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35" w:rsidRPr="00423C61" w:rsidRDefault="00E25235" w:rsidP="00423C61">
      <w:pPr>
        <w:spacing w:after="0" w:line="276" w:lineRule="auto"/>
        <w:jc w:val="center"/>
        <w:rPr>
          <w:rFonts w:ascii="Arial" w:eastAsia="Times New Roman" w:hAnsi="Arial" w:cs="Arial"/>
          <w:b/>
          <w:color w:val="222222"/>
          <w:sz w:val="24"/>
          <w:szCs w:val="24"/>
          <w:shd w:val="clear" w:color="auto" w:fill="FFFFFF"/>
          <w:lang w:eastAsia="es-EC"/>
        </w:rPr>
      </w:pPr>
      <w:bookmarkStart w:id="0" w:name="_GoBack"/>
      <w:bookmarkEnd w:id="0"/>
      <w:r w:rsidRPr="00423C61">
        <w:rPr>
          <w:rFonts w:ascii="Arial" w:eastAsia="Times New Roman" w:hAnsi="Arial" w:cs="Arial"/>
          <w:b/>
          <w:color w:val="222222"/>
          <w:sz w:val="24"/>
          <w:szCs w:val="24"/>
          <w:shd w:val="clear" w:color="auto" w:fill="FFFFFF"/>
          <w:lang w:eastAsia="es-EC"/>
        </w:rPr>
        <w:t>OBSERVACIONES PROYECTO DE ORDENANZA QUE FOMENTA LA LECTURA Y LA ESCRITURA</w:t>
      </w:r>
    </w:p>
    <w:p w:rsidR="00E25235" w:rsidRPr="00423C61" w:rsidRDefault="00E25235" w:rsidP="00423C61">
      <w:pPr>
        <w:spacing w:after="0" w:line="276" w:lineRule="auto"/>
        <w:jc w:val="both"/>
        <w:rPr>
          <w:rFonts w:ascii="Arial" w:eastAsia="Times New Roman" w:hAnsi="Arial" w:cs="Arial"/>
          <w:color w:val="222222"/>
          <w:sz w:val="24"/>
          <w:szCs w:val="24"/>
          <w:shd w:val="clear" w:color="auto" w:fill="FFFFFF"/>
          <w:lang w:eastAsia="es-EC"/>
        </w:rPr>
      </w:pPr>
    </w:p>
    <w:p w:rsidR="00F20B73" w:rsidRPr="00423C61" w:rsidRDefault="00D310AA" w:rsidP="00423C61">
      <w:pPr>
        <w:spacing w:after="0" w:line="276" w:lineRule="auto"/>
        <w:jc w:val="both"/>
        <w:rPr>
          <w:rFonts w:ascii="Arial" w:eastAsia="Times New Roman" w:hAnsi="Arial" w:cs="Arial"/>
          <w:color w:val="222222"/>
          <w:sz w:val="24"/>
          <w:szCs w:val="24"/>
          <w:shd w:val="clear" w:color="auto" w:fill="FFFFFF"/>
          <w:lang w:eastAsia="es-EC"/>
        </w:rPr>
      </w:pPr>
      <w:r w:rsidRPr="00423C61">
        <w:rPr>
          <w:rFonts w:ascii="Arial" w:eastAsia="Times New Roman" w:hAnsi="Arial" w:cs="Arial"/>
          <w:color w:val="222222"/>
          <w:sz w:val="24"/>
          <w:szCs w:val="24"/>
          <w:lang w:eastAsia="es-EC"/>
        </w:rPr>
        <w:br/>
      </w:r>
      <w:r w:rsidRPr="00423C61">
        <w:rPr>
          <w:rFonts w:ascii="Arial" w:eastAsia="Times New Roman" w:hAnsi="Arial" w:cs="Arial"/>
          <w:color w:val="222222"/>
          <w:sz w:val="24"/>
          <w:szCs w:val="24"/>
          <w:shd w:val="clear" w:color="auto" w:fill="FFFFFF"/>
          <w:lang w:eastAsia="es-EC"/>
        </w:rPr>
        <w:t xml:space="preserve">A fin de atender </w:t>
      </w:r>
      <w:r w:rsidR="00E25235" w:rsidRPr="00423C61">
        <w:rPr>
          <w:rFonts w:ascii="Arial" w:eastAsia="Times New Roman" w:hAnsi="Arial" w:cs="Arial"/>
          <w:color w:val="222222"/>
          <w:sz w:val="24"/>
          <w:szCs w:val="24"/>
          <w:shd w:val="clear" w:color="auto" w:fill="FFFFFF"/>
          <w:lang w:eastAsia="es-EC"/>
        </w:rPr>
        <w:t xml:space="preserve">el </w:t>
      </w:r>
      <w:r w:rsidRPr="00423C61">
        <w:rPr>
          <w:rFonts w:ascii="Arial" w:eastAsia="Times New Roman" w:hAnsi="Arial" w:cs="Arial"/>
          <w:color w:val="222222"/>
          <w:sz w:val="24"/>
          <w:szCs w:val="24"/>
          <w:shd w:val="clear" w:color="auto" w:fill="FFFFFF"/>
          <w:lang w:eastAsia="es-EC"/>
        </w:rPr>
        <w:t>requerimiento</w:t>
      </w:r>
      <w:r w:rsidR="00E25235" w:rsidRPr="00423C61">
        <w:rPr>
          <w:rFonts w:ascii="Arial" w:eastAsia="Times New Roman" w:hAnsi="Arial" w:cs="Arial"/>
          <w:color w:val="222222"/>
          <w:sz w:val="24"/>
          <w:szCs w:val="24"/>
          <w:shd w:val="clear" w:color="auto" w:fill="FFFFFF"/>
          <w:lang w:eastAsia="es-EC"/>
        </w:rPr>
        <w:t xml:space="preserve"> realizado por la Comisión de educación y cultura</w:t>
      </w:r>
      <w:r w:rsidRPr="00423C61">
        <w:rPr>
          <w:rFonts w:ascii="Arial" w:eastAsia="Times New Roman" w:hAnsi="Arial" w:cs="Arial"/>
          <w:color w:val="222222"/>
          <w:sz w:val="24"/>
          <w:szCs w:val="24"/>
          <w:shd w:val="clear" w:color="auto" w:fill="FFFFFF"/>
          <w:lang w:eastAsia="es-EC"/>
        </w:rPr>
        <w:t xml:space="preserve">, me permito indicar que </w:t>
      </w:r>
      <w:r w:rsidR="00E25235" w:rsidRPr="00423C61">
        <w:rPr>
          <w:rFonts w:ascii="Arial" w:eastAsia="Times New Roman" w:hAnsi="Arial" w:cs="Arial"/>
          <w:color w:val="222222"/>
          <w:sz w:val="24"/>
          <w:szCs w:val="24"/>
          <w:shd w:val="clear" w:color="auto" w:fill="FFFFFF"/>
          <w:lang w:eastAsia="es-EC"/>
        </w:rPr>
        <w:t xml:space="preserve">la </w:t>
      </w:r>
      <w:r w:rsidRPr="00423C61">
        <w:rPr>
          <w:rFonts w:ascii="Arial" w:eastAsia="Times New Roman" w:hAnsi="Arial" w:cs="Arial"/>
          <w:color w:val="222222"/>
          <w:sz w:val="24"/>
          <w:szCs w:val="24"/>
          <w:shd w:val="clear" w:color="auto" w:fill="FFFFFF"/>
          <w:lang w:eastAsia="es-EC"/>
        </w:rPr>
        <w:t>Secretaría</w:t>
      </w:r>
      <w:r w:rsidR="00E25235" w:rsidRPr="00423C61">
        <w:rPr>
          <w:rFonts w:ascii="Arial" w:eastAsia="Times New Roman" w:hAnsi="Arial" w:cs="Arial"/>
          <w:color w:val="222222"/>
          <w:sz w:val="24"/>
          <w:szCs w:val="24"/>
          <w:shd w:val="clear" w:color="auto" w:fill="FFFFFF"/>
          <w:lang w:eastAsia="es-EC"/>
        </w:rPr>
        <w:t xml:space="preserve"> de Cultura</w:t>
      </w:r>
      <w:r w:rsidRPr="00423C61">
        <w:rPr>
          <w:rFonts w:ascii="Arial" w:eastAsia="Times New Roman" w:hAnsi="Arial" w:cs="Arial"/>
          <w:color w:val="222222"/>
          <w:sz w:val="24"/>
          <w:szCs w:val="24"/>
          <w:shd w:val="clear" w:color="auto" w:fill="FFFFFF"/>
          <w:lang w:eastAsia="es-EC"/>
        </w:rPr>
        <w:t xml:space="preserve"> dispuso a las distintas unidades que conforman esta dependencia municipal, se sirvan realizar la revisión correspon</w:t>
      </w:r>
      <w:r w:rsidR="00F20B73" w:rsidRPr="00423C61">
        <w:rPr>
          <w:rFonts w:ascii="Arial" w:eastAsia="Times New Roman" w:hAnsi="Arial" w:cs="Arial"/>
          <w:color w:val="222222"/>
          <w:sz w:val="24"/>
          <w:szCs w:val="24"/>
          <w:shd w:val="clear" w:color="auto" w:fill="FFFFFF"/>
          <w:lang w:eastAsia="es-EC"/>
        </w:rPr>
        <w:t>diente al proyecto de ordenanza, en función de lo cual es necesario recalcar lo siguiente:</w:t>
      </w:r>
    </w:p>
    <w:p w:rsidR="00F20B73" w:rsidRPr="00423C61" w:rsidRDefault="00F20B73" w:rsidP="00423C61">
      <w:pPr>
        <w:spacing w:after="0" w:line="276" w:lineRule="auto"/>
        <w:jc w:val="both"/>
        <w:rPr>
          <w:rFonts w:ascii="Arial" w:eastAsia="Times New Roman" w:hAnsi="Arial" w:cs="Arial"/>
          <w:color w:val="222222"/>
          <w:sz w:val="24"/>
          <w:szCs w:val="24"/>
          <w:shd w:val="clear" w:color="auto" w:fill="FFFFFF"/>
          <w:lang w:eastAsia="es-EC"/>
        </w:rPr>
      </w:pPr>
    </w:p>
    <w:p w:rsidR="00F20B73" w:rsidRDefault="00F20B73" w:rsidP="00423C61">
      <w:pPr>
        <w:pStyle w:val="Prrafodelista"/>
        <w:numPr>
          <w:ilvl w:val="0"/>
          <w:numId w:val="11"/>
        </w:numPr>
        <w:spacing w:after="0" w:line="276" w:lineRule="auto"/>
        <w:jc w:val="both"/>
        <w:rPr>
          <w:rFonts w:ascii="Arial" w:eastAsia="Times New Roman" w:hAnsi="Arial" w:cs="Arial"/>
          <w:color w:val="222222"/>
          <w:sz w:val="24"/>
          <w:szCs w:val="24"/>
          <w:shd w:val="clear" w:color="auto" w:fill="FFFFFF"/>
          <w:lang w:eastAsia="es-EC"/>
        </w:rPr>
      </w:pPr>
      <w:r w:rsidRPr="00423C61">
        <w:rPr>
          <w:rFonts w:ascii="Arial" w:eastAsia="Times New Roman" w:hAnsi="Arial" w:cs="Arial"/>
          <w:color w:val="222222"/>
          <w:sz w:val="24"/>
          <w:szCs w:val="24"/>
          <w:shd w:val="clear" w:color="auto" w:fill="FFFFFF"/>
          <w:lang w:eastAsia="es-EC"/>
        </w:rPr>
        <w:t xml:space="preserve">Es fundamental trabajar en el fomento de la industria del libro y la promoción de la lectura, sin embargo, en el proyecto de ordenanza se omite o no se considera dicha promoción de manera integral, </w:t>
      </w:r>
      <w:r w:rsidRPr="00423C61">
        <w:rPr>
          <w:rFonts w:ascii="Arial" w:eastAsia="Times New Roman" w:hAnsi="Arial" w:cs="Arial"/>
          <w:color w:val="222222"/>
          <w:sz w:val="24"/>
          <w:szCs w:val="24"/>
          <w:lang w:eastAsia="es-EC"/>
        </w:rPr>
        <w:t xml:space="preserve">esto en razón de que, dentro de la industria del libro, caben todos los actores de la cadena de producción, abarcando desde creadores, editores, diseñadores, correctores, impresores, libreros, distribuidores, agentes literarios, etc. Y dentro de la lectura, se encuentran todos los actores que hacen posible que los lectores accedan al objeto libro como son los bibliotecarios, mediadores de lectura, </w:t>
      </w:r>
      <w:proofErr w:type="spellStart"/>
      <w:r w:rsidRPr="00423C61">
        <w:rPr>
          <w:rFonts w:ascii="Arial" w:eastAsia="Times New Roman" w:hAnsi="Arial" w:cs="Arial"/>
          <w:color w:val="222222"/>
          <w:sz w:val="24"/>
          <w:szCs w:val="24"/>
          <w:lang w:eastAsia="es-EC"/>
        </w:rPr>
        <w:t>booktubers</w:t>
      </w:r>
      <w:proofErr w:type="spellEnd"/>
      <w:r w:rsidRPr="00423C61">
        <w:rPr>
          <w:rFonts w:ascii="Arial" w:eastAsia="Times New Roman" w:hAnsi="Arial" w:cs="Arial"/>
          <w:color w:val="222222"/>
          <w:sz w:val="24"/>
          <w:szCs w:val="24"/>
          <w:lang w:eastAsia="es-EC"/>
        </w:rPr>
        <w:t xml:space="preserve">, etc.  Por tanto, se recomienda </w:t>
      </w:r>
      <w:r w:rsidR="00C91255" w:rsidRPr="00423C61">
        <w:rPr>
          <w:rFonts w:ascii="Arial" w:eastAsia="Times New Roman" w:hAnsi="Arial" w:cs="Arial"/>
          <w:color w:val="222222"/>
          <w:sz w:val="24"/>
          <w:szCs w:val="24"/>
          <w:lang w:eastAsia="es-EC"/>
        </w:rPr>
        <w:t xml:space="preserve">abarcar el fomento de manera integral hacia la industria del libro de tal forma que </w:t>
      </w:r>
      <w:r w:rsidRPr="00423C61">
        <w:rPr>
          <w:rFonts w:ascii="Arial" w:eastAsia="Times New Roman" w:hAnsi="Arial" w:cs="Arial"/>
          <w:color w:val="222222"/>
          <w:sz w:val="24"/>
          <w:szCs w:val="24"/>
          <w:lang w:eastAsia="es-EC"/>
        </w:rPr>
        <w:t xml:space="preserve">abarque </w:t>
      </w:r>
      <w:r w:rsidR="00C91255" w:rsidRPr="00423C61">
        <w:rPr>
          <w:rFonts w:ascii="Arial" w:eastAsia="Times New Roman" w:hAnsi="Arial" w:cs="Arial"/>
          <w:color w:val="222222"/>
          <w:sz w:val="24"/>
          <w:szCs w:val="24"/>
          <w:lang w:eastAsia="es-EC"/>
        </w:rPr>
        <w:t xml:space="preserve">todas sus fases </w:t>
      </w:r>
      <w:r w:rsidRPr="00423C61">
        <w:rPr>
          <w:rFonts w:ascii="Arial" w:eastAsia="Times New Roman" w:hAnsi="Arial" w:cs="Arial"/>
          <w:color w:val="222222"/>
          <w:sz w:val="24"/>
          <w:szCs w:val="24"/>
          <w:lang w:eastAsia="es-EC"/>
        </w:rPr>
        <w:t>(creación (escritura), producción (edición); fomento a la lectura).</w:t>
      </w:r>
      <w:r w:rsidRPr="00423C61">
        <w:rPr>
          <w:rFonts w:ascii="Arial" w:eastAsia="Times New Roman" w:hAnsi="Arial" w:cs="Arial"/>
          <w:color w:val="222222"/>
          <w:sz w:val="24"/>
          <w:szCs w:val="24"/>
          <w:shd w:val="clear" w:color="auto" w:fill="FFFFFF"/>
          <w:lang w:eastAsia="es-EC"/>
        </w:rPr>
        <w:t xml:space="preserve"> </w:t>
      </w:r>
    </w:p>
    <w:p w:rsidR="00423C61" w:rsidRPr="00423C61" w:rsidRDefault="00423C61" w:rsidP="00423C61">
      <w:pPr>
        <w:pStyle w:val="Prrafodelista"/>
        <w:spacing w:after="0" w:line="276" w:lineRule="auto"/>
        <w:jc w:val="both"/>
        <w:rPr>
          <w:rFonts w:ascii="Arial" w:eastAsia="Times New Roman" w:hAnsi="Arial" w:cs="Arial"/>
          <w:color w:val="222222"/>
          <w:sz w:val="24"/>
          <w:szCs w:val="24"/>
          <w:shd w:val="clear" w:color="auto" w:fill="FFFFFF"/>
          <w:lang w:eastAsia="es-EC"/>
        </w:rPr>
      </w:pPr>
    </w:p>
    <w:p w:rsidR="00D310AA" w:rsidRDefault="00C91255" w:rsidP="00423C61">
      <w:pPr>
        <w:pStyle w:val="Prrafodelista"/>
        <w:numPr>
          <w:ilvl w:val="0"/>
          <w:numId w:val="11"/>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 xml:space="preserve">En concordancia con lo anterior, el </w:t>
      </w:r>
      <w:r w:rsidR="00D310AA" w:rsidRPr="00423C61">
        <w:rPr>
          <w:rFonts w:ascii="Arial" w:eastAsia="Times New Roman" w:hAnsi="Arial" w:cs="Arial"/>
          <w:color w:val="222222"/>
          <w:sz w:val="24"/>
          <w:szCs w:val="24"/>
          <w:lang w:eastAsia="es-EC"/>
        </w:rPr>
        <w:t xml:space="preserve">proyecto de ordenanza utiliza la denominación de “el sector de las artes literarias”, por lo que, se considera que sería más apropiado utilizar el término “ecosistema del libro”. Esta apreciación se la realiza en razón de que el término ecosistema del libro abarca no solo a las artes literarias sino también a todo tipo de producción que desencadena en el producto final </w:t>
      </w:r>
      <w:r w:rsidR="00B47667" w:rsidRPr="00423C61">
        <w:rPr>
          <w:rFonts w:ascii="Arial" w:eastAsia="Times New Roman" w:hAnsi="Arial" w:cs="Arial"/>
          <w:color w:val="222222"/>
          <w:sz w:val="24"/>
          <w:szCs w:val="24"/>
          <w:lang w:eastAsia="es-EC"/>
        </w:rPr>
        <w:t xml:space="preserve">del </w:t>
      </w:r>
      <w:r w:rsidR="00D310AA" w:rsidRPr="00423C61">
        <w:rPr>
          <w:rFonts w:ascii="Arial" w:eastAsia="Times New Roman" w:hAnsi="Arial" w:cs="Arial"/>
          <w:color w:val="222222"/>
          <w:sz w:val="24"/>
          <w:szCs w:val="24"/>
          <w:lang w:eastAsia="es-EC"/>
        </w:rPr>
        <w:t>libro.</w:t>
      </w:r>
    </w:p>
    <w:p w:rsidR="00423C61" w:rsidRPr="00423C61" w:rsidRDefault="00423C61" w:rsidP="00423C61">
      <w:pPr>
        <w:pStyle w:val="Prrafodelista"/>
        <w:spacing w:line="276" w:lineRule="auto"/>
        <w:rPr>
          <w:rFonts w:ascii="Arial" w:eastAsia="Times New Roman" w:hAnsi="Arial" w:cs="Arial"/>
          <w:color w:val="222222"/>
          <w:sz w:val="24"/>
          <w:szCs w:val="24"/>
          <w:lang w:eastAsia="es-EC"/>
        </w:rPr>
      </w:pPr>
    </w:p>
    <w:p w:rsidR="00E25235" w:rsidRPr="00423C61" w:rsidRDefault="00B47667" w:rsidP="00423C61">
      <w:pPr>
        <w:pStyle w:val="Prrafodelista"/>
        <w:numPr>
          <w:ilvl w:val="0"/>
          <w:numId w:val="11"/>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Por otro lado, e</w:t>
      </w:r>
      <w:r w:rsidR="00D310AA" w:rsidRPr="00423C61">
        <w:rPr>
          <w:rFonts w:ascii="Arial" w:eastAsia="Times New Roman" w:hAnsi="Arial" w:cs="Arial"/>
          <w:color w:val="222222"/>
          <w:sz w:val="24"/>
          <w:szCs w:val="24"/>
          <w:lang w:eastAsia="es-EC"/>
        </w:rPr>
        <w:t xml:space="preserve">s gratificante observar que se considere a la Feria Internacional del Libro de Quito como parte del proyecto de ordenanza, </w:t>
      </w:r>
      <w:r w:rsidR="00CA7C03" w:rsidRPr="00423C61">
        <w:rPr>
          <w:rFonts w:ascii="Arial" w:eastAsia="Times New Roman" w:hAnsi="Arial" w:cs="Arial"/>
          <w:color w:val="222222"/>
          <w:sz w:val="24"/>
          <w:szCs w:val="24"/>
          <w:lang w:eastAsia="es-EC"/>
        </w:rPr>
        <w:t>ya que es un</w:t>
      </w:r>
      <w:r w:rsidR="00D310AA" w:rsidRPr="00423C61">
        <w:rPr>
          <w:rFonts w:ascii="Arial" w:eastAsia="Times New Roman" w:hAnsi="Arial" w:cs="Arial"/>
          <w:color w:val="222222"/>
          <w:sz w:val="24"/>
          <w:szCs w:val="24"/>
          <w:lang w:eastAsia="es-EC"/>
        </w:rPr>
        <w:t xml:space="preserve"> lugar de encuentro de los diferentes sectores de la cadena productiva del libro, en un solo espacio, donde se expone la producción editorial que se comercializa en la ciudad y el país.</w:t>
      </w:r>
      <w:r w:rsidR="00CA7C03" w:rsidRPr="00423C61">
        <w:rPr>
          <w:rFonts w:ascii="Arial" w:eastAsia="Times New Roman" w:hAnsi="Arial" w:cs="Arial"/>
          <w:color w:val="222222"/>
          <w:sz w:val="24"/>
          <w:szCs w:val="24"/>
          <w:lang w:eastAsia="es-EC"/>
        </w:rPr>
        <w:t xml:space="preserve">  Sin embargo, se establece la necesidad de un Comité Organizador.  Para esto es fundamental indicar que la FILQ ha sido trabajada a través de la Red Metropolitana de Cultura, que según dispone la </w:t>
      </w:r>
      <w:r w:rsidR="000B1C03" w:rsidRPr="00423C61">
        <w:rPr>
          <w:rFonts w:ascii="Arial" w:eastAsia="Times New Roman" w:hAnsi="Arial" w:cs="Arial"/>
          <w:color w:val="222222"/>
          <w:sz w:val="24"/>
          <w:szCs w:val="24"/>
          <w:lang w:eastAsia="es-EC"/>
        </w:rPr>
        <w:t>Resolución ADMQ 007-2024, coordina administrativamente a los espacios, centros y redes vinculadas a cultura y en este caso específicamente a bibliotecas municipales.</w:t>
      </w:r>
      <w:r w:rsidR="00E25235" w:rsidRPr="00423C61">
        <w:rPr>
          <w:rFonts w:ascii="Arial" w:eastAsia="Times New Roman" w:hAnsi="Arial" w:cs="Arial"/>
          <w:color w:val="222222"/>
          <w:sz w:val="24"/>
          <w:szCs w:val="24"/>
          <w:lang w:eastAsia="es-EC"/>
        </w:rPr>
        <w:t xml:space="preserve">  </w:t>
      </w:r>
      <w:r w:rsidR="000B1C03" w:rsidRPr="00423C61">
        <w:rPr>
          <w:rFonts w:ascii="Arial" w:eastAsia="Times New Roman" w:hAnsi="Arial" w:cs="Arial"/>
          <w:color w:val="222222"/>
          <w:sz w:val="24"/>
          <w:szCs w:val="24"/>
          <w:shd w:val="clear" w:color="auto" w:fill="FFFFFF"/>
          <w:lang w:eastAsia="es-EC"/>
        </w:rPr>
        <w:t>La creación de un órgano adicional de organización, puede complicar administrativamente la ejecución de los procesos de contratación pública, lo que implicaría en muchos casos que dicho espacio no se ejecute.  Sin embargo</w:t>
      </w:r>
      <w:r w:rsidR="000A063C" w:rsidRPr="00423C61">
        <w:rPr>
          <w:rFonts w:ascii="Arial" w:eastAsia="Times New Roman" w:hAnsi="Arial" w:cs="Arial"/>
          <w:color w:val="222222"/>
          <w:sz w:val="24"/>
          <w:szCs w:val="24"/>
          <w:shd w:val="clear" w:color="auto" w:fill="FFFFFF"/>
          <w:lang w:eastAsia="es-EC"/>
        </w:rPr>
        <w:t>, cabe señalar que</w:t>
      </w:r>
      <w:r w:rsidR="000B1C03" w:rsidRPr="00423C61">
        <w:rPr>
          <w:rFonts w:ascii="Arial" w:eastAsia="Times New Roman" w:hAnsi="Arial" w:cs="Arial"/>
          <w:color w:val="222222"/>
          <w:sz w:val="24"/>
          <w:szCs w:val="24"/>
          <w:shd w:val="clear" w:color="auto" w:fill="FFFFFF"/>
          <w:lang w:eastAsia="es-EC"/>
        </w:rPr>
        <w:t xml:space="preserve"> consideramos </w:t>
      </w:r>
      <w:r w:rsidR="000B1C03" w:rsidRPr="00423C61">
        <w:rPr>
          <w:rFonts w:ascii="Arial" w:eastAsia="Times New Roman" w:hAnsi="Arial" w:cs="Arial"/>
          <w:color w:val="222222"/>
          <w:sz w:val="24"/>
          <w:szCs w:val="24"/>
          <w:shd w:val="clear" w:color="auto" w:fill="FFFFFF"/>
          <w:lang w:eastAsia="es-EC"/>
        </w:rPr>
        <w:lastRenderedPageBreak/>
        <w:t xml:space="preserve">importante que </w:t>
      </w:r>
      <w:r w:rsidR="000A063C" w:rsidRPr="00423C61">
        <w:rPr>
          <w:rFonts w:ascii="Arial" w:eastAsia="Times New Roman" w:hAnsi="Arial" w:cs="Arial"/>
          <w:color w:val="222222"/>
          <w:sz w:val="24"/>
          <w:szCs w:val="24"/>
          <w:shd w:val="clear" w:color="auto" w:fill="FFFFFF"/>
          <w:lang w:eastAsia="es-EC"/>
        </w:rPr>
        <w:t xml:space="preserve">las instituciones municipales, realicen una coordinación previa, </w:t>
      </w:r>
      <w:r w:rsidR="000B1C03" w:rsidRPr="00423C61">
        <w:rPr>
          <w:rFonts w:ascii="Arial" w:eastAsia="Times New Roman" w:hAnsi="Arial" w:cs="Arial"/>
          <w:color w:val="222222"/>
          <w:sz w:val="24"/>
          <w:szCs w:val="24"/>
          <w:shd w:val="clear" w:color="auto" w:fill="FFFFFF"/>
          <w:lang w:eastAsia="es-EC"/>
        </w:rPr>
        <w:t xml:space="preserve">a efectos de que se promueva y fomente la industria del libro </w:t>
      </w:r>
      <w:r w:rsidR="000A063C" w:rsidRPr="00423C61">
        <w:rPr>
          <w:rFonts w:ascii="Arial" w:eastAsia="Times New Roman" w:hAnsi="Arial" w:cs="Arial"/>
          <w:color w:val="222222"/>
          <w:sz w:val="24"/>
          <w:szCs w:val="24"/>
          <w:shd w:val="clear" w:color="auto" w:fill="FFFFFF"/>
          <w:lang w:eastAsia="es-EC"/>
        </w:rPr>
        <w:t xml:space="preserve">y consolidar dicho espacio como </w:t>
      </w:r>
      <w:r w:rsidR="00D310AA" w:rsidRPr="00423C61">
        <w:rPr>
          <w:rFonts w:ascii="Arial" w:eastAsia="Times New Roman" w:hAnsi="Arial" w:cs="Arial"/>
          <w:color w:val="222222"/>
          <w:sz w:val="24"/>
          <w:szCs w:val="24"/>
          <w:shd w:val="clear" w:color="auto" w:fill="FFFFFF"/>
          <w:lang w:eastAsia="es-EC"/>
        </w:rPr>
        <w:t>un evento de carácter internacional</w:t>
      </w:r>
      <w:r w:rsidR="000A063C" w:rsidRPr="00423C61">
        <w:rPr>
          <w:rFonts w:ascii="Arial" w:eastAsia="Times New Roman" w:hAnsi="Arial" w:cs="Arial"/>
          <w:color w:val="222222"/>
          <w:sz w:val="24"/>
          <w:szCs w:val="24"/>
          <w:shd w:val="clear" w:color="auto" w:fill="FFFFFF"/>
          <w:lang w:eastAsia="es-EC"/>
        </w:rPr>
        <w:t>.</w:t>
      </w:r>
    </w:p>
    <w:p w:rsidR="00423C61" w:rsidRPr="00423C61" w:rsidRDefault="00423C61" w:rsidP="00423C61">
      <w:pPr>
        <w:pStyle w:val="Prrafodelista"/>
        <w:spacing w:before="100" w:beforeAutospacing="1" w:after="100" w:afterAutospacing="1" w:line="276" w:lineRule="auto"/>
        <w:jc w:val="both"/>
        <w:rPr>
          <w:rFonts w:ascii="Arial" w:eastAsia="Times New Roman" w:hAnsi="Arial" w:cs="Arial"/>
          <w:color w:val="222222"/>
          <w:sz w:val="24"/>
          <w:szCs w:val="24"/>
          <w:lang w:eastAsia="es-EC"/>
        </w:rPr>
      </w:pPr>
    </w:p>
    <w:p w:rsidR="00E25235" w:rsidRPr="00423C61" w:rsidRDefault="000A063C" w:rsidP="00423C61">
      <w:pPr>
        <w:pStyle w:val="Prrafodelista"/>
        <w:numPr>
          <w:ilvl w:val="0"/>
          <w:numId w:val="11"/>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shd w:val="clear" w:color="auto" w:fill="FFFFFF"/>
          <w:lang w:eastAsia="es-EC"/>
        </w:rPr>
        <w:t xml:space="preserve">Cabe señalar, </w:t>
      </w:r>
      <w:proofErr w:type="gramStart"/>
      <w:r w:rsidRPr="00423C61">
        <w:rPr>
          <w:rFonts w:ascii="Arial" w:eastAsia="Times New Roman" w:hAnsi="Arial" w:cs="Arial"/>
          <w:color w:val="222222"/>
          <w:sz w:val="24"/>
          <w:szCs w:val="24"/>
          <w:shd w:val="clear" w:color="auto" w:fill="FFFFFF"/>
          <w:lang w:eastAsia="es-EC"/>
        </w:rPr>
        <w:t>que</w:t>
      </w:r>
      <w:proofErr w:type="gramEnd"/>
      <w:r w:rsidRPr="00423C61">
        <w:rPr>
          <w:rFonts w:ascii="Arial" w:eastAsia="Times New Roman" w:hAnsi="Arial" w:cs="Arial"/>
          <w:color w:val="222222"/>
          <w:sz w:val="24"/>
          <w:szCs w:val="24"/>
          <w:shd w:val="clear" w:color="auto" w:fill="FFFFFF"/>
          <w:lang w:eastAsia="es-EC"/>
        </w:rPr>
        <w:t xml:space="preserve"> por la magnitud de dicho evento, y en función a la organización previa de dicho espacio, consideramos no viable que este tenga categoría de</w:t>
      </w:r>
      <w:r w:rsidR="00D310AA" w:rsidRPr="00423C61">
        <w:rPr>
          <w:rFonts w:ascii="Arial" w:eastAsia="Times New Roman" w:hAnsi="Arial" w:cs="Arial"/>
          <w:color w:val="222222"/>
          <w:sz w:val="24"/>
          <w:szCs w:val="24"/>
          <w:shd w:val="clear" w:color="auto" w:fill="FFFFFF"/>
          <w:lang w:eastAsia="es-EC"/>
        </w:rPr>
        <w:t xml:space="preserve"> itinerante</w:t>
      </w:r>
      <w:r w:rsidRPr="00423C61">
        <w:rPr>
          <w:rFonts w:ascii="Arial" w:eastAsia="Times New Roman" w:hAnsi="Arial" w:cs="Arial"/>
          <w:color w:val="222222"/>
          <w:sz w:val="24"/>
          <w:szCs w:val="24"/>
          <w:shd w:val="clear" w:color="auto" w:fill="FFFFFF"/>
          <w:lang w:eastAsia="es-EC"/>
        </w:rPr>
        <w:t>, tal como se ha hecho en otros espacios, como el “Encuentro de Parroquias Rurales”</w:t>
      </w:r>
      <w:r w:rsidR="00D310AA" w:rsidRPr="00423C61">
        <w:rPr>
          <w:rFonts w:ascii="Arial" w:eastAsia="Times New Roman" w:hAnsi="Arial" w:cs="Arial"/>
          <w:color w:val="222222"/>
          <w:sz w:val="24"/>
          <w:szCs w:val="24"/>
          <w:shd w:val="clear" w:color="auto" w:fill="FFFFFF"/>
          <w:lang w:eastAsia="es-EC"/>
        </w:rPr>
        <w:t xml:space="preserve">, ya que, para </w:t>
      </w:r>
      <w:r w:rsidRPr="00423C61">
        <w:rPr>
          <w:rFonts w:ascii="Arial" w:eastAsia="Times New Roman" w:hAnsi="Arial" w:cs="Arial"/>
          <w:color w:val="222222"/>
          <w:sz w:val="24"/>
          <w:szCs w:val="24"/>
          <w:shd w:val="clear" w:color="auto" w:fill="FFFFFF"/>
          <w:lang w:eastAsia="es-EC"/>
        </w:rPr>
        <w:t xml:space="preserve">asegurar </w:t>
      </w:r>
      <w:r w:rsidR="00D310AA" w:rsidRPr="00423C61">
        <w:rPr>
          <w:rFonts w:ascii="Arial" w:eastAsia="Times New Roman" w:hAnsi="Arial" w:cs="Arial"/>
          <w:color w:val="222222"/>
          <w:sz w:val="24"/>
          <w:szCs w:val="24"/>
          <w:shd w:val="clear" w:color="auto" w:fill="FFFFFF"/>
          <w:lang w:eastAsia="es-EC"/>
        </w:rPr>
        <w:t xml:space="preserve">su ejecución y desarrollo, se requiere de un espacio expositivo de al menos 5000 m2, </w:t>
      </w:r>
      <w:r w:rsidRPr="00423C61">
        <w:rPr>
          <w:rFonts w:ascii="Arial" w:eastAsia="Times New Roman" w:hAnsi="Arial" w:cs="Arial"/>
          <w:color w:val="222222"/>
          <w:sz w:val="24"/>
          <w:szCs w:val="24"/>
          <w:shd w:val="clear" w:color="auto" w:fill="FFFFFF"/>
          <w:lang w:eastAsia="es-EC"/>
        </w:rPr>
        <w:t>en donde se abarque</w:t>
      </w:r>
      <w:r w:rsidR="00D310AA" w:rsidRPr="00423C61">
        <w:rPr>
          <w:rFonts w:ascii="Arial" w:eastAsia="Times New Roman" w:hAnsi="Arial" w:cs="Arial"/>
          <w:color w:val="222222"/>
          <w:sz w:val="24"/>
          <w:szCs w:val="24"/>
          <w:shd w:val="clear" w:color="auto" w:fill="FFFFFF"/>
          <w:lang w:eastAsia="es-EC"/>
        </w:rPr>
        <w:t xml:space="preserve"> auditorios, salas de lectura infantil y juvenil, etc.</w:t>
      </w:r>
    </w:p>
    <w:p w:rsidR="00E25235" w:rsidRPr="00423C61" w:rsidRDefault="00E25235" w:rsidP="00423C61">
      <w:p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De manera adicional, es necesario que exista claridad en conceptos que me permito detallar a continuación:</w:t>
      </w:r>
    </w:p>
    <w:p w:rsidR="00E25235" w:rsidRPr="00423C61" w:rsidRDefault="00E25235" w:rsidP="00423C61">
      <w:pPr>
        <w:spacing w:after="0" w:line="276" w:lineRule="auto"/>
        <w:jc w:val="both"/>
        <w:rPr>
          <w:rFonts w:ascii="Arial" w:eastAsia="Times New Roman" w:hAnsi="Arial" w:cs="Arial"/>
          <w:color w:val="222222"/>
          <w:sz w:val="24"/>
          <w:szCs w:val="24"/>
          <w:lang w:eastAsia="es-EC"/>
        </w:rPr>
      </w:pPr>
    </w:p>
    <w:p w:rsidR="00E25235" w:rsidRDefault="000A063C" w:rsidP="00423C61">
      <w:pPr>
        <w:pStyle w:val="Prrafodelista"/>
        <w:numPr>
          <w:ilvl w:val="0"/>
          <w:numId w:val="10"/>
        </w:num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i/>
          <w:color w:val="222222"/>
          <w:sz w:val="24"/>
          <w:szCs w:val="24"/>
          <w:lang w:eastAsia="es-EC"/>
        </w:rPr>
        <w:t>“</w:t>
      </w:r>
      <w:r w:rsidR="00D310AA" w:rsidRPr="00423C61">
        <w:rPr>
          <w:rFonts w:ascii="Arial" w:eastAsia="Times New Roman" w:hAnsi="Arial" w:cs="Arial"/>
          <w:i/>
          <w:color w:val="222222"/>
          <w:sz w:val="24"/>
          <w:szCs w:val="24"/>
          <w:lang w:eastAsia="es-EC"/>
        </w:rPr>
        <w:t>espacio</w:t>
      </w:r>
      <w:r w:rsidRPr="00423C61">
        <w:rPr>
          <w:rFonts w:ascii="Arial" w:eastAsia="Times New Roman" w:hAnsi="Arial" w:cs="Arial"/>
          <w:i/>
          <w:color w:val="222222"/>
          <w:sz w:val="24"/>
          <w:szCs w:val="24"/>
          <w:lang w:eastAsia="es-EC"/>
        </w:rPr>
        <w:t>s</w:t>
      </w:r>
      <w:r w:rsidR="00E25235" w:rsidRPr="00423C61">
        <w:rPr>
          <w:rFonts w:ascii="Arial" w:eastAsia="Times New Roman" w:hAnsi="Arial" w:cs="Arial"/>
          <w:i/>
          <w:color w:val="222222"/>
          <w:sz w:val="24"/>
          <w:szCs w:val="24"/>
          <w:lang w:eastAsia="es-EC"/>
        </w:rPr>
        <w:t xml:space="preserve"> de construcción participativa”</w:t>
      </w:r>
      <w:r w:rsidR="00E25235" w:rsidRPr="00423C61">
        <w:rPr>
          <w:rFonts w:ascii="Arial" w:eastAsia="Times New Roman" w:hAnsi="Arial" w:cs="Arial"/>
          <w:color w:val="222222"/>
          <w:sz w:val="24"/>
          <w:szCs w:val="24"/>
          <w:lang w:eastAsia="es-EC"/>
        </w:rPr>
        <w:t xml:space="preserve"> ya que actualmente existen espacios como </w:t>
      </w:r>
      <w:r w:rsidR="00D310AA" w:rsidRPr="00423C61">
        <w:rPr>
          <w:rFonts w:ascii="Arial" w:eastAsia="Times New Roman" w:hAnsi="Arial" w:cs="Arial"/>
          <w:color w:val="222222"/>
          <w:sz w:val="24"/>
          <w:szCs w:val="24"/>
          <w:lang w:eastAsia="es-EC"/>
        </w:rPr>
        <w:t xml:space="preserve">Cámara Ecuatoriana del Libro </w:t>
      </w:r>
      <w:r w:rsidRPr="00423C61">
        <w:rPr>
          <w:rFonts w:ascii="Arial" w:eastAsia="Times New Roman" w:hAnsi="Arial" w:cs="Arial"/>
          <w:color w:val="222222"/>
          <w:sz w:val="24"/>
          <w:szCs w:val="24"/>
          <w:lang w:eastAsia="es-EC"/>
        </w:rPr>
        <w:t xml:space="preserve">o la denominada </w:t>
      </w:r>
      <w:r w:rsidR="00D310AA" w:rsidRPr="00423C61">
        <w:rPr>
          <w:rFonts w:ascii="Arial" w:eastAsia="Times New Roman" w:hAnsi="Arial" w:cs="Arial"/>
          <w:color w:val="222222"/>
          <w:sz w:val="24"/>
          <w:szCs w:val="24"/>
          <w:lang w:eastAsia="es-EC"/>
        </w:rPr>
        <w:t xml:space="preserve">“Asamblea del Libro”, que reúne a editores, libreros, mediadores de lectura, etc., </w:t>
      </w:r>
      <w:r w:rsidR="00E25235" w:rsidRPr="00423C61">
        <w:rPr>
          <w:rFonts w:ascii="Arial" w:eastAsia="Times New Roman" w:hAnsi="Arial" w:cs="Arial"/>
          <w:color w:val="222222"/>
          <w:sz w:val="24"/>
          <w:szCs w:val="24"/>
          <w:lang w:eastAsia="es-EC"/>
        </w:rPr>
        <w:t xml:space="preserve">quienes </w:t>
      </w:r>
      <w:r w:rsidR="00D310AA" w:rsidRPr="00423C61">
        <w:rPr>
          <w:rFonts w:ascii="Arial" w:eastAsia="Times New Roman" w:hAnsi="Arial" w:cs="Arial"/>
          <w:color w:val="222222"/>
          <w:sz w:val="24"/>
          <w:szCs w:val="24"/>
          <w:lang w:eastAsia="es-EC"/>
        </w:rPr>
        <w:t>tienen una participación activa desde el año 2023 en la Feria Internacional del Libro de Quito.</w:t>
      </w:r>
      <w:r w:rsidR="00E25235" w:rsidRPr="00423C61">
        <w:rPr>
          <w:rFonts w:ascii="Arial" w:eastAsia="Times New Roman" w:hAnsi="Arial" w:cs="Arial"/>
          <w:color w:val="222222"/>
          <w:sz w:val="24"/>
          <w:szCs w:val="24"/>
          <w:lang w:eastAsia="es-EC"/>
        </w:rPr>
        <w:t xml:space="preserve">  </w:t>
      </w:r>
    </w:p>
    <w:p w:rsidR="00423C61" w:rsidRPr="00423C61" w:rsidRDefault="00423C61" w:rsidP="00423C61">
      <w:pPr>
        <w:pStyle w:val="Prrafodelista"/>
        <w:spacing w:after="0" w:line="276" w:lineRule="auto"/>
        <w:jc w:val="both"/>
        <w:rPr>
          <w:rFonts w:ascii="Arial" w:eastAsia="Times New Roman" w:hAnsi="Arial" w:cs="Arial"/>
          <w:color w:val="222222"/>
          <w:sz w:val="24"/>
          <w:szCs w:val="24"/>
          <w:lang w:eastAsia="es-EC"/>
        </w:rPr>
      </w:pPr>
    </w:p>
    <w:p w:rsidR="00E25235" w:rsidRDefault="00E25235" w:rsidP="00423C61">
      <w:pPr>
        <w:pStyle w:val="Prrafodelista"/>
        <w:numPr>
          <w:ilvl w:val="0"/>
          <w:numId w:val="10"/>
        </w:num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i/>
          <w:color w:val="222222"/>
          <w:sz w:val="24"/>
          <w:szCs w:val="24"/>
          <w:lang w:eastAsia="es-EC"/>
        </w:rPr>
        <w:t>“</w:t>
      </w:r>
      <w:r w:rsidR="00D310AA" w:rsidRPr="00423C61">
        <w:rPr>
          <w:rFonts w:ascii="Arial" w:eastAsia="Times New Roman" w:hAnsi="Arial" w:cs="Arial"/>
          <w:i/>
          <w:color w:val="222222"/>
          <w:sz w:val="24"/>
          <w:szCs w:val="24"/>
          <w:lang w:eastAsia="es-EC"/>
        </w:rPr>
        <w:t>saberes ancestrales</w:t>
      </w:r>
      <w:r w:rsidRPr="00423C61">
        <w:rPr>
          <w:rFonts w:ascii="Arial" w:eastAsia="Times New Roman" w:hAnsi="Arial" w:cs="Arial"/>
          <w:i/>
          <w:color w:val="222222"/>
          <w:sz w:val="24"/>
          <w:szCs w:val="24"/>
          <w:lang w:eastAsia="es-EC"/>
        </w:rPr>
        <w:t>”</w:t>
      </w:r>
      <w:r w:rsidR="00D310AA" w:rsidRPr="00423C61">
        <w:rPr>
          <w:rFonts w:ascii="Arial" w:eastAsia="Times New Roman" w:hAnsi="Arial" w:cs="Arial"/>
          <w:i/>
          <w:color w:val="222222"/>
          <w:sz w:val="24"/>
          <w:szCs w:val="24"/>
          <w:lang w:eastAsia="es-EC"/>
        </w:rPr>
        <w:t xml:space="preserve"> </w:t>
      </w:r>
      <w:r w:rsidRPr="00423C61">
        <w:rPr>
          <w:rFonts w:ascii="Arial" w:eastAsia="Times New Roman" w:hAnsi="Arial" w:cs="Arial"/>
          <w:color w:val="222222"/>
          <w:sz w:val="24"/>
          <w:szCs w:val="24"/>
          <w:lang w:eastAsia="es-EC"/>
        </w:rPr>
        <w:t>y el có</w:t>
      </w:r>
      <w:r w:rsidR="00D310AA" w:rsidRPr="00423C61">
        <w:rPr>
          <w:rFonts w:ascii="Arial" w:eastAsia="Times New Roman" w:hAnsi="Arial" w:cs="Arial"/>
          <w:color w:val="222222"/>
          <w:sz w:val="24"/>
          <w:szCs w:val="24"/>
          <w:lang w:eastAsia="es-EC"/>
        </w:rPr>
        <w:t>mo esta definición va a ser aplicada en la ordenanza.</w:t>
      </w:r>
    </w:p>
    <w:p w:rsidR="00423C61" w:rsidRPr="00423C61" w:rsidRDefault="00423C61" w:rsidP="00423C61">
      <w:pPr>
        <w:pStyle w:val="Prrafodelista"/>
        <w:spacing w:line="276" w:lineRule="auto"/>
        <w:rPr>
          <w:rFonts w:ascii="Arial" w:eastAsia="Times New Roman" w:hAnsi="Arial" w:cs="Arial"/>
          <w:color w:val="222222"/>
          <w:sz w:val="24"/>
          <w:szCs w:val="24"/>
          <w:lang w:eastAsia="es-EC"/>
        </w:rPr>
      </w:pPr>
    </w:p>
    <w:p w:rsidR="00E25235" w:rsidRPr="00423C61" w:rsidRDefault="00D310AA" w:rsidP="00423C61">
      <w:pPr>
        <w:pStyle w:val="Prrafodelista"/>
        <w:numPr>
          <w:ilvl w:val="0"/>
          <w:numId w:val="10"/>
        </w:num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 xml:space="preserve">A su vez, el artículo 1, literal e, del referido proyecto de ordenanza, habla de </w:t>
      </w:r>
      <w:r w:rsidRPr="00423C61">
        <w:rPr>
          <w:rFonts w:ascii="Arial" w:eastAsia="Times New Roman" w:hAnsi="Arial" w:cs="Arial"/>
          <w:i/>
          <w:color w:val="222222"/>
          <w:sz w:val="24"/>
          <w:szCs w:val="24"/>
          <w:lang w:eastAsia="es-EC"/>
        </w:rPr>
        <w:t>“procesos de construcción literaria”;</w:t>
      </w:r>
      <w:r w:rsidRPr="00423C61">
        <w:rPr>
          <w:rFonts w:ascii="Arial" w:eastAsia="Times New Roman" w:hAnsi="Arial" w:cs="Arial"/>
          <w:color w:val="222222"/>
          <w:sz w:val="24"/>
          <w:szCs w:val="24"/>
          <w:lang w:eastAsia="es-EC"/>
        </w:rPr>
        <w:t xml:space="preserve"> y, también de </w:t>
      </w:r>
      <w:r w:rsidRPr="00423C61">
        <w:rPr>
          <w:rFonts w:ascii="Arial" w:eastAsia="Times New Roman" w:hAnsi="Arial" w:cs="Arial"/>
          <w:i/>
          <w:color w:val="222222"/>
          <w:sz w:val="24"/>
          <w:szCs w:val="24"/>
          <w:lang w:eastAsia="es-EC"/>
        </w:rPr>
        <w:t>“preservación del patrimonio material, inmaterial y simbólico”</w:t>
      </w:r>
      <w:r w:rsidRPr="00423C61">
        <w:rPr>
          <w:rFonts w:ascii="Arial" w:eastAsia="Times New Roman" w:hAnsi="Arial" w:cs="Arial"/>
          <w:color w:val="222222"/>
          <w:sz w:val="24"/>
          <w:szCs w:val="24"/>
          <w:lang w:eastAsia="es-EC"/>
        </w:rPr>
        <w:t xml:space="preserve">. No obstante, es menester indicar que el objeto de la presente ordenanza corresponde al fomento </w:t>
      </w:r>
      <w:r w:rsidRPr="00423C61">
        <w:rPr>
          <w:rFonts w:ascii="Arial" w:eastAsia="Times New Roman" w:hAnsi="Arial" w:cs="Arial"/>
          <w:i/>
          <w:color w:val="222222"/>
          <w:sz w:val="24"/>
          <w:szCs w:val="24"/>
          <w:lang w:eastAsia="es-EC"/>
        </w:rPr>
        <w:t>“de la lectura y la escritura”.</w:t>
      </w:r>
    </w:p>
    <w:p w:rsidR="00423C61" w:rsidRPr="00423C61" w:rsidRDefault="00423C61" w:rsidP="00423C61">
      <w:pPr>
        <w:pStyle w:val="Prrafodelista"/>
        <w:spacing w:line="276" w:lineRule="auto"/>
        <w:rPr>
          <w:rFonts w:ascii="Arial" w:eastAsia="Times New Roman" w:hAnsi="Arial" w:cs="Arial"/>
          <w:color w:val="222222"/>
          <w:sz w:val="24"/>
          <w:szCs w:val="24"/>
          <w:lang w:eastAsia="es-EC"/>
        </w:rPr>
      </w:pPr>
    </w:p>
    <w:p w:rsidR="00E25235" w:rsidRDefault="00D310AA" w:rsidP="00423C61">
      <w:pPr>
        <w:pStyle w:val="Prrafodelista"/>
        <w:numPr>
          <w:ilvl w:val="0"/>
          <w:numId w:val="10"/>
        </w:num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 xml:space="preserve">Dentro de los objetivos específicos del “Plan Distrital de Lectura y Escritura” se establece la </w:t>
      </w:r>
      <w:r w:rsidRPr="00423C61">
        <w:rPr>
          <w:rFonts w:ascii="Arial" w:eastAsia="Times New Roman" w:hAnsi="Arial" w:cs="Arial"/>
          <w:i/>
          <w:color w:val="222222"/>
          <w:sz w:val="24"/>
          <w:szCs w:val="24"/>
          <w:lang w:eastAsia="es-EC"/>
        </w:rPr>
        <w:t>“formación de comportamientos lectores”</w:t>
      </w:r>
      <w:r w:rsidRPr="00423C61">
        <w:rPr>
          <w:rFonts w:ascii="Arial" w:eastAsia="Times New Roman" w:hAnsi="Arial" w:cs="Arial"/>
          <w:color w:val="222222"/>
          <w:sz w:val="24"/>
          <w:szCs w:val="24"/>
          <w:lang w:eastAsia="es-EC"/>
        </w:rPr>
        <w:t>, por lo cual es importante indicar que no se pueden formar los comportamientos, se pueden fomentar los hábitos, como el de la lectura, para que sean consuetudinarios.</w:t>
      </w:r>
    </w:p>
    <w:p w:rsidR="00423C61" w:rsidRPr="00423C61" w:rsidRDefault="00423C61" w:rsidP="00423C61">
      <w:pPr>
        <w:pStyle w:val="Prrafodelista"/>
        <w:spacing w:line="276" w:lineRule="auto"/>
        <w:rPr>
          <w:rFonts w:ascii="Arial" w:eastAsia="Times New Roman" w:hAnsi="Arial" w:cs="Arial"/>
          <w:color w:val="222222"/>
          <w:sz w:val="24"/>
          <w:szCs w:val="24"/>
          <w:lang w:eastAsia="es-EC"/>
        </w:rPr>
      </w:pPr>
    </w:p>
    <w:p w:rsidR="00D310AA" w:rsidRPr="00423C61" w:rsidRDefault="00D310AA" w:rsidP="00423C61">
      <w:pPr>
        <w:pStyle w:val="Prrafodelista"/>
        <w:numPr>
          <w:ilvl w:val="0"/>
          <w:numId w:val="10"/>
        </w:num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 xml:space="preserve">Los objetivos del plan también plantean dentro de la ordenanza “producir y editar publicaciones en español y lenguas originarias de los diferentes creadores residentes en el distrito metropolitano de Quito”, lo que contradice el objetivo de la ordenanza, que es fomentar la publicación de libros. Producir libros genera una competencia desleal con las propias publicaciones que se fomentan, genera problemas de difusión y distribución propios de las instituciones públicas. Se repite la misma idea </w:t>
      </w:r>
      <w:r w:rsidRPr="00423C61">
        <w:rPr>
          <w:rFonts w:ascii="Arial" w:eastAsia="Times New Roman" w:hAnsi="Arial" w:cs="Arial"/>
          <w:color w:val="222222"/>
          <w:sz w:val="24"/>
          <w:szCs w:val="24"/>
          <w:lang w:eastAsia="es-EC"/>
        </w:rPr>
        <w:lastRenderedPageBreak/>
        <w:t>en el artículo 6, además, sin ningún análisis sobre el funcionamiento y las condiciones de la Imprenta Municipal.</w:t>
      </w:r>
    </w:p>
    <w:p w:rsidR="00E25235" w:rsidRPr="00423C61" w:rsidRDefault="00E25235" w:rsidP="00423C61">
      <w:pPr>
        <w:pStyle w:val="Prrafodelista"/>
        <w:spacing w:after="0" w:line="276" w:lineRule="auto"/>
        <w:jc w:val="both"/>
        <w:rPr>
          <w:rFonts w:ascii="Arial" w:eastAsia="Times New Roman" w:hAnsi="Arial" w:cs="Arial"/>
          <w:color w:val="222222"/>
          <w:sz w:val="24"/>
          <w:szCs w:val="24"/>
          <w:lang w:eastAsia="es-EC"/>
        </w:rPr>
      </w:pPr>
    </w:p>
    <w:p w:rsidR="00423C61" w:rsidRDefault="00D310AA" w:rsidP="00423C61">
      <w:pPr>
        <w:spacing w:after="0" w:line="276" w:lineRule="auto"/>
        <w:jc w:val="both"/>
        <w:rPr>
          <w:rFonts w:ascii="Arial" w:eastAsia="Times New Roman" w:hAnsi="Arial" w:cs="Arial"/>
          <w:color w:val="222222"/>
          <w:sz w:val="24"/>
          <w:szCs w:val="24"/>
          <w:shd w:val="clear" w:color="auto" w:fill="FFFFFF"/>
          <w:lang w:eastAsia="es-EC"/>
        </w:rPr>
      </w:pPr>
      <w:r w:rsidRPr="00423C61">
        <w:rPr>
          <w:rFonts w:ascii="Arial" w:eastAsia="Times New Roman" w:hAnsi="Arial" w:cs="Arial"/>
          <w:color w:val="222222"/>
          <w:sz w:val="24"/>
          <w:szCs w:val="24"/>
          <w:shd w:val="clear" w:color="auto" w:fill="FFFFFF"/>
          <w:lang w:eastAsia="es-EC"/>
        </w:rPr>
        <w:t>De igual forma, de manera puntual en cuanto al articulado, se realizaron las siguientes apreciaciones:</w:t>
      </w:r>
    </w:p>
    <w:p w:rsidR="00D310AA" w:rsidRPr="00423C61" w:rsidRDefault="00D310AA" w:rsidP="00423C61">
      <w:pPr>
        <w:spacing w:after="0" w:line="276" w:lineRule="auto"/>
        <w:jc w:val="both"/>
        <w:rPr>
          <w:rFonts w:ascii="Arial" w:eastAsia="Times New Roman" w:hAnsi="Arial" w:cs="Arial"/>
          <w:sz w:val="24"/>
          <w:szCs w:val="24"/>
          <w:lang w:eastAsia="es-EC"/>
        </w:rPr>
      </w:pPr>
      <w:r w:rsidRPr="00423C61">
        <w:rPr>
          <w:rFonts w:ascii="Arial" w:eastAsia="Times New Roman" w:hAnsi="Arial" w:cs="Arial"/>
          <w:color w:val="222222"/>
          <w:sz w:val="24"/>
          <w:szCs w:val="24"/>
          <w:lang w:eastAsia="es-EC"/>
        </w:rPr>
        <w:br/>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6"/>
        <w:gridCol w:w="3872"/>
      </w:tblGrid>
      <w:tr w:rsidR="00D310AA" w:rsidRPr="00423C61" w:rsidTr="00D310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C61" w:rsidRDefault="00423C61" w:rsidP="00423C61">
            <w:pPr>
              <w:spacing w:after="0" w:line="276" w:lineRule="auto"/>
              <w:jc w:val="center"/>
              <w:rPr>
                <w:rFonts w:ascii="Arial" w:eastAsia="Times New Roman" w:hAnsi="Arial" w:cs="Arial"/>
                <w:b/>
                <w:bCs/>
                <w:i/>
                <w:color w:val="222222"/>
                <w:sz w:val="24"/>
                <w:szCs w:val="24"/>
                <w:lang w:eastAsia="es-EC"/>
              </w:rPr>
            </w:pPr>
          </w:p>
          <w:p w:rsidR="00D310AA" w:rsidRDefault="00D310AA" w:rsidP="00423C61">
            <w:pPr>
              <w:spacing w:after="0" w:line="276" w:lineRule="auto"/>
              <w:jc w:val="center"/>
              <w:rPr>
                <w:rFonts w:ascii="Arial" w:eastAsia="Times New Roman" w:hAnsi="Arial" w:cs="Arial"/>
                <w:b/>
                <w:bCs/>
                <w:i/>
                <w:color w:val="222222"/>
                <w:sz w:val="24"/>
                <w:szCs w:val="24"/>
                <w:lang w:eastAsia="es-EC"/>
              </w:rPr>
            </w:pPr>
            <w:r w:rsidRPr="00423C61">
              <w:rPr>
                <w:rFonts w:ascii="Arial" w:eastAsia="Times New Roman" w:hAnsi="Arial" w:cs="Arial"/>
                <w:b/>
                <w:bCs/>
                <w:i/>
                <w:color w:val="222222"/>
                <w:sz w:val="24"/>
                <w:szCs w:val="24"/>
                <w:lang w:eastAsia="es-EC"/>
              </w:rPr>
              <w:t>Proyecto de Ordenanza</w:t>
            </w:r>
          </w:p>
          <w:p w:rsidR="00423C61" w:rsidRPr="00423C61" w:rsidRDefault="00423C61" w:rsidP="00423C61">
            <w:pPr>
              <w:spacing w:after="0" w:line="276" w:lineRule="auto"/>
              <w:jc w:val="center"/>
              <w:rPr>
                <w:rFonts w:ascii="Arial" w:eastAsia="Times New Roman" w:hAnsi="Arial" w:cs="Arial"/>
                <w:i/>
                <w:color w:val="222222"/>
                <w:sz w:val="24"/>
                <w:szCs w:val="24"/>
                <w:lang w:eastAsia="es-EC"/>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23C61" w:rsidRDefault="00423C61" w:rsidP="00423C61">
            <w:pPr>
              <w:spacing w:after="0" w:line="276" w:lineRule="auto"/>
              <w:jc w:val="center"/>
              <w:rPr>
                <w:rFonts w:ascii="Arial" w:eastAsia="Times New Roman" w:hAnsi="Arial" w:cs="Arial"/>
                <w:b/>
                <w:bCs/>
                <w:i/>
                <w:color w:val="222222"/>
                <w:sz w:val="24"/>
                <w:szCs w:val="24"/>
                <w:lang w:eastAsia="es-EC"/>
              </w:rPr>
            </w:pPr>
          </w:p>
          <w:p w:rsidR="00D310AA" w:rsidRDefault="00D310AA" w:rsidP="00423C61">
            <w:pPr>
              <w:spacing w:after="0" w:line="276" w:lineRule="auto"/>
              <w:jc w:val="center"/>
              <w:rPr>
                <w:rFonts w:ascii="Arial" w:eastAsia="Times New Roman" w:hAnsi="Arial" w:cs="Arial"/>
                <w:b/>
                <w:bCs/>
                <w:i/>
                <w:color w:val="222222"/>
                <w:sz w:val="24"/>
                <w:szCs w:val="24"/>
                <w:lang w:eastAsia="es-EC"/>
              </w:rPr>
            </w:pPr>
            <w:r w:rsidRPr="00423C61">
              <w:rPr>
                <w:rFonts w:ascii="Arial" w:eastAsia="Times New Roman" w:hAnsi="Arial" w:cs="Arial"/>
                <w:b/>
                <w:bCs/>
                <w:i/>
                <w:color w:val="222222"/>
                <w:sz w:val="24"/>
                <w:szCs w:val="24"/>
                <w:lang w:eastAsia="es-EC"/>
              </w:rPr>
              <w:t>Observaciones</w:t>
            </w:r>
          </w:p>
          <w:p w:rsidR="00423C61" w:rsidRPr="00423C61" w:rsidRDefault="00423C61" w:rsidP="00423C61">
            <w:pPr>
              <w:spacing w:after="0" w:line="276" w:lineRule="auto"/>
              <w:jc w:val="center"/>
              <w:rPr>
                <w:rFonts w:ascii="Arial" w:eastAsia="Times New Roman" w:hAnsi="Arial" w:cs="Arial"/>
                <w:i/>
                <w:color w:val="222222"/>
                <w:sz w:val="24"/>
                <w:szCs w:val="24"/>
                <w:lang w:eastAsia="es-EC"/>
              </w:rPr>
            </w:pPr>
          </w:p>
        </w:tc>
      </w:tr>
      <w:tr w:rsidR="00D310AA" w:rsidRPr="00423C61" w:rsidTr="00D310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0AA" w:rsidRPr="00423C61" w:rsidRDefault="00D310AA" w:rsidP="00423C61">
            <w:p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b/>
                <w:bCs/>
                <w:color w:val="222222"/>
                <w:sz w:val="24"/>
                <w:szCs w:val="24"/>
                <w:lang w:eastAsia="es-EC"/>
              </w:rPr>
              <w:t>Artículo (…) 1. OBJETO</w:t>
            </w:r>
            <w:r w:rsidRPr="00423C61">
              <w:rPr>
                <w:rFonts w:ascii="Arial" w:eastAsia="Times New Roman" w:hAnsi="Arial" w:cs="Arial"/>
                <w:color w:val="222222"/>
                <w:sz w:val="24"/>
                <w:szCs w:val="24"/>
                <w:lang w:eastAsia="es-EC"/>
              </w:rPr>
              <w:t>. - La presente Ordenanza tiene como objeto establecer como política pública el reconocimiento, el fomento y el fortalecimiento de la lectura y escritura en el Distrito Metropolitano de Quito, bajo los siguientes objetivos:</w:t>
            </w:r>
          </w:p>
          <w:p w:rsidR="00D310AA" w:rsidRPr="00423C61" w:rsidRDefault="00D310AA" w:rsidP="00423C61">
            <w:pPr>
              <w:numPr>
                <w:ilvl w:val="0"/>
                <w:numId w:val="3"/>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Fomentar el acceso al libro y la lectura, a través del fomento a la libre creación, la difusión del patrimonio literario y de los saberes ancestrales, para elevar el acceso al conocimiento cultural y científico.</w:t>
            </w:r>
          </w:p>
        </w:tc>
        <w:tc>
          <w:tcPr>
            <w:tcW w:w="0" w:type="auto"/>
            <w:tcBorders>
              <w:top w:val="outset" w:sz="6" w:space="0" w:color="auto"/>
              <w:left w:val="outset" w:sz="6" w:space="0" w:color="auto"/>
              <w:bottom w:val="outset" w:sz="6" w:space="0" w:color="auto"/>
              <w:right w:val="outset" w:sz="6" w:space="0" w:color="auto"/>
            </w:tcBorders>
            <w:vAlign w:val="center"/>
            <w:hideMark/>
          </w:tcPr>
          <w:p w:rsidR="00D310AA" w:rsidRPr="00423C61" w:rsidRDefault="00D310AA" w:rsidP="00423C61">
            <w:p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En el literal a del artículo 1, se hace referencia a la difusión del patrimonio literario y de los saberes ancestrales, no obstante no está claro, como la definición de saberes ancestrales se podría aplicar en este proyecto de ordenanza, por lo que se recomienda desarrollar más este particular.</w:t>
            </w:r>
          </w:p>
        </w:tc>
      </w:tr>
      <w:tr w:rsidR="00D310AA" w:rsidRPr="00423C61" w:rsidTr="00D310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0AA" w:rsidRPr="00423C61" w:rsidRDefault="00D310AA" w:rsidP="00423C61">
            <w:p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b/>
                <w:bCs/>
                <w:color w:val="222222"/>
                <w:sz w:val="24"/>
                <w:szCs w:val="24"/>
                <w:lang w:eastAsia="es-EC"/>
              </w:rPr>
              <w:t>Artículo (…) 1. OBJETO</w:t>
            </w:r>
            <w:r w:rsidRPr="00423C61">
              <w:rPr>
                <w:rFonts w:ascii="Arial" w:eastAsia="Times New Roman" w:hAnsi="Arial" w:cs="Arial"/>
                <w:color w:val="222222"/>
                <w:sz w:val="24"/>
                <w:szCs w:val="24"/>
                <w:lang w:eastAsia="es-EC"/>
              </w:rPr>
              <w:t>. - La presente Ordenanza tiene como objeto establecer como política pública el reconocimiento, el fomento y el fortalecimiento de la lectura y escritura en el Distrito Metropolitano de Quito, bajo los siguientes objetivos: (…)</w:t>
            </w:r>
          </w:p>
          <w:p w:rsidR="00D310AA" w:rsidRPr="00423C61" w:rsidRDefault="00D310AA" w:rsidP="00423C61">
            <w:pPr>
              <w:numPr>
                <w:ilvl w:val="0"/>
                <w:numId w:val="4"/>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Facilitar los procesos de construcción, literaria, la investigación, la transferencia del conocimiento, la preservación del patrimonio material, inmaterial y simbólico cultural de los barrios, colectivos, comunas, comunidades, pueblos y nacionalidades en el Distrito Metropolitano de Quito a través de la lectura, escritura.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E25235" w:rsidRPr="00423C61" w:rsidRDefault="00D310AA" w:rsidP="00423C61">
            <w:p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 xml:space="preserve">El artículo 1, literal e, habla de “procesos de construcción literaria”. No se comprende el alcance u objeto al qué se refiere. </w:t>
            </w:r>
          </w:p>
          <w:p w:rsidR="00E25235" w:rsidRPr="00423C61" w:rsidRDefault="00E25235" w:rsidP="00423C61">
            <w:pPr>
              <w:spacing w:after="0" w:line="276" w:lineRule="auto"/>
              <w:jc w:val="both"/>
              <w:rPr>
                <w:rFonts w:ascii="Arial" w:eastAsia="Times New Roman" w:hAnsi="Arial" w:cs="Arial"/>
                <w:color w:val="222222"/>
                <w:sz w:val="24"/>
                <w:szCs w:val="24"/>
                <w:lang w:eastAsia="es-EC"/>
              </w:rPr>
            </w:pPr>
          </w:p>
          <w:p w:rsidR="00D310AA" w:rsidRPr="00423C61" w:rsidRDefault="00D310AA" w:rsidP="00423C61">
            <w:p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Y también se refiere a la “preservación del patrimonio material, inmaterial y simbólico”. De lo cual, se desprende que esto no es objeto de la  presente ordenanza, ya que el mismo es de fomento “de la lectura y la escritura”.</w:t>
            </w:r>
          </w:p>
        </w:tc>
      </w:tr>
      <w:tr w:rsidR="00D310AA" w:rsidRPr="00423C61" w:rsidTr="00D310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0AA" w:rsidRPr="00423C61" w:rsidRDefault="00D310AA" w:rsidP="00423C61">
            <w:p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b/>
                <w:bCs/>
                <w:color w:val="222222"/>
                <w:sz w:val="24"/>
                <w:szCs w:val="24"/>
                <w:lang w:eastAsia="es-EC"/>
              </w:rPr>
              <w:t>Artículo (…) 1. OBJETO</w:t>
            </w:r>
            <w:r w:rsidRPr="00423C61">
              <w:rPr>
                <w:rFonts w:ascii="Arial" w:eastAsia="Times New Roman" w:hAnsi="Arial" w:cs="Arial"/>
                <w:color w:val="222222"/>
                <w:sz w:val="24"/>
                <w:szCs w:val="24"/>
                <w:lang w:eastAsia="es-EC"/>
              </w:rPr>
              <w:t xml:space="preserve">. - La presente Ordenanza tiene como objeto establecer </w:t>
            </w:r>
            <w:r w:rsidRPr="00423C61">
              <w:rPr>
                <w:rFonts w:ascii="Arial" w:eastAsia="Times New Roman" w:hAnsi="Arial" w:cs="Arial"/>
                <w:color w:val="222222"/>
                <w:sz w:val="24"/>
                <w:szCs w:val="24"/>
                <w:lang w:eastAsia="es-EC"/>
              </w:rPr>
              <w:lastRenderedPageBreak/>
              <w:t>como política pública el reconocimiento, el fomento y el fortalecimiento de la lectura y escritura en el Distrito Metropolitano de Quito, bajo los siguientes objetivos: (…)</w:t>
            </w:r>
          </w:p>
          <w:p w:rsidR="00D310AA" w:rsidRPr="00423C61" w:rsidRDefault="00D310AA" w:rsidP="00423C61">
            <w:pPr>
              <w:numPr>
                <w:ilvl w:val="0"/>
                <w:numId w:val="5"/>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Estimular la lectura a través de actividades de aproximación al libro y a la lectura de niños, adolescentes, jóvenes, adultos, adultos mayores, migrantes y grupos de atención prioritaria; mujeres embarazadas y en periodo de lactancia, personas con discapacidad, gente privada de su libertad y quienes adolezcan de enfermedades catastróficas, con especial atención a docentes y potenciales mediadores de lectura y escritura. (…)</w:t>
            </w:r>
          </w:p>
          <w:p w:rsidR="00D310AA" w:rsidRPr="00423C61" w:rsidRDefault="00D310AA" w:rsidP="00423C61">
            <w:pPr>
              <w:numPr>
                <w:ilvl w:val="0"/>
                <w:numId w:val="6"/>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Diseñar programas, planes y proyectos que incentiven la lectura, la escritura, la difusión de las industrias literarias culturales, en favor del derecho al acceso al conocimiento dentro del Distrito Metropolitano de Quito.</w:t>
            </w:r>
          </w:p>
        </w:tc>
        <w:tc>
          <w:tcPr>
            <w:tcW w:w="0" w:type="auto"/>
            <w:tcBorders>
              <w:top w:val="outset" w:sz="6" w:space="0" w:color="auto"/>
              <w:left w:val="outset" w:sz="6" w:space="0" w:color="auto"/>
              <w:bottom w:val="outset" w:sz="6" w:space="0" w:color="auto"/>
              <w:right w:val="outset" w:sz="6" w:space="0" w:color="auto"/>
            </w:tcBorders>
            <w:vAlign w:val="center"/>
            <w:hideMark/>
          </w:tcPr>
          <w:p w:rsidR="00D310AA" w:rsidRPr="00423C61" w:rsidRDefault="00D310AA" w:rsidP="00423C61">
            <w:p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lastRenderedPageBreak/>
              <w:t>En el artículo 1, literales b y f, se plantea básicamente lo mismo.</w:t>
            </w:r>
          </w:p>
        </w:tc>
      </w:tr>
      <w:tr w:rsidR="00D310AA" w:rsidRPr="00423C61" w:rsidTr="00D310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0AA" w:rsidRPr="00423C61" w:rsidRDefault="00D310AA" w:rsidP="00423C61">
            <w:pPr>
              <w:spacing w:after="240" w:line="276" w:lineRule="auto"/>
              <w:jc w:val="both"/>
              <w:rPr>
                <w:rFonts w:ascii="Arial" w:eastAsia="Times New Roman" w:hAnsi="Arial" w:cs="Arial"/>
                <w:color w:val="222222"/>
                <w:sz w:val="24"/>
                <w:szCs w:val="24"/>
                <w:lang w:eastAsia="es-EC"/>
              </w:rPr>
            </w:pPr>
            <w:r w:rsidRPr="00423C61">
              <w:rPr>
                <w:rFonts w:ascii="Arial" w:eastAsia="Times New Roman" w:hAnsi="Arial" w:cs="Arial"/>
                <w:b/>
                <w:bCs/>
                <w:color w:val="222222"/>
                <w:sz w:val="24"/>
                <w:szCs w:val="24"/>
                <w:lang w:eastAsia="es-EC"/>
              </w:rPr>
              <w:lastRenderedPageBreak/>
              <w:t>Artículo (…) 2. Programa Distrital de Lectura y Escritura. -</w:t>
            </w:r>
            <w:r w:rsidRPr="00423C61">
              <w:rPr>
                <w:rFonts w:ascii="Arial" w:eastAsia="Times New Roman" w:hAnsi="Arial" w:cs="Arial"/>
                <w:color w:val="222222"/>
                <w:sz w:val="24"/>
                <w:szCs w:val="24"/>
                <w:lang w:eastAsia="es-EC"/>
              </w:rPr>
              <w:t>  Corresponde a la planificación de planes, procesos y proyectos públicos, privados o mixtos que se incorporan desde lo local para el fortalecimiento, difusión de la lectura y escritura en el distrito metropolitano de Quito. La coordinación de la ejecución de dicho Programa se realizará a través de las siguientes entidades rectoras en materia de Educación, Cultura, Coordinación Territorial, en todo el Distrito Metropolitano de Quito.</w:t>
            </w:r>
          </w:p>
        </w:tc>
        <w:tc>
          <w:tcPr>
            <w:tcW w:w="0" w:type="auto"/>
            <w:tcBorders>
              <w:top w:val="outset" w:sz="6" w:space="0" w:color="auto"/>
              <w:left w:val="outset" w:sz="6" w:space="0" w:color="auto"/>
              <w:bottom w:val="outset" w:sz="6" w:space="0" w:color="auto"/>
              <w:right w:val="outset" w:sz="6" w:space="0" w:color="auto"/>
            </w:tcBorders>
            <w:vAlign w:val="center"/>
            <w:hideMark/>
          </w:tcPr>
          <w:p w:rsidR="00D310AA" w:rsidRPr="00423C61" w:rsidRDefault="00D310AA" w:rsidP="00423C61">
            <w:p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 xml:space="preserve">El artículo 2 habla de “planificación de planes”. No se logra comprender </w:t>
            </w:r>
            <w:r w:rsidR="00423C61" w:rsidRPr="00423C61">
              <w:rPr>
                <w:rFonts w:ascii="Arial" w:eastAsia="Times New Roman" w:hAnsi="Arial" w:cs="Arial"/>
                <w:color w:val="222222"/>
                <w:sz w:val="24"/>
                <w:szCs w:val="24"/>
                <w:lang w:eastAsia="es-EC"/>
              </w:rPr>
              <w:t>cuál</w:t>
            </w:r>
            <w:r w:rsidRPr="00423C61">
              <w:rPr>
                <w:rFonts w:ascii="Arial" w:eastAsia="Times New Roman" w:hAnsi="Arial" w:cs="Arial"/>
                <w:color w:val="222222"/>
                <w:sz w:val="24"/>
                <w:szCs w:val="24"/>
                <w:lang w:eastAsia="es-EC"/>
              </w:rPr>
              <w:t xml:space="preserve"> sería el objetivo general del Programa.</w:t>
            </w:r>
          </w:p>
        </w:tc>
      </w:tr>
      <w:tr w:rsidR="00D310AA" w:rsidRPr="00423C61" w:rsidTr="00D310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0AA" w:rsidRPr="00423C61" w:rsidRDefault="00D310AA" w:rsidP="00423C61">
            <w:p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b/>
                <w:bCs/>
                <w:color w:val="222222"/>
                <w:sz w:val="24"/>
                <w:szCs w:val="24"/>
                <w:lang w:eastAsia="es-EC"/>
              </w:rPr>
              <w:t>Artículo (…) 4. Formación de comportamientos lectores. - </w:t>
            </w:r>
            <w:r w:rsidRPr="00423C61">
              <w:rPr>
                <w:rFonts w:ascii="Arial" w:eastAsia="Times New Roman" w:hAnsi="Arial" w:cs="Arial"/>
                <w:color w:val="222222"/>
                <w:sz w:val="24"/>
                <w:szCs w:val="24"/>
                <w:lang w:eastAsia="es-EC"/>
              </w:rPr>
              <w:t xml:space="preserve">Formular las actividades formativas, generadoras de </w:t>
            </w:r>
            <w:r w:rsidRPr="00423C61">
              <w:rPr>
                <w:rFonts w:ascii="Arial" w:eastAsia="Times New Roman" w:hAnsi="Arial" w:cs="Arial"/>
                <w:color w:val="222222"/>
                <w:sz w:val="24"/>
                <w:szCs w:val="24"/>
                <w:lang w:eastAsia="es-EC"/>
              </w:rPr>
              <w:lastRenderedPageBreak/>
              <w:t>curiosidad e interés en temas literarios y científicos. Estas actividades serán coordinadas por las entidades rectoras competentes en materia de Educación, Cultura; así como las Coordinaciones Territoriales en sus estructuras en cargadas en materia de cultura dentro del distrito Metropolitano.</w:t>
            </w:r>
            <w:r w:rsidRPr="00423C61">
              <w:rPr>
                <w:rFonts w:ascii="Arial" w:eastAsia="Times New Roman" w:hAnsi="Arial" w:cs="Arial"/>
                <w:color w:val="222222"/>
                <w:sz w:val="24"/>
                <w:szCs w:val="24"/>
                <w:lang w:eastAsia="es-EC"/>
              </w:rPr>
              <w:br/>
              <w:t> </w:t>
            </w:r>
            <w:r w:rsidRPr="00423C61">
              <w:rPr>
                <w:rFonts w:ascii="Arial" w:eastAsia="Times New Roman" w:hAnsi="Arial" w:cs="Arial"/>
                <w:color w:val="222222"/>
                <w:sz w:val="24"/>
                <w:szCs w:val="24"/>
                <w:lang w:eastAsia="es-EC"/>
              </w:rPr>
              <w:br/>
            </w:r>
            <w:r w:rsidRPr="00423C61">
              <w:rPr>
                <w:rFonts w:ascii="Arial" w:eastAsia="Times New Roman" w:hAnsi="Arial" w:cs="Arial"/>
                <w:b/>
                <w:bCs/>
                <w:color w:val="222222"/>
                <w:sz w:val="24"/>
                <w:szCs w:val="24"/>
                <w:lang w:eastAsia="es-EC"/>
              </w:rPr>
              <w:t>Artículo (…) 5. De las actividades de la Formación de comportamientos lectores. - </w:t>
            </w:r>
            <w:r w:rsidRPr="00423C61">
              <w:rPr>
                <w:rFonts w:ascii="Arial" w:eastAsia="Times New Roman" w:hAnsi="Arial" w:cs="Arial"/>
                <w:color w:val="222222"/>
                <w:sz w:val="24"/>
                <w:szCs w:val="24"/>
                <w:lang w:eastAsia="es-EC"/>
              </w:rPr>
              <w:t>Las entidades rectoras competentes en materia de Educación, Cultura; así como las Coordinaciones Territoriales en sus estructuras en cargadas en materia de cultura dentro del distrito Metropolitano deberán coordinar las siguientes actividades:</w:t>
            </w:r>
            <w:r w:rsidRPr="00423C61">
              <w:rPr>
                <w:rFonts w:ascii="Arial" w:eastAsia="Times New Roman" w:hAnsi="Arial" w:cs="Arial"/>
                <w:color w:val="222222"/>
                <w:sz w:val="24"/>
                <w:szCs w:val="24"/>
                <w:lang w:eastAsia="es-EC"/>
              </w:rPr>
              <w:br/>
              <w:t> </w:t>
            </w:r>
          </w:p>
          <w:p w:rsidR="00D310AA" w:rsidRPr="00423C61" w:rsidRDefault="00D310AA" w:rsidP="00423C61">
            <w:pPr>
              <w:numPr>
                <w:ilvl w:val="0"/>
                <w:numId w:val="7"/>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Involucrar a los artistas, gestores culturales, actores, autores, cuentacuentos, cantautores, colectivos literarios y organizaciones sociales en procesos de mediación de lectura en diferentes espacios públicos del distrito metropolitano.</w:t>
            </w:r>
          </w:p>
          <w:p w:rsidR="00D310AA" w:rsidRPr="00423C61" w:rsidRDefault="00D310AA" w:rsidP="00423C61">
            <w:pPr>
              <w:numPr>
                <w:ilvl w:val="0"/>
                <w:numId w:val="7"/>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Involucrar a docentes, bibliotecarios, padres de familia, líderes comunales y barriales, en dinámicas en torno al libro y la lectura.</w:t>
            </w:r>
          </w:p>
          <w:p w:rsidR="00D310AA" w:rsidRPr="00423C61" w:rsidRDefault="00D310AA" w:rsidP="00423C61">
            <w:pPr>
              <w:numPr>
                <w:ilvl w:val="0"/>
                <w:numId w:val="7"/>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Desarrollar programas de formación a bibliotecarios, docentes, mediadores de lectura y escritura, estudiantes y otros gestores culturales, por medio de capacitaciones, talleres, seminarios.</w:t>
            </w:r>
          </w:p>
          <w:p w:rsidR="00D310AA" w:rsidRPr="00423C61" w:rsidRDefault="00D310AA" w:rsidP="00423C61">
            <w:pPr>
              <w:numPr>
                <w:ilvl w:val="0"/>
                <w:numId w:val="7"/>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Crear y dotar a clubes de lectura, en los diferentes espacios de desarrollo territorial.</w:t>
            </w:r>
          </w:p>
        </w:tc>
        <w:tc>
          <w:tcPr>
            <w:tcW w:w="0" w:type="auto"/>
            <w:tcBorders>
              <w:top w:val="outset" w:sz="6" w:space="0" w:color="auto"/>
              <w:left w:val="outset" w:sz="6" w:space="0" w:color="auto"/>
              <w:bottom w:val="outset" w:sz="6" w:space="0" w:color="auto"/>
              <w:right w:val="outset" w:sz="6" w:space="0" w:color="auto"/>
            </w:tcBorders>
            <w:vAlign w:val="center"/>
            <w:hideMark/>
          </w:tcPr>
          <w:p w:rsidR="00D310AA" w:rsidRPr="00423C61" w:rsidRDefault="00D310AA" w:rsidP="00423C61">
            <w:p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lastRenderedPageBreak/>
              <w:t xml:space="preserve">Los artículos 4 y 5 tienen el mismo interés de “formar el </w:t>
            </w:r>
            <w:r w:rsidRPr="00423C61">
              <w:rPr>
                <w:rFonts w:ascii="Arial" w:eastAsia="Times New Roman" w:hAnsi="Arial" w:cs="Arial"/>
                <w:color w:val="222222"/>
                <w:sz w:val="24"/>
                <w:szCs w:val="24"/>
                <w:lang w:eastAsia="es-EC"/>
              </w:rPr>
              <w:lastRenderedPageBreak/>
              <w:t>comportamiento lector”, al que ya nos hemos referido.</w:t>
            </w:r>
          </w:p>
        </w:tc>
      </w:tr>
      <w:tr w:rsidR="00D310AA" w:rsidRPr="00423C61" w:rsidTr="00D310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0AA" w:rsidRPr="00423C61" w:rsidRDefault="00D310AA" w:rsidP="00423C61">
            <w:pPr>
              <w:spacing w:after="0" w:line="276" w:lineRule="auto"/>
              <w:jc w:val="both"/>
              <w:rPr>
                <w:rFonts w:ascii="Arial" w:eastAsia="Times New Roman" w:hAnsi="Arial" w:cs="Arial"/>
                <w:color w:val="222222"/>
                <w:sz w:val="24"/>
                <w:szCs w:val="24"/>
                <w:lang w:eastAsia="es-EC"/>
              </w:rPr>
            </w:pPr>
            <w:r w:rsidRPr="00423C61">
              <w:rPr>
                <w:rFonts w:ascii="Arial" w:eastAsia="Times New Roman" w:hAnsi="Arial" w:cs="Arial"/>
                <w:b/>
                <w:bCs/>
                <w:color w:val="222222"/>
                <w:sz w:val="24"/>
                <w:szCs w:val="24"/>
                <w:lang w:eastAsia="es-EC"/>
              </w:rPr>
              <w:lastRenderedPageBreak/>
              <w:t>Artículo (…) 8. Feria Internacional del Libro y la Lectura de Quito. -</w:t>
            </w:r>
            <w:r w:rsidRPr="00423C61">
              <w:rPr>
                <w:rFonts w:ascii="Arial" w:eastAsia="Times New Roman" w:hAnsi="Arial" w:cs="Arial"/>
                <w:color w:val="222222"/>
                <w:sz w:val="24"/>
                <w:szCs w:val="24"/>
                <w:lang w:eastAsia="es-EC"/>
              </w:rPr>
              <w:t xml:space="preserve">  cumpliendo la normativa superior sobre la Red Nacional </w:t>
            </w:r>
            <w:r w:rsidRPr="00423C61">
              <w:rPr>
                <w:rFonts w:ascii="Arial" w:eastAsia="Times New Roman" w:hAnsi="Arial" w:cs="Arial"/>
                <w:color w:val="222222"/>
                <w:sz w:val="24"/>
                <w:szCs w:val="24"/>
                <w:lang w:eastAsia="es-EC"/>
              </w:rPr>
              <w:lastRenderedPageBreak/>
              <w:t>de Ferias del Libro y la Lectura el Distrito Metropolitano de Quito desarrollará cada año la Feria Internacional del Libro y la lectura FILLQ, la misma que se llevará a cabo durante el segundo cuatrimestre del año. Tomando en cuenta las siguientes consideraciones;</w:t>
            </w:r>
            <w:r w:rsidRPr="00423C61">
              <w:rPr>
                <w:rFonts w:ascii="Arial" w:eastAsia="Times New Roman" w:hAnsi="Arial" w:cs="Arial"/>
                <w:color w:val="222222"/>
                <w:sz w:val="24"/>
                <w:szCs w:val="24"/>
                <w:lang w:eastAsia="es-EC"/>
              </w:rPr>
              <w:br/>
              <w:t> </w:t>
            </w:r>
          </w:p>
          <w:p w:rsidR="00D310AA" w:rsidRPr="00423C61" w:rsidRDefault="00D310AA" w:rsidP="00423C61">
            <w:pPr>
              <w:numPr>
                <w:ilvl w:val="0"/>
                <w:numId w:val="8"/>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Las entidades rectoras en materia de educación, cultura, turismo y coordinación territorial, se coordinarán para la ejecución de la Feria Internacional del Libro y la lectura de Quito</w:t>
            </w:r>
          </w:p>
          <w:p w:rsidR="00D310AA" w:rsidRPr="00423C61" w:rsidRDefault="00D310AA" w:rsidP="00423C61">
            <w:pPr>
              <w:numPr>
                <w:ilvl w:val="0"/>
                <w:numId w:val="8"/>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Para su ejecución se deberá generar un comité organizador el mismo que deberá contar con la participación de entidades de la sociedad civil, de la red de Bibliotecas, Editoriales locales, Cámara del libro, representes del sector librero, clubes de lectura, del distrito metropolitano que deberán registrarse en una convocatoria pública para su integración. El comité elegirá la sede que deberá situarse entre las diferentes administraciones zonales dentro del Distrito metropolitano.</w:t>
            </w:r>
          </w:p>
          <w:p w:rsidR="00D310AA" w:rsidRPr="00423C61" w:rsidRDefault="00D310AA" w:rsidP="00423C61">
            <w:pPr>
              <w:numPr>
                <w:ilvl w:val="0"/>
                <w:numId w:val="8"/>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La Feria Internacional del Libro y la Lectura Quito contará con la presencia de escritores nacionales e internacionales y el ofrecimiento de las novedades en el ámbito literario y científico por parte de editoriales y librerías, junto a una agenda de eventos culturales, académicos y literarios, así como actividades de tipo formativa.</w:t>
            </w:r>
          </w:p>
          <w:p w:rsidR="00D310AA" w:rsidRPr="00423C61" w:rsidRDefault="00D310AA" w:rsidP="00423C61">
            <w:pPr>
              <w:numPr>
                <w:ilvl w:val="0"/>
                <w:numId w:val="8"/>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 xml:space="preserve">La Feria Internacional del Libro y la lectura Quito, deberá tener al menos 3 presencias ya sea en actividades de formación como promoción </w:t>
            </w:r>
            <w:r w:rsidRPr="00423C61">
              <w:rPr>
                <w:rFonts w:ascii="Arial" w:eastAsia="Times New Roman" w:hAnsi="Arial" w:cs="Arial"/>
                <w:color w:val="222222"/>
                <w:sz w:val="24"/>
                <w:szCs w:val="24"/>
                <w:lang w:eastAsia="es-EC"/>
              </w:rPr>
              <w:lastRenderedPageBreak/>
              <w:t>lectora en las administraciones zonales durante su ejecución.</w:t>
            </w:r>
          </w:p>
          <w:p w:rsidR="00D310AA" w:rsidRPr="00423C61" w:rsidRDefault="00D310AA" w:rsidP="00423C61">
            <w:pPr>
              <w:numPr>
                <w:ilvl w:val="0"/>
                <w:numId w:val="8"/>
              </w:numPr>
              <w:spacing w:before="100" w:beforeAutospacing="1" w:after="100" w:afterAutospacing="1"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t>El Comité Organizador deberá presentar un informe de rendición de cuentas del desarrollo de la Feria, así como determinar la próxima sede dentro del distrito metropolitano de Quito para su siguiente edición.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D310AA" w:rsidRPr="00423C61" w:rsidRDefault="00D310AA" w:rsidP="00423C61">
            <w:pPr>
              <w:spacing w:after="240" w:line="276" w:lineRule="auto"/>
              <w:jc w:val="both"/>
              <w:rPr>
                <w:rFonts w:ascii="Arial" w:eastAsia="Times New Roman" w:hAnsi="Arial" w:cs="Arial"/>
                <w:color w:val="222222"/>
                <w:sz w:val="24"/>
                <w:szCs w:val="24"/>
                <w:lang w:eastAsia="es-EC"/>
              </w:rPr>
            </w:pPr>
            <w:r w:rsidRPr="00423C61">
              <w:rPr>
                <w:rFonts w:ascii="Arial" w:eastAsia="Times New Roman" w:hAnsi="Arial" w:cs="Arial"/>
                <w:color w:val="222222"/>
                <w:sz w:val="24"/>
                <w:szCs w:val="24"/>
                <w:lang w:eastAsia="es-EC"/>
              </w:rPr>
              <w:lastRenderedPageBreak/>
              <w:t xml:space="preserve">El artículo 8 del referido proyecto, se refiere a la organización de la Feria Internacional del Libro de Quito, en </w:t>
            </w:r>
            <w:r w:rsidRPr="00423C61">
              <w:rPr>
                <w:rFonts w:ascii="Arial" w:eastAsia="Times New Roman" w:hAnsi="Arial" w:cs="Arial"/>
                <w:color w:val="222222"/>
                <w:sz w:val="24"/>
                <w:szCs w:val="24"/>
                <w:lang w:eastAsia="es-EC"/>
              </w:rPr>
              <w:lastRenderedPageBreak/>
              <w:t>la cual se hace referencia a la existencia de una “Red Nacional de Ferias del Libro y la Lectura”. Además, establece una coordinación su géneris entre educación, cultura, turismo y coordinación territorial para su “ejecución”, además, se establece un comité organizador con representantes de varios sectores para su “ejecución”, de lo cual, se causa una confusión ya que no queda claro quién ejecutará la Feria Internacional del Libro de Quito.</w:t>
            </w:r>
          </w:p>
        </w:tc>
      </w:tr>
    </w:tbl>
    <w:p w:rsidR="00ED1481" w:rsidRPr="00423C61" w:rsidRDefault="00D310AA" w:rsidP="00423C61">
      <w:pPr>
        <w:spacing w:line="276" w:lineRule="auto"/>
        <w:jc w:val="both"/>
        <w:rPr>
          <w:rFonts w:ascii="Arial" w:hAnsi="Arial" w:cs="Arial"/>
          <w:sz w:val="24"/>
          <w:szCs w:val="24"/>
        </w:rPr>
      </w:pPr>
      <w:r w:rsidRPr="00423C61">
        <w:rPr>
          <w:rFonts w:ascii="Arial" w:eastAsia="Times New Roman" w:hAnsi="Arial" w:cs="Arial"/>
          <w:color w:val="222222"/>
          <w:sz w:val="24"/>
          <w:szCs w:val="24"/>
          <w:shd w:val="clear" w:color="auto" w:fill="FFFFFF"/>
          <w:lang w:eastAsia="es-EC"/>
        </w:rPr>
        <w:lastRenderedPageBreak/>
        <w:t> </w:t>
      </w:r>
      <w:r w:rsidRPr="00423C61">
        <w:rPr>
          <w:rFonts w:ascii="Arial" w:eastAsia="Times New Roman" w:hAnsi="Arial" w:cs="Arial"/>
          <w:color w:val="222222"/>
          <w:sz w:val="24"/>
          <w:szCs w:val="24"/>
          <w:lang w:eastAsia="es-EC"/>
        </w:rPr>
        <w:br/>
      </w:r>
      <w:r w:rsidRPr="00423C61">
        <w:rPr>
          <w:rFonts w:ascii="Arial" w:eastAsia="Times New Roman" w:hAnsi="Arial" w:cs="Arial"/>
          <w:color w:val="222222"/>
          <w:sz w:val="24"/>
          <w:szCs w:val="24"/>
          <w:shd w:val="clear" w:color="auto" w:fill="FFFFFF"/>
          <w:lang w:eastAsia="es-EC"/>
        </w:rPr>
        <w:t> </w:t>
      </w:r>
      <w:r w:rsidRPr="00423C61">
        <w:rPr>
          <w:rFonts w:ascii="Arial" w:eastAsia="Times New Roman" w:hAnsi="Arial" w:cs="Arial"/>
          <w:color w:val="222222"/>
          <w:sz w:val="24"/>
          <w:szCs w:val="24"/>
          <w:lang w:eastAsia="es-EC"/>
        </w:rPr>
        <w:br/>
      </w:r>
    </w:p>
    <w:sectPr w:rsidR="00ED1481" w:rsidRPr="00423C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A01"/>
    <w:multiLevelType w:val="hybridMultilevel"/>
    <w:tmpl w:val="F16C48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1EA0AAC"/>
    <w:multiLevelType w:val="multilevel"/>
    <w:tmpl w:val="19BE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858FF"/>
    <w:multiLevelType w:val="multilevel"/>
    <w:tmpl w:val="D1E6F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8FD32EF"/>
    <w:multiLevelType w:val="multilevel"/>
    <w:tmpl w:val="6728E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F181B04"/>
    <w:multiLevelType w:val="hybridMultilevel"/>
    <w:tmpl w:val="2F12551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1590AD8"/>
    <w:multiLevelType w:val="multilevel"/>
    <w:tmpl w:val="55D0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00931"/>
    <w:multiLevelType w:val="hybridMultilevel"/>
    <w:tmpl w:val="B9DEF9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69ED0A08"/>
    <w:multiLevelType w:val="multilevel"/>
    <w:tmpl w:val="E9C007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1F80998"/>
    <w:multiLevelType w:val="multilevel"/>
    <w:tmpl w:val="9AAE6C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22669C5"/>
    <w:multiLevelType w:val="multilevel"/>
    <w:tmpl w:val="FA6203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6D46EDB"/>
    <w:multiLevelType w:val="multilevel"/>
    <w:tmpl w:val="14F8B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1"/>
  </w:num>
  <w:num w:numId="3">
    <w:abstractNumId w:val="9"/>
  </w:num>
  <w:num w:numId="4">
    <w:abstractNumId w:val="10"/>
    <w:lvlOverride w:ilvl="0">
      <w:startOverride w:val="5"/>
    </w:lvlOverride>
  </w:num>
  <w:num w:numId="5">
    <w:abstractNumId w:val="7"/>
    <w:lvlOverride w:ilvl="0">
      <w:startOverride w:val="2"/>
    </w:lvlOverride>
  </w:num>
  <w:num w:numId="6">
    <w:abstractNumId w:val="2"/>
    <w:lvlOverride w:ilvl="0">
      <w:startOverride w:val="6"/>
    </w:lvlOverride>
  </w:num>
  <w:num w:numId="7">
    <w:abstractNumId w:val="8"/>
  </w:num>
  <w:num w:numId="8">
    <w:abstractNumId w:val="3"/>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AA"/>
    <w:rsid w:val="000A063C"/>
    <w:rsid w:val="000B1C03"/>
    <w:rsid w:val="003459CB"/>
    <w:rsid w:val="00423C61"/>
    <w:rsid w:val="007D182A"/>
    <w:rsid w:val="00AA7AFA"/>
    <w:rsid w:val="00B47667"/>
    <w:rsid w:val="00C91255"/>
    <w:rsid w:val="00CA7C03"/>
    <w:rsid w:val="00D310AA"/>
    <w:rsid w:val="00E25235"/>
    <w:rsid w:val="00F20B7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9C894-21AF-4322-A293-B4E6A7E0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310AA"/>
    <w:rPr>
      <w:i/>
      <w:iCs/>
    </w:rPr>
  </w:style>
  <w:style w:type="character" w:styleId="Textoennegrita">
    <w:name w:val="Strong"/>
    <w:basedOn w:val="Fuentedeprrafopredeter"/>
    <w:uiPriority w:val="22"/>
    <w:qFormat/>
    <w:rsid w:val="00D310AA"/>
    <w:rPr>
      <w:b/>
      <w:bCs/>
    </w:rPr>
  </w:style>
  <w:style w:type="paragraph" w:styleId="Prrafodelista">
    <w:name w:val="List Paragraph"/>
    <w:basedOn w:val="Normal"/>
    <w:uiPriority w:val="34"/>
    <w:qFormat/>
    <w:rsid w:val="00F20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44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1891</Words>
  <Characters>10404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Guerrero Orellana</dc:creator>
  <cp:keywords/>
  <dc:description/>
  <cp:lastModifiedBy>Norma Karina Villavicencio Rivadeneira</cp:lastModifiedBy>
  <cp:revision>2</cp:revision>
  <dcterms:created xsi:type="dcterms:W3CDTF">2024-04-24T13:52:00Z</dcterms:created>
  <dcterms:modified xsi:type="dcterms:W3CDTF">2024-04-24T13:52:00Z</dcterms:modified>
</cp:coreProperties>
</file>