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8350" w14:textId="48D0EF5C" w:rsidR="003271BE" w:rsidRDefault="00417AB0" w:rsidP="00865E30">
      <w:pPr>
        <w:spacing w:after="120"/>
        <w:ind w:left="708" w:hanging="708"/>
        <w:jc w:val="center"/>
        <w:rPr>
          <w:rFonts w:ascii="Times New Roman" w:hAnsi="Times New Roman" w:cs="Times New Roman"/>
          <w:b/>
          <w:sz w:val="24"/>
          <w:szCs w:val="24"/>
        </w:rPr>
      </w:pPr>
      <w:r w:rsidRPr="00655D3D">
        <w:rPr>
          <w:rFonts w:ascii="Times New Roman" w:hAnsi="Times New Roman" w:cs="Times New Roman"/>
          <w:b/>
          <w:sz w:val="24"/>
          <w:szCs w:val="24"/>
        </w:rPr>
        <w:t>EX</w:t>
      </w:r>
      <w:r w:rsidR="00B14F49" w:rsidRPr="00655D3D">
        <w:rPr>
          <w:rFonts w:ascii="Times New Roman" w:hAnsi="Times New Roman" w:cs="Times New Roman"/>
          <w:b/>
          <w:sz w:val="24"/>
          <w:szCs w:val="24"/>
        </w:rPr>
        <w:t>POSICIÓN DE MOTIVOS</w:t>
      </w:r>
      <w:r w:rsidR="00865E30">
        <w:rPr>
          <w:rFonts w:ascii="Times New Roman" w:hAnsi="Times New Roman" w:cs="Times New Roman"/>
          <w:b/>
          <w:sz w:val="24"/>
          <w:szCs w:val="24"/>
        </w:rPr>
        <w:tab/>
      </w:r>
    </w:p>
    <w:p w14:paraId="522D3EF0" w14:textId="7CD45826" w:rsidR="00865E30" w:rsidRPr="008E35CD" w:rsidRDefault="00865E30" w:rsidP="00865E30">
      <w:pPr>
        <w:ind w:firstLine="708"/>
        <w:jc w:val="both"/>
        <w:rPr>
          <w:rFonts w:ascii="Times New Roman" w:eastAsia="Times New Roman" w:hAnsi="Times New Roman" w:cs="Times New Roman"/>
          <w:sz w:val="24"/>
          <w:szCs w:val="24"/>
          <w:lang w:val="es-ES"/>
        </w:rPr>
      </w:pPr>
      <w:r>
        <w:rPr>
          <w:rFonts w:ascii="Times New Roman" w:hAnsi="Times New Roman" w:cs="Times New Roman"/>
          <w:b/>
          <w:sz w:val="24"/>
          <w:szCs w:val="24"/>
        </w:rPr>
        <w:tab/>
      </w:r>
      <w:r>
        <w:rPr>
          <w:rFonts w:ascii="Times New Roman" w:hAnsi="Times New Roman" w:cs="Times New Roman"/>
          <w:sz w:val="24"/>
          <w:szCs w:val="24"/>
        </w:rPr>
        <w:t xml:space="preserve">La Constitución de la República del Ecuador establece, en su artículo 24, que las </w:t>
      </w:r>
      <w:r w:rsidRPr="008E35CD">
        <w:rPr>
          <w:rFonts w:ascii="Times New Roman" w:hAnsi="Times New Roman" w:cs="Times New Roman"/>
          <w:sz w:val="24"/>
          <w:szCs w:val="24"/>
        </w:rPr>
        <w:t>“</w:t>
      </w:r>
      <w:r w:rsidRPr="008E35CD">
        <w:rPr>
          <w:rFonts w:ascii="Times New Roman" w:eastAsia="Times New Roman" w:hAnsi="Times New Roman" w:cs="Times New Roman"/>
          <w:i/>
          <w:iCs/>
          <w:sz w:val="24"/>
          <w:szCs w:val="24"/>
          <w:lang w:val="es-ES"/>
        </w:rPr>
        <w:t>personas tienen derecho a la recreación y al esparcimiento, a la práctica del deporte y al tiempo libre.</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Así mismo</w:t>
      </w:r>
      <w:r>
        <w:rPr>
          <w:rFonts w:ascii="Times New Roman" w:eastAsia="Times New Roman" w:hAnsi="Times New Roman" w:cs="Times New Roman"/>
          <w:sz w:val="24"/>
          <w:szCs w:val="24"/>
          <w:lang w:val="es-ES"/>
        </w:rPr>
        <w:t xml:space="preserve">, la Carta Constitucional </w:t>
      </w:r>
      <w:r>
        <w:rPr>
          <w:rFonts w:ascii="Times New Roman" w:eastAsia="Times New Roman" w:hAnsi="Times New Roman" w:cs="Times New Roman"/>
          <w:sz w:val="24"/>
          <w:szCs w:val="24"/>
          <w:lang w:val="es-ES"/>
        </w:rPr>
        <w:t xml:space="preserve">en su artículo 393 </w:t>
      </w:r>
      <w:r>
        <w:rPr>
          <w:rFonts w:ascii="Times New Roman" w:eastAsia="Times New Roman" w:hAnsi="Times New Roman" w:cs="Times New Roman"/>
          <w:sz w:val="24"/>
          <w:szCs w:val="24"/>
          <w:lang w:val="es-ES"/>
        </w:rPr>
        <w:t>prevé que “</w:t>
      </w:r>
      <w:r w:rsidRPr="008E35CD">
        <w:rPr>
          <w:rFonts w:ascii="Times New Roman" w:eastAsia="Times New Roman" w:hAnsi="Times New Roman" w:cs="Times New Roman"/>
          <w:i/>
          <w:iCs/>
          <w:sz w:val="24"/>
          <w:szCs w:val="24"/>
          <w:lang w:val="es-ES"/>
        </w:rPr>
        <w:t xml:space="preserve">El Estado </w:t>
      </w:r>
      <w:r>
        <w:rPr>
          <w:rFonts w:ascii="Times New Roman" w:eastAsia="Times New Roman" w:hAnsi="Times New Roman" w:cs="Times New Roman"/>
          <w:i/>
          <w:iCs/>
          <w:sz w:val="24"/>
          <w:szCs w:val="24"/>
          <w:lang w:val="es-ES"/>
        </w:rPr>
        <w:t>garantizará la seguridad humana a través de políticas y acciones integradas, para asegurar la convivencia pacífica de las personas, promover una cultura de paz y prevenir las formas de violencia y discriminación y la comisión de infracciones y delitos (…).</w:t>
      </w:r>
      <w:r>
        <w:rPr>
          <w:rFonts w:ascii="Times New Roman" w:eastAsia="Times New Roman" w:hAnsi="Times New Roman" w:cs="Times New Roman"/>
          <w:sz w:val="24"/>
          <w:szCs w:val="24"/>
          <w:lang w:val="es-ES"/>
        </w:rPr>
        <w:t>”</w:t>
      </w:r>
    </w:p>
    <w:p w14:paraId="2C5F8118" w14:textId="77777777" w:rsidR="00CC0A85" w:rsidRDefault="00865E30" w:rsidP="00CC0A85">
      <w:pPr>
        <w:autoSpaceDE w:val="0"/>
        <w:autoSpaceDN w:val="0"/>
        <w:adjustRightInd w:val="0"/>
        <w:spacing w:after="120" w:line="276"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su parte, el artículo 84, letra</w:t>
      </w:r>
      <w:r>
        <w:rPr>
          <w:rFonts w:ascii="Times New Roman" w:hAnsi="Times New Roman" w:cs="Times New Roman"/>
          <w:sz w:val="24"/>
          <w:szCs w:val="24"/>
          <w:lang w:val="es-ES"/>
        </w:rPr>
        <w:t>s o) y</w:t>
      </w:r>
      <w:r>
        <w:rPr>
          <w:rFonts w:ascii="Times New Roman" w:hAnsi="Times New Roman" w:cs="Times New Roman"/>
          <w:sz w:val="24"/>
          <w:szCs w:val="24"/>
          <w:lang w:val="es-ES"/>
        </w:rPr>
        <w:t xml:space="preserve"> p), del Código Orgánico de Organización Territorial, Autonomía y Descentralización (en adelante “COOTAD”), señala que es función de los gobiernos autónomos descentralizados de los distritos metropolitanos</w:t>
      </w:r>
      <w:r>
        <w:rPr>
          <w:rFonts w:ascii="Times New Roman" w:hAnsi="Times New Roman" w:cs="Times New Roman"/>
          <w:sz w:val="24"/>
          <w:szCs w:val="24"/>
          <w:lang w:val="es-ES"/>
        </w:rPr>
        <w:t>, entre otras,</w:t>
      </w:r>
      <w:r>
        <w:rPr>
          <w:rFonts w:ascii="Times New Roman" w:hAnsi="Times New Roman" w:cs="Times New Roman"/>
          <w:sz w:val="24"/>
          <w:szCs w:val="24"/>
          <w:lang w:val="es-ES"/>
        </w:rPr>
        <w:t xml:space="preserve"> la</w:t>
      </w:r>
      <w:r>
        <w:rPr>
          <w:rFonts w:ascii="Times New Roman" w:hAnsi="Times New Roman" w:cs="Times New Roman"/>
          <w:sz w:val="24"/>
          <w:szCs w:val="24"/>
          <w:lang w:val="es-ES"/>
        </w:rPr>
        <w:t>s</w:t>
      </w:r>
      <w:r>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w:t>
      </w:r>
      <w:r w:rsidRPr="00865E30">
        <w:rPr>
          <w:rFonts w:ascii="Times New Roman" w:hAnsi="Times New Roman" w:cs="Times New Roman"/>
          <w:i/>
          <w:iCs/>
          <w:sz w:val="24"/>
          <w:szCs w:val="24"/>
        </w:rPr>
        <w:t>Regular, fomentar, autorizar y controlar el ejercicio de actividades económicas, empresariales o profesionales, que se desarrollen en locales ubicados en la circunscripción territorial metropolitana con el objeto de precautelar el desarrollo ordenado de las mismas</w:t>
      </w:r>
      <w:r>
        <w:t>” y</w:t>
      </w:r>
      <w:r>
        <w:rPr>
          <w:rFonts w:ascii="Times New Roman" w:hAnsi="Times New Roman" w:cs="Times New Roman"/>
          <w:sz w:val="24"/>
          <w:szCs w:val="24"/>
          <w:lang w:val="es-ES"/>
        </w:rPr>
        <w:t xml:space="preserve"> “</w:t>
      </w:r>
      <w:r w:rsidRPr="00471CD9">
        <w:rPr>
          <w:rFonts w:ascii="Times New Roman" w:hAnsi="Times New Roman" w:cs="Times New Roman"/>
          <w:i/>
          <w:iCs/>
          <w:sz w:val="24"/>
          <w:szCs w:val="24"/>
        </w:rPr>
        <w:t>Promover y patrocinar las culturas, las artes, actividades deportivas y recreativas en beneficio de la colectividad del distrito metropolitano.</w:t>
      </w:r>
      <w:r>
        <w:rPr>
          <w:rFonts w:ascii="Times New Roman" w:hAnsi="Times New Roman" w:cs="Times New Roman"/>
          <w:sz w:val="24"/>
          <w:szCs w:val="24"/>
        </w:rPr>
        <w:t>”</w:t>
      </w:r>
    </w:p>
    <w:p w14:paraId="0FAC71BE" w14:textId="77777777" w:rsidR="00CC0A85" w:rsidRDefault="00865E30" w:rsidP="00CC0A85">
      <w:pPr>
        <w:autoSpaceDE w:val="0"/>
        <w:autoSpaceDN w:val="0"/>
        <w:adjustRightInd w:val="0"/>
        <w:spacing w:after="120" w:line="276" w:lineRule="auto"/>
        <w:ind w:firstLine="708"/>
        <w:jc w:val="both"/>
        <w:rPr>
          <w:rFonts w:ascii="Times New Roman" w:hAnsi="Times New Roman" w:cs="Times New Roman"/>
          <w:sz w:val="24"/>
          <w:szCs w:val="24"/>
          <w:lang w:val="es-ES"/>
        </w:rPr>
      </w:pPr>
      <w:r>
        <w:rPr>
          <w:rFonts w:ascii="Times New Roman" w:hAnsi="Times New Roman" w:cs="Times New Roman"/>
          <w:sz w:val="24"/>
          <w:szCs w:val="24"/>
        </w:rPr>
        <w:t xml:space="preserve">En ese contexto, el 20 de julio de 2012 fue sancionada la Ordenanza Metropolitana No. 267, </w:t>
      </w:r>
      <w:r w:rsidR="00CC0A85">
        <w:rPr>
          <w:rFonts w:ascii="Times New Roman" w:hAnsi="Times New Roman" w:cs="Times New Roman"/>
          <w:sz w:val="24"/>
          <w:szCs w:val="24"/>
        </w:rPr>
        <w:t xml:space="preserve">a través de la cual se establece la regulación y control de los espectáculos públicos masivos. En 2019, el Concejo Metropolitano de Quito realiza un proceso de codificación de su normativa metropolitana e integra las disposiciones de </w:t>
      </w:r>
      <w:r w:rsidR="00CC0A85">
        <w:rPr>
          <w:rFonts w:ascii="Times New Roman" w:hAnsi="Times New Roman" w:cs="Times New Roman"/>
          <w:sz w:val="24"/>
          <w:szCs w:val="24"/>
        </w:rPr>
        <w:t>la Ordenanza Metropolitana No. 267</w:t>
      </w:r>
      <w:r w:rsidR="00CC0A85">
        <w:rPr>
          <w:rFonts w:ascii="Times New Roman" w:hAnsi="Times New Roman" w:cs="Times New Roman"/>
          <w:sz w:val="24"/>
          <w:szCs w:val="24"/>
        </w:rPr>
        <w:t xml:space="preserve"> al Código Municipal para el Distrito Metropolitano de Quito, específicamente en el Título I, del Libro II.4, “Del Deporte”. </w:t>
      </w:r>
    </w:p>
    <w:p w14:paraId="3D965A6B" w14:textId="13D5A4AD" w:rsidR="00CC0A85" w:rsidRDefault="00CC0A85" w:rsidP="00CC0A85">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La Comisión de Deporte y Recreación, en Sesión Ordinaria No. 002 de 12 de junio de 2023, aprobó su Plan de Trabajo de conformidad con lo previsto en el Código Municipal para el Distrito Metropolitano de Quito, definiendo que en materia legislativa se efectuaría una “revisión de la normativa metropolitana relacionada con los espectáculos deportivos masivos”, en función de lo cual se efectuaron las siguientes acciones:</w:t>
      </w:r>
    </w:p>
    <w:p w14:paraId="1325B4B1" w14:textId="36B807B6" w:rsidR="00CC0A85" w:rsidRPr="00CC0A85" w:rsidRDefault="00CC0A85" w:rsidP="00CC0A85">
      <w:pPr>
        <w:pStyle w:val="Prrafodelista"/>
        <w:numPr>
          <w:ilvl w:val="0"/>
          <w:numId w:val="25"/>
        </w:numPr>
        <w:autoSpaceDE w:val="0"/>
        <w:autoSpaceDN w:val="0"/>
        <w:adjustRightInd w:val="0"/>
        <w:spacing w:after="120" w:line="276" w:lineRule="auto"/>
        <w:jc w:val="both"/>
        <w:rPr>
          <w:rFonts w:ascii="Times New Roman" w:hAnsi="Times New Roman" w:cs="Times New Roman"/>
          <w:sz w:val="24"/>
          <w:szCs w:val="24"/>
          <w:lang w:val="es-ES"/>
        </w:rPr>
      </w:pPr>
      <w:r>
        <w:rPr>
          <w:rFonts w:ascii="Times New Roman" w:hAnsi="Times New Roman" w:cs="Times New Roman"/>
          <w:sz w:val="24"/>
          <w:szCs w:val="24"/>
        </w:rPr>
        <w:t>S</w:t>
      </w:r>
      <w:r w:rsidRPr="00CC0A85">
        <w:rPr>
          <w:rFonts w:ascii="Times New Roman" w:hAnsi="Times New Roman" w:cs="Times New Roman"/>
          <w:sz w:val="24"/>
          <w:szCs w:val="24"/>
        </w:rPr>
        <w:t>e recibieron informes de la Secretaría General de Seguridad Ciudadana y Gestión de Riesgos sobre l</w:t>
      </w:r>
      <w:r>
        <w:rPr>
          <w:rFonts w:ascii="Times New Roman" w:hAnsi="Times New Roman" w:cs="Times New Roman"/>
          <w:sz w:val="24"/>
          <w:szCs w:val="24"/>
        </w:rPr>
        <w:t>os resultados de la implementación de la normativa metropolitana relacionada con el desarrollo de espectáculos deportivos masivos. En Sesión Ordinaria No. 016, de 19 de febrero de 2024, la Secretaría presentó sus propuestas puntuales de reforma a la normativa metropolitana con base a su experiencia en la materia.</w:t>
      </w:r>
    </w:p>
    <w:p w14:paraId="77162C8E" w14:textId="51DAB936" w:rsidR="00CC0A85" w:rsidRPr="00CC0A85" w:rsidRDefault="00CC0A85" w:rsidP="00CC0A85">
      <w:pPr>
        <w:pStyle w:val="Prrafodelista"/>
        <w:numPr>
          <w:ilvl w:val="0"/>
          <w:numId w:val="25"/>
        </w:numPr>
        <w:autoSpaceDE w:val="0"/>
        <w:autoSpaceDN w:val="0"/>
        <w:adjustRightInd w:val="0"/>
        <w:spacing w:after="120" w:line="276" w:lineRule="auto"/>
        <w:jc w:val="both"/>
        <w:rPr>
          <w:rFonts w:ascii="Times New Roman" w:hAnsi="Times New Roman" w:cs="Times New Roman"/>
          <w:sz w:val="24"/>
          <w:szCs w:val="24"/>
          <w:lang w:val="es-ES"/>
        </w:rPr>
      </w:pPr>
      <w:r>
        <w:rPr>
          <w:rFonts w:ascii="Times New Roman" w:hAnsi="Times New Roman" w:cs="Times New Roman"/>
          <w:sz w:val="24"/>
          <w:szCs w:val="24"/>
        </w:rPr>
        <w:t>Se recibió en comisión general a organizaciones deportivas y sociales interesadas en contribuir al análisis de la regulación existente en la materia:</w:t>
      </w:r>
    </w:p>
    <w:p w14:paraId="525A78FD" w14:textId="763BD9BA" w:rsidR="00CC0A85" w:rsidRPr="00AD4510" w:rsidRDefault="00CC0A85" w:rsidP="00CC0A85">
      <w:pPr>
        <w:pStyle w:val="Prrafodelista"/>
        <w:numPr>
          <w:ilvl w:val="1"/>
          <w:numId w:val="25"/>
        </w:numPr>
        <w:autoSpaceDE w:val="0"/>
        <w:autoSpaceDN w:val="0"/>
        <w:adjustRightInd w:val="0"/>
        <w:spacing w:after="120" w:line="276"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En Sesión Ordinaria No. 13, de 8 de enero de 2024, se recibió a los representantes de Sociedad Deportiva Aucas, quienes expusieron sobre la </w:t>
      </w:r>
      <w:r>
        <w:rPr>
          <w:rFonts w:ascii="Times New Roman" w:hAnsi="Times New Roman" w:cs="Times New Roman"/>
          <w:sz w:val="24"/>
          <w:szCs w:val="24"/>
        </w:rPr>
        <w:lastRenderedPageBreak/>
        <w:t>necesidad de establecer mecanismos de coordinación interinstitucional</w:t>
      </w:r>
      <w:r w:rsidR="00EA7BFD">
        <w:rPr>
          <w:rFonts w:ascii="Times New Roman" w:hAnsi="Times New Roman" w:cs="Times New Roman"/>
          <w:sz w:val="24"/>
          <w:szCs w:val="24"/>
        </w:rPr>
        <w:t>es con el fin de facilitar el desarrollo de los espectáculos deportivos masivos a través de la implementación de corredores seguros entre las estaciones de los Subsistemas Metropolitanos de Transporte Público y los escenarios deportivos, en particular con relación a las estaciones de la Primera Línea del Metro de Quito</w:t>
      </w:r>
      <w:r w:rsidR="00230FA3">
        <w:rPr>
          <w:rFonts w:ascii="Times New Roman" w:hAnsi="Times New Roman" w:cs="Times New Roman"/>
          <w:sz w:val="24"/>
          <w:szCs w:val="24"/>
        </w:rPr>
        <w:t xml:space="preserve">. En ese contexto, además, con fecha 2 de febrero de 2024 se efectuó una inspección al Estadio Gonzalo Pozo Ripalda, de propiedad de Sociedad Deportiva Aucas, </w:t>
      </w:r>
      <w:r w:rsidR="00F03C27">
        <w:rPr>
          <w:rFonts w:ascii="Times New Roman" w:hAnsi="Times New Roman" w:cs="Times New Roman"/>
          <w:sz w:val="24"/>
          <w:szCs w:val="24"/>
        </w:rPr>
        <w:t xml:space="preserve">para analizar la implementación de un corredor seguro en un </w:t>
      </w:r>
      <w:r w:rsidR="00AD4510">
        <w:rPr>
          <w:rFonts w:ascii="Times New Roman" w:hAnsi="Times New Roman" w:cs="Times New Roman"/>
          <w:sz w:val="24"/>
          <w:szCs w:val="24"/>
        </w:rPr>
        <w:t>evento en este escenario deportivo.</w:t>
      </w:r>
    </w:p>
    <w:p w14:paraId="676EC44C" w14:textId="4E36FC33" w:rsidR="00E2143F" w:rsidRPr="00E2143F" w:rsidRDefault="00AD4510" w:rsidP="00E2143F">
      <w:pPr>
        <w:pStyle w:val="Prrafodelista"/>
        <w:numPr>
          <w:ilvl w:val="1"/>
          <w:numId w:val="25"/>
        </w:numPr>
        <w:autoSpaceDE w:val="0"/>
        <w:autoSpaceDN w:val="0"/>
        <w:adjustRightInd w:val="0"/>
        <w:spacing w:after="120" w:line="276"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En Sesión Ordinaria No. 018, de 1 de abril de 2024, se recibió en comision general a los representantes del </w:t>
      </w:r>
      <w:r w:rsidRPr="00AD4510">
        <w:rPr>
          <w:rFonts w:ascii="Times New Roman" w:hAnsi="Times New Roman" w:cs="Times New Roman"/>
          <w:sz w:val="24"/>
          <w:szCs w:val="24"/>
          <w:lang w:eastAsia="es-EC"/>
        </w:rPr>
        <w:t>Instituto Ecuatoriano del Cemento y del Hormigón</w:t>
      </w:r>
      <w:r>
        <w:rPr>
          <w:rFonts w:ascii="Times New Roman" w:hAnsi="Times New Roman" w:cs="Times New Roman"/>
          <w:sz w:val="24"/>
          <w:szCs w:val="24"/>
          <w:lang w:eastAsia="es-EC"/>
        </w:rPr>
        <w:t>, quienes expusieron</w:t>
      </w:r>
      <w:r w:rsidRPr="00AD4510">
        <w:rPr>
          <w:rFonts w:ascii="Times New Roman" w:hAnsi="Times New Roman" w:cs="Times New Roman"/>
          <w:sz w:val="24"/>
          <w:szCs w:val="24"/>
          <w:lang w:eastAsia="es-EC"/>
        </w:rPr>
        <w:t xml:space="preserve"> </w:t>
      </w:r>
      <w:r>
        <w:rPr>
          <w:rFonts w:ascii="Times New Roman" w:hAnsi="Times New Roman" w:cs="Times New Roman"/>
          <w:sz w:val="24"/>
          <w:szCs w:val="24"/>
          <w:lang w:eastAsia="es-EC"/>
        </w:rPr>
        <w:t xml:space="preserve">la necesidad de desarrollar procesos efectuvos de </w:t>
      </w:r>
      <w:r w:rsidRPr="00AD4510">
        <w:rPr>
          <w:rFonts w:ascii="Times New Roman" w:hAnsi="Times New Roman" w:cs="Times New Roman"/>
          <w:sz w:val="24"/>
          <w:szCs w:val="24"/>
          <w:lang w:eastAsia="es-EC"/>
        </w:rPr>
        <w:t>evaluación de la calidad constructiva de los escenarios donde se desarrollan espectáculos deportivos masivos en el Distrito Metropolitano de Quito</w:t>
      </w:r>
      <w:r>
        <w:rPr>
          <w:rFonts w:ascii="Times New Roman" w:hAnsi="Times New Roman" w:cs="Times New Roman"/>
          <w:sz w:val="24"/>
          <w:szCs w:val="24"/>
          <w:lang w:eastAsia="es-EC"/>
        </w:rPr>
        <w:t>.</w:t>
      </w:r>
    </w:p>
    <w:p w14:paraId="45C1CE76" w14:textId="36FAA332" w:rsidR="00E2143F" w:rsidRPr="00E2143F" w:rsidRDefault="00E2143F" w:rsidP="00E2143F">
      <w:pPr>
        <w:autoSpaceDE w:val="0"/>
        <w:autoSpaceDN w:val="0"/>
        <w:adjustRightInd w:val="0"/>
        <w:spacing w:after="120" w:line="276" w:lineRule="auto"/>
        <w:ind w:firstLine="708"/>
        <w:jc w:val="both"/>
        <w:rPr>
          <w:rFonts w:ascii="Times New Roman" w:hAnsi="Times New Roman" w:cs="Times New Roman"/>
          <w:sz w:val="24"/>
          <w:szCs w:val="24"/>
        </w:rPr>
        <w:sectPr w:rsidR="00E2143F" w:rsidRPr="00E2143F" w:rsidSect="00964E52">
          <w:footerReference w:type="default" r:id="rId8"/>
          <w:pgSz w:w="12240" w:h="15840"/>
          <w:pgMar w:top="2268" w:right="1701" w:bottom="1418" w:left="1701" w:header="624" w:footer="709" w:gutter="0"/>
          <w:pgNumType w:start="1"/>
          <w:cols w:space="708"/>
          <w:docGrid w:linePitch="360"/>
        </w:sectPr>
      </w:pPr>
      <w:r>
        <w:rPr>
          <w:rFonts w:ascii="Times New Roman" w:hAnsi="Times New Roman" w:cs="Times New Roman"/>
          <w:sz w:val="24"/>
          <w:szCs w:val="24"/>
        </w:rPr>
        <w:t>Con estos antecedentes, el presente proyecto de Ordenanza Metropolitana Reformatoria del Título I, del Libro II.4, sobre la Regulación y Control de los Espectáculos Deportivos Masivos, propone la incorporación en la normativa metropolitana de reformas que, con base a la experiencia institucional en la regulación de este tipo de espectáculos a partir del año 2012, son necesarias implementar con el fin de mejorar la calidad organizativa de este tipo de eventos en la ciudad, garantizando la vida e seguridad de las personas, no solo dentro de los escenarios deportivos, sino en sus entornos, a través de la institucionalización de los mecanismos institucionales que se han venido implementando sin base normativa en los últimos años.</w:t>
      </w:r>
    </w:p>
    <w:p w14:paraId="3CF093DD" w14:textId="77777777" w:rsidR="003E1DC2" w:rsidRPr="00655D3D" w:rsidRDefault="003E1DC2" w:rsidP="003E1DC2">
      <w:pPr>
        <w:spacing w:before="120" w:after="120" w:line="240" w:lineRule="auto"/>
        <w:jc w:val="both"/>
        <w:rPr>
          <w:rFonts w:ascii="Times New Roman" w:hAnsi="Times New Roman" w:cs="Times New Roman"/>
          <w:sz w:val="24"/>
          <w:szCs w:val="24"/>
        </w:rPr>
      </w:pPr>
    </w:p>
    <w:p w14:paraId="55EE346F" w14:textId="34B2804D" w:rsidR="00B14F49" w:rsidRPr="00655D3D" w:rsidRDefault="002A7E86" w:rsidP="002A7E86">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EL CONCEJO METROPOLITANO DE QUITO</w:t>
      </w:r>
    </w:p>
    <w:p w14:paraId="2E5E5A52" w14:textId="77777777" w:rsidR="008E04AC" w:rsidRPr="00655D3D" w:rsidRDefault="008E04AC" w:rsidP="008E04A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CONSIDERANDO:</w:t>
      </w:r>
    </w:p>
    <w:p w14:paraId="74BBC704" w14:textId="7429DCB8" w:rsidR="0085111B" w:rsidRDefault="0085111B" w:rsidP="0085111B">
      <w:pPr>
        <w:pStyle w:val="Sinespaciado"/>
        <w:spacing w:after="120" w:line="276" w:lineRule="auto"/>
        <w:ind w:left="705" w:hanging="705"/>
        <w:jc w:val="both"/>
        <w:rPr>
          <w:rFonts w:ascii="Times New Roman" w:hAnsi="Times New Roman" w:cs="Times New Roman"/>
          <w:iCs/>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t xml:space="preserve">la Constitución de la República del Ecuador (en adelante “Constitución”), en </w:t>
      </w:r>
      <w:r w:rsidR="002011DD">
        <w:rPr>
          <w:rFonts w:ascii="Times New Roman" w:hAnsi="Times New Roman" w:cs="Times New Roman"/>
          <w:sz w:val="24"/>
          <w:szCs w:val="24"/>
          <w:lang w:val="es-ES"/>
        </w:rPr>
        <w:t>su artículo 3, número 8, señala que es deber del Estado, entre otros, el de “</w:t>
      </w:r>
      <w:r w:rsidR="002011DD" w:rsidRPr="002011DD">
        <w:rPr>
          <w:rFonts w:ascii="Times New Roman" w:hAnsi="Times New Roman" w:cs="Times New Roman"/>
          <w:i/>
          <w:iCs/>
          <w:sz w:val="24"/>
          <w:szCs w:val="24"/>
          <w:lang w:val="es-ES"/>
        </w:rPr>
        <w:t>Garantizar a sus habitantes el derecho a una cultura de paz, a la seguridad integral (…)”</w:t>
      </w:r>
      <w:r w:rsidRPr="00655D3D">
        <w:rPr>
          <w:rFonts w:ascii="Times New Roman" w:hAnsi="Times New Roman" w:cs="Times New Roman"/>
          <w:iCs/>
          <w:sz w:val="24"/>
          <w:szCs w:val="24"/>
          <w:lang w:val="es-ES"/>
        </w:rPr>
        <w:t>;</w:t>
      </w:r>
    </w:p>
    <w:p w14:paraId="500C4296" w14:textId="59B4E718" w:rsidR="00E2143F" w:rsidRDefault="00E2143F" w:rsidP="0085111B">
      <w:pPr>
        <w:pStyle w:val="Sinespaciado"/>
        <w:spacing w:after="120" w:line="276" w:lineRule="auto"/>
        <w:ind w:left="705" w:hanging="705"/>
        <w:jc w:val="both"/>
        <w:rPr>
          <w:rFonts w:ascii="Times New Roman" w:eastAsia="Times New Roman" w:hAnsi="Times New Roman" w:cs="Times New Roman"/>
          <w:sz w:val="24"/>
          <w:szCs w:val="24"/>
          <w:lang w:val="es-ES"/>
        </w:rPr>
      </w:pPr>
      <w:r>
        <w:rPr>
          <w:rFonts w:ascii="Times New Roman" w:hAnsi="Times New Roman" w:cs="Times New Roman"/>
          <w:b/>
          <w:sz w:val="24"/>
          <w:szCs w:val="24"/>
          <w:lang w:val="es-ES"/>
        </w:rPr>
        <w:t>Que,</w:t>
      </w:r>
      <w:r>
        <w:rPr>
          <w:rFonts w:ascii="Times New Roman" w:hAnsi="Times New Roman" w:cs="Times New Roman"/>
          <w:b/>
          <w:sz w:val="24"/>
          <w:szCs w:val="24"/>
          <w:lang w:val="es-ES"/>
        </w:rPr>
        <w:tab/>
      </w:r>
      <w:r>
        <w:rPr>
          <w:rFonts w:ascii="Times New Roman" w:hAnsi="Times New Roman" w:cs="Times New Roman"/>
          <w:bCs/>
          <w:sz w:val="24"/>
          <w:szCs w:val="24"/>
          <w:lang w:val="es-ES"/>
        </w:rPr>
        <w:t>la Constitución en su artículo 24, señala que las “</w:t>
      </w:r>
      <w:r w:rsidRPr="008E35CD">
        <w:rPr>
          <w:rFonts w:ascii="Times New Roman" w:eastAsia="Times New Roman" w:hAnsi="Times New Roman" w:cs="Times New Roman"/>
          <w:i/>
          <w:iCs/>
          <w:sz w:val="24"/>
          <w:szCs w:val="24"/>
          <w:lang w:val="es-ES"/>
        </w:rPr>
        <w:t>personas tienen derecho a la recreación y al esparcimiento, a la práctica del deporte y al tiempo libre.</w:t>
      </w:r>
      <w:r>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w:t>
      </w:r>
    </w:p>
    <w:p w14:paraId="30EE5F14" w14:textId="5A0D32BC" w:rsidR="00E2143F" w:rsidRPr="00E2143F" w:rsidRDefault="00E2143F" w:rsidP="00E2143F">
      <w:pPr>
        <w:pStyle w:val="Sinespaciado"/>
        <w:spacing w:after="120" w:line="276" w:lineRule="auto"/>
        <w:ind w:left="705" w:hanging="705"/>
        <w:jc w:val="both"/>
        <w:rPr>
          <w:rFonts w:ascii="Times New Roman" w:hAnsi="Times New Roman" w:cs="Times New Roman"/>
          <w:bCs/>
          <w:sz w:val="24"/>
          <w:szCs w:val="24"/>
          <w:lang w:val="es-ES"/>
        </w:rPr>
      </w:pPr>
      <w:r>
        <w:rPr>
          <w:rFonts w:ascii="Times New Roman" w:hAnsi="Times New Roman" w:cs="Times New Roman"/>
          <w:b/>
          <w:sz w:val="24"/>
          <w:szCs w:val="24"/>
          <w:lang w:val="es-ES"/>
        </w:rPr>
        <w:t>Que,</w:t>
      </w:r>
      <w:r>
        <w:rPr>
          <w:rFonts w:ascii="Times New Roman" w:hAnsi="Times New Roman" w:cs="Times New Roman"/>
          <w:b/>
          <w:sz w:val="24"/>
          <w:szCs w:val="24"/>
          <w:lang w:val="es-ES"/>
        </w:rPr>
        <w:tab/>
      </w:r>
      <w:r>
        <w:rPr>
          <w:rFonts w:ascii="Times New Roman" w:hAnsi="Times New Roman" w:cs="Times New Roman"/>
          <w:bCs/>
          <w:sz w:val="24"/>
          <w:szCs w:val="24"/>
          <w:lang w:val="es-ES"/>
        </w:rPr>
        <w:t xml:space="preserve">el artículo 393 de la Constitución dispone: </w:t>
      </w:r>
      <w:r>
        <w:rPr>
          <w:rFonts w:ascii="Times New Roman" w:eastAsia="Times New Roman" w:hAnsi="Times New Roman" w:cs="Times New Roman"/>
          <w:sz w:val="24"/>
          <w:szCs w:val="24"/>
          <w:lang w:val="es-ES"/>
        </w:rPr>
        <w:t>“</w:t>
      </w:r>
      <w:r w:rsidRPr="008E35CD">
        <w:rPr>
          <w:rFonts w:ascii="Times New Roman" w:eastAsia="Times New Roman" w:hAnsi="Times New Roman" w:cs="Times New Roman"/>
          <w:i/>
          <w:iCs/>
          <w:sz w:val="24"/>
          <w:szCs w:val="24"/>
          <w:lang w:val="es-ES"/>
        </w:rPr>
        <w:t xml:space="preserve">El Estado </w:t>
      </w:r>
      <w:r>
        <w:rPr>
          <w:rFonts w:ascii="Times New Roman" w:eastAsia="Times New Roman" w:hAnsi="Times New Roman" w:cs="Times New Roman"/>
          <w:i/>
          <w:iCs/>
          <w:sz w:val="24"/>
          <w:szCs w:val="24"/>
          <w:lang w:val="es-ES"/>
        </w:rPr>
        <w:t>garantizará la seguridad humana a través de políticas y acciones integradas, para asegurar la convivencia pacífica de las personas, promover una cultura de paz y prevenir las formas de violencia y discriminación y la comisión de infracciones y delitos (…)</w:t>
      </w:r>
      <w:r>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w:t>
      </w:r>
    </w:p>
    <w:p w14:paraId="7199227B" w14:textId="3FA6FA3F" w:rsidR="008A0B3D" w:rsidRDefault="002011DD" w:rsidP="008A0B3D">
      <w:pPr>
        <w:pStyle w:val="Sinespaciado"/>
        <w:spacing w:after="120" w:line="276" w:lineRule="auto"/>
        <w:ind w:left="705" w:hanging="705"/>
        <w:jc w:val="both"/>
        <w:rPr>
          <w:rFonts w:ascii="Times New Roman" w:hAnsi="Times New Roman" w:cs="Times New Roman"/>
          <w:sz w:val="24"/>
          <w:szCs w:val="24"/>
          <w:lang w:val="es-EC"/>
        </w:rPr>
      </w:pPr>
      <w:r w:rsidRPr="002011DD">
        <w:rPr>
          <w:rFonts w:ascii="Times New Roman" w:hAnsi="Times New Roman" w:cs="Times New Roman"/>
          <w:b/>
          <w:bCs/>
          <w:sz w:val="24"/>
          <w:szCs w:val="24"/>
          <w:lang w:val="es-EC"/>
        </w:rPr>
        <w:t>Que,</w:t>
      </w:r>
      <w:r w:rsidRPr="002011DD">
        <w:rPr>
          <w:rFonts w:ascii="Times New Roman" w:hAnsi="Times New Roman" w:cs="Times New Roman"/>
          <w:sz w:val="24"/>
          <w:szCs w:val="24"/>
          <w:lang w:val="es-EC"/>
        </w:rPr>
        <w:t xml:space="preserve"> </w:t>
      </w:r>
      <w:r>
        <w:rPr>
          <w:rFonts w:ascii="Times New Roman" w:hAnsi="Times New Roman" w:cs="Times New Roman"/>
          <w:sz w:val="24"/>
          <w:szCs w:val="24"/>
          <w:lang w:val="es-EC"/>
        </w:rPr>
        <w:tab/>
      </w:r>
      <w:r w:rsidRPr="002011DD">
        <w:rPr>
          <w:rFonts w:ascii="Times New Roman" w:hAnsi="Times New Roman" w:cs="Times New Roman"/>
          <w:sz w:val="24"/>
          <w:szCs w:val="24"/>
          <w:lang w:val="es-EC"/>
        </w:rPr>
        <w:t xml:space="preserve">el </w:t>
      </w:r>
      <w:r w:rsidR="00835A54">
        <w:rPr>
          <w:rFonts w:ascii="Times New Roman" w:hAnsi="Times New Roman" w:cs="Times New Roman"/>
          <w:sz w:val="24"/>
          <w:szCs w:val="24"/>
          <w:lang w:val="es-EC"/>
        </w:rPr>
        <w:t>artículo 84, letra</w:t>
      </w:r>
      <w:r w:rsidR="00E2143F">
        <w:rPr>
          <w:rFonts w:ascii="Times New Roman" w:hAnsi="Times New Roman" w:cs="Times New Roman"/>
          <w:sz w:val="24"/>
          <w:szCs w:val="24"/>
          <w:lang w:val="es-EC"/>
        </w:rPr>
        <w:t>s o) y p</w:t>
      </w:r>
      <w:r w:rsidR="00835A54">
        <w:rPr>
          <w:rFonts w:ascii="Times New Roman" w:hAnsi="Times New Roman" w:cs="Times New Roman"/>
          <w:sz w:val="24"/>
          <w:szCs w:val="24"/>
          <w:lang w:val="es-EC"/>
        </w:rPr>
        <w:t xml:space="preserve">), del </w:t>
      </w:r>
      <w:r w:rsidRPr="002011DD">
        <w:rPr>
          <w:rFonts w:ascii="Times New Roman" w:hAnsi="Times New Roman" w:cs="Times New Roman"/>
          <w:sz w:val="24"/>
          <w:szCs w:val="24"/>
          <w:lang w:val="es-EC"/>
        </w:rPr>
        <w:t xml:space="preserve">Código Orgánico de Organización Territorial, Autonomía y Descentralización </w:t>
      </w:r>
      <w:r>
        <w:rPr>
          <w:rFonts w:ascii="Times New Roman" w:hAnsi="Times New Roman" w:cs="Times New Roman"/>
          <w:sz w:val="24"/>
          <w:szCs w:val="24"/>
          <w:lang w:val="es-EC"/>
        </w:rPr>
        <w:t>(en adelante “</w:t>
      </w:r>
      <w:r w:rsidRPr="002011DD">
        <w:rPr>
          <w:rFonts w:ascii="Times New Roman" w:hAnsi="Times New Roman" w:cs="Times New Roman"/>
          <w:sz w:val="24"/>
          <w:szCs w:val="24"/>
          <w:lang w:val="es-EC"/>
        </w:rPr>
        <w:t>COOTAD</w:t>
      </w:r>
      <w:r>
        <w:rPr>
          <w:rFonts w:ascii="Times New Roman" w:hAnsi="Times New Roman" w:cs="Times New Roman"/>
          <w:sz w:val="24"/>
          <w:szCs w:val="24"/>
          <w:lang w:val="es-EC"/>
        </w:rPr>
        <w:t>”)</w:t>
      </w:r>
      <w:r w:rsidRPr="002011DD">
        <w:rPr>
          <w:rFonts w:ascii="Times New Roman" w:hAnsi="Times New Roman" w:cs="Times New Roman"/>
          <w:sz w:val="24"/>
          <w:szCs w:val="24"/>
          <w:lang w:val="es-EC"/>
        </w:rPr>
        <w:t xml:space="preserve">, </w:t>
      </w:r>
      <w:r w:rsidR="00835A54">
        <w:rPr>
          <w:rFonts w:ascii="Times New Roman" w:hAnsi="Times New Roman" w:cs="Times New Roman"/>
          <w:sz w:val="24"/>
          <w:szCs w:val="24"/>
          <w:lang w:val="es-EC"/>
        </w:rPr>
        <w:t>establece que como función de los gobiernos autónomos descentralizados metropolitanos</w:t>
      </w:r>
      <w:r w:rsidR="00E2143F">
        <w:rPr>
          <w:rFonts w:ascii="Times New Roman" w:hAnsi="Times New Roman" w:cs="Times New Roman"/>
          <w:sz w:val="24"/>
          <w:szCs w:val="24"/>
          <w:lang w:val="es-EC"/>
        </w:rPr>
        <w:t>, entre otras,</w:t>
      </w:r>
      <w:r w:rsidR="00835A54">
        <w:rPr>
          <w:rFonts w:ascii="Times New Roman" w:hAnsi="Times New Roman" w:cs="Times New Roman"/>
          <w:sz w:val="24"/>
          <w:szCs w:val="24"/>
          <w:lang w:val="es-EC"/>
        </w:rPr>
        <w:t xml:space="preserve"> la</w:t>
      </w:r>
      <w:r w:rsidR="00E2143F">
        <w:rPr>
          <w:rFonts w:ascii="Times New Roman" w:hAnsi="Times New Roman" w:cs="Times New Roman"/>
          <w:sz w:val="24"/>
          <w:szCs w:val="24"/>
          <w:lang w:val="es-EC"/>
        </w:rPr>
        <w:t>s</w:t>
      </w:r>
      <w:r w:rsidR="00835A54">
        <w:rPr>
          <w:rFonts w:ascii="Times New Roman" w:hAnsi="Times New Roman" w:cs="Times New Roman"/>
          <w:sz w:val="24"/>
          <w:szCs w:val="24"/>
          <w:lang w:val="es-EC"/>
        </w:rPr>
        <w:t xml:space="preserve"> de </w:t>
      </w:r>
      <w:r w:rsidR="00E2143F">
        <w:rPr>
          <w:rFonts w:ascii="Times New Roman" w:hAnsi="Times New Roman" w:cs="Times New Roman"/>
          <w:sz w:val="24"/>
          <w:szCs w:val="24"/>
          <w:lang w:val="es-ES"/>
        </w:rPr>
        <w:t>“</w:t>
      </w:r>
      <w:r w:rsidR="00E2143F" w:rsidRPr="00420FB2">
        <w:rPr>
          <w:rFonts w:ascii="Times New Roman" w:hAnsi="Times New Roman" w:cs="Times New Roman"/>
          <w:i/>
          <w:iCs/>
          <w:sz w:val="24"/>
          <w:szCs w:val="24"/>
          <w:lang w:val="es-EC"/>
        </w:rPr>
        <w:t>Regular, fomentar, autorizar y controlar el ejercicio de actividades económicas, empresariales o profesionales, que se desarrollen en locales ubicados en la circunscripción territorial metropolitana con el objeto de precautelar el desarrollo ordenado de las mismas</w:t>
      </w:r>
      <w:r w:rsidR="00E2143F" w:rsidRPr="00420FB2">
        <w:rPr>
          <w:rFonts w:ascii="Times New Roman" w:hAnsi="Times New Roman" w:cs="Times New Roman"/>
          <w:sz w:val="24"/>
          <w:szCs w:val="24"/>
          <w:lang w:val="es-EC"/>
        </w:rPr>
        <w:t>” y</w:t>
      </w:r>
      <w:r w:rsidR="00E2143F" w:rsidRPr="00420FB2">
        <w:rPr>
          <w:rFonts w:ascii="Times New Roman" w:hAnsi="Times New Roman" w:cs="Times New Roman"/>
          <w:sz w:val="24"/>
          <w:szCs w:val="24"/>
          <w:lang w:val="es-ES"/>
        </w:rPr>
        <w:t xml:space="preserve"> “</w:t>
      </w:r>
      <w:r w:rsidR="00E2143F" w:rsidRPr="00420FB2">
        <w:rPr>
          <w:rFonts w:ascii="Times New Roman" w:hAnsi="Times New Roman" w:cs="Times New Roman"/>
          <w:i/>
          <w:iCs/>
          <w:sz w:val="24"/>
          <w:szCs w:val="24"/>
          <w:lang w:val="es-EC"/>
        </w:rPr>
        <w:t>Promover y patrocinar las culturas, las artes, actividades deportivas y recreativas en beneficio de la colectividad del distrito</w:t>
      </w:r>
      <w:r w:rsidR="00E2143F" w:rsidRPr="00E2143F">
        <w:rPr>
          <w:rFonts w:ascii="Times New Roman" w:hAnsi="Times New Roman" w:cs="Times New Roman"/>
          <w:i/>
          <w:iCs/>
          <w:sz w:val="24"/>
          <w:szCs w:val="24"/>
          <w:lang w:val="es-EC"/>
        </w:rPr>
        <w:t xml:space="preserve"> metropolitano.</w:t>
      </w:r>
      <w:r w:rsidR="00E2143F" w:rsidRPr="00E2143F">
        <w:rPr>
          <w:rFonts w:ascii="Times New Roman" w:hAnsi="Times New Roman" w:cs="Times New Roman"/>
          <w:sz w:val="24"/>
          <w:szCs w:val="24"/>
          <w:lang w:val="es-EC"/>
        </w:rPr>
        <w:t>”</w:t>
      </w:r>
      <w:r w:rsidR="008A0B3D">
        <w:rPr>
          <w:rFonts w:ascii="Times New Roman" w:hAnsi="Times New Roman" w:cs="Times New Roman"/>
          <w:sz w:val="24"/>
          <w:szCs w:val="24"/>
          <w:lang w:val="es-EC"/>
        </w:rPr>
        <w:t>;</w:t>
      </w:r>
    </w:p>
    <w:p w14:paraId="0693CCA3" w14:textId="61040D04" w:rsidR="008A0B3D" w:rsidRPr="008A0B3D" w:rsidRDefault="008A0B3D" w:rsidP="008A0B3D">
      <w:pPr>
        <w:pStyle w:val="Sinespaciado"/>
        <w:spacing w:after="120" w:line="276" w:lineRule="auto"/>
        <w:ind w:left="705" w:hanging="705"/>
        <w:jc w:val="both"/>
        <w:rPr>
          <w:rFonts w:ascii="Times New Roman" w:hAnsi="Times New Roman" w:cs="Times New Roman"/>
          <w:sz w:val="24"/>
          <w:szCs w:val="24"/>
          <w:lang w:val="es-EC"/>
        </w:rPr>
      </w:pPr>
      <w:r>
        <w:rPr>
          <w:rFonts w:ascii="Times New Roman" w:hAnsi="Times New Roman" w:cs="Times New Roman"/>
          <w:b/>
          <w:bCs/>
          <w:sz w:val="24"/>
          <w:szCs w:val="24"/>
          <w:lang w:val="es-EC"/>
        </w:rPr>
        <w:t>Que,</w:t>
      </w:r>
      <w:r>
        <w:rPr>
          <w:rFonts w:ascii="Times New Roman" w:hAnsi="Times New Roman" w:cs="Times New Roman"/>
          <w:b/>
          <w:bCs/>
          <w:sz w:val="24"/>
          <w:szCs w:val="24"/>
          <w:lang w:val="es-EC"/>
        </w:rPr>
        <w:tab/>
      </w:r>
      <w:r>
        <w:rPr>
          <w:rFonts w:ascii="Times New Roman" w:hAnsi="Times New Roman" w:cs="Times New Roman"/>
          <w:sz w:val="24"/>
          <w:szCs w:val="24"/>
          <w:lang w:val="es-EC"/>
        </w:rPr>
        <w:t xml:space="preserve">la Ley Orgánica para la Gestión Integral de Riesgos de Desastres </w:t>
      </w:r>
      <w:r w:rsidR="00420FB2">
        <w:rPr>
          <w:rFonts w:ascii="Times New Roman" w:hAnsi="Times New Roman" w:cs="Times New Roman"/>
          <w:sz w:val="24"/>
          <w:szCs w:val="24"/>
          <w:lang w:val="es-EC"/>
        </w:rPr>
        <w:t xml:space="preserve">en su artículo 10, números 2) y 3), con relación a las competencias de los gobiernos autónomos descentralizados en la prevención del riesgo de desastres, prevé: </w:t>
      </w:r>
      <w:r w:rsidR="00420FB2" w:rsidRPr="00420FB2">
        <w:rPr>
          <w:rFonts w:ascii="Times New Roman" w:hAnsi="Times New Roman" w:cs="Times New Roman"/>
          <w:i/>
          <w:iCs/>
          <w:sz w:val="24"/>
          <w:szCs w:val="24"/>
          <w:lang w:val="es-EC"/>
        </w:rPr>
        <w:t>“</w:t>
      </w:r>
      <w:r w:rsidR="00420FB2" w:rsidRPr="00420FB2">
        <w:rPr>
          <w:rFonts w:ascii="Times New Roman" w:hAnsi="Times New Roman" w:cs="Times New Roman"/>
          <w:i/>
          <w:iCs/>
          <w:sz w:val="24"/>
          <w:szCs w:val="24"/>
          <w:lang w:val="es-EC"/>
        </w:rPr>
        <w:t>2. Intervenir con estrategias, políticas y acciones sobre el riesgo, la vulnerabilidad, las capacidades, el nivel de exposición o en todas estas. 3. Implementar, de conformidad con sus competencias exclusivas y concurrentes, códigos, normas de construcción, medidas de adaptación al cambio climático, sistemas de alerta y sistema de información</w:t>
      </w:r>
      <w:r w:rsidR="00420FB2" w:rsidRPr="00420FB2">
        <w:rPr>
          <w:rFonts w:ascii="Times New Roman" w:hAnsi="Times New Roman" w:cs="Times New Roman"/>
          <w:i/>
          <w:iCs/>
          <w:sz w:val="24"/>
          <w:szCs w:val="24"/>
          <w:lang w:val="es-EC"/>
        </w:rPr>
        <w:t>. (…)”;</w:t>
      </w:r>
    </w:p>
    <w:p w14:paraId="32ED9B35" w14:textId="2C80C5C4" w:rsidR="002F5411" w:rsidRPr="00420FB2" w:rsidRDefault="00420FB2" w:rsidP="0085111B">
      <w:pPr>
        <w:pStyle w:val="Sinespaciado"/>
        <w:spacing w:after="120" w:line="276" w:lineRule="auto"/>
        <w:ind w:left="705" w:hanging="705"/>
        <w:jc w:val="both"/>
        <w:rPr>
          <w:rFonts w:ascii="Times New Roman" w:hAnsi="Times New Roman" w:cs="Times New Roman"/>
          <w:iCs/>
          <w:sz w:val="24"/>
          <w:szCs w:val="24"/>
          <w:lang w:val="es-EC"/>
        </w:rPr>
      </w:pPr>
      <w:r>
        <w:rPr>
          <w:rFonts w:ascii="Times New Roman" w:hAnsi="Times New Roman" w:cs="Times New Roman"/>
          <w:b/>
          <w:bCs/>
          <w:sz w:val="24"/>
          <w:szCs w:val="24"/>
          <w:lang w:val="es-EC"/>
        </w:rPr>
        <w:t>Que,</w:t>
      </w:r>
      <w:r>
        <w:rPr>
          <w:rFonts w:ascii="Times New Roman" w:hAnsi="Times New Roman" w:cs="Times New Roman"/>
          <w:b/>
          <w:bCs/>
          <w:sz w:val="24"/>
          <w:szCs w:val="24"/>
          <w:lang w:val="es-EC"/>
        </w:rPr>
        <w:tab/>
      </w:r>
      <w:r>
        <w:rPr>
          <w:rFonts w:ascii="Times New Roman" w:hAnsi="Times New Roman" w:cs="Times New Roman"/>
          <w:sz w:val="24"/>
          <w:szCs w:val="24"/>
          <w:lang w:val="es-EC"/>
        </w:rPr>
        <w:t>la actual normativa del Código Municipal que contiene la regulación y control de los espectáculos deportivos masivos fue emitida en el año 2012, y requiere de modificaciones puntuales en función de las recomendaciones de las entidades metropolitanas que intervienen en el proceso de licenciamiento de este tipo de espectáculos y en su control, por lo que, a través de la presente, se concretan estas reformas en la normativa metropolitana.</w:t>
      </w:r>
    </w:p>
    <w:p w14:paraId="1FF406B8" w14:textId="1FA6F37E" w:rsidR="0017447C" w:rsidRPr="00655D3D" w:rsidRDefault="0017447C" w:rsidP="0017447C">
      <w:pPr>
        <w:spacing w:after="120"/>
        <w:jc w:val="both"/>
        <w:rPr>
          <w:rFonts w:ascii="Times New Roman" w:hAnsi="Times New Roman" w:cs="Times New Roman"/>
          <w:b/>
          <w:sz w:val="24"/>
          <w:szCs w:val="24"/>
        </w:rPr>
      </w:pPr>
      <w:r w:rsidRPr="00655D3D">
        <w:rPr>
          <w:rFonts w:ascii="Times New Roman" w:hAnsi="Times New Roman" w:cs="Times New Roman"/>
          <w:b/>
          <w:sz w:val="24"/>
          <w:szCs w:val="24"/>
        </w:rPr>
        <w:lastRenderedPageBreak/>
        <w:t xml:space="preserve">En ejercicio de las atribuciones que le confiere </w:t>
      </w:r>
      <w:r w:rsidR="001D7411">
        <w:rPr>
          <w:rFonts w:ascii="Times New Roman" w:hAnsi="Times New Roman" w:cs="Times New Roman"/>
          <w:b/>
          <w:sz w:val="24"/>
          <w:szCs w:val="24"/>
        </w:rPr>
        <w:t xml:space="preserve">los artículos 7, </w:t>
      </w:r>
      <w:r w:rsidRPr="00655D3D">
        <w:rPr>
          <w:rFonts w:ascii="Times New Roman" w:hAnsi="Times New Roman" w:cs="Times New Roman"/>
          <w:b/>
          <w:sz w:val="24"/>
          <w:szCs w:val="24"/>
        </w:rPr>
        <w:t>87, literal a), y 322 del Código Orgánico de Organización Territorial, Autonomía y Descentralización; y, el artículo 8 de la Ley Orgánica de Régimen para el Distrito Metropolitano de Quito.</w:t>
      </w:r>
    </w:p>
    <w:p w14:paraId="6FB2719F" w14:textId="75A0A954" w:rsidR="0017447C" w:rsidRPr="00655D3D" w:rsidRDefault="0017447C" w:rsidP="0017447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EXPIDE LA SIGUIE</w:t>
      </w:r>
      <w:r w:rsidR="00971829">
        <w:rPr>
          <w:rFonts w:ascii="Times New Roman" w:hAnsi="Times New Roman" w:cs="Times New Roman"/>
          <w:b/>
          <w:sz w:val="24"/>
          <w:szCs w:val="24"/>
        </w:rPr>
        <w:t>N</w:t>
      </w:r>
      <w:r w:rsidRPr="00655D3D">
        <w:rPr>
          <w:rFonts w:ascii="Times New Roman" w:hAnsi="Times New Roman" w:cs="Times New Roman"/>
          <w:b/>
          <w:sz w:val="24"/>
          <w:szCs w:val="24"/>
        </w:rPr>
        <w:t>TE:</w:t>
      </w:r>
    </w:p>
    <w:p w14:paraId="3E6C92D9" w14:textId="2AB9823E" w:rsidR="00187A53" w:rsidRDefault="0017447C" w:rsidP="0017447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ORDENANZA METROPOLITANA REFORMATORIA</w:t>
      </w:r>
      <w:r w:rsidR="00187A53">
        <w:rPr>
          <w:rFonts w:ascii="Times New Roman" w:hAnsi="Times New Roman" w:cs="Times New Roman"/>
          <w:b/>
          <w:sz w:val="24"/>
          <w:szCs w:val="24"/>
        </w:rPr>
        <w:t xml:space="preserve"> </w:t>
      </w:r>
      <w:r w:rsidR="00971829">
        <w:rPr>
          <w:rFonts w:ascii="Times New Roman" w:hAnsi="Times New Roman" w:cs="Times New Roman"/>
          <w:b/>
          <w:sz w:val="24"/>
          <w:szCs w:val="24"/>
        </w:rPr>
        <w:t xml:space="preserve">DEL </w:t>
      </w:r>
      <w:r w:rsidR="00C20B64">
        <w:rPr>
          <w:rFonts w:ascii="Times New Roman" w:hAnsi="Times New Roman" w:cs="Times New Roman"/>
          <w:b/>
          <w:sz w:val="24"/>
          <w:szCs w:val="24"/>
        </w:rPr>
        <w:t xml:space="preserve">TÍTULO I, DEL </w:t>
      </w:r>
      <w:r w:rsidR="00971829">
        <w:rPr>
          <w:rFonts w:ascii="Times New Roman" w:hAnsi="Times New Roman" w:cs="Times New Roman"/>
          <w:b/>
          <w:sz w:val="24"/>
          <w:szCs w:val="24"/>
        </w:rPr>
        <w:t xml:space="preserve">LIBRO </w:t>
      </w:r>
      <w:r w:rsidR="00C20B64">
        <w:rPr>
          <w:rFonts w:ascii="Times New Roman" w:hAnsi="Times New Roman" w:cs="Times New Roman"/>
          <w:b/>
          <w:sz w:val="24"/>
          <w:szCs w:val="24"/>
        </w:rPr>
        <w:t>II</w:t>
      </w:r>
      <w:r w:rsidR="00971829">
        <w:rPr>
          <w:rFonts w:ascii="Times New Roman" w:hAnsi="Times New Roman" w:cs="Times New Roman"/>
          <w:b/>
          <w:sz w:val="24"/>
          <w:szCs w:val="24"/>
        </w:rPr>
        <w:t>.</w:t>
      </w:r>
      <w:r w:rsidR="00C20B64">
        <w:rPr>
          <w:rFonts w:ascii="Times New Roman" w:hAnsi="Times New Roman" w:cs="Times New Roman"/>
          <w:b/>
          <w:sz w:val="24"/>
          <w:szCs w:val="24"/>
        </w:rPr>
        <w:t xml:space="preserve">4 DEL CÓDIGO </w:t>
      </w:r>
      <w:r w:rsidR="00971829">
        <w:rPr>
          <w:rFonts w:ascii="Times New Roman" w:hAnsi="Times New Roman" w:cs="Times New Roman"/>
          <w:b/>
          <w:sz w:val="24"/>
          <w:szCs w:val="24"/>
        </w:rPr>
        <w:t xml:space="preserve">MUNICIPAL PARA EL DISTRITO METROPOLITANO DE QUITO, </w:t>
      </w:r>
      <w:r w:rsidR="00C20B64">
        <w:rPr>
          <w:rFonts w:ascii="Times New Roman" w:hAnsi="Times New Roman" w:cs="Times New Roman"/>
          <w:b/>
          <w:sz w:val="24"/>
          <w:szCs w:val="24"/>
        </w:rPr>
        <w:t>SOBRE LA REGULACIÓN Y CONTROL DE LOS ESPECTÁCULOS DEPORTIVOS MASIVOS</w:t>
      </w:r>
    </w:p>
    <w:p w14:paraId="2A198758" w14:textId="382E2E74" w:rsidR="00CF487A" w:rsidRDefault="00812359" w:rsidP="00CF487A">
      <w:pPr>
        <w:spacing w:after="120"/>
        <w:jc w:val="both"/>
        <w:rPr>
          <w:rFonts w:ascii="Times New Roman" w:hAnsi="Times New Roman" w:cs="Times New Roman"/>
          <w:sz w:val="24"/>
          <w:szCs w:val="24"/>
        </w:rPr>
      </w:pPr>
      <w:r w:rsidRPr="00655D3D">
        <w:rPr>
          <w:rFonts w:ascii="Times New Roman" w:hAnsi="Times New Roman" w:cs="Times New Roman"/>
          <w:b/>
          <w:sz w:val="24"/>
          <w:szCs w:val="24"/>
        </w:rPr>
        <w:t>Art</w:t>
      </w:r>
      <w:r w:rsidR="0013511D" w:rsidRPr="00655D3D">
        <w:rPr>
          <w:rFonts w:ascii="Times New Roman" w:hAnsi="Times New Roman" w:cs="Times New Roman"/>
          <w:b/>
          <w:sz w:val="24"/>
          <w:szCs w:val="24"/>
        </w:rPr>
        <w:t>í</w:t>
      </w:r>
      <w:r w:rsidRPr="00655D3D">
        <w:rPr>
          <w:rFonts w:ascii="Times New Roman" w:hAnsi="Times New Roman" w:cs="Times New Roman"/>
          <w:b/>
          <w:sz w:val="24"/>
          <w:szCs w:val="24"/>
        </w:rPr>
        <w:t xml:space="preserve">culo </w:t>
      </w:r>
      <w:r w:rsidR="009A203A" w:rsidRPr="00655D3D">
        <w:rPr>
          <w:rFonts w:ascii="Times New Roman" w:hAnsi="Times New Roman" w:cs="Times New Roman"/>
          <w:b/>
          <w:sz w:val="24"/>
          <w:szCs w:val="24"/>
        </w:rPr>
        <w:t>1</w:t>
      </w:r>
      <w:r w:rsidRPr="00655D3D">
        <w:rPr>
          <w:rFonts w:ascii="Times New Roman" w:hAnsi="Times New Roman" w:cs="Times New Roman"/>
          <w:b/>
          <w:sz w:val="24"/>
          <w:szCs w:val="24"/>
        </w:rPr>
        <w:t xml:space="preserve">.- </w:t>
      </w:r>
      <w:r w:rsidR="00C20B64">
        <w:rPr>
          <w:rFonts w:ascii="Times New Roman" w:hAnsi="Times New Roman" w:cs="Times New Roman"/>
          <w:sz w:val="24"/>
          <w:szCs w:val="24"/>
        </w:rPr>
        <w:t>Sustitúyanse las letras g) y h) el artículo 803 del Código Municipal para el Distrito Metropolitano de Quito, por las siguientes:</w:t>
      </w:r>
    </w:p>
    <w:p w14:paraId="6B053C74" w14:textId="47B22431" w:rsidR="00C20B64" w:rsidRPr="00C20B64" w:rsidRDefault="00C20B64" w:rsidP="00C20B64">
      <w:pPr>
        <w:spacing w:after="120"/>
        <w:ind w:left="700"/>
        <w:jc w:val="both"/>
        <w:rPr>
          <w:rFonts w:ascii="Times New Roman" w:hAnsi="Times New Roman" w:cs="Times New Roman"/>
          <w:i/>
          <w:iCs/>
          <w:sz w:val="24"/>
          <w:szCs w:val="24"/>
          <w:lang w:val="es-ES"/>
        </w:rPr>
      </w:pPr>
      <w:r>
        <w:rPr>
          <w:rFonts w:ascii="Times New Roman" w:hAnsi="Times New Roman" w:cs="Times New Roman"/>
          <w:sz w:val="24"/>
          <w:szCs w:val="24"/>
        </w:rPr>
        <w:t>“</w:t>
      </w:r>
      <w:r w:rsidRPr="00C20B64">
        <w:rPr>
          <w:rFonts w:ascii="Times New Roman" w:hAnsi="Times New Roman" w:cs="Times New Roman"/>
          <w:b/>
          <w:bCs/>
          <w:i/>
          <w:iCs/>
          <w:sz w:val="24"/>
          <w:szCs w:val="24"/>
          <w:lang w:val="es-ES"/>
        </w:rPr>
        <w:t>g. Taquilla:</w:t>
      </w:r>
      <w:r w:rsidRPr="00C20B64">
        <w:rPr>
          <w:rFonts w:ascii="Times New Roman" w:hAnsi="Times New Roman" w:cs="Times New Roman"/>
          <w:i/>
          <w:iCs/>
          <w:sz w:val="24"/>
          <w:szCs w:val="24"/>
          <w:lang w:val="es-ES"/>
        </w:rPr>
        <w:t xml:space="preserve"> Es el número total de entradas autorizadas por la </w:t>
      </w:r>
      <w:r>
        <w:rPr>
          <w:rFonts w:ascii="Times New Roman" w:hAnsi="Times New Roman" w:cs="Times New Roman"/>
          <w:i/>
          <w:iCs/>
          <w:sz w:val="24"/>
          <w:szCs w:val="24"/>
          <w:lang w:val="es-ES"/>
        </w:rPr>
        <w:t>dependencia metropolitana responsable en materia tributaria</w:t>
      </w:r>
      <w:r w:rsidRPr="00C20B64">
        <w:rPr>
          <w:rFonts w:ascii="Times New Roman" w:hAnsi="Times New Roman" w:cs="Times New Roman"/>
          <w:i/>
          <w:iCs/>
          <w:sz w:val="24"/>
          <w:szCs w:val="24"/>
          <w:lang w:val="es-ES"/>
        </w:rPr>
        <w:t>, que incluye entradas valoradas, cortesías y gratuidades</w:t>
      </w:r>
      <w:r>
        <w:rPr>
          <w:rFonts w:ascii="Times New Roman" w:hAnsi="Times New Roman" w:cs="Times New Roman"/>
          <w:i/>
          <w:iCs/>
          <w:sz w:val="24"/>
          <w:szCs w:val="24"/>
          <w:lang w:val="es-ES"/>
        </w:rPr>
        <w:t>, incluyendo las que corresponden</w:t>
      </w:r>
      <w:r w:rsidRPr="00C20B64">
        <w:rPr>
          <w:rFonts w:ascii="Times New Roman" w:hAnsi="Times New Roman" w:cs="Times New Roman"/>
          <w:i/>
          <w:iCs/>
          <w:sz w:val="24"/>
          <w:szCs w:val="24"/>
          <w:lang w:val="es-ES"/>
        </w:rPr>
        <w:t xml:space="preserve"> </w:t>
      </w:r>
      <w:r>
        <w:rPr>
          <w:rFonts w:ascii="Times New Roman" w:hAnsi="Times New Roman" w:cs="Times New Roman"/>
          <w:i/>
          <w:iCs/>
          <w:sz w:val="24"/>
          <w:szCs w:val="24"/>
          <w:lang w:val="es-ES"/>
        </w:rPr>
        <w:t>a niños y niñas,</w:t>
      </w:r>
      <w:r w:rsidRPr="00C20B64">
        <w:rPr>
          <w:rFonts w:ascii="Times New Roman" w:hAnsi="Times New Roman" w:cs="Times New Roman"/>
          <w:i/>
          <w:iCs/>
          <w:sz w:val="24"/>
          <w:szCs w:val="24"/>
          <w:lang w:val="es-ES"/>
        </w:rPr>
        <w:t xml:space="preserve"> y que</w:t>
      </w:r>
      <w:r>
        <w:rPr>
          <w:rFonts w:ascii="Times New Roman" w:hAnsi="Times New Roman" w:cs="Times New Roman"/>
          <w:i/>
          <w:iCs/>
          <w:sz w:val="24"/>
          <w:szCs w:val="24"/>
          <w:lang w:val="es-ES"/>
        </w:rPr>
        <w:t>,</w:t>
      </w:r>
      <w:r w:rsidRPr="00C20B64">
        <w:rPr>
          <w:rFonts w:ascii="Times New Roman" w:hAnsi="Times New Roman" w:cs="Times New Roman"/>
          <w:i/>
          <w:iCs/>
          <w:sz w:val="24"/>
          <w:szCs w:val="24"/>
          <w:lang w:val="es-ES"/>
        </w:rPr>
        <w:t xml:space="preserve"> en ningún caso, podrán sobrepasar el aforo del escenario deportivo.</w:t>
      </w:r>
      <w:r>
        <w:rPr>
          <w:rFonts w:ascii="Times New Roman" w:hAnsi="Times New Roman" w:cs="Times New Roman"/>
          <w:i/>
          <w:iCs/>
          <w:sz w:val="24"/>
          <w:szCs w:val="24"/>
          <w:lang w:val="es-ES"/>
        </w:rPr>
        <w:t xml:space="preserve"> Se entenderá por niños y niñas a la</w:t>
      </w:r>
      <w:r w:rsidR="00CD06F4">
        <w:rPr>
          <w:rFonts w:ascii="Times New Roman" w:hAnsi="Times New Roman" w:cs="Times New Roman"/>
          <w:i/>
          <w:iCs/>
          <w:sz w:val="24"/>
          <w:szCs w:val="24"/>
          <w:lang w:val="es-ES"/>
        </w:rPr>
        <w:t>s</w:t>
      </w:r>
      <w:r>
        <w:rPr>
          <w:rFonts w:ascii="Times New Roman" w:hAnsi="Times New Roman" w:cs="Times New Roman"/>
          <w:i/>
          <w:iCs/>
          <w:sz w:val="24"/>
          <w:szCs w:val="24"/>
          <w:lang w:val="es-ES"/>
        </w:rPr>
        <w:t xml:space="preserve"> persona</w:t>
      </w:r>
      <w:r w:rsidR="00CD06F4">
        <w:rPr>
          <w:rFonts w:ascii="Times New Roman" w:hAnsi="Times New Roman" w:cs="Times New Roman"/>
          <w:i/>
          <w:iCs/>
          <w:sz w:val="24"/>
          <w:szCs w:val="24"/>
          <w:lang w:val="es-ES"/>
        </w:rPr>
        <w:t>s</w:t>
      </w:r>
      <w:r>
        <w:rPr>
          <w:rFonts w:ascii="Times New Roman" w:hAnsi="Times New Roman" w:cs="Times New Roman"/>
          <w:i/>
          <w:iCs/>
          <w:sz w:val="24"/>
          <w:szCs w:val="24"/>
          <w:lang w:val="es-ES"/>
        </w:rPr>
        <w:t xml:space="preserve"> que no ha</w:t>
      </w:r>
      <w:r w:rsidR="00CD06F4">
        <w:rPr>
          <w:rFonts w:ascii="Times New Roman" w:hAnsi="Times New Roman" w:cs="Times New Roman"/>
          <w:i/>
          <w:iCs/>
          <w:sz w:val="24"/>
          <w:szCs w:val="24"/>
          <w:lang w:val="es-ES"/>
        </w:rPr>
        <w:t>n</w:t>
      </w:r>
      <w:r>
        <w:rPr>
          <w:rFonts w:ascii="Times New Roman" w:hAnsi="Times New Roman" w:cs="Times New Roman"/>
          <w:i/>
          <w:iCs/>
          <w:sz w:val="24"/>
          <w:szCs w:val="24"/>
          <w:lang w:val="es-ES"/>
        </w:rPr>
        <w:t xml:space="preserve"> cumplido doce </w:t>
      </w:r>
      <w:proofErr w:type="gramStart"/>
      <w:r>
        <w:rPr>
          <w:rFonts w:ascii="Times New Roman" w:hAnsi="Times New Roman" w:cs="Times New Roman"/>
          <w:i/>
          <w:iCs/>
          <w:sz w:val="24"/>
          <w:szCs w:val="24"/>
          <w:lang w:val="es-ES"/>
        </w:rPr>
        <w:t>años de edad</w:t>
      </w:r>
      <w:proofErr w:type="gramEnd"/>
      <w:r>
        <w:rPr>
          <w:rFonts w:ascii="Times New Roman" w:hAnsi="Times New Roman" w:cs="Times New Roman"/>
          <w:i/>
          <w:iCs/>
          <w:sz w:val="24"/>
          <w:szCs w:val="24"/>
          <w:lang w:val="es-ES"/>
        </w:rPr>
        <w:t>, conforme lo previsto en el Código de la Niñez y Adolescencia.</w:t>
      </w:r>
    </w:p>
    <w:p w14:paraId="5491C316" w14:textId="3ED67B0F" w:rsidR="00C20B64" w:rsidRPr="00C20B64" w:rsidRDefault="00C20B64" w:rsidP="00C20B64">
      <w:pPr>
        <w:spacing w:after="120"/>
        <w:ind w:left="700"/>
        <w:jc w:val="both"/>
        <w:rPr>
          <w:rFonts w:ascii="Times New Roman" w:hAnsi="Times New Roman" w:cs="Times New Roman"/>
          <w:i/>
          <w:iCs/>
          <w:sz w:val="24"/>
          <w:szCs w:val="24"/>
          <w:lang w:val="es-ES"/>
        </w:rPr>
      </w:pPr>
      <w:r w:rsidRPr="00C20B64">
        <w:rPr>
          <w:rFonts w:ascii="Times New Roman" w:hAnsi="Times New Roman" w:cs="Times New Roman"/>
          <w:b/>
          <w:bCs/>
          <w:i/>
          <w:iCs/>
          <w:sz w:val="24"/>
          <w:szCs w:val="24"/>
          <w:lang w:val="es-ES"/>
        </w:rPr>
        <w:t>h. Boleto:</w:t>
      </w:r>
      <w:r w:rsidRPr="00C20B64">
        <w:rPr>
          <w:rFonts w:ascii="Times New Roman" w:hAnsi="Times New Roman" w:cs="Times New Roman"/>
          <w:i/>
          <w:iCs/>
          <w:sz w:val="24"/>
          <w:szCs w:val="24"/>
          <w:lang w:val="es-ES"/>
        </w:rPr>
        <w:t xml:space="preserve"> Es el documento físico o electrónico que habilita a su portador a ingresar a un escenario deportivo y a hacer uso de un puesto ubicado en éste. L</w:t>
      </w:r>
      <w:r>
        <w:rPr>
          <w:rFonts w:ascii="Times New Roman" w:hAnsi="Times New Roman" w:cs="Times New Roman"/>
          <w:i/>
          <w:iCs/>
          <w:sz w:val="24"/>
          <w:szCs w:val="24"/>
          <w:lang w:val="es-ES"/>
        </w:rPr>
        <w:t>as y los</w:t>
      </w:r>
      <w:r w:rsidRPr="00C20B64">
        <w:rPr>
          <w:rFonts w:ascii="Times New Roman" w:hAnsi="Times New Roman" w:cs="Times New Roman"/>
          <w:i/>
          <w:iCs/>
          <w:sz w:val="24"/>
          <w:szCs w:val="24"/>
          <w:lang w:val="es-ES"/>
        </w:rPr>
        <w:t xml:space="preserve"> adolescentes pagarán el valor correspondiente al 50% del boleto de un adulto. </w:t>
      </w:r>
      <w:r>
        <w:rPr>
          <w:rFonts w:ascii="Times New Roman" w:hAnsi="Times New Roman" w:cs="Times New Roman"/>
          <w:i/>
          <w:iCs/>
          <w:sz w:val="24"/>
          <w:szCs w:val="24"/>
          <w:lang w:val="es-ES"/>
        </w:rPr>
        <w:t xml:space="preserve">Se entenderá por </w:t>
      </w:r>
      <w:r>
        <w:rPr>
          <w:rFonts w:ascii="Times New Roman" w:hAnsi="Times New Roman" w:cs="Times New Roman"/>
          <w:i/>
          <w:iCs/>
          <w:sz w:val="24"/>
          <w:szCs w:val="24"/>
          <w:lang w:val="es-ES"/>
        </w:rPr>
        <w:t xml:space="preserve">adolescente </w:t>
      </w:r>
      <w:r>
        <w:rPr>
          <w:rFonts w:ascii="Times New Roman" w:hAnsi="Times New Roman" w:cs="Times New Roman"/>
          <w:i/>
          <w:iCs/>
          <w:sz w:val="24"/>
          <w:szCs w:val="24"/>
          <w:lang w:val="es-ES"/>
        </w:rPr>
        <w:t>a la persona</w:t>
      </w:r>
      <w:r>
        <w:rPr>
          <w:rFonts w:ascii="Times New Roman" w:hAnsi="Times New Roman" w:cs="Times New Roman"/>
          <w:i/>
          <w:iCs/>
          <w:sz w:val="24"/>
          <w:szCs w:val="24"/>
          <w:lang w:val="es-ES"/>
        </w:rPr>
        <w:t>,</w:t>
      </w:r>
      <w:r>
        <w:rPr>
          <w:rFonts w:ascii="Times New Roman" w:hAnsi="Times New Roman" w:cs="Times New Roman"/>
          <w:i/>
          <w:iCs/>
          <w:sz w:val="24"/>
          <w:szCs w:val="24"/>
          <w:lang w:val="es-ES"/>
        </w:rPr>
        <w:t xml:space="preserve"> </w:t>
      </w:r>
      <w:r>
        <w:rPr>
          <w:rFonts w:ascii="Times New Roman" w:hAnsi="Times New Roman" w:cs="Times New Roman"/>
          <w:i/>
          <w:iCs/>
          <w:sz w:val="24"/>
          <w:szCs w:val="24"/>
          <w:lang w:val="es-ES"/>
        </w:rPr>
        <w:t xml:space="preserve">de ambos sexos, entre doce y dieciocho </w:t>
      </w:r>
      <w:proofErr w:type="gramStart"/>
      <w:r>
        <w:rPr>
          <w:rFonts w:ascii="Times New Roman" w:hAnsi="Times New Roman" w:cs="Times New Roman"/>
          <w:i/>
          <w:iCs/>
          <w:sz w:val="24"/>
          <w:szCs w:val="24"/>
          <w:lang w:val="es-ES"/>
        </w:rPr>
        <w:t>años de edad</w:t>
      </w:r>
      <w:proofErr w:type="gramEnd"/>
      <w:r>
        <w:rPr>
          <w:rFonts w:ascii="Times New Roman" w:hAnsi="Times New Roman" w:cs="Times New Roman"/>
          <w:i/>
          <w:iCs/>
          <w:sz w:val="24"/>
          <w:szCs w:val="24"/>
          <w:lang w:val="es-ES"/>
        </w:rPr>
        <w:t xml:space="preserve"> conforme lo previsto en el Código de la Niñez y Adolescencia.</w:t>
      </w:r>
      <w:r>
        <w:rPr>
          <w:rFonts w:ascii="Times New Roman" w:hAnsi="Times New Roman" w:cs="Times New Roman"/>
          <w:i/>
          <w:iCs/>
          <w:sz w:val="24"/>
          <w:szCs w:val="24"/>
          <w:lang w:val="es-ES"/>
        </w:rPr>
        <w:t>”</w:t>
      </w:r>
    </w:p>
    <w:p w14:paraId="4E104B67" w14:textId="7525FB4B" w:rsidR="00C20B64" w:rsidRDefault="00C20B64" w:rsidP="00C20B64">
      <w:pPr>
        <w:spacing w:after="120"/>
        <w:jc w:val="both"/>
        <w:rPr>
          <w:rFonts w:ascii="Times New Roman" w:hAnsi="Times New Roman" w:cs="Times New Roman"/>
          <w:sz w:val="24"/>
          <w:szCs w:val="24"/>
        </w:rPr>
      </w:pPr>
      <w:r w:rsidRPr="00655D3D">
        <w:rPr>
          <w:rFonts w:ascii="Times New Roman" w:hAnsi="Times New Roman" w:cs="Times New Roman"/>
          <w:b/>
          <w:sz w:val="24"/>
          <w:szCs w:val="24"/>
        </w:rPr>
        <w:t xml:space="preserve">Artículo </w:t>
      </w:r>
      <w:r>
        <w:rPr>
          <w:rFonts w:ascii="Times New Roman" w:hAnsi="Times New Roman" w:cs="Times New Roman"/>
          <w:b/>
          <w:sz w:val="24"/>
          <w:szCs w:val="24"/>
        </w:rPr>
        <w:t>2</w:t>
      </w:r>
      <w:r w:rsidRPr="00655D3D">
        <w:rPr>
          <w:rFonts w:ascii="Times New Roman" w:hAnsi="Times New Roman" w:cs="Times New Roman"/>
          <w:b/>
          <w:sz w:val="24"/>
          <w:szCs w:val="24"/>
        </w:rPr>
        <w:t xml:space="preserve">.- </w:t>
      </w:r>
      <w:r>
        <w:rPr>
          <w:rFonts w:ascii="Times New Roman" w:hAnsi="Times New Roman" w:cs="Times New Roman"/>
          <w:sz w:val="24"/>
          <w:szCs w:val="24"/>
        </w:rPr>
        <w:t>Sustitúyase el artículo 80</w:t>
      </w:r>
      <w:r>
        <w:rPr>
          <w:rFonts w:ascii="Times New Roman" w:hAnsi="Times New Roman" w:cs="Times New Roman"/>
          <w:sz w:val="24"/>
          <w:szCs w:val="24"/>
        </w:rPr>
        <w:t>5</w:t>
      </w:r>
      <w:r>
        <w:rPr>
          <w:rFonts w:ascii="Times New Roman" w:hAnsi="Times New Roman" w:cs="Times New Roman"/>
          <w:sz w:val="24"/>
          <w:szCs w:val="24"/>
        </w:rPr>
        <w:t xml:space="preserve"> del Código Municipal para el Distrito Metropolitano de Quito, po</w:t>
      </w:r>
      <w:r>
        <w:rPr>
          <w:rFonts w:ascii="Times New Roman" w:hAnsi="Times New Roman" w:cs="Times New Roman"/>
          <w:sz w:val="24"/>
          <w:szCs w:val="24"/>
        </w:rPr>
        <w:t>r el siguiente</w:t>
      </w:r>
      <w:r>
        <w:rPr>
          <w:rFonts w:ascii="Times New Roman" w:hAnsi="Times New Roman" w:cs="Times New Roman"/>
          <w:sz w:val="24"/>
          <w:szCs w:val="24"/>
        </w:rPr>
        <w:t>:</w:t>
      </w:r>
    </w:p>
    <w:p w14:paraId="4A4C6221" w14:textId="6F3E29CC" w:rsidR="00C20B64" w:rsidRDefault="00C20B64" w:rsidP="00C20B64">
      <w:pPr>
        <w:spacing w:after="120"/>
        <w:ind w:left="708"/>
        <w:jc w:val="both"/>
        <w:rPr>
          <w:rFonts w:ascii="Times New Roman" w:hAnsi="Times New Roman" w:cs="Times New Roman"/>
          <w:i/>
          <w:iCs/>
          <w:sz w:val="24"/>
          <w:szCs w:val="24"/>
          <w:lang w:val="es-ES"/>
        </w:rPr>
      </w:pPr>
      <w:r w:rsidRPr="00C20B64">
        <w:rPr>
          <w:rFonts w:ascii="Times New Roman" w:hAnsi="Times New Roman" w:cs="Times New Roman"/>
          <w:i/>
          <w:iCs/>
          <w:sz w:val="24"/>
          <w:szCs w:val="24"/>
          <w:lang w:val="es-ES"/>
        </w:rPr>
        <w:t>“</w:t>
      </w:r>
      <w:r w:rsidRPr="00C20B64">
        <w:rPr>
          <w:rFonts w:ascii="Times New Roman" w:hAnsi="Times New Roman" w:cs="Times New Roman"/>
          <w:b/>
          <w:bCs/>
          <w:i/>
          <w:iCs/>
          <w:sz w:val="24"/>
          <w:szCs w:val="24"/>
          <w:lang w:val="es-ES"/>
        </w:rPr>
        <w:t>Art</w:t>
      </w:r>
      <w:r w:rsidRPr="00C20B64">
        <w:rPr>
          <w:rFonts w:ascii="Times New Roman" w:hAnsi="Times New Roman" w:cs="Times New Roman"/>
          <w:b/>
          <w:bCs/>
          <w:i/>
          <w:iCs/>
          <w:sz w:val="24"/>
          <w:szCs w:val="24"/>
          <w:lang w:val="es-ES"/>
        </w:rPr>
        <w:t>ículo</w:t>
      </w:r>
      <w:r w:rsidRPr="00C20B64">
        <w:rPr>
          <w:rFonts w:ascii="Times New Roman" w:hAnsi="Times New Roman" w:cs="Times New Roman"/>
          <w:b/>
          <w:bCs/>
          <w:i/>
          <w:iCs/>
          <w:sz w:val="24"/>
          <w:szCs w:val="24"/>
          <w:lang w:val="es-ES"/>
        </w:rPr>
        <w:t xml:space="preserve"> </w:t>
      </w:r>
      <w:r w:rsidRPr="00C20B64">
        <w:rPr>
          <w:rFonts w:ascii="Times New Roman" w:hAnsi="Times New Roman" w:cs="Times New Roman"/>
          <w:b/>
          <w:bCs/>
          <w:i/>
          <w:iCs/>
          <w:sz w:val="24"/>
          <w:szCs w:val="24"/>
          <w:lang w:val="es-ES"/>
        </w:rPr>
        <w:t>805</w:t>
      </w:r>
      <w:r w:rsidRPr="00C20B64">
        <w:rPr>
          <w:rFonts w:ascii="Times New Roman" w:hAnsi="Times New Roman" w:cs="Times New Roman"/>
          <w:b/>
          <w:bCs/>
          <w:i/>
          <w:iCs/>
          <w:sz w:val="24"/>
          <w:szCs w:val="24"/>
          <w:lang w:val="es-ES"/>
        </w:rPr>
        <w:t>.- Campañas de sensibilización sobre violencia y cultura de paz.</w:t>
      </w:r>
      <w:r w:rsidRPr="00C20B64">
        <w:rPr>
          <w:rFonts w:ascii="Times New Roman" w:hAnsi="Times New Roman" w:cs="Times New Roman"/>
          <w:b/>
          <w:bCs/>
          <w:i/>
          <w:iCs/>
          <w:sz w:val="24"/>
          <w:szCs w:val="24"/>
          <w:lang w:val="es-ES"/>
        </w:rPr>
        <w:t>-</w:t>
      </w:r>
      <w:r w:rsidRPr="00C20B64">
        <w:rPr>
          <w:rFonts w:ascii="Times New Roman" w:hAnsi="Times New Roman" w:cs="Times New Roman"/>
          <w:i/>
          <w:iCs/>
          <w:sz w:val="24"/>
          <w:szCs w:val="24"/>
          <w:lang w:val="es-ES"/>
        </w:rPr>
        <w:t xml:space="preserve"> </w:t>
      </w:r>
      <w:r w:rsidR="00CD06F4">
        <w:rPr>
          <w:rFonts w:ascii="Times New Roman" w:hAnsi="Times New Roman" w:cs="Times New Roman"/>
          <w:i/>
          <w:iCs/>
          <w:sz w:val="24"/>
          <w:szCs w:val="24"/>
          <w:lang w:val="es-ES"/>
        </w:rPr>
        <w:t>L</w:t>
      </w:r>
      <w:r w:rsidRPr="00C20B64">
        <w:rPr>
          <w:rFonts w:ascii="Times New Roman" w:hAnsi="Times New Roman" w:cs="Times New Roman"/>
          <w:i/>
          <w:iCs/>
          <w:sz w:val="24"/>
          <w:szCs w:val="24"/>
          <w:lang w:val="es-ES"/>
        </w:rPr>
        <w:t xml:space="preserve">os propietarios de escenarios deportivos y los organizadores de espectáculos deportivos, </w:t>
      </w:r>
      <w:r w:rsidR="00CD06F4">
        <w:rPr>
          <w:rFonts w:ascii="Times New Roman" w:hAnsi="Times New Roman" w:cs="Times New Roman"/>
          <w:i/>
          <w:iCs/>
          <w:sz w:val="24"/>
          <w:szCs w:val="24"/>
          <w:lang w:val="es-ES"/>
        </w:rPr>
        <w:t xml:space="preserve">serán responsables de realizar </w:t>
      </w:r>
      <w:r w:rsidRPr="00C20B64">
        <w:rPr>
          <w:rFonts w:ascii="Times New Roman" w:hAnsi="Times New Roman" w:cs="Times New Roman"/>
          <w:i/>
          <w:iCs/>
          <w:sz w:val="24"/>
          <w:szCs w:val="24"/>
          <w:lang w:val="es-ES"/>
        </w:rPr>
        <w:t>campañas de sensibilización anuales en temas de violencia y cultura de paz por medio de las cuales se difunda el contenido de la presente normativa u otras temáticas relacionadas con la violencia en escenarios deportivo</w:t>
      </w:r>
      <w:r w:rsidR="00CD06F4">
        <w:rPr>
          <w:rFonts w:ascii="Times New Roman" w:hAnsi="Times New Roman" w:cs="Times New Roman"/>
          <w:i/>
          <w:iCs/>
          <w:sz w:val="24"/>
          <w:szCs w:val="24"/>
          <w:lang w:val="es-ES"/>
        </w:rPr>
        <w:t xml:space="preserve">s. Las campañas se realizarán </w:t>
      </w:r>
      <w:r w:rsidR="00CD06F4" w:rsidRPr="00C20B64">
        <w:rPr>
          <w:rFonts w:ascii="Times New Roman" w:hAnsi="Times New Roman" w:cs="Times New Roman"/>
          <w:i/>
          <w:iCs/>
          <w:sz w:val="24"/>
          <w:szCs w:val="24"/>
          <w:lang w:val="es-ES"/>
        </w:rPr>
        <w:t xml:space="preserve">en coordinación con </w:t>
      </w:r>
      <w:r w:rsidR="00CD06F4">
        <w:rPr>
          <w:rFonts w:ascii="Times New Roman" w:hAnsi="Times New Roman" w:cs="Times New Roman"/>
          <w:i/>
          <w:iCs/>
          <w:sz w:val="24"/>
          <w:szCs w:val="24"/>
          <w:lang w:val="es-ES"/>
        </w:rPr>
        <w:t>la Secretaría metropolitana competente en materia de seguridad ciudadana y gestión de riesgos</w:t>
      </w:r>
      <w:r w:rsidRPr="00C20B64">
        <w:rPr>
          <w:rFonts w:ascii="Times New Roman" w:hAnsi="Times New Roman" w:cs="Times New Roman"/>
          <w:i/>
          <w:iCs/>
          <w:sz w:val="24"/>
          <w:szCs w:val="24"/>
          <w:lang w:val="es-ES"/>
        </w:rPr>
        <w:t>.</w:t>
      </w:r>
      <w:r w:rsidR="00FD6EE8">
        <w:rPr>
          <w:rFonts w:ascii="Times New Roman" w:hAnsi="Times New Roman" w:cs="Times New Roman"/>
          <w:i/>
          <w:iCs/>
          <w:sz w:val="24"/>
          <w:szCs w:val="24"/>
          <w:lang w:val="es-ES"/>
        </w:rPr>
        <w:t>”</w:t>
      </w:r>
    </w:p>
    <w:p w14:paraId="30C67EFA" w14:textId="015E0D71" w:rsidR="00A84F35" w:rsidRDefault="00A84F35" w:rsidP="00A84F35">
      <w:pPr>
        <w:spacing w:after="120"/>
        <w:jc w:val="both"/>
        <w:rPr>
          <w:rFonts w:ascii="Times New Roman" w:hAnsi="Times New Roman" w:cs="Times New Roman"/>
          <w:sz w:val="24"/>
          <w:szCs w:val="24"/>
        </w:rPr>
      </w:pPr>
      <w:r w:rsidRPr="00655D3D">
        <w:rPr>
          <w:rFonts w:ascii="Times New Roman" w:hAnsi="Times New Roman" w:cs="Times New Roman"/>
          <w:b/>
          <w:sz w:val="24"/>
          <w:szCs w:val="24"/>
        </w:rPr>
        <w:t xml:space="preserve">Artículo </w:t>
      </w:r>
      <w:r>
        <w:rPr>
          <w:rFonts w:ascii="Times New Roman" w:hAnsi="Times New Roman" w:cs="Times New Roman"/>
          <w:b/>
          <w:sz w:val="24"/>
          <w:szCs w:val="24"/>
        </w:rPr>
        <w:t>3</w:t>
      </w:r>
      <w:r w:rsidRPr="00655D3D">
        <w:rPr>
          <w:rFonts w:ascii="Times New Roman" w:hAnsi="Times New Roman" w:cs="Times New Roman"/>
          <w:b/>
          <w:sz w:val="24"/>
          <w:szCs w:val="24"/>
        </w:rPr>
        <w:t xml:space="preserve">.- </w:t>
      </w:r>
      <w:r>
        <w:rPr>
          <w:rFonts w:ascii="Times New Roman" w:hAnsi="Times New Roman" w:cs="Times New Roman"/>
          <w:sz w:val="24"/>
          <w:szCs w:val="24"/>
        </w:rPr>
        <w:t>Incorpórese un inciso, a continuación del inciso primero</w:t>
      </w:r>
      <w:r>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el artículo 80</w:t>
      </w:r>
      <w:r>
        <w:rPr>
          <w:rFonts w:ascii="Times New Roman" w:hAnsi="Times New Roman" w:cs="Times New Roman"/>
          <w:sz w:val="24"/>
          <w:szCs w:val="24"/>
        </w:rPr>
        <w:t>7</w:t>
      </w:r>
      <w:r>
        <w:rPr>
          <w:rFonts w:ascii="Times New Roman" w:hAnsi="Times New Roman" w:cs="Times New Roman"/>
          <w:sz w:val="24"/>
          <w:szCs w:val="24"/>
        </w:rPr>
        <w:t xml:space="preserve"> del Código Municipal para el Distrito Metropolitano de Quito, </w:t>
      </w:r>
      <w:r>
        <w:rPr>
          <w:rFonts w:ascii="Times New Roman" w:hAnsi="Times New Roman" w:cs="Times New Roman"/>
          <w:sz w:val="24"/>
          <w:szCs w:val="24"/>
        </w:rPr>
        <w:t>al tenor del siguiente texto</w:t>
      </w:r>
      <w:r>
        <w:rPr>
          <w:rFonts w:ascii="Times New Roman" w:hAnsi="Times New Roman" w:cs="Times New Roman"/>
          <w:sz w:val="24"/>
          <w:szCs w:val="24"/>
        </w:rPr>
        <w:t>:</w:t>
      </w:r>
    </w:p>
    <w:p w14:paraId="6822C352" w14:textId="2A335E47" w:rsidR="00A84F35" w:rsidRPr="00C20B64" w:rsidRDefault="00A84F35" w:rsidP="00A84F35">
      <w:pPr>
        <w:spacing w:after="120"/>
        <w:ind w:left="708"/>
        <w:jc w:val="both"/>
        <w:rPr>
          <w:rFonts w:ascii="Times New Roman" w:hAnsi="Times New Roman" w:cs="Times New Roman"/>
          <w:sz w:val="24"/>
          <w:szCs w:val="24"/>
        </w:rPr>
      </w:pPr>
      <w:r>
        <w:rPr>
          <w:rFonts w:ascii="Times New Roman" w:hAnsi="Times New Roman" w:cs="Times New Roman"/>
          <w:i/>
          <w:iCs/>
          <w:sz w:val="24"/>
          <w:szCs w:val="24"/>
          <w:lang w:val="es-ES"/>
        </w:rPr>
        <w:t>“</w:t>
      </w:r>
      <w:r>
        <w:rPr>
          <w:rFonts w:ascii="Times New Roman" w:hAnsi="Times New Roman" w:cs="Times New Roman"/>
          <w:i/>
          <w:iCs/>
          <w:sz w:val="24"/>
          <w:szCs w:val="24"/>
          <w:lang w:val="es-ES"/>
        </w:rPr>
        <w:t xml:space="preserve">En función del nivel de riesgo del </w:t>
      </w:r>
      <w:r w:rsidRPr="00C20B64">
        <w:rPr>
          <w:rFonts w:ascii="Times New Roman" w:hAnsi="Times New Roman" w:cs="Times New Roman"/>
          <w:i/>
          <w:iCs/>
          <w:sz w:val="24"/>
          <w:szCs w:val="24"/>
          <w:lang w:val="es-ES"/>
        </w:rPr>
        <w:t>espectáculo deportivo</w:t>
      </w:r>
      <w:r>
        <w:rPr>
          <w:rFonts w:ascii="Times New Roman" w:hAnsi="Times New Roman" w:cs="Times New Roman"/>
          <w:i/>
          <w:iCs/>
          <w:sz w:val="24"/>
          <w:szCs w:val="24"/>
          <w:lang w:val="es-ES"/>
        </w:rPr>
        <w:t>,</w:t>
      </w:r>
      <w:r w:rsidRPr="00C20B64">
        <w:rPr>
          <w:rFonts w:ascii="Times New Roman" w:hAnsi="Times New Roman" w:cs="Times New Roman"/>
          <w:i/>
          <w:iCs/>
          <w:sz w:val="24"/>
          <w:szCs w:val="24"/>
          <w:lang w:val="es-ES"/>
        </w:rPr>
        <w:t xml:space="preserve"> la Comisión Técnica de Seguridad de podrá decidir la restricción de ingreso de </w:t>
      </w:r>
      <w:proofErr w:type="gramStart"/>
      <w:r>
        <w:rPr>
          <w:rFonts w:ascii="Times New Roman" w:hAnsi="Times New Roman" w:cs="Times New Roman"/>
          <w:i/>
          <w:iCs/>
          <w:sz w:val="24"/>
          <w:szCs w:val="24"/>
          <w:lang w:val="es-ES"/>
        </w:rPr>
        <w:t>niños y niñas</w:t>
      </w:r>
      <w:proofErr w:type="gramEnd"/>
      <w:r>
        <w:rPr>
          <w:rFonts w:ascii="Times New Roman" w:hAnsi="Times New Roman" w:cs="Times New Roman"/>
          <w:i/>
          <w:iCs/>
          <w:sz w:val="24"/>
          <w:szCs w:val="24"/>
          <w:lang w:val="es-ES"/>
        </w:rPr>
        <w:t>,</w:t>
      </w:r>
      <w:r w:rsidRPr="00C20B64">
        <w:rPr>
          <w:rFonts w:ascii="Times New Roman" w:hAnsi="Times New Roman" w:cs="Times New Roman"/>
          <w:i/>
          <w:iCs/>
          <w:sz w:val="24"/>
          <w:szCs w:val="24"/>
          <w:lang w:val="es-ES"/>
        </w:rPr>
        <w:t xml:space="preserve"> o la prohibición absoluta de ingreso de </w:t>
      </w:r>
      <w:r>
        <w:rPr>
          <w:rFonts w:ascii="Times New Roman" w:hAnsi="Times New Roman" w:cs="Times New Roman"/>
          <w:i/>
          <w:iCs/>
          <w:sz w:val="24"/>
          <w:szCs w:val="24"/>
          <w:lang w:val="es-ES"/>
        </w:rPr>
        <w:t>niños, niñas y adolescentes</w:t>
      </w:r>
      <w:r w:rsidRPr="00C20B64">
        <w:rPr>
          <w:rFonts w:ascii="Times New Roman" w:hAnsi="Times New Roman" w:cs="Times New Roman"/>
          <w:i/>
          <w:iCs/>
          <w:sz w:val="24"/>
          <w:szCs w:val="24"/>
          <w:lang w:val="es-ES"/>
        </w:rPr>
        <w:t xml:space="preserve">, </w:t>
      </w:r>
      <w:r>
        <w:rPr>
          <w:rFonts w:ascii="Times New Roman" w:hAnsi="Times New Roman" w:cs="Times New Roman"/>
          <w:i/>
          <w:iCs/>
          <w:sz w:val="24"/>
          <w:szCs w:val="24"/>
          <w:lang w:val="es-ES"/>
        </w:rPr>
        <w:t>con el</w:t>
      </w:r>
      <w:r w:rsidRPr="00C20B64">
        <w:rPr>
          <w:rFonts w:ascii="Times New Roman" w:hAnsi="Times New Roman" w:cs="Times New Roman"/>
          <w:i/>
          <w:iCs/>
          <w:sz w:val="24"/>
          <w:szCs w:val="24"/>
          <w:lang w:val="es-ES"/>
        </w:rPr>
        <w:t xml:space="preserve"> fin de proteger su interés superio</w:t>
      </w:r>
      <w:r>
        <w:rPr>
          <w:rFonts w:ascii="Times New Roman" w:hAnsi="Times New Roman" w:cs="Times New Roman"/>
          <w:i/>
          <w:iCs/>
          <w:sz w:val="24"/>
          <w:szCs w:val="24"/>
          <w:lang w:val="es-ES"/>
        </w:rPr>
        <w:t>r, previa emisión del informe técnico respectivo por parte de la Secretaría metropolitana competente en materia de seguridad y convivencia ciudadana</w:t>
      </w:r>
      <w:r w:rsidRPr="00C20B64">
        <w:rPr>
          <w:rFonts w:ascii="Times New Roman" w:hAnsi="Times New Roman" w:cs="Times New Roman"/>
          <w:i/>
          <w:iCs/>
          <w:sz w:val="24"/>
          <w:szCs w:val="24"/>
          <w:lang w:val="es-ES"/>
        </w:rPr>
        <w:t>.</w:t>
      </w:r>
      <w:r>
        <w:rPr>
          <w:rFonts w:ascii="Times New Roman" w:hAnsi="Times New Roman" w:cs="Times New Roman"/>
          <w:i/>
          <w:iCs/>
          <w:sz w:val="24"/>
          <w:szCs w:val="24"/>
          <w:lang w:val="es-ES"/>
        </w:rPr>
        <w:t xml:space="preserve"> La </w:t>
      </w:r>
      <w:r>
        <w:rPr>
          <w:rFonts w:ascii="Times New Roman" w:hAnsi="Times New Roman" w:cs="Times New Roman"/>
          <w:i/>
          <w:iCs/>
          <w:sz w:val="24"/>
          <w:szCs w:val="24"/>
          <w:lang w:val="es-ES"/>
        </w:rPr>
        <w:lastRenderedPageBreak/>
        <w:t xml:space="preserve">decisión </w:t>
      </w:r>
      <w:r>
        <w:rPr>
          <w:rFonts w:ascii="Times New Roman" w:hAnsi="Times New Roman" w:cs="Times New Roman"/>
          <w:i/>
          <w:iCs/>
          <w:sz w:val="24"/>
          <w:szCs w:val="24"/>
          <w:lang w:val="es-ES"/>
        </w:rPr>
        <w:t>será debidamente motivada y se comunicará con la suficiente anticipación a través de los medios institucionales de la Municipalidad y de los organizadores del evento.”</w:t>
      </w:r>
    </w:p>
    <w:p w14:paraId="602B3157" w14:textId="1C2D9B1C" w:rsidR="00FD6EE8" w:rsidRDefault="00FD6EE8" w:rsidP="00FD6EE8">
      <w:pPr>
        <w:spacing w:after="120"/>
        <w:jc w:val="both"/>
        <w:rPr>
          <w:rFonts w:ascii="Times New Roman" w:hAnsi="Times New Roman" w:cs="Times New Roman"/>
          <w:sz w:val="24"/>
          <w:szCs w:val="24"/>
        </w:rPr>
      </w:pPr>
      <w:r>
        <w:rPr>
          <w:rFonts w:ascii="Times New Roman" w:hAnsi="Times New Roman" w:cs="Times New Roman"/>
          <w:b/>
          <w:bCs/>
          <w:sz w:val="24"/>
          <w:szCs w:val="24"/>
          <w:lang w:val="es-ES"/>
        </w:rPr>
        <w:t xml:space="preserve">Artículo </w:t>
      </w:r>
      <w:r w:rsidR="00A84F35">
        <w:rPr>
          <w:rFonts w:ascii="Times New Roman" w:hAnsi="Times New Roman" w:cs="Times New Roman"/>
          <w:b/>
          <w:bCs/>
          <w:sz w:val="24"/>
          <w:szCs w:val="24"/>
          <w:lang w:val="es-ES"/>
        </w:rPr>
        <w:t>4</w:t>
      </w:r>
      <w:r>
        <w:rPr>
          <w:rFonts w:ascii="Times New Roman" w:hAnsi="Times New Roman" w:cs="Times New Roman"/>
          <w:b/>
          <w:bCs/>
          <w:sz w:val="24"/>
          <w:szCs w:val="24"/>
          <w:lang w:val="es-ES"/>
        </w:rPr>
        <w:t xml:space="preserve">.- </w:t>
      </w:r>
      <w:r>
        <w:rPr>
          <w:rFonts w:ascii="Times New Roman" w:hAnsi="Times New Roman" w:cs="Times New Roman"/>
          <w:sz w:val="24"/>
          <w:szCs w:val="24"/>
        </w:rPr>
        <w:t>Sustitúyase el artículo 80</w:t>
      </w:r>
      <w:r>
        <w:rPr>
          <w:rFonts w:ascii="Times New Roman" w:hAnsi="Times New Roman" w:cs="Times New Roman"/>
          <w:sz w:val="24"/>
          <w:szCs w:val="24"/>
        </w:rPr>
        <w:t>6</w:t>
      </w:r>
      <w:r>
        <w:rPr>
          <w:rFonts w:ascii="Times New Roman" w:hAnsi="Times New Roman" w:cs="Times New Roman"/>
          <w:sz w:val="24"/>
          <w:szCs w:val="24"/>
        </w:rPr>
        <w:t xml:space="preserve"> del Código Municipal para el Distrito Metropolitano de Quito, por el siguiente:</w:t>
      </w:r>
    </w:p>
    <w:p w14:paraId="4BE50E06" w14:textId="1DB24D3F" w:rsidR="00FD6EE8" w:rsidRPr="00FD6EE8" w:rsidRDefault="00FD6EE8" w:rsidP="00FD6EE8">
      <w:pPr>
        <w:spacing w:after="120"/>
        <w:ind w:left="708"/>
        <w:jc w:val="both"/>
        <w:rPr>
          <w:rFonts w:ascii="Times New Roman" w:hAnsi="Times New Roman" w:cs="Times New Roman"/>
          <w:i/>
          <w:iCs/>
          <w:sz w:val="24"/>
          <w:szCs w:val="24"/>
        </w:rPr>
      </w:pPr>
      <w:r w:rsidRPr="00FD6EE8">
        <w:rPr>
          <w:rFonts w:ascii="Times New Roman" w:hAnsi="Times New Roman" w:cs="Times New Roman"/>
          <w:b/>
          <w:bCs/>
          <w:i/>
          <w:iCs/>
          <w:sz w:val="24"/>
          <w:szCs w:val="24"/>
        </w:rPr>
        <w:t>“</w:t>
      </w:r>
      <w:r w:rsidRPr="00FD6EE8">
        <w:rPr>
          <w:rFonts w:ascii="Times New Roman" w:hAnsi="Times New Roman" w:cs="Times New Roman"/>
          <w:b/>
          <w:bCs/>
          <w:i/>
          <w:iCs/>
          <w:sz w:val="24"/>
          <w:szCs w:val="24"/>
        </w:rPr>
        <w:t>Art</w:t>
      </w:r>
      <w:r w:rsidRPr="00FD6EE8">
        <w:rPr>
          <w:rFonts w:ascii="Times New Roman" w:hAnsi="Times New Roman" w:cs="Times New Roman"/>
          <w:b/>
          <w:bCs/>
          <w:i/>
          <w:iCs/>
          <w:sz w:val="24"/>
          <w:szCs w:val="24"/>
        </w:rPr>
        <w:t>ículo</w:t>
      </w:r>
      <w:r w:rsidRPr="00FD6EE8">
        <w:rPr>
          <w:rFonts w:ascii="Times New Roman" w:hAnsi="Times New Roman" w:cs="Times New Roman"/>
          <w:b/>
          <w:bCs/>
          <w:i/>
          <w:iCs/>
          <w:sz w:val="24"/>
          <w:szCs w:val="24"/>
        </w:rPr>
        <w:t xml:space="preserve"> 8</w:t>
      </w:r>
      <w:r w:rsidR="00A84F35">
        <w:rPr>
          <w:rFonts w:ascii="Times New Roman" w:hAnsi="Times New Roman" w:cs="Times New Roman"/>
          <w:b/>
          <w:bCs/>
          <w:i/>
          <w:iCs/>
          <w:sz w:val="24"/>
          <w:szCs w:val="24"/>
        </w:rPr>
        <w:t>06</w:t>
      </w:r>
      <w:r w:rsidRPr="00FD6EE8">
        <w:rPr>
          <w:rFonts w:ascii="Times New Roman" w:hAnsi="Times New Roman" w:cs="Times New Roman"/>
          <w:b/>
          <w:bCs/>
          <w:i/>
          <w:iCs/>
          <w:sz w:val="24"/>
          <w:szCs w:val="24"/>
        </w:rPr>
        <w:t>.</w:t>
      </w:r>
      <w:r w:rsidRPr="00FD6EE8">
        <w:rPr>
          <w:rFonts w:ascii="Times New Roman" w:hAnsi="Times New Roman" w:cs="Times New Roman"/>
          <w:b/>
          <w:bCs/>
          <w:i/>
          <w:iCs/>
          <w:sz w:val="24"/>
          <w:szCs w:val="24"/>
        </w:rPr>
        <w:t xml:space="preserve">- </w:t>
      </w:r>
      <w:r w:rsidRPr="00FD6EE8">
        <w:rPr>
          <w:rFonts w:ascii="Times New Roman" w:hAnsi="Times New Roman" w:cs="Times New Roman"/>
          <w:b/>
          <w:bCs/>
          <w:i/>
          <w:iCs/>
          <w:sz w:val="24"/>
          <w:szCs w:val="24"/>
        </w:rPr>
        <w:t xml:space="preserve">Comisión Técnica de Aforo.- </w:t>
      </w:r>
      <w:r w:rsidRPr="00FD6EE8">
        <w:rPr>
          <w:rFonts w:ascii="Times New Roman" w:hAnsi="Times New Roman" w:cs="Times New Roman"/>
          <w:i/>
          <w:iCs/>
          <w:sz w:val="24"/>
          <w:szCs w:val="24"/>
        </w:rPr>
        <w:t>Créase la Comisión Técnica de Aforo, que será la encargada de determinar el aforo de los escenarios deportivos masivos del Distrito Metropolitano de Quito. La Comisión Técnica de Aforo estará conformada por un delegado la Secretaría</w:t>
      </w:r>
      <w:r w:rsidR="00CD06F4">
        <w:rPr>
          <w:rFonts w:ascii="Times New Roman" w:hAnsi="Times New Roman" w:cs="Times New Roman"/>
          <w:i/>
          <w:iCs/>
          <w:sz w:val="24"/>
          <w:szCs w:val="24"/>
        </w:rPr>
        <w:t xml:space="preserve"> metropolitana</w:t>
      </w:r>
      <w:r w:rsidRPr="00FD6EE8">
        <w:rPr>
          <w:rFonts w:ascii="Times New Roman" w:hAnsi="Times New Roman" w:cs="Times New Roman"/>
          <w:i/>
          <w:iCs/>
          <w:sz w:val="24"/>
          <w:szCs w:val="24"/>
        </w:rPr>
        <w:t xml:space="preserve"> </w:t>
      </w:r>
      <w:r>
        <w:rPr>
          <w:rFonts w:ascii="Times New Roman" w:hAnsi="Times New Roman" w:cs="Times New Roman"/>
          <w:i/>
          <w:iCs/>
          <w:sz w:val="24"/>
          <w:szCs w:val="24"/>
        </w:rPr>
        <w:t>competente en materia de seguridad ciudadana y gestión de riesgos</w:t>
      </w:r>
      <w:r w:rsidRPr="00FD6EE8">
        <w:rPr>
          <w:rFonts w:ascii="Times New Roman" w:hAnsi="Times New Roman" w:cs="Times New Roman"/>
          <w:i/>
          <w:iCs/>
          <w:sz w:val="24"/>
          <w:szCs w:val="24"/>
        </w:rPr>
        <w:t>, un delegado designado por el propietario del escenario deportivo, y un delegado del Cuerpo de Bomberos del Distrito Metropolitano de Quito, quien la presidirá.</w:t>
      </w:r>
      <w:r w:rsidRPr="00FD6EE8">
        <w:rPr>
          <w:rFonts w:ascii="Times New Roman" w:hAnsi="Times New Roman" w:cs="Times New Roman"/>
          <w:i/>
          <w:iCs/>
          <w:sz w:val="24"/>
          <w:szCs w:val="24"/>
        </w:rPr>
        <w:t>”</w:t>
      </w:r>
    </w:p>
    <w:p w14:paraId="0966BC59" w14:textId="639B696E" w:rsidR="004E5ED0" w:rsidRDefault="004E5ED0" w:rsidP="004E5ED0">
      <w:pPr>
        <w:spacing w:after="120"/>
        <w:jc w:val="both"/>
        <w:rPr>
          <w:rFonts w:ascii="Times New Roman" w:hAnsi="Times New Roman" w:cs="Times New Roman"/>
          <w:sz w:val="24"/>
          <w:szCs w:val="24"/>
        </w:rPr>
      </w:pPr>
      <w:r>
        <w:rPr>
          <w:rFonts w:ascii="Times New Roman" w:hAnsi="Times New Roman" w:cs="Times New Roman"/>
          <w:b/>
          <w:bCs/>
          <w:sz w:val="24"/>
          <w:szCs w:val="24"/>
          <w:lang w:val="es-ES"/>
        </w:rPr>
        <w:t xml:space="preserve">Artículo </w:t>
      </w:r>
      <w:r w:rsidR="00A84F35">
        <w:rPr>
          <w:rFonts w:ascii="Times New Roman" w:hAnsi="Times New Roman" w:cs="Times New Roman"/>
          <w:b/>
          <w:bCs/>
          <w:sz w:val="24"/>
          <w:szCs w:val="24"/>
          <w:lang w:val="es-ES"/>
        </w:rPr>
        <w:t>5</w:t>
      </w:r>
      <w:r>
        <w:rPr>
          <w:rFonts w:ascii="Times New Roman" w:hAnsi="Times New Roman" w:cs="Times New Roman"/>
          <w:b/>
          <w:bCs/>
          <w:sz w:val="24"/>
          <w:szCs w:val="24"/>
          <w:lang w:val="es-ES"/>
        </w:rPr>
        <w:t xml:space="preserve">.- </w:t>
      </w:r>
      <w:r>
        <w:rPr>
          <w:rFonts w:ascii="Times New Roman" w:hAnsi="Times New Roman" w:cs="Times New Roman"/>
          <w:sz w:val="24"/>
          <w:szCs w:val="24"/>
        </w:rPr>
        <w:t xml:space="preserve">Sustitúyase el </w:t>
      </w:r>
      <w:r>
        <w:rPr>
          <w:rFonts w:ascii="Times New Roman" w:hAnsi="Times New Roman" w:cs="Times New Roman"/>
          <w:sz w:val="24"/>
          <w:szCs w:val="24"/>
        </w:rPr>
        <w:t xml:space="preserve">inciso segundo del </w:t>
      </w:r>
      <w:r>
        <w:rPr>
          <w:rFonts w:ascii="Times New Roman" w:hAnsi="Times New Roman" w:cs="Times New Roman"/>
          <w:sz w:val="24"/>
          <w:szCs w:val="24"/>
        </w:rPr>
        <w:t>artículo 80</w:t>
      </w:r>
      <w:r>
        <w:rPr>
          <w:rFonts w:ascii="Times New Roman" w:hAnsi="Times New Roman" w:cs="Times New Roman"/>
          <w:sz w:val="24"/>
          <w:szCs w:val="24"/>
        </w:rPr>
        <w:t>9</w:t>
      </w:r>
      <w:r>
        <w:rPr>
          <w:rFonts w:ascii="Times New Roman" w:hAnsi="Times New Roman" w:cs="Times New Roman"/>
          <w:sz w:val="24"/>
          <w:szCs w:val="24"/>
        </w:rPr>
        <w:t xml:space="preserve"> del Código Municipal para el Distrito Metropolitano de Quito, por el siguiente:</w:t>
      </w:r>
    </w:p>
    <w:p w14:paraId="18A4E31E" w14:textId="05BD4F47" w:rsidR="004E5ED0" w:rsidRPr="004E5ED0" w:rsidRDefault="004E5ED0" w:rsidP="004E5ED0">
      <w:pPr>
        <w:spacing w:after="120"/>
        <w:ind w:left="708"/>
        <w:jc w:val="both"/>
        <w:rPr>
          <w:rFonts w:ascii="Times New Roman" w:hAnsi="Times New Roman" w:cs="Times New Roman"/>
          <w:b/>
          <w:bCs/>
          <w:sz w:val="24"/>
          <w:szCs w:val="24"/>
        </w:rPr>
      </w:pPr>
      <w:r>
        <w:rPr>
          <w:rFonts w:ascii="Times New Roman" w:hAnsi="Times New Roman" w:cs="Times New Roman"/>
          <w:b/>
          <w:bCs/>
          <w:sz w:val="24"/>
          <w:szCs w:val="24"/>
          <w:lang w:val="es-ES"/>
        </w:rPr>
        <w:t>“</w:t>
      </w:r>
      <w:r w:rsidRPr="004E5ED0">
        <w:rPr>
          <w:rFonts w:ascii="Times New Roman" w:hAnsi="Times New Roman" w:cs="Times New Roman"/>
          <w:i/>
          <w:iCs/>
          <w:sz w:val="24"/>
          <w:szCs w:val="24"/>
          <w:lang w:val="es-ES"/>
        </w:rPr>
        <w:t>El organizador o responsable del evento deberá colocar pancartas en los exteriores de cada acceso para indicar con claridad a qu</w:t>
      </w:r>
      <w:r>
        <w:rPr>
          <w:rFonts w:ascii="Times New Roman" w:hAnsi="Times New Roman" w:cs="Times New Roman"/>
          <w:i/>
          <w:iCs/>
          <w:sz w:val="24"/>
          <w:szCs w:val="24"/>
          <w:lang w:val="es-ES"/>
        </w:rPr>
        <w:t>é</w:t>
      </w:r>
      <w:r w:rsidRPr="004E5ED0">
        <w:rPr>
          <w:rFonts w:ascii="Times New Roman" w:hAnsi="Times New Roman" w:cs="Times New Roman"/>
          <w:i/>
          <w:iCs/>
          <w:sz w:val="24"/>
          <w:szCs w:val="24"/>
          <w:lang w:val="es-ES"/>
        </w:rPr>
        <w:t xml:space="preserve"> localidad y puestos conduce</w:t>
      </w:r>
      <w:r>
        <w:rPr>
          <w:rFonts w:ascii="Times New Roman" w:hAnsi="Times New Roman" w:cs="Times New Roman"/>
          <w:i/>
          <w:iCs/>
          <w:sz w:val="24"/>
          <w:szCs w:val="24"/>
          <w:lang w:val="es-ES"/>
        </w:rPr>
        <w:t>. Las dimensiones y características de las pancartas de señalización serán definidas por la Comisión Técnica de Seguridad</w:t>
      </w:r>
      <w:r w:rsidRPr="004E5ED0">
        <w:rPr>
          <w:rFonts w:ascii="Times New Roman" w:hAnsi="Times New Roman" w:cs="Times New Roman"/>
          <w:i/>
          <w:iCs/>
          <w:sz w:val="24"/>
          <w:szCs w:val="24"/>
          <w:lang w:val="es-ES"/>
        </w:rPr>
        <w:t>.</w:t>
      </w:r>
      <w:r>
        <w:rPr>
          <w:rFonts w:ascii="Times New Roman" w:hAnsi="Times New Roman" w:cs="Times New Roman"/>
          <w:b/>
          <w:bCs/>
          <w:sz w:val="24"/>
          <w:szCs w:val="24"/>
          <w:lang w:val="es-ES"/>
        </w:rPr>
        <w:t>”</w:t>
      </w:r>
    </w:p>
    <w:p w14:paraId="208E5DF0" w14:textId="1B405683" w:rsidR="004E5ED0" w:rsidRDefault="004E5ED0" w:rsidP="004E5ED0">
      <w:pPr>
        <w:spacing w:after="120"/>
        <w:jc w:val="both"/>
        <w:rPr>
          <w:rFonts w:ascii="Times New Roman" w:hAnsi="Times New Roman" w:cs="Times New Roman"/>
          <w:sz w:val="24"/>
          <w:szCs w:val="24"/>
        </w:rPr>
      </w:pPr>
      <w:r>
        <w:rPr>
          <w:rFonts w:ascii="Times New Roman" w:hAnsi="Times New Roman" w:cs="Times New Roman"/>
          <w:b/>
          <w:bCs/>
          <w:sz w:val="24"/>
          <w:szCs w:val="24"/>
          <w:lang w:val="es-ES"/>
        </w:rPr>
        <w:t xml:space="preserve">Artículo </w:t>
      </w:r>
      <w:r w:rsidR="00A84F35">
        <w:rPr>
          <w:rFonts w:ascii="Times New Roman" w:hAnsi="Times New Roman" w:cs="Times New Roman"/>
          <w:b/>
          <w:bCs/>
          <w:sz w:val="24"/>
          <w:szCs w:val="24"/>
          <w:lang w:val="es-ES"/>
        </w:rPr>
        <w:t>6</w:t>
      </w:r>
      <w:r>
        <w:rPr>
          <w:rFonts w:ascii="Times New Roman" w:hAnsi="Times New Roman" w:cs="Times New Roman"/>
          <w:b/>
          <w:bCs/>
          <w:sz w:val="24"/>
          <w:szCs w:val="24"/>
          <w:lang w:val="es-ES"/>
        </w:rPr>
        <w:t xml:space="preserve">.- </w:t>
      </w:r>
      <w:r>
        <w:rPr>
          <w:rFonts w:ascii="Times New Roman" w:hAnsi="Times New Roman" w:cs="Times New Roman"/>
          <w:sz w:val="24"/>
          <w:szCs w:val="24"/>
        </w:rPr>
        <w:t>Sustitúyase el inciso segundo del artículo 8</w:t>
      </w:r>
      <w:r>
        <w:rPr>
          <w:rFonts w:ascii="Times New Roman" w:hAnsi="Times New Roman" w:cs="Times New Roman"/>
          <w:sz w:val="24"/>
          <w:szCs w:val="24"/>
        </w:rPr>
        <w:t>12</w:t>
      </w:r>
      <w:r>
        <w:rPr>
          <w:rFonts w:ascii="Times New Roman" w:hAnsi="Times New Roman" w:cs="Times New Roman"/>
          <w:sz w:val="24"/>
          <w:szCs w:val="24"/>
        </w:rPr>
        <w:t xml:space="preserve"> del Código Municipal para el Distrito Metropolitano de Quito, por el siguiente:</w:t>
      </w:r>
    </w:p>
    <w:p w14:paraId="518107AD" w14:textId="552F5A6F" w:rsidR="004E5ED0" w:rsidRPr="004E5ED0" w:rsidRDefault="004E5ED0" w:rsidP="004E5ED0">
      <w:pPr>
        <w:spacing w:after="120"/>
        <w:ind w:left="708"/>
        <w:jc w:val="both"/>
        <w:rPr>
          <w:rFonts w:ascii="Times New Roman" w:hAnsi="Times New Roman" w:cs="Times New Roman"/>
          <w:i/>
          <w:iCs/>
          <w:sz w:val="24"/>
          <w:szCs w:val="24"/>
        </w:rPr>
      </w:pPr>
      <w:r w:rsidRPr="004E5ED0">
        <w:rPr>
          <w:rFonts w:ascii="Times New Roman" w:hAnsi="Times New Roman" w:cs="Times New Roman"/>
          <w:i/>
          <w:iCs/>
          <w:sz w:val="24"/>
          <w:szCs w:val="24"/>
        </w:rPr>
        <w:t>“</w:t>
      </w:r>
      <w:r w:rsidRPr="004E5ED0">
        <w:rPr>
          <w:rFonts w:ascii="Times New Roman" w:hAnsi="Times New Roman" w:cs="Times New Roman"/>
          <w:i/>
          <w:iCs/>
          <w:sz w:val="24"/>
          <w:szCs w:val="24"/>
        </w:rPr>
        <w:t xml:space="preserve">Los propietarios de los escenarios </w:t>
      </w:r>
      <w:r>
        <w:rPr>
          <w:rFonts w:ascii="Times New Roman" w:hAnsi="Times New Roman" w:cs="Times New Roman"/>
          <w:i/>
          <w:iCs/>
          <w:sz w:val="24"/>
          <w:szCs w:val="24"/>
        </w:rPr>
        <w:t xml:space="preserve">deportivos </w:t>
      </w:r>
      <w:r w:rsidRPr="004E5ED0">
        <w:rPr>
          <w:rFonts w:ascii="Times New Roman" w:hAnsi="Times New Roman" w:cs="Times New Roman"/>
          <w:i/>
          <w:iCs/>
          <w:sz w:val="24"/>
          <w:szCs w:val="24"/>
        </w:rPr>
        <w:t>deberán instalar una sala de control, accesible para los organizadores y autoridades de control local</w:t>
      </w:r>
      <w:r>
        <w:rPr>
          <w:rFonts w:ascii="Times New Roman" w:hAnsi="Times New Roman" w:cs="Times New Roman"/>
          <w:i/>
          <w:iCs/>
          <w:sz w:val="24"/>
          <w:szCs w:val="24"/>
        </w:rPr>
        <w:t xml:space="preserve"> y nacional</w:t>
      </w:r>
      <w:r w:rsidRPr="004E5ED0">
        <w:rPr>
          <w:rFonts w:ascii="Times New Roman" w:hAnsi="Times New Roman" w:cs="Times New Roman"/>
          <w:i/>
          <w:iCs/>
          <w:sz w:val="24"/>
          <w:szCs w:val="24"/>
        </w:rPr>
        <w:t xml:space="preserve">, equipada con monitores para observar las actividades que reproducen todas las cámaras durante todo el espectáculo deportivo, enlazada con el </w:t>
      </w:r>
      <w:r>
        <w:rPr>
          <w:rFonts w:ascii="Times New Roman" w:hAnsi="Times New Roman" w:cs="Times New Roman"/>
          <w:i/>
          <w:iCs/>
          <w:sz w:val="24"/>
          <w:szCs w:val="24"/>
        </w:rPr>
        <w:t xml:space="preserve">Servicio Integrado de Seguridad ECU </w:t>
      </w:r>
      <w:r w:rsidRPr="004E5ED0">
        <w:rPr>
          <w:rFonts w:ascii="Times New Roman" w:hAnsi="Times New Roman" w:cs="Times New Roman"/>
          <w:i/>
          <w:iCs/>
          <w:sz w:val="24"/>
          <w:szCs w:val="24"/>
        </w:rPr>
        <w:t>911.</w:t>
      </w:r>
      <w:r>
        <w:rPr>
          <w:rFonts w:ascii="Times New Roman" w:hAnsi="Times New Roman" w:cs="Times New Roman"/>
          <w:i/>
          <w:iCs/>
          <w:sz w:val="24"/>
          <w:szCs w:val="24"/>
        </w:rPr>
        <w:t>”</w:t>
      </w:r>
    </w:p>
    <w:p w14:paraId="1196C48F" w14:textId="559DF49C" w:rsidR="00876C4C" w:rsidRDefault="00876C4C" w:rsidP="00876C4C">
      <w:pPr>
        <w:spacing w:after="120"/>
        <w:jc w:val="both"/>
        <w:rPr>
          <w:rFonts w:ascii="Times New Roman" w:hAnsi="Times New Roman" w:cs="Times New Roman"/>
          <w:sz w:val="24"/>
          <w:szCs w:val="24"/>
        </w:rPr>
      </w:pPr>
      <w:r>
        <w:rPr>
          <w:rFonts w:ascii="Times New Roman" w:hAnsi="Times New Roman" w:cs="Times New Roman"/>
          <w:b/>
          <w:bCs/>
          <w:sz w:val="24"/>
          <w:szCs w:val="24"/>
          <w:lang w:val="es-ES"/>
        </w:rPr>
        <w:t xml:space="preserve">Artículo </w:t>
      </w:r>
      <w:r w:rsidR="00A84F35">
        <w:rPr>
          <w:rFonts w:ascii="Times New Roman" w:hAnsi="Times New Roman" w:cs="Times New Roman"/>
          <w:b/>
          <w:bCs/>
          <w:sz w:val="24"/>
          <w:szCs w:val="24"/>
          <w:lang w:val="es-ES"/>
        </w:rPr>
        <w:t>7</w:t>
      </w:r>
      <w:r>
        <w:rPr>
          <w:rFonts w:ascii="Times New Roman" w:hAnsi="Times New Roman" w:cs="Times New Roman"/>
          <w:b/>
          <w:bCs/>
          <w:sz w:val="24"/>
          <w:szCs w:val="24"/>
          <w:lang w:val="es-ES"/>
        </w:rPr>
        <w:t xml:space="preserve">.- </w:t>
      </w:r>
      <w:r>
        <w:rPr>
          <w:rFonts w:ascii="Times New Roman" w:hAnsi="Times New Roman" w:cs="Times New Roman"/>
          <w:sz w:val="24"/>
          <w:szCs w:val="24"/>
        </w:rPr>
        <w:t>Sustitúyase el artículo 81</w:t>
      </w:r>
      <w:r w:rsidR="00CD06F4">
        <w:rPr>
          <w:rFonts w:ascii="Times New Roman" w:hAnsi="Times New Roman" w:cs="Times New Roman"/>
          <w:sz w:val="24"/>
          <w:szCs w:val="24"/>
        </w:rPr>
        <w:t>6</w:t>
      </w:r>
      <w:r>
        <w:rPr>
          <w:rFonts w:ascii="Times New Roman" w:hAnsi="Times New Roman" w:cs="Times New Roman"/>
          <w:sz w:val="24"/>
          <w:szCs w:val="24"/>
        </w:rPr>
        <w:t xml:space="preserve"> del Código Municipal para el Distrito Metropolitano de Quito, por el siguiente:</w:t>
      </w:r>
    </w:p>
    <w:p w14:paraId="41EA39F9" w14:textId="52E901C5" w:rsidR="00CD06F4" w:rsidRPr="00CD06F4" w:rsidRDefault="00CD06F4" w:rsidP="00CD06F4">
      <w:pPr>
        <w:spacing w:after="120"/>
        <w:ind w:left="708"/>
        <w:jc w:val="both"/>
        <w:rPr>
          <w:rFonts w:ascii="Times New Roman" w:hAnsi="Times New Roman" w:cs="Times New Roman"/>
          <w:i/>
          <w:iCs/>
          <w:sz w:val="24"/>
          <w:szCs w:val="24"/>
        </w:rPr>
      </w:pPr>
      <w:r w:rsidRPr="00CD06F4">
        <w:rPr>
          <w:rFonts w:ascii="Times New Roman" w:hAnsi="Times New Roman" w:cs="Times New Roman"/>
          <w:b/>
          <w:bCs/>
          <w:i/>
          <w:iCs/>
          <w:sz w:val="24"/>
          <w:szCs w:val="24"/>
          <w:lang w:val="es-ES"/>
        </w:rPr>
        <w:t>“</w:t>
      </w:r>
      <w:r w:rsidRPr="00CD06F4">
        <w:rPr>
          <w:rFonts w:ascii="Times New Roman" w:hAnsi="Times New Roman" w:cs="Times New Roman"/>
          <w:b/>
          <w:bCs/>
          <w:i/>
          <w:iCs/>
          <w:sz w:val="24"/>
          <w:szCs w:val="24"/>
          <w:lang w:val="es-ES"/>
        </w:rPr>
        <w:t>Art</w:t>
      </w:r>
      <w:r w:rsidRPr="00CD06F4">
        <w:rPr>
          <w:rFonts w:ascii="Times New Roman" w:hAnsi="Times New Roman" w:cs="Times New Roman"/>
          <w:b/>
          <w:bCs/>
          <w:i/>
          <w:iCs/>
          <w:sz w:val="24"/>
          <w:szCs w:val="24"/>
          <w:lang w:val="es-ES"/>
        </w:rPr>
        <w:t>ículo</w:t>
      </w:r>
      <w:r w:rsidRPr="00CD06F4">
        <w:rPr>
          <w:rFonts w:ascii="Times New Roman" w:hAnsi="Times New Roman" w:cs="Times New Roman"/>
          <w:b/>
          <w:bCs/>
          <w:i/>
          <w:iCs/>
          <w:sz w:val="24"/>
          <w:szCs w:val="24"/>
          <w:lang w:val="es-ES"/>
        </w:rPr>
        <w:t xml:space="preserve"> 8</w:t>
      </w:r>
      <w:r w:rsidR="00A84F35">
        <w:rPr>
          <w:rFonts w:ascii="Times New Roman" w:hAnsi="Times New Roman" w:cs="Times New Roman"/>
          <w:b/>
          <w:bCs/>
          <w:i/>
          <w:iCs/>
          <w:sz w:val="24"/>
          <w:szCs w:val="24"/>
          <w:lang w:val="es-ES"/>
        </w:rPr>
        <w:t>16</w:t>
      </w:r>
      <w:r w:rsidRPr="00CD06F4">
        <w:rPr>
          <w:rFonts w:ascii="Times New Roman" w:hAnsi="Times New Roman" w:cs="Times New Roman"/>
          <w:b/>
          <w:bCs/>
          <w:i/>
          <w:iCs/>
          <w:sz w:val="24"/>
          <w:szCs w:val="24"/>
          <w:lang w:val="es-ES"/>
        </w:rPr>
        <w:t>.-</w:t>
      </w:r>
      <w:r w:rsidRPr="00CD06F4">
        <w:rPr>
          <w:rFonts w:ascii="Times New Roman" w:hAnsi="Times New Roman" w:cs="Times New Roman"/>
          <w:b/>
          <w:bCs/>
          <w:i/>
          <w:iCs/>
          <w:sz w:val="24"/>
          <w:szCs w:val="24"/>
          <w:lang w:val="es-ES"/>
        </w:rPr>
        <w:t xml:space="preserve"> </w:t>
      </w:r>
      <w:r w:rsidRPr="00CD06F4">
        <w:rPr>
          <w:rFonts w:ascii="Times New Roman" w:hAnsi="Times New Roman" w:cs="Times New Roman"/>
          <w:b/>
          <w:bCs/>
          <w:i/>
          <w:iCs/>
          <w:sz w:val="24"/>
          <w:szCs w:val="24"/>
          <w:lang w:val="es-ES"/>
        </w:rPr>
        <w:t xml:space="preserve">Condiciones para las áreas de transmisión.- </w:t>
      </w:r>
      <w:r w:rsidRPr="00CD06F4">
        <w:rPr>
          <w:rFonts w:ascii="Times New Roman" w:hAnsi="Times New Roman" w:cs="Times New Roman"/>
          <w:i/>
          <w:iCs/>
          <w:sz w:val="24"/>
          <w:szCs w:val="24"/>
          <w:lang w:val="es-ES"/>
        </w:rPr>
        <w:t xml:space="preserve">Los propietarios o responsables de los escenarios deportivos deberán brindar al personal de prensa acreditado las facilidades necesarias para su ingreso, ubicación, y acceso a tecnologías de la información y comunicación para el desarrollo de su labor, en todos los sectores del escenario, para lo cual entregarán una acreditación registrada con anticipación ante la Secretaría </w:t>
      </w:r>
      <w:r>
        <w:rPr>
          <w:rFonts w:ascii="Times New Roman" w:hAnsi="Times New Roman" w:cs="Times New Roman"/>
          <w:i/>
          <w:iCs/>
          <w:sz w:val="24"/>
          <w:szCs w:val="24"/>
          <w:lang w:val="es-ES"/>
        </w:rPr>
        <w:t>metropolitana responsable en materia de seguridad ciudadana y gestión de riesgos</w:t>
      </w:r>
      <w:r w:rsidRPr="00CD06F4">
        <w:rPr>
          <w:rFonts w:ascii="Times New Roman" w:hAnsi="Times New Roman" w:cs="Times New Roman"/>
          <w:i/>
          <w:iCs/>
          <w:sz w:val="24"/>
          <w:szCs w:val="24"/>
          <w:lang w:val="es-ES"/>
        </w:rPr>
        <w:t>.</w:t>
      </w:r>
      <w:r w:rsidRPr="00CD06F4">
        <w:rPr>
          <w:rFonts w:ascii="Times New Roman" w:hAnsi="Times New Roman" w:cs="Times New Roman"/>
          <w:i/>
          <w:iCs/>
          <w:sz w:val="24"/>
          <w:szCs w:val="24"/>
          <w:lang w:val="es-ES"/>
        </w:rPr>
        <w:t>”</w:t>
      </w:r>
      <w:r w:rsidRPr="00CD06F4">
        <w:rPr>
          <w:rFonts w:ascii="Times New Roman" w:hAnsi="Times New Roman" w:cs="Times New Roman"/>
          <w:i/>
          <w:iCs/>
          <w:sz w:val="24"/>
          <w:szCs w:val="24"/>
          <w:lang w:val="es-ES"/>
        </w:rPr>
        <w:t xml:space="preserve"> </w:t>
      </w:r>
    </w:p>
    <w:p w14:paraId="309F0326" w14:textId="01241F27" w:rsidR="00A84F35" w:rsidRDefault="00A84F35" w:rsidP="00A84F35">
      <w:pPr>
        <w:spacing w:after="120"/>
        <w:jc w:val="both"/>
        <w:rPr>
          <w:rFonts w:ascii="Times New Roman" w:hAnsi="Times New Roman" w:cs="Times New Roman"/>
          <w:sz w:val="24"/>
          <w:szCs w:val="24"/>
        </w:rPr>
      </w:pPr>
      <w:r>
        <w:rPr>
          <w:rFonts w:ascii="Times New Roman" w:hAnsi="Times New Roman" w:cs="Times New Roman"/>
          <w:b/>
          <w:bCs/>
          <w:sz w:val="24"/>
          <w:szCs w:val="24"/>
          <w:lang w:val="es-ES"/>
        </w:rPr>
        <w:t xml:space="preserve">Artículo 8.- </w:t>
      </w:r>
      <w:r>
        <w:rPr>
          <w:rFonts w:ascii="Times New Roman" w:hAnsi="Times New Roman" w:cs="Times New Roman"/>
          <w:sz w:val="24"/>
          <w:szCs w:val="24"/>
        </w:rPr>
        <w:t>Sustitúyase el artículo 81</w:t>
      </w:r>
      <w:r>
        <w:rPr>
          <w:rFonts w:ascii="Times New Roman" w:hAnsi="Times New Roman" w:cs="Times New Roman"/>
          <w:sz w:val="24"/>
          <w:szCs w:val="24"/>
        </w:rPr>
        <w:t>7</w:t>
      </w:r>
      <w:r>
        <w:rPr>
          <w:rFonts w:ascii="Times New Roman" w:hAnsi="Times New Roman" w:cs="Times New Roman"/>
          <w:sz w:val="24"/>
          <w:szCs w:val="24"/>
        </w:rPr>
        <w:t xml:space="preserve"> del Código Municipal para el Distrito Metropolitano de Quito, por el siguiente:</w:t>
      </w:r>
    </w:p>
    <w:p w14:paraId="0BD58A6C" w14:textId="77777777" w:rsidR="00A84F35" w:rsidRPr="008D7998" w:rsidRDefault="00A84F35" w:rsidP="00A84F35">
      <w:pPr>
        <w:spacing w:after="120"/>
        <w:ind w:left="708"/>
        <w:jc w:val="both"/>
        <w:rPr>
          <w:rFonts w:ascii="Times New Roman" w:hAnsi="Times New Roman" w:cs="Times New Roman"/>
          <w:i/>
          <w:iCs/>
          <w:sz w:val="24"/>
          <w:szCs w:val="24"/>
        </w:rPr>
      </w:pPr>
      <w:r w:rsidRPr="008D7998">
        <w:rPr>
          <w:rFonts w:ascii="Times New Roman" w:hAnsi="Times New Roman" w:cs="Times New Roman"/>
          <w:i/>
          <w:iCs/>
          <w:sz w:val="24"/>
          <w:szCs w:val="24"/>
        </w:rPr>
        <w:lastRenderedPageBreak/>
        <w:t>“</w:t>
      </w:r>
      <w:r w:rsidRPr="008D7998">
        <w:rPr>
          <w:rFonts w:ascii="Times New Roman" w:hAnsi="Times New Roman" w:cs="Times New Roman"/>
          <w:b/>
          <w:bCs/>
          <w:i/>
          <w:iCs/>
          <w:sz w:val="24"/>
          <w:szCs w:val="24"/>
        </w:rPr>
        <w:t>Artículo 817.- De las inspecciones a los escenarios.-</w:t>
      </w:r>
      <w:r w:rsidRPr="008D7998">
        <w:rPr>
          <w:rFonts w:ascii="Times New Roman" w:hAnsi="Times New Roman" w:cs="Times New Roman"/>
          <w:i/>
          <w:iCs/>
          <w:sz w:val="24"/>
          <w:szCs w:val="24"/>
        </w:rPr>
        <w:t xml:space="preserve"> Todo escenario deportivo donde se pueda llevar a cabo espectáculos deportivos masivos deberá someterse a una revisión anual, la cual se realizará </w:t>
      </w:r>
      <w:r w:rsidRPr="008D7998">
        <w:rPr>
          <w:rFonts w:ascii="Times New Roman" w:hAnsi="Times New Roman" w:cs="Times New Roman"/>
          <w:i/>
          <w:iCs/>
          <w:sz w:val="24"/>
          <w:szCs w:val="24"/>
        </w:rPr>
        <w:t>de acuerdo con el cronograma emitido por la Secretaría metropolitana responsable en materia de seguridad ciudadana y gestión de riesgos</w:t>
      </w:r>
      <w:r w:rsidRPr="008D7998">
        <w:rPr>
          <w:rFonts w:ascii="Times New Roman" w:hAnsi="Times New Roman" w:cs="Times New Roman"/>
          <w:i/>
          <w:iCs/>
          <w:sz w:val="24"/>
          <w:szCs w:val="24"/>
        </w:rPr>
        <w:t xml:space="preserve">. </w:t>
      </w:r>
    </w:p>
    <w:p w14:paraId="4BC23B5F" w14:textId="14BF62BE" w:rsidR="008D7998" w:rsidRPr="008D7998" w:rsidRDefault="00A84F35" w:rsidP="008D7998">
      <w:pPr>
        <w:spacing w:after="120"/>
        <w:ind w:left="708"/>
        <w:jc w:val="both"/>
        <w:rPr>
          <w:rFonts w:ascii="Times New Roman" w:hAnsi="Times New Roman" w:cs="Times New Roman"/>
          <w:i/>
          <w:iCs/>
          <w:sz w:val="24"/>
          <w:szCs w:val="24"/>
        </w:rPr>
      </w:pPr>
      <w:r w:rsidRPr="008D7998">
        <w:rPr>
          <w:rFonts w:ascii="Times New Roman" w:hAnsi="Times New Roman" w:cs="Times New Roman"/>
          <w:i/>
          <w:iCs/>
          <w:sz w:val="24"/>
          <w:szCs w:val="24"/>
        </w:rPr>
        <w:t>L</w:t>
      </w:r>
      <w:r w:rsidRPr="008D7998">
        <w:rPr>
          <w:rFonts w:ascii="Times New Roman" w:hAnsi="Times New Roman" w:cs="Times New Roman"/>
          <w:i/>
          <w:iCs/>
          <w:sz w:val="24"/>
          <w:szCs w:val="24"/>
        </w:rPr>
        <w:t>a</w:t>
      </w:r>
      <w:r w:rsidRPr="008D7998">
        <w:rPr>
          <w:rFonts w:ascii="Times New Roman" w:hAnsi="Times New Roman" w:cs="Times New Roman"/>
          <w:i/>
          <w:iCs/>
          <w:sz w:val="24"/>
          <w:szCs w:val="24"/>
        </w:rPr>
        <w:t xml:space="preserve"> inspección se efectuará por parte de la</w:t>
      </w:r>
      <w:r w:rsidRPr="008D7998">
        <w:rPr>
          <w:rFonts w:ascii="Times New Roman" w:hAnsi="Times New Roman" w:cs="Times New Roman"/>
          <w:i/>
          <w:iCs/>
          <w:sz w:val="24"/>
          <w:szCs w:val="24"/>
        </w:rPr>
        <w:t xml:space="preserve"> Secretaría </w:t>
      </w:r>
      <w:r w:rsidRPr="008D7998">
        <w:rPr>
          <w:rFonts w:ascii="Times New Roman" w:hAnsi="Times New Roman" w:cs="Times New Roman"/>
          <w:i/>
          <w:iCs/>
          <w:sz w:val="24"/>
          <w:szCs w:val="24"/>
        </w:rPr>
        <w:t xml:space="preserve">metropolitana </w:t>
      </w:r>
      <w:r w:rsidRPr="008D7998">
        <w:rPr>
          <w:rFonts w:ascii="Times New Roman" w:hAnsi="Times New Roman" w:cs="Times New Roman"/>
          <w:i/>
          <w:iCs/>
          <w:sz w:val="24"/>
          <w:szCs w:val="24"/>
        </w:rPr>
        <w:t xml:space="preserve">responsable en materia de seguridad </w:t>
      </w:r>
      <w:r w:rsidRPr="008D7998">
        <w:rPr>
          <w:rFonts w:ascii="Times New Roman" w:hAnsi="Times New Roman" w:cs="Times New Roman"/>
          <w:i/>
          <w:iCs/>
          <w:sz w:val="24"/>
          <w:szCs w:val="24"/>
        </w:rPr>
        <w:t xml:space="preserve">ciudadana </w:t>
      </w:r>
      <w:r w:rsidRPr="008D7998">
        <w:rPr>
          <w:rFonts w:ascii="Times New Roman" w:hAnsi="Times New Roman" w:cs="Times New Roman"/>
          <w:i/>
          <w:iCs/>
          <w:sz w:val="24"/>
          <w:szCs w:val="24"/>
        </w:rPr>
        <w:t xml:space="preserve">y </w:t>
      </w:r>
      <w:r w:rsidRPr="008D7998">
        <w:rPr>
          <w:rFonts w:ascii="Times New Roman" w:hAnsi="Times New Roman" w:cs="Times New Roman"/>
          <w:i/>
          <w:iCs/>
          <w:sz w:val="24"/>
          <w:szCs w:val="24"/>
        </w:rPr>
        <w:t xml:space="preserve">gestión de riesgos, en colaboración con </w:t>
      </w:r>
      <w:r w:rsidR="008D7998" w:rsidRPr="008D7998">
        <w:rPr>
          <w:rFonts w:ascii="Times New Roman" w:hAnsi="Times New Roman" w:cs="Times New Roman"/>
          <w:i/>
          <w:iCs/>
          <w:sz w:val="24"/>
          <w:szCs w:val="24"/>
        </w:rPr>
        <w:t xml:space="preserve">el Cuerpo de Bomberos del Distrito Metropolitano de Quito, </w:t>
      </w:r>
      <w:r w:rsidRPr="008D7998">
        <w:rPr>
          <w:rFonts w:ascii="Times New Roman" w:hAnsi="Times New Roman" w:cs="Times New Roman"/>
          <w:i/>
          <w:iCs/>
          <w:sz w:val="24"/>
          <w:szCs w:val="24"/>
        </w:rPr>
        <w:t xml:space="preserve">la </w:t>
      </w:r>
      <w:r w:rsidRPr="008D7998">
        <w:rPr>
          <w:rFonts w:ascii="Times New Roman" w:hAnsi="Times New Roman" w:cs="Times New Roman"/>
          <w:i/>
          <w:iCs/>
          <w:sz w:val="24"/>
          <w:szCs w:val="24"/>
        </w:rPr>
        <w:t>Agencia Metropolitana de Control</w:t>
      </w:r>
      <w:r w:rsidRPr="008D7998">
        <w:rPr>
          <w:rFonts w:ascii="Times New Roman" w:hAnsi="Times New Roman" w:cs="Times New Roman"/>
          <w:i/>
          <w:iCs/>
          <w:sz w:val="24"/>
          <w:szCs w:val="24"/>
        </w:rPr>
        <w:t xml:space="preserve"> </w:t>
      </w:r>
      <w:r w:rsidR="008D7998" w:rsidRPr="008D7998">
        <w:rPr>
          <w:rFonts w:ascii="Times New Roman" w:hAnsi="Times New Roman" w:cs="Times New Roman"/>
          <w:i/>
          <w:iCs/>
          <w:sz w:val="24"/>
          <w:szCs w:val="24"/>
        </w:rPr>
        <w:t>y/o</w:t>
      </w:r>
      <w:r w:rsidRPr="008D7998">
        <w:rPr>
          <w:rFonts w:ascii="Times New Roman" w:hAnsi="Times New Roman" w:cs="Times New Roman"/>
          <w:i/>
          <w:iCs/>
          <w:sz w:val="24"/>
          <w:szCs w:val="24"/>
        </w:rPr>
        <w:t xml:space="preserve"> las entidades colaboradoras</w:t>
      </w:r>
      <w:r w:rsidR="008D7998" w:rsidRPr="008D7998">
        <w:rPr>
          <w:rFonts w:ascii="Times New Roman" w:hAnsi="Times New Roman" w:cs="Times New Roman"/>
          <w:i/>
          <w:iCs/>
          <w:sz w:val="24"/>
          <w:szCs w:val="24"/>
        </w:rPr>
        <w:t>. Las inspecciones se efectuarán con la finalidad de verificar el cumplimiento de las normas contenidas en este título, así como</w:t>
      </w:r>
      <w:r w:rsidRPr="008D7998">
        <w:rPr>
          <w:rFonts w:ascii="Times New Roman" w:hAnsi="Times New Roman" w:cs="Times New Roman"/>
          <w:i/>
          <w:iCs/>
          <w:sz w:val="24"/>
          <w:szCs w:val="24"/>
        </w:rPr>
        <w:t xml:space="preserve"> </w:t>
      </w:r>
      <w:r w:rsidR="008D7998" w:rsidRPr="008D7998">
        <w:rPr>
          <w:rFonts w:ascii="Times New Roman" w:hAnsi="Times New Roman" w:cs="Times New Roman"/>
          <w:i/>
          <w:iCs/>
          <w:sz w:val="24"/>
          <w:szCs w:val="24"/>
        </w:rPr>
        <w:t xml:space="preserve">para la verificación </w:t>
      </w:r>
      <w:r w:rsidRPr="008D7998">
        <w:rPr>
          <w:rFonts w:ascii="Times New Roman" w:hAnsi="Times New Roman" w:cs="Times New Roman"/>
          <w:i/>
          <w:iCs/>
          <w:sz w:val="24"/>
          <w:szCs w:val="24"/>
        </w:rPr>
        <w:t>de la calidad constructiva</w:t>
      </w:r>
      <w:r w:rsidR="008D7998" w:rsidRPr="008D7998">
        <w:rPr>
          <w:rFonts w:ascii="Times New Roman" w:hAnsi="Times New Roman" w:cs="Times New Roman"/>
          <w:i/>
          <w:iCs/>
          <w:sz w:val="24"/>
          <w:szCs w:val="24"/>
        </w:rPr>
        <w:t>, su sismo resistencia, durabilidad y determinación de patologías en</w:t>
      </w:r>
      <w:r w:rsidRPr="008D7998">
        <w:rPr>
          <w:rFonts w:ascii="Times New Roman" w:hAnsi="Times New Roman" w:cs="Times New Roman"/>
          <w:i/>
          <w:iCs/>
          <w:sz w:val="24"/>
          <w:szCs w:val="24"/>
        </w:rPr>
        <w:t xml:space="preserve"> las edificaciones</w:t>
      </w:r>
      <w:r w:rsidR="008D7998" w:rsidRPr="008D7998">
        <w:rPr>
          <w:rFonts w:ascii="Times New Roman" w:hAnsi="Times New Roman" w:cs="Times New Roman"/>
          <w:i/>
          <w:iCs/>
          <w:sz w:val="24"/>
          <w:szCs w:val="24"/>
        </w:rPr>
        <w:t>, conforme lo prevé el artículo 2596 del Código Municipal para el Distrito Metropolitano de Quito.</w:t>
      </w:r>
      <w:r w:rsidRPr="008D7998">
        <w:rPr>
          <w:rFonts w:ascii="Times New Roman" w:hAnsi="Times New Roman" w:cs="Times New Roman"/>
          <w:i/>
          <w:iCs/>
          <w:sz w:val="24"/>
          <w:szCs w:val="24"/>
        </w:rPr>
        <w:t xml:space="preserve"> </w:t>
      </w:r>
    </w:p>
    <w:p w14:paraId="20B682A9" w14:textId="77777777" w:rsidR="008D7998" w:rsidRPr="008D7998" w:rsidRDefault="008D7998" w:rsidP="00A84F35">
      <w:pPr>
        <w:spacing w:after="120"/>
        <w:ind w:left="708"/>
        <w:jc w:val="both"/>
        <w:rPr>
          <w:rFonts w:ascii="Times New Roman" w:hAnsi="Times New Roman" w:cs="Times New Roman"/>
          <w:i/>
          <w:iCs/>
          <w:sz w:val="24"/>
          <w:szCs w:val="24"/>
        </w:rPr>
      </w:pPr>
      <w:r w:rsidRPr="008D7998">
        <w:rPr>
          <w:rFonts w:ascii="Times New Roman" w:hAnsi="Times New Roman" w:cs="Times New Roman"/>
          <w:i/>
          <w:iCs/>
          <w:sz w:val="24"/>
          <w:szCs w:val="24"/>
        </w:rPr>
        <w:t>Sin perjuicio de lo anterior, e</w:t>
      </w:r>
      <w:r w:rsidR="00A84F35" w:rsidRPr="008D7998">
        <w:rPr>
          <w:rFonts w:ascii="Times New Roman" w:hAnsi="Times New Roman" w:cs="Times New Roman"/>
          <w:i/>
          <w:iCs/>
          <w:sz w:val="24"/>
          <w:szCs w:val="24"/>
        </w:rPr>
        <w:t xml:space="preserve">l Cuerpo de Bomberos del Distrito Metropolitano de Quito realizará revisiones a los escenarios deportivos de forma periódica y aleatoria, previo a la realización de espectáculos deportivos masivos, de conformidad con los Formularios de Inspección dispuestos para el efecto. Sin perjuicio de lo dispuesto en el presente artículo, los organismos de seguridad y control del Municipio del Distrito Metropolitano de Quito deberán cumplir con todas las inspecciones y revisiones establecidas </w:t>
      </w:r>
      <w:r w:rsidRPr="008D7998">
        <w:rPr>
          <w:rFonts w:ascii="Times New Roman" w:hAnsi="Times New Roman" w:cs="Times New Roman"/>
          <w:i/>
          <w:iCs/>
          <w:sz w:val="24"/>
          <w:szCs w:val="24"/>
        </w:rPr>
        <w:t>en el ordenamiento jurídico nacional y metropolitano</w:t>
      </w:r>
      <w:r w:rsidR="00A84F35" w:rsidRPr="008D7998">
        <w:rPr>
          <w:rFonts w:ascii="Times New Roman" w:hAnsi="Times New Roman" w:cs="Times New Roman"/>
          <w:i/>
          <w:iCs/>
          <w:sz w:val="24"/>
          <w:szCs w:val="24"/>
        </w:rPr>
        <w:t xml:space="preserve">. </w:t>
      </w:r>
    </w:p>
    <w:p w14:paraId="71DC6F19" w14:textId="572246F6" w:rsidR="00A84F35" w:rsidRPr="008D7998" w:rsidRDefault="00A84F35" w:rsidP="008D7998">
      <w:pPr>
        <w:spacing w:after="120"/>
        <w:ind w:left="708"/>
        <w:jc w:val="both"/>
        <w:rPr>
          <w:rFonts w:ascii="Times New Roman" w:hAnsi="Times New Roman" w:cs="Times New Roman"/>
          <w:b/>
          <w:bCs/>
          <w:i/>
          <w:iCs/>
          <w:sz w:val="24"/>
          <w:szCs w:val="24"/>
          <w:lang w:val="es-ES"/>
        </w:rPr>
      </w:pPr>
      <w:r w:rsidRPr="008D7998">
        <w:rPr>
          <w:rFonts w:ascii="Times New Roman" w:hAnsi="Times New Roman" w:cs="Times New Roman"/>
          <w:i/>
          <w:iCs/>
          <w:sz w:val="24"/>
          <w:szCs w:val="24"/>
        </w:rPr>
        <w:t xml:space="preserve">El cumplimiento </w:t>
      </w:r>
      <w:r w:rsidR="008D7998" w:rsidRPr="008D7998">
        <w:rPr>
          <w:rFonts w:ascii="Times New Roman" w:hAnsi="Times New Roman" w:cs="Times New Roman"/>
          <w:i/>
          <w:iCs/>
          <w:sz w:val="24"/>
          <w:szCs w:val="24"/>
        </w:rPr>
        <w:t>de esta disposición</w:t>
      </w:r>
      <w:r w:rsidRPr="008D7998">
        <w:rPr>
          <w:rFonts w:ascii="Times New Roman" w:hAnsi="Times New Roman" w:cs="Times New Roman"/>
          <w:i/>
          <w:iCs/>
          <w:sz w:val="24"/>
          <w:szCs w:val="24"/>
        </w:rPr>
        <w:t xml:space="preserve"> ser</w:t>
      </w:r>
      <w:r w:rsidR="008D7998" w:rsidRPr="008D7998">
        <w:rPr>
          <w:rFonts w:ascii="Times New Roman" w:hAnsi="Times New Roman" w:cs="Times New Roman"/>
          <w:i/>
          <w:iCs/>
          <w:sz w:val="24"/>
          <w:szCs w:val="24"/>
        </w:rPr>
        <w:t>á</w:t>
      </w:r>
      <w:r w:rsidRPr="008D7998">
        <w:rPr>
          <w:rFonts w:ascii="Times New Roman" w:hAnsi="Times New Roman" w:cs="Times New Roman"/>
          <w:i/>
          <w:iCs/>
          <w:sz w:val="24"/>
          <w:szCs w:val="24"/>
        </w:rPr>
        <w:t xml:space="preserve"> requisito para el otorgamiento, modificación o extinción de la Licencia Metropolitana Única para el Ejercicio de las Actividades Económicas (LUAE).</w:t>
      </w:r>
      <w:r w:rsidR="008D7998" w:rsidRPr="008D7998">
        <w:rPr>
          <w:rFonts w:ascii="Times New Roman" w:hAnsi="Times New Roman" w:cs="Times New Roman"/>
          <w:i/>
          <w:iCs/>
          <w:sz w:val="24"/>
          <w:szCs w:val="24"/>
        </w:rPr>
        <w:t>”</w:t>
      </w:r>
    </w:p>
    <w:p w14:paraId="4D8E9E54" w14:textId="4DD14057" w:rsidR="00E268D3" w:rsidRDefault="00E268D3" w:rsidP="00E268D3">
      <w:pPr>
        <w:spacing w:after="120"/>
        <w:jc w:val="both"/>
        <w:rPr>
          <w:rFonts w:ascii="Times New Roman" w:hAnsi="Times New Roman" w:cs="Times New Roman"/>
          <w:sz w:val="24"/>
          <w:szCs w:val="24"/>
        </w:rPr>
      </w:pPr>
      <w:r>
        <w:rPr>
          <w:rFonts w:ascii="Times New Roman" w:hAnsi="Times New Roman" w:cs="Times New Roman"/>
          <w:b/>
          <w:bCs/>
          <w:sz w:val="24"/>
          <w:szCs w:val="24"/>
          <w:lang w:val="es-ES"/>
        </w:rPr>
        <w:t xml:space="preserve">Artículo </w:t>
      </w:r>
      <w:r w:rsidR="008D7998">
        <w:rPr>
          <w:rFonts w:ascii="Times New Roman" w:hAnsi="Times New Roman" w:cs="Times New Roman"/>
          <w:b/>
          <w:bCs/>
          <w:sz w:val="24"/>
          <w:szCs w:val="24"/>
          <w:lang w:val="es-ES"/>
        </w:rPr>
        <w:t>9</w:t>
      </w:r>
      <w:r>
        <w:rPr>
          <w:rFonts w:ascii="Times New Roman" w:hAnsi="Times New Roman" w:cs="Times New Roman"/>
          <w:b/>
          <w:bCs/>
          <w:sz w:val="24"/>
          <w:szCs w:val="24"/>
          <w:lang w:val="es-ES"/>
        </w:rPr>
        <w:t xml:space="preserve">.- </w:t>
      </w:r>
      <w:r>
        <w:rPr>
          <w:rFonts w:ascii="Times New Roman" w:hAnsi="Times New Roman" w:cs="Times New Roman"/>
          <w:sz w:val="24"/>
          <w:szCs w:val="24"/>
        </w:rPr>
        <w:t>Sustitúyase el artículo 81</w:t>
      </w:r>
      <w:r>
        <w:rPr>
          <w:rFonts w:ascii="Times New Roman" w:hAnsi="Times New Roman" w:cs="Times New Roman"/>
          <w:sz w:val="24"/>
          <w:szCs w:val="24"/>
        </w:rPr>
        <w:t>8</w:t>
      </w:r>
      <w:r>
        <w:rPr>
          <w:rFonts w:ascii="Times New Roman" w:hAnsi="Times New Roman" w:cs="Times New Roman"/>
          <w:sz w:val="24"/>
          <w:szCs w:val="24"/>
        </w:rPr>
        <w:t xml:space="preserve"> del Código Municipal para el Distrito Metropolitano de Quito, por el siguiente:</w:t>
      </w:r>
    </w:p>
    <w:p w14:paraId="5EB2F608" w14:textId="5637D9A5" w:rsidR="00E268D3" w:rsidRPr="00E268D3" w:rsidRDefault="00E268D3" w:rsidP="00E268D3">
      <w:pPr>
        <w:spacing w:after="120"/>
        <w:ind w:left="708"/>
        <w:jc w:val="both"/>
        <w:rPr>
          <w:rFonts w:ascii="Times New Roman" w:hAnsi="Times New Roman" w:cs="Times New Roman"/>
          <w:i/>
          <w:iCs/>
          <w:sz w:val="24"/>
          <w:szCs w:val="24"/>
        </w:rPr>
      </w:pPr>
      <w:r w:rsidRPr="008D7998">
        <w:rPr>
          <w:rFonts w:ascii="Times New Roman" w:hAnsi="Times New Roman" w:cs="Times New Roman"/>
          <w:b/>
          <w:bCs/>
          <w:i/>
          <w:iCs/>
          <w:sz w:val="24"/>
          <w:szCs w:val="24"/>
        </w:rPr>
        <w:t>“</w:t>
      </w:r>
      <w:r w:rsidRPr="00E268D3">
        <w:rPr>
          <w:rFonts w:ascii="Times New Roman" w:hAnsi="Times New Roman" w:cs="Times New Roman"/>
          <w:b/>
          <w:bCs/>
          <w:i/>
          <w:iCs/>
          <w:sz w:val="24"/>
          <w:szCs w:val="24"/>
        </w:rPr>
        <w:t>Art</w:t>
      </w:r>
      <w:r w:rsidRPr="008D7998">
        <w:rPr>
          <w:rFonts w:ascii="Times New Roman" w:hAnsi="Times New Roman" w:cs="Times New Roman"/>
          <w:b/>
          <w:bCs/>
          <w:i/>
          <w:iCs/>
          <w:sz w:val="24"/>
          <w:szCs w:val="24"/>
        </w:rPr>
        <w:t>ículo</w:t>
      </w:r>
      <w:r w:rsidRPr="00E268D3">
        <w:rPr>
          <w:rFonts w:ascii="Times New Roman" w:hAnsi="Times New Roman" w:cs="Times New Roman"/>
          <w:b/>
          <w:bCs/>
          <w:i/>
          <w:iCs/>
          <w:sz w:val="24"/>
          <w:szCs w:val="24"/>
        </w:rPr>
        <w:t xml:space="preserve"> 8</w:t>
      </w:r>
      <w:r w:rsidR="008D7998">
        <w:rPr>
          <w:rFonts w:ascii="Times New Roman" w:hAnsi="Times New Roman" w:cs="Times New Roman"/>
          <w:b/>
          <w:bCs/>
          <w:i/>
          <w:iCs/>
          <w:sz w:val="24"/>
          <w:szCs w:val="24"/>
        </w:rPr>
        <w:t>18</w:t>
      </w:r>
      <w:r w:rsidRPr="00E268D3">
        <w:rPr>
          <w:rFonts w:ascii="Times New Roman" w:hAnsi="Times New Roman" w:cs="Times New Roman"/>
          <w:b/>
          <w:bCs/>
          <w:i/>
          <w:iCs/>
          <w:sz w:val="24"/>
          <w:szCs w:val="24"/>
        </w:rPr>
        <w:t>.-</w:t>
      </w:r>
      <w:r w:rsidRPr="008D7998">
        <w:rPr>
          <w:rFonts w:ascii="Times New Roman" w:hAnsi="Times New Roman" w:cs="Times New Roman"/>
          <w:b/>
          <w:bCs/>
          <w:i/>
          <w:iCs/>
          <w:sz w:val="24"/>
          <w:szCs w:val="24"/>
        </w:rPr>
        <w:t xml:space="preserve"> </w:t>
      </w:r>
      <w:r w:rsidRPr="00E268D3">
        <w:rPr>
          <w:rFonts w:ascii="Times New Roman" w:hAnsi="Times New Roman" w:cs="Times New Roman"/>
          <w:b/>
          <w:bCs/>
          <w:i/>
          <w:iCs/>
          <w:sz w:val="24"/>
          <w:szCs w:val="24"/>
        </w:rPr>
        <w:t>Ingreso al escenario deportivo.-</w:t>
      </w:r>
      <w:r w:rsidRPr="008D7998">
        <w:rPr>
          <w:rFonts w:ascii="Times New Roman" w:hAnsi="Times New Roman" w:cs="Times New Roman"/>
          <w:b/>
          <w:bCs/>
          <w:i/>
          <w:iCs/>
          <w:sz w:val="24"/>
          <w:szCs w:val="24"/>
        </w:rPr>
        <w:t xml:space="preserve"> </w:t>
      </w:r>
      <w:r w:rsidRPr="00E268D3">
        <w:rPr>
          <w:rFonts w:ascii="Times New Roman" w:hAnsi="Times New Roman" w:cs="Times New Roman"/>
          <w:i/>
          <w:iCs/>
          <w:sz w:val="24"/>
          <w:szCs w:val="24"/>
        </w:rPr>
        <w:t xml:space="preserve">Solo podrán ingresar al escenario deportivo las personas que presenten su boleto para presenciar el espectáculo a realizarse. Los boletos serán validados en las puertas de entrada. </w:t>
      </w:r>
    </w:p>
    <w:p w14:paraId="5B90ACFE" w14:textId="01DD249E" w:rsidR="00E268D3" w:rsidRPr="008D7998" w:rsidRDefault="00E268D3" w:rsidP="00E268D3">
      <w:pPr>
        <w:spacing w:after="120"/>
        <w:ind w:left="708"/>
        <w:jc w:val="both"/>
        <w:rPr>
          <w:rFonts w:ascii="Times New Roman" w:hAnsi="Times New Roman" w:cs="Times New Roman"/>
          <w:i/>
          <w:iCs/>
          <w:sz w:val="24"/>
          <w:szCs w:val="24"/>
        </w:rPr>
      </w:pPr>
      <w:r w:rsidRPr="00E268D3">
        <w:rPr>
          <w:rFonts w:ascii="Times New Roman" w:hAnsi="Times New Roman" w:cs="Times New Roman"/>
          <w:i/>
          <w:iCs/>
          <w:sz w:val="24"/>
          <w:szCs w:val="24"/>
        </w:rPr>
        <w:t xml:space="preserve">El personal de soporte, logística, apoyo, ventas, seguridad, administrativos, prensa, entre otros similares, portarán las respectivas identificaciones, validadas por la Comisión Técnica de Seguridad, la que informará a la Secretaría </w:t>
      </w:r>
      <w:r w:rsidR="008D7998" w:rsidRPr="008D7998">
        <w:rPr>
          <w:rFonts w:ascii="Times New Roman" w:hAnsi="Times New Roman" w:cs="Times New Roman"/>
          <w:i/>
          <w:iCs/>
          <w:sz w:val="24"/>
          <w:szCs w:val="24"/>
        </w:rPr>
        <w:t>metropolitaa responsable en materia de seguridad ciudadana y gestión de riesgos</w:t>
      </w:r>
      <w:r w:rsidRPr="00E268D3">
        <w:rPr>
          <w:rFonts w:ascii="Times New Roman" w:hAnsi="Times New Roman" w:cs="Times New Roman"/>
          <w:i/>
          <w:iCs/>
          <w:sz w:val="24"/>
          <w:szCs w:val="24"/>
        </w:rPr>
        <w:t xml:space="preserve"> respecto del total de acreditaciones para fines de control de aforo.</w:t>
      </w:r>
      <w:r w:rsidR="008D7998" w:rsidRPr="008D7998">
        <w:rPr>
          <w:rFonts w:ascii="Times New Roman" w:hAnsi="Times New Roman" w:cs="Times New Roman"/>
          <w:i/>
          <w:iCs/>
          <w:sz w:val="24"/>
          <w:szCs w:val="24"/>
        </w:rPr>
        <w:t>”</w:t>
      </w:r>
    </w:p>
    <w:p w14:paraId="20B03C18" w14:textId="156225EB" w:rsidR="008D7998" w:rsidRDefault="008D7998" w:rsidP="008D7998">
      <w:pPr>
        <w:spacing w:after="120"/>
        <w:jc w:val="both"/>
        <w:rPr>
          <w:rFonts w:ascii="Times New Roman" w:hAnsi="Times New Roman" w:cs="Times New Roman"/>
          <w:sz w:val="24"/>
          <w:szCs w:val="24"/>
        </w:rPr>
      </w:pPr>
      <w:r>
        <w:rPr>
          <w:rFonts w:ascii="Times New Roman" w:hAnsi="Times New Roman" w:cs="Times New Roman"/>
          <w:b/>
          <w:bCs/>
          <w:sz w:val="24"/>
          <w:szCs w:val="24"/>
          <w:lang w:val="es-ES"/>
        </w:rPr>
        <w:t xml:space="preserve">Artículo </w:t>
      </w:r>
      <w:r w:rsidR="00434E42">
        <w:rPr>
          <w:rFonts w:ascii="Times New Roman" w:hAnsi="Times New Roman" w:cs="Times New Roman"/>
          <w:b/>
          <w:bCs/>
          <w:sz w:val="24"/>
          <w:szCs w:val="24"/>
          <w:lang w:val="es-ES"/>
        </w:rPr>
        <w:t>10</w:t>
      </w:r>
      <w:r>
        <w:rPr>
          <w:rFonts w:ascii="Times New Roman" w:hAnsi="Times New Roman" w:cs="Times New Roman"/>
          <w:b/>
          <w:bCs/>
          <w:sz w:val="24"/>
          <w:szCs w:val="24"/>
          <w:lang w:val="es-ES"/>
        </w:rPr>
        <w:t xml:space="preserve">.- </w:t>
      </w:r>
      <w:r>
        <w:rPr>
          <w:rFonts w:ascii="Times New Roman" w:hAnsi="Times New Roman" w:cs="Times New Roman"/>
          <w:sz w:val="24"/>
          <w:szCs w:val="24"/>
        </w:rPr>
        <w:t xml:space="preserve">Sustitúyase el </w:t>
      </w:r>
      <w:r>
        <w:rPr>
          <w:rFonts w:ascii="Times New Roman" w:hAnsi="Times New Roman" w:cs="Times New Roman"/>
          <w:sz w:val="24"/>
          <w:szCs w:val="24"/>
        </w:rPr>
        <w:t xml:space="preserve">inciso primero </w:t>
      </w:r>
      <w:r>
        <w:rPr>
          <w:rFonts w:ascii="Times New Roman" w:hAnsi="Times New Roman" w:cs="Times New Roman"/>
          <w:sz w:val="24"/>
          <w:szCs w:val="24"/>
        </w:rPr>
        <w:t>artículo 81</w:t>
      </w:r>
      <w:r>
        <w:rPr>
          <w:rFonts w:ascii="Times New Roman" w:hAnsi="Times New Roman" w:cs="Times New Roman"/>
          <w:sz w:val="24"/>
          <w:szCs w:val="24"/>
        </w:rPr>
        <w:t>9</w:t>
      </w:r>
      <w:r>
        <w:rPr>
          <w:rFonts w:ascii="Times New Roman" w:hAnsi="Times New Roman" w:cs="Times New Roman"/>
          <w:sz w:val="24"/>
          <w:szCs w:val="24"/>
        </w:rPr>
        <w:t xml:space="preserve"> del Código Municipal para el Distrito Metropolitano de Quito, por el siguiente:</w:t>
      </w:r>
    </w:p>
    <w:p w14:paraId="3C9EB68A" w14:textId="52BE6D36" w:rsidR="008D7998" w:rsidRPr="008D7998" w:rsidRDefault="008D7998" w:rsidP="008D7998">
      <w:pPr>
        <w:spacing w:after="120"/>
        <w:ind w:left="708"/>
        <w:jc w:val="both"/>
        <w:rPr>
          <w:rFonts w:ascii="Times New Roman" w:hAnsi="Times New Roman" w:cs="Times New Roman"/>
          <w:i/>
          <w:iCs/>
          <w:sz w:val="24"/>
          <w:szCs w:val="24"/>
        </w:rPr>
      </w:pPr>
      <w:r w:rsidRPr="008D7998">
        <w:rPr>
          <w:rFonts w:ascii="Times New Roman" w:hAnsi="Times New Roman" w:cs="Times New Roman"/>
          <w:b/>
          <w:bCs/>
          <w:i/>
          <w:iCs/>
          <w:sz w:val="24"/>
          <w:szCs w:val="24"/>
          <w:lang w:val="es-ES"/>
        </w:rPr>
        <w:t>“</w:t>
      </w:r>
      <w:r w:rsidRPr="008D7998">
        <w:rPr>
          <w:rFonts w:ascii="Times New Roman" w:hAnsi="Times New Roman" w:cs="Times New Roman"/>
          <w:b/>
          <w:bCs/>
          <w:i/>
          <w:iCs/>
          <w:sz w:val="24"/>
          <w:szCs w:val="24"/>
          <w:lang w:val="es-ES"/>
        </w:rPr>
        <w:t>Art</w:t>
      </w:r>
      <w:r w:rsidRPr="008D7998">
        <w:rPr>
          <w:rFonts w:ascii="Times New Roman" w:hAnsi="Times New Roman" w:cs="Times New Roman"/>
          <w:b/>
          <w:bCs/>
          <w:i/>
          <w:iCs/>
          <w:sz w:val="24"/>
          <w:szCs w:val="24"/>
          <w:lang w:val="es-ES"/>
        </w:rPr>
        <w:t>ículo</w:t>
      </w:r>
      <w:r w:rsidRPr="008D7998">
        <w:rPr>
          <w:rFonts w:ascii="Times New Roman" w:hAnsi="Times New Roman" w:cs="Times New Roman"/>
          <w:b/>
          <w:bCs/>
          <w:i/>
          <w:iCs/>
          <w:sz w:val="24"/>
          <w:szCs w:val="24"/>
          <w:lang w:val="es-ES"/>
        </w:rPr>
        <w:t xml:space="preserve"> 8</w:t>
      </w:r>
      <w:r w:rsidRPr="008D7998">
        <w:rPr>
          <w:rFonts w:ascii="Times New Roman" w:hAnsi="Times New Roman" w:cs="Times New Roman"/>
          <w:b/>
          <w:bCs/>
          <w:i/>
          <w:iCs/>
          <w:sz w:val="24"/>
          <w:szCs w:val="24"/>
          <w:lang w:val="es-ES"/>
        </w:rPr>
        <w:t>19</w:t>
      </w:r>
      <w:r w:rsidRPr="008D7998">
        <w:rPr>
          <w:rFonts w:ascii="Times New Roman" w:hAnsi="Times New Roman" w:cs="Times New Roman"/>
          <w:b/>
          <w:bCs/>
          <w:i/>
          <w:iCs/>
          <w:sz w:val="24"/>
          <w:szCs w:val="24"/>
          <w:lang w:val="es-ES"/>
        </w:rPr>
        <w:t>.-</w:t>
      </w:r>
      <w:r w:rsidRPr="008D7998">
        <w:rPr>
          <w:rFonts w:ascii="Times New Roman" w:hAnsi="Times New Roman" w:cs="Times New Roman"/>
          <w:b/>
          <w:bCs/>
          <w:i/>
          <w:iCs/>
          <w:sz w:val="24"/>
          <w:szCs w:val="24"/>
          <w:lang w:val="es-ES"/>
        </w:rPr>
        <w:t xml:space="preserve"> </w:t>
      </w:r>
      <w:r w:rsidRPr="008D7998">
        <w:rPr>
          <w:rFonts w:ascii="Times New Roman" w:hAnsi="Times New Roman" w:cs="Times New Roman"/>
          <w:b/>
          <w:bCs/>
          <w:i/>
          <w:iCs/>
          <w:sz w:val="24"/>
          <w:szCs w:val="24"/>
          <w:lang w:val="es-ES"/>
        </w:rPr>
        <w:t>Límite para la autorización del boletaje</w:t>
      </w:r>
      <w:r w:rsidRPr="008D7998">
        <w:rPr>
          <w:rFonts w:ascii="Times New Roman" w:hAnsi="Times New Roman" w:cs="Times New Roman"/>
          <w:i/>
          <w:iCs/>
          <w:sz w:val="24"/>
          <w:szCs w:val="24"/>
          <w:lang w:val="es-ES"/>
        </w:rPr>
        <w:t xml:space="preserve">.-Cuando la Comisión Técnica de Seguridad considere a un determinado espectáculo de alto riesgo, el </w:t>
      </w:r>
      <w:r w:rsidRPr="008D7998">
        <w:rPr>
          <w:rFonts w:ascii="Times New Roman" w:hAnsi="Times New Roman" w:cs="Times New Roman"/>
          <w:i/>
          <w:iCs/>
          <w:sz w:val="24"/>
          <w:szCs w:val="24"/>
          <w:lang w:val="es-ES"/>
        </w:rPr>
        <w:t xml:space="preserve">Gobierno Autónomo Descentralizado </w:t>
      </w:r>
      <w:r w:rsidRPr="008D7998">
        <w:rPr>
          <w:rFonts w:ascii="Times New Roman" w:hAnsi="Times New Roman" w:cs="Times New Roman"/>
          <w:i/>
          <w:iCs/>
          <w:sz w:val="24"/>
          <w:szCs w:val="24"/>
          <w:lang w:val="es-ES"/>
        </w:rPr>
        <w:t xml:space="preserve">del Distrito Metropolitano de Quito autorizará </w:t>
      </w:r>
      <w:r w:rsidRPr="008D7998">
        <w:rPr>
          <w:rFonts w:ascii="Times New Roman" w:hAnsi="Times New Roman" w:cs="Times New Roman"/>
          <w:i/>
          <w:iCs/>
          <w:sz w:val="24"/>
          <w:szCs w:val="24"/>
          <w:lang w:val="es-ES"/>
        </w:rPr>
        <w:lastRenderedPageBreak/>
        <w:t xml:space="preserve">únicamente la venta de hasta el noventa, sesenta o treinta por ciento del aforo total del escenario, por localidad, con el fin de precautelar la seguridad del </w:t>
      </w:r>
      <w:proofErr w:type="gramStart"/>
      <w:r w:rsidRPr="008D7998">
        <w:rPr>
          <w:rFonts w:ascii="Times New Roman" w:hAnsi="Times New Roman" w:cs="Times New Roman"/>
          <w:i/>
          <w:iCs/>
          <w:sz w:val="24"/>
          <w:szCs w:val="24"/>
          <w:lang w:val="es-ES"/>
        </w:rPr>
        <w:t>público asistente</w:t>
      </w:r>
      <w:proofErr w:type="gramEnd"/>
      <w:r w:rsidRPr="008D7998">
        <w:rPr>
          <w:rFonts w:ascii="Times New Roman" w:hAnsi="Times New Roman" w:cs="Times New Roman"/>
          <w:i/>
          <w:iCs/>
          <w:sz w:val="24"/>
          <w:szCs w:val="24"/>
          <w:lang w:val="es-ES"/>
        </w:rPr>
        <w:t xml:space="preserve">. Cuando se declare estado de excepción </w:t>
      </w:r>
      <w:r w:rsidRPr="008D7998">
        <w:rPr>
          <w:rFonts w:ascii="Times New Roman" w:hAnsi="Times New Roman" w:cs="Times New Roman"/>
          <w:i/>
          <w:iCs/>
          <w:sz w:val="24"/>
          <w:szCs w:val="24"/>
          <w:lang w:val="es-ES"/>
        </w:rPr>
        <w:t xml:space="preserve">por parte de las autoridades competentes, </w:t>
      </w:r>
      <w:r w:rsidRPr="008D7998">
        <w:rPr>
          <w:rFonts w:ascii="Times New Roman" w:hAnsi="Times New Roman" w:cs="Times New Roman"/>
          <w:i/>
          <w:iCs/>
          <w:sz w:val="24"/>
          <w:szCs w:val="24"/>
          <w:lang w:val="es-ES"/>
        </w:rPr>
        <w:t xml:space="preserve">la Comisión Técnica de Seguridad determinará el aforo que considere </w:t>
      </w:r>
      <w:r w:rsidRPr="008D7998">
        <w:rPr>
          <w:rFonts w:ascii="Times New Roman" w:hAnsi="Times New Roman" w:cs="Times New Roman"/>
          <w:i/>
          <w:iCs/>
          <w:sz w:val="24"/>
          <w:szCs w:val="24"/>
          <w:lang w:val="es-ES"/>
        </w:rPr>
        <w:t xml:space="preserve">para garantizar la seguridad e integridad de las personas, </w:t>
      </w:r>
      <w:r w:rsidRPr="008D7998">
        <w:rPr>
          <w:rFonts w:ascii="Times New Roman" w:hAnsi="Times New Roman" w:cs="Times New Roman"/>
          <w:i/>
          <w:iCs/>
          <w:sz w:val="24"/>
          <w:szCs w:val="24"/>
          <w:lang w:val="es-ES"/>
        </w:rPr>
        <w:t>e incluso se podrán jugar los partidos a puerta cerrada y sin hinchada.</w:t>
      </w:r>
      <w:r w:rsidRPr="008D7998">
        <w:rPr>
          <w:rFonts w:ascii="Times New Roman" w:hAnsi="Times New Roman" w:cs="Times New Roman"/>
          <w:i/>
          <w:iCs/>
          <w:sz w:val="24"/>
          <w:szCs w:val="24"/>
          <w:lang w:val="es-ES"/>
        </w:rPr>
        <w:t>”</w:t>
      </w:r>
      <w:r w:rsidRPr="008D7998">
        <w:rPr>
          <w:rFonts w:ascii="Times New Roman" w:hAnsi="Times New Roman" w:cs="Times New Roman"/>
          <w:i/>
          <w:iCs/>
          <w:sz w:val="24"/>
          <w:szCs w:val="24"/>
          <w:lang w:val="es-ES"/>
        </w:rPr>
        <w:t xml:space="preserve"> </w:t>
      </w:r>
    </w:p>
    <w:p w14:paraId="388B8B47" w14:textId="74C80D72" w:rsidR="008D7998" w:rsidRDefault="008D7998" w:rsidP="008D7998">
      <w:pPr>
        <w:spacing w:after="120"/>
        <w:jc w:val="both"/>
        <w:rPr>
          <w:rFonts w:ascii="Times New Roman" w:hAnsi="Times New Roman" w:cs="Times New Roman"/>
          <w:sz w:val="24"/>
          <w:szCs w:val="24"/>
        </w:rPr>
      </w:pPr>
      <w:r>
        <w:rPr>
          <w:rFonts w:ascii="Times New Roman" w:hAnsi="Times New Roman" w:cs="Times New Roman"/>
          <w:b/>
          <w:bCs/>
          <w:sz w:val="24"/>
          <w:szCs w:val="24"/>
          <w:lang w:val="es-ES"/>
        </w:rPr>
        <w:t xml:space="preserve">Artículo </w:t>
      </w:r>
      <w:r w:rsidR="00434E42">
        <w:rPr>
          <w:rFonts w:ascii="Times New Roman" w:hAnsi="Times New Roman" w:cs="Times New Roman"/>
          <w:b/>
          <w:bCs/>
          <w:sz w:val="24"/>
          <w:szCs w:val="24"/>
          <w:lang w:val="es-ES"/>
        </w:rPr>
        <w:t>11</w:t>
      </w:r>
      <w:r>
        <w:rPr>
          <w:rFonts w:ascii="Times New Roman" w:hAnsi="Times New Roman" w:cs="Times New Roman"/>
          <w:b/>
          <w:bCs/>
          <w:sz w:val="24"/>
          <w:szCs w:val="24"/>
          <w:lang w:val="es-ES"/>
        </w:rPr>
        <w:t xml:space="preserve">.- </w:t>
      </w:r>
      <w:r>
        <w:rPr>
          <w:rFonts w:ascii="Times New Roman" w:hAnsi="Times New Roman" w:cs="Times New Roman"/>
          <w:sz w:val="24"/>
          <w:szCs w:val="24"/>
        </w:rPr>
        <w:t>Sustitúyase el inciso primero artículo 8</w:t>
      </w:r>
      <w:r>
        <w:rPr>
          <w:rFonts w:ascii="Times New Roman" w:hAnsi="Times New Roman" w:cs="Times New Roman"/>
          <w:sz w:val="24"/>
          <w:szCs w:val="24"/>
        </w:rPr>
        <w:t>26</w:t>
      </w:r>
      <w:r>
        <w:rPr>
          <w:rFonts w:ascii="Times New Roman" w:hAnsi="Times New Roman" w:cs="Times New Roman"/>
          <w:sz w:val="24"/>
          <w:szCs w:val="24"/>
        </w:rPr>
        <w:t xml:space="preserve"> del Código Municipal para el Distrito Metropolitano de Quito, por el siguiente:</w:t>
      </w:r>
    </w:p>
    <w:p w14:paraId="7DC6862D" w14:textId="5E36C8D7" w:rsidR="008D7998" w:rsidRPr="008D7998" w:rsidRDefault="008D7998" w:rsidP="008D7998">
      <w:pPr>
        <w:spacing w:after="120"/>
        <w:ind w:left="708"/>
        <w:jc w:val="both"/>
        <w:rPr>
          <w:rFonts w:ascii="Times New Roman" w:hAnsi="Times New Roman" w:cs="Times New Roman"/>
          <w:sz w:val="24"/>
          <w:szCs w:val="24"/>
        </w:rPr>
      </w:pPr>
      <w:r>
        <w:rPr>
          <w:rFonts w:ascii="Times New Roman" w:hAnsi="Times New Roman" w:cs="Times New Roman"/>
          <w:b/>
          <w:bCs/>
          <w:sz w:val="24"/>
          <w:szCs w:val="24"/>
          <w:lang w:val="es-ES"/>
        </w:rPr>
        <w:t>“</w:t>
      </w:r>
      <w:r w:rsidRPr="008D7998">
        <w:rPr>
          <w:rFonts w:ascii="Times New Roman" w:hAnsi="Times New Roman" w:cs="Times New Roman"/>
          <w:b/>
          <w:bCs/>
          <w:sz w:val="24"/>
          <w:szCs w:val="24"/>
          <w:lang w:val="es-ES"/>
        </w:rPr>
        <w:t>Art</w:t>
      </w:r>
      <w:r>
        <w:rPr>
          <w:rFonts w:ascii="Times New Roman" w:hAnsi="Times New Roman" w:cs="Times New Roman"/>
          <w:b/>
          <w:bCs/>
          <w:sz w:val="24"/>
          <w:szCs w:val="24"/>
          <w:lang w:val="es-ES"/>
        </w:rPr>
        <w:t>ículo</w:t>
      </w:r>
      <w:r w:rsidRPr="008D7998">
        <w:rPr>
          <w:rFonts w:ascii="Times New Roman" w:hAnsi="Times New Roman" w:cs="Times New Roman"/>
          <w:b/>
          <w:bCs/>
          <w:sz w:val="24"/>
          <w:szCs w:val="24"/>
          <w:lang w:val="es-ES"/>
        </w:rPr>
        <w:t xml:space="preserve"> 8</w:t>
      </w:r>
      <w:r>
        <w:rPr>
          <w:rFonts w:ascii="Times New Roman" w:hAnsi="Times New Roman" w:cs="Times New Roman"/>
          <w:b/>
          <w:bCs/>
          <w:sz w:val="24"/>
          <w:szCs w:val="24"/>
          <w:lang w:val="es-ES"/>
        </w:rPr>
        <w:t>26</w:t>
      </w:r>
      <w:r w:rsidRPr="008D7998">
        <w:rPr>
          <w:rFonts w:ascii="Times New Roman" w:hAnsi="Times New Roman" w:cs="Times New Roman"/>
          <w:b/>
          <w:bCs/>
          <w:sz w:val="24"/>
          <w:szCs w:val="24"/>
          <w:lang w:val="es-ES"/>
        </w:rPr>
        <w:t>.- Ingreso gratuito de menores de 12 años.-</w:t>
      </w:r>
      <w:r w:rsidRPr="008D7998">
        <w:rPr>
          <w:rFonts w:ascii="Times New Roman" w:hAnsi="Times New Roman" w:cs="Times New Roman"/>
          <w:sz w:val="24"/>
          <w:szCs w:val="24"/>
          <w:lang w:val="es-ES"/>
        </w:rPr>
        <w:t xml:space="preserve"> Los organizadores de espectáculos deportivos masivos deberán permitir el ingreso gratuito de </w:t>
      </w:r>
      <w:proofErr w:type="gramStart"/>
      <w:r w:rsidR="00434E42">
        <w:rPr>
          <w:rFonts w:ascii="Times New Roman" w:hAnsi="Times New Roman" w:cs="Times New Roman"/>
          <w:sz w:val="24"/>
          <w:szCs w:val="24"/>
          <w:lang w:val="es-ES"/>
        </w:rPr>
        <w:t>niños y niñas</w:t>
      </w:r>
      <w:proofErr w:type="gramEnd"/>
      <w:r w:rsidRPr="008D7998">
        <w:rPr>
          <w:rFonts w:ascii="Times New Roman" w:hAnsi="Times New Roman" w:cs="Times New Roman"/>
          <w:sz w:val="24"/>
          <w:szCs w:val="24"/>
          <w:lang w:val="es-ES"/>
        </w:rPr>
        <w:t>, acompañados de un adulto.</w:t>
      </w:r>
      <w:r w:rsidR="00434E42">
        <w:rPr>
          <w:rFonts w:ascii="Times New Roman" w:hAnsi="Times New Roman" w:cs="Times New Roman"/>
          <w:sz w:val="24"/>
          <w:szCs w:val="24"/>
          <w:lang w:val="es-ES"/>
        </w:rPr>
        <w:t>”</w:t>
      </w:r>
    </w:p>
    <w:p w14:paraId="7D0F03E5" w14:textId="3E3FA092" w:rsidR="00434E42" w:rsidRDefault="00434E42" w:rsidP="00434E42">
      <w:pPr>
        <w:spacing w:after="120"/>
        <w:jc w:val="both"/>
        <w:rPr>
          <w:rFonts w:ascii="Times New Roman" w:hAnsi="Times New Roman" w:cs="Times New Roman"/>
          <w:sz w:val="24"/>
          <w:szCs w:val="24"/>
        </w:rPr>
      </w:pPr>
      <w:r>
        <w:rPr>
          <w:rFonts w:ascii="Times New Roman" w:hAnsi="Times New Roman" w:cs="Times New Roman"/>
          <w:b/>
          <w:bCs/>
          <w:sz w:val="24"/>
          <w:szCs w:val="24"/>
          <w:lang w:val="es-ES"/>
        </w:rPr>
        <w:t xml:space="preserve">Artículo </w:t>
      </w:r>
      <w:r>
        <w:rPr>
          <w:rFonts w:ascii="Times New Roman" w:hAnsi="Times New Roman" w:cs="Times New Roman"/>
          <w:b/>
          <w:bCs/>
          <w:sz w:val="24"/>
          <w:szCs w:val="24"/>
          <w:lang w:val="es-ES"/>
        </w:rPr>
        <w:t>12</w:t>
      </w:r>
      <w:r>
        <w:rPr>
          <w:rFonts w:ascii="Times New Roman" w:hAnsi="Times New Roman" w:cs="Times New Roman"/>
          <w:b/>
          <w:bCs/>
          <w:sz w:val="24"/>
          <w:szCs w:val="24"/>
          <w:lang w:val="es-ES"/>
        </w:rPr>
        <w:t xml:space="preserve">.- </w:t>
      </w:r>
      <w:r>
        <w:rPr>
          <w:rFonts w:ascii="Times New Roman" w:hAnsi="Times New Roman" w:cs="Times New Roman"/>
          <w:sz w:val="24"/>
          <w:szCs w:val="24"/>
        </w:rPr>
        <w:t>Sustitúyase el artículo 8</w:t>
      </w:r>
      <w:r>
        <w:rPr>
          <w:rFonts w:ascii="Times New Roman" w:hAnsi="Times New Roman" w:cs="Times New Roman"/>
          <w:sz w:val="24"/>
          <w:szCs w:val="24"/>
        </w:rPr>
        <w:t>33</w:t>
      </w:r>
      <w:r>
        <w:rPr>
          <w:rFonts w:ascii="Times New Roman" w:hAnsi="Times New Roman" w:cs="Times New Roman"/>
          <w:sz w:val="24"/>
          <w:szCs w:val="24"/>
        </w:rPr>
        <w:t xml:space="preserve"> del Código Municipal para el Distrito Metropolitano de Quito, por el siguiente:</w:t>
      </w:r>
    </w:p>
    <w:p w14:paraId="33AF483F" w14:textId="15195539" w:rsidR="00434E42" w:rsidRPr="00434E42" w:rsidRDefault="00434E42" w:rsidP="00434E42">
      <w:pPr>
        <w:spacing w:after="120"/>
        <w:ind w:left="708"/>
        <w:jc w:val="both"/>
        <w:rPr>
          <w:rFonts w:ascii="Times New Roman" w:hAnsi="Times New Roman" w:cs="Times New Roman"/>
          <w:i/>
          <w:iCs/>
          <w:sz w:val="24"/>
          <w:szCs w:val="24"/>
        </w:rPr>
      </w:pPr>
      <w:r w:rsidRPr="00434E42">
        <w:rPr>
          <w:rFonts w:ascii="Times New Roman" w:hAnsi="Times New Roman" w:cs="Times New Roman"/>
          <w:b/>
          <w:bCs/>
          <w:i/>
          <w:iCs/>
          <w:sz w:val="24"/>
          <w:szCs w:val="24"/>
        </w:rPr>
        <w:t>“</w:t>
      </w:r>
      <w:r w:rsidRPr="00434E42">
        <w:rPr>
          <w:rFonts w:ascii="Times New Roman" w:hAnsi="Times New Roman" w:cs="Times New Roman"/>
          <w:b/>
          <w:bCs/>
          <w:i/>
          <w:iCs/>
          <w:sz w:val="24"/>
          <w:szCs w:val="24"/>
        </w:rPr>
        <w:t>Art</w:t>
      </w:r>
      <w:r w:rsidRPr="00434E42">
        <w:rPr>
          <w:rFonts w:ascii="Times New Roman" w:hAnsi="Times New Roman" w:cs="Times New Roman"/>
          <w:b/>
          <w:bCs/>
          <w:i/>
          <w:iCs/>
          <w:sz w:val="24"/>
          <w:szCs w:val="24"/>
        </w:rPr>
        <w:t>ículo</w:t>
      </w:r>
      <w:r w:rsidRPr="00434E42">
        <w:rPr>
          <w:rFonts w:ascii="Times New Roman" w:hAnsi="Times New Roman" w:cs="Times New Roman"/>
          <w:b/>
          <w:bCs/>
          <w:i/>
          <w:iCs/>
          <w:sz w:val="24"/>
          <w:szCs w:val="24"/>
        </w:rPr>
        <w:t xml:space="preserve"> 8</w:t>
      </w:r>
      <w:r>
        <w:rPr>
          <w:rFonts w:ascii="Times New Roman" w:hAnsi="Times New Roman" w:cs="Times New Roman"/>
          <w:b/>
          <w:bCs/>
          <w:i/>
          <w:iCs/>
          <w:sz w:val="24"/>
          <w:szCs w:val="24"/>
        </w:rPr>
        <w:t>33</w:t>
      </w:r>
      <w:r w:rsidRPr="00434E42">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434E42">
        <w:rPr>
          <w:rFonts w:ascii="Times New Roman" w:hAnsi="Times New Roman" w:cs="Times New Roman"/>
          <w:b/>
          <w:bCs/>
          <w:i/>
          <w:iCs/>
          <w:sz w:val="24"/>
          <w:szCs w:val="24"/>
        </w:rPr>
        <w:t xml:space="preserve">Necesidad de establecer el perímetro de seguridad.- </w:t>
      </w:r>
      <w:r w:rsidRPr="00434E42">
        <w:rPr>
          <w:rFonts w:ascii="Times New Roman" w:hAnsi="Times New Roman" w:cs="Times New Roman"/>
          <w:i/>
          <w:iCs/>
          <w:sz w:val="24"/>
          <w:szCs w:val="24"/>
        </w:rPr>
        <w:t xml:space="preserve">Con una anticipación mínima de setenta y dos horas a la realización del espectáculo deportivo, la Comisión Técnica de Seguridad definirá la necesidad de establecer un perímetro de seguridad y los elementos básicos de los planes de contingencia y seguridad con relación al escenario deportivo, </w:t>
      </w:r>
      <w:r>
        <w:rPr>
          <w:rFonts w:ascii="Times New Roman" w:hAnsi="Times New Roman" w:cs="Times New Roman"/>
          <w:i/>
          <w:iCs/>
          <w:sz w:val="24"/>
          <w:szCs w:val="24"/>
        </w:rPr>
        <w:t>con</w:t>
      </w:r>
      <w:r w:rsidRPr="00434E42">
        <w:rPr>
          <w:rFonts w:ascii="Times New Roman" w:hAnsi="Times New Roman" w:cs="Times New Roman"/>
          <w:i/>
          <w:iCs/>
          <w:sz w:val="24"/>
          <w:szCs w:val="24"/>
        </w:rPr>
        <w:t xml:space="preserve"> base a la expectativa de asistencia de espectadores y otros parámetros que definan los niveles de riesgo del evento y seguridad</w:t>
      </w:r>
      <w:r>
        <w:rPr>
          <w:rFonts w:ascii="Times New Roman" w:hAnsi="Times New Roman" w:cs="Times New Roman"/>
          <w:i/>
          <w:iCs/>
          <w:sz w:val="24"/>
          <w:szCs w:val="24"/>
        </w:rPr>
        <w:t xml:space="preserve">, tales </w:t>
      </w:r>
      <w:r w:rsidRPr="00434E42">
        <w:rPr>
          <w:rFonts w:ascii="Times New Roman" w:hAnsi="Times New Roman" w:cs="Times New Roman"/>
          <w:i/>
          <w:iCs/>
          <w:sz w:val="24"/>
          <w:szCs w:val="24"/>
        </w:rPr>
        <w:t xml:space="preserve">como: infraestructura y accesos, artículos prohibidos, personas y grupos de atención prioritaria.  </w:t>
      </w:r>
    </w:p>
    <w:p w14:paraId="66736E15" w14:textId="77777777" w:rsidR="00434E42" w:rsidRPr="00434E42" w:rsidRDefault="00434E42" w:rsidP="00434E42">
      <w:pPr>
        <w:spacing w:after="120"/>
        <w:ind w:left="708"/>
        <w:jc w:val="both"/>
        <w:rPr>
          <w:rFonts w:ascii="Times New Roman" w:hAnsi="Times New Roman" w:cs="Times New Roman"/>
          <w:i/>
          <w:iCs/>
          <w:sz w:val="24"/>
          <w:szCs w:val="24"/>
        </w:rPr>
      </w:pPr>
      <w:r w:rsidRPr="00434E42">
        <w:rPr>
          <w:rFonts w:ascii="Times New Roman" w:hAnsi="Times New Roman" w:cs="Times New Roman"/>
          <w:i/>
          <w:iCs/>
          <w:sz w:val="24"/>
          <w:szCs w:val="24"/>
        </w:rPr>
        <w:t xml:space="preserve">El perímetro de seguridad y los elementos del plan de contingencia y del plan de seguridad serán responsabilidad del organizador del evento, contarán con profesionales de seguridad privada en coordinación con las autoridades de control local, y deberán instalarse cumpliendo con lo dispuesto en el anexo técnico del presente Título. </w:t>
      </w:r>
    </w:p>
    <w:p w14:paraId="7552FA43" w14:textId="5ED15A60" w:rsidR="00434E42" w:rsidRPr="00434E42" w:rsidRDefault="00434E42" w:rsidP="00434E42">
      <w:pPr>
        <w:spacing w:after="120"/>
        <w:ind w:left="708"/>
        <w:jc w:val="both"/>
        <w:rPr>
          <w:rFonts w:ascii="Times New Roman" w:hAnsi="Times New Roman" w:cs="Times New Roman"/>
          <w:i/>
          <w:iCs/>
          <w:sz w:val="24"/>
          <w:szCs w:val="24"/>
        </w:rPr>
      </w:pPr>
      <w:r w:rsidRPr="00434E42">
        <w:rPr>
          <w:rFonts w:ascii="Times New Roman" w:hAnsi="Times New Roman" w:cs="Times New Roman"/>
          <w:i/>
          <w:iCs/>
          <w:sz w:val="24"/>
          <w:szCs w:val="24"/>
        </w:rPr>
        <w:t>Al momento de instalar el perímetro de seguridad, el organizador del evento deberá encargarse de causar la menor afectación posible a quienes tengan viviendas, locales u oficinas en el interior del mismo.</w:t>
      </w:r>
      <w:r>
        <w:rPr>
          <w:rFonts w:ascii="Times New Roman" w:hAnsi="Times New Roman" w:cs="Times New Roman"/>
          <w:i/>
          <w:iCs/>
          <w:sz w:val="24"/>
          <w:szCs w:val="24"/>
        </w:rPr>
        <w:t>”</w:t>
      </w:r>
    </w:p>
    <w:p w14:paraId="07E71871" w14:textId="29E8147D" w:rsidR="00434E42" w:rsidRDefault="00434E42" w:rsidP="00434E42">
      <w:pPr>
        <w:spacing w:after="120"/>
        <w:jc w:val="both"/>
        <w:rPr>
          <w:rFonts w:ascii="Times New Roman" w:hAnsi="Times New Roman" w:cs="Times New Roman"/>
          <w:sz w:val="24"/>
          <w:szCs w:val="24"/>
        </w:rPr>
      </w:pPr>
      <w:r>
        <w:rPr>
          <w:rFonts w:ascii="Times New Roman" w:hAnsi="Times New Roman" w:cs="Times New Roman"/>
          <w:b/>
          <w:bCs/>
          <w:sz w:val="24"/>
          <w:szCs w:val="24"/>
          <w:lang w:val="es-ES"/>
        </w:rPr>
        <w:t>Artículo 1</w:t>
      </w:r>
      <w:r>
        <w:rPr>
          <w:rFonts w:ascii="Times New Roman" w:hAnsi="Times New Roman" w:cs="Times New Roman"/>
          <w:b/>
          <w:bCs/>
          <w:sz w:val="24"/>
          <w:szCs w:val="24"/>
          <w:lang w:val="es-ES"/>
        </w:rPr>
        <w:t>3</w:t>
      </w:r>
      <w:r>
        <w:rPr>
          <w:rFonts w:ascii="Times New Roman" w:hAnsi="Times New Roman" w:cs="Times New Roman"/>
          <w:b/>
          <w:bCs/>
          <w:sz w:val="24"/>
          <w:szCs w:val="24"/>
          <w:lang w:val="es-ES"/>
        </w:rPr>
        <w:t xml:space="preserve">.- </w:t>
      </w:r>
      <w:r>
        <w:rPr>
          <w:rFonts w:ascii="Times New Roman" w:hAnsi="Times New Roman" w:cs="Times New Roman"/>
          <w:sz w:val="24"/>
          <w:szCs w:val="24"/>
        </w:rPr>
        <w:t>A continuación d</w:t>
      </w:r>
      <w:r>
        <w:rPr>
          <w:rFonts w:ascii="Times New Roman" w:hAnsi="Times New Roman" w:cs="Times New Roman"/>
          <w:sz w:val="24"/>
          <w:szCs w:val="24"/>
        </w:rPr>
        <w:t xml:space="preserve">el artículo 833 del Código Municipal para el Distrito Metropolitano de Quito, </w:t>
      </w:r>
      <w:r>
        <w:rPr>
          <w:rFonts w:ascii="Times New Roman" w:hAnsi="Times New Roman" w:cs="Times New Roman"/>
          <w:sz w:val="24"/>
          <w:szCs w:val="24"/>
        </w:rPr>
        <w:t>incorpórese un artículo al tenor del siguiente texto</w:t>
      </w:r>
      <w:r>
        <w:rPr>
          <w:rFonts w:ascii="Times New Roman" w:hAnsi="Times New Roman" w:cs="Times New Roman"/>
          <w:sz w:val="24"/>
          <w:szCs w:val="24"/>
        </w:rPr>
        <w:t>:</w:t>
      </w:r>
    </w:p>
    <w:p w14:paraId="479029F1" w14:textId="77777777" w:rsidR="00434E42" w:rsidRDefault="00434E42" w:rsidP="00434E42">
      <w:pPr>
        <w:spacing w:after="120"/>
        <w:ind w:left="708"/>
        <w:jc w:val="both"/>
        <w:rPr>
          <w:rFonts w:ascii="Times New Roman" w:hAnsi="Times New Roman" w:cs="Times New Roman"/>
          <w:i/>
          <w:iCs/>
          <w:sz w:val="24"/>
          <w:szCs w:val="24"/>
        </w:rPr>
      </w:pPr>
      <w:r w:rsidRPr="00434E42">
        <w:rPr>
          <w:rFonts w:ascii="Times New Roman" w:hAnsi="Times New Roman" w:cs="Times New Roman"/>
          <w:b/>
          <w:bCs/>
          <w:i/>
          <w:iCs/>
          <w:sz w:val="24"/>
          <w:szCs w:val="24"/>
        </w:rPr>
        <w:t>“Artículo 8</w:t>
      </w:r>
      <w:r>
        <w:rPr>
          <w:rFonts w:ascii="Times New Roman" w:hAnsi="Times New Roman" w:cs="Times New Roman"/>
          <w:b/>
          <w:bCs/>
          <w:i/>
          <w:iCs/>
          <w:sz w:val="24"/>
          <w:szCs w:val="24"/>
        </w:rPr>
        <w:t>33</w:t>
      </w:r>
      <w:r>
        <w:rPr>
          <w:rFonts w:ascii="Times New Roman" w:hAnsi="Times New Roman" w:cs="Times New Roman"/>
          <w:b/>
          <w:bCs/>
          <w:i/>
          <w:iCs/>
          <w:sz w:val="24"/>
          <w:szCs w:val="24"/>
        </w:rPr>
        <w:t>.1</w:t>
      </w:r>
      <w:r w:rsidRPr="00434E42">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b/>
          <w:bCs/>
          <w:i/>
          <w:iCs/>
          <w:sz w:val="24"/>
          <w:szCs w:val="24"/>
        </w:rPr>
        <w:t>Corredores seguros</w:t>
      </w:r>
      <w:r w:rsidRPr="00434E42">
        <w:rPr>
          <w:rFonts w:ascii="Times New Roman" w:hAnsi="Times New Roman" w:cs="Times New Roman"/>
          <w:b/>
          <w:bCs/>
          <w:i/>
          <w:iCs/>
          <w:sz w:val="24"/>
          <w:szCs w:val="24"/>
        </w:rPr>
        <w:t xml:space="preserve">.- </w:t>
      </w:r>
      <w:r w:rsidRPr="00434E42">
        <w:rPr>
          <w:rFonts w:ascii="Times New Roman" w:hAnsi="Times New Roman" w:cs="Times New Roman"/>
          <w:i/>
          <w:iCs/>
          <w:sz w:val="24"/>
          <w:szCs w:val="24"/>
        </w:rPr>
        <w:t>Con una anticipación mínima de setenta y dos horas a la realización del espectáculo deportivo, la Comisión Técnica de Seguridad</w:t>
      </w:r>
      <w:r>
        <w:rPr>
          <w:rFonts w:ascii="Times New Roman" w:hAnsi="Times New Roman" w:cs="Times New Roman"/>
          <w:i/>
          <w:iCs/>
          <w:sz w:val="24"/>
          <w:szCs w:val="24"/>
        </w:rPr>
        <w:t xml:space="preserve">, en coordinación con la Secretaría metropolitana responsable de la movilidad, y la o las empresas públicas metropolitanas a cargo de los Subsistemas Metropolitanos de Transporte Público que se encuentren en el radio de influencia del escenario deportivo, definirán la implementación de corredores seguros que permitan el traslado de las personas desde las estaciones de cualquier Subsistema </w:t>
      </w:r>
      <w:r>
        <w:rPr>
          <w:rFonts w:ascii="Times New Roman" w:hAnsi="Times New Roman" w:cs="Times New Roman"/>
          <w:i/>
          <w:iCs/>
          <w:sz w:val="24"/>
          <w:szCs w:val="24"/>
        </w:rPr>
        <w:lastRenderedPageBreak/>
        <w:t xml:space="preserve">Metropolitano de Transporte hacia el escenario deportivo en condiciones de seguridad. </w:t>
      </w:r>
    </w:p>
    <w:p w14:paraId="553273EC" w14:textId="20662359" w:rsidR="00C20B64" w:rsidRPr="00E66D43" w:rsidRDefault="00434E42" w:rsidP="00E66D43">
      <w:pPr>
        <w:spacing w:after="120"/>
        <w:ind w:left="708"/>
        <w:jc w:val="both"/>
        <w:rPr>
          <w:rFonts w:ascii="Times New Roman" w:hAnsi="Times New Roman" w:cs="Times New Roman"/>
          <w:i/>
          <w:iCs/>
          <w:sz w:val="24"/>
          <w:szCs w:val="24"/>
        </w:rPr>
      </w:pPr>
      <w:r>
        <w:rPr>
          <w:rFonts w:ascii="Times New Roman" w:hAnsi="Times New Roman" w:cs="Times New Roman"/>
          <w:i/>
          <w:iCs/>
          <w:sz w:val="24"/>
          <w:szCs w:val="24"/>
        </w:rPr>
        <w:t>Así mismo, se coordinarán acciones comunicacionales para que el Gobierno Autónomo Descentralizado del Distrito Metropolitano de Quito y el organizador del evento incentiven el uso del transporte público para acceder a estos eventos, informando las diversas rutas, horarios y corredores seguros que se implementarán.”</w:t>
      </w:r>
    </w:p>
    <w:p w14:paraId="04F2281A" w14:textId="084DE941" w:rsidR="00E66D43" w:rsidRDefault="00F52C1F" w:rsidP="0020617E">
      <w:pPr>
        <w:tabs>
          <w:tab w:val="left" w:pos="1440"/>
        </w:tabs>
        <w:spacing w:after="120"/>
        <w:jc w:val="both"/>
        <w:rPr>
          <w:rFonts w:ascii="Times New Roman" w:hAnsi="Times New Roman" w:cs="Times New Roman"/>
          <w:b/>
          <w:bCs/>
          <w:sz w:val="24"/>
          <w:szCs w:val="24"/>
        </w:rPr>
      </w:pPr>
      <w:r>
        <w:rPr>
          <w:rFonts w:ascii="Times New Roman" w:hAnsi="Times New Roman" w:cs="Times New Roman"/>
          <w:b/>
          <w:sz w:val="24"/>
          <w:szCs w:val="24"/>
        </w:rPr>
        <w:t>Disposici</w:t>
      </w:r>
      <w:r w:rsidR="00E66D43">
        <w:rPr>
          <w:rFonts w:ascii="Times New Roman" w:hAnsi="Times New Roman" w:cs="Times New Roman"/>
          <w:b/>
          <w:sz w:val="24"/>
          <w:szCs w:val="24"/>
        </w:rPr>
        <w:t>ones</w:t>
      </w:r>
      <w:r>
        <w:rPr>
          <w:rFonts w:ascii="Times New Roman" w:hAnsi="Times New Roman" w:cs="Times New Roman"/>
          <w:b/>
          <w:sz w:val="24"/>
          <w:szCs w:val="24"/>
        </w:rPr>
        <w:t xml:space="preserve"> transitori</w:t>
      </w:r>
      <w:r w:rsidR="00E66D43">
        <w:rPr>
          <w:rFonts w:ascii="Times New Roman" w:hAnsi="Times New Roman" w:cs="Times New Roman"/>
          <w:b/>
          <w:sz w:val="24"/>
          <w:szCs w:val="24"/>
        </w:rPr>
        <w:t>as</w:t>
      </w:r>
      <w:r>
        <w:rPr>
          <w:rFonts w:ascii="Times New Roman" w:hAnsi="Times New Roman" w:cs="Times New Roman"/>
          <w:b/>
          <w:sz w:val="24"/>
          <w:szCs w:val="24"/>
        </w:rPr>
        <w:t>.</w:t>
      </w:r>
      <w:r w:rsidR="0020617E" w:rsidRPr="00655D3D">
        <w:rPr>
          <w:rFonts w:ascii="Times New Roman" w:hAnsi="Times New Roman" w:cs="Times New Roman"/>
          <w:b/>
          <w:bCs/>
          <w:sz w:val="24"/>
          <w:szCs w:val="24"/>
        </w:rPr>
        <w:t xml:space="preserve">- </w:t>
      </w:r>
    </w:p>
    <w:p w14:paraId="5BA71738" w14:textId="7DFB9BF8" w:rsidR="00210214" w:rsidRDefault="00E66D43" w:rsidP="0020617E">
      <w:pPr>
        <w:tabs>
          <w:tab w:val="left" w:pos="1440"/>
        </w:tabs>
        <w:spacing w:after="120"/>
        <w:jc w:val="both"/>
        <w:rPr>
          <w:rFonts w:ascii="Times New Roman" w:hAnsi="Times New Roman" w:cs="Times New Roman"/>
          <w:bCs/>
          <w:sz w:val="24"/>
          <w:szCs w:val="24"/>
        </w:rPr>
      </w:pPr>
      <w:r>
        <w:rPr>
          <w:rFonts w:ascii="Times New Roman" w:hAnsi="Times New Roman" w:cs="Times New Roman"/>
          <w:b/>
          <w:bCs/>
          <w:sz w:val="24"/>
          <w:szCs w:val="24"/>
        </w:rPr>
        <w:t xml:space="preserve">Primera.- </w:t>
      </w:r>
      <w:r w:rsidR="00F52C1F">
        <w:rPr>
          <w:rFonts w:ascii="Times New Roman" w:hAnsi="Times New Roman" w:cs="Times New Roman"/>
          <w:bCs/>
          <w:sz w:val="24"/>
          <w:szCs w:val="24"/>
        </w:rPr>
        <w:t xml:space="preserve">En el término de treinta (30) días a partir de la vigencia de la presente ordenanza, la Secretaría General de Seguridad </w:t>
      </w:r>
      <w:r>
        <w:rPr>
          <w:rFonts w:ascii="Times New Roman" w:hAnsi="Times New Roman" w:cs="Times New Roman"/>
          <w:bCs/>
          <w:sz w:val="24"/>
          <w:szCs w:val="24"/>
        </w:rPr>
        <w:t xml:space="preserve">Ciudadana </w:t>
      </w:r>
      <w:r w:rsidR="00F52C1F">
        <w:rPr>
          <w:rFonts w:ascii="Times New Roman" w:hAnsi="Times New Roman" w:cs="Times New Roman"/>
          <w:bCs/>
          <w:sz w:val="24"/>
          <w:szCs w:val="24"/>
        </w:rPr>
        <w:t xml:space="preserve">y </w:t>
      </w:r>
      <w:r>
        <w:rPr>
          <w:rFonts w:ascii="Times New Roman" w:hAnsi="Times New Roman" w:cs="Times New Roman"/>
          <w:bCs/>
          <w:sz w:val="24"/>
          <w:szCs w:val="24"/>
        </w:rPr>
        <w:t>Gestión de Riesgos</w:t>
      </w:r>
      <w:r w:rsidR="00F52C1F">
        <w:rPr>
          <w:rFonts w:ascii="Times New Roman" w:hAnsi="Times New Roman" w:cs="Times New Roman"/>
          <w:bCs/>
          <w:sz w:val="24"/>
          <w:szCs w:val="24"/>
        </w:rPr>
        <w:t>, coordinará con la Secretaría de Comunicación del Gobierno Autónomo Descentralizado del Distrito Metropolitano de Quito l</w:t>
      </w:r>
      <w:r w:rsidR="009C1605">
        <w:rPr>
          <w:rFonts w:ascii="Times New Roman" w:hAnsi="Times New Roman" w:cs="Times New Roman"/>
          <w:bCs/>
          <w:sz w:val="24"/>
          <w:szCs w:val="24"/>
        </w:rPr>
        <w:t>a implementación de una campaña comunicacional sobre las disposiciones de esta ordenanza, a través de los medios de comunicación y redes sociales institucionales.</w:t>
      </w:r>
    </w:p>
    <w:p w14:paraId="401EA3A2" w14:textId="5DAE71BB" w:rsidR="00E66D43" w:rsidRPr="00E66D43" w:rsidRDefault="00E66D43" w:rsidP="0020617E">
      <w:pPr>
        <w:tabs>
          <w:tab w:val="left" w:pos="1440"/>
        </w:tabs>
        <w:spacing w:after="120"/>
        <w:jc w:val="both"/>
        <w:rPr>
          <w:rFonts w:ascii="Times New Roman" w:hAnsi="Times New Roman" w:cs="Times New Roman"/>
          <w:bCs/>
          <w:sz w:val="24"/>
          <w:szCs w:val="24"/>
        </w:rPr>
      </w:pPr>
      <w:r>
        <w:rPr>
          <w:rFonts w:ascii="Times New Roman" w:hAnsi="Times New Roman" w:cs="Times New Roman"/>
          <w:b/>
          <w:sz w:val="24"/>
          <w:szCs w:val="24"/>
        </w:rPr>
        <w:t xml:space="preserve">Segunda.- </w:t>
      </w:r>
      <w:r>
        <w:rPr>
          <w:rFonts w:ascii="Times New Roman" w:hAnsi="Times New Roman" w:cs="Times New Roman"/>
          <w:bCs/>
          <w:sz w:val="24"/>
          <w:szCs w:val="24"/>
        </w:rPr>
        <w:t xml:space="preserve">En el término de treinta (30) días a partir de la vigencia de esta ordenanza, </w:t>
      </w:r>
      <w:r>
        <w:rPr>
          <w:rFonts w:ascii="Times New Roman" w:hAnsi="Times New Roman" w:cs="Times New Roman"/>
          <w:bCs/>
          <w:sz w:val="24"/>
          <w:szCs w:val="24"/>
        </w:rPr>
        <w:t>la Secretaría General de Seguridad Ciudadana y Gestión de Riesgos</w:t>
      </w:r>
      <w:r>
        <w:rPr>
          <w:rFonts w:ascii="Times New Roman" w:hAnsi="Times New Roman" w:cs="Times New Roman"/>
          <w:bCs/>
          <w:sz w:val="24"/>
          <w:szCs w:val="24"/>
        </w:rPr>
        <w:t xml:space="preserve"> emitirá los instructivos necesarios para la implementación efectiva de esta ordenanza.</w:t>
      </w:r>
    </w:p>
    <w:p w14:paraId="136ADA6A" w14:textId="77777777" w:rsidR="007C73EB" w:rsidRPr="00655D3D" w:rsidRDefault="007C73EB" w:rsidP="004D70C4">
      <w:pPr>
        <w:spacing w:after="120"/>
        <w:jc w:val="both"/>
        <w:rPr>
          <w:rFonts w:ascii="Times New Roman" w:eastAsia="Times New Roman" w:hAnsi="Times New Roman" w:cs="Times New Roman"/>
          <w:sz w:val="24"/>
          <w:szCs w:val="24"/>
        </w:rPr>
      </w:pPr>
      <w:r w:rsidRPr="00655D3D">
        <w:rPr>
          <w:rFonts w:ascii="Times New Roman" w:eastAsia="Times New Roman" w:hAnsi="Times New Roman" w:cs="Times New Roman"/>
          <w:b/>
          <w:bCs/>
          <w:sz w:val="24"/>
          <w:szCs w:val="24"/>
        </w:rPr>
        <w:t>Disposición final.-</w:t>
      </w:r>
      <w:r w:rsidRPr="00655D3D">
        <w:rPr>
          <w:rFonts w:ascii="Times New Roman" w:eastAsia="Times New Roman" w:hAnsi="Times New Roman" w:cs="Times New Roman"/>
          <w:sz w:val="24"/>
          <w:szCs w:val="24"/>
        </w:rPr>
        <w:t xml:space="preserve"> La presente ordenanza entrará en vigencia a partir de su sanción, sin perjuicio de su publicación en </w:t>
      </w:r>
      <w:r w:rsidR="002A7E86" w:rsidRPr="00655D3D">
        <w:rPr>
          <w:rFonts w:ascii="Times New Roman" w:eastAsia="Times New Roman" w:hAnsi="Times New Roman" w:cs="Times New Roman"/>
          <w:sz w:val="24"/>
          <w:szCs w:val="24"/>
        </w:rPr>
        <w:t>el Registro Oficial,</w:t>
      </w:r>
      <w:r w:rsidRPr="00655D3D">
        <w:rPr>
          <w:rFonts w:ascii="Times New Roman" w:eastAsia="Times New Roman" w:hAnsi="Times New Roman" w:cs="Times New Roman"/>
          <w:sz w:val="24"/>
          <w:szCs w:val="24"/>
        </w:rPr>
        <w:t xml:space="preserve"> Gaceta Oficial</w:t>
      </w:r>
      <w:r w:rsidR="002A7E86" w:rsidRPr="00655D3D">
        <w:rPr>
          <w:rFonts w:ascii="Times New Roman" w:eastAsia="Times New Roman" w:hAnsi="Times New Roman" w:cs="Times New Roman"/>
          <w:sz w:val="24"/>
          <w:szCs w:val="24"/>
        </w:rPr>
        <w:t>,</w:t>
      </w:r>
      <w:r w:rsidR="007D5FED" w:rsidRPr="00655D3D">
        <w:rPr>
          <w:rFonts w:ascii="Times New Roman" w:eastAsia="Times New Roman" w:hAnsi="Times New Roman" w:cs="Times New Roman"/>
          <w:sz w:val="24"/>
          <w:szCs w:val="24"/>
        </w:rPr>
        <w:t xml:space="preserve"> y</w:t>
      </w:r>
      <w:r w:rsidRPr="00655D3D">
        <w:rPr>
          <w:rFonts w:ascii="Times New Roman" w:eastAsia="Times New Roman" w:hAnsi="Times New Roman" w:cs="Times New Roman"/>
          <w:sz w:val="24"/>
          <w:szCs w:val="24"/>
        </w:rPr>
        <w:t xml:space="preserve"> el dominio web</w:t>
      </w:r>
      <w:r w:rsidR="007D5FED" w:rsidRPr="00655D3D">
        <w:rPr>
          <w:rFonts w:ascii="Times New Roman" w:eastAsia="Times New Roman" w:hAnsi="Times New Roman" w:cs="Times New Roman"/>
          <w:sz w:val="24"/>
          <w:szCs w:val="24"/>
        </w:rPr>
        <w:t xml:space="preserve"> de la Municipalidad</w:t>
      </w:r>
      <w:r w:rsidRPr="00655D3D">
        <w:rPr>
          <w:rFonts w:ascii="Times New Roman" w:eastAsia="Times New Roman" w:hAnsi="Times New Roman" w:cs="Times New Roman"/>
          <w:sz w:val="24"/>
          <w:szCs w:val="24"/>
        </w:rPr>
        <w:t>.</w:t>
      </w:r>
    </w:p>
    <w:sectPr w:rsidR="007C73EB" w:rsidRPr="00655D3D" w:rsidSect="00964E52">
      <w:pgSz w:w="12240" w:h="15840"/>
      <w:pgMar w:top="2268" w:right="1701" w:bottom="1418" w:left="1701" w:header="62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7947" w14:textId="77777777" w:rsidR="009640C3" w:rsidRDefault="009640C3" w:rsidP="009B54B5">
      <w:pPr>
        <w:spacing w:after="0" w:line="240" w:lineRule="auto"/>
      </w:pPr>
      <w:r>
        <w:separator/>
      </w:r>
    </w:p>
  </w:endnote>
  <w:endnote w:type="continuationSeparator" w:id="0">
    <w:p w14:paraId="7677E8A1" w14:textId="77777777" w:rsidR="009640C3" w:rsidRDefault="009640C3"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EF28" w14:textId="77777777" w:rsidR="003B08B2" w:rsidRPr="00B3102D" w:rsidRDefault="003B08B2" w:rsidP="00964E52">
    <w:pPr>
      <w:pStyle w:val="Piedepgina"/>
      <w:rPr>
        <w:rFonts w:ascii="Times New Roman" w:hAnsi="Times New Roman" w:cs="Times New Roman"/>
        <w:sz w:val="24"/>
        <w:szCs w:val="24"/>
      </w:rPr>
    </w:pPr>
  </w:p>
  <w:p w14:paraId="0ACA99B1" w14:textId="77777777" w:rsidR="003B08B2" w:rsidRDefault="003B08B2" w:rsidP="001A61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910C" w14:textId="77777777" w:rsidR="009640C3" w:rsidRDefault="009640C3" w:rsidP="009B54B5">
      <w:pPr>
        <w:spacing w:after="0" w:line="240" w:lineRule="auto"/>
      </w:pPr>
      <w:r>
        <w:separator/>
      </w:r>
    </w:p>
  </w:footnote>
  <w:footnote w:type="continuationSeparator" w:id="0">
    <w:p w14:paraId="00881995" w14:textId="77777777" w:rsidR="009640C3" w:rsidRDefault="009640C3" w:rsidP="009B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A9F1EAA"/>
    <w:multiLevelType w:val="hybridMultilevel"/>
    <w:tmpl w:val="12D6FBE0"/>
    <w:lvl w:ilvl="0" w:tplc="59384416">
      <w:start w:val="2"/>
      <w:numFmt w:val="bullet"/>
      <w:lvlText w:val="-"/>
      <w:lvlJc w:val="left"/>
      <w:pPr>
        <w:ind w:left="1068" w:hanging="360"/>
      </w:pPr>
      <w:rPr>
        <w:rFonts w:ascii="Times New Roman" w:eastAsiaTheme="minorHAnsi" w:hAnsi="Times New Roman" w:cs="Times New Roman" w:hint="default"/>
      </w:rPr>
    </w:lvl>
    <w:lvl w:ilvl="1" w:tplc="5CAEE6E6">
      <w:start w:val="1"/>
      <w:numFmt w:val="bullet"/>
      <w:lvlText w:val="o"/>
      <w:lvlJc w:val="left"/>
      <w:pPr>
        <w:ind w:left="1788" w:hanging="360"/>
      </w:pPr>
      <w:rPr>
        <w:rFonts w:ascii="Courier New" w:hAnsi="Courier New" w:cs="Courier New" w:hint="default"/>
        <w:b/>
        <w:bCs/>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3" w15:restartNumberingAfterBreak="0">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6" w15:restartNumberingAfterBreak="0">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15:restartNumberingAfterBreak="0">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15:restartNumberingAfterBreak="0">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7" w15:restartNumberingAfterBreak="0">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9" w15:restartNumberingAfterBreak="0">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15:restartNumberingAfterBreak="0">
    <w:nsid w:val="78204489"/>
    <w:multiLevelType w:val="hybridMultilevel"/>
    <w:tmpl w:val="D7DCC602"/>
    <w:lvl w:ilvl="0" w:tplc="C8121486">
      <w:numFmt w:val="bullet"/>
      <w:lvlText w:val="-"/>
      <w:lvlJc w:val="left"/>
      <w:pPr>
        <w:ind w:left="1068" w:hanging="360"/>
      </w:pPr>
      <w:rPr>
        <w:rFonts w:ascii="Times New Roman" w:eastAsiaTheme="minorHAnsi"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1065028972">
    <w:abstractNumId w:val="3"/>
  </w:num>
  <w:num w:numId="2" w16cid:durableId="1472871403">
    <w:abstractNumId w:val="15"/>
  </w:num>
  <w:num w:numId="3" w16cid:durableId="1283882521">
    <w:abstractNumId w:val="20"/>
  </w:num>
  <w:num w:numId="4" w16cid:durableId="905460064">
    <w:abstractNumId w:val="19"/>
  </w:num>
  <w:num w:numId="5" w16cid:durableId="2075011173">
    <w:abstractNumId w:val="13"/>
  </w:num>
  <w:num w:numId="6" w16cid:durableId="1585413790">
    <w:abstractNumId w:val="10"/>
  </w:num>
  <w:num w:numId="7" w16cid:durableId="1030299829">
    <w:abstractNumId w:val="8"/>
  </w:num>
  <w:num w:numId="8" w16cid:durableId="1649506440">
    <w:abstractNumId w:val="22"/>
  </w:num>
  <w:num w:numId="9" w16cid:durableId="1195996603">
    <w:abstractNumId w:val="14"/>
  </w:num>
  <w:num w:numId="10" w16cid:durableId="449472414">
    <w:abstractNumId w:val="21"/>
  </w:num>
  <w:num w:numId="11" w16cid:durableId="629748195">
    <w:abstractNumId w:val="9"/>
  </w:num>
  <w:num w:numId="12" w16cid:durableId="387455181">
    <w:abstractNumId w:val="6"/>
  </w:num>
  <w:num w:numId="13" w16cid:durableId="898325073">
    <w:abstractNumId w:val="24"/>
  </w:num>
  <w:num w:numId="14" w16cid:durableId="130249443">
    <w:abstractNumId w:val="0"/>
  </w:num>
  <w:num w:numId="15" w16cid:durableId="751199188">
    <w:abstractNumId w:val="4"/>
  </w:num>
  <w:num w:numId="16" w16cid:durableId="204948971">
    <w:abstractNumId w:val="16"/>
  </w:num>
  <w:num w:numId="17" w16cid:durableId="1420447911">
    <w:abstractNumId w:val="5"/>
  </w:num>
  <w:num w:numId="18" w16cid:durableId="2130129099">
    <w:abstractNumId w:val="7"/>
  </w:num>
  <w:num w:numId="19" w16cid:durableId="265426166">
    <w:abstractNumId w:val="2"/>
  </w:num>
  <w:num w:numId="20" w16cid:durableId="767123395">
    <w:abstractNumId w:val="17"/>
  </w:num>
  <w:num w:numId="21" w16cid:durableId="411973955">
    <w:abstractNumId w:val="12"/>
  </w:num>
  <w:num w:numId="22" w16cid:durableId="1085952644">
    <w:abstractNumId w:val="11"/>
  </w:num>
  <w:num w:numId="23" w16cid:durableId="958294602">
    <w:abstractNumId w:val="18"/>
  </w:num>
  <w:num w:numId="24" w16cid:durableId="915171919">
    <w:abstractNumId w:val="23"/>
  </w:num>
  <w:num w:numId="25" w16cid:durableId="1335035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6"/>
    <w:rsid w:val="0000090A"/>
    <w:rsid w:val="00001EC9"/>
    <w:rsid w:val="00003FEE"/>
    <w:rsid w:val="00020E5A"/>
    <w:rsid w:val="0002118D"/>
    <w:rsid w:val="00021F65"/>
    <w:rsid w:val="000234B4"/>
    <w:rsid w:val="00025158"/>
    <w:rsid w:val="00027D42"/>
    <w:rsid w:val="0003124B"/>
    <w:rsid w:val="00034B32"/>
    <w:rsid w:val="0003521B"/>
    <w:rsid w:val="00035506"/>
    <w:rsid w:val="00035ABA"/>
    <w:rsid w:val="00047688"/>
    <w:rsid w:val="00050A44"/>
    <w:rsid w:val="000529D8"/>
    <w:rsid w:val="00057139"/>
    <w:rsid w:val="00060E60"/>
    <w:rsid w:val="00061BAF"/>
    <w:rsid w:val="0006259A"/>
    <w:rsid w:val="00062FE4"/>
    <w:rsid w:val="000639C9"/>
    <w:rsid w:val="000642A1"/>
    <w:rsid w:val="00067117"/>
    <w:rsid w:val="00070ECB"/>
    <w:rsid w:val="00073F87"/>
    <w:rsid w:val="000746CB"/>
    <w:rsid w:val="000806C1"/>
    <w:rsid w:val="000845C6"/>
    <w:rsid w:val="00084B7F"/>
    <w:rsid w:val="00086A85"/>
    <w:rsid w:val="00086CAA"/>
    <w:rsid w:val="00090056"/>
    <w:rsid w:val="000938C2"/>
    <w:rsid w:val="00093EBB"/>
    <w:rsid w:val="00095001"/>
    <w:rsid w:val="00097256"/>
    <w:rsid w:val="000A40B0"/>
    <w:rsid w:val="000A635A"/>
    <w:rsid w:val="000B7BA1"/>
    <w:rsid w:val="000C2615"/>
    <w:rsid w:val="000C5282"/>
    <w:rsid w:val="000D1280"/>
    <w:rsid w:val="000D2722"/>
    <w:rsid w:val="000D3F0D"/>
    <w:rsid w:val="000D62D7"/>
    <w:rsid w:val="000E4A06"/>
    <w:rsid w:val="000E57DB"/>
    <w:rsid w:val="000F1BED"/>
    <w:rsid w:val="000F4EC6"/>
    <w:rsid w:val="000F6553"/>
    <w:rsid w:val="00100EA5"/>
    <w:rsid w:val="0010197C"/>
    <w:rsid w:val="00103424"/>
    <w:rsid w:val="001050A2"/>
    <w:rsid w:val="00106296"/>
    <w:rsid w:val="00107AD3"/>
    <w:rsid w:val="00111126"/>
    <w:rsid w:val="0011215C"/>
    <w:rsid w:val="00113938"/>
    <w:rsid w:val="00114E6E"/>
    <w:rsid w:val="00115C0E"/>
    <w:rsid w:val="001160D0"/>
    <w:rsid w:val="001170E3"/>
    <w:rsid w:val="00121441"/>
    <w:rsid w:val="00126AE3"/>
    <w:rsid w:val="00126B43"/>
    <w:rsid w:val="001323A5"/>
    <w:rsid w:val="00133D35"/>
    <w:rsid w:val="0013511D"/>
    <w:rsid w:val="0014003C"/>
    <w:rsid w:val="00140B38"/>
    <w:rsid w:val="001410BC"/>
    <w:rsid w:val="00141B66"/>
    <w:rsid w:val="00145E66"/>
    <w:rsid w:val="00156B54"/>
    <w:rsid w:val="00157045"/>
    <w:rsid w:val="00161437"/>
    <w:rsid w:val="001619A8"/>
    <w:rsid w:val="00161D5B"/>
    <w:rsid w:val="00163754"/>
    <w:rsid w:val="001637C3"/>
    <w:rsid w:val="00166102"/>
    <w:rsid w:val="0017047E"/>
    <w:rsid w:val="0017447C"/>
    <w:rsid w:val="00174B1A"/>
    <w:rsid w:val="00174FF5"/>
    <w:rsid w:val="0017742C"/>
    <w:rsid w:val="001847A1"/>
    <w:rsid w:val="00187A53"/>
    <w:rsid w:val="00190748"/>
    <w:rsid w:val="001952A8"/>
    <w:rsid w:val="00197B36"/>
    <w:rsid w:val="00197D49"/>
    <w:rsid w:val="001A6103"/>
    <w:rsid w:val="001A65E7"/>
    <w:rsid w:val="001A6E0E"/>
    <w:rsid w:val="001B17BD"/>
    <w:rsid w:val="001B56FC"/>
    <w:rsid w:val="001B6449"/>
    <w:rsid w:val="001B71E7"/>
    <w:rsid w:val="001C1D1B"/>
    <w:rsid w:val="001C2249"/>
    <w:rsid w:val="001C6FA4"/>
    <w:rsid w:val="001C71AF"/>
    <w:rsid w:val="001C7CB3"/>
    <w:rsid w:val="001D1CC1"/>
    <w:rsid w:val="001D7411"/>
    <w:rsid w:val="001E2065"/>
    <w:rsid w:val="001E380F"/>
    <w:rsid w:val="001E5DF1"/>
    <w:rsid w:val="001E7C0F"/>
    <w:rsid w:val="001F1DD2"/>
    <w:rsid w:val="001F2570"/>
    <w:rsid w:val="001F32E7"/>
    <w:rsid w:val="00200CE5"/>
    <w:rsid w:val="00200FEC"/>
    <w:rsid w:val="00201121"/>
    <w:rsid w:val="002011DD"/>
    <w:rsid w:val="00204CE3"/>
    <w:rsid w:val="0020617E"/>
    <w:rsid w:val="00210214"/>
    <w:rsid w:val="0022362C"/>
    <w:rsid w:val="00230F37"/>
    <w:rsid w:val="00230FA3"/>
    <w:rsid w:val="002344FC"/>
    <w:rsid w:val="00235CA0"/>
    <w:rsid w:val="002371D2"/>
    <w:rsid w:val="00255358"/>
    <w:rsid w:val="00261C77"/>
    <w:rsid w:val="00264EBE"/>
    <w:rsid w:val="0026529B"/>
    <w:rsid w:val="00267FF6"/>
    <w:rsid w:val="00271CE9"/>
    <w:rsid w:val="00272379"/>
    <w:rsid w:val="00272B49"/>
    <w:rsid w:val="00274226"/>
    <w:rsid w:val="002751D3"/>
    <w:rsid w:val="0029143D"/>
    <w:rsid w:val="00292D7C"/>
    <w:rsid w:val="00296AF1"/>
    <w:rsid w:val="00296D91"/>
    <w:rsid w:val="00297FB3"/>
    <w:rsid w:val="002A33EA"/>
    <w:rsid w:val="002A5A5A"/>
    <w:rsid w:val="002A64C0"/>
    <w:rsid w:val="002A7E86"/>
    <w:rsid w:val="002B2426"/>
    <w:rsid w:val="002B5477"/>
    <w:rsid w:val="002B60F1"/>
    <w:rsid w:val="002B69E7"/>
    <w:rsid w:val="002C483A"/>
    <w:rsid w:val="002C4ADF"/>
    <w:rsid w:val="002C7CB9"/>
    <w:rsid w:val="002D3F97"/>
    <w:rsid w:val="002D4F3F"/>
    <w:rsid w:val="002D5F93"/>
    <w:rsid w:val="002D7EBC"/>
    <w:rsid w:val="002E1C68"/>
    <w:rsid w:val="002E1E66"/>
    <w:rsid w:val="002E21FE"/>
    <w:rsid w:val="002E2A16"/>
    <w:rsid w:val="002E5813"/>
    <w:rsid w:val="002E78A7"/>
    <w:rsid w:val="002F5411"/>
    <w:rsid w:val="003001A6"/>
    <w:rsid w:val="003018EF"/>
    <w:rsid w:val="003026DE"/>
    <w:rsid w:val="00303578"/>
    <w:rsid w:val="0030411E"/>
    <w:rsid w:val="00306774"/>
    <w:rsid w:val="00306BBE"/>
    <w:rsid w:val="003110F3"/>
    <w:rsid w:val="003110F9"/>
    <w:rsid w:val="0031681E"/>
    <w:rsid w:val="00316CA9"/>
    <w:rsid w:val="00320031"/>
    <w:rsid w:val="003235BF"/>
    <w:rsid w:val="00323BAF"/>
    <w:rsid w:val="00323BCB"/>
    <w:rsid w:val="00324D03"/>
    <w:rsid w:val="00326093"/>
    <w:rsid w:val="003271BE"/>
    <w:rsid w:val="00333561"/>
    <w:rsid w:val="003344CE"/>
    <w:rsid w:val="00335E66"/>
    <w:rsid w:val="00341953"/>
    <w:rsid w:val="003446E2"/>
    <w:rsid w:val="00346639"/>
    <w:rsid w:val="003521D0"/>
    <w:rsid w:val="003548E7"/>
    <w:rsid w:val="00364129"/>
    <w:rsid w:val="00365610"/>
    <w:rsid w:val="00367BE5"/>
    <w:rsid w:val="00373CE8"/>
    <w:rsid w:val="00380036"/>
    <w:rsid w:val="003849C4"/>
    <w:rsid w:val="00386A44"/>
    <w:rsid w:val="003963BF"/>
    <w:rsid w:val="00396E0E"/>
    <w:rsid w:val="003A35E1"/>
    <w:rsid w:val="003A573C"/>
    <w:rsid w:val="003A6159"/>
    <w:rsid w:val="003A63F6"/>
    <w:rsid w:val="003B04CA"/>
    <w:rsid w:val="003B08B2"/>
    <w:rsid w:val="003B1395"/>
    <w:rsid w:val="003C22F2"/>
    <w:rsid w:val="003C2729"/>
    <w:rsid w:val="003C6B79"/>
    <w:rsid w:val="003E1538"/>
    <w:rsid w:val="003E1DC2"/>
    <w:rsid w:val="003E7120"/>
    <w:rsid w:val="003F003F"/>
    <w:rsid w:val="003F058A"/>
    <w:rsid w:val="003F0EC3"/>
    <w:rsid w:val="003F1CD4"/>
    <w:rsid w:val="003F269B"/>
    <w:rsid w:val="003F5FAE"/>
    <w:rsid w:val="00401742"/>
    <w:rsid w:val="0040263B"/>
    <w:rsid w:val="00406F2E"/>
    <w:rsid w:val="00410ACF"/>
    <w:rsid w:val="0041309A"/>
    <w:rsid w:val="0041618B"/>
    <w:rsid w:val="00416492"/>
    <w:rsid w:val="00417AB0"/>
    <w:rsid w:val="004201F2"/>
    <w:rsid w:val="00420FB2"/>
    <w:rsid w:val="00423AF5"/>
    <w:rsid w:val="0042458B"/>
    <w:rsid w:val="00424D01"/>
    <w:rsid w:val="00433340"/>
    <w:rsid w:val="00433729"/>
    <w:rsid w:val="00434E42"/>
    <w:rsid w:val="00437898"/>
    <w:rsid w:val="0044036D"/>
    <w:rsid w:val="0044258A"/>
    <w:rsid w:val="00446F3A"/>
    <w:rsid w:val="004470F4"/>
    <w:rsid w:val="0044727C"/>
    <w:rsid w:val="00447E59"/>
    <w:rsid w:val="00450E7C"/>
    <w:rsid w:val="00451326"/>
    <w:rsid w:val="00457481"/>
    <w:rsid w:val="00457FDA"/>
    <w:rsid w:val="00460325"/>
    <w:rsid w:val="00463537"/>
    <w:rsid w:val="00470974"/>
    <w:rsid w:val="00471261"/>
    <w:rsid w:val="00471F27"/>
    <w:rsid w:val="00475078"/>
    <w:rsid w:val="004752BC"/>
    <w:rsid w:val="004800E6"/>
    <w:rsid w:val="004840F5"/>
    <w:rsid w:val="00486A95"/>
    <w:rsid w:val="00486B5A"/>
    <w:rsid w:val="0048730D"/>
    <w:rsid w:val="00492882"/>
    <w:rsid w:val="004A2068"/>
    <w:rsid w:val="004A262F"/>
    <w:rsid w:val="004A30A0"/>
    <w:rsid w:val="004A467D"/>
    <w:rsid w:val="004B3DEA"/>
    <w:rsid w:val="004B464D"/>
    <w:rsid w:val="004C433B"/>
    <w:rsid w:val="004D0C3C"/>
    <w:rsid w:val="004D1897"/>
    <w:rsid w:val="004D347A"/>
    <w:rsid w:val="004D4874"/>
    <w:rsid w:val="004D70C4"/>
    <w:rsid w:val="004D769B"/>
    <w:rsid w:val="004E1765"/>
    <w:rsid w:val="004E22AD"/>
    <w:rsid w:val="004E27E1"/>
    <w:rsid w:val="004E307E"/>
    <w:rsid w:val="004E5C84"/>
    <w:rsid w:val="004E5ED0"/>
    <w:rsid w:val="004F1FE9"/>
    <w:rsid w:val="004F7EA6"/>
    <w:rsid w:val="00505025"/>
    <w:rsid w:val="00505E88"/>
    <w:rsid w:val="00506F0E"/>
    <w:rsid w:val="00507FE3"/>
    <w:rsid w:val="00510EC6"/>
    <w:rsid w:val="00512997"/>
    <w:rsid w:val="00517352"/>
    <w:rsid w:val="00520B39"/>
    <w:rsid w:val="00522B34"/>
    <w:rsid w:val="005401BE"/>
    <w:rsid w:val="005453B1"/>
    <w:rsid w:val="00551D6C"/>
    <w:rsid w:val="005702AB"/>
    <w:rsid w:val="00571D7A"/>
    <w:rsid w:val="005744DB"/>
    <w:rsid w:val="00580773"/>
    <w:rsid w:val="005817A4"/>
    <w:rsid w:val="00587699"/>
    <w:rsid w:val="0059365D"/>
    <w:rsid w:val="00597D97"/>
    <w:rsid w:val="005A7219"/>
    <w:rsid w:val="005A778E"/>
    <w:rsid w:val="005C19DB"/>
    <w:rsid w:val="005C23CC"/>
    <w:rsid w:val="005D0CED"/>
    <w:rsid w:val="005D27FE"/>
    <w:rsid w:val="005D5D4D"/>
    <w:rsid w:val="005D5E80"/>
    <w:rsid w:val="005D5F95"/>
    <w:rsid w:val="005D6995"/>
    <w:rsid w:val="005E17F2"/>
    <w:rsid w:val="005E2DCA"/>
    <w:rsid w:val="005E3531"/>
    <w:rsid w:val="005E3C41"/>
    <w:rsid w:val="005E415D"/>
    <w:rsid w:val="005E5566"/>
    <w:rsid w:val="005F2038"/>
    <w:rsid w:val="005F6100"/>
    <w:rsid w:val="005F733F"/>
    <w:rsid w:val="006006B7"/>
    <w:rsid w:val="0060421F"/>
    <w:rsid w:val="0060435C"/>
    <w:rsid w:val="0061106D"/>
    <w:rsid w:val="00612EC8"/>
    <w:rsid w:val="00613454"/>
    <w:rsid w:val="0062227D"/>
    <w:rsid w:val="00623026"/>
    <w:rsid w:val="0062334D"/>
    <w:rsid w:val="00627345"/>
    <w:rsid w:val="00634FB6"/>
    <w:rsid w:val="0064089B"/>
    <w:rsid w:val="00640FE5"/>
    <w:rsid w:val="0064219A"/>
    <w:rsid w:val="00645D23"/>
    <w:rsid w:val="006465A7"/>
    <w:rsid w:val="00652308"/>
    <w:rsid w:val="006549D0"/>
    <w:rsid w:val="00655D3D"/>
    <w:rsid w:val="0065679D"/>
    <w:rsid w:val="0065765E"/>
    <w:rsid w:val="0065792C"/>
    <w:rsid w:val="00657B2E"/>
    <w:rsid w:val="00660B89"/>
    <w:rsid w:val="006631B0"/>
    <w:rsid w:val="006671E5"/>
    <w:rsid w:val="00667557"/>
    <w:rsid w:val="006678F0"/>
    <w:rsid w:val="006703EF"/>
    <w:rsid w:val="00675ABC"/>
    <w:rsid w:val="00677CB5"/>
    <w:rsid w:val="00686635"/>
    <w:rsid w:val="00687F21"/>
    <w:rsid w:val="00695E28"/>
    <w:rsid w:val="006A66D7"/>
    <w:rsid w:val="006A6EA2"/>
    <w:rsid w:val="006B5F6C"/>
    <w:rsid w:val="006E0059"/>
    <w:rsid w:val="006E0340"/>
    <w:rsid w:val="006E0505"/>
    <w:rsid w:val="006E07DD"/>
    <w:rsid w:val="006E2C8D"/>
    <w:rsid w:val="006E3CA8"/>
    <w:rsid w:val="006E78A9"/>
    <w:rsid w:val="006F1C01"/>
    <w:rsid w:val="006F33EA"/>
    <w:rsid w:val="006F5AA3"/>
    <w:rsid w:val="006F65F2"/>
    <w:rsid w:val="00710024"/>
    <w:rsid w:val="0071163A"/>
    <w:rsid w:val="00712476"/>
    <w:rsid w:val="0071775A"/>
    <w:rsid w:val="00720FB7"/>
    <w:rsid w:val="00733CDC"/>
    <w:rsid w:val="00734E2C"/>
    <w:rsid w:val="00736EC7"/>
    <w:rsid w:val="00742CFC"/>
    <w:rsid w:val="00743B68"/>
    <w:rsid w:val="0074465E"/>
    <w:rsid w:val="007449AB"/>
    <w:rsid w:val="00744D44"/>
    <w:rsid w:val="00745E4A"/>
    <w:rsid w:val="00753FB5"/>
    <w:rsid w:val="007544A1"/>
    <w:rsid w:val="00754D2A"/>
    <w:rsid w:val="0076169A"/>
    <w:rsid w:val="00767C2C"/>
    <w:rsid w:val="0077196E"/>
    <w:rsid w:val="00774136"/>
    <w:rsid w:val="007853FF"/>
    <w:rsid w:val="007869F3"/>
    <w:rsid w:val="00787A9C"/>
    <w:rsid w:val="00790541"/>
    <w:rsid w:val="007905AD"/>
    <w:rsid w:val="0079477C"/>
    <w:rsid w:val="00794FBC"/>
    <w:rsid w:val="007A06BF"/>
    <w:rsid w:val="007A2176"/>
    <w:rsid w:val="007A247E"/>
    <w:rsid w:val="007A2ADB"/>
    <w:rsid w:val="007B5C3A"/>
    <w:rsid w:val="007C19A7"/>
    <w:rsid w:val="007C414A"/>
    <w:rsid w:val="007C73EB"/>
    <w:rsid w:val="007D0C2C"/>
    <w:rsid w:val="007D5FED"/>
    <w:rsid w:val="007D678B"/>
    <w:rsid w:val="007D7AFA"/>
    <w:rsid w:val="007E0982"/>
    <w:rsid w:val="007E1738"/>
    <w:rsid w:val="007F2E96"/>
    <w:rsid w:val="00805E51"/>
    <w:rsid w:val="00806E78"/>
    <w:rsid w:val="00810CE7"/>
    <w:rsid w:val="00811574"/>
    <w:rsid w:val="00812359"/>
    <w:rsid w:val="00815198"/>
    <w:rsid w:val="0081566A"/>
    <w:rsid w:val="00825367"/>
    <w:rsid w:val="00833866"/>
    <w:rsid w:val="00834433"/>
    <w:rsid w:val="00835A54"/>
    <w:rsid w:val="00837751"/>
    <w:rsid w:val="00840491"/>
    <w:rsid w:val="00841925"/>
    <w:rsid w:val="008442F0"/>
    <w:rsid w:val="008444BB"/>
    <w:rsid w:val="0085025F"/>
    <w:rsid w:val="0085111B"/>
    <w:rsid w:val="00851204"/>
    <w:rsid w:val="008559D6"/>
    <w:rsid w:val="008619B5"/>
    <w:rsid w:val="00863081"/>
    <w:rsid w:val="00865E30"/>
    <w:rsid w:val="0087239D"/>
    <w:rsid w:val="00872A98"/>
    <w:rsid w:val="00873849"/>
    <w:rsid w:val="008764E2"/>
    <w:rsid w:val="00876C4C"/>
    <w:rsid w:val="00883C2F"/>
    <w:rsid w:val="008866D8"/>
    <w:rsid w:val="00890D9D"/>
    <w:rsid w:val="0089259A"/>
    <w:rsid w:val="00897797"/>
    <w:rsid w:val="008A081C"/>
    <w:rsid w:val="008A0B3D"/>
    <w:rsid w:val="008A3DCB"/>
    <w:rsid w:val="008A5C1C"/>
    <w:rsid w:val="008B2D4B"/>
    <w:rsid w:val="008B31F7"/>
    <w:rsid w:val="008C5A1E"/>
    <w:rsid w:val="008C6272"/>
    <w:rsid w:val="008C69F4"/>
    <w:rsid w:val="008D5929"/>
    <w:rsid w:val="008D7998"/>
    <w:rsid w:val="008E04AC"/>
    <w:rsid w:val="008E264E"/>
    <w:rsid w:val="008E2E09"/>
    <w:rsid w:val="008E643A"/>
    <w:rsid w:val="008F136B"/>
    <w:rsid w:val="008F262A"/>
    <w:rsid w:val="008F37E1"/>
    <w:rsid w:val="008F6C77"/>
    <w:rsid w:val="009024B4"/>
    <w:rsid w:val="00903EC2"/>
    <w:rsid w:val="00906C1F"/>
    <w:rsid w:val="00912099"/>
    <w:rsid w:val="00915D8D"/>
    <w:rsid w:val="0092103C"/>
    <w:rsid w:val="009231C0"/>
    <w:rsid w:val="0092494A"/>
    <w:rsid w:val="00934FFB"/>
    <w:rsid w:val="00940E87"/>
    <w:rsid w:val="00941838"/>
    <w:rsid w:val="009423AC"/>
    <w:rsid w:val="009436A7"/>
    <w:rsid w:val="0094370D"/>
    <w:rsid w:val="009459B8"/>
    <w:rsid w:val="00946632"/>
    <w:rsid w:val="009508CB"/>
    <w:rsid w:val="009523BE"/>
    <w:rsid w:val="0095472D"/>
    <w:rsid w:val="00955F1A"/>
    <w:rsid w:val="00961037"/>
    <w:rsid w:val="00963AD1"/>
    <w:rsid w:val="009640C3"/>
    <w:rsid w:val="00964D82"/>
    <w:rsid w:val="00964E52"/>
    <w:rsid w:val="00965F3F"/>
    <w:rsid w:val="00966492"/>
    <w:rsid w:val="00971829"/>
    <w:rsid w:val="00971E03"/>
    <w:rsid w:val="0097295F"/>
    <w:rsid w:val="0097522E"/>
    <w:rsid w:val="009779EA"/>
    <w:rsid w:val="009809AF"/>
    <w:rsid w:val="00982626"/>
    <w:rsid w:val="00983264"/>
    <w:rsid w:val="00983A68"/>
    <w:rsid w:val="00985F5F"/>
    <w:rsid w:val="00987196"/>
    <w:rsid w:val="00990DD9"/>
    <w:rsid w:val="009912A4"/>
    <w:rsid w:val="00994AE1"/>
    <w:rsid w:val="009A0624"/>
    <w:rsid w:val="009A0EDF"/>
    <w:rsid w:val="009A203A"/>
    <w:rsid w:val="009A3E64"/>
    <w:rsid w:val="009A40A0"/>
    <w:rsid w:val="009A6B8A"/>
    <w:rsid w:val="009B4BD2"/>
    <w:rsid w:val="009B52BF"/>
    <w:rsid w:val="009B54B5"/>
    <w:rsid w:val="009B59AF"/>
    <w:rsid w:val="009C0007"/>
    <w:rsid w:val="009C014A"/>
    <w:rsid w:val="009C059B"/>
    <w:rsid w:val="009C1605"/>
    <w:rsid w:val="009C5CD3"/>
    <w:rsid w:val="009C5D80"/>
    <w:rsid w:val="009D05F2"/>
    <w:rsid w:val="009D1D45"/>
    <w:rsid w:val="009D2313"/>
    <w:rsid w:val="009D5D72"/>
    <w:rsid w:val="009E0ACE"/>
    <w:rsid w:val="009E3261"/>
    <w:rsid w:val="009E3D76"/>
    <w:rsid w:val="009E52A7"/>
    <w:rsid w:val="009F2363"/>
    <w:rsid w:val="009F3644"/>
    <w:rsid w:val="009F4FC6"/>
    <w:rsid w:val="009F64C7"/>
    <w:rsid w:val="00A0075B"/>
    <w:rsid w:val="00A00B92"/>
    <w:rsid w:val="00A0376A"/>
    <w:rsid w:val="00A04366"/>
    <w:rsid w:val="00A0717A"/>
    <w:rsid w:val="00A108EA"/>
    <w:rsid w:val="00A11455"/>
    <w:rsid w:val="00A118E2"/>
    <w:rsid w:val="00A12373"/>
    <w:rsid w:val="00A15566"/>
    <w:rsid w:val="00A161A8"/>
    <w:rsid w:val="00A21ACB"/>
    <w:rsid w:val="00A2396A"/>
    <w:rsid w:val="00A23C2E"/>
    <w:rsid w:val="00A2505F"/>
    <w:rsid w:val="00A31FDF"/>
    <w:rsid w:val="00A32795"/>
    <w:rsid w:val="00A42274"/>
    <w:rsid w:val="00A47991"/>
    <w:rsid w:val="00A539CB"/>
    <w:rsid w:val="00A5566F"/>
    <w:rsid w:val="00A565E4"/>
    <w:rsid w:val="00A6088D"/>
    <w:rsid w:val="00A608F3"/>
    <w:rsid w:val="00A7270D"/>
    <w:rsid w:val="00A72CE1"/>
    <w:rsid w:val="00A7608F"/>
    <w:rsid w:val="00A764E1"/>
    <w:rsid w:val="00A765C1"/>
    <w:rsid w:val="00A80297"/>
    <w:rsid w:val="00A809A3"/>
    <w:rsid w:val="00A8155A"/>
    <w:rsid w:val="00A822E7"/>
    <w:rsid w:val="00A82D26"/>
    <w:rsid w:val="00A84F35"/>
    <w:rsid w:val="00A864B7"/>
    <w:rsid w:val="00A92798"/>
    <w:rsid w:val="00AA32EE"/>
    <w:rsid w:val="00AB2D08"/>
    <w:rsid w:val="00AC2438"/>
    <w:rsid w:val="00AC32B8"/>
    <w:rsid w:val="00AC639D"/>
    <w:rsid w:val="00AD02CE"/>
    <w:rsid w:val="00AD26A7"/>
    <w:rsid w:val="00AD3BE5"/>
    <w:rsid w:val="00AD4510"/>
    <w:rsid w:val="00AD53DB"/>
    <w:rsid w:val="00AD76EC"/>
    <w:rsid w:val="00AE49EB"/>
    <w:rsid w:val="00AE6617"/>
    <w:rsid w:val="00AE7EAF"/>
    <w:rsid w:val="00AF0708"/>
    <w:rsid w:val="00AF3623"/>
    <w:rsid w:val="00AF559C"/>
    <w:rsid w:val="00B0510D"/>
    <w:rsid w:val="00B065A3"/>
    <w:rsid w:val="00B06B5F"/>
    <w:rsid w:val="00B11CEE"/>
    <w:rsid w:val="00B132A0"/>
    <w:rsid w:val="00B137C1"/>
    <w:rsid w:val="00B14F49"/>
    <w:rsid w:val="00B1726B"/>
    <w:rsid w:val="00B245F1"/>
    <w:rsid w:val="00B25ED7"/>
    <w:rsid w:val="00B30DF9"/>
    <w:rsid w:val="00B3102D"/>
    <w:rsid w:val="00B31553"/>
    <w:rsid w:val="00B35750"/>
    <w:rsid w:val="00B41E45"/>
    <w:rsid w:val="00B4508E"/>
    <w:rsid w:val="00B53AC1"/>
    <w:rsid w:val="00B53F68"/>
    <w:rsid w:val="00B557EE"/>
    <w:rsid w:val="00B55938"/>
    <w:rsid w:val="00B57011"/>
    <w:rsid w:val="00B65909"/>
    <w:rsid w:val="00B659C6"/>
    <w:rsid w:val="00B66236"/>
    <w:rsid w:val="00B74460"/>
    <w:rsid w:val="00B768E0"/>
    <w:rsid w:val="00B775C7"/>
    <w:rsid w:val="00B805A4"/>
    <w:rsid w:val="00B83341"/>
    <w:rsid w:val="00B853A2"/>
    <w:rsid w:val="00B91775"/>
    <w:rsid w:val="00B9352C"/>
    <w:rsid w:val="00B94536"/>
    <w:rsid w:val="00BA01C1"/>
    <w:rsid w:val="00BA1921"/>
    <w:rsid w:val="00BA5428"/>
    <w:rsid w:val="00BA7A4D"/>
    <w:rsid w:val="00BB4A40"/>
    <w:rsid w:val="00BC41E5"/>
    <w:rsid w:val="00BC4BF7"/>
    <w:rsid w:val="00BC7D71"/>
    <w:rsid w:val="00BD26EC"/>
    <w:rsid w:val="00BD28A2"/>
    <w:rsid w:val="00BD5521"/>
    <w:rsid w:val="00BD6273"/>
    <w:rsid w:val="00BF12C2"/>
    <w:rsid w:val="00BF2680"/>
    <w:rsid w:val="00BF32E8"/>
    <w:rsid w:val="00BF3559"/>
    <w:rsid w:val="00BF4A26"/>
    <w:rsid w:val="00BF6D19"/>
    <w:rsid w:val="00BF7938"/>
    <w:rsid w:val="00C004B7"/>
    <w:rsid w:val="00C01A2F"/>
    <w:rsid w:val="00C11054"/>
    <w:rsid w:val="00C11683"/>
    <w:rsid w:val="00C136AD"/>
    <w:rsid w:val="00C13CF0"/>
    <w:rsid w:val="00C14E5A"/>
    <w:rsid w:val="00C17EA2"/>
    <w:rsid w:val="00C20B64"/>
    <w:rsid w:val="00C20F43"/>
    <w:rsid w:val="00C21F50"/>
    <w:rsid w:val="00C22605"/>
    <w:rsid w:val="00C26E7A"/>
    <w:rsid w:val="00C275F8"/>
    <w:rsid w:val="00C3272B"/>
    <w:rsid w:val="00C33B0E"/>
    <w:rsid w:val="00C34336"/>
    <w:rsid w:val="00C3445E"/>
    <w:rsid w:val="00C420AA"/>
    <w:rsid w:val="00C44FC4"/>
    <w:rsid w:val="00C46E2F"/>
    <w:rsid w:val="00C50825"/>
    <w:rsid w:val="00C51E22"/>
    <w:rsid w:val="00C534C1"/>
    <w:rsid w:val="00C57EEA"/>
    <w:rsid w:val="00C70E73"/>
    <w:rsid w:val="00C728A0"/>
    <w:rsid w:val="00C741BA"/>
    <w:rsid w:val="00C76500"/>
    <w:rsid w:val="00C80D5F"/>
    <w:rsid w:val="00C905E1"/>
    <w:rsid w:val="00C92CA3"/>
    <w:rsid w:val="00C9429A"/>
    <w:rsid w:val="00C94D8A"/>
    <w:rsid w:val="00C95715"/>
    <w:rsid w:val="00CA0C66"/>
    <w:rsid w:val="00CA6654"/>
    <w:rsid w:val="00CB1DCD"/>
    <w:rsid w:val="00CB3181"/>
    <w:rsid w:val="00CB3656"/>
    <w:rsid w:val="00CB3EB9"/>
    <w:rsid w:val="00CB5D59"/>
    <w:rsid w:val="00CB6605"/>
    <w:rsid w:val="00CB6C88"/>
    <w:rsid w:val="00CC0A85"/>
    <w:rsid w:val="00CD06F4"/>
    <w:rsid w:val="00CD1095"/>
    <w:rsid w:val="00CD2CE5"/>
    <w:rsid w:val="00CD6AB1"/>
    <w:rsid w:val="00CE1215"/>
    <w:rsid w:val="00CF487A"/>
    <w:rsid w:val="00CF662C"/>
    <w:rsid w:val="00D00F4A"/>
    <w:rsid w:val="00D04061"/>
    <w:rsid w:val="00D136A7"/>
    <w:rsid w:val="00D144C8"/>
    <w:rsid w:val="00D16CE9"/>
    <w:rsid w:val="00D217EB"/>
    <w:rsid w:val="00D237D7"/>
    <w:rsid w:val="00D25456"/>
    <w:rsid w:val="00D27198"/>
    <w:rsid w:val="00D36356"/>
    <w:rsid w:val="00D42169"/>
    <w:rsid w:val="00D43DEC"/>
    <w:rsid w:val="00D452CD"/>
    <w:rsid w:val="00D6058A"/>
    <w:rsid w:val="00D617E1"/>
    <w:rsid w:val="00D61D73"/>
    <w:rsid w:val="00D62057"/>
    <w:rsid w:val="00D640D9"/>
    <w:rsid w:val="00D646C2"/>
    <w:rsid w:val="00D66B66"/>
    <w:rsid w:val="00D70216"/>
    <w:rsid w:val="00D72F11"/>
    <w:rsid w:val="00D81ED0"/>
    <w:rsid w:val="00D82B3A"/>
    <w:rsid w:val="00D83F96"/>
    <w:rsid w:val="00D843EB"/>
    <w:rsid w:val="00D85265"/>
    <w:rsid w:val="00D86AA2"/>
    <w:rsid w:val="00D87451"/>
    <w:rsid w:val="00D8775C"/>
    <w:rsid w:val="00D909FD"/>
    <w:rsid w:val="00D9184C"/>
    <w:rsid w:val="00D91AF7"/>
    <w:rsid w:val="00D932DB"/>
    <w:rsid w:val="00D9405B"/>
    <w:rsid w:val="00D966C2"/>
    <w:rsid w:val="00D97CEF"/>
    <w:rsid w:val="00DA5867"/>
    <w:rsid w:val="00DA6B37"/>
    <w:rsid w:val="00DB0A07"/>
    <w:rsid w:val="00DB0A1E"/>
    <w:rsid w:val="00DB47F2"/>
    <w:rsid w:val="00DB5380"/>
    <w:rsid w:val="00DB79CE"/>
    <w:rsid w:val="00DC0337"/>
    <w:rsid w:val="00DC08F5"/>
    <w:rsid w:val="00DC3518"/>
    <w:rsid w:val="00DC5390"/>
    <w:rsid w:val="00DC6714"/>
    <w:rsid w:val="00DD149B"/>
    <w:rsid w:val="00DD439D"/>
    <w:rsid w:val="00DD7434"/>
    <w:rsid w:val="00DE6588"/>
    <w:rsid w:val="00DF355D"/>
    <w:rsid w:val="00DF453C"/>
    <w:rsid w:val="00DF5311"/>
    <w:rsid w:val="00E0148D"/>
    <w:rsid w:val="00E03855"/>
    <w:rsid w:val="00E05EF8"/>
    <w:rsid w:val="00E15962"/>
    <w:rsid w:val="00E16155"/>
    <w:rsid w:val="00E20BB0"/>
    <w:rsid w:val="00E2143F"/>
    <w:rsid w:val="00E24441"/>
    <w:rsid w:val="00E268D3"/>
    <w:rsid w:val="00E27B26"/>
    <w:rsid w:val="00E300DD"/>
    <w:rsid w:val="00E30DAB"/>
    <w:rsid w:val="00E32B87"/>
    <w:rsid w:val="00E3484E"/>
    <w:rsid w:val="00E35D69"/>
    <w:rsid w:val="00E36910"/>
    <w:rsid w:val="00E3701A"/>
    <w:rsid w:val="00E41047"/>
    <w:rsid w:val="00E44375"/>
    <w:rsid w:val="00E546E9"/>
    <w:rsid w:val="00E62CEA"/>
    <w:rsid w:val="00E6344B"/>
    <w:rsid w:val="00E63916"/>
    <w:rsid w:val="00E64148"/>
    <w:rsid w:val="00E653D8"/>
    <w:rsid w:val="00E65E91"/>
    <w:rsid w:val="00E66AB4"/>
    <w:rsid w:val="00E66D43"/>
    <w:rsid w:val="00E70D81"/>
    <w:rsid w:val="00E71C21"/>
    <w:rsid w:val="00E71F1A"/>
    <w:rsid w:val="00E723AB"/>
    <w:rsid w:val="00E73856"/>
    <w:rsid w:val="00E77F37"/>
    <w:rsid w:val="00E823C6"/>
    <w:rsid w:val="00E87333"/>
    <w:rsid w:val="00E9263E"/>
    <w:rsid w:val="00E96DBB"/>
    <w:rsid w:val="00EA574F"/>
    <w:rsid w:val="00EA7BFD"/>
    <w:rsid w:val="00EB18E0"/>
    <w:rsid w:val="00EC011B"/>
    <w:rsid w:val="00EC09A3"/>
    <w:rsid w:val="00EC1018"/>
    <w:rsid w:val="00EC6045"/>
    <w:rsid w:val="00ED342E"/>
    <w:rsid w:val="00ED4C12"/>
    <w:rsid w:val="00ED7406"/>
    <w:rsid w:val="00EF5C21"/>
    <w:rsid w:val="00EF7E97"/>
    <w:rsid w:val="00F03C27"/>
    <w:rsid w:val="00F05B96"/>
    <w:rsid w:val="00F119ED"/>
    <w:rsid w:val="00F153FF"/>
    <w:rsid w:val="00F17CF4"/>
    <w:rsid w:val="00F21295"/>
    <w:rsid w:val="00F214C9"/>
    <w:rsid w:val="00F2321D"/>
    <w:rsid w:val="00F23D95"/>
    <w:rsid w:val="00F24AFF"/>
    <w:rsid w:val="00F2710D"/>
    <w:rsid w:val="00F277B2"/>
    <w:rsid w:val="00F31B0D"/>
    <w:rsid w:val="00F32BA5"/>
    <w:rsid w:val="00F4133F"/>
    <w:rsid w:val="00F4172B"/>
    <w:rsid w:val="00F46A03"/>
    <w:rsid w:val="00F46AF3"/>
    <w:rsid w:val="00F51687"/>
    <w:rsid w:val="00F52C1F"/>
    <w:rsid w:val="00F54CDC"/>
    <w:rsid w:val="00F57ABC"/>
    <w:rsid w:val="00F608A4"/>
    <w:rsid w:val="00F6134F"/>
    <w:rsid w:val="00F63536"/>
    <w:rsid w:val="00F64F82"/>
    <w:rsid w:val="00F66651"/>
    <w:rsid w:val="00F72A0C"/>
    <w:rsid w:val="00F73671"/>
    <w:rsid w:val="00F74726"/>
    <w:rsid w:val="00F857C0"/>
    <w:rsid w:val="00F90F75"/>
    <w:rsid w:val="00F91069"/>
    <w:rsid w:val="00F968FA"/>
    <w:rsid w:val="00FA23BF"/>
    <w:rsid w:val="00FA3027"/>
    <w:rsid w:val="00FA5F34"/>
    <w:rsid w:val="00FB1290"/>
    <w:rsid w:val="00FB55AF"/>
    <w:rsid w:val="00FB5C6D"/>
    <w:rsid w:val="00FB777C"/>
    <w:rsid w:val="00FB78A8"/>
    <w:rsid w:val="00FC066D"/>
    <w:rsid w:val="00FC0AA9"/>
    <w:rsid w:val="00FC22CA"/>
    <w:rsid w:val="00FC34C0"/>
    <w:rsid w:val="00FC5680"/>
    <w:rsid w:val="00FC612E"/>
    <w:rsid w:val="00FC7571"/>
    <w:rsid w:val="00FD6EE8"/>
    <w:rsid w:val="00FD7405"/>
    <w:rsid w:val="00FD78EA"/>
    <w:rsid w:val="00FE25B7"/>
    <w:rsid w:val="00FE5AA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7F2358"/>
  <w15:docId w15:val="{E994CDB6-483D-4A33-A305-39E0F4F8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98"/>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rsid w:val="009B54B5"/>
    <w:rPr>
      <w:sz w:val="20"/>
      <w:szCs w:val="20"/>
    </w:rPr>
  </w:style>
  <w:style w:type="character" w:styleId="Refdenotaalpie">
    <w:name w:val="footnote reference"/>
    <w:basedOn w:val="Fuentedeprrafopredeter"/>
    <w:uiPriority w:val="99"/>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paragraph" w:styleId="Sinespaciado">
    <w:name w:val="No Spacing"/>
    <w:uiPriority w:val="1"/>
    <w:qFormat/>
    <w:rsid w:val="0085111B"/>
    <w:pPr>
      <w:spacing w:after="0" w:line="240" w:lineRule="auto"/>
    </w:pPr>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1903140">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1222118">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56238434">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106972011">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 w:id="1803384976">
          <w:marLeft w:val="360"/>
          <w:marRight w:val="0"/>
          <w:marTop w:val="0"/>
          <w:marBottom w:val="0"/>
          <w:divBdr>
            <w:top w:val="none" w:sz="0" w:space="0" w:color="auto"/>
            <w:left w:val="none" w:sz="0" w:space="0" w:color="auto"/>
            <w:bottom w:val="none" w:sz="0" w:space="0" w:color="auto"/>
            <w:right w:val="none" w:sz="0" w:space="0" w:color="auto"/>
          </w:divBdr>
        </w:div>
      </w:divsChild>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64536710">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11786591">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4481451">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65741353">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25256605">
          <w:marLeft w:val="547"/>
          <w:marRight w:val="0"/>
          <w:marTop w:val="0"/>
          <w:marBottom w:val="0"/>
          <w:divBdr>
            <w:top w:val="none" w:sz="0" w:space="0" w:color="auto"/>
            <w:left w:val="none" w:sz="0" w:space="0" w:color="auto"/>
            <w:bottom w:val="none" w:sz="0" w:space="0" w:color="auto"/>
            <w:right w:val="none" w:sz="0" w:space="0" w:color="auto"/>
          </w:divBdr>
        </w:div>
        <w:div w:id="57826480">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86129880">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072502722">
      <w:bodyDiv w:val="1"/>
      <w:marLeft w:val="0"/>
      <w:marRight w:val="0"/>
      <w:marTop w:val="0"/>
      <w:marBottom w:val="0"/>
      <w:divBdr>
        <w:top w:val="none" w:sz="0" w:space="0" w:color="auto"/>
        <w:left w:val="none" w:sz="0" w:space="0" w:color="auto"/>
        <w:bottom w:val="none" w:sz="0" w:space="0" w:color="auto"/>
        <w:right w:val="none" w:sz="0" w:space="0" w:color="auto"/>
      </w:divBdr>
    </w:div>
    <w:div w:id="1094592200">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58811947">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1531040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25829637">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27336142">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5797841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2988486">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F9EF-6DF8-43E5-8952-7683756A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10309</TotalTime>
  <Pages>8</Pages>
  <Words>2961</Words>
  <Characters>16286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Sebastian Cevallos Salgado</dc:creator>
  <cp:keywords/>
  <dc:description/>
  <cp:lastModifiedBy>Diego Cevallos</cp:lastModifiedBy>
  <cp:revision>109</cp:revision>
  <cp:lastPrinted>2019-11-07T12:50:00Z</cp:lastPrinted>
  <dcterms:created xsi:type="dcterms:W3CDTF">2019-04-07T15:48:00Z</dcterms:created>
  <dcterms:modified xsi:type="dcterms:W3CDTF">2024-06-06T21:01:00Z</dcterms:modified>
</cp:coreProperties>
</file>