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63C8" w14:textId="77777777" w:rsidR="00F03361" w:rsidRPr="00547D0E" w:rsidRDefault="00F03361" w:rsidP="00F03361">
      <w:pPr>
        <w:spacing w:before="1"/>
        <w:ind w:left="723" w:right="3"/>
        <w:jc w:val="center"/>
        <w:rPr>
          <w:rFonts w:ascii="Palatino Linotype" w:hAnsi="Palatino Linotype"/>
          <w:b/>
          <w:lang w:val="es-ES_tradnl"/>
        </w:rPr>
      </w:pPr>
    </w:p>
    <w:p w14:paraId="6BBA537E" w14:textId="77777777" w:rsidR="00027CDF" w:rsidRPr="00547D0E" w:rsidRDefault="00027CDF" w:rsidP="00027CDF">
      <w:pPr>
        <w:jc w:val="center"/>
        <w:rPr>
          <w:rFonts w:ascii="Palatino Linotype" w:hAnsi="Palatino Linotype"/>
          <w:b/>
          <w:lang w:val="es-ES_tradnl"/>
        </w:rPr>
      </w:pPr>
      <w:r w:rsidRPr="00547D0E">
        <w:rPr>
          <w:rFonts w:ascii="Palatino Linotype" w:hAnsi="Palatino Linotype"/>
          <w:b/>
          <w:lang w:val="es-ES_tradnl"/>
        </w:rPr>
        <w:t>MUNICIPIO DEL DISTRITO METROPOLITANO DE QUITO</w:t>
      </w:r>
    </w:p>
    <w:p w14:paraId="6621EC93" w14:textId="77777777" w:rsidR="00027CDF" w:rsidRPr="00547D0E" w:rsidRDefault="00027CDF" w:rsidP="00027CDF">
      <w:pPr>
        <w:jc w:val="center"/>
        <w:rPr>
          <w:rFonts w:ascii="Palatino Linotype" w:hAnsi="Palatino Linotype"/>
          <w:b/>
          <w:lang w:val="es-ES_tradnl"/>
        </w:rPr>
      </w:pPr>
    </w:p>
    <w:p w14:paraId="3E7DC182" w14:textId="77777777" w:rsidR="00027CDF" w:rsidRPr="00547D0E" w:rsidRDefault="00027CDF" w:rsidP="00027CDF">
      <w:pPr>
        <w:jc w:val="center"/>
        <w:rPr>
          <w:rFonts w:ascii="Palatino Linotype" w:hAnsi="Palatino Linotype"/>
          <w:b/>
          <w:lang w:val="es-ES_tradnl"/>
        </w:rPr>
      </w:pPr>
      <w:r w:rsidRPr="00547D0E">
        <w:rPr>
          <w:rFonts w:ascii="Palatino Linotype" w:hAnsi="Palatino Linotype"/>
          <w:b/>
          <w:lang w:val="es-ES_tradnl"/>
        </w:rPr>
        <w:t xml:space="preserve">COMISIÓN DE COMERCIALIZACIÓN </w:t>
      </w:r>
    </w:p>
    <w:p w14:paraId="79756699" w14:textId="77777777" w:rsidR="00027CDF" w:rsidRPr="00547D0E" w:rsidRDefault="00027CDF" w:rsidP="00027CDF">
      <w:pPr>
        <w:jc w:val="center"/>
        <w:rPr>
          <w:rFonts w:ascii="Palatino Linotype" w:hAnsi="Palatino Linotype"/>
          <w:b/>
          <w:lang w:val="es-ES_tradnl"/>
        </w:rPr>
      </w:pPr>
      <w:r w:rsidRPr="00547D0E">
        <w:rPr>
          <w:rFonts w:ascii="Palatino Linotype" w:hAnsi="Palatino Linotype"/>
          <w:b/>
          <w:lang w:val="es-ES_tradnl"/>
        </w:rPr>
        <w:t>-EJE ECONÓMICO-</w:t>
      </w:r>
    </w:p>
    <w:p w14:paraId="27EDFBA3" w14:textId="77777777" w:rsidR="00027CDF" w:rsidRPr="00547D0E" w:rsidRDefault="00027CDF" w:rsidP="00027CDF">
      <w:pPr>
        <w:rPr>
          <w:rFonts w:ascii="Palatino Linotype" w:hAnsi="Palatino Linotype"/>
          <w:b/>
          <w:lang w:val="es-ES_tradnl"/>
        </w:rPr>
      </w:pPr>
    </w:p>
    <w:p w14:paraId="6FDB6006" w14:textId="77777777" w:rsidR="00027CDF" w:rsidRPr="00547D0E" w:rsidRDefault="00027CDF" w:rsidP="00027CDF">
      <w:pPr>
        <w:rPr>
          <w:rFonts w:ascii="Palatino Linotype" w:hAnsi="Palatino Linotype"/>
          <w:b/>
          <w:lang w:val="es-ES_tradnl"/>
        </w:rPr>
      </w:pPr>
    </w:p>
    <w:p w14:paraId="4DFFAEC7" w14:textId="0AB557A9" w:rsidR="00027CDF" w:rsidRPr="00547D0E" w:rsidRDefault="007827E2" w:rsidP="00027CDF">
      <w:pPr>
        <w:jc w:val="center"/>
        <w:rPr>
          <w:rFonts w:ascii="Palatino Linotype" w:hAnsi="Palatino Linotype"/>
          <w:b/>
          <w:lang w:val="es-ES_tradnl"/>
        </w:rPr>
      </w:pPr>
      <w:r>
        <w:rPr>
          <w:rFonts w:ascii="Palatino Linotype" w:hAnsi="Palatino Linotype"/>
          <w:b/>
          <w:lang w:val="es-ES_tradnl"/>
        </w:rPr>
        <w:t xml:space="preserve">Borrador del </w:t>
      </w:r>
      <w:r w:rsidR="00027CDF" w:rsidRPr="00547D0E">
        <w:rPr>
          <w:rFonts w:ascii="Palatino Linotype" w:hAnsi="Palatino Linotype"/>
          <w:b/>
          <w:lang w:val="es-ES_tradnl"/>
        </w:rPr>
        <w:t>Informe No. IC-O-CCM-2024-001</w:t>
      </w:r>
    </w:p>
    <w:p w14:paraId="64E0F802" w14:textId="77777777" w:rsidR="00027CDF" w:rsidRPr="00547D0E" w:rsidRDefault="00027CDF" w:rsidP="00027CDF">
      <w:pPr>
        <w:jc w:val="center"/>
        <w:rPr>
          <w:rFonts w:ascii="Palatino Linotype" w:hAnsi="Palatino Linotype"/>
          <w:b/>
          <w:lang w:val="es-ES_tradnl"/>
        </w:rPr>
      </w:pPr>
    </w:p>
    <w:p w14:paraId="25975E43" w14:textId="77777777" w:rsidR="00027CDF" w:rsidRPr="00547D0E" w:rsidRDefault="00027CDF" w:rsidP="00027CDF">
      <w:pPr>
        <w:jc w:val="center"/>
        <w:rPr>
          <w:rFonts w:ascii="Palatino Linotype" w:hAnsi="Palatino Linotype"/>
          <w:b/>
          <w:lang w:val="es-ES_tradnl"/>
        </w:rPr>
      </w:pPr>
    </w:p>
    <w:p w14:paraId="3B07FBA5" w14:textId="77777777" w:rsidR="00027CDF" w:rsidRPr="00547D0E" w:rsidRDefault="00027CDF" w:rsidP="00027CDF">
      <w:pPr>
        <w:pStyle w:val="Prrafodelista"/>
        <w:jc w:val="both"/>
        <w:rPr>
          <w:rFonts w:ascii="Palatino Linotype" w:hAnsi="Palatino Linotype"/>
        </w:rPr>
      </w:pPr>
      <w:r w:rsidRPr="00547D0E">
        <w:rPr>
          <w:rFonts w:ascii="Palatino Linotype" w:hAnsi="Palatino Linotype"/>
          <w:b/>
          <w:lang w:val="es-ES_tradnl"/>
        </w:rPr>
        <w:t>INFORME DE LA COMISIÓN PARA QUE EL CONCEJO METROPOLITANO CONOZCA EN PRIMER DEBATE EL PROYECTO DE</w:t>
      </w:r>
      <w:r w:rsidRPr="00547D0E">
        <w:rPr>
          <w:rFonts w:ascii="Palatino Linotype" w:hAnsi="Palatino Linotype"/>
        </w:rPr>
        <w:t xml:space="preserve"> </w:t>
      </w:r>
    </w:p>
    <w:p w14:paraId="3C4DB179" w14:textId="77777777" w:rsidR="00027CDF" w:rsidRPr="00547D0E" w:rsidRDefault="00027CDF" w:rsidP="00027CDF">
      <w:pPr>
        <w:pStyle w:val="Prrafodelista"/>
        <w:jc w:val="both"/>
        <w:rPr>
          <w:rFonts w:ascii="Palatino Linotype" w:hAnsi="Palatino Linotype"/>
          <w:i/>
        </w:rPr>
      </w:pPr>
      <w:r w:rsidRPr="00547D0E">
        <w:rPr>
          <w:rFonts w:ascii="Palatino Linotype" w:hAnsi="Palatino Linotype"/>
          <w:bCs/>
          <w:i/>
          <w:color w:val="000000"/>
          <w:shd w:val="clear" w:color="auto" w:fill="FFFFFF"/>
        </w:rPr>
        <w:t>"ORDENANZA METROPOLITANA SUSTITUTIVA DEL LIBRO III.3, DE LA COMERCIALIZACIÓN, TÍTULO I, CAPÍTULO I DE LOS MERCADOS MINORISTAS Y FERIAS MUNICIPALES DEL CÓDIGO MUNICIPAL PARA EL DISTRITO METROPOLITANO DE QUITO"</w:t>
      </w:r>
      <w:r w:rsidRPr="00547D0E">
        <w:rPr>
          <w:rFonts w:ascii="Palatino Linotype" w:hAnsi="Palatino Linotype"/>
          <w:b/>
          <w:i/>
        </w:rPr>
        <w:t xml:space="preserve">. </w:t>
      </w:r>
    </w:p>
    <w:p w14:paraId="0B9E4235" w14:textId="77777777" w:rsidR="00027CDF" w:rsidRPr="00547D0E" w:rsidRDefault="00027CDF" w:rsidP="00027CDF">
      <w:pPr>
        <w:pStyle w:val="Prrafodelista"/>
        <w:jc w:val="center"/>
        <w:rPr>
          <w:rFonts w:ascii="Palatino Linotype" w:hAnsi="Palatino Linotype"/>
          <w:b/>
          <w:i/>
        </w:rPr>
      </w:pPr>
    </w:p>
    <w:p w14:paraId="515E9729" w14:textId="77777777" w:rsidR="00027CDF" w:rsidRPr="00547D0E" w:rsidRDefault="00027CDF" w:rsidP="00027CDF">
      <w:pPr>
        <w:pStyle w:val="Prrafodelista"/>
        <w:jc w:val="center"/>
        <w:rPr>
          <w:rFonts w:ascii="Palatino Linotype" w:hAnsi="Palatino Linotype"/>
          <w:b/>
          <w:lang w:val="es-ES_tradnl"/>
        </w:rPr>
      </w:pPr>
    </w:p>
    <w:p w14:paraId="34D9EAAB" w14:textId="77777777" w:rsidR="00027CDF" w:rsidRPr="00547D0E" w:rsidRDefault="00027CDF" w:rsidP="00027CDF">
      <w:pPr>
        <w:pStyle w:val="Prrafodelista"/>
        <w:jc w:val="center"/>
        <w:rPr>
          <w:rFonts w:ascii="Palatino Linotype" w:hAnsi="Palatino Linotype"/>
          <w:b/>
          <w:lang w:val="es-ES_tradnl"/>
        </w:rPr>
      </w:pPr>
      <w:r w:rsidRPr="00547D0E">
        <w:rPr>
          <w:rFonts w:ascii="Palatino Linotype" w:hAnsi="Palatino Linotype"/>
          <w:b/>
          <w:lang w:val="es-ES_tradnl"/>
        </w:rPr>
        <w:t>MIEMBROS DE LA COMISIÓN:</w:t>
      </w:r>
    </w:p>
    <w:p w14:paraId="270C75BE" w14:textId="77777777" w:rsidR="00027CDF" w:rsidRPr="00547D0E" w:rsidRDefault="00027CDF" w:rsidP="00027CDF">
      <w:pPr>
        <w:pStyle w:val="Prrafodelista"/>
        <w:jc w:val="center"/>
        <w:rPr>
          <w:rFonts w:ascii="Palatino Linotype" w:hAnsi="Palatino Linotype"/>
          <w:b/>
          <w:lang w:val="es-ES_tradnl"/>
        </w:rPr>
      </w:pPr>
    </w:p>
    <w:p w14:paraId="240DC8C6" w14:textId="77777777" w:rsidR="00027CDF" w:rsidRPr="00547D0E" w:rsidRDefault="00027CDF" w:rsidP="00027CDF">
      <w:pPr>
        <w:pStyle w:val="Prrafodelista"/>
        <w:jc w:val="center"/>
        <w:rPr>
          <w:rFonts w:ascii="Palatino Linotype" w:hAnsi="Palatino Linotype"/>
          <w:lang w:val="es-ES_tradnl"/>
        </w:rPr>
      </w:pPr>
      <w:r w:rsidRPr="00547D0E">
        <w:rPr>
          <w:rFonts w:ascii="Palatino Linotype" w:hAnsi="Palatino Linotype"/>
          <w:lang w:val="es-ES_tradnl"/>
        </w:rPr>
        <w:t>Héctor Cueva - Presidente de la Comisión</w:t>
      </w:r>
    </w:p>
    <w:p w14:paraId="3FDC2A19" w14:textId="77777777" w:rsidR="00027CDF" w:rsidRPr="00547D0E" w:rsidRDefault="00027CDF" w:rsidP="00027CDF">
      <w:pPr>
        <w:pStyle w:val="Prrafodelista"/>
        <w:jc w:val="center"/>
        <w:rPr>
          <w:rFonts w:ascii="Palatino Linotype" w:hAnsi="Palatino Linotype"/>
          <w:lang w:val="es-ES_tradnl"/>
        </w:rPr>
      </w:pPr>
      <w:r w:rsidRPr="00547D0E">
        <w:rPr>
          <w:rFonts w:ascii="Palatino Linotype" w:hAnsi="Palatino Linotype"/>
          <w:lang w:val="es-ES_tradnl"/>
        </w:rPr>
        <w:t>Juan Báez - Vicepresidente de la Comisión</w:t>
      </w:r>
    </w:p>
    <w:p w14:paraId="7C47D692" w14:textId="77777777" w:rsidR="00027CDF" w:rsidRPr="00547D0E" w:rsidRDefault="00027CDF" w:rsidP="00027CDF">
      <w:pPr>
        <w:pStyle w:val="Prrafodelista"/>
        <w:jc w:val="center"/>
        <w:rPr>
          <w:rFonts w:ascii="Palatino Linotype" w:hAnsi="Palatino Linotype"/>
          <w:lang w:val="es-ES_tradnl"/>
        </w:rPr>
      </w:pPr>
      <w:r w:rsidRPr="00547D0E">
        <w:rPr>
          <w:rFonts w:ascii="Palatino Linotype" w:hAnsi="Palatino Linotype"/>
          <w:lang w:val="es-ES_tradnl"/>
        </w:rPr>
        <w:t>Joselyn Mayorga - Integrante de la Comisión</w:t>
      </w:r>
    </w:p>
    <w:p w14:paraId="6AFFA8E8" w14:textId="77777777" w:rsidR="00027CDF" w:rsidRPr="00547D0E" w:rsidRDefault="00027CDF" w:rsidP="00027CDF">
      <w:pPr>
        <w:pStyle w:val="Prrafodelista"/>
        <w:jc w:val="center"/>
        <w:rPr>
          <w:rFonts w:ascii="Palatino Linotype" w:hAnsi="Palatino Linotype"/>
          <w:lang w:val="es-ES_tradnl"/>
        </w:rPr>
      </w:pPr>
    </w:p>
    <w:p w14:paraId="6CFFAE83" w14:textId="125572E6" w:rsidR="00027CDF" w:rsidRPr="00547D0E" w:rsidRDefault="00027CDF" w:rsidP="00027CDF">
      <w:pPr>
        <w:pStyle w:val="Prrafodelista"/>
        <w:jc w:val="center"/>
        <w:rPr>
          <w:rFonts w:ascii="Palatino Linotype" w:hAnsi="Palatino Linotype"/>
          <w:lang w:val="es-ES_tradnl"/>
        </w:rPr>
      </w:pPr>
    </w:p>
    <w:p w14:paraId="73259BD9" w14:textId="77777777" w:rsidR="00541D1E" w:rsidRPr="00547D0E" w:rsidRDefault="00541D1E" w:rsidP="00027CDF">
      <w:pPr>
        <w:pStyle w:val="Prrafodelista"/>
        <w:jc w:val="center"/>
        <w:rPr>
          <w:rFonts w:ascii="Palatino Linotype" w:hAnsi="Palatino Linotype"/>
          <w:lang w:val="es-ES_tradnl"/>
        </w:rPr>
      </w:pPr>
    </w:p>
    <w:p w14:paraId="27D6B687" w14:textId="177B35CF" w:rsidR="00027CDF" w:rsidRPr="00547D0E" w:rsidRDefault="00027CDF" w:rsidP="00027CDF">
      <w:pPr>
        <w:pStyle w:val="Prrafodelista"/>
        <w:jc w:val="center"/>
        <w:rPr>
          <w:rFonts w:ascii="Palatino Linotype" w:hAnsi="Palatino Linotype" w:cs="Calibri"/>
          <w:b/>
          <w:kern w:val="2"/>
          <w:lang w:val="es-ES_tradnl" w:eastAsia="es-ES"/>
        </w:rPr>
      </w:pPr>
      <w:r w:rsidRPr="00547D0E">
        <w:rPr>
          <w:rFonts w:ascii="Palatino Linotype" w:hAnsi="Palatino Linotype" w:cs="Calibri"/>
          <w:b/>
          <w:kern w:val="2"/>
          <w:lang w:val="es-ES_tradnl" w:eastAsia="es-ES"/>
        </w:rPr>
        <w:t xml:space="preserve">Quito, Distrito Metropolitano, </w:t>
      </w:r>
      <w:r w:rsidR="00486099" w:rsidRPr="00547D0E">
        <w:rPr>
          <w:rFonts w:ascii="Palatino Linotype" w:hAnsi="Palatino Linotype" w:cs="Calibri"/>
          <w:b/>
          <w:kern w:val="2"/>
          <w:lang w:val="es-ES_tradnl" w:eastAsia="es-ES"/>
        </w:rPr>
        <w:t xml:space="preserve">12 </w:t>
      </w:r>
      <w:r w:rsidRPr="00547D0E">
        <w:rPr>
          <w:rFonts w:ascii="Palatino Linotype" w:hAnsi="Palatino Linotype" w:cs="Calibri"/>
          <w:b/>
          <w:kern w:val="2"/>
          <w:lang w:val="es-ES_tradnl" w:eastAsia="es-ES"/>
        </w:rPr>
        <w:t xml:space="preserve">de </w:t>
      </w:r>
      <w:r w:rsidR="00486099" w:rsidRPr="00547D0E">
        <w:rPr>
          <w:rFonts w:ascii="Palatino Linotype" w:hAnsi="Palatino Linotype" w:cs="Calibri"/>
          <w:b/>
          <w:kern w:val="2"/>
          <w:lang w:val="es-ES_tradnl" w:eastAsia="es-ES"/>
        </w:rPr>
        <w:t>marzo</w:t>
      </w:r>
      <w:r w:rsidRPr="00547D0E">
        <w:rPr>
          <w:rFonts w:ascii="Palatino Linotype" w:hAnsi="Palatino Linotype" w:cs="Calibri"/>
          <w:b/>
          <w:kern w:val="2"/>
          <w:lang w:val="es-ES_tradnl" w:eastAsia="es-ES"/>
        </w:rPr>
        <w:t xml:space="preserve"> de 2024 </w:t>
      </w:r>
    </w:p>
    <w:p w14:paraId="775C596E" w14:textId="689B76B1" w:rsidR="00F03361" w:rsidRPr="00547D0E" w:rsidRDefault="00F03361" w:rsidP="00F03361">
      <w:pPr>
        <w:ind w:left="723" w:right="1"/>
        <w:jc w:val="center"/>
        <w:rPr>
          <w:rFonts w:ascii="Palatino Linotype" w:hAnsi="Palatino Linotype" w:cs="Arial"/>
          <w:b/>
          <w:kern w:val="2"/>
          <w:lang w:val="es-ES_tradnl" w:eastAsia="es-ES"/>
        </w:rPr>
      </w:pPr>
      <w:r w:rsidRPr="00547D0E">
        <w:rPr>
          <w:rFonts w:ascii="Palatino Linotype" w:hAnsi="Palatino Linotype" w:cs="Arial"/>
          <w:b/>
          <w:kern w:val="2"/>
          <w:lang w:val="es-ES_tradnl" w:eastAsia="es-ES"/>
        </w:rPr>
        <w:br w:type="page"/>
      </w:r>
    </w:p>
    <w:p w14:paraId="5FB75DC6" w14:textId="05F330E8" w:rsidR="00027CDF" w:rsidRPr="00547D0E" w:rsidRDefault="00F03361" w:rsidP="00107652">
      <w:pPr>
        <w:pStyle w:val="Prrafodelista"/>
        <w:numPr>
          <w:ilvl w:val="0"/>
          <w:numId w:val="3"/>
        </w:numPr>
        <w:jc w:val="both"/>
        <w:rPr>
          <w:rFonts w:ascii="Palatino Linotype" w:hAnsi="Palatino Linotype" w:cs="Arial"/>
          <w:b/>
          <w:lang w:val="es-ES_tradnl"/>
        </w:rPr>
      </w:pPr>
      <w:r w:rsidRPr="00547D0E">
        <w:rPr>
          <w:rFonts w:ascii="Palatino Linotype" w:hAnsi="Palatino Linotype" w:cs="Arial"/>
          <w:b/>
          <w:lang w:val="es-ES_tradnl"/>
        </w:rPr>
        <w:lastRenderedPageBreak/>
        <w:t>OBJETO DEL INFORME:</w:t>
      </w:r>
    </w:p>
    <w:p w14:paraId="16DB8B4A" w14:textId="77777777" w:rsidR="00027CDF" w:rsidRPr="00547D0E" w:rsidRDefault="00027CDF" w:rsidP="00F03361">
      <w:pPr>
        <w:pStyle w:val="Prrafodelista"/>
        <w:ind w:left="0"/>
        <w:jc w:val="both"/>
        <w:rPr>
          <w:rFonts w:ascii="Palatino Linotype" w:hAnsi="Palatino Linotype" w:cs="Arial"/>
          <w:lang w:val="es-ES_tradnl"/>
        </w:rPr>
      </w:pPr>
    </w:p>
    <w:p w14:paraId="51590799" w14:textId="69EAD34B" w:rsidR="003F12A1" w:rsidRPr="003F12A1" w:rsidRDefault="00F03361" w:rsidP="003F12A1">
      <w:pPr>
        <w:jc w:val="both"/>
        <w:rPr>
          <w:rFonts w:ascii="Palatino Linotype" w:hAnsi="Palatino Linotype"/>
        </w:rPr>
      </w:pPr>
      <w:r w:rsidRPr="003F12A1">
        <w:rPr>
          <w:rFonts w:ascii="Palatino Linotype" w:hAnsi="Palatino Linotype" w:cs="Arial"/>
          <w:lang w:val="es-ES_tradnl"/>
        </w:rPr>
        <w:t>El presente instrumento tiene por objeto poner en conocimiento del Alcalde Metropolitano y del Concejo Metropolitano de Quito, el Informe para Primer Debate de la Comis</w:t>
      </w:r>
      <w:r w:rsidR="00027CDF" w:rsidRPr="003F12A1">
        <w:rPr>
          <w:rFonts w:ascii="Palatino Linotype" w:hAnsi="Palatino Linotype" w:cs="Arial"/>
          <w:lang w:val="es-ES_tradnl"/>
        </w:rPr>
        <w:t>ión de Comercialización emitido en la Sesión No. 00</w:t>
      </w:r>
      <w:r w:rsidRPr="003F12A1">
        <w:rPr>
          <w:rFonts w:ascii="Palatino Linotype" w:hAnsi="Palatino Linotype" w:cs="Arial"/>
          <w:lang w:val="es-ES_tradnl"/>
        </w:rPr>
        <w:t xml:space="preserve"> - Extraordinaria, realizad</w:t>
      </w:r>
      <w:r w:rsidR="00BD71EB" w:rsidRPr="003F12A1">
        <w:rPr>
          <w:rFonts w:ascii="Palatino Linotype" w:hAnsi="Palatino Linotype" w:cs="Arial"/>
          <w:lang w:val="es-ES_tradnl"/>
        </w:rPr>
        <w:t>a 12</w:t>
      </w:r>
      <w:r w:rsidRPr="003F12A1">
        <w:rPr>
          <w:rFonts w:ascii="Palatino Linotype" w:hAnsi="Palatino Linotype" w:cs="Arial"/>
          <w:lang w:val="es-ES_tradnl"/>
        </w:rPr>
        <w:t xml:space="preserve"> de marzo de 2024, respecto al</w:t>
      </w:r>
      <w:r w:rsidR="003F12A1" w:rsidRPr="003F12A1">
        <w:rPr>
          <w:rFonts w:ascii="Palatino Linotype" w:hAnsi="Palatino Linotype" w:cs="Arial"/>
          <w:lang w:val="es-ES_tradnl"/>
        </w:rPr>
        <w:t xml:space="preserve"> Proyecto de “</w:t>
      </w:r>
      <w:r w:rsidR="003F12A1" w:rsidRPr="003F12A1">
        <w:rPr>
          <w:rFonts w:ascii="Palatino Linotype" w:hAnsi="Palatino Linotype"/>
          <w:sz w:val="20"/>
          <w:szCs w:val="20"/>
        </w:rPr>
        <w:t>ORDENANZA METROPOLITANA SUSTITUTIVA DEL  TÍTULO I, CAPÍTULO I  DE LOS MERCADOS MINORISTAS, Y FERIAS MUNICIPALES DEL LIBRO III.3, DE LA COMERCIALIZACIÓN DEL CÓDIGO MUNICIPAL PARA EL DISTRITO METROPOLITANO DE QUITO.</w:t>
      </w:r>
    </w:p>
    <w:p w14:paraId="37EF51EF" w14:textId="73F4F114" w:rsidR="00027CDF" w:rsidRPr="00547D0E" w:rsidRDefault="00027CDF" w:rsidP="00F03361">
      <w:pPr>
        <w:pStyle w:val="Prrafodelista"/>
        <w:ind w:left="0"/>
        <w:jc w:val="both"/>
        <w:rPr>
          <w:rFonts w:ascii="Palatino Linotype" w:hAnsi="Palatino Linotype" w:cs="Arial"/>
          <w:b/>
          <w:lang w:val="es-ES_tradnl"/>
        </w:rPr>
      </w:pPr>
    </w:p>
    <w:p w14:paraId="0D41F340" w14:textId="77777777" w:rsidR="00F03361" w:rsidRPr="00547D0E" w:rsidRDefault="00F03361" w:rsidP="00F03361">
      <w:pPr>
        <w:pStyle w:val="Prrafodelista"/>
        <w:ind w:left="709"/>
        <w:jc w:val="both"/>
        <w:rPr>
          <w:rFonts w:ascii="Palatino Linotype" w:hAnsi="Palatino Linotype" w:cs="Calibri"/>
          <w:b/>
          <w:kern w:val="2"/>
          <w:lang w:val="es-ES_tradnl" w:eastAsia="es-ES"/>
        </w:rPr>
      </w:pPr>
    </w:p>
    <w:p w14:paraId="16593242" w14:textId="045015A4" w:rsidR="003F12A1" w:rsidRPr="003E61F7" w:rsidRDefault="00F03361" w:rsidP="003F12A1">
      <w:pPr>
        <w:pStyle w:val="Prrafodelista"/>
        <w:numPr>
          <w:ilvl w:val="0"/>
          <w:numId w:val="3"/>
        </w:numPr>
        <w:spacing w:after="0"/>
        <w:jc w:val="both"/>
        <w:rPr>
          <w:rFonts w:ascii="Palatino Linotype" w:hAnsi="Palatino Linotype"/>
          <w:b/>
          <w:lang w:val="es-ES_tradnl"/>
        </w:rPr>
      </w:pPr>
      <w:r w:rsidRPr="00547D0E">
        <w:rPr>
          <w:rFonts w:ascii="Palatino Linotype" w:hAnsi="Palatino Linotype"/>
          <w:b/>
          <w:lang w:val="es-ES_tradnl"/>
        </w:rPr>
        <w:t>ANTECEDENTES E INFORMES TÉCNICOS:</w:t>
      </w:r>
    </w:p>
    <w:p w14:paraId="3434D105" w14:textId="77777777" w:rsidR="003F12A1" w:rsidRDefault="003F12A1" w:rsidP="00925EB2">
      <w:pPr>
        <w:jc w:val="both"/>
        <w:rPr>
          <w:rFonts w:ascii="Palatino Linotype" w:hAnsi="Palatino Linotype"/>
          <w:b/>
          <w:highlight w:val="yellow"/>
          <w:lang w:val="es-ES_tradnl"/>
        </w:rPr>
      </w:pPr>
    </w:p>
    <w:p w14:paraId="4697CB9B" w14:textId="7E57FD06" w:rsidR="000E7697" w:rsidRPr="000E7697" w:rsidRDefault="000E7697" w:rsidP="00E05897">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val="es-ES_tradnl"/>
        </w:rPr>
        <w:t>M</w:t>
      </w:r>
      <w:r w:rsidR="00925EB2" w:rsidRPr="000E7697">
        <w:rPr>
          <w:rFonts w:ascii="Palatino Linotype" w:hAnsi="Palatino Linotype"/>
          <w:bCs/>
          <w:lang w:val="es-ES_tradnl"/>
        </w:rPr>
        <w:t>ediante</w:t>
      </w:r>
      <w:r w:rsidR="00925EB2" w:rsidRPr="000E7697">
        <w:rPr>
          <w:rFonts w:ascii="Palatino Linotype" w:hAnsi="Palatino Linotype"/>
          <w:lang w:val="es-ES_tradnl"/>
        </w:rPr>
        <w:t xml:space="preserve"> </w:t>
      </w:r>
      <w:r w:rsidR="00925EB2" w:rsidRPr="000E7697">
        <w:rPr>
          <w:rFonts w:ascii="Palatino Linotype" w:hAnsi="Palatino Linotype"/>
        </w:rPr>
        <w:t>Memorando Nro. GADDMQ-SGCM-2023-0565-M</w:t>
      </w:r>
      <w:r w:rsidR="00925EB2" w:rsidRPr="000E7697">
        <w:rPr>
          <w:rFonts w:ascii="Palatino Linotype" w:hAnsi="Palatino Linotype"/>
          <w:bCs/>
          <w:lang w:eastAsia="es-EC"/>
        </w:rPr>
        <w:t xml:space="preserve">, la Dra. Libia Rivas, Secretaria General de Concejo Metropolitano, por disposición </w:t>
      </w:r>
      <w:r w:rsidR="00A95C52" w:rsidRPr="000E7697">
        <w:rPr>
          <w:rFonts w:ascii="Palatino Linotype" w:hAnsi="Palatino Linotype"/>
          <w:bCs/>
          <w:lang w:eastAsia="es-EC"/>
        </w:rPr>
        <w:t xml:space="preserve">del </w:t>
      </w:r>
      <w:r w:rsidR="00925EB2" w:rsidRPr="000E7697">
        <w:rPr>
          <w:rFonts w:ascii="Palatino Linotype" w:hAnsi="Palatino Linotype"/>
          <w:bCs/>
          <w:lang w:eastAsia="es-EC"/>
        </w:rPr>
        <w:t xml:space="preserve">Presidente de la Comisión Concejal Héctor Cueva, </w:t>
      </w:r>
      <w:r w:rsidR="00A95C52" w:rsidRPr="000E7697">
        <w:rPr>
          <w:rFonts w:ascii="Palatino Linotype" w:hAnsi="Palatino Linotype"/>
          <w:bCs/>
          <w:lang w:eastAsia="es-EC"/>
        </w:rPr>
        <w:t>convoca a</w:t>
      </w:r>
      <w:r w:rsidR="00925EB2" w:rsidRPr="000E7697">
        <w:rPr>
          <w:rFonts w:ascii="Palatino Linotype" w:hAnsi="Palatino Linotype"/>
          <w:bCs/>
          <w:lang w:eastAsia="es-EC"/>
        </w:rPr>
        <w:t xml:space="preserve"> Sesión Extraordinaria No. 002,</w:t>
      </w:r>
      <w:r w:rsidR="00925EB2" w:rsidRPr="000E7697">
        <w:rPr>
          <w:rFonts w:ascii="Palatino Linotype" w:hAnsi="Palatino Linotype"/>
          <w:lang w:eastAsia="es-EC"/>
        </w:rPr>
        <w:t xml:space="preserve"> el </w:t>
      </w:r>
      <w:r w:rsidR="00925EB2" w:rsidRPr="000E7697">
        <w:rPr>
          <w:rFonts w:ascii="Palatino Linotype" w:hAnsi="Palatino Linotype"/>
          <w:bCs/>
          <w:lang w:eastAsia="es-EC"/>
        </w:rPr>
        <w:t>día jueves 13 de julio de 2023</w:t>
      </w:r>
      <w:r w:rsidR="00A95C52" w:rsidRPr="000E7697">
        <w:rPr>
          <w:rFonts w:ascii="Palatino Linotype" w:hAnsi="Palatino Linotype"/>
          <w:bCs/>
          <w:lang w:eastAsia="es-EC"/>
        </w:rPr>
        <w:t xml:space="preserve"> a las </w:t>
      </w:r>
      <w:r w:rsidR="00364B86" w:rsidRPr="000E7697">
        <w:rPr>
          <w:rFonts w:ascii="Palatino Linotype" w:hAnsi="Palatino Linotype"/>
          <w:bCs/>
          <w:lang w:eastAsia="es-EC"/>
        </w:rPr>
        <w:t>13h00</w:t>
      </w:r>
      <w:r w:rsidR="00925EB2" w:rsidRPr="000E7697">
        <w:rPr>
          <w:rFonts w:ascii="Palatino Linotype" w:hAnsi="Palatino Linotype"/>
          <w:bCs/>
          <w:lang w:eastAsia="es-EC"/>
        </w:rPr>
        <w:t>, dentro</w:t>
      </w:r>
      <w:r w:rsidR="003E61F7" w:rsidRPr="000E7697">
        <w:rPr>
          <w:rFonts w:ascii="Palatino Linotype" w:hAnsi="Palatino Linotype"/>
          <w:bCs/>
          <w:lang w:eastAsia="es-EC"/>
        </w:rPr>
        <w:t xml:space="preserve"> del único punto del orden del día</w:t>
      </w:r>
      <w:r w:rsidR="00EA7048" w:rsidRPr="000E7697">
        <w:rPr>
          <w:rFonts w:ascii="Palatino Linotype" w:hAnsi="Palatino Linotype"/>
          <w:bCs/>
          <w:lang w:eastAsia="es-EC"/>
        </w:rPr>
        <w:t xml:space="preserve"> </w:t>
      </w:r>
      <w:r w:rsidR="00EA7048" w:rsidRPr="000E7697">
        <w:rPr>
          <w:rFonts w:ascii="Palatino Linotype" w:hAnsi="Palatino Linotype"/>
          <w:bCs/>
          <w:i/>
          <w:lang w:eastAsia="es-EC"/>
        </w:rPr>
        <w:t>“</w:t>
      </w:r>
      <w:r w:rsidR="00EA7048" w:rsidRPr="000E7697">
        <w:rPr>
          <w:rFonts w:ascii="Palatino Linotype" w:eastAsiaTheme="minorHAnsi" w:hAnsi="Palatino Linotype"/>
          <w:i/>
          <w14:ligatures w14:val="standardContextual"/>
        </w:rPr>
        <w:t>Informe de los procesos realizados en la construcción del Proyecto de Ordenanza</w:t>
      </w:r>
      <w:r w:rsidR="00EA7048" w:rsidRPr="000E7697">
        <w:rPr>
          <w:rFonts w:ascii="Palatino Linotype" w:hAnsi="Palatino Linotype"/>
          <w:i/>
        </w:rPr>
        <w:t xml:space="preserve"> </w:t>
      </w:r>
      <w:r w:rsidR="00EA7048" w:rsidRPr="000E7697">
        <w:rPr>
          <w:rFonts w:ascii="Palatino Linotype" w:eastAsiaTheme="minorHAnsi" w:hAnsi="Palatino Linotype"/>
          <w:i/>
          <w14:ligatures w14:val="standardContextual"/>
        </w:rPr>
        <w:t>Reformatoria del libro III.3 de la comercialización, título de los mercados del Código Municipal para el Distrito Metropolitano de Quito, acciones mantenidas y resolución al respecto”.</w:t>
      </w:r>
    </w:p>
    <w:p w14:paraId="1092CEF0" w14:textId="77777777" w:rsidR="000E7697" w:rsidRPr="000E7697" w:rsidRDefault="000E7697" w:rsidP="000E7697">
      <w:pPr>
        <w:pStyle w:val="Prrafodelista"/>
        <w:autoSpaceDE w:val="0"/>
        <w:autoSpaceDN w:val="0"/>
        <w:adjustRightInd w:val="0"/>
        <w:jc w:val="both"/>
        <w:rPr>
          <w:rFonts w:ascii="Palatino Linotype" w:hAnsi="Palatino Linotype"/>
          <w:lang w:eastAsia="es-EC"/>
        </w:rPr>
      </w:pPr>
    </w:p>
    <w:p w14:paraId="1F4408F4" w14:textId="345FFA16" w:rsidR="000E7697" w:rsidRPr="000E7697" w:rsidRDefault="00F004FD" w:rsidP="00E05897">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lang w:eastAsia="es-EC"/>
        </w:rPr>
        <w:t xml:space="preserve">Mediante </w:t>
      </w:r>
      <w:r w:rsidRPr="000E7697">
        <w:rPr>
          <w:rFonts w:ascii="Palatino Linotype" w:hAnsi="Palatino Linotype" w:cs="Calibri"/>
          <w:color w:val="000000"/>
          <w:lang w:eastAsia="es-EC"/>
        </w:rPr>
        <w:t>GADDMQ-SGCM-2023-0593-M</w:t>
      </w:r>
      <w:r w:rsidRPr="000E7697">
        <w:rPr>
          <w:rFonts w:ascii="Palatino Linotype" w:hAnsi="Palatino Linotype"/>
          <w:lang w:eastAsia="es-EC"/>
        </w:rPr>
        <w:t xml:space="preserve">, de 13 de julio de 2023, </w:t>
      </w:r>
      <w:r w:rsidRPr="000E7697">
        <w:rPr>
          <w:rFonts w:ascii="Palatino Linotype" w:hAnsi="Palatino Linotype"/>
          <w:bCs/>
          <w:lang w:eastAsia="es-EC"/>
        </w:rPr>
        <w:t>Dra. Libia Rivas, Secretaria General de Concejo Metropolitano, remite a los miembros de la comisión, la resolución “</w:t>
      </w:r>
      <w:r w:rsidRPr="000E7697">
        <w:rPr>
          <w:rFonts w:ascii="Palatino Linotype" w:hAnsi="Palatino Linotype"/>
          <w:bCs/>
          <w:i/>
          <w:lang w:eastAsia="es-EC"/>
        </w:rPr>
        <w:t>1)El cronograma reagendado de mesas para la socialización y construcción del Proyecto de Ordenanza Sustitutiva del libro III.3 de la comercialización, título I, de los mercados del Código Municipal para el Distrito Metropolitano de Quito, mismo que está en conocimiento de la Secretaria General de Concejo y la Agencia de Coordinación Distrital de Comercio. 2)La metodología para las mesas de socialización y construcción del proyecto de ordenanza Sustitutiva del libro III.3 de la comercialización, título I, de los mercados del Código Municipal para el Distrito Metropolitano de Quito. 3)Presentar la iniciativa legislativa conjunta del proyecto de ordenanza Sustitutiva del libro III.3 de la comercialización, título I, de los mercados del Código Municipal para el Distrito Metropolitano de Quito, con la incorporación algunos articulados del reglamento, en la misma norma</w:t>
      </w:r>
      <w:r w:rsidRPr="000E7697">
        <w:rPr>
          <w:rFonts w:ascii="Palatino Linotype" w:hAnsi="Palatino Linotype"/>
          <w:bCs/>
          <w:lang w:eastAsia="es-EC"/>
        </w:rPr>
        <w:t>.” Información que se encuentra en los anexos.</w:t>
      </w:r>
    </w:p>
    <w:p w14:paraId="6109EAF1" w14:textId="77777777" w:rsidR="000E7697" w:rsidRPr="000E7697" w:rsidRDefault="000E7697" w:rsidP="000E7697">
      <w:pPr>
        <w:pStyle w:val="Prrafodelista"/>
        <w:autoSpaceDE w:val="0"/>
        <w:autoSpaceDN w:val="0"/>
        <w:adjustRightInd w:val="0"/>
        <w:jc w:val="both"/>
        <w:rPr>
          <w:rFonts w:ascii="Palatino Linotype" w:hAnsi="Palatino Linotype"/>
          <w:lang w:eastAsia="es-EC"/>
        </w:rPr>
      </w:pPr>
    </w:p>
    <w:p w14:paraId="618D1302" w14:textId="77777777" w:rsidR="000E7697" w:rsidRDefault="000E14A6" w:rsidP="00E05897">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lang w:eastAsia="es-EC"/>
        </w:rPr>
        <w:t xml:space="preserve"> </w:t>
      </w:r>
      <w:r w:rsidR="00F004FD" w:rsidRPr="000E7697">
        <w:rPr>
          <w:rFonts w:ascii="Palatino Linotype" w:hAnsi="Palatino Linotype"/>
          <w:lang w:eastAsia="es-EC"/>
        </w:rPr>
        <w:t>Mediante</w:t>
      </w:r>
      <w:r w:rsidR="00F004FD" w:rsidRPr="000E7697">
        <w:rPr>
          <w:rFonts w:ascii="Palatino Linotype" w:hAnsi="Palatino Linotype"/>
          <w:lang w:val="es-ES_tradnl"/>
        </w:rPr>
        <w:t xml:space="preserve"> fe de recepción de la Secretaría General de Concejo Nro. </w:t>
      </w:r>
      <w:r w:rsidR="00F004FD" w:rsidRPr="000E7697">
        <w:rPr>
          <w:rFonts w:ascii="Palatino Linotype" w:hAnsi="Palatino Linotype"/>
          <w:lang w:eastAsia="es-EC"/>
        </w:rPr>
        <w:t xml:space="preserve">  GADDMQ-SGCM-2023-0711-E, de 13 de julio del 2023, los Concejales Metropolitanos Joselyn Mayorga, Juan Báez y Héctor Cueva, ingresan la solicitud de calificación de la iniciativa legislativa del Proyecto de Ordenanza Reformatoria del libro III.3 de la comercialización, título I, de los mercados del Código Municipal para el </w:t>
      </w:r>
      <w:r w:rsidR="000E7697" w:rsidRPr="000E7697">
        <w:rPr>
          <w:rFonts w:ascii="Palatino Linotype" w:hAnsi="Palatino Linotype"/>
          <w:lang w:eastAsia="es-EC"/>
        </w:rPr>
        <w:t>Distrito Metropolitano de Quito</w:t>
      </w:r>
      <w:r w:rsidR="000E7697">
        <w:rPr>
          <w:rFonts w:ascii="Palatino Linotype" w:hAnsi="Palatino Linotype"/>
          <w:lang w:eastAsia="es-EC"/>
        </w:rPr>
        <w:t xml:space="preserve">. </w:t>
      </w:r>
    </w:p>
    <w:p w14:paraId="1C4D40BD" w14:textId="77777777" w:rsidR="000E7697" w:rsidRPr="000E7697" w:rsidRDefault="000E7697" w:rsidP="000E7697">
      <w:pPr>
        <w:pStyle w:val="Prrafodelista"/>
        <w:rPr>
          <w:rFonts w:ascii="Palatino Linotype" w:hAnsi="Palatino Linotype"/>
          <w:lang w:eastAsia="es-EC"/>
        </w:rPr>
      </w:pPr>
    </w:p>
    <w:p w14:paraId="12667B10" w14:textId="77777777" w:rsidR="000E7697" w:rsidRDefault="00C854D1"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lang w:eastAsia="es-EC"/>
        </w:rPr>
        <w:t xml:space="preserve"> </w:t>
      </w:r>
      <w:r w:rsidR="00107652" w:rsidRPr="000E7697">
        <w:rPr>
          <w:rFonts w:ascii="Palatino Linotype" w:hAnsi="Palatino Linotype"/>
          <w:lang w:eastAsia="es-EC"/>
        </w:rPr>
        <w:t>Mediante Oficio No. 009-2023 de 13 de julio, de 2023, mediante el cual la señora Carmen Bravo, presidenta de la Federación de Mercados, Ferias; Plataformas y de los Valles del DMQ, solicita se suspenda la socialización del Proyecto Reformatorio a la Ordenanza 0253 por 60 días laborables".</w:t>
      </w:r>
    </w:p>
    <w:p w14:paraId="6D11B21B" w14:textId="77777777" w:rsidR="000E7697" w:rsidRPr="000E7697" w:rsidRDefault="000E7697" w:rsidP="000E7697">
      <w:pPr>
        <w:pStyle w:val="Prrafodelista"/>
        <w:rPr>
          <w:rFonts w:ascii="Palatino Linotype" w:hAnsi="Palatino Linotype"/>
          <w:bCs/>
          <w:lang w:eastAsia="es-EC"/>
        </w:rPr>
      </w:pPr>
    </w:p>
    <w:p w14:paraId="5EE25FB3" w14:textId="77777777" w:rsidR="000E7697"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Mediante Oficio Nro. GADDMQ-SGCM-2023-3132-O, de 14 de julio de 2023</w:t>
      </w:r>
      <w:r w:rsidRPr="000E7697">
        <w:rPr>
          <w:rFonts w:ascii="Palatino Linotype" w:hAnsi="Palatino Linotype"/>
          <w:lang w:eastAsia="es-EC"/>
        </w:rPr>
        <w:t xml:space="preserve"> </w:t>
      </w:r>
      <w:r w:rsidRPr="000E7697">
        <w:rPr>
          <w:rFonts w:ascii="Palatino Linotype" w:hAnsi="Palatino Linotype"/>
          <w:bCs/>
          <w:lang w:eastAsia="es-EC"/>
        </w:rPr>
        <w:t xml:space="preserve">, la Dra. Libia Rivas, Secretaria General de Concejo Metropolitano, </w:t>
      </w:r>
      <w:r w:rsidRPr="000E7697">
        <w:rPr>
          <w:rFonts w:ascii="Palatino Linotype" w:hAnsi="Palatino Linotype"/>
          <w:lang w:eastAsia="es-EC"/>
        </w:rPr>
        <w:t xml:space="preserve">remite a los miembros de la Comisión la calificación de la  iniciativa normativa denominada En atención al trámite No. GADDMQ-SGCM-2023-0711-E, suscrito por la señora Concejal Joselyn Mayorga Salazar y los señores Concejales Héctor Cueva y Juan Fernando Báez Bulla; mediante el cual, remiten la iniciativa normativa denominada </w:t>
      </w:r>
      <w:r w:rsidRPr="000E7697">
        <w:rPr>
          <w:rFonts w:ascii="Palatino Linotype" w:hAnsi="Palatino Linotype"/>
          <w:i/>
          <w:lang w:eastAsia="es-EC"/>
        </w:rPr>
        <w:t>“ORDENANZA METROPOLITANA SUSTITUTIVA DEL LIBRO III.3, DE LA COMERCIALIZACIÓN, TÍTULO I, CAPÍTULO I DE LOS MERCADOS MINORISTAS, MAYORISTA Y FERIAS MUNICIPALES DEL CÓDIGO MUNICIPAL PARA EL DISTRITO METROPOLITANO DE QUITO”</w:t>
      </w:r>
    </w:p>
    <w:p w14:paraId="25E44DF1" w14:textId="77777777" w:rsidR="000E7697" w:rsidRPr="000E7697" w:rsidRDefault="000E7697" w:rsidP="000E7697">
      <w:pPr>
        <w:pStyle w:val="Prrafodelista"/>
        <w:rPr>
          <w:rFonts w:ascii="Palatino Linotype" w:hAnsi="Palatino Linotype"/>
          <w:bCs/>
          <w:lang w:eastAsia="es-EC"/>
        </w:rPr>
      </w:pPr>
    </w:p>
    <w:p w14:paraId="0372DB63"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Mediante Oficio Nro. GADDMQ-DC-CCHE-2023-0097-O, de 14 de julio de 2023, suscrito por el Señor</w:t>
      </w:r>
      <w:r w:rsidRPr="000E7697">
        <w:rPr>
          <w:rFonts w:ascii="Palatino Linotype" w:hAnsi="Palatino Linotype"/>
          <w:lang w:eastAsia="es-EC"/>
        </w:rPr>
        <w:t xml:space="preserve"> Presidente de la Comisión, </w:t>
      </w:r>
      <w:r w:rsidRPr="000E7697">
        <w:rPr>
          <w:rFonts w:ascii="Palatino Linotype" w:hAnsi="Palatino Linotype"/>
          <w:bCs/>
          <w:lang w:eastAsia="es-EC"/>
        </w:rPr>
        <w:t xml:space="preserve">Concejal Héctor Cueva, solicita al </w:t>
      </w:r>
      <w:r w:rsidRPr="000E7697">
        <w:rPr>
          <w:rFonts w:ascii="Palatino Linotype" w:hAnsi="Palatino Linotype"/>
          <w:lang w:eastAsia="es-EC"/>
        </w:rPr>
        <w:t xml:space="preserve">Economista Esteban Andrés Melo Garzón </w:t>
      </w:r>
      <w:r w:rsidRPr="000E7697">
        <w:rPr>
          <w:rFonts w:ascii="Palatino Linotype" w:hAnsi="Palatino Linotype"/>
          <w:bCs/>
          <w:lang w:eastAsia="es-EC"/>
        </w:rPr>
        <w:t xml:space="preserve">Coordinador Distrital Agencia De Coordinación Distrital Del Comercio, la </w:t>
      </w:r>
      <w:r w:rsidRPr="000E7697">
        <w:rPr>
          <w:rFonts w:ascii="Palatino Linotype" w:hAnsi="Palatino Linotype"/>
          <w:lang w:eastAsia="es-EC"/>
        </w:rPr>
        <w:t>socialización de la metodología e iniciativa legislativa de la Comisión de Comercialización.</w:t>
      </w:r>
    </w:p>
    <w:p w14:paraId="0A32BC07" w14:textId="77777777" w:rsidR="000E7697" w:rsidRPr="000E7697" w:rsidRDefault="000E7697" w:rsidP="000E7697">
      <w:pPr>
        <w:pStyle w:val="Prrafodelista"/>
        <w:rPr>
          <w:rFonts w:ascii="Palatino Linotype" w:hAnsi="Palatino Linotype"/>
          <w:bCs/>
          <w:lang w:eastAsia="es-EC"/>
        </w:rPr>
      </w:pPr>
    </w:p>
    <w:p w14:paraId="17D66551" w14:textId="77777777" w:rsidR="000E7697"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 Mediante Memorando Nro. GADDMQ-DC-CCHE-2023-0019-M, de 27 de julio de 2023, </w:t>
      </w:r>
      <w:r w:rsidRPr="000E7697">
        <w:rPr>
          <w:rFonts w:ascii="Palatino Linotype" w:hAnsi="Palatino Linotype"/>
          <w:lang w:eastAsia="es-EC"/>
        </w:rPr>
        <w:t>el</w:t>
      </w:r>
      <w:r w:rsidRPr="000E7697">
        <w:rPr>
          <w:rFonts w:ascii="Palatino Linotype" w:hAnsi="Palatino Linotype"/>
          <w:bCs/>
          <w:lang w:eastAsia="es-EC"/>
        </w:rPr>
        <w:t xml:space="preserve"> Presidente de la Comisión Concejal Héctor Cueva, da respuesta </w:t>
      </w:r>
      <w:r w:rsidRPr="000E7697">
        <w:rPr>
          <w:rFonts w:ascii="Palatino Linotype" w:hAnsi="Palatino Linotype"/>
          <w:lang w:eastAsia="es-EC"/>
        </w:rPr>
        <w:t xml:space="preserve">Oficio No. GADDMQ-SGCM-2023-0592-M, donde se menciona el Oficio No. 009-2023 en el que pone en conocimiento las etapas de socialización y construcción del proyecto de ordenanza sustitutiva de los mercados, con la Federación de Mercados de Quito y los representantes de los mercados, ferias y plataformas del Distrito Metropolitano de Quito, información que se adjunta como anexo correspondiente al </w:t>
      </w:r>
      <w:r w:rsidRPr="000E7697">
        <w:rPr>
          <w:rFonts w:ascii="Palatino Linotype" w:hAnsi="Palatino Linotype"/>
          <w:bCs/>
          <w:color w:val="000000"/>
          <w:kern w:val="24"/>
          <w:lang w:val="es-MX"/>
        </w:rPr>
        <w:t xml:space="preserve">Cronograma de los </w:t>
      </w:r>
      <w:r w:rsidR="009B3242" w:rsidRPr="000E7697">
        <w:rPr>
          <w:rFonts w:ascii="Palatino Linotype" w:hAnsi="Palatino Linotype"/>
          <w:bCs/>
          <w:color w:val="000000"/>
          <w:kern w:val="24"/>
          <w:lang w:val="es-MX"/>
        </w:rPr>
        <w:t>53</w:t>
      </w:r>
      <w:r w:rsidRPr="000E7697">
        <w:rPr>
          <w:rFonts w:ascii="Palatino Linotype" w:hAnsi="Palatino Linotype"/>
          <w:bCs/>
          <w:color w:val="000000"/>
          <w:kern w:val="24"/>
          <w:lang w:val="es-MX"/>
        </w:rPr>
        <w:t xml:space="preserve"> mercados, para la socialización y construcción del Proyecto de Ordenanza Reformatoria del libro III.3 de la comercialización, título I, de los mercados del Código Municipal para el Distrito Metropolitano de Quito</w:t>
      </w:r>
      <w:r w:rsidR="000E7697">
        <w:rPr>
          <w:rFonts w:ascii="Palatino Linotype" w:hAnsi="Palatino Linotype"/>
          <w:bCs/>
          <w:color w:val="000000"/>
          <w:kern w:val="24"/>
          <w:lang w:val="es-MX"/>
        </w:rPr>
        <w:t>.</w:t>
      </w:r>
    </w:p>
    <w:p w14:paraId="143BA47A" w14:textId="77777777" w:rsidR="000E7697" w:rsidRPr="000E7697" w:rsidRDefault="000E7697" w:rsidP="000E7697">
      <w:pPr>
        <w:pStyle w:val="Prrafodelista"/>
        <w:rPr>
          <w:rFonts w:ascii="Palatino Linotype" w:hAnsi="Palatino Linotype"/>
          <w:bCs/>
          <w:lang w:eastAsia="es-EC"/>
        </w:rPr>
      </w:pPr>
    </w:p>
    <w:p w14:paraId="727D9EEC"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 Mediante Memorando Nro. GADDMQ-SGCM-2023-0660-M, de 01 de agosto de 2023, la Dra. Libia Rivas, Secretaria General de Concejo Metropolitano, por disposición, el Presidente de la Comisión Concejal Héctor Cueva, convoca a los miembros de la comisión a la Sesión Ordinaria 005, </w:t>
      </w:r>
      <w:r w:rsidRPr="000E7697">
        <w:rPr>
          <w:rFonts w:ascii="Palatino Linotype" w:hAnsi="Palatino Linotype"/>
          <w:lang w:eastAsia="es-EC"/>
        </w:rPr>
        <w:t xml:space="preserve">el </w:t>
      </w:r>
      <w:r w:rsidRPr="000E7697">
        <w:rPr>
          <w:rFonts w:ascii="Palatino Linotype" w:hAnsi="Palatino Linotype"/>
          <w:bCs/>
          <w:lang w:eastAsia="es-EC"/>
        </w:rPr>
        <w:t xml:space="preserve">día jueves 03 de agosto de 2023, a las 09h00 y que dentro del orden del día determina en el punto </w:t>
      </w:r>
      <w:r w:rsidRPr="000E7697">
        <w:rPr>
          <w:rFonts w:ascii="Palatino Linotype" w:hAnsi="Palatino Linotype"/>
          <w:lang w:eastAsia="es-EC"/>
        </w:rPr>
        <w:t>2</w:t>
      </w:r>
      <w:r w:rsidRPr="000E7697">
        <w:rPr>
          <w:rFonts w:ascii="Palatino Linotype" w:hAnsi="Palatino Linotype"/>
          <w:i/>
          <w:lang w:eastAsia="es-EC"/>
        </w:rPr>
        <w:t xml:space="preserve">.” Conocimiento del proyecto de </w:t>
      </w:r>
      <w:r w:rsidRPr="000E7697">
        <w:rPr>
          <w:rFonts w:ascii="Palatino Linotype" w:hAnsi="Palatino Linotype"/>
          <w:i/>
          <w:iCs/>
          <w:lang w:eastAsia="es-EC"/>
        </w:rPr>
        <w:t>“</w:t>
      </w:r>
      <w:r w:rsidRPr="000E7697">
        <w:rPr>
          <w:rFonts w:ascii="Palatino Linotype" w:hAnsi="Palatino Linotype"/>
          <w:i/>
          <w:lang w:eastAsia="es-EC"/>
        </w:rPr>
        <w:t>O</w:t>
      </w:r>
      <w:r w:rsidRPr="000E7697">
        <w:rPr>
          <w:rFonts w:ascii="Palatino Linotype" w:hAnsi="Palatino Linotype"/>
          <w:i/>
          <w:iCs/>
          <w:lang w:eastAsia="es-EC"/>
        </w:rPr>
        <w:t>rdenanza metropolitana sustitutiva del Libro III.3, de la Comercialización, título I, Capítulo I de los mercados, minoristas, mayorista y ferias municipales del Código Municipal para el Distrito Metropolitano de Quito”</w:t>
      </w:r>
      <w:r w:rsidRPr="000E7697">
        <w:rPr>
          <w:rFonts w:ascii="Palatino Linotype" w:hAnsi="Palatino Linotype"/>
          <w:i/>
          <w:lang w:eastAsia="es-EC"/>
        </w:rPr>
        <w:t xml:space="preserve">; y, </w:t>
      </w:r>
      <w:r w:rsidRPr="000E7697">
        <w:rPr>
          <w:rFonts w:ascii="Palatino Linotype" w:hAnsi="Palatino Linotype"/>
          <w:i/>
          <w:lang w:eastAsia="es-EC"/>
        </w:rPr>
        <w:lastRenderedPageBreak/>
        <w:t>resolución al respecto.3. Presentación de avances de las mesas de socialización y construcción del proyecto de “O</w:t>
      </w:r>
      <w:r w:rsidRPr="000E7697">
        <w:rPr>
          <w:rFonts w:ascii="Palatino Linotype" w:hAnsi="Palatino Linotype"/>
          <w:i/>
          <w:iCs/>
          <w:lang w:eastAsia="es-EC"/>
        </w:rPr>
        <w:t>rdenanza metropolitana sustitutiva del Libro III.3, de la Comercialización, título I,</w:t>
      </w:r>
      <w:r w:rsidRPr="000E7697">
        <w:rPr>
          <w:rFonts w:ascii="Palatino Linotype" w:hAnsi="Palatino Linotype"/>
          <w:i/>
          <w:lang w:eastAsia="es-EC"/>
        </w:rPr>
        <w:t xml:space="preserve"> </w:t>
      </w:r>
      <w:r w:rsidRPr="000E7697">
        <w:rPr>
          <w:rFonts w:ascii="Palatino Linotype" w:hAnsi="Palatino Linotype"/>
          <w:i/>
          <w:iCs/>
          <w:lang w:eastAsia="es-EC"/>
        </w:rPr>
        <w:t>Capítulo I de los mercados, minoristas, mayorista y ferias municipales del Código</w:t>
      </w:r>
      <w:r w:rsidRPr="000E7697">
        <w:rPr>
          <w:rFonts w:ascii="Palatino Linotype" w:hAnsi="Palatino Linotype"/>
          <w:i/>
          <w:lang w:eastAsia="es-EC"/>
        </w:rPr>
        <w:t xml:space="preserve"> </w:t>
      </w:r>
      <w:r w:rsidRPr="000E7697">
        <w:rPr>
          <w:rFonts w:ascii="Palatino Linotype" w:hAnsi="Palatino Linotype"/>
          <w:i/>
          <w:iCs/>
          <w:lang w:eastAsia="es-EC"/>
        </w:rPr>
        <w:t>Municipal para el Distrito Metropolitano de Quito”</w:t>
      </w:r>
      <w:r w:rsidRPr="000E7697">
        <w:rPr>
          <w:rFonts w:ascii="Palatino Linotype" w:hAnsi="Palatino Linotype"/>
          <w:lang w:eastAsia="es-EC"/>
        </w:rPr>
        <w:t>.</w:t>
      </w:r>
    </w:p>
    <w:p w14:paraId="3674C049" w14:textId="77777777" w:rsidR="000E7697" w:rsidRPr="000E7697" w:rsidRDefault="000E7697" w:rsidP="000E7697">
      <w:pPr>
        <w:pStyle w:val="Prrafodelista"/>
        <w:rPr>
          <w:rFonts w:ascii="Palatino Linotype" w:hAnsi="Palatino Linotype"/>
          <w:bCs/>
          <w:lang w:eastAsia="es-EC"/>
        </w:rPr>
      </w:pPr>
    </w:p>
    <w:p w14:paraId="3DABFE99" w14:textId="77777777" w:rsidR="000E7697" w:rsidRDefault="00107652" w:rsidP="000E7697">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 Mediante Oficio Nro. GADDMQ-DC-CCHE-2023-0161-O de 04 de agosto de 2023 el </w:t>
      </w:r>
      <w:r w:rsidRPr="000E7697">
        <w:rPr>
          <w:rFonts w:ascii="Palatino Linotype" w:hAnsi="Palatino Linotype"/>
          <w:lang w:eastAsia="es-EC"/>
        </w:rPr>
        <w:t>presidente de la Comisión de Comercialización, da respuesta a la Señora Carmen Bravo, Presidenta de la Federación</w:t>
      </w:r>
      <w:r w:rsidRPr="000E7697">
        <w:rPr>
          <w:rFonts w:ascii="Palatino Linotype" w:hAnsi="Palatino Linotype"/>
          <w:bCs/>
          <w:lang w:eastAsia="es-EC"/>
        </w:rPr>
        <w:t xml:space="preserve"> De Mercados, Ferias, Plataformas y de Los Valles,</w:t>
      </w:r>
      <w:r w:rsidRPr="000E7697">
        <w:rPr>
          <w:rFonts w:ascii="Palatino Linotype" w:hAnsi="Palatino Linotype"/>
          <w:lang w:eastAsia="es-EC"/>
        </w:rPr>
        <w:t xml:space="preserve"> </w:t>
      </w:r>
      <w:r w:rsidRPr="000E7697">
        <w:rPr>
          <w:rFonts w:ascii="Palatino Linotype" w:hAnsi="Palatino Linotype" w:cs="Times-Roman"/>
          <w:lang w:eastAsia="es-EC"/>
        </w:rPr>
        <w:t>la</w:t>
      </w:r>
      <w:r w:rsidRPr="000E7697">
        <w:rPr>
          <w:rFonts w:ascii="Palatino Linotype" w:hAnsi="Palatino Linotype"/>
          <w:lang w:eastAsia="es-EC"/>
        </w:rPr>
        <w:t xml:space="preserve"> información solicitada en las mesas de trabajo mantenidas el día lunes 31 de julio y jueves 03 de agosto del 2023, en conjunto con los miembros de la comisión o su delegado y el Directorio de la Federación de Mercados de Quito</w:t>
      </w:r>
      <w:r w:rsidR="000E7697">
        <w:rPr>
          <w:rFonts w:ascii="Palatino Linotype" w:hAnsi="Palatino Linotype"/>
          <w:lang w:eastAsia="es-EC"/>
        </w:rPr>
        <w:t>.</w:t>
      </w:r>
    </w:p>
    <w:p w14:paraId="4BA21D1D" w14:textId="77777777" w:rsidR="000E7697" w:rsidRPr="000E7697" w:rsidRDefault="000E7697" w:rsidP="000E7697">
      <w:pPr>
        <w:pStyle w:val="Prrafodelista"/>
        <w:rPr>
          <w:rFonts w:ascii="Palatino Linotype" w:hAnsi="Palatino Linotype"/>
          <w:bCs/>
          <w:lang w:eastAsia="es-EC"/>
        </w:rPr>
      </w:pPr>
    </w:p>
    <w:p w14:paraId="251D9CA9" w14:textId="77777777" w:rsidR="000E7697"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Mediante Oficio Nro. GADDMQ-DC-CCHE-2023-0185-O, de 09 de agosto de 2023,</w:t>
      </w:r>
      <w:r w:rsidRPr="000E7697">
        <w:rPr>
          <w:rFonts w:ascii="Palatino Linotype" w:hAnsi="Palatino Linotype"/>
          <w:lang w:eastAsia="es-EC"/>
        </w:rPr>
        <w:t xml:space="preserve"> el</w:t>
      </w:r>
      <w:r w:rsidRPr="000E7697">
        <w:rPr>
          <w:rFonts w:ascii="Palatino Linotype" w:hAnsi="Palatino Linotype"/>
          <w:bCs/>
          <w:lang w:eastAsia="es-EC"/>
        </w:rPr>
        <w:t xml:space="preserve"> Presidente de la Comisión Concejal Héctor Cueva, remite contestación a los señores   </w:t>
      </w:r>
      <w:r w:rsidRPr="000E7697">
        <w:rPr>
          <w:rFonts w:ascii="Palatino Linotype" w:hAnsi="Palatino Linotype"/>
          <w:lang w:eastAsia="es-EC"/>
        </w:rPr>
        <w:t xml:space="preserve">Ángel Humberto Pacushca Yasaca </w:t>
      </w:r>
      <w:r w:rsidRPr="000E7697">
        <w:rPr>
          <w:rFonts w:ascii="Palatino Linotype" w:hAnsi="Palatino Linotype"/>
          <w:bCs/>
          <w:lang w:eastAsia="es-EC"/>
        </w:rPr>
        <w:t xml:space="preserve">Coordinador Del Frente De Comerciantes Del Distrito Metropolitano De Quito, </w:t>
      </w:r>
      <w:r w:rsidRPr="000E7697">
        <w:rPr>
          <w:rFonts w:ascii="Palatino Linotype" w:hAnsi="Palatino Linotype"/>
          <w:lang w:eastAsia="es-EC"/>
        </w:rPr>
        <w:t>María De Lourdes Landeta Lovato</w:t>
      </w:r>
      <w:r w:rsidRPr="000E7697">
        <w:rPr>
          <w:rFonts w:ascii="Palatino Linotype" w:hAnsi="Palatino Linotype"/>
          <w:bCs/>
          <w:lang w:eastAsia="es-EC"/>
        </w:rPr>
        <w:t xml:space="preserve"> Presidenta Redmercadmq y al </w:t>
      </w:r>
      <w:r w:rsidRPr="000E7697">
        <w:rPr>
          <w:rFonts w:ascii="Palatino Linotype" w:hAnsi="Palatino Linotype"/>
          <w:lang w:eastAsia="es-EC"/>
        </w:rPr>
        <w:t xml:space="preserve">Señor Segundo Rafael Núñez </w:t>
      </w:r>
      <w:r w:rsidRPr="000E7697">
        <w:rPr>
          <w:rFonts w:ascii="Palatino Linotype" w:hAnsi="Palatino Linotype"/>
          <w:bCs/>
          <w:lang w:eastAsia="es-EC"/>
        </w:rPr>
        <w:t>Presidente</w:t>
      </w:r>
      <w:r w:rsidRPr="000E7697">
        <w:rPr>
          <w:rFonts w:ascii="Palatino Linotype" w:hAnsi="Palatino Linotype"/>
          <w:lang w:eastAsia="es-EC"/>
        </w:rPr>
        <w:t xml:space="preserve"> </w:t>
      </w:r>
      <w:r w:rsidRPr="000E7697">
        <w:rPr>
          <w:rFonts w:ascii="Palatino Linotype" w:hAnsi="Palatino Linotype"/>
          <w:bCs/>
          <w:lang w:eastAsia="es-EC"/>
        </w:rPr>
        <w:t>Asociación De Comerciantes Minoristas - Mercado Municipal</w:t>
      </w:r>
      <w:r w:rsidRPr="000E7697">
        <w:rPr>
          <w:rFonts w:ascii="Palatino Linotype" w:hAnsi="Palatino Linotype"/>
          <w:lang w:eastAsia="es-EC"/>
        </w:rPr>
        <w:t xml:space="preserve"> </w:t>
      </w:r>
      <w:r w:rsidRPr="000E7697">
        <w:rPr>
          <w:rFonts w:ascii="Palatino Linotype" w:hAnsi="Palatino Linotype"/>
          <w:bCs/>
          <w:lang w:eastAsia="es-EC"/>
        </w:rPr>
        <w:t>San Francisco, en el que informa el proceso y tratamiento de un proyecto de iniciativa legislativa.</w:t>
      </w:r>
    </w:p>
    <w:p w14:paraId="5DB148AD" w14:textId="77777777" w:rsidR="000E7697" w:rsidRPr="000E7697" w:rsidRDefault="000E7697" w:rsidP="000E7697">
      <w:pPr>
        <w:pStyle w:val="Prrafodelista"/>
        <w:rPr>
          <w:rFonts w:ascii="Palatino Linotype" w:hAnsi="Palatino Linotype"/>
          <w:bCs/>
          <w:lang w:eastAsia="es-EC"/>
        </w:rPr>
      </w:pPr>
    </w:p>
    <w:p w14:paraId="7D64F4E0" w14:textId="77777777" w:rsidR="000E7697"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Mediante Oficio Nro. GADDMQ-DC-CCHE-2023-0195-O, de 14 de agosto de 2023,</w:t>
      </w:r>
      <w:r w:rsidRPr="000E7697">
        <w:rPr>
          <w:rFonts w:ascii="Palatino Linotype" w:hAnsi="Palatino Linotype"/>
          <w:lang w:eastAsia="es-EC"/>
        </w:rPr>
        <w:t xml:space="preserve"> el</w:t>
      </w:r>
      <w:r w:rsidRPr="000E7697">
        <w:rPr>
          <w:rFonts w:ascii="Palatino Linotype" w:hAnsi="Palatino Linotype"/>
          <w:bCs/>
          <w:lang w:eastAsia="es-EC"/>
        </w:rPr>
        <w:t xml:space="preserve"> Presidente de la Comisión Concejal Héctor Cueva, </w:t>
      </w:r>
      <w:r w:rsidRPr="000E7697">
        <w:rPr>
          <w:rFonts w:ascii="Palatino Linotype" w:hAnsi="Palatino Linotype"/>
          <w:lang w:eastAsia="es-EC"/>
        </w:rPr>
        <w:t>Convoca a los miembros de la comisión de comercialización la sesión ordinaria, de la Comisión en mención, para el día jueves 17 de agosto de 2023, para tratar en el punto “</w:t>
      </w:r>
      <w:r w:rsidRPr="000E7697">
        <w:rPr>
          <w:rFonts w:ascii="Palatino Linotype" w:hAnsi="Palatino Linotype"/>
          <w:i/>
          <w:lang w:eastAsia="es-EC"/>
        </w:rPr>
        <w:t xml:space="preserve">2. Presentación de la matriz de sistematización para el levantamiento de observaciones en las mesas de trabajo con los mercados referente a la Ordenanza Metropolitana Sustitutiva de Libro III.3, de la Comercialización, Título I, Capítulo I de los mercados Minoristas, Mayoristas y Ferias Municipales del Código Municipal para el Distrito Metropolitano de Quito.” </w:t>
      </w:r>
      <w:r w:rsidRPr="000E7697">
        <w:rPr>
          <w:rFonts w:ascii="Palatino Linotype" w:hAnsi="Palatino Linotype"/>
          <w:bCs/>
          <w:i/>
          <w:lang w:eastAsia="es-EC"/>
        </w:rPr>
        <w:t xml:space="preserve"> </w:t>
      </w:r>
    </w:p>
    <w:p w14:paraId="4DAA865A" w14:textId="77777777" w:rsidR="000E7697" w:rsidRPr="000E7697" w:rsidRDefault="000E7697" w:rsidP="000E7697">
      <w:pPr>
        <w:pStyle w:val="Prrafodelista"/>
        <w:rPr>
          <w:rFonts w:ascii="Palatino Linotype" w:hAnsi="Palatino Linotype"/>
          <w:bCs/>
          <w:lang w:eastAsia="es-EC"/>
        </w:rPr>
      </w:pPr>
    </w:p>
    <w:p w14:paraId="4BCCD2A3"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Mediante Oficio Nro. GADDMQ-DC-CCHE-2023-0367-O, de 15 de septiembre de 2023,</w:t>
      </w:r>
      <w:r w:rsidRPr="000E7697">
        <w:rPr>
          <w:rFonts w:ascii="Palatino Linotype" w:hAnsi="Palatino Linotype"/>
          <w:lang w:eastAsia="es-EC"/>
        </w:rPr>
        <w:t xml:space="preserve"> el</w:t>
      </w:r>
      <w:r w:rsidRPr="000E7697">
        <w:rPr>
          <w:rFonts w:ascii="Palatino Linotype" w:hAnsi="Palatino Linotype"/>
          <w:bCs/>
          <w:lang w:eastAsia="es-EC"/>
        </w:rPr>
        <w:t xml:space="preserve"> Presidente de la Comisión Concejal Héctor Cueva, </w:t>
      </w:r>
      <w:r w:rsidRPr="000E7697">
        <w:rPr>
          <w:rFonts w:ascii="Palatino Linotype" w:hAnsi="Palatino Linotype"/>
          <w:lang w:eastAsia="es-EC"/>
        </w:rPr>
        <w:t xml:space="preserve">Convoca a una mesa de trabajo a los miembros de la comisión, así como a la Señora Carmen Bravo Presidenta de la </w:t>
      </w:r>
      <w:r w:rsidRPr="000E7697">
        <w:rPr>
          <w:rFonts w:ascii="Palatino Linotype" w:hAnsi="Palatino Linotype"/>
          <w:bCs/>
          <w:lang w:eastAsia="es-EC"/>
        </w:rPr>
        <w:t>Federación De Mercados, Ferias, Plataformas Y De Los Valles,</w:t>
      </w:r>
      <w:r w:rsidRPr="000E7697">
        <w:rPr>
          <w:rFonts w:ascii="Palatino Linotype" w:hAnsi="Palatino Linotype"/>
          <w:lang w:eastAsia="es-EC"/>
        </w:rPr>
        <w:t xml:space="preserve"> el día </w:t>
      </w:r>
      <w:r w:rsidRPr="000E7697">
        <w:rPr>
          <w:rFonts w:ascii="Palatino Linotype" w:hAnsi="Palatino Linotype"/>
          <w:bCs/>
          <w:lang w:eastAsia="es-EC"/>
        </w:rPr>
        <w:t xml:space="preserve">lunes 18 de septiembre del 2023 a las 15:00 </w:t>
      </w:r>
      <w:r w:rsidRPr="000E7697">
        <w:rPr>
          <w:rFonts w:ascii="Palatino Linotype" w:hAnsi="Palatino Linotype"/>
          <w:lang w:eastAsia="es-EC"/>
        </w:rPr>
        <w:t>en el Instituto Metropolitano de Patrimonio, ubicado</w:t>
      </w:r>
      <w:r w:rsidRPr="000E7697">
        <w:rPr>
          <w:rFonts w:ascii="Palatino Linotype" w:hAnsi="Palatino Linotype"/>
          <w:bCs/>
          <w:lang w:eastAsia="es-EC"/>
        </w:rPr>
        <w:t xml:space="preserve"> </w:t>
      </w:r>
      <w:r w:rsidRPr="000E7697">
        <w:rPr>
          <w:rFonts w:ascii="Palatino Linotype" w:hAnsi="Palatino Linotype"/>
          <w:lang w:eastAsia="es-EC"/>
        </w:rPr>
        <w:t>en las calles García Moreno y Manabí esquina.</w:t>
      </w:r>
    </w:p>
    <w:p w14:paraId="550C31B7" w14:textId="77777777" w:rsidR="000E7697" w:rsidRPr="000E7697" w:rsidRDefault="000E7697" w:rsidP="000E7697">
      <w:pPr>
        <w:pStyle w:val="Prrafodelista"/>
        <w:rPr>
          <w:rFonts w:ascii="Palatino Linotype" w:hAnsi="Palatino Linotype"/>
          <w:bCs/>
          <w:lang w:eastAsia="es-EC"/>
        </w:rPr>
      </w:pPr>
    </w:p>
    <w:p w14:paraId="5C6EAD31"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Oficio Nro. GADDMQ-DC-CCHE-2023-0435-O, de 26 de septiembre de 2023, </w:t>
      </w:r>
      <w:r w:rsidRPr="000E7697">
        <w:rPr>
          <w:rFonts w:ascii="Palatino Linotype" w:hAnsi="Palatino Linotype"/>
          <w:lang w:eastAsia="es-EC"/>
        </w:rPr>
        <w:t>el</w:t>
      </w:r>
      <w:r w:rsidRPr="000E7697">
        <w:rPr>
          <w:rFonts w:ascii="Palatino Linotype" w:hAnsi="Palatino Linotype"/>
          <w:bCs/>
          <w:lang w:eastAsia="es-EC"/>
        </w:rPr>
        <w:t xml:space="preserve"> Presidente de la Comisión Concejal Héctor Cueva, </w:t>
      </w:r>
      <w:r w:rsidRPr="000E7697">
        <w:rPr>
          <w:rFonts w:ascii="Palatino Linotype" w:hAnsi="Palatino Linotype"/>
          <w:lang w:eastAsia="es-EC"/>
        </w:rPr>
        <w:t>Co</w:t>
      </w:r>
      <w:r w:rsidR="00AA7AA7" w:rsidRPr="000E7697">
        <w:rPr>
          <w:rFonts w:ascii="Palatino Linotype" w:hAnsi="Palatino Linotype"/>
          <w:lang w:eastAsia="es-EC"/>
        </w:rPr>
        <w:t xml:space="preserve">nvoca a una mesa de trabajo a los miembros de la comisión, al </w:t>
      </w:r>
      <w:r w:rsidRPr="000E7697">
        <w:rPr>
          <w:rFonts w:ascii="Palatino Linotype" w:hAnsi="Palatino Linotype"/>
          <w:lang w:eastAsia="es-EC"/>
        </w:rPr>
        <w:t xml:space="preserve">Frente de Comerciantes del Distrito Metropolitano de Quito, </w:t>
      </w:r>
      <w:r w:rsidR="005317BD" w:rsidRPr="000E7697">
        <w:rPr>
          <w:rFonts w:ascii="Palatino Linotype" w:hAnsi="Palatino Linotype"/>
          <w:lang w:eastAsia="es-EC"/>
        </w:rPr>
        <w:t>y a la</w:t>
      </w:r>
      <w:r w:rsidRPr="000E7697">
        <w:rPr>
          <w:rFonts w:ascii="Palatino Linotype" w:hAnsi="Palatino Linotype"/>
          <w:lang w:eastAsia="es-EC"/>
        </w:rPr>
        <w:t xml:space="preserve"> Agencia de Coordinación Distrital de Comercio, el día </w:t>
      </w:r>
      <w:r w:rsidRPr="000E7697">
        <w:rPr>
          <w:rFonts w:ascii="Palatino Linotype" w:hAnsi="Palatino Linotype"/>
          <w:bCs/>
          <w:lang w:eastAsia="es-EC"/>
        </w:rPr>
        <w:t xml:space="preserve">jueves 28 de septiembre del 2023 a las </w:t>
      </w:r>
      <w:r w:rsidRPr="000E7697">
        <w:rPr>
          <w:rFonts w:ascii="Palatino Linotype" w:hAnsi="Palatino Linotype"/>
          <w:bCs/>
          <w:lang w:eastAsia="es-EC"/>
        </w:rPr>
        <w:lastRenderedPageBreak/>
        <w:t xml:space="preserve">11:00, con la finalidad de poner en su conocimiento que se realizará una reprogramación del cronograma de visitas a los mercados correspondiente a </w:t>
      </w:r>
      <w:r w:rsidRPr="000E7697">
        <w:rPr>
          <w:rFonts w:ascii="Palatino Linotype" w:hAnsi="Palatino Linotype"/>
          <w:lang w:eastAsia="es-EC"/>
        </w:rPr>
        <w:t>La Ordenanza Metropolitana Sustitutiva del Libro III.3, de la Comercialización, Título I, Capítulo I de los Mercados Minoristas, Mayorista y Ferias Municipales del Código Municipal para el Distrito Metropolitano de Quito.</w:t>
      </w:r>
    </w:p>
    <w:p w14:paraId="08EC0E37" w14:textId="77777777" w:rsidR="000E7697" w:rsidRPr="000E7697" w:rsidRDefault="000E7697" w:rsidP="000E7697">
      <w:pPr>
        <w:pStyle w:val="Prrafodelista"/>
        <w:rPr>
          <w:rFonts w:ascii="Palatino Linotype" w:hAnsi="Palatino Linotype"/>
          <w:bCs/>
          <w:lang w:eastAsia="es-EC"/>
        </w:rPr>
      </w:pPr>
    </w:p>
    <w:p w14:paraId="094A6696" w14:textId="77777777" w:rsidR="000E7697" w:rsidRPr="000E7697" w:rsidRDefault="001254F3"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w:t>
      </w:r>
      <w:r w:rsidR="00107652" w:rsidRPr="000E7697">
        <w:rPr>
          <w:rFonts w:ascii="Palatino Linotype" w:hAnsi="Palatino Linotype"/>
          <w:bCs/>
          <w:lang w:eastAsia="es-EC"/>
        </w:rPr>
        <w:t>Oficio Nro. GADDMQ-DC-CCHE-2023-0437-O, de 27 de septiembre de 2023</w:t>
      </w:r>
      <w:r w:rsidR="00107652" w:rsidRPr="000E7697">
        <w:rPr>
          <w:rFonts w:ascii="Palatino Linotype" w:hAnsi="Palatino Linotype"/>
          <w:lang w:eastAsia="es-EC"/>
        </w:rPr>
        <w:t xml:space="preserve"> el</w:t>
      </w:r>
      <w:r w:rsidRPr="000E7697">
        <w:rPr>
          <w:rFonts w:ascii="Palatino Linotype" w:hAnsi="Palatino Linotype"/>
          <w:bCs/>
          <w:lang w:eastAsia="es-EC"/>
        </w:rPr>
        <w:t xml:space="preserve"> </w:t>
      </w:r>
      <w:r w:rsidR="00107652" w:rsidRPr="000E7697">
        <w:rPr>
          <w:rFonts w:ascii="Palatino Linotype" w:hAnsi="Palatino Linotype"/>
          <w:bCs/>
          <w:lang w:eastAsia="es-EC"/>
        </w:rPr>
        <w:t xml:space="preserve">Presidente de la Comisión Concejal Héctor Cueva, pone en conocimiento a los miembros de la Comisión los </w:t>
      </w:r>
      <w:r w:rsidR="00107652" w:rsidRPr="000E7697">
        <w:rPr>
          <w:rFonts w:ascii="Palatino Linotype" w:hAnsi="Palatino Linotype"/>
          <w:lang w:eastAsia="es-EC"/>
        </w:rPr>
        <w:t>Compromisos generados en mesa de trabajo: “</w:t>
      </w:r>
      <w:r w:rsidR="00107652" w:rsidRPr="000E7697">
        <w:rPr>
          <w:rFonts w:ascii="Palatino Linotype" w:hAnsi="Palatino Linotype"/>
          <w:i/>
          <w:lang w:eastAsia="es-EC"/>
        </w:rPr>
        <w:t>1) Propuesta de Socialización de la iniciativa legislativa, 2) Se convocará al presidente o presidenta del mercado y 2 delegados para la socialización. 3) Retomar la socialización luego de las elecciones presidenciales anticipadas. 4) Solicitar a Procuraduría Metropolitana un informe legal sobre el Mercado Mayorista. 5) Enviar con anticipación el proyecto de ordenanza sustitutiva y la ordenanza 253 vigente a los presidentes de los mercados. 6) Elaborar una nueva metodología de socialización.”</w:t>
      </w:r>
      <w:r w:rsidR="000E7697">
        <w:rPr>
          <w:rFonts w:ascii="Palatino Linotype" w:hAnsi="Palatino Linotype"/>
          <w:i/>
          <w:lang w:eastAsia="es-EC"/>
        </w:rPr>
        <w:t xml:space="preserve"> </w:t>
      </w:r>
    </w:p>
    <w:p w14:paraId="10145EB3" w14:textId="77777777" w:rsidR="000E7697" w:rsidRPr="000E7697" w:rsidRDefault="000E7697" w:rsidP="000E7697">
      <w:pPr>
        <w:pStyle w:val="Prrafodelista"/>
        <w:rPr>
          <w:rFonts w:ascii="Palatino Linotype" w:hAnsi="Palatino Linotype"/>
          <w:bCs/>
          <w:lang w:eastAsia="es-EC"/>
        </w:rPr>
      </w:pPr>
    </w:p>
    <w:p w14:paraId="45EF6E9A" w14:textId="77777777" w:rsidR="000E7697"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Memorando Nro. GADDMQ-SGCM-2023-0881-M, de 29 de septiembre de 2023, la Dra. Libia Rivas, Secretaria General de Concejo Metropolitano, remite a los miembros de la Comisión de Comercialización la </w:t>
      </w:r>
      <w:r w:rsidRPr="000E7697">
        <w:rPr>
          <w:rFonts w:ascii="Palatino Linotype" w:hAnsi="Palatino Linotype"/>
          <w:lang w:eastAsia="es-EC"/>
        </w:rPr>
        <w:t>notificación de resolución de la sesión No. 009 – Ordinaria con resolución  No. SGC-ORD-009-CC-001-2023</w:t>
      </w:r>
      <w:r w:rsidRPr="000E7697">
        <w:rPr>
          <w:rFonts w:ascii="Palatino Linotype" w:hAnsi="Palatino Linotype"/>
          <w:bCs/>
          <w:lang w:eastAsia="es-EC"/>
        </w:rPr>
        <w:t xml:space="preserve"> </w:t>
      </w:r>
      <w:r w:rsidRPr="000E7697">
        <w:rPr>
          <w:rFonts w:ascii="Palatino Linotype" w:hAnsi="Palatino Linotype"/>
          <w:lang w:eastAsia="es-EC"/>
        </w:rPr>
        <w:t>llevada a cabo el día jueves 28 de septiembre de 2023, d</w:t>
      </w:r>
      <w:r w:rsidRPr="000E7697">
        <w:rPr>
          <w:rFonts w:ascii="Palatino Linotype" w:hAnsi="Palatino Linotype"/>
          <w:bCs/>
          <w:lang w:eastAsia="es-EC"/>
        </w:rPr>
        <w:t xml:space="preserve"> “</w:t>
      </w:r>
      <w:r w:rsidRPr="000E7697">
        <w:rPr>
          <w:rFonts w:ascii="Palatino Linotype" w:hAnsi="Palatino Linotype"/>
          <w:i/>
          <w:iCs/>
          <w:lang w:eastAsia="es-EC"/>
        </w:rPr>
        <w:t xml:space="preserve">Que la socialización de este proyecto de ordenanza reinicie desde el 19 de octubre de 2023, en 6 mesas de trabajo con una jornada de 1 a 3 días cada una, en conjunto con los presidentes de los 54 mercados del Distrito Metropolitano de Quito.” </w:t>
      </w:r>
    </w:p>
    <w:p w14:paraId="5BCDE7BE" w14:textId="77777777" w:rsidR="000E7697" w:rsidRPr="000E7697" w:rsidRDefault="000E7697" w:rsidP="000E7697">
      <w:pPr>
        <w:pStyle w:val="Prrafodelista"/>
        <w:rPr>
          <w:rFonts w:ascii="Palatino Linotype" w:hAnsi="Palatino Linotype"/>
          <w:lang w:eastAsia="es-EC"/>
        </w:rPr>
      </w:pPr>
    </w:p>
    <w:p w14:paraId="342A4A7E" w14:textId="651CB004" w:rsidR="001805DC"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lang w:eastAsia="es-EC"/>
        </w:rPr>
        <w:t xml:space="preserve">Mediante Oficio Nro. GADDMQ-DC-CCHE-2023-0460-O del 2 de octubre de 2023, el </w:t>
      </w:r>
      <w:r w:rsidRPr="000E7697">
        <w:rPr>
          <w:rFonts w:ascii="Palatino Linotype" w:hAnsi="Palatino Linotype"/>
          <w:bCs/>
          <w:lang w:eastAsia="es-EC"/>
        </w:rPr>
        <w:t xml:space="preserve">Presidente de la Comisión Concejal Héctor Cueva, </w:t>
      </w:r>
      <w:r w:rsidRPr="000E7697">
        <w:rPr>
          <w:rFonts w:ascii="Palatino Linotype" w:hAnsi="Palatino Linotype"/>
          <w:lang w:eastAsia="es-EC"/>
        </w:rPr>
        <w:t>solicita el espacio de C</w:t>
      </w:r>
      <w:r w:rsidR="009B3242" w:rsidRPr="000E7697">
        <w:rPr>
          <w:rFonts w:ascii="Palatino Linotype" w:hAnsi="Palatino Linotype"/>
          <w:lang w:eastAsia="es-EC"/>
        </w:rPr>
        <w:t>asa Somos</w:t>
      </w:r>
      <w:r w:rsidRPr="000E7697">
        <w:rPr>
          <w:rFonts w:ascii="Palatino Linotype" w:hAnsi="Palatino Linotype"/>
          <w:lang w:eastAsia="es-EC"/>
        </w:rPr>
        <w:t xml:space="preserve"> para la socialización de la “ORDENANZA METROPOLITANA SUSTITUTIVA DEL LIBRO III.3, DE LA COMERCIALIZACION, TITULO I, CAPITULO I DE LOS MERCANOS MINORISTAS, MAYORISTA Y FERIAS MUNICIPALES DEL CODIGO MUNICIPAL PARA EL DISTRITO METROPOLITANO DE QUITO”, mediante el siguiente cronograma: </w:t>
      </w:r>
    </w:p>
    <w:p w14:paraId="35D61259" w14:textId="77777777" w:rsidR="001805DC" w:rsidRPr="00547D0E" w:rsidRDefault="001805DC" w:rsidP="00107652">
      <w:pPr>
        <w:autoSpaceDE w:val="0"/>
        <w:autoSpaceDN w:val="0"/>
        <w:adjustRightInd w:val="0"/>
        <w:rPr>
          <w:rFonts w:ascii="Palatino Linotype" w:hAnsi="Palatino Linotype"/>
          <w:lang w:eastAsia="es-EC"/>
        </w:rPr>
      </w:pPr>
    </w:p>
    <w:p w14:paraId="768C64D4" w14:textId="77777777" w:rsidR="00107652" w:rsidRPr="00547D0E" w:rsidRDefault="00107652" w:rsidP="00107652">
      <w:pPr>
        <w:autoSpaceDE w:val="0"/>
        <w:autoSpaceDN w:val="0"/>
        <w:adjustRightInd w:val="0"/>
        <w:rPr>
          <w:rFonts w:ascii="Palatino Linotype" w:hAnsi="Palatino Linotype"/>
          <w:lang w:eastAsia="es-EC"/>
        </w:rPr>
      </w:pPr>
    </w:p>
    <w:tbl>
      <w:tblPr>
        <w:tblW w:w="8651" w:type="dxa"/>
        <w:tblInd w:w="75" w:type="dxa"/>
        <w:tblCellMar>
          <w:left w:w="70" w:type="dxa"/>
          <w:right w:w="70" w:type="dxa"/>
        </w:tblCellMar>
        <w:tblLook w:val="04A0" w:firstRow="1" w:lastRow="0" w:firstColumn="1" w:lastColumn="0" w:noHBand="0" w:noVBand="1"/>
      </w:tblPr>
      <w:tblGrid>
        <w:gridCol w:w="2080"/>
        <w:gridCol w:w="2031"/>
        <w:gridCol w:w="1860"/>
        <w:gridCol w:w="2680"/>
      </w:tblGrid>
      <w:tr w:rsidR="00107652" w:rsidRPr="00547D0E" w14:paraId="3A546252" w14:textId="77777777" w:rsidTr="00701867">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0C56" w14:textId="77777777" w:rsidR="00107652" w:rsidRPr="00547D0E" w:rsidRDefault="00107652" w:rsidP="00701867">
            <w:pPr>
              <w:rPr>
                <w:rFonts w:ascii="Palatino Linotype" w:hAnsi="Palatino Linotype" w:cs="Calibri"/>
                <w:color w:val="000000"/>
                <w:lang w:eastAsia="es-EC"/>
              </w:rPr>
            </w:pPr>
            <w:r w:rsidRPr="00547D0E">
              <w:rPr>
                <w:rFonts w:ascii="Palatino Linotype" w:hAnsi="Palatino Linotype" w:cs="Calibri"/>
                <w:color w:val="000000"/>
                <w:lang w:eastAsia="es-EC"/>
              </w:rPr>
              <w:t> </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73B6E155" w14:textId="77777777" w:rsidR="00107652" w:rsidRPr="00547D0E" w:rsidRDefault="00107652" w:rsidP="00701867">
            <w:pPr>
              <w:jc w:val="center"/>
              <w:rPr>
                <w:rFonts w:ascii="Palatino Linotype" w:hAnsi="Palatino Linotype" w:cs="Calibri"/>
                <w:b/>
                <w:color w:val="000000"/>
                <w:lang w:eastAsia="es-EC"/>
              </w:rPr>
            </w:pPr>
            <w:r w:rsidRPr="00547D0E">
              <w:rPr>
                <w:rFonts w:ascii="Palatino Linotype" w:hAnsi="Palatino Linotype" w:cs="Calibri"/>
                <w:b/>
                <w:color w:val="000000"/>
                <w:lang w:eastAsia="es-EC"/>
              </w:rPr>
              <w:t>LUGAR</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49EF6C85" w14:textId="77777777" w:rsidR="00107652" w:rsidRPr="00547D0E" w:rsidRDefault="00107652" w:rsidP="00701867">
            <w:pPr>
              <w:jc w:val="center"/>
              <w:rPr>
                <w:rFonts w:ascii="Palatino Linotype" w:hAnsi="Palatino Linotype" w:cs="Calibri"/>
                <w:b/>
                <w:color w:val="000000"/>
                <w:lang w:eastAsia="es-EC"/>
              </w:rPr>
            </w:pPr>
            <w:r w:rsidRPr="00547D0E">
              <w:rPr>
                <w:rFonts w:ascii="Palatino Linotype" w:hAnsi="Palatino Linotype" w:cs="Calibri"/>
                <w:b/>
                <w:color w:val="000000"/>
                <w:lang w:eastAsia="es-EC"/>
              </w:rPr>
              <w:t>FECHA PROPUESTAS</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012317CA" w14:textId="77777777" w:rsidR="00107652" w:rsidRPr="00547D0E" w:rsidRDefault="00107652" w:rsidP="00701867">
            <w:pPr>
              <w:jc w:val="center"/>
              <w:rPr>
                <w:rFonts w:ascii="Palatino Linotype" w:hAnsi="Palatino Linotype" w:cs="Calibri"/>
                <w:b/>
                <w:color w:val="000000"/>
                <w:lang w:eastAsia="es-EC"/>
              </w:rPr>
            </w:pPr>
            <w:r w:rsidRPr="00547D0E">
              <w:rPr>
                <w:rFonts w:ascii="Palatino Linotype" w:hAnsi="Palatino Linotype" w:cs="Calibri"/>
                <w:b/>
                <w:color w:val="000000"/>
                <w:lang w:eastAsia="es-EC"/>
              </w:rPr>
              <w:t>HORA</w:t>
            </w:r>
          </w:p>
        </w:tc>
      </w:tr>
      <w:tr w:rsidR="00107652" w:rsidRPr="00547D0E" w14:paraId="343F87A5" w14:textId="77777777" w:rsidTr="00701867">
        <w:trPr>
          <w:trHeight w:val="99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24CB7A2"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MERCADOS DEL SUR QUITO</w:t>
            </w:r>
          </w:p>
        </w:tc>
        <w:tc>
          <w:tcPr>
            <w:tcW w:w="2031" w:type="dxa"/>
            <w:tcBorders>
              <w:top w:val="nil"/>
              <w:left w:val="nil"/>
              <w:bottom w:val="single" w:sz="4" w:space="0" w:color="auto"/>
              <w:right w:val="single" w:sz="4" w:space="0" w:color="auto"/>
            </w:tcBorders>
            <w:shd w:val="clear" w:color="auto" w:fill="auto"/>
            <w:vAlign w:val="center"/>
            <w:hideMark/>
          </w:tcPr>
          <w:p w14:paraId="642DB0F8"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 xml:space="preserve">CASA SOMOS- DIVERSIDADES </w:t>
            </w:r>
          </w:p>
        </w:tc>
        <w:tc>
          <w:tcPr>
            <w:tcW w:w="1860" w:type="dxa"/>
            <w:tcBorders>
              <w:top w:val="nil"/>
              <w:left w:val="nil"/>
              <w:bottom w:val="single" w:sz="4" w:space="0" w:color="auto"/>
              <w:right w:val="single" w:sz="4" w:space="0" w:color="auto"/>
            </w:tcBorders>
            <w:shd w:val="clear" w:color="auto" w:fill="auto"/>
            <w:vAlign w:val="center"/>
            <w:hideMark/>
          </w:tcPr>
          <w:p w14:paraId="47EB023E"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DEL 19 y 23 DE OCTUBRE DE 2023</w:t>
            </w:r>
          </w:p>
        </w:tc>
        <w:tc>
          <w:tcPr>
            <w:tcW w:w="2680" w:type="dxa"/>
            <w:tcBorders>
              <w:top w:val="nil"/>
              <w:left w:val="nil"/>
              <w:bottom w:val="single" w:sz="4" w:space="0" w:color="auto"/>
              <w:right w:val="single" w:sz="4" w:space="0" w:color="auto"/>
            </w:tcBorders>
            <w:shd w:val="clear" w:color="auto" w:fill="auto"/>
            <w:noWrap/>
            <w:vAlign w:val="center"/>
            <w:hideMark/>
          </w:tcPr>
          <w:p w14:paraId="1DC1F0CC"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14H00</w:t>
            </w:r>
          </w:p>
        </w:tc>
      </w:tr>
      <w:tr w:rsidR="00107652" w:rsidRPr="00547D0E" w14:paraId="00AEF554" w14:textId="77777777" w:rsidTr="00701867">
        <w:trPr>
          <w:trHeight w:val="72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4438E00" w14:textId="77777777" w:rsidR="00107652" w:rsidRPr="001805DC" w:rsidRDefault="00107652" w:rsidP="00701867">
            <w:pP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 </w:t>
            </w:r>
          </w:p>
        </w:tc>
        <w:tc>
          <w:tcPr>
            <w:tcW w:w="2031" w:type="dxa"/>
            <w:tcBorders>
              <w:top w:val="nil"/>
              <w:left w:val="nil"/>
              <w:bottom w:val="single" w:sz="4" w:space="0" w:color="auto"/>
              <w:right w:val="single" w:sz="4" w:space="0" w:color="auto"/>
            </w:tcBorders>
            <w:shd w:val="clear" w:color="auto" w:fill="auto"/>
            <w:vAlign w:val="center"/>
            <w:hideMark/>
          </w:tcPr>
          <w:p w14:paraId="2EAB4D4C"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CASA SOMOS CHIRYACU</w:t>
            </w:r>
          </w:p>
        </w:tc>
        <w:tc>
          <w:tcPr>
            <w:tcW w:w="1860" w:type="dxa"/>
            <w:tcBorders>
              <w:top w:val="nil"/>
              <w:left w:val="nil"/>
              <w:bottom w:val="single" w:sz="4" w:space="0" w:color="auto"/>
              <w:right w:val="single" w:sz="4" w:space="0" w:color="auto"/>
            </w:tcBorders>
            <w:shd w:val="clear" w:color="auto" w:fill="auto"/>
            <w:vAlign w:val="center"/>
            <w:hideMark/>
          </w:tcPr>
          <w:p w14:paraId="7CC13865"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DEL 9 y 13 DE NOVIEMBRE DE 2023</w:t>
            </w:r>
          </w:p>
        </w:tc>
        <w:tc>
          <w:tcPr>
            <w:tcW w:w="2680" w:type="dxa"/>
            <w:tcBorders>
              <w:top w:val="nil"/>
              <w:left w:val="nil"/>
              <w:bottom w:val="single" w:sz="4" w:space="0" w:color="auto"/>
              <w:right w:val="single" w:sz="4" w:space="0" w:color="auto"/>
            </w:tcBorders>
            <w:shd w:val="clear" w:color="auto" w:fill="auto"/>
            <w:noWrap/>
            <w:vAlign w:val="center"/>
            <w:hideMark/>
          </w:tcPr>
          <w:p w14:paraId="1B9D6817"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14H00</w:t>
            </w:r>
          </w:p>
        </w:tc>
      </w:tr>
      <w:tr w:rsidR="00107652" w:rsidRPr="00547D0E" w14:paraId="61C3FB1C" w14:textId="77777777" w:rsidTr="00701867">
        <w:trPr>
          <w:trHeight w:val="76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306491E"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lastRenderedPageBreak/>
              <w:t>MERCADOS DEL CENTRO DE QUITO</w:t>
            </w:r>
          </w:p>
        </w:tc>
        <w:tc>
          <w:tcPr>
            <w:tcW w:w="2031" w:type="dxa"/>
            <w:tcBorders>
              <w:top w:val="nil"/>
              <w:left w:val="nil"/>
              <w:bottom w:val="single" w:sz="4" w:space="0" w:color="auto"/>
              <w:right w:val="single" w:sz="4" w:space="0" w:color="auto"/>
            </w:tcBorders>
            <w:shd w:val="clear" w:color="auto" w:fill="auto"/>
            <w:vAlign w:val="center"/>
            <w:hideMark/>
          </w:tcPr>
          <w:p w14:paraId="332FE72E"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CASA SOMOS SAN DIEGO</w:t>
            </w:r>
          </w:p>
        </w:tc>
        <w:tc>
          <w:tcPr>
            <w:tcW w:w="1860" w:type="dxa"/>
            <w:tcBorders>
              <w:top w:val="nil"/>
              <w:left w:val="nil"/>
              <w:bottom w:val="single" w:sz="4" w:space="0" w:color="auto"/>
              <w:right w:val="single" w:sz="4" w:space="0" w:color="auto"/>
            </w:tcBorders>
            <w:shd w:val="clear" w:color="auto" w:fill="auto"/>
            <w:vAlign w:val="center"/>
            <w:hideMark/>
          </w:tcPr>
          <w:p w14:paraId="4FC4A880"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DEL 26 y 30 DE OCTUBRE DE 2023</w:t>
            </w:r>
          </w:p>
        </w:tc>
        <w:tc>
          <w:tcPr>
            <w:tcW w:w="2680" w:type="dxa"/>
            <w:tcBorders>
              <w:top w:val="nil"/>
              <w:left w:val="nil"/>
              <w:bottom w:val="single" w:sz="4" w:space="0" w:color="auto"/>
              <w:right w:val="single" w:sz="4" w:space="0" w:color="auto"/>
            </w:tcBorders>
            <w:shd w:val="clear" w:color="auto" w:fill="auto"/>
            <w:noWrap/>
            <w:vAlign w:val="center"/>
            <w:hideMark/>
          </w:tcPr>
          <w:p w14:paraId="468119B4"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14H00</w:t>
            </w:r>
          </w:p>
        </w:tc>
      </w:tr>
      <w:tr w:rsidR="00107652" w:rsidRPr="00547D0E" w14:paraId="5609240C" w14:textId="77777777" w:rsidTr="00701867">
        <w:trPr>
          <w:trHeight w:val="70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6855084" w14:textId="77777777" w:rsidR="00107652" w:rsidRPr="001805DC" w:rsidRDefault="00107652" w:rsidP="00701867">
            <w:pP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 </w:t>
            </w:r>
          </w:p>
        </w:tc>
        <w:tc>
          <w:tcPr>
            <w:tcW w:w="2031" w:type="dxa"/>
            <w:tcBorders>
              <w:top w:val="nil"/>
              <w:left w:val="nil"/>
              <w:bottom w:val="single" w:sz="4" w:space="0" w:color="auto"/>
              <w:right w:val="single" w:sz="4" w:space="0" w:color="auto"/>
            </w:tcBorders>
            <w:shd w:val="clear" w:color="auto" w:fill="auto"/>
            <w:vAlign w:val="center"/>
            <w:hideMark/>
          </w:tcPr>
          <w:p w14:paraId="336EAEA5"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CASA SOMOS SAN MARCOS</w:t>
            </w:r>
          </w:p>
        </w:tc>
        <w:tc>
          <w:tcPr>
            <w:tcW w:w="1860" w:type="dxa"/>
            <w:tcBorders>
              <w:top w:val="nil"/>
              <w:left w:val="nil"/>
              <w:bottom w:val="single" w:sz="4" w:space="0" w:color="auto"/>
              <w:right w:val="single" w:sz="4" w:space="0" w:color="auto"/>
            </w:tcBorders>
            <w:shd w:val="clear" w:color="auto" w:fill="auto"/>
            <w:vAlign w:val="center"/>
            <w:hideMark/>
          </w:tcPr>
          <w:p w14:paraId="382ECFDA"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DEL 16 y 20 DE NOVIEMBRE 2023</w:t>
            </w:r>
          </w:p>
        </w:tc>
        <w:tc>
          <w:tcPr>
            <w:tcW w:w="2680" w:type="dxa"/>
            <w:tcBorders>
              <w:top w:val="nil"/>
              <w:left w:val="nil"/>
              <w:bottom w:val="single" w:sz="4" w:space="0" w:color="auto"/>
              <w:right w:val="single" w:sz="4" w:space="0" w:color="auto"/>
            </w:tcBorders>
            <w:shd w:val="clear" w:color="auto" w:fill="auto"/>
            <w:noWrap/>
            <w:vAlign w:val="center"/>
            <w:hideMark/>
          </w:tcPr>
          <w:p w14:paraId="76E8A4DA"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14H00</w:t>
            </w:r>
          </w:p>
        </w:tc>
      </w:tr>
      <w:tr w:rsidR="00107652" w:rsidRPr="00547D0E" w14:paraId="1F42D853" w14:textId="77777777" w:rsidTr="00701867">
        <w:trPr>
          <w:trHeight w:val="72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7B8CD15"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MERCADOS DEL NORTE DE QUITO</w:t>
            </w:r>
          </w:p>
        </w:tc>
        <w:tc>
          <w:tcPr>
            <w:tcW w:w="2031" w:type="dxa"/>
            <w:tcBorders>
              <w:top w:val="nil"/>
              <w:left w:val="nil"/>
              <w:bottom w:val="single" w:sz="4" w:space="0" w:color="auto"/>
              <w:right w:val="single" w:sz="4" w:space="0" w:color="auto"/>
            </w:tcBorders>
            <w:shd w:val="clear" w:color="auto" w:fill="auto"/>
            <w:vAlign w:val="center"/>
            <w:hideMark/>
          </w:tcPr>
          <w:p w14:paraId="47A0679C"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CASA SOMOS BELLAVISTA</w:t>
            </w:r>
          </w:p>
        </w:tc>
        <w:tc>
          <w:tcPr>
            <w:tcW w:w="1860" w:type="dxa"/>
            <w:tcBorders>
              <w:top w:val="nil"/>
              <w:left w:val="nil"/>
              <w:bottom w:val="single" w:sz="4" w:space="0" w:color="auto"/>
              <w:right w:val="single" w:sz="4" w:space="0" w:color="auto"/>
            </w:tcBorders>
            <w:shd w:val="clear" w:color="auto" w:fill="auto"/>
            <w:vAlign w:val="center"/>
            <w:hideMark/>
          </w:tcPr>
          <w:p w14:paraId="6FB3A25C"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DEL 23 y 27 DE NOVIEMBRE DE 2023</w:t>
            </w:r>
          </w:p>
        </w:tc>
        <w:tc>
          <w:tcPr>
            <w:tcW w:w="2680" w:type="dxa"/>
            <w:tcBorders>
              <w:top w:val="nil"/>
              <w:left w:val="nil"/>
              <w:bottom w:val="single" w:sz="4" w:space="0" w:color="auto"/>
              <w:right w:val="single" w:sz="4" w:space="0" w:color="auto"/>
            </w:tcBorders>
            <w:shd w:val="clear" w:color="auto" w:fill="auto"/>
            <w:noWrap/>
            <w:vAlign w:val="center"/>
            <w:hideMark/>
          </w:tcPr>
          <w:p w14:paraId="5968A9B1"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14H00</w:t>
            </w:r>
          </w:p>
        </w:tc>
      </w:tr>
      <w:tr w:rsidR="00107652" w:rsidRPr="00547D0E" w14:paraId="5FADCF61" w14:textId="77777777" w:rsidTr="00701867">
        <w:trPr>
          <w:trHeight w:val="99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271A6A4"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 xml:space="preserve">MERCADO DE LOS VALLES RUTA ESCONDIDA </w:t>
            </w:r>
          </w:p>
        </w:tc>
        <w:tc>
          <w:tcPr>
            <w:tcW w:w="2031" w:type="dxa"/>
            <w:tcBorders>
              <w:top w:val="nil"/>
              <w:left w:val="nil"/>
              <w:bottom w:val="single" w:sz="4" w:space="0" w:color="auto"/>
              <w:right w:val="single" w:sz="4" w:space="0" w:color="auto"/>
            </w:tcBorders>
            <w:shd w:val="clear" w:color="auto" w:fill="auto"/>
            <w:noWrap/>
            <w:vAlign w:val="center"/>
            <w:hideMark/>
          </w:tcPr>
          <w:p w14:paraId="3D12CE26"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CASA SOMOS TUMBACO</w:t>
            </w:r>
          </w:p>
        </w:tc>
        <w:tc>
          <w:tcPr>
            <w:tcW w:w="1860" w:type="dxa"/>
            <w:tcBorders>
              <w:top w:val="nil"/>
              <w:left w:val="nil"/>
              <w:bottom w:val="single" w:sz="4" w:space="0" w:color="auto"/>
              <w:right w:val="single" w:sz="4" w:space="0" w:color="auto"/>
            </w:tcBorders>
            <w:shd w:val="clear" w:color="auto" w:fill="auto"/>
            <w:vAlign w:val="center"/>
            <w:hideMark/>
          </w:tcPr>
          <w:p w14:paraId="157B6937"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DEL 30 NOVIEMBRE y 1 DE DICIEMBRE 2023</w:t>
            </w:r>
          </w:p>
        </w:tc>
        <w:tc>
          <w:tcPr>
            <w:tcW w:w="2680" w:type="dxa"/>
            <w:tcBorders>
              <w:top w:val="nil"/>
              <w:left w:val="nil"/>
              <w:bottom w:val="single" w:sz="4" w:space="0" w:color="auto"/>
              <w:right w:val="single" w:sz="4" w:space="0" w:color="auto"/>
            </w:tcBorders>
            <w:shd w:val="clear" w:color="auto" w:fill="auto"/>
            <w:noWrap/>
            <w:vAlign w:val="center"/>
            <w:hideMark/>
          </w:tcPr>
          <w:p w14:paraId="3A801B8D"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14H00</w:t>
            </w:r>
          </w:p>
        </w:tc>
      </w:tr>
      <w:tr w:rsidR="00107652" w:rsidRPr="00547D0E" w14:paraId="0CE3340C" w14:textId="77777777" w:rsidTr="00701867">
        <w:trPr>
          <w:trHeight w:val="105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9F9B04E"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PARROQUIAS RURALES DE QUITO</w:t>
            </w:r>
          </w:p>
        </w:tc>
        <w:tc>
          <w:tcPr>
            <w:tcW w:w="2031" w:type="dxa"/>
            <w:tcBorders>
              <w:top w:val="nil"/>
              <w:left w:val="nil"/>
              <w:bottom w:val="single" w:sz="4" w:space="0" w:color="auto"/>
              <w:right w:val="single" w:sz="4" w:space="0" w:color="auto"/>
            </w:tcBorders>
            <w:shd w:val="clear" w:color="auto" w:fill="auto"/>
            <w:noWrap/>
            <w:vAlign w:val="center"/>
            <w:hideMark/>
          </w:tcPr>
          <w:p w14:paraId="6AED61AC"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CASA SOMOS TUMBACO</w:t>
            </w:r>
          </w:p>
        </w:tc>
        <w:tc>
          <w:tcPr>
            <w:tcW w:w="1860" w:type="dxa"/>
            <w:tcBorders>
              <w:top w:val="nil"/>
              <w:left w:val="nil"/>
              <w:bottom w:val="single" w:sz="4" w:space="0" w:color="auto"/>
              <w:right w:val="single" w:sz="4" w:space="0" w:color="auto"/>
            </w:tcBorders>
            <w:shd w:val="clear" w:color="auto" w:fill="auto"/>
            <w:vAlign w:val="center"/>
            <w:hideMark/>
          </w:tcPr>
          <w:p w14:paraId="2FC8EC4F"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DEL 30 NOVIEMBRE y 1 DE DICIEMBRE 2023</w:t>
            </w:r>
          </w:p>
        </w:tc>
        <w:tc>
          <w:tcPr>
            <w:tcW w:w="2680" w:type="dxa"/>
            <w:tcBorders>
              <w:top w:val="nil"/>
              <w:left w:val="nil"/>
              <w:bottom w:val="single" w:sz="4" w:space="0" w:color="auto"/>
              <w:right w:val="single" w:sz="4" w:space="0" w:color="auto"/>
            </w:tcBorders>
            <w:shd w:val="clear" w:color="auto" w:fill="auto"/>
            <w:noWrap/>
            <w:vAlign w:val="center"/>
            <w:hideMark/>
          </w:tcPr>
          <w:p w14:paraId="4A1E7109" w14:textId="77777777" w:rsidR="00107652" w:rsidRPr="001805DC" w:rsidRDefault="00107652" w:rsidP="00701867">
            <w:pPr>
              <w:jc w:val="center"/>
              <w:rPr>
                <w:rFonts w:ascii="Palatino Linotype" w:hAnsi="Palatino Linotype" w:cs="Calibri"/>
                <w:color w:val="000000"/>
                <w:sz w:val="22"/>
                <w:szCs w:val="22"/>
                <w:lang w:eastAsia="es-EC"/>
              </w:rPr>
            </w:pPr>
            <w:r w:rsidRPr="001805DC">
              <w:rPr>
                <w:rFonts w:ascii="Palatino Linotype" w:hAnsi="Palatino Linotype" w:cs="Calibri"/>
                <w:color w:val="000000"/>
                <w:sz w:val="22"/>
                <w:szCs w:val="22"/>
                <w:lang w:eastAsia="es-EC"/>
              </w:rPr>
              <w:t>14H00</w:t>
            </w:r>
          </w:p>
        </w:tc>
      </w:tr>
    </w:tbl>
    <w:p w14:paraId="035078AB" w14:textId="77777777" w:rsidR="00107652" w:rsidRPr="00547D0E" w:rsidRDefault="00107652" w:rsidP="00107652">
      <w:pPr>
        <w:autoSpaceDE w:val="0"/>
        <w:autoSpaceDN w:val="0"/>
        <w:adjustRightInd w:val="0"/>
        <w:rPr>
          <w:rFonts w:ascii="Palatino Linotype" w:hAnsi="Palatino Linotype"/>
          <w:lang w:eastAsia="es-EC"/>
        </w:rPr>
      </w:pPr>
    </w:p>
    <w:p w14:paraId="4131F676" w14:textId="77777777" w:rsidR="00107652" w:rsidRPr="00547D0E" w:rsidRDefault="00107652" w:rsidP="00107652">
      <w:pPr>
        <w:autoSpaceDE w:val="0"/>
        <w:autoSpaceDN w:val="0"/>
        <w:adjustRightInd w:val="0"/>
        <w:rPr>
          <w:rFonts w:ascii="Palatino Linotype" w:hAnsi="Palatino Linotype"/>
          <w:lang w:eastAsia="es-EC"/>
        </w:rPr>
      </w:pPr>
    </w:p>
    <w:p w14:paraId="6EC4DDFF"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lang w:eastAsia="es-EC"/>
        </w:rPr>
        <w:t>Mediante Oficio Nro. GADDMQ-DC-CCHE-2023-0463-O, de 04 de octubre de 2023, el Presidente de la Comisión Concejal Héctor Cueva, Convoca a una mesa de trabajo a los miembros de la comisión, así como a los presidentes y presidentas de los mercados del Distrito Metropolitano de Quito, con la finalidad de “1) Retomar a partir del día jueves 19 de octubre del 2023 el proceso de socialización del proyecto de Ordenanza Sustitutiva del Libro III.3 de la Comercialización , Título I, Capítulo I, de los mercados minoristas, mayoristas ferias municipales del Código Municipal para el Distrito Metropolitano de Quito. 2) Convocar al presidente o presidenta del mercado y sus 2 delegados a las jornadas de socialización en base al nuevo cronograma propuesto y aprobado por la Comisión de Comercialización y la Federación de Mercados de Quito.</w:t>
      </w:r>
    </w:p>
    <w:p w14:paraId="4DF43D98" w14:textId="77777777" w:rsidR="000E7697" w:rsidRDefault="000E7697" w:rsidP="000E7697">
      <w:pPr>
        <w:pStyle w:val="Prrafodelista"/>
        <w:autoSpaceDE w:val="0"/>
        <w:autoSpaceDN w:val="0"/>
        <w:adjustRightInd w:val="0"/>
        <w:jc w:val="both"/>
        <w:rPr>
          <w:rFonts w:ascii="Palatino Linotype" w:hAnsi="Palatino Linotype"/>
          <w:lang w:eastAsia="es-EC"/>
        </w:rPr>
      </w:pPr>
    </w:p>
    <w:p w14:paraId="5C999C74"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Oficio Nro. GADDMQ-AZMS-2023-4057-O, de 10 de octubre de 2023, el </w:t>
      </w:r>
      <w:r w:rsidRPr="000E7697">
        <w:rPr>
          <w:rFonts w:ascii="Palatino Linotype" w:hAnsi="Palatino Linotype"/>
          <w:lang w:eastAsia="es-EC"/>
        </w:rPr>
        <w:t xml:space="preserve">Mgs. Hernán Alejandro Ortiz Díaz, </w:t>
      </w:r>
      <w:r w:rsidRPr="000E7697">
        <w:rPr>
          <w:rFonts w:ascii="Palatino Linotype" w:hAnsi="Palatino Linotype"/>
          <w:bCs/>
          <w:lang w:eastAsia="es-EC"/>
        </w:rPr>
        <w:t xml:space="preserve">Administración Zonal Manuela Sáenz, remite al Presidente de la Comisión Concejal Héctor Cueva, la aprobación </w:t>
      </w:r>
      <w:r w:rsidRPr="000E7697">
        <w:rPr>
          <w:rFonts w:ascii="Palatino Linotype" w:hAnsi="Palatino Linotype"/>
          <w:lang w:eastAsia="es-EC"/>
        </w:rPr>
        <w:t>el cuadro del cronograma con las fechas que corresponden a Casa Somos San Diego y San Marcos.</w:t>
      </w:r>
    </w:p>
    <w:p w14:paraId="47EB598E" w14:textId="77777777" w:rsidR="000E7697" w:rsidRPr="000E7697" w:rsidRDefault="000E7697" w:rsidP="000E7697">
      <w:pPr>
        <w:pStyle w:val="Prrafodelista"/>
        <w:rPr>
          <w:rFonts w:ascii="Palatino Linotype" w:hAnsi="Palatino Linotype"/>
          <w:bCs/>
          <w:lang w:eastAsia="es-EC"/>
        </w:rPr>
      </w:pPr>
    </w:p>
    <w:p w14:paraId="36937426" w14:textId="77777777" w:rsidR="000E7697" w:rsidRDefault="001254F3"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 </w:t>
      </w:r>
      <w:r w:rsidR="00107652" w:rsidRPr="000E7697">
        <w:rPr>
          <w:rFonts w:ascii="Palatino Linotype" w:hAnsi="Palatino Linotype"/>
          <w:bCs/>
          <w:lang w:eastAsia="es-EC"/>
        </w:rPr>
        <w:t xml:space="preserve">Mediante Oficio Nro. GADDMQ-AZEA-AZ-2023-2855-O, de 13 de octubre de 2023, </w:t>
      </w:r>
      <w:r w:rsidR="00107652" w:rsidRPr="000E7697">
        <w:rPr>
          <w:rFonts w:ascii="Palatino Linotype" w:hAnsi="Palatino Linotype"/>
          <w:lang w:eastAsia="es-EC"/>
        </w:rPr>
        <w:t xml:space="preserve">Mgs. Cristian Marcelo Torres Obando, </w:t>
      </w:r>
      <w:r w:rsidR="00107652" w:rsidRPr="000E7697">
        <w:rPr>
          <w:rFonts w:ascii="Palatino Linotype" w:hAnsi="Palatino Linotype"/>
          <w:bCs/>
          <w:lang w:eastAsia="es-EC"/>
        </w:rPr>
        <w:t xml:space="preserve">Administración Zonal Eloy Alfaro, remite al Presidente de la Comisión Concejal Héctor Cueva, la aprobación </w:t>
      </w:r>
      <w:r w:rsidR="00107652" w:rsidRPr="000E7697">
        <w:rPr>
          <w:rFonts w:ascii="Palatino Linotype" w:hAnsi="Palatino Linotype"/>
          <w:lang w:eastAsia="es-EC"/>
        </w:rPr>
        <w:t>el cuadro del cronograma con las fechas que corresponden a Casa Somos Diversidades y Chiryacu.</w:t>
      </w:r>
    </w:p>
    <w:p w14:paraId="7C22E658" w14:textId="77777777" w:rsidR="000E7697" w:rsidRPr="000E7697" w:rsidRDefault="000E7697" w:rsidP="000E7697">
      <w:pPr>
        <w:pStyle w:val="Prrafodelista"/>
        <w:rPr>
          <w:rFonts w:ascii="Palatino Linotype" w:hAnsi="Palatino Linotype"/>
          <w:bCs/>
          <w:lang w:eastAsia="es-EC"/>
        </w:rPr>
      </w:pPr>
    </w:p>
    <w:p w14:paraId="5F453973"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lastRenderedPageBreak/>
        <w:t xml:space="preserve">Memorando Nro. GADDMQ-AZT-2023-0706-M, de 18 de octubre de 2023, el </w:t>
      </w:r>
      <w:r w:rsidRPr="000E7697">
        <w:rPr>
          <w:rFonts w:ascii="Palatino Linotype" w:hAnsi="Palatino Linotype"/>
          <w:lang w:eastAsia="es-EC"/>
        </w:rPr>
        <w:t xml:space="preserve">Mgs. Patricia de Jesús Osorio Flores </w:t>
      </w:r>
      <w:r w:rsidRPr="000E7697">
        <w:rPr>
          <w:rFonts w:ascii="Palatino Linotype" w:hAnsi="Palatino Linotype"/>
          <w:bCs/>
          <w:lang w:eastAsia="es-EC"/>
        </w:rPr>
        <w:t xml:space="preserve">ADMINISTRADORA ZONAL TUMBACO, remite al Presidente de la Comisión Concejal Héctor Cueva, la aprobación </w:t>
      </w:r>
      <w:r w:rsidRPr="000E7697">
        <w:rPr>
          <w:rFonts w:ascii="Palatino Linotype" w:hAnsi="Palatino Linotype"/>
          <w:lang w:eastAsia="es-EC"/>
        </w:rPr>
        <w:t>el cuadro del cronograma con las fechas que corresponden a Casa Somos Tumbaco.</w:t>
      </w:r>
    </w:p>
    <w:p w14:paraId="415EF3F8" w14:textId="77777777" w:rsidR="000E7697" w:rsidRPr="000E7697" w:rsidRDefault="000E7697" w:rsidP="000E7697">
      <w:pPr>
        <w:pStyle w:val="Prrafodelista"/>
        <w:rPr>
          <w:rFonts w:ascii="Palatino Linotype" w:hAnsi="Palatino Linotype"/>
          <w:bCs/>
          <w:lang w:eastAsia="es-EC"/>
        </w:rPr>
      </w:pPr>
    </w:p>
    <w:p w14:paraId="650B100B"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oficio Nro. GADDMQ-DC-CCHE-2023-0526-O, de 25 de octubre de 2023, </w:t>
      </w:r>
      <w:r w:rsidRPr="000E7697">
        <w:rPr>
          <w:rFonts w:ascii="Palatino Linotype" w:hAnsi="Palatino Linotype"/>
          <w:lang w:eastAsia="es-EC"/>
        </w:rPr>
        <w:t>el</w:t>
      </w:r>
      <w:r w:rsidRPr="000E7697">
        <w:rPr>
          <w:rFonts w:ascii="Palatino Linotype" w:hAnsi="Palatino Linotype"/>
          <w:bCs/>
          <w:lang w:eastAsia="es-EC"/>
        </w:rPr>
        <w:t xml:space="preserve"> Presidente de la Comisión Concejal Héctor Cueva, solicita al </w:t>
      </w:r>
      <w:r w:rsidRPr="000E7697">
        <w:rPr>
          <w:rFonts w:ascii="Palatino Linotype" w:hAnsi="Palatino Linotype"/>
          <w:lang w:eastAsia="es-EC"/>
        </w:rPr>
        <w:t xml:space="preserve">Señor Economista Esteban Andrés Melo Garzón, </w:t>
      </w:r>
      <w:r w:rsidRPr="000E7697">
        <w:rPr>
          <w:rFonts w:ascii="Palatino Linotype" w:hAnsi="Palatino Linotype"/>
          <w:bCs/>
          <w:lang w:eastAsia="es-EC"/>
        </w:rPr>
        <w:t xml:space="preserve">Coordinador Distrital de la </w:t>
      </w:r>
      <w:r w:rsidRPr="000E7697">
        <w:rPr>
          <w:rFonts w:ascii="Palatino Linotype" w:hAnsi="Palatino Linotype"/>
          <w:lang w:eastAsia="es-EC"/>
        </w:rPr>
        <w:t xml:space="preserve"> </w:t>
      </w:r>
      <w:r w:rsidRPr="000E7697">
        <w:rPr>
          <w:rFonts w:ascii="Palatino Linotype" w:hAnsi="Palatino Linotype"/>
          <w:bCs/>
          <w:lang w:eastAsia="es-EC"/>
        </w:rPr>
        <w:t>Agencia De Coordinación Distrital Del Comercio</w:t>
      </w:r>
      <w:r w:rsidRPr="000E7697">
        <w:rPr>
          <w:rFonts w:ascii="Palatino Linotype" w:hAnsi="Palatino Linotype"/>
          <w:lang w:eastAsia="es-EC"/>
        </w:rPr>
        <w:t>, remita las observaciones al proyecto ORDENANZA METROPOLITANA SUSTITUTIVA DEL LIBRO III.3, DE LA COMERCIALIZACIÓN, TÍTULO I, CAPÍTULO I DE LOS MERCADOS MINORISTAS, MAYORISTA Y FERIAS MUNICIPALES DEL CÓDIGO MUNICIPAL PARA EL DISTRITO METROPOLITANO DE QUITO.</w:t>
      </w:r>
    </w:p>
    <w:p w14:paraId="7D1CB417" w14:textId="77777777" w:rsidR="000E7697" w:rsidRPr="000E7697" w:rsidRDefault="000E7697" w:rsidP="000E7697">
      <w:pPr>
        <w:pStyle w:val="Prrafodelista"/>
        <w:rPr>
          <w:rFonts w:ascii="Palatino Linotype" w:hAnsi="Palatino Linotype"/>
          <w:bCs/>
          <w:lang w:eastAsia="es-EC"/>
        </w:rPr>
      </w:pPr>
    </w:p>
    <w:p w14:paraId="7C64B179" w14:textId="77777777" w:rsidR="000E7697"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Mediante Oficio Nro. GADDMQ-SGCM-2023-4537-O, 30 de octubre de 2023, la Dra. Libia Rivas, Secretaria General de Concejo Metropolitano, por disposición Presidente de la Comisión Concejal Héctor Cueva, Convocatoria A Sesión Extraordinaria No. 003,</w:t>
      </w:r>
      <w:r w:rsidRPr="000E7697">
        <w:rPr>
          <w:rFonts w:ascii="Palatino Linotype" w:hAnsi="Palatino Linotype"/>
          <w:lang w:eastAsia="es-EC"/>
        </w:rPr>
        <w:t xml:space="preserve"> el </w:t>
      </w:r>
      <w:r w:rsidRPr="000E7697">
        <w:rPr>
          <w:rFonts w:ascii="Palatino Linotype" w:hAnsi="Palatino Linotype"/>
          <w:bCs/>
          <w:lang w:eastAsia="es-EC"/>
        </w:rPr>
        <w:t>día miércoles 01 de noviembre de 2023, dentro del orden del día en el punto 3. “</w:t>
      </w:r>
      <w:r w:rsidRPr="000E7697">
        <w:rPr>
          <w:rFonts w:ascii="Palatino Linotype" w:hAnsi="Palatino Linotype"/>
          <w:i/>
          <w:lang w:eastAsia="es-EC"/>
        </w:rPr>
        <w:t>Conocimiento del anteproyecto del proyecto de ordenanza sustitutiva del Libro III.3 de la comercialización, Título I, Capítulo I de los mercados minoristas, mayoristas y ferias municipales del Código Municipal para el Distrito Metropolitano de Quito, presentando por el denominado Frente de Comerciantes del Distrito Metropolitano de Quito.”</w:t>
      </w:r>
      <w:r w:rsidRPr="000E7697">
        <w:rPr>
          <w:rFonts w:ascii="Palatino Linotype" w:hAnsi="Palatino Linotype"/>
          <w:bCs/>
          <w:lang w:eastAsia="es-EC"/>
        </w:rPr>
        <w:t xml:space="preserve"> </w:t>
      </w:r>
    </w:p>
    <w:p w14:paraId="6889198E" w14:textId="77777777" w:rsidR="000E7697" w:rsidRPr="000E7697" w:rsidRDefault="000E7697" w:rsidP="000E7697">
      <w:pPr>
        <w:pStyle w:val="Prrafodelista"/>
        <w:rPr>
          <w:rFonts w:ascii="Palatino Linotype" w:hAnsi="Palatino Linotype"/>
          <w:bCs/>
          <w:lang w:eastAsia="es-EC"/>
        </w:rPr>
      </w:pPr>
    </w:p>
    <w:p w14:paraId="175E9594"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Mediante Oficio Nro. GADDMQ-ACDC-2023-1394-O, de 28 de noviembre de 2023, suscrito por el</w:t>
      </w:r>
      <w:r w:rsidRPr="000E7697">
        <w:rPr>
          <w:rFonts w:ascii="Palatino Linotype" w:hAnsi="Palatino Linotype"/>
          <w:lang w:eastAsia="es-EC"/>
        </w:rPr>
        <w:t xml:space="preserve"> Econ. Esteban Andrés Melo Garzón </w:t>
      </w:r>
      <w:r w:rsidRPr="000E7697">
        <w:rPr>
          <w:rFonts w:ascii="Palatino Linotype" w:hAnsi="Palatino Linotype"/>
          <w:bCs/>
          <w:lang w:eastAsia="es-EC"/>
        </w:rPr>
        <w:t xml:space="preserve">Coordinador Agencia Metropolitana De Coordinación Distrital Del Comercio </w:t>
      </w:r>
      <w:r w:rsidRPr="000E7697">
        <w:rPr>
          <w:rFonts w:ascii="Palatino Linotype" w:hAnsi="Palatino Linotype"/>
          <w:lang w:eastAsia="es-EC"/>
        </w:rPr>
        <w:t>remite el articulado y contenido propuesto por la Agencia Metropolitana de Coordinación de Comercio, del proyecto de "ORDENANZA METROPOLITANA SUSTITUTIVA DEL LIBRO III.3, DE LA COMERCIALIZACIÓN, TÍTULO I, CAPÍTULO I DE LOS MERCADOS MINORISTAS, MAYORISTA Y FERIAS MUNICIPALES DEL CÓDIGO MUNICIPAL PARA EL DISTRITO METROPOLITANO DE QUITO".</w:t>
      </w:r>
    </w:p>
    <w:p w14:paraId="6B9E774D" w14:textId="77777777" w:rsidR="000E7697" w:rsidRPr="000E7697" w:rsidRDefault="000E7697" w:rsidP="000E7697">
      <w:pPr>
        <w:pStyle w:val="Prrafodelista"/>
        <w:rPr>
          <w:rFonts w:ascii="Palatino Linotype" w:hAnsi="Palatino Linotype"/>
          <w:bCs/>
          <w:lang w:eastAsia="es-EC"/>
        </w:rPr>
      </w:pPr>
    </w:p>
    <w:p w14:paraId="2D1AB0CC"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Mediante Memorando Nro. GADDMQ-SGCM-2023-1192-M, de 18 de diciembre de 2023, la Dra. Libia Rivas, Secretaria General de Concejo Metropolitano, por disposición, el Presidente de la Comisión Concejal Héctor Cueva, convoca a Sesión Ordinaria No. 013 De La Comisión De Comercialización - Eje Económico, dentro del orden del día en el punto 2.</w:t>
      </w:r>
      <w:r w:rsidRPr="000E7697">
        <w:rPr>
          <w:rFonts w:ascii="Palatino Linotype" w:hAnsi="Palatino Linotype"/>
          <w:lang w:eastAsia="es-EC"/>
        </w:rPr>
        <w:t xml:space="preserve"> “</w:t>
      </w:r>
      <w:r w:rsidRPr="000E7697">
        <w:rPr>
          <w:rFonts w:ascii="Palatino Linotype" w:hAnsi="Palatino Linotype"/>
          <w:i/>
          <w:lang w:eastAsia="es-EC"/>
        </w:rPr>
        <w:t>Conocimiento del proyecto de ordenanza sustitutiva del Libro III.3 de la comercialización, Título I, Capítulo I de los mercados minoristas, mayoristas y ferias municipales del Código Municipal, presentando por la Federación de Mercados del Distrito Metropolitano de Quito</w:t>
      </w:r>
      <w:r w:rsidRPr="000E7697">
        <w:rPr>
          <w:rFonts w:ascii="Palatino Linotype" w:hAnsi="Palatino Linotype"/>
          <w:lang w:eastAsia="es-EC"/>
        </w:rPr>
        <w:t>.”</w:t>
      </w:r>
    </w:p>
    <w:p w14:paraId="6EB0F388" w14:textId="77777777" w:rsidR="000E7697" w:rsidRPr="000E7697" w:rsidRDefault="000E7697" w:rsidP="000E7697">
      <w:pPr>
        <w:pStyle w:val="Prrafodelista"/>
        <w:rPr>
          <w:rFonts w:ascii="Palatino Linotype" w:hAnsi="Palatino Linotype"/>
          <w:bCs/>
          <w:lang w:eastAsia="es-EC"/>
        </w:rPr>
      </w:pPr>
    </w:p>
    <w:p w14:paraId="67F3141B" w14:textId="77777777" w:rsidR="000E7697" w:rsidRDefault="001254F3"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w:t>
      </w:r>
      <w:r w:rsidR="00107652" w:rsidRPr="000E7697">
        <w:rPr>
          <w:rFonts w:ascii="Palatino Linotype" w:hAnsi="Palatino Linotype"/>
          <w:bCs/>
          <w:lang w:eastAsia="es-EC"/>
        </w:rPr>
        <w:t xml:space="preserve">Memorando Nro. GADDMQ-SGCM-2024-0001-M, de 02 de enero de 2024, el </w:t>
      </w:r>
      <w:r w:rsidR="00107652" w:rsidRPr="000E7697">
        <w:rPr>
          <w:rFonts w:ascii="Palatino Linotype" w:hAnsi="Palatino Linotype"/>
          <w:lang w:eastAsia="es-EC"/>
        </w:rPr>
        <w:t xml:space="preserve">Abg. Pedro </w:t>
      </w:r>
      <w:r w:rsidRPr="000E7697">
        <w:rPr>
          <w:rFonts w:ascii="Palatino Linotype" w:hAnsi="Palatino Linotype"/>
          <w:lang w:eastAsia="es-EC"/>
        </w:rPr>
        <w:t>José</w:t>
      </w:r>
      <w:r w:rsidR="00107652" w:rsidRPr="000E7697">
        <w:rPr>
          <w:rFonts w:ascii="Palatino Linotype" w:hAnsi="Palatino Linotype"/>
          <w:lang w:eastAsia="es-EC"/>
        </w:rPr>
        <w:t xml:space="preserve"> Cornejo Espinoza </w:t>
      </w:r>
      <w:r w:rsidR="00107652" w:rsidRPr="000E7697">
        <w:rPr>
          <w:rFonts w:ascii="Palatino Linotype" w:hAnsi="Palatino Linotype"/>
          <w:bCs/>
          <w:lang w:eastAsia="es-EC"/>
        </w:rPr>
        <w:t>Prosecretario General Del Concejo Metropolitano De Quito, por disposición, el Presidente de la Comisión Concejal Héctor Cueva, convoca a Sesión Ordinaria No. 014 De La Comisión De Comercialización - Eje Económico, dentro del orden del día en el punto “5</w:t>
      </w:r>
      <w:r w:rsidR="00107652" w:rsidRPr="000E7697">
        <w:rPr>
          <w:rFonts w:ascii="Palatino Linotype" w:hAnsi="Palatino Linotype"/>
          <w:i/>
          <w:lang w:eastAsia="es-EC"/>
        </w:rPr>
        <w:t>. Conocimiento del proyecto de ordenanza sustitutiva del Libro III.3 de la comercialización, Título I, Capítulo I de los mercados minoristas, mayoristas y ferias municipales del Código Municipal, presentando por la Federación de Mercados del Distrito Metropolitano de Quito; y, resolución al respecto</w:t>
      </w:r>
      <w:r w:rsidR="00107652" w:rsidRPr="000E7697">
        <w:rPr>
          <w:rFonts w:ascii="Palatino Linotype" w:hAnsi="Palatino Linotype"/>
          <w:lang w:eastAsia="es-EC"/>
        </w:rPr>
        <w:t>.”</w:t>
      </w:r>
    </w:p>
    <w:p w14:paraId="15735D5F" w14:textId="77777777" w:rsidR="000E7697" w:rsidRPr="000E7697" w:rsidRDefault="000E7697" w:rsidP="000E7697">
      <w:pPr>
        <w:pStyle w:val="Prrafodelista"/>
        <w:rPr>
          <w:rFonts w:ascii="Palatino Linotype" w:hAnsi="Palatino Linotype"/>
          <w:bCs/>
          <w:lang w:eastAsia="es-EC"/>
        </w:rPr>
      </w:pPr>
    </w:p>
    <w:p w14:paraId="720FABBF" w14:textId="77777777" w:rsidR="000E7697"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Oficio Nro. GADDMQ-SGCM-2024-0047-O, de 05 de enero de 2024, la Dra. Libia Rivas, Secretaria General de Concejo Metropolitano, notifica la resolución </w:t>
      </w:r>
      <w:r w:rsidRPr="000E7697">
        <w:rPr>
          <w:rFonts w:ascii="Palatino Linotype" w:hAnsi="Palatino Linotype"/>
          <w:lang w:eastAsia="es-EC"/>
        </w:rPr>
        <w:t xml:space="preserve">No. SC-ORD-014-CC-002-2024, a los miembros de la comisión de comercialización </w:t>
      </w:r>
      <w:r w:rsidRPr="000E7697">
        <w:rPr>
          <w:rFonts w:ascii="Palatino Linotype" w:hAnsi="Palatino Linotype"/>
          <w:i/>
          <w:iCs/>
          <w:lang w:eastAsia="es-EC"/>
        </w:rPr>
        <w:t>“Que en el término de 15 días se convoque a una mesa de trabajo con los miembros de la Comisión de Comercialización para decidir el tratamiento del proyecto de ordenanza sustitutiva del Libro III.3 de la comercialización, Título I, Capítulo I de los mercados minoristas, mayoristas y ferias municipales del Código Municipal, presentando por la Federación de Mercados del Distrito Metropolitano de Quito".</w:t>
      </w:r>
    </w:p>
    <w:p w14:paraId="2BF1121B" w14:textId="77777777" w:rsidR="000E7697" w:rsidRPr="000E7697" w:rsidRDefault="000E7697" w:rsidP="000E7697">
      <w:pPr>
        <w:pStyle w:val="Prrafodelista"/>
        <w:rPr>
          <w:rFonts w:ascii="Palatino Linotype" w:hAnsi="Palatino Linotype"/>
          <w:bCs/>
          <w:lang w:eastAsia="es-EC"/>
        </w:rPr>
      </w:pPr>
    </w:p>
    <w:p w14:paraId="3C41C6EB"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Oficio Nro. GADDMQ-SHOT-DMC-2024-0060-O, de 16 de enero de 2024, </w:t>
      </w:r>
      <w:r w:rsidRPr="000E7697">
        <w:rPr>
          <w:rFonts w:ascii="Palatino Linotype" w:hAnsi="Palatino Linotype"/>
          <w:lang w:eastAsia="es-EC"/>
        </w:rPr>
        <w:t xml:space="preserve">Srta. Ing. Andrea Elizabeth Pardo </w:t>
      </w:r>
      <w:r w:rsidRPr="000E7697">
        <w:rPr>
          <w:rFonts w:ascii="Palatino Linotype" w:hAnsi="Palatino Linotype"/>
          <w:bCs/>
          <w:lang w:eastAsia="es-EC"/>
        </w:rPr>
        <w:t xml:space="preserve">Directora Metropolitana De Catastros, remite comunicación al Señor Presidente de la Comisión Concejal Héctor Cueva, de autorización para el </w:t>
      </w:r>
      <w:r w:rsidRPr="000E7697">
        <w:rPr>
          <w:rFonts w:ascii="Palatino Linotype" w:hAnsi="Palatino Linotype"/>
          <w:lang w:eastAsia="es-EC"/>
        </w:rPr>
        <w:t>uso del Auditorio de la Dirección Metropolitana de Catastro, con el objetivo de realizar la Socialización de la "</w:t>
      </w:r>
      <w:r w:rsidRPr="000E7697">
        <w:rPr>
          <w:rFonts w:ascii="Palatino Linotype" w:hAnsi="Palatino Linotype"/>
          <w:i/>
          <w:iCs/>
          <w:lang w:eastAsia="es-EC"/>
        </w:rPr>
        <w:t>ORDENANZA METROPOLITANA SUSTITUTIVA DEL LIBRO III.3,</w:t>
      </w:r>
      <w:r w:rsidRPr="000E7697">
        <w:rPr>
          <w:rFonts w:ascii="Palatino Linotype" w:hAnsi="Palatino Linotype"/>
          <w:lang w:eastAsia="es-EC"/>
        </w:rPr>
        <w:t xml:space="preserve"> </w:t>
      </w:r>
      <w:r w:rsidRPr="000E7697">
        <w:rPr>
          <w:rFonts w:ascii="Palatino Linotype" w:hAnsi="Palatino Linotype"/>
          <w:i/>
          <w:iCs/>
          <w:lang w:eastAsia="es-EC"/>
        </w:rPr>
        <w:t>DE LA COMERCIALIZACIÓN, TÍTULO I, CAPÍTULO I DE LOS MERCADOS</w:t>
      </w:r>
      <w:r w:rsidRPr="000E7697">
        <w:rPr>
          <w:rFonts w:ascii="Palatino Linotype" w:hAnsi="Palatino Linotype"/>
          <w:lang w:eastAsia="es-EC"/>
        </w:rPr>
        <w:t xml:space="preserve"> </w:t>
      </w:r>
      <w:r w:rsidRPr="000E7697">
        <w:rPr>
          <w:rFonts w:ascii="Palatino Linotype" w:hAnsi="Palatino Linotype"/>
          <w:i/>
          <w:iCs/>
          <w:lang w:eastAsia="es-EC"/>
        </w:rPr>
        <w:t>MINORISTAS, MAYORISTA Y FERIAS MUNICIPALES DEL CÓDIGO MUNICIPAL</w:t>
      </w:r>
      <w:r w:rsidRPr="000E7697">
        <w:rPr>
          <w:rFonts w:ascii="Palatino Linotype" w:hAnsi="Palatino Linotype"/>
          <w:lang w:eastAsia="es-EC"/>
        </w:rPr>
        <w:t xml:space="preserve"> </w:t>
      </w:r>
      <w:r w:rsidRPr="000E7697">
        <w:rPr>
          <w:rFonts w:ascii="Palatino Linotype" w:hAnsi="Palatino Linotype"/>
          <w:i/>
          <w:iCs/>
          <w:lang w:eastAsia="es-EC"/>
        </w:rPr>
        <w:t xml:space="preserve">PARA EL DISTRITO METROPOLITANO DE QUITO", </w:t>
      </w:r>
      <w:r w:rsidRPr="000E7697">
        <w:rPr>
          <w:rFonts w:ascii="Palatino Linotype" w:hAnsi="Palatino Linotype"/>
          <w:lang w:eastAsia="es-EC"/>
        </w:rPr>
        <w:t>dirigida a los dirigentes de los mercados, el jueves 25 de enero de 2024, a partir de las 14h00 hasta las</w:t>
      </w:r>
      <w:r w:rsidR="00FC04CC" w:rsidRPr="000E7697">
        <w:rPr>
          <w:rFonts w:ascii="Palatino Linotype" w:hAnsi="Palatino Linotype"/>
          <w:lang w:eastAsia="es-EC"/>
        </w:rPr>
        <w:t xml:space="preserve"> 18H00.</w:t>
      </w:r>
    </w:p>
    <w:p w14:paraId="09A21D6B" w14:textId="77777777" w:rsidR="000E7697" w:rsidRPr="000E7697" w:rsidRDefault="000E7697" w:rsidP="000E7697">
      <w:pPr>
        <w:pStyle w:val="Prrafodelista"/>
        <w:rPr>
          <w:rFonts w:ascii="Palatino Linotype" w:hAnsi="Palatino Linotype"/>
          <w:bCs/>
          <w:lang w:eastAsia="es-EC"/>
        </w:rPr>
      </w:pPr>
    </w:p>
    <w:p w14:paraId="34841CDA"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Oficio Nro. GADDMQ-DC-CCHE-2024-0061-O, de 18 de enero de 2024, </w:t>
      </w:r>
      <w:r w:rsidRPr="000E7697">
        <w:rPr>
          <w:rFonts w:ascii="Palatino Linotype" w:hAnsi="Palatino Linotype"/>
          <w:lang w:eastAsia="es-EC"/>
        </w:rPr>
        <w:t>el</w:t>
      </w:r>
      <w:r w:rsidRPr="000E7697">
        <w:rPr>
          <w:rFonts w:ascii="Palatino Linotype" w:hAnsi="Palatino Linotype"/>
          <w:bCs/>
          <w:lang w:eastAsia="es-EC"/>
        </w:rPr>
        <w:t xml:space="preserve"> Presidente de la Comisión Concejal Héctor Cueva, </w:t>
      </w:r>
      <w:r w:rsidRPr="000E7697">
        <w:rPr>
          <w:rFonts w:ascii="Palatino Linotype" w:hAnsi="Palatino Linotype"/>
          <w:lang w:eastAsia="es-EC"/>
        </w:rPr>
        <w:t xml:space="preserve">convoca </w:t>
      </w:r>
      <w:r w:rsidRPr="000E7697">
        <w:rPr>
          <w:rFonts w:ascii="Palatino Linotype" w:hAnsi="Palatino Linotype" w:cs="Times-Roman"/>
          <w:lang w:eastAsia="es-EC"/>
        </w:rPr>
        <w:t xml:space="preserve">a los miembros de la comisión y al </w:t>
      </w:r>
      <w:r w:rsidRPr="000E7697">
        <w:rPr>
          <w:rFonts w:ascii="Palatino Linotype" w:hAnsi="Palatino Linotype" w:cs="Arial"/>
          <w:lang w:eastAsia="es-EC"/>
        </w:rPr>
        <w:t>Director General de la Agencia Metropolitana De Coordinación de Comercio</w:t>
      </w:r>
      <w:r w:rsidRPr="000E7697">
        <w:rPr>
          <w:rFonts w:ascii="Palatino Linotype" w:hAnsi="Palatino Linotype" w:cs="Times-Roman"/>
          <w:lang w:eastAsia="es-EC"/>
        </w:rPr>
        <w:t xml:space="preserve"> a la mesa de trabajo </w:t>
      </w:r>
      <w:r w:rsidRPr="000E7697">
        <w:rPr>
          <w:rFonts w:ascii="Palatino Linotype" w:hAnsi="Palatino Linotype" w:cs="Arial"/>
          <w:lang w:eastAsia="es-EC"/>
        </w:rPr>
        <w:t xml:space="preserve">a realizarse </w:t>
      </w:r>
      <w:r w:rsidRPr="000E7697">
        <w:rPr>
          <w:rFonts w:ascii="Palatino Linotype" w:hAnsi="Palatino Linotype"/>
          <w:bCs/>
          <w:lang w:eastAsia="es-EC"/>
        </w:rPr>
        <w:t>el día 25 de enero de 2024, a las 14h00</w:t>
      </w:r>
      <w:r w:rsidRPr="000E7697">
        <w:rPr>
          <w:rFonts w:ascii="Palatino Linotype" w:hAnsi="Palatino Linotype"/>
          <w:lang w:eastAsia="es-EC"/>
        </w:rPr>
        <w:t xml:space="preserve">, </w:t>
      </w:r>
      <w:r w:rsidRPr="000E7697">
        <w:rPr>
          <w:rFonts w:ascii="Palatino Linotype" w:hAnsi="Palatino Linotype"/>
          <w:bCs/>
          <w:lang w:eastAsia="es-EC"/>
        </w:rPr>
        <w:t>en el Auditorio de la EPMAPS, ubicado en la Av. Mariana de Jesús entre Italia y</w:t>
      </w:r>
      <w:r w:rsidRPr="000E7697">
        <w:rPr>
          <w:rFonts w:ascii="Palatino Linotype" w:hAnsi="Palatino Linotype"/>
          <w:lang w:eastAsia="es-EC"/>
        </w:rPr>
        <w:t xml:space="preserve"> </w:t>
      </w:r>
      <w:r w:rsidRPr="000E7697">
        <w:rPr>
          <w:rFonts w:ascii="Palatino Linotype" w:hAnsi="Palatino Linotype"/>
          <w:bCs/>
          <w:lang w:eastAsia="es-EC"/>
        </w:rPr>
        <w:t>Alemania; con el propósito de dar a conocer</w:t>
      </w:r>
      <w:r w:rsidRPr="000E7697">
        <w:rPr>
          <w:rFonts w:ascii="Palatino Linotype" w:hAnsi="Palatino Linotype"/>
          <w:b/>
          <w:bCs/>
          <w:lang w:eastAsia="es-EC"/>
        </w:rPr>
        <w:t xml:space="preserve">  </w:t>
      </w:r>
      <w:r w:rsidRPr="000E7697">
        <w:rPr>
          <w:rFonts w:ascii="Palatino Linotype" w:hAnsi="Palatino Linotype"/>
          <w:lang w:eastAsia="es-EC"/>
        </w:rPr>
        <w:t>que “</w:t>
      </w:r>
      <w:r w:rsidRPr="000E7697">
        <w:rPr>
          <w:rFonts w:ascii="Palatino Linotype" w:hAnsi="Palatino Linotype"/>
          <w:i/>
          <w:lang w:eastAsia="es-EC"/>
        </w:rPr>
        <w:t xml:space="preserve">los procesos de socialización se han llevado a cabo en forma continua y en varias jornadas con el acompañamiento de los representantes de los mercados y en coordinación con la Federación de Mercados de Quito y la Agencia Metropolitana de Coordinación de Comercio. Los beneficios alcanzados a través de este mecanismo permiten contar con una vía de comunicación y decisión, donde los actores principales de un proyecto normativo, </w:t>
      </w:r>
      <w:r w:rsidRPr="000E7697">
        <w:rPr>
          <w:rFonts w:ascii="Palatino Linotype" w:hAnsi="Palatino Linotype"/>
          <w:i/>
          <w:lang w:eastAsia="es-EC"/>
        </w:rPr>
        <w:lastRenderedPageBreak/>
        <w:t>proponen, participan y ejercen una democracia directa, que nutre al presente proyecto de ordenanza propuesto por la Comisión de Comercialización</w:t>
      </w:r>
      <w:r w:rsidRPr="000E7697">
        <w:rPr>
          <w:rFonts w:ascii="Palatino Linotype" w:hAnsi="Palatino Linotype"/>
          <w:lang w:eastAsia="es-EC"/>
        </w:rPr>
        <w:t>.”</w:t>
      </w:r>
    </w:p>
    <w:p w14:paraId="24E8E0D2" w14:textId="77777777" w:rsidR="000E7697" w:rsidRPr="000E7697" w:rsidRDefault="000E7697" w:rsidP="000E7697">
      <w:pPr>
        <w:pStyle w:val="Prrafodelista"/>
        <w:rPr>
          <w:rFonts w:ascii="Palatino Linotype" w:hAnsi="Palatino Linotype"/>
          <w:bCs/>
          <w:lang w:eastAsia="es-EC"/>
        </w:rPr>
      </w:pPr>
    </w:p>
    <w:p w14:paraId="442F3746"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Oficio Nro. GADDMQ-DC-CCHE-2024-0074-O, de 24 de enero de 2024, </w:t>
      </w:r>
      <w:r w:rsidRPr="000E7697">
        <w:rPr>
          <w:rFonts w:ascii="Palatino Linotype" w:hAnsi="Palatino Linotype"/>
          <w:lang w:eastAsia="es-EC"/>
        </w:rPr>
        <w:t>el</w:t>
      </w:r>
      <w:r w:rsidRPr="000E7697">
        <w:rPr>
          <w:rFonts w:ascii="Palatino Linotype" w:hAnsi="Palatino Linotype"/>
          <w:bCs/>
          <w:lang w:eastAsia="es-EC"/>
        </w:rPr>
        <w:t xml:space="preserve"> Presidente de la Comisión Concejal Héctor Cueva, </w:t>
      </w:r>
      <w:r w:rsidRPr="000E7697">
        <w:rPr>
          <w:rFonts w:ascii="Palatino Linotype" w:hAnsi="Palatino Linotype"/>
          <w:lang w:eastAsia="es-EC"/>
        </w:rPr>
        <w:t xml:space="preserve">convoca a una mesa de trabajo a los miembros de la Comisión, el día </w:t>
      </w:r>
      <w:r w:rsidRPr="000E7697">
        <w:rPr>
          <w:rFonts w:ascii="Palatino Linotype" w:hAnsi="Palatino Linotype"/>
          <w:bCs/>
          <w:lang w:eastAsia="es-EC"/>
        </w:rPr>
        <w:t>viernes 26 de enero del 2024 a las 09:00</w:t>
      </w:r>
      <w:r w:rsidRPr="000E7697">
        <w:rPr>
          <w:rFonts w:ascii="Palatino Linotype" w:hAnsi="Palatino Linotype"/>
          <w:lang w:eastAsia="es-EC"/>
        </w:rPr>
        <w:t xml:space="preserve"> en cumplimiento de la resolución No. SC-ORD-014-CC-002-2024 y procesamiento de las observaciones recibidas respecto </w:t>
      </w:r>
      <w:r w:rsidRPr="000E7697">
        <w:rPr>
          <w:rFonts w:ascii="Palatino Linotype" w:hAnsi="Palatino Linotype"/>
          <w:i/>
          <w:lang w:eastAsia="es-EC"/>
        </w:rPr>
        <w:t>del proyecto de ordenanza sustitutiva del Libro III.3 de la comercialización, Título I, Capítulo I de los mercados minoristas, mayoristas y ferias municipales del Código Municipal, presentando por la Federación de Mercados del Distrito Metropolitano de Quito</w:t>
      </w:r>
      <w:r w:rsidRPr="000E7697">
        <w:rPr>
          <w:rFonts w:ascii="Palatino Linotype" w:hAnsi="Palatino Linotype"/>
          <w:lang w:eastAsia="es-EC"/>
        </w:rPr>
        <w:t>.”</w:t>
      </w:r>
    </w:p>
    <w:p w14:paraId="52E31289" w14:textId="77777777" w:rsidR="000E7697" w:rsidRPr="000E7697" w:rsidRDefault="000E7697" w:rsidP="000E7697">
      <w:pPr>
        <w:pStyle w:val="Prrafodelista"/>
        <w:rPr>
          <w:rFonts w:ascii="Palatino Linotype" w:hAnsi="Palatino Linotype"/>
          <w:bCs/>
          <w:lang w:eastAsia="es-EC"/>
        </w:rPr>
      </w:pPr>
    </w:p>
    <w:p w14:paraId="2E59BAA9" w14:textId="77777777" w:rsidR="000E7697" w:rsidRDefault="00107652" w:rsidP="00A94DC4">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Oficio Nro. GADDMQ-DC-CCHE-2024-0090-O, de 28 de enero de 2024, </w:t>
      </w:r>
      <w:r w:rsidRPr="000E7697">
        <w:rPr>
          <w:rFonts w:ascii="Palatino Linotype" w:hAnsi="Palatino Linotype"/>
          <w:lang w:eastAsia="es-EC"/>
        </w:rPr>
        <w:t>el</w:t>
      </w:r>
      <w:r w:rsidRPr="000E7697">
        <w:rPr>
          <w:rFonts w:ascii="Palatino Linotype" w:hAnsi="Palatino Linotype"/>
          <w:bCs/>
          <w:lang w:eastAsia="es-EC"/>
        </w:rPr>
        <w:t xml:space="preserve"> Presidente de la Comisión Concejal Héctor Cueva, </w:t>
      </w:r>
      <w:r w:rsidRPr="000E7697">
        <w:rPr>
          <w:rFonts w:ascii="Palatino Linotype" w:hAnsi="Palatino Linotype"/>
          <w:lang w:eastAsia="es-EC"/>
        </w:rPr>
        <w:t xml:space="preserve">convoca a los miembros de la comisión el día </w:t>
      </w:r>
      <w:r w:rsidRPr="000E7697">
        <w:rPr>
          <w:rFonts w:ascii="Palatino Linotype" w:hAnsi="Palatino Linotype"/>
          <w:bCs/>
          <w:lang w:eastAsia="es-EC"/>
        </w:rPr>
        <w:t>lunes 29 de enero del 2024 a las 10:00</w:t>
      </w:r>
      <w:r w:rsidRPr="000E7697">
        <w:rPr>
          <w:rFonts w:ascii="Palatino Linotype" w:hAnsi="Palatino Linotype"/>
          <w:lang w:eastAsia="es-EC"/>
        </w:rPr>
        <w:t xml:space="preserve"> a la continuación de la mesa de trabajo en cumplimiento de la resolución No. SC-ORD-014-CC-002-2024 y procesamiento de las observaciones recibidas.</w:t>
      </w:r>
    </w:p>
    <w:p w14:paraId="0BEEE454" w14:textId="77777777" w:rsidR="000E7697" w:rsidRPr="000E7697" w:rsidRDefault="000E7697" w:rsidP="000E7697">
      <w:pPr>
        <w:pStyle w:val="Prrafodelista"/>
        <w:rPr>
          <w:rFonts w:ascii="Palatino Linotype" w:hAnsi="Palatino Linotype"/>
          <w:bCs/>
          <w:lang w:eastAsia="es-EC"/>
        </w:rPr>
      </w:pPr>
    </w:p>
    <w:p w14:paraId="10315708" w14:textId="77777777" w:rsidR="000E7697"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Memorando Nro. GADDMQ-SGCM-2024-0180-M, de 31 de enero de 2023, la Dra. Libia Rivas, Secretaria General de Concejo Metropolitano, por disposición, el Presidente de la Comisión Concejal Héctor Cueva, convoca A Sesión Extraordinaria No. 006 De La Comisión De Comercialización - Eje Económico, que en el orden del día se establece </w:t>
      </w:r>
      <w:r w:rsidRPr="000E7697">
        <w:rPr>
          <w:rFonts w:ascii="Palatino Linotype" w:hAnsi="Palatino Linotype"/>
          <w:bCs/>
          <w:i/>
          <w:lang w:eastAsia="es-EC"/>
        </w:rPr>
        <w:t>“</w:t>
      </w:r>
      <w:r w:rsidRPr="000E7697">
        <w:rPr>
          <w:rFonts w:ascii="Palatino Linotype" w:hAnsi="Palatino Linotype" w:cs="Times-Bold"/>
          <w:bCs/>
          <w:i/>
          <w:lang w:eastAsia="es-EC"/>
        </w:rPr>
        <w:t xml:space="preserve">1. </w:t>
      </w:r>
      <w:r w:rsidRPr="000E7697">
        <w:rPr>
          <w:rFonts w:ascii="Palatino Linotype" w:hAnsi="Palatino Linotype" w:cs="Times-Roman"/>
          <w:i/>
          <w:lang w:eastAsia="es-EC"/>
        </w:rPr>
        <w:t xml:space="preserve">Presentación del cronograma de tratamiento para primer debate del proyecto de ordenanza sustitutiva del Libro III.3 de la comercialización, Título I, Capítulo I de los mercados minoristas, mayoristas y ferias municipales del Código Municipal del Distrito Metropolitano de Quito. </w:t>
      </w:r>
      <w:r w:rsidRPr="000E7697">
        <w:rPr>
          <w:rFonts w:ascii="Palatino Linotype" w:hAnsi="Palatino Linotype" w:cs="Times-Bold"/>
          <w:bCs/>
          <w:i/>
          <w:lang w:eastAsia="es-EC"/>
        </w:rPr>
        <w:t xml:space="preserve">2. </w:t>
      </w:r>
      <w:r w:rsidRPr="000E7697">
        <w:rPr>
          <w:rFonts w:ascii="Palatino Linotype" w:hAnsi="Palatino Linotype" w:cs="Times-Roman"/>
          <w:i/>
          <w:lang w:eastAsia="es-EC"/>
        </w:rPr>
        <w:t xml:space="preserve">Conocimiento del Memorando Nro. GADDMQ-SGCM-2024-0170-M y Nro. GADDMQ-SGCM-2024-0158-M de la Secretaria General de Concejo que contiene la ayuda memoria y registro de asistencias de las mesas de trabajo en cumplimiento de la resolución No. SC-ORD 014-CC-002-2024 y procesamiento de las observaciones recibidas al proyecto de ordenanza sustitutiva del Libro III.3 de la comercialización, Título I, Capítulo I de los mercados minoristas, mayoristas y ferias municipales del Código Municipal del Distrito Metropolitano de Quito. </w:t>
      </w:r>
      <w:r w:rsidRPr="000E7697">
        <w:rPr>
          <w:rFonts w:ascii="Palatino Linotype" w:hAnsi="Palatino Linotype" w:cs="Times-Bold"/>
          <w:bCs/>
          <w:i/>
          <w:lang w:eastAsia="es-EC"/>
        </w:rPr>
        <w:t>3</w:t>
      </w:r>
      <w:r w:rsidRPr="000E7697">
        <w:rPr>
          <w:rFonts w:ascii="Palatino Linotype" w:hAnsi="Palatino Linotype" w:cs="Times-Roman"/>
          <w:i/>
          <w:lang w:eastAsia="es-EC"/>
        </w:rPr>
        <w:t>.Conocimiento de la última versión del proyecto de ordenanza sustitutiva del Libro III.3 de la comercialización, Título I, Capítulo I de los mercados minoristas, mayoristas y ferias municipales del Código Municipal del Distrito Metropolitano de Quito; tratamiento del proyecto de ordenanza propuesto por la Federación de Mercados de Quito; y, resolución al respecto.”</w:t>
      </w:r>
    </w:p>
    <w:p w14:paraId="4D63061C" w14:textId="77777777" w:rsidR="000E7697" w:rsidRPr="000E7697" w:rsidRDefault="000E7697" w:rsidP="000E7697">
      <w:pPr>
        <w:pStyle w:val="Prrafodelista"/>
        <w:autoSpaceDE w:val="0"/>
        <w:autoSpaceDN w:val="0"/>
        <w:adjustRightInd w:val="0"/>
        <w:jc w:val="both"/>
        <w:rPr>
          <w:rFonts w:ascii="Palatino Linotype" w:hAnsi="Palatino Linotype"/>
          <w:lang w:eastAsia="es-EC"/>
        </w:rPr>
      </w:pPr>
    </w:p>
    <w:p w14:paraId="215AEDE1" w14:textId="77777777" w:rsidR="000E7697" w:rsidRPr="000E7697" w:rsidRDefault="00A94DC4"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rPr>
        <w:t xml:space="preserve"> </w:t>
      </w:r>
      <w:r w:rsidR="00107652" w:rsidRPr="000E7697">
        <w:rPr>
          <w:rFonts w:ascii="Palatino Linotype" w:hAnsi="Palatino Linotype"/>
        </w:rPr>
        <w:t xml:space="preserve">Mediante oficio No. </w:t>
      </w:r>
      <w:r w:rsidR="00107652" w:rsidRPr="000E7697">
        <w:rPr>
          <w:rFonts w:ascii="Palatino Linotype" w:hAnsi="Palatino Linotype"/>
          <w:bCs/>
          <w:lang w:eastAsia="es-EC"/>
        </w:rPr>
        <w:t xml:space="preserve">Oficio Nro. GADDMQ-DC-CCHE-2024-0105-O de 01 de febrero de 2024, el Presidente de la Comisión Concejal Héctor Cueva, </w:t>
      </w:r>
      <w:r w:rsidR="00107652" w:rsidRPr="000E7697">
        <w:rPr>
          <w:rFonts w:ascii="Palatino Linotype" w:hAnsi="Palatino Linotype" w:cs="Times-Roman"/>
          <w:lang w:eastAsia="es-EC"/>
        </w:rPr>
        <w:t xml:space="preserve">solicita criterio jurídico de la Procuraduría Metropolitana; y, a la Gerencia General de MMQ-EP: respecto a que si la Empresa Pública Metropolitana del Mercado Mayorista debe seguir formando parte del LIBRO III.3 DE LA </w:t>
      </w:r>
      <w:r w:rsidR="00107652" w:rsidRPr="000E7697">
        <w:rPr>
          <w:rFonts w:ascii="Palatino Linotype" w:hAnsi="Palatino Linotype" w:cs="Times-Roman"/>
          <w:lang w:eastAsia="es-EC"/>
        </w:rPr>
        <w:lastRenderedPageBreak/>
        <w:t>COMERCIALIZACIÓN, TÍTULO I DE LOS MERCADOS CAPÍTULO I, DE LOS MERCADOS MINORISTAS, MAYORISTA Y FERIAS MUNICIPALES, del Código Municipal.</w:t>
      </w:r>
      <w:r w:rsidR="00107652" w:rsidRPr="000E7697">
        <w:rPr>
          <w:rFonts w:ascii="Palatino Linotype" w:hAnsi="Palatino Linotype"/>
          <w:bCs/>
          <w:lang w:eastAsia="es-EC"/>
        </w:rPr>
        <w:t xml:space="preserve"> </w:t>
      </w:r>
    </w:p>
    <w:p w14:paraId="25C11E98" w14:textId="77777777" w:rsidR="000E7697" w:rsidRPr="000E7697" w:rsidRDefault="000E7697" w:rsidP="000E7697">
      <w:pPr>
        <w:pStyle w:val="Prrafodelista"/>
        <w:rPr>
          <w:rFonts w:ascii="Palatino Linotype" w:hAnsi="Palatino Linotype" w:cs="Times-Roman"/>
          <w:lang w:eastAsia="es-EC"/>
        </w:rPr>
      </w:pPr>
    </w:p>
    <w:p w14:paraId="6D112645" w14:textId="77777777" w:rsidR="000E7697" w:rsidRPr="000E7697" w:rsidRDefault="00107652" w:rsidP="005C3137">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cs="Times-Roman"/>
          <w:lang w:eastAsia="es-EC"/>
        </w:rPr>
        <w:t>Mediante Oficio Nro. GADDMQ-DC-CCHE-2024-0101-O de fecha 01 de febrero de 2024, el</w:t>
      </w:r>
      <w:r w:rsidRPr="000E7697">
        <w:rPr>
          <w:rFonts w:ascii="Palatino Linotype" w:hAnsi="Palatino Linotype"/>
          <w:bCs/>
          <w:lang w:eastAsia="es-EC"/>
        </w:rPr>
        <w:t xml:space="preserve"> Presidente de la Comisión Concejal Héctor Cueva</w:t>
      </w:r>
      <w:r w:rsidRPr="000E7697">
        <w:rPr>
          <w:rFonts w:ascii="Palatino Linotype" w:hAnsi="Palatino Linotype" w:cs="Times-Roman"/>
          <w:lang w:eastAsia="es-EC"/>
        </w:rPr>
        <w:t xml:space="preserve">, convoca al Mgs. Rusbel Antonio Jaramillo Chamba, </w:t>
      </w:r>
      <w:r w:rsidRPr="000E7697">
        <w:rPr>
          <w:rFonts w:ascii="Palatino Linotype" w:hAnsi="Palatino Linotype" w:cs="Times-Bold"/>
          <w:bCs/>
          <w:lang w:eastAsia="es-EC"/>
        </w:rPr>
        <w:t>Gerente General De La Empresa Pública Metropolitana Mercado Mayorista De Quito</w:t>
      </w:r>
      <w:r w:rsidRPr="000E7697">
        <w:rPr>
          <w:rFonts w:ascii="Palatino Linotype" w:hAnsi="Palatino Linotype" w:cs="Times-Roman"/>
          <w:lang w:eastAsia="es-EC"/>
        </w:rPr>
        <w:t xml:space="preserve"> remite la convocatoria a una mesa de trabajo a realizarse el día lunes 05 de febrero de 2024, a las 09h00, así como “</w:t>
      </w:r>
      <w:r w:rsidRPr="000E7697">
        <w:rPr>
          <w:rFonts w:ascii="Palatino Linotype" w:hAnsi="Palatino Linotype" w:cs="Times-Italic"/>
          <w:i/>
          <w:iCs/>
          <w:lang w:eastAsia="es-EC"/>
        </w:rPr>
        <w:t>remitir a este despacho las observaciones a la versión del proyecto que se anexará a este oficio, mismas que ser</w:t>
      </w:r>
      <w:r w:rsidR="00280D97" w:rsidRPr="000E7697">
        <w:rPr>
          <w:rFonts w:ascii="Palatino Linotype" w:hAnsi="Palatino Linotype" w:cs="Times-Italic"/>
          <w:i/>
          <w:iCs/>
          <w:lang w:eastAsia="es-EC"/>
        </w:rPr>
        <w:t>án tratadas en la mesa de trabajo”.</w:t>
      </w:r>
    </w:p>
    <w:p w14:paraId="3B9CC7E2" w14:textId="77777777" w:rsidR="000E7697" w:rsidRPr="000E7697" w:rsidRDefault="000E7697" w:rsidP="000E7697">
      <w:pPr>
        <w:pStyle w:val="Prrafodelista"/>
        <w:rPr>
          <w:rFonts w:ascii="Palatino Linotype" w:eastAsiaTheme="minorHAnsi" w:hAnsi="Palatino Linotype"/>
          <w:bCs/>
          <w14:ligatures w14:val="standardContextual"/>
        </w:rPr>
      </w:pPr>
    </w:p>
    <w:p w14:paraId="61B591D6" w14:textId="77777777" w:rsidR="000E7697" w:rsidRPr="000E7697" w:rsidRDefault="005C3137"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eastAsiaTheme="minorHAnsi" w:hAnsi="Palatino Linotype"/>
          <w:bCs/>
          <w14:ligatures w14:val="standardContextual"/>
        </w:rPr>
        <w:t xml:space="preserve">Mediante Memorando Nro. GADDMQ-SGCM-2024-0194-M, de 02 de febrero de 2024, </w:t>
      </w:r>
      <w:r w:rsidRPr="000E7697">
        <w:rPr>
          <w:rFonts w:ascii="Palatino Linotype" w:hAnsi="Palatino Linotype"/>
          <w:bCs/>
          <w:lang w:eastAsia="es-EC"/>
        </w:rPr>
        <w:t xml:space="preserve">La Dra. Libia Rivas, Secretaria General de Concejo, notifica la </w:t>
      </w:r>
      <w:r w:rsidRPr="000E7697">
        <w:rPr>
          <w:rFonts w:ascii="Palatino Linotype" w:hAnsi="Palatino Linotype"/>
          <w:lang w:eastAsia="es-EC"/>
        </w:rPr>
        <w:t xml:space="preserve">resolución de la Comisión de Comercialización No. SGC-EXT-006-CC-008-2024, que en el texto manifiesta: </w:t>
      </w:r>
      <w:r w:rsidRPr="000E7697">
        <w:rPr>
          <w:rFonts w:ascii="Palatino Linotype" w:eastAsiaTheme="minorHAnsi" w:hAnsi="Palatino Linotype"/>
          <w:bCs/>
          <w:i/>
          <w:iCs/>
          <w14:ligatures w14:val="standardContextual"/>
        </w:rPr>
        <w:t>“Unificar los proyectos de ordenanza sustitutiva del Libro III.3 de la comercialización, Título I, Capítulo I de los mercados minoristas, mayoristas y ferias municipales del Código Municipal del Distrito Metropolitano de Quito, presentado por la Comisión de Comercialización y por el Concejal Juan Báez.”</w:t>
      </w:r>
    </w:p>
    <w:p w14:paraId="5F3562F3" w14:textId="77777777" w:rsidR="000E7697" w:rsidRPr="000E7697" w:rsidRDefault="000E7697" w:rsidP="000E7697">
      <w:pPr>
        <w:pStyle w:val="Prrafodelista"/>
        <w:rPr>
          <w:rFonts w:ascii="Palatino Linotype" w:hAnsi="Palatino Linotype"/>
          <w:bCs/>
          <w:lang w:eastAsia="es-EC"/>
        </w:rPr>
      </w:pPr>
    </w:p>
    <w:p w14:paraId="016F332E" w14:textId="77777777" w:rsidR="000E7697" w:rsidRPr="000E7697" w:rsidRDefault="00107652" w:rsidP="00394157">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Memorando Nro. GADDMQ-SGCM-2024-0193-M, de 02 de febrero de 2024, La Dra. Libia Rivas, Secretaria General de Concejo, notifica la </w:t>
      </w:r>
      <w:r w:rsidRPr="000E7697">
        <w:rPr>
          <w:rFonts w:ascii="Palatino Linotype" w:hAnsi="Palatino Linotype"/>
          <w:lang w:eastAsia="es-EC"/>
        </w:rPr>
        <w:t xml:space="preserve"> resolución de la Comisión de Comercialización No. SGC-EXT-006-CC-009-2024, que en el texto manifiesta: </w:t>
      </w:r>
      <w:r w:rsidRPr="000E7697">
        <w:rPr>
          <w:rFonts w:ascii="Palatino Linotype" w:hAnsi="Palatino Linotype"/>
          <w:bCs/>
          <w:i/>
          <w:iCs/>
          <w:lang w:eastAsia="es-EC"/>
        </w:rPr>
        <w:t>"Convocar a una mesa de trabajo para el día martes 06 de febrero del 2024 a las 14:30, con el objetivo de procesar la unificación de los proyectos de ordenanza, además de facultar al presidente de la comisión de comercialización, el requerimiento de informes técnicos legales a las dependencias municipales, así como la habilitación de un link para la recepción de observaciones para la ciudadanía en general, una vez culminada</w:t>
      </w:r>
      <w:r w:rsidR="008F395A" w:rsidRPr="000E7697">
        <w:rPr>
          <w:rFonts w:ascii="Palatino Linotype" w:hAnsi="Palatino Linotype"/>
          <w:bCs/>
          <w:i/>
          <w:iCs/>
          <w:lang w:eastAsia="es-EC"/>
        </w:rPr>
        <w:t xml:space="preserve"> </w:t>
      </w:r>
      <w:r w:rsidRPr="000E7697">
        <w:rPr>
          <w:rFonts w:ascii="Palatino Linotype" w:hAnsi="Palatino Linotype"/>
          <w:bCs/>
          <w:i/>
          <w:iCs/>
          <w:lang w:eastAsia="es-EC"/>
        </w:rPr>
        <w:t>la mesa de trabajo."</w:t>
      </w:r>
    </w:p>
    <w:p w14:paraId="50198E60" w14:textId="77777777" w:rsidR="000E7697" w:rsidRPr="000E7697" w:rsidRDefault="000E7697" w:rsidP="000E7697">
      <w:pPr>
        <w:pStyle w:val="Prrafodelista"/>
        <w:rPr>
          <w:rFonts w:ascii="Palatino Linotype" w:eastAsiaTheme="minorHAnsi" w:hAnsi="Palatino Linotype"/>
          <w:bCs/>
          <w14:ligatures w14:val="standardContextual"/>
        </w:rPr>
      </w:pPr>
    </w:p>
    <w:p w14:paraId="671DE6E0" w14:textId="77777777" w:rsidR="000E7697" w:rsidRPr="000E7697" w:rsidRDefault="00394157"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eastAsiaTheme="minorHAnsi" w:hAnsi="Palatino Linotype"/>
          <w:bCs/>
          <w14:ligatures w14:val="standardContextual"/>
        </w:rPr>
        <w:t xml:space="preserve">Mediante Oficio Nro. GADDMQ-DC-CCHE-2024-0120-O, de 05 de febrero de 2024, </w:t>
      </w:r>
      <w:r w:rsidRPr="000E7697">
        <w:rPr>
          <w:rFonts w:ascii="Palatino Linotype" w:hAnsi="Palatino Linotype" w:cs="Times-Roman"/>
          <w:lang w:eastAsia="es-EC"/>
        </w:rPr>
        <w:t>el</w:t>
      </w:r>
      <w:r w:rsidRPr="000E7697">
        <w:rPr>
          <w:rFonts w:ascii="Palatino Linotype" w:hAnsi="Palatino Linotype"/>
          <w:bCs/>
          <w:lang w:eastAsia="es-EC"/>
        </w:rPr>
        <w:t xml:space="preserve"> Presidente de la Comisión Concejal Héctor Cueva</w:t>
      </w:r>
      <w:r w:rsidRPr="000E7697">
        <w:rPr>
          <w:rFonts w:ascii="Palatino Linotype" w:hAnsi="Palatino Linotype" w:cs="Times-Roman"/>
          <w:lang w:eastAsia="es-EC"/>
        </w:rPr>
        <w:t xml:space="preserve">, convoca a los miembros de la comisión a </w:t>
      </w:r>
      <w:r w:rsidR="00DC5626" w:rsidRPr="000E7697">
        <w:rPr>
          <w:rFonts w:ascii="Palatino Linotype" w:hAnsi="Palatino Linotype" w:cs="Times-Roman"/>
          <w:lang w:eastAsia="es-EC"/>
        </w:rPr>
        <w:t>“</w:t>
      </w:r>
      <w:r w:rsidRPr="000E7697">
        <w:rPr>
          <w:rFonts w:ascii="Palatino Linotype" w:eastAsiaTheme="minorHAnsi" w:hAnsi="Palatino Linotype" w:cs="Times-Italic"/>
          <w:i/>
          <w:iCs/>
          <w14:ligatures w14:val="standardContextual"/>
        </w:rPr>
        <w:t>Convocar a una mesa de trabajo para el día martes 06 de febrero del 2024 a las 14:30, con el objetivo de procesar la unificación de los proyectos de ordenanza, además de facultar al presidente de la comisión de comercialización, el requerimiento de informes técnicos legales a las dependencias municipales, así como la habilitación de un link para la recepción de observaciones para la ciudadanía en general, una vez culminada la mesa de trabajo</w:t>
      </w:r>
      <w:r w:rsidR="00DC5626" w:rsidRPr="000E7697">
        <w:rPr>
          <w:rFonts w:ascii="Palatino Linotype" w:eastAsiaTheme="minorHAnsi" w:hAnsi="Palatino Linotype" w:cs="Times-Italic"/>
          <w:i/>
          <w:iCs/>
          <w14:ligatures w14:val="standardContextual"/>
        </w:rPr>
        <w:t>”</w:t>
      </w:r>
      <w:r w:rsidRPr="000E7697">
        <w:rPr>
          <w:rFonts w:ascii="Palatino Linotype" w:eastAsiaTheme="minorHAnsi" w:hAnsi="Palatino Linotype" w:cs="Times-Italic"/>
          <w:i/>
          <w:iCs/>
          <w14:ligatures w14:val="standardContextual"/>
        </w:rPr>
        <w:t xml:space="preserve">; </w:t>
      </w:r>
      <w:r w:rsidRPr="000E7697">
        <w:rPr>
          <w:rFonts w:ascii="Palatino Linotype" w:eastAsiaTheme="minorHAnsi" w:hAnsi="Palatino Linotype" w:cs="Times-Roman"/>
          <w14:ligatures w14:val="standardContextual"/>
        </w:rPr>
        <w:t>en cumplimiento a la</w:t>
      </w:r>
      <w:r w:rsidRPr="000E7697">
        <w:rPr>
          <w:rFonts w:ascii="Palatino Linotype" w:eastAsiaTheme="minorHAnsi" w:hAnsi="Palatino Linotype" w:cs="Times-Italic"/>
          <w:i/>
          <w:iCs/>
          <w14:ligatures w14:val="standardContextual"/>
        </w:rPr>
        <w:t xml:space="preserve"> </w:t>
      </w:r>
      <w:r w:rsidRPr="000E7697">
        <w:rPr>
          <w:rFonts w:ascii="Palatino Linotype" w:eastAsiaTheme="minorHAnsi" w:hAnsi="Palatino Linotype" w:cs="Times-Roman"/>
          <w14:ligatures w14:val="standardContextual"/>
        </w:rPr>
        <w:t>Resolución No. SGC-EXT-006-CC-009-2024, emitida en la Comisión de</w:t>
      </w:r>
      <w:r w:rsidRPr="000E7697">
        <w:rPr>
          <w:rFonts w:ascii="Palatino Linotype" w:eastAsiaTheme="minorHAnsi" w:hAnsi="Palatino Linotype" w:cs="Times-Italic"/>
          <w:i/>
          <w:iCs/>
          <w14:ligatures w14:val="standardContextual"/>
        </w:rPr>
        <w:t xml:space="preserve"> </w:t>
      </w:r>
      <w:r w:rsidRPr="000E7697">
        <w:rPr>
          <w:rFonts w:ascii="Palatino Linotype" w:eastAsiaTheme="minorHAnsi" w:hAnsi="Palatino Linotype" w:cs="Times-Roman"/>
          <w14:ligatures w14:val="standardContextual"/>
        </w:rPr>
        <w:t>Comercialización, en sesión No. 006 – Extraordinaria, llevada a cabo el día jueves 01 de</w:t>
      </w:r>
      <w:r w:rsidRPr="000E7697">
        <w:rPr>
          <w:rFonts w:ascii="Palatino Linotype" w:eastAsiaTheme="minorHAnsi" w:hAnsi="Palatino Linotype" w:cs="Times-Italic"/>
          <w:i/>
          <w:iCs/>
          <w14:ligatures w14:val="standardContextual"/>
        </w:rPr>
        <w:t xml:space="preserve"> </w:t>
      </w:r>
      <w:r w:rsidRPr="000E7697">
        <w:rPr>
          <w:rFonts w:ascii="Palatino Linotype" w:eastAsiaTheme="minorHAnsi" w:hAnsi="Palatino Linotype" w:cs="Times-Roman"/>
          <w14:ligatures w14:val="standardContextual"/>
        </w:rPr>
        <w:t>febrero de 2024.</w:t>
      </w:r>
    </w:p>
    <w:p w14:paraId="2035994C" w14:textId="77777777" w:rsidR="000E7697" w:rsidRPr="000E7697" w:rsidRDefault="000E7697" w:rsidP="000E7697">
      <w:pPr>
        <w:pStyle w:val="Prrafodelista"/>
        <w:rPr>
          <w:rFonts w:ascii="Palatino Linotype" w:hAnsi="Palatino Linotype"/>
          <w:bCs/>
          <w:lang w:eastAsia="es-EC"/>
        </w:rPr>
      </w:pPr>
    </w:p>
    <w:p w14:paraId="2344F298" w14:textId="77777777" w:rsidR="000E7697" w:rsidRPr="000E7697" w:rsidRDefault="00A94DC4"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 </w:t>
      </w:r>
      <w:r w:rsidR="00107652" w:rsidRPr="000E7697">
        <w:rPr>
          <w:rFonts w:ascii="Palatino Linotype" w:hAnsi="Palatino Linotype"/>
          <w:bCs/>
          <w:lang w:eastAsia="es-EC"/>
        </w:rPr>
        <w:t xml:space="preserve">Mediante Oficio Nro. EMPMMQ-GG-2024-0084-O, de 05 de febrero de 2024, suscrito por </w:t>
      </w:r>
      <w:r w:rsidR="00107652" w:rsidRPr="000E7697">
        <w:rPr>
          <w:rFonts w:ascii="Palatino Linotype" w:hAnsi="Palatino Linotype" w:cs="Times-Roman"/>
          <w:lang w:eastAsia="es-EC"/>
        </w:rPr>
        <w:t xml:space="preserve">Mgs. Rusbel Antonio Jaramillo Chamba, </w:t>
      </w:r>
      <w:r w:rsidR="00107652" w:rsidRPr="000E7697">
        <w:rPr>
          <w:rFonts w:ascii="Palatino Linotype" w:hAnsi="Palatino Linotype" w:cs="Times-Bold"/>
          <w:bCs/>
          <w:lang w:eastAsia="es-EC"/>
        </w:rPr>
        <w:t xml:space="preserve">Gerente General De </w:t>
      </w:r>
      <w:r w:rsidR="00107652" w:rsidRPr="000E7697">
        <w:rPr>
          <w:rFonts w:ascii="Palatino Linotype" w:hAnsi="Palatino Linotype" w:cs="Times-Bold"/>
          <w:bCs/>
          <w:lang w:eastAsia="es-EC"/>
        </w:rPr>
        <w:lastRenderedPageBreak/>
        <w:t xml:space="preserve">La Empresa Pública Metropolitana Mercado Mayorista De Quito, dirigido al Presidente de la Comisión, en el cual </w:t>
      </w:r>
      <w:r w:rsidR="00107652" w:rsidRPr="000E7697">
        <w:rPr>
          <w:rFonts w:ascii="Palatino Linotype" w:hAnsi="Palatino Linotype" w:cs="Times-Roman"/>
          <w:lang w:eastAsia="es-EC"/>
        </w:rPr>
        <w:t>remite las observaciones del Proyecto de Ordenanza sustitutiva del Libro III.3 de la comercialización Título I, Capítulo I de los mercados minoristas, mayoristas y ferias municipales del Código Municipal para el Distrito Metropolitano de Quito y las competencias que tiene el Merca</w:t>
      </w:r>
      <w:r w:rsidR="00FC04CC" w:rsidRPr="000E7697">
        <w:rPr>
          <w:rFonts w:ascii="Palatino Linotype" w:hAnsi="Palatino Linotype" w:cs="Times-Roman"/>
          <w:lang w:eastAsia="es-EC"/>
        </w:rPr>
        <w:t xml:space="preserve">do Mayorista de Quito. </w:t>
      </w:r>
    </w:p>
    <w:p w14:paraId="7161D229" w14:textId="77777777" w:rsidR="000E7697" w:rsidRPr="000E7697" w:rsidRDefault="000E7697" w:rsidP="000E7697">
      <w:pPr>
        <w:pStyle w:val="Prrafodelista"/>
        <w:rPr>
          <w:rFonts w:ascii="Palatino Linotype" w:hAnsi="Palatino Linotype"/>
          <w:bCs/>
          <w:lang w:eastAsia="es-EC"/>
        </w:rPr>
      </w:pPr>
    </w:p>
    <w:p w14:paraId="1D6012C7" w14:textId="77777777" w:rsidR="000E7697" w:rsidRPr="000E7697" w:rsidRDefault="00107652" w:rsidP="00A94DC4">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Mediante Oficio Nro. GADDMQ-DC-CCHE-2024-0138-O, de 07 de febrero de 2024, el Presidente de la Comisión</w:t>
      </w:r>
      <w:r w:rsidRPr="000E7697">
        <w:rPr>
          <w:rFonts w:ascii="Palatino Linotype" w:hAnsi="Palatino Linotype"/>
          <w:lang w:eastAsia="es-EC"/>
        </w:rPr>
        <w:t xml:space="preserve"> remite a la Secretaría General la solicitud de informes técnicos y legales a las dependencias municipales para el sustento del proyecto "ORDENANZA METROPOLITANA SUSTITUTIVA DEL LIBRO III.3, DE LA COMERCIALIZACIÓN, TÍTULO I, CAPÍTULO I DE LOS MERCADOS MINORISTAS, Y FERIAS MUNICIPALES"</w:t>
      </w:r>
      <w:r w:rsidRPr="000E7697">
        <w:rPr>
          <w:rFonts w:ascii="Palatino Linotype" w:hAnsi="Palatino Linotype"/>
          <w:bCs/>
          <w:lang w:eastAsia="es-EC"/>
        </w:rPr>
        <w:t xml:space="preserve"> a las siguientes dependencias</w:t>
      </w:r>
      <w:r w:rsidRPr="000E7697">
        <w:rPr>
          <w:rFonts w:ascii="Palatino Linotype" w:hAnsi="Palatino Linotype"/>
          <w:lang w:eastAsia="es-EC"/>
        </w:rPr>
        <w:t xml:space="preserve"> 1. Secretaria de Desarrollo Económico y Productivo</w:t>
      </w:r>
      <w:r w:rsidR="008F395A" w:rsidRPr="000E7697">
        <w:rPr>
          <w:rFonts w:ascii="Palatino Linotype" w:hAnsi="Palatino Linotype"/>
          <w:lang w:eastAsia="es-EC"/>
        </w:rPr>
        <w:t xml:space="preserve"> </w:t>
      </w:r>
      <w:r w:rsidRPr="000E7697">
        <w:rPr>
          <w:rFonts w:ascii="Palatino Linotype" w:hAnsi="Palatino Linotype"/>
          <w:lang w:eastAsia="es-EC"/>
        </w:rPr>
        <w:t>2. Agencia Metropolitana de Coordinación de Comercio 3. Secretaría de Inclusión Social. 4. Secretaría de Educación, Recreación y Deporte 5. Instituto Metropolitano de Capacitación – ICAM 6. Agencia Metropolitana de Control 7. Cuerpo de Agentes de Control Metropolitano 8. Secretaria de Comunicación 9. Dirección Metropolitana Financiera 10. Administración General 11. Empresa Pública Metropolitana Mercado Mayorista de Quito 12. Procuraduría Metropolitana 13. Secretaría General de Coordinación Territorial, Gobernabilidad y Participación</w:t>
      </w:r>
      <w:r w:rsidRPr="000E7697">
        <w:rPr>
          <w:rFonts w:ascii="Palatino Linotype" w:hAnsi="Palatino Linotype"/>
          <w:bCs/>
          <w:lang w:eastAsia="es-EC"/>
        </w:rPr>
        <w:t xml:space="preserve"> </w:t>
      </w:r>
    </w:p>
    <w:p w14:paraId="37F1609D" w14:textId="77777777" w:rsidR="000E7697" w:rsidRPr="000E7697" w:rsidRDefault="000E7697" w:rsidP="000E7697">
      <w:pPr>
        <w:pStyle w:val="Prrafodelista"/>
        <w:rPr>
          <w:rFonts w:ascii="Palatino Linotype" w:hAnsi="Palatino Linotype"/>
          <w:bCs/>
          <w:lang w:eastAsia="es-EC"/>
        </w:rPr>
      </w:pPr>
    </w:p>
    <w:p w14:paraId="1EDD1211" w14:textId="77777777" w:rsidR="000E7697"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Oficio Nro. GADDMQ-DC-CCHE-2024-0133-O, de 07 de febrero de 2024, </w:t>
      </w:r>
      <w:r w:rsidRPr="000E7697">
        <w:rPr>
          <w:rFonts w:ascii="Palatino Linotype" w:hAnsi="Palatino Linotype" w:cs="Times-Roman"/>
          <w:lang w:eastAsia="es-EC"/>
        </w:rPr>
        <w:t>Presidente de la Comisión de Comercialización, con la finalidad solicitar la Implementación de un link dirigido a la sociedad civil (todos los quiteños) en el cual se pueda tener la visualización del proyecto de ordenanza y se deje espacios para la</w:t>
      </w:r>
      <w:r w:rsidR="00A94DC4" w:rsidRPr="000E7697">
        <w:rPr>
          <w:rFonts w:ascii="Palatino Linotype" w:hAnsi="Palatino Linotype" w:cs="Times-Roman"/>
          <w:lang w:eastAsia="es-EC"/>
        </w:rPr>
        <w:t xml:space="preserve"> </w:t>
      </w:r>
      <w:r w:rsidRPr="000E7697">
        <w:rPr>
          <w:rFonts w:ascii="Palatino Linotype" w:hAnsi="Palatino Linotype" w:cs="Times-Roman"/>
          <w:lang w:eastAsia="es-EC"/>
        </w:rPr>
        <w:t>identificación ciudadana y un espacio para puedan generar su aporte.</w:t>
      </w:r>
    </w:p>
    <w:p w14:paraId="332BB1B7" w14:textId="77777777" w:rsidR="000E7697" w:rsidRPr="000E7697" w:rsidRDefault="000E7697" w:rsidP="000E7697">
      <w:pPr>
        <w:pStyle w:val="Prrafodelista"/>
        <w:rPr>
          <w:rFonts w:ascii="Palatino Linotype" w:hAnsi="Palatino Linotype"/>
          <w:bCs/>
          <w:lang w:eastAsia="es-EC"/>
        </w:rPr>
      </w:pPr>
    </w:p>
    <w:p w14:paraId="042BB798"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Memorando Nro. GADDMQ-SGCM-2024-0244-M, de 08 de febrero de 2024, La Dra. Libia Rivas, Secretaria General de Concejo, por disposición del Presidente de la Comisión realiza la </w:t>
      </w:r>
      <w:r w:rsidRPr="000E7697">
        <w:rPr>
          <w:rFonts w:ascii="Palatino Linotype" w:hAnsi="Palatino Linotype" w:cs="Times-Roman"/>
          <w:lang w:eastAsia="es-EC"/>
        </w:rPr>
        <w:t>solicitud de informes técnicos y legales a las dependencias municipales para el sustento del proyecto "ORDENANZA METROPOLITANA SUSTITUTIVA DEL LIBRO III.3, DE LA COMERCIALIZACIÓN, TÍTULO I, CAPÍTULO I DE LOS MERCADOS MINORISTAS, Y FERIAS MUNICIPALES"</w:t>
      </w:r>
      <w:r w:rsidRPr="000E7697">
        <w:rPr>
          <w:rFonts w:ascii="Palatino Linotype" w:hAnsi="Palatino Linotype"/>
          <w:bCs/>
          <w:lang w:eastAsia="es-EC"/>
        </w:rPr>
        <w:t xml:space="preserve"> a las dependencias</w:t>
      </w:r>
      <w:r w:rsidRPr="000E7697">
        <w:rPr>
          <w:rFonts w:ascii="Palatino Linotype" w:hAnsi="Palatino Linotype"/>
          <w:lang w:eastAsia="es-EC"/>
        </w:rPr>
        <w:t xml:space="preserve"> 1. Secretaria de Desarrollo Económico y Productivo2. Agencia Metropolitana de Coordinación de Comercio 3. Secretaría de Inclusión Social. 4. Secretaría de Educación, Recreación y Deporte 5. Instituto Metropolitano de Capacitación – ICAM 6. Agencia Metropolitana de Control 7. Cuerpo de Agentes de Control Metropolitano 8. Secretaria de Comunicación 9. Dirección Metropolitana Financiera 10. Administración General 11. Empresa Pública Metropolitana </w:t>
      </w:r>
      <w:r w:rsidRPr="000E7697">
        <w:rPr>
          <w:rFonts w:ascii="Palatino Linotype" w:hAnsi="Palatino Linotype"/>
          <w:lang w:eastAsia="es-EC"/>
        </w:rPr>
        <w:lastRenderedPageBreak/>
        <w:t>Mercado Mayorista de Quito 12. Procuraduría Metropolitana 13. Secretaría General de Coordinación Territorial, Gobernabilidad y Participación</w:t>
      </w:r>
    </w:p>
    <w:p w14:paraId="66824EF6" w14:textId="77777777" w:rsidR="000E7697" w:rsidRPr="000E7697" w:rsidRDefault="000E7697" w:rsidP="000E7697">
      <w:pPr>
        <w:pStyle w:val="Prrafodelista"/>
        <w:rPr>
          <w:rFonts w:ascii="Palatino Linotype" w:hAnsi="Palatino Linotype"/>
          <w:color w:val="000000"/>
          <w:lang w:eastAsia="es-EC"/>
        </w:rPr>
      </w:pPr>
    </w:p>
    <w:p w14:paraId="3EC6C364" w14:textId="77777777" w:rsidR="000E7697"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color w:val="000000"/>
          <w:lang w:eastAsia="es-EC"/>
        </w:rPr>
        <w:t>Mediante Memorando Nro. GADDMQ-SGCM-2024-0244-M, de 08 de febrero de 2024, el Sr. Abg. Pedro José Cornejo Espinosa Prosecretario General de la Secretaría General del Concejo Metropolitano de Quito, solicita informes técnicos y legales a las dependencias municipales para el sustento del Proyecto “Ordenanza Metropolitana Sustitutiva Del Libro Iii.3 De La Comercialización, Título I De Los Mercados, Capítulo I De Los Mercados Minoristas Y Ferias Municipales</w:t>
      </w:r>
      <w:r w:rsidR="000E7697">
        <w:rPr>
          <w:rFonts w:ascii="Palatino Linotype" w:hAnsi="Palatino Linotype"/>
          <w:color w:val="000000"/>
          <w:lang w:eastAsia="es-EC"/>
        </w:rPr>
        <w:t>.</w:t>
      </w:r>
    </w:p>
    <w:p w14:paraId="782A737B" w14:textId="77777777" w:rsidR="000E7697" w:rsidRPr="000E7697" w:rsidRDefault="000E7697" w:rsidP="000E7697">
      <w:pPr>
        <w:pStyle w:val="Prrafodelista"/>
        <w:rPr>
          <w:rFonts w:ascii="Palatino Linotype" w:hAnsi="Palatino Linotype"/>
          <w:bCs/>
          <w:lang w:eastAsia="es-EC"/>
        </w:rPr>
      </w:pPr>
    </w:p>
    <w:p w14:paraId="76AF3CED" w14:textId="77777777" w:rsidR="000E7697" w:rsidRP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Memorando Nro. GADDMQ-SGCM-2024-0259-M de 10 de febrero de 2024, La Dra. Libia Rivas, Secretaria General de Concejo Metropolitano, por disposición del Presidente de la Comisión realiza la </w:t>
      </w:r>
      <w:r w:rsidRPr="000E7697">
        <w:rPr>
          <w:rFonts w:ascii="Palatino Linotype" w:hAnsi="Palatino Linotype" w:cs="Times-Roman"/>
          <w:lang w:eastAsia="es-EC"/>
        </w:rPr>
        <w:t>solicitud de informes técnicos y legales a las dependencias municipales para el sustento del proyecto "ORDENANZA METROPOLITANA SUSTITUTIVA DEL LIBRO III.3, DE LA COMERCIALIZACIÓN, TÍTULO I, CAPÍTULO I DE LOS MERCADOS MINORISTAS, Y FERIAS MUNICIPALES"</w:t>
      </w:r>
      <w:r w:rsidRPr="000E7697">
        <w:rPr>
          <w:rFonts w:ascii="Palatino Linotype" w:hAnsi="Palatino Linotype"/>
          <w:bCs/>
          <w:lang w:eastAsia="es-EC"/>
        </w:rPr>
        <w:t xml:space="preserve"> a las dependencias Secretaría de Salud y Unidad Patronato Municipal San José.</w:t>
      </w:r>
    </w:p>
    <w:p w14:paraId="35C2E02E" w14:textId="77777777" w:rsidR="000E7697" w:rsidRPr="000E7697" w:rsidRDefault="000E7697" w:rsidP="000E7697">
      <w:pPr>
        <w:pStyle w:val="Prrafodelista"/>
        <w:rPr>
          <w:rFonts w:ascii="Palatino Linotype" w:hAnsi="Palatino Linotype"/>
          <w:bCs/>
          <w:lang w:eastAsia="es-EC"/>
        </w:rPr>
      </w:pPr>
    </w:p>
    <w:p w14:paraId="08C2F9E2" w14:textId="77777777" w:rsidR="000E76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bCs/>
          <w:lang w:eastAsia="es-EC"/>
        </w:rPr>
        <w:t xml:space="preserve">Mediante Memorando Nro. GADDMQ-SECOM-2024-0112-M, de 14 de febrero de 2024, </w:t>
      </w:r>
      <w:r w:rsidRPr="000E7697">
        <w:rPr>
          <w:rFonts w:ascii="Palatino Linotype" w:hAnsi="Palatino Linotype"/>
          <w:lang w:eastAsia="es-EC"/>
        </w:rPr>
        <w:t xml:space="preserve">Ph.D. Fredy Santiago Aguilar Morán, </w:t>
      </w:r>
      <w:r w:rsidRPr="000E7697">
        <w:rPr>
          <w:rFonts w:ascii="Palatino Linotype" w:hAnsi="Palatino Linotype"/>
          <w:bCs/>
          <w:lang w:eastAsia="es-EC"/>
        </w:rPr>
        <w:t xml:space="preserve">Secretario de Comunicación, informa </w:t>
      </w:r>
      <w:r w:rsidRPr="000E7697">
        <w:rPr>
          <w:rFonts w:ascii="Palatino Linotype" w:hAnsi="Palatino Linotype"/>
          <w:lang w:eastAsia="es-EC"/>
        </w:rPr>
        <w:t>que el requerimiento fue atendido y se realizó la difusión de del link y el arte con código QR proporcionado por su equipo de trabajo.</w:t>
      </w:r>
    </w:p>
    <w:p w14:paraId="12AD71CC" w14:textId="77777777" w:rsidR="000E7697" w:rsidRPr="000E7697" w:rsidRDefault="000E7697" w:rsidP="000E7697">
      <w:pPr>
        <w:pStyle w:val="Prrafodelista"/>
        <w:rPr>
          <w:rFonts w:ascii="Palatino Linotype" w:hAnsi="Palatino Linotype"/>
          <w:color w:val="000000"/>
          <w:lang w:eastAsia="es-EC"/>
        </w:rPr>
      </w:pPr>
    </w:p>
    <w:p w14:paraId="5F1BD9B9" w14:textId="1A5A79F9" w:rsidR="00E05897" w:rsidRPr="00E05897" w:rsidRDefault="00107652" w:rsidP="007C40FA">
      <w:pPr>
        <w:pStyle w:val="Prrafodelista"/>
        <w:numPr>
          <w:ilvl w:val="0"/>
          <w:numId w:val="19"/>
        </w:numPr>
        <w:autoSpaceDE w:val="0"/>
        <w:autoSpaceDN w:val="0"/>
        <w:adjustRightInd w:val="0"/>
        <w:jc w:val="both"/>
        <w:rPr>
          <w:rFonts w:ascii="Palatino Linotype" w:hAnsi="Palatino Linotype"/>
          <w:lang w:eastAsia="es-EC"/>
        </w:rPr>
      </w:pPr>
      <w:r w:rsidRPr="000E7697">
        <w:rPr>
          <w:rFonts w:ascii="Palatino Linotype" w:hAnsi="Palatino Linotype"/>
          <w:color w:val="000000"/>
          <w:lang w:eastAsia="es-EC"/>
        </w:rPr>
        <w:t xml:space="preserve">Mediante </w:t>
      </w:r>
      <w:r w:rsidRPr="000E7697">
        <w:rPr>
          <w:rFonts w:ascii="Palatino Linotype" w:hAnsi="Palatino Linotype"/>
          <w:bCs/>
          <w:lang w:eastAsia="es-EC"/>
        </w:rPr>
        <w:t xml:space="preserve">Memorando Nro. GADDMQ-ICAM-2024-059-M, de 14 de febrero de 2024, suscrito por </w:t>
      </w:r>
      <w:r w:rsidRPr="000E7697">
        <w:rPr>
          <w:rFonts w:ascii="Palatino Linotype" w:hAnsi="Palatino Linotype" w:cs="Times-Roman"/>
          <w:lang w:eastAsia="es-EC"/>
        </w:rPr>
        <w:t xml:space="preserve">Dr. Jacques Paul Ramírez Gallegos, </w:t>
      </w:r>
      <w:r w:rsidRPr="000E7697">
        <w:rPr>
          <w:rFonts w:ascii="Palatino Linotype" w:hAnsi="Palatino Linotype" w:cs="Times-Bold"/>
          <w:bCs/>
          <w:lang w:eastAsia="es-EC"/>
        </w:rPr>
        <w:t xml:space="preserve">Director Metropolitano Del Instituto Metropolitano De Capacitación, remite respuesta a la petición de </w:t>
      </w:r>
      <w:r w:rsidRPr="000E7697">
        <w:rPr>
          <w:rFonts w:ascii="Palatino Linotype" w:hAnsi="Palatino Linotype" w:cs="Times-Roman"/>
          <w:lang w:eastAsia="es-EC"/>
        </w:rPr>
        <w:t>informes técnicos y legales a las dependencias municipales para el sustento del Proyecto "Ordenanza Metropolitana Sustitutiva Del Libro Iii.3, De La Comercialización, Título I, Capítulo I De Los Mercados Minoristas, Y Ferias Municipales" que en su parte pertinente refiere “ Al respecto, debo manifestar que como Instituto Metropolitano de Capacitación - ICAM, no tenemos ninguna competencia sobre lo solicitado”</w:t>
      </w:r>
      <w:r w:rsidR="00E05897">
        <w:rPr>
          <w:rFonts w:ascii="Palatino Linotype" w:hAnsi="Palatino Linotype" w:cs="Times-Roman"/>
          <w:lang w:eastAsia="es-EC"/>
        </w:rPr>
        <w:t>.</w:t>
      </w:r>
    </w:p>
    <w:p w14:paraId="2A9BB2A3" w14:textId="77777777" w:rsidR="00E05897" w:rsidRPr="00E05897" w:rsidRDefault="00E05897" w:rsidP="00E05897">
      <w:pPr>
        <w:pStyle w:val="Prrafodelista"/>
        <w:rPr>
          <w:rFonts w:ascii="Palatino Linotype" w:hAnsi="Palatino Linotype"/>
          <w:bCs/>
          <w:lang w:eastAsia="es-EC"/>
        </w:rPr>
      </w:pPr>
    </w:p>
    <w:p w14:paraId="20B718D1" w14:textId="77777777" w:rsidR="00E05897" w:rsidRPr="00E05897" w:rsidRDefault="00701867" w:rsidP="00107652">
      <w:pPr>
        <w:pStyle w:val="Prrafodelista"/>
        <w:numPr>
          <w:ilvl w:val="0"/>
          <w:numId w:val="19"/>
        </w:numPr>
        <w:autoSpaceDE w:val="0"/>
        <w:autoSpaceDN w:val="0"/>
        <w:adjustRightInd w:val="0"/>
        <w:jc w:val="both"/>
        <w:rPr>
          <w:rFonts w:ascii="Palatino Linotype" w:hAnsi="Palatino Linotype"/>
          <w:lang w:eastAsia="es-EC"/>
        </w:rPr>
      </w:pPr>
      <w:r w:rsidRPr="00E05897">
        <w:rPr>
          <w:rFonts w:ascii="Palatino Linotype" w:hAnsi="Palatino Linotype"/>
          <w:bCs/>
          <w:lang w:eastAsia="es-EC"/>
        </w:rPr>
        <w:t xml:space="preserve"> </w:t>
      </w:r>
      <w:r w:rsidR="00107652" w:rsidRPr="00E05897">
        <w:rPr>
          <w:rFonts w:ascii="Palatino Linotype" w:hAnsi="Palatino Linotype"/>
          <w:bCs/>
          <w:lang w:eastAsia="es-EC"/>
        </w:rPr>
        <w:t xml:space="preserve">Mediante Memorando Nro. GADDMQ-SGCTGYP-2024-0329-M, de 15 de febrero de 2024, suscrito por </w:t>
      </w:r>
      <w:r w:rsidR="00107652" w:rsidRPr="00E05897">
        <w:rPr>
          <w:rFonts w:ascii="Palatino Linotype" w:hAnsi="Palatino Linotype" w:cs="Times-Roman"/>
          <w:lang w:eastAsia="es-EC"/>
        </w:rPr>
        <w:t xml:space="preserve">Mgs. Carina Isabel Vance Mafla, </w:t>
      </w:r>
      <w:r w:rsidR="00107652" w:rsidRPr="00E05897">
        <w:rPr>
          <w:rFonts w:ascii="Palatino Linotype" w:hAnsi="Palatino Linotype" w:cs="Times-Bold"/>
          <w:bCs/>
          <w:lang w:eastAsia="es-EC"/>
        </w:rPr>
        <w:t>Secretaria De Coordinación Territorial, Gobernabilidad Y</w:t>
      </w:r>
      <w:r w:rsidR="00107652" w:rsidRPr="00E05897">
        <w:rPr>
          <w:rFonts w:ascii="Palatino Linotype" w:hAnsi="Palatino Linotype" w:cs="Times-Roman"/>
          <w:lang w:eastAsia="es-EC"/>
        </w:rPr>
        <w:t xml:space="preserve"> </w:t>
      </w:r>
      <w:r w:rsidR="00107652" w:rsidRPr="00E05897">
        <w:rPr>
          <w:rFonts w:ascii="Palatino Linotype" w:hAnsi="Palatino Linotype" w:cs="Times-Bold"/>
          <w:bCs/>
          <w:lang w:eastAsia="es-EC"/>
        </w:rPr>
        <w:t>Participación, en su parte pertinente refiere</w:t>
      </w:r>
      <w:r w:rsidR="007C40FA" w:rsidRPr="00E05897">
        <w:rPr>
          <w:rFonts w:ascii="Palatino Linotype" w:hAnsi="Palatino Linotype" w:cs="Times-Bold"/>
          <w:bCs/>
          <w:lang w:eastAsia="es-EC"/>
        </w:rPr>
        <w:t xml:space="preserve"> a la recomendación técnica </w:t>
      </w:r>
      <w:r w:rsidR="00107652" w:rsidRPr="00E05897">
        <w:rPr>
          <w:rFonts w:ascii="Palatino Linotype" w:hAnsi="Palatino Linotype"/>
          <w:lang w:eastAsia="es-EC"/>
        </w:rPr>
        <w:t xml:space="preserve"> </w:t>
      </w:r>
      <w:r w:rsidR="00107652" w:rsidRPr="00E05897">
        <w:rPr>
          <w:rFonts w:ascii="Palatino Linotype" w:hAnsi="Palatino Linotype"/>
          <w:i/>
          <w:lang w:eastAsia="es-EC"/>
        </w:rPr>
        <w:t>“</w:t>
      </w:r>
      <w:r w:rsidR="007C40FA" w:rsidRPr="00E05897">
        <w:rPr>
          <w:rFonts w:ascii="Palatino Linotype" w:hAnsi="Palatino Linotype"/>
          <w:i/>
          <w:lang w:eastAsia="es-EC"/>
        </w:rPr>
        <w:t xml:space="preserve">(…) </w:t>
      </w:r>
      <w:r w:rsidR="007C40FA" w:rsidRPr="00E05897">
        <w:rPr>
          <w:rFonts w:ascii="Palatino Linotype" w:eastAsiaTheme="minorHAnsi" w:hAnsi="Palatino Linotype" w:cs="CIDFont+F3"/>
          <w:i/>
          <w14:ligatures w14:val="standardContextual"/>
        </w:rPr>
        <w:t xml:space="preserve">se considera necesario que Mercado Mayorista cuente con un Capítulo específico que permita diferenciarse con ciertos componentes ya que su funcionamiento se encuentra bajo un esquema de Empres Pública Metropolitana denominada Mercado Mayorista de Quito (MMQ-EP), según lo dicta la Ley Orgánica de Empresas Públicas y lo menciona el CAPÍTULO XIII DE LA </w:t>
      </w:r>
      <w:r w:rsidR="007C40FA" w:rsidRPr="00E05897">
        <w:rPr>
          <w:rFonts w:ascii="Palatino Linotype" w:eastAsiaTheme="minorHAnsi" w:hAnsi="Palatino Linotype" w:cs="CIDFont+F3"/>
          <w:i/>
          <w14:ligatures w14:val="standardContextual"/>
        </w:rPr>
        <w:lastRenderedPageBreak/>
        <w:t xml:space="preserve">EMPRESA PÚBLICA METROPOLITANA DEL MERCADO MAYORISTA DE QUITO (MMQ-EP) desde el art 228 al 235 del Código Municipal indicado, por tal motivo, se propone definir un capítulo adicional que deberá ser evaluada y debatido en mesas de trabajo con los diferentes actores.(…)” </w:t>
      </w:r>
    </w:p>
    <w:p w14:paraId="6D246874" w14:textId="77777777" w:rsidR="00E05897" w:rsidRPr="00E05897" w:rsidRDefault="00E05897" w:rsidP="00E05897">
      <w:pPr>
        <w:pStyle w:val="Prrafodelista"/>
        <w:rPr>
          <w:rFonts w:ascii="Palatino Linotype" w:hAnsi="Palatino Linotype"/>
          <w:color w:val="000000"/>
          <w:lang w:eastAsia="es-EC"/>
        </w:rPr>
      </w:pPr>
    </w:p>
    <w:p w14:paraId="00F705F0" w14:textId="22685696" w:rsidR="00E05897" w:rsidRPr="00E058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E05897">
        <w:rPr>
          <w:rFonts w:ascii="Palatino Linotype" w:hAnsi="Palatino Linotype"/>
          <w:color w:val="000000"/>
          <w:lang w:eastAsia="es-EC"/>
        </w:rPr>
        <w:t xml:space="preserve">Mediante </w:t>
      </w:r>
      <w:r w:rsidRPr="00E05897">
        <w:rPr>
          <w:rFonts w:ascii="Palatino Linotype" w:hAnsi="Palatino Linotype"/>
          <w:bCs/>
          <w:lang w:eastAsia="es-EC"/>
        </w:rPr>
        <w:t>Memorando Nro. EMPMMQ-GG-2024-0136-M,</w:t>
      </w:r>
      <w:r w:rsidRPr="00E05897">
        <w:rPr>
          <w:rFonts w:ascii="Palatino Linotype" w:hAnsi="Palatino Linotype"/>
          <w:color w:val="000000"/>
          <w:lang w:eastAsia="es-EC"/>
        </w:rPr>
        <w:t xml:space="preserve"> </w:t>
      </w:r>
      <w:r w:rsidRPr="00E05897">
        <w:rPr>
          <w:rFonts w:ascii="Palatino Linotype" w:hAnsi="Palatino Linotype"/>
          <w:bCs/>
          <w:color w:val="000000"/>
          <w:lang w:eastAsia="es-EC"/>
        </w:rPr>
        <w:t>de</w:t>
      </w:r>
      <w:r w:rsidRPr="00E05897">
        <w:rPr>
          <w:rFonts w:ascii="Palatino Linotype" w:hAnsi="Palatino Linotype"/>
          <w:color w:val="000000"/>
          <w:lang w:eastAsia="es-EC"/>
        </w:rPr>
        <w:t xml:space="preserve"> 16 de febrero de 2024, El </w:t>
      </w:r>
      <w:r w:rsidRPr="00E05897">
        <w:rPr>
          <w:rFonts w:ascii="Palatino Linotype" w:hAnsi="Palatino Linotype" w:cs="Times-Roman"/>
          <w:lang w:eastAsia="es-EC"/>
        </w:rPr>
        <w:t>Mgs. Rusbel Antonio Jaramillo Chamba</w:t>
      </w:r>
      <w:r w:rsidRPr="00E05897">
        <w:rPr>
          <w:rFonts w:ascii="Palatino Linotype" w:hAnsi="Palatino Linotype"/>
          <w:color w:val="000000"/>
          <w:lang w:eastAsia="es-EC"/>
        </w:rPr>
        <w:t xml:space="preserve">, </w:t>
      </w:r>
      <w:r w:rsidRPr="00E05897">
        <w:rPr>
          <w:rFonts w:ascii="Palatino Linotype" w:hAnsi="Palatino Linotype" w:cs="Times-Bold"/>
          <w:bCs/>
          <w:lang w:eastAsia="es-EC"/>
        </w:rPr>
        <w:t>Gerente General Empresa Pública Metropolitana Mercado Mayorista De Quito,</w:t>
      </w:r>
      <w:r w:rsidRPr="00E05897">
        <w:rPr>
          <w:rFonts w:ascii="Palatino Linotype" w:hAnsi="Palatino Linotype"/>
          <w:color w:val="000000"/>
          <w:lang w:eastAsia="es-EC"/>
        </w:rPr>
        <w:t xml:space="preserve"> remite, Las observaciones que la Empresa Pública Metropolitana Mercado Mayorista de Quito efectuó al Proyecto de Ordenanza Sustitutiva al Libro III.3. de la Comercialización, Título I De los Mercados Capítulo I de los Mercados Minoristas, Mayoristas y Ferias Municipales, y,</w:t>
      </w:r>
      <w:r w:rsidRPr="00E05897">
        <w:rPr>
          <w:rFonts w:ascii="Palatino Linotype" w:hAnsi="Palatino Linotype" w:cs="Times-Bold"/>
          <w:bCs/>
          <w:lang w:eastAsia="es-EC"/>
        </w:rPr>
        <w:t xml:space="preserve"> </w:t>
      </w:r>
      <w:r w:rsidRPr="00E05897">
        <w:rPr>
          <w:rFonts w:ascii="Palatino Linotype" w:hAnsi="Palatino Linotype"/>
          <w:color w:val="000000"/>
          <w:lang w:eastAsia="es-EC"/>
        </w:rPr>
        <w:t xml:space="preserve">Criterio Jurídico en relación a que si la Empresa Pública Metropolitana del Mercado Mayorista debe seguir formando parte del Libro Iii.3 De La Comercialización, Título I De Los Mercados Capítulo I, De Los Mercados Minoristas Mayoristas Y Ferias Municipales, Del Código Municipal, en su parte pertinente indica </w:t>
      </w:r>
      <w:r w:rsidRPr="00E05897">
        <w:rPr>
          <w:rFonts w:ascii="Palatino Linotype" w:hAnsi="Palatino Linotype"/>
        </w:rPr>
        <w:t>“</w:t>
      </w:r>
      <w:r w:rsidRPr="00E05897">
        <w:rPr>
          <w:rFonts w:ascii="Palatino Linotype" w:hAnsi="Palatino Linotype"/>
          <w:i/>
        </w:rPr>
        <w:t>parámetros que buscan satisfacer las necesidades de los mercados, por tanto dentro del ámbito de catastro se buscó contrastar la normativa actual con el proyecto de ordenanza y se llegó a la conclusión que existen procesos que van acorde a lo motivado, como la verificación de posesión única de un puesto dentro de los mercados municipales o tener información debidamente actualizada de los comerciantes catastrados”.</w:t>
      </w:r>
    </w:p>
    <w:p w14:paraId="17CE83B9" w14:textId="77777777" w:rsidR="00E05897" w:rsidRPr="00E05897" w:rsidRDefault="00E05897" w:rsidP="00E05897">
      <w:pPr>
        <w:pStyle w:val="Prrafodelista"/>
        <w:autoSpaceDE w:val="0"/>
        <w:autoSpaceDN w:val="0"/>
        <w:adjustRightInd w:val="0"/>
        <w:jc w:val="both"/>
        <w:rPr>
          <w:rFonts w:ascii="Palatino Linotype" w:hAnsi="Palatino Linotype"/>
          <w:lang w:eastAsia="es-EC"/>
        </w:rPr>
      </w:pPr>
    </w:p>
    <w:p w14:paraId="075893CD" w14:textId="77777777" w:rsidR="00E05897" w:rsidRPr="00E058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E05897">
        <w:rPr>
          <w:rFonts w:ascii="Palatino Linotype" w:hAnsi="Palatino Linotype"/>
          <w:bCs/>
          <w:lang w:eastAsia="es-EC"/>
        </w:rPr>
        <w:t xml:space="preserve">Mediante Oficio Nro. GADDMQ-CACMQ-2024-0279-OF de 19 de febrero de 2024, suscrito por la </w:t>
      </w:r>
      <w:r w:rsidRPr="00E05897">
        <w:rPr>
          <w:rFonts w:ascii="Palatino Linotype" w:hAnsi="Palatino Linotype" w:cs="Times-Roman"/>
          <w:lang w:eastAsia="es-EC"/>
        </w:rPr>
        <w:t xml:space="preserve">Mgs. Carolina Alejandra Andrade Quevedo </w:t>
      </w:r>
      <w:r w:rsidRPr="00E05897">
        <w:rPr>
          <w:rFonts w:ascii="Palatino Linotype" w:hAnsi="Palatino Linotype" w:cs="Times-Bold"/>
          <w:bCs/>
          <w:lang w:eastAsia="es-EC"/>
        </w:rPr>
        <w:t xml:space="preserve">Directora General Del Cuerpo De Agentes De Control Metropolitano Quito, </w:t>
      </w:r>
      <w:r w:rsidRPr="00E05897">
        <w:rPr>
          <w:rFonts w:ascii="Palatino Linotype" w:hAnsi="Palatino Linotype" w:cs="Times-Roman"/>
          <w:lang w:eastAsia="es-EC"/>
        </w:rPr>
        <w:t>Remito informes técnicos y legales a las dependencias municipales para el sustento del Proyecto "Ordenanza Metropolitana Sustitutiva Del Libro Iii.3, De La Comercialización, Título I, Capítulo I De Los Mercados Minoristas, Y Ferias Municipales" que en su parte pertinente señala “</w:t>
      </w:r>
      <w:r w:rsidRPr="00E05897">
        <w:rPr>
          <w:rFonts w:ascii="Palatino Linotype" w:hAnsi="Palatino Linotype" w:cs="Times-Roman"/>
          <w:i/>
          <w:lang w:eastAsia="es-EC"/>
        </w:rPr>
        <w:t>se emite el presente informe jurídico, lo cual ha sido previamente coordinado con el área de operaciones de ésta dependencia Municipal, de ahí se encuentra que la propuesta es viable, por lo que el ente rector será el encargado de dirigir la aplicación de la misma, permitiendo de ésta manera que los espacios donde funcionan los mercados, ferias y plataformas municipales sean utilizadas de manera adecuada en beneficio de la colectividad.”</w:t>
      </w:r>
    </w:p>
    <w:p w14:paraId="0825C23B" w14:textId="77777777" w:rsidR="00E05897" w:rsidRPr="00E05897" w:rsidRDefault="00E05897" w:rsidP="00E05897">
      <w:pPr>
        <w:pStyle w:val="Prrafodelista"/>
        <w:rPr>
          <w:rFonts w:ascii="Palatino Linotype" w:hAnsi="Palatino Linotype" w:cs="Times-Roman"/>
          <w:lang w:eastAsia="es-EC"/>
        </w:rPr>
      </w:pPr>
    </w:p>
    <w:p w14:paraId="7EFBB73F" w14:textId="77777777" w:rsidR="00E05897" w:rsidRPr="00E058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E05897">
        <w:rPr>
          <w:rFonts w:ascii="Palatino Linotype" w:hAnsi="Palatino Linotype" w:cs="Times-Roman"/>
          <w:lang w:eastAsia="es-EC"/>
        </w:rPr>
        <w:t xml:space="preserve">Mediante </w:t>
      </w:r>
      <w:r w:rsidRPr="00E05897">
        <w:rPr>
          <w:rFonts w:ascii="Palatino Linotype" w:hAnsi="Palatino Linotype"/>
          <w:bCs/>
          <w:lang w:eastAsia="es-EC"/>
        </w:rPr>
        <w:t xml:space="preserve">Memorando Nro. GADDMQ-SERD-DMGSE-2024-0227-M, de 20 de febrero de 2024, suscrito por </w:t>
      </w:r>
      <w:r w:rsidRPr="00E05897">
        <w:rPr>
          <w:rFonts w:ascii="Palatino Linotype" w:hAnsi="Palatino Linotype" w:cs="Times-Roman"/>
          <w:lang w:eastAsia="es-EC"/>
        </w:rPr>
        <w:t xml:space="preserve">Mgs. Richard Benjamín Quijano Peñafiel </w:t>
      </w:r>
      <w:r w:rsidRPr="00E05897">
        <w:rPr>
          <w:rFonts w:ascii="Palatino Linotype" w:hAnsi="Palatino Linotype" w:cs="Times-Bold"/>
          <w:bCs/>
          <w:lang w:eastAsia="es-EC"/>
        </w:rPr>
        <w:t>Director Metropolitano De Gestión Del Subsistema De Educación</w:t>
      </w:r>
      <w:r w:rsidRPr="00E05897">
        <w:rPr>
          <w:rFonts w:ascii="Palatino Linotype" w:hAnsi="Palatino Linotype" w:cs="Times-Roman"/>
          <w:lang w:eastAsia="es-EC"/>
        </w:rPr>
        <w:t xml:space="preserve"> </w:t>
      </w:r>
      <w:r w:rsidRPr="00E05897">
        <w:rPr>
          <w:rFonts w:ascii="Palatino Linotype" w:hAnsi="Palatino Linotype" w:cs="Times-Bold"/>
          <w:bCs/>
          <w:lang w:eastAsia="es-EC"/>
        </w:rPr>
        <w:t xml:space="preserve">Secretaría De Educación, Recreación Y Deporte, </w:t>
      </w:r>
      <w:r w:rsidRPr="00E05897">
        <w:rPr>
          <w:rFonts w:ascii="Palatino Linotype" w:hAnsi="Palatino Linotype" w:cs="Times-Roman"/>
          <w:lang w:eastAsia="es-EC"/>
        </w:rPr>
        <w:t xml:space="preserve"> en el cual corre traslado a la solicitud de informes técnicos y legales a las dependencias municipales para el sustento del proyecto "Ordenanza Metropolitana sustitutiva Del Libro Iii.3, De La Comercialización, Título I, Capítulo I De Los Mercados Minoristas, y ferias </w:t>
      </w:r>
      <w:r w:rsidRPr="00E05897">
        <w:rPr>
          <w:rFonts w:ascii="Palatino Linotype" w:hAnsi="Palatino Linotype" w:cs="Times-Roman"/>
          <w:lang w:eastAsia="es-EC"/>
        </w:rPr>
        <w:lastRenderedPageBreak/>
        <w:t>Municipales"</w:t>
      </w:r>
      <w:r w:rsidRPr="00E05897">
        <w:rPr>
          <w:rFonts w:ascii="Palatino Linotype" w:hAnsi="Palatino Linotype" w:cs="Times-Bold"/>
          <w:bCs/>
          <w:lang w:eastAsia="es-EC"/>
        </w:rPr>
        <w:t xml:space="preserve">  Al  </w:t>
      </w:r>
      <w:r w:rsidRPr="00E05897">
        <w:rPr>
          <w:rFonts w:ascii="Palatino Linotype" w:hAnsi="Palatino Linotype" w:cs="Times-Roman"/>
          <w:lang w:eastAsia="es-EC"/>
        </w:rPr>
        <w:t xml:space="preserve">Sr. Dr. Jacques Paul Ramírez Gallegos </w:t>
      </w:r>
      <w:r w:rsidRPr="00E05897">
        <w:rPr>
          <w:rFonts w:ascii="Palatino Linotype" w:hAnsi="Palatino Linotype" w:cs="Times-Bold"/>
          <w:bCs/>
          <w:lang w:eastAsia="es-EC"/>
        </w:rPr>
        <w:t>Director Metropolitano De Capacitación</w:t>
      </w:r>
      <w:r w:rsidRPr="00E05897">
        <w:rPr>
          <w:rFonts w:ascii="Palatino Linotype" w:hAnsi="Palatino Linotype" w:cs="Times-Roman"/>
          <w:lang w:eastAsia="es-EC"/>
        </w:rPr>
        <w:t xml:space="preserve"> Del </w:t>
      </w:r>
      <w:r w:rsidRPr="00E05897">
        <w:rPr>
          <w:rFonts w:ascii="Palatino Linotype" w:hAnsi="Palatino Linotype" w:cs="Times-Bold"/>
          <w:bCs/>
          <w:lang w:eastAsia="es-EC"/>
        </w:rPr>
        <w:t>Instituto Metropolitano De Capacitación</w:t>
      </w:r>
      <w:r w:rsidR="00DD397A" w:rsidRPr="00E05897">
        <w:rPr>
          <w:rFonts w:ascii="Palatino Linotype" w:hAnsi="Palatino Linotype" w:cs="Times-Bold"/>
          <w:bCs/>
          <w:lang w:eastAsia="es-EC"/>
        </w:rPr>
        <w:t>.</w:t>
      </w:r>
    </w:p>
    <w:p w14:paraId="54199D65" w14:textId="77777777" w:rsidR="00E05897" w:rsidRPr="00E05897" w:rsidRDefault="00E05897" w:rsidP="00E05897">
      <w:pPr>
        <w:pStyle w:val="Prrafodelista"/>
        <w:rPr>
          <w:rFonts w:ascii="Palatino Linotype" w:hAnsi="Palatino Linotype"/>
          <w:bCs/>
          <w:lang w:eastAsia="es-EC"/>
        </w:rPr>
      </w:pPr>
    </w:p>
    <w:p w14:paraId="4B5AB6BE" w14:textId="77777777" w:rsidR="00E05897" w:rsidRPr="00E058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E05897">
        <w:rPr>
          <w:rFonts w:ascii="Palatino Linotype" w:hAnsi="Palatino Linotype"/>
          <w:bCs/>
          <w:lang w:eastAsia="es-EC"/>
        </w:rPr>
        <w:t xml:space="preserve">Mediante Memorando Nro. GADDMQ-SECOM-2024-0133-M, 21 de febrero de 2024, suscrito por </w:t>
      </w:r>
      <w:r w:rsidRPr="00E05897">
        <w:rPr>
          <w:rFonts w:ascii="Palatino Linotype" w:hAnsi="Palatino Linotype" w:cs="Times-Roman"/>
          <w:lang w:eastAsia="es-EC"/>
        </w:rPr>
        <w:t xml:space="preserve">Ph.D. Fredy Santiago Aguilar Morán, </w:t>
      </w:r>
      <w:r w:rsidRPr="00E05897">
        <w:rPr>
          <w:rFonts w:ascii="Palatino Linotype" w:hAnsi="Palatino Linotype" w:cs="Times-Bold"/>
          <w:bCs/>
          <w:lang w:eastAsia="es-EC"/>
        </w:rPr>
        <w:t xml:space="preserve">Secretario De Comunicación, remite </w:t>
      </w:r>
      <w:r w:rsidRPr="00E05897">
        <w:rPr>
          <w:rFonts w:ascii="Palatino Linotype" w:hAnsi="Palatino Linotype" w:cs="Times-Roman"/>
          <w:lang w:eastAsia="es-EC"/>
        </w:rPr>
        <w:t xml:space="preserve">respuesta a solicitud de informes técnicos y legales para el sustento del proyecto "Ordenanza Metropolitana sustitutiva del libro iii.3, de la Comercialización, Título i, Capítulo i de los Mercados Minoristas, y Ferias Municipales"  en su parte pertinente indica </w:t>
      </w:r>
      <w:r w:rsidRPr="00E05897">
        <w:rPr>
          <w:rFonts w:ascii="Palatino Linotype" w:hAnsi="Palatino Linotype" w:cs="Times-Roman"/>
          <w:i/>
          <w:lang w:eastAsia="es-EC"/>
        </w:rPr>
        <w:t>“</w:t>
      </w:r>
      <w:r w:rsidRPr="00E05897">
        <w:rPr>
          <w:rFonts w:ascii="Palatino Linotype" w:hAnsi="Palatino Linotype"/>
          <w:i/>
        </w:rPr>
        <w:t xml:space="preserve">reconoce y garantizará a las personas el derecho a desarrollar actividades económicas, en forma individual o colectiva, conforme a los principios de solidaridad, responsabilidad social y ambiental, así también el Municipio de Quito busca generar mecanismos que promueven la capacidad de organización y el fortalecimiento de las organizaciones existentes de conformidad con el marco jurídico vigente, por lo tanto </w:t>
      </w:r>
      <w:r w:rsidRPr="00E05897">
        <w:rPr>
          <w:rFonts w:ascii="Palatino Linotype" w:hAnsi="Palatino Linotype"/>
          <w:b/>
          <w:bCs/>
          <w:i/>
        </w:rPr>
        <w:t>ESTE INFORME ES FAVORABLE</w:t>
      </w:r>
      <w:r w:rsidRPr="00E05897">
        <w:rPr>
          <w:rFonts w:ascii="Palatino Linotype" w:hAnsi="Palatino Linotype"/>
          <w:b/>
          <w:bCs/>
        </w:rPr>
        <w:t>”</w:t>
      </w:r>
    </w:p>
    <w:p w14:paraId="7119900B" w14:textId="77777777" w:rsidR="00E05897" w:rsidRPr="00E05897" w:rsidRDefault="00E05897" w:rsidP="00E05897">
      <w:pPr>
        <w:pStyle w:val="Prrafodelista"/>
        <w:rPr>
          <w:rFonts w:ascii="Palatino Linotype" w:hAnsi="Palatino Linotype"/>
          <w:bCs/>
          <w:lang w:eastAsia="es-EC"/>
        </w:rPr>
      </w:pPr>
    </w:p>
    <w:p w14:paraId="2792D50B" w14:textId="77777777" w:rsidR="00E05897" w:rsidRPr="00E05897"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E05897">
        <w:rPr>
          <w:rFonts w:ascii="Palatino Linotype" w:hAnsi="Palatino Linotype"/>
          <w:bCs/>
          <w:lang w:eastAsia="es-EC"/>
        </w:rPr>
        <w:t xml:space="preserve">Mediante Oficio Nro. GADDMQ-AG-2024-0180-O, de 22 de febrero de 2024, suscrito por </w:t>
      </w:r>
      <w:r w:rsidRPr="00E05897">
        <w:rPr>
          <w:rFonts w:ascii="Palatino Linotype" w:hAnsi="Palatino Linotype" w:cs="Times-Roman"/>
          <w:lang w:eastAsia="es-EC"/>
        </w:rPr>
        <w:t xml:space="preserve">Mgs. Rossman Ramiro Camacho Carrión, </w:t>
      </w:r>
      <w:r w:rsidRPr="00E05897">
        <w:rPr>
          <w:rFonts w:ascii="Palatino Linotype" w:hAnsi="Palatino Linotype" w:cs="Times-Bold"/>
          <w:bCs/>
          <w:lang w:eastAsia="es-EC"/>
        </w:rPr>
        <w:t>Administrador General, Subrogante</w:t>
      </w:r>
      <w:r w:rsidRPr="00E05897">
        <w:rPr>
          <w:rFonts w:ascii="Palatino Linotype" w:hAnsi="Palatino Linotype" w:cs="Times-Roman"/>
          <w:lang w:eastAsia="es-EC"/>
        </w:rPr>
        <w:t xml:space="preserve"> </w:t>
      </w:r>
      <w:r w:rsidRPr="00E05897">
        <w:rPr>
          <w:rFonts w:ascii="Palatino Linotype" w:hAnsi="Palatino Linotype" w:cs="Times-Bold"/>
          <w:bCs/>
          <w:lang w:eastAsia="es-EC"/>
        </w:rPr>
        <w:t>Del Gad Del Distrito Metropolitano</w:t>
      </w:r>
      <w:r w:rsidRPr="00E05897">
        <w:rPr>
          <w:rFonts w:ascii="Palatino Linotype" w:hAnsi="Palatino Linotype" w:cs="Times-Roman"/>
          <w:lang w:eastAsia="es-EC"/>
        </w:rPr>
        <w:t xml:space="preserve"> </w:t>
      </w:r>
      <w:r w:rsidRPr="00E05897">
        <w:rPr>
          <w:rFonts w:ascii="Palatino Linotype" w:hAnsi="Palatino Linotype" w:cs="Times-Bold"/>
          <w:bCs/>
          <w:lang w:eastAsia="es-EC"/>
        </w:rPr>
        <w:t>De Quito</w:t>
      </w:r>
      <w:r w:rsidRPr="00E05897">
        <w:rPr>
          <w:rFonts w:ascii="Palatino Linotype" w:hAnsi="Palatino Linotype" w:cs="Times-Roman"/>
          <w:lang w:eastAsia="es-EC"/>
        </w:rPr>
        <w:t xml:space="preserve">, </w:t>
      </w:r>
      <w:r w:rsidRPr="00E05897">
        <w:rPr>
          <w:rFonts w:ascii="Palatino Linotype" w:hAnsi="Palatino Linotype" w:cs="Times-Bold"/>
          <w:bCs/>
          <w:lang w:eastAsia="es-EC"/>
        </w:rPr>
        <w:t xml:space="preserve">remite </w:t>
      </w:r>
      <w:r w:rsidRPr="00E05897">
        <w:rPr>
          <w:rFonts w:ascii="Palatino Linotype" w:hAnsi="Palatino Linotype" w:cs="Times-Roman"/>
          <w:lang w:eastAsia="es-EC"/>
        </w:rPr>
        <w:t>informe técnico y legal a las dependencias municipales para el sustento del proyecto "Ordenanza Metropolitana Sustitutiva Del Libro Iii.3, De La Comercialización, Título I, Capítulo I De Los Mercados Minoristas, Y Ferias Municipales"</w:t>
      </w:r>
    </w:p>
    <w:p w14:paraId="3AF07392" w14:textId="77777777" w:rsidR="00E05897" w:rsidRPr="00E05897" w:rsidRDefault="00E05897" w:rsidP="00E05897">
      <w:pPr>
        <w:pStyle w:val="Prrafodelista"/>
        <w:rPr>
          <w:rFonts w:ascii="Palatino Linotype" w:hAnsi="Palatino Linotype"/>
          <w:bCs/>
          <w:lang w:eastAsia="es-EC"/>
        </w:rPr>
      </w:pPr>
    </w:p>
    <w:p w14:paraId="36B2D943" w14:textId="77777777" w:rsidR="005F2766"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E05897">
        <w:rPr>
          <w:rFonts w:ascii="Palatino Linotype" w:hAnsi="Palatino Linotype"/>
          <w:bCs/>
          <w:lang w:eastAsia="es-EC"/>
        </w:rPr>
        <w:t xml:space="preserve">Mediante Oficio Nro. GADDMQ-SDEP-2024-0028-O de 22 de febrero de 2024, suscrito por </w:t>
      </w:r>
      <w:r w:rsidRPr="00E05897">
        <w:rPr>
          <w:rFonts w:ascii="Palatino Linotype" w:hAnsi="Palatino Linotype" w:cs="Times-Roman"/>
          <w:lang w:eastAsia="es-EC"/>
        </w:rPr>
        <w:t xml:space="preserve">Econ. Paulina Maribel Procel Jara, </w:t>
      </w:r>
      <w:r w:rsidRPr="00E05897">
        <w:rPr>
          <w:rFonts w:ascii="Palatino Linotype" w:hAnsi="Palatino Linotype" w:cs="Times-Bold"/>
          <w:bCs/>
          <w:lang w:eastAsia="es-EC"/>
        </w:rPr>
        <w:t xml:space="preserve">Secretaría De Desarrollo Económico Y Productivo, remite </w:t>
      </w:r>
      <w:r w:rsidRPr="00E05897">
        <w:rPr>
          <w:rFonts w:ascii="Palatino Linotype" w:hAnsi="Palatino Linotype" w:cs="Times-Roman"/>
          <w:lang w:eastAsia="es-EC"/>
        </w:rPr>
        <w:t xml:space="preserve">informe técnico y legal a las dependencias municipales para el sustento del proyecto "Ordenanza Metropolitana Sustitutiva Del Libro Iii.3, De La Comercialización, Título I, Capítulo I De Los Mercados Minoristas, Y Ferias Municipales" y en su parte pertinente indica </w:t>
      </w:r>
      <w:r w:rsidRPr="00E05897">
        <w:rPr>
          <w:rFonts w:ascii="Palatino Linotype" w:hAnsi="Palatino Linotype" w:cs="Times-Roman"/>
          <w:i/>
          <w:lang w:eastAsia="es-EC"/>
        </w:rPr>
        <w:t>“</w:t>
      </w:r>
      <w:r w:rsidRPr="00E05897">
        <w:rPr>
          <w:rFonts w:ascii="Palatino Linotype" w:hAnsi="Palatino Linotype"/>
          <w:i/>
        </w:rPr>
        <w:t>se considera necesario que Mercado Mayorista cuente con un Capítulo específico que permita diferenciarse con ciertos componentes ya que su funcionamiento se encuentra bajo un esquema de Empres Pública Metropolitana denominada Mercado Mayorista de Quito (MMQ-EP), según lo dicta la Ley Orgánica de Empresas Públicas y lo menciona el CAPÍTULO XIII DE LA EMPRESA PÚBLICA METROPOLITANA DEL MERCADO MAYORISTA DE QUITO</w:t>
      </w:r>
      <w:r w:rsidRPr="00E05897">
        <w:rPr>
          <w:rFonts w:ascii="Palatino Linotype" w:hAnsi="Palatino Linotype"/>
        </w:rPr>
        <w:t>”</w:t>
      </w:r>
    </w:p>
    <w:p w14:paraId="2B929728" w14:textId="77777777" w:rsidR="005F2766" w:rsidRPr="005F2766" w:rsidRDefault="005F2766" w:rsidP="005F2766">
      <w:pPr>
        <w:pStyle w:val="Prrafodelista"/>
        <w:rPr>
          <w:rFonts w:ascii="Palatino Linotype" w:hAnsi="Palatino Linotype"/>
          <w:bCs/>
          <w:lang w:eastAsia="es-EC"/>
        </w:rPr>
      </w:pPr>
    </w:p>
    <w:p w14:paraId="0C622195" w14:textId="77777777" w:rsidR="005F2766" w:rsidRPr="005F2766" w:rsidRDefault="00107652" w:rsidP="00107652">
      <w:pPr>
        <w:pStyle w:val="Prrafodelista"/>
        <w:numPr>
          <w:ilvl w:val="0"/>
          <w:numId w:val="19"/>
        </w:numPr>
        <w:autoSpaceDE w:val="0"/>
        <w:autoSpaceDN w:val="0"/>
        <w:adjustRightInd w:val="0"/>
        <w:jc w:val="both"/>
        <w:rPr>
          <w:rFonts w:ascii="Palatino Linotype" w:hAnsi="Palatino Linotype"/>
          <w:lang w:eastAsia="es-EC"/>
        </w:rPr>
      </w:pPr>
      <w:r w:rsidRPr="005F2766">
        <w:rPr>
          <w:rFonts w:ascii="Palatino Linotype" w:hAnsi="Palatino Linotype"/>
          <w:bCs/>
          <w:lang w:eastAsia="es-EC"/>
        </w:rPr>
        <w:t xml:space="preserve">Mediante Oficio Nro. GADDMQ-AMCC-2024-0142-O de 27 de febrero de 2024, suscrito por </w:t>
      </w:r>
      <w:r w:rsidRPr="005F2766">
        <w:rPr>
          <w:rFonts w:ascii="Palatino Linotype" w:hAnsi="Palatino Linotype" w:cs="Times-Roman"/>
          <w:lang w:eastAsia="es-EC"/>
        </w:rPr>
        <w:t xml:space="preserve">Econ. Esteban Andrés Melo Garzón </w:t>
      </w:r>
      <w:r w:rsidRPr="005F2766">
        <w:rPr>
          <w:rFonts w:ascii="Palatino Linotype" w:hAnsi="Palatino Linotype" w:cs="Times-Bold"/>
          <w:bCs/>
          <w:lang w:eastAsia="es-EC"/>
        </w:rPr>
        <w:t xml:space="preserve">Director General Agencia Metropolitana De Coordinación De Comercio, remite </w:t>
      </w:r>
      <w:r w:rsidRPr="005F2766">
        <w:rPr>
          <w:rFonts w:ascii="Palatino Linotype" w:hAnsi="Palatino Linotype" w:cs="Times-Roman"/>
          <w:lang w:eastAsia="es-EC"/>
        </w:rPr>
        <w:t xml:space="preserve">informe técnicos y legal a las dependencias municipales para el sustento del proyecto "ORDENANZA METROPOLITANA SUSTITUTIVA DEL LIBRO III.3, DE LA COMERCIALIZACIÓN, TÍTULO I, CAPÍTULO I DE LOS MERCADOS MINORISTAS, Y FERIAS MUNICIPALES", en su parte pertinente indica </w:t>
      </w:r>
      <w:r w:rsidRPr="005F2766">
        <w:rPr>
          <w:rFonts w:ascii="Palatino Linotype" w:hAnsi="Palatino Linotype" w:cs="Times-Roman"/>
          <w:i/>
          <w:lang w:eastAsia="es-EC"/>
        </w:rPr>
        <w:t xml:space="preserve">“Razón </w:t>
      </w:r>
      <w:r w:rsidRPr="005F2766">
        <w:rPr>
          <w:rFonts w:ascii="Palatino Linotype" w:hAnsi="Palatino Linotype" w:cs="Times-Roman"/>
          <w:i/>
          <w:lang w:eastAsia="es-EC"/>
        </w:rPr>
        <w:lastRenderedPageBreak/>
        <w:t>por la cual, se considera pertinente la actualización de una ordenanza de acuerdo a las competencias otorgadas mediante ley a los Gobiernos Autónomos Descentralizados Municipales. esta Agencia considera oportuno revisar las observaciones adjuntas al presente oficio en una mesa de trabajo junto con Procuraduría Metropolitana, particularmente los siguientes temas: Arrendamiento locales ancla; Mantenimiento y seguridad; y, Establecer un proceso autónomo para ferias y kioscos del DMQ, con respecto al arrendamiento de locales ancla me permito adjuntar un informe jurídico para su respectivo análisis.”</w:t>
      </w:r>
    </w:p>
    <w:p w14:paraId="7EA39299" w14:textId="77777777" w:rsidR="005F2766" w:rsidRPr="005F2766" w:rsidRDefault="005F2766" w:rsidP="005F2766">
      <w:pPr>
        <w:pStyle w:val="Prrafodelista"/>
        <w:rPr>
          <w:rFonts w:ascii="Palatino Linotype" w:hAnsi="Palatino Linotype"/>
          <w:bCs/>
          <w:lang w:eastAsia="es-EC"/>
        </w:rPr>
      </w:pPr>
    </w:p>
    <w:p w14:paraId="45A50C04" w14:textId="77777777" w:rsidR="005F2766" w:rsidRPr="005F2766" w:rsidRDefault="00107652" w:rsidP="008048F0">
      <w:pPr>
        <w:pStyle w:val="Prrafodelista"/>
        <w:numPr>
          <w:ilvl w:val="0"/>
          <w:numId w:val="19"/>
        </w:numPr>
        <w:autoSpaceDE w:val="0"/>
        <w:autoSpaceDN w:val="0"/>
        <w:adjustRightInd w:val="0"/>
        <w:jc w:val="both"/>
        <w:rPr>
          <w:rFonts w:ascii="Palatino Linotype" w:hAnsi="Palatino Linotype"/>
          <w:lang w:eastAsia="es-EC"/>
        </w:rPr>
      </w:pPr>
      <w:r w:rsidRPr="005F2766">
        <w:rPr>
          <w:rFonts w:ascii="Palatino Linotype" w:hAnsi="Palatino Linotype"/>
          <w:bCs/>
          <w:lang w:eastAsia="es-EC"/>
        </w:rPr>
        <w:t xml:space="preserve">Mediante Oficio Nro. GADDMQ-AMC-SMC-2024-0201-O, de 27 de febrero de 2024, suscrito por </w:t>
      </w:r>
      <w:r w:rsidRPr="005F2766">
        <w:rPr>
          <w:rFonts w:ascii="Palatino Linotype" w:hAnsi="Palatino Linotype" w:cs="Times-Roman"/>
          <w:lang w:eastAsia="es-EC"/>
        </w:rPr>
        <w:t xml:space="preserve">Mgs. Lira De La Paz Villalva Miranda </w:t>
      </w:r>
      <w:r w:rsidRPr="005F2766">
        <w:rPr>
          <w:rFonts w:ascii="Palatino Linotype" w:hAnsi="Palatino Linotype" w:cs="Times-Bold"/>
          <w:bCs/>
          <w:lang w:eastAsia="es-EC"/>
        </w:rPr>
        <w:t>Supervisora Metropolitana de la</w:t>
      </w:r>
      <w:r w:rsidR="00DD397A" w:rsidRPr="005F2766">
        <w:rPr>
          <w:rFonts w:ascii="Palatino Linotype" w:hAnsi="Palatino Linotype" w:cs="Times-Roman"/>
          <w:lang w:eastAsia="es-EC"/>
        </w:rPr>
        <w:t xml:space="preserve"> </w:t>
      </w:r>
      <w:r w:rsidRPr="005F2766">
        <w:rPr>
          <w:rFonts w:ascii="Palatino Linotype" w:hAnsi="Palatino Linotype" w:cs="Times-Bold"/>
          <w:bCs/>
          <w:lang w:eastAsia="es-EC"/>
        </w:rPr>
        <w:t xml:space="preserve">Agencia Metropolitana De Control, remite </w:t>
      </w:r>
      <w:r w:rsidRPr="005F2766">
        <w:rPr>
          <w:rFonts w:ascii="Palatino Linotype" w:hAnsi="Palatino Linotype" w:cs="Times-Roman"/>
          <w:lang w:eastAsia="es-EC"/>
        </w:rPr>
        <w:t xml:space="preserve">Informe legal al proyecto de "Ordenanza Metropolitana sustitutiva del libro III.3, de la comercialización, título I, capítulo I de los mercados minoristas y ferias municipales del Código Municipal para el Distrito Metropolitano de Quito y que en su parte pertinente indica </w:t>
      </w:r>
      <w:r w:rsidRPr="005F2766">
        <w:rPr>
          <w:rFonts w:ascii="Palatino Linotype" w:hAnsi="Palatino Linotype" w:cs="Times-Roman"/>
          <w:i/>
          <w:lang w:eastAsia="es-EC"/>
        </w:rPr>
        <w:t>“una vez que ha realizado la revisión del proyecto de ordenanza, en el ámbito de sus competencias, ha verificado que, el artículo innumerado de la “Agencia Metropolitana de Control”, prevé: “</w:t>
      </w:r>
      <w:r w:rsidRPr="005F2766">
        <w:rPr>
          <w:rFonts w:ascii="Palatino Linotype" w:hAnsi="Palatino Linotype" w:cs="Times-Italic"/>
          <w:i/>
          <w:iCs/>
          <w:lang w:eastAsia="es-EC"/>
        </w:rPr>
        <w:t>La Agencia Metropolitana de Control</w:t>
      </w:r>
      <w:r w:rsidRPr="005F2766">
        <w:rPr>
          <w:rFonts w:ascii="Palatino Linotype" w:hAnsi="Palatino Linotype" w:cs="Times-Roman"/>
          <w:i/>
          <w:lang w:eastAsia="es-EC"/>
        </w:rPr>
        <w:t xml:space="preserve"> </w:t>
      </w:r>
      <w:r w:rsidRPr="005F2766">
        <w:rPr>
          <w:rFonts w:ascii="Palatino Linotype" w:hAnsi="Palatino Linotype" w:cs="Times-Italic"/>
          <w:i/>
          <w:iCs/>
          <w:lang w:eastAsia="es-EC"/>
        </w:rPr>
        <w:t>en ejercicio de sus facultades, será la encargada de prevenir la mala utilización del</w:t>
      </w:r>
      <w:r w:rsidRPr="005F2766">
        <w:rPr>
          <w:rFonts w:ascii="Palatino Linotype" w:hAnsi="Palatino Linotype" w:cs="Times-Roman"/>
          <w:i/>
          <w:lang w:eastAsia="es-EC"/>
        </w:rPr>
        <w:t xml:space="preserve"> </w:t>
      </w:r>
      <w:r w:rsidRPr="005F2766">
        <w:rPr>
          <w:rFonts w:ascii="Palatino Linotype" w:hAnsi="Palatino Linotype" w:cs="Times-Italic"/>
          <w:i/>
          <w:iCs/>
          <w:lang w:eastAsia="es-EC"/>
        </w:rPr>
        <w:t>espacio público con el apoyo de las entidades municipales y la participación ciudadana,</w:t>
      </w:r>
      <w:r w:rsidRPr="005F2766">
        <w:rPr>
          <w:rFonts w:ascii="Palatino Linotype" w:hAnsi="Palatino Linotype" w:cs="Times-Roman"/>
          <w:i/>
          <w:lang w:eastAsia="es-EC"/>
        </w:rPr>
        <w:t xml:space="preserve"> </w:t>
      </w:r>
      <w:r w:rsidRPr="005F2766">
        <w:rPr>
          <w:rFonts w:ascii="Palatino Linotype" w:hAnsi="Palatino Linotype" w:cs="Times-Italic"/>
          <w:i/>
          <w:iCs/>
          <w:lang w:eastAsia="es-EC"/>
        </w:rPr>
        <w:t>para lograr disminuir comportamientos lesivos, crear conciencia y garantizar el</w:t>
      </w:r>
      <w:r w:rsidRPr="005F2766">
        <w:rPr>
          <w:rFonts w:ascii="Palatino Linotype" w:hAnsi="Palatino Linotype" w:cs="Times-Roman"/>
          <w:i/>
          <w:lang w:eastAsia="es-EC"/>
        </w:rPr>
        <w:t xml:space="preserve"> </w:t>
      </w:r>
      <w:r w:rsidRPr="005F2766">
        <w:rPr>
          <w:rFonts w:ascii="Palatino Linotype" w:hAnsi="Palatino Linotype" w:cs="Times-Italic"/>
          <w:i/>
          <w:iCs/>
          <w:lang w:eastAsia="es-EC"/>
        </w:rPr>
        <w:t xml:space="preserve">ordenamiento jurídico y la convivencia pacífica. </w:t>
      </w:r>
      <w:r w:rsidR="007172E5" w:rsidRPr="005F2766">
        <w:rPr>
          <w:rFonts w:ascii="Palatino Linotype" w:hAnsi="Palatino Linotype" w:cs="Times-Roman"/>
          <w:i/>
          <w:lang w:eastAsia="es-EC"/>
        </w:rPr>
        <w:t>” Al</w:t>
      </w:r>
      <w:r w:rsidRPr="005F2766">
        <w:rPr>
          <w:rFonts w:ascii="Palatino Linotype" w:hAnsi="Palatino Linotype" w:cs="Times-Roman"/>
          <w:i/>
          <w:lang w:eastAsia="es-EC"/>
        </w:rPr>
        <w:t xml:space="preserve"> respecto, esta entidad sugiere la eliminación del artículo propuesto, ya que, en ejercicio de su potestad sancionadora, conforme las infracciones y sanciones administrativas previstas en el Código Municipal, ejecuta acciones de control en todo el DMQ, entre otros, realizando control del espacio público; por lo que, al verificar incumplimientos a la normativa metropolitana, inicia procedimientos administrativos</w:t>
      </w:r>
      <w:r w:rsidR="00DD397A" w:rsidRPr="005F2766">
        <w:rPr>
          <w:rFonts w:ascii="Palatino Linotype" w:hAnsi="Palatino Linotype" w:cs="Times-Roman"/>
          <w:lang w:eastAsia="es-EC"/>
        </w:rPr>
        <w:t xml:space="preserve"> </w:t>
      </w:r>
      <w:r w:rsidRPr="005F2766">
        <w:rPr>
          <w:rFonts w:ascii="Palatino Linotype" w:hAnsi="Palatino Linotype" w:cs="Times-Roman"/>
          <w:i/>
          <w:lang w:eastAsia="es-EC"/>
        </w:rPr>
        <w:t>sancionadores conforme el ordenamiento jurídico.”</w:t>
      </w:r>
    </w:p>
    <w:p w14:paraId="407A54B6" w14:textId="77777777" w:rsidR="005F2766" w:rsidRPr="005F2766" w:rsidRDefault="005F2766" w:rsidP="005F2766">
      <w:pPr>
        <w:pStyle w:val="Prrafodelista"/>
        <w:autoSpaceDE w:val="0"/>
        <w:autoSpaceDN w:val="0"/>
        <w:adjustRightInd w:val="0"/>
        <w:jc w:val="both"/>
        <w:rPr>
          <w:rFonts w:ascii="Palatino Linotype" w:hAnsi="Palatino Linotype"/>
          <w:lang w:eastAsia="es-EC"/>
        </w:rPr>
      </w:pPr>
    </w:p>
    <w:p w14:paraId="088FCD47" w14:textId="77777777" w:rsidR="005F2766" w:rsidRPr="005F2766" w:rsidRDefault="007172E5" w:rsidP="00357632">
      <w:pPr>
        <w:pStyle w:val="Prrafodelista"/>
        <w:numPr>
          <w:ilvl w:val="0"/>
          <w:numId w:val="19"/>
        </w:numPr>
        <w:autoSpaceDE w:val="0"/>
        <w:autoSpaceDN w:val="0"/>
        <w:adjustRightInd w:val="0"/>
        <w:jc w:val="both"/>
        <w:rPr>
          <w:rFonts w:ascii="Palatino Linotype" w:hAnsi="Palatino Linotype"/>
          <w:lang w:eastAsia="es-EC"/>
        </w:rPr>
      </w:pPr>
      <w:r w:rsidRPr="005F2766">
        <w:rPr>
          <w:rFonts w:ascii="Palatino Linotype" w:eastAsiaTheme="minorHAnsi" w:hAnsi="Palatino Linotype"/>
          <w:bCs/>
          <w14:ligatures w14:val="standardContextual"/>
        </w:rPr>
        <w:t>Mediante Memorando Nro. GADDMQ-PM-2024-0929-M, de 28 de febrero de 2024</w:t>
      </w:r>
      <w:r w:rsidR="0077227F" w:rsidRPr="005F2766">
        <w:rPr>
          <w:rFonts w:ascii="Palatino Linotype" w:eastAsiaTheme="minorHAnsi" w:hAnsi="Palatino Linotype"/>
          <w:bCs/>
          <w14:ligatures w14:val="standardContextual"/>
        </w:rPr>
        <w:t xml:space="preserve">, La </w:t>
      </w:r>
      <w:r w:rsidR="0077227F" w:rsidRPr="005F2766">
        <w:rPr>
          <w:rFonts w:ascii="Palatino Linotype" w:eastAsiaTheme="minorHAnsi" w:hAnsi="Palatino Linotype" w:cs="Times-Roman"/>
          <w14:ligatures w14:val="standardContextual"/>
        </w:rPr>
        <w:t xml:space="preserve">Mgs. Paola Anabel Crespo Enríquez, </w:t>
      </w:r>
      <w:r w:rsidR="0077227F" w:rsidRPr="005F2766">
        <w:rPr>
          <w:rFonts w:ascii="Palatino Linotype" w:eastAsiaTheme="minorHAnsi" w:hAnsi="Palatino Linotype" w:cs="Times-Bold"/>
          <w:bCs/>
          <w14:ligatures w14:val="standardContextual"/>
        </w:rPr>
        <w:t>Subprocuradora De Asesoría General De La Procuraduría Metropolitana Del GAD Del Distrito</w:t>
      </w:r>
      <w:r w:rsidR="0077227F" w:rsidRPr="005F2766">
        <w:rPr>
          <w:rFonts w:ascii="Palatino Linotype" w:eastAsiaTheme="minorHAnsi" w:hAnsi="Palatino Linotype" w:cs="Times-Roman"/>
          <w14:ligatures w14:val="standardContextual"/>
        </w:rPr>
        <w:t xml:space="preserve"> </w:t>
      </w:r>
      <w:r w:rsidR="0077227F" w:rsidRPr="005F2766">
        <w:rPr>
          <w:rFonts w:ascii="Palatino Linotype" w:eastAsiaTheme="minorHAnsi" w:hAnsi="Palatino Linotype" w:cs="Times-Bold"/>
          <w:bCs/>
          <w14:ligatures w14:val="standardContextual"/>
        </w:rPr>
        <w:t>Metropolitano De Quito, remite Informe</w:t>
      </w:r>
      <w:r w:rsidR="0077227F" w:rsidRPr="005F2766">
        <w:rPr>
          <w:rFonts w:ascii="Times-Roman" w:eastAsiaTheme="minorHAnsi" w:hAnsi="Times-Roman" w:cs="Times-Roman"/>
          <w14:ligatures w14:val="standardContextual"/>
        </w:rPr>
        <w:t xml:space="preserve"> legal para el sustento del proyecto "</w:t>
      </w:r>
      <w:r w:rsidR="0077227F" w:rsidRPr="005F2766">
        <w:rPr>
          <w:rFonts w:ascii="Times-Roman" w:eastAsiaTheme="minorHAnsi" w:hAnsi="Times-Roman" w:cs="Times-Roman"/>
          <w:i/>
          <w14:ligatures w14:val="standardContextual"/>
        </w:rPr>
        <w:t>Ordenanza Metropolitana Sustitutiva del Libro III.3, De La Comercialización, Título I, Capítulo I de Los Mercados Minoristas, Y Ferias Municipales"</w:t>
      </w:r>
      <w:r w:rsidR="008048F0" w:rsidRPr="005F2766">
        <w:rPr>
          <w:rFonts w:ascii="Times-Roman" w:eastAsiaTheme="minorHAnsi" w:hAnsi="Times-Roman" w:cs="Times-Roman"/>
          <w:i/>
          <w14:ligatures w14:val="standardContextual"/>
        </w:rPr>
        <w:t xml:space="preserve"> </w:t>
      </w:r>
      <w:r w:rsidR="008048F0" w:rsidRPr="005F2766">
        <w:rPr>
          <w:rFonts w:ascii="Times-Roman" w:eastAsiaTheme="minorHAnsi" w:hAnsi="Times-Roman" w:cs="Times-Roman"/>
          <w14:ligatures w14:val="standardContextual"/>
        </w:rPr>
        <w:t>en su parte pertinente indica</w:t>
      </w:r>
      <w:r w:rsidR="008048F0" w:rsidRPr="005F2766">
        <w:rPr>
          <w:rFonts w:ascii="Times-Roman" w:eastAsiaTheme="minorHAnsi" w:hAnsi="Times-Roman" w:cs="Times-Roman"/>
          <w:i/>
          <w14:ligatures w14:val="standardContextual"/>
        </w:rPr>
        <w:t xml:space="preserve"> “las observaciones realizadas en el presente informe, el proyecto de Ordenanza propone sustituir el LIBRO III.3 DE LA COMERCIALIZACIÓN, TITULO I DE LOS MERCADOS CAPITULO I, DE LOS MERCADO MINORISTAS, MAYORISTA Y FERIAS MUNICIPALES, a fin de subsanar los vacíos e imprecisiones en el ámbito de los Mercados del DMQ, no obstante, se estima pertinente que, la Comisión analice y considere la necesidad de contar con los informes técnicos de todas las entidades Municipales que se encuentran involucradas dentro de la esfera normativa del presente proyecto de Ordenanza, a fin de que, en el ámbito de sus respectivas competencias emitan los criterios de viabilidad a la propuesta con el fin de contribuir al perfeccionamiento de las disposiciones en beneficio de la ciudadanía</w:t>
      </w:r>
      <w:r w:rsidR="008048F0" w:rsidRPr="005F2766">
        <w:rPr>
          <w:rFonts w:ascii="Times-Roman" w:eastAsiaTheme="minorHAnsi" w:hAnsi="Times-Roman" w:cs="Times-Roman"/>
          <w14:ligatures w14:val="standardContextual"/>
        </w:rPr>
        <w:t>.”</w:t>
      </w:r>
    </w:p>
    <w:p w14:paraId="0C01959C" w14:textId="2D3F773B" w:rsidR="005F2766" w:rsidRPr="005F2766" w:rsidRDefault="00C03298" w:rsidP="004B0646">
      <w:pPr>
        <w:pStyle w:val="Prrafodelista"/>
        <w:numPr>
          <w:ilvl w:val="0"/>
          <w:numId w:val="19"/>
        </w:numPr>
        <w:autoSpaceDE w:val="0"/>
        <w:autoSpaceDN w:val="0"/>
        <w:adjustRightInd w:val="0"/>
        <w:jc w:val="both"/>
        <w:rPr>
          <w:rFonts w:ascii="Palatino Linotype" w:hAnsi="Palatino Linotype"/>
          <w:lang w:eastAsia="es-EC"/>
        </w:rPr>
      </w:pPr>
      <w:r w:rsidRPr="005F2766">
        <w:rPr>
          <w:rFonts w:eastAsiaTheme="minorHAnsi"/>
          <w:bCs/>
          <w14:ligatures w14:val="standardContextual"/>
        </w:rPr>
        <w:lastRenderedPageBreak/>
        <w:t>Mediante Memorando Nro. UPMSJ-2024-0103-M, de 28 de febrero de 2024</w:t>
      </w:r>
      <w:r w:rsidR="00357632" w:rsidRPr="005F2766">
        <w:rPr>
          <w:rFonts w:eastAsiaTheme="minorHAnsi"/>
          <w:bCs/>
          <w14:ligatures w14:val="standardContextual"/>
        </w:rPr>
        <w:t xml:space="preserve"> la </w:t>
      </w:r>
      <w:r w:rsidR="00357632" w:rsidRPr="005F2766">
        <w:rPr>
          <w:rFonts w:eastAsiaTheme="minorHAnsi" w:cs="Times-Roman"/>
          <w14:ligatures w14:val="standardContextual"/>
        </w:rPr>
        <w:t xml:space="preserve">Lcda. Ruth Gisella Narvaez Vega </w:t>
      </w:r>
      <w:r w:rsidR="00357632" w:rsidRPr="005F2766">
        <w:rPr>
          <w:rFonts w:eastAsiaTheme="minorHAnsi" w:cs="Times-Bold"/>
          <w:bCs/>
          <w14:ligatures w14:val="standardContextual"/>
        </w:rPr>
        <w:t>Directora de la Unidad Patronato Municipal San José, en el que recomienda:</w:t>
      </w:r>
      <w:r w:rsidR="00357632" w:rsidRPr="005F2766">
        <w:t xml:space="preserve"> </w:t>
      </w:r>
      <w:r w:rsidR="00357632" w:rsidRPr="005F2766">
        <w:rPr>
          <w:i/>
        </w:rPr>
        <w:t>“En referencia al contenido relacionado con temas de Trabajo Infantil y Mendicidad dentro el proyecto de "ORDENANZA METROPOLITANA SUSTITUTIVA DEL LIBRO III.3, DE LA COMERCIALIZACIÓN, TÍTULO I, CAPÍTULO I DE LOS MERCADOS MINORISTAS, Y FERIAS MUNICIPALES", se sustenta y justifica en la evidencia de la alta presencia de este fenómeno al interior de los mercados y ferias municipales”</w:t>
      </w:r>
      <w:r w:rsidR="00357632" w:rsidRPr="005F2766">
        <w:t xml:space="preserve"> y recomienda: </w:t>
      </w:r>
      <w:r w:rsidR="00357632" w:rsidRPr="005F2766">
        <w:rPr>
          <w:rFonts w:eastAsiaTheme="minorHAnsi" w:cs="Cambria"/>
          <w:i/>
          <w14:ligatures w14:val="standardContextual"/>
        </w:rPr>
        <w:t>considerar la información descrita en el presente informe para ser incorporada como sustento del proyecto de "ORDENANZA METROPOLITANA SUSTITUTIVA DEL LIBRO III.3, DE LA COMERCIALIZACIÓN, TÍTULO I, CAPÍTULO I DE LOS MERCADOS MINORISTAS, Y FERIAS MUNICIPALES".  Así también, se recomienda incorporar las observaciones referentes a la garantía de la protección de derechos, atención e inclusión social de niños, niñas y adolescentes en situación de trabajo infantil y acompañamiento en ventas.</w:t>
      </w:r>
    </w:p>
    <w:p w14:paraId="76CDD9D6" w14:textId="77777777" w:rsidR="005F2766" w:rsidRPr="005F2766" w:rsidRDefault="005F2766" w:rsidP="005F2766">
      <w:pPr>
        <w:pStyle w:val="Prrafodelista"/>
        <w:autoSpaceDE w:val="0"/>
        <w:autoSpaceDN w:val="0"/>
        <w:adjustRightInd w:val="0"/>
        <w:jc w:val="both"/>
        <w:rPr>
          <w:rFonts w:ascii="Palatino Linotype" w:hAnsi="Palatino Linotype"/>
          <w:lang w:eastAsia="es-EC"/>
        </w:rPr>
      </w:pPr>
    </w:p>
    <w:p w14:paraId="64711231" w14:textId="77777777" w:rsidR="005F2766" w:rsidRPr="005F2766" w:rsidRDefault="004B0646" w:rsidP="00107652">
      <w:pPr>
        <w:pStyle w:val="Prrafodelista"/>
        <w:numPr>
          <w:ilvl w:val="0"/>
          <w:numId w:val="19"/>
        </w:numPr>
        <w:autoSpaceDE w:val="0"/>
        <w:autoSpaceDN w:val="0"/>
        <w:adjustRightInd w:val="0"/>
        <w:jc w:val="both"/>
        <w:rPr>
          <w:rFonts w:ascii="Palatino Linotype" w:hAnsi="Palatino Linotype"/>
          <w:lang w:eastAsia="es-EC"/>
        </w:rPr>
      </w:pPr>
      <w:r w:rsidRPr="005F2766">
        <w:rPr>
          <w:rFonts w:ascii="Palatino Linotype" w:eastAsiaTheme="minorHAnsi" w:hAnsi="Palatino Linotype"/>
          <w:bCs/>
          <w14:ligatures w14:val="standardContextual"/>
        </w:rPr>
        <w:t xml:space="preserve">Mediante Oficio Nro. GADDMQ-SS-2024-0199-OF, de 29 de febrero de 2024, la </w:t>
      </w:r>
      <w:r w:rsidRPr="005F2766">
        <w:rPr>
          <w:rFonts w:ascii="Palatino Linotype" w:eastAsiaTheme="minorHAnsi" w:hAnsi="Palatino Linotype" w:cs="Times-Roman"/>
          <w:sz w:val="18"/>
          <w:szCs w:val="18"/>
          <w14:ligatures w14:val="standardContextual"/>
        </w:rPr>
        <w:t xml:space="preserve">Dra. Marysol Ruilova Maldonado, </w:t>
      </w:r>
      <w:r w:rsidRPr="005F2766">
        <w:rPr>
          <w:rFonts w:ascii="Palatino Linotype" w:eastAsiaTheme="minorHAnsi" w:hAnsi="Palatino Linotype" w:cs="Times-Bold"/>
          <w:bCs/>
          <w:sz w:val="18"/>
          <w:szCs w:val="18"/>
          <w14:ligatures w14:val="standardContextual"/>
        </w:rPr>
        <w:t xml:space="preserve">Secretaria De Salud, Remite </w:t>
      </w:r>
      <w:r w:rsidRPr="005F2766">
        <w:rPr>
          <w:rFonts w:ascii="Palatino Linotype" w:eastAsiaTheme="minorHAnsi" w:hAnsi="Palatino Linotype" w:cs="Times-Roman"/>
          <w:sz w:val="18"/>
          <w:szCs w:val="18"/>
          <w14:ligatures w14:val="standardContextual"/>
        </w:rPr>
        <w:t>Informe Técnico Para El Sustento Del Proyecto "Ordenanza Metropolitana Sustitutiva Del Libro Iii.3, De La Comercialización, Título I, Capítulo I De Los Mercados Minoristas, Y Ferias Municipales</w:t>
      </w:r>
      <w:r w:rsidR="00CA5500" w:rsidRPr="005F2766">
        <w:rPr>
          <w:rFonts w:ascii="Palatino Linotype" w:eastAsiaTheme="minorHAnsi" w:hAnsi="Palatino Linotype" w:cs="Times-Roman"/>
          <w:sz w:val="18"/>
          <w:szCs w:val="18"/>
          <w14:ligatures w14:val="standardContextual"/>
        </w:rPr>
        <w:t>, en el que concluyen</w:t>
      </w:r>
      <w:r w:rsidR="00CA5500" w:rsidRPr="005F2766">
        <w:rPr>
          <w:rFonts w:ascii="Palatino Linotype" w:eastAsiaTheme="minorHAnsi" w:hAnsi="Palatino Linotype" w:cs="Times-Roman"/>
          <w:i/>
          <w:sz w:val="18"/>
          <w:szCs w:val="18"/>
          <w14:ligatures w14:val="standardContextual"/>
        </w:rPr>
        <w:t>: “</w:t>
      </w:r>
      <w:r w:rsidR="00CA5500" w:rsidRPr="005F2766">
        <w:rPr>
          <w:i/>
        </w:rPr>
        <w:t xml:space="preserve">Los cambios propuestos al proyecto de Ordenanza, se sustentan principalmente en los parámetros de la Norma NTE INEN 2687:2013 Mercados Saludables.” </w:t>
      </w:r>
      <w:r w:rsidR="00CA5500" w:rsidRPr="00CA5500">
        <w:t>y recomiendan</w:t>
      </w:r>
      <w:r w:rsidR="00CA5500" w:rsidRPr="005F2766">
        <w:rPr>
          <w:i/>
        </w:rPr>
        <w:t>: “La Agencia Metropolitana de Coordinación de Comercio, tiene competencias específicas relacionadas con los temas que aborda el proyecto de ordenanza, por lo cual sus aportes son fundamentales</w:t>
      </w:r>
      <w:r w:rsidR="00CA5500">
        <w:t>”.</w:t>
      </w:r>
    </w:p>
    <w:p w14:paraId="54B3D082" w14:textId="77777777" w:rsidR="005F2766" w:rsidRPr="005F2766" w:rsidRDefault="005F2766" w:rsidP="005F2766">
      <w:pPr>
        <w:pStyle w:val="Prrafodelista"/>
        <w:rPr>
          <w:rFonts w:ascii="Palatino Linotype" w:hAnsi="Palatino Linotype" w:cs="Times-Roman"/>
          <w:lang w:eastAsia="es-EC"/>
        </w:rPr>
      </w:pPr>
    </w:p>
    <w:p w14:paraId="4C62BA85" w14:textId="77777777" w:rsidR="005F2766" w:rsidRPr="005F2766" w:rsidRDefault="00107652" w:rsidP="005F2766">
      <w:pPr>
        <w:pStyle w:val="Prrafodelista"/>
        <w:numPr>
          <w:ilvl w:val="0"/>
          <w:numId w:val="19"/>
        </w:numPr>
        <w:autoSpaceDE w:val="0"/>
        <w:autoSpaceDN w:val="0"/>
        <w:adjustRightInd w:val="0"/>
        <w:jc w:val="both"/>
        <w:rPr>
          <w:rFonts w:ascii="Palatino Linotype" w:hAnsi="Palatino Linotype"/>
          <w:lang w:eastAsia="es-EC"/>
        </w:rPr>
      </w:pPr>
      <w:r w:rsidRPr="005F2766">
        <w:rPr>
          <w:rFonts w:ascii="Palatino Linotype" w:hAnsi="Palatino Linotype" w:cs="Times-Roman"/>
          <w:lang w:eastAsia="es-EC"/>
        </w:rPr>
        <w:t xml:space="preserve">Mediante </w:t>
      </w:r>
      <w:r w:rsidRPr="005F2766">
        <w:rPr>
          <w:rFonts w:ascii="Palatino Linotype" w:hAnsi="Palatino Linotype"/>
          <w:bCs/>
          <w:lang w:eastAsia="es-EC"/>
        </w:rPr>
        <w:t xml:space="preserve">Oficio Nro. GADDMQ-DC-CCHE-2024-0264-O, de 05 de marzo de 2024, el Presidente de la Comisión Concejal Héctor Cueva, </w:t>
      </w:r>
      <w:r w:rsidRPr="005F2766">
        <w:rPr>
          <w:rFonts w:ascii="Palatino Linotype" w:hAnsi="Palatino Linotype" w:cs="Times-Roman"/>
          <w:lang w:eastAsia="es-EC"/>
        </w:rPr>
        <w:t xml:space="preserve">convoca a una mesa de trabajo a los miembros de la comisión con la finalidad de Analizar los informes técnicos y jurídicos solicitados mediante memorando Nro. GADDMQ-SGCM-2024-0244-M, de 08 de febrero de 2024, en cumplimiento de la resolución No. SGC-EXT-006-CC-009-2024 de la Comisión de Comercialización, llevada a cabo el día jueves 01 de febrero del 2024, y revisión de la matriz de observaciones elaborada por la presidencia y procesamiento del texto final del proyecto de </w:t>
      </w:r>
      <w:r w:rsidRPr="005F2766">
        <w:rPr>
          <w:rFonts w:ascii="Palatino Linotype" w:hAnsi="Palatino Linotype" w:cs="Times-Italic"/>
          <w:i/>
          <w:iCs/>
          <w:lang w:eastAsia="es-EC"/>
        </w:rPr>
        <w:t>"ORDENANZA METROPOLITANA SUSTITUTIVA DEL LIBRO III.3, DE LA</w:t>
      </w:r>
      <w:r w:rsidRPr="005F2766">
        <w:rPr>
          <w:rFonts w:ascii="Palatino Linotype" w:hAnsi="Palatino Linotype" w:cs="Times-Roman"/>
          <w:lang w:eastAsia="es-EC"/>
        </w:rPr>
        <w:t xml:space="preserve"> </w:t>
      </w:r>
      <w:r w:rsidRPr="005F2766">
        <w:rPr>
          <w:rFonts w:ascii="Palatino Linotype" w:hAnsi="Palatino Linotype" w:cs="Times-Italic"/>
          <w:i/>
          <w:iCs/>
          <w:lang w:eastAsia="es-EC"/>
        </w:rPr>
        <w:t>COMERCIALIZACIÓN, TÍTULO I, CAPÍTULO I DE LOS MERCADOS MINORISTAS, Y</w:t>
      </w:r>
      <w:r w:rsidRPr="005F2766">
        <w:rPr>
          <w:rFonts w:ascii="Palatino Linotype" w:hAnsi="Palatino Linotype" w:cs="Times-Roman"/>
          <w:lang w:eastAsia="es-EC"/>
        </w:rPr>
        <w:t xml:space="preserve"> </w:t>
      </w:r>
      <w:r w:rsidRPr="005F2766">
        <w:rPr>
          <w:rFonts w:ascii="Palatino Linotype" w:hAnsi="Palatino Linotype" w:cs="Times-Italic"/>
          <w:i/>
          <w:iCs/>
          <w:lang w:eastAsia="es-EC"/>
        </w:rPr>
        <w:t>FERIAS MUNICIPALES".</w:t>
      </w:r>
    </w:p>
    <w:p w14:paraId="4F750DF5" w14:textId="77777777" w:rsidR="005F2766" w:rsidRPr="005F2766" w:rsidRDefault="005F2766" w:rsidP="005F2766">
      <w:pPr>
        <w:pStyle w:val="Prrafodelista"/>
        <w:rPr>
          <w:rFonts w:ascii="Palatino Linotype" w:hAnsi="Palatino Linotype"/>
          <w:lang w:eastAsia="es-EC"/>
        </w:rPr>
      </w:pPr>
    </w:p>
    <w:p w14:paraId="515AB54F" w14:textId="77777777" w:rsidR="005F2766" w:rsidRPr="005F2766" w:rsidRDefault="00107652" w:rsidP="0014592B">
      <w:pPr>
        <w:pStyle w:val="Prrafodelista"/>
        <w:numPr>
          <w:ilvl w:val="0"/>
          <w:numId w:val="19"/>
        </w:numPr>
        <w:autoSpaceDE w:val="0"/>
        <w:autoSpaceDN w:val="0"/>
        <w:adjustRightInd w:val="0"/>
        <w:jc w:val="both"/>
        <w:rPr>
          <w:rFonts w:ascii="Palatino Linotype" w:hAnsi="Palatino Linotype"/>
          <w:lang w:eastAsia="es-EC"/>
        </w:rPr>
      </w:pPr>
      <w:r w:rsidRPr="005F2766">
        <w:rPr>
          <w:rFonts w:ascii="Palatino Linotype" w:hAnsi="Palatino Linotype"/>
          <w:lang w:eastAsia="es-EC"/>
        </w:rPr>
        <w:t xml:space="preserve">Mediante Oficio Nro. </w:t>
      </w:r>
      <w:r w:rsidRPr="005F2766">
        <w:rPr>
          <w:rFonts w:ascii="Palatino Linotype" w:hAnsi="Palatino Linotype" w:cs="Arial"/>
          <w:shd w:val="clear" w:color="auto" w:fill="FFFFFF"/>
        </w:rPr>
        <w:t>GADDMQ-DC-CCHE-2024-0264-O</w:t>
      </w:r>
      <w:r w:rsidRPr="005F2766">
        <w:rPr>
          <w:rFonts w:ascii="Palatino Linotype" w:hAnsi="Palatino Linotype"/>
          <w:lang w:eastAsia="es-EC"/>
        </w:rPr>
        <w:t xml:space="preserve">, y </w:t>
      </w:r>
      <w:r w:rsidRPr="005F2766">
        <w:rPr>
          <w:rFonts w:ascii="Palatino Linotype" w:hAnsi="Palatino Linotype"/>
          <w:shd w:val="clear" w:color="auto" w:fill="FFFFFF"/>
        </w:rPr>
        <w:t xml:space="preserve">Oficio Nro. GADDMQ-DC-CCHE-2024-0266-O, </w:t>
      </w:r>
      <w:r w:rsidRPr="005F2766">
        <w:rPr>
          <w:rFonts w:ascii="Palatino Linotype" w:hAnsi="Palatino Linotype"/>
          <w:lang w:eastAsia="es-EC"/>
        </w:rPr>
        <w:t xml:space="preserve">de 05 de marzo de 2024, </w:t>
      </w:r>
      <w:r w:rsidRPr="005F2766">
        <w:rPr>
          <w:rFonts w:ascii="Palatino Linotype" w:hAnsi="Palatino Linotype"/>
          <w:bCs/>
          <w:lang w:eastAsia="es-EC"/>
        </w:rPr>
        <w:t xml:space="preserve">Presidente de la Comisión Concejal Héctor Cueva, </w:t>
      </w:r>
      <w:r w:rsidRPr="005F2766">
        <w:rPr>
          <w:rFonts w:ascii="Palatino Linotype" w:hAnsi="Palatino Linotype" w:cs="Times-Roman"/>
          <w:lang w:eastAsia="es-EC"/>
        </w:rPr>
        <w:t xml:space="preserve">convoca a los miembros de la comisión a una mesa de trabajo </w:t>
      </w:r>
      <w:r w:rsidRPr="005F2766">
        <w:rPr>
          <w:rFonts w:ascii="Palatino Linotype" w:hAnsi="Palatino Linotype" w:cs="Arial"/>
          <w:lang w:eastAsia="es-EC"/>
        </w:rPr>
        <w:t>a realizarse el miércoles 06 de marzo de 2024, a las</w:t>
      </w:r>
      <w:r w:rsidRPr="005F2766">
        <w:rPr>
          <w:rFonts w:ascii="Palatino Linotype" w:hAnsi="Palatino Linotype"/>
          <w:lang w:eastAsia="es-EC"/>
        </w:rPr>
        <w:t xml:space="preserve"> </w:t>
      </w:r>
      <w:r w:rsidRPr="005F2766">
        <w:rPr>
          <w:rFonts w:ascii="Palatino Linotype" w:hAnsi="Palatino Linotype" w:cs="Arial"/>
          <w:lang w:eastAsia="es-EC"/>
        </w:rPr>
        <w:t>12h00</w:t>
      </w:r>
      <w:r w:rsidRPr="005F2766">
        <w:rPr>
          <w:rFonts w:ascii="Palatino Linotype" w:hAnsi="Palatino Linotype" w:cs="Times-Roman"/>
          <w:lang w:eastAsia="es-EC"/>
        </w:rPr>
        <w:t xml:space="preserve">, con la finalidad </w:t>
      </w:r>
      <w:r w:rsidRPr="005F2766">
        <w:rPr>
          <w:rFonts w:ascii="Palatino Linotype" w:hAnsi="Palatino Linotype" w:cs="Arial"/>
          <w:lang w:eastAsia="es-EC"/>
        </w:rPr>
        <w:t xml:space="preserve">de iniciar con el </w:t>
      </w:r>
      <w:r w:rsidRPr="005F2766">
        <w:rPr>
          <w:rFonts w:ascii="Palatino Linotype" w:hAnsi="Palatino Linotype" w:cs="Arial"/>
          <w:i/>
          <w:lang w:eastAsia="es-EC"/>
        </w:rPr>
        <w:t>análisis de los informes técnicos y jurídicos solicitados mediante memorando Nro. GADDMQ-SGCM-2024-0244-M, de 01 de febrero de 2024, en cumplimiento de la resolución No. SGC-EXT-006-CC-009-2024</w:t>
      </w:r>
      <w:r w:rsidRPr="005F2766">
        <w:rPr>
          <w:rFonts w:ascii="Palatino Linotype" w:hAnsi="Palatino Linotype" w:cs="Arial"/>
          <w:lang w:eastAsia="es-EC"/>
        </w:rPr>
        <w:t xml:space="preserve">. </w:t>
      </w:r>
    </w:p>
    <w:p w14:paraId="487A057C" w14:textId="77777777" w:rsidR="005F2766" w:rsidRPr="005F2766" w:rsidRDefault="005F2766" w:rsidP="005F2766">
      <w:pPr>
        <w:pStyle w:val="Prrafodelista"/>
        <w:rPr>
          <w:rFonts w:ascii="Palatino Linotype" w:hAnsi="Palatino Linotype"/>
          <w:lang w:eastAsia="es-EC"/>
        </w:rPr>
      </w:pPr>
    </w:p>
    <w:p w14:paraId="3EE68F7D" w14:textId="77777777" w:rsidR="005F2766" w:rsidRPr="005F2766" w:rsidRDefault="00107652" w:rsidP="005F2766">
      <w:pPr>
        <w:pStyle w:val="Prrafodelista"/>
        <w:numPr>
          <w:ilvl w:val="0"/>
          <w:numId w:val="19"/>
        </w:numPr>
        <w:autoSpaceDE w:val="0"/>
        <w:autoSpaceDN w:val="0"/>
        <w:adjustRightInd w:val="0"/>
        <w:jc w:val="both"/>
        <w:rPr>
          <w:rFonts w:ascii="Palatino Linotype" w:hAnsi="Palatino Linotype"/>
          <w:lang w:eastAsia="es-EC"/>
        </w:rPr>
      </w:pPr>
      <w:r w:rsidRPr="005F2766">
        <w:rPr>
          <w:rFonts w:ascii="Palatino Linotype" w:hAnsi="Palatino Linotype"/>
          <w:lang w:eastAsia="es-EC"/>
        </w:rPr>
        <w:lastRenderedPageBreak/>
        <w:t xml:space="preserve">Mediante Oficio Nro. GADDMQ-DC-CCHE-2024-0271-O, de 06 de marzo de 2024, </w:t>
      </w:r>
      <w:r w:rsidRPr="005F2766">
        <w:rPr>
          <w:rFonts w:ascii="Palatino Linotype" w:hAnsi="Palatino Linotype"/>
          <w:bCs/>
          <w:lang w:eastAsia="es-EC"/>
        </w:rPr>
        <w:t xml:space="preserve">el Presidente de la Comisión Concejal Héctor Cueva, </w:t>
      </w:r>
      <w:r w:rsidRPr="005F2766">
        <w:rPr>
          <w:rFonts w:ascii="Palatino Linotype" w:hAnsi="Palatino Linotype" w:cs="Times-Roman"/>
          <w:lang w:eastAsia="es-EC"/>
        </w:rPr>
        <w:t xml:space="preserve">convoca a los miembros de la comisión y al </w:t>
      </w:r>
      <w:r w:rsidRPr="005F2766">
        <w:rPr>
          <w:rFonts w:ascii="Palatino Linotype" w:hAnsi="Palatino Linotype" w:cs="Arial"/>
          <w:lang w:eastAsia="es-EC"/>
        </w:rPr>
        <w:t>Director General de la Agencia Metropolitana De Coordinación de Comercio</w:t>
      </w:r>
      <w:r w:rsidRPr="005F2766">
        <w:rPr>
          <w:rFonts w:ascii="Palatino Linotype" w:hAnsi="Palatino Linotype" w:cs="Times-Roman"/>
          <w:lang w:eastAsia="es-EC"/>
        </w:rPr>
        <w:t xml:space="preserve"> a la mesa de trabajo </w:t>
      </w:r>
      <w:r w:rsidRPr="005F2766">
        <w:rPr>
          <w:rFonts w:ascii="Palatino Linotype" w:hAnsi="Palatino Linotype" w:cs="Arial"/>
          <w:lang w:eastAsia="es-EC"/>
        </w:rPr>
        <w:t>a realizarse el jueves 07 de marzo de 2024, a las</w:t>
      </w:r>
      <w:r w:rsidRPr="005F2766">
        <w:rPr>
          <w:rFonts w:ascii="Palatino Linotype" w:hAnsi="Palatino Linotype"/>
          <w:lang w:eastAsia="es-EC"/>
        </w:rPr>
        <w:t xml:space="preserve"> </w:t>
      </w:r>
      <w:r w:rsidRPr="005F2766">
        <w:rPr>
          <w:rFonts w:ascii="Palatino Linotype" w:hAnsi="Palatino Linotype" w:cs="Arial"/>
          <w:lang w:eastAsia="es-EC"/>
        </w:rPr>
        <w:t>14h00</w:t>
      </w:r>
      <w:r w:rsidRPr="005F2766">
        <w:rPr>
          <w:rFonts w:ascii="Palatino Linotype" w:hAnsi="Palatino Linotype" w:cs="Times-Roman"/>
          <w:lang w:eastAsia="es-EC"/>
        </w:rPr>
        <w:t xml:space="preserve">, con la finalidad </w:t>
      </w:r>
      <w:r w:rsidRPr="005F2766">
        <w:rPr>
          <w:rFonts w:ascii="Palatino Linotype" w:hAnsi="Palatino Linotype" w:cs="Arial"/>
          <w:lang w:eastAsia="es-EC"/>
        </w:rPr>
        <w:t xml:space="preserve">de iniciar con el </w:t>
      </w:r>
      <w:r w:rsidRPr="005F2766">
        <w:rPr>
          <w:rFonts w:ascii="Palatino Linotype" w:hAnsi="Palatino Linotype" w:cs="Arial"/>
          <w:i/>
          <w:lang w:eastAsia="es-EC"/>
        </w:rPr>
        <w:t>análisis de los informes técnicos y jurídicos solicitados mediante memorando Nro. GADDMQ-SGCM-2024-0244-M, de 01 de febrero de 2024, en cumplimiento de la resolución No. SGC-EXT-006-CC-009-2024</w:t>
      </w:r>
      <w:r w:rsidRPr="005F2766">
        <w:rPr>
          <w:rFonts w:ascii="Palatino Linotype" w:hAnsi="Palatino Linotype" w:cs="Arial"/>
          <w:lang w:eastAsia="es-EC"/>
        </w:rPr>
        <w:t>.</w:t>
      </w:r>
      <w:r w:rsidR="005F2766">
        <w:rPr>
          <w:rFonts w:ascii="Palatino Linotype" w:hAnsi="Palatino Linotype" w:cs="Arial"/>
          <w:lang w:eastAsia="es-EC"/>
        </w:rPr>
        <w:t xml:space="preserve"> </w:t>
      </w:r>
    </w:p>
    <w:p w14:paraId="727A164D" w14:textId="77777777" w:rsidR="005F2766" w:rsidRPr="005F2766" w:rsidRDefault="005F2766" w:rsidP="005F2766">
      <w:pPr>
        <w:pStyle w:val="Prrafodelista"/>
        <w:rPr>
          <w:rFonts w:ascii="Palatino Linotype" w:hAnsi="Palatino Linotype"/>
          <w:lang w:eastAsia="es-EC"/>
        </w:rPr>
      </w:pPr>
    </w:p>
    <w:p w14:paraId="7A4A0AA1" w14:textId="710744C8" w:rsidR="005F2766" w:rsidRPr="005F2766" w:rsidRDefault="00107652" w:rsidP="005F2766">
      <w:pPr>
        <w:pStyle w:val="Prrafodelista"/>
        <w:numPr>
          <w:ilvl w:val="0"/>
          <w:numId w:val="19"/>
        </w:numPr>
        <w:autoSpaceDE w:val="0"/>
        <w:autoSpaceDN w:val="0"/>
        <w:adjustRightInd w:val="0"/>
        <w:jc w:val="both"/>
        <w:rPr>
          <w:rFonts w:ascii="Palatino Linotype" w:hAnsi="Palatino Linotype"/>
          <w:lang w:eastAsia="es-EC"/>
        </w:rPr>
      </w:pPr>
      <w:r w:rsidRPr="005F2766">
        <w:rPr>
          <w:rFonts w:ascii="Palatino Linotype" w:hAnsi="Palatino Linotype"/>
          <w:lang w:eastAsia="es-EC"/>
        </w:rPr>
        <w:t xml:space="preserve">Mediante </w:t>
      </w:r>
      <w:r w:rsidRPr="005F2766">
        <w:rPr>
          <w:rFonts w:ascii="Palatino Linotype" w:hAnsi="Palatino Linotype"/>
          <w:bCs/>
          <w:lang w:eastAsia="es-EC"/>
        </w:rPr>
        <w:t>Oficio Nro. GADDMQ-DC-CCHE-2024-0277-O, de  07 de marzo de 2024</w:t>
      </w:r>
      <w:r w:rsidRPr="005F2766">
        <w:rPr>
          <w:rFonts w:ascii="Palatino Linotype" w:hAnsi="Palatino Linotype"/>
          <w:lang w:eastAsia="es-EC"/>
        </w:rPr>
        <w:t xml:space="preserve">, </w:t>
      </w:r>
      <w:r w:rsidRPr="005F2766">
        <w:rPr>
          <w:rFonts w:ascii="Palatino Linotype" w:hAnsi="Palatino Linotype"/>
          <w:bCs/>
          <w:lang w:eastAsia="es-EC"/>
        </w:rPr>
        <w:t xml:space="preserve">el Presidente de la Comisión Concejal Héctor Cueva, </w:t>
      </w:r>
      <w:r w:rsidRPr="005F2766">
        <w:rPr>
          <w:rFonts w:ascii="Palatino Linotype" w:hAnsi="Palatino Linotype" w:cs="Times-Roman"/>
          <w:lang w:eastAsia="es-EC"/>
        </w:rPr>
        <w:t xml:space="preserve">convoca a los miembros de la comisión y al </w:t>
      </w:r>
      <w:r w:rsidRPr="005F2766">
        <w:rPr>
          <w:rFonts w:ascii="Palatino Linotype" w:hAnsi="Palatino Linotype" w:cs="Arial"/>
          <w:lang w:eastAsia="es-EC"/>
        </w:rPr>
        <w:t>Director General de la Agencia Metropolitana de Coordinación de Comercio</w:t>
      </w:r>
      <w:r w:rsidRPr="005F2766">
        <w:rPr>
          <w:rFonts w:ascii="Palatino Linotype" w:hAnsi="Palatino Linotype" w:cs="Times-Roman"/>
          <w:lang w:eastAsia="es-EC"/>
        </w:rPr>
        <w:t xml:space="preserve"> a la tercera mesa de trabajo </w:t>
      </w:r>
      <w:r w:rsidRPr="005F2766">
        <w:rPr>
          <w:rFonts w:ascii="Palatino Linotype" w:hAnsi="Palatino Linotype" w:cs="Arial"/>
          <w:lang w:eastAsia="es-EC"/>
        </w:rPr>
        <w:t>a realizarse el viernes 08 de marzo de 2024, a las</w:t>
      </w:r>
      <w:r w:rsidRPr="005F2766">
        <w:rPr>
          <w:rFonts w:ascii="Palatino Linotype" w:hAnsi="Palatino Linotype"/>
          <w:lang w:eastAsia="es-EC"/>
        </w:rPr>
        <w:t xml:space="preserve"> </w:t>
      </w:r>
      <w:r w:rsidRPr="005F2766">
        <w:rPr>
          <w:rFonts w:ascii="Palatino Linotype" w:hAnsi="Palatino Linotype" w:cs="Arial"/>
          <w:lang w:eastAsia="es-EC"/>
        </w:rPr>
        <w:t>14h00</w:t>
      </w:r>
      <w:r w:rsidRPr="005F2766">
        <w:rPr>
          <w:rFonts w:ascii="Palatino Linotype" w:hAnsi="Palatino Linotype" w:cs="Times-Roman"/>
          <w:lang w:eastAsia="es-EC"/>
        </w:rPr>
        <w:t xml:space="preserve">, con la finalidad </w:t>
      </w:r>
      <w:r w:rsidRPr="005F2766">
        <w:rPr>
          <w:rFonts w:ascii="Palatino Linotype" w:hAnsi="Palatino Linotype" w:cs="Arial"/>
          <w:lang w:eastAsia="es-EC"/>
        </w:rPr>
        <w:t xml:space="preserve">de iniciar con el </w:t>
      </w:r>
      <w:r w:rsidRPr="005F2766">
        <w:rPr>
          <w:rFonts w:ascii="Palatino Linotype" w:hAnsi="Palatino Linotype" w:cs="Arial"/>
          <w:i/>
          <w:lang w:eastAsia="es-EC"/>
        </w:rPr>
        <w:t>análisis de los informes técnicos y jurídicos solicitados mediante memorando Nro. GADDMQ-SGCM-2024-0244-M, de 01 de febrero de 2024, en cumplimiento de la resolución No. SGC-EXT-006-CC-009-2024, observaciones que podrán ser revisadas a detalle</w:t>
      </w:r>
      <w:r w:rsidR="005F2766" w:rsidRPr="005F2766">
        <w:rPr>
          <w:rFonts w:ascii="Palatino Linotype" w:hAnsi="Palatino Linotype" w:cs="Arial"/>
          <w:i/>
          <w:lang w:eastAsia="es-EC"/>
        </w:rPr>
        <w:t xml:space="preserve"> en la matriz sección de anexos.</w:t>
      </w:r>
    </w:p>
    <w:p w14:paraId="3E3D04B6" w14:textId="77777777" w:rsidR="005F2766" w:rsidRPr="005F2766" w:rsidRDefault="005F2766" w:rsidP="005F2766">
      <w:pPr>
        <w:pStyle w:val="Prrafodelista"/>
        <w:rPr>
          <w:rFonts w:ascii="Palatino Linotype" w:eastAsiaTheme="minorHAnsi" w:hAnsi="Palatino Linotype"/>
          <w:bCs/>
          <w14:ligatures w14:val="standardContextual"/>
        </w:rPr>
      </w:pPr>
    </w:p>
    <w:p w14:paraId="06819413" w14:textId="2A663884" w:rsidR="0014592B" w:rsidRPr="005F2766" w:rsidRDefault="0014592B" w:rsidP="0014592B">
      <w:pPr>
        <w:pStyle w:val="Prrafodelista"/>
        <w:numPr>
          <w:ilvl w:val="0"/>
          <w:numId w:val="19"/>
        </w:numPr>
        <w:autoSpaceDE w:val="0"/>
        <w:autoSpaceDN w:val="0"/>
        <w:adjustRightInd w:val="0"/>
        <w:jc w:val="both"/>
        <w:rPr>
          <w:rFonts w:ascii="Palatino Linotype" w:hAnsi="Palatino Linotype"/>
          <w:lang w:eastAsia="es-EC"/>
        </w:rPr>
      </w:pPr>
      <w:r w:rsidRPr="005F2766">
        <w:rPr>
          <w:rFonts w:ascii="Palatino Linotype" w:eastAsiaTheme="minorHAnsi" w:hAnsi="Palatino Linotype"/>
          <w:bCs/>
          <w14:ligatures w14:val="standardContextual"/>
        </w:rPr>
        <w:t xml:space="preserve">Mediante Oficio Nro. GADDMQ-DC-CCHE-2024-0282-O, de 09 de marzo de 2024, </w:t>
      </w:r>
      <w:r w:rsidRPr="005F2766">
        <w:rPr>
          <w:rFonts w:ascii="Palatino Linotype" w:hAnsi="Palatino Linotype"/>
          <w:bCs/>
          <w:lang w:eastAsia="es-EC"/>
        </w:rPr>
        <w:t>el Presidente de la Comisión Concejal Héctor Cueva, dirigido a la Dra. Libia Rivas, Secretaria General de Concejo Metropolitano, en el que</w:t>
      </w:r>
      <w:r w:rsidRPr="005F2766">
        <w:rPr>
          <w:rFonts w:ascii="Palatino Linotype" w:eastAsiaTheme="minorHAnsi" w:hAnsi="Palatino Linotype" w:cs="Times-Bold"/>
          <w:bCs/>
          <w14:ligatures w14:val="standardContextual"/>
        </w:rPr>
        <w:t xml:space="preserve"> solicita “</w:t>
      </w:r>
      <w:r w:rsidRPr="005F2766">
        <w:rPr>
          <w:rFonts w:ascii="Palatino Linotype" w:eastAsiaTheme="minorHAnsi" w:hAnsi="Palatino Linotype" w:cs="Times-Bold"/>
          <w:bCs/>
          <w:i/>
          <w14:ligatures w14:val="standardContextual"/>
        </w:rPr>
        <w:t>se realice la elaboración del informe para primer debate</w:t>
      </w:r>
      <w:r w:rsidRPr="005F2766">
        <w:rPr>
          <w:rFonts w:ascii="Palatino Linotype" w:eastAsiaTheme="minorHAnsi" w:hAnsi="Palatino Linotype" w:cs="Times-Roman"/>
          <w:i/>
          <w14:ligatures w14:val="standardContextual"/>
        </w:rPr>
        <w:t>, de acuerdo a lo establecido</w:t>
      </w:r>
      <w:r w:rsidRPr="005F2766">
        <w:rPr>
          <w:rFonts w:ascii="Palatino Linotype" w:eastAsiaTheme="minorHAnsi" w:hAnsi="Palatino Linotype" w:cs="Times-Bold"/>
          <w:bCs/>
          <w:i/>
          <w14:ligatures w14:val="standardContextual"/>
        </w:rPr>
        <w:t xml:space="preserve"> </w:t>
      </w:r>
      <w:r w:rsidRPr="005F2766">
        <w:rPr>
          <w:rFonts w:ascii="Palatino Linotype" w:eastAsiaTheme="minorHAnsi" w:hAnsi="Palatino Linotype" w:cs="Times-Roman"/>
          <w:i/>
          <w14:ligatures w14:val="standardContextual"/>
        </w:rPr>
        <w:t>en el "Artículo 67.16.- Expedientes e informes. - Los proyectos de informe de los proyectos de ordenanzas o resoluciones serán elaborados por la Secretaría General del</w:t>
      </w:r>
      <w:r w:rsidRPr="005F2766">
        <w:rPr>
          <w:rFonts w:ascii="Palatino Linotype" w:eastAsiaTheme="minorHAnsi" w:hAnsi="Palatino Linotype" w:cs="Times-Bold"/>
          <w:bCs/>
          <w:i/>
          <w14:ligatures w14:val="standardContextual"/>
        </w:rPr>
        <w:t xml:space="preserve"> </w:t>
      </w:r>
      <w:r w:rsidRPr="005F2766">
        <w:rPr>
          <w:rFonts w:ascii="Palatino Linotype" w:eastAsiaTheme="minorHAnsi" w:hAnsi="Palatino Linotype" w:cs="Times-Roman"/>
          <w:i/>
          <w14:ligatures w14:val="standardContextual"/>
        </w:rPr>
        <w:t>Concejo, por solicitud del presidente o presidenta de la comisión y se deberán adjuntar a</w:t>
      </w:r>
      <w:r w:rsidRPr="005F2766">
        <w:rPr>
          <w:rFonts w:ascii="Palatino Linotype" w:eastAsiaTheme="minorHAnsi" w:hAnsi="Palatino Linotype" w:cs="Times-Bold"/>
          <w:bCs/>
          <w:i/>
          <w14:ligatures w14:val="standardContextual"/>
        </w:rPr>
        <w:t xml:space="preserve"> </w:t>
      </w:r>
      <w:r w:rsidRPr="005F2766">
        <w:rPr>
          <w:rFonts w:ascii="Palatino Linotype" w:eastAsiaTheme="minorHAnsi" w:hAnsi="Palatino Linotype" w:cs="Times-Roman"/>
          <w:i/>
          <w14:ligatures w14:val="standardContextual"/>
        </w:rPr>
        <w:t>la convocatoria de sesión, para su correspondiente revisión, inclusión de observaciones,</w:t>
      </w:r>
      <w:r w:rsidRPr="005F2766">
        <w:rPr>
          <w:rFonts w:ascii="Palatino Linotype" w:eastAsiaTheme="minorHAnsi" w:hAnsi="Palatino Linotype" w:cs="Times-Bold"/>
          <w:bCs/>
          <w:i/>
          <w14:ligatures w14:val="standardContextual"/>
        </w:rPr>
        <w:t xml:space="preserve"> </w:t>
      </w:r>
      <w:r w:rsidRPr="005F2766">
        <w:rPr>
          <w:rFonts w:ascii="Palatino Linotype" w:eastAsiaTheme="minorHAnsi" w:hAnsi="Palatino Linotype" w:cs="Times-Roman"/>
          <w:i/>
          <w14:ligatures w14:val="standardContextual"/>
        </w:rPr>
        <w:t>aprobación y suscripción</w:t>
      </w:r>
      <w:r w:rsidRPr="005F2766">
        <w:rPr>
          <w:rFonts w:ascii="Palatino Linotype" w:eastAsiaTheme="minorHAnsi" w:hAnsi="Palatino Linotype" w:cs="Times-Roman"/>
          <w14:ligatures w14:val="standardContextual"/>
        </w:rPr>
        <w:t>."</w:t>
      </w:r>
    </w:p>
    <w:p w14:paraId="31B35DFF" w14:textId="2E187B53" w:rsidR="00F03361" w:rsidRPr="00547D0E" w:rsidRDefault="00F03361" w:rsidP="00F03361">
      <w:pPr>
        <w:widowControl w:val="0"/>
        <w:autoSpaceDE w:val="0"/>
        <w:autoSpaceDN w:val="0"/>
        <w:spacing w:before="22"/>
        <w:jc w:val="both"/>
        <w:rPr>
          <w:rFonts w:ascii="Palatino Linotype" w:hAnsi="Palatino Linotype" w:cs="Arial"/>
          <w:lang w:val="es-ES_tradnl"/>
        </w:rPr>
      </w:pPr>
    </w:p>
    <w:p w14:paraId="4929DF52" w14:textId="77777777" w:rsidR="00F03361" w:rsidRPr="00547D0E" w:rsidRDefault="00F03361" w:rsidP="00F03361">
      <w:pPr>
        <w:widowControl w:val="0"/>
        <w:tabs>
          <w:tab w:val="left" w:pos="1111"/>
        </w:tabs>
        <w:autoSpaceDE w:val="0"/>
        <w:autoSpaceDN w:val="0"/>
        <w:rPr>
          <w:rFonts w:ascii="Palatino Linotype" w:eastAsia="Palatino Linotype" w:hAnsi="Palatino Linotype" w:cs="Palatino Linotype"/>
          <w:b/>
          <w:lang w:val="es-ES_tradnl"/>
        </w:rPr>
      </w:pPr>
      <w:r w:rsidRPr="00547D0E">
        <w:rPr>
          <w:rFonts w:ascii="Palatino Linotype" w:eastAsia="Palatino Linotype" w:hAnsi="Palatino Linotype" w:cs="Palatino Linotype"/>
          <w:b/>
          <w:lang w:val="es-ES_tradnl"/>
        </w:rPr>
        <w:t>3. BASE</w:t>
      </w:r>
      <w:r w:rsidRPr="00547D0E">
        <w:rPr>
          <w:rFonts w:ascii="Palatino Linotype" w:eastAsia="Palatino Linotype" w:hAnsi="Palatino Linotype" w:cs="Palatino Linotype"/>
          <w:b/>
          <w:spacing w:val="-2"/>
          <w:lang w:val="es-ES_tradnl"/>
        </w:rPr>
        <w:t xml:space="preserve"> NORMATIVA</w:t>
      </w:r>
    </w:p>
    <w:p w14:paraId="666924E7" w14:textId="77777777" w:rsidR="00F03361" w:rsidRPr="00547D0E" w:rsidRDefault="00F03361" w:rsidP="00F03361">
      <w:pPr>
        <w:pStyle w:val="Prrafodelista"/>
        <w:widowControl w:val="0"/>
        <w:numPr>
          <w:ilvl w:val="1"/>
          <w:numId w:val="5"/>
        </w:numPr>
        <w:tabs>
          <w:tab w:val="left" w:pos="1472"/>
        </w:tabs>
        <w:autoSpaceDE w:val="0"/>
        <w:autoSpaceDN w:val="0"/>
        <w:spacing w:before="185" w:after="0" w:line="240" w:lineRule="auto"/>
        <w:rPr>
          <w:rFonts w:ascii="Palatino Linotype" w:eastAsia="Palatino Linotype" w:hAnsi="Palatino Linotype" w:cs="Palatino Linotype"/>
          <w:b/>
          <w:lang w:val="es-ES_tradnl"/>
        </w:rPr>
      </w:pPr>
      <w:r w:rsidRPr="00547D0E">
        <w:rPr>
          <w:rFonts w:ascii="Palatino Linotype" w:eastAsia="Palatino Linotype" w:hAnsi="Palatino Linotype" w:cs="Palatino Linotype"/>
          <w:b/>
          <w:lang w:val="es-ES_tradnl"/>
        </w:rPr>
        <w:t>Constitución</w:t>
      </w:r>
      <w:r w:rsidRPr="00547D0E">
        <w:rPr>
          <w:rFonts w:ascii="Palatino Linotype" w:eastAsia="Palatino Linotype" w:hAnsi="Palatino Linotype" w:cs="Palatino Linotype"/>
          <w:b/>
          <w:spacing w:val="-6"/>
          <w:lang w:val="es-ES_tradnl"/>
        </w:rPr>
        <w:t xml:space="preserve"> </w:t>
      </w:r>
      <w:r w:rsidRPr="00547D0E">
        <w:rPr>
          <w:rFonts w:ascii="Palatino Linotype" w:eastAsia="Palatino Linotype" w:hAnsi="Palatino Linotype" w:cs="Palatino Linotype"/>
          <w:b/>
          <w:lang w:val="es-ES_tradnl"/>
        </w:rPr>
        <w:t>de</w:t>
      </w:r>
      <w:r w:rsidRPr="00547D0E">
        <w:rPr>
          <w:rFonts w:ascii="Palatino Linotype" w:eastAsia="Palatino Linotype" w:hAnsi="Palatino Linotype" w:cs="Palatino Linotype"/>
          <w:b/>
          <w:spacing w:val="-5"/>
          <w:lang w:val="es-ES_tradnl"/>
        </w:rPr>
        <w:t xml:space="preserve"> </w:t>
      </w:r>
      <w:r w:rsidRPr="00547D0E">
        <w:rPr>
          <w:rFonts w:ascii="Palatino Linotype" w:eastAsia="Palatino Linotype" w:hAnsi="Palatino Linotype" w:cs="Palatino Linotype"/>
          <w:b/>
          <w:lang w:val="es-ES_tradnl"/>
        </w:rPr>
        <w:t>la</w:t>
      </w:r>
      <w:r w:rsidRPr="00547D0E">
        <w:rPr>
          <w:rFonts w:ascii="Palatino Linotype" w:eastAsia="Palatino Linotype" w:hAnsi="Palatino Linotype" w:cs="Palatino Linotype"/>
          <w:b/>
          <w:spacing w:val="1"/>
          <w:lang w:val="es-ES_tradnl"/>
        </w:rPr>
        <w:t xml:space="preserve"> </w:t>
      </w:r>
      <w:r w:rsidRPr="00547D0E">
        <w:rPr>
          <w:rFonts w:ascii="Palatino Linotype" w:eastAsia="Palatino Linotype" w:hAnsi="Palatino Linotype" w:cs="Palatino Linotype"/>
          <w:b/>
          <w:lang w:val="es-ES_tradnl"/>
        </w:rPr>
        <w:t>República</w:t>
      </w:r>
      <w:r w:rsidRPr="00547D0E">
        <w:rPr>
          <w:rFonts w:ascii="Palatino Linotype" w:eastAsia="Palatino Linotype" w:hAnsi="Palatino Linotype" w:cs="Palatino Linotype"/>
          <w:b/>
          <w:spacing w:val="-2"/>
          <w:lang w:val="es-ES_tradnl"/>
        </w:rPr>
        <w:t xml:space="preserve"> </w:t>
      </w:r>
      <w:r w:rsidRPr="00547D0E">
        <w:rPr>
          <w:rFonts w:ascii="Palatino Linotype" w:eastAsia="Palatino Linotype" w:hAnsi="Palatino Linotype" w:cs="Palatino Linotype"/>
          <w:b/>
          <w:lang w:val="es-ES_tradnl"/>
        </w:rPr>
        <w:t>del</w:t>
      </w:r>
      <w:r w:rsidRPr="00547D0E">
        <w:rPr>
          <w:rFonts w:ascii="Palatino Linotype" w:eastAsia="Palatino Linotype" w:hAnsi="Palatino Linotype" w:cs="Palatino Linotype"/>
          <w:b/>
          <w:spacing w:val="-2"/>
          <w:lang w:val="es-ES_tradnl"/>
        </w:rPr>
        <w:t xml:space="preserve"> Ecuador:</w:t>
      </w:r>
    </w:p>
    <w:p w14:paraId="6AB9A322" w14:textId="77777777" w:rsidR="00F03361" w:rsidRPr="00547D0E" w:rsidRDefault="00F03361" w:rsidP="00F03361">
      <w:pPr>
        <w:widowControl w:val="0"/>
        <w:autoSpaceDE w:val="0"/>
        <w:autoSpaceDN w:val="0"/>
        <w:spacing w:before="3" w:line="256" w:lineRule="auto"/>
        <w:ind w:left="404" w:right="388"/>
        <w:jc w:val="both"/>
        <w:rPr>
          <w:rFonts w:ascii="Palatino Linotype" w:eastAsia="Palatino Linotype" w:hAnsi="Palatino Linotype" w:cs="Palatino Linotype"/>
          <w:b/>
          <w:i/>
          <w:iCs/>
          <w:lang w:val="es-ES_tradnl"/>
        </w:rPr>
      </w:pPr>
    </w:p>
    <w:p w14:paraId="6EB43ACC" w14:textId="77777777" w:rsidR="00F03361" w:rsidRPr="00547D0E" w:rsidRDefault="00F03361" w:rsidP="00F03361">
      <w:pPr>
        <w:widowControl w:val="0"/>
        <w:autoSpaceDE w:val="0"/>
        <w:autoSpaceDN w:val="0"/>
        <w:spacing w:before="3" w:line="256" w:lineRule="auto"/>
        <w:ind w:left="404" w:right="388"/>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b/>
          <w:i/>
          <w:iCs/>
          <w:lang w:val="es-ES_tradnl"/>
        </w:rPr>
        <w:t xml:space="preserve">“Artículo 226.- </w:t>
      </w:r>
      <w:r w:rsidRPr="00547D0E">
        <w:rPr>
          <w:rFonts w:ascii="Palatino Linotype" w:eastAsia="Palatino Linotype" w:hAnsi="Palatino Linotype" w:cs="Palatino Linotype"/>
          <w:i/>
          <w:iCs/>
          <w:lang w:val="es-ES_tradnl"/>
        </w:rPr>
        <w:t xml:space="preserve">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w:t>
      </w:r>
      <w:r w:rsidRPr="00547D0E">
        <w:rPr>
          <w:rFonts w:ascii="Palatino Linotype" w:eastAsia="Palatino Linotype" w:hAnsi="Palatino Linotype" w:cs="Palatino Linotype"/>
          <w:i/>
          <w:iCs/>
          <w:spacing w:val="-2"/>
          <w:lang w:val="es-ES_tradnl"/>
        </w:rPr>
        <w:t>Constitución.”;</w:t>
      </w:r>
    </w:p>
    <w:p w14:paraId="13409016" w14:textId="77777777" w:rsidR="00F03361" w:rsidRPr="00547D0E" w:rsidRDefault="00F03361" w:rsidP="00F03361">
      <w:pPr>
        <w:widowControl w:val="0"/>
        <w:autoSpaceDE w:val="0"/>
        <w:autoSpaceDN w:val="0"/>
        <w:spacing w:before="153" w:line="256" w:lineRule="auto"/>
        <w:ind w:left="404" w:right="395"/>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b/>
          <w:i/>
          <w:iCs/>
          <w:lang w:val="es-ES_tradnl"/>
        </w:rPr>
        <w:t xml:space="preserve">“Artículo 227.- </w:t>
      </w:r>
      <w:r w:rsidRPr="00547D0E">
        <w:rPr>
          <w:rFonts w:ascii="Palatino Linotype" w:eastAsia="Palatino Linotype" w:hAnsi="Palatino Linotype" w:cs="Palatino Linotype"/>
          <w:i/>
          <w:iCs/>
          <w:lang w:val="es-ES_tradnl"/>
        </w:rPr>
        <w:t xml:space="preserve">La administración pública constituye un servicio a la colectividad que se rige por los principios de eficacia, eficiencia, calidad, jerarquía, desconcentración, descentralización, coordinación, participación, planificación, </w:t>
      </w:r>
      <w:r w:rsidRPr="00547D0E">
        <w:rPr>
          <w:rFonts w:ascii="Palatino Linotype" w:eastAsia="Palatino Linotype" w:hAnsi="Palatino Linotype" w:cs="Palatino Linotype"/>
          <w:i/>
          <w:iCs/>
          <w:lang w:val="es-ES_tradnl"/>
        </w:rPr>
        <w:lastRenderedPageBreak/>
        <w:t xml:space="preserve">transparencia y </w:t>
      </w:r>
      <w:r w:rsidRPr="00547D0E">
        <w:rPr>
          <w:rFonts w:ascii="Palatino Linotype" w:eastAsia="Palatino Linotype" w:hAnsi="Palatino Linotype" w:cs="Palatino Linotype"/>
          <w:i/>
          <w:iCs/>
          <w:spacing w:val="-2"/>
          <w:lang w:val="es-ES_tradnl"/>
        </w:rPr>
        <w:t>evaluación.”;</w:t>
      </w:r>
    </w:p>
    <w:p w14:paraId="2EE445BB" w14:textId="77777777" w:rsidR="00F03361" w:rsidRPr="00547D0E" w:rsidRDefault="00F03361" w:rsidP="00F03361">
      <w:pPr>
        <w:widowControl w:val="0"/>
        <w:autoSpaceDE w:val="0"/>
        <w:autoSpaceDN w:val="0"/>
        <w:spacing w:before="158" w:line="256" w:lineRule="auto"/>
        <w:ind w:left="404" w:right="391"/>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w:t>
      </w:r>
      <w:r w:rsidRPr="00547D0E">
        <w:rPr>
          <w:rFonts w:ascii="Palatino Linotype" w:eastAsia="Palatino Linotype" w:hAnsi="Palatino Linotype" w:cs="Palatino Linotype"/>
          <w:b/>
          <w:i/>
          <w:iCs/>
          <w:lang w:val="es-ES_tradnl"/>
        </w:rPr>
        <w:t xml:space="preserve">Artículo 238.- </w:t>
      </w:r>
      <w:r w:rsidRPr="00547D0E">
        <w:rPr>
          <w:rFonts w:ascii="Palatino Linotype" w:eastAsia="Palatino Linotype" w:hAnsi="Palatino Linotype" w:cs="Palatino Linotype"/>
          <w:i/>
          <w:iCs/>
          <w:lang w:val="es-ES_tradnl"/>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653D115" w14:textId="77777777" w:rsidR="00F03361" w:rsidRPr="00547D0E" w:rsidRDefault="00F03361" w:rsidP="00F03361">
      <w:pPr>
        <w:widowControl w:val="0"/>
        <w:autoSpaceDE w:val="0"/>
        <w:autoSpaceDN w:val="0"/>
        <w:spacing w:before="160" w:line="254" w:lineRule="auto"/>
        <w:ind w:left="404" w:right="387"/>
        <w:jc w:val="both"/>
        <w:rPr>
          <w:rFonts w:ascii="Palatino Linotype" w:eastAsia="Palatino Linotype" w:hAnsi="Palatino Linotype" w:cs="Palatino Linotype"/>
          <w:iCs/>
          <w:lang w:val="es-ES_tradnl"/>
        </w:rPr>
      </w:pPr>
      <w:r w:rsidRPr="00547D0E">
        <w:rPr>
          <w:rFonts w:ascii="Palatino Linotype" w:eastAsia="Palatino Linotype" w:hAnsi="Palatino Linotype" w:cs="Palatino Linotype"/>
          <w:i/>
          <w:iCs/>
          <w:lang w:val="es-ES_tradnl"/>
        </w:rPr>
        <w:t>Constituyen gobiernos autónomos descentralizados las juntas parroquiales rurales, los concejos municipales, los concejos metropolitanos, los consejos provinciales y los consejos regionales.</w:t>
      </w:r>
      <w:r w:rsidRPr="00547D0E">
        <w:rPr>
          <w:rFonts w:ascii="Palatino Linotype" w:eastAsia="Palatino Linotype" w:hAnsi="Palatino Linotype" w:cs="Palatino Linotype"/>
          <w:iCs/>
          <w:lang w:val="es-ES_tradnl"/>
        </w:rPr>
        <w:t>”</w:t>
      </w:r>
    </w:p>
    <w:p w14:paraId="5888C44E" w14:textId="77777777" w:rsidR="00F03361" w:rsidRPr="00547D0E" w:rsidRDefault="00F03361" w:rsidP="00F03361">
      <w:pPr>
        <w:widowControl w:val="0"/>
        <w:autoSpaceDE w:val="0"/>
        <w:autoSpaceDN w:val="0"/>
        <w:spacing w:before="166" w:line="256" w:lineRule="auto"/>
        <w:ind w:left="404" w:right="395"/>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w:t>
      </w:r>
      <w:r w:rsidRPr="00547D0E">
        <w:rPr>
          <w:rFonts w:ascii="Palatino Linotype" w:eastAsia="Palatino Linotype" w:hAnsi="Palatino Linotype" w:cs="Palatino Linotype"/>
          <w:b/>
          <w:i/>
          <w:iCs/>
          <w:lang w:val="es-ES_tradnl"/>
        </w:rPr>
        <w:t xml:space="preserve">Artículo 240.- </w:t>
      </w:r>
      <w:r w:rsidRPr="00547D0E">
        <w:rPr>
          <w:rFonts w:ascii="Palatino Linotype" w:eastAsia="Palatino Linotype" w:hAnsi="Palatino Linotype" w:cs="Palatino Linotype"/>
          <w:i/>
          <w:iCs/>
          <w:lang w:val="es-ES_tradnl"/>
        </w:rPr>
        <w:t>Los gobiernos autónomos descentralizados de las regiones, distritos metropolitanos, provincias y cantones tendrán facultades legislativas en el ámbito de</w:t>
      </w:r>
      <w:r w:rsidRPr="00547D0E">
        <w:rPr>
          <w:rFonts w:ascii="Palatino Linotype" w:eastAsia="Palatino Linotype" w:hAnsi="Palatino Linotype" w:cs="Palatino Linotype"/>
          <w:i/>
          <w:iCs/>
          <w:spacing w:val="80"/>
          <w:lang w:val="es-ES_tradnl"/>
        </w:rPr>
        <w:t xml:space="preserve"> </w:t>
      </w:r>
      <w:r w:rsidRPr="00547D0E">
        <w:rPr>
          <w:rFonts w:ascii="Palatino Linotype" w:eastAsia="Palatino Linotype" w:hAnsi="Palatino Linotype" w:cs="Palatino Linotype"/>
          <w:i/>
          <w:iCs/>
          <w:lang w:val="es-ES_tradnl"/>
        </w:rPr>
        <w:t>sus competencias y jurisdicciones territoriales. Las juntas parroquiales rurales tendrán facultades reglamentarias.</w:t>
      </w:r>
    </w:p>
    <w:p w14:paraId="11DFCE96" w14:textId="77777777" w:rsidR="00F03361" w:rsidRPr="00547D0E" w:rsidRDefault="00F03361" w:rsidP="00F03361">
      <w:pPr>
        <w:widowControl w:val="0"/>
        <w:autoSpaceDE w:val="0"/>
        <w:autoSpaceDN w:val="0"/>
        <w:spacing w:before="157" w:line="254" w:lineRule="auto"/>
        <w:ind w:left="404" w:right="407"/>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Todos los gobiernos autónomos descentralizados ejercerán facultades ejecutivas en el ámbito de sus competencias y jurisdicciones territoriales.”;</w:t>
      </w:r>
    </w:p>
    <w:p w14:paraId="28B7AD43" w14:textId="3EE7007C" w:rsidR="00F03361" w:rsidRPr="00547D0E" w:rsidRDefault="00F03361" w:rsidP="00DD397A">
      <w:pPr>
        <w:widowControl w:val="0"/>
        <w:autoSpaceDE w:val="0"/>
        <w:autoSpaceDN w:val="0"/>
        <w:spacing w:before="163" w:line="256" w:lineRule="auto"/>
        <w:ind w:left="404" w:right="398"/>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w:t>
      </w:r>
      <w:r w:rsidRPr="00547D0E">
        <w:rPr>
          <w:rFonts w:ascii="Palatino Linotype" w:eastAsia="Palatino Linotype" w:hAnsi="Palatino Linotype" w:cs="Palatino Linotype"/>
          <w:b/>
          <w:i/>
          <w:iCs/>
          <w:lang w:val="es-ES_tradnl"/>
        </w:rPr>
        <w:t xml:space="preserve">Artículo 254.- </w:t>
      </w:r>
      <w:r w:rsidRPr="00547D0E">
        <w:rPr>
          <w:rFonts w:ascii="Palatino Linotype" w:eastAsia="Palatino Linotype" w:hAnsi="Palatino Linotype" w:cs="Palatino Linotype"/>
          <w:i/>
          <w:iCs/>
          <w:lang w:val="es-ES_tradnl"/>
        </w:rPr>
        <w:t>Cada distrito metropolitano autónomo tendrá un concejo elegido por votación popular. La alcaldesa o alcalde metropolitano será́ su máxima autoridad administrativa y presidirá́ el concejo con voto dirimente.</w:t>
      </w:r>
    </w:p>
    <w:p w14:paraId="297EB6E3" w14:textId="77777777" w:rsidR="00F03361" w:rsidRPr="00547D0E" w:rsidRDefault="00F03361" w:rsidP="00F03361">
      <w:pPr>
        <w:widowControl w:val="0"/>
        <w:autoSpaceDE w:val="0"/>
        <w:autoSpaceDN w:val="0"/>
        <w:spacing w:before="159" w:line="256" w:lineRule="auto"/>
        <w:ind w:left="404" w:right="398"/>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Los distritos metropolitanos autónomos establecerán regímenes que permitan su funcionamiento descentralizado o desconcentrado.”;</w:t>
      </w:r>
    </w:p>
    <w:p w14:paraId="7D3AEA3E" w14:textId="77777777" w:rsidR="00F03361" w:rsidRPr="00547D0E" w:rsidRDefault="00F03361" w:rsidP="00F03361">
      <w:pPr>
        <w:widowControl w:val="0"/>
        <w:autoSpaceDE w:val="0"/>
        <w:autoSpaceDN w:val="0"/>
        <w:spacing w:before="159" w:line="254" w:lineRule="auto"/>
        <w:ind w:left="404" w:right="39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b/>
          <w:i/>
          <w:iCs/>
          <w:lang w:val="es-ES_tradnl"/>
        </w:rPr>
        <w:t>“Artículo 266.</w:t>
      </w:r>
      <w:r w:rsidRPr="00547D0E">
        <w:rPr>
          <w:rFonts w:ascii="Palatino Linotype" w:eastAsia="Palatino Linotype" w:hAnsi="Palatino Linotype" w:cs="Palatino Linotype"/>
          <w:i/>
          <w:iCs/>
          <w:lang w:val="es-ES_tradnl"/>
        </w:rPr>
        <w:t>- Los gobiernos de los distritos metropolitanos autónomos ejercerán las competencias que corresponden a los gobiernos cantonales y todas las que</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sean</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aplicables de los gobiernos provinciales y regionales, sin perjuicio de las adicionales que determine la ley que regule el sistema nacional de competencias.</w:t>
      </w:r>
    </w:p>
    <w:p w14:paraId="58394D2D" w14:textId="77777777" w:rsidR="00F03361" w:rsidRPr="00547D0E" w:rsidRDefault="00F03361" w:rsidP="00F03361">
      <w:pPr>
        <w:widowControl w:val="0"/>
        <w:autoSpaceDE w:val="0"/>
        <w:autoSpaceDN w:val="0"/>
        <w:spacing w:before="170" w:line="256" w:lineRule="auto"/>
        <w:ind w:left="404" w:right="405"/>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En el ámbito de sus competencias y territorio, y en uso de sus facultades, expedirán ordenanzas distritales.";</w:t>
      </w:r>
    </w:p>
    <w:p w14:paraId="29528C8B" w14:textId="77777777" w:rsidR="00F03361" w:rsidRPr="00547D0E" w:rsidRDefault="00F03361" w:rsidP="00F03361">
      <w:pPr>
        <w:widowControl w:val="0"/>
        <w:autoSpaceDE w:val="0"/>
        <w:autoSpaceDN w:val="0"/>
        <w:spacing w:before="170" w:line="256" w:lineRule="auto"/>
        <w:ind w:left="404" w:right="405"/>
        <w:jc w:val="both"/>
        <w:rPr>
          <w:rFonts w:ascii="Palatino Linotype" w:eastAsia="Palatino Linotype" w:hAnsi="Palatino Linotype" w:cs="Palatino Linotype"/>
          <w:i/>
          <w:iCs/>
          <w:lang w:val="es-ES_tradnl"/>
        </w:rPr>
      </w:pPr>
    </w:p>
    <w:p w14:paraId="5EE67820" w14:textId="77777777" w:rsidR="00F03361" w:rsidRPr="00547D0E" w:rsidRDefault="00F03361" w:rsidP="00F03361">
      <w:pPr>
        <w:widowControl w:val="0"/>
        <w:autoSpaceDE w:val="0"/>
        <w:autoSpaceDN w:val="0"/>
        <w:spacing w:before="3" w:line="256" w:lineRule="auto"/>
        <w:ind w:left="404" w:right="395"/>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b/>
          <w:i/>
          <w:iCs/>
          <w:lang w:val="es-ES_tradnl"/>
        </w:rPr>
        <w:t xml:space="preserve">“Artículo 425.- </w:t>
      </w:r>
      <w:r w:rsidRPr="00547D0E">
        <w:rPr>
          <w:rFonts w:ascii="Palatino Linotype" w:eastAsia="Palatino Linotype" w:hAnsi="Palatino Linotype" w:cs="Palatino Linotype"/>
          <w:i/>
          <w:iCs/>
          <w:lang w:val="es-ES_tradnl"/>
        </w:rPr>
        <w:t>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p>
    <w:p w14:paraId="4A9B5657" w14:textId="77777777" w:rsidR="00F03361" w:rsidRPr="00547D0E" w:rsidRDefault="00F03361" w:rsidP="00F03361">
      <w:pPr>
        <w:widowControl w:val="0"/>
        <w:autoSpaceDE w:val="0"/>
        <w:autoSpaceDN w:val="0"/>
        <w:spacing w:before="154" w:line="256" w:lineRule="auto"/>
        <w:ind w:left="404" w:right="398"/>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En caso de conflicto entre normas de distinta jerarquía, la Corte Constitucional, las juezas y jueces, autoridades administrativas y servidoras y servidores públicos, lo resolverán mediante la aplicación de la norma jerárquica superior.</w:t>
      </w:r>
    </w:p>
    <w:p w14:paraId="444C24F7" w14:textId="77777777" w:rsidR="00F03361" w:rsidRPr="00547D0E" w:rsidRDefault="00F03361" w:rsidP="00F03361">
      <w:pPr>
        <w:widowControl w:val="0"/>
        <w:autoSpaceDE w:val="0"/>
        <w:autoSpaceDN w:val="0"/>
        <w:spacing w:before="159" w:line="256" w:lineRule="auto"/>
        <w:ind w:left="404" w:right="404"/>
        <w:jc w:val="both"/>
        <w:rPr>
          <w:rFonts w:ascii="Palatino Linotype" w:eastAsia="Palatino Linotype" w:hAnsi="Palatino Linotype" w:cs="Palatino Linotype"/>
          <w:i/>
          <w:iCs/>
          <w:spacing w:val="-2"/>
          <w:lang w:val="es-ES_tradnl"/>
        </w:rPr>
      </w:pPr>
      <w:r w:rsidRPr="00547D0E">
        <w:rPr>
          <w:rFonts w:ascii="Palatino Linotype" w:eastAsia="Palatino Linotype" w:hAnsi="Palatino Linotype" w:cs="Palatino Linotype"/>
          <w:i/>
          <w:iCs/>
          <w:lang w:val="es-ES_tradnl"/>
        </w:rPr>
        <w:lastRenderedPageBreak/>
        <w:t xml:space="preserve">La jerarquía normativa considerará, en lo que corresponda, el principio de competencia, en especial la titularidad de las competencias exclusivas de los gobiernos autónomos </w:t>
      </w:r>
      <w:r w:rsidRPr="00547D0E">
        <w:rPr>
          <w:rFonts w:ascii="Palatino Linotype" w:eastAsia="Palatino Linotype" w:hAnsi="Palatino Linotype" w:cs="Palatino Linotype"/>
          <w:i/>
          <w:iCs/>
          <w:spacing w:val="-2"/>
          <w:lang w:val="es-ES_tradnl"/>
        </w:rPr>
        <w:t>descentralizados.”;</w:t>
      </w:r>
    </w:p>
    <w:p w14:paraId="3832FE02" w14:textId="77777777" w:rsidR="00F03361" w:rsidRPr="00547D0E" w:rsidRDefault="00F03361" w:rsidP="00F03361">
      <w:pPr>
        <w:pStyle w:val="Prrafodelista"/>
        <w:widowControl w:val="0"/>
        <w:numPr>
          <w:ilvl w:val="1"/>
          <w:numId w:val="5"/>
        </w:numPr>
        <w:tabs>
          <w:tab w:val="left" w:pos="1013"/>
        </w:tabs>
        <w:autoSpaceDE w:val="0"/>
        <w:autoSpaceDN w:val="0"/>
        <w:spacing w:before="163" w:after="0" w:line="254" w:lineRule="auto"/>
        <w:ind w:right="403"/>
        <w:jc w:val="both"/>
        <w:outlineLvl w:val="0"/>
        <w:rPr>
          <w:rFonts w:ascii="Palatino Linotype" w:eastAsia="Palatino Linotype" w:hAnsi="Palatino Linotype" w:cs="Palatino Linotype"/>
          <w:b/>
          <w:bCs/>
          <w:lang w:val="es-ES_tradnl"/>
        </w:rPr>
      </w:pPr>
      <w:r w:rsidRPr="00547D0E">
        <w:rPr>
          <w:rFonts w:ascii="Palatino Linotype" w:eastAsia="Palatino Linotype" w:hAnsi="Palatino Linotype" w:cs="Palatino Linotype"/>
          <w:b/>
          <w:bCs/>
          <w:i/>
          <w:iCs/>
          <w:lang w:val="es-ES_tradnl"/>
        </w:rPr>
        <w:t xml:space="preserve"> </w:t>
      </w:r>
      <w:r w:rsidRPr="00547D0E">
        <w:rPr>
          <w:rFonts w:ascii="Palatino Linotype" w:eastAsia="Palatino Linotype" w:hAnsi="Palatino Linotype" w:cs="Palatino Linotype"/>
          <w:b/>
          <w:bCs/>
          <w:lang w:val="es-ES_tradnl"/>
        </w:rPr>
        <w:t>Código Orgánico de Organización Territorial, Autonomía y Descentralización (COOTAD):</w:t>
      </w:r>
    </w:p>
    <w:p w14:paraId="17476A3F" w14:textId="77777777" w:rsidR="00F03361" w:rsidRPr="00547D0E" w:rsidRDefault="00F03361" w:rsidP="00F03361">
      <w:pPr>
        <w:widowControl w:val="0"/>
        <w:autoSpaceDE w:val="0"/>
        <w:autoSpaceDN w:val="0"/>
        <w:spacing w:before="160" w:line="256" w:lineRule="auto"/>
        <w:ind w:left="404" w:right="391"/>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b/>
          <w:i/>
          <w:iCs/>
          <w:lang w:val="es-ES_tradnl"/>
        </w:rPr>
        <w:t xml:space="preserve">“Artículo 5.- Autonomía. - </w:t>
      </w:r>
      <w:r w:rsidRPr="00547D0E">
        <w:rPr>
          <w:rFonts w:ascii="Palatino Linotype" w:eastAsia="Palatino Linotype" w:hAnsi="Palatino Linotype" w:cs="Palatino Linotype"/>
          <w:i/>
          <w:iCs/>
          <w:lang w:val="es-ES_tradnl"/>
        </w:rPr>
        <w:t>La autonomía política, administrativa y financiera de los gobiernos autónomos descentralizados y regímenes especiales prevista en la</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p>
    <w:p w14:paraId="29C3AC5C" w14:textId="77777777" w:rsidR="00F03361" w:rsidRPr="00547D0E" w:rsidRDefault="00F03361" w:rsidP="00F03361">
      <w:pPr>
        <w:widowControl w:val="0"/>
        <w:autoSpaceDE w:val="0"/>
        <w:autoSpaceDN w:val="0"/>
        <w:spacing w:before="155" w:line="256" w:lineRule="auto"/>
        <w:ind w:left="404" w:right="399"/>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La autonomía política es la capacidad de cada gobierno autónomo descentralizado para impulsar procesos y formas de desarrollo acordes a la historia, cultura y características propias de la circunscripción territorial. Se expresa en el pleno ejercicio de</w:t>
      </w:r>
      <w:r w:rsidRPr="00547D0E">
        <w:rPr>
          <w:rFonts w:ascii="Palatino Linotype" w:eastAsia="Palatino Linotype" w:hAnsi="Palatino Linotype" w:cs="Palatino Linotype"/>
          <w:i/>
          <w:iCs/>
          <w:spacing w:val="-3"/>
          <w:lang w:val="es-ES_tradnl"/>
        </w:rPr>
        <w:t xml:space="preserve"> </w:t>
      </w:r>
      <w:r w:rsidRPr="00547D0E">
        <w:rPr>
          <w:rFonts w:ascii="Palatino Linotype" w:eastAsia="Palatino Linotype" w:hAnsi="Palatino Linotype" w:cs="Palatino Linotype"/>
          <w:i/>
          <w:iCs/>
          <w:lang w:val="es-ES_tradnl"/>
        </w:rPr>
        <w:t>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 la participación ciudadana.</w:t>
      </w:r>
    </w:p>
    <w:p w14:paraId="29BE482B" w14:textId="77777777" w:rsidR="00F03361" w:rsidRPr="00547D0E" w:rsidRDefault="00F03361" w:rsidP="00F03361">
      <w:pPr>
        <w:widowControl w:val="0"/>
        <w:autoSpaceDE w:val="0"/>
        <w:autoSpaceDN w:val="0"/>
        <w:spacing w:before="155" w:line="254" w:lineRule="auto"/>
        <w:ind w:left="404" w:right="402"/>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La</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autonomía</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administrativa</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consiste</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en</w:t>
      </w:r>
      <w:r w:rsidRPr="00547D0E">
        <w:rPr>
          <w:rFonts w:ascii="Palatino Linotype" w:eastAsia="Palatino Linotype" w:hAnsi="Palatino Linotype" w:cs="Palatino Linotype"/>
          <w:i/>
          <w:iCs/>
          <w:spacing w:val="-2"/>
          <w:lang w:val="es-ES_tradnl"/>
        </w:rPr>
        <w:t xml:space="preserve"> </w:t>
      </w:r>
      <w:r w:rsidRPr="00547D0E">
        <w:rPr>
          <w:rFonts w:ascii="Palatino Linotype" w:eastAsia="Palatino Linotype" w:hAnsi="Palatino Linotype" w:cs="Palatino Linotype"/>
          <w:i/>
          <w:iCs/>
          <w:lang w:val="es-ES_tradnl"/>
        </w:rPr>
        <w:t>el</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pleno</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ejercicio</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de</w:t>
      </w:r>
      <w:r w:rsidRPr="00547D0E">
        <w:rPr>
          <w:rFonts w:ascii="Palatino Linotype" w:eastAsia="Palatino Linotype" w:hAnsi="Palatino Linotype" w:cs="Palatino Linotype"/>
          <w:i/>
          <w:iCs/>
          <w:spacing w:val="-3"/>
          <w:lang w:val="es-ES_tradnl"/>
        </w:rPr>
        <w:t xml:space="preserve"> </w:t>
      </w:r>
      <w:r w:rsidRPr="00547D0E">
        <w:rPr>
          <w:rFonts w:ascii="Palatino Linotype" w:eastAsia="Palatino Linotype" w:hAnsi="Palatino Linotype" w:cs="Palatino Linotype"/>
          <w:i/>
          <w:iCs/>
          <w:lang w:val="es-ES_tradnl"/>
        </w:rPr>
        <w:t>la</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facultad</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de</w:t>
      </w:r>
      <w:r w:rsidRPr="00547D0E">
        <w:rPr>
          <w:rFonts w:ascii="Palatino Linotype" w:eastAsia="Palatino Linotype" w:hAnsi="Palatino Linotype" w:cs="Palatino Linotype"/>
          <w:i/>
          <w:iCs/>
          <w:spacing w:val="-3"/>
          <w:lang w:val="es-ES_tradnl"/>
        </w:rPr>
        <w:t xml:space="preserve"> </w:t>
      </w:r>
      <w:r w:rsidRPr="00547D0E">
        <w:rPr>
          <w:rFonts w:ascii="Palatino Linotype" w:eastAsia="Palatino Linotype" w:hAnsi="Palatino Linotype" w:cs="Palatino Linotype"/>
          <w:i/>
          <w:iCs/>
          <w:lang w:val="es-ES_tradnl"/>
        </w:rPr>
        <w:t>organización y de gestión de sus talentos humanos y recursos materiales para el ejercicio de sus competencias</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y</w:t>
      </w:r>
      <w:r w:rsidRPr="00547D0E">
        <w:rPr>
          <w:rFonts w:ascii="Palatino Linotype" w:eastAsia="Palatino Linotype" w:hAnsi="Palatino Linotype" w:cs="Palatino Linotype"/>
          <w:i/>
          <w:iCs/>
          <w:spacing w:val="-3"/>
          <w:lang w:val="es-ES_tradnl"/>
        </w:rPr>
        <w:t xml:space="preserve"> </w:t>
      </w:r>
      <w:r w:rsidRPr="00547D0E">
        <w:rPr>
          <w:rFonts w:ascii="Palatino Linotype" w:eastAsia="Palatino Linotype" w:hAnsi="Palatino Linotype" w:cs="Palatino Linotype"/>
          <w:i/>
          <w:iCs/>
          <w:lang w:val="es-ES_tradnl"/>
        </w:rPr>
        <w:t>cumplimiento</w:t>
      </w:r>
      <w:r w:rsidRPr="00547D0E">
        <w:rPr>
          <w:rFonts w:ascii="Palatino Linotype" w:eastAsia="Palatino Linotype" w:hAnsi="Palatino Linotype" w:cs="Palatino Linotype"/>
          <w:i/>
          <w:iCs/>
          <w:spacing w:val="-3"/>
          <w:lang w:val="es-ES_tradnl"/>
        </w:rPr>
        <w:t xml:space="preserve"> </w:t>
      </w:r>
      <w:r w:rsidRPr="00547D0E">
        <w:rPr>
          <w:rFonts w:ascii="Palatino Linotype" w:eastAsia="Palatino Linotype" w:hAnsi="Palatino Linotype" w:cs="Palatino Linotype"/>
          <w:i/>
          <w:iCs/>
          <w:lang w:val="es-ES_tradnl"/>
        </w:rPr>
        <w:t>de</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sus</w:t>
      </w:r>
      <w:r w:rsidRPr="00547D0E">
        <w:rPr>
          <w:rFonts w:ascii="Palatino Linotype" w:eastAsia="Palatino Linotype" w:hAnsi="Palatino Linotype" w:cs="Palatino Linotype"/>
          <w:i/>
          <w:iCs/>
          <w:spacing w:val="-4"/>
          <w:lang w:val="es-ES_tradnl"/>
        </w:rPr>
        <w:t xml:space="preserve"> </w:t>
      </w:r>
      <w:r w:rsidRPr="00547D0E">
        <w:rPr>
          <w:rFonts w:ascii="Palatino Linotype" w:eastAsia="Palatino Linotype" w:hAnsi="Palatino Linotype" w:cs="Palatino Linotype"/>
          <w:i/>
          <w:iCs/>
          <w:lang w:val="es-ES_tradnl"/>
        </w:rPr>
        <w:t>atribuciones,</w:t>
      </w:r>
      <w:r w:rsidRPr="00547D0E">
        <w:rPr>
          <w:rFonts w:ascii="Palatino Linotype" w:eastAsia="Palatino Linotype" w:hAnsi="Palatino Linotype" w:cs="Palatino Linotype"/>
          <w:i/>
          <w:iCs/>
          <w:spacing w:val="-3"/>
          <w:lang w:val="es-ES_tradnl"/>
        </w:rPr>
        <w:t xml:space="preserve"> </w:t>
      </w:r>
      <w:r w:rsidRPr="00547D0E">
        <w:rPr>
          <w:rFonts w:ascii="Palatino Linotype" w:eastAsia="Palatino Linotype" w:hAnsi="Palatino Linotype" w:cs="Palatino Linotype"/>
          <w:i/>
          <w:iCs/>
          <w:lang w:val="es-ES_tradnl"/>
        </w:rPr>
        <w:t>en forma</w:t>
      </w:r>
      <w:r w:rsidRPr="00547D0E">
        <w:rPr>
          <w:rFonts w:ascii="Palatino Linotype" w:eastAsia="Palatino Linotype" w:hAnsi="Palatino Linotype" w:cs="Palatino Linotype"/>
          <w:i/>
          <w:iCs/>
          <w:spacing w:val="-2"/>
          <w:lang w:val="es-ES_tradnl"/>
        </w:rPr>
        <w:t xml:space="preserve"> </w:t>
      </w:r>
      <w:r w:rsidRPr="00547D0E">
        <w:rPr>
          <w:rFonts w:ascii="Palatino Linotype" w:eastAsia="Palatino Linotype" w:hAnsi="Palatino Linotype" w:cs="Palatino Linotype"/>
          <w:i/>
          <w:iCs/>
          <w:lang w:val="es-ES_tradnl"/>
        </w:rPr>
        <w:t>directa</w:t>
      </w:r>
      <w:r w:rsidRPr="00547D0E">
        <w:rPr>
          <w:rFonts w:ascii="Palatino Linotype" w:eastAsia="Palatino Linotype" w:hAnsi="Palatino Linotype" w:cs="Palatino Linotype"/>
          <w:i/>
          <w:iCs/>
          <w:spacing w:val="-2"/>
          <w:lang w:val="es-ES_tradnl"/>
        </w:rPr>
        <w:t xml:space="preserve"> </w:t>
      </w:r>
      <w:r w:rsidRPr="00547D0E">
        <w:rPr>
          <w:rFonts w:ascii="Palatino Linotype" w:eastAsia="Palatino Linotype" w:hAnsi="Palatino Linotype" w:cs="Palatino Linotype"/>
          <w:i/>
          <w:iCs/>
          <w:lang w:val="es-ES_tradnl"/>
        </w:rPr>
        <w:t>o</w:t>
      </w:r>
      <w:r w:rsidRPr="00547D0E">
        <w:rPr>
          <w:rFonts w:ascii="Palatino Linotype" w:eastAsia="Palatino Linotype" w:hAnsi="Palatino Linotype" w:cs="Palatino Linotype"/>
          <w:i/>
          <w:iCs/>
          <w:spacing w:val="-2"/>
          <w:lang w:val="es-ES_tradnl"/>
        </w:rPr>
        <w:t xml:space="preserve"> </w:t>
      </w:r>
      <w:r w:rsidRPr="00547D0E">
        <w:rPr>
          <w:rFonts w:ascii="Palatino Linotype" w:eastAsia="Palatino Linotype" w:hAnsi="Palatino Linotype" w:cs="Palatino Linotype"/>
          <w:i/>
          <w:iCs/>
          <w:lang w:val="es-ES_tradnl"/>
        </w:rPr>
        <w:t>delegada,</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conforme a lo previsto en la Constitución y la ley.</w:t>
      </w:r>
    </w:p>
    <w:p w14:paraId="037833A4" w14:textId="61DE570C" w:rsidR="00F03361" w:rsidRPr="00547D0E" w:rsidRDefault="00F03361" w:rsidP="00F03361">
      <w:pPr>
        <w:widowControl w:val="0"/>
        <w:autoSpaceDE w:val="0"/>
        <w:autoSpaceDN w:val="0"/>
        <w:spacing w:before="155" w:line="254" w:lineRule="auto"/>
        <w:ind w:left="404" w:right="402"/>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La autonomía financiera se expresa en el derecho de los gobiernos autónomos descentralizados de recibir de manera directa, predecible, oportuna, automática y sin condiciones, los recursos que les corresponden de su participación en el Presupuesto General</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de</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Estado,</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así</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como</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en</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la</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capacidad</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de</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generar</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y</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administrar</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sus</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propios recursos, incluyendo aquellos obtenidos de la gestión de cooperación internacional, de acuerdo con lo dispuesto en la Constitución y la ley.</w:t>
      </w:r>
    </w:p>
    <w:p w14:paraId="3561D925" w14:textId="77777777" w:rsidR="00F03361" w:rsidRPr="00547D0E" w:rsidRDefault="00F03361" w:rsidP="00F03361">
      <w:pPr>
        <w:widowControl w:val="0"/>
        <w:autoSpaceDE w:val="0"/>
        <w:autoSpaceDN w:val="0"/>
        <w:spacing w:before="163" w:line="256" w:lineRule="auto"/>
        <w:ind w:left="404" w:right="406"/>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Su ejercicio no excluirá la acción de los organismos nacionales de control en uso de sus facultades constitucionales y legales. ";</w:t>
      </w:r>
    </w:p>
    <w:p w14:paraId="05D42D9F" w14:textId="77777777" w:rsidR="00F03361" w:rsidRPr="00547D0E" w:rsidRDefault="00F03361" w:rsidP="00F03361">
      <w:pPr>
        <w:widowControl w:val="0"/>
        <w:autoSpaceDE w:val="0"/>
        <w:autoSpaceDN w:val="0"/>
        <w:spacing w:before="159" w:line="256" w:lineRule="auto"/>
        <w:ind w:left="404" w:right="394"/>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w:t>
      </w:r>
      <w:r w:rsidRPr="00547D0E">
        <w:rPr>
          <w:rFonts w:ascii="Palatino Linotype" w:eastAsia="Palatino Linotype" w:hAnsi="Palatino Linotype" w:cs="Palatino Linotype"/>
          <w:b/>
          <w:i/>
          <w:iCs/>
          <w:lang w:val="es-ES_tradnl"/>
        </w:rPr>
        <w:t xml:space="preserve">Artículo 7.-Facultad normativa. - </w:t>
      </w:r>
      <w:r w:rsidRPr="00547D0E">
        <w:rPr>
          <w:rFonts w:ascii="Palatino Linotype" w:eastAsia="Palatino Linotype" w:hAnsi="Palatino Linotype" w:cs="Palatino Linotype"/>
          <w:i/>
          <w:iCs/>
          <w:lang w:val="es-ES_tradnl"/>
        </w:rPr>
        <w:t xml:space="preserve">Para el pleno ejercicio de sus competencias y de las facultades que de manera concurrente podrán asumir, se reconoce a los </w:t>
      </w:r>
      <w:r w:rsidRPr="00547D0E">
        <w:rPr>
          <w:rFonts w:ascii="Palatino Linotype" w:eastAsia="Palatino Linotype" w:hAnsi="Palatino Linotype" w:cs="Palatino Linotype"/>
          <w:i/>
          <w:iCs/>
          <w:lang w:val="es-ES_tradnl"/>
        </w:rPr>
        <w:lastRenderedPageBreak/>
        <w:t>consejos regionales y provinciales concejos metropolitanos y municipales, la capacidad</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para dictar normas de carácter general a través de ordenanzas, acuerdos y resoluciones, aplicables dentro de su circunscripción territorial.</w:t>
      </w:r>
    </w:p>
    <w:p w14:paraId="37E6E3AF" w14:textId="77777777" w:rsidR="00F03361" w:rsidRPr="00547D0E" w:rsidRDefault="00F03361" w:rsidP="00F03361">
      <w:pPr>
        <w:widowControl w:val="0"/>
        <w:autoSpaceDE w:val="0"/>
        <w:autoSpaceDN w:val="0"/>
        <w:spacing w:before="157" w:line="254" w:lineRule="auto"/>
        <w:ind w:left="404" w:right="400"/>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El</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ejercicio</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de</w:t>
      </w:r>
      <w:r w:rsidRPr="00547D0E">
        <w:rPr>
          <w:rFonts w:ascii="Palatino Linotype" w:eastAsia="Palatino Linotype" w:hAnsi="Palatino Linotype" w:cs="Palatino Linotype"/>
          <w:i/>
          <w:iCs/>
          <w:spacing w:val="-2"/>
          <w:lang w:val="es-ES_tradnl"/>
        </w:rPr>
        <w:t xml:space="preserve"> </w:t>
      </w:r>
      <w:r w:rsidRPr="00547D0E">
        <w:rPr>
          <w:rFonts w:ascii="Palatino Linotype" w:eastAsia="Palatino Linotype" w:hAnsi="Palatino Linotype" w:cs="Palatino Linotype"/>
          <w:i/>
          <w:iCs/>
          <w:lang w:val="es-ES_tradnl"/>
        </w:rPr>
        <w:t>esta</w:t>
      </w:r>
      <w:r w:rsidRPr="00547D0E">
        <w:rPr>
          <w:rFonts w:ascii="Palatino Linotype" w:eastAsia="Palatino Linotype" w:hAnsi="Palatino Linotype" w:cs="Palatino Linotype"/>
          <w:i/>
          <w:iCs/>
          <w:spacing w:val="-3"/>
          <w:lang w:val="es-ES_tradnl"/>
        </w:rPr>
        <w:t xml:space="preserve"> </w:t>
      </w:r>
      <w:r w:rsidRPr="00547D0E">
        <w:rPr>
          <w:rFonts w:ascii="Palatino Linotype" w:eastAsia="Palatino Linotype" w:hAnsi="Palatino Linotype" w:cs="Palatino Linotype"/>
          <w:i/>
          <w:iCs/>
          <w:lang w:val="es-ES_tradnl"/>
        </w:rPr>
        <w:t>facultad</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se</w:t>
      </w:r>
      <w:r w:rsidRPr="00547D0E">
        <w:rPr>
          <w:rFonts w:ascii="Palatino Linotype" w:eastAsia="Palatino Linotype" w:hAnsi="Palatino Linotype" w:cs="Palatino Linotype"/>
          <w:i/>
          <w:iCs/>
          <w:spacing w:val="-2"/>
          <w:lang w:val="es-ES_tradnl"/>
        </w:rPr>
        <w:t xml:space="preserve"> </w:t>
      </w:r>
      <w:r w:rsidRPr="00547D0E">
        <w:rPr>
          <w:rFonts w:ascii="Palatino Linotype" w:eastAsia="Palatino Linotype" w:hAnsi="Palatino Linotype" w:cs="Palatino Linotype"/>
          <w:i/>
          <w:iCs/>
          <w:lang w:val="es-ES_tradnl"/>
        </w:rPr>
        <w:t>circunscribirá</w:t>
      </w:r>
      <w:r w:rsidRPr="00547D0E">
        <w:rPr>
          <w:rFonts w:ascii="Palatino Linotype" w:eastAsia="Palatino Linotype" w:hAnsi="Palatino Linotype" w:cs="Palatino Linotype"/>
          <w:i/>
          <w:iCs/>
          <w:spacing w:val="-2"/>
          <w:lang w:val="es-ES_tradnl"/>
        </w:rPr>
        <w:t xml:space="preserve"> </w:t>
      </w:r>
      <w:r w:rsidRPr="00547D0E">
        <w:rPr>
          <w:rFonts w:ascii="Palatino Linotype" w:eastAsia="Palatino Linotype" w:hAnsi="Palatino Linotype" w:cs="Palatino Linotype"/>
          <w:i/>
          <w:iCs/>
          <w:lang w:val="es-ES_tradnl"/>
        </w:rPr>
        <w:t>al</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ámbito</w:t>
      </w:r>
      <w:r w:rsidRPr="00547D0E">
        <w:rPr>
          <w:rFonts w:ascii="Palatino Linotype" w:eastAsia="Palatino Linotype" w:hAnsi="Palatino Linotype" w:cs="Palatino Linotype"/>
          <w:i/>
          <w:iCs/>
          <w:spacing w:val="-3"/>
          <w:lang w:val="es-ES_tradnl"/>
        </w:rPr>
        <w:t xml:space="preserve"> </w:t>
      </w:r>
      <w:r w:rsidRPr="00547D0E">
        <w:rPr>
          <w:rFonts w:ascii="Palatino Linotype" w:eastAsia="Palatino Linotype" w:hAnsi="Palatino Linotype" w:cs="Palatino Linotype"/>
          <w:i/>
          <w:iCs/>
          <w:lang w:val="es-ES_tradnl"/>
        </w:rPr>
        <w:t>territorial</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y</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a las</w:t>
      </w:r>
      <w:r w:rsidRPr="00547D0E">
        <w:rPr>
          <w:rFonts w:ascii="Palatino Linotype" w:eastAsia="Palatino Linotype" w:hAnsi="Palatino Linotype" w:cs="Palatino Linotype"/>
          <w:i/>
          <w:iCs/>
          <w:spacing w:val="-2"/>
          <w:lang w:val="es-ES_tradnl"/>
        </w:rPr>
        <w:t xml:space="preserve"> </w:t>
      </w:r>
      <w:r w:rsidRPr="00547D0E">
        <w:rPr>
          <w:rFonts w:ascii="Palatino Linotype" w:eastAsia="Palatino Linotype" w:hAnsi="Palatino Linotype" w:cs="Palatino Linotype"/>
          <w:i/>
          <w:iCs/>
          <w:lang w:val="es-ES_tradnl"/>
        </w:rPr>
        <w:t>competencias</w:t>
      </w:r>
      <w:r w:rsidRPr="00547D0E">
        <w:rPr>
          <w:rFonts w:ascii="Palatino Linotype" w:eastAsia="Palatino Linotype" w:hAnsi="Palatino Linotype" w:cs="Palatino Linotype"/>
          <w:i/>
          <w:iCs/>
          <w:spacing w:val="-2"/>
          <w:lang w:val="es-ES_tradnl"/>
        </w:rPr>
        <w:t xml:space="preserve"> </w:t>
      </w:r>
      <w:r w:rsidRPr="00547D0E">
        <w:rPr>
          <w:rFonts w:ascii="Palatino Linotype" w:eastAsia="Palatino Linotype" w:hAnsi="Palatino Linotype" w:cs="Palatino Linotype"/>
          <w:i/>
          <w:iCs/>
          <w:lang w:val="es-ES_tradnl"/>
        </w:rPr>
        <w:t>de cada nivel de gobierno, y observará lo previsto en la Constitución y la Ley.</w:t>
      </w:r>
    </w:p>
    <w:p w14:paraId="2FB98FE2" w14:textId="77777777" w:rsidR="00F03361" w:rsidRPr="00547D0E" w:rsidRDefault="00F03361" w:rsidP="00F03361">
      <w:pPr>
        <w:widowControl w:val="0"/>
        <w:autoSpaceDE w:val="0"/>
        <w:autoSpaceDN w:val="0"/>
        <w:spacing w:before="166"/>
        <w:ind w:left="404"/>
        <w:rPr>
          <w:rFonts w:ascii="Palatino Linotype" w:eastAsia="Palatino Linotype" w:hAnsi="Palatino Linotype" w:cs="Palatino Linotype"/>
          <w:i/>
          <w:lang w:val="es-ES_tradnl"/>
        </w:rPr>
      </w:pPr>
      <w:r w:rsidRPr="00547D0E">
        <w:rPr>
          <w:rFonts w:ascii="Palatino Linotype" w:eastAsia="Palatino Linotype" w:hAnsi="Palatino Linotype" w:cs="Palatino Linotype"/>
          <w:i/>
          <w:spacing w:val="-2"/>
          <w:lang w:val="es-ES_tradnl"/>
        </w:rPr>
        <w:t>(…)”;</w:t>
      </w:r>
    </w:p>
    <w:p w14:paraId="7CD1ACBC" w14:textId="77777777" w:rsidR="00F03361" w:rsidRPr="00547D0E" w:rsidRDefault="00F03361" w:rsidP="00F03361">
      <w:pPr>
        <w:widowControl w:val="0"/>
        <w:autoSpaceDE w:val="0"/>
        <w:autoSpaceDN w:val="0"/>
        <w:spacing w:before="187"/>
        <w:ind w:left="404"/>
        <w:outlineLvl w:val="0"/>
        <w:rPr>
          <w:rFonts w:ascii="Palatino Linotype" w:eastAsia="Palatino Linotype" w:hAnsi="Palatino Linotype" w:cs="Palatino Linotype"/>
          <w:b/>
          <w:bCs/>
          <w:i/>
          <w:iCs/>
          <w:lang w:val="es-ES_tradnl"/>
        </w:rPr>
      </w:pPr>
      <w:r w:rsidRPr="00547D0E">
        <w:rPr>
          <w:rFonts w:ascii="Palatino Linotype" w:eastAsia="Palatino Linotype" w:hAnsi="Palatino Linotype" w:cs="Palatino Linotype"/>
          <w:b/>
          <w:bCs/>
          <w:i/>
          <w:iCs/>
          <w:lang w:val="es-ES_tradnl"/>
        </w:rPr>
        <w:t>“Artículo</w:t>
      </w:r>
      <w:r w:rsidRPr="00547D0E">
        <w:rPr>
          <w:rFonts w:ascii="Palatino Linotype" w:eastAsia="Palatino Linotype" w:hAnsi="Palatino Linotype" w:cs="Palatino Linotype"/>
          <w:b/>
          <w:bCs/>
          <w:i/>
          <w:iCs/>
          <w:spacing w:val="-7"/>
          <w:lang w:val="es-ES_tradnl"/>
        </w:rPr>
        <w:t xml:space="preserve"> </w:t>
      </w:r>
      <w:r w:rsidRPr="00547D0E">
        <w:rPr>
          <w:rFonts w:ascii="Palatino Linotype" w:eastAsia="Palatino Linotype" w:hAnsi="Palatino Linotype" w:cs="Palatino Linotype"/>
          <w:b/>
          <w:bCs/>
          <w:i/>
          <w:iCs/>
          <w:lang w:val="es-ES_tradnl"/>
        </w:rPr>
        <w:t>29.-</w:t>
      </w:r>
      <w:r w:rsidRPr="00547D0E">
        <w:rPr>
          <w:rFonts w:ascii="Palatino Linotype" w:eastAsia="Palatino Linotype" w:hAnsi="Palatino Linotype" w:cs="Palatino Linotype"/>
          <w:b/>
          <w:bCs/>
          <w:i/>
          <w:iCs/>
          <w:spacing w:val="-6"/>
          <w:lang w:val="es-ES_tradnl"/>
        </w:rPr>
        <w:t xml:space="preserve"> </w:t>
      </w:r>
      <w:r w:rsidRPr="00547D0E">
        <w:rPr>
          <w:rFonts w:ascii="Palatino Linotype" w:eastAsia="Palatino Linotype" w:hAnsi="Palatino Linotype" w:cs="Palatino Linotype"/>
          <w:b/>
          <w:bCs/>
          <w:i/>
          <w:iCs/>
          <w:lang w:val="es-ES_tradnl"/>
        </w:rPr>
        <w:t>Funciones</w:t>
      </w:r>
      <w:r w:rsidRPr="00547D0E">
        <w:rPr>
          <w:rFonts w:ascii="Palatino Linotype" w:eastAsia="Palatino Linotype" w:hAnsi="Palatino Linotype" w:cs="Palatino Linotype"/>
          <w:b/>
          <w:bCs/>
          <w:i/>
          <w:iCs/>
          <w:spacing w:val="-8"/>
          <w:lang w:val="es-ES_tradnl"/>
        </w:rPr>
        <w:t xml:space="preserve"> </w:t>
      </w:r>
      <w:r w:rsidRPr="00547D0E">
        <w:rPr>
          <w:rFonts w:ascii="Palatino Linotype" w:eastAsia="Palatino Linotype" w:hAnsi="Palatino Linotype" w:cs="Palatino Linotype"/>
          <w:b/>
          <w:bCs/>
          <w:i/>
          <w:iCs/>
          <w:lang w:val="es-ES_tradnl"/>
        </w:rPr>
        <w:t>de</w:t>
      </w:r>
      <w:r w:rsidRPr="00547D0E">
        <w:rPr>
          <w:rFonts w:ascii="Palatino Linotype" w:eastAsia="Palatino Linotype" w:hAnsi="Palatino Linotype" w:cs="Palatino Linotype"/>
          <w:b/>
          <w:bCs/>
          <w:i/>
          <w:iCs/>
          <w:spacing w:val="-7"/>
          <w:lang w:val="es-ES_tradnl"/>
        </w:rPr>
        <w:t xml:space="preserve"> </w:t>
      </w:r>
      <w:r w:rsidRPr="00547D0E">
        <w:rPr>
          <w:rFonts w:ascii="Palatino Linotype" w:eastAsia="Palatino Linotype" w:hAnsi="Palatino Linotype" w:cs="Palatino Linotype"/>
          <w:b/>
          <w:bCs/>
          <w:i/>
          <w:iCs/>
          <w:lang w:val="es-ES_tradnl"/>
        </w:rPr>
        <w:t>los</w:t>
      </w:r>
      <w:r w:rsidRPr="00547D0E">
        <w:rPr>
          <w:rFonts w:ascii="Palatino Linotype" w:eastAsia="Palatino Linotype" w:hAnsi="Palatino Linotype" w:cs="Palatino Linotype"/>
          <w:b/>
          <w:bCs/>
          <w:i/>
          <w:iCs/>
          <w:spacing w:val="-7"/>
          <w:lang w:val="es-ES_tradnl"/>
        </w:rPr>
        <w:t xml:space="preserve"> </w:t>
      </w:r>
      <w:r w:rsidRPr="00547D0E">
        <w:rPr>
          <w:rFonts w:ascii="Palatino Linotype" w:eastAsia="Palatino Linotype" w:hAnsi="Palatino Linotype" w:cs="Palatino Linotype"/>
          <w:b/>
          <w:bCs/>
          <w:i/>
          <w:iCs/>
          <w:lang w:val="es-ES_tradnl"/>
        </w:rPr>
        <w:t>gobiernos</w:t>
      </w:r>
      <w:r w:rsidRPr="00547D0E">
        <w:rPr>
          <w:rFonts w:ascii="Palatino Linotype" w:eastAsia="Palatino Linotype" w:hAnsi="Palatino Linotype" w:cs="Palatino Linotype"/>
          <w:b/>
          <w:bCs/>
          <w:i/>
          <w:iCs/>
          <w:spacing w:val="-5"/>
          <w:lang w:val="es-ES_tradnl"/>
        </w:rPr>
        <w:t xml:space="preserve"> </w:t>
      </w:r>
      <w:r w:rsidRPr="00547D0E">
        <w:rPr>
          <w:rFonts w:ascii="Palatino Linotype" w:eastAsia="Palatino Linotype" w:hAnsi="Palatino Linotype" w:cs="Palatino Linotype"/>
          <w:b/>
          <w:bCs/>
          <w:i/>
          <w:iCs/>
          <w:lang w:val="es-ES_tradnl"/>
        </w:rPr>
        <w:t>autónomos</w:t>
      </w:r>
      <w:r w:rsidRPr="00547D0E">
        <w:rPr>
          <w:rFonts w:ascii="Palatino Linotype" w:eastAsia="Palatino Linotype" w:hAnsi="Palatino Linotype" w:cs="Palatino Linotype"/>
          <w:b/>
          <w:bCs/>
          <w:i/>
          <w:iCs/>
          <w:spacing w:val="-8"/>
          <w:lang w:val="es-ES_tradnl"/>
        </w:rPr>
        <w:t xml:space="preserve"> </w:t>
      </w:r>
      <w:r w:rsidRPr="00547D0E">
        <w:rPr>
          <w:rFonts w:ascii="Palatino Linotype" w:eastAsia="Palatino Linotype" w:hAnsi="Palatino Linotype" w:cs="Palatino Linotype"/>
          <w:b/>
          <w:bCs/>
          <w:i/>
          <w:iCs/>
          <w:lang w:val="es-ES_tradnl"/>
        </w:rPr>
        <w:t>descentralizados.</w:t>
      </w:r>
      <w:r w:rsidRPr="00547D0E">
        <w:rPr>
          <w:rFonts w:ascii="Palatino Linotype" w:eastAsia="Palatino Linotype" w:hAnsi="Palatino Linotype" w:cs="Palatino Linotype"/>
          <w:b/>
          <w:bCs/>
          <w:i/>
          <w:iCs/>
          <w:spacing w:val="3"/>
          <w:lang w:val="es-ES_tradnl"/>
        </w:rPr>
        <w:t xml:space="preserve"> </w:t>
      </w:r>
      <w:r w:rsidRPr="00547D0E">
        <w:rPr>
          <w:rFonts w:ascii="Palatino Linotype" w:eastAsia="Palatino Linotype" w:hAnsi="Palatino Linotype" w:cs="Palatino Linotype"/>
          <w:b/>
          <w:bCs/>
          <w:i/>
          <w:iCs/>
          <w:spacing w:val="-10"/>
          <w:lang w:val="es-ES_tradnl"/>
        </w:rPr>
        <w:t>-</w:t>
      </w:r>
    </w:p>
    <w:p w14:paraId="12DCAE1F" w14:textId="77777777" w:rsidR="00F03361" w:rsidRPr="00547D0E" w:rsidRDefault="00F03361" w:rsidP="00F03361">
      <w:pPr>
        <w:widowControl w:val="0"/>
        <w:autoSpaceDE w:val="0"/>
        <w:autoSpaceDN w:val="0"/>
        <w:spacing w:before="178" w:line="256" w:lineRule="auto"/>
        <w:ind w:left="404" w:right="404"/>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El ejercicio de cada gobierno autónomo descentralizado se realizará a través de tres funciones integradas:</w:t>
      </w:r>
    </w:p>
    <w:p w14:paraId="37109E79" w14:textId="77777777" w:rsidR="00F03361" w:rsidRPr="00547D0E" w:rsidRDefault="00F03361" w:rsidP="00F03361">
      <w:pPr>
        <w:widowControl w:val="0"/>
        <w:numPr>
          <w:ilvl w:val="0"/>
          <w:numId w:val="4"/>
        </w:numPr>
        <w:tabs>
          <w:tab w:val="left" w:pos="648"/>
        </w:tabs>
        <w:autoSpaceDE w:val="0"/>
        <w:autoSpaceDN w:val="0"/>
        <w:spacing w:before="159"/>
        <w:ind w:left="648" w:hanging="246"/>
        <w:rPr>
          <w:rFonts w:ascii="Palatino Linotype" w:eastAsia="Palatino Linotype" w:hAnsi="Palatino Linotype" w:cs="Palatino Linotype"/>
          <w:i/>
          <w:lang w:val="es-ES_tradnl"/>
        </w:rPr>
      </w:pPr>
      <w:r w:rsidRPr="00547D0E">
        <w:rPr>
          <w:rFonts w:ascii="Palatino Linotype" w:eastAsia="Palatino Linotype" w:hAnsi="Palatino Linotype" w:cs="Palatino Linotype"/>
          <w:i/>
          <w:lang w:val="es-ES_tradnl"/>
        </w:rPr>
        <w:t>De</w:t>
      </w:r>
      <w:r w:rsidRPr="00547D0E">
        <w:rPr>
          <w:rFonts w:ascii="Palatino Linotype" w:eastAsia="Palatino Linotype" w:hAnsi="Palatino Linotype" w:cs="Palatino Linotype"/>
          <w:i/>
          <w:spacing w:val="-4"/>
          <w:lang w:val="es-ES_tradnl"/>
        </w:rPr>
        <w:t xml:space="preserve"> </w:t>
      </w:r>
      <w:r w:rsidRPr="00547D0E">
        <w:rPr>
          <w:rFonts w:ascii="Palatino Linotype" w:eastAsia="Palatino Linotype" w:hAnsi="Palatino Linotype" w:cs="Palatino Linotype"/>
          <w:i/>
          <w:lang w:val="es-ES_tradnl"/>
        </w:rPr>
        <w:t>legislación,</w:t>
      </w:r>
      <w:r w:rsidRPr="00547D0E">
        <w:rPr>
          <w:rFonts w:ascii="Palatino Linotype" w:eastAsia="Palatino Linotype" w:hAnsi="Palatino Linotype" w:cs="Palatino Linotype"/>
          <w:i/>
          <w:spacing w:val="-6"/>
          <w:lang w:val="es-ES_tradnl"/>
        </w:rPr>
        <w:t xml:space="preserve"> </w:t>
      </w:r>
      <w:r w:rsidRPr="00547D0E">
        <w:rPr>
          <w:rFonts w:ascii="Palatino Linotype" w:eastAsia="Palatino Linotype" w:hAnsi="Palatino Linotype" w:cs="Palatino Linotype"/>
          <w:i/>
          <w:lang w:val="es-ES_tradnl"/>
        </w:rPr>
        <w:t>normatividad</w:t>
      </w:r>
      <w:r w:rsidRPr="00547D0E">
        <w:rPr>
          <w:rFonts w:ascii="Palatino Linotype" w:eastAsia="Palatino Linotype" w:hAnsi="Palatino Linotype" w:cs="Palatino Linotype"/>
          <w:i/>
          <w:spacing w:val="-3"/>
          <w:lang w:val="es-ES_tradnl"/>
        </w:rPr>
        <w:t xml:space="preserve"> </w:t>
      </w:r>
      <w:r w:rsidRPr="00547D0E">
        <w:rPr>
          <w:rFonts w:ascii="Palatino Linotype" w:eastAsia="Palatino Linotype" w:hAnsi="Palatino Linotype" w:cs="Palatino Linotype"/>
          <w:i/>
          <w:lang w:val="es-ES_tradnl"/>
        </w:rPr>
        <w:t>y</w:t>
      </w:r>
      <w:r w:rsidRPr="00547D0E">
        <w:rPr>
          <w:rFonts w:ascii="Palatino Linotype" w:eastAsia="Palatino Linotype" w:hAnsi="Palatino Linotype" w:cs="Palatino Linotype"/>
          <w:i/>
          <w:spacing w:val="-3"/>
          <w:lang w:val="es-ES_tradnl"/>
        </w:rPr>
        <w:t xml:space="preserve"> </w:t>
      </w:r>
      <w:r w:rsidRPr="00547D0E">
        <w:rPr>
          <w:rFonts w:ascii="Palatino Linotype" w:eastAsia="Palatino Linotype" w:hAnsi="Palatino Linotype" w:cs="Palatino Linotype"/>
          <w:i/>
          <w:spacing w:val="-2"/>
          <w:lang w:val="es-ES_tradnl"/>
        </w:rPr>
        <w:t>fiscalización;</w:t>
      </w:r>
    </w:p>
    <w:p w14:paraId="139C5F2D" w14:textId="77777777" w:rsidR="00F03361" w:rsidRPr="00547D0E" w:rsidRDefault="00F03361" w:rsidP="00F03361">
      <w:pPr>
        <w:widowControl w:val="0"/>
        <w:numPr>
          <w:ilvl w:val="0"/>
          <w:numId w:val="4"/>
        </w:numPr>
        <w:tabs>
          <w:tab w:val="left" w:pos="651"/>
        </w:tabs>
        <w:autoSpaceDE w:val="0"/>
        <w:autoSpaceDN w:val="0"/>
        <w:spacing w:before="185"/>
        <w:ind w:left="651" w:hanging="249"/>
        <w:rPr>
          <w:rFonts w:ascii="Palatino Linotype" w:eastAsia="Palatino Linotype" w:hAnsi="Palatino Linotype" w:cs="Palatino Linotype"/>
          <w:i/>
          <w:lang w:val="es-ES_tradnl"/>
        </w:rPr>
      </w:pPr>
      <w:r w:rsidRPr="00547D0E">
        <w:rPr>
          <w:rFonts w:ascii="Palatino Linotype" w:eastAsia="Palatino Linotype" w:hAnsi="Palatino Linotype" w:cs="Palatino Linotype"/>
          <w:i/>
          <w:lang w:val="es-ES_tradnl"/>
        </w:rPr>
        <w:t>De</w:t>
      </w:r>
      <w:r w:rsidRPr="00547D0E">
        <w:rPr>
          <w:rFonts w:ascii="Palatino Linotype" w:eastAsia="Palatino Linotype" w:hAnsi="Palatino Linotype" w:cs="Palatino Linotype"/>
          <w:i/>
          <w:spacing w:val="-7"/>
          <w:lang w:val="es-ES_tradnl"/>
        </w:rPr>
        <w:t xml:space="preserve"> </w:t>
      </w:r>
      <w:r w:rsidRPr="00547D0E">
        <w:rPr>
          <w:rFonts w:ascii="Palatino Linotype" w:eastAsia="Palatino Linotype" w:hAnsi="Palatino Linotype" w:cs="Palatino Linotype"/>
          <w:i/>
          <w:lang w:val="es-ES_tradnl"/>
        </w:rPr>
        <w:t>ejecución</w:t>
      </w:r>
      <w:r w:rsidRPr="00547D0E">
        <w:rPr>
          <w:rFonts w:ascii="Palatino Linotype" w:eastAsia="Palatino Linotype" w:hAnsi="Palatino Linotype" w:cs="Palatino Linotype"/>
          <w:i/>
          <w:spacing w:val="-6"/>
          <w:lang w:val="es-ES_tradnl"/>
        </w:rPr>
        <w:t xml:space="preserve"> </w:t>
      </w:r>
      <w:r w:rsidRPr="00547D0E">
        <w:rPr>
          <w:rFonts w:ascii="Palatino Linotype" w:eastAsia="Palatino Linotype" w:hAnsi="Palatino Linotype" w:cs="Palatino Linotype"/>
          <w:i/>
          <w:lang w:val="es-ES_tradnl"/>
        </w:rPr>
        <w:t>y</w:t>
      </w:r>
      <w:r w:rsidRPr="00547D0E">
        <w:rPr>
          <w:rFonts w:ascii="Palatino Linotype" w:eastAsia="Palatino Linotype" w:hAnsi="Palatino Linotype" w:cs="Palatino Linotype"/>
          <w:i/>
          <w:spacing w:val="-7"/>
          <w:lang w:val="es-ES_tradnl"/>
        </w:rPr>
        <w:t xml:space="preserve"> </w:t>
      </w:r>
      <w:r w:rsidRPr="00547D0E">
        <w:rPr>
          <w:rFonts w:ascii="Palatino Linotype" w:eastAsia="Palatino Linotype" w:hAnsi="Palatino Linotype" w:cs="Palatino Linotype"/>
          <w:i/>
          <w:lang w:val="es-ES_tradnl"/>
        </w:rPr>
        <w:t>administración;</w:t>
      </w:r>
      <w:r w:rsidRPr="00547D0E">
        <w:rPr>
          <w:rFonts w:ascii="Palatino Linotype" w:eastAsia="Palatino Linotype" w:hAnsi="Palatino Linotype" w:cs="Palatino Linotype"/>
          <w:i/>
          <w:spacing w:val="-2"/>
          <w:lang w:val="es-ES_tradnl"/>
        </w:rPr>
        <w:t xml:space="preserve"> </w:t>
      </w:r>
      <w:r w:rsidRPr="00547D0E">
        <w:rPr>
          <w:rFonts w:ascii="Palatino Linotype" w:eastAsia="Palatino Linotype" w:hAnsi="Palatino Linotype" w:cs="Palatino Linotype"/>
          <w:i/>
          <w:spacing w:val="-5"/>
          <w:lang w:val="es-ES_tradnl"/>
        </w:rPr>
        <w:t>y,</w:t>
      </w:r>
    </w:p>
    <w:p w14:paraId="0F6477E0" w14:textId="3AF8D155" w:rsidR="00F03361" w:rsidRPr="007827E2" w:rsidRDefault="00F03361" w:rsidP="007827E2">
      <w:pPr>
        <w:widowControl w:val="0"/>
        <w:numPr>
          <w:ilvl w:val="0"/>
          <w:numId w:val="4"/>
        </w:numPr>
        <w:tabs>
          <w:tab w:val="left" w:pos="638"/>
        </w:tabs>
        <w:autoSpaceDE w:val="0"/>
        <w:autoSpaceDN w:val="0"/>
        <w:spacing w:before="183"/>
        <w:ind w:left="638" w:hanging="236"/>
        <w:rPr>
          <w:rFonts w:ascii="Palatino Linotype" w:eastAsia="Palatino Linotype" w:hAnsi="Palatino Linotype" w:cs="Palatino Linotype"/>
          <w:i/>
          <w:lang w:val="es-ES_tradnl"/>
        </w:rPr>
      </w:pPr>
      <w:r w:rsidRPr="00547D0E">
        <w:rPr>
          <w:rFonts w:ascii="Palatino Linotype" w:eastAsia="Palatino Linotype" w:hAnsi="Palatino Linotype" w:cs="Palatino Linotype"/>
          <w:i/>
          <w:lang w:val="es-ES_tradnl"/>
        </w:rPr>
        <w:t>De</w:t>
      </w:r>
      <w:r w:rsidRPr="00547D0E">
        <w:rPr>
          <w:rFonts w:ascii="Palatino Linotype" w:eastAsia="Palatino Linotype" w:hAnsi="Palatino Linotype" w:cs="Palatino Linotype"/>
          <w:i/>
          <w:spacing w:val="-4"/>
          <w:lang w:val="es-ES_tradnl"/>
        </w:rPr>
        <w:t xml:space="preserve"> </w:t>
      </w:r>
      <w:r w:rsidRPr="00547D0E">
        <w:rPr>
          <w:rFonts w:ascii="Palatino Linotype" w:eastAsia="Palatino Linotype" w:hAnsi="Palatino Linotype" w:cs="Palatino Linotype"/>
          <w:i/>
          <w:lang w:val="es-ES_tradnl"/>
        </w:rPr>
        <w:t>participación</w:t>
      </w:r>
      <w:r w:rsidRPr="00547D0E">
        <w:rPr>
          <w:rFonts w:ascii="Palatino Linotype" w:eastAsia="Palatino Linotype" w:hAnsi="Palatino Linotype" w:cs="Palatino Linotype"/>
          <w:i/>
          <w:spacing w:val="-1"/>
          <w:lang w:val="es-ES_tradnl"/>
        </w:rPr>
        <w:t xml:space="preserve"> </w:t>
      </w:r>
      <w:r w:rsidRPr="00547D0E">
        <w:rPr>
          <w:rFonts w:ascii="Palatino Linotype" w:eastAsia="Palatino Linotype" w:hAnsi="Palatino Linotype" w:cs="Palatino Linotype"/>
          <w:i/>
          <w:lang w:val="es-ES_tradnl"/>
        </w:rPr>
        <w:t>ciudadana</w:t>
      </w:r>
      <w:r w:rsidRPr="00547D0E">
        <w:rPr>
          <w:rFonts w:ascii="Palatino Linotype" w:eastAsia="Palatino Linotype" w:hAnsi="Palatino Linotype" w:cs="Palatino Linotype"/>
          <w:i/>
          <w:spacing w:val="-3"/>
          <w:lang w:val="es-ES_tradnl"/>
        </w:rPr>
        <w:t xml:space="preserve"> </w:t>
      </w:r>
      <w:r w:rsidRPr="00547D0E">
        <w:rPr>
          <w:rFonts w:ascii="Palatino Linotype" w:eastAsia="Palatino Linotype" w:hAnsi="Palatino Linotype" w:cs="Palatino Linotype"/>
          <w:i/>
          <w:lang w:val="es-ES_tradnl"/>
        </w:rPr>
        <w:t>y</w:t>
      </w:r>
      <w:r w:rsidRPr="00547D0E">
        <w:rPr>
          <w:rFonts w:ascii="Palatino Linotype" w:eastAsia="Palatino Linotype" w:hAnsi="Palatino Linotype" w:cs="Palatino Linotype"/>
          <w:i/>
          <w:spacing w:val="-2"/>
          <w:lang w:val="es-ES_tradnl"/>
        </w:rPr>
        <w:t xml:space="preserve"> </w:t>
      </w:r>
      <w:r w:rsidRPr="00547D0E">
        <w:rPr>
          <w:rFonts w:ascii="Palatino Linotype" w:eastAsia="Palatino Linotype" w:hAnsi="Palatino Linotype" w:cs="Palatino Linotype"/>
          <w:i/>
          <w:lang w:val="es-ES_tradnl"/>
        </w:rPr>
        <w:t>control</w:t>
      </w:r>
      <w:r w:rsidRPr="00547D0E">
        <w:rPr>
          <w:rFonts w:ascii="Palatino Linotype" w:eastAsia="Palatino Linotype" w:hAnsi="Palatino Linotype" w:cs="Palatino Linotype"/>
          <w:i/>
          <w:spacing w:val="-3"/>
          <w:lang w:val="es-ES_tradnl"/>
        </w:rPr>
        <w:t xml:space="preserve"> </w:t>
      </w:r>
      <w:r w:rsidR="007827E2">
        <w:rPr>
          <w:rFonts w:ascii="Palatino Linotype" w:eastAsia="Palatino Linotype" w:hAnsi="Palatino Linotype" w:cs="Palatino Linotype"/>
          <w:i/>
          <w:spacing w:val="-2"/>
          <w:lang w:val="es-ES_tradnl"/>
        </w:rPr>
        <w:t>social.</w:t>
      </w:r>
    </w:p>
    <w:p w14:paraId="47AA97BF" w14:textId="2AFC7FC5" w:rsidR="007827E2" w:rsidRDefault="007827E2" w:rsidP="007827E2">
      <w:pPr>
        <w:widowControl w:val="0"/>
        <w:tabs>
          <w:tab w:val="left" w:pos="638"/>
        </w:tabs>
        <w:autoSpaceDE w:val="0"/>
        <w:autoSpaceDN w:val="0"/>
        <w:spacing w:before="183"/>
        <w:rPr>
          <w:rFonts w:ascii="Palatino Linotype" w:eastAsia="Palatino Linotype" w:hAnsi="Palatino Linotype" w:cs="Palatino Linotype"/>
          <w:i/>
          <w:lang w:val="es-ES_tradnl"/>
        </w:rPr>
      </w:pPr>
    </w:p>
    <w:p w14:paraId="33BE6808" w14:textId="77777777" w:rsidR="007827E2" w:rsidRPr="007827E2" w:rsidRDefault="007827E2" w:rsidP="007827E2">
      <w:pPr>
        <w:widowControl w:val="0"/>
        <w:tabs>
          <w:tab w:val="left" w:pos="638"/>
        </w:tabs>
        <w:autoSpaceDE w:val="0"/>
        <w:autoSpaceDN w:val="0"/>
        <w:spacing w:before="183"/>
        <w:rPr>
          <w:rFonts w:ascii="Palatino Linotype" w:eastAsia="Palatino Linotype" w:hAnsi="Palatino Linotype" w:cs="Palatino Linotype"/>
          <w:i/>
          <w:lang w:val="es-ES_tradnl"/>
        </w:rPr>
        <w:sectPr w:rsidR="007827E2" w:rsidRPr="007827E2" w:rsidSect="005F3302">
          <w:headerReference w:type="default" r:id="rId8"/>
          <w:footerReference w:type="even" r:id="rId9"/>
          <w:footerReference w:type="default" r:id="rId10"/>
          <w:pgSz w:w="11920" w:h="16850"/>
          <w:pgMar w:top="1417" w:right="1701" w:bottom="1417" w:left="1701" w:header="720" w:footer="720" w:gutter="0"/>
          <w:cols w:space="720"/>
          <w:docGrid w:linePitch="299"/>
        </w:sectPr>
      </w:pPr>
    </w:p>
    <w:p w14:paraId="1C578D7D" w14:textId="77777777" w:rsidR="00F03361" w:rsidRPr="00547D0E" w:rsidRDefault="00F03361" w:rsidP="007827E2">
      <w:pPr>
        <w:widowControl w:val="0"/>
        <w:autoSpaceDE w:val="0"/>
        <w:autoSpaceDN w:val="0"/>
        <w:spacing w:before="182" w:line="256" w:lineRule="auto"/>
        <w:ind w:right="396"/>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lastRenderedPageBreak/>
        <w:t>“</w:t>
      </w:r>
      <w:r w:rsidRPr="00547D0E">
        <w:rPr>
          <w:rFonts w:ascii="Palatino Linotype" w:eastAsia="Palatino Linotype" w:hAnsi="Palatino Linotype" w:cs="Palatino Linotype"/>
          <w:b/>
          <w:i/>
          <w:iCs/>
          <w:lang w:val="es-ES_tradnl"/>
        </w:rPr>
        <w:t xml:space="preserve">Artículo 53.- Naturaleza jurídica. - </w:t>
      </w:r>
      <w:r w:rsidRPr="00547D0E">
        <w:rPr>
          <w:rFonts w:ascii="Palatino Linotype" w:eastAsia="Palatino Linotype" w:hAnsi="Palatino Linotype" w:cs="Palatino Linotype"/>
          <w:i/>
          <w:iCs/>
          <w:lang w:val="es-ES_tradnl"/>
        </w:rPr>
        <w:t>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w:t>
      </w:r>
    </w:p>
    <w:p w14:paraId="65DBC854" w14:textId="77777777" w:rsidR="00F03361" w:rsidRPr="00547D0E" w:rsidRDefault="00F03361" w:rsidP="00F03361">
      <w:pPr>
        <w:widowControl w:val="0"/>
        <w:autoSpaceDE w:val="0"/>
        <w:autoSpaceDN w:val="0"/>
        <w:spacing w:before="155" w:line="256" w:lineRule="auto"/>
        <w:ind w:left="404" w:right="405"/>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La sede del gobierno autónomo descentralizado municipal será la cabecera cantonal prevista en la ley de creación del cantón.”</w:t>
      </w:r>
    </w:p>
    <w:p w14:paraId="3BA12924" w14:textId="77777777" w:rsidR="00F03361" w:rsidRPr="00547D0E" w:rsidRDefault="00F03361" w:rsidP="00F03361">
      <w:pPr>
        <w:widowControl w:val="0"/>
        <w:autoSpaceDE w:val="0"/>
        <w:autoSpaceDN w:val="0"/>
        <w:spacing w:before="162" w:line="254" w:lineRule="auto"/>
        <w:ind w:left="404" w:right="390"/>
        <w:jc w:val="both"/>
        <w:rPr>
          <w:rFonts w:ascii="Palatino Linotype" w:eastAsia="Palatino Linotype" w:hAnsi="Palatino Linotype" w:cs="Palatino Linotype"/>
          <w:i/>
          <w:lang w:val="es-ES_tradnl"/>
        </w:rPr>
      </w:pPr>
      <w:r w:rsidRPr="00547D0E">
        <w:rPr>
          <w:rFonts w:ascii="Palatino Linotype" w:eastAsia="Palatino Linotype" w:hAnsi="Palatino Linotype" w:cs="Palatino Linotype"/>
          <w:i/>
          <w:lang w:val="es-ES_tradnl"/>
        </w:rPr>
        <w:t>“</w:t>
      </w:r>
      <w:r w:rsidRPr="00547D0E">
        <w:rPr>
          <w:rFonts w:ascii="Palatino Linotype" w:eastAsia="Palatino Linotype" w:hAnsi="Palatino Linotype" w:cs="Palatino Linotype"/>
          <w:b/>
          <w:i/>
          <w:lang w:val="es-ES_tradnl"/>
        </w:rPr>
        <w:t xml:space="preserve">Artículo 57.-Atribuciones del concejo municipal. - </w:t>
      </w:r>
      <w:r w:rsidRPr="00547D0E">
        <w:rPr>
          <w:rFonts w:ascii="Palatino Linotype" w:eastAsia="Palatino Linotype" w:hAnsi="Palatino Linotype" w:cs="Palatino Linotype"/>
          <w:i/>
          <w:lang w:val="es-ES_tradnl"/>
        </w:rPr>
        <w:t xml:space="preserve">Al concejo municipal le </w:t>
      </w:r>
      <w:r w:rsidRPr="00547D0E">
        <w:rPr>
          <w:rFonts w:ascii="Palatino Linotype" w:eastAsia="Palatino Linotype" w:hAnsi="Palatino Linotype" w:cs="Palatino Linotype"/>
          <w:i/>
          <w:spacing w:val="-2"/>
          <w:lang w:val="es-ES_tradnl"/>
        </w:rPr>
        <w:t>corresponde:</w:t>
      </w:r>
    </w:p>
    <w:p w14:paraId="3AF55B86" w14:textId="77777777"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a) El ejercicio de la facultad normativa en las materias de competencia del gobierno autónomo descentralizado municipal, mediante la expedición de ordenanzas cantonales, acuerdos y resoluciones;</w:t>
      </w:r>
    </w:p>
    <w:p w14:paraId="30B40FC3" w14:textId="71C506BB"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 xml:space="preserve">b) Regular, mediante ordenanza, la aplicación de tributos previstos en la ley a su favor; </w:t>
      </w:r>
    </w:p>
    <w:p w14:paraId="06CD82D6" w14:textId="77777777"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c) Crear, modificar, exonerar o extinguir tasas y contribuciones especiales por los servicios que presta y obras que ejecute;</w:t>
      </w:r>
    </w:p>
    <w:p w14:paraId="1520FACD" w14:textId="31BE049A"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 xml:space="preserve">d) Expedir acuerdos o resoluciones, en el ámbito de competencia del gobierno autónomo descentralizado municipal, para regular temas institucionales específicos o reconocer derechos particulares; </w:t>
      </w:r>
    </w:p>
    <w:p w14:paraId="2D4240A6" w14:textId="6242B5BB"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e) Aprobar el plan cantonal de desarrollo y el de ordenamiento territorial formulados participativamente con la acción del consejo cantonal de planificación y las instancias de participación ciudadana, así́ como evaluar la ejecución de los mismos;</w:t>
      </w:r>
      <w:r w:rsidRPr="00547D0E">
        <w:rPr>
          <w:rFonts w:ascii="Palatino Linotype" w:hAnsi="Palatino Linotype"/>
          <w:i/>
          <w:iCs/>
          <w:lang w:val="es-ES_tradnl"/>
        </w:rPr>
        <w:br/>
        <w:t xml:space="preserve">f) Conocer la estructura orgánico funcional del gobierno autónomo descentralizado municipal; </w:t>
      </w:r>
    </w:p>
    <w:p w14:paraId="61B6E04B" w14:textId="6763DCA9"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g) Aprobar u observar el presupuesto del gobierno autónomo descentralizado municipal, que deberá́ guardar concordancia con el plan cantonal de desarrollo y con el de ordenamiento territorial; así́ como garantizar una participación ciudadana en el marco de la Constitución y la ley. De igual forma, aprobará u observará la liquidación presupuestaria del año inmediato anterior, con las respectivas reformas;</w:t>
      </w:r>
    </w:p>
    <w:p w14:paraId="3FC77BBB" w14:textId="0F8456AB"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 xml:space="preserve">h) Aprobar a pedido del alcalde o alcaldesa traspasos de partidas presupuestarias y reducciones de crédito, cuando las circunstancias lo ameriten; </w:t>
      </w:r>
    </w:p>
    <w:p w14:paraId="62E290A5" w14:textId="33DBB6DC"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 xml:space="preserve">i) Autorizar la contratación de empréstitos destinados a financiar la ejecución de programas y proyectos previstos en el plan cantonal de desarrollo y el de </w:t>
      </w:r>
      <w:r w:rsidRPr="00547D0E">
        <w:rPr>
          <w:rFonts w:ascii="Palatino Linotype" w:hAnsi="Palatino Linotype"/>
          <w:i/>
          <w:iCs/>
          <w:lang w:val="es-ES_tradnl"/>
        </w:rPr>
        <w:lastRenderedPageBreak/>
        <w:t xml:space="preserve">ordenamiento territorial, en el monto y de acuerdo con los requisitos y disposiciones previstos en la Constitución, la ley y las ordenanzas que se emitan para el efecto; </w:t>
      </w:r>
    </w:p>
    <w:p w14:paraId="28D3F05F" w14:textId="6120EF1A"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 xml:space="preserve">j) Aprobar la creación de empresas </w:t>
      </w:r>
      <w:r w:rsidR="00285048" w:rsidRPr="00547D0E">
        <w:rPr>
          <w:rFonts w:ascii="Palatino Linotype" w:hAnsi="Palatino Linotype"/>
          <w:i/>
          <w:iCs/>
          <w:lang w:val="es-ES_tradnl"/>
        </w:rPr>
        <w:t>públicas</w:t>
      </w:r>
      <w:r w:rsidRPr="00547D0E">
        <w:rPr>
          <w:rFonts w:ascii="Palatino Linotype" w:hAnsi="Palatino Linotype"/>
          <w:i/>
          <w:iCs/>
          <w:lang w:val="es-ES_tradnl"/>
        </w:rPr>
        <w:t xml:space="preserve"> o la participación en empresas de economía mixta, para la gestión de servicios de su competencia u obras publicas cantonales, según las disposiciones de la Constitución y la ley. La gestión de los recursos hídricos será́ exclusivamente pública y comunitaria de acuerdo a las disposiciones constitucionales y legales; </w:t>
      </w:r>
    </w:p>
    <w:p w14:paraId="65B92B99" w14:textId="38012274"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k) Conocer el plan operativo y presupuesto de las empresas públicas y mixtas del gobierno autónomo descentralizado municipal, aprobado por el respectivo directorio de la empresa, y consolidarlo en el presupuesto general del gobierno municipal;</w:t>
      </w:r>
      <w:r w:rsidRPr="00547D0E">
        <w:rPr>
          <w:rFonts w:ascii="Palatino Linotype" w:hAnsi="Palatino Linotype"/>
          <w:i/>
          <w:iCs/>
          <w:lang w:val="es-ES_tradnl"/>
        </w:rPr>
        <w:br/>
        <w:t xml:space="preserve">l) Conocer las declaraciones de utilidad pública ó de interés social de los bienes materia de expropiación resueltos por el alcalde, conforme la ley; </w:t>
      </w:r>
    </w:p>
    <w:p w14:paraId="0BCA8A8A" w14:textId="591A9C2B"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m) Fiscalizar la gestión del alcalde o alcaldesa del gobierno autónomo descentralizado municipal, de acuerdo al presente Código;</w:t>
      </w:r>
    </w:p>
    <w:p w14:paraId="74319091" w14:textId="609664A4"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 xml:space="preserve">n) Remover según sea el caso, con el voto conforme de las dos terceras partes de sus integrantes, a la alcaldesa o alcalde, a la vicealcaldesa o vicealcalde, a las concejalas y a los concejales que incurran en una de las causales previstas en este Código, garantizando el debido proceso; </w:t>
      </w:r>
    </w:p>
    <w:p w14:paraId="2C8412F9" w14:textId="0DE62C72"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 xml:space="preserve">o) Elegir de entre sus miembros al vicealcalde o vicealcaldesa del gobierno autónomo descentralizado municipal; para lo cual se deberá́ tener en cuenta los principios de paridad y alternabilidad entre el alcalde o alcaldesa y el vicealcalde o vicealcaldesa. </w:t>
      </w:r>
    </w:p>
    <w:p w14:paraId="61D89D84" w14:textId="77777777"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p) Designar, de fuera de su seno, al secretario o secretaria del concejo, de la terna presentada por el alcalde o alcaldesa;</w:t>
      </w:r>
    </w:p>
    <w:p w14:paraId="4E1FC099" w14:textId="3D85427E"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q) Decidir la participación en mancomunidades o consorcios;</w:t>
      </w:r>
    </w:p>
    <w:p w14:paraId="332C79C9" w14:textId="72C5F65D"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 xml:space="preserve">r)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w:t>
      </w:r>
    </w:p>
    <w:p w14:paraId="4C48E371" w14:textId="671449CD"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s) Conceder licencias a sus miembros, que acumulados, no sobrepasen sesenta días. En el caso de enfermedades catastróficas o calamidad doméstica debidamente justificada, podrá́ prorrogar este plazo;</w:t>
      </w:r>
    </w:p>
    <w:p w14:paraId="234A5492" w14:textId="77777777"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 xml:space="preserve">t) Conocer y resolver los asuntos que le sean sometidos a su conocimiento por parte del alcalde o alcaldesa; </w:t>
      </w:r>
    </w:p>
    <w:p w14:paraId="759B3BCE" w14:textId="591F6494"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lastRenderedPageBreak/>
        <w:t>u) Designar, cuando corresponda sus delegados en entidades, empresas u organismos colegiados; v) Crear, suprimir y fusionar parroquias urbanas y rurales, cambiar sus nombres y determinar sus linderos en el territorio cantonal, para lo que se requiere el voto favorable de la mayoría absoluta de sus miembros. Por motivos de conservación ambiental, del patrimonio tangible e intangible y para garantizar la unidad y la supervivencia de comunidades, pueblos y nacionalidades indígenas, montubias y afroecuatorianas, los concejos cantonales pueden constituir parroquias rurales con un número menor de habitantes del previsto en este Código, observando en los demás aspectos los mismos requisitos y condiciones establecidas en los artículos 26 y 27 de este Código, siempre que no afecten a otra circunscripción territorial. De igual forma puede cambiar la naturaleza de la parroquia de rural a urbana, si el plan de ordenamiento territorial y las condiciones del uso y ocupación de suelo previstas así́ lo determinan;</w:t>
      </w:r>
    </w:p>
    <w:p w14:paraId="5F5234B6" w14:textId="74B76CE0"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w) Expedir la ordenanza de construcciones que comprenda las especificaciones y normas técnicas y legales por las cuales deban regirse en el cantón la construcción, reparación, transformación y demolición de edificios y de sus instalaciones;</w:t>
      </w:r>
    </w:p>
    <w:p w14:paraId="6FBD1317" w14:textId="28C22913"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 xml:space="preserve">x) Regular y controlar, mediante la normativa cantonal correspondiente, el uso del suelo en el territorio del cantón, de conformidad con las leyes sobre la materia, y establecer el régimen urbanístico de la tierra; </w:t>
      </w:r>
    </w:p>
    <w:p w14:paraId="4392458D" w14:textId="074696DA"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y) Reglamentar los sistemas mediante los cuales ha de efectuarse la recaudación e inversión de las rentas municipales;</w:t>
      </w:r>
    </w:p>
    <w:p w14:paraId="5D831726" w14:textId="20C04F24"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 xml:space="preserve">z) Regular mediante ordenanza la delimitación de los barrios y parroquias urbanas tomando en cuenta la configuración territorial, identidad, historia, necesidades urbanísticas y administrativas y la aplicación del principio de equidad interbarrial; </w:t>
      </w:r>
    </w:p>
    <w:p w14:paraId="091C0059" w14:textId="6C65075D" w:rsidR="00F03361"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aa) Emitir políticas que contribuyan al desarrollo de las culturas de su jurisdicción, de acuerdo con las leyes sobre la materia;</w:t>
      </w:r>
    </w:p>
    <w:p w14:paraId="5B44A414" w14:textId="77777777" w:rsidR="00B52C86" w:rsidRPr="00547D0E" w:rsidRDefault="00F03361" w:rsidP="00F03361">
      <w:pPr>
        <w:spacing w:before="100" w:beforeAutospacing="1" w:after="100" w:afterAutospacing="1"/>
        <w:ind w:left="426"/>
        <w:jc w:val="both"/>
        <w:rPr>
          <w:rFonts w:ascii="Palatino Linotype" w:hAnsi="Palatino Linotype"/>
          <w:i/>
          <w:iCs/>
          <w:lang w:val="es-ES_tradnl"/>
        </w:rPr>
      </w:pPr>
      <w:r w:rsidRPr="00547D0E">
        <w:rPr>
          <w:rFonts w:ascii="Palatino Linotype" w:hAnsi="Palatino Linotype"/>
          <w:i/>
          <w:iCs/>
          <w:lang w:val="es-ES_tradnl"/>
        </w:rPr>
        <w:t>bb) Instituir el sistema cantonal de protección integral para los grupos de atención prioritaria; y,</w:t>
      </w:r>
    </w:p>
    <w:p w14:paraId="12460D42" w14:textId="735774BF" w:rsidR="00F03361" w:rsidRPr="00547D0E" w:rsidRDefault="00F03361" w:rsidP="00F03361">
      <w:pPr>
        <w:spacing w:before="100" w:beforeAutospacing="1" w:after="100" w:afterAutospacing="1"/>
        <w:ind w:left="426"/>
        <w:jc w:val="both"/>
        <w:rPr>
          <w:rFonts w:ascii="Palatino Linotype" w:eastAsia="Palatino Linotype" w:hAnsi="Palatino Linotype" w:cs="Palatino Linotype"/>
          <w:i/>
          <w:iCs/>
          <w:spacing w:val="-2"/>
          <w:lang w:val="es-ES_tradnl"/>
        </w:rPr>
      </w:pPr>
      <w:r w:rsidRPr="00547D0E">
        <w:rPr>
          <w:rFonts w:ascii="Palatino Linotype" w:hAnsi="Palatino Linotype"/>
          <w:i/>
          <w:iCs/>
          <w:lang w:val="es-ES_tradnl"/>
        </w:rPr>
        <w:t>cc) Las demás previstas en la Ley.</w:t>
      </w:r>
      <w:r w:rsidRPr="00547D0E">
        <w:rPr>
          <w:rFonts w:ascii="Palatino Linotype" w:eastAsia="Palatino Linotype" w:hAnsi="Palatino Linotype" w:cs="Palatino Linotype"/>
          <w:i/>
          <w:iCs/>
          <w:spacing w:val="-2"/>
          <w:lang w:val="es-ES_tradnl"/>
        </w:rPr>
        <w:t>”;</w:t>
      </w:r>
    </w:p>
    <w:p w14:paraId="247755ED" w14:textId="77777777" w:rsidR="00F03361" w:rsidRPr="00547D0E" w:rsidRDefault="00F03361" w:rsidP="00B52C86">
      <w:pPr>
        <w:widowControl w:val="0"/>
        <w:autoSpaceDE w:val="0"/>
        <w:autoSpaceDN w:val="0"/>
        <w:spacing w:before="183" w:line="256" w:lineRule="auto"/>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w:t>
      </w:r>
      <w:r w:rsidRPr="00547D0E">
        <w:rPr>
          <w:rFonts w:ascii="Palatino Linotype" w:eastAsia="Palatino Linotype" w:hAnsi="Palatino Linotype" w:cs="Palatino Linotype"/>
          <w:b/>
          <w:i/>
          <w:iCs/>
          <w:lang w:val="es-ES_tradnl"/>
        </w:rPr>
        <w:t>Artículo</w:t>
      </w:r>
      <w:r w:rsidRPr="00547D0E">
        <w:rPr>
          <w:rFonts w:ascii="Palatino Linotype" w:eastAsia="Palatino Linotype" w:hAnsi="Palatino Linotype" w:cs="Palatino Linotype"/>
          <w:b/>
          <w:i/>
          <w:iCs/>
          <w:spacing w:val="-2"/>
          <w:lang w:val="es-ES_tradnl"/>
        </w:rPr>
        <w:t xml:space="preserve"> </w:t>
      </w:r>
      <w:r w:rsidRPr="00547D0E">
        <w:rPr>
          <w:rFonts w:ascii="Palatino Linotype" w:eastAsia="Palatino Linotype" w:hAnsi="Palatino Linotype" w:cs="Palatino Linotype"/>
          <w:b/>
          <w:i/>
          <w:iCs/>
          <w:lang w:val="es-ES_tradnl"/>
        </w:rPr>
        <w:t>87.-</w:t>
      </w:r>
      <w:r w:rsidRPr="00547D0E">
        <w:rPr>
          <w:rFonts w:ascii="Palatino Linotype" w:eastAsia="Palatino Linotype" w:hAnsi="Palatino Linotype" w:cs="Palatino Linotype"/>
          <w:b/>
          <w:i/>
          <w:iCs/>
          <w:spacing w:val="-2"/>
          <w:lang w:val="es-ES_tradnl"/>
        </w:rPr>
        <w:t xml:space="preserve"> </w:t>
      </w:r>
      <w:r w:rsidRPr="00547D0E">
        <w:rPr>
          <w:rFonts w:ascii="Palatino Linotype" w:eastAsia="Palatino Linotype" w:hAnsi="Palatino Linotype" w:cs="Palatino Linotype"/>
          <w:b/>
          <w:i/>
          <w:iCs/>
          <w:lang w:val="es-ES_tradnl"/>
        </w:rPr>
        <w:t>Atribuciones</w:t>
      </w:r>
      <w:r w:rsidRPr="00547D0E">
        <w:rPr>
          <w:rFonts w:ascii="Palatino Linotype" w:eastAsia="Palatino Linotype" w:hAnsi="Palatino Linotype" w:cs="Palatino Linotype"/>
          <w:b/>
          <w:i/>
          <w:iCs/>
          <w:spacing w:val="-3"/>
          <w:lang w:val="es-ES_tradnl"/>
        </w:rPr>
        <w:t xml:space="preserve"> </w:t>
      </w:r>
      <w:r w:rsidRPr="00547D0E">
        <w:rPr>
          <w:rFonts w:ascii="Palatino Linotype" w:eastAsia="Palatino Linotype" w:hAnsi="Palatino Linotype" w:cs="Palatino Linotype"/>
          <w:b/>
          <w:i/>
          <w:iCs/>
          <w:lang w:val="es-ES_tradnl"/>
        </w:rPr>
        <w:t>del</w:t>
      </w:r>
      <w:r w:rsidRPr="00547D0E">
        <w:rPr>
          <w:rFonts w:ascii="Palatino Linotype" w:eastAsia="Palatino Linotype" w:hAnsi="Palatino Linotype" w:cs="Palatino Linotype"/>
          <w:b/>
          <w:i/>
          <w:iCs/>
          <w:spacing w:val="-3"/>
          <w:lang w:val="es-ES_tradnl"/>
        </w:rPr>
        <w:t xml:space="preserve"> </w:t>
      </w:r>
      <w:r w:rsidRPr="00547D0E">
        <w:rPr>
          <w:rFonts w:ascii="Palatino Linotype" w:eastAsia="Palatino Linotype" w:hAnsi="Palatino Linotype" w:cs="Palatino Linotype"/>
          <w:b/>
          <w:i/>
          <w:iCs/>
          <w:lang w:val="es-ES_tradnl"/>
        </w:rPr>
        <w:t>Concejo</w:t>
      </w:r>
      <w:r w:rsidRPr="00547D0E">
        <w:rPr>
          <w:rFonts w:ascii="Palatino Linotype" w:eastAsia="Palatino Linotype" w:hAnsi="Palatino Linotype" w:cs="Palatino Linotype"/>
          <w:b/>
          <w:i/>
          <w:iCs/>
          <w:spacing w:val="-2"/>
          <w:lang w:val="es-ES_tradnl"/>
        </w:rPr>
        <w:t xml:space="preserve"> </w:t>
      </w:r>
      <w:r w:rsidRPr="00547D0E">
        <w:rPr>
          <w:rFonts w:ascii="Palatino Linotype" w:eastAsia="Palatino Linotype" w:hAnsi="Palatino Linotype" w:cs="Palatino Linotype"/>
          <w:b/>
          <w:i/>
          <w:iCs/>
          <w:lang w:val="es-ES_tradnl"/>
        </w:rPr>
        <w:t>Metropolitano. -</w:t>
      </w:r>
      <w:r w:rsidRPr="00547D0E">
        <w:rPr>
          <w:rFonts w:ascii="Palatino Linotype" w:eastAsia="Palatino Linotype" w:hAnsi="Palatino Linotype" w:cs="Palatino Linotype"/>
          <w:b/>
          <w:i/>
          <w:iCs/>
          <w:spacing w:val="-2"/>
          <w:lang w:val="es-ES_tradnl"/>
        </w:rPr>
        <w:t xml:space="preserve"> </w:t>
      </w:r>
      <w:r w:rsidRPr="00547D0E">
        <w:rPr>
          <w:rFonts w:ascii="Palatino Linotype" w:eastAsia="Palatino Linotype" w:hAnsi="Palatino Linotype" w:cs="Palatino Linotype"/>
          <w:i/>
          <w:iCs/>
          <w:lang w:val="es-ES_tradnl"/>
        </w:rPr>
        <w:t>Al</w:t>
      </w:r>
      <w:r w:rsidRPr="00547D0E">
        <w:rPr>
          <w:rFonts w:ascii="Palatino Linotype" w:eastAsia="Palatino Linotype" w:hAnsi="Palatino Linotype" w:cs="Palatino Linotype"/>
          <w:i/>
          <w:iCs/>
          <w:spacing w:val="-4"/>
          <w:lang w:val="es-ES_tradnl"/>
        </w:rPr>
        <w:t xml:space="preserve"> </w:t>
      </w:r>
      <w:r w:rsidRPr="00547D0E">
        <w:rPr>
          <w:rFonts w:ascii="Palatino Linotype" w:eastAsia="Palatino Linotype" w:hAnsi="Palatino Linotype" w:cs="Palatino Linotype"/>
          <w:i/>
          <w:iCs/>
          <w:lang w:val="es-ES_tradnl"/>
        </w:rPr>
        <w:t>concejo</w:t>
      </w:r>
      <w:r w:rsidRPr="00547D0E">
        <w:rPr>
          <w:rFonts w:ascii="Palatino Linotype" w:eastAsia="Palatino Linotype" w:hAnsi="Palatino Linotype" w:cs="Palatino Linotype"/>
          <w:i/>
          <w:iCs/>
          <w:spacing w:val="-7"/>
          <w:lang w:val="es-ES_tradnl"/>
        </w:rPr>
        <w:t xml:space="preserve"> </w:t>
      </w:r>
      <w:r w:rsidRPr="00547D0E">
        <w:rPr>
          <w:rFonts w:ascii="Palatino Linotype" w:eastAsia="Palatino Linotype" w:hAnsi="Palatino Linotype" w:cs="Palatino Linotype"/>
          <w:i/>
          <w:iCs/>
          <w:lang w:val="es-ES_tradnl"/>
        </w:rPr>
        <w:t>metropolitano le corresponde: a) Ejercer la</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facultad normativa en materias de competencia</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del gobierno autónomo descentralizado metropolitano, mediante la expedición de ordenanzas metropolitanas, acuerdos y resoluciones"; (…) d) El expedir acuerdos o resoluciones en el ámbito de sus competencias para regular temas institucionales específicos o reconocer derechos particulares.”;</w:t>
      </w:r>
    </w:p>
    <w:p w14:paraId="11281A60" w14:textId="77777777" w:rsidR="00F03361" w:rsidRPr="00547D0E" w:rsidRDefault="00F03361" w:rsidP="00B52C86">
      <w:pPr>
        <w:widowControl w:val="0"/>
        <w:autoSpaceDE w:val="0"/>
        <w:autoSpaceDN w:val="0"/>
        <w:spacing w:before="156" w:line="256" w:lineRule="auto"/>
        <w:ind w:left="404" w:right="390"/>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lastRenderedPageBreak/>
        <w:t>“</w:t>
      </w:r>
      <w:r w:rsidRPr="00547D0E">
        <w:rPr>
          <w:rFonts w:ascii="Palatino Linotype" w:eastAsia="Palatino Linotype" w:hAnsi="Palatino Linotype" w:cs="Palatino Linotype"/>
          <w:b/>
          <w:i/>
          <w:iCs/>
          <w:lang w:val="es-ES_tradnl"/>
        </w:rPr>
        <w:t xml:space="preserve">Artículo 323.- Aprobación de otros actos normativos.- </w:t>
      </w:r>
      <w:r w:rsidRPr="00547D0E">
        <w:rPr>
          <w:rFonts w:ascii="Palatino Linotype" w:eastAsia="Palatino Linotype" w:hAnsi="Palatino Linotype" w:cs="Palatino Linotype"/>
          <w:i/>
          <w:iCs/>
          <w:lang w:val="es-ES_tradnl"/>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artículo precedente, de existir mérito para ello. (…)”;</w:t>
      </w:r>
    </w:p>
    <w:p w14:paraId="4A888DF8" w14:textId="77777777" w:rsidR="00F03361" w:rsidRPr="00547D0E" w:rsidRDefault="00F03361" w:rsidP="00F03361">
      <w:pPr>
        <w:widowControl w:val="0"/>
        <w:autoSpaceDE w:val="0"/>
        <w:autoSpaceDN w:val="0"/>
        <w:spacing w:before="155" w:line="256" w:lineRule="auto"/>
        <w:ind w:left="404" w:right="390"/>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b/>
          <w:i/>
          <w:iCs/>
          <w:lang w:val="es-ES_tradnl"/>
        </w:rPr>
        <w:t xml:space="preserve">“Artículo 327.- Clases de comisiones. - </w:t>
      </w:r>
      <w:r w:rsidRPr="00547D0E">
        <w:rPr>
          <w:rFonts w:ascii="Palatino Linotype" w:eastAsia="Palatino Linotype" w:hAnsi="Palatino Linotype" w:cs="Palatino Linotype"/>
          <w:i/>
          <w:iCs/>
          <w:lang w:val="es-ES_tradnl"/>
        </w:rPr>
        <w:t>Las comisiones serán</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permanentes;</w:t>
      </w:r>
      <w:r w:rsidRPr="00547D0E">
        <w:rPr>
          <w:rFonts w:ascii="Palatino Linotype" w:eastAsia="Palatino Linotype" w:hAnsi="Palatino Linotype" w:cs="Palatino Linotype"/>
          <w:i/>
          <w:iCs/>
          <w:spacing w:val="40"/>
          <w:lang w:val="es-ES_tradnl"/>
        </w:rPr>
        <w:t xml:space="preserve"> </w:t>
      </w:r>
      <w:r w:rsidRPr="00547D0E">
        <w:rPr>
          <w:rFonts w:ascii="Palatino Linotype" w:eastAsia="Palatino Linotype" w:hAnsi="Palatino Linotype" w:cs="Palatino Linotype"/>
          <w:i/>
          <w:iCs/>
          <w:lang w:val="es-ES_tradnl"/>
        </w:rPr>
        <w:t>especiales u ocasionales; y, técnicas. Tendrán la calidad de permanente, al menos, la comisión de mesa; la de planificación y presupuesto; y, la de igualdad y género. 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w:t>
      </w:r>
    </w:p>
    <w:p w14:paraId="5F08C22D" w14:textId="23A90B6A" w:rsidR="00F03361" w:rsidRPr="00547D0E" w:rsidRDefault="00B71504" w:rsidP="00B71504">
      <w:pPr>
        <w:widowControl w:val="0"/>
        <w:autoSpaceDE w:val="0"/>
        <w:autoSpaceDN w:val="0"/>
        <w:spacing w:before="155"/>
        <w:ind w:left="404"/>
        <w:rPr>
          <w:rFonts w:ascii="Palatino Linotype" w:eastAsia="Palatino Linotype" w:hAnsi="Palatino Linotype" w:cs="Palatino Linotype"/>
          <w:i/>
          <w:spacing w:val="-2"/>
          <w:lang w:val="es-ES_tradnl"/>
        </w:rPr>
      </w:pPr>
      <w:r w:rsidRPr="00547D0E">
        <w:rPr>
          <w:rFonts w:ascii="Palatino Linotype" w:eastAsia="Palatino Linotype" w:hAnsi="Palatino Linotype" w:cs="Palatino Linotype"/>
          <w:i/>
          <w:spacing w:val="-2"/>
          <w:lang w:val="es-ES_tradnl"/>
        </w:rPr>
        <w:t>(…)”;</w:t>
      </w:r>
    </w:p>
    <w:p w14:paraId="6E0E2E82" w14:textId="77777777" w:rsidR="00F03361" w:rsidRPr="00547D0E" w:rsidRDefault="00F03361" w:rsidP="00F03361">
      <w:pPr>
        <w:widowControl w:val="0"/>
        <w:numPr>
          <w:ilvl w:val="1"/>
          <w:numId w:val="5"/>
        </w:numPr>
        <w:tabs>
          <w:tab w:val="left" w:pos="764"/>
        </w:tabs>
        <w:autoSpaceDE w:val="0"/>
        <w:autoSpaceDN w:val="0"/>
        <w:spacing w:before="178"/>
        <w:ind w:left="764" w:hanging="362"/>
        <w:jc w:val="both"/>
        <w:rPr>
          <w:rFonts w:ascii="Palatino Linotype" w:eastAsia="Palatino Linotype" w:hAnsi="Palatino Linotype" w:cs="Palatino Linotype"/>
          <w:b/>
          <w:lang w:val="es-ES_tradnl"/>
        </w:rPr>
      </w:pPr>
      <w:r w:rsidRPr="00547D0E">
        <w:rPr>
          <w:rFonts w:ascii="Palatino Linotype" w:eastAsia="Palatino Linotype" w:hAnsi="Palatino Linotype" w:cs="Palatino Linotype"/>
          <w:b/>
          <w:lang w:val="es-ES_tradnl"/>
        </w:rPr>
        <w:t>Código</w:t>
      </w:r>
      <w:r w:rsidRPr="00547D0E">
        <w:rPr>
          <w:rFonts w:ascii="Palatino Linotype" w:eastAsia="Palatino Linotype" w:hAnsi="Palatino Linotype" w:cs="Palatino Linotype"/>
          <w:b/>
          <w:spacing w:val="-7"/>
          <w:lang w:val="es-ES_tradnl"/>
        </w:rPr>
        <w:t xml:space="preserve"> </w:t>
      </w:r>
      <w:r w:rsidRPr="00547D0E">
        <w:rPr>
          <w:rFonts w:ascii="Palatino Linotype" w:eastAsia="Palatino Linotype" w:hAnsi="Palatino Linotype" w:cs="Palatino Linotype"/>
          <w:b/>
          <w:lang w:val="es-ES_tradnl"/>
        </w:rPr>
        <w:t>Municipal</w:t>
      </w:r>
      <w:r w:rsidRPr="00547D0E">
        <w:rPr>
          <w:rFonts w:ascii="Palatino Linotype" w:eastAsia="Palatino Linotype" w:hAnsi="Palatino Linotype" w:cs="Palatino Linotype"/>
          <w:b/>
          <w:spacing w:val="-4"/>
          <w:lang w:val="es-ES_tradnl"/>
        </w:rPr>
        <w:t xml:space="preserve"> </w:t>
      </w:r>
      <w:r w:rsidRPr="00547D0E">
        <w:rPr>
          <w:rFonts w:ascii="Palatino Linotype" w:eastAsia="Palatino Linotype" w:hAnsi="Palatino Linotype" w:cs="Palatino Linotype"/>
          <w:b/>
          <w:lang w:val="es-ES_tradnl"/>
        </w:rPr>
        <w:t>para</w:t>
      </w:r>
      <w:r w:rsidRPr="00547D0E">
        <w:rPr>
          <w:rFonts w:ascii="Palatino Linotype" w:eastAsia="Palatino Linotype" w:hAnsi="Palatino Linotype" w:cs="Palatino Linotype"/>
          <w:b/>
          <w:spacing w:val="-6"/>
          <w:lang w:val="es-ES_tradnl"/>
        </w:rPr>
        <w:t xml:space="preserve"> </w:t>
      </w:r>
      <w:r w:rsidRPr="00547D0E">
        <w:rPr>
          <w:rFonts w:ascii="Palatino Linotype" w:eastAsia="Palatino Linotype" w:hAnsi="Palatino Linotype" w:cs="Palatino Linotype"/>
          <w:b/>
          <w:lang w:val="es-ES_tradnl"/>
        </w:rPr>
        <w:t>el</w:t>
      </w:r>
      <w:r w:rsidRPr="00547D0E">
        <w:rPr>
          <w:rFonts w:ascii="Palatino Linotype" w:eastAsia="Palatino Linotype" w:hAnsi="Palatino Linotype" w:cs="Palatino Linotype"/>
          <w:b/>
          <w:spacing w:val="-7"/>
          <w:lang w:val="es-ES_tradnl"/>
        </w:rPr>
        <w:t xml:space="preserve"> </w:t>
      </w:r>
      <w:r w:rsidRPr="00547D0E">
        <w:rPr>
          <w:rFonts w:ascii="Palatino Linotype" w:eastAsia="Palatino Linotype" w:hAnsi="Palatino Linotype" w:cs="Palatino Linotype"/>
          <w:b/>
          <w:lang w:val="es-ES_tradnl"/>
        </w:rPr>
        <w:t>Distrito</w:t>
      </w:r>
      <w:r w:rsidRPr="00547D0E">
        <w:rPr>
          <w:rFonts w:ascii="Palatino Linotype" w:eastAsia="Palatino Linotype" w:hAnsi="Palatino Linotype" w:cs="Palatino Linotype"/>
          <w:b/>
          <w:spacing w:val="-6"/>
          <w:lang w:val="es-ES_tradnl"/>
        </w:rPr>
        <w:t xml:space="preserve"> </w:t>
      </w:r>
      <w:r w:rsidRPr="00547D0E">
        <w:rPr>
          <w:rFonts w:ascii="Palatino Linotype" w:eastAsia="Palatino Linotype" w:hAnsi="Palatino Linotype" w:cs="Palatino Linotype"/>
          <w:b/>
          <w:lang w:val="es-ES_tradnl"/>
        </w:rPr>
        <w:t>Metropolitano</w:t>
      </w:r>
      <w:r w:rsidRPr="00547D0E">
        <w:rPr>
          <w:rFonts w:ascii="Palatino Linotype" w:eastAsia="Palatino Linotype" w:hAnsi="Palatino Linotype" w:cs="Palatino Linotype"/>
          <w:b/>
          <w:spacing w:val="-4"/>
          <w:lang w:val="es-ES_tradnl"/>
        </w:rPr>
        <w:t xml:space="preserve"> </w:t>
      </w:r>
      <w:r w:rsidRPr="00547D0E">
        <w:rPr>
          <w:rFonts w:ascii="Palatino Linotype" w:eastAsia="Palatino Linotype" w:hAnsi="Palatino Linotype" w:cs="Palatino Linotype"/>
          <w:b/>
          <w:lang w:val="es-ES_tradnl"/>
        </w:rPr>
        <w:t>de</w:t>
      </w:r>
      <w:r w:rsidRPr="00547D0E">
        <w:rPr>
          <w:rFonts w:ascii="Palatino Linotype" w:eastAsia="Palatino Linotype" w:hAnsi="Palatino Linotype" w:cs="Palatino Linotype"/>
          <w:b/>
          <w:spacing w:val="-6"/>
          <w:lang w:val="es-ES_tradnl"/>
        </w:rPr>
        <w:t xml:space="preserve"> </w:t>
      </w:r>
      <w:r w:rsidRPr="00547D0E">
        <w:rPr>
          <w:rFonts w:ascii="Palatino Linotype" w:eastAsia="Palatino Linotype" w:hAnsi="Palatino Linotype" w:cs="Palatino Linotype"/>
          <w:b/>
          <w:spacing w:val="-2"/>
          <w:lang w:val="es-ES_tradnl"/>
        </w:rPr>
        <w:t>Quito:</w:t>
      </w:r>
    </w:p>
    <w:p w14:paraId="311B333A" w14:textId="77777777" w:rsidR="00F03361" w:rsidRPr="00547D0E" w:rsidRDefault="00F03361" w:rsidP="00B52C86">
      <w:pPr>
        <w:widowControl w:val="0"/>
        <w:autoSpaceDE w:val="0"/>
        <w:autoSpaceDN w:val="0"/>
        <w:spacing w:before="188" w:line="256" w:lineRule="auto"/>
        <w:ind w:left="404" w:right="13"/>
        <w:jc w:val="both"/>
        <w:rPr>
          <w:rFonts w:ascii="Palatino Linotype" w:eastAsia="Palatino Linotype" w:hAnsi="Palatino Linotype" w:cs="Palatino Linotype"/>
          <w:i/>
          <w:lang w:val="es-ES_tradnl"/>
        </w:rPr>
      </w:pPr>
      <w:r w:rsidRPr="00547D0E">
        <w:rPr>
          <w:rFonts w:ascii="Palatino Linotype" w:eastAsia="Palatino Linotype" w:hAnsi="Palatino Linotype" w:cs="Palatino Linotype"/>
          <w:i/>
          <w:lang w:val="es-ES_tradnl"/>
        </w:rPr>
        <w:t>“</w:t>
      </w:r>
      <w:r w:rsidRPr="00547D0E">
        <w:rPr>
          <w:rFonts w:ascii="Palatino Linotype" w:eastAsia="Palatino Linotype" w:hAnsi="Palatino Linotype" w:cs="Palatino Linotype"/>
          <w:b/>
          <w:i/>
          <w:lang w:val="es-ES_tradnl"/>
        </w:rPr>
        <w:t xml:space="preserve">Artículo 28.- Comisiones del Concejo del Distrito Metropolitano de Quito. - </w:t>
      </w:r>
      <w:r w:rsidRPr="00547D0E">
        <w:rPr>
          <w:rFonts w:ascii="Palatino Linotype" w:eastAsia="Palatino Linotype" w:hAnsi="Palatino Linotype" w:cs="Palatino Linotype"/>
          <w:i/>
          <w:lang w:val="es-ES_tradnl"/>
        </w:rPr>
        <w:t>Las comisiones del Concejo Metropolitano son entes asesores del Cuerpo Edilicio, conformados por concejalas y concejales metropolitanos, cuya principal función consiste en emitir</w:t>
      </w:r>
      <w:r w:rsidRPr="00547D0E">
        <w:rPr>
          <w:rFonts w:ascii="Palatino Linotype" w:eastAsia="Palatino Linotype" w:hAnsi="Palatino Linotype" w:cs="Palatino Linotype"/>
          <w:i/>
          <w:spacing w:val="-3"/>
          <w:lang w:val="es-ES_tradnl"/>
        </w:rPr>
        <w:t xml:space="preserve"> </w:t>
      </w:r>
      <w:r w:rsidRPr="00547D0E">
        <w:rPr>
          <w:rFonts w:ascii="Palatino Linotype" w:eastAsia="Palatino Linotype" w:hAnsi="Palatino Linotype" w:cs="Palatino Linotype"/>
          <w:i/>
          <w:lang w:val="es-ES_tradnl"/>
        </w:rPr>
        <w:t>informes</w:t>
      </w:r>
      <w:r w:rsidRPr="00547D0E">
        <w:rPr>
          <w:rFonts w:ascii="Palatino Linotype" w:eastAsia="Palatino Linotype" w:hAnsi="Palatino Linotype" w:cs="Palatino Linotype"/>
          <w:i/>
          <w:spacing w:val="-2"/>
          <w:lang w:val="es-ES_tradnl"/>
        </w:rPr>
        <w:t xml:space="preserve"> </w:t>
      </w:r>
      <w:r w:rsidRPr="00547D0E">
        <w:rPr>
          <w:rFonts w:ascii="Palatino Linotype" w:eastAsia="Palatino Linotype" w:hAnsi="Palatino Linotype" w:cs="Palatino Linotype"/>
          <w:i/>
          <w:lang w:val="es-ES_tradnl"/>
        </w:rPr>
        <w:t>para</w:t>
      </w:r>
      <w:r w:rsidRPr="00547D0E">
        <w:rPr>
          <w:rFonts w:ascii="Palatino Linotype" w:eastAsia="Palatino Linotype" w:hAnsi="Palatino Linotype" w:cs="Palatino Linotype"/>
          <w:i/>
          <w:spacing w:val="-1"/>
          <w:lang w:val="es-ES_tradnl"/>
        </w:rPr>
        <w:t xml:space="preserve"> </w:t>
      </w:r>
      <w:r w:rsidRPr="00547D0E">
        <w:rPr>
          <w:rFonts w:ascii="Palatino Linotype" w:eastAsia="Palatino Linotype" w:hAnsi="Palatino Linotype" w:cs="Palatino Linotype"/>
          <w:i/>
          <w:lang w:val="es-ES_tradnl"/>
        </w:rPr>
        <w:t>resolución del Concejo</w:t>
      </w:r>
      <w:r w:rsidRPr="00547D0E">
        <w:rPr>
          <w:rFonts w:ascii="Palatino Linotype" w:eastAsia="Palatino Linotype" w:hAnsi="Palatino Linotype" w:cs="Palatino Linotype"/>
          <w:i/>
          <w:spacing w:val="-1"/>
          <w:lang w:val="es-ES_tradnl"/>
        </w:rPr>
        <w:t xml:space="preserve"> </w:t>
      </w:r>
      <w:r w:rsidRPr="00547D0E">
        <w:rPr>
          <w:rFonts w:ascii="Palatino Linotype" w:eastAsia="Palatino Linotype" w:hAnsi="Palatino Linotype" w:cs="Palatino Linotype"/>
          <w:i/>
          <w:lang w:val="es-ES_tradnl"/>
        </w:rPr>
        <w:t>Metropolitano</w:t>
      </w:r>
      <w:r w:rsidRPr="00547D0E">
        <w:rPr>
          <w:rFonts w:ascii="Palatino Linotype" w:eastAsia="Palatino Linotype" w:hAnsi="Palatino Linotype" w:cs="Palatino Linotype"/>
          <w:i/>
          <w:spacing w:val="-1"/>
          <w:lang w:val="es-ES_tradnl"/>
        </w:rPr>
        <w:t xml:space="preserve"> </w:t>
      </w:r>
      <w:r w:rsidRPr="00547D0E">
        <w:rPr>
          <w:rFonts w:ascii="Palatino Linotype" w:eastAsia="Palatino Linotype" w:hAnsi="Palatino Linotype" w:cs="Palatino Linotype"/>
          <w:i/>
          <w:lang w:val="es-ES_tradnl"/>
        </w:rPr>
        <w:t>sobre</w:t>
      </w:r>
      <w:r w:rsidRPr="00547D0E">
        <w:rPr>
          <w:rFonts w:ascii="Palatino Linotype" w:eastAsia="Palatino Linotype" w:hAnsi="Palatino Linotype" w:cs="Palatino Linotype"/>
          <w:i/>
          <w:spacing w:val="-1"/>
          <w:lang w:val="es-ES_tradnl"/>
        </w:rPr>
        <w:t xml:space="preserve"> </w:t>
      </w:r>
      <w:r w:rsidRPr="00547D0E">
        <w:rPr>
          <w:rFonts w:ascii="Palatino Linotype" w:eastAsia="Palatino Linotype" w:hAnsi="Palatino Linotype" w:cs="Palatino Linotype"/>
          <w:i/>
          <w:lang w:val="es-ES_tradnl"/>
        </w:rPr>
        <w:t>los</w:t>
      </w:r>
      <w:r w:rsidRPr="00547D0E">
        <w:rPr>
          <w:rFonts w:ascii="Palatino Linotype" w:eastAsia="Palatino Linotype" w:hAnsi="Palatino Linotype" w:cs="Palatino Linotype"/>
          <w:i/>
          <w:spacing w:val="-1"/>
          <w:lang w:val="es-ES_tradnl"/>
        </w:rPr>
        <w:t xml:space="preserve"> </w:t>
      </w:r>
      <w:r w:rsidRPr="00547D0E">
        <w:rPr>
          <w:rFonts w:ascii="Palatino Linotype" w:eastAsia="Palatino Linotype" w:hAnsi="Palatino Linotype" w:cs="Palatino Linotype"/>
          <w:i/>
          <w:lang w:val="es-ES_tradnl"/>
        </w:rPr>
        <w:t>temas puestos en su conocimiento.”</w:t>
      </w:r>
    </w:p>
    <w:p w14:paraId="7B89179A" w14:textId="09E3752E" w:rsidR="00F03361" w:rsidRPr="00547D0E" w:rsidRDefault="00F03361" w:rsidP="00B52C86">
      <w:pPr>
        <w:widowControl w:val="0"/>
        <w:autoSpaceDE w:val="0"/>
        <w:autoSpaceDN w:val="0"/>
        <w:spacing w:before="188" w:line="256" w:lineRule="auto"/>
        <w:ind w:left="404" w:right="13"/>
        <w:jc w:val="both"/>
        <w:rPr>
          <w:rFonts w:ascii="Palatino Linotype" w:eastAsia="Palatino Linotype" w:hAnsi="Palatino Linotype" w:cs="Palatino Linotype"/>
          <w:i/>
          <w:lang w:val="es-ES_tradnl"/>
        </w:rPr>
      </w:pPr>
      <w:r w:rsidRPr="00547D0E">
        <w:rPr>
          <w:rFonts w:ascii="Palatino Linotype" w:eastAsia="Palatino Linotype" w:hAnsi="Palatino Linotype" w:cs="Palatino Linotype"/>
          <w:i/>
          <w:iCs/>
          <w:lang w:val="es-ES_tradnl"/>
        </w:rPr>
        <w:t>“</w:t>
      </w:r>
      <w:r w:rsidR="00DD397A">
        <w:rPr>
          <w:rFonts w:ascii="Palatino Linotype" w:eastAsia="Palatino Linotype" w:hAnsi="Palatino Linotype" w:cs="Palatino Linotype"/>
          <w:b/>
          <w:i/>
          <w:iCs/>
          <w:lang w:val="es-ES_tradnl"/>
        </w:rPr>
        <w:t>Artículo 29</w:t>
      </w:r>
      <w:r w:rsidR="00B71504" w:rsidRPr="00547D0E">
        <w:rPr>
          <w:rFonts w:ascii="Palatino Linotype" w:eastAsia="Palatino Linotype" w:hAnsi="Palatino Linotype" w:cs="Palatino Linotype"/>
          <w:b/>
          <w:i/>
          <w:iCs/>
          <w:lang w:val="es-ES_tradnl"/>
        </w:rPr>
        <w:t>.- Ejes económicos</w:t>
      </w:r>
      <w:r w:rsidRPr="00547D0E">
        <w:rPr>
          <w:rFonts w:ascii="Palatino Linotype" w:eastAsia="Palatino Linotype" w:hAnsi="Palatino Linotype" w:cs="Palatino Linotype"/>
          <w:b/>
          <w:i/>
          <w:iCs/>
          <w:lang w:val="es-ES_tradnl"/>
        </w:rPr>
        <w:t xml:space="preserve"> - </w:t>
      </w:r>
      <w:r w:rsidRPr="00547D0E">
        <w:rPr>
          <w:rFonts w:ascii="Palatino Linotype" w:eastAsia="Palatino Linotype" w:hAnsi="Palatino Linotype" w:cs="Palatino Linotype"/>
          <w:i/>
          <w:iCs/>
          <w:lang w:val="es-ES_tradnl"/>
        </w:rPr>
        <w:t>Las comisiones del Concejo Metropolitano se fundamentan en los cuatro</w:t>
      </w:r>
      <w:r w:rsidRPr="00547D0E">
        <w:rPr>
          <w:rFonts w:ascii="Palatino Linotype" w:eastAsia="Palatino Linotype" w:hAnsi="Palatino Linotype" w:cs="Palatino Linotype"/>
          <w:i/>
          <w:iCs/>
          <w:spacing w:val="-1"/>
          <w:lang w:val="es-ES_tradnl"/>
        </w:rPr>
        <w:t xml:space="preserve"> </w:t>
      </w:r>
      <w:r w:rsidRPr="00547D0E">
        <w:rPr>
          <w:rFonts w:ascii="Palatino Linotype" w:eastAsia="Palatino Linotype" w:hAnsi="Palatino Linotype" w:cs="Palatino Linotype"/>
          <w:i/>
          <w:iCs/>
          <w:lang w:val="es-ES_tradnl"/>
        </w:rPr>
        <w:t xml:space="preserve">ejes estratégicos de la Administración Metropolitana: (…) </w:t>
      </w:r>
      <w:r w:rsidR="00DD397A">
        <w:rPr>
          <w:rFonts w:ascii="Palatino Linotype" w:eastAsia="Palatino Linotype" w:hAnsi="Palatino Linotype" w:cs="Palatino Linotype"/>
          <w:i/>
          <w:iCs/>
          <w:lang w:val="es-ES_tradnl"/>
        </w:rPr>
        <w:t>1.-Eje económico: Que impulse una economía productiva, competitiva, diversificada y solidaria que proporcione bienestar a toda la poblaci</w:t>
      </w:r>
      <w:r w:rsidR="00CD0F23">
        <w:rPr>
          <w:rFonts w:ascii="Palatino Linotype" w:eastAsia="Palatino Linotype" w:hAnsi="Palatino Linotype" w:cs="Palatino Linotype"/>
          <w:i/>
          <w:iCs/>
          <w:lang w:val="es-ES_tradnl"/>
        </w:rPr>
        <w:t>ón y genere empleo y trabajo</w:t>
      </w:r>
      <w:r w:rsidRPr="00547D0E">
        <w:rPr>
          <w:rFonts w:ascii="Palatino Linotype" w:eastAsia="Palatino Linotype" w:hAnsi="Palatino Linotype" w:cs="Palatino Linotype"/>
          <w:i/>
          <w:iCs/>
          <w:lang w:val="es-ES_tradnl"/>
        </w:rPr>
        <w:t>.”</w:t>
      </w:r>
    </w:p>
    <w:p w14:paraId="2D6B1182" w14:textId="2DD37B2E" w:rsidR="00F03361" w:rsidRDefault="00CB2893" w:rsidP="00B52C86">
      <w:pPr>
        <w:widowControl w:val="0"/>
        <w:autoSpaceDE w:val="0"/>
        <w:autoSpaceDN w:val="0"/>
        <w:spacing w:before="159" w:line="256" w:lineRule="auto"/>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lang w:val="es-ES_tradnl"/>
        </w:rPr>
        <w:t xml:space="preserve"> </w:t>
      </w:r>
      <w:r w:rsidR="00F03361" w:rsidRPr="00547D0E">
        <w:rPr>
          <w:rFonts w:ascii="Palatino Linotype" w:eastAsia="Palatino Linotype" w:hAnsi="Palatino Linotype" w:cs="Palatino Linotype"/>
          <w:i/>
          <w:iCs/>
          <w:lang w:val="es-ES_tradnl"/>
        </w:rPr>
        <w:t>“</w:t>
      </w:r>
      <w:r w:rsidR="00F03361" w:rsidRPr="00547D0E">
        <w:rPr>
          <w:rFonts w:ascii="Palatino Linotype" w:eastAsia="Palatino Linotype" w:hAnsi="Palatino Linotype" w:cs="Palatino Linotype"/>
          <w:b/>
          <w:i/>
          <w:iCs/>
          <w:lang w:val="es-ES_tradnl"/>
        </w:rPr>
        <w:t xml:space="preserve">Artículo 31.- Ámbito de las comisiones. - </w:t>
      </w:r>
      <w:r w:rsidR="00F03361" w:rsidRPr="00547D0E">
        <w:rPr>
          <w:rFonts w:ascii="Palatino Linotype" w:eastAsia="Palatino Linotype" w:hAnsi="Palatino Linotype" w:cs="Palatino Linotype"/>
          <w:i/>
          <w:iCs/>
          <w:lang w:val="es-ES_tradnl"/>
        </w:rPr>
        <w:t>Los deberes y atribuciones de las comisiones, son las determinadas en la normativa nacional y metropolitana vigente dentro de su ámbito de acción correspondiente, detallado a continuación: (…) e) Comisión de Codificación Legislativa: a) Conocer, analizar y plantear proyectos en materia legislativa para codificar y actualizar las normas municipales que no se encuentren acordes con el ordenamiento jurídico vigente; y, b) Estudiar e informar a las diferentes comisiones y dependencias del Municipio del Distrito Metropolitano</w:t>
      </w:r>
      <w:r w:rsidR="00F03361" w:rsidRPr="00547D0E">
        <w:rPr>
          <w:rFonts w:ascii="Palatino Linotype" w:eastAsia="Palatino Linotype" w:hAnsi="Palatino Linotype" w:cs="Palatino Linotype"/>
          <w:i/>
          <w:iCs/>
          <w:spacing w:val="40"/>
          <w:lang w:val="es-ES_tradnl"/>
        </w:rPr>
        <w:t xml:space="preserve"> </w:t>
      </w:r>
      <w:r w:rsidR="00F03361" w:rsidRPr="00547D0E">
        <w:rPr>
          <w:rFonts w:ascii="Palatino Linotype" w:eastAsia="Palatino Linotype" w:hAnsi="Palatino Linotype" w:cs="Palatino Linotype"/>
          <w:i/>
          <w:iCs/>
          <w:lang w:val="es-ES_tradnl"/>
        </w:rPr>
        <w:t>de Quito, sobre posibles proyectos normativos para el cumplimiento de disposiciones existentes en otras normas, sobre codificación y actualización de ordenanzas, resoluciones y más disposiciones que regulan la actividad municipal y que tengan relación con su ámbito de acción.</w:t>
      </w:r>
    </w:p>
    <w:p w14:paraId="25296503" w14:textId="44452DBE" w:rsidR="007827E2" w:rsidRPr="00547D0E" w:rsidRDefault="007827E2" w:rsidP="00B52C86">
      <w:pPr>
        <w:widowControl w:val="0"/>
        <w:autoSpaceDE w:val="0"/>
        <w:autoSpaceDN w:val="0"/>
        <w:spacing w:before="159" w:line="256" w:lineRule="auto"/>
        <w:ind w:left="404" w:right="13"/>
        <w:jc w:val="both"/>
        <w:rPr>
          <w:rFonts w:ascii="Palatino Linotype" w:eastAsia="Palatino Linotype" w:hAnsi="Palatino Linotype" w:cs="Palatino Linotype"/>
          <w:i/>
          <w:iCs/>
          <w:lang w:val="es-ES_tradnl"/>
        </w:rPr>
      </w:pPr>
      <w:r>
        <w:rPr>
          <w:rFonts w:ascii="Palatino Linotype" w:eastAsia="Palatino Linotype" w:hAnsi="Palatino Linotype" w:cs="Palatino Linotype"/>
          <w:i/>
          <w:iCs/>
          <w:lang w:val="es-ES_tradnl"/>
        </w:rPr>
        <w:t xml:space="preserve">c) Comisión de Comercialización: Estudiar, elaborar y proponer al Concejo proyectos </w:t>
      </w:r>
      <w:r>
        <w:rPr>
          <w:rFonts w:ascii="Palatino Linotype" w:eastAsia="Palatino Linotype" w:hAnsi="Palatino Linotype" w:cs="Palatino Linotype"/>
          <w:i/>
          <w:iCs/>
          <w:lang w:val="es-ES_tradnl"/>
        </w:rPr>
        <w:lastRenderedPageBreak/>
        <w:t>normativos necesarios para el abastecimiento de productos de primera necesidad, y la comercialización eficiente y justa de bienes dentro del Distrito, así como la operación del sistema de comercialización, su abastecimiento y servicio al público”</w:t>
      </w:r>
    </w:p>
    <w:p w14:paraId="40D87DDA" w14:textId="77777777" w:rsidR="00F03361" w:rsidRPr="00547D0E" w:rsidRDefault="00F03361" w:rsidP="00B52C86">
      <w:pPr>
        <w:widowControl w:val="0"/>
        <w:autoSpaceDE w:val="0"/>
        <w:autoSpaceDN w:val="0"/>
        <w:spacing w:before="30"/>
        <w:ind w:right="13"/>
        <w:rPr>
          <w:rFonts w:ascii="Palatino Linotype" w:eastAsia="Palatino Linotype" w:hAnsi="Palatino Linotype" w:cs="Palatino Linotype"/>
          <w:i/>
          <w:iCs/>
          <w:lang w:val="es-ES_tradnl"/>
        </w:rPr>
      </w:pPr>
    </w:p>
    <w:p w14:paraId="4C60E92A" w14:textId="77777777" w:rsidR="00F03361" w:rsidRPr="00547D0E" w:rsidRDefault="00F03361" w:rsidP="00B52C86">
      <w:pPr>
        <w:widowControl w:val="0"/>
        <w:autoSpaceDE w:val="0"/>
        <w:autoSpaceDN w:val="0"/>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b/>
          <w:i/>
          <w:iCs/>
          <w:color w:val="393939"/>
          <w:lang w:val="es-ES_tradnl"/>
        </w:rPr>
        <w:t xml:space="preserve">“Artículo 67.14.- </w:t>
      </w:r>
      <w:r w:rsidRPr="00547D0E">
        <w:rPr>
          <w:rFonts w:ascii="Palatino Linotype" w:eastAsia="Palatino Linotype" w:hAnsi="Palatino Linotype" w:cs="Palatino Linotype"/>
          <w:i/>
          <w:iCs/>
          <w:color w:val="393939"/>
          <w:lang w:val="es-ES_tradnl"/>
        </w:rPr>
        <w:t>Intervención de funcionarios. - Dentro del procedimiento legislativo, la presidenta o presidente de la comisión podrá́ requerir la participación de las y los funcionarios metropolitanos de manera puntual en los casos en los que se requiera su intervención o criterio técnico sobre el aspecto específico que se vaya a tratar en la respectiva sesión o mesa de trabajo.</w:t>
      </w:r>
    </w:p>
    <w:p w14:paraId="3CDDC959" w14:textId="77777777" w:rsidR="00F03361" w:rsidRPr="00547D0E" w:rsidRDefault="00F03361" w:rsidP="00B52C86">
      <w:pPr>
        <w:widowControl w:val="0"/>
        <w:autoSpaceDE w:val="0"/>
        <w:autoSpaceDN w:val="0"/>
        <w:spacing w:before="23"/>
        <w:ind w:right="13"/>
        <w:rPr>
          <w:rFonts w:ascii="Palatino Linotype" w:eastAsia="Palatino Linotype" w:hAnsi="Palatino Linotype" w:cs="Palatino Linotype"/>
          <w:i/>
          <w:iCs/>
          <w:lang w:val="es-ES_tradnl"/>
        </w:rPr>
      </w:pPr>
    </w:p>
    <w:p w14:paraId="2382340D" w14:textId="77777777" w:rsidR="00F03361" w:rsidRPr="00547D0E" w:rsidRDefault="00F03361" w:rsidP="00B52C86">
      <w:pPr>
        <w:widowControl w:val="0"/>
        <w:autoSpaceDE w:val="0"/>
        <w:autoSpaceDN w:val="0"/>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Las y los funcionarios metropolitanos y demás personas convocadas para la sesión tendrán la obligación de concurrir a las sesiones con toda la documentación relativa a</w:t>
      </w:r>
      <w:r w:rsidRPr="00547D0E">
        <w:rPr>
          <w:rFonts w:ascii="Palatino Linotype" w:eastAsia="Palatino Linotype" w:hAnsi="Palatino Linotype" w:cs="Palatino Linotype"/>
          <w:i/>
          <w:iCs/>
          <w:color w:val="393939"/>
          <w:spacing w:val="80"/>
          <w:lang w:val="es-ES_tradnl"/>
        </w:rPr>
        <w:t xml:space="preserve"> </w:t>
      </w:r>
      <w:r w:rsidRPr="00547D0E">
        <w:rPr>
          <w:rFonts w:ascii="Palatino Linotype" w:eastAsia="Palatino Linotype" w:hAnsi="Palatino Linotype" w:cs="Palatino Linotype"/>
          <w:i/>
          <w:iCs/>
          <w:color w:val="393939"/>
          <w:lang w:val="es-ES_tradnl"/>
        </w:rPr>
        <w:t>los asuntos a tratarse en el orden del día, dentro del ámbito de sus competencias. La información y documentación de las y los funcionarios metropolitanos deberá́ ser entregada a la Secretaría del Concejo con por lo menos 24 horas de anticipación en el caso de las sesiones ordinarias y una hora de anticipación en el caso de las sesiones extraordinarias, para efectos de su revisión y análisis.</w:t>
      </w:r>
    </w:p>
    <w:p w14:paraId="55138C98" w14:textId="77777777" w:rsidR="00F03361" w:rsidRPr="00547D0E" w:rsidRDefault="00F03361" w:rsidP="00B52C86">
      <w:pPr>
        <w:widowControl w:val="0"/>
        <w:autoSpaceDE w:val="0"/>
        <w:autoSpaceDN w:val="0"/>
        <w:spacing w:before="22"/>
        <w:ind w:right="13"/>
        <w:rPr>
          <w:rFonts w:ascii="Palatino Linotype" w:eastAsia="Palatino Linotype" w:hAnsi="Palatino Linotype" w:cs="Palatino Linotype"/>
          <w:i/>
          <w:iCs/>
          <w:lang w:val="es-ES_tradnl"/>
        </w:rPr>
      </w:pPr>
    </w:p>
    <w:p w14:paraId="6A05940F" w14:textId="77777777" w:rsidR="00F03361" w:rsidRPr="00547D0E" w:rsidRDefault="00F03361" w:rsidP="00B52C86">
      <w:pPr>
        <w:widowControl w:val="0"/>
        <w:autoSpaceDE w:val="0"/>
        <w:autoSpaceDN w:val="0"/>
        <w:spacing w:before="1"/>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Los funcionarios metropolitanos y demás personas convocadas podrán delegar a otro funcionario a la comparecencia, quien deberá tener la capacidad de decisión, para lo cual informarán de manera oportuna a la comisión.”</w:t>
      </w:r>
    </w:p>
    <w:p w14:paraId="730DF26A" w14:textId="77777777" w:rsidR="00F03361" w:rsidRPr="00547D0E" w:rsidRDefault="00F03361" w:rsidP="00B52C86">
      <w:pPr>
        <w:widowControl w:val="0"/>
        <w:autoSpaceDE w:val="0"/>
        <w:autoSpaceDN w:val="0"/>
        <w:spacing w:before="151"/>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b/>
          <w:i/>
          <w:iCs/>
          <w:color w:val="393939"/>
          <w:lang w:val="es-ES_tradnl"/>
        </w:rPr>
        <w:t xml:space="preserve">“Artículo 67.16.- Expedientes e informes. - </w:t>
      </w:r>
      <w:r w:rsidRPr="00547D0E">
        <w:rPr>
          <w:rFonts w:ascii="Palatino Linotype" w:eastAsia="Palatino Linotype" w:hAnsi="Palatino Linotype" w:cs="Palatino Linotype"/>
          <w:i/>
          <w:iCs/>
          <w:color w:val="393939"/>
          <w:lang w:val="es-ES_tradnl"/>
        </w:rPr>
        <w:t>Los</w:t>
      </w:r>
      <w:r w:rsidRPr="00547D0E">
        <w:rPr>
          <w:rFonts w:ascii="Palatino Linotype" w:eastAsia="Palatino Linotype" w:hAnsi="Palatino Linotype" w:cs="Palatino Linotype"/>
          <w:i/>
          <w:iCs/>
          <w:color w:val="393939"/>
          <w:spacing w:val="-4"/>
          <w:lang w:val="es-ES_tradnl"/>
        </w:rPr>
        <w:t xml:space="preserve"> </w:t>
      </w:r>
      <w:r w:rsidRPr="00547D0E">
        <w:rPr>
          <w:rFonts w:ascii="Palatino Linotype" w:eastAsia="Palatino Linotype" w:hAnsi="Palatino Linotype" w:cs="Palatino Linotype"/>
          <w:i/>
          <w:iCs/>
          <w:color w:val="393939"/>
          <w:lang w:val="es-ES_tradnl"/>
        </w:rPr>
        <w:t>proyectos</w:t>
      </w:r>
      <w:r w:rsidRPr="00547D0E">
        <w:rPr>
          <w:rFonts w:ascii="Palatino Linotype" w:eastAsia="Palatino Linotype" w:hAnsi="Palatino Linotype" w:cs="Palatino Linotype"/>
          <w:i/>
          <w:iCs/>
          <w:color w:val="393939"/>
          <w:spacing w:val="-4"/>
          <w:lang w:val="es-ES_tradnl"/>
        </w:rPr>
        <w:t xml:space="preserve"> </w:t>
      </w:r>
      <w:r w:rsidRPr="00547D0E">
        <w:rPr>
          <w:rFonts w:ascii="Palatino Linotype" w:eastAsia="Palatino Linotype" w:hAnsi="Palatino Linotype" w:cs="Palatino Linotype"/>
          <w:i/>
          <w:iCs/>
          <w:color w:val="393939"/>
          <w:lang w:val="es-ES_tradnl"/>
        </w:rPr>
        <w:t>de</w:t>
      </w:r>
      <w:r w:rsidRPr="00547D0E">
        <w:rPr>
          <w:rFonts w:ascii="Palatino Linotype" w:eastAsia="Palatino Linotype" w:hAnsi="Palatino Linotype" w:cs="Palatino Linotype"/>
          <w:i/>
          <w:iCs/>
          <w:color w:val="393939"/>
          <w:spacing w:val="-4"/>
          <w:lang w:val="es-ES_tradnl"/>
        </w:rPr>
        <w:t xml:space="preserve"> </w:t>
      </w:r>
      <w:r w:rsidRPr="00547D0E">
        <w:rPr>
          <w:rFonts w:ascii="Palatino Linotype" w:eastAsia="Palatino Linotype" w:hAnsi="Palatino Linotype" w:cs="Palatino Linotype"/>
          <w:i/>
          <w:iCs/>
          <w:color w:val="393939"/>
          <w:lang w:val="es-ES_tradnl"/>
        </w:rPr>
        <w:t>informe</w:t>
      </w:r>
      <w:r w:rsidRPr="00547D0E">
        <w:rPr>
          <w:rFonts w:ascii="Palatino Linotype" w:eastAsia="Palatino Linotype" w:hAnsi="Palatino Linotype" w:cs="Palatino Linotype"/>
          <w:i/>
          <w:iCs/>
          <w:color w:val="393939"/>
          <w:spacing w:val="-4"/>
          <w:lang w:val="es-ES_tradnl"/>
        </w:rPr>
        <w:t xml:space="preserve"> </w:t>
      </w:r>
      <w:r w:rsidRPr="00547D0E">
        <w:rPr>
          <w:rFonts w:ascii="Palatino Linotype" w:eastAsia="Palatino Linotype" w:hAnsi="Palatino Linotype" w:cs="Palatino Linotype"/>
          <w:i/>
          <w:iCs/>
          <w:color w:val="393939"/>
          <w:lang w:val="es-ES_tradnl"/>
        </w:rPr>
        <w:t>de</w:t>
      </w:r>
      <w:r w:rsidRPr="00547D0E">
        <w:rPr>
          <w:rFonts w:ascii="Palatino Linotype" w:eastAsia="Palatino Linotype" w:hAnsi="Palatino Linotype" w:cs="Palatino Linotype"/>
          <w:i/>
          <w:iCs/>
          <w:color w:val="393939"/>
          <w:spacing w:val="-4"/>
          <w:lang w:val="es-ES_tradnl"/>
        </w:rPr>
        <w:t xml:space="preserve"> </w:t>
      </w:r>
      <w:r w:rsidRPr="00547D0E">
        <w:rPr>
          <w:rFonts w:ascii="Palatino Linotype" w:eastAsia="Palatino Linotype" w:hAnsi="Palatino Linotype" w:cs="Palatino Linotype"/>
          <w:i/>
          <w:iCs/>
          <w:color w:val="393939"/>
          <w:lang w:val="es-ES_tradnl"/>
        </w:rPr>
        <w:t>los</w:t>
      </w:r>
      <w:r w:rsidRPr="00547D0E">
        <w:rPr>
          <w:rFonts w:ascii="Palatino Linotype" w:eastAsia="Palatino Linotype" w:hAnsi="Palatino Linotype" w:cs="Palatino Linotype"/>
          <w:i/>
          <w:iCs/>
          <w:color w:val="393939"/>
          <w:spacing w:val="-4"/>
          <w:lang w:val="es-ES_tradnl"/>
        </w:rPr>
        <w:t xml:space="preserve"> </w:t>
      </w:r>
      <w:r w:rsidRPr="00547D0E">
        <w:rPr>
          <w:rFonts w:ascii="Palatino Linotype" w:eastAsia="Palatino Linotype" w:hAnsi="Palatino Linotype" w:cs="Palatino Linotype"/>
          <w:i/>
          <w:iCs/>
          <w:color w:val="393939"/>
          <w:lang w:val="es-ES_tradnl"/>
        </w:rPr>
        <w:t>proyectos de ordenanzas o</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resoluciones serán elaborados por la</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Secretaría</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General del Concejo,</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por solicitud del presidente o presidenta de la comisión y se deberán adjuntar a la convocatoria de sesión, para su correspondiente revisión, inclusión de observaciones, aprobación y suscripción.</w:t>
      </w:r>
    </w:p>
    <w:p w14:paraId="7919CD15" w14:textId="77777777" w:rsidR="00F03361" w:rsidRPr="00547D0E" w:rsidRDefault="00F03361" w:rsidP="00B52C86">
      <w:pPr>
        <w:widowControl w:val="0"/>
        <w:autoSpaceDE w:val="0"/>
        <w:autoSpaceDN w:val="0"/>
        <w:spacing w:before="148" w:line="256" w:lineRule="auto"/>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Una</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vez</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aprobado,</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las</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concejalas</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y</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concejales</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no</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podrán</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retener</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un</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expediente</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o</w:t>
      </w:r>
      <w:r w:rsidRPr="00547D0E">
        <w:rPr>
          <w:rFonts w:ascii="Palatino Linotype" w:eastAsia="Palatino Linotype" w:hAnsi="Palatino Linotype" w:cs="Palatino Linotype"/>
          <w:i/>
          <w:iCs/>
          <w:color w:val="393939"/>
          <w:spacing w:val="-4"/>
          <w:lang w:val="es-ES_tradnl"/>
        </w:rPr>
        <w:t xml:space="preserve"> </w:t>
      </w:r>
      <w:r w:rsidRPr="00547D0E">
        <w:rPr>
          <w:rFonts w:ascii="Palatino Linotype" w:eastAsia="Palatino Linotype" w:hAnsi="Palatino Linotype" w:cs="Palatino Linotype"/>
          <w:i/>
          <w:iCs/>
          <w:color w:val="393939"/>
          <w:lang w:val="es-ES_tradnl"/>
        </w:rPr>
        <w:t>informe para su suscripción</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por</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más de 48 horas, salvo</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fuerza mayor debidamente comprobada y justificada ante el presidente o presidenta de la comisión.</w:t>
      </w:r>
    </w:p>
    <w:p w14:paraId="6DDD9324" w14:textId="77777777" w:rsidR="00F03361" w:rsidRPr="00547D0E" w:rsidRDefault="00F03361" w:rsidP="00B52C86">
      <w:pPr>
        <w:widowControl w:val="0"/>
        <w:autoSpaceDE w:val="0"/>
        <w:autoSpaceDN w:val="0"/>
        <w:spacing w:before="156"/>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En caso de presentarse informe de minoría, este deberá ser redactado por el o los proponentes</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del informe</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y una</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vez</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suscrito, será</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puesto</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en conocimiento</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de</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la</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Secretaría del Concejo.”</w:t>
      </w:r>
    </w:p>
    <w:p w14:paraId="6862B74C" w14:textId="77777777" w:rsidR="00F03361" w:rsidRPr="00547D0E" w:rsidRDefault="00F03361" w:rsidP="00B52C86">
      <w:pPr>
        <w:widowControl w:val="0"/>
        <w:autoSpaceDE w:val="0"/>
        <w:autoSpaceDN w:val="0"/>
        <w:spacing w:before="150"/>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b/>
          <w:i/>
          <w:iCs/>
          <w:color w:val="393939"/>
          <w:lang w:val="es-ES_tradnl"/>
        </w:rPr>
        <w:t xml:space="preserve">“Artículo 67.17.- Contenido de los informes.- </w:t>
      </w:r>
      <w:r w:rsidRPr="00547D0E">
        <w:rPr>
          <w:rFonts w:ascii="Palatino Linotype" w:eastAsia="Palatino Linotype" w:hAnsi="Palatino Linotype" w:cs="Palatino Linotype"/>
          <w:i/>
          <w:iCs/>
          <w:color w:val="393939"/>
          <w:lang w:val="es-ES_tradnl"/>
        </w:rPr>
        <w:t>Los</w:t>
      </w:r>
      <w:r w:rsidRPr="00547D0E">
        <w:rPr>
          <w:rFonts w:ascii="Palatino Linotype" w:eastAsia="Palatino Linotype" w:hAnsi="Palatino Linotype" w:cs="Palatino Linotype"/>
          <w:i/>
          <w:iCs/>
          <w:color w:val="393939"/>
          <w:spacing w:val="-5"/>
          <w:lang w:val="es-ES_tradnl"/>
        </w:rPr>
        <w:t xml:space="preserve"> </w:t>
      </w:r>
      <w:r w:rsidRPr="00547D0E">
        <w:rPr>
          <w:rFonts w:ascii="Palatino Linotype" w:eastAsia="Palatino Linotype" w:hAnsi="Palatino Linotype" w:cs="Palatino Linotype"/>
          <w:i/>
          <w:iCs/>
          <w:color w:val="393939"/>
          <w:lang w:val="es-ES_tradnl"/>
        </w:rPr>
        <w:t>informes</w:t>
      </w:r>
      <w:r w:rsidRPr="00547D0E">
        <w:rPr>
          <w:rFonts w:ascii="Palatino Linotype" w:eastAsia="Palatino Linotype" w:hAnsi="Palatino Linotype" w:cs="Palatino Linotype"/>
          <w:i/>
          <w:iCs/>
          <w:color w:val="393939"/>
          <w:spacing w:val="-6"/>
          <w:lang w:val="es-ES_tradnl"/>
        </w:rPr>
        <w:t xml:space="preserve"> </w:t>
      </w:r>
      <w:r w:rsidRPr="00547D0E">
        <w:rPr>
          <w:rFonts w:ascii="Palatino Linotype" w:eastAsia="Palatino Linotype" w:hAnsi="Palatino Linotype" w:cs="Palatino Linotype"/>
          <w:i/>
          <w:iCs/>
          <w:color w:val="393939"/>
          <w:lang w:val="es-ES_tradnl"/>
        </w:rPr>
        <w:t>contendrán</w:t>
      </w:r>
      <w:r w:rsidRPr="00547D0E">
        <w:rPr>
          <w:rFonts w:ascii="Palatino Linotype" w:eastAsia="Palatino Linotype" w:hAnsi="Palatino Linotype" w:cs="Palatino Linotype"/>
          <w:i/>
          <w:iCs/>
          <w:color w:val="393939"/>
          <w:spacing w:val="-4"/>
          <w:lang w:val="es-ES_tradnl"/>
        </w:rPr>
        <w:t xml:space="preserve"> </w:t>
      </w:r>
      <w:r w:rsidRPr="00547D0E">
        <w:rPr>
          <w:rFonts w:ascii="Palatino Linotype" w:eastAsia="Palatino Linotype" w:hAnsi="Palatino Linotype" w:cs="Palatino Linotype"/>
          <w:i/>
          <w:iCs/>
          <w:color w:val="393939"/>
          <w:lang w:val="es-ES_tradnl"/>
        </w:rPr>
        <w:t>el</w:t>
      </w:r>
      <w:r w:rsidRPr="00547D0E">
        <w:rPr>
          <w:rFonts w:ascii="Palatino Linotype" w:eastAsia="Palatino Linotype" w:hAnsi="Palatino Linotype" w:cs="Palatino Linotype"/>
          <w:i/>
          <w:iCs/>
          <w:color w:val="393939"/>
          <w:spacing w:val="-9"/>
          <w:lang w:val="es-ES_tradnl"/>
        </w:rPr>
        <w:t xml:space="preserve"> </w:t>
      </w:r>
      <w:r w:rsidRPr="00547D0E">
        <w:rPr>
          <w:rFonts w:ascii="Palatino Linotype" w:eastAsia="Palatino Linotype" w:hAnsi="Palatino Linotype" w:cs="Palatino Linotype"/>
          <w:i/>
          <w:iCs/>
          <w:color w:val="393939"/>
          <w:lang w:val="es-ES_tradnl"/>
        </w:rPr>
        <w:t>nombre</w:t>
      </w:r>
      <w:r w:rsidRPr="00547D0E">
        <w:rPr>
          <w:rFonts w:ascii="Palatino Linotype" w:eastAsia="Palatino Linotype" w:hAnsi="Palatino Linotype" w:cs="Palatino Linotype"/>
          <w:i/>
          <w:iCs/>
          <w:color w:val="393939"/>
          <w:spacing w:val="-9"/>
          <w:lang w:val="es-ES_tradnl"/>
        </w:rPr>
        <w:t xml:space="preserve"> </w:t>
      </w:r>
      <w:r w:rsidRPr="00547D0E">
        <w:rPr>
          <w:rFonts w:ascii="Palatino Linotype" w:eastAsia="Palatino Linotype" w:hAnsi="Palatino Linotype" w:cs="Palatino Linotype"/>
          <w:i/>
          <w:iCs/>
          <w:color w:val="393939"/>
          <w:lang w:val="es-ES_tradnl"/>
        </w:rPr>
        <w:t>de la comisión, fecha, miembros de la comisión, objeto, el detalle de los antecedentes, la relación cronológica de los hechos, el fundamento jurídico y técnico, resumen de las observaciones presentadas por las y los concejales y por la ciudadanía, análisis y razonamiento</w:t>
      </w:r>
      <w:r w:rsidRPr="00547D0E">
        <w:rPr>
          <w:rFonts w:ascii="Palatino Linotype" w:eastAsia="Palatino Linotype" w:hAnsi="Palatino Linotype" w:cs="Palatino Linotype"/>
          <w:i/>
          <w:iCs/>
          <w:color w:val="393939"/>
          <w:spacing w:val="35"/>
          <w:lang w:val="es-ES_tradnl"/>
        </w:rPr>
        <w:t xml:space="preserve"> </w:t>
      </w:r>
      <w:r w:rsidRPr="00547D0E">
        <w:rPr>
          <w:rFonts w:ascii="Palatino Linotype" w:eastAsia="Palatino Linotype" w:hAnsi="Palatino Linotype" w:cs="Palatino Linotype"/>
          <w:i/>
          <w:iCs/>
          <w:color w:val="393939"/>
          <w:lang w:val="es-ES_tradnl"/>
        </w:rPr>
        <w:t>realizado</w:t>
      </w:r>
      <w:r w:rsidRPr="00547D0E">
        <w:rPr>
          <w:rFonts w:ascii="Palatino Linotype" w:eastAsia="Palatino Linotype" w:hAnsi="Palatino Linotype" w:cs="Palatino Linotype"/>
          <w:i/>
          <w:iCs/>
          <w:color w:val="393939"/>
          <w:spacing w:val="40"/>
          <w:lang w:val="es-ES_tradnl"/>
        </w:rPr>
        <w:t xml:space="preserve"> </w:t>
      </w:r>
      <w:r w:rsidRPr="00547D0E">
        <w:rPr>
          <w:rFonts w:ascii="Palatino Linotype" w:eastAsia="Palatino Linotype" w:hAnsi="Palatino Linotype" w:cs="Palatino Linotype"/>
          <w:i/>
          <w:iCs/>
          <w:color w:val="393939"/>
          <w:lang w:val="es-ES_tradnl"/>
        </w:rPr>
        <w:t>por</w:t>
      </w:r>
      <w:r w:rsidRPr="00547D0E">
        <w:rPr>
          <w:rFonts w:ascii="Palatino Linotype" w:eastAsia="Palatino Linotype" w:hAnsi="Palatino Linotype" w:cs="Palatino Linotype"/>
          <w:i/>
          <w:iCs/>
          <w:color w:val="393939"/>
          <w:spacing w:val="40"/>
          <w:lang w:val="es-ES_tradnl"/>
        </w:rPr>
        <w:t xml:space="preserve"> </w:t>
      </w:r>
      <w:r w:rsidRPr="00547D0E">
        <w:rPr>
          <w:rFonts w:ascii="Palatino Linotype" w:eastAsia="Palatino Linotype" w:hAnsi="Palatino Linotype" w:cs="Palatino Linotype"/>
          <w:i/>
          <w:iCs/>
          <w:color w:val="393939"/>
          <w:lang w:val="es-ES_tradnl"/>
        </w:rPr>
        <w:t>los</w:t>
      </w:r>
      <w:r w:rsidRPr="00547D0E">
        <w:rPr>
          <w:rFonts w:ascii="Palatino Linotype" w:eastAsia="Palatino Linotype" w:hAnsi="Palatino Linotype" w:cs="Palatino Linotype"/>
          <w:i/>
          <w:iCs/>
          <w:color w:val="393939"/>
          <w:spacing w:val="40"/>
          <w:lang w:val="es-ES_tradnl"/>
        </w:rPr>
        <w:t xml:space="preserve"> </w:t>
      </w:r>
      <w:r w:rsidRPr="00547D0E">
        <w:rPr>
          <w:rFonts w:ascii="Palatino Linotype" w:eastAsia="Palatino Linotype" w:hAnsi="Palatino Linotype" w:cs="Palatino Linotype"/>
          <w:i/>
          <w:iCs/>
          <w:color w:val="393939"/>
          <w:lang w:val="es-ES_tradnl"/>
        </w:rPr>
        <w:t>miembros</w:t>
      </w:r>
      <w:r w:rsidRPr="00547D0E">
        <w:rPr>
          <w:rFonts w:ascii="Palatino Linotype" w:eastAsia="Palatino Linotype" w:hAnsi="Palatino Linotype" w:cs="Palatino Linotype"/>
          <w:i/>
          <w:iCs/>
          <w:color w:val="393939"/>
          <w:spacing w:val="40"/>
          <w:lang w:val="es-ES_tradnl"/>
        </w:rPr>
        <w:t xml:space="preserve"> </w:t>
      </w:r>
      <w:r w:rsidRPr="00547D0E">
        <w:rPr>
          <w:rFonts w:ascii="Palatino Linotype" w:eastAsia="Palatino Linotype" w:hAnsi="Palatino Linotype" w:cs="Palatino Linotype"/>
          <w:i/>
          <w:iCs/>
          <w:color w:val="393939"/>
          <w:lang w:val="es-ES_tradnl"/>
        </w:rPr>
        <w:t>de</w:t>
      </w:r>
      <w:r w:rsidRPr="00547D0E">
        <w:rPr>
          <w:rFonts w:ascii="Palatino Linotype" w:eastAsia="Palatino Linotype" w:hAnsi="Palatino Linotype" w:cs="Palatino Linotype"/>
          <w:i/>
          <w:iCs/>
          <w:color w:val="393939"/>
          <w:spacing w:val="37"/>
          <w:lang w:val="es-ES_tradnl"/>
        </w:rPr>
        <w:t xml:space="preserve"> </w:t>
      </w:r>
      <w:r w:rsidRPr="00547D0E">
        <w:rPr>
          <w:rFonts w:ascii="Palatino Linotype" w:eastAsia="Palatino Linotype" w:hAnsi="Palatino Linotype" w:cs="Palatino Linotype"/>
          <w:i/>
          <w:iCs/>
          <w:color w:val="393939"/>
          <w:lang w:val="es-ES_tradnl"/>
        </w:rPr>
        <w:t>la</w:t>
      </w:r>
      <w:r w:rsidRPr="00547D0E">
        <w:rPr>
          <w:rFonts w:ascii="Palatino Linotype" w:eastAsia="Palatino Linotype" w:hAnsi="Palatino Linotype" w:cs="Palatino Linotype"/>
          <w:i/>
          <w:iCs/>
          <w:color w:val="393939"/>
          <w:spacing w:val="38"/>
          <w:lang w:val="es-ES_tradnl"/>
        </w:rPr>
        <w:t xml:space="preserve"> </w:t>
      </w:r>
      <w:r w:rsidRPr="00547D0E">
        <w:rPr>
          <w:rFonts w:ascii="Palatino Linotype" w:eastAsia="Palatino Linotype" w:hAnsi="Palatino Linotype" w:cs="Palatino Linotype"/>
          <w:i/>
          <w:iCs/>
          <w:color w:val="393939"/>
          <w:lang w:val="es-ES_tradnl"/>
        </w:rPr>
        <w:t>comisión,</w:t>
      </w:r>
      <w:r w:rsidRPr="00547D0E">
        <w:rPr>
          <w:rFonts w:ascii="Palatino Linotype" w:eastAsia="Palatino Linotype" w:hAnsi="Palatino Linotype" w:cs="Palatino Linotype"/>
          <w:i/>
          <w:iCs/>
          <w:color w:val="393939"/>
          <w:spacing w:val="37"/>
          <w:lang w:val="es-ES_tradnl"/>
        </w:rPr>
        <w:t xml:space="preserve"> </w:t>
      </w:r>
      <w:r w:rsidRPr="00547D0E">
        <w:rPr>
          <w:rFonts w:ascii="Palatino Linotype" w:eastAsia="Palatino Linotype" w:hAnsi="Palatino Linotype" w:cs="Palatino Linotype"/>
          <w:i/>
          <w:iCs/>
          <w:color w:val="393939"/>
          <w:lang w:val="es-ES_tradnl"/>
        </w:rPr>
        <w:t>las</w:t>
      </w:r>
      <w:r w:rsidRPr="00547D0E">
        <w:rPr>
          <w:rFonts w:ascii="Palatino Linotype" w:eastAsia="Palatino Linotype" w:hAnsi="Palatino Linotype" w:cs="Palatino Linotype"/>
          <w:i/>
          <w:iCs/>
          <w:color w:val="393939"/>
          <w:spacing w:val="40"/>
          <w:lang w:val="es-ES_tradnl"/>
        </w:rPr>
        <w:t xml:space="preserve"> </w:t>
      </w:r>
      <w:r w:rsidRPr="00547D0E">
        <w:rPr>
          <w:rFonts w:ascii="Palatino Linotype" w:eastAsia="Palatino Linotype" w:hAnsi="Palatino Linotype" w:cs="Palatino Linotype"/>
          <w:i/>
          <w:iCs/>
          <w:color w:val="393939"/>
          <w:lang w:val="es-ES_tradnl"/>
        </w:rPr>
        <w:t>recomendaciones</w:t>
      </w:r>
      <w:r w:rsidRPr="00547D0E">
        <w:rPr>
          <w:rFonts w:ascii="Palatino Linotype" w:eastAsia="Palatino Linotype" w:hAnsi="Palatino Linotype" w:cs="Palatino Linotype"/>
          <w:i/>
          <w:iCs/>
          <w:color w:val="393939"/>
          <w:spacing w:val="38"/>
          <w:lang w:val="es-ES_tradnl"/>
        </w:rPr>
        <w:t xml:space="preserve"> </w:t>
      </w:r>
      <w:r w:rsidRPr="00547D0E">
        <w:rPr>
          <w:rFonts w:ascii="Palatino Linotype" w:eastAsia="Palatino Linotype" w:hAnsi="Palatino Linotype" w:cs="Palatino Linotype"/>
          <w:i/>
          <w:iCs/>
          <w:color w:val="393939"/>
          <w:lang w:val="es-ES_tradnl"/>
        </w:rPr>
        <w:t>y</w:t>
      </w:r>
      <w:r w:rsidRPr="00547D0E">
        <w:rPr>
          <w:rFonts w:ascii="Palatino Linotype" w:eastAsia="Palatino Linotype" w:hAnsi="Palatino Linotype" w:cs="Palatino Linotype"/>
          <w:i/>
          <w:iCs/>
          <w:lang w:val="es-ES_tradnl"/>
        </w:rPr>
        <w:t xml:space="preserve"> </w:t>
      </w:r>
      <w:r w:rsidRPr="00547D0E">
        <w:rPr>
          <w:rFonts w:ascii="Palatino Linotype" w:eastAsia="Palatino Linotype" w:hAnsi="Palatino Linotype" w:cs="Palatino Linotype"/>
          <w:i/>
          <w:iCs/>
          <w:color w:val="393939"/>
          <w:lang w:val="es-ES_tradnl"/>
        </w:rPr>
        <w:t>conclusiones, resolución y certificación de la votación, nombre y firma de las y los concejalas que suscriben</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el informe, que servirán</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de base para que el Concejo o el alcalde o alcaldesa tomen una decisión.”.</w:t>
      </w:r>
    </w:p>
    <w:p w14:paraId="2E1EDC1E" w14:textId="77777777" w:rsidR="00F03361" w:rsidRPr="00547D0E" w:rsidRDefault="00F03361" w:rsidP="00B52C86">
      <w:pPr>
        <w:widowControl w:val="0"/>
        <w:autoSpaceDE w:val="0"/>
        <w:autoSpaceDN w:val="0"/>
        <w:spacing w:before="146"/>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b/>
          <w:i/>
          <w:iCs/>
          <w:color w:val="393939"/>
          <w:lang w:val="es-ES_tradnl"/>
        </w:rPr>
        <w:lastRenderedPageBreak/>
        <w:t xml:space="preserve">“Artículo 67.62.- Informes técnicos. - </w:t>
      </w:r>
      <w:r w:rsidRPr="00547D0E">
        <w:rPr>
          <w:rFonts w:ascii="Palatino Linotype" w:eastAsia="Palatino Linotype" w:hAnsi="Palatino Linotype" w:cs="Palatino Linotype"/>
          <w:i/>
          <w:iCs/>
          <w:color w:val="393939"/>
          <w:lang w:val="es-ES_tradnl"/>
        </w:rPr>
        <w:t>Para sustentar el proyecto de ordenanza, la comisión solicitará a través de la Secretaría General, la emisión de los informes técnicos que sean menester respecto al texto del proyecto de ordenanza.</w:t>
      </w:r>
    </w:p>
    <w:p w14:paraId="70EF27E3" w14:textId="77777777" w:rsidR="00F03361" w:rsidRPr="00547D0E" w:rsidRDefault="00F03361" w:rsidP="00B52C86">
      <w:pPr>
        <w:widowControl w:val="0"/>
        <w:autoSpaceDE w:val="0"/>
        <w:autoSpaceDN w:val="0"/>
        <w:spacing w:before="151"/>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Conforme el artículo 166 del Código Orgánico de Organización Territorial, Autonomía y Descentralización, en el caso de iniciativas normativas que generen obligaciones financiadas con recursos de la municipalidad, se contará con los informes técnicos que identifiquen la fuente de financiamiento correspondiente.</w:t>
      </w:r>
    </w:p>
    <w:p w14:paraId="21DA2A20" w14:textId="77777777" w:rsidR="00F03361" w:rsidRPr="00547D0E" w:rsidRDefault="00F03361" w:rsidP="00B52C86">
      <w:pPr>
        <w:widowControl w:val="0"/>
        <w:autoSpaceDE w:val="0"/>
        <w:autoSpaceDN w:val="0"/>
        <w:spacing w:before="147"/>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Las y los responsables de las dependencias municipales dispondrán de un término de 8 días para emitir dichos informes contados desde la notificación del requerimiento. Dicho término podrá ampliarse por un término de 8 días adicionales, en casos excepcionales, previo pedido debidamente justificado de la o el funcionario responsable.</w:t>
      </w:r>
    </w:p>
    <w:p w14:paraId="3CD5FCD4" w14:textId="4C605C35" w:rsidR="00F03361" w:rsidRPr="00547D0E" w:rsidRDefault="00F03361" w:rsidP="00B52C86">
      <w:pPr>
        <w:widowControl w:val="0"/>
        <w:autoSpaceDE w:val="0"/>
        <w:autoSpaceDN w:val="0"/>
        <w:spacing w:before="147"/>
        <w:ind w:left="404" w:right="13"/>
        <w:jc w:val="both"/>
        <w:rPr>
          <w:rFonts w:ascii="Palatino Linotype" w:eastAsia="Palatino Linotype" w:hAnsi="Palatino Linotype" w:cs="Palatino Linotype"/>
          <w:i/>
          <w:iCs/>
          <w:color w:val="393939"/>
          <w:lang w:val="es-ES_tradnl"/>
        </w:rPr>
      </w:pPr>
      <w:r w:rsidRPr="00547D0E">
        <w:rPr>
          <w:rFonts w:ascii="Palatino Linotype" w:eastAsia="Palatino Linotype" w:hAnsi="Palatino Linotype" w:cs="Palatino Linotype"/>
          <w:i/>
          <w:iCs/>
          <w:color w:val="393939"/>
          <w:lang w:val="es-ES_tradnl"/>
        </w:rPr>
        <w:t>En el evento de que las y los responsables de las dependencias técnicas que forman parte del ejecutivo municipal no emitieran los informes requeridos en el término establecido, y no hayan solicitado la prórroga respectiva, la comisión establecerá un</w:t>
      </w:r>
      <w:r w:rsidRPr="00547D0E">
        <w:rPr>
          <w:rFonts w:ascii="Palatino Linotype" w:eastAsia="Palatino Linotype" w:hAnsi="Palatino Linotype" w:cs="Palatino Linotype"/>
          <w:i/>
          <w:iCs/>
          <w:color w:val="393939"/>
          <w:spacing w:val="40"/>
          <w:lang w:val="es-ES_tradnl"/>
        </w:rPr>
        <w:t xml:space="preserve"> </w:t>
      </w:r>
      <w:r w:rsidRPr="00547D0E">
        <w:rPr>
          <w:rFonts w:ascii="Palatino Linotype" w:eastAsia="Palatino Linotype" w:hAnsi="Palatino Linotype" w:cs="Palatino Linotype"/>
          <w:i/>
          <w:iCs/>
          <w:color w:val="393939"/>
          <w:lang w:val="es-ES_tradnl"/>
        </w:rPr>
        <w:t>término</w:t>
      </w:r>
      <w:r w:rsidRPr="00547D0E">
        <w:rPr>
          <w:rFonts w:ascii="Palatino Linotype" w:eastAsia="Palatino Linotype" w:hAnsi="Palatino Linotype" w:cs="Palatino Linotype"/>
          <w:i/>
          <w:iCs/>
          <w:color w:val="393939"/>
          <w:spacing w:val="40"/>
          <w:lang w:val="es-ES_tradnl"/>
        </w:rPr>
        <w:t xml:space="preserve"> </w:t>
      </w:r>
      <w:r w:rsidRPr="00547D0E">
        <w:rPr>
          <w:rFonts w:ascii="Palatino Linotype" w:eastAsia="Palatino Linotype" w:hAnsi="Palatino Linotype" w:cs="Palatino Linotype"/>
          <w:i/>
          <w:iCs/>
          <w:color w:val="393939"/>
          <w:lang w:val="es-ES_tradnl"/>
        </w:rPr>
        <w:t>perentorio para la presentación de los informes correspondientes. En caso de incumplimiento se pondrá́ en conocimiento del alcalde o alcaldesa.</w:t>
      </w:r>
    </w:p>
    <w:p w14:paraId="195E0FDD" w14:textId="77777777" w:rsidR="00B52C86" w:rsidRPr="00547D0E" w:rsidRDefault="00F03361" w:rsidP="00B52C86">
      <w:pPr>
        <w:widowControl w:val="0"/>
        <w:autoSpaceDE w:val="0"/>
        <w:autoSpaceDN w:val="0"/>
        <w:spacing w:before="150"/>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 xml:space="preserve">Para el procesamiento de la información y observaciones contenidas en los informes técnicos, el presidente o presidenta de la comisión convocará a las sesiones y/o mesas de trabajo que sean necesarias, con la finalidad de elaborar un texto definitivo del proyecto </w:t>
      </w:r>
      <w:r w:rsidRPr="00547D0E">
        <w:rPr>
          <w:rFonts w:ascii="Palatino Linotype" w:eastAsia="Palatino Linotype" w:hAnsi="Palatino Linotype" w:cs="Palatino Linotype"/>
          <w:i/>
          <w:iCs/>
          <w:color w:val="393939"/>
          <w:spacing w:val="-2"/>
          <w:lang w:val="es-ES_tradnl"/>
        </w:rPr>
        <w:t>normativo.”;</w:t>
      </w:r>
    </w:p>
    <w:p w14:paraId="7D1A577E" w14:textId="330D1EA9" w:rsidR="00F03361" w:rsidRPr="00547D0E" w:rsidRDefault="00F03361" w:rsidP="00B52C86">
      <w:pPr>
        <w:widowControl w:val="0"/>
        <w:autoSpaceDE w:val="0"/>
        <w:autoSpaceDN w:val="0"/>
        <w:spacing w:before="150"/>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b/>
          <w:i/>
          <w:iCs/>
          <w:color w:val="393939"/>
          <w:lang w:val="es-ES_tradnl"/>
        </w:rPr>
        <w:t xml:space="preserve">“Artículo 67.63.- Informe de primer debate. - </w:t>
      </w:r>
      <w:r w:rsidRPr="00547D0E">
        <w:rPr>
          <w:rFonts w:ascii="Palatino Linotype" w:eastAsia="Palatino Linotype" w:hAnsi="Palatino Linotype" w:cs="Palatino Linotype"/>
          <w:i/>
          <w:iCs/>
          <w:color w:val="393939"/>
          <w:lang w:val="es-ES_tradnl"/>
        </w:rPr>
        <w:t>Las comisiones tendrán un plazo máximo de noventa días, contado a partir de la fecha de notificación de la calificación</w:t>
      </w:r>
      <w:r w:rsidRPr="00547D0E">
        <w:rPr>
          <w:rFonts w:ascii="Palatino Linotype" w:eastAsia="Palatino Linotype" w:hAnsi="Palatino Linotype" w:cs="Palatino Linotype"/>
          <w:i/>
          <w:iCs/>
          <w:color w:val="393939"/>
          <w:spacing w:val="80"/>
          <w:lang w:val="es-ES_tradnl"/>
        </w:rPr>
        <w:t xml:space="preserve"> </w:t>
      </w:r>
      <w:r w:rsidRPr="00547D0E">
        <w:rPr>
          <w:rFonts w:ascii="Palatino Linotype" w:eastAsia="Palatino Linotype" w:hAnsi="Palatino Linotype" w:cs="Palatino Linotype"/>
          <w:i/>
          <w:iCs/>
          <w:color w:val="393939"/>
          <w:lang w:val="es-ES_tradnl"/>
        </w:rPr>
        <w:t>por parte de la Secretaría General del Concejo, para la emisión del informe de primer debate con sus antecedentes, conclusiones, y recomendaciones, mismos que</w:t>
      </w:r>
      <w:r w:rsidRPr="00547D0E">
        <w:rPr>
          <w:rFonts w:ascii="Palatino Linotype" w:eastAsia="Palatino Linotype" w:hAnsi="Palatino Linotype" w:cs="Palatino Linotype"/>
          <w:i/>
          <w:iCs/>
          <w:color w:val="393939"/>
          <w:spacing w:val="40"/>
          <w:lang w:val="es-ES_tradnl"/>
        </w:rPr>
        <w:t xml:space="preserve"> </w:t>
      </w:r>
      <w:r w:rsidRPr="00547D0E">
        <w:rPr>
          <w:rFonts w:ascii="Palatino Linotype" w:eastAsia="Palatino Linotype" w:hAnsi="Palatino Linotype" w:cs="Palatino Linotype"/>
          <w:i/>
          <w:iCs/>
          <w:color w:val="393939"/>
          <w:lang w:val="es-ES_tradnl"/>
        </w:rPr>
        <w:t>serán puestos a consideración del Concejo Metropolitano.</w:t>
      </w:r>
    </w:p>
    <w:p w14:paraId="769B7F25" w14:textId="77777777" w:rsidR="00F03361" w:rsidRPr="00547D0E" w:rsidRDefault="00F03361" w:rsidP="00B52C86">
      <w:pPr>
        <w:widowControl w:val="0"/>
        <w:autoSpaceDE w:val="0"/>
        <w:autoSpaceDN w:val="0"/>
        <w:spacing w:before="148"/>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Dentro</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del</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referido</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plazo,</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se</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considerará</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un</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tiempo</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no</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menor a</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los quince</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primeros</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días, para que las y los concejales y la ciudadanía directamente o por intermedio de un concejal o concejala, presenten sus observaciones por escrito al presidente o presidenta</w:t>
      </w:r>
      <w:r w:rsidRPr="00547D0E">
        <w:rPr>
          <w:rFonts w:ascii="Palatino Linotype" w:eastAsia="Palatino Linotype" w:hAnsi="Palatino Linotype" w:cs="Palatino Linotype"/>
          <w:i/>
          <w:iCs/>
          <w:color w:val="393939"/>
          <w:spacing w:val="40"/>
          <w:lang w:val="es-ES_tradnl"/>
        </w:rPr>
        <w:t xml:space="preserve"> </w:t>
      </w:r>
      <w:r w:rsidRPr="00547D0E">
        <w:rPr>
          <w:rFonts w:ascii="Palatino Linotype" w:eastAsia="Palatino Linotype" w:hAnsi="Palatino Linotype" w:cs="Palatino Linotype"/>
          <w:i/>
          <w:iCs/>
          <w:color w:val="393939"/>
          <w:lang w:val="es-ES_tradnl"/>
        </w:rPr>
        <w:t>de la comisión o soliciten ser recibidos en comisión general.</w:t>
      </w:r>
    </w:p>
    <w:p w14:paraId="4669B0BE" w14:textId="77777777" w:rsidR="00F03361" w:rsidRPr="00547D0E" w:rsidRDefault="00F03361" w:rsidP="00B52C86">
      <w:pPr>
        <w:widowControl w:val="0"/>
        <w:autoSpaceDE w:val="0"/>
        <w:autoSpaceDN w:val="0"/>
        <w:spacing w:before="147"/>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En</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ningún</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caso,</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la</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comisión</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emitirá</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su</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lang w:val="es-ES_tradnl"/>
        </w:rPr>
        <w:t>informe</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en</w:t>
      </w:r>
      <w:r w:rsidRPr="00547D0E">
        <w:rPr>
          <w:rFonts w:ascii="Palatino Linotype" w:eastAsia="Palatino Linotype" w:hAnsi="Palatino Linotype" w:cs="Palatino Linotype"/>
          <w:i/>
          <w:iCs/>
          <w:color w:val="393939"/>
          <w:spacing w:val="-6"/>
          <w:lang w:val="es-ES_tradnl"/>
        </w:rPr>
        <w:t xml:space="preserve"> </w:t>
      </w:r>
      <w:r w:rsidRPr="00547D0E">
        <w:rPr>
          <w:rFonts w:ascii="Palatino Linotype" w:eastAsia="Palatino Linotype" w:hAnsi="Palatino Linotype" w:cs="Palatino Linotype"/>
          <w:i/>
          <w:iCs/>
          <w:color w:val="393939"/>
          <w:lang w:val="es-ES_tradnl"/>
        </w:rPr>
        <w:t>un</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plazo</w:t>
      </w:r>
      <w:r w:rsidRPr="00547D0E">
        <w:rPr>
          <w:rFonts w:ascii="Palatino Linotype" w:eastAsia="Palatino Linotype" w:hAnsi="Palatino Linotype" w:cs="Palatino Linotype"/>
          <w:i/>
          <w:iCs/>
          <w:color w:val="393939"/>
          <w:spacing w:val="-6"/>
          <w:lang w:val="es-ES_tradnl"/>
        </w:rPr>
        <w:t xml:space="preserve"> </w:t>
      </w:r>
      <w:r w:rsidRPr="00547D0E">
        <w:rPr>
          <w:rFonts w:ascii="Palatino Linotype" w:eastAsia="Palatino Linotype" w:hAnsi="Palatino Linotype" w:cs="Palatino Linotype"/>
          <w:i/>
          <w:iCs/>
          <w:color w:val="393939"/>
          <w:lang w:val="es-ES_tradnl"/>
        </w:rPr>
        <w:t>menor</w:t>
      </w:r>
      <w:r w:rsidRPr="00547D0E">
        <w:rPr>
          <w:rFonts w:ascii="Palatino Linotype" w:eastAsia="Palatino Linotype" w:hAnsi="Palatino Linotype" w:cs="Palatino Linotype"/>
          <w:i/>
          <w:iCs/>
          <w:color w:val="393939"/>
          <w:spacing w:val="-4"/>
          <w:lang w:val="es-ES_tradnl"/>
        </w:rPr>
        <w:t xml:space="preserve"> </w:t>
      </w:r>
      <w:r w:rsidRPr="00547D0E">
        <w:rPr>
          <w:rFonts w:ascii="Palatino Linotype" w:eastAsia="Palatino Linotype" w:hAnsi="Palatino Linotype" w:cs="Palatino Linotype"/>
          <w:i/>
          <w:iCs/>
          <w:color w:val="393939"/>
          <w:lang w:val="es-ES_tradnl"/>
        </w:rPr>
        <w:t>a</w:t>
      </w:r>
      <w:r w:rsidRPr="00547D0E">
        <w:rPr>
          <w:rFonts w:ascii="Palatino Linotype" w:eastAsia="Palatino Linotype" w:hAnsi="Palatino Linotype" w:cs="Palatino Linotype"/>
          <w:i/>
          <w:iCs/>
          <w:color w:val="393939"/>
          <w:spacing w:val="-5"/>
          <w:lang w:val="es-ES_tradnl"/>
        </w:rPr>
        <w:t xml:space="preserve"> </w:t>
      </w:r>
      <w:r w:rsidRPr="00547D0E">
        <w:rPr>
          <w:rFonts w:ascii="Palatino Linotype" w:eastAsia="Palatino Linotype" w:hAnsi="Palatino Linotype" w:cs="Palatino Linotype"/>
          <w:i/>
          <w:iCs/>
          <w:color w:val="393939"/>
          <w:lang w:val="es-ES_tradnl"/>
        </w:rPr>
        <w:t>veinte</w:t>
      </w:r>
      <w:r w:rsidRPr="00547D0E">
        <w:rPr>
          <w:rFonts w:ascii="Palatino Linotype" w:eastAsia="Palatino Linotype" w:hAnsi="Palatino Linotype" w:cs="Palatino Linotype"/>
          <w:i/>
          <w:iCs/>
          <w:color w:val="393939"/>
          <w:spacing w:val="-3"/>
          <w:lang w:val="es-ES_tradnl"/>
        </w:rPr>
        <w:t xml:space="preserve"> </w:t>
      </w:r>
      <w:r w:rsidRPr="00547D0E">
        <w:rPr>
          <w:rFonts w:ascii="Palatino Linotype" w:eastAsia="Palatino Linotype" w:hAnsi="Palatino Linotype" w:cs="Palatino Linotype"/>
          <w:i/>
          <w:iCs/>
          <w:color w:val="393939"/>
          <w:spacing w:val="-2"/>
          <w:lang w:val="es-ES_tradnl"/>
        </w:rPr>
        <w:t>días.</w:t>
      </w:r>
    </w:p>
    <w:p w14:paraId="76D72CE3" w14:textId="77777777" w:rsidR="00F03361" w:rsidRPr="00547D0E" w:rsidRDefault="00F03361" w:rsidP="00B52C86">
      <w:pPr>
        <w:widowControl w:val="0"/>
        <w:autoSpaceDE w:val="0"/>
        <w:autoSpaceDN w:val="0"/>
        <w:spacing w:before="3"/>
        <w:ind w:left="404" w:right="13"/>
        <w:jc w:val="both"/>
        <w:rPr>
          <w:rFonts w:ascii="Palatino Linotype" w:eastAsia="Palatino Linotype" w:hAnsi="Palatino Linotype" w:cs="Palatino Linotype"/>
          <w:i/>
          <w:iCs/>
          <w:color w:val="393939"/>
          <w:lang w:val="es-ES_tradnl"/>
        </w:rPr>
      </w:pPr>
    </w:p>
    <w:p w14:paraId="61782B5C" w14:textId="1E4276E0" w:rsidR="00F03361" w:rsidRPr="00547D0E" w:rsidRDefault="00F03361" w:rsidP="00B52C86">
      <w:pPr>
        <w:widowControl w:val="0"/>
        <w:autoSpaceDE w:val="0"/>
        <w:autoSpaceDN w:val="0"/>
        <w:spacing w:before="3"/>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Las comisiones, atendiendo a la naturaleza y complejidad del proyecto de ordenanza, podrán resolver con el voto de la mayoría simple, por una sola vez, una prórroga de</w:t>
      </w:r>
      <w:r w:rsidRPr="00547D0E">
        <w:rPr>
          <w:rFonts w:ascii="Palatino Linotype" w:eastAsia="Palatino Linotype" w:hAnsi="Palatino Linotype" w:cs="Palatino Linotype"/>
          <w:i/>
          <w:iCs/>
          <w:color w:val="393939"/>
          <w:spacing w:val="40"/>
          <w:lang w:val="es-ES_tradnl"/>
        </w:rPr>
        <w:t xml:space="preserve"> </w:t>
      </w:r>
      <w:r w:rsidRPr="00547D0E">
        <w:rPr>
          <w:rFonts w:ascii="Palatino Linotype" w:eastAsia="Palatino Linotype" w:hAnsi="Palatino Linotype" w:cs="Palatino Linotype"/>
          <w:i/>
          <w:iCs/>
          <w:color w:val="393939"/>
          <w:lang w:val="es-ES_tradnl"/>
        </w:rPr>
        <w:t>hasta cuarenta y cinco días plazo para presentar el informe.</w:t>
      </w:r>
    </w:p>
    <w:p w14:paraId="5A24488E" w14:textId="77777777" w:rsidR="00F03361" w:rsidRPr="00547D0E" w:rsidRDefault="00F03361" w:rsidP="00B52C86">
      <w:pPr>
        <w:widowControl w:val="0"/>
        <w:autoSpaceDE w:val="0"/>
        <w:autoSpaceDN w:val="0"/>
        <w:spacing w:before="146"/>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La Secretaría General preparará el proyecto de informe para conocimiento y aprobación de la comisión con el voto de la mayoría simple de sus integrantes. Una vez aprobado el informe, será suscrito por los miembros de la comisión dentro de un término máximo de hasta tres días.</w:t>
      </w:r>
    </w:p>
    <w:p w14:paraId="3D004B26" w14:textId="77777777" w:rsidR="00F03361" w:rsidRPr="00547D0E" w:rsidRDefault="00F03361" w:rsidP="00B52C86">
      <w:pPr>
        <w:widowControl w:val="0"/>
        <w:autoSpaceDE w:val="0"/>
        <w:autoSpaceDN w:val="0"/>
        <w:spacing w:before="149"/>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lastRenderedPageBreak/>
        <w:t>Cuando</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las</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y los</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concejales se aparten del voto</w:t>
      </w:r>
      <w:r w:rsidRPr="00547D0E">
        <w:rPr>
          <w:rFonts w:ascii="Palatino Linotype" w:eastAsia="Palatino Linotype" w:hAnsi="Palatino Linotype" w:cs="Palatino Linotype"/>
          <w:i/>
          <w:iCs/>
          <w:color w:val="393939"/>
          <w:spacing w:val="-2"/>
          <w:lang w:val="es-ES_tradnl"/>
        </w:rPr>
        <w:t xml:space="preserve"> </w:t>
      </w:r>
      <w:r w:rsidRPr="00547D0E">
        <w:rPr>
          <w:rFonts w:ascii="Palatino Linotype" w:eastAsia="Palatino Linotype" w:hAnsi="Palatino Linotype" w:cs="Palatino Linotype"/>
          <w:i/>
          <w:iCs/>
          <w:color w:val="393939"/>
          <w:lang w:val="es-ES_tradnl"/>
        </w:rPr>
        <w:t>de mayoría</w:t>
      </w:r>
      <w:r w:rsidRPr="00547D0E">
        <w:rPr>
          <w:rFonts w:ascii="Palatino Linotype" w:eastAsia="Palatino Linotype" w:hAnsi="Palatino Linotype" w:cs="Palatino Linotype"/>
          <w:i/>
          <w:iCs/>
          <w:color w:val="393939"/>
          <w:spacing w:val="-1"/>
          <w:lang w:val="es-ES_tradnl"/>
        </w:rPr>
        <w:t xml:space="preserve"> </w:t>
      </w:r>
      <w:r w:rsidRPr="00547D0E">
        <w:rPr>
          <w:rFonts w:ascii="Palatino Linotype" w:eastAsia="Palatino Linotype" w:hAnsi="Palatino Linotype" w:cs="Palatino Linotype"/>
          <w:i/>
          <w:iCs/>
          <w:color w:val="393939"/>
          <w:lang w:val="es-ES_tradnl"/>
        </w:rPr>
        <w:t>podrán presentar informes de minoría. En caso de presentarse informe de minoría, este deberá ser redactado por los proponentes del informe y puesto en conocimiento de la Secretaría del Concejo.</w:t>
      </w:r>
    </w:p>
    <w:p w14:paraId="4F4FC94B" w14:textId="77777777" w:rsidR="00F03361" w:rsidRPr="00547D0E" w:rsidRDefault="00F03361" w:rsidP="00B52C86">
      <w:pPr>
        <w:widowControl w:val="0"/>
        <w:autoSpaceDE w:val="0"/>
        <w:autoSpaceDN w:val="0"/>
        <w:spacing w:before="149" w:line="256" w:lineRule="auto"/>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Una vez aprobado el informe de primer debate, la Secretaría General lo pondrá en conocimiento del alcalde o alcaldesa y de las y los concejales.</w:t>
      </w:r>
    </w:p>
    <w:p w14:paraId="42EA2FF1" w14:textId="77777777" w:rsidR="00F03361" w:rsidRPr="00547D0E" w:rsidRDefault="00F03361" w:rsidP="00B52C86">
      <w:pPr>
        <w:widowControl w:val="0"/>
        <w:autoSpaceDE w:val="0"/>
        <w:autoSpaceDN w:val="0"/>
        <w:spacing w:before="157" w:line="256" w:lineRule="auto"/>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Si el proyecto de ordenanza requiere una consulta pre legislativa, el trámite no se sujetará a los plazos previstos en el presente artículo.”</w:t>
      </w:r>
    </w:p>
    <w:p w14:paraId="2D3E0765" w14:textId="77777777" w:rsidR="00F03361" w:rsidRPr="00547D0E" w:rsidRDefault="00F03361" w:rsidP="00B52C86">
      <w:pPr>
        <w:widowControl w:val="0"/>
        <w:autoSpaceDE w:val="0"/>
        <w:autoSpaceDN w:val="0"/>
        <w:spacing w:before="159"/>
        <w:ind w:left="404" w:right="13"/>
        <w:jc w:val="both"/>
        <w:rPr>
          <w:rFonts w:ascii="Palatino Linotype" w:eastAsia="Palatino Linotype" w:hAnsi="Palatino Linotype" w:cs="Palatino Linotype"/>
          <w:i/>
          <w:lang w:val="es-ES_tradnl"/>
        </w:rPr>
      </w:pPr>
      <w:r w:rsidRPr="00547D0E">
        <w:rPr>
          <w:rFonts w:ascii="Palatino Linotype" w:eastAsia="Palatino Linotype" w:hAnsi="Palatino Linotype" w:cs="Palatino Linotype"/>
          <w:b/>
          <w:i/>
          <w:color w:val="393939"/>
          <w:lang w:val="es-ES_tradnl"/>
        </w:rPr>
        <w:t xml:space="preserve">“Artículo 67.64.- Inclusión del informe para primer debate en el Pleno del Concejo. - </w:t>
      </w:r>
      <w:r w:rsidRPr="00547D0E">
        <w:rPr>
          <w:rFonts w:ascii="Palatino Linotype" w:eastAsia="Palatino Linotype" w:hAnsi="Palatino Linotype" w:cs="Palatino Linotype"/>
          <w:i/>
          <w:color w:val="393939"/>
          <w:lang w:val="es-ES_tradnl"/>
        </w:rPr>
        <w:t>Emitido el informe para primer debate ante el Pleno del Concejo Metropolitano, la Secretaría General notificará al alcalde o alcaldesa de su contenido, quien lo incluirá en el orden del día de una sesión ordinaria o extraordinaria</w:t>
      </w:r>
      <w:r w:rsidRPr="00547D0E">
        <w:rPr>
          <w:rFonts w:ascii="Palatino Linotype" w:eastAsia="Palatino Linotype" w:hAnsi="Palatino Linotype" w:cs="Palatino Linotype"/>
          <w:i/>
          <w:color w:val="393939"/>
          <w:spacing w:val="40"/>
          <w:lang w:val="es-ES_tradnl"/>
        </w:rPr>
        <w:t xml:space="preserve"> </w:t>
      </w:r>
      <w:r w:rsidRPr="00547D0E">
        <w:rPr>
          <w:rFonts w:ascii="Palatino Linotype" w:eastAsia="Palatino Linotype" w:hAnsi="Palatino Linotype" w:cs="Palatino Linotype"/>
          <w:i/>
          <w:color w:val="393939"/>
          <w:lang w:val="es-ES_tradnl"/>
        </w:rPr>
        <w:t xml:space="preserve">del </w:t>
      </w:r>
      <w:r w:rsidRPr="00547D0E">
        <w:rPr>
          <w:rFonts w:ascii="Palatino Linotype" w:eastAsia="Palatino Linotype" w:hAnsi="Palatino Linotype" w:cs="Palatino Linotype"/>
          <w:i/>
          <w:color w:val="393939"/>
          <w:spacing w:val="-2"/>
          <w:lang w:val="es-ES_tradnl"/>
        </w:rPr>
        <w:t>Concejo.</w:t>
      </w:r>
    </w:p>
    <w:p w14:paraId="3FAE752C" w14:textId="77777777" w:rsidR="00F03361" w:rsidRPr="00547D0E" w:rsidRDefault="00F03361" w:rsidP="00B52C86">
      <w:pPr>
        <w:widowControl w:val="0"/>
        <w:autoSpaceDE w:val="0"/>
        <w:autoSpaceDN w:val="0"/>
        <w:spacing w:before="143" w:line="256" w:lineRule="auto"/>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De existir informe o informes de minoría, se remitirán con la convocatoria, de manera conjunta con los de mayoría.”</w:t>
      </w:r>
    </w:p>
    <w:p w14:paraId="22D1FDC4" w14:textId="77777777" w:rsidR="00F03361" w:rsidRPr="00547D0E" w:rsidRDefault="00F03361" w:rsidP="00B52C86">
      <w:pPr>
        <w:widowControl w:val="0"/>
        <w:autoSpaceDE w:val="0"/>
        <w:autoSpaceDN w:val="0"/>
        <w:spacing w:before="157"/>
        <w:ind w:left="404" w:right="13"/>
        <w:jc w:val="both"/>
        <w:rPr>
          <w:rFonts w:ascii="Palatino Linotype" w:eastAsia="Palatino Linotype" w:hAnsi="Palatino Linotype" w:cs="Palatino Linotype"/>
          <w:i/>
          <w:lang w:val="es-ES_tradnl"/>
        </w:rPr>
      </w:pPr>
      <w:r w:rsidRPr="00547D0E">
        <w:rPr>
          <w:rFonts w:ascii="Palatino Linotype" w:eastAsia="Palatino Linotype" w:hAnsi="Palatino Linotype" w:cs="Palatino Linotype"/>
          <w:b/>
          <w:i/>
          <w:color w:val="393939"/>
          <w:lang w:val="es-ES_tradnl"/>
        </w:rPr>
        <w:t xml:space="preserve">“Artículo 67.65.- Primer debate en el Pleno del Concejo. - </w:t>
      </w:r>
      <w:r w:rsidRPr="00547D0E">
        <w:rPr>
          <w:rFonts w:ascii="Palatino Linotype" w:eastAsia="Palatino Linotype" w:hAnsi="Palatino Linotype" w:cs="Palatino Linotype"/>
          <w:i/>
          <w:color w:val="393939"/>
          <w:lang w:val="es-ES_tradnl"/>
        </w:rPr>
        <w:t>El día de la sesión, primero intervendrá el o la ponente designada por la comisión, quien expondrá el informe por un tiempo máximo de quince minutos.</w:t>
      </w:r>
    </w:p>
    <w:p w14:paraId="6D010771" w14:textId="77777777" w:rsidR="00F03361" w:rsidRPr="00547D0E" w:rsidRDefault="00F03361" w:rsidP="00B52C86">
      <w:pPr>
        <w:widowControl w:val="0"/>
        <w:autoSpaceDE w:val="0"/>
        <w:autoSpaceDN w:val="0"/>
        <w:spacing w:before="146"/>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Luego de la intervención del o la ponente del informe, cada uno de los integrantes del Concejo Metropolitano podrán solicitar la palabra hasta por dos ocasiones durante un tiempo máximo de 10 minutos en la primera ocasión y de 5 minutos en la segunda.</w:t>
      </w:r>
    </w:p>
    <w:p w14:paraId="5B875F94" w14:textId="77777777" w:rsidR="00F03361" w:rsidRPr="00547D0E" w:rsidRDefault="00F03361" w:rsidP="00B52C86">
      <w:pPr>
        <w:widowControl w:val="0"/>
        <w:autoSpaceDE w:val="0"/>
        <w:autoSpaceDN w:val="0"/>
        <w:spacing w:before="151" w:line="256" w:lineRule="auto"/>
        <w:ind w:left="404" w:right="13"/>
        <w:jc w:val="both"/>
        <w:rPr>
          <w:rFonts w:ascii="Palatino Linotype" w:eastAsia="Palatino Linotype" w:hAnsi="Palatino Linotype" w:cs="Palatino Linotype"/>
          <w:i/>
          <w:iCs/>
          <w:lang w:val="es-ES_tradnl"/>
        </w:rPr>
      </w:pPr>
      <w:r w:rsidRPr="00547D0E">
        <w:rPr>
          <w:rFonts w:ascii="Palatino Linotype" w:eastAsia="Palatino Linotype" w:hAnsi="Palatino Linotype" w:cs="Palatino Linotype"/>
          <w:i/>
          <w:iCs/>
          <w:color w:val="393939"/>
          <w:lang w:val="es-ES_tradnl"/>
        </w:rPr>
        <w:t>Concluido el debate, el alcalde o la alcaldesa o quien presida la sesión declarará que el proyecto de ordenanza ha sido conocido en primer debate.</w:t>
      </w:r>
    </w:p>
    <w:p w14:paraId="686AA024" w14:textId="754E9B22" w:rsidR="00F03361" w:rsidRPr="00547D0E" w:rsidRDefault="00F03361" w:rsidP="005E787A">
      <w:pPr>
        <w:widowControl w:val="0"/>
        <w:autoSpaceDE w:val="0"/>
        <w:autoSpaceDN w:val="0"/>
        <w:spacing w:before="155"/>
        <w:ind w:left="404" w:right="13"/>
        <w:jc w:val="both"/>
        <w:rPr>
          <w:rFonts w:ascii="Palatino Linotype" w:eastAsia="Palatino Linotype" w:hAnsi="Palatino Linotype" w:cs="Palatino Linotype"/>
          <w:i/>
          <w:iCs/>
          <w:color w:val="393939"/>
          <w:lang w:val="es-ES_tradnl"/>
        </w:rPr>
      </w:pPr>
      <w:r w:rsidRPr="00547D0E">
        <w:rPr>
          <w:rFonts w:ascii="Palatino Linotype" w:eastAsia="Palatino Linotype" w:hAnsi="Palatino Linotype" w:cs="Palatino Linotype"/>
          <w:i/>
          <w:iCs/>
          <w:color w:val="393939"/>
          <w:lang w:val="es-ES_tradnl"/>
        </w:rPr>
        <w:t>El proyecto de ordenanza regresará a la comisión para la elaboración del informe de segundo debate, aun cuando no se hubiere presentado observaciones por parte de las y</w:t>
      </w:r>
      <w:r w:rsidRPr="00547D0E">
        <w:rPr>
          <w:rFonts w:ascii="Palatino Linotype" w:eastAsia="Palatino Linotype" w:hAnsi="Palatino Linotype" w:cs="Palatino Linotype"/>
          <w:i/>
          <w:iCs/>
          <w:color w:val="393939"/>
          <w:spacing w:val="40"/>
          <w:lang w:val="es-ES_tradnl"/>
        </w:rPr>
        <w:t xml:space="preserve"> </w:t>
      </w:r>
      <w:r w:rsidRPr="00547D0E">
        <w:rPr>
          <w:rFonts w:ascii="Palatino Linotype" w:eastAsia="Palatino Linotype" w:hAnsi="Palatino Linotype" w:cs="Palatino Linotype"/>
          <w:i/>
          <w:iCs/>
          <w:color w:val="393939"/>
          <w:lang w:val="es-ES_tradnl"/>
        </w:rPr>
        <w:t>los concejales.”</w:t>
      </w:r>
    </w:p>
    <w:p w14:paraId="3B358F25" w14:textId="77777777" w:rsidR="000D5CF2" w:rsidRPr="00547D0E" w:rsidRDefault="000D5CF2" w:rsidP="005E787A">
      <w:pPr>
        <w:widowControl w:val="0"/>
        <w:autoSpaceDE w:val="0"/>
        <w:autoSpaceDN w:val="0"/>
        <w:spacing w:before="155"/>
        <w:ind w:left="404" w:right="13"/>
        <w:jc w:val="both"/>
        <w:rPr>
          <w:rFonts w:ascii="Palatino Linotype" w:eastAsia="Palatino Linotype" w:hAnsi="Palatino Linotype" w:cs="Palatino Linotype"/>
          <w:i/>
          <w:iCs/>
          <w:color w:val="393939"/>
          <w:lang w:val="es-ES_tradnl"/>
        </w:rPr>
      </w:pPr>
    </w:p>
    <w:p w14:paraId="1F0F4894" w14:textId="310BA568" w:rsidR="00F03361" w:rsidRPr="00714D4F" w:rsidRDefault="00F03361" w:rsidP="00F03361">
      <w:pPr>
        <w:pStyle w:val="Prrafodelista"/>
        <w:widowControl w:val="0"/>
        <w:numPr>
          <w:ilvl w:val="0"/>
          <w:numId w:val="1"/>
        </w:numPr>
        <w:tabs>
          <w:tab w:val="left" w:pos="1111"/>
        </w:tabs>
        <w:autoSpaceDE w:val="0"/>
        <w:autoSpaceDN w:val="0"/>
        <w:spacing w:before="144" w:after="0" w:line="240" w:lineRule="auto"/>
        <w:rPr>
          <w:rFonts w:ascii="Palatino Linotype" w:hAnsi="Palatino Linotype"/>
          <w:b/>
          <w:lang w:val="es-ES_tradnl"/>
        </w:rPr>
      </w:pPr>
      <w:r w:rsidRPr="00547D0E">
        <w:rPr>
          <w:rFonts w:ascii="Palatino Linotype" w:hAnsi="Palatino Linotype"/>
          <w:b/>
          <w:lang w:val="es-ES_tradnl"/>
        </w:rPr>
        <w:t>ANÁLISIS</w:t>
      </w:r>
      <w:r w:rsidRPr="00547D0E">
        <w:rPr>
          <w:rFonts w:ascii="Palatino Linotype" w:hAnsi="Palatino Linotype"/>
          <w:b/>
          <w:spacing w:val="-2"/>
          <w:lang w:val="es-ES_tradnl"/>
        </w:rPr>
        <w:t xml:space="preserve"> </w:t>
      </w:r>
      <w:r w:rsidRPr="00547D0E">
        <w:rPr>
          <w:rFonts w:ascii="Palatino Linotype" w:hAnsi="Palatino Linotype"/>
          <w:b/>
          <w:lang w:val="es-ES_tradnl"/>
        </w:rPr>
        <w:t xml:space="preserve">Y </w:t>
      </w:r>
      <w:r w:rsidRPr="00547D0E">
        <w:rPr>
          <w:rFonts w:ascii="Palatino Linotype" w:hAnsi="Palatino Linotype"/>
          <w:b/>
          <w:spacing w:val="-2"/>
          <w:lang w:val="es-ES_tradnl"/>
        </w:rPr>
        <w:t>RAZONAMIENTO</w:t>
      </w:r>
    </w:p>
    <w:p w14:paraId="26D5517D" w14:textId="77777777" w:rsidR="00714D4F" w:rsidRPr="00547D0E" w:rsidRDefault="00714D4F" w:rsidP="00714D4F">
      <w:pPr>
        <w:pStyle w:val="Prrafodelista"/>
        <w:widowControl w:val="0"/>
        <w:tabs>
          <w:tab w:val="left" w:pos="1111"/>
        </w:tabs>
        <w:autoSpaceDE w:val="0"/>
        <w:autoSpaceDN w:val="0"/>
        <w:spacing w:before="144" w:after="0" w:line="240" w:lineRule="auto"/>
        <w:ind w:left="1069"/>
        <w:rPr>
          <w:rFonts w:ascii="Palatino Linotype" w:hAnsi="Palatino Linotype"/>
          <w:b/>
          <w:lang w:val="es-ES_tradnl"/>
        </w:rPr>
      </w:pPr>
    </w:p>
    <w:p w14:paraId="33F1B895" w14:textId="0300E0B6" w:rsidR="003C4594" w:rsidRDefault="003C4594" w:rsidP="003C4594">
      <w:pPr>
        <w:jc w:val="both"/>
        <w:rPr>
          <w:rFonts w:ascii="Palatino Linotype" w:hAnsi="Palatino Linotype"/>
          <w:color w:val="000000" w:themeColor="text1"/>
        </w:rPr>
      </w:pPr>
      <w:r w:rsidRPr="00547D0E">
        <w:rPr>
          <w:rFonts w:ascii="Palatino Linotype" w:hAnsi="Palatino Linotype"/>
          <w:color w:val="000000" w:themeColor="text1"/>
        </w:rPr>
        <w:t xml:space="preserve">Los mercados en el Distrito Metropolitano de Quito cumplen un rol fundamental en el desarrollo económico de la capital, debido a que los productos antes de que lleguen al consumidor atraviesan varias etapas, como son la producción y su posterior distribución. </w:t>
      </w:r>
    </w:p>
    <w:p w14:paraId="53B951F3" w14:textId="77777777" w:rsidR="00714D4F" w:rsidRPr="00547D0E" w:rsidRDefault="00714D4F" w:rsidP="003C4594">
      <w:pPr>
        <w:jc w:val="both"/>
        <w:rPr>
          <w:rFonts w:ascii="Palatino Linotype" w:hAnsi="Palatino Linotype"/>
          <w:color w:val="000000" w:themeColor="text1"/>
        </w:rPr>
      </w:pPr>
    </w:p>
    <w:p w14:paraId="32ADEAC5" w14:textId="0D88F1D5" w:rsidR="003C4594" w:rsidRPr="00547D0E" w:rsidRDefault="003C4594" w:rsidP="003C4594">
      <w:pPr>
        <w:pStyle w:val="Cuerpo"/>
        <w:shd w:val="clear" w:color="auto" w:fill="FFFFFF"/>
        <w:jc w:val="both"/>
        <w:rPr>
          <w:rFonts w:ascii="Palatino Linotype" w:hAnsi="Palatino Linotype" w:cs="Times New Roman"/>
          <w:color w:val="000000" w:themeColor="text1"/>
          <w:sz w:val="22"/>
          <w:szCs w:val="22"/>
          <w:shd w:val="clear" w:color="auto" w:fill="FFFFFF"/>
        </w:rPr>
      </w:pPr>
      <w:r w:rsidRPr="00547D0E">
        <w:rPr>
          <w:rFonts w:ascii="Palatino Linotype" w:hAnsi="Palatino Linotype" w:cs="Times New Roman"/>
          <w:color w:val="000000" w:themeColor="text1"/>
          <w:sz w:val="22"/>
          <w:szCs w:val="22"/>
          <w:shd w:val="clear" w:color="auto" w:fill="FFFFFF"/>
        </w:rPr>
        <w:t xml:space="preserve">Según un informe de la fundación Friedrich-Ebert-Stiftung de Ecuador, </w:t>
      </w:r>
      <w:r w:rsidRPr="00547D0E">
        <w:rPr>
          <w:rFonts w:ascii="Palatino Linotype" w:hAnsi="Palatino Linotype" w:cs="Times New Roman"/>
          <w:color w:val="000000" w:themeColor="text1"/>
          <w:sz w:val="22"/>
          <w:szCs w:val="22"/>
        </w:rPr>
        <w:t>los mercados y ferias de Quito son un elemento central de los sistemas alimentarios urbanos y el derecho a la ciudad.</w:t>
      </w:r>
      <w:r w:rsidRPr="00547D0E">
        <w:rPr>
          <w:rFonts w:ascii="Palatino Linotype" w:hAnsi="Palatino Linotype" w:cs="Times New Roman"/>
          <w:color w:val="000000" w:themeColor="text1"/>
          <w:sz w:val="22"/>
          <w:szCs w:val="22"/>
          <w:shd w:val="clear" w:color="auto" w:fill="FFFFFF"/>
        </w:rPr>
        <w:t xml:space="preserve"> son espacios comerciales que crean relaciones más equitativas con las regiones de abastecimiento de alimentos y fomentan la soberanía alimentaria y económica.</w:t>
      </w:r>
    </w:p>
    <w:p w14:paraId="55145DF5" w14:textId="328051DD" w:rsidR="003C4594" w:rsidRDefault="003C4594" w:rsidP="003C4594">
      <w:pPr>
        <w:jc w:val="both"/>
        <w:rPr>
          <w:rFonts w:ascii="Palatino Linotype" w:hAnsi="Palatino Linotype"/>
          <w:color w:val="000000" w:themeColor="text1"/>
        </w:rPr>
      </w:pPr>
      <w:r w:rsidRPr="00547D0E">
        <w:rPr>
          <w:rFonts w:ascii="Palatino Linotype" w:hAnsi="Palatino Linotype"/>
          <w:color w:val="000000" w:themeColor="text1"/>
        </w:rPr>
        <w:lastRenderedPageBreak/>
        <w:t>Los mercados son centros de comercialización que se asientan dentro de estructuras fijas y cerradas donde se distribuyen los puestos de comerciantes por giros, es decir por el tipo de productos que se vende. Funcionan diariamente con horarios y normativa regulada por el Municipio.</w:t>
      </w:r>
    </w:p>
    <w:p w14:paraId="7FD163C6" w14:textId="77777777" w:rsidR="00714D4F" w:rsidRPr="00547D0E" w:rsidRDefault="00714D4F" w:rsidP="003C4594">
      <w:pPr>
        <w:jc w:val="both"/>
        <w:rPr>
          <w:rFonts w:ascii="Palatino Linotype" w:hAnsi="Palatino Linotype"/>
          <w:color w:val="000000" w:themeColor="text1"/>
        </w:rPr>
      </w:pPr>
    </w:p>
    <w:p w14:paraId="12AFC890" w14:textId="7BE8E8DF" w:rsidR="003C4594" w:rsidRDefault="003C4594"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r w:rsidRPr="00547D0E">
        <w:rPr>
          <w:rStyle w:val="Ninguno"/>
          <w:rFonts w:ascii="Palatino Linotype" w:hAnsi="Palatino Linotype" w:cs="Times New Roman"/>
          <w:bCs/>
          <w:color w:val="000000" w:themeColor="text1"/>
          <w:sz w:val="22"/>
          <w:szCs w:val="22"/>
          <w:lang w:val="es-ES"/>
        </w:rPr>
        <w:t>La Constitución de la República del Ecuador en su artículo 264 numeral 1 y 2 establece que los Gobiernos Autónomos Descentralizados Municipales tienen la competencia exclusiva para planificar el desarrollo cantonal, así como para ejercer el control del uso de suelo y su ocupación en el cantón.</w:t>
      </w:r>
    </w:p>
    <w:p w14:paraId="313AB16B" w14:textId="77777777" w:rsidR="00714D4F" w:rsidRPr="00547D0E" w:rsidRDefault="00714D4F"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p>
    <w:p w14:paraId="3941F9A2" w14:textId="0AC27270" w:rsidR="003C4594" w:rsidRDefault="003C4594"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r w:rsidRPr="00547D0E">
        <w:rPr>
          <w:rStyle w:val="Ninguno"/>
          <w:rFonts w:ascii="Palatino Linotype" w:hAnsi="Palatino Linotype" w:cs="Times New Roman"/>
          <w:bCs/>
          <w:color w:val="000000" w:themeColor="text1"/>
          <w:sz w:val="22"/>
          <w:szCs w:val="22"/>
          <w:lang w:val="es-ES"/>
        </w:rPr>
        <w:t>Una de las formas de desarrollo cantonal se vería reflejado en la realización de actividades de comercio de productos alimenticios y artículos, en espacios pertenecientes al Municipio del Distrito Metropolitano de Quito, como son los mercados, ferias y plataformas, siendo aquellos lugares en los que históricamente la ciudadanía ha adquirido los productos esenciales para la subsistencia familiar.</w:t>
      </w:r>
    </w:p>
    <w:p w14:paraId="60ACE26A" w14:textId="77777777" w:rsidR="00714D4F" w:rsidRPr="00547D0E" w:rsidRDefault="00714D4F"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p>
    <w:p w14:paraId="6C209A5D" w14:textId="158CAE1C" w:rsidR="003C4594" w:rsidRDefault="003C4594" w:rsidP="003C4594">
      <w:pPr>
        <w:pStyle w:val="Cuerpo"/>
        <w:shd w:val="clear" w:color="auto" w:fill="FFFFFF"/>
        <w:jc w:val="both"/>
        <w:rPr>
          <w:rFonts w:ascii="Palatino Linotype" w:hAnsi="Palatino Linotype" w:cs="Times New Roman"/>
          <w:color w:val="000000" w:themeColor="text1"/>
          <w:sz w:val="22"/>
          <w:szCs w:val="22"/>
        </w:rPr>
      </w:pPr>
      <w:r w:rsidRPr="00547D0E">
        <w:rPr>
          <w:rStyle w:val="Ninguno"/>
          <w:rFonts w:ascii="Palatino Linotype" w:hAnsi="Palatino Linotype" w:cs="Times New Roman"/>
          <w:bCs/>
          <w:color w:val="000000" w:themeColor="text1"/>
          <w:sz w:val="22"/>
          <w:szCs w:val="22"/>
          <w:lang w:val="es-ES"/>
        </w:rPr>
        <w:t xml:space="preserve">De igual manera </w:t>
      </w:r>
      <w:r w:rsidRPr="00547D0E">
        <w:rPr>
          <w:rFonts w:ascii="Palatino Linotype" w:hAnsi="Palatino Linotype" w:cs="Times New Roman"/>
          <w:color w:val="000000" w:themeColor="text1"/>
          <w:sz w:val="22"/>
          <w:szCs w:val="22"/>
        </w:rPr>
        <w:t xml:space="preserve">dentro de las competencias de los Gobiernos Autónomos Descentralizados esta formar y administrar los catastros inmobiliarios urbanos y rurales. Con esta premisa es importante reconocer que los mercados se encuentran ubicados en predios municipales, por ende, su control y rectoría estaría normada desde la Constitución en su artículo 264 numeral 9. </w:t>
      </w:r>
    </w:p>
    <w:p w14:paraId="51002610" w14:textId="77777777" w:rsidR="00714D4F" w:rsidRPr="00547D0E" w:rsidRDefault="00714D4F"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p>
    <w:p w14:paraId="39CECC55" w14:textId="75C3F478" w:rsidR="003C4594" w:rsidRDefault="003C4594"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r w:rsidRPr="00547D0E">
        <w:rPr>
          <w:rStyle w:val="Ninguno"/>
          <w:rFonts w:ascii="Palatino Linotype" w:hAnsi="Palatino Linotype" w:cs="Times New Roman"/>
          <w:bCs/>
          <w:color w:val="000000" w:themeColor="text1"/>
          <w:sz w:val="22"/>
          <w:szCs w:val="22"/>
          <w:lang w:val="es-ES"/>
        </w:rPr>
        <w:t>Por lo mencionado, es necesario generar una regulación actualizada que aborde las nuevas dinámicas de comercialización en los mercados, ferias y plataformas del Distrito Metropolitano de Quito, que consista en un planteamiento organizado que permita establecer parámetros de comercialización, canales y sistemas de coordinación eficientes y efectivos con la administración municipal.</w:t>
      </w:r>
    </w:p>
    <w:p w14:paraId="7986857E" w14:textId="77777777" w:rsidR="00714D4F" w:rsidRPr="00547D0E" w:rsidRDefault="00714D4F"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p>
    <w:p w14:paraId="0566FADD" w14:textId="2AE44D68" w:rsidR="003C4594" w:rsidRDefault="003C4594"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r w:rsidRPr="00547D0E">
        <w:rPr>
          <w:rStyle w:val="Ninguno"/>
          <w:rFonts w:ascii="Palatino Linotype" w:hAnsi="Palatino Linotype" w:cs="Times New Roman"/>
          <w:bCs/>
          <w:color w:val="000000" w:themeColor="text1"/>
          <w:sz w:val="22"/>
          <w:szCs w:val="22"/>
          <w:lang w:val="es-ES"/>
        </w:rPr>
        <w:t xml:space="preserve">Es importante establecer en esta normativa el respeto a la capacidad organizativa de los comerciantes a través de sus asociaciones y organizaciones, pero estableciendo parámetros de regulación a la conformación de las directivas, que permita un mayor orden y control de los procesos democráticos llevados a cabo en cada mercado. </w:t>
      </w:r>
    </w:p>
    <w:p w14:paraId="137A5CA3" w14:textId="77777777" w:rsidR="007827E2" w:rsidRPr="00547D0E" w:rsidRDefault="007827E2"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p>
    <w:p w14:paraId="104D1805" w14:textId="6970E1AA" w:rsidR="003C4594" w:rsidRDefault="003C4594"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r w:rsidRPr="00547D0E">
        <w:rPr>
          <w:rStyle w:val="Ninguno"/>
          <w:rFonts w:ascii="Palatino Linotype" w:hAnsi="Palatino Linotype" w:cs="Times New Roman"/>
          <w:bCs/>
          <w:color w:val="000000" w:themeColor="text1"/>
          <w:sz w:val="22"/>
          <w:szCs w:val="22"/>
          <w:lang w:val="es-ES"/>
        </w:rPr>
        <w:t>La importancia de determinar las competencias específicas del mantenimiento y restauración de la infraestructura de los mercados, permitirá que la cobertura de necesidades y problemáticas demandadas por los comerciantes sean resueltas de manera ágil y efectiva, reduciendo tiempos de acción y ejecución de soluciones. Debe ser prioridad de la municipalidad el dotar de los espacios y unidades de comercialización, con las condiciones de sanidad, confort, estética y practicidad adecuadas para un sistema de comercio.</w:t>
      </w:r>
    </w:p>
    <w:p w14:paraId="2A8E3756" w14:textId="77777777" w:rsidR="00714D4F" w:rsidRPr="00547D0E" w:rsidRDefault="00714D4F"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p>
    <w:p w14:paraId="0B754322" w14:textId="2F330A23" w:rsidR="003C4594" w:rsidRPr="00547D0E" w:rsidRDefault="003C4594"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r w:rsidRPr="00547D0E">
        <w:rPr>
          <w:rStyle w:val="Ninguno"/>
          <w:rFonts w:ascii="Palatino Linotype" w:hAnsi="Palatino Linotype" w:cs="Times New Roman"/>
          <w:bCs/>
          <w:color w:val="000000" w:themeColor="text1"/>
          <w:sz w:val="22"/>
          <w:szCs w:val="22"/>
          <w:lang w:val="es-ES"/>
        </w:rPr>
        <w:t xml:space="preserve">Por otro lado, en cumplimiento de las recomendaciones generadas por las entidades de control a nivel nacional, se debe también establecer la necesidad de contar con registros catastrales que permitan definir con exactitud el cobro de tarifas y regalías por el uso de espacio público, con fines determinados.  Así consta en un informe de Contraloría emitido en el año 2015, donde involucra de manera directa a la asignación de puestos o </w:t>
      </w:r>
      <w:r w:rsidRPr="00547D0E">
        <w:rPr>
          <w:rStyle w:val="Ninguno"/>
          <w:rFonts w:ascii="Palatino Linotype" w:hAnsi="Palatino Linotype" w:cs="Times New Roman"/>
          <w:bCs/>
          <w:color w:val="000000" w:themeColor="text1"/>
          <w:sz w:val="22"/>
          <w:szCs w:val="22"/>
          <w:lang w:val="es-ES"/>
        </w:rPr>
        <w:lastRenderedPageBreak/>
        <w:t>unidades de comercialización en los mercados, espacios de feria y plataformas, que debe cumplir con un proceso de regulación interna, con sustento técnico y administrativo expreso, en función de las características reales de los determinados espacios a fin de garantizar los derechos de las partes, y orientándose al bienestar de la ciudadanía.</w:t>
      </w:r>
    </w:p>
    <w:p w14:paraId="210F0A8E" w14:textId="66202DDD" w:rsidR="003C4594" w:rsidRDefault="003C4594"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r w:rsidRPr="00547D0E">
        <w:rPr>
          <w:rStyle w:val="Ninguno"/>
          <w:rFonts w:ascii="Palatino Linotype" w:hAnsi="Palatino Linotype" w:cs="Times New Roman"/>
          <w:bCs/>
          <w:color w:val="000000" w:themeColor="text1"/>
          <w:sz w:val="22"/>
          <w:szCs w:val="22"/>
          <w:lang w:val="es-ES"/>
        </w:rPr>
        <w:t>Esta propuesta normativa de gestión y control de los mercados, ferias y plataformas, subsana los errores de participación ciudadana de proyectos de ordenanzas anteriores, dado que ha sido construida a través de un cronograma de visitas a todos los mercados, con varias mesas de trabajo, con la presencia de sus actores y beneficiarios directos, como son sus comerciantes. De igual manera el trabajo y cooperación recibido por la Agencia de Coordinación Distrital del Comercio fue vital para la viabilidad del futuro cumplimiento de las reformas a la ordenanza.</w:t>
      </w:r>
    </w:p>
    <w:p w14:paraId="7B8C75FC" w14:textId="77777777" w:rsidR="00714D4F" w:rsidRPr="00547D0E" w:rsidRDefault="00714D4F"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p>
    <w:p w14:paraId="0991E131" w14:textId="77777777" w:rsidR="003C4594" w:rsidRPr="00547D0E" w:rsidRDefault="003C4594" w:rsidP="003C4594">
      <w:pPr>
        <w:pStyle w:val="Cuerpo"/>
        <w:shd w:val="clear" w:color="auto" w:fill="FFFFFF"/>
        <w:jc w:val="both"/>
        <w:rPr>
          <w:rStyle w:val="Ninguno"/>
          <w:rFonts w:ascii="Palatino Linotype" w:hAnsi="Palatino Linotype" w:cs="Times New Roman"/>
          <w:bCs/>
          <w:color w:val="000000" w:themeColor="text1"/>
          <w:sz w:val="22"/>
          <w:szCs w:val="22"/>
          <w:lang w:val="es-ES"/>
        </w:rPr>
      </w:pPr>
      <w:r w:rsidRPr="00547D0E">
        <w:rPr>
          <w:rStyle w:val="Ninguno"/>
          <w:rFonts w:ascii="Palatino Linotype" w:hAnsi="Palatino Linotype" w:cs="Times New Roman"/>
          <w:bCs/>
          <w:color w:val="000000" w:themeColor="text1"/>
          <w:sz w:val="22"/>
          <w:szCs w:val="22"/>
          <w:lang w:val="es-ES"/>
        </w:rPr>
        <w:t>Con esta metodología se ha logrado un análisis que permitió identificar las inconsistencias existentes en la gestión actual, que se traducen en problemas reales, impidiendo una administración realista y sostenible de estos espacios. Esas inconsistencias han sido atribuidas a la desactualización de la normativa vigente aplicable a este ámbito, así como a vacíos legales que demandan con urgencia un cambio.</w:t>
      </w:r>
    </w:p>
    <w:p w14:paraId="009C9DFC" w14:textId="61381246" w:rsidR="003C4594" w:rsidRDefault="003C4594" w:rsidP="003C4594">
      <w:pPr>
        <w:jc w:val="both"/>
        <w:rPr>
          <w:rStyle w:val="Ninguno"/>
          <w:rFonts w:ascii="Palatino Linotype" w:hAnsi="Palatino Linotype"/>
          <w:bCs/>
          <w:color w:val="000000" w:themeColor="text1"/>
          <w:lang w:val="es-ES"/>
        </w:rPr>
      </w:pPr>
      <w:r w:rsidRPr="00547D0E">
        <w:rPr>
          <w:rStyle w:val="Ninguno"/>
          <w:rFonts w:ascii="Palatino Linotype" w:hAnsi="Palatino Linotype"/>
          <w:bCs/>
          <w:color w:val="000000" w:themeColor="text1"/>
          <w:lang w:val="es-ES"/>
        </w:rPr>
        <w:t>Es así que la construcción de un plan maestro de comercialización por parte de la Municipalidad se vuelve trascendental para el progreso de todo el sistema de comercialización. Los mercados, centros comerciales populares y trabajadores autónomos, tendrán desde la norma un respaldo que permita construir una ciudad ordenada y productiva.</w:t>
      </w:r>
    </w:p>
    <w:p w14:paraId="3F21EFBB" w14:textId="77777777" w:rsidR="00714D4F" w:rsidRPr="00547D0E" w:rsidRDefault="00714D4F" w:rsidP="003C4594">
      <w:pPr>
        <w:jc w:val="both"/>
        <w:rPr>
          <w:rStyle w:val="Ninguno"/>
          <w:rFonts w:ascii="Palatino Linotype" w:hAnsi="Palatino Linotype"/>
          <w:bCs/>
          <w:color w:val="000000" w:themeColor="text1"/>
          <w:lang w:val="es-ES"/>
        </w:rPr>
      </w:pPr>
    </w:p>
    <w:p w14:paraId="3A545C2D" w14:textId="6B5689F8" w:rsidR="003C4594" w:rsidRDefault="003C4594" w:rsidP="003C4594">
      <w:pPr>
        <w:jc w:val="both"/>
        <w:rPr>
          <w:rStyle w:val="Ninguno"/>
          <w:rFonts w:ascii="Palatino Linotype" w:hAnsi="Palatino Linotype"/>
          <w:bCs/>
          <w:color w:val="000000" w:themeColor="text1"/>
          <w:lang w:val="es-ES"/>
        </w:rPr>
      </w:pPr>
      <w:r w:rsidRPr="00547D0E">
        <w:rPr>
          <w:rStyle w:val="Ninguno"/>
          <w:rFonts w:ascii="Palatino Linotype" w:hAnsi="Palatino Linotype"/>
          <w:bCs/>
          <w:color w:val="000000" w:themeColor="text1"/>
          <w:lang w:val="es-ES"/>
        </w:rPr>
        <w:t xml:space="preserve">Queda además en manos de la Municipalidad la necesidad de creación de un sistema informático que regule y genere estadísticas en tiempo completo sobre el registro de los comerciantes y el estado de sus puestos. </w:t>
      </w:r>
    </w:p>
    <w:p w14:paraId="71F7EF4B" w14:textId="77777777" w:rsidR="007827E2" w:rsidRPr="00547D0E" w:rsidRDefault="007827E2" w:rsidP="003C4594">
      <w:pPr>
        <w:jc w:val="both"/>
        <w:rPr>
          <w:rStyle w:val="Ninguno"/>
          <w:rFonts w:ascii="Palatino Linotype" w:hAnsi="Palatino Linotype"/>
          <w:bCs/>
          <w:color w:val="000000" w:themeColor="text1"/>
          <w:lang w:val="es-ES"/>
        </w:rPr>
      </w:pPr>
    </w:p>
    <w:p w14:paraId="5D4D1C9B" w14:textId="122F8AD6" w:rsidR="003C4594" w:rsidRPr="00547D0E" w:rsidRDefault="003C4594" w:rsidP="003C4594">
      <w:pPr>
        <w:jc w:val="both"/>
        <w:rPr>
          <w:rStyle w:val="Ninguno"/>
          <w:rFonts w:ascii="Palatino Linotype" w:hAnsi="Palatino Linotype"/>
          <w:bCs/>
          <w:color w:val="000000" w:themeColor="text1"/>
          <w:lang w:val="es-ES"/>
        </w:rPr>
      </w:pPr>
      <w:r w:rsidRPr="00547D0E">
        <w:rPr>
          <w:rFonts w:ascii="Palatino Linotype" w:hAnsi="Palatino Linotype"/>
          <w:color w:val="000000" w:themeColor="text1"/>
          <w:shd w:val="clear" w:color="auto" w:fill="FFFFFF"/>
        </w:rPr>
        <w:t xml:space="preserve">La importancia de generar mejoras en el sistema de comercialización, parte inclusive de acuerdos internacionales que buscan garantizar un desarrollo sostenible y sustentable de las ciudades modernas.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 forman parte del cumplimiento de los Objetivos de </w:t>
      </w:r>
      <w:r w:rsidR="00B71504" w:rsidRPr="00547D0E">
        <w:rPr>
          <w:rFonts w:ascii="Palatino Linotype" w:hAnsi="Palatino Linotype"/>
          <w:color w:val="000000" w:themeColor="text1"/>
          <w:shd w:val="clear" w:color="auto" w:fill="FFFFFF"/>
        </w:rPr>
        <w:t>Desarrollo</w:t>
      </w:r>
      <w:r w:rsidRPr="00547D0E">
        <w:rPr>
          <w:rFonts w:ascii="Palatino Linotype" w:hAnsi="Palatino Linotype"/>
          <w:color w:val="000000" w:themeColor="text1"/>
          <w:shd w:val="clear" w:color="auto" w:fill="FFFFFF"/>
        </w:rPr>
        <w:t xml:space="preserve"> Sostenible</w:t>
      </w:r>
      <w:r w:rsidR="007827E2">
        <w:rPr>
          <w:rFonts w:ascii="Palatino Linotype" w:hAnsi="Palatino Linotype"/>
          <w:color w:val="000000" w:themeColor="text1"/>
          <w:shd w:val="clear" w:color="auto" w:fill="FFFFFF"/>
        </w:rPr>
        <w:t xml:space="preserve"> (ODS), en especial la meta.</w:t>
      </w:r>
      <w:r w:rsidR="007827E2" w:rsidRPr="00547D0E">
        <w:rPr>
          <w:rStyle w:val="Ninguno"/>
          <w:rFonts w:ascii="Palatino Linotype" w:hAnsi="Palatino Linotype"/>
          <w:bCs/>
          <w:color w:val="000000" w:themeColor="text1"/>
          <w:lang w:val="es-ES"/>
        </w:rPr>
        <w:t xml:space="preserve"> </w:t>
      </w:r>
      <w:r w:rsidRPr="00547D0E">
        <w:rPr>
          <w:rStyle w:val="Ninguno"/>
          <w:rFonts w:ascii="Palatino Linotype" w:hAnsi="Palatino Linotype"/>
          <w:bCs/>
          <w:color w:val="000000" w:themeColor="text1"/>
          <w:lang w:val="es-ES"/>
        </w:rPr>
        <w:t>Con base al contexto descrito y a las reflexiones expresadas, en este documento se presenta una propuesta de gestión para los mercados, feria y plataformas del Distrito Metropolitano de Quito, con la que se subsanarán los vacíos e imprecisiones de la actual normativa.</w:t>
      </w:r>
    </w:p>
    <w:p w14:paraId="2860159B" w14:textId="182FDA5C" w:rsidR="00F03361" w:rsidRPr="00547D0E" w:rsidRDefault="00F03361" w:rsidP="003C4594">
      <w:pPr>
        <w:widowControl w:val="0"/>
        <w:tabs>
          <w:tab w:val="left" w:pos="1111"/>
        </w:tabs>
        <w:autoSpaceDE w:val="0"/>
        <w:autoSpaceDN w:val="0"/>
        <w:spacing w:before="144"/>
        <w:rPr>
          <w:rFonts w:ascii="Palatino Linotype" w:hAnsi="Palatino Linotype"/>
          <w:b/>
          <w:lang w:val="es-ES_tradnl"/>
        </w:rPr>
      </w:pPr>
    </w:p>
    <w:p w14:paraId="0929ABDC" w14:textId="577354FB" w:rsidR="00F03361" w:rsidRPr="007B5108" w:rsidRDefault="00F03361" w:rsidP="007B5108">
      <w:pPr>
        <w:pStyle w:val="Prrafodelista"/>
        <w:numPr>
          <w:ilvl w:val="1"/>
          <w:numId w:val="1"/>
        </w:numPr>
        <w:spacing w:before="183"/>
        <w:rPr>
          <w:rFonts w:ascii="Palatino Linotype" w:hAnsi="Palatino Linotype"/>
          <w:b/>
          <w:spacing w:val="-2"/>
          <w:lang w:val="es-ES_tradnl"/>
        </w:rPr>
      </w:pPr>
      <w:r w:rsidRPr="007B5108">
        <w:rPr>
          <w:rFonts w:ascii="Palatino Linotype" w:hAnsi="Palatino Linotype"/>
          <w:b/>
          <w:lang w:val="es-ES_tradnl"/>
        </w:rPr>
        <w:t>Debate</w:t>
      </w:r>
      <w:r w:rsidRPr="007B5108">
        <w:rPr>
          <w:rFonts w:ascii="Palatino Linotype" w:hAnsi="Palatino Linotype"/>
          <w:b/>
          <w:spacing w:val="-4"/>
          <w:lang w:val="es-ES_tradnl"/>
        </w:rPr>
        <w:t xml:space="preserve"> </w:t>
      </w:r>
      <w:r w:rsidRPr="007B5108">
        <w:rPr>
          <w:rFonts w:ascii="Palatino Linotype" w:hAnsi="Palatino Linotype"/>
          <w:b/>
          <w:lang w:val="es-ES_tradnl"/>
        </w:rPr>
        <w:t>al</w:t>
      </w:r>
      <w:r w:rsidRPr="007B5108">
        <w:rPr>
          <w:rFonts w:ascii="Palatino Linotype" w:hAnsi="Palatino Linotype"/>
          <w:b/>
          <w:spacing w:val="-4"/>
          <w:lang w:val="es-ES_tradnl"/>
        </w:rPr>
        <w:t xml:space="preserve"> </w:t>
      </w:r>
      <w:r w:rsidRPr="007B5108">
        <w:rPr>
          <w:rFonts w:ascii="Palatino Linotype" w:hAnsi="Palatino Linotype"/>
          <w:b/>
          <w:lang w:val="es-ES_tradnl"/>
        </w:rPr>
        <w:t>interior</w:t>
      </w:r>
      <w:r w:rsidRPr="007B5108">
        <w:rPr>
          <w:rFonts w:ascii="Palatino Linotype" w:hAnsi="Palatino Linotype"/>
          <w:b/>
          <w:spacing w:val="-3"/>
          <w:lang w:val="es-ES_tradnl"/>
        </w:rPr>
        <w:t xml:space="preserve"> </w:t>
      </w:r>
      <w:r w:rsidRPr="007B5108">
        <w:rPr>
          <w:rFonts w:ascii="Palatino Linotype" w:hAnsi="Palatino Linotype"/>
          <w:b/>
          <w:lang w:val="es-ES_tradnl"/>
        </w:rPr>
        <w:t>de</w:t>
      </w:r>
      <w:r w:rsidRPr="007B5108">
        <w:rPr>
          <w:rFonts w:ascii="Palatino Linotype" w:hAnsi="Palatino Linotype"/>
          <w:b/>
          <w:spacing w:val="-3"/>
          <w:lang w:val="es-ES_tradnl"/>
        </w:rPr>
        <w:t xml:space="preserve"> </w:t>
      </w:r>
      <w:r w:rsidRPr="007B5108">
        <w:rPr>
          <w:rFonts w:ascii="Palatino Linotype" w:hAnsi="Palatino Linotype"/>
          <w:b/>
          <w:lang w:val="es-ES_tradnl"/>
        </w:rPr>
        <w:t>la</w:t>
      </w:r>
      <w:r w:rsidRPr="007B5108">
        <w:rPr>
          <w:rFonts w:ascii="Palatino Linotype" w:hAnsi="Palatino Linotype"/>
          <w:b/>
          <w:spacing w:val="-4"/>
          <w:lang w:val="es-ES_tradnl"/>
        </w:rPr>
        <w:t xml:space="preserve"> </w:t>
      </w:r>
      <w:r w:rsidRPr="007B5108">
        <w:rPr>
          <w:rFonts w:ascii="Palatino Linotype" w:hAnsi="Palatino Linotype"/>
          <w:b/>
          <w:lang w:val="es-ES_tradnl"/>
        </w:rPr>
        <w:t>Comisión</w:t>
      </w:r>
      <w:r w:rsidRPr="007B5108">
        <w:rPr>
          <w:rFonts w:ascii="Palatino Linotype" w:hAnsi="Palatino Linotype"/>
          <w:b/>
          <w:spacing w:val="-4"/>
          <w:lang w:val="es-ES_tradnl"/>
        </w:rPr>
        <w:t xml:space="preserve"> </w:t>
      </w:r>
      <w:r w:rsidRPr="007B5108">
        <w:rPr>
          <w:rFonts w:ascii="Palatino Linotype" w:hAnsi="Palatino Linotype"/>
          <w:b/>
          <w:lang w:val="es-ES_tradnl"/>
        </w:rPr>
        <w:t>en</w:t>
      </w:r>
      <w:r w:rsidRPr="007B5108">
        <w:rPr>
          <w:rFonts w:ascii="Palatino Linotype" w:hAnsi="Palatino Linotype"/>
          <w:b/>
          <w:spacing w:val="-4"/>
          <w:lang w:val="es-ES_tradnl"/>
        </w:rPr>
        <w:t xml:space="preserve"> </w:t>
      </w:r>
      <w:r w:rsidRPr="007B5108">
        <w:rPr>
          <w:rFonts w:ascii="Palatino Linotype" w:hAnsi="Palatino Linotype"/>
          <w:b/>
          <w:lang w:val="es-ES_tradnl"/>
        </w:rPr>
        <w:t>Primer</w:t>
      </w:r>
      <w:r w:rsidRPr="007B5108">
        <w:rPr>
          <w:rFonts w:ascii="Palatino Linotype" w:hAnsi="Palatino Linotype"/>
          <w:b/>
          <w:spacing w:val="-2"/>
          <w:lang w:val="es-ES_tradnl"/>
        </w:rPr>
        <w:t xml:space="preserve"> Debate:</w:t>
      </w:r>
    </w:p>
    <w:p w14:paraId="3B511EA2" w14:textId="77777777" w:rsidR="007B5108" w:rsidRPr="007B5108" w:rsidRDefault="007B5108" w:rsidP="007B5108">
      <w:pPr>
        <w:pStyle w:val="Prrafodelista"/>
        <w:spacing w:before="183"/>
        <w:ind w:left="1181"/>
        <w:rPr>
          <w:rFonts w:ascii="Palatino Linotype" w:hAnsi="Palatino Linotype"/>
          <w:b/>
          <w:lang w:val="es-ES_tradnl"/>
        </w:rPr>
      </w:pPr>
    </w:p>
    <w:p w14:paraId="1EB2D484" w14:textId="38ADEB7B" w:rsidR="00F03361" w:rsidRPr="00547D0E" w:rsidRDefault="00F03361" w:rsidP="00F03361">
      <w:pPr>
        <w:widowControl w:val="0"/>
        <w:autoSpaceDE w:val="0"/>
        <w:autoSpaceDN w:val="0"/>
        <w:spacing w:before="22"/>
        <w:jc w:val="both"/>
        <w:rPr>
          <w:rFonts w:ascii="Palatino Linotype" w:eastAsia="Palatino Linotype" w:hAnsi="Palatino Linotype" w:cs="Palatino Linotype"/>
          <w:iCs/>
          <w:lang w:val="es-ES_tradnl"/>
        </w:rPr>
      </w:pPr>
      <w:r w:rsidRPr="00547D0E">
        <w:rPr>
          <w:rFonts w:ascii="Palatino Linotype" w:eastAsia="Palatino Linotype" w:hAnsi="Palatino Linotype" w:cs="Palatino Linotype"/>
          <w:lang w:val="es-ES_tradnl"/>
        </w:rPr>
        <w:t>Dentro de la sesión No. 007 – Extraordinaria de la Comi</w:t>
      </w:r>
      <w:r w:rsidR="000A49F2" w:rsidRPr="00547D0E">
        <w:rPr>
          <w:rFonts w:ascii="Palatino Linotype" w:eastAsia="Palatino Linotype" w:hAnsi="Palatino Linotype" w:cs="Palatino Linotype"/>
          <w:lang w:val="es-ES_tradnl"/>
        </w:rPr>
        <w:t xml:space="preserve">sión de Comercialización, </w:t>
      </w:r>
      <w:r w:rsidR="002B6E03">
        <w:rPr>
          <w:rFonts w:ascii="Palatino Linotype" w:eastAsia="Palatino Linotype" w:hAnsi="Palatino Linotype" w:cs="Palatino Linotype"/>
          <w:lang w:val="es-ES_tradnl"/>
        </w:rPr>
        <w:lastRenderedPageBreak/>
        <w:t xml:space="preserve">de 12 </w:t>
      </w:r>
      <w:r w:rsidR="000A49F2" w:rsidRPr="00547D0E">
        <w:rPr>
          <w:rFonts w:ascii="Palatino Linotype" w:eastAsia="Palatino Linotype" w:hAnsi="Palatino Linotype" w:cs="Palatino Linotype"/>
          <w:lang w:val="es-ES_tradnl"/>
        </w:rPr>
        <w:t>de marzo</w:t>
      </w:r>
      <w:r w:rsidRPr="00547D0E">
        <w:rPr>
          <w:rFonts w:ascii="Palatino Linotype" w:eastAsia="Palatino Linotype" w:hAnsi="Palatino Linotype" w:cs="Palatino Linotype"/>
          <w:lang w:val="es-ES_tradnl"/>
        </w:rPr>
        <w:t xml:space="preserve"> de 2024, se analizaron y procesaron</w:t>
      </w:r>
      <w:r w:rsidRPr="00547D0E">
        <w:rPr>
          <w:rFonts w:ascii="Palatino Linotype" w:eastAsia="Palatino Linotype" w:hAnsi="Palatino Linotype" w:cs="Palatino Linotype"/>
          <w:i/>
          <w:lang w:val="es-ES_tradnl"/>
        </w:rPr>
        <w:t xml:space="preserve"> </w:t>
      </w:r>
      <w:r w:rsidRPr="00547D0E">
        <w:rPr>
          <w:rFonts w:ascii="Palatino Linotype" w:eastAsia="Palatino Linotype" w:hAnsi="Palatino Linotype" w:cs="Palatino Linotype"/>
          <w:iCs/>
          <w:lang w:val="es-ES_tradnl"/>
        </w:rPr>
        <w:t>las observaciones presentadas por las y los diferentes Concejales frente al proyecto de "</w:t>
      </w:r>
      <w:r w:rsidR="000A49F2" w:rsidRPr="00547D0E">
        <w:rPr>
          <w:rFonts w:ascii="Palatino Linotype" w:eastAsia="Palatino Linotype" w:hAnsi="Palatino Linotype" w:cs="Palatino Linotype"/>
          <w:iCs/>
          <w:lang w:val="es-ES_tradnl"/>
        </w:rPr>
        <w:t xml:space="preserve"> </w:t>
      </w:r>
      <w:r w:rsidR="000A49F2" w:rsidRPr="00547D0E">
        <w:rPr>
          <w:rFonts w:ascii="Palatino Linotype" w:hAnsi="Palatino Linotype"/>
          <w:bCs/>
          <w:color w:val="000000"/>
          <w:shd w:val="clear" w:color="auto" w:fill="FFFFFF"/>
        </w:rPr>
        <w:t>Ordenanza Metropolitana Sustitutiva Del Libro Iii.3, De La Comercialización, Título I, Capítulo I De Los Mercados Minoristas Y Ferias Municipales Del Código Municipal Para El Distrito Metropolitano De Quito</w:t>
      </w:r>
      <w:r w:rsidR="000A49F2" w:rsidRPr="00547D0E">
        <w:rPr>
          <w:rFonts w:ascii="Palatino Linotype" w:hAnsi="Palatino Linotype" w:cs="Arial"/>
          <w:lang w:val="es-ES_tradnl"/>
        </w:rPr>
        <w:t>”</w:t>
      </w:r>
      <w:r w:rsidR="000A49F2" w:rsidRPr="00547D0E">
        <w:rPr>
          <w:rFonts w:ascii="Palatino Linotype" w:hAnsi="Palatino Linotype"/>
          <w:lang w:val="es-ES_tradnl"/>
        </w:rPr>
        <w:t xml:space="preserve">; </w:t>
      </w:r>
      <w:r w:rsidRPr="00547D0E">
        <w:rPr>
          <w:rFonts w:ascii="Palatino Linotype" w:eastAsia="Palatino Linotype" w:hAnsi="Palatino Linotype" w:cs="Palatino Linotype"/>
          <w:iCs/>
          <w:lang w:val="es-ES_tradnl"/>
        </w:rPr>
        <w:t>conforme se detalla a continuación:</w:t>
      </w:r>
    </w:p>
    <w:p w14:paraId="007F7EC4" w14:textId="77777777" w:rsidR="000D5CF2" w:rsidRPr="00547D0E" w:rsidRDefault="000D5CF2" w:rsidP="00F03361">
      <w:pPr>
        <w:widowControl w:val="0"/>
        <w:autoSpaceDE w:val="0"/>
        <w:autoSpaceDN w:val="0"/>
        <w:spacing w:before="22"/>
        <w:jc w:val="both"/>
        <w:rPr>
          <w:rFonts w:ascii="Palatino Linotype" w:eastAsia="Palatino Linotype" w:hAnsi="Palatino Linotype" w:cs="Palatino Linotype"/>
          <w:iCs/>
          <w:lang w:val="es-ES_tradnl"/>
        </w:rPr>
      </w:pPr>
    </w:p>
    <w:p w14:paraId="3C35F42A" w14:textId="77777777" w:rsidR="000D5CF2" w:rsidRPr="00547D0E" w:rsidRDefault="000D5CF2" w:rsidP="00F03361">
      <w:pPr>
        <w:widowControl w:val="0"/>
        <w:autoSpaceDE w:val="0"/>
        <w:autoSpaceDN w:val="0"/>
        <w:spacing w:before="22"/>
        <w:jc w:val="both"/>
        <w:rPr>
          <w:rFonts w:ascii="Palatino Linotype" w:eastAsia="Palatino Linotype" w:hAnsi="Palatino Linotype" w:cs="Palatino Linotype"/>
          <w:iCs/>
          <w:lang w:val="es-ES_tradnl"/>
        </w:rPr>
      </w:pPr>
    </w:p>
    <w:p w14:paraId="4D8F8B44" w14:textId="77777777" w:rsidR="00F03361" w:rsidRPr="00547D0E" w:rsidRDefault="00F03361" w:rsidP="00F03361">
      <w:pPr>
        <w:widowControl w:val="0"/>
        <w:autoSpaceDE w:val="0"/>
        <w:autoSpaceDN w:val="0"/>
        <w:spacing w:before="22"/>
        <w:jc w:val="both"/>
        <w:rPr>
          <w:rFonts w:ascii="Palatino Linotype" w:eastAsia="Palatino Linotype" w:hAnsi="Palatino Linotype" w:cs="Palatino Linotype"/>
          <w:iCs/>
          <w:lang w:val="es-ES_tradnl"/>
        </w:rPr>
      </w:pPr>
    </w:p>
    <w:tbl>
      <w:tblPr>
        <w:tblStyle w:val="Tablaconcuadrcula"/>
        <w:tblW w:w="0" w:type="auto"/>
        <w:tblLook w:val="04A0" w:firstRow="1" w:lastRow="0" w:firstColumn="1" w:lastColumn="0" w:noHBand="0" w:noVBand="1"/>
      </w:tblPr>
      <w:tblGrid>
        <w:gridCol w:w="1424"/>
        <w:gridCol w:w="3095"/>
        <w:gridCol w:w="2168"/>
        <w:gridCol w:w="1821"/>
      </w:tblGrid>
      <w:tr w:rsidR="00F03361" w:rsidRPr="00547D0E" w14:paraId="3AC585CE" w14:textId="77777777" w:rsidTr="00057C5F">
        <w:trPr>
          <w:trHeight w:val="475"/>
        </w:trPr>
        <w:tc>
          <w:tcPr>
            <w:tcW w:w="8508" w:type="dxa"/>
            <w:gridSpan w:val="4"/>
          </w:tcPr>
          <w:p w14:paraId="16DE9C34" w14:textId="77777777" w:rsidR="00F03361" w:rsidRPr="00547D0E" w:rsidRDefault="00F03361" w:rsidP="00701867">
            <w:pPr>
              <w:jc w:val="center"/>
              <w:rPr>
                <w:rFonts w:ascii="Palatino Linotype" w:hAnsi="Palatino Linotype"/>
                <w:b/>
                <w:lang w:val="es-ES_tradnl"/>
              </w:rPr>
            </w:pPr>
            <w:r w:rsidRPr="00547D0E">
              <w:rPr>
                <w:rFonts w:ascii="Palatino Linotype" w:hAnsi="Palatino Linotype"/>
                <w:b/>
                <w:lang w:val="es-ES_tradnl"/>
              </w:rPr>
              <w:t xml:space="preserve">OBSERVACIONES </w:t>
            </w:r>
          </w:p>
          <w:p w14:paraId="751B2AF6" w14:textId="09F206E5" w:rsidR="00F03361" w:rsidRPr="00547D0E" w:rsidRDefault="00F03361" w:rsidP="00701867">
            <w:pPr>
              <w:jc w:val="center"/>
              <w:rPr>
                <w:rFonts w:ascii="Palatino Linotype" w:hAnsi="Palatino Linotype"/>
                <w:b/>
                <w:lang w:val="es-ES_tradnl"/>
              </w:rPr>
            </w:pPr>
            <w:r w:rsidRPr="00547D0E">
              <w:rPr>
                <w:rFonts w:ascii="Palatino Linotype" w:hAnsi="Palatino Linotype"/>
                <w:b/>
                <w:lang w:val="es-ES_tradnl"/>
              </w:rPr>
              <w:t>“</w:t>
            </w:r>
            <w:r w:rsidR="003C4594" w:rsidRPr="00547D0E">
              <w:rPr>
                <w:rFonts w:ascii="Palatino Linotype" w:hAnsi="Palatino Linotype"/>
                <w:bCs/>
                <w:color w:val="000000"/>
                <w:shd w:val="clear" w:color="auto" w:fill="FFFFFF"/>
              </w:rPr>
              <w:t>Ordenanza Metropolitana Sustitutiva Del Libro Iii.3, De La Comercialización, Título I, Capítulo I De Los Mercados Minoristas Y Ferias Municipales Del Código Municipal Para El Distrito Metropolitano De Quito</w:t>
            </w:r>
            <w:r w:rsidR="003C4594" w:rsidRPr="00547D0E">
              <w:rPr>
                <w:rFonts w:ascii="Palatino Linotype" w:hAnsi="Palatino Linotype" w:cs="Arial"/>
                <w:lang w:val="es-ES_tradnl"/>
              </w:rPr>
              <w:t>”</w:t>
            </w:r>
          </w:p>
          <w:p w14:paraId="2E4C28C9" w14:textId="1791D192" w:rsidR="00F03361" w:rsidRPr="00547D0E" w:rsidRDefault="00F03361" w:rsidP="003C4594">
            <w:pPr>
              <w:jc w:val="center"/>
              <w:rPr>
                <w:rFonts w:ascii="Palatino Linotype" w:hAnsi="Palatino Linotype"/>
                <w:b/>
                <w:lang w:val="es-ES_tradnl"/>
              </w:rPr>
            </w:pPr>
            <w:r w:rsidRPr="00547D0E">
              <w:rPr>
                <w:rFonts w:ascii="Palatino Linotype" w:hAnsi="Palatino Linotype"/>
                <w:b/>
                <w:lang w:val="es-ES_tradnl"/>
              </w:rPr>
              <w:t xml:space="preserve">REVISIÓN </w:t>
            </w:r>
            <w:r w:rsidR="003C4594" w:rsidRPr="00547D0E">
              <w:rPr>
                <w:rFonts w:ascii="Palatino Linotype" w:hAnsi="Palatino Linotype"/>
                <w:b/>
                <w:lang w:val="es-ES_tradnl"/>
              </w:rPr>
              <w:t>11/03</w:t>
            </w:r>
            <w:r w:rsidRPr="00547D0E">
              <w:rPr>
                <w:rFonts w:ascii="Palatino Linotype" w:hAnsi="Palatino Linotype"/>
                <w:b/>
                <w:lang w:val="es-ES_tradnl"/>
              </w:rPr>
              <w:t>/2024 –</w:t>
            </w:r>
            <w:r w:rsidR="003C4594" w:rsidRPr="00547D0E">
              <w:rPr>
                <w:rFonts w:ascii="Palatino Linotype" w:hAnsi="Palatino Linotype"/>
                <w:b/>
                <w:lang w:val="es-ES_tradnl"/>
              </w:rPr>
              <w:t xml:space="preserve"> DESPACHO CONCEJAL HÉCTOR CUEVA</w:t>
            </w:r>
          </w:p>
        </w:tc>
      </w:tr>
      <w:tr w:rsidR="00F03361" w:rsidRPr="00547D0E" w14:paraId="6CBB1080" w14:textId="77777777" w:rsidTr="00057C5F">
        <w:trPr>
          <w:trHeight w:val="449"/>
        </w:trPr>
        <w:tc>
          <w:tcPr>
            <w:tcW w:w="1424" w:type="dxa"/>
          </w:tcPr>
          <w:p w14:paraId="46AB010F" w14:textId="77777777" w:rsidR="00F03361" w:rsidRPr="00547D0E" w:rsidRDefault="00F03361" w:rsidP="00701867">
            <w:pPr>
              <w:jc w:val="center"/>
              <w:rPr>
                <w:rFonts w:ascii="Palatino Linotype" w:hAnsi="Palatino Linotype"/>
                <w:b/>
                <w:lang w:val="es-ES_tradnl"/>
              </w:rPr>
            </w:pPr>
            <w:r w:rsidRPr="00547D0E">
              <w:rPr>
                <w:rFonts w:ascii="Palatino Linotype" w:hAnsi="Palatino Linotype"/>
                <w:b/>
                <w:lang w:val="es-ES_tradnl"/>
              </w:rPr>
              <w:t>CONCEJAL</w:t>
            </w:r>
          </w:p>
        </w:tc>
        <w:tc>
          <w:tcPr>
            <w:tcW w:w="3095" w:type="dxa"/>
          </w:tcPr>
          <w:p w14:paraId="29547265" w14:textId="77777777" w:rsidR="00F03361" w:rsidRPr="00547D0E" w:rsidRDefault="00F03361" w:rsidP="00701867">
            <w:pPr>
              <w:jc w:val="center"/>
              <w:rPr>
                <w:rFonts w:ascii="Palatino Linotype" w:hAnsi="Palatino Linotype"/>
                <w:b/>
                <w:lang w:val="es-ES_tradnl"/>
              </w:rPr>
            </w:pPr>
            <w:r w:rsidRPr="00547D0E">
              <w:rPr>
                <w:rFonts w:ascii="Palatino Linotype" w:hAnsi="Palatino Linotype"/>
                <w:b/>
                <w:lang w:val="es-ES_tradnl"/>
              </w:rPr>
              <w:t>DESCRIPCIÓN</w:t>
            </w:r>
          </w:p>
        </w:tc>
        <w:tc>
          <w:tcPr>
            <w:tcW w:w="2168" w:type="dxa"/>
          </w:tcPr>
          <w:p w14:paraId="27B54D48" w14:textId="77777777" w:rsidR="00F03361" w:rsidRPr="00547D0E" w:rsidRDefault="00F03361" w:rsidP="00701867">
            <w:pPr>
              <w:jc w:val="center"/>
              <w:rPr>
                <w:rFonts w:ascii="Palatino Linotype" w:hAnsi="Palatino Linotype"/>
                <w:b/>
                <w:lang w:val="es-ES_tradnl"/>
              </w:rPr>
            </w:pPr>
            <w:r w:rsidRPr="00547D0E">
              <w:rPr>
                <w:rFonts w:ascii="Palatino Linotype" w:hAnsi="Palatino Linotype"/>
                <w:b/>
                <w:lang w:val="es-ES_tradnl"/>
              </w:rPr>
              <w:t>OBSERVACIÓN</w:t>
            </w:r>
          </w:p>
        </w:tc>
        <w:tc>
          <w:tcPr>
            <w:tcW w:w="1821" w:type="dxa"/>
          </w:tcPr>
          <w:p w14:paraId="71628CA9" w14:textId="77777777" w:rsidR="00F03361" w:rsidRPr="00547D0E" w:rsidRDefault="00F03361" w:rsidP="00701867">
            <w:pPr>
              <w:jc w:val="center"/>
              <w:rPr>
                <w:rFonts w:ascii="Palatino Linotype" w:hAnsi="Palatino Linotype"/>
                <w:b/>
                <w:lang w:val="es-ES_tradnl"/>
              </w:rPr>
            </w:pPr>
            <w:r w:rsidRPr="00547D0E">
              <w:rPr>
                <w:rFonts w:ascii="Palatino Linotype" w:hAnsi="Palatino Linotype"/>
                <w:b/>
                <w:lang w:val="es-ES_tradnl"/>
              </w:rPr>
              <w:t>CRITERIO</w:t>
            </w:r>
          </w:p>
        </w:tc>
      </w:tr>
      <w:tr w:rsidR="00F03361" w:rsidRPr="00547D0E" w14:paraId="561F3BAE" w14:textId="77777777" w:rsidTr="00057C5F">
        <w:trPr>
          <w:trHeight w:val="449"/>
        </w:trPr>
        <w:tc>
          <w:tcPr>
            <w:tcW w:w="1424" w:type="dxa"/>
          </w:tcPr>
          <w:p w14:paraId="5F74E7EC" w14:textId="7D7FD3CF" w:rsidR="00F03361" w:rsidRPr="00547D0E" w:rsidRDefault="00D6407B" w:rsidP="00701867">
            <w:pPr>
              <w:jc w:val="center"/>
              <w:rPr>
                <w:rFonts w:ascii="Palatino Linotype" w:hAnsi="Palatino Linotype"/>
                <w:b/>
                <w:lang w:val="es-ES_tradnl"/>
              </w:rPr>
            </w:pPr>
            <w:r>
              <w:rPr>
                <w:rFonts w:ascii="Palatino Linotype" w:hAnsi="Palatino Linotype"/>
                <w:b/>
                <w:lang w:val="es-ES_tradnl"/>
              </w:rPr>
              <w:t xml:space="preserve">Héctor Cueva </w:t>
            </w:r>
          </w:p>
        </w:tc>
        <w:tc>
          <w:tcPr>
            <w:tcW w:w="3095" w:type="dxa"/>
          </w:tcPr>
          <w:p w14:paraId="22F23874" w14:textId="184BF61F" w:rsidR="00F03361" w:rsidRPr="00547D0E" w:rsidRDefault="00F03361" w:rsidP="003C4594">
            <w:pPr>
              <w:rPr>
                <w:rFonts w:ascii="Palatino Linotype" w:hAnsi="Palatino Linotype"/>
                <w:lang w:val="es-ES_tradnl"/>
              </w:rPr>
            </w:pPr>
          </w:p>
        </w:tc>
        <w:tc>
          <w:tcPr>
            <w:tcW w:w="2168" w:type="dxa"/>
          </w:tcPr>
          <w:p w14:paraId="416C8D50" w14:textId="10637B56" w:rsidR="00F03361" w:rsidRPr="00547D0E" w:rsidRDefault="00F03361" w:rsidP="00701867">
            <w:pPr>
              <w:rPr>
                <w:rFonts w:ascii="Palatino Linotype" w:hAnsi="Palatino Linotype"/>
                <w:b/>
                <w:lang w:val="es-ES_tradnl"/>
              </w:rPr>
            </w:pPr>
          </w:p>
        </w:tc>
        <w:tc>
          <w:tcPr>
            <w:tcW w:w="1821" w:type="dxa"/>
          </w:tcPr>
          <w:p w14:paraId="7C76015D" w14:textId="77777777" w:rsidR="00F03361" w:rsidRPr="00547D0E" w:rsidRDefault="00F03361" w:rsidP="00701867">
            <w:pPr>
              <w:rPr>
                <w:rFonts w:ascii="Palatino Linotype" w:hAnsi="Palatino Linotype"/>
                <w:b/>
                <w:lang w:val="es-ES_tradnl"/>
              </w:rPr>
            </w:pPr>
            <w:r w:rsidRPr="00547D0E">
              <w:rPr>
                <w:rFonts w:ascii="Palatino Linotype" w:hAnsi="Palatino Linotype"/>
                <w:b/>
                <w:lang w:val="es-ES_tradnl"/>
              </w:rPr>
              <w:t>No se acoge.</w:t>
            </w:r>
          </w:p>
        </w:tc>
      </w:tr>
      <w:tr w:rsidR="00F03361" w:rsidRPr="00547D0E" w14:paraId="12857558" w14:textId="77777777" w:rsidTr="00057C5F">
        <w:trPr>
          <w:trHeight w:val="449"/>
        </w:trPr>
        <w:tc>
          <w:tcPr>
            <w:tcW w:w="1424" w:type="dxa"/>
            <w:vMerge w:val="restart"/>
          </w:tcPr>
          <w:p w14:paraId="07415576" w14:textId="77777777" w:rsidR="00F03361" w:rsidRPr="00547D0E" w:rsidRDefault="00F03361" w:rsidP="00701867">
            <w:pPr>
              <w:jc w:val="center"/>
              <w:rPr>
                <w:rFonts w:ascii="Palatino Linotype" w:hAnsi="Palatino Linotype"/>
                <w:b/>
                <w:lang w:val="es-ES_tradnl"/>
              </w:rPr>
            </w:pPr>
            <w:r w:rsidRPr="00547D0E">
              <w:rPr>
                <w:rFonts w:ascii="Palatino Linotype" w:hAnsi="Palatino Linotype"/>
                <w:b/>
                <w:lang w:val="es-ES_tradnl"/>
              </w:rPr>
              <w:t>Juan Báez Bulla</w:t>
            </w:r>
          </w:p>
        </w:tc>
        <w:tc>
          <w:tcPr>
            <w:tcW w:w="3095" w:type="dxa"/>
          </w:tcPr>
          <w:p w14:paraId="70783BC6" w14:textId="7507AA5C" w:rsidR="00F03361" w:rsidRPr="00547D0E" w:rsidRDefault="00F03361" w:rsidP="00701867">
            <w:pPr>
              <w:rPr>
                <w:rFonts w:ascii="Palatino Linotype" w:hAnsi="Palatino Linotype"/>
                <w:lang w:val="es-ES_tradnl"/>
              </w:rPr>
            </w:pPr>
            <w:r w:rsidRPr="00547D0E">
              <w:rPr>
                <w:rFonts w:ascii="Palatino Linotype" w:hAnsi="Palatino Linotype"/>
                <w:lang w:val="es-ES_tradnl"/>
              </w:rPr>
              <w:t xml:space="preserve"> </w:t>
            </w:r>
          </w:p>
          <w:p w14:paraId="4F9A05B4" w14:textId="77777777" w:rsidR="00F03361" w:rsidRPr="00547D0E" w:rsidRDefault="00F03361" w:rsidP="00701867">
            <w:pPr>
              <w:rPr>
                <w:rFonts w:ascii="Palatino Linotype" w:hAnsi="Palatino Linotype"/>
                <w:lang w:val="es-ES_tradnl"/>
              </w:rPr>
            </w:pPr>
          </w:p>
        </w:tc>
        <w:tc>
          <w:tcPr>
            <w:tcW w:w="2168" w:type="dxa"/>
          </w:tcPr>
          <w:p w14:paraId="519287B6" w14:textId="71911C2B" w:rsidR="00F03361" w:rsidRPr="00547D0E" w:rsidRDefault="00F03361" w:rsidP="00701867">
            <w:pPr>
              <w:rPr>
                <w:rFonts w:ascii="Palatino Linotype" w:hAnsi="Palatino Linotype"/>
                <w:lang w:val="es-ES_tradnl"/>
              </w:rPr>
            </w:pPr>
          </w:p>
        </w:tc>
        <w:tc>
          <w:tcPr>
            <w:tcW w:w="1821" w:type="dxa"/>
          </w:tcPr>
          <w:p w14:paraId="7D6D2329" w14:textId="77777777" w:rsidR="00F03361" w:rsidRPr="00547D0E" w:rsidRDefault="00F03361" w:rsidP="00701867">
            <w:pPr>
              <w:rPr>
                <w:rFonts w:ascii="Palatino Linotype" w:hAnsi="Palatino Linotype"/>
                <w:lang w:val="es-ES_tradnl"/>
              </w:rPr>
            </w:pPr>
            <w:r w:rsidRPr="00547D0E">
              <w:rPr>
                <w:rFonts w:ascii="Palatino Linotype" w:hAnsi="Palatino Linotype"/>
                <w:b/>
                <w:lang w:val="es-ES_tradnl"/>
              </w:rPr>
              <w:t>Se acoge</w:t>
            </w:r>
            <w:r w:rsidRPr="00547D0E">
              <w:rPr>
                <w:rFonts w:ascii="Palatino Linotype" w:hAnsi="Palatino Linotype"/>
                <w:lang w:val="es-ES_tradnl"/>
              </w:rPr>
              <w:t>.</w:t>
            </w:r>
          </w:p>
          <w:p w14:paraId="5EEAD820" w14:textId="77777777" w:rsidR="00F03361" w:rsidRPr="00547D0E" w:rsidRDefault="00F03361" w:rsidP="00701867">
            <w:pPr>
              <w:rPr>
                <w:rFonts w:ascii="Palatino Linotype" w:hAnsi="Palatino Linotype"/>
                <w:lang w:val="es-ES_tradnl"/>
              </w:rPr>
            </w:pPr>
          </w:p>
          <w:p w14:paraId="1FCCE54D" w14:textId="77777777" w:rsidR="00F03361" w:rsidRPr="00547D0E" w:rsidRDefault="00F03361" w:rsidP="003C4594">
            <w:pPr>
              <w:rPr>
                <w:rFonts w:ascii="Palatino Linotype" w:hAnsi="Palatino Linotype"/>
                <w:b/>
                <w:lang w:val="es-ES_tradnl"/>
              </w:rPr>
            </w:pPr>
          </w:p>
        </w:tc>
      </w:tr>
      <w:tr w:rsidR="00F03361" w:rsidRPr="00547D0E" w14:paraId="3AA55C29" w14:textId="77777777" w:rsidTr="00057C5F">
        <w:trPr>
          <w:trHeight w:val="475"/>
        </w:trPr>
        <w:tc>
          <w:tcPr>
            <w:tcW w:w="1424" w:type="dxa"/>
            <w:vMerge/>
          </w:tcPr>
          <w:p w14:paraId="24F3778E" w14:textId="77777777" w:rsidR="00F03361" w:rsidRPr="00547D0E" w:rsidRDefault="00F03361" w:rsidP="00701867">
            <w:pPr>
              <w:rPr>
                <w:rFonts w:ascii="Palatino Linotype" w:hAnsi="Palatino Linotype"/>
                <w:lang w:val="es-ES_tradnl"/>
              </w:rPr>
            </w:pPr>
          </w:p>
        </w:tc>
        <w:tc>
          <w:tcPr>
            <w:tcW w:w="3095" w:type="dxa"/>
          </w:tcPr>
          <w:p w14:paraId="2B3E3A1C" w14:textId="141FB541" w:rsidR="00F03361" w:rsidRPr="00547D0E" w:rsidRDefault="00F03361" w:rsidP="003C4594">
            <w:pPr>
              <w:jc w:val="both"/>
              <w:rPr>
                <w:rFonts w:ascii="Palatino Linotype" w:hAnsi="Palatino Linotype"/>
                <w:lang w:val="es-ES_tradnl"/>
              </w:rPr>
            </w:pPr>
          </w:p>
        </w:tc>
        <w:tc>
          <w:tcPr>
            <w:tcW w:w="2168" w:type="dxa"/>
          </w:tcPr>
          <w:p w14:paraId="20612589" w14:textId="06256DC2" w:rsidR="003C4594" w:rsidRPr="00547D0E" w:rsidRDefault="003C4594" w:rsidP="003C4594">
            <w:pPr>
              <w:rPr>
                <w:rFonts w:ascii="Palatino Linotype" w:hAnsi="Palatino Linotype"/>
                <w:lang w:val="es-ES_tradnl"/>
              </w:rPr>
            </w:pPr>
          </w:p>
          <w:p w14:paraId="49E9B4DD" w14:textId="24E89BD3" w:rsidR="00F03361" w:rsidRPr="00547D0E" w:rsidRDefault="00F03361" w:rsidP="00701867">
            <w:pPr>
              <w:rPr>
                <w:rFonts w:ascii="Palatino Linotype" w:hAnsi="Palatino Linotype"/>
                <w:lang w:val="es-ES_tradnl"/>
              </w:rPr>
            </w:pPr>
          </w:p>
        </w:tc>
        <w:tc>
          <w:tcPr>
            <w:tcW w:w="1821" w:type="dxa"/>
          </w:tcPr>
          <w:p w14:paraId="7CF0BD91" w14:textId="29EA44D9" w:rsidR="00F03361" w:rsidRPr="00547D0E" w:rsidRDefault="00F03361" w:rsidP="00701867">
            <w:pPr>
              <w:rPr>
                <w:rFonts w:ascii="Palatino Linotype" w:hAnsi="Palatino Linotype"/>
                <w:lang w:val="es-ES_tradnl"/>
              </w:rPr>
            </w:pPr>
          </w:p>
        </w:tc>
      </w:tr>
      <w:tr w:rsidR="00F03361" w:rsidRPr="00547D0E" w14:paraId="79853AC8" w14:textId="77777777" w:rsidTr="00057C5F">
        <w:trPr>
          <w:trHeight w:val="449"/>
        </w:trPr>
        <w:tc>
          <w:tcPr>
            <w:tcW w:w="1424" w:type="dxa"/>
            <w:vMerge/>
          </w:tcPr>
          <w:p w14:paraId="74CD6DBA" w14:textId="77777777" w:rsidR="00F03361" w:rsidRPr="00547D0E" w:rsidRDefault="00F03361" w:rsidP="00701867">
            <w:pPr>
              <w:rPr>
                <w:rFonts w:ascii="Palatino Linotype" w:hAnsi="Palatino Linotype"/>
                <w:lang w:val="es-ES_tradnl"/>
              </w:rPr>
            </w:pPr>
          </w:p>
        </w:tc>
        <w:tc>
          <w:tcPr>
            <w:tcW w:w="3095" w:type="dxa"/>
          </w:tcPr>
          <w:p w14:paraId="07F77ACD" w14:textId="6C532E39" w:rsidR="00F03361" w:rsidRPr="00547D0E" w:rsidRDefault="00F03361" w:rsidP="003C4594">
            <w:pPr>
              <w:jc w:val="both"/>
              <w:rPr>
                <w:rFonts w:ascii="Palatino Linotype" w:hAnsi="Palatino Linotype"/>
                <w:lang w:val="es-ES_tradnl"/>
              </w:rPr>
            </w:pPr>
            <w:r w:rsidRPr="00547D0E">
              <w:rPr>
                <w:rFonts w:ascii="Palatino Linotype" w:hAnsi="Palatino Linotype"/>
                <w:lang w:val="es-ES_tradnl"/>
              </w:rPr>
              <w:t xml:space="preserve"> </w:t>
            </w:r>
          </w:p>
        </w:tc>
        <w:tc>
          <w:tcPr>
            <w:tcW w:w="2168" w:type="dxa"/>
          </w:tcPr>
          <w:p w14:paraId="3C2EB21C" w14:textId="3FDD25BB" w:rsidR="00F03361" w:rsidRPr="00547D0E" w:rsidRDefault="00F03361" w:rsidP="00701867">
            <w:pPr>
              <w:rPr>
                <w:rFonts w:ascii="Palatino Linotype" w:hAnsi="Palatino Linotype"/>
                <w:lang w:val="es-ES_tradnl"/>
              </w:rPr>
            </w:pPr>
          </w:p>
        </w:tc>
        <w:tc>
          <w:tcPr>
            <w:tcW w:w="1821" w:type="dxa"/>
          </w:tcPr>
          <w:p w14:paraId="6673B961" w14:textId="77777777" w:rsidR="00F03361" w:rsidRPr="00547D0E" w:rsidRDefault="00F03361" w:rsidP="00701867">
            <w:pPr>
              <w:rPr>
                <w:rFonts w:ascii="Palatino Linotype" w:hAnsi="Palatino Linotype"/>
                <w:lang w:val="es-ES_tradnl"/>
              </w:rPr>
            </w:pPr>
            <w:r w:rsidRPr="00547D0E">
              <w:rPr>
                <w:rFonts w:ascii="Palatino Linotype" w:hAnsi="Palatino Linotype"/>
                <w:b/>
                <w:lang w:val="es-ES_tradnl"/>
              </w:rPr>
              <w:t>Se acoge.</w:t>
            </w:r>
            <w:r w:rsidRPr="00547D0E">
              <w:rPr>
                <w:rFonts w:ascii="Palatino Linotype" w:hAnsi="Palatino Linotype"/>
                <w:lang w:val="es-ES_tradnl"/>
              </w:rPr>
              <w:t xml:space="preserve"> </w:t>
            </w:r>
          </w:p>
          <w:p w14:paraId="009BBCF2" w14:textId="77777777" w:rsidR="00F03361" w:rsidRPr="00547D0E" w:rsidRDefault="00F03361" w:rsidP="00701867">
            <w:pPr>
              <w:rPr>
                <w:rFonts w:ascii="Palatino Linotype" w:hAnsi="Palatino Linotype"/>
                <w:lang w:val="es-ES_tradnl"/>
              </w:rPr>
            </w:pPr>
          </w:p>
          <w:p w14:paraId="71AC494E" w14:textId="58294C60" w:rsidR="00F03361" w:rsidRPr="00547D0E" w:rsidRDefault="00F03361" w:rsidP="00701867">
            <w:pPr>
              <w:rPr>
                <w:rFonts w:ascii="Palatino Linotype" w:hAnsi="Palatino Linotype"/>
                <w:lang w:val="es-ES_tradnl"/>
              </w:rPr>
            </w:pPr>
          </w:p>
        </w:tc>
      </w:tr>
      <w:tr w:rsidR="00F03361" w:rsidRPr="00547D0E" w14:paraId="731061D4" w14:textId="77777777" w:rsidTr="00057C5F">
        <w:trPr>
          <w:trHeight w:val="475"/>
        </w:trPr>
        <w:tc>
          <w:tcPr>
            <w:tcW w:w="1424" w:type="dxa"/>
            <w:vMerge/>
          </w:tcPr>
          <w:p w14:paraId="072D0338" w14:textId="77777777" w:rsidR="00F03361" w:rsidRPr="00547D0E" w:rsidRDefault="00F03361" w:rsidP="00701867">
            <w:pPr>
              <w:rPr>
                <w:rFonts w:ascii="Palatino Linotype" w:hAnsi="Palatino Linotype"/>
                <w:lang w:val="es-ES_tradnl"/>
              </w:rPr>
            </w:pPr>
          </w:p>
        </w:tc>
        <w:tc>
          <w:tcPr>
            <w:tcW w:w="3095" w:type="dxa"/>
          </w:tcPr>
          <w:p w14:paraId="64E138DC" w14:textId="5EDEF34C" w:rsidR="00F03361" w:rsidRPr="00547D0E" w:rsidRDefault="00F03361" w:rsidP="003C4594">
            <w:pPr>
              <w:rPr>
                <w:rFonts w:ascii="Palatino Linotype" w:hAnsi="Palatino Linotype"/>
                <w:lang w:val="es-ES_tradnl"/>
              </w:rPr>
            </w:pPr>
          </w:p>
        </w:tc>
        <w:tc>
          <w:tcPr>
            <w:tcW w:w="2168" w:type="dxa"/>
          </w:tcPr>
          <w:p w14:paraId="2F4F2EA2" w14:textId="20FC7B11" w:rsidR="00F03361" w:rsidRPr="00547D0E" w:rsidRDefault="00F03361" w:rsidP="00701867">
            <w:pPr>
              <w:jc w:val="both"/>
              <w:rPr>
                <w:rFonts w:ascii="Palatino Linotype" w:hAnsi="Palatino Linotype"/>
                <w:lang w:val="es-ES_tradnl"/>
              </w:rPr>
            </w:pPr>
          </w:p>
        </w:tc>
        <w:tc>
          <w:tcPr>
            <w:tcW w:w="1821" w:type="dxa"/>
          </w:tcPr>
          <w:p w14:paraId="2A798AE2" w14:textId="5A5B47A9" w:rsidR="00F03361" w:rsidRPr="00547D0E" w:rsidRDefault="00F03361" w:rsidP="00701867">
            <w:pPr>
              <w:rPr>
                <w:rFonts w:ascii="Palatino Linotype" w:hAnsi="Palatino Linotype"/>
                <w:b/>
                <w:lang w:val="es-ES_tradnl"/>
              </w:rPr>
            </w:pPr>
          </w:p>
          <w:p w14:paraId="13D1CF74" w14:textId="77777777" w:rsidR="00F03361" w:rsidRPr="00547D0E" w:rsidRDefault="00F03361" w:rsidP="00701867">
            <w:pPr>
              <w:rPr>
                <w:rFonts w:ascii="Palatino Linotype" w:hAnsi="Palatino Linotype"/>
                <w:b/>
                <w:lang w:val="es-ES_tradnl"/>
              </w:rPr>
            </w:pPr>
          </w:p>
        </w:tc>
      </w:tr>
      <w:tr w:rsidR="00F03361" w:rsidRPr="00547D0E" w14:paraId="7920413A" w14:textId="77777777" w:rsidTr="00057C5F">
        <w:trPr>
          <w:trHeight w:val="475"/>
        </w:trPr>
        <w:tc>
          <w:tcPr>
            <w:tcW w:w="1424" w:type="dxa"/>
            <w:vMerge/>
          </w:tcPr>
          <w:p w14:paraId="5685EB8D" w14:textId="77777777" w:rsidR="00F03361" w:rsidRPr="00547D0E" w:rsidRDefault="00F03361" w:rsidP="00701867">
            <w:pPr>
              <w:rPr>
                <w:rFonts w:ascii="Palatino Linotype" w:hAnsi="Palatino Linotype"/>
                <w:lang w:val="es-ES_tradnl"/>
              </w:rPr>
            </w:pPr>
          </w:p>
        </w:tc>
        <w:tc>
          <w:tcPr>
            <w:tcW w:w="3095" w:type="dxa"/>
          </w:tcPr>
          <w:p w14:paraId="3AEC0132" w14:textId="7AAD68F4" w:rsidR="00F03361" w:rsidRPr="00547D0E" w:rsidRDefault="00F03361" w:rsidP="003C4594">
            <w:pPr>
              <w:jc w:val="both"/>
              <w:rPr>
                <w:rFonts w:ascii="Palatino Linotype" w:hAnsi="Palatino Linotype"/>
                <w:lang w:val="es-ES_tradnl"/>
              </w:rPr>
            </w:pPr>
          </w:p>
        </w:tc>
        <w:tc>
          <w:tcPr>
            <w:tcW w:w="2168" w:type="dxa"/>
          </w:tcPr>
          <w:p w14:paraId="0AF6A7F8" w14:textId="031C11F8" w:rsidR="003C4594" w:rsidRPr="00547D0E" w:rsidRDefault="003C4594" w:rsidP="003C4594">
            <w:pPr>
              <w:rPr>
                <w:rFonts w:ascii="Palatino Linotype" w:hAnsi="Palatino Linotype"/>
                <w:lang w:val="es-ES_tradnl"/>
              </w:rPr>
            </w:pPr>
          </w:p>
          <w:p w14:paraId="320D6EAF" w14:textId="7051127D" w:rsidR="00F03361" w:rsidRPr="00547D0E" w:rsidRDefault="00F03361" w:rsidP="00701867">
            <w:pPr>
              <w:rPr>
                <w:rFonts w:ascii="Palatino Linotype" w:hAnsi="Palatino Linotype"/>
                <w:lang w:val="es-ES_tradnl"/>
              </w:rPr>
            </w:pPr>
          </w:p>
        </w:tc>
        <w:tc>
          <w:tcPr>
            <w:tcW w:w="1821" w:type="dxa"/>
          </w:tcPr>
          <w:p w14:paraId="485C0957" w14:textId="7273113C" w:rsidR="003C4594" w:rsidRPr="00547D0E" w:rsidRDefault="003C4594" w:rsidP="003C4594">
            <w:pPr>
              <w:rPr>
                <w:rFonts w:ascii="Palatino Linotype" w:hAnsi="Palatino Linotype"/>
                <w:lang w:val="es-ES_tradnl"/>
              </w:rPr>
            </w:pPr>
          </w:p>
          <w:p w14:paraId="06E0CCDF" w14:textId="6A69D921" w:rsidR="00F03361" w:rsidRPr="00547D0E" w:rsidRDefault="00F03361" w:rsidP="003C4594">
            <w:pPr>
              <w:rPr>
                <w:rFonts w:ascii="Palatino Linotype" w:hAnsi="Palatino Linotype"/>
                <w:lang w:val="es-ES_tradnl"/>
              </w:rPr>
            </w:pPr>
          </w:p>
        </w:tc>
      </w:tr>
      <w:tr w:rsidR="00F03361" w:rsidRPr="00547D0E" w14:paraId="55C6CED7" w14:textId="77777777" w:rsidTr="00057C5F">
        <w:trPr>
          <w:trHeight w:val="475"/>
        </w:trPr>
        <w:tc>
          <w:tcPr>
            <w:tcW w:w="1424" w:type="dxa"/>
            <w:vMerge/>
          </w:tcPr>
          <w:p w14:paraId="65735371" w14:textId="77777777" w:rsidR="00F03361" w:rsidRPr="00547D0E" w:rsidRDefault="00F03361" w:rsidP="00701867">
            <w:pPr>
              <w:rPr>
                <w:rFonts w:ascii="Palatino Linotype" w:hAnsi="Palatino Linotype"/>
                <w:lang w:val="es-ES_tradnl"/>
              </w:rPr>
            </w:pPr>
          </w:p>
        </w:tc>
        <w:tc>
          <w:tcPr>
            <w:tcW w:w="3095" w:type="dxa"/>
          </w:tcPr>
          <w:p w14:paraId="1454FC2E" w14:textId="5FBA0C5E" w:rsidR="00F03361" w:rsidRPr="00547D0E" w:rsidRDefault="00F03361" w:rsidP="003C4594">
            <w:pPr>
              <w:jc w:val="both"/>
              <w:rPr>
                <w:rFonts w:ascii="Palatino Linotype" w:hAnsi="Palatino Linotype"/>
                <w:lang w:val="es-ES_tradnl"/>
              </w:rPr>
            </w:pPr>
          </w:p>
        </w:tc>
        <w:tc>
          <w:tcPr>
            <w:tcW w:w="2168" w:type="dxa"/>
          </w:tcPr>
          <w:p w14:paraId="1B5B3A4B" w14:textId="5737DE85" w:rsidR="00F03361" w:rsidRPr="00547D0E" w:rsidRDefault="00F03361" w:rsidP="003C4594">
            <w:pPr>
              <w:jc w:val="both"/>
              <w:rPr>
                <w:rFonts w:ascii="Palatino Linotype" w:hAnsi="Palatino Linotype"/>
                <w:lang w:val="es-ES_tradnl"/>
              </w:rPr>
            </w:pPr>
          </w:p>
        </w:tc>
        <w:tc>
          <w:tcPr>
            <w:tcW w:w="1821" w:type="dxa"/>
          </w:tcPr>
          <w:p w14:paraId="62A457BD" w14:textId="7B5E8E2E" w:rsidR="00F03361" w:rsidRPr="00547D0E" w:rsidRDefault="00F03361" w:rsidP="00701867">
            <w:pPr>
              <w:jc w:val="both"/>
              <w:rPr>
                <w:rFonts w:ascii="Palatino Linotype" w:hAnsi="Palatino Linotype"/>
                <w:lang w:val="es-ES_tradnl"/>
              </w:rPr>
            </w:pPr>
            <w:r w:rsidRPr="00547D0E">
              <w:rPr>
                <w:rFonts w:ascii="Palatino Linotype" w:hAnsi="Palatino Linotype"/>
                <w:lang w:val="es-ES_tradnl"/>
              </w:rPr>
              <w:t>.</w:t>
            </w:r>
          </w:p>
        </w:tc>
      </w:tr>
      <w:tr w:rsidR="00F03361" w:rsidRPr="00547D0E" w14:paraId="110A4357" w14:textId="77777777" w:rsidTr="00057C5F">
        <w:trPr>
          <w:trHeight w:val="475"/>
        </w:trPr>
        <w:tc>
          <w:tcPr>
            <w:tcW w:w="1424" w:type="dxa"/>
            <w:vMerge/>
          </w:tcPr>
          <w:p w14:paraId="46F9FE7F" w14:textId="77777777" w:rsidR="00F03361" w:rsidRPr="00547D0E" w:rsidRDefault="00F03361" w:rsidP="00701867">
            <w:pPr>
              <w:rPr>
                <w:rFonts w:ascii="Palatino Linotype" w:hAnsi="Palatino Linotype"/>
                <w:lang w:val="es-ES_tradnl"/>
              </w:rPr>
            </w:pPr>
          </w:p>
        </w:tc>
        <w:tc>
          <w:tcPr>
            <w:tcW w:w="3095" w:type="dxa"/>
          </w:tcPr>
          <w:p w14:paraId="7FA539A8" w14:textId="03C7E91E" w:rsidR="00F03361" w:rsidRPr="00547D0E" w:rsidRDefault="00F03361" w:rsidP="003C4594">
            <w:pPr>
              <w:jc w:val="both"/>
              <w:rPr>
                <w:rFonts w:ascii="Palatino Linotype" w:hAnsi="Palatino Linotype"/>
                <w:lang w:val="es-ES_tradnl"/>
              </w:rPr>
            </w:pPr>
          </w:p>
        </w:tc>
        <w:tc>
          <w:tcPr>
            <w:tcW w:w="2168" w:type="dxa"/>
          </w:tcPr>
          <w:p w14:paraId="00A1D4FA" w14:textId="0C61C476" w:rsidR="00F03361" w:rsidRPr="00547D0E" w:rsidRDefault="00F03361" w:rsidP="003C4594">
            <w:pPr>
              <w:rPr>
                <w:rFonts w:ascii="Palatino Linotype" w:hAnsi="Palatino Linotype"/>
                <w:lang w:val="es-ES_tradnl"/>
              </w:rPr>
            </w:pPr>
          </w:p>
        </w:tc>
        <w:tc>
          <w:tcPr>
            <w:tcW w:w="1821" w:type="dxa"/>
          </w:tcPr>
          <w:p w14:paraId="5B74205C" w14:textId="76C567A0" w:rsidR="00F03361" w:rsidRPr="00547D0E" w:rsidRDefault="00F03361" w:rsidP="003C4594">
            <w:pPr>
              <w:rPr>
                <w:rFonts w:ascii="Palatino Linotype" w:hAnsi="Palatino Linotype"/>
                <w:b/>
                <w:lang w:val="es-ES_tradnl"/>
              </w:rPr>
            </w:pPr>
          </w:p>
        </w:tc>
      </w:tr>
      <w:tr w:rsidR="00F03361" w:rsidRPr="00547D0E" w14:paraId="55E4184A" w14:textId="77777777" w:rsidTr="00057C5F">
        <w:trPr>
          <w:trHeight w:val="475"/>
        </w:trPr>
        <w:tc>
          <w:tcPr>
            <w:tcW w:w="1424" w:type="dxa"/>
            <w:vMerge w:val="restart"/>
          </w:tcPr>
          <w:p w14:paraId="51C61E58" w14:textId="77777777" w:rsidR="00F03361" w:rsidRPr="00547D0E" w:rsidRDefault="00F03361" w:rsidP="00701867">
            <w:pPr>
              <w:jc w:val="center"/>
              <w:rPr>
                <w:rFonts w:ascii="Palatino Linotype" w:hAnsi="Palatino Linotype"/>
                <w:b/>
                <w:lang w:val="es-ES_tradnl"/>
              </w:rPr>
            </w:pPr>
            <w:r w:rsidRPr="00547D0E">
              <w:rPr>
                <w:rFonts w:ascii="Palatino Linotype" w:hAnsi="Palatino Linotype"/>
                <w:b/>
                <w:lang w:val="es-ES_tradnl"/>
              </w:rPr>
              <w:t>Joselyn Mayorga Salazar</w:t>
            </w:r>
          </w:p>
        </w:tc>
        <w:tc>
          <w:tcPr>
            <w:tcW w:w="3095" w:type="dxa"/>
          </w:tcPr>
          <w:p w14:paraId="38870995" w14:textId="32480261" w:rsidR="00F03361" w:rsidRPr="00547D0E" w:rsidRDefault="00F03361" w:rsidP="00057C5F">
            <w:pPr>
              <w:jc w:val="both"/>
              <w:rPr>
                <w:rFonts w:ascii="Palatino Linotype" w:hAnsi="Palatino Linotype"/>
                <w:lang w:val="es-ES_tradnl"/>
              </w:rPr>
            </w:pPr>
            <w:r w:rsidRPr="00547D0E">
              <w:rPr>
                <w:rFonts w:ascii="Palatino Linotype" w:hAnsi="Palatino Linotype"/>
                <w:lang w:val="es-ES_tradnl"/>
              </w:rPr>
              <w:t xml:space="preserve"> </w:t>
            </w:r>
          </w:p>
        </w:tc>
        <w:tc>
          <w:tcPr>
            <w:tcW w:w="2168" w:type="dxa"/>
          </w:tcPr>
          <w:p w14:paraId="2F877D62" w14:textId="7D5D24AB" w:rsidR="00F03361" w:rsidRPr="00547D0E" w:rsidRDefault="00F03361" w:rsidP="00701867">
            <w:pPr>
              <w:rPr>
                <w:rFonts w:ascii="Palatino Linotype" w:hAnsi="Palatino Linotype"/>
                <w:lang w:val="es-ES_tradnl"/>
              </w:rPr>
            </w:pPr>
          </w:p>
        </w:tc>
        <w:tc>
          <w:tcPr>
            <w:tcW w:w="1821" w:type="dxa"/>
          </w:tcPr>
          <w:p w14:paraId="7BE1F3C9" w14:textId="6A476D15" w:rsidR="00057C5F" w:rsidRPr="00547D0E" w:rsidRDefault="00057C5F" w:rsidP="00057C5F">
            <w:pPr>
              <w:rPr>
                <w:rFonts w:ascii="Palatino Linotype" w:hAnsi="Palatino Linotype"/>
                <w:lang w:val="es-ES_tradnl"/>
              </w:rPr>
            </w:pPr>
          </w:p>
          <w:p w14:paraId="4245D898" w14:textId="2FEF6C62" w:rsidR="00057C5F" w:rsidRPr="00547D0E" w:rsidRDefault="00057C5F" w:rsidP="00057C5F">
            <w:pPr>
              <w:rPr>
                <w:rFonts w:ascii="Palatino Linotype" w:hAnsi="Palatino Linotype"/>
                <w:lang w:val="es-ES_tradnl"/>
              </w:rPr>
            </w:pPr>
          </w:p>
          <w:p w14:paraId="020A0811" w14:textId="387F2BF2" w:rsidR="00F03361" w:rsidRPr="00547D0E" w:rsidRDefault="00F03361" w:rsidP="00057C5F">
            <w:pPr>
              <w:rPr>
                <w:rFonts w:ascii="Palatino Linotype" w:hAnsi="Palatino Linotype"/>
                <w:lang w:val="es-ES_tradnl"/>
              </w:rPr>
            </w:pPr>
          </w:p>
        </w:tc>
      </w:tr>
      <w:tr w:rsidR="00F03361" w:rsidRPr="00547D0E" w14:paraId="6C8FC147" w14:textId="77777777" w:rsidTr="00057C5F">
        <w:trPr>
          <w:trHeight w:val="475"/>
        </w:trPr>
        <w:tc>
          <w:tcPr>
            <w:tcW w:w="1424" w:type="dxa"/>
            <w:vMerge/>
          </w:tcPr>
          <w:p w14:paraId="2A84BDDB" w14:textId="77777777" w:rsidR="00F03361" w:rsidRPr="00547D0E" w:rsidRDefault="00F03361" w:rsidP="00701867">
            <w:pPr>
              <w:rPr>
                <w:rFonts w:ascii="Palatino Linotype" w:hAnsi="Palatino Linotype"/>
                <w:lang w:val="es-ES_tradnl"/>
              </w:rPr>
            </w:pPr>
          </w:p>
        </w:tc>
        <w:tc>
          <w:tcPr>
            <w:tcW w:w="3095" w:type="dxa"/>
          </w:tcPr>
          <w:p w14:paraId="4174456A" w14:textId="6B941A63" w:rsidR="00F03361" w:rsidRPr="00547D0E" w:rsidRDefault="00057C5F" w:rsidP="00057C5F">
            <w:pPr>
              <w:jc w:val="both"/>
              <w:rPr>
                <w:rFonts w:ascii="Palatino Linotype" w:hAnsi="Palatino Linotype"/>
                <w:lang w:val="es-ES_tradnl"/>
              </w:rPr>
            </w:pPr>
            <w:r w:rsidRPr="00547D0E">
              <w:rPr>
                <w:rFonts w:ascii="Palatino Linotype" w:hAnsi="Palatino Linotype"/>
                <w:lang w:val="es-ES_tradnl"/>
              </w:rPr>
              <w:t>.</w:t>
            </w:r>
          </w:p>
        </w:tc>
        <w:tc>
          <w:tcPr>
            <w:tcW w:w="2168" w:type="dxa"/>
          </w:tcPr>
          <w:p w14:paraId="2497B898" w14:textId="53B5C8B0" w:rsidR="00F03361" w:rsidRPr="00547D0E" w:rsidRDefault="00F03361" w:rsidP="00057C5F">
            <w:pPr>
              <w:rPr>
                <w:rFonts w:ascii="Palatino Linotype" w:hAnsi="Palatino Linotype"/>
                <w:lang w:val="es-ES_tradnl"/>
              </w:rPr>
            </w:pPr>
          </w:p>
        </w:tc>
        <w:tc>
          <w:tcPr>
            <w:tcW w:w="1821" w:type="dxa"/>
          </w:tcPr>
          <w:p w14:paraId="781584AC" w14:textId="77777777" w:rsidR="00F03361" w:rsidRPr="00547D0E" w:rsidRDefault="00F03361" w:rsidP="00057C5F">
            <w:pPr>
              <w:rPr>
                <w:rFonts w:ascii="Palatino Linotype" w:hAnsi="Palatino Linotype"/>
                <w:lang w:val="es-ES_tradnl"/>
              </w:rPr>
            </w:pPr>
          </w:p>
        </w:tc>
      </w:tr>
      <w:tr w:rsidR="00F03361" w:rsidRPr="00547D0E" w14:paraId="237E8BFA" w14:textId="77777777" w:rsidTr="00057C5F">
        <w:trPr>
          <w:trHeight w:val="475"/>
        </w:trPr>
        <w:tc>
          <w:tcPr>
            <w:tcW w:w="1424" w:type="dxa"/>
            <w:vMerge w:val="restart"/>
          </w:tcPr>
          <w:p w14:paraId="61F6B84D" w14:textId="77777777" w:rsidR="00F03361" w:rsidRPr="00547D0E" w:rsidRDefault="00F03361" w:rsidP="00701867">
            <w:pPr>
              <w:rPr>
                <w:rFonts w:ascii="Palatino Linotype" w:hAnsi="Palatino Linotype"/>
                <w:lang w:val="es-ES_tradnl"/>
              </w:rPr>
            </w:pPr>
          </w:p>
        </w:tc>
        <w:tc>
          <w:tcPr>
            <w:tcW w:w="3095" w:type="dxa"/>
          </w:tcPr>
          <w:p w14:paraId="51095762" w14:textId="20750014" w:rsidR="00F03361" w:rsidRPr="00547D0E" w:rsidRDefault="00F03361" w:rsidP="00057C5F">
            <w:pPr>
              <w:rPr>
                <w:rFonts w:ascii="Palatino Linotype" w:hAnsi="Palatino Linotype"/>
                <w:lang w:val="es-ES_tradnl"/>
              </w:rPr>
            </w:pPr>
          </w:p>
        </w:tc>
        <w:tc>
          <w:tcPr>
            <w:tcW w:w="2168" w:type="dxa"/>
          </w:tcPr>
          <w:p w14:paraId="6E6A3CA4" w14:textId="2C7316B3" w:rsidR="00F03361" w:rsidRPr="00547D0E" w:rsidRDefault="00F03361" w:rsidP="00057C5F">
            <w:pPr>
              <w:rPr>
                <w:rFonts w:ascii="Palatino Linotype" w:hAnsi="Palatino Linotype"/>
                <w:lang w:val="es-ES_tradnl"/>
              </w:rPr>
            </w:pPr>
          </w:p>
        </w:tc>
        <w:tc>
          <w:tcPr>
            <w:tcW w:w="1821" w:type="dxa"/>
          </w:tcPr>
          <w:p w14:paraId="69274B3F" w14:textId="142C0129" w:rsidR="00F03361" w:rsidRPr="00547D0E" w:rsidRDefault="00F03361" w:rsidP="00701867">
            <w:pPr>
              <w:rPr>
                <w:rFonts w:ascii="Palatino Linotype" w:hAnsi="Palatino Linotype"/>
                <w:lang w:val="es-ES_tradnl"/>
              </w:rPr>
            </w:pPr>
            <w:r w:rsidRPr="00547D0E">
              <w:rPr>
                <w:rFonts w:ascii="Palatino Linotype" w:hAnsi="Palatino Linotype"/>
                <w:lang w:val="es-ES_tradnl"/>
              </w:rPr>
              <w:t xml:space="preserve">.  </w:t>
            </w:r>
          </w:p>
        </w:tc>
      </w:tr>
      <w:tr w:rsidR="00F03361" w:rsidRPr="00547D0E" w14:paraId="461A9BA7" w14:textId="77777777" w:rsidTr="00057C5F">
        <w:trPr>
          <w:trHeight w:val="475"/>
        </w:trPr>
        <w:tc>
          <w:tcPr>
            <w:tcW w:w="1424" w:type="dxa"/>
            <w:vMerge/>
          </w:tcPr>
          <w:p w14:paraId="48CCB25D" w14:textId="77777777" w:rsidR="00F03361" w:rsidRPr="00547D0E" w:rsidRDefault="00F03361" w:rsidP="00701867">
            <w:pPr>
              <w:rPr>
                <w:rFonts w:ascii="Palatino Linotype" w:hAnsi="Palatino Linotype"/>
                <w:lang w:val="es-ES_tradnl"/>
              </w:rPr>
            </w:pPr>
          </w:p>
        </w:tc>
        <w:tc>
          <w:tcPr>
            <w:tcW w:w="3095" w:type="dxa"/>
          </w:tcPr>
          <w:p w14:paraId="6FE36AA1" w14:textId="53A1F874" w:rsidR="00F03361" w:rsidRPr="00547D0E" w:rsidRDefault="00F03361" w:rsidP="00057C5F">
            <w:pPr>
              <w:jc w:val="both"/>
              <w:rPr>
                <w:rFonts w:ascii="Palatino Linotype" w:hAnsi="Palatino Linotype"/>
                <w:lang w:val="es-ES_tradnl"/>
              </w:rPr>
            </w:pPr>
          </w:p>
        </w:tc>
        <w:tc>
          <w:tcPr>
            <w:tcW w:w="2168" w:type="dxa"/>
          </w:tcPr>
          <w:p w14:paraId="027EA252" w14:textId="575F4727" w:rsidR="00F03361" w:rsidRPr="00547D0E" w:rsidRDefault="00F03361" w:rsidP="00057C5F">
            <w:pPr>
              <w:rPr>
                <w:rFonts w:ascii="Palatino Linotype" w:hAnsi="Palatino Linotype"/>
                <w:lang w:val="es-ES_tradnl"/>
              </w:rPr>
            </w:pPr>
          </w:p>
        </w:tc>
        <w:tc>
          <w:tcPr>
            <w:tcW w:w="1821" w:type="dxa"/>
          </w:tcPr>
          <w:p w14:paraId="4F25D29E" w14:textId="3C940DFD" w:rsidR="00057C5F" w:rsidRPr="00547D0E" w:rsidRDefault="00057C5F" w:rsidP="00057C5F">
            <w:pPr>
              <w:rPr>
                <w:rFonts w:ascii="Palatino Linotype" w:hAnsi="Palatino Linotype"/>
                <w:lang w:val="es-ES_tradnl"/>
              </w:rPr>
            </w:pPr>
          </w:p>
          <w:p w14:paraId="2526370C" w14:textId="12913F65" w:rsidR="00F03361" w:rsidRPr="00547D0E" w:rsidRDefault="00F03361" w:rsidP="00057C5F">
            <w:pPr>
              <w:rPr>
                <w:rFonts w:ascii="Palatino Linotype" w:hAnsi="Palatino Linotype"/>
                <w:lang w:val="es-ES_tradnl"/>
              </w:rPr>
            </w:pPr>
          </w:p>
        </w:tc>
      </w:tr>
      <w:tr w:rsidR="00F03361" w:rsidRPr="00547D0E" w14:paraId="63D62747" w14:textId="77777777" w:rsidTr="00057C5F">
        <w:trPr>
          <w:trHeight w:val="475"/>
        </w:trPr>
        <w:tc>
          <w:tcPr>
            <w:tcW w:w="1424" w:type="dxa"/>
            <w:vMerge/>
          </w:tcPr>
          <w:p w14:paraId="05D23CC6" w14:textId="77777777" w:rsidR="00F03361" w:rsidRPr="00547D0E" w:rsidRDefault="00F03361" w:rsidP="00701867">
            <w:pPr>
              <w:rPr>
                <w:rFonts w:ascii="Palatino Linotype" w:hAnsi="Palatino Linotype"/>
                <w:lang w:val="es-ES_tradnl"/>
              </w:rPr>
            </w:pPr>
          </w:p>
        </w:tc>
        <w:tc>
          <w:tcPr>
            <w:tcW w:w="3095" w:type="dxa"/>
          </w:tcPr>
          <w:p w14:paraId="6D722901" w14:textId="3696523B" w:rsidR="00F03361" w:rsidRPr="00547D0E" w:rsidRDefault="00F03361" w:rsidP="00057C5F">
            <w:pPr>
              <w:rPr>
                <w:rFonts w:ascii="Palatino Linotype" w:hAnsi="Palatino Linotype"/>
                <w:lang w:val="es-ES_tradnl"/>
              </w:rPr>
            </w:pPr>
          </w:p>
        </w:tc>
        <w:tc>
          <w:tcPr>
            <w:tcW w:w="2168" w:type="dxa"/>
          </w:tcPr>
          <w:p w14:paraId="4F9C0A97" w14:textId="5426C4BD" w:rsidR="00F03361" w:rsidRPr="00547D0E" w:rsidRDefault="00F03361" w:rsidP="00701867">
            <w:pPr>
              <w:rPr>
                <w:rFonts w:ascii="Palatino Linotype" w:hAnsi="Palatino Linotype"/>
                <w:lang w:val="es-ES_tradnl"/>
              </w:rPr>
            </w:pPr>
          </w:p>
        </w:tc>
        <w:tc>
          <w:tcPr>
            <w:tcW w:w="1821" w:type="dxa"/>
          </w:tcPr>
          <w:p w14:paraId="76E5AACB" w14:textId="767AF6C6" w:rsidR="00F03361" w:rsidRPr="00547D0E" w:rsidRDefault="00F03361" w:rsidP="00057C5F">
            <w:pPr>
              <w:rPr>
                <w:rFonts w:ascii="Palatino Linotype" w:hAnsi="Palatino Linotype"/>
                <w:lang w:val="es-ES_tradnl"/>
              </w:rPr>
            </w:pPr>
          </w:p>
        </w:tc>
      </w:tr>
      <w:tr w:rsidR="00F03361" w:rsidRPr="00547D0E" w14:paraId="5E699A74" w14:textId="77777777" w:rsidTr="00057C5F">
        <w:trPr>
          <w:trHeight w:val="475"/>
        </w:trPr>
        <w:tc>
          <w:tcPr>
            <w:tcW w:w="1424" w:type="dxa"/>
            <w:vMerge/>
          </w:tcPr>
          <w:p w14:paraId="29ADC076" w14:textId="77777777" w:rsidR="00F03361" w:rsidRPr="00547D0E" w:rsidRDefault="00F03361" w:rsidP="00701867">
            <w:pPr>
              <w:rPr>
                <w:rFonts w:ascii="Palatino Linotype" w:hAnsi="Palatino Linotype"/>
                <w:lang w:val="es-ES_tradnl"/>
              </w:rPr>
            </w:pPr>
          </w:p>
        </w:tc>
        <w:tc>
          <w:tcPr>
            <w:tcW w:w="3095" w:type="dxa"/>
          </w:tcPr>
          <w:p w14:paraId="09BD3767" w14:textId="17234C72" w:rsidR="00F03361" w:rsidRPr="00547D0E" w:rsidRDefault="00F03361" w:rsidP="00057C5F">
            <w:pPr>
              <w:rPr>
                <w:rFonts w:ascii="Palatino Linotype" w:hAnsi="Palatino Linotype"/>
                <w:lang w:val="es-ES_tradnl"/>
              </w:rPr>
            </w:pPr>
          </w:p>
        </w:tc>
        <w:tc>
          <w:tcPr>
            <w:tcW w:w="2168" w:type="dxa"/>
          </w:tcPr>
          <w:p w14:paraId="3B03174D" w14:textId="1EEC7FC0" w:rsidR="00057C5F" w:rsidRPr="00547D0E" w:rsidRDefault="00057C5F" w:rsidP="00057C5F">
            <w:pPr>
              <w:rPr>
                <w:rFonts w:ascii="Palatino Linotype" w:hAnsi="Palatino Linotype"/>
                <w:lang w:val="es-ES_tradnl"/>
              </w:rPr>
            </w:pPr>
          </w:p>
          <w:p w14:paraId="00A1B740" w14:textId="03F3948F" w:rsidR="00F03361" w:rsidRPr="00547D0E" w:rsidRDefault="00F03361" w:rsidP="00057C5F">
            <w:pPr>
              <w:rPr>
                <w:rFonts w:ascii="Palatino Linotype" w:hAnsi="Palatino Linotype"/>
                <w:lang w:val="es-ES_tradnl"/>
              </w:rPr>
            </w:pPr>
            <w:r w:rsidRPr="00547D0E">
              <w:rPr>
                <w:rFonts w:ascii="Palatino Linotype" w:hAnsi="Palatino Linotype"/>
                <w:lang w:val="es-ES_tradnl"/>
              </w:rPr>
              <w:t xml:space="preserve"> </w:t>
            </w:r>
          </w:p>
        </w:tc>
        <w:tc>
          <w:tcPr>
            <w:tcW w:w="1821" w:type="dxa"/>
          </w:tcPr>
          <w:p w14:paraId="6EBCDCA5" w14:textId="424D7EEF" w:rsidR="00F03361" w:rsidRPr="00547D0E" w:rsidRDefault="00F03361" w:rsidP="00057C5F">
            <w:pPr>
              <w:rPr>
                <w:rFonts w:ascii="Palatino Linotype" w:hAnsi="Palatino Linotype"/>
                <w:b/>
                <w:lang w:val="es-ES_tradnl"/>
              </w:rPr>
            </w:pPr>
          </w:p>
        </w:tc>
      </w:tr>
      <w:tr w:rsidR="00F03361" w:rsidRPr="00547D0E" w14:paraId="299CF587" w14:textId="77777777" w:rsidTr="00057C5F">
        <w:trPr>
          <w:trHeight w:val="475"/>
        </w:trPr>
        <w:tc>
          <w:tcPr>
            <w:tcW w:w="1424" w:type="dxa"/>
            <w:vMerge/>
          </w:tcPr>
          <w:p w14:paraId="14573F5E" w14:textId="77777777" w:rsidR="00F03361" w:rsidRPr="00547D0E" w:rsidRDefault="00F03361" w:rsidP="00701867">
            <w:pPr>
              <w:rPr>
                <w:rFonts w:ascii="Palatino Linotype" w:hAnsi="Palatino Linotype"/>
                <w:lang w:val="es-ES_tradnl"/>
              </w:rPr>
            </w:pPr>
          </w:p>
        </w:tc>
        <w:tc>
          <w:tcPr>
            <w:tcW w:w="3095" w:type="dxa"/>
          </w:tcPr>
          <w:p w14:paraId="7226A9D9" w14:textId="4171DB3B" w:rsidR="00F03361" w:rsidRPr="00547D0E" w:rsidRDefault="00F03361" w:rsidP="00057C5F">
            <w:pPr>
              <w:jc w:val="both"/>
              <w:rPr>
                <w:rFonts w:ascii="Palatino Linotype" w:hAnsi="Palatino Linotype"/>
                <w:lang w:val="es-ES_tradnl"/>
              </w:rPr>
            </w:pPr>
          </w:p>
        </w:tc>
        <w:tc>
          <w:tcPr>
            <w:tcW w:w="2168" w:type="dxa"/>
          </w:tcPr>
          <w:p w14:paraId="504EEC95" w14:textId="07B9DE47" w:rsidR="00F03361" w:rsidRPr="00547D0E" w:rsidRDefault="00F03361" w:rsidP="00701867">
            <w:pPr>
              <w:rPr>
                <w:rFonts w:ascii="Palatino Linotype" w:hAnsi="Palatino Linotype"/>
                <w:lang w:val="es-ES_tradnl"/>
              </w:rPr>
            </w:pPr>
          </w:p>
          <w:p w14:paraId="7ED6E89E" w14:textId="77777777" w:rsidR="00F03361" w:rsidRPr="00547D0E" w:rsidRDefault="00F03361" w:rsidP="00701867">
            <w:pPr>
              <w:jc w:val="center"/>
              <w:rPr>
                <w:rFonts w:ascii="Palatino Linotype" w:hAnsi="Palatino Linotype"/>
                <w:lang w:val="es-ES_tradnl"/>
              </w:rPr>
            </w:pPr>
          </w:p>
        </w:tc>
        <w:tc>
          <w:tcPr>
            <w:tcW w:w="1821" w:type="dxa"/>
          </w:tcPr>
          <w:p w14:paraId="15A6E319" w14:textId="329B23E2" w:rsidR="00057C5F" w:rsidRPr="00547D0E" w:rsidRDefault="00057C5F" w:rsidP="00057C5F">
            <w:pPr>
              <w:rPr>
                <w:rFonts w:ascii="Palatino Linotype" w:hAnsi="Palatino Linotype"/>
                <w:lang w:val="es-ES_tradnl"/>
              </w:rPr>
            </w:pPr>
          </w:p>
          <w:p w14:paraId="7333E9CB" w14:textId="235E9FB1" w:rsidR="00F03361" w:rsidRPr="00547D0E" w:rsidRDefault="00F03361" w:rsidP="00701867">
            <w:pPr>
              <w:rPr>
                <w:rFonts w:ascii="Palatino Linotype" w:hAnsi="Palatino Linotype"/>
                <w:lang w:val="es-ES_tradnl"/>
              </w:rPr>
            </w:pPr>
            <w:r w:rsidRPr="00547D0E">
              <w:rPr>
                <w:rFonts w:ascii="Palatino Linotype" w:hAnsi="Palatino Linotype"/>
                <w:lang w:val="es-ES_tradnl"/>
              </w:rPr>
              <w:t>.</w:t>
            </w:r>
          </w:p>
        </w:tc>
      </w:tr>
    </w:tbl>
    <w:p w14:paraId="4EEE1742" w14:textId="77777777" w:rsidR="00F03361" w:rsidRPr="00547D0E" w:rsidRDefault="00F03361" w:rsidP="00F03361">
      <w:pPr>
        <w:widowControl w:val="0"/>
        <w:autoSpaceDE w:val="0"/>
        <w:autoSpaceDN w:val="0"/>
        <w:spacing w:before="22"/>
        <w:jc w:val="both"/>
        <w:rPr>
          <w:rFonts w:ascii="Palatino Linotype" w:eastAsia="Palatino Linotype" w:hAnsi="Palatino Linotype" w:cs="Palatino Linotype"/>
          <w:iCs/>
          <w:lang w:val="es-ES_tradnl"/>
        </w:rPr>
      </w:pPr>
    </w:p>
    <w:p w14:paraId="3A93252B" w14:textId="12D08EBB" w:rsidR="00F03361" w:rsidRPr="00547D0E" w:rsidRDefault="00F03361" w:rsidP="00F03361">
      <w:pPr>
        <w:pStyle w:val="Prrafodelista"/>
        <w:ind w:left="0"/>
        <w:jc w:val="both"/>
        <w:rPr>
          <w:rFonts w:ascii="Palatino Linotype" w:hAnsi="Palatino Linotype"/>
          <w:lang w:val="es-ES_tradnl"/>
        </w:rPr>
      </w:pPr>
      <w:r w:rsidRPr="00547D0E">
        <w:rPr>
          <w:rFonts w:ascii="Palatino Linotype" w:hAnsi="Palatino Linotype"/>
          <w:lang w:val="es-ES_tradnl"/>
        </w:rPr>
        <w:t xml:space="preserve">Finalmente, los miembros de la </w:t>
      </w:r>
      <w:r w:rsidRPr="00547D0E">
        <w:rPr>
          <w:rFonts w:ascii="Palatino Linotype" w:eastAsia="Times New Roman" w:hAnsi="Palatino Linotype"/>
          <w:lang w:val="es-ES_tradnl" w:eastAsia="es-MX"/>
        </w:rPr>
        <w:t>Comi</w:t>
      </w:r>
      <w:r w:rsidR="00152893" w:rsidRPr="00547D0E">
        <w:rPr>
          <w:rFonts w:ascii="Palatino Linotype" w:eastAsia="Times New Roman" w:hAnsi="Palatino Linotype"/>
          <w:lang w:val="es-ES_tradnl" w:eastAsia="es-MX"/>
        </w:rPr>
        <w:t>sión de Comercialización</w:t>
      </w:r>
      <w:r w:rsidRPr="00547D0E">
        <w:rPr>
          <w:rFonts w:ascii="Palatino Linotype" w:hAnsi="Palatino Linotype"/>
          <w:lang w:val="es-ES_tradnl"/>
        </w:rPr>
        <w:t xml:space="preserve">, dentro de las sesiones y las mesas de trabajo que se llevaron adelante, donde conocieron, tramitaron y debatieron a profundidad el </w:t>
      </w:r>
      <w:r w:rsidRPr="00547D0E">
        <w:rPr>
          <w:rFonts w:ascii="Palatino Linotype" w:hAnsi="Palatino Linotype" w:cs="Arial"/>
          <w:lang w:val="es-ES_tradnl"/>
        </w:rPr>
        <w:t xml:space="preserve">proyecto </w:t>
      </w:r>
      <w:r w:rsidRPr="00547D0E">
        <w:rPr>
          <w:rFonts w:ascii="Palatino Linotype" w:hAnsi="Palatino Linotype" w:cs="Arial"/>
          <w:b/>
          <w:lang w:val="es-ES_tradnl"/>
        </w:rPr>
        <w:t>de "</w:t>
      </w:r>
      <w:r w:rsidR="00152893" w:rsidRPr="00547D0E">
        <w:rPr>
          <w:rFonts w:ascii="Palatino Linotype" w:hAnsi="Palatino Linotype"/>
          <w:b/>
          <w:bCs/>
          <w:color w:val="000000"/>
          <w:shd w:val="clear" w:color="auto" w:fill="FFFFFF"/>
        </w:rPr>
        <w:t>Ordenanza Metropolitana Sustitutiva Del Libro Iii.3, De La Comercialización, Título I, Capítulo I De Los Mercados Minoristas Y Ferias Municipales Del Código Municipal Para El Distrito Metropolitano De Quito</w:t>
      </w:r>
      <w:r w:rsidRPr="00547D0E">
        <w:rPr>
          <w:rFonts w:ascii="Palatino Linotype" w:hAnsi="Palatino Linotype" w:cs="Arial"/>
          <w:b/>
          <w:lang w:val="es-ES_tradnl"/>
        </w:rPr>
        <w:t>”</w:t>
      </w:r>
      <w:r w:rsidRPr="00547D0E">
        <w:rPr>
          <w:rFonts w:ascii="Palatino Linotype" w:hAnsi="Palatino Linotype"/>
          <w:lang w:val="es-ES_tradnl"/>
        </w:rPr>
        <w:t>; una vez analizadas y procesadas cada una de las comunicaciones, intervenciones, comentarios, aportes y observaciones realizados de manera verbal y por escrit</w:t>
      </w:r>
      <w:r w:rsidR="00D6407B">
        <w:rPr>
          <w:rFonts w:ascii="Palatino Linotype" w:hAnsi="Palatino Linotype"/>
          <w:lang w:val="es-ES_tradnl"/>
        </w:rPr>
        <w:t>o por los diferentes Concejala</w:t>
      </w:r>
      <w:r w:rsidRPr="00547D0E">
        <w:rPr>
          <w:rFonts w:ascii="Palatino Linotype" w:hAnsi="Palatino Linotype"/>
          <w:lang w:val="es-ES_tradnl"/>
        </w:rPr>
        <w:t xml:space="preserve"> y Concejales Metropolitanos, acordaron un texto definitivo y resolvieron emitir el presente Informe de Comisión con la finalidad de que sea analizado por el Concejo Metropolitano de Quito. </w:t>
      </w:r>
    </w:p>
    <w:p w14:paraId="59D07743" w14:textId="77777777" w:rsidR="00152893" w:rsidRPr="00547D0E" w:rsidRDefault="00152893" w:rsidP="00F03361">
      <w:pPr>
        <w:pStyle w:val="Prrafodelista"/>
        <w:ind w:left="0"/>
        <w:jc w:val="both"/>
        <w:rPr>
          <w:rFonts w:ascii="Palatino Linotype" w:hAnsi="Palatino Linotype" w:cs="Arial"/>
          <w:b/>
          <w:lang w:val="es-ES_tradnl"/>
        </w:rPr>
      </w:pPr>
    </w:p>
    <w:p w14:paraId="3A05BA10" w14:textId="77777777" w:rsidR="00F03361" w:rsidRPr="00547D0E" w:rsidRDefault="00F03361" w:rsidP="00F03361">
      <w:pPr>
        <w:pStyle w:val="Prrafodelista"/>
        <w:widowControl w:val="0"/>
        <w:numPr>
          <w:ilvl w:val="0"/>
          <w:numId w:val="1"/>
        </w:numPr>
        <w:tabs>
          <w:tab w:val="left" w:pos="1111"/>
        </w:tabs>
        <w:autoSpaceDE w:val="0"/>
        <w:autoSpaceDN w:val="0"/>
        <w:spacing w:before="8" w:after="0" w:line="240" w:lineRule="auto"/>
        <w:contextualSpacing w:val="0"/>
        <w:rPr>
          <w:rFonts w:ascii="Palatino Linotype" w:hAnsi="Palatino Linotype"/>
          <w:b/>
          <w:lang w:val="es-ES_tradnl"/>
        </w:rPr>
      </w:pPr>
      <w:r w:rsidRPr="00547D0E">
        <w:rPr>
          <w:rFonts w:ascii="Palatino Linotype" w:hAnsi="Palatino Linotype"/>
          <w:b/>
          <w:lang w:val="es-ES_tradnl"/>
        </w:rPr>
        <w:t>CONCLUSIONES</w:t>
      </w:r>
      <w:r w:rsidRPr="00547D0E">
        <w:rPr>
          <w:rFonts w:ascii="Palatino Linotype" w:hAnsi="Palatino Linotype"/>
          <w:b/>
          <w:spacing w:val="-8"/>
          <w:lang w:val="es-ES_tradnl"/>
        </w:rPr>
        <w:t xml:space="preserve"> </w:t>
      </w:r>
      <w:r w:rsidRPr="00547D0E">
        <w:rPr>
          <w:rFonts w:ascii="Palatino Linotype" w:hAnsi="Palatino Linotype"/>
          <w:b/>
          <w:lang w:val="es-ES_tradnl"/>
        </w:rPr>
        <w:t>Y</w:t>
      </w:r>
      <w:r w:rsidRPr="00547D0E">
        <w:rPr>
          <w:rFonts w:ascii="Palatino Linotype" w:hAnsi="Palatino Linotype"/>
          <w:b/>
          <w:spacing w:val="-7"/>
          <w:lang w:val="es-ES_tradnl"/>
        </w:rPr>
        <w:t xml:space="preserve"> </w:t>
      </w:r>
      <w:r w:rsidRPr="00547D0E">
        <w:rPr>
          <w:rFonts w:ascii="Palatino Linotype" w:hAnsi="Palatino Linotype"/>
          <w:b/>
          <w:spacing w:val="-2"/>
          <w:lang w:val="es-ES_tradnl"/>
        </w:rPr>
        <w:t>RECOMENDACIONES</w:t>
      </w:r>
    </w:p>
    <w:p w14:paraId="08BFD0AE" w14:textId="77777777" w:rsidR="00F03361" w:rsidRPr="00547D0E" w:rsidRDefault="00F03361" w:rsidP="00F03361">
      <w:pPr>
        <w:widowControl w:val="0"/>
        <w:tabs>
          <w:tab w:val="left" w:pos="1111"/>
        </w:tabs>
        <w:autoSpaceDE w:val="0"/>
        <w:autoSpaceDN w:val="0"/>
        <w:spacing w:before="8"/>
        <w:rPr>
          <w:rFonts w:ascii="Palatino Linotype" w:hAnsi="Palatino Linotype"/>
          <w:b/>
          <w:lang w:val="es-ES_tradnl"/>
        </w:rPr>
      </w:pPr>
    </w:p>
    <w:p w14:paraId="41B56705" w14:textId="58E02969" w:rsidR="00F03361" w:rsidRPr="00547D0E" w:rsidRDefault="00F03361" w:rsidP="00F03361">
      <w:pPr>
        <w:jc w:val="both"/>
        <w:rPr>
          <w:rFonts w:ascii="Palatino Linotype" w:hAnsi="Palatino Linotype"/>
          <w:lang w:val="es-ES_tradnl"/>
        </w:rPr>
      </w:pPr>
      <w:r w:rsidRPr="00547D0E">
        <w:rPr>
          <w:rFonts w:ascii="Palatino Linotype" w:hAnsi="Palatino Linotype"/>
          <w:lang w:val="es-ES_tradnl"/>
        </w:rPr>
        <w:t>En el marco de sus competencias y atribuciones, la Comi</w:t>
      </w:r>
      <w:r w:rsidR="00152893" w:rsidRPr="00547D0E">
        <w:rPr>
          <w:rFonts w:ascii="Palatino Linotype" w:hAnsi="Palatino Linotype"/>
          <w:lang w:val="es-ES_tradnl"/>
        </w:rPr>
        <w:t>sión de Comercialización</w:t>
      </w:r>
      <w:r w:rsidRPr="00547D0E">
        <w:rPr>
          <w:rFonts w:ascii="Palatino Linotype" w:hAnsi="Palatino Linotype"/>
          <w:lang w:val="es-ES_tradnl"/>
        </w:rPr>
        <w:t xml:space="preserve">, una vez revisado y analizado en su integralidad la documentación que reposa en el expediente, luego de procesar las </w:t>
      </w:r>
      <w:r w:rsidR="00D6407B">
        <w:rPr>
          <w:rFonts w:ascii="Palatino Linotype" w:hAnsi="Palatino Linotype"/>
          <w:lang w:val="es-ES_tradnl"/>
        </w:rPr>
        <w:t>observaciones formuladas por la</w:t>
      </w:r>
      <w:r w:rsidRPr="00547D0E">
        <w:rPr>
          <w:rFonts w:ascii="Palatino Linotype" w:hAnsi="Palatino Linotype"/>
          <w:lang w:val="es-ES_tradnl"/>
        </w:rPr>
        <w:t xml:space="preserve"> y los Concejales Metropolitanos y de haber acordado un texto definitivo del proyecto normativo</w:t>
      </w:r>
      <w:r w:rsidRPr="00547D0E">
        <w:rPr>
          <w:rFonts w:ascii="Palatino Linotype" w:hAnsi="Palatino Linotype"/>
          <w:b/>
          <w:lang w:val="es-ES_tradnl"/>
        </w:rPr>
        <w:t xml:space="preserve"> CONCLUYEN </w:t>
      </w:r>
      <w:r w:rsidRPr="00547D0E">
        <w:rPr>
          <w:rFonts w:ascii="Palatino Linotype" w:hAnsi="Palatino Linotype"/>
          <w:lang w:val="es-ES_tradnl"/>
        </w:rPr>
        <w:t>que es oportuno que se continúe con el procedimiento legislativo pertinente.</w:t>
      </w:r>
    </w:p>
    <w:p w14:paraId="673E136A" w14:textId="77777777" w:rsidR="00F03361" w:rsidRPr="00547D0E" w:rsidRDefault="00F03361" w:rsidP="00F03361">
      <w:pPr>
        <w:jc w:val="both"/>
        <w:rPr>
          <w:rFonts w:ascii="Palatino Linotype" w:hAnsi="Palatino Linotype"/>
          <w:lang w:val="es-ES_tradnl"/>
        </w:rPr>
      </w:pPr>
    </w:p>
    <w:p w14:paraId="537BB93A" w14:textId="1DE16205" w:rsidR="00F03361" w:rsidRPr="00547D0E" w:rsidRDefault="00F03361" w:rsidP="00F03361">
      <w:pPr>
        <w:jc w:val="both"/>
        <w:rPr>
          <w:rFonts w:ascii="Palatino Linotype" w:hAnsi="Palatino Linotype" w:cs="Arial"/>
          <w:b/>
          <w:lang w:val="es-ES_tradnl"/>
        </w:rPr>
      </w:pPr>
      <w:r w:rsidRPr="00547D0E">
        <w:rPr>
          <w:rFonts w:ascii="Palatino Linotype" w:hAnsi="Palatino Linotype"/>
          <w:lang w:val="es-ES_tradnl"/>
        </w:rPr>
        <w:t xml:space="preserve">Adicionalmente, </w:t>
      </w:r>
      <w:r w:rsidRPr="00547D0E">
        <w:rPr>
          <w:rFonts w:ascii="Palatino Linotype" w:hAnsi="Palatino Linotype"/>
          <w:b/>
          <w:lang w:val="es-ES_tradnl"/>
        </w:rPr>
        <w:t>RECOMIENDAN</w:t>
      </w:r>
      <w:r w:rsidRPr="00547D0E">
        <w:rPr>
          <w:rFonts w:ascii="Palatino Linotype" w:hAnsi="Palatino Linotype"/>
          <w:lang w:val="es-ES_tradnl"/>
        </w:rPr>
        <w:t xml:space="preserve"> que el proyecto de ordenanza denominado: </w:t>
      </w:r>
      <w:r w:rsidR="00152893" w:rsidRPr="00547D0E">
        <w:rPr>
          <w:rFonts w:ascii="Palatino Linotype" w:hAnsi="Palatino Linotype"/>
          <w:bCs/>
          <w:i/>
          <w:color w:val="000000"/>
          <w:shd w:val="clear" w:color="auto" w:fill="FFFFFF"/>
        </w:rPr>
        <w:t>"</w:t>
      </w:r>
      <w:r w:rsidR="00152893" w:rsidRPr="00547D0E">
        <w:rPr>
          <w:rFonts w:ascii="Palatino Linotype" w:hAnsi="Palatino Linotype"/>
          <w:b/>
          <w:bCs/>
          <w:i/>
          <w:color w:val="000000"/>
          <w:shd w:val="clear" w:color="auto" w:fill="FFFFFF"/>
        </w:rPr>
        <w:t>Ordenanza Metropolitana Sustitutiva Del Libro Iii.3, De La Comercialización, Título I, Capítulo I De Los Mercados Minoristas Y Ferias Municipales Del Código Municipal Para El Distrito Metropolitano De Quito</w:t>
      </w:r>
      <w:r w:rsidRPr="00547D0E">
        <w:rPr>
          <w:rFonts w:ascii="Palatino Linotype" w:hAnsi="Palatino Linotype" w:cs="Arial"/>
          <w:b/>
          <w:lang w:val="es-ES_tradnl"/>
        </w:rPr>
        <w:t>”</w:t>
      </w:r>
      <w:r w:rsidRPr="00547D0E">
        <w:rPr>
          <w:rFonts w:ascii="Palatino Linotype" w:hAnsi="Palatino Linotype"/>
          <w:lang w:val="es-ES_tradnl"/>
        </w:rPr>
        <w:t>; sea conocido y debatido en Primer Debate por el Concejo Metropolitano de Quito.</w:t>
      </w:r>
    </w:p>
    <w:p w14:paraId="4C7DB93E" w14:textId="77777777" w:rsidR="00F03361" w:rsidRPr="00547D0E" w:rsidRDefault="00F03361" w:rsidP="00F03361">
      <w:pPr>
        <w:pStyle w:val="Textoindependiente"/>
        <w:spacing w:before="43"/>
        <w:rPr>
          <w:i/>
          <w:lang w:val="es-ES_tradnl"/>
        </w:rPr>
      </w:pPr>
    </w:p>
    <w:p w14:paraId="0E384AD4" w14:textId="77777777" w:rsidR="00F03361" w:rsidRPr="00547D0E" w:rsidRDefault="00F03361" w:rsidP="00F03361">
      <w:pPr>
        <w:pStyle w:val="Prrafodelista"/>
        <w:numPr>
          <w:ilvl w:val="0"/>
          <w:numId w:val="1"/>
        </w:numPr>
        <w:jc w:val="both"/>
        <w:rPr>
          <w:rFonts w:ascii="Palatino Linotype" w:hAnsi="Palatino Linotype"/>
          <w:b/>
          <w:lang w:val="es-ES_tradnl"/>
        </w:rPr>
      </w:pPr>
      <w:r w:rsidRPr="00547D0E">
        <w:rPr>
          <w:rFonts w:ascii="Palatino Linotype" w:hAnsi="Palatino Linotype"/>
          <w:b/>
          <w:lang w:val="es-ES_tradnl"/>
        </w:rPr>
        <w:t>RESOLUCIÓN DE LA COMISIÓN:</w:t>
      </w:r>
    </w:p>
    <w:p w14:paraId="209B6F8C" w14:textId="77777777" w:rsidR="00F03361" w:rsidRPr="00547D0E" w:rsidRDefault="00F03361" w:rsidP="00F03361">
      <w:pPr>
        <w:pStyle w:val="Prrafodelista"/>
        <w:spacing w:after="0"/>
        <w:jc w:val="both"/>
        <w:rPr>
          <w:rFonts w:ascii="Palatino Linotype" w:hAnsi="Palatino Linotype"/>
          <w:b/>
          <w:lang w:val="es-ES_tradnl"/>
        </w:rPr>
      </w:pPr>
    </w:p>
    <w:p w14:paraId="0613211C" w14:textId="19ECBC9C" w:rsidR="00F03361" w:rsidRPr="00547D0E" w:rsidRDefault="00F03361" w:rsidP="00F03361">
      <w:pPr>
        <w:shd w:val="clear" w:color="auto" w:fill="FFFFFF"/>
        <w:jc w:val="both"/>
        <w:rPr>
          <w:rFonts w:ascii="Palatino Linotype" w:hAnsi="Palatino Linotype"/>
          <w:lang w:val="es-ES_tradnl"/>
        </w:rPr>
      </w:pPr>
      <w:r w:rsidRPr="00547D0E">
        <w:rPr>
          <w:rFonts w:ascii="Palatino Linotype" w:hAnsi="Palatino Linotype"/>
          <w:lang w:val="es-ES_tradnl"/>
        </w:rPr>
        <w:t>La Comi</w:t>
      </w:r>
      <w:r w:rsidR="00FE09C5">
        <w:rPr>
          <w:rFonts w:ascii="Palatino Linotype" w:hAnsi="Palatino Linotype"/>
          <w:lang w:val="es-ES_tradnl"/>
        </w:rPr>
        <w:t>sión de Comercialización, en Sesión No. 00</w:t>
      </w:r>
      <w:r w:rsidR="00F065FA">
        <w:rPr>
          <w:rFonts w:ascii="Palatino Linotype" w:hAnsi="Palatino Linotype"/>
          <w:lang w:val="es-ES_tradnl"/>
        </w:rPr>
        <w:t>7</w:t>
      </w:r>
      <w:r w:rsidRPr="00547D0E">
        <w:rPr>
          <w:rFonts w:ascii="Palatino Linotype" w:hAnsi="Palatino Linotype"/>
          <w:lang w:val="es-ES_tradnl"/>
        </w:rPr>
        <w:t xml:space="preserve"> - Extraordinaria, realizada</w:t>
      </w:r>
      <w:r w:rsidRPr="00547D0E">
        <w:rPr>
          <w:rFonts w:ascii="Palatino Linotype" w:hAnsi="Palatino Linotype"/>
          <w:spacing w:val="-2"/>
          <w:lang w:val="es-ES_tradnl"/>
        </w:rPr>
        <w:t xml:space="preserve"> </w:t>
      </w:r>
      <w:r w:rsidRPr="00547D0E">
        <w:rPr>
          <w:rFonts w:ascii="Palatino Linotype" w:hAnsi="Palatino Linotype"/>
          <w:lang w:val="es-ES_tradnl"/>
        </w:rPr>
        <w:t>el</w:t>
      </w:r>
      <w:r w:rsidRPr="00547D0E">
        <w:rPr>
          <w:rFonts w:ascii="Palatino Linotype" w:hAnsi="Palatino Linotype"/>
          <w:spacing w:val="-2"/>
          <w:lang w:val="es-ES_tradnl"/>
        </w:rPr>
        <w:t xml:space="preserve"> </w:t>
      </w:r>
      <w:r w:rsidRPr="00547D0E">
        <w:rPr>
          <w:rFonts w:ascii="Palatino Linotype" w:hAnsi="Palatino Linotype"/>
          <w:lang w:val="es-ES_tradnl"/>
        </w:rPr>
        <w:t>día</w:t>
      </w:r>
      <w:r w:rsidRPr="00547D0E">
        <w:rPr>
          <w:rFonts w:ascii="Palatino Linotype" w:hAnsi="Palatino Linotype"/>
          <w:spacing w:val="-2"/>
          <w:lang w:val="es-ES_tradnl"/>
        </w:rPr>
        <w:t xml:space="preserve"> </w:t>
      </w:r>
      <w:r w:rsidR="00FE09C5">
        <w:rPr>
          <w:rFonts w:ascii="Palatino Linotype" w:hAnsi="Palatino Linotype"/>
          <w:lang w:val="es-ES_tradnl"/>
        </w:rPr>
        <w:t>martes</w:t>
      </w:r>
      <w:r w:rsidRPr="00547D0E">
        <w:rPr>
          <w:rFonts w:ascii="Palatino Linotype" w:hAnsi="Palatino Linotype"/>
          <w:lang w:val="es-ES_tradnl"/>
        </w:rPr>
        <w:t>,</w:t>
      </w:r>
      <w:r w:rsidRPr="00547D0E">
        <w:rPr>
          <w:rFonts w:ascii="Palatino Linotype" w:hAnsi="Palatino Linotype"/>
          <w:spacing w:val="-2"/>
          <w:lang w:val="es-ES_tradnl"/>
        </w:rPr>
        <w:t xml:space="preserve"> </w:t>
      </w:r>
      <w:r w:rsidR="00FE09C5">
        <w:rPr>
          <w:rFonts w:ascii="Palatino Linotype" w:hAnsi="Palatino Linotype"/>
          <w:lang w:val="es-ES_tradnl"/>
        </w:rPr>
        <w:t>12</w:t>
      </w:r>
      <w:r w:rsidRPr="00547D0E">
        <w:rPr>
          <w:rFonts w:ascii="Palatino Linotype" w:hAnsi="Palatino Linotype"/>
          <w:spacing w:val="-2"/>
          <w:lang w:val="es-ES_tradnl"/>
        </w:rPr>
        <w:t xml:space="preserve"> </w:t>
      </w:r>
      <w:r w:rsidRPr="00547D0E">
        <w:rPr>
          <w:rFonts w:ascii="Palatino Linotype" w:hAnsi="Palatino Linotype"/>
          <w:lang w:val="es-ES_tradnl"/>
        </w:rPr>
        <w:t>de</w:t>
      </w:r>
      <w:r w:rsidRPr="00547D0E">
        <w:rPr>
          <w:rFonts w:ascii="Palatino Linotype" w:hAnsi="Palatino Linotype"/>
          <w:spacing w:val="-2"/>
          <w:lang w:val="es-ES_tradnl"/>
        </w:rPr>
        <w:t xml:space="preserve"> </w:t>
      </w:r>
      <w:r w:rsidRPr="00547D0E">
        <w:rPr>
          <w:rFonts w:ascii="Palatino Linotype" w:hAnsi="Palatino Linotype"/>
          <w:lang w:val="es-ES_tradnl"/>
        </w:rPr>
        <w:t>marzo</w:t>
      </w:r>
      <w:r w:rsidRPr="00547D0E">
        <w:rPr>
          <w:rFonts w:ascii="Palatino Linotype" w:hAnsi="Palatino Linotype"/>
          <w:spacing w:val="-2"/>
          <w:lang w:val="es-ES_tradnl"/>
        </w:rPr>
        <w:t xml:space="preserve"> </w:t>
      </w:r>
      <w:r w:rsidRPr="00547D0E">
        <w:rPr>
          <w:rFonts w:ascii="Palatino Linotype" w:hAnsi="Palatino Linotype"/>
          <w:lang w:val="es-ES_tradnl"/>
        </w:rPr>
        <w:t>de</w:t>
      </w:r>
      <w:r w:rsidRPr="00547D0E">
        <w:rPr>
          <w:rFonts w:ascii="Palatino Linotype" w:hAnsi="Palatino Linotype"/>
          <w:spacing w:val="-2"/>
          <w:lang w:val="es-ES_tradnl"/>
        </w:rPr>
        <w:t xml:space="preserve"> </w:t>
      </w:r>
      <w:r w:rsidRPr="00547D0E">
        <w:rPr>
          <w:rFonts w:ascii="Palatino Linotype" w:hAnsi="Palatino Linotype"/>
          <w:lang w:val="es-ES_tradnl"/>
        </w:rPr>
        <w:t xml:space="preserve">2024, al amparo de lo dispuesto en el literal a), del artículo 87 del </w:t>
      </w:r>
      <w:r w:rsidRPr="00547D0E">
        <w:rPr>
          <w:rFonts w:ascii="Palatino Linotype" w:hAnsi="Palatino Linotype"/>
          <w:bCs/>
          <w:iCs/>
          <w:lang w:val="es-ES_tradnl"/>
        </w:rPr>
        <w:t xml:space="preserve">Código Orgánico de Organización Territorial, Autonomía y Descentralización (COOTAD) y del artículo 67.63 del </w:t>
      </w:r>
      <w:r w:rsidRPr="00547D0E">
        <w:rPr>
          <w:rFonts w:ascii="Palatino Linotype" w:hAnsi="Palatino Linotype"/>
          <w:iCs/>
          <w:lang w:val="es-ES_tradnl"/>
        </w:rPr>
        <w:t>Código Municipal para el Distrito Metropolitano de Quito</w:t>
      </w:r>
      <w:r w:rsidRPr="00547D0E">
        <w:rPr>
          <w:rFonts w:ascii="Palatino Linotype" w:hAnsi="Palatino Linotype"/>
          <w:lang w:val="es-ES_tradnl"/>
        </w:rPr>
        <w:t>, resuelve aprobar el Informe de la Comi</w:t>
      </w:r>
      <w:r w:rsidR="00FE09C5">
        <w:rPr>
          <w:rFonts w:ascii="Palatino Linotype" w:hAnsi="Palatino Linotype"/>
          <w:lang w:val="es-ES_tradnl"/>
        </w:rPr>
        <w:t>sión de Comercialización</w:t>
      </w:r>
      <w:r w:rsidRPr="00547D0E">
        <w:rPr>
          <w:rFonts w:ascii="Palatino Linotype" w:hAnsi="Palatino Linotype"/>
          <w:lang w:val="es-ES_tradnl"/>
        </w:rPr>
        <w:t xml:space="preserve">, para que el </w:t>
      </w:r>
      <w:r w:rsidRPr="00547D0E">
        <w:rPr>
          <w:rFonts w:ascii="Palatino Linotype" w:hAnsi="Palatino Linotype"/>
          <w:color w:val="000000"/>
          <w:lang w:val="es-ES_tradnl"/>
        </w:rPr>
        <w:t>Concejo Metropolitano de Quito, conozca y trate en</w:t>
      </w:r>
      <w:r w:rsidRPr="00547D0E">
        <w:rPr>
          <w:rFonts w:ascii="Palatino Linotype" w:hAnsi="Palatino Linotype"/>
          <w:b/>
          <w:color w:val="000000"/>
          <w:lang w:val="es-ES_tradnl"/>
        </w:rPr>
        <w:t xml:space="preserve"> PRIMER DEBATE, </w:t>
      </w:r>
      <w:r w:rsidRPr="00547D0E">
        <w:rPr>
          <w:rFonts w:ascii="Palatino Linotype" w:hAnsi="Palatino Linotype"/>
          <w:color w:val="000000"/>
          <w:lang w:val="es-ES_tradnl"/>
        </w:rPr>
        <w:t xml:space="preserve">el </w:t>
      </w:r>
      <w:r w:rsidRPr="00547D0E">
        <w:rPr>
          <w:rFonts w:ascii="Palatino Linotype" w:hAnsi="Palatino Linotype"/>
          <w:lang w:val="es-ES_tradnl"/>
        </w:rPr>
        <w:t>proyecto de</w:t>
      </w:r>
      <w:r w:rsidRPr="00547D0E">
        <w:rPr>
          <w:rFonts w:ascii="Palatino Linotype" w:hAnsi="Palatino Linotype"/>
          <w:i/>
          <w:iCs/>
          <w:lang w:val="es-ES_tradnl"/>
        </w:rPr>
        <w:t xml:space="preserve"> </w:t>
      </w:r>
      <w:r w:rsidRPr="00547D0E">
        <w:rPr>
          <w:rFonts w:ascii="Palatino Linotype" w:hAnsi="Palatino Linotype" w:cs="Arial"/>
          <w:b/>
          <w:lang w:val="es-ES_tradnl"/>
        </w:rPr>
        <w:t>"Ordenanza Metropolitana de Codificación del Código Municipal para el Distrito Metropolitano de Quito”</w:t>
      </w:r>
      <w:r w:rsidRPr="00547D0E">
        <w:rPr>
          <w:rFonts w:ascii="Palatino Linotype" w:hAnsi="Palatino Linotype"/>
          <w:lang w:val="es-ES_tradnl"/>
        </w:rPr>
        <w:t xml:space="preserve">; para lo cual se acompaña también el texto aprobado del proyecto de ordenanza. </w:t>
      </w:r>
    </w:p>
    <w:p w14:paraId="26E9DB15" w14:textId="6E9D12C8" w:rsidR="00F03361" w:rsidRDefault="00F03361" w:rsidP="00F03361">
      <w:pPr>
        <w:ind w:right="389"/>
        <w:jc w:val="both"/>
        <w:rPr>
          <w:rFonts w:ascii="Palatino Linotype" w:hAnsi="Palatino Linotype"/>
          <w:i/>
          <w:lang w:val="es-ES_tradnl"/>
        </w:rPr>
      </w:pPr>
    </w:p>
    <w:p w14:paraId="1AE67D3E" w14:textId="6CC902C9" w:rsidR="007E4C6E" w:rsidRDefault="007E4C6E" w:rsidP="00F03361">
      <w:pPr>
        <w:ind w:right="389"/>
        <w:jc w:val="both"/>
        <w:rPr>
          <w:rFonts w:ascii="Palatino Linotype" w:hAnsi="Palatino Linotype"/>
          <w:i/>
          <w:lang w:val="es-ES_tradnl"/>
        </w:rPr>
      </w:pPr>
    </w:p>
    <w:p w14:paraId="767CD6BF" w14:textId="77777777" w:rsidR="007E4C6E" w:rsidRPr="00547D0E" w:rsidRDefault="007E4C6E" w:rsidP="00F03361">
      <w:pPr>
        <w:ind w:right="389"/>
        <w:jc w:val="both"/>
        <w:rPr>
          <w:rFonts w:ascii="Palatino Linotype" w:hAnsi="Palatino Linotype"/>
          <w:i/>
          <w:lang w:val="es-ES_tradnl"/>
        </w:rPr>
      </w:pPr>
    </w:p>
    <w:p w14:paraId="6E93418B" w14:textId="77777777" w:rsidR="00027CDF" w:rsidRPr="00547D0E" w:rsidRDefault="00027CDF" w:rsidP="00027CDF">
      <w:pPr>
        <w:pStyle w:val="Default"/>
        <w:numPr>
          <w:ilvl w:val="0"/>
          <w:numId w:val="7"/>
        </w:numPr>
        <w:rPr>
          <w:b/>
          <w:bCs/>
          <w:sz w:val="22"/>
          <w:szCs w:val="22"/>
        </w:rPr>
      </w:pPr>
      <w:r w:rsidRPr="00547D0E">
        <w:rPr>
          <w:b/>
          <w:bCs/>
          <w:sz w:val="22"/>
          <w:szCs w:val="22"/>
        </w:rPr>
        <w:lastRenderedPageBreak/>
        <w:t xml:space="preserve">PONENTE DEL INFORME </w:t>
      </w:r>
    </w:p>
    <w:p w14:paraId="22466890" w14:textId="77777777" w:rsidR="00027CDF" w:rsidRPr="00547D0E" w:rsidRDefault="00027CDF" w:rsidP="00027CDF">
      <w:pPr>
        <w:pStyle w:val="Default"/>
        <w:ind w:left="720"/>
        <w:rPr>
          <w:sz w:val="22"/>
          <w:szCs w:val="22"/>
        </w:rPr>
      </w:pPr>
    </w:p>
    <w:p w14:paraId="0226187C" w14:textId="33EB1A50" w:rsidR="00027CDF" w:rsidRPr="00547D0E" w:rsidRDefault="00027CDF" w:rsidP="00027CDF">
      <w:pPr>
        <w:pStyle w:val="Prrafodelista"/>
        <w:ind w:left="0"/>
        <w:jc w:val="both"/>
        <w:rPr>
          <w:rFonts w:ascii="Palatino Linotype" w:hAnsi="Palatino Linotype"/>
          <w:b/>
          <w:lang w:val="es-ES_tradnl"/>
        </w:rPr>
      </w:pPr>
      <w:r w:rsidRPr="00547D0E">
        <w:rPr>
          <w:rFonts w:ascii="Palatino Linotype" w:hAnsi="Palatino Linotype"/>
        </w:rPr>
        <w:t>El Presidente y Miembr</w:t>
      </w:r>
      <w:r w:rsidR="00FE09C5">
        <w:rPr>
          <w:rFonts w:ascii="Palatino Linotype" w:hAnsi="Palatino Linotype"/>
        </w:rPr>
        <w:t>o de la Comisión de Comercialización</w:t>
      </w:r>
      <w:r w:rsidRPr="00547D0E">
        <w:rPr>
          <w:rFonts w:ascii="Palatino Linotype" w:hAnsi="Palatino Linotype"/>
        </w:rPr>
        <w:t>, Concejal Héctor Cueva, será el ponente del presente Informe.</w:t>
      </w:r>
    </w:p>
    <w:p w14:paraId="0A85FB0E" w14:textId="77777777" w:rsidR="00027CDF" w:rsidRPr="00547D0E" w:rsidRDefault="00027CDF" w:rsidP="00027CDF">
      <w:pPr>
        <w:pStyle w:val="Prrafodelista"/>
        <w:jc w:val="both"/>
        <w:rPr>
          <w:rFonts w:ascii="Palatino Linotype" w:hAnsi="Palatino Linotype"/>
          <w:b/>
          <w:lang w:val="es-ES_tradnl"/>
        </w:rPr>
      </w:pPr>
    </w:p>
    <w:p w14:paraId="50FD0FCB" w14:textId="77777777" w:rsidR="00027CDF" w:rsidRPr="00547D0E" w:rsidRDefault="00027CDF" w:rsidP="00027CDF">
      <w:pPr>
        <w:pStyle w:val="Prrafodelista"/>
        <w:numPr>
          <w:ilvl w:val="0"/>
          <w:numId w:val="7"/>
        </w:numPr>
        <w:jc w:val="both"/>
        <w:rPr>
          <w:rFonts w:ascii="Palatino Linotype" w:hAnsi="Palatino Linotype"/>
          <w:b/>
          <w:lang w:val="es-ES_tradnl"/>
        </w:rPr>
      </w:pPr>
      <w:r w:rsidRPr="00547D0E">
        <w:rPr>
          <w:rFonts w:ascii="Palatino Linotype" w:hAnsi="Palatino Linotype"/>
          <w:b/>
          <w:lang w:val="es-ES_tradnl"/>
        </w:rPr>
        <w:t>SUSCRIPCIÓN DEL INFORME</w:t>
      </w:r>
    </w:p>
    <w:p w14:paraId="1753C910" w14:textId="77777777" w:rsidR="00027CDF" w:rsidRPr="00547D0E" w:rsidRDefault="00027CDF" w:rsidP="00027CDF">
      <w:pPr>
        <w:pStyle w:val="Prrafodelista"/>
        <w:jc w:val="both"/>
        <w:rPr>
          <w:rFonts w:ascii="Palatino Linotype" w:hAnsi="Palatino Linotype"/>
          <w:b/>
          <w:lang w:val="es-ES_tradnl"/>
        </w:rPr>
      </w:pPr>
    </w:p>
    <w:p w14:paraId="04552BB4" w14:textId="1CE9C66D" w:rsidR="00027CDF" w:rsidRPr="00547D0E" w:rsidRDefault="00027CDF" w:rsidP="00027CDF">
      <w:pPr>
        <w:pStyle w:val="Prrafodelista"/>
        <w:ind w:left="0"/>
        <w:jc w:val="both"/>
        <w:rPr>
          <w:rFonts w:ascii="Palatino Linotype" w:hAnsi="Palatino Linotype"/>
          <w:lang w:val="es-ES_tradnl"/>
        </w:rPr>
      </w:pPr>
      <w:r w:rsidRPr="00547D0E">
        <w:rPr>
          <w:rFonts w:ascii="Palatino Linotype" w:hAnsi="Palatino Linotype"/>
          <w:lang w:val="es-ES_tradnl"/>
        </w:rPr>
        <w:t>Los miembro</w:t>
      </w:r>
      <w:r w:rsidR="00B71504" w:rsidRPr="00547D0E">
        <w:rPr>
          <w:rFonts w:ascii="Palatino Linotype" w:hAnsi="Palatino Linotype"/>
          <w:lang w:val="es-ES_tradnl"/>
        </w:rPr>
        <w:t>s de la Comisión de Comercialización</w:t>
      </w:r>
      <w:r w:rsidRPr="00547D0E">
        <w:rPr>
          <w:rFonts w:ascii="Palatino Linotype" w:hAnsi="Palatino Linotype"/>
          <w:lang w:val="es-ES_tradnl"/>
        </w:rPr>
        <w:t xml:space="preserve">, abajo </w:t>
      </w:r>
      <w:r w:rsidR="00B71504" w:rsidRPr="00547D0E">
        <w:rPr>
          <w:rFonts w:ascii="Palatino Linotype" w:hAnsi="Palatino Linotype"/>
          <w:lang w:val="es-ES_tradnl"/>
        </w:rPr>
        <w:t xml:space="preserve">firmantes, aprueban el </w:t>
      </w:r>
      <w:r w:rsidR="00FE09C5" w:rsidRPr="00547D0E">
        <w:rPr>
          <w:rFonts w:ascii="Palatino Linotype" w:hAnsi="Palatino Linotype"/>
          <w:lang w:val="es-ES_tradnl"/>
        </w:rPr>
        <w:t>martes</w:t>
      </w:r>
      <w:r w:rsidR="00B71504" w:rsidRPr="00547D0E">
        <w:rPr>
          <w:rFonts w:ascii="Palatino Linotype" w:hAnsi="Palatino Linotype"/>
          <w:lang w:val="es-ES_tradnl"/>
        </w:rPr>
        <w:t xml:space="preserve"> 12</w:t>
      </w:r>
      <w:r w:rsidRPr="00547D0E">
        <w:rPr>
          <w:rFonts w:ascii="Palatino Linotype" w:hAnsi="Palatino Linotype"/>
          <w:lang w:val="es-ES_tradnl"/>
        </w:rPr>
        <w:t xml:space="preserve"> de </w:t>
      </w:r>
      <w:r w:rsidR="00B71504" w:rsidRPr="00547D0E">
        <w:rPr>
          <w:rFonts w:ascii="Palatino Linotype" w:hAnsi="Palatino Linotype"/>
          <w:lang w:val="es-ES_tradnl"/>
        </w:rPr>
        <w:t>marzo</w:t>
      </w:r>
      <w:r w:rsidRPr="00547D0E">
        <w:rPr>
          <w:rFonts w:ascii="Palatino Linotype" w:hAnsi="Palatino Linotype"/>
          <w:lang w:val="es-ES_tradnl"/>
        </w:rPr>
        <w:t xml:space="preserve"> de 2024, el Informe de la Comisión en los términos establecidos en el mismo.</w:t>
      </w:r>
    </w:p>
    <w:p w14:paraId="527A5768" w14:textId="77777777" w:rsidR="00027CDF" w:rsidRPr="00547D0E" w:rsidRDefault="00027CDF" w:rsidP="00027CDF">
      <w:pPr>
        <w:pStyle w:val="Prrafodelista"/>
        <w:jc w:val="both"/>
        <w:rPr>
          <w:rFonts w:ascii="Palatino Linotype" w:hAnsi="Palatino Linotype"/>
          <w:lang w:val="es-ES_tradnl"/>
        </w:rPr>
      </w:pPr>
    </w:p>
    <w:p w14:paraId="3A780168" w14:textId="77777777" w:rsidR="00027CDF" w:rsidRPr="00547D0E" w:rsidRDefault="00027CDF" w:rsidP="00027CDF">
      <w:pPr>
        <w:pStyle w:val="Prrafodelista"/>
        <w:jc w:val="both"/>
        <w:rPr>
          <w:rFonts w:ascii="Palatino Linotype" w:hAnsi="Palatino Linotype"/>
          <w:lang w:val="es-ES_tradnl"/>
        </w:rPr>
      </w:pPr>
    </w:p>
    <w:p w14:paraId="28DAB758" w14:textId="77777777" w:rsidR="00027CDF" w:rsidRPr="00547D0E" w:rsidRDefault="00027CDF" w:rsidP="00027CDF">
      <w:pPr>
        <w:jc w:val="both"/>
        <w:rPr>
          <w:rFonts w:ascii="Palatino Linotype" w:hAnsi="Palatino Linotype"/>
          <w:lang w:val="es-ES_tradnl"/>
        </w:rPr>
      </w:pPr>
    </w:p>
    <w:p w14:paraId="69B86629" w14:textId="77777777" w:rsidR="00027CDF" w:rsidRPr="00547D0E" w:rsidRDefault="00027CDF" w:rsidP="00027CDF">
      <w:pPr>
        <w:pStyle w:val="Prrafodelista"/>
        <w:jc w:val="both"/>
        <w:rPr>
          <w:rFonts w:ascii="Palatino Linotype" w:hAnsi="Palatino Linotype"/>
          <w:b/>
          <w:lang w:val="es-ES_tradnl"/>
        </w:rPr>
      </w:pPr>
      <w:r w:rsidRPr="00547D0E">
        <w:rPr>
          <w:rFonts w:ascii="Palatino Linotype" w:hAnsi="Palatino Linotype"/>
          <w:b/>
          <w:lang w:val="es-ES_tradnl"/>
        </w:rPr>
        <w:t>Héctor Cueva</w:t>
      </w:r>
    </w:p>
    <w:p w14:paraId="62341FC3" w14:textId="66AFC6E2" w:rsidR="00027CDF" w:rsidRPr="00547D0E" w:rsidRDefault="00027CDF" w:rsidP="00027CDF">
      <w:pPr>
        <w:pStyle w:val="Prrafodelista"/>
        <w:jc w:val="both"/>
        <w:rPr>
          <w:rFonts w:ascii="Palatino Linotype" w:hAnsi="Palatino Linotype"/>
          <w:b/>
          <w:lang w:val="es-ES_tradnl"/>
        </w:rPr>
      </w:pPr>
      <w:r w:rsidRPr="00547D0E">
        <w:rPr>
          <w:rFonts w:ascii="Palatino Linotype" w:hAnsi="Palatino Linotype"/>
          <w:b/>
          <w:lang w:val="es-ES_tradnl"/>
        </w:rPr>
        <w:t>Presidente</w:t>
      </w:r>
      <w:r w:rsidR="00FE09C5">
        <w:rPr>
          <w:rFonts w:ascii="Palatino Linotype" w:hAnsi="Palatino Linotype"/>
          <w:b/>
          <w:lang w:val="es-ES_tradnl"/>
        </w:rPr>
        <w:t xml:space="preserve"> de la Comisión de Comercialización</w:t>
      </w:r>
    </w:p>
    <w:p w14:paraId="04B37920" w14:textId="77777777" w:rsidR="00027CDF" w:rsidRPr="00547D0E" w:rsidRDefault="00027CDF" w:rsidP="00027CDF">
      <w:pPr>
        <w:jc w:val="both"/>
        <w:rPr>
          <w:rFonts w:ascii="Palatino Linotype" w:hAnsi="Palatino Linotype"/>
          <w:b/>
          <w:lang w:val="es-ES_tradnl"/>
        </w:rPr>
      </w:pPr>
    </w:p>
    <w:p w14:paraId="743A68B5" w14:textId="77777777" w:rsidR="00027CDF" w:rsidRPr="00547D0E" w:rsidRDefault="00027CDF" w:rsidP="00027CDF">
      <w:pPr>
        <w:jc w:val="both"/>
        <w:rPr>
          <w:rFonts w:ascii="Palatino Linotype" w:hAnsi="Palatino Linotype"/>
          <w:b/>
          <w:lang w:val="es-ES_tradnl"/>
        </w:rPr>
      </w:pPr>
    </w:p>
    <w:p w14:paraId="7FCFEEC5" w14:textId="77777777" w:rsidR="00027CDF" w:rsidRPr="00547D0E" w:rsidRDefault="00027CDF" w:rsidP="00027CDF">
      <w:pPr>
        <w:pStyle w:val="Prrafodelista"/>
        <w:jc w:val="both"/>
        <w:rPr>
          <w:rFonts w:ascii="Palatino Linotype" w:hAnsi="Palatino Linotype"/>
          <w:b/>
          <w:lang w:val="es-ES_tradnl"/>
        </w:rPr>
      </w:pPr>
      <w:r w:rsidRPr="00547D0E">
        <w:rPr>
          <w:rFonts w:ascii="Palatino Linotype" w:hAnsi="Palatino Linotype"/>
          <w:b/>
          <w:lang w:val="es-ES_tradnl"/>
        </w:rPr>
        <w:t>Juan Báez</w:t>
      </w:r>
    </w:p>
    <w:p w14:paraId="6708080E" w14:textId="37B95A2F" w:rsidR="00027CDF" w:rsidRPr="00547D0E" w:rsidRDefault="00027CDF" w:rsidP="00027CDF">
      <w:pPr>
        <w:pStyle w:val="Prrafodelista"/>
        <w:jc w:val="both"/>
        <w:rPr>
          <w:rFonts w:ascii="Palatino Linotype" w:hAnsi="Palatino Linotype"/>
          <w:b/>
          <w:lang w:val="es-ES_tradnl"/>
        </w:rPr>
      </w:pPr>
      <w:r w:rsidRPr="00547D0E">
        <w:rPr>
          <w:rFonts w:ascii="Palatino Linotype" w:hAnsi="Palatino Linotype"/>
          <w:b/>
          <w:lang w:val="es-ES_tradnl"/>
        </w:rPr>
        <w:t>Integrant</w:t>
      </w:r>
      <w:r w:rsidR="00FE09C5">
        <w:rPr>
          <w:rFonts w:ascii="Palatino Linotype" w:hAnsi="Palatino Linotype"/>
          <w:b/>
          <w:lang w:val="es-ES_tradnl"/>
        </w:rPr>
        <w:t>e de la Comisión de Comercialización</w:t>
      </w:r>
    </w:p>
    <w:p w14:paraId="3A29F11B" w14:textId="77777777" w:rsidR="00027CDF" w:rsidRPr="00547D0E" w:rsidRDefault="00027CDF" w:rsidP="00027CDF">
      <w:pPr>
        <w:pStyle w:val="Prrafodelista"/>
        <w:jc w:val="both"/>
        <w:rPr>
          <w:rFonts w:ascii="Palatino Linotype" w:hAnsi="Palatino Linotype"/>
          <w:b/>
          <w:lang w:val="es-ES_tradnl"/>
        </w:rPr>
      </w:pPr>
    </w:p>
    <w:p w14:paraId="7613617C" w14:textId="77777777" w:rsidR="00027CDF" w:rsidRPr="00547D0E" w:rsidRDefault="00027CDF" w:rsidP="00027CDF">
      <w:pPr>
        <w:pStyle w:val="Prrafodelista"/>
        <w:jc w:val="both"/>
        <w:rPr>
          <w:rFonts w:ascii="Palatino Linotype" w:hAnsi="Palatino Linotype"/>
          <w:b/>
          <w:lang w:val="es-ES_tradnl"/>
        </w:rPr>
      </w:pPr>
    </w:p>
    <w:p w14:paraId="608FD997" w14:textId="77777777" w:rsidR="00027CDF" w:rsidRPr="00547D0E" w:rsidRDefault="00027CDF" w:rsidP="00027CDF">
      <w:pPr>
        <w:pStyle w:val="Prrafodelista"/>
        <w:jc w:val="both"/>
        <w:rPr>
          <w:rFonts w:ascii="Palatino Linotype" w:hAnsi="Palatino Linotype"/>
          <w:b/>
          <w:lang w:val="es-ES_tradnl"/>
        </w:rPr>
      </w:pPr>
    </w:p>
    <w:p w14:paraId="099B6654" w14:textId="77777777" w:rsidR="00027CDF" w:rsidRPr="00547D0E" w:rsidRDefault="00027CDF" w:rsidP="00027CDF">
      <w:pPr>
        <w:pStyle w:val="Prrafodelista"/>
        <w:jc w:val="both"/>
        <w:rPr>
          <w:rFonts w:ascii="Palatino Linotype" w:hAnsi="Palatino Linotype"/>
          <w:b/>
          <w:lang w:val="es-ES_tradnl"/>
        </w:rPr>
      </w:pPr>
    </w:p>
    <w:p w14:paraId="29B14A48" w14:textId="77777777" w:rsidR="00027CDF" w:rsidRPr="00547D0E" w:rsidRDefault="00027CDF" w:rsidP="00027CDF">
      <w:pPr>
        <w:pStyle w:val="Prrafodelista"/>
        <w:jc w:val="both"/>
        <w:rPr>
          <w:rFonts w:ascii="Palatino Linotype" w:hAnsi="Palatino Linotype"/>
          <w:b/>
          <w:lang w:val="es-ES_tradnl"/>
        </w:rPr>
      </w:pPr>
      <w:r w:rsidRPr="00547D0E">
        <w:rPr>
          <w:rFonts w:ascii="Palatino Linotype" w:hAnsi="Palatino Linotype"/>
          <w:b/>
          <w:lang w:val="es-ES_tradnl"/>
        </w:rPr>
        <w:t>Joselyn Mayorga</w:t>
      </w:r>
    </w:p>
    <w:p w14:paraId="78C3A3C8" w14:textId="05ABF6CE" w:rsidR="00027CDF" w:rsidRPr="00547D0E" w:rsidRDefault="00027CDF" w:rsidP="000052FE">
      <w:pPr>
        <w:pStyle w:val="Prrafodelista"/>
        <w:jc w:val="both"/>
        <w:rPr>
          <w:rFonts w:ascii="Palatino Linotype" w:hAnsi="Palatino Linotype"/>
          <w:b/>
          <w:lang w:val="es-ES_tradnl"/>
        </w:rPr>
      </w:pPr>
      <w:r w:rsidRPr="00547D0E">
        <w:rPr>
          <w:rFonts w:ascii="Palatino Linotype" w:hAnsi="Palatino Linotype"/>
          <w:b/>
          <w:lang w:val="es-ES_tradnl"/>
        </w:rPr>
        <w:t>Integrant</w:t>
      </w:r>
      <w:r w:rsidR="00FE09C5">
        <w:rPr>
          <w:rFonts w:ascii="Palatino Linotype" w:hAnsi="Palatino Linotype"/>
          <w:b/>
          <w:lang w:val="es-ES_tradnl"/>
        </w:rPr>
        <w:t xml:space="preserve">e de la Comisión de Comercialización </w:t>
      </w:r>
    </w:p>
    <w:p w14:paraId="046F2A51" w14:textId="3793B3C5" w:rsidR="00027CDF" w:rsidRPr="00547D0E" w:rsidRDefault="00027CDF" w:rsidP="00027CDF">
      <w:pPr>
        <w:pStyle w:val="Prrafodelista"/>
        <w:jc w:val="both"/>
        <w:rPr>
          <w:rFonts w:ascii="Palatino Linotype" w:hAnsi="Palatino Linotype"/>
          <w:b/>
          <w:lang w:val="es-ES_tradnl"/>
        </w:rPr>
      </w:pPr>
    </w:p>
    <w:p w14:paraId="38646F9F" w14:textId="7732E115" w:rsidR="00B71504" w:rsidRPr="00547D0E" w:rsidRDefault="00B71504" w:rsidP="00027CDF">
      <w:pPr>
        <w:pStyle w:val="Prrafodelista"/>
        <w:jc w:val="both"/>
        <w:rPr>
          <w:rFonts w:ascii="Palatino Linotype" w:hAnsi="Palatino Linotype"/>
          <w:b/>
          <w:lang w:val="es-ES_tradnl"/>
        </w:rPr>
      </w:pPr>
    </w:p>
    <w:p w14:paraId="75F1E3CD" w14:textId="77777777" w:rsidR="00B71504" w:rsidRPr="00547D0E" w:rsidRDefault="00B71504" w:rsidP="00027CDF">
      <w:pPr>
        <w:pStyle w:val="Prrafodelista"/>
        <w:jc w:val="both"/>
        <w:rPr>
          <w:rFonts w:ascii="Palatino Linotype" w:hAnsi="Palatino Linotype"/>
          <w:b/>
          <w:lang w:val="es-ES_tradnl"/>
        </w:rPr>
      </w:pPr>
    </w:p>
    <w:p w14:paraId="37B7263D" w14:textId="77777777" w:rsidR="00027CDF" w:rsidRPr="00547D0E" w:rsidRDefault="00027CDF" w:rsidP="00027CDF">
      <w:pPr>
        <w:pStyle w:val="Prrafodelista"/>
        <w:jc w:val="both"/>
        <w:rPr>
          <w:rFonts w:ascii="Palatino Linotype" w:hAnsi="Palatino Linotype"/>
          <w:b/>
          <w:lang w:val="es-ES_tradnl"/>
        </w:rPr>
      </w:pPr>
    </w:p>
    <w:p w14:paraId="0842D093" w14:textId="77777777" w:rsidR="00027CDF" w:rsidRPr="00547D0E" w:rsidRDefault="00027CDF" w:rsidP="00027CDF">
      <w:pPr>
        <w:pStyle w:val="Prrafodelista"/>
        <w:jc w:val="center"/>
        <w:rPr>
          <w:rFonts w:ascii="Palatino Linotype" w:hAnsi="Palatino Linotype"/>
          <w:b/>
          <w:bCs/>
          <w:lang w:val="es-ES_tradnl"/>
        </w:rPr>
      </w:pPr>
      <w:r w:rsidRPr="00547D0E">
        <w:rPr>
          <w:rFonts w:ascii="Palatino Linotype" w:hAnsi="Palatino Linotype"/>
          <w:b/>
          <w:bCs/>
          <w:lang w:val="es-ES_tradnl"/>
        </w:rPr>
        <w:t>COMISIÓN DE COMERCIALIZACIÓN</w:t>
      </w:r>
    </w:p>
    <w:p w14:paraId="064845C9" w14:textId="77777777" w:rsidR="00027CDF" w:rsidRPr="00547D0E" w:rsidRDefault="00027CDF" w:rsidP="00027CDF">
      <w:pPr>
        <w:pStyle w:val="Prrafodelista"/>
        <w:jc w:val="center"/>
        <w:rPr>
          <w:rFonts w:ascii="Palatino Linotype" w:hAnsi="Palatino Linotype"/>
          <w:lang w:val="es-ES_tradnl"/>
        </w:rPr>
      </w:pPr>
    </w:p>
    <w:p w14:paraId="1DA9F435" w14:textId="77777777" w:rsidR="00027CDF" w:rsidRPr="00547D0E" w:rsidRDefault="00027CDF" w:rsidP="00027CDF">
      <w:pPr>
        <w:pStyle w:val="Prrafodelista"/>
        <w:ind w:left="0"/>
        <w:rPr>
          <w:rFonts w:ascii="Palatino Linotype" w:hAnsi="Palatino Linotype"/>
          <w:lang w:val="es-ES_tradnl"/>
        </w:rPr>
      </w:pPr>
      <w:r w:rsidRPr="00547D0E">
        <w:rPr>
          <w:rFonts w:ascii="Palatino Linotype" w:hAnsi="Palatino Linotype"/>
          <w:lang w:val="es-ES_tradnl"/>
        </w:rPr>
        <w:t>En mi calidad de delegada de la Secretaría General del Concejo Metropolitano de Quito a la Secretaría de la Comisión de Comercialización, me permito certificar lo siguiente:</w:t>
      </w:r>
    </w:p>
    <w:p w14:paraId="1C0A53F9" w14:textId="77777777" w:rsidR="00027CDF" w:rsidRPr="00547D0E" w:rsidRDefault="00027CDF" w:rsidP="00027CDF">
      <w:pPr>
        <w:pStyle w:val="Prrafodelista"/>
        <w:jc w:val="center"/>
        <w:rPr>
          <w:rFonts w:ascii="Palatino Linotype" w:hAnsi="Palatino Linotype"/>
          <w:lang w:val="es-ES_tradnl"/>
        </w:rPr>
      </w:pPr>
    </w:p>
    <w:p w14:paraId="53442C35" w14:textId="77777777" w:rsidR="00027CDF" w:rsidRPr="00547D0E" w:rsidRDefault="00027CDF" w:rsidP="00027CDF">
      <w:pPr>
        <w:pStyle w:val="Prrafodelista"/>
        <w:jc w:val="center"/>
        <w:rPr>
          <w:rFonts w:ascii="Palatino Linotype" w:hAnsi="Palatino Linotype"/>
          <w:b/>
          <w:lang w:val="es-ES_tradnl"/>
        </w:rPr>
      </w:pPr>
      <w:r w:rsidRPr="00547D0E">
        <w:rPr>
          <w:rFonts w:ascii="Palatino Linotype" w:hAnsi="Palatino Linotype"/>
          <w:b/>
          <w:lang w:val="es-ES_tradnl"/>
        </w:rPr>
        <w:t>CERTIFICACIÓN DE LA VOTACIÓN:</w:t>
      </w:r>
    </w:p>
    <w:p w14:paraId="7960C24B" w14:textId="77777777" w:rsidR="00027CDF" w:rsidRPr="00547D0E" w:rsidRDefault="00027CDF" w:rsidP="00027CDF">
      <w:pPr>
        <w:pStyle w:val="Prrafodelista"/>
        <w:jc w:val="both"/>
        <w:rPr>
          <w:rFonts w:ascii="Palatino Linotype" w:hAnsi="Palatino Linotype"/>
          <w:lang w:val="es-ES_tradnl"/>
        </w:rPr>
      </w:pPr>
    </w:p>
    <w:p w14:paraId="100ABDAC" w14:textId="2A7EC34F" w:rsidR="00027CDF" w:rsidRPr="00547D0E" w:rsidRDefault="00027CDF" w:rsidP="00027CDF">
      <w:pPr>
        <w:pStyle w:val="Prrafodelista"/>
        <w:ind w:left="0"/>
        <w:jc w:val="both"/>
        <w:rPr>
          <w:rFonts w:ascii="Palatino Linotype" w:hAnsi="Palatino Linotype"/>
          <w:lang w:val="es-ES_tradnl"/>
        </w:rPr>
      </w:pPr>
      <w:r w:rsidRPr="00547D0E">
        <w:rPr>
          <w:rFonts w:ascii="Palatino Linotype" w:hAnsi="Palatino Linotype"/>
          <w:lang w:val="es-ES_tradnl"/>
        </w:rPr>
        <w:t>Que el presente Informe de Comisión fue debatido</w:t>
      </w:r>
      <w:r w:rsidR="00F065FA">
        <w:rPr>
          <w:rFonts w:ascii="Palatino Linotype" w:hAnsi="Palatino Linotype"/>
          <w:lang w:val="es-ES_tradnl"/>
        </w:rPr>
        <w:t xml:space="preserve"> y aprobado en la sesión No. 07</w:t>
      </w:r>
      <w:bookmarkStart w:id="0" w:name="_GoBack"/>
      <w:bookmarkEnd w:id="0"/>
      <w:r w:rsidR="00ED2409">
        <w:rPr>
          <w:rFonts w:ascii="Palatino Linotype" w:hAnsi="Palatino Linotype"/>
          <w:lang w:val="es-ES_tradnl"/>
        </w:rPr>
        <w:t xml:space="preserve">– Extraordinaria </w:t>
      </w:r>
      <w:r w:rsidR="00B71504" w:rsidRPr="00547D0E">
        <w:rPr>
          <w:rFonts w:ascii="Palatino Linotype" w:hAnsi="Palatino Linotype"/>
          <w:lang w:val="es-ES_tradnl"/>
        </w:rPr>
        <w:t>realizada el martes</w:t>
      </w:r>
      <w:r w:rsidRPr="00547D0E">
        <w:rPr>
          <w:rFonts w:ascii="Palatino Linotype" w:hAnsi="Palatino Linotype"/>
          <w:lang w:val="es-ES_tradnl"/>
        </w:rPr>
        <w:t xml:space="preserve">, </w:t>
      </w:r>
      <w:r w:rsidR="00B71504" w:rsidRPr="00547D0E">
        <w:rPr>
          <w:rFonts w:ascii="Palatino Linotype" w:hAnsi="Palatino Linotype"/>
          <w:lang w:val="es-ES_tradnl"/>
        </w:rPr>
        <w:t>12</w:t>
      </w:r>
      <w:r w:rsidRPr="00547D0E">
        <w:rPr>
          <w:rFonts w:ascii="Palatino Linotype" w:hAnsi="Palatino Linotype"/>
          <w:lang w:val="es-ES_tradnl"/>
        </w:rPr>
        <w:t xml:space="preserve"> de marzo de 2024, en el pleno de la Comisión de Comercialización, con la votación de las y los siguientes Concejales: Héctor Cueva; Juan Báez; Joselyn Mayorga; con la siguiente votación: </w:t>
      </w:r>
      <w:r w:rsidRPr="00547D0E">
        <w:rPr>
          <w:rFonts w:ascii="Palatino Linotype" w:hAnsi="Palatino Linotype"/>
          <w:b/>
          <w:lang w:val="es-ES_tradnl"/>
        </w:rPr>
        <w:t>AFIRMATIVOS</w:t>
      </w:r>
      <w:r w:rsidRPr="00547D0E">
        <w:rPr>
          <w:rFonts w:ascii="Palatino Linotype" w:hAnsi="Palatino Linotype"/>
          <w:lang w:val="es-ES_tradnl"/>
        </w:rPr>
        <w:t xml:space="preserve">: (). </w:t>
      </w:r>
      <w:r w:rsidRPr="00547D0E">
        <w:rPr>
          <w:rFonts w:ascii="Palatino Linotype" w:hAnsi="Palatino Linotype"/>
          <w:b/>
          <w:lang w:val="es-ES_tradnl"/>
        </w:rPr>
        <w:t>NEGATIVOS</w:t>
      </w:r>
      <w:r w:rsidRPr="00547D0E">
        <w:rPr>
          <w:rFonts w:ascii="Palatino Linotype" w:hAnsi="Palatino Linotype"/>
          <w:lang w:val="es-ES_tradnl"/>
        </w:rPr>
        <w:t xml:space="preserve">: CERO (0). </w:t>
      </w:r>
      <w:r w:rsidRPr="00547D0E">
        <w:rPr>
          <w:rFonts w:ascii="Palatino Linotype" w:hAnsi="Palatino Linotype"/>
          <w:b/>
          <w:lang w:val="es-ES_tradnl"/>
        </w:rPr>
        <w:t>ABSTENCIONES</w:t>
      </w:r>
      <w:r w:rsidRPr="00547D0E">
        <w:rPr>
          <w:rFonts w:ascii="Palatino Linotype" w:hAnsi="Palatino Linotype"/>
          <w:lang w:val="es-ES_tradnl"/>
        </w:rPr>
        <w:t xml:space="preserve">: CERO (0). </w:t>
      </w:r>
      <w:r w:rsidRPr="00547D0E">
        <w:rPr>
          <w:rFonts w:ascii="Palatino Linotype" w:hAnsi="Palatino Linotype"/>
          <w:b/>
          <w:lang w:val="es-ES_tradnl"/>
        </w:rPr>
        <w:t>BLANCOS</w:t>
      </w:r>
      <w:r w:rsidRPr="00547D0E">
        <w:rPr>
          <w:rFonts w:ascii="Palatino Linotype" w:hAnsi="Palatino Linotype"/>
          <w:lang w:val="es-ES_tradnl"/>
        </w:rPr>
        <w:t xml:space="preserve">: CERO (0). </w:t>
      </w:r>
      <w:r w:rsidRPr="00547D0E">
        <w:rPr>
          <w:rFonts w:ascii="Palatino Linotype" w:hAnsi="Palatino Linotype"/>
          <w:b/>
          <w:lang w:val="es-ES_tradnl"/>
        </w:rPr>
        <w:t>CONCEJALES AUSENTES EN LA VOTACIÓN</w:t>
      </w:r>
      <w:r w:rsidRPr="00547D0E">
        <w:rPr>
          <w:rFonts w:ascii="Palatino Linotype" w:hAnsi="Palatino Linotype"/>
          <w:lang w:val="es-ES_tradnl"/>
        </w:rPr>
        <w:t>:  UNO (0).</w:t>
      </w:r>
    </w:p>
    <w:p w14:paraId="071B1DDE" w14:textId="77777777" w:rsidR="00027CDF" w:rsidRPr="00547D0E" w:rsidRDefault="00027CDF" w:rsidP="00027CDF">
      <w:pPr>
        <w:pStyle w:val="Prrafodelista"/>
        <w:ind w:left="0"/>
        <w:rPr>
          <w:rFonts w:ascii="Palatino Linotype" w:hAnsi="Palatino Linotype"/>
          <w:lang w:val="es-ES_tradnl"/>
        </w:rPr>
      </w:pPr>
    </w:p>
    <w:tbl>
      <w:tblPr>
        <w:tblW w:w="8811" w:type="dxa"/>
        <w:tblInd w:w="33" w:type="dxa"/>
        <w:tblLayout w:type="fixed"/>
        <w:tblLook w:val="0000" w:firstRow="0" w:lastRow="0" w:firstColumn="0" w:lastColumn="0" w:noHBand="0" w:noVBand="0"/>
      </w:tblPr>
      <w:tblGrid>
        <w:gridCol w:w="567"/>
        <w:gridCol w:w="2007"/>
        <w:gridCol w:w="1701"/>
        <w:gridCol w:w="1559"/>
        <w:gridCol w:w="1843"/>
        <w:gridCol w:w="1134"/>
      </w:tblGrid>
      <w:tr w:rsidR="00027CDF" w:rsidRPr="00547D0E" w14:paraId="3FCFC68E" w14:textId="77777777" w:rsidTr="00701867">
        <w:trPr>
          <w:trHeight w:val="869"/>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65591D6" w14:textId="77777777" w:rsidR="00027CDF" w:rsidRPr="00547D0E" w:rsidRDefault="00027CDF" w:rsidP="00701867">
            <w:pPr>
              <w:pStyle w:val="Prrafodelista"/>
              <w:ind w:left="0"/>
              <w:jc w:val="center"/>
              <w:rPr>
                <w:rFonts w:ascii="Palatino Linotype" w:hAnsi="Palatino Linotype"/>
                <w:lang w:val="es-ES_tradnl"/>
              </w:rPr>
            </w:pPr>
            <w:r w:rsidRPr="00547D0E">
              <w:rPr>
                <w:rFonts w:ascii="Palatino Linotype" w:hAnsi="Palatino Linotype"/>
                <w:b/>
                <w:lang w:val="es-ES_tradnl"/>
              </w:rPr>
              <w:lastRenderedPageBreak/>
              <w:t>No.</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BC87D76" w14:textId="77777777" w:rsidR="00027CDF" w:rsidRPr="00547D0E" w:rsidRDefault="00027CDF" w:rsidP="00701867">
            <w:pPr>
              <w:pStyle w:val="Prrafodelista"/>
              <w:ind w:left="0"/>
              <w:rPr>
                <w:rFonts w:ascii="Palatino Linotype" w:hAnsi="Palatino Linotype"/>
                <w:lang w:val="es-ES_tradnl"/>
              </w:rPr>
            </w:pPr>
            <w:r w:rsidRPr="00547D0E">
              <w:rPr>
                <w:rFonts w:ascii="Palatino Linotype" w:hAnsi="Palatino Linotype"/>
                <w:b/>
                <w:lang w:val="es-ES_tradnl"/>
              </w:rPr>
              <w:t>CONCEJAL(A)</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581CC9E" w14:textId="77777777" w:rsidR="00027CDF" w:rsidRPr="00547D0E" w:rsidRDefault="00027CDF" w:rsidP="00701867">
            <w:pPr>
              <w:pStyle w:val="Prrafodelista"/>
              <w:ind w:left="0"/>
              <w:jc w:val="center"/>
              <w:rPr>
                <w:rFonts w:ascii="Palatino Linotype" w:hAnsi="Palatino Linotype"/>
                <w:lang w:val="es-ES_tradnl"/>
              </w:rPr>
            </w:pPr>
            <w:r w:rsidRPr="00547D0E">
              <w:rPr>
                <w:rFonts w:ascii="Palatino Linotype" w:hAnsi="Palatino Linotype"/>
                <w:b/>
                <w:lang w:val="es-ES_tradnl"/>
              </w:rPr>
              <w:t>AFIRMATIVOS</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F939E70" w14:textId="77777777" w:rsidR="00027CDF" w:rsidRPr="00547D0E" w:rsidRDefault="00027CDF" w:rsidP="00701867">
            <w:pPr>
              <w:pStyle w:val="Prrafodelista"/>
              <w:ind w:left="0"/>
              <w:jc w:val="center"/>
              <w:rPr>
                <w:rFonts w:ascii="Palatino Linotype" w:hAnsi="Palatino Linotype"/>
                <w:lang w:val="es-ES_tradnl"/>
              </w:rPr>
            </w:pPr>
            <w:r w:rsidRPr="00547D0E">
              <w:rPr>
                <w:rFonts w:ascii="Palatino Linotype" w:hAnsi="Palatino Linotype"/>
                <w:b/>
                <w:lang w:val="es-ES_tradnl"/>
              </w:rPr>
              <w:t>NEGATIVOS</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D32351B" w14:textId="77777777" w:rsidR="00027CDF" w:rsidRPr="00547D0E" w:rsidRDefault="00027CDF" w:rsidP="00701867">
            <w:pPr>
              <w:pStyle w:val="Prrafodelista"/>
              <w:ind w:left="0"/>
              <w:jc w:val="center"/>
              <w:rPr>
                <w:rFonts w:ascii="Palatino Linotype" w:hAnsi="Palatino Linotype"/>
                <w:lang w:val="es-ES_tradnl"/>
              </w:rPr>
            </w:pPr>
            <w:r w:rsidRPr="00547D0E">
              <w:rPr>
                <w:rFonts w:ascii="Palatino Linotype" w:hAnsi="Palatino Linotype"/>
                <w:b/>
                <w:lang w:val="es-ES_tradnl"/>
              </w:rPr>
              <w:t>ABSTENCIONES</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A2C47EA" w14:textId="77777777" w:rsidR="00027CDF" w:rsidRPr="00547D0E" w:rsidRDefault="00027CDF" w:rsidP="00701867">
            <w:pPr>
              <w:pStyle w:val="Prrafodelista"/>
              <w:ind w:left="0"/>
              <w:jc w:val="center"/>
              <w:rPr>
                <w:rFonts w:ascii="Palatino Linotype" w:hAnsi="Palatino Linotype"/>
                <w:lang w:val="es-ES_tradnl"/>
              </w:rPr>
            </w:pPr>
            <w:r w:rsidRPr="00547D0E">
              <w:rPr>
                <w:rFonts w:ascii="Palatino Linotype" w:hAnsi="Palatino Linotype"/>
                <w:b/>
                <w:lang w:val="es-ES_tradnl"/>
              </w:rPr>
              <w:t>BLANCOS</w:t>
            </w:r>
          </w:p>
        </w:tc>
      </w:tr>
      <w:tr w:rsidR="00027CDF" w:rsidRPr="00547D0E" w14:paraId="3F3FB10F" w14:textId="77777777" w:rsidTr="00701867">
        <w:trPr>
          <w:trHeight w:val="227"/>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1011AAB" w14:textId="77777777" w:rsidR="00027CDF" w:rsidRPr="00547D0E" w:rsidRDefault="00027CDF" w:rsidP="00701867">
            <w:pPr>
              <w:pStyle w:val="Prrafodelista"/>
              <w:ind w:left="0"/>
              <w:jc w:val="center"/>
              <w:rPr>
                <w:rFonts w:ascii="Palatino Linotype" w:hAnsi="Palatino Linotype"/>
                <w:lang w:val="es-ES_tradnl"/>
              </w:rPr>
            </w:pPr>
            <w:r w:rsidRPr="00547D0E">
              <w:rPr>
                <w:rFonts w:ascii="Palatino Linotype" w:hAnsi="Palatino Linotype"/>
                <w:b/>
                <w:lang w:val="es-ES_tradnl"/>
              </w:rPr>
              <w:t>1</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268C6DF" w14:textId="77777777" w:rsidR="00027CDF" w:rsidRPr="00547D0E" w:rsidRDefault="00027CDF" w:rsidP="00701867">
            <w:pPr>
              <w:pStyle w:val="Prrafodelista"/>
              <w:ind w:left="0"/>
              <w:rPr>
                <w:rFonts w:ascii="Palatino Linotype" w:hAnsi="Palatino Linotype"/>
                <w:bCs/>
                <w:lang w:val="es-ES_tradnl"/>
              </w:rPr>
            </w:pPr>
            <w:r w:rsidRPr="00547D0E">
              <w:rPr>
                <w:rFonts w:ascii="Palatino Linotype" w:hAnsi="Palatino Linotype"/>
                <w:lang w:val="es-ES_tradnl"/>
              </w:rPr>
              <w:t>Joselyn Mayorga</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8A22E0E" w14:textId="77777777" w:rsidR="00027CDF" w:rsidRPr="00547D0E" w:rsidRDefault="00027CDF" w:rsidP="00701867">
            <w:pPr>
              <w:pStyle w:val="Prrafodelista"/>
              <w:jc w:val="both"/>
              <w:rPr>
                <w:rFonts w:ascii="Palatino Linotype" w:hAnsi="Palatino Linotype"/>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0CDAF26" w14:textId="77777777" w:rsidR="00027CDF" w:rsidRPr="00547D0E" w:rsidRDefault="00027CDF" w:rsidP="00701867">
            <w:pPr>
              <w:pStyle w:val="Prrafodelista"/>
              <w:rPr>
                <w:rFonts w:ascii="Palatino Linotype" w:hAnsi="Palatino Linotype"/>
                <w:lang w:val="es-ES_tradnl"/>
              </w:rPr>
            </w:pPr>
            <w:r w:rsidRPr="00547D0E">
              <w:rPr>
                <w:rFonts w:ascii="Palatino Linotype" w:hAnsi="Palatino Linotype"/>
                <w:b/>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DC4F309" w14:textId="77777777" w:rsidR="00027CDF" w:rsidRPr="00547D0E" w:rsidRDefault="00027CDF" w:rsidP="00701867">
            <w:pPr>
              <w:pStyle w:val="Prrafodelista"/>
              <w:rPr>
                <w:rFonts w:ascii="Palatino Linotype" w:hAnsi="Palatino Linotype"/>
                <w:lang w:val="es-ES_tradnl"/>
              </w:rPr>
            </w:pPr>
            <w:r w:rsidRPr="00547D0E">
              <w:rPr>
                <w:rFonts w:ascii="Palatino Linotype" w:hAnsi="Palatino Linotype"/>
                <w:b/>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7AC7CE1" w14:textId="77777777" w:rsidR="00027CDF" w:rsidRPr="00547D0E" w:rsidRDefault="00027CDF" w:rsidP="00701867">
            <w:pPr>
              <w:pStyle w:val="Prrafodelista"/>
              <w:ind w:left="0"/>
              <w:jc w:val="center"/>
              <w:rPr>
                <w:rFonts w:ascii="Palatino Linotype" w:hAnsi="Palatino Linotype"/>
                <w:lang w:val="es-ES_tradnl"/>
              </w:rPr>
            </w:pPr>
            <w:r w:rsidRPr="00547D0E">
              <w:rPr>
                <w:rFonts w:ascii="Palatino Linotype" w:hAnsi="Palatino Linotype"/>
                <w:b/>
                <w:lang w:val="es-ES_tradnl"/>
              </w:rPr>
              <w:t>----</w:t>
            </w:r>
          </w:p>
        </w:tc>
      </w:tr>
      <w:tr w:rsidR="00027CDF" w:rsidRPr="00547D0E" w14:paraId="53FDB050" w14:textId="77777777" w:rsidTr="00701867">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97866D1" w14:textId="77777777" w:rsidR="00027CDF" w:rsidRPr="00547D0E" w:rsidRDefault="00027CDF" w:rsidP="00701867">
            <w:pPr>
              <w:pStyle w:val="Prrafodelista"/>
              <w:ind w:left="0"/>
              <w:jc w:val="center"/>
              <w:rPr>
                <w:rFonts w:ascii="Palatino Linotype" w:hAnsi="Palatino Linotype"/>
                <w:lang w:val="es-ES_tradnl"/>
              </w:rPr>
            </w:pPr>
            <w:r w:rsidRPr="00547D0E">
              <w:rPr>
                <w:rFonts w:ascii="Palatino Linotype" w:hAnsi="Palatino Linotype"/>
                <w:b/>
                <w:lang w:val="es-ES_tradnl"/>
              </w:rPr>
              <w:t>2</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B0D15A6" w14:textId="77777777" w:rsidR="00027CDF" w:rsidRPr="00547D0E" w:rsidRDefault="00027CDF" w:rsidP="00701867">
            <w:pPr>
              <w:pStyle w:val="Prrafodelista"/>
              <w:ind w:left="0"/>
              <w:rPr>
                <w:rFonts w:ascii="Palatino Linotype" w:hAnsi="Palatino Linotype"/>
                <w:bCs/>
                <w:lang w:val="es-ES_tradnl"/>
              </w:rPr>
            </w:pPr>
            <w:r w:rsidRPr="00547D0E">
              <w:rPr>
                <w:rFonts w:ascii="Palatino Linotype" w:hAnsi="Palatino Linotype"/>
                <w:lang w:val="es-ES_tradnl"/>
              </w:rPr>
              <w:t>Juan Báez</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0046435" w14:textId="77777777" w:rsidR="00027CDF" w:rsidRPr="00547D0E" w:rsidRDefault="00027CDF" w:rsidP="00701867">
            <w:pPr>
              <w:pStyle w:val="Prrafodelista"/>
              <w:jc w:val="both"/>
              <w:rPr>
                <w:rFonts w:ascii="Palatino Linotype" w:hAnsi="Palatino Linotype"/>
                <w:b/>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853C76" w14:textId="77777777" w:rsidR="00027CDF" w:rsidRPr="00547D0E" w:rsidRDefault="00027CDF" w:rsidP="00701867">
            <w:pPr>
              <w:pStyle w:val="Prrafodelista"/>
              <w:rPr>
                <w:rFonts w:ascii="Palatino Linotype" w:hAnsi="Palatino Linotype"/>
                <w:lang w:val="es-ES_tradnl"/>
              </w:rPr>
            </w:pPr>
            <w:r w:rsidRPr="00547D0E">
              <w:rPr>
                <w:rFonts w:ascii="Palatino Linotype" w:hAnsi="Palatino Linotype"/>
                <w:b/>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96D7AC5" w14:textId="77777777" w:rsidR="00027CDF" w:rsidRPr="00547D0E" w:rsidRDefault="00027CDF" w:rsidP="00701867">
            <w:pPr>
              <w:pStyle w:val="Prrafodelista"/>
              <w:rPr>
                <w:rFonts w:ascii="Palatino Linotype" w:hAnsi="Palatino Linotype"/>
                <w:lang w:val="es-ES_tradnl"/>
              </w:rPr>
            </w:pPr>
            <w:r w:rsidRPr="00547D0E">
              <w:rPr>
                <w:rFonts w:ascii="Palatino Linotype" w:hAnsi="Palatino Linotype"/>
                <w:b/>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80BB3CD" w14:textId="77777777" w:rsidR="00027CDF" w:rsidRPr="00547D0E" w:rsidRDefault="00027CDF" w:rsidP="00701867">
            <w:pPr>
              <w:pStyle w:val="Prrafodelista"/>
              <w:ind w:left="0"/>
              <w:jc w:val="center"/>
              <w:rPr>
                <w:rFonts w:ascii="Palatino Linotype" w:hAnsi="Palatino Linotype"/>
                <w:lang w:val="es-ES_tradnl"/>
              </w:rPr>
            </w:pPr>
            <w:r w:rsidRPr="00547D0E">
              <w:rPr>
                <w:rFonts w:ascii="Palatino Linotype" w:hAnsi="Palatino Linotype"/>
                <w:b/>
                <w:lang w:val="es-ES_tradnl"/>
              </w:rPr>
              <w:t>----</w:t>
            </w:r>
          </w:p>
        </w:tc>
      </w:tr>
      <w:tr w:rsidR="00027CDF" w:rsidRPr="00547D0E" w14:paraId="7BDCB03A" w14:textId="77777777" w:rsidTr="00701867">
        <w:trPr>
          <w:trHeight w:val="313"/>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661DC08" w14:textId="77777777" w:rsidR="00027CDF" w:rsidRPr="00547D0E" w:rsidRDefault="00027CDF" w:rsidP="00701867">
            <w:pPr>
              <w:pStyle w:val="Prrafodelista"/>
              <w:ind w:left="0"/>
              <w:jc w:val="center"/>
              <w:rPr>
                <w:rFonts w:ascii="Palatino Linotype" w:hAnsi="Palatino Linotype"/>
                <w:lang w:val="es-ES_tradnl"/>
              </w:rPr>
            </w:pPr>
            <w:r w:rsidRPr="00547D0E">
              <w:rPr>
                <w:rFonts w:ascii="Palatino Linotype" w:hAnsi="Palatino Linotype"/>
                <w:b/>
                <w:lang w:val="es-ES_tradnl"/>
              </w:rPr>
              <w:t>3</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342F91F" w14:textId="77777777" w:rsidR="00027CDF" w:rsidRPr="00547D0E" w:rsidRDefault="00027CDF" w:rsidP="00701867">
            <w:pPr>
              <w:pStyle w:val="Prrafodelista"/>
              <w:ind w:left="0"/>
              <w:rPr>
                <w:rFonts w:ascii="Palatino Linotype" w:hAnsi="Palatino Linotype"/>
                <w:bCs/>
                <w:lang w:val="es-ES_tradnl"/>
              </w:rPr>
            </w:pPr>
            <w:r w:rsidRPr="00547D0E">
              <w:rPr>
                <w:rFonts w:ascii="Palatino Linotype" w:hAnsi="Palatino Linotype"/>
                <w:lang w:val="es-ES_tradnl"/>
              </w:rPr>
              <w:t>Héctor Cueva</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B5BE86A" w14:textId="77777777" w:rsidR="00027CDF" w:rsidRPr="00547D0E" w:rsidRDefault="00027CDF" w:rsidP="00701867">
            <w:pPr>
              <w:pStyle w:val="Prrafodelista"/>
              <w:jc w:val="both"/>
              <w:rPr>
                <w:rFonts w:ascii="Palatino Linotype" w:hAnsi="Palatino Linotype"/>
                <w:b/>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FEFEF4A" w14:textId="77777777" w:rsidR="00027CDF" w:rsidRPr="00547D0E" w:rsidRDefault="00027CDF" w:rsidP="00701867">
            <w:pPr>
              <w:pStyle w:val="Prrafodelista"/>
              <w:rPr>
                <w:rFonts w:ascii="Palatino Linotype" w:hAnsi="Palatino Linotype"/>
                <w:lang w:val="es-ES_tradnl"/>
              </w:rPr>
            </w:pPr>
            <w:r w:rsidRPr="00547D0E">
              <w:rPr>
                <w:rFonts w:ascii="Palatino Linotype" w:hAnsi="Palatino Linotype"/>
                <w:b/>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2BBE058" w14:textId="77777777" w:rsidR="00027CDF" w:rsidRPr="00547D0E" w:rsidRDefault="00027CDF" w:rsidP="00701867">
            <w:pPr>
              <w:pStyle w:val="Prrafodelista"/>
              <w:rPr>
                <w:rFonts w:ascii="Palatino Linotype" w:hAnsi="Palatino Linotype"/>
                <w:lang w:val="es-ES_tradnl"/>
              </w:rPr>
            </w:pPr>
            <w:r w:rsidRPr="00547D0E">
              <w:rPr>
                <w:rFonts w:ascii="Palatino Linotype" w:hAnsi="Palatino Linotype"/>
                <w:b/>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C9A708D" w14:textId="77777777" w:rsidR="00027CDF" w:rsidRPr="00547D0E" w:rsidRDefault="00027CDF" w:rsidP="00701867">
            <w:pPr>
              <w:pStyle w:val="Prrafodelista"/>
              <w:ind w:left="0"/>
              <w:jc w:val="center"/>
              <w:rPr>
                <w:rFonts w:ascii="Palatino Linotype" w:hAnsi="Palatino Linotype"/>
                <w:lang w:val="es-ES_tradnl"/>
              </w:rPr>
            </w:pPr>
            <w:r w:rsidRPr="00547D0E">
              <w:rPr>
                <w:rFonts w:ascii="Palatino Linotype" w:hAnsi="Palatino Linotype"/>
                <w:b/>
                <w:lang w:val="es-ES_tradnl"/>
              </w:rPr>
              <w:t>----</w:t>
            </w:r>
          </w:p>
        </w:tc>
      </w:tr>
      <w:tr w:rsidR="00027CDF" w:rsidRPr="00547D0E" w14:paraId="37740465" w14:textId="77777777" w:rsidTr="00701867">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C61AD8F" w14:textId="77777777" w:rsidR="00027CDF" w:rsidRPr="00547D0E" w:rsidRDefault="00027CDF" w:rsidP="00701867">
            <w:pPr>
              <w:pStyle w:val="Prrafodelista"/>
              <w:rPr>
                <w:rFonts w:ascii="Palatino Linotype" w:hAnsi="Palatino Linotype"/>
                <w:lang w:val="es-ES_tradnl"/>
              </w:rPr>
            </w:pP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A4C36F8" w14:textId="77777777" w:rsidR="00027CDF" w:rsidRPr="00547D0E" w:rsidRDefault="00027CDF" w:rsidP="00701867">
            <w:pPr>
              <w:pStyle w:val="Prrafodelista"/>
              <w:rPr>
                <w:rFonts w:ascii="Palatino Linotype" w:hAnsi="Palatino Linotype"/>
                <w:lang w:val="es-ES_tradnl"/>
              </w:rPr>
            </w:pPr>
            <w:r w:rsidRPr="00547D0E">
              <w:rPr>
                <w:rFonts w:ascii="Palatino Linotype" w:hAnsi="Palatino Linotype"/>
                <w:b/>
                <w:lang w:val="es-ES_tradnl"/>
              </w:rPr>
              <w:t>TOTAL</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8E590C6" w14:textId="77777777" w:rsidR="00027CDF" w:rsidRPr="00547D0E" w:rsidRDefault="00027CDF" w:rsidP="00701867">
            <w:pPr>
              <w:pStyle w:val="Prrafodelista"/>
              <w:jc w:val="both"/>
              <w:rPr>
                <w:rFonts w:ascii="Palatino Linotype" w:hAnsi="Palatino Linotype"/>
                <w:b/>
                <w:bCs/>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9EFDD1D" w14:textId="77777777" w:rsidR="00027CDF" w:rsidRPr="00547D0E" w:rsidRDefault="00027CDF" w:rsidP="00701867">
            <w:pPr>
              <w:pStyle w:val="Prrafodelista"/>
              <w:jc w:val="both"/>
              <w:rPr>
                <w:rFonts w:ascii="Palatino Linotype" w:hAnsi="Palatino Linotype"/>
                <w:lang w:val="es-ES_tradnl"/>
              </w:rPr>
            </w:pPr>
            <w:r w:rsidRPr="00547D0E">
              <w:rPr>
                <w:rFonts w:ascii="Palatino Linotype" w:hAnsi="Palatino Linotype"/>
                <w:b/>
                <w:lang w:val="es-ES_tradnl"/>
              </w:rPr>
              <w:t>0</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2026B90" w14:textId="77777777" w:rsidR="00027CDF" w:rsidRPr="00547D0E" w:rsidRDefault="00027CDF" w:rsidP="00701867">
            <w:pPr>
              <w:pStyle w:val="Prrafodelista"/>
              <w:jc w:val="both"/>
              <w:rPr>
                <w:rFonts w:ascii="Palatino Linotype" w:hAnsi="Palatino Linotype"/>
                <w:lang w:val="es-ES_tradnl"/>
              </w:rPr>
            </w:pPr>
            <w:r w:rsidRPr="00547D0E">
              <w:rPr>
                <w:rFonts w:ascii="Palatino Linotype" w:hAnsi="Palatino Linotype"/>
                <w:b/>
                <w:lang w:val="es-ES_tradnl"/>
              </w:rPr>
              <w:t>0</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1E55ED5" w14:textId="77777777" w:rsidR="00027CDF" w:rsidRPr="00547D0E" w:rsidRDefault="00027CDF" w:rsidP="00701867">
            <w:pPr>
              <w:pStyle w:val="Prrafodelista"/>
              <w:jc w:val="both"/>
              <w:rPr>
                <w:rFonts w:ascii="Palatino Linotype" w:hAnsi="Palatino Linotype"/>
                <w:lang w:val="es-ES_tradnl"/>
              </w:rPr>
            </w:pPr>
            <w:r w:rsidRPr="00547D0E">
              <w:rPr>
                <w:rFonts w:ascii="Palatino Linotype" w:hAnsi="Palatino Linotype"/>
                <w:b/>
                <w:lang w:val="es-ES_tradnl"/>
              </w:rPr>
              <w:t>0</w:t>
            </w:r>
          </w:p>
        </w:tc>
      </w:tr>
    </w:tbl>
    <w:p w14:paraId="78D9698F" w14:textId="77777777" w:rsidR="00027CDF" w:rsidRPr="00547D0E" w:rsidRDefault="00027CDF" w:rsidP="00027CDF">
      <w:pPr>
        <w:pStyle w:val="Prrafodelista"/>
        <w:jc w:val="both"/>
        <w:rPr>
          <w:rFonts w:ascii="Palatino Linotype" w:hAnsi="Palatino Linotype"/>
          <w:lang w:val="es-ES_tradnl"/>
        </w:rPr>
      </w:pPr>
    </w:p>
    <w:p w14:paraId="47B38F1B" w14:textId="06C8D366" w:rsidR="00027CDF" w:rsidRPr="00547D0E" w:rsidRDefault="00B71504" w:rsidP="00027CDF">
      <w:pPr>
        <w:pStyle w:val="Prrafodelista"/>
        <w:jc w:val="both"/>
        <w:rPr>
          <w:rFonts w:ascii="Palatino Linotype" w:hAnsi="Palatino Linotype"/>
          <w:lang w:val="es-ES_tradnl"/>
        </w:rPr>
      </w:pPr>
      <w:r w:rsidRPr="00547D0E">
        <w:rPr>
          <w:rFonts w:ascii="Palatino Linotype" w:hAnsi="Palatino Linotype"/>
          <w:lang w:val="es-ES_tradnl"/>
        </w:rPr>
        <w:t>Quito D.M., 12</w:t>
      </w:r>
      <w:r w:rsidR="00027CDF" w:rsidRPr="00547D0E">
        <w:rPr>
          <w:rFonts w:ascii="Palatino Linotype" w:hAnsi="Palatino Linotype"/>
          <w:lang w:val="es-ES_tradnl"/>
        </w:rPr>
        <w:t xml:space="preserve"> de marzo de 2024.</w:t>
      </w:r>
    </w:p>
    <w:p w14:paraId="4E85D7E6" w14:textId="77777777" w:rsidR="00027CDF" w:rsidRPr="00547D0E" w:rsidRDefault="00027CDF" w:rsidP="00027CDF">
      <w:pPr>
        <w:pStyle w:val="Prrafodelista"/>
        <w:jc w:val="both"/>
        <w:rPr>
          <w:rFonts w:ascii="Palatino Linotype" w:hAnsi="Palatino Linotype"/>
          <w:lang w:val="es-ES_tradnl"/>
        </w:rPr>
      </w:pPr>
    </w:p>
    <w:p w14:paraId="7FB86B44" w14:textId="77777777" w:rsidR="00027CDF" w:rsidRPr="00547D0E" w:rsidRDefault="00027CDF" w:rsidP="00027CDF">
      <w:pPr>
        <w:pStyle w:val="Prrafodelista"/>
        <w:jc w:val="both"/>
        <w:rPr>
          <w:rFonts w:ascii="Palatino Linotype" w:hAnsi="Palatino Linotype"/>
          <w:lang w:val="es-ES_tradnl"/>
        </w:rPr>
      </w:pPr>
    </w:p>
    <w:p w14:paraId="60F8124D" w14:textId="77777777" w:rsidR="00027CDF" w:rsidRPr="00547D0E" w:rsidRDefault="00027CDF" w:rsidP="00027CDF">
      <w:pPr>
        <w:pStyle w:val="Prrafodelista"/>
        <w:jc w:val="both"/>
        <w:rPr>
          <w:rFonts w:ascii="Palatino Linotype" w:hAnsi="Palatino Linotype"/>
          <w:lang w:val="es-ES_tradnl"/>
        </w:rPr>
      </w:pPr>
    </w:p>
    <w:p w14:paraId="27E304E4" w14:textId="32361031" w:rsidR="00027CDF" w:rsidRPr="00547D0E" w:rsidRDefault="00027CDF" w:rsidP="00027CDF">
      <w:pPr>
        <w:pStyle w:val="Prrafodelista"/>
        <w:jc w:val="both"/>
        <w:rPr>
          <w:rFonts w:ascii="Palatino Linotype" w:hAnsi="Palatino Linotype"/>
          <w:b/>
          <w:lang w:val="es-ES_tradnl"/>
        </w:rPr>
      </w:pPr>
      <w:r w:rsidRPr="00547D0E">
        <w:rPr>
          <w:rFonts w:ascii="Palatino Linotype" w:hAnsi="Palatino Linotype"/>
          <w:b/>
          <w:lang w:val="es-ES_tradnl"/>
        </w:rPr>
        <w:t xml:space="preserve">Verónica Segura Torres </w:t>
      </w:r>
    </w:p>
    <w:p w14:paraId="4B3F6E67" w14:textId="77777777" w:rsidR="00027CDF" w:rsidRPr="00547D0E" w:rsidRDefault="00027CDF" w:rsidP="00027CDF">
      <w:pPr>
        <w:pStyle w:val="Prrafodelista"/>
        <w:jc w:val="both"/>
        <w:rPr>
          <w:rFonts w:ascii="Palatino Linotype" w:hAnsi="Palatino Linotype"/>
          <w:b/>
          <w:lang w:val="es-ES_tradnl"/>
        </w:rPr>
      </w:pPr>
      <w:r w:rsidRPr="00547D0E">
        <w:rPr>
          <w:rFonts w:ascii="Palatino Linotype" w:hAnsi="Palatino Linotype"/>
          <w:b/>
          <w:lang w:val="es-ES_tradnl"/>
        </w:rPr>
        <w:t xml:space="preserve">Delegada de la Secretaría General del Concejo Metropolitano de Quito a la Secretaría de la Comisión de Comercialización. </w:t>
      </w:r>
    </w:p>
    <w:p w14:paraId="5B7B3B82" w14:textId="77777777" w:rsidR="00027CDF" w:rsidRPr="00547D0E" w:rsidRDefault="00027CDF" w:rsidP="00027CDF">
      <w:pPr>
        <w:pStyle w:val="Prrafodelista"/>
        <w:ind w:left="0"/>
        <w:jc w:val="both"/>
        <w:rPr>
          <w:rFonts w:ascii="Palatino Linotype" w:hAnsi="Palatino Linotype"/>
          <w:b/>
          <w:lang w:val="es-ES_tradnl"/>
        </w:rPr>
      </w:pPr>
    </w:p>
    <w:p w14:paraId="69926611" w14:textId="420245BE" w:rsidR="00027CDF" w:rsidRPr="00547D0E" w:rsidRDefault="00027CDF" w:rsidP="00027CDF">
      <w:pPr>
        <w:ind w:right="389" w:firstLine="708"/>
        <w:jc w:val="both"/>
        <w:rPr>
          <w:rFonts w:ascii="Palatino Linotype" w:hAnsi="Palatino Linotype"/>
          <w:i/>
          <w:lang w:val="es-ES_tradnl"/>
        </w:rPr>
      </w:pPr>
    </w:p>
    <w:p w14:paraId="6C3A521A" w14:textId="77777777" w:rsidR="00027CDF" w:rsidRPr="00547D0E" w:rsidRDefault="00027CDF" w:rsidP="00F03361">
      <w:pPr>
        <w:ind w:right="389"/>
        <w:jc w:val="both"/>
        <w:rPr>
          <w:rFonts w:ascii="Palatino Linotype" w:hAnsi="Palatino Linotype"/>
          <w:i/>
          <w:lang w:val="es-ES_tradnl"/>
        </w:rPr>
      </w:pPr>
    </w:p>
    <w:p w14:paraId="2D4D1DF8" w14:textId="0192C53D" w:rsidR="00F03361" w:rsidRPr="00547D0E" w:rsidRDefault="00F03361" w:rsidP="0031258C">
      <w:pPr>
        <w:pStyle w:val="Sinespaciado"/>
        <w:rPr>
          <w:rFonts w:ascii="Palatino Linotype" w:hAnsi="Palatino Linotype"/>
          <w:b/>
          <w:lang w:val="es-ES_tradnl"/>
        </w:rPr>
        <w:sectPr w:rsidR="00F03361" w:rsidRPr="00547D0E" w:rsidSect="005F3302">
          <w:headerReference w:type="default" r:id="rId11"/>
          <w:pgSz w:w="11920" w:h="16850"/>
          <w:pgMar w:top="1417" w:right="1701" w:bottom="1417" w:left="1701" w:header="720" w:footer="720" w:gutter="0"/>
          <w:cols w:space="720"/>
          <w:docGrid w:linePitch="299"/>
        </w:sectPr>
      </w:pPr>
    </w:p>
    <w:p w14:paraId="59FDF957" w14:textId="77777777" w:rsidR="00F03361" w:rsidRPr="00547D0E" w:rsidRDefault="00F03361">
      <w:pPr>
        <w:rPr>
          <w:rFonts w:ascii="Palatino Linotype" w:hAnsi="Palatino Linotype"/>
          <w:lang w:val="es-ES_tradnl"/>
        </w:rPr>
      </w:pPr>
    </w:p>
    <w:sectPr w:rsidR="00F03361" w:rsidRPr="00547D0E">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34C0C0" w16cex:dateUtc="2024-03-09T21:21:00Z"/>
  <w16cex:commentExtensible w16cex:durableId="0EE923D0" w16cex:dateUtc="2024-03-10T05:00:00Z"/>
  <w16cex:commentExtensible w16cex:durableId="534FB39C" w16cex:dateUtc="2024-03-10T04:24:00Z"/>
  <w16cex:commentExtensible w16cex:durableId="3ADBED0D" w16cex:dateUtc="2024-03-10T04:26:00Z"/>
  <w16cex:commentExtensible w16cex:durableId="51680F66" w16cex:dateUtc="2024-03-10T06:40:00Z"/>
  <w16cex:commentExtensible w16cex:durableId="76D4F97D" w16cex:dateUtc="2024-03-10T07:05:00Z"/>
  <w16cex:commentExtensible w16cex:durableId="1D3585B1" w16cex:dateUtc="2024-03-10T07:16:00Z"/>
  <w16cex:commentExtensible w16cex:durableId="59188A0F" w16cex:dateUtc="2024-03-10T07:16:00Z"/>
  <w16cex:commentExtensible w16cex:durableId="610D400A" w16cex:dateUtc="2024-03-10T07:16:00Z"/>
  <w16cex:commentExtensible w16cex:durableId="1CAAA835" w16cex:dateUtc="2024-03-10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834A1" w16cid:durableId="6A34C0C0"/>
  <w16cid:commentId w16cid:paraId="58C04F76" w16cid:durableId="0EE923D0"/>
  <w16cid:commentId w16cid:paraId="34B013A7" w16cid:durableId="534FB39C"/>
  <w16cid:commentId w16cid:paraId="7F268E12" w16cid:durableId="3ADBED0D"/>
  <w16cid:commentId w16cid:paraId="26622DB4" w16cid:durableId="51680F66"/>
  <w16cid:commentId w16cid:paraId="5650736C" w16cid:durableId="76D4F97D"/>
  <w16cid:commentId w16cid:paraId="6B204C8F" w16cid:durableId="1D3585B1"/>
  <w16cid:commentId w16cid:paraId="6575D4F0" w16cid:durableId="59188A0F"/>
  <w16cid:commentId w16cid:paraId="098BF170" w16cid:durableId="610D400A"/>
  <w16cid:commentId w16cid:paraId="35D0580B" w16cid:durableId="1CAAA8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632B" w14:textId="77777777" w:rsidR="00D77462" w:rsidRDefault="00D77462" w:rsidP="00F03361">
      <w:r>
        <w:separator/>
      </w:r>
    </w:p>
  </w:endnote>
  <w:endnote w:type="continuationSeparator" w:id="0">
    <w:p w14:paraId="5F75BFF8" w14:textId="77777777" w:rsidR="00D77462" w:rsidRDefault="00D77462" w:rsidP="00F0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9842518"/>
      <w:docPartObj>
        <w:docPartGallery w:val="Page Numbers (Bottom of Page)"/>
        <w:docPartUnique/>
      </w:docPartObj>
    </w:sdtPr>
    <w:sdtContent>
      <w:p w14:paraId="3F4CBC64" w14:textId="77777777" w:rsidR="00E05897" w:rsidRDefault="00E05897" w:rsidP="0070186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E424F0" w14:textId="77777777" w:rsidR="00E05897" w:rsidRDefault="00E05897" w:rsidP="007018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517967598"/>
      <w:docPartObj>
        <w:docPartGallery w:val="Page Numbers (Bottom of Page)"/>
        <w:docPartUnique/>
      </w:docPartObj>
    </w:sdtPr>
    <w:sdtContent>
      <w:p w14:paraId="606F6DAA" w14:textId="646682F1" w:rsidR="00E05897" w:rsidRDefault="00E05897" w:rsidP="0070186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93A65">
          <w:rPr>
            <w:rStyle w:val="Nmerodepgina"/>
            <w:noProof/>
          </w:rPr>
          <w:t>8</w:t>
        </w:r>
        <w:r>
          <w:rPr>
            <w:rStyle w:val="Nmerodepgina"/>
          </w:rPr>
          <w:fldChar w:fldCharType="end"/>
        </w:r>
      </w:p>
    </w:sdtContent>
  </w:sdt>
  <w:p w14:paraId="2DCEF5D0" w14:textId="77777777" w:rsidR="00E05897" w:rsidRDefault="00E05897" w:rsidP="0070186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95026" w14:textId="77777777" w:rsidR="00D77462" w:rsidRDefault="00D77462" w:rsidP="00F03361">
      <w:r>
        <w:separator/>
      </w:r>
    </w:p>
  </w:footnote>
  <w:footnote w:type="continuationSeparator" w:id="0">
    <w:p w14:paraId="2C6BDEA4" w14:textId="77777777" w:rsidR="00D77462" w:rsidRDefault="00D77462" w:rsidP="00F0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3E11" w14:textId="0140554B" w:rsidR="00E05897" w:rsidRDefault="00E05897">
    <w:pPr>
      <w:pStyle w:val="Encabezado"/>
    </w:pPr>
    <w:r>
      <w:rPr>
        <w:noProof/>
      </w:rPr>
      <w:pict w14:anchorId="1C14C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alt="hoja_concejo_page-0001" style="position:absolute;margin-left:-84.6pt;margin-top:-70.85pt;width:595.45pt;height:841.9pt;z-index:-251658752;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hoja_concejo_page-0001"/>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36F91" w14:textId="25F89151" w:rsidR="00E05897" w:rsidRDefault="003F067F">
    <w:pPr>
      <w:pStyle w:val="Encabezado"/>
    </w:pPr>
    <w:r>
      <w:rPr>
        <w:noProof/>
        <w:lang w:eastAsia="es-EC"/>
        <w14:ligatures w14:val="standardContextual"/>
      </w:rPr>
      <w:pict w14:anchorId="1C14C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hoja_concejo_page-0001" style="position:absolute;margin-left:-85.45pt;margin-top:-71pt;width:595.45pt;height:841.9pt;z-index:-251657728;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hoja_concejo_page-0001"/>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54"/>
    <w:multiLevelType w:val="hybridMultilevel"/>
    <w:tmpl w:val="AB0A15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9F23274"/>
    <w:multiLevelType w:val="multilevel"/>
    <w:tmpl w:val="463A7DDC"/>
    <w:lvl w:ilvl="0">
      <w:start w:val="3"/>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71609E"/>
    <w:multiLevelType w:val="multilevel"/>
    <w:tmpl w:val="6A9D6401"/>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5C60CAC"/>
    <w:multiLevelType w:val="hybridMultilevel"/>
    <w:tmpl w:val="54FCA17E"/>
    <w:lvl w:ilvl="0" w:tplc="EA52EED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6C1155D"/>
    <w:multiLevelType w:val="multilevel"/>
    <w:tmpl w:val="6A9D6401"/>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994678C"/>
    <w:multiLevelType w:val="hybridMultilevel"/>
    <w:tmpl w:val="7A5800BE"/>
    <w:lvl w:ilvl="0" w:tplc="BC6ACC96">
      <w:start w:val="1"/>
      <w:numFmt w:val="lowerLetter"/>
      <w:lvlText w:val="%1)"/>
      <w:lvlJc w:val="left"/>
      <w:pPr>
        <w:ind w:left="649" w:hanging="248"/>
      </w:pPr>
      <w:rPr>
        <w:rFonts w:ascii="Palatino Linotype" w:eastAsia="Palatino Linotype" w:hAnsi="Palatino Linotype" w:cs="Palatino Linotype" w:hint="default"/>
        <w:b w:val="0"/>
        <w:bCs w:val="0"/>
        <w:i/>
        <w:iCs/>
        <w:spacing w:val="-1"/>
        <w:w w:val="100"/>
        <w:sz w:val="24"/>
        <w:szCs w:val="24"/>
        <w:lang w:val="es-ES" w:eastAsia="en-US" w:bidi="ar-SA"/>
      </w:rPr>
    </w:lvl>
    <w:lvl w:ilvl="1" w:tplc="2B048384">
      <w:numFmt w:val="bullet"/>
      <w:lvlText w:val="•"/>
      <w:lvlJc w:val="left"/>
      <w:pPr>
        <w:ind w:left="1507" w:hanging="248"/>
      </w:pPr>
      <w:rPr>
        <w:rFonts w:hint="default"/>
        <w:lang w:val="es-ES" w:eastAsia="en-US" w:bidi="ar-SA"/>
      </w:rPr>
    </w:lvl>
    <w:lvl w:ilvl="2" w:tplc="FF7244C0">
      <w:numFmt w:val="bullet"/>
      <w:lvlText w:val="•"/>
      <w:lvlJc w:val="left"/>
      <w:pPr>
        <w:ind w:left="2374" w:hanging="248"/>
      </w:pPr>
      <w:rPr>
        <w:rFonts w:hint="default"/>
        <w:lang w:val="es-ES" w:eastAsia="en-US" w:bidi="ar-SA"/>
      </w:rPr>
    </w:lvl>
    <w:lvl w:ilvl="3" w:tplc="D1E28C26">
      <w:numFmt w:val="bullet"/>
      <w:lvlText w:val="•"/>
      <w:lvlJc w:val="left"/>
      <w:pPr>
        <w:ind w:left="3241" w:hanging="248"/>
      </w:pPr>
      <w:rPr>
        <w:rFonts w:hint="default"/>
        <w:lang w:val="es-ES" w:eastAsia="en-US" w:bidi="ar-SA"/>
      </w:rPr>
    </w:lvl>
    <w:lvl w:ilvl="4" w:tplc="1494D59C">
      <w:numFmt w:val="bullet"/>
      <w:lvlText w:val="•"/>
      <w:lvlJc w:val="left"/>
      <w:pPr>
        <w:ind w:left="4108" w:hanging="248"/>
      </w:pPr>
      <w:rPr>
        <w:rFonts w:hint="default"/>
        <w:lang w:val="es-ES" w:eastAsia="en-US" w:bidi="ar-SA"/>
      </w:rPr>
    </w:lvl>
    <w:lvl w:ilvl="5" w:tplc="7AA81C02">
      <w:numFmt w:val="bullet"/>
      <w:lvlText w:val="•"/>
      <w:lvlJc w:val="left"/>
      <w:pPr>
        <w:ind w:left="4975" w:hanging="248"/>
      </w:pPr>
      <w:rPr>
        <w:rFonts w:hint="default"/>
        <w:lang w:val="es-ES" w:eastAsia="en-US" w:bidi="ar-SA"/>
      </w:rPr>
    </w:lvl>
    <w:lvl w:ilvl="6" w:tplc="BE1E2386">
      <w:numFmt w:val="bullet"/>
      <w:lvlText w:val="•"/>
      <w:lvlJc w:val="left"/>
      <w:pPr>
        <w:ind w:left="5842" w:hanging="248"/>
      </w:pPr>
      <w:rPr>
        <w:rFonts w:hint="default"/>
        <w:lang w:val="es-ES" w:eastAsia="en-US" w:bidi="ar-SA"/>
      </w:rPr>
    </w:lvl>
    <w:lvl w:ilvl="7" w:tplc="57385042">
      <w:numFmt w:val="bullet"/>
      <w:lvlText w:val="•"/>
      <w:lvlJc w:val="left"/>
      <w:pPr>
        <w:ind w:left="6709" w:hanging="248"/>
      </w:pPr>
      <w:rPr>
        <w:rFonts w:hint="default"/>
        <w:lang w:val="es-ES" w:eastAsia="en-US" w:bidi="ar-SA"/>
      </w:rPr>
    </w:lvl>
    <w:lvl w:ilvl="8" w:tplc="6F1C03B2">
      <w:numFmt w:val="bullet"/>
      <w:lvlText w:val="•"/>
      <w:lvlJc w:val="left"/>
      <w:pPr>
        <w:ind w:left="7576" w:hanging="248"/>
      </w:pPr>
      <w:rPr>
        <w:rFonts w:hint="default"/>
        <w:lang w:val="es-ES" w:eastAsia="en-US" w:bidi="ar-SA"/>
      </w:rPr>
    </w:lvl>
  </w:abstractNum>
  <w:abstractNum w:abstractNumId="6" w15:restartNumberingAfterBreak="0">
    <w:nsid w:val="25A85073"/>
    <w:multiLevelType w:val="multilevel"/>
    <w:tmpl w:val="3BF8FD66"/>
    <w:lvl w:ilvl="0">
      <w:start w:val="2"/>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27AE08EE"/>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AE122E3"/>
    <w:multiLevelType w:val="hybridMultilevel"/>
    <w:tmpl w:val="0F24506A"/>
    <w:lvl w:ilvl="0" w:tplc="5C78DD88">
      <w:start w:val="1"/>
      <w:numFmt w:val="decimal"/>
      <w:lvlText w:val="2.%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2D4258C"/>
    <w:multiLevelType w:val="multilevel"/>
    <w:tmpl w:val="6A9D6401"/>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A370672"/>
    <w:multiLevelType w:val="hybridMultilevel"/>
    <w:tmpl w:val="8E42FB26"/>
    <w:lvl w:ilvl="0" w:tplc="2CE23EBE">
      <w:start w:val="2"/>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1ED03D5"/>
    <w:multiLevelType w:val="hybridMultilevel"/>
    <w:tmpl w:val="94E476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A9D6401"/>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D7C0593"/>
    <w:multiLevelType w:val="multilevel"/>
    <w:tmpl w:val="14D46C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D907A43"/>
    <w:multiLevelType w:val="hybridMultilevel"/>
    <w:tmpl w:val="2E700E98"/>
    <w:lvl w:ilvl="0" w:tplc="65B08A5A">
      <w:start w:val="1"/>
      <w:numFmt w:val="upperLetter"/>
      <w:lvlText w:val="%1."/>
      <w:lvlJc w:val="left"/>
      <w:pPr>
        <w:ind w:left="1429" w:hanging="360"/>
      </w:pPr>
      <w:rPr>
        <w:rFonts w:cs="Palatino Linotype" w:hint="default"/>
        <w:sz w:val="22"/>
      </w:r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15"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3B44A2"/>
    <w:multiLevelType w:val="hybridMultilevel"/>
    <w:tmpl w:val="5DBA3BC8"/>
    <w:lvl w:ilvl="0" w:tplc="5C78DD88">
      <w:start w:val="1"/>
      <w:numFmt w:val="decimal"/>
      <w:lvlText w:val="2.%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1D53D24"/>
    <w:multiLevelType w:val="multilevel"/>
    <w:tmpl w:val="FD1EEA5E"/>
    <w:lvl w:ilvl="0">
      <w:start w:val="4"/>
      <w:numFmt w:val="decimal"/>
      <w:lvlText w:val="%1."/>
      <w:lvlJc w:val="left"/>
      <w:pPr>
        <w:ind w:left="1069" w:hanging="360"/>
      </w:pPr>
      <w:rPr>
        <w:rFonts w:hint="default"/>
      </w:rPr>
    </w:lvl>
    <w:lvl w:ilvl="1">
      <w:start w:val="1"/>
      <w:numFmt w:val="decimal"/>
      <w:isLgl/>
      <w:lvlText w:val="%1.%2."/>
      <w:lvlJc w:val="left"/>
      <w:pPr>
        <w:ind w:left="1181" w:hanging="420"/>
      </w:pPr>
      <w:rPr>
        <w:rFonts w:hint="default"/>
      </w:rPr>
    </w:lvl>
    <w:lvl w:ilvl="2">
      <w:start w:val="1"/>
      <w:numFmt w:val="decimal"/>
      <w:isLgl/>
      <w:lvlText w:val="%1.%2.%3."/>
      <w:lvlJc w:val="left"/>
      <w:pPr>
        <w:ind w:left="1533" w:hanging="720"/>
      </w:pPr>
      <w:rPr>
        <w:rFonts w:hint="default"/>
      </w:rPr>
    </w:lvl>
    <w:lvl w:ilvl="3">
      <w:start w:val="1"/>
      <w:numFmt w:val="decimal"/>
      <w:isLgl/>
      <w:lvlText w:val="%1.%2.%3.%4."/>
      <w:lvlJc w:val="left"/>
      <w:pPr>
        <w:ind w:left="1585" w:hanging="720"/>
      </w:pPr>
      <w:rPr>
        <w:rFonts w:hint="default"/>
      </w:rPr>
    </w:lvl>
    <w:lvl w:ilvl="4">
      <w:start w:val="1"/>
      <w:numFmt w:val="decimal"/>
      <w:isLgl/>
      <w:lvlText w:val="%1.%2.%3.%4.%5."/>
      <w:lvlJc w:val="left"/>
      <w:pPr>
        <w:ind w:left="1997"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61" w:hanging="1440"/>
      </w:pPr>
      <w:rPr>
        <w:rFonts w:hint="default"/>
      </w:rPr>
    </w:lvl>
    <w:lvl w:ilvl="7">
      <w:start w:val="1"/>
      <w:numFmt w:val="decimal"/>
      <w:isLgl/>
      <w:lvlText w:val="%1.%2.%3.%4.%5.%6.%7.%8."/>
      <w:lvlJc w:val="left"/>
      <w:pPr>
        <w:ind w:left="2513" w:hanging="1440"/>
      </w:pPr>
      <w:rPr>
        <w:rFonts w:hint="default"/>
      </w:rPr>
    </w:lvl>
    <w:lvl w:ilvl="8">
      <w:start w:val="1"/>
      <w:numFmt w:val="decimal"/>
      <w:isLgl/>
      <w:lvlText w:val="%1.%2.%3.%4.%5.%6.%7.%8.%9."/>
      <w:lvlJc w:val="left"/>
      <w:pPr>
        <w:ind w:left="2925" w:hanging="1800"/>
      </w:pPr>
      <w:rPr>
        <w:rFonts w:hint="default"/>
      </w:rPr>
    </w:lvl>
  </w:abstractNum>
  <w:abstractNum w:abstractNumId="18" w15:restartNumberingAfterBreak="0">
    <w:nsid w:val="759B0D89"/>
    <w:multiLevelType w:val="hybridMultilevel"/>
    <w:tmpl w:val="76AE8F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F7E543B"/>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18"/>
  </w:num>
  <w:num w:numId="3">
    <w:abstractNumId w:val="12"/>
  </w:num>
  <w:num w:numId="4">
    <w:abstractNumId w:val="5"/>
  </w:num>
  <w:num w:numId="5">
    <w:abstractNumId w:val="13"/>
  </w:num>
  <w:num w:numId="6">
    <w:abstractNumId w:val="15"/>
  </w:num>
  <w:num w:numId="7">
    <w:abstractNumId w:val="19"/>
  </w:num>
  <w:num w:numId="8">
    <w:abstractNumId w:val="1"/>
  </w:num>
  <w:num w:numId="9">
    <w:abstractNumId w:val="14"/>
  </w:num>
  <w:num w:numId="10">
    <w:abstractNumId w:val="9"/>
  </w:num>
  <w:num w:numId="11">
    <w:abstractNumId w:val="6"/>
  </w:num>
  <w:num w:numId="12">
    <w:abstractNumId w:val="2"/>
  </w:num>
  <w:num w:numId="13">
    <w:abstractNumId w:val="4"/>
  </w:num>
  <w:num w:numId="14">
    <w:abstractNumId w:val="3"/>
  </w:num>
  <w:num w:numId="15">
    <w:abstractNumId w:val="10"/>
  </w:num>
  <w:num w:numId="16">
    <w:abstractNumId w:val="0"/>
  </w:num>
  <w:num w:numId="17">
    <w:abstractNumId w:val="7"/>
  </w:num>
  <w:num w:numId="18">
    <w:abstractNumId w:val="11"/>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61"/>
    <w:rsid w:val="000052FE"/>
    <w:rsid w:val="00027CDF"/>
    <w:rsid w:val="000308D6"/>
    <w:rsid w:val="00057C5F"/>
    <w:rsid w:val="000A49F2"/>
    <w:rsid w:val="000B069D"/>
    <w:rsid w:val="000C1523"/>
    <w:rsid w:val="000D5CF2"/>
    <w:rsid w:val="000E14A6"/>
    <w:rsid w:val="000E2902"/>
    <w:rsid w:val="000E53B7"/>
    <w:rsid w:val="000E7697"/>
    <w:rsid w:val="00107652"/>
    <w:rsid w:val="00125182"/>
    <w:rsid w:val="001254F3"/>
    <w:rsid w:val="0014592B"/>
    <w:rsid w:val="00151FF0"/>
    <w:rsid w:val="00152893"/>
    <w:rsid w:val="001805DC"/>
    <w:rsid w:val="00193A39"/>
    <w:rsid w:val="001D0E5A"/>
    <w:rsid w:val="00280D97"/>
    <w:rsid w:val="00285048"/>
    <w:rsid w:val="00293A65"/>
    <w:rsid w:val="002B6E03"/>
    <w:rsid w:val="002D5C20"/>
    <w:rsid w:val="0031258C"/>
    <w:rsid w:val="00357632"/>
    <w:rsid w:val="00364B86"/>
    <w:rsid w:val="00382ACF"/>
    <w:rsid w:val="00394157"/>
    <w:rsid w:val="003B3C12"/>
    <w:rsid w:val="003C4594"/>
    <w:rsid w:val="003E61F7"/>
    <w:rsid w:val="003F067F"/>
    <w:rsid w:val="003F12A1"/>
    <w:rsid w:val="00486099"/>
    <w:rsid w:val="00487BA1"/>
    <w:rsid w:val="004A5CA2"/>
    <w:rsid w:val="004B0646"/>
    <w:rsid w:val="004C5EB9"/>
    <w:rsid w:val="005317BD"/>
    <w:rsid w:val="00541D1E"/>
    <w:rsid w:val="00547D0E"/>
    <w:rsid w:val="005C3137"/>
    <w:rsid w:val="005D25C4"/>
    <w:rsid w:val="005D4866"/>
    <w:rsid w:val="005E787A"/>
    <w:rsid w:val="005F2766"/>
    <w:rsid w:val="005F3302"/>
    <w:rsid w:val="00665229"/>
    <w:rsid w:val="006A0664"/>
    <w:rsid w:val="006C2D63"/>
    <w:rsid w:val="00701867"/>
    <w:rsid w:val="007053F5"/>
    <w:rsid w:val="00714D4F"/>
    <w:rsid w:val="007172E5"/>
    <w:rsid w:val="00754C4B"/>
    <w:rsid w:val="0077227F"/>
    <w:rsid w:val="007827E2"/>
    <w:rsid w:val="007A2194"/>
    <w:rsid w:val="007B5108"/>
    <w:rsid w:val="007C40FA"/>
    <w:rsid w:val="007D27DA"/>
    <w:rsid w:val="007E4C6E"/>
    <w:rsid w:val="008048F0"/>
    <w:rsid w:val="008372D1"/>
    <w:rsid w:val="00854AE1"/>
    <w:rsid w:val="00865893"/>
    <w:rsid w:val="008F395A"/>
    <w:rsid w:val="00914EE7"/>
    <w:rsid w:val="00925EB2"/>
    <w:rsid w:val="009A3C00"/>
    <w:rsid w:val="009B3242"/>
    <w:rsid w:val="00A94DC4"/>
    <w:rsid w:val="00A95C52"/>
    <w:rsid w:val="00AA7AA7"/>
    <w:rsid w:val="00AD31D0"/>
    <w:rsid w:val="00B52C86"/>
    <w:rsid w:val="00B71504"/>
    <w:rsid w:val="00B94015"/>
    <w:rsid w:val="00BD0AB8"/>
    <w:rsid w:val="00BD71EB"/>
    <w:rsid w:val="00BE0EE5"/>
    <w:rsid w:val="00BE121F"/>
    <w:rsid w:val="00C03298"/>
    <w:rsid w:val="00C854D1"/>
    <w:rsid w:val="00CA280E"/>
    <w:rsid w:val="00CA5500"/>
    <w:rsid w:val="00CB2893"/>
    <w:rsid w:val="00CB62AB"/>
    <w:rsid w:val="00CD0F23"/>
    <w:rsid w:val="00D60F85"/>
    <w:rsid w:val="00D6407B"/>
    <w:rsid w:val="00D77462"/>
    <w:rsid w:val="00D908C9"/>
    <w:rsid w:val="00D92C1D"/>
    <w:rsid w:val="00DA54EA"/>
    <w:rsid w:val="00DC5626"/>
    <w:rsid w:val="00DD397A"/>
    <w:rsid w:val="00E05897"/>
    <w:rsid w:val="00E32FEE"/>
    <w:rsid w:val="00E51CB6"/>
    <w:rsid w:val="00E629CA"/>
    <w:rsid w:val="00EA7048"/>
    <w:rsid w:val="00ED2409"/>
    <w:rsid w:val="00F004FD"/>
    <w:rsid w:val="00F03361"/>
    <w:rsid w:val="00F065FA"/>
    <w:rsid w:val="00F416D8"/>
    <w:rsid w:val="00F646F8"/>
    <w:rsid w:val="00F808FF"/>
    <w:rsid w:val="00F82A86"/>
    <w:rsid w:val="00FC04CC"/>
    <w:rsid w:val="00FE09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0DF662"/>
  <w15:chartTrackingRefBased/>
  <w15:docId w15:val="{AF7E86B4-D0CC-ED4F-AD7A-A05C6652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C"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B2"/>
    <w:pPr>
      <w:spacing w:after="0" w:line="240" w:lineRule="auto"/>
    </w:pPr>
    <w:rPr>
      <w:rFonts w:ascii="Times New Roman" w:eastAsia="Times New Roman" w:hAnsi="Times New Roman" w:cs="Times New Roman"/>
      <w:kern w:val="0"/>
      <w:lang w:eastAsia="es-MX"/>
      <w14:ligatures w14:val="none"/>
    </w:rPr>
  </w:style>
  <w:style w:type="paragraph" w:styleId="Ttulo1">
    <w:name w:val="heading 1"/>
    <w:basedOn w:val="Normal"/>
    <w:next w:val="Normal"/>
    <w:link w:val="Ttulo1Car"/>
    <w:uiPriority w:val="9"/>
    <w:qFormat/>
    <w:rsid w:val="00F03361"/>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Ttulo2">
    <w:name w:val="heading 2"/>
    <w:basedOn w:val="Normal"/>
    <w:next w:val="Normal"/>
    <w:link w:val="Ttulo2Car"/>
    <w:uiPriority w:val="9"/>
    <w:semiHidden/>
    <w:unhideWhenUsed/>
    <w:qFormat/>
    <w:rsid w:val="00F03361"/>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Ttulo3">
    <w:name w:val="heading 3"/>
    <w:basedOn w:val="Normal"/>
    <w:next w:val="Normal"/>
    <w:link w:val="Ttulo3Car"/>
    <w:uiPriority w:val="9"/>
    <w:semiHidden/>
    <w:unhideWhenUsed/>
    <w:qFormat/>
    <w:rsid w:val="00F03361"/>
    <w:pPr>
      <w:keepNext/>
      <w:keepLines/>
      <w:spacing w:before="160" w:after="80" w:line="259" w:lineRule="auto"/>
      <w:outlineLvl w:val="2"/>
    </w:pPr>
    <w:rPr>
      <w:rFonts w:ascii="Calibri" w:eastAsiaTheme="majorEastAsia" w:hAnsi="Calibri" w:cstheme="majorBidi"/>
      <w:color w:val="0F4761" w:themeColor="accent1" w:themeShade="BF"/>
      <w:sz w:val="28"/>
      <w:szCs w:val="28"/>
      <w:lang w:eastAsia="en-US"/>
    </w:rPr>
  </w:style>
  <w:style w:type="paragraph" w:styleId="Ttulo4">
    <w:name w:val="heading 4"/>
    <w:basedOn w:val="Normal"/>
    <w:next w:val="Normal"/>
    <w:link w:val="Ttulo4Car"/>
    <w:uiPriority w:val="9"/>
    <w:semiHidden/>
    <w:unhideWhenUsed/>
    <w:qFormat/>
    <w:rsid w:val="00F03361"/>
    <w:pPr>
      <w:keepNext/>
      <w:keepLines/>
      <w:spacing w:before="80" w:after="40" w:line="259" w:lineRule="auto"/>
      <w:outlineLvl w:val="3"/>
    </w:pPr>
    <w:rPr>
      <w:rFonts w:ascii="Calibri" w:eastAsiaTheme="majorEastAsia" w:hAnsi="Calibri" w:cstheme="majorBidi"/>
      <w:i/>
      <w:iCs/>
      <w:color w:val="0F4761" w:themeColor="accent1" w:themeShade="BF"/>
      <w:sz w:val="22"/>
      <w:szCs w:val="22"/>
      <w:lang w:eastAsia="en-US"/>
    </w:rPr>
  </w:style>
  <w:style w:type="paragraph" w:styleId="Ttulo5">
    <w:name w:val="heading 5"/>
    <w:basedOn w:val="Normal"/>
    <w:next w:val="Normal"/>
    <w:link w:val="Ttulo5Car"/>
    <w:uiPriority w:val="9"/>
    <w:semiHidden/>
    <w:unhideWhenUsed/>
    <w:qFormat/>
    <w:rsid w:val="00F03361"/>
    <w:pPr>
      <w:keepNext/>
      <w:keepLines/>
      <w:spacing w:before="80" w:after="40" w:line="259" w:lineRule="auto"/>
      <w:outlineLvl w:val="4"/>
    </w:pPr>
    <w:rPr>
      <w:rFonts w:ascii="Calibri" w:eastAsiaTheme="majorEastAsia" w:hAnsi="Calibri" w:cstheme="majorBidi"/>
      <w:color w:val="0F4761" w:themeColor="accent1" w:themeShade="BF"/>
      <w:sz w:val="22"/>
      <w:szCs w:val="22"/>
      <w:lang w:eastAsia="en-US"/>
    </w:rPr>
  </w:style>
  <w:style w:type="paragraph" w:styleId="Ttulo6">
    <w:name w:val="heading 6"/>
    <w:basedOn w:val="Normal"/>
    <w:next w:val="Normal"/>
    <w:link w:val="Ttulo6Car"/>
    <w:uiPriority w:val="9"/>
    <w:semiHidden/>
    <w:unhideWhenUsed/>
    <w:qFormat/>
    <w:rsid w:val="00F03361"/>
    <w:pPr>
      <w:keepNext/>
      <w:keepLines/>
      <w:spacing w:before="40" w:line="259" w:lineRule="auto"/>
      <w:outlineLvl w:val="5"/>
    </w:pPr>
    <w:rPr>
      <w:rFonts w:ascii="Calibri" w:eastAsiaTheme="majorEastAsia" w:hAnsi="Calibri" w:cstheme="majorBidi"/>
      <w:i/>
      <w:iCs/>
      <w:color w:val="595959" w:themeColor="text1" w:themeTint="A6"/>
      <w:sz w:val="22"/>
      <w:szCs w:val="22"/>
      <w:lang w:eastAsia="en-US"/>
    </w:rPr>
  </w:style>
  <w:style w:type="paragraph" w:styleId="Ttulo7">
    <w:name w:val="heading 7"/>
    <w:basedOn w:val="Normal"/>
    <w:next w:val="Normal"/>
    <w:link w:val="Ttulo7Car"/>
    <w:uiPriority w:val="9"/>
    <w:semiHidden/>
    <w:unhideWhenUsed/>
    <w:qFormat/>
    <w:rsid w:val="00F03361"/>
    <w:pPr>
      <w:keepNext/>
      <w:keepLines/>
      <w:spacing w:before="40" w:line="259" w:lineRule="auto"/>
      <w:outlineLvl w:val="6"/>
    </w:pPr>
    <w:rPr>
      <w:rFonts w:ascii="Calibri" w:eastAsiaTheme="majorEastAsia" w:hAnsi="Calibri" w:cstheme="majorBidi"/>
      <w:color w:val="595959" w:themeColor="text1" w:themeTint="A6"/>
      <w:sz w:val="22"/>
      <w:szCs w:val="22"/>
      <w:lang w:eastAsia="en-US"/>
    </w:rPr>
  </w:style>
  <w:style w:type="paragraph" w:styleId="Ttulo8">
    <w:name w:val="heading 8"/>
    <w:basedOn w:val="Normal"/>
    <w:next w:val="Normal"/>
    <w:link w:val="Ttulo8Car"/>
    <w:uiPriority w:val="9"/>
    <w:semiHidden/>
    <w:unhideWhenUsed/>
    <w:qFormat/>
    <w:rsid w:val="00F03361"/>
    <w:pPr>
      <w:keepNext/>
      <w:keepLines/>
      <w:spacing w:line="259" w:lineRule="auto"/>
      <w:outlineLvl w:val="7"/>
    </w:pPr>
    <w:rPr>
      <w:rFonts w:ascii="Calibri" w:eastAsiaTheme="majorEastAsia" w:hAnsi="Calibri" w:cstheme="majorBidi"/>
      <w:i/>
      <w:iCs/>
      <w:color w:val="272727" w:themeColor="text1" w:themeTint="D8"/>
      <w:sz w:val="22"/>
      <w:szCs w:val="22"/>
      <w:lang w:eastAsia="en-US"/>
    </w:rPr>
  </w:style>
  <w:style w:type="paragraph" w:styleId="Ttulo9">
    <w:name w:val="heading 9"/>
    <w:basedOn w:val="Normal"/>
    <w:next w:val="Normal"/>
    <w:link w:val="Ttulo9Car"/>
    <w:uiPriority w:val="9"/>
    <w:semiHidden/>
    <w:unhideWhenUsed/>
    <w:qFormat/>
    <w:rsid w:val="00F03361"/>
    <w:pPr>
      <w:keepNext/>
      <w:keepLines/>
      <w:spacing w:line="259" w:lineRule="auto"/>
      <w:outlineLvl w:val="8"/>
    </w:pPr>
    <w:rPr>
      <w:rFonts w:ascii="Calibri" w:eastAsiaTheme="majorEastAsia" w:hAnsi="Calibri" w:cstheme="majorBidi"/>
      <w:color w:val="272727" w:themeColor="text1" w:themeTint="D8"/>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336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0336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0336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0336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0336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0336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0336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0336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03361"/>
    <w:rPr>
      <w:rFonts w:eastAsiaTheme="majorEastAsia" w:cstheme="majorBidi"/>
      <w:color w:val="272727" w:themeColor="text1" w:themeTint="D8"/>
    </w:rPr>
  </w:style>
  <w:style w:type="paragraph" w:styleId="Ttulo">
    <w:name w:val="Title"/>
    <w:basedOn w:val="Normal"/>
    <w:next w:val="Normal"/>
    <w:link w:val="TtuloCar"/>
    <w:uiPriority w:val="10"/>
    <w:qFormat/>
    <w:rsid w:val="00F03361"/>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F0336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03361"/>
    <w:pPr>
      <w:numPr>
        <w:ilvl w:val="1"/>
      </w:numPr>
      <w:spacing w:after="160" w:line="259" w:lineRule="auto"/>
    </w:pPr>
    <w:rPr>
      <w:rFonts w:ascii="Calibri" w:eastAsiaTheme="majorEastAsia" w:hAnsi="Calibri" w:cstheme="majorBidi"/>
      <w:color w:val="595959" w:themeColor="text1" w:themeTint="A6"/>
      <w:spacing w:val="15"/>
      <w:sz w:val="28"/>
      <w:szCs w:val="28"/>
      <w:lang w:eastAsia="en-US"/>
    </w:rPr>
  </w:style>
  <w:style w:type="character" w:customStyle="1" w:styleId="SubttuloCar">
    <w:name w:val="Subtítulo Car"/>
    <w:basedOn w:val="Fuentedeprrafopredeter"/>
    <w:link w:val="Subttulo"/>
    <w:uiPriority w:val="11"/>
    <w:rsid w:val="00F0336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03361"/>
    <w:pPr>
      <w:spacing w:before="160" w:after="160" w:line="259" w:lineRule="auto"/>
      <w:jc w:val="center"/>
    </w:pPr>
    <w:rPr>
      <w:rFonts w:ascii="Calibri" w:eastAsia="Calibri" w:hAnsi="Calibri"/>
      <w:i/>
      <w:iCs/>
      <w:color w:val="404040" w:themeColor="text1" w:themeTint="BF"/>
      <w:sz w:val="22"/>
      <w:szCs w:val="22"/>
      <w:lang w:eastAsia="en-US"/>
    </w:rPr>
  </w:style>
  <w:style w:type="character" w:customStyle="1" w:styleId="CitaCar">
    <w:name w:val="Cita Car"/>
    <w:basedOn w:val="Fuentedeprrafopredeter"/>
    <w:link w:val="Cita"/>
    <w:uiPriority w:val="29"/>
    <w:rsid w:val="00F03361"/>
    <w:rPr>
      <w:i/>
      <w:iCs/>
      <w:color w:val="404040" w:themeColor="text1" w:themeTint="BF"/>
    </w:rPr>
  </w:style>
  <w:style w:type="paragraph" w:styleId="Prrafodelista">
    <w:name w:val="List Paragraph"/>
    <w:basedOn w:val="Normal"/>
    <w:link w:val="PrrafodelistaCar"/>
    <w:uiPriority w:val="34"/>
    <w:qFormat/>
    <w:rsid w:val="00F03361"/>
    <w:pPr>
      <w:spacing w:after="160" w:line="259"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F03361"/>
  </w:style>
  <w:style w:type="character" w:styleId="nfasisintenso">
    <w:name w:val="Intense Emphasis"/>
    <w:basedOn w:val="Fuentedeprrafopredeter"/>
    <w:uiPriority w:val="21"/>
    <w:qFormat/>
    <w:rsid w:val="00F03361"/>
    <w:rPr>
      <w:i/>
      <w:iCs/>
      <w:color w:val="0F4761" w:themeColor="accent1" w:themeShade="BF"/>
    </w:rPr>
  </w:style>
  <w:style w:type="paragraph" w:styleId="Citadestacada">
    <w:name w:val="Intense Quote"/>
    <w:basedOn w:val="Normal"/>
    <w:next w:val="Normal"/>
    <w:link w:val="CitadestacadaCar"/>
    <w:uiPriority w:val="30"/>
    <w:qFormat/>
    <w:rsid w:val="00F0336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Calibri" w:eastAsia="Calibri" w:hAnsi="Calibri"/>
      <w:i/>
      <w:iCs/>
      <w:color w:val="0F4761" w:themeColor="accent1" w:themeShade="BF"/>
      <w:sz w:val="22"/>
      <w:szCs w:val="22"/>
      <w:lang w:eastAsia="en-US"/>
    </w:rPr>
  </w:style>
  <w:style w:type="character" w:customStyle="1" w:styleId="CitadestacadaCar">
    <w:name w:val="Cita destacada Car"/>
    <w:basedOn w:val="Fuentedeprrafopredeter"/>
    <w:link w:val="Citadestacada"/>
    <w:uiPriority w:val="30"/>
    <w:rsid w:val="00F03361"/>
    <w:rPr>
      <w:i/>
      <w:iCs/>
      <w:color w:val="0F4761" w:themeColor="accent1" w:themeShade="BF"/>
    </w:rPr>
  </w:style>
  <w:style w:type="character" w:styleId="Referenciaintensa">
    <w:name w:val="Intense Reference"/>
    <w:basedOn w:val="Fuentedeprrafopredeter"/>
    <w:uiPriority w:val="32"/>
    <w:qFormat/>
    <w:rsid w:val="00F03361"/>
    <w:rPr>
      <w:b/>
      <w:bCs/>
      <w:smallCaps/>
      <w:color w:val="0F4761" w:themeColor="accent1" w:themeShade="BF"/>
      <w:spacing w:val="5"/>
    </w:rPr>
  </w:style>
  <w:style w:type="paragraph" w:styleId="Textoindependiente">
    <w:name w:val="Body Text"/>
    <w:basedOn w:val="Normal"/>
    <w:link w:val="TextoindependienteCar"/>
    <w:uiPriority w:val="1"/>
    <w:qFormat/>
    <w:rsid w:val="00F03361"/>
    <w:pPr>
      <w:widowControl w:val="0"/>
      <w:autoSpaceDE w:val="0"/>
      <w:autoSpaceDN w:val="0"/>
    </w:pPr>
    <w:rPr>
      <w:rFonts w:ascii="Palatino Linotype" w:eastAsia="Palatino Linotype" w:hAnsi="Palatino Linotype" w:cs="Palatino Linotype"/>
      <w:sz w:val="22"/>
      <w:szCs w:val="22"/>
      <w:lang w:val="es-ES" w:eastAsia="en-US"/>
    </w:rPr>
  </w:style>
  <w:style w:type="character" w:customStyle="1" w:styleId="TextoindependienteCar">
    <w:name w:val="Texto independiente Car"/>
    <w:basedOn w:val="Fuentedeprrafopredeter"/>
    <w:link w:val="Textoindependiente"/>
    <w:uiPriority w:val="1"/>
    <w:rsid w:val="00F03361"/>
    <w:rPr>
      <w:rFonts w:ascii="Palatino Linotype" w:eastAsia="Palatino Linotype" w:hAnsi="Palatino Linotype" w:cs="Palatino Linotype"/>
      <w:kern w:val="0"/>
      <w:sz w:val="22"/>
      <w:szCs w:val="22"/>
      <w:lang w:val="es-ES"/>
      <w14:ligatures w14:val="none"/>
    </w:rPr>
  </w:style>
  <w:style w:type="table" w:customStyle="1" w:styleId="TableNormal">
    <w:name w:val="Table Normal"/>
    <w:uiPriority w:val="2"/>
    <w:semiHidden/>
    <w:unhideWhenUsed/>
    <w:qFormat/>
    <w:rsid w:val="00F03361"/>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3361"/>
    <w:pPr>
      <w:widowControl w:val="0"/>
      <w:autoSpaceDE w:val="0"/>
      <w:autoSpaceDN w:val="0"/>
      <w:spacing w:before="55"/>
      <w:jc w:val="center"/>
    </w:pPr>
    <w:rPr>
      <w:rFonts w:ascii="Palatino Linotype" w:eastAsia="Palatino Linotype" w:hAnsi="Palatino Linotype" w:cs="Palatino Linotype"/>
      <w:sz w:val="22"/>
      <w:szCs w:val="22"/>
      <w:lang w:val="es-ES" w:eastAsia="en-US"/>
    </w:rPr>
  </w:style>
  <w:style w:type="paragraph" w:styleId="Encabezado">
    <w:name w:val="header"/>
    <w:basedOn w:val="Normal"/>
    <w:link w:val="EncabezadoCar"/>
    <w:uiPriority w:val="99"/>
    <w:unhideWhenUsed/>
    <w:qFormat/>
    <w:rsid w:val="00F03361"/>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F03361"/>
    <w:rPr>
      <w:rFonts w:ascii="Calibri" w:eastAsia="Calibri" w:hAnsi="Calibri" w:cs="Times New Roman"/>
      <w:kern w:val="0"/>
      <w:sz w:val="22"/>
      <w:szCs w:val="22"/>
      <w14:ligatures w14:val="none"/>
    </w:rPr>
  </w:style>
  <w:style w:type="table" w:styleId="Tablaconcuadrcula">
    <w:name w:val="Table Grid"/>
    <w:basedOn w:val="Tablanormal"/>
    <w:uiPriority w:val="39"/>
    <w:rsid w:val="00F03361"/>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03361"/>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F03361"/>
    <w:rPr>
      <w:rFonts w:ascii="Calibri" w:eastAsia="Calibri" w:hAnsi="Calibri" w:cs="Times New Roman"/>
      <w:kern w:val="0"/>
      <w:sz w:val="22"/>
      <w:szCs w:val="22"/>
      <w14:ligatures w14:val="none"/>
    </w:rPr>
  </w:style>
  <w:style w:type="character" w:styleId="Nmerodepgina">
    <w:name w:val="page number"/>
    <w:basedOn w:val="Fuentedeprrafopredeter"/>
    <w:uiPriority w:val="99"/>
    <w:semiHidden/>
    <w:unhideWhenUsed/>
    <w:rsid w:val="00F03361"/>
  </w:style>
  <w:style w:type="paragraph" w:styleId="Sinespaciado">
    <w:name w:val="No Spacing"/>
    <w:uiPriority w:val="1"/>
    <w:qFormat/>
    <w:rsid w:val="0031258C"/>
    <w:pPr>
      <w:spacing w:after="0" w:line="240" w:lineRule="auto"/>
    </w:pPr>
    <w:rPr>
      <w:rFonts w:ascii="Calibri" w:eastAsia="Calibri" w:hAnsi="Calibri" w:cs="Times New Roman"/>
      <w:kern w:val="0"/>
      <w:sz w:val="22"/>
      <w:szCs w:val="22"/>
      <w14:ligatures w14:val="none"/>
    </w:rPr>
  </w:style>
  <w:style w:type="paragraph" w:customStyle="1" w:styleId="Default">
    <w:name w:val="Default"/>
    <w:rsid w:val="00027CDF"/>
    <w:pPr>
      <w:autoSpaceDE w:val="0"/>
      <w:autoSpaceDN w:val="0"/>
      <w:adjustRightInd w:val="0"/>
      <w:spacing w:after="0" w:line="240" w:lineRule="auto"/>
    </w:pPr>
    <w:rPr>
      <w:rFonts w:ascii="Palatino Linotype" w:eastAsia="Calibri" w:hAnsi="Palatino Linotype" w:cs="Palatino Linotype"/>
      <w:color w:val="000000"/>
      <w:kern w:val="0"/>
      <w:lang w:val="es-ES"/>
      <w14:ligatures w14:val="none"/>
    </w:rPr>
  </w:style>
  <w:style w:type="character" w:customStyle="1" w:styleId="Ninguno">
    <w:name w:val="Ninguno"/>
    <w:rsid w:val="003C4594"/>
    <w:rPr>
      <w:lang w:val="es-ES_tradnl"/>
    </w:rPr>
  </w:style>
  <w:style w:type="paragraph" w:customStyle="1" w:styleId="Cuerpo">
    <w:name w:val="Cuerpo"/>
    <w:rsid w:val="003C4594"/>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u w:color="000000"/>
      <w:bdr w:val="nil"/>
      <w:lang w:val="es-ES_tradnl" w:eastAsia="es-EC"/>
      <w14:ligatures w14:val="none"/>
    </w:rPr>
  </w:style>
  <w:style w:type="paragraph" w:styleId="Textonotapie">
    <w:name w:val="footnote text"/>
    <w:basedOn w:val="Normal"/>
    <w:link w:val="TextonotapieCar"/>
    <w:uiPriority w:val="99"/>
    <w:semiHidden/>
    <w:unhideWhenUsed/>
    <w:rsid w:val="003C4594"/>
    <w:rPr>
      <w:rFonts w:asciiTheme="minorHAnsi" w:eastAsiaTheme="minorHAnsi" w:hAnsiTheme="minorHAnsi" w:cstheme="minorBidi"/>
      <w:kern w:val="2"/>
      <w:sz w:val="20"/>
      <w:szCs w:val="20"/>
      <w:lang w:eastAsia="en-US"/>
      <w14:ligatures w14:val="standardContextual"/>
    </w:rPr>
  </w:style>
  <w:style w:type="character" w:customStyle="1" w:styleId="TextonotapieCar">
    <w:name w:val="Texto nota pie Car"/>
    <w:basedOn w:val="Fuentedeprrafopredeter"/>
    <w:link w:val="Textonotapie"/>
    <w:uiPriority w:val="99"/>
    <w:semiHidden/>
    <w:rsid w:val="003C4594"/>
    <w:rPr>
      <w:sz w:val="20"/>
      <w:szCs w:val="20"/>
    </w:rPr>
  </w:style>
  <w:style w:type="character" w:styleId="Refdenotaalpie">
    <w:name w:val="footnote reference"/>
    <w:basedOn w:val="Fuentedeprrafopredeter"/>
    <w:uiPriority w:val="99"/>
    <w:semiHidden/>
    <w:unhideWhenUsed/>
    <w:rsid w:val="003C4594"/>
    <w:rPr>
      <w:vertAlign w:val="superscript"/>
    </w:rPr>
  </w:style>
  <w:style w:type="character" w:customStyle="1" w:styleId="TextocomentarioCar">
    <w:name w:val="Texto comentario Car"/>
    <w:basedOn w:val="Fuentedeprrafopredeter"/>
    <w:link w:val="Textocomentario"/>
    <w:uiPriority w:val="99"/>
    <w:semiHidden/>
    <w:rsid w:val="00107652"/>
    <w:rPr>
      <w:rFonts w:ascii="Calibri" w:eastAsia="Calibri" w:hAnsi="Calibri" w:cs="Times New Roman"/>
      <w:kern w:val="0"/>
      <w:sz w:val="20"/>
      <w:szCs w:val="20"/>
      <w14:ligatures w14:val="none"/>
    </w:rPr>
  </w:style>
  <w:style w:type="paragraph" w:styleId="Textocomentario">
    <w:name w:val="annotation text"/>
    <w:basedOn w:val="Normal"/>
    <w:link w:val="TextocomentarioCar"/>
    <w:uiPriority w:val="99"/>
    <w:semiHidden/>
    <w:unhideWhenUsed/>
    <w:rsid w:val="00107652"/>
    <w:pPr>
      <w:spacing w:after="160" w:line="259" w:lineRule="auto"/>
    </w:pPr>
    <w:rPr>
      <w:rFonts w:ascii="Calibri" w:eastAsia="Calibri" w:hAnsi="Calibri"/>
      <w:sz w:val="20"/>
      <w:szCs w:val="20"/>
      <w:lang w:eastAsia="en-US"/>
    </w:rPr>
  </w:style>
  <w:style w:type="character" w:customStyle="1" w:styleId="AsuntodelcomentarioCar">
    <w:name w:val="Asunto del comentario Car"/>
    <w:basedOn w:val="TextocomentarioCar"/>
    <w:link w:val="Asuntodelcomentario"/>
    <w:uiPriority w:val="99"/>
    <w:semiHidden/>
    <w:rsid w:val="00107652"/>
    <w:rPr>
      <w:rFonts w:ascii="Calibri" w:eastAsia="Calibri" w:hAnsi="Calibri" w:cs="Times New Roman"/>
      <w:b/>
      <w:bCs/>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107652"/>
    <w:rPr>
      <w:b/>
      <w:bCs/>
    </w:rPr>
  </w:style>
  <w:style w:type="character" w:customStyle="1" w:styleId="TextodegloboCar">
    <w:name w:val="Texto de globo Car"/>
    <w:basedOn w:val="Fuentedeprrafopredeter"/>
    <w:link w:val="Textodeglobo"/>
    <w:uiPriority w:val="99"/>
    <w:semiHidden/>
    <w:rsid w:val="00107652"/>
    <w:rPr>
      <w:rFonts w:ascii="Segoe UI" w:eastAsia="Calibri" w:hAnsi="Segoe UI" w:cs="Segoe UI"/>
      <w:kern w:val="0"/>
      <w:sz w:val="18"/>
      <w:szCs w:val="18"/>
      <w14:ligatures w14:val="none"/>
    </w:rPr>
  </w:style>
  <w:style w:type="paragraph" w:styleId="Textodeglobo">
    <w:name w:val="Balloon Text"/>
    <w:basedOn w:val="Normal"/>
    <w:link w:val="TextodegloboCar"/>
    <w:uiPriority w:val="99"/>
    <w:semiHidden/>
    <w:unhideWhenUsed/>
    <w:rsid w:val="00107652"/>
    <w:rPr>
      <w:rFonts w:ascii="Segoe UI" w:eastAsia="Calibri" w:hAnsi="Segoe UI" w:cs="Segoe UI"/>
      <w:sz w:val="18"/>
      <w:szCs w:val="18"/>
      <w:lang w:eastAsia="en-US"/>
    </w:rPr>
  </w:style>
  <w:style w:type="character" w:customStyle="1" w:styleId="markedcontent">
    <w:name w:val="markedcontent"/>
    <w:rsid w:val="00107652"/>
  </w:style>
  <w:style w:type="character" w:styleId="Textoennegrita">
    <w:name w:val="Strong"/>
    <w:uiPriority w:val="22"/>
    <w:qFormat/>
    <w:rsid w:val="00107652"/>
    <w:rPr>
      <w:b/>
      <w:bCs/>
    </w:rPr>
  </w:style>
  <w:style w:type="character" w:styleId="Refdecomentario">
    <w:name w:val="annotation reference"/>
    <w:basedOn w:val="Fuentedeprrafopredeter"/>
    <w:uiPriority w:val="99"/>
    <w:semiHidden/>
    <w:unhideWhenUsed/>
    <w:rsid w:val="007D27DA"/>
    <w:rPr>
      <w:sz w:val="16"/>
      <w:szCs w:val="16"/>
    </w:rPr>
  </w:style>
  <w:style w:type="character" w:customStyle="1" w:styleId="highlight">
    <w:name w:val="highlight"/>
    <w:basedOn w:val="Fuentedeprrafopredeter"/>
    <w:rsid w:val="00DD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36560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55">
          <w:marLeft w:val="0"/>
          <w:marRight w:val="0"/>
          <w:marTop w:val="0"/>
          <w:marBottom w:val="0"/>
          <w:divBdr>
            <w:top w:val="none" w:sz="0" w:space="0" w:color="auto"/>
            <w:left w:val="none" w:sz="0" w:space="0" w:color="auto"/>
            <w:bottom w:val="none" w:sz="0" w:space="0" w:color="auto"/>
            <w:right w:val="none" w:sz="0" w:space="0" w:color="auto"/>
          </w:divBdr>
        </w:div>
        <w:div w:id="120811771">
          <w:marLeft w:val="0"/>
          <w:marRight w:val="0"/>
          <w:marTop w:val="0"/>
          <w:marBottom w:val="0"/>
          <w:divBdr>
            <w:top w:val="none" w:sz="0" w:space="0" w:color="auto"/>
            <w:left w:val="none" w:sz="0" w:space="0" w:color="auto"/>
            <w:bottom w:val="none" w:sz="0" w:space="0" w:color="auto"/>
            <w:right w:val="none" w:sz="0" w:space="0" w:color="auto"/>
          </w:divBdr>
        </w:div>
        <w:div w:id="1957523629">
          <w:marLeft w:val="0"/>
          <w:marRight w:val="0"/>
          <w:marTop w:val="0"/>
          <w:marBottom w:val="0"/>
          <w:divBdr>
            <w:top w:val="none" w:sz="0" w:space="0" w:color="auto"/>
            <w:left w:val="none" w:sz="0" w:space="0" w:color="auto"/>
            <w:bottom w:val="none" w:sz="0" w:space="0" w:color="auto"/>
            <w:right w:val="none" w:sz="0" w:space="0" w:color="auto"/>
          </w:divBdr>
        </w:div>
        <w:div w:id="14837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24B5-35C2-45E9-98B9-1F4F8AE6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12137</Words>
  <Characters>66758</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José Cornejo Espinosa</dc:creator>
  <cp:keywords/>
  <dc:description/>
  <cp:lastModifiedBy>Veronica Elizabeth Segura Torres</cp:lastModifiedBy>
  <cp:revision>2</cp:revision>
  <dcterms:created xsi:type="dcterms:W3CDTF">2024-03-11T20:26:00Z</dcterms:created>
  <dcterms:modified xsi:type="dcterms:W3CDTF">2024-03-11T20:26:00Z</dcterms:modified>
</cp:coreProperties>
</file>