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63C8" w14:textId="77777777" w:rsidR="00F03361" w:rsidRPr="00266656" w:rsidRDefault="00F03361" w:rsidP="00F03361">
      <w:pPr>
        <w:spacing w:before="1"/>
        <w:ind w:left="723" w:right="3"/>
        <w:jc w:val="center"/>
        <w:rPr>
          <w:rFonts w:ascii="Palatino Linotype" w:hAnsi="Palatino Linotype"/>
          <w:b/>
          <w:color w:val="000000" w:themeColor="text1"/>
          <w:sz w:val="24"/>
          <w:szCs w:val="24"/>
          <w:lang w:val="es-ES_tradnl"/>
        </w:rPr>
      </w:pPr>
    </w:p>
    <w:p w14:paraId="445BB963" w14:textId="77777777" w:rsidR="00F03361" w:rsidRPr="00266656" w:rsidRDefault="00F03361" w:rsidP="00F03361">
      <w:pPr>
        <w:spacing w:before="1"/>
        <w:ind w:left="723" w:right="3"/>
        <w:jc w:val="center"/>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GOBIERNO AUTÓNOMO DESCENTRALIZADO DEL DISTRITO METROPOLITANO DE QUITO</w:t>
      </w:r>
    </w:p>
    <w:p w14:paraId="0DE3DA9E" w14:textId="77777777" w:rsidR="00F03361" w:rsidRPr="00266656" w:rsidRDefault="00F03361" w:rsidP="00F03361">
      <w:pPr>
        <w:pStyle w:val="Textoindependiente"/>
        <w:rPr>
          <w:b/>
          <w:i/>
          <w:color w:val="000000" w:themeColor="text1"/>
          <w:sz w:val="24"/>
          <w:szCs w:val="24"/>
          <w:lang w:val="es-ES_tradnl"/>
        </w:rPr>
      </w:pPr>
    </w:p>
    <w:p w14:paraId="79469618" w14:textId="77777777" w:rsidR="00F03361" w:rsidRPr="00266656" w:rsidRDefault="00F03361" w:rsidP="00F03361">
      <w:pPr>
        <w:pStyle w:val="Textoindependiente"/>
        <w:rPr>
          <w:b/>
          <w:i/>
          <w:color w:val="000000" w:themeColor="text1"/>
          <w:sz w:val="24"/>
          <w:szCs w:val="24"/>
          <w:lang w:val="es-ES_tradnl"/>
        </w:rPr>
      </w:pPr>
    </w:p>
    <w:p w14:paraId="23F9077D" w14:textId="77777777" w:rsidR="00F03361" w:rsidRPr="00266656" w:rsidRDefault="00F03361" w:rsidP="00F03361">
      <w:pPr>
        <w:pStyle w:val="Textoindependiente"/>
        <w:spacing w:before="208"/>
        <w:rPr>
          <w:b/>
          <w:i/>
          <w:color w:val="000000" w:themeColor="text1"/>
          <w:sz w:val="24"/>
          <w:szCs w:val="24"/>
          <w:lang w:val="es-ES_tradnl"/>
        </w:rPr>
      </w:pPr>
    </w:p>
    <w:p w14:paraId="23A10820" w14:textId="77777777" w:rsidR="00F03361" w:rsidRPr="00266656" w:rsidRDefault="00F03361" w:rsidP="00F03361">
      <w:pPr>
        <w:spacing w:before="1"/>
        <w:ind w:left="723" w:right="3"/>
        <w:jc w:val="center"/>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COMISIÓN</w:t>
      </w:r>
      <w:r w:rsidRPr="00266656">
        <w:rPr>
          <w:rFonts w:ascii="Palatino Linotype" w:hAnsi="Palatino Linotype"/>
          <w:b/>
          <w:color w:val="000000" w:themeColor="text1"/>
          <w:spacing w:val="-12"/>
          <w:sz w:val="24"/>
          <w:szCs w:val="24"/>
          <w:lang w:val="es-ES_tradnl"/>
        </w:rPr>
        <w:t xml:space="preserve"> </w:t>
      </w:r>
      <w:r w:rsidRPr="00266656">
        <w:rPr>
          <w:rFonts w:ascii="Palatino Linotype" w:hAnsi="Palatino Linotype"/>
          <w:b/>
          <w:color w:val="000000" w:themeColor="text1"/>
          <w:sz w:val="24"/>
          <w:szCs w:val="24"/>
          <w:lang w:val="es-ES_tradnl"/>
        </w:rPr>
        <w:t>DE</w:t>
      </w:r>
      <w:r w:rsidRPr="00266656">
        <w:rPr>
          <w:rFonts w:ascii="Palatino Linotype" w:hAnsi="Palatino Linotype"/>
          <w:b/>
          <w:color w:val="000000" w:themeColor="text1"/>
          <w:spacing w:val="-6"/>
          <w:sz w:val="24"/>
          <w:szCs w:val="24"/>
          <w:lang w:val="es-ES_tradnl"/>
        </w:rPr>
        <w:t xml:space="preserve"> </w:t>
      </w:r>
      <w:r w:rsidRPr="00266656">
        <w:rPr>
          <w:rFonts w:ascii="Palatino Linotype" w:hAnsi="Palatino Linotype"/>
          <w:b/>
          <w:color w:val="000000" w:themeColor="text1"/>
          <w:sz w:val="24"/>
          <w:szCs w:val="24"/>
          <w:lang w:val="es-ES_tradnl"/>
        </w:rPr>
        <w:t>CODIFICACIÓN</w:t>
      </w:r>
      <w:r w:rsidRPr="00266656">
        <w:rPr>
          <w:rFonts w:ascii="Palatino Linotype" w:hAnsi="Palatino Linotype"/>
          <w:b/>
          <w:color w:val="000000" w:themeColor="text1"/>
          <w:spacing w:val="-10"/>
          <w:sz w:val="24"/>
          <w:szCs w:val="24"/>
          <w:lang w:val="es-ES_tradnl"/>
        </w:rPr>
        <w:t xml:space="preserve"> </w:t>
      </w:r>
      <w:r w:rsidRPr="00266656">
        <w:rPr>
          <w:rFonts w:ascii="Palatino Linotype" w:hAnsi="Palatino Linotype"/>
          <w:b/>
          <w:color w:val="000000" w:themeColor="text1"/>
          <w:spacing w:val="-2"/>
          <w:sz w:val="24"/>
          <w:szCs w:val="24"/>
          <w:lang w:val="es-ES_tradnl"/>
        </w:rPr>
        <w:t>LEGISLATIVA</w:t>
      </w:r>
    </w:p>
    <w:p w14:paraId="73C17290" w14:textId="77777777" w:rsidR="00F03361" w:rsidRPr="00266656" w:rsidRDefault="00F03361" w:rsidP="00F03361">
      <w:pPr>
        <w:pStyle w:val="Textoindependiente"/>
        <w:spacing w:before="51"/>
        <w:rPr>
          <w:b/>
          <w:i/>
          <w:color w:val="000000" w:themeColor="text1"/>
          <w:sz w:val="24"/>
          <w:szCs w:val="24"/>
          <w:lang w:val="es-ES_tradnl"/>
        </w:rPr>
      </w:pPr>
    </w:p>
    <w:p w14:paraId="5F54EE54" w14:textId="77777777" w:rsidR="00F03361" w:rsidRPr="00266656" w:rsidRDefault="00F03361" w:rsidP="00F03361">
      <w:pPr>
        <w:ind w:left="723"/>
        <w:jc w:val="center"/>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-EJE</w:t>
      </w:r>
      <w:r w:rsidRPr="00266656">
        <w:rPr>
          <w:rFonts w:ascii="Palatino Linotype" w:hAnsi="Palatino Linotype"/>
          <w:b/>
          <w:color w:val="000000" w:themeColor="text1"/>
          <w:spacing w:val="-5"/>
          <w:sz w:val="24"/>
          <w:szCs w:val="24"/>
          <w:lang w:val="es-ES_tradnl"/>
        </w:rPr>
        <w:t xml:space="preserve"> </w:t>
      </w:r>
      <w:r w:rsidRPr="00266656">
        <w:rPr>
          <w:rFonts w:ascii="Palatino Linotype" w:hAnsi="Palatino Linotype"/>
          <w:b/>
          <w:color w:val="000000" w:themeColor="text1"/>
          <w:sz w:val="24"/>
          <w:szCs w:val="24"/>
          <w:lang w:val="es-ES_tradnl"/>
        </w:rPr>
        <w:t>DE</w:t>
      </w:r>
      <w:r w:rsidRPr="00266656">
        <w:rPr>
          <w:rFonts w:ascii="Palatino Linotype" w:hAnsi="Palatino Linotype"/>
          <w:b/>
          <w:color w:val="000000" w:themeColor="text1"/>
          <w:spacing w:val="-7"/>
          <w:sz w:val="24"/>
          <w:szCs w:val="24"/>
          <w:lang w:val="es-ES_tradnl"/>
        </w:rPr>
        <w:t xml:space="preserve"> </w:t>
      </w:r>
      <w:r w:rsidRPr="00266656">
        <w:rPr>
          <w:rFonts w:ascii="Palatino Linotype" w:hAnsi="Palatino Linotype"/>
          <w:b/>
          <w:color w:val="000000" w:themeColor="text1"/>
          <w:sz w:val="24"/>
          <w:szCs w:val="24"/>
          <w:lang w:val="es-ES_tradnl"/>
        </w:rPr>
        <w:t>GOBERNABILIDAD</w:t>
      </w:r>
      <w:r w:rsidRPr="00266656">
        <w:rPr>
          <w:rFonts w:ascii="Palatino Linotype" w:hAnsi="Palatino Linotype"/>
          <w:b/>
          <w:color w:val="000000" w:themeColor="text1"/>
          <w:spacing w:val="-8"/>
          <w:sz w:val="24"/>
          <w:szCs w:val="24"/>
          <w:lang w:val="es-ES_tradnl"/>
        </w:rPr>
        <w:t xml:space="preserve"> </w:t>
      </w:r>
      <w:r w:rsidRPr="00266656">
        <w:rPr>
          <w:rFonts w:ascii="Palatino Linotype" w:hAnsi="Palatino Linotype"/>
          <w:b/>
          <w:color w:val="000000" w:themeColor="text1"/>
          <w:sz w:val="24"/>
          <w:szCs w:val="24"/>
          <w:lang w:val="es-ES_tradnl"/>
        </w:rPr>
        <w:t>E</w:t>
      </w:r>
      <w:r w:rsidRPr="00266656">
        <w:rPr>
          <w:rFonts w:ascii="Palatino Linotype" w:hAnsi="Palatino Linotype"/>
          <w:b/>
          <w:color w:val="000000" w:themeColor="text1"/>
          <w:spacing w:val="-5"/>
          <w:sz w:val="24"/>
          <w:szCs w:val="24"/>
          <w:lang w:val="es-ES_tradnl"/>
        </w:rPr>
        <w:t xml:space="preserve"> </w:t>
      </w:r>
      <w:r w:rsidRPr="00266656">
        <w:rPr>
          <w:rFonts w:ascii="Palatino Linotype" w:hAnsi="Palatino Linotype"/>
          <w:b/>
          <w:color w:val="000000" w:themeColor="text1"/>
          <w:sz w:val="24"/>
          <w:szCs w:val="24"/>
          <w:lang w:val="es-ES_tradnl"/>
        </w:rPr>
        <w:t>INSTITUCIONALIDAD</w:t>
      </w:r>
      <w:r w:rsidRPr="00266656">
        <w:rPr>
          <w:rFonts w:ascii="Palatino Linotype" w:hAnsi="Palatino Linotype"/>
          <w:b/>
          <w:color w:val="000000" w:themeColor="text1"/>
          <w:spacing w:val="-2"/>
          <w:sz w:val="24"/>
          <w:szCs w:val="24"/>
          <w:lang w:val="es-ES_tradnl"/>
        </w:rPr>
        <w:t xml:space="preserve"> </w:t>
      </w:r>
      <w:r w:rsidRPr="00266656">
        <w:rPr>
          <w:rFonts w:ascii="Palatino Linotype" w:hAnsi="Palatino Linotype"/>
          <w:b/>
          <w:color w:val="000000" w:themeColor="text1"/>
          <w:spacing w:val="-10"/>
          <w:sz w:val="24"/>
          <w:szCs w:val="24"/>
          <w:lang w:val="es-ES_tradnl"/>
        </w:rPr>
        <w:t>-</w:t>
      </w:r>
    </w:p>
    <w:p w14:paraId="5847FBA2" w14:textId="77777777" w:rsidR="00F03361" w:rsidRPr="00266656" w:rsidRDefault="00F03361" w:rsidP="00F03361">
      <w:pPr>
        <w:pStyle w:val="Textoindependiente"/>
        <w:rPr>
          <w:b/>
          <w:i/>
          <w:color w:val="000000" w:themeColor="text1"/>
          <w:sz w:val="24"/>
          <w:szCs w:val="24"/>
          <w:lang w:val="es-ES_tradnl"/>
        </w:rPr>
      </w:pPr>
    </w:p>
    <w:p w14:paraId="5C8D5E00" w14:textId="77777777" w:rsidR="00F03361" w:rsidRPr="00266656" w:rsidRDefault="00F03361" w:rsidP="00F03361">
      <w:pPr>
        <w:pStyle w:val="Textoindependiente"/>
        <w:rPr>
          <w:b/>
          <w:i/>
          <w:color w:val="000000" w:themeColor="text1"/>
          <w:sz w:val="24"/>
          <w:szCs w:val="24"/>
          <w:lang w:val="es-ES_tradnl"/>
        </w:rPr>
      </w:pPr>
    </w:p>
    <w:p w14:paraId="365C1246" w14:textId="77777777" w:rsidR="00F03361" w:rsidRPr="00266656" w:rsidRDefault="00F03361" w:rsidP="00F03361">
      <w:pPr>
        <w:pStyle w:val="Textoindependiente"/>
        <w:spacing w:before="128"/>
        <w:rPr>
          <w:b/>
          <w:i/>
          <w:color w:val="000000" w:themeColor="text1"/>
          <w:sz w:val="24"/>
          <w:szCs w:val="24"/>
          <w:lang w:val="es-ES_tradnl"/>
        </w:rPr>
      </w:pPr>
    </w:p>
    <w:p w14:paraId="0535CCF8" w14:textId="5CB54B50" w:rsidR="00F03361" w:rsidRPr="00266656" w:rsidRDefault="00F03361" w:rsidP="00F03361">
      <w:pPr>
        <w:ind w:left="723" w:right="1"/>
        <w:jc w:val="center"/>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Informe</w:t>
      </w:r>
      <w:r w:rsidRPr="00266656">
        <w:rPr>
          <w:rFonts w:ascii="Palatino Linotype" w:hAnsi="Palatino Linotype"/>
          <w:b/>
          <w:color w:val="000000" w:themeColor="text1"/>
          <w:spacing w:val="-12"/>
          <w:sz w:val="24"/>
          <w:szCs w:val="24"/>
          <w:lang w:val="es-ES_tradnl"/>
        </w:rPr>
        <w:t xml:space="preserve"> </w:t>
      </w:r>
      <w:r w:rsidRPr="00266656">
        <w:rPr>
          <w:rFonts w:ascii="Palatino Linotype" w:hAnsi="Palatino Linotype"/>
          <w:b/>
          <w:color w:val="000000" w:themeColor="text1"/>
          <w:sz w:val="24"/>
          <w:szCs w:val="24"/>
          <w:lang w:val="es-ES_tradnl"/>
        </w:rPr>
        <w:t>No.</w:t>
      </w:r>
      <w:r w:rsidRPr="00266656">
        <w:rPr>
          <w:rFonts w:ascii="Palatino Linotype" w:hAnsi="Palatino Linotype"/>
          <w:b/>
          <w:color w:val="000000" w:themeColor="text1"/>
          <w:spacing w:val="-7"/>
          <w:sz w:val="24"/>
          <w:szCs w:val="24"/>
          <w:lang w:val="es-ES_tradnl"/>
        </w:rPr>
        <w:t xml:space="preserve"> </w:t>
      </w:r>
      <w:r w:rsidRPr="00266656">
        <w:rPr>
          <w:rFonts w:ascii="Palatino Linotype" w:hAnsi="Palatino Linotype"/>
          <w:b/>
          <w:color w:val="000000" w:themeColor="text1"/>
          <w:sz w:val="24"/>
          <w:szCs w:val="24"/>
          <w:lang w:val="es-ES_tradnl"/>
        </w:rPr>
        <w:t>IC-ORD-CCL-2024-</w:t>
      </w:r>
      <w:r w:rsidRPr="00266656">
        <w:rPr>
          <w:rFonts w:ascii="Palatino Linotype" w:hAnsi="Palatino Linotype"/>
          <w:b/>
          <w:color w:val="000000" w:themeColor="text1"/>
          <w:spacing w:val="-5"/>
          <w:sz w:val="24"/>
          <w:szCs w:val="24"/>
          <w:lang w:val="es-ES_tradnl"/>
        </w:rPr>
        <w:t>00</w:t>
      </w:r>
      <w:r w:rsidR="000C7367" w:rsidRPr="00266656">
        <w:rPr>
          <w:rFonts w:ascii="Palatino Linotype" w:hAnsi="Palatino Linotype"/>
          <w:b/>
          <w:color w:val="000000" w:themeColor="text1"/>
          <w:spacing w:val="-5"/>
          <w:sz w:val="24"/>
          <w:szCs w:val="24"/>
          <w:lang w:val="es-ES_tradnl"/>
        </w:rPr>
        <w:t>2</w:t>
      </w:r>
    </w:p>
    <w:p w14:paraId="7C04E8C8" w14:textId="77777777" w:rsidR="00F03361" w:rsidRPr="00266656" w:rsidRDefault="00F03361" w:rsidP="00F03361">
      <w:pPr>
        <w:pStyle w:val="Textoindependiente"/>
        <w:rPr>
          <w:b/>
          <w:i/>
          <w:color w:val="000000" w:themeColor="text1"/>
          <w:sz w:val="24"/>
          <w:szCs w:val="24"/>
          <w:lang w:val="es-ES_tradnl"/>
        </w:rPr>
      </w:pPr>
    </w:p>
    <w:p w14:paraId="636344AE" w14:textId="77777777" w:rsidR="00F03361" w:rsidRPr="00266656" w:rsidRDefault="00F03361" w:rsidP="00F03361">
      <w:pPr>
        <w:pStyle w:val="Textoindependiente"/>
        <w:spacing w:before="78"/>
        <w:rPr>
          <w:b/>
          <w:i/>
          <w:color w:val="000000" w:themeColor="text1"/>
          <w:sz w:val="24"/>
          <w:szCs w:val="24"/>
          <w:lang w:val="es-ES_tradnl"/>
        </w:rPr>
      </w:pPr>
    </w:p>
    <w:p w14:paraId="724EA2FF" w14:textId="42B6A6E3" w:rsidR="00F03361" w:rsidRPr="00266656" w:rsidRDefault="00F03361" w:rsidP="00F03361">
      <w:pPr>
        <w:ind w:left="1253" w:right="532" w:hanging="2"/>
        <w:jc w:val="center"/>
        <w:rPr>
          <w:rFonts w:ascii="Palatino Linotype" w:hAnsi="Palatino Linotype"/>
          <w:b/>
          <w:i/>
          <w:color w:val="000000" w:themeColor="text1"/>
          <w:sz w:val="24"/>
          <w:szCs w:val="24"/>
          <w:lang w:val="es-ES_tradnl"/>
        </w:rPr>
      </w:pPr>
      <w:r w:rsidRPr="00266656">
        <w:rPr>
          <w:rFonts w:ascii="Palatino Linotype" w:hAnsi="Palatino Linotype"/>
          <w:b/>
          <w:color w:val="000000" w:themeColor="text1"/>
          <w:sz w:val="24"/>
          <w:szCs w:val="24"/>
          <w:lang w:val="es-ES_tradnl"/>
        </w:rPr>
        <w:t xml:space="preserve">INFORME DE COMISIÓN PARA QUE EL CONCEJO METROPOLITANO DE QUITO CONOZCA Y TRATE EN </w:t>
      </w:r>
      <w:r w:rsidR="000C7367" w:rsidRPr="00266656">
        <w:rPr>
          <w:rFonts w:ascii="Palatino Linotype" w:hAnsi="Palatino Linotype"/>
          <w:b/>
          <w:color w:val="000000" w:themeColor="text1"/>
          <w:sz w:val="24"/>
          <w:szCs w:val="24"/>
          <w:lang w:val="es-ES_tradnl"/>
        </w:rPr>
        <w:t>SEGUNDO</w:t>
      </w:r>
      <w:r w:rsidRPr="00266656">
        <w:rPr>
          <w:rFonts w:ascii="Palatino Linotype" w:hAnsi="Palatino Linotype"/>
          <w:b/>
          <w:color w:val="000000" w:themeColor="text1"/>
          <w:sz w:val="24"/>
          <w:szCs w:val="24"/>
          <w:lang w:val="es-ES_tradnl"/>
        </w:rPr>
        <w:t xml:space="preserve"> DEBATE EL PROYECTO DE "ORDENANZA METROPOLITANA DE CODIFICACIÓN DEL CÓDIGO MUNICIPAL PARA EL DISTRITO METROPOLITANO DE QUITO"</w:t>
      </w:r>
    </w:p>
    <w:p w14:paraId="4DCFFE08" w14:textId="77777777" w:rsidR="00F03361" w:rsidRPr="00266656" w:rsidRDefault="00F03361" w:rsidP="00F03361">
      <w:pPr>
        <w:pStyle w:val="Textoindependiente"/>
        <w:rPr>
          <w:b/>
          <w:i/>
          <w:color w:val="000000" w:themeColor="text1"/>
          <w:sz w:val="24"/>
          <w:szCs w:val="24"/>
          <w:lang w:val="es-ES_tradnl"/>
        </w:rPr>
      </w:pPr>
    </w:p>
    <w:p w14:paraId="3F515A3D" w14:textId="77777777" w:rsidR="00F03361" w:rsidRPr="00266656" w:rsidRDefault="00F03361" w:rsidP="00F03361">
      <w:pPr>
        <w:pStyle w:val="Textoindependiente"/>
        <w:spacing w:before="80"/>
        <w:rPr>
          <w:b/>
          <w:i/>
          <w:color w:val="000000" w:themeColor="text1"/>
          <w:sz w:val="24"/>
          <w:szCs w:val="24"/>
          <w:lang w:val="es-ES_tradnl"/>
        </w:rPr>
      </w:pPr>
    </w:p>
    <w:p w14:paraId="2EFFAE21" w14:textId="77777777" w:rsidR="00F03361" w:rsidRPr="00266656" w:rsidRDefault="00F03361" w:rsidP="00F03361">
      <w:pPr>
        <w:spacing w:before="1"/>
        <w:ind w:left="723" w:right="3"/>
        <w:jc w:val="center"/>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INTEGRANTES</w:t>
      </w:r>
      <w:r w:rsidRPr="00266656">
        <w:rPr>
          <w:rFonts w:ascii="Palatino Linotype" w:hAnsi="Palatino Linotype"/>
          <w:b/>
          <w:color w:val="000000" w:themeColor="text1"/>
          <w:spacing w:val="-3"/>
          <w:sz w:val="24"/>
          <w:szCs w:val="24"/>
          <w:lang w:val="es-ES_tradnl"/>
        </w:rPr>
        <w:t xml:space="preserve"> </w:t>
      </w:r>
      <w:r w:rsidRPr="00266656">
        <w:rPr>
          <w:rFonts w:ascii="Palatino Linotype" w:hAnsi="Palatino Linotype"/>
          <w:b/>
          <w:color w:val="000000" w:themeColor="text1"/>
          <w:sz w:val="24"/>
          <w:szCs w:val="24"/>
          <w:lang w:val="es-ES_tradnl"/>
        </w:rPr>
        <w:t>DE</w:t>
      </w:r>
      <w:r w:rsidRPr="00266656">
        <w:rPr>
          <w:rFonts w:ascii="Palatino Linotype" w:hAnsi="Palatino Linotype"/>
          <w:b/>
          <w:color w:val="000000" w:themeColor="text1"/>
          <w:spacing w:val="-3"/>
          <w:sz w:val="24"/>
          <w:szCs w:val="24"/>
          <w:lang w:val="es-ES_tradnl"/>
        </w:rPr>
        <w:t xml:space="preserve"> </w:t>
      </w:r>
      <w:r w:rsidRPr="00266656">
        <w:rPr>
          <w:rFonts w:ascii="Palatino Linotype" w:hAnsi="Palatino Linotype"/>
          <w:b/>
          <w:color w:val="000000" w:themeColor="text1"/>
          <w:sz w:val="24"/>
          <w:szCs w:val="24"/>
          <w:lang w:val="es-ES_tradnl"/>
        </w:rPr>
        <w:t>LA</w:t>
      </w:r>
      <w:r w:rsidRPr="00266656">
        <w:rPr>
          <w:rFonts w:ascii="Palatino Linotype" w:hAnsi="Palatino Linotype"/>
          <w:b/>
          <w:color w:val="000000" w:themeColor="text1"/>
          <w:spacing w:val="-3"/>
          <w:sz w:val="24"/>
          <w:szCs w:val="24"/>
          <w:lang w:val="es-ES_tradnl"/>
        </w:rPr>
        <w:t xml:space="preserve"> </w:t>
      </w:r>
      <w:r w:rsidRPr="00266656">
        <w:rPr>
          <w:rFonts w:ascii="Palatino Linotype" w:hAnsi="Palatino Linotype"/>
          <w:b/>
          <w:color w:val="000000" w:themeColor="text1"/>
          <w:spacing w:val="-2"/>
          <w:sz w:val="24"/>
          <w:szCs w:val="24"/>
          <w:lang w:val="es-ES_tradnl"/>
        </w:rPr>
        <w:t>COMISIÓN:</w:t>
      </w:r>
    </w:p>
    <w:p w14:paraId="21C7E4E8" w14:textId="77777777" w:rsidR="00F03361" w:rsidRPr="00266656" w:rsidRDefault="00F03361" w:rsidP="00F03361">
      <w:pPr>
        <w:pStyle w:val="Textoindependiente"/>
        <w:rPr>
          <w:b/>
          <w:i/>
          <w:color w:val="000000" w:themeColor="text1"/>
          <w:sz w:val="24"/>
          <w:szCs w:val="24"/>
          <w:lang w:val="es-ES_tradnl"/>
        </w:rPr>
      </w:pPr>
    </w:p>
    <w:p w14:paraId="0CA5659C" w14:textId="77777777" w:rsidR="00F03361" w:rsidRPr="00266656" w:rsidRDefault="00F03361" w:rsidP="00F03361">
      <w:pPr>
        <w:pStyle w:val="Textoindependiente"/>
        <w:rPr>
          <w:b/>
          <w:i/>
          <w:color w:val="000000" w:themeColor="text1"/>
          <w:sz w:val="24"/>
          <w:szCs w:val="24"/>
          <w:lang w:val="es-ES_tradnl"/>
        </w:rPr>
      </w:pPr>
    </w:p>
    <w:p w14:paraId="4037D688" w14:textId="77777777" w:rsidR="00F03361" w:rsidRPr="00266656" w:rsidRDefault="00F03361" w:rsidP="00F03361">
      <w:pPr>
        <w:pStyle w:val="Textoindependiente"/>
        <w:rPr>
          <w:b/>
          <w:i/>
          <w:color w:val="000000" w:themeColor="text1"/>
          <w:sz w:val="24"/>
          <w:szCs w:val="24"/>
          <w:lang w:val="es-ES_tradnl"/>
        </w:rPr>
      </w:pPr>
    </w:p>
    <w:p w14:paraId="392DF679" w14:textId="32BC1B6D" w:rsidR="00F03361" w:rsidRPr="00266656" w:rsidRDefault="00F03361" w:rsidP="00F03361">
      <w:pPr>
        <w:spacing w:after="0"/>
        <w:ind w:left="723" w:right="1"/>
        <w:jc w:val="center"/>
        <w:rPr>
          <w:rFonts w:ascii="Palatino Linotype" w:hAnsi="Palatino Linotype"/>
          <w:bCs/>
          <w:color w:val="000000" w:themeColor="text1"/>
          <w:sz w:val="24"/>
          <w:szCs w:val="24"/>
          <w:lang w:val="es-ES_tradnl"/>
        </w:rPr>
      </w:pPr>
      <w:r w:rsidRPr="00266656">
        <w:rPr>
          <w:rFonts w:ascii="Palatino Linotype" w:hAnsi="Palatino Linotype"/>
          <w:bCs/>
          <w:color w:val="000000" w:themeColor="text1"/>
          <w:sz w:val="24"/>
          <w:szCs w:val="24"/>
          <w:lang w:val="es-ES_tradnl"/>
        </w:rPr>
        <w:t>Diego Garrido</w:t>
      </w:r>
      <w:r w:rsidR="007053F5" w:rsidRPr="00266656">
        <w:rPr>
          <w:rFonts w:ascii="Palatino Linotype" w:hAnsi="Palatino Linotype"/>
          <w:bCs/>
          <w:color w:val="000000" w:themeColor="text1"/>
          <w:sz w:val="24"/>
          <w:szCs w:val="24"/>
          <w:lang w:val="es-ES_tradnl"/>
        </w:rPr>
        <w:t xml:space="preserve"> </w:t>
      </w:r>
      <w:r w:rsidRPr="00266656">
        <w:rPr>
          <w:rFonts w:ascii="Palatino Linotype" w:hAnsi="Palatino Linotype"/>
          <w:bCs/>
          <w:color w:val="000000" w:themeColor="text1"/>
          <w:sz w:val="24"/>
          <w:szCs w:val="24"/>
          <w:lang w:val="es-ES_tradnl"/>
        </w:rPr>
        <w:t xml:space="preserve">- </w:t>
      </w:r>
      <w:proofErr w:type="gramStart"/>
      <w:r w:rsidRPr="00266656">
        <w:rPr>
          <w:rFonts w:ascii="Palatino Linotype" w:hAnsi="Palatino Linotype"/>
          <w:bCs/>
          <w:color w:val="000000" w:themeColor="text1"/>
          <w:sz w:val="24"/>
          <w:szCs w:val="24"/>
          <w:lang w:val="es-ES_tradnl"/>
        </w:rPr>
        <w:t>Presidente</w:t>
      </w:r>
      <w:proofErr w:type="gramEnd"/>
      <w:r w:rsidRPr="00266656">
        <w:rPr>
          <w:rFonts w:ascii="Palatino Linotype" w:hAnsi="Palatino Linotype"/>
          <w:bCs/>
          <w:color w:val="000000" w:themeColor="text1"/>
          <w:sz w:val="24"/>
          <w:szCs w:val="24"/>
          <w:lang w:val="es-ES_tradnl"/>
        </w:rPr>
        <w:t xml:space="preserve"> de la Comisión</w:t>
      </w:r>
    </w:p>
    <w:p w14:paraId="33555C58" w14:textId="77777777" w:rsidR="00F03361" w:rsidRPr="00266656" w:rsidRDefault="00F03361" w:rsidP="00F03361">
      <w:pPr>
        <w:spacing w:after="0"/>
        <w:ind w:left="723" w:right="1"/>
        <w:jc w:val="center"/>
        <w:rPr>
          <w:rFonts w:ascii="Palatino Linotype" w:hAnsi="Palatino Linotype"/>
          <w:bCs/>
          <w:color w:val="000000" w:themeColor="text1"/>
          <w:sz w:val="24"/>
          <w:szCs w:val="24"/>
          <w:lang w:val="es-ES_tradnl"/>
        </w:rPr>
      </w:pPr>
    </w:p>
    <w:p w14:paraId="6CC47462" w14:textId="7574E196" w:rsidR="00F03361" w:rsidRPr="00266656" w:rsidRDefault="00F03361" w:rsidP="00F03361">
      <w:pPr>
        <w:spacing w:after="0"/>
        <w:ind w:left="723" w:right="1"/>
        <w:jc w:val="center"/>
        <w:rPr>
          <w:rFonts w:ascii="Palatino Linotype" w:hAnsi="Palatino Linotype"/>
          <w:bCs/>
          <w:color w:val="000000" w:themeColor="text1"/>
          <w:sz w:val="24"/>
          <w:szCs w:val="24"/>
          <w:lang w:val="es-ES_tradnl"/>
        </w:rPr>
      </w:pPr>
      <w:r w:rsidRPr="00266656">
        <w:rPr>
          <w:rFonts w:ascii="Palatino Linotype" w:hAnsi="Palatino Linotype"/>
          <w:bCs/>
          <w:color w:val="000000" w:themeColor="text1"/>
          <w:sz w:val="24"/>
          <w:szCs w:val="24"/>
          <w:lang w:val="es-ES_tradnl"/>
        </w:rPr>
        <w:t>Gabriel Noroña</w:t>
      </w:r>
      <w:r w:rsidR="007053F5" w:rsidRPr="00266656">
        <w:rPr>
          <w:rFonts w:ascii="Palatino Linotype" w:hAnsi="Palatino Linotype"/>
          <w:bCs/>
          <w:color w:val="000000" w:themeColor="text1"/>
          <w:sz w:val="24"/>
          <w:szCs w:val="24"/>
          <w:lang w:val="es-ES_tradnl"/>
        </w:rPr>
        <w:t xml:space="preserve"> </w:t>
      </w:r>
      <w:r w:rsidRPr="00266656">
        <w:rPr>
          <w:rFonts w:ascii="Palatino Linotype" w:hAnsi="Palatino Linotype"/>
          <w:bCs/>
          <w:color w:val="000000" w:themeColor="text1"/>
          <w:sz w:val="24"/>
          <w:szCs w:val="24"/>
          <w:lang w:val="es-ES_tradnl"/>
        </w:rPr>
        <w:t xml:space="preserve">- </w:t>
      </w:r>
      <w:proofErr w:type="gramStart"/>
      <w:r w:rsidRPr="00266656">
        <w:rPr>
          <w:rFonts w:ascii="Palatino Linotype" w:hAnsi="Palatino Linotype"/>
          <w:bCs/>
          <w:color w:val="000000" w:themeColor="text1"/>
          <w:sz w:val="24"/>
          <w:szCs w:val="24"/>
          <w:lang w:val="es-ES_tradnl"/>
        </w:rPr>
        <w:t>Vicepresidente</w:t>
      </w:r>
      <w:proofErr w:type="gramEnd"/>
      <w:r w:rsidRPr="00266656">
        <w:rPr>
          <w:rFonts w:ascii="Palatino Linotype" w:hAnsi="Palatino Linotype"/>
          <w:bCs/>
          <w:color w:val="000000" w:themeColor="text1"/>
          <w:sz w:val="24"/>
          <w:szCs w:val="24"/>
          <w:lang w:val="es-ES_tradnl"/>
        </w:rPr>
        <w:t xml:space="preserve"> de la Comisión</w:t>
      </w:r>
    </w:p>
    <w:p w14:paraId="47B1BA54" w14:textId="77777777" w:rsidR="00F03361" w:rsidRPr="00266656" w:rsidRDefault="00F03361" w:rsidP="00F03361">
      <w:pPr>
        <w:spacing w:after="0"/>
        <w:ind w:left="723" w:right="1"/>
        <w:jc w:val="center"/>
        <w:rPr>
          <w:rFonts w:ascii="Palatino Linotype" w:hAnsi="Palatino Linotype"/>
          <w:bCs/>
          <w:color w:val="000000" w:themeColor="text1"/>
          <w:sz w:val="24"/>
          <w:szCs w:val="24"/>
          <w:lang w:val="es-ES_tradnl"/>
        </w:rPr>
      </w:pPr>
    </w:p>
    <w:p w14:paraId="0846038F" w14:textId="1FFF3227" w:rsidR="00F03361" w:rsidRPr="00266656" w:rsidRDefault="00F03361" w:rsidP="00F03361">
      <w:pPr>
        <w:spacing w:after="0"/>
        <w:ind w:left="723" w:right="1"/>
        <w:jc w:val="center"/>
        <w:rPr>
          <w:rFonts w:ascii="Palatino Linotype" w:hAnsi="Palatino Linotype"/>
          <w:bCs/>
          <w:color w:val="000000" w:themeColor="text1"/>
          <w:sz w:val="24"/>
          <w:szCs w:val="24"/>
          <w:lang w:val="es-ES_tradnl"/>
        </w:rPr>
      </w:pPr>
      <w:r w:rsidRPr="00266656">
        <w:rPr>
          <w:rFonts w:ascii="Palatino Linotype" w:hAnsi="Palatino Linotype"/>
          <w:bCs/>
          <w:color w:val="000000" w:themeColor="text1"/>
          <w:sz w:val="24"/>
          <w:szCs w:val="24"/>
          <w:lang w:val="es-ES_tradnl"/>
        </w:rPr>
        <w:t>Andrés Campaña</w:t>
      </w:r>
      <w:r w:rsidR="007053F5" w:rsidRPr="00266656">
        <w:rPr>
          <w:rFonts w:ascii="Palatino Linotype" w:hAnsi="Palatino Linotype"/>
          <w:bCs/>
          <w:color w:val="000000" w:themeColor="text1"/>
          <w:sz w:val="24"/>
          <w:szCs w:val="24"/>
          <w:lang w:val="es-ES_tradnl"/>
        </w:rPr>
        <w:t xml:space="preserve"> </w:t>
      </w:r>
      <w:r w:rsidRPr="00266656">
        <w:rPr>
          <w:rFonts w:ascii="Palatino Linotype" w:hAnsi="Palatino Linotype"/>
          <w:bCs/>
          <w:color w:val="000000" w:themeColor="text1"/>
          <w:sz w:val="24"/>
          <w:szCs w:val="24"/>
          <w:lang w:val="es-ES_tradnl"/>
        </w:rPr>
        <w:t>- Integrante de la Comisión</w:t>
      </w:r>
    </w:p>
    <w:p w14:paraId="01032CAA" w14:textId="77777777" w:rsidR="00F03361" w:rsidRPr="00266656" w:rsidRDefault="00F03361" w:rsidP="00F03361">
      <w:pPr>
        <w:pStyle w:val="Textoindependiente"/>
        <w:rPr>
          <w:i/>
          <w:color w:val="000000" w:themeColor="text1"/>
          <w:sz w:val="24"/>
          <w:szCs w:val="24"/>
          <w:lang w:val="es-ES_tradnl"/>
        </w:rPr>
      </w:pPr>
    </w:p>
    <w:p w14:paraId="71D53392" w14:textId="77777777" w:rsidR="00F03361" w:rsidRPr="00266656" w:rsidRDefault="00F03361" w:rsidP="00F03361">
      <w:pPr>
        <w:pStyle w:val="Textoindependiente"/>
        <w:rPr>
          <w:i/>
          <w:color w:val="000000" w:themeColor="text1"/>
          <w:sz w:val="24"/>
          <w:szCs w:val="24"/>
          <w:lang w:val="es-ES_tradnl"/>
        </w:rPr>
      </w:pPr>
    </w:p>
    <w:p w14:paraId="1B2862A0" w14:textId="77777777" w:rsidR="00F03361" w:rsidRPr="00266656" w:rsidRDefault="00F03361" w:rsidP="00F03361">
      <w:pPr>
        <w:pStyle w:val="Textoindependiente"/>
        <w:spacing w:before="154"/>
        <w:rPr>
          <w:i/>
          <w:color w:val="000000" w:themeColor="text1"/>
          <w:sz w:val="24"/>
          <w:szCs w:val="24"/>
          <w:lang w:val="es-ES_tradnl"/>
        </w:rPr>
      </w:pPr>
    </w:p>
    <w:p w14:paraId="775C596E" w14:textId="39644F45" w:rsidR="00F03361" w:rsidRPr="00266656" w:rsidRDefault="00F03361" w:rsidP="00F03361">
      <w:pPr>
        <w:ind w:left="723" w:right="1"/>
        <w:jc w:val="center"/>
        <w:rPr>
          <w:rFonts w:ascii="Palatino Linotype" w:hAnsi="Palatino Linotype" w:cs="Arial"/>
          <w:b/>
          <w:color w:val="000000" w:themeColor="text1"/>
          <w:kern w:val="2"/>
          <w:sz w:val="24"/>
          <w:szCs w:val="24"/>
          <w:lang w:val="es-ES_tradnl" w:eastAsia="es-ES"/>
        </w:rPr>
      </w:pPr>
      <w:r w:rsidRPr="00266656">
        <w:rPr>
          <w:rFonts w:ascii="Palatino Linotype" w:hAnsi="Palatino Linotype"/>
          <w:b/>
          <w:color w:val="000000" w:themeColor="text1"/>
          <w:sz w:val="24"/>
          <w:szCs w:val="24"/>
          <w:lang w:val="es-ES_tradnl"/>
        </w:rPr>
        <w:t xml:space="preserve">Quito, Distrito Metropolitano, </w:t>
      </w:r>
      <w:r w:rsidR="000C7367" w:rsidRPr="00266656">
        <w:rPr>
          <w:rFonts w:ascii="Palatino Linotype" w:hAnsi="Palatino Linotype"/>
          <w:b/>
          <w:color w:val="000000" w:themeColor="text1"/>
          <w:sz w:val="24"/>
          <w:szCs w:val="24"/>
          <w:lang w:val="es-ES_tradnl"/>
        </w:rPr>
        <w:t>…</w:t>
      </w:r>
      <w:r w:rsidRPr="00266656">
        <w:rPr>
          <w:rFonts w:ascii="Palatino Linotype" w:hAnsi="Palatino Linotype"/>
          <w:b/>
          <w:color w:val="000000" w:themeColor="text1"/>
          <w:sz w:val="24"/>
          <w:szCs w:val="24"/>
          <w:lang w:val="es-ES_tradnl"/>
        </w:rPr>
        <w:t xml:space="preserve"> de </w:t>
      </w:r>
      <w:r w:rsidR="000C7367" w:rsidRPr="00266656">
        <w:rPr>
          <w:rFonts w:ascii="Palatino Linotype" w:hAnsi="Palatino Linotype"/>
          <w:b/>
          <w:color w:val="000000" w:themeColor="text1"/>
          <w:sz w:val="24"/>
          <w:szCs w:val="24"/>
          <w:lang w:val="es-ES_tradnl"/>
        </w:rPr>
        <w:t>abril</w:t>
      </w:r>
      <w:r w:rsidRPr="00266656">
        <w:rPr>
          <w:rFonts w:ascii="Palatino Linotype" w:hAnsi="Palatino Linotype"/>
          <w:b/>
          <w:color w:val="000000" w:themeColor="text1"/>
          <w:sz w:val="24"/>
          <w:szCs w:val="24"/>
          <w:lang w:val="es-ES_tradnl"/>
        </w:rPr>
        <w:t xml:space="preserve"> de 2024</w:t>
      </w:r>
      <w:r w:rsidRPr="00266656">
        <w:rPr>
          <w:rFonts w:ascii="Palatino Linotype" w:hAnsi="Palatino Linotype" w:cs="Arial"/>
          <w:b/>
          <w:color w:val="000000" w:themeColor="text1"/>
          <w:kern w:val="2"/>
          <w:sz w:val="24"/>
          <w:szCs w:val="24"/>
          <w:lang w:val="es-ES_tradnl" w:eastAsia="es-ES"/>
        </w:rPr>
        <w:br w:type="page"/>
      </w:r>
    </w:p>
    <w:p w14:paraId="2CDFD1D7" w14:textId="77777777" w:rsidR="00F03361" w:rsidRPr="00266656" w:rsidRDefault="00F03361" w:rsidP="00F03361">
      <w:pPr>
        <w:pStyle w:val="Prrafodelista"/>
        <w:numPr>
          <w:ilvl w:val="0"/>
          <w:numId w:val="3"/>
        </w:numPr>
        <w:jc w:val="both"/>
        <w:rPr>
          <w:rFonts w:ascii="Palatino Linotype" w:hAnsi="Palatino Linotype" w:cs="Arial"/>
          <w:b/>
          <w:color w:val="000000" w:themeColor="text1"/>
          <w:sz w:val="24"/>
          <w:szCs w:val="24"/>
          <w:lang w:val="es-ES_tradnl"/>
        </w:rPr>
      </w:pPr>
      <w:r w:rsidRPr="00266656">
        <w:rPr>
          <w:rFonts w:ascii="Palatino Linotype" w:hAnsi="Palatino Linotype" w:cs="Arial"/>
          <w:b/>
          <w:color w:val="000000" w:themeColor="text1"/>
          <w:sz w:val="24"/>
          <w:szCs w:val="24"/>
          <w:lang w:val="es-ES_tradnl"/>
        </w:rPr>
        <w:lastRenderedPageBreak/>
        <w:t>OBJETO DEL INFORME:</w:t>
      </w:r>
    </w:p>
    <w:p w14:paraId="2181E8C5" w14:textId="77777777" w:rsidR="00F03361" w:rsidRPr="00266656" w:rsidRDefault="00F03361" w:rsidP="00F03361">
      <w:pPr>
        <w:pStyle w:val="Prrafodelista"/>
        <w:spacing w:after="0"/>
        <w:jc w:val="both"/>
        <w:rPr>
          <w:rFonts w:ascii="Palatino Linotype" w:hAnsi="Palatino Linotype" w:cs="Arial"/>
          <w:color w:val="000000" w:themeColor="text1"/>
          <w:sz w:val="24"/>
          <w:szCs w:val="24"/>
          <w:lang w:val="es-ES_tradnl"/>
        </w:rPr>
      </w:pPr>
    </w:p>
    <w:p w14:paraId="0FCB81DF" w14:textId="1F2B0F73" w:rsidR="00F03361" w:rsidRPr="00266656" w:rsidRDefault="00F03361" w:rsidP="00F03361">
      <w:pPr>
        <w:pStyle w:val="Prrafodelista"/>
        <w:ind w:left="0"/>
        <w:jc w:val="both"/>
        <w:rPr>
          <w:rFonts w:ascii="Palatino Linotype" w:hAnsi="Palatino Linotype" w:cs="Arial"/>
          <w:color w:val="000000" w:themeColor="text1"/>
          <w:sz w:val="24"/>
          <w:szCs w:val="24"/>
          <w:lang w:val="es-ES_tradnl"/>
        </w:rPr>
      </w:pPr>
      <w:r w:rsidRPr="00266656">
        <w:rPr>
          <w:rFonts w:ascii="Palatino Linotype" w:hAnsi="Palatino Linotype" w:cs="Arial"/>
          <w:color w:val="000000" w:themeColor="text1"/>
          <w:sz w:val="24"/>
          <w:szCs w:val="24"/>
          <w:lang w:val="es-ES_tradnl"/>
        </w:rPr>
        <w:t xml:space="preserve">El presente instrumento tiene por objeto poner en conocimiento del </w:t>
      </w:r>
      <w:proofErr w:type="gramStart"/>
      <w:r w:rsidRPr="00266656">
        <w:rPr>
          <w:rFonts w:ascii="Palatino Linotype" w:hAnsi="Palatino Linotype" w:cs="Arial"/>
          <w:color w:val="000000" w:themeColor="text1"/>
          <w:sz w:val="24"/>
          <w:szCs w:val="24"/>
          <w:lang w:val="es-ES_tradnl"/>
        </w:rPr>
        <w:t>Alcalde</w:t>
      </w:r>
      <w:proofErr w:type="gramEnd"/>
      <w:r w:rsidRPr="00266656">
        <w:rPr>
          <w:rFonts w:ascii="Palatino Linotype" w:hAnsi="Palatino Linotype" w:cs="Arial"/>
          <w:color w:val="000000" w:themeColor="text1"/>
          <w:sz w:val="24"/>
          <w:szCs w:val="24"/>
          <w:lang w:val="es-ES_tradnl"/>
        </w:rPr>
        <w:t xml:space="preserve"> Metropolitano y del Concejo Metropolitano de Quito, el Informe para </w:t>
      </w:r>
      <w:r w:rsidR="00722C53" w:rsidRPr="00266656">
        <w:rPr>
          <w:rFonts w:ascii="Palatino Linotype" w:hAnsi="Palatino Linotype" w:cs="Arial"/>
          <w:color w:val="000000" w:themeColor="text1"/>
          <w:sz w:val="24"/>
          <w:szCs w:val="24"/>
          <w:lang w:val="es-ES_tradnl"/>
        </w:rPr>
        <w:t>Segundo</w:t>
      </w:r>
      <w:r w:rsidRPr="00266656">
        <w:rPr>
          <w:rFonts w:ascii="Palatino Linotype" w:hAnsi="Palatino Linotype" w:cs="Arial"/>
          <w:color w:val="000000" w:themeColor="text1"/>
          <w:sz w:val="24"/>
          <w:szCs w:val="24"/>
          <w:lang w:val="es-ES_tradnl"/>
        </w:rPr>
        <w:t xml:space="preserve"> Debate de la Comisión de Codificación Legislativa, emitido en la Sesión No. 00</w:t>
      </w:r>
      <w:r w:rsidR="000C7367" w:rsidRPr="00266656">
        <w:rPr>
          <w:rFonts w:ascii="Palatino Linotype" w:hAnsi="Palatino Linotype" w:cs="Arial"/>
          <w:color w:val="000000" w:themeColor="text1"/>
          <w:sz w:val="24"/>
          <w:szCs w:val="24"/>
          <w:lang w:val="es-ES_tradnl"/>
        </w:rPr>
        <w:t>….</w:t>
      </w:r>
      <w:r w:rsidRPr="00266656">
        <w:rPr>
          <w:rFonts w:ascii="Palatino Linotype" w:hAnsi="Palatino Linotype" w:cs="Arial"/>
          <w:color w:val="000000" w:themeColor="text1"/>
          <w:sz w:val="24"/>
          <w:szCs w:val="24"/>
          <w:lang w:val="es-ES_tradnl"/>
        </w:rPr>
        <w:t xml:space="preserve"> - </w:t>
      </w:r>
      <w:r w:rsidR="00266656" w:rsidRPr="00266656">
        <w:rPr>
          <w:rFonts w:ascii="Palatino Linotype" w:hAnsi="Palatino Linotype" w:cs="Arial"/>
          <w:color w:val="000000" w:themeColor="text1"/>
          <w:sz w:val="24"/>
          <w:szCs w:val="24"/>
          <w:lang w:val="es-ES_tradnl"/>
        </w:rPr>
        <w:t>O</w:t>
      </w:r>
      <w:r w:rsidRPr="00266656">
        <w:rPr>
          <w:rFonts w:ascii="Palatino Linotype" w:hAnsi="Palatino Linotype" w:cs="Arial"/>
          <w:color w:val="000000" w:themeColor="text1"/>
          <w:sz w:val="24"/>
          <w:szCs w:val="24"/>
          <w:lang w:val="es-ES_tradnl"/>
        </w:rPr>
        <w:t xml:space="preserve">rdinaria, realizada </w:t>
      </w:r>
      <w:r w:rsidR="000C7367" w:rsidRPr="00266656">
        <w:rPr>
          <w:rFonts w:ascii="Palatino Linotype" w:hAnsi="Palatino Linotype" w:cs="Arial"/>
          <w:color w:val="000000" w:themeColor="text1"/>
          <w:sz w:val="24"/>
          <w:szCs w:val="24"/>
          <w:lang w:val="es-ES_tradnl"/>
        </w:rPr>
        <w:t>…</w:t>
      </w:r>
      <w:r w:rsidRPr="00266656">
        <w:rPr>
          <w:rFonts w:ascii="Palatino Linotype" w:hAnsi="Palatino Linotype" w:cs="Arial"/>
          <w:color w:val="000000" w:themeColor="text1"/>
          <w:sz w:val="24"/>
          <w:szCs w:val="24"/>
          <w:lang w:val="es-ES_tradnl"/>
        </w:rPr>
        <w:t xml:space="preserve"> de </w:t>
      </w:r>
      <w:r w:rsidR="000C7367" w:rsidRPr="00266656">
        <w:rPr>
          <w:rFonts w:ascii="Palatino Linotype" w:hAnsi="Palatino Linotype" w:cs="Arial"/>
          <w:color w:val="000000" w:themeColor="text1"/>
          <w:sz w:val="24"/>
          <w:szCs w:val="24"/>
          <w:lang w:val="es-ES_tradnl"/>
        </w:rPr>
        <w:t>abril</w:t>
      </w:r>
      <w:r w:rsidRPr="00266656">
        <w:rPr>
          <w:rFonts w:ascii="Palatino Linotype" w:hAnsi="Palatino Linotype" w:cs="Arial"/>
          <w:color w:val="000000" w:themeColor="text1"/>
          <w:sz w:val="24"/>
          <w:szCs w:val="24"/>
          <w:lang w:val="es-ES_tradnl"/>
        </w:rPr>
        <w:t xml:space="preserve"> de 2024, respecto al Proyecto de </w:t>
      </w:r>
      <w:r w:rsidRPr="00266656">
        <w:rPr>
          <w:rFonts w:ascii="Palatino Linotype" w:hAnsi="Palatino Linotype" w:cs="Arial"/>
          <w:b/>
          <w:color w:val="000000" w:themeColor="text1"/>
          <w:sz w:val="24"/>
          <w:szCs w:val="24"/>
          <w:lang w:val="es-ES_tradnl"/>
        </w:rPr>
        <w:t>"Ordenanza Metropolitana de Codificación del Código Municipal para el Distrito Metropolitano de Quito”</w:t>
      </w:r>
      <w:r w:rsidRPr="00266656">
        <w:rPr>
          <w:rFonts w:ascii="Palatino Linotype" w:hAnsi="Palatino Linotype" w:cs="Arial"/>
          <w:color w:val="000000" w:themeColor="text1"/>
          <w:sz w:val="24"/>
          <w:szCs w:val="24"/>
          <w:lang w:val="es-ES_tradnl"/>
        </w:rPr>
        <w:t>, de conformidad con lo previsto en la letra a) del artículo 43; artículos 67.16, 67.17 y 67.6</w:t>
      </w:r>
      <w:r w:rsidR="00722C53" w:rsidRPr="00266656">
        <w:rPr>
          <w:rFonts w:ascii="Palatino Linotype" w:hAnsi="Palatino Linotype" w:cs="Arial"/>
          <w:color w:val="000000" w:themeColor="text1"/>
          <w:sz w:val="24"/>
          <w:szCs w:val="24"/>
          <w:lang w:val="es-ES_tradnl"/>
        </w:rPr>
        <w:t>9</w:t>
      </w:r>
      <w:r w:rsidRPr="00266656">
        <w:rPr>
          <w:rFonts w:ascii="Palatino Linotype" w:hAnsi="Palatino Linotype" w:cs="Arial"/>
          <w:color w:val="000000" w:themeColor="text1"/>
          <w:sz w:val="24"/>
          <w:szCs w:val="24"/>
          <w:lang w:val="es-ES_tradnl"/>
        </w:rPr>
        <w:t xml:space="preserve"> del Código Municipal para el Distrito Metropolitano de Quito.</w:t>
      </w:r>
    </w:p>
    <w:p w14:paraId="0D41F340" w14:textId="77777777" w:rsidR="00F03361" w:rsidRPr="00266656" w:rsidRDefault="00F03361" w:rsidP="00F03361">
      <w:pPr>
        <w:pStyle w:val="Prrafodelista"/>
        <w:ind w:left="709"/>
        <w:jc w:val="both"/>
        <w:rPr>
          <w:rFonts w:ascii="Palatino Linotype" w:hAnsi="Palatino Linotype" w:cs="Calibri"/>
          <w:b/>
          <w:color w:val="000000" w:themeColor="text1"/>
          <w:kern w:val="2"/>
          <w:sz w:val="24"/>
          <w:szCs w:val="24"/>
          <w:lang w:val="es-ES_tradnl" w:eastAsia="es-ES"/>
        </w:rPr>
      </w:pPr>
    </w:p>
    <w:p w14:paraId="361D8A4F" w14:textId="77777777" w:rsidR="00F03361" w:rsidRPr="00266656" w:rsidRDefault="00F03361" w:rsidP="00F03361">
      <w:pPr>
        <w:pStyle w:val="Prrafodelista"/>
        <w:numPr>
          <w:ilvl w:val="0"/>
          <w:numId w:val="3"/>
        </w:numPr>
        <w:spacing w:after="0"/>
        <w:jc w:val="both"/>
        <w:rPr>
          <w:rFonts w:ascii="Palatino Linotype" w:hAnsi="Palatino Linotype"/>
          <w:b/>
          <w:color w:val="000000" w:themeColor="text1"/>
          <w:sz w:val="24"/>
          <w:szCs w:val="24"/>
          <w:lang w:val="es-ES_tradnl"/>
        </w:rPr>
      </w:pPr>
      <w:r w:rsidRPr="00266656">
        <w:rPr>
          <w:rFonts w:ascii="Palatino Linotype" w:hAnsi="Palatino Linotype"/>
          <w:b/>
          <w:color w:val="000000" w:themeColor="text1"/>
          <w:sz w:val="24"/>
          <w:szCs w:val="24"/>
          <w:lang w:val="es-ES_tradnl"/>
        </w:rPr>
        <w:t>ANTECEDENTES E INFORMES TÉCNICOS:</w:t>
      </w:r>
    </w:p>
    <w:p w14:paraId="264FCB0C" w14:textId="77777777" w:rsidR="00F03361" w:rsidRPr="00266656" w:rsidRDefault="00F03361" w:rsidP="00F03361">
      <w:pPr>
        <w:pStyle w:val="Prrafodelista"/>
        <w:spacing w:after="0"/>
        <w:ind w:left="0"/>
        <w:jc w:val="both"/>
        <w:rPr>
          <w:rFonts w:ascii="Palatino Linotype" w:hAnsi="Palatino Linotype"/>
          <w:b/>
          <w:color w:val="000000" w:themeColor="text1"/>
          <w:sz w:val="24"/>
          <w:szCs w:val="24"/>
          <w:lang w:val="es-ES_tradnl"/>
        </w:rPr>
      </w:pPr>
    </w:p>
    <w:p w14:paraId="5E2D56BC"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r w:rsidRPr="00266656">
        <w:rPr>
          <w:rFonts w:ascii="Palatino Linotype" w:hAnsi="Palatino Linotype"/>
          <w:b/>
          <w:color w:val="000000" w:themeColor="text1"/>
          <w:sz w:val="24"/>
          <w:szCs w:val="24"/>
          <w:lang w:val="es-ES_tradnl"/>
        </w:rPr>
        <w:t xml:space="preserve">2.1.- </w:t>
      </w:r>
      <w:r w:rsidRPr="00266656">
        <w:rPr>
          <w:rFonts w:ascii="Palatino Linotype" w:eastAsia="Palatino Linotype" w:hAnsi="Palatino Linotype" w:cs="Palatino Linotype"/>
          <w:color w:val="000000" w:themeColor="text1"/>
          <w:sz w:val="24"/>
          <w:szCs w:val="24"/>
          <w:lang w:val="es-ES_tradnl"/>
        </w:rPr>
        <w:t>Mediante Memorando Nro. GADDMQ-SGCM-2023-1199-M de 20 de diciembre</w:t>
      </w:r>
      <w:r w:rsidRPr="00266656">
        <w:rPr>
          <w:rFonts w:ascii="Palatino Linotype" w:eastAsia="Palatino Linotype" w:hAnsi="Palatino Linotype" w:cs="Palatino Linotype"/>
          <w:color w:val="000000" w:themeColor="text1"/>
          <w:spacing w:val="80"/>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 xml:space="preserve">de 2023, la doctora Libia Fernanda Rivas Ordóñez, en su calidad de </w:t>
      </w:r>
      <w:proofErr w:type="gramStart"/>
      <w:r w:rsidRPr="00266656">
        <w:rPr>
          <w:rFonts w:ascii="Palatino Linotype" w:eastAsia="Palatino Linotype" w:hAnsi="Palatino Linotype" w:cs="Palatino Linotype"/>
          <w:color w:val="000000" w:themeColor="text1"/>
          <w:sz w:val="24"/>
          <w:szCs w:val="24"/>
          <w:lang w:val="es-ES_tradnl"/>
        </w:rPr>
        <w:t>Secretaria General</w:t>
      </w:r>
      <w:proofErr w:type="gramEnd"/>
      <w:r w:rsidRPr="00266656">
        <w:rPr>
          <w:rFonts w:ascii="Palatino Linotype" w:eastAsia="Palatino Linotype" w:hAnsi="Palatino Linotype" w:cs="Palatino Linotype"/>
          <w:color w:val="000000" w:themeColor="text1"/>
          <w:sz w:val="24"/>
          <w:szCs w:val="24"/>
          <w:lang w:val="es-ES_tradnl"/>
        </w:rPr>
        <w:t xml:space="preserve"> del Concejo Metropolitano de Quito, por disposición del Concejal Metropolitano, Diego Garrido Villagómez, convocó a la sesión No. 004 – Extraordinaria de la Comisión de Codificación Legislativa, realizada el día 21 de diciembre de 2023, donde se trató como parte del primer y único punto lo siguiente: </w:t>
      </w:r>
      <w:r w:rsidRPr="00266656">
        <w:rPr>
          <w:rFonts w:ascii="Palatino Linotype" w:eastAsia="Palatino Linotype" w:hAnsi="Palatino Linotype" w:cs="Palatino Linotype"/>
          <w:i/>
          <w:color w:val="000000" w:themeColor="text1"/>
          <w:sz w:val="24"/>
          <w:szCs w:val="24"/>
          <w:lang w:val="es-ES_tradnl"/>
        </w:rPr>
        <w:t>“1. Conocimiento de la propuesta de Codificación 2024 del Código Municipal del Gobierno Autónomo Descentralizado del Distrito Metropolitano de Quito, de conformidad con la Disposición General Décimo Sexta del Código Orgánico de Organización Territorial – COOTAD”;</w:t>
      </w:r>
    </w:p>
    <w:p w14:paraId="0C65602A"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p>
    <w:p w14:paraId="2826D405"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2.2.-</w:t>
      </w:r>
      <w:r w:rsidRPr="00266656">
        <w:rPr>
          <w:rFonts w:ascii="Palatino Linotype" w:eastAsia="Palatino Linotype" w:hAnsi="Palatino Linotype" w:cs="Palatino Linotype"/>
          <w:color w:val="000000" w:themeColor="text1"/>
          <w:sz w:val="24"/>
          <w:szCs w:val="24"/>
          <w:lang w:val="es-ES_tradnl"/>
        </w:rPr>
        <w:t xml:space="preserve"> Conforme resolución Nro. SC- EXT-004-CCL-01 emitida en la sesión No. 004 – Extraordinaria de la Comisión de Codificación Legislativa se resolvió </w:t>
      </w:r>
      <w:r w:rsidRPr="00266656">
        <w:rPr>
          <w:rFonts w:ascii="Palatino Linotype" w:eastAsia="Palatino Linotype" w:hAnsi="Palatino Linotype" w:cs="Palatino Linotype"/>
          <w:i/>
          <w:color w:val="000000" w:themeColor="text1"/>
          <w:sz w:val="24"/>
          <w:szCs w:val="24"/>
          <w:lang w:val="es-ES_tradnl"/>
        </w:rPr>
        <w:t>“Que la Comisión de Codificación Legislativa asuma la iniciativa legislativa del proyecto de ordenanza de codificación del Código Municipal, en atención a la disposición general décimo sexta del COOTAD.”</w:t>
      </w:r>
      <w:r w:rsidRPr="00266656">
        <w:rPr>
          <w:rFonts w:ascii="Palatino Linotype" w:eastAsia="Palatino Linotype" w:hAnsi="Palatino Linotype" w:cs="Palatino Linotype"/>
          <w:color w:val="000000" w:themeColor="text1"/>
          <w:sz w:val="24"/>
          <w:szCs w:val="24"/>
          <w:lang w:val="es-ES_tradnl"/>
        </w:rPr>
        <w:t>;</w:t>
      </w:r>
    </w:p>
    <w:p w14:paraId="74A09676"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p>
    <w:p w14:paraId="4FB9141E"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2.3.-</w:t>
      </w:r>
      <w:r w:rsidRPr="00266656">
        <w:rPr>
          <w:rFonts w:ascii="Palatino Linotype" w:eastAsia="Palatino Linotype" w:hAnsi="Palatino Linotype" w:cs="Palatino Linotype"/>
          <w:color w:val="000000" w:themeColor="text1"/>
          <w:sz w:val="24"/>
          <w:szCs w:val="24"/>
          <w:lang w:val="es-ES_tradnl"/>
        </w:rPr>
        <w:t xml:space="preserve"> Conforme resolución Nro. SC- EXT-004-CCL-02 emitida en la sesión No. 004 – Extraordinaria de la Comisión de Codificación Legislativa se resolvió </w:t>
      </w:r>
      <w:r w:rsidRPr="00266656">
        <w:rPr>
          <w:rFonts w:ascii="Palatino Linotype" w:eastAsia="Palatino Linotype" w:hAnsi="Palatino Linotype" w:cs="Palatino Linotype"/>
          <w:i/>
          <w:color w:val="000000" w:themeColor="text1"/>
          <w:sz w:val="24"/>
          <w:szCs w:val="24"/>
          <w:lang w:val="es-ES_tradnl"/>
        </w:rPr>
        <w:t xml:space="preserve">“Con la finalidad de agilitar el proceso de codificación de las reformas realizadas al Código Municipal, solicitar a la Secretaría de Planificación, realice las modificaciones pertinentes al aplicativo del Código Municipal publicado en la página de concejo abierto, con la finalidad de que el mismo, pueda ser susceptible de descargarse automáticamente en formato </w:t>
      </w:r>
      <w:proofErr w:type="spellStart"/>
      <w:r w:rsidRPr="00266656">
        <w:rPr>
          <w:rFonts w:ascii="Palatino Linotype" w:eastAsia="Palatino Linotype" w:hAnsi="Palatino Linotype" w:cs="Palatino Linotype"/>
          <w:i/>
          <w:color w:val="000000" w:themeColor="text1"/>
          <w:sz w:val="24"/>
          <w:szCs w:val="24"/>
          <w:lang w:val="es-ES_tradnl"/>
        </w:rPr>
        <w:t>pdf</w:t>
      </w:r>
      <w:proofErr w:type="spellEnd"/>
      <w:r w:rsidRPr="00266656">
        <w:rPr>
          <w:rFonts w:ascii="Palatino Linotype" w:eastAsia="Palatino Linotype" w:hAnsi="Palatino Linotype" w:cs="Palatino Linotype"/>
          <w:i/>
          <w:color w:val="000000" w:themeColor="text1"/>
          <w:sz w:val="24"/>
          <w:szCs w:val="24"/>
          <w:lang w:val="es-ES_tradnl"/>
        </w:rPr>
        <w:t xml:space="preserve"> y texto, cada vez que se realiza una actualización a su contenido.”;</w:t>
      </w:r>
      <w:r w:rsidRPr="00266656">
        <w:rPr>
          <w:rFonts w:ascii="Palatino Linotype" w:eastAsia="Palatino Linotype" w:hAnsi="Palatino Linotype" w:cs="Palatino Linotype"/>
          <w:color w:val="000000" w:themeColor="text1"/>
          <w:sz w:val="24"/>
          <w:szCs w:val="24"/>
          <w:lang w:val="es-ES_tradnl"/>
        </w:rPr>
        <w:t xml:space="preserve">  </w:t>
      </w:r>
    </w:p>
    <w:p w14:paraId="0A45A848"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p>
    <w:p w14:paraId="2D557C6B" w14:textId="77777777" w:rsidR="00F03361" w:rsidRPr="00266656" w:rsidRDefault="00F03361" w:rsidP="00F03361">
      <w:pPr>
        <w:spacing w:after="0" w:line="240" w:lineRule="auto"/>
        <w:jc w:val="both"/>
        <w:rPr>
          <w:rFonts w:ascii="Palatino Linotype" w:eastAsia="Palatino Linotype" w:hAnsi="Palatino Linotype" w:cs="Palatino Linotype"/>
          <w:i/>
          <w:color w:val="000000" w:themeColor="text1"/>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2.4.-</w:t>
      </w:r>
      <w:r w:rsidRPr="00266656">
        <w:rPr>
          <w:rFonts w:ascii="Palatino Linotype" w:eastAsia="Palatino Linotype" w:hAnsi="Palatino Linotype" w:cs="Palatino Linotype"/>
          <w:color w:val="000000" w:themeColor="text1"/>
          <w:sz w:val="24"/>
          <w:szCs w:val="24"/>
          <w:lang w:val="es-ES_tradnl"/>
        </w:rPr>
        <w:t xml:space="preserve"> Conforme resolución Nro. SC- EXT-004-CCL-03 emitida en la sesión No. 004 – Extraordinaria de la Comisión de Codificación Legislativa se resolvió: </w:t>
      </w:r>
      <w:r w:rsidRPr="00266656">
        <w:rPr>
          <w:rFonts w:ascii="Palatino Linotype" w:eastAsia="Palatino Linotype" w:hAnsi="Palatino Linotype" w:cs="Palatino Linotype"/>
          <w:i/>
          <w:color w:val="000000" w:themeColor="text1"/>
          <w:sz w:val="24"/>
          <w:szCs w:val="24"/>
          <w:lang w:val="es-ES_tradnl"/>
        </w:rPr>
        <w:t xml:space="preserve">“Solicitar a la Subcomisión de Codificación Legislativa, presente una propuesta de codificación del </w:t>
      </w:r>
      <w:r w:rsidRPr="00266656">
        <w:rPr>
          <w:rFonts w:ascii="Palatino Linotype" w:eastAsia="Palatino Linotype" w:hAnsi="Palatino Linotype" w:cs="Palatino Linotype"/>
          <w:i/>
          <w:color w:val="000000" w:themeColor="text1"/>
          <w:sz w:val="24"/>
          <w:szCs w:val="24"/>
          <w:lang w:val="es-ES_tradnl"/>
        </w:rPr>
        <w:lastRenderedPageBreak/>
        <w:t>Código Municipal hasta la primera semana de enero de 2024, que incluya todas las reformas aprobadas por el Concejo Metropolitano hasta diciembre de 2023.”;</w:t>
      </w:r>
    </w:p>
    <w:p w14:paraId="4392D96E"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p>
    <w:p w14:paraId="73AC3284"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2.5.</w:t>
      </w:r>
      <w:proofErr w:type="gramStart"/>
      <w:r w:rsidRPr="00266656">
        <w:rPr>
          <w:rFonts w:ascii="Palatino Linotype" w:eastAsia="Palatino Linotype" w:hAnsi="Palatino Linotype" w:cs="Palatino Linotype"/>
          <w:b/>
          <w:bCs/>
          <w:color w:val="000000" w:themeColor="text1"/>
          <w:sz w:val="24"/>
          <w:szCs w:val="24"/>
          <w:lang w:val="es-ES_tradnl"/>
        </w:rPr>
        <w:t>-</w:t>
      </w:r>
      <w:r w:rsidRPr="00266656">
        <w:rPr>
          <w:rFonts w:ascii="Palatino Linotype" w:eastAsia="Palatino Linotype" w:hAnsi="Palatino Linotype" w:cs="Palatino Linotype"/>
          <w:color w:val="000000" w:themeColor="text1"/>
          <w:sz w:val="24"/>
          <w:szCs w:val="24"/>
          <w:lang w:val="es-ES_tradnl"/>
        </w:rPr>
        <w:t xml:space="preserve">  </w:t>
      </w:r>
      <w:r w:rsidRPr="00266656">
        <w:rPr>
          <w:rFonts w:ascii="Palatino Linotype" w:eastAsia="Times New Roman" w:hAnsi="Palatino Linotype"/>
          <w:color w:val="000000" w:themeColor="text1"/>
          <w:sz w:val="24"/>
          <w:szCs w:val="24"/>
          <w:lang w:val="es-ES_tradnl" w:eastAsia="es-MX"/>
        </w:rPr>
        <w:t>Mediante</w:t>
      </w:r>
      <w:proofErr w:type="gramEnd"/>
      <w:r w:rsidRPr="00266656">
        <w:rPr>
          <w:rFonts w:ascii="Palatino Linotype" w:eastAsia="Times New Roman" w:hAnsi="Palatino Linotype"/>
          <w:color w:val="000000" w:themeColor="text1"/>
          <w:sz w:val="24"/>
          <w:szCs w:val="24"/>
          <w:lang w:val="es-ES_tradnl" w:eastAsia="es-MX"/>
        </w:rPr>
        <w:t xml:space="preserve"> Memorando Nro. GADDMQ-DC-GVDM-2024-0002-M</w:t>
      </w:r>
      <w:r w:rsidRPr="00266656">
        <w:rPr>
          <w:rFonts w:ascii="Palatino Linotype" w:hAnsi="Palatino Linotype"/>
          <w:bCs/>
          <w:color w:val="000000" w:themeColor="text1"/>
          <w:sz w:val="24"/>
          <w:szCs w:val="24"/>
          <w:lang w:val="es-ES_tradnl" w:eastAsia="es-EC"/>
        </w:rPr>
        <w:t>,</w:t>
      </w:r>
      <w:r w:rsidRPr="00266656">
        <w:rPr>
          <w:rFonts w:ascii="Palatino Linotype" w:eastAsia="Times New Roman" w:hAnsi="Palatino Linotype"/>
          <w:color w:val="000000" w:themeColor="text1"/>
          <w:sz w:val="24"/>
          <w:szCs w:val="24"/>
          <w:lang w:val="es-ES_tradnl" w:eastAsia="es-MX"/>
        </w:rPr>
        <w:t xml:space="preserve"> de </w:t>
      </w:r>
      <w:r w:rsidRPr="00266656">
        <w:rPr>
          <w:rFonts w:ascii="Palatino Linotype" w:hAnsi="Palatino Linotype"/>
          <w:bCs/>
          <w:color w:val="000000" w:themeColor="text1"/>
          <w:sz w:val="24"/>
          <w:szCs w:val="24"/>
          <w:lang w:val="es-ES_tradnl" w:eastAsia="es-EC"/>
        </w:rPr>
        <w:t>12 de enero de 2024</w:t>
      </w:r>
      <w:r w:rsidRPr="00266656">
        <w:rPr>
          <w:rFonts w:ascii="Palatino Linotype" w:eastAsia="Times New Roman" w:hAnsi="Palatino Linotype"/>
          <w:color w:val="000000" w:themeColor="text1"/>
          <w:sz w:val="24"/>
          <w:szCs w:val="24"/>
          <w:lang w:val="es-ES_tradnl" w:eastAsia="es-MX"/>
        </w:rPr>
        <w:t xml:space="preserve">, el Concejal Metropolitano </w:t>
      </w:r>
      <w:r w:rsidRPr="00266656">
        <w:rPr>
          <w:rFonts w:ascii="Palatino Linotype" w:hAnsi="Palatino Linotype"/>
          <w:color w:val="000000" w:themeColor="text1"/>
          <w:sz w:val="24"/>
          <w:szCs w:val="24"/>
          <w:lang w:val="es-ES_tradnl" w:eastAsia="es-EC"/>
        </w:rPr>
        <w:t xml:space="preserve">Diego Mauricio Garrido </w:t>
      </w:r>
      <w:proofErr w:type="spellStart"/>
      <w:r w:rsidRPr="00266656">
        <w:rPr>
          <w:rFonts w:ascii="Palatino Linotype" w:hAnsi="Palatino Linotype"/>
          <w:color w:val="000000" w:themeColor="text1"/>
          <w:sz w:val="24"/>
          <w:szCs w:val="24"/>
          <w:lang w:val="es-ES_tradnl" w:eastAsia="es-EC"/>
        </w:rPr>
        <w:t>Villagomez</w:t>
      </w:r>
      <w:proofErr w:type="spellEnd"/>
      <w:r w:rsidRPr="00266656">
        <w:rPr>
          <w:rFonts w:ascii="Palatino Linotype" w:eastAsia="Times New Roman" w:hAnsi="Palatino Linotype"/>
          <w:color w:val="000000" w:themeColor="text1"/>
          <w:sz w:val="24"/>
          <w:szCs w:val="24"/>
          <w:lang w:val="es-ES_tradnl" w:eastAsia="es-MX"/>
        </w:rPr>
        <w:t xml:space="preserve">, presentó el proyecto de </w:t>
      </w:r>
      <w:r w:rsidRPr="00266656">
        <w:rPr>
          <w:rFonts w:ascii="Palatino Linotype" w:eastAsia="Times New Roman" w:hAnsi="Palatino Linotype"/>
          <w:i/>
          <w:color w:val="000000" w:themeColor="text1"/>
          <w:sz w:val="24"/>
          <w:szCs w:val="24"/>
          <w:lang w:val="es-ES_tradnl" w:eastAsia="es-MX"/>
        </w:rPr>
        <w:t>"Ordenanza Metropolitana de Codificación del Código Municipal para el Distrito Metropolitano de Quito"</w:t>
      </w:r>
      <w:r w:rsidRPr="00266656">
        <w:rPr>
          <w:rFonts w:ascii="Palatino Linotype" w:eastAsia="Times New Roman" w:hAnsi="Palatino Linotype"/>
          <w:color w:val="000000" w:themeColor="text1"/>
          <w:sz w:val="24"/>
          <w:szCs w:val="24"/>
          <w:lang w:val="es-ES_tradnl" w:eastAsia="es-MX"/>
        </w:rPr>
        <w:t>;</w:t>
      </w:r>
    </w:p>
    <w:p w14:paraId="301ADED3" w14:textId="77777777" w:rsidR="00F03361" w:rsidRPr="00266656" w:rsidRDefault="00F03361" w:rsidP="00F03361">
      <w:pPr>
        <w:autoSpaceDE w:val="0"/>
        <w:autoSpaceDN w:val="0"/>
        <w:adjustRightInd w:val="0"/>
        <w:spacing w:after="0" w:line="240" w:lineRule="auto"/>
        <w:jc w:val="both"/>
        <w:rPr>
          <w:rFonts w:ascii="Palatino Linotype" w:eastAsia="Times New Roman" w:hAnsi="Palatino Linotype"/>
          <w:color w:val="000000" w:themeColor="text1"/>
          <w:sz w:val="24"/>
          <w:szCs w:val="24"/>
          <w:lang w:val="es-ES_tradnl" w:eastAsia="es-MX"/>
        </w:rPr>
      </w:pPr>
    </w:p>
    <w:p w14:paraId="11E31BA6" w14:textId="77777777" w:rsidR="00F03361" w:rsidRPr="00266656" w:rsidRDefault="00F03361" w:rsidP="00F03361">
      <w:pPr>
        <w:spacing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b/>
          <w:color w:val="000000" w:themeColor="text1"/>
          <w:sz w:val="24"/>
          <w:szCs w:val="24"/>
          <w:lang w:val="es-ES_tradnl"/>
        </w:rPr>
        <w:t xml:space="preserve">2.6.- </w:t>
      </w:r>
      <w:r w:rsidRPr="00266656">
        <w:rPr>
          <w:rFonts w:ascii="Palatino Linotype" w:hAnsi="Palatino Linotype" w:cs="Arial"/>
          <w:color w:val="000000" w:themeColor="text1"/>
          <w:sz w:val="24"/>
          <w:szCs w:val="24"/>
          <w:lang w:val="es-ES_tradnl"/>
        </w:rPr>
        <w:t>Mediante Memorando Nro. GADDMQ-PM-2024-0229-M</w:t>
      </w:r>
      <w:r w:rsidRPr="00266656">
        <w:rPr>
          <w:rFonts w:ascii="Palatino Linotype" w:hAnsi="Palatino Linotype"/>
          <w:bCs/>
          <w:color w:val="000000" w:themeColor="text1"/>
          <w:sz w:val="24"/>
          <w:szCs w:val="24"/>
          <w:lang w:val="es-ES_tradnl" w:eastAsia="es-EC"/>
        </w:rPr>
        <w:t xml:space="preserve">, </w:t>
      </w:r>
      <w:r w:rsidRPr="00266656">
        <w:rPr>
          <w:rFonts w:ascii="Palatino Linotype" w:hAnsi="Palatino Linotype" w:cs="Arial"/>
          <w:color w:val="000000" w:themeColor="text1"/>
          <w:sz w:val="24"/>
          <w:szCs w:val="24"/>
          <w:lang w:val="es-ES_tradnl"/>
        </w:rPr>
        <w:t xml:space="preserve">de </w:t>
      </w:r>
      <w:r w:rsidRPr="00266656">
        <w:rPr>
          <w:rFonts w:ascii="Palatino Linotype" w:hAnsi="Palatino Linotype"/>
          <w:bCs/>
          <w:color w:val="000000" w:themeColor="text1"/>
          <w:sz w:val="24"/>
          <w:szCs w:val="24"/>
          <w:lang w:val="es-ES_tradnl" w:eastAsia="es-EC"/>
        </w:rPr>
        <w:t>17 de enero de 2024</w:t>
      </w:r>
      <w:r w:rsidRPr="00266656">
        <w:rPr>
          <w:rFonts w:ascii="Palatino Linotype" w:hAnsi="Palatino Linotype" w:cs="Arial"/>
          <w:color w:val="000000" w:themeColor="text1"/>
          <w:sz w:val="24"/>
          <w:szCs w:val="24"/>
          <w:lang w:val="es-ES_tradnl"/>
        </w:rPr>
        <w:t xml:space="preserve">, la </w:t>
      </w:r>
      <w:proofErr w:type="spellStart"/>
      <w:r w:rsidRPr="00266656">
        <w:rPr>
          <w:rFonts w:ascii="Palatino Linotype" w:hAnsi="Palatino Linotype" w:cs="Arial"/>
          <w:color w:val="000000" w:themeColor="text1"/>
          <w:sz w:val="24"/>
          <w:szCs w:val="24"/>
          <w:lang w:val="es-ES_tradnl"/>
        </w:rPr>
        <w:t>Mgs</w:t>
      </w:r>
      <w:proofErr w:type="spellEnd"/>
      <w:r w:rsidRPr="00266656">
        <w:rPr>
          <w:rFonts w:ascii="Palatino Linotype" w:hAnsi="Palatino Linotype" w:cs="Arial"/>
          <w:color w:val="000000" w:themeColor="text1"/>
          <w:sz w:val="24"/>
          <w:szCs w:val="24"/>
          <w:lang w:val="es-ES_tradnl"/>
        </w:rPr>
        <w:t>. Paola Anabel Crespo Enríquez, en su calidad de Subprocuradora de Asesoría General de la Procuraduría Metropolitana, remitió el Informe Jurídico No Vinculante Nro. 003-2024 relacionado con el proyecto de “Ordenanza Metropolitana de Codificación del Código Municipal para el Distrito Metropolitano de Quito ";</w:t>
      </w:r>
    </w:p>
    <w:p w14:paraId="50A85E5C" w14:textId="77777777" w:rsidR="00F03361" w:rsidRPr="00266656" w:rsidRDefault="00F03361" w:rsidP="00F03361">
      <w:pPr>
        <w:autoSpaceDE w:val="0"/>
        <w:autoSpaceDN w:val="0"/>
        <w:adjustRightInd w:val="0"/>
        <w:spacing w:after="0" w:line="240" w:lineRule="auto"/>
        <w:jc w:val="both"/>
        <w:rPr>
          <w:rFonts w:ascii="Palatino Linotype" w:hAnsi="Palatino Linotype"/>
          <w:b/>
          <w:color w:val="000000" w:themeColor="text1"/>
          <w:sz w:val="24"/>
          <w:szCs w:val="24"/>
          <w:lang w:val="es-ES_tradnl"/>
        </w:rPr>
      </w:pPr>
    </w:p>
    <w:p w14:paraId="6638CBF5" w14:textId="77777777" w:rsidR="00F03361" w:rsidRPr="00266656" w:rsidRDefault="00F03361" w:rsidP="00F03361">
      <w:pPr>
        <w:spacing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b/>
          <w:bCs/>
          <w:color w:val="000000" w:themeColor="text1"/>
          <w:sz w:val="24"/>
          <w:szCs w:val="24"/>
          <w:lang w:val="es-ES_tradnl"/>
        </w:rPr>
        <w:t>2.7.-</w:t>
      </w:r>
      <w:r w:rsidRPr="00266656">
        <w:rPr>
          <w:rFonts w:ascii="Palatino Linotype" w:hAnsi="Palatino Linotype" w:cs="Arial"/>
          <w:color w:val="000000" w:themeColor="text1"/>
          <w:sz w:val="24"/>
          <w:szCs w:val="24"/>
          <w:lang w:val="es-ES_tradnl"/>
        </w:rPr>
        <w:t xml:space="preserve"> Mediante Oficio Nro. GADDMQ-SGCM-2024-0146-O</w:t>
      </w:r>
      <w:r w:rsidRPr="00266656">
        <w:rPr>
          <w:rFonts w:ascii="Palatino Linotype" w:hAnsi="Palatino Linotype"/>
          <w:bCs/>
          <w:color w:val="000000" w:themeColor="text1"/>
          <w:sz w:val="24"/>
          <w:szCs w:val="24"/>
          <w:lang w:val="es-ES_tradnl" w:eastAsia="es-EC"/>
        </w:rPr>
        <w:t xml:space="preserve">, </w:t>
      </w:r>
      <w:r w:rsidRPr="00266656">
        <w:rPr>
          <w:rFonts w:ascii="Palatino Linotype" w:hAnsi="Palatino Linotype" w:cs="Arial"/>
          <w:color w:val="000000" w:themeColor="text1"/>
          <w:sz w:val="24"/>
          <w:szCs w:val="24"/>
          <w:lang w:val="es-ES_tradnl"/>
        </w:rPr>
        <w:t xml:space="preserve">de </w:t>
      </w:r>
      <w:r w:rsidRPr="00266656">
        <w:rPr>
          <w:rFonts w:ascii="Palatino Linotype" w:hAnsi="Palatino Linotype"/>
          <w:bCs/>
          <w:color w:val="000000" w:themeColor="text1"/>
          <w:sz w:val="24"/>
          <w:szCs w:val="24"/>
          <w:lang w:val="es-ES_tradnl" w:eastAsia="es-EC"/>
        </w:rPr>
        <w:t>17 de enero de 2024</w:t>
      </w:r>
      <w:r w:rsidRPr="00266656">
        <w:rPr>
          <w:rFonts w:ascii="Palatino Linotype" w:hAnsi="Palatino Linotype" w:cs="Arial"/>
          <w:color w:val="000000" w:themeColor="text1"/>
          <w:sz w:val="24"/>
          <w:szCs w:val="24"/>
          <w:lang w:val="es-ES_tradnl"/>
        </w:rPr>
        <w:t xml:space="preserve">, la </w:t>
      </w:r>
      <w:proofErr w:type="gramStart"/>
      <w:r w:rsidRPr="00266656">
        <w:rPr>
          <w:rFonts w:ascii="Palatino Linotype" w:hAnsi="Palatino Linotype" w:cs="Arial"/>
          <w:color w:val="000000" w:themeColor="text1"/>
          <w:sz w:val="24"/>
          <w:szCs w:val="24"/>
          <w:lang w:val="es-ES_tradnl"/>
        </w:rPr>
        <w:t>Secretaria General</w:t>
      </w:r>
      <w:proofErr w:type="gramEnd"/>
      <w:r w:rsidRPr="00266656">
        <w:rPr>
          <w:rFonts w:ascii="Palatino Linotype" w:hAnsi="Palatino Linotype" w:cs="Arial"/>
          <w:color w:val="000000" w:themeColor="text1"/>
          <w:sz w:val="24"/>
          <w:szCs w:val="24"/>
          <w:lang w:val="es-ES_tradnl"/>
        </w:rPr>
        <w:t xml:space="preserve"> del Concejo Metropolitano de Quito, Dra. Libia Rivas Ordóñez, calificó y notificó a la Comisión de Codificación Legislativa, a efectos de que inicie el tratamiento legislativo del referido proyecto de Ordenanza;</w:t>
      </w:r>
    </w:p>
    <w:p w14:paraId="2BF55C5C" w14:textId="77777777" w:rsidR="00F03361" w:rsidRPr="00266656" w:rsidRDefault="00F03361" w:rsidP="00F03361">
      <w:pPr>
        <w:spacing w:after="0" w:line="240" w:lineRule="auto"/>
        <w:jc w:val="both"/>
        <w:rPr>
          <w:rFonts w:ascii="Palatino Linotype" w:hAnsi="Palatino Linotype" w:cs="Arial"/>
          <w:color w:val="000000" w:themeColor="text1"/>
          <w:sz w:val="24"/>
          <w:szCs w:val="24"/>
          <w:lang w:val="es-ES_tradnl"/>
        </w:rPr>
      </w:pPr>
    </w:p>
    <w:p w14:paraId="7EE4ED8A"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r w:rsidRPr="00266656">
        <w:rPr>
          <w:rFonts w:ascii="Palatino Linotype" w:hAnsi="Palatino Linotype" w:cs="Arial"/>
          <w:b/>
          <w:bCs/>
          <w:color w:val="000000" w:themeColor="text1"/>
          <w:sz w:val="24"/>
          <w:szCs w:val="24"/>
          <w:lang w:val="es-ES_tradnl"/>
        </w:rPr>
        <w:t>2.8.-</w:t>
      </w:r>
      <w:r w:rsidRPr="00266656">
        <w:rPr>
          <w:rFonts w:ascii="Palatino Linotype" w:eastAsia="Palatino Linotype" w:hAnsi="Palatino Linotype" w:cs="Palatino Linotype"/>
          <w:color w:val="000000" w:themeColor="text1"/>
          <w:sz w:val="24"/>
          <w:szCs w:val="24"/>
          <w:lang w:val="es-ES_tradnl"/>
        </w:rPr>
        <w:t xml:space="preserve"> Mediante Oficio Nro. GADDMQ-SGCM-2024-0213-O de 23 de enero</w:t>
      </w:r>
      <w:r w:rsidRPr="00266656">
        <w:rPr>
          <w:rFonts w:ascii="Palatino Linotype" w:eastAsia="Palatino Linotype" w:hAnsi="Palatino Linotype" w:cs="Palatino Linotype"/>
          <w:color w:val="000000" w:themeColor="text1"/>
          <w:spacing w:val="80"/>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 xml:space="preserve">de 2024, la doctora Libia Fernanda Rivas Ordóñez, en su calidad de </w:t>
      </w:r>
      <w:proofErr w:type="gramStart"/>
      <w:r w:rsidRPr="00266656">
        <w:rPr>
          <w:rFonts w:ascii="Palatino Linotype" w:eastAsia="Palatino Linotype" w:hAnsi="Palatino Linotype" w:cs="Palatino Linotype"/>
          <w:color w:val="000000" w:themeColor="text1"/>
          <w:sz w:val="24"/>
          <w:szCs w:val="24"/>
          <w:lang w:val="es-ES_tradnl"/>
        </w:rPr>
        <w:t>Secretaria General</w:t>
      </w:r>
      <w:proofErr w:type="gramEnd"/>
      <w:r w:rsidRPr="00266656">
        <w:rPr>
          <w:rFonts w:ascii="Palatino Linotype" w:eastAsia="Palatino Linotype" w:hAnsi="Palatino Linotype" w:cs="Palatino Linotype"/>
          <w:color w:val="000000" w:themeColor="text1"/>
          <w:sz w:val="24"/>
          <w:szCs w:val="24"/>
          <w:lang w:val="es-ES_tradnl"/>
        </w:rPr>
        <w:t xml:space="preserve"> del Concejo Metropolitano de Quito, por disposición del Concejal Metropolitano, Diego Garrido Villagómez, convocó a la sesión No. 007 – Ordinaria de la Comisión de Codificación Legislativa, realizada el día 26 de enero de 2024, donde, dentro del primer y único punto, se trató lo siguiente: “</w:t>
      </w:r>
      <w:r w:rsidRPr="00266656">
        <w:rPr>
          <w:rFonts w:ascii="Palatino Linotype" w:eastAsia="Palatino Linotype" w:hAnsi="Palatino Linotype" w:cs="Palatino Linotype"/>
          <w:i/>
          <w:color w:val="000000" w:themeColor="text1"/>
          <w:sz w:val="24"/>
          <w:szCs w:val="24"/>
          <w:lang w:val="es-ES_tradnl"/>
        </w:rPr>
        <w:t xml:space="preserve">1. Conocimiento del Proyecto de Ordenanza Metropolitana de Codificación del Código Municipal para el Distrito Metropolitano de Quito.” </w:t>
      </w:r>
      <w:r w:rsidRPr="00266656">
        <w:rPr>
          <w:rFonts w:ascii="Palatino Linotype" w:eastAsia="Palatino Linotype" w:hAnsi="Palatino Linotype" w:cs="Palatino Linotype"/>
          <w:color w:val="000000" w:themeColor="text1"/>
          <w:sz w:val="24"/>
          <w:szCs w:val="24"/>
          <w:lang w:val="es-ES_tradnl"/>
        </w:rPr>
        <w:t xml:space="preserve">; y se </w:t>
      </w:r>
      <w:r w:rsidRPr="00266656">
        <w:rPr>
          <w:rFonts w:ascii="Palatino Linotype" w:eastAsia="Palatino Linotype" w:hAnsi="Palatino Linotype" w:cs="Palatino Linotype"/>
          <w:b/>
          <w:color w:val="000000" w:themeColor="text1"/>
          <w:sz w:val="24"/>
          <w:szCs w:val="24"/>
          <w:lang w:val="es-ES_tradnl"/>
        </w:rPr>
        <w:t xml:space="preserve">resolvió: </w:t>
      </w:r>
      <w:r w:rsidRPr="00266656">
        <w:rPr>
          <w:rFonts w:ascii="Palatino Linotype" w:eastAsia="Palatino Linotype" w:hAnsi="Palatino Linotype" w:cs="Palatino Linotype"/>
          <w:color w:val="000000" w:themeColor="text1"/>
          <w:sz w:val="24"/>
          <w:szCs w:val="24"/>
          <w:lang w:val="es-ES_tradnl"/>
        </w:rPr>
        <w:t>“</w:t>
      </w:r>
      <w:r w:rsidRPr="00266656">
        <w:rPr>
          <w:rFonts w:ascii="Palatino Linotype" w:eastAsia="Palatino Linotype" w:hAnsi="Palatino Linotype" w:cs="Palatino Linotype"/>
          <w:i/>
          <w:color w:val="000000" w:themeColor="text1"/>
          <w:sz w:val="24"/>
          <w:szCs w:val="24"/>
          <w:lang w:val="es-ES_tradnl"/>
        </w:rPr>
        <w:t xml:space="preserve">Invitar a la Directora Metropolitana de Gestión de la Información a presentar los avances sobre el cumplimiento de la Resolución SC-EXT-004-CCL-02, en la siguiente sesión ordinaria de la comisión y solicitar a la Secretaría de Tecnologías de la Información y Comunicación que, en la siguiente sesión ordinaria de la comisión, informe sobre la factibilidad de una herramienta tecnológica que permita sistematizar una nueva codificación del Código Municipal.” </w:t>
      </w:r>
      <w:r w:rsidRPr="00266656">
        <w:rPr>
          <w:rFonts w:ascii="Palatino Linotype" w:eastAsia="Palatino Linotype" w:hAnsi="Palatino Linotype" w:cs="Palatino Linotype"/>
          <w:color w:val="000000" w:themeColor="text1"/>
          <w:sz w:val="24"/>
          <w:szCs w:val="24"/>
          <w:lang w:val="es-ES_tradnl"/>
        </w:rPr>
        <w:t xml:space="preserve">conforme consta en la resolución Nro. SGC-ORD-007-CCL-001-2024 y </w:t>
      </w:r>
      <w:r w:rsidRPr="00266656">
        <w:rPr>
          <w:rFonts w:ascii="Palatino Linotype" w:eastAsia="Palatino Linotype" w:hAnsi="Palatino Linotype" w:cs="Palatino Linotype"/>
          <w:i/>
          <w:iCs/>
          <w:color w:val="000000" w:themeColor="text1"/>
          <w:sz w:val="24"/>
          <w:szCs w:val="24"/>
          <w:lang w:val="es-ES_tradnl"/>
        </w:rPr>
        <w:t>“Avocar conocimiento del Proyecto de Ordenanza Metropolitana de Codificación del Código Municipal para el Distrito Metropolitano de Quito, solicitar a los señores concejales que envíen sus observaciones hasta el 01 de febrero del 2024 y aprobar el cronograma presentado en esta sesión.”</w:t>
      </w:r>
      <w:r w:rsidRPr="00266656">
        <w:rPr>
          <w:rFonts w:ascii="Palatino Linotype" w:eastAsia="Palatino Linotype" w:hAnsi="Palatino Linotype" w:cs="Palatino Linotype"/>
          <w:color w:val="000000" w:themeColor="text1"/>
          <w:sz w:val="24"/>
          <w:szCs w:val="24"/>
          <w:lang w:val="es-ES_tradnl"/>
        </w:rPr>
        <w:t xml:space="preserve"> conforme consta en la resolución Nro. SGC-ORD-007-CCL-002-2024 de la Comisión de Codificación Legislativa.</w:t>
      </w:r>
    </w:p>
    <w:p w14:paraId="2F79C936" w14:textId="77777777" w:rsidR="00F03361" w:rsidRPr="00266656" w:rsidRDefault="00F03361" w:rsidP="00F03361">
      <w:pPr>
        <w:spacing w:after="0" w:line="240" w:lineRule="auto"/>
        <w:jc w:val="both"/>
        <w:rPr>
          <w:rFonts w:ascii="Palatino Linotype" w:eastAsia="Palatino Linotype" w:hAnsi="Palatino Linotype" w:cs="Palatino Linotype"/>
          <w:color w:val="000000" w:themeColor="text1"/>
          <w:sz w:val="24"/>
          <w:szCs w:val="24"/>
          <w:lang w:val="es-ES_tradnl"/>
        </w:rPr>
      </w:pPr>
    </w:p>
    <w:p w14:paraId="6E28DCAE" w14:textId="77777777" w:rsidR="00F03361" w:rsidRPr="00266656" w:rsidRDefault="00F03361" w:rsidP="00F03361">
      <w:pPr>
        <w:widowControl w:val="0"/>
        <w:autoSpaceDE w:val="0"/>
        <w:autoSpaceDN w:val="0"/>
        <w:spacing w:before="22" w:after="0" w:line="240" w:lineRule="auto"/>
        <w:rPr>
          <w:rFonts w:ascii="Palatino Linotype" w:hAnsi="Palatino Linotype" w:cs="Arial"/>
          <w:color w:val="000000" w:themeColor="text1"/>
          <w:sz w:val="24"/>
          <w:szCs w:val="24"/>
          <w:lang w:val="es-ES_tradnl"/>
        </w:rPr>
      </w:pPr>
      <w:r w:rsidRPr="00266656">
        <w:rPr>
          <w:rFonts w:ascii="Palatino Linotype" w:eastAsia="Palatino Linotype" w:hAnsi="Palatino Linotype" w:cs="Palatino Linotype"/>
          <w:b/>
          <w:bCs/>
          <w:iCs/>
          <w:color w:val="000000" w:themeColor="text1"/>
          <w:sz w:val="24"/>
          <w:szCs w:val="24"/>
          <w:lang w:val="es-ES_tradnl"/>
        </w:rPr>
        <w:t>2.9.-</w:t>
      </w:r>
      <w:r w:rsidRPr="00266656">
        <w:rPr>
          <w:rFonts w:ascii="Palatino Linotype" w:eastAsia="Palatino Linotype" w:hAnsi="Palatino Linotype" w:cs="Palatino Linotype"/>
          <w:iCs/>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Con fecha 29 de enero de 2024, el concejal Metropolitano Diego Mauricio Garrido </w:t>
      </w:r>
      <w:proofErr w:type="spellStart"/>
      <w:r w:rsidRPr="00266656">
        <w:rPr>
          <w:rFonts w:ascii="Palatino Linotype" w:hAnsi="Palatino Linotype" w:cs="Arial"/>
          <w:color w:val="000000" w:themeColor="text1"/>
          <w:sz w:val="24"/>
          <w:szCs w:val="24"/>
          <w:lang w:val="es-ES_tradnl"/>
        </w:rPr>
        <w:t>Villagomez</w:t>
      </w:r>
      <w:proofErr w:type="spellEnd"/>
      <w:r w:rsidRPr="00266656">
        <w:rPr>
          <w:rFonts w:ascii="Palatino Linotype" w:hAnsi="Palatino Linotype" w:cs="Arial"/>
          <w:color w:val="000000" w:themeColor="text1"/>
          <w:sz w:val="24"/>
          <w:szCs w:val="24"/>
          <w:lang w:val="es-ES_tradnl"/>
        </w:rPr>
        <w:t xml:space="preserve"> solicitó a las y los </w:t>
      </w:r>
      <w:proofErr w:type="gramStart"/>
      <w:r w:rsidRPr="00266656">
        <w:rPr>
          <w:rFonts w:ascii="Palatino Linotype" w:hAnsi="Palatino Linotype" w:cs="Arial"/>
          <w:color w:val="000000" w:themeColor="text1"/>
          <w:sz w:val="24"/>
          <w:szCs w:val="24"/>
          <w:lang w:val="es-ES_tradnl"/>
        </w:rPr>
        <w:t>Concejales</w:t>
      </w:r>
      <w:proofErr w:type="gramEnd"/>
      <w:r w:rsidRPr="00266656">
        <w:rPr>
          <w:rFonts w:ascii="Palatino Linotype" w:hAnsi="Palatino Linotype" w:cs="Arial"/>
          <w:color w:val="000000" w:themeColor="text1"/>
          <w:sz w:val="24"/>
          <w:szCs w:val="24"/>
          <w:lang w:val="es-ES_tradnl"/>
        </w:rPr>
        <w:t xml:space="preserve"> Metropolitanos remitan sus observaciones por escrito frente al Proyecto de Ordenanza antes referido. </w:t>
      </w:r>
    </w:p>
    <w:p w14:paraId="30A6E4AA"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b/>
          <w:bCs/>
          <w:color w:val="000000" w:themeColor="text1"/>
          <w:sz w:val="24"/>
          <w:szCs w:val="24"/>
          <w:lang w:val="es-ES_tradnl"/>
        </w:rPr>
        <w:lastRenderedPageBreak/>
        <w:t>2.10.-</w:t>
      </w:r>
      <w:r w:rsidRPr="00266656">
        <w:rPr>
          <w:rFonts w:ascii="Palatino Linotype" w:hAnsi="Palatino Linotype" w:cs="Arial"/>
          <w:color w:val="000000" w:themeColor="text1"/>
          <w:sz w:val="24"/>
          <w:szCs w:val="24"/>
          <w:lang w:val="es-ES_tradnl"/>
        </w:rPr>
        <w:t xml:space="preserve"> Mediante Oficio Nro. GADDMQ-DC-VA-2024-0149-O el </w:t>
      </w:r>
      <w:proofErr w:type="gramStart"/>
      <w:r w:rsidRPr="00266656">
        <w:rPr>
          <w:rFonts w:ascii="Palatino Linotype" w:hAnsi="Palatino Linotype" w:cs="Arial"/>
          <w:color w:val="000000" w:themeColor="text1"/>
          <w:sz w:val="24"/>
          <w:szCs w:val="24"/>
          <w:lang w:val="es-ES_tradnl"/>
        </w:rPr>
        <w:t>Concejal</w:t>
      </w:r>
      <w:proofErr w:type="gramEnd"/>
      <w:r w:rsidRPr="00266656">
        <w:rPr>
          <w:rFonts w:ascii="Palatino Linotype" w:hAnsi="Palatino Linotype" w:cs="Arial"/>
          <w:color w:val="000000" w:themeColor="text1"/>
          <w:sz w:val="24"/>
          <w:szCs w:val="24"/>
          <w:lang w:val="es-ES_tradnl"/>
        </w:rPr>
        <w:t xml:space="preserve"> Ángel Vega remitió su observación al proyecto de “Ordenanza Metropolitana de Codificación del Código Municipal para el Distrito Metropolitano de Quito”. </w:t>
      </w:r>
    </w:p>
    <w:p w14:paraId="0D9F255A" w14:textId="77777777" w:rsidR="00F03361" w:rsidRPr="00266656" w:rsidRDefault="00F03361" w:rsidP="00F03361">
      <w:pPr>
        <w:widowControl w:val="0"/>
        <w:autoSpaceDE w:val="0"/>
        <w:autoSpaceDN w:val="0"/>
        <w:spacing w:before="22" w:after="0" w:line="240" w:lineRule="auto"/>
        <w:rPr>
          <w:rFonts w:ascii="Palatino Linotype" w:hAnsi="Palatino Linotype" w:cs="Arial"/>
          <w:color w:val="000000" w:themeColor="text1"/>
          <w:sz w:val="24"/>
          <w:szCs w:val="24"/>
          <w:lang w:val="es-ES_tradnl"/>
        </w:rPr>
      </w:pPr>
    </w:p>
    <w:p w14:paraId="2D68AE23"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i/>
          <w:iCs/>
          <w:color w:val="000000" w:themeColor="text1"/>
          <w:sz w:val="24"/>
          <w:szCs w:val="24"/>
          <w:lang w:val="es-ES_tradnl"/>
        </w:rPr>
      </w:pPr>
      <w:r w:rsidRPr="00266656">
        <w:rPr>
          <w:rFonts w:ascii="Palatino Linotype" w:hAnsi="Palatino Linotype" w:cs="Arial"/>
          <w:b/>
          <w:bCs/>
          <w:color w:val="000000" w:themeColor="text1"/>
          <w:sz w:val="24"/>
          <w:szCs w:val="24"/>
          <w:lang w:val="es-ES_tradnl"/>
        </w:rPr>
        <w:t>2.11.-</w:t>
      </w:r>
      <w:r w:rsidRPr="00266656">
        <w:rPr>
          <w:rFonts w:ascii="Palatino Linotype" w:hAnsi="Palatino Linotype" w:cs="Arial"/>
          <w:i/>
          <w:iCs/>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Mediante Oficio Nro. GADDMQ-DC-BBJF-2024-0091-O el </w:t>
      </w:r>
      <w:proofErr w:type="gramStart"/>
      <w:r w:rsidRPr="00266656">
        <w:rPr>
          <w:rFonts w:ascii="Palatino Linotype" w:hAnsi="Palatino Linotype" w:cs="Arial"/>
          <w:color w:val="000000" w:themeColor="text1"/>
          <w:sz w:val="24"/>
          <w:szCs w:val="24"/>
          <w:lang w:val="es-ES_tradnl"/>
        </w:rPr>
        <w:t>Concejal</w:t>
      </w:r>
      <w:proofErr w:type="gramEnd"/>
      <w:r w:rsidRPr="00266656">
        <w:rPr>
          <w:rFonts w:ascii="Palatino Linotype" w:hAnsi="Palatino Linotype" w:cs="Arial"/>
          <w:color w:val="000000" w:themeColor="text1"/>
          <w:sz w:val="24"/>
          <w:szCs w:val="24"/>
          <w:lang w:val="es-ES_tradnl"/>
        </w:rPr>
        <w:t xml:space="preserve"> Juan Fernando Báez Bulla remitió sus observaciones al proyecto de “Ordenanza Metropolitana de Codificación del Código Municipal para el Distrito Metropolitano de Quito”.</w:t>
      </w:r>
    </w:p>
    <w:p w14:paraId="18F8F48A" w14:textId="77777777" w:rsidR="00F03361" w:rsidRPr="00266656" w:rsidRDefault="00F03361" w:rsidP="00F03361">
      <w:pPr>
        <w:widowControl w:val="0"/>
        <w:autoSpaceDE w:val="0"/>
        <w:autoSpaceDN w:val="0"/>
        <w:spacing w:before="22" w:after="0" w:line="240" w:lineRule="auto"/>
        <w:rPr>
          <w:rFonts w:ascii="Palatino Linotype" w:hAnsi="Palatino Linotype" w:cs="Arial"/>
          <w:i/>
          <w:iCs/>
          <w:color w:val="000000" w:themeColor="text1"/>
          <w:sz w:val="24"/>
          <w:szCs w:val="24"/>
          <w:lang w:val="es-ES_tradnl"/>
        </w:rPr>
      </w:pPr>
    </w:p>
    <w:p w14:paraId="21CA2275" w14:textId="7F71913A"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b/>
          <w:bCs/>
          <w:color w:val="000000" w:themeColor="text1"/>
          <w:sz w:val="24"/>
          <w:szCs w:val="24"/>
          <w:lang w:val="es-ES_tradnl"/>
        </w:rPr>
        <w:t>2.1</w:t>
      </w:r>
      <w:r w:rsidR="00D63DAD">
        <w:rPr>
          <w:rFonts w:ascii="Palatino Linotype" w:hAnsi="Palatino Linotype" w:cs="Arial"/>
          <w:b/>
          <w:bCs/>
          <w:color w:val="000000" w:themeColor="text1"/>
          <w:sz w:val="24"/>
          <w:szCs w:val="24"/>
          <w:lang w:val="es-ES_tradnl"/>
        </w:rPr>
        <w:t>2</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i/>
          <w:iCs/>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Mediante Oficio Nro. GADDMQ-DC-MSJL-2024-0059-O la </w:t>
      </w:r>
      <w:proofErr w:type="gramStart"/>
      <w:r w:rsidRPr="00266656">
        <w:rPr>
          <w:rFonts w:ascii="Palatino Linotype" w:hAnsi="Palatino Linotype" w:cs="Arial"/>
          <w:color w:val="000000" w:themeColor="text1"/>
          <w:sz w:val="24"/>
          <w:szCs w:val="24"/>
          <w:lang w:val="es-ES_tradnl"/>
        </w:rPr>
        <w:t>Concejala</w:t>
      </w:r>
      <w:proofErr w:type="gramEnd"/>
      <w:r w:rsidRPr="00266656">
        <w:rPr>
          <w:rFonts w:ascii="Palatino Linotype" w:hAnsi="Palatino Linotype" w:cs="Arial"/>
          <w:color w:val="000000" w:themeColor="text1"/>
          <w:sz w:val="24"/>
          <w:szCs w:val="24"/>
          <w:lang w:val="es-ES_tradnl"/>
        </w:rPr>
        <w:t xml:space="preserve"> Joselyn Lizeth Mayorga Salazar remitió sus observaciones al proyecto de “Ordenanza Metropolitana de Codificación del Código Municipal para el Distrito Metropolitano de Quito”.</w:t>
      </w:r>
    </w:p>
    <w:p w14:paraId="6298B18D" w14:textId="77777777" w:rsidR="00F03361" w:rsidRPr="00266656" w:rsidRDefault="00F03361" w:rsidP="00F03361">
      <w:pPr>
        <w:widowControl w:val="0"/>
        <w:autoSpaceDE w:val="0"/>
        <w:autoSpaceDN w:val="0"/>
        <w:spacing w:before="22" w:after="0" w:line="240" w:lineRule="auto"/>
        <w:rPr>
          <w:rFonts w:ascii="Palatino Linotype" w:hAnsi="Palatino Linotype" w:cs="Arial"/>
          <w:i/>
          <w:iCs/>
          <w:color w:val="000000" w:themeColor="text1"/>
          <w:sz w:val="24"/>
          <w:szCs w:val="24"/>
          <w:lang w:val="es-ES_tradnl"/>
        </w:rPr>
      </w:pPr>
    </w:p>
    <w:p w14:paraId="16E06044" w14:textId="41317848"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b/>
          <w:bCs/>
          <w:color w:val="000000" w:themeColor="text1"/>
          <w:sz w:val="24"/>
          <w:szCs w:val="24"/>
          <w:lang w:val="es-ES_tradnl"/>
        </w:rPr>
        <w:t>2.1</w:t>
      </w:r>
      <w:r w:rsidR="00D63DAD">
        <w:rPr>
          <w:rFonts w:ascii="Palatino Linotype" w:hAnsi="Palatino Linotype" w:cs="Arial"/>
          <w:b/>
          <w:bCs/>
          <w:color w:val="000000" w:themeColor="text1"/>
          <w:sz w:val="24"/>
          <w:szCs w:val="24"/>
          <w:lang w:val="es-ES_tradnl"/>
        </w:rPr>
        <w:t>3</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i/>
          <w:iCs/>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Mediante </w:t>
      </w:r>
      <w:r w:rsidRPr="00266656">
        <w:rPr>
          <w:rFonts w:ascii="Palatino Linotype" w:hAnsi="Palatino Linotype"/>
          <w:color w:val="000000" w:themeColor="text1"/>
          <w:sz w:val="24"/>
          <w:szCs w:val="24"/>
          <w:lang w:val="es-ES_tradnl"/>
        </w:rPr>
        <w:t>Oficio Nro. GADDMQ-DC-IGAA-2024-0112-O</w:t>
      </w:r>
      <w:r w:rsidRPr="00266656">
        <w:rPr>
          <w:rFonts w:ascii="Palatino Linotype" w:hAnsi="Palatino Linotype" w:cs="Arial"/>
          <w:color w:val="000000" w:themeColor="text1"/>
          <w:sz w:val="24"/>
          <w:szCs w:val="24"/>
          <w:lang w:val="es-ES_tradnl"/>
        </w:rPr>
        <w:t xml:space="preserve"> el </w:t>
      </w:r>
      <w:proofErr w:type="gramStart"/>
      <w:r w:rsidRPr="00266656">
        <w:rPr>
          <w:rFonts w:ascii="Palatino Linotype" w:hAnsi="Palatino Linotype" w:cs="Arial"/>
          <w:color w:val="000000" w:themeColor="text1"/>
          <w:sz w:val="24"/>
          <w:szCs w:val="24"/>
          <w:lang w:val="es-ES_tradnl"/>
        </w:rPr>
        <w:t>Concejal</w:t>
      </w:r>
      <w:proofErr w:type="gramEnd"/>
      <w:r w:rsidRPr="00266656">
        <w:rPr>
          <w:rFonts w:ascii="Palatino Linotype" w:hAnsi="Palatino Linotype" w:cs="Arial"/>
          <w:color w:val="000000" w:themeColor="text1"/>
          <w:sz w:val="24"/>
          <w:szCs w:val="24"/>
          <w:lang w:val="es-ES_tradnl"/>
        </w:rPr>
        <w:t xml:space="preserve"> Adrián Antonio Ibarra González, envió sus observaciones frente al referido Proyecto de Ordenanza.</w:t>
      </w:r>
    </w:p>
    <w:p w14:paraId="38D9D5B6" w14:textId="30F7A7FE"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color w:val="000000" w:themeColor="text1"/>
          <w:sz w:val="24"/>
          <w:szCs w:val="24"/>
          <w:lang w:val="es-ES_tradnl"/>
        </w:rPr>
        <w:br/>
      </w:r>
      <w:r w:rsidRPr="00266656">
        <w:rPr>
          <w:rFonts w:ascii="Palatino Linotype" w:hAnsi="Palatino Linotype" w:cs="Arial"/>
          <w:b/>
          <w:bCs/>
          <w:color w:val="000000" w:themeColor="text1"/>
          <w:sz w:val="24"/>
          <w:szCs w:val="24"/>
          <w:lang w:val="es-ES_tradnl"/>
        </w:rPr>
        <w:t>2.1</w:t>
      </w:r>
      <w:r w:rsidR="00D63DAD">
        <w:rPr>
          <w:rFonts w:ascii="Palatino Linotype" w:hAnsi="Palatino Linotype" w:cs="Arial"/>
          <w:b/>
          <w:bCs/>
          <w:color w:val="000000" w:themeColor="text1"/>
          <w:sz w:val="24"/>
          <w:szCs w:val="24"/>
          <w:lang w:val="es-ES_tradnl"/>
        </w:rPr>
        <w:t>4</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i/>
          <w:iCs/>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Mediante Memorando Nro. GADDMQ-DC-LGMC-2024-0076-M la </w:t>
      </w:r>
      <w:proofErr w:type="gramStart"/>
      <w:r w:rsidRPr="00266656">
        <w:rPr>
          <w:rFonts w:ascii="Palatino Linotype" w:hAnsi="Palatino Linotype" w:cs="Arial"/>
          <w:color w:val="000000" w:themeColor="text1"/>
          <w:sz w:val="24"/>
          <w:szCs w:val="24"/>
          <w:lang w:val="es-ES_tradnl"/>
        </w:rPr>
        <w:t>Concejal</w:t>
      </w:r>
      <w:proofErr w:type="gramEnd"/>
      <w:r w:rsidRPr="00266656">
        <w:rPr>
          <w:rFonts w:ascii="Palatino Linotype" w:hAnsi="Palatino Linotype" w:cs="Arial"/>
          <w:color w:val="000000" w:themeColor="text1"/>
          <w:sz w:val="24"/>
          <w:szCs w:val="24"/>
          <w:lang w:val="es-ES_tradnl"/>
        </w:rPr>
        <w:t xml:space="preserve"> María Cristina López Gómez de la Torre remitió sus observaciones al proyecto de “Ordenanza Metropolitana de Codificación del Código Municipal para el Distrito Metropolitano de Quito”.</w:t>
      </w:r>
    </w:p>
    <w:p w14:paraId="17E88C20" w14:textId="77777777" w:rsidR="00F03361" w:rsidRPr="00266656" w:rsidRDefault="00F03361" w:rsidP="00F03361">
      <w:pPr>
        <w:widowControl w:val="0"/>
        <w:autoSpaceDE w:val="0"/>
        <w:autoSpaceDN w:val="0"/>
        <w:spacing w:before="22" w:after="0" w:line="240" w:lineRule="auto"/>
        <w:ind w:left="708"/>
        <w:jc w:val="both"/>
        <w:rPr>
          <w:rFonts w:ascii="Palatino Linotype" w:hAnsi="Palatino Linotype" w:cs="Arial"/>
          <w:i/>
          <w:iCs/>
          <w:color w:val="000000" w:themeColor="text1"/>
          <w:sz w:val="24"/>
          <w:szCs w:val="24"/>
          <w:lang w:val="es-ES_tradnl"/>
        </w:rPr>
      </w:pPr>
    </w:p>
    <w:p w14:paraId="4F545568" w14:textId="6C26356C" w:rsidR="00F03361" w:rsidRPr="00266656" w:rsidRDefault="00F03361" w:rsidP="00F03361">
      <w:pPr>
        <w:widowControl w:val="0"/>
        <w:tabs>
          <w:tab w:val="left" w:pos="1472"/>
        </w:tabs>
        <w:autoSpaceDE w:val="0"/>
        <w:autoSpaceDN w:val="0"/>
        <w:spacing w:after="0" w:line="240" w:lineRule="auto"/>
        <w:ind w:right="13"/>
        <w:jc w:val="both"/>
        <w:rPr>
          <w:rFonts w:ascii="Palatino Linotype" w:hAnsi="Palatino Linotype" w:cs="Arial"/>
          <w:color w:val="000000" w:themeColor="text1"/>
          <w:sz w:val="24"/>
          <w:szCs w:val="24"/>
          <w:lang w:val="es-ES_tradnl"/>
        </w:rPr>
      </w:pPr>
      <w:r w:rsidRPr="00266656">
        <w:rPr>
          <w:rFonts w:ascii="Palatino Linotype" w:hAnsi="Palatino Linotype"/>
          <w:b/>
          <w:bCs/>
          <w:color w:val="000000" w:themeColor="text1"/>
          <w:sz w:val="24"/>
          <w:szCs w:val="24"/>
          <w:lang w:val="es-ES_tradnl"/>
        </w:rPr>
        <w:t>2.1</w:t>
      </w:r>
      <w:r w:rsidR="00D63DAD">
        <w:rPr>
          <w:rFonts w:ascii="Palatino Linotype" w:hAnsi="Palatino Linotype"/>
          <w:b/>
          <w:bCs/>
          <w:color w:val="000000" w:themeColor="text1"/>
          <w:sz w:val="24"/>
          <w:szCs w:val="24"/>
          <w:lang w:val="es-ES_tradnl"/>
        </w:rPr>
        <w:t>5</w:t>
      </w:r>
      <w:r w:rsidRPr="00266656">
        <w:rPr>
          <w:rFonts w:ascii="Palatino Linotype" w:hAnsi="Palatino Linotype"/>
          <w:b/>
          <w:bCs/>
          <w:color w:val="000000" w:themeColor="text1"/>
          <w:sz w:val="24"/>
          <w:szCs w:val="24"/>
          <w:lang w:val="es-ES_tradnl"/>
        </w:rPr>
        <w:t>.-</w:t>
      </w:r>
      <w:r w:rsidRPr="00266656">
        <w:rPr>
          <w:rFonts w:ascii="Palatino Linotype" w:hAnsi="Palatino Linotype"/>
          <w:color w:val="000000" w:themeColor="text1"/>
          <w:sz w:val="24"/>
          <w:szCs w:val="24"/>
          <w:lang w:val="es-ES_tradnl"/>
        </w:rPr>
        <w:t xml:space="preserve"> </w:t>
      </w:r>
      <w:r w:rsidRPr="00266656">
        <w:rPr>
          <w:rFonts w:ascii="Palatino Linotype" w:hAnsi="Palatino Linotype" w:cs="Arial"/>
          <w:color w:val="000000" w:themeColor="text1"/>
          <w:sz w:val="24"/>
          <w:szCs w:val="24"/>
          <w:lang w:val="es-ES_tradnl"/>
        </w:rPr>
        <w:t xml:space="preserve">Mediante Memorando Nro. GADDMQ-SGCM-2024-0213-M de 05 de febrero de 2024, la </w:t>
      </w:r>
      <w:proofErr w:type="gramStart"/>
      <w:r w:rsidRPr="00266656">
        <w:rPr>
          <w:rFonts w:ascii="Palatino Linotype" w:hAnsi="Palatino Linotype" w:cs="Arial"/>
          <w:color w:val="000000" w:themeColor="text1"/>
          <w:sz w:val="24"/>
          <w:szCs w:val="24"/>
          <w:lang w:val="es-ES_tradnl"/>
        </w:rPr>
        <w:t>Secretaria General</w:t>
      </w:r>
      <w:proofErr w:type="gramEnd"/>
      <w:r w:rsidRPr="00266656">
        <w:rPr>
          <w:rFonts w:ascii="Palatino Linotype" w:hAnsi="Palatino Linotype" w:cs="Arial"/>
          <w:color w:val="000000" w:themeColor="text1"/>
          <w:sz w:val="24"/>
          <w:szCs w:val="24"/>
          <w:lang w:val="es-ES_tradnl"/>
        </w:rPr>
        <w:t xml:space="preserve"> del Concejo Metropolitano de Quito, la Dra. Libia Fernanda Rivas Ordóñez, remitió </w:t>
      </w:r>
      <w:r w:rsidRPr="00266656">
        <w:rPr>
          <w:rFonts w:ascii="Palatino Linotype" w:hAnsi="Palatino Linotype" w:cs="Arial"/>
          <w:i/>
          <w:iCs/>
          <w:color w:val="000000" w:themeColor="text1"/>
          <w:sz w:val="24"/>
          <w:szCs w:val="24"/>
          <w:lang w:val="es-ES_tradnl"/>
        </w:rPr>
        <w:t>“… el Proyecto de Codificación del Código Municipal para el Distrito Metropolitano de Quito, en el que se ha verificado la concordancia de artículos y anexos correspondientes, de conformidad con las notas de pie de página insertas en el texto.”.</w:t>
      </w:r>
    </w:p>
    <w:p w14:paraId="715D4FF1"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23D0D699" w14:textId="70CD0D25" w:rsidR="00F03361" w:rsidRPr="00266656" w:rsidRDefault="00F03361" w:rsidP="00F03361">
      <w:pPr>
        <w:widowControl w:val="0"/>
        <w:tabs>
          <w:tab w:val="left" w:pos="1472"/>
        </w:tabs>
        <w:autoSpaceDE w:val="0"/>
        <w:autoSpaceDN w:val="0"/>
        <w:spacing w:after="0" w:line="240" w:lineRule="auto"/>
        <w:ind w:right="13"/>
        <w:jc w:val="both"/>
        <w:rPr>
          <w:rFonts w:ascii="Palatino Linotype" w:hAnsi="Palatino Linotype"/>
          <w:color w:val="000000" w:themeColor="text1"/>
          <w:sz w:val="24"/>
          <w:szCs w:val="24"/>
          <w:lang w:val="es-ES_tradnl"/>
        </w:rPr>
      </w:pPr>
      <w:r w:rsidRPr="00266656">
        <w:rPr>
          <w:rFonts w:ascii="Palatino Linotype" w:hAnsi="Palatino Linotype" w:cs="Arial"/>
          <w:b/>
          <w:bCs/>
          <w:color w:val="000000" w:themeColor="text1"/>
          <w:sz w:val="24"/>
          <w:szCs w:val="24"/>
          <w:lang w:val="es-ES_tradnl"/>
        </w:rPr>
        <w:t>2.1</w:t>
      </w:r>
      <w:r w:rsidR="00D63DAD">
        <w:rPr>
          <w:rFonts w:ascii="Palatino Linotype" w:hAnsi="Palatino Linotype" w:cs="Arial"/>
          <w:b/>
          <w:bCs/>
          <w:color w:val="000000" w:themeColor="text1"/>
          <w:sz w:val="24"/>
          <w:szCs w:val="24"/>
          <w:lang w:val="es-ES_tradnl"/>
        </w:rPr>
        <w:t>6</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i/>
          <w:iCs/>
          <w:color w:val="000000" w:themeColor="text1"/>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Mediante Oficio Nro. Oficio Nro. GADDMQ-SGCM-2024-0433-O de 16 de febrero de 2024, la doctora Libia Fernanda Rivas Ordóñez, en su calidad de</w:t>
      </w:r>
      <w:r w:rsidRPr="00266656">
        <w:rPr>
          <w:rFonts w:ascii="Palatino Linotype" w:eastAsia="Palatino Linotype" w:hAnsi="Palatino Linotype" w:cs="Palatino Linotype"/>
          <w:color w:val="000000" w:themeColor="text1"/>
          <w:spacing w:val="40"/>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 xml:space="preserve">Secretaria General del Concejo Metropolitano de Quito, por disposición del Concejal Metropolitano, Diego Garrido Villagómez, convocó a la sesión No. 005 – Extraordinaria de la Comisión de Codificación Legislativa, realizada el día 19 de febrero de 2024, donde se trató dentro del primer punto del orden del día lo siguiente: </w:t>
      </w:r>
      <w:r w:rsidRPr="00266656">
        <w:rPr>
          <w:rFonts w:ascii="Palatino Linotype" w:eastAsia="Palatino Linotype" w:hAnsi="Palatino Linotype" w:cs="Palatino Linotype"/>
          <w:i/>
          <w:color w:val="000000" w:themeColor="text1"/>
          <w:sz w:val="24"/>
          <w:szCs w:val="24"/>
          <w:lang w:val="es-ES_tradnl"/>
        </w:rPr>
        <w:t xml:space="preserve">1. Procesamiento de las observaciones del proyecto de "Ordenanza Metropolitana de Codificación del Código Municipal para el Distrito Metropolitano de Quito" y resolución al respecto. </w:t>
      </w:r>
      <w:r w:rsidRPr="00266656">
        <w:rPr>
          <w:rFonts w:ascii="Palatino Linotype" w:eastAsia="Palatino Linotype" w:hAnsi="Palatino Linotype" w:cs="Palatino Linotype"/>
          <w:iCs/>
          <w:color w:val="000000" w:themeColor="text1"/>
          <w:sz w:val="24"/>
          <w:szCs w:val="24"/>
          <w:lang w:val="es-ES_tradnl"/>
        </w:rPr>
        <w:t xml:space="preserve">En </w:t>
      </w:r>
      <w:r w:rsidR="00266656" w:rsidRPr="00266656">
        <w:rPr>
          <w:rFonts w:ascii="Palatino Linotype" w:eastAsia="Palatino Linotype" w:hAnsi="Palatino Linotype" w:cs="Palatino Linotype"/>
          <w:iCs/>
          <w:color w:val="000000" w:themeColor="text1"/>
          <w:sz w:val="24"/>
          <w:szCs w:val="24"/>
          <w:lang w:val="es-ES_tradnl"/>
        </w:rPr>
        <w:t>el</w:t>
      </w:r>
      <w:r w:rsidRPr="00266656">
        <w:rPr>
          <w:rFonts w:ascii="Palatino Linotype" w:eastAsia="Palatino Linotype" w:hAnsi="Palatino Linotype" w:cs="Palatino Linotype"/>
          <w:iCs/>
          <w:color w:val="000000" w:themeColor="text1"/>
          <w:sz w:val="24"/>
          <w:szCs w:val="24"/>
          <w:lang w:val="es-ES_tradnl"/>
        </w:rPr>
        <w:t xml:space="preserve"> cual se resolvió: “</w:t>
      </w:r>
      <w:r w:rsidRPr="00266656">
        <w:rPr>
          <w:rFonts w:ascii="Palatino Linotype" w:eastAsia="Palatino Linotype" w:hAnsi="Palatino Linotype" w:cs="Palatino Linotype"/>
          <w:i/>
          <w:color w:val="000000" w:themeColor="text1"/>
          <w:sz w:val="24"/>
          <w:szCs w:val="24"/>
          <w:lang w:val="es-ES_tradnl"/>
        </w:rPr>
        <w:t>Solicitar que en el plazo de 48 horas la Subcomisión Técnica realice un informe sobre las observaciones relativas a la eliminación de disposiciones transitorias y los artículos 4278 al 4291.”</w:t>
      </w:r>
      <w:r w:rsidRPr="00266656">
        <w:rPr>
          <w:rFonts w:ascii="Palatino Linotype" w:hAnsi="Palatino Linotype"/>
          <w:color w:val="000000" w:themeColor="text1"/>
          <w:sz w:val="24"/>
          <w:szCs w:val="24"/>
          <w:lang w:val="es-ES_tradnl"/>
        </w:rPr>
        <w:t xml:space="preserve"> Conforme la Resolución Nro. SGC-EXT-005-CCL-003-2024. </w:t>
      </w:r>
    </w:p>
    <w:p w14:paraId="1DC583C6"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3D5D14C0" w14:textId="5772A73E"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r w:rsidRPr="00266656">
        <w:rPr>
          <w:rFonts w:ascii="Palatino Linotype" w:hAnsi="Palatino Linotype" w:cs="Arial"/>
          <w:b/>
          <w:bCs/>
          <w:color w:val="000000" w:themeColor="text1"/>
          <w:sz w:val="24"/>
          <w:szCs w:val="24"/>
          <w:lang w:val="es-ES_tradnl"/>
        </w:rPr>
        <w:t>2.1</w:t>
      </w:r>
      <w:r w:rsidR="00D63DAD">
        <w:rPr>
          <w:rFonts w:ascii="Palatino Linotype" w:hAnsi="Palatino Linotype" w:cs="Arial"/>
          <w:b/>
          <w:bCs/>
          <w:color w:val="000000" w:themeColor="text1"/>
          <w:sz w:val="24"/>
          <w:szCs w:val="24"/>
          <w:lang w:val="es-ES_tradnl"/>
        </w:rPr>
        <w:t>7</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color w:val="000000" w:themeColor="text1"/>
          <w:sz w:val="24"/>
          <w:szCs w:val="24"/>
          <w:lang w:val="es-ES_tradnl"/>
        </w:rPr>
        <w:t xml:space="preserve"> Mediante Oficio Nro. GADDMQ-PM-2024-0750-O, de 21 de febrero de 2024, la </w:t>
      </w:r>
      <w:proofErr w:type="spellStart"/>
      <w:r w:rsidRPr="00266656">
        <w:rPr>
          <w:rFonts w:ascii="Palatino Linotype" w:hAnsi="Palatino Linotype" w:cs="Arial"/>
          <w:color w:val="000000" w:themeColor="text1"/>
          <w:sz w:val="24"/>
          <w:szCs w:val="24"/>
          <w:lang w:val="es-ES_tradnl"/>
        </w:rPr>
        <w:t>Mgs</w:t>
      </w:r>
      <w:proofErr w:type="spellEnd"/>
      <w:r w:rsidRPr="00266656">
        <w:rPr>
          <w:rFonts w:ascii="Palatino Linotype" w:hAnsi="Palatino Linotype" w:cs="Arial"/>
          <w:color w:val="000000" w:themeColor="text1"/>
          <w:sz w:val="24"/>
          <w:szCs w:val="24"/>
          <w:lang w:val="es-ES_tradnl"/>
        </w:rPr>
        <w:t>. Paola Anabel Crespo Enríquez, en su calidad de Subprocuradora de Asesoría General de la Procuraduría Metropolitana solicita a la Gerente General de la Empresa Pública Metropolitana de Movilidad y Obras Públicas el pronunciamiento jurídico respecto de la Disposición Transitoria Décima del Código Municipal.</w:t>
      </w:r>
    </w:p>
    <w:p w14:paraId="36F1F114"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7ABA523F" w14:textId="24ADFEDD" w:rsidR="00F03361" w:rsidRPr="00266656" w:rsidRDefault="00F03361" w:rsidP="00F03361">
      <w:pPr>
        <w:widowControl w:val="0"/>
        <w:autoSpaceDE w:val="0"/>
        <w:autoSpaceDN w:val="0"/>
        <w:spacing w:before="22" w:after="0" w:line="240" w:lineRule="auto"/>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2.1</w:t>
      </w:r>
      <w:r w:rsidR="00D63DAD">
        <w:rPr>
          <w:rFonts w:ascii="Palatino Linotype" w:eastAsia="Palatino Linotype" w:hAnsi="Palatino Linotype" w:cs="Palatino Linotype"/>
          <w:b/>
          <w:bCs/>
          <w:color w:val="000000" w:themeColor="text1"/>
          <w:sz w:val="24"/>
          <w:szCs w:val="24"/>
          <w:lang w:val="es-ES_tradnl"/>
        </w:rPr>
        <w:t>8</w:t>
      </w:r>
      <w:r w:rsidRPr="00266656">
        <w:rPr>
          <w:rFonts w:ascii="Palatino Linotype" w:eastAsia="Palatino Linotype" w:hAnsi="Palatino Linotype" w:cs="Palatino Linotype"/>
          <w:b/>
          <w:bCs/>
          <w:color w:val="000000" w:themeColor="text1"/>
          <w:sz w:val="24"/>
          <w:szCs w:val="24"/>
          <w:lang w:val="es-ES_tradnl"/>
        </w:rPr>
        <w:t>.-</w:t>
      </w:r>
      <w:r w:rsidRPr="00266656">
        <w:rPr>
          <w:rFonts w:ascii="Palatino Linotype" w:eastAsia="Palatino Linotype" w:hAnsi="Palatino Linotype" w:cs="Palatino Linotype"/>
          <w:color w:val="000000" w:themeColor="text1"/>
          <w:sz w:val="24"/>
          <w:szCs w:val="24"/>
          <w:lang w:val="es-ES_tradnl"/>
        </w:rPr>
        <w:t xml:space="preserve"> Mediante Memorando Nro. GADDMQ-SGCM-2024-0367-M de 29 de febrero de 2023, la doctora Libia Fernanda Rivas Ordóñez, en su calidad de</w:t>
      </w:r>
      <w:r w:rsidRPr="00266656">
        <w:rPr>
          <w:rFonts w:ascii="Palatino Linotype" w:eastAsia="Palatino Linotype" w:hAnsi="Palatino Linotype" w:cs="Palatino Linotype"/>
          <w:color w:val="000000" w:themeColor="text1"/>
          <w:spacing w:val="40"/>
          <w:sz w:val="24"/>
          <w:szCs w:val="24"/>
          <w:lang w:val="es-ES_tradnl"/>
        </w:rPr>
        <w:t xml:space="preserve"> </w:t>
      </w:r>
      <w:proofErr w:type="gramStart"/>
      <w:r w:rsidRPr="00266656">
        <w:rPr>
          <w:rFonts w:ascii="Palatino Linotype" w:eastAsia="Palatino Linotype" w:hAnsi="Palatino Linotype" w:cs="Palatino Linotype"/>
          <w:color w:val="000000" w:themeColor="text1"/>
          <w:sz w:val="24"/>
          <w:szCs w:val="24"/>
          <w:lang w:val="es-ES_tradnl"/>
        </w:rPr>
        <w:t>Secretaria General</w:t>
      </w:r>
      <w:proofErr w:type="gramEnd"/>
      <w:r w:rsidRPr="00266656">
        <w:rPr>
          <w:rFonts w:ascii="Palatino Linotype" w:eastAsia="Palatino Linotype" w:hAnsi="Palatino Linotype" w:cs="Palatino Linotype"/>
          <w:color w:val="000000" w:themeColor="text1"/>
          <w:sz w:val="24"/>
          <w:szCs w:val="24"/>
          <w:lang w:val="es-ES_tradnl"/>
        </w:rPr>
        <w:t xml:space="preserve"> del Concejo Metropolitano de Quito, por disposición del Concejal Metropolitano, Diego Garrido Villagómez, convocó a la sesión No. 007 – Extraordinaria de la Comisión de Codificación Legislativa, realizada el día 27 de febrero de 2024, dentro de la cual se estableció como parte del primer punto del orden del día lo siguiente: “</w:t>
      </w:r>
      <w:r w:rsidRPr="00266656">
        <w:rPr>
          <w:rFonts w:ascii="Palatino Linotype" w:eastAsia="Palatino Linotype" w:hAnsi="Palatino Linotype" w:cs="Palatino Linotype"/>
          <w:i/>
          <w:color w:val="000000" w:themeColor="text1"/>
          <w:sz w:val="24"/>
          <w:szCs w:val="24"/>
          <w:lang w:val="es-ES_tradnl"/>
        </w:rPr>
        <w:t xml:space="preserve">1. Continuación del procesamiento de las observaciones del proyecto de "Ordenanza Metropolitana de Codificación del Código Municipal para el Distrito Metropolitano de Quito"; </w:t>
      </w:r>
      <w:r w:rsidRPr="00266656">
        <w:rPr>
          <w:rFonts w:ascii="Palatino Linotype" w:eastAsia="Palatino Linotype" w:hAnsi="Palatino Linotype" w:cs="Palatino Linotype"/>
          <w:iCs/>
          <w:color w:val="000000" w:themeColor="text1"/>
          <w:sz w:val="24"/>
          <w:szCs w:val="24"/>
          <w:lang w:val="es-ES_tradnl"/>
        </w:rPr>
        <w:t>donde al finalizar el debate se resolvió: “</w:t>
      </w:r>
      <w:r w:rsidRPr="00266656">
        <w:rPr>
          <w:rFonts w:ascii="Palatino Linotype" w:eastAsia="Palatino Linotype" w:hAnsi="Palatino Linotype" w:cs="Palatino Linotype"/>
          <w:i/>
          <w:iCs/>
          <w:color w:val="000000" w:themeColor="text1"/>
          <w:sz w:val="24"/>
          <w:szCs w:val="24"/>
          <w:lang w:val="es-ES_tradnl"/>
        </w:rPr>
        <w:t>Acoger las observaciones que han sido aceptadas por esta comisión e incorporar las disposiciones generales o finales a que hubiere lugar en este proyecto de "Ordenanza Metropolitana de Codificación del Código Municipal para el Distrito Metropolitano de Quito"; y elaborar el borrador de informe para primer debate.”.</w:t>
      </w:r>
    </w:p>
    <w:p w14:paraId="58F22DC0" w14:textId="77777777" w:rsidR="00F03361" w:rsidRPr="00266656"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5DD20A1F" w14:textId="74FE9EE6" w:rsidR="00F03361" w:rsidRPr="00266656" w:rsidRDefault="00F03361" w:rsidP="00F03361">
      <w:pPr>
        <w:widowControl w:val="0"/>
        <w:autoSpaceDE w:val="0"/>
        <w:autoSpaceDN w:val="0"/>
        <w:spacing w:before="22" w:after="0" w:line="240" w:lineRule="auto"/>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hAnsi="Palatino Linotype" w:cs="Arial"/>
          <w:b/>
          <w:bCs/>
          <w:color w:val="000000" w:themeColor="text1"/>
          <w:sz w:val="24"/>
          <w:szCs w:val="24"/>
          <w:lang w:val="es-ES_tradnl"/>
        </w:rPr>
        <w:t>2.</w:t>
      </w:r>
      <w:r w:rsidR="00D63DAD">
        <w:rPr>
          <w:rFonts w:ascii="Palatino Linotype" w:hAnsi="Palatino Linotype" w:cs="Arial"/>
          <w:b/>
          <w:bCs/>
          <w:color w:val="000000" w:themeColor="text1"/>
          <w:sz w:val="24"/>
          <w:szCs w:val="24"/>
          <w:lang w:val="es-ES_tradnl"/>
        </w:rPr>
        <w:t>19</w:t>
      </w:r>
      <w:r w:rsidRPr="00266656">
        <w:rPr>
          <w:rFonts w:ascii="Palatino Linotype" w:hAnsi="Palatino Linotype" w:cs="Arial"/>
          <w:b/>
          <w:bCs/>
          <w:color w:val="000000" w:themeColor="text1"/>
          <w:sz w:val="24"/>
          <w:szCs w:val="24"/>
          <w:lang w:val="es-ES_tradnl"/>
        </w:rPr>
        <w:t>.-</w:t>
      </w:r>
      <w:r w:rsidRPr="00266656">
        <w:rPr>
          <w:rFonts w:ascii="Palatino Linotype" w:hAnsi="Palatino Linotype" w:cs="Arial"/>
          <w:color w:val="000000" w:themeColor="text1"/>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Mediante Memorando Nro. GADDMQ-SGCM-2024-0400-M de 29 de febrero de 2024, la doctora Libia Fernanda Rivas Ordóñez, en su calidad de</w:t>
      </w:r>
      <w:r w:rsidRPr="00266656">
        <w:rPr>
          <w:rFonts w:ascii="Palatino Linotype" w:eastAsia="Palatino Linotype" w:hAnsi="Palatino Linotype" w:cs="Palatino Linotype"/>
          <w:color w:val="000000" w:themeColor="text1"/>
          <w:spacing w:val="40"/>
          <w:sz w:val="24"/>
          <w:szCs w:val="24"/>
          <w:lang w:val="es-ES_tradnl"/>
        </w:rPr>
        <w:t xml:space="preserve"> </w:t>
      </w:r>
      <w:r w:rsidRPr="00266656">
        <w:rPr>
          <w:rFonts w:ascii="Palatino Linotype" w:eastAsia="Palatino Linotype" w:hAnsi="Palatino Linotype" w:cs="Palatino Linotype"/>
          <w:color w:val="000000" w:themeColor="text1"/>
          <w:sz w:val="24"/>
          <w:szCs w:val="24"/>
          <w:lang w:val="es-ES_tradnl"/>
        </w:rPr>
        <w:t>Secretaria General del Concejo Metropolitano de Quito, por disposición del Concejal Metropolitano</w:t>
      </w:r>
      <w:r w:rsidR="006371CF">
        <w:rPr>
          <w:rFonts w:ascii="Palatino Linotype" w:eastAsia="Palatino Linotype" w:hAnsi="Palatino Linotype" w:cs="Palatino Linotype"/>
          <w:color w:val="000000" w:themeColor="text1"/>
          <w:sz w:val="24"/>
          <w:szCs w:val="24"/>
          <w:lang w:val="es-ES_tradnl"/>
        </w:rPr>
        <w:t xml:space="preserve"> </w:t>
      </w:r>
      <w:r w:rsidR="006371CF">
        <w:rPr>
          <w:rFonts w:ascii="Palatino Linotype" w:eastAsia="Palatino Linotype" w:hAnsi="Palatino Linotype" w:cs="Palatino Linotype"/>
          <w:color w:val="000000" w:themeColor="text1"/>
          <w:sz w:val="24"/>
          <w:szCs w:val="24"/>
          <w:lang w:val="es-ES_tradnl"/>
        </w:rPr>
        <w:t>y Presidente de la Comisión de Codificación Legislativa</w:t>
      </w:r>
      <w:r w:rsidRPr="00266656">
        <w:rPr>
          <w:rFonts w:ascii="Palatino Linotype" w:eastAsia="Palatino Linotype" w:hAnsi="Palatino Linotype" w:cs="Palatino Linotype"/>
          <w:color w:val="000000" w:themeColor="text1"/>
          <w:sz w:val="24"/>
          <w:szCs w:val="24"/>
          <w:lang w:val="es-ES_tradnl"/>
        </w:rPr>
        <w:t xml:space="preserve">, Diego Garrido Villagómez, convocó a la sesión No. 008 - Extraordinaria de la Comisión de Codificación Legislativa, realizada el día 01 de marzo de 2023, en la cual se estableció como primer punto del orden del día lo siguiente: </w:t>
      </w:r>
      <w:r w:rsidRPr="00266656">
        <w:rPr>
          <w:rFonts w:ascii="Palatino Linotype" w:eastAsia="Palatino Linotype" w:hAnsi="Palatino Linotype" w:cs="Palatino Linotype"/>
          <w:i/>
          <w:iCs/>
          <w:color w:val="000000" w:themeColor="text1"/>
          <w:sz w:val="24"/>
          <w:szCs w:val="24"/>
          <w:lang w:val="es-ES_tradnl"/>
        </w:rPr>
        <w:t>“1. Conocimiento y resolución respecto del borrador de informe para primer debate del proyecto de "Ordenanza Metropolitana de Codificación del Código Municipal para el Distrito Metropolitano de Quito".</w:t>
      </w:r>
    </w:p>
    <w:p w14:paraId="5DDB2C43" w14:textId="77777777" w:rsidR="00F03361" w:rsidRPr="00266656" w:rsidRDefault="00F03361" w:rsidP="00F03361">
      <w:pPr>
        <w:widowControl w:val="0"/>
        <w:autoSpaceDE w:val="0"/>
        <w:autoSpaceDN w:val="0"/>
        <w:spacing w:before="22" w:after="0" w:line="240" w:lineRule="auto"/>
        <w:jc w:val="both"/>
        <w:rPr>
          <w:rFonts w:ascii="Palatino Linotype" w:eastAsia="Palatino Linotype" w:hAnsi="Palatino Linotype" w:cs="Palatino Linotype"/>
          <w:i/>
          <w:iCs/>
          <w:color w:val="000000" w:themeColor="text1"/>
          <w:sz w:val="24"/>
          <w:szCs w:val="24"/>
          <w:lang w:val="es-ES_tradnl"/>
        </w:rPr>
      </w:pPr>
    </w:p>
    <w:p w14:paraId="3C3E00D9" w14:textId="3DB6B132" w:rsidR="00F03361" w:rsidRPr="003B79C0" w:rsidRDefault="00F03361" w:rsidP="00F03361">
      <w:pPr>
        <w:widowControl w:val="0"/>
        <w:autoSpaceDE w:val="0"/>
        <w:autoSpaceDN w:val="0"/>
        <w:spacing w:before="22" w:after="0" w:line="240" w:lineRule="auto"/>
        <w:jc w:val="both"/>
        <w:rPr>
          <w:rFonts w:ascii="Palatino Linotype" w:eastAsia="Palatino Linotype" w:hAnsi="Palatino Linotype" w:cs="Palatino Linotype"/>
          <w:bCs/>
          <w:i/>
          <w:iCs/>
          <w:sz w:val="24"/>
          <w:szCs w:val="24"/>
          <w:lang w:val="es-ES_tradnl"/>
        </w:rPr>
      </w:pPr>
      <w:r w:rsidRPr="00266656">
        <w:rPr>
          <w:rFonts w:ascii="Palatino Linotype" w:eastAsia="Palatino Linotype" w:hAnsi="Palatino Linotype" w:cs="Palatino Linotype"/>
          <w:b/>
          <w:bCs/>
          <w:color w:val="000000" w:themeColor="text1"/>
          <w:sz w:val="24"/>
          <w:szCs w:val="24"/>
          <w:lang w:val="es-ES_tradnl"/>
        </w:rPr>
        <w:t>2.2</w:t>
      </w:r>
      <w:r w:rsidR="00D63DAD">
        <w:rPr>
          <w:rFonts w:ascii="Palatino Linotype" w:eastAsia="Palatino Linotype" w:hAnsi="Palatino Linotype" w:cs="Palatino Linotype"/>
          <w:b/>
          <w:bCs/>
          <w:color w:val="000000" w:themeColor="text1"/>
          <w:sz w:val="24"/>
          <w:szCs w:val="24"/>
          <w:lang w:val="es-ES_tradnl"/>
        </w:rPr>
        <w:t>0</w:t>
      </w:r>
      <w:r w:rsidRPr="00266656">
        <w:rPr>
          <w:rFonts w:ascii="Palatino Linotype" w:eastAsia="Palatino Linotype" w:hAnsi="Palatino Linotype" w:cs="Palatino Linotype"/>
          <w:b/>
          <w:bCs/>
          <w:color w:val="000000" w:themeColor="text1"/>
          <w:sz w:val="24"/>
          <w:szCs w:val="24"/>
          <w:lang w:val="es-ES_tradnl"/>
        </w:rPr>
        <w:t xml:space="preserve">.- </w:t>
      </w:r>
      <w:r w:rsidRPr="00266656">
        <w:rPr>
          <w:rFonts w:ascii="Palatino Linotype" w:eastAsia="Palatino Linotype" w:hAnsi="Palatino Linotype" w:cs="Palatino Linotype"/>
          <w:bCs/>
          <w:color w:val="000000" w:themeColor="text1"/>
          <w:sz w:val="24"/>
          <w:szCs w:val="24"/>
          <w:lang w:val="es-ES_tradnl"/>
        </w:rPr>
        <w:t xml:space="preserve">Durante el desarrollo de la </w:t>
      </w:r>
      <w:r w:rsidRPr="00266656">
        <w:rPr>
          <w:rFonts w:ascii="Palatino Linotype" w:eastAsia="Palatino Linotype" w:hAnsi="Palatino Linotype" w:cs="Palatino Linotype"/>
          <w:color w:val="000000" w:themeColor="text1"/>
          <w:sz w:val="24"/>
          <w:szCs w:val="24"/>
          <w:lang w:val="es-ES_tradnl"/>
        </w:rPr>
        <w:t>sesión No. 008 - Extraordinaria de la Comisión de Codificación Legislativa, producto de conocer, debatir y procesar las obse</w:t>
      </w:r>
      <w:r w:rsidRPr="003B79C0">
        <w:rPr>
          <w:rFonts w:ascii="Palatino Linotype" w:eastAsia="Palatino Linotype" w:hAnsi="Palatino Linotype" w:cs="Palatino Linotype"/>
          <w:sz w:val="24"/>
          <w:szCs w:val="24"/>
          <w:lang w:val="es-ES_tradnl"/>
        </w:rPr>
        <w:t xml:space="preserve">rvaciones recibidas por los diferentes </w:t>
      </w:r>
      <w:proofErr w:type="gramStart"/>
      <w:r w:rsidRPr="003B79C0">
        <w:rPr>
          <w:rFonts w:ascii="Palatino Linotype" w:eastAsia="Palatino Linotype" w:hAnsi="Palatino Linotype" w:cs="Palatino Linotype"/>
          <w:sz w:val="24"/>
          <w:szCs w:val="24"/>
          <w:lang w:val="es-ES_tradnl"/>
        </w:rPr>
        <w:t>Concejalas</w:t>
      </w:r>
      <w:proofErr w:type="gramEnd"/>
      <w:r w:rsidRPr="003B79C0">
        <w:rPr>
          <w:rFonts w:ascii="Palatino Linotype" w:eastAsia="Palatino Linotype" w:hAnsi="Palatino Linotype" w:cs="Palatino Linotype"/>
          <w:sz w:val="24"/>
          <w:szCs w:val="24"/>
          <w:lang w:val="es-ES_tradnl"/>
        </w:rPr>
        <w:t xml:space="preserve"> y Concejales Metropolitanos, se aprobó la moción planteada por el Concejal Metropolitano Diego Garrido, a través de la cual se resolvió: </w:t>
      </w:r>
      <w:r w:rsidRPr="003B79C0">
        <w:rPr>
          <w:rFonts w:ascii="Palatino Linotype" w:eastAsia="Palatino Linotype" w:hAnsi="Palatino Linotype" w:cs="Palatino Linotype"/>
          <w:i/>
          <w:iCs/>
          <w:sz w:val="24"/>
          <w:szCs w:val="24"/>
          <w:lang w:val="es-ES_tradnl"/>
        </w:rPr>
        <w:t>“</w:t>
      </w:r>
      <w:r w:rsidRPr="003B79C0">
        <w:rPr>
          <w:rFonts w:ascii="Palatino Linotype" w:eastAsia="Palatino Linotype" w:hAnsi="Palatino Linotype" w:cs="Palatino Linotype"/>
          <w:bCs/>
          <w:i/>
          <w:iCs/>
          <w:sz w:val="24"/>
          <w:szCs w:val="24"/>
          <w:lang w:val="es-ES_tradnl"/>
        </w:rPr>
        <w:t>Aprobar el informe No. IC-ORD-CCL-2024-001 para que el Concejo Metropolitano conozca y resuelva en primer debate el proyecto de "Ordenanza Metropolitana de Codificación del Código Municipal para el Distrito Metropolitano de Quito””.</w:t>
      </w:r>
    </w:p>
    <w:p w14:paraId="4F21318F" w14:textId="77777777" w:rsidR="00722C53" w:rsidRPr="003B79C0" w:rsidRDefault="00722C53" w:rsidP="00F03361">
      <w:pPr>
        <w:widowControl w:val="0"/>
        <w:autoSpaceDE w:val="0"/>
        <w:autoSpaceDN w:val="0"/>
        <w:spacing w:before="22" w:after="0" w:line="240" w:lineRule="auto"/>
        <w:jc w:val="both"/>
        <w:rPr>
          <w:rFonts w:ascii="Palatino Linotype" w:eastAsia="Palatino Linotype" w:hAnsi="Palatino Linotype" w:cs="Palatino Linotype"/>
          <w:bCs/>
          <w:i/>
          <w:iCs/>
          <w:sz w:val="24"/>
          <w:szCs w:val="24"/>
          <w:lang w:val="es-ES_tradnl"/>
        </w:rPr>
      </w:pPr>
    </w:p>
    <w:p w14:paraId="56A6BF08" w14:textId="5732307A" w:rsidR="003719F0" w:rsidRPr="003B79C0" w:rsidRDefault="0071250D" w:rsidP="003719F0">
      <w:pPr>
        <w:jc w:val="both"/>
        <w:rPr>
          <w:rFonts w:ascii="Palatino Linotype" w:hAnsi="Palatino Linotype"/>
          <w:bCs/>
          <w:iCs/>
        </w:rPr>
      </w:pPr>
      <w:r w:rsidRPr="003B79C0">
        <w:rPr>
          <w:rFonts w:ascii="Palatino Linotype" w:hAnsi="Palatino Linotype"/>
          <w:b/>
          <w:bCs/>
          <w:iCs/>
          <w:sz w:val="24"/>
          <w:szCs w:val="24"/>
          <w:lang w:val="es-ES_tradnl"/>
        </w:rPr>
        <w:lastRenderedPageBreak/>
        <w:t>2.2</w:t>
      </w:r>
      <w:r w:rsidR="00D63DAD">
        <w:rPr>
          <w:rFonts w:ascii="Palatino Linotype" w:hAnsi="Palatino Linotype"/>
          <w:b/>
          <w:bCs/>
          <w:iCs/>
          <w:sz w:val="24"/>
          <w:szCs w:val="24"/>
          <w:lang w:val="es-ES_tradnl"/>
        </w:rPr>
        <w:t>1</w:t>
      </w:r>
      <w:r w:rsidRPr="003B79C0">
        <w:rPr>
          <w:rFonts w:ascii="Palatino Linotype" w:hAnsi="Palatino Linotype"/>
          <w:b/>
          <w:bCs/>
          <w:iCs/>
          <w:sz w:val="24"/>
          <w:szCs w:val="24"/>
          <w:lang w:val="es-ES_tradnl"/>
        </w:rPr>
        <w:t xml:space="preserve">.- </w:t>
      </w:r>
      <w:r w:rsidRPr="003B79C0">
        <w:rPr>
          <w:rFonts w:ascii="Palatino Linotype" w:hAnsi="Palatino Linotype"/>
          <w:bCs/>
          <w:iCs/>
          <w:sz w:val="24"/>
          <w:szCs w:val="24"/>
          <w:lang w:val="es-ES_tradnl"/>
        </w:rPr>
        <w:t xml:space="preserve">Mediante </w:t>
      </w:r>
      <w:r w:rsidRPr="003B79C0">
        <w:rPr>
          <w:rFonts w:ascii="Palatino Linotype" w:hAnsi="Palatino Linotype"/>
          <w:iCs/>
          <w:sz w:val="24"/>
          <w:szCs w:val="24"/>
        </w:rPr>
        <w:t>Memorando Nro. GADDMQ-SGCM-2024-0424-M de 02 de marzo de 2024</w:t>
      </w:r>
      <w:r w:rsidRPr="003B79C0">
        <w:rPr>
          <w:rFonts w:ascii="Palatino Linotype" w:hAnsi="Palatino Linotype"/>
          <w:iCs/>
          <w:sz w:val="24"/>
          <w:szCs w:val="24"/>
          <w:lang w:val="es-ES_tradnl"/>
        </w:rPr>
        <w:t xml:space="preserve">, el </w:t>
      </w:r>
      <w:r w:rsidRPr="003B79C0">
        <w:rPr>
          <w:rFonts w:ascii="Palatino Linotype" w:hAnsi="Palatino Linotype"/>
          <w:iCs/>
          <w:sz w:val="24"/>
          <w:szCs w:val="24"/>
        </w:rPr>
        <w:t>Abg. Pedro Jose Cornejo Espinoza, Prosecretario General del Concejo Metropolitano de Quito, por disposición</w:t>
      </w:r>
      <w:r w:rsidRPr="003B79C0">
        <w:rPr>
          <w:rFonts w:ascii="Palatino Linotype" w:hAnsi="Palatino Linotype"/>
          <w:b/>
          <w:bCs/>
          <w:iCs/>
          <w:sz w:val="24"/>
          <w:szCs w:val="24"/>
        </w:rPr>
        <w:t xml:space="preserve"> </w:t>
      </w:r>
      <w:r w:rsidRPr="003B79C0">
        <w:rPr>
          <w:rFonts w:ascii="Palatino Linotype" w:hAnsi="Palatino Linotype"/>
          <w:iCs/>
          <w:sz w:val="24"/>
          <w:szCs w:val="24"/>
        </w:rPr>
        <w:t>del</w:t>
      </w:r>
      <w:r w:rsidRPr="003B79C0">
        <w:rPr>
          <w:rFonts w:ascii="Palatino Linotype" w:hAnsi="Palatino Linotype"/>
          <w:iCs/>
          <w:sz w:val="24"/>
          <w:szCs w:val="24"/>
          <w:lang w:val="es-ES_tradnl"/>
        </w:rPr>
        <w:t xml:space="preserve"> </w:t>
      </w:r>
      <w:r w:rsidRPr="003B79C0">
        <w:rPr>
          <w:rFonts w:ascii="Palatino Linotype" w:hAnsi="Palatino Linotype"/>
          <w:bCs/>
          <w:iCs/>
          <w:sz w:val="24"/>
          <w:szCs w:val="24"/>
          <w:lang w:val="es-ES_tradnl"/>
        </w:rPr>
        <w:t xml:space="preserve">Concejal Metropolitano </w:t>
      </w:r>
      <w:r w:rsidRPr="003B79C0">
        <w:rPr>
          <w:rFonts w:ascii="Palatino Linotype" w:hAnsi="Palatino Linotype"/>
          <w:bCs/>
          <w:iCs/>
          <w:sz w:val="24"/>
          <w:szCs w:val="24"/>
        </w:rPr>
        <w:t>Diego Garrido</w:t>
      </w:r>
      <w:r w:rsidRPr="003B79C0">
        <w:rPr>
          <w:rFonts w:ascii="Palatino Linotype" w:hAnsi="Palatino Linotype"/>
          <w:bCs/>
          <w:iCs/>
          <w:sz w:val="24"/>
          <w:szCs w:val="24"/>
          <w:lang w:val="es-ES_tradnl"/>
        </w:rPr>
        <w:t>, Presidente de la Comisión de Codificación Legislativa, de conformidad con</w:t>
      </w:r>
      <w:r w:rsidRPr="003B79C0">
        <w:rPr>
          <w:rFonts w:ascii="Palatino Linotype" w:hAnsi="Palatino Linotype"/>
          <w:bCs/>
          <w:iCs/>
          <w:sz w:val="24"/>
          <w:szCs w:val="24"/>
        </w:rPr>
        <w:t xml:space="preserve"> la letra a) del artículo 43; artículos 67.63 y 67.64 </w:t>
      </w:r>
      <w:r w:rsidRPr="003B79C0">
        <w:rPr>
          <w:rFonts w:ascii="Palatino Linotype" w:hAnsi="Palatino Linotype"/>
          <w:bCs/>
          <w:iCs/>
          <w:sz w:val="24"/>
          <w:szCs w:val="24"/>
          <w:lang w:val="es-ES_tradnl"/>
        </w:rPr>
        <w:t xml:space="preserve">del Código Municipal para el Distrito Metropolitano de Quito, notificó al Alcalde Metropolitano, Lcdo. </w:t>
      </w:r>
      <w:proofErr w:type="spellStart"/>
      <w:r w:rsidRPr="003B79C0">
        <w:rPr>
          <w:rFonts w:ascii="Palatino Linotype" w:hAnsi="Palatino Linotype"/>
          <w:bCs/>
          <w:iCs/>
          <w:sz w:val="24"/>
          <w:szCs w:val="24"/>
          <w:lang w:val="es-ES_tradnl"/>
        </w:rPr>
        <w:t>Pabel</w:t>
      </w:r>
      <w:proofErr w:type="spellEnd"/>
      <w:r w:rsidRPr="003B79C0">
        <w:rPr>
          <w:rFonts w:ascii="Palatino Linotype" w:hAnsi="Palatino Linotype"/>
          <w:bCs/>
          <w:iCs/>
          <w:sz w:val="24"/>
          <w:szCs w:val="24"/>
          <w:lang w:val="es-ES_tradnl"/>
        </w:rPr>
        <w:t xml:space="preserve"> Muñoz López, el Informe de la Comisión de </w:t>
      </w:r>
      <w:r w:rsidR="00C8634E" w:rsidRPr="003B79C0">
        <w:rPr>
          <w:rFonts w:ascii="Palatino Linotype" w:hAnsi="Palatino Linotype"/>
          <w:bCs/>
          <w:iCs/>
          <w:sz w:val="24"/>
          <w:szCs w:val="24"/>
          <w:lang w:val="es-ES_tradnl"/>
        </w:rPr>
        <w:t>Codificación Legislativa</w:t>
      </w:r>
      <w:r w:rsidRPr="003B79C0">
        <w:rPr>
          <w:rFonts w:ascii="Palatino Linotype" w:hAnsi="Palatino Linotype"/>
          <w:bCs/>
          <w:iCs/>
          <w:sz w:val="24"/>
          <w:szCs w:val="24"/>
          <w:lang w:val="es-ES_tradnl"/>
        </w:rPr>
        <w:t xml:space="preserve"> No. </w:t>
      </w:r>
      <w:r w:rsidR="00C8634E" w:rsidRPr="003B79C0">
        <w:rPr>
          <w:rFonts w:ascii="Palatino Linotype" w:hAnsi="Palatino Linotype"/>
          <w:bCs/>
          <w:iCs/>
          <w:sz w:val="24"/>
          <w:szCs w:val="24"/>
        </w:rPr>
        <w:t>IC-ORD-CCL-2024-001</w:t>
      </w:r>
      <w:r w:rsidRPr="003B79C0">
        <w:rPr>
          <w:rFonts w:ascii="Palatino Linotype" w:hAnsi="Palatino Linotype"/>
          <w:bCs/>
          <w:iCs/>
          <w:sz w:val="24"/>
          <w:szCs w:val="24"/>
          <w:lang w:val="es-ES_tradnl"/>
        </w:rPr>
        <w:t>;</w:t>
      </w:r>
    </w:p>
    <w:p w14:paraId="5791E8EA" w14:textId="6C98AEC6" w:rsidR="0071250D" w:rsidRPr="003B79C0" w:rsidRDefault="0071250D" w:rsidP="003719F0">
      <w:pPr>
        <w:jc w:val="both"/>
        <w:rPr>
          <w:rFonts w:ascii="Palatino Linotype" w:hAnsi="Palatino Linotype"/>
          <w:i/>
          <w:iCs/>
        </w:rPr>
      </w:pPr>
      <w:r w:rsidRPr="003B79C0">
        <w:rPr>
          <w:rFonts w:ascii="Palatino Linotype" w:hAnsi="Palatino Linotype"/>
          <w:b/>
          <w:bCs/>
          <w:iCs/>
          <w:sz w:val="24"/>
          <w:szCs w:val="24"/>
          <w:lang w:val="es-ES_tradnl"/>
        </w:rPr>
        <w:t>2.</w:t>
      </w:r>
      <w:r w:rsidR="000D2D34" w:rsidRPr="003B79C0">
        <w:rPr>
          <w:rFonts w:ascii="Palatino Linotype" w:hAnsi="Palatino Linotype"/>
          <w:b/>
          <w:bCs/>
          <w:iCs/>
          <w:sz w:val="24"/>
          <w:szCs w:val="24"/>
          <w:lang w:val="es-ES_tradnl"/>
        </w:rPr>
        <w:t>2</w:t>
      </w:r>
      <w:r w:rsidR="00D63DAD">
        <w:rPr>
          <w:rFonts w:ascii="Palatino Linotype" w:hAnsi="Palatino Linotype"/>
          <w:b/>
          <w:bCs/>
          <w:iCs/>
          <w:sz w:val="24"/>
          <w:szCs w:val="24"/>
          <w:lang w:val="es-ES_tradnl"/>
        </w:rPr>
        <w:t>2</w:t>
      </w:r>
      <w:r w:rsidRPr="003B79C0">
        <w:rPr>
          <w:rFonts w:ascii="Palatino Linotype" w:hAnsi="Palatino Linotype"/>
          <w:b/>
          <w:bCs/>
          <w:iCs/>
          <w:sz w:val="24"/>
          <w:szCs w:val="24"/>
          <w:lang w:val="es-ES_tradnl"/>
        </w:rPr>
        <w:t xml:space="preserve">.- </w:t>
      </w:r>
      <w:r w:rsidRPr="003B79C0">
        <w:rPr>
          <w:rFonts w:ascii="Palatino Linotype" w:hAnsi="Palatino Linotype"/>
          <w:bCs/>
          <w:iCs/>
          <w:sz w:val="24"/>
          <w:szCs w:val="24"/>
          <w:lang w:val="es-ES_tradnl"/>
        </w:rPr>
        <w:t xml:space="preserve">Mediante </w:t>
      </w:r>
      <w:r w:rsidR="003719F0" w:rsidRPr="003B79C0">
        <w:rPr>
          <w:rFonts w:ascii="Palatino Linotype" w:hAnsi="Palatino Linotype"/>
          <w:iCs/>
          <w:sz w:val="24"/>
          <w:szCs w:val="24"/>
        </w:rPr>
        <w:t>Oficio Nro. GADDMQ-SGCM-2024-0625-O de 06 de marzo de 2024, por pedido del</w:t>
      </w:r>
      <w:r w:rsidRPr="003B79C0">
        <w:rPr>
          <w:rFonts w:ascii="Palatino Linotype" w:hAnsi="Palatino Linotype"/>
          <w:bCs/>
          <w:iCs/>
          <w:sz w:val="24"/>
          <w:szCs w:val="24"/>
          <w:lang w:val="es-ES_tradnl"/>
        </w:rPr>
        <w:t xml:space="preserve"> Alcalde Metropolitano, Lcdo. </w:t>
      </w:r>
      <w:proofErr w:type="spellStart"/>
      <w:r w:rsidRPr="003B79C0">
        <w:rPr>
          <w:rFonts w:ascii="Palatino Linotype" w:hAnsi="Palatino Linotype"/>
          <w:bCs/>
          <w:iCs/>
          <w:sz w:val="24"/>
          <w:szCs w:val="24"/>
          <w:lang w:val="es-ES_tradnl"/>
        </w:rPr>
        <w:t>Pabel</w:t>
      </w:r>
      <w:proofErr w:type="spellEnd"/>
      <w:r w:rsidRPr="003B79C0">
        <w:rPr>
          <w:rFonts w:ascii="Palatino Linotype" w:hAnsi="Palatino Linotype"/>
          <w:bCs/>
          <w:iCs/>
          <w:sz w:val="24"/>
          <w:szCs w:val="24"/>
          <w:lang w:val="es-ES_tradnl"/>
        </w:rPr>
        <w:t xml:space="preserve"> Muñoz López, </w:t>
      </w:r>
      <w:r w:rsidR="003719F0" w:rsidRPr="003B79C0">
        <w:rPr>
          <w:rFonts w:ascii="Palatino Linotype" w:hAnsi="Palatino Linotype"/>
          <w:bCs/>
          <w:iCs/>
          <w:sz w:val="24"/>
          <w:szCs w:val="24"/>
          <w:lang w:val="es-ES_tradnl"/>
        </w:rPr>
        <w:t xml:space="preserve">la Secretaria General del Concejo Metropolitano de Quito, Dra. Libia Rivas Ordóñez, </w:t>
      </w:r>
      <w:r w:rsidRPr="003B79C0">
        <w:rPr>
          <w:rFonts w:ascii="Palatino Linotype" w:hAnsi="Palatino Linotype"/>
          <w:bCs/>
          <w:iCs/>
          <w:sz w:val="24"/>
          <w:szCs w:val="24"/>
          <w:lang w:val="es-ES_tradnl"/>
        </w:rPr>
        <w:t xml:space="preserve">convocó </w:t>
      </w:r>
      <w:r w:rsidR="003719F0" w:rsidRPr="003B79C0">
        <w:rPr>
          <w:rFonts w:ascii="Palatino Linotype" w:hAnsi="Palatino Linotype"/>
          <w:sz w:val="24"/>
          <w:szCs w:val="24"/>
        </w:rPr>
        <w:t>a la Continuación de la Sesión No. 51 Ordinaria para el día martes 12 de marzo de 2024</w:t>
      </w:r>
      <w:r w:rsidRPr="003B79C0">
        <w:rPr>
          <w:rFonts w:ascii="Palatino Linotype" w:hAnsi="Palatino Linotype"/>
          <w:sz w:val="24"/>
          <w:szCs w:val="24"/>
        </w:rPr>
        <w:t xml:space="preserve">, con el objeto de tratar, en la parte pertinente, el siguiente punto del orden del día: </w:t>
      </w:r>
      <w:r w:rsidRPr="003B79C0">
        <w:rPr>
          <w:rFonts w:ascii="Palatino Linotype" w:hAnsi="Palatino Linotype"/>
          <w:i/>
          <w:iCs/>
          <w:sz w:val="24"/>
          <w:szCs w:val="24"/>
        </w:rPr>
        <w:t>“</w:t>
      </w:r>
      <w:r w:rsidR="003719F0" w:rsidRPr="003B79C0">
        <w:rPr>
          <w:rFonts w:ascii="Palatino Linotype" w:hAnsi="Palatino Linotype"/>
          <w:i/>
          <w:iCs/>
          <w:sz w:val="24"/>
          <w:szCs w:val="24"/>
        </w:rPr>
        <w:t>VII.- Primer debate del Proyecto de Ordenanza Metropolitana de Codificación del Código Municipal para el Distrito Metropolitano de Quito ( IC-ORD-CCL-2024-001);</w:t>
      </w:r>
      <w:r w:rsidRPr="003B79C0">
        <w:rPr>
          <w:rFonts w:ascii="Palatino Linotype" w:hAnsi="Palatino Linotype"/>
          <w:i/>
          <w:iCs/>
          <w:sz w:val="24"/>
          <w:szCs w:val="24"/>
        </w:rPr>
        <w:t>”</w:t>
      </w:r>
      <w:r w:rsidR="00BE67B9" w:rsidRPr="003B79C0">
        <w:rPr>
          <w:rFonts w:ascii="Palatino Linotype" w:hAnsi="Palatino Linotype"/>
          <w:sz w:val="24"/>
          <w:szCs w:val="24"/>
        </w:rPr>
        <w:t>. E</w:t>
      </w:r>
      <w:r w:rsidRPr="003B79C0">
        <w:rPr>
          <w:rFonts w:ascii="Palatino Linotype" w:hAnsi="Palatino Linotype"/>
          <w:sz w:val="24"/>
          <w:szCs w:val="24"/>
          <w:lang w:val="es-ES_tradnl"/>
        </w:rPr>
        <w:t xml:space="preserve">n tal circunstancia, luego de evacuar y concluir el Primer Debate del proyecto de ordenanza objeto del presente informe, el Alcalde Metropolitano y presidente del Concejo Metropolitano, al amparo del artículo 67.65, párrafo tercero, </w:t>
      </w:r>
      <w:r w:rsidR="00BE67B9" w:rsidRPr="003B79C0">
        <w:rPr>
          <w:rFonts w:ascii="Palatino Linotype" w:hAnsi="Palatino Linotype"/>
          <w:sz w:val="24"/>
          <w:szCs w:val="24"/>
          <w:lang w:val="es-ES_tradnl"/>
        </w:rPr>
        <w:t xml:space="preserve">dio por </w:t>
      </w:r>
      <w:r w:rsidRPr="003B79C0">
        <w:rPr>
          <w:rFonts w:ascii="Palatino Linotype" w:hAnsi="Palatino Linotype"/>
          <w:sz w:val="24"/>
          <w:szCs w:val="24"/>
          <w:lang w:val="es-ES_tradnl"/>
        </w:rPr>
        <w:t>conocido en Primer Debate</w:t>
      </w:r>
      <w:r w:rsidR="00BE67B9" w:rsidRPr="003B79C0">
        <w:rPr>
          <w:rFonts w:ascii="Palatino Linotype" w:hAnsi="Palatino Linotype"/>
          <w:sz w:val="24"/>
          <w:szCs w:val="24"/>
          <w:lang w:val="es-ES_tradnl"/>
        </w:rPr>
        <w:t xml:space="preserve"> el referido proyecto de ordenanza</w:t>
      </w:r>
      <w:r w:rsidRPr="003B79C0">
        <w:rPr>
          <w:rFonts w:ascii="Palatino Linotype" w:hAnsi="Palatino Linotype"/>
          <w:sz w:val="24"/>
          <w:szCs w:val="24"/>
          <w:lang w:val="es-ES_tradnl"/>
        </w:rPr>
        <w:t>;</w:t>
      </w:r>
    </w:p>
    <w:p w14:paraId="5C3D0833" w14:textId="7A771127" w:rsidR="0071250D" w:rsidRPr="00793D53" w:rsidRDefault="0071250D" w:rsidP="00793D53">
      <w:pPr>
        <w:pStyle w:val="Prrafodelista"/>
        <w:ind w:left="0"/>
        <w:jc w:val="both"/>
        <w:rPr>
          <w:rFonts w:ascii="Palatino Linotype" w:hAnsi="Palatino Linotype"/>
          <w:sz w:val="24"/>
          <w:szCs w:val="24"/>
        </w:rPr>
      </w:pPr>
      <w:r w:rsidRPr="003B79C0">
        <w:rPr>
          <w:rFonts w:ascii="Palatino Linotype" w:hAnsi="Palatino Linotype"/>
          <w:sz w:val="24"/>
          <w:szCs w:val="24"/>
        </w:rPr>
        <w:t xml:space="preserve"> </w:t>
      </w:r>
      <w:r w:rsidRPr="003B79C0">
        <w:rPr>
          <w:rFonts w:ascii="Palatino Linotype" w:hAnsi="Palatino Linotype"/>
          <w:b/>
          <w:bCs/>
          <w:sz w:val="24"/>
          <w:szCs w:val="24"/>
        </w:rPr>
        <w:t>2.</w:t>
      </w:r>
      <w:r w:rsidR="009727A7" w:rsidRPr="003B79C0">
        <w:rPr>
          <w:rFonts w:ascii="Palatino Linotype" w:hAnsi="Palatino Linotype"/>
          <w:b/>
          <w:bCs/>
          <w:sz w:val="24"/>
          <w:szCs w:val="24"/>
        </w:rPr>
        <w:t>2</w:t>
      </w:r>
      <w:r w:rsidR="00D63DAD">
        <w:rPr>
          <w:rFonts w:ascii="Palatino Linotype" w:hAnsi="Palatino Linotype"/>
          <w:b/>
          <w:bCs/>
          <w:sz w:val="24"/>
          <w:szCs w:val="24"/>
        </w:rPr>
        <w:t>3</w:t>
      </w:r>
      <w:r w:rsidRPr="003B79C0">
        <w:rPr>
          <w:rFonts w:ascii="Palatino Linotype" w:hAnsi="Palatino Linotype"/>
          <w:b/>
          <w:bCs/>
          <w:sz w:val="24"/>
          <w:szCs w:val="24"/>
        </w:rPr>
        <w:t>.-</w:t>
      </w:r>
      <w:r w:rsidRPr="003B79C0">
        <w:rPr>
          <w:rFonts w:ascii="Palatino Linotype" w:hAnsi="Palatino Linotype"/>
          <w:sz w:val="24"/>
          <w:szCs w:val="24"/>
        </w:rPr>
        <w:t xml:space="preserve"> Mediante </w:t>
      </w:r>
      <w:r w:rsidR="00A7667D" w:rsidRPr="003B79C0">
        <w:rPr>
          <w:rFonts w:ascii="Palatino Linotype" w:hAnsi="Palatino Linotype"/>
          <w:sz w:val="24"/>
          <w:szCs w:val="24"/>
        </w:rPr>
        <w:t>Oficio Nro. GADDMQ-SGCM-2024-0756-O de 15 de marzo de 2024</w:t>
      </w:r>
      <w:r w:rsidRPr="003B79C0">
        <w:rPr>
          <w:rFonts w:ascii="Palatino Linotype" w:hAnsi="Palatino Linotype"/>
          <w:sz w:val="24"/>
          <w:szCs w:val="24"/>
        </w:rPr>
        <w:t>, la Secretaria General del Concejo Metropolitano de Quito, Dra. Libia Fernanda Rivas Ordóñez, remit</w:t>
      </w:r>
      <w:r w:rsidR="001C75C9">
        <w:rPr>
          <w:rFonts w:ascii="Palatino Linotype" w:hAnsi="Palatino Linotype"/>
          <w:sz w:val="24"/>
          <w:szCs w:val="24"/>
        </w:rPr>
        <w:t>ió</w:t>
      </w:r>
      <w:r w:rsidRPr="003B79C0">
        <w:rPr>
          <w:rFonts w:ascii="Palatino Linotype" w:hAnsi="Palatino Linotype"/>
          <w:sz w:val="24"/>
          <w:szCs w:val="24"/>
        </w:rPr>
        <w:t xml:space="preserve"> las observaciones realizadas por las y los Concejales Metropolitanos durante el desarrollo de la</w:t>
      </w:r>
      <w:r w:rsidR="009108D5" w:rsidRPr="003B79C0">
        <w:rPr>
          <w:rFonts w:ascii="Palatino Linotype" w:hAnsi="Palatino Linotype"/>
          <w:sz w:val="24"/>
          <w:szCs w:val="24"/>
        </w:rPr>
        <w:t xml:space="preserve"> Continuación de la Sesión No. 51 Ordinaria, celebrada el 12 de marzo de 2024</w:t>
      </w:r>
      <w:r w:rsidRPr="003B79C0">
        <w:rPr>
          <w:rFonts w:ascii="Palatino Linotype" w:hAnsi="Palatino Linotype"/>
          <w:sz w:val="24"/>
          <w:szCs w:val="24"/>
        </w:rPr>
        <w:t>,</w:t>
      </w:r>
      <w:r w:rsidR="009108D5" w:rsidRPr="003B79C0">
        <w:rPr>
          <w:rFonts w:ascii="Palatino Linotype" w:hAnsi="Palatino Linotype"/>
          <w:sz w:val="24"/>
          <w:szCs w:val="24"/>
        </w:rPr>
        <w:t xml:space="preserve"> producto de </w:t>
      </w:r>
      <w:r w:rsidRPr="003B79C0">
        <w:rPr>
          <w:rFonts w:ascii="Palatino Linotype" w:hAnsi="Palatino Linotype"/>
          <w:sz w:val="24"/>
          <w:szCs w:val="24"/>
        </w:rPr>
        <w:t xml:space="preserve"> evacu</w:t>
      </w:r>
      <w:r w:rsidR="009108D5" w:rsidRPr="003B79C0">
        <w:rPr>
          <w:rFonts w:ascii="Palatino Linotype" w:hAnsi="Palatino Linotype"/>
          <w:sz w:val="24"/>
          <w:szCs w:val="24"/>
        </w:rPr>
        <w:t>ar</w:t>
      </w:r>
      <w:r w:rsidRPr="003B79C0">
        <w:rPr>
          <w:rFonts w:ascii="Palatino Linotype" w:hAnsi="Palatino Linotype"/>
          <w:sz w:val="24"/>
          <w:szCs w:val="24"/>
        </w:rPr>
        <w:t xml:space="preserve"> el Primer Debate del proyecto de odenanza objeto del presente informe; </w:t>
      </w:r>
    </w:p>
    <w:p w14:paraId="26F483B5" w14:textId="3B3A8C1F" w:rsidR="001C75C9" w:rsidRPr="007E3710" w:rsidRDefault="0071250D" w:rsidP="009D0B30">
      <w:pPr>
        <w:spacing w:after="0"/>
        <w:jc w:val="both"/>
        <w:rPr>
          <w:rFonts w:ascii="Palatino Linotype" w:eastAsia="Palatino Linotype" w:hAnsi="Palatino Linotype" w:cs="Palatino Linotype"/>
          <w:color w:val="000000" w:themeColor="text1"/>
        </w:rPr>
      </w:pPr>
      <w:r w:rsidRPr="003B79C0">
        <w:rPr>
          <w:rFonts w:ascii="Palatino Linotype" w:eastAsia="Times New Roman" w:hAnsi="Palatino Linotype"/>
          <w:b/>
          <w:bCs/>
          <w:sz w:val="24"/>
          <w:szCs w:val="24"/>
          <w:lang w:val="es-ES_tradnl" w:eastAsia="es-MX"/>
        </w:rPr>
        <w:t>2.</w:t>
      </w:r>
      <w:r w:rsidR="00447228" w:rsidRPr="003B79C0">
        <w:rPr>
          <w:rFonts w:ascii="Palatino Linotype" w:eastAsia="Times New Roman" w:hAnsi="Palatino Linotype"/>
          <w:b/>
          <w:bCs/>
          <w:sz w:val="24"/>
          <w:szCs w:val="24"/>
          <w:lang w:val="es-ES_tradnl" w:eastAsia="es-MX"/>
        </w:rPr>
        <w:t>2</w:t>
      </w:r>
      <w:r w:rsidR="00D63DAD">
        <w:rPr>
          <w:rFonts w:ascii="Palatino Linotype" w:eastAsia="Times New Roman" w:hAnsi="Palatino Linotype"/>
          <w:b/>
          <w:bCs/>
          <w:sz w:val="24"/>
          <w:szCs w:val="24"/>
          <w:lang w:val="es-ES_tradnl" w:eastAsia="es-MX"/>
        </w:rPr>
        <w:t>4</w:t>
      </w:r>
      <w:r w:rsidRPr="003B79C0">
        <w:rPr>
          <w:rFonts w:ascii="Palatino Linotype" w:eastAsia="Times New Roman" w:hAnsi="Palatino Linotype"/>
          <w:b/>
          <w:bCs/>
          <w:sz w:val="24"/>
          <w:szCs w:val="24"/>
          <w:lang w:val="es-ES_tradnl" w:eastAsia="es-MX"/>
        </w:rPr>
        <w:t xml:space="preserve">.- </w:t>
      </w:r>
      <w:r w:rsidR="006371CF" w:rsidRPr="00266656">
        <w:rPr>
          <w:rFonts w:ascii="Palatino Linotype" w:eastAsia="Palatino Linotype" w:hAnsi="Palatino Linotype" w:cs="Palatino Linotype"/>
          <w:color w:val="000000" w:themeColor="text1"/>
          <w:sz w:val="24"/>
          <w:szCs w:val="24"/>
          <w:lang w:val="es-ES_tradnl"/>
        </w:rPr>
        <w:t xml:space="preserve">Mediante </w:t>
      </w:r>
      <w:r w:rsidR="006371CF" w:rsidRPr="006371CF">
        <w:rPr>
          <w:rFonts w:ascii="Palatino Linotype" w:eastAsia="Palatino Linotype" w:hAnsi="Palatino Linotype" w:cs="Palatino Linotype"/>
          <w:color w:val="000000" w:themeColor="text1"/>
          <w:sz w:val="24"/>
          <w:szCs w:val="24"/>
        </w:rPr>
        <w:t xml:space="preserve">Memorando Nro. GADDMQ-SGCM-2024-0555-M </w:t>
      </w:r>
      <w:r w:rsidR="006371CF">
        <w:rPr>
          <w:rFonts w:ascii="Palatino Linotype" w:eastAsia="Palatino Linotype" w:hAnsi="Palatino Linotype" w:cs="Palatino Linotype"/>
          <w:color w:val="000000" w:themeColor="text1"/>
          <w:sz w:val="24"/>
          <w:szCs w:val="24"/>
        </w:rPr>
        <w:t>de</w:t>
      </w:r>
      <w:r w:rsidR="006371CF" w:rsidRPr="006371CF">
        <w:rPr>
          <w:rFonts w:ascii="Palatino Linotype" w:eastAsia="Palatino Linotype" w:hAnsi="Palatino Linotype" w:cs="Palatino Linotype"/>
          <w:color w:val="000000" w:themeColor="text1"/>
          <w:sz w:val="24"/>
          <w:szCs w:val="24"/>
        </w:rPr>
        <w:t xml:space="preserve"> 20 de marzo de 2024</w:t>
      </w:r>
      <w:r w:rsidR="006371CF" w:rsidRPr="00266656">
        <w:rPr>
          <w:rFonts w:ascii="Palatino Linotype" w:eastAsia="Palatino Linotype" w:hAnsi="Palatino Linotype" w:cs="Palatino Linotype"/>
          <w:color w:val="000000" w:themeColor="text1"/>
          <w:sz w:val="24"/>
          <w:szCs w:val="24"/>
          <w:lang w:val="es-ES_tradnl"/>
        </w:rPr>
        <w:t>, la doctora Libia Fernanda Rivas Ordóñez, en su calidad de</w:t>
      </w:r>
      <w:r w:rsidR="006371CF" w:rsidRPr="00266656">
        <w:rPr>
          <w:rFonts w:ascii="Palatino Linotype" w:eastAsia="Palatino Linotype" w:hAnsi="Palatino Linotype" w:cs="Palatino Linotype"/>
          <w:color w:val="000000" w:themeColor="text1"/>
          <w:spacing w:val="40"/>
          <w:sz w:val="24"/>
          <w:szCs w:val="24"/>
          <w:lang w:val="es-ES_tradnl"/>
        </w:rPr>
        <w:t xml:space="preserve"> </w:t>
      </w:r>
      <w:r w:rsidR="006371CF" w:rsidRPr="00266656">
        <w:rPr>
          <w:rFonts w:ascii="Palatino Linotype" w:eastAsia="Palatino Linotype" w:hAnsi="Palatino Linotype" w:cs="Palatino Linotype"/>
          <w:color w:val="000000" w:themeColor="text1"/>
          <w:sz w:val="24"/>
          <w:szCs w:val="24"/>
          <w:lang w:val="es-ES_tradnl"/>
        </w:rPr>
        <w:t>Secretaria General del Concejo Metropolitano de Quito, por disposición del Concejal Metropolitano</w:t>
      </w:r>
      <w:r w:rsidR="006371CF">
        <w:rPr>
          <w:rFonts w:ascii="Palatino Linotype" w:eastAsia="Palatino Linotype" w:hAnsi="Palatino Linotype" w:cs="Palatino Linotype"/>
          <w:color w:val="000000" w:themeColor="text1"/>
          <w:sz w:val="24"/>
          <w:szCs w:val="24"/>
          <w:lang w:val="es-ES_tradnl"/>
        </w:rPr>
        <w:t xml:space="preserve"> y Presidente de la Comisión de Codificación Legislativa</w:t>
      </w:r>
      <w:r w:rsidR="006371CF" w:rsidRPr="00266656">
        <w:rPr>
          <w:rFonts w:ascii="Palatino Linotype" w:eastAsia="Palatino Linotype" w:hAnsi="Palatino Linotype" w:cs="Palatino Linotype"/>
          <w:color w:val="000000" w:themeColor="text1"/>
          <w:sz w:val="24"/>
          <w:szCs w:val="24"/>
          <w:lang w:val="es-ES_tradnl"/>
        </w:rPr>
        <w:t>, Diego Garrido Villagómez, convocó a la sesión No. 00</w:t>
      </w:r>
      <w:r w:rsidR="007E3710">
        <w:rPr>
          <w:rFonts w:ascii="Palatino Linotype" w:eastAsia="Palatino Linotype" w:hAnsi="Palatino Linotype" w:cs="Palatino Linotype"/>
          <w:color w:val="000000" w:themeColor="text1"/>
          <w:sz w:val="24"/>
          <w:szCs w:val="24"/>
          <w:lang w:val="es-ES_tradnl"/>
        </w:rPr>
        <w:t>9</w:t>
      </w:r>
      <w:r w:rsidR="006371CF" w:rsidRPr="00266656">
        <w:rPr>
          <w:rFonts w:ascii="Palatino Linotype" w:eastAsia="Palatino Linotype" w:hAnsi="Palatino Linotype" w:cs="Palatino Linotype"/>
          <w:color w:val="000000" w:themeColor="text1"/>
          <w:sz w:val="24"/>
          <w:szCs w:val="24"/>
          <w:lang w:val="es-ES_tradnl"/>
        </w:rPr>
        <w:t xml:space="preserve"> - Extraordinaria de la Comisión de Codificación Legislativa, </w:t>
      </w:r>
      <w:r w:rsidR="007E3710">
        <w:rPr>
          <w:rFonts w:ascii="Palatino Linotype" w:eastAsia="Palatino Linotype" w:hAnsi="Palatino Linotype" w:cs="Palatino Linotype"/>
          <w:color w:val="000000" w:themeColor="text1"/>
          <w:sz w:val="24"/>
          <w:szCs w:val="24"/>
          <w:lang w:val="es-ES_tradnl"/>
        </w:rPr>
        <w:t>para</w:t>
      </w:r>
      <w:r w:rsidR="006371CF" w:rsidRPr="00266656">
        <w:rPr>
          <w:rFonts w:ascii="Palatino Linotype" w:eastAsia="Palatino Linotype" w:hAnsi="Palatino Linotype" w:cs="Palatino Linotype"/>
          <w:color w:val="000000" w:themeColor="text1"/>
          <w:sz w:val="24"/>
          <w:szCs w:val="24"/>
          <w:lang w:val="es-ES_tradnl"/>
        </w:rPr>
        <w:t xml:space="preserve"> el </w:t>
      </w:r>
      <w:r w:rsidR="007E3710">
        <w:rPr>
          <w:rFonts w:ascii="Palatino Linotype" w:eastAsia="Palatino Linotype" w:hAnsi="Palatino Linotype" w:cs="Palatino Linotype"/>
          <w:color w:val="000000" w:themeColor="text1"/>
          <w:sz w:val="24"/>
          <w:szCs w:val="24"/>
          <w:lang w:val="es-ES_tradnl"/>
        </w:rPr>
        <w:t xml:space="preserve">día </w:t>
      </w:r>
      <w:r w:rsidR="007E3710" w:rsidRPr="00793D53">
        <w:rPr>
          <w:rFonts w:ascii="Palatino Linotype" w:eastAsia="Times New Roman" w:hAnsi="Palatino Linotype"/>
          <w:sz w:val="24"/>
          <w:szCs w:val="24"/>
          <w:lang w:eastAsia="es-MX"/>
        </w:rPr>
        <w:t>viernes 22 de marzo de 2024</w:t>
      </w:r>
      <w:r w:rsidR="006371CF" w:rsidRPr="00266656">
        <w:rPr>
          <w:rFonts w:ascii="Palatino Linotype" w:eastAsia="Palatino Linotype" w:hAnsi="Palatino Linotype" w:cs="Palatino Linotype"/>
          <w:color w:val="000000" w:themeColor="text1"/>
          <w:sz w:val="24"/>
          <w:szCs w:val="24"/>
          <w:lang w:val="es-ES_tradnl"/>
        </w:rPr>
        <w:t>, en la cual se estableci</w:t>
      </w:r>
      <w:r w:rsidR="007E3710">
        <w:rPr>
          <w:rFonts w:ascii="Palatino Linotype" w:eastAsia="Palatino Linotype" w:hAnsi="Palatino Linotype" w:cs="Palatino Linotype"/>
          <w:color w:val="000000" w:themeColor="text1"/>
          <w:sz w:val="24"/>
          <w:szCs w:val="24"/>
          <w:lang w:val="es-ES_tradnl"/>
        </w:rPr>
        <w:t xml:space="preserve">eron como puntos del orden del día: </w:t>
      </w:r>
      <w:r w:rsidR="007E3710" w:rsidRPr="007E3710">
        <w:rPr>
          <w:rFonts w:ascii="Palatino Linotype" w:eastAsia="Palatino Linotype" w:hAnsi="Palatino Linotype" w:cs="Palatino Linotype"/>
          <w:i/>
          <w:iCs/>
          <w:color w:val="000000" w:themeColor="text1"/>
          <w:sz w:val="24"/>
          <w:szCs w:val="24"/>
          <w:lang w:val="es-ES_tradnl"/>
        </w:rPr>
        <w:t xml:space="preserve">“1. </w:t>
      </w:r>
      <w:r w:rsidR="007E3710" w:rsidRPr="007E3710">
        <w:rPr>
          <w:rFonts w:ascii="Palatino Linotype" w:eastAsia="Palatino Linotype" w:hAnsi="Palatino Linotype" w:cs="Palatino Linotype"/>
          <w:i/>
          <w:iCs/>
          <w:color w:val="000000" w:themeColor="text1"/>
          <w:sz w:val="24"/>
          <w:szCs w:val="24"/>
        </w:rPr>
        <w:t>Conocimiento de las observaciones de primer debate del proyecto de "Ordenanza Metropolitana de Codificación del Código Municipal para el Distrito Metropolitano de Quito".</w:t>
      </w:r>
      <w:r w:rsidR="007E3710" w:rsidRPr="007E3710">
        <w:rPr>
          <w:rFonts w:ascii="Palatino Linotype" w:eastAsia="Palatino Linotype" w:hAnsi="Palatino Linotype" w:cs="Palatino Linotype"/>
          <w:i/>
          <w:iCs/>
          <w:color w:val="000000" w:themeColor="text1"/>
          <w:sz w:val="24"/>
          <w:szCs w:val="24"/>
        </w:rPr>
        <w:t xml:space="preserve">- 2. </w:t>
      </w:r>
      <w:r w:rsidR="007E3710" w:rsidRPr="007E3710">
        <w:rPr>
          <w:rFonts w:ascii="Palatino Linotype" w:eastAsia="Palatino Linotype" w:hAnsi="Palatino Linotype" w:cs="Palatino Linotype"/>
          <w:i/>
          <w:iCs/>
          <w:color w:val="000000" w:themeColor="text1"/>
          <w:sz w:val="24"/>
          <w:szCs w:val="24"/>
        </w:rPr>
        <w:t>Informe de la Subcomisión respecto a los avances del proyecto de "Ordenanza Metropolitana de Codificación del Código Municipal para el Distrito Metropolitano de Quito" para la emisión del informe de segundo debate.</w:t>
      </w:r>
      <w:r w:rsidR="007E3710" w:rsidRPr="007E3710">
        <w:rPr>
          <w:rFonts w:ascii="Palatino Linotype" w:eastAsia="Palatino Linotype" w:hAnsi="Palatino Linotype" w:cs="Palatino Linotype"/>
          <w:i/>
          <w:iCs/>
          <w:color w:val="000000" w:themeColor="text1"/>
          <w:sz w:val="24"/>
          <w:szCs w:val="24"/>
        </w:rPr>
        <w:t xml:space="preserve">- 3. </w:t>
      </w:r>
      <w:r w:rsidR="007E3710" w:rsidRPr="007E3710">
        <w:rPr>
          <w:rFonts w:ascii="Palatino Linotype" w:eastAsia="Palatino Linotype" w:hAnsi="Palatino Linotype" w:cs="Palatino Linotype"/>
          <w:i/>
          <w:iCs/>
          <w:color w:val="000000" w:themeColor="text1"/>
          <w:sz w:val="24"/>
          <w:szCs w:val="24"/>
        </w:rPr>
        <w:t xml:space="preserve">Presentación del Procurador Metropolitano </w:t>
      </w:r>
      <w:r w:rsidR="007E3710" w:rsidRPr="007E3710">
        <w:rPr>
          <w:rFonts w:ascii="Palatino Linotype" w:eastAsia="Palatino Linotype" w:hAnsi="Palatino Linotype" w:cs="Palatino Linotype"/>
          <w:i/>
          <w:iCs/>
          <w:color w:val="000000" w:themeColor="text1"/>
          <w:sz w:val="24"/>
          <w:szCs w:val="24"/>
        </w:rPr>
        <w:lastRenderedPageBreak/>
        <w:t>sobre los artículos del Código Municipal declarados inconstitucionales mediante sentencia de la Corte Constitucional del Ecuador.</w:t>
      </w:r>
      <w:r w:rsidR="007E3710" w:rsidRPr="007E3710">
        <w:rPr>
          <w:rFonts w:ascii="Palatino Linotype" w:eastAsia="Palatino Linotype" w:hAnsi="Palatino Linotype" w:cs="Palatino Linotype"/>
          <w:i/>
          <w:iCs/>
          <w:color w:val="000000" w:themeColor="text1"/>
          <w:sz w:val="24"/>
          <w:szCs w:val="24"/>
        </w:rPr>
        <w:t>”</w:t>
      </w:r>
      <w:r w:rsidR="007E3710">
        <w:rPr>
          <w:rFonts w:ascii="Palatino Linotype" w:eastAsia="Palatino Linotype" w:hAnsi="Palatino Linotype" w:cs="Palatino Linotype"/>
          <w:i/>
          <w:iCs/>
          <w:color w:val="000000" w:themeColor="text1"/>
          <w:sz w:val="24"/>
          <w:szCs w:val="24"/>
        </w:rPr>
        <w:t>;</w:t>
      </w:r>
    </w:p>
    <w:p w14:paraId="3DB8BB41" w14:textId="77777777" w:rsidR="001C75C9" w:rsidRDefault="001C75C9" w:rsidP="00793D53">
      <w:pPr>
        <w:spacing w:after="0" w:line="240" w:lineRule="auto"/>
        <w:jc w:val="both"/>
        <w:rPr>
          <w:rFonts w:ascii="Palatino Linotype" w:eastAsia="Times New Roman" w:hAnsi="Palatino Linotype"/>
          <w:b/>
          <w:bCs/>
          <w:sz w:val="24"/>
          <w:szCs w:val="24"/>
          <w:lang w:val="es-ES_tradnl" w:eastAsia="es-MX"/>
        </w:rPr>
      </w:pPr>
    </w:p>
    <w:p w14:paraId="570237E8" w14:textId="2BA90C7B" w:rsidR="00793D53" w:rsidRPr="00793D53" w:rsidRDefault="000521E6" w:rsidP="00793D53">
      <w:pPr>
        <w:spacing w:after="0" w:line="240" w:lineRule="auto"/>
        <w:jc w:val="both"/>
        <w:rPr>
          <w:rFonts w:ascii="Palatino Linotype" w:eastAsia="Times New Roman" w:hAnsi="Palatino Linotype"/>
          <w:sz w:val="24"/>
          <w:szCs w:val="24"/>
          <w:lang w:eastAsia="es-MX"/>
        </w:rPr>
      </w:pPr>
      <w:r w:rsidRPr="000521E6">
        <w:rPr>
          <w:rFonts w:ascii="Palatino Linotype" w:eastAsia="Times New Roman" w:hAnsi="Palatino Linotype"/>
          <w:b/>
          <w:bCs/>
          <w:sz w:val="24"/>
          <w:szCs w:val="24"/>
          <w:lang w:eastAsia="es-MX"/>
        </w:rPr>
        <w:t>2.25.-</w:t>
      </w:r>
      <w:r>
        <w:rPr>
          <w:rFonts w:ascii="Palatino Linotype" w:eastAsia="Times New Roman" w:hAnsi="Palatino Linotype"/>
          <w:sz w:val="24"/>
          <w:szCs w:val="24"/>
          <w:lang w:eastAsia="es-MX"/>
        </w:rPr>
        <w:t xml:space="preserve"> </w:t>
      </w:r>
      <w:r w:rsidR="00793D53" w:rsidRPr="00793D53">
        <w:rPr>
          <w:rFonts w:ascii="Palatino Linotype" w:eastAsia="Times New Roman" w:hAnsi="Palatino Linotype"/>
          <w:sz w:val="24"/>
          <w:szCs w:val="24"/>
          <w:lang w:eastAsia="es-MX"/>
        </w:rPr>
        <w:t xml:space="preserve">En </w:t>
      </w:r>
      <w:r w:rsidR="00793D53">
        <w:rPr>
          <w:rFonts w:ascii="Palatino Linotype" w:eastAsia="Times New Roman" w:hAnsi="Palatino Linotype"/>
          <w:sz w:val="24"/>
          <w:szCs w:val="24"/>
          <w:lang w:eastAsia="es-MX"/>
        </w:rPr>
        <w:t xml:space="preserve">la </w:t>
      </w:r>
      <w:r w:rsidR="00793D53" w:rsidRPr="00793D53">
        <w:rPr>
          <w:rFonts w:ascii="Palatino Linotype" w:eastAsia="Times New Roman" w:hAnsi="Palatino Linotype"/>
          <w:sz w:val="24"/>
          <w:szCs w:val="24"/>
          <w:lang w:eastAsia="es-MX"/>
        </w:rPr>
        <w:t>sesión No. 00</w:t>
      </w:r>
      <w:r w:rsidR="00793D53">
        <w:rPr>
          <w:rFonts w:ascii="Palatino Linotype" w:eastAsia="Times New Roman" w:hAnsi="Palatino Linotype"/>
          <w:sz w:val="24"/>
          <w:szCs w:val="24"/>
          <w:lang w:eastAsia="es-MX"/>
        </w:rPr>
        <w:t>9</w:t>
      </w:r>
      <w:r w:rsidR="00793D53" w:rsidRPr="00793D53">
        <w:rPr>
          <w:rFonts w:ascii="Palatino Linotype" w:eastAsia="Times New Roman" w:hAnsi="Palatino Linotype"/>
          <w:sz w:val="24"/>
          <w:szCs w:val="24"/>
          <w:lang w:eastAsia="es-MX"/>
        </w:rPr>
        <w:t xml:space="preserve"> – Extraordinaria, llevada a cabo el día viernes 22 de marzo de 2024, durante el tratamiento del tercer punto del orden del día: “</w:t>
      </w:r>
      <w:r w:rsidR="00793D53" w:rsidRPr="00793D53">
        <w:rPr>
          <w:rFonts w:ascii="Palatino Linotype" w:eastAsia="Times New Roman" w:hAnsi="Palatino Linotype"/>
          <w:i/>
          <w:iCs/>
          <w:sz w:val="24"/>
          <w:szCs w:val="24"/>
          <w:lang w:eastAsia="es-MX"/>
        </w:rPr>
        <w:t>3. Presentación del Procurador Metropolitano sobre los artículos del Código Municipal declarados inconstitucionales mediante sentencia de la Corte Constitucional del Ecuador.”</w:t>
      </w:r>
      <w:r w:rsidR="00793D53" w:rsidRPr="00793D53">
        <w:rPr>
          <w:rFonts w:ascii="Palatino Linotype" w:eastAsia="Times New Roman" w:hAnsi="Palatino Linotype"/>
          <w:sz w:val="24"/>
          <w:szCs w:val="24"/>
          <w:lang w:eastAsia="es-MX"/>
        </w:rPr>
        <w:t xml:space="preserve">; </w:t>
      </w:r>
      <w:r w:rsidR="00793D53">
        <w:rPr>
          <w:rFonts w:ascii="Palatino Linotype" w:eastAsia="Times New Roman" w:hAnsi="Palatino Linotype"/>
          <w:sz w:val="24"/>
          <w:szCs w:val="24"/>
          <w:lang w:eastAsia="es-MX"/>
        </w:rPr>
        <w:t xml:space="preserve">se </w:t>
      </w:r>
      <w:r w:rsidR="00793D53" w:rsidRPr="00793D53">
        <w:rPr>
          <w:rFonts w:ascii="Palatino Linotype" w:eastAsia="Times New Roman" w:hAnsi="Palatino Linotype"/>
          <w:sz w:val="24"/>
          <w:szCs w:val="24"/>
          <w:lang w:eastAsia="es-MX"/>
        </w:rPr>
        <w:t xml:space="preserve">resolvió: </w:t>
      </w:r>
      <w:r w:rsidR="00793D53">
        <w:rPr>
          <w:rFonts w:ascii="Palatino Linotype" w:eastAsia="Times New Roman" w:hAnsi="Palatino Linotype"/>
          <w:sz w:val="24"/>
          <w:szCs w:val="24"/>
          <w:lang w:eastAsia="es-MX"/>
        </w:rPr>
        <w:t>“</w:t>
      </w:r>
      <w:r w:rsidR="00793D53" w:rsidRPr="00793D53">
        <w:rPr>
          <w:rFonts w:ascii="Palatino Linotype" w:eastAsia="Times New Roman" w:hAnsi="Palatino Linotype"/>
          <w:i/>
          <w:iCs/>
          <w:sz w:val="24"/>
          <w:szCs w:val="24"/>
          <w:lang w:eastAsia="es-MX"/>
        </w:rPr>
        <w:t>Disponer que para la siguiente sesión la secretaría de la comisión elabore el borrador de informe para segundo debate y la Subcomisión de Codificación Legislativa presente el texto final del Proyecto de “Ordenanza Metropolitana de Codificación del Código Municipal para el Distrito Metropolitano de Quito".</w:t>
      </w:r>
      <w:r w:rsidR="00793D53">
        <w:rPr>
          <w:rFonts w:ascii="Palatino Linotype" w:eastAsia="Times New Roman" w:hAnsi="Palatino Linotype"/>
          <w:i/>
          <w:iCs/>
          <w:sz w:val="24"/>
          <w:szCs w:val="24"/>
          <w:lang w:eastAsia="es-MX"/>
        </w:rPr>
        <w:t>”;</w:t>
      </w:r>
      <w:r w:rsidR="00793D53" w:rsidRPr="00793D53">
        <w:rPr>
          <w:rFonts w:ascii="Palatino Linotype" w:eastAsia="Times New Roman" w:hAnsi="Palatino Linotype"/>
          <w:i/>
          <w:iCs/>
          <w:sz w:val="24"/>
          <w:szCs w:val="24"/>
          <w:lang w:eastAsia="es-MX"/>
        </w:rPr>
        <w:t xml:space="preserve"> </w:t>
      </w:r>
    </w:p>
    <w:p w14:paraId="4597B3BD" w14:textId="77777777" w:rsidR="00793D53" w:rsidRPr="00793D53" w:rsidRDefault="00793D53" w:rsidP="00D44DA0">
      <w:pPr>
        <w:spacing w:after="0" w:line="240" w:lineRule="auto"/>
        <w:jc w:val="both"/>
        <w:rPr>
          <w:rFonts w:ascii="Palatino Linotype" w:eastAsia="Times New Roman" w:hAnsi="Palatino Linotype"/>
          <w:b/>
          <w:bCs/>
          <w:sz w:val="24"/>
          <w:szCs w:val="24"/>
          <w:lang w:eastAsia="es-MX"/>
        </w:rPr>
      </w:pPr>
    </w:p>
    <w:p w14:paraId="48B665AB" w14:textId="586C69A5" w:rsidR="0071250D" w:rsidRPr="00784FE7" w:rsidRDefault="000521E6" w:rsidP="00D44DA0">
      <w:pPr>
        <w:spacing w:after="0" w:line="240" w:lineRule="auto"/>
        <w:jc w:val="both"/>
        <w:rPr>
          <w:rFonts w:ascii="Palatino Linotype" w:eastAsia="Times New Roman" w:hAnsi="Palatino Linotype"/>
          <w:sz w:val="24"/>
          <w:szCs w:val="24"/>
          <w:lang w:eastAsia="es-MX"/>
        </w:rPr>
      </w:pPr>
      <w:r>
        <w:rPr>
          <w:rFonts w:ascii="Palatino Linotype" w:eastAsia="Times New Roman" w:hAnsi="Palatino Linotype"/>
          <w:b/>
          <w:bCs/>
          <w:sz w:val="24"/>
          <w:szCs w:val="24"/>
          <w:lang w:val="es-ES_tradnl" w:eastAsia="es-MX"/>
        </w:rPr>
        <w:t xml:space="preserve">2.26.- </w:t>
      </w:r>
      <w:r w:rsidR="00D51BF8" w:rsidRPr="003B79C0">
        <w:rPr>
          <w:rFonts w:ascii="Palatino Linotype" w:eastAsia="Times New Roman" w:hAnsi="Palatino Linotype"/>
          <w:sz w:val="24"/>
          <w:szCs w:val="24"/>
          <w:lang w:val="es-ES_tradnl" w:eastAsia="es-MX"/>
        </w:rPr>
        <w:t xml:space="preserve">En cumplimiento </w:t>
      </w:r>
      <w:r w:rsidR="003F3607" w:rsidRPr="003B79C0">
        <w:rPr>
          <w:rFonts w:ascii="Palatino Linotype" w:eastAsia="Times New Roman" w:hAnsi="Palatino Linotype"/>
          <w:sz w:val="24"/>
          <w:szCs w:val="24"/>
          <w:lang w:val="es-ES_tradnl" w:eastAsia="es-MX"/>
        </w:rPr>
        <w:t>de la</w:t>
      </w:r>
      <w:r w:rsidR="003F3607" w:rsidRPr="003B79C0">
        <w:rPr>
          <w:rFonts w:ascii="Palatino Linotype" w:eastAsia="Times New Roman" w:hAnsi="Palatino Linotype"/>
          <w:sz w:val="24"/>
          <w:szCs w:val="24"/>
          <w:lang w:eastAsia="es-MX"/>
        </w:rPr>
        <w:t xml:space="preserve"> resolución Nro. SGC-EXT-005-CCL-003-2024</w:t>
      </w:r>
      <w:r w:rsidR="00E468CF" w:rsidRPr="003B79C0">
        <w:rPr>
          <w:rFonts w:ascii="Palatino Linotype" w:eastAsia="Times New Roman" w:hAnsi="Palatino Linotype"/>
          <w:sz w:val="24"/>
          <w:szCs w:val="24"/>
          <w:lang w:eastAsia="es-MX"/>
        </w:rPr>
        <w:t>, tomada en la</w:t>
      </w:r>
      <w:r w:rsidR="00BD429A" w:rsidRPr="003B79C0">
        <w:rPr>
          <w:rFonts w:ascii="Palatino Linotype" w:eastAsia="Times New Roman" w:hAnsi="Palatino Linotype"/>
          <w:sz w:val="24"/>
          <w:szCs w:val="24"/>
          <w:lang w:eastAsia="es-MX"/>
        </w:rPr>
        <w:t xml:space="preserve"> Sesión Extraordinaria No. 005, llevada a cabo el día lunes, 19 de febrero de 2024,</w:t>
      </w:r>
      <w:r w:rsidR="00BD429A" w:rsidRPr="003B79C0">
        <w:rPr>
          <w:rFonts w:ascii="Palatino Linotype" w:eastAsia="Times New Roman" w:hAnsi="Palatino Linotype"/>
          <w:lang w:eastAsia="es-MX"/>
        </w:rPr>
        <w:t xml:space="preserve"> </w:t>
      </w:r>
      <w:r w:rsidR="003F3607" w:rsidRPr="003B79C0">
        <w:rPr>
          <w:rFonts w:ascii="Palatino Linotype" w:eastAsia="Times New Roman" w:hAnsi="Palatino Linotype"/>
          <w:sz w:val="24"/>
          <w:szCs w:val="24"/>
          <w:lang w:eastAsia="es-MX"/>
        </w:rPr>
        <w:t>d</w:t>
      </w:r>
      <w:r w:rsidR="00784FE7">
        <w:rPr>
          <w:rFonts w:ascii="Palatino Linotype" w:eastAsia="Times New Roman" w:hAnsi="Palatino Linotype"/>
          <w:sz w:val="24"/>
          <w:szCs w:val="24"/>
          <w:lang w:eastAsia="es-MX"/>
        </w:rPr>
        <w:t>onde</w:t>
      </w:r>
      <w:r w:rsidR="003F3607" w:rsidRPr="003B79C0">
        <w:rPr>
          <w:rFonts w:ascii="Palatino Linotype" w:eastAsia="Times New Roman" w:hAnsi="Palatino Linotype"/>
          <w:sz w:val="24"/>
          <w:szCs w:val="24"/>
          <w:lang w:eastAsia="es-MX"/>
        </w:rPr>
        <w:t xml:space="preserve"> la Comisión de Codificación Legislativa</w:t>
      </w:r>
      <w:r w:rsidR="00784FE7">
        <w:rPr>
          <w:rFonts w:ascii="Palatino Linotype" w:eastAsia="Times New Roman" w:hAnsi="Palatino Linotype"/>
          <w:sz w:val="24"/>
          <w:szCs w:val="24"/>
          <w:lang w:eastAsia="es-MX"/>
        </w:rPr>
        <w:t xml:space="preserve"> re</w:t>
      </w:r>
      <w:r w:rsidR="00784FE7" w:rsidRPr="00784FE7">
        <w:rPr>
          <w:rFonts w:ascii="Palatino Linotype" w:eastAsia="Times New Roman" w:hAnsi="Palatino Linotype"/>
          <w:sz w:val="24"/>
          <w:szCs w:val="24"/>
          <w:lang w:eastAsia="es-MX"/>
        </w:rPr>
        <w:t xml:space="preserve">solvió: </w:t>
      </w:r>
      <w:r w:rsidR="00784FE7" w:rsidRPr="00784FE7">
        <w:rPr>
          <w:rFonts w:ascii="Palatino Linotype" w:eastAsia="Times New Roman" w:hAnsi="Palatino Linotype"/>
          <w:i/>
          <w:iCs/>
          <w:sz w:val="24"/>
          <w:szCs w:val="24"/>
          <w:lang w:eastAsia="es-MX"/>
        </w:rPr>
        <w:t>“Solicitar que en el</w:t>
      </w:r>
      <w:r w:rsidR="00784FE7" w:rsidRPr="00784FE7">
        <w:rPr>
          <w:rFonts w:ascii="Palatino Linotype" w:eastAsia="Times New Roman" w:hAnsi="Palatino Linotype"/>
          <w:i/>
          <w:iCs/>
          <w:sz w:val="24"/>
          <w:szCs w:val="24"/>
          <w:lang w:eastAsia="es-MX"/>
        </w:rPr>
        <w:t xml:space="preserve"> </w:t>
      </w:r>
      <w:r w:rsidR="00784FE7" w:rsidRPr="00784FE7">
        <w:rPr>
          <w:rFonts w:ascii="Palatino Linotype" w:eastAsia="Times New Roman" w:hAnsi="Palatino Linotype"/>
          <w:i/>
          <w:iCs/>
          <w:sz w:val="24"/>
          <w:szCs w:val="24"/>
          <w:lang w:eastAsia="es-MX"/>
        </w:rPr>
        <w:t>plazo de 48 horas la Subcomisión Técnica realice un informe sobre las observaciones relativas a la</w:t>
      </w:r>
      <w:r w:rsidR="00784FE7" w:rsidRPr="00784FE7">
        <w:rPr>
          <w:rFonts w:ascii="Palatino Linotype" w:eastAsia="Times New Roman" w:hAnsi="Palatino Linotype"/>
          <w:i/>
          <w:iCs/>
          <w:sz w:val="24"/>
          <w:szCs w:val="24"/>
          <w:lang w:eastAsia="es-MX"/>
        </w:rPr>
        <w:t xml:space="preserve"> </w:t>
      </w:r>
      <w:r w:rsidR="00784FE7" w:rsidRPr="00784FE7">
        <w:rPr>
          <w:rFonts w:ascii="Palatino Linotype" w:eastAsia="Times New Roman" w:hAnsi="Palatino Linotype"/>
          <w:i/>
          <w:iCs/>
          <w:sz w:val="24"/>
          <w:szCs w:val="24"/>
          <w:lang w:eastAsia="es-MX"/>
        </w:rPr>
        <w:t>eliminación de disposiciones transitorias y los artículos 4278 al 4291.”</w:t>
      </w:r>
      <w:r w:rsidR="00784FE7">
        <w:rPr>
          <w:rFonts w:ascii="Palatino Linotype" w:eastAsia="Times New Roman" w:hAnsi="Palatino Linotype"/>
          <w:sz w:val="24"/>
          <w:szCs w:val="24"/>
          <w:lang w:eastAsia="es-MX"/>
        </w:rPr>
        <w:t xml:space="preserve">. Dicha resolución fue </w:t>
      </w:r>
      <w:r w:rsidR="003F3607" w:rsidRPr="003B79C0">
        <w:rPr>
          <w:rFonts w:ascii="Palatino Linotype" w:eastAsia="Times New Roman" w:hAnsi="Palatino Linotype"/>
          <w:sz w:val="24"/>
          <w:szCs w:val="24"/>
          <w:lang w:eastAsia="es-MX"/>
        </w:rPr>
        <w:t>notificada c</w:t>
      </w:r>
      <w:r w:rsidR="00D51BF8" w:rsidRPr="003B79C0">
        <w:rPr>
          <w:rFonts w:ascii="Palatino Linotype" w:eastAsia="Times New Roman" w:hAnsi="Palatino Linotype"/>
          <w:sz w:val="24"/>
          <w:szCs w:val="24"/>
          <w:lang w:eastAsia="es-MX"/>
        </w:rPr>
        <w:t>on oficio Nro. GADDMQ</w:t>
      </w:r>
      <w:r w:rsidR="00B1329D" w:rsidRPr="003B79C0">
        <w:rPr>
          <w:rFonts w:ascii="Palatino Linotype" w:eastAsia="Times New Roman" w:hAnsi="Palatino Linotype"/>
          <w:sz w:val="24"/>
          <w:szCs w:val="24"/>
          <w:lang w:eastAsia="es-MX"/>
        </w:rPr>
        <w:t xml:space="preserve"> </w:t>
      </w:r>
      <w:r w:rsidR="00D51BF8" w:rsidRPr="003B79C0">
        <w:rPr>
          <w:rFonts w:ascii="Palatino Linotype" w:eastAsia="Times New Roman" w:hAnsi="Palatino Linotype"/>
          <w:sz w:val="24"/>
          <w:szCs w:val="24"/>
          <w:lang w:eastAsia="es-MX"/>
        </w:rPr>
        <w:t xml:space="preserve">SGCM-2024-0460-O de 20 de febrero de 2024, </w:t>
      </w:r>
      <w:r w:rsidR="00EA274D">
        <w:rPr>
          <w:rFonts w:ascii="Palatino Linotype" w:eastAsia="Times New Roman" w:hAnsi="Palatino Linotype"/>
          <w:sz w:val="24"/>
          <w:szCs w:val="24"/>
          <w:lang w:eastAsia="es-MX"/>
        </w:rPr>
        <w:t xml:space="preserve">y </w:t>
      </w:r>
      <w:r w:rsidR="00B1329D" w:rsidRPr="003B79C0">
        <w:rPr>
          <w:rFonts w:ascii="Palatino Linotype" w:eastAsia="Times New Roman" w:hAnsi="Palatino Linotype"/>
          <w:sz w:val="24"/>
          <w:szCs w:val="24"/>
          <w:lang w:eastAsia="es-MX"/>
        </w:rPr>
        <w:t>la Mgs. Paola Anabel Crespo Enríquez, Subprocuradora de Asesoría General</w:t>
      </w:r>
      <w:r w:rsidR="00784FE7">
        <w:rPr>
          <w:rFonts w:ascii="Palatino Linotype" w:eastAsia="Times New Roman" w:hAnsi="Palatino Linotype"/>
          <w:sz w:val="24"/>
          <w:szCs w:val="24"/>
          <w:lang w:eastAsia="es-MX"/>
        </w:rPr>
        <w:t xml:space="preserve"> </w:t>
      </w:r>
      <w:r w:rsidR="00B1329D" w:rsidRPr="003B79C0">
        <w:rPr>
          <w:rFonts w:ascii="Palatino Linotype" w:eastAsia="Times New Roman" w:hAnsi="Palatino Linotype"/>
          <w:sz w:val="24"/>
          <w:szCs w:val="24"/>
          <w:lang w:eastAsia="es-MX"/>
        </w:rPr>
        <w:t>de la Procuraduría Metropolitana del GAD del Distrito Metropolitano de Quito, dio contestación y cumpl</w:t>
      </w:r>
      <w:r w:rsidR="006B1765" w:rsidRPr="003B79C0">
        <w:rPr>
          <w:rFonts w:ascii="Palatino Linotype" w:eastAsia="Times New Roman" w:hAnsi="Palatino Linotype"/>
          <w:sz w:val="24"/>
          <w:szCs w:val="24"/>
          <w:lang w:eastAsia="es-MX"/>
        </w:rPr>
        <w:t>i</w:t>
      </w:r>
      <w:r w:rsidR="00B1329D" w:rsidRPr="003B79C0">
        <w:rPr>
          <w:rFonts w:ascii="Palatino Linotype" w:eastAsia="Times New Roman" w:hAnsi="Palatino Linotype"/>
          <w:sz w:val="24"/>
          <w:szCs w:val="24"/>
          <w:lang w:eastAsia="es-MX"/>
        </w:rPr>
        <w:t xml:space="preserve">miento </w:t>
      </w:r>
      <w:r w:rsidR="006B1765" w:rsidRPr="003B79C0">
        <w:rPr>
          <w:rFonts w:ascii="Palatino Linotype" w:eastAsia="Times New Roman" w:hAnsi="Palatino Linotype"/>
          <w:sz w:val="24"/>
          <w:szCs w:val="24"/>
          <w:lang w:eastAsia="es-MX"/>
        </w:rPr>
        <w:t xml:space="preserve">a la misma, </w:t>
      </w:r>
      <w:r w:rsidR="00B1329D" w:rsidRPr="003B79C0">
        <w:rPr>
          <w:rFonts w:ascii="Palatino Linotype" w:eastAsia="Times New Roman" w:hAnsi="Palatino Linotype"/>
          <w:sz w:val="24"/>
          <w:szCs w:val="24"/>
          <w:lang w:eastAsia="es-MX"/>
        </w:rPr>
        <w:t xml:space="preserve">mediante Memorando Nro. GADDMQ-PM-2024-1371-M de 01 de abril de 2024.; </w:t>
      </w:r>
    </w:p>
    <w:p w14:paraId="44C0FC73" w14:textId="77777777" w:rsidR="00D51BF8" w:rsidRPr="003B79C0" w:rsidRDefault="00D51BF8" w:rsidP="00D51BF8">
      <w:pPr>
        <w:shd w:val="clear" w:color="auto" w:fill="FFFFFF"/>
        <w:spacing w:after="0" w:line="240" w:lineRule="auto"/>
        <w:jc w:val="both"/>
        <w:rPr>
          <w:rFonts w:ascii="Palatino Linotype" w:eastAsia="Times New Roman" w:hAnsi="Palatino Linotype"/>
          <w:b/>
          <w:bCs/>
          <w:sz w:val="24"/>
          <w:szCs w:val="24"/>
          <w:lang w:val="es-ES_tradnl" w:eastAsia="es-MX"/>
        </w:rPr>
      </w:pPr>
    </w:p>
    <w:p w14:paraId="186739F3" w14:textId="0D58CFB6" w:rsidR="0071250D" w:rsidRPr="003B79C0" w:rsidRDefault="0071250D" w:rsidP="0071250D">
      <w:pPr>
        <w:pStyle w:val="Prrafodelista"/>
        <w:ind w:left="0"/>
        <w:jc w:val="both"/>
        <w:rPr>
          <w:rFonts w:ascii="Palatino Linotype" w:hAnsi="Palatino Linotype"/>
          <w:sz w:val="24"/>
          <w:szCs w:val="24"/>
          <w:lang w:val="es-ES_tradnl"/>
        </w:rPr>
      </w:pPr>
      <w:r w:rsidRPr="003B79C0">
        <w:rPr>
          <w:rFonts w:ascii="Palatino Linotype" w:hAnsi="Palatino Linotype"/>
          <w:b/>
          <w:bCs/>
          <w:sz w:val="24"/>
          <w:szCs w:val="24"/>
          <w:lang w:val="es-ES_tradnl"/>
        </w:rPr>
        <w:t>2.</w:t>
      </w:r>
      <w:r w:rsidR="00447228" w:rsidRPr="003B79C0">
        <w:rPr>
          <w:rFonts w:ascii="Palatino Linotype" w:hAnsi="Palatino Linotype"/>
          <w:b/>
          <w:bCs/>
          <w:sz w:val="24"/>
          <w:szCs w:val="24"/>
          <w:lang w:val="es-ES_tradnl"/>
        </w:rPr>
        <w:t>2</w:t>
      </w:r>
      <w:r w:rsidR="000521E6">
        <w:rPr>
          <w:rFonts w:ascii="Palatino Linotype" w:hAnsi="Palatino Linotype"/>
          <w:b/>
          <w:bCs/>
          <w:sz w:val="24"/>
          <w:szCs w:val="24"/>
          <w:lang w:val="es-ES_tradnl"/>
        </w:rPr>
        <w:t>7</w:t>
      </w:r>
      <w:r w:rsidRPr="003B79C0">
        <w:rPr>
          <w:rFonts w:ascii="Palatino Linotype" w:hAnsi="Palatino Linotype"/>
          <w:b/>
          <w:bCs/>
          <w:sz w:val="24"/>
          <w:szCs w:val="24"/>
          <w:lang w:val="es-ES_tradnl"/>
        </w:rPr>
        <w:t>.-</w:t>
      </w:r>
      <w:r w:rsidRPr="003B79C0">
        <w:rPr>
          <w:rFonts w:ascii="Palatino Linotype" w:hAnsi="Palatino Linotype"/>
          <w:sz w:val="24"/>
          <w:szCs w:val="24"/>
          <w:lang w:val="es-ES_tradnl"/>
        </w:rPr>
        <w:t xml:space="preserve"> Mediante memorando No. GADDMQ-SGCM-2024-0032-M, de fecha 08 de enero de 2024, la Dra. Libia Fernanda Rivas Ordóñez, Secretaria General del Concejo Metropolitano de Quito, por disposición de la Concejal Metropolitan</w:t>
      </w:r>
      <w:r w:rsidR="00365F8D" w:rsidRPr="003B79C0">
        <w:rPr>
          <w:rFonts w:ascii="Palatino Linotype" w:hAnsi="Palatino Linotype"/>
          <w:sz w:val="24"/>
          <w:szCs w:val="24"/>
          <w:lang w:val="es-ES_tradnl"/>
        </w:rPr>
        <w:t>o y Presidente de la Comisión de Codificación Legislativa,</w:t>
      </w:r>
      <w:r w:rsidRPr="003B79C0">
        <w:rPr>
          <w:rFonts w:ascii="Palatino Linotype" w:hAnsi="Palatino Linotype"/>
          <w:sz w:val="24"/>
          <w:szCs w:val="24"/>
          <w:lang w:val="es-ES_tradnl"/>
        </w:rPr>
        <w:t xml:space="preserve"> </w:t>
      </w:r>
      <w:r w:rsidR="00365F8D" w:rsidRPr="003B79C0">
        <w:rPr>
          <w:rFonts w:ascii="Palatino Linotype" w:hAnsi="Palatino Linotype"/>
          <w:sz w:val="24"/>
          <w:szCs w:val="24"/>
          <w:lang w:val="es-ES_tradnl"/>
        </w:rPr>
        <w:t>Diego Garrido</w:t>
      </w:r>
      <w:r w:rsidRPr="003B79C0">
        <w:rPr>
          <w:rFonts w:ascii="Palatino Linotype" w:hAnsi="Palatino Linotype"/>
          <w:sz w:val="24"/>
          <w:szCs w:val="24"/>
          <w:lang w:val="es-ES_tradnl"/>
        </w:rPr>
        <w:t xml:space="preserve">, convocó a la Sesión Ordinaria No. </w:t>
      </w:r>
      <w:proofErr w:type="gramStart"/>
      <w:r w:rsidRPr="003B79C0">
        <w:rPr>
          <w:rFonts w:ascii="Palatino Linotype" w:hAnsi="Palatino Linotype"/>
          <w:sz w:val="24"/>
          <w:szCs w:val="24"/>
          <w:lang w:val="es-ES_tradnl"/>
        </w:rPr>
        <w:t>0</w:t>
      </w:r>
      <w:r w:rsidR="00365F8D" w:rsidRPr="003B79C0">
        <w:rPr>
          <w:rFonts w:ascii="Palatino Linotype" w:hAnsi="Palatino Linotype"/>
          <w:sz w:val="24"/>
          <w:szCs w:val="24"/>
          <w:lang w:val="es-ES_tradnl"/>
        </w:rPr>
        <w:t>….</w:t>
      </w:r>
      <w:proofErr w:type="gramEnd"/>
      <w:r w:rsidRPr="003B79C0">
        <w:rPr>
          <w:rFonts w:ascii="Palatino Linotype" w:hAnsi="Palatino Linotype"/>
          <w:sz w:val="24"/>
          <w:szCs w:val="24"/>
          <w:lang w:val="es-ES_tradnl"/>
        </w:rPr>
        <w:t xml:space="preserve">, para el </w:t>
      </w:r>
      <w:r w:rsidR="00365F8D" w:rsidRPr="003B79C0">
        <w:rPr>
          <w:rFonts w:ascii="Palatino Linotype" w:hAnsi="Palatino Linotype"/>
          <w:sz w:val="24"/>
          <w:szCs w:val="24"/>
          <w:lang w:val="es-ES_tradnl"/>
        </w:rPr>
        <w:t>día …….</w:t>
      </w:r>
      <w:r w:rsidRPr="003B79C0">
        <w:rPr>
          <w:rFonts w:ascii="Palatino Linotype" w:hAnsi="Palatino Linotype"/>
          <w:sz w:val="24"/>
          <w:szCs w:val="24"/>
          <w:lang w:val="es-ES_tradnl"/>
        </w:rPr>
        <w:t xml:space="preserve">, </w:t>
      </w:r>
      <w:r w:rsidR="00365F8D" w:rsidRPr="003B79C0">
        <w:rPr>
          <w:rFonts w:ascii="Palatino Linotype" w:hAnsi="Palatino Linotype"/>
          <w:sz w:val="24"/>
          <w:szCs w:val="24"/>
          <w:lang w:val="es-ES_tradnl"/>
        </w:rPr>
        <w:t>……</w:t>
      </w:r>
      <w:r w:rsidRPr="003B79C0">
        <w:rPr>
          <w:rFonts w:ascii="Palatino Linotype" w:hAnsi="Palatino Linotype"/>
          <w:sz w:val="24"/>
          <w:szCs w:val="24"/>
          <w:lang w:val="es-ES_tradnl"/>
        </w:rPr>
        <w:t xml:space="preserve"> de </w:t>
      </w:r>
      <w:r w:rsidR="00365F8D" w:rsidRPr="003B79C0">
        <w:rPr>
          <w:rFonts w:ascii="Palatino Linotype" w:hAnsi="Palatino Linotype"/>
          <w:sz w:val="24"/>
          <w:szCs w:val="24"/>
          <w:lang w:val="es-ES_tradnl"/>
        </w:rPr>
        <w:t>abril</w:t>
      </w:r>
      <w:r w:rsidRPr="003B79C0">
        <w:rPr>
          <w:rFonts w:ascii="Palatino Linotype" w:hAnsi="Palatino Linotype"/>
          <w:sz w:val="24"/>
          <w:szCs w:val="24"/>
          <w:lang w:val="es-ES_tradnl"/>
        </w:rPr>
        <w:t xml:space="preserve"> de 2024, con el objeto de tratar, en la parte respectiva, el siguiente punto del orden del día: </w:t>
      </w:r>
      <w:r w:rsidRPr="003B79C0">
        <w:rPr>
          <w:rFonts w:ascii="Palatino Linotype" w:hAnsi="Palatino Linotype"/>
          <w:i/>
          <w:iCs/>
          <w:sz w:val="24"/>
          <w:szCs w:val="24"/>
          <w:lang w:val="es-ES_tradnl"/>
        </w:rPr>
        <w:t>“</w:t>
      </w:r>
      <w:r w:rsidR="00447228" w:rsidRPr="003B79C0">
        <w:rPr>
          <w:rFonts w:ascii="Palatino Linotype" w:hAnsi="Palatino Linotype"/>
          <w:i/>
          <w:iCs/>
          <w:sz w:val="24"/>
          <w:szCs w:val="24"/>
          <w:lang w:val="es-ES_tradnl"/>
        </w:rPr>
        <w:t>………</w:t>
      </w:r>
      <w:r w:rsidRPr="003B79C0">
        <w:rPr>
          <w:rFonts w:ascii="Palatino Linotype" w:hAnsi="Palatino Linotype"/>
          <w:i/>
          <w:iCs/>
          <w:sz w:val="24"/>
          <w:szCs w:val="24"/>
          <w:lang w:val="es-ES_tradnl"/>
        </w:rPr>
        <w:t>”</w:t>
      </w:r>
      <w:r w:rsidRPr="003B79C0">
        <w:rPr>
          <w:rFonts w:ascii="Palatino Linotype" w:hAnsi="Palatino Linotype"/>
          <w:sz w:val="24"/>
          <w:szCs w:val="24"/>
          <w:lang w:val="es-ES_tradnl"/>
        </w:rPr>
        <w:t>;</w:t>
      </w:r>
    </w:p>
    <w:p w14:paraId="62D51907" w14:textId="77777777" w:rsidR="0071250D" w:rsidRPr="003B79C0" w:rsidRDefault="0071250D" w:rsidP="0071250D">
      <w:pPr>
        <w:pStyle w:val="Prrafodelista"/>
        <w:ind w:left="0"/>
        <w:jc w:val="both"/>
        <w:rPr>
          <w:rFonts w:ascii="Palatino Linotype" w:hAnsi="Palatino Linotype"/>
          <w:b/>
          <w:bCs/>
          <w:sz w:val="24"/>
          <w:szCs w:val="24"/>
          <w:lang w:val="es-ES_tradnl"/>
        </w:rPr>
      </w:pPr>
    </w:p>
    <w:p w14:paraId="242E2019" w14:textId="66713AC4" w:rsidR="0071250D" w:rsidRPr="003B79C0" w:rsidRDefault="0071250D" w:rsidP="0071250D">
      <w:pPr>
        <w:pStyle w:val="Prrafodelista"/>
        <w:ind w:left="0"/>
        <w:jc w:val="both"/>
        <w:rPr>
          <w:rFonts w:ascii="Palatino Linotype" w:hAnsi="Palatino Linotype"/>
          <w:b/>
          <w:bCs/>
          <w:sz w:val="24"/>
          <w:szCs w:val="24"/>
          <w:lang w:val="es-ES_tradnl"/>
        </w:rPr>
      </w:pPr>
      <w:r w:rsidRPr="003B79C0">
        <w:rPr>
          <w:rFonts w:ascii="Palatino Linotype" w:hAnsi="Palatino Linotype"/>
          <w:b/>
          <w:bCs/>
          <w:sz w:val="24"/>
          <w:szCs w:val="24"/>
          <w:lang w:val="es-ES_tradnl"/>
        </w:rPr>
        <w:t>2.2</w:t>
      </w:r>
      <w:r w:rsidR="000521E6">
        <w:rPr>
          <w:rFonts w:ascii="Palatino Linotype" w:hAnsi="Palatino Linotype"/>
          <w:b/>
          <w:bCs/>
          <w:sz w:val="24"/>
          <w:szCs w:val="24"/>
          <w:lang w:val="es-ES_tradnl"/>
        </w:rPr>
        <w:t>8</w:t>
      </w:r>
      <w:r w:rsidRPr="003B79C0">
        <w:rPr>
          <w:rFonts w:ascii="Palatino Linotype" w:hAnsi="Palatino Linotype"/>
          <w:b/>
          <w:bCs/>
          <w:sz w:val="24"/>
          <w:szCs w:val="24"/>
          <w:lang w:val="es-ES_tradnl"/>
        </w:rPr>
        <w:t xml:space="preserve">.- </w:t>
      </w:r>
      <w:r w:rsidRPr="003B79C0">
        <w:rPr>
          <w:rFonts w:ascii="Palatino Linotype" w:hAnsi="Palatino Linotype"/>
          <w:bCs/>
          <w:sz w:val="24"/>
          <w:szCs w:val="24"/>
          <w:lang w:val="es-ES_tradnl"/>
        </w:rPr>
        <w:t xml:space="preserve">Durante el desarrollo de la Sesión </w:t>
      </w:r>
      <w:r w:rsidR="00926CFA" w:rsidRPr="003B79C0">
        <w:rPr>
          <w:rFonts w:ascii="Palatino Linotype" w:hAnsi="Palatino Linotype"/>
          <w:bCs/>
          <w:sz w:val="24"/>
          <w:szCs w:val="24"/>
          <w:lang w:val="es-ES_tradnl"/>
        </w:rPr>
        <w:t>O</w:t>
      </w:r>
      <w:r w:rsidRPr="003B79C0">
        <w:rPr>
          <w:rFonts w:ascii="Palatino Linotype" w:hAnsi="Palatino Linotype"/>
          <w:bCs/>
          <w:sz w:val="24"/>
          <w:szCs w:val="24"/>
          <w:lang w:val="es-ES_tradnl"/>
        </w:rPr>
        <w:t xml:space="preserve">rdinaria Nro. </w:t>
      </w:r>
      <w:proofErr w:type="gramStart"/>
      <w:r w:rsidRPr="003B79C0">
        <w:rPr>
          <w:rFonts w:ascii="Palatino Linotype" w:hAnsi="Palatino Linotype"/>
          <w:bCs/>
          <w:sz w:val="24"/>
          <w:szCs w:val="24"/>
          <w:lang w:val="es-ES_tradnl"/>
        </w:rPr>
        <w:t>00</w:t>
      </w:r>
      <w:r w:rsidR="00926CFA" w:rsidRPr="003B79C0">
        <w:rPr>
          <w:rFonts w:ascii="Palatino Linotype" w:hAnsi="Palatino Linotype"/>
          <w:bCs/>
          <w:sz w:val="24"/>
          <w:szCs w:val="24"/>
          <w:lang w:val="es-ES_tradnl"/>
        </w:rPr>
        <w:t>….</w:t>
      </w:r>
      <w:proofErr w:type="gramEnd"/>
      <w:r w:rsidRPr="003B79C0">
        <w:rPr>
          <w:rFonts w:ascii="Palatino Linotype" w:hAnsi="Palatino Linotype"/>
          <w:bCs/>
          <w:sz w:val="24"/>
          <w:szCs w:val="24"/>
          <w:lang w:val="es-ES_tradnl"/>
        </w:rPr>
        <w:t xml:space="preserve">, realizada el </w:t>
      </w:r>
      <w:r w:rsidR="00926CFA" w:rsidRPr="003B79C0">
        <w:rPr>
          <w:rFonts w:ascii="Palatino Linotype" w:hAnsi="Palatino Linotype"/>
          <w:bCs/>
          <w:sz w:val="24"/>
          <w:szCs w:val="24"/>
          <w:lang w:val="es-ES_tradnl"/>
        </w:rPr>
        <w:t>….</w:t>
      </w:r>
      <w:r w:rsidRPr="003B79C0">
        <w:rPr>
          <w:rFonts w:ascii="Palatino Linotype" w:hAnsi="Palatino Linotype"/>
          <w:bCs/>
          <w:sz w:val="24"/>
          <w:szCs w:val="24"/>
          <w:lang w:val="es-ES_tradnl"/>
        </w:rPr>
        <w:t xml:space="preserve"> de </w:t>
      </w:r>
      <w:r w:rsidR="00926CFA" w:rsidRPr="003B79C0">
        <w:rPr>
          <w:rFonts w:ascii="Palatino Linotype" w:hAnsi="Palatino Linotype"/>
          <w:bCs/>
          <w:sz w:val="24"/>
          <w:szCs w:val="24"/>
          <w:lang w:val="es-ES_tradnl"/>
        </w:rPr>
        <w:t>abril</w:t>
      </w:r>
      <w:r w:rsidRPr="003B79C0">
        <w:rPr>
          <w:rFonts w:ascii="Palatino Linotype" w:hAnsi="Palatino Linotype"/>
          <w:bCs/>
          <w:sz w:val="24"/>
          <w:szCs w:val="24"/>
          <w:lang w:val="es-ES_tradnl"/>
        </w:rPr>
        <w:t xml:space="preserve"> de 2024, </w:t>
      </w:r>
      <w:r w:rsidRPr="003B79C0">
        <w:rPr>
          <w:rFonts w:ascii="Palatino Linotype" w:hAnsi="Palatino Linotype"/>
          <w:sz w:val="24"/>
          <w:szCs w:val="24"/>
          <w:lang w:val="es-ES_tradnl"/>
        </w:rPr>
        <w:t xml:space="preserve">la Comisión </w:t>
      </w:r>
      <w:r w:rsidR="00926CFA" w:rsidRPr="003B79C0">
        <w:rPr>
          <w:rFonts w:ascii="Palatino Linotype" w:hAnsi="Palatino Linotype"/>
          <w:sz w:val="24"/>
          <w:szCs w:val="24"/>
          <w:lang w:val="es-ES_tradnl"/>
        </w:rPr>
        <w:t>de Codificación Legislativa</w:t>
      </w:r>
      <w:r w:rsidRPr="003B79C0">
        <w:rPr>
          <w:rFonts w:ascii="Palatino Linotype" w:hAnsi="Palatino Linotype"/>
          <w:sz w:val="24"/>
          <w:szCs w:val="24"/>
          <w:lang w:val="es-ES_tradnl"/>
        </w:rPr>
        <w:t xml:space="preserve">, producto de conocer, debatir y procesar las observaciones recibidas por las diferentes Concejalas y Concejales Metropolitanos, aprobó la moción planteada por </w:t>
      </w:r>
      <w:r w:rsidR="00926CFA" w:rsidRPr="003B79C0">
        <w:rPr>
          <w:rFonts w:ascii="Palatino Linotype" w:hAnsi="Palatino Linotype"/>
          <w:sz w:val="24"/>
          <w:szCs w:val="24"/>
          <w:lang w:val="es-ES_tradnl"/>
        </w:rPr>
        <w:t>el</w:t>
      </w:r>
      <w:r w:rsidRPr="003B79C0">
        <w:rPr>
          <w:rFonts w:ascii="Palatino Linotype" w:hAnsi="Palatino Linotype"/>
          <w:sz w:val="24"/>
          <w:szCs w:val="24"/>
          <w:lang w:val="es-ES_tradnl"/>
        </w:rPr>
        <w:t xml:space="preserve"> Concejal Metropolitana</w:t>
      </w:r>
      <w:r w:rsidR="00926CFA" w:rsidRPr="003B79C0">
        <w:rPr>
          <w:rFonts w:ascii="Palatino Linotype" w:hAnsi="Palatino Linotype" w:cs="Arial"/>
          <w:sz w:val="24"/>
          <w:szCs w:val="24"/>
          <w:lang w:val="es-ES_tradnl"/>
        </w:rPr>
        <w:t xml:space="preserve"> …………..</w:t>
      </w:r>
      <w:r w:rsidRPr="003B79C0">
        <w:rPr>
          <w:rFonts w:ascii="Palatino Linotype" w:hAnsi="Palatino Linotype"/>
          <w:sz w:val="24"/>
          <w:szCs w:val="24"/>
          <w:lang w:val="es-ES_tradnl"/>
        </w:rPr>
        <w:t xml:space="preserve">, a través de la cual se resolvió: </w:t>
      </w:r>
      <w:r w:rsidRPr="003B79C0">
        <w:rPr>
          <w:rFonts w:ascii="Palatino Linotype" w:hAnsi="Palatino Linotype"/>
          <w:i/>
          <w:iCs/>
          <w:sz w:val="24"/>
          <w:szCs w:val="24"/>
          <w:lang w:val="es-ES_tradnl"/>
        </w:rPr>
        <w:t>“</w:t>
      </w:r>
      <w:r w:rsidRPr="003B79C0">
        <w:rPr>
          <w:rFonts w:ascii="Palatino Linotype" w:hAnsi="Palatino Linotype"/>
          <w:bCs/>
          <w:i/>
          <w:iCs/>
          <w:sz w:val="24"/>
          <w:szCs w:val="24"/>
          <w:lang w:val="es-ES_tradnl"/>
        </w:rPr>
        <w:t xml:space="preserve">Aprobar el texto final del proyecto de ordenanza y el Informe de Comisión para Segundo Debate del </w:t>
      </w:r>
      <w:r w:rsidR="00771209" w:rsidRPr="003B79C0">
        <w:rPr>
          <w:rFonts w:ascii="Palatino Linotype" w:hAnsi="Palatino Linotype"/>
          <w:i/>
          <w:iCs/>
          <w:sz w:val="24"/>
          <w:szCs w:val="24"/>
          <w:lang w:val="es-ES_tradnl"/>
        </w:rPr>
        <w:t>proyecto de "Ordenanza Metropolitana de Codificación del Código Municipal para el Distrito Metropolitano de Quito"</w:t>
      </w:r>
      <w:r w:rsidRPr="003B79C0">
        <w:rPr>
          <w:rFonts w:ascii="Palatino Linotype" w:eastAsia="Times New Roman" w:hAnsi="Palatino Linotype"/>
          <w:i/>
          <w:iCs/>
          <w:sz w:val="24"/>
          <w:szCs w:val="24"/>
          <w:lang w:val="es-ES_tradnl" w:eastAsia="es-MX"/>
        </w:rPr>
        <w:t>”</w:t>
      </w:r>
      <w:r w:rsidRPr="003B79C0">
        <w:rPr>
          <w:rFonts w:ascii="Palatino Linotype" w:hAnsi="Palatino Linotype"/>
          <w:i/>
          <w:iCs/>
          <w:sz w:val="24"/>
          <w:szCs w:val="24"/>
          <w:lang w:val="es-ES_tradnl"/>
        </w:rPr>
        <w:t>.</w:t>
      </w:r>
    </w:p>
    <w:p w14:paraId="31B35DFF" w14:textId="77777777" w:rsidR="00F03361" w:rsidRDefault="00F03361"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73CEF9B8" w14:textId="77777777" w:rsidR="004013CD" w:rsidRDefault="004013CD"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7EF4DD1F" w14:textId="77777777" w:rsidR="004013CD" w:rsidRPr="00266656" w:rsidRDefault="004013CD" w:rsidP="00F03361">
      <w:pPr>
        <w:widowControl w:val="0"/>
        <w:autoSpaceDE w:val="0"/>
        <w:autoSpaceDN w:val="0"/>
        <w:spacing w:before="22" w:after="0" w:line="240" w:lineRule="auto"/>
        <w:jc w:val="both"/>
        <w:rPr>
          <w:rFonts w:ascii="Palatino Linotype" w:hAnsi="Palatino Linotype" w:cs="Arial"/>
          <w:color w:val="000000" w:themeColor="text1"/>
          <w:sz w:val="24"/>
          <w:szCs w:val="24"/>
          <w:lang w:val="es-ES_tradnl"/>
        </w:rPr>
      </w:pPr>
    </w:p>
    <w:p w14:paraId="4929DF52" w14:textId="77777777" w:rsidR="00F03361" w:rsidRPr="00266656" w:rsidRDefault="00F03361" w:rsidP="00F03361">
      <w:pPr>
        <w:widowControl w:val="0"/>
        <w:tabs>
          <w:tab w:val="left" w:pos="1111"/>
        </w:tabs>
        <w:autoSpaceDE w:val="0"/>
        <w:autoSpaceDN w:val="0"/>
        <w:spacing w:after="0" w:line="240" w:lineRule="auto"/>
        <w:rPr>
          <w:rFonts w:ascii="Palatino Linotype" w:eastAsia="Palatino Linotype" w:hAnsi="Palatino Linotype" w:cs="Palatino Linotype"/>
          <w:b/>
          <w:color w:val="000000" w:themeColor="text1"/>
          <w:sz w:val="24"/>
          <w:szCs w:val="24"/>
          <w:lang w:val="es-ES_tradnl"/>
        </w:rPr>
      </w:pPr>
      <w:r w:rsidRPr="00266656">
        <w:rPr>
          <w:rFonts w:ascii="Palatino Linotype" w:eastAsia="Palatino Linotype" w:hAnsi="Palatino Linotype" w:cs="Palatino Linotype"/>
          <w:b/>
          <w:color w:val="000000" w:themeColor="text1"/>
          <w:sz w:val="24"/>
          <w:szCs w:val="24"/>
          <w:lang w:val="es-ES_tradnl"/>
        </w:rPr>
        <w:lastRenderedPageBreak/>
        <w:t>3. BASE</w:t>
      </w:r>
      <w:r w:rsidRPr="00266656">
        <w:rPr>
          <w:rFonts w:ascii="Palatino Linotype" w:eastAsia="Palatino Linotype" w:hAnsi="Palatino Linotype" w:cs="Palatino Linotype"/>
          <w:b/>
          <w:color w:val="000000" w:themeColor="text1"/>
          <w:spacing w:val="-2"/>
          <w:sz w:val="24"/>
          <w:szCs w:val="24"/>
          <w:lang w:val="es-ES_tradnl"/>
        </w:rPr>
        <w:t xml:space="preserve"> NORMATIVA</w:t>
      </w:r>
    </w:p>
    <w:p w14:paraId="666924E7" w14:textId="77777777" w:rsidR="00F03361" w:rsidRPr="00266656" w:rsidRDefault="00F03361" w:rsidP="00F03361">
      <w:pPr>
        <w:pStyle w:val="Prrafodelista"/>
        <w:widowControl w:val="0"/>
        <w:numPr>
          <w:ilvl w:val="1"/>
          <w:numId w:val="5"/>
        </w:numPr>
        <w:tabs>
          <w:tab w:val="left" w:pos="1472"/>
        </w:tabs>
        <w:autoSpaceDE w:val="0"/>
        <w:autoSpaceDN w:val="0"/>
        <w:spacing w:before="185" w:after="0" w:line="240" w:lineRule="auto"/>
        <w:rPr>
          <w:rFonts w:ascii="Palatino Linotype" w:eastAsia="Palatino Linotype" w:hAnsi="Palatino Linotype" w:cs="Palatino Linotype"/>
          <w:b/>
          <w:color w:val="000000" w:themeColor="text1"/>
          <w:sz w:val="24"/>
          <w:szCs w:val="24"/>
          <w:lang w:val="es-ES_tradnl"/>
        </w:rPr>
      </w:pPr>
      <w:r w:rsidRPr="00266656">
        <w:rPr>
          <w:rFonts w:ascii="Palatino Linotype" w:eastAsia="Palatino Linotype" w:hAnsi="Palatino Linotype" w:cs="Palatino Linotype"/>
          <w:b/>
          <w:color w:val="000000" w:themeColor="text1"/>
          <w:sz w:val="24"/>
          <w:szCs w:val="24"/>
          <w:lang w:val="es-ES_tradnl"/>
        </w:rPr>
        <w:t>Constitución</w:t>
      </w:r>
      <w:r w:rsidRPr="00266656">
        <w:rPr>
          <w:rFonts w:ascii="Palatino Linotype" w:eastAsia="Palatino Linotype" w:hAnsi="Palatino Linotype" w:cs="Palatino Linotype"/>
          <w:b/>
          <w:color w:val="000000" w:themeColor="text1"/>
          <w:spacing w:val="-6"/>
          <w:sz w:val="24"/>
          <w:szCs w:val="24"/>
          <w:lang w:val="es-ES_tradnl"/>
        </w:rPr>
        <w:t xml:space="preserve"> </w:t>
      </w:r>
      <w:r w:rsidRPr="00266656">
        <w:rPr>
          <w:rFonts w:ascii="Palatino Linotype" w:eastAsia="Palatino Linotype" w:hAnsi="Palatino Linotype" w:cs="Palatino Linotype"/>
          <w:b/>
          <w:color w:val="000000" w:themeColor="text1"/>
          <w:sz w:val="24"/>
          <w:szCs w:val="24"/>
          <w:lang w:val="es-ES_tradnl"/>
        </w:rPr>
        <w:t>de</w:t>
      </w:r>
      <w:r w:rsidRPr="00266656">
        <w:rPr>
          <w:rFonts w:ascii="Palatino Linotype" w:eastAsia="Palatino Linotype" w:hAnsi="Palatino Linotype" w:cs="Palatino Linotype"/>
          <w:b/>
          <w:color w:val="000000" w:themeColor="text1"/>
          <w:spacing w:val="-5"/>
          <w:sz w:val="24"/>
          <w:szCs w:val="24"/>
          <w:lang w:val="es-ES_tradnl"/>
        </w:rPr>
        <w:t xml:space="preserve"> </w:t>
      </w:r>
      <w:r w:rsidRPr="00266656">
        <w:rPr>
          <w:rFonts w:ascii="Palatino Linotype" w:eastAsia="Palatino Linotype" w:hAnsi="Palatino Linotype" w:cs="Palatino Linotype"/>
          <w:b/>
          <w:color w:val="000000" w:themeColor="text1"/>
          <w:sz w:val="24"/>
          <w:szCs w:val="24"/>
          <w:lang w:val="es-ES_tradnl"/>
        </w:rPr>
        <w:t>la</w:t>
      </w:r>
      <w:r w:rsidRPr="00266656">
        <w:rPr>
          <w:rFonts w:ascii="Palatino Linotype" w:eastAsia="Palatino Linotype" w:hAnsi="Palatino Linotype" w:cs="Palatino Linotype"/>
          <w:b/>
          <w:color w:val="000000" w:themeColor="text1"/>
          <w:spacing w:val="1"/>
          <w:sz w:val="24"/>
          <w:szCs w:val="24"/>
          <w:lang w:val="es-ES_tradnl"/>
        </w:rPr>
        <w:t xml:space="preserve"> </w:t>
      </w:r>
      <w:r w:rsidRPr="00266656">
        <w:rPr>
          <w:rFonts w:ascii="Palatino Linotype" w:eastAsia="Palatino Linotype" w:hAnsi="Palatino Linotype" w:cs="Palatino Linotype"/>
          <w:b/>
          <w:color w:val="000000" w:themeColor="text1"/>
          <w:sz w:val="24"/>
          <w:szCs w:val="24"/>
          <w:lang w:val="es-ES_tradnl"/>
        </w:rPr>
        <w:t>República</w:t>
      </w:r>
      <w:r w:rsidRPr="00266656">
        <w:rPr>
          <w:rFonts w:ascii="Palatino Linotype" w:eastAsia="Palatino Linotype" w:hAnsi="Palatino Linotype" w:cs="Palatino Linotype"/>
          <w:b/>
          <w:color w:val="000000" w:themeColor="text1"/>
          <w:spacing w:val="-2"/>
          <w:sz w:val="24"/>
          <w:szCs w:val="24"/>
          <w:lang w:val="es-ES_tradnl"/>
        </w:rPr>
        <w:t xml:space="preserve"> </w:t>
      </w:r>
      <w:r w:rsidRPr="00266656">
        <w:rPr>
          <w:rFonts w:ascii="Palatino Linotype" w:eastAsia="Palatino Linotype" w:hAnsi="Palatino Linotype" w:cs="Palatino Linotype"/>
          <w:b/>
          <w:color w:val="000000" w:themeColor="text1"/>
          <w:sz w:val="24"/>
          <w:szCs w:val="24"/>
          <w:lang w:val="es-ES_tradnl"/>
        </w:rPr>
        <w:t>del</w:t>
      </w:r>
      <w:r w:rsidRPr="00266656">
        <w:rPr>
          <w:rFonts w:ascii="Palatino Linotype" w:eastAsia="Palatino Linotype" w:hAnsi="Palatino Linotype" w:cs="Palatino Linotype"/>
          <w:b/>
          <w:color w:val="000000" w:themeColor="text1"/>
          <w:spacing w:val="-2"/>
          <w:sz w:val="24"/>
          <w:szCs w:val="24"/>
          <w:lang w:val="es-ES_tradnl"/>
        </w:rPr>
        <w:t xml:space="preserve"> Ecuador:</w:t>
      </w:r>
    </w:p>
    <w:p w14:paraId="6AB9A322" w14:textId="77777777" w:rsidR="00F03361" w:rsidRPr="00266656" w:rsidRDefault="00F03361" w:rsidP="00F03361">
      <w:pPr>
        <w:widowControl w:val="0"/>
        <w:autoSpaceDE w:val="0"/>
        <w:autoSpaceDN w:val="0"/>
        <w:spacing w:before="3" w:after="0" w:line="256" w:lineRule="auto"/>
        <w:ind w:left="404" w:right="388"/>
        <w:jc w:val="both"/>
        <w:rPr>
          <w:rFonts w:ascii="Palatino Linotype" w:eastAsia="Palatino Linotype" w:hAnsi="Palatino Linotype" w:cs="Palatino Linotype"/>
          <w:b/>
          <w:i/>
          <w:iCs/>
          <w:color w:val="000000" w:themeColor="text1"/>
          <w:sz w:val="24"/>
          <w:szCs w:val="24"/>
          <w:lang w:val="es-ES_tradnl"/>
        </w:rPr>
      </w:pPr>
    </w:p>
    <w:p w14:paraId="6EB43ACC" w14:textId="77777777" w:rsidR="00F03361" w:rsidRPr="00266656" w:rsidRDefault="00F03361" w:rsidP="00F03361">
      <w:pPr>
        <w:widowControl w:val="0"/>
        <w:autoSpaceDE w:val="0"/>
        <w:autoSpaceDN w:val="0"/>
        <w:spacing w:before="3" w:after="0" w:line="256" w:lineRule="auto"/>
        <w:ind w:left="404" w:right="388"/>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i/>
          <w:iCs/>
          <w:color w:val="000000" w:themeColor="text1"/>
          <w:sz w:val="24"/>
          <w:szCs w:val="24"/>
          <w:lang w:val="es-ES_tradnl"/>
        </w:rPr>
        <w:t xml:space="preserve">“Artículo 226.- </w:t>
      </w:r>
      <w:r w:rsidRPr="00266656">
        <w:rPr>
          <w:rFonts w:ascii="Palatino Linotype" w:eastAsia="Palatino Linotype" w:hAnsi="Palatino Linotype" w:cs="Palatino Linotype"/>
          <w:i/>
          <w:iCs/>
          <w:color w:val="000000" w:themeColor="text1"/>
          <w:sz w:val="24"/>
          <w:szCs w:val="24"/>
          <w:lang w:val="es-ES_tradnl"/>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r w:rsidRPr="00266656">
        <w:rPr>
          <w:rFonts w:ascii="Palatino Linotype" w:eastAsia="Palatino Linotype" w:hAnsi="Palatino Linotype" w:cs="Palatino Linotype"/>
          <w:i/>
          <w:iCs/>
          <w:color w:val="000000" w:themeColor="text1"/>
          <w:spacing w:val="-2"/>
          <w:sz w:val="24"/>
          <w:szCs w:val="24"/>
          <w:lang w:val="es-ES_tradnl"/>
        </w:rPr>
        <w:t>Constitución.”;</w:t>
      </w:r>
    </w:p>
    <w:p w14:paraId="13409016" w14:textId="77777777" w:rsidR="00F03361" w:rsidRPr="00266656" w:rsidRDefault="00F03361" w:rsidP="00F03361">
      <w:pPr>
        <w:widowControl w:val="0"/>
        <w:autoSpaceDE w:val="0"/>
        <w:autoSpaceDN w:val="0"/>
        <w:spacing w:before="153" w:after="0" w:line="256" w:lineRule="auto"/>
        <w:ind w:left="404" w:right="395"/>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i/>
          <w:iCs/>
          <w:color w:val="000000" w:themeColor="text1"/>
          <w:sz w:val="24"/>
          <w:szCs w:val="24"/>
          <w:lang w:val="es-ES_tradnl"/>
        </w:rPr>
        <w:t xml:space="preserve">“Artículo 227.- </w:t>
      </w:r>
      <w:r w:rsidRPr="00266656">
        <w:rPr>
          <w:rFonts w:ascii="Palatino Linotype" w:eastAsia="Palatino Linotype" w:hAnsi="Palatino Linotype" w:cs="Palatino Linotype"/>
          <w:i/>
          <w:iCs/>
          <w:color w:val="000000" w:themeColor="text1"/>
          <w:sz w:val="24"/>
          <w:szCs w:val="24"/>
          <w:lang w:val="es-ES_tradnl"/>
        </w:rPr>
        <w:t xml:space="preserve">La administración pública constituye un servicio a la colectividad que se rige por los principios de eficacia, eficiencia, calidad, jerarquía, desconcentración, descentralización, coordinación, participación, planificación, transparencia y </w:t>
      </w:r>
      <w:r w:rsidRPr="00266656">
        <w:rPr>
          <w:rFonts w:ascii="Palatino Linotype" w:eastAsia="Palatino Linotype" w:hAnsi="Palatino Linotype" w:cs="Palatino Linotype"/>
          <w:i/>
          <w:iCs/>
          <w:color w:val="000000" w:themeColor="text1"/>
          <w:spacing w:val="-2"/>
          <w:sz w:val="24"/>
          <w:szCs w:val="24"/>
          <w:lang w:val="es-ES_tradnl"/>
        </w:rPr>
        <w:t>evaluación.”;</w:t>
      </w:r>
    </w:p>
    <w:p w14:paraId="2EE445BB" w14:textId="77777777" w:rsidR="00F03361" w:rsidRPr="00266656" w:rsidRDefault="00F03361" w:rsidP="00F03361">
      <w:pPr>
        <w:widowControl w:val="0"/>
        <w:autoSpaceDE w:val="0"/>
        <w:autoSpaceDN w:val="0"/>
        <w:spacing w:before="158" w:after="0" w:line="256" w:lineRule="auto"/>
        <w:ind w:left="404" w:right="391"/>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w:t>
      </w:r>
      <w:r w:rsidRPr="00266656">
        <w:rPr>
          <w:rFonts w:ascii="Palatino Linotype" w:eastAsia="Palatino Linotype" w:hAnsi="Palatino Linotype" w:cs="Palatino Linotype"/>
          <w:b/>
          <w:i/>
          <w:iCs/>
          <w:color w:val="000000" w:themeColor="text1"/>
          <w:sz w:val="24"/>
          <w:szCs w:val="24"/>
          <w:lang w:val="es-ES_tradnl"/>
        </w:rPr>
        <w:t xml:space="preserve">Artículo 238.- </w:t>
      </w:r>
      <w:r w:rsidRPr="00266656">
        <w:rPr>
          <w:rFonts w:ascii="Palatino Linotype" w:eastAsia="Palatino Linotype" w:hAnsi="Palatino Linotype" w:cs="Palatino Linotype"/>
          <w:i/>
          <w:iCs/>
          <w:color w:val="000000" w:themeColor="text1"/>
          <w:sz w:val="24"/>
          <w:szCs w:val="24"/>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0653D115" w14:textId="77777777" w:rsidR="00F03361" w:rsidRPr="00266656" w:rsidRDefault="00F03361" w:rsidP="00F03361">
      <w:pPr>
        <w:widowControl w:val="0"/>
        <w:autoSpaceDE w:val="0"/>
        <w:autoSpaceDN w:val="0"/>
        <w:spacing w:before="160" w:after="0" w:line="254" w:lineRule="auto"/>
        <w:ind w:left="404" w:right="387"/>
        <w:jc w:val="both"/>
        <w:rPr>
          <w:rFonts w:ascii="Palatino Linotype" w:eastAsia="Palatino Linotype" w:hAnsi="Palatino Linotype" w:cs="Palatino Linotype"/>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Constituyen gobiernos autónomos descentralizados las juntas parroquiales rurales, los concejos municipales, los concejos metropolitanos, los consejos provinciales y los consejos regionales.</w:t>
      </w:r>
      <w:r w:rsidRPr="00266656">
        <w:rPr>
          <w:rFonts w:ascii="Palatino Linotype" w:eastAsia="Palatino Linotype" w:hAnsi="Palatino Linotype" w:cs="Palatino Linotype"/>
          <w:iCs/>
          <w:color w:val="000000" w:themeColor="text1"/>
          <w:sz w:val="24"/>
          <w:szCs w:val="24"/>
          <w:lang w:val="es-ES_tradnl"/>
        </w:rPr>
        <w:t>”</w:t>
      </w:r>
    </w:p>
    <w:p w14:paraId="5888C44E" w14:textId="77777777" w:rsidR="00F03361" w:rsidRPr="00266656" w:rsidRDefault="00F03361" w:rsidP="00F03361">
      <w:pPr>
        <w:widowControl w:val="0"/>
        <w:autoSpaceDE w:val="0"/>
        <w:autoSpaceDN w:val="0"/>
        <w:spacing w:before="166" w:after="0" w:line="256" w:lineRule="auto"/>
        <w:ind w:left="404" w:right="395"/>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w:t>
      </w:r>
      <w:r w:rsidRPr="00266656">
        <w:rPr>
          <w:rFonts w:ascii="Palatino Linotype" w:eastAsia="Palatino Linotype" w:hAnsi="Palatino Linotype" w:cs="Palatino Linotype"/>
          <w:b/>
          <w:i/>
          <w:iCs/>
          <w:color w:val="000000" w:themeColor="text1"/>
          <w:sz w:val="24"/>
          <w:szCs w:val="24"/>
          <w:lang w:val="es-ES_tradnl"/>
        </w:rPr>
        <w:t xml:space="preserve">Artículo 240.- </w:t>
      </w:r>
      <w:r w:rsidRPr="00266656">
        <w:rPr>
          <w:rFonts w:ascii="Palatino Linotype" w:eastAsia="Palatino Linotype" w:hAnsi="Palatino Linotype" w:cs="Palatino Linotype"/>
          <w:i/>
          <w:iCs/>
          <w:color w:val="000000" w:themeColor="text1"/>
          <w:sz w:val="24"/>
          <w:szCs w:val="24"/>
          <w:lang w:val="es-ES_tradnl"/>
        </w:rPr>
        <w:t>Los gobiernos autónomos descentralizados de las regiones, distritos metropolitanos, provincias y cantones tendrán facultades legislativas en el ámbito de</w:t>
      </w:r>
      <w:r w:rsidRPr="00266656">
        <w:rPr>
          <w:rFonts w:ascii="Palatino Linotype" w:eastAsia="Palatino Linotype" w:hAnsi="Palatino Linotype" w:cs="Palatino Linotype"/>
          <w:i/>
          <w:iCs/>
          <w:color w:val="000000" w:themeColor="text1"/>
          <w:spacing w:val="8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sus competencias y jurisdicciones territoriales. Las juntas parroquiales rurales tendrán facultades reglamentarias.</w:t>
      </w:r>
    </w:p>
    <w:p w14:paraId="11DFCE96" w14:textId="77777777" w:rsidR="00F03361" w:rsidRPr="00266656" w:rsidRDefault="00F03361" w:rsidP="00F03361">
      <w:pPr>
        <w:widowControl w:val="0"/>
        <w:autoSpaceDE w:val="0"/>
        <w:autoSpaceDN w:val="0"/>
        <w:spacing w:before="157" w:after="0" w:line="254" w:lineRule="auto"/>
        <w:ind w:left="404" w:right="407"/>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Todos los gobiernos autónomos descentralizados ejercerán facultades ejecutivas en el ámbito de sus competencias y jurisdicciones territoriales.”;</w:t>
      </w:r>
    </w:p>
    <w:p w14:paraId="520519B2" w14:textId="77777777" w:rsidR="00F03361" w:rsidRPr="00266656" w:rsidRDefault="00F03361" w:rsidP="00F03361">
      <w:pPr>
        <w:widowControl w:val="0"/>
        <w:autoSpaceDE w:val="0"/>
        <w:autoSpaceDN w:val="0"/>
        <w:spacing w:before="163" w:after="0" w:line="256" w:lineRule="auto"/>
        <w:ind w:left="404" w:right="398"/>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w:t>
      </w:r>
      <w:r w:rsidRPr="00266656">
        <w:rPr>
          <w:rFonts w:ascii="Palatino Linotype" w:eastAsia="Palatino Linotype" w:hAnsi="Palatino Linotype" w:cs="Palatino Linotype"/>
          <w:b/>
          <w:i/>
          <w:iCs/>
          <w:color w:val="000000" w:themeColor="text1"/>
          <w:sz w:val="24"/>
          <w:szCs w:val="24"/>
          <w:lang w:val="es-ES_tradnl"/>
        </w:rPr>
        <w:t xml:space="preserve">Artículo 254.- </w:t>
      </w:r>
      <w:r w:rsidRPr="00266656">
        <w:rPr>
          <w:rFonts w:ascii="Palatino Linotype" w:eastAsia="Palatino Linotype" w:hAnsi="Palatino Linotype" w:cs="Palatino Linotype"/>
          <w:i/>
          <w:iCs/>
          <w:color w:val="000000" w:themeColor="text1"/>
          <w:sz w:val="24"/>
          <w:szCs w:val="24"/>
          <w:lang w:val="es-ES_tradnl"/>
        </w:rPr>
        <w:t>Cada distrito metropolitano autónomo tendrá un concejo elegido por votación popular. La alcaldesa o alcalde metropolitano será́ su máxima autoridad administrativa y presidirá́ el concejo con voto dirimente.</w:t>
      </w:r>
    </w:p>
    <w:p w14:paraId="28B7AD43" w14:textId="77777777" w:rsidR="00F03361" w:rsidRPr="00266656" w:rsidRDefault="00F03361" w:rsidP="00F03361">
      <w:pPr>
        <w:widowControl w:val="0"/>
        <w:autoSpaceDE w:val="0"/>
        <w:autoSpaceDN w:val="0"/>
        <w:spacing w:before="163" w:after="0" w:line="256" w:lineRule="auto"/>
        <w:ind w:left="404" w:right="398"/>
        <w:jc w:val="both"/>
        <w:rPr>
          <w:rFonts w:ascii="Palatino Linotype" w:eastAsia="Palatino Linotype" w:hAnsi="Palatino Linotype" w:cs="Palatino Linotype"/>
          <w:i/>
          <w:iCs/>
          <w:color w:val="000000" w:themeColor="text1"/>
          <w:sz w:val="24"/>
          <w:szCs w:val="24"/>
          <w:lang w:val="es-ES_tradnl"/>
        </w:rPr>
      </w:pPr>
    </w:p>
    <w:p w14:paraId="297EB6E3" w14:textId="77777777" w:rsidR="00F03361" w:rsidRPr="00266656" w:rsidRDefault="00F03361" w:rsidP="00F03361">
      <w:pPr>
        <w:widowControl w:val="0"/>
        <w:autoSpaceDE w:val="0"/>
        <w:autoSpaceDN w:val="0"/>
        <w:spacing w:before="159" w:after="0" w:line="256" w:lineRule="auto"/>
        <w:ind w:left="404" w:right="398"/>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Los distritos metropolitanos autónomos establecerán regímenes que permitan su funcionamiento descentralizado o desconcentrado.”;</w:t>
      </w:r>
    </w:p>
    <w:p w14:paraId="7D3AEA3E" w14:textId="77777777" w:rsidR="00F03361" w:rsidRPr="00266656" w:rsidRDefault="00F03361" w:rsidP="00F03361">
      <w:pPr>
        <w:widowControl w:val="0"/>
        <w:autoSpaceDE w:val="0"/>
        <w:autoSpaceDN w:val="0"/>
        <w:spacing w:before="159" w:after="0" w:line="254" w:lineRule="auto"/>
        <w:ind w:left="404" w:right="393"/>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i/>
          <w:iCs/>
          <w:color w:val="000000" w:themeColor="text1"/>
          <w:sz w:val="24"/>
          <w:szCs w:val="24"/>
          <w:lang w:val="es-ES_tradnl"/>
        </w:rPr>
        <w:t>“Artículo 266.</w:t>
      </w:r>
      <w:r w:rsidRPr="00266656">
        <w:rPr>
          <w:rFonts w:ascii="Palatino Linotype" w:eastAsia="Palatino Linotype" w:hAnsi="Palatino Linotype" w:cs="Palatino Linotype"/>
          <w:i/>
          <w:iCs/>
          <w:color w:val="000000" w:themeColor="text1"/>
          <w:sz w:val="24"/>
          <w:szCs w:val="24"/>
          <w:lang w:val="es-ES_tradnl"/>
        </w:rPr>
        <w:t>- Los gobiernos de los distritos metropolitanos autónomos ejercerán las competencias que corresponden a los gobiernos cantonales y todas las que</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sean</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 xml:space="preserve">aplicables de los gobiernos provinciales y regionales, sin perjuicio </w:t>
      </w:r>
      <w:r w:rsidRPr="00266656">
        <w:rPr>
          <w:rFonts w:ascii="Palatino Linotype" w:eastAsia="Palatino Linotype" w:hAnsi="Palatino Linotype" w:cs="Palatino Linotype"/>
          <w:i/>
          <w:iCs/>
          <w:color w:val="000000" w:themeColor="text1"/>
          <w:sz w:val="24"/>
          <w:szCs w:val="24"/>
          <w:lang w:val="es-ES_tradnl"/>
        </w:rPr>
        <w:lastRenderedPageBreak/>
        <w:t>de las adicionales que determine la ley que regule el sistema nacional de competencias.</w:t>
      </w:r>
    </w:p>
    <w:p w14:paraId="58394D2D" w14:textId="77777777" w:rsidR="00F03361" w:rsidRPr="00266656" w:rsidRDefault="00F03361" w:rsidP="00F03361">
      <w:pPr>
        <w:widowControl w:val="0"/>
        <w:autoSpaceDE w:val="0"/>
        <w:autoSpaceDN w:val="0"/>
        <w:spacing w:before="170" w:after="0" w:line="256" w:lineRule="auto"/>
        <w:ind w:left="404" w:right="405"/>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En el ámbito de sus competencias y territorio, y en uso de sus facultades, expedirán ordenanzas distritales.";</w:t>
      </w:r>
    </w:p>
    <w:p w14:paraId="29528C8B" w14:textId="77777777" w:rsidR="00F03361" w:rsidRPr="00266656" w:rsidRDefault="00F03361" w:rsidP="00F03361">
      <w:pPr>
        <w:widowControl w:val="0"/>
        <w:autoSpaceDE w:val="0"/>
        <w:autoSpaceDN w:val="0"/>
        <w:spacing w:before="170" w:after="0" w:line="256" w:lineRule="auto"/>
        <w:ind w:left="404" w:right="405"/>
        <w:jc w:val="both"/>
        <w:rPr>
          <w:rFonts w:ascii="Palatino Linotype" w:eastAsia="Palatino Linotype" w:hAnsi="Palatino Linotype" w:cs="Palatino Linotype"/>
          <w:i/>
          <w:iCs/>
          <w:color w:val="000000" w:themeColor="text1"/>
          <w:sz w:val="24"/>
          <w:szCs w:val="24"/>
          <w:lang w:val="es-ES_tradnl"/>
        </w:rPr>
      </w:pPr>
    </w:p>
    <w:p w14:paraId="5EE67820" w14:textId="77777777" w:rsidR="00F03361" w:rsidRPr="00266656" w:rsidRDefault="00F03361" w:rsidP="00F03361">
      <w:pPr>
        <w:widowControl w:val="0"/>
        <w:autoSpaceDE w:val="0"/>
        <w:autoSpaceDN w:val="0"/>
        <w:spacing w:before="3" w:after="0" w:line="256" w:lineRule="auto"/>
        <w:ind w:left="404" w:right="395"/>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i/>
          <w:iCs/>
          <w:color w:val="000000" w:themeColor="text1"/>
          <w:sz w:val="24"/>
          <w:szCs w:val="24"/>
          <w:lang w:val="es-ES_tradnl"/>
        </w:rPr>
        <w:t xml:space="preserve">“Artículo 425.- </w:t>
      </w:r>
      <w:r w:rsidRPr="00266656">
        <w:rPr>
          <w:rFonts w:ascii="Palatino Linotype" w:eastAsia="Palatino Linotype" w:hAnsi="Palatino Linotype" w:cs="Palatino Linotype"/>
          <w:i/>
          <w:iCs/>
          <w:color w:val="000000" w:themeColor="text1"/>
          <w:sz w:val="24"/>
          <w:szCs w:val="24"/>
          <w:lang w:val="es-ES_tradnl"/>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4A9B5657" w14:textId="77777777" w:rsidR="00F03361" w:rsidRPr="00266656" w:rsidRDefault="00F03361" w:rsidP="00F03361">
      <w:pPr>
        <w:widowControl w:val="0"/>
        <w:autoSpaceDE w:val="0"/>
        <w:autoSpaceDN w:val="0"/>
        <w:spacing w:before="154" w:after="0" w:line="256" w:lineRule="auto"/>
        <w:ind w:left="404" w:right="398"/>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En caso de conflicto entre normas de distinta jerarquía, la Corte Constitucional, las juezas y jueces, autoridades administrativas y servidoras y servidores públicos, lo resolverán mediante la aplicación de la norma jerárquica superior.</w:t>
      </w:r>
    </w:p>
    <w:p w14:paraId="444C24F7" w14:textId="77777777" w:rsidR="00F03361" w:rsidRPr="00266656" w:rsidRDefault="00F03361" w:rsidP="00F03361">
      <w:pPr>
        <w:widowControl w:val="0"/>
        <w:autoSpaceDE w:val="0"/>
        <w:autoSpaceDN w:val="0"/>
        <w:spacing w:before="159" w:after="0" w:line="256" w:lineRule="auto"/>
        <w:ind w:left="404" w:right="404"/>
        <w:jc w:val="both"/>
        <w:rPr>
          <w:rFonts w:ascii="Palatino Linotype" w:eastAsia="Palatino Linotype" w:hAnsi="Palatino Linotype" w:cs="Palatino Linotype"/>
          <w:i/>
          <w:iCs/>
          <w:color w:val="000000" w:themeColor="text1"/>
          <w:spacing w:val="-2"/>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 xml:space="preserve">La jerarquía normativa considerará, en lo que corresponda, el principio de competencia, en especial la titularidad de las competencias exclusivas de los gobiernos autónomos </w:t>
      </w:r>
      <w:r w:rsidRPr="00266656">
        <w:rPr>
          <w:rFonts w:ascii="Palatino Linotype" w:eastAsia="Palatino Linotype" w:hAnsi="Palatino Linotype" w:cs="Palatino Linotype"/>
          <w:i/>
          <w:iCs/>
          <w:color w:val="000000" w:themeColor="text1"/>
          <w:spacing w:val="-2"/>
          <w:sz w:val="24"/>
          <w:szCs w:val="24"/>
          <w:lang w:val="es-ES_tradnl"/>
        </w:rPr>
        <w:t>descentralizados.”;</w:t>
      </w:r>
    </w:p>
    <w:p w14:paraId="3832FE02" w14:textId="77777777" w:rsidR="00F03361" w:rsidRPr="00266656" w:rsidRDefault="00F03361" w:rsidP="00F03361">
      <w:pPr>
        <w:pStyle w:val="Prrafodelista"/>
        <w:widowControl w:val="0"/>
        <w:numPr>
          <w:ilvl w:val="1"/>
          <w:numId w:val="5"/>
        </w:numPr>
        <w:tabs>
          <w:tab w:val="left" w:pos="1013"/>
        </w:tabs>
        <w:autoSpaceDE w:val="0"/>
        <w:autoSpaceDN w:val="0"/>
        <w:spacing w:before="163" w:after="0" w:line="254" w:lineRule="auto"/>
        <w:ind w:right="403"/>
        <w:jc w:val="both"/>
        <w:outlineLvl w:val="0"/>
        <w:rPr>
          <w:rFonts w:ascii="Palatino Linotype" w:eastAsia="Palatino Linotype" w:hAnsi="Palatino Linotype" w:cs="Palatino Linotype"/>
          <w:b/>
          <w:bCs/>
          <w:color w:val="000000" w:themeColor="text1"/>
          <w:sz w:val="24"/>
          <w:szCs w:val="24"/>
          <w:lang w:val="es-ES_tradnl"/>
        </w:rPr>
      </w:pPr>
      <w:r w:rsidRPr="00266656">
        <w:rPr>
          <w:rFonts w:ascii="Palatino Linotype" w:eastAsia="Palatino Linotype" w:hAnsi="Palatino Linotype" w:cs="Palatino Linotype"/>
          <w:b/>
          <w:bCs/>
          <w:i/>
          <w:iCs/>
          <w:color w:val="000000" w:themeColor="text1"/>
          <w:sz w:val="24"/>
          <w:szCs w:val="24"/>
          <w:lang w:val="es-ES_tradnl"/>
        </w:rPr>
        <w:t xml:space="preserve"> </w:t>
      </w:r>
      <w:r w:rsidRPr="00266656">
        <w:rPr>
          <w:rFonts w:ascii="Palatino Linotype" w:eastAsia="Palatino Linotype" w:hAnsi="Palatino Linotype" w:cs="Palatino Linotype"/>
          <w:b/>
          <w:bCs/>
          <w:color w:val="000000" w:themeColor="text1"/>
          <w:sz w:val="24"/>
          <w:szCs w:val="24"/>
          <w:lang w:val="es-ES_tradnl"/>
        </w:rPr>
        <w:t>Código Orgánico de Organización Territorial, Autonomía y Descentralización (COOTAD):</w:t>
      </w:r>
    </w:p>
    <w:p w14:paraId="17476A3F" w14:textId="77777777" w:rsidR="00F03361" w:rsidRPr="00266656" w:rsidRDefault="00F03361" w:rsidP="00F03361">
      <w:pPr>
        <w:widowControl w:val="0"/>
        <w:autoSpaceDE w:val="0"/>
        <w:autoSpaceDN w:val="0"/>
        <w:spacing w:before="160" w:after="0" w:line="256" w:lineRule="auto"/>
        <w:ind w:left="404" w:right="391"/>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b/>
          <w:i/>
          <w:iCs/>
          <w:color w:val="000000" w:themeColor="text1"/>
          <w:sz w:val="24"/>
          <w:szCs w:val="24"/>
          <w:lang w:val="es-ES_tradnl"/>
        </w:rPr>
        <w:t xml:space="preserve">“Artículo 5.- Autonomía. - </w:t>
      </w:r>
      <w:r w:rsidRPr="00266656">
        <w:rPr>
          <w:rFonts w:ascii="Palatino Linotype" w:eastAsia="Palatino Linotype" w:hAnsi="Palatino Linotype" w:cs="Palatino Linotype"/>
          <w:i/>
          <w:iCs/>
          <w:color w:val="000000" w:themeColor="text1"/>
          <w:sz w:val="24"/>
          <w:szCs w:val="24"/>
          <w:lang w:val="es-ES_tradnl"/>
        </w:rPr>
        <w:t>La autonomía política, administrativa y financiera de los gobiernos autónomos descentralizados y regímenes especiales prevista en la</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14:paraId="29C3AC5C" w14:textId="77777777" w:rsidR="00F03361" w:rsidRPr="00266656" w:rsidRDefault="00F03361" w:rsidP="00F03361">
      <w:pPr>
        <w:widowControl w:val="0"/>
        <w:autoSpaceDE w:val="0"/>
        <w:autoSpaceDN w:val="0"/>
        <w:spacing w:before="155" w:after="0" w:line="256" w:lineRule="auto"/>
        <w:ind w:left="404" w:right="399"/>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29BE482B" w14:textId="77777777" w:rsidR="00F03361" w:rsidRPr="00266656" w:rsidRDefault="00F03361" w:rsidP="00F03361">
      <w:pPr>
        <w:widowControl w:val="0"/>
        <w:autoSpaceDE w:val="0"/>
        <w:autoSpaceDN w:val="0"/>
        <w:spacing w:before="155" w:after="0" w:line="254" w:lineRule="auto"/>
        <w:ind w:left="404" w:right="402"/>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La</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autonomía</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administrativa</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consiste</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en</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el</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pleno</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ejercicio</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la</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facultad</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lastRenderedPageBreak/>
        <w:t>organización y de gestión de sus talentos humanos y recursos materiales para el ejercicio de sus competencias</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y</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cumplimiento</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sus</w:t>
      </w:r>
      <w:r w:rsidRPr="00266656">
        <w:rPr>
          <w:rFonts w:ascii="Palatino Linotype" w:eastAsia="Palatino Linotype" w:hAnsi="Palatino Linotype" w:cs="Palatino Linotype"/>
          <w:i/>
          <w:iCs/>
          <w:color w:val="000000" w:themeColor="text1"/>
          <w:spacing w:val="-4"/>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atribuciones,</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en forma</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directa</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o</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delegada,</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conforme a lo previsto en la Constitución y la ley.</w:t>
      </w:r>
    </w:p>
    <w:p w14:paraId="037833A4" w14:textId="61DE570C" w:rsidR="00F03361" w:rsidRPr="00266656" w:rsidRDefault="00F03361" w:rsidP="00F03361">
      <w:pPr>
        <w:widowControl w:val="0"/>
        <w:autoSpaceDE w:val="0"/>
        <w:autoSpaceDN w:val="0"/>
        <w:spacing w:before="155" w:after="0" w:line="254" w:lineRule="auto"/>
        <w:ind w:left="404" w:right="402"/>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Estado,</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así</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como</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en</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la</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capacidad</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generar</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y</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administrar</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sus</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propios recursos, incluyendo aquellos obtenidos de la gestión de cooperación internacional, de acuerdo con lo dispuesto en la Constitución y la ley.</w:t>
      </w:r>
    </w:p>
    <w:p w14:paraId="3561D925" w14:textId="77777777" w:rsidR="00F03361" w:rsidRPr="00266656" w:rsidRDefault="00F03361" w:rsidP="00F03361">
      <w:pPr>
        <w:widowControl w:val="0"/>
        <w:autoSpaceDE w:val="0"/>
        <w:autoSpaceDN w:val="0"/>
        <w:spacing w:before="163" w:after="0" w:line="256" w:lineRule="auto"/>
        <w:ind w:left="404" w:right="406"/>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Su ejercicio no excluirá la acción de los organismos nacionales de control en uso de sus facultades constitucionales y legales. ";</w:t>
      </w:r>
    </w:p>
    <w:p w14:paraId="05D42D9F" w14:textId="77777777" w:rsidR="00F03361" w:rsidRPr="00266656" w:rsidRDefault="00F03361" w:rsidP="00F03361">
      <w:pPr>
        <w:widowControl w:val="0"/>
        <w:autoSpaceDE w:val="0"/>
        <w:autoSpaceDN w:val="0"/>
        <w:spacing w:before="159" w:after="0" w:line="256" w:lineRule="auto"/>
        <w:ind w:left="404" w:right="394"/>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w:t>
      </w:r>
      <w:r w:rsidRPr="00266656">
        <w:rPr>
          <w:rFonts w:ascii="Palatino Linotype" w:eastAsia="Palatino Linotype" w:hAnsi="Palatino Linotype" w:cs="Palatino Linotype"/>
          <w:b/>
          <w:i/>
          <w:iCs/>
          <w:color w:val="000000" w:themeColor="text1"/>
          <w:sz w:val="24"/>
          <w:szCs w:val="24"/>
          <w:lang w:val="es-ES_tradnl"/>
        </w:rPr>
        <w:t xml:space="preserve">Artículo 7.-Facultad normativa. - </w:t>
      </w:r>
      <w:r w:rsidRPr="00266656">
        <w:rPr>
          <w:rFonts w:ascii="Palatino Linotype" w:eastAsia="Palatino Linotype" w:hAnsi="Palatino Linotype" w:cs="Palatino Linotype"/>
          <w:i/>
          <w:iCs/>
          <w:color w:val="000000" w:themeColor="text1"/>
          <w:sz w:val="24"/>
          <w:szCs w:val="24"/>
          <w:lang w:val="es-ES_tradnl"/>
        </w:rPr>
        <w:t>Para el pleno ejercicio de sus competencias y de las facultades que de manera concurrente podrán asumir, se reconoce a los consejos regionales y provinciales concejos metropolitanos y municipales, la capacidad</w:t>
      </w:r>
      <w:r w:rsidRPr="00266656">
        <w:rPr>
          <w:rFonts w:ascii="Palatino Linotype" w:eastAsia="Palatino Linotype" w:hAnsi="Palatino Linotype" w:cs="Palatino Linotype"/>
          <w:i/>
          <w:iCs/>
          <w:color w:val="000000" w:themeColor="text1"/>
          <w:spacing w:val="40"/>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para dictar normas de carácter general a través de ordenanzas, acuerdos y resoluciones, aplicables dentro de su circunscripción territorial.</w:t>
      </w:r>
    </w:p>
    <w:p w14:paraId="37E6E3AF" w14:textId="77777777" w:rsidR="00F03361" w:rsidRPr="00266656" w:rsidRDefault="00F03361" w:rsidP="00F03361">
      <w:pPr>
        <w:widowControl w:val="0"/>
        <w:autoSpaceDE w:val="0"/>
        <w:autoSpaceDN w:val="0"/>
        <w:spacing w:before="157" w:after="0" w:line="254" w:lineRule="auto"/>
        <w:ind w:left="404" w:right="400"/>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El</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ejercicio</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esta</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facultad</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se</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circunscribirá</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al</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ámbito</w:t>
      </w:r>
      <w:r w:rsidRPr="00266656">
        <w:rPr>
          <w:rFonts w:ascii="Palatino Linotype" w:eastAsia="Palatino Linotype" w:hAnsi="Palatino Linotype" w:cs="Palatino Linotype"/>
          <w:i/>
          <w:iCs/>
          <w:color w:val="000000" w:themeColor="text1"/>
          <w:spacing w:val="-3"/>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territorial</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y</w:t>
      </w:r>
      <w:r w:rsidRPr="00266656">
        <w:rPr>
          <w:rFonts w:ascii="Palatino Linotype" w:eastAsia="Palatino Linotype" w:hAnsi="Palatino Linotype" w:cs="Palatino Linotype"/>
          <w:i/>
          <w:iCs/>
          <w:color w:val="000000" w:themeColor="text1"/>
          <w:spacing w:val="-1"/>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a las</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competencias</w:t>
      </w:r>
      <w:r w:rsidRPr="00266656">
        <w:rPr>
          <w:rFonts w:ascii="Palatino Linotype" w:eastAsia="Palatino Linotype" w:hAnsi="Palatino Linotype" w:cs="Palatino Linotype"/>
          <w:i/>
          <w:iCs/>
          <w:color w:val="000000" w:themeColor="text1"/>
          <w:spacing w:val="-2"/>
          <w:sz w:val="24"/>
          <w:szCs w:val="24"/>
          <w:lang w:val="es-ES_tradnl"/>
        </w:rPr>
        <w:t xml:space="preserve"> </w:t>
      </w:r>
      <w:r w:rsidRPr="00266656">
        <w:rPr>
          <w:rFonts w:ascii="Palatino Linotype" w:eastAsia="Palatino Linotype" w:hAnsi="Palatino Linotype" w:cs="Palatino Linotype"/>
          <w:i/>
          <w:iCs/>
          <w:color w:val="000000" w:themeColor="text1"/>
          <w:sz w:val="24"/>
          <w:szCs w:val="24"/>
          <w:lang w:val="es-ES_tradnl"/>
        </w:rPr>
        <w:t>de cada nivel de gobierno, y observará lo previsto en la Constitución y la Ley.</w:t>
      </w:r>
    </w:p>
    <w:p w14:paraId="2FB98FE2" w14:textId="77777777" w:rsidR="00F03361" w:rsidRPr="00266656" w:rsidRDefault="00F03361" w:rsidP="00F03361">
      <w:pPr>
        <w:widowControl w:val="0"/>
        <w:autoSpaceDE w:val="0"/>
        <w:autoSpaceDN w:val="0"/>
        <w:spacing w:before="166" w:after="0" w:line="240" w:lineRule="auto"/>
        <w:ind w:left="404"/>
        <w:rPr>
          <w:rFonts w:ascii="Palatino Linotype" w:eastAsia="Palatino Linotype" w:hAnsi="Palatino Linotype" w:cs="Palatino Linotype"/>
          <w:i/>
          <w:color w:val="000000" w:themeColor="text1"/>
          <w:sz w:val="24"/>
          <w:szCs w:val="24"/>
          <w:lang w:val="es-ES_tradnl"/>
        </w:rPr>
      </w:pPr>
      <w:r w:rsidRPr="00266656">
        <w:rPr>
          <w:rFonts w:ascii="Palatino Linotype" w:eastAsia="Palatino Linotype" w:hAnsi="Palatino Linotype" w:cs="Palatino Linotype"/>
          <w:i/>
          <w:color w:val="000000" w:themeColor="text1"/>
          <w:spacing w:val="-2"/>
          <w:sz w:val="24"/>
          <w:szCs w:val="24"/>
          <w:lang w:val="es-ES_tradnl"/>
        </w:rPr>
        <w:t>(…)”;</w:t>
      </w:r>
    </w:p>
    <w:p w14:paraId="7CD1ACBC" w14:textId="77777777" w:rsidR="00F03361" w:rsidRPr="00266656" w:rsidRDefault="00F03361" w:rsidP="00F03361">
      <w:pPr>
        <w:widowControl w:val="0"/>
        <w:autoSpaceDE w:val="0"/>
        <w:autoSpaceDN w:val="0"/>
        <w:spacing w:before="187" w:after="0" w:line="240" w:lineRule="auto"/>
        <w:ind w:left="404"/>
        <w:outlineLvl w:val="0"/>
        <w:rPr>
          <w:rFonts w:ascii="Palatino Linotype" w:eastAsia="Palatino Linotype" w:hAnsi="Palatino Linotype" w:cs="Palatino Linotype"/>
          <w:b/>
          <w:bCs/>
          <w:i/>
          <w:iCs/>
          <w:color w:val="000000" w:themeColor="text1"/>
          <w:sz w:val="24"/>
          <w:szCs w:val="24"/>
          <w:lang w:val="es-ES_tradnl"/>
        </w:rPr>
      </w:pPr>
      <w:r w:rsidRPr="00266656">
        <w:rPr>
          <w:rFonts w:ascii="Palatino Linotype" w:eastAsia="Palatino Linotype" w:hAnsi="Palatino Linotype" w:cs="Palatino Linotype"/>
          <w:b/>
          <w:bCs/>
          <w:i/>
          <w:iCs/>
          <w:color w:val="000000" w:themeColor="text1"/>
          <w:sz w:val="24"/>
          <w:szCs w:val="24"/>
          <w:lang w:val="es-ES_tradnl"/>
        </w:rPr>
        <w:t>“Artículo</w:t>
      </w:r>
      <w:r w:rsidRPr="00266656">
        <w:rPr>
          <w:rFonts w:ascii="Palatino Linotype" w:eastAsia="Palatino Linotype" w:hAnsi="Palatino Linotype" w:cs="Palatino Linotype"/>
          <w:b/>
          <w:bCs/>
          <w:i/>
          <w:iCs/>
          <w:color w:val="000000" w:themeColor="text1"/>
          <w:spacing w:val="-7"/>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29.-</w:t>
      </w:r>
      <w:r w:rsidRPr="00266656">
        <w:rPr>
          <w:rFonts w:ascii="Palatino Linotype" w:eastAsia="Palatino Linotype" w:hAnsi="Palatino Linotype" w:cs="Palatino Linotype"/>
          <w:b/>
          <w:bCs/>
          <w:i/>
          <w:iCs/>
          <w:color w:val="000000" w:themeColor="text1"/>
          <w:spacing w:val="-6"/>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Funciones</w:t>
      </w:r>
      <w:r w:rsidRPr="00266656">
        <w:rPr>
          <w:rFonts w:ascii="Palatino Linotype" w:eastAsia="Palatino Linotype" w:hAnsi="Palatino Linotype" w:cs="Palatino Linotype"/>
          <w:b/>
          <w:bCs/>
          <w:i/>
          <w:iCs/>
          <w:color w:val="000000" w:themeColor="text1"/>
          <w:spacing w:val="-8"/>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de</w:t>
      </w:r>
      <w:r w:rsidRPr="00266656">
        <w:rPr>
          <w:rFonts w:ascii="Palatino Linotype" w:eastAsia="Palatino Linotype" w:hAnsi="Palatino Linotype" w:cs="Palatino Linotype"/>
          <w:b/>
          <w:bCs/>
          <w:i/>
          <w:iCs/>
          <w:color w:val="000000" w:themeColor="text1"/>
          <w:spacing w:val="-7"/>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los</w:t>
      </w:r>
      <w:r w:rsidRPr="00266656">
        <w:rPr>
          <w:rFonts w:ascii="Palatino Linotype" w:eastAsia="Palatino Linotype" w:hAnsi="Palatino Linotype" w:cs="Palatino Linotype"/>
          <w:b/>
          <w:bCs/>
          <w:i/>
          <w:iCs/>
          <w:color w:val="000000" w:themeColor="text1"/>
          <w:spacing w:val="-7"/>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gobiernos</w:t>
      </w:r>
      <w:r w:rsidRPr="00266656">
        <w:rPr>
          <w:rFonts w:ascii="Palatino Linotype" w:eastAsia="Palatino Linotype" w:hAnsi="Palatino Linotype" w:cs="Palatino Linotype"/>
          <w:b/>
          <w:bCs/>
          <w:i/>
          <w:iCs/>
          <w:color w:val="000000" w:themeColor="text1"/>
          <w:spacing w:val="-5"/>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autónomos</w:t>
      </w:r>
      <w:r w:rsidRPr="00266656">
        <w:rPr>
          <w:rFonts w:ascii="Palatino Linotype" w:eastAsia="Palatino Linotype" w:hAnsi="Palatino Linotype" w:cs="Palatino Linotype"/>
          <w:b/>
          <w:bCs/>
          <w:i/>
          <w:iCs/>
          <w:color w:val="000000" w:themeColor="text1"/>
          <w:spacing w:val="-8"/>
          <w:sz w:val="24"/>
          <w:szCs w:val="24"/>
          <w:lang w:val="es-ES_tradnl"/>
        </w:rPr>
        <w:t xml:space="preserve"> </w:t>
      </w:r>
      <w:r w:rsidRPr="00266656">
        <w:rPr>
          <w:rFonts w:ascii="Palatino Linotype" w:eastAsia="Palatino Linotype" w:hAnsi="Palatino Linotype" w:cs="Palatino Linotype"/>
          <w:b/>
          <w:bCs/>
          <w:i/>
          <w:iCs/>
          <w:color w:val="000000" w:themeColor="text1"/>
          <w:sz w:val="24"/>
          <w:szCs w:val="24"/>
          <w:lang w:val="es-ES_tradnl"/>
        </w:rPr>
        <w:t>descentralizados.</w:t>
      </w:r>
      <w:r w:rsidRPr="00266656">
        <w:rPr>
          <w:rFonts w:ascii="Palatino Linotype" w:eastAsia="Palatino Linotype" w:hAnsi="Palatino Linotype" w:cs="Palatino Linotype"/>
          <w:b/>
          <w:bCs/>
          <w:i/>
          <w:iCs/>
          <w:color w:val="000000" w:themeColor="text1"/>
          <w:spacing w:val="3"/>
          <w:sz w:val="24"/>
          <w:szCs w:val="24"/>
          <w:lang w:val="es-ES_tradnl"/>
        </w:rPr>
        <w:t xml:space="preserve"> </w:t>
      </w:r>
      <w:r w:rsidRPr="00266656">
        <w:rPr>
          <w:rFonts w:ascii="Palatino Linotype" w:eastAsia="Palatino Linotype" w:hAnsi="Palatino Linotype" w:cs="Palatino Linotype"/>
          <w:b/>
          <w:bCs/>
          <w:i/>
          <w:iCs/>
          <w:color w:val="000000" w:themeColor="text1"/>
          <w:spacing w:val="-10"/>
          <w:sz w:val="24"/>
          <w:szCs w:val="24"/>
          <w:lang w:val="es-ES_tradnl"/>
        </w:rPr>
        <w:t>-</w:t>
      </w:r>
    </w:p>
    <w:p w14:paraId="12DCAE1F" w14:textId="77777777" w:rsidR="00F03361" w:rsidRPr="00266656" w:rsidRDefault="00F03361" w:rsidP="00F03361">
      <w:pPr>
        <w:widowControl w:val="0"/>
        <w:autoSpaceDE w:val="0"/>
        <w:autoSpaceDN w:val="0"/>
        <w:spacing w:before="178" w:after="0" w:line="256" w:lineRule="auto"/>
        <w:ind w:left="404" w:right="404"/>
        <w:jc w:val="both"/>
        <w:rPr>
          <w:rFonts w:ascii="Palatino Linotype" w:eastAsia="Palatino Linotype" w:hAnsi="Palatino Linotype" w:cs="Palatino Linotype"/>
          <w:i/>
          <w:iCs/>
          <w:color w:val="000000" w:themeColor="text1"/>
          <w:sz w:val="24"/>
          <w:szCs w:val="24"/>
          <w:lang w:val="es-ES_tradnl"/>
        </w:rPr>
      </w:pPr>
      <w:r w:rsidRPr="00266656">
        <w:rPr>
          <w:rFonts w:ascii="Palatino Linotype" w:eastAsia="Palatino Linotype" w:hAnsi="Palatino Linotype" w:cs="Palatino Linotype"/>
          <w:i/>
          <w:iCs/>
          <w:color w:val="000000" w:themeColor="text1"/>
          <w:sz w:val="24"/>
          <w:szCs w:val="24"/>
          <w:lang w:val="es-ES_tradnl"/>
        </w:rPr>
        <w:t>El ejercicio de cada gobierno autónomo descentralizado se realizará a través de tres funciones integradas:</w:t>
      </w:r>
    </w:p>
    <w:p w14:paraId="37109E79" w14:textId="77777777" w:rsidR="00F03361" w:rsidRPr="00266656" w:rsidRDefault="00F03361" w:rsidP="00F03361">
      <w:pPr>
        <w:widowControl w:val="0"/>
        <w:numPr>
          <w:ilvl w:val="0"/>
          <w:numId w:val="4"/>
        </w:numPr>
        <w:tabs>
          <w:tab w:val="left" w:pos="648"/>
        </w:tabs>
        <w:autoSpaceDE w:val="0"/>
        <w:autoSpaceDN w:val="0"/>
        <w:spacing w:before="159" w:after="0" w:line="240" w:lineRule="auto"/>
        <w:ind w:left="648" w:hanging="246"/>
        <w:rPr>
          <w:rFonts w:ascii="Palatino Linotype" w:eastAsia="Palatino Linotype" w:hAnsi="Palatino Linotype" w:cs="Palatino Linotype"/>
          <w:i/>
          <w:color w:val="000000" w:themeColor="text1"/>
          <w:sz w:val="24"/>
          <w:szCs w:val="24"/>
          <w:lang w:val="es-ES_tradnl"/>
        </w:rPr>
      </w:pPr>
      <w:r w:rsidRPr="00266656">
        <w:rPr>
          <w:rFonts w:ascii="Palatino Linotype" w:eastAsia="Palatino Linotype" w:hAnsi="Palatino Linotype" w:cs="Palatino Linotype"/>
          <w:i/>
          <w:color w:val="000000" w:themeColor="text1"/>
          <w:sz w:val="24"/>
          <w:szCs w:val="24"/>
          <w:lang w:val="es-ES_tradnl"/>
        </w:rPr>
        <w:t>De</w:t>
      </w:r>
      <w:r w:rsidRPr="00266656">
        <w:rPr>
          <w:rFonts w:ascii="Palatino Linotype" w:eastAsia="Palatino Linotype" w:hAnsi="Palatino Linotype" w:cs="Palatino Linotype"/>
          <w:i/>
          <w:color w:val="000000" w:themeColor="text1"/>
          <w:spacing w:val="-4"/>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legislación,</w:t>
      </w:r>
      <w:r w:rsidRPr="00266656">
        <w:rPr>
          <w:rFonts w:ascii="Palatino Linotype" w:eastAsia="Palatino Linotype" w:hAnsi="Palatino Linotype" w:cs="Palatino Linotype"/>
          <w:i/>
          <w:color w:val="000000" w:themeColor="text1"/>
          <w:spacing w:val="-6"/>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normatividad</w:t>
      </w:r>
      <w:r w:rsidRPr="00266656">
        <w:rPr>
          <w:rFonts w:ascii="Palatino Linotype" w:eastAsia="Palatino Linotype" w:hAnsi="Palatino Linotype" w:cs="Palatino Linotype"/>
          <w:i/>
          <w:color w:val="000000" w:themeColor="text1"/>
          <w:spacing w:val="-3"/>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y</w:t>
      </w:r>
      <w:r w:rsidRPr="00266656">
        <w:rPr>
          <w:rFonts w:ascii="Palatino Linotype" w:eastAsia="Palatino Linotype" w:hAnsi="Palatino Linotype" w:cs="Palatino Linotype"/>
          <w:i/>
          <w:color w:val="000000" w:themeColor="text1"/>
          <w:spacing w:val="-3"/>
          <w:sz w:val="24"/>
          <w:szCs w:val="24"/>
          <w:lang w:val="es-ES_tradnl"/>
        </w:rPr>
        <w:t xml:space="preserve"> </w:t>
      </w:r>
      <w:r w:rsidRPr="00266656">
        <w:rPr>
          <w:rFonts w:ascii="Palatino Linotype" w:eastAsia="Palatino Linotype" w:hAnsi="Palatino Linotype" w:cs="Palatino Linotype"/>
          <w:i/>
          <w:color w:val="000000" w:themeColor="text1"/>
          <w:spacing w:val="-2"/>
          <w:sz w:val="24"/>
          <w:szCs w:val="24"/>
          <w:lang w:val="es-ES_tradnl"/>
        </w:rPr>
        <w:t>fiscalización;</w:t>
      </w:r>
    </w:p>
    <w:p w14:paraId="139C5F2D" w14:textId="77777777" w:rsidR="00F03361" w:rsidRPr="00266656" w:rsidRDefault="00F03361" w:rsidP="00F03361">
      <w:pPr>
        <w:widowControl w:val="0"/>
        <w:numPr>
          <w:ilvl w:val="0"/>
          <w:numId w:val="4"/>
        </w:numPr>
        <w:tabs>
          <w:tab w:val="left" w:pos="651"/>
        </w:tabs>
        <w:autoSpaceDE w:val="0"/>
        <w:autoSpaceDN w:val="0"/>
        <w:spacing w:before="185" w:after="0" w:line="240" w:lineRule="auto"/>
        <w:ind w:left="651" w:hanging="249"/>
        <w:rPr>
          <w:rFonts w:ascii="Palatino Linotype" w:eastAsia="Palatino Linotype" w:hAnsi="Palatino Linotype" w:cs="Palatino Linotype"/>
          <w:i/>
          <w:color w:val="000000" w:themeColor="text1"/>
          <w:sz w:val="24"/>
          <w:szCs w:val="24"/>
          <w:lang w:val="es-ES_tradnl"/>
        </w:rPr>
      </w:pPr>
      <w:r w:rsidRPr="00266656">
        <w:rPr>
          <w:rFonts w:ascii="Palatino Linotype" w:eastAsia="Palatino Linotype" w:hAnsi="Palatino Linotype" w:cs="Palatino Linotype"/>
          <w:i/>
          <w:color w:val="000000" w:themeColor="text1"/>
          <w:sz w:val="24"/>
          <w:szCs w:val="24"/>
          <w:lang w:val="es-ES_tradnl"/>
        </w:rPr>
        <w:t>De</w:t>
      </w:r>
      <w:r w:rsidRPr="00266656">
        <w:rPr>
          <w:rFonts w:ascii="Palatino Linotype" w:eastAsia="Palatino Linotype" w:hAnsi="Palatino Linotype" w:cs="Palatino Linotype"/>
          <w:i/>
          <w:color w:val="000000" w:themeColor="text1"/>
          <w:spacing w:val="-7"/>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ejecución</w:t>
      </w:r>
      <w:r w:rsidRPr="00266656">
        <w:rPr>
          <w:rFonts w:ascii="Palatino Linotype" w:eastAsia="Palatino Linotype" w:hAnsi="Palatino Linotype" w:cs="Palatino Linotype"/>
          <w:i/>
          <w:color w:val="000000" w:themeColor="text1"/>
          <w:spacing w:val="-6"/>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y</w:t>
      </w:r>
      <w:r w:rsidRPr="00266656">
        <w:rPr>
          <w:rFonts w:ascii="Palatino Linotype" w:eastAsia="Palatino Linotype" w:hAnsi="Palatino Linotype" w:cs="Palatino Linotype"/>
          <w:i/>
          <w:color w:val="000000" w:themeColor="text1"/>
          <w:spacing w:val="-7"/>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administración;</w:t>
      </w:r>
      <w:r w:rsidRPr="00266656">
        <w:rPr>
          <w:rFonts w:ascii="Palatino Linotype" w:eastAsia="Palatino Linotype" w:hAnsi="Palatino Linotype" w:cs="Palatino Linotype"/>
          <w:i/>
          <w:color w:val="000000" w:themeColor="text1"/>
          <w:spacing w:val="-2"/>
          <w:sz w:val="24"/>
          <w:szCs w:val="24"/>
          <w:lang w:val="es-ES_tradnl"/>
        </w:rPr>
        <w:t xml:space="preserve"> </w:t>
      </w:r>
      <w:r w:rsidRPr="00266656">
        <w:rPr>
          <w:rFonts w:ascii="Palatino Linotype" w:eastAsia="Palatino Linotype" w:hAnsi="Palatino Linotype" w:cs="Palatino Linotype"/>
          <w:i/>
          <w:color w:val="000000" w:themeColor="text1"/>
          <w:spacing w:val="-5"/>
          <w:sz w:val="24"/>
          <w:szCs w:val="24"/>
          <w:lang w:val="es-ES_tradnl"/>
        </w:rPr>
        <w:t>y,</w:t>
      </w:r>
    </w:p>
    <w:p w14:paraId="70FC054E" w14:textId="77777777" w:rsidR="00F03361" w:rsidRPr="00266656" w:rsidRDefault="00F03361" w:rsidP="00F03361">
      <w:pPr>
        <w:widowControl w:val="0"/>
        <w:numPr>
          <w:ilvl w:val="0"/>
          <w:numId w:val="4"/>
        </w:numPr>
        <w:tabs>
          <w:tab w:val="left" w:pos="638"/>
        </w:tabs>
        <w:autoSpaceDE w:val="0"/>
        <w:autoSpaceDN w:val="0"/>
        <w:spacing w:before="183" w:after="0" w:line="240" w:lineRule="auto"/>
        <w:ind w:left="638" w:hanging="236"/>
        <w:rPr>
          <w:rFonts w:ascii="Palatino Linotype" w:eastAsia="Palatino Linotype" w:hAnsi="Palatino Linotype" w:cs="Palatino Linotype"/>
          <w:i/>
          <w:color w:val="000000" w:themeColor="text1"/>
          <w:sz w:val="24"/>
          <w:szCs w:val="24"/>
          <w:lang w:val="es-ES_tradnl"/>
        </w:rPr>
      </w:pPr>
      <w:r w:rsidRPr="00266656">
        <w:rPr>
          <w:rFonts w:ascii="Palatino Linotype" w:eastAsia="Palatino Linotype" w:hAnsi="Palatino Linotype" w:cs="Palatino Linotype"/>
          <w:i/>
          <w:color w:val="000000" w:themeColor="text1"/>
          <w:sz w:val="24"/>
          <w:szCs w:val="24"/>
          <w:lang w:val="es-ES_tradnl"/>
        </w:rPr>
        <w:t>De</w:t>
      </w:r>
      <w:r w:rsidRPr="00266656">
        <w:rPr>
          <w:rFonts w:ascii="Palatino Linotype" w:eastAsia="Palatino Linotype" w:hAnsi="Palatino Linotype" w:cs="Palatino Linotype"/>
          <w:i/>
          <w:color w:val="000000" w:themeColor="text1"/>
          <w:spacing w:val="-4"/>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participación</w:t>
      </w:r>
      <w:r w:rsidRPr="00266656">
        <w:rPr>
          <w:rFonts w:ascii="Palatino Linotype" w:eastAsia="Palatino Linotype" w:hAnsi="Palatino Linotype" w:cs="Palatino Linotype"/>
          <w:i/>
          <w:color w:val="000000" w:themeColor="text1"/>
          <w:spacing w:val="-1"/>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ciudadana</w:t>
      </w:r>
      <w:r w:rsidRPr="00266656">
        <w:rPr>
          <w:rFonts w:ascii="Palatino Linotype" w:eastAsia="Palatino Linotype" w:hAnsi="Palatino Linotype" w:cs="Palatino Linotype"/>
          <w:i/>
          <w:color w:val="000000" w:themeColor="text1"/>
          <w:spacing w:val="-3"/>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y</w:t>
      </w:r>
      <w:r w:rsidRPr="00266656">
        <w:rPr>
          <w:rFonts w:ascii="Palatino Linotype" w:eastAsia="Palatino Linotype" w:hAnsi="Palatino Linotype" w:cs="Palatino Linotype"/>
          <w:i/>
          <w:color w:val="000000" w:themeColor="text1"/>
          <w:spacing w:val="-2"/>
          <w:sz w:val="24"/>
          <w:szCs w:val="24"/>
          <w:lang w:val="es-ES_tradnl"/>
        </w:rPr>
        <w:t xml:space="preserve"> </w:t>
      </w:r>
      <w:r w:rsidRPr="00266656">
        <w:rPr>
          <w:rFonts w:ascii="Palatino Linotype" w:eastAsia="Palatino Linotype" w:hAnsi="Palatino Linotype" w:cs="Palatino Linotype"/>
          <w:i/>
          <w:color w:val="000000" w:themeColor="text1"/>
          <w:sz w:val="24"/>
          <w:szCs w:val="24"/>
          <w:lang w:val="es-ES_tradnl"/>
        </w:rPr>
        <w:t>control</w:t>
      </w:r>
      <w:r w:rsidRPr="00266656">
        <w:rPr>
          <w:rFonts w:ascii="Palatino Linotype" w:eastAsia="Palatino Linotype" w:hAnsi="Palatino Linotype" w:cs="Palatino Linotype"/>
          <w:i/>
          <w:color w:val="000000" w:themeColor="text1"/>
          <w:spacing w:val="-3"/>
          <w:sz w:val="24"/>
          <w:szCs w:val="24"/>
          <w:lang w:val="es-ES_tradnl"/>
        </w:rPr>
        <w:t xml:space="preserve"> </w:t>
      </w:r>
      <w:r w:rsidRPr="00266656">
        <w:rPr>
          <w:rFonts w:ascii="Palatino Linotype" w:eastAsia="Palatino Linotype" w:hAnsi="Palatino Linotype" w:cs="Palatino Linotype"/>
          <w:i/>
          <w:color w:val="000000" w:themeColor="text1"/>
          <w:spacing w:val="-2"/>
          <w:sz w:val="24"/>
          <w:szCs w:val="24"/>
          <w:lang w:val="es-ES_tradnl"/>
        </w:rPr>
        <w:t>social.”</w:t>
      </w:r>
    </w:p>
    <w:p w14:paraId="0F6477E0" w14:textId="77777777" w:rsidR="00F03361" w:rsidRPr="00F03361" w:rsidRDefault="00F03361" w:rsidP="00F03361">
      <w:pPr>
        <w:widowControl w:val="0"/>
        <w:autoSpaceDE w:val="0"/>
        <w:autoSpaceDN w:val="0"/>
        <w:spacing w:before="170" w:after="0" w:line="256" w:lineRule="auto"/>
        <w:ind w:right="395"/>
        <w:jc w:val="both"/>
        <w:rPr>
          <w:rFonts w:ascii="Palatino Linotype" w:eastAsia="Palatino Linotype" w:hAnsi="Palatino Linotype" w:cs="Palatino Linotype"/>
          <w:i/>
          <w:iCs/>
          <w:sz w:val="24"/>
          <w:szCs w:val="24"/>
          <w:lang w:val="es-ES_tradnl"/>
        </w:rPr>
        <w:sectPr w:rsidR="00F03361" w:rsidRPr="00F03361" w:rsidSect="00057FB7">
          <w:headerReference w:type="default" r:id="rId7"/>
          <w:footerReference w:type="even" r:id="rId8"/>
          <w:footerReference w:type="default" r:id="rId9"/>
          <w:pgSz w:w="11920" w:h="16850"/>
          <w:pgMar w:top="1417" w:right="1701" w:bottom="1417" w:left="1701" w:header="720" w:footer="720" w:gutter="0"/>
          <w:cols w:space="720"/>
          <w:docGrid w:linePitch="299"/>
        </w:sectPr>
      </w:pPr>
    </w:p>
    <w:p w14:paraId="1C578D7D" w14:textId="77777777" w:rsidR="00F03361" w:rsidRPr="00F03361" w:rsidRDefault="00F03361" w:rsidP="00F03361">
      <w:pPr>
        <w:widowControl w:val="0"/>
        <w:autoSpaceDE w:val="0"/>
        <w:autoSpaceDN w:val="0"/>
        <w:spacing w:before="182" w:after="0" w:line="256" w:lineRule="auto"/>
        <w:ind w:left="404" w:right="396"/>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lastRenderedPageBreak/>
        <w:t>“</w:t>
      </w:r>
      <w:r w:rsidRPr="00F03361">
        <w:rPr>
          <w:rFonts w:ascii="Palatino Linotype" w:eastAsia="Palatino Linotype" w:hAnsi="Palatino Linotype" w:cs="Palatino Linotype"/>
          <w:b/>
          <w:i/>
          <w:iCs/>
          <w:sz w:val="24"/>
          <w:szCs w:val="24"/>
          <w:lang w:val="es-ES_tradnl"/>
        </w:rPr>
        <w:t xml:space="preserve">Artículo 53.- Naturaleza jurídica. - </w:t>
      </w:r>
      <w:r w:rsidRPr="00F03361">
        <w:rPr>
          <w:rFonts w:ascii="Palatino Linotype" w:eastAsia="Palatino Linotype" w:hAnsi="Palatino Linotype" w:cs="Palatino Linotype"/>
          <w:i/>
          <w:iCs/>
          <w:sz w:val="24"/>
          <w:szCs w:val="24"/>
          <w:lang w:val="es-ES_tradnl"/>
        </w:rPr>
        <w:t xml:space="preserve">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Pr="00F03361">
        <w:rPr>
          <w:rFonts w:ascii="Palatino Linotype" w:eastAsia="Palatino Linotype" w:hAnsi="Palatino Linotype" w:cs="Palatino Linotype"/>
          <w:i/>
          <w:iCs/>
          <w:sz w:val="24"/>
          <w:szCs w:val="24"/>
          <w:lang w:val="es-ES_tradnl"/>
        </w:rPr>
        <w:t>ejecutiva previstas</w:t>
      </w:r>
      <w:proofErr w:type="gramEnd"/>
      <w:r w:rsidRPr="00F03361">
        <w:rPr>
          <w:rFonts w:ascii="Palatino Linotype" w:eastAsia="Palatino Linotype" w:hAnsi="Palatino Linotype" w:cs="Palatino Linotype"/>
          <w:i/>
          <w:iCs/>
          <w:sz w:val="24"/>
          <w:szCs w:val="24"/>
          <w:lang w:val="es-ES_tradnl"/>
        </w:rPr>
        <w:t xml:space="preserve"> en este Código, para el ejercicio de las funciones y competencias que le corresponden.</w:t>
      </w:r>
    </w:p>
    <w:p w14:paraId="65DBC854" w14:textId="77777777" w:rsidR="00F03361" w:rsidRPr="00F03361" w:rsidRDefault="00F03361" w:rsidP="00F03361">
      <w:pPr>
        <w:widowControl w:val="0"/>
        <w:autoSpaceDE w:val="0"/>
        <w:autoSpaceDN w:val="0"/>
        <w:spacing w:before="155" w:after="0" w:line="256" w:lineRule="auto"/>
        <w:ind w:left="404" w:right="405"/>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t>La sede del gobierno autónomo descentralizado municipal será la cabecera cantonal prevista en la ley de creación del cantón.”</w:t>
      </w:r>
    </w:p>
    <w:p w14:paraId="3BA12924" w14:textId="77777777" w:rsidR="00F03361" w:rsidRPr="00F03361" w:rsidRDefault="00F03361" w:rsidP="00F03361">
      <w:pPr>
        <w:widowControl w:val="0"/>
        <w:autoSpaceDE w:val="0"/>
        <w:autoSpaceDN w:val="0"/>
        <w:spacing w:before="162" w:after="0" w:line="254" w:lineRule="auto"/>
        <w:ind w:left="404" w:right="390"/>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sz w:val="24"/>
          <w:szCs w:val="24"/>
          <w:lang w:val="es-ES_tradnl"/>
        </w:rPr>
        <w:t>“</w:t>
      </w:r>
      <w:r w:rsidRPr="00F03361">
        <w:rPr>
          <w:rFonts w:ascii="Palatino Linotype" w:eastAsia="Palatino Linotype" w:hAnsi="Palatino Linotype" w:cs="Palatino Linotype"/>
          <w:b/>
          <w:i/>
          <w:sz w:val="24"/>
          <w:szCs w:val="24"/>
          <w:lang w:val="es-ES_tradnl"/>
        </w:rPr>
        <w:t xml:space="preserve">Artículo 57.-Atribuciones del concejo municipal. - </w:t>
      </w:r>
      <w:r w:rsidRPr="00F03361">
        <w:rPr>
          <w:rFonts w:ascii="Palatino Linotype" w:eastAsia="Palatino Linotype" w:hAnsi="Palatino Linotype" w:cs="Palatino Linotype"/>
          <w:i/>
          <w:sz w:val="24"/>
          <w:szCs w:val="24"/>
          <w:lang w:val="es-ES_tradnl"/>
        </w:rPr>
        <w:t xml:space="preserve">Al concejo municipal le </w:t>
      </w:r>
      <w:r w:rsidRPr="00F03361">
        <w:rPr>
          <w:rFonts w:ascii="Palatino Linotype" w:eastAsia="Palatino Linotype" w:hAnsi="Palatino Linotype" w:cs="Palatino Linotype"/>
          <w:i/>
          <w:spacing w:val="-2"/>
          <w:sz w:val="24"/>
          <w:szCs w:val="24"/>
          <w:lang w:val="es-ES_tradnl"/>
        </w:rPr>
        <w:t>corresponde:</w:t>
      </w:r>
    </w:p>
    <w:p w14:paraId="3AF55B86" w14:textId="77777777" w:rsid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a) El ejercicio de la facultad normativa en las materias de competencia del gobierno autónomo descentralizado municipal, mediante la expedición de ordenanzas cantonales, acuerdos y resoluciones;</w:t>
      </w:r>
    </w:p>
    <w:p w14:paraId="30B40FC3" w14:textId="71C506BB"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b) Regular, mediante ordenanza, la aplicación de tributos previstos en la ley a su favor; </w:t>
      </w:r>
    </w:p>
    <w:p w14:paraId="06CD82D6" w14:textId="77777777"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c) Crear, modificar, exonerar o extinguir tasas y contribuciones especiales por los servicios que presta y obras que ejecute;</w:t>
      </w:r>
    </w:p>
    <w:p w14:paraId="1520FACD" w14:textId="31BE049A"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d) Expedir acuerdos o resoluciones, en el ámbito de competencia del gobierno autónomo descentralizado municipal, para regular temas institucionales específicos o reconocer derechos particulares; </w:t>
      </w:r>
    </w:p>
    <w:p w14:paraId="2D4240A6" w14:textId="6242B5BB"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e) Aprobar el plan cantonal de desarrollo y el de ordenamiento territorial formulados participativamente con la acción del consejo cantonal de planificación y las instancias de participación ciudadana, así́ como evaluar la ejecución de los mismos;</w:t>
      </w:r>
      <w:r w:rsidRPr="00F03361">
        <w:rPr>
          <w:rFonts w:ascii="Palatino Linotype" w:eastAsia="Times New Roman" w:hAnsi="Palatino Linotype"/>
          <w:i/>
          <w:iCs/>
          <w:sz w:val="24"/>
          <w:szCs w:val="24"/>
          <w:lang w:val="es-ES_tradnl" w:eastAsia="es-MX"/>
        </w:rPr>
        <w:br/>
        <w:t xml:space="preserve">f) Conocer la estructura orgánico funcional del gobierno autónomo descentralizado municipal; </w:t>
      </w:r>
    </w:p>
    <w:p w14:paraId="61B6E04B" w14:textId="6763DCA9"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g) 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aprobará u observará la liquidación presupuestaria del año inmediato anterior, con las respectivas reformas;</w:t>
      </w:r>
    </w:p>
    <w:p w14:paraId="3FC77BBB" w14:textId="0F8456AB"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h) Aprobar a pedido del alcalde o alcaldesa traspasos de partidas presupuestarias y reducciones de crédito, cuando las circunstancias lo ameriten; </w:t>
      </w:r>
    </w:p>
    <w:p w14:paraId="62E290A5" w14:textId="33DBB6DC"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i) Autorizar la contratación de empréstitos destinados a financiar la ejecución de programas y proyectos previstos en el plan cantonal de desarrollo y el de </w:t>
      </w:r>
      <w:r w:rsidRPr="00F03361">
        <w:rPr>
          <w:rFonts w:ascii="Palatino Linotype" w:eastAsia="Times New Roman" w:hAnsi="Palatino Linotype"/>
          <w:i/>
          <w:iCs/>
          <w:sz w:val="24"/>
          <w:szCs w:val="24"/>
          <w:lang w:val="es-ES_tradnl" w:eastAsia="es-MX"/>
        </w:rPr>
        <w:lastRenderedPageBreak/>
        <w:t xml:space="preserve">ordenamiento territorial, en el monto y de acuerdo con los requisitos y disposiciones previstos en la Constitución, la ley y las ordenanzas que se emitan para el efecto; </w:t>
      </w:r>
    </w:p>
    <w:p w14:paraId="28D3F05F" w14:textId="18549B1D"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j) Aprobar la creación de empresas p</w:t>
      </w:r>
      <w:r w:rsidR="00266656">
        <w:rPr>
          <w:rFonts w:ascii="Palatino Linotype" w:eastAsia="Times New Roman" w:hAnsi="Palatino Linotype"/>
          <w:i/>
          <w:iCs/>
          <w:sz w:val="24"/>
          <w:szCs w:val="24"/>
          <w:lang w:val="es-ES_tradnl" w:eastAsia="es-MX"/>
        </w:rPr>
        <w:t>ú</w:t>
      </w:r>
      <w:r w:rsidRPr="00F03361">
        <w:rPr>
          <w:rFonts w:ascii="Palatino Linotype" w:eastAsia="Times New Roman" w:hAnsi="Palatino Linotype"/>
          <w:i/>
          <w:iCs/>
          <w:sz w:val="24"/>
          <w:szCs w:val="24"/>
          <w:lang w:val="es-ES_tradnl" w:eastAsia="es-MX"/>
        </w:rPr>
        <w:t xml:space="preserve">blicas o la participación en empresas de economía mixta, para la gestión de servicios de su competencia u obras publicas cantonales, según las disposiciones de la Constitución y la ley. La gestión de los recursos hídricos será́ exclusivamente pública y comunitaria de acuerdo a las disposiciones constitucionales y legales; </w:t>
      </w:r>
    </w:p>
    <w:p w14:paraId="65B92B99" w14:textId="38012274"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k) Conocer el plan operativo y presupuesto de las empresas públicas y mixtas del gobierno autónomo descentralizado municipal, aprobado por el respectivo directorio de la empresa, y consolidarlo en el presupuesto general del gobierno municipal;</w:t>
      </w:r>
      <w:r w:rsidRPr="00F03361">
        <w:rPr>
          <w:rFonts w:ascii="Palatino Linotype" w:eastAsia="Times New Roman" w:hAnsi="Palatino Linotype"/>
          <w:i/>
          <w:iCs/>
          <w:sz w:val="24"/>
          <w:szCs w:val="24"/>
          <w:lang w:val="es-ES_tradnl" w:eastAsia="es-MX"/>
        </w:rPr>
        <w:br/>
        <w:t xml:space="preserve">l) Conocer las declaraciones de utilidad pública ó de interés social de los bienes materia de expropiación resueltos por el alcalde, conforme la ley; </w:t>
      </w:r>
    </w:p>
    <w:p w14:paraId="0BCA8A8A" w14:textId="591A9C2B"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m) Fiscalizar la gestión del alcalde o alcaldesa del gobierno autónomo descentralizado municipal, de acuerdo al presente Código;</w:t>
      </w:r>
    </w:p>
    <w:p w14:paraId="74319091" w14:textId="609664A4"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n) Remover según sea el caso, con el voto conforme de las dos terceras partes de sus integrantes, a la alcaldesa o alcalde, a la vicealcaldesa o vicealcalde, a las concejalas y a los concejales que incurran en una de las causales previstas en este Código, garantizando el debido proceso; </w:t>
      </w:r>
    </w:p>
    <w:p w14:paraId="2C8412F9" w14:textId="0DE62C72"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o) Elegir de entre sus miembros al vicealcalde o vicealcaldesa del gobierno autónomo descentralizado municipal; para lo cual se deberá́ tener en cuenta los principios de paridad y alternabilidad entre el alcalde o alcaldesa y el vicealcalde o vicealcaldesa. </w:t>
      </w:r>
    </w:p>
    <w:p w14:paraId="61D89D84" w14:textId="77777777"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p) Designar, de fuera de su seno, al secretario o secretaria del concejo, de la terna presentada por el alcalde o alcaldesa;</w:t>
      </w:r>
    </w:p>
    <w:p w14:paraId="4E1FC099" w14:textId="3D85427E"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q) Decidir la participación en mancomunidades o consorcios;</w:t>
      </w:r>
    </w:p>
    <w:p w14:paraId="332C79C9" w14:textId="72C5F65D"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r) Conformar las comisiones permanentes, especiales y técnicas que sean necesarias, respetando la proporcionalidad de la representación política y poblacional urbana y rural existente en su seno, y aprobar la conformación de comisiones ocasionales sugeridas por el alcalde o alcaldesa; </w:t>
      </w:r>
    </w:p>
    <w:p w14:paraId="4C48E371" w14:textId="671449CD"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s) Conceder licencias a sus miembros, que acumulados, no sobrepasen sesenta días. En el caso de enfermedades catastróficas o calamidad doméstica debidamente justificada, podrá́ prorrogar este plazo;</w:t>
      </w:r>
    </w:p>
    <w:p w14:paraId="234A5492" w14:textId="77777777"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t) Conocer y resolver los asuntos que le sean sometidos a su conocimiento por parte del alcalde o alcaldesa; </w:t>
      </w:r>
    </w:p>
    <w:p w14:paraId="759B3BCE" w14:textId="591F6494"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lastRenderedPageBreak/>
        <w:t>u) Designar, cuando corresponda sus delegados en entidades, empresas u organismos colegiados; v) 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p>
    <w:p w14:paraId="5F5234B6" w14:textId="74B76CE0"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w) Expedir la ordenanza de construcciones que comprenda las especificaciones y normas técnicas y legales por las cuales deban regirse en el cantón la construcción, reparación, transformación y demolición de edificios y de sus instalaciones;</w:t>
      </w:r>
    </w:p>
    <w:p w14:paraId="6FBD1317" w14:textId="28C22913"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x) Regular y controlar, mediante la normativa cantonal correspondiente, el uso del suelo en el territorio del cantón, de conformidad con las leyes sobre la materia, y establecer el régimen urbanístico de la tierra; </w:t>
      </w:r>
    </w:p>
    <w:p w14:paraId="4392458D" w14:textId="074696DA"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y) Reglamentar los sistemas mediante los cuales ha de efectuarse la recaudación e inversión de las rentas municipales;</w:t>
      </w:r>
    </w:p>
    <w:p w14:paraId="5D831726" w14:textId="20C04F24"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r w:rsidRPr="00F03361">
        <w:rPr>
          <w:rFonts w:ascii="Palatino Linotype" w:eastAsia="Times New Roman" w:hAnsi="Palatino Linotype"/>
          <w:i/>
          <w:iCs/>
          <w:sz w:val="24"/>
          <w:szCs w:val="24"/>
          <w:lang w:val="es-ES_tradnl" w:eastAsia="es-MX"/>
        </w:rPr>
        <w:t xml:space="preserve">z) Regular mediante ordenanza la delimitación de los barrios y parroquias urbanas tomando en cuenta la configuración territorial, identidad, historia, necesidades urbanísticas y administrativas y la aplicación del principio de equidad interbarrial; </w:t>
      </w:r>
    </w:p>
    <w:p w14:paraId="091C0059" w14:textId="6C65075D" w:rsidR="00F03361" w:rsidRPr="00F03361"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proofErr w:type="spellStart"/>
      <w:r w:rsidRPr="00F03361">
        <w:rPr>
          <w:rFonts w:ascii="Palatino Linotype" w:eastAsia="Times New Roman" w:hAnsi="Palatino Linotype"/>
          <w:i/>
          <w:iCs/>
          <w:sz w:val="24"/>
          <w:szCs w:val="24"/>
          <w:lang w:val="es-ES_tradnl" w:eastAsia="es-MX"/>
        </w:rPr>
        <w:t>aa</w:t>
      </w:r>
      <w:proofErr w:type="spellEnd"/>
      <w:r w:rsidRPr="00F03361">
        <w:rPr>
          <w:rFonts w:ascii="Palatino Linotype" w:eastAsia="Times New Roman" w:hAnsi="Palatino Linotype"/>
          <w:i/>
          <w:iCs/>
          <w:sz w:val="24"/>
          <w:szCs w:val="24"/>
          <w:lang w:val="es-ES_tradnl" w:eastAsia="es-MX"/>
        </w:rPr>
        <w:t>) Emitir políticas que contribuyan al desarrollo de las culturas de su jurisdicción, de acuerdo con las leyes sobre la materia;</w:t>
      </w:r>
    </w:p>
    <w:p w14:paraId="5B44A414" w14:textId="77777777" w:rsidR="00B52C86" w:rsidRDefault="00F03361" w:rsidP="00F03361">
      <w:pPr>
        <w:spacing w:before="100" w:beforeAutospacing="1" w:after="100" w:afterAutospacing="1" w:line="240" w:lineRule="auto"/>
        <w:ind w:left="426"/>
        <w:jc w:val="both"/>
        <w:rPr>
          <w:rFonts w:ascii="Palatino Linotype" w:eastAsia="Times New Roman" w:hAnsi="Palatino Linotype"/>
          <w:i/>
          <w:iCs/>
          <w:sz w:val="24"/>
          <w:szCs w:val="24"/>
          <w:lang w:val="es-ES_tradnl" w:eastAsia="es-MX"/>
        </w:rPr>
      </w:pPr>
      <w:proofErr w:type="spellStart"/>
      <w:r w:rsidRPr="00F03361">
        <w:rPr>
          <w:rFonts w:ascii="Palatino Linotype" w:eastAsia="Times New Roman" w:hAnsi="Palatino Linotype"/>
          <w:i/>
          <w:iCs/>
          <w:sz w:val="24"/>
          <w:szCs w:val="24"/>
          <w:lang w:val="es-ES_tradnl" w:eastAsia="es-MX"/>
        </w:rPr>
        <w:t>bb</w:t>
      </w:r>
      <w:proofErr w:type="spellEnd"/>
      <w:r w:rsidRPr="00F03361">
        <w:rPr>
          <w:rFonts w:ascii="Palatino Linotype" w:eastAsia="Times New Roman" w:hAnsi="Palatino Linotype"/>
          <w:i/>
          <w:iCs/>
          <w:sz w:val="24"/>
          <w:szCs w:val="24"/>
          <w:lang w:val="es-ES_tradnl" w:eastAsia="es-MX"/>
        </w:rPr>
        <w:t>) Instituir el sistema cantonal de protección integral para los grupos de atención prioritaria; y,</w:t>
      </w:r>
    </w:p>
    <w:p w14:paraId="12460D42" w14:textId="735774BF" w:rsidR="00F03361" w:rsidRPr="00F03361" w:rsidRDefault="00F03361" w:rsidP="00F03361">
      <w:pPr>
        <w:spacing w:before="100" w:beforeAutospacing="1" w:after="100" w:afterAutospacing="1" w:line="240" w:lineRule="auto"/>
        <w:ind w:left="426"/>
        <w:jc w:val="both"/>
        <w:rPr>
          <w:rFonts w:ascii="Palatino Linotype" w:eastAsia="Palatino Linotype" w:hAnsi="Palatino Linotype" w:cs="Palatino Linotype"/>
          <w:i/>
          <w:iCs/>
          <w:spacing w:val="-2"/>
          <w:sz w:val="24"/>
          <w:szCs w:val="24"/>
          <w:lang w:val="es-ES_tradnl"/>
        </w:rPr>
      </w:pPr>
      <w:proofErr w:type="spellStart"/>
      <w:r w:rsidRPr="00F03361">
        <w:rPr>
          <w:rFonts w:ascii="Palatino Linotype" w:eastAsia="Times New Roman" w:hAnsi="Palatino Linotype"/>
          <w:i/>
          <w:iCs/>
          <w:sz w:val="24"/>
          <w:szCs w:val="24"/>
          <w:lang w:val="es-ES_tradnl" w:eastAsia="es-MX"/>
        </w:rPr>
        <w:t>cc</w:t>
      </w:r>
      <w:proofErr w:type="spellEnd"/>
      <w:r w:rsidRPr="00F03361">
        <w:rPr>
          <w:rFonts w:ascii="Palatino Linotype" w:eastAsia="Times New Roman" w:hAnsi="Palatino Linotype"/>
          <w:i/>
          <w:iCs/>
          <w:sz w:val="24"/>
          <w:szCs w:val="24"/>
          <w:lang w:val="es-ES_tradnl" w:eastAsia="es-MX"/>
        </w:rPr>
        <w:t>) Las demás previstas en la Ley.</w:t>
      </w:r>
      <w:r w:rsidRPr="00F03361">
        <w:rPr>
          <w:rFonts w:ascii="Palatino Linotype" w:eastAsia="Palatino Linotype" w:hAnsi="Palatino Linotype" w:cs="Palatino Linotype"/>
          <w:i/>
          <w:iCs/>
          <w:spacing w:val="-2"/>
          <w:sz w:val="24"/>
          <w:szCs w:val="24"/>
          <w:lang w:val="es-ES_tradnl"/>
        </w:rPr>
        <w:t>”;</w:t>
      </w:r>
    </w:p>
    <w:p w14:paraId="247755ED" w14:textId="77777777" w:rsidR="00F03361" w:rsidRDefault="00F03361" w:rsidP="00B52C86">
      <w:pPr>
        <w:widowControl w:val="0"/>
        <w:autoSpaceDE w:val="0"/>
        <w:autoSpaceDN w:val="0"/>
        <w:spacing w:before="183"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t>“</w:t>
      </w:r>
      <w:r w:rsidRPr="00F03361">
        <w:rPr>
          <w:rFonts w:ascii="Palatino Linotype" w:eastAsia="Palatino Linotype" w:hAnsi="Palatino Linotype" w:cs="Palatino Linotype"/>
          <w:b/>
          <w:i/>
          <w:iCs/>
          <w:sz w:val="24"/>
          <w:szCs w:val="24"/>
          <w:lang w:val="es-ES_tradnl"/>
        </w:rPr>
        <w:t>Artículo</w:t>
      </w:r>
      <w:r w:rsidRPr="00F03361">
        <w:rPr>
          <w:rFonts w:ascii="Palatino Linotype" w:eastAsia="Palatino Linotype" w:hAnsi="Palatino Linotype" w:cs="Palatino Linotype"/>
          <w:b/>
          <w:i/>
          <w:iCs/>
          <w:spacing w:val="-2"/>
          <w:sz w:val="24"/>
          <w:szCs w:val="24"/>
          <w:lang w:val="es-ES_tradnl"/>
        </w:rPr>
        <w:t xml:space="preserve"> </w:t>
      </w:r>
      <w:r w:rsidRPr="00F03361">
        <w:rPr>
          <w:rFonts w:ascii="Palatino Linotype" w:eastAsia="Palatino Linotype" w:hAnsi="Palatino Linotype" w:cs="Palatino Linotype"/>
          <w:b/>
          <w:i/>
          <w:iCs/>
          <w:sz w:val="24"/>
          <w:szCs w:val="24"/>
          <w:lang w:val="es-ES_tradnl"/>
        </w:rPr>
        <w:t>87.-</w:t>
      </w:r>
      <w:r w:rsidRPr="00F03361">
        <w:rPr>
          <w:rFonts w:ascii="Palatino Linotype" w:eastAsia="Palatino Linotype" w:hAnsi="Palatino Linotype" w:cs="Palatino Linotype"/>
          <w:b/>
          <w:i/>
          <w:iCs/>
          <w:spacing w:val="-2"/>
          <w:sz w:val="24"/>
          <w:szCs w:val="24"/>
          <w:lang w:val="es-ES_tradnl"/>
        </w:rPr>
        <w:t xml:space="preserve"> </w:t>
      </w:r>
      <w:r w:rsidRPr="00F03361">
        <w:rPr>
          <w:rFonts w:ascii="Palatino Linotype" w:eastAsia="Palatino Linotype" w:hAnsi="Palatino Linotype" w:cs="Palatino Linotype"/>
          <w:b/>
          <w:i/>
          <w:iCs/>
          <w:sz w:val="24"/>
          <w:szCs w:val="24"/>
          <w:lang w:val="es-ES_tradnl"/>
        </w:rPr>
        <w:t>Atribuciones</w:t>
      </w:r>
      <w:r w:rsidRPr="00F03361">
        <w:rPr>
          <w:rFonts w:ascii="Palatino Linotype" w:eastAsia="Palatino Linotype" w:hAnsi="Palatino Linotype" w:cs="Palatino Linotype"/>
          <w:b/>
          <w:i/>
          <w:iCs/>
          <w:spacing w:val="-3"/>
          <w:sz w:val="24"/>
          <w:szCs w:val="24"/>
          <w:lang w:val="es-ES_tradnl"/>
        </w:rPr>
        <w:t xml:space="preserve"> </w:t>
      </w:r>
      <w:r w:rsidRPr="00F03361">
        <w:rPr>
          <w:rFonts w:ascii="Palatino Linotype" w:eastAsia="Palatino Linotype" w:hAnsi="Palatino Linotype" w:cs="Palatino Linotype"/>
          <w:b/>
          <w:i/>
          <w:iCs/>
          <w:sz w:val="24"/>
          <w:szCs w:val="24"/>
          <w:lang w:val="es-ES_tradnl"/>
        </w:rPr>
        <w:t>del</w:t>
      </w:r>
      <w:r w:rsidRPr="00F03361">
        <w:rPr>
          <w:rFonts w:ascii="Palatino Linotype" w:eastAsia="Palatino Linotype" w:hAnsi="Palatino Linotype" w:cs="Palatino Linotype"/>
          <w:b/>
          <w:i/>
          <w:iCs/>
          <w:spacing w:val="-3"/>
          <w:sz w:val="24"/>
          <w:szCs w:val="24"/>
          <w:lang w:val="es-ES_tradnl"/>
        </w:rPr>
        <w:t xml:space="preserve"> </w:t>
      </w:r>
      <w:r w:rsidRPr="00F03361">
        <w:rPr>
          <w:rFonts w:ascii="Palatino Linotype" w:eastAsia="Palatino Linotype" w:hAnsi="Palatino Linotype" w:cs="Palatino Linotype"/>
          <w:b/>
          <w:i/>
          <w:iCs/>
          <w:sz w:val="24"/>
          <w:szCs w:val="24"/>
          <w:lang w:val="es-ES_tradnl"/>
        </w:rPr>
        <w:t>Concejo</w:t>
      </w:r>
      <w:r w:rsidRPr="00F03361">
        <w:rPr>
          <w:rFonts w:ascii="Palatino Linotype" w:eastAsia="Palatino Linotype" w:hAnsi="Palatino Linotype" w:cs="Palatino Linotype"/>
          <w:b/>
          <w:i/>
          <w:iCs/>
          <w:spacing w:val="-2"/>
          <w:sz w:val="24"/>
          <w:szCs w:val="24"/>
          <w:lang w:val="es-ES_tradnl"/>
        </w:rPr>
        <w:t xml:space="preserve"> </w:t>
      </w:r>
      <w:r w:rsidRPr="00F03361">
        <w:rPr>
          <w:rFonts w:ascii="Palatino Linotype" w:eastAsia="Palatino Linotype" w:hAnsi="Palatino Linotype" w:cs="Palatino Linotype"/>
          <w:b/>
          <w:i/>
          <w:iCs/>
          <w:sz w:val="24"/>
          <w:szCs w:val="24"/>
          <w:lang w:val="es-ES_tradnl"/>
        </w:rPr>
        <w:t>Metropolitano. -</w:t>
      </w:r>
      <w:r w:rsidRPr="00F03361">
        <w:rPr>
          <w:rFonts w:ascii="Palatino Linotype" w:eastAsia="Palatino Linotype" w:hAnsi="Palatino Linotype" w:cs="Palatino Linotype"/>
          <w:b/>
          <w:i/>
          <w:iCs/>
          <w:spacing w:val="-2"/>
          <w:sz w:val="24"/>
          <w:szCs w:val="24"/>
          <w:lang w:val="es-ES_tradnl"/>
        </w:rPr>
        <w:t xml:space="preserve"> </w:t>
      </w:r>
      <w:r w:rsidRPr="00F03361">
        <w:rPr>
          <w:rFonts w:ascii="Palatino Linotype" w:eastAsia="Palatino Linotype" w:hAnsi="Palatino Linotype" w:cs="Palatino Linotype"/>
          <w:i/>
          <w:iCs/>
          <w:sz w:val="24"/>
          <w:szCs w:val="24"/>
          <w:lang w:val="es-ES_tradnl"/>
        </w:rPr>
        <w:t>Al</w:t>
      </w:r>
      <w:r w:rsidRPr="00F03361">
        <w:rPr>
          <w:rFonts w:ascii="Palatino Linotype" w:eastAsia="Palatino Linotype" w:hAnsi="Palatino Linotype" w:cs="Palatino Linotype"/>
          <w:i/>
          <w:iCs/>
          <w:spacing w:val="-4"/>
          <w:sz w:val="24"/>
          <w:szCs w:val="24"/>
          <w:lang w:val="es-ES_tradnl"/>
        </w:rPr>
        <w:t xml:space="preserve"> </w:t>
      </w:r>
      <w:r w:rsidRPr="00F03361">
        <w:rPr>
          <w:rFonts w:ascii="Palatino Linotype" w:eastAsia="Palatino Linotype" w:hAnsi="Palatino Linotype" w:cs="Palatino Linotype"/>
          <w:i/>
          <w:iCs/>
          <w:sz w:val="24"/>
          <w:szCs w:val="24"/>
          <w:lang w:val="es-ES_tradnl"/>
        </w:rPr>
        <w:t>concejo</w:t>
      </w:r>
      <w:r w:rsidRPr="00F03361">
        <w:rPr>
          <w:rFonts w:ascii="Palatino Linotype" w:eastAsia="Palatino Linotype" w:hAnsi="Palatino Linotype" w:cs="Palatino Linotype"/>
          <w:i/>
          <w:iCs/>
          <w:spacing w:val="-7"/>
          <w:sz w:val="24"/>
          <w:szCs w:val="24"/>
          <w:lang w:val="es-ES_tradnl"/>
        </w:rPr>
        <w:t xml:space="preserve"> </w:t>
      </w:r>
      <w:r w:rsidRPr="00F03361">
        <w:rPr>
          <w:rFonts w:ascii="Palatino Linotype" w:eastAsia="Palatino Linotype" w:hAnsi="Palatino Linotype" w:cs="Palatino Linotype"/>
          <w:i/>
          <w:iCs/>
          <w:sz w:val="24"/>
          <w:szCs w:val="24"/>
          <w:lang w:val="es-ES_tradnl"/>
        </w:rPr>
        <w:t>metropolitano le corresponde: a) Ejercer la</w:t>
      </w:r>
      <w:r w:rsidRPr="00F03361">
        <w:rPr>
          <w:rFonts w:ascii="Palatino Linotype" w:eastAsia="Palatino Linotype" w:hAnsi="Palatino Linotype" w:cs="Palatino Linotype"/>
          <w:i/>
          <w:iCs/>
          <w:spacing w:val="-1"/>
          <w:sz w:val="24"/>
          <w:szCs w:val="24"/>
          <w:lang w:val="es-ES_tradnl"/>
        </w:rPr>
        <w:t xml:space="preserve"> </w:t>
      </w:r>
      <w:r w:rsidRPr="00F03361">
        <w:rPr>
          <w:rFonts w:ascii="Palatino Linotype" w:eastAsia="Palatino Linotype" w:hAnsi="Palatino Linotype" w:cs="Palatino Linotype"/>
          <w:i/>
          <w:iCs/>
          <w:sz w:val="24"/>
          <w:szCs w:val="24"/>
          <w:lang w:val="es-ES_tradnl"/>
        </w:rPr>
        <w:t>facultad normativa en materias de competencia</w:t>
      </w:r>
      <w:r w:rsidRPr="00F03361">
        <w:rPr>
          <w:rFonts w:ascii="Palatino Linotype" w:eastAsia="Palatino Linotype" w:hAnsi="Palatino Linotype" w:cs="Palatino Linotype"/>
          <w:i/>
          <w:iCs/>
          <w:spacing w:val="-1"/>
          <w:sz w:val="24"/>
          <w:szCs w:val="24"/>
          <w:lang w:val="es-ES_tradnl"/>
        </w:rPr>
        <w:t xml:space="preserve"> </w:t>
      </w:r>
      <w:r w:rsidRPr="00F03361">
        <w:rPr>
          <w:rFonts w:ascii="Palatino Linotype" w:eastAsia="Palatino Linotype" w:hAnsi="Palatino Linotype" w:cs="Palatino Linotype"/>
          <w:i/>
          <w:iCs/>
          <w:sz w:val="24"/>
          <w:szCs w:val="24"/>
          <w:lang w:val="es-ES_tradnl"/>
        </w:rPr>
        <w:t>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11281A60" w14:textId="77777777" w:rsidR="00F03361" w:rsidRPr="00F03361" w:rsidRDefault="00F03361" w:rsidP="00B52C86">
      <w:pPr>
        <w:widowControl w:val="0"/>
        <w:autoSpaceDE w:val="0"/>
        <w:autoSpaceDN w:val="0"/>
        <w:spacing w:before="156" w:after="0" w:line="256" w:lineRule="auto"/>
        <w:ind w:left="404" w:right="390"/>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lastRenderedPageBreak/>
        <w:t>“</w:t>
      </w:r>
      <w:r w:rsidRPr="00F03361">
        <w:rPr>
          <w:rFonts w:ascii="Palatino Linotype" w:eastAsia="Palatino Linotype" w:hAnsi="Palatino Linotype" w:cs="Palatino Linotype"/>
          <w:b/>
          <w:i/>
          <w:iCs/>
          <w:sz w:val="24"/>
          <w:szCs w:val="24"/>
          <w:lang w:val="es-ES_tradnl"/>
        </w:rPr>
        <w:t xml:space="preserve">Artículo 323.- Aprobación de otros actos normativos.- </w:t>
      </w:r>
      <w:r w:rsidRPr="00F03361">
        <w:rPr>
          <w:rFonts w:ascii="Palatino Linotype" w:eastAsia="Palatino Linotype" w:hAnsi="Palatino Linotype" w:cs="Palatino Linotype"/>
          <w:i/>
          <w:iCs/>
          <w:sz w:val="24"/>
          <w:szCs w:val="24"/>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w:t>
      </w:r>
      <w:r w:rsidRPr="00F03361">
        <w:rPr>
          <w:rFonts w:ascii="Palatino Linotype" w:eastAsia="Palatino Linotype" w:hAnsi="Palatino Linotype" w:cs="Palatino Linotype"/>
          <w:i/>
          <w:iCs/>
          <w:spacing w:val="40"/>
          <w:sz w:val="24"/>
          <w:szCs w:val="24"/>
          <w:lang w:val="es-ES_tradnl"/>
        </w:rPr>
        <w:t xml:space="preserve"> </w:t>
      </w:r>
      <w:r w:rsidRPr="00F03361">
        <w:rPr>
          <w:rFonts w:ascii="Palatino Linotype" w:eastAsia="Palatino Linotype" w:hAnsi="Palatino Linotype" w:cs="Palatino Linotype"/>
          <w:i/>
          <w:iCs/>
          <w:sz w:val="24"/>
          <w:szCs w:val="24"/>
          <w:lang w:val="es-ES_tradnl"/>
        </w:rPr>
        <w:t>artículo precedente, de existir mérito para ello. (…)”;</w:t>
      </w:r>
    </w:p>
    <w:p w14:paraId="4A888DF8" w14:textId="77777777" w:rsidR="00F03361" w:rsidRPr="00F03361" w:rsidRDefault="00F03361" w:rsidP="00F03361">
      <w:pPr>
        <w:widowControl w:val="0"/>
        <w:autoSpaceDE w:val="0"/>
        <w:autoSpaceDN w:val="0"/>
        <w:spacing w:before="155" w:after="0" w:line="256" w:lineRule="auto"/>
        <w:ind w:left="404" w:right="390"/>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sz w:val="24"/>
          <w:szCs w:val="24"/>
          <w:lang w:val="es-ES_tradnl"/>
        </w:rPr>
        <w:t xml:space="preserve">“Artículo 327.- Clases de comisiones. - </w:t>
      </w:r>
      <w:r w:rsidRPr="00F03361">
        <w:rPr>
          <w:rFonts w:ascii="Palatino Linotype" w:eastAsia="Palatino Linotype" w:hAnsi="Palatino Linotype" w:cs="Palatino Linotype"/>
          <w:i/>
          <w:iCs/>
          <w:sz w:val="24"/>
          <w:szCs w:val="24"/>
          <w:lang w:val="es-ES_tradnl"/>
        </w:rPr>
        <w:t>Las comisiones serán</w:t>
      </w:r>
      <w:r w:rsidRPr="00F03361">
        <w:rPr>
          <w:rFonts w:ascii="Palatino Linotype" w:eastAsia="Palatino Linotype" w:hAnsi="Palatino Linotype" w:cs="Palatino Linotype"/>
          <w:i/>
          <w:iCs/>
          <w:spacing w:val="40"/>
          <w:sz w:val="24"/>
          <w:szCs w:val="24"/>
          <w:lang w:val="es-ES_tradnl"/>
        </w:rPr>
        <w:t xml:space="preserve"> </w:t>
      </w:r>
      <w:r w:rsidRPr="00F03361">
        <w:rPr>
          <w:rFonts w:ascii="Palatino Linotype" w:eastAsia="Palatino Linotype" w:hAnsi="Palatino Linotype" w:cs="Palatino Linotype"/>
          <w:i/>
          <w:iCs/>
          <w:sz w:val="24"/>
          <w:szCs w:val="24"/>
          <w:lang w:val="es-ES_tradnl"/>
        </w:rPr>
        <w:t>permanentes;</w:t>
      </w:r>
      <w:r w:rsidRPr="00F03361">
        <w:rPr>
          <w:rFonts w:ascii="Palatino Linotype" w:eastAsia="Palatino Linotype" w:hAnsi="Palatino Linotype" w:cs="Palatino Linotype"/>
          <w:i/>
          <w:iCs/>
          <w:spacing w:val="40"/>
          <w:sz w:val="24"/>
          <w:szCs w:val="24"/>
          <w:lang w:val="es-ES_tradnl"/>
        </w:rPr>
        <w:t xml:space="preserve"> </w:t>
      </w:r>
      <w:r w:rsidRPr="00F03361">
        <w:rPr>
          <w:rFonts w:ascii="Palatino Linotype" w:eastAsia="Palatino Linotype" w:hAnsi="Palatino Linotype" w:cs="Palatino Linotype"/>
          <w:i/>
          <w:iCs/>
          <w:sz w:val="24"/>
          <w:szCs w:val="24"/>
          <w:lang w:val="es-ES_tradnl"/>
        </w:rPr>
        <w:t>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p>
    <w:p w14:paraId="73791356" w14:textId="1E3E57DA" w:rsidR="00F03361" w:rsidRDefault="00F03361" w:rsidP="00942082">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lang w:val="es-ES_tradnl"/>
        </w:rPr>
      </w:pPr>
      <w:r w:rsidRPr="00F03361">
        <w:rPr>
          <w:rFonts w:ascii="Palatino Linotype" w:eastAsia="Palatino Linotype" w:hAnsi="Palatino Linotype" w:cs="Palatino Linotype"/>
          <w:i/>
          <w:spacing w:val="-2"/>
          <w:sz w:val="24"/>
          <w:szCs w:val="24"/>
          <w:lang w:val="es-ES_tradnl"/>
        </w:rPr>
        <w:t>(…)”;</w:t>
      </w:r>
    </w:p>
    <w:p w14:paraId="4238280B" w14:textId="77777777" w:rsidR="00942082" w:rsidRPr="00F03361" w:rsidRDefault="00942082" w:rsidP="00942082">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lang w:val="es-ES_tradnl"/>
        </w:rPr>
      </w:pPr>
    </w:p>
    <w:p w14:paraId="06E7B492" w14:textId="77777777" w:rsidR="00F03361" w:rsidRPr="00F03361" w:rsidRDefault="00F03361" w:rsidP="00F03361">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lang w:val="es-ES_tradnl"/>
        </w:rPr>
      </w:pPr>
      <w:r w:rsidRPr="00F03361">
        <w:rPr>
          <w:rFonts w:ascii="Palatino Linotype" w:eastAsia="Palatino Linotype" w:hAnsi="Palatino Linotype" w:cs="Palatino Linotype"/>
          <w:i/>
          <w:spacing w:val="-2"/>
          <w:sz w:val="24"/>
          <w:szCs w:val="24"/>
          <w:lang w:val="es-ES_tradnl"/>
        </w:rPr>
        <w:t>“</w:t>
      </w:r>
      <w:r w:rsidRPr="00F03361">
        <w:rPr>
          <w:rFonts w:ascii="Palatino Linotype" w:eastAsia="Palatino Linotype" w:hAnsi="Palatino Linotype" w:cs="Palatino Linotype"/>
          <w:b/>
          <w:bCs/>
          <w:i/>
          <w:spacing w:val="-2"/>
          <w:sz w:val="24"/>
          <w:szCs w:val="24"/>
          <w:lang w:val="es-ES_tradnl"/>
        </w:rPr>
        <w:t>DISPOSICIONES GENERALES</w:t>
      </w:r>
      <w:r w:rsidRPr="00F03361">
        <w:rPr>
          <w:rFonts w:ascii="Palatino Linotype" w:eastAsia="Palatino Linotype" w:hAnsi="Palatino Linotype" w:cs="Palatino Linotype"/>
          <w:i/>
          <w:spacing w:val="-2"/>
          <w:sz w:val="24"/>
          <w:szCs w:val="24"/>
          <w:lang w:val="es-ES_tradnl"/>
        </w:rPr>
        <w:t xml:space="preserve"> </w:t>
      </w:r>
    </w:p>
    <w:p w14:paraId="5F08C22D" w14:textId="00CF6EF2" w:rsidR="00F03361" w:rsidRDefault="00F03361" w:rsidP="00942082">
      <w:pPr>
        <w:widowControl w:val="0"/>
        <w:autoSpaceDE w:val="0"/>
        <w:autoSpaceDN w:val="0"/>
        <w:spacing w:before="155" w:after="0" w:line="240" w:lineRule="auto"/>
        <w:ind w:left="404"/>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sz w:val="24"/>
          <w:szCs w:val="24"/>
          <w:lang w:val="es-ES_tradnl"/>
        </w:rPr>
        <w:t xml:space="preserve">DÉCIMO </w:t>
      </w:r>
      <w:proofErr w:type="gramStart"/>
      <w:r w:rsidRPr="00F03361">
        <w:rPr>
          <w:rFonts w:ascii="Palatino Linotype" w:eastAsia="Palatino Linotype" w:hAnsi="Palatino Linotype" w:cs="Palatino Linotype"/>
          <w:i/>
          <w:sz w:val="24"/>
          <w:szCs w:val="24"/>
          <w:lang w:val="es-ES_tradnl"/>
        </w:rPr>
        <w:t>SEXTA.-</w:t>
      </w:r>
      <w:proofErr w:type="gramEnd"/>
      <w:r w:rsidR="00266656">
        <w:rPr>
          <w:rFonts w:ascii="Palatino Linotype" w:eastAsia="Palatino Linotype" w:hAnsi="Palatino Linotype" w:cs="Palatino Linotype"/>
          <w:i/>
          <w:sz w:val="24"/>
          <w:szCs w:val="24"/>
          <w:lang w:val="es-ES_tradnl"/>
        </w:rPr>
        <w:t xml:space="preserve"> </w:t>
      </w:r>
      <w:r w:rsidRPr="00F03361">
        <w:rPr>
          <w:rFonts w:ascii="Palatino Linotype" w:eastAsia="Palatino Linotype" w:hAnsi="Palatino Linotype" w:cs="Palatino Linotype"/>
          <w:i/>
          <w:sz w:val="24"/>
          <w:szCs w:val="24"/>
          <w:lang w:val="es-ES_tradnl"/>
        </w:rPr>
        <w:t xml:space="preserve">Los órganos legislativos de los gobiernos autónomos descentralizados deberán codificar y actualizar toda la normativa en el primer mes de cada año y dispondrá́ su publicación en su gaceta oficial y en el dominio web de cada institución.” </w:t>
      </w:r>
    </w:p>
    <w:p w14:paraId="190256F3" w14:textId="77777777" w:rsidR="00942082" w:rsidRPr="00F03361" w:rsidRDefault="00942082" w:rsidP="00942082">
      <w:pPr>
        <w:widowControl w:val="0"/>
        <w:autoSpaceDE w:val="0"/>
        <w:autoSpaceDN w:val="0"/>
        <w:spacing w:before="155" w:after="0" w:line="240" w:lineRule="auto"/>
        <w:ind w:left="404"/>
        <w:jc w:val="both"/>
        <w:rPr>
          <w:rFonts w:ascii="Palatino Linotype" w:eastAsia="Palatino Linotype" w:hAnsi="Palatino Linotype" w:cs="Palatino Linotype"/>
          <w:i/>
          <w:sz w:val="24"/>
          <w:szCs w:val="24"/>
          <w:lang w:val="es-ES_tradnl"/>
        </w:rPr>
      </w:pPr>
    </w:p>
    <w:p w14:paraId="6E0E2E82" w14:textId="77777777" w:rsidR="00F03361" w:rsidRPr="00F03361" w:rsidRDefault="00F03361" w:rsidP="00F03361">
      <w:pPr>
        <w:widowControl w:val="0"/>
        <w:numPr>
          <w:ilvl w:val="1"/>
          <w:numId w:val="5"/>
        </w:numPr>
        <w:tabs>
          <w:tab w:val="left" w:pos="764"/>
        </w:tabs>
        <w:autoSpaceDE w:val="0"/>
        <w:autoSpaceDN w:val="0"/>
        <w:spacing w:before="178" w:after="0" w:line="240" w:lineRule="auto"/>
        <w:ind w:left="764" w:hanging="362"/>
        <w:jc w:val="both"/>
        <w:rPr>
          <w:rFonts w:ascii="Palatino Linotype" w:eastAsia="Palatino Linotype" w:hAnsi="Palatino Linotype" w:cs="Palatino Linotype"/>
          <w:b/>
          <w:sz w:val="24"/>
          <w:szCs w:val="24"/>
          <w:lang w:val="es-ES_tradnl"/>
        </w:rPr>
      </w:pPr>
      <w:r w:rsidRPr="00F03361">
        <w:rPr>
          <w:rFonts w:ascii="Palatino Linotype" w:eastAsia="Palatino Linotype" w:hAnsi="Palatino Linotype" w:cs="Palatino Linotype"/>
          <w:b/>
          <w:sz w:val="24"/>
          <w:szCs w:val="24"/>
          <w:lang w:val="es-ES_tradnl"/>
        </w:rPr>
        <w:t>Código</w:t>
      </w:r>
      <w:r w:rsidRPr="00F03361">
        <w:rPr>
          <w:rFonts w:ascii="Palatino Linotype" w:eastAsia="Palatino Linotype" w:hAnsi="Palatino Linotype" w:cs="Palatino Linotype"/>
          <w:b/>
          <w:spacing w:val="-7"/>
          <w:sz w:val="24"/>
          <w:szCs w:val="24"/>
          <w:lang w:val="es-ES_tradnl"/>
        </w:rPr>
        <w:t xml:space="preserve"> </w:t>
      </w:r>
      <w:r w:rsidRPr="00F03361">
        <w:rPr>
          <w:rFonts w:ascii="Palatino Linotype" w:eastAsia="Palatino Linotype" w:hAnsi="Palatino Linotype" w:cs="Palatino Linotype"/>
          <w:b/>
          <w:sz w:val="24"/>
          <w:szCs w:val="24"/>
          <w:lang w:val="es-ES_tradnl"/>
        </w:rPr>
        <w:t>Municipal</w:t>
      </w:r>
      <w:r w:rsidRPr="00F03361">
        <w:rPr>
          <w:rFonts w:ascii="Palatino Linotype" w:eastAsia="Palatino Linotype" w:hAnsi="Palatino Linotype" w:cs="Palatino Linotype"/>
          <w:b/>
          <w:spacing w:val="-4"/>
          <w:sz w:val="24"/>
          <w:szCs w:val="24"/>
          <w:lang w:val="es-ES_tradnl"/>
        </w:rPr>
        <w:t xml:space="preserve"> </w:t>
      </w:r>
      <w:r w:rsidRPr="00F03361">
        <w:rPr>
          <w:rFonts w:ascii="Palatino Linotype" w:eastAsia="Palatino Linotype" w:hAnsi="Palatino Linotype" w:cs="Palatino Linotype"/>
          <w:b/>
          <w:sz w:val="24"/>
          <w:szCs w:val="24"/>
          <w:lang w:val="es-ES_tradnl"/>
        </w:rPr>
        <w:t>para</w:t>
      </w:r>
      <w:r w:rsidRPr="00F03361">
        <w:rPr>
          <w:rFonts w:ascii="Palatino Linotype" w:eastAsia="Palatino Linotype" w:hAnsi="Palatino Linotype" w:cs="Palatino Linotype"/>
          <w:b/>
          <w:spacing w:val="-6"/>
          <w:sz w:val="24"/>
          <w:szCs w:val="24"/>
          <w:lang w:val="es-ES_tradnl"/>
        </w:rPr>
        <w:t xml:space="preserve"> </w:t>
      </w:r>
      <w:r w:rsidRPr="00F03361">
        <w:rPr>
          <w:rFonts w:ascii="Palatino Linotype" w:eastAsia="Palatino Linotype" w:hAnsi="Palatino Linotype" w:cs="Palatino Linotype"/>
          <w:b/>
          <w:sz w:val="24"/>
          <w:szCs w:val="24"/>
          <w:lang w:val="es-ES_tradnl"/>
        </w:rPr>
        <w:t>el</w:t>
      </w:r>
      <w:r w:rsidRPr="00F03361">
        <w:rPr>
          <w:rFonts w:ascii="Palatino Linotype" w:eastAsia="Palatino Linotype" w:hAnsi="Palatino Linotype" w:cs="Palatino Linotype"/>
          <w:b/>
          <w:spacing w:val="-7"/>
          <w:sz w:val="24"/>
          <w:szCs w:val="24"/>
          <w:lang w:val="es-ES_tradnl"/>
        </w:rPr>
        <w:t xml:space="preserve"> </w:t>
      </w:r>
      <w:r w:rsidRPr="00F03361">
        <w:rPr>
          <w:rFonts w:ascii="Palatino Linotype" w:eastAsia="Palatino Linotype" w:hAnsi="Palatino Linotype" w:cs="Palatino Linotype"/>
          <w:b/>
          <w:sz w:val="24"/>
          <w:szCs w:val="24"/>
          <w:lang w:val="es-ES_tradnl"/>
        </w:rPr>
        <w:t>Distrito</w:t>
      </w:r>
      <w:r w:rsidRPr="00F03361">
        <w:rPr>
          <w:rFonts w:ascii="Palatino Linotype" w:eastAsia="Palatino Linotype" w:hAnsi="Palatino Linotype" w:cs="Palatino Linotype"/>
          <w:b/>
          <w:spacing w:val="-6"/>
          <w:sz w:val="24"/>
          <w:szCs w:val="24"/>
          <w:lang w:val="es-ES_tradnl"/>
        </w:rPr>
        <w:t xml:space="preserve"> </w:t>
      </w:r>
      <w:r w:rsidRPr="00F03361">
        <w:rPr>
          <w:rFonts w:ascii="Palatino Linotype" w:eastAsia="Palatino Linotype" w:hAnsi="Palatino Linotype" w:cs="Palatino Linotype"/>
          <w:b/>
          <w:sz w:val="24"/>
          <w:szCs w:val="24"/>
          <w:lang w:val="es-ES_tradnl"/>
        </w:rPr>
        <w:t>Metropolitano</w:t>
      </w:r>
      <w:r w:rsidRPr="00F03361">
        <w:rPr>
          <w:rFonts w:ascii="Palatino Linotype" w:eastAsia="Palatino Linotype" w:hAnsi="Palatino Linotype" w:cs="Palatino Linotype"/>
          <w:b/>
          <w:spacing w:val="-4"/>
          <w:sz w:val="24"/>
          <w:szCs w:val="24"/>
          <w:lang w:val="es-ES_tradnl"/>
        </w:rPr>
        <w:t xml:space="preserve"> </w:t>
      </w:r>
      <w:r w:rsidRPr="00F03361">
        <w:rPr>
          <w:rFonts w:ascii="Palatino Linotype" w:eastAsia="Palatino Linotype" w:hAnsi="Palatino Linotype" w:cs="Palatino Linotype"/>
          <w:b/>
          <w:sz w:val="24"/>
          <w:szCs w:val="24"/>
          <w:lang w:val="es-ES_tradnl"/>
        </w:rPr>
        <w:t>de</w:t>
      </w:r>
      <w:r w:rsidRPr="00F03361">
        <w:rPr>
          <w:rFonts w:ascii="Palatino Linotype" w:eastAsia="Palatino Linotype" w:hAnsi="Palatino Linotype" w:cs="Palatino Linotype"/>
          <w:b/>
          <w:spacing w:val="-6"/>
          <w:sz w:val="24"/>
          <w:szCs w:val="24"/>
          <w:lang w:val="es-ES_tradnl"/>
        </w:rPr>
        <w:t xml:space="preserve"> </w:t>
      </w:r>
      <w:r w:rsidRPr="00F03361">
        <w:rPr>
          <w:rFonts w:ascii="Palatino Linotype" w:eastAsia="Palatino Linotype" w:hAnsi="Palatino Linotype" w:cs="Palatino Linotype"/>
          <w:b/>
          <w:spacing w:val="-2"/>
          <w:sz w:val="24"/>
          <w:szCs w:val="24"/>
          <w:lang w:val="es-ES_tradnl"/>
        </w:rPr>
        <w:t>Quito:</w:t>
      </w:r>
    </w:p>
    <w:p w14:paraId="311B333A" w14:textId="77777777" w:rsidR="00F03361" w:rsidRPr="00F03361" w:rsidRDefault="00F03361" w:rsidP="00B52C86">
      <w:pPr>
        <w:widowControl w:val="0"/>
        <w:autoSpaceDE w:val="0"/>
        <w:autoSpaceDN w:val="0"/>
        <w:spacing w:before="188" w:after="0" w:line="256" w:lineRule="auto"/>
        <w:ind w:left="404" w:right="13"/>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sz w:val="24"/>
          <w:szCs w:val="24"/>
          <w:lang w:val="es-ES_tradnl"/>
        </w:rPr>
        <w:t>“</w:t>
      </w:r>
      <w:r w:rsidRPr="00F03361">
        <w:rPr>
          <w:rFonts w:ascii="Palatino Linotype" w:eastAsia="Palatino Linotype" w:hAnsi="Palatino Linotype" w:cs="Palatino Linotype"/>
          <w:b/>
          <w:i/>
          <w:sz w:val="24"/>
          <w:szCs w:val="24"/>
          <w:lang w:val="es-ES_tradnl"/>
        </w:rPr>
        <w:t xml:space="preserve">Artículo 28.- Comisiones del Concejo del Distrito Metropolitano de Quito. - </w:t>
      </w:r>
      <w:r w:rsidRPr="00F03361">
        <w:rPr>
          <w:rFonts w:ascii="Palatino Linotype" w:eastAsia="Palatino Linotype" w:hAnsi="Palatino Linotype" w:cs="Palatino Linotype"/>
          <w:i/>
          <w:sz w:val="24"/>
          <w:szCs w:val="24"/>
          <w:lang w:val="es-ES_tradnl"/>
        </w:rPr>
        <w:t xml:space="preserve">Las comisiones del Concejo Metropolitano son entes asesores del Cuerpo </w:t>
      </w:r>
      <w:proofErr w:type="gramStart"/>
      <w:r w:rsidRPr="00F03361">
        <w:rPr>
          <w:rFonts w:ascii="Palatino Linotype" w:eastAsia="Palatino Linotype" w:hAnsi="Palatino Linotype" w:cs="Palatino Linotype"/>
          <w:i/>
          <w:sz w:val="24"/>
          <w:szCs w:val="24"/>
          <w:lang w:val="es-ES_tradnl"/>
        </w:rPr>
        <w:t>Edilicio</w:t>
      </w:r>
      <w:proofErr w:type="gramEnd"/>
      <w:r w:rsidRPr="00F03361">
        <w:rPr>
          <w:rFonts w:ascii="Palatino Linotype" w:eastAsia="Palatino Linotype" w:hAnsi="Palatino Linotype" w:cs="Palatino Linotype"/>
          <w:i/>
          <w:sz w:val="24"/>
          <w:szCs w:val="24"/>
          <w:lang w:val="es-ES_tradnl"/>
        </w:rPr>
        <w:t>, conformados por concejalas y concejales metropolitanos, cuya principal función consiste en emitir</w:t>
      </w:r>
      <w:r w:rsidRPr="00F03361">
        <w:rPr>
          <w:rFonts w:ascii="Palatino Linotype" w:eastAsia="Palatino Linotype" w:hAnsi="Palatino Linotype" w:cs="Palatino Linotype"/>
          <w:i/>
          <w:spacing w:val="-3"/>
          <w:sz w:val="24"/>
          <w:szCs w:val="24"/>
          <w:lang w:val="es-ES_tradnl"/>
        </w:rPr>
        <w:t xml:space="preserve"> </w:t>
      </w:r>
      <w:r w:rsidRPr="00F03361">
        <w:rPr>
          <w:rFonts w:ascii="Palatino Linotype" w:eastAsia="Palatino Linotype" w:hAnsi="Palatino Linotype" w:cs="Palatino Linotype"/>
          <w:i/>
          <w:sz w:val="24"/>
          <w:szCs w:val="24"/>
          <w:lang w:val="es-ES_tradnl"/>
        </w:rPr>
        <w:t>informes</w:t>
      </w:r>
      <w:r w:rsidRPr="00F03361">
        <w:rPr>
          <w:rFonts w:ascii="Palatino Linotype" w:eastAsia="Palatino Linotype" w:hAnsi="Palatino Linotype" w:cs="Palatino Linotype"/>
          <w:i/>
          <w:spacing w:val="-2"/>
          <w:sz w:val="24"/>
          <w:szCs w:val="24"/>
          <w:lang w:val="es-ES_tradnl"/>
        </w:rPr>
        <w:t xml:space="preserve"> </w:t>
      </w:r>
      <w:r w:rsidRPr="00F03361">
        <w:rPr>
          <w:rFonts w:ascii="Palatino Linotype" w:eastAsia="Palatino Linotype" w:hAnsi="Palatino Linotype" w:cs="Palatino Linotype"/>
          <w:i/>
          <w:sz w:val="24"/>
          <w:szCs w:val="24"/>
          <w:lang w:val="es-ES_tradnl"/>
        </w:rPr>
        <w:t>para</w:t>
      </w:r>
      <w:r w:rsidRPr="00F03361">
        <w:rPr>
          <w:rFonts w:ascii="Palatino Linotype" w:eastAsia="Palatino Linotype" w:hAnsi="Palatino Linotype" w:cs="Palatino Linotype"/>
          <w:i/>
          <w:spacing w:val="-1"/>
          <w:sz w:val="24"/>
          <w:szCs w:val="24"/>
          <w:lang w:val="es-ES_tradnl"/>
        </w:rPr>
        <w:t xml:space="preserve"> </w:t>
      </w:r>
      <w:r w:rsidRPr="00F03361">
        <w:rPr>
          <w:rFonts w:ascii="Palatino Linotype" w:eastAsia="Palatino Linotype" w:hAnsi="Palatino Linotype" w:cs="Palatino Linotype"/>
          <w:i/>
          <w:sz w:val="24"/>
          <w:szCs w:val="24"/>
          <w:lang w:val="es-ES_tradnl"/>
        </w:rPr>
        <w:t>resolución del Concejo</w:t>
      </w:r>
      <w:r w:rsidRPr="00F03361">
        <w:rPr>
          <w:rFonts w:ascii="Palatino Linotype" w:eastAsia="Palatino Linotype" w:hAnsi="Palatino Linotype" w:cs="Palatino Linotype"/>
          <w:i/>
          <w:spacing w:val="-1"/>
          <w:sz w:val="24"/>
          <w:szCs w:val="24"/>
          <w:lang w:val="es-ES_tradnl"/>
        </w:rPr>
        <w:t xml:space="preserve"> </w:t>
      </w:r>
      <w:r w:rsidRPr="00F03361">
        <w:rPr>
          <w:rFonts w:ascii="Palatino Linotype" w:eastAsia="Palatino Linotype" w:hAnsi="Palatino Linotype" w:cs="Palatino Linotype"/>
          <w:i/>
          <w:sz w:val="24"/>
          <w:szCs w:val="24"/>
          <w:lang w:val="es-ES_tradnl"/>
        </w:rPr>
        <w:t>Metropolitano</w:t>
      </w:r>
      <w:r w:rsidRPr="00F03361">
        <w:rPr>
          <w:rFonts w:ascii="Palatino Linotype" w:eastAsia="Palatino Linotype" w:hAnsi="Palatino Linotype" w:cs="Palatino Linotype"/>
          <w:i/>
          <w:spacing w:val="-1"/>
          <w:sz w:val="24"/>
          <w:szCs w:val="24"/>
          <w:lang w:val="es-ES_tradnl"/>
        </w:rPr>
        <w:t xml:space="preserve"> </w:t>
      </w:r>
      <w:r w:rsidRPr="00F03361">
        <w:rPr>
          <w:rFonts w:ascii="Palatino Linotype" w:eastAsia="Palatino Linotype" w:hAnsi="Palatino Linotype" w:cs="Palatino Linotype"/>
          <w:i/>
          <w:sz w:val="24"/>
          <w:szCs w:val="24"/>
          <w:lang w:val="es-ES_tradnl"/>
        </w:rPr>
        <w:t>sobre</w:t>
      </w:r>
      <w:r w:rsidRPr="00F03361">
        <w:rPr>
          <w:rFonts w:ascii="Palatino Linotype" w:eastAsia="Palatino Linotype" w:hAnsi="Palatino Linotype" w:cs="Palatino Linotype"/>
          <w:i/>
          <w:spacing w:val="-1"/>
          <w:sz w:val="24"/>
          <w:szCs w:val="24"/>
          <w:lang w:val="es-ES_tradnl"/>
        </w:rPr>
        <w:t xml:space="preserve"> </w:t>
      </w:r>
      <w:r w:rsidRPr="00F03361">
        <w:rPr>
          <w:rFonts w:ascii="Palatino Linotype" w:eastAsia="Palatino Linotype" w:hAnsi="Palatino Linotype" w:cs="Palatino Linotype"/>
          <w:i/>
          <w:sz w:val="24"/>
          <w:szCs w:val="24"/>
          <w:lang w:val="es-ES_tradnl"/>
        </w:rPr>
        <w:t>los</w:t>
      </w:r>
      <w:r w:rsidRPr="00F03361">
        <w:rPr>
          <w:rFonts w:ascii="Palatino Linotype" w:eastAsia="Palatino Linotype" w:hAnsi="Palatino Linotype" w:cs="Palatino Linotype"/>
          <w:i/>
          <w:spacing w:val="-1"/>
          <w:sz w:val="24"/>
          <w:szCs w:val="24"/>
          <w:lang w:val="es-ES_tradnl"/>
        </w:rPr>
        <w:t xml:space="preserve"> </w:t>
      </w:r>
      <w:r w:rsidRPr="00F03361">
        <w:rPr>
          <w:rFonts w:ascii="Palatino Linotype" w:eastAsia="Palatino Linotype" w:hAnsi="Palatino Linotype" w:cs="Palatino Linotype"/>
          <w:i/>
          <w:sz w:val="24"/>
          <w:szCs w:val="24"/>
          <w:lang w:val="es-ES_tradnl"/>
        </w:rPr>
        <w:t>temas puestos en su conocimiento.”</w:t>
      </w:r>
    </w:p>
    <w:p w14:paraId="7B89179A" w14:textId="77777777" w:rsidR="00F03361" w:rsidRPr="00F03361" w:rsidRDefault="00F03361" w:rsidP="00B52C86">
      <w:pPr>
        <w:widowControl w:val="0"/>
        <w:autoSpaceDE w:val="0"/>
        <w:autoSpaceDN w:val="0"/>
        <w:spacing w:before="188" w:after="0" w:line="256" w:lineRule="auto"/>
        <w:ind w:left="404" w:right="13"/>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iCs/>
          <w:sz w:val="24"/>
          <w:szCs w:val="24"/>
          <w:lang w:val="es-ES_tradnl"/>
        </w:rPr>
        <w:t>“</w:t>
      </w:r>
      <w:r w:rsidRPr="00F03361">
        <w:rPr>
          <w:rFonts w:ascii="Palatino Linotype" w:eastAsia="Palatino Linotype" w:hAnsi="Palatino Linotype" w:cs="Palatino Linotype"/>
          <w:b/>
          <w:i/>
          <w:iCs/>
          <w:sz w:val="24"/>
          <w:szCs w:val="24"/>
          <w:lang w:val="es-ES_tradnl"/>
        </w:rPr>
        <w:t xml:space="preserve">Artículo 29.- Ejes estratégicos. - </w:t>
      </w:r>
      <w:r w:rsidRPr="00F03361">
        <w:rPr>
          <w:rFonts w:ascii="Palatino Linotype" w:eastAsia="Palatino Linotype" w:hAnsi="Palatino Linotype" w:cs="Palatino Linotype"/>
          <w:i/>
          <w:iCs/>
          <w:sz w:val="24"/>
          <w:szCs w:val="24"/>
          <w:lang w:val="es-ES_tradnl"/>
        </w:rPr>
        <w:t>Las comisiones del Concejo Metropolitano se fundamentan en los cuatro</w:t>
      </w:r>
      <w:r w:rsidRPr="00F03361">
        <w:rPr>
          <w:rFonts w:ascii="Palatino Linotype" w:eastAsia="Palatino Linotype" w:hAnsi="Palatino Linotype" w:cs="Palatino Linotype"/>
          <w:i/>
          <w:iCs/>
          <w:spacing w:val="-1"/>
          <w:sz w:val="24"/>
          <w:szCs w:val="24"/>
          <w:lang w:val="es-ES_tradnl"/>
        </w:rPr>
        <w:t xml:space="preserve"> </w:t>
      </w:r>
      <w:r w:rsidRPr="00F03361">
        <w:rPr>
          <w:rFonts w:ascii="Palatino Linotype" w:eastAsia="Palatino Linotype" w:hAnsi="Palatino Linotype" w:cs="Palatino Linotype"/>
          <w:i/>
          <w:iCs/>
          <w:sz w:val="24"/>
          <w:szCs w:val="24"/>
          <w:lang w:val="es-ES_tradnl"/>
        </w:rPr>
        <w:t>ejes estratégicos de la Administración Metropolitana: (…) 4. Eje</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de</w:t>
      </w:r>
      <w:r w:rsidRPr="00F03361">
        <w:rPr>
          <w:rFonts w:ascii="Palatino Linotype" w:eastAsia="Palatino Linotype" w:hAnsi="Palatino Linotype" w:cs="Palatino Linotype"/>
          <w:i/>
          <w:iCs/>
          <w:spacing w:val="-2"/>
          <w:sz w:val="24"/>
          <w:szCs w:val="24"/>
          <w:lang w:val="es-ES_tradnl"/>
        </w:rPr>
        <w:t xml:space="preserve"> </w:t>
      </w:r>
      <w:r w:rsidRPr="00F03361">
        <w:rPr>
          <w:rFonts w:ascii="Palatino Linotype" w:eastAsia="Palatino Linotype" w:hAnsi="Palatino Linotype" w:cs="Palatino Linotype"/>
          <w:i/>
          <w:iCs/>
          <w:sz w:val="24"/>
          <w:szCs w:val="24"/>
          <w:lang w:val="es-ES_tradnl"/>
        </w:rPr>
        <w:t>gobernabilidad</w:t>
      </w:r>
      <w:r w:rsidRPr="00F03361">
        <w:rPr>
          <w:rFonts w:ascii="Palatino Linotype" w:eastAsia="Palatino Linotype" w:hAnsi="Palatino Linotype" w:cs="Palatino Linotype"/>
          <w:i/>
          <w:iCs/>
          <w:spacing w:val="-2"/>
          <w:sz w:val="24"/>
          <w:szCs w:val="24"/>
          <w:lang w:val="es-ES_tradnl"/>
        </w:rPr>
        <w:t xml:space="preserve"> </w:t>
      </w:r>
      <w:r w:rsidRPr="00F03361">
        <w:rPr>
          <w:rFonts w:ascii="Palatino Linotype" w:eastAsia="Palatino Linotype" w:hAnsi="Palatino Linotype" w:cs="Palatino Linotype"/>
          <w:i/>
          <w:iCs/>
          <w:sz w:val="24"/>
          <w:szCs w:val="24"/>
          <w:lang w:val="es-ES_tradnl"/>
        </w:rPr>
        <w:t>e</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institucionalidad:</w:t>
      </w:r>
      <w:r w:rsidRPr="00F03361">
        <w:rPr>
          <w:rFonts w:ascii="Palatino Linotype" w:eastAsia="Palatino Linotype" w:hAnsi="Palatino Linotype" w:cs="Palatino Linotype"/>
          <w:i/>
          <w:iCs/>
          <w:spacing w:val="-2"/>
          <w:sz w:val="24"/>
          <w:szCs w:val="24"/>
          <w:lang w:val="es-ES_tradnl"/>
        </w:rPr>
        <w:t xml:space="preserve"> </w:t>
      </w:r>
      <w:r w:rsidRPr="00F03361">
        <w:rPr>
          <w:rFonts w:ascii="Palatino Linotype" w:eastAsia="Palatino Linotype" w:hAnsi="Palatino Linotype" w:cs="Palatino Linotype"/>
          <w:i/>
          <w:iCs/>
          <w:sz w:val="24"/>
          <w:szCs w:val="24"/>
          <w:lang w:val="es-ES_tradnl"/>
        </w:rPr>
        <w:t>Que</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construya</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una</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cultura</w:t>
      </w:r>
      <w:r w:rsidRPr="00F03361">
        <w:rPr>
          <w:rFonts w:ascii="Palatino Linotype" w:eastAsia="Palatino Linotype" w:hAnsi="Palatino Linotype" w:cs="Palatino Linotype"/>
          <w:i/>
          <w:iCs/>
          <w:spacing w:val="-3"/>
          <w:sz w:val="24"/>
          <w:szCs w:val="24"/>
          <w:lang w:val="es-ES_tradnl"/>
        </w:rPr>
        <w:t xml:space="preserve"> </w:t>
      </w:r>
      <w:r w:rsidRPr="00F03361">
        <w:rPr>
          <w:rFonts w:ascii="Palatino Linotype" w:eastAsia="Palatino Linotype" w:hAnsi="Palatino Linotype" w:cs="Palatino Linotype"/>
          <w:i/>
          <w:iCs/>
          <w:sz w:val="24"/>
          <w:szCs w:val="24"/>
          <w:lang w:val="es-ES_tradnl"/>
        </w:rPr>
        <w:t>política</w:t>
      </w:r>
      <w:r w:rsidRPr="00F03361">
        <w:rPr>
          <w:rFonts w:ascii="Palatino Linotype" w:eastAsia="Palatino Linotype" w:hAnsi="Palatino Linotype" w:cs="Palatino Linotype"/>
          <w:i/>
          <w:iCs/>
          <w:spacing w:val="-2"/>
          <w:sz w:val="24"/>
          <w:szCs w:val="24"/>
          <w:lang w:val="es-ES_tradnl"/>
        </w:rPr>
        <w:t xml:space="preserve"> </w:t>
      </w:r>
      <w:r w:rsidRPr="00F03361">
        <w:rPr>
          <w:rFonts w:ascii="Palatino Linotype" w:eastAsia="Palatino Linotype" w:hAnsi="Palatino Linotype" w:cs="Palatino Linotype"/>
          <w:i/>
          <w:iCs/>
          <w:sz w:val="24"/>
          <w:szCs w:val="24"/>
          <w:lang w:val="es-ES_tradnl"/>
        </w:rPr>
        <w:t>ciudadana y un marco institucional que haga posible la gobernabilidad democrática y el cumplimiento de las normas de convivencia.”</w:t>
      </w:r>
    </w:p>
    <w:p w14:paraId="555B5F7D" w14:textId="77777777" w:rsidR="00F03361" w:rsidRPr="00F03361" w:rsidRDefault="00F03361" w:rsidP="00B52C86">
      <w:pPr>
        <w:widowControl w:val="0"/>
        <w:autoSpaceDE w:val="0"/>
        <w:autoSpaceDN w:val="0"/>
        <w:spacing w:before="154"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t>“</w:t>
      </w:r>
      <w:r w:rsidRPr="00F03361">
        <w:rPr>
          <w:rFonts w:ascii="Palatino Linotype" w:eastAsia="Palatino Linotype" w:hAnsi="Palatino Linotype" w:cs="Palatino Linotype"/>
          <w:b/>
          <w:i/>
          <w:iCs/>
          <w:sz w:val="24"/>
          <w:szCs w:val="24"/>
          <w:lang w:val="es-ES_tradnl"/>
        </w:rPr>
        <w:t xml:space="preserve">Artículo 30.- Comisiones permanentes. - </w:t>
      </w:r>
      <w:r w:rsidRPr="00F03361">
        <w:rPr>
          <w:rFonts w:ascii="Palatino Linotype" w:eastAsia="Palatino Linotype" w:hAnsi="Palatino Linotype" w:cs="Palatino Linotype"/>
          <w:i/>
          <w:iCs/>
          <w:sz w:val="24"/>
          <w:szCs w:val="24"/>
          <w:lang w:val="es-ES_tradnl"/>
        </w:rPr>
        <w:t>Son</w:t>
      </w:r>
      <w:r w:rsidRPr="00F03361">
        <w:rPr>
          <w:rFonts w:ascii="Palatino Linotype" w:eastAsia="Palatino Linotype" w:hAnsi="Palatino Linotype" w:cs="Palatino Linotype"/>
          <w:i/>
          <w:iCs/>
          <w:spacing w:val="-7"/>
          <w:sz w:val="24"/>
          <w:szCs w:val="24"/>
          <w:lang w:val="es-ES_tradnl"/>
        </w:rPr>
        <w:t xml:space="preserve"> </w:t>
      </w:r>
      <w:r w:rsidRPr="00F03361">
        <w:rPr>
          <w:rFonts w:ascii="Palatino Linotype" w:eastAsia="Palatino Linotype" w:hAnsi="Palatino Linotype" w:cs="Palatino Linotype"/>
          <w:i/>
          <w:iCs/>
          <w:sz w:val="24"/>
          <w:szCs w:val="24"/>
          <w:lang w:val="es-ES_tradnl"/>
        </w:rPr>
        <w:t>comisiones</w:t>
      </w:r>
      <w:r w:rsidRPr="00F03361">
        <w:rPr>
          <w:rFonts w:ascii="Palatino Linotype" w:eastAsia="Palatino Linotype" w:hAnsi="Palatino Linotype" w:cs="Palatino Linotype"/>
          <w:i/>
          <w:iCs/>
          <w:spacing w:val="-6"/>
          <w:sz w:val="24"/>
          <w:szCs w:val="24"/>
          <w:lang w:val="es-ES_tradnl"/>
        </w:rPr>
        <w:t xml:space="preserve"> </w:t>
      </w:r>
      <w:r w:rsidRPr="00F03361">
        <w:rPr>
          <w:rFonts w:ascii="Palatino Linotype" w:eastAsia="Palatino Linotype" w:hAnsi="Palatino Linotype" w:cs="Palatino Linotype"/>
          <w:i/>
          <w:iCs/>
          <w:sz w:val="24"/>
          <w:szCs w:val="24"/>
          <w:lang w:val="es-ES_tradnl"/>
        </w:rPr>
        <w:t>permanentes</w:t>
      </w:r>
      <w:r w:rsidRPr="00F03361">
        <w:rPr>
          <w:rFonts w:ascii="Palatino Linotype" w:eastAsia="Palatino Linotype" w:hAnsi="Palatino Linotype" w:cs="Palatino Linotype"/>
          <w:i/>
          <w:iCs/>
          <w:spacing w:val="-6"/>
          <w:sz w:val="24"/>
          <w:szCs w:val="24"/>
          <w:lang w:val="es-ES_tradnl"/>
        </w:rPr>
        <w:t xml:space="preserve"> </w:t>
      </w:r>
      <w:r w:rsidRPr="00F03361">
        <w:rPr>
          <w:rFonts w:ascii="Palatino Linotype" w:eastAsia="Palatino Linotype" w:hAnsi="Palatino Linotype" w:cs="Palatino Linotype"/>
          <w:i/>
          <w:iCs/>
          <w:sz w:val="24"/>
          <w:szCs w:val="24"/>
          <w:lang w:val="es-ES_tradnl"/>
        </w:rPr>
        <w:t>del</w:t>
      </w:r>
      <w:r w:rsidRPr="00F03361">
        <w:rPr>
          <w:rFonts w:ascii="Palatino Linotype" w:eastAsia="Palatino Linotype" w:hAnsi="Palatino Linotype" w:cs="Palatino Linotype"/>
          <w:i/>
          <w:iCs/>
          <w:spacing w:val="-7"/>
          <w:sz w:val="24"/>
          <w:szCs w:val="24"/>
          <w:lang w:val="es-ES_tradnl"/>
        </w:rPr>
        <w:t xml:space="preserve"> </w:t>
      </w:r>
      <w:r w:rsidRPr="00F03361">
        <w:rPr>
          <w:rFonts w:ascii="Palatino Linotype" w:eastAsia="Palatino Linotype" w:hAnsi="Palatino Linotype" w:cs="Palatino Linotype"/>
          <w:i/>
          <w:iCs/>
          <w:sz w:val="24"/>
          <w:szCs w:val="24"/>
          <w:lang w:val="es-ES_tradnl"/>
        </w:rPr>
        <w:t xml:space="preserve">Gobierno Autónomo Descentralizado del Distrito Metropolitano de Quito, las siguientes: 4.- Eje de gobernabilidad e institucionalidad: (…) e) Comisión de </w:t>
      </w:r>
      <w:r w:rsidRPr="00F03361">
        <w:rPr>
          <w:rFonts w:ascii="Palatino Linotype" w:eastAsia="Palatino Linotype" w:hAnsi="Palatino Linotype" w:cs="Palatino Linotype"/>
          <w:i/>
          <w:iCs/>
          <w:sz w:val="24"/>
          <w:szCs w:val="24"/>
          <w:lang w:val="es-ES_tradnl"/>
        </w:rPr>
        <w:lastRenderedPageBreak/>
        <w:t>Codificación Legislativa.”</w:t>
      </w:r>
    </w:p>
    <w:p w14:paraId="2D6B1182" w14:textId="77777777" w:rsidR="00F03361" w:rsidRPr="00F03361" w:rsidRDefault="00F03361" w:rsidP="00B52C86">
      <w:pPr>
        <w:widowControl w:val="0"/>
        <w:autoSpaceDE w:val="0"/>
        <w:autoSpaceDN w:val="0"/>
        <w:spacing w:before="159"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t>“</w:t>
      </w:r>
      <w:r w:rsidRPr="00F03361">
        <w:rPr>
          <w:rFonts w:ascii="Palatino Linotype" w:eastAsia="Palatino Linotype" w:hAnsi="Palatino Linotype" w:cs="Palatino Linotype"/>
          <w:b/>
          <w:i/>
          <w:iCs/>
          <w:sz w:val="24"/>
          <w:szCs w:val="24"/>
          <w:lang w:val="es-ES_tradnl"/>
        </w:rPr>
        <w:t xml:space="preserve">Artículo 31.- Ámbito de las comisiones. - </w:t>
      </w:r>
      <w:r w:rsidRPr="00F03361">
        <w:rPr>
          <w:rFonts w:ascii="Palatino Linotype" w:eastAsia="Palatino Linotype" w:hAnsi="Palatino Linotype" w:cs="Palatino Linotype"/>
          <w:i/>
          <w:iCs/>
          <w:sz w:val="24"/>
          <w:szCs w:val="24"/>
          <w:lang w:val="es-ES_tradnl"/>
        </w:rPr>
        <w:t>Los deberes y atribuciones de las comisiones, son las determinadas en la normativa nacional y metropolitana vigente dentro de su ámbito de acción correspondiente, detallado a continuación: (…) e) Comisión de Codificación Legislativa: a) 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w:t>
      </w:r>
      <w:r w:rsidRPr="00F03361">
        <w:rPr>
          <w:rFonts w:ascii="Palatino Linotype" w:eastAsia="Palatino Linotype" w:hAnsi="Palatino Linotype" w:cs="Palatino Linotype"/>
          <w:i/>
          <w:iCs/>
          <w:spacing w:val="40"/>
          <w:sz w:val="24"/>
          <w:szCs w:val="24"/>
          <w:lang w:val="es-ES_tradnl"/>
        </w:rPr>
        <w:t xml:space="preserve"> </w:t>
      </w:r>
      <w:r w:rsidRPr="00F03361">
        <w:rPr>
          <w:rFonts w:ascii="Palatino Linotype" w:eastAsia="Palatino Linotype" w:hAnsi="Palatino Linotype" w:cs="Palatino Linotype"/>
          <w:i/>
          <w:iCs/>
          <w:sz w:val="24"/>
          <w:szCs w:val="24"/>
          <w:lang w:val="es-ES_tradnl"/>
        </w:rPr>
        <w:t>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7F8B6C8F" w14:textId="77777777" w:rsidR="00F03361" w:rsidRPr="00F03361" w:rsidRDefault="00F03361" w:rsidP="00B52C86">
      <w:pPr>
        <w:widowControl w:val="0"/>
        <w:autoSpaceDE w:val="0"/>
        <w:autoSpaceDN w:val="0"/>
        <w:spacing w:before="154" w:after="0" w:line="254"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sz w:val="24"/>
          <w:szCs w:val="24"/>
          <w:lang w:val="es-ES_tradnl"/>
        </w:rPr>
        <w:t>La Comisión de Codificación Legislativa, presentará para aprobación del Concejo los ámbitos en los que en el periodo anual desarrollará su trabajo, y podrá acoger las solicitudes que otras comisiones propongan.”</w:t>
      </w:r>
    </w:p>
    <w:p w14:paraId="22D09CF7" w14:textId="77777777" w:rsidR="00F03361" w:rsidRPr="00F03361" w:rsidRDefault="00F03361" w:rsidP="00B52C86">
      <w:pPr>
        <w:widowControl w:val="0"/>
        <w:autoSpaceDE w:val="0"/>
        <w:autoSpaceDN w:val="0"/>
        <w:spacing w:before="165" w:after="0"/>
        <w:ind w:left="404" w:right="13"/>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b/>
          <w:i/>
          <w:color w:val="393939"/>
          <w:sz w:val="24"/>
          <w:szCs w:val="24"/>
          <w:lang w:val="es-ES_tradnl"/>
        </w:rPr>
        <w:t xml:space="preserve">“Artículo 43.- Deberes y atribuciones de las comisiones permanentes. - </w:t>
      </w:r>
      <w:r w:rsidRPr="00F03361">
        <w:rPr>
          <w:rFonts w:ascii="Palatino Linotype" w:eastAsia="Palatino Linotype" w:hAnsi="Palatino Linotype" w:cs="Palatino Linotype"/>
          <w:i/>
          <w:color w:val="393939"/>
          <w:sz w:val="24"/>
          <w:szCs w:val="24"/>
          <w:lang w:val="es-ES_tradnl"/>
        </w:rPr>
        <w:t>Las comisiones permanentes tienen los siguientes deberes y atribuciones de acuerdo con la naturaleza específica de sus funciones:</w:t>
      </w:r>
    </w:p>
    <w:p w14:paraId="382282AD" w14:textId="77777777" w:rsidR="00F03361" w:rsidRPr="00F03361" w:rsidRDefault="00F03361" w:rsidP="00B52C86">
      <w:pPr>
        <w:widowControl w:val="0"/>
        <w:numPr>
          <w:ilvl w:val="2"/>
          <w:numId w:val="5"/>
        </w:numPr>
        <w:tabs>
          <w:tab w:val="left" w:pos="1110"/>
          <w:tab w:val="left" w:pos="1121"/>
        </w:tabs>
        <w:autoSpaceDE w:val="0"/>
        <w:autoSpaceDN w:val="0"/>
        <w:spacing w:before="149" w:after="0" w:line="240" w:lineRule="auto"/>
        <w:ind w:left="1121" w:right="13" w:hanging="360"/>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color w:val="393939"/>
          <w:sz w:val="24"/>
          <w:szCs w:val="24"/>
          <w:lang w:val="es-ES_tradnl"/>
        </w:rPr>
        <w:t>Emitir informes para resolución del Concejo Metropolitano sobre proyectos de ordenanza de su competencia, acuerdos, resoluciones o sobre los temas puestos</w:t>
      </w:r>
      <w:r w:rsidRPr="00F03361">
        <w:rPr>
          <w:rFonts w:ascii="Palatino Linotype" w:eastAsia="Palatino Linotype" w:hAnsi="Palatino Linotype" w:cs="Palatino Linotype"/>
          <w:i/>
          <w:color w:val="393939"/>
          <w:spacing w:val="40"/>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en su conocimiento, a fin de cumplir las funciones y atribuciones del Municipio del Distrito Metropolitano de Quito;</w:t>
      </w:r>
    </w:p>
    <w:p w14:paraId="1EFC039C" w14:textId="77777777" w:rsidR="00F03361" w:rsidRPr="00F03361" w:rsidRDefault="00F03361" w:rsidP="00B52C86">
      <w:pPr>
        <w:widowControl w:val="0"/>
        <w:numPr>
          <w:ilvl w:val="2"/>
          <w:numId w:val="5"/>
        </w:numPr>
        <w:tabs>
          <w:tab w:val="left" w:pos="1111"/>
          <w:tab w:val="left" w:pos="1121"/>
        </w:tabs>
        <w:autoSpaceDE w:val="0"/>
        <w:autoSpaceDN w:val="0"/>
        <w:spacing w:before="1" w:after="0" w:line="256" w:lineRule="auto"/>
        <w:ind w:left="1121" w:right="13" w:hanging="360"/>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color w:val="393939"/>
          <w:sz w:val="24"/>
          <w:szCs w:val="24"/>
          <w:lang w:val="es-ES_tradnl"/>
        </w:rPr>
        <w:t xml:space="preserve">Conocer y examinar los asuntos que le sean propuestos por el alcalde o alcaldesa, emitir conclusiones, recomendaciones e informes a que haya lugar, cuando sea el </w:t>
      </w:r>
      <w:r w:rsidRPr="00F03361">
        <w:rPr>
          <w:rFonts w:ascii="Palatino Linotype" w:eastAsia="Palatino Linotype" w:hAnsi="Palatino Linotype" w:cs="Palatino Linotype"/>
          <w:i/>
          <w:color w:val="393939"/>
          <w:spacing w:val="-2"/>
          <w:sz w:val="24"/>
          <w:szCs w:val="24"/>
          <w:lang w:val="es-ES_tradnl"/>
        </w:rPr>
        <w:t>caso;</w:t>
      </w:r>
    </w:p>
    <w:p w14:paraId="45234C91" w14:textId="77777777" w:rsidR="00F03361" w:rsidRPr="00F03361" w:rsidRDefault="00F03361" w:rsidP="00B52C86">
      <w:pPr>
        <w:widowControl w:val="0"/>
        <w:numPr>
          <w:ilvl w:val="2"/>
          <w:numId w:val="5"/>
        </w:numPr>
        <w:tabs>
          <w:tab w:val="left" w:pos="1110"/>
          <w:tab w:val="left" w:pos="1121"/>
        </w:tabs>
        <w:autoSpaceDE w:val="0"/>
        <w:autoSpaceDN w:val="0"/>
        <w:spacing w:before="7" w:after="0" w:line="240" w:lineRule="auto"/>
        <w:ind w:left="1121" w:right="13" w:hanging="360"/>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w:t>
      </w:r>
      <w:r w:rsidRPr="00F03361">
        <w:rPr>
          <w:rFonts w:ascii="Palatino Linotype" w:eastAsia="Palatino Linotype" w:hAnsi="Palatino Linotype" w:cs="Palatino Linotype"/>
          <w:i/>
          <w:color w:val="393939"/>
          <w:spacing w:val="3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a</w:t>
      </w:r>
      <w:r w:rsidRPr="00F03361">
        <w:rPr>
          <w:rFonts w:ascii="Palatino Linotype" w:eastAsia="Palatino Linotype" w:hAnsi="Palatino Linotype" w:cs="Palatino Linotype"/>
          <w:i/>
          <w:color w:val="393939"/>
          <w:spacing w:val="35"/>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fin</w:t>
      </w:r>
      <w:r w:rsidRPr="00F03361">
        <w:rPr>
          <w:rFonts w:ascii="Palatino Linotype" w:eastAsia="Palatino Linotype" w:hAnsi="Palatino Linotype" w:cs="Palatino Linotype"/>
          <w:i/>
          <w:color w:val="393939"/>
          <w:spacing w:val="39"/>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de</w:t>
      </w:r>
      <w:r w:rsidRPr="00F03361">
        <w:rPr>
          <w:rFonts w:ascii="Palatino Linotype" w:eastAsia="Palatino Linotype" w:hAnsi="Palatino Linotype" w:cs="Palatino Linotype"/>
          <w:i/>
          <w:color w:val="393939"/>
          <w:spacing w:val="36"/>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expedir</w:t>
      </w:r>
      <w:r w:rsidRPr="00F03361">
        <w:rPr>
          <w:rFonts w:ascii="Palatino Linotype" w:eastAsia="Palatino Linotype" w:hAnsi="Palatino Linotype" w:cs="Palatino Linotype"/>
          <w:i/>
          <w:color w:val="393939"/>
          <w:spacing w:val="38"/>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el</w:t>
      </w:r>
      <w:r w:rsidRPr="00F03361">
        <w:rPr>
          <w:rFonts w:ascii="Palatino Linotype" w:eastAsia="Palatino Linotype" w:hAnsi="Palatino Linotype" w:cs="Palatino Linotype"/>
          <w:i/>
          <w:color w:val="393939"/>
          <w:spacing w:val="36"/>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informe</w:t>
      </w:r>
      <w:r w:rsidRPr="00F03361">
        <w:rPr>
          <w:rFonts w:ascii="Palatino Linotype" w:eastAsia="Palatino Linotype" w:hAnsi="Palatino Linotype" w:cs="Palatino Linotype"/>
          <w:i/>
          <w:color w:val="393939"/>
          <w:spacing w:val="39"/>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respectivo</w:t>
      </w:r>
      <w:r w:rsidRPr="00F03361">
        <w:rPr>
          <w:rFonts w:ascii="Palatino Linotype" w:eastAsia="Palatino Linotype" w:hAnsi="Palatino Linotype" w:cs="Palatino Linotype"/>
          <w:i/>
          <w:color w:val="393939"/>
          <w:spacing w:val="34"/>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al</w:t>
      </w:r>
      <w:r w:rsidRPr="00F03361">
        <w:rPr>
          <w:rFonts w:ascii="Palatino Linotype" w:eastAsia="Palatino Linotype" w:hAnsi="Palatino Linotype" w:cs="Palatino Linotype"/>
          <w:i/>
          <w:color w:val="393939"/>
          <w:spacing w:val="38"/>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Concejo,</w:t>
      </w:r>
      <w:r w:rsidRPr="00F03361">
        <w:rPr>
          <w:rFonts w:ascii="Palatino Linotype" w:eastAsia="Palatino Linotype" w:hAnsi="Palatino Linotype" w:cs="Palatino Linotype"/>
          <w:i/>
          <w:color w:val="393939"/>
          <w:spacing w:val="3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para</w:t>
      </w:r>
      <w:r w:rsidRPr="00F03361">
        <w:rPr>
          <w:rFonts w:ascii="Palatino Linotype" w:eastAsia="Palatino Linotype" w:hAnsi="Palatino Linotype" w:cs="Palatino Linotype"/>
          <w:i/>
          <w:color w:val="393939"/>
          <w:spacing w:val="3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lo</w:t>
      </w:r>
      <w:r w:rsidRPr="00F03361">
        <w:rPr>
          <w:rFonts w:ascii="Palatino Linotype" w:eastAsia="Palatino Linotype" w:hAnsi="Palatino Linotype" w:cs="Palatino Linotype"/>
          <w:i/>
          <w:color w:val="393939"/>
          <w:spacing w:val="35"/>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cual</w:t>
      </w:r>
      <w:r w:rsidRPr="00F03361">
        <w:rPr>
          <w:rFonts w:ascii="Palatino Linotype" w:eastAsia="Palatino Linotype" w:hAnsi="Palatino Linotype" w:cs="Palatino Linotype"/>
          <w:i/>
          <w:color w:val="393939"/>
          <w:spacing w:val="39"/>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la</w:t>
      </w:r>
    </w:p>
    <w:p w14:paraId="763D28CB" w14:textId="77777777" w:rsidR="00F03361" w:rsidRPr="00F03361" w:rsidRDefault="00F03361" w:rsidP="00B52C86">
      <w:pPr>
        <w:widowControl w:val="0"/>
        <w:autoSpaceDE w:val="0"/>
        <w:autoSpaceDN w:val="0"/>
        <w:spacing w:before="3" w:after="0" w:line="256" w:lineRule="auto"/>
        <w:ind w:left="1121" w:right="13"/>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presidenta o presidente de la comisión designará al funcionario responsable de</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realizar el informe de inspección o mesa de trabajo, según corresponda; y,</w:t>
      </w:r>
    </w:p>
    <w:p w14:paraId="2352F6F3" w14:textId="77777777" w:rsidR="00F03361" w:rsidRPr="00F03361" w:rsidRDefault="00F03361" w:rsidP="00B52C86">
      <w:pPr>
        <w:widowControl w:val="0"/>
        <w:numPr>
          <w:ilvl w:val="2"/>
          <w:numId w:val="5"/>
        </w:numPr>
        <w:tabs>
          <w:tab w:val="left" w:pos="1110"/>
          <w:tab w:val="left" w:pos="1121"/>
        </w:tabs>
        <w:autoSpaceDE w:val="0"/>
        <w:autoSpaceDN w:val="0"/>
        <w:spacing w:before="5" w:after="0" w:line="256" w:lineRule="auto"/>
        <w:ind w:left="1121" w:right="13" w:hanging="360"/>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i/>
          <w:color w:val="393939"/>
          <w:sz w:val="24"/>
          <w:szCs w:val="24"/>
          <w:lang w:val="es-ES_tradnl"/>
        </w:rPr>
        <w:t>Cumplir</w:t>
      </w:r>
      <w:r w:rsidRPr="00F03361">
        <w:rPr>
          <w:rFonts w:ascii="Palatino Linotype" w:eastAsia="Palatino Linotype" w:hAnsi="Palatino Linotype" w:cs="Palatino Linotype"/>
          <w:i/>
          <w:color w:val="393939"/>
          <w:spacing w:val="75"/>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con</w:t>
      </w:r>
      <w:r w:rsidRPr="00F03361">
        <w:rPr>
          <w:rFonts w:ascii="Palatino Linotype" w:eastAsia="Palatino Linotype" w:hAnsi="Palatino Linotype" w:cs="Palatino Linotype"/>
          <w:i/>
          <w:color w:val="393939"/>
          <w:spacing w:val="7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las</w:t>
      </w:r>
      <w:r w:rsidRPr="00F03361">
        <w:rPr>
          <w:rFonts w:ascii="Palatino Linotype" w:eastAsia="Palatino Linotype" w:hAnsi="Palatino Linotype" w:cs="Palatino Linotype"/>
          <w:i/>
          <w:color w:val="393939"/>
          <w:spacing w:val="78"/>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demás</w:t>
      </w:r>
      <w:r w:rsidRPr="00F03361">
        <w:rPr>
          <w:rFonts w:ascii="Palatino Linotype" w:eastAsia="Palatino Linotype" w:hAnsi="Palatino Linotype" w:cs="Palatino Linotype"/>
          <w:i/>
          <w:color w:val="393939"/>
          <w:spacing w:val="78"/>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atribuciones</w:t>
      </w:r>
      <w:r w:rsidRPr="00F03361">
        <w:rPr>
          <w:rFonts w:ascii="Palatino Linotype" w:eastAsia="Palatino Linotype" w:hAnsi="Palatino Linotype" w:cs="Palatino Linotype"/>
          <w:i/>
          <w:color w:val="393939"/>
          <w:spacing w:val="7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y</w:t>
      </w:r>
      <w:r w:rsidRPr="00F03361">
        <w:rPr>
          <w:rFonts w:ascii="Palatino Linotype" w:eastAsia="Palatino Linotype" w:hAnsi="Palatino Linotype" w:cs="Palatino Linotype"/>
          <w:i/>
          <w:color w:val="393939"/>
          <w:spacing w:val="76"/>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deberes</w:t>
      </w:r>
      <w:r w:rsidRPr="00F03361">
        <w:rPr>
          <w:rFonts w:ascii="Palatino Linotype" w:eastAsia="Palatino Linotype" w:hAnsi="Palatino Linotype" w:cs="Palatino Linotype"/>
          <w:i/>
          <w:color w:val="393939"/>
          <w:spacing w:val="74"/>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establecidos</w:t>
      </w:r>
      <w:r w:rsidRPr="00F03361">
        <w:rPr>
          <w:rFonts w:ascii="Palatino Linotype" w:eastAsia="Palatino Linotype" w:hAnsi="Palatino Linotype" w:cs="Palatino Linotype"/>
          <w:i/>
          <w:color w:val="393939"/>
          <w:spacing w:val="79"/>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en</w:t>
      </w:r>
      <w:r w:rsidRPr="00F03361">
        <w:rPr>
          <w:rFonts w:ascii="Palatino Linotype" w:eastAsia="Palatino Linotype" w:hAnsi="Palatino Linotype" w:cs="Palatino Linotype"/>
          <w:i/>
          <w:color w:val="393939"/>
          <w:spacing w:val="77"/>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la</w:t>
      </w:r>
      <w:r w:rsidRPr="00F03361">
        <w:rPr>
          <w:rFonts w:ascii="Palatino Linotype" w:eastAsia="Palatino Linotype" w:hAnsi="Palatino Linotype" w:cs="Palatino Linotype"/>
          <w:i/>
          <w:color w:val="393939"/>
          <w:spacing w:val="75"/>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ley</w:t>
      </w:r>
      <w:r w:rsidRPr="00F03361">
        <w:rPr>
          <w:rFonts w:ascii="Palatino Linotype" w:eastAsia="Palatino Linotype" w:hAnsi="Palatino Linotype" w:cs="Palatino Linotype"/>
          <w:i/>
          <w:color w:val="393939"/>
          <w:spacing w:val="74"/>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y</w:t>
      </w:r>
      <w:r w:rsidRPr="00F03361">
        <w:rPr>
          <w:rFonts w:ascii="Palatino Linotype" w:eastAsia="Palatino Linotype" w:hAnsi="Palatino Linotype" w:cs="Palatino Linotype"/>
          <w:i/>
          <w:color w:val="393939"/>
          <w:spacing w:val="78"/>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la normativa metropolitana.”</w:t>
      </w:r>
    </w:p>
    <w:p w14:paraId="40D87DDA" w14:textId="77777777" w:rsidR="00F03361" w:rsidRPr="00F03361" w:rsidRDefault="00F03361" w:rsidP="00B52C86">
      <w:pPr>
        <w:widowControl w:val="0"/>
        <w:autoSpaceDE w:val="0"/>
        <w:autoSpaceDN w:val="0"/>
        <w:spacing w:before="30" w:after="0" w:line="240" w:lineRule="auto"/>
        <w:ind w:right="13"/>
        <w:rPr>
          <w:rFonts w:ascii="Palatino Linotype" w:eastAsia="Palatino Linotype" w:hAnsi="Palatino Linotype" w:cs="Palatino Linotype"/>
          <w:i/>
          <w:iCs/>
          <w:sz w:val="24"/>
          <w:szCs w:val="24"/>
          <w:lang w:val="es-ES_tradnl"/>
        </w:rPr>
      </w:pPr>
    </w:p>
    <w:p w14:paraId="4C60E92A" w14:textId="77777777" w:rsidR="00F03361" w:rsidRPr="00F03361" w:rsidRDefault="00F03361" w:rsidP="00B52C86">
      <w:pPr>
        <w:widowControl w:val="0"/>
        <w:autoSpaceDE w:val="0"/>
        <w:autoSpaceDN w:val="0"/>
        <w:spacing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color w:val="393939"/>
          <w:sz w:val="24"/>
          <w:szCs w:val="24"/>
          <w:lang w:val="es-ES_tradnl"/>
        </w:rPr>
        <w:t xml:space="preserve">“Artículo 67.14.- </w:t>
      </w:r>
      <w:r w:rsidRPr="00F03361">
        <w:rPr>
          <w:rFonts w:ascii="Palatino Linotype" w:eastAsia="Palatino Linotype" w:hAnsi="Palatino Linotype" w:cs="Palatino Linotype"/>
          <w:i/>
          <w:iCs/>
          <w:color w:val="393939"/>
          <w:sz w:val="24"/>
          <w:szCs w:val="24"/>
          <w:lang w:val="es-ES_tradnl"/>
        </w:rPr>
        <w:t xml:space="preserve">Intervención de funcionarios. -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w:t>
      </w:r>
      <w:r w:rsidRPr="00F03361">
        <w:rPr>
          <w:rFonts w:ascii="Palatino Linotype" w:eastAsia="Palatino Linotype" w:hAnsi="Palatino Linotype" w:cs="Palatino Linotype"/>
          <w:i/>
          <w:iCs/>
          <w:color w:val="393939"/>
          <w:sz w:val="24"/>
          <w:szCs w:val="24"/>
          <w:lang w:val="es-ES_tradnl"/>
        </w:rPr>
        <w:lastRenderedPageBreak/>
        <w:t>tratar en la respectiva sesión o mesa de trabajo.</w:t>
      </w:r>
    </w:p>
    <w:p w14:paraId="3CDDC959" w14:textId="77777777" w:rsidR="00F03361" w:rsidRPr="00F03361" w:rsidRDefault="00F03361" w:rsidP="00B52C86">
      <w:pPr>
        <w:widowControl w:val="0"/>
        <w:autoSpaceDE w:val="0"/>
        <w:autoSpaceDN w:val="0"/>
        <w:spacing w:before="23" w:after="0" w:line="240" w:lineRule="auto"/>
        <w:ind w:right="13"/>
        <w:rPr>
          <w:rFonts w:ascii="Palatino Linotype" w:eastAsia="Palatino Linotype" w:hAnsi="Palatino Linotype" w:cs="Palatino Linotype"/>
          <w:i/>
          <w:iCs/>
          <w:sz w:val="24"/>
          <w:szCs w:val="24"/>
          <w:lang w:val="es-ES_tradnl"/>
        </w:rPr>
      </w:pPr>
    </w:p>
    <w:p w14:paraId="2382340D" w14:textId="77777777" w:rsidR="00F03361" w:rsidRPr="00F03361" w:rsidRDefault="00F03361" w:rsidP="00B52C86">
      <w:pPr>
        <w:widowControl w:val="0"/>
        <w:autoSpaceDE w:val="0"/>
        <w:autoSpaceDN w:val="0"/>
        <w:spacing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Las y los funcionarios metropolitanos y demás personas convocadas para la sesión tendrán la obligación de concurrir a las sesiones con toda la documentación relativa a</w:t>
      </w:r>
      <w:r w:rsidRPr="00F03361">
        <w:rPr>
          <w:rFonts w:ascii="Palatino Linotype" w:eastAsia="Palatino Linotype" w:hAnsi="Palatino Linotype" w:cs="Palatino Linotype"/>
          <w:i/>
          <w:iCs/>
          <w:color w:val="393939"/>
          <w:spacing w:val="8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w:t>
      </w:r>
    </w:p>
    <w:p w14:paraId="55138C98" w14:textId="77777777" w:rsidR="00F03361" w:rsidRPr="00F03361" w:rsidRDefault="00F03361" w:rsidP="00B52C86">
      <w:pPr>
        <w:widowControl w:val="0"/>
        <w:autoSpaceDE w:val="0"/>
        <w:autoSpaceDN w:val="0"/>
        <w:spacing w:before="22" w:after="0" w:line="240" w:lineRule="auto"/>
        <w:ind w:right="13"/>
        <w:rPr>
          <w:rFonts w:ascii="Palatino Linotype" w:eastAsia="Palatino Linotype" w:hAnsi="Palatino Linotype" w:cs="Palatino Linotype"/>
          <w:i/>
          <w:iCs/>
          <w:sz w:val="24"/>
          <w:szCs w:val="24"/>
          <w:lang w:val="es-ES_tradnl"/>
        </w:rPr>
      </w:pPr>
    </w:p>
    <w:p w14:paraId="6A05940F" w14:textId="77777777" w:rsidR="00F03361" w:rsidRPr="00F03361" w:rsidRDefault="00F03361" w:rsidP="00B52C86">
      <w:pPr>
        <w:widowControl w:val="0"/>
        <w:autoSpaceDE w:val="0"/>
        <w:autoSpaceDN w:val="0"/>
        <w:spacing w:before="1"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Los funcionarios metropolitanos y demás personas convocadas podrán delegar a otro funcionario a la comparecencia, quien deberá tener la capacidad de decisión, para lo cual informarán de manera oportuna a la comisión.”</w:t>
      </w:r>
    </w:p>
    <w:p w14:paraId="730DF26A" w14:textId="77777777" w:rsidR="00F03361" w:rsidRPr="00F03361" w:rsidRDefault="00F03361" w:rsidP="00B52C86">
      <w:pPr>
        <w:widowControl w:val="0"/>
        <w:autoSpaceDE w:val="0"/>
        <w:autoSpaceDN w:val="0"/>
        <w:spacing w:before="151"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color w:val="393939"/>
          <w:sz w:val="24"/>
          <w:szCs w:val="24"/>
          <w:lang w:val="es-ES_tradnl"/>
        </w:rPr>
        <w:t xml:space="preserve">“Artículo 67.16.- Expedientes e informes. - </w:t>
      </w:r>
      <w:r w:rsidRPr="00F03361">
        <w:rPr>
          <w:rFonts w:ascii="Palatino Linotype" w:eastAsia="Palatino Linotype" w:hAnsi="Palatino Linotype" w:cs="Palatino Linotype"/>
          <w:i/>
          <w:iCs/>
          <w:color w:val="393939"/>
          <w:sz w:val="24"/>
          <w:szCs w:val="24"/>
          <w:lang w:val="es-ES_tradnl"/>
        </w:rPr>
        <w:t>Los</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proyectos</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informe</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los</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proyectos de ordenanzas o</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resoluciones serán elaborados por la</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Secretaría</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General del Concejo,</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por solicitud del presidente o presidenta de la comisión y se deberán adjuntar a la convocatoria de sesión, para su correspondiente revisión, inclusión de observaciones, aprobación y suscripción.</w:t>
      </w:r>
    </w:p>
    <w:p w14:paraId="7919CD15" w14:textId="77777777" w:rsidR="00F03361" w:rsidRPr="00F03361" w:rsidRDefault="00F03361" w:rsidP="00B52C86">
      <w:pPr>
        <w:widowControl w:val="0"/>
        <w:autoSpaceDE w:val="0"/>
        <w:autoSpaceDN w:val="0"/>
        <w:spacing w:before="148"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Una</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vez</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aprobado,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las</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concejalas</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y</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concejales</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no</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podrán</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retener</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un</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expediente</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o</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informe para su suscripción</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por</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más de 48 horas, salvo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fuerza mayor debidamente comprobada y justificada ante el presidente o presidenta de la comisión.</w:t>
      </w:r>
    </w:p>
    <w:p w14:paraId="6DDD9324" w14:textId="77777777" w:rsidR="00F03361" w:rsidRPr="00F03361" w:rsidRDefault="00F03361" w:rsidP="00B52C86">
      <w:pPr>
        <w:widowControl w:val="0"/>
        <w:autoSpaceDE w:val="0"/>
        <w:autoSpaceDN w:val="0"/>
        <w:spacing w:before="156"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En caso de presentarse informe de minoría, este deberá ser redactado por el o los proponentes</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del informe</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y una</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vez</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suscrito, será</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puesto</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en conocimiento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Secretaría del Concejo.”</w:t>
      </w:r>
    </w:p>
    <w:p w14:paraId="6862B74C" w14:textId="77777777" w:rsidR="00F03361" w:rsidRPr="00F03361" w:rsidRDefault="00F03361" w:rsidP="00B52C86">
      <w:pPr>
        <w:widowControl w:val="0"/>
        <w:autoSpaceDE w:val="0"/>
        <w:autoSpaceDN w:val="0"/>
        <w:spacing w:before="150"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color w:val="393939"/>
          <w:sz w:val="24"/>
          <w:szCs w:val="24"/>
          <w:lang w:val="es-ES_tradnl"/>
        </w:rPr>
        <w:t xml:space="preserve">“Artículo 67.17.- Contenido de los informes.- </w:t>
      </w:r>
      <w:r w:rsidRPr="00F03361">
        <w:rPr>
          <w:rFonts w:ascii="Palatino Linotype" w:eastAsia="Palatino Linotype" w:hAnsi="Palatino Linotype" w:cs="Palatino Linotype"/>
          <w:i/>
          <w:iCs/>
          <w:color w:val="393939"/>
          <w:sz w:val="24"/>
          <w:szCs w:val="24"/>
          <w:lang w:val="es-ES_tradnl"/>
        </w:rPr>
        <w:t>Los</w:t>
      </w:r>
      <w:r w:rsidRPr="00F03361">
        <w:rPr>
          <w:rFonts w:ascii="Palatino Linotype" w:eastAsia="Palatino Linotype" w:hAnsi="Palatino Linotype" w:cs="Palatino Linotype"/>
          <w:i/>
          <w:iCs/>
          <w:color w:val="393939"/>
          <w:spacing w:val="-5"/>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informes</w:t>
      </w:r>
      <w:r w:rsidRPr="00F03361">
        <w:rPr>
          <w:rFonts w:ascii="Palatino Linotype" w:eastAsia="Palatino Linotype" w:hAnsi="Palatino Linotype" w:cs="Palatino Linotype"/>
          <w:i/>
          <w:iCs/>
          <w:color w:val="393939"/>
          <w:spacing w:val="-6"/>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contendrán</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el</w:t>
      </w:r>
      <w:r w:rsidRPr="00F03361">
        <w:rPr>
          <w:rFonts w:ascii="Palatino Linotype" w:eastAsia="Palatino Linotype" w:hAnsi="Palatino Linotype" w:cs="Palatino Linotype"/>
          <w:i/>
          <w:iCs/>
          <w:color w:val="393939"/>
          <w:spacing w:val="-9"/>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nombre</w:t>
      </w:r>
      <w:r w:rsidRPr="00F03361">
        <w:rPr>
          <w:rFonts w:ascii="Palatino Linotype" w:eastAsia="Palatino Linotype" w:hAnsi="Palatino Linotype" w:cs="Palatino Linotype"/>
          <w:i/>
          <w:iCs/>
          <w:color w:val="393939"/>
          <w:spacing w:val="-9"/>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 la comisión, fecha, miembros de la comisión, objeto, el detalle de los antecedentes, la relación cronológica de los hechos, el fundamento jurídico y técnico, resumen de las observaciones presentadas por las y los concejales y por la ciudadanía, análisis y razonamiento</w:t>
      </w:r>
      <w:r w:rsidRPr="00F03361">
        <w:rPr>
          <w:rFonts w:ascii="Palatino Linotype" w:eastAsia="Palatino Linotype" w:hAnsi="Palatino Linotype" w:cs="Palatino Linotype"/>
          <w:i/>
          <w:iCs/>
          <w:color w:val="393939"/>
          <w:spacing w:val="35"/>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realizado</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por</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los</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miembros</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w:t>
      </w:r>
      <w:r w:rsidRPr="00F03361">
        <w:rPr>
          <w:rFonts w:ascii="Palatino Linotype" w:eastAsia="Palatino Linotype" w:hAnsi="Palatino Linotype" w:cs="Palatino Linotype"/>
          <w:i/>
          <w:iCs/>
          <w:color w:val="393939"/>
          <w:spacing w:val="37"/>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w:t>
      </w:r>
      <w:r w:rsidRPr="00F03361">
        <w:rPr>
          <w:rFonts w:ascii="Palatino Linotype" w:eastAsia="Palatino Linotype" w:hAnsi="Palatino Linotype" w:cs="Palatino Linotype"/>
          <w:i/>
          <w:iCs/>
          <w:color w:val="393939"/>
          <w:spacing w:val="38"/>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comisión,</w:t>
      </w:r>
      <w:r w:rsidRPr="00F03361">
        <w:rPr>
          <w:rFonts w:ascii="Palatino Linotype" w:eastAsia="Palatino Linotype" w:hAnsi="Palatino Linotype" w:cs="Palatino Linotype"/>
          <w:i/>
          <w:iCs/>
          <w:color w:val="393939"/>
          <w:spacing w:val="37"/>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las</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recomendaciones</w:t>
      </w:r>
      <w:r w:rsidRPr="00F03361">
        <w:rPr>
          <w:rFonts w:ascii="Palatino Linotype" w:eastAsia="Palatino Linotype" w:hAnsi="Palatino Linotype" w:cs="Palatino Linotype"/>
          <w:i/>
          <w:iCs/>
          <w:color w:val="393939"/>
          <w:spacing w:val="38"/>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y</w:t>
      </w:r>
      <w:r w:rsidRPr="00F03361">
        <w:rPr>
          <w:rFonts w:ascii="Palatino Linotype" w:eastAsia="Palatino Linotype" w:hAnsi="Palatino Linotype" w:cs="Palatino Linotype"/>
          <w:i/>
          <w:iCs/>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conclusiones, resolución y certificación de la votación, nombre y firma de las y los concejalas que suscriben</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el informe, que servirán</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 base para que el Concejo o el alcalde o alcaldesa tomen una decisión.”.</w:t>
      </w:r>
    </w:p>
    <w:p w14:paraId="2E1EDC1E" w14:textId="77777777" w:rsidR="00F03361" w:rsidRPr="00F03361" w:rsidRDefault="00F03361" w:rsidP="00B52C86">
      <w:pPr>
        <w:widowControl w:val="0"/>
        <w:autoSpaceDE w:val="0"/>
        <w:autoSpaceDN w:val="0"/>
        <w:spacing w:before="146"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color w:val="393939"/>
          <w:sz w:val="24"/>
          <w:szCs w:val="24"/>
          <w:lang w:val="es-ES_tradnl"/>
        </w:rPr>
        <w:t xml:space="preserve">“Artículo 67.62.- Informes técnicos. - </w:t>
      </w:r>
      <w:r w:rsidRPr="00F03361">
        <w:rPr>
          <w:rFonts w:ascii="Palatino Linotype" w:eastAsia="Palatino Linotype" w:hAnsi="Palatino Linotype" w:cs="Palatino Linotype"/>
          <w:i/>
          <w:iCs/>
          <w:color w:val="393939"/>
          <w:sz w:val="24"/>
          <w:szCs w:val="24"/>
          <w:lang w:val="es-ES_tradnl"/>
        </w:rPr>
        <w:t>Para sustentar el proyecto de ordenanza, la comisión solicitará a través de la Secretaría General, la emisión de los informes técnicos que sean menester respecto al texto del proyecto de ordenanza.</w:t>
      </w:r>
    </w:p>
    <w:p w14:paraId="70EF27E3" w14:textId="77777777" w:rsidR="00F03361" w:rsidRPr="00F03361" w:rsidRDefault="00F03361" w:rsidP="00B52C86">
      <w:pPr>
        <w:widowControl w:val="0"/>
        <w:autoSpaceDE w:val="0"/>
        <w:autoSpaceDN w:val="0"/>
        <w:spacing w:before="151"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 xml:space="preserve">Conforme el artículo 166 del Código Orgánico de Organización Territorial, Autonomía y Descentralización, en el caso de iniciativas normativas que generen </w:t>
      </w:r>
      <w:r w:rsidRPr="00F03361">
        <w:rPr>
          <w:rFonts w:ascii="Palatino Linotype" w:eastAsia="Palatino Linotype" w:hAnsi="Palatino Linotype" w:cs="Palatino Linotype"/>
          <w:i/>
          <w:iCs/>
          <w:color w:val="393939"/>
          <w:sz w:val="24"/>
          <w:szCs w:val="24"/>
          <w:lang w:val="es-ES_tradnl"/>
        </w:rPr>
        <w:lastRenderedPageBreak/>
        <w:t>obligaciones financiadas con recursos de la municipalidad, se contará con los informes técnicos que identifiquen la fuente de financiamiento correspondiente.</w:t>
      </w:r>
    </w:p>
    <w:p w14:paraId="21DA2A20" w14:textId="77777777" w:rsidR="00F03361" w:rsidRPr="00F03361" w:rsidRDefault="00F03361" w:rsidP="00B52C86">
      <w:pPr>
        <w:widowControl w:val="0"/>
        <w:autoSpaceDE w:val="0"/>
        <w:autoSpaceDN w:val="0"/>
        <w:spacing w:before="147"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3CD5FCD4" w14:textId="4C605C35" w:rsidR="00F03361" w:rsidRPr="00B52C86" w:rsidRDefault="00F03361" w:rsidP="00B52C86">
      <w:pPr>
        <w:widowControl w:val="0"/>
        <w:autoSpaceDE w:val="0"/>
        <w:autoSpaceDN w:val="0"/>
        <w:spacing w:before="147" w:after="0"/>
        <w:ind w:left="404" w:right="13"/>
        <w:jc w:val="both"/>
        <w:rPr>
          <w:rFonts w:ascii="Palatino Linotype" w:eastAsia="Palatino Linotype" w:hAnsi="Palatino Linotype" w:cs="Palatino Linotype"/>
          <w:i/>
          <w:iCs/>
          <w:color w:val="393939"/>
          <w:sz w:val="24"/>
          <w:szCs w:val="24"/>
          <w:lang w:val="es-ES_tradnl"/>
        </w:rPr>
      </w:pPr>
      <w:r w:rsidRPr="00F03361">
        <w:rPr>
          <w:rFonts w:ascii="Palatino Linotype" w:eastAsia="Palatino Linotype" w:hAnsi="Palatino Linotype" w:cs="Palatino Linotype"/>
          <w:i/>
          <w:iCs/>
          <w:color w:val="393939"/>
          <w:sz w:val="24"/>
          <w:szCs w:val="24"/>
          <w:lang w:val="es-ES_tradnl"/>
        </w:rPr>
        <w:t>En el evento de que las y los responsables de las dependencias técnicas que forman parte del ejecutivo municipal no emitieran los informes requeridos en el término establecido, y no hayan solicitado la prórroga respectiva, la comisión establecerá un</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término</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perentorio para la presentación de los informes correspondientes. En caso de incumplimiento se pondrá́ en conocimiento del alcalde o alcaldesa.</w:t>
      </w:r>
    </w:p>
    <w:p w14:paraId="195E0FDD" w14:textId="77777777" w:rsidR="00B52C86" w:rsidRDefault="00F03361" w:rsidP="00B52C86">
      <w:pPr>
        <w:widowControl w:val="0"/>
        <w:autoSpaceDE w:val="0"/>
        <w:autoSpaceDN w:val="0"/>
        <w:spacing w:before="150"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w:t>
      </w:r>
      <w:r w:rsidRPr="00F03361">
        <w:rPr>
          <w:rFonts w:ascii="Palatino Linotype" w:eastAsia="Palatino Linotype" w:hAnsi="Palatino Linotype" w:cs="Palatino Linotype"/>
          <w:i/>
          <w:iCs/>
          <w:color w:val="393939"/>
          <w:spacing w:val="-2"/>
          <w:sz w:val="24"/>
          <w:szCs w:val="24"/>
          <w:lang w:val="es-ES_tradnl"/>
        </w:rPr>
        <w:t>normativo.”;</w:t>
      </w:r>
    </w:p>
    <w:p w14:paraId="7D1A577E" w14:textId="330D1EA9" w:rsidR="00F03361" w:rsidRPr="00F03361" w:rsidRDefault="00F03361" w:rsidP="00B52C86">
      <w:pPr>
        <w:widowControl w:val="0"/>
        <w:autoSpaceDE w:val="0"/>
        <w:autoSpaceDN w:val="0"/>
        <w:spacing w:before="150"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b/>
          <w:i/>
          <w:iCs/>
          <w:color w:val="393939"/>
          <w:sz w:val="24"/>
          <w:szCs w:val="24"/>
          <w:lang w:val="es-ES_tradnl"/>
        </w:rPr>
        <w:t xml:space="preserve">“Artículo 67.63.- Informe de primer debate. - </w:t>
      </w:r>
      <w:r w:rsidRPr="00F03361">
        <w:rPr>
          <w:rFonts w:ascii="Palatino Linotype" w:eastAsia="Palatino Linotype" w:hAnsi="Palatino Linotype" w:cs="Palatino Linotype"/>
          <w:i/>
          <w:iCs/>
          <w:color w:val="393939"/>
          <w:sz w:val="24"/>
          <w:szCs w:val="24"/>
          <w:lang w:val="es-ES_tradnl"/>
        </w:rPr>
        <w:t>Las comisiones tendrán un plazo máximo de noventa días, contado a partir de la fecha de notificación de la calificación</w:t>
      </w:r>
      <w:r w:rsidRPr="00F03361">
        <w:rPr>
          <w:rFonts w:ascii="Palatino Linotype" w:eastAsia="Palatino Linotype" w:hAnsi="Palatino Linotype" w:cs="Palatino Linotype"/>
          <w:i/>
          <w:iCs/>
          <w:color w:val="393939"/>
          <w:spacing w:val="8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por parte de la Secretaría General del Concejo, para la emisión del informe de primer debate con sus antecedentes, conclusiones, y recomendaciones, mismos que</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serán puestos a consideración del Concejo Metropolitano.</w:t>
      </w:r>
    </w:p>
    <w:p w14:paraId="769B7F25" w14:textId="77777777" w:rsidR="00F03361" w:rsidRPr="00F03361" w:rsidRDefault="00F03361" w:rsidP="00B52C86">
      <w:pPr>
        <w:widowControl w:val="0"/>
        <w:autoSpaceDE w:val="0"/>
        <w:autoSpaceDN w:val="0"/>
        <w:spacing w:before="148"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Dentro</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del</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referido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plazo,</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se</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considerará</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un</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tiempo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no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menor a</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los quince</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primeros</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días, para que las y los concejales y la ciudadanía directamente o por intermedio de un concejal o concejala, presenten sus observaciones por escrito al presidente o presidenta</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 la comisión o soliciten ser recibidos en comisión general.</w:t>
      </w:r>
    </w:p>
    <w:p w14:paraId="4669B0BE" w14:textId="77777777" w:rsidR="00F03361" w:rsidRPr="00F03361" w:rsidRDefault="00F03361" w:rsidP="00B52C86">
      <w:pPr>
        <w:widowControl w:val="0"/>
        <w:autoSpaceDE w:val="0"/>
        <w:autoSpaceDN w:val="0"/>
        <w:spacing w:before="147" w:after="0" w:line="240"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En</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ningún</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caso,</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comisión</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emitirá</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su</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informe</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en</w:t>
      </w:r>
      <w:r w:rsidRPr="00F03361">
        <w:rPr>
          <w:rFonts w:ascii="Palatino Linotype" w:eastAsia="Palatino Linotype" w:hAnsi="Palatino Linotype" w:cs="Palatino Linotype"/>
          <w:i/>
          <w:iCs/>
          <w:color w:val="393939"/>
          <w:spacing w:val="-6"/>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un</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plazo</w:t>
      </w:r>
      <w:r w:rsidRPr="00F03361">
        <w:rPr>
          <w:rFonts w:ascii="Palatino Linotype" w:eastAsia="Palatino Linotype" w:hAnsi="Palatino Linotype" w:cs="Palatino Linotype"/>
          <w:i/>
          <w:iCs/>
          <w:color w:val="393939"/>
          <w:spacing w:val="-6"/>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menor</w:t>
      </w:r>
      <w:r w:rsidRPr="00F03361">
        <w:rPr>
          <w:rFonts w:ascii="Palatino Linotype" w:eastAsia="Palatino Linotype" w:hAnsi="Palatino Linotype" w:cs="Palatino Linotype"/>
          <w:i/>
          <w:iCs/>
          <w:color w:val="393939"/>
          <w:spacing w:val="-4"/>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a</w:t>
      </w:r>
      <w:r w:rsidRPr="00F03361">
        <w:rPr>
          <w:rFonts w:ascii="Palatino Linotype" w:eastAsia="Palatino Linotype" w:hAnsi="Palatino Linotype" w:cs="Palatino Linotype"/>
          <w:i/>
          <w:iCs/>
          <w:color w:val="393939"/>
          <w:spacing w:val="-5"/>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veinte</w:t>
      </w:r>
      <w:r w:rsidRPr="00F03361">
        <w:rPr>
          <w:rFonts w:ascii="Palatino Linotype" w:eastAsia="Palatino Linotype" w:hAnsi="Palatino Linotype" w:cs="Palatino Linotype"/>
          <w:i/>
          <w:iCs/>
          <w:color w:val="393939"/>
          <w:spacing w:val="-3"/>
          <w:sz w:val="24"/>
          <w:szCs w:val="24"/>
          <w:lang w:val="es-ES_tradnl"/>
        </w:rPr>
        <w:t xml:space="preserve"> </w:t>
      </w:r>
      <w:r w:rsidRPr="00F03361">
        <w:rPr>
          <w:rFonts w:ascii="Palatino Linotype" w:eastAsia="Palatino Linotype" w:hAnsi="Palatino Linotype" w:cs="Palatino Linotype"/>
          <w:i/>
          <w:iCs/>
          <w:color w:val="393939"/>
          <w:spacing w:val="-2"/>
          <w:sz w:val="24"/>
          <w:szCs w:val="24"/>
          <w:lang w:val="es-ES_tradnl"/>
        </w:rPr>
        <w:t>días.</w:t>
      </w:r>
    </w:p>
    <w:p w14:paraId="76D72CE3" w14:textId="77777777" w:rsidR="00F03361" w:rsidRPr="00F03361" w:rsidRDefault="00F03361" w:rsidP="00B52C86">
      <w:pPr>
        <w:widowControl w:val="0"/>
        <w:autoSpaceDE w:val="0"/>
        <w:autoSpaceDN w:val="0"/>
        <w:spacing w:before="3" w:after="0"/>
        <w:ind w:left="404" w:right="13"/>
        <w:jc w:val="both"/>
        <w:rPr>
          <w:rFonts w:ascii="Palatino Linotype" w:eastAsia="Palatino Linotype" w:hAnsi="Palatino Linotype" w:cs="Palatino Linotype"/>
          <w:i/>
          <w:iCs/>
          <w:color w:val="393939"/>
          <w:sz w:val="24"/>
          <w:szCs w:val="24"/>
          <w:lang w:val="es-ES_tradnl"/>
        </w:rPr>
      </w:pPr>
    </w:p>
    <w:p w14:paraId="61782B5C" w14:textId="1E4276E0" w:rsidR="00F03361" w:rsidRPr="00F03361" w:rsidRDefault="00F03361" w:rsidP="00B52C86">
      <w:pPr>
        <w:widowControl w:val="0"/>
        <w:autoSpaceDE w:val="0"/>
        <w:autoSpaceDN w:val="0"/>
        <w:spacing w:before="3"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Las comisiones, atendiendo a la naturaleza y complejidad del proyecto de ordenanza, podrán resolver con el voto de la mayoría simple, por una sola vez, una prórroga de</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hasta cuarenta y cinco días plazo para presentar el informe.</w:t>
      </w:r>
    </w:p>
    <w:p w14:paraId="5A24488E" w14:textId="77777777" w:rsidR="00F03361" w:rsidRPr="00F03361" w:rsidRDefault="00F03361" w:rsidP="00B52C86">
      <w:pPr>
        <w:widowControl w:val="0"/>
        <w:autoSpaceDE w:val="0"/>
        <w:autoSpaceDN w:val="0"/>
        <w:spacing w:before="146"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3D004B26" w14:textId="77777777" w:rsidR="00F03361" w:rsidRPr="00F03361" w:rsidRDefault="00F03361" w:rsidP="00B52C86">
      <w:pPr>
        <w:widowControl w:val="0"/>
        <w:autoSpaceDE w:val="0"/>
        <w:autoSpaceDN w:val="0"/>
        <w:spacing w:before="149"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Cuando</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las</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y los</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concejales se aparten del voto</w:t>
      </w:r>
      <w:r w:rsidRPr="00F03361">
        <w:rPr>
          <w:rFonts w:ascii="Palatino Linotype" w:eastAsia="Palatino Linotype" w:hAnsi="Palatino Linotype" w:cs="Palatino Linotype"/>
          <w:i/>
          <w:iCs/>
          <w:color w:val="393939"/>
          <w:spacing w:val="-2"/>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de mayoría</w:t>
      </w:r>
      <w:r w:rsidRPr="00F03361">
        <w:rPr>
          <w:rFonts w:ascii="Palatino Linotype" w:eastAsia="Palatino Linotype" w:hAnsi="Palatino Linotype" w:cs="Palatino Linotype"/>
          <w:i/>
          <w:iCs/>
          <w:color w:val="393939"/>
          <w:spacing w:val="-1"/>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 xml:space="preserve">podrán presentar informes de minoría. En caso de presentarse informe de minoría, este deberá ser redactado por </w:t>
      </w:r>
      <w:r w:rsidRPr="00F03361">
        <w:rPr>
          <w:rFonts w:ascii="Palatino Linotype" w:eastAsia="Palatino Linotype" w:hAnsi="Palatino Linotype" w:cs="Palatino Linotype"/>
          <w:i/>
          <w:iCs/>
          <w:color w:val="393939"/>
          <w:sz w:val="24"/>
          <w:szCs w:val="24"/>
          <w:lang w:val="es-ES_tradnl"/>
        </w:rPr>
        <w:lastRenderedPageBreak/>
        <w:t>los proponentes del informe y puesto en conocimiento de la Secretaría del Concejo.</w:t>
      </w:r>
    </w:p>
    <w:p w14:paraId="4F4FC94B" w14:textId="77777777" w:rsidR="00F03361" w:rsidRPr="00F03361" w:rsidRDefault="00F03361" w:rsidP="00B52C86">
      <w:pPr>
        <w:widowControl w:val="0"/>
        <w:autoSpaceDE w:val="0"/>
        <w:autoSpaceDN w:val="0"/>
        <w:spacing w:before="149"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Una vez aprobado el informe de primer debate, la Secretaría General lo pondrá en conocimiento del alcalde o alcaldesa y de las y los concejales.</w:t>
      </w:r>
    </w:p>
    <w:p w14:paraId="42EA2FF1" w14:textId="77777777" w:rsidR="00F03361" w:rsidRPr="00F03361" w:rsidRDefault="00F03361" w:rsidP="00B52C86">
      <w:pPr>
        <w:widowControl w:val="0"/>
        <w:autoSpaceDE w:val="0"/>
        <w:autoSpaceDN w:val="0"/>
        <w:spacing w:before="157"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Si el proyecto de ordenanza requiere una consulta pre legislativa, el trámite no se sujetará a los plazos previstos en el presente artículo.”</w:t>
      </w:r>
    </w:p>
    <w:p w14:paraId="2D3E0765" w14:textId="77777777" w:rsidR="00F03361" w:rsidRPr="00F03361" w:rsidRDefault="00F03361" w:rsidP="00B52C86">
      <w:pPr>
        <w:widowControl w:val="0"/>
        <w:autoSpaceDE w:val="0"/>
        <w:autoSpaceDN w:val="0"/>
        <w:spacing w:before="159" w:after="0"/>
        <w:ind w:left="404" w:right="13"/>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b/>
          <w:i/>
          <w:color w:val="393939"/>
          <w:sz w:val="24"/>
          <w:szCs w:val="24"/>
          <w:lang w:val="es-ES_tradnl"/>
        </w:rPr>
        <w:t xml:space="preserve">“Artículo 67.64.- Inclusión del informe para primer debate en el Pleno del Concejo. - </w:t>
      </w:r>
      <w:r w:rsidRPr="00F03361">
        <w:rPr>
          <w:rFonts w:ascii="Palatino Linotype" w:eastAsia="Palatino Linotype" w:hAnsi="Palatino Linotype" w:cs="Palatino Linotype"/>
          <w:i/>
          <w:color w:val="393939"/>
          <w:sz w:val="24"/>
          <w:szCs w:val="24"/>
          <w:lang w:val="es-ES_tradnl"/>
        </w:rPr>
        <w:t>Emitido el informe para primer debate ante el Pleno del Concejo Metropolitano, la Secretaría General notificará al alcalde o alcaldesa de su contenido, quien lo incluirá en el orden del día de una sesión ordinaria o extraordinaria</w:t>
      </w:r>
      <w:r w:rsidRPr="00F03361">
        <w:rPr>
          <w:rFonts w:ascii="Palatino Linotype" w:eastAsia="Palatino Linotype" w:hAnsi="Palatino Linotype" w:cs="Palatino Linotype"/>
          <w:i/>
          <w:color w:val="393939"/>
          <w:spacing w:val="40"/>
          <w:sz w:val="24"/>
          <w:szCs w:val="24"/>
          <w:lang w:val="es-ES_tradnl"/>
        </w:rPr>
        <w:t xml:space="preserve"> </w:t>
      </w:r>
      <w:r w:rsidRPr="00F03361">
        <w:rPr>
          <w:rFonts w:ascii="Palatino Linotype" w:eastAsia="Palatino Linotype" w:hAnsi="Palatino Linotype" w:cs="Palatino Linotype"/>
          <w:i/>
          <w:color w:val="393939"/>
          <w:sz w:val="24"/>
          <w:szCs w:val="24"/>
          <w:lang w:val="es-ES_tradnl"/>
        </w:rPr>
        <w:t xml:space="preserve">del </w:t>
      </w:r>
      <w:r w:rsidRPr="00F03361">
        <w:rPr>
          <w:rFonts w:ascii="Palatino Linotype" w:eastAsia="Palatino Linotype" w:hAnsi="Palatino Linotype" w:cs="Palatino Linotype"/>
          <w:i/>
          <w:color w:val="393939"/>
          <w:spacing w:val="-2"/>
          <w:sz w:val="24"/>
          <w:szCs w:val="24"/>
          <w:lang w:val="es-ES_tradnl"/>
        </w:rPr>
        <w:t>Concejo.</w:t>
      </w:r>
    </w:p>
    <w:p w14:paraId="3FAE752C" w14:textId="77777777" w:rsidR="00F03361" w:rsidRPr="00F03361" w:rsidRDefault="00F03361" w:rsidP="00B52C86">
      <w:pPr>
        <w:widowControl w:val="0"/>
        <w:autoSpaceDE w:val="0"/>
        <w:autoSpaceDN w:val="0"/>
        <w:spacing w:before="143"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De existir informe o informes de minoría, se remitirán con la convocatoria, de manera conjunta con los de mayoría.”</w:t>
      </w:r>
    </w:p>
    <w:p w14:paraId="22D1FDC4" w14:textId="77777777" w:rsidR="00F03361" w:rsidRPr="00F03361" w:rsidRDefault="00F03361" w:rsidP="00B52C86">
      <w:pPr>
        <w:widowControl w:val="0"/>
        <w:autoSpaceDE w:val="0"/>
        <w:autoSpaceDN w:val="0"/>
        <w:spacing w:before="157" w:after="0"/>
        <w:ind w:left="404" w:right="13"/>
        <w:jc w:val="both"/>
        <w:rPr>
          <w:rFonts w:ascii="Palatino Linotype" w:eastAsia="Palatino Linotype" w:hAnsi="Palatino Linotype" w:cs="Palatino Linotype"/>
          <w:i/>
          <w:sz w:val="24"/>
          <w:szCs w:val="24"/>
          <w:lang w:val="es-ES_tradnl"/>
        </w:rPr>
      </w:pPr>
      <w:r w:rsidRPr="00F03361">
        <w:rPr>
          <w:rFonts w:ascii="Palatino Linotype" w:eastAsia="Palatino Linotype" w:hAnsi="Palatino Linotype" w:cs="Palatino Linotype"/>
          <w:b/>
          <w:i/>
          <w:color w:val="393939"/>
          <w:sz w:val="24"/>
          <w:szCs w:val="24"/>
          <w:lang w:val="es-ES_tradnl"/>
        </w:rPr>
        <w:t xml:space="preserve">“Artículo 67.65.- Primer debate en el Pleno del Concejo. - </w:t>
      </w:r>
      <w:r w:rsidRPr="00F03361">
        <w:rPr>
          <w:rFonts w:ascii="Palatino Linotype" w:eastAsia="Palatino Linotype" w:hAnsi="Palatino Linotype" w:cs="Palatino Linotype"/>
          <w:i/>
          <w:color w:val="393939"/>
          <w:sz w:val="24"/>
          <w:szCs w:val="24"/>
          <w:lang w:val="es-ES_tradnl"/>
        </w:rPr>
        <w:t>El día de la sesión, primero intervendrá el o la ponente designada por la comisión, quien expondrá el informe por un tiempo máximo de quince minutos.</w:t>
      </w:r>
    </w:p>
    <w:p w14:paraId="6D010771" w14:textId="77777777" w:rsidR="00F03361" w:rsidRPr="00F03361" w:rsidRDefault="00F03361" w:rsidP="00B52C86">
      <w:pPr>
        <w:widowControl w:val="0"/>
        <w:autoSpaceDE w:val="0"/>
        <w:autoSpaceDN w:val="0"/>
        <w:spacing w:before="146" w:after="0"/>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Luego de la intervención del o la ponente del informe, cada uno de los integrantes del Concejo Metropolitano podrán solicitar la palabra hasta por dos ocasiones durante un tiempo máximo de 10 minutos en la primera ocasión y de 5 minutos en la segunda.</w:t>
      </w:r>
    </w:p>
    <w:p w14:paraId="5B875F94" w14:textId="77777777" w:rsidR="00F03361" w:rsidRPr="00F03361" w:rsidRDefault="00F03361" w:rsidP="00B52C86">
      <w:pPr>
        <w:widowControl w:val="0"/>
        <w:autoSpaceDE w:val="0"/>
        <w:autoSpaceDN w:val="0"/>
        <w:spacing w:before="151" w:after="0" w:line="256" w:lineRule="auto"/>
        <w:ind w:left="404" w:right="13"/>
        <w:jc w:val="both"/>
        <w:rPr>
          <w:rFonts w:ascii="Palatino Linotype" w:eastAsia="Palatino Linotype" w:hAnsi="Palatino Linotype" w:cs="Palatino Linotype"/>
          <w:i/>
          <w:iCs/>
          <w:sz w:val="24"/>
          <w:szCs w:val="24"/>
          <w:lang w:val="es-ES_tradnl"/>
        </w:rPr>
      </w:pPr>
      <w:r w:rsidRPr="00F03361">
        <w:rPr>
          <w:rFonts w:ascii="Palatino Linotype" w:eastAsia="Palatino Linotype" w:hAnsi="Palatino Linotype" w:cs="Palatino Linotype"/>
          <w:i/>
          <w:iCs/>
          <w:color w:val="393939"/>
          <w:sz w:val="24"/>
          <w:szCs w:val="24"/>
          <w:lang w:val="es-ES_tradnl"/>
        </w:rPr>
        <w:t>Concluido el debate, el alcalde o la alcaldesa o quien presida la sesión declarará que el proyecto de ordenanza ha sido conocido en primer debate.</w:t>
      </w:r>
    </w:p>
    <w:p w14:paraId="686AA024" w14:textId="754E9B22" w:rsidR="00F03361" w:rsidRDefault="00F03361" w:rsidP="005E787A">
      <w:pPr>
        <w:widowControl w:val="0"/>
        <w:autoSpaceDE w:val="0"/>
        <w:autoSpaceDN w:val="0"/>
        <w:spacing w:before="155" w:after="0"/>
        <w:ind w:left="404" w:right="13"/>
        <w:jc w:val="both"/>
        <w:rPr>
          <w:rFonts w:ascii="Palatino Linotype" w:eastAsia="Palatino Linotype" w:hAnsi="Palatino Linotype" w:cs="Palatino Linotype"/>
          <w:i/>
          <w:iCs/>
          <w:color w:val="393939"/>
          <w:sz w:val="24"/>
          <w:szCs w:val="24"/>
          <w:lang w:val="es-ES_tradnl"/>
        </w:rPr>
      </w:pPr>
      <w:r w:rsidRPr="00F03361">
        <w:rPr>
          <w:rFonts w:ascii="Palatino Linotype" w:eastAsia="Palatino Linotype" w:hAnsi="Palatino Linotype" w:cs="Palatino Linotype"/>
          <w:i/>
          <w:iCs/>
          <w:color w:val="393939"/>
          <w:sz w:val="24"/>
          <w:szCs w:val="24"/>
          <w:lang w:val="es-ES_tradnl"/>
        </w:rPr>
        <w:t>El proyecto de ordenanza regresará a la comisión para la elaboración del informe de segundo debate, aun cuando no se hubiere presentado observaciones por parte de las y</w:t>
      </w:r>
      <w:r w:rsidRPr="00F03361">
        <w:rPr>
          <w:rFonts w:ascii="Palatino Linotype" w:eastAsia="Palatino Linotype" w:hAnsi="Palatino Linotype" w:cs="Palatino Linotype"/>
          <w:i/>
          <w:iCs/>
          <w:color w:val="393939"/>
          <w:spacing w:val="40"/>
          <w:sz w:val="24"/>
          <w:szCs w:val="24"/>
          <w:lang w:val="es-ES_tradnl"/>
        </w:rPr>
        <w:t xml:space="preserve"> </w:t>
      </w:r>
      <w:r w:rsidRPr="00F03361">
        <w:rPr>
          <w:rFonts w:ascii="Palatino Linotype" w:eastAsia="Palatino Linotype" w:hAnsi="Palatino Linotype" w:cs="Palatino Linotype"/>
          <w:i/>
          <w:iCs/>
          <w:color w:val="393939"/>
          <w:sz w:val="24"/>
          <w:szCs w:val="24"/>
          <w:lang w:val="es-ES_tradnl"/>
        </w:rPr>
        <w:t>los concejales.”</w:t>
      </w:r>
    </w:p>
    <w:p w14:paraId="3B358F25" w14:textId="77777777" w:rsidR="000D5CF2" w:rsidRPr="00F03361" w:rsidRDefault="000D5CF2" w:rsidP="005E787A">
      <w:pPr>
        <w:widowControl w:val="0"/>
        <w:autoSpaceDE w:val="0"/>
        <w:autoSpaceDN w:val="0"/>
        <w:spacing w:before="155" w:after="0"/>
        <w:ind w:left="404" w:right="13"/>
        <w:jc w:val="both"/>
        <w:rPr>
          <w:rFonts w:ascii="Palatino Linotype" w:eastAsia="Palatino Linotype" w:hAnsi="Palatino Linotype" w:cs="Palatino Linotype"/>
          <w:i/>
          <w:iCs/>
          <w:color w:val="393939"/>
          <w:sz w:val="24"/>
          <w:szCs w:val="24"/>
          <w:lang w:val="es-ES_tradnl"/>
        </w:rPr>
      </w:pPr>
    </w:p>
    <w:p w14:paraId="1F0F4894" w14:textId="77777777" w:rsidR="00F03361" w:rsidRPr="00F03361" w:rsidRDefault="00F03361" w:rsidP="00F03361">
      <w:pPr>
        <w:pStyle w:val="Prrafodelista"/>
        <w:widowControl w:val="0"/>
        <w:numPr>
          <w:ilvl w:val="0"/>
          <w:numId w:val="1"/>
        </w:numPr>
        <w:tabs>
          <w:tab w:val="left" w:pos="1111"/>
        </w:tabs>
        <w:autoSpaceDE w:val="0"/>
        <w:autoSpaceDN w:val="0"/>
        <w:spacing w:before="144" w:after="0" w:line="240" w:lineRule="auto"/>
        <w:rPr>
          <w:rFonts w:ascii="Palatino Linotype" w:hAnsi="Palatino Linotype"/>
          <w:b/>
          <w:sz w:val="24"/>
          <w:szCs w:val="24"/>
          <w:lang w:val="es-ES_tradnl"/>
        </w:rPr>
      </w:pPr>
      <w:r w:rsidRPr="00F03361">
        <w:rPr>
          <w:rFonts w:ascii="Palatino Linotype" w:hAnsi="Palatino Linotype"/>
          <w:b/>
          <w:sz w:val="24"/>
          <w:szCs w:val="24"/>
          <w:lang w:val="es-ES_tradnl"/>
        </w:rPr>
        <w:t>ANÁLISIS</w:t>
      </w:r>
      <w:r w:rsidRPr="00F03361">
        <w:rPr>
          <w:rFonts w:ascii="Palatino Linotype" w:hAnsi="Palatino Linotype"/>
          <w:b/>
          <w:spacing w:val="-2"/>
          <w:sz w:val="24"/>
          <w:szCs w:val="24"/>
          <w:lang w:val="es-ES_tradnl"/>
        </w:rPr>
        <w:t xml:space="preserve"> </w:t>
      </w:r>
      <w:r w:rsidRPr="00F03361">
        <w:rPr>
          <w:rFonts w:ascii="Palatino Linotype" w:hAnsi="Palatino Linotype"/>
          <w:b/>
          <w:sz w:val="24"/>
          <w:szCs w:val="24"/>
          <w:lang w:val="es-ES_tradnl"/>
        </w:rPr>
        <w:t xml:space="preserve">Y </w:t>
      </w:r>
      <w:r w:rsidRPr="00F03361">
        <w:rPr>
          <w:rFonts w:ascii="Palatino Linotype" w:hAnsi="Palatino Linotype"/>
          <w:b/>
          <w:spacing w:val="-2"/>
          <w:sz w:val="24"/>
          <w:szCs w:val="24"/>
          <w:lang w:val="es-ES_tradnl"/>
        </w:rPr>
        <w:t>RAZONAMIENTO</w:t>
      </w:r>
    </w:p>
    <w:p w14:paraId="2860159B" w14:textId="77777777" w:rsidR="00F03361" w:rsidRPr="00F03361" w:rsidRDefault="00F03361" w:rsidP="00F03361">
      <w:pPr>
        <w:pStyle w:val="Prrafodelista"/>
        <w:widowControl w:val="0"/>
        <w:tabs>
          <w:tab w:val="left" w:pos="1111"/>
        </w:tabs>
        <w:autoSpaceDE w:val="0"/>
        <w:autoSpaceDN w:val="0"/>
        <w:spacing w:before="144" w:after="0" w:line="240" w:lineRule="auto"/>
        <w:ind w:left="1080"/>
        <w:rPr>
          <w:rFonts w:ascii="Palatino Linotype" w:hAnsi="Palatino Linotype"/>
          <w:b/>
          <w:sz w:val="24"/>
          <w:szCs w:val="24"/>
          <w:lang w:val="es-ES_tradnl"/>
        </w:rPr>
      </w:pPr>
    </w:p>
    <w:p w14:paraId="7218DB42" w14:textId="6CE1B1A6" w:rsidR="00A607EF" w:rsidRDefault="00F03361" w:rsidP="000A0E17">
      <w:pPr>
        <w:spacing w:before="183"/>
        <w:ind w:left="761"/>
        <w:rPr>
          <w:rFonts w:ascii="Palatino Linotype" w:hAnsi="Palatino Linotype"/>
          <w:b/>
          <w:spacing w:val="-4"/>
          <w:sz w:val="24"/>
          <w:szCs w:val="24"/>
          <w:lang w:val="es-ES_tradnl"/>
        </w:rPr>
      </w:pPr>
      <w:r w:rsidRPr="00F03361">
        <w:rPr>
          <w:rFonts w:ascii="Palatino Linotype" w:hAnsi="Palatino Linotype"/>
          <w:b/>
          <w:sz w:val="24"/>
          <w:szCs w:val="24"/>
          <w:lang w:val="es-ES_tradnl"/>
        </w:rPr>
        <w:t>4.1.</w:t>
      </w:r>
      <w:r w:rsidRPr="00F03361">
        <w:rPr>
          <w:rFonts w:ascii="Palatino Linotype" w:hAnsi="Palatino Linotype"/>
          <w:b/>
          <w:spacing w:val="-4"/>
          <w:sz w:val="24"/>
          <w:szCs w:val="24"/>
          <w:lang w:val="es-ES_tradnl"/>
        </w:rPr>
        <w:t xml:space="preserve"> </w:t>
      </w:r>
      <w:r w:rsidR="0085378B">
        <w:rPr>
          <w:rFonts w:ascii="Palatino Linotype" w:hAnsi="Palatino Linotype"/>
          <w:b/>
          <w:spacing w:val="-4"/>
          <w:sz w:val="24"/>
          <w:szCs w:val="24"/>
          <w:lang w:val="es-ES_tradnl"/>
        </w:rPr>
        <w:t>Anteced</w:t>
      </w:r>
      <w:r w:rsidR="00FB5B1E">
        <w:rPr>
          <w:rFonts w:ascii="Palatino Linotype" w:hAnsi="Palatino Linotype"/>
          <w:b/>
          <w:spacing w:val="-4"/>
          <w:sz w:val="24"/>
          <w:szCs w:val="24"/>
          <w:lang w:val="es-ES_tradnl"/>
        </w:rPr>
        <w:t>entes</w:t>
      </w:r>
      <w:r w:rsidR="0085378B">
        <w:rPr>
          <w:rFonts w:ascii="Palatino Linotype" w:hAnsi="Palatino Linotype"/>
          <w:b/>
          <w:spacing w:val="-4"/>
          <w:sz w:val="24"/>
          <w:szCs w:val="24"/>
          <w:lang w:val="es-ES_tradnl"/>
        </w:rPr>
        <w:t xml:space="preserve"> del Proyecto de Ordenanza</w:t>
      </w:r>
    </w:p>
    <w:p w14:paraId="2839FE48" w14:textId="0A4956BC" w:rsidR="00DE6A71" w:rsidRPr="00DE6A71" w:rsidRDefault="003D6CA3" w:rsidP="00DE6A71">
      <w:pPr>
        <w:spacing w:before="183"/>
        <w:jc w:val="both"/>
        <w:rPr>
          <w:rFonts w:ascii="Palatino Linotype" w:hAnsi="Palatino Linotype"/>
          <w:bCs/>
          <w:spacing w:val="-4"/>
          <w:sz w:val="24"/>
          <w:szCs w:val="24"/>
          <w:lang w:val="es-MX"/>
        </w:rPr>
      </w:pPr>
      <w:r w:rsidRPr="007638E4">
        <w:rPr>
          <w:rFonts w:ascii="Palatino Linotype" w:hAnsi="Palatino Linotype"/>
          <w:bCs/>
          <w:spacing w:val="-4"/>
          <w:sz w:val="24"/>
          <w:szCs w:val="24"/>
          <w:lang w:val="es-ES_tradnl"/>
        </w:rPr>
        <w:t xml:space="preserve">En el año 2022, </w:t>
      </w:r>
      <w:r w:rsidRPr="003D6CA3">
        <w:rPr>
          <w:rFonts w:ascii="Palatino Linotype" w:hAnsi="Palatino Linotype"/>
          <w:bCs/>
          <w:spacing w:val="-4"/>
          <w:sz w:val="24"/>
          <w:szCs w:val="24"/>
          <w:lang w:val="es-ES_tradnl"/>
        </w:rPr>
        <w:t>fue discutida</w:t>
      </w:r>
      <w:r w:rsidRPr="007638E4">
        <w:rPr>
          <w:rFonts w:ascii="Palatino Linotype" w:hAnsi="Palatino Linotype"/>
          <w:bCs/>
          <w:spacing w:val="-4"/>
          <w:sz w:val="24"/>
          <w:szCs w:val="24"/>
          <w:lang w:val="es-ES_tradnl"/>
        </w:rPr>
        <w:t xml:space="preserve"> </w:t>
      </w:r>
      <w:r w:rsidRPr="003D6CA3">
        <w:rPr>
          <w:rFonts w:ascii="Palatino Linotype" w:hAnsi="Palatino Linotype"/>
          <w:bCs/>
          <w:spacing w:val="-4"/>
          <w:sz w:val="24"/>
          <w:szCs w:val="24"/>
          <w:lang w:val="es-ES_tradnl"/>
        </w:rPr>
        <w:t>y aprobada en dos debates</w:t>
      </w:r>
      <w:r w:rsidR="00B34456" w:rsidRPr="007638E4">
        <w:rPr>
          <w:rFonts w:ascii="Palatino Linotype" w:hAnsi="Palatino Linotype"/>
          <w:bCs/>
          <w:spacing w:val="-4"/>
          <w:sz w:val="24"/>
          <w:szCs w:val="24"/>
          <w:lang w:val="es-ES_tradnl"/>
        </w:rPr>
        <w:t xml:space="preserve"> por el Concejo Metropolitano de Quito</w:t>
      </w:r>
      <w:r w:rsidRPr="003D6CA3">
        <w:rPr>
          <w:rFonts w:ascii="Palatino Linotype" w:hAnsi="Palatino Linotype"/>
          <w:bCs/>
          <w:spacing w:val="-4"/>
          <w:sz w:val="24"/>
          <w:szCs w:val="24"/>
          <w:lang w:val="es-ES_tradnl"/>
        </w:rPr>
        <w:t xml:space="preserve">, en sesiones Nos. 232 Ordinaria, de 12 de julio de 2022; y 238 </w:t>
      </w:r>
      <w:r w:rsidRPr="007638E4">
        <w:rPr>
          <w:rFonts w:ascii="Palatino Linotype" w:hAnsi="Palatino Linotype"/>
          <w:bCs/>
          <w:spacing w:val="-4"/>
          <w:sz w:val="24"/>
          <w:szCs w:val="24"/>
          <w:lang w:val="es-ES_tradnl"/>
        </w:rPr>
        <w:t>O</w:t>
      </w:r>
      <w:r w:rsidRPr="003D6CA3">
        <w:rPr>
          <w:rFonts w:ascii="Palatino Linotype" w:hAnsi="Palatino Linotype"/>
          <w:bCs/>
          <w:spacing w:val="-4"/>
          <w:sz w:val="24"/>
          <w:szCs w:val="24"/>
          <w:lang w:val="es-ES_tradnl"/>
        </w:rPr>
        <w:t>rdinaria</w:t>
      </w:r>
      <w:r w:rsidRPr="007638E4">
        <w:rPr>
          <w:rFonts w:ascii="Palatino Linotype" w:hAnsi="Palatino Linotype"/>
          <w:bCs/>
          <w:spacing w:val="-4"/>
          <w:sz w:val="24"/>
          <w:szCs w:val="24"/>
          <w:lang w:val="es-ES_tradnl"/>
        </w:rPr>
        <w:t xml:space="preserve"> </w:t>
      </w:r>
      <w:r w:rsidRPr="003D6CA3">
        <w:rPr>
          <w:rFonts w:ascii="Palatino Linotype" w:hAnsi="Palatino Linotype"/>
          <w:bCs/>
          <w:spacing w:val="-4"/>
          <w:sz w:val="24"/>
          <w:szCs w:val="24"/>
          <w:lang w:val="es-ES_tradnl"/>
        </w:rPr>
        <w:t>de 09 de agosto de 2022</w:t>
      </w:r>
      <w:r w:rsidRPr="007638E4">
        <w:rPr>
          <w:rFonts w:ascii="Palatino Linotype" w:hAnsi="Palatino Linotype"/>
          <w:bCs/>
          <w:spacing w:val="-4"/>
          <w:sz w:val="24"/>
          <w:szCs w:val="24"/>
          <w:lang w:val="es-ES_tradnl"/>
        </w:rPr>
        <w:t>, la O</w:t>
      </w:r>
      <w:r w:rsidRPr="003D6CA3">
        <w:rPr>
          <w:rFonts w:ascii="Palatino Linotype" w:hAnsi="Palatino Linotype"/>
          <w:bCs/>
          <w:spacing w:val="-4"/>
          <w:sz w:val="24"/>
          <w:szCs w:val="24"/>
          <w:lang w:val="es-ES_tradnl"/>
        </w:rPr>
        <w:t xml:space="preserve">rdenanza que </w:t>
      </w:r>
      <w:r w:rsidRPr="007638E4">
        <w:rPr>
          <w:rFonts w:ascii="Palatino Linotype" w:hAnsi="Palatino Linotype"/>
          <w:bCs/>
          <w:spacing w:val="-4"/>
          <w:sz w:val="24"/>
          <w:szCs w:val="24"/>
          <w:lang w:val="es-ES_tradnl"/>
        </w:rPr>
        <w:t>C</w:t>
      </w:r>
      <w:r w:rsidRPr="003D6CA3">
        <w:rPr>
          <w:rFonts w:ascii="Palatino Linotype" w:hAnsi="Palatino Linotype"/>
          <w:bCs/>
          <w:spacing w:val="-4"/>
          <w:sz w:val="24"/>
          <w:szCs w:val="24"/>
          <w:lang w:val="es-ES_tradnl"/>
        </w:rPr>
        <w:t xml:space="preserve">odifica el Código Municipal para el Distrito Metropolitano de </w:t>
      </w:r>
      <w:r w:rsidR="007638E4" w:rsidRPr="007638E4">
        <w:rPr>
          <w:rFonts w:ascii="Palatino Linotype" w:hAnsi="Palatino Linotype"/>
          <w:bCs/>
          <w:spacing w:val="-4"/>
          <w:sz w:val="24"/>
          <w:szCs w:val="24"/>
          <w:lang w:val="es-ES_tradnl"/>
        </w:rPr>
        <w:t>Quito</w:t>
      </w:r>
      <w:r w:rsidRPr="007638E4">
        <w:rPr>
          <w:rFonts w:ascii="Palatino Linotype" w:hAnsi="Palatino Linotype"/>
          <w:bCs/>
          <w:spacing w:val="-4"/>
          <w:sz w:val="24"/>
          <w:szCs w:val="24"/>
          <w:lang w:val="es-ES_tradnl"/>
        </w:rPr>
        <w:t xml:space="preserve"> (ORDENANZA METROPOLITANA No. 037-2022). L</w:t>
      </w:r>
      <w:r w:rsidRPr="003D6CA3">
        <w:rPr>
          <w:rFonts w:ascii="Palatino Linotype" w:hAnsi="Palatino Linotype"/>
          <w:bCs/>
          <w:spacing w:val="-4"/>
          <w:sz w:val="24"/>
          <w:szCs w:val="24"/>
          <w:lang w:val="es-ES_tradnl"/>
        </w:rPr>
        <w:t xml:space="preserve">a </w:t>
      </w:r>
      <w:r w:rsidRPr="007638E4">
        <w:rPr>
          <w:rFonts w:ascii="Palatino Linotype" w:hAnsi="Palatino Linotype"/>
          <w:bCs/>
          <w:spacing w:val="-4"/>
          <w:sz w:val="24"/>
          <w:szCs w:val="24"/>
          <w:lang w:val="es-ES_tradnl"/>
        </w:rPr>
        <w:t>referida</w:t>
      </w:r>
      <w:r w:rsidRPr="003D6CA3">
        <w:rPr>
          <w:rFonts w:ascii="Palatino Linotype" w:hAnsi="Palatino Linotype"/>
          <w:bCs/>
          <w:spacing w:val="-4"/>
          <w:sz w:val="24"/>
          <w:szCs w:val="24"/>
          <w:lang w:val="es-ES_tradnl"/>
        </w:rPr>
        <w:t xml:space="preserve"> ordenanza fue sancionada por el Dr. Santiago Guarderas Izquierdo,</w:t>
      </w:r>
      <w:r w:rsidRPr="007638E4">
        <w:rPr>
          <w:rFonts w:ascii="Palatino Linotype" w:hAnsi="Palatino Linotype"/>
          <w:bCs/>
          <w:spacing w:val="-4"/>
          <w:sz w:val="24"/>
          <w:szCs w:val="24"/>
          <w:lang w:val="es-ES_tradnl"/>
        </w:rPr>
        <w:t xml:space="preserve"> </w:t>
      </w:r>
      <w:r w:rsidRPr="003D6CA3">
        <w:rPr>
          <w:rFonts w:ascii="Palatino Linotype" w:hAnsi="Palatino Linotype"/>
          <w:bCs/>
          <w:spacing w:val="-4"/>
          <w:sz w:val="24"/>
          <w:szCs w:val="24"/>
          <w:lang w:val="es-ES_tradnl"/>
        </w:rPr>
        <w:t>Alcalde del Distrito Metropolitano de Quito</w:t>
      </w:r>
      <w:r w:rsidRPr="007638E4">
        <w:rPr>
          <w:rFonts w:ascii="Palatino Linotype" w:hAnsi="Palatino Linotype"/>
          <w:bCs/>
          <w:spacing w:val="-4"/>
          <w:sz w:val="24"/>
          <w:szCs w:val="24"/>
          <w:lang w:val="es-ES_tradnl"/>
        </w:rPr>
        <w:t xml:space="preserve"> de ese ento</w:t>
      </w:r>
      <w:r w:rsidR="007638E4" w:rsidRPr="007638E4">
        <w:rPr>
          <w:rFonts w:ascii="Palatino Linotype" w:hAnsi="Palatino Linotype"/>
          <w:bCs/>
          <w:spacing w:val="-4"/>
          <w:sz w:val="24"/>
          <w:szCs w:val="24"/>
          <w:lang w:val="es-ES_tradnl"/>
        </w:rPr>
        <w:t>nc</w:t>
      </w:r>
      <w:r w:rsidRPr="007638E4">
        <w:rPr>
          <w:rFonts w:ascii="Palatino Linotype" w:hAnsi="Palatino Linotype"/>
          <w:bCs/>
          <w:spacing w:val="-4"/>
          <w:sz w:val="24"/>
          <w:szCs w:val="24"/>
          <w:lang w:val="es-ES_tradnl"/>
        </w:rPr>
        <w:t>es</w:t>
      </w:r>
      <w:r w:rsidRPr="003D6CA3">
        <w:rPr>
          <w:rFonts w:ascii="Palatino Linotype" w:hAnsi="Palatino Linotype"/>
          <w:bCs/>
          <w:spacing w:val="-4"/>
          <w:sz w:val="24"/>
          <w:szCs w:val="24"/>
          <w:lang w:val="es-ES_tradnl"/>
        </w:rPr>
        <w:t>, el 16 de agosto de 2022</w:t>
      </w:r>
      <w:r w:rsidR="002856A7" w:rsidRPr="007638E4">
        <w:rPr>
          <w:rFonts w:ascii="Palatino Linotype" w:hAnsi="Palatino Linotype"/>
          <w:bCs/>
          <w:spacing w:val="-4"/>
          <w:sz w:val="24"/>
          <w:szCs w:val="24"/>
          <w:lang w:val="es-ES_tradnl"/>
        </w:rPr>
        <w:t xml:space="preserve">, </w:t>
      </w:r>
      <w:r w:rsidR="00DE6A71">
        <w:rPr>
          <w:rFonts w:ascii="Palatino Linotype" w:hAnsi="Palatino Linotype"/>
          <w:bCs/>
          <w:spacing w:val="-4"/>
          <w:sz w:val="24"/>
          <w:szCs w:val="24"/>
          <w:lang w:val="es-ES_tradnl"/>
        </w:rPr>
        <w:t xml:space="preserve">misma que incluyó una Disposición Derogatoria que establecía lo siguiente: </w:t>
      </w:r>
      <w:r w:rsidR="00DE6A71" w:rsidRPr="00DE6A71">
        <w:rPr>
          <w:rFonts w:ascii="Palatino Linotype" w:hAnsi="Palatino Linotype"/>
          <w:bCs/>
          <w:i/>
          <w:iCs/>
          <w:spacing w:val="-4"/>
          <w:sz w:val="24"/>
          <w:szCs w:val="24"/>
          <w:lang w:val="es-ES_tradnl"/>
        </w:rPr>
        <w:t>“</w:t>
      </w:r>
      <w:r w:rsidR="00DE6A71" w:rsidRPr="00DE6A71">
        <w:rPr>
          <w:rFonts w:ascii="Palatino Linotype" w:hAnsi="Palatino Linotype"/>
          <w:bCs/>
          <w:i/>
          <w:iCs/>
          <w:spacing w:val="-4"/>
          <w:sz w:val="24"/>
          <w:szCs w:val="24"/>
          <w:lang w:val="es-MX"/>
        </w:rPr>
        <w:t xml:space="preserve">Disposición derogatoria.- Deróguense todas las Ordenanzas que se detallan en </w:t>
      </w:r>
      <w:r w:rsidR="00DE6A71" w:rsidRPr="00DE6A71">
        <w:rPr>
          <w:rFonts w:ascii="Palatino Linotype" w:hAnsi="Palatino Linotype"/>
          <w:bCs/>
          <w:i/>
          <w:iCs/>
          <w:spacing w:val="-4"/>
          <w:sz w:val="24"/>
          <w:szCs w:val="24"/>
          <w:lang w:val="es-MX"/>
        </w:rPr>
        <w:lastRenderedPageBreak/>
        <w:t>el cuadro adjunto (Anexo Derogatorias), con excepción de sus disposiciones de carácter transitorio hasta la verificación del efectivo cumplimiento de las mismas; y, sin perjuicio de la continuación de los procedimientos iniciados al amparo de las normas descritas en el anexo derogatorias, hasta su culminación conforme la norma vigente al momento de su inicio.”</w:t>
      </w:r>
    </w:p>
    <w:p w14:paraId="5B297A92" w14:textId="51554BA1" w:rsidR="003D6CA3" w:rsidRPr="007638E4" w:rsidRDefault="00E87A65" w:rsidP="003D6CA3">
      <w:pPr>
        <w:spacing w:before="183"/>
        <w:jc w:val="both"/>
        <w:rPr>
          <w:rFonts w:ascii="Palatino Linotype" w:hAnsi="Palatino Linotype"/>
          <w:bCs/>
          <w:spacing w:val="-4"/>
          <w:sz w:val="24"/>
          <w:szCs w:val="24"/>
          <w:lang w:val="es-ES_tradnl"/>
        </w:rPr>
      </w:pPr>
      <w:r>
        <w:rPr>
          <w:rFonts w:ascii="Palatino Linotype" w:hAnsi="Palatino Linotype"/>
          <w:bCs/>
          <w:spacing w:val="-4"/>
          <w:sz w:val="24"/>
          <w:szCs w:val="24"/>
          <w:lang w:val="es-MX"/>
        </w:rPr>
        <w:t>En el mencionado</w:t>
      </w:r>
      <w:r w:rsidR="002856A7" w:rsidRPr="007638E4">
        <w:rPr>
          <w:rFonts w:ascii="Palatino Linotype" w:hAnsi="Palatino Linotype"/>
          <w:bCs/>
          <w:spacing w:val="-4"/>
          <w:sz w:val="24"/>
          <w:szCs w:val="24"/>
          <w:lang w:val="es-ES_tradnl"/>
        </w:rPr>
        <w:t xml:space="preserve"> anexo </w:t>
      </w:r>
      <w:r>
        <w:rPr>
          <w:rFonts w:ascii="Palatino Linotype" w:hAnsi="Palatino Linotype"/>
          <w:bCs/>
          <w:spacing w:val="-4"/>
          <w:sz w:val="24"/>
          <w:szCs w:val="24"/>
          <w:lang w:val="es-ES_tradnl"/>
        </w:rPr>
        <w:t>se establece</w:t>
      </w:r>
      <w:r w:rsidR="002856A7" w:rsidRPr="007638E4">
        <w:rPr>
          <w:rFonts w:ascii="Palatino Linotype" w:hAnsi="Palatino Linotype"/>
          <w:bCs/>
          <w:spacing w:val="-4"/>
          <w:sz w:val="24"/>
          <w:szCs w:val="24"/>
          <w:lang w:val="es-ES_tradnl"/>
        </w:rPr>
        <w:t xml:space="preserve"> el detall</w:t>
      </w:r>
      <w:r w:rsidR="0065734D" w:rsidRPr="007638E4">
        <w:rPr>
          <w:rFonts w:ascii="Palatino Linotype" w:hAnsi="Palatino Linotype"/>
          <w:bCs/>
          <w:spacing w:val="-4"/>
          <w:sz w:val="24"/>
          <w:szCs w:val="24"/>
          <w:lang w:val="es-ES_tradnl"/>
        </w:rPr>
        <w:t>e</w:t>
      </w:r>
      <w:r w:rsidR="002856A7" w:rsidRPr="007638E4">
        <w:rPr>
          <w:rFonts w:ascii="Palatino Linotype" w:hAnsi="Palatino Linotype"/>
          <w:bCs/>
          <w:spacing w:val="-4"/>
          <w:sz w:val="24"/>
          <w:szCs w:val="24"/>
          <w:lang w:val="es-ES_tradnl"/>
        </w:rPr>
        <w:t xml:space="preserve"> </w:t>
      </w:r>
      <w:r w:rsidRPr="007638E4">
        <w:rPr>
          <w:rFonts w:ascii="Palatino Linotype" w:hAnsi="Palatino Linotype"/>
          <w:bCs/>
          <w:spacing w:val="-4"/>
          <w:sz w:val="24"/>
          <w:szCs w:val="24"/>
          <w:lang w:val="es-ES_tradnl"/>
        </w:rPr>
        <w:t>de 294</w:t>
      </w:r>
      <w:r w:rsidR="002856A7" w:rsidRPr="007638E4">
        <w:rPr>
          <w:rFonts w:ascii="Palatino Linotype" w:hAnsi="Palatino Linotype"/>
          <w:bCs/>
          <w:spacing w:val="-4"/>
          <w:sz w:val="24"/>
          <w:szCs w:val="24"/>
          <w:lang w:val="es-ES_tradnl"/>
        </w:rPr>
        <w:t xml:space="preserve"> </w:t>
      </w:r>
      <w:r>
        <w:rPr>
          <w:rFonts w:ascii="Palatino Linotype" w:hAnsi="Palatino Linotype"/>
          <w:bCs/>
          <w:spacing w:val="-4"/>
          <w:sz w:val="24"/>
          <w:szCs w:val="24"/>
          <w:lang w:val="es-ES_tradnl"/>
        </w:rPr>
        <w:t>O</w:t>
      </w:r>
      <w:r w:rsidR="002856A7" w:rsidRPr="007638E4">
        <w:rPr>
          <w:rFonts w:ascii="Palatino Linotype" w:hAnsi="Palatino Linotype"/>
          <w:bCs/>
          <w:spacing w:val="-4"/>
          <w:sz w:val="24"/>
          <w:szCs w:val="24"/>
          <w:lang w:val="es-ES_tradnl"/>
        </w:rPr>
        <w:t xml:space="preserve">rdenanzas </w:t>
      </w:r>
      <w:r w:rsidR="007638E4" w:rsidRPr="007638E4">
        <w:rPr>
          <w:rFonts w:ascii="Palatino Linotype" w:hAnsi="Palatino Linotype"/>
          <w:bCs/>
          <w:spacing w:val="-4"/>
          <w:sz w:val="24"/>
          <w:szCs w:val="24"/>
          <w:lang w:val="es-ES_tradnl"/>
        </w:rPr>
        <w:t xml:space="preserve">que </w:t>
      </w:r>
      <w:r>
        <w:rPr>
          <w:rFonts w:ascii="Palatino Linotype" w:hAnsi="Palatino Linotype"/>
          <w:bCs/>
          <w:spacing w:val="-4"/>
          <w:sz w:val="24"/>
          <w:szCs w:val="24"/>
          <w:lang w:val="es-ES_tradnl"/>
        </w:rPr>
        <w:t>fueron</w:t>
      </w:r>
      <w:r w:rsidR="0065734D" w:rsidRPr="007638E4">
        <w:rPr>
          <w:rFonts w:ascii="Palatino Linotype" w:hAnsi="Palatino Linotype"/>
          <w:bCs/>
          <w:spacing w:val="-4"/>
          <w:sz w:val="24"/>
          <w:szCs w:val="24"/>
          <w:lang w:val="es-ES_tradnl"/>
        </w:rPr>
        <w:t xml:space="preserve"> </w:t>
      </w:r>
      <w:r w:rsidR="002856A7" w:rsidRPr="007638E4">
        <w:rPr>
          <w:rFonts w:ascii="Palatino Linotype" w:hAnsi="Palatino Linotype"/>
          <w:bCs/>
          <w:spacing w:val="-4"/>
          <w:sz w:val="24"/>
          <w:szCs w:val="24"/>
          <w:lang w:val="es-ES_tradnl"/>
        </w:rPr>
        <w:t>deroga</w:t>
      </w:r>
      <w:r>
        <w:rPr>
          <w:rFonts w:ascii="Palatino Linotype" w:hAnsi="Palatino Linotype"/>
          <w:bCs/>
          <w:spacing w:val="-4"/>
          <w:sz w:val="24"/>
          <w:szCs w:val="24"/>
          <w:lang w:val="es-ES_tradnl"/>
        </w:rPr>
        <w:t>das por dicha Codificación</w:t>
      </w:r>
      <w:r w:rsidR="002856A7" w:rsidRPr="007638E4">
        <w:rPr>
          <w:rFonts w:ascii="Palatino Linotype" w:hAnsi="Palatino Linotype"/>
          <w:bCs/>
          <w:spacing w:val="-4"/>
          <w:sz w:val="24"/>
          <w:szCs w:val="24"/>
          <w:lang w:val="es-ES_tradnl"/>
        </w:rPr>
        <w:t>.</w:t>
      </w:r>
    </w:p>
    <w:p w14:paraId="6B384F91" w14:textId="36C7401C" w:rsidR="0044621A" w:rsidRPr="003D6CA3" w:rsidRDefault="007739AD" w:rsidP="00DA59BF">
      <w:pPr>
        <w:spacing w:before="183"/>
        <w:jc w:val="both"/>
        <w:rPr>
          <w:rFonts w:ascii="Palatino Linotype" w:hAnsi="Palatino Linotype"/>
          <w:bCs/>
          <w:i/>
          <w:iCs/>
          <w:spacing w:val="-4"/>
          <w:sz w:val="24"/>
          <w:szCs w:val="24"/>
          <w:lang w:val="es-ES_tradnl"/>
        </w:rPr>
      </w:pPr>
      <w:r w:rsidRPr="007638E4">
        <w:rPr>
          <w:rFonts w:ascii="Palatino Linotype" w:hAnsi="Palatino Linotype"/>
          <w:bCs/>
          <w:spacing w:val="-4"/>
          <w:sz w:val="24"/>
          <w:szCs w:val="24"/>
          <w:lang w:val="es-ES_tradnl"/>
        </w:rPr>
        <w:t xml:space="preserve">En 2023, </w:t>
      </w:r>
      <w:r w:rsidRPr="007739AD">
        <w:rPr>
          <w:rFonts w:ascii="Palatino Linotype" w:hAnsi="Palatino Linotype"/>
          <w:bCs/>
          <w:spacing w:val="-4"/>
          <w:sz w:val="24"/>
          <w:szCs w:val="24"/>
          <w:lang w:val="es-ES_tradnl"/>
        </w:rPr>
        <w:t>fue discutida y aprobada en dos debates</w:t>
      </w:r>
      <w:r w:rsidRPr="007638E4">
        <w:rPr>
          <w:rFonts w:ascii="Palatino Linotype" w:hAnsi="Palatino Linotype"/>
          <w:bCs/>
          <w:spacing w:val="-4"/>
          <w:sz w:val="24"/>
          <w:szCs w:val="24"/>
          <w:lang w:val="es-ES_tradnl"/>
        </w:rPr>
        <w:t xml:space="preserve"> por el Concejo Metropolitano de Quito</w:t>
      </w:r>
      <w:r w:rsidRPr="007739AD">
        <w:rPr>
          <w:rFonts w:ascii="Palatino Linotype" w:hAnsi="Palatino Linotype"/>
          <w:bCs/>
          <w:spacing w:val="-4"/>
          <w:sz w:val="24"/>
          <w:szCs w:val="24"/>
          <w:lang w:val="es-ES_tradnl"/>
        </w:rPr>
        <w:t xml:space="preserve">, en </w:t>
      </w:r>
      <w:r w:rsidRPr="007638E4">
        <w:rPr>
          <w:rFonts w:ascii="Palatino Linotype" w:hAnsi="Palatino Linotype"/>
          <w:bCs/>
          <w:spacing w:val="-4"/>
          <w:sz w:val="24"/>
          <w:szCs w:val="24"/>
          <w:lang w:val="es-ES_tradnl"/>
        </w:rPr>
        <w:t xml:space="preserve">las </w:t>
      </w:r>
      <w:r w:rsidRPr="007739AD">
        <w:rPr>
          <w:rFonts w:ascii="Palatino Linotype" w:hAnsi="Palatino Linotype"/>
          <w:bCs/>
          <w:spacing w:val="-4"/>
          <w:sz w:val="24"/>
          <w:szCs w:val="24"/>
          <w:lang w:val="es-ES_tradnl"/>
        </w:rPr>
        <w:t xml:space="preserve">sesiones: No. 274 </w:t>
      </w:r>
      <w:r w:rsidRPr="007638E4">
        <w:rPr>
          <w:rFonts w:ascii="Palatino Linotype" w:hAnsi="Palatino Linotype"/>
          <w:bCs/>
          <w:spacing w:val="-4"/>
          <w:sz w:val="24"/>
          <w:szCs w:val="24"/>
          <w:lang w:val="es-ES_tradnl"/>
        </w:rPr>
        <w:t>O</w:t>
      </w:r>
      <w:r w:rsidRPr="007739AD">
        <w:rPr>
          <w:rFonts w:ascii="Palatino Linotype" w:hAnsi="Palatino Linotype"/>
          <w:bCs/>
          <w:spacing w:val="-4"/>
          <w:sz w:val="24"/>
          <w:szCs w:val="24"/>
          <w:lang w:val="es-ES_tradnl"/>
        </w:rPr>
        <w:t>rdinaria,</w:t>
      </w:r>
      <w:r w:rsidRPr="007638E4">
        <w:rPr>
          <w:rFonts w:ascii="Palatino Linotype" w:hAnsi="Palatino Linotype"/>
          <w:bCs/>
          <w:spacing w:val="-4"/>
          <w:sz w:val="24"/>
          <w:szCs w:val="24"/>
          <w:lang w:val="es-ES_tradnl"/>
        </w:rPr>
        <w:t xml:space="preserve"> </w:t>
      </w:r>
      <w:r w:rsidRPr="007739AD">
        <w:rPr>
          <w:rFonts w:ascii="Palatino Linotype" w:hAnsi="Palatino Linotype"/>
          <w:bCs/>
          <w:spacing w:val="-4"/>
          <w:sz w:val="24"/>
          <w:szCs w:val="24"/>
          <w:lang w:val="es-ES_tradnl"/>
        </w:rPr>
        <w:t xml:space="preserve">de 14 de marzo de 2023; y No. 275 </w:t>
      </w:r>
      <w:r w:rsidRPr="007638E4">
        <w:rPr>
          <w:rFonts w:ascii="Palatino Linotype" w:hAnsi="Palatino Linotype"/>
          <w:bCs/>
          <w:spacing w:val="-4"/>
          <w:sz w:val="24"/>
          <w:szCs w:val="24"/>
          <w:lang w:val="es-ES_tradnl"/>
        </w:rPr>
        <w:t>E</w:t>
      </w:r>
      <w:r w:rsidRPr="007739AD">
        <w:rPr>
          <w:rFonts w:ascii="Palatino Linotype" w:hAnsi="Palatino Linotype"/>
          <w:bCs/>
          <w:spacing w:val="-4"/>
          <w:sz w:val="24"/>
          <w:szCs w:val="24"/>
          <w:lang w:val="es-ES_tradnl"/>
        </w:rPr>
        <w:t>xtraordinaria de 21 de marzo de 2023.</w:t>
      </w:r>
      <w:r w:rsidRPr="007638E4">
        <w:rPr>
          <w:rFonts w:ascii="Palatino Linotype" w:hAnsi="Palatino Linotype"/>
          <w:bCs/>
          <w:spacing w:val="-4"/>
          <w:sz w:val="24"/>
          <w:szCs w:val="24"/>
          <w:lang w:val="es-ES_tradnl"/>
        </w:rPr>
        <w:t xml:space="preserve"> L</w:t>
      </w:r>
      <w:r w:rsidRPr="007739AD">
        <w:rPr>
          <w:rFonts w:ascii="Palatino Linotype" w:hAnsi="Palatino Linotype"/>
          <w:bCs/>
          <w:spacing w:val="-4"/>
          <w:sz w:val="24"/>
          <w:szCs w:val="24"/>
          <w:lang w:val="es-ES_tradnl"/>
        </w:rPr>
        <w:t>a pre</w:t>
      </w:r>
      <w:r w:rsidRPr="007638E4">
        <w:rPr>
          <w:rFonts w:ascii="Palatino Linotype" w:hAnsi="Palatino Linotype"/>
          <w:bCs/>
          <w:spacing w:val="-4"/>
          <w:sz w:val="24"/>
          <w:szCs w:val="24"/>
          <w:lang w:val="es-ES_tradnl"/>
        </w:rPr>
        <w:t>citada</w:t>
      </w:r>
      <w:r w:rsidRPr="007739AD">
        <w:rPr>
          <w:rFonts w:ascii="Palatino Linotype" w:hAnsi="Palatino Linotype"/>
          <w:bCs/>
          <w:spacing w:val="-4"/>
          <w:sz w:val="24"/>
          <w:szCs w:val="24"/>
          <w:lang w:val="es-ES_tradnl"/>
        </w:rPr>
        <w:t xml:space="preserve"> </w:t>
      </w:r>
      <w:r w:rsidR="005E5E45">
        <w:rPr>
          <w:rFonts w:ascii="Palatino Linotype" w:hAnsi="Palatino Linotype"/>
          <w:bCs/>
          <w:spacing w:val="-4"/>
          <w:sz w:val="24"/>
          <w:szCs w:val="24"/>
          <w:lang w:val="es-ES_tradnl"/>
        </w:rPr>
        <w:t>O</w:t>
      </w:r>
      <w:r w:rsidRPr="007739AD">
        <w:rPr>
          <w:rFonts w:ascii="Palatino Linotype" w:hAnsi="Palatino Linotype"/>
          <w:bCs/>
          <w:spacing w:val="-4"/>
          <w:sz w:val="24"/>
          <w:szCs w:val="24"/>
          <w:lang w:val="es-ES_tradnl"/>
        </w:rPr>
        <w:t>rdenanza fue sancionada por el Dr. Santiago Guarderas Izquierdo,</w:t>
      </w:r>
      <w:r w:rsidRPr="007638E4">
        <w:rPr>
          <w:rFonts w:ascii="Palatino Linotype" w:hAnsi="Palatino Linotype"/>
          <w:bCs/>
          <w:spacing w:val="-4"/>
          <w:sz w:val="24"/>
          <w:szCs w:val="24"/>
          <w:lang w:val="es-ES_tradnl"/>
        </w:rPr>
        <w:t xml:space="preserve"> Alcalde del Distrito Metropolitano de Quito de ese entonces, el 28 de marzo de 2023 (</w:t>
      </w:r>
      <w:r w:rsidRPr="007638E4">
        <w:rPr>
          <w:rFonts w:ascii="Palatino Linotype" w:eastAsiaTheme="minorHAnsi" w:hAnsi="Palatino Linotype" w:cs="Helvetica"/>
          <w:color w:val="000000"/>
          <w:sz w:val="24"/>
          <w:szCs w:val="24"/>
          <w:lang w:val="es-ES_tradnl"/>
          <w14:ligatures w14:val="standardContextual"/>
        </w:rPr>
        <w:t xml:space="preserve">ORDENANZA METROPOLITANA No. 052-2023), </w:t>
      </w:r>
      <w:r w:rsidRPr="007638E4">
        <w:rPr>
          <w:rFonts w:ascii="Palatino Linotype" w:hAnsi="Palatino Linotype"/>
          <w:bCs/>
          <w:spacing w:val="-4"/>
          <w:sz w:val="24"/>
          <w:szCs w:val="24"/>
          <w:lang w:val="es-ES_tradnl"/>
        </w:rPr>
        <w:t>misma que incluyo un</w:t>
      </w:r>
      <w:r w:rsidR="00DA59BF" w:rsidRPr="007638E4">
        <w:rPr>
          <w:rFonts w:ascii="Palatino Linotype" w:hAnsi="Palatino Linotype"/>
          <w:bCs/>
          <w:spacing w:val="-4"/>
          <w:sz w:val="24"/>
          <w:szCs w:val="24"/>
          <w:lang w:val="es-ES_tradnl"/>
        </w:rPr>
        <w:t xml:space="preserve">a Disposición Derogatoria que estableció lo siguiente: </w:t>
      </w:r>
      <w:r w:rsidR="00DA59BF" w:rsidRPr="007638E4">
        <w:rPr>
          <w:rFonts w:ascii="Palatino Linotype" w:hAnsi="Palatino Linotype"/>
          <w:bCs/>
          <w:i/>
          <w:iCs/>
          <w:spacing w:val="-4"/>
          <w:sz w:val="24"/>
          <w:szCs w:val="24"/>
          <w:lang w:val="es-ES_tradnl"/>
        </w:rPr>
        <w:t>“</w:t>
      </w:r>
      <w:r w:rsidR="00DA59BF" w:rsidRPr="00DA59BF">
        <w:rPr>
          <w:rFonts w:ascii="Palatino Linotype" w:hAnsi="Palatino Linotype"/>
          <w:bCs/>
          <w:i/>
          <w:iCs/>
          <w:spacing w:val="-4"/>
          <w:sz w:val="24"/>
          <w:szCs w:val="24"/>
          <w:lang w:val="es-ES_tradnl"/>
        </w:rPr>
        <w:t>DISPOSICIÓN DEROGATORIA.- Deróguense todas las Ordenanzas que se detallan en el cuadro</w:t>
      </w:r>
      <w:r w:rsidR="00DA59BF" w:rsidRPr="007638E4">
        <w:rPr>
          <w:rFonts w:ascii="Palatino Linotype" w:hAnsi="Palatino Linotype"/>
          <w:bCs/>
          <w:i/>
          <w:iCs/>
          <w:spacing w:val="-4"/>
          <w:sz w:val="24"/>
          <w:szCs w:val="24"/>
          <w:lang w:val="es-ES_tradnl"/>
        </w:rPr>
        <w:t xml:space="preserve"> </w:t>
      </w:r>
      <w:r w:rsidR="00DA59BF" w:rsidRPr="00DA59BF">
        <w:rPr>
          <w:rFonts w:ascii="Palatino Linotype" w:hAnsi="Palatino Linotype"/>
          <w:bCs/>
          <w:i/>
          <w:iCs/>
          <w:spacing w:val="-4"/>
          <w:sz w:val="24"/>
          <w:szCs w:val="24"/>
          <w:lang w:val="es-ES_tradnl"/>
        </w:rPr>
        <w:t>adjunto (Anexo Derogatorias), con excepción de sus disposiciones de carácter transitorio hasta la</w:t>
      </w:r>
      <w:r w:rsidR="00DA59BF" w:rsidRPr="007638E4">
        <w:rPr>
          <w:rFonts w:ascii="Palatino Linotype" w:hAnsi="Palatino Linotype"/>
          <w:bCs/>
          <w:i/>
          <w:iCs/>
          <w:spacing w:val="-4"/>
          <w:sz w:val="24"/>
          <w:szCs w:val="24"/>
          <w:lang w:val="es-ES_tradnl"/>
        </w:rPr>
        <w:t xml:space="preserve"> </w:t>
      </w:r>
      <w:r w:rsidR="00DA59BF" w:rsidRPr="00DA59BF">
        <w:rPr>
          <w:rFonts w:ascii="Palatino Linotype" w:hAnsi="Palatino Linotype"/>
          <w:bCs/>
          <w:i/>
          <w:iCs/>
          <w:spacing w:val="-4"/>
          <w:sz w:val="24"/>
          <w:szCs w:val="24"/>
          <w:lang w:val="es-ES_tradnl"/>
        </w:rPr>
        <w:t>verificación del efectivo cumplimiento de las mismas; y, sin perjuicio de la continuación de los</w:t>
      </w:r>
      <w:r w:rsidR="00DA59BF" w:rsidRPr="007638E4">
        <w:rPr>
          <w:rFonts w:ascii="Palatino Linotype" w:hAnsi="Palatino Linotype"/>
          <w:bCs/>
          <w:i/>
          <w:iCs/>
          <w:spacing w:val="-4"/>
          <w:sz w:val="24"/>
          <w:szCs w:val="24"/>
          <w:lang w:val="es-ES_tradnl"/>
        </w:rPr>
        <w:t xml:space="preserve"> </w:t>
      </w:r>
      <w:r w:rsidR="00DA59BF" w:rsidRPr="00DA59BF">
        <w:rPr>
          <w:rFonts w:ascii="Palatino Linotype" w:hAnsi="Palatino Linotype"/>
          <w:bCs/>
          <w:i/>
          <w:iCs/>
          <w:spacing w:val="-4"/>
          <w:sz w:val="24"/>
          <w:szCs w:val="24"/>
          <w:lang w:val="es-ES_tradnl"/>
        </w:rPr>
        <w:t>procedimientos iniciados al amparo de las normas descritas en el anexo derogatorias, hasta su</w:t>
      </w:r>
      <w:r w:rsidR="00DA59BF" w:rsidRPr="007638E4">
        <w:rPr>
          <w:rFonts w:ascii="Palatino Linotype" w:hAnsi="Palatino Linotype"/>
          <w:bCs/>
          <w:i/>
          <w:iCs/>
          <w:spacing w:val="-4"/>
          <w:sz w:val="24"/>
          <w:szCs w:val="24"/>
          <w:lang w:val="es-ES_tradnl"/>
        </w:rPr>
        <w:t xml:space="preserve"> culminación conforme la norma vigente al momento de su inicio.”</w:t>
      </w:r>
    </w:p>
    <w:p w14:paraId="415256BF" w14:textId="4FE38E18" w:rsidR="00A607EF" w:rsidRPr="000A0E17" w:rsidRDefault="00F03361" w:rsidP="000A0E17">
      <w:pPr>
        <w:pStyle w:val="Prrafodelista"/>
        <w:numPr>
          <w:ilvl w:val="1"/>
          <w:numId w:val="1"/>
        </w:numPr>
        <w:spacing w:before="183"/>
        <w:rPr>
          <w:rFonts w:ascii="Palatino Linotype" w:hAnsi="Palatino Linotype"/>
          <w:b/>
          <w:sz w:val="24"/>
          <w:szCs w:val="24"/>
          <w:lang w:val="es-ES_tradnl"/>
        </w:rPr>
      </w:pPr>
      <w:r w:rsidRPr="0085378B">
        <w:rPr>
          <w:rFonts w:ascii="Palatino Linotype" w:hAnsi="Palatino Linotype"/>
          <w:b/>
          <w:sz w:val="24"/>
          <w:szCs w:val="24"/>
          <w:lang w:val="es-ES_tradnl"/>
        </w:rPr>
        <w:t>Debate</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al</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interior</w:t>
      </w:r>
      <w:r w:rsidRPr="0085378B">
        <w:rPr>
          <w:rFonts w:ascii="Palatino Linotype" w:hAnsi="Palatino Linotype"/>
          <w:b/>
          <w:spacing w:val="-3"/>
          <w:sz w:val="24"/>
          <w:szCs w:val="24"/>
          <w:lang w:val="es-ES_tradnl"/>
        </w:rPr>
        <w:t xml:space="preserve"> </w:t>
      </w:r>
      <w:r w:rsidRPr="0085378B">
        <w:rPr>
          <w:rFonts w:ascii="Palatino Linotype" w:hAnsi="Palatino Linotype"/>
          <w:b/>
          <w:sz w:val="24"/>
          <w:szCs w:val="24"/>
          <w:lang w:val="es-ES_tradnl"/>
        </w:rPr>
        <w:t>de</w:t>
      </w:r>
      <w:r w:rsidRPr="0085378B">
        <w:rPr>
          <w:rFonts w:ascii="Palatino Linotype" w:hAnsi="Palatino Linotype"/>
          <w:b/>
          <w:spacing w:val="-3"/>
          <w:sz w:val="24"/>
          <w:szCs w:val="24"/>
          <w:lang w:val="es-ES_tradnl"/>
        </w:rPr>
        <w:t xml:space="preserve"> </w:t>
      </w:r>
      <w:r w:rsidRPr="0085378B">
        <w:rPr>
          <w:rFonts w:ascii="Palatino Linotype" w:hAnsi="Palatino Linotype"/>
          <w:b/>
          <w:sz w:val="24"/>
          <w:szCs w:val="24"/>
          <w:lang w:val="es-ES_tradnl"/>
        </w:rPr>
        <w:t>la</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Comisión</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en</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Primer</w:t>
      </w:r>
      <w:r w:rsidRPr="0085378B">
        <w:rPr>
          <w:rFonts w:ascii="Palatino Linotype" w:hAnsi="Palatino Linotype"/>
          <w:b/>
          <w:spacing w:val="-2"/>
          <w:sz w:val="24"/>
          <w:szCs w:val="24"/>
          <w:lang w:val="es-ES_tradnl"/>
        </w:rPr>
        <w:t xml:space="preserve"> Debate:</w:t>
      </w:r>
    </w:p>
    <w:p w14:paraId="1EB2D484" w14:textId="77777777" w:rsidR="00F03361" w:rsidRDefault="00F03361" w:rsidP="00F03361">
      <w:pPr>
        <w:widowControl w:val="0"/>
        <w:autoSpaceDE w:val="0"/>
        <w:autoSpaceDN w:val="0"/>
        <w:spacing w:before="22" w:after="0" w:line="240" w:lineRule="auto"/>
        <w:jc w:val="both"/>
        <w:rPr>
          <w:rFonts w:ascii="Palatino Linotype" w:eastAsia="Palatino Linotype" w:hAnsi="Palatino Linotype" w:cs="Palatino Linotype"/>
          <w:iCs/>
          <w:sz w:val="24"/>
          <w:szCs w:val="24"/>
          <w:lang w:val="es-ES_tradnl"/>
        </w:rPr>
      </w:pPr>
      <w:r w:rsidRPr="00F03361">
        <w:rPr>
          <w:rFonts w:ascii="Palatino Linotype" w:eastAsia="Palatino Linotype" w:hAnsi="Palatino Linotype" w:cs="Palatino Linotype"/>
          <w:sz w:val="24"/>
          <w:szCs w:val="24"/>
          <w:lang w:val="es-ES_tradnl"/>
        </w:rPr>
        <w:t>Dentro de la sesión No. 007 – Extraordinaria de la Comisión de Codificación Legislativa, de 27 de febrero de 2024, se analizaron y procesaron</w:t>
      </w:r>
      <w:r w:rsidRPr="00F03361">
        <w:rPr>
          <w:rFonts w:ascii="Palatino Linotype" w:eastAsia="Palatino Linotype" w:hAnsi="Palatino Linotype" w:cs="Palatino Linotype"/>
          <w:i/>
          <w:sz w:val="24"/>
          <w:szCs w:val="24"/>
          <w:lang w:val="es-ES_tradnl"/>
        </w:rPr>
        <w:t xml:space="preserve"> </w:t>
      </w:r>
      <w:r w:rsidRPr="00F03361">
        <w:rPr>
          <w:rFonts w:ascii="Palatino Linotype" w:eastAsia="Palatino Linotype" w:hAnsi="Palatino Linotype" w:cs="Palatino Linotype"/>
          <w:iCs/>
          <w:sz w:val="24"/>
          <w:szCs w:val="24"/>
          <w:lang w:val="es-ES_tradnl"/>
        </w:rPr>
        <w:t xml:space="preserve">las observaciones presentadas por las y los diferentes </w:t>
      </w:r>
      <w:proofErr w:type="gramStart"/>
      <w:r w:rsidRPr="00F03361">
        <w:rPr>
          <w:rFonts w:ascii="Palatino Linotype" w:eastAsia="Palatino Linotype" w:hAnsi="Palatino Linotype" w:cs="Palatino Linotype"/>
          <w:iCs/>
          <w:sz w:val="24"/>
          <w:szCs w:val="24"/>
          <w:lang w:val="es-ES_tradnl"/>
        </w:rPr>
        <w:t>Concejales</w:t>
      </w:r>
      <w:proofErr w:type="gramEnd"/>
      <w:r w:rsidRPr="00F03361">
        <w:rPr>
          <w:rFonts w:ascii="Palatino Linotype" w:eastAsia="Palatino Linotype" w:hAnsi="Palatino Linotype" w:cs="Palatino Linotype"/>
          <w:iCs/>
          <w:sz w:val="24"/>
          <w:szCs w:val="24"/>
          <w:lang w:val="es-ES_tradnl"/>
        </w:rPr>
        <w:t xml:space="preserve"> frente al proyecto de "Ordenanza Metropolitana de Codificación del Código Municipal para el Distrito Metropolitano de Quito", conforme se detalla a continuación:</w:t>
      </w:r>
    </w:p>
    <w:p w14:paraId="4D8F8B44" w14:textId="77777777" w:rsidR="00F03361" w:rsidRPr="00F03361" w:rsidRDefault="00F03361" w:rsidP="00F03361">
      <w:pPr>
        <w:widowControl w:val="0"/>
        <w:autoSpaceDE w:val="0"/>
        <w:autoSpaceDN w:val="0"/>
        <w:spacing w:before="22" w:after="0" w:line="240" w:lineRule="auto"/>
        <w:jc w:val="both"/>
        <w:rPr>
          <w:rFonts w:ascii="Palatino Linotype" w:eastAsia="Palatino Linotype" w:hAnsi="Palatino Linotype" w:cs="Palatino Linotype"/>
          <w:iCs/>
          <w:sz w:val="24"/>
          <w:szCs w:val="24"/>
          <w:lang w:val="es-ES_tradnl"/>
        </w:rPr>
      </w:pPr>
    </w:p>
    <w:tbl>
      <w:tblPr>
        <w:tblStyle w:val="Tablaconcuadrcula"/>
        <w:tblW w:w="0" w:type="auto"/>
        <w:tblLook w:val="04A0" w:firstRow="1" w:lastRow="0" w:firstColumn="1" w:lastColumn="0" w:noHBand="0" w:noVBand="1"/>
      </w:tblPr>
      <w:tblGrid>
        <w:gridCol w:w="1424"/>
        <w:gridCol w:w="2443"/>
        <w:gridCol w:w="2266"/>
        <w:gridCol w:w="2375"/>
      </w:tblGrid>
      <w:tr w:rsidR="00F03361" w:rsidRPr="00F03361" w14:paraId="3AC585CE" w14:textId="77777777" w:rsidTr="000D5CF2">
        <w:trPr>
          <w:trHeight w:val="475"/>
        </w:trPr>
        <w:tc>
          <w:tcPr>
            <w:tcW w:w="13093" w:type="dxa"/>
            <w:gridSpan w:val="4"/>
          </w:tcPr>
          <w:p w14:paraId="16DE9C34"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 xml:space="preserve">OBSERVACIONES </w:t>
            </w:r>
          </w:p>
          <w:p w14:paraId="751B2AF6"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“ORDENANZA METROPOLITANA DE CODIFICACIÓN DEL CÓDIGO MUNICIPAL PARA EL DISTRITO METROPOLITANO DE QUITO”</w:t>
            </w:r>
          </w:p>
          <w:p w14:paraId="2E4C28C9"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REVISIÓN 22/02/2024 – DESPACHO CONCEJAL DIEGO GARRIDO</w:t>
            </w:r>
          </w:p>
        </w:tc>
      </w:tr>
      <w:tr w:rsidR="00F03361" w:rsidRPr="00F03361" w14:paraId="6CBB1080" w14:textId="77777777" w:rsidTr="000D5CF2">
        <w:trPr>
          <w:trHeight w:val="449"/>
        </w:trPr>
        <w:tc>
          <w:tcPr>
            <w:tcW w:w="1150" w:type="dxa"/>
          </w:tcPr>
          <w:p w14:paraId="46AB010F"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CONCEJAL</w:t>
            </w:r>
          </w:p>
        </w:tc>
        <w:tc>
          <w:tcPr>
            <w:tcW w:w="6075" w:type="dxa"/>
          </w:tcPr>
          <w:p w14:paraId="29547265"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DESCRIPCIÓN</w:t>
            </w:r>
          </w:p>
        </w:tc>
        <w:tc>
          <w:tcPr>
            <w:tcW w:w="2976" w:type="dxa"/>
          </w:tcPr>
          <w:p w14:paraId="27B54D48"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OBSERVACIÓN</w:t>
            </w:r>
          </w:p>
        </w:tc>
        <w:tc>
          <w:tcPr>
            <w:tcW w:w="2892" w:type="dxa"/>
          </w:tcPr>
          <w:p w14:paraId="71628CA9"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CRITERIO</w:t>
            </w:r>
          </w:p>
        </w:tc>
      </w:tr>
      <w:tr w:rsidR="00F03361" w:rsidRPr="00F03361" w14:paraId="561F3BAE" w14:textId="77777777" w:rsidTr="000D5CF2">
        <w:trPr>
          <w:trHeight w:val="449"/>
        </w:trPr>
        <w:tc>
          <w:tcPr>
            <w:tcW w:w="1150" w:type="dxa"/>
          </w:tcPr>
          <w:p w14:paraId="5F74E7EC"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Ángel Vega</w:t>
            </w:r>
          </w:p>
        </w:tc>
        <w:tc>
          <w:tcPr>
            <w:tcW w:w="6075" w:type="dxa"/>
          </w:tcPr>
          <w:p w14:paraId="22F23874"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1.- En el LIBRO IV.6 DE LA PROPIEDAD Y ESPACIO PÚBLICO, TÍTULO I DE LOS BIENES MUNICIPALES, CAPÍTULO II "DE LA ENTREGA DE BIENES EN COMODATO", </w:t>
            </w:r>
            <w:r w:rsidRPr="00F03361">
              <w:rPr>
                <w:rFonts w:ascii="Palatino Linotype" w:hAnsi="Palatino Linotype"/>
                <w:lang w:val="es-ES_tradnl"/>
              </w:rPr>
              <w:lastRenderedPageBreak/>
              <w:t xml:space="preserve">incorpórese antes del Art. 3927 el siguiente título del capítulo </w:t>
            </w:r>
            <w:proofErr w:type="spellStart"/>
            <w:r w:rsidRPr="00F03361">
              <w:rPr>
                <w:rFonts w:ascii="Palatino Linotype" w:hAnsi="Palatino Linotype"/>
                <w:lang w:val="es-ES_tradnl"/>
              </w:rPr>
              <w:t>innumerado</w:t>
            </w:r>
            <w:proofErr w:type="spellEnd"/>
            <w:r w:rsidRPr="00F03361">
              <w:rPr>
                <w:rFonts w:ascii="Palatino Linotype" w:hAnsi="Palatino Linotype"/>
                <w:lang w:val="es-ES_tradnl"/>
              </w:rPr>
              <w:t xml:space="preserve"> XX "DE LA CELEBRACIÓN DE CONVENIOS DE USO MÚLTIPLE DE ÁREAS RECREATIVAS, CASAS BARRIALES Y COMUNALES DEL DISTRITO METROPOLITANO DE QUITO"; </w:t>
            </w:r>
          </w:p>
        </w:tc>
        <w:tc>
          <w:tcPr>
            <w:tcW w:w="2976" w:type="dxa"/>
          </w:tcPr>
          <w:p w14:paraId="416C8D50" w14:textId="77777777" w:rsidR="00F03361" w:rsidRPr="00F03361" w:rsidRDefault="00F03361" w:rsidP="00641463">
            <w:pPr>
              <w:rPr>
                <w:rFonts w:ascii="Palatino Linotype" w:hAnsi="Palatino Linotype"/>
                <w:b/>
                <w:lang w:val="es-ES_tradnl"/>
              </w:rPr>
            </w:pPr>
            <w:r w:rsidRPr="00F03361">
              <w:rPr>
                <w:rFonts w:ascii="Palatino Linotype" w:hAnsi="Palatino Linotype"/>
                <w:lang w:val="es-ES_tradnl"/>
              </w:rPr>
              <w:lastRenderedPageBreak/>
              <w:t xml:space="preserve">Considerando que actualmente toda la normativa referente a convenios de administración y uso de estas áreas se encuentra contenido en el capítulo que habla de una figura jurídica de entrega </w:t>
            </w:r>
            <w:r w:rsidRPr="00F03361">
              <w:rPr>
                <w:rFonts w:ascii="Palatino Linotype" w:hAnsi="Palatino Linotype"/>
                <w:lang w:val="es-ES_tradnl"/>
              </w:rPr>
              <w:lastRenderedPageBreak/>
              <w:t>de predios municipales totalmente distinta, como lo es el comodato.</w:t>
            </w:r>
          </w:p>
        </w:tc>
        <w:tc>
          <w:tcPr>
            <w:tcW w:w="2892" w:type="dxa"/>
          </w:tcPr>
          <w:p w14:paraId="7C76015D"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lastRenderedPageBreak/>
              <w:t>No se acoge.</w:t>
            </w:r>
          </w:p>
        </w:tc>
      </w:tr>
      <w:tr w:rsidR="00F03361" w:rsidRPr="00F03361" w14:paraId="12857558" w14:textId="77777777" w:rsidTr="000D5CF2">
        <w:trPr>
          <w:trHeight w:val="449"/>
        </w:trPr>
        <w:tc>
          <w:tcPr>
            <w:tcW w:w="1150" w:type="dxa"/>
            <w:vMerge w:val="restart"/>
          </w:tcPr>
          <w:p w14:paraId="07415576"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Juan Báez Bulla</w:t>
            </w:r>
          </w:p>
        </w:tc>
        <w:tc>
          <w:tcPr>
            <w:tcW w:w="6075" w:type="dxa"/>
          </w:tcPr>
          <w:p w14:paraId="70783BC6"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1.- En el inciso segundo del artículo 10 </w:t>
            </w:r>
          </w:p>
          <w:p w14:paraId="4F9A05B4" w14:textId="77777777" w:rsidR="00F03361" w:rsidRPr="00F03361" w:rsidRDefault="00F03361" w:rsidP="00641463">
            <w:pPr>
              <w:rPr>
                <w:rFonts w:ascii="Palatino Linotype" w:hAnsi="Palatino Linotype"/>
                <w:lang w:val="es-ES_tradnl"/>
              </w:rPr>
            </w:pPr>
          </w:p>
        </w:tc>
        <w:tc>
          <w:tcPr>
            <w:tcW w:w="2976" w:type="dxa"/>
          </w:tcPr>
          <w:p w14:paraId="62D99E15"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Se sugiere </w:t>
            </w:r>
            <w:r w:rsidRPr="00F03361">
              <w:rPr>
                <w:rFonts w:ascii="Palatino Linotype" w:hAnsi="Palatino Linotype"/>
                <w:b/>
                <w:lang w:val="es-ES_tradnl"/>
              </w:rPr>
              <w:t>corregir</w:t>
            </w:r>
            <w:r w:rsidRPr="00F03361">
              <w:rPr>
                <w:rFonts w:ascii="Palatino Linotype" w:hAnsi="Palatino Linotype"/>
                <w:lang w:val="es-ES_tradnl"/>
              </w:rPr>
              <w:t xml:space="preserve"> la palabra “</w:t>
            </w:r>
            <w:proofErr w:type="spellStart"/>
            <w:r w:rsidRPr="00F03361">
              <w:rPr>
                <w:rFonts w:ascii="Palatino Linotype" w:hAnsi="Palatino Linotype"/>
                <w:lang w:val="es-ES_tradnl"/>
              </w:rPr>
              <w:t>embanderameinto</w:t>
            </w:r>
            <w:proofErr w:type="spellEnd"/>
            <w:r w:rsidRPr="00F03361">
              <w:rPr>
                <w:rFonts w:ascii="Palatino Linotype" w:hAnsi="Palatino Linotype"/>
                <w:lang w:val="es-ES_tradnl"/>
              </w:rPr>
              <w:t>”</w:t>
            </w:r>
          </w:p>
          <w:p w14:paraId="519287B6"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por “</w:t>
            </w:r>
            <w:proofErr w:type="spellStart"/>
            <w:r w:rsidRPr="00F03361">
              <w:rPr>
                <w:rFonts w:ascii="Palatino Linotype" w:hAnsi="Palatino Linotype"/>
                <w:lang w:val="es-ES_tradnl"/>
              </w:rPr>
              <w:t>embaderamiento</w:t>
            </w:r>
            <w:proofErr w:type="spellEnd"/>
            <w:r w:rsidRPr="00F03361">
              <w:rPr>
                <w:rFonts w:ascii="Palatino Linotype" w:hAnsi="Palatino Linotype"/>
                <w:lang w:val="es-ES_tradnl"/>
              </w:rPr>
              <w:t>”</w:t>
            </w:r>
          </w:p>
        </w:tc>
        <w:tc>
          <w:tcPr>
            <w:tcW w:w="2892" w:type="dxa"/>
          </w:tcPr>
          <w:p w14:paraId="7D6D2329" w14:textId="77777777" w:rsidR="00F03361" w:rsidRPr="00F03361" w:rsidRDefault="00F03361" w:rsidP="00641463">
            <w:pPr>
              <w:rPr>
                <w:rFonts w:ascii="Palatino Linotype" w:hAnsi="Palatino Linotype"/>
                <w:lang w:val="es-ES_tradnl"/>
              </w:rPr>
            </w:pPr>
            <w:r w:rsidRPr="00F03361">
              <w:rPr>
                <w:rFonts w:ascii="Palatino Linotype" w:hAnsi="Palatino Linotype"/>
                <w:b/>
                <w:lang w:val="es-ES_tradnl"/>
              </w:rPr>
              <w:t>Se acoge</w:t>
            </w:r>
            <w:r w:rsidRPr="00F03361">
              <w:rPr>
                <w:rFonts w:ascii="Palatino Linotype" w:hAnsi="Palatino Linotype"/>
                <w:lang w:val="es-ES_tradnl"/>
              </w:rPr>
              <w:t>.</w:t>
            </w:r>
          </w:p>
          <w:p w14:paraId="5EEAD820" w14:textId="77777777" w:rsidR="00F03361" w:rsidRPr="00F03361" w:rsidRDefault="00F03361" w:rsidP="00641463">
            <w:pPr>
              <w:rPr>
                <w:rFonts w:ascii="Palatino Linotype" w:hAnsi="Palatino Linotype"/>
                <w:lang w:val="es-ES_tradnl"/>
              </w:rPr>
            </w:pPr>
          </w:p>
          <w:p w14:paraId="7272239B"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De acuerdo. Se ha realizado la actualización sugerida.</w:t>
            </w:r>
          </w:p>
          <w:p w14:paraId="1FCCE54D" w14:textId="77777777" w:rsidR="00F03361" w:rsidRPr="00F03361" w:rsidRDefault="00F03361" w:rsidP="00641463">
            <w:pPr>
              <w:rPr>
                <w:rFonts w:ascii="Palatino Linotype" w:hAnsi="Palatino Linotype"/>
                <w:b/>
                <w:lang w:val="es-ES_tradnl"/>
              </w:rPr>
            </w:pPr>
          </w:p>
        </w:tc>
      </w:tr>
      <w:tr w:rsidR="00F03361" w:rsidRPr="00F03361" w14:paraId="3AA55C29" w14:textId="77777777" w:rsidTr="000D5CF2">
        <w:trPr>
          <w:trHeight w:val="475"/>
        </w:trPr>
        <w:tc>
          <w:tcPr>
            <w:tcW w:w="1150" w:type="dxa"/>
            <w:vMerge/>
          </w:tcPr>
          <w:p w14:paraId="24F3778E" w14:textId="77777777" w:rsidR="00F03361" w:rsidRPr="00F03361" w:rsidRDefault="00F03361" w:rsidP="00641463">
            <w:pPr>
              <w:rPr>
                <w:rFonts w:ascii="Palatino Linotype" w:hAnsi="Palatino Linotype"/>
                <w:lang w:val="es-ES_tradnl"/>
              </w:rPr>
            </w:pPr>
          </w:p>
        </w:tc>
        <w:tc>
          <w:tcPr>
            <w:tcW w:w="6075" w:type="dxa"/>
          </w:tcPr>
          <w:p w14:paraId="2B3E3A1C"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2.- En relación a los artículos 126 y 215 del Proyecto, determina que la Empresa Pública denominada "Empresa Pública Metropolitana del Mercado Mayorista", estará adscrita a la Agencia de Coordinación Distrital del Comercio y la Resolución ADMQ 022-2023, señala que la Unidad Especial Agencia de Coordinación Distrital del Comercio, son entidades que se adscriben a la “Secretaría de </w:t>
            </w:r>
            <w:r w:rsidRPr="00F03361">
              <w:rPr>
                <w:rFonts w:ascii="Palatino Linotype" w:hAnsi="Palatino Linotype"/>
                <w:lang w:val="es-ES_tradnl"/>
              </w:rPr>
              <w:lastRenderedPageBreak/>
              <w:t>Desarrollo Económico y Productivo”</w:t>
            </w:r>
          </w:p>
        </w:tc>
        <w:tc>
          <w:tcPr>
            <w:tcW w:w="2976" w:type="dxa"/>
          </w:tcPr>
          <w:p w14:paraId="0D480E8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lastRenderedPageBreak/>
              <w:t>El artículo 215 del Proyecto no</w:t>
            </w:r>
          </w:p>
          <w:p w14:paraId="20612589"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está conforme la Resolución ADMQ 022-2023, por tanto, su texto debe tener relación y</w:t>
            </w:r>
          </w:p>
          <w:p w14:paraId="49E9B4DD"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guardar coherencia.</w:t>
            </w:r>
          </w:p>
        </w:tc>
        <w:tc>
          <w:tcPr>
            <w:tcW w:w="2892" w:type="dxa"/>
          </w:tcPr>
          <w:p w14:paraId="25CC4FB0"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Se acoge.</w:t>
            </w:r>
          </w:p>
          <w:p w14:paraId="2A19DEC4" w14:textId="77777777" w:rsidR="00F03361" w:rsidRPr="00F03361" w:rsidRDefault="00F03361" w:rsidP="00641463">
            <w:pPr>
              <w:rPr>
                <w:rFonts w:ascii="Palatino Linotype" w:hAnsi="Palatino Linotype"/>
                <w:b/>
                <w:i/>
                <w:lang w:val="es-ES_tradnl"/>
              </w:rPr>
            </w:pPr>
            <w:r w:rsidRPr="00F03361">
              <w:rPr>
                <w:rFonts w:ascii="Palatino Linotype" w:hAnsi="Palatino Linotype"/>
                <w:b/>
                <w:i/>
                <w:lang w:val="es-ES_tradnl"/>
              </w:rPr>
              <w:t>(Se solicita a secretaría dar lectura a como queda el artículo 215)</w:t>
            </w:r>
          </w:p>
          <w:p w14:paraId="3D83D826" w14:textId="77777777" w:rsidR="00F03361" w:rsidRPr="00F03361" w:rsidRDefault="00F03361" w:rsidP="00641463">
            <w:pPr>
              <w:rPr>
                <w:rFonts w:ascii="Palatino Linotype" w:hAnsi="Palatino Linotype"/>
                <w:lang w:val="es-ES_tradnl"/>
              </w:rPr>
            </w:pPr>
          </w:p>
          <w:p w14:paraId="0608069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La observación procede respecto al artículo 215 del proyecto, considerando que el artículo 2 de la RESOLUCIÓN ADMQ 022-2023 que aprobó la Estructura Organizacional del GAD, establece que Empresa Pública Metropolitana del Mercado Mayorista de Quito se encuentra adscrita a la </w:t>
            </w:r>
            <w:r w:rsidRPr="00F03361">
              <w:rPr>
                <w:rFonts w:ascii="Palatino Linotype" w:hAnsi="Palatino Linotype"/>
                <w:lang w:val="es-ES_tradnl"/>
              </w:rPr>
              <w:lastRenderedPageBreak/>
              <w:t xml:space="preserve">Secretaría de Desarrollo Económico y Productivo y no a la Unidad Especial Agencia de Coordinación Distrital de Comercio. </w:t>
            </w:r>
          </w:p>
          <w:p w14:paraId="7CF0BD9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Sin embargo, cabe analizar si la observación sería procedente en este momento considerando si la codificación podría reformar la ordenanza, o corresponde que se realice una propuesta de reforma a la ordenanza.</w:t>
            </w:r>
          </w:p>
        </w:tc>
      </w:tr>
      <w:tr w:rsidR="00F03361" w:rsidRPr="00F03361" w14:paraId="79853AC8" w14:textId="77777777" w:rsidTr="000D5CF2">
        <w:trPr>
          <w:trHeight w:val="449"/>
        </w:trPr>
        <w:tc>
          <w:tcPr>
            <w:tcW w:w="1150" w:type="dxa"/>
            <w:vMerge/>
          </w:tcPr>
          <w:p w14:paraId="74CD6DBA" w14:textId="77777777" w:rsidR="00F03361" w:rsidRPr="00F03361" w:rsidRDefault="00F03361" w:rsidP="00641463">
            <w:pPr>
              <w:rPr>
                <w:rFonts w:ascii="Palatino Linotype" w:hAnsi="Palatino Linotype"/>
                <w:lang w:val="es-ES_tradnl"/>
              </w:rPr>
            </w:pPr>
          </w:p>
        </w:tc>
        <w:tc>
          <w:tcPr>
            <w:tcW w:w="6075" w:type="dxa"/>
          </w:tcPr>
          <w:p w14:paraId="07F77ACD"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3.- A continuación del artículo 302 </w:t>
            </w:r>
          </w:p>
        </w:tc>
        <w:tc>
          <w:tcPr>
            <w:tcW w:w="2976" w:type="dxa"/>
          </w:tcPr>
          <w:p w14:paraId="3C2EB21C"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Hay un </w:t>
            </w:r>
            <w:r w:rsidRPr="00F03361">
              <w:rPr>
                <w:rFonts w:ascii="Palatino Linotype" w:hAnsi="Palatino Linotype"/>
                <w:b/>
                <w:lang w:val="es-ES_tradnl"/>
              </w:rPr>
              <w:t>error de numeración</w:t>
            </w:r>
            <w:r w:rsidRPr="00F03361">
              <w:rPr>
                <w:rFonts w:ascii="Palatino Linotype" w:hAnsi="Palatino Linotype"/>
                <w:lang w:val="es-ES_tradnl"/>
              </w:rPr>
              <w:t xml:space="preserve"> </w:t>
            </w:r>
            <w:proofErr w:type="gramStart"/>
            <w:r w:rsidRPr="00F03361">
              <w:rPr>
                <w:rFonts w:ascii="Palatino Linotype" w:hAnsi="Palatino Linotype"/>
                <w:lang w:val="es-ES_tradnl"/>
              </w:rPr>
              <w:t>esta artículo</w:t>
            </w:r>
            <w:proofErr w:type="gramEnd"/>
            <w:r w:rsidRPr="00F03361">
              <w:rPr>
                <w:rFonts w:ascii="Palatino Linotype" w:hAnsi="Palatino Linotype"/>
                <w:lang w:val="es-ES_tradnl"/>
              </w:rPr>
              <w:t xml:space="preserve"> 3033, cuando lo que corresponde es el número 303.</w:t>
            </w:r>
          </w:p>
        </w:tc>
        <w:tc>
          <w:tcPr>
            <w:tcW w:w="2892" w:type="dxa"/>
          </w:tcPr>
          <w:p w14:paraId="6673B961" w14:textId="77777777" w:rsidR="00F03361" w:rsidRPr="00F03361" w:rsidRDefault="00F03361" w:rsidP="00641463">
            <w:pPr>
              <w:rPr>
                <w:rFonts w:ascii="Palatino Linotype" w:hAnsi="Palatino Linotype"/>
                <w:lang w:val="es-ES_tradnl"/>
              </w:rPr>
            </w:pPr>
            <w:r w:rsidRPr="00F03361">
              <w:rPr>
                <w:rFonts w:ascii="Palatino Linotype" w:hAnsi="Palatino Linotype"/>
                <w:b/>
                <w:lang w:val="es-ES_tradnl"/>
              </w:rPr>
              <w:t>Se acoge.</w:t>
            </w:r>
            <w:r w:rsidRPr="00F03361">
              <w:rPr>
                <w:rFonts w:ascii="Palatino Linotype" w:hAnsi="Palatino Linotype"/>
                <w:lang w:val="es-ES_tradnl"/>
              </w:rPr>
              <w:t xml:space="preserve"> </w:t>
            </w:r>
          </w:p>
          <w:p w14:paraId="009BBCF2" w14:textId="77777777" w:rsidR="00F03361" w:rsidRPr="00F03361" w:rsidRDefault="00F03361" w:rsidP="00641463">
            <w:pPr>
              <w:rPr>
                <w:rFonts w:ascii="Palatino Linotype" w:hAnsi="Palatino Linotype"/>
                <w:lang w:val="es-ES_tradnl"/>
              </w:rPr>
            </w:pPr>
          </w:p>
          <w:p w14:paraId="71AC494E"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De acuerdo. Se ha realizado la actualización sugerida.</w:t>
            </w:r>
          </w:p>
        </w:tc>
      </w:tr>
      <w:tr w:rsidR="00F03361" w:rsidRPr="00F03361" w14:paraId="731061D4" w14:textId="77777777" w:rsidTr="000D5CF2">
        <w:trPr>
          <w:trHeight w:val="475"/>
        </w:trPr>
        <w:tc>
          <w:tcPr>
            <w:tcW w:w="1150" w:type="dxa"/>
            <w:vMerge/>
          </w:tcPr>
          <w:p w14:paraId="072D0338" w14:textId="77777777" w:rsidR="00F03361" w:rsidRPr="00F03361" w:rsidRDefault="00F03361" w:rsidP="00641463">
            <w:pPr>
              <w:rPr>
                <w:rFonts w:ascii="Palatino Linotype" w:hAnsi="Palatino Linotype"/>
                <w:lang w:val="es-ES_tradnl"/>
              </w:rPr>
            </w:pPr>
          </w:p>
        </w:tc>
        <w:tc>
          <w:tcPr>
            <w:tcW w:w="6075" w:type="dxa"/>
          </w:tcPr>
          <w:p w14:paraId="64E138DC"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4.- </w:t>
            </w:r>
            <w:r w:rsidRPr="00F03361">
              <w:rPr>
                <w:rFonts w:ascii="Palatino Linotype" w:hAnsi="Palatino Linotype"/>
                <w:b/>
                <w:lang w:val="es-ES_tradnl"/>
              </w:rPr>
              <w:t>Revisar</w:t>
            </w:r>
            <w:r w:rsidRPr="00F03361">
              <w:rPr>
                <w:rFonts w:ascii="Palatino Linotype" w:hAnsi="Palatino Linotype"/>
                <w:lang w:val="es-ES_tradnl"/>
              </w:rPr>
              <w:t xml:space="preserve"> la pertinencia de considerar en esta codificación las disposiciones de los artículos 4278 al 4291</w:t>
            </w:r>
          </w:p>
        </w:tc>
        <w:tc>
          <w:tcPr>
            <w:tcW w:w="2976" w:type="dxa"/>
          </w:tcPr>
          <w:p w14:paraId="2F4F2EA2"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Medidas de bioseguridad que deben aplicarse antes, durante y después de los espectáculos públicos deportivos masivos, en el marco de la emergencia causada por el SARS-</w:t>
            </w:r>
            <w:proofErr w:type="spellStart"/>
            <w:r w:rsidRPr="00F03361">
              <w:rPr>
                <w:rFonts w:ascii="Palatino Linotype" w:hAnsi="Palatino Linotype"/>
                <w:lang w:val="es-ES_tradnl"/>
              </w:rPr>
              <w:t>CoV</w:t>
            </w:r>
            <w:proofErr w:type="spellEnd"/>
            <w:r w:rsidRPr="00F03361">
              <w:rPr>
                <w:rFonts w:ascii="Palatino Linotype" w:hAnsi="Palatino Linotype"/>
                <w:lang w:val="es-ES_tradnl"/>
              </w:rPr>
              <w:t>- 2 (COVID-19)”, toda vez que el COVID-19</w:t>
            </w:r>
          </w:p>
        </w:tc>
        <w:tc>
          <w:tcPr>
            <w:tcW w:w="2892" w:type="dxa"/>
          </w:tcPr>
          <w:p w14:paraId="0BBCC71C"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642F30DF" w14:textId="77777777" w:rsidR="00F03361" w:rsidRPr="00F03361" w:rsidRDefault="00F03361" w:rsidP="00641463">
            <w:pPr>
              <w:rPr>
                <w:rFonts w:ascii="Palatino Linotype" w:hAnsi="Palatino Linotype"/>
                <w:b/>
                <w:lang w:val="es-ES_tradnl"/>
              </w:rPr>
            </w:pPr>
          </w:p>
          <w:p w14:paraId="0172C198"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Requiere revisión. Se sugiere pronunciamiento de la subcomisión. </w:t>
            </w:r>
          </w:p>
          <w:p w14:paraId="2A798AE2" w14:textId="77777777" w:rsidR="00F03361" w:rsidRPr="00F03361" w:rsidRDefault="00F03361" w:rsidP="00641463">
            <w:pPr>
              <w:rPr>
                <w:rFonts w:ascii="Palatino Linotype" w:hAnsi="Palatino Linotype"/>
                <w:lang w:val="es-ES_tradnl"/>
              </w:rPr>
            </w:pPr>
          </w:p>
          <w:p w14:paraId="13D1CF74" w14:textId="77777777" w:rsidR="00F03361" w:rsidRPr="00F03361" w:rsidRDefault="00F03361" w:rsidP="00641463">
            <w:pPr>
              <w:rPr>
                <w:rFonts w:ascii="Palatino Linotype" w:hAnsi="Palatino Linotype"/>
                <w:b/>
                <w:lang w:val="es-ES_tradnl"/>
              </w:rPr>
            </w:pPr>
          </w:p>
        </w:tc>
      </w:tr>
      <w:tr w:rsidR="00F03361" w:rsidRPr="00F03361" w14:paraId="7920413A" w14:textId="77777777" w:rsidTr="000D5CF2">
        <w:trPr>
          <w:trHeight w:val="475"/>
        </w:trPr>
        <w:tc>
          <w:tcPr>
            <w:tcW w:w="1150" w:type="dxa"/>
            <w:vMerge/>
          </w:tcPr>
          <w:p w14:paraId="5685EB8D" w14:textId="77777777" w:rsidR="00F03361" w:rsidRPr="00F03361" w:rsidRDefault="00F03361" w:rsidP="00641463">
            <w:pPr>
              <w:rPr>
                <w:rFonts w:ascii="Palatino Linotype" w:hAnsi="Palatino Linotype"/>
                <w:lang w:val="es-ES_tradnl"/>
              </w:rPr>
            </w:pPr>
          </w:p>
        </w:tc>
        <w:tc>
          <w:tcPr>
            <w:tcW w:w="6075" w:type="dxa"/>
          </w:tcPr>
          <w:p w14:paraId="6AAA6719"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5.- Se sugiere </w:t>
            </w:r>
            <w:r w:rsidRPr="00F03361">
              <w:rPr>
                <w:rFonts w:ascii="Palatino Linotype" w:hAnsi="Palatino Linotype"/>
                <w:b/>
                <w:lang w:val="es-ES_tradnl"/>
              </w:rPr>
              <w:t>analizar y revisar</w:t>
            </w:r>
            <w:r w:rsidRPr="00F03361">
              <w:rPr>
                <w:rFonts w:ascii="Palatino Linotype" w:hAnsi="Palatino Linotype"/>
                <w:lang w:val="es-ES_tradnl"/>
              </w:rPr>
              <w:t xml:space="preserve"> la DISPOSICION </w:t>
            </w:r>
            <w:r w:rsidRPr="00F03361">
              <w:rPr>
                <w:rFonts w:ascii="Palatino Linotype" w:hAnsi="Palatino Linotype"/>
                <w:lang w:val="es-ES_tradnl"/>
              </w:rPr>
              <w:lastRenderedPageBreak/>
              <w:t>TRANSITORIA DECIMA:</w:t>
            </w:r>
          </w:p>
          <w:p w14:paraId="264212FC"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“Décima. - La Empresa Pública Metropolitana de Movilidad y Obras Públicas, calculará el valor de la contribución especial de mejoras correspondiente a los costos de construcción de la Ruta Viva, a quince años, sobre la base de la información emitida por la Dirección Metropolitana de Catastros, conforme lo dispuesto en el artículo 87 del Código Orgánico Tributario.</w:t>
            </w:r>
          </w:p>
          <w:p w14:paraId="4FDF0C69"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La Empresa Pública Metropolitana de Movilidad y Obras Públicas remitirá a la Dirección Metropolitana Tributaria, los valores de la contribución especial de mejoras por la construcción de la Ruta Viva hasta el final del ejercicio fiscal del presente año, para que se pueda realizar el cobro respectivo.”</w:t>
            </w:r>
          </w:p>
          <w:p w14:paraId="3AEC0132" w14:textId="77777777" w:rsidR="00F03361" w:rsidRPr="00F03361" w:rsidRDefault="00F03361" w:rsidP="00641463">
            <w:pPr>
              <w:autoSpaceDE w:val="0"/>
              <w:autoSpaceDN w:val="0"/>
              <w:adjustRightInd w:val="0"/>
              <w:rPr>
                <w:rFonts w:ascii="Palatino Linotype" w:hAnsi="Palatino Linotype"/>
                <w:lang w:val="es-ES_tradnl"/>
              </w:rPr>
            </w:pPr>
          </w:p>
        </w:tc>
        <w:tc>
          <w:tcPr>
            <w:tcW w:w="2976" w:type="dxa"/>
          </w:tcPr>
          <w:p w14:paraId="0AF6A7F8"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lastRenderedPageBreak/>
              <w:t xml:space="preserve">Toda vez que en agosto de 2012 inició la construcción de la </w:t>
            </w:r>
            <w:r w:rsidRPr="00F03361">
              <w:rPr>
                <w:rFonts w:ascii="Palatino Linotype" w:hAnsi="Palatino Linotype"/>
                <w:lang w:val="es-ES_tradnl"/>
              </w:rPr>
              <w:lastRenderedPageBreak/>
              <w:t>primera fase de Ruta Viva, la</w:t>
            </w:r>
          </w:p>
          <w:p w14:paraId="33968F8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cual conecta la avenida Simón Bolívar con </w:t>
            </w:r>
            <w:proofErr w:type="spellStart"/>
            <w:r w:rsidRPr="00F03361">
              <w:rPr>
                <w:rFonts w:ascii="Palatino Linotype" w:hAnsi="Palatino Linotype"/>
                <w:lang w:val="es-ES_tradnl"/>
              </w:rPr>
              <w:t>Lumbisí</w:t>
            </w:r>
            <w:proofErr w:type="spellEnd"/>
            <w:r w:rsidRPr="00F03361">
              <w:rPr>
                <w:rFonts w:ascii="Palatino Linotype" w:hAnsi="Palatino Linotype"/>
                <w:lang w:val="es-ES_tradnl"/>
              </w:rPr>
              <w:t>. La implementación de la Fase II</w:t>
            </w:r>
          </w:p>
          <w:p w14:paraId="320D6EA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comenzó en enero de 2013, inaugurándose la obra en su totalidad a finales del año 2014.</w:t>
            </w:r>
          </w:p>
        </w:tc>
        <w:tc>
          <w:tcPr>
            <w:tcW w:w="2892" w:type="dxa"/>
          </w:tcPr>
          <w:p w14:paraId="485C0957"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lastRenderedPageBreak/>
              <w:t xml:space="preserve">No se acoge en tanto las disposiciones transitorias no deberían ser parte </w:t>
            </w:r>
            <w:r w:rsidRPr="00F03361">
              <w:rPr>
                <w:rFonts w:ascii="Palatino Linotype" w:hAnsi="Palatino Linotype"/>
                <w:b/>
                <w:lang w:val="es-ES_tradnl"/>
              </w:rPr>
              <w:lastRenderedPageBreak/>
              <w:t>del Código Municipal, pese a estar mal codificadas, la codificación no tiene facultad para derogar disposiciones transitorias que son parte de ordenanzas aprobadas por el Concejo Municipal.</w:t>
            </w:r>
          </w:p>
          <w:p w14:paraId="0DDF1950" w14:textId="77777777" w:rsidR="00F03361" w:rsidRPr="00F03361" w:rsidRDefault="00F03361" w:rsidP="00641463">
            <w:pPr>
              <w:rPr>
                <w:rFonts w:ascii="Palatino Linotype" w:hAnsi="Palatino Linotype"/>
                <w:b/>
                <w:lang w:val="es-ES_tradnl"/>
              </w:rPr>
            </w:pPr>
          </w:p>
          <w:p w14:paraId="42DAC936"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Requiere revisión. Se sugiere pronunciamiento de la subcomisión. </w:t>
            </w:r>
          </w:p>
          <w:p w14:paraId="5E65EA77" w14:textId="77777777" w:rsidR="00F03361" w:rsidRPr="00F03361" w:rsidRDefault="00F03361" w:rsidP="00641463">
            <w:pPr>
              <w:rPr>
                <w:rFonts w:ascii="Palatino Linotype" w:hAnsi="Palatino Linotype"/>
                <w:lang w:val="es-ES_tradnl"/>
              </w:rPr>
            </w:pPr>
          </w:p>
          <w:p w14:paraId="06E0CCD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Cabe evaluar si la eliminación de disposiciones transitorias podría causar vacíos normativos. Se podría solicitar a las entidades relacionadas un pronunciamiento puntual sobre estas disposiciones.</w:t>
            </w:r>
          </w:p>
        </w:tc>
      </w:tr>
      <w:tr w:rsidR="00F03361" w:rsidRPr="00F03361" w14:paraId="55C6CED7" w14:textId="77777777" w:rsidTr="000D5CF2">
        <w:trPr>
          <w:trHeight w:val="475"/>
        </w:trPr>
        <w:tc>
          <w:tcPr>
            <w:tcW w:w="1150" w:type="dxa"/>
            <w:vMerge/>
          </w:tcPr>
          <w:p w14:paraId="65735371" w14:textId="77777777" w:rsidR="00F03361" w:rsidRPr="00F03361" w:rsidRDefault="00F03361" w:rsidP="00641463">
            <w:pPr>
              <w:rPr>
                <w:rFonts w:ascii="Palatino Linotype" w:hAnsi="Palatino Linotype"/>
                <w:lang w:val="es-ES_tradnl"/>
              </w:rPr>
            </w:pPr>
          </w:p>
        </w:tc>
        <w:tc>
          <w:tcPr>
            <w:tcW w:w="6075" w:type="dxa"/>
          </w:tcPr>
          <w:p w14:paraId="1454FC2E"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6.- Se sugiere revisar </w:t>
            </w:r>
            <w:r w:rsidRPr="00F03361">
              <w:rPr>
                <w:rFonts w:ascii="Palatino Linotype" w:hAnsi="Palatino Linotype"/>
                <w:b/>
                <w:lang w:val="es-ES_tradnl"/>
              </w:rPr>
              <w:t>y eliminar</w:t>
            </w:r>
            <w:r w:rsidRPr="00F03361">
              <w:rPr>
                <w:rFonts w:ascii="Palatino Linotype" w:hAnsi="Palatino Linotype"/>
                <w:lang w:val="es-ES_tradnl"/>
              </w:rPr>
              <w:t xml:space="preserve"> la DISPOSICION TRANSITORIA NOVENA. </w:t>
            </w:r>
          </w:p>
        </w:tc>
        <w:tc>
          <w:tcPr>
            <w:tcW w:w="2976" w:type="dxa"/>
          </w:tcPr>
          <w:p w14:paraId="1B5B3A4B"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Se refiere la revisión técnica vehicular de los años 2019 y 2020.</w:t>
            </w:r>
          </w:p>
        </w:tc>
        <w:tc>
          <w:tcPr>
            <w:tcW w:w="2892" w:type="dxa"/>
          </w:tcPr>
          <w:p w14:paraId="15D810F6"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 xml:space="preserve">No se acoge en tanto las disposiciones transitorias no deberían ser parte del Código Municipal, pese a </w:t>
            </w:r>
            <w:r w:rsidRPr="00F03361">
              <w:rPr>
                <w:rFonts w:ascii="Palatino Linotype" w:hAnsi="Palatino Linotype"/>
                <w:b/>
                <w:lang w:val="es-ES_tradnl"/>
              </w:rPr>
              <w:lastRenderedPageBreak/>
              <w:t>estar mal codificadas, la codificación no tiene facultad para derogar disposiciones transitorias que son parte de ordenanzas aprobadas por el Concejo Municipal.</w:t>
            </w:r>
          </w:p>
          <w:p w14:paraId="1D0F6C4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Requiere revisión. Se sugiere pronunciamiento de la subcomisión. </w:t>
            </w:r>
          </w:p>
          <w:p w14:paraId="73BADC5A" w14:textId="77777777" w:rsidR="00F03361" w:rsidRPr="00F03361" w:rsidRDefault="00F03361" w:rsidP="00641463">
            <w:pPr>
              <w:rPr>
                <w:rFonts w:ascii="Palatino Linotype" w:hAnsi="Palatino Linotype"/>
                <w:lang w:val="es-ES_tradnl"/>
              </w:rPr>
            </w:pPr>
          </w:p>
          <w:p w14:paraId="62A457BD"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Cabe evaluar si la eliminación de disposiciones transitorias podría causar vacíos normativos. Se podría solicitar a las entidades relacionadas un pronunciamiento puntual sobre estas disposiciones.</w:t>
            </w:r>
          </w:p>
        </w:tc>
      </w:tr>
      <w:tr w:rsidR="00F03361" w:rsidRPr="00F03361" w14:paraId="110A4357" w14:textId="77777777" w:rsidTr="000D5CF2">
        <w:trPr>
          <w:trHeight w:val="475"/>
        </w:trPr>
        <w:tc>
          <w:tcPr>
            <w:tcW w:w="1150" w:type="dxa"/>
            <w:vMerge/>
          </w:tcPr>
          <w:p w14:paraId="46F9FE7F" w14:textId="77777777" w:rsidR="00F03361" w:rsidRPr="00F03361" w:rsidRDefault="00F03361" w:rsidP="00641463">
            <w:pPr>
              <w:rPr>
                <w:rFonts w:ascii="Palatino Linotype" w:hAnsi="Palatino Linotype"/>
                <w:lang w:val="es-ES_tradnl"/>
              </w:rPr>
            </w:pPr>
          </w:p>
        </w:tc>
        <w:tc>
          <w:tcPr>
            <w:tcW w:w="6075" w:type="dxa"/>
          </w:tcPr>
          <w:p w14:paraId="7FA539A8"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7.- En el mismo sentido se sugiere </w:t>
            </w:r>
            <w:r w:rsidRPr="00F03361">
              <w:rPr>
                <w:rFonts w:ascii="Palatino Linotype" w:hAnsi="Palatino Linotype"/>
                <w:b/>
                <w:lang w:val="es-ES_tradnl"/>
              </w:rPr>
              <w:t>eliminar</w:t>
            </w:r>
            <w:r w:rsidRPr="00F03361">
              <w:rPr>
                <w:rFonts w:ascii="Palatino Linotype" w:hAnsi="Palatino Linotype"/>
                <w:lang w:val="es-ES_tradnl"/>
              </w:rPr>
              <w:t xml:space="preserve"> la DISPOSICION TRANSITORIA DECIMA PRIMERA</w:t>
            </w:r>
          </w:p>
        </w:tc>
        <w:tc>
          <w:tcPr>
            <w:tcW w:w="2976" w:type="dxa"/>
          </w:tcPr>
          <w:p w14:paraId="00A1D4F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Dicha regulación se extendió hasta el 31 de diciembre del 2022.</w:t>
            </w:r>
          </w:p>
        </w:tc>
        <w:tc>
          <w:tcPr>
            <w:tcW w:w="2892" w:type="dxa"/>
          </w:tcPr>
          <w:p w14:paraId="5B74205C"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 en tanto las disposiciones transitorias no deberían ser parte del Código Municipal, pese a estar mal codificadas, la codificación no tiene facultad para derogar disposiciones transitorias que son parte de ordenanzas aprobadas por el Concejo Municipal.</w:t>
            </w:r>
          </w:p>
        </w:tc>
      </w:tr>
      <w:tr w:rsidR="00F03361" w:rsidRPr="00F03361" w14:paraId="55E4184A" w14:textId="77777777" w:rsidTr="000D5CF2">
        <w:trPr>
          <w:trHeight w:val="475"/>
        </w:trPr>
        <w:tc>
          <w:tcPr>
            <w:tcW w:w="1150" w:type="dxa"/>
            <w:vMerge w:val="restart"/>
          </w:tcPr>
          <w:p w14:paraId="51C61E58"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Joselyn Mayorga Salazar</w:t>
            </w:r>
          </w:p>
        </w:tc>
        <w:tc>
          <w:tcPr>
            <w:tcW w:w="6075" w:type="dxa"/>
          </w:tcPr>
          <w:p w14:paraId="38870995"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1.- El COOTAD, especifica que los GAD </w:t>
            </w:r>
            <w:r w:rsidRPr="00F03361">
              <w:rPr>
                <w:rFonts w:ascii="Palatino Linotype" w:hAnsi="Palatino Linotype"/>
                <w:lang w:val="es-ES_tradnl"/>
              </w:rPr>
              <w:lastRenderedPageBreak/>
              <w:t xml:space="preserve">deben codificar y actualizar la normativa en el primer mes de cada año y en ese mes disponer su publicación en la gaceta oficial y en el dominio web de cada institución. </w:t>
            </w:r>
          </w:p>
        </w:tc>
        <w:tc>
          <w:tcPr>
            <w:tcW w:w="2976" w:type="dxa"/>
          </w:tcPr>
          <w:p w14:paraId="2F877D6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lastRenderedPageBreak/>
              <w:t xml:space="preserve">La Procuraduría Metropolitana </w:t>
            </w:r>
            <w:r w:rsidRPr="00F03361">
              <w:rPr>
                <w:rFonts w:ascii="Palatino Linotype" w:hAnsi="Palatino Linotype"/>
                <w:lang w:val="es-ES_tradnl"/>
              </w:rPr>
              <w:lastRenderedPageBreak/>
              <w:t>realice un alcance a su informe y contemple si existe contravención con la norma.</w:t>
            </w:r>
          </w:p>
        </w:tc>
        <w:tc>
          <w:tcPr>
            <w:tcW w:w="2892" w:type="dxa"/>
          </w:tcPr>
          <w:p w14:paraId="7BE1F3C9"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lastRenderedPageBreak/>
              <w:t>No se acoge.</w:t>
            </w:r>
          </w:p>
          <w:p w14:paraId="26526866" w14:textId="77777777" w:rsidR="00F03361" w:rsidRPr="00F03361" w:rsidRDefault="00F03361" w:rsidP="00641463">
            <w:pPr>
              <w:rPr>
                <w:rFonts w:ascii="Palatino Linotype" w:hAnsi="Palatino Linotype"/>
                <w:lang w:val="es-ES_tradnl"/>
              </w:rPr>
            </w:pPr>
          </w:p>
          <w:p w14:paraId="427BC6A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lastRenderedPageBreak/>
              <w:t>No procede que la Procuraduría emita un alcance a su informe.</w:t>
            </w:r>
          </w:p>
          <w:p w14:paraId="217FE376" w14:textId="77777777" w:rsidR="00F03361" w:rsidRPr="00F03361" w:rsidRDefault="00F03361" w:rsidP="00641463">
            <w:pPr>
              <w:rPr>
                <w:rFonts w:ascii="Palatino Linotype" w:hAnsi="Palatino Linotype"/>
                <w:lang w:val="es-ES_tradnl"/>
              </w:rPr>
            </w:pPr>
          </w:p>
          <w:p w14:paraId="4245D898"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El proyecto de ordenanza se lo viene trabajando desde diciembre del 2023, la iniciativa de ordenanza fue presentada el 12 de enero del 2024, con informe favorable no vinculante de la Procuraduría Metropolitana y calificación de la Secretaría General de fecha 17 de enero del 2024. </w:t>
            </w:r>
          </w:p>
          <w:p w14:paraId="0C9317F0" w14:textId="77777777" w:rsidR="00F03361" w:rsidRPr="00F03361" w:rsidRDefault="00F03361" w:rsidP="00641463">
            <w:pPr>
              <w:rPr>
                <w:rFonts w:ascii="Palatino Linotype" w:hAnsi="Palatino Linotype"/>
                <w:lang w:val="es-ES_tradnl"/>
              </w:rPr>
            </w:pPr>
          </w:p>
          <w:p w14:paraId="020A081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El Proyecto de Ordenanza se ha venido tratando durante todo el mes de enero y febrero, pero por los plazos de los procedimientos legislativos no se puede avanzar y aprobar la nueva codificación en el plazo establecido en el COOTAD. La ley no establece sanciones por el incumplimiento del plazo que se da a los GADS para codificar y actualizar su normativa en el primer mes del año. </w:t>
            </w:r>
            <w:r w:rsidRPr="00F03361">
              <w:rPr>
                <w:rFonts w:ascii="Palatino Linotype" w:hAnsi="Palatino Linotype"/>
                <w:lang w:val="es-ES_tradnl"/>
              </w:rPr>
              <w:lastRenderedPageBreak/>
              <w:t>Cabe decir que la codificación 2023 fue sancionada el 8 de mayo del 2023.</w:t>
            </w:r>
          </w:p>
        </w:tc>
      </w:tr>
      <w:tr w:rsidR="00F03361" w:rsidRPr="00F03361" w14:paraId="6C8FC147" w14:textId="77777777" w:rsidTr="000D5CF2">
        <w:trPr>
          <w:trHeight w:val="475"/>
        </w:trPr>
        <w:tc>
          <w:tcPr>
            <w:tcW w:w="1150" w:type="dxa"/>
            <w:vMerge/>
          </w:tcPr>
          <w:p w14:paraId="2A84BDDB" w14:textId="77777777" w:rsidR="00F03361" w:rsidRPr="00F03361" w:rsidRDefault="00F03361" w:rsidP="00641463">
            <w:pPr>
              <w:rPr>
                <w:rFonts w:ascii="Palatino Linotype" w:hAnsi="Palatino Linotype"/>
                <w:lang w:val="es-ES_tradnl"/>
              </w:rPr>
            </w:pPr>
          </w:p>
        </w:tc>
        <w:tc>
          <w:tcPr>
            <w:tcW w:w="6075" w:type="dxa"/>
          </w:tcPr>
          <w:p w14:paraId="4174456A"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2.- El Codificar tal y como se define anteriormente, no permitiría la creación de nuevos artículos o cambiar norma, por lo que, sería importante que la Procuraduría Metropolitana en su informe también se pronuncie con respecto al alcance de la Codificación, esto menciono, debido a la creación de los artículos del 1 al 7 en la propuesta. </w:t>
            </w:r>
          </w:p>
        </w:tc>
        <w:tc>
          <w:tcPr>
            <w:tcW w:w="2976" w:type="dxa"/>
          </w:tcPr>
          <w:p w14:paraId="2497B898"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Es de suma importancia que se defina el alcance de la Codificación, puesto a que, este ejercicio debe evitar a toda costa afectar la aplicación de normativa tributaria, ya que, no debe ser como una ordenanza metropolitana que pretende reformar al Código, sino que únicamente cumpla con codificar, sin afectar la legalidad de las Ordenanzas aprobadas con antelación y debidamente publicadas en el Registro Oficial.</w:t>
            </w:r>
          </w:p>
        </w:tc>
        <w:tc>
          <w:tcPr>
            <w:tcW w:w="2892" w:type="dxa"/>
          </w:tcPr>
          <w:p w14:paraId="6B9164D3"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43D5E90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No procede que la Procuraduría emita un alcance a su informe. </w:t>
            </w:r>
          </w:p>
          <w:p w14:paraId="0059FE2D" w14:textId="77777777" w:rsidR="00F03361" w:rsidRPr="00F03361" w:rsidRDefault="00F03361" w:rsidP="00641463">
            <w:pPr>
              <w:rPr>
                <w:rFonts w:ascii="Palatino Linotype" w:hAnsi="Palatino Linotype"/>
                <w:lang w:val="es-ES_tradnl"/>
              </w:rPr>
            </w:pPr>
          </w:p>
          <w:p w14:paraId="1778BA26"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Los 7 artículos agregados no afectan la aplicación de normativa tributaria, ni de ningún otro tipo de normativa, son 7 artículos preliminares que hablan de:</w:t>
            </w:r>
          </w:p>
          <w:p w14:paraId="0D8A0752"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Objeto</w:t>
            </w:r>
          </w:p>
          <w:p w14:paraId="03478986"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Ámbito de aplicación</w:t>
            </w:r>
          </w:p>
          <w:p w14:paraId="6A739035"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Naturaleza Jurídica</w:t>
            </w:r>
          </w:p>
          <w:p w14:paraId="6E702BEF"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Facultad Normativa</w:t>
            </w:r>
          </w:p>
          <w:p w14:paraId="60525B58"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Facultad Ejecutiva</w:t>
            </w:r>
          </w:p>
          <w:p w14:paraId="528731FC"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Competencias exclusivas del GAD</w:t>
            </w:r>
          </w:p>
          <w:p w14:paraId="2795636B" w14:textId="77777777" w:rsidR="00F03361" w:rsidRPr="00F03361" w:rsidRDefault="00F03361" w:rsidP="00F03361">
            <w:pPr>
              <w:pStyle w:val="Prrafodelista"/>
              <w:numPr>
                <w:ilvl w:val="0"/>
                <w:numId w:val="2"/>
              </w:numPr>
              <w:spacing w:line="240" w:lineRule="auto"/>
              <w:rPr>
                <w:rFonts w:ascii="Palatino Linotype" w:hAnsi="Palatino Linotype"/>
                <w:lang w:val="es-ES_tradnl"/>
              </w:rPr>
            </w:pPr>
            <w:r w:rsidRPr="00F03361">
              <w:rPr>
                <w:rFonts w:ascii="Palatino Linotype" w:hAnsi="Palatino Linotype"/>
                <w:lang w:val="es-ES_tradnl"/>
              </w:rPr>
              <w:t xml:space="preserve">Alcalde o </w:t>
            </w:r>
            <w:proofErr w:type="gramStart"/>
            <w:r w:rsidRPr="00F03361">
              <w:rPr>
                <w:rFonts w:ascii="Palatino Linotype" w:hAnsi="Palatino Linotype"/>
                <w:lang w:val="es-ES_tradnl"/>
              </w:rPr>
              <w:t>Alcaldesa</w:t>
            </w:r>
            <w:proofErr w:type="gramEnd"/>
            <w:r w:rsidRPr="00F03361">
              <w:rPr>
                <w:rFonts w:ascii="Palatino Linotype" w:hAnsi="Palatino Linotype"/>
                <w:lang w:val="es-ES_tradnl"/>
              </w:rPr>
              <w:t xml:space="preserve"> Metropolitano</w:t>
            </w:r>
          </w:p>
          <w:p w14:paraId="2913D5AA" w14:textId="77777777" w:rsidR="00F03361" w:rsidRPr="00F03361" w:rsidRDefault="00F03361" w:rsidP="00641463">
            <w:pPr>
              <w:rPr>
                <w:rFonts w:ascii="Palatino Linotype" w:hAnsi="Palatino Linotype"/>
                <w:lang w:val="es-ES_tradnl"/>
              </w:rPr>
            </w:pPr>
          </w:p>
          <w:p w14:paraId="78F8B3C5"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Los 7 artículos que se han incorporado recogen normativa del COOTAD aplicada para el Distrito Metropolitano de Quito, son artículos para introducir el Código Municipal, </w:t>
            </w:r>
            <w:r w:rsidRPr="00F03361">
              <w:rPr>
                <w:rFonts w:ascii="Palatino Linotype" w:hAnsi="Palatino Linotype"/>
                <w:lang w:val="es-ES_tradnl"/>
              </w:rPr>
              <w:lastRenderedPageBreak/>
              <w:t>caso contrario el primer artículo sería sobre la bandera de Quito. Estos artículos buscan la integralidad del Código Municipal.</w:t>
            </w:r>
          </w:p>
          <w:p w14:paraId="781584AC" w14:textId="77777777" w:rsidR="00F03361" w:rsidRPr="00F03361" w:rsidRDefault="00F03361" w:rsidP="00641463">
            <w:pPr>
              <w:rPr>
                <w:rFonts w:ascii="Palatino Linotype" w:hAnsi="Palatino Linotype"/>
                <w:lang w:val="es-ES_tradnl"/>
              </w:rPr>
            </w:pPr>
          </w:p>
        </w:tc>
      </w:tr>
      <w:tr w:rsidR="00F03361" w:rsidRPr="00F03361" w14:paraId="237E8BFA" w14:textId="77777777" w:rsidTr="000D5CF2">
        <w:trPr>
          <w:trHeight w:val="475"/>
        </w:trPr>
        <w:tc>
          <w:tcPr>
            <w:tcW w:w="1150" w:type="dxa"/>
            <w:vMerge w:val="restart"/>
          </w:tcPr>
          <w:p w14:paraId="61F6B84D" w14:textId="77777777" w:rsidR="00F03361" w:rsidRPr="00F03361" w:rsidRDefault="00F03361" w:rsidP="00641463">
            <w:pPr>
              <w:rPr>
                <w:rFonts w:ascii="Palatino Linotype" w:hAnsi="Palatino Linotype"/>
                <w:lang w:val="es-ES_tradnl"/>
              </w:rPr>
            </w:pPr>
          </w:p>
        </w:tc>
        <w:tc>
          <w:tcPr>
            <w:tcW w:w="6075" w:type="dxa"/>
          </w:tcPr>
          <w:p w14:paraId="5109576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3.- En la exposición de motivos del texto propuesto, se indica que se consideraron para la Codificación </w:t>
            </w:r>
            <w:proofErr w:type="gramStart"/>
            <w:r w:rsidRPr="00F03361">
              <w:rPr>
                <w:rFonts w:ascii="Palatino Linotype" w:hAnsi="Palatino Linotype"/>
                <w:lang w:val="es-ES_tradnl"/>
              </w:rPr>
              <w:t>ordenanzas  desde</w:t>
            </w:r>
            <w:proofErr w:type="gramEnd"/>
            <w:r w:rsidRPr="00F03361">
              <w:rPr>
                <w:rFonts w:ascii="Palatino Linotype" w:hAnsi="Palatino Linotype"/>
                <w:lang w:val="es-ES_tradnl"/>
              </w:rPr>
              <w:t xml:space="preserve"> 25 de enero de 2023</w:t>
            </w:r>
          </w:p>
        </w:tc>
        <w:tc>
          <w:tcPr>
            <w:tcW w:w="2976" w:type="dxa"/>
          </w:tcPr>
          <w:p w14:paraId="6E6A3CA4"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No sería correcto, puesto a que la última Codificación del </w:t>
            </w:r>
            <w:proofErr w:type="gramStart"/>
            <w:r w:rsidRPr="00F03361">
              <w:rPr>
                <w:rFonts w:ascii="Palatino Linotype" w:hAnsi="Palatino Linotype"/>
                <w:lang w:val="es-ES_tradnl"/>
              </w:rPr>
              <w:t>2023  aprobada</w:t>
            </w:r>
            <w:proofErr w:type="gramEnd"/>
            <w:r w:rsidRPr="00F03361">
              <w:rPr>
                <w:rFonts w:ascii="Palatino Linotype" w:hAnsi="Palatino Linotype"/>
                <w:lang w:val="es-ES_tradnl"/>
              </w:rPr>
              <w:t xml:space="preserve"> mediante Ordenanza Metropolitana No. 052-2023  incluyendo en esta Codificación hasta la Ordenanza Metropolitana No. 051-2023 de 08 de febrero de 2023</w:t>
            </w:r>
          </w:p>
        </w:tc>
        <w:tc>
          <w:tcPr>
            <w:tcW w:w="2892" w:type="dxa"/>
          </w:tcPr>
          <w:p w14:paraId="7CA54AF2"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6C39315A" w14:textId="77777777" w:rsidR="00F03361" w:rsidRPr="00F03361" w:rsidRDefault="00F03361" w:rsidP="00641463">
            <w:pPr>
              <w:rPr>
                <w:rFonts w:ascii="Palatino Linotype" w:hAnsi="Palatino Linotype"/>
                <w:lang w:val="es-ES_tradnl"/>
              </w:rPr>
            </w:pPr>
          </w:p>
          <w:p w14:paraId="69274B3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La Subcomisión realizó una revisión de todas las ordenanzas aprobadas desde enero del 2023 para guardar concordancia con toda la Codificación y verificar que todas las ordenanzas aprobadas durante el 2023 hayan sido incorporadas de manera correcta en el Código Municipal.  </w:t>
            </w:r>
          </w:p>
        </w:tc>
      </w:tr>
      <w:tr w:rsidR="00F03361" w:rsidRPr="00F03361" w14:paraId="461A9BA7" w14:textId="77777777" w:rsidTr="000D5CF2">
        <w:trPr>
          <w:trHeight w:val="475"/>
        </w:trPr>
        <w:tc>
          <w:tcPr>
            <w:tcW w:w="1150" w:type="dxa"/>
            <w:vMerge/>
          </w:tcPr>
          <w:p w14:paraId="48CCB25D" w14:textId="77777777" w:rsidR="00F03361" w:rsidRPr="00F03361" w:rsidRDefault="00F03361" w:rsidP="00641463">
            <w:pPr>
              <w:rPr>
                <w:rFonts w:ascii="Palatino Linotype" w:hAnsi="Palatino Linotype"/>
                <w:lang w:val="es-ES_tradnl"/>
              </w:rPr>
            </w:pPr>
          </w:p>
        </w:tc>
        <w:tc>
          <w:tcPr>
            <w:tcW w:w="6075" w:type="dxa"/>
          </w:tcPr>
          <w:p w14:paraId="6FE36AA1"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4.- El COOTAD determina que se debe realizar una codificación y actualización, por lo que, cabría la actualización de la numeración en números cardinales para no afectar la actual estructura</w:t>
            </w:r>
          </w:p>
        </w:tc>
        <w:tc>
          <w:tcPr>
            <w:tcW w:w="2976" w:type="dxa"/>
          </w:tcPr>
          <w:p w14:paraId="027EA25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Se evidencia que no se actualizó la numeración del articulado que fue incorporado por </w:t>
            </w:r>
            <w:proofErr w:type="gramStart"/>
            <w:r w:rsidRPr="00F03361">
              <w:rPr>
                <w:rFonts w:ascii="Palatino Linotype" w:hAnsi="Palatino Linotype"/>
                <w:lang w:val="es-ES_tradnl"/>
              </w:rPr>
              <w:t>ordenanzas  metropolitanas</w:t>
            </w:r>
            <w:proofErr w:type="gramEnd"/>
            <w:r w:rsidRPr="00F03361">
              <w:rPr>
                <w:rFonts w:ascii="Palatino Linotype" w:hAnsi="Palatino Linotype"/>
                <w:lang w:val="es-ES_tradnl"/>
              </w:rPr>
              <w:t>, lo que podría causar confusión</w:t>
            </w:r>
          </w:p>
        </w:tc>
        <w:tc>
          <w:tcPr>
            <w:tcW w:w="2892" w:type="dxa"/>
          </w:tcPr>
          <w:p w14:paraId="4F25D29E"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790DE564" w14:textId="77777777" w:rsidR="00F03361" w:rsidRPr="00F03361" w:rsidRDefault="00F03361" w:rsidP="00641463">
            <w:pPr>
              <w:rPr>
                <w:rFonts w:ascii="Palatino Linotype" w:hAnsi="Palatino Linotype"/>
                <w:lang w:val="es-ES_tradnl"/>
              </w:rPr>
            </w:pPr>
          </w:p>
          <w:p w14:paraId="2526370C"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La observación no es clara. Se ha realizado una codificación y remuneración del articulado en función de los artículos que se han agregado, reemplazado o eliminado.</w:t>
            </w:r>
          </w:p>
        </w:tc>
      </w:tr>
      <w:tr w:rsidR="00F03361" w:rsidRPr="00F03361" w14:paraId="63D62747" w14:textId="77777777" w:rsidTr="000D5CF2">
        <w:trPr>
          <w:trHeight w:val="475"/>
        </w:trPr>
        <w:tc>
          <w:tcPr>
            <w:tcW w:w="1150" w:type="dxa"/>
            <w:vMerge/>
          </w:tcPr>
          <w:p w14:paraId="05D23CC6" w14:textId="77777777" w:rsidR="00F03361" w:rsidRPr="00F03361" w:rsidRDefault="00F03361" w:rsidP="00641463">
            <w:pPr>
              <w:rPr>
                <w:rFonts w:ascii="Palatino Linotype" w:hAnsi="Palatino Linotype"/>
                <w:lang w:val="es-ES_tradnl"/>
              </w:rPr>
            </w:pPr>
          </w:p>
        </w:tc>
        <w:tc>
          <w:tcPr>
            <w:tcW w:w="6075" w:type="dxa"/>
          </w:tcPr>
          <w:p w14:paraId="6D72290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El Código Municipal está conformado también por una codificación de anexos,</w:t>
            </w:r>
          </w:p>
        </w:tc>
        <w:tc>
          <w:tcPr>
            <w:tcW w:w="2976" w:type="dxa"/>
          </w:tcPr>
          <w:p w14:paraId="4F9C0A97"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Falta que los anexos sean incorporados a este Proyecto de Codificación, ya que son un solo instrumento.</w:t>
            </w:r>
          </w:p>
        </w:tc>
        <w:tc>
          <w:tcPr>
            <w:tcW w:w="2892" w:type="dxa"/>
          </w:tcPr>
          <w:p w14:paraId="304F2D08"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687F4E24" w14:textId="77777777" w:rsidR="00F03361" w:rsidRPr="00F03361" w:rsidRDefault="00F03361" w:rsidP="00641463">
            <w:pPr>
              <w:rPr>
                <w:rFonts w:ascii="Palatino Linotype" w:hAnsi="Palatino Linotype"/>
                <w:lang w:val="es-ES_tradnl"/>
              </w:rPr>
            </w:pPr>
          </w:p>
          <w:p w14:paraId="76E5AACB"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Los anexos son documentos que aportan al cumplimiento de las </w:t>
            </w:r>
            <w:r w:rsidRPr="00F03361">
              <w:rPr>
                <w:rFonts w:ascii="Palatino Linotype" w:hAnsi="Palatino Linotype"/>
                <w:lang w:val="es-ES_tradnl"/>
              </w:rPr>
              <w:lastRenderedPageBreak/>
              <w:t>disposiciones de las ordenanzas. No requieren ser codificados.</w:t>
            </w:r>
          </w:p>
        </w:tc>
      </w:tr>
      <w:tr w:rsidR="00F03361" w:rsidRPr="00F03361" w14:paraId="5E699A74" w14:textId="77777777" w:rsidTr="000D5CF2">
        <w:trPr>
          <w:trHeight w:val="475"/>
        </w:trPr>
        <w:tc>
          <w:tcPr>
            <w:tcW w:w="1150" w:type="dxa"/>
            <w:vMerge/>
          </w:tcPr>
          <w:p w14:paraId="29ADC076" w14:textId="77777777" w:rsidR="00F03361" w:rsidRPr="00F03361" w:rsidRDefault="00F03361" w:rsidP="00641463">
            <w:pPr>
              <w:rPr>
                <w:rFonts w:ascii="Palatino Linotype" w:hAnsi="Palatino Linotype"/>
                <w:lang w:val="es-ES_tradnl"/>
              </w:rPr>
            </w:pPr>
          </w:p>
        </w:tc>
        <w:tc>
          <w:tcPr>
            <w:tcW w:w="6075" w:type="dxa"/>
          </w:tcPr>
          <w:p w14:paraId="09BD3767"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5.- Sobre el texto propuesto, se observa que se mantiene la misma estructura y sistematización del actual Código</w:t>
            </w:r>
          </w:p>
        </w:tc>
        <w:tc>
          <w:tcPr>
            <w:tcW w:w="2976" w:type="dxa"/>
          </w:tcPr>
          <w:p w14:paraId="3B03174D"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Se sugiere que cuando se trabaje en la nueva propuesta prevista en la Disposición Final Segunda de la Ordenanza Metropolitana No. 063-2023, se considere que la sistematización evite duplicidad de</w:t>
            </w:r>
          </w:p>
          <w:p w14:paraId="00A1B740"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normas en todo el Código y que las nuevas reformas mantengan este formato</w:t>
            </w:r>
          </w:p>
        </w:tc>
        <w:tc>
          <w:tcPr>
            <w:tcW w:w="2892" w:type="dxa"/>
          </w:tcPr>
          <w:p w14:paraId="56FFB04C"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2A1B273B" w14:textId="77777777" w:rsidR="00F03361" w:rsidRPr="00F03361" w:rsidRDefault="00F03361" w:rsidP="00641463">
            <w:pPr>
              <w:rPr>
                <w:rFonts w:ascii="Palatino Linotype" w:hAnsi="Palatino Linotype"/>
                <w:lang w:val="es-ES_tradnl"/>
              </w:rPr>
            </w:pPr>
          </w:p>
          <w:p w14:paraId="6EBCDCA5"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Este trabajo corresponde a la depuración del Código Municipal que se iniciará una vez que se apruebe la codificación 2024.</w:t>
            </w:r>
          </w:p>
        </w:tc>
      </w:tr>
      <w:tr w:rsidR="00F03361" w:rsidRPr="00F03361" w14:paraId="299CF587" w14:textId="77777777" w:rsidTr="000D5CF2">
        <w:trPr>
          <w:trHeight w:val="475"/>
        </w:trPr>
        <w:tc>
          <w:tcPr>
            <w:tcW w:w="1150" w:type="dxa"/>
            <w:vMerge/>
          </w:tcPr>
          <w:p w14:paraId="14573F5E" w14:textId="77777777" w:rsidR="00F03361" w:rsidRPr="00F03361" w:rsidRDefault="00F03361" w:rsidP="00641463">
            <w:pPr>
              <w:rPr>
                <w:rFonts w:ascii="Palatino Linotype" w:hAnsi="Palatino Linotype"/>
                <w:lang w:val="es-ES_tradnl"/>
              </w:rPr>
            </w:pPr>
          </w:p>
        </w:tc>
        <w:tc>
          <w:tcPr>
            <w:tcW w:w="6075" w:type="dxa"/>
          </w:tcPr>
          <w:p w14:paraId="7226A9D9"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 xml:space="preserve">6.- Se sugiere se realice una revisión de todos los Títulos, Capítulos, Secciones y Parágrafos, en especial </w:t>
            </w:r>
            <w:proofErr w:type="gramStart"/>
            <w:r w:rsidRPr="00F03361">
              <w:rPr>
                <w:rFonts w:ascii="Palatino Linotype" w:hAnsi="Palatino Linotype"/>
                <w:lang w:val="es-ES_tradnl"/>
              </w:rPr>
              <w:t>los  formatos</w:t>
            </w:r>
            <w:proofErr w:type="gramEnd"/>
            <w:r w:rsidRPr="00F03361">
              <w:rPr>
                <w:rFonts w:ascii="Palatino Linotype" w:hAnsi="Palatino Linotype"/>
                <w:lang w:val="es-ES_tradnl"/>
              </w:rPr>
              <w:t xml:space="preserve"> que se manejan</w:t>
            </w:r>
          </w:p>
        </w:tc>
        <w:tc>
          <w:tcPr>
            <w:tcW w:w="2976" w:type="dxa"/>
          </w:tcPr>
          <w:p w14:paraId="504EEC95"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Las normas incorporadas estas están con minúsculas y en lo anterior todo esta con mayúsculas.</w:t>
            </w:r>
          </w:p>
          <w:p w14:paraId="7ED6E89E" w14:textId="77777777" w:rsidR="00F03361" w:rsidRPr="00F03361" w:rsidRDefault="00F03361" w:rsidP="00641463">
            <w:pPr>
              <w:jc w:val="center"/>
              <w:rPr>
                <w:rFonts w:ascii="Palatino Linotype" w:hAnsi="Palatino Linotype"/>
                <w:lang w:val="es-ES_tradnl"/>
              </w:rPr>
            </w:pPr>
          </w:p>
        </w:tc>
        <w:tc>
          <w:tcPr>
            <w:tcW w:w="2892" w:type="dxa"/>
          </w:tcPr>
          <w:p w14:paraId="15A6E319"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3E62E690" w14:textId="77777777" w:rsidR="00F03361" w:rsidRPr="00F03361" w:rsidRDefault="00F03361" w:rsidP="00641463">
            <w:pPr>
              <w:rPr>
                <w:rFonts w:ascii="Palatino Linotype" w:hAnsi="Palatino Linotype"/>
                <w:lang w:val="es-ES_tradnl"/>
              </w:rPr>
            </w:pPr>
          </w:p>
          <w:p w14:paraId="7333E9CB"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Se realizará la revisión para segundo debate.</w:t>
            </w:r>
          </w:p>
        </w:tc>
      </w:tr>
      <w:tr w:rsidR="00F03361" w:rsidRPr="00F03361" w14:paraId="21AF7321" w14:textId="77777777" w:rsidTr="000D5CF2">
        <w:trPr>
          <w:trHeight w:val="475"/>
        </w:trPr>
        <w:tc>
          <w:tcPr>
            <w:tcW w:w="1150" w:type="dxa"/>
            <w:vMerge/>
          </w:tcPr>
          <w:p w14:paraId="0583FB5C" w14:textId="77777777" w:rsidR="00F03361" w:rsidRPr="00F03361" w:rsidRDefault="00F03361" w:rsidP="00641463">
            <w:pPr>
              <w:rPr>
                <w:rFonts w:ascii="Palatino Linotype" w:hAnsi="Palatino Linotype"/>
                <w:lang w:val="es-ES_tradnl"/>
              </w:rPr>
            </w:pPr>
          </w:p>
        </w:tc>
        <w:tc>
          <w:tcPr>
            <w:tcW w:w="6075" w:type="dxa"/>
          </w:tcPr>
          <w:p w14:paraId="334EBE8E"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7.- Se sugiere revisar las citas o referencia de otros artículos</w:t>
            </w:r>
          </w:p>
        </w:tc>
        <w:tc>
          <w:tcPr>
            <w:tcW w:w="2976" w:type="dxa"/>
          </w:tcPr>
          <w:p w14:paraId="6EF12806"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t>Se encontró una inconsistencia por ejemplo en el Numeral 28 del artículo 27, hace referencia al artículo 2, sin embargo, lo correcto sería al artículo 67.50.</w:t>
            </w:r>
          </w:p>
        </w:tc>
        <w:tc>
          <w:tcPr>
            <w:tcW w:w="2892" w:type="dxa"/>
          </w:tcPr>
          <w:p w14:paraId="3499513C" w14:textId="77777777" w:rsidR="00F03361" w:rsidRPr="00F03361" w:rsidRDefault="00F03361" w:rsidP="00641463">
            <w:pPr>
              <w:jc w:val="both"/>
              <w:rPr>
                <w:rFonts w:ascii="Palatino Linotype" w:hAnsi="Palatino Linotype"/>
                <w:b/>
                <w:lang w:val="es-ES_tradnl"/>
              </w:rPr>
            </w:pPr>
            <w:r w:rsidRPr="00F03361">
              <w:rPr>
                <w:rFonts w:ascii="Palatino Linotype" w:hAnsi="Palatino Linotype"/>
                <w:b/>
                <w:lang w:val="es-ES_tradnl"/>
              </w:rPr>
              <w:t>Se acoge el criterio, pero no se cambia por el artículo 67.50, sino por una redacción más amplia referente a lo que manda el código municipal.</w:t>
            </w:r>
          </w:p>
          <w:p w14:paraId="78CE4994" w14:textId="77777777" w:rsidR="00F03361" w:rsidRPr="00F03361" w:rsidRDefault="00F03361" w:rsidP="00641463">
            <w:pPr>
              <w:jc w:val="both"/>
              <w:rPr>
                <w:rFonts w:ascii="Palatino Linotype" w:hAnsi="Palatino Linotype"/>
                <w:lang w:val="es-ES_tradnl"/>
              </w:rPr>
            </w:pPr>
          </w:p>
          <w:p w14:paraId="1CE9AA5B" w14:textId="77777777" w:rsidR="00F03361" w:rsidRPr="00F03361" w:rsidRDefault="00F03361" w:rsidP="00641463">
            <w:pPr>
              <w:rPr>
                <w:rFonts w:ascii="Palatino Linotype" w:hAnsi="Palatino Linotype"/>
                <w:b/>
                <w:i/>
                <w:lang w:val="es-ES_tradnl"/>
              </w:rPr>
            </w:pPr>
            <w:r w:rsidRPr="00F03361">
              <w:rPr>
                <w:rFonts w:ascii="Palatino Linotype" w:hAnsi="Palatino Linotype"/>
                <w:b/>
                <w:i/>
                <w:lang w:val="es-ES_tradnl"/>
              </w:rPr>
              <w:t>(Se solicita a secretaría dar lectura a como queda el artículo 27, numeral 28)</w:t>
            </w:r>
          </w:p>
          <w:p w14:paraId="4B3914A3" w14:textId="77777777" w:rsidR="00F03361" w:rsidRPr="00F03361" w:rsidRDefault="00F03361" w:rsidP="00641463">
            <w:pPr>
              <w:jc w:val="both"/>
              <w:rPr>
                <w:rFonts w:ascii="Palatino Linotype" w:hAnsi="Palatino Linotype"/>
                <w:lang w:val="es-ES_tradnl"/>
              </w:rPr>
            </w:pPr>
          </w:p>
          <w:p w14:paraId="67D9982A" w14:textId="77777777" w:rsidR="00F03361" w:rsidRPr="00F03361" w:rsidRDefault="00F03361" w:rsidP="00641463">
            <w:pPr>
              <w:jc w:val="both"/>
              <w:rPr>
                <w:rFonts w:ascii="Palatino Linotype" w:hAnsi="Palatino Linotype"/>
                <w:lang w:val="es-ES_tradnl"/>
              </w:rPr>
            </w:pPr>
            <w:r w:rsidRPr="00F03361">
              <w:rPr>
                <w:rFonts w:ascii="Palatino Linotype" w:hAnsi="Palatino Linotype"/>
                <w:lang w:val="es-ES_tradnl"/>
              </w:rPr>
              <w:lastRenderedPageBreak/>
              <w:t>De acuerdo. Se ha realizado la actualización sugerida.</w:t>
            </w:r>
          </w:p>
        </w:tc>
      </w:tr>
      <w:tr w:rsidR="00F03361" w:rsidRPr="00F03361" w14:paraId="7C8E1ED8" w14:textId="77777777" w:rsidTr="000D5CF2">
        <w:trPr>
          <w:trHeight w:val="475"/>
        </w:trPr>
        <w:tc>
          <w:tcPr>
            <w:tcW w:w="1150" w:type="dxa"/>
            <w:vMerge/>
          </w:tcPr>
          <w:p w14:paraId="62E073BB" w14:textId="77777777" w:rsidR="00F03361" w:rsidRPr="00F03361" w:rsidRDefault="00F03361" w:rsidP="00641463">
            <w:pPr>
              <w:rPr>
                <w:rFonts w:ascii="Palatino Linotype" w:hAnsi="Palatino Linotype"/>
                <w:lang w:val="es-ES_tradnl"/>
              </w:rPr>
            </w:pPr>
          </w:p>
        </w:tc>
        <w:tc>
          <w:tcPr>
            <w:tcW w:w="6075" w:type="dxa"/>
          </w:tcPr>
          <w:p w14:paraId="57C4B65B"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8.- Se sugiere verificar los literales y numeración que exista en cada artículo</w:t>
            </w:r>
          </w:p>
        </w:tc>
        <w:tc>
          <w:tcPr>
            <w:tcW w:w="2976" w:type="dxa"/>
          </w:tcPr>
          <w:p w14:paraId="3094B0B4"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Por ejemplo, en el artículo 1307 se manejan las dos clasificaciones del artículo con literales, causando confusión al lector</w:t>
            </w:r>
          </w:p>
        </w:tc>
        <w:tc>
          <w:tcPr>
            <w:tcW w:w="2892" w:type="dxa"/>
          </w:tcPr>
          <w:p w14:paraId="534BB598"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 xml:space="preserve">No se acoge. </w:t>
            </w:r>
          </w:p>
          <w:p w14:paraId="1A8257A5" w14:textId="77777777" w:rsidR="00F03361" w:rsidRPr="00F03361" w:rsidRDefault="00F03361" w:rsidP="00641463">
            <w:pPr>
              <w:rPr>
                <w:rFonts w:ascii="Palatino Linotype" w:hAnsi="Palatino Linotype"/>
                <w:lang w:val="es-ES_tradnl"/>
              </w:rPr>
            </w:pPr>
          </w:p>
          <w:p w14:paraId="15691D1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Revisar.</w:t>
            </w:r>
          </w:p>
        </w:tc>
      </w:tr>
      <w:tr w:rsidR="00F03361" w:rsidRPr="00F03361" w14:paraId="6174AF6B" w14:textId="77777777" w:rsidTr="000D5CF2">
        <w:trPr>
          <w:trHeight w:val="475"/>
        </w:trPr>
        <w:tc>
          <w:tcPr>
            <w:tcW w:w="1150" w:type="dxa"/>
            <w:vMerge/>
          </w:tcPr>
          <w:p w14:paraId="734251B5" w14:textId="77777777" w:rsidR="00F03361" w:rsidRPr="00F03361" w:rsidRDefault="00F03361" w:rsidP="00641463">
            <w:pPr>
              <w:rPr>
                <w:rFonts w:ascii="Palatino Linotype" w:hAnsi="Palatino Linotype"/>
                <w:lang w:val="es-ES_tradnl"/>
              </w:rPr>
            </w:pPr>
          </w:p>
        </w:tc>
        <w:tc>
          <w:tcPr>
            <w:tcW w:w="6075" w:type="dxa"/>
          </w:tcPr>
          <w:p w14:paraId="524575B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9.- Las observaciones a temas de competencia de la Comisión de Igualdad, Género e Inclusión Social, me permito indicar que se está trabajando en reformas particulares que son de fondo y forma, por lo que, no cabría incorporarlas en este Proyecto de Codificación. </w:t>
            </w:r>
          </w:p>
        </w:tc>
        <w:tc>
          <w:tcPr>
            <w:tcW w:w="2976" w:type="dxa"/>
          </w:tcPr>
          <w:p w14:paraId="4DC24CD7" w14:textId="77777777" w:rsidR="00F03361" w:rsidRPr="00F03361" w:rsidRDefault="00F03361" w:rsidP="00641463">
            <w:pPr>
              <w:rPr>
                <w:rFonts w:ascii="Palatino Linotype" w:hAnsi="Palatino Linotype"/>
                <w:lang w:val="es-ES_tradnl"/>
              </w:rPr>
            </w:pPr>
          </w:p>
        </w:tc>
        <w:tc>
          <w:tcPr>
            <w:tcW w:w="2892" w:type="dxa"/>
          </w:tcPr>
          <w:p w14:paraId="320AC001"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tc>
      </w:tr>
      <w:tr w:rsidR="00F03361" w:rsidRPr="00F03361" w14:paraId="0E6318CA" w14:textId="77777777" w:rsidTr="000D5CF2">
        <w:trPr>
          <w:trHeight w:val="475"/>
        </w:trPr>
        <w:tc>
          <w:tcPr>
            <w:tcW w:w="1150" w:type="dxa"/>
          </w:tcPr>
          <w:p w14:paraId="547A7988"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Adrián Antonio Ibarra González</w:t>
            </w:r>
          </w:p>
        </w:tc>
        <w:tc>
          <w:tcPr>
            <w:tcW w:w="6075" w:type="dxa"/>
          </w:tcPr>
          <w:p w14:paraId="79953231"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1.- Mediante Oficio Nro. GADDMQ-DC-IGAA-2024-0112-O, manifiesta que no se tiene observaciones al respecto a la ORDENANZA METROPOLITANA SUSTITUTIVA DEL CAPÍTULO I "VALORACIÓN INMOBILIARIA", DEL TÍTULO III "DE LAS NORMAS PARA EL PAGO DE IMPUESTOS" DEL LIBRO III.5 DEL EJE ECONÓMICO DEL </w:t>
            </w:r>
            <w:r w:rsidRPr="00F03361">
              <w:rPr>
                <w:rFonts w:ascii="Palatino Linotype" w:hAnsi="Palatino Linotype"/>
                <w:lang w:val="es-ES_tradnl"/>
              </w:rPr>
              <w:lastRenderedPageBreak/>
              <w:t>CÓDIGO MUNICIPAL</w:t>
            </w:r>
          </w:p>
          <w:p w14:paraId="6BB36F3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PARA EL DISTRITO METROPOLITANO DE QUITO, CON LA CUAL SE APRUEBA EL PLANO DEL VALOR DE LA TIERRA, EL VALOR DE LAS EDIFICACIONES DE LOS PREDIOS URBANOS Y RURALES DEL DISTRITO METROPOLITANO DE QUITO, A REGIR PARA EL BIENIO 2024-2025</w:t>
            </w:r>
          </w:p>
        </w:tc>
        <w:tc>
          <w:tcPr>
            <w:tcW w:w="2976" w:type="dxa"/>
          </w:tcPr>
          <w:p w14:paraId="5DBDB27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lastRenderedPageBreak/>
              <w:t>No se tiene observaciones.</w:t>
            </w:r>
          </w:p>
        </w:tc>
        <w:tc>
          <w:tcPr>
            <w:tcW w:w="2892" w:type="dxa"/>
          </w:tcPr>
          <w:p w14:paraId="51758A2D"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2542CA99" w14:textId="77777777" w:rsidR="00F03361" w:rsidRPr="00F03361" w:rsidRDefault="00F03361" w:rsidP="00641463">
            <w:pPr>
              <w:rPr>
                <w:rFonts w:ascii="Palatino Linotype" w:hAnsi="Palatino Linotype"/>
                <w:lang w:val="es-ES_tradnl"/>
              </w:rPr>
            </w:pPr>
          </w:p>
        </w:tc>
      </w:tr>
      <w:tr w:rsidR="00F03361" w:rsidRPr="00F03361" w14:paraId="7A895C39" w14:textId="77777777" w:rsidTr="000D5CF2">
        <w:trPr>
          <w:trHeight w:val="475"/>
        </w:trPr>
        <w:tc>
          <w:tcPr>
            <w:tcW w:w="1150" w:type="dxa"/>
            <w:vMerge w:val="restart"/>
          </w:tcPr>
          <w:p w14:paraId="0ABAC29F" w14:textId="77777777" w:rsidR="00F03361" w:rsidRPr="00F03361" w:rsidRDefault="00F03361" w:rsidP="00641463">
            <w:pPr>
              <w:jc w:val="center"/>
              <w:rPr>
                <w:rFonts w:ascii="Palatino Linotype" w:hAnsi="Palatino Linotype"/>
                <w:b/>
                <w:lang w:val="es-ES_tradnl"/>
              </w:rPr>
            </w:pPr>
            <w:r w:rsidRPr="00F03361">
              <w:rPr>
                <w:rFonts w:ascii="Palatino Linotype" w:hAnsi="Palatino Linotype"/>
                <w:b/>
                <w:lang w:val="es-ES_tradnl"/>
              </w:rPr>
              <w:t>María Cristina López Gómez de la Torre</w:t>
            </w:r>
          </w:p>
        </w:tc>
        <w:tc>
          <w:tcPr>
            <w:tcW w:w="6075" w:type="dxa"/>
          </w:tcPr>
          <w:p w14:paraId="39C8FAF2"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1.- Revisar el formato de la enumeración varía de un artículo a otro con el fin que todo el código tenga la misma lógica</w:t>
            </w:r>
          </w:p>
        </w:tc>
        <w:tc>
          <w:tcPr>
            <w:tcW w:w="2976" w:type="dxa"/>
          </w:tcPr>
          <w:p w14:paraId="6E4FDDB1" w14:textId="77777777" w:rsidR="00F03361" w:rsidRPr="00F03361" w:rsidRDefault="00F03361" w:rsidP="00641463">
            <w:pPr>
              <w:rPr>
                <w:rFonts w:ascii="Palatino Linotype" w:hAnsi="Palatino Linotype"/>
                <w:lang w:val="es-ES_tradnl"/>
              </w:rPr>
            </w:pPr>
          </w:p>
        </w:tc>
        <w:tc>
          <w:tcPr>
            <w:tcW w:w="2892" w:type="dxa"/>
          </w:tcPr>
          <w:p w14:paraId="08F8CFF5"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No se acoge.</w:t>
            </w:r>
          </w:p>
          <w:p w14:paraId="4C4E98D5" w14:textId="77777777" w:rsidR="00F03361" w:rsidRPr="00F03361" w:rsidRDefault="00F03361" w:rsidP="00641463">
            <w:pPr>
              <w:rPr>
                <w:rFonts w:ascii="Palatino Linotype" w:hAnsi="Palatino Linotype"/>
                <w:lang w:val="es-ES_tradnl"/>
              </w:rPr>
            </w:pPr>
          </w:p>
          <w:p w14:paraId="7E4A115F"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Revisar.</w:t>
            </w:r>
          </w:p>
        </w:tc>
      </w:tr>
      <w:tr w:rsidR="00F03361" w:rsidRPr="00F03361" w14:paraId="6A51CD70" w14:textId="77777777" w:rsidTr="000D5CF2">
        <w:trPr>
          <w:trHeight w:val="475"/>
        </w:trPr>
        <w:tc>
          <w:tcPr>
            <w:tcW w:w="1150" w:type="dxa"/>
            <w:vMerge/>
          </w:tcPr>
          <w:p w14:paraId="02A3FA83" w14:textId="77777777" w:rsidR="00F03361" w:rsidRPr="00F03361" w:rsidRDefault="00F03361" w:rsidP="00641463">
            <w:pPr>
              <w:rPr>
                <w:rFonts w:ascii="Palatino Linotype" w:hAnsi="Palatino Linotype"/>
                <w:b/>
                <w:lang w:val="es-ES_tradnl"/>
              </w:rPr>
            </w:pPr>
          </w:p>
        </w:tc>
        <w:tc>
          <w:tcPr>
            <w:tcW w:w="6075" w:type="dxa"/>
          </w:tcPr>
          <w:p w14:paraId="67CE142E"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2.- En el artículo 1228 </w:t>
            </w:r>
          </w:p>
        </w:tc>
        <w:tc>
          <w:tcPr>
            <w:tcW w:w="2976" w:type="dxa"/>
          </w:tcPr>
          <w:p w14:paraId="67E92970"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Corregir la palabra "</w:t>
            </w:r>
            <w:proofErr w:type="spellStart"/>
            <w:r w:rsidRPr="00F03361">
              <w:rPr>
                <w:rFonts w:ascii="Palatino Linotype" w:hAnsi="Palatino Linotype"/>
                <w:lang w:val="es-ES_tradnl"/>
              </w:rPr>
              <w:t>derporte</w:t>
            </w:r>
            <w:proofErr w:type="spellEnd"/>
            <w:r w:rsidRPr="00F03361">
              <w:rPr>
                <w:rFonts w:ascii="Palatino Linotype" w:hAnsi="Palatino Linotype"/>
                <w:lang w:val="es-ES_tradnl"/>
              </w:rPr>
              <w:t>”, que debería ser "deporte”</w:t>
            </w:r>
          </w:p>
        </w:tc>
        <w:tc>
          <w:tcPr>
            <w:tcW w:w="2892" w:type="dxa"/>
          </w:tcPr>
          <w:p w14:paraId="76E7A0C6"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t>Se acoge.</w:t>
            </w:r>
          </w:p>
          <w:p w14:paraId="2F0FCC22" w14:textId="77777777" w:rsidR="00F03361" w:rsidRPr="00F03361" w:rsidRDefault="00F03361" w:rsidP="00641463">
            <w:pPr>
              <w:rPr>
                <w:rFonts w:ascii="Palatino Linotype" w:hAnsi="Palatino Linotype"/>
                <w:lang w:val="es-ES_tradnl"/>
              </w:rPr>
            </w:pPr>
          </w:p>
          <w:p w14:paraId="0C17061A"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De acuerdo. Se ha realizado la actualización sugerida.</w:t>
            </w:r>
          </w:p>
        </w:tc>
      </w:tr>
      <w:tr w:rsidR="00F03361" w:rsidRPr="00F03361" w14:paraId="135C1714" w14:textId="77777777" w:rsidTr="000D5CF2">
        <w:trPr>
          <w:trHeight w:val="475"/>
        </w:trPr>
        <w:tc>
          <w:tcPr>
            <w:tcW w:w="1150" w:type="dxa"/>
            <w:vMerge/>
          </w:tcPr>
          <w:p w14:paraId="5F433227" w14:textId="77777777" w:rsidR="00F03361" w:rsidRPr="00F03361" w:rsidRDefault="00F03361" w:rsidP="00641463">
            <w:pPr>
              <w:rPr>
                <w:rFonts w:ascii="Palatino Linotype" w:hAnsi="Palatino Linotype"/>
                <w:b/>
                <w:lang w:val="es-ES_tradnl"/>
              </w:rPr>
            </w:pPr>
          </w:p>
        </w:tc>
        <w:tc>
          <w:tcPr>
            <w:tcW w:w="6075" w:type="dxa"/>
          </w:tcPr>
          <w:p w14:paraId="2FE7F4A9"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3.- Existe ambigüedad en las competencias, no establece claramente si la Municipalidad tiene competencia legal para implementar todas las medidas mencionadas.</w:t>
            </w:r>
          </w:p>
        </w:tc>
        <w:tc>
          <w:tcPr>
            <w:tcW w:w="2976" w:type="dxa"/>
          </w:tcPr>
          <w:p w14:paraId="70A1BFD9"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 xml:space="preserve">Por ejemplo, algunas de las acciones la seguridad, podrían estar dentro del ámbito de competencia del gobierno central, esta observación es de fondo, en tal sentido no cabría en esta reforma, pero es importante señalarla </w:t>
            </w:r>
            <w:r w:rsidRPr="00F03361">
              <w:rPr>
                <w:rFonts w:ascii="Palatino Linotype" w:hAnsi="Palatino Linotype"/>
                <w:lang w:val="es-ES_tradnl"/>
              </w:rPr>
              <w:lastRenderedPageBreak/>
              <w:t>para la futura reforma que se propondrá desde la Comisión de Conectividad.</w:t>
            </w:r>
          </w:p>
        </w:tc>
        <w:tc>
          <w:tcPr>
            <w:tcW w:w="2892" w:type="dxa"/>
          </w:tcPr>
          <w:p w14:paraId="0849DA7A" w14:textId="77777777" w:rsidR="00F03361" w:rsidRPr="00F03361" w:rsidRDefault="00F03361" w:rsidP="00641463">
            <w:pPr>
              <w:rPr>
                <w:rFonts w:ascii="Palatino Linotype" w:hAnsi="Palatino Linotype"/>
                <w:b/>
                <w:lang w:val="es-ES_tradnl"/>
              </w:rPr>
            </w:pPr>
            <w:r w:rsidRPr="00F03361">
              <w:rPr>
                <w:rFonts w:ascii="Palatino Linotype" w:hAnsi="Palatino Linotype"/>
                <w:b/>
                <w:lang w:val="es-ES_tradnl"/>
              </w:rPr>
              <w:lastRenderedPageBreak/>
              <w:t>No se acoge.</w:t>
            </w:r>
          </w:p>
          <w:p w14:paraId="144F2A5A" w14:textId="77777777" w:rsidR="00F03361" w:rsidRPr="00F03361" w:rsidRDefault="00F03361" w:rsidP="00641463">
            <w:pPr>
              <w:rPr>
                <w:rFonts w:ascii="Palatino Linotype" w:hAnsi="Palatino Linotype"/>
                <w:lang w:val="es-ES_tradnl"/>
              </w:rPr>
            </w:pPr>
          </w:p>
          <w:p w14:paraId="3C1882BB" w14:textId="77777777" w:rsidR="00F03361" w:rsidRPr="00F03361" w:rsidRDefault="00F03361" w:rsidP="00641463">
            <w:pPr>
              <w:rPr>
                <w:rFonts w:ascii="Palatino Linotype" w:hAnsi="Palatino Linotype"/>
                <w:lang w:val="es-ES_tradnl"/>
              </w:rPr>
            </w:pPr>
            <w:r w:rsidRPr="00F03361">
              <w:rPr>
                <w:rFonts w:ascii="Palatino Linotype" w:hAnsi="Palatino Linotype"/>
                <w:lang w:val="es-ES_tradnl"/>
              </w:rPr>
              <w:t>La observación no es clara. A considerar en el proceso de depuración.</w:t>
            </w:r>
          </w:p>
        </w:tc>
      </w:tr>
    </w:tbl>
    <w:p w14:paraId="4EEE1742" w14:textId="77777777" w:rsidR="00F03361" w:rsidRPr="00F03361" w:rsidRDefault="00F03361" w:rsidP="00F03361">
      <w:pPr>
        <w:widowControl w:val="0"/>
        <w:autoSpaceDE w:val="0"/>
        <w:autoSpaceDN w:val="0"/>
        <w:spacing w:before="22" w:after="0" w:line="240" w:lineRule="auto"/>
        <w:jc w:val="both"/>
        <w:rPr>
          <w:rFonts w:ascii="Palatino Linotype" w:eastAsia="Palatino Linotype" w:hAnsi="Palatino Linotype" w:cs="Palatino Linotype"/>
          <w:iCs/>
          <w:sz w:val="24"/>
          <w:szCs w:val="24"/>
          <w:lang w:val="es-ES_tradnl"/>
        </w:rPr>
      </w:pPr>
    </w:p>
    <w:p w14:paraId="52A156F1" w14:textId="7D1DB8E5" w:rsidR="00F550B6" w:rsidRPr="0085378B" w:rsidRDefault="00F550B6" w:rsidP="00F550B6">
      <w:pPr>
        <w:pStyle w:val="Prrafodelista"/>
        <w:numPr>
          <w:ilvl w:val="1"/>
          <w:numId w:val="1"/>
        </w:numPr>
        <w:spacing w:before="183"/>
        <w:rPr>
          <w:rFonts w:ascii="Palatino Linotype" w:hAnsi="Palatino Linotype"/>
          <w:b/>
          <w:sz w:val="24"/>
          <w:szCs w:val="24"/>
          <w:lang w:val="es-ES_tradnl"/>
        </w:rPr>
      </w:pPr>
      <w:r w:rsidRPr="0085378B">
        <w:rPr>
          <w:rFonts w:ascii="Palatino Linotype" w:hAnsi="Palatino Linotype"/>
          <w:b/>
          <w:sz w:val="24"/>
          <w:szCs w:val="24"/>
          <w:lang w:val="es-ES_tradnl"/>
        </w:rPr>
        <w:t>Debate</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al</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interior</w:t>
      </w:r>
      <w:r w:rsidRPr="0085378B">
        <w:rPr>
          <w:rFonts w:ascii="Palatino Linotype" w:hAnsi="Palatino Linotype"/>
          <w:b/>
          <w:spacing w:val="-3"/>
          <w:sz w:val="24"/>
          <w:szCs w:val="24"/>
          <w:lang w:val="es-ES_tradnl"/>
        </w:rPr>
        <w:t xml:space="preserve"> </w:t>
      </w:r>
      <w:r w:rsidRPr="0085378B">
        <w:rPr>
          <w:rFonts w:ascii="Palatino Linotype" w:hAnsi="Palatino Linotype"/>
          <w:b/>
          <w:sz w:val="24"/>
          <w:szCs w:val="24"/>
          <w:lang w:val="es-ES_tradnl"/>
        </w:rPr>
        <w:t>de</w:t>
      </w:r>
      <w:r w:rsidRPr="0085378B">
        <w:rPr>
          <w:rFonts w:ascii="Palatino Linotype" w:hAnsi="Palatino Linotype"/>
          <w:b/>
          <w:spacing w:val="-3"/>
          <w:sz w:val="24"/>
          <w:szCs w:val="24"/>
          <w:lang w:val="es-ES_tradnl"/>
        </w:rPr>
        <w:t xml:space="preserve"> </w:t>
      </w:r>
      <w:r w:rsidRPr="0085378B">
        <w:rPr>
          <w:rFonts w:ascii="Palatino Linotype" w:hAnsi="Palatino Linotype"/>
          <w:b/>
          <w:sz w:val="24"/>
          <w:szCs w:val="24"/>
          <w:lang w:val="es-ES_tradnl"/>
        </w:rPr>
        <w:t>la</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Comisión</w:t>
      </w:r>
      <w:r w:rsidRPr="0085378B">
        <w:rPr>
          <w:rFonts w:ascii="Palatino Linotype" w:hAnsi="Palatino Linotype"/>
          <w:b/>
          <w:spacing w:val="-4"/>
          <w:sz w:val="24"/>
          <w:szCs w:val="24"/>
          <w:lang w:val="es-ES_tradnl"/>
        </w:rPr>
        <w:t xml:space="preserve"> </w:t>
      </w:r>
      <w:r w:rsidRPr="0085378B">
        <w:rPr>
          <w:rFonts w:ascii="Palatino Linotype" w:hAnsi="Palatino Linotype"/>
          <w:b/>
          <w:sz w:val="24"/>
          <w:szCs w:val="24"/>
          <w:lang w:val="es-ES_tradnl"/>
        </w:rPr>
        <w:t>en</w:t>
      </w:r>
      <w:r w:rsidRPr="0085378B">
        <w:rPr>
          <w:rFonts w:ascii="Palatino Linotype" w:hAnsi="Palatino Linotype"/>
          <w:b/>
          <w:spacing w:val="-4"/>
          <w:sz w:val="24"/>
          <w:szCs w:val="24"/>
          <w:lang w:val="es-ES_tradnl"/>
        </w:rPr>
        <w:t xml:space="preserve"> </w:t>
      </w:r>
      <w:r>
        <w:rPr>
          <w:rFonts w:ascii="Palatino Linotype" w:hAnsi="Palatino Linotype"/>
          <w:b/>
          <w:sz w:val="24"/>
          <w:szCs w:val="24"/>
          <w:lang w:val="es-ES_tradnl"/>
        </w:rPr>
        <w:t>Segundo</w:t>
      </w:r>
      <w:r w:rsidRPr="0085378B">
        <w:rPr>
          <w:rFonts w:ascii="Palatino Linotype" w:hAnsi="Palatino Linotype"/>
          <w:b/>
          <w:spacing w:val="-2"/>
          <w:sz w:val="24"/>
          <w:szCs w:val="24"/>
          <w:lang w:val="es-ES_tradnl"/>
        </w:rPr>
        <w:t xml:space="preserve"> Debate:</w:t>
      </w:r>
    </w:p>
    <w:p w14:paraId="0D42B188" w14:textId="77777777" w:rsidR="00F550B6" w:rsidRDefault="00F550B6" w:rsidP="00F03361">
      <w:pPr>
        <w:pStyle w:val="Prrafodelista"/>
        <w:ind w:left="0"/>
        <w:jc w:val="both"/>
        <w:rPr>
          <w:rFonts w:ascii="Palatino Linotype" w:hAnsi="Palatino Linotype"/>
          <w:sz w:val="24"/>
          <w:szCs w:val="24"/>
          <w:lang w:val="es-ES_tradnl"/>
        </w:rPr>
      </w:pPr>
    </w:p>
    <w:p w14:paraId="76D8F55A" w14:textId="77777777" w:rsidR="00F550B6" w:rsidRDefault="00F550B6" w:rsidP="00F03361">
      <w:pPr>
        <w:pStyle w:val="Prrafodelista"/>
        <w:ind w:left="0"/>
        <w:jc w:val="both"/>
        <w:rPr>
          <w:rFonts w:ascii="Palatino Linotype" w:hAnsi="Palatino Linotype"/>
          <w:sz w:val="24"/>
          <w:szCs w:val="24"/>
          <w:lang w:val="es-ES_tradnl"/>
        </w:rPr>
      </w:pPr>
    </w:p>
    <w:p w14:paraId="287B88CE" w14:textId="77777777" w:rsidR="00F550B6" w:rsidRDefault="00F550B6" w:rsidP="00F03361">
      <w:pPr>
        <w:pStyle w:val="Prrafodelista"/>
        <w:ind w:left="0"/>
        <w:jc w:val="both"/>
        <w:rPr>
          <w:rFonts w:ascii="Palatino Linotype" w:hAnsi="Palatino Linotype"/>
          <w:sz w:val="24"/>
          <w:szCs w:val="24"/>
          <w:lang w:val="es-ES_tradnl"/>
        </w:rPr>
      </w:pPr>
    </w:p>
    <w:p w14:paraId="3A93252B" w14:textId="555A88E6" w:rsidR="00F03361" w:rsidRDefault="00F03361" w:rsidP="00F03361">
      <w:pPr>
        <w:pStyle w:val="Prrafodelista"/>
        <w:ind w:left="0"/>
        <w:jc w:val="both"/>
        <w:rPr>
          <w:rFonts w:ascii="Palatino Linotype" w:hAnsi="Palatino Linotype"/>
          <w:sz w:val="24"/>
          <w:szCs w:val="24"/>
          <w:lang w:val="es-ES_tradnl"/>
        </w:rPr>
      </w:pPr>
      <w:r w:rsidRPr="00F03361">
        <w:rPr>
          <w:rFonts w:ascii="Palatino Linotype" w:hAnsi="Palatino Linotype"/>
          <w:sz w:val="24"/>
          <w:szCs w:val="24"/>
          <w:lang w:val="es-ES_tradnl"/>
        </w:rPr>
        <w:t xml:space="preserve">Finalmente, los miembros de la </w:t>
      </w:r>
      <w:r w:rsidRPr="00F03361">
        <w:rPr>
          <w:rFonts w:ascii="Palatino Linotype" w:eastAsia="Times New Roman" w:hAnsi="Palatino Linotype"/>
          <w:sz w:val="24"/>
          <w:szCs w:val="24"/>
          <w:lang w:val="es-ES_tradnl" w:eastAsia="es-MX"/>
        </w:rPr>
        <w:t>Comisión de Codificación Legislativa</w:t>
      </w:r>
      <w:r w:rsidRPr="00F03361">
        <w:rPr>
          <w:rFonts w:ascii="Palatino Linotype" w:hAnsi="Palatino Linotype"/>
          <w:sz w:val="24"/>
          <w:szCs w:val="24"/>
          <w:lang w:val="es-ES_tradnl"/>
        </w:rPr>
        <w:t xml:space="preserve">, dentro de las sesiones y las mesas de trabajo que se llevaron adelante, donde conocieron, tramitaron y debatieron a profundidad el </w:t>
      </w:r>
      <w:r w:rsidRPr="00F03361">
        <w:rPr>
          <w:rFonts w:ascii="Palatino Linotype" w:hAnsi="Palatino Linotype" w:cs="Arial"/>
          <w:sz w:val="24"/>
          <w:szCs w:val="24"/>
          <w:lang w:val="es-ES_tradnl"/>
        </w:rPr>
        <w:t xml:space="preserve">proyecto de </w:t>
      </w:r>
      <w:r w:rsidRPr="00F03361">
        <w:rPr>
          <w:rFonts w:ascii="Palatino Linotype" w:hAnsi="Palatino Linotype" w:cs="Arial"/>
          <w:b/>
          <w:sz w:val="24"/>
          <w:szCs w:val="24"/>
          <w:lang w:val="es-ES_tradnl"/>
        </w:rPr>
        <w:t>"Ordenanza Metropolitana de Codificación del Código Municipal para el Distrito Metropolitano de Quito”</w:t>
      </w:r>
      <w:r w:rsidRPr="00F03361">
        <w:rPr>
          <w:rFonts w:ascii="Palatino Linotype" w:hAnsi="Palatino Linotype"/>
          <w:sz w:val="24"/>
          <w:szCs w:val="24"/>
          <w:lang w:val="es-ES_tradnl"/>
        </w:rPr>
        <w:t xml:space="preserve">; una vez analizadas y procesadas cada una de las comunicaciones, intervenciones, comentarios, aportes y observaciones realizados de manera verbal y por escrito por las diferentes Concejalas y Concejales Metropolitanos, acordaron un texto definitivo y resolvieron emitir el presente Informe de Comisión con la finalidad de que sea analizado por el Concejo Metropolitano de Quito. </w:t>
      </w:r>
    </w:p>
    <w:p w14:paraId="09F8597D" w14:textId="77777777" w:rsidR="005E568D" w:rsidRPr="00F03361" w:rsidRDefault="005E568D" w:rsidP="00F03361">
      <w:pPr>
        <w:pStyle w:val="Prrafodelista"/>
        <w:ind w:left="0"/>
        <w:jc w:val="both"/>
        <w:rPr>
          <w:rFonts w:ascii="Palatino Linotype" w:hAnsi="Palatino Linotype"/>
          <w:sz w:val="24"/>
          <w:szCs w:val="24"/>
          <w:lang w:val="es-ES_tradnl"/>
        </w:rPr>
      </w:pPr>
    </w:p>
    <w:p w14:paraId="3A05BA10" w14:textId="77777777" w:rsidR="00F03361" w:rsidRPr="00F03361" w:rsidRDefault="00F03361" w:rsidP="00F550B6">
      <w:pPr>
        <w:pStyle w:val="Prrafodelista"/>
        <w:widowControl w:val="0"/>
        <w:numPr>
          <w:ilvl w:val="0"/>
          <w:numId w:val="1"/>
        </w:numPr>
        <w:tabs>
          <w:tab w:val="left" w:pos="1111"/>
        </w:tabs>
        <w:autoSpaceDE w:val="0"/>
        <w:autoSpaceDN w:val="0"/>
        <w:spacing w:before="8" w:after="0" w:line="240" w:lineRule="auto"/>
        <w:contextualSpacing w:val="0"/>
        <w:rPr>
          <w:rFonts w:ascii="Palatino Linotype" w:hAnsi="Palatino Linotype"/>
          <w:b/>
          <w:sz w:val="24"/>
          <w:szCs w:val="24"/>
          <w:lang w:val="es-ES_tradnl"/>
        </w:rPr>
      </w:pPr>
      <w:r w:rsidRPr="00F03361">
        <w:rPr>
          <w:rFonts w:ascii="Palatino Linotype" w:hAnsi="Palatino Linotype"/>
          <w:b/>
          <w:sz w:val="24"/>
          <w:szCs w:val="24"/>
          <w:lang w:val="es-ES_tradnl"/>
        </w:rPr>
        <w:t>CONCLUSIONES</w:t>
      </w:r>
      <w:r w:rsidRPr="00F03361">
        <w:rPr>
          <w:rFonts w:ascii="Palatino Linotype" w:hAnsi="Palatino Linotype"/>
          <w:b/>
          <w:spacing w:val="-8"/>
          <w:sz w:val="24"/>
          <w:szCs w:val="24"/>
          <w:lang w:val="es-ES_tradnl"/>
        </w:rPr>
        <w:t xml:space="preserve"> </w:t>
      </w:r>
      <w:r w:rsidRPr="00F03361">
        <w:rPr>
          <w:rFonts w:ascii="Palatino Linotype" w:hAnsi="Palatino Linotype"/>
          <w:b/>
          <w:sz w:val="24"/>
          <w:szCs w:val="24"/>
          <w:lang w:val="es-ES_tradnl"/>
        </w:rPr>
        <w:t>Y</w:t>
      </w:r>
      <w:r w:rsidRPr="00F03361">
        <w:rPr>
          <w:rFonts w:ascii="Palatino Linotype" w:hAnsi="Palatino Linotype"/>
          <w:b/>
          <w:spacing w:val="-7"/>
          <w:sz w:val="24"/>
          <w:szCs w:val="24"/>
          <w:lang w:val="es-ES_tradnl"/>
        </w:rPr>
        <w:t xml:space="preserve"> </w:t>
      </w:r>
      <w:r w:rsidRPr="00F03361">
        <w:rPr>
          <w:rFonts w:ascii="Palatino Linotype" w:hAnsi="Palatino Linotype"/>
          <w:b/>
          <w:spacing w:val="-2"/>
          <w:sz w:val="24"/>
          <w:szCs w:val="24"/>
          <w:lang w:val="es-ES_tradnl"/>
        </w:rPr>
        <w:t>RECOMENDACIONES</w:t>
      </w:r>
    </w:p>
    <w:p w14:paraId="08BFD0AE" w14:textId="77777777" w:rsidR="00F03361" w:rsidRPr="00F03361" w:rsidRDefault="00F03361" w:rsidP="00F03361">
      <w:pPr>
        <w:widowControl w:val="0"/>
        <w:tabs>
          <w:tab w:val="left" w:pos="1111"/>
        </w:tabs>
        <w:autoSpaceDE w:val="0"/>
        <w:autoSpaceDN w:val="0"/>
        <w:spacing w:before="8" w:after="0" w:line="240" w:lineRule="auto"/>
        <w:rPr>
          <w:rFonts w:ascii="Palatino Linotype" w:hAnsi="Palatino Linotype"/>
          <w:b/>
          <w:sz w:val="24"/>
          <w:szCs w:val="24"/>
          <w:lang w:val="es-ES_tradnl"/>
        </w:rPr>
      </w:pPr>
    </w:p>
    <w:p w14:paraId="41B56705" w14:textId="77777777" w:rsidR="00F03361" w:rsidRPr="00F03361" w:rsidRDefault="00F03361" w:rsidP="00F03361">
      <w:pPr>
        <w:spacing w:after="0"/>
        <w:jc w:val="both"/>
        <w:rPr>
          <w:rFonts w:ascii="Palatino Linotype" w:hAnsi="Palatino Linotype"/>
          <w:sz w:val="24"/>
          <w:szCs w:val="24"/>
          <w:lang w:val="es-ES_tradnl"/>
        </w:rPr>
      </w:pPr>
      <w:r w:rsidRPr="00F03361">
        <w:rPr>
          <w:rFonts w:ascii="Palatino Linotype" w:hAnsi="Palatino Linotype"/>
          <w:sz w:val="24"/>
          <w:szCs w:val="24"/>
          <w:lang w:val="es-ES_tradnl"/>
        </w:rPr>
        <w:t xml:space="preserve">En el marco de sus competencias y atribuciones, la Comisión de Codificación Legislativa, una vez revisado y analizado en su integralidad la documentación que reposa en el expediente, luego de procesar las observaciones formuladas por las y los </w:t>
      </w:r>
      <w:proofErr w:type="gramStart"/>
      <w:r w:rsidRPr="00F03361">
        <w:rPr>
          <w:rFonts w:ascii="Palatino Linotype" w:hAnsi="Palatino Linotype"/>
          <w:sz w:val="24"/>
          <w:szCs w:val="24"/>
          <w:lang w:val="es-ES_tradnl"/>
        </w:rPr>
        <w:t>Concejales</w:t>
      </w:r>
      <w:proofErr w:type="gramEnd"/>
      <w:r w:rsidRPr="00F03361">
        <w:rPr>
          <w:rFonts w:ascii="Palatino Linotype" w:hAnsi="Palatino Linotype"/>
          <w:sz w:val="24"/>
          <w:szCs w:val="24"/>
          <w:lang w:val="es-ES_tradnl"/>
        </w:rPr>
        <w:t xml:space="preserve"> Metropolitanos y de haber acordado un texto definitivo del proyecto normativo</w:t>
      </w:r>
      <w:r w:rsidRPr="00F03361">
        <w:rPr>
          <w:rFonts w:ascii="Palatino Linotype" w:hAnsi="Palatino Linotype"/>
          <w:b/>
          <w:sz w:val="24"/>
          <w:szCs w:val="24"/>
          <w:lang w:val="es-ES_tradnl"/>
        </w:rPr>
        <w:t xml:space="preserve"> CONCLUYEN </w:t>
      </w:r>
      <w:r w:rsidRPr="00F03361">
        <w:rPr>
          <w:rFonts w:ascii="Palatino Linotype" w:hAnsi="Palatino Linotype"/>
          <w:sz w:val="24"/>
          <w:szCs w:val="24"/>
          <w:lang w:val="es-ES_tradnl"/>
        </w:rPr>
        <w:t>que es oportuno que se continúe con el procedimiento legislativo pertinente.</w:t>
      </w:r>
    </w:p>
    <w:p w14:paraId="673E136A" w14:textId="77777777" w:rsidR="00F03361" w:rsidRPr="00F03361" w:rsidRDefault="00F03361" w:rsidP="00F03361">
      <w:pPr>
        <w:spacing w:after="0"/>
        <w:jc w:val="both"/>
        <w:rPr>
          <w:rFonts w:ascii="Palatino Linotype" w:hAnsi="Palatino Linotype"/>
          <w:sz w:val="24"/>
          <w:szCs w:val="24"/>
          <w:lang w:val="es-ES_tradnl"/>
        </w:rPr>
      </w:pPr>
    </w:p>
    <w:p w14:paraId="537BB93A" w14:textId="56733EA0" w:rsidR="00F03361" w:rsidRPr="00F03361" w:rsidRDefault="00F03361" w:rsidP="00F03361">
      <w:pPr>
        <w:spacing w:after="0"/>
        <w:jc w:val="both"/>
        <w:rPr>
          <w:rFonts w:ascii="Palatino Linotype" w:hAnsi="Palatino Linotype"/>
          <w:sz w:val="24"/>
          <w:szCs w:val="24"/>
          <w:lang w:val="es-ES_tradnl"/>
        </w:rPr>
      </w:pPr>
      <w:r w:rsidRPr="00F03361">
        <w:rPr>
          <w:rFonts w:ascii="Palatino Linotype" w:hAnsi="Palatino Linotype"/>
          <w:sz w:val="24"/>
          <w:szCs w:val="24"/>
          <w:lang w:val="es-ES_tradnl"/>
        </w:rPr>
        <w:t xml:space="preserve">Adicionalmente, </w:t>
      </w:r>
      <w:r w:rsidRPr="00F03361">
        <w:rPr>
          <w:rFonts w:ascii="Palatino Linotype" w:hAnsi="Palatino Linotype"/>
          <w:b/>
          <w:sz w:val="24"/>
          <w:szCs w:val="24"/>
          <w:lang w:val="es-ES_tradnl"/>
        </w:rPr>
        <w:t>RECOMIENDAN</w:t>
      </w:r>
      <w:r w:rsidRPr="00F03361">
        <w:rPr>
          <w:rFonts w:ascii="Palatino Linotype" w:hAnsi="Palatino Linotype"/>
          <w:sz w:val="24"/>
          <w:szCs w:val="24"/>
          <w:lang w:val="es-ES_tradnl"/>
        </w:rPr>
        <w:t xml:space="preserve"> que el proyecto de ordenanza denominado: </w:t>
      </w:r>
      <w:r w:rsidRPr="00F03361">
        <w:rPr>
          <w:rFonts w:ascii="Palatino Linotype" w:hAnsi="Palatino Linotype" w:cs="Arial"/>
          <w:b/>
          <w:sz w:val="24"/>
          <w:szCs w:val="24"/>
          <w:lang w:val="es-ES_tradnl"/>
        </w:rPr>
        <w:t>"Ordenanza Metropolitana de Codificación del Código Municipal para el Distrito Metropolitano de Quito”</w:t>
      </w:r>
      <w:r w:rsidRPr="00F03361">
        <w:rPr>
          <w:rFonts w:ascii="Palatino Linotype" w:hAnsi="Palatino Linotype"/>
          <w:sz w:val="24"/>
          <w:szCs w:val="24"/>
          <w:lang w:val="es-ES_tradnl"/>
        </w:rPr>
        <w:t xml:space="preserve">; sea conocido y debatido en </w:t>
      </w:r>
      <w:r w:rsidR="005E568D">
        <w:rPr>
          <w:rFonts w:ascii="Palatino Linotype" w:hAnsi="Palatino Linotype"/>
          <w:sz w:val="24"/>
          <w:szCs w:val="24"/>
          <w:lang w:val="es-ES_tradnl"/>
        </w:rPr>
        <w:t>Segundo</w:t>
      </w:r>
      <w:r w:rsidRPr="00F03361">
        <w:rPr>
          <w:rFonts w:ascii="Palatino Linotype" w:hAnsi="Palatino Linotype"/>
          <w:sz w:val="24"/>
          <w:szCs w:val="24"/>
          <w:lang w:val="es-ES_tradnl"/>
        </w:rPr>
        <w:t xml:space="preserve"> Debate por el Concejo Metropolitano de Quito.</w:t>
      </w:r>
    </w:p>
    <w:p w14:paraId="4C7DB93E" w14:textId="77777777" w:rsidR="00F03361" w:rsidRPr="00F03361" w:rsidRDefault="00F03361" w:rsidP="00F03361">
      <w:pPr>
        <w:pStyle w:val="Textoindependiente"/>
        <w:spacing w:before="43"/>
        <w:rPr>
          <w:i/>
          <w:sz w:val="24"/>
          <w:szCs w:val="24"/>
          <w:lang w:val="es-ES_tradnl"/>
        </w:rPr>
      </w:pPr>
    </w:p>
    <w:p w14:paraId="0E384AD4" w14:textId="77777777" w:rsidR="00F03361" w:rsidRPr="00F03361" w:rsidRDefault="00F03361" w:rsidP="00F550B6">
      <w:pPr>
        <w:pStyle w:val="Prrafodelista"/>
        <w:numPr>
          <w:ilvl w:val="0"/>
          <w:numId w:val="1"/>
        </w:numPr>
        <w:jc w:val="both"/>
        <w:rPr>
          <w:rFonts w:ascii="Palatino Linotype" w:hAnsi="Palatino Linotype"/>
          <w:b/>
          <w:sz w:val="24"/>
          <w:szCs w:val="24"/>
          <w:lang w:val="es-ES_tradnl"/>
        </w:rPr>
      </w:pPr>
      <w:r w:rsidRPr="00F03361">
        <w:rPr>
          <w:rFonts w:ascii="Palatino Linotype" w:hAnsi="Palatino Linotype"/>
          <w:b/>
          <w:sz w:val="24"/>
          <w:szCs w:val="24"/>
          <w:lang w:val="es-ES_tradnl"/>
        </w:rPr>
        <w:t>RESOLUCIÓN DE LA COMISIÓN:</w:t>
      </w:r>
    </w:p>
    <w:p w14:paraId="209B6F8C" w14:textId="77777777" w:rsidR="00F03361" w:rsidRPr="00F03361" w:rsidRDefault="00F03361" w:rsidP="00F03361">
      <w:pPr>
        <w:pStyle w:val="Prrafodelista"/>
        <w:spacing w:after="0"/>
        <w:jc w:val="both"/>
        <w:rPr>
          <w:rFonts w:ascii="Palatino Linotype" w:hAnsi="Palatino Linotype"/>
          <w:b/>
          <w:sz w:val="24"/>
          <w:szCs w:val="24"/>
          <w:lang w:val="es-ES_tradnl"/>
        </w:rPr>
      </w:pPr>
    </w:p>
    <w:p w14:paraId="0613211C" w14:textId="3019969F" w:rsidR="00F03361" w:rsidRPr="00F03361" w:rsidRDefault="00F03361" w:rsidP="00F03361">
      <w:pPr>
        <w:shd w:val="clear" w:color="auto" w:fill="FFFFFF"/>
        <w:spacing w:after="0"/>
        <w:jc w:val="both"/>
        <w:rPr>
          <w:rFonts w:ascii="Palatino Linotype" w:hAnsi="Palatino Linotype"/>
          <w:sz w:val="24"/>
          <w:szCs w:val="24"/>
          <w:lang w:val="es-ES_tradnl"/>
        </w:rPr>
      </w:pPr>
      <w:r w:rsidRPr="00F03361">
        <w:rPr>
          <w:rFonts w:ascii="Palatino Linotype" w:hAnsi="Palatino Linotype"/>
          <w:sz w:val="24"/>
          <w:szCs w:val="24"/>
          <w:lang w:val="es-ES_tradnl"/>
        </w:rPr>
        <w:t>La Comisión de Codificación Legislativa, en Sesión No. 00</w:t>
      </w:r>
      <w:r w:rsidR="005E568D">
        <w:rPr>
          <w:rFonts w:ascii="Palatino Linotype" w:hAnsi="Palatino Linotype"/>
          <w:sz w:val="24"/>
          <w:szCs w:val="24"/>
          <w:lang w:val="es-ES_tradnl"/>
        </w:rPr>
        <w:t>…</w:t>
      </w:r>
      <w:r w:rsidRPr="00F03361">
        <w:rPr>
          <w:rFonts w:ascii="Palatino Linotype" w:hAnsi="Palatino Linotype"/>
          <w:sz w:val="24"/>
          <w:szCs w:val="24"/>
          <w:lang w:val="es-ES_tradnl"/>
        </w:rPr>
        <w:t xml:space="preserve"> - Extraordinaria, realizada</w:t>
      </w:r>
      <w:r w:rsidRPr="00F03361">
        <w:rPr>
          <w:rFonts w:ascii="Palatino Linotype" w:hAnsi="Palatino Linotype"/>
          <w:spacing w:val="-2"/>
          <w:sz w:val="24"/>
          <w:szCs w:val="24"/>
          <w:lang w:val="es-ES_tradnl"/>
        </w:rPr>
        <w:t xml:space="preserve"> </w:t>
      </w:r>
      <w:r w:rsidRPr="00F03361">
        <w:rPr>
          <w:rFonts w:ascii="Palatino Linotype" w:hAnsi="Palatino Linotype"/>
          <w:sz w:val="24"/>
          <w:szCs w:val="24"/>
          <w:lang w:val="es-ES_tradnl"/>
        </w:rPr>
        <w:t>el</w:t>
      </w:r>
      <w:r w:rsidRPr="00F03361">
        <w:rPr>
          <w:rFonts w:ascii="Palatino Linotype" w:hAnsi="Palatino Linotype"/>
          <w:spacing w:val="-2"/>
          <w:sz w:val="24"/>
          <w:szCs w:val="24"/>
          <w:lang w:val="es-ES_tradnl"/>
        </w:rPr>
        <w:t xml:space="preserve"> </w:t>
      </w:r>
      <w:r w:rsidRPr="00F03361">
        <w:rPr>
          <w:rFonts w:ascii="Palatino Linotype" w:hAnsi="Palatino Linotype"/>
          <w:sz w:val="24"/>
          <w:szCs w:val="24"/>
          <w:lang w:val="es-ES_tradnl"/>
        </w:rPr>
        <w:t>día</w:t>
      </w:r>
      <w:proofErr w:type="gramStart"/>
      <w:r w:rsidRPr="00F03361">
        <w:rPr>
          <w:rFonts w:ascii="Palatino Linotype" w:hAnsi="Palatino Linotype"/>
          <w:spacing w:val="-2"/>
          <w:sz w:val="24"/>
          <w:szCs w:val="24"/>
          <w:lang w:val="es-ES_tradnl"/>
        </w:rPr>
        <w:t xml:space="preserve"> </w:t>
      </w:r>
      <w:r w:rsidR="005E568D">
        <w:rPr>
          <w:rFonts w:ascii="Palatino Linotype" w:hAnsi="Palatino Linotype"/>
          <w:sz w:val="24"/>
          <w:szCs w:val="24"/>
          <w:lang w:val="es-ES_tradnl"/>
        </w:rPr>
        <w:t>….</w:t>
      </w:r>
      <w:proofErr w:type="gramEnd"/>
      <w:r w:rsidR="005E568D">
        <w:rPr>
          <w:rFonts w:ascii="Palatino Linotype" w:hAnsi="Palatino Linotype"/>
          <w:sz w:val="24"/>
          <w:szCs w:val="24"/>
          <w:lang w:val="es-ES_tradnl"/>
        </w:rPr>
        <w:t>.</w:t>
      </w:r>
      <w:r w:rsidRPr="00F03361">
        <w:rPr>
          <w:rFonts w:ascii="Palatino Linotype" w:hAnsi="Palatino Linotype"/>
          <w:sz w:val="24"/>
          <w:szCs w:val="24"/>
          <w:lang w:val="es-ES_tradnl"/>
        </w:rPr>
        <w:t>,</w:t>
      </w:r>
      <w:r w:rsidRPr="00F03361">
        <w:rPr>
          <w:rFonts w:ascii="Palatino Linotype" w:hAnsi="Palatino Linotype"/>
          <w:spacing w:val="-2"/>
          <w:sz w:val="24"/>
          <w:szCs w:val="24"/>
          <w:lang w:val="es-ES_tradnl"/>
        </w:rPr>
        <w:t xml:space="preserve"> </w:t>
      </w:r>
      <w:r w:rsidR="005E568D">
        <w:rPr>
          <w:rFonts w:ascii="Palatino Linotype" w:hAnsi="Palatino Linotype"/>
          <w:sz w:val="24"/>
          <w:szCs w:val="24"/>
          <w:lang w:val="es-ES_tradnl"/>
        </w:rPr>
        <w:t>….</w:t>
      </w:r>
      <w:r w:rsidRPr="00F03361">
        <w:rPr>
          <w:rFonts w:ascii="Palatino Linotype" w:hAnsi="Palatino Linotype"/>
          <w:spacing w:val="-2"/>
          <w:sz w:val="24"/>
          <w:szCs w:val="24"/>
          <w:lang w:val="es-ES_tradnl"/>
        </w:rPr>
        <w:t xml:space="preserve"> </w:t>
      </w:r>
      <w:r w:rsidRPr="00F03361">
        <w:rPr>
          <w:rFonts w:ascii="Palatino Linotype" w:hAnsi="Palatino Linotype"/>
          <w:sz w:val="24"/>
          <w:szCs w:val="24"/>
          <w:lang w:val="es-ES_tradnl"/>
        </w:rPr>
        <w:t>de</w:t>
      </w:r>
      <w:r w:rsidRPr="00F03361">
        <w:rPr>
          <w:rFonts w:ascii="Palatino Linotype" w:hAnsi="Palatino Linotype"/>
          <w:spacing w:val="-2"/>
          <w:sz w:val="24"/>
          <w:szCs w:val="24"/>
          <w:lang w:val="es-ES_tradnl"/>
        </w:rPr>
        <w:t xml:space="preserve"> </w:t>
      </w:r>
      <w:r w:rsidR="005E568D">
        <w:rPr>
          <w:rFonts w:ascii="Palatino Linotype" w:hAnsi="Palatino Linotype"/>
          <w:sz w:val="24"/>
          <w:szCs w:val="24"/>
          <w:lang w:val="es-ES_tradnl"/>
        </w:rPr>
        <w:t>abril</w:t>
      </w:r>
      <w:r w:rsidRPr="00F03361">
        <w:rPr>
          <w:rFonts w:ascii="Palatino Linotype" w:hAnsi="Palatino Linotype"/>
          <w:spacing w:val="-2"/>
          <w:sz w:val="24"/>
          <w:szCs w:val="24"/>
          <w:lang w:val="es-ES_tradnl"/>
        </w:rPr>
        <w:t xml:space="preserve"> </w:t>
      </w:r>
      <w:r w:rsidRPr="00F03361">
        <w:rPr>
          <w:rFonts w:ascii="Palatino Linotype" w:hAnsi="Palatino Linotype"/>
          <w:sz w:val="24"/>
          <w:szCs w:val="24"/>
          <w:lang w:val="es-ES_tradnl"/>
        </w:rPr>
        <w:t>de</w:t>
      </w:r>
      <w:r w:rsidRPr="00F03361">
        <w:rPr>
          <w:rFonts w:ascii="Palatino Linotype" w:hAnsi="Palatino Linotype"/>
          <w:spacing w:val="-2"/>
          <w:sz w:val="24"/>
          <w:szCs w:val="24"/>
          <w:lang w:val="es-ES_tradnl"/>
        </w:rPr>
        <w:t xml:space="preserve"> </w:t>
      </w:r>
      <w:r w:rsidRPr="00F03361">
        <w:rPr>
          <w:rFonts w:ascii="Palatino Linotype" w:hAnsi="Palatino Linotype"/>
          <w:sz w:val="24"/>
          <w:szCs w:val="24"/>
          <w:lang w:val="es-ES_tradnl"/>
        </w:rPr>
        <w:t xml:space="preserve">2024, al amparo de lo dispuesto en el literal a), del artículo 87 del </w:t>
      </w:r>
      <w:r w:rsidRPr="00F03361">
        <w:rPr>
          <w:rFonts w:ascii="Palatino Linotype" w:hAnsi="Palatino Linotype"/>
          <w:bCs/>
          <w:iCs/>
          <w:sz w:val="24"/>
          <w:szCs w:val="24"/>
          <w:lang w:val="es-ES_tradnl"/>
        </w:rPr>
        <w:t xml:space="preserve">Código Orgánico de Organización Territorial, Autonomía y </w:t>
      </w:r>
      <w:r w:rsidRPr="00F03361">
        <w:rPr>
          <w:rFonts w:ascii="Palatino Linotype" w:hAnsi="Palatino Linotype"/>
          <w:bCs/>
          <w:iCs/>
          <w:sz w:val="24"/>
          <w:szCs w:val="24"/>
          <w:lang w:val="es-ES_tradnl"/>
        </w:rPr>
        <w:lastRenderedPageBreak/>
        <w:t>Descentralización (COOTAD) y del artículo 67.6</w:t>
      </w:r>
      <w:r w:rsidR="005E568D">
        <w:rPr>
          <w:rFonts w:ascii="Palatino Linotype" w:hAnsi="Palatino Linotype"/>
          <w:bCs/>
          <w:iCs/>
          <w:sz w:val="24"/>
          <w:szCs w:val="24"/>
          <w:lang w:val="es-ES_tradnl"/>
        </w:rPr>
        <w:t>9</w:t>
      </w:r>
      <w:r w:rsidRPr="00F03361">
        <w:rPr>
          <w:rFonts w:ascii="Palatino Linotype" w:hAnsi="Palatino Linotype"/>
          <w:bCs/>
          <w:iCs/>
          <w:sz w:val="24"/>
          <w:szCs w:val="24"/>
          <w:lang w:val="es-ES_tradnl"/>
        </w:rPr>
        <w:t xml:space="preserve"> del </w:t>
      </w:r>
      <w:r w:rsidRPr="00F03361">
        <w:rPr>
          <w:rFonts w:ascii="Palatino Linotype" w:hAnsi="Palatino Linotype"/>
          <w:iCs/>
          <w:sz w:val="24"/>
          <w:szCs w:val="24"/>
          <w:lang w:val="es-ES_tradnl"/>
        </w:rPr>
        <w:t>Código Municipal para el Distrito Metropolitano de Quito</w:t>
      </w:r>
      <w:r w:rsidRPr="00F03361">
        <w:rPr>
          <w:rFonts w:ascii="Palatino Linotype" w:hAnsi="Palatino Linotype"/>
          <w:sz w:val="24"/>
          <w:szCs w:val="24"/>
          <w:lang w:val="es-ES_tradnl"/>
        </w:rPr>
        <w:t xml:space="preserve">, resuelve aprobar el Informe de la Comisión de Codificación Legislativa, para que el </w:t>
      </w:r>
      <w:r w:rsidRPr="00F03361">
        <w:rPr>
          <w:rFonts w:ascii="Palatino Linotype" w:eastAsia="Times New Roman" w:hAnsi="Palatino Linotype"/>
          <w:color w:val="000000"/>
          <w:sz w:val="24"/>
          <w:szCs w:val="24"/>
          <w:lang w:val="es-ES_tradnl"/>
        </w:rPr>
        <w:t>Concejo Metropolitano de Quito, conozca y trate en</w:t>
      </w:r>
      <w:r w:rsidRPr="00F03361">
        <w:rPr>
          <w:rFonts w:ascii="Palatino Linotype" w:eastAsia="Times New Roman" w:hAnsi="Palatino Linotype"/>
          <w:b/>
          <w:color w:val="000000"/>
          <w:sz w:val="24"/>
          <w:szCs w:val="24"/>
          <w:lang w:val="es-ES_tradnl"/>
        </w:rPr>
        <w:t xml:space="preserve"> </w:t>
      </w:r>
      <w:r w:rsidR="005E568D">
        <w:rPr>
          <w:rFonts w:ascii="Palatino Linotype" w:eastAsia="Times New Roman" w:hAnsi="Palatino Linotype"/>
          <w:b/>
          <w:color w:val="000000"/>
          <w:sz w:val="24"/>
          <w:szCs w:val="24"/>
          <w:lang w:val="es-ES_tradnl"/>
        </w:rPr>
        <w:t>SEGUNDO</w:t>
      </w:r>
      <w:r w:rsidRPr="00F03361">
        <w:rPr>
          <w:rFonts w:ascii="Palatino Linotype" w:eastAsia="Times New Roman" w:hAnsi="Palatino Linotype"/>
          <w:b/>
          <w:color w:val="000000"/>
          <w:sz w:val="24"/>
          <w:szCs w:val="24"/>
          <w:lang w:val="es-ES_tradnl"/>
        </w:rPr>
        <w:t xml:space="preserve"> DEBATE, </w:t>
      </w:r>
      <w:r w:rsidRPr="00F03361">
        <w:rPr>
          <w:rFonts w:ascii="Palatino Linotype" w:eastAsia="Times New Roman" w:hAnsi="Palatino Linotype"/>
          <w:color w:val="000000"/>
          <w:sz w:val="24"/>
          <w:szCs w:val="24"/>
          <w:lang w:val="es-ES_tradnl"/>
        </w:rPr>
        <w:t xml:space="preserve">el </w:t>
      </w:r>
      <w:r w:rsidRPr="00F03361">
        <w:rPr>
          <w:rFonts w:ascii="Palatino Linotype" w:hAnsi="Palatino Linotype"/>
          <w:sz w:val="24"/>
          <w:szCs w:val="24"/>
          <w:lang w:val="es-ES_tradnl"/>
        </w:rPr>
        <w:t>proyecto de</w:t>
      </w:r>
      <w:r w:rsidRPr="00F03361">
        <w:rPr>
          <w:rFonts w:ascii="Palatino Linotype" w:hAnsi="Palatino Linotype"/>
          <w:i/>
          <w:iCs/>
          <w:sz w:val="24"/>
          <w:szCs w:val="24"/>
          <w:lang w:val="es-ES_tradnl"/>
        </w:rPr>
        <w:t xml:space="preserve"> </w:t>
      </w:r>
      <w:r w:rsidRPr="00F03361">
        <w:rPr>
          <w:rFonts w:ascii="Palatino Linotype" w:hAnsi="Palatino Linotype" w:cs="Arial"/>
          <w:b/>
          <w:sz w:val="24"/>
          <w:szCs w:val="24"/>
          <w:lang w:val="es-ES_tradnl"/>
        </w:rPr>
        <w:t>"Ordenanza Metropolitana de Codificación del Código Municipal para el Distrito Metropolitano de Quito”</w:t>
      </w:r>
      <w:r w:rsidRPr="00F03361">
        <w:rPr>
          <w:rFonts w:ascii="Palatino Linotype" w:hAnsi="Palatino Linotype"/>
          <w:sz w:val="24"/>
          <w:szCs w:val="24"/>
          <w:lang w:val="es-ES_tradnl"/>
        </w:rPr>
        <w:t xml:space="preserve">; para lo cual se acompaña también el texto aprobado del proyecto de ordenanza. </w:t>
      </w:r>
    </w:p>
    <w:p w14:paraId="329A18DD" w14:textId="77777777" w:rsidR="00F550B6" w:rsidRPr="00F03361" w:rsidRDefault="00F550B6" w:rsidP="00F03361">
      <w:pPr>
        <w:ind w:right="389"/>
        <w:jc w:val="both"/>
        <w:rPr>
          <w:rFonts w:ascii="Palatino Linotype" w:hAnsi="Palatino Linotype"/>
          <w:i/>
          <w:sz w:val="24"/>
          <w:szCs w:val="24"/>
          <w:lang w:val="es-ES_tradnl"/>
        </w:rPr>
      </w:pPr>
    </w:p>
    <w:p w14:paraId="74867909" w14:textId="77777777" w:rsidR="00F03361" w:rsidRPr="00F03361" w:rsidRDefault="00F03361" w:rsidP="00F550B6">
      <w:pPr>
        <w:pStyle w:val="Prrafodelista"/>
        <w:widowControl w:val="0"/>
        <w:numPr>
          <w:ilvl w:val="0"/>
          <w:numId w:val="1"/>
        </w:numPr>
        <w:tabs>
          <w:tab w:val="left" w:pos="1111"/>
        </w:tabs>
        <w:autoSpaceDE w:val="0"/>
        <w:autoSpaceDN w:val="0"/>
        <w:spacing w:after="0" w:line="240" w:lineRule="auto"/>
        <w:ind w:left="1111" w:hanging="350"/>
        <w:contextualSpacing w:val="0"/>
        <w:rPr>
          <w:rFonts w:ascii="Palatino Linotype" w:hAnsi="Palatino Linotype"/>
          <w:b/>
          <w:sz w:val="24"/>
          <w:szCs w:val="24"/>
          <w:lang w:val="es-ES_tradnl"/>
        </w:rPr>
      </w:pPr>
      <w:r w:rsidRPr="00F03361">
        <w:rPr>
          <w:rFonts w:ascii="Palatino Linotype" w:hAnsi="Palatino Linotype"/>
          <w:b/>
          <w:sz w:val="24"/>
          <w:szCs w:val="24"/>
          <w:lang w:val="es-ES_tradnl"/>
        </w:rPr>
        <w:t>PONENTE</w:t>
      </w:r>
      <w:r w:rsidRPr="00F03361">
        <w:rPr>
          <w:rFonts w:ascii="Palatino Linotype" w:hAnsi="Palatino Linotype"/>
          <w:b/>
          <w:spacing w:val="-5"/>
          <w:sz w:val="24"/>
          <w:szCs w:val="24"/>
          <w:lang w:val="es-ES_tradnl"/>
        </w:rPr>
        <w:t xml:space="preserve"> </w:t>
      </w:r>
      <w:r w:rsidRPr="00F03361">
        <w:rPr>
          <w:rFonts w:ascii="Palatino Linotype" w:hAnsi="Palatino Linotype"/>
          <w:b/>
          <w:sz w:val="24"/>
          <w:szCs w:val="24"/>
          <w:lang w:val="es-ES_tradnl"/>
        </w:rPr>
        <w:t>DEL</w:t>
      </w:r>
      <w:r w:rsidRPr="00F03361">
        <w:rPr>
          <w:rFonts w:ascii="Palatino Linotype" w:hAnsi="Palatino Linotype"/>
          <w:b/>
          <w:spacing w:val="-3"/>
          <w:sz w:val="24"/>
          <w:szCs w:val="24"/>
          <w:lang w:val="es-ES_tradnl"/>
        </w:rPr>
        <w:t xml:space="preserve"> </w:t>
      </w:r>
      <w:r w:rsidRPr="00F03361">
        <w:rPr>
          <w:rFonts w:ascii="Palatino Linotype" w:hAnsi="Palatino Linotype"/>
          <w:b/>
          <w:spacing w:val="-2"/>
          <w:sz w:val="24"/>
          <w:szCs w:val="24"/>
          <w:lang w:val="es-ES_tradnl"/>
        </w:rPr>
        <w:t>INFOME</w:t>
      </w:r>
    </w:p>
    <w:p w14:paraId="65DE4840" w14:textId="77777777" w:rsidR="00F03361" w:rsidRPr="00F03361" w:rsidRDefault="00F03361" w:rsidP="00F03361">
      <w:pPr>
        <w:pStyle w:val="Textoindependiente"/>
        <w:spacing w:before="55"/>
        <w:rPr>
          <w:b/>
          <w:i/>
          <w:sz w:val="24"/>
          <w:szCs w:val="24"/>
          <w:lang w:val="es-ES_tradnl"/>
        </w:rPr>
      </w:pPr>
    </w:p>
    <w:p w14:paraId="1B86B45E" w14:textId="7FAB278B" w:rsidR="00F03361" w:rsidRPr="00F03361" w:rsidRDefault="00F03361" w:rsidP="00F03361">
      <w:pPr>
        <w:ind w:right="398"/>
        <w:jc w:val="both"/>
        <w:rPr>
          <w:rFonts w:ascii="Palatino Linotype" w:hAnsi="Palatino Linotype"/>
          <w:sz w:val="24"/>
          <w:szCs w:val="24"/>
          <w:lang w:val="es-ES_tradnl"/>
        </w:rPr>
      </w:pPr>
      <w:r w:rsidRPr="00F03361">
        <w:rPr>
          <w:rFonts w:ascii="Palatino Linotype" w:hAnsi="Palatino Linotype"/>
          <w:sz w:val="24"/>
          <w:szCs w:val="24"/>
          <w:lang w:val="es-ES_tradnl"/>
        </w:rPr>
        <w:t xml:space="preserve">El </w:t>
      </w:r>
      <w:proofErr w:type="gramStart"/>
      <w:r w:rsidRPr="00F03361">
        <w:rPr>
          <w:rFonts w:ascii="Palatino Linotype" w:hAnsi="Palatino Linotype"/>
          <w:sz w:val="24"/>
          <w:szCs w:val="24"/>
          <w:lang w:val="es-ES_tradnl"/>
        </w:rPr>
        <w:t>Presidente</w:t>
      </w:r>
      <w:proofErr w:type="gramEnd"/>
      <w:r w:rsidRPr="00F03361">
        <w:rPr>
          <w:rFonts w:ascii="Palatino Linotype" w:hAnsi="Palatino Linotype"/>
          <w:sz w:val="24"/>
          <w:szCs w:val="24"/>
          <w:lang w:val="es-ES_tradnl"/>
        </w:rPr>
        <w:t xml:space="preserve"> e integrante de la Comisión de Codificación Legislativa, Concejal Metropolitano Diego Garrido Villagómez, será el ponente del presente Informe de Comisión, </w:t>
      </w:r>
      <w:r w:rsidRPr="00F03361">
        <w:rPr>
          <w:rFonts w:ascii="Palatino Linotype" w:hAnsi="Palatino Linotype"/>
          <w:bCs/>
          <w:sz w:val="24"/>
          <w:szCs w:val="24"/>
          <w:lang w:val="es-ES_tradnl"/>
        </w:rPr>
        <w:t xml:space="preserve">durante el desarrollo del </w:t>
      </w:r>
      <w:r w:rsidR="00D02132">
        <w:rPr>
          <w:rFonts w:ascii="Palatino Linotype" w:hAnsi="Palatino Linotype"/>
          <w:bCs/>
          <w:sz w:val="24"/>
          <w:szCs w:val="24"/>
          <w:lang w:val="es-ES_tradnl"/>
        </w:rPr>
        <w:t>Segundo</w:t>
      </w:r>
      <w:r w:rsidRPr="00F03361">
        <w:rPr>
          <w:rFonts w:ascii="Palatino Linotype" w:hAnsi="Palatino Linotype"/>
          <w:bCs/>
          <w:sz w:val="24"/>
          <w:szCs w:val="24"/>
          <w:lang w:val="es-ES_tradnl"/>
        </w:rPr>
        <w:t xml:space="preserve"> Debate en el Pleno del Concejo Metropolitano de Quito</w:t>
      </w:r>
      <w:r w:rsidRPr="00F03361">
        <w:rPr>
          <w:rFonts w:ascii="Palatino Linotype" w:hAnsi="Palatino Linotype"/>
          <w:sz w:val="24"/>
          <w:szCs w:val="24"/>
          <w:lang w:val="es-ES_tradnl"/>
        </w:rPr>
        <w:t>.</w:t>
      </w:r>
    </w:p>
    <w:p w14:paraId="57B6E37F" w14:textId="77777777" w:rsidR="00F03361" w:rsidRPr="00F03361" w:rsidRDefault="00F03361" w:rsidP="00F03361">
      <w:pPr>
        <w:ind w:right="398"/>
        <w:jc w:val="both"/>
        <w:rPr>
          <w:rFonts w:ascii="Palatino Linotype" w:hAnsi="Palatino Linotype"/>
          <w:sz w:val="24"/>
          <w:szCs w:val="24"/>
          <w:lang w:val="es-ES_tradnl"/>
        </w:rPr>
      </w:pPr>
    </w:p>
    <w:p w14:paraId="2FDA7830" w14:textId="77777777" w:rsidR="00F03361" w:rsidRPr="00F03361" w:rsidRDefault="00F03361" w:rsidP="00F550B6">
      <w:pPr>
        <w:pStyle w:val="Prrafodelista"/>
        <w:widowControl w:val="0"/>
        <w:numPr>
          <w:ilvl w:val="0"/>
          <w:numId w:val="1"/>
        </w:numPr>
        <w:tabs>
          <w:tab w:val="left" w:pos="1111"/>
        </w:tabs>
        <w:autoSpaceDE w:val="0"/>
        <w:autoSpaceDN w:val="0"/>
        <w:spacing w:before="8" w:after="0" w:line="240" w:lineRule="auto"/>
        <w:contextualSpacing w:val="0"/>
        <w:rPr>
          <w:rFonts w:ascii="Palatino Linotype" w:hAnsi="Palatino Linotype"/>
          <w:b/>
          <w:sz w:val="24"/>
          <w:szCs w:val="24"/>
          <w:lang w:val="es-ES_tradnl"/>
        </w:rPr>
      </w:pPr>
      <w:r w:rsidRPr="00F03361">
        <w:rPr>
          <w:rFonts w:ascii="Palatino Linotype" w:hAnsi="Palatino Linotype"/>
          <w:b/>
          <w:sz w:val="24"/>
          <w:szCs w:val="24"/>
          <w:lang w:val="es-ES_tradnl"/>
        </w:rPr>
        <w:t>SUSCRIPCIÓN</w:t>
      </w:r>
      <w:r w:rsidRPr="00F03361">
        <w:rPr>
          <w:rFonts w:ascii="Palatino Linotype" w:hAnsi="Palatino Linotype"/>
          <w:b/>
          <w:spacing w:val="-7"/>
          <w:sz w:val="24"/>
          <w:szCs w:val="24"/>
          <w:lang w:val="es-ES_tradnl"/>
        </w:rPr>
        <w:t xml:space="preserve"> </w:t>
      </w:r>
      <w:r w:rsidRPr="00F03361">
        <w:rPr>
          <w:rFonts w:ascii="Palatino Linotype" w:hAnsi="Palatino Linotype"/>
          <w:b/>
          <w:sz w:val="24"/>
          <w:szCs w:val="24"/>
          <w:lang w:val="es-ES_tradnl"/>
        </w:rPr>
        <w:t>DEL</w:t>
      </w:r>
      <w:r w:rsidRPr="00F03361">
        <w:rPr>
          <w:rFonts w:ascii="Palatino Linotype" w:hAnsi="Palatino Linotype"/>
          <w:b/>
          <w:spacing w:val="-3"/>
          <w:sz w:val="24"/>
          <w:szCs w:val="24"/>
          <w:lang w:val="es-ES_tradnl"/>
        </w:rPr>
        <w:t xml:space="preserve"> </w:t>
      </w:r>
      <w:r w:rsidRPr="00F03361">
        <w:rPr>
          <w:rFonts w:ascii="Palatino Linotype" w:hAnsi="Palatino Linotype"/>
          <w:b/>
          <w:spacing w:val="-2"/>
          <w:sz w:val="24"/>
          <w:szCs w:val="24"/>
          <w:lang w:val="es-ES_tradnl"/>
        </w:rPr>
        <w:t>INFORME</w:t>
      </w:r>
    </w:p>
    <w:p w14:paraId="6B4191BE" w14:textId="77777777" w:rsidR="00F03361" w:rsidRPr="00F03361" w:rsidRDefault="00F03361" w:rsidP="00F03361">
      <w:pPr>
        <w:pStyle w:val="Textoindependiente"/>
        <w:spacing w:before="53"/>
        <w:rPr>
          <w:b/>
          <w:i/>
          <w:sz w:val="24"/>
          <w:szCs w:val="24"/>
          <w:lang w:val="es-ES_tradnl"/>
        </w:rPr>
      </w:pPr>
    </w:p>
    <w:p w14:paraId="4D810ABA" w14:textId="621A0007" w:rsidR="00F03361" w:rsidRPr="00F03361" w:rsidRDefault="00F03361" w:rsidP="00F03361">
      <w:pPr>
        <w:ind w:left="404" w:right="395"/>
        <w:jc w:val="both"/>
        <w:rPr>
          <w:rFonts w:ascii="Palatino Linotype" w:hAnsi="Palatino Linotype"/>
          <w:sz w:val="24"/>
          <w:szCs w:val="24"/>
          <w:lang w:val="es-ES_tradnl"/>
        </w:rPr>
      </w:pPr>
      <w:r w:rsidRPr="00F03361">
        <w:rPr>
          <w:rFonts w:ascii="Palatino Linotype" w:hAnsi="Palatino Linotype"/>
          <w:sz w:val="24"/>
          <w:szCs w:val="24"/>
          <w:lang w:val="es-ES_tradnl"/>
        </w:rPr>
        <w:t xml:space="preserve">Los integrantes de la comisión de Codificación Legislativa, abajo firmantes, aprueban el </w:t>
      </w:r>
      <w:r w:rsidR="00D02132">
        <w:rPr>
          <w:rFonts w:ascii="Palatino Linotype" w:hAnsi="Palatino Linotype"/>
          <w:sz w:val="24"/>
          <w:szCs w:val="24"/>
          <w:lang w:val="es-ES_tradnl"/>
        </w:rPr>
        <w:t>….</w:t>
      </w:r>
      <w:r w:rsidRPr="00F03361">
        <w:rPr>
          <w:rFonts w:ascii="Palatino Linotype" w:hAnsi="Palatino Linotype"/>
          <w:sz w:val="24"/>
          <w:szCs w:val="24"/>
          <w:lang w:val="es-ES_tradnl"/>
        </w:rPr>
        <w:t xml:space="preserve"> de </w:t>
      </w:r>
      <w:r w:rsidR="00D02132">
        <w:rPr>
          <w:rFonts w:ascii="Palatino Linotype" w:hAnsi="Palatino Linotype"/>
          <w:sz w:val="24"/>
          <w:szCs w:val="24"/>
          <w:lang w:val="es-ES_tradnl"/>
        </w:rPr>
        <w:t>abril</w:t>
      </w:r>
      <w:r w:rsidRPr="00F03361">
        <w:rPr>
          <w:rFonts w:ascii="Palatino Linotype" w:hAnsi="Palatino Linotype"/>
          <w:sz w:val="24"/>
          <w:szCs w:val="24"/>
          <w:lang w:val="es-ES_tradnl"/>
        </w:rPr>
        <w:t xml:space="preserve"> de 2024, el Informe de la Comisión en los términos establecidos en el mismo.</w:t>
      </w:r>
    </w:p>
    <w:p w14:paraId="6A856034" w14:textId="77777777" w:rsidR="00F03361" w:rsidRPr="00F03361" w:rsidRDefault="00F03361" w:rsidP="00F03361">
      <w:pPr>
        <w:pStyle w:val="Textoindependiente"/>
        <w:rPr>
          <w:i/>
          <w:sz w:val="24"/>
          <w:szCs w:val="24"/>
          <w:lang w:val="es-ES_tradnl"/>
        </w:rPr>
      </w:pPr>
    </w:p>
    <w:p w14:paraId="19C8948B" w14:textId="77777777" w:rsidR="00F03361" w:rsidRPr="00F03361" w:rsidRDefault="00F03361" w:rsidP="00F03361">
      <w:pPr>
        <w:pStyle w:val="Textoindependiente"/>
        <w:rPr>
          <w:i/>
          <w:sz w:val="24"/>
          <w:szCs w:val="24"/>
          <w:lang w:val="es-ES_tradnl"/>
        </w:rPr>
      </w:pPr>
    </w:p>
    <w:p w14:paraId="3EF75051" w14:textId="77777777" w:rsidR="00F03361" w:rsidRPr="00F03361" w:rsidRDefault="00F03361" w:rsidP="00F03361">
      <w:pPr>
        <w:pStyle w:val="Textoindependiente"/>
        <w:spacing w:before="34"/>
        <w:rPr>
          <w:b/>
          <w:i/>
          <w:sz w:val="24"/>
          <w:szCs w:val="24"/>
          <w:lang w:val="es-ES_tradnl"/>
        </w:rPr>
      </w:pPr>
    </w:p>
    <w:p w14:paraId="30D119A1" w14:textId="77777777" w:rsidR="00F03361" w:rsidRPr="00F03361" w:rsidRDefault="00F03361" w:rsidP="00F03361">
      <w:pPr>
        <w:ind w:left="1121"/>
        <w:rPr>
          <w:rFonts w:ascii="Palatino Linotype" w:hAnsi="Palatino Linotype"/>
          <w:b/>
          <w:sz w:val="24"/>
          <w:szCs w:val="24"/>
          <w:lang w:val="es-ES_tradnl"/>
        </w:rPr>
      </w:pPr>
      <w:r w:rsidRPr="00F03361">
        <w:rPr>
          <w:rFonts w:ascii="Palatino Linotype" w:hAnsi="Palatino Linotype"/>
          <w:b/>
          <w:sz w:val="24"/>
          <w:szCs w:val="24"/>
          <w:lang w:val="es-ES_tradnl"/>
        </w:rPr>
        <w:t>Diego</w:t>
      </w:r>
      <w:r w:rsidRPr="00F03361">
        <w:rPr>
          <w:rFonts w:ascii="Palatino Linotype" w:hAnsi="Palatino Linotype"/>
          <w:b/>
          <w:spacing w:val="-3"/>
          <w:sz w:val="24"/>
          <w:szCs w:val="24"/>
          <w:lang w:val="es-ES_tradnl"/>
        </w:rPr>
        <w:t xml:space="preserve"> </w:t>
      </w:r>
      <w:r w:rsidRPr="00F03361">
        <w:rPr>
          <w:rFonts w:ascii="Palatino Linotype" w:hAnsi="Palatino Linotype"/>
          <w:b/>
          <w:spacing w:val="-2"/>
          <w:sz w:val="24"/>
          <w:szCs w:val="24"/>
          <w:lang w:val="es-ES_tradnl"/>
        </w:rPr>
        <w:t>Garrido</w:t>
      </w:r>
    </w:p>
    <w:p w14:paraId="60D10609" w14:textId="77777777" w:rsidR="00F03361" w:rsidRPr="00F03361" w:rsidRDefault="00F03361" w:rsidP="00F03361">
      <w:pPr>
        <w:spacing w:before="29"/>
        <w:ind w:left="1121"/>
        <w:rPr>
          <w:rFonts w:ascii="Palatino Linotype" w:hAnsi="Palatino Linotype"/>
          <w:b/>
          <w:sz w:val="24"/>
          <w:szCs w:val="24"/>
          <w:lang w:val="es-ES_tradnl"/>
        </w:rPr>
      </w:pPr>
      <w:r w:rsidRPr="00F03361">
        <w:rPr>
          <w:rFonts w:ascii="Palatino Linotype" w:hAnsi="Palatino Linotype"/>
          <w:b/>
          <w:sz w:val="24"/>
          <w:szCs w:val="24"/>
          <w:lang w:val="es-ES_tradnl"/>
        </w:rPr>
        <w:t>Presidente</w:t>
      </w:r>
      <w:r w:rsidRPr="00F03361">
        <w:rPr>
          <w:rFonts w:ascii="Palatino Linotype" w:hAnsi="Palatino Linotype"/>
          <w:b/>
          <w:spacing w:val="-6"/>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1"/>
          <w:sz w:val="24"/>
          <w:szCs w:val="24"/>
          <w:lang w:val="es-ES_tradnl"/>
        </w:rPr>
        <w:t xml:space="preserve"> </w:t>
      </w:r>
      <w:r w:rsidRPr="00F03361">
        <w:rPr>
          <w:rFonts w:ascii="Palatino Linotype" w:hAnsi="Palatino Linotype"/>
          <w:b/>
          <w:sz w:val="24"/>
          <w:szCs w:val="24"/>
          <w:lang w:val="es-ES_tradnl"/>
        </w:rPr>
        <w:t>la</w:t>
      </w:r>
      <w:r w:rsidRPr="00F03361">
        <w:rPr>
          <w:rFonts w:ascii="Palatino Linotype" w:hAnsi="Palatino Linotype"/>
          <w:b/>
          <w:spacing w:val="-4"/>
          <w:sz w:val="24"/>
          <w:szCs w:val="24"/>
          <w:lang w:val="es-ES_tradnl"/>
        </w:rPr>
        <w:t xml:space="preserve"> </w:t>
      </w:r>
      <w:r w:rsidRPr="00F03361">
        <w:rPr>
          <w:rFonts w:ascii="Palatino Linotype" w:hAnsi="Palatino Linotype"/>
          <w:b/>
          <w:sz w:val="24"/>
          <w:szCs w:val="24"/>
          <w:lang w:val="es-ES_tradnl"/>
        </w:rPr>
        <w:t>Comisión</w:t>
      </w:r>
      <w:r w:rsidRPr="00F03361">
        <w:rPr>
          <w:rFonts w:ascii="Palatino Linotype" w:hAnsi="Palatino Linotype"/>
          <w:b/>
          <w:spacing w:val="-4"/>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4"/>
          <w:sz w:val="24"/>
          <w:szCs w:val="24"/>
          <w:lang w:val="es-ES_tradnl"/>
        </w:rPr>
        <w:t xml:space="preserve"> </w:t>
      </w:r>
      <w:r w:rsidRPr="00F03361">
        <w:rPr>
          <w:rFonts w:ascii="Palatino Linotype" w:hAnsi="Palatino Linotype"/>
          <w:b/>
          <w:sz w:val="24"/>
          <w:szCs w:val="24"/>
          <w:lang w:val="es-ES_tradnl"/>
        </w:rPr>
        <w:t xml:space="preserve">Codificación </w:t>
      </w:r>
      <w:r w:rsidRPr="00F03361">
        <w:rPr>
          <w:rFonts w:ascii="Palatino Linotype" w:hAnsi="Palatino Linotype"/>
          <w:b/>
          <w:spacing w:val="-2"/>
          <w:sz w:val="24"/>
          <w:szCs w:val="24"/>
          <w:lang w:val="es-ES_tradnl"/>
        </w:rPr>
        <w:t>Legislativa</w:t>
      </w:r>
    </w:p>
    <w:p w14:paraId="4DE16B39" w14:textId="77777777" w:rsidR="00F03361" w:rsidRPr="00F03361" w:rsidRDefault="00F03361" w:rsidP="00F03361">
      <w:pPr>
        <w:pStyle w:val="Textoindependiente"/>
        <w:rPr>
          <w:b/>
          <w:i/>
          <w:sz w:val="24"/>
          <w:szCs w:val="24"/>
          <w:lang w:val="es-ES_tradnl"/>
        </w:rPr>
      </w:pPr>
    </w:p>
    <w:p w14:paraId="5BDB4F62" w14:textId="77777777" w:rsidR="00F03361" w:rsidRPr="00F03361" w:rsidRDefault="00F03361" w:rsidP="00F03361">
      <w:pPr>
        <w:spacing w:line="237" w:lineRule="auto"/>
        <w:ind w:right="6064"/>
        <w:rPr>
          <w:rFonts w:ascii="Palatino Linotype" w:hAnsi="Palatino Linotype"/>
          <w:sz w:val="24"/>
          <w:szCs w:val="24"/>
          <w:lang w:val="es-ES_tradnl"/>
        </w:rPr>
      </w:pPr>
    </w:p>
    <w:p w14:paraId="07814F1A" w14:textId="77777777" w:rsidR="00F03361" w:rsidRPr="00F03361" w:rsidRDefault="00F03361" w:rsidP="00F03361">
      <w:pPr>
        <w:spacing w:line="237" w:lineRule="auto"/>
        <w:ind w:left="1127" w:right="6064" w:firstLine="1116"/>
        <w:rPr>
          <w:rFonts w:ascii="Palatino Linotype" w:hAnsi="Palatino Linotype"/>
          <w:sz w:val="24"/>
          <w:szCs w:val="24"/>
          <w:lang w:val="es-ES_tradnl"/>
        </w:rPr>
      </w:pPr>
    </w:p>
    <w:p w14:paraId="06C44C86" w14:textId="77777777" w:rsidR="00F03361" w:rsidRPr="00F03361" w:rsidRDefault="00F03361" w:rsidP="00F03361">
      <w:pPr>
        <w:spacing w:before="106"/>
        <w:ind w:left="1121"/>
        <w:rPr>
          <w:rFonts w:ascii="Palatino Linotype" w:hAnsi="Palatino Linotype"/>
          <w:b/>
          <w:sz w:val="24"/>
          <w:szCs w:val="24"/>
          <w:lang w:val="es-ES_tradnl"/>
        </w:rPr>
      </w:pPr>
      <w:r w:rsidRPr="00F03361">
        <w:rPr>
          <w:rFonts w:ascii="Palatino Linotype" w:hAnsi="Palatino Linotype"/>
          <w:b/>
          <w:sz w:val="24"/>
          <w:szCs w:val="24"/>
          <w:lang w:val="es-ES_tradnl"/>
        </w:rPr>
        <w:t>Gabriel</w:t>
      </w:r>
      <w:r w:rsidRPr="00F03361">
        <w:rPr>
          <w:rFonts w:ascii="Palatino Linotype" w:hAnsi="Palatino Linotype"/>
          <w:b/>
          <w:spacing w:val="-8"/>
          <w:sz w:val="24"/>
          <w:szCs w:val="24"/>
          <w:lang w:val="es-ES_tradnl"/>
        </w:rPr>
        <w:t xml:space="preserve"> </w:t>
      </w:r>
      <w:r w:rsidRPr="00F03361">
        <w:rPr>
          <w:rFonts w:ascii="Palatino Linotype" w:hAnsi="Palatino Linotype"/>
          <w:b/>
          <w:spacing w:val="-2"/>
          <w:sz w:val="24"/>
          <w:szCs w:val="24"/>
          <w:lang w:val="es-ES_tradnl"/>
        </w:rPr>
        <w:t>Noroña</w:t>
      </w:r>
    </w:p>
    <w:p w14:paraId="33B86D5F" w14:textId="2A01AE1E" w:rsidR="00F03361" w:rsidRPr="00F03361" w:rsidRDefault="007053F5" w:rsidP="00F03361">
      <w:pPr>
        <w:spacing w:before="29"/>
        <w:ind w:left="1121"/>
        <w:rPr>
          <w:rFonts w:ascii="Palatino Linotype" w:hAnsi="Palatino Linotype"/>
          <w:b/>
          <w:sz w:val="24"/>
          <w:szCs w:val="24"/>
          <w:lang w:val="es-ES_tradnl"/>
        </w:rPr>
      </w:pPr>
      <w:r w:rsidRPr="007053F5">
        <w:rPr>
          <w:rFonts w:ascii="Palatino Linotype" w:hAnsi="Palatino Linotype"/>
          <w:b/>
          <w:bCs/>
          <w:sz w:val="24"/>
          <w:szCs w:val="24"/>
          <w:lang w:val="es-ES_tradnl"/>
        </w:rPr>
        <w:t>Vicepresidente de la Comisión</w:t>
      </w:r>
      <w:r w:rsidRPr="007053F5">
        <w:rPr>
          <w:rFonts w:ascii="Palatino Linotype" w:hAnsi="Palatino Linotype"/>
          <w:b/>
          <w:sz w:val="24"/>
          <w:szCs w:val="24"/>
          <w:lang w:val="es-ES_tradnl"/>
        </w:rPr>
        <w:t xml:space="preserve"> </w:t>
      </w:r>
      <w:r>
        <w:rPr>
          <w:rFonts w:ascii="Palatino Linotype" w:hAnsi="Palatino Linotype"/>
          <w:b/>
          <w:sz w:val="24"/>
          <w:szCs w:val="24"/>
          <w:lang w:val="es-ES_tradnl"/>
        </w:rPr>
        <w:t xml:space="preserve">e </w:t>
      </w:r>
      <w:r w:rsidR="00F03361" w:rsidRPr="00F03361">
        <w:rPr>
          <w:rFonts w:ascii="Palatino Linotype" w:hAnsi="Palatino Linotype"/>
          <w:b/>
          <w:sz w:val="24"/>
          <w:szCs w:val="24"/>
          <w:lang w:val="es-ES_tradnl"/>
        </w:rPr>
        <w:t>Integrante</w:t>
      </w:r>
      <w:r w:rsidR="00F03361" w:rsidRPr="00F03361">
        <w:rPr>
          <w:rFonts w:ascii="Palatino Linotype" w:hAnsi="Palatino Linotype"/>
          <w:b/>
          <w:spacing w:val="-6"/>
          <w:sz w:val="24"/>
          <w:szCs w:val="24"/>
          <w:lang w:val="es-ES_tradnl"/>
        </w:rPr>
        <w:t xml:space="preserve"> </w:t>
      </w:r>
      <w:r w:rsidR="00F03361" w:rsidRPr="00F03361">
        <w:rPr>
          <w:rFonts w:ascii="Palatino Linotype" w:hAnsi="Palatino Linotype"/>
          <w:b/>
          <w:sz w:val="24"/>
          <w:szCs w:val="24"/>
          <w:lang w:val="es-ES_tradnl"/>
        </w:rPr>
        <w:t>de</w:t>
      </w:r>
      <w:r w:rsidR="00F03361" w:rsidRPr="00F03361">
        <w:rPr>
          <w:rFonts w:ascii="Palatino Linotype" w:hAnsi="Palatino Linotype"/>
          <w:b/>
          <w:spacing w:val="-3"/>
          <w:sz w:val="24"/>
          <w:szCs w:val="24"/>
          <w:lang w:val="es-ES_tradnl"/>
        </w:rPr>
        <w:t xml:space="preserve"> </w:t>
      </w:r>
      <w:r w:rsidR="00F03361" w:rsidRPr="00F03361">
        <w:rPr>
          <w:rFonts w:ascii="Palatino Linotype" w:hAnsi="Palatino Linotype"/>
          <w:b/>
          <w:sz w:val="24"/>
          <w:szCs w:val="24"/>
          <w:lang w:val="es-ES_tradnl"/>
        </w:rPr>
        <w:t>la</w:t>
      </w:r>
      <w:r w:rsidR="00F03361" w:rsidRPr="00F03361">
        <w:rPr>
          <w:rFonts w:ascii="Palatino Linotype" w:hAnsi="Palatino Linotype"/>
          <w:b/>
          <w:spacing w:val="-4"/>
          <w:sz w:val="24"/>
          <w:szCs w:val="24"/>
          <w:lang w:val="es-ES_tradnl"/>
        </w:rPr>
        <w:t xml:space="preserve"> </w:t>
      </w:r>
      <w:r w:rsidR="00F03361" w:rsidRPr="00F03361">
        <w:rPr>
          <w:rFonts w:ascii="Palatino Linotype" w:hAnsi="Palatino Linotype"/>
          <w:b/>
          <w:sz w:val="24"/>
          <w:szCs w:val="24"/>
          <w:lang w:val="es-ES_tradnl"/>
        </w:rPr>
        <w:t>Comisión</w:t>
      </w:r>
      <w:r w:rsidR="00F03361" w:rsidRPr="00F03361">
        <w:rPr>
          <w:rFonts w:ascii="Palatino Linotype" w:hAnsi="Palatino Linotype"/>
          <w:b/>
          <w:spacing w:val="-3"/>
          <w:sz w:val="24"/>
          <w:szCs w:val="24"/>
          <w:lang w:val="es-ES_tradnl"/>
        </w:rPr>
        <w:t xml:space="preserve"> </w:t>
      </w:r>
      <w:r w:rsidR="00F03361" w:rsidRPr="00F03361">
        <w:rPr>
          <w:rFonts w:ascii="Palatino Linotype" w:hAnsi="Palatino Linotype"/>
          <w:b/>
          <w:sz w:val="24"/>
          <w:szCs w:val="24"/>
          <w:lang w:val="es-ES_tradnl"/>
        </w:rPr>
        <w:t>de</w:t>
      </w:r>
      <w:r w:rsidR="00F03361" w:rsidRPr="00F03361">
        <w:rPr>
          <w:rFonts w:ascii="Palatino Linotype" w:hAnsi="Palatino Linotype"/>
          <w:b/>
          <w:spacing w:val="-4"/>
          <w:sz w:val="24"/>
          <w:szCs w:val="24"/>
          <w:lang w:val="es-ES_tradnl"/>
        </w:rPr>
        <w:t xml:space="preserve"> </w:t>
      </w:r>
      <w:r w:rsidR="00F03361" w:rsidRPr="00F03361">
        <w:rPr>
          <w:rFonts w:ascii="Palatino Linotype" w:hAnsi="Palatino Linotype"/>
          <w:b/>
          <w:sz w:val="24"/>
          <w:szCs w:val="24"/>
          <w:lang w:val="es-ES_tradnl"/>
        </w:rPr>
        <w:t xml:space="preserve">Codificación </w:t>
      </w:r>
      <w:r w:rsidR="00F03361" w:rsidRPr="00F03361">
        <w:rPr>
          <w:rFonts w:ascii="Palatino Linotype" w:hAnsi="Palatino Linotype"/>
          <w:b/>
          <w:spacing w:val="-2"/>
          <w:sz w:val="24"/>
          <w:szCs w:val="24"/>
          <w:lang w:val="es-ES_tradnl"/>
        </w:rPr>
        <w:t>Legislativa</w:t>
      </w:r>
    </w:p>
    <w:p w14:paraId="4548B44C" w14:textId="77777777" w:rsidR="00F03361" w:rsidRPr="00F03361" w:rsidRDefault="00F03361" w:rsidP="00F03361">
      <w:pPr>
        <w:ind w:right="398"/>
        <w:jc w:val="both"/>
        <w:rPr>
          <w:rFonts w:ascii="Palatino Linotype" w:hAnsi="Palatino Linotype"/>
          <w:sz w:val="24"/>
          <w:szCs w:val="24"/>
          <w:lang w:val="es-ES_tradnl"/>
        </w:rPr>
      </w:pPr>
    </w:p>
    <w:p w14:paraId="113998D6" w14:textId="77777777" w:rsidR="00F03361" w:rsidRPr="00F03361" w:rsidRDefault="00F03361" w:rsidP="00F03361">
      <w:pPr>
        <w:ind w:left="404" w:right="398"/>
        <w:jc w:val="both"/>
        <w:rPr>
          <w:rFonts w:ascii="Palatino Linotype" w:hAnsi="Palatino Linotype"/>
          <w:sz w:val="24"/>
          <w:szCs w:val="24"/>
          <w:lang w:val="es-ES_tradnl"/>
        </w:rPr>
      </w:pPr>
    </w:p>
    <w:p w14:paraId="69A8F952" w14:textId="77777777" w:rsidR="00F03361" w:rsidRPr="00F03361" w:rsidRDefault="00F03361" w:rsidP="00F03361">
      <w:pPr>
        <w:spacing w:before="29"/>
        <w:ind w:left="1121"/>
        <w:rPr>
          <w:rFonts w:ascii="Palatino Linotype" w:hAnsi="Palatino Linotype"/>
          <w:b/>
          <w:sz w:val="24"/>
          <w:szCs w:val="24"/>
          <w:lang w:val="es-ES_tradnl"/>
        </w:rPr>
      </w:pPr>
      <w:r w:rsidRPr="00F03361">
        <w:rPr>
          <w:rFonts w:ascii="Palatino Linotype" w:hAnsi="Palatino Linotype"/>
          <w:b/>
          <w:sz w:val="24"/>
          <w:szCs w:val="24"/>
          <w:lang w:val="es-ES_tradnl"/>
        </w:rPr>
        <w:t>Andrés Campaña</w:t>
      </w:r>
    </w:p>
    <w:p w14:paraId="15F5A327" w14:textId="290A274B" w:rsidR="00F03361" w:rsidRPr="00B9712A" w:rsidRDefault="00F03361" w:rsidP="00B9712A">
      <w:pPr>
        <w:spacing w:before="29"/>
        <w:ind w:left="1121"/>
        <w:rPr>
          <w:rFonts w:ascii="Palatino Linotype" w:hAnsi="Palatino Linotype"/>
          <w:b/>
          <w:sz w:val="24"/>
          <w:szCs w:val="24"/>
          <w:lang w:val="es-ES_tradnl"/>
        </w:rPr>
      </w:pPr>
      <w:r w:rsidRPr="00F03361">
        <w:rPr>
          <w:rFonts w:ascii="Palatino Linotype" w:hAnsi="Palatino Linotype"/>
          <w:b/>
          <w:sz w:val="24"/>
          <w:szCs w:val="24"/>
          <w:lang w:val="es-ES_tradnl"/>
        </w:rPr>
        <w:t>Integrante de la Comisión de Codificación Legislativa</w:t>
      </w:r>
    </w:p>
    <w:p w14:paraId="0B80D23B" w14:textId="77777777" w:rsidR="00F03361" w:rsidRPr="00F03361" w:rsidRDefault="00F03361" w:rsidP="00F03361">
      <w:pPr>
        <w:spacing w:after="0"/>
        <w:ind w:left="723" w:right="6"/>
        <w:jc w:val="center"/>
        <w:rPr>
          <w:rFonts w:ascii="Palatino Linotype" w:hAnsi="Palatino Linotype"/>
          <w:b/>
          <w:sz w:val="24"/>
          <w:szCs w:val="24"/>
          <w:lang w:val="es-ES_tradnl"/>
        </w:rPr>
      </w:pPr>
      <w:r w:rsidRPr="00F03361">
        <w:rPr>
          <w:rFonts w:ascii="Palatino Linotype" w:hAnsi="Palatino Linotype"/>
          <w:b/>
          <w:sz w:val="24"/>
          <w:szCs w:val="24"/>
          <w:lang w:val="es-ES_tradnl"/>
        </w:rPr>
        <w:lastRenderedPageBreak/>
        <w:t>COMISIÓN</w:t>
      </w:r>
      <w:r w:rsidRPr="00F03361">
        <w:rPr>
          <w:rFonts w:ascii="Palatino Linotype" w:hAnsi="Palatino Linotype"/>
          <w:b/>
          <w:spacing w:val="-10"/>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7"/>
          <w:sz w:val="24"/>
          <w:szCs w:val="24"/>
          <w:lang w:val="es-ES_tradnl"/>
        </w:rPr>
        <w:t xml:space="preserve"> </w:t>
      </w:r>
      <w:r w:rsidRPr="00F03361">
        <w:rPr>
          <w:rFonts w:ascii="Palatino Linotype" w:hAnsi="Palatino Linotype"/>
          <w:b/>
          <w:sz w:val="24"/>
          <w:szCs w:val="24"/>
          <w:lang w:val="es-ES_tradnl"/>
        </w:rPr>
        <w:t>CODIFICACIÓN</w:t>
      </w:r>
      <w:r w:rsidRPr="00F03361">
        <w:rPr>
          <w:rFonts w:ascii="Palatino Linotype" w:hAnsi="Palatino Linotype"/>
          <w:b/>
          <w:spacing w:val="-8"/>
          <w:sz w:val="24"/>
          <w:szCs w:val="24"/>
          <w:lang w:val="es-ES_tradnl"/>
        </w:rPr>
        <w:t xml:space="preserve"> </w:t>
      </w:r>
      <w:r w:rsidRPr="00F03361">
        <w:rPr>
          <w:rFonts w:ascii="Palatino Linotype" w:hAnsi="Palatino Linotype"/>
          <w:b/>
          <w:spacing w:val="-2"/>
          <w:sz w:val="24"/>
          <w:szCs w:val="24"/>
          <w:lang w:val="es-ES_tradnl"/>
        </w:rPr>
        <w:t>LEGISLATIVA</w:t>
      </w:r>
    </w:p>
    <w:p w14:paraId="680DEAB6" w14:textId="77777777" w:rsidR="00F03361" w:rsidRPr="00F03361" w:rsidRDefault="00F03361" w:rsidP="00F03361">
      <w:pPr>
        <w:spacing w:after="0"/>
        <w:ind w:left="723"/>
        <w:jc w:val="center"/>
        <w:rPr>
          <w:rFonts w:ascii="Palatino Linotype" w:hAnsi="Palatino Linotype"/>
          <w:b/>
          <w:sz w:val="24"/>
          <w:szCs w:val="24"/>
          <w:lang w:val="es-ES_tradnl"/>
        </w:rPr>
      </w:pPr>
      <w:r w:rsidRPr="00F03361">
        <w:rPr>
          <w:rFonts w:ascii="Palatino Linotype" w:hAnsi="Palatino Linotype"/>
          <w:b/>
          <w:sz w:val="24"/>
          <w:szCs w:val="24"/>
          <w:lang w:val="es-ES_tradnl"/>
        </w:rPr>
        <w:t>-EJE</w:t>
      </w:r>
      <w:r w:rsidRPr="00F03361">
        <w:rPr>
          <w:rFonts w:ascii="Palatino Linotype" w:hAnsi="Palatino Linotype"/>
          <w:b/>
          <w:spacing w:val="-5"/>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7"/>
          <w:sz w:val="24"/>
          <w:szCs w:val="24"/>
          <w:lang w:val="es-ES_tradnl"/>
        </w:rPr>
        <w:t xml:space="preserve"> </w:t>
      </w:r>
      <w:r w:rsidRPr="00F03361">
        <w:rPr>
          <w:rFonts w:ascii="Palatino Linotype" w:hAnsi="Palatino Linotype"/>
          <w:b/>
          <w:sz w:val="24"/>
          <w:szCs w:val="24"/>
          <w:lang w:val="es-ES_tradnl"/>
        </w:rPr>
        <w:t>GOBERNABILIDAD</w:t>
      </w:r>
      <w:r w:rsidRPr="00F03361">
        <w:rPr>
          <w:rFonts w:ascii="Palatino Linotype" w:hAnsi="Palatino Linotype"/>
          <w:b/>
          <w:spacing w:val="-8"/>
          <w:sz w:val="24"/>
          <w:szCs w:val="24"/>
          <w:lang w:val="es-ES_tradnl"/>
        </w:rPr>
        <w:t xml:space="preserve"> </w:t>
      </w:r>
      <w:r w:rsidRPr="00F03361">
        <w:rPr>
          <w:rFonts w:ascii="Palatino Linotype" w:hAnsi="Palatino Linotype"/>
          <w:b/>
          <w:sz w:val="24"/>
          <w:szCs w:val="24"/>
          <w:lang w:val="es-ES_tradnl"/>
        </w:rPr>
        <w:t>E</w:t>
      </w:r>
      <w:r w:rsidRPr="00F03361">
        <w:rPr>
          <w:rFonts w:ascii="Palatino Linotype" w:hAnsi="Palatino Linotype"/>
          <w:b/>
          <w:spacing w:val="-5"/>
          <w:sz w:val="24"/>
          <w:szCs w:val="24"/>
          <w:lang w:val="es-ES_tradnl"/>
        </w:rPr>
        <w:t xml:space="preserve"> </w:t>
      </w:r>
      <w:r w:rsidRPr="00F03361">
        <w:rPr>
          <w:rFonts w:ascii="Palatino Linotype" w:hAnsi="Palatino Linotype"/>
          <w:b/>
          <w:sz w:val="24"/>
          <w:szCs w:val="24"/>
          <w:lang w:val="es-ES_tradnl"/>
        </w:rPr>
        <w:t>INSTITUCIONALIDAD</w:t>
      </w:r>
      <w:r w:rsidRPr="00F03361">
        <w:rPr>
          <w:rFonts w:ascii="Palatino Linotype" w:hAnsi="Palatino Linotype"/>
          <w:b/>
          <w:spacing w:val="-2"/>
          <w:sz w:val="24"/>
          <w:szCs w:val="24"/>
          <w:lang w:val="es-ES_tradnl"/>
        </w:rPr>
        <w:t xml:space="preserve"> </w:t>
      </w:r>
      <w:r w:rsidRPr="00F03361">
        <w:rPr>
          <w:rFonts w:ascii="Palatino Linotype" w:hAnsi="Palatino Linotype"/>
          <w:b/>
          <w:spacing w:val="-10"/>
          <w:sz w:val="24"/>
          <w:szCs w:val="24"/>
          <w:lang w:val="es-ES_tradnl"/>
        </w:rPr>
        <w:t>-</w:t>
      </w:r>
    </w:p>
    <w:p w14:paraId="78F23AAE" w14:textId="77777777" w:rsidR="00F03361" w:rsidRPr="00F03361" w:rsidRDefault="00F03361" w:rsidP="00F03361">
      <w:pPr>
        <w:ind w:right="405"/>
        <w:jc w:val="both"/>
        <w:rPr>
          <w:rFonts w:ascii="Palatino Linotype" w:hAnsi="Palatino Linotype"/>
          <w:sz w:val="24"/>
          <w:szCs w:val="24"/>
          <w:lang w:val="es-ES_tradnl"/>
        </w:rPr>
      </w:pPr>
    </w:p>
    <w:p w14:paraId="24013E36" w14:textId="5EBC5822" w:rsidR="00BE0EE5" w:rsidRPr="00F03361" w:rsidRDefault="00F03361" w:rsidP="00F03361">
      <w:pPr>
        <w:ind w:right="13"/>
        <w:jc w:val="both"/>
        <w:rPr>
          <w:rFonts w:ascii="Palatino Linotype" w:hAnsi="Palatino Linotype"/>
          <w:sz w:val="24"/>
          <w:szCs w:val="24"/>
          <w:lang w:val="es-ES_tradnl"/>
        </w:rPr>
      </w:pPr>
      <w:r w:rsidRPr="00F03361">
        <w:rPr>
          <w:rFonts w:ascii="Palatino Linotype" w:hAnsi="Palatino Linotype"/>
          <w:sz w:val="24"/>
          <w:szCs w:val="24"/>
          <w:lang w:val="es-ES_tradnl"/>
        </w:rPr>
        <w:t>En mi calidad de Prosecretario General del Concejo Metropolitano y delegado a la Secretaría de la Comisión de Codificación Legislativa, me permito certificar lo siguiente:</w:t>
      </w:r>
    </w:p>
    <w:p w14:paraId="5DD67DD1" w14:textId="7B309EF9" w:rsidR="00BE0EE5" w:rsidRPr="00F03361" w:rsidRDefault="00F03361" w:rsidP="00BE0EE5">
      <w:pPr>
        <w:jc w:val="center"/>
        <w:rPr>
          <w:rFonts w:ascii="Palatino Linotype" w:hAnsi="Palatino Linotype"/>
          <w:b/>
          <w:spacing w:val="-2"/>
          <w:sz w:val="24"/>
          <w:szCs w:val="24"/>
          <w:lang w:val="es-ES_tradnl"/>
        </w:rPr>
      </w:pPr>
      <w:r w:rsidRPr="00F03361">
        <w:rPr>
          <w:rFonts w:ascii="Palatino Linotype" w:hAnsi="Palatino Linotype"/>
          <w:b/>
          <w:sz w:val="24"/>
          <w:szCs w:val="24"/>
          <w:lang w:val="es-ES_tradnl"/>
        </w:rPr>
        <w:t>CERTIFICACIÓN</w:t>
      </w:r>
      <w:r w:rsidRPr="00F03361">
        <w:rPr>
          <w:rFonts w:ascii="Palatino Linotype" w:hAnsi="Palatino Linotype"/>
          <w:b/>
          <w:spacing w:val="-7"/>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2"/>
          <w:sz w:val="24"/>
          <w:szCs w:val="24"/>
          <w:lang w:val="es-ES_tradnl"/>
        </w:rPr>
        <w:t xml:space="preserve"> </w:t>
      </w:r>
      <w:r w:rsidRPr="00F03361">
        <w:rPr>
          <w:rFonts w:ascii="Palatino Linotype" w:hAnsi="Palatino Linotype"/>
          <w:b/>
          <w:sz w:val="24"/>
          <w:szCs w:val="24"/>
          <w:lang w:val="es-ES_tradnl"/>
        </w:rPr>
        <w:t>LA</w:t>
      </w:r>
      <w:r w:rsidRPr="00F03361">
        <w:rPr>
          <w:rFonts w:ascii="Palatino Linotype" w:hAnsi="Palatino Linotype"/>
          <w:b/>
          <w:spacing w:val="-2"/>
          <w:sz w:val="24"/>
          <w:szCs w:val="24"/>
          <w:lang w:val="es-ES_tradnl"/>
        </w:rPr>
        <w:t xml:space="preserve"> VOTACIÓN:</w:t>
      </w:r>
    </w:p>
    <w:p w14:paraId="16BDB060" w14:textId="6F17C865" w:rsidR="00F03361" w:rsidRPr="00F03361" w:rsidRDefault="00F03361" w:rsidP="00F03361">
      <w:pPr>
        <w:jc w:val="both"/>
        <w:rPr>
          <w:rFonts w:ascii="Palatino Linotype" w:hAnsi="Palatino Linotype"/>
          <w:b/>
          <w:sz w:val="24"/>
          <w:szCs w:val="24"/>
          <w:lang w:val="es-ES_tradnl"/>
        </w:rPr>
      </w:pPr>
      <w:r w:rsidRPr="00F03361">
        <w:rPr>
          <w:rFonts w:ascii="Palatino Linotype" w:hAnsi="Palatino Linotype"/>
          <w:sz w:val="24"/>
          <w:szCs w:val="24"/>
          <w:lang w:val="es-ES_tradnl"/>
        </w:rPr>
        <w:t>Que el presente Informe de la Comisión fue debatido y aprobado en la sesión No.</w:t>
      </w:r>
      <w:r w:rsidR="000E2902">
        <w:rPr>
          <w:rFonts w:ascii="Palatino Linotype" w:hAnsi="Palatino Linotype"/>
          <w:sz w:val="24"/>
          <w:szCs w:val="24"/>
          <w:lang w:val="es-ES_tradnl"/>
        </w:rPr>
        <w:t xml:space="preserve"> 00</w:t>
      </w:r>
      <w:r w:rsidR="00D02132">
        <w:rPr>
          <w:rFonts w:ascii="Palatino Linotype" w:hAnsi="Palatino Linotype"/>
          <w:sz w:val="24"/>
          <w:szCs w:val="24"/>
          <w:lang w:val="es-ES_tradnl"/>
        </w:rPr>
        <w:t>…</w:t>
      </w:r>
      <w:r w:rsidRPr="00F03361">
        <w:rPr>
          <w:rFonts w:ascii="Palatino Linotype" w:hAnsi="Palatino Linotype"/>
          <w:sz w:val="24"/>
          <w:szCs w:val="24"/>
          <w:lang w:val="es-ES_tradnl"/>
        </w:rPr>
        <w:t xml:space="preserve"> – </w:t>
      </w:r>
      <w:r w:rsidR="003B3C12">
        <w:rPr>
          <w:rFonts w:ascii="Palatino Linotype" w:hAnsi="Palatino Linotype"/>
          <w:sz w:val="24"/>
          <w:szCs w:val="24"/>
          <w:lang w:val="es-ES_tradnl"/>
        </w:rPr>
        <w:t>Extraordinaria</w:t>
      </w:r>
      <w:r w:rsidRPr="00F03361">
        <w:rPr>
          <w:rFonts w:ascii="Palatino Linotype" w:hAnsi="Palatino Linotype"/>
          <w:sz w:val="24"/>
          <w:szCs w:val="24"/>
          <w:lang w:val="es-ES_tradnl"/>
        </w:rPr>
        <w:t xml:space="preserve"> realizada el </w:t>
      </w:r>
      <w:r w:rsidR="00D02132">
        <w:rPr>
          <w:rFonts w:ascii="Palatino Linotype" w:hAnsi="Palatino Linotype"/>
          <w:sz w:val="24"/>
          <w:szCs w:val="24"/>
          <w:lang w:val="es-ES_tradnl"/>
        </w:rPr>
        <w:t>…</w:t>
      </w:r>
      <w:r w:rsidRPr="00F03361">
        <w:rPr>
          <w:rFonts w:ascii="Palatino Linotype" w:hAnsi="Palatino Linotype"/>
          <w:sz w:val="24"/>
          <w:szCs w:val="24"/>
          <w:lang w:val="es-ES_tradnl"/>
        </w:rPr>
        <w:t xml:space="preserve"> de </w:t>
      </w:r>
      <w:r w:rsidR="00D02132">
        <w:rPr>
          <w:rFonts w:ascii="Palatino Linotype" w:hAnsi="Palatino Linotype"/>
          <w:sz w:val="24"/>
          <w:szCs w:val="24"/>
          <w:lang w:val="es-ES_tradnl"/>
        </w:rPr>
        <w:t>abril</w:t>
      </w:r>
      <w:r w:rsidRPr="00F03361">
        <w:rPr>
          <w:rFonts w:ascii="Palatino Linotype" w:hAnsi="Palatino Linotype"/>
          <w:sz w:val="24"/>
          <w:szCs w:val="24"/>
          <w:lang w:val="es-ES_tradnl"/>
        </w:rPr>
        <w:t xml:space="preserve"> de 2024, en el pleno de la Comisión de Codificación Legislativa, con la votación de los siguientes Concejales: Diego Garrido; Gabriel Noroña; y, Andrés Campaña; con la siguiente votación: </w:t>
      </w:r>
      <w:proofErr w:type="gramStart"/>
      <w:r w:rsidRPr="00F03361">
        <w:rPr>
          <w:rFonts w:ascii="Palatino Linotype" w:hAnsi="Palatino Linotype"/>
          <w:sz w:val="24"/>
          <w:szCs w:val="24"/>
          <w:lang w:val="es-ES_tradnl"/>
        </w:rPr>
        <w:t xml:space="preserve">AFIRMATIVOS: </w:t>
      </w:r>
      <w:r w:rsidR="00D02132">
        <w:rPr>
          <w:rFonts w:ascii="Palatino Linotype" w:hAnsi="Palatino Linotype"/>
          <w:sz w:val="24"/>
          <w:szCs w:val="24"/>
          <w:lang w:val="es-ES_tradnl"/>
        </w:rPr>
        <w:t>….</w:t>
      </w:r>
      <w:proofErr w:type="gramEnd"/>
      <w:r w:rsidR="00D02132">
        <w:rPr>
          <w:rFonts w:ascii="Palatino Linotype" w:hAnsi="Palatino Linotype"/>
          <w:sz w:val="24"/>
          <w:szCs w:val="24"/>
          <w:lang w:val="es-ES_tradnl"/>
        </w:rPr>
        <w:t>.</w:t>
      </w:r>
      <w:r w:rsidRPr="00F03361">
        <w:rPr>
          <w:rFonts w:ascii="Palatino Linotype" w:hAnsi="Palatino Linotype"/>
          <w:sz w:val="24"/>
          <w:szCs w:val="24"/>
          <w:lang w:val="es-ES_tradnl"/>
        </w:rPr>
        <w:t xml:space="preserve"> (</w:t>
      </w:r>
      <w:r w:rsidR="00D02132">
        <w:rPr>
          <w:rFonts w:ascii="Palatino Linotype" w:hAnsi="Palatino Linotype"/>
          <w:sz w:val="24"/>
          <w:szCs w:val="24"/>
          <w:lang w:val="es-ES_tradnl"/>
        </w:rPr>
        <w:t>….</w:t>
      </w:r>
      <w:r w:rsidRPr="00F03361">
        <w:rPr>
          <w:rFonts w:ascii="Palatino Linotype" w:hAnsi="Palatino Linotype"/>
          <w:sz w:val="24"/>
          <w:szCs w:val="24"/>
          <w:lang w:val="es-ES_tradnl"/>
        </w:rPr>
        <w:t xml:space="preserve">). NEGATIVOS: CERO (0). ABSTENCIONES: CERO (0). BLANCOS: CERO (0). CONCEJALES AUSENTES EN LA VOTACIÓN: </w:t>
      </w:r>
      <w:r w:rsidR="000E2902">
        <w:rPr>
          <w:rFonts w:ascii="Palatino Linotype" w:hAnsi="Palatino Linotype"/>
          <w:sz w:val="24"/>
          <w:szCs w:val="24"/>
          <w:lang w:val="es-ES_tradnl"/>
        </w:rPr>
        <w:t xml:space="preserve">CERO </w:t>
      </w:r>
      <w:r w:rsidRPr="00F03361">
        <w:rPr>
          <w:rFonts w:ascii="Palatino Linotype" w:hAnsi="Palatino Linotype"/>
          <w:sz w:val="24"/>
          <w:szCs w:val="24"/>
          <w:lang w:val="es-ES_tradnl"/>
        </w:rPr>
        <w:t>(</w:t>
      </w:r>
      <w:r w:rsidR="000E2902">
        <w:rPr>
          <w:rFonts w:ascii="Palatino Linotype" w:hAnsi="Palatino Linotype"/>
          <w:sz w:val="24"/>
          <w:szCs w:val="24"/>
          <w:lang w:val="es-ES_tradnl"/>
        </w:rPr>
        <w:t>0</w:t>
      </w:r>
      <w:r w:rsidRPr="00F03361">
        <w:rPr>
          <w:rFonts w:ascii="Palatino Linotype" w:hAnsi="Palatino Linotype"/>
          <w:sz w:val="24"/>
          <w:szCs w:val="24"/>
          <w:lang w:val="es-ES_tradnl"/>
        </w:rPr>
        <w:t>).</w:t>
      </w:r>
    </w:p>
    <w:p w14:paraId="06241A5C" w14:textId="77777777" w:rsidR="00F03361" w:rsidRPr="00F03361" w:rsidRDefault="00F03361" w:rsidP="00F03361">
      <w:pPr>
        <w:pStyle w:val="Textoindependiente"/>
        <w:spacing w:before="76"/>
        <w:rPr>
          <w:i/>
          <w:sz w:val="24"/>
          <w:szCs w:val="24"/>
          <w:lang w:val="es-ES_tradnl"/>
        </w:rPr>
      </w:pPr>
    </w:p>
    <w:tbl>
      <w:tblPr>
        <w:tblStyle w:val="TableNormal"/>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60"/>
        <w:gridCol w:w="1558"/>
        <w:gridCol w:w="1419"/>
        <w:gridCol w:w="1702"/>
        <w:gridCol w:w="1134"/>
        <w:gridCol w:w="1277"/>
      </w:tblGrid>
      <w:tr w:rsidR="00F03361" w:rsidRPr="00F03361" w14:paraId="37A5BAF3" w14:textId="77777777" w:rsidTr="00641463">
        <w:trPr>
          <w:trHeight w:val="986"/>
          <w:jc w:val="center"/>
        </w:trPr>
        <w:tc>
          <w:tcPr>
            <w:tcW w:w="425" w:type="dxa"/>
            <w:tcBorders>
              <w:bottom w:val="single" w:sz="6" w:space="0" w:color="000000"/>
            </w:tcBorders>
          </w:tcPr>
          <w:p w14:paraId="3213F9D7" w14:textId="77777777" w:rsidR="00F03361" w:rsidRPr="00F03361" w:rsidRDefault="00F03361" w:rsidP="00641463">
            <w:pPr>
              <w:pStyle w:val="TableParagraph"/>
              <w:spacing w:before="33"/>
              <w:jc w:val="left"/>
              <w:rPr>
                <w:sz w:val="18"/>
                <w:szCs w:val="18"/>
                <w:lang w:val="es-ES_tradnl"/>
              </w:rPr>
            </w:pPr>
          </w:p>
          <w:p w14:paraId="43646C58" w14:textId="77777777" w:rsidR="00F03361" w:rsidRPr="00F03361" w:rsidRDefault="00F03361" w:rsidP="00641463">
            <w:pPr>
              <w:pStyle w:val="TableParagraph"/>
              <w:spacing w:before="0"/>
              <w:ind w:left="5" w:right="2"/>
              <w:rPr>
                <w:b/>
                <w:sz w:val="18"/>
                <w:szCs w:val="18"/>
                <w:lang w:val="es-ES_tradnl"/>
              </w:rPr>
            </w:pPr>
            <w:r w:rsidRPr="00F03361">
              <w:rPr>
                <w:b/>
                <w:spacing w:val="-5"/>
                <w:sz w:val="18"/>
                <w:szCs w:val="18"/>
                <w:lang w:val="es-ES_tradnl"/>
              </w:rPr>
              <w:t>No.</w:t>
            </w:r>
          </w:p>
        </w:tc>
        <w:tc>
          <w:tcPr>
            <w:tcW w:w="1560" w:type="dxa"/>
            <w:tcBorders>
              <w:bottom w:val="single" w:sz="6" w:space="0" w:color="000000"/>
            </w:tcBorders>
          </w:tcPr>
          <w:p w14:paraId="7EBA4673" w14:textId="77777777" w:rsidR="0031258C" w:rsidRDefault="0031258C" w:rsidP="00641463">
            <w:pPr>
              <w:pStyle w:val="TableParagraph"/>
              <w:ind w:right="144"/>
              <w:jc w:val="right"/>
              <w:rPr>
                <w:b/>
                <w:spacing w:val="-2"/>
                <w:sz w:val="18"/>
                <w:szCs w:val="18"/>
                <w:lang w:val="es-ES_tradnl"/>
              </w:rPr>
            </w:pPr>
          </w:p>
          <w:p w14:paraId="7E9D517E" w14:textId="51211F4A" w:rsidR="00F03361" w:rsidRPr="00F03361" w:rsidRDefault="00F03361" w:rsidP="00641463">
            <w:pPr>
              <w:pStyle w:val="TableParagraph"/>
              <w:ind w:right="144"/>
              <w:jc w:val="right"/>
              <w:rPr>
                <w:b/>
                <w:sz w:val="18"/>
                <w:szCs w:val="18"/>
                <w:lang w:val="es-ES_tradnl"/>
              </w:rPr>
            </w:pPr>
            <w:r w:rsidRPr="00F03361">
              <w:rPr>
                <w:b/>
                <w:spacing w:val="-2"/>
                <w:sz w:val="18"/>
                <w:szCs w:val="18"/>
                <w:lang w:val="es-ES_tradnl"/>
              </w:rPr>
              <w:t>CONCEJAL(A)</w:t>
            </w:r>
          </w:p>
        </w:tc>
        <w:tc>
          <w:tcPr>
            <w:tcW w:w="1558" w:type="dxa"/>
            <w:tcBorders>
              <w:bottom w:val="single" w:sz="6" w:space="0" w:color="000000"/>
            </w:tcBorders>
          </w:tcPr>
          <w:p w14:paraId="744C53B1" w14:textId="77777777" w:rsidR="00F03361" w:rsidRPr="00F03361" w:rsidRDefault="00F03361" w:rsidP="0031258C">
            <w:pPr>
              <w:pStyle w:val="TableParagraph"/>
              <w:spacing w:before="33"/>
              <w:rPr>
                <w:sz w:val="18"/>
                <w:szCs w:val="18"/>
                <w:lang w:val="es-ES_tradnl"/>
              </w:rPr>
            </w:pPr>
          </w:p>
          <w:p w14:paraId="2F33B659" w14:textId="77777777" w:rsidR="00F03361" w:rsidRPr="00F03361" w:rsidRDefault="00F03361" w:rsidP="0031258C">
            <w:pPr>
              <w:pStyle w:val="TableParagraph"/>
              <w:spacing w:before="0"/>
              <w:ind w:left="87" w:right="83"/>
              <w:rPr>
                <w:b/>
                <w:sz w:val="18"/>
                <w:szCs w:val="18"/>
                <w:lang w:val="es-ES_tradnl"/>
              </w:rPr>
            </w:pPr>
            <w:r w:rsidRPr="00F03361">
              <w:rPr>
                <w:b/>
                <w:spacing w:val="-2"/>
                <w:sz w:val="18"/>
                <w:szCs w:val="18"/>
                <w:lang w:val="es-ES_tradnl"/>
              </w:rPr>
              <w:t>AFIRMATIVOS</w:t>
            </w:r>
          </w:p>
        </w:tc>
        <w:tc>
          <w:tcPr>
            <w:tcW w:w="1419" w:type="dxa"/>
            <w:tcBorders>
              <w:bottom w:val="single" w:sz="6" w:space="0" w:color="000000"/>
            </w:tcBorders>
          </w:tcPr>
          <w:p w14:paraId="6DE73059" w14:textId="77777777" w:rsidR="00F03361" w:rsidRPr="00F03361" w:rsidRDefault="00F03361" w:rsidP="0031258C">
            <w:pPr>
              <w:pStyle w:val="TableParagraph"/>
              <w:spacing w:before="33"/>
              <w:rPr>
                <w:sz w:val="18"/>
                <w:szCs w:val="18"/>
                <w:lang w:val="es-ES_tradnl"/>
              </w:rPr>
            </w:pPr>
          </w:p>
          <w:p w14:paraId="5936B320" w14:textId="77777777" w:rsidR="00F03361" w:rsidRPr="00F03361" w:rsidRDefault="00F03361" w:rsidP="0031258C">
            <w:pPr>
              <w:pStyle w:val="TableParagraph"/>
              <w:spacing w:before="0"/>
              <w:ind w:left="141"/>
              <w:rPr>
                <w:b/>
                <w:sz w:val="18"/>
                <w:szCs w:val="18"/>
                <w:lang w:val="es-ES_tradnl"/>
              </w:rPr>
            </w:pPr>
            <w:r w:rsidRPr="00F03361">
              <w:rPr>
                <w:b/>
                <w:spacing w:val="-2"/>
                <w:sz w:val="18"/>
                <w:szCs w:val="18"/>
                <w:lang w:val="es-ES_tradnl"/>
              </w:rPr>
              <w:t>NEGATIVOS</w:t>
            </w:r>
          </w:p>
        </w:tc>
        <w:tc>
          <w:tcPr>
            <w:tcW w:w="1702" w:type="dxa"/>
            <w:tcBorders>
              <w:bottom w:val="single" w:sz="6" w:space="0" w:color="000000"/>
            </w:tcBorders>
          </w:tcPr>
          <w:p w14:paraId="2282C8F0" w14:textId="77777777" w:rsidR="00F03361" w:rsidRPr="00F03361" w:rsidRDefault="00F03361" w:rsidP="0031258C">
            <w:pPr>
              <w:pStyle w:val="TableParagraph"/>
              <w:spacing w:before="33"/>
              <w:rPr>
                <w:sz w:val="18"/>
                <w:szCs w:val="18"/>
                <w:lang w:val="es-ES_tradnl"/>
              </w:rPr>
            </w:pPr>
          </w:p>
          <w:p w14:paraId="0E6371C3" w14:textId="77777777" w:rsidR="00F03361" w:rsidRPr="00F03361" w:rsidRDefault="00F03361" w:rsidP="0031258C">
            <w:pPr>
              <w:pStyle w:val="TableParagraph"/>
              <w:spacing w:before="0"/>
              <w:ind w:left="117"/>
              <w:rPr>
                <w:b/>
                <w:sz w:val="18"/>
                <w:szCs w:val="18"/>
                <w:lang w:val="es-ES_tradnl"/>
              </w:rPr>
            </w:pPr>
            <w:r w:rsidRPr="00F03361">
              <w:rPr>
                <w:b/>
                <w:spacing w:val="-2"/>
                <w:sz w:val="18"/>
                <w:szCs w:val="18"/>
                <w:lang w:val="es-ES_tradnl"/>
              </w:rPr>
              <w:t>ABSTENCIONES</w:t>
            </w:r>
          </w:p>
        </w:tc>
        <w:tc>
          <w:tcPr>
            <w:tcW w:w="1134" w:type="dxa"/>
            <w:tcBorders>
              <w:bottom w:val="single" w:sz="6" w:space="0" w:color="000000"/>
            </w:tcBorders>
          </w:tcPr>
          <w:p w14:paraId="180FFFC3" w14:textId="77777777" w:rsidR="00F03361" w:rsidRPr="00F03361" w:rsidRDefault="00F03361" w:rsidP="0031258C">
            <w:pPr>
              <w:pStyle w:val="TableParagraph"/>
              <w:spacing w:before="33"/>
              <w:rPr>
                <w:sz w:val="18"/>
                <w:szCs w:val="18"/>
                <w:lang w:val="es-ES_tradnl"/>
              </w:rPr>
            </w:pPr>
          </w:p>
          <w:p w14:paraId="38D39EFA" w14:textId="77777777" w:rsidR="00F03361" w:rsidRPr="00F03361" w:rsidRDefault="00F03361" w:rsidP="0031258C">
            <w:pPr>
              <w:pStyle w:val="TableParagraph"/>
              <w:spacing w:before="0"/>
              <w:ind w:left="18" w:right="10"/>
              <w:rPr>
                <w:b/>
                <w:sz w:val="18"/>
                <w:szCs w:val="18"/>
                <w:lang w:val="es-ES_tradnl"/>
              </w:rPr>
            </w:pPr>
            <w:r w:rsidRPr="00F03361">
              <w:rPr>
                <w:b/>
                <w:spacing w:val="-2"/>
                <w:sz w:val="18"/>
                <w:szCs w:val="18"/>
                <w:lang w:val="es-ES_tradnl"/>
              </w:rPr>
              <w:t>BLANCOS</w:t>
            </w:r>
          </w:p>
        </w:tc>
        <w:tc>
          <w:tcPr>
            <w:tcW w:w="1277" w:type="dxa"/>
            <w:tcBorders>
              <w:bottom w:val="single" w:sz="6" w:space="0" w:color="000000"/>
            </w:tcBorders>
          </w:tcPr>
          <w:p w14:paraId="2986AD12" w14:textId="77777777" w:rsidR="00F03361" w:rsidRPr="00F03361" w:rsidRDefault="00F03361" w:rsidP="0031258C">
            <w:pPr>
              <w:pStyle w:val="TableParagraph"/>
              <w:spacing w:before="0"/>
              <w:rPr>
                <w:sz w:val="18"/>
                <w:szCs w:val="18"/>
                <w:lang w:val="es-ES_tradnl"/>
              </w:rPr>
            </w:pPr>
          </w:p>
          <w:p w14:paraId="5756CA8F" w14:textId="77777777" w:rsidR="00F03361" w:rsidRPr="00F03361" w:rsidRDefault="00F03361" w:rsidP="0031258C">
            <w:pPr>
              <w:pStyle w:val="TableParagraph"/>
              <w:spacing w:before="0"/>
              <w:ind w:right="31"/>
              <w:rPr>
                <w:b/>
                <w:sz w:val="18"/>
                <w:szCs w:val="18"/>
                <w:lang w:val="es-ES_tradnl"/>
              </w:rPr>
            </w:pPr>
            <w:r w:rsidRPr="00F03361">
              <w:rPr>
                <w:b/>
                <w:spacing w:val="-2"/>
                <w:sz w:val="18"/>
                <w:szCs w:val="18"/>
                <w:lang w:val="es-ES_tradnl"/>
              </w:rPr>
              <w:t>AUSENTES</w:t>
            </w:r>
          </w:p>
        </w:tc>
      </w:tr>
      <w:tr w:rsidR="00F03361" w:rsidRPr="00F03361" w14:paraId="7CD08C3D" w14:textId="77777777" w:rsidTr="00641463">
        <w:trPr>
          <w:trHeight w:val="546"/>
          <w:jc w:val="center"/>
        </w:trPr>
        <w:tc>
          <w:tcPr>
            <w:tcW w:w="425" w:type="dxa"/>
            <w:tcBorders>
              <w:top w:val="single" w:sz="6" w:space="0" w:color="000000"/>
            </w:tcBorders>
          </w:tcPr>
          <w:p w14:paraId="6C01BE70" w14:textId="77777777" w:rsidR="00F03361" w:rsidRPr="00F03361" w:rsidRDefault="00F03361" w:rsidP="00641463">
            <w:pPr>
              <w:pStyle w:val="TableParagraph"/>
              <w:spacing w:before="53"/>
              <w:ind w:left="5"/>
              <w:rPr>
                <w:b/>
                <w:sz w:val="18"/>
                <w:szCs w:val="18"/>
                <w:lang w:val="es-ES_tradnl"/>
              </w:rPr>
            </w:pPr>
            <w:r w:rsidRPr="00F03361">
              <w:rPr>
                <w:b/>
                <w:spacing w:val="-10"/>
                <w:sz w:val="18"/>
                <w:szCs w:val="18"/>
                <w:lang w:val="es-ES_tradnl"/>
              </w:rPr>
              <w:t>1</w:t>
            </w:r>
          </w:p>
        </w:tc>
        <w:tc>
          <w:tcPr>
            <w:tcW w:w="1560" w:type="dxa"/>
            <w:tcBorders>
              <w:top w:val="single" w:sz="6" w:space="0" w:color="000000"/>
            </w:tcBorders>
          </w:tcPr>
          <w:p w14:paraId="19F3B771" w14:textId="77777777" w:rsidR="00F03361" w:rsidRPr="00F03361" w:rsidRDefault="00F03361" w:rsidP="00641463">
            <w:pPr>
              <w:pStyle w:val="TableParagraph"/>
              <w:spacing w:before="53"/>
              <w:ind w:left="54"/>
              <w:jc w:val="left"/>
              <w:rPr>
                <w:sz w:val="18"/>
                <w:szCs w:val="18"/>
                <w:lang w:val="es-ES_tradnl"/>
              </w:rPr>
            </w:pPr>
            <w:r w:rsidRPr="00F03361">
              <w:rPr>
                <w:sz w:val="18"/>
                <w:szCs w:val="18"/>
                <w:lang w:val="es-ES_tradnl"/>
              </w:rPr>
              <w:t>Gabriel</w:t>
            </w:r>
            <w:r w:rsidRPr="00F03361">
              <w:rPr>
                <w:spacing w:val="-8"/>
                <w:sz w:val="18"/>
                <w:szCs w:val="18"/>
                <w:lang w:val="es-ES_tradnl"/>
              </w:rPr>
              <w:t xml:space="preserve"> </w:t>
            </w:r>
            <w:r w:rsidRPr="00F03361">
              <w:rPr>
                <w:spacing w:val="-2"/>
                <w:sz w:val="18"/>
                <w:szCs w:val="18"/>
                <w:lang w:val="es-ES_tradnl"/>
              </w:rPr>
              <w:t>Noroña</w:t>
            </w:r>
          </w:p>
        </w:tc>
        <w:tc>
          <w:tcPr>
            <w:tcW w:w="1558" w:type="dxa"/>
            <w:tcBorders>
              <w:top w:val="single" w:sz="6" w:space="0" w:color="000000"/>
            </w:tcBorders>
          </w:tcPr>
          <w:p w14:paraId="35D11AFB" w14:textId="7E6FC0ED" w:rsidR="00F03361" w:rsidRPr="00F03361" w:rsidRDefault="00F03361" w:rsidP="002D5C20">
            <w:pPr>
              <w:pStyle w:val="TableParagraph"/>
              <w:spacing w:before="53"/>
              <w:ind w:left="87"/>
              <w:rPr>
                <w:sz w:val="18"/>
                <w:szCs w:val="18"/>
                <w:lang w:val="es-ES_tradnl"/>
              </w:rPr>
            </w:pPr>
          </w:p>
        </w:tc>
        <w:tc>
          <w:tcPr>
            <w:tcW w:w="1419" w:type="dxa"/>
            <w:tcBorders>
              <w:top w:val="single" w:sz="6" w:space="0" w:color="000000"/>
            </w:tcBorders>
          </w:tcPr>
          <w:p w14:paraId="3204DA1D" w14:textId="77777777" w:rsidR="00F03361" w:rsidRPr="00F03361" w:rsidRDefault="00F03361" w:rsidP="00641463">
            <w:pPr>
              <w:pStyle w:val="TableParagraph"/>
              <w:spacing w:before="53"/>
              <w:ind w:left="777"/>
              <w:jc w:val="left"/>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702" w:type="dxa"/>
            <w:tcBorders>
              <w:top w:val="single" w:sz="6" w:space="0" w:color="000000"/>
            </w:tcBorders>
          </w:tcPr>
          <w:p w14:paraId="7F305695" w14:textId="77777777" w:rsidR="00F03361" w:rsidRPr="00F03361" w:rsidRDefault="00F03361" w:rsidP="00641463">
            <w:pPr>
              <w:pStyle w:val="TableParagraph"/>
              <w:spacing w:before="53"/>
              <w:ind w:left="147" w:right="45"/>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134" w:type="dxa"/>
            <w:tcBorders>
              <w:top w:val="single" w:sz="6" w:space="0" w:color="000000"/>
            </w:tcBorders>
          </w:tcPr>
          <w:p w14:paraId="7C76A057" w14:textId="77777777" w:rsidR="00F03361" w:rsidRPr="00F03361" w:rsidRDefault="00F03361" w:rsidP="00641463">
            <w:pPr>
              <w:pStyle w:val="TableParagraph"/>
              <w:spacing w:before="53"/>
              <w:ind w:left="27" w:right="10"/>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277" w:type="dxa"/>
            <w:tcBorders>
              <w:top w:val="single" w:sz="6" w:space="0" w:color="000000"/>
            </w:tcBorders>
          </w:tcPr>
          <w:p w14:paraId="6DF2205D" w14:textId="77777777" w:rsidR="00F03361" w:rsidRPr="00F03361" w:rsidRDefault="00F03361" w:rsidP="00641463">
            <w:pPr>
              <w:pStyle w:val="TableParagraph"/>
              <w:spacing w:before="53"/>
              <w:ind w:left="34" w:right="23"/>
              <w:rPr>
                <w:b/>
                <w:sz w:val="18"/>
                <w:szCs w:val="18"/>
                <w:lang w:val="es-ES_tradnl"/>
              </w:rPr>
            </w:pPr>
            <w:r w:rsidRPr="00F03361">
              <w:rPr>
                <w:b/>
                <w:sz w:val="18"/>
                <w:szCs w:val="18"/>
                <w:lang w:val="es-ES_tradnl"/>
              </w:rPr>
              <w:t>---</w:t>
            </w:r>
            <w:r w:rsidRPr="00F03361">
              <w:rPr>
                <w:b/>
                <w:spacing w:val="-10"/>
                <w:sz w:val="18"/>
                <w:szCs w:val="18"/>
                <w:lang w:val="es-ES_tradnl"/>
              </w:rPr>
              <w:t>-</w:t>
            </w:r>
          </w:p>
        </w:tc>
      </w:tr>
      <w:tr w:rsidR="00F03361" w:rsidRPr="00F03361" w14:paraId="1CA755BA" w14:textId="77777777" w:rsidTr="00641463">
        <w:trPr>
          <w:trHeight w:val="549"/>
          <w:jc w:val="center"/>
        </w:trPr>
        <w:tc>
          <w:tcPr>
            <w:tcW w:w="425" w:type="dxa"/>
          </w:tcPr>
          <w:p w14:paraId="67A0F51F" w14:textId="77777777" w:rsidR="00F03361" w:rsidRPr="00F03361" w:rsidRDefault="00F03361" w:rsidP="00641463">
            <w:pPr>
              <w:pStyle w:val="TableParagraph"/>
              <w:ind w:left="5"/>
              <w:rPr>
                <w:b/>
                <w:sz w:val="18"/>
                <w:szCs w:val="18"/>
                <w:lang w:val="es-ES_tradnl"/>
              </w:rPr>
            </w:pPr>
            <w:r w:rsidRPr="00F03361">
              <w:rPr>
                <w:b/>
                <w:spacing w:val="-10"/>
                <w:sz w:val="18"/>
                <w:szCs w:val="18"/>
                <w:lang w:val="es-ES_tradnl"/>
              </w:rPr>
              <w:t>2</w:t>
            </w:r>
          </w:p>
        </w:tc>
        <w:tc>
          <w:tcPr>
            <w:tcW w:w="1560" w:type="dxa"/>
          </w:tcPr>
          <w:p w14:paraId="24E894EF" w14:textId="77777777" w:rsidR="00F03361" w:rsidRPr="00F03361" w:rsidRDefault="00F03361" w:rsidP="00641463">
            <w:pPr>
              <w:pStyle w:val="TableParagraph"/>
              <w:ind w:left="54"/>
              <w:jc w:val="left"/>
              <w:rPr>
                <w:sz w:val="18"/>
                <w:szCs w:val="18"/>
                <w:lang w:val="es-ES_tradnl"/>
              </w:rPr>
            </w:pPr>
            <w:r w:rsidRPr="00F03361">
              <w:rPr>
                <w:sz w:val="18"/>
                <w:szCs w:val="18"/>
                <w:lang w:val="es-ES_tradnl"/>
              </w:rPr>
              <w:t>Andrés</w:t>
            </w:r>
            <w:r w:rsidRPr="00F03361">
              <w:rPr>
                <w:spacing w:val="-1"/>
                <w:sz w:val="18"/>
                <w:szCs w:val="18"/>
                <w:lang w:val="es-ES_tradnl"/>
              </w:rPr>
              <w:t xml:space="preserve"> </w:t>
            </w:r>
            <w:r w:rsidRPr="00F03361">
              <w:rPr>
                <w:spacing w:val="-2"/>
                <w:sz w:val="18"/>
                <w:szCs w:val="18"/>
                <w:lang w:val="es-ES_tradnl"/>
              </w:rPr>
              <w:t>Campaña</w:t>
            </w:r>
          </w:p>
        </w:tc>
        <w:tc>
          <w:tcPr>
            <w:tcW w:w="1558" w:type="dxa"/>
          </w:tcPr>
          <w:p w14:paraId="09A6532B" w14:textId="20493611" w:rsidR="00F03361" w:rsidRPr="00F03361" w:rsidRDefault="00F03361" w:rsidP="002D5C20">
            <w:pPr>
              <w:pStyle w:val="TableParagraph"/>
              <w:ind w:left="87" w:right="78"/>
              <w:rPr>
                <w:sz w:val="18"/>
                <w:szCs w:val="18"/>
                <w:lang w:val="es-ES_tradnl"/>
              </w:rPr>
            </w:pPr>
          </w:p>
        </w:tc>
        <w:tc>
          <w:tcPr>
            <w:tcW w:w="1419" w:type="dxa"/>
          </w:tcPr>
          <w:p w14:paraId="4CD150E4" w14:textId="77777777" w:rsidR="00F03361" w:rsidRPr="00F03361" w:rsidRDefault="00F03361" w:rsidP="00641463">
            <w:pPr>
              <w:pStyle w:val="TableParagraph"/>
              <w:ind w:left="777"/>
              <w:jc w:val="left"/>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702" w:type="dxa"/>
          </w:tcPr>
          <w:p w14:paraId="1519247B" w14:textId="77777777" w:rsidR="00F03361" w:rsidRPr="00F03361" w:rsidRDefault="00F03361" w:rsidP="00641463">
            <w:pPr>
              <w:pStyle w:val="TableParagraph"/>
              <w:ind w:left="147" w:right="45"/>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134" w:type="dxa"/>
          </w:tcPr>
          <w:p w14:paraId="00993A82" w14:textId="77777777" w:rsidR="00F03361" w:rsidRPr="00F03361" w:rsidRDefault="00F03361" w:rsidP="00641463">
            <w:pPr>
              <w:pStyle w:val="TableParagraph"/>
              <w:ind w:left="27" w:right="10"/>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277" w:type="dxa"/>
          </w:tcPr>
          <w:p w14:paraId="11664D12" w14:textId="77777777" w:rsidR="00F03361" w:rsidRPr="00F03361" w:rsidRDefault="00F03361" w:rsidP="00641463">
            <w:pPr>
              <w:pStyle w:val="TableParagraph"/>
              <w:ind w:left="34" w:right="29"/>
              <w:rPr>
                <w:b/>
                <w:sz w:val="18"/>
                <w:szCs w:val="18"/>
                <w:lang w:val="es-ES_tradnl"/>
              </w:rPr>
            </w:pPr>
            <w:r w:rsidRPr="00F03361">
              <w:rPr>
                <w:b/>
                <w:sz w:val="18"/>
                <w:szCs w:val="18"/>
                <w:lang w:val="es-ES_tradnl"/>
              </w:rPr>
              <w:t>---</w:t>
            </w:r>
            <w:r w:rsidRPr="00F03361">
              <w:rPr>
                <w:b/>
                <w:spacing w:val="-10"/>
                <w:sz w:val="18"/>
                <w:szCs w:val="18"/>
                <w:lang w:val="es-ES_tradnl"/>
              </w:rPr>
              <w:t>-</w:t>
            </w:r>
          </w:p>
        </w:tc>
      </w:tr>
      <w:tr w:rsidR="00F03361" w:rsidRPr="00F03361" w14:paraId="48F6E829" w14:textId="77777777" w:rsidTr="00641463">
        <w:trPr>
          <w:trHeight w:val="549"/>
          <w:jc w:val="center"/>
        </w:trPr>
        <w:tc>
          <w:tcPr>
            <w:tcW w:w="425" w:type="dxa"/>
          </w:tcPr>
          <w:p w14:paraId="5A9089A9" w14:textId="77777777" w:rsidR="00F03361" w:rsidRPr="00F03361" w:rsidRDefault="00F03361" w:rsidP="00641463">
            <w:pPr>
              <w:pStyle w:val="TableParagraph"/>
              <w:ind w:left="5"/>
              <w:rPr>
                <w:b/>
                <w:sz w:val="18"/>
                <w:szCs w:val="18"/>
                <w:lang w:val="es-ES_tradnl"/>
              </w:rPr>
            </w:pPr>
            <w:r w:rsidRPr="00F03361">
              <w:rPr>
                <w:b/>
                <w:spacing w:val="-10"/>
                <w:sz w:val="18"/>
                <w:szCs w:val="18"/>
                <w:lang w:val="es-ES_tradnl"/>
              </w:rPr>
              <w:t>3</w:t>
            </w:r>
          </w:p>
        </w:tc>
        <w:tc>
          <w:tcPr>
            <w:tcW w:w="1560" w:type="dxa"/>
          </w:tcPr>
          <w:p w14:paraId="75FE0CB8" w14:textId="77777777" w:rsidR="00F03361" w:rsidRPr="00F03361" w:rsidRDefault="00F03361" w:rsidP="00641463">
            <w:pPr>
              <w:pStyle w:val="TableParagraph"/>
              <w:ind w:left="54"/>
              <w:jc w:val="left"/>
              <w:rPr>
                <w:sz w:val="18"/>
                <w:szCs w:val="18"/>
                <w:lang w:val="es-ES_tradnl"/>
              </w:rPr>
            </w:pPr>
            <w:r w:rsidRPr="00F03361">
              <w:rPr>
                <w:sz w:val="18"/>
                <w:szCs w:val="18"/>
                <w:lang w:val="es-ES_tradnl"/>
              </w:rPr>
              <w:t>Diego</w:t>
            </w:r>
            <w:r w:rsidRPr="00F03361">
              <w:rPr>
                <w:spacing w:val="-6"/>
                <w:sz w:val="18"/>
                <w:szCs w:val="18"/>
                <w:lang w:val="es-ES_tradnl"/>
              </w:rPr>
              <w:t xml:space="preserve"> </w:t>
            </w:r>
            <w:r w:rsidRPr="00F03361">
              <w:rPr>
                <w:spacing w:val="-2"/>
                <w:sz w:val="18"/>
                <w:szCs w:val="18"/>
                <w:lang w:val="es-ES_tradnl"/>
              </w:rPr>
              <w:t>Garrido</w:t>
            </w:r>
          </w:p>
        </w:tc>
        <w:tc>
          <w:tcPr>
            <w:tcW w:w="1558" w:type="dxa"/>
          </w:tcPr>
          <w:p w14:paraId="2E3ADBCA" w14:textId="33ABE84B" w:rsidR="00F03361" w:rsidRPr="00F03361" w:rsidRDefault="00F03361" w:rsidP="002D5C20">
            <w:pPr>
              <w:pStyle w:val="TableParagraph"/>
              <w:ind w:left="87"/>
              <w:rPr>
                <w:sz w:val="18"/>
                <w:szCs w:val="18"/>
                <w:lang w:val="es-ES_tradnl"/>
              </w:rPr>
            </w:pPr>
          </w:p>
        </w:tc>
        <w:tc>
          <w:tcPr>
            <w:tcW w:w="1419" w:type="dxa"/>
          </w:tcPr>
          <w:p w14:paraId="230EB245" w14:textId="77777777" w:rsidR="00F03361" w:rsidRPr="00F03361" w:rsidRDefault="00F03361" w:rsidP="00641463">
            <w:pPr>
              <w:pStyle w:val="TableParagraph"/>
              <w:ind w:left="777"/>
              <w:jc w:val="left"/>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702" w:type="dxa"/>
          </w:tcPr>
          <w:p w14:paraId="05D9CB66" w14:textId="77777777" w:rsidR="00F03361" w:rsidRPr="00F03361" w:rsidRDefault="00F03361" w:rsidP="00641463">
            <w:pPr>
              <w:pStyle w:val="TableParagraph"/>
              <w:ind w:left="147" w:right="45"/>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134" w:type="dxa"/>
          </w:tcPr>
          <w:p w14:paraId="0F5CC2BA" w14:textId="77777777" w:rsidR="00F03361" w:rsidRPr="00F03361" w:rsidRDefault="00F03361" w:rsidP="00641463">
            <w:pPr>
              <w:pStyle w:val="TableParagraph"/>
              <w:ind w:left="27" w:right="10"/>
              <w:rPr>
                <w:b/>
                <w:sz w:val="18"/>
                <w:szCs w:val="18"/>
                <w:lang w:val="es-ES_tradnl"/>
              </w:rPr>
            </w:pPr>
            <w:r w:rsidRPr="00F03361">
              <w:rPr>
                <w:b/>
                <w:sz w:val="18"/>
                <w:szCs w:val="18"/>
                <w:lang w:val="es-ES_tradnl"/>
              </w:rPr>
              <w:t>---</w:t>
            </w:r>
            <w:r w:rsidRPr="00F03361">
              <w:rPr>
                <w:b/>
                <w:spacing w:val="-10"/>
                <w:sz w:val="18"/>
                <w:szCs w:val="18"/>
                <w:lang w:val="es-ES_tradnl"/>
              </w:rPr>
              <w:t>-</w:t>
            </w:r>
          </w:p>
        </w:tc>
        <w:tc>
          <w:tcPr>
            <w:tcW w:w="1277" w:type="dxa"/>
          </w:tcPr>
          <w:p w14:paraId="74A715A9" w14:textId="77777777" w:rsidR="00F03361" w:rsidRPr="00F03361" w:rsidRDefault="00F03361" w:rsidP="00641463">
            <w:pPr>
              <w:pStyle w:val="TableParagraph"/>
              <w:ind w:left="34" w:right="23"/>
              <w:rPr>
                <w:b/>
                <w:sz w:val="18"/>
                <w:szCs w:val="18"/>
                <w:lang w:val="es-ES_tradnl"/>
              </w:rPr>
            </w:pPr>
            <w:r w:rsidRPr="00F03361">
              <w:rPr>
                <w:b/>
                <w:sz w:val="18"/>
                <w:szCs w:val="18"/>
                <w:lang w:val="es-ES_tradnl"/>
              </w:rPr>
              <w:t>---</w:t>
            </w:r>
            <w:r w:rsidRPr="00F03361">
              <w:rPr>
                <w:b/>
                <w:spacing w:val="-10"/>
                <w:sz w:val="18"/>
                <w:szCs w:val="18"/>
                <w:lang w:val="es-ES_tradnl"/>
              </w:rPr>
              <w:t>-</w:t>
            </w:r>
          </w:p>
        </w:tc>
      </w:tr>
      <w:tr w:rsidR="00F03361" w:rsidRPr="00F03361" w14:paraId="4563125F" w14:textId="77777777" w:rsidTr="00641463">
        <w:trPr>
          <w:trHeight w:val="549"/>
          <w:jc w:val="center"/>
        </w:trPr>
        <w:tc>
          <w:tcPr>
            <w:tcW w:w="425" w:type="dxa"/>
          </w:tcPr>
          <w:p w14:paraId="433538CC" w14:textId="77777777" w:rsidR="00F03361" w:rsidRPr="00F03361" w:rsidRDefault="00F03361" w:rsidP="00641463">
            <w:pPr>
              <w:pStyle w:val="TableParagraph"/>
              <w:spacing w:before="0"/>
              <w:jc w:val="left"/>
              <w:rPr>
                <w:sz w:val="18"/>
                <w:szCs w:val="18"/>
                <w:lang w:val="es-ES_tradnl"/>
              </w:rPr>
            </w:pPr>
          </w:p>
        </w:tc>
        <w:tc>
          <w:tcPr>
            <w:tcW w:w="1560" w:type="dxa"/>
          </w:tcPr>
          <w:p w14:paraId="6BD0C405" w14:textId="77777777" w:rsidR="00F03361" w:rsidRPr="00F03361" w:rsidRDefault="00F03361" w:rsidP="00641463">
            <w:pPr>
              <w:pStyle w:val="TableParagraph"/>
              <w:ind w:right="88"/>
              <w:jc w:val="right"/>
              <w:rPr>
                <w:b/>
                <w:sz w:val="18"/>
                <w:szCs w:val="18"/>
                <w:lang w:val="es-ES_tradnl"/>
              </w:rPr>
            </w:pPr>
            <w:r w:rsidRPr="00F03361">
              <w:rPr>
                <w:b/>
                <w:spacing w:val="-2"/>
                <w:sz w:val="18"/>
                <w:szCs w:val="18"/>
                <w:lang w:val="es-ES_tradnl"/>
              </w:rPr>
              <w:t>TOTAL</w:t>
            </w:r>
          </w:p>
        </w:tc>
        <w:tc>
          <w:tcPr>
            <w:tcW w:w="1558" w:type="dxa"/>
          </w:tcPr>
          <w:p w14:paraId="42FCF2D2" w14:textId="64FB4EF9" w:rsidR="00F03361" w:rsidRPr="00F03361" w:rsidRDefault="00F03361" w:rsidP="00641463">
            <w:pPr>
              <w:pStyle w:val="TableParagraph"/>
              <w:ind w:left="87"/>
              <w:rPr>
                <w:b/>
                <w:sz w:val="18"/>
                <w:szCs w:val="18"/>
                <w:lang w:val="es-ES_tradnl"/>
              </w:rPr>
            </w:pPr>
          </w:p>
        </w:tc>
        <w:tc>
          <w:tcPr>
            <w:tcW w:w="1419" w:type="dxa"/>
          </w:tcPr>
          <w:p w14:paraId="7CFC37A1" w14:textId="77777777" w:rsidR="00F03361" w:rsidRPr="00F03361" w:rsidRDefault="00F03361" w:rsidP="00641463">
            <w:pPr>
              <w:pStyle w:val="TableParagraph"/>
              <w:ind w:left="235"/>
              <w:rPr>
                <w:b/>
                <w:sz w:val="18"/>
                <w:szCs w:val="18"/>
                <w:lang w:val="es-ES_tradnl"/>
              </w:rPr>
            </w:pPr>
            <w:r w:rsidRPr="00F03361">
              <w:rPr>
                <w:b/>
                <w:spacing w:val="-10"/>
                <w:sz w:val="18"/>
                <w:szCs w:val="18"/>
                <w:lang w:val="es-ES_tradnl"/>
              </w:rPr>
              <w:t>0</w:t>
            </w:r>
          </w:p>
        </w:tc>
        <w:tc>
          <w:tcPr>
            <w:tcW w:w="1702" w:type="dxa"/>
          </w:tcPr>
          <w:p w14:paraId="72EF176B" w14:textId="77777777" w:rsidR="00F03361" w:rsidRPr="00F03361" w:rsidRDefault="00F03361" w:rsidP="00641463">
            <w:pPr>
              <w:pStyle w:val="TableParagraph"/>
              <w:ind w:left="102" w:right="147"/>
              <w:rPr>
                <w:b/>
                <w:sz w:val="18"/>
                <w:szCs w:val="18"/>
                <w:lang w:val="es-ES_tradnl"/>
              </w:rPr>
            </w:pPr>
            <w:r w:rsidRPr="00F03361">
              <w:rPr>
                <w:b/>
                <w:spacing w:val="-10"/>
                <w:sz w:val="18"/>
                <w:szCs w:val="18"/>
                <w:lang w:val="es-ES_tradnl"/>
              </w:rPr>
              <w:t>0</w:t>
            </w:r>
          </w:p>
        </w:tc>
        <w:tc>
          <w:tcPr>
            <w:tcW w:w="1134" w:type="dxa"/>
          </w:tcPr>
          <w:p w14:paraId="59624E58" w14:textId="77777777" w:rsidR="00F03361" w:rsidRPr="00F03361" w:rsidRDefault="00F03361" w:rsidP="00641463">
            <w:pPr>
              <w:pStyle w:val="TableParagraph"/>
              <w:ind w:left="17" w:right="27"/>
              <w:rPr>
                <w:b/>
                <w:sz w:val="18"/>
                <w:szCs w:val="18"/>
                <w:lang w:val="es-ES_tradnl"/>
              </w:rPr>
            </w:pPr>
            <w:r w:rsidRPr="00F03361">
              <w:rPr>
                <w:b/>
                <w:spacing w:val="-10"/>
                <w:sz w:val="18"/>
                <w:szCs w:val="18"/>
                <w:lang w:val="es-ES_tradnl"/>
              </w:rPr>
              <w:t>0</w:t>
            </w:r>
          </w:p>
        </w:tc>
        <w:tc>
          <w:tcPr>
            <w:tcW w:w="1277" w:type="dxa"/>
          </w:tcPr>
          <w:p w14:paraId="2B646428" w14:textId="77777777" w:rsidR="00F03361" w:rsidRPr="00F03361" w:rsidRDefault="00F03361" w:rsidP="00641463">
            <w:pPr>
              <w:pStyle w:val="TableParagraph"/>
              <w:ind w:left="34"/>
              <w:rPr>
                <w:b/>
                <w:sz w:val="18"/>
                <w:szCs w:val="18"/>
                <w:lang w:val="es-ES_tradnl"/>
              </w:rPr>
            </w:pPr>
            <w:r w:rsidRPr="00F03361">
              <w:rPr>
                <w:b/>
                <w:spacing w:val="-10"/>
                <w:sz w:val="18"/>
                <w:szCs w:val="18"/>
                <w:lang w:val="es-ES_tradnl"/>
              </w:rPr>
              <w:t>0</w:t>
            </w:r>
          </w:p>
        </w:tc>
      </w:tr>
    </w:tbl>
    <w:p w14:paraId="04C49710" w14:textId="77777777" w:rsidR="00F03361" w:rsidRPr="00F03361" w:rsidRDefault="00F03361" w:rsidP="00F03361">
      <w:pPr>
        <w:pStyle w:val="Textoindependiente"/>
        <w:rPr>
          <w:i/>
          <w:sz w:val="24"/>
          <w:szCs w:val="24"/>
          <w:lang w:val="es-ES_tradnl"/>
        </w:rPr>
      </w:pPr>
    </w:p>
    <w:p w14:paraId="39A39B19" w14:textId="028FD283" w:rsidR="00F03361" w:rsidRPr="00F03361" w:rsidRDefault="00F03361" w:rsidP="00F03361">
      <w:pPr>
        <w:jc w:val="both"/>
        <w:rPr>
          <w:rFonts w:ascii="Palatino Linotype" w:hAnsi="Palatino Linotype"/>
          <w:b/>
          <w:sz w:val="24"/>
          <w:szCs w:val="24"/>
          <w:lang w:val="es-ES_tradnl"/>
        </w:rPr>
      </w:pPr>
      <w:r w:rsidRPr="00F03361">
        <w:rPr>
          <w:rFonts w:ascii="Palatino Linotype" w:hAnsi="Palatino Linotype"/>
          <w:b/>
          <w:sz w:val="24"/>
          <w:szCs w:val="24"/>
          <w:lang w:val="es-ES_tradnl"/>
        </w:rPr>
        <w:t>Quito</w:t>
      </w:r>
      <w:r w:rsidRPr="00F03361">
        <w:rPr>
          <w:rFonts w:ascii="Palatino Linotype" w:hAnsi="Palatino Linotype"/>
          <w:b/>
          <w:spacing w:val="-1"/>
          <w:sz w:val="24"/>
          <w:szCs w:val="24"/>
          <w:lang w:val="es-ES_tradnl"/>
        </w:rPr>
        <w:t xml:space="preserve"> </w:t>
      </w:r>
      <w:r w:rsidRPr="00F03361">
        <w:rPr>
          <w:rFonts w:ascii="Palatino Linotype" w:hAnsi="Palatino Linotype"/>
          <w:b/>
          <w:sz w:val="24"/>
          <w:szCs w:val="24"/>
          <w:lang w:val="es-ES_tradnl"/>
        </w:rPr>
        <w:t>D.M.,</w:t>
      </w:r>
      <w:r w:rsidRPr="00F03361">
        <w:rPr>
          <w:rFonts w:ascii="Palatino Linotype" w:hAnsi="Palatino Linotype"/>
          <w:b/>
          <w:spacing w:val="-4"/>
          <w:sz w:val="24"/>
          <w:szCs w:val="24"/>
          <w:lang w:val="es-ES_tradnl"/>
        </w:rPr>
        <w:t xml:space="preserve"> </w:t>
      </w:r>
      <w:r w:rsidR="00D02132">
        <w:rPr>
          <w:rFonts w:ascii="Palatino Linotype" w:hAnsi="Palatino Linotype"/>
          <w:b/>
          <w:sz w:val="24"/>
          <w:szCs w:val="24"/>
          <w:lang w:val="es-ES_tradnl"/>
        </w:rPr>
        <w:t>…</w:t>
      </w:r>
      <w:r w:rsidRPr="00F03361">
        <w:rPr>
          <w:rFonts w:ascii="Palatino Linotype" w:hAnsi="Palatino Linotype"/>
          <w:b/>
          <w:spacing w:val="-1"/>
          <w:sz w:val="24"/>
          <w:szCs w:val="24"/>
          <w:lang w:val="es-ES_tradnl"/>
        </w:rPr>
        <w:t xml:space="preserve"> </w:t>
      </w:r>
      <w:r w:rsidRPr="00F03361">
        <w:rPr>
          <w:rFonts w:ascii="Palatino Linotype" w:hAnsi="Palatino Linotype"/>
          <w:b/>
          <w:sz w:val="24"/>
          <w:szCs w:val="24"/>
          <w:lang w:val="es-ES_tradnl"/>
        </w:rPr>
        <w:t>de</w:t>
      </w:r>
      <w:r w:rsidRPr="00F03361">
        <w:rPr>
          <w:rFonts w:ascii="Palatino Linotype" w:hAnsi="Palatino Linotype"/>
          <w:b/>
          <w:spacing w:val="-1"/>
          <w:sz w:val="24"/>
          <w:szCs w:val="24"/>
          <w:lang w:val="es-ES_tradnl"/>
        </w:rPr>
        <w:t xml:space="preserve"> </w:t>
      </w:r>
      <w:r w:rsidR="00D02132">
        <w:rPr>
          <w:rFonts w:ascii="Palatino Linotype" w:hAnsi="Palatino Linotype"/>
          <w:b/>
          <w:sz w:val="24"/>
          <w:szCs w:val="24"/>
          <w:lang w:val="es-ES_tradnl"/>
        </w:rPr>
        <w:t>abril</w:t>
      </w:r>
      <w:r w:rsidRPr="00F03361">
        <w:rPr>
          <w:rFonts w:ascii="Palatino Linotype" w:hAnsi="Palatino Linotype"/>
          <w:b/>
          <w:spacing w:val="-1"/>
          <w:sz w:val="24"/>
          <w:szCs w:val="24"/>
          <w:lang w:val="es-ES_tradnl"/>
        </w:rPr>
        <w:t xml:space="preserve"> </w:t>
      </w:r>
      <w:r w:rsidRPr="00F03361">
        <w:rPr>
          <w:rFonts w:ascii="Palatino Linotype" w:hAnsi="Palatino Linotype"/>
          <w:b/>
          <w:sz w:val="24"/>
          <w:szCs w:val="24"/>
          <w:lang w:val="es-ES_tradnl"/>
        </w:rPr>
        <w:t xml:space="preserve">de </w:t>
      </w:r>
      <w:r w:rsidRPr="00F03361">
        <w:rPr>
          <w:rFonts w:ascii="Palatino Linotype" w:hAnsi="Palatino Linotype"/>
          <w:b/>
          <w:spacing w:val="-2"/>
          <w:sz w:val="24"/>
          <w:szCs w:val="24"/>
          <w:lang w:val="es-ES_tradnl"/>
        </w:rPr>
        <w:t>2024.</w:t>
      </w:r>
    </w:p>
    <w:p w14:paraId="5481D437" w14:textId="77777777" w:rsidR="00F03361" w:rsidRPr="00F03361" w:rsidRDefault="00F03361" w:rsidP="00F03361">
      <w:pPr>
        <w:widowControl w:val="0"/>
        <w:autoSpaceDE w:val="0"/>
        <w:autoSpaceDN w:val="0"/>
        <w:spacing w:before="155" w:after="0"/>
        <w:ind w:right="397"/>
        <w:jc w:val="both"/>
        <w:rPr>
          <w:rFonts w:ascii="Palatino Linotype" w:eastAsia="Palatino Linotype" w:hAnsi="Palatino Linotype" w:cs="Palatino Linotype"/>
          <w:b/>
          <w:bCs/>
          <w:sz w:val="24"/>
          <w:szCs w:val="24"/>
          <w:lang w:val="es-ES_tradnl"/>
        </w:rPr>
      </w:pPr>
      <w:r w:rsidRPr="00F03361">
        <w:rPr>
          <w:rFonts w:ascii="Palatino Linotype" w:eastAsia="Palatino Linotype" w:hAnsi="Palatino Linotype" w:cs="Palatino Linotype"/>
          <w:b/>
          <w:bCs/>
          <w:sz w:val="24"/>
          <w:szCs w:val="24"/>
          <w:lang w:val="es-ES_tradnl"/>
        </w:rPr>
        <w:t>Atentamente,</w:t>
      </w:r>
    </w:p>
    <w:p w14:paraId="72CA17EC" w14:textId="77777777" w:rsidR="00F03361" w:rsidRDefault="00F03361" w:rsidP="00F03361">
      <w:pPr>
        <w:widowControl w:val="0"/>
        <w:autoSpaceDE w:val="0"/>
        <w:autoSpaceDN w:val="0"/>
        <w:spacing w:before="155" w:after="0"/>
        <w:ind w:right="397"/>
        <w:jc w:val="both"/>
        <w:rPr>
          <w:rFonts w:ascii="Palatino Linotype" w:eastAsia="Palatino Linotype" w:hAnsi="Palatino Linotype" w:cs="Palatino Linotype"/>
          <w:i/>
          <w:iCs/>
          <w:sz w:val="24"/>
          <w:szCs w:val="24"/>
          <w:lang w:val="es-ES_tradnl"/>
        </w:rPr>
      </w:pPr>
    </w:p>
    <w:p w14:paraId="392128CF" w14:textId="77777777" w:rsidR="0031258C" w:rsidRPr="00F03361" w:rsidRDefault="0031258C" w:rsidP="00F03361">
      <w:pPr>
        <w:widowControl w:val="0"/>
        <w:autoSpaceDE w:val="0"/>
        <w:autoSpaceDN w:val="0"/>
        <w:spacing w:before="155" w:after="0"/>
        <w:ind w:right="397"/>
        <w:jc w:val="both"/>
        <w:rPr>
          <w:rFonts w:ascii="Palatino Linotype" w:eastAsia="Palatino Linotype" w:hAnsi="Palatino Linotype" w:cs="Palatino Linotype"/>
          <w:i/>
          <w:iCs/>
          <w:sz w:val="24"/>
          <w:szCs w:val="24"/>
          <w:lang w:val="es-ES_tradnl"/>
        </w:rPr>
      </w:pPr>
    </w:p>
    <w:p w14:paraId="4E04BDE2" w14:textId="77777777" w:rsidR="00F03361" w:rsidRPr="0031258C" w:rsidRDefault="00F03361" w:rsidP="0031258C">
      <w:pPr>
        <w:pStyle w:val="Sinespaciado"/>
        <w:rPr>
          <w:rFonts w:ascii="Palatino Linotype" w:hAnsi="Palatino Linotype"/>
          <w:sz w:val="24"/>
          <w:szCs w:val="24"/>
          <w:lang w:val="es-ES_tradnl"/>
        </w:rPr>
      </w:pPr>
      <w:r w:rsidRPr="0031258C">
        <w:rPr>
          <w:rFonts w:ascii="Palatino Linotype" w:hAnsi="Palatino Linotype"/>
          <w:sz w:val="24"/>
          <w:szCs w:val="24"/>
          <w:lang w:val="es-ES_tradnl"/>
        </w:rPr>
        <w:t>Ab. Pedro Cornejo Espinoza</w:t>
      </w:r>
    </w:p>
    <w:p w14:paraId="26F55867" w14:textId="77777777" w:rsidR="00F03361" w:rsidRPr="0031258C" w:rsidRDefault="00F03361" w:rsidP="0031258C">
      <w:pPr>
        <w:pStyle w:val="Sinespaciado"/>
        <w:rPr>
          <w:rFonts w:ascii="Palatino Linotype" w:hAnsi="Palatino Linotype"/>
          <w:b/>
          <w:bCs/>
          <w:sz w:val="24"/>
          <w:szCs w:val="24"/>
          <w:lang w:val="es-ES_tradnl"/>
        </w:rPr>
      </w:pPr>
      <w:r w:rsidRPr="0031258C">
        <w:rPr>
          <w:rFonts w:ascii="Palatino Linotype" w:hAnsi="Palatino Linotype"/>
          <w:b/>
          <w:bCs/>
          <w:sz w:val="24"/>
          <w:szCs w:val="24"/>
          <w:lang w:val="es-ES_tradnl"/>
        </w:rPr>
        <w:t>Prosecretario General del Concejo Metropolitano</w:t>
      </w:r>
    </w:p>
    <w:p w14:paraId="2D4D1DF8" w14:textId="1DC2DD1E" w:rsidR="00F03361" w:rsidRPr="0031258C" w:rsidRDefault="00F03361" w:rsidP="0031258C">
      <w:pPr>
        <w:pStyle w:val="Sinespaciado"/>
        <w:rPr>
          <w:rFonts w:ascii="Palatino Linotype" w:hAnsi="Palatino Linotype"/>
          <w:b/>
          <w:sz w:val="24"/>
          <w:szCs w:val="24"/>
          <w:lang w:val="es-ES_tradnl"/>
        </w:rPr>
        <w:sectPr w:rsidR="00F03361" w:rsidRPr="0031258C" w:rsidSect="00057FB7">
          <w:headerReference w:type="default" r:id="rId10"/>
          <w:pgSz w:w="11920" w:h="16850"/>
          <w:pgMar w:top="1417" w:right="1701" w:bottom="1417" w:left="1701" w:header="720" w:footer="720" w:gutter="0"/>
          <w:cols w:space="720"/>
          <w:docGrid w:linePitch="299"/>
        </w:sectPr>
      </w:pPr>
      <w:r w:rsidRPr="0031258C">
        <w:rPr>
          <w:rFonts w:ascii="Palatino Linotype" w:hAnsi="Palatino Linotype"/>
          <w:b/>
          <w:sz w:val="24"/>
          <w:szCs w:val="24"/>
          <w:lang w:val="es-ES_tradnl"/>
        </w:rPr>
        <w:t>Funcionari</w:t>
      </w:r>
      <w:r w:rsidR="0031258C">
        <w:rPr>
          <w:rFonts w:ascii="Palatino Linotype" w:hAnsi="Palatino Linotype"/>
          <w:b/>
          <w:sz w:val="24"/>
          <w:szCs w:val="24"/>
          <w:lang w:val="es-ES_tradnl"/>
        </w:rPr>
        <w:t>o</w:t>
      </w:r>
      <w:r w:rsidRPr="0031258C">
        <w:rPr>
          <w:rFonts w:ascii="Palatino Linotype" w:hAnsi="Palatino Linotype"/>
          <w:b/>
          <w:sz w:val="24"/>
          <w:szCs w:val="24"/>
          <w:lang w:val="es-ES_tradnl"/>
        </w:rPr>
        <w:t xml:space="preserve"> delegado a la Secretaría de la Comisión de Comisión de Codificación </w:t>
      </w:r>
      <w:r w:rsidR="000C1523" w:rsidRPr="0031258C">
        <w:rPr>
          <w:rFonts w:ascii="Palatino Linotype" w:hAnsi="Palatino Linotype"/>
          <w:b/>
          <w:sz w:val="24"/>
          <w:szCs w:val="24"/>
          <w:lang w:val="es-ES_tradnl"/>
        </w:rPr>
        <w:t>Legislati</w:t>
      </w:r>
      <w:r w:rsidR="006C2D63">
        <w:rPr>
          <w:rFonts w:ascii="Palatino Linotype" w:hAnsi="Palatino Linotype"/>
          <w:b/>
          <w:sz w:val="24"/>
          <w:szCs w:val="24"/>
          <w:lang w:val="es-ES_tradnl"/>
        </w:rPr>
        <w:t>va</w:t>
      </w:r>
    </w:p>
    <w:p w14:paraId="59FDF957" w14:textId="77777777" w:rsidR="00F03361" w:rsidRPr="00F03361" w:rsidRDefault="00F03361">
      <w:pPr>
        <w:rPr>
          <w:lang w:val="es-ES_tradnl"/>
        </w:rPr>
      </w:pPr>
    </w:p>
    <w:sectPr w:rsidR="00F03361" w:rsidRPr="00F033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0BA7" w14:textId="77777777" w:rsidR="00057FB7" w:rsidRDefault="00057FB7" w:rsidP="00F03361">
      <w:pPr>
        <w:spacing w:after="0" w:line="240" w:lineRule="auto"/>
      </w:pPr>
      <w:r>
        <w:separator/>
      </w:r>
    </w:p>
  </w:endnote>
  <w:endnote w:type="continuationSeparator" w:id="0">
    <w:p w14:paraId="22736278" w14:textId="77777777" w:rsidR="00057FB7" w:rsidRDefault="00057FB7" w:rsidP="00F0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842518"/>
      <w:docPartObj>
        <w:docPartGallery w:val="Page Numbers (Bottom of Page)"/>
        <w:docPartUnique/>
      </w:docPartObj>
    </w:sdtPr>
    <w:sdtContent>
      <w:p w14:paraId="3F4CBC64" w14:textId="77777777" w:rsidR="00F03361" w:rsidRDefault="00F03361" w:rsidP="003877A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DE424F0" w14:textId="77777777" w:rsidR="00F03361" w:rsidRDefault="00F03361" w:rsidP="002A1D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17967598"/>
      <w:docPartObj>
        <w:docPartGallery w:val="Page Numbers (Bottom of Page)"/>
        <w:docPartUnique/>
      </w:docPartObj>
    </w:sdtPr>
    <w:sdtContent>
      <w:p w14:paraId="606F6DAA" w14:textId="77777777" w:rsidR="00F03361" w:rsidRDefault="00F03361" w:rsidP="003877A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DCEF5D0" w14:textId="77777777" w:rsidR="00F03361" w:rsidRDefault="00F03361" w:rsidP="002A1D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9BCA" w14:textId="77777777" w:rsidR="00057FB7" w:rsidRDefault="00057FB7" w:rsidP="00F03361">
      <w:pPr>
        <w:spacing w:after="0" w:line="240" w:lineRule="auto"/>
      </w:pPr>
      <w:r>
        <w:separator/>
      </w:r>
    </w:p>
  </w:footnote>
  <w:footnote w:type="continuationSeparator" w:id="0">
    <w:p w14:paraId="06DAF710" w14:textId="77777777" w:rsidR="00057FB7" w:rsidRDefault="00057FB7" w:rsidP="00F03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3E11" w14:textId="0140554B" w:rsidR="00F03361" w:rsidRDefault="00057FB7">
    <w:pPr>
      <w:pStyle w:val="Encabezado"/>
    </w:pPr>
    <w:r>
      <w:rPr>
        <w:noProof/>
      </w:rPr>
      <w:pict w14:anchorId="1C14C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hoja_concejo_page-0001" style="position:absolute;margin-left:-84.6pt;margin-top:-70.85pt;width:595.45pt;height:841.9pt;z-index:-251658752;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allowincell="f">
          <v:imagedata r:id="rId1" o:title="hoja_concejo_page-0001"/>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6F91" w14:textId="77777777" w:rsidR="00865893" w:rsidRDefault="00865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338"/>
    <w:multiLevelType w:val="multilevel"/>
    <w:tmpl w:val="F3187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4678C"/>
    <w:multiLevelType w:val="hybridMultilevel"/>
    <w:tmpl w:val="7A5800BE"/>
    <w:lvl w:ilvl="0" w:tplc="BC6ACC96">
      <w:start w:val="1"/>
      <w:numFmt w:val="lowerLetter"/>
      <w:lvlText w:val="%1)"/>
      <w:lvlJc w:val="left"/>
      <w:pPr>
        <w:ind w:left="649" w:hanging="248"/>
      </w:pPr>
      <w:rPr>
        <w:rFonts w:ascii="Palatino Linotype" w:eastAsia="Palatino Linotype" w:hAnsi="Palatino Linotype" w:cs="Palatino Linotype" w:hint="default"/>
        <w:b w:val="0"/>
        <w:bCs w:val="0"/>
        <w:i/>
        <w:iCs/>
        <w:spacing w:val="-1"/>
        <w:w w:val="100"/>
        <w:sz w:val="24"/>
        <w:szCs w:val="24"/>
        <w:lang w:val="es-ES" w:eastAsia="en-US" w:bidi="ar-SA"/>
      </w:rPr>
    </w:lvl>
    <w:lvl w:ilvl="1" w:tplc="2B048384">
      <w:numFmt w:val="bullet"/>
      <w:lvlText w:val="•"/>
      <w:lvlJc w:val="left"/>
      <w:pPr>
        <w:ind w:left="1507" w:hanging="248"/>
      </w:pPr>
      <w:rPr>
        <w:rFonts w:hint="default"/>
        <w:lang w:val="es-ES" w:eastAsia="en-US" w:bidi="ar-SA"/>
      </w:rPr>
    </w:lvl>
    <w:lvl w:ilvl="2" w:tplc="FF7244C0">
      <w:numFmt w:val="bullet"/>
      <w:lvlText w:val="•"/>
      <w:lvlJc w:val="left"/>
      <w:pPr>
        <w:ind w:left="2374" w:hanging="248"/>
      </w:pPr>
      <w:rPr>
        <w:rFonts w:hint="default"/>
        <w:lang w:val="es-ES" w:eastAsia="en-US" w:bidi="ar-SA"/>
      </w:rPr>
    </w:lvl>
    <w:lvl w:ilvl="3" w:tplc="D1E28C26">
      <w:numFmt w:val="bullet"/>
      <w:lvlText w:val="•"/>
      <w:lvlJc w:val="left"/>
      <w:pPr>
        <w:ind w:left="3241" w:hanging="248"/>
      </w:pPr>
      <w:rPr>
        <w:rFonts w:hint="default"/>
        <w:lang w:val="es-ES" w:eastAsia="en-US" w:bidi="ar-SA"/>
      </w:rPr>
    </w:lvl>
    <w:lvl w:ilvl="4" w:tplc="1494D59C">
      <w:numFmt w:val="bullet"/>
      <w:lvlText w:val="•"/>
      <w:lvlJc w:val="left"/>
      <w:pPr>
        <w:ind w:left="4108" w:hanging="248"/>
      </w:pPr>
      <w:rPr>
        <w:rFonts w:hint="default"/>
        <w:lang w:val="es-ES" w:eastAsia="en-US" w:bidi="ar-SA"/>
      </w:rPr>
    </w:lvl>
    <w:lvl w:ilvl="5" w:tplc="7AA81C02">
      <w:numFmt w:val="bullet"/>
      <w:lvlText w:val="•"/>
      <w:lvlJc w:val="left"/>
      <w:pPr>
        <w:ind w:left="4975" w:hanging="248"/>
      </w:pPr>
      <w:rPr>
        <w:rFonts w:hint="default"/>
        <w:lang w:val="es-ES" w:eastAsia="en-US" w:bidi="ar-SA"/>
      </w:rPr>
    </w:lvl>
    <w:lvl w:ilvl="6" w:tplc="BE1E2386">
      <w:numFmt w:val="bullet"/>
      <w:lvlText w:val="•"/>
      <w:lvlJc w:val="left"/>
      <w:pPr>
        <w:ind w:left="5842" w:hanging="248"/>
      </w:pPr>
      <w:rPr>
        <w:rFonts w:hint="default"/>
        <w:lang w:val="es-ES" w:eastAsia="en-US" w:bidi="ar-SA"/>
      </w:rPr>
    </w:lvl>
    <w:lvl w:ilvl="7" w:tplc="57385042">
      <w:numFmt w:val="bullet"/>
      <w:lvlText w:val="•"/>
      <w:lvlJc w:val="left"/>
      <w:pPr>
        <w:ind w:left="6709" w:hanging="248"/>
      </w:pPr>
      <w:rPr>
        <w:rFonts w:hint="default"/>
        <w:lang w:val="es-ES" w:eastAsia="en-US" w:bidi="ar-SA"/>
      </w:rPr>
    </w:lvl>
    <w:lvl w:ilvl="8" w:tplc="6F1C03B2">
      <w:numFmt w:val="bullet"/>
      <w:lvlText w:val="•"/>
      <w:lvlJc w:val="left"/>
      <w:pPr>
        <w:ind w:left="7576" w:hanging="248"/>
      </w:pPr>
      <w:rPr>
        <w:rFonts w:hint="default"/>
        <w:lang w:val="es-ES" w:eastAsia="en-US" w:bidi="ar-SA"/>
      </w:rPr>
    </w:lvl>
  </w:abstractNum>
  <w:abstractNum w:abstractNumId="2" w15:restartNumberingAfterBreak="0">
    <w:nsid w:val="1BE43D1C"/>
    <w:multiLevelType w:val="multilevel"/>
    <w:tmpl w:val="98C2B8C6"/>
    <w:lvl w:ilvl="0">
      <w:start w:val="4"/>
      <w:numFmt w:val="decimal"/>
      <w:lvlText w:val="%1."/>
      <w:lvlJc w:val="left"/>
      <w:pPr>
        <w:ind w:left="1080" w:hanging="360"/>
      </w:pPr>
      <w:rPr>
        <w:rFonts w:hint="default"/>
      </w:rPr>
    </w:lvl>
    <w:lvl w:ilvl="1">
      <w:start w:val="2"/>
      <w:numFmt w:val="decimal"/>
      <w:isLgl/>
      <w:lvlText w:val="%1.%2."/>
      <w:lvlJc w:val="left"/>
      <w:pPr>
        <w:ind w:left="1121" w:hanging="360"/>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47" w:hanging="1440"/>
      </w:pPr>
      <w:rPr>
        <w:rFonts w:hint="default"/>
      </w:rPr>
    </w:lvl>
    <w:lvl w:ilvl="8">
      <w:start w:val="1"/>
      <w:numFmt w:val="decimal"/>
      <w:isLgl/>
      <w:lvlText w:val="%1.%2.%3.%4.%5.%6.%7.%8.%9."/>
      <w:lvlJc w:val="left"/>
      <w:pPr>
        <w:ind w:left="2848" w:hanging="1800"/>
      </w:pPr>
      <w:rPr>
        <w:rFonts w:hint="default"/>
      </w:rPr>
    </w:lvl>
  </w:abstractNum>
  <w:abstractNum w:abstractNumId="3"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D7C0593"/>
    <w:multiLevelType w:val="multilevel"/>
    <w:tmpl w:val="14D46C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71D53D24"/>
    <w:multiLevelType w:val="multilevel"/>
    <w:tmpl w:val="98C2B8C6"/>
    <w:lvl w:ilvl="0">
      <w:start w:val="4"/>
      <w:numFmt w:val="decimal"/>
      <w:lvlText w:val="%1."/>
      <w:lvlJc w:val="left"/>
      <w:pPr>
        <w:ind w:left="1080" w:hanging="360"/>
      </w:pPr>
      <w:rPr>
        <w:rFonts w:hint="default"/>
      </w:rPr>
    </w:lvl>
    <w:lvl w:ilvl="1">
      <w:start w:val="2"/>
      <w:numFmt w:val="decimal"/>
      <w:isLgl/>
      <w:lvlText w:val="%1.%2."/>
      <w:lvlJc w:val="left"/>
      <w:pPr>
        <w:ind w:left="1121" w:hanging="360"/>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1964"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47" w:hanging="1440"/>
      </w:pPr>
      <w:rPr>
        <w:rFonts w:hint="default"/>
      </w:rPr>
    </w:lvl>
    <w:lvl w:ilvl="8">
      <w:start w:val="1"/>
      <w:numFmt w:val="decimal"/>
      <w:isLgl/>
      <w:lvlText w:val="%1.%2.%3.%4.%5.%6.%7.%8.%9."/>
      <w:lvlJc w:val="left"/>
      <w:pPr>
        <w:ind w:left="2848" w:hanging="1800"/>
      </w:pPr>
      <w:rPr>
        <w:rFonts w:hint="default"/>
      </w:rPr>
    </w:lvl>
  </w:abstractNum>
  <w:abstractNum w:abstractNumId="6" w15:restartNumberingAfterBreak="0">
    <w:nsid w:val="759B0D89"/>
    <w:multiLevelType w:val="hybridMultilevel"/>
    <w:tmpl w:val="76AE8F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1908345150">
    <w:abstractNumId w:val="5"/>
  </w:num>
  <w:num w:numId="2" w16cid:durableId="1476482256">
    <w:abstractNumId w:val="6"/>
  </w:num>
  <w:num w:numId="3" w16cid:durableId="1310287689">
    <w:abstractNumId w:val="3"/>
  </w:num>
  <w:num w:numId="4" w16cid:durableId="1895579225">
    <w:abstractNumId w:val="1"/>
  </w:num>
  <w:num w:numId="5" w16cid:durableId="1063678937">
    <w:abstractNumId w:val="4"/>
  </w:num>
  <w:num w:numId="6" w16cid:durableId="473179455">
    <w:abstractNumId w:val="2"/>
  </w:num>
  <w:num w:numId="7" w16cid:durableId="103768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61"/>
    <w:rsid w:val="00015444"/>
    <w:rsid w:val="000521E6"/>
    <w:rsid w:val="00057FB7"/>
    <w:rsid w:val="000A0E17"/>
    <w:rsid w:val="000C1523"/>
    <w:rsid w:val="000C7367"/>
    <w:rsid w:val="000D2D34"/>
    <w:rsid w:val="000D5CF2"/>
    <w:rsid w:val="000E2902"/>
    <w:rsid w:val="001C75C9"/>
    <w:rsid w:val="00266656"/>
    <w:rsid w:val="002856A7"/>
    <w:rsid w:val="002D492C"/>
    <w:rsid w:val="002D5C20"/>
    <w:rsid w:val="0031258C"/>
    <w:rsid w:val="00365F8D"/>
    <w:rsid w:val="003719F0"/>
    <w:rsid w:val="003B3C12"/>
    <w:rsid w:val="003B79C0"/>
    <w:rsid w:val="003D6CA3"/>
    <w:rsid w:val="003F3607"/>
    <w:rsid w:val="004013CD"/>
    <w:rsid w:val="0044621A"/>
    <w:rsid w:val="00447228"/>
    <w:rsid w:val="00447441"/>
    <w:rsid w:val="004669A4"/>
    <w:rsid w:val="00476E2D"/>
    <w:rsid w:val="004E2D8A"/>
    <w:rsid w:val="00552E83"/>
    <w:rsid w:val="005E568D"/>
    <w:rsid w:val="005E5E45"/>
    <w:rsid w:val="005E787A"/>
    <w:rsid w:val="006302D4"/>
    <w:rsid w:val="006371CF"/>
    <w:rsid w:val="00637A4A"/>
    <w:rsid w:val="0065734D"/>
    <w:rsid w:val="00665229"/>
    <w:rsid w:val="00673E4C"/>
    <w:rsid w:val="006B1765"/>
    <w:rsid w:val="006C2D63"/>
    <w:rsid w:val="007053F5"/>
    <w:rsid w:val="00710C3B"/>
    <w:rsid w:val="0071250D"/>
    <w:rsid w:val="00722C53"/>
    <w:rsid w:val="00742363"/>
    <w:rsid w:val="00754C4B"/>
    <w:rsid w:val="007638E4"/>
    <w:rsid w:val="00771209"/>
    <w:rsid w:val="007739AD"/>
    <w:rsid w:val="00784FE7"/>
    <w:rsid w:val="00793D53"/>
    <w:rsid w:val="007E3710"/>
    <w:rsid w:val="0085378B"/>
    <w:rsid w:val="00854AE1"/>
    <w:rsid w:val="00865893"/>
    <w:rsid w:val="008A2343"/>
    <w:rsid w:val="009108D5"/>
    <w:rsid w:val="00926CFA"/>
    <w:rsid w:val="00942082"/>
    <w:rsid w:val="009727A7"/>
    <w:rsid w:val="009D0B30"/>
    <w:rsid w:val="00A31C31"/>
    <w:rsid w:val="00A557CF"/>
    <w:rsid w:val="00A607EF"/>
    <w:rsid w:val="00A6659C"/>
    <w:rsid w:val="00A7667D"/>
    <w:rsid w:val="00A85861"/>
    <w:rsid w:val="00AD31D0"/>
    <w:rsid w:val="00B1329D"/>
    <w:rsid w:val="00B34456"/>
    <w:rsid w:val="00B52C86"/>
    <w:rsid w:val="00B64C0E"/>
    <w:rsid w:val="00B81884"/>
    <w:rsid w:val="00B85C56"/>
    <w:rsid w:val="00B93219"/>
    <w:rsid w:val="00B9712A"/>
    <w:rsid w:val="00BD0AB8"/>
    <w:rsid w:val="00BD429A"/>
    <w:rsid w:val="00BE0EE5"/>
    <w:rsid w:val="00BE67B9"/>
    <w:rsid w:val="00C7009D"/>
    <w:rsid w:val="00C77FF6"/>
    <w:rsid w:val="00C8634E"/>
    <w:rsid w:val="00D02132"/>
    <w:rsid w:val="00D44DA0"/>
    <w:rsid w:val="00D51BF8"/>
    <w:rsid w:val="00D63DAD"/>
    <w:rsid w:val="00DA59BF"/>
    <w:rsid w:val="00DA6BB0"/>
    <w:rsid w:val="00DE6A71"/>
    <w:rsid w:val="00E32FEE"/>
    <w:rsid w:val="00E468CF"/>
    <w:rsid w:val="00E74AB2"/>
    <w:rsid w:val="00E87A65"/>
    <w:rsid w:val="00EA274D"/>
    <w:rsid w:val="00F03361"/>
    <w:rsid w:val="00F550B6"/>
    <w:rsid w:val="00F646F8"/>
    <w:rsid w:val="00F7347C"/>
    <w:rsid w:val="00FB5B1E"/>
    <w:rsid w:val="00FC70B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0DF662"/>
  <w15:chartTrackingRefBased/>
  <w15:docId w15:val="{AF7E86B4-D0CC-ED4F-AD7A-A05C6652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C"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361"/>
    <w:pPr>
      <w:spacing w:line="259" w:lineRule="auto"/>
    </w:pPr>
    <w:rPr>
      <w:rFonts w:ascii="Calibri" w:eastAsia="Calibri" w:hAnsi="Calibri" w:cs="Times New Roman"/>
      <w:kern w:val="0"/>
      <w:sz w:val="22"/>
      <w:szCs w:val="22"/>
      <w14:ligatures w14:val="none"/>
    </w:rPr>
  </w:style>
  <w:style w:type="paragraph" w:styleId="Ttulo1">
    <w:name w:val="heading 1"/>
    <w:basedOn w:val="Normal"/>
    <w:next w:val="Normal"/>
    <w:link w:val="Ttulo1Car"/>
    <w:uiPriority w:val="9"/>
    <w:qFormat/>
    <w:rsid w:val="00F0336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0336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03361"/>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03361"/>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03361"/>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03361"/>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03361"/>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03361"/>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03361"/>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03361"/>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03361"/>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03361"/>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03361"/>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03361"/>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03361"/>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03361"/>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03361"/>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03361"/>
    <w:rPr>
      <w:rFonts w:eastAsiaTheme="majorEastAsia" w:cstheme="majorBidi"/>
      <w:color w:val="272727" w:themeColor="text1" w:themeTint="D8"/>
    </w:rPr>
  </w:style>
  <w:style w:type="paragraph" w:styleId="Ttulo">
    <w:name w:val="Title"/>
    <w:basedOn w:val="Normal"/>
    <w:next w:val="Normal"/>
    <w:link w:val="TtuloCar"/>
    <w:uiPriority w:val="10"/>
    <w:qFormat/>
    <w:rsid w:val="00F0336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0336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03361"/>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03361"/>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03361"/>
    <w:pPr>
      <w:spacing w:before="160"/>
      <w:jc w:val="center"/>
    </w:pPr>
    <w:rPr>
      <w:i/>
      <w:iCs/>
      <w:color w:val="404040" w:themeColor="text1" w:themeTint="BF"/>
    </w:rPr>
  </w:style>
  <w:style w:type="character" w:customStyle="1" w:styleId="CitaCar">
    <w:name w:val="Cita Car"/>
    <w:basedOn w:val="Fuentedeprrafopredeter"/>
    <w:link w:val="Cita"/>
    <w:uiPriority w:val="29"/>
    <w:rsid w:val="00F03361"/>
    <w:rPr>
      <w:i/>
      <w:iCs/>
      <w:color w:val="404040" w:themeColor="text1" w:themeTint="BF"/>
    </w:rPr>
  </w:style>
  <w:style w:type="paragraph" w:styleId="Prrafodelista">
    <w:name w:val="List Paragraph"/>
    <w:basedOn w:val="Normal"/>
    <w:link w:val="PrrafodelistaCar"/>
    <w:uiPriority w:val="34"/>
    <w:qFormat/>
    <w:rsid w:val="00F03361"/>
    <w:pPr>
      <w:ind w:left="720"/>
      <w:contextualSpacing/>
    </w:pPr>
  </w:style>
  <w:style w:type="character" w:styleId="nfasisintenso">
    <w:name w:val="Intense Emphasis"/>
    <w:basedOn w:val="Fuentedeprrafopredeter"/>
    <w:uiPriority w:val="21"/>
    <w:qFormat/>
    <w:rsid w:val="00F03361"/>
    <w:rPr>
      <w:i/>
      <w:iCs/>
      <w:color w:val="0F4761" w:themeColor="accent1" w:themeShade="BF"/>
    </w:rPr>
  </w:style>
  <w:style w:type="paragraph" w:styleId="Citadestacada">
    <w:name w:val="Intense Quote"/>
    <w:basedOn w:val="Normal"/>
    <w:next w:val="Normal"/>
    <w:link w:val="CitadestacadaCar"/>
    <w:uiPriority w:val="30"/>
    <w:qFormat/>
    <w:rsid w:val="00F0336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03361"/>
    <w:rPr>
      <w:i/>
      <w:iCs/>
      <w:color w:val="0F4761" w:themeColor="accent1" w:themeShade="BF"/>
    </w:rPr>
  </w:style>
  <w:style w:type="character" w:styleId="Referenciaintensa">
    <w:name w:val="Intense Reference"/>
    <w:basedOn w:val="Fuentedeprrafopredeter"/>
    <w:uiPriority w:val="32"/>
    <w:qFormat/>
    <w:rsid w:val="00F03361"/>
    <w:rPr>
      <w:b/>
      <w:bCs/>
      <w:smallCaps/>
      <w:color w:val="0F4761" w:themeColor="accent1" w:themeShade="BF"/>
      <w:spacing w:val="5"/>
    </w:rPr>
  </w:style>
  <w:style w:type="character" w:customStyle="1" w:styleId="PrrafodelistaCar">
    <w:name w:val="Párrafo de lista Car"/>
    <w:link w:val="Prrafodelista"/>
    <w:uiPriority w:val="34"/>
    <w:locked/>
    <w:rsid w:val="00F03361"/>
  </w:style>
  <w:style w:type="paragraph" w:styleId="Textoindependiente">
    <w:name w:val="Body Text"/>
    <w:basedOn w:val="Normal"/>
    <w:link w:val="TextoindependienteCar"/>
    <w:uiPriority w:val="1"/>
    <w:qFormat/>
    <w:rsid w:val="00F03361"/>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basedOn w:val="Fuentedeprrafopredeter"/>
    <w:link w:val="Textoindependiente"/>
    <w:uiPriority w:val="1"/>
    <w:rsid w:val="00F03361"/>
    <w:rPr>
      <w:rFonts w:ascii="Palatino Linotype" w:eastAsia="Palatino Linotype" w:hAnsi="Palatino Linotype" w:cs="Palatino Linotype"/>
      <w:kern w:val="0"/>
      <w:sz w:val="22"/>
      <w:szCs w:val="22"/>
      <w:lang w:val="es-ES"/>
      <w14:ligatures w14:val="none"/>
    </w:rPr>
  </w:style>
  <w:style w:type="table" w:customStyle="1" w:styleId="TableNormal">
    <w:name w:val="Table Normal"/>
    <w:uiPriority w:val="2"/>
    <w:semiHidden/>
    <w:unhideWhenUsed/>
    <w:qFormat/>
    <w:rsid w:val="00F03361"/>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3361"/>
    <w:pPr>
      <w:widowControl w:val="0"/>
      <w:autoSpaceDE w:val="0"/>
      <w:autoSpaceDN w:val="0"/>
      <w:spacing w:before="55" w:after="0" w:line="240" w:lineRule="auto"/>
      <w:jc w:val="center"/>
    </w:pPr>
    <w:rPr>
      <w:rFonts w:ascii="Palatino Linotype" w:eastAsia="Palatino Linotype" w:hAnsi="Palatino Linotype" w:cs="Palatino Linotype"/>
      <w:lang w:val="es-ES"/>
    </w:rPr>
  </w:style>
  <w:style w:type="paragraph" w:styleId="Encabezado">
    <w:name w:val="header"/>
    <w:basedOn w:val="Normal"/>
    <w:link w:val="EncabezadoCar"/>
    <w:uiPriority w:val="99"/>
    <w:unhideWhenUsed/>
    <w:rsid w:val="00F033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361"/>
    <w:rPr>
      <w:rFonts w:ascii="Calibri" w:eastAsia="Calibri" w:hAnsi="Calibri" w:cs="Times New Roman"/>
      <w:kern w:val="0"/>
      <w:sz w:val="22"/>
      <w:szCs w:val="22"/>
      <w14:ligatures w14:val="none"/>
    </w:rPr>
  </w:style>
  <w:style w:type="table" w:styleId="Tablaconcuadrcula">
    <w:name w:val="Table Grid"/>
    <w:basedOn w:val="Tablanormal"/>
    <w:uiPriority w:val="39"/>
    <w:rsid w:val="00F03361"/>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F033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361"/>
    <w:rPr>
      <w:rFonts w:ascii="Calibri" w:eastAsia="Calibri" w:hAnsi="Calibri" w:cs="Times New Roman"/>
      <w:kern w:val="0"/>
      <w:sz w:val="22"/>
      <w:szCs w:val="22"/>
      <w14:ligatures w14:val="none"/>
    </w:rPr>
  </w:style>
  <w:style w:type="character" w:styleId="Nmerodepgina">
    <w:name w:val="page number"/>
    <w:basedOn w:val="Fuentedeprrafopredeter"/>
    <w:uiPriority w:val="99"/>
    <w:semiHidden/>
    <w:unhideWhenUsed/>
    <w:rsid w:val="00F03361"/>
  </w:style>
  <w:style w:type="paragraph" w:styleId="Sinespaciado">
    <w:name w:val="No Spacing"/>
    <w:uiPriority w:val="1"/>
    <w:qFormat/>
    <w:rsid w:val="0031258C"/>
    <w:pPr>
      <w:spacing w:after="0" w:line="240" w:lineRule="auto"/>
    </w:pPr>
    <w:rPr>
      <w:rFonts w:ascii="Calibri" w:eastAsia="Calibri" w:hAnsi="Calibri" w:cs="Times New Roman"/>
      <w:kern w:val="0"/>
      <w:sz w:val="22"/>
      <w:szCs w:val="22"/>
      <w14:ligatures w14:val="none"/>
    </w:rPr>
  </w:style>
  <w:style w:type="paragraph" w:styleId="NormalWeb">
    <w:name w:val="Normal (Web)"/>
    <w:basedOn w:val="Normal"/>
    <w:uiPriority w:val="99"/>
    <w:semiHidden/>
    <w:unhideWhenUsed/>
    <w:rsid w:val="0071250D"/>
    <w:rPr>
      <w:rFonts w:ascii="Times New Roman" w:hAnsi="Times New Roman"/>
      <w:sz w:val="24"/>
      <w:szCs w:val="24"/>
    </w:rPr>
  </w:style>
  <w:style w:type="character" w:styleId="Refdecomentario">
    <w:name w:val="annotation reference"/>
    <w:basedOn w:val="Fuentedeprrafopredeter"/>
    <w:uiPriority w:val="99"/>
    <w:semiHidden/>
    <w:unhideWhenUsed/>
    <w:rsid w:val="00266656"/>
    <w:rPr>
      <w:sz w:val="16"/>
      <w:szCs w:val="16"/>
    </w:rPr>
  </w:style>
  <w:style w:type="paragraph" w:styleId="Textocomentario">
    <w:name w:val="annotation text"/>
    <w:basedOn w:val="Normal"/>
    <w:link w:val="TextocomentarioCar"/>
    <w:uiPriority w:val="99"/>
    <w:semiHidden/>
    <w:unhideWhenUsed/>
    <w:rsid w:val="002666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6656"/>
    <w:rPr>
      <w:rFonts w:ascii="Calibri" w:eastAsia="Calibri" w:hAnsi="Calibri" w:cs="Times New Roman"/>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266656"/>
    <w:rPr>
      <w:b/>
      <w:bCs/>
    </w:rPr>
  </w:style>
  <w:style w:type="character" w:customStyle="1" w:styleId="AsuntodelcomentarioCar">
    <w:name w:val="Asunto del comentario Car"/>
    <w:basedOn w:val="TextocomentarioCar"/>
    <w:link w:val="Asuntodelcomentario"/>
    <w:uiPriority w:val="99"/>
    <w:semiHidden/>
    <w:rsid w:val="00266656"/>
    <w:rPr>
      <w:rFonts w:ascii="Calibri" w:eastAsia="Calibri" w:hAnsi="Calibri"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610">
      <w:bodyDiv w:val="1"/>
      <w:marLeft w:val="0"/>
      <w:marRight w:val="0"/>
      <w:marTop w:val="0"/>
      <w:marBottom w:val="0"/>
      <w:divBdr>
        <w:top w:val="none" w:sz="0" w:space="0" w:color="auto"/>
        <w:left w:val="none" w:sz="0" w:space="0" w:color="auto"/>
        <w:bottom w:val="none" w:sz="0" w:space="0" w:color="auto"/>
        <w:right w:val="none" w:sz="0" w:space="0" w:color="auto"/>
      </w:divBdr>
      <w:divsChild>
        <w:div w:id="547225637">
          <w:marLeft w:val="0"/>
          <w:marRight w:val="0"/>
          <w:marTop w:val="0"/>
          <w:marBottom w:val="0"/>
          <w:divBdr>
            <w:top w:val="none" w:sz="0" w:space="0" w:color="auto"/>
            <w:left w:val="none" w:sz="0" w:space="0" w:color="auto"/>
            <w:bottom w:val="none" w:sz="0" w:space="0" w:color="auto"/>
            <w:right w:val="none" w:sz="0" w:space="0" w:color="auto"/>
          </w:divBdr>
          <w:divsChild>
            <w:div w:id="833303389">
              <w:marLeft w:val="0"/>
              <w:marRight w:val="0"/>
              <w:marTop w:val="0"/>
              <w:marBottom w:val="0"/>
              <w:divBdr>
                <w:top w:val="none" w:sz="0" w:space="0" w:color="auto"/>
                <w:left w:val="none" w:sz="0" w:space="0" w:color="auto"/>
                <w:bottom w:val="none" w:sz="0" w:space="0" w:color="auto"/>
                <w:right w:val="none" w:sz="0" w:space="0" w:color="auto"/>
              </w:divBdr>
              <w:divsChild>
                <w:div w:id="930629365">
                  <w:marLeft w:val="0"/>
                  <w:marRight w:val="0"/>
                  <w:marTop w:val="0"/>
                  <w:marBottom w:val="0"/>
                  <w:divBdr>
                    <w:top w:val="none" w:sz="0" w:space="0" w:color="auto"/>
                    <w:left w:val="none" w:sz="0" w:space="0" w:color="auto"/>
                    <w:bottom w:val="none" w:sz="0" w:space="0" w:color="auto"/>
                    <w:right w:val="none" w:sz="0" w:space="0" w:color="auto"/>
                  </w:divBdr>
                  <w:divsChild>
                    <w:div w:id="14264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974">
      <w:bodyDiv w:val="1"/>
      <w:marLeft w:val="0"/>
      <w:marRight w:val="0"/>
      <w:marTop w:val="0"/>
      <w:marBottom w:val="0"/>
      <w:divBdr>
        <w:top w:val="none" w:sz="0" w:space="0" w:color="auto"/>
        <w:left w:val="none" w:sz="0" w:space="0" w:color="auto"/>
        <w:bottom w:val="none" w:sz="0" w:space="0" w:color="auto"/>
        <w:right w:val="none" w:sz="0" w:space="0" w:color="auto"/>
      </w:divBdr>
      <w:divsChild>
        <w:div w:id="320237950">
          <w:marLeft w:val="0"/>
          <w:marRight w:val="0"/>
          <w:marTop w:val="0"/>
          <w:marBottom w:val="0"/>
          <w:divBdr>
            <w:top w:val="none" w:sz="0" w:space="0" w:color="auto"/>
            <w:left w:val="none" w:sz="0" w:space="0" w:color="auto"/>
            <w:bottom w:val="none" w:sz="0" w:space="0" w:color="auto"/>
            <w:right w:val="none" w:sz="0" w:space="0" w:color="auto"/>
          </w:divBdr>
          <w:divsChild>
            <w:div w:id="2038701008">
              <w:marLeft w:val="0"/>
              <w:marRight w:val="0"/>
              <w:marTop w:val="0"/>
              <w:marBottom w:val="0"/>
              <w:divBdr>
                <w:top w:val="none" w:sz="0" w:space="0" w:color="auto"/>
                <w:left w:val="none" w:sz="0" w:space="0" w:color="auto"/>
                <w:bottom w:val="none" w:sz="0" w:space="0" w:color="auto"/>
                <w:right w:val="none" w:sz="0" w:space="0" w:color="auto"/>
              </w:divBdr>
              <w:divsChild>
                <w:div w:id="1745179634">
                  <w:marLeft w:val="0"/>
                  <w:marRight w:val="0"/>
                  <w:marTop w:val="0"/>
                  <w:marBottom w:val="0"/>
                  <w:divBdr>
                    <w:top w:val="none" w:sz="0" w:space="0" w:color="auto"/>
                    <w:left w:val="none" w:sz="0" w:space="0" w:color="auto"/>
                    <w:bottom w:val="none" w:sz="0" w:space="0" w:color="auto"/>
                    <w:right w:val="none" w:sz="0" w:space="0" w:color="auto"/>
                  </w:divBdr>
                  <w:divsChild>
                    <w:div w:id="112350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917">
      <w:bodyDiv w:val="1"/>
      <w:marLeft w:val="0"/>
      <w:marRight w:val="0"/>
      <w:marTop w:val="0"/>
      <w:marBottom w:val="0"/>
      <w:divBdr>
        <w:top w:val="none" w:sz="0" w:space="0" w:color="auto"/>
        <w:left w:val="none" w:sz="0" w:space="0" w:color="auto"/>
        <w:bottom w:val="none" w:sz="0" w:space="0" w:color="auto"/>
        <w:right w:val="none" w:sz="0" w:space="0" w:color="auto"/>
      </w:divBdr>
      <w:divsChild>
        <w:div w:id="196284707">
          <w:marLeft w:val="0"/>
          <w:marRight w:val="0"/>
          <w:marTop w:val="0"/>
          <w:marBottom w:val="0"/>
          <w:divBdr>
            <w:top w:val="none" w:sz="0" w:space="0" w:color="auto"/>
            <w:left w:val="none" w:sz="0" w:space="0" w:color="auto"/>
            <w:bottom w:val="none" w:sz="0" w:space="0" w:color="auto"/>
            <w:right w:val="none" w:sz="0" w:space="0" w:color="auto"/>
          </w:divBdr>
          <w:divsChild>
            <w:div w:id="1477451198">
              <w:marLeft w:val="0"/>
              <w:marRight w:val="0"/>
              <w:marTop w:val="0"/>
              <w:marBottom w:val="0"/>
              <w:divBdr>
                <w:top w:val="none" w:sz="0" w:space="0" w:color="auto"/>
                <w:left w:val="none" w:sz="0" w:space="0" w:color="auto"/>
                <w:bottom w:val="none" w:sz="0" w:space="0" w:color="auto"/>
                <w:right w:val="none" w:sz="0" w:space="0" w:color="auto"/>
              </w:divBdr>
              <w:divsChild>
                <w:div w:id="1756437318">
                  <w:marLeft w:val="0"/>
                  <w:marRight w:val="0"/>
                  <w:marTop w:val="0"/>
                  <w:marBottom w:val="0"/>
                  <w:divBdr>
                    <w:top w:val="none" w:sz="0" w:space="0" w:color="auto"/>
                    <w:left w:val="none" w:sz="0" w:space="0" w:color="auto"/>
                    <w:bottom w:val="none" w:sz="0" w:space="0" w:color="auto"/>
                    <w:right w:val="none" w:sz="0" w:space="0" w:color="auto"/>
                  </w:divBdr>
                </w:div>
              </w:divsChild>
            </w:div>
            <w:div w:id="347368306">
              <w:marLeft w:val="0"/>
              <w:marRight w:val="0"/>
              <w:marTop w:val="0"/>
              <w:marBottom w:val="0"/>
              <w:divBdr>
                <w:top w:val="none" w:sz="0" w:space="0" w:color="auto"/>
                <w:left w:val="none" w:sz="0" w:space="0" w:color="auto"/>
                <w:bottom w:val="none" w:sz="0" w:space="0" w:color="auto"/>
                <w:right w:val="none" w:sz="0" w:space="0" w:color="auto"/>
              </w:divBdr>
              <w:divsChild>
                <w:div w:id="1384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3421">
      <w:bodyDiv w:val="1"/>
      <w:marLeft w:val="0"/>
      <w:marRight w:val="0"/>
      <w:marTop w:val="0"/>
      <w:marBottom w:val="0"/>
      <w:divBdr>
        <w:top w:val="none" w:sz="0" w:space="0" w:color="auto"/>
        <w:left w:val="none" w:sz="0" w:space="0" w:color="auto"/>
        <w:bottom w:val="none" w:sz="0" w:space="0" w:color="auto"/>
        <w:right w:val="none" w:sz="0" w:space="0" w:color="auto"/>
      </w:divBdr>
      <w:divsChild>
        <w:div w:id="43793379">
          <w:marLeft w:val="0"/>
          <w:marRight w:val="0"/>
          <w:marTop w:val="0"/>
          <w:marBottom w:val="0"/>
          <w:divBdr>
            <w:top w:val="none" w:sz="0" w:space="0" w:color="auto"/>
            <w:left w:val="none" w:sz="0" w:space="0" w:color="auto"/>
            <w:bottom w:val="none" w:sz="0" w:space="0" w:color="auto"/>
            <w:right w:val="none" w:sz="0" w:space="0" w:color="auto"/>
          </w:divBdr>
          <w:divsChild>
            <w:div w:id="1479803437">
              <w:marLeft w:val="0"/>
              <w:marRight w:val="0"/>
              <w:marTop w:val="0"/>
              <w:marBottom w:val="0"/>
              <w:divBdr>
                <w:top w:val="none" w:sz="0" w:space="0" w:color="auto"/>
                <w:left w:val="none" w:sz="0" w:space="0" w:color="auto"/>
                <w:bottom w:val="none" w:sz="0" w:space="0" w:color="auto"/>
                <w:right w:val="none" w:sz="0" w:space="0" w:color="auto"/>
              </w:divBdr>
              <w:divsChild>
                <w:div w:id="2080713143">
                  <w:marLeft w:val="0"/>
                  <w:marRight w:val="0"/>
                  <w:marTop w:val="0"/>
                  <w:marBottom w:val="0"/>
                  <w:divBdr>
                    <w:top w:val="none" w:sz="0" w:space="0" w:color="auto"/>
                    <w:left w:val="none" w:sz="0" w:space="0" w:color="auto"/>
                    <w:bottom w:val="none" w:sz="0" w:space="0" w:color="auto"/>
                    <w:right w:val="none" w:sz="0" w:space="0" w:color="auto"/>
                  </w:divBdr>
                  <w:divsChild>
                    <w:div w:id="17026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6894">
      <w:bodyDiv w:val="1"/>
      <w:marLeft w:val="0"/>
      <w:marRight w:val="0"/>
      <w:marTop w:val="0"/>
      <w:marBottom w:val="0"/>
      <w:divBdr>
        <w:top w:val="none" w:sz="0" w:space="0" w:color="auto"/>
        <w:left w:val="none" w:sz="0" w:space="0" w:color="auto"/>
        <w:bottom w:val="none" w:sz="0" w:space="0" w:color="auto"/>
        <w:right w:val="none" w:sz="0" w:space="0" w:color="auto"/>
      </w:divBdr>
      <w:divsChild>
        <w:div w:id="585386363">
          <w:marLeft w:val="0"/>
          <w:marRight w:val="0"/>
          <w:marTop w:val="0"/>
          <w:marBottom w:val="0"/>
          <w:divBdr>
            <w:top w:val="none" w:sz="0" w:space="0" w:color="auto"/>
            <w:left w:val="none" w:sz="0" w:space="0" w:color="auto"/>
            <w:bottom w:val="none" w:sz="0" w:space="0" w:color="auto"/>
            <w:right w:val="none" w:sz="0" w:space="0" w:color="auto"/>
          </w:divBdr>
          <w:divsChild>
            <w:div w:id="177307087">
              <w:marLeft w:val="0"/>
              <w:marRight w:val="0"/>
              <w:marTop w:val="0"/>
              <w:marBottom w:val="0"/>
              <w:divBdr>
                <w:top w:val="none" w:sz="0" w:space="0" w:color="auto"/>
                <w:left w:val="none" w:sz="0" w:space="0" w:color="auto"/>
                <w:bottom w:val="none" w:sz="0" w:space="0" w:color="auto"/>
                <w:right w:val="none" w:sz="0" w:space="0" w:color="auto"/>
              </w:divBdr>
              <w:divsChild>
                <w:div w:id="1287661955">
                  <w:marLeft w:val="0"/>
                  <w:marRight w:val="0"/>
                  <w:marTop w:val="0"/>
                  <w:marBottom w:val="0"/>
                  <w:divBdr>
                    <w:top w:val="none" w:sz="0" w:space="0" w:color="auto"/>
                    <w:left w:val="none" w:sz="0" w:space="0" w:color="auto"/>
                    <w:bottom w:val="none" w:sz="0" w:space="0" w:color="auto"/>
                    <w:right w:val="none" w:sz="0" w:space="0" w:color="auto"/>
                  </w:divBdr>
                  <w:divsChild>
                    <w:div w:id="967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7006">
      <w:bodyDiv w:val="1"/>
      <w:marLeft w:val="0"/>
      <w:marRight w:val="0"/>
      <w:marTop w:val="0"/>
      <w:marBottom w:val="0"/>
      <w:divBdr>
        <w:top w:val="none" w:sz="0" w:space="0" w:color="auto"/>
        <w:left w:val="none" w:sz="0" w:space="0" w:color="auto"/>
        <w:bottom w:val="none" w:sz="0" w:space="0" w:color="auto"/>
        <w:right w:val="none" w:sz="0" w:space="0" w:color="auto"/>
      </w:divBdr>
      <w:divsChild>
        <w:div w:id="333000804">
          <w:marLeft w:val="0"/>
          <w:marRight w:val="0"/>
          <w:marTop w:val="0"/>
          <w:marBottom w:val="0"/>
          <w:divBdr>
            <w:top w:val="none" w:sz="0" w:space="0" w:color="auto"/>
            <w:left w:val="none" w:sz="0" w:space="0" w:color="auto"/>
            <w:bottom w:val="none" w:sz="0" w:space="0" w:color="auto"/>
            <w:right w:val="none" w:sz="0" w:space="0" w:color="auto"/>
          </w:divBdr>
          <w:divsChild>
            <w:div w:id="1664121258">
              <w:marLeft w:val="0"/>
              <w:marRight w:val="0"/>
              <w:marTop w:val="0"/>
              <w:marBottom w:val="0"/>
              <w:divBdr>
                <w:top w:val="none" w:sz="0" w:space="0" w:color="auto"/>
                <w:left w:val="none" w:sz="0" w:space="0" w:color="auto"/>
                <w:bottom w:val="none" w:sz="0" w:space="0" w:color="auto"/>
                <w:right w:val="none" w:sz="0" w:space="0" w:color="auto"/>
              </w:divBdr>
              <w:divsChild>
                <w:div w:id="167522193">
                  <w:marLeft w:val="0"/>
                  <w:marRight w:val="0"/>
                  <w:marTop w:val="0"/>
                  <w:marBottom w:val="0"/>
                  <w:divBdr>
                    <w:top w:val="none" w:sz="0" w:space="0" w:color="auto"/>
                    <w:left w:val="none" w:sz="0" w:space="0" w:color="auto"/>
                    <w:bottom w:val="none" w:sz="0" w:space="0" w:color="auto"/>
                    <w:right w:val="none" w:sz="0" w:space="0" w:color="auto"/>
                  </w:divBdr>
                  <w:divsChild>
                    <w:div w:id="738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9050">
      <w:bodyDiv w:val="1"/>
      <w:marLeft w:val="0"/>
      <w:marRight w:val="0"/>
      <w:marTop w:val="0"/>
      <w:marBottom w:val="0"/>
      <w:divBdr>
        <w:top w:val="none" w:sz="0" w:space="0" w:color="auto"/>
        <w:left w:val="none" w:sz="0" w:space="0" w:color="auto"/>
        <w:bottom w:val="none" w:sz="0" w:space="0" w:color="auto"/>
        <w:right w:val="none" w:sz="0" w:space="0" w:color="auto"/>
      </w:divBdr>
      <w:divsChild>
        <w:div w:id="418411812">
          <w:marLeft w:val="0"/>
          <w:marRight w:val="0"/>
          <w:marTop w:val="0"/>
          <w:marBottom w:val="0"/>
          <w:divBdr>
            <w:top w:val="none" w:sz="0" w:space="0" w:color="auto"/>
            <w:left w:val="none" w:sz="0" w:space="0" w:color="auto"/>
            <w:bottom w:val="none" w:sz="0" w:space="0" w:color="auto"/>
            <w:right w:val="none" w:sz="0" w:space="0" w:color="auto"/>
          </w:divBdr>
          <w:divsChild>
            <w:div w:id="1711421438">
              <w:marLeft w:val="0"/>
              <w:marRight w:val="0"/>
              <w:marTop w:val="0"/>
              <w:marBottom w:val="0"/>
              <w:divBdr>
                <w:top w:val="none" w:sz="0" w:space="0" w:color="auto"/>
                <w:left w:val="none" w:sz="0" w:space="0" w:color="auto"/>
                <w:bottom w:val="none" w:sz="0" w:space="0" w:color="auto"/>
                <w:right w:val="none" w:sz="0" w:space="0" w:color="auto"/>
              </w:divBdr>
              <w:divsChild>
                <w:div w:id="9914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40284">
      <w:bodyDiv w:val="1"/>
      <w:marLeft w:val="0"/>
      <w:marRight w:val="0"/>
      <w:marTop w:val="0"/>
      <w:marBottom w:val="0"/>
      <w:divBdr>
        <w:top w:val="none" w:sz="0" w:space="0" w:color="auto"/>
        <w:left w:val="none" w:sz="0" w:space="0" w:color="auto"/>
        <w:bottom w:val="none" w:sz="0" w:space="0" w:color="auto"/>
        <w:right w:val="none" w:sz="0" w:space="0" w:color="auto"/>
      </w:divBdr>
      <w:divsChild>
        <w:div w:id="686374640">
          <w:marLeft w:val="0"/>
          <w:marRight w:val="0"/>
          <w:marTop w:val="0"/>
          <w:marBottom w:val="0"/>
          <w:divBdr>
            <w:top w:val="none" w:sz="0" w:space="0" w:color="auto"/>
            <w:left w:val="none" w:sz="0" w:space="0" w:color="auto"/>
            <w:bottom w:val="none" w:sz="0" w:space="0" w:color="auto"/>
            <w:right w:val="none" w:sz="0" w:space="0" w:color="auto"/>
          </w:divBdr>
          <w:divsChild>
            <w:div w:id="183642753">
              <w:marLeft w:val="0"/>
              <w:marRight w:val="0"/>
              <w:marTop w:val="0"/>
              <w:marBottom w:val="0"/>
              <w:divBdr>
                <w:top w:val="none" w:sz="0" w:space="0" w:color="auto"/>
                <w:left w:val="none" w:sz="0" w:space="0" w:color="auto"/>
                <w:bottom w:val="none" w:sz="0" w:space="0" w:color="auto"/>
                <w:right w:val="none" w:sz="0" w:space="0" w:color="auto"/>
              </w:divBdr>
              <w:divsChild>
                <w:div w:id="677461357">
                  <w:marLeft w:val="0"/>
                  <w:marRight w:val="0"/>
                  <w:marTop w:val="0"/>
                  <w:marBottom w:val="0"/>
                  <w:divBdr>
                    <w:top w:val="none" w:sz="0" w:space="0" w:color="auto"/>
                    <w:left w:val="none" w:sz="0" w:space="0" w:color="auto"/>
                    <w:bottom w:val="none" w:sz="0" w:space="0" w:color="auto"/>
                    <w:right w:val="none" w:sz="0" w:space="0" w:color="auto"/>
                  </w:divBdr>
                  <w:divsChild>
                    <w:div w:id="12942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64071">
      <w:bodyDiv w:val="1"/>
      <w:marLeft w:val="0"/>
      <w:marRight w:val="0"/>
      <w:marTop w:val="0"/>
      <w:marBottom w:val="0"/>
      <w:divBdr>
        <w:top w:val="none" w:sz="0" w:space="0" w:color="auto"/>
        <w:left w:val="none" w:sz="0" w:space="0" w:color="auto"/>
        <w:bottom w:val="none" w:sz="0" w:space="0" w:color="auto"/>
        <w:right w:val="none" w:sz="0" w:space="0" w:color="auto"/>
      </w:divBdr>
      <w:divsChild>
        <w:div w:id="1112702502">
          <w:marLeft w:val="0"/>
          <w:marRight w:val="0"/>
          <w:marTop w:val="0"/>
          <w:marBottom w:val="0"/>
          <w:divBdr>
            <w:top w:val="none" w:sz="0" w:space="0" w:color="auto"/>
            <w:left w:val="none" w:sz="0" w:space="0" w:color="auto"/>
            <w:bottom w:val="none" w:sz="0" w:space="0" w:color="auto"/>
            <w:right w:val="none" w:sz="0" w:space="0" w:color="auto"/>
          </w:divBdr>
          <w:divsChild>
            <w:div w:id="152844717">
              <w:marLeft w:val="0"/>
              <w:marRight w:val="0"/>
              <w:marTop w:val="0"/>
              <w:marBottom w:val="0"/>
              <w:divBdr>
                <w:top w:val="none" w:sz="0" w:space="0" w:color="auto"/>
                <w:left w:val="none" w:sz="0" w:space="0" w:color="auto"/>
                <w:bottom w:val="none" w:sz="0" w:space="0" w:color="auto"/>
                <w:right w:val="none" w:sz="0" w:space="0" w:color="auto"/>
              </w:divBdr>
              <w:divsChild>
                <w:div w:id="1626345803">
                  <w:marLeft w:val="0"/>
                  <w:marRight w:val="0"/>
                  <w:marTop w:val="0"/>
                  <w:marBottom w:val="0"/>
                  <w:divBdr>
                    <w:top w:val="none" w:sz="0" w:space="0" w:color="auto"/>
                    <w:left w:val="none" w:sz="0" w:space="0" w:color="auto"/>
                    <w:bottom w:val="none" w:sz="0" w:space="0" w:color="auto"/>
                    <w:right w:val="none" w:sz="0" w:space="0" w:color="auto"/>
                  </w:divBdr>
                  <w:divsChild>
                    <w:div w:id="8077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55715">
      <w:bodyDiv w:val="1"/>
      <w:marLeft w:val="0"/>
      <w:marRight w:val="0"/>
      <w:marTop w:val="0"/>
      <w:marBottom w:val="0"/>
      <w:divBdr>
        <w:top w:val="none" w:sz="0" w:space="0" w:color="auto"/>
        <w:left w:val="none" w:sz="0" w:space="0" w:color="auto"/>
        <w:bottom w:val="none" w:sz="0" w:space="0" w:color="auto"/>
        <w:right w:val="none" w:sz="0" w:space="0" w:color="auto"/>
      </w:divBdr>
      <w:divsChild>
        <w:div w:id="6294536">
          <w:marLeft w:val="0"/>
          <w:marRight w:val="0"/>
          <w:marTop w:val="0"/>
          <w:marBottom w:val="0"/>
          <w:divBdr>
            <w:top w:val="none" w:sz="0" w:space="0" w:color="auto"/>
            <w:left w:val="none" w:sz="0" w:space="0" w:color="auto"/>
            <w:bottom w:val="none" w:sz="0" w:space="0" w:color="auto"/>
            <w:right w:val="none" w:sz="0" w:space="0" w:color="auto"/>
          </w:divBdr>
          <w:divsChild>
            <w:div w:id="1950971782">
              <w:marLeft w:val="0"/>
              <w:marRight w:val="0"/>
              <w:marTop w:val="0"/>
              <w:marBottom w:val="0"/>
              <w:divBdr>
                <w:top w:val="none" w:sz="0" w:space="0" w:color="auto"/>
                <w:left w:val="none" w:sz="0" w:space="0" w:color="auto"/>
                <w:bottom w:val="none" w:sz="0" w:space="0" w:color="auto"/>
                <w:right w:val="none" w:sz="0" w:space="0" w:color="auto"/>
              </w:divBdr>
              <w:divsChild>
                <w:div w:id="418722802">
                  <w:marLeft w:val="0"/>
                  <w:marRight w:val="0"/>
                  <w:marTop w:val="0"/>
                  <w:marBottom w:val="0"/>
                  <w:divBdr>
                    <w:top w:val="none" w:sz="0" w:space="0" w:color="auto"/>
                    <w:left w:val="none" w:sz="0" w:space="0" w:color="auto"/>
                    <w:bottom w:val="none" w:sz="0" w:space="0" w:color="auto"/>
                    <w:right w:val="none" w:sz="0" w:space="0" w:color="auto"/>
                  </w:divBdr>
                  <w:divsChild>
                    <w:div w:id="239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215055">
      <w:bodyDiv w:val="1"/>
      <w:marLeft w:val="0"/>
      <w:marRight w:val="0"/>
      <w:marTop w:val="0"/>
      <w:marBottom w:val="0"/>
      <w:divBdr>
        <w:top w:val="none" w:sz="0" w:space="0" w:color="auto"/>
        <w:left w:val="none" w:sz="0" w:space="0" w:color="auto"/>
        <w:bottom w:val="none" w:sz="0" w:space="0" w:color="auto"/>
        <w:right w:val="none" w:sz="0" w:space="0" w:color="auto"/>
      </w:divBdr>
      <w:divsChild>
        <w:div w:id="1367945060">
          <w:marLeft w:val="0"/>
          <w:marRight w:val="0"/>
          <w:marTop w:val="0"/>
          <w:marBottom w:val="0"/>
          <w:divBdr>
            <w:top w:val="none" w:sz="0" w:space="0" w:color="auto"/>
            <w:left w:val="none" w:sz="0" w:space="0" w:color="auto"/>
            <w:bottom w:val="none" w:sz="0" w:space="0" w:color="auto"/>
            <w:right w:val="none" w:sz="0" w:space="0" w:color="auto"/>
          </w:divBdr>
          <w:divsChild>
            <w:div w:id="228728636">
              <w:marLeft w:val="0"/>
              <w:marRight w:val="0"/>
              <w:marTop w:val="0"/>
              <w:marBottom w:val="0"/>
              <w:divBdr>
                <w:top w:val="none" w:sz="0" w:space="0" w:color="auto"/>
                <w:left w:val="none" w:sz="0" w:space="0" w:color="auto"/>
                <w:bottom w:val="none" w:sz="0" w:space="0" w:color="auto"/>
                <w:right w:val="none" w:sz="0" w:space="0" w:color="auto"/>
              </w:divBdr>
              <w:divsChild>
                <w:div w:id="144972785">
                  <w:marLeft w:val="0"/>
                  <w:marRight w:val="0"/>
                  <w:marTop w:val="0"/>
                  <w:marBottom w:val="0"/>
                  <w:divBdr>
                    <w:top w:val="none" w:sz="0" w:space="0" w:color="auto"/>
                    <w:left w:val="none" w:sz="0" w:space="0" w:color="auto"/>
                    <w:bottom w:val="none" w:sz="0" w:space="0" w:color="auto"/>
                    <w:right w:val="none" w:sz="0" w:space="0" w:color="auto"/>
                  </w:divBdr>
                  <w:divsChild>
                    <w:div w:id="9852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9167">
      <w:bodyDiv w:val="1"/>
      <w:marLeft w:val="0"/>
      <w:marRight w:val="0"/>
      <w:marTop w:val="0"/>
      <w:marBottom w:val="0"/>
      <w:divBdr>
        <w:top w:val="none" w:sz="0" w:space="0" w:color="auto"/>
        <w:left w:val="none" w:sz="0" w:space="0" w:color="auto"/>
        <w:bottom w:val="none" w:sz="0" w:space="0" w:color="auto"/>
        <w:right w:val="none" w:sz="0" w:space="0" w:color="auto"/>
      </w:divBdr>
      <w:divsChild>
        <w:div w:id="359627866">
          <w:marLeft w:val="0"/>
          <w:marRight w:val="0"/>
          <w:marTop w:val="0"/>
          <w:marBottom w:val="0"/>
          <w:divBdr>
            <w:top w:val="none" w:sz="0" w:space="0" w:color="auto"/>
            <w:left w:val="none" w:sz="0" w:space="0" w:color="auto"/>
            <w:bottom w:val="none" w:sz="0" w:space="0" w:color="auto"/>
            <w:right w:val="none" w:sz="0" w:space="0" w:color="auto"/>
          </w:divBdr>
          <w:divsChild>
            <w:div w:id="102654119">
              <w:marLeft w:val="0"/>
              <w:marRight w:val="0"/>
              <w:marTop w:val="0"/>
              <w:marBottom w:val="0"/>
              <w:divBdr>
                <w:top w:val="none" w:sz="0" w:space="0" w:color="auto"/>
                <w:left w:val="none" w:sz="0" w:space="0" w:color="auto"/>
                <w:bottom w:val="none" w:sz="0" w:space="0" w:color="auto"/>
                <w:right w:val="none" w:sz="0" w:space="0" w:color="auto"/>
              </w:divBdr>
              <w:divsChild>
                <w:div w:id="6001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51581">
      <w:bodyDiv w:val="1"/>
      <w:marLeft w:val="0"/>
      <w:marRight w:val="0"/>
      <w:marTop w:val="0"/>
      <w:marBottom w:val="0"/>
      <w:divBdr>
        <w:top w:val="none" w:sz="0" w:space="0" w:color="auto"/>
        <w:left w:val="none" w:sz="0" w:space="0" w:color="auto"/>
        <w:bottom w:val="none" w:sz="0" w:space="0" w:color="auto"/>
        <w:right w:val="none" w:sz="0" w:space="0" w:color="auto"/>
      </w:divBdr>
      <w:divsChild>
        <w:div w:id="1435326224">
          <w:marLeft w:val="0"/>
          <w:marRight w:val="0"/>
          <w:marTop w:val="0"/>
          <w:marBottom w:val="0"/>
          <w:divBdr>
            <w:top w:val="none" w:sz="0" w:space="0" w:color="auto"/>
            <w:left w:val="none" w:sz="0" w:space="0" w:color="auto"/>
            <w:bottom w:val="none" w:sz="0" w:space="0" w:color="auto"/>
            <w:right w:val="none" w:sz="0" w:space="0" w:color="auto"/>
          </w:divBdr>
          <w:divsChild>
            <w:div w:id="1534344395">
              <w:marLeft w:val="0"/>
              <w:marRight w:val="0"/>
              <w:marTop w:val="0"/>
              <w:marBottom w:val="0"/>
              <w:divBdr>
                <w:top w:val="none" w:sz="0" w:space="0" w:color="auto"/>
                <w:left w:val="none" w:sz="0" w:space="0" w:color="auto"/>
                <w:bottom w:val="none" w:sz="0" w:space="0" w:color="auto"/>
                <w:right w:val="none" w:sz="0" w:space="0" w:color="auto"/>
              </w:divBdr>
              <w:divsChild>
                <w:div w:id="1961522246">
                  <w:marLeft w:val="0"/>
                  <w:marRight w:val="0"/>
                  <w:marTop w:val="0"/>
                  <w:marBottom w:val="0"/>
                  <w:divBdr>
                    <w:top w:val="none" w:sz="0" w:space="0" w:color="auto"/>
                    <w:left w:val="none" w:sz="0" w:space="0" w:color="auto"/>
                    <w:bottom w:val="none" w:sz="0" w:space="0" w:color="auto"/>
                    <w:right w:val="none" w:sz="0" w:space="0" w:color="auto"/>
                  </w:divBdr>
                </w:div>
              </w:divsChild>
            </w:div>
            <w:div w:id="593635136">
              <w:marLeft w:val="0"/>
              <w:marRight w:val="0"/>
              <w:marTop w:val="0"/>
              <w:marBottom w:val="0"/>
              <w:divBdr>
                <w:top w:val="none" w:sz="0" w:space="0" w:color="auto"/>
                <w:left w:val="none" w:sz="0" w:space="0" w:color="auto"/>
                <w:bottom w:val="none" w:sz="0" w:space="0" w:color="auto"/>
                <w:right w:val="none" w:sz="0" w:space="0" w:color="auto"/>
              </w:divBdr>
              <w:divsChild>
                <w:div w:id="15561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0610">
      <w:bodyDiv w:val="1"/>
      <w:marLeft w:val="0"/>
      <w:marRight w:val="0"/>
      <w:marTop w:val="0"/>
      <w:marBottom w:val="0"/>
      <w:divBdr>
        <w:top w:val="none" w:sz="0" w:space="0" w:color="auto"/>
        <w:left w:val="none" w:sz="0" w:space="0" w:color="auto"/>
        <w:bottom w:val="none" w:sz="0" w:space="0" w:color="auto"/>
        <w:right w:val="none" w:sz="0" w:space="0" w:color="auto"/>
      </w:divBdr>
      <w:divsChild>
        <w:div w:id="1674454326">
          <w:marLeft w:val="0"/>
          <w:marRight w:val="0"/>
          <w:marTop w:val="0"/>
          <w:marBottom w:val="0"/>
          <w:divBdr>
            <w:top w:val="none" w:sz="0" w:space="0" w:color="auto"/>
            <w:left w:val="none" w:sz="0" w:space="0" w:color="auto"/>
            <w:bottom w:val="none" w:sz="0" w:space="0" w:color="auto"/>
            <w:right w:val="none" w:sz="0" w:space="0" w:color="auto"/>
          </w:divBdr>
          <w:divsChild>
            <w:div w:id="1760901717">
              <w:marLeft w:val="0"/>
              <w:marRight w:val="0"/>
              <w:marTop w:val="0"/>
              <w:marBottom w:val="0"/>
              <w:divBdr>
                <w:top w:val="none" w:sz="0" w:space="0" w:color="auto"/>
                <w:left w:val="none" w:sz="0" w:space="0" w:color="auto"/>
                <w:bottom w:val="none" w:sz="0" w:space="0" w:color="auto"/>
                <w:right w:val="none" w:sz="0" w:space="0" w:color="auto"/>
              </w:divBdr>
              <w:divsChild>
                <w:div w:id="2063602125">
                  <w:marLeft w:val="0"/>
                  <w:marRight w:val="0"/>
                  <w:marTop w:val="0"/>
                  <w:marBottom w:val="0"/>
                  <w:divBdr>
                    <w:top w:val="none" w:sz="0" w:space="0" w:color="auto"/>
                    <w:left w:val="none" w:sz="0" w:space="0" w:color="auto"/>
                    <w:bottom w:val="none" w:sz="0" w:space="0" w:color="auto"/>
                    <w:right w:val="none" w:sz="0" w:space="0" w:color="auto"/>
                  </w:divBdr>
                  <w:divsChild>
                    <w:div w:id="6541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9042">
      <w:bodyDiv w:val="1"/>
      <w:marLeft w:val="0"/>
      <w:marRight w:val="0"/>
      <w:marTop w:val="0"/>
      <w:marBottom w:val="0"/>
      <w:divBdr>
        <w:top w:val="none" w:sz="0" w:space="0" w:color="auto"/>
        <w:left w:val="none" w:sz="0" w:space="0" w:color="auto"/>
        <w:bottom w:val="none" w:sz="0" w:space="0" w:color="auto"/>
        <w:right w:val="none" w:sz="0" w:space="0" w:color="auto"/>
      </w:divBdr>
      <w:divsChild>
        <w:div w:id="1803620608">
          <w:marLeft w:val="0"/>
          <w:marRight w:val="0"/>
          <w:marTop w:val="0"/>
          <w:marBottom w:val="0"/>
          <w:divBdr>
            <w:top w:val="none" w:sz="0" w:space="0" w:color="auto"/>
            <w:left w:val="none" w:sz="0" w:space="0" w:color="auto"/>
            <w:bottom w:val="none" w:sz="0" w:space="0" w:color="auto"/>
            <w:right w:val="none" w:sz="0" w:space="0" w:color="auto"/>
          </w:divBdr>
        </w:div>
        <w:div w:id="1233588506">
          <w:marLeft w:val="0"/>
          <w:marRight w:val="0"/>
          <w:marTop w:val="0"/>
          <w:marBottom w:val="0"/>
          <w:divBdr>
            <w:top w:val="none" w:sz="0" w:space="0" w:color="auto"/>
            <w:left w:val="none" w:sz="0" w:space="0" w:color="auto"/>
            <w:bottom w:val="none" w:sz="0" w:space="0" w:color="auto"/>
            <w:right w:val="none" w:sz="0" w:space="0" w:color="auto"/>
          </w:divBdr>
        </w:div>
        <w:div w:id="445924238">
          <w:marLeft w:val="0"/>
          <w:marRight w:val="0"/>
          <w:marTop w:val="0"/>
          <w:marBottom w:val="0"/>
          <w:divBdr>
            <w:top w:val="none" w:sz="0" w:space="0" w:color="auto"/>
            <w:left w:val="none" w:sz="0" w:space="0" w:color="auto"/>
            <w:bottom w:val="none" w:sz="0" w:space="0" w:color="auto"/>
            <w:right w:val="none" w:sz="0" w:space="0" w:color="auto"/>
          </w:divBdr>
        </w:div>
      </w:divsChild>
    </w:div>
    <w:div w:id="797333799">
      <w:bodyDiv w:val="1"/>
      <w:marLeft w:val="0"/>
      <w:marRight w:val="0"/>
      <w:marTop w:val="0"/>
      <w:marBottom w:val="0"/>
      <w:divBdr>
        <w:top w:val="none" w:sz="0" w:space="0" w:color="auto"/>
        <w:left w:val="none" w:sz="0" w:space="0" w:color="auto"/>
        <w:bottom w:val="none" w:sz="0" w:space="0" w:color="auto"/>
        <w:right w:val="none" w:sz="0" w:space="0" w:color="auto"/>
      </w:divBdr>
      <w:divsChild>
        <w:div w:id="1987053683">
          <w:marLeft w:val="0"/>
          <w:marRight w:val="0"/>
          <w:marTop w:val="0"/>
          <w:marBottom w:val="0"/>
          <w:divBdr>
            <w:top w:val="none" w:sz="0" w:space="0" w:color="auto"/>
            <w:left w:val="none" w:sz="0" w:space="0" w:color="auto"/>
            <w:bottom w:val="none" w:sz="0" w:space="0" w:color="auto"/>
            <w:right w:val="none" w:sz="0" w:space="0" w:color="auto"/>
          </w:divBdr>
          <w:divsChild>
            <w:div w:id="987394773">
              <w:marLeft w:val="0"/>
              <w:marRight w:val="0"/>
              <w:marTop w:val="0"/>
              <w:marBottom w:val="0"/>
              <w:divBdr>
                <w:top w:val="none" w:sz="0" w:space="0" w:color="auto"/>
                <w:left w:val="none" w:sz="0" w:space="0" w:color="auto"/>
                <w:bottom w:val="none" w:sz="0" w:space="0" w:color="auto"/>
                <w:right w:val="none" w:sz="0" w:space="0" w:color="auto"/>
              </w:divBdr>
              <w:divsChild>
                <w:div w:id="1370763646">
                  <w:marLeft w:val="0"/>
                  <w:marRight w:val="0"/>
                  <w:marTop w:val="0"/>
                  <w:marBottom w:val="0"/>
                  <w:divBdr>
                    <w:top w:val="none" w:sz="0" w:space="0" w:color="auto"/>
                    <w:left w:val="none" w:sz="0" w:space="0" w:color="auto"/>
                    <w:bottom w:val="none" w:sz="0" w:space="0" w:color="auto"/>
                    <w:right w:val="none" w:sz="0" w:space="0" w:color="auto"/>
                  </w:divBdr>
                  <w:divsChild>
                    <w:div w:id="3234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84003">
      <w:bodyDiv w:val="1"/>
      <w:marLeft w:val="0"/>
      <w:marRight w:val="0"/>
      <w:marTop w:val="0"/>
      <w:marBottom w:val="0"/>
      <w:divBdr>
        <w:top w:val="none" w:sz="0" w:space="0" w:color="auto"/>
        <w:left w:val="none" w:sz="0" w:space="0" w:color="auto"/>
        <w:bottom w:val="none" w:sz="0" w:space="0" w:color="auto"/>
        <w:right w:val="none" w:sz="0" w:space="0" w:color="auto"/>
      </w:divBdr>
      <w:divsChild>
        <w:div w:id="1268998549">
          <w:marLeft w:val="0"/>
          <w:marRight w:val="0"/>
          <w:marTop w:val="0"/>
          <w:marBottom w:val="0"/>
          <w:divBdr>
            <w:top w:val="none" w:sz="0" w:space="0" w:color="auto"/>
            <w:left w:val="none" w:sz="0" w:space="0" w:color="auto"/>
            <w:bottom w:val="none" w:sz="0" w:space="0" w:color="auto"/>
            <w:right w:val="none" w:sz="0" w:space="0" w:color="auto"/>
          </w:divBdr>
          <w:divsChild>
            <w:div w:id="1436245617">
              <w:marLeft w:val="0"/>
              <w:marRight w:val="0"/>
              <w:marTop w:val="0"/>
              <w:marBottom w:val="0"/>
              <w:divBdr>
                <w:top w:val="none" w:sz="0" w:space="0" w:color="auto"/>
                <w:left w:val="none" w:sz="0" w:space="0" w:color="auto"/>
                <w:bottom w:val="none" w:sz="0" w:space="0" w:color="auto"/>
                <w:right w:val="none" w:sz="0" w:space="0" w:color="auto"/>
              </w:divBdr>
              <w:divsChild>
                <w:div w:id="5630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6137">
      <w:bodyDiv w:val="1"/>
      <w:marLeft w:val="0"/>
      <w:marRight w:val="0"/>
      <w:marTop w:val="0"/>
      <w:marBottom w:val="0"/>
      <w:divBdr>
        <w:top w:val="none" w:sz="0" w:space="0" w:color="auto"/>
        <w:left w:val="none" w:sz="0" w:space="0" w:color="auto"/>
        <w:bottom w:val="none" w:sz="0" w:space="0" w:color="auto"/>
        <w:right w:val="none" w:sz="0" w:space="0" w:color="auto"/>
      </w:divBdr>
      <w:divsChild>
        <w:div w:id="1271863606">
          <w:marLeft w:val="0"/>
          <w:marRight w:val="0"/>
          <w:marTop w:val="0"/>
          <w:marBottom w:val="0"/>
          <w:divBdr>
            <w:top w:val="none" w:sz="0" w:space="0" w:color="auto"/>
            <w:left w:val="none" w:sz="0" w:space="0" w:color="auto"/>
            <w:bottom w:val="none" w:sz="0" w:space="0" w:color="auto"/>
            <w:right w:val="none" w:sz="0" w:space="0" w:color="auto"/>
          </w:divBdr>
          <w:divsChild>
            <w:div w:id="86192784">
              <w:marLeft w:val="0"/>
              <w:marRight w:val="0"/>
              <w:marTop w:val="0"/>
              <w:marBottom w:val="0"/>
              <w:divBdr>
                <w:top w:val="none" w:sz="0" w:space="0" w:color="auto"/>
                <w:left w:val="none" w:sz="0" w:space="0" w:color="auto"/>
                <w:bottom w:val="none" w:sz="0" w:space="0" w:color="auto"/>
                <w:right w:val="none" w:sz="0" w:space="0" w:color="auto"/>
              </w:divBdr>
              <w:divsChild>
                <w:div w:id="6469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47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01">
          <w:marLeft w:val="0"/>
          <w:marRight w:val="0"/>
          <w:marTop w:val="0"/>
          <w:marBottom w:val="0"/>
          <w:divBdr>
            <w:top w:val="none" w:sz="0" w:space="0" w:color="auto"/>
            <w:left w:val="none" w:sz="0" w:space="0" w:color="auto"/>
            <w:bottom w:val="none" w:sz="0" w:space="0" w:color="auto"/>
            <w:right w:val="none" w:sz="0" w:space="0" w:color="auto"/>
          </w:divBdr>
          <w:divsChild>
            <w:div w:id="1161697818">
              <w:marLeft w:val="0"/>
              <w:marRight w:val="0"/>
              <w:marTop w:val="0"/>
              <w:marBottom w:val="0"/>
              <w:divBdr>
                <w:top w:val="none" w:sz="0" w:space="0" w:color="auto"/>
                <w:left w:val="none" w:sz="0" w:space="0" w:color="auto"/>
                <w:bottom w:val="none" w:sz="0" w:space="0" w:color="auto"/>
                <w:right w:val="none" w:sz="0" w:space="0" w:color="auto"/>
              </w:divBdr>
              <w:divsChild>
                <w:div w:id="1444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56887">
      <w:bodyDiv w:val="1"/>
      <w:marLeft w:val="0"/>
      <w:marRight w:val="0"/>
      <w:marTop w:val="0"/>
      <w:marBottom w:val="0"/>
      <w:divBdr>
        <w:top w:val="none" w:sz="0" w:space="0" w:color="auto"/>
        <w:left w:val="none" w:sz="0" w:space="0" w:color="auto"/>
        <w:bottom w:val="none" w:sz="0" w:space="0" w:color="auto"/>
        <w:right w:val="none" w:sz="0" w:space="0" w:color="auto"/>
      </w:divBdr>
      <w:divsChild>
        <w:div w:id="873925174">
          <w:marLeft w:val="0"/>
          <w:marRight w:val="0"/>
          <w:marTop w:val="0"/>
          <w:marBottom w:val="0"/>
          <w:divBdr>
            <w:top w:val="none" w:sz="0" w:space="0" w:color="auto"/>
            <w:left w:val="none" w:sz="0" w:space="0" w:color="auto"/>
            <w:bottom w:val="none" w:sz="0" w:space="0" w:color="auto"/>
            <w:right w:val="none" w:sz="0" w:space="0" w:color="auto"/>
          </w:divBdr>
          <w:divsChild>
            <w:div w:id="853031274">
              <w:marLeft w:val="0"/>
              <w:marRight w:val="0"/>
              <w:marTop w:val="0"/>
              <w:marBottom w:val="0"/>
              <w:divBdr>
                <w:top w:val="none" w:sz="0" w:space="0" w:color="auto"/>
                <w:left w:val="none" w:sz="0" w:space="0" w:color="auto"/>
                <w:bottom w:val="none" w:sz="0" w:space="0" w:color="auto"/>
                <w:right w:val="none" w:sz="0" w:space="0" w:color="auto"/>
              </w:divBdr>
              <w:divsChild>
                <w:div w:id="1620645300">
                  <w:marLeft w:val="0"/>
                  <w:marRight w:val="0"/>
                  <w:marTop w:val="0"/>
                  <w:marBottom w:val="0"/>
                  <w:divBdr>
                    <w:top w:val="none" w:sz="0" w:space="0" w:color="auto"/>
                    <w:left w:val="none" w:sz="0" w:space="0" w:color="auto"/>
                    <w:bottom w:val="none" w:sz="0" w:space="0" w:color="auto"/>
                    <w:right w:val="none" w:sz="0" w:space="0" w:color="auto"/>
                  </w:divBdr>
                </w:div>
              </w:divsChild>
            </w:div>
            <w:div w:id="361173792">
              <w:marLeft w:val="0"/>
              <w:marRight w:val="0"/>
              <w:marTop w:val="0"/>
              <w:marBottom w:val="0"/>
              <w:divBdr>
                <w:top w:val="none" w:sz="0" w:space="0" w:color="auto"/>
                <w:left w:val="none" w:sz="0" w:space="0" w:color="auto"/>
                <w:bottom w:val="none" w:sz="0" w:space="0" w:color="auto"/>
                <w:right w:val="none" w:sz="0" w:space="0" w:color="auto"/>
              </w:divBdr>
              <w:divsChild>
                <w:div w:id="7933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1647">
      <w:bodyDiv w:val="1"/>
      <w:marLeft w:val="0"/>
      <w:marRight w:val="0"/>
      <w:marTop w:val="0"/>
      <w:marBottom w:val="0"/>
      <w:divBdr>
        <w:top w:val="none" w:sz="0" w:space="0" w:color="auto"/>
        <w:left w:val="none" w:sz="0" w:space="0" w:color="auto"/>
        <w:bottom w:val="none" w:sz="0" w:space="0" w:color="auto"/>
        <w:right w:val="none" w:sz="0" w:space="0" w:color="auto"/>
      </w:divBdr>
      <w:divsChild>
        <w:div w:id="775372897">
          <w:marLeft w:val="0"/>
          <w:marRight w:val="0"/>
          <w:marTop w:val="0"/>
          <w:marBottom w:val="0"/>
          <w:divBdr>
            <w:top w:val="none" w:sz="0" w:space="0" w:color="auto"/>
            <w:left w:val="none" w:sz="0" w:space="0" w:color="auto"/>
            <w:bottom w:val="none" w:sz="0" w:space="0" w:color="auto"/>
            <w:right w:val="none" w:sz="0" w:space="0" w:color="auto"/>
          </w:divBdr>
        </w:div>
        <w:div w:id="1987935773">
          <w:marLeft w:val="0"/>
          <w:marRight w:val="0"/>
          <w:marTop w:val="0"/>
          <w:marBottom w:val="0"/>
          <w:divBdr>
            <w:top w:val="none" w:sz="0" w:space="0" w:color="auto"/>
            <w:left w:val="none" w:sz="0" w:space="0" w:color="auto"/>
            <w:bottom w:val="none" w:sz="0" w:space="0" w:color="auto"/>
            <w:right w:val="none" w:sz="0" w:space="0" w:color="auto"/>
          </w:divBdr>
        </w:div>
        <w:div w:id="1376005719">
          <w:marLeft w:val="0"/>
          <w:marRight w:val="0"/>
          <w:marTop w:val="0"/>
          <w:marBottom w:val="0"/>
          <w:divBdr>
            <w:top w:val="none" w:sz="0" w:space="0" w:color="auto"/>
            <w:left w:val="none" w:sz="0" w:space="0" w:color="auto"/>
            <w:bottom w:val="none" w:sz="0" w:space="0" w:color="auto"/>
            <w:right w:val="none" w:sz="0" w:space="0" w:color="auto"/>
          </w:divBdr>
        </w:div>
      </w:divsChild>
    </w:div>
    <w:div w:id="1287274912">
      <w:bodyDiv w:val="1"/>
      <w:marLeft w:val="0"/>
      <w:marRight w:val="0"/>
      <w:marTop w:val="0"/>
      <w:marBottom w:val="0"/>
      <w:divBdr>
        <w:top w:val="none" w:sz="0" w:space="0" w:color="auto"/>
        <w:left w:val="none" w:sz="0" w:space="0" w:color="auto"/>
        <w:bottom w:val="none" w:sz="0" w:space="0" w:color="auto"/>
        <w:right w:val="none" w:sz="0" w:space="0" w:color="auto"/>
      </w:divBdr>
      <w:divsChild>
        <w:div w:id="840974129">
          <w:marLeft w:val="0"/>
          <w:marRight w:val="0"/>
          <w:marTop w:val="0"/>
          <w:marBottom w:val="0"/>
          <w:divBdr>
            <w:top w:val="none" w:sz="0" w:space="0" w:color="auto"/>
            <w:left w:val="none" w:sz="0" w:space="0" w:color="auto"/>
            <w:bottom w:val="none" w:sz="0" w:space="0" w:color="auto"/>
            <w:right w:val="none" w:sz="0" w:space="0" w:color="auto"/>
          </w:divBdr>
          <w:divsChild>
            <w:div w:id="1309702360">
              <w:marLeft w:val="0"/>
              <w:marRight w:val="0"/>
              <w:marTop w:val="0"/>
              <w:marBottom w:val="0"/>
              <w:divBdr>
                <w:top w:val="none" w:sz="0" w:space="0" w:color="auto"/>
                <w:left w:val="none" w:sz="0" w:space="0" w:color="auto"/>
                <w:bottom w:val="none" w:sz="0" w:space="0" w:color="auto"/>
                <w:right w:val="none" w:sz="0" w:space="0" w:color="auto"/>
              </w:divBdr>
              <w:divsChild>
                <w:div w:id="1200433400">
                  <w:marLeft w:val="0"/>
                  <w:marRight w:val="0"/>
                  <w:marTop w:val="0"/>
                  <w:marBottom w:val="0"/>
                  <w:divBdr>
                    <w:top w:val="none" w:sz="0" w:space="0" w:color="auto"/>
                    <w:left w:val="none" w:sz="0" w:space="0" w:color="auto"/>
                    <w:bottom w:val="none" w:sz="0" w:space="0" w:color="auto"/>
                    <w:right w:val="none" w:sz="0" w:space="0" w:color="auto"/>
                  </w:divBdr>
                  <w:divsChild>
                    <w:div w:id="14690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4600">
      <w:bodyDiv w:val="1"/>
      <w:marLeft w:val="0"/>
      <w:marRight w:val="0"/>
      <w:marTop w:val="0"/>
      <w:marBottom w:val="0"/>
      <w:divBdr>
        <w:top w:val="none" w:sz="0" w:space="0" w:color="auto"/>
        <w:left w:val="none" w:sz="0" w:space="0" w:color="auto"/>
        <w:bottom w:val="none" w:sz="0" w:space="0" w:color="auto"/>
        <w:right w:val="none" w:sz="0" w:space="0" w:color="auto"/>
      </w:divBdr>
      <w:divsChild>
        <w:div w:id="1156334532">
          <w:marLeft w:val="0"/>
          <w:marRight w:val="0"/>
          <w:marTop w:val="0"/>
          <w:marBottom w:val="0"/>
          <w:divBdr>
            <w:top w:val="none" w:sz="0" w:space="0" w:color="auto"/>
            <w:left w:val="none" w:sz="0" w:space="0" w:color="auto"/>
            <w:bottom w:val="none" w:sz="0" w:space="0" w:color="auto"/>
            <w:right w:val="none" w:sz="0" w:space="0" w:color="auto"/>
          </w:divBdr>
          <w:divsChild>
            <w:div w:id="2061395516">
              <w:marLeft w:val="0"/>
              <w:marRight w:val="0"/>
              <w:marTop w:val="0"/>
              <w:marBottom w:val="0"/>
              <w:divBdr>
                <w:top w:val="none" w:sz="0" w:space="0" w:color="auto"/>
                <w:left w:val="none" w:sz="0" w:space="0" w:color="auto"/>
                <w:bottom w:val="none" w:sz="0" w:space="0" w:color="auto"/>
                <w:right w:val="none" w:sz="0" w:space="0" w:color="auto"/>
              </w:divBdr>
              <w:divsChild>
                <w:div w:id="754397227">
                  <w:marLeft w:val="0"/>
                  <w:marRight w:val="0"/>
                  <w:marTop w:val="0"/>
                  <w:marBottom w:val="0"/>
                  <w:divBdr>
                    <w:top w:val="none" w:sz="0" w:space="0" w:color="auto"/>
                    <w:left w:val="none" w:sz="0" w:space="0" w:color="auto"/>
                    <w:bottom w:val="none" w:sz="0" w:space="0" w:color="auto"/>
                    <w:right w:val="none" w:sz="0" w:space="0" w:color="auto"/>
                  </w:divBdr>
                  <w:divsChild>
                    <w:div w:id="6247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1788">
      <w:bodyDiv w:val="1"/>
      <w:marLeft w:val="0"/>
      <w:marRight w:val="0"/>
      <w:marTop w:val="0"/>
      <w:marBottom w:val="0"/>
      <w:divBdr>
        <w:top w:val="none" w:sz="0" w:space="0" w:color="auto"/>
        <w:left w:val="none" w:sz="0" w:space="0" w:color="auto"/>
        <w:bottom w:val="none" w:sz="0" w:space="0" w:color="auto"/>
        <w:right w:val="none" w:sz="0" w:space="0" w:color="auto"/>
      </w:divBdr>
      <w:divsChild>
        <w:div w:id="648554784">
          <w:marLeft w:val="0"/>
          <w:marRight w:val="0"/>
          <w:marTop w:val="0"/>
          <w:marBottom w:val="0"/>
          <w:divBdr>
            <w:top w:val="none" w:sz="0" w:space="0" w:color="auto"/>
            <w:left w:val="none" w:sz="0" w:space="0" w:color="auto"/>
            <w:bottom w:val="none" w:sz="0" w:space="0" w:color="auto"/>
            <w:right w:val="none" w:sz="0" w:space="0" w:color="auto"/>
          </w:divBdr>
          <w:divsChild>
            <w:div w:id="1750425461">
              <w:marLeft w:val="0"/>
              <w:marRight w:val="0"/>
              <w:marTop w:val="0"/>
              <w:marBottom w:val="0"/>
              <w:divBdr>
                <w:top w:val="none" w:sz="0" w:space="0" w:color="auto"/>
                <w:left w:val="none" w:sz="0" w:space="0" w:color="auto"/>
                <w:bottom w:val="none" w:sz="0" w:space="0" w:color="auto"/>
                <w:right w:val="none" w:sz="0" w:space="0" w:color="auto"/>
              </w:divBdr>
              <w:divsChild>
                <w:div w:id="1413435063">
                  <w:marLeft w:val="0"/>
                  <w:marRight w:val="0"/>
                  <w:marTop w:val="0"/>
                  <w:marBottom w:val="0"/>
                  <w:divBdr>
                    <w:top w:val="none" w:sz="0" w:space="0" w:color="auto"/>
                    <w:left w:val="none" w:sz="0" w:space="0" w:color="auto"/>
                    <w:bottom w:val="none" w:sz="0" w:space="0" w:color="auto"/>
                    <w:right w:val="none" w:sz="0" w:space="0" w:color="auto"/>
                  </w:divBdr>
                  <w:divsChild>
                    <w:div w:id="3692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9924">
      <w:bodyDiv w:val="1"/>
      <w:marLeft w:val="0"/>
      <w:marRight w:val="0"/>
      <w:marTop w:val="0"/>
      <w:marBottom w:val="0"/>
      <w:divBdr>
        <w:top w:val="none" w:sz="0" w:space="0" w:color="auto"/>
        <w:left w:val="none" w:sz="0" w:space="0" w:color="auto"/>
        <w:bottom w:val="none" w:sz="0" w:space="0" w:color="auto"/>
        <w:right w:val="none" w:sz="0" w:space="0" w:color="auto"/>
      </w:divBdr>
      <w:divsChild>
        <w:div w:id="1978996837">
          <w:marLeft w:val="0"/>
          <w:marRight w:val="0"/>
          <w:marTop w:val="0"/>
          <w:marBottom w:val="0"/>
          <w:divBdr>
            <w:top w:val="none" w:sz="0" w:space="0" w:color="auto"/>
            <w:left w:val="none" w:sz="0" w:space="0" w:color="auto"/>
            <w:bottom w:val="none" w:sz="0" w:space="0" w:color="auto"/>
            <w:right w:val="none" w:sz="0" w:space="0" w:color="auto"/>
          </w:divBdr>
          <w:divsChild>
            <w:div w:id="243730152">
              <w:marLeft w:val="0"/>
              <w:marRight w:val="0"/>
              <w:marTop w:val="0"/>
              <w:marBottom w:val="0"/>
              <w:divBdr>
                <w:top w:val="none" w:sz="0" w:space="0" w:color="auto"/>
                <w:left w:val="none" w:sz="0" w:space="0" w:color="auto"/>
                <w:bottom w:val="none" w:sz="0" w:space="0" w:color="auto"/>
                <w:right w:val="none" w:sz="0" w:space="0" w:color="auto"/>
              </w:divBdr>
              <w:divsChild>
                <w:div w:id="1440682462">
                  <w:marLeft w:val="0"/>
                  <w:marRight w:val="0"/>
                  <w:marTop w:val="0"/>
                  <w:marBottom w:val="0"/>
                  <w:divBdr>
                    <w:top w:val="none" w:sz="0" w:space="0" w:color="auto"/>
                    <w:left w:val="none" w:sz="0" w:space="0" w:color="auto"/>
                    <w:bottom w:val="none" w:sz="0" w:space="0" w:color="auto"/>
                    <w:right w:val="none" w:sz="0" w:space="0" w:color="auto"/>
                  </w:divBdr>
                  <w:divsChild>
                    <w:div w:id="10111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6409">
      <w:bodyDiv w:val="1"/>
      <w:marLeft w:val="0"/>
      <w:marRight w:val="0"/>
      <w:marTop w:val="0"/>
      <w:marBottom w:val="0"/>
      <w:divBdr>
        <w:top w:val="none" w:sz="0" w:space="0" w:color="auto"/>
        <w:left w:val="none" w:sz="0" w:space="0" w:color="auto"/>
        <w:bottom w:val="none" w:sz="0" w:space="0" w:color="auto"/>
        <w:right w:val="none" w:sz="0" w:space="0" w:color="auto"/>
      </w:divBdr>
      <w:divsChild>
        <w:div w:id="1938324254">
          <w:marLeft w:val="0"/>
          <w:marRight w:val="0"/>
          <w:marTop w:val="0"/>
          <w:marBottom w:val="0"/>
          <w:divBdr>
            <w:top w:val="none" w:sz="0" w:space="0" w:color="auto"/>
            <w:left w:val="none" w:sz="0" w:space="0" w:color="auto"/>
            <w:bottom w:val="none" w:sz="0" w:space="0" w:color="auto"/>
            <w:right w:val="none" w:sz="0" w:space="0" w:color="auto"/>
          </w:divBdr>
          <w:divsChild>
            <w:div w:id="1945262856">
              <w:marLeft w:val="0"/>
              <w:marRight w:val="0"/>
              <w:marTop w:val="0"/>
              <w:marBottom w:val="0"/>
              <w:divBdr>
                <w:top w:val="none" w:sz="0" w:space="0" w:color="auto"/>
                <w:left w:val="none" w:sz="0" w:space="0" w:color="auto"/>
                <w:bottom w:val="none" w:sz="0" w:space="0" w:color="auto"/>
                <w:right w:val="none" w:sz="0" w:space="0" w:color="auto"/>
              </w:divBdr>
              <w:divsChild>
                <w:div w:id="983000831">
                  <w:marLeft w:val="0"/>
                  <w:marRight w:val="0"/>
                  <w:marTop w:val="0"/>
                  <w:marBottom w:val="0"/>
                  <w:divBdr>
                    <w:top w:val="none" w:sz="0" w:space="0" w:color="auto"/>
                    <w:left w:val="none" w:sz="0" w:space="0" w:color="auto"/>
                    <w:bottom w:val="none" w:sz="0" w:space="0" w:color="auto"/>
                    <w:right w:val="none" w:sz="0" w:space="0" w:color="auto"/>
                  </w:divBdr>
                  <w:divsChild>
                    <w:div w:id="10575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0049">
      <w:bodyDiv w:val="1"/>
      <w:marLeft w:val="0"/>
      <w:marRight w:val="0"/>
      <w:marTop w:val="0"/>
      <w:marBottom w:val="0"/>
      <w:divBdr>
        <w:top w:val="none" w:sz="0" w:space="0" w:color="auto"/>
        <w:left w:val="none" w:sz="0" w:space="0" w:color="auto"/>
        <w:bottom w:val="none" w:sz="0" w:space="0" w:color="auto"/>
        <w:right w:val="none" w:sz="0" w:space="0" w:color="auto"/>
      </w:divBdr>
      <w:divsChild>
        <w:div w:id="181091101">
          <w:marLeft w:val="0"/>
          <w:marRight w:val="0"/>
          <w:marTop w:val="0"/>
          <w:marBottom w:val="0"/>
          <w:divBdr>
            <w:top w:val="none" w:sz="0" w:space="0" w:color="auto"/>
            <w:left w:val="none" w:sz="0" w:space="0" w:color="auto"/>
            <w:bottom w:val="none" w:sz="0" w:space="0" w:color="auto"/>
            <w:right w:val="none" w:sz="0" w:space="0" w:color="auto"/>
          </w:divBdr>
          <w:divsChild>
            <w:div w:id="1784685170">
              <w:marLeft w:val="0"/>
              <w:marRight w:val="0"/>
              <w:marTop w:val="0"/>
              <w:marBottom w:val="0"/>
              <w:divBdr>
                <w:top w:val="none" w:sz="0" w:space="0" w:color="auto"/>
                <w:left w:val="none" w:sz="0" w:space="0" w:color="auto"/>
                <w:bottom w:val="none" w:sz="0" w:space="0" w:color="auto"/>
                <w:right w:val="none" w:sz="0" w:space="0" w:color="auto"/>
              </w:divBdr>
              <w:divsChild>
                <w:div w:id="58478620">
                  <w:marLeft w:val="0"/>
                  <w:marRight w:val="0"/>
                  <w:marTop w:val="0"/>
                  <w:marBottom w:val="0"/>
                  <w:divBdr>
                    <w:top w:val="none" w:sz="0" w:space="0" w:color="auto"/>
                    <w:left w:val="none" w:sz="0" w:space="0" w:color="auto"/>
                    <w:bottom w:val="none" w:sz="0" w:space="0" w:color="auto"/>
                    <w:right w:val="none" w:sz="0" w:space="0" w:color="auto"/>
                  </w:divBdr>
                  <w:divsChild>
                    <w:div w:id="14427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5185">
      <w:bodyDiv w:val="1"/>
      <w:marLeft w:val="0"/>
      <w:marRight w:val="0"/>
      <w:marTop w:val="0"/>
      <w:marBottom w:val="0"/>
      <w:divBdr>
        <w:top w:val="none" w:sz="0" w:space="0" w:color="auto"/>
        <w:left w:val="none" w:sz="0" w:space="0" w:color="auto"/>
        <w:bottom w:val="none" w:sz="0" w:space="0" w:color="auto"/>
        <w:right w:val="none" w:sz="0" w:space="0" w:color="auto"/>
      </w:divBdr>
      <w:divsChild>
        <w:div w:id="875384520">
          <w:marLeft w:val="0"/>
          <w:marRight w:val="0"/>
          <w:marTop w:val="0"/>
          <w:marBottom w:val="0"/>
          <w:divBdr>
            <w:top w:val="none" w:sz="0" w:space="0" w:color="auto"/>
            <w:left w:val="none" w:sz="0" w:space="0" w:color="auto"/>
            <w:bottom w:val="none" w:sz="0" w:space="0" w:color="auto"/>
            <w:right w:val="none" w:sz="0" w:space="0" w:color="auto"/>
          </w:divBdr>
          <w:divsChild>
            <w:div w:id="311104223">
              <w:marLeft w:val="0"/>
              <w:marRight w:val="0"/>
              <w:marTop w:val="0"/>
              <w:marBottom w:val="0"/>
              <w:divBdr>
                <w:top w:val="none" w:sz="0" w:space="0" w:color="auto"/>
                <w:left w:val="none" w:sz="0" w:space="0" w:color="auto"/>
                <w:bottom w:val="none" w:sz="0" w:space="0" w:color="auto"/>
                <w:right w:val="none" w:sz="0" w:space="0" w:color="auto"/>
              </w:divBdr>
              <w:divsChild>
                <w:div w:id="1330668701">
                  <w:marLeft w:val="0"/>
                  <w:marRight w:val="0"/>
                  <w:marTop w:val="0"/>
                  <w:marBottom w:val="0"/>
                  <w:divBdr>
                    <w:top w:val="none" w:sz="0" w:space="0" w:color="auto"/>
                    <w:left w:val="none" w:sz="0" w:space="0" w:color="auto"/>
                    <w:bottom w:val="none" w:sz="0" w:space="0" w:color="auto"/>
                    <w:right w:val="none" w:sz="0" w:space="0" w:color="auto"/>
                  </w:divBdr>
                </w:div>
              </w:divsChild>
            </w:div>
            <w:div w:id="2039504971">
              <w:marLeft w:val="0"/>
              <w:marRight w:val="0"/>
              <w:marTop w:val="0"/>
              <w:marBottom w:val="0"/>
              <w:divBdr>
                <w:top w:val="none" w:sz="0" w:space="0" w:color="auto"/>
                <w:left w:val="none" w:sz="0" w:space="0" w:color="auto"/>
                <w:bottom w:val="none" w:sz="0" w:space="0" w:color="auto"/>
                <w:right w:val="none" w:sz="0" w:space="0" w:color="auto"/>
              </w:divBdr>
              <w:divsChild>
                <w:div w:id="19971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6405">
      <w:bodyDiv w:val="1"/>
      <w:marLeft w:val="0"/>
      <w:marRight w:val="0"/>
      <w:marTop w:val="0"/>
      <w:marBottom w:val="0"/>
      <w:divBdr>
        <w:top w:val="none" w:sz="0" w:space="0" w:color="auto"/>
        <w:left w:val="none" w:sz="0" w:space="0" w:color="auto"/>
        <w:bottom w:val="none" w:sz="0" w:space="0" w:color="auto"/>
        <w:right w:val="none" w:sz="0" w:space="0" w:color="auto"/>
      </w:divBdr>
      <w:divsChild>
        <w:div w:id="2141460835">
          <w:marLeft w:val="0"/>
          <w:marRight w:val="0"/>
          <w:marTop w:val="0"/>
          <w:marBottom w:val="0"/>
          <w:divBdr>
            <w:top w:val="none" w:sz="0" w:space="0" w:color="auto"/>
            <w:left w:val="none" w:sz="0" w:space="0" w:color="auto"/>
            <w:bottom w:val="none" w:sz="0" w:space="0" w:color="auto"/>
            <w:right w:val="none" w:sz="0" w:space="0" w:color="auto"/>
          </w:divBdr>
          <w:divsChild>
            <w:div w:id="1654068028">
              <w:marLeft w:val="0"/>
              <w:marRight w:val="0"/>
              <w:marTop w:val="0"/>
              <w:marBottom w:val="0"/>
              <w:divBdr>
                <w:top w:val="none" w:sz="0" w:space="0" w:color="auto"/>
                <w:left w:val="none" w:sz="0" w:space="0" w:color="auto"/>
                <w:bottom w:val="none" w:sz="0" w:space="0" w:color="auto"/>
                <w:right w:val="none" w:sz="0" w:space="0" w:color="auto"/>
              </w:divBdr>
              <w:divsChild>
                <w:div w:id="2073576168">
                  <w:marLeft w:val="0"/>
                  <w:marRight w:val="0"/>
                  <w:marTop w:val="0"/>
                  <w:marBottom w:val="0"/>
                  <w:divBdr>
                    <w:top w:val="none" w:sz="0" w:space="0" w:color="auto"/>
                    <w:left w:val="none" w:sz="0" w:space="0" w:color="auto"/>
                    <w:bottom w:val="none" w:sz="0" w:space="0" w:color="auto"/>
                    <w:right w:val="none" w:sz="0" w:space="0" w:color="auto"/>
                  </w:divBdr>
                  <w:divsChild>
                    <w:div w:id="712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32718">
      <w:bodyDiv w:val="1"/>
      <w:marLeft w:val="0"/>
      <w:marRight w:val="0"/>
      <w:marTop w:val="0"/>
      <w:marBottom w:val="0"/>
      <w:divBdr>
        <w:top w:val="none" w:sz="0" w:space="0" w:color="auto"/>
        <w:left w:val="none" w:sz="0" w:space="0" w:color="auto"/>
        <w:bottom w:val="none" w:sz="0" w:space="0" w:color="auto"/>
        <w:right w:val="none" w:sz="0" w:space="0" w:color="auto"/>
      </w:divBdr>
      <w:divsChild>
        <w:div w:id="1717272091">
          <w:marLeft w:val="0"/>
          <w:marRight w:val="0"/>
          <w:marTop w:val="0"/>
          <w:marBottom w:val="0"/>
          <w:divBdr>
            <w:top w:val="none" w:sz="0" w:space="0" w:color="auto"/>
            <w:left w:val="none" w:sz="0" w:space="0" w:color="auto"/>
            <w:bottom w:val="none" w:sz="0" w:space="0" w:color="auto"/>
            <w:right w:val="none" w:sz="0" w:space="0" w:color="auto"/>
          </w:divBdr>
          <w:divsChild>
            <w:div w:id="357122502">
              <w:marLeft w:val="0"/>
              <w:marRight w:val="0"/>
              <w:marTop w:val="0"/>
              <w:marBottom w:val="0"/>
              <w:divBdr>
                <w:top w:val="none" w:sz="0" w:space="0" w:color="auto"/>
                <w:left w:val="none" w:sz="0" w:space="0" w:color="auto"/>
                <w:bottom w:val="none" w:sz="0" w:space="0" w:color="auto"/>
                <w:right w:val="none" w:sz="0" w:space="0" w:color="auto"/>
              </w:divBdr>
              <w:divsChild>
                <w:div w:id="784230004">
                  <w:marLeft w:val="0"/>
                  <w:marRight w:val="0"/>
                  <w:marTop w:val="0"/>
                  <w:marBottom w:val="0"/>
                  <w:divBdr>
                    <w:top w:val="none" w:sz="0" w:space="0" w:color="auto"/>
                    <w:left w:val="none" w:sz="0" w:space="0" w:color="auto"/>
                    <w:bottom w:val="none" w:sz="0" w:space="0" w:color="auto"/>
                    <w:right w:val="none" w:sz="0" w:space="0" w:color="auto"/>
                  </w:divBdr>
                  <w:divsChild>
                    <w:div w:id="8518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920">
      <w:bodyDiv w:val="1"/>
      <w:marLeft w:val="0"/>
      <w:marRight w:val="0"/>
      <w:marTop w:val="0"/>
      <w:marBottom w:val="0"/>
      <w:divBdr>
        <w:top w:val="none" w:sz="0" w:space="0" w:color="auto"/>
        <w:left w:val="none" w:sz="0" w:space="0" w:color="auto"/>
        <w:bottom w:val="none" w:sz="0" w:space="0" w:color="auto"/>
        <w:right w:val="none" w:sz="0" w:space="0" w:color="auto"/>
      </w:divBdr>
      <w:divsChild>
        <w:div w:id="1704747912">
          <w:marLeft w:val="0"/>
          <w:marRight w:val="0"/>
          <w:marTop w:val="0"/>
          <w:marBottom w:val="0"/>
          <w:divBdr>
            <w:top w:val="none" w:sz="0" w:space="0" w:color="auto"/>
            <w:left w:val="none" w:sz="0" w:space="0" w:color="auto"/>
            <w:bottom w:val="none" w:sz="0" w:space="0" w:color="auto"/>
            <w:right w:val="none" w:sz="0" w:space="0" w:color="auto"/>
          </w:divBdr>
          <w:divsChild>
            <w:div w:id="1822382803">
              <w:marLeft w:val="0"/>
              <w:marRight w:val="0"/>
              <w:marTop w:val="0"/>
              <w:marBottom w:val="0"/>
              <w:divBdr>
                <w:top w:val="none" w:sz="0" w:space="0" w:color="auto"/>
                <w:left w:val="none" w:sz="0" w:space="0" w:color="auto"/>
                <w:bottom w:val="none" w:sz="0" w:space="0" w:color="auto"/>
                <w:right w:val="none" w:sz="0" w:space="0" w:color="auto"/>
              </w:divBdr>
              <w:divsChild>
                <w:div w:id="1435633687">
                  <w:marLeft w:val="0"/>
                  <w:marRight w:val="0"/>
                  <w:marTop w:val="0"/>
                  <w:marBottom w:val="0"/>
                  <w:divBdr>
                    <w:top w:val="none" w:sz="0" w:space="0" w:color="auto"/>
                    <w:left w:val="none" w:sz="0" w:space="0" w:color="auto"/>
                    <w:bottom w:val="none" w:sz="0" w:space="0" w:color="auto"/>
                    <w:right w:val="none" w:sz="0" w:space="0" w:color="auto"/>
                  </w:divBdr>
                  <w:divsChild>
                    <w:div w:id="16825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271993">
      <w:bodyDiv w:val="1"/>
      <w:marLeft w:val="0"/>
      <w:marRight w:val="0"/>
      <w:marTop w:val="0"/>
      <w:marBottom w:val="0"/>
      <w:divBdr>
        <w:top w:val="none" w:sz="0" w:space="0" w:color="auto"/>
        <w:left w:val="none" w:sz="0" w:space="0" w:color="auto"/>
        <w:bottom w:val="none" w:sz="0" w:space="0" w:color="auto"/>
        <w:right w:val="none" w:sz="0" w:space="0" w:color="auto"/>
      </w:divBdr>
      <w:divsChild>
        <w:div w:id="1965843666">
          <w:marLeft w:val="0"/>
          <w:marRight w:val="0"/>
          <w:marTop w:val="0"/>
          <w:marBottom w:val="0"/>
          <w:divBdr>
            <w:top w:val="none" w:sz="0" w:space="0" w:color="auto"/>
            <w:left w:val="none" w:sz="0" w:space="0" w:color="auto"/>
            <w:bottom w:val="none" w:sz="0" w:space="0" w:color="auto"/>
            <w:right w:val="none" w:sz="0" w:space="0" w:color="auto"/>
          </w:divBdr>
          <w:divsChild>
            <w:div w:id="1315375678">
              <w:marLeft w:val="0"/>
              <w:marRight w:val="0"/>
              <w:marTop w:val="0"/>
              <w:marBottom w:val="0"/>
              <w:divBdr>
                <w:top w:val="none" w:sz="0" w:space="0" w:color="auto"/>
                <w:left w:val="none" w:sz="0" w:space="0" w:color="auto"/>
                <w:bottom w:val="none" w:sz="0" w:space="0" w:color="auto"/>
                <w:right w:val="none" w:sz="0" w:space="0" w:color="auto"/>
              </w:divBdr>
              <w:divsChild>
                <w:div w:id="1870221900">
                  <w:marLeft w:val="0"/>
                  <w:marRight w:val="0"/>
                  <w:marTop w:val="0"/>
                  <w:marBottom w:val="0"/>
                  <w:divBdr>
                    <w:top w:val="none" w:sz="0" w:space="0" w:color="auto"/>
                    <w:left w:val="none" w:sz="0" w:space="0" w:color="auto"/>
                    <w:bottom w:val="none" w:sz="0" w:space="0" w:color="auto"/>
                    <w:right w:val="none" w:sz="0" w:space="0" w:color="auto"/>
                  </w:divBdr>
                  <w:divsChild>
                    <w:div w:id="586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18807">
      <w:bodyDiv w:val="1"/>
      <w:marLeft w:val="0"/>
      <w:marRight w:val="0"/>
      <w:marTop w:val="0"/>
      <w:marBottom w:val="0"/>
      <w:divBdr>
        <w:top w:val="none" w:sz="0" w:space="0" w:color="auto"/>
        <w:left w:val="none" w:sz="0" w:space="0" w:color="auto"/>
        <w:bottom w:val="none" w:sz="0" w:space="0" w:color="auto"/>
        <w:right w:val="none" w:sz="0" w:space="0" w:color="auto"/>
      </w:divBdr>
      <w:divsChild>
        <w:div w:id="271203685">
          <w:marLeft w:val="0"/>
          <w:marRight w:val="0"/>
          <w:marTop w:val="0"/>
          <w:marBottom w:val="0"/>
          <w:divBdr>
            <w:top w:val="none" w:sz="0" w:space="0" w:color="auto"/>
            <w:left w:val="none" w:sz="0" w:space="0" w:color="auto"/>
            <w:bottom w:val="none" w:sz="0" w:space="0" w:color="auto"/>
            <w:right w:val="none" w:sz="0" w:space="0" w:color="auto"/>
          </w:divBdr>
          <w:divsChild>
            <w:div w:id="1764380061">
              <w:marLeft w:val="0"/>
              <w:marRight w:val="0"/>
              <w:marTop w:val="0"/>
              <w:marBottom w:val="0"/>
              <w:divBdr>
                <w:top w:val="none" w:sz="0" w:space="0" w:color="auto"/>
                <w:left w:val="none" w:sz="0" w:space="0" w:color="auto"/>
                <w:bottom w:val="none" w:sz="0" w:space="0" w:color="auto"/>
                <w:right w:val="none" w:sz="0" w:space="0" w:color="auto"/>
              </w:divBdr>
              <w:divsChild>
                <w:div w:id="1693143125">
                  <w:marLeft w:val="0"/>
                  <w:marRight w:val="0"/>
                  <w:marTop w:val="0"/>
                  <w:marBottom w:val="0"/>
                  <w:divBdr>
                    <w:top w:val="none" w:sz="0" w:space="0" w:color="auto"/>
                    <w:left w:val="none" w:sz="0" w:space="0" w:color="auto"/>
                    <w:bottom w:val="none" w:sz="0" w:space="0" w:color="auto"/>
                    <w:right w:val="none" w:sz="0" w:space="0" w:color="auto"/>
                  </w:divBdr>
                  <w:divsChild>
                    <w:div w:id="1113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80124">
      <w:bodyDiv w:val="1"/>
      <w:marLeft w:val="0"/>
      <w:marRight w:val="0"/>
      <w:marTop w:val="0"/>
      <w:marBottom w:val="0"/>
      <w:divBdr>
        <w:top w:val="none" w:sz="0" w:space="0" w:color="auto"/>
        <w:left w:val="none" w:sz="0" w:space="0" w:color="auto"/>
        <w:bottom w:val="none" w:sz="0" w:space="0" w:color="auto"/>
        <w:right w:val="none" w:sz="0" w:space="0" w:color="auto"/>
      </w:divBdr>
      <w:divsChild>
        <w:div w:id="74013582">
          <w:marLeft w:val="0"/>
          <w:marRight w:val="0"/>
          <w:marTop w:val="0"/>
          <w:marBottom w:val="0"/>
          <w:divBdr>
            <w:top w:val="none" w:sz="0" w:space="0" w:color="auto"/>
            <w:left w:val="none" w:sz="0" w:space="0" w:color="auto"/>
            <w:bottom w:val="none" w:sz="0" w:space="0" w:color="auto"/>
            <w:right w:val="none" w:sz="0" w:space="0" w:color="auto"/>
          </w:divBdr>
          <w:divsChild>
            <w:div w:id="2039508486">
              <w:marLeft w:val="0"/>
              <w:marRight w:val="0"/>
              <w:marTop w:val="0"/>
              <w:marBottom w:val="0"/>
              <w:divBdr>
                <w:top w:val="none" w:sz="0" w:space="0" w:color="auto"/>
                <w:left w:val="none" w:sz="0" w:space="0" w:color="auto"/>
                <w:bottom w:val="none" w:sz="0" w:space="0" w:color="auto"/>
                <w:right w:val="none" w:sz="0" w:space="0" w:color="auto"/>
              </w:divBdr>
              <w:divsChild>
                <w:div w:id="7003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9503</Words>
  <Characters>52270</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José Cornejo Espinosa</dc:creator>
  <cp:keywords/>
  <dc:description/>
  <cp:lastModifiedBy>Pedro José Cornejo Espinosa</cp:lastModifiedBy>
  <cp:revision>20</cp:revision>
  <dcterms:created xsi:type="dcterms:W3CDTF">2024-04-03T13:10:00Z</dcterms:created>
  <dcterms:modified xsi:type="dcterms:W3CDTF">2024-04-03T13:22:00Z</dcterms:modified>
</cp:coreProperties>
</file>