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107A" w14:textId="77777777" w:rsidR="00726832" w:rsidRPr="0043261C" w:rsidRDefault="00726832" w:rsidP="00726832">
      <w:pPr>
        <w:spacing w:line="247" w:lineRule="exact"/>
        <w:jc w:val="center"/>
        <w:rPr>
          <w:rFonts w:ascii="Arial" w:hAnsi="Arial" w:cs="Arial"/>
          <w:b/>
        </w:rPr>
      </w:pPr>
      <w:r w:rsidRPr="0043261C">
        <w:rPr>
          <w:rFonts w:ascii="Arial" w:hAnsi="Arial" w:cs="Arial"/>
          <w:b/>
        </w:rPr>
        <w:t>PROYECTO</w:t>
      </w:r>
      <w:r w:rsidRPr="0043261C">
        <w:rPr>
          <w:rFonts w:ascii="Arial" w:hAnsi="Arial" w:cs="Arial"/>
          <w:b/>
          <w:spacing w:val="-4"/>
        </w:rPr>
        <w:t xml:space="preserve"> </w:t>
      </w:r>
      <w:r w:rsidRPr="0043261C">
        <w:rPr>
          <w:rFonts w:ascii="Arial" w:hAnsi="Arial" w:cs="Arial"/>
          <w:b/>
        </w:rPr>
        <w:t>DE</w:t>
      </w:r>
      <w:r w:rsidRPr="0043261C">
        <w:rPr>
          <w:rFonts w:ascii="Arial" w:hAnsi="Arial" w:cs="Arial"/>
          <w:b/>
          <w:spacing w:val="-6"/>
        </w:rPr>
        <w:t xml:space="preserve"> </w:t>
      </w:r>
      <w:r w:rsidRPr="0043261C">
        <w:rPr>
          <w:rFonts w:ascii="Arial" w:hAnsi="Arial" w:cs="Arial"/>
          <w:b/>
        </w:rPr>
        <w:t>ORDENANZA</w:t>
      </w:r>
      <w:r w:rsidRPr="0043261C">
        <w:rPr>
          <w:rFonts w:ascii="Arial" w:hAnsi="Arial" w:cs="Arial"/>
          <w:b/>
          <w:spacing w:val="-5"/>
        </w:rPr>
        <w:t xml:space="preserve"> </w:t>
      </w:r>
      <w:r w:rsidRPr="0043261C">
        <w:rPr>
          <w:rFonts w:ascii="Arial" w:hAnsi="Arial" w:cs="Arial"/>
          <w:b/>
        </w:rPr>
        <w:t>DISTRITAL</w:t>
      </w:r>
      <w:r w:rsidRPr="0043261C">
        <w:rPr>
          <w:rFonts w:ascii="Arial" w:hAnsi="Arial" w:cs="Arial"/>
          <w:b/>
          <w:spacing w:val="-7"/>
        </w:rPr>
        <w:t xml:space="preserve"> </w:t>
      </w:r>
      <w:r w:rsidRPr="0043261C">
        <w:rPr>
          <w:rFonts w:ascii="Arial" w:hAnsi="Arial" w:cs="Arial"/>
          <w:b/>
        </w:rPr>
        <w:t>METROPOLITANA</w:t>
      </w:r>
    </w:p>
    <w:p w14:paraId="1D84C774" w14:textId="77777777" w:rsidR="00726832" w:rsidRPr="0043261C" w:rsidRDefault="00726832" w:rsidP="00726832">
      <w:pPr>
        <w:jc w:val="center"/>
        <w:rPr>
          <w:rFonts w:ascii="Arial" w:hAnsi="Arial" w:cs="Arial"/>
        </w:rPr>
      </w:pPr>
    </w:p>
    <w:p w14:paraId="09E46A4A" w14:textId="77777777" w:rsidR="00726832" w:rsidRPr="0043261C" w:rsidRDefault="00726832" w:rsidP="00726832">
      <w:pPr>
        <w:spacing w:line="264" w:lineRule="exact"/>
        <w:ind w:left="112"/>
        <w:jc w:val="both"/>
        <w:rPr>
          <w:rFonts w:ascii="Arial" w:hAnsi="Arial" w:cs="Arial"/>
          <w:b/>
        </w:rPr>
      </w:pPr>
      <w:r w:rsidRPr="0043261C">
        <w:rPr>
          <w:rFonts w:ascii="Arial" w:hAnsi="Arial" w:cs="Arial"/>
          <w:b/>
        </w:rPr>
        <w:t>ORDENANZA</w:t>
      </w:r>
      <w:r w:rsidRPr="0043261C">
        <w:rPr>
          <w:rFonts w:ascii="Arial" w:hAnsi="Arial" w:cs="Arial"/>
          <w:b/>
          <w:spacing w:val="-3"/>
        </w:rPr>
        <w:t xml:space="preserve"> </w:t>
      </w:r>
      <w:r w:rsidRPr="0043261C">
        <w:rPr>
          <w:rFonts w:ascii="Arial" w:hAnsi="Arial" w:cs="Arial"/>
          <w:b/>
        </w:rPr>
        <w:t>METROPOLITANA</w:t>
      </w:r>
      <w:r w:rsidRPr="0043261C">
        <w:rPr>
          <w:rFonts w:ascii="Arial" w:hAnsi="Arial" w:cs="Arial"/>
          <w:b/>
          <w:spacing w:val="-3"/>
        </w:rPr>
        <w:t xml:space="preserve"> REFORMATORIA</w:t>
      </w:r>
      <w:r w:rsidRPr="0043261C">
        <w:rPr>
          <w:rFonts w:ascii="Arial" w:hAnsi="Arial" w:cs="Arial"/>
          <w:b/>
          <w:spacing w:val="-1"/>
        </w:rPr>
        <w:t xml:space="preserve"> </w:t>
      </w:r>
      <w:r w:rsidRPr="0043261C">
        <w:rPr>
          <w:rFonts w:ascii="Arial" w:hAnsi="Arial" w:cs="Arial"/>
          <w:b/>
        </w:rPr>
        <w:t>DEL</w:t>
      </w:r>
      <w:r w:rsidRPr="0043261C">
        <w:rPr>
          <w:rFonts w:ascii="Arial" w:hAnsi="Arial" w:cs="Arial"/>
          <w:b/>
          <w:spacing w:val="-3"/>
        </w:rPr>
        <w:t xml:space="preserve"> </w:t>
      </w:r>
      <w:r w:rsidRPr="0043261C">
        <w:rPr>
          <w:rFonts w:ascii="Arial" w:hAnsi="Arial" w:cs="Arial"/>
          <w:b/>
        </w:rPr>
        <w:t>CAPÍTULO V</w:t>
      </w:r>
      <w:r w:rsidRPr="0043261C">
        <w:rPr>
          <w:rFonts w:ascii="Arial" w:hAnsi="Arial" w:cs="Arial"/>
          <w:b/>
          <w:spacing w:val="-6"/>
        </w:rPr>
        <w:t xml:space="preserve"> </w:t>
      </w:r>
      <w:r w:rsidRPr="0043261C">
        <w:rPr>
          <w:rFonts w:ascii="Arial" w:hAnsi="Arial" w:cs="Arial"/>
          <w:b/>
        </w:rPr>
        <w:t>“FONDO</w:t>
      </w:r>
    </w:p>
    <w:p w14:paraId="1ACE3C2D" w14:textId="77777777" w:rsidR="00726832" w:rsidRPr="0043261C" w:rsidRDefault="00726832" w:rsidP="00726832">
      <w:pPr>
        <w:ind w:left="2460" w:right="1" w:hanging="2461"/>
        <w:jc w:val="both"/>
        <w:rPr>
          <w:rFonts w:ascii="Arial" w:hAnsi="Arial" w:cs="Arial"/>
          <w:b/>
          <w:sz w:val="24"/>
        </w:rPr>
      </w:pPr>
      <w:r w:rsidRPr="0043261C">
        <w:rPr>
          <w:rFonts w:ascii="Arial" w:hAnsi="Arial" w:cs="Arial"/>
          <w:b/>
        </w:rPr>
        <w:t>AMBIENTAL”, DEL LIBRO IV.3, DEL CÓDIGO MUNICIPAL PARA EL DISTRITO</w:t>
      </w:r>
      <w:r w:rsidRPr="0043261C">
        <w:rPr>
          <w:rFonts w:ascii="Arial" w:hAnsi="Arial" w:cs="Arial"/>
          <w:b/>
          <w:spacing w:val="-59"/>
        </w:rPr>
        <w:t xml:space="preserve"> </w:t>
      </w:r>
      <w:r w:rsidRPr="0043261C">
        <w:rPr>
          <w:rFonts w:ascii="Arial" w:hAnsi="Arial" w:cs="Arial"/>
          <w:b/>
        </w:rPr>
        <w:t>METROPOLITANO</w:t>
      </w:r>
      <w:r w:rsidRPr="0043261C">
        <w:rPr>
          <w:rFonts w:ascii="Arial" w:hAnsi="Arial" w:cs="Arial"/>
          <w:b/>
          <w:spacing w:val="-2"/>
        </w:rPr>
        <w:t xml:space="preserve"> </w:t>
      </w:r>
      <w:r w:rsidRPr="0043261C">
        <w:rPr>
          <w:rFonts w:ascii="Arial" w:hAnsi="Arial" w:cs="Arial"/>
          <w:b/>
        </w:rPr>
        <w:t>DE</w:t>
      </w:r>
      <w:r w:rsidRPr="0043261C">
        <w:rPr>
          <w:rFonts w:ascii="Arial" w:hAnsi="Arial" w:cs="Arial"/>
          <w:b/>
          <w:spacing w:val="-2"/>
        </w:rPr>
        <w:t xml:space="preserve"> </w:t>
      </w:r>
      <w:r w:rsidRPr="0043261C">
        <w:rPr>
          <w:rFonts w:ascii="Arial" w:hAnsi="Arial" w:cs="Arial"/>
          <w:b/>
        </w:rPr>
        <w:t>QUITO</w:t>
      </w:r>
      <w:r w:rsidRPr="0043261C">
        <w:rPr>
          <w:rFonts w:ascii="Arial" w:hAnsi="Arial" w:cs="Arial"/>
          <w:b/>
          <w:sz w:val="24"/>
        </w:rPr>
        <w:t>”</w:t>
      </w:r>
    </w:p>
    <w:p w14:paraId="49D3EE04" w14:textId="15D681AD" w:rsidR="00D01166" w:rsidRDefault="00D01166"/>
    <w:p w14:paraId="6139942D" w14:textId="78F66360" w:rsidR="00726832" w:rsidRDefault="00726832"/>
    <w:p w14:paraId="438A1437" w14:textId="77777777" w:rsidR="00726832" w:rsidRPr="0043261C" w:rsidRDefault="00726832" w:rsidP="00726832">
      <w:pPr>
        <w:pStyle w:val="Textoindependiente"/>
        <w:spacing w:line="276" w:lineRule="auto"/>
        <w:ind w:left="102" w:right="137"/>
        <w:jc w:val="both"/>
        <w:rPr>
          <w:rFonts w:ascii="Arial" w:hAnsi="Arial" w:cs="Arial"/>
        </w:rPr>
      </w:pPr>
      <w:r w:rsidRPr="0043261C">
        <w:rPr>
          <w:rFonts w:ascii="Arial" w:hAnsi="Arial" w:cs="Arial"/>
        </w:rPr>
        <w:t>La gestión política descentralizada y la implementación de servicios y proyectos en los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distintos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ámbitos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sectoriales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requieren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instituciones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robustas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que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faciliten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consecución de sus metas de desarrollo en el ámbito social, económico y ambiental.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Los modelos de gestión pública de calidad y orientado a la gestión de resultados, no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solo garantizan resultados visibles en la aplicación de la política pública en el territorio,</w:t>
      </w:r>
      <w:r w:rsidRPr="0043261C">
        <w:rPr>
          <w:rFonts w:ascii="Arial" w:hAnsi="Arial" w:cs="Arial"/>
          <w:spacing w:val="-59"/>
        </w:rPr>
        <w:t xml:space="preserve"> </w:t>
      </w:r>
      <w:r w:rsidRPr="0043261C">
        <w:rPr>
          <w:rFonts w:ascii="Arial" w:hAnsi="Arial" w:cs="Arial"/>
        </w:rPr>
        <w:t>sino</w:t>
      </w:r>
      <w:r w:rsidRPr="0043261C">
        <w:rPr>
          <w:rFonts w:ascii="Arial" w:hAnsi="Arial" w:cs="Arial"/>
          <w:spacing w:val="-4"/>
        </w:rPr>
        <w:t xml:space="preserve"> </w:t>
      </w:r>
      <w:r w:rsidRPr="0043261C">
        <w:rPr>
          <w:rFonts w:ascii="Arial" w:hAnsi="Arial" w:cs="Arial"/>
        </w:rPr>
        <w:t>también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mejoran</w:t>
      </w:r>
      <w:r w:rsidRPr="0043261C">
        <w:rPr>
          <w:rFonts w:ascii="Arial" w:hAnsi="Arial" w:cs="Arial"/>
          <w:spacing w:val="-4"/>
        </w:rPr>
        <w:t xml:space="preserve"> </w:t>
      </w:r>
      <w:r w:rsidRPr="0043261C">
        <w:rPr>
          <w:rFonts w:ascii="Arial" w:hAnsi="Arial" w:cs="Arial"/>
        </w:rPr>
        <w:t>la</w:t>
      </w:r>
      <w:r w:rsidRPr="0043261C">
        <w:rPr>
          <w:rFonts w:ascii="Arial" w:hAnsi="Arial" w:cs="Arial"/>
          <w:spacing w:val="-5"/>
        </w:rPr>
        <w:t xml:space="preserve"> </w:t>
      </w:r>
      <w:r w:rsidRPr="0043261C">
        <w:rPr>
          <w:rFonts w:ascii="Arial" w:hAnsi="Arial" w:cs="Arial"/>
        </w:rPr>
        <w:t>calidad</w:t>
      </w:r>
      <w:r w:rsidRPr="0043261C">
        <w:rPr>
          <w:rFonts w:ascii="Arial" w:hAnsi="Arial" w:cs="Arial"/>
          <w:spacing w:val="-4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las</w:t>
      </w:r>
      <w:r w:rsidRPr="0043261C">
        <w:rPr>
          <w:rFonts w:ascii="Arial" w:hAnsi="Arial" w:cs="Arial"/>
          <w:spacing w:val="-6"/>
        </w:rPr>
        <w:t xml:space="preserve"> </w:t>
      </w:r>
      <w:r w:rsidRPr="0043261C">
        <w:rPr>
          <w:rFonts w:ascii="Arial" w:hAnsi="Arial" w:cs="Arial"/>
        </w:rPr>
        <w:t>finanzas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públicas,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el</w:t>
      </w:r>
      <w:r w:rsidRPr="0043261C">
        <w:rPr>
          <w:rFonts w:ascii="Arial" w:hAnsi="Arial" w:cs="Arial"/>
          <w:spacing w:val="-4"/>
        </w:rPr>
        <w:t xml:space="preserve"> </w:t>
      </w:r>
      <w:r w:rsidRPr="0043261C">
        <w:rPr>
          <w:rFonts w:ascii="Arial" w:hAnsi="Arial" w:cs="Arial"/>
        </w:rPr>
        <w:t>uso</w:t>
      </w:r>
      <w:r w:rsidRPr="0043261C">
        <w:rPr>
          <w:rFonts w:ascii="Arial" w:hAnsi="Arial" w:cs="Arial"/>
          <w:spacing w:val="-7"/>
        </w:rPr>
        <w:t xml:space="preserve"> </w:t>
      </w:r>
      <w:r w:rsidRPr="0043261C">
        <w:rPr>
          <w:rFonts w:ascii="Arial" w:hAnsi="Arial" w:cs="Arial"/>
        </w:rPr>
        <w:t>eficaz</w:t>
      </w:r>
      <w:r w:rsidRPr="0043261C">
        <w:rPr>
          <w:rFonts w:ascii="Arial" w:hAnsi="Arial" w:cs="Arial"/>
          <w:spacing w:val="-5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-4"/>
        </w:rPr>
        <w:t xml:space="preserve"> </w:t>
      </w:r>
      <w:r w:rsidRPr="0043261C">
        <w:rPr>
          <w:rFonts w:ascii="Arial" w:hAnsi="Arial" w:cs="Arial"/>
        </w:rPr>
        <w:t>eficiente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los</w:t>
      </w:r>
      <w:r w:rsidRPr="0043261C">
        <w:rPr>
          <w:rFonts w:ascii="Arial" w:hAnsi="Arial" w:cs="Arial"/>
          <w:spacing w:val="-59"/>
        </w:rPr>
        <w:t xml:space="preserve">                                                   </w:t>
      </w:r>
      <w:r w:rsidRPr="0043261C">
        <w:rPr>
          <w:rFonts w:ascii="Arial" w:hAnsi="Arial" w:cs="Arial"/>
        </w:rPr>
        <w:t>recursos, el compromiso de los equipos de trabajo en la gestión por resultados, la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rendición de cuentas hacia los actores de la sociedad civil, el sector privado y la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comunidad internacional, respecto de todo el ciclo de la inversión pública, incluyendo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sus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mecanismos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de administración,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gestión,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implementación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y evaluación.</w:t>
      </w:r>
    </w:p>
    <w:p w14:paraId="23365BBF" w14:textId="77777777" w:rsidR="00726832" w:rsidRPr="0043261C" w:rsidRDefault="00726832" w:rsidP="00726832">
      <w:pPr>
        <w:pStyle w:val="Textoindependiente"/>
        <w:tabs>
          <w:tab w:val="left" w:pos="5490"/>
        </w:tabs>
        <w:spacing w:before="5"/>
        <w:jc w:val="both"/>
        <w:rPr>
          <w:rFonts w:ascii="Arial" w:hAnsi="Arial" w:cs="Arial"/>
          <w:sz w:val="25"/>
        </w:rPr>
      </w:pPr>
      <w:r w:rsidRPr="0043261C">
        <w:rPr>
          <w:rFonts w:ascii="Arial" w:hAnsi="Arial" w:cs="Arial"/>
          <w:sz w:val="25"/>
        </w:rPr>
        <w:tab/>
      </w:r>
    </w:p>
    <w:p w14:paraId="776A7916" w14:textId="77777777" w:rsidR="00726832" w:rsidRPr="0043261C" w:rsidRDefault="00726832" w:rsidP="00726832">
      <w:pPr>
        <w:pStyle w:val="Textoindependiente"/>
        <w:spacing w:before="1" w:line="276" w:lineRule="auto"/>
        <w:ind w:left="102" w:right="137"/>
        <w:jc w:val="both"/>
        <w:rPr>
          <w:rFonts w:ascii="Arial" w:hAnsi="Arial" w:cs="Arial"/>
        </w:rPr>
      </w:pPr>
      <w:r w:rsidRPr="0043261C">
        <w:rPr>
          <w:rFonts w:ascii="Arial" w:hAnsi="Arial" w:cs="Arial"/>
        </w:rPr>
        <w:t>La gestión pública institucional, supone la adopción de mecanismos claros que creen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valor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en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los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procesos</w:t>
      </w:r>
      <w:r w:rsidRPr="0043261C">
        <w:rPr>
          <w:rFonts w:ascii="Arial" w:hAnsi="Arial" w:cs="Arial"/>
          <w:spacing w:val="-5"/>
        </w:rPr>
        <w:t xml:space="preserve"> </w:t>
      </w:r>
      <w:r w:rsidRPr="0043261C">
        <w:rPr>
          <w:rFonts w:ascii="Arial" w:hAnsi="Arial" w:cs="Arial"/>
        </w:rPr>
        <w:t>relacionados,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con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los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insumos,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procesos,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productos,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resultados</w:t>
      </w:r>
      <w:r w:rsidRPr="0043261C">
        <w:rPr>
          <w:rFonts w:ascii="Arial" w:hAnsi="Arial" w:cs="Arial"/>
          <w:spacing w:val="-5"/>
        </w:rPr>
        <w:t xml:space="preserve"> </w:t>
      </w:r>
      <w:r w:rsidRPr="0043261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impactos</w:t>
      </w:r>
      <w:r w:rsidRPr="0043261C">
        <w:rPr>
          <w:rFonts w:ascii="Arial" w:hAnsi="Arial" w:cs="Arial"/>
        </w:rPr>
        <w:t xml:space="preserve"> de la inversión, en un espacio donde el uso de los recursos debe garantizar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los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resultados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esperados.</w:t>
      </w:r>
    </w:p>
    <w:p w14:paraId="4AB444DE" w14:textId="77777777" w:rsidR="00726832" w:rsidRPr="0043261C" w:rsidRDefault="00726832" w:rsidP="00726832">
      <w:pPr>
        <w:pStyle w:val="Textoindependiente"/>
        <w:spacing w:before="3"/>
        <w:jc w:val="both"/>
        <w:rPr>
          <w:rFonts w:ascii="Arial" w:hAnsi="Arial" w:cs="Arial"/>
          <w:sz w:val="25"/>
        </w:rPr>
      </w:pPr>
    </w:p>
    <w:p w14:paraId="00C2C681" w14:textId="33B947B5" w:rsidR="00726832" w:rsidRPr="0043261C" w:rsidRDefault="00726832" w:rsidP="00726832">
      <w:pPr>
        <w:pStyle w:val="Textoindependiente"/>
        <w:spacing w:line="276" w:lineRule="auto"/>
        <w:ind w:left="102" w:right="134"/>
        <w:jc w:val="both"/>
        <w:rPr>
          <w:rFonts w:ascii="Arial" w:hAnsi="Arial" w:cs="Arial"/>
        </w:rPr>
      </w:pPr>
      <w:r w:rsidRPr="0043261C">
        <w:rPr>
          <w:rFonts w:ascii="Arial" w:hAnsi="Arial" w:cs="Arial"/>
        </w:rPr>
        <w:t>Dentro de este marco, la gestión pública para el desarrollo implica: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la planificación, la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movilización, la organización y la transformación de recursos financieros, humanos,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materiales, y metodológicos que permitan cumplir con objetivos locales, solucionando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  <w:spacing w:val="-1"/>
        </w:rPr>
        <w:t>problemas</w:t>
      </w:r>
      <w:r w:rsidRPr="0043261C">
        <w:rPr>
          <w:rFonts w:ascii="Arial" w:hAnsi="Arial" w:cs="Arial"/>
          <w:spacing w:val="-13"/>
        </w:rPr>
        <w:t xml:space="preserve"> </w:t>
      </w:r>
      <w:r w:rsidRPr="0043261C">
        <w:rPr>
          <w:rFonts w:ascii="Arial" w:hAnsi="Arial" w:cs="Arial"/>
          <w:spacing w:val="-1"/>
        </w:rPr>
        <w:t>o</w:t>
      </w:r>
      <w:r w:rsidRPr="0043261C">
        <w:rPr>
          <w:rFonts w:ascii="Arial" w:hAnsi="Arial" w:cs="Arial"/>
          <w:spacing w:val="-10"/>
        </w:rPr>
        <w:t xml:space="preserve"> </w:t>
      </w:r>
      <w:r w:rsidRPr="0043261C">
        <w:rPr>
          <w:rFonts w:ascii="Arial" w:hAnsi="Arial" w:cs="Arial"/>
          <w:spacing w:val="-1"/>
        </w:rPr>
        <w:t>logrando</w:t>
      </w:r>
      <w:r w:rsidRPr="0043261C">
        <w:rPr>
          <w:rFonts w:ascii="Arial" w:hAnsi="Arial" w:cs="Arial"/>
          <w:spacing w:val="-16"/>
        </w:rPr>
        <w:t xml:space="preserve"> </w:t>
      </w:r>
      <w:r w:rsidRPr="0043261C">
        <w:rPr>
          <w:rFonts w:ascii="Arial" w:hAnsi="Arial" w:cs="Arial"/>
          <w:spacing w:val="-1"/>
        </w:rPr>
        <w:t>resultados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significativos</w:t>
      </w:r>
      <w:r w:rsidRPr="0043261C">
        <w:rPr>
          <w:rFonts w:ascii="Arial" w:hAnsi="Arial" w:cs="Arial"/>
          <w:spacing w:val="-10"/>
        </w:rPr>
        <w:t xml:space="preserve"> </w:t>
      </w:r>
      <w:r w:rsidRPr="0043261C">
        <w:rPr>
          <w:rFonts w:ascii="Arial" w:hAnsi="Arial" w:cs="Arial"/>
        </w:rPr>
        <w:t>para</w:t>
      </w:r>
      <w:r w:rsidRPr="0043261C">
        <w:rPr>
          <w:rFonts w:ascii="Arial" w:hAnsi="Arial" w:cs="Arial"/>
          <w:spacing w:val="-10"/>
        </w:rPr>
        <w:t xml:space="preserve"> </w:t>
      </w:r>
      <w:r w:rsidRPr="0043261C">
        <w:rPr>
          <w:rFonts w:ascii="Arial" w:hAnsi="Arial" w:cs="Arial"/>
        </w:rPr>
        <w:t>el</w:t>
      </w:r>
      <w:r w:rsidRPr="0043261C">
        <w:rPr>
          <w:rFonts w:ascii="Arial" w:hAnsi="Arial" w:cs="Arial"/>
          <w:spacing w:val="-15"/>
        </w:rPr>
        <w:t xml:space="preserve"> </w:t>
      </w:r>
      <w:r w:rsidRPr="0043261C">
        <w:rPr>
          <w:rFonts w:ascii="Arial" w:hAnsi="Arial" w:cs="Arial"/>
        </w:rPr>
        <w:t>territorio,</w:t>
      </w:r>
      <w:r w:rsidRPr="0043261C">
        <w:rPr>
          <w:rFonts w:ascii="Arial" w:hAnsi="Arial" w:cs="Arial"/>
          <w:spacing w:val="-10"/>
        </w:rPr>
        <w:t xml:space="preserve"> </w:t>
      </w:r>
      <w:r w:rsidRPr="0043261C">
        <w:rPr>
          <w:rFonts w:ascii="Arial" w:hAnsi="Arial" w:cs="Arial"/>
        </w:rPr>
        <w:t>creando</w:t>
      </w:r>
      <w:r w:rsidRPr="0043261C">
        <w:rPr>
          <w:rFonts w:ascii="Arial" w:hAnsi="Arial" w:cs="Arial"/>
          <w:spacing w:val="-13"/>
        </w:rPr>
        <w:t xml:space="preserve"> </w:t>
      </w:r>
      <w:r w:rsidRPr="0043261C">
        <w:rPr>
          <w:rFonts w:ascii="Arial" w:hAnsi="Arial" w:cs="Arial"/>
        </w:rPr>
        <w:t>verdadero</w:t>
      </w:r>
      <w:r w:rsidRPr="0043261C">
        <w:rPr>
          <w:rFonts w:ascii="Arial" w:hAnsi="Arial" w:cs="Arial"/>
          <w:spacing w:val="-14"/>
        </w:rPr>
        <w:t xml:space="preserve"> </w:t>
      </w:r>
      <w:r w:rsidR="004D6F61" w:rsidRPr="0043261C">
        <w:rPr>
          <w:rFonts w:ascii="Arial" w:hAnsi="Arial" w:cs="Arial"/>
        </w:rPr>
        <w:t>valor</w:t>
      </w:r>
      <w:r w:rsidR="004D6F61">
        <w:rPr>
          <w:rFonts w:ascii="Arial" w:hAnsi="Arial" w:cs="Arial"/>
        </w:rPr>
        <w:t xml:space="preserve"> </w:t>
      </w:r>
      <w:r w:rsidR="004D6F61" w:rsidRPr="0043261C">
        <w:rPr>
          <w:rFonts w:ascii="Arial" w:hAnsi="Arial" w:cs="Arial"/>
          <w:spacing w:val="-58"/>
        </w:rPr>
        <w:t>en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lo público.</w:t>
      </w:r>
    </w:p>
    <w:p w14:paraId="4B45EBC6" w14:textId="77777777" w:rsidR="00726832" w:rsidRPr="0043261C" w:rsidRDefault="00726832" w:rsidP="00726832">
      <w:pPr>
        <w:pStyle w:val="Textoindependiente"/>
        <w:spacing w:before="3"/>
        <w:jc w:val="both"/>
        <w:rPr>
          <w:rFonts w:ascii="Arial" w:hAnsi="Arial" w:cs="Arial"/>
          <w:sz w:val="25"/>
        </w:rPr>
      </w:pPr>
    </w:p>
    <w:p w14:paraId="5472EB83" w14:textId="77777777" w:rsidR="00726832" w:rsidRPr="0043261C" w:rsidRDefault="00726832" w:rsidP="00726832">
      <w:pPr>
        <w:pStyle w:val="Textoindependiente"/>
        <w:spacing w:line="276" w:lineRule="auto"/>
        <w:ind w:left="102" w:right="134"/>
        <w:jc w:val="both"/>
        <w:rPr>
          <w:rFonts w:ascii="Arial" w:hAnsi="Arial" w:cs="Arial"/>
        </w:rPr>
      </w:pPr>
      <w:r w:rsidRPr="0043261C">
        <w:rPr>
          <w:rFonts w:ascii="Arial" w:hAnsi="Arial" w:cs="Arial"/>
        </w:rPr>
        <w:t>El proceso de producción de resultados y de generación de valor público, funciona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mediante la articulación de instituciones, y funciones de las entidades públicas, y en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conjunto con los actores de la sociedad civil y el sector privado quienes coproducen los</w:t>
      </w:r>
      <w:r w:rsidRPr="0043261C">
        <w:rPr>
          <w:rFonts w:ascii="Arial" w:hAnsi="Arial" w:cs="Arial"/>
          <w:spacing w:val="-60"/>
        </w:rPr>
        <w:t xml:space="preserve"> </w:t>
      </w:r>
      <w:r w:rsidRPr="0043261C">
        <w:rPr>
          <w:rFonts w:ascii="Arial" w:hAnsi="Arial" w:cs="Arial"/>
        </w:rPr>
        <w:t>resultados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del</w:t>
      </w:r>
      <w:r w:rsidRPr="0043261C">
        <w:rPr>
          <w:rFonts w:ascii="Arial" w:hAnsi="Arial" w:cs="Arial"/>
          <w:spacing w:val="-12"/>
        </w:rPr>
        <w:t xml:space="preserve"> </w:t>
      </w:r>
      <w:r w:rsidRPr="0043261C">
        <w:rPr>
          <w:rFonts w:ascii="Arial" w:hAnsi="Arial" w:cs="Arial"/>
        </w:rPr>
        <w:t>desarrollo,</w:t>
      </w:r>
      <w:r w:rsidRPr="0043261C">
        <w:rPr>
          <w:rFonts w:ascii="Arial" w:hAnsi="Arial" w:cs="Arial"/>
          <w:spacing w:val="-10"/>
        </w:rPr>
        <w:t xml:space="preserve"> </w:t>
      </w:r>
      <w:r w:rsidRPr="0043261C">
        <w:rPr>
          <w:rFonts w:ascii="Arial" w:hAnsi="Arial" w:cs="Arial"/>
        </w:rPr>
        <w:t>en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tal</w:t>
      </w:r>
      <w:r w:rsidRPr="0043261C">
        <w:rPr>
          <w:rFonts w:ascii="Arial" w:hAnsi="Arial" w:cs="Arial"/>
          <w:spacing w:val="-12"/>
        </w:rPr>
        <w:t xml:space="preserve"> </w:t>
      </w:r>
      <w:r w:rsidRPr="0043261C">
        <w:rPr>
          <w:rFonts w:ascii="Arial" w:hAnsi="Arial" w:cs="Arial"/>
        </w:rPr>
        <w:t>virtud,</w:t>
      </w:r>
      <w:r w:rsidRPr="0043261C">
        <w:rPr>
          <w:rFonts w:ascii="Arial" w:hAnsi="Arial" w:cs="Arial"/>
          <w:spacing w:val="-10"/>
        </w:rPr>
        <w:t xml:space="preserve"> </w:t>
      </w:r>
      <w:r w:rsidRPr="0043261C">
        <w:rPr>
          <w:rFonts w:ascii="Arial" w:hAnsi="Arial" w:cs="Arial"/>
        </w:rPr>
        <w:t>las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instituciones</w:t>
      </w:r>
      <w:r w:rsidRPr="0043261C">
        <w:rPr>
          <w:rFonts w:ascii="Arial" w:hAnsi="Arial" w:cs="Arial"/>
          <w:spacing w:val="-10"/>
        </w:rPr>
        <w:t xml:space="preserve"> </w:t>
      </w:r>
      <w:r w:rsidRPr="0043261C">
        <w:rPr>
          <w:rFonts w:ascii="Arial" w:hAnsi="Arial" w:cs="Arial"/>
        </w:rPr>
        <w:t>deben</w:t>
      </w:r>
      <w:r w:rsidRPr="0043261C">
        <w:rPr>
          <w:rFonts w:ascii="Arial" w:hAnsi="Arial" w:cs="Arial"/>
          <w:spacing w:val="-13"/>
        </w:rPr>
        <w:t xml:space="preserve"> </w:t>
      </w:r>
      <w:r w:rsidRPr="0043261C">
        <w:rPr>
          <w:rFonts w:ascii="Arial" w:hAnsi="Arial" w:cs="Arial"/>
        </w:rPr>
        <w:t>fortalecer</w:t>
      </w:r>
      <w:r w:rsidRPr="0043261C">
        <w:rPr>
          <w:rFonts w:ascii="Arial" w:hAnsi="Arial" w:cs="Arial"/>
          <w:spacing w:val="-10"/>
        </w:rPr>
        <w:t xml:space="preserve"> </w:t>
      </w:r>
      <w:r w:rsidRPr="0043261C">
        <w:rPr>
          <w:rFonts w:ascii="Arial" w:hAnsi="Arial" w:cs="Arial"/>
        </w:rPr>
        <w:t>la</w:t>
      </w:r>
      <w:r w:rsidRPr="0043261C">
        <w:rPr>
          <w:rFonts w:ascii="Arial" w:hAnsi="Arial" w:cs="Arial"/>
          <w:spacing w:val="-12"/>
        </w:rPr>
        <w:t xml:space="preserve"> </w:t>
      </w:r>
      <w:r w:rsidRPr="0043261C">
        <w:rPr>
          <w:rFonts w:ascii="Arial" w:hAnsi="Arial" w:cs="Arial"/>
        </w:rPr>
        <w:t>relación</w:t>
      </w:r>
      <w:r w:rsidRPr="0043261C">
        <w:rPr>
          <w:rFonts w:ascii="Arial" w:hAnsi="Arial" w:cs="Arial"/>
          <w:spacing w:val="-12"/>
        </w:rPr>
        <w:t xml:space="preserve"> </w:t>
      </w:r>
      <w:r w:rsidRPr="0043261C">
        <w:rPr>
          <w:rFonts w:ascii="Arial" w:hAnsi="Arial" w:cs="Arial"/>
        </w:rPr>
        <w:t>entre</w:t>
      </w:r>
      <w:r w:rsidRPr="0043261C">
        <w:rPr>
          <w:rFonts w:ascii="Arial" w:hAnsi="Arial" w:cs="Arial"/>
          <w:spacing w:val="-59"/>
        </w:rPr>
        <w:t xml:space="preserve"> </w:t>
      </w:r>
      <w:r w:rsidRPr="0043261C">
        <w:rPr>
          <w:rFonts w:ascii="Arial" w:hAnsi="Arial" w:cs="Arial"/>
        </w:rPr>
        <w:t>actores, la coordinación, supervisión e intercambio de información y responsabilidades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forma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concertada.</w:t>
      </w:r>
    </w:p>
    <w:p w14:paraId="57C1EB10" w14:textId="77777777" w:rsidR="00726832" w:rsidRPr="0043261C" w:rsidRDefault="00726832" w:rsidP="00726832">
      <w:pPr>
        <w:pStyle w:val="Textoindependiente"/>
        <w:spacing w:line="276" w:lineRule="auto"/>
        <w:ind w:left="102" w:right="134"/>
        <w:jc w:val="both"/>
        <w:rPr>
          <w:rFonts w:ascii="Arial" w:hAnsi="Arial" w:cs="Arial"/>
        </w:rPr>
      </w:pPr>
    </w:p>
    <w:p w14:paraId="4563A2EC" w14:textId="77777777" w:rsidR="00726832" w:rsidRPr="0043261C" w:rsidRDefault="00726832" w:rsidP="00726832">
      <w:pPr>
        <w:pStyle w:val="Textoindependiente"/>
        <w:ind w:left="102"/>
        <w:jc w:val="both"/>
        <w:rPr>
          <w:rFonts w:ascii="Arial" w:hAnsi="Arial" w:cs="Arial"/>
        </w:rPr>
      </w:pPr>
      <w:r w:rsidRPr="0043261C">
        <w:rPr>
          <w:rFonts w:ascii="Arial" w:hAnsi="Arial" w:cs="Arial"/>
        </w:rPr>
        <w:t>Durante varios años la Comisión Económica para América Latina y el Caribe CEPAL,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ha profundizado el análisis en torno a la necesidad de que exista mayores niveles de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inversión pública, reconociendo su importancia para el logro del crecimiento sostenido,</w:t>
      </w:r>
      <w:r w:rsidRPr="0043261C">
        <w:rPr>
          <w:rFonts w:ascii="Arial" w:hAnsi="Arial" w:cs="Arial"/>
          <w:spacing w:val="-59"/>
        </w:rPr>
        <w:t xml:space="preserve"> </w:t>
      </w:r>
      <w:r w:rsidRPr="0043261C">
        <w:rPr>
          <w:rFonts w:ascii="Arial" w:hAnsi="Arial" w:cs="Arial"/>
        </w:rPr>
        <w:t>la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reducción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la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pobreza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el</w:t>
      </w:r>
      <w:r w:rsidRPr="0043261C">
        <w:rPr>
          <w:rFonts w:ascii="Arial" w:hAnsi="Arial" w:cs="Arial"/>
          <w:spacing w:val="-4"/>
        </w:rPr>
        <w:t xml:space="preserve"> </w:t>
      </w:r>
      <w:r w:rsidRPr="0043261C">
        <w:rPr>
          <w:rFonts w:ascii="Arial" w:hAnsi="Arial" w:cs="Arial"/>
        </w:rPr>
        <w:t>incremento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la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equidad.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Es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así</w:t>
      </w:r>
      <w:r w:rsidRPr="0043261C">
        <w:rPr>
          <w:rFonts w:ascii="Arial" w:hAnsi="Arial" w:cs="Arial"/>
          <w:spacing w:val="-4"/>
        </w:rPr>
        <w:t xml:space="preserve"> </w:t>
      </w:r>
      <w:r w:rsidRPr="0043261C">
        <w:rPr>
          <w:rFonts w:ascii="Arial" w:hAnsi="Arial" w:cs="Arial"/>
        </w:rPr>
        <w:t>como</w:t>
      </w:r>
      <w:r w:rsidRPr="0043261C">
        <w:rPr>
          <w:rFonts w:ascii="Arial" w:hAnsi="Arial" w:cs="Arial"/>
          <w:spacing w:val="-4"/>
        </w:rPr>
        <w:t xml:space="preserve"> </w:t>
      </w:r>
      <w:r w:rsidRPr="0043261C">
        <w:rPr>
          <w:rFonts w:ascii="Arial" w:hAnsi="Arial" w:cs="Arial"/>
        </w:rPr>
        <w:t>se</w:t>
      </w:r>
      <w:r w:rsidRPr="0043261C">
        <w:rPr>
          <w:rFonts w:ascii="Arial" w:hAnsi="Arial" w:cs="Arial"/>
          <w:spacing w:val="-5"/>
        </w:rPr>
        <w:t xml:space="preserve"> </w:t>
      </w:r>
      <w:r w:rsidRPr="0043261C">
        <w:rPr>
          <w:rFonts w:ascii="Arial" w:hAnsi="Arial" w:cs="Arial"/>
        </w:rPr>
        <w:t>han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realizado</w:t>
      </w:r>
      <w:r w:rsidRPr="0043261C">
        <w:rPr>
          <w:rFonts w:ascii="Arial" w:hAnsi="Arial" w:cs="Arial"/>
          <w:spacing w:val="-59"/>
        </w:rPr>
        <w:t xml:space="preserve">                            </w:t>
      </w:r>
      <w:r w:rsidRPr="0043261C">
        <w:rPr>
          <w:rFonts w:ascii="Arial" w:hAnsi="Arial" w:cs="Arial"/>
        </w:rPr>
        <w:t>varias propuestas para mejorar el desempeño de los Sistemas de Inversión Pública 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través</w:t>
      </w:r>
      <w:r w:rsidRPr="0043261C">
        <w:rPr>
          <w:rFonts w:ascii="Arial" w:hAnsi="Arial" w:cs="Arial"/>
          <w:spacing w:val="15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16"/>
        </w:rPr>
        <w:t xml:space="preserve"> </w:t>
      </w:r>
      <w:r w:rsidRPr="0043261C">
        <w:rPr>
          <w:rFonts w:ascii="Arial" w:hAnsi="Arial" w:cs="Arial"/>
        </w:rPr>
        <w:t>la</w:t>
      </w:r>
      <w:r w:rsidRPr="0043261C">
        <w:rPr>
          <w:rFonts w:ascii="Arial" w:hAnsi="Arial" w:cs="Arial"/>
          <w:spacing w:val="16"/>
        </w:rPr>
        <w:t xml:space="preserve"> </w:t>
      </w:r>
      <w:r w:rsidRPr="0043261C">
        <w:rPr>
          <w:rFonts w:ascii="Arial" w:hAnsi="Arial" w:cs="Arial"/>
        </w:rPr>
        <w:t>formulación,</w:t>
      </w:r>
      <w:r w:rsidRPr="0043261C">
        <w:rPr>
          <w:rFonts w:ascii="Arial" w:hAnsi="Arial" w:cs="Arial"/>
          <w:spacing w:val="15"/>
        </w:rPr>
        <w:t xml:space="preserve"> </w:t>
      </w:r>
      <w:r w:rsidRPr="0043261C">
        <w:rPr>
          <w:rFonts w:ascii="Arial" w:hAnsi="Arial" w:cs="Arial"/>
        </w:rPr>
        <w:t>ejecución,</w:t>
      </w:r>
      <w:r w:rsidRPr="0043261C">
        <w:rPr>
          <w:rFonts w:ascii="Arial" w:hAnsi="Arial" w:cs="Arial"/>
          <w:spacing w:val="15"/>
        </w:rPr>
        <w:t xml:space="preserve"> </w:t>
      </w:r>
      <w:r w:rsidRPr="0043261C">
        <w:rPr>
          <w:rFonts w:ascii="Arial" w:hAnsi="Arial" w:cs="Arial"/>
        </w:rPr>
        <w:t>monitoreo</w:t>
      </w:r>
      <w:r w:rsidRPr="0043261C">
        <w:rPr>
          <w:rFonts w:ascii="Arial" w:hAnsi="Arial" w:cs="Arial"/>
          <w:spacing w:val="15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14"/>
        </w:rPr>
        <w:t xml:space="preserve"> </w:t>
      </w:r>
      <w:r w:rsidRPr="0043261C">
        <w:rPr>
          <w:rFonts w:ascii="Arial" w:hAnsi="Arial" w:cs="Arial"/>
        </w:rPr>
        <w:t>evaluación</w:t>
      </w:r>
      <w:r w:rsidRPr="0043261C">
        <w:rPr>
          <w:rFonts w:ascii="Arial" w:hAnsi="Arial" w:cs="Arial"/>
          <w:spacing w:val="16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16"/>
        </w:rPr>
        <w:t xml:space="preserve"> </w:t>
      </w:r>
      <w:r w:rsidRPr="0043261C">
        <w:rPr>
          <w:rFonts w:ascii="Arial" w:hAnsi="Arial" w:cs="Arial"/>
        </w:rPr>
        <w:t>los</w:t>
      </w:r>
      <w:r w:rsidRPr="0043261C">
        <w:rPr>
          <w:rFonts w:ascii="Arial" w:hAnsi="Arial" w:cs="Arial"/>
          <w:spacing w:val="16"/>
        </w:rPr>
        <w:t xml:space="preserve"> </w:t>
      </w:r>
      <w:r w:rsidRPr="0043261C">
        <w:rPr>
          <w:rFonts w:ascii="Arial" w:hAnsi="Arial" w:cs="Arial"/>
        </w:rPr>
        <w:t>planes</w:t>
      </w:r>
      <w:r w:rsidRPr="0043261C">
        <w:rPr>
          <w:rFonts w:ascii="Arial" w:hAnsi="Arial" w:cs="Arial"/>
          <w:spacing w:val="15"/>
        </w:rPr>
        <w:t xml:space="preserve"> </w:t>
      </w:r>
      <w:r w:rsidRPr="0043261C">
        <w:rPr>
          <w:rFonts w:ascii="Arial" w:hAnsi="Arial" w:cs="Arial"/>
        </w:rPr>
        <w:t>programas, proyectos y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actividades</w:t>
      </w:r>
      <w:r w:rsidRPr="0043261C">
        <w:rPr>
          <w:rFonts w:ascii="Arial" w:hAnsi="Arial" w:cs="Arial"/>
          <w:spacing w:val="-5"/>
        </w:rPr>
        <w:t xml:space="preserve"> </w:t>
      </w:r>
      <w:r w:rsidRPr="0043261C">
        <w:rPr>
          <w:rFonts w:ascii="Arial" w:hAnsi="Arial" w:cs="Arial"/>
        </w:rPr>
        <w:t>que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se ejecutan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con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fondos de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inversión.</w:t>
      </w:r>
      <w:r w:rsidRPr="0043261C">
        <w:rPr>
          <w:rFonts w:ascii="Arial" w:hAnsi="Arial" w:cs="Arial"/>
          <w:spacing w:val="2"/>
        </w:rPr>
        <w:t xml:space="preserve"> </w:t>
      </w:r>
      <w:r w:rsidRPr="0043261C">
        <w:rPr>
          <w:rFonts w:ascii="Arial" w:hAnsi="Arial" w:cs="Arial"/>
          <w:vertAlign w:val="superscript"/>
        </w:rPr>
        <w:t>1</w:t>
      </w:r>
    </w:p>
    <w:p w14:paraId="1A6E16F9" w14:textId="77777777" w:rsidR="00726832" w:rsidRPr="0043261C" w:rsidRDefault="00726832" w:rsidP="00726832">
      <w:pPr>
        <w:pStyle w:val="Textoindependiente"/>
        <w:spacing w:before="6"/>
        <w:jc w:val="both"/>
        <w:rPr>
          <w:rFonts w:ascii="Arial" w:hAnsi="Arial" w:cs="Arial"/>
          <w:sz w:val="28"/>
        </w:rPr>
      </w:pPr>
    </w:p>
    <w:p w14:paraId="563A23DF" w14:textId="77777777" w:rsidR="00726832" w:rsidRPr="0043261C" w:rsidRDefault="00726832" w:rsidP="00726832">
      <w:pPr>
        <w:pStyle w:val="Textoindependiente"/>
        <w:spacing w:line="276" w:lineRule="auto"/>
        <w:ind w:left="102" w:right="139"/>
        <w:jc w:val="both"/>
        <w:rPr>
          <w:rFonts w:ascii="Arial" w:hAnsi="Arial" w:cs="Arial"/>
        </w:rPr>
      </w:pPr>
      <w:r w:rsidRPr="0043261C">
        <w:rPr>
          <w:rFonts w:ascii="Arial" w:hAnsi="Arial" w:cs="Arial"/>
        </w:rPr>
        <w:t>La premisa más importante es lograr que los proyectos ejecutados con fondos de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inversión,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exhiban beneficios netos positivos en cualquiera de sus mecanismos 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modalidades de</w:t>
      </w:r>
      <w:r>
        <w:rPr>
          <w:rFonts w:ascii="Arial" w:hAnsi="Arial" w:cs="Arial"/>
        </w:rPr>
        <w:t xml:space="preserve"> </w:t>
      </w:r>
      <w:r w:rsidRPr="0043261C">
        <w:rPr>
          <w:rFonts w:ascii="Arial" w:hAnsi="Arial" w:cs="Arial"/>
        </w:rPr>
        <w:t>intervención.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La inversión pública está marcada por un ciclo con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diferentes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etapas: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Orientación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estratégica,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formulación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evaluación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 xml:space="preserve">proyectos, la selección que asegure </w:t>
      </w:r>
      <w:r w:rsidRPr="0043261C">
        <w:rPr>
          <w:rFonts w:ascii="Arial" w:hAnsi="Arial" w:cs="Arial"/>
        </w:rPr>
        <w:lastRenderedPageBreak/>
        <w:t>menor costo y mayor eficacia, el seguimiento,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monitoreo durante la ejecución, la evaluación para revisar los resultados y la rendición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 cuentas.</w:t>
      </w:r>
    </w:p>
    <w:p w14:paraId="0F7EFE40" w14:textId="77777777" w:rsidR="00726832" w:rsidRPr="0043261C" w:rsidRDefault="00726832" w:rsidP="00726832">
      <w:pPr>
        <w:pStyle w:val="Textoindependiente"/>
        <w:spacing w:before="5"/>
        <w:jc w:val="both"/>
        <w:rPr>
          <w:rFonts w:ascii="Arial" w:hAnsi="Arial" w:cs="Arial"/>
          <w:sz w:val="25"/>
        </w:rPr>
      </w:pPr>
    </w:p>
    <w:p w14:paraId="15ECA7BB" w14:textId="77777777" w:rsidR="00726832" w:rsidRPr="0043261C" w:rsidRDefault="00726832" w:rsidP="00726832">
      <w:pPr>
        <w:pStyle w:val="Textoindependiente"/>
        <w:spacing w:line="276" w:lineRule="auto"/>
        <w:ind w:left="102" w:right="137"/>
        <w:jc w:val="both"/>
        <w:rPr>
          <w:rFonts w:ascii="Arial" w:hAnsi="Arial" w:cs="Arial"/>
        </w:rPr>
      </w:pPr>
      <w:r w:rsidRPr="0043261C">
        <w:rPr>
          <w:rFonts w:ascii="Arial" w:hAnsi="Arial" w:cs="Arial"/>
        </w:rPr>
        <w:t>Adicionalmente es clave para una inversión pública de calidad, la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asignación de recursos financieros, pero también las responsabilidades de los actores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vinculados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el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proceso;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todo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esto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requiere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un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marco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legal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que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facilite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implementación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del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ciclo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de la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inversión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pública hacia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resultados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de impacto.</w:t>
      </w:r>
    </w:p>
    <w:p w14:paraId="32EB798A" w14:textId="77777777" w:rsidR="00726832" w:rsidRPr="0043261C" w:rsidRDefault="00726832" w:rsidP="00726832">
      <w:pPr>
        <w:pStyle w:val="Textoindependiente"/>
        <w:spacing w:before="3"/>
        <w:jc w:val="both"/>
        <w:rPr>
          <w:rFonts w:ascii="Arial" w:hAnsi="Arial" w:cs="Arial"/>
          <w:sz w:val="25"/>
        </w:rPr>
      </w:pPr>
    </w:p>
    <w:p w14:paraId="0EA27D5A" w14:textId="77777777" w:rsidR="00726832" w:rsidRPr="0043261C" w:rsidRDefault="00726832" w:rsidP="00726832">
      <w:pPr>
        <w:spacing w:line="276" w:lineRule="auto"/>
        <w:ind w:left="102" w:right="133"/>
        <w:jc w:val="both"/>
        <w:rPr>
          <w:rFonts w:ascii="Arial" w:hAnsi="Arial" w:cs="Arial"/>
        </w:rPr>
      </w:pPr>
      <w:r w:rsidRPr="0043261C">
        <w:rPr>
          <w:rFonts w:ascii="Arial" w:hAnsi="Arial" w:cs="Arial"/>
        </w:rPr>
        <w:t>El Fondo Ambiental, es un mecanismo de inversión pública local, que tiene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como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objetivo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  <w:i/>
        </w:rPr>
        <w:t>“el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financiamiento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no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reembolsable de planes, programas y proyectos; pago a las entidades de seguimiento,</w:t>
      </w:r>
      <w:r w:rsidRPr="0043261C">
        <w:rPr>
          <w:rFonts w:ascii="Arial" w:hAnsi="Arial" w:cs="Arial"/>
          <w:i/>
          <w:spacing w:val="-59"/>
        </w:rPr>
        <w:t xml:space="preserve"> </w:t>
      </w:r>
      <w:r w:rsidRPr="0043261C">
        <w:rPr>
          <w:rFonts w:ascii="Arial" w:hAnsi="Arial" w:cs="Arial"/>
          <w:i/>
        </w:rPr>
        <w:t>empresas consultoras y consultores individuales;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fortalecimiento institucional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de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la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Dirección Metropolitana ambiental; y el ejercicio de toda actividad y financiamiento que</w:t>
      </w:r>
      <w:r w:rsidRPr="0043261C">
        <w:rPr>
          <w:rFonts w:ascii="Arial" w:hAnsi="Arial" w:cs="Arial"/>
          <w:i/>
          <w:spacing w:val="-59"/>
        </w:rPr>
        <w:t xml:space="preserve"> </w:t>
      </w:r>
      <w:r w:rsidRPr="0043261C">
        <w:rPr>
          <w:rFonts w:ascii="Arial" w:hAnsi="Arial" w:cs="Arial"/>
          <w:i/>
        </w:rPr>
        <w:t>tienda a la protección, conservación y mejoramiento de los recursos naturales, y de la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calidad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ambiental,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de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conformidad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con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las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prioridades,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políticas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ambientales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y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resoluciones establecidas por la Municipalidad del Distrito Metropolitano de Quito”.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</w:rPr>
        <w:t>Como se puede ver el objeto está más ligado a su carácter operativo que su carácter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estratégico que determine con claridad sus fuentes de financiamiento en el contexto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actual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su operación,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el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carácter estratégico de sus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inversiones.</w:t>
      </w:r>
    </w:p>
    <w:p w14:paraId="0AAF8D7C" w14:textId="77777777" w:rsidR="00726832" w:rsidRPr="0043261C" w:rsidRDefault="00726832" w:rsidP="00726832">
      <w:pPr>
        <w:pStyle w:val="Textoindependiente"/>
        <w:spacing w:before="5"/>
        <w:jc w:val="both"/>
        <w:rPr>
          <w:rFonts w:ascii="Arial" w:hAnsi="Arial" w:cs="Arial"/>
          <w:sz w:val="25"/>
        </w:rPr>
      </w:pPr>
    </w:p>
    <w:p w14:paraId="0BD392D6" w14:textId="77777777" w:rsidR="00726832" w:rsidRPr="0043261C" w:rsidRDefault="00726832" w:rsidP="00726832">
      <w:pPr>
        <w:pStyle w:val="Textoindependiente"/>
        <w:spacing w:line="276" w:lineRule="auto"/>
        <w:ind w:left="102" w:right="134"/>
        <w:jc w:val="both"/>
        <w:rPr>
          <w:rFonts w:ascii="Arial" w:hAnsi="Arial" w:cs="Arial"/>
        </w:rPr>
      </w:pPr>
      <w:r w:rsidRPr="0043261C">
        <w:rPr>
          <w:rFonts w:ascii="Arial" w:hAnsi="Arial" w:cs="Arial"/>
        </w:rPr>
        <w:t>Los gobiernos locales municipales han jugado un papel fundamental para establecer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marcos normativos, planes de acción y proyectos de inversión relacionado con la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  <w:spacing w:val="-1"/>
        </w:rPr>
        <w:t>gestión</w:t>
      </w:r>
      <w:r w:rsidRPr="0043261C">
        <w:rPr>
          <w:rFonts w:ascii="Arial" w:hAnsi="Arial" w:cs="Arial"/>
          <w:spacing w:val="-14"/>
        </w:rPr>
        <w:t xml:space="preserve"> </w:t>
      </w:r>
      <w:r w:rsidRPr="0043261C">
        <w:rPr>
          <w:rFonts w:ascii="Arial" w:hAnsi="Arial" w:cs="Arial"/>
        </w:rPr>
        <w:t>ambiental</w:t>
      </w:r>
      <w:r w:rsidRPr="0043261C">
        <w:rPr>
          <w:rFonts w:ascii="Arial" w:hAnsi="Arial" w:cs="Arial"/>
          <w:spacing w:val="-14"/>
        </w:rPr>
        <w:t xml:space="preserve"> </w:t>
      </w:r>
      <w:r w:rsidRPr="0043261C">
        <w:rPr>
          <w:rFonts w:ascii="Arial" w:hAnsi="Arial" w:cs="Arial"/>
        </w:rPr>
        <w:t>local</w:t>
      </w:r>
      <w:r w:rsidRPr="0043261C">
        <w:rPr>
          <w:rFonts w:ascii="Arial" w:hAnsi="Arial" w:cs="Arial"/>
          <w:spacing w:val="-13"/>
        </w:rPr>
        <w:t xml:space="preserve"> </w:t>
      </w:r>
      <w:r w:rsidRPr="0043261C">
        <w:rPr>
          <w:rFonts w:ascii="Arial" w:hAnsi="Arial" w:cs="Arial"/>
        </w:rPr>
        <w:t>en</w:t>
      </w:r>
      <w:r w:rsidRPr="0043261C">
        <w:rPr>
          <w:rFonts w:ascii="Arial" w:hAnsi="Arial" w:cs="Arial"/>
          <w:spacing w:val="-12"/>
        </w:rPr>
        <w:t xml:space="preserve"> </w:t>
      </w:r>
      <w:r w:rsidRPr="0043261C">
        <w:rPr>
          <w:rFonts w:ascii="Arial" w:hAnsi="Arial" w:cs="Arial"/>
        </w:rPr>
        <w:t>función</w:t>
      </w:r>
      <w:r w:rsidRPr="0043261C">
        <w:rPr>
          <w:rFonts w:ascii="Arial" w:hAnsi="Arial" w:cs="Arial"/>
          <w:spacing w:val="-15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-15"/>
        </w:rPr>
        <w:t xml:space="preserve"> </w:t>
      </w:r>
      <w:r w:rsidRPr="0043261C">
        <w:rPr>
          <w:rFonts w:ascii="Arial" w:hAnsi="Arial" w:cs="Arial"/>
        </w:rPr>
        <w:t>sus</w:t>
      </w:r>
      <w:r w:rsidRPr="0043261C">
        <w:rPr>
          <w:rFonts w:ascii="Arial" w:hAnsi="Arial" w:cs="Arial"/>
          <w:spacing w:val="-13"/>
        </w:rPr>
        <w:t xml:space="preserve"> </w:t>
      </w:r>
      <w:r w:rsidRPr="0043261C">
        <w:rPr>
          <w:rFonts w:ascii="Arial" w:hAnsi="Arial" w:cs="Arial"/>
        </w:rPr>
        <w:t>particularidades,</w:t>
      </w:r>
      <w:r w:rsidRPr="0043261C">
        <w:rPr>
          <w:rFonts w:ascii="Arial" w:hAnsi="Arial" w:cs="Arial"/>
          <w:spacing w:val="-14"/>
        </w:rPr>
        <w:t xml:space="preserve"> </w:t>
      </w:r>
      <w:r w:rsidRPr="0043261C">
        <w:rPr>
          <w:rFonts w:ascii="Arial" w:hAnsi="Arial" w:cs="Arial"/>
        </w:rPr>
        <w:t>su</w:t>
      </w:r>
      <w:r w:rsidRPr="0043261C">
        <w:rPr>
          <w:rFonts w:ascii="Arial" w:hAnsi="Arial" w:cs="Arial"/>
          <w:spacing w:val="-12"/>
        </w:rPr>
        <w:t xml:space="preserve"> </w:t>
      </w:r>
      <w:r w:rsidRPr="0043261C">
        <w:rPr>
          <w:rFonts w:ascii="Arial" w:hAnsi="Arial" w:cs="Arial"/>
        </w:rPr>
        <w:t>diversidad</w:t>
      </w:r>
      <w:r w:rsidRPr="0043261C">
        <w:rPr>
          <w:rFonts w:ascii="Arial" w:hAnsi="Arial" w:cs="Arial"/>
          <w:spacing w:val="-12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-15"/>
        </w:rPr>
        <w:t xml:space="preserve"> </w:t>
      </w:r>
      <w:r w:rsidRPr="0043261C">
        <w:rPr>
          <w:rFonts w:ascii="Arial" w:hAnsi="Arial" w:cs="Arial"/>
        </w:rPr>
        <w:t>las</w:t>
      </w:r>
      <w:r w:rsidRPr="0043261C">
        <w:rPr>
          <w:rFonts w:ascii="Arial" w:hAnsi="Arial" w:cs="Arial"/>
          <w:spacing w:val="-12"/>
        </w:rPr>
        <w:t xml:space="preserve"> </w:t>
      </w:r>
      <w:r w:rsidRPr="0043261C">
        <w:rPr>
          <w:rFonts w:ascii="Arial" w:hAnsi="Arial" w:cs="Arial"/>
        </w:rPr>
        <w:t>amenazas</w:t>
      </w:r>
      <w:r w:rsidRPr="0043261C">
        <w:rPr>
          <w:rFonts w:ascii="Arial" w:hAnsi="Arial" w:cs="Arial"/>
          <w:spacing w:val="-59"/>
        </w:rPr>
        <w:t xml:space="preserve">                       </w:t>
      </w:r>
      <w:r w:rsidRPr="0043261C">
        <w:rPr>
          <w:rFonts w:ascii="Arial" w:hAnsi="Arial" w:cs="Arial"/>
        </w:rPr>
        <w:t>que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sistemas naturales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humanos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sufren.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Lamentablemente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las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debilidades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más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 xml:space="preserve">comunes son de carácter estratégico y presupuestario donde se pueda evidenciar el impacto real de sus  </w:t>
      </w:r>
      <w:r w:rsidRPr="0043261C">
        <w:rPr>
          <w:rFonts w:ascii="Arial" w:hAnsi="Arial" w:cs="Arial"/>
          <w:spacing w:val="-60"/>
        </w:rPr>
        <w:t xml:space="preserve"> </w:t>
      </w:r>
      <w:r w:rsidRPr="0043261C">
        <w:rPr>
          <w:rFonts w:ascii="Arial" w:hAnsi="Arial" w:cs="Arial"/>
        </w:rPr>
        <w:t>inversiones. El Fondo Ambiental, en 18 años de funcionamiento, no cuenta con una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clara definición de su alcance competencial, que reflejen su accionar en un solo bloque</w:t>
      </w:r>
      <w:r>
        <w:rPr>
          <w:rFonts w:ascii="Arial" w:hAnsi="Arial" w:cs="Arial"/>
        </w:rPr>
        <w:t xml:space="preserve"> </w:t>
      </w:r>
      <w:r w:rsidRPr="0043261C"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  <w:spacing w:val="-59"/>
        </w:rPr>
        <w:t xml:space="preserve">     </w:t>
      </w:r>
      <w:r w:rsidRPr="0043261C">
        <w:rPr>
          <w:rFonts w:ascii="Arial" w:hAnsi="Arial" w:cs="Arial"/>
        </w:rPr>
        <w:t>del</w:t>
      </w:r>
      <w:r w:rsidRPr="0043261C">
        <w:rPr>
          <w:rFonts w:ascii="Arial" w:hAnsi="Arial" w:cs="Arial"/>
          <w:spacing w:val="-4"/>
        </w:rPr>
        <w:t xml:space="preserve"> C</w:t>
      </w:r>
      <w:r w:rsidRPr="0043261C">
        <w:rPr>
          <w:rFonts w:ascii="Arial" w:hAnsi="Arial" w:cs="Arial"/>
        </w:rPr>
        <w:t>ódigo</w:t>
      </w:r>
      <w:r w:rsidRPr="0043261C">
        <w:rPr>
          <w:rFonts w:ascii="Arial" w:hAnsi="Arial" w:cs="Arial"/>
          <w:spacing w:val="-1"/>
        </w:rPr>
        <w:t xml:space="preserve"> M</w:t>
      </w:r>
      <w:r w:rsidRPr="0043261C">
        <w:rPr>
          <w:rFonts w:ascii="Arial" w:hAnsi="Arial" w:cs="Arial"/>
        </w:rPr>
        <w:t>unicipal,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para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evitar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la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dispersión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discrecionalidad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en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su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uso.</w:t>
      </w:r>
    </w:p>
    <w:p w14:paraId="4EB4C57A" w14:textId="77777777" w:rsidR="00726832" w:rsidRPr="0043261C" w:rsidRDefault="00726832" w:rsidP="00726832">
      <w:pPr>
        <w:pStyle w:val="Textoindependiente"/>
        <w:spacing w:before="4"/>
        <w:jc w:val="both"/>
        <w:rPr>
          <w:rFonts w:ascii="Arial" w:hAnsi="Arial" w:cs="Arial"/>
          <w:sz w:val="25"/>
        </w:rPr>
      </w:pPr>
    </w:p>
    <w:p w14:paraId="0808B9D5" w14:textId="77777777" w:rsidR="00726832" w:rsidRPr="0043261C" w:rsidRDefault="00726832" w:rsidP="00726832">
      <w:pPr>
        <w:pStyle w:val="Textoindependiente"/>
        <w:ind w:left="102"/>
        <w:jc w:val="both"/>
        <w:rPr>
          <w:rFonts w:ascii="Arial" w:hAnsi="Arial" w:cs="Arial"/>
        </w:rPr>
      </w:pPr>
      <w:r w:rsidRPr="0043261C">
        <w:rPr>
          <w:rFonts w:ascii="Arial" w:hAnsi="Arial" w:cs="Arial"/>
        </w:rPr>
        <w:t>La gestión ambiental de una base legal más clara, trazará el camino para establecer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 xml:space="preserve">diversos mecanismos diferenciados, para la inversión de los recursos que administra el </w:t>
      </w:r>
      <w:r>
        <w:rPr>
          <w:rFonts w:ascii="Arial" w:hAnsi="Arial" w:cs="Arial"/>
        </w:rPr>
        <w:t>FAQ,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través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del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involucramiento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otros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actores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no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tradicionales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implementación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proyectos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ambientales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tales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como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el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sector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privado,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ciudadanía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u otras instancias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del Gobierno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del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DMQ,</w:t>
      </w:r>
      <w:r w:rsidRPr="0043261C">
        <w:rPr>
          <w:rFonts w:ascii="Arial" w:hAnsi="Arial" w:cs="Arial"/>
          <w:spacing w:val="2"/>
        </w:rPr>
        <w:t xml:space="preserve"> </w:t>
      </w:r>
      <w:r w:rsidRPr="0043261C">
        <w:rPr>
          <w:rFonts w:ascii="Arial" w:hAnsi="Arial" w:cs="Arial"/>
        </w:rPr>
        <w:t>que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ejecutan acciones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clave para el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ambiente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de la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ciudad.</w:t>
      </w:r>
    </w:p>
    <w:p w14:paraId="51CDD20E" w14:textId="77777777" w:rsidR="00726832" w:rsidRPr="0043261C" w:rsidRDefault="00726832" w:rsidP="00726832">
      <w:pPr>
        <w:pStyle w:val="Textoindependiente"/>
        <w:spacing w:before="6"/>
        <w:jc w:val="both"/>
        <w:rPr>
          <w:rFonts w:ascii="Arial" w:hAnsi="Arial" w:cs="Arial"/>
          <w:sz w:val="28"/>
        </w:rPr>
      </w:pPr>
    </w:p>
    <w:p w14:paraId="60004D55" w14:textId="77777777" w:rsidR="00726832" w:rsidRPr="0043261C" w:rsidRDefault="00726832" w:rsidP="00726832">
      <w:pPr>
        <w:pStyle w:val="Textoindependiente"/>
        <w:spacing w:line="276" w:lineRule="auto"/>
        <w:ind w:left="102" w:right="138"/>
        <w:jc w:val="both"/>
        <w:rPr>
          <w:rFonts w:ascii="Arial" w:hAnsi="Arial" w:cs="Arial"/>
        </w:rPr>
      </w:pPr>
      <w:r w:rsidRPr="0043261C">
        <w:rPr>
          <w:rFonts w:ascii="Arial" w:hAnsi="Arial" w:cs="Arial"/>
        </w:rPr>
        <w:t>Esta propuesta pretende además mejorar el enfoque hacia la buena administración de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los recursos generados incluyendo el tema de planificación, monitoreo, evaluación y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rendición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de cuentas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manera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explícita.</w:t>
      </w:r>
    </w:p>
    <w:p w14:paraId="06A3A573" w14:textId="77777777" w:rsidR="00726832" w:rsidRPr="0043261C" w:rsidRDefault="00726832" w:rsidP="00726832">
      <w:pPr>
        <w:pStyle w:val="Textoindependiente"/>
        <w:spacing w:before="4"/>
        <w:jc w:val="both"/>
        <w:rPr>
          <w:rFonts w:ascii="Arial" w:hAnsi="Arial" w:cs="Arial"/>
          <w:sz w:val="25"/>
        </w:rPr>
      </w:pPr>
    </w:p>
    <w:p w14:paraId="4F0EF203" w14:textId="77777777" w:rsidR="00726832" w:rsidRPr="0043261C" w:rsidRDefault="00726832" w:rsidP="00726832">
      <w:pPr>
        <w:pStyle w:val="Textoindependiente"/>
        <w:spacing w:line="276" w:lineRule="auto"/>
        <w:ind w:left="102" w:right="132"/>
        <w:jc w:val="both"/>
        <w:rPr>
          <w:rFonts w:ascii="Arial" w:hAnsi="Arial" w:cs="Arial"/>
        </w:rPr>
      </w:pPr>
      <w:r w:rsidRPr="0043261C">
        <w:rPr>
          <w:rFonts w:ascii="Arial" w:hAnsi="Arial" w:cs="Arial"/>
        </w:rPr>
        <w:t>Finalmente indicar que las varias reformas que ha sufrido el Fondo Ambiental, han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omitido aspectos de nueva normativa que afecta directamente a su operación, por lo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cual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este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debe ser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actualizado.</w:t>
      </w:r>
    </w:p>
    <w:p w14:paraId="1F4F62B2" w14:textId="173C2322" w:rsidR="00726832" w:rsidRDefault="00726832" w:rsidP="00726832"/>
    <w:p w14:paraId="575ABF19" w14:textId="77777777" w:rsidR="00726832" w:rsidRDefault="00726832" w:rsidP="00726832">
      <w:pPr>
        <w:spacing w:before="50" w:line="276" w:lineRule="auto"/>
        <w:jc w:val="both"/>
      </w:pPr>
      <w:r>
        <w:t>El Fondo Ambiental, es una entidad municipal creada con autonomía administrativa y</w:t>
      </w:r>
      <w:r>
        <w:rPr>
          <w:spacing w:val="1"/>
        </w:rPr>
        <w:t xml:space="preserve"> </w:t>
      </w:r>
      <w:r>
        <w:t>financiera, según consta en la Ordenanza Metropolitana Nro. 146, de 12 de mayo de</w:t>
      </w:r>
      <w:r>
        <w:rPr>
          <w:spacing w:val="1"/>
        </w:rPr>
        <w:t xml:space="preserve"> </w:t>
      </w:r>
      <w:r>
        <w:t>2005;</w:t>
      </w:r>
      <w:r>
        <w:rPr>
          <w:spacing w:val="-2"/>
        </w:rPr>
        <w:t xml:space="preserve"> </w:t>
      </w:r>
      <w:r>
        <w:t>reformada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Ordenanza</w:t>
      </w:r>
      <w:r>
        <w:rPr>
          <w:spacing w:val="-2"/>
        </w:rPr>
        <w:t xml:space="preserve"> </w:t>
      </w:r>
      <w:r>
        <w:t>Nro.</w:t>
      </w:r>
      <w:r>
        <w:rPr>
          <w:spacing w:val="2"/>
        </w:rPr>
        <w:t xml:space="preserve"> </w:t>
      </w:r>
      <w:r>
        <w:t>250,</w:t>
      </w:r>
      <w:r>
        <w:rPr>
          <w:spacing w:val="-1"/>
        </w:rPr>
        <w:t xml:space="preserve"> </w:t>
      </w:r>
      <w:r>
        <w:t>de 17 de</w:t>
      </w:r>
      <w:r>
        <w:rPr>
          <w:spacing w:val="-2"/>
        </w:rPr>
        <w:t xml:space="preserve"> </w:t>
      </w:r>
      <w:r>
        <w:t>abril de</w:t>
      </w:r>
      <w:r>
        <w:rPr>
          <w:spacing w:val="-2"/>
        </w:rPr>
        <w:t xml:space="preserve"> </w:t>
      </w:r>
      <w:r>
        <w:t>2008.</w:t>
      </w:r>
    </w:p>
    <w:p w14:paraId="4F620A9B" w14:textId="77777777" w:rsidR="00726832" w:rsidRDefault="00726832" w:rsidP="00726832">
      <w:pPr>
        <w:spacing w:before="4"/>
        <w:rPr>
          <w:sz w:val="25"/>
        </w:rPr>
      </w:pPr>
    </w:p>
    <w:p w14:paraId="7F3DC50E" w14:textId="77777777" w:rsidR="00726832" w:rsidRDefault="00726832" w:rsidP="00726832">
      <w:pPr>
        <w:spacing w:line="276" w:lineRule="auto"/>
        <w:jc w:val="both"/>
      </w:pPr>
      <w:r>
        <w:t>El Fondo Ambiental, en el marco del Código Municipal para el Distrito Metropolitano de</w:t>
      </w:r>
      <w:r>
        <w:rPr>
          <w:spacing w:val="-59"/>
        </w:rPr>
        <w:t xml:space="preserve"> </w:t>
      </w:r>
      <w:r>
        <w:t>Quito, requiere de definiciones robustas que le permitan contribuir con las políticas</w:t>
      </w:r>
      <w:r>
        <w:rPr>
          <w:spacing w:val="1"/>
        </w:rPr>
        <w:t xml:space="preserve"> </w:t>
      </w:r>
      <w:r>
        <w:t>ambientales de manera estratégica por lo cual</w:t>
      </w:r>
      <w:r>
        <w:rPr>
          <w:spacing w:val="1"/>
        </w:rPr>
        <w:t xml:space="preserve"> </w:t>
      </w:r>
      <w:r>
        <w:t>es imprescindible contar con un cuerpo</w:t>
      </w:r>
      <w:r>
        <w:rPr>
          <w:spacing w:val="-59"/>
        </w:rPr>
        <w:t xml:space="preserve"> </w:t>
      </w:r>
      <w:r>
        <w:t>normativo,</w:t>
      </w:r>
      <w:r>
        <w:rPr>
          <w:spacing w:val="1"/>
        </w:rPr>
        <w:t xml:space="preserve"> </w:t>
      </w:r>
      <w:r>
        <w:t>organizado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único,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servirá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administrativas,</w:t>
      </w:r>
      <w:r>
        <w:rPr>
          <w:spacing w:val="-2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financieras.</w:t>
      </w:r>
    </w:p>
    <w:p w14:paraId="7FBDA7BD" w14:textId="77777777" w:rsidR="00726832" w:rsidRDefault="00726832" w:rsidP="00726832">
      <w:pPr>
        <w:spacing w:before="3"/>
        <w:rPr>
          <w:sz w:val="25"/>
        </w:rPr>
      </w:pPr>
    </w:p>
    <w:p w14:paraId="0256B2A4" w14:textId="273092DE" w:rsidR="00726832" w:rsidRDefault="00726832" w:rsidP="00726832">
      <w:pPr>
        <w:spacing w:line="276" w:lineRule="auto"/>
        <w:ind w:right="2"/>
        <w:jc w:val="both"/>
      </w:pPr>
      <w:r>
        <w:t>Para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efecto,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expedir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“ORDENANZA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 w:rsidR="003652EB">
        <w:rPr>
          <w:spacing w:val="1"/>
        </w:rPr>
        <w:t>REFORMATORIA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“FONDO</w:t>
      </w:r>
      <w:r>
        <w:rPr>
          <w:spacing w:val="1"/>
        </w:rPr>
        <w:t xml:space="preserve"> </w:t>
      </w:r>
      <w:r>
        <w:t>AMBIENTAL”,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IV.3,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</w:t>
      </w:r>
      <w:r>
        <w:rPr>
          <w:spacing w:val="39"/>
        </w:rPr>
        <w:t xml:space="preserve"> </w:t>
      </w:r>
      <w:r>
        <w:t>MUNICIPAL</w:t>
      </w:r>
      <w:r>
        <w:rPr>
          <w:spacing w:val="41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DISTRITO</w:t>
      </w:r>
      <w:r>
        <w:rPr>
          <w:spacing w:val="40"/>
        </w:rPr>
        <w:t xml:space="preserve"> </w:t>
      </w:r>
      <w:r>
        <w:t>METROPOLITANO</w:t>
      </w:r>
      <w:r>
        <w:rPr>
          <w:spacing w:val="43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QUITO”,</w:t>
      </w:r>
      <w:r>
        <w:rPr>
          <w:spacing w:val="39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el objetivo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cumplir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asumir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eficiencia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eficacia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competencias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atribuciones</w:t>
      </w:r>
      <w:r>
        <w:rPr>
          <w:spacing w:val="-4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 se enmarca el cumplimiento del objeto</w:t>
      </w:r>
      <w:r>
        <w:rPr>
          <w:spacing w:val="1"/>
        </w:rPr>
        <w:t xml:space="preserve"> </w:t>
      </w:r>
      <w:r>
        <w:t>para el que fue creado 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Ambiental.</w:t>
      </w:r>
    </w:p>
    <w:p w14:paraId="29DED6CB" w14:textId="64E30395" w:rsidR="00726832" w:rsidRDefault="00726832" w:rsidP="00726832">
      <w:pPr>
        <w:spacing w:line="276" w:lineRule="auto"/>
        <w:ind w:right="2"/>
        <w:jc w:val="both"/>
      </w:pPr>
    </w:p>
    <w:p w14:paraId="064B9A3C" w14:textId="77777777" w:rsidR="00726832" w:rsidRDefault="00726832" w:rsidP="00726832">
      <w:pPr>
        <w:ind w:left="1959" w:right="1966"/>
        <w:jc w:val="center"/>
        <w:rPr>
          <w:rFonts w:ascii="Arial"/>
          <w:b/>
        </w:rPr>
      </w:pPr>
      <w:r>
        <w:rPr>
          <w:rFonts w:ascii="Arial"/>
          <w:b/>
        </w:rPr>
        <w:t>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CONCEJO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METROPOLITANO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QUITO</w:t>
      </w:r>
    </w:p>
    <w:p w14:paraId="1D689869" w14:textId="77777777" w:rsidR="00726832" w:rsidRDefault="00726832" w:rsidP="00726832">
      <w:pPr>
        <w:rPr>
          <w:rFonts w:ascii="Arial"/>
          <w:b/>
        </w:rPr>
      </w:pPr>
    </w:p>
    <w:p w14:paraId="50ABB8DA" w14:textId="77777777" w:rsidR="00726832" w:rsidRDefault="00726832" w:rsidP="00726832">
      <w:pPr>
        <w:ind w:left="1959" w:right="1963"/>
        <w:jc w:val="center"/>
      </w:pPr>
      <w:r>
        <w:t>Considerando:</w:t>
      </w:r>
    </w:p>
    <w:p w14:paraId="66DF72B0" w14:textId="77777777" w:rsidR="00726832" w:rsidRDefault="00726832" w:rsidP="00726832">
      <w:pPr>
        <w:spacing w:before="8"/>
        <w:rPr>
          <w:sz w:val="27"/>
        </w:rPr>
      </w:pPr>
    </w:p>
    <w:p w14:paraId="253FAE91" w14:textId="77777777" w:rsidR="00726832" w:rsidRDefault="00726832" w:rsidP="007E0B34">
      <w:pPr>
        <w:spacing w:line="276" w:lineRule="auto"/>
        <w:ind w:left="707" w:right="3" w:hanging="565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3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conformidad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82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Constitución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República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Ecuador,</w:t>
      </w:r>
      <w:r>
        <w:rPr>
          <w:spacing w:val="-59"/>
        </w:rPr>
        <w:t xml:space="preserve"> </w:t>
      </w:r>
      <w:r>
        <w:t>determina que el derecho a la seguridad jurídica se fundamenta en el respeto a</w:t>
      </w:r>
      <w:r>
        <w:rPr>
          <w:spacing w:val="-59"/>
        </w:rPr>
        <w:t xml:space="preserve"> </w:t>
      </w:r>
      <w:r>
        <w:t>la Constitución y en la existencia de normas jurídicas previas, claras, públicas y</w:t>
      </w:r>
      <w:r>
        <w:rPr>
          <w:spacing w:val="-59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competentes;</w:t>
      </w:r>
    </w:p>
    <w:p w14:paraId="4DFD3FAB" w14:textId="77777777" w:rsidR="00726832" w:rsidRPr="0043261C" w:rsidRDefault="00726832" w:rsidP="00726832">
      <w:pPr>
        <w:pStyle w:val="Textoindependiente"/>
        <w:spacing w:before="93" w:line="276" w:lineRule="auto"/>
        <w:ind w:left="807" w:right="135" w:hanging="665"/>
        <w:jc w:val="both"/>
        <w:rPr>
          <w:rFonts w:ascii="Arial" w:hAnsi="Arial" w:cs="Arial"/>
        </w:rPr>
      </w:pPr>
      <w:r w:rsidRPr="0043261C">
        <w:rPr>
          <w:rFonts w:ascii="Arial" w:hAnsi="Arial" w:cs="Arial"/>
          <w:b/>
        </w:rPr>
        <w:t>Que,</w:t>
      </w:r>
      <w:r w:rsidRPr="0043261C">
        <w:rPr>
          <w:rFonts w:ascii="Arial" w:hAnsi="Arial" w:cs="Arial"/>
          <w:b/>
          <w:spacing w:val="1"/>
        </w:rPr>
        <w:t xml:space="preserve"> </w:t>
      </w:r>
      <w:r w:rsidRPr="0043261C">
        <w:rPr>
          <w:rFonts w:ascii="Arial" w:hAnsi="Arial" w:cs="Arial"/>
        </w:rPr>
        <w:t>el artículo 226 de la Constitución señala que las instituciones del Estado, sus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organismos, dependencias, las servidoras o servidores públicos y las personas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que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actúen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virtud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una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potestad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estatal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ejercerán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solamente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las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competencias y facultades que les sean atribuidas en la Constitución y la ley.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Tendrán el deber de coordinar acciones para el cumplimiento de sus fines y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hacer</w:t>
      </w:r>
      <w:r w:rsidRPr="0043261C">
        <w:rPr>
          <w:rFonts w:ascii="Arial" w:hAnsi="Arial" w:cs="Arial"/>
          <w:spacing w:val="-10"/>
        </w:rPr>
        <w:t xml:space="preserve"> </w:t>
      </w:r>
      <w:r w:rsidRPr="0043261C">
        <w:rPr>
          <w:rFonts w:ascii="Arial" w:hAnsi="Arial" w:cs="Arial"/>
        </w:rPr>
        <w:t>efectivo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el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goce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-13"/>
        </w:rPr>
        <w:t xml:space="preserve"> </w:t>
      </w:r>
      <w:r w:rsidRPr="0043261C">
        <w:rPr>
          <w:rFonts w:ascii="Arial" w:hAnsi="Arial" w:cs="Arial"/>
        </w:rPr>
        <w:t>ejercicio</w:t>
      </w:r>
      <w:r w:rsidRPr="0043261C">
        <w:rPr>
          <w:rFonts w:ascii="Arial" w:hAnsi="Arial" w:cs="Arial"/>
          <w:spacing w:val="-10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-14"/>
        </w:rPr>
        <w:t xml:space="preserve"> </w:t>
      </w:r>
      <w:r w:rsidRPr="0043261C">
        <w:rPr>
          <w:rFonts w:ascii="Arial" w:hAnsi="Arial" w:cs="Arial"/>
        </w:rPr>
        <w:t>los</w:t>
      </w:r>
      <w:r w:rsidRPr="0043261C">
        <w:rPr>
          <w:rFonts w:ascii="Arial" w:hAnsi="Arial" w:cs="Arial"/>
          <w:spacing w:val="-10"/>
        </w:rPr>
        <w:t xml:space="preserve"> </w:t>
      </w:r>
      <w:r w:rsidRPr="0043261C">
        <w:rPr>
          <w:rFonts w:ascii="Arial" w:hAnsi="Arial" w:cs="Arial"/>
        </w:rPr>
        <w:t>derechos</w:t>
      </w:r>
      <w:r w:rsidRPr="0043261C">
        <w:rPr>
          <w:rFonts w:ascii="Arial" w:hAnsi="Arial" w:cs="Arial"/>
          <w:spacing w:val="-14"/>
        </w:rPr>
        <w:t xml:space="preserve"> </w:t>
      </w:r>
      <w:r w:rsidRPr="0043261C">
        <w:rPr>
          <w:rFonts w:ascii="Arial" w:hAnsi="Arial" w:cs="Arial"/>
        </w:rPr>
        <w:t>reconocidos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en</w:t>
      </w:r>
      <w:r w:rsidRPr="0043261C">
        <w:rPr>
          <w:rFonts w:ascii="Arial" w:hAnsi="Arial" w:cs="Arial"/>
          <w:spacing w:val="-13"/>
        </w:rPr>
        <w:t xml:space="preserve"> </w:t>
      </w:r>
      <w:r w:rsidRPr="0043261C">
        <w:rPr>
          <w:rFonts w:ascii="Arial" w:hAnsi="Arial" w:cs="Arial"/>
        </w:rPr>
        <w:t>la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Constitución;</w:t>
      </w:r>
    </w:p>
    <w:p w14:paraId="078050AD" w14:textId="77777777" w:rsidR="00726832" w:rsidRPr="0043261C" w:rsidRDefault="00726832" w:rsidP="00726832">
      <w:pPr>
        <w:pStyle w:val="Textoindependiente"/>
        <w:spacing w:before="2"/>
        <w:jc w:val="both"/>
        <w:rPr>
          <w:rFonts w:ascii="Arial" w:hAnsi="Arial" w:cs="Arial"/>
          <w:sz w:val="25"/>
        </w:rPr>
      </w:pPr>
    </w:p>
    <w:p w14:paraId="60A3B03F" w14:textId="77777777" w:rsidR="00726832" w:rsidRPr="0043261C" w:rsidRDefault="00726832" w:rsidP="00726832">
      <w:pPr>
        <w:pStyle w:val="Textoindependiente"/>
        <w:ind w:left="709" w:hanging="567"/>
        <w:jc w:val="both"/>
        <w:rPr>
          <w:rFonts w:ascii="Arial" w:hAnsi="Arial" w:cs="Arial"/>
        </w:rPr>
      </w:pPr>
      <w:r w:rsidRPr="0043261C">
        <w:rPr>
          <w:rFonts w:ascii="Arial" w:hAnsi="Arial" w:cs="Arial"/>
          <w:b/>
        </w:rPr>
        <w:t>Que,</w:t>
      </w:r>
      <w:r w:rsidRPr="0043261C">
        <w:rPr>
          <w:rFonts w:ascii="Arial" w:hAnsi="Arial" w:cs="Arial"/>
          <w:b/>
          <w:spacing w:val="1"/>
        </w:rPr>
        <w:t xml:space="preserve"> </w:t>
      </w:r>
      <w:r w:rsidRPr="0043261C">
        <w:rPr>
          <w:rFonts w:ascii="Arial" w:hAnsi="Arial" w:cs="Arial"/>
        </w:rPr>
        <w:t>el artículo 227 de la Constitución refiere que la administración pública constituye</w:t>
      </w:r>
      <w:r w:rsidRPr="0043261C">
        <w:rPr>
          <w:rFonts w:ascii="Arial" w:hAnsi="Arial" w:cs="Arial"/>
          <w:spacing w:val="-59"/>
        </w:rPr>
        <w:t xml:space="preserve"> </w:t>
      </w:r>
      <w:r w:rsidRPr="0043261C">
        <w:rPr>
          <w:rFonts w:ascii="Arial" w:hAnsi="Arial" w:cs="Arial"/>
        </w:rPr>
        <w:t>un servicio a la colectividad que se rige por los principios de eficacia, eficiencia,</w:t>
      </w:r>
      <w:r w:rsidRPr="0043261C">
        <w:rPr>
          <w:rFonts w:ascii="Arial" w:hAnsi="Arial" w:cs="Arial"/>
          <w:spacing w:val="-59"/>
        </w:rPr>
        <w:t xml:space="preserve"> </w:t>
      </w:r>
      <w:r w:rsidRPr="0043261C">
        <w:rPr>
          <w:rFonts w:ascii="Arial" w:hAnsi="Arial" w:cs="Arial"/>
        </w:rPr>
        <w:t>calidad, jerarquía, desconcentración, descentralización, coordinación, participación,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planificación,</w:t>
      </w:r>
      <w:r w:rsidRPr="0043261C">
        <w:rPr>
          <w:rFonts w:ascii="Arial" w:hAnsi="Arial" w:cs="Arial"/>
          <w:spacing w:val="-5"/>
        </w:rPr>
        <w:t xml:space="preserve"> </w:t>
      </w:r>
      <w:r w:rsidRPr="0043261C">
        <w:rPr>
          <w:rFonts w:ascii="Arial" w:hAnsi="Arial" w:cs="Arial"/>
        </w:rPr>
        <w:t>transparencia</w:t>
      </w:r>
      <w:r w:rsidRPr="0043261C">
        <w:rPr>
          <w:rFonts w:ascii="Arial" w:hAnsi="Arial" w:cs="Arial"/>
          <w:spacing w:val="-4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-4"/>
        </w:rPr>
        <w:t xml:space="preserve"> </w:t>
      </w:r>
      <w:r w:rsidRPr="0043261C">
        <w:rPr>
          <w:rFonts w:ascii="Arial" w:hAnsi="Arial" w:cs="Arial"/>
        </w:rPr>
        <w:t>evaluación;</w:t>
      </w:r>
    </w:p>
    <w:p w14:paraId="02AD51F5" w14:textId="77777777" w:rsidR="00726832" w:rsidRPr="0043261C" w:rsidRDefault="00726832" w:rsidP="00726832">
      <w:pPr>
        <w:pStyle w:val="Textoindependiente"/>
        <w:spacing w:before="6"/>
        <w:jc w:val="both"/>
        <w:rPr>
          <w:rFonts w:ascii="Arial" w:hAnsi="Arial" w:cs="Arial"/>
          <w:sz w:val="28"/>
        </w:rPr>
      </w:pPr>
    </w:p>
    <w:p w14:paraId="4E2DDB27" w14:textId="77777777" w:rsidR="00726832" w:rsidRPr="0043261C" w:rsidRDefault="00726832" w:rsidP="00726832">
      <w:pPr>
        <w:pStyle w:val="Textoindependiente"/>
        <w:spacing w:line="276" w:lineRule="auto"/>
        <w:ind w:left="805" w:right="136" w:hanging="704"/>
        <w:jc w:val="both"/>
        <w:rPr>
          <w:rFonts w:ascii="Arial" w:hAnsi="Arial" w:cs="Arial"/>
        </w:rPr>
      </w:pPr>
      <w:r w:rsidRPr="0043261C">
        <w:rPr>
          <w:rFonts w:ascii="Arial" w:hAnsi="Arial" w:cs="Arial"/>
          <w:noProof/>
          <w:lang w:val="es-EC" w:eastAsia="es-EC"/>
        </w:rPr>
        <w:drawing>
          <wp:anchor distT="0" distB="0" distL="0" distR="0" simplePos="0" relativeHeight="251659264" behindDoc="1" locked="0" layoutInCell="1" allowOverlap="1" wp14:anchorId="503D3505" wp14:editId="5727E718">
            <wp:simplePos x="0" y="0"/>
            <wp:positionH relativeFrom="page">
              <wp:posOffset>1232420</wp:posOffset>
            </wp:positionH>
            <wp:positionV relativeFrom="paragraph">
              <wp:posOffset>1446534</wp:posOffset>
            </wp:positionV>
            <wp:extent cx="5010518" cy="4803743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518" cy="4803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261C">
        <w:rPr>
          <w:rFonts w:ascii="Arial" w:hAnsi="Arial" w:cs="Arial"/>
          <w:b/>
        </w:rPr>
        <w:t>Que,</w:t>
      </w:r>
      <w:r w:rsidRPr="0043261C">
        <w:rPr>
          <w:rFonts w:ascii="Arial" w:hAnsi="Arial" w:cs="Arial"/>
          <w:b/>
          <w:spacing w:val="1"/>
        </w:rPr>
        <w:t xml:space="preserve"> </w:t>
      </w:r>
      <w:r w:rsidRPr="0043261C">
        <w:rPr>
          <w:rFonts w:ascii="Arial" w:hAnsi="Arial" w:cs="Arial"/>
        </w:rPr>
        <w:t>el artículo 238 de la Carta Magna prescribe que los Gobiernos Autónomos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  <w:spacing w:val="-1"/>
        </w:rPr>
        <w:t>Descentralizados</w:t>
      </w:r>
      <w:r w:rsidRPr="0043261C">
        <w:rPr>
          <w:rFonts w:ascii="Arial" w:hAnsi="Arial" w:cs="Arial"/>
          <w:spacing w:val="-12"/>
        </w:rPr>
        <w:t xml:space="preserve"> </w:t>
      </w:r>
      <w:r w:rsidRPr="0043261C">
        <w:rPr>
          <w:rFonts w:ascii="Arial" w:hAnsi="Arial" w:cs="Arial"/>
        </w:rPr>
        <w:t>gozarán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-12"/>
        </w:rPr>
        <w:t xml:space="preserve"> </w:t>
      </w:r>
      <w:r w:rsidRPr="0043261C">
        <w:rPr>
          <w:rFonts w:ascii="Arial" w:hAnsi="Arial" w:cs="Arial"/>
        </w:rPr>
        <w:t>autonomía</w:t>
      </w:r>
      <w:r w:rsidRPr="0043261C">
        <w:rPr>
          <w:rFonts w:ascii="Arial" w:hAnsi="Arial" w:cs="Arial"/>
          <w:spacing w:val="-14"/>
        </w:rPr>
        <w:t xml:space="preserve"> </w:t>
      </w:r>
      <w:r w:rsidRPr="0043261C">
        <w:rPr>
          <w:rFonts w:ascii="Arial" w:hAnsi="Arial" w:cs="Arial"/>
        </w:rPr>
        <w:t>política,</w:t>
      </w:r>
      <w:r w:rsidRPr="0043261C">
        <w:rPr>
          <w:rFonts w:ascii="Arial" w:hAnsi="Arial" w:cs="Arial"/>
          <w:spacing w:val="-13"/>
        </w:rPr>
        <w:t xml:space="preserve"> </w:t>
      </w:r>
      <w:r w:rsidRPr="0043261C">
        <w:rPr>
          <w:rFonts w:ascii="Arial" w:hAnsi="Arial" w:cs="Arial"/>
        </w:rPr>
        <w:t>administrativa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-15"/>
        </w:rPr>
        <w:t xml:space="preserve"> </w:t>
      </w:r>
      <w:r w:rsidRPr="0043261C">
        <w:rPr>
          <w:rFonts w:ascii="Arial" w:hAnsi="Arial" w:cs="Arial"/>
        </w:rPr>
        <w:t>financiera,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-14"/>
        </w:rPr>
        <w:t xml:space="preserve"> </w:t>
      </w:r>
      <w:r w:rsidRPr="0043261C">
        <w:rPr>
          <w:rFonts w:ascii="Arial" w:hAnsi="Arial" w:cs="Arial"/>
        </w:rPr>
        <w:t>se</w:t>
      </w:r>
      <w:r w:rsidRPr="0043261C">
        <w:rPr>
          <w:rFonts w:ascii="Arial" w:hAnsi="Arial" w:cs="Arial"/>
          <w:spacing w:val="-59"/>
        </w:rPr>
        <w:t xml:space="preserve"> </w:t>
      </w:r>
      <w:r w:rsidRPr="0043261C">
        <w:rPr>
          <w:rFonts w:ascii="Arial" w:hAnsi="Arial" w:cs="Arial"/>
        </w:rPr>
        <w:t>regirán por los, principios de solidaridad, subsidiariedad, equidad interterritorial,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integración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participación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ciudadana.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ningún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caso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el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ejercicio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autonomía permitirá la secesión del territorio nacional. Constituyen gobiernos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autónomos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descentralizados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las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juntas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parroquiales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rurales,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concejos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municipales,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concejos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metropolitanos,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consejos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provinciales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consejos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regionales;</w:t>
      </w:r>
    </w:p>
    <w:p w14:paraId="443ABB7E" w14:textId="77777777" w:rsidR="00726832" w:rsidRPr="0043261C" w:rsidRDefault="00726832" w:rsidP="00726832">
      <w:pPr>
        <w:pStyle w:val="Textoindependiente"/>
        <w:spacing w:line="276" w:lineRule="auto"/>
        <w:ind w:left="805" w:right="136" w:hanging="704"/>
        <w:jc w:val="both"/>
        <w:rPr>
          <w:rFonts w:ascii="Arial" w:hAnsi="Arial" w:cs="Arial"/>
        </w:rPr>
      </w:pPr>
      <w:r w:rsidRPr="0043261C">
        <w:rPr>
          <w:rFonts w:ascii="Arial" w:hAnsi="Arial" w:cs="Arial"/>
          <w:b/>
        </w:rPr>
        <w:t>Que,</w:t>
      </w:r>
      <w:r w:rsidRPr="0043261C">
        <w:rPr>
          <w:rFonts w:ascii="Arial" w:hAnsi="Arial" w:cs="Arial"/>
          <w:b/>
          <w:spacing w:val="1"/>
        </w:rPr>
        <w:t xml:space="preserve"> </w:t>
      </w:r>
      <w:r w:rsidRPr="0043261C">
        <w:rPr>
          <w:rFonts w:ascii="Arial" w:hAnsi="Arial" w:cs="Arial"/>
        </w:rPr>
        <w:t>el artículo 240 de la Norma Suprema menciona, que los gobiernos autónomos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descentralizados</w:t>
      </w:r>
      <w:r w:rsidRPr="0043261C">
        <w:rPr>
          <w:rFonts w:ascii="Arial" w:hAnsi="Arial" w:cs="Arial"/>
          <w:spacing w:val="-8"/>
        </w:rPr>
        <w:t xml:space="preserve"> </w:t>
      </w:r>
      <w:r w:rsidRPr="0043261C">
        <w:rPr>
          <w:rFonts w:ascii="Arial" w:hAnsi="Arial" w:cs="Arial"/>
        </w:rPr>
        <w:t>tendrán</w:t>
      </w:r>
      <w:r w:rsidRPr="0043261C">
        <w:rPr>
          <w:rFonts w:ascii="Arial" w:hAnsi="Arial" w:cs="Arial"/>
          <w:spacing w:val="-8"/>
        </w:rPr>
        <w:t xml:space="preserve"> </w:t>
      </w:r>
      <w:r w:rsidRPr="0043261C">
        <w:rPr>
          <w:rFonts w:ascii="Arial" w:hAnsi="Arial" w:cs="Arial"/>
        </w:rPr>
        <w:t>facultades</w:t>
      </w:r>
      <w:r w:rsidRPr="0043261C">
        <w:rPr>
          <w:rFonts w:ascii="Arial" w:hAnsi="Arial" w:cs="Arial"/>
          <w:spacing w:val="-8"/>
        </w:rPr>
        <w:t xml:space="preserve"> </w:t>
      </w:r>
      <w:r w:rsidRPr="0043261C">
        <w:rPr>
          <w:rFonts w:ascii="Arial" w:hAnsi="Arial" w:cs="Arial"/>
        </w:rPr>
        <w:t>legislativas</w:t>
      </w:r>
      <w:r w:rsidRPr="0043261C">
        <w:rPr>
          <w:rFonts w:ascii="Arial" w:hAnsi="Arial" w:cs="Arial"/>
          <w:spacing w:val="-5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-7"/>
        </w:rPr>
        <w:t xml:space="preserve"> </w:t>
      </w:r>
      <w:r w:rsidRPr="0043261C">
        <w:rPr>
          <w:rFonts w:ascii="Arial" w:hAnsi="Arial" w:cs="Arial"/>
        </w:rPr>
        <w:t>ejecutivas</w:t>
      </w:r>
      <w:r w:rsidRPr="0043261C">
        <w:rPr>
          <w:rFonts w:ascii="Arial" w:hAnsi="Arial" w:cs="Arial"/>
          <w:spacing w:val="-8"/>
        </w:rPr>
        <w:t xml:space="preserve"> </w:t>
      </w:r>
      <w:r w:rsidRPr="0043261C">
        <w:rPr>
          <w:rFonts w:ascii="Arial" w:hAnsi="Arial" w:cs="Arial"/>
        </w:rPr>
        <w:t>en</w:t>
      </w:r>
      <w:r w:rsidRPr="0043261C">
        <w:rPr>
          <w:rFonts w:ascii="Arial" w:hAnsi="Arial" w:cs="Arial"/>
          <w:spacing w:val="-5"/>
        </w:rPr>
        <w:t xml:space="preserve"> </w:t>
      </w:r>
      <w:r w:rsidRPr="0043261C">
        <w:rPr>
          <w:rFonts w:ascii="Arial" w:hAnsi="Arial" w:cs="Arial"/>
        </w:rPr>
        <w:t>el</w:t>
      </w:r>
      <w:r w:rsidRPr="0043261C">
        <w:rPr>
          <w:rFonts w:ascii="Arial" w:hAnsi="Arial" w:cs="Arial"/>
          <w:spacing w:val="-6"/>
        </w:rPr>
        <w:t xml:space="preserve"> </w:t>
      </w:r>
      <w:r w:rsidRPr="0043261C">
        <w:rPr>
          <w:rFonts w:ascii="Arial" w:hAnsi="Arial" w:cs="Arial"/>
        </w:rPr>
        <w:t>ámbito</w:t>
      </w:r>
      <w:r w:rsidRPr="0043261C">
        <w:rPr>
          <w:rFonts w:ascii="Arial" w:hAnsi="Arial" w:cs="Arial"/>
          <w:spacing w:val="-5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-5"/>
        </w:rPr>
        <w:t xml:space="preserve"> </w:t>
      </w:r>
      <w:r w:rsidRPr="0043261C">
        <w:rPr>
          <w:rFonts w:ascii="Arial" w:hAnsi="Arial" w:cs="Arial"/>
        </w:rPr>
        <w:t>sus</w:t>
      </w:r>
      <w:r w:rsidRPr="0043261C">
        <w:rPr>
          <w:rFonts w:ascii="Arial" w:hAnsi="Arial" w:cs="Arial"/>
          <w:spacing w:val="-59"/>
        </w:rPr>
        <w:t xml:space="preserve"> </w:t>
      </w:r>
      <w:r w:rsidRPr="0043261C">
        <w:rPr>
          <w:rFonts w:ascii="Arial" w:hAnsi="Arial" w:cs="Arial"/>
        </w:rPr>
        <w:t>competencias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jurisdicciones territoriales;</w:t>
      </w:r>
    </w:p>
    <w:p w14:paraId="1C379D0E" w14:textId="77777777" w:rsidR="00726832" w:rsidRPr="0043261C" w:rsidRDefault="00726832" w:rsidP="00726832">
      <w:pPr>
        <w:pStyle w:val="Textoindependiente"/>
        <w:spacing w:before="4"/>
        <w:jc w:val="both"/>
        <w:rPr>
          <w:rFonts w:ascii="Arial" w:hAnsi="Arial" w:cs="Arial"/>
          <w:sz w:val="25"/>
        </w:rPr>
      </w:pPr>
    </w:p>
    <w:p w14:paraId="1C90D21E" w14:textId="77777777" w:rsidR="00726832" w:rsidRPr="0043261C" w:rsidRDefault="00726832" w:rsidP="00726832">
      <w:pPr>
        <w:pStyle w:val="Textoindependiente"/>
        <w:spacing w:line="276" w:lineRule="auto"/>
        <w:ind w:left="805" w:right="139" w:hanging="704"/>
        <w:jc w:val="both"/>
        <w:rPr>
          <w:rFonts w:ascii="Arial" w:hAnsi="Arial" w:cs="Arial"/>
        </w:rPr>
      </w:pPr>
      <w:r w:rsidRPr="0043261C">
        <w:rPr>
          <w:rFonts w:ascii="Arial" w:hAnsi="Arial" w:cs="Arial"/>
          <w:b/>
        </w:rPr>
        <w:t>Que,</w:t>
      </w:r>
      <w:r w:rsidRPr="0043261C">
        <w:rPr>
          <w:rFonts w:ascii="Arial" w:hAnsi="Arial" w:cs="Arial"/>
          <w:b/>
          <w:spacing w:val="1"/>
        </w:rPr>
        <w:t xml:space="preserve"> </w:t>
      </w:r>
      <w:r w:rsidRPr="0043261C">
        <w:rPr>
          <w:rFonts w:ascii="Arial" w:hAnsi="Arial" w:cs="Arial"/>
        </w:rPr>
        <w:t>el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artículo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264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ibidem,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enumera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que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gobiernos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municipales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tienen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competencias claramente determinadas, sin perjuicio de otras que determina la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ley;</w:t>
      </w:r>
    </w:p>
    <w:p w14:paraId="7AD98CEE" w14:textId="77777777" w:rsidR="00726832" w:rsidRPr="0043261C" w:rsidRDefault="00726832" w:rsidP="00726832">
      <w:pPr>
        <w:pStyle w:val="Textoindependiente"/>
        <w:spacing w:before="4"/>
        <w:jc w:val="both"/>
        <w:rPr>
          <w:rFonts w:ascii="Arial" w:hAnsi="Arial" w:cs="Arial"/>
          <w:sz w:val="25"/>
        </w:rPr>
      </w:pPr>
    </w:p>
    <w:p w14:paraId="070083F8" w14:textId="77777777" w:rsidR="00726832" w:rsidRPr="0043261C" w:rsidRDefault="00726832" w:rsidP="00726832">
      <w:pPr>
        <w:pStyle w:val="Textoindependiente"/>
        <w:spacing w:line="276" w:lineRule="auto"/>
        <w:ind w:left="807" w:right="134" w:hanging="706"/>
        <w:jc w:val="both"/>
        <w:rPr>
          <w:rFonts w:ascii="Arial" w:hAnsi="Arial" w:cs="Arial"/>
        </w:rPr>
      </w:pPr>
      <w:r w:rsidRPr="0043261C">
        <w:rPr>
          <w:rFonts w:ascii="Arial" w:hAnsi="Arial" w:cs="Arial"/>
          <w:b/>
        </w:rPr>
        <w:t>Que,</w:t>
      </w:r>
      <w:r w:rsidRPr="0043261C">
        <w:rPr>
          <w:rFonts w:ascii="Arial" w:hAnsi="Arial" w:cs="Arial"/>
          <w:b/>
          <w:spacing w:val="1"/>
        </w:rPr>
        <w:t xml:space="preserve"> </w:t>
      </w:r>
      <w:r w:rsidRPr="0043261C">
        <w:rPr>
          <w:rFonts w:ascii="Arial" w:hAnsi="Arial" w:cs="Arial"/>
        </w:rPr>
        <w:t>uno de los objetivos del artículo 1 de la Ley Orgánica para la Optimización y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Eficiencia de Trámites Administrativos, está el de garantizar el derecho de las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personas</w:t>
      </w:r>
      <w:r w:rsidRPr="0043261C">
        <w:rPr>
          <w:rFonts w:ascii="Arial" w:hAnsi="Arial" w:cs="Arial"/>
          <w:spacing w:val="-6"/>
        </w:rPr>
        <w:t xml:space="preserve"> </w:t>
      </w:r>
      <w:r w:rsidRPr="0043261C">
        <w:rPr>
          <w:rFonts w:ascii="Arial" w:hAnsi="Arial" w:cs="Arial"/>
        </w:rPr>
        <w:t>a</w:t>
      </w:r>
      <w:r w:rsidRPr="0043261C">
        <w:rPr>
          <w:rFonts w:ascii="Arial" w:hAnsi="Arial" w:cs="Arial"/>
          <w:spacing w:val="-5"/>
        </w:rPr>
        <w:t xml:space="preserve"> </w:t>
      </w:r>
      <w:r w:rsidRPr="0043261C">
        <w:rPr>
          <w:rFonts w:ascii="Arial" w:hAnsi="Arial" w:cs="Arial"/>
        </w:rPr>
        <w:t>contar</w:t>
      </w:r>
      <w:r w:rsidRPr="0043261C">
        <w:rPr>
          <w:rFonts w:ascii="Arial" w:hAnsi="Arial" w:cs="Arial"/>
          <w:spacing w:val="-5"/>
        </w:rPr>
        <w:t xml:space="preserve"> </w:t>
      </w:r>
      <w:r w:rsidRPr="0043261C">
        <w:rPr>
          <w:rFonts w:ascii="Arial" w:hAnsi="Arial" w:cs="Arial"/>
        </w:rPr>
        <w:t>con</w:t>
      </w:r>
      <w:r w:rsidRPr="0043261C">
        <w:rPr>
          <w:rFonts w:ascii="Arial" w:hAnsi="Arial" w:cs="Arial"/>
          <w:spacing w:val="-6"/>
        </w:rPr>
        <w:t xml:space="preserve"> </w:t>
      </w:r>
      <w:r w:rsidRPr="0043261C">
        <w:rPr>
          <w:rFonts w:ascii="Arial" w:hAnsi="Arial" w:cs="Arial"/>
        </w:rPr>
        <w:t>una</w:t>
      </w:r>
      <w:r w:rsidRPr="0043261C">
        <w:rPr>
          <w:rFonts w:ascii="Arial" w:hAnsi="Arial" w:cs="Arial"/>
          <w:spacing w:val="-5"/>
        </w:rPr>
        <w:t xml:space="preserve"> </w:t>
      </w:r>
      <w:r w:rsidRPr="0043261C">
        <w:rPr>
          <w:rFonts w:ascii="Arial" w:hAnsi="Arial" w:cs="Arial"/>
        </w:rPr>
        <w:t>Administración</w:t>
      </w:r>
      <w:r w:rsidRPr="0043261C">
        <w:rPr>
          <w:rFonts w:ascii="Arial" w:hAnsi="Arial" w:cs="Arial"/>
          <w:spacing w:val="-6"/>
        </w:rPr>
        <w:t xml:space="preserve"> </w:t>
      </w:r>
      <w:r w:rsidRPr="0043261C">
        <w:rPr>
          <w:rFonts w:ascii="Arial" w:hAnsi="Arial" w:cs="Arial"/>
        </w:rPr>
        <w:t>Pública</w:t>
      </w:r>
      <w:r w:rsidRPr="0043261C">
        <w:rPr>
          <w:rFonts w:ascii="Arial" w:hAnsi="Arial" w:cs="Arial"/>
          <w:spacing w:val="-5"/>
        </w:rPr>
        <w:t xml:space="preserve"> </w:t>
      </w:r>
      <w:r w:rsidRPr="0043261C">
        <w:rPr>
          <w:rFonts w:ascii="Arial" w:hAnsi="Arial" w:cs="Arial"/>
        </w:rPr>
        <w:t>eficiente,</w:t>
      </w:r>
      <w:r w:rsidRPr="0043261C">
        <w:rPr>
          <w:rFonts w:ascii="Arial" w:hAnsi="Arial" w:cs="Arial"/>
          <w:spacing w:val="-4"/>
        </w:rPr>
        <w:t xml:space="preserve"> </w:t>
      </w:r>
      <w:r w:rsidRPr="0043261C">
        <w:rPr>
          <w:rFonts w:ascii="Arial" w:hAnsi="Arial" w:cs="Arial"/>
        </w:rPr>
        <w:t>eficaz,</w:t>
      </w:r>
      <w:r w:rsidRPr="0043261C">
        <w:rPr>
          <w:rFonts w:ascii="Arial" w:hAnsi="Arial" w:cs="Arial"/>
          <w:spacing w:val="-7"/>
        </w:rPr>
        <w:t xml:space="preserve"> </w:t>
      </w:r>
      <w:r w:rsidRPr="0043261C">
        <w:rPr>
          <w:rFonts w:ascii="Arial" w:hAnsi="Arial" w:cs="Arial"/>
        </w:rPr>
        <w:t>transparente</w:t>
      </w:r>
      <w:r w:rsidRPr="0043261C">
        <w:rPr>
          <w:rFonts w:ascii="Arial" w:hAnsi="Arial" w:cs="Arial"/>
          <w:spacing w:val="-58"/>
        </w:rPr>
        <w:t xml:space="preserve"> </w:t>
      </w:r>
      <w:r w:rsidRPr="0043261C">
        <w:rPr>
          <w:rFonts w:ascii="Arial" w:hAnsi="Arial" w:cs="Arial"/>
        </w:rPr>
        <w:t>y de calidad.</w:t>
      </w:r>
    </w:p>
    <w:p w14:paraId="39D37E29" w14:textId="77777777" w:rsidR="00726832" w:rsidRPr="0043261C" w:rsidRDefault="00726832" w:rsidP="00726832">
      <w:pPr>
        <w:pStyle w:val="Textoindependiente"/>
        <w:spacing w:before="3"/>
        <w:jc w:val="both"/>
        <w:rPr>
          <w:rFonts w:ascii="Arial" w:hAnsi="Arial" w:cs="Arial"/>
          <w:sz w:val="25"/>
        </w:rPr>
      </w:pPr>
    </w:p>
    <w:p w14:paraId="019BC629" w14:textId="77777777" w:rsidR="00726832" w:rsidRPr="0043261C" w:rsidRDefault="00726832" w:rsidP="00726832">
      <w:pPr>
        <w:pStyle w:val="Textoindependiente"/>
        <w:spacing w:before="1" w:line="276" w:lineRule="auto"/>
        <w:ind w:left="807" w:right="136" w:hanging="706"/>
        <w:jc w:val="both"/>
        <w:rPr>
          <w:rFonts w:ascii="Arial" w:hAnsi="Arial" w:cs="Arial"/>
        </w:rPr>
      </w:pPr>
      <w:r w:rsidRPr="0043261C">
        <w:rPr>
          <w:rFonts w:ascii="Arial" w:hAnsi="Arial" w:cs="Arial"/>
          <w:b/>
        </w:rPr>
        <w:t>Que,</w:t>
      </w:r>
      <w:r w:rsidRPr="0043261C">
        <w:rPr>
          <w:rFonts w:ascii="Arial" w:hAnsi="Arial" w:cs="Arial"/>
          <w:b/>
          <w:spacing w:val="1"/>
        </w:rPr>
        <w:t xml:space="preserve"> </w:t>
      </w:r>
      <w:r w:rsidRPr="0043261C">
        <w:rPr>
          <w:rFonts w:ascii="Arial" w:hAnsi="Arial" w:cs="Arial"/>
        </w:rPr>
        <w:t>el artículo 1 del Código Orgánico Administrativo, regula el ejercicio de la función</w:t>
      </w:r>
      <w:r w:rsidRPr="0043261C">
        <w:rPr>
          <w:rFonts w:ascii="Arial" w:hAnsi="Arial" w:cs="Arial"/>
          <w:spacing w:val="-59"/>
        </w:rPr>
        <w:t xml:space="preserve"> </w:t>
      </w:r>
      <w:r w:rsidRPr="0043261C">
        <w:rPr>
          <w:rFonts w:ascii="Arial" w:hAnsi="Arial" w:cs="Arial"/>
        </w:rPr>
        <w:t>administrativa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los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organismos que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conforman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el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sector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público;</w:t>
      </w:r>
    </w:p>
    <w:p w14:paraId="500DCF83" w14:textId="77777777" w:rsidR="00726832" w:rsidRPr="0043261C" w:rsidRDefault="00726832" w:rsidP="00726832">
      <w:pPr>
        <w:pStyle w:val="Textoindependiente"/>
        <w:spacing w:before="4"/>
        <w:jc w:val="both"/>
        <w:rPr>
          <w:rFonts w:ascii="Arial" w:hAnsi="Arial" w:cs="Arial"/>
          <w:sz w:val="25"/>
        </w:rPr>
      </w:pPr>
    </w:p>
    <w:p w14:paraId="3CDEAC68" w14:textId="77777777" w:rsidR="00726832" w:rsidRPr="0043261C" w:rsidRDefault="00726832" w:rsidP="00726832">
      <w:pPr>
        <w:pStyle w:val="Textoindependiente"/>
        <w:spacing w:line="276" w:lineRule="auto"/>
        <w:ind w:left="807" w:right="137" w:hanging="706"/>
        <w:jc w:val="both"/>
        <w:rPr>
          <w:rFonts w:ascii="Arial" w:hAnsi="Arial" w:cs="Arial"/>
        </w:rPr>
      </w:pPr>
      <w:r w:rsidRPr="0043261C">
        <w:rPr>
          <w:rFonts w:ascii="Arial" w:hAnsi="Arial" w:cs="Arial"/>
          <w:b/>
        </w:rPr>
        <w:t>Que</w:t>
      </w:r>
      <w:r w:rsidRPr="0043261C">
        <w:rPr>
          <w:rFonts w:ascii="Arial" w:hAnsi="Arial" w:cs="Arial"/>
          <w:b/>
          <w:sz w:val="24"/>
        </w:rPr>
        <w:t>,</w:t>
      </w:r>
      <w:r w:rsidRPr="0043261C">
        <w:rPr>
          <w:rFonts w:ascii="Arial" w:hAnsi="Arial" w:cs="Arial"/>
          <w:b/>
          <w:spacing w:val="1"/>
          <w:sz w:val="24"/>
        </w:rPr>
        <w:t xml:space="preserve"> </w:t>
      </w:r>
      <w:r w:rsidRPr="0043261C">
        <w:rPr>
          <w:rFonts w:ascii="Arial" w:hAnsi="Arial" w:cs="Arial"/>
          <w:sz w:val="24"/>
        </w:rPr>
        <w:t>el</w:t>
      </w:r>
      <w:r w:rsidRPr="0043261C">
        <w:rPr>
          <w:rFonts w:ascii="Arial" w:hAnsi="Arial" w:cs="Arial"/>
          <w:spacing w:val="1"/>
          <w:sz w:val="24"/>
        </w:rPr>
        <w:t xml:space="preserve"> </w:t>
      </w:r>
      <w:r w:rsidRPr="0043261C">
        <w:rPr>
          <w:rFonts w:ascii="Arial" w:hAnsi="Arial" w:cs="Arial"/>
        </w:rPr>
        <w:t>artículo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31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del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Código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Orgánico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Administrativo,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prescribe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buena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administración</w:t>
      </w:r>
      <w:r w:rsidRPr="0043261C">
        <w:rPr>
          <w:rFonts w:ascii="Arial" w:hAnsi="Arial" w:cs="Arial"/>
          <w:spacing w:val="-12"/>
        </w:rPr>
        <w:t xml:space="preserve"> </w:t>
      </w:r>
      <w:r w:rsidRPr="0043261C">
        <w:rPr>
          <w:rFonts w:ascii="Arial" w:hAnsi="Arial" w:cs="Arial"/>
        </w:rPr>
        <w:t>pública</w:t>
      </w:r>
      <w:r w:rsidRPr="0043261C">
        <w:rPr>
          <w:rFonts w:ascii="Arial" w:hAnsi="Arial" w:cs="Arial"/>
          <w:spacing w:val="-8"/>
        </w:rPr>
        <w:t xml:space="preserve"> </w:t>
      </w:r>
      <w:r w:rsidRPr="0043261C">
        <w:rPr>
          <w:rFonts w:ascii="Arial" w:hAnsi="Arial" w:cs="Arial"/>
        </w:rPr>
        <w:t>como</w:t>
      </w:r>
      <w:r w:rsidRPr="0043261C">
        <w:rPr>
          <w:rFonts w:ascii="Arial" w:hAnsi="Arial" w:cs="Arial"/>
          <w:spacing w:val="-8"/>
        </w:rPr>
        <w:t xml:space="preserve"> </w:t>
      </w:r>
      <w:r w:rsidRPr="0043261C">
        <w:rPr>
          <w:rFonts w:ascii="Arial" w:hAnsi="Arial" w:cs="Arial"/>
        </w:rPr>
        <w:t>un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derecho</w:t>
      </w:r>
      <w:r w:rsidRPr="0043261C">
        <w:rPr>
          <w:rFonts w:ascii="Arial" w:hAnsi="Arial" w:cs="Arial"/>
          <w:spacing w:val="-12"/>
        </w:rPr>
        <w:t xml:space="preserve"> </w:t>
      </w:r>
      <w:r w:rsidRPr="0043261C">
        <w:rPr>
          <w:rFonts w:ascii="Arial" w:hAnsi="Arial" w:cs="Arial"/>
        </w:rPr>
        <w:t>fundamental</w:t>
      </w:r>
      <w:r w:rsidRPr="0043261C">
        <w:rPr>
          <w:rFonts w:ascii="Arial" w:hAnsi="Arial" w:cs="Arial"/>
          <w:spacing w:val="-8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-8"/>
        </w:rPr>
        <w:t xml:space="preserve"> </w:t>
      </w:r>
      <w:r w:rsidRPr="0043261C">
        <w:rPr>
          <w:rFonts w:ascii="Arial" w:hAnsi="Arial" w:cs="Arial"/>
        </w:rPr>
        <w:t>las</w:t>
      </w:r>
      <w:r w:rsidRPr="0043261C">
        <w:rPr>
          <w:rFonts w:ascii="Arial" w:hAnsi="Arial" w:cs="Arial"/>
          <w:spacing w:val="-10"/>
        </w:rPr>
        <w:t xml:space="preserve"> </w:t>
      </w:r>
      <w:r w:rsidRPr="0043261C">
        <w:rPr>
          <w:rFonts w:ascii="Arial" w:hAnsi="Arial" w:cs="Arial"/>
        </w:rPr>
        <w:t>personas;</w:t>
      </w:r>
      <w:r w:rsidRPr="0043261C">
        <w:rPr>
          <w:rFonts w:ascii="Arial" w:hAnsi="Arial" w:cs="Arial"/>
          <w:spacing w:val="-10"/>
        </w:rPr>
        <w:t xml:space="preserve"> </w:t>
      </w:r>
      <w:r w:rsidRPr="0043261C">
        <w:rPr>
          <w:rFonts w:ascii="Arial" w:hAnsi="Arial" w:cs="Arial"/>
        </w:rPr>
        <w:t>la</w:t>
      </w:r>
      <w:r w:rsidRPr="0043261C">
        <w:rPr>
          <w:rFonts w:ascii="Arial" w:hAnsi="Arial" w:cs="Arial"/>
          <w:spacing w:val="-8"/>
        </w:rPr>
        <w:t xml:space="preserve"> </w:t>
      </w:r>
      <w:r w:rsidRPr="0043261C">
        <w:rPr>
          <w:rFonts w:ascii="Arial" w:hAnsi="Arial" w:cs="Arial"/>
        </w:rPr>
        <w:t>cual</w:t>
      </w:r>
      <w:r w:rsidRPr="0043261C">
        <w:rPr>
          <w:rFonts w:ascii="Arial" w:hAnsi="Arial" w:cs="Arial"/>
          <w:spacing w:val="-9"/>
        </w:rPr>
        <w:t xml:space="preserve"> </w:t>
      </w:r>
      <w:r w:rsidRPr="0043261C">
        <w:rPr>
          <w:rFonts w:ascii="Arial" w:hAnsi="Arial" w:cs="Arial"/>
        </w:rPr>
        <w:t>se</w:t>
      </w:r>
      <w:r w:rsidRPr="0043261C">
        <w:rPr>
          <w:rFonts w:ascii="Arial" w:hAnsi="Arial" w:cs="Arial"/>
          <w:spacing w:val="-59"/>
        </w:rPr>
        <w:t xml:space="preserve"> </w:t>
      </w:r>
      <w:r w:rsidRPr="0043261C">
        <w:rPr>
          <w:rFonts w:ascii="Arial" w:hAnsi="Arial" w:cs="Arial"/>
        </w:rPr>
        <w:t>concreta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en la</w:t>
      </w:r>
      <w:r w:rsidRPr="0043261C">
        <w:rPr>
          <w:rFonts w:ascii="Arial" w:hAnsi="Arial" w:cs="Arial"/>
          <w:spacing w:val="-2"/>
        </w:rPr>
        <w:t xml:space="preserve"> </w:t>
      </w:r>
      <w:r w:rsidRPr="0043261C">
        <w:rPr>
          <w:rFonts w:ascii="Arial" w:hAnsi="Arial" w:cs="Arial"/>
        </w:rPr>
        <w:t>aplicación de la Constitución;</w:t>
      </w:r>
    </w:p>
    <w:p w14:paraId="4588F297" w14:textId="77777777" w:rsidR="00726832" w:rsidRPr="0043261C" w:rsidRDefault="00726832" w:rsidP="00726832">
      <w:pPr>
        <w:pStyle w:val="Textoindependiente"/>
        <w:spacing w:before="3"/>
        <w:jc w:val="both"/>
        <w:rPr>
          <w:rFonts w:ascii="Arial" w:hAnsi="Arial" w:cs="Arial"/>
          <w:sz w:val="25"/>
        </w:rPr>
      </w:pPr>
    </w:p>
    <w:p w14:paraId="31CF5868" w14:textId="77777777" w:rsidR="00726832" w:rsidRPr="0043261C" w:rsidRDefault="00726832" w:rsidP="00726832">
      <w:pPr>
        <w:pStyle w:val="Textoindependiente"/>
        <w:spacing w:line="276" w:lineRule="auto"/>
        <w:ind w:left="807" w:right="136" w:hanging="706"/>
        <w:jc w:val="both"/>
        <w:rPr>
          <w:rFonts w:ascii="Arial" w:hAnsi="Arial" w:cs="Arial"/>
        </w:rPr>
      </w:pPr>
      <w:r w:rsidRPr="0043261C">
        <w:rPr>
          <w:rFonts w:ascii="Arial" w:hAnsi="Arial" w:cs="Arial"/>
          <w:b/>
        </w:rPr>
        <w:t>Que,</w:t>
      </w:r>
      <w:r w:rsidRPr="0043261C">
        <w:rPr>
          <w:rFonts w:ascii="Arial" w:hAnsi="Arial" w:cs="Arial"/>
          <w:b/>
          <w:spacing w:val="1"/>
        </w:rPr>
        <w:t xml:space="preserve"> </w:t>
      </w:r>
      <w:r w:rsidRPr="0043261C">
        <w:rPr>
          <w:rFonts w:ascii="Arial" w:hAnsi="Arial" w:cs="Arial"/>
        </w:rPr>
        <w:t>el artículo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5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del Código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Orgánico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 Organización Territorial,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Autonomía y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Descentralización,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establece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que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autonomía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política,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administrativa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financiera</w:t>
      </w:r>
      <w:r w:rsidRPr="0043261C">
        <w:rPr>
          <w:rFonts w:ascii="Arial" w:hAnsi="Arial" w:cs="Arial"/>
          <w:spacing w:val="-12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-12"/>
        </w:rPr>
        <w:t xml:space="preserve"> </w:t>
      </w:r>
      <w:r w:rsidRPr="0043261C">
        <w:rPr>
          <w:rFonts w:ascii="Arial" w:hAnsi="Arial" w:cs="Arial"/>
        </w:rPr>
        <w:t>los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gobiernos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autónomos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descentralizados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regímenes</w:t>
      </w:r>
      <w:r w:rsidRPr="0043261C">
        <w:rPr>
          <w:rFonts w:ascii="Arial" w:hAnsi="Arial" w:cs="Arial"/>
          <w:spacing w:val="-13"/>
        </w:rPr>
        <w:t xml:space="preserve"> </w:t>
      </w:r>
      <w:r w:rsidRPr="0043261C">
        <w:rPr>
          <w:rFonts w:ascii="Arial" w:hAnsi="Arial" w:cs="Arial"/>
        </w:rPr>
        <w:t>especiales</w:t>
      </w:r>
      <w:r w:rsidRPr="0043261C">
        <w:rPr>
          <w:rFonts w:ascii="Arial" w:hAnsi="Arial" w:cs="Arial"/>
          <w:spacing w:val="-58"/>
        </w:rPr>
        <w:t xml:space="preserve"> </w:t>
      </w:r>
      <w:r w:rsidRPr="0043261C">
        <w:rPr>
          <w:rFonts w:ascii="Arial" w:hAnsi="Arial" w:cs="Arial"/>
        </w:rPr>
        <w:t>prevista en la Constitución comprende el derecho y la capacidad efectiva de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estos niveles de gobierno para regirse mediante normas y órganos de gobierno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propios,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sus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respectivas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circunscripciones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territoriales,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bajo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su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responsabilidad, sin intervención de otro nivel de gobierno y en beneficio de sus</w:t>
      </w:r>
      <w:r w:rsidRPr="0043261C">
        <w:rPr>
          <w:rFonts w:ascii="Arial" w:hAnsi="Arial" w:cs="Arial"/>
          <w:spacing w:val="-59"/>
        </w:rPr>
        <w:t xml:space="preserve"> </w:t>
      </w:r>
      <w:r w:rsidRPr="0043261C">
        <w:rPr>
          <w:rFonts w:ascii="Arial" w:hAnsi="Arial" w:cs="Arial"/>
        </w:rPr>
        <w:t>habitantes;</w:t>
      </w:r>
    </w:p>
    <w:p w14:paraId="7A7F678B" w14:textId="77777777" w:rsidR="00726832" w:rsidRPr="0043261C" w:rsidRDefault="00726832" w:rsidP="00726832">
      <w:pPr>
        <w:pStyle w:val="Textoindependiente"/>
        <w:spacing w:before="4"/>
        <w:jc w:val="both"/>
        <w:rPr>
          <w:rFonts w:ascii="Arial" w:hAnsi="Arial" w:cs="Arial"/>
          <w:sz w:val="25"/>
        </w:rPr>
      </w:pPr>
    </w:p>
    <w:p w14:paraId="04B43091" w14:textId="458B9803" w:rsidR="00726832" w:rsidRPr="0043261C" w:rsidRDefault="00726832" w:rsidP="00726832">
      <w:pPr>
        <w:pStyle w:val="Textoindependiente"/>
        <w:spacing w:line="276" w:lineRule="auto"/>
        <w:ind w:left="851" w:right="134" w:hanging="709"/>
        <w:jc w:val="both"/>
        <w:rPr>
          <w:rFonts w:ascii="Arial" w:hAnsi="Arial" w:cs="Arial"/>
        </w:rPr>
      </w:pPr>
      <w:r w:rsidRPr="0043261C">
        <w:rPr>
          <w:rFonts w:ascii="Arial" w:hAnsi="Arial" w:cs="Arial"/>
          <w:b/>
        </w:rPr>
        <w:t>Que,</w:t>
      </w:r>
      <w:r w:rsidRPr="0043261C">
        <w:rPr>
          <w:rFonts w:ascii="Arial" w:hAnsi="Arial" w:cs="Arial"/>
          <w:b/>
          <w:spacing w:val="1"/>
        </w:rPr>
        <w:t xml:space="preserve"> </w:t>
      </w:r>
      <w:r w:rsidRPr="0043261C">
        <w:rPr>
          <w:rFonts w:ascii="Arial" w:hAnsi="Arial" w:cs="Arial"/>
        </w:rPr>
        <w:t>el artículo 83 del Código Orgánico de Organización Territorial Autonomía y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Descentralización,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define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gobiernos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autónomos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descentralizados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municipales,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como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personas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jurídicas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derecho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público,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con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autonomía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  <w:spacing w:val="-1"/>
        </w:rPr>
        <w:t>política,</w:t>
      </w:r>
      <w:r w:rsidRPr="0043261C">
        <w:rPr>
          <w:rFonts w:ascii="Arial" w:hAnsi="Arial" w:cs="Arial"/>
          <w:spacing w:val="-14"/>
        </w:rPr>
        <w:t xml:space="preserve"> </w:t>
      </w:r>
      <w:r w:rsidRPr="0043261C">
        <w:rPr>
          <w:rFonts w:ascii="Arial" w:hAnsi="Arial" w:cs="Arial"/>
          <w:spacing w:val="-1"/>
        </w:rPr>
        <w:t>administrativa</w:t>
      </w:r>
      <w:r w:rsidRPr="0043261C">
        <w:rPr>
          <w:rFonts w:ascii="Arial" w:hAnsi="Arial" w:cs="Arial"/>
          <w:spacing w:val="-14"/>
        </w:rPr>
        <w:t xml:space="preserve"> </w:t>
      </w:r>
      <w:r w:rsidRPr="0043261C">
        <w:rPr>
          <w:rFonts w:ascii="Arial" w:hAnsi="Arial" w:cs="Arial"/>
          <w:spacing w:val="-1"/>
        </w:rPr>
        <w:t>y</w:t>
      </w:r>
      <w:r w:rsidRPr="0043261C">
        <w:rPr>
          <w:rFonts w:ascii="Arial" w:hAnsi="Arial" w:cs="Arial"/>
          <w:spacing w:val="-14"/>
        </w:rPr>
        <w:t xml:space="preserve"> </w:t>
      </w:r>
      <w:r w:rsidRPr="0043261C">
        <w:rPr>
          <w:rFonts w:ascii="Arial" w:hAnsi="Arial" w:cs="Arial"/>
        </w:rPr>
        <w:t>financiera,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integrados</w:t>
      </w:r>
      <w:r w:rsidRPr="0043261C">
        <w:rPr>
          <w:rFonts w:ascii="Arial" w:hAnsi="Arial" w:cs="Arial"/>
          <w:spacing w:val="-11"/>
        </w:rPr>
        <w:t xml:space="preserve"> </w:t>
      </w:r>
      <w:r w:rsidRPr="0043261C">
        <w:rPr>
          <w:rFonts w:ascii="Arial" w:hAnsi="Arial" w:cs="Arial"/>
        </w:rPr>
        <w:t>por</w:t>
      </w:r>
      <w:r w:rsidRPr="0043261C">
        <w:rPr>
          <w:rFonts w:ascii="Arial" w:hAnsi="Arial" w:cs="Arial"/>
          <w:spacing w:val="-13"/>
        </w:rPr>
        <w:t xml:space="preserve"> </w:t>
      </w:r>
      <w:r w:rsidRPr="0043261C">
        <w:rPr>
          <w:rFonts w:ascii="Arial" w:hAnsi="Arial" w:cs="Arial"/>
        </w:rPr>
        <w:t>las</w:t>
      </w:r>
      <w:r w:rsidRPr="0043261C">
        <w:rPr>
          <w:rFonts w:ascii="Arial" w:hAnsi="Arial" w:cs="Arial"/>
          <w:spacing w:val="-9"/>
        </w:rPr>
        <w:t xml:space="preserve"> </w:t>
      </w:r>
      <w:r w:rsidRPr="0043261C">
        <w:rPr>
          <w:rFonts w:ascii="Arial" w:hAnsi="Arial" w:cs="Arial"/>
        </w:rPr>
        <w:t>funciones</w:t>
      </w:r>
      <w:r w:rsidRPr="0043261C">
        <w:rPr>
          <w:rFonts w:ascii="Arial" w:hAnsi="Arial" w:cs="Arial"/>
          <w:spacing w:val="-12"/>
        </w:rPr>
        <w:t xml:space="preserve"> </w:t>
      </w:r>
      <w:r w:rsidRPr="0043261C">
        <w:rPr>
          <w:rFonts w:ascii="Arial" w:hAnsi="Arial" w:cs="Arial"/>
        </w:rPr>
        <w:t>de:</w:t>
      </w:r>
      <w:r w:rsidRPr="0043261C">
        <w:rPr>
          <w:rFonts w:ascii="Arial" w:hAnsi="Arial" w:cs="Arial"/>
          <w:spacing w:val="-10"/>
        </w:rPr>
        <w:t xml:space="preserve"> </w:t>
      </w:r>
      <w:r w:rsidRPr="0043261C">
        <w:rPr>
          <w:rFonts w:ascii="Arial" w:hAnsi="Arial" w:cs="Arial"/>
        </w:rPr>
        <w:t>participación</w:t>
      </w:r>
      <w:r w:rsidRPr="0043261C">
        <w:rPr>
          <w:rFonts w:ascii="Arial" w:hAnsi="Arial" w:cs="Arial"/>
          <w:spacing w:val="-59"/>
        </w:rPr>
        <w:t xml:space="preserve"> </w:t>
      </w:r>
      <w:r w:rsidRPr="0043261C">
        <w:rPr>
          <w:rFonts w:ascii="Arial" w:hAnsi="Arial" w:cs="Arial"/>
        </w:rPr>
        <w:t>ciudadana;</w:t>
      </w:r>
      <w:r w:rsidRPr="0043261C">
        <w:rPr>
          <w:rFonts w:ascii="Arial" w:hAnsi="Arial" w:cs="Arial"/>
          <w:spacing w:val="-4"/>
        </w:rPr>
        <w:t xml:space="preserve"> </w:t>
      </w:r>
      <w:r w:rsidRPr="0043261C">
        <w:rPr>
          <w:rFonts w:ascii="Arial" w:hAnsi="Arial" w:cs="Arial"/>
        </w:rPr>
        <w:t>legislación</w:t>
      </w:r>
      <w:r w:rsidRPr="0043261C">
        <w:rPr>
          <w:rFonts w:ascii="Arial" w:hAnsi="Arial" w:cs="Arial"/>
          <w:spacing w:val="-4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-4"/>
        </w:rPr>
        <w:t xml:space="preserve"> </w:t>
      </w:r>
      <w:r w:rsidRPr="0043261C">
        <w:rPr>
          <w:rFonts w:ascii="Arial" w:hAnsi="Arial" w:cs="Arial"/>
        </w:rPr>
        <w:t>fiscalización;</w:t>
      </w:r>
      <w:r w:rsidRPr="0043261C">
        <w:rPr>
          <w:rFonts w:ascii="Arial" w:hAnsi="Arial" w:cs="Arial"/>
          <w:spacing w:val="-4"/>
        </w:rPr>
        <w:t xml:space="preserve"> </w:t>
      </w:r>
      <w:r w:rsidRPr="0043261C">
        <w:rPr>
          <w:rFonts w:ascii="Arial" w:hAnsi="Arial" w:cs="Arial"/>
        </w:rPr>
        <w:t>y,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ejecutiva,</w:t>
      </w:r>
      <w:r w:rsidRPr="0043261C">
        <w:rPr>
          <w:rFonts w:ascii="Arial" w:hAnsi="Arial" w:cs="Arial"/>
          <w:spacing w:val="-5"/>
        </w:rPr>
        <w:t xml:space="preserve"> </w:t>
      </w:r>
      <w:r w:rsidRPr="0043261C">
        <w:rPr>
          <w:rFonts w:ascii="Arial" w:hAnsi="Arial" w:cs="Arial"/>
        </w:rPr>
        <w:t>este</w:t>
      </w:r>
      <w:r w:rsidRPr="0043261C">
        <w:rPr>
          <w:rFonts w:ascii="Arial" w:hAnsi="Arial" w:cs="Arial"/>
          <w:spacing w:val="-6"/>
        </w:rPr>
        <w:t xml:space="preserve"> </w:t>
      </w:r>
      <w:r w:rsidRPr="0043261C">
        <w:rPr>
          <w:rFonts w:ascii="Arial" w:hAnsi="Arial" w:cs="Arial"/>
        </w:rPr>
        <w:t>artículo</w:t>
      </w:r>
      <w:r w:rsidRPr="0043261C">
        <w:rPr>
          <w:rFonts w:ascii="Arial" w:hAnsi="Arial" w:cs="Arial"/>
          <w:spacing w:val="-7"/>
        </w:rPr>
        <w:t xml:space="preserve"> </w:t>
      </w:r>
      <w:r w:rsidRPr="0043261C">
        <w:rPr>
          <w:rFonts w:ascii="Arial" w:hAnsi="Arial" w:cs="Arial"/>
        </w:rPr>
        <w:t>concordante</w:t>
      </w:r>
      <w:r w:rsidRPr="0043261C">
        <w:rPr>
          <w:rFonts w:ascii="Arial" w:hAnsi="Arial" w:cs="Arial"/>
          <w:spacing w:val="-4"/>
        </w:rPr>
        <w:t xml:space="preserve"> </w:t>
      </w:r>
      <w:r w:rsidRPr="0043261C">
        <w:rPr>
          <w:rFonts w:ascii="Arial" w:hAnsi="Arial" w:cs="Arial"/>
        </w:rPr>
        <w:t>con el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artículo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29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-</w:t>
      </w:r>
      <w:r w:rsidR="004D6F61" w:rsidRPr="0043261C">
        <w:rPr>
          <w:rFonts w:ascii="Arial" w:hAnsi="Arial" w:cs="Arial"/>
        </w:rPr>
        <w:t>ibidem</w:t>
      </w:r>
      <w:r w:rsidRPr="0043261C">
        <w:rPr>
          <w:rFonts w:ascii="Arial" w:hAnsi="Arial" w:cs="Arial"/>
        </w:rPr>
        <w:t>-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que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son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para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cumplir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las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funciones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de: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legislación,</w:t>
      </w:r>
      <w:r w:rsidRPr="0043261C">
        <w:rPr>
          <w:rFonts w:ascii="Arial" w:hAnsi="Arial" w:cs="Arial"/>
          <w:spacing w:val="-59"/>
        </w:rPr>
        <w:t xml:space="preserve"> </w:t>
      </w:r>
      <w:r w:rsidRPr="0043261C">
        <w:rPr>
          <w:rFonts w:ascii="Arial" w:hAnsi="Arial" w:cs="Arial"/>
        </w:rPr>
        <w:t>normatividad, fiscalización; de ejecución y administración; y, de participación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ciudadana</w:t>
      </w:r>
      <w:r w:rsidRPr="0043261C">
        <w:rPr>
          <w:rFonts w:ascii="Arial" w:hAnsi="Arial" w:cs="Arial"/>
          <w:spacing w:val="-1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control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social;</w:t>
      </w:r>
    </w:p>
    <w:p w14:paraId="0FB7E1E7" w14:textId="77777777" w:rsidR="00726832" w:rsidRPr="0043261C" w:rsidRDefault="00726832" w:rsidP="00726832">
      <w:pPr>
        <w:pStyle w:val="Textoindependiente"/>
        <w:spacing w:before="4"/>
        <w:jc w:val="both"/>
        <w:rPr>
          <w:rFonts w:ascii="Arial" w:hAnsi="Arial" w:cs="Arial"/>
          <w:sz w:val="25"/>
        </w:rPr>
      </w:pPr>
    </w:p>
    <w:p w14:paraId="1C620960" w14:textId="77777777" w:rsidR="00726832" w:rsidRPr="0043261C" w:rsidRDefault="00726832" w:rsidP="00726832">
      <w:pPr>
        <w:pStyle w:val="Textoindependiente"/>
        <w:spacing w:line="276" w:lineRule="auto"/>
        <w:ind w:left="807" w:right="139" w:hanging="706"/>
        <w:jc w:val="both"/>
        <w:rPr>
          <w:rFonts w:ascii="Arial" w:hAnsi="Arial" w:cs="Arial"/>
        </w:rPr>
      </w:pPr>
      <w:r w:rsidRPr="0043261C">
        <w:rPr>
          <w:rFonts w:ascii="Arial" w:hAnsi="Arial" w:cs="Arial"/>
          <w:b/>
        </w:rPr>
        <w:t>Que,</w:t>
      </w:r>
      <w:r w:rsidRPr="0043261C">
        <w:rPr>
          <w:rFonts w:ascii="Arial" w:hAnsi="Arial" w:cs="Arial"/>
          <w:b/>
          <w:spacing w:val="1"/>
        </w:rPr>
        <w:t xml:space="preserve"> </w:t>
      </w:r>
      <w:r w:rsidRPr="0043261C">
        <w:rPr>
          <w:rFonts w:ascii="Arial" w:hAnsi="Arial" w:cs="Arial"/>
        </w:rPr>
        <w:t>el artículo 85 del Código Orgánico de Organización Territorial, Autonomía y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Descentralización,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detalla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las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competencias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exclusivas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los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Gobiernos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Autónomos</w:t>
      </w:r>
      <w:r w:rsidRPr="0043261C">
        <w:rPr>
          <w:rFonts w:ascii="Arial" w:hAnsi="Arial" w:cs="Arial"/>
          <w:spacing w:val="-3"/>
        </w:rPr>
        <w:t xml:space="preserve"> </w:t>
      </w:r>
      <w:r w:rsidRPr="0043261C">
        <w:rPr>
          <w:rFonts w:ascii="Arial" w:hAnsi="Arial" w:cs="Arial"/>
        </w:rPr>
        <w:t>Descentralizados Municipales;</w:t>
      </w:r>
    </w:p>
    <w:p w14:paraId="780E7306" w14:textId="77777777" w:rsidR="00726832" w:rsidRPr="0043261C" w:rsidRDefault="00726832" w:rsidP="00726832">
      <w:pPr>
        <w:pStyle w:val="Textoindependiente"/>
        <w:spacing w:before="4"/>
        <w:jc w:val="both"/>
        <w:rPr>
          <w:rFonts w:ascii="Arial" w:hAnsi="Arial" w:cs="Arial"/>
          <w:sz w:val="25"/>
        </w:rPr>
      </w:pPr>
    </w:p>
    <w:p w14:paraId="5D5FB480" w14:textId="77777777" w:rsidR="00726832" w:rsidRPr="0043261C" w:rsidRDefault="00726832" w:rsidP="00726832">
      <w:pPr>
        <w:pStyle w:val="Textoindependiente"/>
        <w:spacing w:before="9"/>
        <w:jc w:val="both"/>
        <w:rPr>
          <w:rFonts w:ascii="Arial" w:hAnsi="Arial" w:cs="Arial"/>
          <w:i/>
          <w:sz w:val="23"/>
        </w:rPr>
      </w:pPr>
    </w:p>
    <w:p w14:paraId="3B9C6E23" w14:textId="7F67666A" w:rsidR="00726832" w:rsidRDefault="00726832" w:rsidP="00726832">
      <w:pPr>
        <w:spacing w:line="256" w:lineRule="auto"/>
        <w:ind w:left="810" w:right="134" w:hanging="708"/>
        <w:jc w:val="both"/>
        <w:rPr>
          <w:rFonts w:ascii="Arial" w:hAnsi="Arial" w:cs="Arial"/>
          <w:i/>
        </w:rPr>
      </w:pPr>
      <w:r w:rsidRPr="0043261C">
        <w:rPr>
          <w:rFonts w:ascii="Arial" w:hAnsi="Arial" w:cs="Arial"/>
          <w:b/>
        </w:rPr>
        <w:t>Que,</w:t>
      </w:r>
      <w:r w:rsidRPr="0043261C">
        <w:rPr>
          <w:rFonts w:ascii="Arial" w:hAnsi="Arial" w:cs="Arial"/>
          <w:b/>
          <w:spacing w:val="33"/>
        </w:rPr>
        <w:t xml:space="preserve"> </w:t>
      </w:r>
      <w:r w:rsidRPr="0043261C">
        <w:rPr>
          <w:rFonts w:ascii="Arial" w:hAnsi="Arial" w:cs="Arial"/>
        </w:rPr>
        <w:t>conforme</w:t>
      </w:r>
      <w:r w:rsidRPr="0043261C">
        <w:rPr>
          <w:rFonts w:ascii="Arial" w:hAnsi="Arial" w:cs="Arial"/>
          <w:spacing w:val="-10"/>
        </w:rPr>
        <w:t xml:space="preserve"> </w:t>
      </w:r>
      <w:r w:rsidRPr="0043261C">
        <w:rPr>
          <w:rFonts w:ascii="Arial" w:hAnsi="Arial" w:cs="Arial"/>
        </w:rPr>
        <w:t>se</w:t>
      </w:r>
      <w:r w:rsidRPr="0043261C">
        <w:rPr>
          <w:rFonts w:ascii="Arial" w:hAnsi="Arial" w:cs="Arial"/>
          <w:spacing w:val="-9"/>
        </w:rPr>
        <w:t xml:space="preserve"> </w:t>
      </w:r>
      <w:r w:rsidRPr="0043261C">
        <w:rPr>
          <w:rFonts w:ascii="Arial" w:hAnsi="Arial" w:cs="Arial"/>
        </w:rPr>
        <w:t>dispone</w:t>
      </w:r>
      <w:r w:rsidRPr="0043261C">
        <w:rPr>
          <w:rFonts w:ascii="Arial" w:hAnsi="Arial" w:cs="Arial"/>
          <w:spacing w:val="-7"/>
        </w:rPr>
        <w:t xml:space="preserve"> </w:t>
      </w:r>
      <w:r w:rsidRPr="0043261C">
        <w:rPr>
          <w:rFonts w:ascii="Arial" w:hAnsi="Arial" w:cs="Arial"/>
        </w:rPr>
        <w:t>en</w:t>
      </w:r>
      <w:r w:rsidRPr="0043261C">
        <w:rPr>
          <w:rFonts w:ascii="Arial" w:hAnsi="Arial" w:cs="Arial"/>
          <w:spacing w:val="-12"/>
        </w:rPr>
        <w:t xml:space="preserve"> </w:t>
      </w:r>
      <w:r w:rsidRPr="0043261C">
        <w:rPr>
          <w:rFonts w:ascii="Arial" w:hAnsi="Arial" w:cs="Arial"/>
        </w:rPr>
        <w:t>el</w:t>
      </w:r>
      <w:r w:rsidRPr="0043261C">
        <w:rPr>
          <w:rFonts w:ascii="Arial" w:hAnsi="Arial" w:cs="Arial"/>
          <w:spacing w:val="-9"/>
        </w:rPr>
        <w:t xml:space="preserve"> </w:t>
      </w:r>
      <w:r w:rsidRPr="0043261C">
        <w:rPr>
          <w:rFonts w:ascii="Arial" w:hAnsi="Arial" w:cs="Arial"/>
        </w:rPr>
        <w:t>artículo</w:t>
      </w:r>
      <w:r w:rsidRPr="0043261C">
        <w:rPr>
          <w:rFonts w:ascii="Arial" w:hAnsi="Arial" w:cs="Arial"/>
          <w:spacing w:val="-9"/>
        </w:rPr>
        <w:t xml:space="preserve"> </w:t>
      </w:r>
      <w:r w:rsidRPr="0043261C">
        <w:rPr>
          <w:rFonts w:ascii="Arial" w:hAnsi="Arial" w:cs="Arial"/>
        </w:rPr>
        <w:t>3399</w:t>
      </w:r>
      <w:r w:rsidRPr="0043261C">
        <w:rPr>
          <w:rFonts w:ascii="Arial" w:hAnsi="Arial" w:cs="Arial"/>
          <w:spacing w:val="-7"/>
        </w:rPr>
        <w:t xml:space="preserve"> </w:t>
      </w:r>
      <w:r w:rsidRPr="0043261C">
        <w:rPr>
          <w:rFonts w:ascii="Arial" w:hAnsi="Arial" w:cs="Arial"/>
        </w:rPr>
        <w:t>de</w:t>
      </w:r>
      <w:r>
        <w:rPr>
          <w:rFonts w:ascii="Arial" w:hAnsi="Arial" w:cs="Arial"/>
        </w:rPr>
        <w:t>l Código Municipal</w:t>
      </w:r>
      <w:r w:rsidRPr="0043261C">
        <w:rPr>
          <w:rFonts w:ascii="Arial" w:hAnsi="Arial" w:cs="Arial"/>
        </w:rPr>
        <w:t>,</w:t>
      </w:r>
      <w:r w:rsidRPr="0043261C">
        <w:rPr>
          <w:rFonts w:ascii="Arial" w:hAnsi="Arial" w:cs="Arial"/>
          <w:spacing w:val="-6"/>
        </w:rPr>
        <w:t xml:space="preserve"> </w:t>
      </w:r>
      <w:r w:rsidRPr="0043261C">
        <w:rPr>
          <w:rFonts w:ascii="Arial" w:hAnsi="Arial" w:cs="Arial"/>
          <w:i/>
        </w:rPr>
        <w:t>“(…)</w:t>
      </w:r>
      <w:r w:rsidRPr="0043261C">
        <w:rPr>
          <w:rFonts w:ascii="Arial" w:hAnsi="Arial" w:cs="Arial"/>
          <w:i/>
          <w:spacing w:val="-8"/>
        </w:rPr>
        <w:t xml:space="preserve"> </w:t>
      </w:r>
      <w:r w:rsidRPr="0043261C">
        <w:rPr>
          <w:rFonts w:ascii="Arial" w:hAnsi="Arial" w:cs="Arial"/>
          <w:i/>
        </w:rPr>
        <w:t>El</w:t>
      </w:r>
      <w:r w:rsidRPr="0043261C">
        <w:rPr>
          <w:rFonts w:ascii="Arial" w:hAnsi="Arial" w:cs="Arial"/>
          <w:i/>
          <w:spacing w:val="-10"/>
        </w:rPr>
        <w:t xml:space="preserve"> </w:t>
      </w:r>
      <w:r w:rsidRPr="0043261C">
        <w:rPr>
          <w:rFonts w:ascii="Arial" w:hAnsi="Arial" w:cs="Arial"/>
          <w:i/>
        </w:rPr>
        <w:t>Fondo</w:t>
      </w:r>
      <w:r w:rsidRPr="0043261C">
        <w:rPr>
          <w:rFonts w:ascii="Arial" w:hAnsi="Arial" w:cs="Arial"/>
          <w:i/>
          <w:spacing w:val="-59"/>
        </w:rPr>
        <w:t xml:space="preserve"> </w:t>
      </w:r>
      <w:r w:rsidRPr="0043261C">
        <w:rPr>
          <w:rFonts w:ascii="Arial" w:hAnsi="Arial" w:cs="Arial"/>
          <w:i/>
        </w:rPr>
        <w:t>Ambiental está constituido por los montos provenientes de la recaudación por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concepto de derechos y costos ambientales, administrativos, multas impuestas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por incumplimiento de</w:t>
      </w:r>
      <w:r w:rsidRPr="0043261C">
        <w:rPr>
          <w:rFonts w:ascii="Arial" w:hAnsi="Arial" w:cs="Arial"/>
          <w:i/>
          <w:spacing w:val="-2"/>
        </w:rPr>
        <w:t xml:space="preserve"> </w:t>
      </w:r>
      <w:r w:rsidRPr="0043261C">
        <w:rPr>
          <w:rFonts w:ascii="Arial" w:hAnsi="Arial" w:cs="Arial"/>
          <w:i/>
        </w:rPr>
        <w:t>las normas</w:t>
      </w:r>
      <w:r w:rsidRPr="0043261C">
        <w:rPr>
          <w:rFonts w:ascii="Arial" w:hAnsi="Arial" w:cs="Arial"/>
          <w:i/>
          <w:spacing w:val="-2"/>
        </w:rPr>
        <w:t xml:space="preserve"> </w:t>
      </w:r>
      <w:r w:rsidRPr="0043261C">
        <w:rPr>
          <w:rFonts w:ascii="Arial" w:hAnsi="Arial" w:cs="Arial"/>
          <w:i/>
        </w:rPr>
        <w:t>establecidas en:</w:t>
      </w:r>
    </w:p>
    <w:p w14:paraId="3CD0F9B4" w14:textId="77777777" w:rsidR="00726832" w:rsidRPr="0043261C" w:rsidRDefault="00726832" w:rsidP="00726832">
      <w:pPr>
        <w:spacing w:line="256" w:lineRule="auto"/>
        <w:ind w:left="810" w:right="134" w:hanging="708"/>
        <w:jc w:val="both"/>
        <w:rPr>
          <w:rFonts w:ascii="Arial" w:hAnsi="Arial" w:cs="Arial"/>
          <w:i/>
        </w:rPr>
      </w:pPr>
    </w:p>
    <w:p w14:paraId="740D6329" w14:textId="3B818DCE" w:rsidR="00726832" w:rsidRDefault="00726832" w:rsidP="0045166E">
      <w:pPr>
        <w:pStyle w:val="Prrafodelista"/>
        <w:numPr>
          <w:ilvl w:val="0"/>
          <w:numId w:val="1"/>
        </w:numPr>
        <w:spacing w:line="276" w:lineRule="auto"/>
        <w:ind w:right="2"/>
        <w:jc w:val="both"/>
      </w:pPr>
      <w:r w:rsidRPr="0045166E">
        <w:rPr>
          <w:rFonts w:ascii="Arial" w:hAnsi="Arial" w:cs="Arial"/>
          <w:i/>
        </w:rPr>
        <w:t xml:space="preserve">El 20% de lo recaudado por incumplimiento en los controles aleatorios en </w:t>
      </w:r>
      <w:r w:rsidR="0045166E" w:rsidRPr="0045166E">
        <w:rPr>
          <w:rFonts w:ascii="Arial" w:hAnsi="Arial" w:cs="Arial"/>
          <w:i/>
        </w:rPr>
        <w:t>la vía pública.</w:t>
      </w:r>
    </w:p>
    <w:p w14:paraId="78D10A0F" w14:textId="77777777" w:rsidR="0045166E" w:rsidRPr="0043261C" w:rsidRDefault="0045166E" w:rsidP="0045166E">
      <w:pPr>
        <w:pStyle w:val="Prrafodelista"/>
        <w:numPr>
          <w:ilvl w:val="0"/>
          <w:numId w:val="1"/>
        </w:numPr>
        <w:tabs>
          <w:tab w:val="left" w:pos="1170"/>
        </w:tabs>
        <w:spacing w:line="276" w:lineRule="auto"/>
        <w:ind w:right="135"/>
        <w:contextualSpacing w:val="0"/>
        <w:jc w:val="both"/>
        <w:rPr>
          <w:rFonts w:ascii="Arial" w:hAnsi="Arial" w:cs="Arial"/>
          <w:i/>
        </w:rPr>
      </w:pPr>
      <w:r w:rsidRPr="0043261C">
        <w:rPr>
          <w:rFonts w:ascii="Arial" w:hAnsi="Arial" w:cs="Arial"/>
          <w:i/>
        </w:rPr>
        <w:t>De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la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evaluación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de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impacto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ambiental,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del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sistema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de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auditorías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ambientales y guías prácticas ambientales, del control de la calidad de los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combustibles de uso vehicular y la regulación de su comercialización, y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</w:rPr>
        <w:t>demás</w:t>
      </w:r>
      <w:r w:rsidRPr="0043261C">
        <w:rPr>
          <w:rFonts w:ascii="Arial" w:hAnsi="Arial" w:cs="Arial"/>
          <w:i/>
          <w:spacing w:val="-1"/>
        </w:rPr>
        <w:t xml:space="preserve"> </w:t>
      </w:r>
      <w:r w:rsidRPr="0043261C">
        <w:rPr>
          <w:rFonts w:ascii="Arial" w:hAnsi="Arial" w:cs="Arial"/>
          <w:i/>
        </w:rPr>
        <w:t>normas que</w:t>
      </w:r>
      <w:r w:rsidRPr="0043261C">
        <w:rPr>
          <w:rFonts w:ascii="Arial" w:hAnsi="Arial" w:cs="Arial"/>
          <w:i/>
          <w:spacing w:val="-2"/>
        </w:rPr>
        <w:t xml:space="preserve"> </w:t>
      </w:r>
      <w:r w:rsidRPr="0043261C">
        <w:rPr>
          <w:rFonts w:ascii="Arial" w:hAnsi="Arial" w:cs="Arial"/>
          <w:i/>
        </w:rPr>
        <w:t>vayan adicionándose.</w:t>
      </w:r>
    </w:p>
    <w:p w14:paraId="067BEBB2" w14:textId="77777777" w:rsidR="0045166E" w:rsidRPr="0043261C" w:rsidRDefault="0045166E" w:rsidP="0045166E">
      <w:pPr>
        <w:pStyle w:val="Prrafodelista"/>
        <w:numPr>
          <w:ilvl w:val="0"/>
          <w:numId w:val="1"/>
        </w:numPr>
        <w:tabs>
          <w:tab w:val="left" w:pos="1170"/>
        </w:tabs>
        <w:spacing w:line="276" w:lineRule="auto"/>
        <w:ind w:right="137"/>
        <w:contextualSpacing w:val="0"/>
        <w:jc w:val="both"/>
        <w:rPr>
          <w:rFonts w:ascii="Arial" w:hAnsi="Arial" w:cs="Arial"/>
          <w:i/>
        </w:rPr>
      </w:pPr>
      <w:r w:rsidRPr="0043261C">
        <w:rPr>
          <w:rFonts w:ascii="Arial" w:hAnsi="Arial" w:cs="Arial"/>
          <w:i/>
        </w:rPr>
        <w:t>Adicionalmente</w:t>
      </w:r>
      <w:r w:rsidRPr="0043261C">
        <w:rPr>
          <w:rFonts w:ascii="Arial" w:hAnsi="Arial" w:cs="Arial"/>
          <w:i/>
          <w:spacing w:val="-6"/>
        </w:rPr>
        <w:t xml:space="preserve"> </w:t>
      </w:r>
      <w:r w:rsidRPr="0043261C">
        <w:rPr>
          <w:rFonts w:ascii="Arial" w:hAnsi="Arial" w:cs="Arial"/>
          <w:i/>
        </w:rPr>
        <w:t>el</w:t>
      </w:r>
      <w:r w:rsidRPr="0043261C">
        <w:rPr>
          <w:rFonts w:ascii="Arial" w:hAnsi="Arial" w:cs="Arial"/>
          <w:i/>
          <w:spacing w:val="-6"/>
        </w:rPr>
        <w:t xml:space="preserve"> </w:t>
      </w:r>
      <w:r w:rsidRPr="0043261C">
        <w:rPr>
          <w:rFonts w:ascii="Arial" w:hAnsi="Arial" w:cs="Arial"/>
          <w:i/>
        </w:rPr>
        <w:t>Fondo</w:t>
      </w:r>
      <w:r w:rsidRPr="0043261C">
        <w:rPr>
          <w:rFonts w:ascii="Arial" w:hAnsi="Arial" w:cs="Arial"/>
          <w:i/>
          <w:spacing w:val="-5"/>
        </w:rPr>
        <w:t xml:space="preserve"> </w:t>
      </w:r>
      <w:r w:rsidRPr="0043261C">
        <w:rPr>
          <w:rFonts w:ascii="Arial" w:hAnsi="Arial" w:cs="Arial"/>
          <w:i/>
        </w:rPr>
        <w:t>Ambiental</w:t>
      </w:r>
      <w:r w:rsidRPr="0043261C">
        <w:rPr>
          <w:rFonts w:ascii="Arial" w:hAnsi="Arial" w:cs="Arial"/>
          <w:i/>
          <w:spacing w:val="-6"/>
        </w:rPr>
        <w:t xml:space="preserve"> </w:t>
      </w:r>
      <w:r w:rsidRPr="0043261C">
        <w:rPr>
          <w:rFonts w:ascii="Arial" w:hAnsi="Arial" w:cs="Arial"/>
          <w:i/>
        </w:rPr>
        <w:t>se</w:t>
      </w:r>
      <w:r w:rsidRPr="0043261C">
        <w:rPr>
          <w:rFonts w:ascii="Arial" w:hAnsi="Arial" w:cs="Arial"/>
          <w:i/>
          <w:spacing w:val="-5"/>
        </w:rPr>
        <w:t xml:space="preserve"> </w:t>
      </w:r>
      <w:r w:rsidRPr="0043261C">
        <w:rPr>
          <w:rFonts w:ascii="Arial" w:hAnsi="Arial" w:cs="Arial"/>
          <w:i/>
        </w:rPr>
        <w:t>alimentará</w:t>
      </w:r>
      <w:r w:rsidRPr="0043261C">
        <w:rPr>
          <w:rFonts w:ascii="Arial" w:hAnsi="Arial" w:cs="Arial"/>
          <w:i/>
          <w:spacing w:val="-9"/>
        </w:rPr>
        <w:t xml:space="preserve"> </w:t>
      </w:r>
      <w:r w:rsidRPr="0043261C">
        <w:rPr>
          <w:rFonts w:ascii="Arial" w:hAnsi="Arial" w:cs="Arial"/>
          <w:i/>
        </w:rPr>
        <w:t>de</w:t>
      </w:r>
      <w:r w:rsidRPr="0043261C">
        <w:rPr>
          <w:rFonts w:ascii="Arial" w:hAnsi="Arial" w:cs="Arial"/>
          <w:i/>
          <w:spacing w:val="-6"/>
        </w:rPr>
        <w:t xml:space="preserve"> </w:t>
      </w:r>
      <w:r w:rsidRPr="0043261C">
        <w:rPr>
          <w:rFonts w:ascii="Arial" w:hAnsi="Arial" w:cs="Arial"/>
          <w:i/>
        </w:rPr>
        <w:t>donaciones</w:t>
      </w:r>
      <w:r w:rsidRPr="0043261C">
        <w:rPr>
          <w:rFonts w:ascii="Arial" w:hAnsi="Arial" w:cs="Arial"/>
          <w:i/>
          <w:spacing w:val="-5"/>
        </w:rPr>
        <w:t xml:space="preserve"> </w:t>
      </w:r>
      <w:r w:rsidRPr="0043261C">
        <w:rPr>
          <w:rFonts w:ascii="Arial" w:hAnsi="Arial" w:cs="Arial"/>
          <w:i/>
        </w:rPr>
        <w:t>voluntarias</w:t>
      </w:r>
      <w:r w:rsidRPr="0043261C">
        <w:rPr>
          <w:rFonts w:ascii="Arial" w:hAnsi="Arial" w:cs="Arial"/>
          <w:i/>
          <w:spacing w:val="-59"/>
        </w:rPr>
        <w:t xml:space="preserve"> </w:t>
      </w:r>
      <w:r w:rsidRPr="0043261C">
        <w:rPr>
          <w:rFonts w:ascii="Arial" w:hAnsi="Arial" w:cs="Arial"/>
          <w:i/>
        </w:rPr>
        <w:t xml:space="preserve">o de </w:t>
      </w:r>
      <w:r w:rsidRPr="0043261C">
        <w:rPr>
          <w:rFonts w:ascii="Arial" w:hAnsi="Arial" w:cs="Arial"/>
          <w:i/>
        </w:rPr>
        <w:lastRenderedPageBreak/>
        <w:t>fondos provenientes del país o del exterior dirigidos a la inversión</w:t>
      </w:r>
      <w:r w:rsidRPr="0043261C">
        <w:rPr>
          <w:rFonts w:ascii="Arial" w:hAnsi="Arial" w:cs="Arial"/>
          <w:i/>
          <w:spacing w:val="1"/>
        </w:rPr>
        <w:t xml:space="preserve"> </w:t>
      </w:r>
      <w:r w:rsidRPr="0043261C">
        <w:rPr>
          <w:rFonts w:ascii="Arial" w:hAnsi="Arial" w:cs="Arial"/>
          <w:i/>
          <w:spacing w:val="-1"/>
        </w:rPr>
        <w:t>específica</w:t>
      </w:r>
      <w:r w:rsidRPr="0043261C">
        <w:rPr>
          <w:rFonts w:ascii="Arial" w:hAnsi="Arial" w:cs="Arial"/>
          <w:i/>
          <w:spacing w:val="-14"/>
        </w:rPr>
        <w:t xml:space="preserve"> </w:t>
      </w:r>
      <w:r w:rsidRPr="0043261C">
        <w:rPr>
          <w:rFonts w:ascii="Arial" w:hAnsi="Arial" w:cs="Arial"/>
          <w:i/>
          <w:spacing w:val="-1"/>
        </w:rPr>
        <w:t>del</w:t>
      </w:r>
      <w:r w:rsidRPr="0043261C">
        <w:rPr>
          <w:rFonts w:ascii="Arial" w:hAnsi="Arial" w:cs="Arial"/>
          <w:i/>
          <w:spacing w:val="-14"/>
        </w:rPr>
        <w:t xml:space="preserve"> </w:t>
      </w:r>
      <w:r w:rsidRPr="0043261C">
        <w:rPr>
          <w:rFonts w:ascii="Arial" w:hAnsi="Arial" w:cs="Arial"/>
          <w:i/>
          <w:spacing w:val="-1"/>
        </w:rPr>
        <w:t>mejoramiento</w:t>
      </w:r>
      <w:r w:rsidRPr="0043261C">
        <w:rPr>
          <w:rFonts w:ascii="Arial" w:hAnsi="Arial" w:cs="Arial"/>
          <w:i/>
          <w:spacing w:val="-11"/>
        </w:rPr>
        <w:t xml:space="preserve"> </w:t>
      </w:r>
      <w:r w:rsidRPr="0043261C">
        <w:rPr>
          <w:rFonts w:ascii="Arial" w:hAnsi="Arial" w:cs="Arial"/>
          <w:i/>
        </w:rPr>
        <w:t>de</w:t>
      </w:r>
      <w:r w:rsidRPr="0043261C">
        <w:rPr>
          <w:rFonts w:ascii="Arial" w:hAnsi="Arial" w:cs="Arial"/>
          <w:i/>
          <w:spacing w:val="-13"/>
        </w:rPr>
        <w:t xml:space="preserve"> </w:t>
      </w:r>
      <w:r w:rsidRPr="0043261C">
        <w:rPr>
          <w:rFonts w:ascii="Arial" w:hAnsi="Arial" w:cs="Arial"/>
          <w:i/>
        </w:rPr>
        <w:t>la</w:t>
      </w:r>
      <w:r w:rsidRPr="0043261C">
        <w:rPr>
          <w:rFonts w:ascii="Arial" w:hAnsi="Arial" w:cs="Arial"/>
          <w:i/>
          <w:spacing w:val="-13"/>
        </w:rPr>
        <w:t xml:space="preserve"> </w:t>
      </w:r>
      <w:r w:rsidRPr="0043261C">
        <w:rPr>
          <w:rFonts w:ascii="Arial" w:hAnsi="Arial" w:cs="Arial"/>
          <w:i/>
        </w:rPr>
        <w:t>calidad</w:t>
      </w:r>
      <w:r w:rsidRPr="0043261C">
        <w:rPr>
          <w:rFonts w:ascii="Arial" w:hAnsi="Arial" w:cs="Arial"/>
          <w:i/>
          <w:spacing w:val="-11"/>
        </w:rPr>
        <w:t xml:space="preserve"> </w:t>
      </w:r>
      <w:r w:rsidRPr="0043261C">
        <w:rPr>
          <w:rFonts w:ascii="Arial" w:hAnsi="Arial" w:cs="Arial"/>
          <w:i/>
        </w:rPr>
        <w:t>ambiental</w:t>
      </w:r>
      <w:r w:rsidRPr="0043261C">
        <w:rPr>
          <w:rFonts w:ascii="Arial" w:hAnsi="Arial" w:cs="Arial"/>
          <w:i/>
          <w:spacing w:val="-12"/>
        </w:rPr>
        <w:t xml:space="preserve"> </w:t>
      </w:r>
      <w:r w:rsidRPr="0043261C">
        <w:rPr>
          <w:rFonts w:ascii="Arial" w:hAnsi="Arial" w:cs="Arial"/>
          <w:i/>
        </w:rPr>
        <w:t>del</w:t>
      </w:r>
      <w:r w:rsidRPr="0043261C">
        <w:rPr>
          <w:rFonts w:ascii="Arial" w:hAnsi="Arial" w:cs="Arial"/>
          <w:i/>
          <w:spacing w:val="-12"/>
        </w:rPr>
        <w:t xml:space="preserve"> </w:t>
      </w:r>
      <w:r w:rsidRPr="0043261C">
        <w:rPr>
          <w:rFonts w:ascii="Arial" w:hAnsi="Arial" w:cs="Arial"/>
          <w:i/>
        </w:rPr>
        <w:t>Distrito</w:t>
      </w:r>
      <w:r w:rsidRPr="0043261C">
        <w:rPr>
          <w:rFonts w:ascii="Arial" w:hAnsi="Arial" w:cs="Arial"/>
          <w:i/>
          <w:spacing w:val="-13"/>
        </w:rPr>
        <w:t xml:space="preserve"> </w:t>
      </w:r>
      <w:r w:rsidRPr="0043261C">
        <w:rPr>
          <w:rFonts w:ascii="Arial" w:hAnsi="Arial" w:cs="Arial"/>
          <w:i/>
        </w:rPr>
        <w:t>Metropolitano</w:t>
      </w:r>
      <w:r w:rsidRPr="0043261C">
        <w:rPr>
          <w:rFonts w:ascii="Arial" w:hAnsi="Arial" w:cs="Arial"/>
          <w:i/>
          <w:spacing w:val="-59"/>
        </w:rPr>
        <w:t xml:space="preserve"> </w:t>
      </w:r>
      <w:r w:rsidRPr="0043261C">
        <w:rPr>
          <w:rFonts w:ascii="Arial" w:hAnsi="Arial" w:cs="Arial"/>
          <w:i/>
        </w:rPr>
        <w:t>de</w:t>
      </w:r>
      <w:r w:rsidRPr="0043261C">
        <w:rPr>
          <w:rFonts w:ascii="Arial" w:hAnsi="Arial" w:cs="Arial"/>
          <w:i/>
          <w:spacing w:val="-1"/>
        </w:rPr>
        <w:t xml:space="preserve"> </w:t>
      </w:r>
      <w:r w:rsidRPr="0043261C">
        <w:rPr>
          <w:rFonts w:ascii="Arial" w:hAnsi="Arial" w:cs="Arial"/>
          <w:i/>
        </w:rPr>
        <w:t>Quito”</w:t>
      </w:r>
      <w:r w:rsidRPr="0043261C">
        <w:rPr>
          <w:rFonts w:ascii="Arial" w:hAnsi="Arial" w:cs="Arial"/>
          <w:i/>
          <w:spacing w:val="-1"/>
        </w:rPr>
        <w:t xml:space="preserve"> </w:t>
      </w:r>
      <w:r w:rsidRPr="0043261C">
        <w:rPr>
          <w:rFonts w:ascii="Arial" w:hAnsi="Arial" w:cs="Arial"/>
          <w:i/>
        </w:rPr>
        <w:t>(…);</w:t>
      </w:r>
    </w:p>
    <w:p w14:paraId="791C8D04" w14:textId="2F845CA0" w:rsidR="00726832" w:rsidRDefault="00726832" w:rsidP="00726832"/>
    <w:p w14:paraId="19456DC6" w14:textId="77777777" w:rsidR="0045166E" w:rsidRPr="0043261C" w:rsidRDefault="0045166E" w:rsidP="0045166E">
      <w:pPr>
        <w:pStyle w:val="Textoindependiente"/>
        <w:spacing w:line="276" w:lineRule="auto"/>
        <w:ind w:left="851" w:right="136" w:hanging="567"/>
        <w:jc w:val="both"/>
        <w:rPr>
          <w:rFonts w:ascii="Arial" w:hAnsi="Arial" w:cs="Arial"/>
        </w:rPr>
      </w:pPr>
      <w:r w:rsidRPr="0043261C">
        <w:rPr>
          <w:rFonts w:ascii="Arial" w:hAnsi="Arial" w:cs="Arial"/>
          <w:b/>
        </w:rPr>
        <w:t>Que,</w:t>
      </w:r>
      <w:r w:rsidRPr="0043261C">
        <w:rPr>
          <w:rFonts w:ascii="Arial" w:hAnsi="Arial" w:cs="Arial"/>
          <w:b/>
          <w:spacing w:val="1"/>
        </w:rPr>
        <w:t xml:space="preserve"> </w:t>
      </w:r>
      <w:r w:rsidRPr="0043261C">
        <w:rPr>
          <w:rFonts w:ascii="Arial" w:hAnsi="Arial" w:cs="Arial"/>
        </w:rPr>
        <w:t>el artículo 27 del Código Orgánico del Ambiente, establece las facultades de los</w:t>
      </w:r>
      <w:r w:rsidRPr="0043261C">
        <w:rPr>
          <w:rFonts w:ascii="Arial" w:hAnsi="Arial" w:cs="Arial"/>
          <w:spacing w:val="-59"/>
        </w:rPr>
        <w:t xml:space="preserve"> </w:t>
      </w:r>
      <w:r w:rsidRPr="0043261C">
        <w:rPr>
          <w:rFonts w:ascii="Arial" w:hAnsi="Arial" w:cs="Arial"/>
        </w:rPr>
        <w:t>Gobiernos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Autónomos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Descentralizados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Metropolitanos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y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Municipales,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en</w:t>
      </w:r>
      <w:r w:rsidRPr="0043261C">
        <w:rPr>
          <w:rFonts w:ascii="Arial" w:hAnsi="Arial" w:cs="Arial"/>
          <w:spacing w:val="1"/>
        </w:rPr>
        <w:t xml:space="preserve"> </w:t>
      </w:r>
      <w:r w:rsidRPr="0043261C">
        <w:rPr>
          <w:rFonts w:ascii="Arial" w:hAnsi="Arial" w:cs="Arial"/>
        </w:rPr>
        <w:t>concordancia con las políticas y normas emitidas por los Gobiernos Autónomos</w:t>
      </w:r>
      <w:r w:rsidRPr="0043261C">
        <w:rPr>
          <w:rFonts w:ascii="Arial" w:hAnsi="Arial" w:cs="Arial"/>
          <w:spacing w:val="-59"/>
        </w:rPr>
        <w:t xml:space="preserve"> </w:t>
      </w:r>
      <w:r w:rsidRPr="0043261C">
        <w:rPr>
          <w:rFonts w:ascii="Arial" w:hAnsi="Arial" w:cs="Arial"/>
          <w:shd w:val="clear" w:color="auto" w:fill="FFFFFF"/>
        </w:rPr>
        <w:t>Provinciales</w:t>
      </w:r>
      <w:r w:rsidRPr="0043261C">
        <w:rPr>
          <w:rFonts w:ascii="Arial" w:hAnsi="Arial" w:cs="Arial"/>
          <w:spacing w:val="-1"/>
          <w:shd w:val="clear" w:color="auto" w:fill="FFFFFF"/>
        </w:rPr>
        <w:t xml:space="preserve"> </w:t>
      </w:r>
      <w:r w:rsidRPr="0043261C">
        <w:rPr>
          <w:rFonts w:ascii="Arial" w:hAnsi="Arial" w:cs="Arial"/>
          <w:shd w:val="clear" w:color="auto" w:fill="FFFFFF"/>
        </w:rPr>
        <w:t>y</w:t>
      </w:r>
      <w:r w:rsidRPr="0043261C">
        <w:rPr>
          <w:rFonts w:ascii="Arial" w:hAnsi="Arial" w:cs="Arial"/>
          <w:spacing w:val="2"/>
          <w:shd w:val="clear" w:color="auto" w:fill="FFFFFF"/>
        </w:rPr>
        <w:t xml:space="preserve"> </w:t>
      </w:r>
      <w:r w:rsidRPr="0043261C">
        <w:rPr>
          <w:rFonts w:ascii="Arial" w:hAnsi="Arial" w:cs="Arial"/>
          <w:shd w:val="clear" w:color="auto" w:fill="FFFFFF"/>
        </w:rPr>
        <w:t>la Autoridad Ambiental</w:t>
      </w:r>
      <w:r w:rsidRPr="0043261C">
        <w:rPr>
          <w:rFonts w:ascii="Arial" w:hAnsi="Arial" w:cs="Arial"/>
          <w:spacing w:val="-2"/>
          <w:shd w:val="clear" w:color="auto" w:fill="FFFFFF"/>
        </w:rPr>
        <w:t xml:space="preserve"> </w:t>
      </w:r>
      <w:r w:rsidRPr="0043261C">
        <w:rPr>
          <w:rFonts w:ascii="Arial" w:hAnsi="Arial" w:cs="Arial"/>
          <w:shd w:val="clear" w:color="auto" w:fill="FFFFFF"/>
        </w:rPr>
        <w:t>Nacional;</w:t>
      </w:r>
    </w:p>
    <w:p w14:paraId="1790F659" w14:textId="77777777" w:rsidR="0045166E" w:rsidRPr="0043261C" w:rsidRDefault="0045166E" w:rsidP="0045166E">
      <w:pPr>
        <w:pStyle w:val="Textoindependiente"/>
        <w:spacing w:before="5"/>
        <w:jc w:val="both"/>
        <w:rPr>
          <w:rFonts w:ascii="Arial" w:hAnsi="Arial" w:cs="Arial"/>
          <w:i/>
          <w:sz w:val="25"/>
        </w:rPr>
      </w:pPr>
    </w:p>
    <w:p w14:paraId="2F477303" w14:textId="77777777" w:rsidR="0045166E" w:rsidRPr="0043261C" w:rsidRDefault="0045166E" w:rsidP="0045166E">
      <w:pPr>
        <w:pStyle w:val="Textoindependiente"/>
        <w:spacing w:before="4"/>
        <w:jc w:val="both"/>
        <w:rPr>
          <w:rFonts w:ascii="Arial" w:hAnsi="Arial" w:cs="Arial"/>
          <w:i/>
          <w:sz w:val="25"/>
        </w:rPr>
      </w:pPr>
    </w:p>
    <w:p w14:paraId="6313FE89" w14:textId="1118B80F" w:rsidR="0045166E" w:rsidRDefault="0045166E" w:rsidP="0045166E">
      <w:pPr>
        <w:spacing w:line="276" w:lineRule="auto"/>
        <w:ind w:left="102" w:right="257"/>
        <w:jc w:val="both"/>
        <w:rPr>
          <w:rFonts w:ascii="Arial" w:hAnsi="Arial" w:cs="Arial"/>
        </w:rPr>
      </w:pPr>
      <w:r w:rsidRPr="0059615F">
        <w:rPr>
          <w:rFonts w:ascii="Arial" w:hAnsi="Arial" w:cs="Arial"/>
        </w:rPr>
        <w:t>En ejercicio de las atribuciones contenidas en el artículo 240 y el número 5 del art 264</w:t>
      </w:r>
      <w:r w:rsidRPr="0059615F">
        <w:rPr>
          <w:rFonts w:ascii="Arial" w:hAnsi="Arial" w:cs="Arial"/>
          <w:spacing w:val="-6"/>
        </w:rPr>
        <w:t xml:space="preserve"> </w:t>
      </w:r>
      <w:r w:rsidRPr="0059615F">
        <w:rPr>
          <w:rFonts w:ascii="Arial" w:hAnsi="Arial" w:cs="Arial"/>
        </w:rPr>
        <w:t>de</w:t>
      </w:r>
      <w:r w:rsidRPr="0059615F">
        <w:rPr>
          <w:rFonts w:ascii="Arial" w:hAnsi="Arial" w:cs="Arial"/>
          <w:spacing w:val="-6"/>
        </w:rPr>
        <w:t xml:space="preserve"> </w:t>
      </w:r>
      <w:r w:rsidRPr="0059615F">
        <w:rPr>
          <w:rFonts w:ascii="Arial" w:hAnsi="Arial" w:cs="Arial"/>
        </w:rPr>
        <w:t>la</w:t>
      </w:r>
      <w:r w:rsidRPr="0059615F">
        <w:rPr>
          <w:rFonts w:ascii="Arial" w:hAnsi="Arial" w:cs="Arial"/>
          <w:spacing w:val="-4"/>
        </w:rPr>
        <w:t xml:space="preserve"> </w:t>
      </w:r>
      <w:r w:rsidRPr="0059615F">
        <w:rPr>
          <w:rFonts w:ascii="Arial" w:hAnsi="Arial" w:cs="Arial"/>
        </w:rPr>
        <w:t>Constitución</w:t>
      </w:r>
      <w:r w:rsidRPr="0059615F">
        <w:rPr>
          <w:rFonts w:ascii="Arial" w:hAnsi="Arial" w:cs="Arial"/>
          <w:spacing w:val="-5"/>
        </w:rPr>
        <w:t xml:space="preserve"> </w:t>
      </w:r>
      <w:r w:rsidRPr="0059615F">
        <w:rPr>
          <w:rFonts w:ascii="Arial" w:hAnsi="Arial" w:cs="Arial"/>
        </w:rPr>
        <w:t>de</w:t>
      </w:r>
      <w:r w:rsidRPr="0059615F">
        <w:rPr>
          <w:rFonts w:ascii="Arial" w:hAnsi="Arial" w:cs="Arial"/>
          <w:spacing w:val="-6"/>
        </w:rPr>
        <w:t xml:space="preserve"> </w:t>
      </w:r>
      <w:r w:rsidRPr="0059615F">
        <w:rPr>
          <w:rFonts w:ascii="Arial" w:hAnsi="Arial" w:cs="Arial"/>
        </w:rPr>
        <w:t>la</w:t>
      </w:r>
      <w:r w:rsidRPr="0059615F">
        <w:rPr>
          <w:rFonts w:ascii="Arial" w:hAnsi="Arial" w:cs="Arial"/>
          <w:spacing w:val="-6"/>
        </w:rPr>
        <w:t xml:space="preserve"> </w:t>
      </w:r>
      <w:r w:rsidRPr="0059615F">
        <w:rPr>
          <w:rFonts w:ascii="Arial" w:hAnsi="Arial" w:cs="Arial"/>
        </w:rPr>
        <w:t>República</w:t>
      </w:r>
      <w:r w:rsidRPr="0059615F">
        <w:rPr>
          <w:rFonts w:ascii="Arial" w:hAnsi="Arial" w:cs="Arial"/>
          <w:spacing w:val="-3"/>
        </w:rPr>
        <w:t xml:space="preserve"> </w:t>
      </w:r>
      <w:r w:rsidRPr="0059615F">
        <w:rPr>
          <w:rFonts w:ascii="Arial" w:hAnsi="Arial" w:cs="Arial"/>
        </w:rPr>
        <w:t>del</w:t>
      </w:r>
      <w:r w:rsidRPr="0059615F">
        <w:rPr>
          <w:rFonts w:ascii="Arial" w:hAnsi="Arial" w:cs="Arial"/>
          <w:spacing w:val="-5"/>
        </w:rPr>
        <w:t xml:space="preserve"> </w:t>
      </w:r>
      <w:r w:rsidRPr="0059615F">
        <w:rPr>
          <w:rFonts w:ascii="Arial" w:hAnsi="Arial" w:cs="Arial"/>
        </w:rPr>
        <w:t>Ecuador,</w:t>
      </w:r>
      <w:r w:rsidRPr="0059615F">
        <w:rPr>
          <w:rFonts w:ascii="Arial" w:hAnsi="Arial" w:cs="Arial"/>
          <w:spacing w:val="-5"/>
        </w:rPr>
        <w:t xml:space="preserve"> </w:t>
      </w:r>
      <w:r w:rsidRPr="0059615F">
        <w:rPr>
          <w:rFonts w:ascii="Arial" w:hAnsi="Arial" w:cs="Arial"/>
        </w:rPr>
        <w:t>letra a)</w:t>
      </w:r>
      <w:r w:rsidRPr="0059615F">
        <w:rPr>
          <w:rFonts w:ascii="Arial" w:hAnsi="Arial" w:cs="Arial"/>
          <w:spacing w:val="-7"/>
        </w:rPr>
        <w:t xml:space="preserve"> </w:t>
      </w:r>
      <w:r w:rsidRPr="0059615F">
        <w:rPr>
          <w:rFonts w:ascii="Arial" w:hAnsi="Arial" w:cs="Arial"/>
        </w:rPr>
        <w:t>del</w:t>
      </w:r>
      <w:r w:rsidRPr="0059615F">
        <w:rPr>
          <w:rFonts w:ascii="Arial" w:hAnsi="Arial" w:cs="Arial"/>
          <w:spacing w:val="-5"/>
        </w:rPr>
        <w:t xml:space="preserve"> </w:t>
      </w:r>
      <w:r w:rsidRPr="0059615F">
        <w:rPr>
          <w:rFonts w:ascii="Arial" w:hAnsi="Arial" w:cs="Arial"/>
        </w:rPr>
        <w:t>artículo 87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del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Código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Orgánico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de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Organización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Territorial,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Autonomía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y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Descentralización</w:t>
      </w:r>
      <w:r w:rsidRPr="0059615F">
        <w:rPr>
          <w:rFonts w:ascii="Arial" w:hAnsi="Arial" w:cs="Arial"/>
          <w:spacing w:val="-14"/>
        </w:rPr>
        <w:t xml:space="preserve"> </w:t>
      </w:r>
      <w:r w:rsidRPr="0059615F">
        <w:rPr>
          <w:rFonts w:ascii="Arial" w:hAnsi="Arial" w:cs="Arial"/>
        </w:rPr>
        <w:t>(COOTAD),</w:t>
      </w:r>
      <w:r w:rsidRPr="0059615F">
        <w:rPr>
          <w:rFonts w:ascii="Arial" w:hAnsi="Arial" w:cs="Arial"/>
          <w:spacing w:val="-13"/>
        </w:rPr>
        <w:t xml:space="preserve"> </w:t>
      </w:r>
      <w:r w:rsidRPr="0059615F">
        <w:rPr>
          <w:rFonts w:ascii="Arial" w:hAnsi="Arial" w:cs="Arial"/>
        </w:rPr>
        <w:t>el</w:t>
      </w:r>
      <w:r w:rsidRPr="0059615F">
        <w:rPr>
          <w:rFonts w:ascii="Arial" w:hAnsi="Arial" w:cs="Arial"/>
          <w:spacing w:val="-15"/>
        </w:rPr>
        <w:t xml:space="preserve"> </w:t>
      </w:r>
      <w:r w:rsidRPr="0059615F">
        <w:rPr>
          <w:rFonts w:ascii="Arial" w:hAnsi="Arial" w:cs="Arial"/>
        </w:rPr>
        <w:t>artículo</w:t>
      </w:r>
      <w:r w:rsidRPr="0059615F">
        <w:rPr>
          <w:rFonts w:ascii="Arial" w:hAnsi="Arial" w:cs="Arial"/>
          <w:spacing w:val="-16"/>
        </w:rPr>
        <w:t xml:space="preserve"> </w:t>
      </w:r>
      <w:r w:rsidRPr="0059615F">
        <w:rPr>
          <w:rFonts w:ascii="Arial" w:hAnsi="Arial" w:cs="Arial"/>
        </w:rPr>
        <w:t>8</w:t>
      </w:r>
      <w:r w:rsidRPr="0059615F">
        <w:rPr>
          <w:rFonts w:ascii="Arial" w:hAnsi="Arial" w:cs="Arial"/>
          <w:spacing w:val="-13"/>
        </w:rPr>
        <w:t xml:space="preserve"> </w:t>
      </w:r>
      <w:r w:rsidRPr="0059615F">
        <w:rPr>
          <w:rFonts w:ascii="Arial" w:hAnsi="Arial" w:cs="Arial"/>
        </w:rPr>
        <w:t>de</w:t>
      </w:r>
      <w:r w:rsidRPr="0059615F">
        <w:rPr>
          <w:rFonts w:ascii="Arial" w:hAnsi="Arial" w:cs="Arial"/>
          <w:spacing w:val="-16"/>
        </w:rPr>
        <w:t xml:space="preserve"> </w:t>
      </w:r>
      <w:r w:rsidRPr="0059615F">
        <w:rPr>
          <w:rFonts w:ascii="Arial" w:hAnsi="Arial" w:cs="Arial"/>
        </w:rPr>
        <w:t>la</w:t>
      </w:r>
      <w:r w:rsidRPr="0059615F">
        <w:rPr>
          <w:rFonts w:ascii="Arial" w:hAnsi="Arial" w:cs="Arial"/>
          <w:spacing w:val="-13"/>
        </w:rPr>
        <w:t xml:space="preserve"> </w:t>
      </w:r>
      <w:r w:rsidRPr="0059615F">
        <w:rPr>
          <w:rFonts w:ascii="Arial" w:hAnsi="Arial" w:cs="Arial"/>
        </w:rPr>
        <w:t>Ley</w:t>
      </w:r>
      <w:r w:rsidRPr="0059615F">
        <w:rPr>
          <w:rFonts w:ascii="Arial" w:hAnsi="Arial" w:cs="Arial"/>
          <w:spacing w:val="-14"/>
        </w:rPr>
        <w:t xml:space="preserve"> </w:t>
      </w:r>
      <w:r w:rsidRPr="0059615F">
        <w:rPr>
          <w:rFonts w:ascii="Arial" w:hAnsi="Arial" w:cs="Arial"/>
        </w:rPr>
        <w:t>Orgánica</w:t>
      </w:r>
      <w:r w:rsidRPr="0059615F">
        <w:rPr>
          <w:rFonts w:ascii="Arial" w:hAnsi="Arial" w:cs="Arial"/>
          <w:spacing w:val="-17"/>
        </w:rPr>
        <w:t xml:space="preserve"> </w:t>
      </w:r>
      <w:r w:rsidRPr="0059615F">
        <w:rPr>
          <w:rFonts w:ascii="Arial" w:hAnsi="Arial" w:cs="Arial"/>
        </w:rPr>
        <w:t>de</w:t>
      </w:r>
      <w:r w:rsidRPr="0059615F">
        <w:rPr>
          <w:rFonts w:ascii="Arial" w:hAnsi="Arial" w:cs="Arial"/>
          <w:spacing w:val="-13"/>
        </w:rPr>
        <w:t xml:space="preserve"> </w:t>
      </w:r>
      <w:r w:rsidRPr="0059615F">
        <w:rPr>
          <w:rFonts w:ascii="Arial" w:hAnsi="Arial" w:cs="Arial"/>
        </w:rPr>
        <w:t>Régimen</w:t>
      </w:r>
      <w:r w:rsidRPr="0059615F">
        <w:rPr>
          <w:rFonts w:ascii="Arial" w:hAnsi="Arial" w:cs="Arial"/>
          <w:spacing w:val="-13"/>
        </w:rPr>
        <w:t xml:space="preserve"> </w:t>
      </w:r>
      <w:r w:rsidRPr="0059615F">
        <w:rPr>
          <w:rFonts w:ascii="Arial" w:hAnsi="Arial" w:cs="Arial"/>
        </w:rPr>
        <w:t>para</w:t>
      </w:r>
      <w:r w:rsidRPr="0059615F">
        <w:rPr>
          <w:rFonts w:ascii="Arial" w:hAnsi="Arial" w:cs="Arial"/>
          <w:spacing w:val="-65"/>
        </w:rPr>
        <w:t xml:space="preserve"> </w:t>
      </w:r>
      <w:r w:rsidRPr="0059615F">
        <w:rPr>
          <w:rFonts w:ascii="Arial" w:hAnsi="Arial" w:cs="Arial"/>
        </w:rPr>
        <w:t>el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Distrito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Metropolitano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de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Quito;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y,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el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Código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Municipal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para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el</w:t>
      </w:r>
      <w:r w:rsidRPr="0059615F">
        <w:rPr>
          <w:rFonts w:ascii="Arial" w:hAnsi="Arial" w:cs="Arial"/>
          <w:spacing w:val="1"/>
        </w:rPr>
        <w:t xml:space="preserve"> </w:t>
      </w:r>
      <w:r w:rsidRPr="0059615F">
        <w:rPr>
          <w:rFonts w:ascii="Arial" w:hAnsi="Arial" w:cs="Arial"/>
        </w:rPr>
        <w:t>Distrito</w:t>
      </w:r>
      <w:r w:rsidRPr="0059615F">
        <w:rPr>
          <w:rFonts w:ascii="Arial" w:hAnsi="Arial" w:cs="Arial"/>
          <w:spacing w:val="-64"/>
        </w:rPr>
        <w:t xml:space="preserve"> </w:t>
      </w:r>
      <w:r w:rsidRPr="0059615F">
        <w:rPr>
          <w:rFonts w:ascii="Arial" w:hAnsi="Arial" w:cs="Arial"/>
        </w:rPr>
        <w:t>Metropolitano</w:t>
      </w:r>
      <w:r w:rsidRPr="0059615F">
        <w:rPr>
          <w:rFonts w:ascii="Arial" w:hAnsi="Arial" w:cs="Arial"/>
          <w:spacing w:val="-3"/>
        </w:rPr>
        <w:t xml:space="preserve"> </w:t>
      </w:r>
      <w:r w:rsidRPr="0059615F">
        <w:rPr>
          <w:rFonts w:ascii="Arial" w:hAnsi="Arial" w:cs="Arial"/>
        </w:rPr>
        <w:t>de Quito, expide la siguiente:</w:t>
      </w:r>
    </w:p>
    <w:p w14:paraId="7C59D0FE" w14:textId="1CB38D4C" w:rsidR="0045166E" w:rsidRDefault="0045166E" w:rsidP="0045166E">
      <w:pPr>
        <w:spacing w:line="276" w:lineRule="auto"/>
        <w:ind w:left="102" w:right="257"/>
        <w:jc w:val="both"/>
        <w:rPr>
          <w:rFonts w:ascii="Arial" w:hAnsi="Arial" w:cs="Arial"/>
        </w:rPr>
      </w:pPr>
    </w:p>
    <w:p w14:paraId="2F405B2D" w14:textId="3D414B99" w:rsidR="0045166E" w:rsidRDefault="0045166E" w:rsidP="0045166E">
      <w:pPr>
        <w:spacing w:line="276" w:lineRule="auto"/>
        <w:ind w:left="102" w:right="257"/>
        <w:jc w:val="both"/>
        <w:rPr>
          <w:rFonts w:ascii="Arial" w:hAnsi="Arial" w:cs="Arial"/>
          <w:b/>
          <w:bCs/>
          <w:sz w:val="24"/>
          <w:szCs w:val="24"/>
        </w:rPr>
      </w:pPr>
      <w:r w:rsidRPr="0045166E">
        <w:rPr>
          <w:rFonts w:ascii="Arial" w:hAnsi="Arial" w:cs="Arial"/>
          <w:b/>
          <w:bCs/>
          <w:sz w:val="24"/>
          <w:szCs w:val="24"/>
        </w:rPr>
        <w:t>ORDENANZA REFORMATORIA DEL CAPÍTULO V</w:t>
      </w:r>
      <w:r w:rsidRPr="0045166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5166E">
        <w:rPr>
          <w:rFonts w:ascii="Arial" w:hAnsi="Arial" w:cs="Arial"/>
          <w:b/>
          <w:bCs/>
          <w:sz w:val="24"/>
          <w:szCs w:val="24"/>
        </w:rPr>
        <w:t>“FONDO AMBIENTAL”, DEL LIBRO IV.3, DEL CÓDIGO MUNICIPAL PARA</w:t>
      </w:r>
      <w:r w:rsidRPr="0045166E">
        <w:rPr>
          <w:rFonts w:ascii="Arial" w:hAnsi="Arial" w:cs="Arial"/>
          <w:b/>
          <w:bCs/>
          <w:spacing w:val="-64"/>
          <w:sz w:val="24"/>
          <w:szCs w:val="24"/>
        </w:rPr>
        <w:t xml:space="preserve">   </w:t>
      </w:r>
      <w:r w:rsidRPr="0045166E">
        <w:rPr>
          <w:rFonts w:ascii="Arial" w:hAnsi="Arial" w:cs="Arial"/>
          <w:b/>
          <w:bCs/>
          <w:sz w:val="24"/>
          <w:szCs w:val="24"/>
        </w:rPr>
        <w:t>EL</w:t>
      </w:r>
      <w:r w:rsidRPr="0045166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45166E">
        <w:rPr>
          <w:rFonts w:ascii="Arial" w:hAnsi="Arial" w:cs="Arial"/>
          <w:b/>
          <w:bCs/>
          <w:sz w:val="24"/>
          <w:szCs w:val="24"/>
        </w:rPr>
        <w:t>DISTRITO</w:t>
      </w:r>
      <w:r w:rsidRPr="0045166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5166E">
        <w:rPr>
          <w:rFonts w:ascii="Arial" w:hAnsi="Arial" w:cs="Arial"/>
          <w:b/>
          <w:bCs/>
          <w:sz w:val="24"/>
          <w:szCs w:val="24"/>
        </w:rPr>
        <w:t>METROPOLITANO DE</w:t>
      </w:r>
      <w:r w:rsidRPr="0045166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45166E">
        <w:rPr>
          <w:rFonts w:ascii="Arial" w:hAnsi="Arial" w:cs="Arial"/>
          <w:b/>
          <w:bCs/>
          <w:sz w:val="24"/>
          <w:szCs w:val="24"/>
        </w:rPr>
        <w:t>QUITO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CFDEEF9" w14:textId="04C57764" w:rsidR="0045166E" w:rsidRDefault="0045166E" w:rsidP="0045166E">
      <w:pPr>
        <w:spacing w:line="276" w:lineRule="auto"/>
        <w:ind w:left="102" w:right="257"/>
        <w:jc w:val="both"/>
        <w:rPr>
          <w:rFonts w:ascii="Arial" w:hAnsi="Arial" w:cs="Arial"/>
          <w:b/>
          <w:bCs/>
          <w:sz w:val="24"/>
          <w:szCs w:val="24"/>
        </w:rPr>
      </w:pPr>
    </w:p>
    <w:p w14:paraId="2681DBE5" w14:textId="55750379" w:rsidR="0045166E" w:rsidRDefault="0045166E" w:rsidP="0045166E">
      <w:pPr>
        <w:spacing w:line="276" w:lineRule="auto"/>
        <w:ind w:left="102" w:right="2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CAPITULO V</w:t>
      </w:r>
    </w:p>
    <w:p w14:paraId="05131BDE" w14:textId="77777777" w:rsidR="004D6F61" w:rsidRDefault="004D6F61" w:rsidP="0045166E">
      <w:pPr>
        <w:spacing w:line="276" w:lineRule="auto"/>
        <w:ind w:left="102" w:right="257"/>
        <w:jc w:val="both"/>
        <w:rPr>
          <w:rFonts w:ascii="Arial" w:hAnsi="Arial" w:cs="Arial"/>
          <w:b/>
          <w:bCs/>
          <w:sz w:val="24"/>
          <w:szCs w:val="24"/>
        </w:rPr>
      </w:pPr>
    </w:p>
    <w:p w14:paraId="03E23CDC" w14:textId="7B6CE121" w:rsidR="0045166E" w:rsidRDefault="0045166E" w:rsidP="004D6F61">
      <w:pPr>
        <w:spacing w:line="276" w:lineRule="auto"/>
        <w:ind w:left="102" w:right="257"/>
        <w:jc w:val="both"/>
        <w:rPr>
          <w:rFonts w:ascii="Arial" w:hAnsi="Arial" w:cs="Arial"/>
        </w:rPr>
      </w:pPr>
      <w:r w:rsidRPr="004D6F61">
        <w:rPr>
          <w:rFonts w:ascii="Arial" w:hAnsi="Arial" w:cs="Arial"/>
        </w:rPr>
        <w:t xml:space="preserve">Artículo 1.- </w:t>
      </w:r>
      <w:r w:rsidR="004D6F61" w:rsidRPr="004D6F61">
        <w:rPr>
          <w:rFonts w:ascii="Arial" w:hAnsi="Arial" w:cs="Arial"/>
        </w:rPr>
        <w:t>Sustitúyase</w:t>
      </w:r>
      <w:r w:rsidRPr="004D6F61">
        <w:rPr>
          <w:rFonts w:ascii="Arial" w:hAnsi="Arial" w:cs="Arial"/>
        </w:rPr>
        <w:t xml:space="preserve"> el Artículo 3399 del Código Municipal para el Distrito Metropolitano de Quito</w:t>
      </w:r>
      <w:r w:rsidR="004D6F61" w:rsidRPr="004D6F61">
        <w:rPr>
          <w:rFonts w:ascii="Arial" w:hAnsi="Arial" w:cs="Arial"/>
        </w:rPr>
        <w:t>, por el siguiente:</w:t>
      </w:r>
    </w:p>
    <w:p w14:paraId="1B059D0F" w14:textId="41671BD8" w:rsidR="004D6F61" w:rsidRDefault="004D6F61" w:rsidP="004D6F61">
      <w:pPr>
        <w:spacing w:line="276" w:lineRule="auto"/>
        <w:ind w:left="102" w:right="257"/>
        <w:jc w:val="both"/>
        <w:rPr>
          <w:rFonts w:ascii="Arial" w:hAnsi="Arial" w:cs="Arial"/>
        </w:rPr>
      </w:pPr>
    </w:p>
    <w:p w14:paraId="2BA40DAE" w14:textId="0BD0866E" w:rsidR="004D6F61" w:rsidRDefault="004D6F61" w:rsidP="004D6F61">
      <w:pPr>
        <w:spacing w:line="276" w:lineRule="auto"/>
        <w:ind w:left="102" w:right="257"/>
        <w:jc w:val="both"/>
        <w:rPr>
          <w:rFonts w:ascii="Arial" w:eastAsia="Times New Roman" w:hAnsi="Arial" w:cs="Arial"/>
          <w:lang w:eastAsia="es-EC"/>
        </w:rPr>
      </w:pPr>
      <w:r w:rsidRPr="00E23597">
        <w:rPr>
          <w:rFonts w:ascii="Arial" w:eastAsia="Times New Roman" w:hAnsi="Arial" w:cs="Arial"/>
          <w:b/>
          <w:lang w:eastAsia="es-EC"/>
        </w:rPr>
        <w:t>Artículo 3</w:t>
      </w:r>
      <w:r>
        <w:rPr>
          <w:rFonts w:ascii="Arial" w:eastAsia="Times New Roman" w:hAnsi="Arial" w:cs="Arial"/>
          <w:b/>
          <w:lang w:eastAsia="es-EC"/>
        </w:rPr>
        <w:t>3</w:t>
      </w:r>
      <w:r w:rsidRPr="00E23597">
        <w:rPr>
          <w:rFonts w:ascii="Arial" w:eastAsia="Times New Roman" w:hAnsi="Arial" w:cs="Arial"/>
          <w:b/>
          <w:lang w:eastAsia="es-EC"/>
        </w:rPr>
        <w:t>99. Del Fondo Ambiental. -</w:t>
      </w:r>
      <w:r w:rsidRPr="00E23597">
        <w:rPr>
          <w:rFonts w:ascii="Arial" w:eastAsia="Times New Roman" w:hAnsi="Arial" w:cs="Arial"/>
          <w:lang w:eastAsia="es-EC"/>
        </w:rPr>
        <w:t xml:space="preserve"> La Municipalidad creó el Fondo Ambiental con autonomía administrativa, presupuestaria y financiera. El Comité Administrador es su máxima instancia, define las políticas internas, directrices y procedimientos para la gestión y </w:t>
      </w:r>
      <w:r>
        <w:rPr>
          <w:rFonts w:ascii="Arial" w:eastAsia="Times New Roman" w:hAnsi="Arial" w:cs="Arial"/>
          <w:lang w:eastAsia="es-EC"/>
        </w:rPr>
        <w:t>f</w:t>
      </w:r>
      <w:r w:rsidRPr="00E23597">
        <w:rPr>
          <w:rFonts w:ascii="Arial" w:eastAsia="Times New Roman" w:hAnsi="Arial" w:cs="Arial"/>
          <w:lang w:eastAsia="es-EC"/>
        </w:rPr>
        <w:t>uncionamiento del Fondo; también resuelve todo asunto pertinente al uso de los recursos del Fondo, mediante las disposiciones constantes en la normativa que emita para el efecto; de</w:t>
      </w:r>
      <w:r>
        <w:rPr>
          <w:rFonts w:ascii="Arial" w:eastAsia="Times New Roman" w:hAnsi="Arial" w:cs="Arial"/>
          <w:lang w:eastAsia="es-EC"/>
        </w:rPr>
        <w:t xml:space="preserve"> igual forma coordina la gestión con sus miembros.</w:t>
      </w:r>
    </w:p>
    <w:p w14:paraId="59C1D74B" w14:textId="7C6D2DF6" w:rsidR="004D6F61" w:rsidRDefault="004D6F61" w:rsidP="004D6F61">
      <w:pPr>
        <w:spacing w:line="276" w:lineRule="auto"/>
        <w:ind w:left="102" w:right="257"/>
        <w:jc w:val="both"/>
        <w:rPr>
          <w:rFonts w:ascii="Arial" w:hAnsi="Arial" w:cs="Arial"/>
          <w:sz w:val="24"/>
          <w:szCs w:val="24"/>
        </w:rPr>
      </w:pPr>
    </w:p>
    <w:p w14:paraId="6AD7E7F2" w14:textId="77777777" w:rsidR="004D6F61" w:rsidRPr="00010EBB" w:rsidRDefault="004D6F61" w:rsidP="006C2899">
      <w:pPr>
        <w:ind w:left="142" w:right="288"/>
        <w:jc w:val="both"/>
        <w:rPr>
          <w:rFonts w:ascii="Arial" w:eastAsia="Times New Roman" w:hAnsi="Arial" w:cs="Arial"/>
          <w:lang w:eastAsia="es-EC"/>
        </w:rPr>
      </w:pPr>
      <w:r w:rsidRPr="00E23597">
        <w:rPr>
          <w:rFonts w:ascii="Arial" w:eastAsia="Times New Roman" w:hAnsi="Arial" w:cs="Arial"/>
          <w:lang w:eastAsia="es-EC"/>
        </w:rPr>
        <w:t>El Comité Administrador es un cuerpo colegiado integrad</w:t>
      </w:r>
      <w:r w:rsidRPr="00010EBB">
        <w:rPr>
          <w:rFonts w:ascii="Arial" w:eastAsia="Times New Roman" w:hAnsi="Arial" w:cs="Arial"/>
          <w:lang w:eastAsia="es-EC"/>
        </w:rPr>
        <w:t>o por los siguientes miembros:</w:t>
      </w:r>
      <w:r w:rsidRPr="00010EBB">
        <w:rPr>
          <w:rFonts w:ascii="Arial" w:eastAsia="Times New Roman" w:hAnsi="Arial" w:cs="Arial"/>
          <w:lang w:eastAsia="es-EC"/>
        </w:rPr>
        <w:br/>
      </w:r>
    </w:p>
    <w:p w14:paraId="69A3772B" w14:textId="75DFCB6C" w:rsidR="004D6F61" w:rsidRPr="003652EB" w:rsidRDefault="004D6F61" w:rsidP="003652EB">
      <w:pPr>
        <w:pStyle w:val="Prrafodelista"/>
        <w:numPr>
          <w:ilvl w:val="0"/>
          <w:numId w:val="3"/>
        </w:numPr>
        <w:ind w:right="288"/>
        <w:contextualSpacing w:val="0"/>
        <w:jc w:val="both"/>
        <w:rPr>
          <w:rFonts w:ascii="Arial" w:hAnsi="Arial" w:cs="Arial"/>
        </w:rPr>
      </w:pPr>
      <w:r w:rsidRPr="00010EBB">
        <w:rPr>
          <w:rFonts w:ascii="Arial" w:eastAsia="Times New Roman" w:hAnsi="Arial" w:cs="Arial"/>
          <w:lang w:eastAsia="es-EC"/>
        </w:rPr>
        <w:t xml:space="preserve">El Secretario Metropolitano de Ambiente, en representación del Alcalde Metropolitano de Quito, quien lo preside. </w:t>
      </w:r>
    </w:p>
    <w:p w14:paraId="3F1FA721" w14:textId="77777777" w:rsidR="004D6F61" w:rsidRPr="00010EBB" w:rsidRDefault="004D6F61" w:rsidP="004D6F61">
      <w:pPr>
        <w:pStyle w:val="Prrafodelista"/>
        <w:numPr>
          <w:ilvl w:val="0"/>
          <w:numId w:val="3"/>
        </w:numPr>
        <w:ind w:right="288"/>
        <w:contextualSpacing w:val="0"/>
        <w:jc w:val="both"/>
        <w:rPr>
          <w:rFonts w:ascii="Arial" w:hAnsi="Arial" w:cs="Arial"/>
        </w:rPr>
      </w:pPr>
      <w:r w:rsidRPr="00010EBB">
        <w:rPr>
          <w:rFonts w:ascii="Arial" w:eastAsia="Times New Roman" w:hAnsi="Arial" w:cs="Arial"/>
          <w:lang w:eastAsia="es-EC"/>
        </w:rPr>
        <w:t xml:space="preserve">Un representante de la Comisión de Ambiente del Consejo Metropolitano de Quito. </w:t>
      </w:r>
    </w:p>
    <w:p w14:paraId="3C5B7627" w14:textId="77777777" w:rsidR="004D6F61" w:rsidRPr="00010EBB" w:rsidRDefault="004D6F61" w:rsidP="004D6F61">
      <w:pPr>
        <w:pStyle w:val="Prrafodelista"/>
        <w:numPr>
          <w:ilvl w:val="0"/>
          <w:numId w:val="3"/>
        </w:numPr>
        <w:ind w:right="288"/>
        <w:contextualSpacing w:val="0"/>
        <w:jc w:val="both"/>
        <w:rPr>
          <w:rFonts w:ascii="Arial" w:hAnsi="Arial" w:cs="Arial"/>
        </w:rPr>
      </w:pPr>
      <w:r w:rsidRPr="00010EBB">
        <w:rPr>
          <w:rFonts w:ascii="Arial" w:eastAsia="Times New Roman" w:hAnsi="Arial" w:cs="Arial"/>
          <w:lang w:eastAsia="es-EC"/>
        </w:rPr>
        <w:t xml:space="preserve">Un representante de las Cámaras de la Producción (Industria, Pequeña Industria, Turismo, Comercio). </w:t>
      </w:r>
    </w:p>
    <w:p w14:paraId="1BD095DB" w14:textId="77777777" w:rsidR="004D6F61" w:rsidRPr="00010EBB" w:rsidRDefault="004D6F61" w:rsidP="004D6F61">
      <w:pPr>
        <w:pStyle w:val="Prrafodelista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 w:rsidRPr="00010EBB">
        <w:rPr>
          <w:rFonts w:ascii="Arial" w:eastAsia="Times New Roman" w:hAnsi="Arial" w:cs="Arial"/>
          <w:lang w:eastAsia="es-EC"/>
        </w:rPr>
        <w:t xml:space="preserve">Un representante de la sociedad civil. </w:t>
      </w:r>
    </w:p>
    <w:p w14:paraId="2C11A450" w14:textId="77777777" w:rsidR="004D6F61" w:rsidRPr="00010EBB" w:rsidRDefault="004D6F61" w:rsidP="004D6F61">
      <w:pPr>
        <w:pStyle w:val="Prrafodelista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 w:rsidRPr="00010EBB">
        <w:rPr>
          <w:rFonts w:ascii="Arial" w:eastAsia="Times New Roman" w:hAnsi="Arial" w:cs="Arial"/>
          <w:lang w:eastAsia="es-EC"/>
        </w:rPr>
        <w:t xml:space="preserve">Un representante por las coordinaciones ambientales zonales. </w:t>
      </w:r>
    </w:p>
    <w:p w14:paraId="3BD95BEB" w14:textId="77777777" w:rsidR="004D6F61" w:rsidRPr="00010EBB" w:rsidRDefault="004D6F61" w:rsidP="004D6F61">
      <w:pPr>
        <w:pStyle w:val="Prrafodelista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 w:rsidRPr="00010EBB">
        <w:rPr>
          <w:rFonts w:ascii="Arial" w:eastAsia="Times New Roman" w:hAnsi="Arial" w:cs="Arial"/>
          <w:lang w:eastAsia="es-EC"/>
        </w:rPr>
        <w:t xml:space="preserve">Un representante de la Dirección Metropolitana Financiera. </w:t>
      </w:r>
    </w:p>
    <w:p w14:paraId="1CA80B75" w14:textId="226E106D" w:rsidR="004D6F61" w:rsidRPr="00010EBB" w:rsidRDefault="004D6F61" w:rsidP="004D6F61">
      <w:pPr>
        <w:pStyle w:val="Prrafodelista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 w:rsidRPr="00010EBB">
        <w:rPr>
          <w:rFonts w:ascii="Arial" w:eastAsia="Times New Roman" w:hAnsi="Arial" w:cs="Arial"/>
          <w:lang w:eastAsia="es-EC"/>
        </w:rPr>
        <w:t xml:space="preserve">Un representante de la Secretaría Metropolitana de Salud. </w:t>
      </w:r>
    </w:p>
    <w:p w14:paraId="75CC4D1C" w14:textId="77777777" w:rsidR="004D6F61" w:rsidRPr="00010EBB" w:rsidRDefault="004D6F61" w:rsidP="004D6F61">
      <w:pPr>
        <w:pStyle w:val="Prrafodelista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 w:rsidRPr="00010EBB">
        <w:rPr>
          <w:rFonts w:ascii="Arial" w:eastAsia="Times New Roman" w:hAnsi="Arial" w:cs="Arial"/>
          <w:lang w:eastAsia="es-EC"/>
        </w:rPr>
        <w:t>Un representante de la Secretaría de Territorio, Hábitat y Vivienda.</w:t>
      </w:r>
    </w:p>
    <w:p w14:paraId="39B7218F" w14:textId="77777777" w:rsidR="004D6F61" w:rsidRPr="00010EBB" w:rsidRDefault="004D6F61" w:rsidP="004D6F61">
      <w:pPr>
        <w:jc w:val="both"/>
        <w:rPr>
          <w:rFonts w:ascii="Arial" w:eastAsia="Times New Roman" w:hAnsi="Arial" w:cs="Arial"/>
          <w:lang w:eastAsia="es-EC"/>
        </w:rPr>
      </w:pPr>
    </w:p>
    <w:p w14:paraId="20B709EA" w14:textId="77777777" w:rsidR="004D6F61" w:rsidRDefault="004D6F61" w:rsidP="004D6F61">
      <w:pPr>
        <w:spacing w:line="276" w:lineRule="auto"/>
        <w:ind w:left="102" w:right="257"/>
        <w:jc w:val="both"/>
        <w:rPr>
          <w:rFonts w:ascii="Arial" w:eastAsia="Times New Roman" w:hAnsi="Arial" w:cs="Arial"/>
          <w:lang w:eastAsia="es-EC"/>
        </w:rPr>
      </w:pPr>
      <w:r w:rsidRPr="00010EBB">
        <w:rPr>
          <w:rFonts w:ascii="Arial" w:eastAsia="Times New Roman" w:hAnsi="Arial" w:cs="Arial"/>
          <w:lang w:eastAsia="es-EC"/>
        </w:rPr>
        <w:t xml:space="preserve">El Comité Administrador del Fondo Ambiental nombrará al Director Ejecutivo del Fondo </w:t>
      </w:r>
      <w:r>
        <w:rPr>
          <w:rFonts w:ascii="Arial" w:eastAsia="Times New Roman" w:hAnsi="Arial" w:cs="Arial"/>
          <w:lang w:eastAsia="es-EC"/>
        </w:rPr>
        <w:lastRenderedPageBreak/>
        <w:t>A</w:t>
      </w:r>
      <w:r w:rsidRPr="00010EBB">
        <w:rPr>
          <w:rFonts w:ascii="Arial" w:eastAsia="Times New Roman" w:hAnsi="Arial" w:cs="Arial"/>
          <w:lang w:eastAsia="es-EC"/>
        </w:rPr>
        <w:t xml:space="preserve">mbiental, quien a su vez será el Secretario del Comité Administrador y tendrá voz, pero no voto. </w:t>
      </w:r>
    </w:p>
    <w:p w14:paraId="1EB56023" w14:textId="77777777" w:rsidR="004D6F61" w:rsidRDefault="004D6F61" w:rsidP="004D6F61">
      <w:pPr>
        <w:spacing w:line="276" w:lineRule="auto"/>
        <w:ind w:left="102" w:right="257"/>
        <w:jc w:val="both"/>
        <w:rPr>
          <w:rFonts w:ascii="Arial" w:eastAsia="Times New Roman" w:hAnsi="Arial" w:cs="Arial"/>
          <w:lang w:eastAsia="es-EC"/>
        </w:rPr>
      </w:pPr>
    </w:p>
    <w:p w14:paraId="03892EC8" w14:textId="18156209" w:rsidR="004D6F61" w:rsidRDefault="004D6F61" w:rsidP="004D6F61">
      <w:pPr>
        <w:spacing w:line="276" w:lineRule="auto"/>
        <w:ind w:left="102" w:right="257"/>
        <w:jc w:val="both"/>
        <w:rPr>
          <w:rFonts w:ascii="Arial" w:eastAsia="Times New Roman" w:hAnsi="Arial" w:cs="Arial"/>
          <w:lang w:eastAsia="es-EC"/>
        </w:rPr>
      </w:pPr>
      <w:r w:rsidRPr="00010EBB">
        <w:rPr>
          <w:rFonts w:ascii="Arial" w:eastAsia="Times New Roman" w:hAnsi="Arial" w:cs="Arial"/>
          <w:lang w:eastAsia="es-EC"/>
        </w:rPr>
        <w:t xml:space="preserve">El Fondo Ambiental percibe dentro de su fondo ordinario los valores provenientes de la </w:t>
      </w:r>
      <w:r>
        <w:rPr>
          <w:rFonts w:ascii="Arial" w:eastAsia="Times New Roman" w:hAnsi="Arial" w:cs="Arial"/>
          <w:lang w:eastAsia="es-EC"/>
        </w:rPr>
        <w:t>r</w:t>
      </w:r>
      <w:r w:rsidRPr="00010EBB">
        <w:rPr>
          <w:rFonts w:ascii="Arial" w:eastAsia="Times New Roman" w:hAnsi="Arial" w:cs="Arial"/>
          <w:lang w:eastAsia="es-EC"/>
        </w:rPr>
        <w:t>ecaudación por concepto de derechos y costos ambientales, administrativos,</w:t>
      </w:r>
      <w:r>
        <w:rPr>
          <w:rFonts w:ascii="Arial" w:eastAsia="Times New Roman" w:hAnsi="Arial" w:cs="Arial"/>
          <w:lang w:eastAsia="es-EC"/>
        </w:rPr>
        <w:t xml:space="preserve"> multas impuestas por incumplimiento de las normas, establecidas en:  </w:t>
      </w:r>
    </w:p>
    <w:p w14:paraId="075EC4CC" w14:textId="59B06B33" w:rsidR="004D6F61" w:rsidRDefault="004D6F61" w:rsidP="004D6F61">
      <w:pPr>
        <w:spacing w:line="276" w:lineRule="auto"/>
        <w:ind w:left="102" w:right="257"/>
        <w:jc w:val="both"/>
        <w:rPr>
          <w:rFonts w:ascii="Arial" w:eastAsia="Times New Roman" w:hAnsi="Arial" w:cs="Arial"/>
          <w:lang w:eastAsia="es-EC"/>
        </w:rPr>
      </w:pPr>
    </w:p>
    <w:p w14:paraId="30337F4B" w14:textId="7FEDA129" w:rsidR="004D6F61" w:rsidRDefault="004D6F61" w:rsidP="00B45B2D">
      <w:pPr>
        <w:ind w:left="142" w:right="146"/>
        <w:jc w:val="both"/>
        <w:rPr>
          <w:rFonts w:ascii="Arial" w:eastAsia="Times New Roman" w:hAnsi="Arial" w:cs="Arial"/>
          <w:lang w:eastAsia="es-EC"/>
        </w:rPr>
      </w:pPr>
      <w:r w:rsidRPr="00010EBB">
        <w:rPr>
          <w:rFonts w:ascii="Arial" w:eastAsia="Times New Roman" w:hAnsi="Arial" w:cs="Arial"/>
          <w:lang w:eastAsia="es-EC"/>
        </w:rPr>
        <w:t xml:space="preserve">a. El 20% de lo recaudado anualmente por incumplimiento en los controles de opacidad aleatorios en la vía pública. </w:t>
      </w:r>
    </w:p>
    <w:p w14:paraId="42A7263B" w14:textId="77777777" w:rsidR="004D6F61" w:rsidRDefault="004D6F61" w:rsidP="00B45B2D">
      <w:pPr>
        <w:ind w:left="142" w:right="146"/>
        <w:jc w:val="both"/>
        <w:rPr>
          <w:rFonts w:ascii="Arial" w:eastAsia="Times New Roman" w:hAnsi="Arial" w:cs="Arial"/>
          <w:lang w:eastAsia="es-EC"/>
        </w:rPr>
      </w:pPr>
      <w:r w:rsidRPr="00010EBB">
        <w:rPr>
          <w:rFonts w:ascii="Arial" w:eastAsia="Times New Roman" w:hAnsi="Arial" w:cs="Arial"/>
          <w:lang w:eastAsia="es-EC"/>
        </w:rPr>
        <w:br/>
        <w:t>b. Del cobro de las tasas retributivas por servicios técnicos y administrativos relacionados con la regularización, seguimiento y control ambiental, del control de la calidad de los combustibles de uso vehicular y la regulación de su comercialización, y demás normas que vayan adicionándose.</w:t>
      </w:r>
    </w:p>
    <w:p w14:paraId="217271F0" w14:textId="77777777" w:rsidR="004D6F61" w:rsidRDefault="004D6F61" w:rsidP="00B45B2D">
      <w:pPr>
        <w:ind w:left="142" w:right="146"/>
        <w:jc w:val="both"/>
        <w:rPr>
          <w:rFonts w:ascii="Arial" w:eastAsia="Times New Roman" w:hAnsi="Arial" w:cs="Arial"/>
          <w:lang w:eastAsia="es-EC"/>
        </w:rPr>
      </w:pPr>
      <w:r w:rsidRPr="00010EBB">
        <w:rPr>
          <w:rFonts w:ascii="Arial" w:eastAsia="Times New Roman" w:hAnsi="Arial" w:cs="Arial"/>
          <w:lang w:eastAsia="es-EC"/>
        </w:rPr>
        <w:br/>
        <w:t>c. Donaciones voluntarias o de fondos provenientes del país o del exterior dirigidos a la inversión específica del mejoramiento de la calidad ambiental del Distrito Metropolitano de Quito.</w:t>
      </w:r>
    </w:p>
    <w:p w14:paraId="600D59FE" w14:textId="2B3949AD" w:rsidR="004D6F61" w:rsidRDefault="004D6F61" w:rsidP="00B45B2D">
      <w:pPr>
        <w:spacing w:line="276" w:lineRule="auto"/>
        <w:ind w:left="142" w:right="257"/>
        <w:jc w:val="both"/>
        <w:rPr>
          <w:rFonts w:ascii="Arial" w:eastAsia="Times New Roman" w:hAnsi="Arial" w:cs="Arial"/>
          <w:lang w:eastAsia="es-EC"/>
        </w:rPr>
      </w:pPr>
      <w:r w:rsidRPr="00010EBB">
        <w:rPr>
          <w:rFonts w:ascii="Arial" w:eastAsia="Times New Roman" w:hAnsi="Arial" w:cs="Arial"/>
          <w:lang w:eastAsia="es-EC"/>
        </w:rPr>
        <w:br/>
        <w:t xml:space="preserve">d. Demás ingresos </w:t>
      </w:r>
      <w:r>
        <w:rPr>
          <w:rFonts w:ascii="Arial" w:eastAsia="Times New Roman" w:hAnsi="Arial" w:cs="Arial"/>
          <w:lang w:eastAsia="es-EC"/>
        </w:rPr>
        <w:t>generados por operaciones financieras administradas por</w:t>
      </w:r>
      <w:r w:rsidRPr="00010EBB">
        <w:rPr>
          <w:rFonts w:ascii="Arial" w:eastAsia="Times New Roman" w:hAnsi="Arial" w:cs="Arial"/>
          <w:lang w:eastAsia="es-EC"/>
        </w:rPr>
        <w:t xml:space="preserve"> el Fondo Ambiental</w:t>
      </w:r>
      <w:r w:rsidR="001F7951">
        <w:rPr>
          <w:rFonts w:ascii="Arial" w:eastAsia="Times New Roman" w:hAnsi="Arial" w:cs="Arial"/>
          <w:lang w:eastAsia="es-EC"/>
        </w:rPr>
        <w:t>.</w:t>
      </w:r>
    </w:p>
    <w:p w14:paraId="4FCC32A9" w14:textId="67C05BCD" w:rsidR="001F7951" w:rsidRDefault="001F7951" w:rsidP="00B45B2D">
      <w:pPr>
        <w:spacing w:line="276" w:lineRule="auto"/>
        <w:ind w:left="142" w:right="257"/>
        <w:jc w:val="both"/>
        <w:rPr>
          <w:rFonts w:ascii="Arial" w:eastAsia="Times New Roman" w:hAnsi="Arial" w:cs="Arial"/>
          <w:lang w:eastAsia="es-EC"/>
        </w:rPr>
      </w:pPr>
    </w:p>
    <w:p w14:paraId="08A42DF3" w14:textId="23238609" w:rsidR="001F7951" w:rsidRDefault="001F7951" w:rsidP="00B45B2D">
      <w:pPr>
        <w:spacing w:line="276" w:lineRule="auto"/>
        <w:ind w:left="142" w:right="257"/>
        <w:jc w:val="both"/>
        <w:rPr>
          <w:rFonts w:ascii="Arial" w:eastAsia="Times New Roman" w:hAnsi="Arial" w:cs="Arial"/>
          <w:lang w:eastAsia="es-EC"/>
        </w:rPr>
      </w:pPr>
      <w:r w:rsidRPr="00010EBB">
        <w:rPr>
          <w:rFonts w:ascii="Arial" w:eastAsia="Times New Roman" w:hAnsi="Arial" w:cs="Arial"/>
          <w:lang w:eastAsia="es-EC"/>
        </w:rPr>
        <w:t>Los recursos del Fondo Ambiental no utilizados en el ejercicio presupuestario se reasignarán</w:t>
      </w:r>
      <w:r>
        <w:rPr>
          <w:rFonts w:ascii="Arial" w:eastAsia="Times New Roman" w:hAnsi="Arial" w:cs="Arial"/>
          <w:lang w:eastAsia="es-EC"/>
        </w:rPr>
        <w:t xml:space="preserve"> dentro del ejercicio presupuestario siguiente, para el propio Fondo.</w:t>
      </w:r>
    </w:p>
    <w:p w14:paraId="24D9D1D3" w14:textId="77777777" w:rsidR="001F7951" w:rsidRDefault="001F7951" w:rsidP="00B45B2D">
      <w:pPr>
        <w:spacing w:line="276" w:lineRule="auto"/>
        <w:ind w:left="142" w:right="257"/>
        <w:jc w:val="both"/>
        <w:rPr>
          <w:rFonts w:ascii="Arial" w:eastAsia="Times New Roman" w:hAnsi="Arial" w:cs="Arial"/>
          <w:lang w:eastAsia="es-EC"/>
        </w:rPr>
      </w:pPr>
    </w:p>
    <w:p w14:paraId="598EC294" w14:textId="617C6FFF" w:rsidR="001F7951" w:rsidRDefault="001F7951" w:rsidP="00B45B2D">
      <w:pPr>
        <w:spacing w:line="276" w:lineRule="auto"/>
        <w:ind w:left="142" w:right="257"/>
        <w:jc w:val="both"/>
        <w:rPr>
          <w:rFonts w:ascii="Arial" w:eastAsia="Times New Roman" w:hAnsi="Arial" w:cs="Arial"/>
          <w:lang w:eastAsia="es-EC"/>
        </w:rPr>
      </w:pPr>
      <w:r w:rsidRPr="00010EBB">
        <w:rPr>
          <w:rFonts w:ascii="Arial" w:eastAsia="Times New Roman" w:hAnsi="Arial" w:cs="Arial"/>
          <w:lang w:eastAsia="es-EC"/>
        </w:rPr>
        <w:t>El objetivo del Fondo Ambiental es la generación de financiamiento de planes, programas, proyectos y productos enfocados al Cambio Climático; pago a las entidades de seguimiento, empresas consultoras y consultores individuales; fortalecimiento institucional de la Secretaría de Ambiente; y el ejercicio de toda actividad y financiamiento que tienda a la protección, conservación y mejoramiento de los recursos naturales, y de la calidad ambiental, de conformidad con las prioridades, políticas ambientales y resoluciones establecidas</w:t>
      </w:r>
      <w:r>
        <w:rPr>
          <w:rFonts w:ascii="Arial" w:eastAsia="Times New Roman" w:hAnsi="Arial" w:cs="Arial"/>
          <w:lang w:eastAsia="es-EC"/>
        </w:rPr>
        <w:t xml:space="preserve"> por la Municipalidad del Distrito Metropolitano de Quito.</w:t>
      </w:r>
    </w:p>
    <w:p w14:paraId="7DE16233" w14:textId="4A813331" w:rsidR="001F7951" w:rsidRDefault="001F7951" w:rsidP="00B45B2D">
      <w:pPr>
        <w:spacing w:line="276" w:lineRule="auto"/>
        <w:ind w:left="142" w:right="257"/>
        <w:jc w:val="both"/>
        <w:rPr>
          <w:rFonts w:ascii="Arial" w:eastAsia="Times New Roman" w:hAnsi="Arial" w:cs="Arial"/>
          <w:lang w:eastAsia="es-EC"/>
        </w:rPr>
      </w:pPr>
    </w:p>
    <w:p w14:paraId="5995B198" w14:textId="584AF3E7" w:rsidR="001F7951" w:rsidRDefault="001F7951" w:rsidP="00B45B2D">
      <w:pPr>
        <w:spacing w:line="276" w:lineRule="auto"/>
        <w:ind w:left="142" w:right="257"/>
        <w:jc w:val="both"/>
        <w:rPr>
          <w:rFonts w:ascii="Arial" w:eastAsia="Times New Roman" w:hAnsi="Arial" w:cs="Arial"/>
          <w:lang w:eastAsia="es-EC"/>
        </w:rPr>
      </w:pPr>
      <w:r w:rsidRPr="00010EBB">
        <w:rPr>
          <w:rFonts w:ascii="Arial" w:eastAsia="Times New Roman" w:hAnsi="Arial" w:cs="Arial"/>
          <w:lang w:eastAsia="es-EC"/>
        </w:rPr>
        <w:t>El Fondo Ambiental canalizará los recursos económicos para los incentivos contemplados en la normativa metropolitana “De la Prevención y Control del Medio Ambiente”, que se aplicarán a los regulados que se encuentren en estricto cumplimiento de la normativa ambiental vigente, y asignará el financiamiento según la normativa y resoluciones expedidas por el Comité Administrador.</w:t>
      </w:r>
    </w:p>
    <w:p w14:paraId="4E7BC3A0" w14:textId="7D0CC1BD" w:rsidR="001F7951" w:rsidRDefault="001F7951" w:rsidP="00B45B2D">
      <w:pPr>
        <w:spacing w:line="276" w:lineRule="auto"/>
        <w:ind w:left="142" w:right="257"/>
        <w:jc w:val="both"/>
        <w:rPr>
          <w:rFonts w:ascii="Arial" w:eastAsia="Times New Roman" w:hAnsi="Arial" w:cs="Arial"/>
          <w:lang w:eastAsia="es-EC"/>
        </w:rPr>
      </w:pPr>
    </w:p>
    <w:p w14:paraId="6D717016" w14:textId="643FB9D4" w:rsidR="001F7951" w:rsidRDefault="001F7951" w:rsidP="00B45B2D">
      <w:pPr>
        <w:spacing w:line="276" w:lineRule="auto"/>
        <w:ind w:left="142" w:right="257"/>
        <w:jc w:val="both"/>
        <w:rPr>
          <w:rFonts w:ascii="Arial" w:eastAsia="Times New Roman" w:hAnsi="Arial" w:cs="Arial"/>
          <w:lang w:eastAsia="es-EC"/>
        </w:rPr>
      </w:pPr>
      <w:r w:rsidRPr="00010EBB">
        <w:rPr>
          <w:rFonts w:ascii="Arial" w:eastAsia="Times New Roman" w:hAnsi="Arial" w:cs="Arial"/>
          <w:lang w:eastAsia="es-EC"/>
        </w:rPr>
        <w:t>El Fondo Ambiental creado por el Municipio del Distrito Metropolitano de Quito, servirá adicionalmente de los objetivos para los que fue creado, al desarrollo del Sistema Integral de</w:t>
      </w:r>
      <w:r>
        <w:rPr>
          <w:rFonts w:ascii="Arial" w:eastAsia="Times New Roman" w:hAnsi="Arial" w:cs="Arial"/>
          <w:lang w:eastAsia="es-EC"/>
        </w:rPr>
        <w:t xml:space="preserve"> Manejo de Residuos Sólidos del Distrito Metropolitano de Quito.</w:t>
      </w:r>
    </w:p>
    <w:p w14:paraId="7BC8E409" w14:textId="64E139C2" w:rsidR="001F7951" w:rsidRDefault="001F7951" w:rsidP="00B45B2D">
      <w:pPr>
        <w:spacing w:line="276" w:lineRule="auto"/>
        <w:ind w:left="142" w:right="257"/>
        <w:jc w:val="both"/>
        <w:rPr>
          <w:rFonts w:ascii="Arial" w:eastAsia="Times New Roman" w:hAnsi="Arial" w:cs="Arial"/>
          <w:lang w:eastAsia="es-EC"/>
        </w:rPr>
      </w:pPr>
    </w:p>
    <w:p w14:paraId="2F71B77F" w14:textId="5617150E" w:rsidR="001F7951" w:rsidRDefault="006C2899" w:rsidP="00B45B2D">
      <w:pPr>
        <w:spacing w:line="276" w:lineRule="auto"/>
        <w:ind w:left="142" w:right="257"/>
        <w:jc w:val="both"/>
        <w:rPr>
          <w:rFonts w:ascii="Arial" w:eastAsia="Times New Roman" w:hAnsi="Arial" w:cs="Arial"/>
          <w:lang w:eastAsia="es-EC"/>
        </w:rPr>
      </w:pPr>
      <w:r w:rsidRPr="00010EBB">
        <w:rPr>
          <w:rFonts w:ascii="Arial" w:eastAsia="Times New Roman" w:hAnsi="Arial" w:cs="Arial"/>
          <w:lang w:eastAsia="es-EC"/>
        </w:rPr>
        <w:t xml:space="preserve">Adicionalmente a los fondos que financia el Fondo Ambiental, se incluirán el cincuenta por ciento de los ingresos que obtenga el Municipio por la aplicación de multas a los infractores de esta normativa, así como por los aportes del presupuesto municipal y de las donaciones </w:t>
      </w:r>
      <w:r w:rsidRPr="00010EBB">
        <w:rPr>
          <w:rFonts w:ascii="Arial" w:eastAsia="Times New Roman" w:hAnsi="Arial" w:cs="Arial"/>
          <w:lang w:eastAsia="es-EC"/>
        </w:rPr>
        <w:lastRenderedPageBreak/>
        <w:t>que para este efecto obtenga el propio Municipio</w:t>
      </w:r>
      <w:r>
        <w:rPr>
          <w:rFonts w:ascii="Arial" w:eastAsia="Times New Roman" w:hAnsi="Arial" w:cs="Arial"/>
          <w:lang w:eastAsia="es-EC"/>
        </w:rPr>
        <w:t>.</w:t>
      </w:r>
    </w:p>
    <w:p w14:paraId="4E8FA3F6" w14:textId="7791E117" w:rsidR="006C2899" w:rsidRDefault="006C2899" w:rsidP="00B45B2D">
      <w:pPr>
        <w:spacing w:line="276" w:lineRule="auto"/>
        <w:ind w:left="142" w:right="257"/>
        <w:jc w:val="both"/>
        <w:rPr>
          <w:rFonts w:ascii="Arial" w:eastAsia="Times New Roman" w:hAnsi="Arial" w:cs="Arial"/>
          <w:lang w:eastAsia="es-EC"/>
        </w:rPr>
      </w:pPr>
    </w:p>
    <w:p w14:paraId="62207AF3" w14:textId="77777777" w:rsidR="006C2899" w:rsidRPr="0043261C" w:rsidRDefault="006C2899" w:rsidP="006C2899">
      <w:pPr>
        <w:pStyle w:val="Ttulo2"/>
        <w:ind w:left="142" w:right="146"/>
        <w:jc w:val="both"/>
        <w:rPr>
          <w:b w:val="0"/>
          <w:bCs w:val="0"/>
        </w:rPr>
      </w:pPr>
      <w:r w:rsidRPr="0043261C">
        <w:t>Artículo 2</w:t>
      </w:r>
      <w:r w:rsidRPr="0043261C">
        <w:rPr>
          <w:b w:val="0"/>
          <w:bCs w:val="0"/>
        </w:rPr>
        <w:t>.- Sustitúyase el artículo 3400 del Código Municipal para el Distrito Metropolitano de Quito, por el siguiente:</w:t>
      </w:r>
    </w:p>
    <w:p w14:paraId="1319A388" w14:textId="77777777" w:rsidR="006C2899" w:rsidRPr="0043261C" w:rsidRDefault="006C2899" w:rsidP="006C2899">
      <w:pPr>
        <w:pStyle w:val="Ttulo2"/>
        <w:ind w:left="142" w:right="146"/>
        <w:jc w:val="both"/>
        <w:rPr>
          <w:b w:val="0"/>
          <w:bCs w:val="0"/>
        </w:rPr>
      </w:pPr>
    </w:p>
    <w:p w14:paraId="59A3576B" w14:textId="77777777" w:rsidR="006C2899" w:rsidRDefault="006C2899" w:rsidP="006C2899">
      <w:pPr>
        <w:pStyle w:val="Ttulo2"/>
        <w:ind w:left="142" w:right="146"/>
        <w:jc w:val="both"/>
        <w:rPr>
          <w:b w:val="0"/>
          <w:bCs w:val="0"/>
        </w:rPr>
      </w:pPr>
      <w:r w:rsidRPr="0043261C">
        <w:t xml:space="preserve">Artículo 3400 De los fines del Fondo Ambiental. - </w:t>
      </w:r>
      <w:r w:rsidRPr="0043261C">
        <w:rPr>
          <w:b w:val="0"/>
          <w:bCs w:val="0"/>
        </w:rPr>
        <w:t xml:space="preserve">El Fondo adicionalmente a los fines previstos en su Ordenanza de creación, tendrá los siguientes fines: </w:t>
      </w:r>
    </w:p>
    <w:p w14:paraId="6A5D9ADB" w14:textId="77777777" w:rsidR="006C2899" w:rsidRPr="0043261C" w:rsidRDefault="006C2899" w:rsidP="006C2899">
      <w:pPr>
        <w:pStyle w:val="Ttulo2"/>
        <w:ind w:left="142" w:right="146"/>
        <w:jc w:val="both"/>
        <w:rPr>
          <w:b w:val="0"/>
          <w:bCs w:val="0"/>
        </w:rPr>
      </w:pPr>
    </w:p>
    <w:p w14:paraId="240AAE7C" w14:textId="77777777" w:rsidR="006C2899" w:rsidRPr="0043261C" w:rsidRDefault="006C2899" w:rsidP="006C2899">
      <w:pPr>
        <w:pStyle w:val="Ttulo2"/>
        <w:ind w:left="142" w:right="146"/>
        <w:jc w:val="both"/>
        <w:rPr>
          <w:b w:val="0"/>
          <w:bCs w:val="0"/>
        </w:rPr>
      </w:pPr>
      <w:r w:rsidRPr="0043261C">
        <w:rPr>
          <w:b w:val="0"/>
          <w:bCs w:val="0"/>
        </w:rPr>
        <w:t xml:space="preserve">1. Gestionar líneas de financiamiento climático para las instituciones municipales, públicas y privadas, Escuelas Politécnicas, Universidades y Organizaciones no gubernamentales; que se desarrollen en el Distrito Metropolitano de Quito. </w:t>
      </w:r>
    </w:p>
    <w:p w14:paraId="48D4863D" w14:textId="77777777" w:rsidR="006C2899" w:rsidRPr="0043261C" w:rsidRDefault="006C2899" w:rsidP="006C2899">
      <w:pPr>
        <w:pStyle w:val="Ttulo2"/>
        <w:ind w:left="142" w:right="146"/>
        <w:jc w:val="both"/>
        <w:rPr>
          <w:b w:val="0"/>
          <w:bCs w:val="0"/>
        </w:rPr>
      </w:pPr>
    </w:p>
    <w:p w14:paraId="1C2EBF09" w14:textId="77777777" w:rsidR="006C2899" w:rsidRPr="0043261C" w:rsidRDefault="006C2899" w:rsidP="006C2899">
      <w:pPr>
        <w:pStyle w:val="Ttulo2"/>
        <w:ind w:left="142" w:right="146"/>
        <w:jc w:val="both"/>
        <w:rPr>
          <w:b w:val="0"/>
          <w:bCs w:val="0"/>
        </w:rPr>
      </w:pPr>
      <w:r w:rsidRPr="0043261C">
        <w:rPr>
          <w:b w:val="0"/>
          <w:bCs w:val="0"/>
        </w:rPr>
        <w:t xml:space="preserve">2. Subvencionar las campañas de difusión y promoción de cumplimiento de la ordenanza; así como las de educación y concienciación ambientales de la población. </w:t>
      </w:r>
    </w:p>
    <w:p w14:paraId="48636CD3" w14:textId="77777777" w:rsidR="006C2899" w:rsidRPr="0043261C" w:rsidRDefault="006C2899" w:rsidP="006C2899">
      <w:pPr>
        <w:pStyle w:val="Ttulo2"/>
        <w:ind w:left="142" w:right="146"/>
        <w:jc w:val="both"/>
        <w:rPr>
          <w:b w:val="0"/>
          <w:bCs w:val="0"/>
        </w:rPr>
      </w:pPr>
    </w:p>
    <w:p w14:paraId="2952A91B" w14:textId="77777777" w:rsidR="006C2899" w:rsidRPr="0043261C" w:rsidRDefault="006C2899" w:rsidP="006C2899">
      <w:pPr>
        <w:pStyle w:val="Ttulo2"/>
        <w:ind w:left="142" w:right="146"/>
        <w:jc w:val="both"/>
        <w:rPr>
          <w:b w:val="0"/>
          <w:bCs w:val="0"/>
        </w:rPr>
      </w:pPr>
      <w:r w:rsidRPr="0043261C">
        <w:rPr>
          <w:b w:val="0"/>
          <w:bCs w:val="0"/>
        </w:rPr>
        <w:t xml:space="preserve">3. Financiar proyectos de investigación científica tendientes a identificar y recomendar tecnologías limpias y energías alternativas en los procesos del Sistema de Manejo Integral de Residuos Sólidos. </w:t>
      </w:r>
    </w:p>
    <w:p w14:paraId="632E2B1A" w14:textId="77777777" w:rsidR="006C2899" w:rsidRPr="0043261C" w:rsidRDefault="006C2899" w:rsidP="006C2899">
      <w:pPr>
        <w:pStyle w:val="Ttulo2"/>
        <w:ind w:left="142" w:right="146"/>
        <w:jc w:val="both"/>
        <w:rPr>
          <w:b w:val="0"/>
          <w:bCs w:val="0"/>
        </w:rPr>
      </w:pPr>
    </w:p>
    <w:p w14:paraId="7D386A6B" w14:textId="77777777" w:rsidR="006C2899" w:rsidRPr="0043261C" w:rsidRDefault="006C2899" w:rsidP="006C2899">
      <w:pPr>
        <w:pStyle w:val="Ttulo2"/>
        <w:ind w:left="142" w:right="146"/>
        <w:jc w:val="both"/>
        <w:rPr>
          <w:b w:val="0"/>
          <w:bCs w:val="0"/>
        </w:rPr>
      </w:pPr>
      <w:r w:rsidRPr="0043261C">
        <w:rPr>
          <w:b w:val="0"/>
          <w:bCs w:val="0"/>
        </w:rPr>
        <w:t xml:space="preserve">4. Financiar proyectos tendientes a la minimización, prevención, reutilización, reciclaje y eliminación de residuos reciclables, orgánicos y desechos. </w:t>
      </w:r>
    </w:p>
    <w:p w14:paraId="7857933D" w14:textId="77777777" w:rsidR="006C2899" w:rsidRPr="0043261C" w:rsidRDefault="006C2899" w:rsidP="006C2899">
      <w:pPr>
        <w:pStyle w:val="Ttulo2"/>
        <w:ind w:left="142" w:right="146"/>
        <w:jc w:val="both"/>
        <w:rPr>
          <w:b w:val="0"/>
          <w:bCs w:val="0"/>
        </w:rPr>
      </w:pPr>
    </w:p>
    <w:p w14:paraId="52B87B7A" w14:textId="77777777" w:rsidR="006C2899" w:rsidRPr="0043261C" w:rsidRDefault="006C2899" w:rsidP="006C2899">
      <w:pPr>
        <w:pStyle w:val="Ttulo2"/>
        <w:ind w:left="142" w:right="146"/>
        <w:jc w:val="both"/>
        <w:rPr>
          <w:b w:val="0"/>
          <w:bCs w:val="0"/>
        </w:rPr>
      </w:pPr>
      <w:r w:rsidRPr="0043261C">
        <w:rPr>
          <w:b w:val="0"/>
          <w:bCs w:val="0"/>
        </w:rPr>
        <w:t>5. Financiar proyectos enfocados a la conservación, recuperación y man</w:t>
      </w:r>
      <w:r>
        <w:rPr>
          <w:b w:val="0"/>
          <w:bCs w:val="0"/>
        </w:rPr>
        <w:t>tenimiento de áreas sensibles y de la biodiversidad</w:t>
      </w:r>
      <w:r w:rsidRPr="0043261C">
        <w:rPr>
          <w:b w:val="0"/>
          <w:bCs w:val="0"/>
        </w:rPr>
        <w:t xml:space="preserve">. </w:t>
      </w:r>
    </w:p>
    <w:p w14:paraId="0A65DBF4" w14:textId="77777777" w:rsidR="006C2899" w:rsidRPr="0043261C" w:rsidRDefault="006C2899" w:rsidP="006C2899">
      <w:pPr>
        <w:pStyle w:val="Ttulo2"/>
        <w:ind w:left="142" w:right="146"/>
        <w:jc w:val="both"/>
        <w:rPr>
          <w:b w:val="0"/>
          <w:bCs w:val="0"/>
        </w:rPr>
      </w:pPr>
    </w:p>
    <w:p w14:paraId="00B3D0F3" w14:textId="77777777" w:rsidR="006C2899" w:rsidRPr="0043261C" w:rsidRDefault="006C2899" w:rsidP="006C2899">
      <w:pPr>
        <w:pStyle w:val="Ttulo2"/>
        <w:ind w:left="142" w:right="146"/>
        <w:jc w:val="both"/>
        <w:rPr>
          <w:b w:val="0"/>
          <w:bCs w:val="0"/>
        </w:rPr>
      </w:pPr>
      <w:r w:rsidRPr="0043261C">
        <w:rPr>
          <w:b w:val="0"/>
          <w:bCs w:val="0"/>
        </w:rPr>
        <w:t xml:space="preserve">6. Financiar proyectos que permitan incrementar la </w:t>
      </w:r>
      <w:r>
        <w:rPr>
          <w:b w:val="0"/>
          <w:bCs w:val="0"/>
        </w:rPr>
        <w:t>adaptación y/o</w:t>
      </w:r>
      <w:r w:rsidRPr="0043261C">
        <w:rPr>
          <w:b w:val="0"/>
          <w:bCs w:val="0"/>
        </w:rPr>
        <w:t xml:space="preserve"> mitigación al cambio climático. </w:t>
      </w:r>
    </w:p>
    <w:p w14:paraId="0D639B53" w14:textId="77777777" w:rsidR="006C2899" w:rsidRPr="0043261C" w:rsidRDefault="006C2899" w:rsidP="006C2899">
      <w:pPr>
        <w:pStyle w:val="Ttulo2"/>
        <w:ind w:left="142" w:right="146"/>
        <w:jc w:val="both"/>
        <w:rPr>
          <w:b w:val="0"/>
          <w:bCs w:val="0"/>
        </w:rPr>
      </w:pPr>
    </w:p>
    <w:p w14:paraId="414A769A" w14:textId="4F36AC64" w:rsidR="006C2899" w:rsidRDefault="006C2899" w:rsidP="006C2899">
      <w:pPr>
        <w:pStyle w:val="Ttulo2"/>
        <w:ind w:left="142" w:right="146"/>
        <w:jc w:val="both"/>
        <w:rPr>
          <w:b w:val="0"/>
          <w:bCs w:val="0"/>
        </w:rPr>
      </w:pPr>
      <w:r>
        <w:rPr>
          <w:b w:val="0"/>
          <w:bCs w:val="0"/>
        </w:rPr>
        <w:t xml:space="preserve">7. Otras actividades afines a la </w:t>
      </w:r>
      <w:r w:rsidRPr="0043261C">
        <w:rPr>
          <w:b w:val="0"/>
          <w:bCs w:val="0"/>
        </w:rPr>
        <w:t>educación</w:t>
      </w:r>
      <w:r>
        <w:rPr>
          <w:b w:val="0"/>
          <w:bCs w:val="0"/>
        </w:rPr>
        <w:t xml:space="preserve"> ambiental e</w:t>
      </w:r>
      <w:r w:rsidRPr="0043261C">
        <w:rPr>
          <w:b w:val="0"/>
          <w:bCs w:val="0"/>
        </w:rPr>
        <w:t xml:space="preserve"> incentivo para la protección ambiental en el marco regulado por esta normativa.</w:t>
      </w:r>
    </w:p>
    <w:p w14:paraId="7F8045F3" w14:textId="77777777" w:rsidR="00FF733C" w:rsidRPr="0043261C" w:rsidRDefault="00FF733C" w:rsidP="006C2899">
      <w:pPr>
        <w:pStyle w:val="Ttulo2"/>
        <w:ind w:left="142" w:right="146"/>
        <w:jc w:val="both"/>
        <w:rPr>
          <w:b w:val="0"/>
          <w:bCs w:val="0"/>
        </w:rPr>
      </w:pPr>
    </w:p>
    <w:p w14:paraId="32752F8F" w14:textId="6A009C4F" w:rsidR="006C2899" w:rsidRPr="00FF733C" w:rsidRDefault="006C2899" w:rsidP="00B45B2D">
      <w:pPr>
        <w:spacing w:line="276" w:lineRule="auto"/>
        <w:ind w:left="142" w:right="257"/>
        <w:jc w:val="both"/>
        <w:rPr>
          <w:rFonts w:ascii="Arial" w:hAnsi="Arial" w:cs="Arial"/>
          <w:b/>
          <w:bCs/>
          <w:sz w:val="24"/>
          <w:szCs w:val="24"/>
        </w:rPr>
      </w:pPr>
    </w:p>
    <w:p w14:paraId="34796B3A" w14:textId="7F62BD2C" w:rsidR="00FF733C" w:rsidRPr="00FF733C" w:rsidRDefault="00FF733C" w:rsidP="00B45B2D">
      <w:pPr>
        <w:spacing w:line="276" w:lineRule="auto"/>
        <w:ind w:left="142" w:right="257"/>
        <w:jc w:val="both"/>
        <w:rPr>
          <w:rFonts w:ascii="Arial" w:hAnsi="Arial" w:cs="Arial"/>
          <w:sz w:val="24"/>
          <w:szCs w:val="24"/>
        </w:rPr>
      </w:pPr>
      <w:r w:rsidRPr="00FF733C">
        <w:rPr>
          <w:rFonts w:ascii="Arial" w:hAnsi="Arial" w:cs="Arial"/>
          <w:b/>
          <w:bCs/>
        </w:rPr>
        <w:t>Disposición Final.-</w:t>
      </w:r>
      <w:r w:rsidRPr="00FF733C">
        <w:rPr>
          <w:rFonts w:ascii="Arial" w:hAnsi="Arial" w:cs="Arial"/>
        </w:rPr>
        <w:t xml:space="preserve"> La presente Ordenanza metropolitana entrará en vigencia a partir de su sanción, sin perjuicio de su publicación en los medios oficiales. Dada, en la sala de sesiones del Concejo Metropolitano de Quito, a los </w:t>
      </w:r>
      <w:r>
        <w:rPr>
          <w:rFonts w:ascii="Arial" w:hAnsi="Arial" w:cs="Arial"/>
        </w:rPr>
        <w:t>xxxx</w:t>
      </w:r>
      <w:r w:rsidRPr="00FF733C">
        <w:rPr>
          <w:rFonts w:ascii="Arial" w:hAnsi="Arial" w:cs="Arial"/>
        </w:rPr>
        <w:t xml:space="preserve"> días del mes de </w:t>
      </w:r>
      <w:r>
        <w:rPr>
          <w:rFonts w:ascii="Arial" w:hAnsi="Arial" w:cs="Arial"/>
        </w:rPr>
        <w:t>junio</w:t>
      </w:r>
      <w:r w:rsidRPr="00FF733C">
        <w:rPr>
          <w:rFonts w:ascii="Arial" w:hAnsi="Arial" w:cs="Arial"/>
        </w:rPr>
        <w:t xml:space="preserve"> de dos mil veinte y </w:t>
      </w:r>
      <w:r>
        <w:rPr>
          <w:rFonts w:ascii="Arial" w:hAnsi="Arial" w:cs="Arial"/>
        </w:rPr>
        <w:t>tres.</w:t>
      </w:r>
    </w:p>
    <w:sectPr w:rsidR="00FF733C" w:rsidRPr="00FF73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B1040"/>
    <w:multiLevelType w:val="hybridMultilevel"/>
    <w:tmpl w:val="45960C76"/>
    <w:lvl w:ilvl="0" w:tplc="65609CE2">
      <w:start w:val="1"/>
      <w:numFmt w:val="lowerLetter"/>
      <w:lvlText w:val="%1."/>
      <w:lvlJc w:val="left"/>
      <w:pPr>
        <w:ind w:left="1211" w:hanging="360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es-ES" w:eastAsia="en-US" w:bidi="ar-SA"/>
      </w:rPr>
    </w:lvl>
    <w:lvl w:ilvl="1" w:tplc="F88EFBEE">
      <w:numFmt w:val="bullet"/>
      <w:lvlText w:val="•"/>
      <w:lvlJc w:val="left"/>
      <w:pPr>
        <w:ind w:left="1936" w:hanging="360"/>
      </w:pPr>
      <w:rPr>
        <w:rFonts w:hint="default"/>
        <w:lang w:val="es-ES" w:eastAsia="en-US" w:bidi="ar-SA"/>
      </w:rPr>
    </w:lvl>
    <w:lvl w:ilvl="2" w:tplc="890C0344">
      <w:numFmt w:val="bullet"/>
      <w:lvlText w:val="•"/>
      <w:lvlJc w:val="left"/>
      <w:pPr>
        <w:ind w:left="2692" w:hanging="360"/>
      </w:pPr>
      <w:rPr>
        <w:rFonts w:hint="default"/>
        <w:lang w:val="es-ES" w:eastAsia="en-US" w:bidi="ar-SA"/>
      </w:rPr>
    </w:lvl>
    <w:lvl w:ilvl="3" w:tplc="A746B97E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C844516C">
      <w:numFmt w:val="bullet"/>
      <w:lvlText w:val="•"/>
      <w:lvlJc w:val="left"/>
      <w:pPr>
        <w:ind w:left="4204" w:hanging="360"/>
      </w:pPr>
      <w:rPr>
        <w:rFonts w:hint="default"/>
        <w:lang w:val="es-ES" w:eastAsia="en-US" w:bidi="ar-SA"/>
      </w:rPr>
    </w:lvl>
    <w:lvl w:ilvl="5" w:tplc="1E9C8CE0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0BAE77AC">
      <w:numFmt w:val="bullet"/>
      <w:lvlText w:val="•"/>
      <w:lvlJc w:val="left"/>
      <w:pPr>
        <w:ind w:left="5716" w:hanging="360"/>
      </w:pPr>
      <w:rPr>
        <w:rFonts w:hint="default"/>
        <w:lang w:val="es-ES" w:eastAsia="en-US" w:bidi="ar-SA"/>
      </w:rPr>
    </w:lvl>
    <w:lvl w:ilvl="7" w:tplc="82243AFC">
      <w:numFmt w:val="bullet"/>
      <w:lvlText w:val="•"/>
      <w:lvlJc w:val="left"/>
      <w:pPr>
        <w:ind w:left="6473" w:hanging="360"/>
      </w:pPr>
      <w:rPr>
        <w:rFonts w:hint="default"/>
        <w:lang w:val="es-ES" w:eastAsia="en-US" w:bidi="ar-SA"/>
      </w:rPr>
    </w:lvl>
    <w:lvl w:ilvl="8" w:tplc="3D7667E6">
      <w:numFmt w:val="bullet"/>
      <w:lvlText w:val="•"/>
      <w:lvlJc w:val="left"/>
      <w:pPr>
        <w:ind w:left="722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4290862"/>
    <w:multiLevelType w:val="hybridMultilevel"/>
    <w:tmpl w:val="5C187588"/>
    <w:lvl w:ilvl="0" w:tplc="F81629AE">
      <w:start w:val="1"/>
      <w:numFmt w:val="lowerLetter"/>
      <w:lvlText w:val="%1."/>
      <w:lvlJc w:val="left"/>
      <w:pPr>
        <w:ind w:left="1211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455276"/>
    <w:multiLevelType w:val="hybridMultilevel"/>
    <w:tmpl w:val="708AE6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32"/>
    <w:rsid w:val="001F7951"/>
    <w:rsid w:val="003652EB"/>
    <w:rsid w:val="0045166E"/>
    <w:rsid w:val="004D6F61"/>
    <w:rsid w:val="005D71C3"/>
    <w:rsid w:val="006C2899"/>
    <w:rsid w:val="00726832"/>
    <w:rsid w:val="007E0B34"/>
    <w:rsid w:val="00B45B2D"/>
    <w:rsid w:val="00D01166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B4F3"/>
  <w15:chartTrackingRefBased/>
  <w15:docId w15:val="{7EED0351-FED9-401F-BEFA-5B508A24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683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2">
    <w:name w:val="heading 2"/>
    <w:basedOn w:val="Normal"/>
    <w:link w:val="Ttulo2Car"/>
    <w:uiPriority w:val="1"/>
    <w:qFormat/>
    <w:rsid w:val="006C2899"/>
    <w:pPr>
      <w:ind w:left="676" w:right="713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2683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6832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45166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1"/>
    <w:rsid w:val="006C2899"/>
    <w:rPr>
      <w:rFonts w:ascii="Arial" w:eastAsia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Alfredo Guzman Perez</dc:creator>
  <cp:keywords/>
  <dc:description/>
  <cp:lastModifiedBy>Jorge Alfredo Guzman Perez</cp:lastModifiedBy>
  <cp:revision>6</cp:revision>
  <cp:lastPrinted>2023-06-05T16:23:00Z</cp:lastPrinted>
  <dcterms:created xsi:type="dcterms:W3CDTF">2023-06-05T12:47:00Z</dcterms:created>
  <dcterms:modified xsi:type="dcterms:W3CDTF">2023-06-05T16:44:00Z</dcterms:modified>
</cp:coreProperties>
</file>