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2E14" w14:textId="77777777" w:rsidR="00961A72" w:rsidRPr="00245F1F" w:rsidRDefault="00961A72" w:rsidP="00961A72">
      <w:pPr>
        <w:jc w:val="center"/>
        <w:rPr>
          <w:rFonts w:ascii="Times New Roman" w:hAnsi="Times New Roman"/>
          <w:b/>
          <w:bCs/>
        </w:rPr>
      </w:pPr>
      <w:r w:rsidRPr="00245F1F">
        <w:rPr>
          <w:rFonts w:ascii="Times New Roman" w:hAnsi="Times New Roman"/>
          <w:b/>
          <w:bCs/>
        </w:rPr>
        <w:t xml:space="preserve">TEXTOS ALTERNATIVOS   </w:t>
      </w:r>
    </w:p>
    <w:p w14:paraId="5B5AABBA" w14:textId="77777777" w:rsidR="00961A72" w:rsidRPr="00245F1F" w:rsidRDefault="00961A72" w:rsidP="00961A72">
      <w:pPr>
        <w:jc w:val="center"/>
        <w:rPr>
          <w:rFonts w:ascii="Times New Roman" w:hAnsi="Times New Roman"/>
          <w:b/>
          <w:bCs/>
        </w:rPr>
      </w:pPr>
      <w:r w:rsidRPr="00245F1F">
        <w:rPr>
          <w:rFonts w:ascii="Times New Roman" w:hAnsi="Times New Roman"/>
          <w:b/>
          <w:bCs/>
        </w:rPr>
        <w:t>APORTES A LA ORDENANZA VERDE – AZUL DEL DMQ</w:t>
      </w:r>
    </w:p>
    <w:p w14:paraId="30DBCEC1" w14:textId="7D9F7C84" w:rsidR="00305F62" w:rsidRPr="00245F1F" w:rsidRDefault="00305F62" w:rsidP="00305F62">
      <w:pPr>
        <w:jc w:val="both"/>
        <w:rPr>
          <w:rFonts w:ascii="Times New Roman" w:hAnsi="Times New Roman"/>
        </w:rPr>
      </w:pPr>
    </w:p>
    <w:tbl>
      <w:tblPr>
        <w:tblStyle w:val="Tablaconcuadrculaclara"/>
        <w:tblpPr w:leftFromText="141" w:rightFromText="141" w:vertAnchor="text" w:horzAnchor="margin" w:tblpX="-1423" w:tblpY="189"/>
        <w:tblW w:w="6589" w:type="pct"/>
        <w:tblLook w:val="04A0" w:firstRow="1" w:lastRow="0" w:firstColumn="1" w:lastColumn="0" w:noHBand="0" w:noVBand="1"/>
      </w:tblPr>
      <w:tblGrid>
        <w:gridCol w:w="3963"/>
        <w:gridCol w:w="3830"/>
        <w:gridCol w:w="3400"/>
      </w:tblGrid>
      <w:tr w:rsidR="009B0C80" w:rsidRPr="00245F1F" w14:paraId="3353CEE0" w14:textId="77777777" w:rsidTr="00B45AF7">
        <w:tc>
          <w:tcPr>
            <w:tcW w:w="1770" w:type="pct"/>
            <w:shd w:val="clear" w:color="auto" w:fill="DEEAF6" w:themeFill="accent1" w:themeFillTint="33"/>
          </w:tcPr>
          <w:p w14:paraId="7A5AAF88" w14:textId="242D4246" w:rsidR="009B0C80" w:rsidRPr="00245F1F" w:rsidRDefault="00394A58" w:rsidP="009B0C80">
            <w:pPr>
              <w:jc w:val="center"/>
              <w:rPr>
                <w:rFonts w:ascii="Times New Roman" w:hAnsi="Times New Roman"/>
                <w:b/>
                <w:bCs/>
                <w:color w:val="000000" w:themeColor="text1"/>
              </w:rPr>
            </w:pPr>
            <w:r w:rsidRPr="00245F1F">
              <w:rPr>
                <w:rFonts w:ascii="Times New Roman" w:hAnsi="Times New Roman"/>
                <w:b/>
                <w:bCs/>
                <w:color w:val="000000" w:themeColor="text1"/>
              </w:rPr>
              <w:t>TEXTO ORIGINAL</w:t>
            </w:r>
          </w:p>
        </w:tc>
        <w:tc>
          <w:tcPr>
            <w:tcW w:w="1711" w:type="pct"/>
            <w:shd w:val="clear" w:color="auto" w:fill="DEEAF6" w:themeFill="accent1" w:themeFillTint="33"/>
          </w:tcPr>
          <w:p w14:paraId="040CDC30" w14:textId="76155463" w:rsidR="009B0C80" w:rsidRPr="00245F1F" w:rsidRDefault="00394A58" w:rsidP="009B0C80">
            <w:pPr>
              <w:jc w:val="center"/>
              <w:rPr>
                <w:rFonts w:ascii="Times New Roman" w:hAnsi="Times New Roman"/>
                <w:b/>
                <w:bCs/>
                <w:color w:val="000000" w:themeColor="text1"/>
              </w:rPr>
            </w:pPr>
            <w:r w:rsidRPr="00245F1F">
              <w:rPr>
                <w:rFonts w:ascii="Times New Roman" w:hAnsi="Times New Roman"/>
                <w:b/>
                <w:bCs/>
                <w:color w:val="000000" w:themeColor="text1"/>
              </w:rPr>
              <w:t>TEXTO SUGERIDO</w:t>
            </w:r>
          </w:p>
        </w:tc>
        <w:tc>
          <w:tcPr>
            <w:tcW w:w="1519" w:type="pct"/>
            <w:shd w:val="clear" w:color="auto" w:fill="DEEAF6" w:themeFill="accent1" w:themeFillTint="33"/>
          </w:tcPr>
          <w:p w14:paraId="4207F278" w14:textId="77777777" w:rsidR="009B0C80" w:rsidRPr="00245F1F" w:rsidRDefault="00394A58" w:rsidP="009B0C80">
            <w:pPr>
              <w:jc w:val="center"/>
              <w:rPr>
                <w:rFonts w:ascii="Times New Roman" w:hAnsi="Times New Roman"/>
                <w:b/>
                <w:bCs/>
                <w:color w:val="000000" w:themeColor="text1"/>
              </w:rPr>
            </w:pPr>
            <w:r w:rsidRPr="00245F1F">
              <w:rPr>
                <w:rFonts w:ascii="Times New Roman" w:hAnsi="Times New Roman"/>
                <w:b/>
                <w:bCs/>
                <w:color w:val="000000" w:themeColor="text1"/>
              </w:rPr>
              <w:t>JUSTIFICACIÓN</w:t>
            </w:r>
          </w:p>
          <w:p w14:paraId="7C67C093" w14:textId="6487D5BB" w:rsidR="009A6E6F" w:rsidRPr="00245F1F" w:rsidRDefault="009A6E6F" w:rsidP="009B0C80">
            <w:pPr>
              <w:jc w:val="center"/>
              <w:rPr>
                <w:rFonts w:ascii="Times New Roman" w:hAnsi="Times New Roman"/>
                <w:b/>
                <w:bCs/>
                <w:color w:val="000000" w:themeColor="text1"/>
              </w:rPr>
            </w:pPr>
            <w:r w:rsidRPr="00245F1F">
              <w:rPr>
                <w:rFonts w:ascii="Times New Roman" w:hAnsi="Times New Roman"/>
                <w:b/>
                <w:bCs/>
                <w:color w:val="000000" w:themeColor="text1"/>
              </w:rPr>
              <w:t>(técnica o jurídica)</w:t>
            </w:r>
          </w:p>
        </w:tc>
      </w:tr>
      <w:tr w:rsidR="009B0C80" w:rsidRPr="00245F1F" w14:paraId="7BD8E7A9" w14:textId="77777777" w:rsidTr="00B45AF7">
        <w:tc>
          <w:tcPr>
            <w:tcW w:w="1770" w:type="pct"/>
          </w:tcPr>
          <w:p w14:paraId="756318FC" w14:textId="77777777" w:rsidR="00C365DF" w:rsidRPr="00245F1F" w:rsidRDefault="00C365DF" w:rsidP="00C365DF">
            <w:pPr>
              <w:pStyle w:val="NormalWeb"/>
              <w:jc w:val="center"/>
              <w:rPr>
                <w:sz w:val="22"/>
                <w:szCs w:val="22"/>
              </w:rPr>
            </w:pPr>
          </w:p>
          <w:p w14:paraId="1F0D227F" w14:textId="2965EE16" w:rsidR="00591E7B" w:rsidRPr="00245F1F" w:rsidRDefault="00591E7B" w:rsidP="00591E7B">
            <w:pPr>
              <w:spacing w:after="184" w:line="276" w:lineRule="auto"/>
              <w:ind w:left="-3"/>
              <w:rPr>
                <w:rFonts w:ascii="Times New Roman" w:hAnsi="Times New Roman"/>
              </w:rPr>
            </w:pPr>
            <w:r w:rsidRPr="00245F1F">
              <w:rPr>
                <w:rFonts w:ascii="Times New Roman" w:hAnsi="Times New Roman"/>
                <w:b/>
              </w:rPr>
              <w:t xml:space="preserve"> </w:t>
            </w:r>
          </w:p>
          <w:p w14:paraId="487C7E29" w14:textId="3510D0A8" w:rsidR="009B0C80" w:rsidRPr="00245F1F" w:rsidRDefault="00591E7B" w:rsidP="00C365DF">
            <w:pPr>
              <w:pStyle w:val="NormalWeb"/>
              <w:rPr>
                <w:b/>
                <w:sz w:val="22"/>
                <w:szCs w:val="22"/>
              </w:rPr>
            </w:pPr>
            <w:r w:rsidRPr="00245F1F">
              <w:rPr>
                <w:b/>
                <w:sz w:val="22"/>
                <w:szCs w:val="22"/>
              </w:rPr>
              <w:t>Artículo Innumerado (…)</w:t>
            </w:r>
            <w:r w:rsidRPr="00245F1F">
              <w:rPr>
                <w:sz w:val="22"/>
                <w:szCs w:val="22"/>
              </w:rPr>
              <w:t xml:space="preserve"> 6</w:t>
            </w:r>
            <w:r w:rsidRPr="00245F1F">
              <w:rPr>
                <w:b/>
                <w:sz w:val="22"/>
                <w:szCs w:val="22"/>
              </w:rPr>
              <w:t>. Del Sistema de Infraestructura Verde-azu9l.</w:t>
            </w:r>
          </w:p>
          <w:p w14:paraId="1751946E" w14:textId="5DDFBAA0" w:rsidR="00591E7B" w:rsidRPr="00245F1F" w:rsidRDefault="00591E7B" w:rsidP="00C365DF">
            <w:pPr>
              <w:pStyle w:val="NormalWeb"/>
              <w:rPr>
                <w:b/>
                <w:sz w:val="22"/>
                <w:szCs w:val="22"/>
              </w:rPr>
            </w:pPr>
            <w:r w:rsidRPr="00245F1F">
              <w:rPr>
                <w:b/>
                <w:sz w:val="22"/>
                <w:szCs w:val="22"/>
              </w:rPr>
              <w:t>(…)</w:t>
            </w:r>
          </w:p>
          <w:p w14:paraId="442AB76F" w14:textId="54FCEDFA" w:rsidR="00591E7B" w:rsidRPr="00245F1F" w:rsidRDefault="00591E7B" w:rsidP="00591E7B">
            <w:pPr>
              <w:spacing w:line="276" w:lineRule="auto"/>
              <w:rPr>
                <w:rFonts w:ascii="Times New Roman" w:hAnsi="Times New Roman"/>
              </w:rPr>
            </w:pPr>
            <w:r w:rsidRPr="00245F1F">
              <w:rPr>
                <w:rFonts w:ascii="Times New Roman" w:hAnsi="Times New Roman"/>
              </w:rPr>
              <w:t xml:space="preserve">El Sistema de Infraestructura Verde-Azul, se gestionará en tres escalas territoriales: escala distrital; escala de transición urbano-rural y escala urbana; delimitados en el Anexo No. 1 del presente Título.. </w:t>
            </w:r>
          </w:p>
          <w:p w14:paraId="6B0779F8" w14:textId="77777777" w:rsidR="00591E7B" w:rsidRPr="00245F1F" w:rsidRDefault="00591E7B" w:rsidP="00C365DF">
            <w:pPr>
              <w:pStyle w:val="NormalWeb"/>
              <w:rPr>
                <w:b/>
                <w:sz w:val="22"/>
                <w:szCs w:val="22"/>
              </w:rPr>
            </w:pPr>
          </w:p>
          <w:p w14:paraId="536C9D4C" w14:textId="6B00C34F" w:rsidR="00591E7B" w:rsidRPr="00245F1F" w:rsidRDefault="00591E7B" w:rsidP="00C365DF">
            <w:pPr>
              <w:pStyle w:val="NormalWeb"/>
              <w:rPr>
                <w:sz w:val="22"/>
                <w:szCs w:val="22"/>
              </w:rPr>
            </w:pPr>
          </w:p>
        </w:tc>
        <w:tc>
          <w:tcPr>
            <w:tcW w:w="1711" w:type="pct"/>
          </w:tcPr>
          <w:p w14:paraId="660978DB" w14:textId="77777777" w:rsidR="009B0C80" w:rsidRPr="00245F1F" w:rsidRDefault="009B0C80" w:rsidP="00C365DF">
            <w:pPr>
              <w:autoSpaceDE w:val="0"/>
              <w:autoSpaceDN w:val="0"/>
              <w:adjustRightInd w:val="0"/>
              <w:jc w:val="center"/>
              <w:rPr>
                <w:rFonts w:ascii="Times New Roman" w:eastAsiaTheme="minorHAnsi" w:hAnsi="Times New Roman"/>
                <w:color w:val="000000"/>
              </w:rPr>
            </w:pPr>
          </w:p>
          <w:p w14:paraId="365902D1" w14:textId="77777777" w:rsidR="00C365DF" w:rsidRPr="00245F1F" w:rsidRDefault="00C365DF" w:rsidP="00C365DF">
            <w:pPr>
              <w:autoSpaceDE w:val="0"/>
              <w:autoSpaceDN w:val="0"/>
              <w:adjustRightInd w:val="0"/>
              <w:jc w:val="center"/>
              <w:rPr>
                <w:rFonts w:ascii="Times New Roman" w:eastAsiaTheme="minorHAnsi" w:hAnsi="Times New Roman"/>
                <w:color w:val="000000"/>
              </w:rPr>
            </w:pPr>
          </w:p>
          <w:p w14:paraId="671A1736" w14:textId="77777777" w:rsidR="00C365DF" w:rsidRPr="00245F1F" w:rsidRDefault="00C365DF" w:rsidP="00C365DF">
            <w:pPr>
              <w:autoSpaceDE w:val="0"/>
              <w:autoSpaceDN w:val="0"/>
              <w:adjustRightInd w:val="0"/>
              <w:jc w:val="center"/>
              <w:rPr>
                <w:rFonts w:ascii="Times New Roman" w:eastAsiaTheme="minorHAnsi" w:hAnsi="Times New Roman"/>
                <w:color w:val="000000"/>
              </w:rPr>
            </w:pPr>
          </w:p>
          <w:p w14:paraId="669DA065" w14:textId="466B7EE9" w:rsidR="00DD1F37" w:rsidRPr="00245F1F" w:rsidRDefault="00DD1F37" w:rsidP="00C365DF">
            <w:pPr>
              <w:autoSpaceDE w:val="0"/>
              <w:autoSpaceDN w:val="0"/>
              <w:adjustRightInd w:val="0"/>
              <w:rPr>
                <w:rFonts w:ascii="Times New Roman" w:eastAsiaTheme="minorHAnsi" w:hAnsi="Times New Roman"/>
                <w:color w:val="000000"/>
              </w:rPr>
            </w:pPr>
          </w:p>
          <w:p w14:paraId="700037C3" w14:textId="77777777" w:rsidR="00DD1F37" w:rsidRPr="00245F1F" w:rsidRDefault="00DD1F37" w:rsidP="00C365DF">
            <w:pPr>
              <w:autoSpaceDE w:val="0"/>
              <w:autoSpaceDN w:val="0"/>
              <w:adjustRightInd w:val="0"/>
              <w:jc w:val="center"/>
              <w:rPr>
                <w:rFonts w:ascii="Times New Roman" w:eastAsiaTheme="minorHAnsi" w:hAnsi="Times New Roman"/>
                <w:color w:val="000000"/>
              </w:rPr>
            </w:pPr>
          </w:p>
          <w:p w14:paraId="5BCA47F9" w14:textId="77777777" w:rsidR="00DD1F37" w:rsidRPr="00245F1F" w:rsidRDefault="00DD1F37" w:rsidP="00C365DF">
            <w:pPr>
              <w:autoSpaceDE w:val="0"/>
              <w:autoSpaceDN w:val="0"/>
              <w:adjustRightInd w:val="0"/>
              <w:jc w:val="center"/>
              <w:rPr>
                <w:rFonts w:ascii="Times New Roman" w:eastAsiaTheme="minorHAnsi" w:hAnsi="Times New Roman"/>
                <w:color w:val="000000"/>
              </w:rPr>
            </w:pPr>
          </w:p>
          <w:p w14:paraId="4F431C5C" w14:textId="77777777" w:rsidR="00DD1F37" w:rsidRPr="00245F1F" w:rsidRDefault="00DD1F37" w:rsidP="00C365DF">
            <w:pPr>
              <w:autoSpaceDE w:val="0"/>
              <w:autoSpaceDN w:val="0"/>
              <w:adjustRightInd w:val="0"/>
              <w:jc w:val="center"/>
              <w:rPr>
                <w:rFonts w:ascii="Times New Roman" w:eastAsiaTheme="minorHAnsi" w:hAnsi="Times New Roman"/>
                <w:color w:val="000000"/>
              </w:rPr>
            </w:pPr>
          </w:p>
          <w:p w14:paraId="138C8C6E" w14:textId="77777777" w:rsidR="00DD1F37" w:rsidRPr="00245F1F" w:rsidRDefault="00DD1F37" w:rsidP="00C365DF">
            <w:pPr>
              <w:autoSpaceDE w:val="0"/>
              <w:autoSpaceDN w:val="0"/>
              <w:adjustRightInd w:val="0"/>
              <w:jc w:val="center"/>
              <w:rPr>
                <w:rFonts w:ascii="Times New Roman" w:eastAsiaTheme="minorHAnsi" w:hAnsi="Times New Roman"/>
                <w:color w:val="000000"/>
              </w:rPr>
            </w:pPr>
          </w:p>
          <w:p w14:paraId="08DB3C09" w14:textId="7C64DF77" w:rsidR="00DD1F37" w:rsidRPr="00245F1F" w:rsidRDefault="00591E7B" w:rsidP="00C365DF">
            <w:pPr>
              <w:autoSpaceDE w:val="0"/>
              <w:autoSpaceDN w:val="0"/>
              <w:adjustRightInd w:val="0"/>
              <w:jc w:val="center"/>
              <w:rPr>
                <w:rFonts w:ascii="Times New Roman" w:eastAsiaTheme="minorHAnsi" w:hAnsi="Times New Roman"/>
                <w:color w:val="000000"/>
              </w:rPr>
            </w:pPr>
            <w:r w:rsidRPr="00245F1F">
              <w:rPr>
                <w:rFonts w:ascii="Times New Roman" w:eastAsiaTheme="minorHAnsi" w:hAnsi="Times New Roman"/>
                <w:color w:val="000000"/>
              </w:rPr>
              <w:t>Eliminar párrafo</w:t>
            </w:r>
          </w:p>
        </w:tc>
        <w:tc>
          <w:tcPr>
            <w:tcW w:w="1519" w:type="pct"/>
          </w:tcPr>
          <w:p w14:paraId="5D9AED6D" w14:textId="77777777" w:rsidR="009B0C80" w:rsidRPr="00245F1F" w:rsidRDefault="009B0C80" w:rsidP="009B0C80">
            <w:pPr>
              <w:jc w:val="both"/>
              <w:rPr>
                <w:rFonts w:ascii="Times New Roman" w:hAnsi="Times New Roman"/>
                <w:lang w:val="es-ES_tradnl" w:eastAsia="es-EC"/>
              </w:rPr>
            </w:pPr>
          </w:p>
          <w:p w14:paraId="2D77A543" w14:textId="392AC817" w:rsidR="00DA7CC9" w:rsidRPr="00245F1F" w:rsidRDefault="00591E7B" w:rsidP="00DA7CC9">
            <w:pPr>
              <w:jc w:val="both"/>
              <w:rPr>
                <w:rFonts w:ascii="Times New Roman" w:hAnsi="Times New Roman"/>
                <w:lang w:val="es-ES_tradnl" w:eastAsia="es-EC"/>
              </w:rPr>
            </w:pPr>
            <w:r w:rsidRPr="00245F1F">
              <w:rPr>
                <w:rFonts w:ascii="Times New Roman" w:hAnsi="Times New Roman"/>
                <w:lang w:val="es-ES_tradnl" w:eastAsia="es-EC"/>
              </w:rPr>
              <w:t xml:space="preserve">Una vez definido la línea base de la infraestructura verde – </w:t>
            </w:r>
            <w:r w:rsidR="00A26A17" w:rsidRPr="00245F1F">
              <w:rPr>
                <w:rFonts w:ascii="Times New Roman" w:hAnsi="Times New Roman"/>
                <w:lang w:val="es-ES_tradnl" w:eastAsia="es-EC"/>
              </w:rPr>
              <w:t>azul</w:t>
            </w:r>
            <w:r w:rsidRPr="00245F1F">
              <w:rPr>
                <w:rFonts w:ascii="Times New Roman" w:hAnsi="Times New Roman"/>
                <w:lang w:val="es-ES_tradnl" w:eastAsia="es-EC"/>
              </w:rPr>
              <w:t xml:space="preserve"> se podrá </w:t>
            </w:r>
            <w:r w:rsidR="00DA7CC9" w:rsidRPr="00245F1F">
              <w:rPr>
                <w:rFonts w:ascii="Times New Roman" w:hAnsi="Times New Roman"/>
                <w:lang w:val="es-ES_tradnl" w:eastAsia="es-EC"/>
              </w:rPr>
              <w:t>levantar el</w:t>
            </w:r>
            <w:r w:rsidR="00244039" w:rsidRPr="00245F1F">
              <w:rPr>
                <w:rFonts w:ascii="Times New Roman" w:hAnsi="Times New Roman"/>
                <w:lang w:val="es-ES_tradnl" w:eastAsia="es-EC"/>
              </w:rPr>
              <w:t xml:space="preserve"> P</w:t>
            </w:r>
            <w:r w:rsidRPr="00245F1F">
              <w:rPr>
                <w:rFonts w:ascii="Times New Roman" w:hAnsi="Times New Roman"/>
                <w:lang w:val="es-ES_tradnl" w:eastAsia="es-EC"/>
              </w:rPr>
              <w:t xml:space="preserve">lan </w:t>
            </w:r>
            <w:r w:rsidR="00427ABA" w:rsidRPr="00245F1F">
              <w:rPr>
                <w:rFonts w:ascii="Times New Roman" w:hAnsi="Times New Roman"/>
                <w:lang w:val="es-ES_tradnl" w:eastAsia="es-EC"/>
              </w:rPr>
              <w:t>Integral de IVA</w:t>
            </w:r>
            <w:r w:rsidR="001F1A29" w:rsidRPr="00245F1F">
              <w:rPr>
                <w:rFonts w:ascii="Times New Roman" w:hAnsi="Times New Roman"/>
                <w:lang w:val="es-ES_tradnl" w:eastAsia="es-EC"/>
              </w:rPr>
              <w:t xml:space="preserve"> con los alcances </w:t>
            </w:r>
            <w:r w:rsidRPr="00245F1F">
              <w:rPr>
                <w:rFonts w:ascii="Times New Roman" w:hAnsi="Times New Roman"/>
                <w:lang w:val="es-ES_tradnl" w:eastAsia="es-EC"/>
              </w:rPr>
              <w:t xml:space="preserve">de intervención. </w:t>
            </w:r>
          </w:p>
          <w:p w14:paraId="7ACA59B5" w14:textId="77777777" w:rsidR="00DA7CC9" w:rsidRPr="00245F1F" w:rsidRDefault="00DA7CC9" w:rsidP="00DA7CC9">
            <w:pPr>
              <w:jc w:val="both"/>
              <w:rPr>
                <w:rFonts w:ascii="Times New Roman" w:hAnsi="Times New Roman"/>
                <w:lang w:val="es-ES_tradnl" w:eastAsia="es-EC"/>
              </w:rPr>
            </w:pPr>
          </w:p>
          <w:p w14:paraId="1B93455E" w14:textId="2B33033C" w:rsidR="009B0C80" w:rsidRPr="00245F1F" w:rsidRDefault="00591E7B" w:rsidP="00427ABA">
            <w:pPr>
              <w:jc w:val="both"/>
              <w:rPr>
                <w:rFonts w:ascii="Times New Roman" w:hAnsi="Times New Roman"/>
                <w:lang w:val="es-ES_tradnl" w:eastAsia="es-EC"/>
              </w:rPr>
            </w:pPr>
            <w:r w:rsidRPr="00245F1F">
              <w:rPr>
                <w:rFonts w:ascii="Times New Roman" w:hAnsi="Times New Roman"/>
                <w:lang w:val="es-ES_tradnl" w:eastAsia="es-EC"/>
              </w:rPr>
              <w:t xml:space="preserve">Este nivel de detalle </w:t>
            </w:r>
            <w:r w:rsidR="00DA7CC9" w:rsidRPr="00245F1F">
              <w:rPr>
                <w:rFonts w:ascii="Times New Roman" w:hAnsi="Times New Roman"/>
                <w:lang w:val="es-ES_tradnl" w:eastAsia="es-EC"/>
              </w:rPr>
              <w:t xml:space="preserve">se </w:t>
            </w:r>
            <w:r w:rsidRPr="00245F1F">
              <w:rPr>
                <w:rFonts w:ascii="Times New Roman" w:hAnsi="Times New Roman"/>
                <w:lang w:val="es-ES_tradnl" w:eastAsia="es-EC"/>
              </w:rPr>
              <w:t xml:space="preserve">debe establecer en el plan </w:t>
            </w:r>
            <w:r w:rsidR="00427ABA" w:rsidRPr="00245F1F">
              <w:rPr>
                <w:rFonts w:ascii="Times New Roman" w:hAnsi="Times New Roman"/>
                <w:lang w:val="es-ES_tradnl" w:eastAsia="es-EC"/>
              </w:rPr>
              <w:t>Integral</w:t>
            </w:r>
            <w:r w:rsidR="00244039" w:rsidRPr="00245F1F">
              <w:rPr>
                <w:rFonts w:ascii="Times New Roman" w:hAnsi="Times New Roman"/>
                <w:lang w:val="es-ES_tradnl" w:eastAsia="es-EC"/>
              </w:rPr>
              <w:t>, más no en la Ordenanza y deben estar acorde al PMDOT Y PUGS</w:t>
            </w:r>
          </w:p>
        </w:tc>
      </w:tr>
      <w:tr w:rsidR="00D7754C" w:rsidRPr="00245F1F" w14:paraId="45150F86" w14:textId="77777777" w:rsidTr="00B45AF7">
        <w:tc>
          <w:tcPr>
            <w:tcW w:w="1770" w:type="pct"/>
          </w:tcPr>
          <w:p w14:paraId="0A64B807" w14:textId="77777777" w:rsidR="00591E7B" w:rsidRPr="00245F1F" w:rsidRDefault="00591E7B" w:rsidP="00591E7B">
            <w:pPr>
              <w:spacing w:line="276" w:lineRule="auto"/>
              <w:rPr>
                <w:rFonts w:ascii="Times New Roman" w:hAnsi="Times New Roman"/>
              </w:rPr>
            </w:pPr>
            <w:r w:rsidRPr="00245F1F">
              <w:rPr>
                <w:rFonts w:ascii="Times New Roman" w:hAnsi="Times New Roman"/>
                <w:b/>
              </w:rPr>
              <w:t>Artículo Innumerado (…) 7. Escala Distrital</w:t>
            </w:r>
            <w:r w:rsidRPr="00245F1F">
              <w:rPr>
                <w:rFonts w:ascii="Times New Roman" w:hAnsi="Times New Roman"/>
              </w:rPr>
              <w:t xml:space="preserve">. La escala distrital se define por los territorios de las áreas protegidas metropolitanas y con predominancia de diversos componentes naturales; pero también, incluye otras medidas especiales de conservación de carácter regional,  otras áreas de carácter nacional (Sistema Nacional de Áreas Protegidas, SNAP), como la Reserva Geobotánica Pululahua, una sección del Parque Nacional Cayambe Coca y varios bloques de la red de Bosques y Vegetación Protectora, que son componentes del patrimonio forestal del Estado. Finalmente, se incluyen aquellos sectores de suelo con clasificación rural donde predominan las actividades agroproductivas, que también contienen elementos naturales no protegidos oficialmente.  </w:t>
            </w:r>
            <w:r w:rsidRPr="00245F1F">
              <w:rPr>
                <w:rFonts w:ascii="Times New Roman" w:hAnsi="Times New Roman"/>
              </w:rPr>
              <w:br/>
              <w:t xml:space="preserve"> </w:t>
            </w:r>
            <w:r w:rsidRPr="00245F1F">
              <w:rPr>
                <w:rFonts w:ascii="Times New Roman" w:hAnsi="Times New Roman"/>
              </w:rPr>
              <w:br/>
              <w:t xml:space="preserve">Comprende los siguientes componentes, y aunque algunos se superponen </w:t>
            </w:r>
            <w:r w:rsidRPr="00245F1F">
              <w:rPr>
                <w:rFonts w:ascii="Times New Roman" w:hAnsi="Times New Roman"/>
              </w:rPr>
              <w:lastRenderedPageBreak/>
              <w:t>territorialmente, funcionalmente se complementan entre sí:</w:t>
            </w:r>
          </w:p>
          <w:p w14:paraId="54F49DB6" w14:textId="77777777" w:rsidR="00591E7B" w:rsidRPr="00245F1F" w:rsidRDefault="00591E7B" w:rsidP="00591E7B">
            <w:pPr>
              <w:pStyle w:val="Prrafodelista"/>
              <w:numPr>
                <w:ilvl w:val="0"/>
                <w:numId w:val="7"/>
              </w:numPr>
              <w:spacing w:after="150" w:line="276" w:lineRule="auto"/>
              <w:jc w:val="both"/>
              <w:rPr>
                <w:rFonts w:ascii="Times New Roman" w:hAnsi="Times New Roman"/>
              </w:rPr>
            </w:pPr>
            <w:r w:rsidRPr="00245F1F">
              <w:rPr>
                <w:rFonts w:ascii="Times New Roman" w:hAnsi="Times New Roman"/>
              </w:rPr>
              <w:t xml:space="preserve">Los territorios de las Áreas de Conservación y Uso Sustentable, las Áreas de Protección de Humedales, Corredor Ecológico del Oso Andino y otras categorías de manejo que se creen y formen parte del Subsistema Metropolitano de Áreas Protegidas, con excepción de aquellas previstas en la escala de transición urbana-rural. </w:t>
            </w:r>
          </w:p>
          <w:p w14:paraId="47533FA9" w14:textId="77777777" w:rsidR="00591E7B" w:rsidRPr="00245F1F" w:rsidRDefault="00591E7B" w:rsidP="00591E7B">
            <w:pPr>
              <w:pStyle w:val="Prrafodelista"/>
              <w:numPr>
                <w:ilvl w:val="0"/>
                <w:numId w:val="7"/>
              </w:numPr>
              <w:spacing w:after="150" w:line="276" w:lineRule="auto"/>
              <w:jc w:val="both"/>
              <w:rPr>
                <w:rFonts w:ascii="Times New Roman" w:hAnsi="Times New Roman"/>
              </w:rPr>
            </w:pPr>
            <w:r w:rsidRPr="00245F1F">
              <w:rPr>
                <w:rFonts w:ascii="Times New Roman" w:hAnsi="Times New Roman"/>
              </w:rPr>
              <w:t xml:space="preserve">La totalidad del territorio de la Reserva Geobotánica Pululahua y el sector occidental del Parque Nacional Cayambe Coca que pertenece al Distrito Metropolitano, que son parte del Sistema Nacional de Áreas Protegidas (SNAP);  </w:t>
            </w:r>
          </w:p>
          <w:p w14:paraId="5FBE097D" w14:textId="77777777" w:rsidR="00591E7B" w:rsidRPr="00245F1F" w:rsidRDefault="00591E7B" w:rsidP="00591E7B">
            <w:pPr>
              <w:pStyle w:val="Prrafodelista"/>
              <w:numPr>
                <w:ilvl w:val="0"/>
                <w:numId w:val="7"/>
              </w:numPr>
              <w:spacing w:after="150" w:line="276" w:lineRule="auto"/>
              <w:jc w:val="both"/>
              <w:rPr>
                <w:rFonts w:ascii="Times New Roman" w:hAnsi="Times New Roman"/>
              </w:rPr>
            </w:pPr>
            <w:r w:rsidRPr="00245F1F">
              <w:rPr>
                <w:rFonts w:ascii="Times New Roman" w:hAnsi="Times New Roman"/>
              </w:rPr>
              <w:t>Los Bosques y Vegetación Protectores que son parte del Patrimonio Forestal Nacional, que se ubican dentro del territorio del Distrito Metropolitano de Quito;</w:t>
            </w:r>
          </w:p>
          <w:p w14:paraId="187EEB1C" w14:textId="77777777" w:rsidR="00591E7B" w:rsidRPr="00245F1F" w:rsidRDefault="00591E7B" w:rsidP="00591E7B">
            <w:pPr>
              <w:pStyle w:val="Prrafodelista"/>
              <w:numPr>
                <w:ilvl w:val="0"/>
                <w:numId w:val="7"/>
              </w:numPr>
              <w:spacing w:after="150" w:line="276" w:lineRule="auto"/>
              <w:jc w:val="both"/>
              <w:rPr>
                <w:rFonts w:ascii="Times New Roman" w:hAnsi="Times New Roman"/>
              </w:rPr>
            </w:pPr>
            <w:r w:rsidRPr="00245F1F">
              <w:rPr>
                <w:rFonts w:ascii="Times New Roman" w:hAnsi="Times New Roman"/>
              </w:rPr>
              <w:t>Quebradas y territorio de quebradas;</w:t>
            </w:r>
          </w:p>
          <w:p w14:paraId="580E5DD3" w14:textId="77777777" w:rsidR="00591E7B" w:rsidRPr="00245F1F" w:rsidRDefault="00591E7B" w:rsidP="00591E7B">
            <w:pPr>
              <w:pStyle w:val="Prrafodelista"/>
              <w:numPr>
                <w:ilvl w:val="0"/>
                <w:numId w:val="7"/>
              </w:numPr>
              <w:spacing w:after="150" w:line="276" w:lineRule="auto"/>
              <w:jc w:val="both"/>
              <w:rPr>
                <w:rFonts w:ascii="Times New Roman" w:hAnsi="Times New Roman"/>
              </w:rPr>
            </w:pPr>
            <w:r w:rsidRPr="00245F1F">
              <w:rPr>
                <w:rFonts w:ascii="Times New Roman" w:hAnsi="Times New Roman"/>
              </w:rPr>
              <w:t>Fuentes de agua, humedales y cuerpos de agua</w:t>
            </w:r>
          </w:p>
          <w:p w14:paraId="3A323A86" w14:textId="77777777" w:rsidR="00591E7B" w:rsidRPr="00245F1F" w:rsidRDefault="00591E7B" w:rsidP="00591E7B">
            <w:pPr>
              <w:pStyle w:val="Prrafodelista"/>
              <w:numPr>
                <w:ilvl w:val="0"/>
                <w:numId w:val="7"/>
              </w:numPr>
              <w:spacing w:after="150" w:line="276" w:lineRule="auto"/>
              <w:jc w:val="both"/>
              <w:rPr>
                <w:rFonts w:ascii="Times New Roman" w:hAnsi="Times New Roman"/>
              </w:rPr>
            </w:pPr>
            <w:r w:rsidRPr="00245F1F">
              <w:rPr>
                <w:rFonts w:ascii="Times New Roman" w:hAnsi="Times New Roman"/>
              </w:rPr>
              <w:t xml:space="preserve">Las áreas con uso de suelo específico de recurso natural renovable (agroproductivas) en suelo de clasificación rural; y,  </w:t>
            </w:r>
          </w:p>
          <w:p w14:paraId="33FBFC79" w14:textId="77777777" w:rsidR="00591E7B" w:rsidRPr="00245F1F" w:rsidRDefault="00591E7B" w:rsidP="00591E7B">
            <w:pPr>
              <w:pStyle w:val="Prrafodelista"/>
              <w:numPr>
                <w:ilvl w:val="0"/>
                <w:numId w:val="7"/>
              </w:numPr>
              <w:spacing w:after="150" w:line="276" w:lineRule="auto"/>
              <w:jc w:val="both"/>
              <w:rPr>
                <w:rFonts w:ascii="Times New Roman" w:hAnsi="Times New Roman"/>
              </w:rPr>
            </w:pPr>
            <w:r w:rsidRPr="00245F1F">
              <w:rPr>
                <w:rFonts w:ascii="Times New Roman" w:hAnsi="Times New Roman"/>
              </w:rPr>
              <w:t xml:space="preserve">Las áreas verdes de propiedad pública, privada o comunitaria que, no teniendo una categoría de protección ni municipal, ni estatal, conservan los ecosistemas y su biodiversidad.  </w:t>
            </w:r>
          </w:p>
          <w:p w14:paraId="651186F8" w14:textId="77777777" w:rsidR="00591E7B" w:rsidRPr="00245F1F" w:rsidRDefault="00591E7B" w:rsidP="00591E7B">
            <w:pPr>
              <w:spacing w:line="276" w:lineRule="auto"/>
              <w:ind w:left="-3"/>
              <w:rPr>
                <w:rFonts w:ascii="Times New Roman" w:hAnsi="Times New Roman"/>
              </w:rPr>
            </w:pPr>
            <w:r w:rsidRPr="00245F1F">
              <w:rPr>
                <w:rFonts w:ascii="Times New Roman" w:hAnsi="Times New Roman"/>
                <w:b/>
              </w:rPr>
              <w:t xml:space="preserve">Artículo Innumerado (…) </w:t>
            </w:r>
            <w:r w:rsidRPr="00245F1F">
              <w:rPr>
                <w:rFonts w:ascii="Times New Roman" w:hAnsi="Times New Roman"/>
              </w:rPr>
              <w:t xml:space="preserve">8. </w:t>
            </w:r>
            <w:r w:rsidRPr="00245F1F">
              <w:rPr>
                <w:rFonts w:ascii="Times New Roman" w:hAnsi="Times New Roman"/>
                <w:b/>
              </w:rPr>
              <w:t>Escala</w:t>
            </w:r>
            <w:r w:rsidRPr="00245F1F">
              <w:rPr>
                <w:rFonts w:ascii="Times New Roman" w:hAnsi="Times New Roman"/>
              </w:rPr>
              <w:t xml:space="preserve"> </w:t>
            </w:r>
            <w:r w:rsidRPr="00245F1F">
              <w:rPr>
                <w:rFonts w:ascii="Times New Roman" w:hAnsi="Times New Roman"/>
                <w:b/>
              </w:rPr>
              <w:t>de transición urbana-rural</w:t>
            </w:r>
            <w:r w:rsidRPr="00245F1F">
              <w:rPr>
                <w:rFonts w:ascii="Times New Roman" w:hAnsi="Times New Roman"/>
              </w:rPr>
              <w:t xml:space="preserve">. La escala de transición urbana-rural corresponde al Cinturón Verde-Azul de Quito, constituido por el territorio de borde urbano-rural. Tiene pendientes pronunciadas, su cobertura vegetal natural </w:t>
            </w:r>
            <w:r w:rsidRPr="00245F1F">
              <w:rPr>
                <w:rFonts w:ascii="Times New Roman" w:hAnsi="Times New Roman"/>
              </w:rPr>
              <w:lastRenderedPageBreak/>
              <w:t xml:space="preserve">ha sido modificada por procesos antrópicos, presenta alta susceptibilidad a originar movimientos en masa en especial durante la época lluviosa. </w:t>
            </w:r>
          </w:p>
          <w:p w14:paraId="6C73D034" w14:textId="77777777" w:rsidR="00591E7B" w:rsidRPr="00245F1F" w:rsidRDefault="00591E7B" w:rsidP="00591E7B">
            <w:pPr>
              <w:spacing w:line="276" w:lineRule="auto"/>
              <w:ind w:left="-3"/>
              <w:rPr>
                <w:rFonts w:ascii="Times New Roman" w:hAnsi="Times New Roman"/>
              </w:rPr>
            </w:pPr>
            <w:r w:rsidRPr="00245F1F">
              <w:rPr>
                <w:rFonts w:ascii="Times New Roman" w:hAnsi="Times New Roman"/>
              </w:rPr>
              <w:t xml:space="preserve">Los componentes del Cinturón Verde-Azul de Quito son: </w:t>
            </w:r>
          </w:p>
          <w:p w14:paraId="32073B40" w14:textId="77777777" w:rsidR="00591E7B" w:rsidRPr="00245F1F" w:rsidRDefault="00591E7B" w:rsidP="00591E7B">
            <w:pPr>
              <w:numPr>
                <w:ilvl w:val="0"/>
                <w:numId w:val="5"/>
              </w:numPr>
              <w:spacing w:after="150" w:line="276" w:lineRule="auto"/>
              <w:jc w:val="both"/>
              <w:rPr>
                <w:rFonts w:ascii="Times New Roman" w:hAnsi="Times New Roman"/>
              </w:rPr>
            </w:pPr>
            <w:r w:rsidRPr="00245F1F">
              <w:rPr>
                <w:rFonts w:ascii="Times New Roman" w:hAnsi="Times New Roman"/>
              </w:rPr>
              <w:t xml:space="preserve">El Área de Intervención Especial y Recuperación Pichincha-Atacazo; y, los territorios del Casitahua, del Catequillas y del Ilaló que están en diferentes niveles del proceso de creación como unidades metropolitanas de conservación; y que forman o formarán parte del Subsistema Metropolitano de Áreas Naturales Protegidas (SMANP); </w:t>
            </w:r>
          </w:p>
          <w:p w14:paraId="5A78D081" w14:textId="77777777" w:rsidR="00591E7B" w:rsidRPr="00245F1F" w:rsidRDefault="00591E7B" w:rsidP="00591E7B">
            <w:pPr>
              <w:numPr>
                <w:ilvl w:val="0"/>
                <w:numId w:val="5"/>
              </w:numPr>
              <w:spacing w:after="150" w:line="276" w:lineRule="auto"/>
              <w:jc w:val="both"/>
              <w:rPr>
                <w:rFonts w:ascii="Times New Roman" w:hAnsi="Times New Roman"/>
              </w:rPr>
            </w:pPr>
            <w:r w:rsidRPr="00245F1F">
              <w:rPr>
                <w:rFonts w:ascii="Times New Roman" w:hAnsi="Times New Roman"/>
              </w:rPr>
              <w:t xml:space="preserve">Los bloques correspondientes a los Bosques y Vegetación Protectora;  </w:t>
            </w:r>
          </w:p>
          <w:p w14:paraId="67E3BEED" w14:textId="77777777" w:rsidR="00591E7B" w:rsidRPr="00245F1F" w:rsidRDefault="00591E7B" w:rsidP="00591E7B">
            <w:pPr>
              <w:numPr>
                <w:ilvl w:val="0"/>
                <w:numId w:val="5"/>
              </w:numPr>
              <w:spacing w:after="150" w:line="276" w:lineRule="auto"/>
              <w:jc w:val="both"/>
              <w:rPr>
                <w:rFonts w:ascii="Times New Roman" w:hAnsi="Times New Roman"/>
              </w:rPr>
            </w:pPr>
            <w:r w:rsidRPr="00245F1F">
              <w:rPr>
                <w:rFonts w:ascii="Times New Roman" w:hAnsi="Times New Roman"/>
              </w:rPr>
              <w:t>Los Parques Metropolitanos ubicados en la periferia urbana; y,</w:t>
            </w:r>
          </w:p>
          <w:p w14:paraId="272070AD" w14:textId="77777777" w:rsidR="00591E7B" w:rsidRPr="00245F1F" w:rsidRDefault="00591E7B" w:rsidP="00591E7B">
            <w:pPr>
              <w:numPr>
                <w:ilvl w:val="0"/>
                <w:numId w:val="5"/>
              </w:numPr>
              <w:spacing w:after="150" w:line="276" w:lineRule="auto"/>
              <w:jc w:val="both"/>
              <w:rPr>
                <w:rFonts w:ascii="Times New Roman" w:hAnsi="Times New Roman"/>
              </w:rPr>
            </w:pPr>
            <w:r w:rsidRPr="00245F1F">
              <w:rPr>
                <w:rFonts w:ascii="Times New Roman" w:hAnsi="Times New Roman"/>
              </w:rPr>
              <w:t>Los encañonados de ríos y quebradas.</w:t>
            </w:r>
          </w:p>
          <w:p w14:paraId="228F69E0" w14:textId="77777777" w:rsidR="00591E7B" w:rsidRPr="00245F1F" w:rsidRDefault="00591E7B" w:rsidP="00591E7B">
            <w:pPr>
              <w:spacing w:line="276" w:lineRule="auto"/>
              <w:rPr>
                <w:rFonts w:ascii="Times New Roman" w:hAnsi="Times New Roman"/>
              </w:rPr>
            </w:pPr>
            <w:r w:rsidRPr="00245F1F">
              <w:rPr>
                <w:rFonts w:ascii="Times New Roman" w:hAnsi="Times New Roman"/>
                <w:b/>
              </w:rPr>
              <w:t xml:space="preserve">Artículo Innumerado (…) </w:t>
            </w:r>
            <w:r w:rsidRPr="00245F1F">
              <w:rPr>
                <w:rFonts w:ascii="Times New Roman" w:hAnsi="Times New Roman"/>
              </w:rPr>
              <w:t xml:space="preserve">9. </w:t>
            </w:r>
            <w:r w:rsidRPr="00245F1F">
              <w:rPr>
                <w:rFonts w:ascii="Times New Roman" w:hAnsi="Times New Roman"/>
                <w:b/>
              </w:rPr>
              <w:t>Escala urbana.</w:t>
            </w:r>
            <w:r w:rsidRPr="00245F1F">
              <w:rPr>
                <w:rFonts w:ascii="Times New Roman" w:hAnsi="Times New Roman"/>
              </w:rPr>
              <w:t xml:space="preserve"> La escala urbana corresponde al componente Verde-Azul Urbano, se caracteriza por estar dominado por un entorno totalmente urbano; en donde predominan edificaciones; espacios arbolados y construidos; áreas arborizadas a lo largo del trazado vial; y, riberas de ríos que se relacionan directamente con remanentes de bosque montano; bosque seco interandino o páramo; los mismos que aportan a la conservación de la biodiversidad; y, a la estabilización de laderas y taludes.   </w:t>
            </w:r>
          </w:p>
          <w:p w14:paraId="72DD85B9" w14:textId="77777777" w:rsidR="00591E7B" w:rsidRPr="00245F1F" w:rsidRDefault="00591E7B" w:rsidP="00591E7B">
            <w:pPr>
              <w:spacing w:after="180" w:line="276" w:lineRule="auto"/>
              <w:ind w:left="-3"/>
              <w:rPr>
                <w:rFonts w:ascii="Times New Roman" w:hAnsi="Times New Roman"/>
              </w:rPr>
            </w:pPr>
            <w:r w:rsidRPr="00245F1F">
              <w:rPr>
                <w:rFonts w:ascii="Times New Roman" w:hAnsi="Times New Roman"/>
              </w:rPr>
              <w:t xml:space="preserve">El componente Verde-Azul Urbano está conformado por: </w:t>
            </w:r>
          </w:p>
          <w:p w14:paraId="375FF1C2" w14:textId="77777777" w:rsidR="00591E7B" w:rsidRPr="00245F1F" w:rsidRDefault="00591E7B" w:rsidP="00591E7B">
            <w:pPr>
              <w:numPr>
                <w:ilvl w:val="0"/>
                <w:numId w:val="6"/>
              </w:numPr>
              <w:spacing w:after="22" w:line="276" w:lineRule="auto"/>
              <w:jc w:val="both"/>
              <w:rPr>
                <w:rFonts w:ascii="Times New Roman" w:hAnsi="Times New Roman"/>
              </w:rPr>
            </w:pPr>
            <w:r w:rsidRPr="00245F1F">
              <w:rPr>
                <w:rFonts w:ascii="Times New Roman" w:hAnsi="Times New Roman"/>
              </w:rPr>
              <w:t xml:space="preserve">Espacios verdes públicos;  </w:t>
            </w:r>
          </w:p>
          <w:p w14:paraId="76CA7A83" w14:textId="77777777" w:rsidR="00591E7B" w:rsidRPr="00245F1F" w:rsidRDefault="00591E7B" w:rsidP="00591E7B">
            <w:pPr>
              <w:numPr>
                <w:ilvl w:val="0"/>
                <w:numId w:val="6"/>
              </w:numPr>
              <w:spacing w:after="22" w:line="276" w:lineRule="auto"/>
              <w:jc w:val="both"/>
              <w:rPr>
                <w:rFonts w:ascii="Times New Roman" w:hAnsi="Times New Roman"/>
              </w:rPr>
            </w:pPr>
            <w:r w:rsidRPr="00245F1F">
              <w:rPr>
                <w:rFonts w:ascii="Times New Roman" w:hAnsi="Times New Roman"/>
              </w:rPr>
              <w:t xml:space="preserve">Espacios verdes privados;  </w:t>
            </w:r>
          </w:p>
          <w:p w14:paraId="50CAE807" w14:textId="77777777" w:rsidR="00591E7B" w:rsidRPr="00245F1F" w:rsidRDefault="00591E7B" w:rsidP="00591E7B">
            <w:pPr>
              <w:numPr>
                <w:ilvl w:val="0"/>
                <w:numId w:val="6"/>
              </w:numPr>
              <w:spacing w:after="22" w:line="276" w:lineRule="auto"/>
              <w:jc w:val="both"/>
              <w:rPr>
                <w:rFonts w:ascii="Times New Roman" w:hAnsi="Times New Roman"/>
              </w:rPr>
            </w:pPr>
            <w:r w:rsidRPr="00245F1F">
              <w:rPr>
                <w:rFonts w:ascii="Times New Roman" w:hAnsi="Times New Roman"/>
              </w:rPr>
              <w:t>Huertos y jardines urbanos,</w:t>
            </w:r>
          </w:p>
          <w:p w14:paraId="133438E0" w14:textId="77777777" w:rsidR="00591E7B" w:rsidRPr="00245F1F" w:rsidRDefault="00591E7B" w:rsidP="00591E7B">
            <w:pPr>
              <w:numPr>
                <w:ilvl w:val="0"/>
                <w:numId w:val="6"/>
              </w:numPr>
              <w:spacing w:after="22" w:line="276" w:lineRule="auto"/>
              <w:jc w:val="both"/>
              <w:rPr>
                <w:rFonts w:ascii="Times New Roman" w:hAnsi="Times New Roman"/>
              </w:rPr>
            </w:pPr>
            <w:r w:rsidRPr="00245F1F">
              <w:rPr>
                <w:rFonts w:ascii="Times New Roman" w:hAnsi="Times New Roman"/>
              </w:rPr>
              <w:t>Quebradas,</w:t>
            </w:r>
          </w:p>
          <w:p w14:paraId="5576A52B" w14:textId="77777777" w:rsidR="00591E7B" w:rsidRPr="00245F1F" w:rsidRDefault="00591E7B" w:rsidP="00591E7B">
            <w:pPr>
              <w:numPr>
                <w:ilvl w:val="0"/>
                <w:numId w:val="6"/>
              </w:numPr>
              <w:spacing w:after="22" w:line="276" w:lineRule="auto"/>
              <w:jc w:val="both"/>
              <w:rPr>
                <w:rFonts w:ascii="Times New Roman" w:hAnsi="Times New Roman"/>
              </w:rPr>
            </w:pPr>
            <w:r w:rsidRPr="00245F1F">
              <w:rPr>
                <w:rFonts w:ascii="Times New Roman" w:hAnsi="Times New Roman"/>
              </w:rPr>
              <w:t xml:space="preserve">Cuerpos de agua, y </w:t>
            </w:r>
          </w:p>
          <w:p w14:paraId="43AB3A83" w14:textId="77777777" w:rsidR="00591E7B" w:rsidRPr="00245F1F" w:rsidRDefault="00591E7B" w:rsidP="00591E7B">
            <w:pPr>
              <w:numPr>
                <w:ilvl w:val="0"/>
                <w:numId w:val="6"/>
              </w:numPr>
              <w:spacing w:after="150" w:line="276" w:lineRule="auto"/>
              <w:jc w:val="both"/>
              <w:rPr>
                <w:rFonts w:ascii="Times New Roman" w:hAnsi="Times New Roman"/>
              </w:rPr>
            </w:pPr>
            <w:r w:rsidRPr="00245F1F">
              <w:rPr>
                <w:rFonts w:ascii="Times New Roman" w:hAnsi="Times New Roman"/>
              </w:rPr>
              <w:t>Zonas de susceptibilidad y amenazas a fenómenos naturales</w:t>
            </w:r>
          </w:p>
          <w:p w14:paraId="1AF08FE7" w14:textId="77777777" w:rsidR="00591E7B" w:rsidRPr="00245F1F" w:rsidRDefault="00591E7B" w:rsidP="00591E7B">
            <w:pPr>
              <w:spacing w:line="276" w:lineRule="auto"/>
              <w:ind w:left="-3"/>
              <w:rPr>
                <w:rFonts w:ascii="Times New Roman" w:hAnsi="Times New Roman"/>
              </w:rPr>
            </w:pPr>
            <w:r w:rsidRPr="00245F1F">
              <w:rPr>
                <w:rFonts w:ascii="Times New Roman" w:hAnsi="Times New Roman"/>
              </w:rPr>
              <w:lastRenderedPageBreak/>
              <w:t>La Red Verde Urbana se incorporará al Plan Metropolitano de Ordenamiento Territorial (PMDOT) y al Plan de Uso y Gestión de Suelo (PUGS).</w:t>
            </w:r>
          </w:p>
          <w:p w14:paraId="5DBC4D79" w14:textId="19CD625E" w:rsidR="00D7754C" w:rsidRPr="00245F1F" w:rsidRDefault="00591E7B" w:rsidP="00591E7B">
            <w:pPr>
              <w:pStyle w:val="NormalWeb"/>
              <w:rPr>
                <w:sz w:val="22"/>
                <w:szCs w:val="22"/>
              </w:rPr>
            </w:pPr>
            <w:r w:rsidRPr="00245F1F">
              <w:rPr>
                <w:b/>
                <w:sz w:val="22"/>
                <w:szCs w:val="22"/>
              </w:rPr>
              <w:t xml:space="preserve">Artículo Innumerado (…) </w:t>
            </w:r>
            <w:r w:rsidRPr="00245F1F">
              <w:rPr>
                <w:sz w:val="22"/>
                <w:szCs w:val="22"/>
              </w:rPr>
              <w:t>10</w:t>
            </w:r>
            <w:r w:rsidRPr="00245F1F">
              <w:rPr>
                <w:b/>
                <w:sz w:val="22"/>
                <w:szCs w:val="22"/>
              </w:rPr>
              <w:t xml:space="preserve">. De los ríos, las quebradas y otros accidentes geográficos. </w:t>
            </w:r>
            <w:r w:rsidRPr="00245F1F">
              <w:rPr>
                <w:bCs/>
                <w:sz w:val="22"/>
                <w:szCs w:val="22"/>
              </w:rPr>
              <w:t>Los ríos,</w:t>
            </w:r>
            <w:r w:rsidRPr="00245F1F">
              <w:rPr>
                <w:b/>
                <w:sz w:val="22"/>
                <w:szCs w:val="22"/>
              </w:rPr>
              <w:t xml:space="preserve"> l</w:t>
            </w:r>
            <w:r w:rsidRPr="00245F1F">
              <w:rPr>
                <w:bCs/>
                <w:sz w:val="22"/>
                <w:szCs w:val="22"/>
              </w:rPr>
              <w:t>as quebradas y otros accidentes geográficos</w:t>
            </w:r>
            <w:r w:rsidRPr="00245F1F">
              <w:rPr>
                <w:b/>
                <w:sz w:val="22"/>
                <w:szCs w:val="22"/>
              </w:rPr>
              <w:t>.</w:t>
            </w:r>
            <w:r w:rsidRPr="00245F1F">
              <w:rPr>
                <w:sz w:val="22"/>
                <w:szCs w:val="22"/>
              </w:rPr>
              <w:t xml:space="preserve"> según la categorización establecida por la normativa metropolitana vigente, se incorporan al Sistema de Infraestructura Verde-Azul como áreas de interés público y elementos constitutivos de todas las escalas territoriales de gestión.</w:t>
            </w:r>
          </w:p>
          <w:p w14:paraId="1BF50402" w14:textId="77777777" w:rsidR="00D7754C" w:rsidRPr="00245F1F" w:rsidRDefault="00D7754C" w:rsidP="00D7754C">
            <w:pPr>
              <w:pStyle w:val="NormalWeb"/>
              <w:rPr>
                <w:sz w:val="22"/>
                <w:szCs w:val="22"/>
              </w:rPr>
            </w:pPr>
          </w:p>
          <w:p w14:paraId="21A78D88" w14:textId="77777777" w:rsidR="00D7754C" w:rsidRPr="00245F1F" w:rsidRDefault="00D7754C" w:rsidP="00D7754C">
            <w:pPr>
              <w:pStyle w:val="NormalWeb"/>
              <w:rPr>
                <w:sz w:val="22"/>
                <w:szCs w:val="22"/>
              </w:rPr>
            </w:pPr>
          </w:p>
        </w:tc>
        <w:tc>
          <w:tcPr>
            <w:tcW w:w="1711" w:type="pct"/>
          </w:tcPr>
          <w:p w14:paraId="32DCFCBF" w14:textId="3C50C03E" w:rsidR="00D7754C" w:rsidRPr="00245F1F" w:rsidRDefault="00591E7B" w:rsidP="00DD1F37">
            <w:pPr>
              <w:spacing w:line="276" w:lineRule="auto"/>
              <w:ind w:left="-3"/>
              <w:rPr>
                <w:rFonts w:ascii="Times New Roman" w:hAnsi="Times New Roman"/>
              </w:rPr>
            </w:pPr>
            <w:r w:rsidRPr="00245F1F">
              <w:rPr>
                <w:rFonts w:ascii="Times New Roman" w:hAnsi="Times New Roman"/>
              </w:rPr>
              <w:lastRenderedPageBreak/>
              <w:t>Eliminar artículos.</w:t>
            </w:r>
          </w:p>
        </w:tc>
        <w:tc>
          <w:tcPr>
            <w:tcW w:w="1519" w:type="pct"/>
          </w:tcPr>
          <w:p w14:paraId="62D90526" w14:textId="77777777" w:rsidR="00D7754C" w:rsidRPr="00245F1F" w:rsidRDefault="00D7754C" w:rsidP="00D7754C">
            <w:pPr>
              <w:jc w:val="both"/>
              <w:rPr>
                <w:rFonts w:ascii="Times New Roman" w:hAnsi="Times New Roman"/>
                <w:lang w:val="es-ES_tradnl" w:eastAsia="es-EC"/>
              </w:rPr>
            </w:pPr>
          </w:p>
          <w:p w14:paraId="3F47E817" w14:textId="77777777" w:rsidR="001C1935" w:rsidRPr="00245F1F" w:rsidRDefault="00591E7B" w:rsidP="00D7754C">
            <w:pPr>
              <w:jc w:val="both"/>
              <w:rPr>
                <w:rFonts w:ascii="Times New Roman" w:hAnsi="Times New Roman"/>
                <w:lang w:val="es-ES_tradnl" w:eastAsia="es-EC"/>
              </w:rPr>
            </w:pPr>
            <w:r w:rsidRPr="00245F1F">
              <w:rPr>
                <w:rFonts w:ascii="Times New Roman" w:hAnsi="Times New Roman"/>
                <w:lang w:val="es-ES_tradnl" w:eastAsia="es-EC"/>
              </w:rPr>
              <w:t>Idem.</w:t>
            </w:r>
          </w:p>
          <w:p w14:paraId="3A91C1FD" w14:textId="77777777" w:rsidR="00591E7B" w:rsidRPr="00245F1F" w:rsidRDefault="00591E7B" w:rsidP="00D7754C">
            <w:pPr>
              <w:jc w:val="both"/>
              <w:rPr>
                <w:rFonts w:ascii="Times New Roman" w:hAnsi="Times New Roman"/>
                <w:lang w:val="es-ES_tradnl" w:eastAsia="es-EC"/>
              </w:rPr>
            </w:pPr>
          </w:p>
          <w:p w14:paraId="3AA773DF" w14:textId="40388AEF" w:rsidR="00591E7B" w:rsidRPr="00245F1F" w:rsidRDefault="00DA7CC9" w:rsidP="00DA7CC9">
            <w:pPr>
              <w:jc w:val="both"/>
              <w:rPr>
                <w:rFonts w:ascii="Times New Roman" w:hAnsi="Times New Roman"/>
                <w:lang w:val="es-ES_tradnl" w:eastAsia="es-EC"/>
              </w:rPr>
            </w:pPr>
            <w:r w:rsidRPr="00245F1F">
              <w:rPr>
                <w:rFonts w:ascii="Times New Roman" w:hAnsi="Times New Roman"/>
                <w:lang w:val="es-ES_tradnl" w:eastAsia="es-EC"/>
              </w:rPr>
              <w:t>L</w:t>
            </w:r>
            <w:r w:rsidR="00300908" w:rsidRPr="00245F1F">
              <w:rPr>
                <w:rFonts w:ascii="Times New Roman" w:hAnsi="Times New Roman"/>
                <w:lang w:val="es-ES_tradnl" w:eastAsia="es-EC"/>
              </w:rPr>
              <w:t>a Ordenanza debe únicamente establecer la política pública general para que estos detalles aterricen en las normas técnicas.</w:t>
            </w:r>
          </w:p>
        </w:tc>
      </w:tr>
      <w:tr w:rsidR="00D7754C" w:rsidRPr="00245F1F" w14:paraId="4E965A8A" w14:textId="77777777" w:rsidTr="00B45AF7">
        <w:tc>
          <w:tcPr>
            <w:tcW w:w="1770" w:type="pct"/>
          </w:tcPr>
          <w:p w14:paraId="1E2166E7" w14:textId="77777777" w:rsidR="000F7C81" w:rsidRPr="00245F1F" w:rsidRDefault="000F7C81" w:rsidP="000F7C81">
            <w:pPr>
              <w:spacing w:after="184" w:line="276" w:lineRule="auto"/>
              <w:ind w:left="-3"/>
              <w:rPr>
                <w:rFonts w:ascii="Times New Roman" w:hAnsi="Times New Roman"/>
              </w:rPr>
            </w:pPr>
            <w:r w:rsidRPr="00245F1F">
              <w:rPr>
                <w:rFonts w:ascii="Times New Roman" w:hAnsi="Times New Roman"/>
                <w:b/>
              </w:rPr>
              <w:lastRenderedPageBreak/>
              <w:t>Artículo Innumerado</w:t>
            </w:r>
            <w:r w:rsidRPr="00245F1F">
              <w:rPr>
                <w:rFonts w:ascii="Times New Roman" w:hAnsi="Times New Roman"/>
              </w:rPr>
              <w:t xml:space="preserve"> (…) 13. </w:t>
            </w:r>
            <w:r w:rsidRPr="00245F1F">
              <w:rPr>
                <w:rFonts w:ascii="Times New Roman" w:hAnsi="Times New Roman"/>
                <w:b/>
              </w:rPr>
              <w:t>Directrices para la planificación del Sistema de Infraestructura Verde-Azul.</w:t>
            </w:r>
            <w:r w:rsidRPr="00245F1F">
              <w:rPr>
                <w:rFonts w:ascii="Times New Roman" w:hAnsi="Times New Roman"/>
              </w:rPr>
              <w:t xml:space="preserve"> La planificación de la infraestructura verde-azul del Distrito se sujetará a las siguientes directrices: </w:t>
            </w:r>
          </w:p>
          <w:p w14:paraId="02756FE2" w14:textId="77777777" w:rsidR="000F7C81" w:rsidRPr="00245F1F" w:rsidRDefault="000F7C81" w:rsidP="000F7C81">
            <w:pPr>
              <w:numPr>
                <w:ilvl w:val="0"/>
                <w:numId w:val="9"/>
              </w:numPr>
              <w:spacing w:after="22" w:line="276" w:lineRule="auto"/>
              <w:jc w:val="both"/>
              <w:rPr>
                <w:rFonts w:ascii="Times New Roman" w:hAnsi="Times New Roman"/>
              </w:rPr>
            </w:pPr>
            <w:r w:rsidRPr="00245F1F">
              <w:rPr>
                <w:rFonts w:ascii="Times New Roman" w:hAnsi="Times New Roman"/>
              </w:rPr>
              <w:t xml:space="preserve">Se gestionará en tres escalas: distrital, transición urbano-rural y urbana;  </w:t>
            </w:r>
          </w:p>
          <w:p w14:paraId="6E51DAE9" w14:textId="77777777" w:rsidR="000F7C81" w:rsidRPr="00245F1F" w:rsidRDefault="000F7C81" w:rsidP="000F7C81">
            <w:pPr>
              <w:numPr>
                <w:ilvl w:val="0"/>
                <w:numId w:val="9"/>
              </w:numPr>
              <w:spacing w:after="26" w:line="276" w:lineRule="auto"/>
              <w:jc w:val="both"/>
              <w:rPr>
                <w:rFonts w:ascii="Times New Roman" w:hAnsi="Times New Roman"/>
              </w:rPr>
            </w:pPr>
            <w:r w:rsidRPr="00245F1F">
              <w:rPr>
                <w:rFonts w:ascii="Times New Roman" w:hAnsi="Times New Roman"/>
              </w:rPr>
              <w:t xml:space="preserve">Deberá incorporarse en todos los planes, programas y proyectos del Municipio del Distrito Metropolitano de Quito y en los proyectos públicos y privados que se implementen en su territorio; </w:t>
            </w:r>
          </w:p>
          <w:p w14:paraId="5548041F" w14:textId="77777777" w:rsidR="000F7C81" w:rsidRPr="00245F1F" w:rsidRDefault="000F7C81" w:rsidP="000F7C81">
            <w:pPr>
              <w:numPr>
                <w:ilvl w:val="0"/>
                <w:numId w:val="9"/>
              </w:numPr>
              <w:spacing w:after="26" w:line="276" w:lineRule="auto"/>
              <w:jc w:val="both"/>
              <w:rPr>
                <w:rFonts w:ascii="Times New Roman" w:hAnsi="Times New Roman"/>
              </w:rPr>
            </w:pPr>
            <w:r w:rsidRPr="00245F1F">
              <w:rPr>
                <w:rFonts w:ascii="Times New Roman" w:hAnsi="Times New Roman"/>
              </w:rPr>
              <w:t>Deberá existir interconexión ecosistémica y funcional del Sistema de Infraestructura Verde-Azul con parroquias, cantones y provincias, a fin de lograr la conectividad ecológica regional.</w:t>
            </w:r>
          </w:p>
          <w:p w14:paraId="46D3042F" w14:textId="77777777" w:rsidR="000F7C81" w:rsidRPr="00245F1F" w:rsidRDefault="000F7C81" w:rsidP="000F7C81">
            <w:pPr>
              <w:numPr>
                <w:ilvl w:val="0"/>
                <w:numId w:val="9"/>
              </w:numPr>
              <w:spacing w:after="26" w:line="276" w:lineRule="auto"/>
              <w:jc w:val="both"/>
              <w:rPr>
                <w:rFonts w:ascii="Times New Roman" w:hAnsi="Times New Roman"/>
              </w:rPr>
            </w:pPr>
            <w:r w:rsidRPr="00245F1F">
              <w:rPr>
                <w:rFonts w:ascii="Times New Roman" w:hAnsi="Times New Roman"/>
              </w:rPr>
              <w:t xml:space="preserve">Garantizará la preservación de los ecosistemas naturales y antrópicos urbanos y rurales, y promoverá la mitigación del riesgo en las subcuencas. </w:t>
            </w:r>
          </w:p>
          <w:p w14:paraId="285460A2" w14:textId="77777777" w:rsidR="000F7C81" w:rsidRPr="00245F1F" w:rsidRDefault="000F7C81" w:rsidP="000F7C81">
            <w:pPr>
              <w:numPr>
                <w:ilvl w:val="0"/>
                <w:numId w:val="9"/>
              </w:numPr>
              <w:spacing w:after="26" w:line="276" w:lineRule="auto"/>
              <w:jc w:val="both"/>
              <w:rPr>
                <w:rFonts w:ascii="Times New Roman" w:hAnsi="Times New Roman"/>
              </w:rPr>
            </w:pPr>
            <w:r w:rsidRPr="00245F1F">
              <w:rPr>
                <w:rFonts w:ascii="Times New Roman" w:hAnsi="Times New Roman"/>
              </w:rPr>
              <w:t xml:space="preserve">Respecto a la reducción de riesgos, deberá enfocarse a permeabilizar el suelo en zonas altas y medias de las subcuencas; regular la escorrentía y caudales de agua lluvia; y, proteger los </w:t>
            </w:r>
            <w:r w:rsidRPr="00245F1F">
              <w:rPr>
                <w:rFonts w:ascii="Times New Roman" w:hAnsi="Times New Roman"/>
              </w:rPr>
              <w:lastRenderedPageBreak/>
              <w:t>accidentes geográficos de procesos informales de edificación y ocupación del suelo.</w:t>
            </w:r>
          </w:p>
          <w:p w14:paraId="4D7F15C9" w14:textId="77777777" w:rsidR="00D7754C" w:rsidRPr="00245F1F" w:rsidRDefault="00D7754C" w:rsidP="00D7754C">
            <w:pPr>
              <w:pStyle w:val="NormalWeb"/>
              <w:rPr>
                <w:sz w:val="22"/>
                <w:szCs w:val="22"/>
              </w:rPr>
            </w:pPr>
          </w:p>
          <w:p w14:paraId="1F73B0A4" w14:textId="77777777" w:rsidR="00D7754C" w:rsidRPr="00245F1F" w:rsidRDefault="00D7754C" w:rsidP="00D7754C">
            <w:pPr>
              <w:pStyle w:val="NormalWeb"/>
              <w:rPr>
                <w:sz w:val="22"/>
                <w:szCs w:val="22"/>
              </w:rPr>
            </w:pPr>
          </w:p>
        </w:tc>
        <w:tc>
          <w:tcPr>
            <w:tcW w:w="1711" w:type="pct"/>
          </w:tcPr>
          <w:p w14:paraId="344C3748" w14:textId="315D23C6" w:rsidR="000F7C81" w:rsidRPr="00245F1F" w:rsidRDefault="001F1A29" w:rsidP="00D7754C">
            <w:pPr>
              <w:pStyle w:val="NormalWeb"/>
              <w:rPr>
                <w:sz w:val="22"/>
                <w:szCs w:val="22"/>
              </w:rPr>
            </w:pPr>
            <w:r w:rsidRPr="00245F1F">
              <w:rPr>
                <w:sz w:val="22"/>
                <w:szCs w:val="22"/>
              </w:rPr>
              <w:lastRenderedPageBreak/>
              <w:t>Eliminar</w:t>
            </w:r>
          </w:p>
        </w:tc>
        <w:tc>
          <w:tcPr>
            <w:tcW w:w="1519" w:type="pct"/>
          </w:tcPr>
          <w:p w14:paraId="6CB5C710" w14:textId="1F703E57" w:rsidR="00D7754C" w:rsidRPr="00245F1F" w:rsidRDefault="001F1A29" w:rsidP="00D7754C">
            <w:pPr>
              <w:jc w:val="both"/>
              <w:rPr>
                <w:rFonts w:ascii="Times New Roman" w:hAnsi="Times New Roman"/>
                <w:lang w:val="es-ES_tradnl" w:eastAsia="es-EC"/>
              </w:rPr>
            </w:pPr>
            <w:r w:rsidRPr="00245F1F">
              <w:rPr>
                <w:rFonts w:ascii="Times New Roman" w:hAnsi="Times New Roman"/>
                <w:lang w:val="es-ES_tradnl" w:eastAsia="es-EC"/>
              </w:rPr>
              <w:t>Las directrices las pueden d</w:t>
            </w:r>
            <w:r w:rsidR="00244039" w:rsidRPr="00245F1F">
              <w:rPr>
                <w:rFonts w:ascii="Times New Roman" w:hAnsi="Times New Roman"/>
                <w:lang w:val="es-ES_tradnl" w:eastAsia="es-EC"/>
              </w:rPr>
              <w:t>ar las normas técnicas o planes</w:t>
            </w:r>
            <w:r w:rsidRPr="00245F1F">
              <w:rPr>
                <w:rFonts w:ascii="Times New Roman" w:hAnsi="Times New Roman"/>
                <w:lang w:val="es-ES_tradnl" w:eastAsia="es-EC"/>
              </w:rPr>
              <w:t xml:space="preserve">. Si algún momento se quiere cambiar las “directrices” se lo cambia en las normas con una resolución y no en la ordenanza. </w:t>
            </w:r>
          </w:p>
          <w:p w14:paraId="1E617607" w14:textId="77777777" w:rsidR="001F1A29" w:rsidRPr="00245F1F" w:rsidRDefault="001F1A29" w:rsidP="00D7754C">
            <w:pPr>
              <w:jc w:val="both"/>
              <w:rPr>
                <w:rFonts w:ascii="Times New Roman" w:hAnsi="Times New Roman"/>
                <w:lang w:val="es-ES_tradnl" w:eastAsia="es-EC"/>
              </w:rPr>
            </w:pPr>
          </w:p>
          <w:p w14:paraId="53E7C3B3" w14:textId="77777777" w:rsidR="001F1A29" w:rsidRPr="00245F1F" w:rsidRDefault="001F1A29" w:rsidP="00D7754C">
            <w:pPr>
              <w:jc w:val="both"/>
              <w:rPr>
                <w:rFonts w:ascii="Times New Roman" w:hAnsi="Times New Roman"/>
                <w:lang w:val="es-ES_tradnl" w:eastAsia="es-EC"/>
              </w:rPr>
            </w:pPr>
          </w:p>
          <w:p w14:paraId="6AF1855E" w14:textId="0065B5C3" w:rsidR="001F1A29" w:rsidRPr="00245F1F" w:rsidRDefault="001F1A29" w:rsidP="001F1A29">
            <w:pPr>
              <w:jc w:val="both"/>
              <w:rPr>
                <w:rFonts w:ascii="Times New Roman" w:hAnsi="Times New Roman"/>
                <w:lang w:val="es-ES_tradnl" w:eastAsia="es-EC"/>
              </w:rPr>
            </w:pPr>
            <w:r w:rsidRPr="00245F1F">
              <w:rPr>
                <w:rFonts w:ascii="Times New Roman" w:hAnsi="Times New Roman"/>
                <w:lang w:val="es-ES_tradnl" w:eastAsia="es-EC"/>
              </w:rPr>
              <w:t xml:space="preserve">Además esas </w:t>
            </w:r>
            <w:r w:rsidR="00DB7F57">
              <w:rPr>
                <w:rFonts w:ascii="Times New Roman" w:hAnsi="Times New Roman"/>
                <w:lang w:val="es-ES_tradnl" w:eastAsia="es-EC"/>
              </w:rPr>
              <w:t>“</w:t>
            </w:r>
            <w:r w:rsidRPr="00245F1F">
              <w:rPr>
                <w:rFonts w:ascii="Times New Roman" w:hAnsi="Times New Roman"/>
                <w:lang w:val="es-ES_tradnl" w:eastAsia="es-EC"/>
              </w:rPr>
              <w:t>directrices</w:t>
            </w:r>
            <w:r w:rsidR="00DB7F57">
              <w:rPr>
                <w:rFonts w:ascii="Times New Roman" w:hAnsi="Times New Roman"/>
                <w:lang w:val="es-ES_tradnl" w:eastAsia="es-EC"/>
              </w:rPr>
              <w:t>”</w:t>
            </w:r>
            <w:r w:rsidRPr="00245F1F">
              <w:rPr>
                <w:rFonts w:ascii="Times New Roman" w:hAnsi="Times New Roman"/>
                <w:lang w:val="es-ES_tradnl" w:eastAsia="es-EC"/>
              </w:rPr>
              <w:t xml:space="preserve"> parecen </w:t>
            </w:r>
            <w:r w:rsidR="00DB7F57">
              <w:rPr>
                <w:rFonts w:ascii="Times New Roman" w:hAnsi="Times New Roman"/>
                <w:lang w:val="es-ES_tradnl" w:eastAsia="es-EC"/>
              </w:rPr>
              <w:t>“</w:t>
            </w:r>
            <w:r w:rsidRPr="00245F1F">
              <w:rPr>
                <w:rFonts w:ascii="Times New Roman" w:hAnsi="Times New Roman"/>
                <w:lang w:val="es-ES_tradnl" w:eastAsia="es-EC"/>
              </w:rPr>
              <w:t>funciones</w:t>
            </w:r>
            <w:r w:rsidR="00DB7F57">
              <w:rPr>
                <w:rFonts w:ascii="Times New Roman" w:hAnsi="Times New Roman"/>
                <w:lang w:val="es-ES_tradnl" w:eastAsia="es-EC"/>
              </w:rPr>
              <w:t>”</w:t>
            </w:r>
            <w:r w:rsidRPr="00245F1F">
              <w:rPr>
                <w:rFonts w:ascii="Times New Roman" w:hAnsi="Times New Roman"/>
                <w:lang w:val="es-ES_tradnl" w:eastAsia="es-EC"/>
              </w:rPr>
              <w:t xml:space="preserve"> del Sistema </w:t>
            </w:r>
            <w:r w:rsidR="00CE50B9" w:rsidRPr="00245F1F">
              <w:rPr>
                <w:rFonts w:ascii="Times New Roman" w:hAnsi="Times New Roman"/>
                <w:lang w:val="es-ES_tradnl" w:eastAsia="es-EC"/>
              </w:rPr>
              <w:t>de Infraestructura Verde Azúl (</w:t>
            </w:r>
            <w:r w:rsidRPr="00245F1F">
              <w:rPr>
                <w:rFonts w:ascii="Times New Roman" w:hAnsi="Times New Roman"/>
                <w:lang w:val="es-ES_tradnl" w:eastAsia="es-EC"/>
              </w:rPr>
              <w:t>IVA)</w:t>
            </w:r>
          </w:p>
        </w:tc>
      </w:tr>
      <w:tr w:rsidR="00D7754C" w:rsidRPr="00245F1F" w14:paraId="60DEBA69" w14:textId="77777777" w:rsidTr="00B45AF7">
        <w:tc>
          <w:tcPr>
            <w:tcW w:w="1770" w:type="pct"/>
          </w:tcPr>
          <w:p w14:paraId="45E0A827" w14:textId="77777777" w:rsidR="001F1A29" w:rsidRPr="00245F1F" w:rsidRDefault="001F1A29" w:rsidP="001F1A29">
            <w:pPr>
              <w:spacing w:after="184" w:line="276" w:lineRule="auto"/>
              <w:ind w:left="-3"/>
              <w:rPr>
                <w:rFonts w:ascii="Times New Roman" w:hAnsi="Times New Roman"/>
              </w:rPr>
            </w:pPr>
            <w:r w:rsidRPr="00245F1F">
              <w:rPr>
                <w:rFonts w:ascii="Times New Roman" w:hAnsi="Times New Roman"/>
                <w:b/>
              </w:rPr>
              <w:t xml:space="preserve">Artículo Innumerado (...) </w:t>
            </w:r>
            <w:r w:rsidRPr="00245F1F">
              <w:rPr>
                <w:rFonts w:ascii="Times New Roman" w:hAnsi="Times New Roman"/>
              </w:rPr>
              <w:t xml:space="preserve">14. </w:t>
            </w:r>
            <w:r w:rsidRPr="00245F1F">
              <w:rPr>
                <w:rFonts w:ascii="Times New Roman" w:hAnsi="Times New Roman"/>
                <w:b/>
              </w:rPr>
              <w:t>De la</w:t>
            </w:r>
            <w:r w:rsidRPr="00245F1F">
              <w:rPr>
                <w:rFonts w:ascii="Times New Roman" w:hAnsi="Times New Roman"/>
              </w:rPr>
              <w:t xml:space="preserve"> </w:t>
            </w:r>
            <w:r w:rsidRPr="00245F1F">
              <w:rPr>
                <w:rFonts w:ascii="Times New Roman" w:hAnsi="Times New Roman"/>
                <w:b/>
              </w:rPr>
              <w:t>planificación</w:t>
            </w:r>
            <w:r w:rsidRPr="00245F1F">
              <w:rPr>
                <w:rFonts w:ascii="Times New Roman" w:hAnsi="Times New Roman"/>
              </w:rPr>
              <w:t xml:space="preserve"> </w:t>
            </w:r>
            <w:r w:rsidRPr="00245F1F">
              <w:rPr>
                <w:rFonts w:ascii="Times New Roman" w:hAnsi="Times New Roman"/>
                <w:b/>
              </w:rPr>
              <w:t>y conservación</w:t>
            </w:r>
            <w:r w:rsidRPr="00245F1F">
              <w:rPr>
                <w:rFonts w:ascii="Times New Roman" w:hAnsi="Times New Roman"/>
              </w:rPr>
              <w:t xml:space="preserve"> </w:t>
            </w:r>
            <w:r w:rsidRPr="00245F1F">
              <w:rPr>
                <w:rFonts w:ascii="Times New Roman" w:hAnsi="Times New Roman"/>
                <w:b/>
              </w:rPr>
              <w:t>con enfoque</w:t>
            </w:r>
            <w:r w:rsidRPr="00245F1F">
              <w:rPr>
                <w:rFonts w:ascii="Times New Roman" w:hAnsi="Times New Roman"/>
              </w:rPr>
              <w:t xml:space="preserve"> </w:t>
            </w:r>
            <w:r w:rsidRPr="00245F1F">
              <w:rPr>
                <w:rFonts w:ascii="Times New Roman" w:hAnsi="Times New Roman"/>
                <w:b/>
              </w:rPr>
              <w:t>de subcuencas hidrográficas.</w:t>
            </w:r>
            <w:r w:rsidRPr="00245F1F">
              <w:rPr>
                <w:rFonts w:ascii="Times New Roman" w:hAnsi="Times New Roman"/>
              </w:rPr>
              <w:t xml:space="preserve"> La entidad coordinadora de subcuencas hidrográficas distrital o quien cumpla sus funciones, coordinadora de subcuencas distrital, en coordinación con la autoridad ambiental nacional, establecerá lineamientos de planificación; conservación; gestión y manejo diferenciados para las partes altas, medias y bajas de las subcuencas hidrográficas del Distrito, en el marco del Plan de Manejo de Subcuencas Hidrográficas y en función de las siguientes consideraciones</w:t>
            </w:r>
            <w:r w:rsidRPr="00245F1F">
              <w:rPr>
                <w:rFonts w:ascii="Times New Roman" w:hAnsi="Times New Roman"/>
                <w:b/>
              </w:rPr>
              <w:t xml:space="preserve">: </w:t>
            </w:r>
          </w:p>
          <w:p w14:paraId="569FCBD7" w14:textId="77777777" w:rsidR="001F1A29" w:rsidRPr="00245F1F" w:rsidRDefault="001F1A29" w:rsidP="001F1A29">
            <w:pPr>
              <w:numPr>
                <w:ilvl w:val="0"/>
                <w:numId w:val="3"/>
              </w:numPr>
              <w:spacing w:after="43" w:line="276" w:lineRule="auto"/>
              <w:ind w:left="293"/>
              <w:jc w:val="both"/>
              <w:rPr>
                <w:rFonts w:ascii="Times New Roman" w:hAnsi="Times New Roman"/>
              </w:rPr>
            </w:pPr>
            <w:r w:rsidRPr="00245F1F">
              <w:rPr>
                <w:rFonts w:ascii="Times New Roman" w:hAnsi="Times New Roman"/>
              </w:rPr>
              <w:t xml:space="preserve">La inclusión del enfoque de cuenca en la planificación y gestión del territorio del Distrito Metropolitano de Quito; </w:t>
            </w:r>
          </w:p>
          <w:p w14:paraId="4B5BD19E" w14:textId="77777777" w:rsidR="001F1A29" w:rsidRPr="00245F1F" w:rsidRDefault="001F1A29" w:rsidP="001F1A29">
            <w:pPr>
              <w:numPr>
                <w:ilvl w:val="0"/>
                <w:numId w:val="3"/>
              </w:numPr>
              <w:spacing w:after="44" w:line="276" w:lineRule="auto"/>
              <w:jc w:val="both"/>
              <w:rPr>
                <w:rFonts w:ascii="Times New Roman" w:hAnsi="Times New Roman"/>
              </w:rPr>
            </w:pPr>
            <w:r w:rsidRPr="00245F1F">
              <w:rPr>
                <w:rFonts w:ascii="Times New Roman" w:hAnsi="Times New Roman"/>
              </w:rPr>
              <w:t xml:space="preserve">La gestión integrada e integral del recurso hídrico en las partes altas, medias y bajas de las subcuencas; </w:t>
            </w:r>
          </w:p>
          <w:p w14:paraId="1C85846D" w14:textId="77777777" w:rsidR="001F1A29" w:rsidRPr="00245F1F" w:rsidRDefault="001F1A29" w:rsidP="001F1A29">
            <w:pPr>
              <w:numPr>
                <w:ilvl w:val="0"/>
                <w:numId w:val="3"/>
              </w:numPr>
              <w:spacing w:after="42" w:line="276" w:lineRule="auto"/>
              <w:jc w:val="both"/>
              <w:rPr>
                <w:rFonts w:ascii="Times New Roman" w:hAnsi="Times New Roman"/>
              </w:rPr>
            </w:pPr>
            <w:r w:rsidRPr="00245F1F">
              <w:rPr>
                <w:rFonts w:ascii="Times New Roman" w:hAnsi="Times New Roman"/>
              </w:rPr>
              <w:t>La implementación de una política de Sistemas Urbanos de Drenaje Sostenible (SUDS) y otras soluciones basadas en la naturaleza, que aplique tanto a los nuevos proyectos urbanos, como a los existentes en la ciudad ya consolidada;</w:t>
            </w:r>
          </w:p>
          <w:p w14:paraId="4935FDE6" w14:textId="77777777" w:rsidR="001F1A29" w:rsidRPr="00245F1F" w:rsidRDefault="001F1A29" w:rsidP="001F1A29">
            <w:pPr>
              <w:numPr>
                <w:ilvl w:val="0"/>
                <w:numId w:val="3"/>
              </w:numPr>
              <w:spacing w:after="150" w:line="276" w:lineRule="auto"/>
              <w:jc w:val="both"/>
              <w:rPr>
                <w:rFonts w:ascii="Times New Roman" w:hAnsi="Times New Roman"/>
              </w:rPr>
            </w:pPr>
            <w:r w:rsidRPr="00245F1F">
              <w:rPr>
                <w:rFonts w:ascii="Times New Roman" w:hAnsi="Times New Roman"/>
              </w:rPr>
              <w:t>La descarga del agua tratada a los cauces hídricos en cumplimiento a los límites permisibles;</w:t>
            </w:r>
          </w:p>
          <w:p w14:paraId="375A3227" w14:textId="77777777" w:rsidR="001F1A29" w:rsidRPr="00245F1F" w:rsidRDefault="001F1A29" w:rsidP="001F1A29">
            <w:pPr>
              <w:numPr>
                <w:ilvl w:val="0"/>
                <w:numId w:val="3"/>
              </w:numPr>
              <w:spacing w:after="150" w:line="276" w:lineRule="auto"/>
              <w:jc w:val="both"/>
              <w:rPr>
                <w:rFonts w:ascii="Times New Roman" w:hAnsi="Times New Roman"/>
              </w:rPr>
            </w:pPr>
            <w:r w:rsidRPr="00245F1F">
              <w:rPr>
                <w:rFonts w:ascii="Times New Roman" w:hAnsi="Times New Roman"/>
              </w:rPr>
              <w:t xml:space="preserve">La conservación de áreas naturales de laderas, y bordes o riberas de ríos y quebradas, particularmente aquellas definidas como alta amenaza por inundaciones y movimientos en masa, para limitar o prevenir procesos de expansión urbana y aquellas que se </w:t>
            </w:r>
            <w:r w:rsidRPr="00245F1F">
              <w:rPr>
                <w:rFonts w:ascii="Times New Roman" w:hAnsi="Times New Roman"/>
              </w:rPr>
              <w:lastRenderedPageBreak/>
              <w:t>establezcan como zonas de protección ecológica;</w:t>
            </w:r>
          </w:p>
          <w:p w14:paraId="1A42D497" w14:textId="77777777" w:rsidR="001F1A29" w:rsidRPr="00245F1F" w:rsidRDefault="001F1A29" w:rsidP="001F1A29">
            <w:pPr>
              <w:numPr>
                <w:ilvl w:val="0"/>
                <w:numId w:val="3"/>
              </w:numPr>
              <w:spacing w:after="150" w:line="276" w:lineRule="auto"/>
              <w:jc w:val="both"/>
              <w:rPr>
                <w:rFonts w:ascii="Times New Roman" w:hAnsi="Times New Roman"/>
              </w:rPr>
            </w:pPr>
            <w:r w:rsidRPr="00245F1F">
              <w:rPr>
                <w:rFonts w:ascii="Times New Roman" w:hAnsi="Times New Roman"/>
              </w:rPr>
              <w:t>La recuperación de la cobertura vegetal nativa en ecosistemas degradados y con sobre pastoreo en áreas de interés hídrico para el Distrito Metropolitano de Quito;</w:t>
            </w:r>
          </w:p>
          <w:p w14:paraId="10E27734" w14:textId="77777777" w:rsidR="001F1A29" w:rsidRPr="00245F1F" w:rsidRDefault="001F1A29" w:rsidP="001F1A29">
            <w:pPr>
              <w:numPr>
                <w:ilvl w:val="0"/>
                <w:numId w:val="3"/>
              </w:numPr>
              <w:spacing w:after="150" w:line="276" w:lineRule="auto"/>
              <w:jc w:val="both"/>
              <w:rPr>
                <w:rFonts w:ascii="Times New Roman" w:hAnsi="Times New Roman"/>
              </w:rPr>
            </w:pPr>
            <w:r w:rsidRPr="00245F1F">
              <w:rPr>
                <w:rFonts w:ascii="Times New Roman" w:hAnsi="Times New Roman"/>
              </w:rPr>
              <w:t>La protección de bordes de quebradas y ríos, y su reserva para el desarrollo de parques lineales, áreas verdes, y otras infraestructuras verdes.</w:t>
            </w:r>
          </w:p>
          <w:p w14:paraId="5B03D144" w14:textId="77777777" w:rsidR="001F1A29" w:rsidRPr="00245F1F" w:rsidRDefault="001F1A29" w:rsidP="001F1A29">
            <w:pPr>
              <w:numPr>
                <w:ilvl w:val="0"/>
                <w:numId w:val="3"/>
              </w:numPr>
              <w:spacing w:after="150" w:line="276" w:lineRule="auto"/>
              <w:jc w:val="both"/>
              <w:rPr>
                <w:rFonts w:ascii="Times New Roman" w:hAnsi="Times New Roman"/>
              </w:rPr>
            </w:pPr>
            <w:r w:rsidRPr="00245F1F">
              <w:rPr>
                <w:rFonts w:ascii="Times New Roman" w:hAnsi="Times New Roman"/>
              </w:rPr>
              <w:t>La promoción del uso responsable del agua, su reúso y adecuada disposición.</w:t>
            </w:r>
          </w:p>
          <w:p w14:paraId="130FFDD6" w14:textId="77777777" w:rsidR="00D7754C" w:rsidRPr="00245F1F" w:rsidRDefault="00D7754C" w:rsidP="00D7754C">
            <w:pPr>
              <w:pStyle w:val="NormalWeb"/>
              <w:rPr>
                <w:sz w:val="22"/>
                <w:szCs w:val="22"/>
              </w:rPr>
            </w:pPr>
          </w:p>
          <w:p w14:paraId="6789C8D1" w14:textId="77777777" w:rsidR="00D7754C" w:rsidRPr="00245F1F" w:rsidRDefault="00D7754C" w:rsidP="00D7754C">
            <w:pPr>
              <w:pStyle w:val="NormalWeb"/>
              <w:rPr>
                <w:sz w:val="22"/>
                <w:szCs w:val="22"/>
              </w:rPr>
            </w:pPr>
          </w:p>
          <w:p w14:paraId="2BE9DE1B" w14:textId="77777777" w:rsidR="00D7754C" w:rsidRPr="00245F1F" w:rsidRDefault="00D7754C" w:rsidP="00D7754C">
            <w:pPr>
              <w:pStyle w:val="NormalWeb"/>
              <w:rPr>
                <w:sz w:val="22"/>
                <w:szCs w:val="22"/>
              </w:rPr>
            </w:pPr>
          </w:p>
        </w:tc>
        <w:tc>
          <w:tcPr>
            <w:tcW w:w="1711" w:type="pct"/>
          </w:tcPr>
          <w:p w14:paraId="52A33B1E" w14:textId="241C2ABA" w:rsidR="001F1A29" w:rsidRPr="00245F1F" w:rsidRDefault="00D7754C" w:rsidP="00DA7CC9">
            <w:pPr>
              <w:pStyle w:val="NormalWeb"/>
              <w:rPr>
                <w:sz w:val="22"/>
                <w:szCs w:val="22"/>
              </w:rPr>
            </w:pPr>
            <w:r w:rsidRPr="00245F1F">
              <w:rPr>
                <w:sz w:val="22"/>
                <w:szCs w:val="22"/>
              </w:rPr>
              <w:lastRenderedPageBreak/>
              <w:t xml:space="preserve">Art. </w:t>
            </w:r>
            <w:r w:rsidR="001F1A29" w:rsidRPr="00245F1F">
              <w:rPr>
                <w:b/>
                <w:sz w:val="22"/>
                <w:szCs w:val="22"/>
              </w:rPr>
              <w:t xml:space="preserve">Artículo Innumerado (...) </w:t>
            </w:r>
            <w:r w:rsidR="001F1A29" w:rsidRPr="00245F1F">
              <w:rPr>
                <w:sz w:val="22"/>
                <w:szCs w:val="22"/>
              </w:rPr>
              <w:t xml:space="preserve">14. </w:t>
            </w:r>
            <w:r w:rsidR="001F1A29" w:rsidRPr="00245F1F">
              <w:rPr>
                <w:b/>
                <w:sz w:val="22"/>
                <w:szCs w:val="22"/>
              </w:rPr>
              <w:t>De la</w:t>
            </w:r>
            <w:r w:rsidR="001F1A29" w:rsidRPr="00245F1F">
              <w:rPr>
                <w:sz w:val="22"/>
                <w:szCs w:val="22"/>
              </w:rPr>
              <w:t xml:space="preserve"> </w:t>
            </w:r>
            <w:r w:rsidR="001F1A29" w:rsidRPr="00245F1F">
              <w:rPr>
                <w:b/>
                <w:sz w:val="22"/>
                <w:szCs w:val="22"/>
              </w:rPr>
              <w:t>planificación</w:t>
            </w:r>
            <w:r w:rsidR="001F1A29" w:rsidRPr="00245F1F">
              <w:rPr>
                <w:sz w:val="22"/>
                <w:szCs w:val="22"/>
              </w:rPr>
              <w:t xml:space="preserve"> </w:t>
            </w:r>
            <w:r w:rsidR="001F1A29" w:rsidRPr="00245F1F">
              <w:rPr>
                <w:b/>
                <w:sz w:val="22"/>
                <w:szCs w:val="22"/>
              </w:rPr>
              <w:t>y conservación</w:t>
            </w:r>
            <w:r w:rsidR="001F1A29" w:rsidRPr="00245F1F">
              <w:rPr>
                <w:sz w:val="22"/>
                <w:szCs w:val="22"/>
              </w:rPr>
              <w:t xml:space="preserve"> </w:t>
            </w:r>
            <w:r w:rsidR="001F1A29" w:rsidRPr="00245F1F">
              <w:rPr>
                <w:b/>
                <w:sz w:val="22"/>
                <w:szCs w:val="22"/>
              </w:rPr>
              <w:t>con enfoque</w:t>
            </w:r>
            <w:r w:rsidR="001F1A29" w:rsidRPr="00245F1F">
              <w:rPr>
                <w:sz w:val="22"/>
                <w:szCs w:val="22"/>
              </w:rPr>
              <w:t xml:space="preserve"> </w:t>
            </w:r>
            <w:r w:rsidR="001F1A29" w:rsidRPr="00245F1F">
              <w:rPr>
                <w:b/>
                <w:sz w:val="22"/>
                <w:szCs w:val="22"/>
              </w:rPr>
              <w:t xml:space="preserve">de </w:t>
            </w:r>
            <w:r w:rsidR="000A2296" w:rsidRPr="00245F1F">
              <w:rPr>
                <w:b/>
                <w:sz w:val="22"/>
                <w:szCs w:val="22"/>
                <w:highlight w:val="yellow"/>
              </w:rPr>
              <w:t xml:space="preserve">microcuencas </w:t>
            </w:r>
            <w:r w:rsidR="001F1A29" w:rsidRPr="00245F1F">
              <w:rPr>
                <w:b/>
                <w:sz w:val="22"/>
                <w:szCs w:val="22"/>
                <w:highlight w:val="yellow"/>
              </w:rPr>
              <w:t xml:space="preserve"> hidrográficas</w:t>
            </w:r>
            <w:r w:rsidR="000A2296" w:rsidRPr="00245F1F">
              <w:rPr>
                <w:b/>
                <w:sz w:val="22"/>
                <w:szCs w:val="22"/>
                <w:highlight w:val="yellow"/>
              </w:rPr>
              <w:t xml:space="preserve"> escala 1:10000</w:t>
            </w:r>
            <w:r w:rsidR="001F1A29" w:rsidRPr="00245F1F">
              <w:rPr>
                <w:b/>
                <w:sz w:val="22"/>
                <w:szCs w:val="22"/>
                <w:highlight w:val="yellow"/>
              </w:rPr>
              <w:t>.</w:t>
            </w:r>
            <w:r w:rsidR="001F1A29" w:rsidRPr="00245F1F">
              <w:rPr>
                <w:sz w:val="22"/>
                <w:szCs w:val="22"/>
              </w:rPr>
              <w:t xml:space="preserve"> La entidad coordinadora de </w:t>
            </w:r>
            <w:r w:rsidR="000A2296" w:rsidRPr="00245F1F">
              <w:rPr>
                <w:sz w:val="22"/>
                <w:szCs w:val="22"/>
              </w:rPr>
              <w:t xml:space="preserve">microcuencas </w:t>
            </w:r>
            <w:r w:rsidR="001F1A29" w:rsidRPr="00245F1F">
              <w:rPr>
                <w:sz w:val="22"/>
                <w:szCs w:val="22"/>
              </w:rPr>
              <w:t xml:space="preserve">hidrográficas distrital o quien cumpla sus funciones, en coordinación con la autoridad ambiental nacional, establecerá lineamientos de planificación; conservación; gestión y manejo diferenciados para las partes altas, medias y bajas de las </w:t>
            </w:r>
            <w:r w:rsidR="000A2296" w:rsidRPr="00245F1F">
              <w:rPr>
                <w:sz w:val="22"/>
                <w:szCs w:val="22"/>
              </w:rPr>
              <w:t xml:space="preserve">microcuencas </w:t>
            </w:r>
            <w:r w:rsidR="001F1A29" w:rsidRPr="00245F1F">
              <w:rPr>
                <w:sz w:val="22"/>
                <w:szCs w:val="22"/>
              </w:rPr>
              <w:t xml:space="preserve">hidrográficas del Distrito, en el marco del Plan de Manejo de </w:t>
            </w:r>
            <w:r w:rsidR="000A2296" w:rsidRPr="00245F1F">
              <w:rPr>
                <w:sz w:val="22"/>
                <w:szCs w:val="22"/>
              </w:rPr>
              <w:t>Microcuencas</w:t>
            </w:r>
            <w:r w:rsidR="001F1A29" w:rsidRPr="00245F1F">
              <w:rPr>
                <w:sz w:val="22"/>
                <w:szCs w:val="22"/>
              </w:rPr>
              <w:t xml:space="preserve"> y en función de las siguientes consideraciones</w:t>
            </w:r>
            <w:r w:rsidR="001F1A29" w:rsidRPr="00245F1F">
              <w:rPr>
                <w:b/>
                <w:sz w:val="22"/>
                <w:szCs w:val="22"/>
              </w:rPr>
              <w:t xml:space="preserve">: </w:t>
            </w:r>
          </w:p>
          <w:p w14:paraId="5B1FD526" w14:textId="77777777" w:rsidR="001F1A29" w:rsidRPr="00245F1F" w:rsidRDefault="001F1A29" w:rsidP="001F1A29">
            <w:pPr>
              <w:numPr>
                <w:ilvl w:val="0"/>
                <w:numId w:val="11"/>
              </w:numPr>
              <w:spacing w:after="43" w:line="276" w:lineRule="auto"/>
              <w:jc w:val="both"/>
              <w:rPr>
                <w:rFonts w:ascii="Times New Roman" w:hAnsi="Times New Roman"/>
              </w:rPr>
            </w:pPr>
            <w:r w:rsidRPr="00245F1F">
              <w:rPr>
                <w:rFonts w:ascii="Times New Roman" w:hAnsi="Times New Roman"/>
              </w:rPr>
              <w:t xml:space="preserve">La inclusión del enfoque de cuenca en la planificación y gestión del territorio del Distrito Metropolitano de Quito; </w:t>
            </w:r>
          </w:p>
          <w:p w14:paraId="6F40F82E" w14:textId="3DAFA863" w:rsidR="001F1A29" w:rsidRPr="00245F1F" w:rsidRDefault="001F1A29" w:rsidP="001F1A29">
            <w:pPr>
              <w:numPr>
                <w:ilvl w:val="0"/>
                <w:numId w:val="11"/>
              </w:numPr>
              <w:spacing w:after="44" w:line="276" w:lineRule="auto"/>
              <w:jc w:val="both"/>
              <w:rPr>
                <w:rFonts w:ascii="Times New Roman" w:hAnsi="Times New Roman"/>
              </w:rPr>
            </w:pPr>
            <w:r w:rsidRPr="00245F1F">
              <w:rPr>
                <w:rFonts w:ascii="Times New Roman" w:hAnsi="Times New Roman"/>
              </w:rPr>
              <w:t>La gestión integrada e integral del recurso hídrico en las parte</w:t>
            </w:r>
            <w:r w:rsidR="00480E7F" w:rsidRPr="00245F1F">
              <w:rPr>
                <w:rFonts w:ascii="Times New Roman" w:hAnsi="Times New Roman"/>
              </w:rPr>
              <w:t>s altas, medias y bajas de las microcuencas</w:t>
            </w:r>
            <w:r w:rsidRPr="00245F1F">
              <w:rPr>
                <w:rFonts w:ascii="Times New Roman" w:hAnsi="Times New Roman"/>
              </w:rPr>
              <w:t xml:space="preserve">; </w:t>
            </w:r>
          </w:p>
          <w:p w14:paraId="2A7DF3B3" w14:textId="77777777" w:rsidR="001F1A29" w:rsidRPr="00245F1F" w:rsidRDefault="001F1A29" w:rsidP="001F1A29">
            <w:pPr>
              <w:numPr>
                <w:ilvl w:val="0"/>
                <w:numId w:val="11"/>
              </w:numPr>
              <w:spacing w:after="42" w:line="276" w:lineRule="auto"/>
              <w:jc w:val="both"/>
              <w:rPr>
                <w:rFonts w:ascii="Times New Roman" w:hAnsi="Times New Roman"/>
              </w:rPr>
            </w:pPr>
            <w:r w:rsidRPr="00245F1F">
              <w:rPr>
                <w:rFonts w:ascii="Times New Roman" w:hAnsi="Times New Roman"/>
              </w:rPr>
              <w:t>La implementación de una política de Sistemas Urbanos de Drenaje Sostenible (SUDS) y otras soluciones basadas en la naturaleza, que aplique tanto a los nuevos proyectos urbanos, como a los existentes en la ciudad ya consolidada;</w:t>
            </w:r>
          </w:p>
          <w:p w14:paraId="3CFADE96" w14:textId="77777777" w:rsidR="001F1A29" w:rsidRPr="00245F1F" w:rsidRDefault="001F1A29" w:rsidP="001F1A29">
            <w:pPr>
              <w:numPr>
                <w:ilvl w:val="0"/>
                <w:numId w:val="11"/>
              </w:numPr>
              <w:spacing w:after="150" w:line="276" w:lineRule="auto"/>
              <w:jc w:val="both"/>
              <w:rPr>
                <w:rFonts w:ascii="Times New Roman" w:hAnsi="Times New Roman"/>
              </w:rPr>
            </w:pPr>
            <w:r w:rsidRPr="00245F1F">
              <w:rPr>
                <w:rFonts w:ascii="Times New Roman" w:hAnsi="Times New Roman"/>
              </w:rPr>
              <w:t>La descarga del agua tratada a los cauces hídricos en cumplimiento a los límites permisibles;</w:t>
            </w:r>
          </w:p>
          <w:p w14:paraId="7F3A020C" w14:textId="77777777" w:rsidR="001F1A29" w:rsidRPr="00245F1F" w:rsidRDefault="001F1A29" w:rsidP="001F1A29">
            <w:pPr>
              <w:numPr>
                <w:ilvl w:val="0"/>
                <w:numId w:val="11"/>
              </w:numPr>
              <w:spacing w:after="150" w:line="276" w:lineRule="auto"/>
              <w:jc w:val="both"/>
              <w:rPr>
                <w:rFonts w:ascii="Times New Roman" w:hAnsi="Times New Roman"/>
              </w:rPr>
            </w:pPr>
            <w:r w:rsidRPr="00245F1F">
              <w:rPr>
                <w:rFonts w:ascii="Times New Roman" w:hAnsi="Times New Roman"/>
              </w:rPr>
              <w:t>La conservación de áreas naturales de laderas, y bordes o riberas de ríos y quebradas, particularmente aquellas definidas como alta amenaza por inundaciones y movimientos en masa, para limitar o prevenir procesos de expansión urbana y aquellas que se establezcan como zonas de protección ecológica;</w:t>
            </w:r>
          </w:p>
          <w:p w14:paraId="6F6D733A" w14:textId="77777777" w:rsidR="001F1A29" w:rsidRPr="00245F1F" w:rsidRDefault="001F1A29" w:rsidP="001F1A29">
            <w:pPr>
              <w:numPr>
                <w:ilvl w:val="0"/>
                <w:numId w:val="11"/>
              </w:numPr>
              <w:spacing w:after="150" w:line="276" w:lineRule="auto"/>
              <w:jc w:val="both"/>
              <w:rPr>
                <w:rFonts w:ascii="Times New Roman" w:hAnsi="Times New Roman"/>
              </w:rPr>
            </w:pPr>
            <w:r w:rsidRPr="00245F1F">
              <w:rPr>
                <w:rFonts w:ascii="Times New Roman" w:hAnsi="Times New Roman"/>
              </w:rPr>
              <w:lastRenderedPageBreak/>
              <w:t>La recuperación de la cobertura vegetal nativa en ecosistemas degradados y con sobre pastoreo en áreas de interés hídrico para el Distrito Metropolitano de Quito;</w:t>
            </w:r>
          </w:p>
          <w:p w14:paraId="54EA756D" w14:textId="77777777" w:rsidR="001F1A29" w:rsidRPr="00245F1F" w:rsidRDefault="001F1A29" w:rsidP="001F1A29">
            <w:pPr>
              <w:numPr>
                <w:ilvl w:val="0"/>
                <w:numId w:val="11"/>
              </w:numPr>
              <w:spacing w:after="150" w:line="276" w:lineRule="auto"/>
              <w:jc w:val="both"/>
              <w:rPr>
                <w:rFonts w:ascii="Times New Roman" w:hAnsi="Times New Roman"/>
              </w:rPr>
            </w:pPr>
            <w:r w:rsidRPr="00245F1F">
              <w:rPr>
                <w:rFonts w:ascii="Times New Roman" w:hAnsi="Times New Roman"/>
              </w:rPr>
              <w:t>La protección de bordes de quebradas y ríos, y su reserva para el desarrollo de parques lineales, áreas verdes, y otras infraestructuras verdes.</w:t>
            </w:r>
          </w:p>
          <w:p w14:paraId="41A7AC17" w14:textId="77777777" w:rsidR="001F1A29" w:rsidRPr="00245F1F" w:rsidRDefault="001F1A29" w:rsidP="001F1A29">
            <w:pPr>
              <w:numPr>
                <w:ilvl w:val="0"/>
                <w:numId w:val="11"/>
              </w:numPr>
              <w:spacing w:after="150" w:line="276" w:lineRule="auto"/>
              <w:jc w:val="both"/>
              <w:rPr>
                <w:rFonts w:ascii="Times New Roman" w:hAnsi="Times New Roman"/>
              </w:rPr>
            </w:pPr>
            <w:r w:rsidRPr="00245F1F">
              <w:rPr>
                <w:rFonts w:ascii="Times New Roman" w:hAnsi="Times New Roman"/>
              </w:rPr>
              <w:t>La promoción del uso responsable del agua, su reúso y adecuada disposición.</w:t>
            </w:r>
          </w:p>
          <w:p w14:paraId="45FA8607" w14:textId="3C801391" w:rsidR="001F1A29" w:rsidRPr="00245F1F" w:rsidRDefault="001F1A29" w:rsidP="00D7754C">
            <w:pPr>
              <w:pStyle w:val="NormalWeb"/>
              <w:rPr>
                <w:sz w:val="22"/>
                <w:szCs w:val="22"/>
              </w:rPr>
            </w:pPr>
          </w:p>
        </w:tc>
        <w:tc>
          <w:tcPr>
            <w:tcW w:w="1519" w:type="pct"/>
          </w:tcPr>
          <w:p w14:paraId="062CEB41" w14:textId="03EDE77B" w:rsidR="00D7754C" w:rsidRPr="00245F1F" w:rsidRDefault="000A2296" w:rsidP="00D7754C">
            <w:pPr>
              <w:jc w:val="both"/>
              <w:rPr>
                <w:rFonts w:ascii="Times New Roman" w:hAnsi="Times New Roman"/>
                <w:lang w:val="es-ES_tradnl" w:eastAsia="es-EC"/>
              </w:rPr>
            </w:pPr>
            <w:r w:rsidRPr="00245F1F">
              <w:rPr>
                <w:rFonts w:ascii="Times New Roman" w:hAnsi="Times New Roman"/>
                <w:lang w:val="es-ES_tradnl" w:eastAsia="es-EC"/>
              </w:rPr>
              <w:lastRenderedPageBreak/>
              <w:t>Se debe hablar a nivel de microcuenca y no de subcuenca</w:t>
            </w:r>
            <w:r w:rsidR="00DA7CC9" w:rsidRPr="00245F1F">
              <w:rPr>
                <w:rFonts w:ascii="Times New Roman" w:hAnsi="Times New Roman"/>
                <w:lang w:val="es-ES_tradnl" w:eastAsia="es-EC"/>
              </w:rPr>
              <w:t xml:space="preserve"> ya</w:t>
            </w:r>
            <w:r w:rsidRPr="00245F1F">
              <w:rPr>
                <w:rFonts w:ascii="Times New Roman" w:hAnsi="Times New Roman"/>
                <w:lang w:val="es-ES_tradnl" w:eastAsia="es-EC"/>
              </w:rPr>
              <w:t xml:space="preserve"> que en el DMQ existen </w:t>
            </w:r>
            <w:r w:rsidR="00DA7CC9" w:rsidRPr="00245F1F">
              <w:rPr>
                <w:rFonts w:ascii="Times New Roman" w:hAnsi="Times New Roman"/>
                <w:lang w:val="es-ES_tradnl" w:eastAsia="es-EC"/>
              </w:rPr>
              <w:t xml:space="preserve">únicamente </w:t>
            </w:r>
            <w:r w:rsidR="00D53C7E">
              <w:rPr>
                <w:rFonts w:ascii="Times New Roman" w:hAnsi="Times New Roman"/>
                <w:lang w:val="es-ES_tradnl" w:eastAsia="es-EC"/>
              </w:rPr>
              <w:t>5</w:t>
            </w:r>
            <w:r w:rsidRPr="00245F1F">
              <w:rPr>
                <w:rFonts w:ascii="Times New Roman" w:hAnsi="Times New Roman"/>
                <w:lang w:val="es-ES_tradnl" w:eastAsia="es-EC"/>
              </w:rPr>
              <w:t xml:space="preserve"> y la una se ll</w:t>
            </w:r>
            <w:r w:rsidR="00244039" w:rsidRPr="00245F1F">
              <w:rPr>
                <w:rFonts w:ascii="Times New Roman" w:hAnsi="Times New Roman"/>
                <w:lang w:val="es-ES_tradnl" w:eastAsia="es-EC"/>
              </w:rPr>
              <w:t>eva más del 85</w:t>
            </w:r>
            <w:r w:rsidR="00DA7CC9" w:rsidRPr="00245F1F">
              <w:rPr>
                <w:rFonts w:ascii="Times New Roman" w:hAnsi="Times New Roman"/>
                <w:lang w:val="es-ES_tradnl" w:eastAsia="es-EC"/>
              </w:rPr>
              <w:t>% del territorio (Subcuenca del Río Guayllambamba)</w:t>
            </w:r>
          </w:p>
          <w:p w14:paraId="329AFD37" w14:textId="77777777" w:rsidR="00480E7F" w:rsidRPr="00245F1F" w:rsidRDefault="00480E7F" w:rsidP="00D7754C">
            <w:pPr>
              <w:jc w:val="both"/>
              <w:rPr>
                <w:rFonts w:ascii="Times New Roman" w:hAnsi="Times New Roman"/>
                <w:lang w:val="es-ES_tradnl" w:eastAsia="es-EC"/>
              </w:rPr>
            </w:pPr>
          </w:p>
          <w:p w14:paraId="36F49AAD" w14:textId="6A17CA4C" w:rsidR="00480E7F" w:rsidRPr="00245F1F" w:rsidRDefault="00480E7F" w:rsidP="00DB7F57">
            <w:pPr>
              <w:jc w:val="both"/>
              <w:rPr>
                <w:rFonts w:ascii="Times New Roman" w:hAnsi="Times New Roman"/>
                <w:lang w:val="es-ES_tradnl" w:eastAsia="es-EC"/>
              </w:rPr>
            </w:pPr>
            <w:r w:rsidRPr="00245F1F">
              <w:rPr>
                <w:rFonts w:ascii="Times New Roman" w:hAnsi="Times New Roman"/>
                <w:lang w:val="es-ES_tradnl" w:eastAsia="es-EC"/>
              </w:rPr>
              <w:t>Hay que definir bien que entidad se</w:t>
            </w:r>
            <w:r w:rsidR="00DB7F57">
              <w:rPr>
                <w:rFonts w:ascii="Times New Roman" w:hAnsi="Times New Roman"/>
                <w:lang w:val="es-ES_tradnl" w:eastAsia="es-EC"/>
              </w:rPr>
              <w:t xml:space="preserve"> hará cargo de la planificación. Debe ser una Dirección.</w:t>
            </w:r>
          </w:p>
        </w:tc>
      </w:tr>
      <w:tr w:rsidR="00394A58" w:rsidRPr="00245F1F" w14:paraId="043A2FEE" w14:textId="77777777" w:rsidTr="00B45AF7">
        <w:tc>
          <w:tcPr>
            <w:tcW w:w="1770" w:type="pct"/>
          </w:tcPr>
          <w:p w14:paraId="17330188" w14:textId="77777777" w:rsidR="00E44890" w:rsidRPr="00245F1F" w:rsidRDefault="00E44890" w:rsidP="00E44890">
            <w:pPr>
              <w:spacing w:line="276" w:lineRule="auto"/>
              <w:ind w:left="-3"/>
              <w:rPr>
                <w:rFonts w:ascii="Times New Roman" w:hAnsi="Times New Roman"/>
              </w:rPr>
            </w:pPr>
            <w:r w:rsidRPr="00245F1F">
              <w:rPr>
                <w:rFonts w:ascii="Times New Roman" w:hAnsi="Times New Roman"/>
                <w:b/>
              </w:rPr>
              <w:t xml:space="preserve">Artículo Innumerado (...) </w:t>
            </w:r>
            <w:r w:rsidRPr="00245F1F">
              <w:rPr>
                <w:rFonts w:ascii="Times New Roman" w:hAnsi="Times New Roman"/>
              </w:rPr>
              <w:t xml:space="preserve">15. </w:t>
            </w:r>
            <w:r w:rsidRPr="00245F1F">
              <w:rPr>
                <w:rFonts w:ascii="Times New Roman" w:hAnsi="Times New Roman"/>
                <w:b/>
              </w:rPr>
              <w:t xml:space="preserve">Plan de Gestión y Manejo del Sistema de Infraestructura Verde-Azul. </w:t>
            </w:r>
            <w:r w:rsidRPr="00245F1F">
              <w:rPr>
                <w:rFonts w:ascii="Times New Roman" w:hAnsi="Times New Roman"/>
              </w:rPr>
              <w:t xml:space="preserve">El Plan de Gestión y Manejo del Sistema de Infraestructura Verde-Azul será el instrumento que establezca el estado de la Infraestructura Verde - Azul y defina cómo debe ser gestionada de manera colaborativa entre las entidades de Distrito Metropolitano de Quito, otras instituciones públicas y la ciudadanía; contendrá, al menos: </w:t>
            </w:r>
          </w:p>
          <w:p w14:paraId="1ACE8478" w14:textId="77777777" w:rsidR="00E44890" w:rsidRPr="00245F1F" w:rsidRDefault="00E44890" w:rsidP="00E44890">
            <w:pPr>
              <w:numPr>
                <w:ilvl w:val="0"/>
                <w:numId w:val="12"/>
              </w:numPr>
              <w:pBdr>
                <w:top w:val="nil"/>
                <w:left w:val="nil"/>
                <w:bottom w:val="nil"/>
                <w:right w:val="nil"/>
                <w:between w:val="nil"/>
              </w:pBdr>
              <w:spacing w:line="276" w:lineRule="auto"/>
              <w:jc w:val="both"/>
              <w:rPr>
                <w:rFonts w:ascii="Times New Roman" w:hAnsi="Times New Roman"/>
              </w:rPr>
            </w:pPr>
            <w:r w:rsidRPr="00245F1F">
              <w:rPr>
                <w:rFonts w:ascii="Times New Roman" w:hAnsi="Times New Roman"/>
              </w:rPr>
              <w:t>Identificación y tipología de los espacios verdes y azules que formarán parte del Sistema de Infraestructura Verde en sus diferentes escalas;</w:t>
            </w:r>
          </w:p>
          <w:p w14:paraId="7FBC9CB2" w14:textId="77777777" w:rsidR="00E44890" w:rsidRPr="00245F1F" w:rsidRDefault="00E44890" w:rsidP="00E44890">
            <w:pPr>
              <w:numPr>
                <w:ilvl w:val="0"/>
                <w:numId w:val="12"/>
              </w:numPr>
              <w:pBdr>
                <w:top w:val="nil"/>
                <w:left w:val="nil"/>
                <w:bottom w:val="nil"/>
                <w:right w:val="nil"/>
                <w:between w:val="nil"/>
              </w:pBdr>
              <w:spacing w:line="276" w:lineRule="auto"/>
              <w:jc w:val="both"/>
              <w:rPr>
                <w:rFonts w:ascii="Times New Roman" w:hAnsi="Times New Roman"/>
              </w:rPr>
            </w:pPr>
            <w:r w:rsidRPr="00245F1F">
              <w:rPr>
                <w:rFonts w:ascii="Times New Roman" w:hAnsi="Times New Roman"/>
              </w:rPr>
              <w:t>Propuesta de soluciones basadas en la naturaleza;</w:t>
            </w:r>
          </w:p>
          <w:p w14:paraId="01D46635" w14:textId="77777777" w:rsidR="00E44890" w:rsidRPr="00245F1F" w:rsidRDefault="00E44890" w:rsidP="00E44890">
            <w:pPr>
              <w:numPr>
                <w:ilvl w:val="0"/>
                <w:numId w:val="12"/>
              </w:numPr>
              <w:pBdr>
                <w:top w:val="nil"/>
                <w:left w:val="nil"/>
                <w:bottom w:val="nil"/>
                <w:right w:val="nil"/>
                <w:between w:val="nil"/>
              </w:pBdr>
              <w:spacing w:line="276" w:lineRule="auto"/>
              <w:jc w:val="both"/>
              <w:rPr>
                <w:rFonts w:ascii="Times New Roman" w:hAnsi="Times New Roman"/>
              </w:rPr>
            </w:pPr>
            <w:r w:rsidRPr="00245F1F">
              <w:rPr>
                <w:rFonts w:ascii="Times New Roman" w:hAnsi="Times New Roman"/>
              </w:rPr>
              <w:t>Fichas de acciones en sus diferentes escalas.</w:t>
            </w:r>
          </w:p>
          <w:p w14:paraId="4C61B760" w14:textId="77777777" w:rsidR="00E44890" w:rsidRPr="00245F1F" w:rsidRDefault="00E44890" w:rsidP="00E44890">
            <w:pPr>
              <w:numPr>
                <w:ilvl w:val="0"/>
                <w:numId w:val="12"/>
              </w:numPr>
              <w:pBdr>
                <w:top w:val="nil"/>
                <w:left w:val="nil"/>
                <w:bottom w:val="nil"/>
                <w:right w:val="nil"/>
                <w:between w:val="nil"/>
              </w:pBdr>
              <w:spacing w:line="276" w:lineRule="auto"/>
              <w:jc w:val="both"/>
              <w:rPr>
                <w:rFonts w:ascii="Times New Roman" w:hAnsi="Times New Roman"/>
              </w:rPr>
            </w:pPr>
            <w:r w:rsidRPr="00245F1F">
              <w:rPr>
                <w:rFonts w:ascii="Times New Roman" w:hAnsi="Times New Roman"/>
              </w:rPr>
              <w:t>Los roles de las entidades participantes</w:t>
            </w:r>
          </w:p>
          <w:p w14:paraId="5BC4B997" w14:textId="77777777" w:rsidR="00E44890" w:rsidRPr="00245F1F" w:rsidRDefault="00E44890" w:rsidP="00E44890">
            <w:pPr>
              <w:numPr>
                <w:ilvl w:val="0"/>
                <w:numId w:val="12"/>
              </w:numPr>
              <w:pBdr>
                <w:top w:val="nil"/>
                <w:left w:val="nil"/>
                <w:bottom w:val="nil"/>
                <w:right w:val="nil"/>
                <w:between w:val="nil"/>
              </w:pBdr>
              <w:spacing w:after="150" w:line="276" w:lineRule="auto"/>
              <w:jc w:val="both"/>
              <w:rPr>
                <w:rFonts w:ascii="Times New Roman" w:hAnsi="Times New Roman"/>
              </w:rPr>
            </w:pPr>
            <w:r w:rsidRPr="00245F1F">
              <w:rPr>
                <w:rFonts w:ascii="Times New Roman" w:hAnsi="Times New Roman"/>
              </w:rPr>
              <w:t>Las fuentes de financiamiento de las acciones propuestas</w:t>
            </w:r>
          </w:p>
          <w:p w14:paraId="2510ACED" w14:textId="77777777" w:rsidR="00E44890" w:rsidRPr="00245F1F" w:rsidRDefault="00E44890" w:rsidP="00E44890">
            <w:pPr>
              <w:ind w:left="-3"/>
              <w:rPr>
                <w:rFonts w:ascii="Times New Roman" w:hAnsi="Times New Roman"/>
              </w:rPr>
            </w:pPr>
            <w:r w:rsidRPr="00245F1F">
              <w:rPr>
                <w:rFonts w:ascii="Times New Roman" w:hAnsi="Times New Roman"/>
              </w:rPr>
              <w:t xml:space="preserve">El Plan de Gestión y Manejo del Sistema de Infraestructura Verde-Azul será </w:t>
            </w:r>
            <w:r w:rsidRPr="00245F1F">
              <w:rPr>
                <w:rFonts w:ascii="Times New Roman" w:hAnsi="Times New Roman"/>
              </w:rPr>
              <w:lastRenderedPageBreak/>
              <w:t>expedido por la autoridad ambiental distrital, mediante resolución, y su elaboración se realizará de forma coordinada y articulada con las demás entidades metropolitanas involucradas y con participación ciudadana.</w:t>
            </w:r>
          </w:p>
          <w:p w14:paraId="0BC6B620" w14:textId="77777777" w:rsidR="00E44890" w:rsidRPr="00245F1F" w:rsidRDefault="00E44890" w:rsidP="00E44890">
            <w:pPr>
              <w:ind w:left="-3"/>
              <w:rPr>
                <w:rFonts w:ascii="Times New Roman" w:hAnsi="Times New Roman"/>
              </w:rPr>
            </w:pPr>
            <w:r w:rsidRPr="00245F1F">
              <w:rPr>
                <w:rFonts w:ascii="Times New Roman" w:hAnsi="Times New Roman"/>
              </w:rPr>
              <w:t>Para validar y hacer seguimiento al Plan, se hará uso de los mecanismos de participación ciudadana establecidos en la normativa nacional y local vigente. El Plan será gestionado, monitoreado y supervisado por la autoridad ambiental distrital a través de metas e indicadores anuales.</w:t>
            </w:r>
          </w:p>
          <w:p w14:paraId="61459BAD" w14:textId="77777777" w:rsidR="00E44890" w:rsidRPr="00245F1F" w:rsidRDefault="00E44890" w:rsidP="00E44890">
            <w:pPr>
              <w:spacing w:line="276" w:lineRule="auto"/>
              <w:ind w:left="-3"/>
              <w:rPr>
                <w:rFonts w:ascii="Times New Roman" w:hAnsi="Times New Roman"/>
              </w:rPr>
            </w:pPr>
            <w:r w:rsidRPr="00245F1F">
              <w:rPr>
                <w:rFonts w:ascii="Times New Roman" w:hAnsi="Times New Roman"/>
              </w:rPr>
              <w:t xml:space="preserve">Este plan deberá articularse estratégicamente con otros planes cuya problemática sea común. </w:t>
            </w:r>
          </w:p>
          <w:p w14:paraId="743A34FD" w14:textId="77777777" w:rsidR="00394A58" w:rsidRPr="00245F1F" w:rsidRDefault="00394A58" w:rsidP="00D7754C">
            <w:pPr>
              <w:pStyle w:val="NormalWeb"/>
              <w:rPr>
                <w:sz w:val="22"/>
                <w:szCs w:val="22"/>
              </w:rPr>
            </w:pPr>
          </w:p>
        </w:tc>
        <w:tc>
          <w:tcPr>
            <w:tcW w:w="1711" w:type="pct"/>
          </w:tcPr>
          <w:p w14:paraId="320D02DD" w14:textId="49CF0D67" w:rsidR="00E44890" w:rsidRPr="00245F1F" w:rsidRDefault="00E44890" w:rsidP="00E44890">
            <w:pPr>
              <w:spacing w:line="276" w:lineRule="auto"/>
              <w:ind w:left="-3"/>
              <w:rPr>
                <w:rFonts w:ascii="Times New Roman" w:hAnsi="Times New Roman"/>
              </w:rPr>
            </w:pPr>
            <w:r w:rsidRPr="00245F1F">
              <w:rPr>
                <w:rFonts w:ascii="Times New Roman" w:hAnsi="Times New Roman"/>
                <w:b/>
              </w:rPr>
              <w:lastRenderedPageBreak/>
              <w:t xml:space="preserve">Artículo Innumerado (...) </w:t>
            </w:r>
            <w:r w:rsidRPr="00245F1F">
              <w:rPr>
                <w:rFonts w:ascii="Times New Roman" w:hAnsi="Times New Roman"/>
              </w:rPr>
              <w:t xml:space="preserve">15. </w:t>
            </w:r>
            <w:r w:rsidRPr="00245F1F">
              <w:rPr>
                <w:rFonts w:ascii="Times New Roman" w:hAnsi="Times New Roman"/>
                <w:b/>
                <w:highlight w:val="yellow"/>
              </w:rPr>
              <w:t>Plan Integral del Sistema de Infraestructura Verde-Azul.</w:t>
            </w:r>
            <w:r w:rsidRPr="00245F1F">
              <w:rPr>
                <w:rFonts w:ascii="Times New Roman" w:hAnsi="Times New Roman"/>
                <w:b/>
              </w:rPr>
              <w:t xml:space="preserve"> </w:t>
            </w:r>
            <w:r w:rsidRPr="00245F1F">
              <w:rPr>
                <w:rFonts w:ascii="Times New Roman" w:hAnsi="Times New Roman"/>
                <w:highlight w:val="yellow"/>
              </w:rPr>
              <w:t>El Plan Integral</w:t>
            </w:r>
            <w:r w:rsidRPr="00245F1F">
              <w:rPr>
                <w:rFonts w:ascii="Times New Roman" w:hAnsi="Times New Roman"/>
              </w:rPr>
              <w:t xml:space="preserve"> del Sistema de Infraestructura Verde-Azul será el instrumento que establezca el </w:t>
            </w:r>
            <w:r w:rsidRPr="00245F1F">
              <w:rPr>
                <w:rFonts w:ascii="Times New Roman" w:hAnsi="Times New Roman"/>
                <w:highlight w:val="yellow"/>
              </w:rPr>
              <w:t>diagnóstico</w:t>
            </w:r>
            <w:r w:rsidRPr="00245F1F">
              <w:rPr>
                <w:rFonts w:ascii="Times New Roman" w:hAnsi="Times New Roman"/>
              </w:rPr>
              <w:t xml:space="preserve"> de la Infraestructura Verde - Azul y defina cómo debe ser gestionada de manera colaborativa entre las entidades de Distrito Metropolitano de Quito, otras instituciones públicas y la ciudadanía; y acogerá los demás planes sectoriales referente a residuos sólidos (Plan Maestro de Residuos Sólidos), red verde urbana (</w:t>
            </w:r>
            <w:r w:rsidR="00B153D7" w:rsidRPr="00245F1F">
              <w:rPr>
                <w:rFonts w:ascii="Times New Roman" w:hAnsi="Times New Roman"/>
              </w:rPr>
              <w:t>Modelo de Gestión de</w:t>
            </w:r>
            <w:r w:rsidR="00460AD2" w:rsidRPr="00245F1F">
              <w:rPr>
                <w:rFonts w:ascii="Times New Roman" w:hAnsi="Times New Roman"/>
              </w:rPr>
              <w:t xml:space="preserve">l </w:t>
            </w:r>
            <w:r w:rsidR="00244039" w:rsidRPr="00245F1F">
              <w:rPr>
                <w:rFonts w:ascii="Times New Roman" w:hAnsi="Times New Roman"/>
              </w:rPr>
              <w:t>arbolado</w:t>
            </w:r>
            <w:r w:rsidR="00460AD2" w:rsidRPr="00245F1F">
              <w:rPr>
                <w:rFonts w:ascii="Times New Roman" w:hAnsi="Times New Roman"/>
              </w:rPr>
              <w:t xml:space="preserve"> urbano), quebradas (P</w:t>
            </w:r>
            <w:r w:rsidR="00B153D7" w:rsidRPr="00245F1F">
              <w:rPr>
                <w:rFonts w:ascii="Times New Roman" w:hAnsi="Times New Roman"/>
              </w:rPr>
              <w:t xml:space="preserve">lan </w:t>
            </w:r>
            <w:r w:rsidR="00460AD2" w:rsidRPr="00245F1F">
              <w:rPr>
                <w:rFonts w:ascii="Times New Roman" w:hAnsi="Times New Roman"/>
              </w:rPr>
              <w:t>E</w:t>
            </w:r>
            <w:r w:rsidR="00B153D7" w:rsidRPr="00245F1F">
              <w:rPr>
                <w:rFonts w:ascii="Times New Roman" w:hAnsi="Times New Roman"/>
              </w:rPr>
              <w:t xml:space="preserve">stratégico </w:t>
            </w:r>
            <w:r w:rsidR="00460AD2" w:rsidRPr="00245F1F">
              <w:rPr>
                <w:rFonts w:ascii="Times New Roman" w:hAnsi="Times New Roman"/>
              </w:rPr>
              <w:t>A</w:t>
            </w:r>
            <w:r w:rsidR="00B153D7" w:rsidRPr="00245F1F">
              <w:rPr>
                <w:rFonts w:ascii="Times New Roman" w:hAnsi="Times New Roman"/>
              </w:rPr>
              <w:t xml:space="preserve">mbiental </w:t>
            </w:r>
            <w:r w:rsidR="00460AD2" w:rsidRPr="00245F1F">
              <w:rPr>
                <w:rFonts w:ascii="Times New Roman" w:hAnsi="Times New Roman"/>
              </w:rPr>
              <w:t>I</w:t>
            </w:r>
            <w:r w:rsidR="00B153D7" w:rsidRPr="00245F1F">
              <w:rPr>
                <w:rFonts w:ascii="Times New Roman" w:hAnsi="Times New Roman"/>
              </w:rPr>
              <w:t xml:space="preserve">ntegral de </w:t>
            </w:r>
            <w:r w:rsidR="00460AD2" w:rsidRPr="00245F1F">
              <w:rPr>
                <w:rFonts w:ascii="Times New Roman" w:hAnsi="Times New Roman"/>
              </w:rPr>
              <w:t>Q</w:t>
            </w:r>
            <w:r w:rsidR="00B153D7" w:rsidRPr="00245F1F">
              <w:rPr>
                <w:rFonts w:ascii="Times New Roman" w:hAnsi="Times New Roman"/>
              </w:rPr>
              <w:t>uebradas</w:t>
            </w:r>
            <w:r w:rsidR="00460AD2" w:rsidRPr="00245F1F">
              <w:rPr>
                <w:rFonts w:ascii="Times New Roman" w:hAnsi="Times New Roman"/>
              </w:rPr>
              <w:t xml:space="preserve"> y Plan de </w:t>
            </w:r>
            <w:r w:rsidR="00244039" w:rsidRPr="00245F1F">
              <w:rPr>
                <w:rFonts w:ascii="Times New Roman" w:hAnsi="Times New Roman"/>
              </w:rPr>
              <w:t>Gestión de Recursos Hídricos del DMQ</w:t>
            </w:r>
            <w:r w:rsidR="00B153D7" w:rsidRPr="00245F1F">
              <w:rPr>
                <w:rFonts w:ascii="Times New Roman" w:hAnsi="Times New Roman"/>
              </w:rPr>
              <w:t>), riesgos (Plan Maestro de Gestión de Riesgos), espacio público (P</w:t>
            </w:r>
            <w:r w:rsidR="00460AD2" w:rsidRPr="00245F1F">
              <w:rPr>
                <w:rFonts w:ascii="Times New Roman" w:hAnsi="Times New Roman"/>
              </w:rPr>
              <w:t xml:space="preserve">lan Maestro de Espacio Público), cobertura vegetal (Modelo de Gestión Forestal)  </w:t>
            </w:r>
            <w:r w:rsidR="00B153D7" w:rsidRPr="00245F1F">
              <w:rPr>
                <w:rFonts w:ascii="Times New Roman" w:hAnsi="Times New Roman"/>
              </w:rPr>
              <w:t xml:space="preserve">y otros planes en común. </w:t>
            </w:r>
          </w:p>
          <w:p w14:paraId="11B77D13" w14:textId="77777777" w:rsidR="00B153D7" w:rsidRPr="00245F1F" w:rsidRDefault="00B153D7" w:rsidP="00E44890">
            <w:pPr>
              <w:spacing w:line="276" w:lineRule="auto"/>
              <w:ind w:left="-3"/>
              <w:rPr>
                <w:rFonts w:ascii="Times New Roman" w:hAnsi="Times New Roman"/>
              </w:rPr>
            </w:pPr>
          </w:p>
          <w:p w14:paraId="74F740FF" w14:textId="61CD2E7A" w:rsidR="00E44890" w:rsidRPr="00245F1F" w:rsidRDefault="00E44890" w:rsidP="00E44890">
            <w:pPr>
              <w:ind w:left="-3"/>
              <w:rPr>
                <w:rFonts w:ascii="Times New Roman" w:hAnsi="Times New Roman"/>
              </w:rPr>
            </w:pPr>
            <w:r w:rsidRPr="00245F1F">
              <w:rPr>
                <w:rFonts w:ascii="Times New Roman" w:hAnsi="Times New Roman"/>
              </w:rPr>
              <w:t xml:space="preserve">El Plan </w:t>
            </w:r>
            <w:r w:rsidR="00B153D7" w:rsidRPr="00245F1F">
              <w:rPr>
                <w:rFonts w:ascii="Times New Roman" w:hAnsi="Times New Roman"/>
                <w:b/>
                <w:highlight w:val="yellow"/>
              </w:rPr>
              <w:t>Integral del Sistema de Infraestructura Verde-Azul</w:t>
            </w:r>
            <w:r w:rsidR="00B153D7" w:rsidRPr="00245F1F">
              <w:rPr>
                <w:rFonts w:ascii="Times New Roman" w:hAnsi="Times New Roman"/>
              </w:rPr>
              <w:t xml:space="preserve"> </w:t>
            </w:r>
            <w:r w:rsidRPr="00245F1F">
              <w:rPr>
                <w:rFonts w:ascii="Times New Roman" w:hAnsi="Times New Roman"/>
              </w:rPr>
              <w:t xml:space="preserve">será expedido por la autoridad ambiental distrital, mediante resolución, y su </w:t>
            </w:r>
            <w:r w:rsidRPr="00245F1F">
              <w:rPr>
                <w:rFonts w:ascii="Times New Roman" w:hAnsi="Times New Roman"/>
              </w:rPr>
              <w:lastRenderedPageBreak/>
              <w:t>elaboración se realizará de forma coordinada y articulada con las demás entidades metropolitanas involucradas y con participación ciudadana.</w:t>
            </w:r>
          </w:p>
          <w:p w14:paraId="4C8573B1" w14:textId="77777777" w:rsidR="00E44890" w:rsidRPr="00245F1F" w:rsidRDefault="00E44890" w:rsidP="00E44890">
            <w:pPr>
              <w:ind w:left="-3"/>
              <w:rPr>
                <w:rFonts w:ascii="Times New Roman" w:hAnsi="Times New Roman"/>
              </w:rPr>
            </w:pPr>
            <w:r w:rsidRPr="00245F1F">
              <w:rPr>
                <w:rFonts w:ascii="Times New Roman" w:hAnsi="Times New Roman"/>
              </w:rPr>
              <w:t>Para validar y hacer seguimiento al Plan, se hará uso de los mecanismos de participación ciudadana establecidos en la normativa nacional y local vigente. El Plan será gestionado, monitoreado y supervisado por la autoridad ambiental distrital a través de metas e indicadores anuales.</w:t>
            </w:r>
          </w:p>
          <w:p w14:paraId="780FD6E0" w14:textId="77777777" w:rsidR="00394A58" w:rsidRPr="00245F1F" w:rsidRDefault="00394A58" w:rsidP="00B153D7">
            <w:pPr>
              <w:spacing w:line="276" w:lineRule="auto"/>
              <w:ind w:left="-3"/>
              <w:rPr>
                <w:rFonts w:ascii="Times New Roman" w:hAnsi="Times New Roman"/>
              </w:rPr>
            </w:pPr>
          </w:p>
        </w:tc>
        <w:tc>
          <w:tcPr>
            <w:tcW w:w="1519" w:type="pct"/>
          </w:tcPr>
          <w:p w14:paraId="12B35114" w14:textId="53332B5F" w:rsidR="00394A58" w:rsidRPr="00245F1F" w:rsidRDefault="00CE50B9" w:rsidP="00DA7CC9">
            <w:pPr>
              <w:jc w:val="both"/>
              <w:rPr>
                <w:rFonts w:ascii="Times New Roman" w:hAnsi="Times New Roman"/>
                <w:lang w:val="es-ES_tradnl" w:eastAsia="es-EC"/>
              </w:rPr>
            </w:pPr>
            <w:r w:rsidRPr="00245F1F">
              <w:rPr>
                <w:rFonts w:ascii="Times New Roman" w:hAnsi="Times New Roman"/>
                <w:lang w:val="es-ES_tradnl" w:eastAsia="es-EC"/>
              </w:rPr>
              <w:lastRenderedPageBreak/>
              <w:t>El nombre del plan debe abarcar todos los sub planes que están asociados a la IVA, está confuso llamarlo de Gestión y Manejo.</w:t>
            </w:r>
            <w:r w:rsidR="00DA7CC9" w:rsidRPr="00245F1F">
              <w:rPr>
                <w:rFonts w:ascii="Times New Roman" w:hAnsi="Times New Roman"/>
                <w:lang w:val="es-ES_tradnl" w:eastAsia="es-EC"/>
              </w:rPr>
              <w:t xml:space="preserve"> Se propone Plan de Integral de IVA.</w:t>
            </w:r>
          </w:p>
        </w:tc>
      </w:tr>
      <w:tr w:rsidR="00394A58" w:rsidRPr="00245F1F" w14:paraId="4536CBE4" w14:textId="77777777" w:rsidTr="00B45AF7">
        <w:tc>
          <w:tcPr>
            <w:tcW w:w="1770" w:type="pct"/>
          </w:tcPr>
          <w:p w14:paraId="1010A129" w14:textId="77777777" w:rsidR="00CE50B9" w:rsidRPr="00245F1F" w:rsidRDefault="00CE50B9" w:rsidP="00CE50B9">
            <w:pPr>
              <w:spacing w:line="276" w:lineRule="auto"/>
              <w:rPr>
                <w:rFonts w:ascii="Times New Roman" w:hAnsi="Times New Roman"/>
              </w:rPr>
            </w:pPr>
            <w:r w:rsidRPr="00245F1F">
              <w:rPr>
                <w:rFonts w:ascii="Times New Roman" w:hAnsi="Times New Roman"/>
                <w:b/>
              </w:rPr>
              <w:t xml:space="preserve">Artículo Innumerado (...) </w:t>
            </w:r>
            <w:r w:rsidRPr="00245F1F">
              <w:rPr>
                <w:rFonts w:ascii="Times New Roman" w:hAnsi="Times New Roman"/>
              </w:rPr>
              <w:t xml:space="preserve">16. </w:t>
            </w:r>
            <w:r w:rsidRPr="00245F1F">
              <w:rPr>
                <w:rFonts w:ascii="Times New Roman" w:hAnsi="Times New Roman"/>
                <w:b/>
              </w:rPr>
              <w:t xml:space="preserve">Plan estratégico ambiental integral en las quebradas. </w:t>
            </w:r>
            <w:r w:rsidRPr="00245F1F">
              <w:rPr>
                <w:rFonts w:ascii="Times New Roman" w:hAnsi="Times New Roman"/>
              </w:rPr>
              <w:t xml:space="preserve">El Plan estratégico ambiental integral en las quebradas de Quito, identificará y caracterizará las quebradas del Distrito Metropolitano de Quito, incluidos los factores de afectación, y establecerá las acciones necesarias para la recuperación de sus servicios ecosistémicos, a través de acciones de restauración, rehabilitación de las nacientes y técnicas de ralentización de sus cauces. </w:t>
            </w:r>
          </w:p>
          <w:p w14:paraId="690358E4" w14:textId="77777777" w:rsidR="00CE50B9" w:rsidRPr="00245F1F" w:rsidRDefault="00CE50B9" w:rsidP="00CE50B9">
            <w:pPr>
              <w:spacing w:line="276" w:lineRule="auto"/>
              <w:rPr>
                <w:rFonts w:ascii="Times New Roman" w:hAnsi="Times New Roman"/>
              </w:rPr>
            </w:pPr>
            <w:r w:rsidRPr="00245F1F">
              <w:rPr>
                <w:rFonts w:ascii="Times New Roman" w:hAnsi="Times New Roman"/>
              </w:rPr>
              <w:t xml:space="preserve">Será expedido por la autoridad ambiental distrital mediante resolución. </w:t>
            </w:r>
          </w:p>
          <w:p w14:paraId="4076091B" w14:textId="77777777" w:rsidR="00CE50B9" w:rsidRPr="00245F1F" w:rsidRDefault="00CE50B9" w:rsidP="00CE50B9">
            <w:pPr>
              <w:spacing w:line="276" w:lineRule="auto"/>
              <w:rPr>
                <w:rFonts w:ascii="Times New Roman" w:hAnsi="Times New Roman"/>
              </w:rPr>
            </w:pPr>
            <w:bookmarkStart w:id="0" w:name="_heading=h.tyjcwt" w:colFirst="0" w:colLast="0"/>
            <w:bookmarkEnd w:id="0"/>
            <w:r w:rsidRPr="00245F1F">
              <w:rPr>
                <w:rFonts w:ascii="Times New Roman" w:hAnsi="Times New Roman"/>
                <w:b/>
              </w:rPr>
              <w:t xml:space="preserve">Artículo Innumerado (…) </w:t>
            </w:r>
            <w:r w:rsidRPr="00245F1F">
              <w:rPr>
                <w:rFonts w:ascii="Times New Roman" w:hAnsi="Times New Roman"/>
              </w:rPr>
              <w:t>17</w:t>
            </w:r>
            <w:r w:rsidRPr="00245F1F">
              <w:rPr>
                <w:rFonts w:ascii="Times New Roman" w:hAnsi="Times New Roman"/>
                <w:b/>
              </w:rPr>
              <w:t xml:space="preserve">. Plan Maestro de Gestión de Riesgos. </w:t>
            </w:r>
            <w:r w:rsidRPr="00245F1F">
              <w:rPr>
                <w:rFonts w:ascii="Times New Roman" w:hAnsi="Times New Roman"/>
              </w:rPr>
              <w:t>El Plan Maestro de Gestión de Riesgos es el instrumento de planificación para la reducción del riesgo de desastres en el Distrito Metropolitano de Quito, el mismo que se elaborará conforme lo establecido por el PMDOT y PUGS y otra normativa relacionada.</w:t>
            </w:r>
          </w:p>
          <w:p w14:paraId="0B482854" w14:textId="77777777" w:rsidR="00CE50B9" w:rsidRPr="00245F1F" w:rsidRDefault="00CE50B9" w:rsidP="00CE50B9">
            <w:pPr>
              <w:spacing w:line="276" w:lineRule="auto"/>
              <w:rPr>
                <w:rFonts w:ascii="Times New Roman" w:hAnsi="Times New Roman"/>
              </w:rPr>
            </w:pPr>
            <w:r w:rsidRPr="00245F1F">
              <w:rPr>
                <w:rFonts w:ascii="Times New Roman" w:hAnsi="Times New Roman"/>
              </w:rPr>
              <w:t xml:space="preserve">El Plan Maestro de Gestión de Riesgos será elaborado por la autoridad distrital a cargo de la gestión de riesgos.  </w:t>
            </w:r>
          </w:p>
          <w:p w14:paraId="3B90E3BC" w14:textId="77777777" w:rsidR="00394A58" w:rsidRPr="00245F1F" w:rsidRDefault="00394A58" w:rsidP="00D7754C">
            <w:pPr>
              <w:pStyle w:val="NormalWeb"/>
              <w:rPr>
                <w:sz w:val="22"/>
                <w:szCs w:val="22"/>
              </w:rPr>
            </w:pPr>
          </w:p>
        </w:tc>
        <w:tc>
          <w:tcPr>
            <w:tcW w:w="1711" w:type="pct"/>
          </w:tcPr>
          <w:p w14:paraId="407D85AE" w14:textId="7BA62867" w:rsidR="00394A58" w:rsidRPr="00245F1F" w:rsidRDefault="00CE50B9" w:rsidP="00D7754C">
            <w:pPr>
              <w:pStyle w:val="NormalWeb"/>
              <w:rPr>
                <w:sz w:val="22"/>
                <w:szCs w:val="22"/>
              </w:rPr>
            </w:pPr>
            <w:r w:rsidRPr="00245F1F">
              <w:rPr>
                <w:sz w:val="22"/>
                <w:szCs w:val="22"/>
              </w:rPr>
              <w:t>Eliminar</w:t>
            </w:r>
          </w:p>
        </w:tc>
        <w:tc>
          <w:tcPr>
            <w:tcW w:w="1519" w:type="pct"/>
          </w:tcPr>
          <w:p w14:paraId="0399F726" w14:textId="77777777" w:rsidR="00394A58" w:rsidRPr="00245F1F" w:rsidRDefault="00CE50B9" w:rsidP="00D7754C">
            <w:pPr>
              <w:jc w:val="both"/>
              <w:rPr>
                <w:rFonts w:ascii="Times New Roman" w:hAnsi="Times New Roman"/>
                <w:lang w:val="es-ES_tradnl" w:eastAsia="es-EC"/>
              </w:rPr>
            </w:pPr>
            <w:r w:rsidRPr="00245F1F">
              <w:rPr>
                <w:rFonts w:ascii="Times New Roman" w:hAnsi="Times New Roman"/>
                <w:lang w:val="es-ES_tradnl" w:eastAsia="es-EC"/>
              </w:rPr>
              <w:t>Esto ya va en el Plan Integral de IVA.</w:t>
            </w:r>
          </w:p>
          <w:p w14:paraId="71841889" w14:textId="77777777" w:rsidR="00DA7CC9" w:rsidRPr="00245F1F" w:rsidRDefault="00DA7CC9" w:rsidP="00D7754C">
            <w:pPr>
              <w:jc w:val="both"/>
              <w:rPr>
                <w:rFonts w:ascii="Times New Roman" w:hAnsi="Times New Roman"/>
                <w:lang w:val="es-ES_tradnl" w:eastAsia="es-EC"/>
              </w:rPr>
            </w:pPr>
          </w:p>
          <w:p w14:paraId="2A7E2AA5" w14:textId="053ABE4A" w:rsidR="00DA7CC9" w:rsidRPr="00245F1F" w:rsidRDefault="00DA7CC9" w:rsidP="00D7754C">
            <w:pPr>
              <w:jc w:val="both"/>
              <w:rPr>
                <w:rFonts w:ascii="Times New Roman" w:hAnsi="Times New Roman"/>
                <w:lang w:val="es-ES_tradnl" w:eastAsia="es-EC"/>
              </w:rPr>
            </w:pPr>
            <w:r w:rsidRPr="00245F1F">
              <w:rPr>
                <w:rFonts w:ascii="Times New Roman" w:hAnsi="Times New Roman"/>
                <w:lang w:val="es-ES_tradnl" w:eastAsia="es-EC"/>
              </w:rPr>
              <w:t xml:space="preserve">Todos los planes de Quebradas, Residuos sólidos, microcuencas, espacio público, arbolado urbano, etc… deben estar en el </w:t>
            </w:r>
            <w:r w:rsidR="00065F22" w:rsidRPr="00245F1F">
              <w:rPr>
                <w:rFonts w:ascii="Times New Roman" w:hAnsi="Times New Roman"/>
                <w:lang w:val="es-ES_tradnl" w:eastAsia="es-EC"/>
              </w:rPr>
              <w:t>Plan Integral. Confunde nombrar tanto plan en la ordenanza.</w:t>
            </w:r>
          </w:p>
        </w:tc>
      </w:tr>
      <w:tr w:rsidR="00CE50B9" w:rsidRPr="00245F1F" w14:paraId="6DA933C0" w14:textId="77777777" w:rsidTr="00B45AF7">
        <w:tc>
          <w:tcPr>
            <w:tcW w:w="1770" w:type="pct"/>
          </w:tcPr>
          <w:p w14:paraId="431E6CEE" w14:textId="77777777" w:rsidR="00CE50B9" w:rsidRPr="00245F1F" w:rsidRDefault="00CE50B9" w:rsidP="00CE50B9">
            <w:pPr>
              <w:spacing w:after="39" w:line="276" w:lineRule="auto"/>
              <w:ind w:right="4"/>
              <w:jc w:val="center"/>
              <w:rPr>
                <w:rFonts w:ascii="Times New Roman" w:hAnsi="Times New Roman"/>
              </w:rPr>
            </w:pPr>
            <w:r w:rsidRPr="00245F1F">
              <w:rPr>
                <w:rFonts w:ascii="Times New Roman" w:hAnsi="Times New Roman"/>
                <w:b/>
              </w:rPr>
              <w:t>PARÁGRAFO I</w:t>
            </w:r>
          </w:p>
          <w:p w14:paraId="0406383D" w14:textId="481279CF" w:rsidR="00CE50B9" w:rsidRPr="00245F1F" w:rsidRDefault="00CE50B9" w:rsidP="00CE50B9">
            <w:pPr>
              <w:spacing w:line="276" w:lineRule="auto"/>
              <w:jc w:val="center"/>
              <w:rPr>
                <w:rFonts w:ascii="Times New Roman" w:hAnsi="Times New Roman"/>
              </w:rPr>
            </w:pPr>
            <w:r w:rsidRPr="00245F1F">
              <w:rPr>
                <w:rFonts w:ascii="Times New Roman" w:hAnsi="Times New Roman"/>
                <w:b/>
              </w:rPr>
              <w:lastRenderedPageBreak/>
              <w:t xml:space="preserve">Del manejo y regulación del Sistema de Infraestructura Verde-Azul </w:t>
            </w:r>
            <w:r w:rsidR="005C4280" w:rsidRPr="00245F1F">
              <w:rPr>
                <w:rFonts w:ascii="Times New Roman" w:hAnsi="Times New Roman"/>
                <w:b/>
              </w:rPr>
              <w:t>a escala distrital</w:t>
            </w:r>
          </w:p>
        </w:tc>
        <w:tc>
          <w:tcPr>
            <w:tcW w:w="1711" w:type="pct"/>
          </w:tcPr>
          <w:p w14:paraId="33E77503" w14:textId="77777777" w:rsidR="00CE50B9" w:rsidRPr="00245F1F" w:rsidRDefault="00CE50B9" w:rsidP="00CE50B9">
            <w:pPr>
              <w:spacing w:after="39" w:line="276" w:lineRule="auto"/>
              <w:ind w:right="4"/>
              <w:jc w:val="center"/>
              <w:rPr>
                <w:rFonts w:ascii="Times New Roman" w:hAnsi="Times New Roman"/>
              </w:rPr>
            </w:pPr>
            <w:r w:rsidRPr="00245F1F">
              <w:rPr>
                <w:rFonts w:ascii="Times New Roman" w:hAnsi="Times New Roman"/>
                <w:b/>
              </w:rPr>
              <w:lastRenderedPageBreak/>
              <w:t>PARÁGRAFO I</w:t>
            </w:r>
          </w:p>
          <w:p w14:paraId="7DA829A3" w14:textId="532FCEBD" w:rsidR="00CE50B9" w:rsidRPr="00245F1F" w:rsidRDefault="00CE50B9" w:rsidP="00CE50B9">
            <w:pPr>
              <w:spacing w:line="276" w:lineRule="auto"/>
              <w:jc w:val="center"/>
              <w:rPr>
                <w:rFonts w:ascii="Times New Roman" w:hAnsi="Times New Roman"/>
              </w:rPr>
            </w:pPr>
            <w:r w:rsidRPr="00245F1F">
              <w:rPr>
                <w:rFonts w:ascii="Times New Roman" w:hAnsi="Times New Roman"/>
                <w:b/>
              </w:rPr>
              <w:lastRenderedPageBreak/>
              <w:t xml:space="preserve">Del manejo y regulación del Sistema de Infraestructura Verde-Azul </w:t>
            </w:r>
          </w:p>
        </w:tc>
        <w:tc>
          <w:tcPr>
            <w:tcW w:w="1519" w:type="pct"/>
          </w:tcPr>
          <w:p w14:paraId="37525C3C" w14:textId="51DD47D3" w:rsidR="00CE50B9" w:rsidRPr="00245F1F" w:rsidRDefault="005C4280" w:rsidP="00065F22">
            <w:pPr>
              <w:jc w:val="both"/>
              <w:rPr>
                <w:rFonts w:ascii="Times New Roman" w:hAnsi="Times New Roman"/>
                <w:lang w:val="es-ES_tradnl" w:eastAsia="es-EC"/>
              </w:rPr>
            </w:pPr>
            <w:r w:rsidRPr="00245F1F">
              <w:rPr>
                <w:rFonts w:ascii="Times New Roman" w:hAnsi="Times New Roman"/>
                <w:lang w:val="es-ES_tradnl" w:eastAsia="es-EC"/>
              </w:rPr>
              <w:lastRenderedPageBreak/>
              <w:t>La infraestructura verde</w:t>
            </w:r>
            <w:r w:rsidR="00B45AF7" w:rsidRPr="00245F1F">
              <w:rPr>
                <w:rFonts w:ascii="Times New Roman" w:hAnsi="Times New Roman"/>
                <w:lang w:val="es-ES_tradnl" w:eastAsia="es-EC"/>
              </w:rPr>
              <w:t xml:space="preserve"> azul se la debe tratar de</w:t>
            </w:r>
            <w:r w:rsidR="00065F22" w:rsidRPr="00245F1F">
              <w:rPr>
                <w:rFonts w:ascii="Times New Roman" w:hAnsi="Times New Roman"/>
                <w:lang w:val="es-ES_tradnl" w:eastAsia="es-EC"/>
              </w:rPr>
              <w:t xml:space="preserve"> manera general en el </w:t>
            </w:r>
            <w:r w:rsidR="00065F22" w:rsidRPr="00245F1F">
              <w:rPr>
                <w:rFonts w:ascii="Times New Roman" w:hAnsi="Times New Roman"/>
                <w:lang w:val="es-ES_tradnl" w:eastAsia="es-EC"/>
              </w:rPr>
              <w:lastRenderedPageBreak/>
              <w:t>DMQ, no tiene sentido manejarla a escalas.</w:t>
            </w:r>
          </w:p>
        </w:tc>
      </w:tr>
      <w:tr w:rsidR="00CE50B9" w:rsidRPr="00245F1F" w14:paraId="26423A60" w14:textId="77777777" w:rsidTr="00B45AF7">
        <w:tc>
          <w:tcPr>
            <w:tcW w:w="1770" w:type="pct"/>
          </w:tcPr>
          <w:p w14:paraId="61B09D17" w14:textId="77777777" w:rsidR="00CE50B9" w:rsidRPr="00245F1F" w:rsidRDefault="00CE50B9" w:rsidP="00CE50B9">
            <w:pPr>
              <w:spacing w:after="39" w:line="276" w:lineRule="auto"/>
              <w:ind w:right="4"/>
              <w:jc w:val="center"/>
              <w:rPr>
                <w:rFonts w:ascii="Times New Roman" w:hAnsi="Times New Roman"/>
              </w:rPr>
            </w:pPr>
            <w:r w:rsidRPr="00245F1F">
              <w:rPr>
                <w:rFonts w:ascii="Times New Roman" w:hAnsi="Times New Roman"/>
                <w:b/>
              </w:rPr>
              <w:lastRenderedPageBreak/>
              <w:t>PARÁGRAFO II</w:t>
            </w:r>
          </w:p>
          <w:p w14:paraId="4F87629B" w14:textId="77777777" w:rsidR="00CE50B9" w:rsidRPr="00245F1F" w:rsidRDefault="00CE50B9" w:rsidP="00CE50B9">
            <w:pPr>
              <w:spacing w:line="276" w:lineRule="auto"/>
              <w:jc w:val="center"/>
              <w:rPr>
                <w:rFonts w:ascii="Times New Roman" w:hAnsi="Times New Roman"/>
              </w:rPr>
            </w:pPr>
            <w:r w:rsidRPr="00245F1F">
              <w:rPr>
                <w:rFonts w:ascii="Times New Roman" w:hAnsi="Times New Roman"/>
                <w:b/>
              </w:rPr>
              <w:t xml:space="preserve">Del manejo y regulación del Sistema de Infraestructura Verde-Azul a escala de transición urbana-rural </w:t>
            </w:r>
          </w:p>
          <w:p w14:paraId="46C21621" w14:textId="77777777" w:rsidR="00CE50B9" w:rsidRPr="00245F1F" w:rsidRDefault="00CE50B9" w:rsidP="00D7754C">
            <w:pPr>
              <w:pStyle w:val="NormalWeb"/>
              <w:rPr>
                <w:sz w:val="22"/>
                <w:szCs w:val="22"/>
              </w:rPr>
            </w:pPr>
          </w:p>
        </w:tc>
        <w:tc>
          <w:tcPr>
            <w:tcW w:w="1711" w:type="pct"/>
          </w:tcPr>
          <w:p w14:paraId="1ED7C70F" w14:textId="15B044BF" w:rsidR="00CE50B9" w:rsidRPr="00245F1F" w:rsidRDefault="00CE50B9" w:rsidP="00D7754C">
            <w:pPr>
              <w:pStyle w:val="NormalWeb"/>
              <w:rPr>
                <w:sz w:val="22"/>
                <w:szCs w:val="22"/>
              </w:rPr>
            </w:pPr>
            <w:r w:rsidRPr="00245F1F">
              <w:rPr>
                <w:sz w:val="22"/>
                <w:szCs w:val="22"/>
              </w:rPr>
              <w:t>Eliminar</w:t>
            </w:r>
            <w:r w:rsidR="005C4280" w:rsidRPr="00245F1F">
              <w:rPr>
                <w:sz w:val="22"/>
                <w:szCs w:val="22"/>
              </w:rPr>
              <w:t xml:space="preserve"> párrafo</w:t>
            </w:r>
          </w:p>
        </w:tc>
        <w:tc>
          <w:tcPr>
            <w:tcW w:w="1519" w:type="pct"/>
          </w:tcPr>
          <w:p w14:paraId="56FC4079" w14:textId="1973CE89" w:rsidR="00CE50B9" w:rsidRPr="00245F1F" w:rsidRDefault="00065F22" w:rsidP="00D7754C">
            <w:pPr>
              <w:jc w:val="both"/>
              <w:rPr>
                <w:rFonts w:ascii="Times New Roman" w:hAnsi="Times New Roman"/>
                <w:lang w:val="es-ES_tradnl" w:eastAsia="es-EC"/>
              </w:rPr>
            </w:pPr>
            <w:r w:rsidRPr="00245F1F">
              <w:rPr>
                <w:rFonts w:ascii="Times New Roman" w:hAnsi="Times New Roman"/>
                <w:lang w:val="es-ES_tradnl" w:eastAsia="es-EC"/>
              </w:rPr>
              <w:t>Ídem</w:t>
            </w:r>
          </w:p>
        </w:tc>
      </w:tr>
      <w:tr w:rsidR="00CE50B9" w:rsidRPr="00245F1F" w14:paraId="15B1EF87" w14:textId="77777777" w:rsidTr="00B45AF7">
        <w:tc>
          <w:tcPr>
            <w:tcW w:w="1770" w:type="pct"/>
          </w:tcPr>
          <w:p w14:paraId="0F696A7D" w14:textId="77777777" w:rsidR="00CE50B9" w:rsidRPr="00245F1F" w:rsidRDefault="00CE50B9" w:rsidP="00CE50B9">
            <w:pPr>
              <w:spacing w:after="39" w:line="276" w:lineRule="auto"/>
              <w:ind w:right="4"/>
              <w:jc w:val="center"/>
              <w:rPr>
                <w:rFonts w:ascii="Times New Roman" w:hAnsi="Times New Roman"/>
              </w:rPr>
            </w:pPr>
            <w:r w:rsidRPr="00245F1F">
              <w:rPr>
                <w:rFonts w:ascii="Times New Roman" w:hAnsi="Times New Roman"/>
                <w:b/>
              </w:rPr>
              <w:t>PARÁGRAFO III</w:t>
            </w:r>
          </w:p>
          <w:p w14:paraId="5A270138" w14:textId="77777777" w:rsidR="00CE50B9" w:rsidRPr="00245F1F" w:rsidRDefault="00CE50B9" w:rsidP="00CE50B9">
            <w:pPr>
              <w:spacing w:line="276" w:lineRule="auto"/>
              <w:jc w:val="center"/>
              <w:rPr>
                <w:rFonts w:ascii="Times New Roman" w:hAnsi="Times New Roman"/>
              </w:rPr>
            </w:pPr>
            <w:r w:rsidRPr="00245F1F">
              <w:rPr>
                <w:rFonts w:ascii="Times New Roman" w:hAnsi="Times New Roman"/>
                <w:b/>
              </w:rPr>
              <w:t xml:space="preserve">Del manejo y regulación de la infraestructura verde-azul a escala Urbana </w:t>
            </w:r>
          </w:p>
          <w:p w14:paraId="248FB424" w14:textId="77777777" w:rsidR="00CE50B9" w:rsidRPr="00245F1F" w:rsidRDefault="00CE50B9" w:rsidP="00D7754C">
            <w:pPr>
              <w:pStyle w:val="NormalWeb"/>
              <w:rPr>
                <w:sz w:val="22"/>
                <w:szCs w:val="22"/>
              </w:rPr>
            </w:pPr>
          </w:p>
        </w:tc>
        <w:tc>
          <w:tcPr>
            <w:tcW w:w="1711" w:type="pct"/>
          </w:tcPr>
          <w:p w14:paraId="37FE7E81" w14:textId="01E42F52" w:rsidR="00CE50B9" w:rsidRPr="00245F1F" w:rsidRDefault="005C4280" w:rsidP="00D7754C">
            <w:pPr>
              <w:pStyle w:val="NormalWeb"/>
              <w:rPr>
                <w:sz w:val="22"/>
                <w:szCs w:val="22"/>
              </w:rPr>
            </w:pPr>
            <w:r w:rsidRPr="00245F1F">
              <w:rPr>
                <w:sz w:val="22"/>
                <w:szCs w:val="22"/>
              </w:rPr>
              <w:t>Eliminar párrafo</w:t>
            </w:r>
          </w:p>
        </w:tc>
        <w:tc>
          <w:tcPr>
            <w:tcW w:w="1519" w:type="pct"/>
          </w:tcPr>
          <w:p w14:paraId="3947E1E5" w14:textId="77F8EC82" w:rsidR="00CE50B9" w:rsidRPr="00245F1F" w:rsidRDefault="00065F22" w:rsidP="00D7754C">
            <w:pPr>
              <w:jc w:val="both"/>
              <w:rPr>
                <w:rFonts w:ascii="Times New Roman" w:hAnsi="Times New Roman"/>
                <w:lang w:val="es-ES_tradnl" w:eastAsia="es-EC"/>
              </w:rPr>
            </w:pPr>
            <w:r w:rsidRPr="00245F1F">
              <w:rPr>
                <w:rFonts w:ascii="Times New Roman" w:hAnsi="Times New Roman"/>
                <w:lang w:val="es-ES_tradnl" w:eastAsia="es-EC"/>
              </w:rPr>
              <w:t>Ídem</w:t>
            </w:r>
          </w:p>
        </w:tc>
      </w:tr>
      <w:tr w:rsidR="00B45AF7" w:rsidRPr="00245F1F" w14:paraId="7C7AC515" w14:textId="77777777" w:rsidTr="00B45AF7">
        <w:tc>
          <w:tcPr>
            <w:tcW w:w="1770" w:type="pct"/>
          </w:tcPr>
          <w:p w14:paraId="7A8CBD87" w14:textId="77777777" w:rsidR="00B45AF7" w:rsidRPr="00245F1F" w:rsidRDefault="00B45AF7" w:rsidP="00B45AF7">
            <w:pPr>
              <w:spacing w:line="276" w:lineRule="auto"/>
              <w:ind w:left="-3"/>
              <w:rPr>
                <w:rFonts w:ascii="Times New Roman" w:hAnsi="Times New Roman"/>
              </w:rPr>
            </w:pPr>
            <w:r w:rsidRPr="00245F1F">
              <w:rPr>
                <w:rFonts w:ascii="Times New Roman" w:hAnsi="Times New Roman"/>
                <w:b/>
              </w:rPr>
              <w:t xml:space="preserve">Artículo Innumerado (...) </w:t>
            </w:r>
            <w:r w:rsidRPr="00245F1F">
              <w:rPr>
                <w:rFonts w:ascii="Times New Roman" w:hAnsi="Times New Roman"/>
              </w:rPr>
              <w:t>23.</w:t>
            </w:r>
            <w:r w:rsidRPr="00245F1F">
              <w:rPr>
                <w:rFonts w:ascii="Times New Roman" w:hAnsi="Times New Roman"/>
                <w:b/>
              </w:rPr>
              <w:t xml:space="preserve"> De la gestión del Verde-Azul Urbano. </w:t>
            </w:r>
            <w:r w:rsidRPr="00245F1F">
              <w:rPr>
                <w:rFonts w:ascii="Times New Roman" w:hAnsi="Times New Roman"/>
              </w:rPr>
              <w:t>Los elementos y corredores verdes constitutivos del Verde-Azul Urbano, se mantendrán y ampliarán de manera progresiva, aprovechando todos los espacios disponibles; sean estos públicos o privados; conforme la norma técnica que se genere para el presente Título y según los estudios técnicos, económicos y jurídicos necesarios.</w:t>
            </w:r>
          </w:p>
          <w:p w14:paraId="044FDCD5" w14:textId="77777777" w:rsidR="00B45AF7" w:rsidRPr="00245F1F" w:rsidRDefault="00B45AF7" w:rsidP="00B45AF7">
            <w:pPr>
              <w:spacing w:line="276" w:lineRule="auto"/>
              <w:ind w:left="-3"/>
              <w:rPr>
                <w:rFonts w:ascii="Times New Roman" w:hAnsi="Times New Roman"/>
              </w:rPr>
            </w:pPr>
            <w:r w:rsidRPr="00245F1F">
              <w:rPr>
                <w:rFonts w:ascii="Times New Roman" w:hAnsi="Times New Roman"/>
              </w:rPr>
              <w:t>La planificación del Verde-Azul urbano es función de la autoridad distrital de territorio, hábitat y vivienda en coordinación con la autoridad ambiental distrital; correspondiendo la gestión e implementación a la entidad a cargo del manejo de las áreas verdes, a</w:t>
            </w:r>
            <w:bookmarkStart w:id="1" w:name="_Hlk127379696"/>
            <w:r w:rsidRPr="00245F1F">
              <w:rPr>
                <w:rFonts w:ascii="Times New Roman" w:hAnsi="Times New Roman"/>
              </w:rPr>
              <w:t xml:space="preserve"> la entidad proveedora de agua y saneamiento y a la autoridad ambiental distrital en función de la escala y el modelo de gestión que se establecerá en el Plan de Infraestructura Verde.</w:t>
            </w:r>
          </w:p>
          <w:bookmarkEnd w:id="1"/>
          <w:p w14:paraId="0F57069A" w14:textId="77777777" w:rsidR="00B45AF7" w:rsidRPr="00245F1F" w:rsidRDefault="00B45AF7" w:rsidP="00CE50B9">
            <w:pPr>
              <w:spacing w:after="39" w:line="276" w:lineRule="auto"/>
              <w:ind w:right="4"/>
              <w:jc w:val="center"/>
              <w:rPr>
                <w:rFonts w:ascii="Times New Roman" w:hAnsi="Times New Roman"/>
                <w:b/>
              </w:rPr>
            </w:pPr>
          </w:p>
        </w:tc>
        <w:tc>
          <w:tcPr>
            <w:tcW w:w="1711" w:type="pct"/>
          </w:tcPr>
          <w:p w14:paraId="06D7835E" w14:textId="77777777" w:rsidR="00B45AF7" w:rsidRPr="00245F1F" w:rsidRDefault="00B45AF7" w:rsidP="00B45AF7">
            <w:pPr>
              <w:spacing w:line="276" w:lineRule="auto"/>
              <w:ind w:left="-3"/>
              <w:rPr>
                <w:rFonts w:ascii="Times New Roman" w:hAnsi="Times New Roman"/>
              </w:rPr>
            </w:pPr>
            <w:r w:rsidRPr="00245F1F">
              <w:rPr>
                <w:rFonts w:ascii="Times New Roman" w:hAnsi="Times New Roman"/>
                <w:b/>
              </w:rPr>
              <w:t xml:space="preserve">Artículo Innumerado (...) </w:t>
            </w:r>
            <w:r w:rsidRPr="00245F1F">
              <w:rPr>
                <w:rFonts w:ascii="Times New Roman" w:hAnsi="Times New Roman"/>
              </w:rPr>
              <w:t>23.</w:t>
            </w:r>
            <w:r w:rsidRPr="00245F1F">
              <w:rPr>
                <w:rFonts w:ascii="Times New Roman" w:hAnsi="Times New Roman"/>
                <w:b/>
              </w:rPr>
              <w:t xml:space="preserve"> De la gestión del Verde-Azul Urbano. </w:t>
            </w:r>
            <w:r w:rsidRPr="00245F1F">
              <w:rPr>
                <w:rFonts w:ascii="Times New Roman" w:hAnsi="Times New Roman"/>
              </w:rPr>
              <w:t>Los elementos y corredores verdes constitutivos del Verde-Azul Urbano, se mantendrán y ampliarán de manera progresiva, aprovechando todos los espacios disponibles; sean estos públicos o privados; conforme la norma técnica que se genere para el presente Título y según los estudios técnicos, económicos y jurídicos necesarios.</w:t>
            </w:r>
          </w:p>
          <w:p w14:paraId="14D7522A" w14:textId="2C6BF21C" w:rsidR="00B45AF7" w:rsidRPr="00245F1F" w:rsidRDefault="00B45AF7" w:rsidP="00B45AF7">
            <w:pPr>
              <w:spacing w:line="276" w:lineRule="auto"/>
              <w:ind w:left="-3"/>
              <w:rPr>
                <w:rFonts w:ascii="Times New Roman" w:hAnsi="Times New Roman"/>
              </w:rPr>
            </w:pPr>
            <w:r w:rsidRPr="00245F1F">
              <w:rPr>
                <w:rFonts w:ascii="Times New Roman" w:hAnsi="Times New Roman"/>
              </w:rPr>
              <w:t xml:space="preserve">La planificación del Verde-Azul urbano es función de la autoridad distrital de territorio, hábitat y vivienda en coordinación con la autoridad ambiental distrital; correspondiendo la gestión e implementación a la entidad a cargo del manejo de las áreas verdes, a la entidad proveedora de agua y saneamiento y a la autoridad ambiental distrital en función de la escala y el modelo de gestión que se establecerá en el </w:t>
            </w:r>
            <w:r w:rsidRPr="00245F1F">
              <w:rPr>
                <w:rFonts w:ascii="Times New Roman" w:hAnsi="Times New Roman"/>
                <w:highlight w:val="yellow"/>
              </w:rPr>
              <w:t>Plan Integral de Infraestructura Verde.</w:t>
            </w:r>
          </w:p>
          <w:p w14:paraId="18A506F5" w14:textId="77777777" w:rsidR="00B45AF7" w:rsidRPr="00245F1F" w:rsidRDefault="00B45AF7" w:rsidP="00D7754C">
            <w:pPr>
              <w:pStyle w:val="NormalWeb"/>
              <w:rPr>
                <w:sz w:val="22"/>
                <w:szCs w:val="22"/>
              </w:rPr>
            </w:pPr>
          </w:p>
        </w:tc>
        <w:tc>
          <w:tcPr>
            <w:tcW w:w="1519" w:type="pct"/>
          </w:tcPr>
          <w:p w14:paraId="0E08A3A6" w14:textId="5CCDB166" w:rsidR="00B45AF7" w:rsidRPr="00245F1F" w:rsidRDefault="00065F22" w:rsidP="00D7754C">
            <w:pPr>
              <w:jc w:val="both"/>
              <w:rPr>
                <w:rFonts w:ascii="Times New Roman" w:hAnsi="Times New Roman"/>
                <w:lang w:val="es-ES_tradnl" w:eastAsia="es-EC"/>
              </w:rPr>
            </w:pPr>
            <w:r w:rsidRPr="00245F1F">
              <w:rPr>
                <w:rFonts w:ascii="Times New Roman" w:hAnsi="Times New Roman"/>
                <w:lang w:val="es-ES_tradnl" w:eastAsia="es-EC"/>
              </w:rPr>
              <w:t>Se añadió “integral”</w:t>
            </w:r>
          </w:p>
        </w:tc>
      </w:tr>
      <w:tr w:rsidR="00CE50B9" w:rsidRPr="00245F1F" w14:paraId="493D052A" w14:textId="77777777" w:rsidTr="00B45AF7">
        <w:tc>
          <w:tcPr>
            <w:tcW w:w="1770" w:type="pct"/>
          </w:tcPr>
          <w:p w14:paraId="4E014EDE" w14:textId="77777777" w:rsidR="005532E4" w:rsidRPr="00245F1F" w:rsidRDefault="005532E4" w:rsidP="005532E4">
            <w:pPr>
              <w:spacing w:line="276" w:lineRule="auto"/>
              <w:ind w:right="8"/>
              <w:jc w:val="center"/>
              <w:rPr>
                <w:rFonts w:ascii="Times New Roman" w:hAnsi="Times New Roman"/>
              </w:rPr>
            </w:pPr>
            <w:r w:rsidRPr="00245F1F">
              <w:rPr>
                <w:rFonts w:ascii="Times New Roman" w:hAnsi="Times New Roman"/>
                <w:b/>
              </w:rPr>
              <w:t xml:space="preserve">Del manejo y regulación de la infraestructura verde-azul multiescalar </w:t>
            </w:r>
          </w:p>
          <w:p w14:paraId="7E2CFA0F" w14:textId="77777777" w:rsidR="00CE50B9" w:rsidRPr="00245F1F" w:rsidRDefault="00CE50B9" w:rsidP="005C4280">
            <w:pPr>
              <w:spacing w:line="276" w:lineRule="auto"/>
              <w:jc w:val="center"/>
              <w:rPr>
                <w:rFonts w:ascii="Times New Roman" w:hAnsi="Times New Roman"/>
              </w:rPr>
            </w:pPr>
          </w:p>
        </w:tc>
        <w:tc>
          <w:tcPr>
            <w:tcW w:w="1711" w:type="pct"/>
          </w:tcPr>
          <w:p w14:paraId="1E821A45" w14:textId="3FAD6DFC" w:rsidR="00CE50B9" w:rsidRPr="00245F1F" w:rsidRDefault="005532E4" w:rsidP="00D7754C">
            <w:pPr>
              <w:pStyle w:val="NormalWeb"/>
              <w:rPr>
                <w:sz w:val="22"/>
                <w:szCs w:val="22"/>
              </w:rPr>
            </w:pPr>
            <w:r w:rsidRPr="00245F1F">
              <w:rPr>
                <w:sz w:val="22"/>
                <w:szCs w:val="22"/>
              </w:rPr>
              <w:t>Eliminar párrafo</w:t>
            </w:r>
          </w:p>
        </w:tc>
        <w:tc>
          <w:tcPr>
            <w:tcW w:w="1519" w:type="pct"/>
          </w:tcPr>
          <w:p w14:paraId="0036969F" w14:textId="77777777" w:rsidR="00CE50B9" w:rsidRPr="00245F1F" w:rsidRDefault="00CE50B9" w:rsidP="00D7754C">
            <w:pPr>
              <w:jc w:val="both"/>
              <w:rPr>
                <w:rFonts w:ascii="Times New Roman" w:hAnsi="Times New Roman"/>
                <w:lang w:val="es-ES_tradnl" w:eastAsia="es-EC"/>
              </w:rPr>
            </w:pPr>
          </w:p>
        </w:tc>
      </w:tr>
      <w:tr w:rsidR="00CE50B9" w:rsidRPr="00245F1F" w14:paraId="2CAC2B95" w14:textId="77777777" w:rsidTr="00B45AF7">
        <w:tc>
          <w:tcPr>
            <w:tcW w:w="1770" w:type="pct"/>
          </w:tcPr>
          <w:p w14:paraId="7FB97E30" w14:textId="77777777" w:rsidR="009F439C" w:rsidRPr="00245F1F" w:rsidRDefault="009F439C" w:rsidP="009F439C">
            <w:pPr>
              <w:spacing w:line="276" w:lineRule="auto"/>
              <w:ind w:right="8"/>
              <w:jc w:val="center"/>
              <w:rPr>
                <w:rFonts w:ascii="Times New Roman" w:hAnsi="Times New Roman"/>
              </w:rPr>
            </w:pPr>
            <w:r w:rsidRPr="00245F1F">
              <w:rPr>
                <w:rFonts w:ascii="Times New Roman" w:hAnsi="Times New Roman"/>
                <w:b/>
              </w:rPr>
              <w:t>DE LA GESTIÓN DE SUBCUENCAS HIDROGRÁFICAS</w:t>
            </w:r>
          </w:p>
          <w:p w14:paraId="0A2B0701" w14:textId="77777777" w:rsidR="009F439C" w:rsidRPr="00245F1F" w:rsidRDefault="009F439C" w:rsidP="009F439C">
            <w:pPr>
              <w:spacing w:after="158" w:line="276" w:lineRule="auto"/>
              <w:rPr>
                <w:rFonts w:ascii="Times New Roman" w:hAnsi="Times New Roman"/>
                <w:b/>
              </w:rPr>
            </w:pPr>
          </w:p>
          <w:p w14:paraId="2FB865BD" w14:textId="77777777" w:rsidR="009F439C" w:rsidRPr="00245F1F" w:rsidRDefault="009F439C" w:rsidP="009F439C">
            <w:pPr>
              <w:spacing w:line="276" w:lineRule="auto"/>
              <w:ind w:left="-3"/>
              <w:rPr>
                <w:rFonts w:ascii="Times New Roman" w:hAnsi="Times New Roman"/>
                <w:i/>
              </w:rPr>
            </w:pPr>
            <w:r w:rsidRPr="00245F1F">
              <w:rPr>
                <w:rFonts w:ascii="Times New Roman" w:hAnsi="Times New Roman"/>
                <w:b/>
              </w:rPr>
              <w:lastRenderedPageBreak/>
              <w:t xml:space="preserve">Artículo Innumerado (...) </w:t>
            </w:r>
            <w:r w:rsidRPr="00245F1F">
              <w:rPr>
                <w:rFonts w:ascii="Times New Roman" w:hAnsi="Times New Roman"/>
              </w:rPr>
              <w:t xml:space="preserve">48. </w:t>
            </w:r>
            <w:r w:rsidRPr="00245F1F">
              <w:rPr>
                <w:rFonts w:ascii="Times New Roman" w:hAnsi="Times New Roman"/>
                <w:b/>
              </w:rPr>
              <w:t>De la gestión de subcuencas hidrográficas distrital.</w:t>
            </w:r>
            <w:r w:rsidRPr="00245F1F">
              <w:rPr>
                <w:rFonts w:ascii="Times New Roman" w:hAnsi="Times New Roman"/>
              </w:rPr>
              <w:t xml:space="preserve"> La instancia encargada de planificar, regular, coordinar y controlar la gestión y protección de subcuencas hidrográficas en el Distrito Metropolitano de Quito será la autoridad ambiental distrital. </w:t>
            </w:r>
          </w:p>
          <w:p w14:paraId="5023DC3A" w14:textId="77777777" w:rsidR="009F439C" w:rsidRPr="00245F1F" w:rsidRDefault="009F439C" w:rsidP="009F439C">
            <w:pPr>
              <w:spacing w:line="276" w:lineRule="auto"/>
              <w:ind w:left="-3"/>
              <w:rPr>
                <w:rFonts w:ascii="Times New Roman" w:hAnsi="Times New Roman"/>
              </w:rPr>
            </w:pPr>
            <w:r w:rsidRPr="00245F1F">
              <w:rPr>
                <w:rFonts w:ascii="Times New Roman" w:hAnsi="Times New Roman"/>
              </w:rPr>
              <w:t>La gestión de subcuencas hidrográficas distrital se hará de manera integrada e integral, con un enfoque ecosistémico y por subcuenca, y se articularán las acciones con cada entidad metropolitana involucradas según sus competencias.</w:t>
            </w:r>
          </w:p>
          <w:p w14:paraId="0AC46B60" w14:textId="77777777" w:rsidR="009F439C" w:rsidRPr="00245F1F" w:rsidRDefault="009F439C" w:rsidP="009F439C">
            <w:pPr>
              <w:spacing w:line="276" w:lineRule="auto"/>
              <w:ind w:left="-3"/>
              <w:rPr>
                <w:rFonts w:ascii="Times New Roman" w:hAnsi="Times New Roman"/>
              </w:rPr>
            </w:pPr>
            <w:r w:rsidRPr="00245F1F">
              <w:rPr>
                <w:rFonts w:ascii="Times New Roman" w:hAnsi="Times New Roman"/>
              </w:rPr>
              <w:t>La autoridad ambiental distrital será la encargada de actualizar la cartografía de subcuencas hidrográficas en el Distrito Metropolitano de Quito acorde a lo que establezca la normativa nacional.</w:t>
            </w:r>
          </w:p>
          <w:p w14:paraId="25428425" w14:textId="77777777" w:rsidR="00CE50B9" w:rsidRPr="00245F1F" w:rsidRDefault="00CE50B9" w:rsidP="00D7754C">
            <w:pPr>
              <w:pStyle w:val="NormalWeb"/>
              <w:rPr>
                <w:sz w:val="22"/>
                <w:szCs w:val="22"/>
              </w:rPr>
            </w:pPr>
          </w:p>
        </w:tc>
        <w:tc>
          <w:tcPr>
            <w:tcW w:w="1711" w:type="pct"/>
          </w:tcPr>
          <w:p w14:paraId="58E4E69C" w14:textId="114E88DA" w:rsidR="00D120F1" w:rsidRPr="00245F1F" w:rsidRDefault="00D120F1" w:rsidP="00D120F1">
            <w:pPr>
              <w:spacing w:line="276" w:lineRule="auto"/>
              <w:ind w:right="8"/>
              <w:jc w:val="center"/>
              <w:rPr>
                <w:rFonts w:ascii="Times New Roman" w:hAnsi="Times New Roman"/>
              </w:rPr>
            </w:pPr>
            <w:r w:rsidRPr="00245F1F">
              <w:rPr>
                <w:rFonts w:ascii="Times New Roman" w:hAnsi="Times New Roman"/>
                <w:b/>
              </w:rPr>
              <w:lastRenderedPageBreak/>
              <w:t xml:space="preserve">DE LA GESTIÓN DE </w:t>
            </w:r>
            <w:r w:rsidR="00D25327" w:rsidRPr="00245F1F">
              <w:rPr>
                <w:rFonts w:ascii="Times New Roman" w:hAnsi="Times New Roman"/>
                <w:b/>
              </w:rPr>
              <w:t>MICROCUENCAS</w:t>
            </w:r>
            <w:r w:rsidRPr="00245F1F">
              <w:rPr>
                <w:rFonts w:ascii="Times New Roman" w:hAnsi="Times New Roman"/>
                <w:b/>
              </w:rPr>
              <w:t xml:space="preserve"> HIDROGRÁFICAS</w:t>
            </w:r>
          </w:p>
          <w:p w14:paraId="606FCA4F" w14:textId="77777777" w:rsidR="00D120F1" w:rsidRPr="00245F1F" w:rsidRDefault="00D120F1" w:rsidP="00D120F1">
            <w:pPr>
              <w:spacing w:after="158" w:line="276" w:lineRule="auto"/>
              <w:rPr>
                <w:rFonts w:ascii="Times New Roman" w:hAnsi="Times New Roman"/>
                <w:b/>
              </w:rPr>
            </w:pPr>
          </w:p>
          <w:p w14:paraId="3BB11829" w14:textId="3498DAC6" w:rsidR="00D120F1" w:rsidRPr="00245F1F" w:rsidRDefault="00D120F1" w:rsidP="00D120F1">
            <w:pPr>
              <w:spacing w:line="276" w:lineRule="auto"/>
              <w:ind w:left="-3"/>
              <w:rPr>
                <w:rFonts w:ascii="Times New Roman" w:hAnsi="Times New Roman"/>
                <w:i/>
              </w:rPr>
            </w:pPr>
            <w:r w:rsidRPr="00245F1F">
              <w:rPr>
                <w:rFonts w:ascii="Times New Roman" w:hAnsi="Times New Roman"/>
                <w:b/>
              </w:rPr>
              <w:lastRenderedPageBreak/>
              <w:t xml:space="preserve">Artículo Innumerado (...) </w:t>
            </w:r>
            <w:r w:rsidRPr="00245F1F">
              <w:rPr>
                <w:rFonts w:ascii="Times New Roman" w:hAnsi="Times New Roman"/>
              </w:rPr>
              <w:t xml:space="preserve">48. </w:t>
            </w:r>
            <w:r w:rsidRPr="00245F1F">
              <w:rPr>
                <w:rFonts w:ascii="Times New Roman" w:hAnsi="Times New Roman"/>
                <w:b/>
              </w:rPr>
              <w:t>De la gestión de microcuencas hidrográficas distrital.</w:t>
            </w:r>
            <w:r w:rsidRPr="00245F1F">
              <w:rPr>
                <w:rFonts w:ascii="Times New Roman" w:hAnsi="Times New Roman"/>
              </w:rPr>
              <w:t xml:space="preserve"> La instancia encargada de planificar, regular, coordinar y controlar la gestión y protección de </w:t>
            </w:r>
            <w:r w:rsidR="00D25327" w:rsidRPr="00245F1F">
              <w:rPr>
                <w:rFonts w:ascii="Times New Roman" w:hAnsi="Times New Roman"/>
              </w:rPr>
              <w:t>microcuencas</w:t>
            </w:r>
            <w:r w:rsidRPr="00245F1F">
              <w:rPr>
                <w:rFonts w:ascii="Times New Roman" w:hAnsi="Times New Roman"/>
              </w:rPr>
              <w:t xml:space="preserve"> hidrográficas en el Distrito Metropolitano de Quito será la autoridad ambiental distrital. </w:t>
            </w:r>
          </w:p>
          <w:p w14:paraId="13F8A01C" w14:textId="49F315D8" w:rsidR="00D120F1" w:rsidRPr="00245F1F" w:rsidRDefault="00D120F1" w:rsidP="00D120F1">
            <w:pPr>
              <w:spacing w:line="276" w:lineRule="auto"/>
              <w:ind w:left="-3"/>
              <w:rPr>
                <w:rFonts w:ascii="Times New Roman" w:hAnsi="Times New Roman"/>
              </w:rPr>
            </w:pPr>
            <w:r w:rsidRPr="00245F1F">
              <w:rPr>
                <w:rFonts w:ascii="Times New Roman" w:hAnsi="Times New Roman"/>
              </w:rPr>
              <w:t xml:space="preserve">La gestión de </w:t>
            </w:r>
            <w:r w:rsidR="00D25327" w:rsidRPr="00245F1F">
              <w:rPr>
                <w:rFonts w:ascii="Times New Roman" w:hAnsi="Times New Roman"/>
              </w:rPr>
              <w:t>microcuencas</w:t>
            </w:r>
            <w:r w:rsidRPr="00245F1F">
              <w:rPr>
                <w:rFonts w:ascii="Times New Roman" w:hAnsi="Times New Roman"/>
              </w:rPr>
              <w:t xml:space="preserve"> hidrográficas distrital se hará de manera integrada e integral, con un enfoque ecosistémico y por </w:t>
            </w:r>
            <w:r w:rsidR="00D25327" w:rsidRPr="00245F1F">
              <w:rPr>
                <w:rFonts w:ascii="Times New Roman" w:hAnsi="Times New Roman"/>
              </w:rPr>
              <w:t>microcuenca</w:t>
            </w:r>
            <w:r w:rsidRPr="00245F1F">
              <w:rPr>
                <w:rFonts w:ascii="Times New Roman" w:hAnsi="Times New Roman"/>
              </w:rPr>
              <w:t>, y se articularán las acciones con cada entidad metropolitana involucradas según sus competencias.</w:t>
            </w:r>
          </w:p>
          <w:p w14:paraId="44230306" w14:textId="16912564" w:rsidR="00D120F1" w:rsidRPr="00245F1F" w:rsidRDefault="00D120F1" w:rsidP="00D120F1">
            <w:pPr>
              <w:spacing w:line="276" w:lineRule="auto"/>
              <w:ind w:left="-3"/>
              <w:rPr>
                <w:rFonts w:ascii="Times New Roman" w:hAnsi="Times New Roman"/>
              </w:rPr>
            </w:pPr>
            <w:r w:rsidRPr="00245F1F">
              <w:rPr>
                <w:rFonts w:ascii="Times New Roman" w:hAnsi="Times New Roman"/>
              </w:rPr>
              <w:t xml:space="preserve">La autoridad ambiental distrital será la encargada de actualizar la cartografía de </w:t>
            </w:r>
            <w:r w:rsidR="00D25327" w:rsidRPr="00245F1F">
              <w:rPr>
                <w:rFonts w:ascii="Times New Roman" w:hAnsi="Times New Roman"/>
              </w:rPr>
              <w:t>microcuencas</w:t>
            </w:r>
            <w:r w:rsidRPr="00245F1F">
              <w:rPr>
                <w:rFonts w:ascii="Times New Roman" w:hAnsi="Times New Roman"/>
              </w:rPr>
              <w:t xml:space="preserve"> hidrográficas en el Distrito Metropolitano de Quito acorde a lo que establezca la normativa nacional.</w:t>
            </w:r>
          </w:p>
          <w:p w14:paraId="03D43FCF" w14:textId="77777777" w:rsidR="00CE50B9" w:rsidRPr="00245F1F" w:rsidRDefault="00CE50B9" w:rsidP="00D7754C">
            <w:pPr>
              <w:pStyle w:val="NormalWeb"/>
              <w:rPr>
                <w:sz w:val="22"/>
                <w:szCs w:val="22"/>
              </w:rPr>
            </w:pPr>
          </w:p>
        </w:tc>
        <w:tc>
          <w:tcPr>
            <w:tcW w:w="1519" w:type="pct"/>
          </w:tcPr>
          <w:p w14:paraId="07D375F5" w14:textId="38713CD3" w:rsidR="00065F22" w:rsidRPr="00245F1F" w:rsidRDefault="00065F22" w:rsidP="00065F22">
            <w:pPr>
              <w:jc w:val="both"/>
              <w:rPr>
                <w:rFonts w:ascii="Times New Roman" w:hAnsi="Times New Roman"/>
                <w:lang w:val="es-ES_tradnl" w:eastAsia="es-EC"/>
              </w:rPr>
            </w:pPr>
            <w:r w:rsidRPr="00245F1F">
              <w:rPr>
                <w:rFonts w:ascii="Times New Roman" w:hAnsi="Times New Roman"/>
                <w:lang w:val="es-ES_tradnl" w:eastAsia="es-EC"/>
              </w:rPr>
              <w:lastRenderedPageBreak/>
              <w:t xml:space="preserve">Se debe hablar a nivel de microcuenca y no de subcuenca ya que en el DMQ existen únicamente 3 y la una se lleva más del </w:t>
            </w:r>
            <w:r w:rsidR="00244039" w:rsidRPr="00245F1F">
              <w:rPr>
                <w:rFonts w:ascii="Times New Roman" w:hAnsi="Times New Roman"/>
                <w:lang w:val="es-ES_tradnl" w:eastAsia="es-EC"/>
              </w:rPr>
              <w:t>85</w:t>
            </w:r>
            <w:r w:rsidRPr="00245F1F">
              <w:rPr>
                <w:rFonts w:ascii="Times New Roman" w:hAnsi="Times New Roman"/>
                <w:lang w:val="es-ES_tradnl" w:eastAsia="es-EC"/>
              </w:rPr>
              <w:t xml:space="preserve">% del </w:t>
            </w:r>
            <w:r w:rsidRPr="00245F1F">
              <w:rPr>
                <w:rFonts w:ascii="Times New Roman" w:hAnsi="Times New Roman"/>
                <w:lang w:val="es-ES_tradnl" w:eastAsia="es-EC"/>
              </w:rPr>
              <w:lastRenderedPageBreak/>
              <w:t>territ</w:t>
            </w:r>
            <w:r w:rsidR="00E93F46">
              <w:rPr>
                <w:rFonts w:ascii="Times New Roman" w:hAnsi="Times New Roman"/>
                <w:lang w:val="es-ES_tradnl" w:eastAsia="es-EC"/>
              </w:rPr>
              <w:t>orio (Subcuenca del Río Guaylla</w:t>
            </w:r>
            <w:r w:rsidRPr="00245F1F">
              <w:rPr>
                <w:rFonts w:ascii="Times New Roman" w:hAnsi="Times New Roman"/>
                <w:lang w:val="es-ES_tradnl" w:eastAsia="es-EC"/>
              </w:rPr>
              <w:t>bamba)</w:t>
            </w:r>
          </w:p>
          <w:p w14:paraId="5E286B83" w14:textId="77777777" w:rsidR="00CE50B9" w:rsidRPr="00245F1F" w:rsidRDefault="00CE50B9" w:rsidP="00D7754C">
            <w:pPr>
              <w:jc w:val="both"/>
              <w:rPr>
                <w:rFonts w:ascii="Times New Roman" w:hAnsi="Times New Roman"/>
                <w:lang w:val="es-ES_tradnl" w:eastAsia="es-EC"/>
              </w:rPr>
            </w:pPr>
          </w:p>
          <w:p w14:paraId="041D9E88" w14:textId="77777777" w:rsidR="00065F22" w:rsidRPr="00245F1F" w:rsidRDefault="00065F22" w:rsidP="00D7754C">
            <w:pPr>
              <w:jc w:val="both"/>
              <w:rPr>
                <w:rFonts w:ascii="Times New Roman" w:hAnsi="Times New Roman"/>
                <w:lang w:val="es-ES_tradnl" w:eastAsia="es-EC"/>
              </w:rPr>
            </w:pPr>
          </w:p>
          <w:p w14:paraId="6023A2C5" w14:textId="77777777" w:rsidR="00065F22" w:rsidRPr="00245F1F" w:rsidRDefault="00065F22" w:rsidP="00D7754C">
            <w:pPr>
              <w:jc w:val="both"/>
              <w:rPr>
                <w:rFonts w:ascii="Times New Roman" w:hAnsi="Times New Roman"/>
                <w:lang w:val="es-ES_tradnl" w:eastAsia="es-EC"/>
              </w:rPr>
            </w:pPr>
            <w:r w:rsidRPr="00245F1F">
              <w:rPr>
                <w:rFonts w:ascii="Times New Roman" w:hAnsi="Times New Roman"/>
                <w:lang w:val="es-ES_tradnl" w:eastAsia="es-EC"/>
              </w:rPr>
              <w:t>Cada río y quebrada tiene sus particularidades que deberán ser caracterizada para su gestión.</w:t>
            </w:r>
          </w:p>
          <w:p w14:paraId="7AD25D23" w14:textId="77777777" w:rsidR="0083777C" w:rsidRPr="00245F1F" w:rsidRDefault="0083777C" w:rsidP="0083777C">
            <w:pPr>
              <w:jc w:val="both"/>
              <w:rPr>
                <w:rFonts w:ascii="Times New Roman" w:hAnsi="Times New Roman"/>
              </w:rPr>
            </w:pPr>
          </w:p>
          <w:p w14:paraId="5228367C" w14:textId="11EE60AB" w:rsidR="0083777C" w:rsidRPr="00245F1F" w:rsidRDefault="0083777C" w:rsidP="00D41AB1">
            <w:pPr>
              <w:jc w:val="both"/>
              <w:rPr>
                <w:rFonts w:ascii="Times New Roman" w:hAnsi="Times New Roman"/>
              </w:rPr>
            </w:pPr>
            <w:r w:rsidRPr="00245F1F">
              <w:rPr>
                <w:rFonts w:ascii="Times New Roman" w:hAnsi="Times New Roman"/>
              </w:rPr>
              <w:t>Es indispensable modificar el término de “subcuencas” a “microcuencas” estableciendo la escala cartográfica de análisis para su determinación, recomendación 1:10.000, con base a lo expuesto, modificar el Capítulo III. Del marco institucional para la infraestructura Verde-Azul, “De la institucionalidad de las subcuencas”</w:t>
            </w:r>
          </w:p>
          <w:p w14:paraId="00A09CCE" w14:textId="2AE9A31F" w:rsidR="0083777C" w:rsidRPr="00245F1F" w:rsidRDefault="0083777C" w:rsidP="00D7754C">
            <w:pPr>
              <w:jc w:val="both"/>
              <w:rPr>
                <w:rFonts w:ascii="Times New Roman" w:hAnsi="Times New Roman"/>
                <w:lang w:val="es-ES_tradnl" w:eastAsia="es-EC"/>
              </w:rPr>
            </w:pPr>
          </w:p>
        </w:tc>
      </w:tr>
      <w:tr w:rsidR="00CE50B9" w:rsidRPr="00245F1F" w14:paraId="3108CBBE" w14:textId="77777777" w:rsidTr="00B45AF7">
        <w:tc>
          <w:tcPr>
            <w:tcW w:w="1770" w:type="pct"/>
          </w:tcPr>
          <w:p w14:paraId="0D331CB9" w14:textId="77777777" w:rsidR="00D25327" w:rsidRPr="00245F1F" w:rsidRDefault="00D25327" w:rsidP="00D25327">
            <w:pPr>
              <w:spacing w:after="160" w:line="276" w:lineRule="auto"/>
              <w:rPr>
                <w:rFonts w:ascii="Times New Roman" w:hAnsi="Times New Roman"/>
              </w:rPr>
            </w:pPr>
            <w:r w:rsidRPr="00245F1F">
              <w:rPr>
                <w:rFonts w:ascii="Times New Roman" w:hAnsi="Times New Roman"/>
                <w:b/>
              </w:rPr>
              <w:lastRenderedPageBreak/>
              <w:t>Artículo Innumerado (…)</w:t>
            </w:r>
            <w:r w:rsidRPr="00245F1F">
              <w:rPr>
                <w:rFonts w:ascii="Times New Roman" w:hAnsi="Times New Roman"/>
              </w:rPr>
              <w:t xml:space="preserve"> 49. </w:t>
            </w:r>
            <w:r w:rsidRPr="00245F1F">
              <w:rPr>
                <w:rFonts w:ascii="Times New Roman" w:hAnsi="Times New Roman"/>
                <w:b/>
              </w:rPr>
              <w:t xml:space="preserve">De la creación de la Unidad de Subcuencas hidrográficas.  </w:t>
            </w:r>
            <w:r w:rsidRPr="00245F1F">
              <w:rPr>
                <w:rFonts w:ascii="Times New Roman" w:hAnsi="Times New Roman"/>
              </w:rPr>
              <w:t>Con la finalidad de dar cumplimiento a las competencias establecidas en el presente Título, se creará la Unidad de Subcuencas Hidrográficas en la Dirección de Patrimonio Natural de la autoridad ambiental distrital.</w:t>
            </w:r>
          </w:p>
          <w:p w14:paraId="23BE2B77" w14:textId="77777777" w:rsidR="00CE50B9" w:rsidRPr="00245F1F" w:rsidRDefault="00CE50B9" w:rsidP="00D7754C">
            <w:pPr>
              <w:pStyle w:val="NormalWeb"/>
              <w:rPr>
                <w:sz w:val="22"/>
                <w:szCs w:val="22"/>
              </w:rPr>
            </w:pPr>
          </w:p>
        </w:tc>
        <w:tc>
          <w:tcPr>
            <w:tcW w:w="1711" w:type="pct"/>
          </w:tcPr>
          <w:p w14:paraId="7CE1ADE2" w14:textId="73E6B4FC" w:rsidR="00D25327" w:rsidRPr="00245F1F" w:rsidRDefault="00D25327" w:rsidP="00D25327">
            <w:pPr>
              <w:spacing w:after="160" w:line="276" w:lineRule="auto"/>
              <w:rPr>
                <w:rFonts w:ascii="Times New Roman" w:hAnsi="Times New Roman"/>
              </w:rPr>
            </w:pPr>
            <w:r w:rsidRPr="00245F1F">
              <w:rPr>
                <w:rFonts w:ascii="Times New Roman" w:hAnsi="Times New Roman"/>
                <w:b/>
              </w:rPr>
              <w:t>Artículo Innumerado (…)</w:t>
            </w:r>
            <w:r w:rsidRPr="00245F1F">
              <w:rPr>
                <w:rFonts w:ascii="Times New Roman" w:hAnsi="Times New Roman"/>
              </w:rPr>
              <w:t xml:space="preserve"> 49. </w:t>
            </w:r>
            <w:r w:rsidRPr="00245F1F">
              <w:rPr>
                <w:rFonts w:ascii="Times New Roman" w:hAnsi="Times New Roman"/>
                <w:b/>
              </w:rPr>
              <w:t xml:space="preserve">De la creación de la Unidad de microcuencas hidrográficas.  </w:t>
            </w:r>
            <w:r w:rsidRPr="00245F1F">
              <w:rPr>
                <w:rFonts w:ascii="Times New Roman" w:hAnsi="Times New Roman"/>
              </w:rPr>
              <w:t>Con la finalidad de dar cumplimiento a las competencias establecidas en el presente Título, se creará una Dirección Hidrográfica de la autoridad ambiental distrital.</w:t>
            </w:r>
          </w:p>
          <w:p w14:paraId="51964C32" w14:textId="77777777" w:rsidR="00CE50B9" w:rsidRPr="00245F1F" w:rsidRDefault="00CE50B9" w:rsidP="00D7754C">
            <w:pPr>
              <w:pStyle w:val="NormalWeb"/>
              <w:rPr>
                <w:sz w:val="22"/>
                <w:szCs w:val="22"/>
              </w:rPr>
            </w:pPr>
          </w:p>
        </w:tc>
        <w:tc>
          <w:tcPr>
            <w:tcW w:w="1519" w:type="pct"/>
          </w:tcPr>
          <w:p w14:paraId="0DF5FD73" w14:textId="4C587873" w:rsidR="00CE50B9" w:rsidRPr="00245F1F" w:rsidRDefault="00D25327" w:rsidP="00D7754C">
            <w:pPr>
              <w:jc w:val="both"/>
              <w:rPr>
                <w:rFonts w:ascii="Times New Roman" w:hAnsi="Times New Roman"/>
                <w:lang w:val="es-ES_tradnl" w:eastAsia="es-EC"/>
              </w:rPr>
            </w:pPr>
            <w:r w:rsidRPr="00245F1F">
              <w:rPr>
                <w:rFonts w:ascii="Times New Roman" w:hAnsi="Times New Roman"/>
                <w:lang w:val="es-ES_tradnl" w:eastAsia="es-EC"/>
              </w:rPr>
              <w:t xml:space="preserve">Hay que darle el peso de dirección, para que pueda tomar las decisiones frente a empresas públicas. </w:t>
            </w:r>
          </w:p>
        </w:tc>
      </w:tr>
      <w:tr w:rsidR="00394A58" w:rsidRPr="00245F1F" w14:paraId="63F2CFA2" w14:textId="77777777" w:rsidTr="00B45AF7">
        <w:tc>
          <w:tcPr>
            <w:tcW w:w="1770" w:type="pct"/>
          </w:tcPr>
          <w:p w14:paraId="1D94D1C4" w14:textId="77777777" w:rsidR="00D25327" w:rsidRPr="00245F1F" w:rsidRDefault="00D25327" w:rsidP="00D25327">
            <w:pPr>
              <w:spacing w:after="194" w:line="276" w:lineRule="auto"/>
              <w:ind w:left="-5"/>
              <w:rPr>
                <w:rFonts w:ascii="Times New Roman" w:hAnsi="Times New Roman"/>
              </w:rPr>
            </w:pPr>
            <w:r w:rsidRPr="00245F1F">
              <w:rPr>
                <w:rFonts w:ascii="Times New Roman" w:hAnsi="Times New Roman"/>
                <w:b/>
              </w:rPr>
              <w:t xml:space="preserve">Artículo Innumerado (...) </w:t>
            </w:r>
            <w:r w:rsidRPr="00245F1F">
              <w:rPr>
                <w:rFonts w:ascii="Times New Roman" w:hAnsi="Times New Roman"/>
              </w:rPr>
              <w:t xml:space="preserve">50. </w:t>
            </w:r>
            <w:r w:rsidRPr="00245F1F">
              <w:rPr>
                <w:rFonts w:ascii="Times New Roman" w:hAnsi="Times New Roman"/>
                <w:b/>
              </w:rPr>
              <w:t>De las atribuciones de la coordinadora de subcuencas hidrográficas distrital.</w:t>
            </w:r>
            <w:r w:rsidRPr="00245F1F">
              <w:rPr>
                <w:rFonts w:ascii="Times New Roman" w:hAnsi="Times New Roman"/>
              </w:rPr>
              <w:t xml:space="preserve"> Las funciones de la coordinadora de subcuencas hidrográficas distrital</w:t>
            </w:r>
            <w:r w:rsidRPr="00245F1F">
              <w:rPr>
                <w:rFonts w:ascii="Times New Roman" w:hAnsi="Times New Roman"/>
                <w:b/>
              </w:rPr>
              <w:t xml:space="preserve"> </w:t>
            </w:r>
            <w:r w:rsidRPr="00245F1F">
              <w:rPr>
                <w:rFonts w:ascii="Times New Roman" w:hAnsi="Times New Roman"/>
              </w:rPr>
              <w:t>son:</w:t>
            </w:r>
          </w:p>
          <w:p w14:paraId="7140140F" w14:textId="77777777" w:rsidR="00D25327" w:rsidRPr="00245F1F" w:rsidRDefault="00D25327" w:rsidP="00D25327">
            <w:pPr>
              <w:numPr>
                <w:ilvl w:val="0"/>
                <w:numId w:val="14"/>
              </w:numPr>
              <w:spacing w:line="276" w:lineRule="auto"/>
              <w:jc w:val="both"/>
              <w:rPr>
                <w:rFonts w:ascii="Times New Roman" w:hAnsi="Times New Roman"/>
              </w:rPr>
            </w:pPr>
            <w:r w:rsidRPr="00245F1F">
              <w:rPr>
                <w:rFonts w:ascii="Times New Roman" w:hAnsi="Times New Roman"/>
              </w:rPr>
              <w:t xml:space="preserve">Coordinar con la autoridad ambiental y única del agua, el gobierno autónomo descentralizado provincial, y los actores de carácter público y privado de las subcuencas, la gestión sobre el manejo integrado de recursos naturales y, el ciclo hidrológico del desarrollo urbano y el uso del suelo, la preservación de su ciclo natural y </w:t>
            </w:r>
            <w:r w:rsidRPr="00245F1F">
              <w:rPr>
                <w:rFonts w:ascii="Times New Roman" w:hAnsi="Times New Roman"/>
              </w:rPr>
              <w:lastRenderedPageBreak/>
              <w:t xml:space="preserve">prevención y gestión de todo tipo de contaminación; </w:t>
            </w:r>
          </w:p>
          <w:p w14:paraId="424E64B5" w14:textId="77777777" w:rsidR="00D25327" w:rsidRPr="00245F1F" w:rsidRDefault="00D25327" w:rsidP="00D25327">
            <w:pPr>
              <w:numPr>
                <w:ilvl w:val="0"/>
                <w:numId w:val="14"/>
              </w:numPr>
              <w:spacing w:line="276" w:lineRule="auto"/>
              <w:jc w:val="both"/>
              <w:rPr>
                <w:rFonts w:ascii="Times New Roman" w:hAnsi="Times New Roman"/>
              </w:rPr>
            </w:pPr>
            <w:r w:rsidRPr="00245F1F">
              <w:rPr>
                <w:rFonts w:ascii="Times New Roman" w:hAnsi="Times New Roman"/>
              </w:rPr>
              <w:t>Propiciar alianzas con todos los actores de la sociedad ligados a la gestión del agua, en la búsqueda de decisiones basadas en la corresponsabilidad y el consenso;</w:t>
            </w:r>
          </w:p>
          <w:p w14:paraId="547A44E6" w14:textId="77777777" w:rsidR="00D25327" w:rsidRPr="00245F1F" w:rsidRDefault="00D25327" w:rsidP="00D25327">
            <w:pPr>
              <w:numPr>
                <w:ilvl w:val="0"/>
                <w:numId w:val="14"/>
              </w:numPr>
              <w:spacing w:line="276" w:lineRule="auto"/>
              <w:jc w:val="both"/>
              <w:rPr>
                <w:rFonts w:ascii="Times New Roman" w:hAnsi="Times New Roman"/>
              </w:rPr>
            </w:pPr>
            <w:r w:rsidRPr="00245F1F">
              <w:rPr>
                <w:rFonts w:ascii="Times New Roman" w:hAnsi="Times New Roman"/>
              </w:rPr>
              <w:t>Elaborar y dar seguimiento a la implementación del Plan de Manejo de Subcuencas Hidrográficas del Distrito Metropolitano de Quito, en coordinación con las entidades municipales vinculadas, así como con otros actores interesados de la sociedad civil y academia;</w:t>
            </w:r>
          </w:p>
          <w:p w14:paraId="71B220E4" w14:textId="77777777" w:rsidR="00D25327" w:rsidRPr="00245F1F" w:rsidRDefault="00D25327" w:rsidP="00D25327">
            <w:pPr>
              <w:numPr>
                <w:ilvl w:val="0"/>
                <w:numId w:val="14"/>
              </w:numPr>
              <w:spacing w:line="276" w:lineRule="auto"/>
              <w:jc w:val="both"/>
              <w:rPr>
                <w:rFonts w:ascii="Times New Roman" w:hAnsi="Times New Roman"/>
              </w:rPr>
            </w:pPr>
            <w:r w:rsidRPr="00245F1F">
              <w:rPr>
                <w:rFonts w:ascii="Times New Roman" w:hAnsi="Times New Roman"/>
              </w:rPr>
              <w:t>Promover la inclusión del enfoque de gestión de riesgos al manejo integrado de recursos hídricos, y del uso del suelo de las subcuencas hidrográficas;</w:t>
            </w:r>
          </w:p>
          <w:p w14:paraId="59A4B5E6" w14:textId="77777777" w:rsidR="00D25327" w:rsidRPr="00245F1F" w:rsidRDefault="00D25327" w:rsidP="00D25327">
            <w:pPr>
              <w:numPr>
                <w:ilvl w:val="0"/>
                <w:numId w:val="14"/>
              </w:numPr>
              <w:spacing w:line="276" w:lineRule="auto"/>
              <w:jc w:val="both"/>
              <w:rPr>
                <w:rFonts w:ascii="Times New Roman" w:hAnsi="Times New Roman"/>
                <w:i/>
              </w:rPr>
            </w:pPr>
            <w:r w:rsidRPr="00245F1F">
              <w:rPr>
                <w:rFonts w:ascii="Times New Roman" w:hAnsi="Times New Roman"/>
              </w:rPr>
              <w:t>Dar seguimiento a la elaboración y ejecución del plan de subcuencas, para provisión, saneamiento, descontaminación y drenaje y recuperación del caudal natural de los cauces;</w:t>
            </w:r>
          </w:p>
          <w:p w14:paraId="1EE32820" w14:textId="77777777" w:rsidR="00D25327" w:rsidRPr="00245F1F" w:rsidRDefault="00D25327" w:rsidP="00D25327">
            <w:pPr>
              <w:numPr>
                <w:ilvl w:val="0"/>
                <w:numId w:val="14"/>
              </w:numPr>
              <w:spacing w:line="276" w:lineRule="auto"/>
              <w:jc w:val="both"/>
              <w:rPr>
                <w:rFonts w:ascii="Times New Roman" w:hAnsi="Times New Roman"/>
              </w:rPr>
            </w:pPr>
            <w:r w:rsidRPr="00245F1F">
              <w:rPr>
                <w:rFonts w:ascii="Times New Roman" w:hAnsi="Times New Roman"/>
              </w:rPr>
              <w:t>Crear y convocar comisiones técnicas específicas cuando se requiera.</w:t>
            </w:r>
          </w:p>
          <w:p w14:paraId="35036285" w14:textId="77777777" w:rsidR="00394A58" w:rsidRPr="00245F1F" w:rsidRDefault="00394A58" w:rsidP="00D7754C">
            <w:pPr>
              <w:pStyle w:val="NormalWeb"/>
              <w:rPr>
                <w:sz w:val="22"/>
                <w:szCs w:val="22"/>
              </w:rPr>
            </w:pPr>
          </w:p>
        </w:tc>
        <w:tc>
          <w:tcPr>
            <w:tcW w:w="1711" w:type="pct"/>
          </w:tcPr>
          <w:p w14:paraId="0B8718DD" w14:textId="07D27165" w:rsidR="00D25327" w:rsidRPr="00245F1F" w:rsidRDefault="00D25327" w:rsidP="00D25327">
            <w:pPr>
              <w:spacing w:after="194" w:line="276" w:lineRule="auto"/>
              <w:ind w:left="-5"/>
              <w:rPr>
                <w:rFonts w:ascii="Times New Roman" w:hAnsi="Times New Roman"/>
              </w:rPr>
            </w:pPr>
            <w:r w:rsidRPr="00245F1F">
              <w:rPr>
                <w:rFonts w:ascii="Times New Roman" w:hAnsi="Times New Roman"/>
                <w:b/>
              </w:rPr>
              <w:lastRenderedPageBreak/>
              <w:t xml:space="preserve">Artículo Innumerado (...) </w:t>
            </w:r>
            <w:r w:rsidRPr="00245F1F">
              <w:rPr>
                <w:rFonts w:ascii="Times New Roman" w:hAnsi="Times New Roman"/>
              </w:rPr>
              <w:t xml:space="preserve">50. </w:t>
            </w:r>
            <w:r w:rsidRPr="00245F1F">
              <w:rPr>
                <w:rFonts w:ascii="Times New Roman" w:hAnsi="Times New Roman"/>
                <w:b/>
              </w:rPr>
              <w:t>De las atribuciones de la coordinadora de microcuencas hidrográficas distrital.</w:t>
            </w:r>
            <w:r w:rsidRPr="00245F1F">
              <w:rPr>
                <w:rFonts w:ascii="Times New Roman" w:hAnsi="Times New Roman"/>
              </w:rPr>
              <w:t xml:space="preserve"> Las funciones de la coordinadora de microcuencas hidrográficas distrital</w:t>
            </w:r>
            <w:r w:rsidRPr="00245F1F">
              <w:rPr>
                <w:rFonts w:ascii="Times New Roman" w:hAnsi="Times New Roman"/>
                <w:b/>
              </w:rPr>
              <w:t xml:space="preserve"> </w:t>
            </w:r>
            <w:r w:rsidRPr="00245F1F">
              <w:rPr>
                <w:rFonts w:ascii="Times New Roman" w:hAnsi="Times New Roman"/>
              </w:rPr>
              <w:t>son:</w:t>
            </w:r>
          </w:p>
          <w:p w14:paraId="58D18377" w14:textId="372750C3" w:rsidR="00D25327" w:rsidRPr="00245F1F" w:rsidRDefault="00D25327" w:rsidP="00D25327">
            <w:pPr>
              <w:numPr>
                <w:ilvl w:val="0"/>
                <w:numId w:val="15"/>
              </w:numPr>
              <w:spacing w:line="276" w:lineRule="auto"/>
              <w:jc w:val="both"/>
              <w:rPr>
                <w:rFonts w:ascii="Times New Roman" w:hAnsi="Times New Roman"/>
              </w:rPr>
            </w:pPr>
            <w:r w:rsidRPr="00245F1F">
              <w:rPr>
                <w:rFonts w:ascii="Times New Roman" w:hAnsi="Times New Roman"/>
              </w:rPr>
              <w:t xml:space="preserve">Coordinar con la autoridad ambiental y única del agua, el gobierno autónomo descentralizado provincial, y los actores de carácter público y privado de las microcuencas, la gestión sobre el manejo integrado de recursos naturales y, el ciclo hidrológico del desarrollo urbano y el uso del suelo, la preservación de su </w:t>
            </w:r>
            <w:r w:rsidRPr="00245F1F">
              <w:rPr>
                <w:rFonts w:ascii="Times New Roman" w:hAnsi="Times New Roman"/>
              </w:rPr>
              <w:lastRenderedPageBreak/>
              <w:t xml:space="preserve">ciclo natural y prevención y gestión de todo tipo de contaminación; </w:t>
            </w:r>
          </w:p>
          <w:p w14:paraId="78AD5A5F" w14:textId="77777777" w:rsidR="00D25327" w:rsidRPr="00245F1F" w:rsidRDefault="00D25327" w:rsidP="00D25327">
            <w:pPr>
              <w:numPr>
                <w:ilvl w:val="0"/>
                <w:numId w:val="15"/>
              </w:numPr>
              <w:spacing w:line="276" w:lineRule="auto"/>
              <w:jc w:val="both"/>
              <w:rPr>
                <w:rFonts w:ascii="Times New Roman" w:hAnsi="Times New Roman"/>
              </w:rPr>
            </w:pPr>
            <w:r w:rsidRPr="00245F1F">
              <w:rPr>
                <w:rFonts w:ascii="Times New Roman" w:hAnsi="Times New Roman"/>
              </w:rPr>
              <w:t>Propiciar alianzas con todos los actores de la sociedad ligados a la gestión del agua, en la búsqueda de decisiones basadas en la corresponsabilidad y el consenso;</w:t>
            </w:r>
          </w:p>
          <w:p w14:paraId="2D70EF2A" w14:textId="0DA263B8" w:rsidR="00D25327" w:rsidRPr="00245F1F" w:rsidRDefault="00D25327" w:rsidP="00D25327">
            <w:pPr>
              <w:numPr>
                <w:ilvl w:val="0"/>
                <w:numId w:val="15"/>
              </w:numPr>
              <w:spacing w:line="276" w:lineRule="auto"/>
              <w:jc w:val="both"/>
              <w:rPr>
                <w:rFonts w:ascii="Times New Roman" w:hAnsi="Times New Roman"/>
              </w:rPr>
            </w:pPr>
            <w:r w:rsidRPr="00245F1F">
              <w:rPr>
                <w:rFonts w:ascii="Times New Roman" w:hAnsi="Times New Roman"/>
              </w:rPr>
              <w:t>Elaborar y dar seguimiento a la implementación del Plan de Manejo de microcuencas Hidrográficas del Distrito Metropolitano de Quito, en coordinación con las entidades municipales vinculadas, así como con otros actores interesados de la sociedad civil y academia;</w:t>
            </w:r>
          </w:p>
          <w:p w14:paraId="6093F373" w14:textId="483C9C49" w:rsidR="00D25327" w:rsidRPr="00245F1F" w:rsidRDefault="00D25327" w:rsidP="00D25327">
            <w:pPr>
              <w:numPr>
                <w:ilvl w:val="0"/>
                <w:numId w:val="15"/>
              </w:numPr>
              <w:spacing w:line="276" w:lineRule="auto"/>
              <w:jc w:val="both"/>
              <w:rPr>
                <w:rFonts w:ascii="Times New Roman" w:hAnsi="Times New Roman"/>
              </w:rPr>
            </w:pPr>
            <w:r w:rsidRPr="00245F1F">
              <w:rPr>
                <w:rFonts w:ascii="Times New Roman" w:hAnsi="Times New Roman"/>
              </w:rPr>
              <w:t>Promover la inclusión del enfoque de gestión de riesgos al manejo integrado de recursos hídricos, y del uso del suelo de las microcuencas hidrográficas;</w:t>
            </w:r>
          </w:p>
          <w:p w14:paraId="26EF70C6" w14:textId="2A806F9C" w:rsidR="00D25327" w:rsidRPr="00245F1F" w:rsidRDefault="00D25327" w:rsidP="00D25327">
            <w:pPr>
              <w:numPr>
                <w:ilvl w:val="0"/>
                <w:numId w:val="15"/>
              </w:numPr>
              <w:spacing w:line="276" w:lineRule="auto"/>
              <w:jc w:val="both"/>
              <w:rPr>
                <w:rFonts w:ascii="Times New Roman" w:hAnsi="Times New Roman"/>
                <w:i/>
              </w:rPr>
            </w:pPr>
            <w:r w:rsidRPr="00245F1F">
              <w:rPr>
                <w:rFonts w:ascii="Times New Roman" w:hAnsi="Times New Roman"/>
              </w:rPr>
              <w:t>Dar seguimiento a la elaboración y ejecución del plan de microcuencas, para provisión, saneamiento, descontaminación y drenaje y recuperación del caudal natural de los cauces;</w:t>
            </w:r>
          </w:p>
          <w:p w14:paraId="4AC62848" w14:textId="77777777" w:rsidR="00D25327" w:rsidRPr="00245F1F" w:rsidRDefault="00D25327" w:rsidP="00D25327">
            <w:pPr>
              <w:numPr>
                <w:ilvl w:val="0"/>
                <w:numId w:val="15"/>
              </w:numPr>
              <w:spacing w:line="276" w:lineRule="auto"/>
              <w:jc w:val="both"/>
              <w:rPr>
                <w:rFonts w:ascii="Times New Roman" w:hAnsi="Times New Roman"/>
              </w:rPr>
            </w:pPr>
            <w:r w:rsidRPr="00245F1F">
              <w:rPr>
                <w:rFonts w:ascii="Times New Roman" w:hAnsi="Times New Roman"/>
              </w:rPr>
              <w:t>Crear y convocar comisiones técnicas específicas cuando se requiera.</w:t>
            </w:r>
          </w:p>
          <w:p w14:paraId="5DE75F32" w14:textId="77777777" w:rsidR="00394A58" w:rsidRPr="00245F1F" w:rsidRDefault="00394A58" w:rsidP="00D7754C">
            <w:pPr>
              <w:pStyle w:val="NormalWeb"/>
              <w:rPr>
                <w:sz w:val="22"/>
                <w:szCs w:val="22"/>
              </w:rPr>
            </w:pPr>
          </w:p>
        </w:tc>
        <w:tc>
          <w:tcPr>
            <w:tcW w:w="1519" w:type="pct"/>
          </w:tcPr>
          <w:p w14:paraId="103BDF51" w14:textId="63389EB9" w:rsidR="00394A58" w:rsidRPr="00245F1F" w:rsidRDefault="00DB7F57" w:rsidP="00D7754C">
            <w:pPr>
              <w:jc w:val="both"/>
              <w:rPr>
                <w:rFonts w:ascii="Times New Roman" w:hAnsi="Times New Roman"/>
                <w:lang w:val="es-ES_tradnl" w:eastAsia="es-EC"/>
              </w:rPr>
            </w:pPr>
            <w:r>
              <w:rPr>
                <w:rFonts w:ascii="Times New Roman" w:hAnsi="Times New Roman"/>
                <w:lang w:val="es-ES_tradnl" w:eastAsia="es-EC"/>
              </w:rPr>
              <w:lastRenderedPageBreak/>
              <w:t>Subcuenca por microcuenca.</w:t>
            </w:r>
          </w:p>
        </w:tc>
      </w:tr>
      <w:tr w:rsidR="00D25327" w:rsidRPr="00245F1F" w14:paraId="03B1D570" w14:textId="77777777" w:rsidTr="00B45AF7">
        <w:tc>
          <w:tcPr>
            <w:tcW w:w="1770" w:type="pct"/>
          </w:tcPr>
          <w:p w14:paraId="07C4469A" w14:textId="77777777" w:rsidR="00D25327" w:rsidRPr="00245F1F" w:rsidRDefault="00D25327" w:rsidP="00D25327">
            <w:pPr>
              <w:pStyle w:val="NormalWeb"/>
              <w:spacing w:before="200" w:beforeAutospacing="0" w:afterAutospacing="0" w:line="216" w:lineRule="auto"/>
              <w:jc w:val="both"/>
              <w:rPr>
                <w:rFonts w:eastAsia="Calibri"/>
                <w:sz w:val="22"/>
                <w:szCs w:val="22"/>
                <w:lang w:eastAsia="es-EC"/>
              </w:rPr>
            </w:pPr>
            <w:r w:rsidRPr="00245F1F">
              <w:rPr>
                <w:rFonts w:eastAsia="Calibri"/>
                <w:b/>
                <w:bCs/>
                <w:sz w:val="22"/>
                <w:szCs w:val="22"/>
                <w:lang w:eastAsia="es-EC"/>
              </w:rPr>
              <w:t xml:space="preserve">Artículo Innumerado (…) </w:t>
            </w:r>
            <w:r w:rsidRPr="00245F1F">
              <w:rPr>
                <w:rFonts w:eastAsia="Calibri"/>
                <w:sz w:val="22"/>
                <w:szCs w:val="22"/>
                <w:lang w:eastAsia="es-EC"/>
              </w:rPr>
              <w:t>51</w:t>
            </w:r>
            <w:r w:rsidRPr="00245F1F">
              <w:rPr>
                <w:rFonts w:eastAsia="Calibri"/>
                <w:b/>
                <w:bCs/>
                <w:sz w:val="22"/>
                <w:szCs w:val="22"/>
                <w:lang w:eastAsia="es-EC"/>
              </w:rPr>
              <w:t>. De la creación de la entidad ejecutora distrital de quebradas y ríos</w:t>
            </w:r>
            <w:r w:rsidRPr="00245F1F">
              <w:rPr>
                <w:rFonts w:eastAsia="Calibri"/>
                <w:sz w:val="22"/>
                <w:szCs w:val="22"/>
                <w:lang w:eastAsia="es-EC"/>
              </w:rPr>
              <w:t xml:space="preserve">. Se crea la entidad ejecutora distrital de quebradas y ríos, que tendrá autonomía administrativa y financiera, para la implementación de acciones de prevención, control y mitigación de las afectaciones a las quebradas, definidas éstas, conforme consta en la norma de accidentes geográficos, a una escala 1:5.000. </w:t>
            </w:r>
          </w:p>
          <w:p w14:paraId="0FD54289" w14:textId="77777777" w:rsidR="00D25327" w:rsidRPr="00245F1F" w:rsidRDefault="00D25327" w:rsidP="00D25327">
            <w:pPr>
              <w:pStyle w:val="NormalWeb"/>
              <w:spacing w:before="200" w:beforeAutospacing="0" w:afterAutospacing="0" w:line="216" w:lineRule="auto"/>
              <w:jc w:val="both"/>
              <w:rPr>
                <w:rFonts w:eastAsia="Calibri"/>
                <w:sz w:val="22"/>
                <w:szCs w:val="22"/>
                <w:lang w:eastAsia="es-EC"/>
              </w:rPr>
            </w:pPr>
            <w:r w:rsidRPr="00245F1F">
              <w:rPr>
                <w:rFonts w:eastAsia="Calibri"/>
                <w:sz w:val="22"/>
                <w:szCs w:val="22"/>
                <w:lang w:eastAsia="es-EC"/>
              </w:rPr>
              <w:t xml:space="preserve">El ámbito geográfico de intervención será todo el Distrito Metropolitano de Quito, y la base de actuación serán el Plan de Manejo de Subcuencas Hidrográficas, el Plan de Gestión y Manejo del Sistema de Infraestructura Verde-Azul, y el Plan Estratégico Ambiental Integral en las Quebradas de Quito. </w:t>
            </w:r>
          </w:p>
          <w:p w14:paraId="03664B47" w14:textId="77777777" w:rsidR="00D25327" w:rsidRPr="00245F1F" w:rsidRDefault="00D25327" w:rsidP="00D25327">
            <w:pPr>
              <w:pStyle w:val="NormalWeb"/>
              <w:spacing w:before="200" w:beforeAutospacing="0" w:afterAutospacing="0" w:line="216" w:lineRule="auto"/>
              <w:jc w:val="both"/>
              <w:rPr>
                <w:rFonts w:eastAsia="Calibri"/>
                <w:sz w:val="22"/>
                <w:szCs w:val="22"/>
                <w:lang w:eastAsia="es-EC"/>
              </w:rPr>
            </w:pPr>
            <w:r w:rsidRPr="00245F1F">
              <w:rPr>
                <w:rFonts w:eastAsia="Calibri"/>
                <w:sz w:val="22"/>
                <w:szCs w:val="22"/>
                <w:lang w:eastAsia="es-EC"/>
              </w:rPr>
              <w:lastRenderedPageBreak/>
              <w:t>Esta entidad tendrá la capacidad de supervisar el cumplimiento de acciones por parte de otros entes ejecutores, en el marco de las competencias de estos.</w:t>
            </w:r>
          </w:p>
          <w:p w14:paraId="446809AA" w14:textId="06629D8A" w:rsidR="00D25327" w:rsidRPr="00245F1F" w:rsidRDefault="00D25327" w:rsidP="00D25327">
            <w:pPr>
              <w:pStyle w:val="NormalWeb"/>
              <w:rPr>
                <w:sz w:val="22"/>
                <w:szCs w:val="22"/>
              </w:rPr>
            </w:pPr>
            <w:r w:rsidRPr="00245F1F">
              <w:rPr>
                <w:rFonts w:eastAsia="Calibri"/>
                <w:sz w:val="22"/>
                <w:szCs w:val="22"/>
                <w:lang w:eastAsia="es-EC"/>
              </w:rPr>
              <w:t>La entidad ejecutora distrital de quebradas y ríos tendrá autonomía administrativa financiera y operativa. Esta entidad contará con unidades, departamentos, áreas administrativas, jurídicas y técnicas pertinentes para su adecuado funcionamiento. La entidad de quebradas y ríos proporcionará servicios acordes a las necesidades y requerimientos establecidos en esta ordenanza.</w:t>
            </w:r>
          </w:p>
        </w:tc>
        <w:tc>
          <w:tcPr>
            <w:tcW w:w="1711" w:type="pct"/>
          </w:tcPr>
          <w:p w14:paraId="10427A32" w14:textId="1B50AF86" w:rsidR="00D25327" w:rsidRPr="00245F1F" w:rsidRDefault="00D25327" w:rsidP="00D25327">
            <w:pPr>
              <w:pStyle w:val="NormalWeb"/>
              <w:spacing w:before="200" w:beforeAutospacing="0" w:afterAutospacing="0" w:line="216" w:lineRule="auto"/>
              <w:jc w:val="both"/>
              <w:rPr>
                <w:rFonts w:eastAsia="Calibri"/>
                <w:sz w:val="22"/>
                <w:szCs w:val="22"/>
                <w:lang w:eastAsia="es-EC"/>
              </w:rPr>
            </w:pPr>
            <w:r w:rsidRPr="00245F1F">
              <w:rPr>
                <w:rFonts w:eastAsia="Calibri"/>
                <w:b/>
                <w:bCs/>
                <w:sz w:val="22"/>
                <w:szCs w:val="22"/>
                <w:lang w:eastAsia="es-EC"/>
              </w:rPr>
              <w:lastRenderedPageBreak/>
              <w:t xml:space="preserve">Artículo Innumerado (…) </w:t>
            </w:r>
            <w:r w:rsidRPr="00245F1F">
              <w:rPr>
                <w:rFonts w:eastAsia="Calibri"/>
                <w:sz w:val="22"/>
                <w:szCs w:val="22"/>
                <w:lang w:eastAsia="es-EC"/>
              </w:rPr>
              <w:t>51</w:t>
            </w:r>
            <w:r w:rsidRPr="00245F1F">
              <w:rPr>
                <w:rFonts w:eastAsia="Calibri"/>
                <w:b/>
                <w:bCs/>
                <w:sz w:val="22"/>
                <w:szCs w:val="22"/>
                <w:lang w:eastAsia="es-EC"/>
              </w:rPr>
              <w:t xml:space="preserve">. De la creación de la entidad ejecutora distrital de infraestructura verde </w:t>
            </w:r>
            <w:r w:rsidR="00065F22" w:rsidRPr="00245F1F">
              <w:rPr>
                <w:rFonts w:eastAsia="Calibri"/>
                <w:b/>
                <w:bCs/>
                <w:sz w:val="22"/>
                <w:szCs w:val="22"/>
                <w:lang w:eastAsia="es-EC"/>
              </w:rPr>
              <w:t xml:space="preserve">azul. </w:t>
            </w:r>
            <w:r w:rsidR="00065F22" w:rsidRPr="00245F1F">
              <w:rPr>
                <w:rFonts w:eastAsia="Calibri"/>
                <w:sz w:val="22"/>
                <w:szCs w:val="22"/>
                <w:lang w:eastAsia="es-EC"/>
              </w:rPr>
              <w:t>Se</w:t>
            </w:r>
            <w:r w:rsidRPr="00245F1F">
              <w:rPr>
                <w:rFonts w:eastAsia="Calibri"/>
                <w:sz w:val="22"/>
                <w:szCs w:val="22"/>
                <w:lang w:eastAsia="es-EC"/>
              </w:rPr>
              <w:t xml:space="preserve"> crea la entidad ejecutora distrital de infraestructura verde azul, que tendrá autonomía administrativa y financiera, para la implementación de acciones de prevención, control y mitigación de las afectaciones a las quebradas, gestión y administración de áreas verdes y arbolado urbano</w:t>
            </w:r>
            <w:r w:rsidR="008515D5" w:rsidRPr="00245F1F">
              <w:rPr>
                <w:rFonts w:eastAsia="Calibri"/>
                <w:sz w:val="22"/>
                <w:szCs w:val="22"/>
                <w:lang w:eastAsia="es-EC"/>
              </w:rPr>
              <w:t>.</w:t>
            </w:r>
          </w:p>
          <w:p w14:paraId="61569971" w14:textId="6DCC0D61" w:rsidR="00D25327" w:rsidRPr="00245F1F" w:rsidRDefault="00D25327" w:rsidP="00D25327">
            <w:pPr>
              <w:pStyle w:val="NormalWeb"/>
              <w:spacing w:before="200" w:beforeAutospacing="0" w:afterAutospacing="0" w:line="216" w:lineRule="auto"/>
              <w:jc w:val="both"/>
              <w:rPr>
                <w:rFonts w:eastAsia="Calibri"/>
                <w:sz w:val="22"/>
                <w:szCs w:val="22"/>
                <w:lang w:eastAsia="es-EC"/>
              </w:rPr>
            </w:pPr>
            <w:r w:rsidRPr="00245F1F">
              <w:rPr>
                <w:rFonts w:eastAsia="Calibri"/>
                <w:sz w:val="22"/>
                <w:szCs w:val="22"/>
                <w:lang w:eastAsia="es-EC"/>
              </w:rPr>
              <w:t xml:space="preserve">El ámbito geográfico de intervención será todo el </w:t>
            </w:r>
            <w:r w:rsidR="008515D5" w:rsidRPr="00245F1F">
              <w:rPr>
                <w:rFonts w:eastAsia="Calibri"/>
                <w:sz w:val="22"/>
                <w:szCs w:val="22"/>
                <w:lang w:eastAsia="es-EC"/>
              </w:rPr>
              <w:t>Distrito Metropolitano de Quito</w:t>
            </w:r>
            <w:r w:rsidRPr="00245F1F">
              <w:rPr>
                <w:rFonts w:eastAsia="Calibri"/>
                <w:sz w:val="22"/>
                <w:szCs w:val="22"/>
                <w:lang w:eastAsia="es-EC"/>
              </w:rPr>
              <w:t xml:space="preserve"> y la base de actuación </w:t>
            </w:r>
            <w:r w:rsidR="008515D5" w:rsidRPr="00245F1F">
              <w:rPr>
                <w:rFonts w:eastAsia="Calibri"/>
                <w:sz w:val="22"/>
                <w:szCs w:val="22"/>
                <w:lang w:eastAsia="es-EC"/>
              </w:rPr>
              <w:t>será el</w:t>
            </w:r>
            <w:r w:rsidRPr="00245F1F">
              <w:rPr>
                <w:rFonts w:eastAsia="Calibri"/>
                <w:sz w:val="22"/>
                <w:szCs w:val="22"/>
                <w:lang w:eastAsia="es-EC"/>
              </w:rPr>
              <w:t xml:space="preserve"> Plan </w:t>
            </w:r>
            <w:r w:rsidR="008515D5" w:rsidRPr="00245F1F">
              <w:rPr>
                <w:rFonts w:eastAsia="Calibri"/>
                <w:sz w:val="22"/>
                <w:szCs w:val="22"/>
                <w:lang w:eastAsia="es-EC"/>
              </w:rPr>
              <w:t>Integral de Infraestructura Verde Azul que incluirán todos los planes asociados a la infraestructura verde - azul</w:t>
            </w:r>
            <w:r w:rsidRPr="00245F1F">
              <w:rPr>
                <w:rFonts w:eastAsia="Calibri"/>
                <w:sz w:val="22"/>
                <w:szCs w:val="22"/>
                <w:lang w:eastAsia="es-EC"/>
              </w:rPr>
              <w:t xml:space="preserve">. </w:t>
            </w:r>
          </w:p>
          <w:p w14:paraId="5249769E" w14:textId="77777777" w:rsidR="00D25327" w:rsidRPr="00245F1F" w:rsidRDefault="00D25327" w:rsidP="00D25327">
            <w:pPr>
              <w:pStyle w:val="NormalWeb"/>
              <w:spacing w:before="200" w:beforeAutospacing="0" w:afterAutospacing="0" w:line="216" w:lineRule="auto"/>
              <w:jc w:val="both"/>
              <w:rPr>
                <w:rFonts w:eastAsia="Calibri"/>
                <w:sz w:val="22"/>
                <w:szCs w:val="22"/>
                <w:lang w:eastAsia="es-EC"/>
              </w:rPr>
            </w:pPr>
            <w:r w:rsidRPr="00245F1F">
              <w:rPr>
                <w:rFonts w:eastAsia="Calibri"/>
                <w:sz w:val="22"/>
                <w:szCs w:val="22"/>
                <w:lang w:eastAsia="es-EC"/>
              </w:rPr>
              <w:t xml:space="preserve">Esta entidad tendrá la capacidad de supervisar el cumplimiento de acciones </w:t>
            </w:r>
            <w:r w:rsidRPr="00245F1F">
              <w:rPr>
                <w:rFonts w:eastAsia="Calibri"/>
                <w:sz w:val="22"/>
                <w:szCs w:val="22"/>
                <w:lang w:eastAsia="es-EC"/>
              </w:rPr>
              <w:lastRenderedPageBreak/>
              <w:t>por parte de otros entes ejecutores, en el marco de las competencias de estos.</w:t>
            </w:r>
          </w:p>
          <w:p w14:paraId="6647AACD" w14:textId="476F696E" w:rsidR="00D25327" w:rsidRPr="00245F1F" w:rsidRDefault="00D25327" w:rsidP="00D25327">
            <w:pPr>
              <w:pStyle w:val="NormalWeb"/>
              <w:rPr>
                <w:sz w:val="22"/>
                <w:szCs w:val="22"/>
              </w:rPr>
            </w:pPr>
            <w:r w:rsidRPr="00245F1F">
              <w:rPr>
                <w:rFonts w:eastAsia="Calibri"/>
                <w:sz w:val="22"/>
                <w:szCs w:val="22"/>
                <w:lang w:eastAsia="es-EC"/>
              </w:rPr>
              <w:t xml:space="preserve">La entidad ejecutora distrital de quebradas y ríos tendrá autonomía administrativa financiera y operativa. Esta entidad contará con unidades, departamentos, áreas administrativas, jurídicas y técnicas pertinentes para su adecuado funcionamiento. La entidad </w:t>
            </w:r>
            <w:r w:rsidR="008515D5" w:rsidRPr="00245F1F">
              <w:rPr>
                <w:rFonts w:eastAsia="Calibri"/>
                <w:sz w:val="22"/>
                <w:szCs w:val="22"/>
                <w:lang w:eastAsia="es-EC"/>
              </w:rPr>
              <w:t xml:space="preserve"> ejecutora distrital de infraestructura verde azul </w:t>
            </w:r>
            <w:r w:rsidRPr="00245F1F">
              <w:rPr>
                <w:rFonts w:eastAsia="Calibri"/>
                <w:sz w:val="22"/>
                <w:szCs w:val="22"/>
                <w:lang w:eastAsia="es-EC"/>
              </w:rPr>
              <w:t>proporcionará servicios acordes a las necesidades y requerimientos establecidos en esta ordenanza.</w:t>
            </w:r>
          </w:p>
        </w:tc>
        <w:tc>
          <w:tcPr>
            <w:tcW w:w="1519" w:type="pct"/>
          </w:tcPr>
          <w:p w14:paraId="3276E83F" w14:textId="77777777" w:rsidR="00DB7F57" w:rsidRDefault="00DB7F57" w:rsidP="00D7754C">
            <w:pPr>
              <w:jc w:val="both"/>
              <w:rPr>
                <w:rFonts w:ascii="Times New Roman" w:hAnsi="Times New Roman"/>
                <w:lang w:val="es-ES_tradnl" w:eastAsia="es-EC"/>
              </w:rPr>
            </w:pPr>
            <w:r>
              <w:rPr>
                <w:rFonts w:ascii="Times New Roman" w:hAnsi="Times New Roman"/>
                <w:lang w:val="es-ES_tradnl" w:eastAsia="es-EC"/>
              </w:rPr>
              <w:lastRenderedPageBreak/>
              <w:t>¿Unidad ejecutora? ¿Empresa? Se debería ir pensando en pago por servicios ambientales.</w:t>
            </w:r>
          </w:p>
          <w:p w14:paraId="425795F1" w14:textId="77777777" w:rsidR="00DB7F57" w:rsidRDefault="00DB7F57" w:rsidP="00D7754C">
            <w:pPr>
              <w:jc w:val="both"/>
              <w:rPr>
                <w:rFonts w:ascii="Times New Roman" w:hAnsi="Times New Roman"/>
                <w:lang w:val="es-ES_tradnl" w:eastAsia="es-EC"/>
              </w:rPr>
            </w:pPr>
          </w:p>
          <w:p w14:paraId="667077D3" w14:textId="386376E9" w:rsidR="00DB7F57" w:rsidRPr="00245F1F" w:rsidRDefault="00DB7F57" w:rsidP="00DB7F57">
            <w:pPr>
              <w:jc w:val="both"/>
              <w:rPr>
                <w:rFonts w:ascii="Times New Roman" w:hAnsi="Times New Roman"/>
                <w:lang w:val="es-ES_tradnl" w:eastAsia="es-EC"/>
              </w:rPr>
            </w:pPr>
            <w:r>
              <w:rPr>
                <w:rFonts w:ascii="Times New Roman" w:hAnsi="Times New Roman"/>
                <w:lang w:val="es-ES_tradnl" w:eastAsia="es-EC"/>
              </w:rPr>
              <w:t xml:space="preserve">En el caso de la GAPEV debería ser una empresa que gestione la red verde urbana con la entrega de servicios de mantenimiento de áreas verdes arboladas. De la misma manera se pueden establecer unas líneas de negocio como servicio de podas técnicas, venta de árboles y plantas, generación y venta de abono, gestión de residuos, productos forestales, etc. </w:t>
            </w:r>
          </w:p>
        </w:tc>
      </w:tr>
      <w:tr w:rsidR="00D25327" w:rsidRPr="00245F1F" w14:paraId="2F378101" w14:textId="77777777" w:rsidTr="00B45AF7">
        <w:tc>
          <w:tcPr>
            <w:tcW w:w="1770" w:type="pct"/>
          </w:tcPr>
          <w:p w14:paraId="7520328E" w14:textId="77777777" w:rsidR="00682810" w:rsidRPr="00245F1F" w:rsidRDefault="00682810" w:rsidP="00682810">
            <w:pPr>
              <w:rPr>
                <w:rFonts w:ascii="Times New Roman" w:hAnsi="Times New Roman"/>
              </w:rPr>
            </w:pPr>
            <w:r w:rsidRPr="00245F1F">
              <w:rPr>
                <w:rFonts w:ascii="Times New Roman" w:hAnsi="Times New Roman"/>
                <w:b/>
                <w:bCs/>
              </w:rPr>
              <w:t xml:space="preserve">Artículo Innumerado (...) </w:t>
            </w:r>
            <w:r w:rsidRPr="00245F1F">
              <w:rPr>
                <w:rFonts w:ascii="Times New Roman" w:hAnsi="Times New Roman"/>
              </w:rPr>
              <w:t xml:space="preserve">52. </w:t>
            </w:r>
            <w:r w:rsidRPr="00245F1F">
              <w:rPr>
                <w:rFonts w:ascii="Times New Roman" w:hAnsi="Times New Roman"/>
                <w:b/>
                <w:bCs/>
              </w:rPr>
              <w:t>De las funciones de la entidad ejecutora distrital de quebradas y ríos.</w:t>
            </w:r>
            <w:r w:rsidRPr="00245F1F">
              <w:rPr>
                <w:rFonts w:ascii="Times New Roman" w:hAnsi="Times New Roman"/>
              </w:rPr>
              <w:t xml:space="preserve"> Las funciones de la entidad ejecutora distrital</w:t>
            </w:r>
            <w:r w:rsidRPr="00245F1F">
              <w:rPr>
                <w:rFonts w:ascii="Times New Roman" w:hAnsi="Times New Roman"/>
                <w:b/>
                <w:bCs/>
              </w:rPr>
              <w:t xml:space="preserve"> </w:t>
            </w:r>
            <w:r w:rsidRPr="00245F1F">
              <w:rPr>
                <w:rFonts w:ascii="Times New Roman" w:hAnsi="Times New Roman"/>
              </w:rPr>
              <w:t>de quebradas son:</w:t>
            </w:r>
          </w:p>
          <w:p w14:paraId="6F406BCB"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 xml:space="preserve">Coordinar todas las acciones contenidas en el presente título con la unidad de subcuencas hidrográficas. </w:t>
            </w:r>
          </w:p>
          <w:p w14:paraId="15742E7B"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Desarrollar acciones de prevención y mantenimiento con enfoque en gestión de riesgos, en quebradas y ríos para evitar el deterioro por las acciones antrópicas, juntamente con las entidades competentes, con miras a precautelar la funcionalidad ecológica de las quebradas y ríos.</w:t>
            </w:r>
          </w:p>
          <w:p w14:paraId="2527CF2B"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 xml:space="preserve">Ejecutar, en lo que corresponde, </w:t>
            </w:r>
            <w:r w:rsidRPr="00245F1F">
              <w:rPr>
                <w:rFonts w:ascii="Times New Roman" w:hAnsi="Times New Roman"/>
                <w:lang w:val="es-ES"/>
              </w:rPr>
              <w:t>el Plan de Manejo de Subcuencas Hidrográficas, el Plan de Gestión y Manejo del Sistema de Infraestructura Verde-Azul, y el Plan Estratégico Ambiental Integral en las Quebradas de Quito</w:t>
            </w:r>
            <w:r w:rsidRPr="00245F1F">
              <w:rPr>
                <w:rFonts w:ascii="Times New Roman" w:hAnsi="Times New Roman"/>
              </w:rPr>
              <w:t>, incluidos los planes específicos de quebradas priorizadas.</w:t>
            </w:r>
          </w:p>
          <w:p w14:paraId="03437E17"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Supervisar y evaluar el cumplimiento del plan de gestión de riesgos en quebradas y ríos.</w:t>
            </w:r>
          </w:p>
          <w:p w14:paraId="4F48E72F"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 xml:space="preserve">Disponer a las entidades correspondientes, las acciones de </w:t>
            </w:r>
            <w:r w:rsidRPr="00245F1F">
              <w:rPr>
                <w:rFonts w:ascii="Times New Roman" w:hAnsi="Times New Roman"/>
              </w:rPr>
              <w:lastRenderedPageBreak/>
              <w:t>control y mitigación xxx por acciones antrópicas.</w:t>
            </w:r>
          </w:p>
          <w:p w14:paraId="3AD9E412"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Supervisar y disponer la intervención de las demás instancias municipales que tienen competencia en el espacio de las quebradas y ríos en todo el Distrito Metropolitano, con énfasis en las escalas urbana y de transición urbano rural.</w:t>
            </w:r>
          </w:p>
          <w:p w14:paraId="540F69E5"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 xml:space="preserve">Aplicar soluciones basadas en la naturaleza para la prevención y remediación de problemas de estabilización de taludes y erosión en cauces. </w:t>
            </w:r>
          </w:p>
          <w:p w14:paraId="6E5E4A7C"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Actuar de oficio, receptar y atender las denuncias ciudadanas y las disposiciones de orden jerárquico superior, en coordinación con las administraciones zonales, frente a situaciones de afectación a las quebradas y ríos del Distrito Metropolitano de Quito.</w:t>
            </w:r>
          </w:p>
          <w:p w14:paraId="325C5E26"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 xml:space="preserve">Desarrollar y aplicar un sistema de seguimiento y evaluación del estado de conservación de las quebradas y ríos. </w:t>
            </w:r>
          </w:p>
          <w:p w14:paraId="1C94AF40"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Impulsar la implementación, por parte de las entidades metropolitanas responsables en la planeación y       ejecución de los proyectos estratégicos, de soluciones basadas en la naturaleza y la consideración de medidas relativas a la adaptación al cambio climático, en el espacio de las quebradas y ríos del DMQ.</w:t>
            </w:r>
          </w:p>
          <w:p w14:paraId="0F13DCC1" w14:textId="77777777" w:rsidR="00682810" w:rsidRPr="00245F1F" w:rsidRDefault="00682810" w:rsidP="00682810">
            <w:pPr>
              <w:numPr>
                <w:ilvl w:val="0"/>
                <w:numId w:val="17"/>
              </w:numPr>
              <w:spacing w:after="160" w:line="259" w:lineRule="auto"/>
              <w:rPr>
                <w:rFonts w:ascii="Times New Roman" w:hAnsi="Times New Roman"/>
              </w:rPr>
            </w:pPr>
            <w:r w:rsidRPr="00245F1F">
              <w:rPr>
                <w:rFonts w:ascii="Times New Roman" w:hAnsi="Times New Roman"/>
              </w:rPr>
              <w:t xml:space="preserve">Monitorear y evaluar sistemáticamente el avance de los proyectos estratégicos que se implementen en el marco de esta ordenanza, para identificar los riesgos y la probabilidad de que estos ocurran en las quebradas y ríos del DMQ. </w:t>
            </w:r>
          </w:p>
          <w:p w14:paraId="08089BED" w14:textId="77777777" w:rsidR="00682810" w:rsidRPr="00245F1F" w:rsidRDefault="00682810" w:rsidP="00682810">
            <w:pPr>
              <w:numPr>
                <w:ilvl w:val="0"/>
                <w:numId w:val="17"/>
              </w:numPr>
              <w:spacing w:after="160" w:line="259" w:lineRule="auto"/>
              <w:rPr>
                <w:rFonts w:ascii="Times New Roman" w:hAnsi="Times New Roman"/>
              </w:rPr>
            </w:pPr>
            <w:r w:rsidRPr="00245F1F">
              <w:rPr>
                <w:rFonts w:ascii="Times New Roman" w:hAnsi="Times New Roman"/>
              </w:rPr>
              <w:lastRenderedPageBreak/>
              <w:t>Generar información que soporte la toma de decisiones y la comunicación de resultados de la administración municipal, en la gestión de quebradas y ríos del DMQ.</w:t>
            </w:r>
          </w:p>
          <w:p w14:paraId="4D529555" w14:textId="77777777" w:rsidR="00682810" w:rsidRPr="00245F1F" w:rsidRDefault="00682810" w:rsidP="00682810">
            <w:pPr>
              <w:numPr>
                <w:ilvl w:val="0"/>
                <w:numId w:val="17"/>
              </w:numPr>
              <w:spacing w:after="160" w:line="259" w:lineRule="auto"/>
              <w:rPr>
                <w:rFonts w:ascii="Times New Roman" w:hAnsi="Times New Roman"/>
              </w:rPr>
            </w:pPr>
            <w:r w:rsidRPr="00245F1F">
              <w:rPr>
                <w:rFonts w:ascii="Times New Roman" w:hAnsi="Times New Roman"/>
              </w:rPr>
              <w:t xml:space="preserve">Desarrollar y administrar un sistema de información ambiental y alerta temprana sobre la dinámica de las quebradas y ríos del DMQ, en coordinación con otros mecanismos similares y de alcance Distrital. </w:t>
            </w:r>
          </w:p>
          <w:p w14:paraId="7437CD98" w14:textId="77777777" w:rsidR="00682810" w:rsidRPr="00245F1F" w:rsidRDefault="00682810" w:rsidP="00682810">
            <w:pPr>
              <w:numPr>
                <w:ilvl w:val="0"/>
                <w:numId w:val="17"/>
              </w:numPr>
              <w:spacing w:after="160" w:line="256" w:lineRule="auto"/>
              <w:rPr>
                <w:rFonts w:ascii="Times New Roman" w:hAnsi="Times New Roman"/>
              </w:rPr>
            </w:pPr>
            <w:r w:rsidRPr="00245F1F">
              <w:rPr>
                <w:rFonts w:ascii="Times New Roman" w:hAnsi="Times New Roman"/>
              </w:rPr>
              <w:t>Controlar que las acciones de corrección sobre la afectación a las quebradas y ríos, sea de los factores de afectación a las quebradas y ríos implementada por parte de los infractores. asegurar</w:t>
            </w:r>
          </w:p>
          <w:p w14:paraId="1BD739C1" w14:textId="77777777" w:rsidR="00682810" w:rsidRPr="00245F1F" w:rsidRDefault="00682810" w:rsidP="00682810">
            <w:pPr>
              <w:numPr>
                <w:ilvl w:val="0"/>
                <w:numId w:val="17"/>
              </w:numPr>
              <w:spacing w:after="160" w:line="256" w:lineRule="auto"/>
              <w:rPr>
                <w:rFonts w:ascii="Times New Roman" w:hAnsi="Times New Roman"/>
              </w:rPr>
            </w:pPr>
            <w:r w:rsidRPr="00245F1F">
              <w:rPr>
                <w:rFonts w:ascii="Times New Roman" w:hAnsi="Times New Roman"/>
              </w:rPr>
              <w:t>Articular con actores públicos, privados y comunitarios, con el fin de establecer alianzas que permitan el financiamiento, implementación y ejecución de los programas y proyectos, así como ejecutar acciones prioritarias para prevención de riesgos.</w:t>
            </w:r>
          </w:p>
          <w:p w14:paraId="2ACF6C91" w14:textId="77777777" w:rsidR="00682810" w:rsidRPr="00245F1F" w:rsidRDefault="00682810" w:rsidP="00682810">
            <w:pPr>
              <w:numPr>
                <w:ilvl w:val="0"/>
                <w:numId w:val="17"/>
              </w:numPr>
              <w:spacing w:after="160" w:line="256" w:lineRule="auto"/>
              <w:rPr>
                <w:rFonts w:ascii="Times New Roman" w:hAnsi="Times New Roman"/>
              </w:rPr>
            </w:pPr>
            <w:r w:rsidRPr="00245F1F">
              <w:rPr>
                <w:rFonts w:ascii="Times New Roman" w:hAnsi="Times New Roman"/>
              </w:rPr>
              <w:t xml:space="preserve">Promover y difundir actividades de concienciación en instituciones públicas, privadas y comunitarias, respecto de la gestión responsable de las quebradas y ríos en todo el Distrito Metropolitano de Quito. </w:t>
            </w:r>
          </w:p>
          <w:p w14:paraId="7284CD24" w14:textId="77777777" w:rsidR="00682810" w:rsidRPr="00245F1F" w:rsidRDefault="00682810" w:rsidP="00682810">
            <w:pPr>
              <w:numPr>
                <w:ilvl w:val="0"/>
                <w:numId w:val="17"/>
              </w:numPr>
              <w:spacing w:after="160" w:line="256" w:lineRule="auto"/>
              <w:rPr>
                <w:rFonts w:ascii="Times New Roman" w:hAnsi="Times New Roman"/>
              </w:rPr>
            </w:pPr>
            <w:r w:rsidRPr="00245F1F">
              <w:rPr>
                <w:rFonts w:ascii="Times New Roman" w:hAnsi="Times New Roman"/>
              </w:rPr>
              <w:t>Realizar y promover campañas informativas y educativas sobre el cuidado y preservación de las quebradas y ríos.</w:t>
            </w:r>
          </w:p>
          <w:p w14:paraId="6BBECF71" w14:textId="77777777" w:rsidR="00682810" w:rsidRPr="00245F1F" w:rsidRDefault="00682810" w:rsidP="00682810">
            <w:pPr>
              <w:rPr>
                <w:rFonts w:ascii="Times New Roman" w:hAnsi="Times New Roman"/>
              </w:rPr>
            </w:pPr>
            <w:r w:rsidRPr="00245F1F">
              <w:rPr>
                <w:rFonts w:ascii="Times New Roman" w:hAnsi="Times New Roman"/>
              </w:rPr>
              <w:t>Las demás que el Alcalde del Distrito Metropolitano de Quito, mediante resolución, determine necesarias, para el cumplimiento del manejo responsable de quebradas.</w:t>
            </w:r>
          </w:p>
          <w:p w14:paraId="5CFCA4CB" w14:textId="77777777" w:rsidR="00D25327" w:rsidRPr="00245F1F" w:rsidRDefault="00D25327" w:rsidP="00D7754C">
            <w:pPr>
              <w:pStyle w:val="NormalWeb"/>
              <w:rPr>
                <w:sz w:val="22"/>
                <w:szCs w:val="22"/>
              </w:rPr>
            </w:pPr>
          </w:p>
        </w:tc>
        <w:tc>
          <w:tcPr>
            <w:tcW w:w="1711" w:type="pct"/>
          </w:tcPr>
          <w:p w14:paraId="12291B83" w14:textId="3BDD09CA" w:rsidR="00682810" w:rsidRPr="00245F1F" w:rsidRDefault="00682810" w:rsidP="00682810">
            <w:pPr>
              <w:rPr>
                <w:rFonts w:ascii="Times New Roman" w:hAnsi="Times New Roman"/>
              </w:rPr>
            </w:pPr>
            <w:r w:rsidRPr="00245F1F">
              <w:rPr>
                <w:rFonts w:ascii="Times New Roman" w:hAnsi="Times New Roman"/>
                <w:b/>
                <w:bCs/>
              </w:rPr>
              <w:lastRenderedPageBreak/>
              <w:t xml:space="preserve">Artículo Innumerado (...) </w:t>
            </w:r>
            <w:r w:rsidRPr="00245F1F">
              <w:rPr>
                <w:rFonts w:ascii="Times New Roman" w:hAnsi="Times New Roman"/>
              </w:rPr>
              <w:t xml:space="preserve">52. </w:t>
            </w:r>
            <w:r w:rsidRPr="00245F1F">
              <w:rPr>
                <w:rFonts w:ascii="Times New Roman" w:hAnsi="Times New Roman"/>
                <w:b/>
                <w:bCs/>
              </w:rPr>
              <w:t>De las funciones de la entidad ejecutora distrital de Infraestructura verde.</w:t>
            </w:r>
            <w:r w:rsidRPr="00245F1F">
              <w:rPr>
                <w:rFonts w:ascii="Times New Roman" w:hAnsi="Times New Roman"/>
              </w:rPr>
              <w:t xml:space="preserve"> Las funciones de la entidad ejecutora distrital</w:t>
            </w:r>
            <w:r w:rsidRPr="00245F1F">
              <w:rPr>
                <w:rFonts w:ascii="Times New Roman" w:hAnsi="Times New Roman"/>
                <w:b/>
                <w:bCs/>
              </w:rPr>
              <w:t xml:space="preserve"> </w:t>
            </w:r>
            <w:r w:rsidRPr="00245F1F">
              <w:rPr>
                <w:rFonts w:ascii="Times New Roman" w:hAnsi="Times New Roman"/>
              </w:rPr>
              <w:t>de Infraestructura verde son:</w:t>
            </w:r>
          </w:p>
          <w:p w14:paraId="4E113500" w14:textId="69B5CF94"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 xml:space="preserve">Coordinar todas las acciones contenidas en el presente título con la unidad de microcuencas hidrográficas. </w:t>
            </w:r>
          </w:p>
          <w:p w14:paraId="052B14A0"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Desarrollar acciones de prevención y mantenimiento con enfoque en gestión de riesgos, en quebradas y ríos para evitar el deterioro por las acciones antrópicas, juntamente con las entidades competentes, con miras a precautelar la funcionalidad ecológica de las quebradas y ríos.</w:t>
            </w:r>
          </w:p>
          <w:p w14:paraId="60C2E682" w14:textId="02FEA9E5"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 xml:space="preserve">Ejecutar, </w:t>
            </w:r>
            <w:r w:rsidR="002C66B1" w:rsidRPr="00245F1F">
              <w:rPr>
                <w:rFonts w:ascii="Times New Roman" w:hAnsi="Times New Roman"/>
                <w:lang w:val="es-ES"/>
              </w:rPr>
              <w:t>el Plan Integral del Sistema de Infraestructura Verde-</w:t>
            </w:r>
            <w:r w:rsidR="00DB7F57" w:rsidRPr="00245F1F">
              <w:rPr>
                <w:rFonts w:ascii="Times New Roman" w:hAnsi="Times New Roman"/>
                <w:lang w:val="es-ES"/>
              </w:rPr>
              <w:t>Azul,</w:t>
            </w:r>
            <w:r w:rsidR="002C66B1" w:rsidRPr="00245F1F">
              <w:rPr>
                <w:rFonts w:ascii="Times New Roman" w:hAnsi="Times New Roman"/>
                <w:lang w:val="es-ES"/>
              </w:rPr>
              <w:t xml:space="preserve"> que incluye entre otros,</w:t>
            </w:r>
            <w:r w:rsidRPr="00245F1F">
              <w:rPr>
                <w:rFonts w:ascii="Times New Roman" w:hAnsi="Times New Roman"/>
                <w:lang w:val="es-ES"/>
              </w:rPr>
              <w:t xml:space="preserve"> el Plan Estratégico Ambiental Integral en las Quebradas de Quito</w:t>
            </w:r>
            <w:r w:rsidRPr="00245F1F">
              <w:rPr>
                <w:rFonts w:ascii="Times New Roman" w:hAnsi="Times New Roman"/>
              </w:rPr>
              <w:t xml:space="preserve">, </w:t>
            </w:r>
            <w:r w:rsidR="002C66B1" w:rsidRPr="00245F1F">
              <w:rPr>
                <w:rFonts w:ascii="Times New Roman" w:hAnsi="Times New Roman"/>
              </w:rPr>
              <w:t>el Modelo de Gestión Forestal, Plan Maestro de Residuos Sólidos, Modelo de Gestión del arbolado urbano, plan de microcuencas, entre otros planes</w:t>
            </w:r>
            <w:r w:rsidRPr="00245F1F">
              <w:rPr>
                <w:rFonts w:ascii="Times New Roman" w:hAnsi="Times New Roman"/>
              </w:rPr>
              <w:t>.</w:t>
            </w:r>
          </w:p>
          <w:p w14:paraId="301205C2"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Supervisar y evaluar el cumplimiento del plan de gestión de riesgos en quebradas y ríos.</w:t>
            </w:r>
          </w:p>
          <w:p w14:paraId="3E73B8F8"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lastRenderedPageBreak/>
              <w:t xml:space="preserve">Disponer a las entidades correspondientes, las acciones de control y mitigación </w:t>
            </w:r>
            <w:r w:rsidRPr="00245F1F">
              <w:rPr>
                <w:rFonts w:ascii="Times New Roman" w:hAnsi="Times New Roman"/>
                <w:highlight w:val="yellow"/>
              </w:rPr>
              <w:t>xxx</w:t>
            </w:r>
            <w:r w:rsidRPr="00245F1F">
              <w:rPr>
                <w:rFonts w:ascii="Times New Roman" w:hAnsi="Times New Roman"/>
              </w:rPr>
              <w:t xml:space="preserve"> por acciones antrópicas.</w:t>
            </w:r>
          </w:p>
          <w:p w14:paraId="788BE598"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Supervisar y disponer la intervención de las demás instancias municipales que tienen competencia en el espacio de las quebradas y ríos en todo el Distrito Metropolitano, con énfasis en las escalas urbana y de transición urbano rural.</w:t>
            </w:r>
          </w:p>
          <w:p w14:paraId="29F400D1"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 xml:space="preserve">Aplicar soluciones basadas en la naturaleza para la prevención y remediación de problemas de estabilización de taludes y erosión en cauces. </w:t>
            </w:r>
          </w:p>
          <w:p w14:paraId="10D00A80"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Actuar de oficio, receptar y atender las denuncias ciudadanas y las disposiciones de orden jerárquico superior, en coordinación con las administraciones zonales, frente a situaciones de afectación a las quebradas y ríos del Distrito Metropolitano de Quito.</w:t>
            </w:r>
          </w:p>
          <w:p w14:paraId="182F894C"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 xml:space="preserve">Desarrollar y aplicar un sistema de seguimiento y evaluación del estado de conservación de las quebradas y ríos. </w:t>
            </w:r>
          </w:p>
          <w:p w14:paraId="72B2F64F" w14:textId="77777777" w:rsidR="00682810" w:rsidRPr="00245F1F" w:rsidRDefault="00682810" w:rsidP="00682810">
            <w:pPr>
              <w:numPr>
                <w:ilvl w:val="0"/>
                <w:numId w:val="16"/>
              </w:numPr>
              <w:spacing w:after="160" w:line="259" w:lineRule="auto"/>
              <w:rPr>
                <w:rFonts w:ascii="Times New Roman" w:hAnsi="Times New Roman"/>
              </w:rPr>
            </w:pPr>
            <w:r w:rsidRPr="00245F1F">
              <w:rPr>
                <w:rFonts w:ascii="Times New Roman" w:hAnsi="Times New Roman"/>
              </w:rPr>
              <w:t>Impulsar la implementación, por parte de las entidades metropolitanas responsables en la planeación y       ejecución de los proyectos estratégicos, de soluciones basadas en la naturaleza y la consideración de medidas relativas a la adaptación al cambio climático, en el espacio de las quebradas y ríos del DMQ.</w:t>
            </w:r>
          </w:p>
          <w:p w14:paraId="56A01C66" w14:textId="77777777" w:rsidR="00682810" w:rsidRPr="00245F1F" w:rsidRDefault="00682810" w:rsidP="00682810">
            <w:pPr>
              <w:numPr>
                <w:ilvl w:val="0"/>
                <w:numId w:val="17"/>
              </w:numPr>
              <w:spacing w:after="160" w:line="259" w:lineRule="auto"/>
              <w:rPr>
                <w:rFonts w:ascii="Times New Roman" w:hAnsi="Times New Roman"/>
              </w:rPr>
            </w:pPr>
            <w:r w:rsidRPr="00245F1F">
              <w:rPr>
                <w:rFonts w:ascii="Times New Roman" w:hAnsi="Times New Roman"/>
              </w:rPr>
              <w:t xml:space="preserve">Monitorear y evaluar sistemáticamente el avance de los proyectos estratégicos que se implementen en el marco de esta ordenanza, para identificar los </w:t>
            </w:r>
            <w:r w:rsidRPr="00245F1F">
              <w:rPr>
                <w:rFonts w:ascii="Times New Roman" w:hAnsi="Times New Roman"/>
              </w:rPr>
              <w:lastRenderedPageBreak/>
              <w:t xml:space="preserve">riesgos y la probabilidad de que estos ocurran en las quebradas y ríos del DMQ. </w:t>
            </w:r>
          </w:p>
          <w:p w14:paraId="576E5DE1" w14:textId="77777777" w:rsidR="00682810" w:rsidRPr="00245F1F" w:rsidRDefault="00682810" w:rsidP="00682810">
            <w:pPr>
              <w:numPr>
                <w:ilvl w:val="0"/>
                <w:numId w:val="17"/>
              </w:numPr>
              <w:spacing w:after="160" w:line="259" w:lineRule="auto"/>
              <w:rPr>
                <w:rFonts w:ascii="Times New Roman" w:hAnsi="Times New Roman"/>
              </w:rPr>
            </w:pPr>
            <w:r w:rsidRPr="00245F1F">
              <w:rPr>
                <w:rFonts w:ascii="Times New Roman" w:hAnsi="Times New Roman"/>
              </w:rPr>
              <w:t>Generar información que soporte la toma de decisiones y la comunicación de resultados de la administración municipal, en la gestión de quebradas y ríos del DMQ.</w:t>
            </w:r>
          </w:p>
          <w:p w14:paraId="40145F00" w14:textId="77777777" w:rsidR="00682810" w:rsidRPr="00245F1F" w:rsidRDefault="00682810" w:rsidP="00682810">
            <w:pPr>
              <w:numPr>
                <w:ilvl w:val="0"/>
                <w:numId w:val="17"/>
              </w:numPr>
              <w:spacing w:after="160" w:line="259" w:lineRule="auto"/>
              <w:rPr>
                <w:rFonts w:ascii="Times New Roman" w:hAnsi="Times New Roman"/>
              </w:rPr>
            </w:pPr>
            <w:r w:rsidRPr="00245F1F">
              <w:rPr>
                <w:rFonts w:ascii="Times New Roman" w:hAnsi="Times New Roman"/>
              </w:rPr>
              <w:t xml:space="preserve">Desarrollar y administrar un sistema de información ambiental y alerta temprana sobre la dinámica de las quebradas y ríos del DMQ, en coordinación con otros mecanismos similares y de alcance Distrital. </w:t>
            </w:r>
          </w:p>
          <w:p w14:paraId="688D49CE" w14:textId="77777777" w:rsidR="00682810" w:rsidRPr="00245F1F" w:rsidRDefault="00682810" w:rsidP="00682810">
            <w:pPr>
              <w:numPr>
                <w:ilvl w:val="0"/>
                <w:numId w:val="17"/>
              </w:numPr>
              <w:spacing w:after="160" w:line="256" w:lineRule="auto"/>
              <w:rPr>
                <w:rFonts w:ascii="Times New Roman" w:hAnsi="Times New Roman"/>
              </w:rPr>
            </w:pPr>
            <w:r w:rsidRPr="00245F1F">
              <w:rPr>
                <w:rFonts w:ascii="Times New Roman" w:hAnsi="Times New Roman"/>
              </w:rPr>
              <w:t>Controlar que las acciones de corrección sobre la afectación a las quebradas y ríos, sea de los factores de afectación a las quebradas y ríos implementada por parte de los infractores. asegurar</w:t>
            </w:r>
          </w:p>
          <w:p w14:paraId="0F5556A1" w14:textId="77777777" w:rsidR="00682810" w:rsidRPr="00245F1F" w:rsidRDefault="00682810" w:rsidP="00682810">
            <w:pPr>
              <w:numPr>
                <w:ilvl w:val="0"/>
                <w:numId w:val="17"/>
              </w:numPr>
              <w:spacing w:after="160" w:line="256" w:lineRule="auto"/>
              <w:rPr>
                <w:rFonts w:ascii="Times New Roman" w:hAnsi="Times New Roman"/>
              </w:rPr>
            </w:pPr>
            <w:r w:rsidRPr="00245F1F">
              <w:rPr>
                <w:rFonts w:ascii="Times New Roman" w:hAnsi="Times New Roman"/>
              </w:rPr>
              <w:t>Articular con actores públicos, privados y comunitarios, con el fin de establecer alianzas que permitan el financiamiento, implementación y ejecución de los programas y proyectos, así como ejecutar acciones prioritarias para prevención de riesgos.</w:t>
            </w:r>
          </w:p>
          <w:p w14:paraId="57E91C74" w14:textId="0E5569E0" w:rsidR="00682810" w:rsidRPr="00245F1F" w:rsidRDefault="00682810" w:rsidP="00682810">
            <w:pPr>
              <w:numPr>
                <w:ilvl w:val="0"/>
                <w:numId w:val="17"/>
              </w:numPr>
              <w:spacing w:after="160" w:line="256" w:lineRule="auto"/>
              <w:rPr>
                <w:rFonts w:ascii="Times New Roman" w:hAnsi="Times New Roman"/>
              </w:rPr>
            </w:pPr>
            <w:r w:rsidRPr="00245F1F">
              <w:rPr>
                <w:rFonts w:ascii="Times New Roman" w:hAnsi="Times New Roman"/>
              </w:rPr>
              <w:t xml:space="preserve">Promover y difundir actividades de concienciación en instituciones públicas, privadas y comunitarias, respecto de la gestión responsable de las quebradas y ríos en todo el Distrito Metropolitano de Quito. </w:t>
            </w:r>
          </w:p>
          <w:p w14:paraId="24F5704C" w14:textId="77777777" w:rsidR="00682810" w:rsidRPr="00245F1F" w:rsidRDefault="00682810" w:rsidP="00682810">
            <w:pPr>
              <w:numPr>
                <w:ilvl w:val="0"/>
                <w:numId w:val="17"/>
              </w:numPr>
              <w:spacing w:after="160" w:line="256" w:lineRule="auto"/>
              <w:rPr>
                <w:rFonts w:ascii="Times New Roman" w:hAnsi="Times New Roman"/>
              </w:rPr>
            </w:pPr>
            <w:r w:rsidRPr="00245F1F">
              <w:rPr>
                <w:rFonts w:ascii="Times New Roman" w:hAnsi="Times New Roman"/>
              </w:rPr>
              <w:t>Realizar y promover campañas informativas y educativas sobre el cuidado y preservación de las quebradas y ríos.</w:t>
            </w:r>
          </w:p>
          <w:p w14:paraId="76E1EB7F" w14:textId="77777777" w:rsidR="00682810" w:rsidRPr="00245F1F" w:rsidRDefault="00682810" w:rsidP="00682810">
            <w:pPr>
              <w:rPr>
                <w:rFonts w:ascii="Times New Roman" w:hAnsi="Times New Roman"/>
              </w:rPr>
            </w:pPr>
            <w:r w:rsidRPr="00245F1F">
              <w:rPr>
                <w:rFonts w:ascii="Times New Roman" w:hAnsi="Times New Roman"/>
              </w:rPr>
              <w:t xml:space="preserve">Las demás que el Alcalde del Distrito Metropolitano de Quito, mediante resolución, determine necesarias, para el </w:t>
            </w:r>
            <w:r w:rsidRPr="00245F1F">
              <w:rPr>
                <w:rFonts w:ascii="Times New Roman" w:hAnsi="Times New Roman"/>
              </w:rPr>
              <w:lastRenderedPageBreak/>
              <w:t>cumplimiento del manejo responsable de quebradas.</w:t>
            </w:r>
          </w:p>
          <w:p w14:paraId="634AED37" w14:textId="77777777" w:rsidR="00D25327" w:rsidRPr="00245F1F" w:rsidRDefault="00D25327" w:rsidP="00D7754C">
            <w:pPr>
              <w:pStyle w:val="NormalWeb"/>
              <w:rPr>
                <w:sz w:val="22"/>
                <w:szCs w:val="22"/>
              </w:rPr>
            </w:pPr>
          </w:p>
        </w:tc>
        <w:tc>
          <w:tcPr>
            <w:tcW w:w="1519" w:type="pct"/>
          </w:tcPr>
          <w:p w14:paraId="43A0F913" w14:textId="296CA58D" w:rsidR="00D25327" w:rsidRPr="00245F1F" w:rsidRDefault="00682810" w:rsidP="00D7754C">
            <w:pPr>
              <w:jc w:val="both"/>
              <w:rPr>
                <w:rFonts w:ascii="Times New Roman" w:hAnsi="Times New Roman"/>
                <w:lang w:val="es-ES_tradnl" w:eastAsia="es-EC"/>
              </w:rPr>
            </w:pPr>
            <w:r w:rsidRPr="00245F1F">
              <w:rPr>
                <w:rFonts w:ascii="Times New Roman" w:hAnsi="Times New Roman"/>
                <w:lang w:val="es-ES_tradnl" w:eastAsia="es-EC"/>
              </w:rPr>
              <w:lastRenderedPageBreak/>
              <w:t>La unidad ejecutora deberá no sólo gestionar las quebradas y ríos que son componentes de la IVA.</w:t>
            </w:r>
          </w:p>
          <w:p w14:paraId="4C7B3F48" w14:textId="0E8D4162" w:rsidR="00682810" w:rsidRPr="00245F1F" w:rsidRDefault="002C66B1" w:rsidP="00D7754C">
            <w:pPr>
              <w:jc w:val="both"/>
              <w:rPr>
                <w:rFonts w:ascii="Times New Roman" w:hAnsi="Times New Roman"/>
                <w:lang w:val="es-ES_tradnl" w:eastAsia="es-EC"/>
              </w:rPr>
            </w:pPr>
            <w:r w:rsidRPr="00245F1F">
              <w:rPr>
                <w:rFonts w:ascii="Times New Roman" w:hAnsi="Times New Roman"/>
                <w:lang w:val="es-ES_tradnl" w:eastAsia="es-EC"/>
              </w:rPr>
              <w:t>Debemos aterrizar la ordenanza VA con una instancia que ejecute el plan integral de IVA y no únicamente ríos y quebradas.</w:t>
            </w:r>
            <w:r w:rsidR="00682810" w:rsidRPr="00245F1F">
              <w:rPr>
                <w:rFonts w:ascii="Times New Roman" w:hAnsi="Times New Roman"/>
                <w:lang w:val="es-ES_tradnl" w:eastAsia="es-EC"/>
              </w:rPr>
              <w:t xml:space="preserve"> </w:t>
            </w:r>
          </w:p>
        </w:tc>
      </w:tr>
      <w:tr w:rsidR="00714F88" w:rsidRPr="00245F1F" w14:paraId="7E09DD77" w14:textId="77777777" w:rsidTr="00B45AF7">
        <w:tc>
          <w:tcPr>
            <w:tcW w:w="1770" w:type="pct"/>
          </w:tcPr>
          <w:p w14:paraId="5B821AE9" w14:textId="77777777" w:rsidR="00714F88" w:rsidRPr="00245F1F" w:rsidRDefault="00714F88" w:rsidP="00714F88">
            <w:pPr>
              <w:spacing w:after="202" w:line="276" w:lineRule="auto"/>
              <w:ind w:left="-3"/>
              <w:rPr>
                <w:rFonts w:ascii="Times New Roman" w:hAnsi="Times New Roman"/>
              </w:rPr>
            </w:pPr>
            <w:r w:rsidRPr="00245F1F">
              <w:rPr>
                <w:rFonts w:ascii="Times New Roman" w:hAnsi="Times New Roman"/>
                <w:b/>
              </w:rPr>
              <w:lastRenderedPageBreak/>
              <w:t xml:space="preserve">Artículo Innumerado (...) </w:t>
            </w:r>
            <w:r w:rsidRPr="00245F1F">
              <w:rPr>
                <w:rFonts w:ascii="Times New Roman" w:hAnsi="Times New Roman"/>
              </w:rPr>
              <w:t xml:space="preserve">57. </w:t>
            </w:r>
            <w:r w:rsidRPr="00245F1F">
              <w:rPr>
                <w:rFonts w:ascii="Times New Roman" w:hAnsi="Times New Roman"/>
                <w:b/>
              </w:rPr>
              <w:t>De las atribuciones de la entidad a cargo del mantenimiento de parques y espacios verdes.</w:t>
            </w:r>
            <w:r w:rsidRPr="00245F1F">
              <w:rPr>
                <w:rFonts w:ascii="Times New Roman" w:hAnsi="Times New Roman"/>
              </w:rPr>
              <w:t xml:space="preserve"> Las funciones de la entidad a cargo de la administración de parques y espacios verdes, en el marco del presente Título son:  </w:t>
            </w:r>
          </w:p>
          <w:p w14:paraId="294F4013" w14:textId="77777777" w:rsidR="00714F88" w:rsidRPr="00245F1F" w:rsidRDefault="00714F88" w:rsidP="00714F88">
            <w:pPr>
              <w:numPr>
                <w:ilvl w:val="0"/>
                <w:numId w:val="18"/>
              </w:numPr>
              <w:spacing w:after="26" w:line="276" w:lineRule="auto"/>
              <w:jc w:val="both"/>
              <w:rPr>
                <w:rFonts w:ascii="Times New Roman" w:hAnsi="Times New Roman"/>
              </w:rPr>
            </w:pPr>
            <w:r w:rsidRPr="00245F1F">
              <w:rPr>
                <w:rFonts w:ascii="Times New Roman" w:hAnsi="Times New Roman"/>
              </w:rPr>
              <w:t xml:space="preserve">Producir plántulas nativas en cantidad adecuada para cubrir la necesidad de los proyectos de recuperación e interconexión del Sistema de Infraestructura Verde-Azul, así como exóticas de manera complementaria; </w:t>
            </w:r>
          </w:p>
          <w:p w14:paraId="6059F42A" w14:textId="77777777" w:rsidR="00714F88" w:rsidRPr="00245F1F" w:rsidRDefault="00714F88" w:rsidP="00714F88">
            <w:pPr>
              <w:numPr>
                <w:ilvl w:val="0"/>
                <w:numId w:val="18"/>
              </w:numPr>
              <w:spacing w:after="26" w:line="276" w:lineRule="auto"/>
              <w:jc w:val="both"/>
              <w:rPr>
                <w:rFonts w:ascii="Times New Roman" w:hAnsi="Times New Roman"/>
              </w:rPr>
            </w:pPr>
            <w:r w:rsidRPr="00245F1F">
              <w:rPr>
                <w:rFonts w:ascii="Times New Roman" w:hAnsi="Times New Roman"/>
              </w:rPr>
              <w:t xml:space="preserve">Naturizar el espacio público de manera paulatina y priorizada, fomentando la creación de hábitats para la vida silvestre sin afectar su función principal y complementando y diversificando sus usos;  </w:t>
            </w:r>
          </w:p>
          <w:p w14:paraId="75F8D23C" w14:textId="77777777" w:rsidR="00714F88" w:rsidRPr="00245F1F" w:rsidRDefault="00714F88" w:rsidP="00714F88">
            <w:pPr>
              <w:numPr>
                <w:ilvl w:val="0"/>
                <w:numId w:val="18"/>
              </w:numPr>
              <w:spacing w:after="26" w:line="276" w:lineRule="auto"/>
              <w:jc w:val="both"/>
              <w:rPr>
                <w:rFonts w:ascii="Times New Roman" w:hAnsi="Times New Roman"/>
              </w:rPr>
            </w:pPr>
            <w:r w:rsidRPr="00245F1F">
              <w:rPr>
                <w:rFonts w:ascii="Times New Roman" w:hAnsi="Times New Roman"/>
              </w:rPr>
              <w:t xml:space="preserve">Implementar el uso de especies arbóreas, arbustivas y herbáceas nativas que enriquezcan la biodiversidad;  </w:t>
            </w:r>
          </w:p>
          <w:p w14:paraId="65A645F9" w14:textId="77777777" w:rsidR="00714F88" w:rsidRPr="00245F1F" w:rsidRDefault="00714F88" w:rsidP="00714F88">
            <w:pPr>
              <w:numPr>
                <w:ilvl w:val="0"/>
                <w:numId w:val="18"/>
              </w:numPr>
              <w:spacing w:after="26" w:line="276" w:lineRule="auto"/>
              <w:jc w:val="both"/>
              <w:rPr>
                <w:rFonts w:ascii="Times New Roman" w:hAnsi="Times New Roman"/>
              </w:rPr>
            </w:pPr>
            <w:r w:rsidRPr="00245F1F">
              <w:rPr>
                <w:rFonts w:ascii="Times New Roman" w:hAnsi="Times New Roman"/>
              </w:rPr>
              <w:t xml:space="preserve">Mantener las zonas intervenidas con el Sistema de Infraestructura Verde-Azul en condiciones de salubridad y ornato público, en el marco de sus competencias;  </w:t>
            </w:r>
          </w:p>
          <w:p w14:paraId="36D75D2A" w14:textId="77777777" w:rsidR="00714F88" w:rsidRPr="00245F1F" w:rsidRDefault="00714F88" w:rsidP="00714F88">
            <w:pPr>
              <w:numPr>
                <w:ilvl w:val="0"/>
                <w:numId w:val="18"/>
              </w:numPr>
              <w:spacing w:after="26" w:line="276" w:lineRule="auto"/>
              <w:jc w:val="both"/>
              <w:rPr>
                <w:rFonts w:ascii="Times New Roman" w:hAnsi="Times New Roman"/>
              </w:rPr>
            </w:pPr>
            <w:r w:rsidRPr="00245F1F">
              <w:rPr>
                <w:rFonts w:ascii="Times New Roman" w:hAnsi="Times New Roman"/>
              </w:rPr>
              <w:t>Promover e implementar soluciones basadas en la naturaleza en las áreas verdes en el marco de sus competencias, y evaluar periódicamente su efectividad;</w:t>
            </w:r>
          </w:p>
          <w:p w14:paraId="7F1DE9D3" w14:textId="77777777" w:rsidR="00714F88" w:rsidRPr="00245F1F" w:rsidRDefault="00714F88" w:rsidP="00714F88">
            <w:pPr>
              <w:numPr>
                <w:ilvl w:val="0"/>
                <w:numId w:val="18"/>
              </w:numPr>
              <w:spacing w:after="150" w:line="276" w:lineRule="auto"/>
              <w:jc w:val="both"/>
              <w:rPr>
                <w:rFonts w:ascii="Times New Roman" w:hAnsi="Times New Roman"/>
              </w:rPr>
            </w:pPr>
            <w:r w:rsidRPr="00245F1F">
              <w:rPr>
                <w:rFonts w:ascii="Times New Roman" w:hAnsi="Times New Roman"/>
              </w:rPr>
              <w:t xml:space="preserve">Diseñar e implementar Sistemas Urbanos de Drenaje Sostenible de acuerdo a sus competencias y en función de la norma técnica establecida. </w:t>
            </w:r>
          </w:p>
          <w:p w14:paraId="1521B379" w14:textId="77777777" w:rsidR="00714F88" w:rsidRPr="00245F1F" w:rsidRDefault="00714F88" w:rsidP="00682810">
            <w:pPr>
              <w:rPr>
                <w:rFonts w:ascii="Times New Roman" w:hAnsi="Times New Roman"/>
                <w:b/>
                <w:bCs/>
              </w:rPr>
            </w:pPr>
          </w:p>
        </w:tc>
        <w:tc>
          <w:tcPr>
            <w:tcW w:w="1711" w:type="pct"/>
          </w:tcPr>
          <w:p w14:paraId="48EEE5B9" w14:textId="77777777" w:rsidR="00714F88" w:rsidRPr="00245F1F" w:rsidRDefault="00714F88" w:rsidP="00682810">
            <w:pPr>
              <w:rPr>
                <w:rFonts w:ascii="Times New Roman" w:hAnsi="Times New Roman"/>
                <w:b/>
                <w:bCs/>
              </w:rPr>
            </w:pPr>
          </w:p>
        </w:tc>
        <w:tc>
          <w:tcPr>
            <w:tcW w:w="1519" w:type="pct"/>
          </w:tcPr>
          <w:p w14:paraId="4BAD5E74" w14:textId="2A8DA9AC" w:rsidR="00714F88" w:rsidRPr="00245F1F" w:rsidRDefault="00714F88" w:rsidP="00D7754C">
            <w:pPr>
              <w:jc w:val="both"/>
              <w:rPr>
                <w:rFonts w:ascii="Times New Roman" w:hAnsi="Times New Roman"/>
                <w:lang w:val="es-ES_tradnl" w:eastAsia="es-EC"/>
              </w:rPr>
            </w:pPr>
            <w:r w:rsidRPr="00245F1F">
              <w:rPr>
                <w:rFonts w:ascii="Times New Roman" w:hAnsi="Times New Roman"/>
                <w:lang w:val="es-ES_tradnl" w:eastAsia="es-EC"/>
              </w:rPr>
              <w:t xml:space="preserve">Si se decide hacer la unidad ejecutora de infraestructura verde azul o empresa de infraestructura verde azul, éstas competencia debería absorberlas, como </w:t>
            </w:r>
            <w:r w:rsidR="00D41AB1" w:rsidRPr="00245F1F">
              <w:rPr>
                <w:rFonts w:ascii="Times New Roman" w:hAnsi="Times New Roman"/>
                <w:lang w:val="es-ES_tradnl" w:eastAsia="es-EC"/>
              </w:rPr>
              <w:t xml:space="preserve">también </w:t>
            </w:r>
            <w:r w:rsidRPr="00245F1F">
              <w:rPr>
                <w:rFonts w:ascii="Times New Roman" w:hAnsi="Times New Roman"/>
                <w:lang w:val="es-ES_tradnl" w:eastAsia="es-EC"/>
              </w:rPr>
              <w:t xml:space="preserve">en el caso </w:t>
            </w:r>
            <w:r w:rsidR="00D41AB1" w:rsidRPr="00245F1F">
              <w:rPr>
                <w:rFonts w:ascii="Times New Roman" w:hAnsi="Times New Roman"/>
                <w:lang w:val="es-ES_tradnl" w:eastAsia="es-EC"/>
              </w:rPr>
              <w:t xml:space="preserve">de otras instancias municipales (zonales, EP EMseguridad, Empresa de Hábitat, entre otras) </w:t>
            </w:r>
          </w:p>
          <w:p w14:paraId="4B10A2C1" w14:textId="5840B30F" w:rsidR="00714F88" w:rsidRPr="00245F1F" w:rsidRDefault="00714F88" w:rsidP="00D7754C">
            <w:pPr>
              <w:jc w:val="both"/>
              <w:rPr>
                <w:rFonts w:ascii="Times New Roman" w:hAnsi="Times New Roman"/>
                <w:lang w:val="es-ES_tradnl" w:eastAsia="es-EC"/>
              </w:rPr>
            </w:pPr>
          </w:p>
          <w:p w14:paraId="0FEFCFF7" w14:textId="42442788" w:rsidR="00714F88" w:rsidRPr="00245F1F" w:rsidRDefault="00714F88" w:rsidP="00D7754C">
            <w:pPr>
              <w:jc w:val="both"/>
              <w:rPr>
                <w:rFonts w:ascii="Times New Roman" w:hAnsi="Times New Roman"/>
                <w:lang w:val="es-ES_tradnl" w:eastAsia="es-EC"/>
              </w:rPr>
            </w:pPr>
            <w:r w:rsidRPr="00245F1F">
              <w:rPr>
                <w:rFonts w:ascii="Times New Roman" w:hAnsi="Times New Roman"/>
                <w:lang w:val="es-ES_tradnl" w:eastAsia="es-EC"/>
              </w:rPr>
              <w:t xml:space="preserve"> </w:t>
            </w:r>
          </w:p>
        </w:tc>
      </w:tr>
      <w:tr w:rsidR="00D25327" w:rsidRPr="00245F1F" w14:paraId="0CFE9488" w14:textId="77777777" w:rsidTr="00B45AF7">
        <w:tc>
          <w:tcPr>
            <w:tcW w:w="1770" w:type="pct"/>
          </w:tcPr>
          <w:p w14:paraId="0BA4578F" w14:textId="77777777" w:rsidR="002C66B1" w:rsidRPr="00245F1F" w:rsidRDefault="002C66B1" w:rsidP="002C66B1">
            <w:pPr>
              <w:spacing w:after="202" w:line="276" w:lineRule="auto"/>
              <w:ind w:left="-3"/>
              <w:rPr>
                <w:rFonts w:ascii="Times New Roman" w:hAnsi="Times New Roman"/>
              </w:rPr>
            </w:pPr>
            <w:r w:rsidRPr="00245F1F">
              <w:rPr>
                <w:rFonts w:ascii="Times New Roman" w:hAnsi="Times New Roman"/>
                <w:b/>
              </w:rPr>
              <w:t xml:space="preserve">Artículo Innumerado (...) </w:t>
            </w:r>
            <w:r w:rsidRPr="00245F1F">
              <w:rPr>
                <w:rFonts w:ascii="Times New Roman" w:hAnsi="Times New Roman"/>
              </w:rPr>
              <w:t xml:space="preserve">60. </w:t>
            </w:r>
            <w:r w:rsidRPr="00245F1F">
              <w:rPr>
                <w:rFonts w:ascii="Times New Roman" w:hAnsi="Times New Roman"/>
                <w:b/>
              </w:rPr>
              <w:t>De las atribuciones de la entidad a cargo de obras públicas.</w:t>
            </w:r>
            <w:r w:rsidRPr="00245F1F">
              <w:rPr>
                <w:rFonts w:ascii="Times New Roman" w:hAnsi="Times New Roman"/>
              </w:rPr>
              <w:t xml:space="preserve"> Las funciones de la </w:t>
            </w:r>
            <w:r w:rsidRPr="00245F1F">
              <w:rPr>
                <w:rFonts w:ascii="Times New Roman" w:hAnsi="Times New Roman"/>
              </w:rPr>
              <w:lastRenderedPageBreak/>
              <w:t xml:space="preserve">entidad a cargo de obras públicas, en el marco del presente Título son:  </w:t>
            </w:r>
          </w:p>
          <w:p w14:paraId="71DB1DA2" w14:textId="77777777" w:rsidR="00D25327" w:rsidRPr="00245F1F" w:rsidRDefault="00D25327" w:rsidP="00D7754C">
            <w:pPr>
              <w:pStyle w:val="NormalWeb"/>
              <w:rPr>
                <w:sz w:val="22"/>
                <w:szCs w:val="22"/>
              </w:rPr>
            </w:pPr>
          </w:p>
        </w:tc>
        <w:tc>
          <w:tcPr>
            <w:tcW w:w="1711" w:type="pct"/>
          </w:tcPr>
          <w:p w14:paraId="7E0CC8B5" w14:textId="77777777" w:rsidR="00D25327" w:rsidRPr="00245F1F" w:rsidRDefault="00D25327" w:rsidP="00D7754C">
            <w:pPr>
              <w:pStyle w:val="NormalWeb"/>
              <w:rPr>
                <w:sz w:val="22"/>
                <w:szCs w:val="22"/>
              </w:rPr>
            </w:pPr>
          </w:p>
        </w:tc>
        <w:tc>
          <w:tcPr>
            <w:tcW w:w="1519" w:type="pct"/>
          </w:tcPr>
          <w:p w14:paraId="4B7CC782" w14:textId="742A3C49" w:rsidR="00D25327" w:rsidRPr="00245F1F" w:rsidRDefault="002C66B1" w:rsidP="00D7754C">
            <w:pPr>
              <w:jc w:val="both"/>
              <w:rPr>
                <w:rFonts w:ascii="Times New Roman" w:hAnsi="Times New Roman"/>
                <w:lang w:val="es-ES_tradnl" w:eastAsia="es-EC"/>
              </w:rPr>
            </w:pPr>
            <w:r w:rsidRPr="00245F1F">
              <w:rPr>
                <w:rFonts w:ascii="Times New Roman" w:hAnsi="Times New Roman"/>
                <w:lang w:val="es-ES_tradnl" w:eastAsia="es-EC"/>
              </w:rPr>
              <w:t xml:space="preserve"> </w:t>
            </w:r>
            <w:r w:rsidR="00714F88" w:rsidRPr="00245F1F">
              <w:rPr>
                <w:rFonts w:ascii="Times New Roman" w:hAnsi="Times New Roman"/>
                <w:lang w:val="es-ES_tradnl" w:eastAsia="es-EC"/>
              </w:rPr>
              <w:t>Tomar en cuenta que parques y jardines está dentro de la empresa de obras públicas.</w:t>
            </w:r>
          </w:p>
        </w:tc>
      </w:tr>
      <w:tr w:rsidR="00DE5C0B" w:rsidRPr="00245F1F" w14:paraId="374805FC" w14:textId="77777777" w:rsidTr="00B45AF7">
        <w:tc>
          <w:tcPr>
            <w:tcW w:w="1770" w:type="pct"/>
          </w:tcPr>
          <w:p w14:paraId="58C4B4AF" w14:textId="77777777" w:rsidR="00DE5C0B" w:rsidRPr="00B23051" w:rsidRDefault="00DE5C0B" w:rsidP="00DE5C0B">
            <w:pPr>
              <w:rPr>
                <w:lang w:val="es-ES"/>
              </w:rPr>
            </w:pPr>
            <w:r w:rsidRPr="00B23051">
              <w:rPr>
                <w:b/>
              </w:rPr>
              <w:t xml:space="preserve">Artículo </w:t>
            </w:r>
            <w:proofErr w:type="spellStart"/>
            <w:r w:rsidRPr="00B23051">
              <w:rPr>
                <w:b/>
              </w:rPr>
              <w:t>Innumerado</w:t>
            </w:r>
            <w:proofErr w:type="spellEnd"/>
            <w:r w:rsidRPr="00B23051">
              <w:rPr>
                <w:b/>
              </w:rPr>
              <w:t xml:space="preserve"> (...) </w:t>
            </w:r>
            <w:r w:rsidRPr="00B23051">
              <w:t>7</w:t>
            </w:r>
            <w:r>
              <w:t>9</w:t>
            </w:r>
            <w:r w:rsidRPr="00B23051">
              <w:rPr>
                <w:b/>
                <w:bCs/>
                <w:lang w:val="es-ES"/>
              </w:rPr>
              <w:t xml:space="preserve">.- Infracciones graves: </w:t>
            </w:r>
            <w:r w:rsidRPr="00B23051">
              <w:rPr>
                <w:lang w:val="es-ES"/>
              </w:rPr>
              <w:t xml:space="preserve">Serán infracciones graves las siguientes:  </w:t>
            </w:r>
          </w:p>
          <w:p w14:paraId="0D54777E" w14:textId="77777777" w:rsidR="00DE5C0B" w:rsidRPr="00B23051" w:rsidRDefault="00DE5C0B" w:rsidP="00DE5C0B">
            <w:pPr>
              <w:pStyle w:val="Prrafodelista"/>
              <w:numPr>
                <w:ilvl w:val="0"/>
                <w:numId w:val="20"/>
              </w:numPr>
              <w:spacing w:after="160" w:line="259" w:lineRule="auto"/>
              <w:ind w:left="284" w:hanging="284"/>
              <w:jc w:val="both"/>
            </w:pPr>
            <w:r w:rsidRPr="00FF7675">
              <w:t xml:space="preserve">Realizar depósitos de </w:t>
            </w:r>
            <w:r>
              <w:t>escombros,</w:t>
            </w:r>
            <w:r w:rsidRPr="00FF7675">
              <w:t xml:space="preserve"> en</w:t>
            </w:r>
            <w:r>
              <w:t xml:space="preserve"> quebradas, taludes, riveras de ríos y sus áreas de protección, así como en áreas de afectación especial por fenómenos hidrometereológicos y movimientos en masa, y áreas de afectación especial verde-azul, de propiedad privada.</w:t>
            </w:r>
            <w:r w:rsidRPr="00FF7675">
              <w:t xml:space="preserve"> Para esta infracción se </w:t>
            </w:r>
            <w:r>
              <w:t>aplicarán</w:t>
            </w:r>
            <w:r w:rsidRPr="00FF7675">
              <w:t>, según corresponda</w:t>
            </w:r>
            <w:r>
              <w:t>n</w:t>
            </w:r>
            <w:r w:rsidRPr="00FF7675">
              <w:t>, las sanciones contenidas en los literales a) y</w:t>
            </w:r>
            <w:r>
              <w:t xml:space="preserve"> e) del artículo </w:t>
            </w:r>
            <w:proofErr w:type="spellStart"/>
            <w:r>
              <w:t>innumerado</w:t>
            </w:r>
            <w:proofErr w:type="spellEnd"/>
            <w:r>
              <w:t xml:space="preserve"> 73.</w:t>
            </w:r>
          </w:p>
          <w:p w14:paraId="1051D569" w14:textId="77777777" w:rsidR="00DE5C0B" w:rsidRPr="00245F1F" w:rsidRDefault="00DE5C0B" w:rsidP="00714F88">
            <w:pPr>
              <w:pStyle w:val="Ttulo1"/>
              <w:spacing w:line="276" w:lineRule="auto"/>
              <w:rPr>
                <w:rFonts w:ascii="Times New Roman" w:hAnsi="Times New Roman" w:cs="Times New Roman"/>
                <w:color w:val="auto"/>
                <w:sz w:val="22"/>
              </w:rPr>
            </w:pPr>
          </w:p>
        </w:tc>
        <w:tc>
          <w:tcPr>
            <w:tcW w:w="1711" w:type="pct"/>
          </w:tcPr>
          <w:p w14:paraId="5117BAEE" w14:textId="77777777" w:rsidR="00DE5C0B" w:rsidRPr="00B23051" w:rsidRDefault="00DE5C0B" w:rsidP="00DE5C0B">
            <w:pPr>
              <w:rPr>
                <w:lang w:val="es-ES"/>
              </w:rPr>
            </w:pPr>
            <w:r w:rsidRPr="00B23051">
              <w:rPr>
                <w:b/>
              </w:rPr>
              <w:t xml:space="preserve">Artículo </w:t>
            </w:r>
            <w:proofErr w:type="spellStart"/>
            <w:r w:rsidRPr="00B23051">
              <w:rPr>
                <w:b/>
              </w:rPr>
              <w:t>Innumerado</w:t>
            </w:r>
            <w:proofErr w:type="spellEnd"/>
            <w:r w:rsidRPr="00B23051">
              <w:rPr>
                <w:b/>
              </w:rPr>
              <w:t xml:space="preserve"> (...) </w:t>
            </w:r>
            <w:r w:rsidRPr="00B23051">
              <w:t>7</w:t>
            </w:r>
            <w:r>
              <w:t>9</w:t>
            </w:r>
            <w:r w:rsidRPr="00B23051">
              <w:rPr>
                <w:b/>
                <w:bCs/>
                <w:lang w:val="es-ES"/>
              </w:rPr>
              <w:t xml:space="preserve">.- Infracciones graves: </w:t>
            </w:r>
            <w:r w:rsidRPr="00B23051">
              <w:rPr>
                <w:lang w:val="es-ES"/>
              </w:rPr>
              <w:t xml:space="preserve">Serán infracciones graves las siguientes:  </w:t>
            </w:r>
          </w:p>
          <w:p w14:paraId="166B29DC" w14:textId="77777777" w:rsidR="00DE5C0B" w:rsidRDefault="00DE5C0B" w:rsidP="00DE5C0B">
            <w:pPr>
              <w:pStyle w:val="Prrafodelista"/>
              <w:numPr>
                <w:ilvl w:val="0"/>
                <w:numId w:val="21"/>
              </w:numPr>
              <w:spacing w:after="160" w:line="259" w:lineRule="auto"/>
              <w:jc w:val="both"/>
            </w:pPr>
            <w:r w:rsidRPr="00FF7675">
              <w:t xml:space="preserve">Realizar depósitos de </w:t>
            </w:r>
            <w:r>
              <w:t>escombros,</w:t>
            </w:r>
            <w:r w:rsidRPr="00FF7675">
              <w:t xml:space="preserve"> en</w:t>
            </w:r>
            <w:r>
              <w:t xml:space="preserve"> quebradas, taludes, riveras de ríos y sus áreas de protección, así como en áreas de afectación especial por fenómenos hidrometereológicos y movimientos en masa, y áreas de afectación especial verde-azul, de propiedad privada.</w:t>
            </w:r>
            <w:r w:rsidRPr="00FF7675">
              <w:t xml:space="preserve"> Para esta infracción se </w:t>
            </w:r>
            <w:r>
              <w:t>aplicarán</w:t>
            </w:r>
            <w:r w:rsidRPr="00FF7675">
              <w:t>, según corresponda</w:t>
            </w:r>
            <w:r>
              <w:t>n</w:t>
            </w:r>
            <w:r w:rsidRPr="00FF7675">
              <w:t>, las sanciones contenidas en los literales a) y</w:t>
            </w:r>
            <w:r>
              <w:t xml:space="preserve"> e) del artículo </w:t>
            </w:r>
            <w:proofErr w:type="spellStart"/>
            <w:r>
              <w:t>innumerado</w:t>
            </w:r>
            <w:proofErr w:type="spellEnd"/>
            <w:r>
              <w:t xml:space="preserve"> 73.</w:t>
            </w:r>
          </w:p>
          <w:p w14:paraId="4C0D3EC6" w14:textId="6FC56EE9" w:rsidR="00DE5C0B" w:rsidRPr="00B15290" w:rsidRDefault="00DE5C0B" w:rsidP="00DE5C0B">
            <w:pPr>
              <w:pStyle w:val="Prrafodelista"/>
              <w:numPr>
                <w:ilvl w:val="0"/>
                <w:numId w:val="21"/>
              </w:numPr>
              <w:spacing w:after="160" w:line="259" w:lineRule="auto"/>
              <w:jc w:val="both"/>
              <w:rPr>
                <w:b/>
                <w:bCs/>
              </w:rPr>
            </w:pPr>
            <w:r w:rsidRPr="00B15290">
              <w:rPr>
                <w:b/>
                <w:bCs/>
              </w:rPr>
              <w:t>La reincidencia o reiteración de faltas leves dentro del período de un año contado a partir del cometimiento de la primera infracción.</w:t>
            </w:r>
          </w:p>
          <w:p w14:paraId="2E74DC16" w14:textId="77777777" w:rsidR="00DE5C0B" w:rsidRPr="00245F1F" w:rsidRDefault="00DE5C0B" w:rsidP="00D7754C">
            <w:pPr>
              <w:pStyle w:val="NormalWeb"/>
              <w:rPr>
                <w:sz w:val="22"/>
                <w:szCs w:val="22"/>
              </w:rPr>
            </w:pPr>
          </w:p>
        </w:tc>
        <w:tc>
          <w:tcPr>
            <w:tcW w:w="1519" w:type="pct"/>
          </w:tcPr>
          <w:p w14:paraId="542C01A5" w14:textId="0FCF9855" w:rsidR="00DE5C0B" w:rsidRPr="00245F1F" w:rsidRDefault="00DE5C0B" w:rsidP="0083777C">
            <w:pPr>
              <w:jc w:val="both"/>
              <w:rPr>
                <w:rFonts w:ascii="Times New Roman" w:hAnsi="Times New Roman"/>
              </w:rPr>
            </w:pPr>
            <w:r>
              <w:rPr>
                <w:rFonts w:ascii="Times New Roman" w:hAnsi="Times New Roman"/>
              </w:rPr>
              <w:t xml:space="preserve">Tipificar la reincidencia o reiteración de faltas </w:t>
            </w:r>
            <w:r>
              <w:rPr>
                <w:rFonts w:ascii="Times New Roman" w:hAnsi="Times New Roman"/>
              </w:rPr>
              <w:t>leves</w:t>
            </w:r>
            <w:r>
              <w:rPr>
                <w:rFonts w:ascii="Times New Roman" w:hAnsi="Times New Roman"/>
              </w:rPr>
              <w:t xml:space="preserve"> como falta grave y establecer el tiempo para que se considere como reincidencia o reiteración.</w:t>
            </w:r>
          </w:p>
        </w:tc>
      </w:tr>
      <w:tr w:rsidR="00B15290" w:rsidRPr="00245F1F" w14:paraId="53DE1448" w14:textId="77777777" w:rsidTr="00B45AF7">
        <w:tc>
          <w:tcPr>
            <w:tcW w:w="1770" w:type="pct"/>
          </w:tcPr>
          <w:p w14:paraId="6BB034DF" w14:textId="77777777" w:rsidR="00B15290" w:rsidRPr="00B23051" w:rsidRDefault="00B15290" w:rsidP="00B15290">
            <w:pPr>
              <w:rPr>
                <w:lang w:val="es-ES"/>
              </w:rPr>
            </w:pPr>
            <w:r w:rsidRPr="00B23051">
              <w:rPr>
                <w:b/>
              </w:rPr>
              <w:t xml:space="preserve">Artículo </w:t>
            </w:r>
            <w:proofErr w:type="spellStart"/>
            <w:r w:rsidRPr="00B23051">
              <w:rPr>
                <w:b/>
              </w:rPr>
              <w:t>Innumerado</w:t>
            </w:r>
            <w:proofErr w:type="spellEnd"/>
            <w:r w:rsidRPr="00B23051">
              <w:rPr>
                <w:b/>
              </w:rPr>
              <w:t xml:space="preserve"> (...) </w:t>
            </w:r>
            <w:r>
              <w:t>80</w:t>
            </w:r>
            <w:r w:rsidRPr="00B23051">
              <w:rPr>
                <w:b/>
                <w:bCs/>
                <w:lang w:val="es-ES"/>
              </w:rPr>
              <w:t xml:space="preserve">.- Infracciones muy graves: </w:t>
            </w:r>
            <w:r w:rsidRPr="00B23051">
              <w:rPr>
                <w:lang w:val="es-ES"/>
              </w:rPr>
              <w:t xml:space="preserve">Serán infracciones muy graves </w:t>
            </w:r>
            <w:r>
              <w:rPr>
                <w:lang w:val="es-ES"/>
              </w:rPr>
              <w:t>las siguientes:</w:t>
            </w:r>
          </w:p>
          <w:p w14:paraId="61E941A6" w14:textId="77777777" w:rsidR="00B15290" w:rsidRPr="00B23051" w:rsidRDefault="00B15290" w:rsidP="00B15290">
            <w:pPr>
              <w:numPr>
                <w:ilvl w:val="0"/>
                <w:numId w:val="22"/>
              </w:numPr>
              <w:spacing w:after="22" w:line="248" w:lineRule="auto"/>
              <w:ind w:left="284" w:hanging="284"/>
              <w:jc w:val="both"/>
            </w:pPr>
            <w:r w:rsidRPr="00B23051">
              <w:t xml:space="preserve">Remover la vegetación de ecosistemas </w:t>
            </w:r>
            <w:r w:rsidRPr="00A9453B">
              <w:t>en la escala urbana</w:t>
            </w:r>
            <w:r w:rsidRPr="00B23051">
              <w:t>. Para esta infracción se aplicará, según corresponda, previo informe de la autoridad competente, las sanciones contenidas en los literales a), b),</w:t>
            </w:r>
            <w:r w:rsidRPr="00B23051">
              <w:rPr>
                <w:color w:val="000000" w:themeColor="text1"/>
              </w:rPr>
              <w:t xml:space="preserve"> </w:t>
            </w:r>
            <w:r w:rsidRPr="00B23051">
              <w:t xml:space="preserve">d) </w:t>
            </w:r>
            <w:r w:rsidRPr="00B23051">
              <w:rPr>
                <w:i/>
              </w:rPr>
              <w:t>y</w:t>
            </w:r>
            <w:r w:rsidRPr="00B23051">
              <w:t xml:space="preserve"> e) del artículo </w:t>
            </w:r>
            <w:proofErr w:type="spellStart"/>
            <w:r w:rsidRPr="00B23051">
              <w:t>innumerado</w:t>
            </w:r>
            <w:proofErr w:type="spellEnd"/>
            <w:r w:rsidRPr="00B23051">
              <w:t xml:space="preserve"> 73. </w:t>
            </w:r>
          </w:p>
          <w:p w14:paraId="4C887A36" w14:textId="77777777" w:rsidR="00B15290" w:rsidRPr="00B23051" w:rsidRDefault="00B15290" w:rsidP="00B15290">
            <w:pPr>
              <w:spacing w:after="22"/>
            </w:pPr>
          </w:p>
          <w:p w14:paraId="2AC53B97" w14:textId="77777777" w:rsidR="00B15290" w:rsidRPr="00B23051" w:rsidRDefault="00B15290" w:rsidP="00B15290">
            <w:pPr>
              <w:numPr>
                <w:ilvl w:val="0"/>
                <w:numId w:val="22"/>
              </w:numPr>
              <w:spacing w:after="22" w:line="248" w:lineRule="auto"/>
              <w:ind w:left="284" w:hanging="284"/>
              <w:jc w:val="both"/>
            </w:pPr>
            <w:r w:rsidRPr="00B23051">
              <w:t>Realizar actividades constructivas; extractivas; o descarga</w:t>
            </w:r>
            <w:r>
              <w:t xml:space="preserve">s </w:t>
            </w:r>
            <w:r w:rsidRPr="00B23051">
              <w:t>que generen procesos erosivos o desestabilización</w:t>
            </w:r>
            <w:r>
              <w:t>,</w:t>
            </w:r>
            <w:r w:rsidRPr="00B23051">
              <w:t xml:space="preserve"> en cauces y taludes. Para esta infracción se aplicará, según corresponda, las sanciones contenidas en los literales a), b), c) d), </w:t>
            </w:r>
            <w:r w:rsidRPr="00B23051">
              <w:rPr>
                <w:i/>
              </w:rPr>
              <w:t>y</w:t>
            </w:r>
            <w:r w:rsidRPr="00B23051">
              <w:t xml:space="preserve"> </w:t>
            </w:r>
            <w:proofErr w:type="spellStart"/>
            <w:r w:rsidRPr="00B23051">
              <w:t>e</w:t>
            </w:r>
            <w:proofErr w:type="spellEnd"/>
            <w:r w:rsidRPr="00B23051">
              <w:t xml:space="preserve">) del artículo </w:t>
            </w:r>
            <w:proofErr w:type="spellStart"/>
            <w:r w:rsidRPr="00B23051">
              <w:t>innumerado</w:t>
            </w:r>
            <w:proofErr w:type="spellEnd"/>
            <w:r w:rsidRPr="00B23051">
              <w:t xml:space="preserve"> 73.</w:t>
            </w:r>
          </w:p>
          <w:p w14:paraId="6B8BDEC1" w14:textId="77777777" w:rsidR="00B15290" w:rsidRDefault="00B15290" w:rsidP="00B15290">
            <w:pPr>
              <w:spacing w:after="22"/>
            </w:pPr>
          </w:p>
          <w:p w14:paraId="6FED7637" w14:textId="77777777" w:rsidR="00B15290" w:rsidRPr="00B23051" w:rsidRDefault="00B15290" w:rsidP="00B15290">
            <w:pPr>
              <w:spacing w:after="22"/>
              <w:ind w:left="284"/>
            </w:pPr>
            <w:r w:rsidRPr="00B23051">
              <w:lastRenderedPageBreak/>
              <w:t>Para el caso de las entidades metropolitanas encargadas de la provisión de servicios públ</w:t>
            </w:r>
            <w:r>
              <w:t>icos, l</w:t>
            </w:r>
            <w:r w:rsidRPr="00B23051">
              <w:t>as sanciones precedentes serán impuestas, siem</w:t>
            </w:r>
            <w:r>
              <w:t>p</w:t>
            </w:r>
            <w:r w:rsidRPr="00B23051">
              <w:t>re y cuando no demuestren la implementación de acciones encaminadas al cumplimiento del “Plan de Gestión y Manejo del Sistema de Infraestructura Verde-Azul</w:t>
            </w:r>
          </w:p>
          <w:p w14:paraId="03DD0F99" w14:textId="77777777" w:rsidR="00B15290" w:rsidRPr="00B23051" w:rsidRDefault="00B15290" w:rsidP="00B15290">
            <w:pPr>
              <w:spacing w:after="22"/>
            </w:pPr>
          </w:p>
          <w:p w14:paraId="52AC1E8C" w14:textId="77777777" w:rsidR="00B15290" w:rsidRPr="00B23051" w:rsidRDefault="00B15290" w:rsidP="00B15290">
            <w:pPr>
              <w:numPr>
                <w:ilvl w:val="0"/>
                <w:numId w:val="22"/>
              </w:numPr>
              <w:spacing w:after="22" w:line="248" w:lineRule="auto"/>
              <w:ind w:left="284" w:hanging="284"/>
              <w:jc w:val="both"/>
            </w:pPr>
            <w:r w:rsidRPr="00B23051">
              <w:t xml:space="preserve">Alterar los cauces y riberas de ríos, quebradas y taludes naturales con rellenos, movimientos de tierra u obras. Para esta infracción se </w:t>
            </w:r>
            <w:r>
              <w:t>a</w:t>
            </w:r>
            <w:r w:rsidRPr="00B23051">
              <w:t>plicar</w:t>
            </w:r>
            <w:r>
              <w:t>á</w:t>
            </w:r>
            <w:r w:rsidRPr="00B23051">
              <w:t>, según corresponda, las sanciones contenidas en los literales a), c), d) y e)</w:t>
            </w:r>
            <w:r w:rsidRPr="00B23051">
              <w:rPr>
                <w:b/>
                <w:color w:val="FF0000"/>
              </w:rPr>
              <w:t xml:space="preserve"> </w:t>
            </w:r>
            <w:r w:rsidRPr="00B23051">
              <w:t xml:space="preserve">del artículo </w:t>
            </w:r>
            <w:proofErr w:type="spellStart"/>
            <w:r w:rsidRPr="00B23051">
              <w:t>innumerado</w:t>
            </w:r>
            <w:proofErr w:type="spellEnd"/>
            <w:r w:rsidRPr="00B23051">
              <w:t xml:space="preserve"> 73.</w:t>
            </w:r>
          </w:p>
          <w:p w14:paraId="301CC304" w14:textId="77777777" w:rsidR="00B15290" w:rsidRPr="00B23051" w:rsidRDefault="00B15290" w:rsidP="00B15290">
            <w:pPr>
              <w:spacing w:after="22"/>
              <w:ind w:left="284"/>
            </w:pPr>
          </w:p>
          <w:p w14:paraId="17111477" w14:textId="6EA434A6" w:rsidR="00B15290" w:rsidRPr="00B23051" w:rsidRDefault="00B15290" w:rsidP="00B15290">
            <w:pPr>
              <w:pStyle w:val="Prrafodelista"/>
              <w:numPr>
                <w:ilvl w:val="0"/>
                <w:numId w:val="22"/>
              </w:numPr>
              <w:spacing w:after="160" w:line="259" w:lineRule="auto"/>
              <w:jc w:val="both"/>
            </w:pPr>
            <w:r w:rsidRPr="00FF7675">
              <w:t xml:space="preserve">Realizar depósitos </w:t>
            </w:r>
            <w:r>
              <w:t xml:space="preserve">o vertidos </w:t>
            </w:r>
            <w:r w:rsidRPr="00FF7675">
              <w:t>de</w:t>
            </w:r>
            <w:r>
              <w:t xml:space="preserve"> sustancias químicas; </w:t>
            </w:r>
            <w:r w:rsidRPr="00B23051">
              <w:t>todo tipo de</w:t>
            </w:r>
            <w:r>
              <w:t xml:space="preserve"> residuos; desechos peligrosos o</w:t>
            </w:r>
            <w:r w:rsidRPr="00B23051">
              <w:t xml:space="preserve"> especiales</w:t>
            </w:r>
            <w:r>
              <w:t>,</w:t>
            </w:r>
            <w:r w:rsidRPr="00FF7675">
              <w:t xml:space="preserve"> en</w:t>
            </w:r>
            <w:r>
              <w:t xml:space="preserve"> quebradas, taludes, riveras de ríos, y sus áreas de protección, así como en áreas de afectación especial por fenómenos </w:t>
            </w:r>
            <w:proofErr w:type="spellStart"/>
            <w:r>
              <w:t>hidrometrereológicos</w:t>
            </w:r>
            <w:proofErr w:type="spellEnd"/>
            <w:r>
              <w:t xml:space="preserve"> y movimientos en masa, y áreas de afectación especial verde-azul, de propiedad privada.</w:t>
            </w:r>
            <w:r w:rsidRPr="00FF7675">
              <w:t xml:space="preserve"> Para esta infracción se </w:t>
            </w:r>
            <w:r>
              <w:t>aplicarán</w:t>
            </w:r>
            <w:r w:rsidRPr="00FF7675">
              <w:t>, según corresponda</w:t>
            </w:r>
            <w:r>
              <w:t>n</w:t>
            </w:r>
            <w:r w:rsidRPr="00FF7675">
              <w:t>, las sanciones contenidas en los literales a) y</w:t>
            </w:r>
            <w:r>
              <w:t xml:space="preserve"> e) del artículo </w:t>
            </w:r>
            <w:proofErr w:type="spellStart"/>
            <w:r>
              <w:t>innumerado</w:t>
            </w:r>
            <w:proofErr w:type="spellEnd"/>
            <w:r>
              <w:t xml:space="preserve"> 73.</w:t>
            </w:r>
          </w:p>
          <w:p w14:paraId="054AC48B" w14:textId="77777777" w:rsidR="00B15290" w:rsidRPr="00B23051" w:rsidRDefault="00B15290" w:rsidP="00B15290">
            <w:pPr>
              <w:numPr>
                <w:ilvl w:val="0"/>
                <w:numId w:val="22"/>
              </w:numPr>
              <w:spacing w:after="22" w:line="248" w:lineRule="auto"/>
              <w:ind w:left="284" w:hanging="284"/>
              <w:jc w:val="both"/>
            </w:pPr>
            <w:r w:rsidRPr="00B23051">
              <w:t>Diluir el agua residual para evitar su tratamiento. Para esta infracción se aplicar</w:t>
            </w:r>
            <w:r>
              <w:t>á</w:t>
            </w:r>
            <w:r w:rsidRPr="00B23051">
              <w:t>, según corresponda, las sanciones contenidas en los literales a) y d).</w:t>
            </w:r>
          </w:p>
          <w:p w14:paraId="2062BB86" w14:textId="77777777" w:rsidR="00B15290" w:rsidRPr="00B23051" w:rsidRDefault="00B15290" w:rsidP="00B15290">
            <w:pPr>
              <w:spacing w:after="22"/>
              <w:ind w:left="284"/>
            </w:pPr>
          </w:p>
          <w:p w14:paraId="06C0D1E9" w14:textId="77777777" w:rsidR="00B15290" w:rsidRDefault="00B15290" w:rsidP="00B15290">
            <w:pPr>
              <w:numPr>
                <w:ilvl w:val="0"/>
                <w:numId w:val="22"/>
              </w:numPr>
              <w:spacing w:after="22" w:line="248" w:lineRule="auto"/>
              <w:ind w:left="284" w:hanging="284"/>
              <w:jc w:val="both"/>
            </w:pPr>
            <w:r w:rsidRPr="00B23051">
              <w:rPr>
                <w:color w:val="000000" w:themeColor="text1"/>
              </w:rPr>
              <w:t>Construir nuevas edificaciones</w:t>
            </w:r>
            <w:r w:rsidRPr="00B23051">
              <w:t xml:space="preserve"> sin separar las aguas residuales de las aguas pluviales, de acuerdo a la normativa metropolitana vigente. Para esta infracción se podrán aplicar, según corresponda, las sanciones contenidas en los literales a), d), e).</w:t>
            </w:r>
          </w:p>
          <w:p w14:paraId="4DD95201" w14:textId="77777777" w:rsidR="00B15290" w:rsidRPr="00245F1F" w:rsidRDefault="00B15290" w:rsidP="00B15290">
            <w:pPr>
              <w:pStyle w:val="Ttulo1"/>
              <w:spacing w:line="276" w:lineRule="auto"/>
              <w:rPr>
                <w:rFonts w:ascii="Times New Roman" w:hAnsi="Times New Roman" w:cs="Times New Roman"/>
                <w:color w:val="auto"/>
                <w:sz w:val="22"/>
              </w:rPr>
            </w:pPr>
          </w:p>
        </w:tc>
        <w:tc>
          <w:tcPr>
            <w:tcW w:w="1711" w:type="pct"/>
          </w:tcPr>
          <w:p w14:paraId="65A6BB74" w14:textId="77777777" w:rsidR="00B15290" w:rsidRPr="00B23051" w:rsidRDefault="00B15290" w:rsidP="00B15290">
            <w:pPr>
              <w:rPr>
                <w:lang w:val="es-ES"/>
              </w:rPr>
            </w:pPr>
            <w:r w:rsidRPr="00B23051">
              <w:rPr>
                <w:b/>
              </w:rPr>
              <w:lastRenderedPageBreak/>
              <w:t xml:space="preserve">Artículo </w:t>
            </w:r>
            <w:proofErr w:type="spellStart"/>
            <w:r w:rsidRPr="00B23051">
              <w:rPr>
                <w:b/>
              </w:rPr>
              <w:t>Innumerado</w:t>
            </w:r>
            <w:proofErr w:type="spellEnd"/>
            <w:r w:rsidRPr="00B23051">
              <w:rPr>
                <w:b/>
              </w:rPr>
              <w:t xml:space="preserve"> (...) </w:t>
            </w:r>
            <w:r>
              <w:t>80</w:t>
            </w:r>
            <w:r w:rsidRPr="00B23051">
              <w:rPr>
                <w:b/>
                <w:bCs/>
                <w:lang w:val="es-ES"/>
              </w:rPr>
              <w:t xml:space="preserve">.- Infracciones muy graves: </w:t>
            </w:r>
            <w:r w:rsidRPr="00B23051">
              <w:rPr>
                <w:lang w:val="es-ES"/>
              </w:rPr>
              <w:t xml:space="preserve">Serán infracciones muy graves </w:t>
            </w:r>
            <w:r>
              <w:rPr>
                <w:lang w:val="es-ES"/>
              </w:rPr>
              <w:t>las siguientes:</w:t>
            </w:r>
          </w:p>
          <w:p w14:paraId="48724AF9" w14:textId="77777777" w:rsidR="00B15290" w:rsidRPr="00B23051" w:rsidRDefault="00B15290" w:rsidP="00B15290">
            <w:pPr>
              <w:numPr>
                <w:ilvl w:val="0"/>
                <w:numId w:val="24"/>
              </w:numPr>
              <w:spacing w:after="22" w:line="248" w:lineRule="auto"/>
              <w:jc w:val="both"/>
            </w:pPr>
            <w:r w:rsidRPr="00B23051">
              <w:t xml:space="preserve">Remover la vegetación de ecosistemas </w:t>
            </w:r>
            <w:r w:rsidRPr="00A9453B">
              <w:t>en la escala urbana</w:t>
            </w:r>
            <w:r w:rsidRPr="00B23051">
              <w:t>. Para esta infracción se aplicará, según corresponda, previo informe de la autoridad competente, las sanciones contenidas en los literales a), b),</w:t>
            </w:r>
            <w:r w:rsidRPr="00B23051">
              <w:rPr>
                <w:color w:val="000000" w:themeColor="text1"/>
              </w:rPr>
              <w:t xml:space="preserve"> </w:t>
            </w:r>
            <w:r w:rsidRPr="00B23051">
              <w:t xml:space="preserve">d) </w:t>
            </w:r>
            <w:r w:rsidRPr="00B23051">
              <w:rPr>
                <w:i/>
              </w:rPr>
              <w:t>y</w:t>
            </w:r>
            <w:r w:rsidRPr="00B23051">
              <w:t xml:space="preserve"> e) del artículo </w:t>
            </w:r>
            <w:proofErr w:type="spellStart"/>
            <w:r w:rsidRPr="00B23051">
              <w:t>innumerado</w:t>
            </w:r>
            <w:proofErr w:type="spellEnd"/>
            <w:r w:rsidRPr="00B23051">
              <w:t xml:space="preserve"> 73. </w:t>
            </w:r>
          </w:p>
          <w:p w14:paraId="63B319A2" w14:textId="77777777" w:rsidR="00B15290" w:rsidRPr="00B23051" w:rsidRDefault="00B15290" w:rsidP="00B15290">
            <w:pPr>
              <w:spacing w:after="22"/>
            </w:pPr>
          </w:p>
          <w:p w14:paraId="68EB3A42" w14:textId="77777777" w:rsidR="00B15290" w:rsidRPr="00B23051" w:rsidRDefault="00B15290" w:rsidP="00B15290">
            <w:pPr>
              <w:numPr>
                <w:ilvl w:val="0"/>
                <w:numId w:val="24"/>
              </w:numPr>
              <w:spacing w:after="22" w:line="248" w:lineRule="auto"/>
              <w:jc w:val="both"/>
            </w:pPr>
            <w:r w:rsidRPr="00B23051">
              <w:t>Realizar actividades constructivas; extractivas; o descarga</w:t>
            </w:r>
            <w:r>
              <w:t xml:space="preserve">s </w:t>
            </w:r>
            <w:r w:rsidRPr="00B23051">
              <w:t>que generen procesos erosivos o desestabilización</w:t>
            </w:r>
            <w:r>
              <w:t>,</w:t>
            </w:r>
            <w:r w:rsidRPr="00B23051">
              <w:t xml:space="preserve"> en cauces y taludes. Para esta infracción se aplicará, según corresponda, las sanciones contenidas en los </w:t>
            </w:r>
            <w:r w:rsidRPr="00B23051">
              <w:lastRenderedPageBreak/>
              <w:t xml:space="preserve">literales a), b), c) d), </w:t>
            </w:r>
            <w:r w:rsidRPr="00B23051">
              <w:rPr>
                <w:i/>
              </w:rPr>
              <w:t>y</w:t>
            </w:r>
            <w:r w:rsidRPr="00B23051">
              <w:t xml:space="preserve"> </w:t>
            </w:r>
            <w:proofErr w:type="spellStart"/>
            <w:r w:rsidRPr="00B23051">
              <w:t>e</w:t>
            </w:r>
            <w:proofErr w:type="spellEnd"/>
            <w:r w:rsidRPr="00B23051">
              <w:t xml:space="preserve">) del artículo </w:t>
            </w:r>
            <w:proofErr w:type="spellStart"/>
            <w:r w:rsidRPr="00B23051">
              <w:t>innumerado</w:t>
            </w:r>
            <w:proofErr w:type="spellEnd"/>
            <w:r w:rsidRPr="00B23051">
              <w:t xml:space="preserve"> 73.</w:t>
            </w:r>
          </w:p>
          <w:p w14:paraId="2326F116" w14:textId="77777777" w:rsidR="00B15290" w:rsidRDefault="00B15290" w:rsidP="00B15290">
            <w:pPr>
              <w:spacing w:after="22"/>
            </w:pPr>
          </w:p>
          <w:p w14:paraId="27FB9D2E" w14:textId="77777777" w:rsidR="00B15290" w:rsidRPr="00B23051" w:rsidRDefault="00B15290" w:rsidP="00B15290">
            <w:pPr>
              <w:spacing w:after="22"/>
              <w:ind w:left="284"/>
            </w:pPr>
            <w:r w:rsidRPr="00B23051">
              <w:t>Para el caso de las entidades metropolitanas encargadas de la provisión de servicios públ</w:t>
            </w:r>
            <w:r>
              <w:t>icos, l</w:t>
            </w:r>
            <w:r w:rsidRPr="00B23051">
              <w:t>as sanciones precedentes serán impuestas, siem</w:t>
            </w:r>
            <w:r>
              <w:t>p</w:t>
            </w:r>
            <w:r w:rsidRPr="00B23051">
              <w:t>re y cuando no demuestren la implementación de acciones encaminadas al cumplimiento del “Plan de Gestión y Manejo del Sistema de Infraestructura Verde-Azul</w:t>
            </w:r>
          </w:p>
          <w:p w14:paraId="7AC9AC6C" w14:textId="77777777" w:rsidR="00B15290" w:rsidRPr="00B23051" w:rsidRDefault="00B15290" w:rsidP="00B15290">
            <w:pPr>
              <w:spacing w:after="22"/>
            </w:pPr>
          </w:p>
          <w:p w14:paraId="25E8ACB6" w14:textId="77777777" w:rsidR="00B15290" w:rsidRPr="00B23051" w:rsidRDefault="00B15290" w:rsidP="00B15290">
            <w:pPr>
              <w:numPr>
                <w:ilvl w:val="0"/>
                <w:numId w:val="24"/>
              </w:numPr>
              <w:spacing w:after="22" w:line="248" w:lineRule="auto"/>
              <w:jc w:val="both"/>
            </w:pPr>
            <w:r w:rsidRPr="00B23051">
              <w:t xml:space="preserve">Alterar los cauces y riberas de ríos, quebradas y taludes naturales con rellenos, movimientos de tierra u obras. Para esta infracción se </w:t>
            </w:r>
            <w:r>
              <w:t>a</w:t>
            </w:r>
            <w:r w:rsidRPr="00B23051">
              <w:t>plicar</w:t>
            </w:r>
            <w:r>
              <w:t>á</w:t>
            </w:r>
            <w:r w:rsidRPr="00B23051">
              <w:t>, según corresponda, las sanciones contenidas en los literales a), c), d) y e)</w:t>
            </w:r>
            <w:r w:rsidRPr="00B23051">
              <w:rPr>
                <w:b/>
                <w:color w:val="FF0000"/>
              </w:rPr>
              <w:t xml:space="preserve"> </w:t>
            </w:r>
            <w:r w:rsidRPr="00B23051">
              <w:t xml:space="preserve">del artículo </w:t>
            </w:r>
            <w:proofErr w:type="spellStart"/>
            <w:r w:rsidRPr="00B23051">
              <w:t>innumerado</w:t>
            </w:r>
            <w:proofErr w:type="spellEnd"/>
            <w:r w:rsidRPr="00B23051">
              <w:t xml:space="preserve"> 73.</w:t>
            </w:r>
          </w:p>
          <w:p w14:paraId="6A369729" w14:textId="77777777" w:rsidR="00B15290" w:rsidRPr="00B23051" w:rsidRDefault="00B15290" w:rsidP="00B15290">
            <w:pPr>
              <w:spacing w:after="22"/>
              <w:ind w:left="284"/>
            </w:pPr>
          </w:p>
          <w:p w14:paraId="4B51DFF4" w14:textId="77777777" w:rsidR="00B15290" w:rsidRPr="00B23051" w:rsidRDefault="00B15290" w:rsidP="00B15290">
            <w:pPr>
              <w:pStyle w:val="Prrafodelista"/>
              <w:numPr>
                <w:ilvl w:val="0"/>
                <w:numId w:val="24"/>
              </w:numPr>
              <w:spacing w:after="160" w:line="259" w:lineRule="auto"/>
              <w:jc w:val="both"/>
            </w:pPr>
            <w:r w:rsidRPr="00FF7675">
              <w:t xml:space="preserve">Realizar depósitos </w:t>
            </w:r>
            <w:r>
              <w:t xml:space="preserve">o vertidos </w:t>
            </w:r>
            <w:r w:rsidRPr="00FF7675">
              <w:t>de</w:t>
            </w:r>
            <w:r>
              <w:t xml:space="preserve"> sustancias químicas; </w:t>
            </w:r>
            <w:r w:rsidRPr="00B23051">
              <w:t>todo tipo de</w:t>
            </w:r>
            <w:r>
              <w:t xml:space="preserve"> residuos; desechos peligrosos o</w:t>
            </w:r>
            <w:r w:rsidRPr="00B23051">
              <w:t xml:space="preserve"> especiales</w:t>
            </w:r>
            <w:r>
              <w:t>,</w:t>
            </w:r>
            <w:r w:rsidRPr="00FF7675">
              <w:t xml:space="preserve"> en</w:t>
            </w:r>
            <w:r>
              <w:t xml:space="preserve"> quebradas, taludes, riveras de ríos, y sus áreas de protección, así como en áreas de afectación especial por fenómenos </w:t>
            </w:r>
            <w:proofErr w:type="spellStart"/>
            <w:r>
              <w:t>hidrometrereológicos</w:t>
            </w:r>
            <w:proofErr w:type="spellEnd"/>
            <w:r>
              <w:t xml:space="preserve"> y movimientos en masa, y áreas de afectación especial verde-azul, de propiedad privada.</w:t>
            </w:r>
            <w:r w:rsidRPr="00FF7675">
              <w:t xml:space="preserve"> Para esta infracción se </w:t>
            </w:r>
            <w:r>
              <w:t>aplicarán</w:t>
            </w:r>
            <w:r w:rsidRPr="00FF7675">
              <w:t>, según corresponda</w:t>
            </w:r>
            <w:r>
              <w:t>n</w:t>
            </w:r>
            <w:r w:rsidRPr="00FF7675">
              <w:t>, las sanciones contenidas en los literales a) y</w:t>
            </w:r>
            <w:r>
              <w:t xml:space="preserve"> e) del artículo </w:t>
            </w:r>
            <w:proofErr w:type="spellStart"/>
            <w:r>
              <w:t>innumerado</w:t>
            </w:r>
            <w:proofErr w:type="spellEnd"/>
            <w:r>
              <w:t xml:space="preserve"> 73.</w:t>
            </w:r>
          </w:p>
          <w:p w14:paraId="1F09683D" w14:textId="77777777" w:rsidR="00B15290" w:rsidRPr="00B23051" w:rsidRDefault="00B15290" w:rsidP="00B15290">
            <w:pPr>
              <w:numPr>
                <w:ilvl w:val="0"/>
                <w:numId w:val="24"/>
              </w:numPr>
              <w:spacing w:after="22" w:line="248" w:lineRule="auto"/>
              <w:jc w:val="both"/>
            </w:pPr>
            <w:r w:rsidRPr="00B23051">
              <w:t>Diluir el agua residual para evitar su tratamiento. Para esta infracción se aplicar</w:t>
            </w:r>
            <w:r>
              <w:t>á</w:t>
            </w:r>
            <w:r w:rsidRPr="00B23051">
              <w:t>, según corresponda, las sanciones contenidas en los literales a) y d).</w:t>
            </w:r>
          </w:p>
          <w:p w14:paraId="46F0A268" w14:textId="77777777" w:rsidR="00B15290" w:rsidRPr="00B23051" w:rsidRDefault="00B15290" w:rsidP="00B15290">
            <w:pPr>
              <w:spacing w:after="22"/>
              <w:ind w:left="284"/>
            </w:pPr>
          </w:p>
          <w:p w14:paraId="18935D1B" w14:textId="77777777" w:rsidR="00B15290" w:rsidRDefault="00B15290" w:rsidP="00B15290">
            <w:pPr>
              <w:numPr>
                <w:ilvl w:val="0"/>
                <w:numId w:val="24"/>
              </w:numPr>
              <w:spacing w:after="22" w:line="248" w:lineRule="auto"/>
              <w:jc w:val="both"/>
            </w:pPr>
            <w:r w:rsidRPr="00B23051">
              <w:rPr>
                <w:color w:val="000000" w:themeColor="text1"/>
              </w:rPr>
              <w:t>Construir nuevas edificaciones</w:t>
            </w:r>
            <w:r w:rsidRPr="00B23051">
              <w:t xml:space="preserve"> sin separar las aguas residuales de las aguas pluviales, de acuerdo a la normativa metropolitana vigente. </w:t>
            </w:r>
            <w:r w:rsidRPr="00B23051">
              <w:lastRenderedPageBreak/>
              <w:t>Para esta infracción se podrán aplicar, según corresponda, las sanciones contenidas en los literales a), d), e).</w:t>
            </w:r>
          </w:p>
          <w:p w14:paraId="693D7DEC" w14:textId="4F8730F6" w:rsidR="00B15290" w:rsidRPr="00B15290" w:rsidRDefault="00B15290" w:rsidP="00B15290">
            <w:pPr>
              <w:pStyle w:val="Prrafodelista"/>
              <w:numPr>
                <w:ilvl w:val="0"/>
                <w:numId w:val="24"/>
              </w:numPr>
              <w:spacing w:after="160" w:line="259" w:lineRule="auto"/>
              <w:jc w:val="both"/>
              <w:rPr>
                <w:b/>
                <w:bCs/>
              </w:rPr>
            </w:pPr>
            <w:r w:rsidRPr="00B15290">
              <w:rPr>
                <w:b/>
                <w:bCs/>
              </w:rPr>
              <w:t xml:space="preserve">La reincidencia o reiteración de faltas </w:t>
            </w:r>
            <w:r w:rsidRPr="00B15290">
              <w:rPr>
                <w:b/>
                <w:bCs/>
              </w:rPr>
              <w:t>graves</w:t>
            </w:r>
            <w:r w:rsidRPr="00B15290">
              <w:rPr>
                <w:b/>
                <w:bCs/>
              </w:rPr>
              <w:t xml:space="preserve"> dentro del período de un año contado a partir del cometimiento de la primera infracción.</w:t>
            </w:r>
          </w:p>
          <w:p w14:paraId="252BCB2E" w14:textId="3CB2A9DB" w:rsidR="00B15290" w:rsidRPr="00245F1F" w:rsidRDefault="00B15290" w:rsidP="00B15290">
            <w:pPr>
              <w:pStyle w:val="NormalWeb"/>
              <w:ind w:left="463"/>
              <w:rPr>
                <w:sz w:val="22"/>
                <w:szCs w:val="22"/>
              </w:rPr>
            </w:pPr>
          </w:p>
        </w:tc>
        <w:tc>
          <w:tcPr>
            <w:tcW w:w="1519" w:type="pct"/>
          </w:tcPr>
          <w:p w14:paraId="1C1E5CE2" w14:textId="6E8C5AC8" w:rsidR="00B15290" w:rsidRPr="00245F1F" w:rsidRDefault="00B15290" w:rsidP="00B15290">
            <w:pPr>
              <w:jc w:val="both"/>
              <w:rPr>
                <w:rFonts w:ascii="Times New Roman" w:hAnsi="Times New Roman"/>
              </w:rPr>
            </w:pPr>
            <w:r>
              <w:rPr>
                <w:rFonts w:ascii="Times New Roman" w:hAnsi="Times New Roman"/>
              </w:rPr>
              <w:lastRenderedPageBreak/>
              <w:t>Tipificar la reincidencia o reiteración de faltas leves como falta grave y establecer el tiempo para que se considere como reincidencia o reiteración.</w:t>
            </w:r>
          </w:p>
        </w:tc>
      </w:tr>
      <w:tr w:rsidR="00B15290" w:rsidRPr="00245F1F" w14:paraId="7BC8B865" w14:textId="77777777" w:rsidTr="00B45AF7">
        <w:tc>
          <w:tcPr>
            <w:tcW w:w="1770" w:type="pct"/>
          </w:tcPr>
          <w:p w14:paraId="5E56ED41" w14:textId="77777777" w:rsidR="00B15290" w:rsidRPr="00B23051" w:rsidRDefault="00B15290" w:rsidP="00B15290">
            <w:r w:rsidRPr="00B23051">
              <w:rPr>
                <w:b/>
              </w:rPr>
              <w:lastRenderedPageBreak/>
              <w:t xml:space="preserve">Artículo </w:t>
            </w:r>
            <w:proofErr w:type="spellStart"/>
            <w:r w:rsidRPr="00B23051">
              <w:rPr>
                <w:b/>
              </w:rPr>
              <w:t>Innumerado</w:t>
            </w:r>
            <w:proofErr w:type="spellEnd"/>
            <w:r w:rsidRPr="00B23051">
              <w:rPr>
                <w:b/>
              </w:rPr>
              <w:t xml:space="preserve"> (...) </w:t>
            </w:r>
            <w:r w:rsidRPr="00B23051">
              <w:t>8</w:t>
            </w:r>
            <w:r>
              <w:t>3</w:t>
            </w:r>
            <w:r w:rsidRPr="00B23051">
              <w:t>.</w:t>
            </w:r>
            <w:r w:rsidRPr="00B23051">
              <w:rPr>
                <w:b/>
                <w:bCs/>
                <w:lang w:val="es-ES"/>
              </w:rPr>
              <w:t xml:space="preserve">- Multa económica por infracción leve: </w:t>
            </w:r>
            <w:r w:rsidRPr="00B23051">
              <w:t xml:space="preserve">La autoridad metropolitana de control distrital dentro del proceso administrativo sancionador, impondrá las siguientes multas por la infracción leve: </w:t>
            </w:r>
          </w:p>
          <w:p w14:paraId="47D8CC7A" w14:textId="77777777" w:rsidR="00B15290" w:rsidRPr="00B23051" w:rsidRDefault="00B15290" w:rsidP="00B15290">
            <w:pPr>
              <w:pStyle w:val="Prrafodelista"/>
              <w:numPr>
                <w:ilvl w:val="0"/>
                <w:numId w:val="25"/>
              </w:numPr>
              <w:spacing w:after="160" w:line="259" w:lineRule="auto"/>
              <w:ind w:left="993"/>
              <w:jc w:val="both"/>
              <w:rPr>
                <w:b/>
                <w:bCs/>
                <w:lang w:val="es-ES"/>
              </w:rPr>
            </w:pPr>
            <w:r w:rsidRPr="00B23051">
              <w:rPr>
                <w:lang w:val="es-ES"/>
              </w:rPr>
              <w:t>Para el Grupo A:</w:t>
            </w:r>
            <w:r w:rsidRPr="00B23051">
              <w:rPr>
                <w:b/>
                <w:bCs/>
                <w:lang w:val="es-ES"/>
              </w:rPr>
              <w:t xml:space="preserve"> </w:t>
            </w:r>
            <w:r w:rsidRPr="00B23051">
              <w:t>la multa será de un salario básico unificado.</w:t>
            </w:r>
          </w:p>
          <w:p w14:paraId="63293371" w14:textId="77777777" w:rsidR="00B15290" w:rsidRPr="00B23051" w:rsidRDefault="00B15290" w:rsidP="00B15290">
            <w:pPr>
              <w:pStyle w:val="Prrafodelista"/>
              <w:numPr>
                <w:ilvl w:val="0"/>
                <w:numId w:val="25"/>
              </w:numPr>
              <w:spacing w:after="160" w:line="259" w:lineRule="auto"/>
              <w:ind w:left="993"/>
              <w:jc w:val="both"/>
              <w:rPr>
                <w:b/>
                <w:bCs/>
                <w:lang w:val="es-ES"/>
              </w:rPr>
            </w:pPr>
            <w:r w:rsidRPr="00B23051">
              <w:rPr>
                <w:lang w:val="es-ES"/>
              </w:rPr>
              <w:t>Para el Grupo B</w:t>
            </w:r>
            <w:r w:rsidRPr="00B23051">
              <w:rPr>
                <w:b/>
                <w:bCs/>
                <w:lang w:val="es-ES"/>
              </w:rPr>
              <w:t xml:space="preserve">: </w:t>
            </w:r>
            <w:r w:rsidRPr="00B23051">
              <w:t>la multa será de dos salarios básicos unificados</w:t>
            </w:r>
            <w:r>
              <w:t>.</w:t>
            </w:r>
          </w:p>
          <w:p w14:paraId="3EA76F0F" w14:textId="77777777" w:rsidR="00B15290" w:rsidRPr="00B23051" w:rsidRDefault="00B15290" w:rsidP="00B15290">
            <w:pPr>
              <w:pStyle w:val="Prrafodelista"/>
              <w:numPr>
                <w:ilvl w:val="0"/>
                <w:numId w:val="25"/>
              </w:numPr>
              <w:spacing w:after="160" w:line="259" w:lineRule="auto"/>
              <w:ind w:left="993"/>
              <w:jc w:val="both"/>
              <w:rPr>
                <w:b/>
                <w:bCs/>
                <w:lang w:val="es-ES"/>
              </w:rPr>
            </w:pPr>
            <w:r w:rsidRPr="00B23051">
              <w:rPr>
                <w:lang w:val="es-ES"/>
              </w:rPr>
              <w:t>Para el Grupo C:</w:t>
            </w:r>
            <w:r w:rsidRPr="00B23051">
              <w:rPr>
                <w:b/>
                <w:bCs/>
                <w:lang w:val="es-ES"/>
              </w:rPr>
              <w:t xml:space="preserve"> </w:t>
            </w:r>
            <w:r w:rsidRPr="00B23051">
              <w:t>la multa será de tres salarios básicos unificados</w:t>
            </w:r>
          </w:p>
          <w:p w14:paraId="385C79B4" w14:textId="77777777" w:rsidR="00B15290" w:rsidRPr="00B23051" w:rsidRDefault="00B15290" w:rsidP="00B15290">
            <w:pPr>
              <w:pStyle w:val="Prrafodelista"/>
              <w:numPr>
                <w:ilvl w:val="0"/>
                <w:numId w:val="25"/>
              </w:numPr>
              <w:spacing w:after="160" w:line="259" w:lineRule="auto"/>
              <w:ind w:left="993"/>
              <w:jc w:val="both"/>
              <w:rPr>
                <w:b/>
                <w:bCs/>
                <w:lang w:val="es-ES"/>
              </w:rPr>
            </w:pPr>
            <w:r w:rsidRPr="00B23051">
              <w:rPr>
                <w:lang w:val="es-ES"/>
              </w:rPr>
              <w:t>Para el Grupo D:</w:t>
            </w:r>
            <w:r w:rsidRPr="00B23051">
              <w:rPr>
                <w:b/>
                <w:bCs/>
                <w:lang w:val="es-ES"/>
              </w:rPr>
              <w:t xml:space="preserve"> </w:t>
            </w:r>
            <w:r w:rsidRPr="00B23051">
              <w:t>la multa será de cuatro salarios básicos unificados</w:t>
            </w:r>
          </w:p>
          <w:p w14:paraId="7945F3BA" w14:textId="77777777" w:rsidR="00B15290" w:rsidRPr="00245F1F" w:rsidRDefault="00B15290" w:rsidP="00B15290">
            <w:pPr>
              <w:pStyle w:val="Ttulo1"/>
              <w:spacing w:line="276" w:lineRule="auto"/>
              <w:rPr>
                <w:rFonts w:ascii="Times New Roman" w:hAnsi="Times New Roman" w:cs="Times New Roman"/>
                <w:color w:val="auto"/>
                <w:sz w:val="22"/>
              </w:rPr>
            </w:pPr>
          </w:p>
        </w:tc>
        <w:tc>
          <w:tcPr>
            <w:tcW w:w="1711" w:type="pct"/>
          </w:tcPr>
          <w:p w14:paraId="27EBDEE4" w14:textId="77777777" w:rsidR="00B15290" w:rsidRPr="00B23051" w:rsidRDefault="00B15290" w:rsidP="00B15290">
            <w:r w:rsidRPr="00B23051">
              <w:rPr>
                <w:b/>
              </w:rPr>
              <w:t xml:space="preserve">Artículo </w:t>
            </w:r>
            <w:proofErr w:type="spellStart"/>
            <w:r w:rsidRPr="00B23051">
              <w:rPr>
                <w:b/>
              </w:rPr>
              <w:t>Innumerado</w:t>
            </w:r>
            <w:proofErr w:type="spellEnd"/>
            <w:r w:rsidRPr="00B23051">
              <w:rPr>
                <w:b/>
              </w:rPr>
              <w:t xml:space="preserve"> (...) </w:t>
            </w:r>
            <w:r w:rsidRPr="00B23051">
              <w:t>8</w:t>
            </w:r>
            <w:r>
              <w:t>3</w:t>
            </w:r>
            <w:r w:rsidRPr="00B23051">
              <w:t>.</w:t>
            </w:r>
            <w:r w:rsidRPr="00B23051">
              <w:rPr>
                <w:b/>
                <w:bCs/>
                <w:lang w:val="es-ES"/>
              </w:rPr>
              <w:t xml:space="preserve">- Multa económica por infracción leve: </w:t>
            </w:r>
            <w:r w:rsidRPr="00B23051">
              <w:t xml:space="preserve">La autoridad metropolitana de control distrital dentro del proceso administrativo sancionador, impondrá las siguientes multas por la infracción leve: </w:t>
            </w:r>
          </w:p>
          <w:p w14:paraId="1ED29D2F" w14:textId="6AB68B62" w:rsidR="00B15290" w:rsidRPr="00B23051" w:rsidRDefault="00B15290" w:rsidP="00B15290">
            <w:pPr>
              <w:pStyle w:val="Prrafodelista"/>
              <w:numPr>
                <w:ilvl w:val="0"/>
                <w:numId w:val="26"/>
              </w:numPr>
              <w:spacing w:after="160" w:line="259" w:lineRule="auto"/>
              <w:jc w:val="both"/>
              <w:rPr>
                <w:b/>
                <w:bCs/>
                <w:lang w:val="es-ES"/>
              </w:rPr>
            </w:pPr>
            <w:r w:rsidRPr="00B23051">
              <w:rPr>
                <w:lang w:val="es-ES"/>
              </w:rPr>
              <w:t>Para el Grupo A:</w:t>
            </w:r>
            <w:r w:rsidRPr="00B23051">
              <w:rPr>
                <w:b/>
                <w:bCs/>
                <w:lang w:val="es-ES"/>
              </w:rPr>
              <w:t xml:space="preserve"> </w:t>
            </w:r>
            <w:r w:rsidRPr="00B23051">
              <w:t>la multa será de</w:t>
            </w:r>
            <w:r>
              <w:t xml:space="preserve"> hasta</w:t>
            </w:r>
            <w:r w:rsidRPr="00B23051">
              <w:t xml:space="preserve"> un salario básico unificado.</w:t>
            </w:r>
          </w:p>
          <w:p w14:paraId="10E4CB13" w14:textId="112D65D2" w:rsidR="00B15290" w:rsidRPr="00B23051" w:rsidRDefault="00B15290" w:rsidP="00B15290">
            <w:pPr>
              <w:pStyle w:val="Prrafodelista"/>
              <w:numPr>
                <w:ilvl w:val="0"/>
                <w:numId w:val="26"/>
              </w:numPr>
              <w:spacing w:after="160" w:line="259" w:lineRule="auto"/>
              <w:ind w:left="993"/>
              <w:jc w:val="both"/>
              <w:rPr>
                <w:b/>
                <w:bCs/>
                <w:lang w:val="es-ES"/>
              </w:rPr>
            </w:pPr>
            <w:r w:rsidRPr="00B23051">
              <w:rPr>
                <w:lang w:val="es-ES"/>
              </w:rPr>
              <w:t>Para el Grupo B</w:t>
            </w:r>
            <w:r w:rsidRPr="00B23051">
              <w:rPr>
                <w:b/>
                <w:bCs/>
                <w:lang w:val="es-ES"/>
              </w:rPr>
              <w:t xml:space="preserve">: </w:t>
            </w:r>
            <w:r w:rsidRPr="00B23051">
              <w:t>la multa será de</w:t>
            </w:r>
            <w:r>
              <w:t xml:space="preserve"> hasta</w:t>
            </w:r>
            <w:r w:rsidRPr="00B23051">
              <w:t xml:space="preserve"> dos salarios básicos unificados</w:t>
            </w:r>
            <w:r>
              <w:t>.</w:t>
            </w:r>
          </w:p>
          <w:p w14:paraId="344F57D1" w14:textId="78571241" w:rsidR="00B15290" w:rsidRPr="00B23051" w:rsidRDefault="00B15290" w:rsidP="00B15290">
            <w:pPr>
              <w:pStyle w:val="Prrafodelista"/>
              <w:numPr>
                <w:ilvl w:val="0"/>
                <w:numId w:val="26"/>
              </w:numPr>
              <w:spacing w:after="160" w:line="259" w:lineRule="auto"/>
              <w:ind w:left="993"/>
              <w:jc w:val="both"/>
              <w:rPr>
                <w:b/>
                <w:bCs/>
                <w:lang w:val="es-ES"/>
              </w:rPr>
            </w:pPr>
            <w:r w:rsidRPr="00B23051">
              <w:rPr>
                <w:lang w:val="es-ES"/>
              </w:rPr>
              <w:t>Para el Grupo C:</w:t>
            </w:r>
            <w:r w:rsidRPr="00B23051">
              <w:rPr>
                <w:b/>
                <w:bCs/>
                <w:lang w:val="es-ES"/>
              </w:rPr>
              <w:t xml:space="preserve"> </w:t>
            </w:r>
            <w:r w:rsidRPr="00B23051">
              <w:t xml:space="preserve">la multa será de </w:t>
            </w:r>
            <w:r>
              <w:t xml:space="preserve">hasta </w:t>
            </w:r>
            <w:r w:rsidRPr="00B23051">
              <w:t>tres salarios básicos unificados</w:t>
            </w:r>
          </w:p>
          <w:p w14:paraId="62E8C471" w14:textId="50CE5A8D" w:rsidR="00B15290" w:rsidRPr="00B23051" w:rsidRDefault="00B15290" w:rsidP="00B15290">
            <w:pPr>
              <w:pStyle w:val="Prrafodelista"/>
              <w:numPr>
                <w:ilvl w:val="0"/>
                <w:numId w:val="26"/>
              </w:numPr>
              <w:spacing w:after="160" w:line="259" w:lineRule="auto"/>
              <w:ind w:left="993"/>
              <w:jc w:val="both"/>
              <w:rPr>
                <w:b/>
                <w:bCs/>
                <w:lang w:val="es-ES"/>
              </w:rPr>
            </w:pPr>
            <w:r w:rsidRPr="00B23051">
              <w:rPr>
                <w:lang w:val="es-ES"/>
              </w:rPr>
              <w:t>Para el Grupo D:</w:t>
            </w:r>
            <w:r w:rsidRPr="00B23051">
              <w:rPr>
                <w:b/>
                <w:bCs/>
                <w:lang w:val="es-ES"/>
              </w:rPr>
              <w:t xml:space="preserve"> </w:t>
            </w:r>
            <w:r w:rsidRPr="00B23051">
              <w:t xml:space="preserve">la multa será de </w:t>
            </w:r>
            <w:r>
              <w:t xml:space="preserve">hasta </w:t>
            </w:r>
            <w:r w:rsidRPr="00B23051">
              <w:t>cuatro salarios básicos unificados</w:t>
            </w:r>
          </w:p>
          <w:p w14:paraId="0BA42EDE" w14:textId="77777777" w:rsidR="00B15290" w:rsidRPr="00245F1F" w:rsidRDefault="00B15290" w:rsidP="00B15290">
            <w:pPr>
              <w:pStyle w:val="NormalWeb"/>
              <w:rPr>
                <w:sz w:val="22"/>
                <w:szCs w:val="22"/>
              </w:rPr>
            </w:pPr>
          </w:p>
        </w:tc>
        <w:tc>
          <w:tcPr>
            <w:tcW w:w="1519" w:type="pct"/>
          </w:tcPr>
          <w:p w14:paraId="1B38CA02" w14:textId="5E885897" w:rsidR="00B15290" w:rsidRDefault="00B15290" w:rsidP="00B15290">
            <w:pPr>
              <w:adjustRightInd w:val="0"/>
              <w:rPr>
                <w:rFonts w:ascii="Palatino Linotype" w:eastAsiaTheme="minorHAnsi" w:hAnsi="Palatino Linotype" w:cs="Palatino Linotype"/>
                <w:color w:val="000000"/>
              </w:rPr>
            </w:pPr>
            <w:r>
              <w:rPr>
                <w:rFonts w:ascii="Palatino Linotype" w:eastAsiaTheme="minorHAnsi" w:hAnsi="Palatino Linotype" w:cs="Palatino Linotype"/>
                <w:color w:val="000000"/>
              </w:rPr>
              <w:t>En los cuadros por multas Modificar la redacción de las multas incluyendo la expresión “de hasta”.  Para que sea posible la adecuación del órgano de control a las circunstancias atenuantes y agravantes contempladas en los artículos siguientes y una adecuada gradación y proporcionalidad de sanciones según las circunstancias de la infracción.</w:t>
            </w:r>
          </w:p>
          <w:p w14:paraId="6CAA7801" w14:textId="77777777" w:rsidR="00B15290" w:rsidRDefault="00B15290" w:rsidP="00B15290">
            <w:pPr>
              <w:adjustRightInd w:val="0"/>
              <w:rPr>
                <w:rFonts w:ascii="Palatino Linotype" w:eastAsiaTheme="minorHAnsi" w:hAnsi="Palatino Linotype" w:cs="Palatino Linotype"/>
                <w:color w:val="000000"/>
              </w:rPr>
            </w:pPr>
          </w:p>
          <w:p w14:paraId="62CAB0ED" w14:textId="77777777" w:rsidR="00B15290" w:rsidRDefault="00B15290" w:rsidP="00B15290">
            <w:pPr>
              <w:adjustRightInd w:val="0"/>
              <w:rPr>
                <w:rFonts w:ascii="Palatino Linotype" w:eastAsiaTheme="minorHAnsi" w:hAnsi="Palatino Linotype" w:cs="Palatino Linotype"/>
                <w:color w:val="000000"/>
              </w:rPr>
            </w:pPr>
            <w:r>
              <w:rPr>
                <w:rFonts w:ascii="Palatino Linotype" w:eastAsiaTheme="minorHAnsi" w:hAnsi="Palatino Linotype" w:cs="Palatino Linotype"/>
                <w:color w:val="000000"/>
              </w:rPr>
              <w:t xml:space="preserve">El sentido de redacción de la norma establece un umbral previo por grupo; en consecuencia, debe clarificarse los mínimos y los máximos. </w:t>
            </w:r>
          </w:p>
          <w:p w14:paraId="34A6BDB6" w14:textId="77777777" w:rsidR="00B15290" w:rsidRPr="00245F1F" w:rsidRDefault="00B15290" w:rsidP="00B15290">
            <w:pPr>
              <w:jc w:val="both"/>
              <w:rPr>
                <w:rFonts w:ascii="Times New Roman" w:hAnsi="Times New Roman"/>
              </w:rPr>
            </w:pPr>
          </w:p>
        </w:tc>
      </w:tr>
      <w:tr w:rsidR="00B15290" w:rsidRPr="00245F1F" w14:paraId="45C3F160" w14:textId="77777777" w:rsidTr="00B45AF7">
        <w:tc>
          <w:tcPr>
            <w:tcW w:w="1770" w:type="pct"/>
          </w:tcPr>
          <w:p w14:paraId="72CE2B5B" w14:textId="77777777" w:rsidR="00B15290" w:rsidRPr="00B23051" w:rsidRDefault="00B15290" w:rsidP="00B15290">
            <w:r w:rsidRPr="00B23051">
              <w:rPr>
                <w:b/>
              </w:rPr>
              <w:t xml:space="preserve">Artículo </w:t>
            </w:r>
            <w:proofErr w:type="spellStart"/>
            <w:r w:rsidRPr="00B23051">
              <w:rPr>
                <w:b/>
              </w:rPr>
              <w:t>Innumerado</w:t>
            </w:r>
            <w:proofErr w:type="spellEnd"/>
            <w:r w:rsidRPr="00B23051">
              <w:rPr>
                <w:b/>
              </w:rPr>
              <w:t xml:space="preserve"> (...) </w:t>
            </w:r>
            <w:r w:rsidRPr="00B23051">
              <w:t>8</w:t>
            </w:r>
            <w:r>
              <w:t>4</w:t>
            </w:r>
            <w:r w:rsidRPr="00B23051">
              <w:t>.</w:t>
            </w:r>
            <w:r w:rsidRPr="00B23051">
              <w:rPr>
                <w:b/>
                <w:bCs/>
                <w:lang w:val="es-ES"/>
              </w:rPr>
              <w:t xml:space="preserve">- Multas económicas por infracciones graves: </w:t>
            </w:r>
            <w:r w:rsidRPr="00B23051">
              <w:t>La autoridad metropolitana de control distrital dentro del proceso administrativo sancionatorio, en coordinación con la autoridad ambiental distrital</w:t>
            </w:r>
            <w:r w:rsidRPr="00B23051">
              <w:rPr>
                <w:b/>
                <w:bCs/>
                <w:lang w:val="es-ES"/>
              </w:rPr>
              <w:t xml:space="preserve">, </w:t>
            </w:r>
            <w:r w:rsidRPr="00B23051">
              <w:t xml:space="preserve">impondrá las siguientes multas por las infracciones graves: </w:t>
            </w:r>
          </w:p>
          <w:p w14:paraId="6A6243FB" w14:textId="77777777" w:rsidR="00B15290" w:rsidRPr="00B23051" w:rsidRDefault="00B15290" w:rsidP="00B15290">
            <w:pPr>
              <w:pStyle w:val="Prrafodelista"/>
              <w:numPr>
                <w:ilvl w:val="0"/>
                <w:numId w:val="27"/>
              </w:numPr>
              <w:spacing w:after="160" w:line="259" w:lineRule="auto"/>
              <w:jc w:val="both"/>
              <w:rPr>
                <w:b/>
                <w:bCs/>
                <w:lang w:val="es-ES"/>
              </w:rPr>
            </w:pPr>
            <w:r w:rsidRPr="00B23051">
              <w:rPr>
                <w:lang w:val="es-ES"/>
              </w:rPr>
              <w:t>Para el Grupo A:</w:t>
            </w:r>
            <w:r w:rsidRPr="00B23051">
              <w:rPr>
                <w:b/>
                <w:bCs/>
                <w:lang w:val="es-ES"/>
              </w:rPr>
              <w:t xml:space="preserve"> </w:t>
            </w:r>
            <w:r w:rsidRPr="00B23051">
              <w:t>la multa será de tres salarios básicos unificados</w:t>
            </w:r>
          </w:p>
          <w:p w14:paraId="56D6F330" w14:textId="77777777" w:rsidR="00B15290" w:rsidRPr="00B23051" w:rsidRDefault="00B15290" w:rsidP="00B15290">
            <w:pPr>
              <w:pStyle w:val="Prrafodelista"/>
              <w:numPr>
                <w:ilvl w:val="0"/>
                <w:numId w:val="27"/>
              </w:numPr>
              <w:spacing w:after="160" w:line="259" w:lineRule="auto"/>
              <w:jc w:val="both"/>
              <w:rPr>
                <w:b/>
                <w:bCs/>
                <w:lang w:val="es-ES"/>
              </w:rPr>
            </w:pPr>
            <w:r w:rsidRPr="00B23051">
              <w:rPr>
                <w:lang w:val="es-ES"/>
              </w:rPr>
              <w:t>Para el Grupo B</w:t>
            </w:r>
            <w:r w:rsidRPr="00B23051">
              <w:rPr>
                <w:b/>
                <w:bCs/>
                <w:lang w:val="es-ES"/>
              </w:rPr>
              <w:t xml:space="preserve">: </w:t>
            </w:r>
            <w:r w:rsidRPr="00B23051">
              <w:t>la multa será de ocho salarios básicos unificados</w:t>
            </w:r>
            <w:r>
              <w:t>.</w:t>
            </w:r>
          </w:p>
          <w:p w14:paraId="0F3C4DB6" w14:textId="77777777" w:rsidR="00B15290" w:rsidRPr="00B23051" w:rsidRDefault="00B15290" w:rsidP="00B15290">
            <w:pPr>
              <w:pStyle w:val="Prrafodelista"/>
              <w:numPr>
                <w:ilvl w:val="0"/>
                <w:numId w:val="27"/>
              </w:numPr>
              <w:spacing w:after="160" w:line="259" w:lineRule="auto"/>
              <w:jc w:val="both"/>
              <w:rPr>
                <w:b/>
                <w:bCs/>
                <w:lang w:val="es-ES"/>
              </w:rPr>
            </w:pPr>
            <w:r w:rsidRPr="00B23051">
              <w:rPr>
                <w:lang w:val="es-ES"/>
              </w:rPr>
              <w:t>Para el Grupo C:</w:t>
            </w:r>
            <w:r w:rsidRPr="00B23051">
              <w:rPr>
                <w:b/>
                <w:bCs/>
                <w:lang w:val="es-ES"/>
              </w:rPr>
              <w:t xml:space="preserve"> </w:t>
            </w:r>
            <w:r w:rsidRPr="00B23051">
              <w:t>la multa será de dieciocho salarios básicos unificados</w:t>
            </w:r>
            <w:r>
              <w:t>.</w:t>
            </w:r>
          </w:p>
          <w:p w14:paraId="177DE75B" w14:textId="77777777" w:rsidR="00B15290" w:rsidRPr="00B23051" w:rsidRDefault="00B15290" w:rsidP="00B15290">
            <w:pPr>
              <w:pStyle w:val="Prrafodelista"/>
              <w:numPr>
                <w:ilvl w:val="0"/>
                <w:numId w:val="27"/>
              </w:numPr>
              <w:spacing w:after="160" w:line="259" w:lineRule="auto"/>
              <w:jc w:val="both"/>
              <w:rPr>
                <w:b/>
                <w:bCs/>
                <w:lang w:val="es-ES"/>
              </w:rPr>
            </w:pPr>
            <w:r w:rsidRPr="00B23051">
              <w:rPr>
                <w:lang w:val="es-ES"/>
              </w:rPr>
              <w:lastRenderedPageBreak/>
              <w:t>Para el Grupo D:</w:t>
            </w:r>
            <w:r w:rsidRPr="00B23051">
              <w:rPr>
                <w:b/>
                <w:bCs/>
                <w:lang w:val="es-ES"/>
              </w:rPr>
              <w:t xml:space="preserve"> </w:t>
            </w:r>
            <w:r w:rsidRPr="00B23051">
              <w:t>la multa será de treinta y ocho salarios básicos unificados</w:t>
            </w:r>
            <w:r>
              <w:t>.</w:t>
            </w:r>
          </w:p>
          <w:p w14:paraId="3BC3FC34" w14:textId="77777777" w:rsidR="00B15290" w:rsidRPr="00245F1F" w:rsidRDefault="00B15290" w:rsidP="00B15290">
            <w:pPr>
              <w:pStyle w:val="Ttulo1"/>
              <w:spacing w:line="276" w:lineRule="auto"/>
              <w:rPr>
                <w:rFonts w:ascii="Times New Roman" w:hAnsi="Times New Roman" w:cs="Times New Roman"/>
                <w:color w:val="auto"/>
                <w:sz w:val="22"/>
              </w:rPr>
            </w:pPr>
          </w:p>
        </w:tc>
        <w:tc>
          <w:tcPr>
            <w:tcW w:w="1711" w:type="pct"/>
          </w:tcPr>
          <w:p w14:paraId="7670F3F2" w14:textId="77777777" w:rsidR="00B15290" w:rsidRPr="00B23051" w:rsidRDefault="00B15290" w:rsidP="00B15290">
            <w:r w:rsidRPr="00B23051">
              <w:rPr>
                <w:b/>
              </w:rPr>
              <w:lastRenderedPageBreak/>
              <w:t xml:space="preserve">Artículo </w:t>
            </w:r>
            <w:proofErr w:type="spellStart"/>
            <w:r w:rsidRPr="00B23051">
              <w:rPr>
                <w:b/>
              </w:rPr>
              <w:t>Innumerado</w:t>
            </w:r>
            <w:proofErr w:type="spellEnd"/>
            <w:r w:rsidRPr="00B23051">
              <w:rPr>
                <w:b/>
              </w:rPr>
              <w:t xml:space="preserve"> (...) </w:t>
            </w:r>
            <w:r w:rsidRPr="00B23051">
              <w:t>8</w:t>
            </w:r>
            <w:r>
              <w:t>4</w:t>
            </w:r>
            <w:r w:rsidRPr="00B23051">
              <w:t>.</w:t>
            </w:r>
            <w:r w:rsidRPr="00B23051">
              <w:rPr>
                <w:b/>
                <w:bCs/>
                <w:lang w:val="es-ES"/>
              </w:rPr>
              <w:t xml:space="preserve">- Multas económicas por infracciones graves: </w:t>
            </w:r>
            <w:r w:rsidRPr="00B23051">
              <w:t>La autoridad metropolitana de control distrital dentro del proceso administrativo sancionatorio, en coordinación con la autoridad ambiental distrital</w:t>
            </w:r>
            <w:r w:rsidRPr="00B23051">
              <w:rPr>
                <w:b/>
                <w:bCs/>
                <w:lang w:val="es-ES"/>
              </w:rPr>
              <w:t xml:space="preserve">, </w:t>
            </w:r>
            <w:r w:rsidRPr="00B23051">
              <w:t xml:space="preserve">impondrá las siguientes multas por las infracciones graves: </w:t>
            </w:r>
          </w:p>
          <w:p w14:paraId="664B74F0" w14:textId="3BF6254B" w:rsidR="00B15290" w:rsidRPr="00B23051" w:rsidRDefault="00B15290" w:rsidP="00B15290">
            <w:pPr>
              <w:pStyle w:val="Prrafodelista"/>
              <w:numPr>
                <w:ilvl w:val="0"/>
                <w:numId w:val="28"/>
              </w:numPr>
              <w:spacing w:after="160" w:line="259" w:lineRule="auto"/>
              <w:jc w:val="both"/>
              <w:rPr>
                <w:b/>
                <w:bCs/>
                <w:lang w:val="es-ES"/>
              </w:rPr>
            </w:pPr>
            <w:r w:rsidRPr="00B23051">
              <w:rPr>
                <w:lang w:val="es-ES"/>
              </w:rPr>
              <w:t>Para el Grupo A:</w:t>
            </w:r>
            <w:r w:rsidRPr="00B23051">
              <w:rPr>
                <w:b/>
                <w:bCs/>
                <w:lang w:val="es-ES"/>
              </w:rPr>
              <w:t xml:space="preserve"> </w:t>
            </w:r>
            <w:r w:rsidRPr="00B23051">
              <w:t xml:space="preserve">la multa será de </w:t>
            </w:r>
            <w:r>
              <w:t xml:space="preserve">hasta </w:t>
            </w:r>
            <w:r w:rsidRPr="00B23051">
              <w:t>tres salarios básicos unificados</w:t>
            </w:r>
          </w:p>
          <w:p w14:paraId="77D1F5EC" w14:textId="5034D062" w:rsidR="00B15290" w:rsidRPr="00B23051" w:rsidRDefault="00B15290" w:rsidP="00B15290">
            <w:pPr>
              <w:pStyle w:val="Prrafodelista"/>
              <w:numPr>
                <w:ilvl w:val="0"/>
                <w:numId w:val="28"/>
              </w:numPr>
              <w:spacing w:after="160" w:line="259" w:lineRule="auto"/>
              <w:jc w:val="both"/>
              <w:rPr>
                <w:b/>
                <w:bCs/>
                <w:lang w:val="es-ES"/>
              </w:rPr>
            </w:pPr>
            <w:r w:rsidRPr="00B23051">
              <w:rPr>
                <w:lang w:val="es-ES"/>
              </w:rPr>
              <w:t>Para el Grupo B</w:t>
            </w:r>
            <w:r w:rsidRPr="00B23051">
              <w:rPr>
                <w:b/>
                <w:bCs/>
                <w:lang w:val="es-ES"/>
              </w:rPr>
              <w:t xml:space="preserve">: </w:t>
            </w:r>
            <w:r w:rsidRPr="00B23051">
              <w:t xml:space="preserve">la multa será de </w:t>
            </w:r>
            <w:r>
              <w:t xml:space="preserve">hasta </w:t>
            </w:r>
            <w:r w:rsidRPr="00B23051">
              <w:t>ocho salarios básicos unificados</w:t>
            </w:r>
            <w:r>
              <w:t>.</w:t>
            </w:r>
          </w:p>
          <w:p w14:paraId="4CD45DAA" w14:textId="41789B55" w:rsidR="00B15290" w:rsidRPr="00B23051" w:rsidRDefault="00B15290" w:rsidP="00B15290">
            <w:pPr>
              <w:pStyle w:val="Prrafodelista"/>
              <w:numPr>
                <w:ilvl w:val="0"/>
                <w:numId w:val="28"/>
              </w:numPr>
              <w:spacing w:after="160" w:line="259" w:lineRule="auto"/>
              <w:jc w:val="both"/>
              <w:rPr>
                <w:b/>
                <w:bCs/>
                <w:lang w:val="es-ES"/>
              </w:rPr>
            </w:pPr>
            <w:r w:rsidRPr="00B23051">
              <w:rPr>
                <w:lang w:val="es-ES"/>
              </w:rPr>
              <w:lastRenderedPageBreak/>
              <w:t>Para el Grupo C:</w:t>
            </w:r>
            <w:r w:rsidRPr="00B23051">
              <w:rPr>
                <w:b/>
                <w:bCs/>
                <w:lang w:val="es-ES"/>
              </w:rPr>
              <w:t xml:space="preserve"> </w:t>
            </w:r>
            <w:r w:rsidRPr="00B23051">
              <w:t xml:space="preserve">la multa será de </w:t>
            </w:r>
            <w:r>
              <w:t xml:space="preserve">hasta </w:t>
            </w:r>
            <w:r w:rsidRPr="00B23051">
              <w:t>dieciocho salarios básicos unificados</w:t>
            </w:r>
            <w:r>
              <w:t>.</w:t>
            </w:r>
          </w:p>
          <w:p w14:paraId="0A1A1136" w14:textId="497A6EBC" w:rsidR="00B15290" w:rsidRPr="00B23051" w:rsidRDefault="00B15290" w:rsidP="00B15290">
            <w:pPr>
              <w:pStyle w:val="Prrafodelista"/>
              <w:numPr>
                <w:ilvl w:val="0"/>
                <w:numId w:val="28"/>
              </w:numPr>
              <w:spacing w:after="160" w:line="259" w:lineRule="auto"/>
              <w:jc w:val="both"/>
              <w:rPr>
                <w:b/>
                <w:bCs/>
                <w:lang w:val="es-ES"/>
              </w:rPr>
            </w:pPr>
            <w:r w:rsidRPr="00B23051">
              <w:rPr>
                <w:lang w:val="es-ES"/>
              </w:rPr>
              <w:t>Para el Grupo D:</w:t>
            </w:r>
            <w:r w:rsidRPr="00B23051">
              <w:rPr>
                <w:b/>
                <w:bCs/>
                <w:lang w:val="es-ES"/>
              </w:rPr>
              <w:t xml:space="preserve"> </w:t>
            </w:r>
            <w:r w:rsidRPr="00B23051">
              <w:t xml:space="preserve">la multa será de </w:t>
            </w:r>
            <w:r>
              <w:t xml:space="preserve">hasta </w:t>
            </w:r>
            <w:r w:rsidRPr="00B23051">
              <w:t>treinta y ocho salarios básicos unificados</w:t>
            </w:r>
            <w:r>
              <w:t>.</w:t>
            </w:r>
          </w:p>
          <w:p w14:paraId="68AF1E72" w14:textId="77777777" w:rsidR="00B15290" w:rsidRPr="00245F1F" w:rsidRDefault="00B15290" w:rsidP="00B15290">
            <w:pPr>
              <w:pStyle w:val="NormalWeb"/>
              <w:rPr>
                <w:sz w:val="22"/>
                <w:szCs w:val="22"/>
              </w:rPr>
            </w:pPr>
          </w:p>
        </w:tc>
        <w:tc>
          <w:tcPr>
            <w:tcW w:w="1519" w:type="pct"/>
          </w:tcPr>
          <w:p w14:paraId="5C1EAC0B" w14:textId="7404283B" w:rsidR="00B15290" w:rsidRDefault="00B15290" w:rsidP="00B15290">
            <w:pPr>
              <w:adjustRightInd w:val="0"/>
              <w:rPr>
                <w:rFonts w:ascii="Palatino Linotype" w:eastAsiaTheme="minorHAnsi" w:hAnsi="Palatino Linotype" w:cs="Palatino Linotype"/>
                <w:color w:val="000000"/>
              </w:rPr>
            </w:pPr>
            <w:r>
              <w:rPr>
                <w:rFonts w:ascii="Palatino Linotype" w:eastAsiaTheme="minorHAnsi" w:hAnsi="Palatino Linotype" w:cs="Palatino Linotype"/>
                <w:color w:val="000000"/>
              </w:rPr>
              <w:lastRenderedPageBreak/>
              <w:t>En los cuadros por multas</w:t>
            </w:r>
            <w:r>
              <w:rPr>
                <w:rFonts w:ascii="Palatino Linotype" w:eastAsiaTheme="minorHAnsi" w:hAnsi="Palatino Linotype" w:cs="Palatino Linotype"/>
                <w:color w:val="000000"/>
              </w:rPr>
              <w:t>.</w:t>
            </w:r>
            <w:r>
              <w:rPr>
                <w:rFonts w:ascii="Palatino Linotype" w:eastAsiaTheme="minorHAnsi" w:hAnsi="Palatino Linotype" w:cs="Palatino Linotype"/>
                <w:color w:val="000000"/>
              </w:rPr>
              <w:t xml:space="preserve"> Modificar la redacción de las multas incluyendo la expresión “de hasta”.  Para que sea posible la adecuación del órgano de control a las circunstancias atenuantes y agravantes contempladas en los artículos siguientes y una adecuada gradación y proporcionalidad de sanciones según las circunstancias de la infracción.</w:t>
            </w:r>
          </w:p>
          <w:p w14:paraId="1FBB07D3" w14:textId="77777777" w:rsidR="00B15290" w:rsidRDefault="00B15290" w:rsidP="00B15290">
            <w:pPr>
              <w:adjustRightInd w:val="0"/>
              <w:rPr>
                <w:rFonts w:ascii="Palatino Linotype" w:eastAsiaTheme="minorHAnsi" w:hAnsi="Palatino Linotype" w:cs="Palatino Linotype"/>
                <w:color w:val="000000"/>
              </w:rPr>
            </w:pPr>
          </w:p>
          <w:p w14:paraId="6527FDB8" w14:textId="77777777" w:rsidR="00B15290" w:rsidRDefault="00B15290" w:rsidP="00B15290">
            <w:pPr>
              <w:adjustRightInd w:val="0"/>
              <w:rPr>
                <w:rFonts w:ascii="Palatino Linotype" w:eastAsiaTheme="minorHAnsi" w:hAnsi="Palatino Linotype" w:cs="Palatino Linotype"/>
                <w:color w:val="000000"/>
              </w:rPr>
            </w:pPr>
            <w:r>
              <w:rPr>
                <w:rFonts w:ascii="Palatino Linotype" w:eastAsiaTheme="minorHAnsi" w:hAnsi="Palatino Linotype" w:cs="Palatino Linotype"/>
                <w:color w:val="000000"/>
              </w:rPr>
              <w:t xml:space="preserve">El sentido de redacción de la norma establece un umbral previo por grupo; en </w:t>
            </w:r>
            <w:r>
              <w:rPr>
                <w:rFonts w:ascii="Palatino Linotype" w:eastAsiaTheme="minorHAnsi" w:hAnsi="Palatino Linotype" w:cs="Palatino Linotype"/>
                <w:color w:val="000000"/>
              </w:rPr>
              <w:lastRenderedPageBreak/>
              <w:t xml:space="preserve">consecuencia, debe clarificarse los mínimos y los máximos. </w:t>
            </w:r>
          </w:p>
          <w:p w14:paraId="212FE72A" w14:textId="77777777" w:rsidR="00B15290" w:rsidRPr="00245F1F" w:rsidRDefault="00B15290" w:rsidP="00B15290">
            <w:pPr>
              <w:jc w:val="both"/>
              <w:rPr>
                <w:rFonts w:ascii="Times New Roman" w:hAnsi="Times New Roman"/>
              </w:rPr>
            </w:pPr>
          </w:p>
        </w:tc>
      </w:tr>
      <w:tr w:rsidR="00B15290" w:rsidRPr="00245F1F" w14:paraId="0876942A" w14:textId="77777777" w:rsidTr="00B45AF7">
        <w:tc>
          <w:tcPr>
            <w:tcW w:w="1770" w:type="pct"/>
          </w:tcPr>
          <w:p w14:paraId="6EA95021" w14:textId="77777777" w:rsidR="00B15290" w:rsidRPr="00B23051" w:rsidRDefault="00B15290" w:rsidP="00B15290">
            <w:r w:rsidRPr="00B23051">
              <w:rPr>
                <w:b/>
              </w:rPr>
              <w:t xml:space="preserve">Artículo </w:t>
            </w:r>
            <w:proofErr w:type="spellStart"/>
            <w:r w:rsidRPr="00B23051">
              <w:rPr>
                <w:b/>
              </w:rPr>
              <w:t>Innumerado</w:t>
            </w:r>
            <w:proofErr w:type="spellEnd"/>
            <w:r w:rsidRPr="00B23051">
              <w:rPr>
                <w:b/>
              </w:rPr>
              <w:t xml:space="preserve"> (...) </w:t>
            </w:r>
            <w:r w:rsidRPr="00B23051">
              <w:t>8</w:t>
            </w:r>
            <w:r>
              <w:t>5</w:t>
            </w:r>
            <w:r w:rsidRPr="00B23051">
              <w:t>.</w:t>
            </w:r>
            <w:r w:rsidRPr="00B23051">
              <w:rPr>
                <w:b/>
                <w:bCs/>
                <w:lang w:val="es-ES"/>
              </w:rPr>
              <w:t xml:space="preserve">- Multas económicas por infracciones muy graves: </w:t>
            </w:r>
            <w:r w:rsidRPr="00B23051">
              <w:t>La autoridad metropolitana de control distrital dentro del proceso administrativo sancionatorio, en coordinación con la autoridad ambiental distrital</w:t>
            </w:r>
            <w:r w:rsidRPr="00B23051">
              <w:rPr>
                <w:b/>
                <w:bCs/>
                <w:lang w:val="es-ES"/>
              </w:rPr>
              <w:t xml:space="preserve">, </w:t>
            </w:r>
            <w:r w:rsidRPr="00B23051">
              <w:t xml:space="preserve">impondrá las siguientes multas por las infracciones muy graves: </w:t>
            </w:r>
          </w:p>
          <w:p w14:paraId="70740290" w14:textId="77777777" w:rsidR="00B15290" w:rsidRPr="00B23051" w:rsidRDefault="00B15290" w:rsidP="00B15290">
            <w:pPr>
              <w:pStyle w:val="Prrafodelista"/>
              <w:numPr>
                <w:ilvl w:val="0"/>
                <w:numId w:val="29"/>
              </w:numPr>
              <w:spacing w:after="160" w:line="259" w:lineRule="auto"/>
              <w:ind w:left="993"/>
              <w:jc w:val="both"/>
              <w:rPr>
                <w:b/>
                <w:bCs/>
                <w:lang w:val="es-ES"/>
              </w:rPr>
            </w:pPr>
            <w:r w:rsidRPr="00B23051">
              <w:rPr>
                <w:lang w:val="es-ES"/>
              </w:rPr>
              <w:t>Para el Grupo A:</w:t>
            </w:r>
            <w:r w:rsidRPr="00B23051">
              <w:rPr>
                <w:b/>
                <w:bCs/>
                <w:lang w:val="es-ES"/>
              </w:rPr>
              <w:t xml:space="preserve"> </w:t>
            </w:r>
            <w:r w:rsidRPr="00B23051">
              <w:t>la multa será de cinco salarios básicos unificados</w:t>
            </w:r>
          </w:p>
          <w:p w14:paraId="2D9342D4" w14:textId="77777777" w:rsidR="00B15290" w:rsidRPr="00B23051" w:rsidRDefault="00B15290" w:rsidP="00B15290">
            <w:pPr>
              <w:pStyle w:val="Prrafodelista"/>
              <w:numPr>
                <w:ilvl w:val="0"/>
                <w:numId w:val="29"/>
              </w:numPr>
              <w:spacing w:after="160" w:line="259" w:lineRule="auto"/>
              <w:ind w:left="993"/>
              <w:jc w:val="both"/>
              <w:rPr>
                <w:b/>
                <w:bCs/>
                <w:lang w:val="es-ES"/>
              </w:rPr>
            </w:pPr>
            <w:r w:rsidRPr="00B23051">
              <w:rPr>
                <w:lang w:val="es-ES"/>
              </w:rPr>
              <w:t>Para el Grupo B</w:t>
            </w:r>
            <w:r w:rsidRPr="00B23051">
              <w:rPr>
                <w:b/>
                <w:bCs/>
                <w:lang w:val="es-ES"/>
              </w:rPr>
              <w:t xml:space="preserve">: </w:t>
            </w:r>
            <w:r w:rsidRPr="00B23051">
              <w:t>la multa será de quince salarios básicos unificados</w:t>
            </w:r>
            <w:r>
              <w:t>.</w:t>
            </w:r>
          </w:p>
          <w:p w14:paraId="057783E1" w14:textId="77777777" w:rsidR="00B15290" w:rsidRPr="00B23051" w:rsidRDefault="00B15290" w:rsidP="00B15290">
            <w:pPr>
              <w:pStyle w:val="Prrafodelista"/>
              <w:numPr>
                <w:ilvl w:val="0"/>
                <w:numId w:val="29"/>
              </w:numPr>
              <w:spacing w:after="160" w:line="259" w:lineRule="auto"/>
              <w:ind w:left="993"/>
              <w:jc w:val="both"/>
              <w:rPr>
                <w:b/>
                <w:bCs/>
                <w:lang w:val="es-ES"/>
              </w:rPr>
            </w:pPr>
            <w:r w:rsidRPr="00B23051">
              <w:rPr>
                <w:lang w:val="es-ES"/>
              </w:rPr>
              <w:t>Para el Grupo C:</w:t>
            </w:r>
            <w:r w:rsidRPr="00B23051">
              <w:rPr>
                <w:b/>
                <w:bCs/>
                <w:lang w:val="es-ES"/>
              </w:rPr>
              <w:t xml:space="preserve"> </w:t>
            </w:r>
            <w:r w:rsidRPr="00B23051">
              <w:t>la multa será de treinta y cinco salarios básicos unificados</w:t>
            </w:r>
          </w:p>
          <w:p w14:paraId="550AFF71" w14:textId="77777777" w:rsidR="00B15290" w:rsidRPr="00B23051" w:rsidRDefault="00B15290" w:rsidP="00B15290">
            <w:pPr>
              <w:pStyle w:val="Prrafodelista"/>
              <w:numPr>
                <w:ilvl w:val="0"/>
                <w:numId w:val="29"/>
              </w:numPr>
              <w:spacing w:after="160" w:line="259" w:lineRule="auto"/>
              <w:ind w:left="993"/>
              <w:jc w:val="both"/>
              <w:rPr>
                <w:b/>
                <w:bCs/>
                <w:lang w:val="es-ES"/>
              </w:rPr>
            </w:pPr>
            <w:r w:rsidRPr="00B23051">
              <w:rPr>
                <w:lang w:val="es-ES"/>
              </w:rPr>
              <w:t>Para el Grupo D:</w:t>
            </w:r>
            <w:r w:rsidRPr="00B23051">
              <w:rPr>
                <w:b/>
                <w:bCs/>
                <w:lang w:val="es-ES"/>
              </w:rPr>
              <w:t xml:space="preserve"> </w:t>
            </w:r>
            <w:r w:rsidRPr="00B23051">
              <w:t>la multa será de setenta y cinco salarios básicos unificados</w:t>
            </w:r>
          </w:p>
          <w:p w14:paraId="4E42334A" w14:textId="77777777" w:rsidR="00B15290" w:rsidRPr="00245F1F" w:rsidRDefault="00B15290" w:rsidP="00B15290">
            <w:pPr>
              <w:pStyle w:val="Ttulo1"/>
              <w:spacing w:line="276" w:lineRule="auto"/>
              <w:rPr>
                <w:rFonts w:ascii="Times New Roman" w:hAnsi="Times New Roman" w:cs="Times New Roman"/>
                <w:color w:val="auto"/>
                <w:sz w:val="22"/>
              </w:rPr>
            </w:pPr>
          </w:p>
        </w:tc>
        <w:tc>
          <w:tcPr>
            <w:tcW w:w="1711" w:type="pct"/>
          </w:tcPr>
          <w:p w14:paraId="54BB1B75" w14:textId="77777777" w:rsidR="00B15290" w:rsidRPr="00B23051" w:rsidRDefault="00B15290" w:rsidP="00B15290">
            <w:r w:rsidRPr="00B23051">
              <w:rPr>
                <w:b/>
              </w:rPr>
              <w:t xml:space="preserve">Artículo </w:t>
            </w:r>
            <w:proofErr w:type="spellStart"/>
            <w:r w:rsidRPr="00B23051">
              <w:rPr>
                <w:b/>
              </w:rPr>
              <w:t>Innumerado</w:t>
            </w:r>
            <w:proofErr w:type="spellEnd"/>
            <w:r w:rsidRPr="00B23051">
              <w:rPr>
                <w:b/>
              </w:rPr>
              <w:t xml:space="preserve"> (...) </w:t>
            </w:r>
            <w:r w:rsidRPr="00B23051">
              <w:t>8</w:t>
            </w:r>
            <w:r>
              <w:t>5</w:t>
            </w:r>
            <w:r w:rsidRPr="00B23051">
              <w:t>.</w:t>
            </w:r>
            <w:r w:rsidRPr="00B23051">
              <w:rPr>
                <w:b/>
                <w:bCs/>
                <w:lang w:val="es-ES"/>
              </w:rPr>
              <w:t xml:space="preserve">- Multas económicas por infracciones muy graves: </w:t>
            </w:r>
            <w:r w:rsidRPr="00B23051">
              <w:t>La autoridad metropolitana de control distrital dentro del proceso administrativo sancionatorio, en coordinación con la autoridad ambiental distrital</w:t>
            </w:r>
            <w:r w:rsidRPr="00B23051">
              <w:rPr>
                <w:b/>
                <w:bCs/>
                <w:lang w:val="es-ES"/>
              </w:rPr>
              <w:t xml:space="preserve">, </w:t>
            </w:r>
            <w:r w:rsidRPr="00B23051">
              <w:t xml:space="preserve">impondrá las siguientes multas por las infracciones muy graves: </w:t>
            </w:r>
          </w:p>
          <w:p w14:paraId="2919382A" w14:textId="76D7D0ED" w:rsidR="00B15290" w:rsidRPr="00B23051" w:rsidRDefault="00B15290" w:rsidP="00B15290">
            <w:pPr>
              <w:pStyle w:val="Prrafodelista"/>
              <w:numPr>
                <w:ilvl w:val="0"/>
                <w:numId w:val="30"/>
              </w:numPr>
              <w:spacing w:after="160" w:line="259" w:lineRule="auto"/>
              <w:jc w:val="both"/>
              <w:rPr>
                <w:b/>
                <w:bCs/>
                <w:lang w:val="es-ES"/>
              </w:rPr>
            </w:pPr>
            <w:r w:rsidRPr="00B23051">
              <w:rPr>
                <w:lang w:val="es-ES"/>
              </w:rPr>
              <w:t>Para el Grupo A:</w:t>
            </w:r>
            <w:r w:rsidRPr="00B23051">
              <w:rPr>
                <w:b/>
                <w:bCs/>
                <w:lang w:val="es-ES"/>
              </w:rPr>
              <w:t xml:space="preserve"> </w:t>
            </w:r>
            <w:r w:rsidRPr="00B23051">
              <w:t xml:space="preserve">la multa será de </w:t>
            </w:r>
            <w:r>
              <w:t xml:space="preserve">hasta </w:t>
            </w:r>
            <w:r w:rsidRPr="00B23051">
              <w:t>cinco salarios básicos unificados</w:t>
            </w:r>
          </w:p>
          <w:p w14:paraId="478C6E56" w14:textId="29C317D0" w:rsidR="00B15290" w:rsidRPr="00B23051" w:rsidRDefault="00B15290" w:rsidP="00B15290">
            <w:pPr>
              <w:pStyle w:val="Prrafodelista"/>
              <w:numPr>
                <w:ilvl w:val="0"/>
                <w:numId w:val="30"/>
              </w:numPr>
              <w:spacing w:after="160" w:line="259" w:lineRule="auto"/>
              <w:ind w:left="993"/>
              <w:jc w:val="both"/>
              <w:rPr>
                <w:b/>
                <w:bCs/>
                <w:lang w:val="es-ES"/>
              </w:rPr>
            </w:pPr>
            <w:r w:rsidRPr="00B23051">
              <w:rPr>
                <w:lang w:val="es-ES"/>
              </w:rPr>
              <w:t>Para el Grupo B</w:t>
            </w:r>
            <w:r w:rsidRPr="00B23051">
              <w:rPr>
                <w:b/>
                <w:bCs/>
                <w:lang w:val="es-ES"/>
              </w:rPr>
              <w:t xml:space="preserve">: </w:t>
            </w:r>
            <w:r w:rsidRPr="00B23051">
              <w:t xml:space="preserve">la multa será de </w:t>
            </w:r>
            <w:r>
              <w:t xml:space="preserve">hasta </w:t>
            </w:r>
            <w:r w:rsidRPr="00B23051">
              <w:t>quince salarios básicos unificados</w:t>
            </w:r>
            <w:r>
              <w:t>.</w:t>
            </w:r>
          </w:p>
          <w:p w14:paraId="7171B33A" w14:textId="4B87F7BB" w:rsidR="00B15290" w:rsidRPr="00B23051" w:rsidRDefault="00B15290" w:rsidP="00B15290">
            <w:pPr>
              <w:pStyle w:val="Prrafodelista"/>
              <w:numPr>
                <w:ilvl w:val="0"/>
                <w:numId w:val="30"/>
              </w:numPr>
              <w:spacing w:after="160" w:line="259" w:lineRule="auto"/>
              <w:ind w:left="993"/>
              <w:jc w:val="both"/>
              <w:rPr>
                <w:b/>
                <w:bCs/>
                <w:lang w:val="es-ES"/>
              </w:rPr>
            </w:pPr>
            <w:r w:rsidRPr="00B23051">
              <w:rPr>
                <w:lang w:val="es-ES"/>
              </w:rPr>
              <w:t>Para el Grupo C:</w:t>
            </w:r>
            <w:r w:rsidRPr="00B23051">
              <w:rPr>
                <w:b/>
                <w:bCs/>
                <w:lang w:val="es-ES"/>
              </w:rPr>
              <w:t xml:space="preserve"> </w:t>
            </w:r>
            <w:r w:rsidRPr="00B23051">
              <w:t xml:space="preserve">la multa será de </w:t>
            </w:r>
            <w:r>
              <w:t xml:space="preserve">hasta </w:t>
            </w:r>
            <w:r w:rsidRPr="00B23051">
              <w:t>treinta y cinco salarios básicos unificados</w:t>
            </w:r>
          </w:p>
          <w:p w14:paraId="31F5BE0B" w14:textId="31505126" w:rsidR="00B15290" w:rsidRPr="00B23051" w:rsidRDefault="00B15290" w:rsidP="00B15290">
            <w:pPr>
              <w:pStyle w:val="Prrafodelista"/>
              <w:numPr>
                <w:ilvl w:val="0"/>
                <w:numId w:val="30"/>
              </w:numPr>
              <w:spacing w:after="160" w:line="259" w:lineRule="auto"/>
              <w:ind w:left="993"/>
              <w:jc w:val="both"/>
              <w:rPr>
                <w:b/>
                <w:bCs/>
                <w:lang w:val="es-ES"/>
              </w:rPr>
            </w:pPr>
            <w:r w:rsidRPr="00B23051">
              <w:rPr>
                <w:lang w:val="es-ES"/>
              </w:rPr>
              <w:t>Para el Grupo D:</w:t>
            </w:r>
            <w:r w:rsidRPr="00B23051">
              <w:rPr>
                <w:b/>
                <w:bCs/>
                <w:lang w:val="es-ES"/>
              </w:rPr>
              <w:t xml:space="preserve"> </w:t>
            </w:r>
            <w:r w:rsidRPr="00B23051">
              <w:t xml:space="preserve">la multa será de </w:t>
            </w:r>
            <w:r>
              <w:t xml:space="preserve">hasta </w:t>
            </w:r>
            <w:r w:rsidRPr="00B23051">
              <w:t>setenta y cinco salarios básicos unificados</w:t>
            </w:r>
          </w:p>
          <w:p w14:paraId="5CB67912" w14:textId="77777777" w:rsidR="00B15290" w:rsidRPr="00245F1F" w:rsidRDefault="00B15290" w:rsidP="00B15290">
            <w:pPr>
              <w:pStyle w:val="NormalWeb"/>
              <w:rPr>
                <w:sz w:val="22"/>
                <w:szCs w:val="22"/>
              </w:rPr>
            </w:pPr>
          </w:p>
        </w:tc>
        <w:tc>
          <w:tcPr>
            <w:tcW w:w="1519" w:type="pct"/>
          </w:tcPr>
          <w:p w14:paraId="39C67D5E" w14:textId="77777777" w:rsidR="00B15290" w:rsidRDefault="00B15290" w:rsidP="00B15290">
            <w:pPr>
              <w:adjustRightInd w:val="0"/>
              <w:rPr>
                <w:rFonts w:ascii="Palatino Linotype" w:eastAsiaTheme="minorHAnsi" w:hAnsi="Palatino Linotype" w:cs="Palatino Linotype"/>
                <w:color w:val="000000"/>
              </w:rPr>
            </w:pPr>
            <w:r>
              <w:rPr>
                <w:rFonts w:ascii="Palatino Linotype" w:eastAsiaTheme="minorHAnsi" w:hAnsi="Palatino Linotype" w:cs="Palatino Linotype"/>
                <w:color w:val="000000"/>
              </w:rPr>
              <w:t>En los cuadros por multas. Modificar la redacción de las multas incluyendo la expresión “de hasta”.  Para que sea posible la adecuación del órgano de control a las circunstancias atenuantes y agravantes contempladas en los artículos siguientes y una adecuada gradación y proporcionalidad de sanciones según las circunstancias de la infracción.</w:t>
            </w:r>
          </w:p>
          <w:p w14:paraId="0EC45B3D" w14:textId="77777777" w:rsidR="00B15290" w:rsidRDefault="00B15290" w:rsidP="00B15290">
            <w:pPr>
              <w:adjustRightInd w:val="0"/>
              <w:rPr>
                <w:rFonts w:ascii="Palatino Linotype" w:eastAsiaTheme="minorHAnsi" w:hAnsi="Palatino Linotype" w:cs="Palatino Linotype"/>
                <w:color w:val="000000"/>
              </w:rPr>
            </w:pPr>
          </w:p>
          <w:p w14:paraId="1DECEFB4" w14:textId="77777777" w:rsidR="00B15290" w:rsidRDefault="00B15290" w:rsidP="00B15290">
            <w:pPr>
              <w:adjustRightInd w:val="0"/>
              <w:rPr>
                <w:rFonts w:ascii="Palatino Linotype" w:eastAsiaTheme="minorHAnsi" w:hAnsi="Palatino Linotype" w:cs="Palatino Linotype"/>
                <w:color w:val="000000"/>
              </w:rPr>
            </w:pPr>
            <w:r>
              <w:rPr>
                <w:rFonts w:ascii="Palatino Linotype" w:eastAsiaTheme="minorHAnsi" w:hAnsi="Palatino Linotype" w:cs="Palatino Linotype"/>
                <w:color w:val="000000"/>
              </w:rPr>
              <w:t xml:space="preserve">El sentido de redacción de la norma establece un umbral previo por grupo; en consecuencia, debe clarificarse los mínimos y los máximos. </w:t>
            </w:r>
          </w:p>
          <w:p w14:paraId="5F4F838D" w14:textId="77777777" w:rsidR="00B15290" w:rsidRPr="00245F1F" w:rsidRDefault="00B15290" w:rsidP="00B15290">
            <w:pPr>
              <w:jc w:val="both"/>
              <w:rPr>
                <w:rFonts w:ascii="Times New Roman" w:hAnsi="Times New Roman"/>
              </w:rPr>
            </w:pPr>
          </w:p>
        </w:tc>
      </w:tr>
      <w:tr w:rsidR="00B15290" w:rsidRPr="00245F1F" w14:paraId="37100950" w14:textId="77777777" w:rsidTr="00B45AF7">
        <w:tc>
          <w:tcPr>
            <w:tcW w:w="1770" w:type="pct"/>
          </w:tcPr>
          <w:p w14:paraId="72166E74" w14:textId="1B588B86" w:rsidR="00B15290" w:rsidRPr="00245F1F" w:rsidRDefault="00B15290" w:rsidP="00B15290">
            <w:pPr>
              <w:pStyle w:val="Ttulo1"/>
              <w:spacing w:line="276" w:lineRule="auto"/>
              <w:rPr>
                <w:rFonts w:ascii="Times New Roman" w:hAnsi="Times New Roman" w:cs="Times New Roman"/>
                <w:color w:val="auto"/>
                <w:sz w:val="22"/>
              </w:rPr>
            </w:pPr>
            <w:r>
              <w:rPr>
                <w:rFonts w:ascii="Times New Roman" w:hAnsi="Times New Roman" w:cs="Times New Roman"/>
                <w:color w:val="auto"/>
                <w:sz w:val="22"/>
              </w:rPr>
              <w:t>DISOSICIONES TRANSITORIAS</w:t>
            </w:r>
          </w:p>
        </w:tc>
        <w:tc>
          <w:tcPr>
            <w:tcW w:w="1711" w:type="pct"/>
          </w:tcPr>
          <w:p w14:paraId="61984C47" w14:textId="6D0FA5A7" w:rsidR="00B15290" w:rsidRPr="00245F1F" w:rsidRDefault="00B15290" w:rsidP="00B15290">
            <w:pPr>
              <w:pStyle w:val="NormalWeb"/>
              <w:rPr>
                <w:sz w:val="22"/>
                <w:szCs w:val="22"/>
              </w:rPr>
            </w:pPr>
            <w:r>
              <w:rPr>
                <w:sz w:val="22"/>
                <w:szCs w:val="22"/>
              </w:rPr>
              <w:t>Modificar la palabra término por plazo y adecuar el tiempo en meses según corresponda.</w:t>
            </w:r>
          </w:p>
        </w:tc>
        <w:tc>
          <w:tcPr>
            <w:tcW w:w="1519" w:type="pct"/>
          </w:tcPr>
          <w:p w14:paraId="7D421874" w14:textId="77777777" w:rsidR="00B15290" w:rsidRDefault="00B15290" w:rsidP="00B15290">
            <w:pPr>
              <w:adjustRightInd w:val="0"/>
              <w:rPr>
                <w:rFonts w:ascii="Palatino Linotype" w:eastAsiaTheme="minorHAnsi" w:hAnsi="Palatino Linotype" w:cs="Palatino Linotype"/>
                <w:color w:val="000000"/>
              </w:rPr>
            </w:pPr>
            <w:r>
              <w:rPr>
                <w:rFonts w:ascii="Palatino Linotype" w:eastAsiaTheme="minorHAnsi" w:hAnsi="Palatino Linotype" w:cs="Palatino Linotype"/>
                <w:color w:val="000000"/>
              </w:rPr>
              <w:t>De conformidad con el artículo 158 del Código Orgánico Administrativo, cuando se estipulen períodos en días corresponde a términos y no a plazos. En consecuencia, los tiempos establecidos en las disposiciones transitorias deben modificarse. Ya sea adecuando el tiempo a meses o años o cambiando la expresión plazo por término.</w:t>
            </w:r>
          </w:p>
          <w:p w14:paraId="6BB10489" w14:textId="77777777" w:rsidR="00B15290" w:rsidRDefault="00B15290" w:rsidP="00B15290">
            <w:pPr>
              <w:adjustRightInd w:val="0"/>
              <w:rPr>
                <w:rFonts w:ascii="Palatino Linotype" w:eastAsiaTheme="minorHAnsi" w:hAnsi="Palatino Linotype" w:cs="Palatino Linotype"/>
                <w:color w:val="000000"/>
              </w:rPr>
            </w:pPr>
          </w:p>
          <w:p w14:paraId="0107F947" w14:textId="77777777" w:rsidR="00B15290" w:rsidRDefault="00B15290" w:rsidP="00B15290">
            <w:pPr>
              <w:adjustRightInd w:val="0"/>
              <w:rPr>
                <w:rFonts w:ascii="Palatino Linotype" w:eastAsiaTheme="minorHAnsi" w:hAnsi="Palatino Linotype" w:cs="Palatino Linotype"/>
                <w:color w:val="000000"/>
              </w:rPr>
            </w:pPr>
            <w:r>
              <w:rPr>
                <w:rFonts w:ascii="Palatino Linotype" w:eastAsiaTheme="minorHAnsi" w:hAnsi="Palatino Linotype" w:cs="Palatino Linotype"/>
                <w:color w:val="000000"/>
              </w:rPr>
              <w:t xml:space="preserve">Por sindéresis en la construcción normativa lo apropiado es modificar “plazo de 180 días” por “plazo de 6 meses” “plazo </w:t>
            </w:r>
            <w:r>
              <w:rPr>
                <w:rFonts w:ascii="Palatino Linotype" w:eastAsiaTheme="minorHAnsi" w:hAnsi="Palatino Linotype" w:cs="Palatino Linotype"/>
                <w:color w:val="000000"/>
              </w:rPr>
              <w:lastRenderedPageBreak/>
              <w:t>de 365 días” por “plazo de 1 año”.</w:t>
            </w:r>
          </w:p>
          <w:p w14:paraId="2AB32E9D" w14:textId="77777777" w:rsidR="00B15290" w:rsidRPr="00245F1F" w:rsidRDefault="00B15290" w:rsidP="00B15290">
            <w:pPr>
              <w:jc w:val="both"/>
              <w:rPr>
                <w:rFonts w:ascii="Times New Roman" w:hAnsi="Times New Roman"/>
              </w:rPr>
            </w:pPr>
          </w:p>
        </w:tc>
      </w:tr>
      <w:tr w:rsidR="00B15290" w:rsidRPr="00245F1F" w14:paraId="4DFC814F" w14:textId="77777777" w:rsidTr="00B45AF7">
        <w:tc>
          <w:tcPr>
            <w:tcW w:w="1770" w:type="pct"/>
          </w:tcPr>
          <w:p w14:paraId="025364BD" w14:textId="77777777" w:rsidR="00B15290" w:rsidRPr="00245F1F" w:rsidRDefault="00B15290" w:rsidP="00B15290">
            <w:pPr>
              <w:pStyle w:val="Ttulo1"/>
              <w:spacing w:line="276" w:lineRule="auto"/>
              <w:rPr>
                <w:rFonts w:ascii="Times New Roman" w:hAnsi="Times New Roman" w:cs="Times New Roman"/>
                <w:color w:val="auto"/>
                <w:sz w:val="22"/>
              </w:rPr>
            </w:pPr>
            <w:r w:rsidRPr="00245F1F">
              <w:rPr>
                <w:rFonts w:ascii="Times New Roman" w:hAnsi="Times New Roman" w:cs="Times New Roman"/>
                <w:color w:val="auto"/>
                <w:sz w:val="22"/>
              </w:rPr>
              <w:lastRenderedPageBreak/>
              <w:t xml:space="preserve">DISPOSICIONES TRANSITORIAS </w:t>
            </w:r>
          </w:p>
          <w:p w14:paraId="4939AAFE" w14:textId="77777777" w:rsidR="00B15290" w:rsidRPr="00245F1F" w:rsidRDefault="00B15290" w:rsidP="00B15290">
            <w:pPr>
              <w:pStyle w:val="NormalWeb"/>
              <w:rPr>
                <w:sz w:val="22"/>
                <w:szCs w:val="22"/>
              </w:rPr>
            </w:pPr>
          </w:p>
        </w:tc>
        <w:tc>
          <w:tcPr>
            <w:tcW w:w="1711" w:type="pct"/>
          </w:tcPr>
          <w:p w14:paraId="4461BED8" w14:textId="77777777" w:rsidR="00B15290" w:rsidRPr="00245F1F" w:rsidRDefault="00B15290" w:rsidP="00B15290">
            <w:pPr>
              <w:pStyle w:val="NormalWeb"/>
              <w:rPr>
                <w:sz w:val="22"/>
                <w:szCs w:val="22"/>
              </w:rPr>
            </w:pPr>
          </w:p>
        </w:tc>
        <w:tc>
          <w:tcPr>
            <w:tcW w:w="1519" w:type="pct"/>
          </w:tcPr>
          <w:p w14:paraId="2AD41B2F" w14:textId="77777777" w:rsidR="00B15290" w:rsidRPr="00245F1F" w:rsidRDefault="00B15290" w:rsidP="00B15290">
            <w:pPr>
              <w:jc w:val="both"/>
              <w:rPr>
                <w:rFonts w:ascii="Times New Roman" w:hAnsi="Times New Roman"/>
              </w:rPr>
            </w:pPr>
            <w:r w:rsidRPr="00245F1F">
              <w:rPr>
                <w:rFonts w:ascii="Times New Roman" w:hAnsi="Times New Roman"/>
              </w:rPr>
              <w:t xml:space="preserve">Primera. Al ser un acto administrativo, se debe reconsiderar en tiempo e instituciones la creación de este cuerpo administrativo. Por lo tanto, se recomienda, se elimine la transitoria. </w:t>
            </w:r>
          </w:p>
          <w:p w14:paraId="2623B471" w14:textId="77777777" w:rsidR="00B15290" w:rsidRPr="00245F1F" w:rsidRDefault="00B15290" w:rsidP="00B15290">
            <w:pPr>
              <w:jc w:val="both"/>
              <w:rPr>
                <w:rFonts w:ascii="Times New Roman" w:hAnsi="Times New Roman"/>
              </w:rPr>
            </w:pPr>
            <w:r w:rsidRPr="00245F1F">
              <w:rPr>
                <w:rFonts w:ascii="Times New Roman" w:hAnsi="Times New Roman"/>
              </w:rPr>
              <w:t>Segunda. El plazo debe ser ampliado a un año con el fin de establecer una estrategia distrital que permita ejecutar un plan de comunicación</w:t>
            </w:r>
          </w:p>
          <w:p w14:paraId="42CE1FC7" w14:textId="60F90F9E" w:rsidR="00B15290" w:rsidRPr="00245F1F" w:rsidRDefault="00B15290" w:rsidP="00B15290">
            <w:pPr>
              <w:jc w:val="both"/>
              <w:rPr>
                <w:rFonts w:ascii="Times New Roman" w:hAnsi="Times New Roman"/>
              </w:rPr>
            </w:pPr>
            <w:r w:rsidRPr="00245F1F">
              <w:rPr>
                <w:rFonts w:ascii="Times New Roman" w:hAnsi="Times New Roman"/>
              </w:rPr>
              <w:t>Se debe considerar la estructura del “Plan Integral de Infraestructura verde azul donde se incluya; Plan Maestro de gestión hídrica del DMQ” el cual debe contener el “Plan de intervención de quebradas”, “plan de gestión de riesgos” y la norma técnica que se deba añadir a los estándares urbanísticos del PUGS. Se debe considerar los tiempos para el plan Integral (al menos un año). Se debe replantear transitoria de la segunda a la séptima</w:t>
            </w:r>
          </w:p>
          <w:p w14:paraId="78A5EF21" w14:textId="12D1AD35" w:rsidR="00B15290" w:rsidRPr="00245F1F" w:rsidRDefault="00B15290" w:rsidP="00B15290">
            <w:pPr>
              <w:jc w:val="both"/>
              <w:rPr>
                <w:rFonts w:ascii="Times New Roman" w:hAnsi="Times New Roman"/>
              </w:rPr>
            </w:pPr>
            <w:r w:rsidRPr="00245F1F">
              <w:rPr>
                <w:rFonts w:ascii="Times New Roman" w:hAnsi="Times New Roman"/>
              </w:rPr>
              <w:t>Transitoria octava debe aumentar un plazo de 180 días y aclarar la creación de la “entidad ejecutora distrital de quebradas a infraestructura verde azul o empresa de infraestructura verde azul”</w:t>
            </w:r>
          </w:p>
          <w:p w14:paraId="10D3BD07" w14:textId="77777777" w:rsidR="00B15290" w:rsidRPr="00245F1F" w:rsidRDefault="00B15290" w:rsidP="00B15290">
            <w:pPr>
              <w:jc w:val="both"/>
              <w:rPr>
                <w:rFonts w:ascii="Times New Roman" w:hAnsi="Times New Roman"/>
              </w:rPr>
            </w:pPr>
            <w:r w:rsidRPr="00245F1F">
              <w:rPr>
                <w:rFonts w:ascii="Times New Roman" w:hAnsi="Times New Roman"/>
              </w:rPr>
              <w:t>Novena. Debe ser tratada en conjunto con la AMC</w:t>
            </w:r>
          </w:p>
          <w:p w14:paraId="260768B9" w14:textId="77777777" w:rsidR="00B15290" w:rsidRPr="00245F1F" w:rsidRDefault="00B15290" w:rsidP="00B15290">
            <w:pPr>
              <w:rPr>
                <w:rFonts w:ascii="Times New Roman" w:hAnsi="Times New Roman"/>
              </w:rPr>
            </w:pPr>
            <w:r w:rsidRPr="00245F1F">
              <w:rPr>
                <w:rFonts w:ascii="Times New Roman" w:hAnsi="Times New Roman"/>
              </w:rPr>
              <w:t xml:space="preserve">Décima. No se entiende a que se refiere con la norma técnica de actividades ecológicas y agroecológicas. Para esto se debe ampliar el plazo y establecer con claridad la diferencia entre actividades antrópicas económicas y los sistemas de producción sostenibles. Los términos “ecológicos” y “agroecológicos” no engloban lo anterior descrito. </w:t>
            </w:r>
          </w:p>
          <w:p w14:paraId="74E345DF" w14:textId="0273AD83" w:rsidR="00B15290" w:rsidRPr="00245F1F" w:rsidRDefault="00B15290" w:rsidP="00B15290">
            <w:pPr>
              <w:jc w:val="both"/>
              <w:rPr>
                <w:rFonts w:ascii="Times New Roman" w:hAnsi="Times New Roman"/>
                <w:lang w:val="es-ES_tradnl" w:eastAsia="es-EC"/>
              </w:rPr>
            </w:pPr>
          </w:p>
        </w:tc>
      </w:tr>
      <w:tr w:rsidR="00B15290" w:rsidRPr="00245F1F" w14:paraId="38AD9726" w14:textId="77777777" w:rsidTr="00B45AF7">
        <w:tc>
          <w:tcPr>
            <w:tcW w:w="1770" w:type="pct"/>
          </w:tcPr>
          <w:p w14:paraId="624D9950" w14:textId="77777777" w:rsidR="00B15290" w:rsidRPr="00245F1F" w:rsidRDefault="00B15290" w:rsidP="00B15290">
            <w:pPr>
              <w:pStyle w:val="NormalWeb"/>
              <w:rPr>
                <w:sz w:val="22"/>
                <w:szCs w:val="22"/>
              </w:rPr>
            </w:pPr>
          </w:p>
        </w:tc>
        <w:tc>
          <w:tcPr>
            <w:tcW w:w="1711" w:type="pct"/>
          </w:tcPr>
          <w:p w14:paraId="55FF83F4" w14:textId="77777777" w:rsidR="00B15290" w:rsidRPr="00245F1F" w:rsidRDefault="00B15290" w:rsidP="00B15290">
            <w:pPr>
              <w:pStyle w:val="NormalWeb"/>
              <w:rPr>
                <w:sz w:val="22"/>
                <w:szCs w:val="22"/>
              </w:rPr>
            </w:pPr>
          </w:p>
        </w:tc>
        <w:tc>
          <w:tcPr>
            <w:tcW w:w="1519" w:type="pct"/>
          </w:tcPr>
          <w:p w14:paraId="46760513" w14:textId="77777777" w:rsidR="00B15290" w:rsidRPr="00245F1F" w:rsidRDefault="00B15290" w:rsidP="00B15290">
            <w:pPr>
              <w:jc w:val="both"/>
              <w:rPr>
                <w:rFonts w:ascii="Times New Roman" w:hAnsi="Times New Roman"/>
                <w:lang w:val="es-ES_tradnl" w:eastAsia="es-EC"/>
              </w:rPr>
            </w:pPr>
          </w:p>
        </w:tc>
      </w:tr>
    </w:tbl>
    <w:p w14:paraId="5BA226A2" w14:textId="65C7A6B6" w:rsidR="009B0C80" w:rsidRDefault="009B0C80" w:rsidP="009B0C80">
      <w:pPr>
        <w:jc w:val="both"/>
        <w:rPr>
          <w:rFonts w:ascii="Times New Roman" w:hAnsi="Times New Roman"/>
        </w:rPr>
      </w:pPr>
    </w:p>
    <w:p w14:paraId="7FBB8BB3" w14:textId="4067C6CC" w:rsidR="004435B3" w:rsidRPr="00245F1F" w:rsidRDefault="00000000" w:rsidP="00245F1F">
      <w:pPr>
        <w:jc w:val="both"/>
        <w:rPr>
          <w:rFonts w:ascii="Times New Roman" w:hAnsi="Times New Roman"/>
        </w:rPr>
      </w:pPr>
    </w:p>
    <w:sectPr w:rsidR="004435B3" w:rsidRPr="00245F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E53"/>
    <w:multiLevelType w:val="multilevel"/>
    <w:tmpl w:val="601A38B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0A6F6E4D"/>
    <w:multiLevelType w:val="multilevel"/>
    <w:tmpl w:val="0D861102"/>
    <w:lvl w:ilvl="0">
      <w:start w:val="1"/>
      <w:numFmt w:val="decimal"/>
      <w:lvlText w:val="%1."/>
      <w:lvlJc w:val="left"/>
      <w:pPr>
        <w:ind w:left="46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A9D4EFD"/>
    <w:multiLevelType w:val="hybridMultilevel"/>
    <w:tmpl w:val="2572D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54A46"/>
    <w:multiLevelType w:val="multilevel"/>
    <w:tmpl w:val="39086F1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0C0D10C1"/>
    <w:multiLevelType w:val="multilevel"/>
    <w:tmpl w:val="EB420202"/>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15F7609F"/>
    <w:multiLevelType w:val="hybridMultilevel"/>
    <w:tmpl w:val="A942DAC2"/>
    <w:lvl w:ilvl="0" w:tplc="DC566D92">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9DB29ED"/>
    <w:multiLevelType w:val="multilevel"/>
    <w:tmpl w:val="601A38B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1A277C4A"/>
    <w:multiLevelType w:val="hybridMultilevel"/>
    <w:tmpl w:val="1196F20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A262365"/>
    <w:multiLevelType w:val="hybridMultilevel"/>
    <w:tmpl w:val="2572D31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B39638E"/>
    <w:multiLevelType w:val="hybridMultilevel"/>
    <w:tmpl w:val="26FABF0A"/>
    <w:lvl w:ilvl="0" w:tplc="AC164DBA">
      <w:start w:val="1"/>
      <w:numFmt w:val="lowerLetter"/>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0" w15:restartNumberingAfterBreak="0">
    <w:nsid w:val="2C9C0928"/>
    <w:multiLevelType w:val="multilevel"/>
    <w:tmpl w:val="0E98534A"/>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11" w15:restartNumberingAfterBreak="0">
    <w:nsid w:val="2F034E9F"/>
    <w:multiLevelType w:val="multilevel"/>
    <w:tmpl w:val="515E16F2"/>
    <w:lvl w:ilvl="0">
      <w:start w:val="1"/>
      <w:numFmt w:val="lowerLetter"/>
      <w:lvlText w:val="%1)"/>
      <w:lvlJc w:val="left"/>
      <w:pPr>
        <w:ind w:left="283" w:hanging="283"/>
      </w:pPr>
      <w:rPr>
        <w:rFonts w:ascii="Garamond" w:hAnsi="Garamond"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35E26BCE"/>
    <w:multiLevelType w:val="multilevel"/>
    <w:tmpl w:val="0D861102"/>
    <w:lvl w:ilvl="0">
      <w:start w:val="1"/>
      <w:numFmt w:val="decimal"/>
      <w:lvlText w:val="%1."/>
      <w:lvlJc w:val="left"/>
      <w:pPr>
        <w:ind w:left="46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39390496"/>
    <w:multiLevelType w:val="multilevel"/>
    <w:tmpl w:val="A2AC3D3E"/>
    <w:lvl w:ilvl="0">
      <w:start w:val="1"/>
      <w:numFmt w:val="lowerLetter"/>
      <w:lvlText w:val="%1)"/>
      <w:lvlJc w:val="left"/>
      <w:pPr>
        <w:ind w:left="707" w:hanging="360"/>
      </w:pPr>
      <w:rPr>
        <w:rFonts w:ascii="Garamond" w:hAnsi="Garamond" w:hint="default"/>
      </w:rPr>
    </w:lvl>
    <w:lvl w:ilvl="1">
      <w:start w:val="1"/>
      <w:numFmt w:val="lowerLetter"/>
      <w:lvlText w:val="%2."/>
      <w:lvlJc w:val="left"/>
      <w:pPr>
        <w:ind w:left="1427" w:hanging="360"/>
      </w:pPr>
    </w:lvl>
    <w:lvl w:ilvl="2">
      <w:start w:val="1"/>
      <w:numFmt w:val="lowerRoman"/>
      <w:lvlText w:val="%3."/>
      <w:lvlJc w:val="right"/>
      <w:pPr>
        <w:ind w:left="2147" w:hanging="180"/>
      </w:pPr>
    </w:lvl>
    <w:lvl w:ilvl="3">
      <w:start w:val="1"/>
      <w:numFmt w:val="decimal"/>
      <w:lvlText w:val="%4."/>
      <w:lvlJc w:val="left"/>
      <w:pPr>
        <w:ind w:left="2867" w:hanging="360"/>
      </w:pPr>
    </w:lvl>
    <w:lvl w:ilvl="4">
      <w:start w:val="1"/>
      <w:numFmt w:val="lowerLetter"/>
      <w:lvlText w:val="%5."/>
      <w:lvlJc w:val="left"/>
      <w:pPr>
        <w:ind w:left="3587" w:hanging="360"/>
      </w:pPr>
    </w:lvl>
    <w:lvl w:ilvl="5">
      <w:start w:val="1"/>
      <w:numFmt w:val="lowerRoman"/>
      <w:lvlText w:val="%6."/>
      <w:lvlJc w:val="right"/>
      <w:pPr>
        <w:ind w:left="4307" w:hanging="180"/>
      </w:pPr>
    </w:lvl>
    <w:lvl w:ilvl="6">
      <w:start w:val="1"/>
      <w:numFmt w:val="decimal"/>
      <w:lvlText w:val="%7."/>
      <w:lvlJc w:val="left"/>
      <w:pPr>
        <w:ind w:left="5027" w:hanging="360"/>
      </w:pPr>
    </w:lvl>
    <w:lvl w:ilvl="7">
      <w:start w:val="1"/>
      <w:numFmt w:val="lowerLetter"/>
      <w:lvlText w:val="%8."/>
      <w:lvlJc w:val="left"/>
      <w:pPr>
        <w:ind w:left="5747" w:hanging="360"/>
      </w:pPr>
    </w:lvl>
    <w:lvl w:ilvl="8">
      <w:start w:val="1"/>
      <w:numFmt w:val="lowerRoman"/>
      <w:lvlText w:val="%9."/>
      <w:lvlJc w:val="right"/>
      <w:pPr>
        <w:ind w:left="6467" w:hanging="180"/>
      </w:pPr>
    </w:lvl>
  </w:abstractNum>
  <w:abstractNum w:abstractNumId="14" w15:restartNumberingAfterBreak="0">
    <w:nsid w:val="3B03191A"/>
    <w:multiLevelType w:val="hybridMultilevel"/>
    <w:tmpl w:val="1196F208"/>
    <w:lvl w:ilvl="0" w:tplc="FFFFFFFF">
      <w:start w:val="1"/>
      <w:numFmt w:val="lowerLetter"/>
      <w:lvlText w:val="%1."/>
      <w:lvlJc w:val="left"/>
      <w:pPr>
        <w:ind w:left="993" w:hanging="360"/>
      </w:pPr>
    </w:lvl>
    <w:lvl w:ilvl="1" w:tplc="FFFFFFFF" w:tentative="1">
      <w:start w:val="1"/>
      <w:numFmt w:val="lowerLetter"/>
      <w:lvlText w:val="%2."/>
      <w:lvlJc w:val="left"/>
      <w:pPr>
        <w:ind w:left="1713" w:hanging="360"/>
      </w:pPr>
    </w:lvl>
    <w:lvl w:ilvl="2" w:tplc="FFFFFFFF" w:tentative="1">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15" w15:restartNumberingAfterBreak="0">
    <w:nsid w:val="41DB4145"/>
    <w:multiLevelType w:val="hybridMultilevel"/>
    <w:tmpl w:val="6E46D7F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37E7C69"/>
    <w:multiLevelType w:val="multilevel"/>
    <w:tmpl w:val="0D861102"/>
    <w:lvl w:ilvl="0">
      <w:start w:val="1"/>
      <w:numFmt w:val="decimal"/>
      <w:lvlText w:val="%1."/>
      <w:lvlJc w:val="left"/>
      <w:pPr>
        <w:ind w:left="46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4A9E426C"/>
    <w:multiLevelType w:val="hybridMultilevel"/>
    <w:tmpl w:val="26FABF0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B071019"/>
    <w:multiLevelType w:val="multilevel"/>
    <w:tmpl w:val="601A38B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9" w15:restartNumberingAfterBreak="0">
    <w:nsid w:val="4C756A00"/>
    <w:multiLevelType w:val="hybridMultilevel"/>
    <w:tmpl w:val="1196F2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59187A"/>
    <w:multiLevelType w:val="multilevel"/>
    <w:tmpl w:val="515E16F2"/>
    <w:lvl w:ilvl="0">
      <w:start w:val="1"/>
      <w:numFmt w:val="lowerLetter"/>
      <w:lvlText w:val="%1)"/>
      <w:lvlJc w:val="left"/>
      <w:pPr>
        <w:ind w:left="283" w:hanging="283"/>
      </w:pPr>
      <w:rPr>
        <w:rFonts w:ascii="Garamond" w:hAnsi="Garamond"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1" w15:restartNumberingAfterBreak="0">
    <w:nsid w:val="5881075C"/>
    <w:multiLevelType w:val="multilevel"/>
    <w:tmpl w:val="39086F1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640D0F7D"/>
    <w:multiLevelType w:val="hybridMultilevel"/>
    <w:tmpl w:val="A844C014"/>
    <w:lvl w:ilvl="0" w:tplc="5484CA66">
      <w:start w:val="1"/>
      <w:numFmt w:val="lowerLetter"/>
      <w:lvlText w:val="%1."/>
      <w:lvlJc w:val="left"/>
      <w:pPr>
        <w:tabs>
          <w:tab w:val="num" w:pos="720"/>
        </w:tabs>
        <w:ind w:left="720" w:hanging="360"/>
      </w:pPr>
    </w:lvl>
    <w:lvl w:ilvl="1" w:tplc="649AD2EC" w:tentative="1">
      <w:start w:val="1"/>
      <w:numFmt w:val="lowerLetter"/>
      <w:lvlText w:val="%2."/>
      <w:lvlJc w:val="left"/>
      <w:pPr>
        <w:tabs>
          <w:tab w:val="num" w:pos="1440"/>
        </w:tabs>
        <w:ind w:left="1440" w:hanging="360"/>
      </w:pPr>
    </w:lvl>
    <w:lvl w:ilvl="2" w:tplc="24F67262" w:tentative="1">
      <w:start w:val="1"/>
      <w:numFmt w:val="lowerLetter"/>
      <w:lvlText w:val="%3."/>
      <w:lvlJc w:val="left"/>
      <w:pPr>
        <w:tabs>
          <w:tab w:val="num" w:pos="2160"/>
        </w:tabs>
        <w:ind w:left="2160" w:hanging="360"/>
      </w:pPr>
    </w:lvl>
    <w:lvl w:ilvl="3" w:tplc="7D0E19E2" w:tentative="1">
      <w:start w:val="1"/>
      <w:numFmt w:val="lowerLetter"/>
      <w:lvlText w:val="%4."/>
      <w:lvlJc w:val="left"/>
      <w:pPr>
        <w:tabs>
          <w:tab w:val="num" w:pos="2880"/>
        </w:tabs>
        <w:ind w:left="2880" w:hanging="360"/>
      </w:pPr>
    </w:lvl>
    <w:lvl w:ilvl="4" w:tplc="6D4673AA" w:tentative="1">
      <w:start w:val="1"/>
      <w:numFmt w:val="lowerLetter"/>
      <w:lvlText w:val="%5."/>
      <w:lvlJc w:val="left"/>
      <w:pPr>
        <w:tabs>
          <w:tab w:val="num" w:pos="3600"/>
        </w:tabs>
        <w:ind w:left="3600" w:hanging="360"/>
      </w:pPr>
    </w:lvl>
    <w:lvl w:ilvl="5" w:tplc="B12EDDF8" w:tentative="1">
      <w:start w:val="1"/>
      <w:numFmt w:val="lowerLetter"/>
      <w:lvlText w:val="%6."/>
      <w:lvlJc w:val="left"/>
      <w:pPr>
        <w:tabs>
          <w:tab w:val="num" w:pos="4320"/>
        </w:tabs>
        <w:ind w:left="4320" w:hanging="360"/>
      </w:pPr>
    </w:lvl>
    <w:lvl w:ilvl="6" w:tplc="31588738" w:tentative="1">
      <w:start w:val="1"/>
      <w:numFmt w:val="lowerLetter"/>
      <w:lvlText w:val="%7."/>
      <w:lvlJc w:val="left"/>
      <w:pPr>
        <w:tabs>
          <w:tab w:val="num" w:pos="5040"/>
        </w:tabs>
        <w:ind w:left="5040" w:hanging="360"/>
      </w:pPr>
    </w:lvl>
    <w:lvl w:ilvl="7" w:tplc="EC68ED36" w:tentative="1">
      <w:start w:val="1"/>
      <w:numFmt w:val="lowerLetter"/>
      <w:lvlText w:val="%8."/>
      <w:lvlJc w:val="left"/>
      <w:pPr>
        <w:tabs>
          <w:tab w:val="num" w:pos="5760"/>
        </w:tabs>
        <w:ind w:left="5760" w:hanging="360"/>
      </w:pPr>
    </w:lvl>
    <w:lvl w:ilvl="8" w:tplc="EC6C7D18" w:tentative="1">
      <w:start w:val="1"/>
      <w:numFmt w:val="lowerLetter"/>
      <w:lvlText w:val="%9."/>
      <w:lvlJc w:val="left"/>
      <w:pPr>
        <w:tabs>
          <w:tab w:val="num" w:pos="6480"/>
        </w:tabs>
        <w:ind w:left="6480" w:hanging="360"/>
      </w:pPr>
    </w:lvl>
  </w:abstractNum>
  <w:abstractNum w:abstractNumId="23" w15:restartNumberingAfterBreak="0">
    <w:nsid w:val="64F9790F"/>
    <w:multiLevelType w:val="hybridMultilevel"/>
    <w:tmpl w:val="1196F208"/>
    <w:lvl w:ilvl="0" w:tplc="300A0019">
      <w:start w:val="1"/>
      <w:numFmt w:val="lowerLetter"/>
      <w:lvlText w:val="%1."/>
      <w:lvlJc w:val="left"/>
      <w:pPr>
        <w:ind w:left="993" w:hanging="360"/>
      </w:pPr>
    </w:lvl>
    <w:lvl w:ilvl="1" w:tplc="300A0019" w:tentative="1">
      <w:start w:val="1"/>
      <w:numFmt w:val="lowerLetter"/>
      <w:lvlText w:val="%2."/>
      <w:lvlJc w:val="left"/>
      <w:pPr>
        <w:ind w:left="1713" w:hanging="360"/>
      </w:pPr>
    </w:lvl>
    <w:lvl w:ilvl="2" w:tplc="300A001B" w:tentative="1">
      <w:start w:val="1"/>
      <w:numFmt w:val="lowerRoman"/>
      <w:lvlText w:val="%3."/>
      <w:lvlJc w:val="right"/>
      <w:pPr>
        <w:ind w:left="2433" w:hanging="180"/>
      </w:pPr>
    </w:lvl>
    <w:lvl w:ilvl="3" w:tplc="300A000F" w:tentative="1">
      <w:start w:val="1"/>
      <w:numFmt w:val="decimal"/>
      <w:lvlText w:val="%4."/>
      <w:lvlJc w:val="left"/>
      <w:pPr>
        <w:ind w:left="3153" w:hanging="360"/>
      </w:pPr>
    </w:lvl>
    <w:lvl w:ilvl="4" w:tplc="300A0019" w:tentative="1">
      <w:start w:val="1"/>
      <w:numFmt w:val="lowerLetter"/>
      <w:lvlText w:val="%5."/>
      <w:lvlJc w:val="left"/>
      <w:pPr>
        <w:ind w:left="3873" w:hanging="360"/>
      </w:pPr>
    </w:lvl>
    <w:lvl w:ilvl="5" w:tplc="300A001B" w:tentative="1">
      <w:start w:val="1"/>
      <w:numFmt w:val="lowerRoman"/>
      <w:lvlText w:val="%6."/>
      <w:lvlJc w:val="right"/>
      <w:pPr>
        <w:ind w:left="4593" w:hanging="180"/>
      </w:pPr>
    </w:lvl>
    <w:lvl w:ilvl="6" w:tplc="300A000F" w:tentative="1">
      <w:start w:val="1"/>
      <w:numFmt w:val="decimal"/>
      <w:lvlText w:val="%7."/>
      <w:lvlJc w:val="left"/>
      <w:pPr>
        <w:ind w:left="5313" w:hanging="360"/>
      </w:pPr>
    </w:lvl>
    <w:lvl w:ilvl="7" w:tplc="300A0019" w:tentative="1">
      <w:start w:val="1"/>
      <w:numFmt w:val="lowerLetter"/>
      <w:lvlText w:val="%8."/>
      <w:lvlJc w:val="left"/>
      <w:pPr>
        <w:ind w:left="6033" w:hanging="360"/>
      </w:pPr>
    </w:lvl>
    <w:lvl w:ilvl="8" w:tplc="300A001B" w:tentative="1">
      <w:start w:val="1"/>
      <w:numFmt w:val="lowerRoman"/>
      <w:lvlText w:val="%9."/>
      <w:lvlJc w:val="right"/>
      <w:pPr>
        <w:ind w:left="6753" w:hanging="180"/>
      </w:pPr>
    </w:lvl>
  </w:abstractNum>
  <w:abstractNum w:abstractNumId="24" w15:restartNumberingAfterBreak="0">
    <w:nsid w:val="655077B4"/>
    <w:multiLevelType w:val="multilevel"/>
    <w:tmpl w:val="A2AC3D3E"/>
    <w:lvl w:ilvl="0">
      <w:start w:val="1"/>
      <w:numFmt w:val="lowerLetter"/>
      <w:lvlText w:val="%1)"/>
      <w:lvlJc w:val="left"/>
      <w:pPr>
        <w:ind w:left="707" w:hanging="360"/>
      </w:pPr>
      <w:rPr>
        <w:rFonts w:ascii="Garamond" w:hAnsi="Garamond" w:hint="default"/>
      </w:rPr>
    </w:lvl>
    <w:lvl w:ilvl="1">
      <w:start w:val="1"/>
      <w:numFmt w:val="lowerLetter"/>
      <w:lvlText w:val="%2."/>
      <w:lvlJc w:val="left"/>
      <w:pPr>
        <w:ind w:left="1427" w:hanging="360"/>
      </w:pPr>
    </w:lvl>
    <w:lvl w:ilvl="2">
      <w:start w:val="1"/>
      <w:numFmt w:val="lowerRoman"/>
      <w:lvlText w:val="%3."/>
      <w:lvlJc w:val="right"/>
      <w:pPr>
        <w:ind w:left="2147" w:hanging="180"/>
      </w:pPr>
    </w:lvl>
    <w:lvl w:ilvl="3">
      <w:start w:val="1"/>
      <w:numFmt w:val="decimal"/>
      <w:lvlText w:val="%4."/>
      <w:lvlJc w:val="left"/>
      <w:pPr>
        <w:ind w:left="2867" w:hanging="360"/>
      </w:pPr>
    </w:lvl>
    <w:lvl w:ilvl="4">
      <w:start w:val="1"/>
      <w:numFmt w:val="lowerLetter"/>
      <w:lvlText w:val="%5."/>
      <w:lvlJc w:val="left"/>
      <w:pPr>
        <w:ind w:left="3587" w:hanging="360"/>
      </w:pPr>
    </w:lvl>
    <w:lvl w:ilvl="5">
      <w:start w:val="1"/>
      <w:numFmt w:val="lowerRoman"/>
      <w:lvlText w:val="%6."/>
      <w:lvlJc w:val="right"/>
      <w:pPr>
        <w:ind w:left="4307" w:hanging="180"/>
      </w:pPr>
    </w:lvl>
    <w:lvl w:ilvl="6">
      <w:start w:val="1"/>
      <w:numFmt w:val="decimal"/>
      <w:lvlText w:val="%7."/>
      <w:lvlJc w:val="left"/>
      <w:pPr>
        <w:ind w:left="5027" w:hanging="360"/>
      </w:pPr>
    </w:lvl>
    <w:lvl w:ilvl="7">
      <w:start w:val="1"/>
      <w:numFmt w:val="lowerLetter"/>
      <w:lvlText w:val="%8."/>
      <w:lvlJc w:val="left"/>
      <w:pPr>
        <w:ind w:left="5747" w:hanging="360"/>
      </w:pPr>
    </w:lvl>
    <w:lvl w:ilvl="8">
      <w:start w:val="1"/>
      <w:numFmt w:val="lowerRoman"/>
      <w:lvlText w:val="%9."/>
      <w:lvlJc w:val="right"/>
      <w:pPr>
        <w:ind w:left="6467" w:hanging="180"/>
      </w:pPr>
    </w:lvl>
  </w:abstractNum>
  <w:abstractNum w:abstractNumId="25" w15:restartNumberingAfterBreak="0">
    <w:nsid w:val="6A4D4C75"/>
    <w:multiLevelType w:val="hybridMultilevel"/>
    <w:tmpl w:val="CAFEFB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EFA2CE4"/>
    <w:multiLevelType w:val="multilevel"/>
    <w:tmpl w:val="C0D0802E"/>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7" w15:restartNumberingAfterBreak="0">
    <w:nsid w:val="728D5CCE"/>
    <w:multiLevelType w:val="multilevel"/>
    <w:tmpl w:val="2E1438A0"/>
    <w:lvl w:ilvl="0">
      <w:start w:val="1"/>
      <w:numFmt w:val="lowerLetter"/>
      <w:lvlText w:val="%1)"/>
      <w:lvlJc w:val="left"/>
      <w:pPr>
        <w:ind w:left="720" w:hanging="360"/>
      </w:pPr>
      <w:rPr>
        <w:rFonts w:ascii="Calibri" w:eastAsia="Times New Roman" w:hAnsi="Calibri" w:cs="Calibri"/>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C009AD"/>
    <w:multiLevelType w:val="hybridMultilevel"/>
    <w:tmpl w:val="B4CA2FB4"/>
    <w:lvl w:ilvl="0" w:tplc="8EC6EB3E">
      <w:start w:val="10"/>
      <w:numFmt w:val="lowerLetter"/>
      <w:lvlText w:val="%1."/>
      <w:lvlJc w:val="left"/>
      <w:pPr>
        <w:tabs>
          <w:tab w:val="num" w:pos="720"/>
        </w:tabs>
        <w:ind w:left="720" w:hanging="360"/>
      </w:pPr>
    </w:lvl>
    <w:lvl w:ilvl="1" w:tplc="5E6CA8AE" w:tentative="1">
      <w:start w:val="1"/>
      <w:numFmt w:val="lowerLetter"/>
      <w:lvlText w:val="%2."/>
      <w:lvlJc w:val="left"/>
      <w:pPr>
        <w:tabs>
          <w:tab w:val="num" w:pos="1440"/>
        </w:tabs>
        <w:ind w:left="1440" w:hanging="360"/>
      </w:pPr>
    </w:lvl>
    <w:lvl w:ilvl="2" w:tplc="A1C81C16" w:tentative="1">
      <w:start w:val="1"/>
      <w:numFmt w:val="lowerLetter"/>
      <w:lvlText w:val="%3."/>
      <w:lvlJc w:val="left"/>
      <w:pPr>
        <w:tabs>
          <w:tab w:val="num" w:pos="2160"/>
        </w:tabs>
        <w:ind w:left="2160" w:hanging="360"/>
      </w:pPr>
    </w:lvl>
    <w:lvl w:ilvl="3" w:tplc="D150A356" w:tentative="1">
      <w:start w:val="1"/>
      <w:numFmt w:val="lowerLetter"/>
      <w:lvlText w:val="%4."/>
      <w:lvlJc w:val="left"/>
      <w:pPr>
        <w:tabs>
          <w:tab w:val="num" w:pos="2880"/>
        </w:tabs>
        <w:ind w:left="2880" w:hanging="360"/>
      </w:pPr>
    </w:lvl>
    <w:lvl w:ilvl="4" w:tplc="89E467AA" w:tentative="1">
      <w:start w:val="1"/>
      <w:numFmt w:val="lowerLetter"/>
      <w:lvlText w:val="%5."/>
      <w:lvlJc w:val="left"/>
      <w:pPr>
        <w:tabs>
          <w:tab w:val="num" w:pos="3600"/>
        </w:tabs>
        <w:ind w:left="3600" w:hanging="360"/>
      </w:pPr>
    </w:lvl>
    <w:lvl w:ilvl="5" w:tplc="6D862EDC" w:tentative="1">
      <w:start w:val="1"/>
      <w:numFmt w:val="lowerLetter"/>
      <w:lvlText w:val="%6."/>
      <w:lvlJc w:val="left"/>
      <w:pPr>
        <w:tabs>
          <w:tab w:val="num" w:pos="4320"/>
        </w:tabs>
        <w:ind w:left="4320" w:hanging="360"/>
      </w:pPr>
    </w:lvl>
    <w:lvl w:ilvl="6" w:tplc="0DA49E6C" w:tentative="1">
      <w:start w:val="1"/>
      <w:numFmt w:val="lowerLetter"/>
      <w:lvlText w:val="%7."/>
      <w:lvlJc w:val="left"/>
      <w:pPr>
        <w:tabs>
          <w:tab w:val="num" w:pos="5040"/>
        </w:tabs>
        <w:ind w:left="5040" w:hanging="360"/>
      </w:pPr>
    </w:lvl>
    <w:lvl w:ilvl="7" w:tplc="03DA24F4" w:tentative="1">
      <w:start w:val="1"/>
      <w:numFmt w:val="lowerLetter"/>
      <w:lvlText w:val="%8."/>
      <w:lvlJc w:val="left"/>
      <w:pPr>
        <w:tabs>
          <w:tab w:val="num" w:pos="5760"/>
        </w:tabs>
        <w:ind w:left="5760" w:hanging="360"/>
      </w:pPr>
    </w:lvl>
    <w:lvl w:ilvl="8" w:tplc="0B506A3E" w:tentative="1">
      <w:start w:val="1"/>
      <w:numFmt w:val="lowerLetter"/>
      <w:lvlText w:val="%9."/>
      <w:lvlJc w:val="left"/>
      <w:pPr>
        <w:tabs>
          <w:tab w:val="num" w:pos="6480"/>
        </w:tabs>
        <w:ind w:left="6480" w:hanging="360"/>
      </w:pPr>
    </w:lvl>
  </w:abstractNum>
  <w:abstractNum w:abstractNumId="29" w15:restartNumberingAfterBreak="0">
    <w:nsid w:val="76EF0836"/>
    <w:multiLevelType w:val="multilevel"/>
    <w:tmpl w:val="608C3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3470242">
    <w:abstractNumId w:val="29"/>
  </w:num>
  <w:num w:numId="2" w16cid:durableId="1036927497">
    <w:abstractNumId w:val="27"/>
  </w:num>
  <w:num w:numId="3" w16cid:durableId="1193955591">
    <w:abstractNumId w:val="3"/>
  </w:num>
  <w:num w:numId="4" w16cid:durableId="492796293">
    <w:abstractNumId w:val="25"/>
  </w:num>
  <w:num w:numId="5" w16cid:durableId="1842155951">
    <w:abstractNumId w:val="4"/>
  </w:num>
  <w:num w:numId="6" w16cid:durableId="1517840839">
    <w:abstractNumId w:val="10"/>
  </w:num>
  <w:num w:numId="7" w16cid:durableId="2781812">
    <w:abstractNumId w:val="5"/>
  </w:num>
  <w:num w:numId="8" w16cid:durableId="781801865">
    <w:abstractNumId w:val="0"/>
  </w:num>
  <w:num w:numId="9" w16cid:durableId="1084180998">
    <w:abstractNumId w:val="6"/>
  </w:num>
  <w:num w:numId="10" w16cid:durableId="1151674223">
    <w:abstractNumId w:val="18"/>
  </w:num>
  <w:num w:numId="11" w16cid:durableId="920018655">
    <w:abstractNumId w:val="21"/>
  </w:num>
  <w:num w:numId="12" w16cid:durableId="1776096659">
    <w:abstractNumId w:val="24"/>
  </w:num>
  <w:num w:numId="13" w16cid:durableId="2139952749">
    <w:abstractNumId w:val="13"/>
  </w:num>
  <w:num w:numId="14" w16cid:durableId="1763794835">
    <w:abstractNumId w:val="20"/>
  </w:num>
  <w:num w:numId="15" w16cid:durableId="575166298">
    <w:abstractNumId w:val="11"/>
  </w:num>
  <w:num w:numId="16" w16cid:durableId="43527428">
    <w:abstractNumId w:val="22"/>
  </w:num>
  <w:num w:numId="17" w16cid:durableId="1054237056">
    <w:abstractNumId w:val="28"/>
  </w:num>
  <w:num w:numId="18" w16cid:durableId="2063291132">
    <w:abstractNumId w:val="26"/>
  </w:num>
  <w:num w:numId="19" w16cid:durableId="889875399">
    <w:abstractNumId w:val="15"/>
  </w:num>
  <w:num w:numId="20" w16cid:durableId="422264810">
    <w:abstractNumId w:val="8"/>
  </w:num>
  <w:num w:numId="21" w16cid:durableId="1989819548">
    <w:abstractNumId w:val="2"/>
  </w:num>
  <w:num w:numId="22" w16cid:durableId="985553165">
    <w:abstractNumId w:val="12"/>
  </w:num>
  <w:num w:numId="23" w16cid:durableId="221675284">
    <w:abstractNumId w:val="16"/>
  </w:num>
  <w:num w:numId="24" w16cid:durableId="1470324974">
    <w:abstractNumId w:val="1"/>
  </w:num>
  <w:num w:numId="25" w16cid:durableId="1516648145">
    <w:abstractNumId w:val="7"/>
  </w:num>
  <w:num w:numId="26" w16cid:durableId="1532181305">
    <w:abstractNumId w:val="19"/>
  </w:num>
  <w:num w:numId="27" w16cid:durableId="1404402845">
    <w:abstractNumId w:val="23"/>
  </w:num>
  <w:num w:numId="28" w16cid:durableId="1065445362">
    <w:abstractNumId w:val="14"/>
  </w:num>
  <w:num w:numId="29" w16cid:durableId="1984773403">
    <w:abstractNumId w:val="9"/>
  </w:num>
  <w:num w:numId="30" w16cid:durableId="19974909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72"/>
    <w:rsid w:val="0000629F"/>
    <w:rsid w:val="00065F22"/>
    <w:rsid w:val="000A2296"/>
    <w:rsid w:val="000C727C"/>
    <w:rsid w:val="000F473F"/>
    <w:rsid w:val="000F7C81"/>
    <w:rsid w:val="00117B9B"/>
    <w:rsid w:val="0012720C"/>
    <w:rsid w:val="001B4CAB"/>
    <w:rsid w:val="001C1935"/>
    <w:rsid w:val="001D20DE"/>
    <w:rsid w:val="001F1A29"/>
    <w:rsid w:val="00221FD5"/>
    <w:rsid w:val="00231D27"/>
    <w:rsid w:val="00244039"/>
    <w:rsid w:val="00245F1F"/>
    <w:rsid w:val="002B2DED"/>
    <w:rsid w:val="002C66B1"/>
    <w:rsid w:val="00300908"/>
    <w:rsid w:val="00305F62"/>
    <w:rsid w:val="00350416"/>
    <w:rsid w:val="00390912"/>
    <w:rsid w:val="00394A58"/>
    <w:rsid w:val="003A4694"/>
    <w:rsid w:val="00427ABA"/>
    <w:rsid w:val="00441648"/>
    <w:rsid w:val="00460AD2"/>
    <w:rsid w:val="00480E7F"/>
    <w:rsid w:val="004A59C4"/>
    <w:rsid w:val="005532E4"/>
    <w:rsid w:val="00556C83"/>
    <w:rsid w:val="00591E7B"/>
    <w:rsid w:val="005C4280"/>
    <w:rsid w:val="00600645"/>
    <w:rsid w:val="006254DB"/>
    <w:rsid w:val="00682810"/>
    <w:rsid w:val="0070048C"/>
    <w:rsid w:val="007129D3"/>
    <w:rsid w:val="00714F88"/>
    <w:rsid w:val="0083777C"/>
    <w:rsid w:val="008515D5"/>
    <w:rsid w:val="00872735"/>
    <w:rsid w:val="00961A72"/>
    <w:rsid w:val="009A6E6F"/>
    <w:rsid w:val="009B0C80"/>
    <w:rsid w:val="009F439C"/>
    <w:rsid w:val="00A05279"/>
    <w:rsid w:val="00A26A17"/>
    <w:rsid w:val="00A3028B"/>
    <w:rsid w:val="00AB637E"/>
    <w:rsid w:val="00B134AF"/>
    <w:rsid w:val="00B15290"/>
    <w:rsid w:val="00B153D7"/>
    <w:rsid w:val="00B27460"/>
    <w:rsid w:val="00B45AF7"/>
    <w:rsid w:val="00B912A3"/>
    <w:rsid w:val="00C365DF"/>
    <w:rsid w:val="00CA0D49"/>
    <w:rsid w:val="00CE50B9"/>
    <w:rsid w:val="00D120F1"/>
    <w:rsid w:val="00D25327"/>
    <w:rsid w:val="00D41AB1"/>
    <w:rsid w:val="00D53C7E"/>
    <w:rsid w:val="00D7754C"/>
    <w:rsid w:val="00DA3214"/>
    <w:rsid w:val="00DA7CC9"/>
    <w:rsid w:val="00DB7F57"/>
    <w:rsid w:val="00DD1F37"/>
    <w:rsid w:val="00DE5C0B"/>
    <w:rsid w:val="00E44890"/>
    <w:rsid w:val="00E93F46"/>
    <w:rsid w:val="00ED1047"/>
    <w:rsid w:val="00FB34E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200C"/>
  <w15:chartTrackingRefBased/>
  <w15:docId w15:val="{42591822-E5EA-4C9B-9DF6-13D0328B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72"/>
    <w:rPr>
      <w:rFonts w:ascii="Calibri" w:eastAsia="Calibri" w:hAnsi="Calibri" w:cs="Times New Roman"/>
    </w:rPr>
  </w:style>
  <w:style w:type="paragraph" w:styleId="Ttulo1">
    <w:name w:val="heading 1"/>
    <w:next w:val="Normal"/>
    <w:link w:val="Ttulo1Car"/>
    <w:uiPriority w:val="9"/>
    <w:qFormat/>
    <w:rsid w:val="00714F88"/>
    <w:pPr>
      <w:keepNext/>
      <w:keepLines/>
      <w:spacing w:after="150"/>
      <w:ind w:left="10" w:right="6" w:hanging="10"/>
      <w:jc w:val="center"/>
      <w:outlineLvl w:val="0"/>
    </w:pPr>
    <w:rPr>
      <w:rFonts w:ascii="Calibri" w:eastAsia="Calibri" w:hAnsi="Calibri" w:cs="Calibri"/>
      <w:b/>
      <w:color w:val="000000"/>
      <w:sz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Párrafo de lista ANEXO,cuadro ghf1,Texto,List Paragraph1,Titulo 1"/>
    <w:basedOn w:val="Normal"/>
    <w:link w:val="PrrafodelistaCar"/>
    <w:uiPriority w:val="34"/>
    <w:qFormat/>
    <w:rsid w:val="00961A72"/>
    <w:pPr>
      <w:ind w:left="720"/>
      <w:contextualSpacing/>
    </w:pPr>
  </w:style>
  <w:style w:type="paragraph" w:styleId="NormalWeb">
    <w:name w:val="Normal (Web)"/>
    <w:basedOn w:val="Normal"/>
    <w:uiPriority w:val="99"/>
    <w:unhideWhenUsed/>
    <w:qFormat/>
    <w:rsid w:val="009B0C80"/>
    <w:pPr>
      <w:spacing w:beforeAutospacing="1" w:afterAutospacing="1" w:line="240" w:lineRule="auto"/>
    </w:pPr>
    <w:rPr>
      <w:rFonts w:ascii="Times New Roman" w:eastAsia="Times New Roman" w:hAnsi="Times New Roman"/>
      <w:sz w:val="24"/>
      <w:szCs w:val="24"/>
      <w:lang w:eastAsia="es-ES_tradnl"/>
    </w:rPr>
  </w:style>
  <w:style w:type="table" w:styleId="Tablaconcuadrcula">
    <w:name w:val="Table Grid"/>
    <w:basedOn w:val="Tablanormal"/>
    <w:uiPriority w:val="39"/>
    <w:rsid w:val="009B0C80"/>
    <w:pPr>
      <w:spacing w:after="0" w:line="240" w:lineRule="auto"/>
    </w:pPr>
    <w:rPr>
      <w:rFonts w:ascii="Calibri" w:eastAsia="Calibri" w:hAnsi="Calibri"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B0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A59C4"/>
    <w:rPr>
      <w:sz w:val="16"/>
      <w:szCs w:val="16"/>
    </w:rPr>
  </w:style>
  <w:style w:type="paragraph" w:styleId="Textocomentario">
    <w:name w:val="annotation text"/>
    <w:basedOn w:val="Normal"/>
    <w:link w:val="TextocomentarioCar"/>
    <w:uiPriority w:val="99"/>
    <w:unhideWhenUsed/>
    <w:qFormat/>
    <w:rsid w:val="004A59C4"/>
    <w:pPr>
      <w:spacing w:after="150" w:line="240" w:lineRule="auto"/>
      <w:ind w:left="10" w:right="3" w:hanging="10"/>
      <w:jc w:val="both"/>
    </w:pPr>
    <w:rPr>
      <w:rFonts w:cs="Calibri"/>
      <w:color w:val="000000"/>
      <w:sz w:val="20"/>
      <w:szCs w:val="20"/>
      <w:lang w:eastAsia="es-EC"/>
    </w:rPr>
  </w:style>
  <w:style w:type="character" w:customStyle="1" w:styleId="TextocomentarioCar">
    <w:name w:val="Texto comentario Car"/>
    <w:basedOn w:val="Fuentedeprrafopredeter"/>
    <w:link w:val="Textocomentario"/>
    <w:uiPriority w:val="99"/>
    <w:rsid w:val="004A59C4"/>
    <w:rPr>
      <w:rFonts w:ascii="Calibri" w:eastAsia="Calibri" w:hAnsi="Calibri" w:cs="Calibri"/>
      <w:color w:val="000000"/>
      <w:sz w:val="20"/>
      <w:szCs w:val="20"/>
      <w:lang w:eastAsia="es-EC"/>
    </w:rPr>
  </w:style>
  <w:style w:type="paragraph" w:styleId="Textodeglobo">
    <w:name w:val="Balloon Text"/>
    <w:basedOn w:val="Normal"/>
    <w:link w:val="TextodegloboCar"/>
    <w:uiPriority w:val="99"/>
    <w:semiHidden/>
    <w:unhideWhenUsed/>
    <w:rsid w:val="004A59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9C4"/>
    <w:rPr>
      <w:rFonts w:ascii="Segoe UI" w:eastAsia="Calibri" w:hAnsi="Segoe UI" w:cs="Segoe UI"/>
      <w:sz w:val="18"/>
      <w:szCs w:val="18"/>
    </w:rPr>
  </w:style>
  <w:style w:type="paragraph" w:styleId="Ttulo">
    <w:name w:val="Title"/>
    <w:basedOn w:val="Normal"/>
    <w:next w:val="Normal"/>
    <w:link w:val="TtuloCar"/>
    <w:rsid w:val="00591E7B"/>
    <w:pPr>
      <w:keepNext/>
      <w:keepLines/>
      <w:spacing w:before="480" w:after="120" w:line="248" w:lineRule="auto"/>
      <w:ind w:left="10" w:right="3" w:hanging="10"/>
      <w:jc w:val="both"/>
    </w:pPr>
    <w:rPr>
      <w:rFonts w:cs="Calibri"/>
      <w:b/>
      <w:color w:val="000000"/>
      <w:sz w:val="72"/>
      <w:szCs w:val="72"/>
      <w:lang w:eastAsia="es-EC"/>
    </w:rPr>
  </w:style>
  <w:style w:type="character" w:customStyle="1" w:styleId="TtuloCar">
    <w:name w:val="Título Car"/>
    <w:basedOn w:val="Fuentedeprrafopredeter"/>
    <w:link w:val="Ttulo"/>
    <w:rsid w:val="00591E7B"/>
    <w:rPr>
      <w:rFonts w:ascii="Calibri" w:eastAsia="Calibri" w:hAnsi="Calibri" w:cs="Calibri"/>
      <w:b/>
      <w:color w:val="000000"/>
      <w:sz w:val="72"/>
      <w:szCs w:val="72"/>
      <w:lang w:eastAsia="es-EC"/>
    </w:rPr>
  </w:style>
  <w:style w:type="character" w:customStyle="1" w:styleId="PrrafodelistaCar">
    <w:name w:val="Párrafo de lista Car"/>
    <w:aliases w:val="TIT 2 IND Car,Capítulo Car,Párrafo de lista ANEXO Car,cuadro ghf1 Car,Texto Car,List Paragraph1 Car,Titulo 1 Car"/>
    <w:link w:val="Prrafodelista"/>
    <w:uiPriority w:val="34"/>
    <w:locked/>
    <w:rsid w:val="00591E7B"/>
    <w:rPr>
      <w:rFonts w:ascii="Calibri" w:eastAsia="Calibri" w:hAnsi="Calibri" w:cs="Times New Roman"/>
    </w:rPr>
  </w:style>
  <w:style w:type="character" w:customStyle="1" w:styleId="Ttulo1Car">
    <w:name w:val="Título 1 Car"/>
    <w:basedOn w:val="Fuentedeprrafopredeter"/>
    <w:link w:val="Ttulo1"/>
    <w:uiPriority w:val="9"/>
    <w:rsid w:val="00714F88"/>
    <w:rPr>
      <w:rFonts w:ascii="Calibri" w:eastAsia="Calibri" w:hAnsi="Calibri" w:cs="Calibri"/>
      <w:b/>
      <w:color w:val="000000"/>
      <w:sz w:val="32"/>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7232</Words>
  <Characters>39777</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Moyano Lucio</dc:creator>
  <cp:keywords/>
  <dc:description/>
  <cp:lastModifiedBy>ACER</cp:lastModifiedBy>
  <cp:revision>2</cp:revision>
  <dcterms:created xsi:type="dcterms:W3CDTF">2023-06-27T00:20:00Z</dcterms:created>
  <dcterms:modified xsi:type="dcterms:W3CDTF">2023-06-27T00:20:00Z</dcterms:modified>
</cp:coreProperties>
</file>