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2514" w14:textId="77777777" w:rsidR="00CE48F6" w:rsidRDefault="00CE48F6" w:rsidP="00F566EC">
      <w:pPr>
        <w:widowControl w:val="0"/>
        <w:autoSpaceDE w:val="0"/>
        <w:autoSpaceDN w:val="0"/>
        <w:adjustRightInd w:val="0"/>
        <w:spacing w:before="240" w:after="0" w:line="276" w:lineRule="auto"/>
        <w:ind w:left="120" w:right="4895"/>
        <w:jc w:val="center"/>
        <w:rPr>
          <w:rFonts w:asciiTheme="minorHAnsi" w:hAnsiTheme="minorHAnsi" w:cstheme="majorHAnsi"/>
          <w:b/>
          <w:bCs/>
        </w:rPr>
      </w:pPr>
    </w:p>
    <w:p w14:paraId="6CCA4698" w14:textId="2CDBF80D" w:rsidR="003E433C" w:rsidRPr="00333E75" w:rsidRDefault="003E433C" w:rsidP="00F566EC">
      <w:pPr>
        <w:widowControl w:val="0"/>
        <w:autoSpaceDE w:val="0"/>
        <w:autoSpaceDN w:val="0"/>
        <w:adjustRightInd w:val="0"/>
        <w:spacing w:before="240" w:after="0" w:line="276" w:lineRule="auto"/>
        <w:ind w:left="120" w:right="4895"/>
        <w:jc w:val="center"/>
        <w:rPr>
          <w:rFonts w:asciiTheme="minorHAnsi" w:hAnsiTheme="minorHAnsi" w:cstheme="majorHAnsi"/>
          <w:b/>
          <w:bCs/>
        </w:rPr>
      </w:pPr>
      <w:r w:rsidRPr="00333E75">
        <w:rPr>
          <w:rFonts w:asciiTheme="minorHAnsi" w:hAnsiTheme="minorHAnsi" w:cstheme="majorHAnsi"/>
          <w:b/>
          <w:bCs/>
        </w:rPr>
        <w:t>CO</w:t>
      </w:r>
      <w:r w:rsidRPr="00333E75">
        <w:rPr>
          <w:rFonts w:asciiTheme="minorHAnsi" w:hAnsiTheme="minorHAnsi" w:cstheme="majorHAnsi"/>
          <w:b/>
          <w:bCs/>
          <w:spacing w:val="1"/>
        </w:rPr>
        <w:t>N</w:t>
      </w:r>
      <w:r w:rsidRPr="00333E75">
        <w:rPr>
          <w:rFonts w:asciiTheme="minorHAnsi" w:hAnsiTheme="minorHAnsi" w:cstheme="majorHAnsi"/>
          <w:b/>
          <w:bCs/>
        </w:rPr>
        <w:t>VENIO</w:t>
      </w:r>
      <w:r w:rsidRPr="00333E75">
        <w:rPr>
          <w:rFonts w:asciiTheme="minorHAnsi" w:hAnsiTheme="minorHAnsi" w:cstheme="majorHAnsi"/>
          <w:b/>
          <w:bCs/>
          <w:spacing w:val="-9"/>
        </w:rPr>
        <w:t xml:space="preserve"> </w:t>
      </w:r>
      <w:r w:rsidRPr="00333E75">
        <w:rPr>
          <w:rFonts w:asciiTheme="minorHAnsi" w:hAnsiTheme="minorHAnsi" w:cstheme="majorHAnsi"/>
          <w:b/>
          <w:bCs/>
        </w:rPr>
        <w:t>No.</w:t>
      </w:r>
      <w:r w:rsidR="00AA6678" w:rsidRPr="00333E75">
        <w:rPr>
          <w:rFonts w:asciiTheme="minorHAnsi" w:hAnsiTheme="minorHAnsi" w:cstheme="majorHAnsi"/>
          <w:b/>
          <w:bCs/>
          <w:spacing w:val="-3"/>
        </w:rPr>
        <w:t>-</w:t>
      </w:r>
      <w:r w:rsidR="00C27AFC" w:rsidRPr="00333E75">
        <w:rPr>
          <w:rFonts w:asciiTheme="minorHAnsi" w:hAnsiTheme="minorHAnsi" w:cstheme="majorHAnsi"/>
          <w:b/>
          <w:bCs/>
        </w:rPr>
        <w:t xml:space="preserve"> AZ</w:t>
      </w:r>
      <w:r w:rsidR="00AA6678" w:rsidRPr="00333E75">
        <w:rPr>
          <w:rFonts w:asciiTheme="minorHAnsi" w:hAnsiTheme="minorHAnsi" w:cstheme="majorHAnsi"/>
          <w:b/>
          <w:bCs/>
        </w:rPr>
        <w:t>EA</w:t>
      </w:r>
      <w:r w:rsidRPr="00333E75">
        <w:rPr>
          <w:rFonts w:asciiTheme="minorHAnsi" w:hAnsiTheme="minorHAnsi" w:cstheme="majorHAnsi"/>
          <w:b/>
          <w:bCs/>
        </w:rPr>
        <w:t>-20</w:t>
      </w:r>
      <w:r w:rsidR="001E5DC3">
        <w:rPr>
          <w:rFonts w:asciiTheme="minorHAnsi" w:hAnsiTheme="minorHAnsi" w:cstheme="majorHAnsi"/>
          <w:b/>
          <w:bCs/>
          <w:spacing w:val="2"/>
        </w:rPr>
        <w:t>23</w:t>
      </w:r>
      <w:r w:rsidRPr="00333E75">
        <w:rPr>
          <w:rFonts w:asciiTheme="minorHAnsi" w:hAnsiTheme="minorHAnsi" w:cstheme="majorHAnsi"/>
          <w:b/>
          <w:bCs/>
        </w:rPr>
        <w:t>-00</w:t>
      </w:r>
      <w:r w:rsidR="00AA6678" w:rsidRPr="00333E75">
        <w:rPr>
          <w:rFonts w:asciiTheme="minorHAnsi" w:hAnsiTheme="minorHAnsi" w:cstheme="majorHAnsi"/>
          <w:b/>
          <w:bCs/>
        </w:rPr>
        <w:t>X</w:t>
      </w:r>
    </w:p>
    <w:p w14:paraId="0F8A8C9D" w14:textId="73927E1B" w:rsidR="003E433C" w:rsidRPr="00333E75" w:rsidRDefault="003E433C" w:rsidP="00F566EC">
      <w:pPr>
        <w:widowControl w:val="0"/>
        <w:autoSpaceDE w:val="0"/>
        <w:autoSpaceDN w:val="0"/>
        <w:adjustRightInd w:val="0"/>
        <w:spacing w:before="240" w:after="0" w:line="276" w:lineRule="auto"/>
        <w:ind w:left="153" w:right="156"/>
        <w:jc w:val="center"/>
        <w:rPr>
          <w:rFonts w:asciiTheme="minorHAnsi" w:hAnsiTheme="minorHAnsi" w:cstheme="majorHAnsi"/>
        </w:rPr>
      </w:pPr>
      <w:r w:rsidRPr="00333E75">
        <w:rPr>
          <w:rFonts w:asciiTheme="minorHAnsi" w:hAnsiTheme="minorHAnsi" w:cstheme="majorHAnsi"/>
          <w:b/>
          <w:bCs/>
        </w:rPr>
        <w:t>CO</w:t>
      </w:r>
      <w:r w:rsidRPr="00333E75">
        <w:rPr>
          <w:rFonts w:asciiTheme="minorHAnsi" w:hAnsiTheme="minorHAnsi" w:cstheme="majorHAnsi"/>
          <w:b/>
          <w:bCs/>
          <w:spacing w:val="1"/>
        </w:rPr>
        <w:t>N</w:t>
      </w:r>
      <w:r w:rsidRPr="00333E75">
        <w:rPr>
          <w:rFonts w:asciiTheme="minorHAnsi" w:hAnsiTheme="minorHAnsi" w:cstheme="majorHAnsi"/>
          <w:b/>
          <w:bCs/>
        </w:rPr>
        <w:t>VEN</w:t>
      </w:r>
      <w:r w:rsidRPr="00333E75">
        <w:rPr>
          <w:rFonts w:asciiTheme="minorHAnsi" w:hAnsiTheme="minorHAnsi" w:cstheme="majorHAnsi"/>
          <w:b/>
          <w:bCs/>
          <w:spacing w:val="1"/>
        </w:rPr>
        <w:t>I</w:t>
      </w:r>
      <w:r w:rsidRPr="00333E75">
        <w:rPr>
          <w:rFonts w:asciiTheme="minorHAnsi" w:hAnsiTheme="minorHAnsi" w:cstheme="majorHAnsi"/>
          <w:b/>
          <w:bCs/>
        </w:rPr>
        <w:t>O</w:t>
      </w:r>
      <w:r w:rsidRPr="00333E75">
        <w:rPr>
          <w:rFonts w:asciiTheme="minorHAnsi" w:hAnsiTheme="minorHAnsi" w:cstheme="majorHAnsi"/>
          <w:b/>
          <w:bCs/>
          <w:spacing w:val="-10"/>
        </w:rPr>
        <w:t xml:space="preserve"> </w:t>
      </w:r>
      <w:r w:rsidRPr="00333E75">
        <w:rPr>
          <w:rFonts w:asciiTheme="minorHAnsi" w:hAnsiTheme="minorHAnsi" w:cstheme="majorHAnsi"/>
          <w:b/>
          <w:bCs/>
        </w:rPr>
        <w:t>PARA LA</w:t>
      </w:r>
      <w:r w:rsidRPr="00333E75">
        <w:rPr>
          <w:rFonts w:asciiTheme="minorHAnsi" w:hAnsiTheme="minorHAnsi" w:cstheme="majorHAnsi"/>
          <w:b/>
          <w:bCs/>
          <w:spacing w:val="-1"/>
        </w:rPr>
        <w:t xml:space="preserve"> </w:t>
      </w:r>
      <w:r w:rsidRPr="00333E75">
        <w:rPr>
          <w:rFonts w:asciiTheme="minorHAnsi" w:hAnsiTheme="minorHAnsi" w:cstheme="majorHAnsi"/>
          <w:b/>
          <w:bCs/>
          <w:spacing w:val="1"/>
        </w:rPr>
        <w:t>A</w:t>
      </w:r>
      <w:r w:rsidRPr="00333E75">
        <w:rPr>
          <w:rFonts w:asciiTheme="minorHAnsi" w:hAnsiTheme="minorHAnsi" w:cstheme="majorHAnsi"/>
          <w:b/>
          <w:bCs/>
        </w:rPr>
        <w:t>DMINI</w:t>
      </w:r>
      <w:r w:rsidRPr="00333E75">
        <w:rPr>
          <w:rFonts w:asciiTheme="minorHAnsi" w:hAnsiTheme="minorHAnsi" w:cstheme="majorHAnsi"/>
          <w:b/>
          <w:bCs/>
          <w:spacing w:val="1"/>
        </w:rPr>
        <w:t>S</w:t>
      </w:r>
      <w:r w:rsidRPr="00333E75">
        <w:rPr>
          <w:rFonts w:asciiTheme="minorHAnsi" w:hAnsiTheme="minorHAnsi" w:cstheme="majorHAnsi"/>
          <w:b/>
          <w:bCs/>
        </w:rPr>
        <w:t>TRA</w:t>
      </w:r>
      <w:r w:rsidRPr="00333E75">
        <w:rPr>
          <w:rFonts w:asciiTheme="minorHAnsi" w:hAnsiTheme="minorHAnsi" w:cstheme="majorHAnsi"/>
          <w:b/>
          <w:bCs/>
          <w:spacing w:val="1"/>
        </w:rPr>
        <w:t>C</w:t>
      </w:r>
      <w:r w:rsidRPr="00333E75">
        <w:rPr>
          <w:rFonts w:asciiTheme="minorHAnsi" w:hAnsiTheme="minorHAnsi" w:cstheme="majorHAnsi"/>
          <w:b/>
          <w:bCs/>
        </w:rPr>
        <w:t>IÓN</w:t>
      </w:r>
      <w:r w:rsidRPr="00333E75">
        <w:rPr>
          <w:rFonts w:asciiTheme="minorHAnsi" w:hAnsiTheme="minorHAnsi" w:cstheme="majorHAnsi"/>
          <w:b/>
          <w:bCs/>
          <w:spacing w:val="-15"/>
        </w:rPr>
        <w:t xml:space="preserve"> </w:t>
      </w:r>
      <w:r w:rsidRPr="00333E75">
        <w:rPr>
          <w:rFonts w:asciiTheme="minorHAnsi" w:hAnsiTheme="minorHAnsi" w:cstheme="majorHAnsi"/>
          <w:b/>
          <w:bCs/>
        </w:rPr>
        <w:t>Y</w:t>
      </w:r>
      <w:r w:rsidRPr="00333E75">
        <w:rPr>
          <w:rFonts w:asciiTheme="minorHAnsi" w:hAnsiTheme="minorHAnsi" w:cstheme="majorHAnsi"/>
          <w:b/>
          <w:bCs/>
          <w:spacing w:val="-1"/>
        </w:rPr>
        <w:t xml:space="preserve"> </w:t>
      </w:r>
      <w:r w:rsidRPr="00333E75">
        <w:rPr>
          <w:rFonts w:asciiTheme="minorHAnsi" w:hAnsiTheme="minorHAnsi" w:cstheme="majorHAnsi"/>
          <w:b/>
          <w:bCs/>
        </w:rPr>
        <w:t>USO</w:t>
      </w:r>
      <w:r w:rsidRPr="00333E75">
        <w:rPr>
          <w:rFonts w:asciiTheme="minorHAnsi" w:hAnsiTheme="minorHAnsi" w:cstheme="majorHAnsi"/>
          <w:b/>
          <w:bCs/>
          <w:spacing w:val="-4"/>
        </w:rPr>
        <w:t xml:space="preserve"> </w:t>
      </w:r>
      <w:r w:rsidRPr="00333E75">
        <w:rPr>
          <w:rFonts w:asciiTheme="minorHAnsi" w:hAnsiTheme="minorHAnsi" w:cstheme="majorHAnsi"/>
          <w:b/>
          <w:bCs/>
        </w:rPr>
        <w:t>DE</w:t>
      </w:r>
      <w:r w:rsidRPr="00333E75">
        <w:rPr>
          <w:rFonts w:asciiTheme="minorHAnsi" w:hAnsiTheme="minorHAnsi" w:cstheme="majorHAnsi"/>
          <w:b/>
          <w:bCs/>
          <w:spacing w:val="-3"/>
        </w:rPr>
        <w:t xml:space="preserve"> </w:t>
      </w:r>
      <w:r w:rsidRPr="00333E75">
        <w:rPr>
          <w:rFonts w:asciiTheme="minorHAnsi" w:hAnsiTheme="minorHAnsi" w:cstheme="majorHAnsi"/>
          <w:b/>
          <w:bCs/>
        </w:rPr>
        <w:t>IN</w:t>
      </w:r>
      <w:r w:rsidRPr="00333E75">
        <w:rPr>
          <w:rFonts w:asciiTheme="minorHAnsi" w:hAnsiTheme="minorHAnsi" w:cstheme="majorHAnsi"/>
          <w:b/>
          <w:bCs/>
          <w:spacing w:val="1"/>
        </w:rPr>
        <w:t>S</w:t>
      </w:r>
      <w:r w:rsidRPr="00333E75">
        <w:rPr>
          <w:rFonts w:asciiTheme="minorHAnsi" w:hAnsiTheme="minorHAnsi" w:cstheme="majorHAnsi"/>
          <w:b/>
          <w:bCs/>
        </w:rPr>
        <w:t>TALACI</w:t>
      </w:r>
      <w:r w:rsidRPr="00333E75">
        <w:rPr>
          <w:rFonts w:asciiTheme="minorHAnsi" w:hAnsiTheme="minorHAnsi" w:cstheme="majorHAnsi"/>
          <w:b/>
          <w:bCs/>
          <w:spacing w:val="1"/>
        </w:rPr>
        <w:t>O</w:t>
      </w:r>
      <w:r w:rsidRPr="00333E75">
        <w:rPr>
          <w:rFonts w:asciiTheme="minorHAnsi" w:hAnsiTheme="minorHAnsi" w:cstheme="majorHAnsi"/>
          <w:b/>
          <w:bCs/>
        </w:rPr>
        <w:t>NES</w:t>
      </w:r>
      <w:r w:rsidRPr="00333E75">
        <w:rPr>
          <w:rFonts w:asciiTheme="minorHAnsi" w:hAnsiTheme="minorHAnsi" w:cstheme="majorHAnsi"/>
          <w:b/>
          <w:bCs/>
          <w:spacing w:val="-15"/>
        </w:rPr>
        <w:t xml:space="preserve"> </w:t>
      </w:r>
      <w:r w:rsidRPr="00333E75">
        <w:rPr>
          <w:rFonts w:asciiTheme="minorHAnsi" w:hAnsiTheme="minorHAnsi" w:cstheme="majorHAnsi"/>
          <w:b/>
          <w:bCs/>
        </w:rPr>
        <w:t xml:space="preserve">Y </w:t>
      </w:r>
      <w:r w:rsidRPr="00333E75">
        <w:rPr>
          <w:rFonts w:asciiTheme="minorHAnsi" w:hAnsiTheme="minorHAnsi" w:cstheme="majorHAnsi"/>
          <w:b/>
          <w:bCs/>
          <w:spacing w:val="-1"/>
          <w:w w:val="99"/>
        </w:rPr>
        <w:t>E</w:t>
      </w:r>
      <w:r w:rsidRPr="00333E75">
        <w:rPr>
          <w:rFonts w:asciiTheme="minorHAnsi" w:hAnsiTheme="minorHAnsi" w:cstheme="majorHAnsi"/>
          <w:b/>
          <w:bCs/>
          <w:w w:val="99"/>
        </w:rPr>
        <w:t>SCENARI</w:t>
      </w:r>
      <w:r w:rsidRPr="00333E75">
        <w:rPr>
          <w:rFonts w:asciiTheme="minorHAnsi" w:hAnsiTheme="minorHAnsi" w:cstheme="majorHAnsi"/>
          <w:b/>
          <w:bCs/>
          <w:spacing w:val="1"/>
          <w:w w:val="99"/>
        </w:rPr>
        <w:t>O</w:t>
      </w:r>
      <w:r w:rsidRPr="00333E75">
        <w:rPr>
          <w:rFonts w:asciiTheme="minorHAnsi" w:hAnsiTheme="minorHAnsi" w:cstheme="majorHAnsi"/>
          <w:b/>
          <w:bCs/>
          <w:w w:val="99"/>
        </w:rPr>
        <w:t xml:space="preserve">S </w:t>
      </w:r>
      <w:r w:rsidRPr="00333E75">
        <w:rPr>
          <w:rFonts w:asciiTheme="minorHAnsi" w:hAnsiTheme="minorHAnsi" w:cstheme="majorHAnsi"/>
          <w:b/>
          <w:bCs/>
        </w:rPr>
        <w:t>DEPORTIVOS</w:t>
      </w:r>
      <w:r w:rsidRPr="00333E75">
        <w:rPr>
          <w:rFonts w:asciiTheme="minorHAnsi" w:hAnsiTheme="minorHAnsi" w:cstheme="majorHAnsi"/>
          <w:b/>
          <w:bCs/>
          <w:spacing w:val="-11"/>
        </w:rPr>
        <w:t xml:space="preserve"> </w:t>
      </w:r>
      <w:r w:rsidRPr="00333E75">
        <w:rPr>
          <w:rFonts w:asciiTheme="minorHAnsi" w:hAnsiTheme="minorHAnsi" w:cstheme="majorHAnsi"/>
          <w:b/>
          <w:bCs/>
          <w:spacing w:val="-1"/>
        </w:rPr>
        <w:t>D</w:t>
      </w:r>
      <w:r w:rsidRPr="00333E75">
        <w:rPr>
          <w:rFonts w:asciiTheme="minorHAnsi" w:hAnsiTheme="minorHAnsi" w:cstheme="majorHAnsi"/>
          <w:b/>
          <w:bCs/>
        </w:rPr>
        <w:t>E</w:t>
      </w:r>
      <w:r w:rsidRPr="00333E75">
        <w:rPr>
          <w:rFonts w:asciiTheme="minorHAnsi" w:hAnsiTheme="minorHAnsi" w:cstheme="majorHAnsi"/>
          <w:b/>
          <w:bCs/>
          <w:spacing w:val="-1"/>
        </w:rPr>
        <w:t xml:space="preserve"> </w:t>
      </w:r>
      <w:r w:rsidRPr="00333E75">
        <w:rPr>
          <w:rFonts w:asciiTheme="minorHAnsi" w:hAnsiTheme="minorHAnsi" w:cstheme="majorHAnsi"/>
          <w:b/>
          <w:bCs/>
        </w:rPr>
        <w:t>PROP</w:t>
      </w:r>
      <w:r w:rsidRPr="00333E75">
        <w:rPr>
          <w:rFonts w:asciiTheme="minorHAnsi" w:hAnsiTheme="minorHAnsi" w:cstheme="majorHAnsi"/>
          <w:b/>
          <w:bCs/>
          <w:spacing w:val="1"/>
        </w:rPr>
        <w:t>I</w:t>
      </w:r>
      <w:r w:rsidRPr="00333E75">
        <w:rPr>
          <w:rFonts w:asciiTheme="minorHAnsi" w:hAnsiTheme="minorHAnsi" w:cstheme="majorHAnsi"/>
          <w:b/>
          <w:bCs/>
        </w:rPr>
        <w:t>EDAD</w:t>
      </w:r>
      <w:r w:rsidRPr="00333E75">
        <w:rPr>
          <w:rFonts w:asciiTheme="minorHAnsi" w:hAnsiTheme="minorHAnsi" w:cstheme="majorHAnsi"/>
          <w:b/>
          <w:bCs/>
          <w:spacing w:val="-11"/>
        </w:rPr>
        <w:t xml:space="preserve"> </w:t>
      </w:r>
      <w:r w:rsidRPr="00333E75">
        <w:rPr>
          <w:rFonts w:asciiTheme="minorHAnsi" w:hAnsiTheme="minorHAnsi" w:cstheme="majorHAnsi"/>
          <w:b/>
          <w:bCs/>
        </w:rPr>
        <w:t>MU</w:t>
      </w:r>
      <w:r w:rsidRPr="00333E75">
        <w:rPr>
          <w:rFonts w:asciiTheme="minorHAnsi" w:hAnsiTheme="minorHAnsi" w:cstheme="majorHAnsi"/>
          <w:b/>
          <w:bCs/>
          <w:spacing w:val="1"/>
        </w:rPr>
        <w:t>N</w:t>
      </w:r>
      <w:r w:rsidRPr="00333E75">
        <w:rPr>
          <w:rFonts w:asciiTheme="minorHAnsi" w:hAnsiTheme="minorHAnsi" w:cstheme="majorHAnsi"/>
          <w:b/>
          <w:bCs/>
        </w:rPr>
        <w:t>ICI</w:t>
      </w:r>
      <w:r w:rsidRPr="00333E75">
        <w:rPr>
          <w:rFonts w:asciiTheme="minorHAnsi" w:hAnsiTheme="minorHAnsi" w:cstheme="majorHAnsi"/>
          <w:b/>
          <w:bCs/>
          <w:spacing w:val="1"/>
        </w:rPr>
        <w:t>P</w:t>
      </w:r>
      <w:r w:rsidRPr="00333E75">
        <w:rPr>
          <w:rFonts w:asciiTheme="minorHAnsi" w:hAnsiTheme="minorHAnsi" w:cstheme="majorHAnsi"/>
          <w:b/>
          <w:bCs/>
        </w:rPr>
        <w:t>AL</w:t>
      </w:r>
      <w:r w:rsidRPr="00333E75">
        <w:rPr>
          <w:rFonts w:asciiTheme="minorHAnsi" w:hAnsiTheme="minorHAnsi" w:cstheme="majorHAnsi"/>
          <w:b/>
          <w:bCs/>
          <w:spacing w:val="-10"/>
        </w:rPr>
        <w:t xml:space="preserve"> </w:t>
      </w:r>
      <w:r w:rsidRPr="00333E75">
        <w:rPr>
          <w:rFonts w:asciiTheme="minorHAnsi" w:hAnsiTheme="minorHAnsi" w:cstheme="majorHAnsi"/>
          <w:b/>
          <w:bCs/>
        </w:rPr>
        <w:t>ENT</w:t>
      </w:r>
      <w:r w:rsidRPr="00333E75">
        <w:rPr>
          <w:rFonts w:asciiTheme="minorHAnsi" w:hAnsiTheme="minorHAnsi" w:cstheme="majorHAnsi"/>
          <w:b/>
          <w:bCs/>
          <w:spacing w:val="2"/>
        </w:rPr>
        <w:t>R</w:t>
      </w:r>
      <w:r w:rsidRPr="00333E75">
        <w:rPr>
          <w:rFonts w:asciiTheme="minorHAnsi" w:hAnsiTheme="minorHAnsi" w:cstheme="majorHAnsi"/>
          <w:b/>
          <w:bCs/>
        </w:rPr>
        <w:t>E</w:t>
      </w:r>
      <w:r w:rsidRPr="00333E75">
        <w:rPr>
          <w:rFonts w:asciiTheme="minorHAnsi" w:hAnsiTheme="minorHAnsi" w:cstheme="majorHAnsi"/>
          <w:b/>
          <w:bCs/>
          <w:spacing w:val="-6"/>
        </w:rPr>
        <w:t xml:space="preserve"> </w:t>
      </w:r>
      <w:r w:rsidRPr="00333E75">
        <w:rPr>
          <w:rFonts w:asciiTheme="minorHAnsi" w:hAnsiTheme="minorHAnsi" w:cstheme="majorHAnsi"/>
          <w:b/>
          <w:bCs/>
        </w:rPr>
        <w:t>LA</w:t>
      </w:r>
      <w:r w:rsidRPr="00333E75">
        <w:rPr>
          <w:rFonts w:asciiTheme="minorHAnsi" w:hAnsiTheme="minorHAnsi" w:cstheme="majorHAnsi"/>
          <w:b/>
          <w:bCs/>
          <w:spacing w:val="-1"/>
        </w:rPr>
        <w:t xml:space="preserve"> </w:t>
      </w:r>
      <w:r w:rsidRPr="00333E75">
        <w:rPr>
          <w:rFonts w:asciiTheme="minorHAnsi" w:hAnsiTheme="minorHAnsi" w:cstheme="majorHAnsi"/>
          <w:b/>
          <w:bCs/>
        </w:rPr>
        <w:t>ADMIN</w:t>
      </w:r>
      <w:r w:rsidRPr="00333E75">
        <w:rPr>
          <w:rFonts w:asciiTheme="minorHAnsi" w:hAnsiTheme="minorHAnsi" w:cstheme="majorHAnsi"/>
          <w:b/>
          <w:bCs/>
          <w:spacing w:val="1"/>
        </w:rPr>
        <w:t>I</w:t>
      </w:r>
      <w:r w:rsidRPr="00333E75">
        <w:rPr>
          <w:rFonts w:asciiTheme="minorHAnsi" w:hAnsiTheme="minorHAnsi" w:cstheme="majorHAnsi"/>
          <w:b/>
          <w:bCs/>
        </w:rPr>
        <w:t>S</w:t>
      </w:r>
      <w:r w:rsidRPr="00333E75">
        <w:rPr>
          <w:rFonts w:asciiTheme="minorHAnsi" w:hAnsiTheme="minorHAnsi" w:cstheme="majorHAnsi"/>
          <w:b/>
          <w:bCs/>
          <w:spacing w:val="1"/>
        </w:rPr>
        <w:t>T</w:t>
      </w:r>
      <w:r w:rsidRPr="00333E75">
        <w:rPr>
          <w:rFonts w:asciiTheme="minorHAnsi" w:hAnsiTheme="minorHAnsi" w:cstheme="majorHAnsi"/>
          <w:b/>
          <w:bCs/>
        </w:rPr>
        <w:t>RACI</w:t>
      </w:r>
      <w:r w:rsidRPr="00333E75">
        <w:rPr>
          <w:rFonts w:asciiTheme="minorHAnsi" w:hAnsiTheme="minorHAnsi" w:cstheme="majorHAnsi"/>
          <w:b/>
          <w:bCs/>
          <w:spacing w:val="1"/>
        </w:rPr>
        <w:t>O</w:t>
      </w:r>
      <w:r w:rsidRPr="00333E75">
        <w:rPr>
          <w:rFonts w:asciiTheme="minorHAnsi" w:hAnsiTheme="minorHAnsi" w:cstheme="majorHAnsi"/>
          <w:b/>
          <w:bCs/>
        </w:rPr>
        <w:t>N</w:t>
      </w:r>
      <w:r w:rsidRPr="00333E75">
        <w:rPr>
          <w:rFonts w:asciiTheme="minorHAnsi" w:hAnsiTheme="minorHAnsi" w:cstheme="majorHAnsi"/>
          <w:b/>
          <w:bCs/>
          <w:spacing w:val="-17"/>
        </w:rPr>
        <w:t xml:space="preserve"> </w:t>
      </w:r>
      <w:r w:rsidRPr="00333E75">
        <w:rPr>
          <w:rFonts w:asciiTheme="minorHAnsi" w:hAnsiTheme="minorHAnsi" w:cstheme="majorHAnsi"/>
          <w:b/>
          <w:bCs/>
        </w:rPr>
        <w:t>ZO</w:t>
      </w:r>
      <w:r w:rsidRPr="00333E75">
        <w:rPr>
          <w:rFonts w:asciiTheme="minorHAnsi" w:hAnsiTheme="minorHAnsi" w:cstheme="majorHAnsi"/>
          <w:b/>
          <w:bCs/>
          <w:spacing w:val="1"/>
        </w:rPr>
        <w:t>N</w:t>
      </w:r>
      <w:r w:rsidRPr="00333E75">
        <w:rPr>
          <w:rFonts w:asciiTheme="minorHAnsi" w:hAnsiTheme="minorHAnsi" w:cstheme="majorHAnsi"/>
          <w:b/>
          <w:bCs/>
        </w:rPr>
        <w:t>A</w:t>
      </w:r>
      <w:r w:rsidRPr="00333E75">
        <w:rPr>
          <w:rFonts w:asciiTheme="minorHAnsi" w:hAnsiTheme="minorHAnsi" w:cstheme="majorHAnsi"/>
          <w:b/>
          <w:bCs/>
          <w:spacing w:val="1"/>
        </w:rPr>
        <w:t>L</w:t>
      </w:r>
      <w:r w:rsidR="00B86D2D" w:rsidRPr="00333E75">
        <w:rPr>
          <w:rFonts w:asciiTheme="minorHAnsi" w:hAnsiTheme="minorHAnsi" w:cstheme="majorHAnsi"/>
          <w:b/>
          <w:bCs/>
        </w:rPr>
        <w:t xml:space="preserve"> </w:t>
      </w:r>
      <w:r w:rsidR="00333E75">
        <w:rPr>
          <w:rFonts w:asciiTheme="minorHAnsi" w:hAnsiTheme="minorHAnsi" w:cstheme="majorHAnsi"/>
          <w:b/>
          <w:bCs/>
        </w:rPr>
        <w:t>“</w:t>
      </w:r>
      <w:r w:rsidR="00AA6678" w:rsidRPr="00333E75">
        <w:rPr>
          <w:rFonts w:asciiTheme="minorHAnsi" w:hAnsiTheme="minorHAnsi" w:cstheme="majorHAnsi"/>
          <w:b/>
          <w:bCs/>
        </w:rPr>
        <w:t>ELOY ALFARO</w:t>
      </w:r>
      <w:r w:rsidR="001E5DC3">
        <w:rPr>
          <w:rFonts w:asciiTheme="minorHAnsi" w:hAnsiTheme="minorHAnsi" w:cstheme="majorHAnsi"/>
          <w:b/>
          <w:bCs/>
        </w:rPr>
        <w:t xml:space="preserve">” </w:t>
      </w:r>
      <w:r w:rsidR="001E5DC3" w:rsidRPr="00333E75">
        <w:rPr>
          <w:rFonts w:asciiTheme="minorHAnsi" w:hAnsiTheme="minorHAnsi" w:cstheme="majorHAnsi"/>
          <w:b/>
          <w:bCs/>
        </w:rPr>
        <w:t>Y</w:t>
      </w:r>
      <w:r w:rsidR="00AA6678" w:rsidRPr="00333E75">
        <w:rPr>
          <w:rFonts w:asciiTheme="minorHAnsi" w:hAnsiTheme="minorHAnsi" w:cstheme="majorHAnsi"/>
          <w:b/>
          <w:bCs/>
        </w:rPr>
        <w:t xml:space="preserve"> LA LIGA DEPORTIVA BARRIAL “AMISTAD”</w:t>
      </w:r>
    </w:p>
    <w:p w14:paraId="4AE69BCB" w14:textId="6F586824" w:rsidR="000A58DD" w:rsidRPr="00F72EC0" w:rsidRDefault="00BF6C97" w:rsidP="001771C8">
      <w:pPr>
        <w:spacing w:before="240" w:line="276" w:lineRule="auto"/>
        <w:jc w:val="both"/>
        <w:rPr>
          <w:rFonts w:asciiTheme="majorHAnsi" w:hAnsiTheme="majorHAnsi" w:cstheme="majorHAnsi"/>
          <w:b/>
          <w:sz w:val="24"/>
          <w:szCs w:val="24"/>
        </w:rPr>
      </w:pPr>
      <w:r w:rsidRPr="00F72EC0">
        <w:rPr>
          <w:rFonts w:asciiTheme="majorHAnsi" w:hAnsiTheme="majorHAnsi" w:cstheme="majorHAnsi"/>
          <w:b/>
          <w:sz w:val="24"/>
          <w:szCs w:val="24"/>
        </w:rPr>
        <w:t>C</w:t>
      </w:r>
      <w:r w:rsidR="000A58DD" w:rsidRPr="00F72EC0">
        <w:rPr>
          <w:rFonts w:asciiTheme="majorHAnsi" w:hAnsiTheme="majorHAnsi" w:cstheme="majorHAnsi"/>
          <w:b/>
          <w:sz w:val="24"/>
          <w:szCs w:val="24"/>
        </w:rPr>
        <w:t xml:space="preserve">LÁUSULA </w:t>
      </w:r>
      <w:r w:rsidR="00CD1BA4" w:rsidRPr="00F72EC0">
        <w:rPr>
          <w:rFonts w:asciiTheme="majorHAnsi" w:hAnsiTheme="majorHAnsi" w:cstheme="majorHAnsi"/>
          <w:b/>
          <w:sz w:val="24"/>
          <w:szCs w:val="24"/>
        </w:rPr>
        <w:t>PRIMERA. -</w:t>
      </w:r>
      <w:r w:rsidR="000A58DD" w:rsidRPr="00F72EC0">
        <w:rPr>
          <w:rFonts w:asciiTheme="majorHAnsi" w:hAnsiTheme="majorHAnsi" w:cstheme="majorHAnsi"/>
          <w:b/>
          <w:sz w:val="24"/>
          <w:szCs w:val="24"/>
        </w:rPr>
        <w:t xml:space="preserve"> COMPARECIENTES:</w:t>
      </w:r>
    </w:p>
    <w:p w14:paraId="0BF39A95" w14:textId="1A82A3C8" w:rsidR="000A58DD" w:rsidRPr="001E5DC3" w:rsidRDefault="000A58DD" w:rsidP="001771C8">
      <w:pPr>
        <w:spacing w:before="240" w:line="276" w:lineRule="auto"/>
        <w:jc w:val="both"/>
        <w:rPr>
          <w:rFonts w:asciiTheme="minorHAnsi" w:hAnsiTheme="minorHAnsi" w:cstheme="majorHAnsi"/>
        </w:rPr>
      </w:pPr>
      <w:r w:rsidRPr="001E5DC3">
        <w:rPr>
          <w:rFonts w:asciiTheme="minorHAnsi" w:hAnsiTheme="minorHAnsi" w:cstheme="majorHAnsi"/>
        </w:rPr>
        <w:t xml:space="preserve">Comparecen a la celebración del presente Convenio </w:t>
      </w:r>
      <w:r w:rsidR="00B86D2D" w:rsidRPr="001E5DC3">
        <w:rPr>
          <w:rFonts w:asciiTheme="minorHAnsi" w:hAnsiTheme="minorHAnsi" w:cstheme="majorHAnsi"/>
        </w:rPr>
        <w:t>para la</w:t>
      </w:r>
      <w:r w:rsidRPr="001E5DC3">
        <w:rPr>
          <w:rFonts w:asciiTheme="minorHAnsi" w:hAnsiTheme="minorHAnsi" w:cstheme="majorHAnsi"/>
        </w:rPr>
        <w:t xml:space="preserve"> Administración y Uso de </w:t>
      </w:r>
      <w:r w:rsidR="00FA28B4" w:rsidRPr="001E5DC3">
        <w:rPr>
          <w:rFonts w:asciiTheme="minorHAnsi" w:hAnsiTheme="minorHAnsi" w:cstheme="majorHAnsi"/>
        </w:rPr>
        <w:t>I</w:t>
      </w:r>
      <w:r w:rsidRPr="001E5DC3">
        <w:rPr>
          <w:rFonts w:asciiTheme="minorHAnsi" w:hAnsiTheme="minorHAnsi" w:cstheme="majorHAnsi"/>
        </w:rPr>
        <w:t xml:space="preserve">nstalaciones y </w:t>
      </w:r>
      <w:r w:rsidR="00FA28B4" w:rsidRPr="001E5DC3">
        <w:rPr>
          <w:rFonts w:asciiTheme="minorHAnsi" w:hAnsiTheme="minorHAnsi" w:cstheme="majorHAnsi"/>
        </w:rPr>
        <w:t>E</w:t>
      </w:r>
      <w:r w:rsidRPr="001E5DC3">
        <w:rPr>
          <w:rFonts w:asciiTheme="minorHAnsi" w:hAnsiTheme="minorHAnsi" w:cstheme="majorHAnsi"/>
        </w:rPr>
        <w:t xml:space="preserve">scenarios </w:t>
      </w:r>
      <w:r w:rsidR="00FA28B4" w:rsidRPr="001E5DC3">
        <w:rPr>
          <w:rFonts w:asciiTheme="minorHAnsi" w:hAnsiTheme="minorHAnsi" w:cstheme="majorHAnsi"/>
        </w:rPr>
        <w:t>D</w:t>
      </w:r>
      <w:r w:rsidRPr="001E5DC3">
        <w:rPr>
          <w:rFonts w:asciiTheme="minorHAnsi" w:hAnsiTheme="minorHAnsi" w:cstheme="majorHAnsi"/>
        </w:rPr>
        <w:t>eportivos</w:t>
      </w:r>
      <w:r w:rsidR="00B86D2D" w:rsidRPr="001E5DC3">
        <w:rPr>
          <w:rFonts w:asciiTheme="minorHAnsi" w:hAnsiTheme="minorHAnsi" w:cstheme="majorHAnsi"/>
        </w:rPr>
        <w:t xml:space="preserve"> de </w:t>
      </w:r>
      <w:r w:rsidR="00FA28B4" w:rsidRPr="001E5DC3">
        <w:rPr>
          <w:rFonts w:asciiTheme="minorHAnsi" w:hAnsiTheme="minorHAnsi" w:cstheme="majorHAnsi"/>
        </w:rPr>
        <w:t>P</w:t>
      </w:r>
      <w:r w:rsidR="00B86D2D" w:rsidRPr="001E5DC3">
        <w:rPr>
          <w:rFonts w:asciiTheme="minorHAnsi" w:hAnsiTheme="minorHAnsi" w:cstheme="majorHAnsi"/>
        </w:rPr>
        <w:t xml:space="preserve">ropiedad </w:t>
      </w:r>
      <w:r w:rsidR="00FA28B4" w:rsidRPr="001E5DC3">
        <w:rPr>
          <w:rFonts w:asciiTheme="minorHAnsi" w:hAnsiTheme="minorHAnsi" w:cstheme="majorHAnsi"/>
        </w:rPr>
        <w:t>M</w:t>
      </w:r>
      <w:r w:rsidR="00B86D2D" w:rsidRPr="001E5DC3">
        <w:rPr>
          <w:rFonts w:asciiTheme="minorHAnsi" w:hAnsiTheme="minorHAnsi" w:cstheme="majorHAnsi"/>
        </w:rPr>
        <w:t>unicipal</w:t>
      </w:r>
      <w:r w:rsidRPr="001E5DC3">
        <w:rPr>
          <w:rFonts w:asciiTheme="minorHAnsi" w:hAnsiTheme="minorHAnsi" w:cstheme="majorHAnsi"/>
        </w:rPr>
        <w:t xml:space="preserve"> </w:t>
      </w:r>
      <w:r w:rsidR="00913927" w:rsidRPr="001E5DC3">
        <w:rPr>
          <w:rFonts w:asciiTheme="minorHAnsi" w:hAnsiTheme="minorHAnsi" w:cstheme="majorHAnsi"/>
        </w:rPr>
        <w:t>(</w:t>
      </w:r>
      <w:r w:rsidR="00FA28B4" w:rsidRPr="001E5DC3">
        <w:rPr>
          <w:rFonts w:asciiTheme="minorHAnsi" w:hAnsiTheme="minorHAnsi" w:cstheme="majorHAnsi"/>
        </w:rPr>
        <w:t xml:space="preserve">en adelante </w:t>
      </w:r>
      <w:r w:rsidR="00913927" w:rsidRPr="001E5DC3">
        <w:rPr>
          <w:rFonts w:asciiTheme="minorHAnsi" w:hAnsiTheme="minorHAnsi" w:cstheme="majorHAnsi"/>
        </w:rPr>
        <w:t>“</w:t>
      </w:r>
      <w:r w:rsidR="00132779" w:rsidRPr="001E5DC3">
        <w:rPr>
          <w:rFonts w:asciiTheme="minorHAnsi" w:hAnsiTheme="minorHAnsi" w:cstheme="majorHAnsi"/>
          <w:b/>
        </w:rPr>
        <w:t>EL CONVENIO</w:t>
      </w:r>
      <w:r w:rsidR="00913927" w:rsidRPr="001E5DC3">
        <w:rPr>
          <w:rFonts w:asciiTheme="minorHAnsi" w:hAnsiTheme="minorHAnsi" w:cstheme="majorHAnsi"/>
        </w:rPr>
        <w:t xml:space="preserve">”), </w:t>
      </w:r>
      <w:r w:rsidRPr="001E5DC3">
        <w:rPr>
          <w:rFonts w:asciiTheme="minorHAnsi" w:hAnsiTheme="minorHAnsi" w:cstheme="majorHAnsi"/>
        </w:rPr>
        <w:t xml:space="preserve">por una </w:t>
      </w:r>
      <w:r w:rsidR="00132779" w:rsidRPr="001E5DC3">
        <w:rPr>
          <w:rFonts w:asciiTheme="minorHAnsi" w:hAnsiTheme="minorHAnsi" w:cstheme="majorHAnsi"/>
        </w:rPr>
        <w:t>parte,</w:t>
      </w:r>
      <w:r w:rsidRPr="001E5DC3">
        <w:rPr>
          <w:rFonts w:asciiTheme="minorHAnsi" w:hAnsiTheme="minorHAnsi" w:cstheme="majorHAnsi"/>
        </w:rPr>
        <w:t xml:space="preserve"> el </w:t>
      </w:r>
      <w:r w:rsidRPr="001E5DC3">
        <w:rPr>
          <w:rFonts w:asciiTheme="minorHAnsi" w:hAnsiTheme="minorHAnsi" w:cstheme="majorHAnsi"/>
          <w:b/>
        </w:rPr>
        <w:t>GOBIERNO AUTÓNOMO DESCENTRALIZADO DEL DISTRITO METROPOLITANO DE QUITO</w:t>
      </w:r>
      <w:r w:rsidRPr="001E5DC3">
        <w:rPr>
          <w:rFonts w:asciiTheme="minorHAnsi" w:hAnsiTheme="minorHAnsi" w:cstheme="majorHAnsi"/>
        </w:rPr>
        <w:t xml:space="preserve">, </w:t>
      </w:r>
      <w:r w:rsidR="00CD1BA4" w:rsidRPr="001E5DC3">
        <w:rPr>
          <w:rFonts w:asciiTheme="minorHAnsi" w:hAnsiTheme="minorHAnsi" w:cstheme="majorHAnsi"/>
        </w:rPr>
        <w:t>debidamente representado por</w:t>
      </w:r>
      <w:r w:rsidRPr="001E5DC3">
        <w:rPr>
          <w:rFonts w:asciiTheme="minorHAnsi" w:hAnsiTheme="minorHAnsi" w:cstheme="majorHAnsi"/>
        </w:rPr>
        <w:t xml:space="preserve"> </w:t>
      </w:r>
      <w:r w:rsidR="00AA6678" w:rsidRPr="001E5DC3">
        <w:rPr>
          <w:rFonts w:asciiTheme="minorHAnsi" w:hAnsiTheme="minorHAnsi" w:cstheme="majorHAnsi"/>
        </w:rPr>
        <w:t>la</w:t>
      </w:r>
      <w:r w:rsidR="009511A3" w:rsidRPr="001E5DC3">
        <w:rPr>
          <w:rFonts w:asciiTheme="minorHAnsi" w:hAnsiTheme="minorHAnsi" w:cstheme="majorHAnsi"/>
        </w:rPr>
        <w:t xml:space="preserve"> Administrador</w:t>
      </w:r>
      <w:r w:rsidR="00AA6678" w:rsidRPr="001E5DC3">
        <w:rPr>
          <w:rFonts w:asciiTheme="minorHAnsi" w:hAnsiTheme="minorHAnsi" w:cstheme="majorHAnsi"/>
        </w:rPr>
        <w:t>a</w:t>
      </w:r>
      <w:r w:rsidRPr="001E5DC3">
        <w:rPr>
          <w:rFonts w:asciiTheme="minorHAnsi" w:hAnsiTheme="minorHAnsi" w:cstheme="majorHAnsi"/>
        </w:rPr>
        <w:t xml:space="preserve"> Zonal</w:t>
      </w:r>
      <w:r w:rsidR="00AA6678" w:rsidRPr="001E5DC3">
        <w:rPr>
          <w:rFonts w:asciiTheme="minorHAnsi" w:hAnsiTheme="minorHAnsi" w:cstheme="majorHAnsi"/>
        </w:rPr>
        <w:t xml:space="preserve"> </w:t>
      </w:r>
      <w:r w:rsidR="00B96FB0" w:rsidRPr="001E5DC3">
        <w:rPr>
          <w:rFonts w:asciiTheme="minorHAnsi" w:hAnsiTheme="minorHAnsi" w:cstheme="majorHAnsi"/>
        </w:rPr>
        <w:t>Ab</w:t>
      </w:r>
      <w:r w:rsidR="005D3E9A" w:rsidRPr="001E5DC3">
        <w:rPr>
          <w:rFonts w:asciiTheme="minorHAnsi" w:hAnsiTheme="minorHAnsi" w:cstheme="majorHAnsi"/>
        </w:rPr>
        <w:t>oga</w:t>
      </w:r>
      <w:r w:rsidR="00B96FB0" w:rsidRPr="001E5DC3">
        <w:rPr>
          <w:rFonts w:asciiTheme="minorHAnsi" w:hAnsiTheme="minorHAnsi" w:cstheme="majorHAnsi"/>
        </w:rPr>
        <w:t>da</w:t>
      </w:r>
      <w:r w:rsidR="00AA6678" w:rsidRPr="001E5DC3">
        <w:rPr>
          <w:rFonts w:asciiTheme="minorHAnsi" w:hAnsiTheme="minorHAnsi" w:cstheme="majorHAnsi"/>
        </w:rPr>
        <w:t xml:space="preserve"> </w:t>
      </w:r>
      <w:proofErr w:type="spellStart"/>
      <w:r w:rsidR="00AA6678" w:rsidRPr="001E5DC3">
        <w:rPr>
          <w:rFonts w:asciiTheme="minorHAnsi" w:hAnsiTheme="minorHAnsi" w:cstheme="majorHAnsi"/>
        </w:rPr>
        <w:t>Nataly</w:t>
      </w:r>
      <w:proofErr w:type="spellEnd"/>
      <w:r w:rsidR="00AA6678" w:rsidRPr="001E5DC3">
        <w:rPr>
          <w:rFonts w:asciiTheme="minorHAnsi" w:hAnsiTheme="minorHAnsi" w:cstheme="majorHAnsi"/>
        </w:rPr>
        <w:t xml:space="preserve"> Patricia Avilés </w:t>
      </w:r>
      <w:proofErr w:type="spellStart"/>
      <w:r w:rsidR="00AA6678" w:rsidRPr="001E5DC3">
        <w:rPr>
          <w:rFonts w:asciiTheme="minorHAnsi" w:hAnsiTheme="minorHAnsi" w:cstheme="majorHAnsi"/>
        </w:rPr>
        <w:t>Pastás</w:t>
      </w:r>
      <w:proofErr w:type="spellEnd"/>
      <w:r w:rsidR="00CD1BA4" w:rsidRPr="001E5DC3">
        <w:rPr>
          <w:rFonts w:asciiTheme="minorHAnsi" w:hAnsiTheme="minorHAnsi" w:cstheme="majorHAnsi"/>
        </w:rPr>
        <w:t xml:space="preserve">, </w:t>
      </w:r>
      <w:r w:rsidR="008E7C5C" w:rsidRPr="001E5DC3">
        <w:rPr>
          <w:rFonts w:asciiTheme="minorHAnsi" w:hAnsiTheme="minorHAnsi" w:cstheme="majorHAnsi"/>
        </w:rPr>
        <w:t xml:space="preserve">de </w:t>
      </w:r>
      <w:r w:rsidR="00132779" w:rsidRPr="001E5DC3">
        <w:rPr>
          <w:rFonts w:asciiTheme="minorHAnsi" w:hAnsiTheme="minorHAnsi" w:cstheme="majorHAnsi"/>
        </w:rPr>
        <w:t>la Administración Zonal</w:t>
      </w:r>
      <w:r w:rsidR="00AA6678" w:rsidRPr="001E5DC3">
        <w:rPr>
          <w:rFonts w:asciiTheme="minorHAnsi" w:hAnsiTheme="minorHAnsi" w:cstheme="majorHAnsi"/>
        </w:rPr>
        <w:t xml:space="preserve"> Eloy Alfaro</w:t>
      </w:r>
      <w:r w:rsidR="00132779" w:rsidRPr="001E5DC3">
        <w:rPr>
          <w:rFonts w:asciiTheme="minorHAnsi" w:hAnsiTheme="minorHAnsi" w:cstheme="majorHAnsi"/>
        </w:rPr>
        <w:t xml:space="preserve"> (</w:t>
      </w:r>
      <w:r w:rsidR="00B42ECF" w:rsidRPr="001E5DC3">
        <w:rPr>
          <w:rFonts w:asciiTheme="minorHAnsi" w:hAnsiTheme="minorHAnsi" w:cstheme="majorHAnsi"/>
        </w:rPr>
        <w:t xml:space="preserve">en adelante </w:t>
      </w:r>
      <w:r w:rsidR="008E7C5C" w:rsidRPr="001E5DC3">
        <w:rPr>
          <w:rFonts w:asciiTheme="minorHAnsi" w:hAnsiTheme="minorHAnsi" w:cstheme="majorHAnsi"/>
        </w:rPr>
        <w:t>“</w:t>
      </w:r>
      <w:r w:rsidR="008E7C5C" w:rsidRPr="001E5DC3">
        <w:rPr>
          <w:rFonts w:asciiTheme="minorHAnsi" w:hAnsiTheme="minorHAnsi" w:cstheme="majorHAnsi"/>
          <w:b/>
        </w:rPr>
        <w:t>ADMINISTRACI</w:t>
      </w:r>
      <w:r w:rsidR="00FA28B4" w:rsidRPr="001E5DC3">
        <w:rPr>
          <w:rFonts w:asciiTheme="minorHAnsi" w:hAnsiTheme="minorHAnsi" w:cstheme="majorHAnsi"/>
          <w:b/>
        </w:rPr>
        <w:t>Ó</w:t>
      </w:r>
      <w:r w:rsidR="008E7C5C" w:rsidRPr="001E5DC3">
        <w:rPr>
          <w:rFonts w:asciiTheme="minorHAnsi" w:hAnsiTheme="minorHAnsi" w:cstheme="majorHAnsi"/>
          <w:b/>
        </w:rPr>
        <w:t>N ZONAL</w:t>
      </w:r>
      <w:r w:rsidR="008E7C5C" w:rsidRPr="001E5DC3">
        <w:rPr>
          <w:rFonts w:asciiTheme="minorHAnsi" w:hAnsiTheme="minorHAnsi" w:cstheme="majorHAnsi"/>
        </w:rPr>
        <w:t>”)</w:t>
      </w:r>
      <w:r w:rsidRPr="001E5DC3">
        <w:rPr>
          <w:rFonts w:asciiTheme="minorHAnsi" w:hAnsiTheme="minorHAnsi" w:cstheme="majorHAnsi"/>
        </w:rPr>
        <w:t xml:space="preserve"> por delegación conferida constante en la Resolución No. A</w:t>
      </w:r>
      <w:r w:rsidR="00644A7A" w:rsidRPr="001E5DC3">
        <w:rPr>
          <w:rFonts w:asciiTheme="minorHAnsi" w:hAnsiTheme="minorHAnsi" w:cstheme="majorHAnsi"/>
        </w:rPr>
        <w:t>-</w:t>
      </w:r>
      <w:r w:rsidRPr="001E5DC3">
        <w:rPr>
          <w:rFonts w:asciiTheme="minorHAnsi" w:hAnsiTheme="minorHAnsi" w:cstheme="majorHAnsi"/>
        </w:rPr>
        <w:t xml:space="preserve">089 de 8 de diciembre de </w:t>
      </w:r>
      <w:r w:rsidR="00A7240A" w:rsidRPr="001E5DC3">
        <w:rPr>
          <w:rFonts w:asciiTheme="minorHAnsi" w:hAnsiTheme="minorHAnsi" w:cstheme="majorHAnsi"/>
        </w:rPr>
        <w:t xml:space="preserve">2020, y acción de personal No. </w:t>
      </w:r>
      <w:r w:rsidR="00AA6678" w:rsidRPr="001E5DC3">
        <w:rPr>
          <w:rFonts w:asciiTheme="minorHAnsi" w:hAnsiTheme="minorHAnsi" w:cstheme="majorHAnsi"/>
          <w:lang w:val="es-ES_tradnl" w:eastAsia="en-US"/>
        </w:rPr>
        <w:t>Acción de Personal N° 00000016236 de 12 de septiembre del 2022</w:t>
      </w:r>
      <w:r w:rsidRPr="001E5DC3">
        <w:rPr>
          <w:rFonts w:asciiTheme="minorHAnsi" w:hAnsiTheme="minorHAnsi" w:cstheme="majorHAnsi"/>
          <w:lang w:val="es-ES_tradnl" w:eastAsia="en-US"/>
        </w:rPr>
        <w:t>, quien para efectos de este i</w:t>
      </w:r>
      <w:r w:rsidR="00AF20F8" w:rsidRPr="001E5DC3">
        <w:rPr>
          <w:rFonts w:asciiTheme="minorHAnsi" w:hAnsiTheme="minorHAnsi" w:cstheme="majorHAnsi"/>
          <w:lang w:val="es-ES_tradnl" w:eastAsia="en-US"/>
        </w:rPr>
        <w:t xml:space="preserve">nstrumento se le </w:t>
      </w:r>
      <w:r w:rsidR="006C53F1" w:rsidRPr="001E5DC3">
        <w:rPr>
          <w:rFonts w:asciiTheme="minorHAnsi" w:hAnsiTheme="minorHAnsi" w:cstheme="majorHAnsi"/>
          <w:lang w:val="es-ES_tradnl" w:eastAsia="en-US"/>
        </w:rPr>
        <w:t>denominará “</w:t>
      </w:r>
      <w:r w:rsidR="00AF20F8" w:rsidRPr="001E5DC3">
        <w:rPr>
          <w:rFonts w:asciiTheme="minorHAnsi" w:hAnsiTheme="minorHAnsi" w:cstheme="majorHAnsi"/>
          <w:b/>
          <w:lang w:val="es-ES_tradnl" w:eastAsia="en-US"/>
        </w:rPr>
        <w:t>EL MUNICIPIO</w:t>
      </w:r>
      <w:r w:rsidRPr="001E5DC3">
        <w:rPr>
          <w:rFonts w:asciiTheme="minorHAnsi" w:hAnsiTheme="minorHAnsi" w:cstheme="majorHAnsi"/>
          <w:lang w:val="es-ES_tradnl" w:eastAsia="en-US"/>
        </w:rPr>
        <w:t xml:space="preserve">”; y, por otra parte, la </w:t>
      </w:r>
      <w:r w:rsidR="007E6833" w:rsidRPr="001E5DC3">
        <w:rPr>
          <w:rFonts w:asciiTheme="minorHAnsi" w:hAnsiTheme="minorHAnsi" w:cstheme="majorHAnsi"/>
          <w:b/>
          <w:lang w:val="es-ES_tradnl" w:eastAsia="en-US"/>
        </w:rPr>
        <w:t>LIGA DEPORTIVA BARRIAL “</w:t>
      </w:r>
      <w:r w:rsidR="00AA6678" w:rsidRPr="001E5DC3">
        <w:rPr>
          <w:rFonts w:asciiTheme="minorHAnsi" w:hAnsiTheme="minorHAnsi" w:cstheme="majorHAnsi"/>
          <w:b/>
          <w:lang w:val="es-ES_tradnl" w:eastAsia="en-US"/>
        </w:rPr>
        <w:t>AMISTAD</w:t>
      </w:r>
      <w:r w:rsidR="006C53F1" w:rsidRPr="001E5DC3">
        <w:rPr>
          <w:rFonts w:asciiTheme="minorHAnsi" w:hAnsiTheme="minorHAnsi" w:cstheme="majorHAnsi"/>
          <w:b/>
          <w:lang w:val="es-ES_tradnl" w:eastAsia="en-US"/>
        </w:rPr>
        <w:t>”,</w:t>
      </w:r>
      <w:r w:rsidR="006C53F1" w:rsidRPr="001E5DC3">
        <w:rPr>
          <w:rFonts w:asciiTheme="minorHAnsi" w:hAnsiTheme="minorHAnsi" w:cstheme="majorHAnsi"/>
          <w:lang w:val="es-ES_tradnl" w:eastAsia="en-US"/>
        </w:rPr>
        <w:t xml:space="preserve"> </w:t>
      </w:r>
      <w:r w:rsidR="004F7E77" w:rsidRPr="001E5DC3">
        <w:rPr>
          <w:rFonts w:asciiTheme="minorHAnsi" w:hAnsiTheme="minorHAnsi" w:cstheme="majorHAnsi"/>
          <w:lang w:val="es-ES_tradnl" w:eastAsia="en-US"/>
        </w:rPr>
        <w:t>cuya personería jurídic</w:t>
      </w:r>
      <w:r w:rsidR="00DE7BE5" w:rsidRPr="001E5DC3">
        <w:rPr>
          <w:rFonts w:asciiTheme="minorHAnsi" w:hAnsiTheme="minorHAnsi" w:cstheme="majorHAnsi"/>
          <w:lang w:val="es-ES_tradnl" w:eastAsia="en-US"/>
        </w:rPr>
        <w:t>a se encue</w:t>
      </w:r>
      <w:r w:rsidR="004F7E77" w:rsidRPr="001E5DC3">
        <w:rPr>
          <w:rFonts w:asciiTheme="minorHAnsi" w:hAnsiTheme="minorHAnsi" w:cstheme="majorHAnsi"/>
          <w:lang w:val="es-ES_tradnl" w:eastAsia="en-US"/>
        </w:rPr>
        <w:t>ntra legalmente recon</w:t>
      </w:r>
      <w:r w:rsidR="00DE7BE5" w:rsidRPr="001E5DC3">
        <w:rPr>
          <w:rFonts w:asciiTheme="minorHAnsi" w:hAnsiTheme="minorHAnsi" w:cstheme="majorHAnsi"/>
          <w:lang w:val="es-ES_tradnl" w:eastAsia="en-US"/>
        </w:rPr>
        <w:t>ocida</w:t>
      </w:r>
      <w:r w:rsidR="004F7E77" w:rsidRPr="001E5DC3">
        <w:rPr>
          <w:rFonts w:asciiTheme="minorHAnsi" w:hAnsiTheme="minorHAnsi" w:cstheme="majorHAnsi"/>
          <w:lang w:val="es-ES_tradnl" w:eastAsia="en-US"/>
        </w:rPr>
        <w:t xml:space="preserve"> median</w:t>
      </w:r>
      <w:r w:rsidR="00D43399" w:rsidRPr="001E5DC3">
        <w:rPr>
          <w:rFonts w:asciiTheme="minorHAnsi" w:hAnsiTheme="minorHAnsi" w:cstheme="majorHAnsi"/>
          <w:lang w:val="es-ES_tradnl" w:eastAsia="en-US"/>
        </w:rPr>
        <w:t>te</w:t>
      </w:r>
      <w:r w:rsidR="001E5774" w:rsidRPr="001E5DC3">
        <w:rPr>
          <w:rFonts w:asciiTheme="minorHAnsi" w:hAnsiTheme="minorHAnsi" w:cstheme="majorHAnsi"/>
          <w:lang w:val="es-ES_tradnl" w:eastAsia="en-US"/>
        </w:rPr>
        <w:t xml:space="preserve"> Acuerdo </w:t>
      </w:r>
      <w:r w:rsidR="00AA6678" w:rsidRPr="001E5DC3">
        <w:rPr>
          <w:rFonts w:asciiTheme="minorHAnsi" w:hAnsiTheme="minorHAnsi" w:cstheme="majorHAnsi"/>
          <w:lang w:val="es-ES_tradnl" w:eastAsia="en-US"/>
        </w:rPr>
        <w:t>No. 0427</w:t>
      </w:r>
      <w:r w:rsidR="004F7E77" w:rsidRPr="001E5DC3">
        <w:rPr>
          <w:rFonts w:asciiTheme="minorHAnsi" w:hAnsiTheme="minorHAnsi" w:cstheme="majorHAnsi"/>
        </w:rPr>
        <w:t xml:space="preserve">; y, </w:t>
      </w:r>
      <w:r w:rsidRPr="001E5DC3">
        <w:rPr>
          <w:rFonts w:asciiTheme="minorHAnsi" w:hAnsiTheme="minorHAnsi" w:cstheme="majorHAnsi"/>
          <w:lang w:val="es-ES_tradnl" w:eastAsia="en-US"/>
        </w:rPr>
        <w:t xml:space="preserve">representada legalmente por el señor </w:t>
      </w:r>
      <w:r w:rsidR="00AA6678" w:rsidRPr="001E5DC3">
        <w:rPr>
          <w:rFonts w:asciiTheme="minorHAnsi" w:hAnsiTheme="minorHAnsi" w:cstheme="majorHAnsi"/>
          <w:lang w:val="es-ES_tradnl" w:eastAsia="en-US"/>
        </w:rPr>
        <w:t xml:space="preserve">José Fabián Marín Calderón, </w:t>
      </w:r>
      <w:r w:rsidR="00F65D74" w:rsidRPr="001E5DC3">
        <w:rPr>
          <w:rFonts w:asciiTheme="minorHAnsi" w:hAnsiTheme="minorHAnsi" w:cstheme="majorHAnsi"/>
          <w:lang w:val="es-ES_tradnl" w:eastAsia="en-US"/>
        </w:rPr>
        <w:t>con</w:t>
      </w:r>
      <w:r w:rsidR="00AA6678" w:rsidRPr="001E5DC3">
        <w:rPr>
          <w:rFonts w:asciiTheme="minorHAnsi" w:hAnsiTheme="minorHAnsi" w:cstheme="majorHAnsi"/>
          <w:lang w:val="es-ES_tradnl" w:eastAsia="en-US"/>
        </w:rPr>
        <w:t xml:space="preserve"> cédula de ciudadanía No. 172032091-8</w:t>
      </w:r>
      <w:r w:rsidRPr="001E5DC3">
        <w:rPr>
          <w:rFonts w:asciiTheme="minorHAnsi" w:hAnsiTheme="minorHAnsi" w:cstheme="majorHAnsi"/>
        </w:rPr>
        <w:t xml:space="preserve">, en calidad de Presidente </w:t>
      </w:r>
      <w:r w:rsidR="00D43399" w:rsidRPr="001E5DC3">
        <w:rPr>
          <w:rFonts w:asciiTheme="minorHAnsi" w:hAnsiTheme="minorHAnsi" w:cstheme="majorHAnsi"/>
        </w:rPr>
        <w:t xml:space="preserve">de la </w:t>
      </w:r>
      <w:r w:rsidRPr="001E5DC3">
        <w:rPr>
          <w:rFonts w:asciiTheme="minorHAnsi" w:hAnsiTheme="minorHAnsi" w:cstheme="majorHAnsi"/>
        </w:rPr>
        <w:t>Liga Deportiva Barrial</w:t>
      </w:r>
      <w:r w:rsidR="00AA6678" w:rsidRPr="001E5DC3">
        <w:rPr>
          <w:rFonts w:asciiTheme="minorHAnsi" w:hAnsiTheme="minorHAnsi" w:cstheme="majorHAnsi"/>
        </w:rPr>
        <w:t xml:space="preserve"> Amistad</w:t>
      </w:r>
      <w:r w:rsidRPr="001E5DC3">
        <w:rPr>
          <w:rFonts w:asciiTheme="minorHAnsi" w:hAnsiTheme="minorHAnsi" w:cstheme="majorHAnsi"/>
        </w:rPr>
        <w:t xml:space="preserve">, </w:t>
      </w:r>
      <w:r w:rsidR="001E5774" w:rsidRPr="001E5DC3">
        <w:rPr>
          <w:rFonts w:asciiTheme="minorHAnsi" w:hAnsiTheme="minorHAnsi" w:cstheme="majorHAnsi"/>
        </w:rPr>
        <w:t xml:space="preserve">conforme se desprende del registro de </w:t>
      </w:r>
      <w:r w:rsidR="00D43399" w:rsidRPr="001E5DC3">
        <w:rPr>
          <w:rFonts w:asciiTheme="minorHAnsi" w:hAnsiTheme="minorHAnsi" w:cstheme="majorHAnsi"/>
        </w:rPr>
        <w:t>d</w:t>
      </w:r>
      <w:r w:rsidR="001E5774" w:rsidRPr="001E5DC3">
        <w:rPr>
          <w:rFonts w:asciiTheme="minorHAnsi" w:hAnsiTheme="minorHAnsi" w:cstheme="majorHAnsi"/>
        </w:rPr>
        <w:t xml:space="preserve">irectorio </w:t>
      </w:r>
      <w:r w:rsidR="00D43399" w:rsidRPr="001E5DC3">
        <w:rPr>
          <w:rFonts w:asciiTheme="minorHAnsi" w:hAnsiTheme="minorHAnsi" w:cstheme="majorHAnsi"/>
        </w:rPr>
        <w:t xml:space="preserve">contenido en el </w:t>
      </w:r>
      <w:r w:rsidR="001E5774" w:rsidRPr="001E5DC3">
        <w:rPr>
          <w:rFonts w:asciiTheme="minorHAnsi" w:hAnsiTheme="minorHAnsi" w:cstheme="majorHAnsi"/>
        </w:rPr>
        <w:t xml:space="preserve">Oficio </w:t>
      </w:r>
      <w:r w:rsidR="00F72EC0" w:rsidRPr="001E5DC3">
        <w:rPr>
          <w:rFonts w:asciiTheme="minorHAnsi" w:hAnsiTheme="minorHAnsi" w:cstheme="majorHAnsi"/>
        </w:rPr>
        <w:t>Nro.</w:t>
      </w:r>
      <w:r w:rsidR="001E5774" w:rsidRPr="001E5DC3">
        <w:rPr>
          <w:rFonts w:asciiTheme="minorHAnsi" w:hAnsiTheme="minorHAnsi" w:cstheme="majorHAnsi"/>
        </w:rPr>
        <w:t xml:space="preserve"> </w:t>
      </w:r>
      <w:r w:rsidR="00411FF3" w:rsidRPr="001E5DC3">
        <w:rPr>
          <w:rFonts w:asciiTheme="minorHAnsi" w:hAnsiTheme="minorHAnsi" w:cstheme="majorHAnsi"/>
        </w:rPr>
        <w:t>SD-DAD-2020-1719 de 09 de di</w:t>
      </w:r>
      <w:r w:rsidR="00392E65">
        <w:rPr>
          <w:rFonts w:asciiTheme="minorHAnsi" w:hAnsiTheme="minorHAnsi" w:cstheme="majorHAnsi"/>
        </w:rPr>
        <w:t>ciembre de 2020, de la Secretarí</w:t>
      </w:r>
      <w:r w:rsidR="00392E65" w:rsidRPr="001E5DC3">
        <w:rPr>
          <w:rFonts w:asciiTheme="minorHAnsi" w:hAnsiTheme="minorHAnsi" w:cstheme="majorHAnsi"/>
        </w:rPr>
        <w:t>a</w:t>
      </w:r>
      <w:r w:rsidR="00411FF3" w:rsidRPr="001E5DC3">
        <w:rPr>
          <w:rFonts w:asciiTheme="minorHAnsi" w:hAnsiTheme="minorHAnsi" w:cstheme="majorHAnsi"/>
        </w:rPr>
        <w:t xml:space="preserve"> del Deporte,</w:t>
      </w:r>
      <w:r w:rsidR="00D43399" w:rsidRPr="001E5DC3">
        <w:rPr>
          <w:rFonts w:asciiTheme="minorHAnsi" w:hAnsiTheme="minorHAnsi" w:cstheme="majorHAnsi"/>
        </w:rPr>
        <w:t xml:space="preserve"> </w:t>
      </w:r>
      <w:r w:rsidRPr="001E5DC3">
        <w:rPr>
          <w:rFonts w:asciiTheme="minorHAnsi" w:hAnsiTheme="minorHAnsi" w:cstheme="majorHAnsi"/>
        </w:rPr>
        <w:t>quien para efectos de este convenio se le denominará “</w:t>
      </w:r>
      <w:r w:rsidRPr="001E5DC3">
        <w:rPr>
          <w:rFonts w:asciiTheme="minorHAnsi" w:hAnsiTheme="minorHAnsi" w:cstheme="majorHAnsi"/>
          <w:b/>
        </w:rPr>
        <w:t xml:space="preserve">EL </w:t>
      </w:r>
      <w:r w:rsidR="009A12D8" w:rsidRPr="001E5DC3">
        <w:rPr>
          <w:rFonts w:asciiTheme="minorHAnsi" w:hAnsiTheme="minorHAnsi" w:cstheme="majorHAnsi"/>
          <w:b/>
        </w:rPr>
        <w:t>BENEFICIARIO</w:t>
      </w:r>
      <w:r w:rsidRPr="001E5DC3">
        <w:rPr>
          <w:rFonts w:asciiTheme="minorHAnsi" w:hAnsiTheme="minorHAnsi" w:cstheme="majorHAnsi"/>
        </w:rPr>
        <w:t>”.</w:t>
      </w:r>
    </w:p>
    <w:p w14:paraId="1B7E05D2" w14:textId="1B315321" w:rsidR="000A58DD" w:rsidRPr="001E5DC3" w:rsidRDefault="000A58DD" w:rsidP="001771C8">
      <w:pPr>
        <w:spacing w:before="240" w:line="276" w:lineRule="auto"/>
        <w:jc w:val="both"/>
        <w:rPr>
          <w:rFonts w:asciiTheme="minorHAnsi" w:hAnsiTheme="minorHAnsi" w:cstheme="majorHAnsi"/>
        </w:rPr>
      </w:pPr>
      <w:r w:rsidRPr="001E5DC3">
        <w:rPr>
          <w:rFonts w:asciiTheme="minorHAnsi" w:hAnsiTheme="minorHAnsi" w:cstheme="majorHAnsi"/>
        </w:rPr>
        <w:t>Las partes en forma libre y voluntaria</w:t>
      </w:r>
      <w:r w:rsidR="00B86D2D" w:rsidRPr="001E5DC3">
        <w:rPr>
          <w:rFonts w:asciiTheme="minorHAnsi" w:hAnsiTheme="minorHAnsi" w:cstheme="majorHAnsi"/>
        </w:rPr>
        <w:t xml:space="preserve"> acuerdan celebrar el presente c</w:t>
      </w:r>
      <w:r w:rsidR="00DE7BE5" w:rsidRPr="001E5DC3">
        <w:rPr>
          <w:rFonts w:asciiTheme="minorHAnsi" w:hAnsiTheme="minorHAnsi" w:cstheme="majorHAnsi"/>
        </w:rPr>
        <w:t>onvenio.</w:t>
      </w:r>
    </w:p>
    <w:p w14:paraId="4CB20BE6" w14:textId="1FCBAB66" w:rsidR="008F564C" w:rsidRPr="0050407D" w:rsidRDefault="00B86D2D" w:rsidP="001771C8">
      <w:pPr>
        <w:spacing w:before="240" w:line="276" w:lineRule="auto"/>
        <w:jc w:val="both"/>
        <w:rPr>
          <w:rFonts w:asciiTheme="minorHAnsi" w:hAnsiTheme="minorHAnsi" w:cstheme="majorHAnsi"/>
          <w:b/>
        </w:rPr>
      </w:pPr>
      <w:r w:rsidRPr="0050407D">
        <w:rPr>
          <w:rFonts w:asciiTheme="minorHAnsi" w:hAnsiTheme="minorHAnsi" w:cstheme="majorHAnsi"/>
          <w:b/>
        </w:rPr>
        <w:t>CLAÚSULA SEGUNDA</w:t>
      </w:r>
      <w:r w:rsidR="00840E02" w:rsidRPr="0050407D">
        <w:rPr>
          <w:rFonts w:asciiTheme="minorHAnsi" w:hAnsiTheme="minorHAnsi" w:cstheme="majorHAnsi"/>
          <w:b/>
        </w:rPr>
        <w:t>. -</w:t>
      </w:r>
      <w:r w:rsidR="00447E93" w:rsidRPr="0050407D">
        <w:rPr>
          <w:rFonts w:asciiTheme="minorHAnsi" w:hAnsiTheme="minorHAnsi" w:cstheme="majorHAnsi"/>
          <w:b/>
        </w:rPr>
        <w:t xml:space="preserve">  ANTECEDENTES:</w:t>
      </w:r>
    </w:p>
    <w:p w14:paraId="136319EA" w14:textId="092963FE" w:rsidR="00132779" w:rsidRPr="004D4CE5" w:rsidRDefault="00AA6678" w:rsidP="004D4CE5">
      <w:pPr>
        <w:pStyle w:val="Prrafodelista"/>
        <w:numPr>
          <w:ilvl w:val="0"/>
          <w:numId w:val="2"/>
        </w:numPr>
        <w:spacing w:line="276" w:lineRule="auto"/>
        <w:jc w:val="both"/>
        <w:rPr>
          <w:rFonts w:cstheme="majorHAnsi"/>
          <w:b/>
          <w:sz w:val="22"/>
          <w:szCs w:val="22"/>
        </w:rPr>
      </w:pPr>
      <w:r w:rsidRPr="0050407D">
        <w:rPr>
          <w:rFonts w:cstheme="majorHAnsi"/>
          <w:sz w:val="22"/>
          <w:szCs w:val="22"/>
        </w:rPr>
        <w:t>Medi</w:t>
      </w:r>
      <w:r w:rsidR="005D3E9A" w:rsidRPr="0050407D">
        <w:rPr>
          <w:rFonts w:cstheme="majorHAnsi"/>
          <w:sz w:val="22"/>
          <w:szCs w:val="22"/>
        </w:rPr>
        <w:t>ante Oficio No. LA-FEB-2021-003 de 26 de febrero de 2021, el señor José Fabián Marín Calderón</w:t>
      </w:r>
      <w:r w:rsidR="00F65D74" w:rsidRPr="0050407D">
        <w:rPr>
          <w:rFonts w:cstheme="majorHAnsi"/>
          <w:sz w:val="22"/>
          <w:szCs w:val="22"/>
        </w:rPr>
        <w:t>,</w:t>
      </w:r>
      <w:r w:rsidR="005D3E9A" w:rsidRPr="0050407D">
        <w:rPr>
          <w:rFonts w:cstheme="majorHAnsi"/>
          <w:sz w:val="22"/>
          <w:szCs w:val="22"/>
        </w:rPr>
        <w:t xml:space="preserve"> en su calidad Presidente de la Liga Deportiva Barrial </w:t>
      </w:r>
      <w:r w:rsidR="00F65D74" w:rsidRPr="0050407D">
        <w:rPr>
          <w:rFonts w:cstheme="majorHAnsi"/>
          <w:sz w:val="22"/>
          <w:szCs w:val="22"/>
        </w:rPr>
        <w:t>Amistad solicitó</w:t>
      </w:r>
      <w:r w:rsidRPr="0050407D">
        <w:rPr>
          <w:rFonts w:cstheme="majorHAnsi"/>
          <w:sz w:val="22"/>
          <w:szCs w:val="22"/>
        </w:rPr>
        <w:t xml:space="preserve"> </w:t>
      </w:r>
      <w:r w:rsidR="005D3E9A" w:rsidRPr="0050407D">
        <w:rPr>
          <w:rFonts w:cstheme="majorHAnsi"/>
          <w:sz w:val="22"/>
          <w:szCs w:val="22"/>
        </w:rPr>
        <w:t>a la ADMINISTRACIÓN ZONAL, se le conceda el convenio para la administración y uso de las instalaciones e infraestructuras deportivas, del predio No. 801836, adjuntando todos los requisitos previstos en la normativa vigente, los mismos que han sido verificados por la ADMINISTRACIÓN ZONAL.</w:t>
      </w:r>
    </w:p>
    <w:p w14:paraId="13EDC70A" w14:textId="77777777" w:rsidR="004D4CE5" w:rsidRPr="004D4CE5" w:rsidRDefault="004D4CE5" w:rsidP="004D4CE5">
      <w:pPr>
        <w:pStyle w:val="Prrafodelista"/>
        <w:spacing w:line="276" w:lineRule="auto"/>
        <w:ind w:left="770"/>
        <w:jc w:val="both"/>
        <w:rPr>
          <w:rFonts w:cstheme="majorHAnsi"/>
          <w:b/>
          <w:sz w:val="22"/>
          <w:szCs w:val="22"/>
        </w:rPr>
      </w:pPr>
    </w:p>
    <w:p w14:paraId="4CFE16FA" w14:textId="721AA8D1" w:rsidR="00D575A9" w:rsidRPr="004D4CE5" w:rsidRDefault="00411FF3" w:rsidP="00A6198D">
      <w:pPr>
        <w:pStyle w:val="Prrafodelista"/>
        <w:numPr>
          <w:ilvl w:val="0"/>
          <w:numId w:val="2"/>
        </w:numPr>
        <w:spacing w:line="276" w:lineRule="auto"/>
        <w:jc w:val="both"/>
        <w:rPr>
          <w:rFonts w:cstheme="majorHAnsi"/>
          <w:sz w:val="22"/>
          <w:szCs w:val="22"/>
        </w:rPr>
      </w:pPr>
      <w:r w:rsidRPr="004D4CE5">
        <w:rPr>
          <w:rFonts w:cstheme="majorHAnsi"/>
          <w:sz w:val="22"/>
          <w:szCs w:val="22"/>
        </w:rPr>
        <w:t>Mediante Acuerdo No. 0427 de 03 de septiembre de 2020, l</w:t>
      </w:r>
      <w:r w:rsidR="005D3E9A" w:rsidRPr="004D4CE5">
        <w:rPr>
          <w:rFonts w:cstheme="majorHAnsi"/>
          <w:sz w:val="22"/>
          <w:szCs w:val="22"/>
        </w:rPr>
        <w:t>a Secretaría del Deporte, otorga</w:t>
      </w:r>
      <w:r w:rsidRPr="004D4CE5">
        <w:rPr>
          <w:rFonts w:cstheme="majorHAnsi"/>
          <w:sz w:val="22"/>
          <w:szCs w:val="22"/>
        </w:rPr>
        <w:t xml:space="preserve"> la personería jurídica a la Liga Deportiva Barrial “AMISTAD”</w:t>
      </w:r>
      <w:r w:rsidR="00D575A9" w:rsidRPr="004D4CE5">
        <w:rPr>
          <w:rFonts w:cstheme="majorHAnsi"/>
          <w:sz w:val="22"/>
          <w:szCs w:val="22"/>
        </w:rPr>
        <w:t xml:space="preserve"> </w:t>
      </w:r>
      <w:r w:rsidR="00B8512B" w:rsidRPr="004D4CE5">
        <w:rPr>
          <w:rFonts w:cstheme="majorHAnsi"/>
          <w:sz w:val="22"/>
          <w:szCs w:val="22"/>
        </w:rPr>
        <w:t xml:space="preserve">y </w:t>
      </w:r>
      <w:r w:rsidR="001E5774" w:rsidRPr="004D4CE5">
        <w:rPr>
          <w:rFonts w:cstheme="majorHAnsi"/>
          <w:sz w:val="22"/>
          <w:szCs w:val="22"/>
        </w:rPr>
        <w:t xml:space="preserve">aprueba </w:t>
      </w:r>
      <w:r w:rsidR="00B8512B" w:rsidRPr="004D4CE5">
        <w:rPr>
          <w:rFonts w:cstheme="majorHAnsi"/>
          <w:sz w:val="22"/>
          <w:szCs w:val="22"/>
        </w:rPr>
        <w:t>su estatuto</w:t>
      </w:r>
      <w:r w:rsidR="001E5774" w:rsidRPr="004D4CE5">
        <w:rPr>
          <w:rFonts w:cstheme="majorHAnsi"/>
          <w:sz w:val="22"/>
          <w:szCs w:val="22"/>
        </w:rPr>
        <w:t xml:space="preserve">, por lo cual está legalmente constituida. </w:t>
      </w:r>
    </w:p>
    <w:p w14:paraId="4AC45421" w14:textId="77777777" w:rsidR="00D575A9" w:rsidRPr="004D4CE5" w:rsidRDefault="00D575A9" w:rsidP="00A6198D">
      <w:pPr>
        <w:pStyle w:val="Prrafodelista"/>
        <w:spacing w:line="276" w:lineRule="auto"/>
        <w:jc w:val="both"/>
        <w:rPr>
          <w:rFonts w:cstheme="majorHAnsi"/>
          <w:sz w:val="22"/>
          <w:szCs w:val="22"/>
        </w:rPr>
      </w:pPr>
    </w:p>
    <w:p w14:paraId="57A4E556" w14:textId="2EDF4197" w:rsidR="006C53F1" w:rsidRPr="004D4CE5" w:rsidRDefault="00D575A9" w:rsidP="006C53F1">
      <w:pPr>
        <w:pStyle w:val="Prrafodelista"/>
        <w:numPr>
          <w:ilvl w:val="0"/>
          <w:numId w:val="2"/>
        </w:numPr>
        <w:spacing w:line="276" w:lineRule="auto"/>
        <w:jc w:val="both"/>
        <w:rPr>
          <w:rFonts w:cstheme="majorHAnsi"/>
          <w:sz w:val="22"/>
          <w:szCs w:val="22"/>
        </w:rPr>
      </w:pPr>
      <w:r w:rsidRPr="004D4CE5">
        <w:rPr>
          <w:rFonts w:cstheme="majorHAnsi"/>
          <w:sz w:val="22"/>
          <w:szCs w:val="22"/>
        </w:rPr>
        <w:t xml:space="preserve">Mediante Oficio Nro. </w:t>
      </w:r>
      <w:r w:rsidR="00411FF3" w:rsidRPr="004D4CE5">
        <w:rPr>
          <w:rFonts w:cstheme="majorHAnsi"/>
          <w:sz w:val="22"/>
          <w:szCs w:val="22"/>
        </w:rPr>
        <w:t>SD-DAD-2020-1719 de 09 de diciembre de 2020</w:t>
      </w:r>
      <w:r w:rsidR="00B8512B" w:rsidRPr="004D4CE5">
        <w:rPr>
          <w:rFonts w:cstheme="majorHAnsi"/>
          <w:sz w:val="22"/>
          <w:szCs w:val="22"/>
        </w:rPr>
        <w:t>, suscrito</w:t>
      </w:r>
      <w:r w:rsidRPr="004D4CE5">
        <w:rPr>
          <w:rFonts w:cstheme="majorHAnsi"/>
          <w:sz w:val="22"/>
          <w:szCs w:val="22"/>
        </w:rPr>
        <w:t xml:space="preserve"> por la Secretaría</w:t>
      </w:r>
      <w:r w:rsidR="00B8512B" w:rsidRPr="004D4CE5">
        <w:rPr>
          <w:rFonts w:cstheme="majorHAnsi"/>
          <w:sz w:val="22"/>
          <w:szCs w:val="22"/>
        </w:rPr>
        <w:t xml:space="preserve"> </w:t>
      </w:r>
      <w:r w:rsidRPr="004D4CE5">
        <w:rPr>
          <w:rFonts w:cstheme="majorHAnsi"/>
          <w:sz w:val="22"/>
          <w:szCs w:val="22"/>
        </w:rPr>
        <w:t xml:space="preserve">del Deporte, </w:t>
      </w:r>
      <w:r w:rsidR="00132779" w:rsidRPr="004D4CE5">
        <w:rPr>
          <w:rFonts w:cstheme="majorHAnsi"/>
          <w:sz w:val="22"/>
          <w:szCs w:val="22"/>
        </w:rPr>
        <w:t xml:space="preserve">certifica que </w:t>
      </w:r>
      <w:r w:rsidRPr="004D4CE5">
        <w:rPr>
          <w:rFonts w:cstheme="majorHAnsi"/>
          <w:sz w:val="22"/>
          <w:szCs w:val="22"/>
        </w:rPr>
        <w:t xml:space="preserve">el registro del directorio de la Liga </w:t>
      </w:r>
      <w:r w:rsidR="00B8512B" w:rsidRPr="004D4CE5">
        <w:rPr>
          <w:rFonts w:cstheme="majorHAnsi"/>
          <w:sz w:val="22"/>
          <w:szCs w:val="22"/>
        </w:rPr>
        <w:t xml:space="preserve">Deportiva </w:t>
      </w:r>
      <w:r w:rsidRPr="004D4CE5">
        <w:rPr>
          <w:rFonts w:cstheme="majorHAnsi"/>
          <w:sz w:val="22"/>
          <w:szCs w:val="22"/>
        </w:rPr>
        <w:t>Barrial</w:t>
      </w:r>
      <w:r w:rsidR="00B8512B" w:rsidRPr="004D4CE5">
        <w:rPr>
          <w:rFonts w:cstheme="majorHAnsi"/>
          <w:sz w:val="22"/>
          <w:szCs w:val="22"/>
        </w:rPr>
        <w:t xml:space="preserve"> </w:t>
      </w:r>
      <w:r w:rsidRPr="004D4CE5">
        <w:rPr>
          <w:rFonts w:cstheme="majorHAnsi"/>
          <w:sz w:val="22"/>
          <w:szCs w:val="22"/>
        </w:rPr>
        <w:lastRenderedPageBreak/>
        <w:t>“</w:t>
      </w:r>
      <w:r w:rsidR="00411FF3" w:rsidRPr="004D4CE5">
        <w:rPr>
          <w:rFonts w:cstheme="majorHAnsi"/>
          <w:sz w:val="22"/>
          <w:szCs w:val="22"/>
        </w:rPr>
        <w:t>Amistad</w:t>
      </w:r>
      <w:r w:rsidR="00DB1852" w:rsidRPr="004D4CE5">
        <w:rPr>
          <w:rFonts w:cstheme="majorHAnsi"/>
          <w:sz w:val="22"/>
          <w:szCs w:val="22"/>
        </w:rPr>
        <w:t>” está</w:t>
      </w:r>
      <w:r w:rsidR="00132779" w:rsidRPr="004D4CE5">
        <w:rPr>
          <w:rFonts w:cstheme="majorHAnsi"/>
          <w:sz w:val="22"/>
          <w:szCs w:val="22"/>
        </w:rPr>
        <w:t xml:space="preserve"> </w:t>
      </w:r>
      <w:r w:rsidRPr="004D4CE5">
        <w:rPr>
          <w:rFonts w:cstheme="majorHAnsi"/>
          <w:sz w:val="22"/>
          <w:szCs w:val="22"/>
        </w:rPr>
        <w:t xml:space="preserve">vigente desde </w:t>
      </w:r>
      <w:r w:rsidR="00411FF3" w:rsidRPr="004D4CE5">
        <w:rPr>
          <w:rFonts w:cstheme="majorHAnsi"/>
          <w:sz w:val="22"/>
          <w:szCs w:val="22"/>
        </w:rPr>
        <w:t>el 10 de noviembre de 2020, hasta el 10 de noviembre de 2024</w:t>
      </w:r>
      <w:r w:rsidR="00132779" w:rsidRPr="004D4CE5">
        <w:rPr>
          <w:rFonts w:cstheme="majorHAnsi"/>
          <w:sz w:val="22"/>
          <w:szCs w:val="22"/>
        </w:rPr>
        <w:t>.</w:t>
      </w:r>
    </w:p>
    <w:p w14:paraId="64D50620" w14:textId="77777777" w:rsidR="00B96FB0" w:rsidRPr="007C7B77" w:rsidRDefault="00B96FB0" w:rsidP="00B96FB0">
      <w:pPr>
        <w:pStyle w:val="Prrafodelista"/>
        <w:rPr>
          <w:rFonts w:cstheme="majorHAnsi"/>
          <w:sz w:val="22"/>
          <w:szCs w:val="22"/>
        </w:rPr>
      </w:pPr>
    </w:p>
    <w:p w14:paraId="524080C2" w14:textId="0C359C40" w:rsidR="00F72EC0" w:rsidRPr="007C7B77" w:rsidRDefault="00B96FB0" w:rsidP="00C26F37">
      <w:pPr>
        <w:pStyle w:val="Prrafodelista"/>
        <w:numPr>
          <w:ilvl w:val="0"/>
          <w:numId w:val="2"/>
        </w:numPr>
        <w:spacing w:line="276" w:lineRule="auto"/>
        <w:jc w:val="both"/>
        <w:rPr>
          <w:rFonts w:cstheme="majorHAnsi"/>
          <w:sz w:val="22"/>
          <w:szCs w:val="22"/>
        </w:rPr>
      </w:pPr>
      <w:r w:rsidRPr="007C7B77">
        <w:rPr>
          <w:rFonts w:cstheme="majorHAnsi"/>
          <w:sz w:val="22"/>
          <w:szCs w:val="22"/>
        </w:rPr>
        <w:t xml:space="preserve">Mediante Oficio Nro. GADDMQ-DMGBI-2021-2056-O de 08 de julio de 2021, </w:t>
      </w:r>
      <w:r w:rsidR="00006BBE" w:rsidRPr="007C7B77">
        <w:rPr>
          <w:rFonts w:cstheme="majorHAnsi"/>
          <w:sz w:val="22"/>
          <w:szCs w:val="22"/>
        </w:rPr>
        <w:t>la Dirección Metropolitana de Gestión de Bienes Inmuebles</w:t>
      </w:r>
      <w:r w:rsidRPr="007C7B77">
        <w:rPr>
          <w:rFonts w:cstheme="majorHAnsi"/>
          <w:sz w:val="22"/>
          <w:szCs w:val="22"/>
        </w:rPr>
        <w:t>, remite el Informe Técnico Nro.</w:t>
      </w:r>
      <w:r w:rsidR="000D2F37" w:rsidRPr="007C7B77">
        <w:rPr>
          <w:rFonts w:cstheme="majorHAnsi"/>
          <w:sz w:val="22"/>
          <w:szCs w:val="22"/>
        </w:rPr>
        <w:t xml:space="preserve"> </w:t>
      </w:r>
      <w:r w:rsidRPr="007C7B77">
        <w:rPr>
          <w:rFonts w:cstheme="majorHAnsi"/>
          <w:sz w:val="22"/>
          <w:szCs w:val="22"/>
        </w:rPr>
        <w:t xml:space="preserve">DMGBI-AT-2021-0255 de 06 de julio de </w:t>
      </w:r>
      <w:r w:rsidR="00F72EC0" w:rsidRPr="007C7B77">
        <w:rPr>
          <w:rFonts w:cstheme="majorHAnsi"/>
          <w:sz w:val="22"/>
          <w:szCs w:val="22"/>
        </w:rPr>
        <w:t>2021</w:t>
      </w:r>
      <w:r w:rsidR="007C7B77">
        <w:rPr>
          <w:rFonts w:cstheme="majorHAnsi"/>
          <w:sz w:val="22"/>
          <w:szCs w:val="22"/>
        </w:rPr>
        <w:t>,</w:t>
      </w:r>
      <w:r w:rsidR="00F72EC0" w:rsidRPr="007C7B77">
        <w:rPr>
          <w:rFonts w:cstheme="majorHAnsi"/>
          <w:sz w:val="22"/>
          <w:szCs w:val="22"/>
        </w:rPr>
        <w:t xml:space="preserve"> con</w:t>
      </w:r>
      <w:r w:rsidRPr="007C7B77">
        <w:rPr>
          <w:rFonts w:cstheme="majorHAnsi"/>
          <w:sz w:val="22"/>
          <w:szCs w:val="22"/>
        </w:rPr>
        <w:t xml:space="preserve"> criterio favorable</w:t>
      </w:r>
      <w:r w:rsidR="00006BBE" w:rsidRPr="007C7B77">
        <w:rPr>
          <w:rFonts w:cstheme="majorHAnsi"/>
          <w:sz w:val="22"/>
          <w:szCs w:val="22"/>
        </w:rPr>
        <w:t xml:space="preserve"> suscrito por el Director Metropolitano de Gestión de Bienes Inmuebles en el cual se verificó la titularidad del predio Nro. 801836; y, este informe concluye lo siguiente:</w:t>
      </w:r>
    </w:p>
    <w:p w14:paraId="4ED73BBD" w14:textId="77777777" w:rsidR="00F72EC0" w:rsidRPr="007C7B77" w:rsidRDefault="00F72EC0" w:rsidP="00F72EC0">
      <w:pPr>
        <w:pStyle w:val="Prrafodelista"/>
        <w:rPr>
          <w:rFonts w:cstheme="majorHAnsi"/>
          <w:sz w:val="22"/>
          <w:szCs w:val="22"/>
        </w:rPr>
      </w:pPr>
    </w:p>
    <w:p w14:paraId="68D72F3F" w14:textId="55967CBF" w:rsidR="00006BBE" w:rsidRPr="007C7B77" w:rsidRDefault="00006BBE" w:rsidP="00F72EC0">
      <w:pPr>
        <w:pStyle w:val="Prrafodelista"/>
        <w:spacing w:line="276" w:lineRule="auto"/>
        <w:ind w:left="770"/>
        <w:jc w:val="both"/>
        <w:rPr>
          <w:rFonts w:cstheme="majorHAnsi"/>
          <w:sz w:val="22"/>
          <w:szCs w:val="22"/>
        </w:rPr>
      </w:pPr>
      <w:r w:rsidRPr="007C7B77">
        <w:rPr>
          <w:rFonts w:cstheme="majorHAnsi"/>
          <w:sz w:val="22"/>
          <w:szCs w:val="22"/>
        </w:rPr>
        <w:t xml:space="preserve"> </w:t>
      </w:r>
      <w:r w:rsidR="00B96FB0" w:rsidRPr="007C7B77">
        <w:rPr>
          <w:rFonts w:cstheme="majorHAnsi"/>
          <w:i/>
          <w:iCs/>
          <w:sz w:val="22"/>
          <w:szCs w:val="22"/>
        </w:rPr>
        <w:t xml:space="preserve">“(…) La Dirección Metropolitana de Gestión de Bienes Inmuebles emite el informe técnico </w:t>
      </w:r>
      <w:r w:rsidR="000D2F37" w:rsidRPr="007C7B77">
        <w:rPr>
          <w:rFonts w:cstheme="majorHAnsi"/>
          <w:b/>
          <w:i/>
          <w:iCs/>
          <w:sz w:val="22"/>
          <w:szCs w:val="22"/>
        </w:rPr>
        <w:t>favorable</w:t>
      </w:r>
      <w:r w:rsidR="00B96FB0" w:rsidRPr="007C7B77">
        <w:rPr>
          <w:rFonts w:cstheme="majorHAnsi"/>
          <w:i/>
          <w:iCs/>
          <w:sz w:val="22"/>
          <w:szCs w:val="22"/>
        </w:rPr>
        <w:t xml:space="preserve"> </w:t>
      </w:r>
      <w:r w:rsidR="000D2F37" w:rsidRPr="007C7B77">
        <w:rPr>
          <w:rFonts w:cstheme="majorHAnsi"/>
          <w:i/>
          <w:iCs/>
          <w:sz w:val="22"/>
          <w:szCs w:val="22"/>
        </w:rPr>
        <w:t>respecto a la titularidad de dominio y a la ocupación actual registrada.</w:t>
      </w:r>
      <w:r w:rsidR="004E45D1" w:rsidRPr="007C7B77">
        <w:rPr>
          <w:rFonts w:cstheme="majorHAnsi"/>
          <w:i/>
          <w:iCs/>
          <w:sz w:val="22"/>
          <w:szCs w:val="22"/>
        </w:rPr>
        <w:t xml:space="preserve"> </w:t>
      </w:r>
      <w:r w:rsidR="000D2F37" w:rsidRPr="007C7B77">
        <w:rPr>
          <w:rFonts w:cstheme="majorHAnsi"/>
          <w:i/>
          <w:iCs/>
          <w:sz w:val="22"/>
          <w:szCs w:val="22"/>
        </w:rPr>
        <w:t>“</w:t>
      </w:r>
    </w:p>
    <w:p w14:paraId="45E4069C" w14:textId="2D926B3A" w:rsidR="00B96FB0" w:rsidRPr="007C7B77" w:rsidRDefault="000D2F37" w:rsidP="00F72EC0">
      <w:pPr>
        <w:spacing w:line="276" w:lineRule="auto"/>
        <w:ind w:left="770"/>
        <w:jc w:val="both"/>
        <w:rPr>
          <w:rFonts w:asciiTheme="minorHAnsi" w:hAnsiTheme="minorHAnsi" w:cstheme="majorHAnsi"/>
        </w:rPr>
      </w:pPr>
      <w:r w:rsidRPr="007C7B77">
        <w:rPr>
          <w:rFonts w:asciiTheme="minorHAnsi" w:hAnsiTheme="minorHAnsi" w:cstheme="majorHAnsi"/>
          <w:i/>
        </w:rPr>
        <w:t xml:space="preserve">“De acuerdo a la verificación realizada en los archivos, sistemas y bases de datos que administra la DMGBI, el predio N° 0801836 con clave catastral 30803-13-012, es de propiedad municipal por constituir relleno de quebrada de acuerdo a lo que establece el </w:t>
      </w:r>
      <w:r w:rsidRPr="007C7B77">
        <w:rPr>
          <w:rFonts w:asciiTheme="minorHAnsi" w:hAnsiTheme="minorHAnsi" w:cstheme="majorHAnsi"/>
          <w:i/>
          <w:lang w:val="es-ES_tradnl" w:eastAsia="en-US"/>
        </w:rPr>
        <w:t>CÓDIGO ORGÁNICO DE ORGANIZACIÓN TERR TORIAL UTONOMÍA Y DESCENTRALIZACIÓN-COOTAD - Art. 417, literal d) y e)</w:t>
      </w:r>
      <w:r w:rsidRPr="007C7B77">
        <w:rPr>
          <w:rFonts w:asciiTheme="minorHAnsi" w:hAnsiTheme="minorHAnsi" w:cstheme="majorHAnsi"/>
          <w:i/>
        </w:rPr>
        <w:t>”</w:t>
      </w:r>
      <w:r w:rsidRPr="007C7B77">
        <w:rPr>
          <w:rFonts w:asciiTheme="minorHAnsi" w:hAnsiTheme="minorHAnsi" w:cstheme="majorHAnsi"/>
          <w:i/>
          <w:lang w:val="es-ES_tradnl" w:eastAsia="en-US"/>
        </w:rPr>
        <w:t>:</w:t>
      </w:r>
    </w:p>
    <w:p w14:paraId="3D836037" w14:textId="77777777" w:rsidR="006C53F1" w:rsidRPr="004527FC" w:rsidRDefault="006C53F1" w:rsidP="006C53F1">
      <w:pPr>
        <w:pStyle w:val="Prrafodelista"/>
        <w:rPr>
          <w:rFonts w:cstheme="majorHAnsi"/>
          <w:sz w:val="22"/>
          <w:szCs w:val="22"/>
        </w:rPr>
      </w:pPr>
    </w:p>
    <w:p w14:paraId="1587DA78" w14:textId="1497FAC6" w:rsidR="00477484" w:rsidRPr="004527FC" w:rsidRDefault="004E45D1" w:rsidP="00006BBE">
      <w:pPr>
        <w:pStyle w:val="Prrafodelista"/>
        <w:numPr>
          <w:ilvl w:val="0"/>
          <w:numId w:val="2"/>
        </w:numPr>
        <w:spacing w:line="276" w:lineRule="auto"/>
        <w:jc w:val="both"/>
        <w:rPr>
          <w:rFonts w:cstheme="majorHAnsi"/>
          <w:sz w:val="22"/>
          <w:szCs w:val="22"/>
        </w:rPr>
      </w:pPr>
      <w:r w:rsidRPr="004527FC">
        <w:rPr>
          <w:rFonts w:cstheme="majorHAnsi"/>
          <w:sz w:val="22"/>
          <w:szCs w:val="22"/>
        </w:rPr>
        <w:t xml:space="preserve">Mediante el Informe Técnico Favorable de la Administración Zonal </w:t>
      </w:r>
      <w:r w:rsidR="00006BBE" w:rsidRPr="004527FC">
        <w:rPr>
          <w:rFonts w:cstheme="majorHAnsi"/>
          <w:sz w:val="22"/>
          <w:szCs w:val="22"/>
        </w:rPr>
        <w:t xml:space="preserve">Nro. </w:t>
      </w:r>
      <w:r w:rsidRPr="004527FC">
        <w:rPr>
          <w:rFonts w:cstheme="majorHAnsi"/>
          <w:sz w:val="22"/>
          <w:szCs w:val="22"/>
        </w:rPr>
        <w:t>DGT-UTV-012 de 26 de agosto de 2022, la Dirección de Gestión de Territorio, señala</w:t>
      </w:r>
      <w:r w:rsidR="00910FF9" w:rsidRPr="004527FC">
        <w:rPr>
          <w:rFonts w:cstheme="majorHAnsi"/>
          <w:sz w:val="22"/>
          <w:szCs w:val="22"/>
        </w:rPr>
        <w:t>:</w:t>
      </w:r>
    </w:p>
    <w:p w14:paraId="1EC7CB99" w14:textId="77777777" w:rsidR="00F72EC0" w:rsidRPr="004527FC" w:rsidRDefault="00F72EC0" w:rsidP="00F72EC0">
      <w:pPr>
        <w:pStyle w:val="Prrafodelista"/>
        <w:spacing w:line="276" w:lineRule="auto"/>
        <w:ind w:left="770"/>
        <w:jc w:val="both"/>
        <w:rPr>
          <w:rFonts w:cstheme="majorHAnsi"/>
          <w:sz w:val="22"/>
          <w:szCs w:val="22"/>
        </w:rPr>
      </w:pPr>
    </w:p>
    <w:p w14:paraId="350C40E4" w14:textId="3E0197F5" w:rsidR="00477484" w:rsidRPr="004527FC" w:rsidRDefault="00477484" w:rsidP="00F72EC0">
      <w:pPr>
        <w:pStyle w:val="Prrafodelista"/>
        <w:spacing w:line="276" w:lineRule="auto"/>
        <w:ind w:left="770"/>
        <w:jc w:val="both"/>
        <w:rPr>
          <w:rFonts w:cstheme="majorHAnsi"/>
          <w:i/>
          <w:sz w:val="22"/>
          <w:szCs w:val="22"/>
        </w:rPr>
      </w:pPr>
      <w:r w:rsidRPr="004527FC">
        <w:rPr>
          <w:rFonts w:cstheme="majorHAnsi"/>
          <w:i/>
          <w:sz w:val="22"/>
          <w:szCs w:val="22"/>
        </w:rPr>
        <w:t xml:space="preserve">“El predio </w:t>
      </w:r>
      <w:r w:rsidR="00EB0077" w:rsidRPr="004527FC">
        <w:rPr>
          <w:rFonts w:cstheme="majorHAnsi"/>
          <w:i/>
          <w:sz w:val="22"/>
          <w:szCs w:val="22"/>
        </w:rPr>
        <w:t xml:space="preserve">Nro. </w:t>
      </w:r>
      <w:r w:rsidRPr="004527FC">
        <w:rPr>
          <w:rFonts w:cstheme="majorHAnsi"/>
          <w:i/>
          <w:sz w:val="22"/>
          <w:szCs w:val="22"/>
        </w:rPr>
        <w:t>801836 se encuentra ubicada en la Provincia, Cantón Quito, Parroqui</w:t>
      </w:r>
      <w:r w:rsidR="008A62A6" w:rsidRPr="004527FC">
        <w:rPr>
          <w:rFonts w:cstheme="majorHAnsi"/>
          <w:i/>
          <w:sz w:val="22"/>
          <w:szCs w:val="22"/>
        </w:rPr>
        <w:t>a Magdalena, barrio Recreo CC</w:t>
      </w:r>
      <w:r w:rsidR="00EB0077" w:rsidRPr="004527FC">
        <w:rPr>
          <w:rFonts w:cstheme="majorHAnsi"/>
          <w:i/>
          <w:sz w:val="22"/>
          <w:szCs w:val="22"/>
        </w:rPr>
        <w:t xml:space="preserve"> </w:t>
      </w:r>
      <w:r w:rsidR="008A62A6" w:rsidRPr="004527FC">
        <w:rPr>
          <w:rFonts w:cstheme="majorHAnsi"/>
          <w:i/>
          <w:sz w:val="22"/>
          <w:szCs w:val="22"/>
        </w:rPr>
        <w:t>en la calle: Gaspar</w:t>
      </w:r>
      <w:r w:rsidR="00EB0604" w:rsidRPr="004527FC">
        <w:rPr>
          <w:rFonts w:cstheme="majorHAnsi"/>
          <w:i/>
          <w:sz w:val="22"/>
          <w:szCs w:val="22"/>
        </w:rPr>
        <w:t xml:space="preserve"> </w:t>
      </w:r>
      <w:r w:rsidR="008A62A6" w:rsidRPr="004527FC">
        <w:rPr>
          <w:rFonts w:cstheme="majorHAnsi"/>
          <w:i/>
          <w:sz w:val="22"/>
          <w:szCs w:val="22"/>
        </w:rPr>
        <w:t>Solano.</w:t>
      </w:r>
    </w:p>
    <w:p w14:paraId="5E2F5D88" w14:textId="77777777" w:rsidR="00F72EC0" w:rsidRPr="004527FC" w:rsidRDefault="00F72EC0" w:rsidP="00F72EC0">
      <w:pPr>
        <w:pStyle w:val="Prrafodelista"/>
        <w:spacing w:line="276" w:lineRule="auto"/>
        <w:ind w:left="770"/>
        <w:jc w:val="both"/>
        <w:rPr>
          <w:rFonts w:cstheme="majorHAnsi"/>
          <w:i/>
          <w:sz w:val="22"/>
          <w:szCs w:val="22"/>
        </w:rPr>
      </w:pPr>
    </w:p>
    <w:p w14:paraId="4C6F4D15" w14:textId="09E4757C" w:rsidR="00006BBE" w:rsidRDefault="008A62A6" w:rsidP="00342B37">
      <w:pPr>
        <w:pStyle w:val="Prrafodelista"/>
        <w:spacing w:line="276" w:lineRule="auto"/>
        <w:ind w:left="770"/>
        <w:jc w:val="both"/>
        <w:rPr>
          <w:rFonts w:cstheme="majorHAnsi"/>
          <w:i/>
          <w:sz w:val="22"/>
          <w:szCs w:val="22"/>
        </w:rPr>
      </w:pPr>
      <w:r w:rsidRPr="004527FC">
        <w:rPr>
          <w:rFonts w:cstheme="majorHAnsi"/>
          <w:i/>
          <w:sz w:val="22"/>
          <w:szCs w:val="22"/>
        </w:rPr>
        <w:t xml:space="preserve">El área solicitada en convenio es PARCIAL, del predio </w:t>
      </w:r>
      <w:r w:rsidR="00EB0077" w:rsidRPr="004527FC">
        <w:rPr>
          <w:rFonts w:cstheme="majorHAnsi"/>
          <w:i/>
          <w:sz w:val="22"/>
          <w:szCs w:val="22"/>
        </w:rPr>
        <w:t>Nro. 801836 y consta de cancha de futbol, graderíos, bar y bodega, el estado del equipamiento y las instalaciones es regular la superficie solicitada en convenio PARCIAL es de 3178.40 m2 (área de levantamiento)”.</w:t>
      </w:r>
    </w:p>
    <w:p w14:paraId="1C7BBD3D" w14:textId="77777777" w:rsidR="00342B37" w:rsidRPr="00342B37" w:rsidRDefault="00342B37" w:rsidP="00342B37">
      <w:pPr>
        <w:pStyle w:val="Prrafodelista"/>
        <w:spacing w:line="276" w:lineRule="auto"/>
        <w:ind w:left="770"/>
        <w:jc w:val="both"/>
        <w:rPr>
          <w:rFonts w:cstheme="majorHAnsi"/>
          <w:i/>
          <w:sz w:val="22"/>
          <w:szCs w:val="22"/>
        </w:rPr>
      </w:pPr>
    </w:p>
    <w:p w14:paraId="64ED0966" w14:textId="777BB589" w:rsidR="00006BBE" w:rsidRPr="004527FC" w:rsidRDefault="00006BBE" w:rsidP="00006BBE">
      <w:pPr>
        <w:pStyle w:val="Prrafodelista"/>
        <w:spacing w:line="276" w:lineRule="auto"/>
        <w:ind w:left="770"/>
        <w:jc w:val="both"/>
        <w:rPr>
          <w:rFonts w:cstheme="majorHAnsi"/>
          <w:sz w:val="22"/>
          <w:szCs w:val="22"/>
        </w:rPr>
      </w:pPr>
      <w:r w:rsidRPr="004527FC">
        <w:rPr>
          <w:rFonts w:cstheme="majorHAnsi"/>
          <w:sz w:val="22"/>
          <w:szCs w:val="22"/>
        </w:rPr>
        <w:t>La entrega del predio No. 801836 es parcial, conforme los siguientes linderos:</w:t>
      </w:r>
    </w:p>
    <w:p w14:paraId="748E8809" w14:textId="13E75091" w:rsidR="00006BBE" w:rsidRPr="004527FC" w:rsidRDefault="00006BBE" w:rsidP="00006BBE">
      <w:pPr>
        <w:pStyle w:val="Prrafodelista"/>
        <w:spacing w:line="276" w:lineRule="auto"/>
        <w:ind w:left="770"/>
        <w:jc w:val="both"/>
        <w:rPr>
          <w:rFonts w:cstheme="majorHAnsi"/>
          <w:sz w:val="22"/>
          <w:szCs w:val="22"/>
        </w:rPr>
      </w:pPr>
      <w:r w:rsidRPr="004527FC">
        <w:rPr>
          <w:rFonts w:cstheme="majorHAnsi"/>
          <w:sz w:val="22"/>
          <w:szCs w:val="22"/>
        </w:rPr>
        <w:t>NORTE. - Con predio No. 801836 en 86.82 metros; SUR. - Con el Centro Comercial El Recreo en 65.29 metros; ESTE. - Con predio No. 925 en 38.65 metros; y, OESTE. - Con predio No. 801836 en 44.03 metros.</w:t>
      </w:r>
    </w:p>
    <w:p w14:paraId="2F725BFC" w14:textId="77777777" w:rsidR="00006BBE" w:rsidRPr="004527FC" w:rsidRDefault="00006BBE" w:rsidP="00006BBE">
      <w:pPr>
        <w:pStyle w:val="Prrafodelista"/>
        <w:spacing w:line="276" w:lineRule="auto"/>
        <w:ind w:left="770"/>
        <w:jc w:val="both"/>
        <w:rPr>
          <w:rFonts w:cstheme="majorHAnsi"/>
          <w:sz w:val="22"/>
          <w:szCs w:val="22"/>
        </w:rPr>
      </w:pPr>
    </w:p>
    <w:p w14:paraId="1B05B663" w14:textId="5810B170" w:rsidR="00006BBE" w:rsidRDefault="00006BBE" w:rsidP="00006BBE">
      <w:pPr>
        <w:pStyle w:val="Prrafodelista"/>
        <w:spacing w:line="276" w:lineRule="auto"/>
        <w:ind w:left="770"/>
        <w:jc w:val="both"/>
        <w:rPr>
          <w:rFonts w:cstheme="majorHAnsi"/>
          <w:sz w:val="22"/>
          <w:szCs w:val="22"/>
        </w:rPr>
      </w:pPr>
      <w:r w:rsidRPr="004527FC">
        <w:rPr>
          <w:rFonts w:cstheme="majorHAnsi"/>
          <w:sz w:val="22"/>
          <w:szCs w:val="22"/>
        </w:rPr>
        <w:t>El área parcial para la entrega del Convenio de Administración y Uso es de 3178.40 metros cuadrados.</w:t>
      </w:r>
    </w:p>
    <w:p w14:paraId="7F1B1D35" w14:textId="77777777" w:rsidR="0096300F" w:rsidRDefault="0096300F" w:rsidP="00006BBE">
      <w:pPr>
        <w:pStyle w:val="Prrafodelista"/>
        <w:spacing w:line="276" w:lineRule="auto"/>
        <w:ind w:left="770"/>
        <w:jc w:val="both"/>
        <w:rPr>
          <w:rFonts w:cstheme="majorHAnsi"/>
          <w:sz w:val="22"/>
          <w:szCs w:val="22"/>
        </w:rPr>
      </w:pPr>
    </w:p>
    <w:p w14:paraId="71F3D8E0" w14:textId="77777777" w:rsidR="00342B37" w:rsidRPr="004527FC" w:rsidRDefault="00342B37" w:rsidP="00342B37">
      <w:pPr>
        <w:pStyle w:val="Prrafodelista"/>
        <w:spacing w:line="276" w:lineRule="auto"/>
        <w:ind w:left="770"/>
        <w:jc w:val="both"/>
        <w:rPr>
          <w:rFonts w:cstheme="majorHAnsi"/>
          <w:sz w:val="22"/>
          <w:szCs w:val="22"/>
        </w:rPr>
      </w:pPr>
      <w:r w:rsidRPr="004527FC">
        <w:rPr>
          <w:rFonts w:cstheme="majorHAnsi"/>
          <w:i/>
          <w:iCs/>
          <w:sz w:val="22"/>
          <w:szCs w:val="22"/>
        </w:rPr>
        <w:t xml:space="preserve">“La Unidad de Territorio y Vivienda, de la administración Zonal Eloy Alfaro de conformidad a lo previsto en el artículo 3499 del Código Municipal para el Distrito Metropolitano de Quito, emite el INFORME TÉCNICO </w:t>
      </w:r>
      <w:r w:rsidRPr="004527FC">
        <w:rPr>
          <w:rFonts w:cstheme="majorHAnsi"/>
          <w:b/>
          <w:i/>
          <w:iCs/>
          <w:sz w:val="22"/>
          <w:szCs w:val="22"/>
        </w:rPr>
        <w:t>FAVORABLE</w:t>
      </w:r>
      <w:r w:rsidRPr="004527FC">
        <w:rPr>
          <w:rFonts w:cstheme="majorHAnsi"/>
          <w:i/>
          <w:iCs/>
          <w:sz w:val="22"/>
          <w:szCs w:val="22"/>
        </w:rPr>
        <w:t xml:space="preserve">, previo a la suscripción del Convenio para la Administración y Uso del predio N° 801836 de propiedad municipal de la superficie </w:t>
      </w:r>
      <w:r w:rsidRPr="004527FC">
        <w:rPr>
          <w:rFonts w:cstheme="majorHAnsi"/>
          <w:b/>
          <w:i/>
          <w:iCs/>
          <w:sz w:val="22"/>
          <w:szCs w:val="22"/>
        </w:rPr>
        <w:t>PARCIAL de 3178.40 m2”.</w:t>
      </w:r>
    </w:p>
    <w:p w14:paraId="64CB9A85" w14:textId="77777777" w:rsidR="00342B37" w:rsidRPr="004527FC" w:rsidRDefault="00342B37" w:rsidP="00006BBE">
      <w:pPr>
        <w:pStyle w:val="Prrafodelista"/>
        <w:spacing w:line="276" w:lineRule="auto"/>
        <w:ind w:left="770"/>
        <w:jc w:val="both"/>
        <w:rPr>
          <w:rFonts w:cstheme="majorHAnsi"/>
          <w:sz w:val="22"/>
          <w:szCs w:val="22"/>
        </w:rPr>
      </w:pPr>
    </w:p>
    <w:p w14:paraId="157C3C98" w14:textId="6214FBF6" w:rsidR="00006BBE" w:rsidRPr="00F72EC0" w:rsidRDefault="00006BBE" w:rsidP="00006BBE">
      <w:pPr>
        <w:spacing w:line="276" w:lineRule="auto"/>
        <w:jc w:val="both"/>
        <w:rPr>
          <w:rFonts w:asciiTheme="majorHAnsi" w:hAnsiTheme="majorHAnsi" w:cstheme="majorHAnsi"/>
          <w:sz w:val="24"/>
          <w:szCs w:val="24"/>
        </w:rPr>
      </w:pPr>
    </w:p>
    <w:p w14:paraId="03657643" w14:textId="58BAC69B" w:rsidR="00821207" w:rsidRPr="0046338C" w:rsidRDefault="004E45D1" w:rsidP="00910FF9">
      <w:pPr>
        <w:pStyle w:val="Prrafodelista"/>
        <w:numPr>
          <w:ilvl w:val="0"/>
          <w:numId w:val="2"/>
        </w:numPr>
        <w:spacing w:line="276" w:lineRule="auto"/>
        <w:jc w:val="both"/>
        <w:rPr>
          <w:rFonts w:cstheme="majorHAnsi"/>
          <w:iCs/>
          <w:sz w:val="22"/>
          <w:szCs w:val="22"/>
        </w:rPr>
      </w:pPr>
      <w:r w:rsidRPr="0046338C">
        <w:rPr>
          <w:rFonts w:cstheme="majorHAnsi"/>
          <w:iCs/>
          <w:sz w:val="22"/>
          <w:szCs w:val="22"/>
        </w:rPr>
        <w:t xml:space="preserve">Mediante Informe Técnico Favorable de la Administración Zonal Eloy Alfaro No. DGPD-31-2021 de 10 de julio de 2021, la </w:t>
      </w:r>
      <w:r w:rsidR="00006BBE" w:rsidRPr="0046338C">
        <w:rPr>
          <w:rFonts w:cstheme="majorHAnsi"/>
          <w:iCs/>
          <w:sz w:val="22"/>
          <w:szCs w:val="22"/>
        </w:rPr>
        <w:t>Directora de Gestión Participativa del Desarrollo</w:t>
      </w:r>
      <w:r w:rsidRPr="0046338C">
        <w:rPr>
          <w:rFonts w:cstheme="majorHAnsi"/>
          <w:iCs/>
          <w:sz w:val="22"/>
          <w:szCs w:val="22"/>
        </w:rPr>
        <w:t>, determina</w:t>
      </w:r>
      <w:r w:rsidR="00E32E12" w:rsidRPr="0046338C">
        <w:rPr>
          <w:rFonts w:cstheme="majorHAnsi"/>
          <w:iCs/>
          <w:sz w:val="22"/>
          <w:szCs w:val="22"/>
        </w:rPr>
        <w:t>:</w:t>
      </w:r>
      <w:r w:rsidRPr="0046338C">
        <w:rPr>
          <w:rFonts w:cstheme="majorHAnsi"/>
          <w:iCs/>
          <w:sz w:val="22"/>
          <w:szCs w:val="22"/>
        </w:rPr>
        <w:t xml:space="preserve"> </w:t>
      </w:r>
    </w:p>
    <w:p w14:paraId="2730B839" w14:textId="77777777" w:rsidR="00821207" w:rsidRPr="0046338C" w:rsidRDefault="00821207" w:rsidP="00F72EC0">
      <w:pPr>
        <w:pStyle w:val="Prrafodelista"/>
        <w:spacing w:line="276" w:lineRule="auto"/>
        <w:ind w:left="770"/>
        <w:jc w:val="both"/>
        <w:rPr>
          <w:rFonts w:cstheme="majorHAnsi"/>
          <w:iCs/>
          <w:sz w:val="22"/>
          <w:szCs w:val="22"/>
        </w:rPr>
      </w:pPr>
    </w:p>
    <w:p w14:paraId="28E51E10" w14:textId="48338E83" w:rsidR="00821207" w:rsidRPr="0046338C" w:rsidRDefault="00821207" w:rsidP="00684213">
      <w:pPr>
        <w:pStyle w:val="Prrafodelista"/>
        <w:spacing w:line="276" w:lineRule="auto"/>
        <w:ind w:left="770"/>
        <w:jc w:val="both"/>
        <w:rPr>
          <w:rFonts w:cstheme="majorHAnsi"/>
          <w:i/>
          <w:iCs/>
          <w:sz w:val="22"/>
          <w:szCs w:val="22"/>
        </w:rPr>
      </w:pPr>
      <w:r w:rsidRPr="0046338C">
        <w:rPr>
          <w:rFonts w:cstheme="majorHAnsi"/>
          <w:i/>
          <w:iCs/>
          <w:sz w:val="22"/>
          <w:szCs w:val="22"/>
        </w:rPr>
        <w:t>“Es importante mencionar que los directivos barriales se han puesto de acuerdo por el bien de todos los que conforman este barrio y unirse para de esta forma combatir a la delincuencia que acecha en este sector, por lo cual se l</w:t>
      </w:r>
      <w:r w:rsidR="00684213" w:rsidRPr="0046338C">
        <w:rPr>
          <w:rFonts w:cstheme="majorHAnsi"/>
          <w:i/>
          <w:iCs/>
          <w:sz w:val="22"/>
          <w:szCs w:val="22"/>
        </w:rPr>
        <w:t>lega a los siguientes acuerdos:</w:t>
      </w:r>
    </w:p>
    <w:p w14:paraId="52FE23EC" w14:textId="35BB1F79" w:rsidR="00821207" w:rsidRPr="0046338C" w:rsidRDefault="00821207" w:rsidP="00F72EC0">
      <w:pPr>
        <w:pStyle w:val="Prrafodelista"/>
        <w:numPr>
          <w:ilvl w:val="0"/>
          <w:numId w:val="51"/>
        </w:numPr>
        <w:spacing w:after="0"/>
        <w:jc w:val="both"/>
        <w:rPr>
          <w:rFonts w:cstheme="majorHAnsi"/>
          <w:i/>
          <w:iCs/>
          <w:sz w:val="22"/>
          <w:szCs w:val="22"/>
        </w:rPr>
      </w:pPr>
      <w:r w:rsidRPr="0046338C">
        <w:rPr>
          <w:rFonts w:cstheme="majorHAnsi"/>
          <w:i/>
          <w:iCs/>
          <w:sz w:val="22"/>
          <w:szCs w:val="22"/>
        </w:rPr>
        <w:t xml:space="preserve">Coordinar que los vehículos que se estacionan en la vía pública, sean parqueados sentido. </w:t>
      </w:r>
    </w:p>
    <w:p w14:paraId="0DF163E2" w14:textId="4FF12B1C" w:rsidR="00821207" w:rsidRPr="0046338C" w:rsidRDefault="00821207" w:rsidP="00F72EC0">
      <w:pPr>
        <w:pStyle w:val="Prrafodelista"/>
        <w:numPr>
          <w:ilvl w:val="0"/>
          <w:numId w:val="51"/>
        </w:numPr>
        <w:spacing w:after="0"/>
        <w:jc w:val="both"/>
        <w:rPr>
          <w:rFonts w:cstheme="majorHAnsi"/>
          <w:i/>
          <w:iCs/>
          <w:sz w:val="22"/>
          <w:szCs w:val="22"/>
        </w:rPr>
      </w:pPr>
      <w:r w:rsidRPr="0046338C">
        <w:rPr>
          <w:rFonts w:cstheme="majorHAnsi"/>
          <w:i/>
          <w:iCs/>
          <w:sz w:val="22"/>
          <w:szCs w:val="22"/>
        </w:rPr>
        <w:t>Dar gratuidad a la comunidad de lunes a jueves, previa coordinación con la Liga.</w:t>
      </w:r>
    </w:p>
    <w:p w14:paraId="7139727C" w14:textId="77777777" w:rsidR="00684213" w:rsidRPr="0046338C" w:rsidRDefault="00821207" w:rsidP="00F72EC0">
      <w:pPr>
        <w:pStyle w:val="Prrafodelista"/>
        <w:numPr>
          <w:ilvl w:val="0"/>
          <w:numId w:val="51"/>
        </w:numPr>
        <w:spacing w:after="0"/>
        <w:jc w:val="both"/>
        <w:rPr>
          <w:rFonts w:cstheme="majorHAnsi"/>
          <w:i/>
          <w:iCs/>
          <w:sz w:val="22"/>
          <w:szCs w:val="22"/>
        </w:rPr>
      </w:pPr>
      <w:r w:rsidRPr="0046338C">
        <w:rPr>
          <w:rFonts w:cstheme="majorHAnsi"/>
          <w:i/>
          <w:iCs/>
          <w:sz w:val="22"/>
          <w:szCs w:val="22"/>
        </w:rPr>
        <w:t xml:space="preserve">Multar a los jugadores que beban en este espacio deportivo, así como dentro y fuera de él. </w:t>
      </w:r>
    </w:p>
    <w:p w14:paraId="6AD26031" w14:textId="3896B2D2" w:rsidR="00821207" w:rsidRPr="0046338C" w:rsidRDefault="00821207" w:rsidP="00F72EC0">
      <w:pPr>
        <w:pStyle w:val="Prrafodelista"/>
        <w:numPr>
          <w:ilvl w:val="0"/>
          <w:numId w:val="51"/>
        </w:numPr>
        <w:spacing w:after="0"/>
        <w:jc w:val="both"/>
        <w:rPr>
          <w:rFonts w:cstheme="majorHAnsi"/>
          <w:i/>
          <w:iCs/>
          <w:sz w:val="22"/>
          <w:szCs w:val="22"/>
        </w:rPr>
      </w:pPr>
      <w:r w:rsidRPr="0046338C">
        <w:rPr>
          <w:rFonts w:cstheme="majorHAnsi"/>
          <w:i/>
          <w:iCs/>
          <w:sz w:val="22"/>
          <w:szCs w:val="22"/>
        </w:rPr>
        <w:t>Organizar las actividades deportivas hasta las 21:00, por respeto a los vecinos, quiene</w:t>
      </w:r>
      <w:r w:rsidR="00684213" w:rsidRPr="0046338C">
        <w:rPr>
          <w:rFonts w:cstheme="majorHAnsi"/>
          <w:i/>
          <w:iCs/>
          <w:sz w:val="22"/>
          <w:szCs w:val="22"/>
        </w:rPr>
        <w:t>s</w:t>
      </w:r>
      <w:r w:rsidRPr="0046338C">
        <w:rPr>
          <w:rFonts w:cstheme="majorHAnsi"/>
          <w:i/>
          <w:iCs/>
          <w:sz w:val="22"/>
          <w:szCs w:val="22"/>
        </w:rPr>
        <w:t xml:space="preserve"> necesitan descansar.</w:t>
      </w:r>
    </w:p>
    <w:p w14:paraId="41EF5105" w14:textId="77777777" w:rsidR="00684213" w:rsidRPr="0046338C" w:rsidRDefault="00821207" w:rsidP="00F72EC0">
      <w:pPr>
        <w:pStyle w:val="Prrafodelista"/>
        <w:numPr>
          <w:ilvl w:val="0"/>
          <w:numId w:val="51"/>
        </w:numPr>
        <w:spacing w:after="0"/>
        <w:jc w:val="both"/>
        <w:rPr>
          <w:rFonts w:cstheme="majorHAnsi"/>
          <w:i/>
          <w:iCs/>
          <w:sz w:val="22"/>
          <w:szCs w:val="22"/>
        </w:rPr>
      </w:pPr>
      <w:r w:rsidRPr="0046338C">
        <w:rPr>
          <w:rFonts w:cstheme="majorHAnsi"/>
          <w:i/>
          <w:iCs/>
          <w:sz w:val="22"/>
          <w:szCs w:val="22"/>
        </w:rPr>
        <w:t xml:space="preserve">Solicitar a la AMC el control de la venta y consumo de licor. </w:t>
      </w:r>
    </w:p>
    <w:p w14:paraId="46661D76" w14:textId="2E73D18B" w:rsidR="00821207" w:rsidRPr="0046338C" w:rsidRDefault="00821207" w:rsidP="00F72EC0">
      <w:pPr>
        <w:pStyle w:val="Prrafodelista"/>
        <w:numPr>
          <w:ilvl w:val="0"/>
          <w:numId w:val="51"/>
        </w:numPr>
        <w:spacing w:after="0"/>
        <w:jc w:val="both"/>
        <w:rPr>
          <w:rFonts w:cstheme="majorHAnsi"/>
          <w:i/>
          <w:iCs/>
          <w:sz w:val="22"/>
          <w:szCs w:val="22"/>
        </w:rPr>
      </w:pPr>
      <w:r w:rsidRPr="0046338C">
        <w:rPr>
          <w:rFonts w:cstheme="majorHAnsi"/>
          <w:i/>
          <w:iCs/>
          <w:sz w:val="22"/>
          <w:szCs w:val="22"/>
        </w:rPr>
        <w:t>Gestionar la instalación de cámaras de seguridad por parte del Comité de Seguridad.</w:t>
      </w:r>
    </w:p>
    <w:p w14:paraId="47FCD5D5" w14:textId="19D8AEEF" w:rsidR="00821207" w:rsidRPr="0046338C" w:rsidRDefault="00821207" w:rsidP="00F72EC0">
      <w:pPr>
        <w:pStyle w:val="Prrafodelista"/>
        <w:numPr>
          <w:ilvl w:val="0"/>
          <w:numId w:val="51"/>
        </w:numPr>
        <w:spacing w:after="0"/>
        <w:jc w:val="both"/>
        <w:rPr>
          <w:rFonts w:cstheme="majorHAnsi"/>
          <w:i/>
          <w:iCs/>
          <w:sz w:val="22"/>
          <w:szCs w:val="22"/>
        </w:rPr>
      </w:pPr>
      <w:r w:rsidRPr="0046338C">
        <w:rPr>
          <w:rFonts w:cstheme="majorHAnsi"/>
          <w:i/>
          <w:iCs/>
          <w:sz w:val="22"/>
          <w:szCs w:val="22"/>
        </w:rPr>
        <w:t>Mantener abiertas las baterías sanitarias durante el uso del espacio deportivo.</w:t>
      </w:r>
    </w:p>
    <w:p w14:paraId="63DC1D26" w14:textId="3AEDD5C2" w:rsidR="00821207" w:rsidRPr="0046338C" w:rsidRDefault="00821207" w:rsidP="00F72EC0">
      <w:pPr>
        <w:pStyle w:val="Prrafodelista"/>
        <w:numPr>
          <w:ilvl w:val="0"/>
          <w:numId w:val="51"/>
        </w:numPr>
        <w:spacing w:after="0"/>
        <w:jc w:val="both"/>
        <w:rPr>
          <w:rFonts w:cstheme="majorHAnsi"/>
          <w:i/>
          <w:iCs/>
          <w:sz w:val="22"/>
          <w:szCs w:val="22"/>
        </w:rPr>
      </w:pPr>
      <w:r w:rsidRPr="0046338C">
        <w:rPr>
          <w:rFonts w:cstheme="majorHAnsi"/>
          <w:i/>
          <w:iCs/>
          <w:sz w:val="22"/>
          <w:szCs w:val="22"/>
        </w:rPr>
        <w:t>Coordinar el uso de la casa barrial del sector para actividades de la Liga Amistad.</w:t>
      </w:r>
    </w:p>
    <w:p w14:paraId="158D3650" w14:textId="48E81926" w:rsidR="00684213" w:rsidRPr="0046338C" w:rsidRDefault="00684213" w:rsidP="00F72EC0">
      <w:pPr>
        <w:pStyle w:val="Prrafodelista"/>
        <w:numPr>
          <w:ilvl w:val="0"/>
          <w:numId w:val="51"/>
        </w:numPr>
        <w:spacing w:after="0"/>
        <w:jc w:val="both"/>
        <w:rPr>
          <w:rFonts w:cstheme="majorHAnsi"/>
          <w:i/>
          <w:iCs/>
          <w:sz w:val="22"/>
          <w:szCs w:val="22"/>
        </w:rPr>
      </w:pPr>
      <w:r w:rsidRPr="0046338C">
        <w:rPr>
          <w:rFonts w:cstheme="majorHAnsi"/>
          <w:i/>
          <w:iCs/>
          <w:sz w:val="22"/>
          <w:szCs w:val="22"/>
        </w:rPr>
        <w:t>Realizar oportunamente el pago de servicios básicos que se generen por el uso de las instalaciones deportivas y baterías sanitarias.</w:t>
      </w:r>
    </w:p>
    <w:p w14:paraId="512E4CA4" w14:textId="0BA6DBDF" w:rsidR="00684213" w:rsidRPr="0046338C" w:rsidRDefault="00684213" w:rsidP="00F72EC0">
      <w:pPr>
        <w:pStyle w:val="Prrafodelista"/>
        <w:numPr>
          <w:ilvl w:val="0"/>
          <w:numId w:val="51"/>
        </w:numPr>
        <w:spacing w:after="0"/>
        <w:jc w:val="both"/>
        <w:rPr>
          <w:rFonts w:cstheme="majorHAnsi"/>
          <w:i/>
          <w:iCs/>
          <w:sz w:val="22"/>
          <w:szCs w:val="22"/>
        </w:rPr>
      </w:pPr>
      <w:r w:rsidRPr="0046338C">
        <w:rPr>
          <w:rFonts w:cstheme="majorHAnsi"/>
          <w:i/>
          <w:iCs/>
          <w:sz w:val="22"/>
          <w:szCs w:val="22"/>
        </w:rPr>
        <w:t>Realizar el mantenimiento por parte de la Liga a los espacios verdes cercanos a la cancha Mantener el diálogo entre dirigentes con cordialidad y respeto, buscando el bienestar del barrio”.</w:t>
      </w:r>
    </w:p>
    <w:p w14:paraId="0B761925" w14:textId="77777777" w:rsidR="00684213" w:rsidRPr="0046338C" w:rsidRDefault="00684213" w:rsidP="00F72EC0">
      <w:pPr>
        <w:pStyle w:val="Prrafodelista"/>
        <w:spacing w:line="276" w:lineRule="auto"/>
        <w:ind w:left="770"/>
        <w:jc w:val="both"/>
        <w:rPr>
          <w:rFonts w:cstheme="majorHAnsi"/>
          <w:iCs/>
          <w:sz w:val="22"/>
          <w:szCs w:val="22"/>
        </w:rPr>
      </w:pPr>
    </w:p>
    <w:p w14:paraId="386DDCDE" w14:textId="2179F201" w:rsidR="00006BBE" w:rsidRPr="0046338C" w:rsidRDefault="00684213" w:rsidP="00E32E12">
      <w:pPr>
        <w:pStyle w:val="Prrafodelista"/>
        <w:spacing w:line="276" w:lineRule="auto"/>
        <w:ind w:left="770"/>
        <w:jc w:val="both"/>
        <w:rPr>
          <w:rFonts w:cstheme="majorHAnsi"/>
          <w:iCs/>
          <w:sz w:val="22"/>
          <w:szCs w:val="22"/>
        </w:rPr>
      </w:pPr>
      <w:r w:rsidRPr="0046338C">
        <w:rPr>
          <w:rFonts w:cstheme="majorHAnsi"/>
          <w:i/>
          <w:iCs/>
          <w:sz w:val="22"/>
          <w:szCs w:val="22"/>
        </w:rPr>
        <w:t>“</w:t>
      </w:r>
      <w:r w:rsidR="00910FF9" w:rsidRPr="0046338C">
        <w:rPr>
          <w:rFonts w:cstheme="majorHAnsi"/>
          <w:i/>
          <w:iCs/>
          <w:sz w:val="22"/>
          <w:szCs w:val="22"/>
        </w:rPr>
        <w:t xml:space="preserve">En virtud de lo expuesto y considerando que se llegaron a acuerdos entre las partes, la Dirección de Gestión Participativa emite el </w:t>
      </w:r>
      <w:r w:rsidR="00910FF9" w:rsidRPr="0046338C">
        <w:rPr>
          <w:rFonts w:cstheme="majorHAnsi"/>
          <w:b/>
          <w:i/>
          <w:iCs/>
          <w:sz w:val="22"/>
          <w:szCs w:val="22"/>
        </w:rPr>
        <w:t>Informe social favorable</w:t>
      </w:r>
      <w:r w:rsidR="00910FF9" w:rsidRPr="0046338C">
        <w:rPr>
          <w:rFonts w:cstheme="majorHAnsi"/>
          <w:i/>
          <w:iCs/>
          <w:sz w:val="22"/>
          <w:szCs w:val="22"/>
        </w:rPr>
        <w:t xml:space="preserve"> para el posible Convenio de Administración y Uso a favor de la Liga Deportiva Barrial "Amistad", tomando en cuenta que el deporte motiva la organización y participación de las y los ciudadanos de los barrios para mejorar su calidad de vida</w:t>
      </w:r>
      <w:r w:rsidRPr="0046338C">
        <w:rPr>
          <w:rFonts w:cstheme="majorHAnsi"/>
          <w:i/>
          <w:iCs/>
          <w:sz w:val="22"/>
          <w:szCs w:val="22"/>
        </w:rPr>
        <w:t>”</w:t>
      </w:r>
      <w:r w:rsidR="00910FF9" w:rsidRPr="0046338C">
        <w:rPr>
          <w:rFonts w:cstheme="majorHAnsi"/>
          <w:i/>
          <w:iCs/>
          <w:sz w:val="22"/>
          <w:szCs w:val="22"/>
        </w:rPr>
        <w:t>.</w:t>
      </w:r>
    </w:p>
    <w:p w14:paraId="65E95436" w14:textId="77777777" w:rsidR="00006BBE" w:rsidRPr="00237BC1" w:rsidRDefault="00006BBE" w:rsidP="00006BBE">
      <w:pPr>
        <w:pStyle w:val="Prrafodelista"/>
        <w:spacing w:line="276" w:lineRule="auto"/>
        <w:ind w:left="770"/>
        <w:jc w:val="both"/>
        <w:rPr>
          <w:rFonts w:cstheme="majorHAnsi"/>
          <w:sz w:val="22"/>
          <w:szCs w:val="22"/>
        </w:rPr>
      </w:pPr>
    </w:p>
    <w:p w14:paraId="1EC179F9" w14:textId="77777777" w:rsidR="00E32E12" w:rsidRPr="00237BC1" w:rsidRDefault="00C3319D" w:rsidP="00B9579A">
      <w:pPr>
        <w:pStyle w:val="Prrafodelista"/>
        <w:numPr>
          <w:ilvl w:val="0"/>
          <w:numId w:val="2"/>
        </w:numPr>
        <w:spacing w:line="276" w:lineRule="auto"/>
        <w:jc w:val="both"/>
        <w:rPr>
          <w:rFonts w:cstheme="majorHAnsi"/>
          <w:i/>
          <w:sz w:val="22"/>
          <w:szCs w:val="22"/>
        </w:rPr>
      </w:pPr>
      <w:r w:rsidRPr="00237BC1">
        <w:rPr>
          <w:rFonts w:cstheme="majorHAnsi"/>
          <w:iCs/>
          <w:sz w:val="22"/>
          <w:szCs w:val="22"/>
        </w:rPr>
        <w:t>Mediante</w:t>
      </w:r>
      <w:r w:rsidR="00B9579A" w:rsidRPr="00237BC1">
        <w:rPr>
          <w:rFonts w:cstheme="majorHAnsi"/>
          <w:iCs/>
          <w:sz w:val="22"/>
          <w:szCs w:val="22"/>
        </w:rPr>
        <w:t xml:space="preserve"> Oficio No. GADDMQ-STHV-DMC-UCE-2022-2170-O de 30 de agosto de 2022, </w:t>
      </w:r>
      <w:r w:rsidR="004E45D1" w:rsidRPr="00237BC1">
        <w:rPr>
          <w:rFonts w:cstheme="majorHAnsi"/>
          <w:iCs/>
          <w:sz w:val="22"/>
          <w:szCs w:val="22"/>
        </w:rPr>
        <w:t>la Dirección Metropolitana de Catastros</w:t>
      </w:r>
      <w:r w:rsidRPr="00237BC1">
        <w:rPr>
          <w:rFonts w:cstheme="majorHAnsi"/>
          <w:iCs/>
          <w:sz w:val="22"/>
          <w:szCs w:val="22"/>
        </w:rPr>
        <w:t>,</w:t>
      </w:r>
      <w:r w:rsidR="004E45D1" w:rsidRPr="00237BC1">
        <w:rPr>
          <w:rFonts w:cstheme="majorHAnsi"/>
          <w:iCs/>
          <w:sz w:val="22"/>
          <w:szCs w:val="22"/>
        </w:rPr>
        <w:t xml:space="preserve"> </w:t>
      </w:r>
      <w:r w:rsidR="00B9579A" w:rsidRPr="00237BC1">
        <w:rPr>
          <w:rFonts w:cstheme="majorHAnsi"/>
          <w:iCs/>
          <w:sz w:val="22"/>
          <w:szCs w:val="22"/>
        </w:rPr>
        <w:t>remite el Informe Técnico Nro. STHV-DMC-UCE-2022-1896 de 26 de agosto de 2022,</w:t>
      </w:r>
      <w:r w:rsidR="004E45D1" w:rsidRPr="00237BC1">
        <w:rPr>
          <w:rFonts w:cstheme="majorHAnsi"/>
          <w:iCs/>
          <w:sz w:val="22"/>
          <w:szCs w:val="22"/>
        </w:rPr>
        <w:t xml:space="preserve"> suscrito por </w:t>
      </w:r>
      <w:r w:rsidR="00E32E12" w:rsidRPr="00237BC1">
        <w:rPr>
          <w:rFonts w:cstheme="majorHAnsi"/>
          <w:iCs/>
          <w:sz w:val="22"/>
          <w:szCs w:val="22"/>
        </w:rPr>
        <w:t>Jefe de U</w:t>
      </w:r>
      <w:r w:rsidR="00910FF9" w:rsidRPr="00237BC1">
        <w:rPr>
          <w:rFonts w:cstheme="majorHAnsi"/>
          <w:iCs/>
          <w:sz w:val="22"/>
          <w:szCs w:val="22"/>
        </w:rPr>
        <w:t>nidad de Catastro Especial</w:t>
      </w:r>
      <w:r w:rsidR="004E45D1" w:rsidRPr="00237BC1">
        <w:rPr>
          <w:rFonts w:cstheme="majorHAnsi"/>
          <w:iCs/>
          <w:sz w:val="22"/>
          <w:szCs w:val="22"/>
        </w:rPr>
        <w:t>, en el cual se indica:</w:t>
      </w:r>
    </w:p>
    <w:p w14:paraId="570485A7" w14:textId="77777777" w:rsidR="00E32E12" w:rsidRPr="00237BC1" w:rsidRDefault="00E32E12" w:rsidP="00E32E12">
      <w:pPr>
        <w:pStyle w:val="Prrafodelista"/>
        <w:spacing w:line="276" w:lineRule="auto"/>
        <w:ind w:left="770"/>
        <w:jc w:val="both"/>
        <w:rPr>
          <w:rFonts w:cstheme="majorHAnsi"/>
          <w:iCs/>
          <w:sz w:val="22"/>
          <w:szCs w:val="22"/>
        </w:rPr>
      </w:pPr>
    </w:p>
    <w:p w14:paraId="37CF29EF" w14:textId="6CA7FFAF" w:rsidR="00B9579A" w:rsidRPr="00237BC1" w:rsidRDefault="00B9579A" w:rsidP="00E32E12">
      <w:pPr>
        <w:pStyle w:val="Prrafodelista"/>
        <w:spacing w:line="276" w:lineRule="auto"/>
        <w:ind w:left="770"/>
        <w:jc w:val="both"/>
        <w:rPr>
          <w:rFonts w:cstheme="majorHAnsi"/>
          <w:i/>
          <w:sz w:val="22"/>
          <w:szCs w:val="22"/>
        </w:rPr>
      </w:pPr>
      <w:r w:rsidRPr="00237BC1">
        <w:rPr>
          <w:rFonts w:cstheme="majorHAnsi"/>
          <w:i/>
          <w:sz w:val="22"/>
          <w:szCs w:val="22"/>
        </w:rPr>
        <w:t xml:space="preserve"> “Se emite criterio técnico </w:t>
      </w:r>
      <w:r w:rsidRPr="00237BC1">
        <w:rPr>
          <w:rFonts w:cstheme="majorHAnsi"/>
          <w:b/>
          <w:i/>
          <w:sz w:val="22"/>
          <w:szCs w:val="22"/>
        </w:rPr>
        <w:t>FAVORABLE</w:t>
      </w:r>
      <w:r w:rsidRPr="00237BC1">
        <w:rPr>
          <w:rFonts w:cstheme="majorHAnsi"/>
          <w:i/>
          <w:sz w:val="22"/>
          <w:szCs w:val="22"/>
        </w:rPr>
        <w:t xml:space="preserve"> en base a las competencias de la Dirección Metropolitana de Catastro, para que se continúe con el proceso de Convenio para la Administración y Uso de las instalaciones y escenarios deportivos de propiedad del Municipio del Distrito Metropolitano de Quito</w:t>
      </w:r>
      <w:r w:rsidR="00E32E12" w:rsidRPr="00237BC1">
        <w:rPr>
          <w:rFonts w:cstheme="majorHAnsi"/>
          <w:i/>
          <w:sz w:val="22"/>
          <w:szCs w:val="22"/>
        </w:rPr>
        <w:t>, en cumplimiento con lo dispuesto en el artículo 3499, del Código Municipal para el Distrito Metropolitano de Quito, vigente.</w:t>
      </w:r>
      <w:r w:rsidRPr="00237BC1">
        <w:rPr>
          <w:rFonts w:cstheme="majorHAnsi"/>
          <w:i/>
          <w:sz w:val="22"/>
          <w:szCs w:val="22"/>
        </w:rPr>
        <w:t>”.</w:t>
      </w:r>
    </w:p>
    <w:p w14:paraId="298E492A" w14:textId="77777777" w:rsidR="00B9579A" w:rsidRPr="00F72EC0" w:rsidRDefault="00B9579A" w:rsidP="00B9579A">
      <w:pPr>
        <w:pStyle w:val="Prrafodelista"/>
        <w:spacing w:line="276" w:lineRule="auto"/>
        <w:ind w:left="770"/>
        <w:jc w:val="both"/>
        <w:rPr>
          <w:rFonts w:asciiTheme="majorHAnsi" w:hAnsiTheme="majorHAnsi" w:cstheme="majorHAnsi"/>
        </w:rPr>
      </w:pPr>
    </w:p>
    <w:p w14:paraId="1D6A378D" w14:textId="63D72425" w:rsidR="001758E6" w:rsidRPr="002C0607" w:rsidRDefault="00411FF3" w:rsidP="001758E6">
      <w:pPr>
        <w:pStyle w:val="Prrafodelista"/>
        <w:numPr>
          <w:ilvl w:val="0"/>
          <w:numId w:val="2"/>
        </w:numPr>
        <w:spacing w:line="276" w:lineRule="auto"/>
        <w:jc w:val="both"/>
        <w:rPr>
          <w:rFonts w:cstheme="majorHAnsi"/>
          <w:i/>
          <w:iCs/>
          <w:sz w:val="22"/>
          <w:szCs w:val="22"/>
        </w:rPr>
      </w:pPr>
      <w:r w:rsidRPr="002C0607">
        <w:rPr>
          <w:rFonts w:cstheme="majorHAnsi"/>
          <w:sz w:val="22"/>
          <w:szCs w:val="22"/>
        </w:rPr>
        <w:t xml:space="preserve">Mediante Memorando No. GADDMQ-SERD-2022-00783-M de 25 de mayo de 2022, </w:t>
      </w:r>
      <w:r w:rsidR="004E45D1" w:rsidRPr="002C0607">
        <w:rPr>
          <w:rFonts w:cstheme="majorHAnsi"/>
          <w:sz w:val="22"/>
          <w:szCs w:val="22"/>
        </w:rPr>
        <w:t>la Dirección Metropolitana de Deportes y Recreaci</w:t>
      </w:r>
      <w:r w:rsidR="00F65D74" w:rsidRPr="002C0607">
        <w:rPr>
          <w:rFonts w:cstheme="majorHAnsi"/>
          <w:sz w:val="22"/>
          <w:szCs w:val="22"/>
        </w:rPr>
        <w:t>ón, remite el Informe Técnico Favorable Nro. DMDR-AFR-CDU-037-2022 de 25 de mayo de 2022, en el cual se señala</w:t>
      </w:r>
      <w:r w:rsidRPr="002C0607">
        <w:rPr>
          <w:rFonts w:cstheme="majorHAnsi"/>
          <w:sz w:val="22"/>
          <w:szCs w:val="22"/>
        </w:rPr>
        <w:t xml:space="preserve">: </w:t>
      </w:r>
    </w:p>
    <w:p w14:paraId="4F928664" w14:textId="77777777" w:rsidR="00E32E12" w:rsidRPr="002C0607" w:rsidRDefault="00E32E12" w:rsidP="00E32E12">
      <w:pPr>
        <w:pStyle w:val="Prrafodelista"/>
        <w:spacing w:line="276" w:lineRule="auto"/>
        <w:ind w:left="770"/>
        <w:jc w:val="both"/>
        <w:rPr>
          <w:rFonts w:cstheme="majorHAnsi"/>
          <w:i/>
          <w:iCs/>
          <w:sz w:val="22"/>
          <w:szCs w:val="22"/>
        </w:rPr>
      </w:pPr>
    </w:p>
    <w:p w14:paraId="137183CA" w14:textId="2062CC1D" w:rsidR="00411FF3" w:rsidRPr="002C0607" w:rsidRDefault="001758E6" w:rsidP="00E32E12">
      <w:pPr>
        <w:pStyle w:val="Prrafodelista"/>
        <w:spacing w:line="276" w:lineRule="auto"/>
        <w:ind w:left="770"/>
        <w:jc w:val="both"/>
        <w:rPr>
          <w:rFonts w:cstheme="majorHAnsi"/>
          <w:i/>
          <w:iCs/>
          <w:sz w:val="22"/>
          <w:szCs w:val="22"/>
        </w:rPr>
      </w:pPr>
      <w:r w:rsidRPr="002C0607">
        <w:rPr>
          <w:rFonts w:cstheme="majorHAnsi"/>
          <w:i/>
          <w:iCs/>
          <w:sz w:val="22"/>
          <w:szCs w:val="22"/>
        </w:rPr>
        <w:t xml:space="preserve">“Con base al análisis de la documentación presentada y la información obtenida, conforme lo dispuesto en el numeral 4 del artículo 3499 del Código Municipal vigente, se emite informe </w:t>
      </w:r>
      <w:r w:rsidRPr="002C0607">
        <w:rPr>
          <w:rFonts w:cstheme="majorHAnsi"/>
          <w:b/>
          <w:i/>
          <w:iCs/>
          <w:sz w:val="22"/>
          <w:szCs w:val="22"/>
        </w:rPr>
        <w:t>FAVORABLE</w:t>
      </w:r>
      <w:r w:rsidRPr="002C0607">
        <w:rPr>
          <w:rFonts w:cstheme="majorHAnsi"/>
          <w:i/>
          <w:iCs/>
          <w:sz w:val="22"/>
          <w:szCs w:val="22"/>
        </w:rPr>
        <w:t xml:space="preserve"> para continuar con el trámite respectivo para la suscripción del Convenio de Administración y Uso del predio municipal 801836, ubicado en las calles Gaspar Lozano y Christopher Tenorio de la parroquia La Magdalena, en cumplimiento a lo dispuesto en el CAPÍTULO III D</w:t>
      </w:r>
      <w:r w:rsidR="00CB75C7">
        <w:rPr>
          <w:rFonts w:cstheme="majorHAnsi"/>
          <w:i/>
          <w:iCs/>
          <w:sz w:val="22"/>
          <w:szCs w:val="22"/>
        </w:rPr>
        <w:t>E LOS CONVENIOS</w:t>
      </w:r>
      <w:r w:rsidRPr="002C0607">
        <w:rPr>
          <w:rFonts w:cstheme="majorHAnsi"/>
          <w:i/>
          <w:iCs/>
          <w:sz w:val="22"/>
          <w:szCs w:val="22"/>
        </w:rPr>
        <w:t xml:space="preserve"> PARA LA ADMINISTRACIÓN Y ESO DE LAS INSTALACIONES Y ESCENARIOS DEPORTIVOS DE PROPIEDAD MUNICIPAL DEL DISTRITO METROPOLITANO DE </w:t>
      </w:r>
      <w:r w:rsidR="00E32E12" w:rsidRPr="002C0607">
        <w:rPr>
          <w:rFonts w:cstheme="majorHAnsi"/>
          <w:i/>
          <w:iCs/>
          <w:sz w:val="22"/>
          <w:szCs w:val="22"/>
        </w:rPr>
        <w:t>QUITO, ibídem</w:t>
      </w:r>
      <w:r w:rsidRPr="002C0607">
        <w:rPr>
          <w:rFonts w:cstheme="majorHAnsi"/>
          <w:i/>
          <w:iCs/>
          <w:sz w:val="22"/>
          <w:szCs w:val="22"/>
        </w:rPr>
        <w:t>”</w:t>
      </w:r>
      <w:r w:rsidR="00411FF3" w:rsidRPr="002C0607">
        <w:rPr>
          <w:rFonts w:cstheme="majorHAnsi"/>
          <w:sz w:val="22"/>
          <w:szCs w:val="22"/>
        </w:rPr>
        <w:t>.</w:t>
      </w:r>
    </w:p>
    <w:p w14:paraId="7E38BDB0" w14:textId="77777777" w:rsidR="00411FF3" w:rsidRPr="00F72EC0" w:rsidRDefault="00411FF3" w:rsidP="00411FF3">
      <w:pPr>
        <w:pStyle w:val="Prrafodelista"/>
        <w:rPr>
          <w:rFonts w:asciiTheme="majorHAnsi" w:hAnsiTheme="majorHAnsi" w:cstheme="majorHAnsi"/>
        </w:rPr>
      </w:pPr>
    </w:p>
    <w:p w14:paraId="49ADE112" w14:textId="5B8DC429" w:rsidR="003F523E" w:rsidRPr="00294E1A" w:rsidRDefault="00345CE2" w:rsidP="00294E1A">
      <w:pPr>
        <w:pStyle w:val="Prrafodelista"/>
        <w:numPr>
          <w:ilvl w:val="0"/>
          <w:numId w:val="2"/>
        </w:numPr>
        <w:spacing w:line="276" w:lineRule="auto"/>
        <w:jc w:val="both"/>
        <w:rPr>
          <w:rFonts w:cstheme="majorHAnsi"/>
          <w:i/>
        </w:rPr>
      </w:pPr>
      <w:r w:rsidRPr="00E86292">
        <w:rPr>
          <w:rFonts w:cstheme="majorHAnsi"/>
          <w:sz w:val="22"/>
          <w:szCs w:val="22"/>
        </w:rPr>
        <w:t xml:space="preserve">Mediante Informe Legal No. </w:t>
      </w:r>
      <w:r w:rsidR="003A79AE" w:rsidRPr="00E86292">
        <w:rPr>
          <w:rFonts w:cstheme="majorHAnsi"/>
          <w:sz w:val="22"/>
          <w:szCs w:val="22"/>
        </w:rPr>
        <w:t>274</w:t>
      </w:r>
      <w:r w:rsidRPr="00E86292">
        <w:rPr>
          <w:rFonts w:cstheme="majorHAnsi"/>
          <w:sz w:val="22"/>
          <w:szCs w:val="22"/>
        </w:rPr>
        <w:t xml:space="preserve">-DJ-2022 de </w:t>
      </w:r>
      <w:r w:rsidR="003A79AE" w:rsidRPr="00E86292">
        <w:rPr>
          <w:rFonts w:cstheme="majorHAnsi"/>
          <w:sz w:val="22"/>
          <w:szCs w:val="22"/>
        </w:rPr>
        <w:t>01</w:t>
      </w:r>
      <w:r w:rsidRPr="00E86292">
        <w:rPr>
          <w:rFonts w:cstheme="majorHAnsi"/>
          <w:sz w:val="22"/>
          <w:szCs w:val="22"/>
        </w:rPr>
        <w:t xml:space="preserve"> de septiembre de 2022, </w:t>
      </w:r>
      <w:r w:rsidR="00C3319D" w:rsidRPr="00E86292">
        <w:rPr>
          <w:rFonts w:cstheme="majorHAnsi"/>
          <w:sz w:val="22"/>
          <w:szCs w:val="22"/>
        </w:rPr>
        <w:t xml:space="preserve">el Director Jurídico de la Administración Zonal </w:t>
      </w:r>
      <w:r w:rsidRPr="00E86292">
        <w:rPr>
          <w:rFonts w:cstheme="majorHAnsi"/>
          <w:sz w:val="22"/>
          <w:szCs w:val="22"/>
        </w:rPr>
        <w:t xml:space="preserve">Eloy Alfaro, emitió informe legal favorable, </w:t>
      </w:r>
      <w:r w:rsidR="003F523E" w:rsidRPr="00294E1A">
        <w:rPr>
          <w:rFonts w:cstheme="majorHAnsi"/>
          <w:i/>
        </w:rPr>
        <w:t xml:space="preserve">para que se suscriba el Convenio de Administración y Uso </w:t>
      </w:r>
      <w:r w:rsidR="003F523E" w:rsidRPr="001C3018">
        <w:rPr>
          <w:rFonts w:cstheme="majorHAnsi"/>
          <w:b/>
          <w:i/>
          <w:sz w:val="22"/>
          <w:szCs w:val="22"/>
        </w:rPr>
        <w:t>PARCIAL</w:t>
      </w:r>
      <w:r w:rsidR="003F523E" w:rsidRPr="00294E1A">
        <w:rPr>
          <w:rFonts w:cstheme="majorHAnsi"/>
          <w:i/>
        </w:rPr>
        <w:t xml:space="preserve"> con la Liga Deportiva Barrial “AMISTAD</w:t>
      </w:r>
      <w:r w:rsidR="003F523E" w:rsidRPr="00294E1A">
        <w:rPr>
          <w:rFonts w:cstheme="majorHAnsi"/>
        </w:rPr>
        <w:t>”</w:t>
      </w:r>
    </w:p>
    <w:p w14:paraId="11F23F8F" w14:textId="77777777" w:rsidR="00345CE2" w:rsidRPr="00F72EC0" w:rsidRDefault="00345CE2" w:rsidP="00345CE2">
      <w:pPr>
        <w:pStyle w:val="Prrafodelista"/>
        <w:spacing w:line="276" w:lineRule="auto"/>
        <w:ind w:left="770"/>
        <w:jc w:val="both"/>
        <w:rPr>
          <w:rFonts w:asciiTheme="majorHAnsi" w:hAnsiTheme="majorHAnsi" w:cstheme="majorHAnsi"/>
        </w:rPr>
      </w:pPr>
    </w:p>
    <w:p w14:paraId="750B4DD0" w14:textId="618B913C" w:rsidR="00B25D8A" w:rsidRPr="002E2455" w:rsidRDefault="00B25D8A" w:rsidP="00A6198D">
      <w:pPr>
        <w:pStyle w:val="Prrafodelista"/>
        <w:numPr>
          <w:ilvl w:val="0"/>
          <w:numId w:val="30"/>
        </w:numPr>
        <w:spacing w:line="276" w:lineRule="auto"/>
        <w:jc w:val="both"/>
        <w:rPr>
          <w:rFonts w:cstheme="majorHAnsi"/>
          <w:sz w:val="22"/>
          <w:szCs w:val="22"/>
        </w:rPr>
      </w:pPr>
      <w:r w:rsidRPr="002E2455">
        <w:rPr>
          <w:rFonts w:cstheme="majorHAnsi"/>
          <w:sz w:val="22"/>
          <w:szCs w:val="22"/>
        </w:rPr>
        <w:t xml:space="preserve">Con Oficio </w:t>
      </w:r>
      <w:r w:rsidR="00E160B4" w:rsidRPr="002E2455">
        <w:rPr>
          <w:rFonts w:cstheme="majorHAnsi"/>
          <w:sz w:val="22"/>
          <w:szCs w:val="22"/>
        </w:rPr>
        <w:t>Nro.</w:t>
      </w:r>
      <w:r w:rsidR="00026D0D" w:rsidRPr="002E2455">
        <w:rPr>
          <w:rFonts w:cstheme="majorHAnsi"/>
          <w:sz w:val="22"/>
          <w:szCs w:val="22"/>
        </w:rPr>
        <w:t xml:space="preserve"> GADDMQ-AZEA-AZ-2022-2182-O de 02 de septiembre de 2022, </w:t>
      </w:r>
      <w:r w:rsidR="00CC32C3" w:rsidRPr="002E2455">
        <w:rPr>
          <w:rFonts w:cstheme="majorHAnsi"/>
          <w:sz w:val="22"/>
          <w:szCs w:val="22"/>
        </w:rPr>
        <w:t>la Administrador</w:t>
      </w:r>
      <w:r w:rsidR="00026D0D" w:rsidRPr="002E2455">
        <w:rPr>
          <w:rFonts w:cstheme="majorHAnsi"/>
          <w:sz w:val="22"/>
          <w:szCs w:val="22"/>
        </w:rPr>
        <w:t>a</w:t>
      </w:r>
      <w:r w:rsidR="00CC32C3" w:rsidRPr="002E2455">
        <w:rPr>
          <w:rFonts w:cstheme="majorHAnsi"/>
          <w:sz w:val="22"/>
          <w:szCs w:val="22"/>
        </w:rPr>
        <w:t xml:space="preserve"> Zonal señala que</w:t>
      </w:r>
      <w:r w:rsidR="007A21CC" w:rsidRPr="002E2455">
        <w:rPr>
          <w:rFonts w:cstheme="majorHAnsi"/>
          <w:sz w:val="22"/>
          <w:szCs w:val="22"/>
        </w:rPr>
        <w:t xml:space="preserve"> es favorable la suscripción del </w:t>
      </w:r>
      <w:r w:rsidR="004F7E77" w:rsidRPr="002E2455">
        <w:rPr>
          <w:rFonts w:cstheme="majorHAnsi"/>
          <w:sz w:val="22"/>
          <w:szCs w:val="22"/>
        </w:rPr>
        <w:t>c</w:t>
      </w:r>
      <w:r w:rsidR="007A21CC" w:rsidRPr="002E2455">
        <w:rPr>
          <w:rFonts w:cstheme="majorHAnsi"/>
          <w:sz w:val="22"/>
          <w:szCs w:val="22"/>
        </w:rPr>
        <w:t xml:space="preserve">onvenio para la administración y uso del predio N° </w:t>
      </w:r>
      <w:r w:rsidR="00026D0D" w:rsidRPr="002E2455">
        <w:rPr>
          <w:rFonts w:cstheme="majorHAnsi"/>
          <w:sz w:val="22"/>
          <w:szCs w:val="22"/>
        </w:rPr>
        <w:t>801836</w:t>
      </w:r>
      <w:r w:rsidR="00965932" w:rsidRPr="002E2455">
        <w:rPr>
          <w:rFonts w:cstheme="majorHAnsi"/>
          <w:sz w:val="22"/>
          <w:szCs w:val="22"/>
        </w:rPr>
        <w:t xml:space="preserve"> </w:t>
      </w:r>
      <w:r w:rsidR="004F7E77" w:rsidRPr="002E2455">
        <w:rPr>
          <w:rFonts w:cstheme="majorHAnsi"/>
          <w:sz w:val="22"/>
          <w:szCs w:val="22"/>
        </w:rPr>
        <w:t>a favor de la Liga Deportiva Barrial “</w:t>
      </w:r>
      <w:r w:rsidR="00026D0D" w:rsidRPr="002E2455">
        <w:rPr>
          <w:rFonts w:cstheme="majorHAnsi"/>
          <w:sz w:val="22"/>
          <w:szCs w:val="22"/>
        </w:rPr>
        <w:t>Amistad</w:t>
      </w:r>
      <w:r w:rsidR="004F7E77" w:rsidRPr="002E2455">
        <w:rPr>
          <w:rFonts w:cstheme="majorHAnsi"/>
          <w:sz w:val="22"/>
          <w:szCs w:val="22"/>
        </w:rPr>
        <w:t>” por lo que</w:t>
      </w:r>
      <w:r w:rsidR="00CC32C3" w:rsidRPr="002E2455">
        <w:rPr>
          <w:rFonts w:cstheme="majorHAnsi"/>
          <w:sz w:val="22"/>
          <w:szCs w:val="22"/>
        </w:rPr>
        <w:t xml:space="preserve"> remite</w:t>
      </w:r>
      <w:r w:rsidRPr="002E2455">
        <w:rPr>
          <w:rFonts w:cstheme="majorHAnsi"/>
          <w:sz w:val="22"/>
          <w:szCs w:val="22"/>
        </w:rPr>
        <w:t xml:space="preserve"> el expediente conjuntamente </w:t>
      </w:r>
      <w:r w:rsidR="00B42ECF" w:rsidRPr="002E2455">
        <w:rPr>
          <w:rFonts w:cstheme="majorHAnsi"/>
          <w:sz w:val="22"/>
          <w:szCs w:val="22"/>
        </w:rPr>
        <w:t xml:space="preserve">con </w:t>
      </w:r>
      <w:r w:rsidRPr="002E2455">
        <w:rPr>
          <w:rFonts w:cstheme="majorHAnsi"/>
          <w:sz w:val="22"/>
          <w:szCs w:val="22"/>
        </w:rPr>
        <w:t xml:space="preserve">el Proyecto de Convenio </w:t>
      </w:r>
      <w:r w:rsidR="00795746" w:rsidRPr="002E2455">
        <w:rPr>
          <w:rFonts w:cstheme="majorHAnsi"/>
          <w:sz w:val="22"/>
          <w:szCs w:val="22"/>
        </w:rPr>
        <w:t xml:space="preserve">para la </w:t>
      </w:r>
      <w:r w:rsidRPr="002E2455">
        <w:rPr>
          <w:rFonts w:cstheme="majorHAnsi"/>
          <w:sz w:val="22"/>
          <w:szCs w:val="22"/>
        </w:rPr>
        <w:t xml:space="preserve">Administración y Uso, </w:t>
      </w:r>
      <w:r w:rsidR="00E160B4" w:rsidRPr="002E2455">
        <w:rPr>
          <w:rFonts w:cstheme="majorHAnsi"/>
          <w:sz w:val="22"/>
          <w:szCs w:val="22"/>
        </w:rPr>
        <w:t>a</w:t>
      </w:r>
      <w:r w:rsidRPr="002E2455">
        <w:rPr>
          <w:rFonts w:cstheme="majorHAnsi"/>
          <w:sz w:val="22"/>
          <w:szCs w:val="22"/>
        </w:rPr>
        <w:t xml:space="preserve"> la Procuraduría Metropolitana</w:t>
      </w:r>
      <w:r w:rsidR="001E5774" w:rsidRPr="002E2455">
        <w:rPr>
          <w:rFonts w:cstheme="majorHAnsi"/>
          <w:sz w:val="22"/>
          <w:szCs w:val="22"/>
        </w:rPr>
        <w:t>,</w:t>
      </w:r>
      <w:r w:rsidRPr="002E2455">
        <w:rPr>
          <w:rFonts w:cstheme="majorHAnsi"/>
          <w:sz w:val="22"/>
          <w:szCs w:val="22"/>
        </w:rPr>
        <w:t xml:space="preserve"> </w:t>
      </w:r>
      <w:r w:rsidR="00E160B4" w:rsidRPr="002E2455">
        <w:rPr>
          <w:rFonts w:cstheme="majorHAnsi"/>
          <w:sz w:val="22"/>
          <w:szCs w:val="22"/>
        </w:rPr>
        <w:t>para que</w:t>
      </w:r>
      <w:r w:rsidRPr="002E2455">
        <w:rPr>
          <w:rFonts w:cstheme="majorHAnsi"/>
          <w:sz w:val="22"/>
          <w:szCs w:val="22"/>
        </w:rPr>
        <w:t xml:space="preserve"> emita el informe legal para conocimiento de</w:t>
      </w:r>
      <w:r w:rsidR="00965932" w:rsidRPr="002E2455">
        <w:rPr>
          <w:rFonts w:cstheme="majorHAnsi"/>
          <w:sz w:val="22"/>
          <w:szCs w:val="22"/>
        </w:rPr>
        <w:t xml:space="preserve"> la Comisión de Propiedad y </w:t>
      </w:r>
      <w:r w:rsidR="00B42ECF" w:rsidRPr="002E2455">
        <w:rPr>
          <w:rFonts w:cstheme="majorHAnsi"/>
          <w:sz w:val="22"/>
          <w:szCs w:val="22"/>
        </w:rPr>
        <w:t>E</w:t>
      </w:r>
      <w:r w:rsidR="00965932" w:rsidRPr="002E2455">
        <w:rPr>
          <w:rFonts w:cstheme="majorHAnsi"/>
          <w:sz w:val="22"/>
          <w:szCs w:val="22"/>
        </w:rPr>
        <w:t>spacio Público</w:t>
      </w:r>
      <w:r w:rsidRPr="002E2455">
        <w:rPr>
          <w:rFonts w:cstheme="majorHAnsi"/>
          <w:sz w:val="22"/>
          <w:szCs w:val="22"/>
        </w:rPr>
        <w:t>.</w:t>
      </w:r>
    </w:p>
    <w:p w14:paraId="0CC1A2F5" w14:textId="77777777" w:rsidR="00B42ECF" w:rsidRPr="00F72EC0" w:rsidRDefault="00B42ECF" w:rsidP="00A6198D">
      <w:pPr>
        <w:pStyle w:val="Prrafodelista"/>
        <w:spacing w:line="276" w:lineRule="auto"/>
        <w:rPr>
          <w:rFonts w:asciiTheme="majorHAnsi" w:hAnsiTheme="majorHAnsi" w:cstheme="majorHAnsi"/>
        </w:rPr>
      </w:pPr>
    </w:p>
    <w:p w14:paraId="42682D55" w14:textId="3A62672B" w:rsidR="00B25D8A" w:rsidRDefault="00B25D8A" w:rsidP="00A6198D">
      <w:pPr>
        <w:pStyle w:val="Prrafodelista"/>
        <w:numPr>
          <w:ilvl w:val="0"/>
          <w:numId w:val="30"/>
        </w:numPr>
        <w:spacing w:line="276" w:lineRule="auto"/>
        <w:jc w:val="both"/>
        <w:rPr>
          <w:rFonts w:cstheme="majorHAnsi"/>
          <w:sz w:val="22"/>
          <w:szCs w:val="22"/>
        </w:rPr>
      </w:pPr>
      <w:r w:rsidRPr="002E2455">
        <w:rPr>
          <w:rFonts w:cstheme="majorHAnsi"/>
          <w:sz w:val="22"/>
          <w:szCs w:val="22"/>
        </w:rPr>
        <w:t xml:space="preserve">Mediante Oficio </w:t>
      </w:r>
      <w:r w:rsidR="00965932" w:rsidRPr="002E2455">
        <w:rPr>
          <w:rFonts w:cstheme="majorHAnsi"/>
          <w:sz w:val="22"/>
          <w:szCs w:val="22"/>
        </w:rPr>
        <w:t>Nro.</w:t>
      </w:r>
      <w:r w:rsidR="00026D0D" w:rsidRPr="002E2455">
        <w:rPr>
          <w:rFonts w:cstheme="majorHAnsi"/>
          <w:sz w:val="22"/>
          <w:szCs w:val="22"/>
        </w:rPr>
        <w:t xml:space="preserve"> GADDMQ-PM-2022-3759-O de 20 de septiembre del 2022</w:t>
      </w:r>
      <w:r w:rsidR="00965932" w:rsidRPr="002E2455">
        <w:rPr>
          <w:rFonts w:cstheme="majorHAnsi"/>
          <w:sz w:val="22"/>
          <w:szCs w:val="22"/>
        </w:rPr>
        <w:t>, la Procuraduría</w:t>
      </w:r>
      <w:r w:rsidRPr="002E2455">
        <w:rPr>
          <w:rFonts w:cstheme="majorHAnsi"/>
          <w:sz w:val="22"/>
          <w:szCs w:val="22"/>
        </w:rPr>
        <w:t xml:space="preserve"> Metropolitana </w:t>
      </w:r>
      <w:r w:rsidR="00965932" w:rsidRPr="002E2455">
        <w:rPr>
          <w:rFonts w:cstheme="majorHAnsi"/>
          <w:sz w:val="22"/>
          <w:szCs w:val="22"/>
        </w:rPr>
        <w:t>remite el</w:t>
      </w:r>
      <w:r w:rsidRPr="002E2455">
        <w:rPr>
          <w:rFonts w:cstheme="majorHAnsi"/>
          <w:sz w:val="22"/>
          <w:szCs w:val="22"/>
        </w:rPr>
        <w:t xml:space="preserve"> </w:t>
      </w:r>
      <w:r w:rsidR="00386626" w:rsidRPr="002E2455">
        <w:rPr>
          <w:rFonts w:cstheme="majorHAnsi"/>
          <w:sz w:val="22"/>
          <w:szCs w:val="22"/>
        </w:rPr>
        <w:t>I</w:t>
      </w:r>
      <w:r w:rsidRPr="002E2455">
        <w:rPr>
          <w:rFonts w:cstheme="majorHAnsi"/>
          <w:sz w:val="22"/>
          <w:szCs w:val="22"/>
        </w:rPr>
        <w:t xml:space="preserve">nforme </w:t>
      </w:r>
      <w:r w:rsidR="00386626" w:rsidRPr="002E2455">
        <w:rPr>
          <w:rFonts w:cstheme="majorHAnsi"/>
          <w:sz w:val="22"/>
          <w:szCs w:val="22"/>
        </w:rPr>
        <w:t>L</w:t>
      </w:r>
      <w:r w:rsidRPr="002E2455">
        <w:rPr>
          <w:rFonts w:cstheme="majorHAnsi"/>
          <w:sz w:val="22"/>
          <w:szCs w:val="22"/>
        </w:rPr>
        <w:t xml:space="preserve">egal </w:t>
      </w:r>
      <w:r w:rsidR="00386626" w:rsidRPr="002E2455">
        <w:rPr>
          <w:rFonts w:cstheme="majorHAnsi"/>
          <w:sz w:val="22"/>
          <w:szCs w:val="22"/>
        </w:rPr>
        <w:t>F</w:t>
      </w:r>
      <w:r w:rsidRPr="002E2455">
        <w:rPr>
          <w:rFonts w:cstheme="majorHAnsi"/>
          <w:sz w:val="22"/>
          <w:szCs w:val="22"/>
        </w:rPr>
        <w:t>avorable</w:t>
      </w:r>
      <w:r w:rsidR="00D73209" w:rsidRPr="002E2455">
        <w:rPr>
          <w:rFonts w:cstheme="majorHAnsi"/>
          <w:sz w:val="22"/>
          <w:szCs w:val="22"/>
        </w:rPr>
        <w:t>,</w:t>
      </w:r>
      <w:r w:rsidRPr="002E2455">
        <w:rPr>
          <w:rFonts w:cstheme="majorHAnsi"/>
          <w:sz w:val="22"/>
          <w:szCs w:val="22"/>
        </w:rPr>
        <w:t xml:space="preserve"> para conocimiento de la Comisión de Propiedad y Espacio Público, a fin de que emita su dictamen</w:t>
      </w:r>
      <w:r w:rsidR="004F7E77" w:rsidRPr="002E2455">
        <w:rPr>
          <w:rFonts w:cstheme="majorHAnsi"/>
          <w:sz w:val="22"/>
          <w:szCs w:val="22"/>
        </w:rPr>
        <w:t xml:space="preserve"> de la suscripción del convenio para la administración y uso de las instalaciones y escenarios deportivos de propiedad municipal, a favor de la Liga Deportiva Barrial “</w:t>
      </w:r>
      <w:r w:rsidR="00026D0D" w:rsidRPr="002E2455">
        <w:rPr>
          <w:rFonts w:cstheme="majorHAnsi"/>
          <w:sz w:val="22"/>
          <w:szCs w:val="22"/>
        </w:rPr>
        <w:t>Amistad”</w:t>
      </w:r>
      <w:r w:rsidR="00965932" w:rsidRPr="002E2455">
        <w:rPr>
          <w:rFonts w:cstheme="majorHAnsi"/>
          <w:sz w:val="22"/>
          <w:szCs w:val="22"/>
        </w:rPr>
        <w:t>,</w:t>
      </w:r>
      <w:r w:rsidRPr="002E2455">
        <w:rPr>
          <w:rFonts w:cstheme="majorHAnsi"/>
          <w:sz w:val="22"/>
          <w:szCs w:val="22"/>
        </w:rPr>
        <w:t xml:space="preserve"> previo a la aprobación del Concejo Metropolitano</w:t>
      </w:r>
      <w:r w:rsidR="004F7E77" w:rsidRPr="002E2455">
        <w:rPr>
          <w:rFonts w:cstheme="majorHAnsi"/>
          <w:sz w:val="22"/>
          <w:szCs w:val="22"/>
        </w:rPr>
        <w:t>.</w:t>
      </w:r>
      <w:r w:rsidR="00D73209" w:rsidRPr="002E2455">
        <w:rPr>
          <w:rFonts w:cstheme="majorHAnsi"/>
          <w:sz w:val="22"/>
          <w:szCs w:val="22"/>
        </w:rPr>
        <w:t xml:space="preserve"> </w:t>
      </w:r>
    </w:p>
    <w:p w14:paraId="2670A8F2" w14:textId="77777777" w:rsidR="003023D1" w:rsidRPr="003023D1" w:rsidRDefault="003023D1" w:rsidP="003023D1">
      <w:pPr>
        <w:pStyle w:val="Prrafodelista"/>
        <w:rPr>
          <w:rFonts w:cstheme="majorHAnsi"/>
          <w:sz w:val="22"/>
          <w:szCs w:val="22"/>
        </w:rPr>
      </w:pPr>
    </w:p>
    <w:p w14:paraId="420E0D3B" w14:textId="12D6541C" w:rsidR="003023D1" w:rsidRPr="003023D1" w:rsidRDefault="003023D1" w:rsidP="003023D1">
      <w:pPr>
        <w:pStyle w:val="Prrafodelista"/>
        <w:numPr>
          <w:ilvl w:val="0"/>
          <w:numId w:val="30"/>
        </w:numPr>
        <w:jc w:val="both"/>
        <w:rPr>
          <w:rFonts w:cstheme="minorHAnsi"/>
          <w:bCs/>
          <w:sz w:val="22"/>
          <w:szCs w:val="22"/>
        </w:rPr>
      </w:pPr>
      <w:r w:rsidRPr="003023D1">
        <w:rPr>
          <w:rFonts w:cstheme="minorHAnsi"/>
          <w:bCs/>
          <w:sz w:val="22"/>
          <w:szCs w:val="22"/>
        </w:rPr>
        <w:t xml:space="preserve">La Comisión de Propiedad y Espacio Público, mediante Resolución No. 025-CPP-2022, emitida en Sesión Ordinaria Nro. 083 de 30 de noviembre de 2022, Resolvió: </w:t>
      </w:r>
      <w:r w:rsidRPr="003023D1">
        <w:rPr>
          <w:rFonts w:cstheme="minorHAnsi"/>
          <w:bCs/>
          <w:i/>
          <w:iCs/>
          <w:sz w:val="22"/>
          <w:szCs w:val="22"/>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14:paraId="301E63FB" w14:textId="77777777" w:rsidR="003023D1" w:rsidRPr="003023D1" w:rsidRDefault="003023D1" w:rsidP="003023D1">
      <w:pPr>
        <w:pStyle w:val="Prrafodelista"/>
        <w:ind w:left="770"/>
        <w:jc w:val="both"/>
        <w:rPr>
          <w:rFonts w:cstheme="minorHAnsi"/>
          <w:b/>
          <w:sz w:val="22"/>
          <w:szCs w:val="22"/>
        </w:rPr>
      </w:pPr>
    </w:p>
    <w:p w14:paraId="18EE5BF8" w14:textId="418F7834" w:rsidR="003023D1" w:rsidRPr="003023D1" w:rsidRDefault="003023D1" w:rsidP="003023D1">
      <w:pPr>
        <w:pStyle w:val="Prrafodelista"/>
        <w:numPr>
          <w:ilvl w:val="0"/>
          <w:numId w:val="30"/>
        </w:numPr>
        <w:spacing w:line="276" w:lineRule="auto"/>
        <w:jc w:val="both"/>
        <w:rPr>
          <w:rFonts w:cstheme="majorHAnsi"/>
          <w:sz w:val="22"/>
          <w:szCs w:val="22"/>
        </w:rPr>
      </w:pPr>
      <w:r w:rsidRPr="003023D1">
        <w:rPr>
          <w:rFonts w:cstheme="majorHAnsi"/>
          <w:sz w:val="22"/>
          <w:szCs w:val="22"/>
        </w:rPr>
        <w:lastRenderedPageBreak/>
        <w:t xml:space="preserve"> Mediante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14:paraId="0B4AED06" w14:textId="77777777" w:rsidR="003023D1" w:rsidRPr="003023D1" w:rsidRDefault="003023D1" w:rsidP="003023D1">
      <w:pPr>
        <w:pStyle w:val="Prrafodelista"/>
        <w:spacing w:line="276" w:lineRule="auto"/>
        <w:ind w:left="770"/>
        <w:jc w:val="both"/>
        <w:rPr>
          <w:rFonts w:cstheme="majorHAnsi"/>
          <w:sz w:val="22"/>
          <w:szCs w:val="22"/>
        </w:rPr>
      </w:pPr>
    </w:p>
    <w:p w14:paraId="328CAA63" w14:textId="33D74298" w:rsidR="003023D1" w:rsidRDefault="003023D1" w:rsidP="003023D1">
      <w:pPr>
        <w:pStyle w:val="Prrafodelista"/>
        <w:numPr>
          <w:ilvl w:val="0"/>
          <w:numId w:val="30"/>
        </w:numPr>
        <w:spacing w:line="276" w:lineRule="auto"/>
        <w:jc w:val="both"/>
        <w:rPr>
          <w:rFonts w:cstheme="majorHAnsi"/>
          <w:sz w:val="22"/>
          <w:szCs w:val="22"/>
        </w:rPr>
      </w:pPr>
      <w:r w:rsidRPr="003023D1">
        <w:rPr>
          <w:rFonts w:cstheme="majorHAnsi"/>
          <w:sz w:val="22"/>
          <w:szCs w:val="22"/>
        </w:rPr>
        <w:t>Mediante Oficio Nro. GADDMQ-PM-2023-02</w:t>
      </w:r>
      <w:r>
        <w:rPr>
          <w:rFonts w:cstheme="majorHAnsi"/>
          <w:sz w:val="22"/>
          <w:szCs w:val="22"/>
        </w:rPr>
        <w:t>69</w:t>
      </w:r>
      <w:r w:rsidRPr="003023D1">
        <w:rPr>
          <w:rFonts w:cstheme="majorHAnsi"/>
          <w:sz w:val="22"/>
          <w:szCs w:val="22"/>
        </w:rPr>
        <w:t>-O de 24 de enero de 2023, Procuraduría Metropolitana ratifica su criterio emitido mediante Oficio No. GADDMQ-PM-2022-3</w:t>
      </w:r>
      <w:r>
        <w:rPr>
          <w:rFonts w:cstheme="majorHAnsi"/>
          <w:sz w:val="22"/>
          <w:szCs w:val="22"/>
        </w:rPr>
        <w:t>579</w:t>
      </w:r>
      <w:r w:rsidRPr="003023D1">
        <w:rPr>
          <w:rFonts w:cstheme="majorHAnsi"/>
          <w:sz w:val="22"/>
          <w:szCs w:val="22"/>
        </w:rPr>
        <w:t xml:space="preserve">-O de </w:t>
      </w:r>
      <w:r>
        <w:rPr>
          <w:rFonts w:cstheme="majorHAnsi"/>
          <w:sz w:val="22"/>
          <w:szCs w:val="22"/>
        </w:rPr>
        <w:t>20</w:t>
      </w:r>
      <w:r w:rsidRPr="003023D1">
        <w:rPr>
          <w:rFonts w:cstheme="majorHAnsi"/>
          <w:sz w:val="22"/>
          <w:szCs w:val="22"/>
        </w:rPr>
        <w:t xml:space="preserve"> de </w:t>
      </w:r>
      <w:r>
        <w:rPr>
          <w:rFonts w:cstheme="majorHAnsi"/>
          <w:sz w:val="22"/>
          <w:szCs w:val="22"/>
        </w:rPr>
        <w:t>septiembre</w:t>
      </w:r>
      <w:r w:rsidRPr="003023D1">
        <w:rPr>
          <w:rFonts w:cstheme="majorHAnsi"/>
          <w:sz w:val="22"/>
          <w:szCs w:val="22"/>
        </w:rPr>
        <w:t xml:space="preserve"> de 2022 y remite el expediente a la Comisión de Propiedad y Espacio Público del Concejo Metropolitano.</w:t>
      </w:r>
    </w:p>
    <w:p w14:paraId="23105FE1" w14:textId="77777777" w:rsidR="003023D1" w:rsidRPr="003023D1" w:rsidRDefault="003023D1" w:rsidP="003023D1">
      <w:pPr>
        <w:pStyle w:val="Prrafodelista"/>
        <w:rPr>
          <w:rFonts w:cstheme="majorHAnsi"/>
          <w:sz w:val="22"/>
          <w:szCs w:val="22"/>
        </w:rPr>
      </w:pPr>
    </w:p>
    <w:p w14:paraId="5101F27E" w14:textId="6B143D6A" w:rsidR="00B25D8A" w:rsidRPr="002E2455" w:rsidRDefault="00B25D8A" w:rsidP="00A6198D">
      <w:pPr>
        <w:pStyle w:val="Prrafodelista"/>
        <w:numPr>
          <w:ilvl w:val="0"/>
          <w:numId w:val="30"/>
        </w:numPr>
        <w:spacing w:line="276" w:lineRule="auto"/>
        <w:jc w:val="both"/>
        <w:rPr>
          <w:rFonts w:cstheme="majorHAnsi"/>
          <w:sz w:val="22"/>
          <w:szCs w:val="22"/>
        </w:rPr>
      </w:pPr>
      <w:r w:rsidRPr="002E2455">
        <w:rPr>
          <w:rFonts w:cstheme="majorHAnsi"/>
          <w:sz w:val="22"/>
          <w:szCs w:val="22"/>
        </w:rPr>
        <w:t xml:space="preserve">Mediante </w:t>
      </w:r>
      <w:r w:rsidR="00DC31B1">
        <w:rPr>
          <w:rFonts w:cstheme="majorHAnsi"/>
          <w:sz w:val="22"/>
          <w:szCs w:val="22"/>
        </w:rPr>
        <w:t xml:space="preserve">Informe </w:t>
      </w:r>
      <w:proofErr w:type="spellStart"/>
      <w:r w:rsidR="00DC31B1">
        <w:rPr>
          <w:rFonts w:cstheme="majorHAnsi"/>
          <w:sz w:val="22"/>
          <w:szCs w:val="22"/>
        </w:rPr>
        <w:t>N°</w:t>
      </w:r>
      <w:proofErr w:type="spellEnd"/>
      <w:r w:rsidR="00DC31B1">
        <w:rPr>
          <w:rFonts w:cstheme="majorHAnsi"/>
          <w:sz w:val="22"/>
          <w:szCs w:val="22"/>
        </w:rPr>
        <w:t xml:space="preserve"> IC-CPP-2023</w:t>
      </w:r>
      <w:r w:rsidR="007A21CC" w:rsidRPr="002E2455">
        <w:rPr>
          <w:rFonts w:cstheme="majorHAnsi"/>
          <w:sz w:val="22"/>
          <w:szCs w:val="22"/>
        </w:rPr>
        <w:t xml:space="preserve">-…… </w:t>
      </w:r>
      <w:r w:rsidR="00DC31B1">
        <w:rPr>
          <w:rFonts w:cstheme="majorHAnsi"/>
          <w:sz w:val="22"/>
          <w:szCs w:val="22"/>
        </w:rPr>
        <w:t>de …… de 2023</w:t>
      </w:r>
      <w:r w:rsidRPr="002E2455">
        <w:rPr>
          <w:rFonts w:cstheme="majorHAnsi"/>
          <w:sz w:val="22"/>
          <w:szCs w:val="22"/>
        </w:rPr>
        <w:t>, la Comisión de Propiedad y Espacio Público</w:t>
      </w:r>
      <w:r w:rsidR="00B77C65" w:rsidRPr="002E2455">
        <w:rPr>
          <w:rFonts w:cstheme="majorHAnsi"/>
          <w:sz w:val="22"/>
          <w:szCs w:val="22"/>
        </w:rPr>
        <w:t>,</w:t>
      </w:r>
      <w:r w:rsidRPr="002E2455">
        <w:rPr>
          <w:rFonts w:cstheme="majorHAnsi"/>
          <w:sz w:val="22"/>
          <w:szCs w:val="22"/>
        </w:rPr>
        <w:t xml:space="preserve"> emite el </w:t>
      </w:r>
      <w:r w:rsidR="00771466" w:rsidRPr="002E2455">
        <w:rPr>
          <w:rFonts w:cstheme="majorHAnsi"/>
          <w:sz w:val="22"/>
          <w:szCs w:val="22"/>
        </w:rPr>
        <w:t xml:space="preserve">dictamen favorable, previo </w:t>
      </w:r>
      <w:r w:rsidRPr="002E2455">
        <w:rPr>
          <w:rFonts w:cstheme="majorHAnsi"/>
          <w:sz w:val="22"/>
          <w:szCs w:val="22"/>
        </w:rPr>
        <w:t>a la</w:t>
      </w:r>
      <w:r w:rsidR="00771466" w:rsidRPr="002E2455">
        <w:rPr>
          <w:rFonts w:cstheme="majorHAnsi"/>
          <w:sz w:val="22"/>
          <w:szCs w:val="22"/>
        </w:rPr>
        <w:t xml:space="preserve"> aprobación del Concejo </w:t>
      </w:r>
      <w:r w:rsidR="000F143C" w:rsidRPr="002E2455">
        <w:rPr>
          <w:rFonts w:cstheme="majorHAnsi"/>
          <w:sz w:val="22"/>
          <w:szCs w:val="22"/>
        </w:rPr>
        <w:t>Metropolitano para</w:t>
      </w:r>
      <w:r w:rsidR="00D518D3" w:rsidRPr="002E2455">
        <w:rPr>
          <w:rFonts w:cstheme="majorHAnsi"/>
          <w:sz w:val="22"/>
          <w:szCs w:val="22"/>
        </w:rPr>
        <w:t xml:space="preserve"> la suscripción </w:t>
      </w:r>
      <w:r w:rsidR="00771466" w:rsidRPr="002E2455">
        <w:rPr>
          <w:rFonts w:cstheme="majorHAnsi"/>
          <w:sz w:val="22"/>
          <w:szCs w:val="22"/>
        </w:rPr>
        <w:t xml:space="preserve">del </w:t>
      </w:r>
      <w:r w:rsidR="00D518D3" w:rsidRPr="002E2455">
        <w:rPr>
          <w:rFonts w:cstheme="majorHAnsi"/>
          <w:sz w:val="22"/>
          <w:szCs w:val="22"/>
        </w:rPr>
        <w:t>c</w:t>
      </w:r>
      <w:r w:rsidR="00771466" w:rsidRPr="002E2455">
        <w:rPr>
          <w:rFonts w:cstheme="majorHAnsi"/>
          <w:sz w:val="22"/>
          <w:szCs w:val="22"/>
        </w:rPr>
        <w:t>onvenio</w:t>
      </w:r>
      <w:r w:rsidR="00B42ECF" w:rsidRPr="002E2455">
        <w:rPr>
          <w:rFonts w:cstheme="majorHAnsi"/>
          <w:sz w:val="22"/>
          <w:szCs w:val="22"/>
        </w:rPr>
        <w:t xml:space="preserve"> para</w:t>
      </w:r>
      <w:r w:rsidR="007A21CC" w:rsidRPr="002E2455">
        <w:rPr>
          <w:rFonts w:cstheme="majorHAnsi"/>
          <w:sz w:val="22"/>
          <w:szCs w:val="22"/>
        </w:rPr>
        <w:t xml:space="preserve"> la</w:t>
      </w:r>
      <w:r w:rsidR="00B42ECF" w:rsidRPr="002E2455">
        <w:rPr>
          <w:rFonts w:cstheme="majorHAnsi"/>
          <w:sz w:val="22"/>
          <w:szCs w:val="22"/>
        </w:rPr>
        <w:t xml:space="preserve"> </w:t>
      </w:r>
      <w:r w:rsidR="00283F8A" w:rsidRPr="002E2455">
        <w:rPr>
          <w:rFonts w:cstheme="majorHAnsi"/>
          <w:sz w:val="22"/>
          <w:szCs w:val="22"/>
        </w:rPr>
        <w:t>administración y uso de las instalaciones y escenarios deportivos de propiedad municipal</w:t>
      </w:r>
      <w:r w:rsidR="00965932" w:rsidRPr="002E2455">
        <w:rPr>
          <w:rFonts w:cstheme="majorHAnsi"/>
          <w:sz w:val="22"/>
          <w:szCs w:val="22"/>
        </w:rPr>
        <w:t>, a</w:t>
      </w:r>
      <w:r w:rsidR="00771466" w:rsidRPr="002E2455">
        <w:rPr>
          <w:rFonts w:cstheme="majorHAnsi"/>
          <w:sz w:val="22"/>
          <w:szCs w:val="22"/>
        </w:rPr>
        <w:t xml:space="preserve"> favor de la Liga</w:t>
      </w:r>
      <w:r w:rsidR="00B42ECF" w:rsidRPr="002E2455">
        <w:rPr>
          <w:rFonts w:cstheme="majorHAnsi"/>
          <w:sz w:val="22"/>
          <w:szCs w:val="22"/>
        </w:rPr>
        <w:t xml:space="preserve"> Deportiva Barrial</w:t>
      </w:r>
      <w:r w:rsidR="007A21CC" w:rsidRPr="002E2455">
        <w:rPr>
          <w:rFonts w:cstheme="majorHAnsi"/>
          <w:sz w:val="22"/>
          <w:szCs w:val="22"/>
        </w:rPr>
        <w:t xml:space="preserve"> </w:t>
      </w:r>
      <w:r w:rsidR="00771466" w:rsidRPr="002E2455">
        <w:rPr>
          <w:rFonts w:cstheme="majorHAnsi"/>
          <w:sz w:val="22"/>
          <w:szCs w:val="22"/>
        </w:rPr>
        <w:t>“</w:t>
      </w:r>
      <w:r w:rsidR="00026D0D" w:rsidRPr="002E2455">
        <w:rPr>
          <w:rFonts w:cstheme="majorHAnsi"/>
          <w:sz w:val="22"/>
          <w:szCs w:val="22"/>
        </w:rPr>
        <w:t>Amistad</w:t>
      </w:r>
      <w:r w:rsidR="00965932" w:rsidRPr="002E2455">
        <w:rPr>
          <w:rFonts w:cstheme="majorHAnsi"/>
          <w:sz w:val="22"/>
          <w:szCs w:val="22"/>
        </w:rPr>
        <w:t>”</w:t>
      </w:r>
      <w:r w:rsidR="00D518D3" w:rsidRPr="002E2455">
        <w:rPr>
          <w:rFonts w:cstheme="majorHAnsi"/>
          <w:sz w:val="22"/>
          <w:szCs w:val="22"/>
        </w:rPr>
        <w:t>.</w:t>
      </w:r>
    </w:p>
    <w:p w14:paraId="29417599" w14:textId="77777777" w:rsidR="00B25D8A" w:rsidRPr="002E2455" w:rsidRDefault="00B25D8A" w:rsidP="00A6198D">
      <w:pPr>
        <w:pStyle w:val="Prrafodelista"/>
        <w:spacing w:line="276" w:lineRule="auto"/>
        <w:ind w:left="770"/>
        <w:jc w:val="both"/>
        <w:rPr>
          <w:rFonts w:asciiTheme="majorHAnsi" w:hAnsiTheme="majorHAnsi" w:cstheme="majorHAnsi"/>
        </w:rPr>
      </w:pPr>
    </w:p>
    <w:p w14:paraId="1CC15FD3" w14:textId="44923D47" w:rsidR="009122DE" w:rsidRPr="002E2455" w:rsidRDefault="00B25D8A" w:rsidP="00A6198D">
      <w:pPr>
        <w:pStyle w:val="Prrafodelista"/>
        <w:numPr>
          <w:ilvl w:val="0"/>
          <w:numId w:val="30"/>
        </w:numPr>
        <w:spacing w:line="276" w:lineRule="auto"/>
        <w:jc w:val="both"/>
        <w:rPr>
          <w:rFonts w:cstheme="majorHAnsi"/>
          <w:sz w:val="22"/>
          <w:szCs w:val="22"/>
        </w:rPr>
      </w:pPr>
      <w:r w:rsidRPr="002E2455">
        <w:rPr>
          <w:rFonts w:cstheme="majorHAnsi"/>
          <w:sz w:val="22"/>
          <w:szCs w:val="22"/>
        </w:rPr>
        <w:t xml:space="preserve">El Concejo Metropolitano, </w:t>
      </w:r>
      <w:r w:rsidR="00771466" w:rsidRPr="002E2455">
        <w:rPr>
          <w:rFonts w:cstheme="majorHAnsi"/>
          <w:sz w:val="22"/>
          <w:szCs w:val="22"/>
        </w:rPr>
        <w:t xml:space="preserve">mediante Resolución </w:t>
      </w:r>
      <w:r w:rsidR="00DC31B1">
        <w:rPr>
          <w:rFonts w:cstheme="majorHAnsi"/>
          <w:sz w:val="22"/>
          <w:szCs w:val="22"/>
        </w:rPr>
        <w:t>Nro.…. de …… de …… de 2023</w:t>
      </w:r>
      <w:r w:rsidR="00771466" w:rsidRPr="002E2455">
        <w:rPr>
          <w:rFonts w:cstheme="majorHAnsi"/>
          <w:sz w:val="22"/>
          <w:szCs w:val="22"/>
        </w:rPr>
        <w:t>, resolvió</w:t>
      </w:r>
      <w:r w:rsidR="005E0FDF" w:rsidRPr="002E2455">
        <w:rPr>
          <w:rFonts w:cstheme="majorHAnsi"/>
          <w:sz w:val="22"/>
          <w:szCs w:val="22"/>
        </w:rPr>
        <w:t>:</w:t>
      </w:r>
      <w:r w:rsidR="00771466" w:rsidRPr="002E2455">
        <w:rPr>
          <w:rFonts w:cstheme="majorHAnsi"/>
          <w:sz w:val="22"/>
          <w:szCs w:val="22"/>
        </w:rPr>
        <w:t xml:space="preserve"> </w:t>
      </w:r>
      <w:r w:rsidR="00771466" w:rsidRPr="002E2455">
        <w:rPr>
          <w:rFonts w:cstheme="majorHAnsi"/>
          <w:i/>
          <w:sz w:val="22"/>
          <w:szCs w:val="22"/>
        </w:rPr>
        <w:t xml:space="preserve">“…………………… </w:t>
      </w:r>
      <w:r w:rsidR="00965932" w:rsidRPr="002E2455">
        <w:rPr>
          <w:rFonts w:cstheme="majorHAnsi"/>
          <w:i/>
          <w:sz w:val="22"/>
          <w:szCs w:val="22"/>
        </w:rPr>
        <w:t>(</w:t>
      </w:r>
      <w:r w:rsidR="00771466" w:rsidRPr="002E2455">
        <w:rPr>
          <w:rFonts w:cstheme="majorHAnsi"/>
          <w:i/>
          <w:sz w:val="22"/>
          <w:szCs w:val="22"/>
        </w:rPr>
        <w:t xml:space="preserve">se deberá colocar el </w:t>
      </w:r>
      <w:r w:rsidR="00B77C65" w:rsidRPr="002E2455">
        <w:rPr>
          <w:rFonts w:cstheme="majorHAnsi"/>
          <w:i/>
          <w:sz w:val="22"/>
          <w:szCs w:val="22"/>
        </w:rPr>
        <w:t>artículo</w:t>
      </w:r>
      <w:r w:rsidR="00771466" w:rsidRPr="002E2455">
        <w:rPr>
          <w:rFonts w:cstheme="majorHAnsi"/>
          <w:i/>
          <w:sz w:val="22"/>
          <w:szCs w:val="22"/>
        </w:rPr>
        <w:t xml:space="preserve"> </w:t>
      </w:r>
      <w:r w:rsidR="00D518D3" w:rsidRPr="002E2455">
        <w:rPr>
          <w:rFonts w:cstheme="majorHAnsi"/>
          <w:i/>
          <w:sz w:val="22"/>
          <w:szCs w:val="22"/>
        </w:rPr>
        <w:t xml:space="preserve">con el cual </w:t>
      </w:r>
      <w:r w:rsidR="00B77C65" w:rsidRPr="002E2455">
        <w:rPr>
          <w:rFonts w:cstheme="majorHAnsi"/>
          <w:i/>
          <w:sz w:val="22"/>
          <w:szCs w:val="22"/>
        </w:rPr>
        <w:t>el Concejo Metropolitano</w:t>
      </w:r>
      <w:r w:rsidR="00771466" w:rsidRPr="002E2455">
        <w:rPr>
          <w:rFonts w:cstheme="majorHAnsi"/>
          <w:i/>
          <w:sz w:val="22"/>
          <w:szCs w:val="22"/>
        </w:rPr>
        <w:t xml:space="preserve"> </w:t>
      </w:r>
      <w:r w:rsidR="00B77C65" w:rsidRPr="002E2455">
        <w:rPr>
          <w:rFonts w:cstheme="majorHAnsi"/>
          <w:i/>
          <w:sz w:val="22"/>
          <w:szCs w:val="22"/>
        </w:rPr>
        <w:t>r</w:t>
      </w:r>
      <w:r w:rsidR="00771466" w:rsidRPr="002E2455">
        <w:rPr>
          <w:rFonts w:cstheme="majorHAnsi"/>
          <w:i/>
          <w:sz w:val="22"/>
          <w:szCs w:val="22"/>
        </w:rPr>
        <w:t xml:space="preserve">esolvió </w:t>
      </w:r>
      <w:r w:rsidR="00B42ECF" w:rsidRPr="002E2455">
        <w:rPr>
          <w:rFonts w:cstheme="majorHAnsi"/>
          <w:i/>
          <w:sz w:val="22"/>
          <w:szCs w:val="22"/>
        </w:rPr>
        <w:t>autorizar la suscripción de</w:t>
      </w:r>
      <w:r w:rsidR="00771466" w:rsidRPr="002E2455">
        <w:rPr>
          <w:rFonts w:cstheme="majorHAnsi"/>
          <w:i/>
          <w:sz w:val="22"/>
          <w:szCs w:val="22"/>
        </w:rPr>
        <w:t xml:space="preserve">l Convenio </w:t>
      </w:r>
      <w:r w:rsidR="00DB1852" w:rsidRPr="002E2455">
        <w:rPr>
          <w:rFonts w:cstheme="majorHAnsi"/>
          <w:i/>
          <w:sz w:val="22"/>
          <w:szCs w:val="22"/>
        </w:rPr>
        <w:t>para la</w:t>
      </w:r>
      <w:r w:rsidR="00283F8A" w:rsidRPr="002E2455">
        <w:rPr>
          <w:rFonts w:cstheme="majorHAnsi"/>
          <w:i/>
          <w:sz w:val="22"/>
          <w:szCs w:val="22"/>
        </w:rPr>
        <w:t xml:space="preserve"> administración y uso de las instalaciones y escenarios deportivos de propiedad </w:t>
      </w:r>
      <w:r w:rsidR="00DB1852" w:rsidRPr="002E2455">
        <w:rPr>
          <w:rFonts w:cstheme="majorHAnsi"/>
          <w:i/>
          <w:sz w:val="22"/>
          <w:szCs w:val="22"/>
        </w:rPr>
        <w:t>municipal</w:t>
      </w:r>
      <w:r w:rsidR="00DB1852" w:rsidRPr="002E2455" w:rsidDel="00283F8A">
        <w:rPr>
          <w:rFonts w:cstheme="majorHAnsi"/>
          <w:i/>
          <w:sz w:val="22"/>
          <w:szCs w:val="22"/>
        </w:rPr>
        <w:t>)</w:t>
      </w:r>
      <w:r w:rsidR="00965932" w:rsidRPr="002E2455">
        <w:rPr>
          <w:rFonts w:cstheme="majorHAnsi"/>
          <w:i/>
          <w:sz w:val="22"/>
          <w:szCs w:val="22"/>
        </w:rPr>
        <w:t>”.</w:t>
      </w:r>
    </w:p>
    <w:p w14:paraId="4185D295" w14:textId="3E5356A3" w:rsidR="008C639A" w:rsidRPr="00B24DF3" w:rsidRDefault="009B7A05" w:rsidP="001771C8">
      <w:pPr>
        <w:spacing w:before="240" w:line="276" w:lineRule="auto"/>
        <w:jc w:val="both"/>
        <w:rPr>
          <w:rFonts w:asciiTheme="minorHAnsi" w:hAnsiTheme="minorHAnsi" w:cstheme="majorHAnsi"/>
          <w:b/>
        </w:rPr>
      </w:pPr>
      <w:r w:rsidRPr="00B24DF3">
        <w:rPr>
          <w:rFonts w:asciiTheme="minorHAnsi" w:hAnsiTheme="minorHAnsi" w:cstheme="majorHAnsi"/>
          <w:b/>
        </w:rPr>
        <w:t>C</w:t>
      </w:r>
      <w:r w:rsidR="00762377" w:rsidRPr="00B24DF3">
        <w:rPr>
          <w:rFonts w:asciiTheme="minorHAnsi" w:hAnsiTheme="minorHAnsi" w:cstheme="majorHAnsi"/>
          <w:b/>
        </w:rPr>
        <w:t xml:space="preserve">LAÚSULA </w:t>
      </w:r>
      <w:r w:rsidR="00724778" w:rsidRPr="00B24DF3">
        <w:rPr>
          <w:rFonts w:asciiTheme="minorHAnsi" w:hAnsiTheme="minorHAnsi" w:cstheme="majorHAnsi"/>
          <w:b/>
        </w:rPr>
        <w:t>TERCERA. -</w:t>
      </w:r>
      <w:r w:rsidR="00762377" w:rsidRPr="00B24DF3">
        <w:rPr>
          <w:rFonts w:asciiTheme="minorHAnsi" w:hAnsiTheme="minorHAnsi" w:cstheme="majorHAnsi"/>
          <w:b/>
        </w:rPr>
        <w:t xml:space="preserve"> </w:t>
      </w:r>
      <w:r w:rsidR="00BB04CA" w:rsidRPr="00B24DF3">
        <w:rPr>
          <w:rFonts w:asciiTheme="minorHAnsi" w:hAnsiTheme="minorHAnsi" w:cstheme="majorHAnsi"/>
          <w:b/>
        </w:rPr>
        <w:t>BASE LEGAL</w:t>
      </w:r>
      <w:r w:rsidR="008C639A" w:rsidRPr="00B24DF3">
        <w:rPr>
          <w:rFonts w:asciiTheme="minorHAnsi" w:hAnsiTheme="minorHAnsi" w:cstheme="majorHAnsi"/>
          <w:b/>
        </w:rPr>
        <w:t xml:space="preserve">: </w:t>
      </w:r>
    </w:p>
    <w:p w14:paraId="45EC690F" w14:textId="77777777" w:rsidR="008C639A" w:rsidRPr="00B24DF3" w:rsidRDefault="008C639A" w:rsidP="001771C8">
      <w:pPr>
        <w:spacing w:before="240" w:line="276" w:lineRule="auto"/>
        <w:jc w:val="both"/>
        <w:rPr>
          <w:rFonts w:asciiTheme="minorHAnsi" w:hAnsiTheme="minorHAnsi" w:cstheme="majorHAnsi"/>
          <w:b/>
        </w:rPr>
      </w:pPr>
      <w:r w:rsidRPr="00B24DF3">
        <w:rPr>
          <w:rFonts w:asciiTheme="minorHAnsi" w:hAnsiTheme="minorHAnsi" w:cstheme="majorHAnsi"/>
          <w:b/>
        </w:rPr>
        <w:t>CONSTITUCIÓN DE LA REPÚBLICA DEL ECUADOR</w:t>
      </w:r>
    </w:p>
    <w:p w14:paraId="19873081" w14:textId="4B85507F" w:rsidR="008C639A" w:rsidRPr="00B24DF3" w:rsidRDefault="008C639A" w:rsidP="001771C8">
      <w:pPr>
        <w:pStyle w:val="Prrafodelista"/>
        <w:numPr>
          <w:ilvl w:val="0"/>
          <w:numId w:val="5"/>
        </w:numPr>
        <w:spacing w:before="240" w:line="276" w:lineRule="auto"/>
        <w:jc w:val="both"/>
        <w:rPr>
          <w:rFonts w:cstheme="majorHAnsi"/>
          <w:sz w:val="22"/>
          <w:szCs w:val="22"/>
        </w:rPr>
      </w:pPr>
      <w:r w:rsidRPr="00B24DF3">
        <w:rPr>
          <w:rFonts w:cstheme="majorHAnsi"/>
          <w:sz w:val="22"/>
          <w:szCs w:val="22"/>
        </w:rPr>
        <w:t>El artículo 24 dispone</w:t>
      </w:r>
      <w:r w:rsidR="00283F8A" w:rsidRPr="00B24DF3">
        <w:rPr>
          <w:rFonts w:cstheme="majorHAnsi"/>
          <w:sz w:val="22"/>
          <w:szCs w:val="22"/>
        </w:rPr>
        <w:t xml:space="preserve"> que</w:t>
      </w:r>
      <w:r w:rsidR="003C6154" w:rsidRPr="00B24DF3">
        <w:rPr>
          <w:rFonts w:cstheme="majorHAnsi"/>
          <w:sz w:val="22"/>
          <w:szCs w:val="22"/>
        </w:rPr>
        <w:t xml:space="preserve">: </w:t>
      </w:r>
      <w:r w:rsidR="003C6154" w:rsidRPr="00B24DF3">
        <w:rPr>
          <w:rFonts w:cstheme="majorHAnsi"/>
          <w:i/>
          <w:sz w:val="22"/>
          <w:szCs w:val="22"/>
        </w:rPr>
        <w:t>“</w:t>
      </w:r>
      <w:r w:rsidRPr="00B24DF3">
        <w:rPr>
          <w:rFonts w:cstheme="majorHAnsi"/>
          <w:i/>
          <w:sz w:val="22"/>
          <w:szCs w:val="22"/>
        </w:rPr>
        <w:t>Las personas tienen derecho a la recreación y al esparcimiento, a la práctica</w:t>
      </w:r>
      <w:r w:rsidR="009B7A05" w:rsidRPr="00B24DF3">
        <w:rPr>
          <w:rFonts w:cstheme="majorHAnsi"/>
          <w:i/>
          <w:sz w:val="22"/>
          <w:szCs w:val="22"/>
        </w:rPr>
        <w:t xml:space="preserve"> del deporte y al tiempo libre”.</w:t>
      </w:r>
    </w:p>
    <w:p w14:paraId="725C8659" w14:textId="77777777" w:rsidR="00B7713B" w:rsidRPr="00B24DF3" w:rsidRDefault="00B7713B" w:rsidP="001771C8">
      <w:pPr>
        <w:pStyle w:val="Prrafodelista"/>
        <w:spacing w:before="240" w:line="276" w:lineRule="auto"/>
        <w:jc w:val="both"/>
        <w:rPr>
          <w:rFonts w:cstheme="majorHAnsi"/>
          <w:sz w:val="22"/>
          <w:szCs w:val="22"/>
        </w:rPr>
      </w:pPr>
    </w:p>
    <w:p w14:paraId="629AFB17" w14:textId="6A6796EF" w:rsidR="008C639A" w:rsidRPr="00B24DF3" w:rsidRDefault="00283CD7" w:rsidP="001771C8">
      <w:pPr>
        <w:pStyle w:val="Prrafodelista"/>
        <w:numPr>
          <w:ilvl w:val="0"/>
          <w:numId w:val="5"/>
        </w:numPr>
        <w:spacing w:before="240" w:line="276" w:lineRule="auto"/>
        <w:jc w:val="both"/>
        <w:rPr>
          <w:rFonts w:cstheme="majorHAnsi"/>
          <w:sz w:val="22"/>
          <w:szCs w:val="22"/>
        </w:rPr>
      </w:pPr>
      <w:r w:rsidRPr="00B24DF3">
        <w:rPr>
          <w:rFonts w:cstheme="majorHAnsi"/>
          <w:sz w:val="22"/>
          <w:szCs w:val="22"/>
        </w:rPr>
        <w:t>El artículo 381 determina</w:t>
      </w:r>
      <w:r w:rsidR="00283F8A" w:rsidRPr="00B24DF3">
        <w:rPr>
          <w:rFonts w:cstheme="majorHAnsi"/>
          <w:sz w:val="22"/>
          <w:szCs w:val="22"/>
        </w:rPr>
        <w:t xml:space="preserve"> que</w:t>
      </w:r>
      <w:r w:rsidR="00BE51DD" w:rsidRPr="00B24DF3">
        <w:rPr>
          <w:rFonts w:cstheme="majorHAnsi"/>
          <w:sz w:val="22"/>
          <w:szCs w:val="22"/>
        </w:rPr>
        <w:t>:</w:t>
      </w:r>
      <w:r w:rsidR="009B7A05" w:rsidRPr="00B24DF3">
        <w:rPr>
          <w:rFonts w:cstheme="majorHAnsi"/>
          <w:sz w:val="22"/>
          <w:szCs w:val="22"/>
        </w:rPr>
        <w:t xml:space="preserve"> </w:t>
      </w:r>
      <w:r w:rsidR="00BE51DD" w:rsidRPr="00B24DF3">
        <w:rPr>
          <w:rFonts w:cstheme="majorHAnsi"/>
          <w:i/>
          <w:sz w:val="22"/>
          <w:szCs w:val="22"/>
        </w:rPr>
        <w:t>“E</w:t>
      </w:r>
      <w:r w:rsidR="008C639A" w:rsidRPr="00B24DF3">
        <w:rPr>
          <w:rFonts w:cstheme="majorHAnsi"/>
          <w:i/>
          <w:sz w:val="22"/>
          <w:szCs w:val="22"/>
        </w:rPr>
        <w:t xml:space="preserv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w:t>
      </w:r>
      <w:r w:rsidR="00EF6E18" w:rsidRPr="00B24DF3">
        <w:rPr>
          <w:rFonts w:cstheme="majorHAnsi"/>
          <w:i/>
          <w:sz w:val="22"/>
          <w:szCs w:val="22"/>
        </w:rPr>
        <w:t>Paraolímpicos; y fomentará la</w:t>
      </w:r>
      <w:r w:rsidR="008C639A" w:rsidRPr="00B24DF3">
        <w:rPr>
          <w:rFonts w:cstheme="majorHAnsi"/>
          <w:i/>
          <w:sz w:val="22"/>
          <w:szCs w:val="22"/>
        </w:rPr>
        <w:t xml:space="preserve"> participación de las personas con discapacidad</w:t>
      </w:r>
      <w:r w:rsidR="00BE51DD" w:rsidRPr="00B24DF3">
        <w:rPr>
          <w:rFonts w:cstheme="majorHAnsi"/>
          <w:i/>
          <w:sz w:val="22"/>
          <w:szCs w:val="22"/>
        </w:rPr>
        <w:t xml:space="preserve">. </w:t>
      </w:r>
      <w:r w:rsidR="008C639A" w:rsidRPr="00B24DF3">
        <w:rPr>
          <w:rFonts w:cstheme="majorHAnsi"/>
          <w:i/>
          <w:sz w:val="22"/>
          <w:szCs w:val="22"/>
        </w:rPr>
        <w:t>El Estado garantizará los recursos y la infraestructura necesaria para estas actividades. Los recursos se sujetarán al control estatal, rendición de cuentas y deberán distribuirse de forma equitativa</w:t>
      </w:r>
      <w:r w:rsidR="00BE51DD" w:rsidRPr="00B24DF3">
        <w:rPr>
          <w:rFonts w:cstheme="majorHAnsi"/>
          <w:sz w:val="22"/>
          <w:szCs w:val="22"/>
        </w:rPr>
        <w:t>”</w:t>
      </w:r>
      <w:r w:rsidR="008C639A" w:rsidRPr="00B24DF3">
        <w:rPr>
          <w:rFonts w:cstheme="majorHAnsi"/>
          <w:sz w:val="22"/>
          <w:szCs w:val="22"/>
        </w:rPr>
        <w:t>.</w:t>
      </w:r>
    </w:p>
    <w:p w14:paraId="616F1E74" w14:textId="77777777" w:rsidR="007A21CC" w:rsidRPr="00B24DF3" w:rsidRDefault="007A21CC" w:rsidP="006C53F1">
      <w:pPr>
        <w:pStyle w:val="Prrafodelista"/>
        <w:rPr>
          <w:rFonts w:cstheme="majorHAnsi"/>
          <w:sz w:val="22"/>
          <w:szCs w:val="22"/>
        </w:rPr>
      </w:pPr>
    </w:p>
    <w:p w14:paraId="23164C68" w14:textId="3015735C" w:rsidR="007A21CC" w:rsidRPr="00B24DF3" w:rsidRDefault="00C3319D" w:rsidP="001771C8">
      <w:pPr>
        <w:pStyle w:val="Prrafodelista"/>
        <w:numPr>
          <w:ilvl w:val="0"/>
          <w:numId w:val="5"/>
        </w:numPr>
        <w:spacing w:before="240" w:line="276" w:lineRule="auto"/>
        <w:jc w:val="both"/>
        <w:rPr>
          <w:rFonts w:cstheme="majorHAnsi"/>
          <w:sz w:val="22"/>
          <w:szCs w:val="22"/>
        </w:rPr>
      </w:pPr>
      <w:r w:rsidRPr="00B24DF3">
        <w:rPr>
          <w:rFonts w:cstheme="majorHAnsi"/>
          <w:sz w:val="22"/>
          <w:szCs w:val="22"/>
        </w:rPr>
        <w:t>El artí</w:t>
      </w:r>
      <w:r w:rsidR="007A21CC" w:rsidRPr="00B24DF3">
        <w:rPr>
          <w:rFonts w:cstheme="majorHAnsi"/>
          <w:sz w:val="22"/>
          <w:szCs w:val="22"/>
        </w:rPr>
        <w:t xml:space="preserve">culo 382 determina que: </w:t>
      </w:r>
      <w:r w:rsidR="007A21CC" w:rsidRPr="00B24DF3">
        <w:rPr>
          <w:rFonts w:cstheme="majorHAnsi"/>
          <w:i/>
          <w:sz w:val="22"/>
          <w:szCs w:val="22"/>
        </w:rPr>
        <w:t>“Se reconoce la autonomía de las organizaciones deportivas y de la administración de los escenarios deportivos y demás instalaciones destinadas a la práctica del deporte, de acuerdo con la ley”.</w:t>
      </w:r>
    </w:p>
    <w:p w14:paraId="6E9F9DCF" w14:textId="77777777" w:rsidR="008C639A" w:rsidRPr="00B24DF3" w:rsidRDefault="008C639A" w:rsidP="001771C8">
      <w:pPr>
        <w:spacing w:before="240" w:line="276" w:lineRule="auto"/>
        <w:jc w:val="both"/>
        <w:rPr>
          <w:rFonts w:asciiTheme="minorHAnsi" w:hAnsiTheme="minorHAnsi" w:cstheme="majorHAnsi"/>
          <w:b/>
        </w:rPr>
      </w:pPr>
      <w:r w:rsidRPr="00B24DF3">
        <w:rPr>
          <w:rFonts w:asciiTheme="minorHAnsi" w:hAnsiTheme="minorHAnsi" w:cstheme="majorHAnsi"/>
          <w:b/>
        </w:rPr>
        <w:lastRenderedPageBreak/>
        <w:t>EL CÓDIGO ORGÁNICO DE ORGANIZACIÓN TERRITORIAL, AUTONOMÍA Y DESCENTRALIZACIÓN, COOTAD</w:t>
      </w:r>
    </w:p>
    <w:p w14:paraId="7C760316" w14:textId="68AAE4A4" w:rsidR="008C639A" w:rsidRPr="00B24DF3" w:rsidRDefault="008C639A" w:rsidP="001771C8">
      <w:pPr>
        <w:pStyle w:val="Prrafodelista"/>
        <w:numPr>
          <w:ilvl w:val="0"/>
          <w:numId w:val="7"/>
        </w:numPr>
        <w:spacing w:before="240" w:line="276" w:lineRule="auto"/>
        <w:jc w:val="both"/>
        <w:rPr>
          <w:rFonts w:cstheme="majorHAnsi"/>
          <w:sz w:val="22"/>
          <w:szCs w:val="22"/>
        </w:rPr>
      </w:pPr>
      <w:r w:rsidRPr="00B24DF3">
        <w:rPr>
          <w:rFonts w:cstheme="majorHAnsi"/>
          <w:sz w:val="22"/>
          <w:szCs w:val="22"/>
        </w:rPr>
        <w:t xml:space="preserve">El artículo 415 </w:t>
      </w:r>
      <w:r w:rsidR="009B7A05" w:rsidRPr="00B24DF3">
        <w:rPr>
          <w:rFonts w:cstheme="majorHAnsi"/>
          <w:sz w:val="22"/>
          <w:szCs w:val="22"/>
        </w:rPr>
        <w:t>dispone</w:t>
      </w:r>
      <w:r w:rsidR="00386626" w:rsidRPr="00B24DF3">
        <w:rPr>
          <w:rFonts w:cstheme="majorHAnsi"/>
          <w:sz w:val="22"/>
          <w:szCs w:val="22"/>
        </w:rPr>
        <w:t xml:space="preserve"> que</w:t>
      </w:r>
      <w:r w:rsidR="009B7A05" w:rsidRPr="00B24DF3">
        <w:rPr>
          <w:rFonts w:cstheme="majorHAnsi"/>
          <w:sz w:val="22"/>
          <w:szCs w:val="22"/>
        </w:rPr>
        <w:t xml:space="preserve"> s</w:t>
      </w:r>
      <w:r w:rsidRPr="00B24DF3">
        <w:rPr>
          <w:rFonts w:cstheme="majorHAnsi"/>
          <w:sz w:val="22"/>
          <w:szCs w:val="22"/>
        </w:rPr>
        <w:t>on bienes de los gobiernos autónomos descentralizados aquellos s</w:t>
      </w:r>
      <w:r w:rsidR="005C49D3" w:rsidRPr="00B24DF3">
        <w:rPr>
          <w:rFonts w:cstheme="majorHAnsi"/>
          <w:sz w:val="22"/>
          <w:szCs w:val="22"/>
        </w:rPr>
        <w:t xml:space="preserve">obre los cuales ejercen dominio. </w:t>
      </w:r>
      <w:r w:rsidRPr="00B24DF3">
        <w:rPr>
          <w:rFonts w:cstheme="majorHAnsi"/>
          <w:sz w:val="22"/>
          <w:szCs w:val="22"/>
        </w:rPr>
        <w:t>Los bienes se dividen en bienes del dominio privado y bienes del dominio público. Estos últimos se subdividen, a su vez, en bienes de uso público y bienes</w:t>
      </w:r>
      <w:r w:rsidR="005C49D3" w:rsidRPr="00B24DF3">
        <w:rPr>
          <w:rFonts w:cstheme="majorHAnsi"/>
          <w:sz w:val="22"/>
          <w:szCs w:val="22"/>
        </w:rPr>
        <w:t xml:space="preserve"> afectados al servicio público.</w:t>
      </w:r>
    </w:p>
    <w:p w14:paraId="56614A9E" w14:textId="77777777" w:rsidR="005C49D3" w:rsidRPr="00B24DF3" w:rsidRDefault="005C49D3" w:rsidP="001771C8">
      <w:pPr>
        <w:pStyle w:val="Prrafodelista"/>
        <w:spacing w:before="240" w:line="276" w:lineRule="auto"/>
        <w:jc w:val="both"/>
        <w:rPr>
          <w:rFonts w:cstheme="majorHAnsi"/>
          <w:sz w:val="22"/>
          <w:szCs w:val="22"/>
        </w:rPr>
      </w:pPr>
    </w:p>
    <w:p w14:paraId="6D787154" w14:textId="61C7EAC9" w:rsidR="00C76CD2" w:rsidRPr="00B24DF3" w:rsidRDefault="005C49D3" w:rsidP="001771C8">
      <w:pPr>
        <w:pStyle w:val="Prrafodelista"/>
        <w:numPr>
          <w:ilvl w:val="0"/>
          <w:numId w:val="7"/>
        </w:numPr>
        <w:spacing w:before="240" w:line="276" w:lineRule="auto"/>
        <w:jc w:val="both"/>
        <w:rPr>
          <w:rFonts w:cstheme="majorHAnsi"/>
          <w:sz w:val="22"/>
          <w:szCs w:val="22"/>
        </w:rPr>
      </w:pPr>
      <w:r w:rsidRPr="00B24DF3">
        <w:rPr>
          <w:rFonts w:cstheme="majorHAnsi"/>
          <w:sz w:val="22"/>
          <w:szCs w:val="22"/>
        </w:rPr>
        <w:t>El artículo 416 describe a los b</w:t>
      </w:r>
      <w:r w:rsidR="008C639A" w:rsidRPr="00B24DF3">
        <w:rPr>
          <w:rFonts w:cstheme="majorHAnsi"/>
          <w:sz w:val="22"/>
          <w:szCs w:val="22"/>
        </w:rPr>
        <w:t>ienes de dominio público</w:t>
      </w:r>
      <w:r w:rsidRPr="00B24DF3">
        <w:rPr>
          <w:rFonts w:cstheme="majorHAnsi"/>
          <w:sz w:val="22"/>
          <w:szCs w:val="22"/>
        </w:rPr>
        <w:t xml:space="preserve"> como aquellos</w:t>
      </w:r>
      <w:r w:rsidR="008C639A" w:rsidRPr="00B24DF3">
        <w:rPr>
          <w:rFonts w:cstheme="majorHAnsi"/>
          <w:sz w:val="22"/>
          <w:szCs w:val="22"/>
        </w:rPr>
        <w:t xml:space="preserve"> cuya función es la prestación</w:t>
      </w:r>
      <w:r w:rsidR="007A21CC" w:rsidRPr="00B24DF3">
        <w:rPr>
          <w:rFonts w:cstheme="majorHAnsi"/>
          <w:sz w:val="22"/>
          <w:szCs w:val="22"/>
        </w:rPr>
        <w:t xml:space="preserve"> de</w:t>
      </w:r>
      <w:r w:rsidR="008C639A" w:rsidRPr="00B24DF3">
        <w:rPr>
          <w:rFonts w:cstheme="majorHAnsi"/>
          <w:sz w:val="22"/>
          <w:szCs w:val="22"/>
        </w:rPr>
        <w:t xml:space="preserve"> servicios públicos de competencia de cada gobierno autónomo descentralizado a los que están directamente destinados</w:t>
      </w:r>
      <w:r w:rsidR="00BA36B8" w:rsidRPr="00B24DF3">
        <w:rPr>
          <w:rFonts w:cstheme="majorHAnsi"/>
          <w:sz w:val="22"/>
          <w:szCs w:val="22"/>
        </w:rPr>
        <w:t>.</w:t>
      </w:r>
      <w:r w:rsidRPr="00B24DF3">
        <w:rPr>
          <w:rFonts w:cstheme="majorHAnsi"/>
          <w:sz w:val="22"/>
          <w:szCs w:val="22"/>
        </w:rPr>
        <w:t xml:space="preserve"> </w:t>
      </w:r>
      <w:r w:rsidR="008C639A" w:rsidRPr="00B24DF3">
        <w:rPr>
          <w:rFonts w:cstheme="majorHAnsi"/>
          <w:sz w:val="22"/>
          <w:szCs w:val="22"/>
        </w:rPr>
        <w:t>Los bienes de dominio público son inalienables, inembargables e imprescriptibles; en consecuencia, no tendrán valor alguno los actos, pactos o sentencias, hechos concertados o dictados en co</w:t>
      </w:r>
      <w:r w:rsidRPr="00B24DF3">
        <w:rPr>
          <w:rFonts w:cstheme="majorHAnsi"/>
          <w:sz w:val="22"/>
          <w:szCs w:val="22"/>
        </w:rPr>
        <w:t>ntravención a esta disposición.</w:t>
      </w:r>
    </w:p>
    <w:p w14:paraId="40A08CDD" w14:textId="77777777" w:rsidR="00C76CD2" w:rsidRPr="00B24DF3" w:rsidRDefault="00C76CD2" w:rsidP="001771C8">
      <w:pPr>
        <w:pStyle w:val="Prrafodelista"/>
        <w:spacing w:before="240" w:line="276" w:lineRule="auto"/>
        <w:rPr>
          <w:rFonts w:cstheme="majorHAnsi"/>
          <w:sz w:val="22"/>
          <w:szCs w:val="22"/>
        </w:rPr>
      </w:pPr>
    </w:p>
    <w:p w14:paraId="1A935802" w14:textId="7E34B79C" w:rsidR="000F143C" w:rsidRPr="00B24DF3" w:rsidRDefault="008C639A" w:rsidP="000F143C">
      <w:pPr>
        <w:pStyle w:val="Prrafodelista"/>
        <w:numPr>
          <w:ilvl w:val="0"/>
          <w:numId w:val="7"/>
        </w:numPr>
        <w:spacing w:before="240" w:line="276" w:lineRule="auto"/>
        <w:jc w:val="both"/>
        <w:rPr>
          <w:rFonts w:cstheme="majorHAnsi"/>
          <w:i/>
          <w:iCs/>
          <w:sz w:val="22"/>
          <w:szCs w:val="22"/>
        </w:rPr>
      </w:pPr>
      <w:r w:rsidRPr="00B24DF3">
        <w:rPr>
          <w:rFonts w:cstheme="majorHAnsi"/>
          <w:sz w:val="22"/>
          <w:szCs w:val="22"/>
        </w:rPr>
        <w:t>El artículo 417 establece</w:t>
      </w:r>
      <w:r w:rsidR="00BA36B8" w:rsidRPr="00B24DF3">
        <w:rPr>
          <w:rFonts w:cstheme="majorHAnsi"/>
          <w:sz w:val="22"/>
          <w:szCs w:val="22"/>
        </w:rPr>
        <w:t xml:space="preserve"> que </w:t>
      </w:r>
      <w:r w:rsidR="00BE51DD" w:rsidRPr="00B24DF3">
        <w:rPr>
          <w:rFonts w:cstheme="majorHAnsi"/>
          <w:sz w:val="22"/>
          <w:szCs w:val="22"/>
        </w:rPr>
        <w:t>son</w:t>
      </w:r>
      <w:r w:rsidRPr="00B24DF3">
        <w:rPr>
          <w:rFonts w:cstheme="majorHAnsi"/>
          <w:sz w:val="22"/>
          <w:szCs w:val="22"/>
        </w:rPr>
        <w:t xml:space="preserve"> bienes de uso público aquellos cuyo uso por los particulares es directo y general, en forma gratuita. </w:t>
      </w:r>
      <w:r w:rsidR="00BA36B8" w:rsidRPr="00B24DF3">
        <w:rPr>
          <w:rFonts w:cstheme="majorHAnsi"/>
          <w:sz w:val="22"/>
          <w:szCs w:val="22"/>
        </w:rPr>
        <w:t>Constituyen</w:t>
      </w:r>
      <w:r w:rsidRPr="00B24DF3">
        <w:rPr>
          <w:rFonts w:cstheme="majorHAnsi"/>
          <w:sz w:val="22"/>
          <w:szCs w:val="22"/>
        </w:rPr>
        <w:t xml:space="preserve"> bienes de uso público</w:t>
      </w:r>
      <w:r w:rsidR="00693866" w:rsidRPr="00B24DF3">
        <w:rPr>
          <w:rFonts w:cstheme="majorHAnsi"/>
          <w:sz w:val="22"/>
          <w:szCs w:val="22"/>
        </w:rPr>
        <w:t>, entre otros</w:t>
      </w:r>
      <w:r w:rsidRPr="00B24DF3">
        <w:rPr>
          <w:rFonts w:cstheme="majorHAnsi"/>
          <w:sz w:val="22"/>
          <w:szCs w:val="22"/>
        </w:rPr>
        <w:t xml:space="preserve">: </w:t>
      </w:r>
      <w:r w:rsidRPr="00B24DF3">
        <w:rPr>
          <w:rFonts w:cstheme="majorHAnsi"/>
          <w:i/>
          <w:iCs/>
          <w:sz w:val="22"/>
          <w:szCs w:val="22"/>
        </w:rPr>
        <w:t xml:space="preserve">(…) </w:t>
      </w:r>
      <w:r w:rsidR="00BA36B8" w:rsidRPr="00B24DF3">
        <w:rPr>
          <w:rFonts w:cstheme="majorHAnsi"/>
          <w:i/>
          <w:iCs/>
          <w:sz w:val="22"/>
          <w:szCs w:val="22"/>
        </w:rPr>
        <w:t>“</w:t>
      </w:r>
      <w:r w:rsidRPr="00B24DF3">
        <w:rPr>
          <w:rFonts w:cstheme="majorHAnsi"/>
          <w:i/>
          <w:iCs/>
          <w:sz w:val="22"/>
          <w:szCs w:val="22"/>
        </w:rPr>
        <w:t>g) Las casas comunales, canchas, mercados, escenarios deportivos, conchas acústicas y otros de análoga funci</w:t>
      </w:r>
      <w:r w:rsidR="00BA36B8" w:rsidRPr="00B24DF3">
        <w:rPr>
          <w:rFonts w:cstheme="majorHAnsi"/>
          <w:i/>
          <w:iCs/>
          <w:sz w:val="22"/>
          <w:szCs w:val="22"/>
        </w:rPr>
        <w:t>ón de servicio comunitario (…)</w:t>
      </w:r>
    </w:p>
    <w:p w14:paraId="395108C7" w14:textId="1C22E153" w:rsidR="00C27AFC" w:rsidRPr="00B24DF3" w:rsidRDefault="00026D0D" w:rsidP="001771C8">
      <w:pPr>
        <w:pStyle w:val="Prrafodelista"/>
        <w:spacing w:before="240" w:line="276" w:lineRule="auto"/>
        <w:jc w:val="both"/>
        <w:rPr>
          <w:rFonts w:cstheme="majorHAnsi"/>
          <w:i/>
          <w:iCs/>
          <w:sz w:val="22"/>
          <w:szCs w:val="22"/>
        </w:rPr>
      </w:pPr>
      <w:r w:rsidRPr="00B24DF3">
        <w:rPr>
          <w:rFonts w:cstheme="majorHAnsi"/>
          <w:i/>
          <w:iCs/>
          <w:sz w:val="22"/>
          <w:szCs w:val="22"/>
        </w:rPr>
        <w:t>e) Las superficies obtenidas por rellenos de quebradas con sus taludes (…)”.</w:t>
      </w:r>
    </w:p>
    <w:p w14:paraId="4C4495D4" w14:textId="77777777" w:rsidR="00026D0D" w:rsidRPr="00B24DF3" w:rsidRDefault="00026D0D" w:rsidP="001771C8">
      <w:pPr>
        <w:pStyle w:val="Prrafodelista"/>
        <w:spacing w:before="240" w:line="276" w:lineRule="auto"/>
        <w:jc w:val="both"/>
        <w:rPr>
          <w:rFonts w:cstheme="majorHAnsi"/>
          <w:sz w:val="22"/>
          <w:szCs w:val="22"/>
        </w:rPr>
      </w:pPr>
    </w:p>
    <w:p w14:paraId="74CA9E9E" w14:textId="4A6819D2" w:rsidR="00BE51DD" w:rsidRPr="00B24DF3" w:rsidRDefault="00BE51DD" w:rsidP="001771C8">
      <w:pPr>
        <w:pStyle w:val="Prrafodelista"/>
        <w:numPr>
          <w:ilvl w:val="0"/>
          <w:numId w:val="7"/>
        </w:numPr>
        <w:spacing w:before="240" w:line="276" w:lineRule="auto"/>
        <w:jc w:val="both"/>
        <w:rPr>
          <w:rFonts w:cstheme="majorHAnsi"/>
          <w:i/>
          <w:sz w:val="22"/>
          <w:szCs w:val="22"/>
        </w:rPr>
      </w:pPr>
      <w:r w:rsidRPr="00B24DF3">
        <w:rPr>
          <w:rFonts w:cstheme="majorHAnsi"/>
          <w:sz w:val="22"/>
          <w:szCs w:val="22"/>
        </w:rPr>
        <w:t xml:space="preserve">La Disposición General Décima Tercera del COOTAD establece que: </w:t>
      </w:r>
      <w:r w:rsidRPr="00B24DF3">
        <w:rPr>
          <w:rFonts w:cstheme="maj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14:paraId="1C341BEC" w14:textId="77777777" w:rsidR="008C639A" w:rsidRPr="00B24DF3" w:rsidRDefault="008C639A" w:rsidP="001771C8">
      <w:pPr>
        <w:spacing w:before="240" w:line="276" w:lineRule="auto"/>
        <w:jc w:val="both"/>
        <w:rPr>
          <w:rFonts w:asciiTheme="minorHAnsi" w:hAnsiTheme="minorHAnsi" w:cstheme="majorHAnsi"/>
          <w:b/>
        </w:rPr>
      </w:pPr>
      <w:r w:rsidRPr="00B24DF3">
        <w:rPr>
          <w:rFonts w:asciiTheme="minorHAnsi" w:hAnsiTheme="minorHAnsi" w:cstheme="majorHAnsi"/>
          <w:b/>
        </w:rPr>
        <w:t>LEY DEL DEPORTE, EDUCACIÓN FÍSICA Y RECREACIÓN:</w:t>
      </w:r>
    </w:p>
    <w:p w14:paraId="161FDE6A" w14:textId="2AB99CD9" w:rsidR="008C639A" w:rsidRPr="00B24DF3" w:rsidRDefault="008C639A" w:rsidP="001771C8">
      <w:pPr>
        <w:pStyle w:val="Prrafodelista"/>
        <w:numPr>
          <w:ilvl w:val="0"/>
          <w:numId w:val="8"/>
        </w:numPr>
        <w:spacing w:before="240" w:line="276" w:lineRule="auto"/>
        <w:jc w:val="both"/>
        <w:rPr>
          <w:rFonts w:cstheme="majorHAnsi"/>
          <w:sz w:val="22"/>
          <w:szCs w:val="22"/>
        </w:rPr>
      </w:pPr>
      <w:r w:rsidRPr="00B24DF3">
        <w:rPr>
          <w:rFonts w:cstheme="majorHAnsi"/>
          <w:sz w:val="22"/>
          <w:szCs w:val="22"/>
        </w:rPr>
        <w:t xml:space="preserve">El artículo 95 </w:t>
      </w:r>
      <w:r w:rsidR="00BE51DD" w:rsidRPr="00B24DF3">
        <w:rPr>
          <w:rFonts w:cstheme="majorHAnsi"/>
          <w:sz w:val="22"/>
          <w:szCs w:val="22"/>
        </w:rPr>
        <w:t>establece que</w:t>
      </w:r>
      <w:r w:rsidR="00283F8A" w:rsidRPr="00B24DF3">
        <w:rPr>
          <w:rFonts w:cstheme="majorHAnsi"/>
          <w:sz w:val="22"/>
          <w:szCs w:val="22"/>
        </w:rPr>
        <w:t>:</w:t>
      </w:r>
      <w:r w:rsidR="005C49D3" w:rsidRPr="00B24DF3">
        <w:rPr>
          <w:rFonts w:cstheme="majorHAnsi"/>
          <w:sz w:val="22"/>
          <w:szCs w:val="22"/>
        </w:rPr>
        <w:t xml:space="preserve"> </w:t>
      </w:r>
      <w:r w:rsidRPr="00B24DF3">
        <w:rPr>
          <w:rFonts w:cstheme="majorHAnsi"/>
          <w:i/>
          <w:sz w:val="22"/>
          <w:szCs w:val="22"/>
        </w:rPr>
        <w:t xml:space="preserve">“El deporte </w:t>
      </w:r>
      <w:r w:rsidR="009914CD" w:rsidRPr="00B24DF3">
        <w:rPr>
          <w:rFonts w:cstheme="majorHAnsi"/>
          <w:i/>
          <w:sz w:val="22"/>
          <w:szCs w:val="22"/>
        </w:rPr>
        <w:t>barrial y</w:t>
      </w:r>
      <w:r w:rsidRPr="00B24DF3">
        <w:rPr>
          <w:rFonts w:cstheme="majorHAnsi"/>
          <w:i/>
          <w:sz w:val="22"/>
          <w:szCs w:val="22"/>
        </w:rPr>
        <w:t xml:space="preserve">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w:t>
      </w:r>
      <w:r w:rsidR="005C49D3" w:rsidRPr="00B24DF3">
        <w:rPr>
          <w:rFonts w:cstheme="majorHAnsi"/>
          <w:i/>
          <w:sz w:val="22"/>
          <w:szCs w:val="22"/>
        </w:rPr>
        <w:t>da”</w:t>
      </w:r>
      <w:r w:rsidR="00693866" w:rsidRPr="00B24DF3">
        <w:rPr>
          <w:rFonts w:cstheme="majorHAnsi"/>
          <w:i/>
          <w:sz w:val="22"/>
          <w:szCs w:val="22"/>
        </w:rPr>
        <w:t>.</w:t>
      </w:r>
    </w:p>
    <w:p w14:paraId="5FA44C64" w14:textId="77777777" w:rsidR="005C49D3" w:rsidRPr="00B24DF3" w:rsidRDefault="005C49D3" w:rsidP="001771C8">
      <w:pPr>
        <w:pStyle w:val="Prrafodelista"/>
        <w:spacing w:before="240" w:line="276" w:lineRule="auto"/>
        <w:jc w:val="both"/>
        <w:rPr>
          <w:rFonts w:cstheme="majorHAnsi"/>
          <w:sz w:val="22"/>
          <w:szCs w:val="22"/>
        </w:rPr>
      </w:pPr>
    </w:p>
    <w:p w14:paraId="3D1387E6" w14:textId="0862ED9B" w:rsidR="008C639A" w:rsidRPr="00B24DF3" w:rsidRDefault="005C49D3" w:rsidP="001771C8">
      <w:pPr>
        <w:pStyle w:val="Prrafodelista"/>
        <w:numPr>
          <w:ilvl w:val="0"/>
          <w:numId w:val="8"/>
        </w:numPr>
        <w:spacing w:before="240" w:line="276" w:lineRule="auto"/>
        <w:jc w:val="both"/>
        <w:rPr>
          <w:rFonts w:cstheme="majorHAnsi"/>
          <w:i/>
          <w:sz w:val="22"/>
          <w:szCs w:val="22"/>
        </w:rPr>
      </w:pPr>
      <w:r w:rsidRPr="00B24DF3">
        <w:rPr>
          <w:rFonts w:cstheme="majorHAnsi"/>
          <w:sz w:val="22"/>
          <w:szCs w:val="22"/>
        </w:rPr>
        <w:t xml:space="preserve">El artículo 96 </w:t>
      </w:r>
      <w:r w:rsidR="00764A89" w:rsidRPr="00B24DF3">
        <w:rPr>
          <w:rFonts w:cstheme="majorHAnsi"/>
          <w:sz w:val="22"/>
          <w:szCs w:val="22"/>
        </w:rPr>
        <w:t>establece la e</w:t>
      </w:r>
      <w:r w:rsidR="008C639A" w:rsidRPr="00B24DF3">
        <w:rPr>
          <w:rFonts w:cstheme="majorHAnsi"/>
          <w:sz w:val="22"/>
          <w:szCs w:val="22"/>
        </w:rPr>
        <w:t xml:space="preserve">structura del deporte barrial y </w:t>
      </w:r>
      <w:r w:rsidR="00764A89" w:rsidRPr="00B24DF3">
        <w:rPr>
          <w:rFonts w:cstheme="majorHAnsi"/>
          <w:sz w:val="22"/>
          <w:szCs w:val="22"/>
        </w:rPr>
        <w:t>parroquial</w:t>
      </w:r>
      <w:r w:rsidR="00693866" w:rsidRPr="00B24DF3">
        <w:rPr>
          <w:rFonts w:cstheme="majorHAnsi"/>
          <w:sz w:val="22"/>
          <w:szCs w:val="22"/>
        </w:rPr>
        <w:t>;</w:t>
      </w:r>
      <w:r w:rsidR="00764A89" w:rsidRPr="00B24DF3">
        <w:rPr>
          <w:rFonts w:cstheme="majorHAnsi"/>
          <w:sz w:val="22"/>
          <w:szCs w:val="22"/>
        </w:rPr>
        <w:t xml:space="preserve"> y</w:t>
      </w:r>
      <w:r w:rsidR="00693866" w:rsidRPr="00B24DF3">
        <w:rPr>
          <w:rFonts w:cstheme="majorHAnsi"/>
          <w:sz w:val="22"/>
          <w:szCs w:val="22"/>
        </w:rPr>
        <w:t>,</w:t>
      </w:r>
      <w:r w:rsidR="00764A89" w:rsidRPr="00B24DF3">
        <w:rPr>
          <w:rFonts w:cstheme="majorHAnsi"/>
          <w:sz w:val="22"/>
          <w:szCs w:val="22"/>
        </w:rPr>
        <w:t xml:space="preserve"> dispone que: </w:t>
      </w:r>
      <w:r w:rsidR="00764A89" w:rsidRPr="00B24DF3">
        <w:rPr>
          <w:rFonts w:cstheme="majorHAnsi"/>
          <w:i/>
          <w:sz w:val="22"/>
          <w:szCs w:val="22"/>
        </w:rPr>
        <w:t>“</w:t>
      </w:r>
      <w:r w:rsidR="008C639A" w:rsidRPr="00B24DF3">
        <w:rPr>
          <w:rFonts w:cstheme="majorHAnsi"/>
          <w:i/>
          <w:sz w:val="22"/>
          <w:szCs w:val="22"/>
        </w:rPr>
        <w:t xml:space="preserve">La práctica de deporte barrial y parroquial, será planificado, dirigido y desarrollado por la Federación Nacional de Ligas Deportivas Barriales, Parroquiales del Ecuador (FEDENALIGAS) en coordinación con el Ministerio Sectorial, se regirá por sus Estatutos legalmente </w:t>
      </w:r>
      <w:r w:rsidR="008C639A" w:rsidRPr="00B24DF3">
        <w:rPr>
          <w:rFonts w:cstheme="majorHAnsi"/>
          <w:i/>
          <w:sz w:val="22"/>
          <w:szCs w:val="22"/>
        </w:rPr>
        <w:lastRenderedPageBreak/>
        <w:t>aprobados. Su funcionamiento y la conformación interna de sus organismos de gobierno, será establecido de acuerdo a las disposiciones contenidas en sus Estatutos.</w:t>
      </w:r>
    </w:p>
    <w:p w14:paraId="315147CA" w14:textId="77777777" w:rsidR="008C639A" w:rsidRPr="00B24DF3" w:rsidRDefault="008C639A" w:rsidP="00D73209">
      <w:pPr>
        <w:spacing w:after="0" w:line="276" w:lineRule="auto"/>
        <w:ind w:left="1416"/>
        <w:jc w:val="both"/>
        <w:rPr>
          <w:rFonts w:asciiTheme="minorHAnsi" w:hAnsiTheme="minorHAnsi" w:cstheme="majorHAnsi"/>
          <w:i/>
        </w:rPr>
      </w:pPr>
      <w:r w:rsidRPr="00B24DF3">
        <w:rPr>
          <w:rFonts w:asciiTheme="minorHAnsi" w:hAnsiTheme="minorHAnsi" w:cstheme="majorHAnsi"/>
          <w:i/>
        </w:rPr>
        <w:t>La estructura de deporte Barrial y Parroquial es la siguiente:</w:t>
      </w:r>
    </w:p>
    <w:p w14:paraId="163BE3EE" w14:textId="77777777" w:rsidR="008C639A" w:rsidRPr="00B24DF3" w:rsidRDefault="008C639A" w:rsidP="00D73209">
      <w:pPr>
        <w:spacing w:after="0" w:line="276" w:lineRule="auto"/>
        <w:ind w:left="1416"/>
        <w:jc w:val="both"/>
        <w:rPr>
          <w:rFonts w:asciiTheme="minorHAnsi" w:hAnsiTheme="minorHAnsi" w:cstheme="majorHAnsi"/>
          <w:i/>
        </w:rPr>
      </w:pPr>
      <w:r w:rsidRPr="00B24DF3">
        <w:rPr>
          <w:rFonts w:asciiTheme="minorHAnsi" w:hAnsiTheme="minorHAnsi" w:cstheme="majorHAnsi"/>
          <w:i/>
        </w:rPr>
        <w:t>a) Club Deportivo Básico y/o Barrial y Parroquial;</w:t>
      </w:r>
    </w:p>
    <w:p w14:paraId="12A3E93F" w14:textId="77777777" w:rsidR="008C639A" w:rsidRPr="00B24DF3" w:rsidRDefault="008C639A" w:rsidP="00D73209">
      <w:pPr>
        <w:spacing w:after="0" w:line="276" w:lineRule="auto"/>
        <w:ind w:left="1416"/>
        <w:jc w:val="both"/>
        <w:rPr>
          <w:rFonts w:asciiTheme="minorHAnsi" w:hAnsiTheme="minorHAnsi" w:cstheme="majorHAnsi"/>
          <w:i/>
        </w:rPr>
      </w:pPr>
      <w:r w:rsidRPr="00B24DF3">
        <w:rPr>
          <w:rFonts w:asciiTheme="minorHAnsi" w:hAnsiTheme="minorHAnsi" w:cstheme="majorHAnsi"/>
          <w:i/>
        </w:rPr>
        <w:t>b) Ligas Deportivas Barriales y Parroquiales;</w:t>
      </w:r>
    </w:p>
    <w:p w14:paraId="3537C9D0" w14:textId="77777777" w:rsidR="008C639A" w:rsidRPr="00B24DF3" w:rsidRDefault="008C639A" w:rsidP="00D73209">
      <w:pPr>
        <w:spacing w:after="0" w:line="276" w:lineRule="auto"/>
        <w:ind w:left="1416"/>
        <w:jc w:val="both"/>
        <w:rPr>
          <w:rFonts w:asciiTheme="minorHAnsi" w:hAnsiTheme="minorHAnsi" w:cstheme="majorHAnsi"/>
          <w:i/>
        </w:rPr>
      </w:pPr>
      <w:r w:rsidRPr="00B24DF3">
        <w:rPr>
          <w:rFonts w:asciiTheme="minorHAnsi" w:hAnsiTheme="minorHAnsi" w:cstheme="majorHAnsi"/>
          <w:i/>
        </w:rPr>
        <w:t>c) Federaciones Cantonales de Ligas Deportivas Barriales y Parroquiales;</w:t>
      </w:r>
    </w:p>
    <w:p w14:paraId="384605AF" w14:textId="77777777" w:rsidR="008C639A" w:rsidRPr="00B24DF3" w:rsidRDefault="008C639A" w:rsidP="00D73209">
      <w:pPr>
        <w:spacing w:after="0" w:line="276" w:lineRule="auto"/>
        <w:ind w:left="1416"/>
        <w:jc w:val="both"/>
        <w:rPr>
          <w:rFonts w:asciiTheme="minorHAnsi" w:hAnsiTheme="minorHAnsi" w:cstheme="majorHAnsi"/>
          <w:i/>
        </w:rPr>
      </w:pPr>
      <w:r w:rsidRPr="00B24DF3">
        <w:rPr>
          <w:rFonts w:asciiTheme="minorHAnsi" w:hAnsiTheme="minorHAnsi" w:cstheme="majorHAnsi"/>
          <w:i/>
        </w:rPr>
        <w:t>d) Federaciones Provinciales de Ligas Deportivas Barriales y Parroquiales;</w:t>
      </w:r>
    </w:p>
    <w:p w14:paraId="7154CB3C" w14:textId="77777777" w:rsidR="008C639A" w:rsidRPr="00B24DF3" w:rsidRDefault="008C639A" w:rsidP="00D73209">
      <w:pPr>
        <w:spacing w:after="0" w:line="276" w:lineRule="auto"/>
        <w:ind w:left="1416"/>
        <w:jc w:val="both"/>
        <w:rPr>
          <w:rFonts w:asciiTheme="minorHAnsi" w:hAnsiTheme="minorHAnsi" w:cstheme="majorHAnsi"/>
          <w:i/>
        </w:rPr>
      </w:pPr>
      <w:r w:rsidRPr="00B24DF3">
        <w:rPr>
          <w:rFonts w:asciiTheme="minorHAnsi" w:hAnsiTheme="minorHAnsi" w:cstheme="majorHAnsi"/>
          <w:i/>
        </w:rPr>
        <w:t>e) Federación Nacional de Ligas Deportivas Barriales y Parroquiales del Ecuador.</w:t>
      </w:r>
    </w:p>
    <w:p w14:paraId="5D05B3A2" w14:textId="77777777" w:rsidR="008C639A" w:rsidRPr="00B24DF3" w:rsidRDefault="008C639A" w:rsidP="00D73209">
      <w:pPr>
        <w:spacing w:after="0" w:line="276" w:lineRule="auto"/>
        <w:ind w:left="1416"/>
        <w:jc w:val="both"/>
        <w:rPr>
          <w:rFonts w:asciiTheme="minorHAnsi" w:hAnsiTheme="minorHAnsi" w:cstheme="majorHAnsi"/>
          <w:i/>
        </w:rPr>
      </w:pPr>
      <w:r w:rsidRPr="00B24DF3">
        <w:rPr>
          <w:rFonts w:asciiTheme="minorHAnsi" w:hAnsiTheme="minorHAnsi" w:cstheme="majorHAnsi"/>
          <w:i/>
        </w:rPr>
        <w:t>En los Distritos Metropolitanos el deporte barrial y parroquial, urbano y rural, estará representado por las organizaciones matrices de las Ligas deportivas barriales y parroquiales y la Asociación</w:t>
      </w:r>
      <w:r w:rsidR="00764A89" w:rsidRPr="00B24DF3">
        <w:rPr>
          <w:rFonts w:asciiTheme="minorHAnsi" w:hAnsiTheme="minorHAnsi" w:cstheme="majorHAnsi"/>
          <w:i/>
        </w:rPr>
        <w:t xml:space="preserve"> de Ligas parroquiales rurales”</w:t>
      </w:r>
      <w:r w:rsidR="00C27AFC" w:rsidRPr="00B24DF3">
        <w:rPr>
          <w:rFonts w:asciiTheme="minorHAnsi" w:hAnsiTheme="minorHAnsi" w:cstheme="majorHAnsi"/>
          <w:i/>
        </w:rPr>
        <w:t>.</w:t>
      </w:r>
    </w:p>
    <w:p w14:paraId="4682FD48" w14:textId="4623C50A" w:rsidR="008C639A" w:rsidRPr="00B24DF3" w:rsidRDefault="008C639A" w:rsidP="001771C8">
      <w:pPr>
        <w:pStyle w:val="Prrafodelista"/>
        <w:numPr>
          <w:ilvl w:val="0"/>
          <w:numId w:val="8"/>
        </w:numPr>
        <w:spacing w:before="240" w:line="276" w:lineRule="auto"/>
        <w:jc w:val="both"/>
        <w:rPr>
          <w:rFonts w:cstheme="majorHAnsi"/>
          <w:sz w:val="22"/>
          <w:szCs w:val="22"/>
        </w:rPr>
      </w:pPr>
      <w:r w:rsidRPr="00B24DF3">
        <w:rPr>
          <w:rFonts w:cstheme="majorHAnsi"/>
          <w:sz w:val="22"/>
          <w:szCs w:val="22"/>
        </w:rPr>
        <w:t xml:space="preserve">El artículo 140 </w:t>
      </w:r>
      <w:r w:rsidR="00764A89" w:rsidRPr="00B24DF3">
        <w:rPr>
          <w:rFonts w:cstheme="majorHAnsi"/>
          <w:sz w:val="22"/>
          <w:szCs w:val="22"/>
        </w:rPr>
        <w:t>dispone</w:t>
      </w:r>
      <w:r w:rsidR="00283F8A" w:rsidRPr="00B24DF3">
        <w:rPr>
          <w:rFonts w:cstheme="majorHAnsi"/>
          <w:sz w:val="22"/>
          <w:szCs w:val="22"/>
        </w:rPr>
        <w:t xml:space="preserve"> que</w:t>
      </w:r>
      <w:r w:rsidRPr="00B24DF3">
        <w:rPr>
          <w:rFonts w:cstheme="majorHAnsi"/>
          <w:sz w:val="22"/>
          <w:szCs w:val="22"/>
        </w:rPr>
        <w:t xml:space="preserve">: </w:t>
      </w:r>
      <w:r w:rsidRPr="00B24DF3">
        <w:rPr>
          <w:rFonts w:cstheme="maj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w:t>
      </w:r>
      <w:r w:rsidR="00764A89" w:rsidRPr="00B24DF3">
        <w:rPr>
          <w:rFonts w:cstheme="majorHAnsi"/>
          <w:i/>
          <w:sz w:val="22"/>
          <w:szCs w:val="22"/>
        </w:rPr>
        <w:t>on su función social y pública</w:t>
      </w:r>
      <w:r w:rsidR="0058137A" w:rsidRPr="00B24DF3">
        <w:rPr>
          <w:rFonts w:cstheme="majorHAnsi"/>
          <w:i/>
          <w:sz w:val="22"/>
          <w:szCs w:val="22"/>
        </w:rPr>
        <w:t>.</w:t>
      </w:r>
      <w:r w:rsidR="00764A89" w:rsidRPr="00B24DF3">
        <w:rPr>
          <w:rFonts w:cstheme="majorHAnsi"/>
          <w:i/>
          <w:sz w:val="22"/>
          <w:szCs w:val="22"/>
        </w:rPr>
        <w:t>”</w:t>
      </w:r>
    </w:p>
    <w:p w14:paraId="2A3B970A" w14:textId="77777777" w:rsidR="00C27AFC" w:rsidRPr="00B24DF3" w:rsidRDefault="00C27AFC" w:rsidP="001771C8">
      <w:pPr>
        <w:pStyle w:val="Prrafodelista"/>
        <w:spacing w:before="240" w:line="276" w:lineRule="auto"/>
        <w:jc w:val="both"/>
        <w:rPr>
          <w:rFonts w:cstheme="majorHAnsi"/>
          <w:sz w:val="22"/>
          <w:szCs w:val="22"/>
        </w:rPr>
      </w:pPr>
    </w:p>
    <w:p w14:paraId="4B1E12FB" w14:textId="743875AE" w:rsidR="00C76CD2" w:rsidRPr="00B24DF3" w:rsidRDefault="008C639A" w:rsidP="001771C8">
      <w:pPr>
        <w:pStyle w:val="Prrafodelista"/>
        <w:numPr>
          <w:ilvl w:val="0"/>
          <w:numId w:val="8"/>
        </w:numPr>
        <w:spacing w:before="240" w:line="276" w:lineRule="auto"/>
        <w:jc w:val="both"/>
        <w:rPr>
          <w:rFonts w:cstheme="majorHAnsi"/>
          <w:sz w:val="22"/>
          <w:szCs w:val="22"/>
        </w:rPr>
      </w:pPr>
      <w:r w:rsidRPr="00B24DF3">
        <w:rPr>
          <w:rFonts w:cstheme="majorHAnsi"/>
          <w:sz w:val="22"/>
          <w:szCs w:val="22"/>
        </w:rPr>
        <w:t>El artículo 144 establece</w:t>
      </w:r>
      <w:r w:rsidR="00283F8A" w:rsidRPr="00B24DF3">
        <w:rPr>
          <w:rFonts w:cstheme="majorHAnsi"/>
          <w:sz w:val="22"/>
          <w:szCs w:val="22"/>
        </w:rPr>
        <w:t xml:space="preserve"> que</w:t>
      </w:r>
      <w:r w:rsidRPr="00B24DF3">
        <w:rPr>
          <w:rFonts w:cstheme="majorHAnsi"/>
          <w:sz w:val="22"/>
          <w:szCs w:val="22"/>
        </w:rPr>
        <w:t xml:space="preserve">: </w:t>
      </w:r>
      <w:r w:rsidRPr="00B24DF3">
        <w:rPr>
          <w:rFonts w:cstheme="maj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w:t>
      </w:r>
      <w:r w:rsidR="00764A89" w:rsidRPr="00B24DF3">
        <w:rPr>
          <w:rFonts w:cstheme="majorHAnsi"/>
          <w:i/>
          <w:sz w:val="22"/>
          <w:szCs w:val="22"/>
        </w:rPr>
        <w:t>to uso y destino de las mismas</w:t>
      </w:r>
      <w:r w:rsidR="00693866" w:rsidRPr="00B24DF3">
        <w:rPr>
          <w:rFonts w:cstheme="majorHAnsi"/>
          <w:i/>
          <w:sz w:val="22"/>
          <w:szCs w:val="22"/>
        </w:rPr>
        <w:t>.</w:t>
      </w:r>
      <w:r w:rsidR="00764A89" w:rsidRPr="00B24DF3">
        <w:rPr>
          <w:rFonts w:cstheme="majorHAnsi"/>
          <w:i/>
          <w:sz w:val="22"/>
          <w:szCs w:val="22"/>
        </w:rPr>
        <w:t>”</w:t>
      </w:r>
    </w:p>
    <w:p w14:paraId="5BCAF170" w14:textId="77777777" w:rsidR="00C76CD2" w:rsidRPr="00B24DF3" w:rsidRDefault="00C76CD2" w:rsidP="001771C8">
      <w:pPr>
        <w:pStyle w:val="Prrafodelista"/>
        <w:spacing w:before="240" w:line="276" w:lineRule="auto"/>
        <w:rPr>
          <w:rFonts w:cstheme="majorHAnsi"/>
          <w:sz w:val="22"/>
          <w:szCs w:val="22"/>
        </w:rPr>
      </w:pPr>
    </w:p>
    <w:p w14:paraId="103DBF54" w14:textId="71784D9F" w:rsidR="00FB20F7" w:rsidRPr="00B24DF3" w:rsidRDefault="008C639A" w:rsidP="001771C8">
      <w:pPr>
        <w:pStyle w:val="Prrafodelista"/>
        <w:numPr>
          <w:ilvl w:val="0"/>
          <w:numId w:val="8"/>
        </w:numPr>
        <w:spacing w:before="240" w:line="276" w:lineRule="auto"/>
        <w:jc w:val="both"/>
        <w:rPr>
          <w:rFonts w:cstheme="majorHAnsi"/>
          <w:sz w:val="22"/>
          <w:szCs w:val="22"/>
        </w:rPr>
      </w:pPr>
      <w:r w:rsidRPr="00B24DF3">
        <w:rPr>
          <w:rFonts w:cstheme="majorHAnsi"/>
          <w:sz w:val="22"/>
          <w:szCs w:val="22"/>
        </w:rPr>
        <w:t xml:space="preserve">El artículo 146 </w:t>
      </w:r>
      <w:r w:rsidR="00764A89" w:rsidRPr="00B24DF3">
        <w:rPr>
          <w:rFonts w:cstheme="majorHAnsi"/>
          <w:sz w:val="22"/>
          <w:szCs w:val="22"/>
        </w:rPr>
        <w:t>manda</w:t>
      </w:r>
      <w:r w:rsidR="00283F8A" w:rsidRPr="00B24DF3">
        <w:rPr>
          <w:rFonts w:cstheme="majorHAnsi"/>
          <w:sz w:val="22"/>
          <w:szCs w:val="22"/>
        </w:rPr>
        <w:t xml:space="preserve"> que</w:t>
      </w:r>
      <w:r w:rsidRPr="00B24DF3">
        <w:rPr>
          <w:rFonts w:cstheme="majorHAnsi"/>
          <w:sz w:val="22"/>
          <w:szCs w:val="22"/>
        </w:rPr>
        <w:t xml:space="preserve">: </w:t>
      </w:r>
      <w:r w:rsidRPr="00B24DF3">
        <w:rPr>
          <w:rFonts w:cstheme="majorHAnsi"/>
          <w:i/>
          <w:sz w:val="22"/>
          <w:szCs w:val="22"/>
        </w:rPr>
        <w:t xml:space="preserve">“Las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w:t>
      </w:r>
      <w:r w:rsidR="006C36CA" w:rsidRPr="00B24DF3">
        <w:rPr>
          <w:rFonts w:cstheme="majorHAnsi"/>
          <w:i/>
          <w:sz w:val="22"/>
          <w:szCs w:val="22"/>
        </w:rPr>
        <w:t>ambiental (…)</w:t>
      </w:r>
      <w:r w:rsidR="00693866" w:rsidRPr="00B24DF3">
        <w:rPr>
          <w:rFonts w:cstheme="majorHAnsi"/>
          <w:i/>
          <w:sz w:val="22"/>
          <w:szCs w:val="22"/>
        </w:rPr>
        <w:t>.</w:t>
      </w:r>
      <w:r w:rsidR="006C36CA" w:rsidRPr="00B24DF3">
        <w:rPr>
          <w:rFonts w:cstheme="majorHAnsi"/>
          <w:i/>
          <w:sz w:val="22"/>
          <w:szCs w:val="22"/>
        </w:rPr>
        <w:t>”</w:t>
      </w:r>
    </w:p>
    <w:p w14:paraId="2BE1C68B" w14:textId="16B35E70" w:rsidR="00FB20F7" w:rsidRPr="00B24DF3" w:rsidRDefault="00FB20F7" w:rsidP="001771C8">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C</w:t>
      </w:r>
      <w:r w:rsidR="001E5774" w:rsidRPr="00B24DF3">
        <w:rPr>
          <w:rFonts w:asciiTheme="minorHAnsi" w:hAnsiTheme="minorHAnsi" w:cstheme="majorHAnsi"/>
          <w:b/>
          <w:bCs/>
          <w:lang w:eastAsia="es-ES"/>
        </w:rPr>
        <w:t>Ó</w:t>
      </w:r>
      <w:r w:rsidRPr="00B24DF3">
        <w:rPr>
          <w:rFonts w:asciiTheme="minorHAnsi" w:hAnsiTheme="minorHAnsi" w:cstheme="majorHAnsi"/>
          <w:b/>
          <w:bCs/>
          <w:lang w:eastAsia="es-ES"/>
        </w:rPr>
        <w:t xml:space="preserve">DIGO MUNICIPAL PARA EL </w:t>
      </w:r>
      <w:r w:rsidRPr="00B24DF3">
        <w:rPr>
          <w:rFonts w:asciiTheme="minorHAnsi" w:hAnsiTheme="minorHAnsi" w:cstheme="majorHAnsi"/>
          <w:b/>
          <w:lang w:val="es-ES_tradnl" w:eastAsia="en-US"/>
        </w:rPr>
        <w:t>DISTRITO</w:t>
      </w:r>
      <w:r w:rsidRPr="00B24DF3">
        <w:rPr>
          <w:rFonts w:asciiTheme="minorHAnsi" w:hAnsiTheme="minorHAnsi" w:cstheme="majorHAnsi"/>
          <w:b/>
          <w:bCs/>
          <w:lang w:eastAsia="es-ES"/>
        </w:rPr>
        <w:t xml:space="preserve"> METROPOLITANO DE QUITO</w:t>
      </w:r>
    </w:p>
    <w:p w14:paraId="0F8A91D9" w14:textId="42B72297" w:rsidR="00FB20F7" w:rsidRPr="00B24DF3" w:rsidRDefault="00B57CCB" w:rsidP="001771C8">
      <w:pPr>
        <w:pStyle w:val="Prrafodelista"/>
        <w:numPr>
          <w:ilvl w:val="0"/>
          <w:numId w:val="36"/>
        </w:numPr>
        <w:spacing w:before="240" w:line="276" w:lineRule="auto"/>
        <w:jc w:val="both"/>
        <w:rPr>
          <w:rFonts w:cstheme="majorHAnsi"/>
          <w:bCs/>
          <w:i/>
          <w:sz w:val="22"/>
          <w:szCs w:val="22"/>
          <w:lang w:eastAsia="es-ES"/>
        </w:rPr>
      </w:pPr>
      <w:r w:rsidRPr="00B24DF3">
        <w:rPr>
          <w:rFonts w:cstheme="majorHAnsi"/>
          <w:sz w:val="22"/>
          <w:szCs w:val="22"/>
        </w:rPr>
        <w:t>El</w:t>
      </w:r>
      <w:r w:rsidRPr="00B24DF3">
        <w:rPr>
          <w:rFonts w:cstheme="majorHAnsi"/>
          <w:bCs/>
          <w:sz w:val="22"/>
          <w:szCs w:val="22"/>
          <w:lang w:eastAsia="es-ES"/>
        </w:rPr>
        <w:t xml:space="preserve"> </w:t>
      </w:r>
      <w:r w:rsidR="006C36CA" w:rsidRPr="00B24DF3">
        <w:rPr>
          <w:rFonts w:cstheme="majorHAnsi"/>
          <w:bCs/>
          <w:sz w:val="22"/>
          <w:szCs w:val="22"/>
          <w:lang w:eastAsia="es-ES"/>
        </w:rPr>
        <w:t>a</w:t>
      </w:r>
      <w:r w:rsidRPr="00B24DF3">
        <w:rPr>
          <w:rFonts w:cstheme="majorHAnsi"/>
          <w:bCs/>
          <w:sz w:val="22"/>
          <w:szCs w:val="22"/>
          <w:lang w:eastAsia="es-ES"/>
        </w:rPr>
        <w:t>rtículo</w:t>
      </w:r>
      <w:r w:rsidR="00BB04CA" w:rsidRPr="00B24DF3">
        <w:rPr>
          <w:rFonts w:cstheme="majorHAnsi"/>
          <w:bCs/>
          <w:sz w:val="22"/>
          <w:szCs w:val="22"/>
          <w:lang w:eastAsia="es-ES"/>
        </w:rPr>
        <w:t xml:space="preserve"> 3531</w:t>
      </w:r>
      <w:r w:rsidR="006C36CA" w:rsidRPr="00B24DF3">
        <w:rPr>
          <w:rFonts w:cstheme="majorHAnsi"/>
          <w:bCs/>
          <w:sz w:val="22"/>
          <w:szCs w:val="22"/>
          <w:lang w:eastAsia="es-ES"/>
        </w:rPr>
        <w:t xml:space="preserve"> señala</w:t>
      </w:r>
      <w:r w:rsidR="00283F8A" w:rsidRPr="00B24DF3">
        <w:rPr>
          <w:rFonts w:cstheme="majorHAnsi"/>
          <w:bCs/>
          <w:sz w:val="22"/>
          <w:szCs w:val="22"/>
          <w:lang w:eastAsia="es-ES"/>
        </w:rPr>
        <w:t xml:space="preserve"> que</w:t>
      </w:r>
      <w:r w:rsidR="006C36CA" w:rsidRPr="00B24DF3">
        <w:rPr>
          <w:rFonts w:cstheme="majorHAnsi"/>
          <w:bCs/>
          <w:sz w:val="22"/>
          <w:szCs w:val="22"/>
          <w:lang w:eastAsia="es-ES"/>
        </w:rPr>
        <w:t>:</w:t>
      </w:r>
      <w:r w:rsidR="00BB04CA" w:rsidRPr="00B24DF3">
        <w:rPr>
          <w:rFonts w:cstheme="majorHAnsi"/>
          <w:bCs/>
          <w:sz w:val="22"/>
          <w:szCs w:val="22"/>
          <w:lang w:eastAsia="es-ES"/>
        </w:rPr>
        <w:t xml:space="preserve"> </w:t>
      </w:r>
      <w:r w:rsidR="00BB04CA" w:rsidRPr="00B24DF3">
        <w:rPr>
          <w:rFonts w:cstheme="majorHAnsi"/>
          <w:bCs/>
          <w:i/>
          <w:sz w:val="22"/>
          <w:szCs w:val="22"/>
          <w:lang w:eastAsia="es-ES"/>
        </w:rPr>
        <w:t>“</w:t>
      </w:r>
      <w:r w:rsidR="00FB20F7" w:rsidRPr="00B24DF3">
        <w:rPr>
          <w:rFonts w:cstheme="majorHAnsi"/>
          <w:bCs/>
          <w:i/>
          <w:sz w:val="22"/>
          <w:szCs w:val="22"/>
          <w:lang w:eastAsia="es-E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00BB04CA" w:rsidRPr="00B24DF3">
        <w:rPr>
          <w:rFonts w:cstheme="majorHAnsi"/>
          <w:bCs/>
          <w:i/>
          <w:sz w:val="22"/>
          <w:szCs w:val="22"/>
          <w:lang w:eastAsia="es-ES"/>
        </w:rPr>
        <w:t>”</w:t>
      </w:r>
      <w:r w:rsidR="00FB20F7" w:rsidRPr="00B24DF3">
        <w:rPr>
          <w:rFonts w:cstheme="majorHAnsi"/>
          <w:bCs/>
          <w:i/>
          <w:sz w:val="22"/>
          <w:szCs w:val="22"/>
          <w:lang w:eastAsia="es-ES"/>
        </w:rPr>
        <w:t xml:space="preserve">. </w:t>
      </w:r>
    </w:p>
    <w:p w14:paraId="5209F305" w14:textId="77777777" w:rsidR="00FB20F7" w:rsidRPr="00B24DF3" w:rsidRDefault="00FB20F7" w:rsidP="001771C8">
      <w:pPr>
        <w:pStyle w:val="Prrafodelista"/>
        <w:spacing w:before="240" w:line="276" w:lineRule="auto"/>
        <w:jc w:val="both"/>
        <w:rPr>
          <w:rFonts w:cstheme="majorHAnsi"/>
          <w:b/>
          <w:bCs/>
          <w:i/>
          <w:sz w:val="22"/>
          <w:szCs w:val="22"/>
          <w:lang w:eastAsia="es-ES"/>
        </w:rPr>
      </w:pPr>
    </w:p>
    <w:p w14:paraId="62BCE1B4" w14:textId="471BDB1B" w:rsidR="00FB20F7" w:rsidRPr="00B24DF3" w:rsidRDefault="00B57CCB" w:rsidP="001771C8">
      <w:pPr>
        <w:pStyle w:val="Prrafodelista"/>
        <w:numPr>
          <w:ilvl w:val="0"/>
          <w:numId w:val="36"/>
        </w:numPr>
        <w:spacing w:before="240" w:line="276" w:lineRule="auto"/>
        <w:jc w:val="both"/>
        <w:rPr>
          <w:rFonts w:cstheme="majorHAnsi"/>
          <w:bCs/>
          <w:i/>
          <w:sz w:val="22"/>
          <w:szCs w:val="22"/>
          <w:lang w:eastAsia="es-ES"/>
        </w:rPr>
      </w:pPr>
      <w:r w:rsidRPr="00B24DF3">
        <w:rPr>
          <w:rFonts w:cstheme="majorHAnsi"/>
          <w:sz w:val="22"/>
          <w:szCs w:val="22"/>
        </w:rPr>
        <w:t>El</w:t>
      </w:r>
      <w:r w:rsidRPr="00B24DF3">
        <w:rPr>
          <w:rFonts w:cstheme="majorHAnsi"/>
          <w:bCs/>
          <w:sz w:val="22"/>
          <w:szCs w:val="22"/>
          <w:lang w:eastAsia="es-ES"/>
        </w:rPr>
        <w:t xml:space="preserve"> </w:t>
      </w:r>
      <w:r w:rsidR="006C36CA" w:rsidRPr="00B24DF3">
        <w:rPr>
          <w:rFonts w:cstheme="majorHAnsi"/>
          <w:bCs/>
          <w:sz w:val="22"/>
          <w:szCs w:val="22"/>
          <w:lang w:eastAsia="es-ES"/>
        </w:rPr>
        <w:t>a</w:t>
      </w:r>
      <w:r w:rsidR="00FB20F7" w:rsidRPr="00B24DF3">
        <w:rPr>
          <w:rFonts w:cstheme="majorHAnsi"/>
          <w:bCs/>
          <w:sz w:val="22"/>
          <w:szCs w:val="22"/>
          <w:lang w:eastAsia="es-ES"/>
        </w:rPr>
        <w:t>rtículo 3532</w:t>
      </w:r>
      <w:r w:rsidR="006C36CA" w:rsidRPr="00B24DF3">
        <w:rPr>
          <w:rFonts w:cstheme="majorHAnsi"/>
          <w:bCs/>
          <w:sz w:val="22"/>
          <w:szCs w:val="22"/>
          <w:lang w:eastAsia="es-ES"/>
        </w:rPr>
        <w:t xml:space="preserve"> determina</w:t>
      </w:r>
      <w:r w:rsidR="00283F8A" w:rsidRPr="00B24DF3">
        <w:rPr>
          <w:rFonts w:cstheme="majorHAnsi"/>
          <w:bCs/>
          <w:sz w:val="22"/>
          <w:szCs w:val="22"/>
          <w:lang w:eastAsia="es-ES"/>
        </w:rPr>
        <w:t xml:space="preserve"> que</w:t>
      </w:r>
      <w:r w:rsidR="006C36CA" w:rsidRPr="00B24DF3">
        <w:rPr>
          <w:rFonts w:cstheme="majorHAnsi"/>
          <w:bCs/>
          <w:sz w:val="22"/>
          <w:szCs w:val="22"/>
          <w:lang w:eastAsia="es-ES"/>
        </w:rPr>
        <w:t xml:space="preserve">: </w:t>
      </w:r>
      <w:r w:rsidR="00BB04CA" w:rsidRPr="00B24DF3">
        <w:rPr>
          <w:rFonts w:cstheme="majorHAnsi"/>
          <w:bCs/>
          <w:i/>
          <w:sz w:val="22"/>
          <w:szCs w:val="22"/>
          <w:lang w:eastAsia="es-ES"/>
        </w:rPr>
        <w:t>“</w:t>
      </w:r>
      <w:r w:rsidR="00FB20F7" w:rsidRPr="00B24DF3">
        <w:rPr>
          <w:rFonts w:cstheme="majorHAnsi"/>
          <w:bCs/>
          <w:i/>
          <w:sz w:val="22"/>
          <w:szCs w:val="22"/>
          <w:lang w:eastAsia="es-ES"/>
        </w:rPr>
        <w:t xml:space="preserve">El presente Capítulo rige en el Distrito Metropolitano de Quito para la suscripción de los convenios de administración y uso de instalaciones y </w:t>
      </w:r>
      <w:r w:rsidR="00FB20F7" w:rsidRPr="00B24DF3">
        <w:rPr>
          <w:rFonts w:cstheme="majorHAnsi"/>
          <w:bCs/>
          <w:i/>
          <w:sz w:val="22"/>
          <w:szCs w:val="22"/>
          <w:lang w:eastAsia="es-ES"/>
        </w:rPr>
        <w:lastRenderedPageBreak/>
        <w:t>escenarios deportivos que se encuentren con una ocupación informal y a los nuevos requerimientos que se generen</w:t>
      </w:r>
      <w:r w:rsidR="00BB04CA" w:rsidRPr="00B24DF3">
        <w:rPr>
          <w:rFonts w:cstheme="majorHAnsi"/>
          <w:bCs/>
          <w:i/>
          <w:sz w:val="22"/>
          <w:szCs w:val="22"/>
          <w:lang w:eastAsia="es-ES"/>
        </w:rPr>
        <w:t>”</w:t>
      </w:r>
      <w:r w:rsidR="00FB20F7" w:rsidRPr="00B24DF3">
        <w:rPr>
          <w:rFonts w:cstheme="majorHAnsi"/>
          <w:bCs/>
          <w:i/>
          <w:sz w:val="22"/>
          <w:szCs w:val="22"/>
          <w:lang w:eastAsia="es-ES"/>
        </w:rPr>
        <w:t>.</w:t>
      </w:r>
    </w:p>
    <w:p w14:paraId="032B9CE6" w14:textId="77777777" w:rsidR="00FB20F7" w:rsidRPr="00B24DF3" w:rsidRDefault="00FB20F7" w:rsidP="001771C8">
      <w:pPr>
        <w:pStyle w:val="Prrafodelista"/>
        <w:spacing w:before="240" w:line="276" w:lineRule="auto"/>
        <w:jc w:val="both"/>
        <w:rPr>
          <w:rFonts w:cstheme="majorHAnsi"/>
          <w:bCs/>
          <w:i/>
          <w:sz w:val="22"/>
          <w:szCs w:val="22"/>
          <w:lang w:eastAsia="es-ES"/>
        </w:rPr>
      </w:pPr>
    </w:p>
    <w:p w14:paraId="48407333" w14:textId="1B5863C8" w:rsidR="001E5774" w:rsidRPr="00B24DF3" w:rsidRDefault="00B57CCB">
      <w:pPr>
        <w:pStyle w:val="Prrafodelista"/>
        <w:numPr>
          <w:ilvl w:val="0"/>
          <w:numId w:val="36"/>
        </w:numPr>
        <w:spacing w:before="240" w:line="276" w:lineRule="auto"/>
        <w:jc w:val="both"/>
        <w:rPr>
          <w:rFonts w:cstheme="majorHAnsi"/>
          <w:bCs/>
          <w:i/>
          <w:sz w:val="22"/>
          <w:szCs w:val="22"/>
          <w:lang w:val="es-ES" w:eastAsia="es-ES"/>
        </w:rPr>
      </w:pPr>
      <w:r w:rsidRPr="00B24DF3">
        <w:rPr>
          <w:rFonts w:cstheme="majorHAnsi"/>
          <w:sz w:val="22"/>
          <w:szCs w:val="22"/>
        </w:rPr>
        <w:t>El</w:t>
      </w:r>
      <w:r w:rsidRPr="00B24DF3">
        <w:rPr>
          <w:rFonts w:cstheme="majorHAnsi"/>
          <w:bCs/>
          <w:sz w:val="22"/>
          <w:szCs w:val="22"/>
          <w:lang w:val="es-ES" w:eastAsia="es-ES"/>
        </w:rPr>
        <w:t xml:space="preserve"> </w:t>
      </w:r>
      <w:r w:rsidR="006C36CA" w:rsidRPr="00B24DF3">
        <w:rPr>
          <w:rFonts w:cstheme="majorHAnsi"/>
          <w:bCs/>
          <w:sz w:val="22"/>
          <w:szCs w:val="22"/>
          <w:lang w:val="es-ES" w:eastAsia="es-ES"/>
        </w:rPr>
        <w:t>a</w:t>
      </w:r>
      <w:r w:rsidR="00BB04CA" w:rsidRPr="00B24DF3">
        <w:rPr>
          <w:rFonts w:cstheme="majorHAnsi"/>
          <w:bCs/>
          <w:sz w:val="22"/>
          <w:szCs w:val="22"/>
          <w:lang w:val="es-ES" w:eastAsia="es-ES"/>
        </w:rPr>
        <w:t>rtículo 3535</w:t>
      </w:r>
      <w:r w:rsidR="006C36CA" w:rsidRPr="00B24DF3">
        <w:rPr>
          <w:rFonts w:cstheme="majorHAnsi"/>
          <w:bCs/>
          <w:sz w:val="22"/>
          <w:szCs w:val="22"/>
          <w:lang w:val="es-ES" w:eastAsia="es-ES"/>
        </w:rPr>
        <w:t xml:space="preserve"> dispone</w:t>
      </w:r>
      <w:r w:rsidR="00BD2736" w:rsidRPr="00B24DF3">
        <w:rPr>
          <w:rFonts w:cstheme="majorHAnsi"/>
          <w:bCs/>
          <w:sz w:val="22"/>
          <w:szCs w:val="22"/>
          <w:lang w:val="es-ES" w:eastAsia="es-ES"/>
        </w:rPr>
        <w:t xml:space="preserve"> que</w:t>
      </w:r>
      <w:r w:rsidR="006C36CA" w:rsidRPr="00B24DF3">
        <w:rPr>
          <w:rFonts w:cstheme="majorHAnsi"/>
          <w:bCs/>
          <w:sz w:val="22"/>
          <w:szCs w:val="22"/>
          <w:lang w:val="es-ES" w:eastAsia="es-ES"/>
        </w:rPr>
        <w:t xml:space="preserve">: </w:t>
      </w:r>
      <w:r w:rsidRPr="00B24DF3">
        <w:rPr>
          <w:rFonts w:cstheme="majorHAnsi"/>
          <w:bCs/>
          <w:i/>
          <w:sz w:val="22"/>
          <w:szCs w:val="22"/>
          <w:lang w:val="es-ES" w:eastAsia="es-ES"/>
        </w:rPr>
        <w:t>“</w:t>
      </w:r>
      <w:r w:rsidR="00FB20F7" w:rsidRPr="00B24DF3">
        <w:rPr>
          <w:rFonts w:cstheme="majorHAnsi"/>
          <w:bCs/>
          <w:i/>
          <w:sz w:val="22"/>
          <w:szCs w:val="22"/>
          <w:lang w:val="es-ES" w:eastAsia="es-E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Pr="00B24DF3">
        <w:rPr>
          <w:rFonts w:cstheme="majorHAnsi"/>
          <w:bCs/>
          <w:i/>
          <w:sz w:val="22"/>
          <w:szCs w:val="22"/>
          <w:lang w:val="es-ES" w:eastAsia="es-ES"/>
        </w:rPr>
        <w:t>”</w:t>
      </w:r>
      <w:r w:rsidR="00FB20F7" w:rsidRPr="00B24DF3">
        <w:rPr>
          <w:rFonts w:cstheme="majorHAnsi"/>
          <w:bCs/>
          <w:i/>
          <w:sz w:val="22"/>
          <w:szCs w:val="22"/>
          <w:lang w:val="es-ES" w:eastAsia="es-ES"/>
        </w:rPr>
        <w:t xml:space="preserve">. </w:t>
      </w:r>
    </w:p>
    <w:p w14:paraId="54F340FA" w14:textId="77777777" w:rsidR="001E5774" w:rsidRPr="00B24DF3" w:rsidRDefault="001E5774" w:rsidP="006C53F1">
      <w:pPr>
        <w:pStyle w:val="Prrafodelista"/>
        <w:rPr>
          <w:rFonts w:cstheme="majorHAnsi"/>
          <w:bCs/>
          <w:i/>
          <w:sz w:val="22"/>
          <w:szCs w:val="22"/>
          <w:lang w:val="es-ES" w:eastAsia="es-ES"/>
        </w:rPr>
      </w:pPr>
    </w:p>
    <w:p w14:paraId="74ECBA9D" w14:textId="3948678C" w:rsidR="007A21CC" w:rsidRPr="00B24DF3" w:rsidRDefault="005E0FDF" w:rsidP="001771C8">
      <w:pPr>
        <w:pStyle w:val="Prrafodelista"/>
        <w:numPr>
          <w:ilvl w:val="0"/>
          <w:numId w:val="36"/>
        </w:numPr>
        <w:spacing w:before="240" w:line="276" w:lineRule="auto"/>
        <w:jc w:val="both"/>
        <w:rPr>
          <w:rFonts w:cstheme="majorHAnsi"/>
          <w:i/>
          <w:sz w:val="22"/>
          <w:szCs w:val="22"/>
          <w:lang w:val="es-EC"/>
        </w:rPr>
      </w:pPr>
      <w:r w:rsidRPr="00B24DF3">
        <w:rPr>
          <w:rFonts w:cstheme="majorHAnsi"/>
          <w:bCs/>
          <w:sz w:val="22"/>
          <w:szCs w:val="22"/>
          <w:lang w:val="es-ES" w:eastAsia="es-ES"/>
        </w:rPr>
        <w:t>E</w:t>
      </w:r>
      <w:r w:rsidR="00B57CCB" w:rsidRPr="00B24DF3">
        <w:rPr>
          <w:rFonts w:cstheme="majorHAnsi"/>
          <w:sz w:val="22"/>
          <w:szCs w:val="22"/>
        </w:rPr>
        <w:t xml:space="preserve">l </w:t>
      </w:r>
      <w:r w:rsidR="00BA36B8" w:rsidRPr="00B24DF3">
        <w:rPr>
          <w:rFonts w:cstheme="majorHAnsi"/>
          <w:sz w:val="22"/>
          <w:szCs w:val="22"/>
        </w:rPr>
        <w:t>inciso segundo</w:t>
      </w:r>
      <w:r w:rsidR="006C36CA" w:rsidRPr="00B24DF3">
        <w:rPr>
          <w:rFonts w:cstheme="majorHAnsi"/>
          <w:sz w:val="22"/>
          <w:szCs w:val="22"/>
        </w:rPr>
        <w:t xml:space="preserve"> del a</w:t>
      </w:r>
      <w:r w:rsidR="00FB20F7" w:rsidRPr="00B24DF3">
        <w:rPr>
          <w:rFonts w:cstheme="majorHAnsi"/>
          <w:sz w:val="22"/>
          <w:szCs w:val="22"/>
        </w:rPr>
        <w:t>rtículo 3538</w:t>
      </w:r>
      <w:r w:rsidR="006C36CA" w:rsidRPr="00B24DF3">
        <w:rPr>
          <w:rFonts w:cstheme="majorHAnsi"/>
          <w:sz w:val="22"/>
          <w:szCs w:val="22"/>
        </w:rPr>
        <w:t xml:space="preserve"> </w:t>
      </w:r>
      <w:r w:rsidRPr="00B24DF3">
        <w:rPr>
          <w:rFonts w:cstheme="majorHAnsi"/>
          <w:sz w:val="22"/>
          <w:szCs w:val="22"/>
        </w:rPr>
        <w:t xml:space="preserve">manda </w:t>
      </w:r>
      <w:r w:rsidR="00BD2736" w:rsidRPr="00B24DF3">
        <w:rPr>
          <w:rFonts w:cstheme="majorHAnsi"/>
          <w:sz w:val="22"/>
          <w:szCs w:val="22"/>
        </w:rPr>
        <w:t>que</w:t>
      </w:r>
      <w:r w:rsidR="00BA36B8" w:rsidRPr="00B24DF3">
        <w:rPr>
          <w:rFonts w:cstheme="majorHAnsi"/>
          <w:sz w:val="22"/>
          <w:szCs w:val="22"/>
        </w:rPr>
        <w:t>: “</w:t>
      </w:r>
      <w:r w:rsidR="00FB20F7" w:rsidRPr="00B24DF3">
        <w:rPr>
          <w:rFonts w:cstheme="majorHAnsi"/>
          <w:i/>
          <w:sz w:val="22"/>
          <w:szCs w:val="22"/>
        </w:rPr>
        <w:t>Una vez aprobado por el Concejo Metropolitano el Convenio de Administración y Uso, la Administración Zonal correspondiente será la responsable de suscribir el Convenio con el beneficiario y de entregar el predio al mismo</w:t>
      </w:r>
      <w:r w:rsidR="00BA36B8" w:rsidRPr="00B24DF3">
        <w:rPr>
          <w:rFonts w:cstheme="majorHAnsi"/>
          <w:i/>
          <w:sz w:val="22"/>
          <w:szCs w:val="22"/>
        </w:rPr>
        <w:t>”</w:t>
      </w:r>
      <w:r w:rsidR="00FB20F7" w:rsidRPr="00B24DF3">
        <w:rPr>
          <w:rFonts w:cstheme="majorHAnsi"/>
          <w:i/>
          <w:sz w:val="22"/>
          <w:szCs w:val="22"/>
        </w:rPr>
        <w:t xml:space="preserve">. </w:t>
      </w:r>
    </w:p>
    <w:p w14:paraId="29B94911" w14:textId="77777777" w:rsidR="001E5774" w:rsidRPr="00B24DF3" w:rsidRDefault="001E5774" w:rsidP="006C53F1">
      <w:pPr>
        <w:pStyle w:val="Prrafodelista"/>
        <w:spacing w:before="240" w:line="276" w:lineRule="auto"/>
        <w:jc w:val="both"/>
        <w:rPr>
          <w:rFonts w:cstheme="majorHAnsi"/>
          <w:i/>
          <w:sz w:val="22"/>
          <w:szCs w:val="22"/>
          <w:lang w:val="es-EC"/>
        </w:rPr>
      </w:pPr>
    </w:p>
    <w:p w14:paraId="23199101" w14:textId="2C2DA166" w:rsidR="00D73209" w:rsidRPr="00B24DF3" w:rsidRDefault="005609E7" w:rsidP="00055074">
      <w:pPr>
        <w:pStyle w:val="Prrafodelista"/>
        <w:numPr>
          <w:ilvl w:val="0"/>
          <w:numId w:val="36"/>
        </w:numPr>
        <w:spacing w:before="240" w:line="276" w:lineRule="auto"/>
        <w:jc w:val="both"/>
        <w:rPr>
          <w:rFonts w:cstheme="majorHAnsi"/>
          <w:i/>
          <w:sz w:val="22"/>
          <w:szCs w:val="22"/>
          <w:lang w:val="es-EC"/>
        </w:rPr>
      </w:pPr>
      <w:r w:rsidRPr="00B24DF3">
        <w:rPr>
          <w:rFonts w:cstheme="majorHAnsi"/>
          <w:sz w:val="22"/>
          <w:szCs w:val="22"/>
        </w:rPr>
        <w:t xml:space="preserve">El artículo 3539 </w:t>
      </w:r>
      <w:r w:rsidR="005E0FDF" w:rsidRPr="00B24DF3">
        <w:rPr>
          <w:rFonts w:cstheme="majorHAnsi"/>
          <w:sz w:val="22"/>
          <w:szCs w:val="22"/>
        </w:rPr>
        <w:t xml:space="preserve">establece </w:t>
      </w:r>
      <w:r w:rsidR="00BD2736" w:rsidRPr="00B24DF3">
        <w:rPr>
          <w:rFonts w:cstheme="majorHAnsi"/>
          <w:sz w:val="22"/>
          <w:szCs w:val="22"/>
        </w:rPr>
        <w:t>que</w:t>
      </w:r>
      <w:r w:rsidRPr="00B24DF3">
        <w:rPr>
          <w:rFonts w:cstheme="majorHAnsi"/>
          <w:sz w:val="22"/>
          <w:szCs w:val="22"/>
        </w:rPr>
        <w:t>: “</w:t>
      </w:r>
      <w:r w:rsidRPr="00B24DF3">
        <w:rPr>
          <w:rFonts w:cstheme="maj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r w:rsidR="001E5774" w:rsidRPr="00B24DF3">
        <w:rPr>
          <w:rFonts w:cstheme="majorHAnsi"/>
          <w:i/>
          <w:sz w:val="22"/>
          <w:szCs w:val="22"/>
        </w:rPr>
        <w:t>.</w:t>
      </w:r>
    </w:p>
    <w:p w14:paraId="7719FE8D" w14:textId="77777777" w:rsidR="00055074" w:rsidRPr="00B24DF3" w:rsidRDefault="00055074" w:rsidP="00055074">
      <w:pPr>
        <w:pStyle w:val="Prrafodelista"/>
        <w:rPr>
          <w:rFonts w:cstheme="majorHAnsi"/>
          <w:i/>
          <w:sz w:val="22"/>
          <w:szCs w:val="22"/>
          <w:lang w:val="es-EC"/>
        </w:rPr>
      </w:pPr>
    </w:p>
    <w:p w14:paraId="20E77A25" w14:textId="2547E09C" w:rsidR="00FB20F7" w:rsidRPr="00B24DF3" w:rsidRDefault="00B57CCB" w:rsidP="001771C8">
      <w:pPr>
        <w:pStyle w:val="Prrafodelista"/>
        <w:numPr>
          <w:ilvl w:val="0"/>
          <w:numId w:val="36"/>
        </w:numPr>
        <w:spacing w:before="240" w:line="276" w:lineRule="auto"/>
        <w:jc w:val="both"/>
        <w:rPr>
          <w:rFonts w:cstheme="majorHAnsi"/>
          <w:bCs/>
          <w:sz w:val="22"/>
          <w:szCs w:val="22"/>
          <w:lang w:val="es-EC" w:eastAsia="es-ES"/>
        </w:rPr>
      </w:pPr>
      <w:r w:rsidRPr="00B24DF3">
        <w:rPr>
          <w:rFonts w:cstheme="majorHAnsi"/>
          <w:sz w:val="22"/>
          <w:szCs w:val="22"/>
        </w:rPr>
        <w:t>El</w:t>
      </w:r>
      <w:r w:rsidRPr="00B24DF3">
        <w:rPr>
          <w:rFonts w:cstheme="majorHAnsi"/>
          <w:bCs/>
          <w:sz w:val="22"/>
          <w:szCs w:val="22"/>
          <w:lang w:eastAsia="es-ES"/>
        </w:rPr>
        <w:t xml:space="preserve"> </w:t>
      </w:r>
      <w:r w:rsidR="006C36CA" w:rsidRPr="00B24DF3">
        <w:rPr>
          <w:rFonts w:cstheme="majorHAnsi"/>
          <w:bCs/>
          <w:sz w:val="22"/>
          <w:szCs w:val="22"/>
          <w:lang w:eastAsia="es-ES"/>
        </w:rPr>
        <w:t>a</w:t>
      </w:r>
      <w:r w:rsidRPr="00B24DF3">
        <w:rPr>
          <w:rFonts w:cstheme="majorHAnsi"/>
          <w:bCs/>
          <w:sz w:val="22"/>
          <w:szCs w:val="22"/>
          <w:lang w:eastAsia="es-ES"/>
        </w:rPr>
        <w:t>rtículo</w:t>
      </w:r>
      <w:r w:rsidR="006C36CA" w:rsidRPr="00B24DF3">
        <w:rPr>
          <w:rFonts w:cstheme="majorHAnsi"/>
          <w:bCs/>
          <w:sz w:val="22"/>
          <w:szCs w:val="22"/>
          <w:lang w:eastAsia="es-ES"/>
        </w:rPr>
        <w:t xml:space="preserve"> 3546</w:t>
      </w:r>
      <w:r w:rsidRPr="00B24DF3">
        <w:rPr>
          <w:rFonts w:cstheme="majorHAnsi"/>
          <w:bCs/>
          <w:sz w:val="22"/>
          <w:szCs w:val="22"/>
          <w:lang w:eastAsia="es-ES"/>
        </w:rPr>
        <w:t xml:space="preserve"> </w:t>
      </w:r>
      <w:r w:rsidR="006C36CA" w:rsidRPr="00B24DF3">
        <w:rPr>
          <w:rFonts w:cstheme="majorHAnsi"/>
          <w:bCs/>
          <w:sz w:val="22"/>
          <w:szCs w:val="22"/>
          <w:lang w:eastAsia="es-ES"/>
        </w:rPr>
        <w:t>determina</w:t>
      </w:r>
      <w:r w:rsidR="00BD2736" w:rsidRPr="00B24DF3">
        <w:rPr>
          <w:rFonts w:cstheme="majorHAnsi"/>
          <w:bCs/>
          <w:sz w:val="22"/>
          <w:szCs w:val="22"/>
          <w:lang w:eastAsia="es-ES"/>
        </w:rPr>
        <w:t xml:space="preserve"> que</w:t>
      </w:r>
      <w:r w:rsidR="006C36CA" w:rsidRPr="00B24DF3">
        <w:rPr>
          <w:rFonts w:cstheme="majorHAnsi"/>
          <w:bCs/>
          <w:sz w:val="22"/>
          <w:szCs w:val="22"/>
          <w:lang w:eastAsia="es-ES"/>
        </w:rPr>
        <w:t xml:space="preserve">: </w:t>
      </w:r>
      <w:r w:rsidRPr="00B24DF3">
        <w:rPr>
          <w:rFonts w:cstheme="majorHAnsi"/>
          <w:b/>
          <w:bCs/>
          <w:i/>
          <w:sz w:val="22"/>
          <w:szCs w:val="22"/>
          <w:lang w:eastAsia="es-ES"/>
        </w:rPr>
        <w:t>“</w:t>
      </w:r>
      <w:r w:rsidR="00FB20F7" w:rsidRPr="00B24DF3">
        <w:rPr>
          <w:rFonts w:cstheme="majorHAnsi"/>
          <w:bCs/>
          <w:i/>
          <w:sz w:val="22"/>
          <w:szCs w:val="22"/>
          <w:lang w:eastAsia="es-ES"/>
        </w:rPr>
        <w:t xml:space="preserve">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w:t>
      </w:r>
      <w:r w:rsidRPr="00B24DF3">
        <w:rPr>
          <w:rFonts w:cstheme="majorHAnsi"/>
          <w:bCs/>
          <w:i/>
          <w:sz w:val="22"/>
          <w:szCs w:val="22"/>
          <w:lang w:eastAsia="es-ES"/>
        </w:rPr>
        <w:t>y obligaciones</w:t>
      </w:r>
      <w:r w:rsidR="00FB20F7" w:rsidRPr="00B24DF3">
        <w:rPr>
          <w:rFonts w:cstheme="majorHAnsi"/>
          <w:bCs/>
          <w:i/>
          <w:sz w:val="22"/>
          <w:szCs w:val="22"/>
          <w:lang w:eastAsia="es-ES"/>
        </w:rPr>
        <w:t xml:space="preserve"> previstas en el presente Capítulo”</w:t>
      </w:r>
      <w:r w:rsidR="00FB20F7" w:rsidRPr="00B24DF3">
        <w:rPr>
          <w:rFonts w:cstheme="majorHAnsi"/>
          <w:bCs/>
          <w:sz w:val="22"/>
          <w:szCs w:val="22"/>
          <w:lang w:eastAsia="es-ES"/>
        </w:rPr>
        <w:t>.</w:t>
      </w:r>
    </w:p>
    <w:p w14:paraId="6908BFB1" w14:textId="7DDEAFCC" w:rsidR="00FB20F7" w:rsidRPr="00B24DF3" w:rsidRDefault="00FB20F7" w:rsidP="001771C8">
      <w:pPr>
        <w:spacing w:before="240" w:line="276" w:lineRule="auto"/>
        <w:jc w:val="both"/>
        <w:rPr>
          <w:rFonts w:asciiTheme="minorHAnsi" w:hAnsiTheme="minorHAnsi" w:cstheme="majorHAnsi"/>
          <w:bCs/>
          <w:lang w:eastAsia="es-ES"/>
        </w:rPr>
      </w:pPr>
      <w:r w:rsidRPr="00B24DF3">
        <w:rPr>
          <w:rFonts w:asciiTheme="minorHAnsi" w:hAnsiTheme="minorHAnsi" w:cstheme="majorHAnsi"/>
          <w:b/>
          <w:bCs/>
          <w:lang w:eastAsia="es-ES"/>
        </w:rPr>
        <w:t>REGLAMENTO GENERAL PARA LA ADMINISTRACI</w:t>
      </w:r>
      <w:r w:rsidR="001E5774" w:rsidRPr="00B24DF3">
        <w:rPr>
          <w:rFonts w:asciiTheme="minorHAnsi" w:hAnsiTheme="minorHAnsi" w:cstheme="majorHAnsi"/>
          <w:b/>
          <w:bCs/>
          <w:lang w:eastAsia="es-ES"/>
        </w:rPr>
        <w:t>Ó</w:t>
      </w:r>
      <w:r w:rsidRPr="00B24DF3">
        <w:rPr>
          <w:rFonts w:asciiTheme="minorHAnsi" w:hAnsiTheme="minorHAnsi" w:cstheme="majorHAnsi"/>
          <w:b/>
          <w:bCs/>
          <w:lang w:eastAsia="es-ES"/>
        </w:rPr>
        <w:t>N, UTILIZACI</w:t>
      </w:r>
      <w:r w:rsidR="001E5774" w:rsidRPr="00B24DF3">
        <w:rPr>
          <w:rFonts w:asciiTheme="minorHAnsi" w:hAnsiTheme="minorHAnsi" w:cstheme="majorHAnsi"/>
          <w:b/>
          <w:bCs/>
          <w:lang w:eastAsia="es-ES"/>
        </w:rPr>
        <w:t>Ó</w:t>
      </w:r>
      <w:r w:rsidRPr="00B24DF3">
        <w:rPr>
          <w:rFonts w:asciiTheme="minorHAnsi" w:hAnsiTheme="minorHAnsi" w:cstheme="majorHAnsi"/>
          <w:b/>
          <w:bCs/>
          <w:lang w:eastAsia="es-ES"/>
        </w:rPr>
        <w:t>N, MANEJO Y CONTROL DE LOS BIENES E INVENTARIOS DEL SECTOR PÚBLICO</w:t>
      </w:r>
    </w:p>
    <w:p w14:paraId="0FAEE71C" w14:textId="48BC1736" w:rsidR="00FB20F7" w:rsidRPr="00B24DF3" w:rsidRDefault="00FB20F7" w:rsidP="001771C8">
      <w:pPr>
        <w:pStyle w:val="Prrafodelista"/>
        <w:numPr>
          <w:ilvl w:val="0"/>
          <w:numId w:val="27"/>
        </w:numPr>
        <w:spacing w:before="240" w:line="276" w:lineRule="auto"/>
        <w:jc w:val="both"/>
        <w:rPr>
          <w:rFonts w:cstheme="majorHAnsi"/>
          <w:bCs/>
          <w:i/>
          <w:iCs/>
          <w:sz w:val="22"/>
          <w:szCs w:val="22"/>
          <w:lang w:eastAsia="es-ES"/>
        </w:rPr>
      </w:pPr>
      <w:r w:rsidRPr="00B24DF3">
        <w:rPr>
          <w:rFonts w:cstheme="majorHAnsi"/>
          <w:bCs/>
          <w:sz w:val="22"/>
          <w:szCs w:val="22"/>
          <w:lang w:eastAsia="es-ES"/>
        </w:rPr>
        <w:t>El artículo 7, indica</w:t>
      </w:r>
      <w:r w:rsidR="00BD2736" w:rsidRPr="00B24DF3">
        <w:rPr>
          <w:rFonts w:cstheme="majorHAnsi"/>
          <w:bCs/>
          <w:sz w:val="22"/>
          <w:szCs w:val="22"/>
          <w:lang w:eastAsia="es-ES"/>
        </w:rPr>
        <w:t xml:space="preserve"> que</w:t>
      </w:r>
      <w:r w:rsidRPr="00B24DF3">
        <w:rPr>
          <w:rFonts w:cstheme="majorHAnsi"/>
          <w:bCs/>
          <w:sz w:val="22"/>
          <w:szCs w:val="22"/>
          <w:lang w:eastAsia="es-ES"/>
        </w:rPr>
        <w:t xml:space="preserve">:  </w:t>
      </w:r>
      <w:r w:rsidR="00BA36B8" w:rsidRPr="00B24DF3">
        <w:rPr>
          <w:rFonts w:cstheme="majorHAnsi"/>
          <w:bCs/>
          <w:sz w:val="22"/>
          <w:szCs w:val="22"/>
          <w:lang w:eastAsia="es-ES"/>
        </w:rPr>
        <w:t>“</w:t>
      </w:r>
      <w:r w:rsidRPr="00B24DF3">
        <w:rPr>
          <w:rFonts w:cstheme="maj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r w:rsidR="009171D2" w:rsidRPr="00B24DF3">
        <w:rPr>
          <w:rFonts w:cstheme="majorHAnsi"/>
          <w:bCs/>
          <w:i/>
          <w:iCs/>
          <w:sz w:val="22"/>
          <w:szCs w:val="22"/>
          <w:lang w:eastAsia="es-ES"/>
        </w:rPr>
        <w:t>”</w:t>
      </w:r>
      <w:r w:rsidRPr="00B24DF3">
        <w:rPr>
          <w:rFonts w:cstheme="majorHAnsi"/>
          <w:bCs/>
          <w:i/>
          <w:iCs/>
          <w:sz w:val="22"/>
          <w:szCs w:val="22"/>
          <w:lang w:eastAsia="es-ES"/>
        </w:rPr>
        <w:t>.</w:t>
      </w:r>
    </w:p>
    <w:p w14:paraId="43E4CFAC" w14:textId="352DA301" w:rsidR="00FB20F7" w:rsidRPr="00B24DF3" w:rsidRDefault="00B57CCB" w:rsidP="001771C8">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7476F095" w14:textId="77777777" w:rsidR="00AE5DB3" w:rsidRPr="00B24DF3" w:rsidRDefault="00AE5DB3" w:rsidP="00AE5DB3">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lastRenderedPageBreak/>
        <w:t>RESOLUCIÓN DE ALCALDÍA NO. 009, DE 23 DE AGOSTO DE 2013</w:t>
      </w:r>
    </w:p>
    <w:p w14:paraId="11F86E4E" w14:textId="04E51770" w:rsidR="00AE5DB3" w:rsidRPr="00B24DF3" w:rsidRDefault="00AE5DB3" w:rsidP="00AE5DB3">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w:t>
      </w:r>
      <w:r w:rsidR="00055074" w:rsidRPr="00B24DF3">
        <w:rPr>
          <w:rFonts w:asciiTheme="minorHAnsi" w:hAnsiTheme="minorHAnsi" w:cstheme="majorHAnsi"/>
          <w:bCs/>
          <w:iCs/>
          <w:lang w:eastAsia="es-ES"/>
        </w:rPr>
        <w:t>miento a</w:t>
      </w:r>
      <w:r w:rsidRPr="00B24DF3">
        <w:rPr>
          <w:rFonts w:asciiTheme="minorHAnsi" w:hAnsiTheme="minorHAnsi" w:cstheme="majorHAnsi"/>
          <w:bCs/>
          <w:iCs/>
          <w:lang w:eastAsia="es-ES"/>
        </w:rPr>
        <w:t xml:space="preserve"> la recomendación de la Contraloría General del Estado emitida mediante Informe No. DIAPA-004-2011.</w:t>
      </w:r>
    </w:p>
    <w:p w14:paraId="02AC68A7" w14:textId="5C2E2A1C" w:rsidR="00AE5DB3" w:rsidRPr="00B24DF3" w:rsidRDefault="00AE5DB3" w:rsidP="00AE5DB3">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Cs/>
          <w:lang w:eastAsia="es-ES"/>
        </w:rPr>
        <w:t>En el punto 1.2 del Ámbito de Aplicación, señala que</w:t>
      </w:r>
      <w:r w:rsidRPr="00B24DF3">
        <w:rPr>
          <w:rFonts w:asciiTheme="minorHAnsi" w:hAnsiTheme="minorHAnsi" w:cstheme="maj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14:paraId="2B3778A1" w14:textId="77777777" w:rsidR="00AE5DB3" w:rsidRPr="00B24DF3" w:rsidRDefault="00AE5DB3" w:rsidP="00AE5DB3">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RESOLUCIÓN N°A-089 DEL 8 DE DICIEMBRE DEL 2020:</w:t>
      </w:r>
    </w:p>
    <w:p w14:paraId="0A1B878B" w14:textId="77777777" w:rsidR="00AE5DB3" w:rsidRPr="00B24DF3" w:rsidRDefault="00AE5DB3" w:rsidP="00AE5DB3">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El Alcalde del Distrito Metropolitano de Quito a través del artículo 12 delega a los Administradores Zonales del GAD DMQ, las siguientes competencias y atribuciones:</w:t>
      </w:r>
    </w:p>
    <w:p w14:paraId="5D2B9BD0" w14:textId="77777777" w:rsidR="00AE5DB3" w:rsidRPr="00B24DF3" w:rsidRDefault="00AE5DB3" w:rsidP="00AE5DB3">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
          <w:iCs/>
          <w:lang w:eastAsia="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6D055CDE" w14:textId="77777777" w:rsidR="00AE5DB3" w:rsidRPr="00B24DF3" w:rsidRDefault="00AE5DB3" w:rsidP="00AE5DB3">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RESOLUCIÓN Nro. SGCTYPC-2021-002 DE 05 DE JULIO DE 2021</w:t>
      </w:r>
    </w:p>
    <w:p w14:paraId="32D32179" w14:textId="430601C5" w:rsidR="00AE5DB3" w:rsidRPr="00B24DF3" w:rsidRDefault="00AE5DB3" w:rsidP="00AE5DB3">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La Secretaría General de Coordinación Territorial y Participación Ciudadana expide mediante Resolución No. SGCTYPC-2022-002 de 5 de julio de 202</w:t>
      </w:r>
      <w:r w:rsidR="00055074" w:rsidRPr="00B24DF3">
        <w:rPr>
          <w:rFonts w:asciiTheme="minorHAnsi" w:hAnsiTheme="minorHAnsi" w:cstheme="majorHAnsi"/>
          <w:bCs/>
          <w:iCs/>
          <w:lang w:eastAsia="es-ES"/>
        </w:rPr>
        <w:t>1, el Reglamento que Regula el proceso b</w:t>
      </w:r>
      <w:r w:rsidRPr="00B24DF3">
        <w:rPr>
          <w:rFonts w:asciiTheme="minorHAnsi" w:hAnsiTheme="minorHAnsi" w:cstheme="majorHAnsi"/>
          <w:bCs/>
          <w:iCs/>
          <w:lang w:eastAsia="es-ES"/>
        </w:rPr>
        <w:t>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14:paraId="566D5DE2" w14:textId="77777777" w:rsidR="008C639A" w:rsidRPr="002774CE" w:rsidRDefault="008C639A" w:rsidP="001771C8">
      <w:pPr>
        <w:spacing w:before="240" w:line="276" w:lineRule="auto"/>
        <w:jc w:val="both"/>
        <w:rPr>
          <w:rFonts w:asciiTheme="minorHAnsi" w:hAnsiTheme="minorHAnsi" w:cstheme="majorHAnsi"/>
          <w:b/>
        </w:rPr>
      </w:pPr>
      <w:r w:rsidRPr="002774CE">
        <w:rPr>
          <w:rFonts w:asciiTheme="minorHAnsi" w:hAnsiTheme="minorHAnsi" w:cstheme="majorHAnsi"/>
          <w:b/>
        </w:rPr>
        <w:t xml:space="preserve">CLÁUSULA </w:t>
      </w:r>
      <w:r w:rsidR="00764A89" w:rsidRPr="002774CE">
        <w:rPr>
          <w:rFonts w:asciiTheme="minorHAnsi" w:hAnsiTheme="minorHAnsi" w:cstheme="majorHAnsi"/>
          <w:b/>
        </w:rPr>
        <w:t>CUARTA</w:t>
      </w:r>
      <w:r w:rsidR="003C6154" w:rsidRPr="002774CE">
        <w:rPr>
          <w:rFonts w:asciiTheme="minorHAnsi" w:hAnsiTheme="minorHAnsi" w:cstheme="majorHAnsi"/>
          <w:b/>
        </w:rPr>
        <w:t>. -</w:t>
      </w:r>
      <w:r w:rsidRPr="002774CE">
        <w:rPr>
          <w:rFonts w:asciiTheme="minorHAnsi" w:hAnsiTheme="minorHAnsi" w:cstheme="majorHAnsi"/>
          <w:b/>
        </w:rPr>
        <w:t xml:space="preserve"> OBJETO DEL CONVENIO:</w:t>
      </w:r>
    </w:p>
    <w:p w14:paraId="3CB791CD" w14:textId="3334F343" w:rsidR="008C639A" w:rsidRPr="002774CE" w:rsidRDefault="00840E02" w:rsidP="001771C8">
      <w:pPr>
        <w:spacing w:before="240" w:line="276" w:lineRule="auto"/>
        <w:jc w:val="both"/>
        <w:rPr>
          <w:rFonts w:asciiTheme="minorHAnsi" w:hAnsiTheme="minorHAnsi" w:cstheme="majorHAnsi"/>
        </w:rPr>
      </w:pPr>
      <w:r w:rsidRPr="002774CE">
        <w:rPr>
          <w:rFonts w:asciiTheme="minorHAnsi" w:hAnsiTheme="minorHAnsi" w:cstheme="majorHAnsi"/>
        </w:rPr>
        <w:t xml:space="preserve">Sobre la base de los antecedentes </w:t>
      </w:r>
      <w:r w:rsidR="00200779" w:rsidRPr="002774CE">
        <w:rPr>
          <w:rFonts w:asciiTheme="minorHAnsi" w:hAnsiTheme="minorHAnsi" w:cstheme="majorHAnsi"/>
        </w:rPr>
        <w:t>expuestos; y, al</w:t>
      </w:r>
      <w:r w:rsidRPr="002774CE">
        <w:rPr>
          <w:rFonts w:asciiTheme="minorHAnsi" w:hAnsiTheme="minorHAnsi" w:cstheme="majorHAnsi"/>
        </w:rPr>
        <w:t xml:space="preserve"> amparo de la normativa invocada, </w:t>
      </w:r>
      <w:r w:rsidR="00693866" w:rsidRPr="002774CE">
        <w:rPr>
          <w:rFonts w:asciiTheme="minorHAnsi" w:hAnsiTheme="minorHAnsi" w:cstheme="majorHAnsi"/>
        </w:rPr>
        <w:t xml:space="preserve">EL </w:t>
      </w:r>
      <w:r w:rsidR="00D321CB" w:rsidRPr="002774CE">
        <w:rPr>
          <w:rFonts w:asciiTheme="minorHAnsi" w:hAnsiTheme="minorHAnsi" w:cstheme="majorHAnsi"/>
        </w:rPr>
        <w:t>MUNICIPIO</w:t>
      </w:r>
      <w:r w:rsidR="00013911" w:rsidRPr="002774CE">
        <w:rPr>
          <w:rFonts w:asciiTheme="minorHAnsi" w:hAnsiTheme="minorHAnsi" w:cstheme="majorHAnsi"/>
        </w:rPr>
        <w:t xml:space="preserve"> </w:t>
      </w:r>
      <w:r w:rsidR="00CB5904" w:rsidRPr="002774CE">
        <w:rPr>
          <w:rFonts w:asciiTheme="minorHAnsi" w:hAnsiTheme="minorHAnsi" w:cstheme="majorHAnsi"/>
        </w:rPr>
        <w:t>entreg</w:t>
      </w:r>
      <w:r w:rsidR="00101A69" w:rsidRPr="002774CE">
        <w:rPr>
          <w:rFonts w:asciiTheme="minorHAnsi" w:hAnsiTheme="minorHAnsi" w:cstheme="majorHAnsi"/>
        </w:rPr>
        <w:t>a</w:t>
      </w:r>
      <w:r w:rsidR="00CB5904" w:rsidRPr="002774CE">
        <w:rPr>
          <w:rFonts w:asciiTheme="minorHAnsi" w:hAnsiTheme="minorHAnsi" w:cstheme="majorHAnsi"/>
        </w:rPr>
        <w:t xml:space="preserve"> a favor de la Liga</w:t>
      </w:r>
      <w:r w:rsidR="00693866" w:rsidRPr="002774CE">
        <w:rPr>
          <w:rFonts w:asciiTheme="minorHAnsi" w:hAnsiTheme="minorHAnsi" w:cstheme="majorHAnsi"/>
        </w:rPr>
        <w:t xml:space="preserve"> Deportiva Barrial </w:t>
      </w:r>
      <w:r w:rsidR="0013450D" w:rsidRPr="002774CE">
        <w:rPr>
          <w:rFonts w:asciiTheme="minorHAnsi" w:hAnsiTheme="minorHAnsi" w:cstheme="majorHAnsi"/>
        </w:rPr>
        <w:t>“</w:t>
      </w:r>
      <w:r w:rsidR="00026D0D" w:rsidRPr="002774CE">
        <w:rPr>
          <w:rFonts w:asciiTheme="minorHAnsi" w:hAnsiTheme="minorHAnsi" w:cstheme="majorHAnsi"/>
        </w:rPr>
        <w:t>Amistad</w:t>
      </w:r>
      <w:r w:rsidR="00DB1852" w:rsidRPr="002774CE">
        <w:rPr>
          <w:rFonts w:asciiTheme="minorHAnsi" w:hAnsiTheme="minorHAnsi" w:cstheme="majorHAnsi"/>
        </w:rPr>
        <w:t>” la</w:t>
      </w:r>
      <w:r w:rsidR="00101A69" w:rsidRPr="002774CE">
        <w:rPr>
          <w:rFonts w:asciiTheme="minorHAnsi" w:hAnsiTheme="minorHAnsi" w:cstheme="majorHAnsi"/>
        </w:rPr>
        <w:t xml:space="preserve"> </w:t>
      </w:r>
      <w:r w:rsidR="00037765" w:rsidRPr="002774CE">
        <w:rPr>
          <w:rFonts w:asciiTheme="minorHAnsi" w:hAnsiTheme="minorHAnsi" w:cstheme="majorHAnsi"/>
        </w:rPr>
        <w:t xml:space="preserve">administración y uso </w:t>
      </w:r>
      <w:r w:rsidR="00DB1852" w:rsidRPr="002774CE">
        <w:rPr>
          <w:rFonts w:asciiTheme="minorHAnsi" w:hAnsiTheme="minorHAnsi" w:cstheme="majorHAnsi"/>
        </w:rPr>
        <w:t>de</w:t>
      </w:r>
      <w:r w:rsidR="00BD2736" w:rsidRPr="002774CE">
        <w:rPr>
          <w:rFonts w:asciiTheme="minorHAnsi" w:hAnsiTheme="minorHAnsi" w:cstheme="majorHAnsi"/>
        </w:rPr>
        <w:t xml:space="preserve"> </w:t>
      </w:r>
      <w:r w:rsidR="00E62172" w:rsidRPr="002774CE">
        <w:rPr>
          <w:rFonts w:asciiTheme="minorHAnsi" w:hAnsiTheme="minorHAnsi" w:cstheme="majorHAnsi"/>
        </w:rPr>
        <w:t xml:space="preserve">las </w:t>
      </w:r>
      <w:r w:rsidR="00BD2736" w:rsidRPr="002774CE">
        <w:rPr>
          <w:rFonts w:asciiTheme="minorHAnsi" w:hAnsiTheme="minorHAnsi" w:cstheme="majorHAnsi"/>
        </w:rPr>
        <w:t>i</w:t>
      </w:r>
      <w:r w:rsidR="00E62172" w:rsidRPr="002774CE">
        <w:rPr>
          <w:rFonts w:asciiTheme="minorHAnsi" w:hAnsiTheme="minorHAnsi" w:cstheme="majorHAnsi"/>
        </w:rPr>
        <w:t xml:space="preserve">nstalaciones y </w:t>
      </w:r>
      <w:r w:rsidR="00BD2736" w:rsidRPr="002774CE">
        <w:rPr>
          <w:rFonts w:asciiTheme="minorHAnsi" w:hAnsiTheme="minorHAnsi" w:cstheme="majorHAnsi"/>
        </w:rPr>
        <w:t>e</w:t>
      </w:r>
      <w:r w:rsidR="00E62172" w:rsidRPr="002774CE">
        <w:rPr>
          <w:rFonts w:asciiTheme="minorHAnsi" w:hAnsiTheme="minorHAnsi" w:cstheme="majorHAnsi"/>
        </w:rPr>
        <w:t xml:space="preserve">scenarios </w:t>
      </w:r>
      <w:r w:rsidR="00BD2736" w:rsidRPr="002774CE">
        <w:rPr>
          <w:rFonts w:asciiTheme="minorHAnsi" w:hAnsiTheme="minorHAnsi" w:cstheme="majorHAnsi"/>
        </w:rPr>
        <w:t>d</w:t>
      </w:r>
      <w:r w:rsidR="00E62172" w:rsidRPr="002774CE">
        <w:rPr>
          <w:rFonts w:asciiTheme="minorHAnsi" w:hAnsiTheme="minorHAnsi" w:cstheme="majorHAnsi"/>
        </w:rPr>
        <w:t>eportivos, constantes en el predio N°</w:t>
      </w:r>
      <w:r w:rsidR="00026D0D" w:rsidRPr="002774CE">
        <w:rPr>
          <w:rFonts w:asciiTheme="minorHAnsi" w:hAnsiTheme="minorHAnsi" w:cstheme="majorHAnsi"/>
        </w:rPr>
        <w:t xml:space="preserve"> 801836</w:t>
      </w:r>
      <w:r w:rsidR="00037765" w:rsidRPr="002774CE">
        <w:rPr>
          <w:rFonts w:asciiTheme="minorHAnsi" w:hAnsiTheme="minorHAnsi" w:cstheme="majorHAnsi"/>
        </w:rPr>
        <w:t>,</w:t>
      </w:r>
      <w:r w:rsidR="00E62172" w:rsidRPr="002774CE">
        <w:rPr>
          <w:rFonts w:asciiTheme="minorHAnsi" w:hAnsiTheme="minorHAnsi" w:cstheme="majorHAnsi"/>
        </w:rPr>
        <w:t xml:space="preserve"> </w:t>
      </w:r>
      <w:r w:rsidR="00693866" w:rsidRPr="002774CE">
        <w:rPr>
          <w:rFonts w:asciiTheme="minorHAnsi" w:hAnsiTheme="minorHAnsi" w:cstheme="majorHAnsi"/>
        </w:rPr>
        <w:t xml:space="preserve">de propiedad municipal </w:t>
      </w:r>
      <w:r w:rsidR="00042D57">
        <w:rPr>
          <w:rFonts w:asciiTheme="minorHAnsi" w:hAnsiTheme="minorHAnsi" w:cstheme="majorHAnsi"/>
        </w:rPr>
        <w:t xml:space="preserve">cuenta con las siguientes áreas anexas: </w:t>
      </w:r>
      <w:r w:rsidR="00026D0D" w:rsidRPr="002774CE">
        <w:rPr>
          <w:rFonts w:asciiTheme="minorHAnsi" w:hAnsiTheme="minorHAnsi" w:cstheme="majorHAnsi"/>
          <w:iCs/>
        </w:rPr>
        <w:t>cancha de futbol, graderíos, bar y bodega</w:t>
      </w:r>
      <w:r w:rsidR="00CB5904" w:rsidRPr="002774CE">
        <w:rPr>
          <w:rFonts w:asciiTheme="minorHAnsi" w:hAnsiTheme="minorHAnsi" w:cstheme="majorHAnsi"/>
        </w:rPr>
        <w:t xml:space="preserve">, a fin de </w:t>
      </w:r>
      <w:r w:rsidR="008C639A" w:rsidRPr="002774CE">
        <w:rPr>
          <w:rFonts w:asciiTheme="minorHAnsi" w:hAnsiTheme="minorHAnsi" w:cstheme="majorHAnsi"/>
        </w:rPr>
        <w:t>que dicho inmueble cumpla con la</w:t>
      </w:r>
      <w:r w:rsidR="00693866" w:rsidRPr="002774CE">
        <w:rPr>
          <w:rFonts w:asciiTheme="minorHAnsi" w:hAnsiTheme="minorHAnsi" w:cstheme="majorHAnsi"/>
        </w:rPr>
        <w:t>s</w:t>
      </w:r>
      <w:r w:rsidR="008C639A" w:rsidRPr="002774CE">
        <w:rPr>
          <w:rFonts w:asciiTheme="minorHAnsi" w:hAnsiTheme="minorHAnsi" w:cstheme="majorHAnsi"/>
        </w:rPr>
        <w:t xml:space="preserve"> </w:t>
      </w:r>
      <w:r w:rsidR="00D321CB" w:rsidRPr="002774CE">
        <w:rPr>
          <w:rFonts w:asciiTheme="minorHAnsi" w:hAnsiTheme="minorHAnsi" w:cstheme="majorHAnsi"/>
        </w:rPr>
        <w:t>actividades deportivas</w:t>
      </w:r>
      <w:r w:rsidR="00733797" w:rsidRPr="002774CE">
        <w:rPr>
          <w:rFonts w:asciiTheme="minorHAnsi" w:hAnsiTheme="minorHAnsi" w:cstheme="majorHAnsi"/>
        </w:rPr>
        <w:t xml:space="preserve"> y </w:t>
      </w:r>
      <w:r w:rsidR="0013450D" w:rsidRPr="002774CE">
        <w:rPr>
          <w:rFonts w:asciiTheme="minorHAnsi" w:hAnsiTheme="minorHAnsi" w:cstheme="majorHAnsi"/>
        </w:rPr>
        <w:t>recreativas para</w:t>
      </w:r>
      <w:r w:rsidR="00D321CB" w:rsidRPr="002774CE">
        <w:rPr>
          <w:rFonts w:asciiTheme="minorHAnsi" w:hAnsiTheme="minorHAnsi" w:cstheme="majorHAnsi"/>
        </w:rPr>
        <w:t xml:space="preserve"> un sano esparcimiento, </w:t>
      </w:r>
      <w:r w:rsidR="00301CCB" w:rsidRPr="002774CE">
        <w:rPr>
          <w:rFonts w:asciiTheme="minorHAnsi" w:hAnsiTheme="minorHAnsi" w:cstheme="majorHAnsi"/>
        </w:rPr>
        <w:t>convivencia</w:t>
      </w:r>
      <w:r w:rsidR="00D321CB" w:rsidRPr="002774CE">
        <w:rPr>
          <w:rFonts w:asciiTheme="minorHAnsi" w:hAnsiTheme="minorHAnsi" w:cstheme="majorHAnsi"/>
        </w:rPr>
        <w:t xml:space="preserve"> familiar, e integración </w:t>
      </w:r>
      <w:r w:rsidR="0013450D" w:rsidRPr="002774CE">
        <w:rPr>
          <w:rFonts w:asciiTheme="minorHAnsi" w:hAnsiTheme="minorHAnsi" w:cstheme="majorHAnsi"/>
        </w:rPr>
        <w:t>social y</w:t>
      </w:r>
      <w:r w:rsidR="00D321CB" w:rsidRPr="002774CE">
        <w:rPr>
          <w:rFonts w:asciiTheme="minorHAnsi" w:hAnsiTheme="minorHAnsi" w:cstheme="majorHAnsi"/>
        </w:rPr>
        <w:t xml:space="preserve"> cultural</w:t>
      </w:r>
      <w:r w:rsidR="003C6154" w:rsidRPr="002774CE">
        <w:rPr>
          <w:rFonts w:asciiTheme="minorHAnsi" w:hAnsiTheme="minorHAnsi" w:cstheme="majorHAnsi"/>
        </w:rPr>
        <w:t xml:space="preserve">. </w:t>
      </w:r>
    </w:p>
    <w:p w14:paraId="44D056B8" w14:textId="02FEA220" w:rsidR="00026D0D" w:rsidRPr="002774CE" w:rsidRDefault="00026D0D" w:rsidP="00026D0D">
      <w:pPr>
        <w:spacing w:before="240" w:line="276" w:lineRule="auto"/>
        <w:jc w:val="both"/>
        <w:rPr>
          <w:rFonts w:asciiTheme="minorHAnsi" w:hAnsiTheme="minorHAnsi" w:cstheme="majorHAnsi"/>
          <w:lang w:val="es-ES_tradnl" w:eastAsia="es-ES"/>
        </w:rPr>
      </w:pPr>
      <w:r w:rsidRPr="002774CE">
        <w:rPr>
          <w:rFonts w:asciiTheme="minorHAnsi" w:hAnsiTheme="minorHAnsi" w:cstheme="majorHAnsi"/>
          <w:lang w:val="es-ES_tradnl" w:eastAsia="es-ES"/>
        </w:rPr>
        <w:lastRenderedPageBreak/>
        <w:t xml:space="preserve">El área parcial para la entrega del Convenio de Administración y Uso es de 3178.40 metros cuadrados, de acuerdo a los siguientes linderos: </w:t>
      </w:r>
      <w:r w:rsidR="00E32E12" w:rsidRPr="002774CE">
        <w:rPr>
          <w:rFonts w:asciiTheme="minorHAnsi" w:hAnsiTheme="minorHAnsi" w:cstheme="majorHAnsi"/>
          <w:lang w:val="es-ES_tradnl" w:eastAsia="es-ES"/>
        </w:rPr>
        <w:t>NORTE. -</w:t>
      </w:r>
      <w:r w:rsidRPr="002774CE">
        <w:rPr>
          <w:rFonts w:asciiTheme="minorHAnsi" w:hAnsiTheme="minorHAnsi" w:cstheme="majorHAnsi"/>
          <w:lang w:val="es-ES_tradnl" w:eastAsia="es-ES"/>
        </w:rPr>
        <w:t xml:space="preserve"> Con predio No. 801836 en 86.82 metros; </w:t>
      </w:r>
      <w:r w:rsidR="00E32E12" w:rsidRPr="002774CE">
        <w:rPr>
          <w:rFonts w:asciiTheme="minorHAnsi" w:hAnsiTheme="minorHAnsi" w:cstheme="majorHAnsi"/>
          <w:lang w:val="es-ES_tradnl" w:eastAsia="es-ES"/>
        </w:rPr>
        <w:t>SUR. -</w:t>
      </w:r>
      <w:r w:rsidRPr="002774CE">
        <w:rPr>
          <w:rFonts w:asciiTheme="minorHAnsi" w:hAnsiTheme="minorHAnsi" w:cstheme="majorHAnsi"/>
          <w:lang w:val="es-ES_tradnl" w:eastAsia="es-ES"/>
        </w:rPr>
        <w:t xml:space="preserve"> Con el Centro Comercial El Recreo en 65.29 metros; </w:t>
      </w:r>
      <w:r w:rsidR="00E32E12" w:rsidRPr="002774CE">
        <w:rPr>
          <w:rFonts w:asciiTheme="minorHAnsi" w:hAnsiTheme="minorHAnsi" w:cstheme="majorHAnsi"/>
          <w:lang w:val="es-ES_tradnl" w:eastAsia="es-ES"/>
        </w:rPr>
        <w:t>ESTE. -</w:t>
      </w:r>
      <w:r w:rsidRPr="002774CE">
        <w:rPr>
          <w:rFonts w:asciiTheme="minorHAnsi" w:hAnsiTheme="minorHAnsi" w:cstheme="majorHAnsi"/>
          <w:lang w:val="es-ES_tradnl" w:eastAsia="es-ES"/>
        </w:rPr>
        <w:t xml:space="preserve"> Con predio No. 925 en 38.65 metros; y, </w:t>
      </w:r>
      <w:r w:rsidR="00E32E12" w:rsidRPr="002774CE">
        <w:rPr>
          <w:rFonts w:asciiTheme="minorHAnsi" w:hAnsiTheme="minorHAnsi" w:cstheme="majorHAnsi"/>
          <w:lang w:val="es-ES_tradnl" w:eastAsia="es-ES"/>
        </w:rPr>
        <w:t>OESTE. -</w:t>
      </w:r>
      <w:r w:rsidRPr="002774CE">
        <w:rPr>
          <w:rFonts w:asciiTheme="minorHAnsi" w:hAnsiTheme="minorHAnsi" w:cstheme="majorHAnsi"/>
          <w:lang w:val="es-ES_tradnl" w:eastAsia="es-ES"/>
        </w:rPr>
        <w:t xml:space="preserve"> Con predio No. 801836 en 44.03 metros.</w:t>
      </w:r>
    </w:p>
    <w:p w14:paraId="50CCC87F" w14:textId="232FE93F" w:rsidR="000421E5" w:rsidRPr="002774CE" w:rsidRDefault="000421E5" w:rsidP="001771C8">
      <w:pPr>
        <w:spacing w:before="240" w:line="276" w:lineRule="auto"/>
        <w:jc w:val="both"/>
        <w:rPr>
          <w:rFonts w:asciiTheme="minorHAnsi" w:hAnsiTheme="minorHAnsi" w:cstheme="majorHAnsi"/>
          <w:b/>
        </w:rPr>
      </w:pPr>
      <w:r w:rsidRPr="002774CE">
        <w:rPr>
          <w:rFonts w:asciiTheme="minorHAnsi" w:hAnsiTheme="minorHAnsi" w:cstheme="majorHAnsi"/>
          <w:b/>
        </w:rPr>
        <w:t xml:space="preserve">CLÁUSULA QUINTA. </w:t>
      </w:r>
      <w:r w:rsidR="00B75939" w:rsidRPr="002774CE">
        <w:rPr>
          <w:rFonts w:asciiTheme="minorHAnsi" w:hAnsiTheme="minorHAnsi" w:cstheme="majorHAnsi"/>
          <w:b/>
        </w:rPr>
        <w:t>–</w:t>
      </w:r>
      <w:r w:rsidR="001B07C6" w:rsidRPr="002774CE">
        <w:rPr>
          <w:rFonts w:asciiTheme="minorHAnsi" w:hAnsiTheme="minorHAnsi" w:cstheme="majorHAnsi"/>
          <w:b/>
        </w:rPr>
        <w:t xml:space="preserve"> </w:t>
      </w:r>
      <w:r w:rsidRPr="002774CE">
        <w:rPr>
          <w:rFonts w:asciiTheme="minorHAnsi" w:hAnsiTheme="minorHAnsi" w:cstheme="majorHAnsi"/>
          <w:b/>
        </w:rPr>
        <w:t>PLAZO</w:t>
      </w:r>
      <w:r w:rsidR="00B75939" w:rsidRPr="002774CE">
        <w:rPr>
          <w:rFonts w:asciiTheme="minorHAnsi" w:hAnsiTheme="minorHAnsi" w:cstheme="majorHAnsi"/>
          <w:b/>
        </w:rPr>
        <w:t xml:space="preserve"> Y</w:t>
      </w:r>
      <w:r w:rsidRPr="002774CE">
        <w:rPr>
          <w:rFonts w:asciiTheme="minorHAnsi" w:hAnsiTheme="minorHAnsi" w:cstheme="majorHAnsi"/>
          <w:b/>
        </w:rPr>
        <w:t xml:space="preserve"> RENOVACIÓN:</w:t>
      </w:r>
    </w:p>
    <w:p w14:paraId="75B1B81B" w14:textId="1B8F3E3D" w:rsidR="00C62D04" w:rsidRPr="002774CE" w:rsidRDefault="00535C11" w:rsidP="001771C8">
      <w:pPr>
        <w:pStyle w:val="Prrafodelista"/>
        <w:numPr>
          <w:ilvl w:val="1"/>
          <w:numId w:val="29"/>
        </w:numPr>
        <w:spacing w:before="240" w:line="276" w:lineRule="auto"/>
        <w:jc w:val="both"/>
        <w:rPr>
          <w:rFonts w:cstheme="majorHAnsi"/>
          <w:sz w:val="22"/>
          <w:szCs w:val="22"/>
        </w:rPr>
      </w:pPr>
      <w:r w:rsidRPr="002774CE">
        <w:rPr>
          <w:rFonts w:cstheme="majorHAnsi"/>
          <w:sz w:val="22"/>
          <w:szCs w:val="22"/>
        </w:rPr>
        <w:t>E</w:t>
      </w:r>
      <w:r w:rsidR="000421E5" w:rsidRPr="002774CE">
        <w:rPr>
          <w:rFonts w:cstheme="majorHAnsi"/>
          <w:sz w:val="22"/>
          <w:szCs w:val="22"/>
        </w:rPr>
        <w:t xml:space="preserve">l plazo de duración del presente </w:t>
      </w:r>
      <w:r w:rsidR="00D86469" w:rsidRPr="002774CE">
        <w:rPr>
          <w:rFonts w:cstheme="majorHAnsi"/>
          <w:sz w:val="22"/>
          <w:szCs w:val="22"/>
        </w:rPr>
        <w:t xml:space="preserve">CONVENIO </w:t>
      </w:r>
      <w:r w:rsidR="000421E5" w:rsidRPr="002774CE">
        <w:rPr>
          <w:rFonts w:cstheme="majorHAnsi"/>
          <w:sz w:val="22"/>
          <w:szCs w:val="22"/>
        </w:rPr>
        <w:t>será de 10 años, contados a partir de la fecha de su</w:t>
      </w:r>
      <w:r w:rsidR="002B42A9" w:rsidRPr="002774CE">
        <w:rPr>
          <w:rFonts w:cstheme="majorHAnsi"/>
          <w:sz w:val="22"/>
          <w:szCs w:val="22"/>
        </w:rPr>
        <w:t>scripción del mismo.</w:t>
      </w:r>
    </w:p>
    <w:p w14:paraId="489A9FEF" w14:textId="77777777" w:rsidR="00D73209" w:rsidRPr="002774CE" w:rsidRDefault="002B42A9" w:rsidP="001771C8">
      <w:pPr>
        <w:pStyle w:val="Prrafodelista"/>
        <w:numPr>
          <w:ilvl w:val="1"/>
          <w:numId w:val="29"/>
        </w:numPr>
        <w:spacing w:before="240" w:line="276" w:lineRule="auto"/>
        <w:jc w:val="both"/>
        <w:rPr>
          <w:rFonts w:cstheme="majorHAnsi"/>
          <w:sz w:val="22"/>
          <w:szCs w:val="22"/>
        </w:rPr>
      </w:pPr>
      <w:r w:rsidRPr="002774CE">
        <w:rPr>
          <w:rFonts w:cstheme="majorHAnsi"/>
          <w:sz w:val="22"/>
          <w:szCs w:val="22"/>
        </w:rPr>
        <w:t>RENOVACI</w:t>
      </w:r>
      <w:r w:rsidR="00D86469" w:rsidRPr="002774CE">
        <w:rPr>
          <w:rFonts w:cstheme="majorHAnsi"/>
          <w:sz w:val="22"/>
          <w:szCs w:val="22"/>
        </w:rPr>
        <w:t>Ó</w:t>
      </w:r>
      <w:r w:rsidRPr="002774CE">
        <w:rPr>
          <w:rFonts w:cstheme="majorHAnsi"/>
          <w:sz w:val="22"/>
          <w:szCs w:val="22"/>
        </w:rPr>
        <w:t xml:space="preserve">N: </w:t>
      </w:r>
      <w:r w:rsidR="00EA40B5" w:rsidRPr="002774CE">
        <w:rPr>
          <w:rFonts w:cstheme="majorHAnsi"/>
          <w:sz w:val="22"/>
          <w:szCs w:val="22"/>
        </w:rPr>
        <w:t xml:space="preserve">Para la renovación del </w:t>
      </w:r>
      <w:r w:rsidR="00220EC0" w:rsidRPr="002774CE">
        <w:rPr>
          <w:rFonts w:cstheme="majorHAnsi"/>
          <w:sz w:val="22"/>
          <w:szCs w:val="22"/>
        </w:rPr>
        <w:t xml:space="preserve">presente CONVENIO, </w:t>
      </w:r>
      <w:r w:rsidR="00EA40B5" w:rsidRPr="002774CE">
        <w:rPr>
          <w:rFonts w:cstheme="majorHAnsi"/>
          <w:sz w:val="22"/>
          <w:szCs w:val="22"/>
        </w:rPr>
        <w:t xml:space="preserve">el BENEFICIARIO deberá presentar </w:t>
      </w:r>
      <w:r w:rsidR="00D73209" w:rsidRPr="002774CE">
        <w:rPr>
          <w:rFonts w:cstheme="majorHAnsi"/>
          <w:sz w:val="22"/>
          <w:szCs w:val="22"/>
        </w:rPr>
        <w:t>a la ADMINISTRACIÓ</w:t>
      </w:r>
      <w:r w:rsidR="001E5C1C" w:rsidRPr="002774CE">
        <w:rPr>
          <w:rFonts w:cstheme="majorHAnsi"/>
          <w:sz w:val="22"/>
          <w:szCs w:val="22"/>
        </w:rPr>
        <w:t xml:space="preserve">N ZONAL </w:t>
      </w:r>
      <w:r w:rsidR="00D73209" w:rsidRPr="002774CE">
        <w:rPr>
          <w:rFonts w:cstheme="majorHAnsi"/>
          <w:sz w:val="22"/>
          <w:szCs w:val="22"/>
        </w:rPr>
        <w:t>la solicitud</w:t>
      </w:r>
      <w:r w:rsidR="00EA40B5" w:rsidRPr="002774CE">
        <w:rPr>
          <w:rFonts w:cstheme="majorHAnsi"/>
          <w:sz w:val="22"/>
          <w:szCs w:val="22"/>
        </w:rPr>
        <w:t xml:space="preserve"> y demás </w:t>
      </w:r>
      <w:r w:rsidR="00DB1852" w:rsidRPr="002774CE">
        <w:rPr>
          <w:rFonts w:cstheme="majorHAnsi"/>
          <w:sz w:val="22"/>
          <w:szCs w:val="22"/>
        </w:rPr>
        <w:t>requisitos determinados</w:t>
      </w:r>
      <w:r w:rsidR="00CC1D60" w:rsidRPr="002774CE">
        <w:rPr>
          <w:rFonts w:cstheme="majorHAnsi"/>
          <w:sz w:val="22"/>
          <w:szCs w:val="22"/>
        </w:rPr>
        <w:t xml:space="preserve"> en la normativa legal aplicable</w:t>
      </w:r>
      <w:r w:rsidR="00EA40B5" w:rsidRPr="002774CE">
        <w:rPr>
          <w:rFonts w:cstheme="majorHAnsi"/>
          <w:sz w:val="22"/>
          <w:szCs w:val="22"/>
        </w:rPr>
        <w:t xml:space="preserve">. </w:t>
      </w:r>
    </w:p>
    <w:p w14:paraId="7AD01D7F" w14:textId="2B1B68F0" w:rsidR="00EA40B5" w:rsidRPr="002774CE" w:rsidRDefault="00EA40B5" w:rsidP="00D73209">
      <w:pPr>
        <w:pStyle w:val="Prrafodelista"/>
        <w:spacing w:before="240" w:line="276" w:lineRule="auto"/>
        <w:ind w:left="360"/>
        <w:jc w:val="both"/>
        <w:rPr>
          <w:rFonts w:cstheme="majorHAnsi"/>
          <w:sz w:val="22"/>
          <w:szCs w:val="22"/>
        </w:rPr>
      </w:pPr>
      <w:r w:rsidRPr="002774CE">
        <w:rPr>
          <w:rFonts w:cstheme="majorHAnsi"/>
          <w:sz w:val="22"/>
          <w:szCs w:val="22"/>
        </w:rPr>
        <w:t xml:space="preserve">Además, </w:t>
      </w:r>
      <w:r w:rsidR="002B42A9" w:rsidRPr="002774CE">
        <w:rPr>
          <w:rFonts w:cstheme="majorHAnsi"/>
          <w:sz w:val="22"/>
          <w:szCs w:val="22"/>
        </w:rPr>
        <w:t xml:space="preserve">la </w:t>
      </w:r>
      <w:r w:rsidR="00163351" w:rsidRPr="002774CE">
        <w:rPr>
          <w:rFonts w:cstheme="majorHAnsi"/>
          <w:sz w:val="22"/>
          <w:szCs w:val="22"/>
        </w:rPr>
        <w:t xml:space="preserve">ADMINISTRACIÓN ZONAL </w:t>
      </w:r>
      <w:r w:rsidR="002B42A9" w:rsidRPr="002774CE">
        <w:rPr>
          <w:rFonts w:cstheme="majorHAnsi"/>
          <w:sz w:val="22"/>
          <w:szCs w:val="22"/>
        </w:rPr>
        <w:t>y la Dirección Metropolitana de Deportes y Recreación,</w:t>
      </w:r>
      <w:r w:rsidRPr="002774CE">
        <w:rPr>
          <w:rFonts w:cstheme="majorHAnsi"/>
          <w:sz w:val="22"/>
          <w:szCs w:val="22"/>
        </w:rPr>
        <w:t xml:space="preserve"> </w:t>
      </w:r>
      <w:r w:rsidR="00DB1852" w:rsidRPr="002774CE">
        <w:rPr>
          <w:rFonts w:cstheme="majorHAnsi"/>
          <w:sz w:val="22"/>
          <w:szCs w:val="22"/>
        </w:rPr>
        <w:t>deberán emitir</w:t>
      </w:r>
      <w:r w:rsidRPr="002774CE">
        <w:rPr>
          <w:rFonts w:cstheme="majorHAnsi"/>
          <w:sz w:val="22"/>
          <w:szCs w:val="22"/>
        </w:rPr>
        <w:t xml:space="preserve"> los </w:t>
      </w:r>
      <w:r w:rsidR="00220EC0" w:rsidRPr="002774CE">
        <w:rPr>
          <w:rFonts w:cstheme="majorHAnsi"/>
          <w:sz w:val="22"/>
          <w:szCs w:val="22"/>
        </w:rPr>
        <w:t>i</w:t>
      </w:r>
      <w:r w:rsidRPr="002774CE">
        <w:rPr>
          <w:rFonts w:cstheme="majorHAnsi"/>
          <w:sz w:val="22"/>
          <w:szCs w:val="22"/>
        </w:rPr>
        <w:t xml:space="preserve">nformes </w:t>
      </w:r>
      <w:r w:rsidR="00220EC0" w:rsidRPr="002774CE">
        <w:rPr>
          <w:rFonts w:cstheme="majorHAnsi"/>
          <w:sz w:val="22"/>
          <w:szCs w:val="22"/>
        </w:rPr>
        <w:t>t</w:t>
      </w:r>
      <w:r w:rsidRPr="002774CE">
        <w:rPr>
          <w:rFonts w:cstheme="majorHAnsi"/>
          <w:sz w:val="22"/>
          <w:szCs w:val="22"/>
        </w:rPr>
        <w:t xml:space="preserve">écnicos en </w:t>
      </w:r>
      <w:r w:rsidR="002B42A9" w:rsidRPr="002774CE">
        <w:rPr>
          <w:rFonts w:cstheme="majorHAnsi"/>
          <w:sz w:val="22"/>
          <w:szCs w:val="22"/>
        </w:rPr>
        <w:t>los cuales</w:t>
      </w:r>
      <w:r w:rsidR="00535C11" w:rsidRPr="002774CE">
        <w:rPr>
          <w:rFonts w:cstheme="majorHAnsi"/>
          <w:sz w:val="22"/>
          <w:szCs w:val="22"/>
        </w:rPr>
        <w:t xml:space="preserve"> </w:t>
      </w:r>
      <w:r w:rsidRPr="002774CE">
        <w:rPr>
          <w:rFonts w:cstheme="majorHAnsi"/>
          <w:sz w:val="22"/>
          <w:szCs w:val="22"/>
        </w:rPr>
        <w:t xml:space="preserve">se justifique </w:t>
      </w:r>
      <w:r w:rsidR="00D86469" w:rsidRPr="002774CE">
        <w:rPr>
          <w:rFonts w:cstheme="majorHAnsi"/>
          <w:sz w:val="22"/>
          <w:szCs w:val="22"/>
        </w:rPr>
        <w:t>que</w:t>
      </w:r>
      <w:r w:rsidR="00200779" w:rsidRPr="002774CE">
        <w:rPr>
          <w:rFonts w:cstheme="majorHAnsi"/>
          <w:sz w:val="22"/>
          <w:szCs w:val="22"/>
        </w:rPr>
        <w:t xml:space="preserve"> el </w:t>
      </w:r>
      <w:r w:rsidR="00D86469" w:rsidRPr="002774CE">
        <w:rPr>
          <w:rFonts w:cstheme="majorHAnsi"/>
          <w:sz w:val="22"/>
          <w:szCs w:val="22"/>
        </w:rPr>
        <w:t>BENEFICIARIO</w:t>
      </w:r>
      <w:r w:rsidR="002B42A9" w:rsidRPr="002774CE">
        <w:rPr>
          <w:rFonts w:cstheme="majorHAnsi"/>
          <w:sz w:val="22"/>
          <w:szCs w:val="22"/>
        </w:rPr>
        <w:t xml:space="preserve"> </w:t>
      </w:r>
      <w:r w:rsidR="00535C11" w:rsidRPr="002774CE">
        <w:rPr>
          <w:rFonts w:cstheme="majorHAnsi"/>
          <w:sz w:val="22"/>
          <w:szCs w:val="22"/>
        </w:rPr>
        <w:t>ha cumplido con las condiciones,</w:t>
      </w:r>
      <w:r w:rsidR="002B42A9" w:rsidRPr="002774CE">
        <w:rPr>
          <w:rFonts w:cstheme="majorHAnsi"/>
          <w:sz w:val="22"/>
          <w:szCs w:val="22"/>
        </w:rPr>
        <w:t xml:space="preserve"> requisitos y obligaciones que estipula este instrumento legal</w:t>
      </w:r>
      <w:r w:rsidRPr="002774CE">
        <w:rPr>
          <w:rFonts w:cstheme="majorHAnsi"/>
          <w:sz w:val="22"/>
          <w:szCs w:val="22"/>
        </w:rPr>
        <w:t>.</w:t>
      </w:r>
    </w:p>
    <w:p w14:paraId="4E1BE0F6" w14:textId="42C8F126" w:rsidR="00A65C20" w:rsidRPr="00792DAF" w:rsidRDefault="00A2031C" w:rsidP="001771C8">
      <w:pPr>
        <w:spacing w:before="240" w:line="276" w:lineRule="auto"/>
        <w:ind w:left="708" w:hanging="708"/>
        <w:jc w:val="both"/>
        <w:rPr>
          <w:rFonts w:asciiTheme="minorHAnsi" w:hAnsiTheme="minorHAnsi" w:cstheme="majorHAnsi"/>
          <w:b/>
        </w:rPr>
      </w:pPr>
      <w:r w:rsidRPr="00792DAF">
        <w:rPr>
          <w:rFonts w:asciiTheme="minorHAnsi" w:hAnsiTheme="minorHAnsi" w:cstheme="majorHAnsi"/>
          <w:b/>
        </w:rPr>
        <w:t>CLÁUSULA</w:t>
      </w:r>
      <w:r w:rsidR="00A65C20" w:rsidRPr="00792DAF">
        <w:rPr>
          <w:rFonts w:asciiTheme="minorHAnsi" w:hAnsiTheme="minorHAnsi" w:cstheme="majorHAnsi"/>
          <w:b/>
        </w:rPr>
        <w:t xml:space="preserve"> </w:t>
      </w:r>
      <w:r w:rsidR="000421E5" w:rsidRPr="00792DAF">
        <w:rPr>
          <w:rFonts w:asciiTheme="minorHAnsi" w:hAnsiTheme="minorHAnsi" w:cstheme="majorHAnsi"/>
          <w:b/>
        </w:rPr>
        <w:t>SEXTA</w:t>
      </w:r>
      <w:r w:rsidR="003C6154" w:rsidRPr="00792DAF">
        <w:rPr>
          <w:rFonts w:asciiTheme="minorHAnsi" w:hAnsiTheme="minorHAnsi" w:cstheme="majorHAnsi"/>
          <w:b/>
        </w:rPr>
        <w:t>. -</w:t>
      </w:r>
      <w:r w:rsidR="00A65C20" w:rsidRPr="00792DAF">
        <w:rPr>
          <w:rFonts w:asciiTheme="minorHAnsi" w:hAnsiTheme="minorHAnsi" w:cstheme="majorHAnsi"/>
          <w:b/>
        </w:rPr>
        <w:t xml:space="preserve"> OBLIGACIÓN DE LAS PARTES:</w:t>
      </w:r>
    </w:p>
    <w:p w14:paraId="1E922033" w14:textId="41F1E964" w:rsidR="00A65C20" w:rsidRPr="00792DAF" w:rsidRDefault="00A65C20" w:rsidP="001771C8">
      <w:pPr>
        <w:spacing w:before="240" w:line="276" w:lineRule="auto"/>
        <w:jc w:val="both"/>
        <w:rPr>
          <w:rFonts w:asciiTheme="minorHAnsi" w:hAnsiTheme="minorHAnsi" w:cstheme="majorHAnsi"/>
        </w:rPr>
      </w:pPr>
      <w:r w:rsidRPr="00792DAF">
        <w:rPr>
          <w:rFonts w:asciiTheme="minorHAnsi" w:hAnsiTheme="minorHAnsi" w:cstheme="majorHAnsi"/>
        </w:rPr>
        <w:t xml:space="preserve">Para el cabal cumplimiento del objeto de este </w:t>
      </w:r>
      <w:r w:rsidR="00D86469" w:rsidRPr="00792DAF">
        <w:rPr>
          <w:rFonts w:asciiTheme="minorHAnsi" w:hAnsiTheme="minorHAnsi" w:cstheme="majorHAnsi"/>
        </w:rPr>
        <w:t>CONVENIO</w:t>
      </w:r>
      <w:r w:rsidRPr="00792DAF">
        <w:rPr>
          <w:rFonts w:asciiTheme="minorHAnsi" w:hAnsiTheme="minorHAnsi" w:cstheme="majorHAnsi"/>
        </w:rPr>
        <w:t xml:space="preserve">, las </w:t>
      </w:r>
      <w:r w:rsidR="00D86469" w:rsidRPr="00792DAF">
        <w:rPr>
          <w:rFonts w:asciiTheme="minorHAnsi" w:hAnsiTheme="minorHAnsi" w:cstheme="majorHAnsi"/>
        </w:rPr>
        <w:t>p</w:t>
      </w:r>
      <w:r w:rsidRPr="00792DAF">
        <w:rPr>
          <w:rFonts w:asciiTheme="minorHAnsi" w:hAnsiTheme="minorHAnsi" w:cstheme="majorHAnsi"/>
        </w:rPr>
        <w:t>artes se obligan a:</w:t>
      </w:r>
    </w:p>
    <w:p w14:paraId="66EA0E68" w14:textId="0D5B371F" w:rsidR="00A65C20" w:rsidRPr="00792DAF" w:rsidRDefault="00A65C20" w:rsidP="001771C8">
      <w:pPr>
        <w:spacing w:before="240" w:line="276" w:lineRule="auto"/>
        <w:jc w:val="both"/>
        <w:rPr>
          <w:rFonts w:asciiTheme="minorHAnsi" w:hAnsiTheme="minorHAnsi" w:cstheme="majorHAnsi"/>
          <w:b/>
        </w:rPr>
      </w:pPr>
      <w:r w:rsidRPr="00792DAF">
        <w:rPr>
          <w:rFonts w:asciiTheme="minorHAnsi" w:hAnsiTheme="minorHAnsi" w:cstheme="majorHAnsi"/>
          <w:b/>
        </w:rPr>
        <w:t>LA ADMINISTRACIÓN ZONAL:</w:t>
      </w:r>
    </w:p>
    <w:p w14:paraId="5B171C9A" w14:textId="1BD8E69E" w:rsidR="00200779" w:rsidRPr="00792DAF" w:rsidRDefault="003C6154" w:rsidP="00200779">
      <w:pPr>
        <w:pStyle w:val="Prrafodelista"/>
        <w:numPr>
          <w:ilvl w:val="0"/>
          <w:numId w:val="21"/>
        </w:numPr>
        <w:spacing w:before="240" w:line="276" w:lineRule="auto"/>
        <w:ind w:left="360"/>
        <w:jc w:val="both"/>
        <w:rPr>
          <w:rFonts w:cstheme="majorHAnsi"/>
          <w:sz w:val="22"/>
          <w:szCs w:val="22"/>
        </w:rPr>
      </w:pPr>
      <w:r w:rsidRPr="00792DAF">
        <w:rPr>
          <w:rFonts w:cstheme="majorHAnsi"/>
          <w:sz w:val="22"/>
          <w:szCs w:val="22"/>
        </w:rPr>
        <w:t>Realizar inspecciones</w:t>
      </w:r>
      <w:r w:rsidR="00A65C20" w:rsidRPr="00792DAF">
        <w:rPr>
          <w:rFonts w:cstheme="majorHAnsi"/>
          <w:sz w:val="22"/>
          <w:szCs w:val="22"/>
        </w:rPr>
        <w:t xml:space="preserve"> </w:t>
      </w:r>
      <w:r w:rsidRPr="00792DAF">
        <w:rPr>
          <w:rFonts w:cstheme="majorHAnsi"/>
          <w:sz w:val="22"/>
          <w:szCs w:val="22"/>
        </w:rPr>
        <w:t>una vez al año o cuando crea necesario</w:t>
      </w:r>
      <w:r w:rsidR="00A65C20" w:rsidRPr="00792DAF">
        <w:rPr>
          <w:rFonts w:cstheme="majorHAnsi"/>
          <w:sz w:val="22"/>
          <w:szCs w:val="22"/>
        </w:rPr>
        <w:t xml:space="preserve"> </w:t>
      </w:r>
      <w:r w:rsidRPr="00792DAF">
        <w:rPr>
          <w:rFonts w:cstheme="majorHAnsi"/>
          <w:sz w:val="22"/>
          <w:szCs w:val="22"/>
        </w:rPr>
        <w:t>para verificar el</w:t>
      </w:r>
      <w:r w:rsidR="00A65C20" w:rsidRPr="00792DAF">
        <w:rPr>
          <w:rFonts w:cstheme="majorHAnsi"/>
          <w:sz w:val="22"/>
          <w:szCs w:val="22"/>
        </w:rPr>
        <w:t xml:space="preserve"> cumplimiento de</w:t>
      </w:r>
      <w:r w:rsidR="001E5C1C" w:rsidRPr="00792DAF">
        <w:rPr>
          <w:rFonts w:cstheme="majorHAnsi"/>
          <w:sz w:val="22"/>
          <w:szCs w:val="22"/>
        </w:rPr>
        <w:t>l objeto de</w:t>
      </w:r>
      <w:r w:rsidR="00A65C20" w:rsidRPr="00792DAF">
        <w:rPr>
          <w:rFonts w:cstheme="majorHAnsi"/>
          <w:sz w:val="22"/>
          <w:szCs w:val="22"/>
        </w:rPr>
        <w:t xml:space="preserve">l </w:t>
      </w:r>
      <w:r w:rsidR="00D86469" w:rsidRPr="00792DAF">
        <w:rPr>
          <w:rFonts w:cstheme="majorHAnsi"/>
          <w:sz w:val="22"/>
          <w:szCs w:val="22"/>
        </w:rPr>
        <w:t>CONVENIO; y, emitir</w:t>
      </w:r>
      <w:r w:rsidR="00A92BCF" w:rsidRPr="00792DAF">
        <w:rPr>
          <w:rFonts w:cstheme="majorHAnsi"/>
          <w:sz w:val="22"/>
          <w:szCs w:val="22"/>
        </w:rPr>
        <w:t xml:space="preserve"> los</w:t>
      </w:r>
      <w:r w:rsidR="00D86469" w:rsidRPr="00792DAF">
        <w:rPr>
          <w:rFonts w:cstheme="majorHAnsi"/>
          <w:sz w:val="22"/>
          <w:szCs w:val="22"/>
        </w:rPr>
        <w:t xml:space="preserve"> informes técnicos de la inspección realizada</w:t>
      </w:r>
      <w:r w:rsidR="00526DE8" w:rsidRPr="00792DAF">
        <w:rPr>
          <w:rFonts w:cstheme="majorHAnsi"/>
          <w:sz w:val="22"/>
          <w:szCs w:val="22"/>
        </w:rPr>
        <w:t>.</w:t>
      </w:r>
    </w:p>
    <w:p w14:paraId="399DAFF8" w14:textId="559585D8" w:rsidR="002C43D5" w:rsidRPr="00792DAF" w:rsidRDefault="002C43D5" w:rsidP="001771C8">
      <w:pPr>
        <w:pStyle w:val="Prrafodelista"/>
        <w:numPr>
          <w:ilvl w:val="0"/>
          <w:numId w:val="21"/>
        </w:numPr>
        <w:spacing w:before="240" w:line="276" w:lineRule="auto"/>
        <w:ind w:left="360"/>
        <w:jc w:val="both"/>
        <w:rPr>
          <w:rFonts w:cstheme="majorHAnsi"/>
          <w:sz w:val="22"/>
          <w:szCs w:val="22"/>
        </w:rPr>
      </w:pPr>
      <w:r w:rsidRPr="00792DAF">
        <w:rPr>
          <w:rFonts w:cstheme="majorHAnsi"/>
          <w:bCs/>
          <w:sz w:val="22"/>
          <w:szCs w:val="22"/>
          <w:lang w:eastAsia="es-ES"/>
        </w:rPr>
        <w:t xml:space="preserve">Emitir y solicitar </w:t>
      </w:r>
      <w:r w:rsidR="00163351" w:rsidRPr="00792DAF">
        <w:rPr>
          <w:rFonts w:cstheme="majorHAnsi"/>
          <w:bCs/>
          <w:sz w:val="22"/>
          <w:szCs w:val="22"/>
          <w:lang w:eastAsia="es-ES"/>
        </w:rPr>
        <w:t xml:space="preserve">al BENEFICIARIO </w:t>
      </w:r>
      <w:r w:rsidRPr="00792DAF">
        <w:rPr>
          <w:rFonts w:cstheme="majorHAnsi"/>
          <w:bCs/>
          <w:sz w:val="22"/>
          <w:szCs w:val="22"/>
          <w:lang w:eastAsia="es-ES"/>
        </w:rPr>
        <w:t>los informes señalados en el Código Municipal</w:t>
      </w:r>
      <w:r w:rsidR="00D86469" w:rsidRPr="00792DAF">
        <w:rPr>
          <w:rFonts w:cstheme="majorHAnsi"/>
          <w:bCs/>
          <w:sz w:val="22"/>
          <w:szCs w:val="22"/>
          <w:lang w:eastAsia="es-ES"/>
        </w:rPr>
        <w:t xml:space="preserve"> para el Distrito Metropolitano de Quito y demás normativa</w:t>
      </w:r>
      <w:r w:rsidRPr="00792DAF">
        <w:rPr>
          <w:rFonts w:cstheme="majorHAnsi"/>
          <w:bCs/>
          <w:sz w:val="22"/>
          <w:szCs w:val="22"/>
          <w:lang w:eastAsia="es-ES"/>
        </w:rPr>
        <w:t xml:space="preserve">, en los plazos </w:t>
      </w:r>
      <w:r w:rsidRPr="00792DAF">
        <w:rPr>
          <w:rFonts w:cstheme="majorHAnsi"/>
          <w:sz w:val="22"/>
          <w:szCs w:val="22"/>
          <w:lang w:eastAsia="es-EC"/>
        </w:rPr>
        <w:t>determinados</w:t>
      </w:r>
      <w:r w:rsidRPr="00792DAF">
        <w:rPr>
          <w:rFonts w:cstheme="majorHAnsi"/>
          <w:sz w:val="22"/>
          <w:szCs w:val="22"/>
        </w:rPr>
        <w:t>.</w:t>
      </w:r>
    </w:p>
    <w:p w14:paraId="7174883E" w14:textId="3D9DE99F" w:rsidR="002C43D5" w:rsidRPr="00792DAF" w:rsidRDefault="005609E7" w:rsidP="001771C8">
      <w:pPr>
        <w:pStyle w:val="Prrafodelista"/>
        <w:numPr>
          <w:ilvl w:val="0"/>
          <w:numId w:val="21"/>
        </w:numPr>
        <w:spacing w:before="240" w:line="276" w:lineRule="auto"/>
        <w:ind w:left="360"/>
        <w:jc w:val="both"/>
        <w:rPr>
          <w:rFonts w:cstheme="majorHAnsi"/>
          <w:sz w:val="22"/>
          <w:szCs w:val="22"/>
        </w:rPr>
      </w:pPr>
      <w:r w:rsidRPr="00792DAF">
        <w:rPr>
          <w:rFonts w:cstheme="majorHAnsi"/>
          <w:sz w:val="22"/>
          <w:szCs w:val="22"/>
        </w:rPr>
        <w:t xml:space="preserve">Designar </w:t>
      </w:r>
      <w:r w:rsidR="00D86469" w:rsidRPr="00792DAF">
        <w:rPr>
          <w:rFonts w:cstheme="majorHAnsi"/>
          <w:sz w:val="22"/>
          <w:szCs w:val="22"/>
        </w:rPr>
        <w:t xml:space="preserve">al </w:t>
      </w:r>
      <w:r w:rsidRPr="00792DAF">
        <w:rPr>
          <w:rFonts w:cstheme="majorHAnsi"/>
          <w:sz w:val="22"/>
          <w:szCs w:val="22"/>
        </w:rPr>
        <w:t xml:space="preserve">Administrador, Supervisor y Fiscalizador </w:t>
      </w:r>
      <w:r w:rsidR="002C43D5" w:rsidRPr="00792DAF">
        <w:rPr>
          <w:rFonts w:cstheme="majorHAnsi"/>
          <w:sz w:val="22"/>
          <w:szCs w:val="22"/>
        </w:rPr>
        <w:t xml:space="preserve">del </w:t>
      </w:r>
      <w:r w:rsidR="00D86469" w:rsidRPr="00792DAF">
        <w:rPr>
          <w:rFonts w:cstheme="majorHAnsi"/>
          <w:sz w:val="22"/>
          <w:szCs w:val="22"/>
        </w:rPr>
        <w:t>CONVENIO</w:t>
      </w:r>
      <w:r w:rsidR="002C43D5" w:rsidRPr="00792DAF">
        <w:rPr>
          <w:rFonts w:cstheme="majorHAnsi"/>
          <w:sz w:val="22"/>
          <w:szCs w:val="22"/>
        </w:rPr>
        <w:t>.</w:t>
      </w:r>
    </w:p>
    <w:p w14:paraId="37F43E45" w14:textId="0312FA5D" w:rsidR="00A92AE2" w:rsidRPr="00792DAF" w:rsidRDefault="002C43D5" w:rsidP="001771C8">
      <w:pPr>
        <w:pStyle w:val="Prrafodelista"/>
        <w:numPr>
          <w:ilvl w:val="0"/>
          <w:numId w:val="21"/>
        </w:numPr>
        <w:spacing w:before="240" w:line="276" w:lineRule="auto"/>
        <w:ind w:left="360"/>
        <w:jc w:val="both"/>
        <w:rPr>
          <w:rFonts w:cstheme="majorHAnsi"/>
          <w:bCs/>
          <w:sz w:val="22"/>
          <w:szCs w:val="22"/>
          <w:lang w:eastAsia="es-ES"/>
        </w:rPr>
      </w:pPr>
      <w:r w:rsidRPr="00792DAF">
        <w:rPr>
          <w:rFonts w:cstheme="majorHAnsi"/>
          <w:sz w:val="22"/>
          <w:szCs w:val="22"/>
        </w:rPr>
        <w:t xml:space="preserve">Autorizar y facilitar al </w:t>
      </w:r>
      <w:r w:rsidR="00D86469" w:rsidRPr="00792DAF">
        <w:rPr>
          <w:rFonts w:cstheme="majorHAnsi"/>
          <w:sz w:val="22"/>
          <w:szCs w:val="22"/>
        </w:rPr>
        <w:t xml:space="preserve">BENEFICIARIO </w:t>
      </w:r>
      <w:r w:rsidRPr="00792DAF">
        <w:rPr>
          <w:rFonts w:cstheme="majorHAnsi"/>
          <w:sz w:val="22"/>
          <w:szCs w:val="22"/>
        </w:rPr>
        <w:t xml:space="preserve">la ejecución de actividades de autogestión y de </w:t>
      </w:r>
      <w:r w:rsidRPr="00792DAF">
        <w:rPr>
          <w:rFonts w:cstheme="majorHAnsi"/>
          <w:bCs/>
          <w:sz w:val="22"/>
          <w:szCs w:val="22"/>
          <w:lang w:eastAsia="es-ES"/>
        </w:rPr>
        <w:t xml:space="preserve">emprendimientos afines a su actividad, de conformidad </w:t>
      </w:r>
      <w:r w:rsidR="00D86469" w:rsidRPr="00792DAF">
        <w:rPr>
          <w:rFonts w:cstheme="majorHAnsi"/>
          <w:bCs/>
          <w:sz w:val="22"/>
          <w:szCs w:val="22"/>
          <w:lang w:eastAsia="es-ES"/>
        </w:rPr>
        <w:t xml:space="preserve">con </w:t>
      </w:r>
      <w:r w:rsidRPr="00792DAF">
        <w:rPr>
          <w:rFonts w:cstheme="majorHAnsi"/>
          <w:bCs/>
          <w:sz w:val="22"/>
          <w:szCs w:val="22"/>
          <w:lang w:eastAsia="es-ES"/>
        </w:rPr>
        <w:t xml:space="preserve">lo determinado en la normativa vigente, </w:t>
      </w:r>
      <w:r w:rsidR="00A811C3" w:rsidRPr="00792DAF">
        <w:rPr>
          <w:rFonts w:cstheme="majorHAnsi"/>
          <w:bCs/>
          <w:sz w:val="22"/>
          <w:szCs w:val="22"/>
          <w:lang w:eastAsia="es-ES"/>
        </w:rPr>
        <w:t xml:space="preserve">debiendo emitir el informe de factibilidad, </w:t>
      </w:r>
      <w:r w:rsidRPr="00792DAF">
        <w:rPr>
          <w:rFonts w:cstheme="majorHAnsi"/>
          <w:bCs/>
          <w:sz w:val="22"/>
          <w:szCs w:val="22"/>
          <w:lang w:eastAsia="es-ES"/>
        </w:rPr>
        <w:t xml:space="preserve">a fin de </w:t>
      </w:r>
      <w:r w:rsidR="00DB1852" w:rsidRPr="00792DAF">
        <w:rPr>
          <w:rFonts w:cstheme="majorHAnsi"/>
          <w:bCs/>
          <w:sz w:val="22"/>
          <w:szCs w:val="22"/>
          <w:lang w:eastAsia="es-ES"/>
        </w:rPr>
        <w:t>que, generen</w:t>
      </w:r>
      <w:r w:rsidRPr="00792DAF">
        <w:rPr>
          <w:rFonts w:cstheme="majorHAnsi"/>
          <w:bCs/>
          <w:sz w:val="22"/>
          <w:szCs w:val="22"/>
          <w:lang w:eastAsia="es-ES"/>
        </w:rPr>
        <w:t xml:space="preserve"> recursos económicos</w:t>
      </w:r>
      <w:r w:rsidR="00E86502" w:rsidRPr="00792DAF">
        <w:rPr>
          <w:rFonts w:cstheme="majorHAnsi"/>
          <w:bCs/>
          <w:sz w:val="22"/>
          <w:szCs w:val="22"/>
          <w:lang w:eastAsia="es-ES"/>
        </w:rPr>
        <w:t>. Así como también</w:t>
      </w:r>
      <w:r w:rsidR="00163351" w:rsidRPr="00792DAF">
        <w:rPr>
          <w:rFonts w:cstheme="majorHAnsi"/>
          <w:bCs/>
          <w:sz w:val="22"/>
          <w:szCs w:val="22"/>
          <w:lang w:eastAsia="es-ES"/>
        </w:rPr>
        <w:t>, autorizar, de ser el caso,</w:t>
      </w:r>
      <w:r w:rsidR="00E86502" w:rsidRPr="00792DAF">
        <w:rPr>
          <w:rFonts w:cstheme="majorHAnsi"/>
          <w:bCs/>
          <w:sz w:val="22"/>
          <w:szCs w:val="22"/>
          <w:lang w:eastAsia="es-ES"/>
        </w:rPr>
        <w:t xml:space="preserve"> la suscripción de convenios y/o acuerdos que permitan generan recursos</w:t>
      </w:r>
      <w:r w:rsidRPr="00792DAF">
        <w:rPr>
          <w:rFonts w:cstheme="majorHAnsi"/>
          <w:bCs/>
          <w:sz w:val="22"/>
          <w:szCs w:val="22"/>
          <w:lang w:eastAsia="es-ES"/>
        </w:rPr>
        <w:t xml:space="preserve"> </w:t>
      </w:r>
      <w:r w:rsidR="00E86502" w:rsidRPr="00792DAF">
        <w:rPr>
          <w:rFonts w:cstheme="majorHAnsi"/>
          <w:bCs/>
          <w:sz w:val="22"/>
          <w:szCs w:val="22"/>
          <w:lang w:eastAsia="es-ES"/>
        </w:rPr>
        <w:t>a cambio de canjes o donaciones, en contraparte de servicios que las organizaciones deportivas puedan ofrecer</w:t>
      </w:r>
      <w:r w:rsidR="00163351" w:rsidRPr="00792DAF">
        <w:rPr>
          <w:rFonts w:cstheme="majorHAnsi"/>
          <w:bCs/>
          <w:sz w:val="22"/>
          <w:szCs w:val="22"/>
          <w:lang w:eastAsia="es-ES"/>
        </w:rPr>
        <w:t>,</w:t>
      </w:r>
      <w:r w:rsidR="00E86502" w:rsidRPr="00792DAF">
        <w:rPr>
          <w:rFonts w:cstheme="majorHAnsi"/>
          <w:bCs/>
          <w:sz w:val="22"/>
          <w:szCs w:val="22"/>
          <w:lang w:eastAsia="es-ES"/>
        </w:rPr>
        <w:t xml:space="preserve"> </w:t>
      </w:r>
      <w:r w:rsidR="00A92BCF" w:rsidRPr="00792DAF">
        <w:rPr>
          <w:rFonts w:cstheme="majorHAnsi"/>
          <w:bCs/>
          <w:sz w:val="22"/>
          <w:szCs w:val="22"/>
          <w:lang w:eastAsia="es-ES"/>
        </w:rPr>
        <w:t xml:space="preserve">los cuales </w:t>
      </w:r>
      <w:r w:rsidRPr="00792DAF">
        <w:rPr>
          <w:rFonts w:cstheme="majorHAnsi"/>
          <w:bCs/>
          <w:sz w:val="22"/>
          <w:szCs w:val="22"/>
          <w:lang w:eastAsia="es-ES"/>
        </w:rPr>
        <w:t>deben ser invertidos en fomento deportivo,</w:t>
      </w:r>
      <w:r w:rsidR="00A92BCF" w:rsidRPr="00792DAF">
        <w:rPr>
          <w:rFonts w:cstheme="majorHAnsi"/>
          <w:bCs/>
          <w:sz w:val="22"/>
          <w:szCs w:val="22"/>
          <w:lang w:eastAsia="es-ES"/>
        </w:rPr>
        <w:t xml:space="preserve"> </w:t>
      </w:r>
      <w:r w:rsidRPr="00792DAF">
        <w:rPr>
          <w:rFonts w:cstheme="majorHAnsi"/>
          <w:bCs/>
          <w:sz w:val="22"/>
          <w:szCs w:val="22"/>
          <w:lang w:eastAsia="es-ES"/>
        </w:rPr>
        <w:t xml:space="preserve">mantenimiento y </w:t>
      </w:r>
      <w:r w:rsidR="00DB1852" w:rsidRPr="00792DAF">
        <w:rPr>
          <w:rFonts w:cstheme="majorHAnsi"/>
          <w:bCs/>
          <w:sz w:val="22"/>
          <w:szCs w:val="22"/>
          <w:lang w:eastAsia="es-ES"/>
        </w:rPr>
        <w:t>cuidado del</w:t>
      </w:r>
      <w:r w:rsidR="002E7627" w:rsidRPr="00792DAF">
        <w:rPr>
          <w:rFonts w:cstheme="majorHAnsi"/>
          <w:bCs/>
          <w:sz w:val="22"/>
          <w:szCs w:val="22"/>
          <w:lang w:eastAsia="es-ES"/>
        </w:rPr>
        <w:t xml:space="preserve"> escenario deportivo </w:t>
      </w:r>
      <w:r w:rsidR="00526DE8" w:rsidRPr="00792DAF">
        <w:rPr>
          <w:rFonts w:cstheme="majorHAnsi"/>
          <w:bCs/>
          <w:sz w:val="22"/>
          <w:szCs w:val="22"/>
          <w:lang w:eastAsia="es-ES"/>
        </w:rPr>
        <w:t>y de las</w:t>
      </w:r>
      <w:r w:rsidR="002E7627" w:rsidRPr="00792DAF">
        <w:rPr>
          <w:rFonts w:cstheme="majorHAnsi"/>
          <w:bCs/>
          <w:sz w:val="22"/>
          <w:szCs w:val="22"/>
          <w:lang w:eastAsia="es-ES"/>
        </w:rPr>
        <w:t xml:space="preserve"> instalaciones </w:t>
      </w:r>
      <w:r w:rsidR="00D86469" w:rsidRPr="00792DAF">
        <w:rPr>
          <w:rFonts w:cstheme="majorHAnsi"/>
          <w:bCs/>
          <w:sz w:val="22"/>
          <w:szCs w:val="22"/>
          <w:lang w:eastAsia="es-ES"/>
        </w:rPr>
        <w:t>entregadas</w:t>
      </w:r>
      <w:r w:rsidRPr="00792DAF">
        <w:rPr>
          <w:rFonts w:cstheme="majorHAnsi"/>
          <w:bCs/>
          <w:sz w:val="22"/>
          <w:szCs w:val="22"/>
          <w:lang w:eastAsia="es-ES"/>
        </w:rPr>
        <w:t>.</w:t>
      </w:r>
      <w:r w:rsidR="000F1933" w:rsidRPr="00792DAF">
        <w:rPr>
          <w:rFonts w:cstheme="majorHAnsi"/>
          <w:bCs/>
          <w:sz w:val="22"/>
          <w:szCs w:val="22"/>
          <w:lang w:eastAsia="es-ES"/>
        </w:rPr>
        <w:t xml:space="preserve"> (firma del acta de conformidad)</w:t>
      </w:r>
      <w:r w:rsidR="00526DE8" w:rsidRPr="00792DAF">
        <w:rPr>
          <w:rFonts w:cstheme="majorHAnsi"/>
          <w:bCs/>
          <w:sz w:val="22"/>
          <w:szCs w:val="22"/>
          <w:lang w:eastAsia="es-ES"/>
        </w:rPr>
        <w:t>.</w:t>
      </w:r>
    </w:p>
    <w:p w14:paraId="6D2A620A" w14:textId="001B28FE" w:rsidR="009A2480" w:rsidRPr="00792DAF" w:rsidRDefault="009A2480" w:rsidP="001771C8">
      <w:pPr>
        <w:pStyle w:val="Prrafodelista"/>
        <w:numPr>
          <w:ilvl w:val="0"/>
          <w:numId w:val="21"/>
        </w:numPr>
        <w:spacing w:before="240" w:line="276" w:lineRule="auto"/>
        <w:ind w:left="360"/>
        <w:jc w:val="both"/>
        <w:rPr>
          <w:rFonts w:cstheme="majorHAnsi"/>
          <w:bCs/>
          <w:sz w:val="22"/>
          <w:szCs w:val="22"/>
          <w:lang w:eastAsia="es-ES"/>
        </w:rPr>
      </w:pPr>
      <w:r w:rsidRPr="00792DAF">
        <w:rPr>
          <w:rFonts w:cstheme="majorHAnsi"/>
          <w:bCs/>
          <w:sz w:val="22"/>
          <w:szCs w:val="22"/>
          <w:lang w:eastAsia="es-ES"/>
        </w:rPr>
        <w:t xml:space="preserve">Entregar al BENEFICIARIO, debidamente inventariadas las zonas verdes, el equipamiento comunal, instalaciones y canchas deportivas identificando la cantidad y su estado actual. </w:t>
      </w:r>
    </w:p>
    <w:p w14:paraId="2D01ABA3" w14:textId="6AA29A0A" w:rsidR="00535C11" w:rsidRPr="00792DAF" w:rsidRDefault="002C43D5" w:rsidP="001771C8">
      <w:pPr>
        <w:pStyle w:val="Prrafodelista"/>
        <w:numPr>
          <w:ilvl w:val="0"/>
          <w:numId w:val="21"/>
        </w:numPr>
        <w:spacing w:before="240" w:line="276" w:lineRule="auto"/>
        <w:ind w:left="360"/>
        <w:jc w:val="both"/>
        <w:rPr>
          <w:rFonts w:cstheme="majorHAnsi"/>
          <w:bCs/>
          <w:sz w:val="22"/>
          <w:szCs w:val="22"/>
          <w:lang w:eastAsia="es-ES"/>
        </w:rPr>
      </w:pPr>
      <w:r w:rsidRPr="00792DAF">
        <w:rPr>
          <w:rFonts w:cstheme="majorHAnsi"/>
          <w:bCs/>
          <w:sz w:val="22"/>
          <w:szCs w:val="22"/>
          <w:lang w:eastAsia="es-ES"/>
        </w:rPr>
        <w:t>De manera conjunta</w:t>
      </w:r>
      <w:r w:rsidR="00D86469" w:rsidRPr="00792DAF">
        <w:rPr>
          <w:rFonts w:cstheme="majorHAnsi"/>
          <w:bCs/>
          <w:sz w:val="22"/>
          <w:szCs w:val="22"/>
          <w:lang w:eastAsia="es-ES"/>
        </w:rPr>
        <w:t>,</w:t>
      </w:r>
      <w:r w:rsidRPr="00792DAF">
        <w:rPr>
          <w:rFonts w:cstheme="majorHAnsi"/>
          <w:bCs/>
          <w:sz w:val="22"/>
          <w:szCs w:val="22"/>
          <w:lang w:eastAsia="es-ES"/>
        </w:rPr>
        <w:t xml:space="preserve"> la </w:t>
      </w:r>
      <w:r w:rsidR="00163351" w:rsidRPr="00792DAF">
        <w:rPr>
          <w:rFonts w:cstheme="majorHAnsi"/>
          <w:bCs/>
          <w:sz w:val="22"/>
          <w:szCs w:val="22"/>
          <w:lang w:eastAsia="es-ES"/>
        </w:rPr>
        <w:t>ADMINISTRACIÓN ZONAL</w:t>
      </w:r>
      <w:r w:rsidR="00526DE8" w:rsidRPr="00792DAF">
        <w:rPr>
          <w:rFonts w:cstheme="majorHAnsi"/>
          <w:bCs/>
          <w:sz w:val="22"/>
          <w:szCs w:val="22"/>
          <w:lang w:eastAsia="es-ES"/>
        </w:rPr>
        <w:t xml:space="preserve"> </w:t>
      </w:r>
      <w:r w:rsidRPr="00792DAF">
        <w:rPr>
          <w:rFonts w:cstheme="majorHAnsi"/>
          <w:bCs/>
          <w:sz w:val="22"/>
          <w:szCs w:val="22"/>
          <w:lang w:eastAsia="es-ES"/>
        </w:rPr>
        <w:t>con la Dirección Metropolitana de Deporte y Recreación</w:t>
      </w:r>
      <w:r w:rsidR="00A92BCF" w:rsidRPr="00792DAF">
        <w:rPr>
          <w:rFonts w:cstheme="majorHAnsi"/>
          <w:bCs/>
          <w:sz w:val="22"/>
          <w:szCs w:val="22"/>
          <w:lang w:eastAsia="es-ES"/>
        </w:rPr>
        <w:t>,</w:t>
      </w:r>
      <w:r w:rsidRPr="00792DAF">
        <w:rPr>
          <w:rFonts w:cstheme="majorHAnsi"/>
          <w:bCs/>
          <w:sz w:val="22"/>
          <w:szCs w:val="22"/>
          <w:lang w:eastAsia="es-ES"/>
        </w:rPr>
        <w:t xml:space="preserve"> supervisarán y garantizarán el cumplimiento de los objetivos que se hayan establecido en </w:t>
      </w:r>
      <w:r w:rsidR="00D86469" w:rsidRPr="00792DAF">
        <w:rPr>
          <w:rFonts w:cstheme="majorHAnsi"/>
          <w:bCs/>
          <w:sz w:val="22"/>
          <w:szCs w:val="22"/>
          <w:lang w:eastAsia="es-ES"/>
        </w:rPr>
        <w:t>este CONVENIO</w:t>
      </w:r>
      <w:r w:rsidR="005D633D" w:rsidRPr="00792DAF">
        <w:rPr>
          <w:rFonts w:cstheme="majorHAnsi"/>
          <w:bCs/>
          <w:sz w:val="22"/>
          <w:szCs w:val="22"/>
          <w:lang w:eastAsia="es-ES"/>
        </w:rPr>
        <w:t>;</w:t>
      </w:r>
      <w:r w:rsidRPr="00792DAF">
        <w:rPr>
          <w:rFonts w:cstheme="majorHAnsi"/>
          <w:bCs/>
          <w:sz w:val="22"/>
          <w:szCs w:val="22"/>
          <w:lang w:eastAsia="es-ES"/>
        </w:rPr>
        <w:t xml:space="preserve"> y</w:t>
      </w:r>
      <w:r w:rsidR="005D633D" w:rsidRPr="00792DAF">
        <w:rPr>
          <w:rFonts w:cstheme="majorHAnsi"/>
          <w:bCs/>
          <w:sz w:val="22"/>
          <w:szCs w:val="22"/>
          <w:lang w:eastAsia="es-ES"/>
        </w:rPr>
        <w:t>,</w:t>
      </w:r>
      <w:r w:rsidRPr="00792DAF">
        <w:rPr>
          <w:rFonts w:cstheme="majorHAnsi"/>
          <w:bCs/>
          <w:sz w:val="22"/>
          <w:szCs w:val="22"/>
          <w:lang w:eastAsia="es-ES"/>
        </w:rPr>
        <w:t xml:space="preserve"> en el caso de incumplimiento</w:t>
      </w:r>
      <w:r w:rsidR="00D86469" w:rsidRPr="00792DAF">
        <w:rPr>
          <w:rFonts w:cstheme="majorHAnsi"/>
          <w:bCs/>
          <w:sz w:val="22"/>
          <w:szCs w:val="22"/>
          <w:lang w:eastAsia="es-ES"/>
        </w:rPr>
        <w:t xml:space="preserve"> por parte </w:t>
      </w:r>
      <w:r w:rsidR="009C6CB1" w:rsidRPr="00792DAF">
        <w:rPr>
          <w:rFonts w:cstheme="majorHAnsi"/>
          <w:bCs/>
          <w:sz w:val="22"/>
          <w:szCs w:val="22"/>
          <w:lang w:eastAsia="es-ES"/>
        </w:rPr>
        <w:t>del BENEFICIARIO</w:t>
      </w:r>
      <w:r w:rsidR="00580EDF" w:rsidRPr="00792DAF">
        <w:rPr>
          <w:rFonts w:cstheme="majorHAnsi"/>
          <w:bCs/>
          <w:sz w:val="22"/>
          <w:szCs w:val="22"/>
          <w:lang w:eastAsia="es-ES"/>
        </w:rPr>
        <w:t xml:space="preserve"> deberá</w:t>
      </w:r>
      <w:r w:rsidRPr="00792DAF">
        <w:rPr>
          <w:rFonts w:cstheme="majorHAnsi"/>
          <w:bCs/>
          <w:sz w:val="22"/>
          <w:szCs w:val="22"/>
          <w:lang w:eastAsia="es-ES"/>
        </w:rPr>
        <w:t xml:space="preserve"> emitir un informe a la </w:t>
      </w:r>
      <w:r w:rsidR="00163351" w:rsidRPr="00792DAF">
        <w:rPr>
          <w:rFonts w:cstheme="majorHAnsi"/>
          <w:bCs/>
          <w:sz w:val="22"/>
          <w:szCs w:val="22"/>
          <w:lang w:eastAsia="es-ES"/>
        </w:rPr>
        <w:t>c</w:t>
      </w:r>
      <w:r w:rsidRPr="00792DAF">
        <w:rPr>
          <w:rFonts w:cstheme="majorHAnsi"/>
          <w:bCs/>
          <w:sz w:val="22"/>
          <w:szCs w:val="22"/>
          <w:lang w:eastAsia="es-ES"/>
        </w:rPr>
        <w:t xml:space="preserve">omisión competente en materia de </w:t>
      </w:r>
      <w:r w:rsidR="005D633D" w:rsidRPr="00792DAF">
        <w:rPr>
          <w:rFonts w:cstheme="majorHAnsi"/>
          <w:bCs/>
          <w:sz w:val="22"/>
          <w:szCs w:val="22"/>
          <w:lang w:eastAsia="es-ES"/>
        </w:rPr>
        <w:t>Propiedad y Espacio P</w:t>
      </w:r>
      <w:r w:rsidR="00163351" w:rsidRPr="00792DAF">
        <w:rPr>
          <w:rFonts w:cstheme="majorHAnsi"/>
          <w:bCs/>
          <w:sz w:val="22"/>
          <w:szCs w:val="22"/>
          <w:lang w:eastAsia="es-ES"/>
        </w:rPr>
        <w:t>úblico</w:t>
      </w:r>
      <w:r w:rsidRPr="00792DAF">
        <w:rPr>
          <w:rFonts w:cstheme="majorHAnsi"/>
          <w:bCs/>
          <w:sz w:val="22"/>
          <w:szCs w:val="22"/>
          <w:lang w:eastAsia="es-ES"/>
        </w:rPr>
        <w:t xml:space="preserve">, para que se proceda a revertir el </w:t>
      </w:r>
      <w:r w:rsidR="00A92BCF" w:rsidRPr="00792DAF">
        <w:rPr>
          <w:rFonts w:cstheme="majorHAnsi"/>
          <w:bCs/>
          <w:sz w:val="22"/>
          <w:szCs w:val="22"/>
          <w:lang w:eastAsia="es-ES"/>
        </w:rPr>
        <w:t>CONVENIO</w:t>
      </w:r>
      <w:r w:rsidRPr="00792DAF">
        <w:rPr>
          <w:rFonts w:cstheme="majorHAnsi"/>
          <w:bCs/>
          <w:sz w:val="22"/>
          <w:szCs w:val="22"/>
          <w:lang w:eastAsia="es-ES"/>
        </w:rPr>
        <w:t xml:space="preserve"> en favor del Municipio de Quito</w:t>
      </w:r>
      <w:r w:rsidR="00D86469" w:rsidRPr="00792DAF">
        <w:rPr>
          <w:rFonts w:cstheme="majorHAnsi"/>
          <w:bCs/>
          <w:sz w:val="22"/>
          <w:szCs w:val="22"/>
          <w:lang w:eastAsia="es-ES"/>
        </w:rPr>
        <w:t>,</w:t>
      </w:r>
      <w:r w:rsidRPr="00792DAF">
        <w:rPr>
          <w:rFonts w:cstheme="majorHAnsi"/>
          <w:bCs/>
          <w:sz w:val="22"/>
          <w:szCs w:val="22"/>
          <w:lang w:eastAsia="es-ES"/>
        </w:rPr>
        <w:t xml:space="preserve"> previo a la resolu</w:t>
      </w:r>
      <w:r w:rsidR="00535C11" w:rsidRPr="00792DAF">
        <w:rPr>
          <w:rFonts w:cstheme="majorHAnsi"/>
          <w:bCs/>
          <w:sz w:val="22"/>
          <w:szCs w:val="22"/>
          <w:lang w:eastAsia="es-ES"/>
        </w:rPr>
        <w:t>ción del Concejo Metropolitano.</w:t>
      </w:r>
    </w:p>
    <w:p w14:paraId="1B476F32" w14:textId="6A0E0FE4" w:rsidR="00392B34" w:rsidRPr="00792DAF" w:rsidRDefault="00392B34" w:rsidP="001771C8">
      <w:pPr>
        <w:pStyle w:val="Prrafodelista"/>
        <w:numPr>
          <w:ilvl w:val="0"/>
          <w:numId w:val="21"/>
        </w:numPr>
        <w:spacing w:before="240" w:line="276" w:lineRule="auto"/>
        <w:ind w:left="360"/>
        <w:jc w:val="both"/>
        <w:rPr>
          <w:rFonts w:cstheme="majorHAnsi"/>
          <w:bCs/>
          <w:sz w:val="22"/>
          <w:szCs w:val="22"/>
          <w:lang w:eastAsia="es-ES"/>
        </w:rPr>
      </w:pPr>
      <w:r w:rsidRPr="00792DAF">
        <w:rPr>
          <w:rFonts w:cstheme="majorHAnsi"/>
          <w:bCs/>
          <w:sz w:val="22"/>
          <w:szCs w:val="22"/>
          <w:lang w:eastAsia="es-ES"/>
        </w:rPr>
        <w:lastRenderedPageBreak/>
        <w:t>Previo a la realización de supervisiones, inspecciones y verificaciones</w:t>
      </w:r>
      <w:r w:rsidR="002E7627" w:rsidRPr="00792DAF">
        <w:rPr>
          <w:rFonts w:cstheme="majorHAnsi"/>
          <w:bCs/>
          <w:sz w:val="22"/>
          <w:szCs w:val="22"/>
          <w:lang w:eastAsia="es-ES"/>
        </w:rPr>
        <w:t xml:space="preserve"> del</w:t>
      </w:r>
      <w:r w:rsidRPr="00792DAF">
        <w:rPr>
          <w:rFonts w:cstheme="majorHAnsi"/>
          <w:bCs/>
          <w:sz w:val="22"/>
          <w:szCs w:val="22"/>
          <w:lang w:eastAsia="es-ES"/>
        </w:rPr>
        <w:t xml:space="preserve"> </w:t>
      </w:r>
      <w:r w:rsidR="002E7627" w:rsidRPr="00792DAF">
        <w:rPr>
          <w:rFonts w:cstheme="majorHAnsi"/>
          <w:bCs/>
          <w:sz w:val="22"/>
          <w:szCs w:val="22"/>
          <w:lang w:eastAsia="es-ES"/>
        </w:rPr>
        <w:t xml:space="preserve">escenario deportivo y sus instalaciones </w:t>
      </w:r>
      <w:r w:rsidRPr="00792DAF">
        <w:rPr>
          <w:rFonts w:cstheme="majorHAnsi"/>
          <w:bCs/>
          <w:sz w:val="22"/>
          <w:szCs w:val="22"/>
          <w:lang w:eastAsia="es-ES"/>
        </w:rPr>
        <w:t>objeto de este CONVENIO</w:t>
      </w:r>
      <w:r w:rsidR="0001228C" w:rsidRPr="00792DAF">
        <w:rPr>
          <w:rFonts w:cstheme="majorHAnsi"/>
          <w:bCs/>
          <w:sz w:val="22"/>
          <w:szCs w:val="22"/>
          <w:lang w:eastAsia="es-ES"/>
        </w:rPr>
        <w:t>,</w:t>
      </w:r>
      <w:r w:rsidRPr="00792DAF">
        <w:rPr>
          <w:rFonts w:cstheme="majorHAnsi"/>
          <w:bCs/>
          <w:sz w:val="22"/>
          <w:szCs w:val="22"/>
          <w:lang w:eastAsia="es-ES"/>
        </w:rPr>
        <w:t xml:space="preserve"> referente al uso de</w:t>
      </w:r>
      <w:r w:rsidR="0001228C" w:rsidRPr="00792DAF">
        <w:rPr>
          <w:rFonts w:cstheme="majorHAnsi"/>
          <w:bCs/>
          <w:sz w:val="22"/>
          <w:szCs w:val="22"/>
          <w:lang w:eastAsia="es-ES"/>
        </w:rPr>
        <w:t>l</w:t>
      </w:r>
      <w:r w:rsidRPr="00792DAF">
        <w:rPr>
          <w:rFonts w:cstheme="majorHAnsi"/>
          <w:bCs/>
          <w:sz w:val="22"/>
          <w:szCs w:val="22"/>
          <w:lang w:eastAsia="es-ES"/>
        </w:rPr>
        <w:t xml:space="preserve"> mismo, deberá notificar al BENEFICIARIO, señalando para el efecto el </w:t>
      </w:r>
      <w:r w:rsidR="009A2480" w:rsidRPr="00792DAF">
        <w:rPr>
          <w:rFonts w:cstheme="majorHAnsi"/>
          <w:bCs/>
          <w:sz w:val="22"/>
          <w:szCs w:val="22"/>
          <w:lang w:eastAsia="es-ES"/>
        </w:rPr>
        <w:t>día</w:t>
      </w:r>
      <w:r w:rsidRPr="00792DAF">
        <w:rPr>
          <w:rFonts w:cstheme="majorHAnsi"/>
          <w:bCs/>
          <w:sz w:val="22"/>
          <w:szCs w:val="22"/>
          <w:lang w:eastAsia="es-ES"/>
        </w:rPr>
        <w:t xml:space="preserve">, </w:t>
      </w:r>
      <w:r w:rsidR="0001228C" w:rsidRPr="00792DAF">
        <w:rPr>
          <w:rFonts w:cstheme="majorHAnsi"/>
          <w:bCs/>
          <w:sz w:val="22"/>
          <w:szCs w:val="22"/>
          <w:lang w:eastAsia="es-ES"/>
        </w:rPr>
        <w:t xml:space="preserve">fecha y </w:t>
      </w:r>
      <w:r w:rsidRPr="00792DAF">
        <w:rPr>
          <w:rFonts w:cstheme="majorHAnsi"/>
          <w:bCs/>
          <w:sz w:val="22"/>
          <w:szCs w:val="22"/>
          <w:lang w:eastAsia="es-ES"/>
        </w:rPr>
        <w:t xml:space="preserve">hora, que se </w:t>
      </w:r>
      <w:r w:rsidR="00DB1852" w:rsidRPr="00792DAF">
        <w:rPr>
          <w:rFonts w:cstheme="majorHAnsi"/>
          <w:bCs/>
          <w:sz w:val="22"/>
          <w:szCs w:val="22"/>
          <w:lang w:eastAsia="es-ES"/>
        </w:rPr>
        <w:t>llevará</w:t>
      </w:r>
      <w:r w:rsidRPr="00792DAF">
        <w:rPr>
          <w:rFonts w:cstheme="majorHAnsi"/>
          <w:bCs/>
          <w:sz w:val="22"/>
          <w:szCs w:val="22"/>
          <w:lang w:eastAsia="es-ES"/>
        </w:rPr>
        <w:t xml:space="preserve"> a </w:t>
      </w:r>
      <w:r w:rsidR="0001228C" w:rsidRPr="00792DAF">
        <w:rPr>
          <w:rFonts w:cstheme="majorHAnsi"/>
          <w:bCs/>
          <w:sz w:val="22"/>
          <w:szCs w:val="22"/>
          <w:lang w:eastAsia="es-ES"/>
        </w:rPr>
        <w:t>cabo</w:t>
      </w:r>
      <w:r w:rsidRPr="00792DAF">
        <w:rPr>
          <w:rFonts w:cstheme="majorHAnsi"/>
          <w:bCs/>
          <w:sz w:val="22"/>
          <w:szCs w:val="22"/>
          <w:lang w:eastAsia="es-ES"/>
        </w:rPr>
        <w:t xml:space="preserve"> la diligencia con un plazo de 15 </w:t>
      </w:r>
      <w:r w:rsidR="009A2480" w:rsidRPr="00792DAF">
        <w:rPr>
          <w:rFonts w:cstheme="majorHAnsi"/>
          <w:bCs/>
          <w:sz w:val="22"/>
          <w:szCs w:val="22"/>
          <w:lang w:eastAsia="es-ES"/>
        </w:rPr>
        <w:t>días</w:t>
      </w:r>
      <w:r w:rsidR="00220EC0" w:rsidRPr="00792DAF">
        <w:rPr>
          <w:rFonts w:cstheme="majorHAnsi"/>
          <w:bCs/>
          <w:sz w:val="22"/>
          <w:szCs w:val="22"/>
          <w:lang w:eastAsia="es-ES"/>
        </w:rPr>
        <w:t xml:space="preserve"> de anticipación</w:t>
      </w:r>
      <w:r w:rsidRPr="00792DAF">
        <w:rPr>
          <w:rFonts w:cstheme="majorHAnsi"/>
          <w:bCs/>
          <w:sz w:val="22"/>
          <w:szCs w:val="22"/>
          <w:lang w:eastAsia="es-ES"/>
        </w:rPr>
        <w:t xml:space="preserve">. </w:t>
      </w:r>
    </w:p>
    <w:p w14:paraId="75E63D03" w14:textId="52592E75" w:rsidR="001A6A03" w:rsidRPr="00792DAF" w:rsidRDefault="00F9648B" w:rsidP="001771C8">
      <w:pPr>
        <w:pStyle w:val="Prrafodelista"/>
        <w:numPr>
          <w:ilvl w:val="0"/>
          <w:numId w:val="21"/>
        </w:numPr>
        <w:spacing w:before="240" w:line="276" w:lineRule="auto"/>
        <w:ind w:left="360"/>
        <w:jc w:val="both"/>
        <w:rPr>
          <w:rFonts w:cstheme="majorHAnsi"/>
          <w:bCs/>
          <w:sz w:val="22"/>
          <w:szCs w:val="22"/>
          <w:lang w:eastAsia="es-ES"/>
        </w:rPr>
      </w:pPr>
      <w:r w:rsidRPr="00792DAF">
        <w:rPr>
          <w:rFonts w:cstheme="majorHAnsi"/>
          <w:bCs/>
          <w:sz w:val="22"/>
          <w:szCs w:val="22"/>
          <w:lang w:eastAsia="es-ES"/>
        </w:rPr>
        <w:t>Autorizar</w:t>
      </w:r>
      <w:r w:rsidR="001A6A03" w:rsidRPr="00792DAF">
        <w:rPr>
          <w:rFonts w:cstheme="majorHAnsi"/>
          <w:bCs/>
          <w:sz w:val="22"/>
          <w:szCs w:val="22"/>
          <w:lang w:eastAsia="es-ES"/>
        </w:rPr>
        <w:t xml:space="preserve"> a</w:t>
      </w:r>
      <w:r w:rsidR="00575ADE" w:rsidRPr="00792DAF">
        <w:rPr>
          <w:rFonts w:cstheme="majorHAnsi"/>
          <w:bCs/>
          <w:sz w:val="22"/>
          <w:szCs w:val="22"/>
          <w:lang w:eastAsia="es-ES"/>
        </w:rPr>
        <w:t>l</w:t>
      </w:r>
      <w:r w:rsidR="001A6A03" w:rsidRPr="00792DAF">
        <w:rPr>
          <w:rFonts w:cstheme="majorHAnsi"/>
          <w:bCs/>
          <w:sz w:val="22"/>
          <w:szCs w:val="22"/>
          <w:lang w:eastAsia="es-ES"/>
        </w:rPr>
        <w:t xml:space="preserve"> </w:t>
      </w:r>
      <w:r w:rsidR="001E5C1C" w:rsidRPr="00792DAF">
        <w:rPr>
          <w:rFonts w:cstheme="majorHAnsi"/>
          <w:bCs/>
          <w:sz w:val="22"/>
          <w:szCs w:val="22"/>
          <w:lang w:eastAsia="es-ES"/>
        </w:rPr>
        <w:t>BENEFICIARIO</w:t>
      </w:r>
      <w:r w:rsidR="001A6A03" w:rsidRPr="00792DAF">
        <w:rPr>
          <w:rFonts w:cstheme="majorHAnsi"/>
          <w:bCs/>
          <w:sz w:val="22"/>
          <w:szCs w:val="22"/>
          <w:lang w:eastAsia="es-ES"/>
        </w:rPr>
        <w:t xml:space="preserve"> la firma de convenios y/o acuerdos que permitan recaudar recursos, materiales o insumos requeridos para el mantenimiento de las instalaciones y escenarios deportivos de propiedad municipal</w:t>
      </w:r>
      <w:r w:rsidR="00200779" w:rsidRPr="00792DAF">
        <w:rPr>
          <w:rFonts w:cstheme="majorHAnsi"/>
          <w:bCs/>
          <w:sz w:val="22"/>
          <w:szCs w:val="22"/>
          <w:lang w:eastAsia="es-ES"/>
        </w:rPr>
        <w:t xml:space="preserve">, objeto de este </w:t>
      </w:r>
      <w:r w:rsidR="00526DE8" w:rsidRPr="00792DAF">
        <w:rPr>
          <w:rFonts w:cstheme="majorHAnsi"/>
          <w:bCs/>
          <w:sz w:val="22"/>
          <w:szCs w:val="22"/>
          <w:lang w:eastAsia="es-ES"/>
        </w:rPr>
        <w:t>CONVENIO, a</w:t>
      </w:r>
      <w:r w:rsidR="001A6A03" w:rsidRPr="00792DAF">
        <w:rPr>
          <w:rFonts w:cstheme="majorHAnsi"/>
          <w:bCs/>
          <w:sz w:val="22"/>
          <w:szCs w:val="22"/>
          <w:lang w:eastAsia="es-ES"/>
        </w:rPr>
        <w:t xml:space="preserve"> cambio de canjes o donaciones, en contraparte de servicios que </w:t>
      </w:r>
      <w:r w:rsidR="0023015F" w:rsidRPr="00792DAF">
        <w:rPr>
          <w:rFonts w:cstheme="majorHAnsi"/>
          <w:bCs/>
          <w:sz w:val="22"/>
          <w:szCs w:val="22"/>
          <w:lang w:eastAsia="es-ES"/>
        </w:rPr>
        <w:t>el BENEFICIARIO</w:t>
      </w:r>
      <w:r w:rsidR="00200779" w:rsidRPr="00792DAF" w:rsidDel="00200779">
        <w:rPr>
          <w:rFonts w:cstheme="majorHAnsi"/>
          <w:bCs/>
          <w:sz w:val="22"/>
          <w:szCs w:val="22"/>
          <w:lang w:eastAsia="es-ES"/>
        </w:rPr>
        <w:t xml:space="preserve"> </w:t>
      </w:r>
      <w:r w:rsidR="001A6A03" w:rsidRPr="00792DAF">
        <w:rPr>
          <w:rFonts w:cstheme="majorHAnsi"/>
          <w:bCs/>
          <w:sz w:val="22"/>
          <w:szCs w:val="22"/>
          <w:lang w:eastAsia="es-ES"/>
        </w:rPr>
        <w:t>pueda ofrecer</w:t>
      </w:r>
      <w:r w:rsidR="00575ADE" w:rsidRPr="00792DAF">
        <w:rPr>
          <w:rFonts w:cstheme="majorHAnsi"/>
          <w:bCs/>
          <w:sz w:val="22"/>
          <w:szCs w:val="22"/>
          <w:lang w:eastAsia="es-ES"/>
        </w:rPr>
        <w:t>.</w:t>
      </w:r>
    </w:p>
    <w:p w14:paraId="6D208234" w14:textId="09A44B39" w:rsidR="00152119" w:rsidRPr="00792DAF" w:rsidRDefault="00543B11" w:rsidP="001771C8">
      <w:pPr>
        <w:pStyle w:val="Prrafodelista"/>
        <w:numPr>
          <w:ilvl w:val="0"/>
          <w:numId w:val="21"/>
        </w:numPr>
        <w:spacing w:before="240" w:line="276" w:lineRule="auto"/>
        <w:ind w:left="360"/>
        <w:jc w:val="both"/>
        <w:rPr>
          <w:rFonts w:cstheme="majorHAnsi"/>
          <w:bCs/>
          <w:sz w:val="22"/>
          <w:szCs w:val="22"/>
          <w:lang w:eastAsia="es-ES"/>
        </w:rPr>
      </w:pPr>
      <w:r w:rsidRPr="00792DAF">
        <w:rPr>
          <w:rFonts w:cstheme="majorHAnsi"/>
          <w:bCs/>
          <w:sz w:val="22"/>
          <w:szCs w:val="22"/>
          <w:lang w:eastAsia="es-ES"/>
        </w:rPr>
        <w:t xml:space="preserve">Integrar como miembro activo en el proceso de selección para la prestación del </w:t>
      </w:r>
      <w:r w:rsidR="00152119" w:rsidRPr="00792DAF">
        <w:rPr>
          <w:rFonts w:cstheme="majorHAnsi"/>
          <w:bCs/>
          <w:sz w:val="22"/>
          <w:szCs w:val="22"/>
          <w:lang w:eastAsia="es-ES"/>
        </w:rPr>
        <w:t>servicio de bar o de comercialización de alimentos,</w:t>
      </w:r>
      <w:r w:rsidRPr="00792DAF">
        <w:rPr>
          <w:rFonts w:cstheme="majorHAnsi"/>
          <w:bCs/>
          <w:sz w:val="22"/>
          <w:szCs w:val="22"/>
          <w:lang w:eastAsia="es-ES"/>
        </w:rPr>
        <w:t xml:space="preserve"> cuando existan varias personas interesadas en </w:t>
      </w:r>
      <w:r w:rsidR="00DE7BE5" w:rsidRPr="00792DAF">
        <w:rPr>
          <w:rFonts w:cstheme="majorHAnsi"/>
          <w:bCs/>
          <w:sz w:val="22"/>
          <w:szCs w:val="22"/>
          <w:lang w:eastAsia="es-ES"/>
        </w:rPr>
        <w:t>participar, en</w:t>
      </w:r>
      <w:r w:rsidR="00152119" w:rsidRPr="00792DAF">
        <w:rPr>
          <w:rFonts w:cstheme="majorHAnsi"/>
          <w:bCs/>
          <w:sz w:val="22"/>
          <w:szCs w:val="22"/>
          <w:lang w:eastAsia="es-ES"/>
        </w:rPr>
        <w:t xml:space="preserve"> caso de </w:t>
      </w:r>
      <w:r w:rsidRPr="00792DAF">
        <w:rPr>
          <w:rFonts w:cstheme="majorHAnsi"/>
          <w:bCs/>
          <w:sz w:val="22"/>
          <w:szCs w:val="22"/>
          <w:lang w:eastAsia="es-ES"/>
        </w:rPr>
        <w:t xml:space="preserve">que </w:t>
      </w:r>
      <w:r w:rsidR="00152119" w:rsidRPr="00792DAF">
        <w:rPr>
          <w:rFonts w:cstheme="majorHAnsi"/>
          <w:bCs/>
          <w:sz w:val="22"/>
          <w:szCs w:val="22"/>
          <w:lang w:eastAsia="es-ES"/>
        </w:rPr>
        <w:t>las instalaciones</w:t>
      </w:r>
      <w:r w:rsidRPr="00792DAF">
        <w:rPr>
          <w:rFonts w:cstheme="majorHAnsi"/>
          <w:bCs/>
          <w:sz w:val="22"/>
          <w:szCs w:val="22"/>
          <w:lang w:eastAsia="es-ES"/>
        </w:rPr>
        <w:t xml:space="preserve"> cuenten con infraestructura destinadas para ese fin.</w:t>
      </w:r>
    </w:p>
    <w:p w14:paraId="2BCB5213" w14:textId="76C0AA66" w:rsidR="00D04860" w:rsidRPr="00792DAF" w:rsidRDefault="00D04860" w:rsidP="001771C8">
      <w:pPr>
        <w:pStyle w:val="Prrafodelista"/>
        <w:numPr>
          <w:ilvl w:val="0"/>
          <w:numId w:val="21"/>
        </w:numPr>
        <w:spacing w:before="240" w:line="276" w:lineRule="auto"/>
        <w:ind w:left="360"/>
        <w:jc w:val="both"/>
        <w:rPr>
          <w:rFonts w:cstheme="majorHAnsi"/>
          <w:b/>
          <w:bCs/>
          <w:sz w:val="22"/>
          <w:szCs w:val="22"/>
          <w:lang w:eastAsia="es-ES"/>
        </w:rPr>
      </w:pPr>
      <w:r w:rsidRPr="00792DAF">
        <w:rPr>
          <w:rFonts w:cstheme="majorHAnsi"/>
          <w:sz w:val="22"/>
          <w:szCs w:val="22"/>
        </w:rPr>
        <w:t xml:space="preserve">La </w:t>
      </w:r>
      <w:r w:rsidR="0023015F" w:rsidRPr="00792DAF">
        <w:rPr>
          <w:rFonts w:cstheme="majorHAnsi"/>
          <w:sz w:val="22"/>
          <w:szCs w:val="22"/>
        </w:rPr>
        <w:t>ADMINISTRACIÓN ZONAL</w:t>
      </w:r>
      <w:r w:rsidR="000740E4" w:rsidRPr="00792DAF">
        <w:rPr>
          <w:rFonts w:cstheme="majorHAnsi"/>
          <w:sz w:val="22"/>
          <w:szCs w:val="22"/>
        </w:rPr>
        <w:t xml:space="preserve">, </w:t>
      </w:r>
      <w:r w:rsidRPr="00792DAF">
        <w:rPr>
          <w:rFonts w:cstheme="majorHAnsi"/>
          <w:sz w:val="22"/>
          <w:szCs w:val="22"/>
        </w:rPr>
        <w:t xml:space="preserve">se compromete a cumplir </w:t>
      </w:r>
      <w:r w:rsidR="0001228C" w:rsidRPr="00792DAF">
        <w:rPr>
          <w:rFonts w:cstheme="majorHAnsi"/>
          <w:sz w:val="22"/>
          <w:szCs w:val="22"/>
        </w:rPr>
        <w:t xml:space="preserve">con </w:t>
      </w:r>
      <w:r w:rsidRPr="00792DAF">
        <w:rPr>
          <w:rFonts w:cstheme="majorHAnsi"/>
          <w:sz w:val="22"/>
          <w:szCs w:val="22"/>
        </w:rPr>
        <w:t>l</w:t>
      </w:r>
      <w:r w:rsidRPr="00792DAF">
        <w:rPr>
          <w:rFonts w:cstheme="majorHAnsi"/>
          <w:bCs/>
          <w:sz w:val="22"/>
          <w:szCs w:val="22"/>
          <w:lang w:eastAsia="es-ES"/>
        </w:rPr>
        <w:t>as demás obligaciones de conformidad con las normas municipales y las que se crearen durante</w:t>
      </w:r>
      <w:r w:rsidR="000740E4" w:rsidRPr="00792DAF">
        <w:rPr>
          <w:rFonts w:cstheme="majorHAnsi"/>
          <w:bCs/>
          <w:sz w:val="22"/>
          <w:szCs w:val="22"/>
          <w:lang w:eastAsia="es-ES"/>
        </w:rPr>
        <w:t xml:space="preserve"> y posteriormente </w:t>
      </w:r>
      <w:r w:rsidR="00DB1852" w:rsidRPr="00792DAF">
        <w:rPr>
          <w:rFonts w:cstheme="majorHAnsi"/>
          <w:bCs/>
          <w:sz w:val="22"/>
          <w:szCs w:val="22"/>
          <w:lang w:eastAsia="es-ES"/>
        </w:rPr>
        <w:t>a la</w:t>
      </w:r>
      <w:r w:rsidRPr="00792DAF">
        <w:rPr>
          <w:rFonts w:cstheme="majorHAnsi"/>
          <w:bCs/>
          <w:sz w:val="22"/>
          <w:szCs w:val="22"/>
          <w:lang w:eastAsia="es-ES"/>
        </w:rPr>
        <w:t xml:space="preserve"> vigencia de este C</w:t>
      </w:r>
      <w:r w:rsidR="00B4061C" w:rsidRPr="00792DAF">
        <w:rPr>
          <w:rFonts w:cstheme="majorHAnsi"/>
          <w:bCs/>
          <w:sz w:val="22"/>
          <w:szCs w:val="22"/>
          <w:lang w:eastAsia="es-ES"/>
        </w:rPr>
        <w:t>onvenio</w:t>
      </w:r>
      <w:r w:rsidRPr="00792DAF">
        <w:rPr>
          <w:rFonts w:cstheme="majorHAnsi"/>
          <w:bCs/>
          <w:sz w:val="22"/>
          <w:szCs w:val="22"/>
          <w:lang w:eastAsia="es-ES"/>
        </w:rPr>
        <w:t>.</w:t>
      </w:r>
    </w:p>
    <w:p w14:paraId="7A6070E5" w14:textId="77777777" w:rsidR="00E74C3F" w:rsidRPr="00EF451E" w:rsidRDefault="00E74C3F" w:rsidP="001771C8">
      <w:pPr>
        <w:spacing w:before="240" w:line="276" w:lineRule="auto"/>
        <w:jc w:val="both"/>
        <w:rPr>
          <w:rFonts w:asciiTheme="minorHAnsi" w:hAnsiTheme="minorHAnsi" w:cstheme="majorHAnsi"/>
          <w:b/>
        </w:rPr>
      </w:pPr>
      <w:r w:rsidRPr="00EF451E">
        <w:rPr>
          <w:rFonts w:asciiTheme="minorHAnsi" w:hAnsiTheme="minorHAnsi" w:cstheme="majorHAnsi"/>
          <w:b/>
        </w:rPr>
        <w:t xml:space="preserve">EL </w:t>
      </w:r>
      <w:r w:rsidR="009A12D8" w:rsidRPr="00EF451E">
        <w:rPr>
          <w:rFonts w:asciiTheme="minorHAnsi" w:hAnsiTheme="minorHAnsi" w:cstheme="majorHAnsi"/>
          <w:b/>
        </w:rPr>
        <w:t>BENEFICIARIO</w:t>
      </w:r>
      <w:r w:rsidRPr="00EF451E">
        <w:rPr>
          <w:rFonts w:asciiTheme="minorHAnsi" w:hAnsiTheme="minorHAnsi" w:cstheme="majorHAnsi"/>
          <w:b/>
        </w:rPr>
        <w:t>:</w:t>
      </w:r>
    </w:p>
    <w:p w14:paraId="44148151" w14:textId="64CB574D" w:rsidR="00C62D04" w:rsidRPr="00EF451E" w:rsidRDefault="00650971" w:rsidP="001771C8">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 xml:space="preserve">Presentar hasta el 31 de enero de cada año al </w:t>
      </w:r>
      <w:r w:rsidR="00AA4C09" w:rsidRPr="00EF451E">
        <w:rPr>
          <w:rFonts w:cstheme="majorHAnsi"/>
          <w:sz w:val="22"/>
          <w:szCs w:val="22"/>
        </w:rPr>
        <w:t>A</w:t>
      </w:r>
      <w:r w:rsidRPr="00EF451E">
        <w:rPr>
          <w:rFonts w:cstheme="majorHAnsi"/>
          <w:sz w:val="22"/>
          <w:szCs w:val="22"/>
        </w:rPr>
        <w:t xml:space="preserve">dministrador del </w:t>
      </w:r>
      <w:r w:rsidR="00364834" w:rsidRPr="00EF451E">
        <w:rPr>
          <w:rFonts w:cstheme="majorHAnsi"/>
          <w:sz w:val="22"/>
          <w:szCs w:val="22"/>
        </w:rPr>
        <w:t xml:space="preserve">Convenio, </w:t>
      </w:r>
      <w:r w:rsidR="00DB1852" w:rsidRPr="00EF451E">
        <w:rPr>
          <w:rFonts w:cstheme="majorHAnsi"/>
          <w:sz w:val="22"/>
          <w:szCs w:val="22"/>
        </w:rPr>
        <w:t xml:space="preserve">el </w:t>
      </w:r>
      <w:r w:rsidR="0023015F" w:rsidRPr="00EF451E">
        <w:rPr>
          <w:rFonts w:cstheme="majorHAnsi"/>
          <w:sz w:val="22"/>
          <w:szCs w:val="22"/>
        </w:rPr>
        <w:t>“</w:t>
      </w:r>
      <w:r w:rsidR="00DB1852" w:rsidRPr="00EF451E">
        <w:rPr>
          <w:rFonts w:cstheme="majorHAnsi"/>
          <w:sz w:val="22"/>
          <w:szCs w:val="22"/>
        </w:rPr>
        <w:t>plan</w:t>
      </w:r>
      <w:r w:rsidRPr="00EF451E">
        <w:rPr>
          <w:rFonts w:cstheme="majorHAnsi"/>
          <w:sz w:val="22"/>
          <w:szCs w:val="22"/>
        </w:rPr>
        <w:t xml:space="preserve"> de </w:t>
      </w:r>
      <w:r w:rsidR="00DB1852" w:rsidRPr="00EF451E">
        <w:rPr>
          <w:rFonts w:cstheme="majorHAnsi"/>
          <w:sz w:val="22"/>
          <w:szCs w:val="22"/>
        </w:rPr>
        <w:t>mantenimiento</w:t>
      </w:r>
      <w:r w:rsidR="0070346A" w:rsidRPr="00EF451E">
        <w:rPr>
          <w:rFonts w:cstheme="majorHAnsi"/>
          <w:sz w:val="22"/>
          <w:szCs w:val="22"/>
        </w:rPr>
        <w:t xml:space="preserve"> anual</w:t>
      </w:r>
      <w:r w:rsidR="00DB1852" w:rsidRPr="00EF451E">
        <w:rPr>
          <w:rFonts w:cstheme="majorHAnsi"/>
          <w:sz w:val="22"/>
          <w:szCs w:val="22"/>
        </w:rPr>
        <w:t xml:space="preserve"> del</w:t>
      </w:r>
      <w:r w:rsidR="002E7627" w:rsidRPr="00EF451E">
        <w:rPr>
          <w:rFonts w:cstheme="majorHAnsi"/>
          <w:sz w:val="22"/>
          <w:szCs w:val="22"/>
        </w:rPr>
        <w:t xml:space="preserve"> escenario deportivo y sus </w:t>
      </w:r>
      <w:r w:rsidR="00DB1852" w:rsidRPr="00EF451E">
        <w:rPr>
          <w:rFonts w:cstheme="majorHAnsi"/>
          <w:sz w:val="22"/>
          <w:szCs w:val="22"/>
        </w:rPr>
        <w:t>instalaciones</w:t>
      </w:r>
      <w:r w:rsidR="0023015F" w:rsidRPr="00EF451E">
        <w:rPr>
          <w:rFonts w:cstheme="majorHAnsi"/>
          <w:sz w:val="22"/>
          <w:szCs w:val="22"/>
        </w:rPr>
        <w:t>”</w:t>
      </w:r>
      <w:r w:rsidR="00DB1852" w:rsidRPr="00EF451E">
        <w:rPr>
          <w:rFonts w:cstheme="majorHAnsi"/>
          <w:sz w:val="22"/>
          <w:szCs w:val="22"/>
        </w:rPr>
        <w:t>, en</w:t>
      </w:r>
      <w:r w:rsidRPr="00EF451E">
        <w:rPr>
          <w:rFonts w:cstheme="majorHAnsi"/>
          <w:sz w:val="22"/>
          <w:szCs w:val="22"/>
        </w:rPr>
        <w:t xml:space="preserve"> </w:t>
      </w:r>
      <w:r w:rsidR="00AA4C09" w:rsidRPr="00EF451E">
        <w:rPr>
          <w:rFonts w:cstheme="majorHAnsi"/>
          <w:sz w:val="22"/>
          <w:szCs w:val="22"/>
        </w:rPr>
        <w:t>el cual se</w:t>
      </w:r>
      <w:r w:rsidRPr="00EF451E">
        <w:rPr>
          <w:rFonts w:cstheme="majorHAnsi"/>
          <w:sz w:val="22"/>
          <w:szCs w:val="22"/>
        </w:rPr>
        <w:t xml:space="preserve"> debe señalar las actividades y periodos </w:t>
      </w:r>
      <w:r w:rsidR="00AA4C09" w:rsidRPr="00EF451E">
        <w:rPr>
          <w:rFonts w:cstheme="majorHAnsi"/>
          <w:sz w:val="22"/>
          <w:szCs w:val="22"/>
        </w:rPr>
        <w:t xml:space="preserve">de </w:t>
      </w:r>
      <w:r w:rsidRPr="00EF451E">
        <w:rPr>
          <w:rFonts w:cstheme="majorHAnsi"/>
          <w:sz w:val="22"/>
          <w:szCs w:val="22"/>
        </w:rPr>
        <w:t xml:space="preserve">ejecución del mismo. El mantenimiento se </w:t>
      </w:r>
      <w:r w:rsidR="00014AD0" w:rsidRPr="00EF451E">
        <w:rPr>
          <w:rFonts w:cstheme="majorHAnsi"/>
          <w:sz w:val="22"/>
          <w:szCs w:val="22"/>
        </w:rPr>
        <w:t xml:space="preserve">podrá </w:t>
      </w:r>
      <w:r w:rsidR="00DB1852" w:rsidRPr="00EF451E">
        <w:rPr>
          <w:rFonts w:cstheme="majorHAnsi"/>
          <w:sz w:val="22"/>
          <w:szCs w:val="22"/>
        </w:rPr>
        <w:t>propiciar con</w:t>
      </w:r>
      <w:r w:rsidRPr="00EF451E">
        <w:rPr>
          <w:rFonts w:cstheme="majorHAnsi"/>
          <w:sz w:val="22"/>
          <w:szCs w:val="22"/>
        </w:rPr>
        <w:t xml:space="preserve"> </w:t>
      </w:r>
      <w:r w:rsidR="00014AD0" w:rsidRPr="00EF451E">
        <w:rPr>
          <w:rFonts w:cstheme="majorHAnsi"/>
          <w:sz w:val="22"/>
          <w:szCs w:val="22"/>
        </w:rPr>
        <w:t>mecanismos d</w:t>
      </w:r>
      <w:r w:rsidR="00535C11" w:rsidRPr="00EF451E">
        <w:rPr>
          <w:rFonts w:cstheme="majorHAnsi"/>
          <w:sz w:val="22"/>
          <w:szCs w:val="22"/>
        </w:rPr>
        <w:t>e cooperación y autogestión.</w:t>
      </w:r>
      <w:r w:rsidRPr="00EF451E">
        <w:rPr>
          <w:rFonts w:cstheme="majorHAnsi"/>
          <w:sz w:val="22"/>
          <w:szCs w:val="22"/>
        </w:rPr>
        <w:t xml:space="preserve"> Para financiar el </w:t>
      </w:r>
      <w:r w:rsidR="00220EC0" w:rsidRPr="00EF451E">
        <w:rPr>
          <w:rFonts w:cstheme="majorHAnsi"/>
          <w:sz w:val="22"/>
          <w:szCs w:val="22"/>
        </w:rPr>
        <w:t xml:space="preserve">mantenimiento, </w:t>
      </w:r>
      <w:r w:rsidRPr="00EF451E">
        <w:rPr>
          <w:rFonts w:cstheme="majorHAnsi"/>
          <w:sz w:val="22"/>
          <w:szCs w:val="22"/>
        </w:rPr>
        <w:t>el BENEFICIARIO asignar</w:t>
      </w:r>
      <w:r w:rsidR="00AA4C09" w:rsidRPr="00EF451E">
        <w:rPr>
          <w:rFonts w:cstheme="majorHAnsi"/>
          <w:sz w:val="22"/>
          <w:szCs w:val="22"/>
        </w:rPr>
        <w:t>á</w:t>
      </w:r>
      <w:r w:rsidRPr="00EF451E">
        <w:rPr>
          <w:rFonts w:cstheme="majorHAnsi"/>
          <w:sz w:val="22"/>
          <w:szCs w:val="22"/>
        </w:rPr>
        <w:t xml:space="preserve"> presupuestariamente en forma anual y obligatoria los recursos necesarios para cumplir con este fin, provenient</w:t>
      </w:r>
      <w:r w:rsidR="00B4061C" w:rsidRPr="00EF451E">
        <w:rPr>
          <w:rFonts w:cstheme="majorHAnsi"/>
          <w:sz w:val="22"/>
          <w:szCs w:val="22"/>
        </w:rPr>
        <w:t>es del ingreso de los usuarios y</w:t>
      </w:r>
      <w:r w:rsidRPr="00EF451E">
        <w:rPr>
          <w:rFonts w:cstheme="majorHAnsi"/>
          <w:sz w:val="22"/>
          <w:szCs w:val="22"/>
        </w:rPr>
        <w:t xml:space="preserve"> por el uso </w:t>
      </w:r>
      <w:r w:rsidR="00220EC0" w:rsidRPr="00EF451E">
        <w:rPr>
          <w:rFonts w:cstheme="majorHAnsi"/>
          <w:sz w:val="22"/>
          <w:szCs w:val="22"/>
        </w:rPr>
        <w:t>del escenario deportivo</w:t>
      </w:r>
      <w:r w:rsidR="00AA4C09" w:rsidRPr="00EF451E">
        <w:rPr>
          <w:rFonts w:cstheme="majorHAnsi"/>
          <w:sz w:val="22"/>
          <w:szCs w:val="22"/>
        </w:rPr>
        <w:t>,</w:t>
      </w:r>
      <w:r w:rsidRPr="00EF451E">
        <w:rPr>
          <w:rFonts w:cstheme="majorHAnsi"/>
          <w:sz w:val="22"/>
          <w:szCs w:val="22"/>
        </w:rPr>
        <w:t xml:space="preserve"> por personas u organizaciones ajenas al BENEFICIARIO. Para el mantenimiento</w:t>
      </w:r>
      <w:r w:rsidR="0023015F" w:rsidRPr="00EF451E">
        <w:rPr>
          <w:rFonts w:cstheme="majorHAnsi"/>
          <w:sz w:val="22"/>
          <w:szCs w:val="22"/>
        </w:rPr>
        <w:t>,</w:t>
      </w:r>
      <w:r w:rsidRPr="00EF451E">
        <w:rPr>
          <w:rFonts w:cstheme="majorHAnsi"/>
          <w:sz w:val="22"/>
          <w:szCs w:val="22"/>
        </w:rPr>
        <w:t xml:space="preserve"> se excluyen los valores generados por el desarrollo de las actividades propias de </w:t>
      </w:r>
      <w:r w:rsidR="001E5C1C" w:rsidRPr="00EF451E">
        <w:rPr>
          <w:rFonts w:cstheme="majorHAnsi"/>
          <w:sz w:val="22"/>
          <w:szCs w:val="22"/>
        </w:rPr>
        <w:t>Lig</w:t>
      </w:r>
      <w:r w:rsidR="001A0F49">
        <w:rPr>
          <w:rFonts w:cstheme="majorHAnsi"/>
          <w:sz w:val="22"/>
          <w:szCs w:val="22"/>
        </w:rPr>
        <w:t xml:space="preserve">a Deportiva Barrial “Amistad” </w:t>
      </w:r>
      <w:r w:rsidRPr="00EF451E">
        <w:rPr>
          <w:rFonts w:cstheme="majorHAnsi"/>
          <w:sz w:val="22"/>
          <w:szCs w:val="22"/>
        </w:rPr>
        <w:t>(inscripciones, multas, aportes de filiales, donaciones, convenios, etc.).</w:t>
      </w:r>
    </w:p>
    <w:p w14:paraId="75BEEA72" w14:textId="7EE67264" w:rsidR="005C08BA" w:rsidRPr="00EF451E" w:rsidRDefault="00014AD0" w:rsidP="001771C8">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 xml:space="preserve">Cumplir con el pago </w:t>
      </w:r>
      <w:r w:rsidR="009551D4" w:rsidRPr="00EF451E">
        <w:rPr>
          <w:rFonts w:cstheme="majorHAnsi"/>
          <w:sz w:val="22"/>
          <w:szCs w:val="22"/>
        </w:rPr>
        <w:t xml:space="preserve">puntual </w:t>
      </w:r>
      <w:r w:rsidR="00D659C4" w:rsidRPr="00EF451E">
        <w:rPr>
          <w:rFonts w:cstheme="majorHAnsi"/>
          <w:sz w:val="22"/>
          <w:szCs w:val="22"/>
        </w:rPr>
        <w:t>de</w:t>
      </w:r>
      <w:r w:rsidR="00506C8E" w:rsidRPr="00EF451E">
        <w:rPr>
          <w:rFonts w:cstheme="majorHAnsi"/>
          <w:sz w:val="22"/>
          <w:szCs w:val="22"/>
        </w:rPr>
        <w:t xml:space="preserve"> los</w:t>
      </w:r>
      <w:r w:rsidR="00D659C4" w:rsidRPr="00EF451E">
        <w:rPr>
          <w:rFonts w:cstheme="majorHAnsi"/>
          <w:sz w:val="22"/>
          <w:szCs w:val="22"/>
        </w:rPr>
        <w:t xml:space="preserve"> servicios básicos </w:t>
      </w:r>
      <w:r w:rsidRPr="00EF451E">
        <w:rPr>
          <w:rFonts w:cstheme="majorHAnsi"/>
          <w:sz w:val="22"/>
          <w:szCs w:val="22"/>
        </w:rPr>
        <w:t>que</w:t>
      </w:r>
      <w:r w:rsidR="00506C8E" w:rsidRPr="00EF451E">
        <w:rPr>
          <w:rFonts w:cstheme="majorHAnsi"/>
          <w:sz w:val="22"/>
          <w:szCs w:val="22"/>
        </w:rPr>
        <w:t xml:space="preserve"> se</w:t>
      </w:r>
      <w:r w:rsidRPr="00EF451E">
        <w:rPr>
          <w:rFonts w:cstheme="majorHAnsi"/>
          <w:sz w:val="22"/>
          <w:szCs w:val="22"/>
        </w:rPr>
        <w:t xml:space="preserve"> genere</w:t>
      </w:r>
      <w:r w:rsidR="00506C8E" w:rsidRPr="00EF451E">
        <w:rPr>
          <w:rFonts w:cstheme="majorHAnsi"/>
          <w:sz w:val="22"/>
          <w:szCs w:val="22"/>
        </w:rPr>
        <w:t xml:space="preserve">n en </w:t>
      </w:r>
      <w:r w:rsidR="002E7627" w:rsidRPr="00EF451E">
        <w:rPr>
          <w:rFonts w:cstheme="majorHAnsi"/>
          <w:sz w:val="22"/>
          <w:szCs w:val="22"/>
        </w:rPr>
        <w:t>el escenario deportivo y sus instalaciones</w:t>
      </w:r>
      <w:r w:rsidR="00887589" w:rsidRPr="00EF451E">
        <w:rPr>
          <w:rFonts w:cstheme="majorHAnsi"/>
          <w:sz w:val="22"/>
          <w:szCs w:val="22"/>
        </w:rPr>
        <w:t>, para lo cual</w:t>
      </w:r>
      <w:r w:rsidR="0023015F" w:rsidRPr="00EF451E">
        <w:rPr>
          <w:rFonts w:cstheme="majorHAnsi"/>
          <w:sz w:val="22"/>
          <w:szCs w:val="22"/>
        </w:rPr>
        <w:t>,</w:t>
      </w:r>
      <w:r w:rsidR="00887589" w:rsidRPr="00EF451E">
        <w:rPr>
          <w:rFonts w:cstheme="majorHAnsi"/>
          <w:sz w:val="22"/>
          <w:szCs w:val="22"/>
        </w:rPr>
        <w:t xml:space="preserve"> se deberá </w:t>
      </w:r>
      <w:r w:rsidR="00B4061C" w:rsidRPr="00EF451E">
        <w:rPr>
          <w:rFonts w:cstheme="majorHAnsi"/>
          <w:sz w:val="22"/>
          <w:szCs w:val="22"/>
        </w:rPr>
        <w:t>presentar mensualmente</w:t>
      </w:r>
      <w:r w:rsidR="008F0428" w:rsidRPr="00EF451E">
        <w:rPr>
          <w:rFonts w:cstheme="majorHAnsi"/>
          <w:sz w:val="22"/>
          <w:szCs w:val="22"/>
        </w:rPr>
        <w:t xml:space="preserve"> al Administrador del </w:t>
      </w:r>
      <w:r w:rsidR="00B4061C" w:rsidRPr="00EF451E">
        <w:rPr>
          <w:rFonts w:cstheme="majorHAnsi"/>
          <w:sz w:val="22"/>
          <w:szCs w:val="22"/>
        </w:rPr>
        <w:t>Convenio la</w:t>
      </w:r>
      <w:r w:rsidR="00220EC0" w:rsidRPr="00EF451E">
        <w:rPr>
          <w:rFonts w:cstheme="majorHAnsi"/>
          <w:sz w:val="22"/>
          <w:szCs w:val="22"/>
        </w:rPr>
        <w:t xml:space="preserve"> constancia</w:t>
      </w:r>
      <w:r w:rsidR="008F0428" w:rsidRPr="00EF451E">
        <w:rPr>
          <w:rFonts w:cstheme="majorHAnsi"/>
          <w:sz w:val="22"/>
          <w:szCs w:val="22"/>
        </w:rPr>
        <w:t xml:space="preserve"> </w:t>
      </w:r>
      <w:r w:rsidR="00B4061C" w:rsidRPr="00EF451E">
        <w:rPr>
          <w:rFonts w:cstheme="majorHAnsi"/>
          <w:sz w:val="22"/>
          <w:szCs w:val="22"/>
        </w:rPr>
        <w:t>de los</w:t>
      </w:r>
      <w:r w:rsidR="008F0428" w:rsidRPr="00EF451E">
        <w:rPr>
          <w:rFonts w:cstheme="majorHAnsi"/>
          <w:sz w:val="22"/>
          <w:szCs w:val="22"/>
        </w:rPr>
        <w:t xml:space="preserve"> pagos </w:t>
      </w:r>
      <w:r w:rsidR="00B4061C" w:rsidRPr="00EF451E">
        <w:rPr>
          <w:rFonts w:cstheme="majorHAnsi"/>
          <w:sz w:val="22"/>
          <w:szCs w:val="22"/>
        </w:rPr>
        <w:t>realizados de</w:t>
      </w:r>
      <w:r w:rsidR="008F0428" w:rsidRPr="00EF451E">
        <w:rPr>
          <w:rFonts w:cstheme="majorHAnsi"/>
          <w:sz w:val="22"/>
          <w:szCs w:val="22"/>
        </w:rPr>
        <w:t xml:space="preserve"> </w:t>
      </w:r>
      <w:r w:rsidR="00B4061C" w:rsidRPr="00EF451E">
        <w:rPr>
          <w:rFonts w:cstheme="majorHAnsi"/>
          <w:sz w:val="22"/>
          <w:szCs w:val="22"/>
        </w:rPr>
        <w:t>manera física</w:t>
      </w:r>
      <w:r w:rsidR="008F0428" w:rsidRPr="00EF451E">
        <w:rPr>
          <w:rFonts w:cstheme="majorHAnsi"/>
          <w:sz w:val="22"/>
          <w:szCs w:val="22"/>
        </w:rPr>
        <w:t xml:space="preserve"> o electrónica. </w:t>
      </w:r>
    </w:p>
    <w:p w14:paraId="70D003C0" w14:textId="5D816DF8" w:rsidR="005B17DB" w:rsidRPr="00EF451E" w:rsidRDefault="00887589" w:rsidP="001771C8">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 xml:space="preserve">Garantizar </w:t>
      </w:r>
      <w:r w:rsidR="00E74C3F" w:rsidRPr="00EF451E">
        <w:rPr>
          <w:rFonts w:cstheme="majorHAnsi"/>
          <w:sz w:val="22"/>
          <w:szCs w:val="22"/>
        </w:rPr>
        <w:t>el buen uso</w:t>
      </w:r>
      <w:r w:rsidR="007A42AD" w:rsidRPr="00EF451E">
        <w:rPr>
          <w:rFonts w:cstheme="majorHAnsi"/>
          <w:sz w:val="22"/>
          <w:szCs w:val="22"/>
        </w:rPr>
        <w:t xml:space="preserve"> y conservación</w:t>
      </w:r>
      <w:r w:rsidRPr="00EF451E">
        <w:rPr>
          <w:rFonts w:cstheme="majorHAnsi"/>
          <w:sz w:val="22"/>
          <w:szCs w:val="22"/>
        </w:rPr>
        <w:t xml:space="preserve"> </w:t>
      </w:r>
      <w:r w:rsidR="007A42AD" w:rsidRPr="00EF451E">
        <w:rPr>
          <w:rFonts w:cstheme="majorHAnsi"/>
          <w:sz w:val="22"/>
          <w:szCs w:val="22"/>
        </w:rPr>
        <w:t>de las</w:t>
      </w:r>
      <w:r w:rsidR="00506C8E" w:rsidRPr="00EF451E">
        <w:rPr>
          <w:rFonts w:cstheme="majorHAnsi"/>
          <w:sz w:val="22"/>
          <w:szCs w:val="22"/>
        </w:rPr>
        <w:t xml:space="preserve"> instalaciones</w:t>
      </w:r>
      <w:r w:rsidR="00220EC0" w:rsidRPr="00EF451E">
        <w:rPr>
          <w:rFonts w:cstheme="majorHAnsi"/>
          <w:sz w:val="22"/>
          <w:szCs w:val="22"/>
        </w:rPr>
        <w:t>,</w:t>
      </w:r>
      <w:r w:rsidR="00506C8E" w:rsidRPr="00EF451E">
        <w:rPr>
          <w:rFonts w:cstheme="majorHAnsi"/>
          <w:sz w:val="22"/>
          <w:szCs w:val="22"/>
        </w:rPr>
        <w:t xml:space="preserve"> equipamiento y mobiliario de</w:t>
      </w:r>
      <w:r w:rsidR="00220EC0" w:rsidRPr="00EF451E">
        <w:rPr>
          <w:rFonts w:cstheme="majorHAnsi"/>
          <w:sz w:val="22"/>
          <w:szCs w:val="22"/>
        </w:rPr>
        <w:t xml:space="preserve">l </w:t>
      </w:r>
      <w:r w:rsidR="00506C8E" w:rsidRPr="00EF451E">
        <w:rPr>
          <w:rFonts w:cstheme="majorHAnsi"/>
          <w:sz w:val="22"/>
          <w:szCs w:val="22"/>
        </w:rPr>
        <w:t>escenario</w:t>
      </w:r>
      <w:r w:rsidR="00220EC0" w:rsidRPr="00EF451E">
        <w:rPr>
          <w:rFonts w:cstheme="majorHAnsi"/>
          <w:sz w:val="22"/>
          <w:szCs w:val="22"/>
        </w:rPr>
        <w:t xml:space="preserve"> </w:t>
      </w:r>
      <w:r w:rsidR="00DB1852" w:rsidRPr="00EF451E">
        <w:rPr>
          <w:rFonts w:cstheme="majorHAnsi"/>
          <w:sz w:val="22"/>
          <w:szCs w:val="22"/>
        </w:rPr>
        <w:t>deportivo</w:t>
      </w:r>
      <w:r w:rsidR="00DB1852" w:rsidRPr="00EF451E" w:rsidDel="00506C8E">
        <w:rPr>
          <w:rFonts w:cstheme="majorHAnsi"/>
          <w:sz w:val="22"/>
          <w:szCs w:val="22"/>
        </w:rPr>
        <w:t xml:space="preserve"> </w:t>
      </w:r>
      <w:r w:rsidR="00DB1852" w:rsidRPr="00EF451E">
        <w:rPr>
          <w:rFonts w:cstheme="majorHAnsi"/>
          <w:sz w:val="22"/>
          <w:szCs w:val="22"/>
        </w:rPr>
        <w:t>y</w:t>
      </w:r>
      <w:r w:rsidR="00506C8E" w:rsidRPr="00EF451E">
        <w:rPr>
          <w:rFonts w:cstheme="majorHAnsi"/>
          <w:sz w:val="22"/>
          <w:szCs w:val="22"/>
        </w:rPr>
        <w:t xml:space="preserve"> demás áreas de </w:t>
      </w:r>
      <w:r w:rsidR="00220EC0" w:rsidRPr="00EF451E">
        <w:rPr>
          <w:rFonts w:cstheme="majorHAnsi"/>
          <w:sz w:val="22"/>
          <w:szCs w:val="22"/>
        </w:rPr>
        <w:t>p</w:t>
      </w:r>
      <w:r w:rsidR="00506C8E" w:rsidRPr="00EF451E">
        <w:rPr>
          <w:rFonts w:cstheme="majorHAnsi"/>
          <w:sz w:val="22"/>
          <w:szCs w:val="22"/>
        </w:rPr>
        <w:t xml:space="preserve">ropiedad </w:t>
      </w:r>
      <w:r w:rsidR="00220EC0" w:rsidRPr="00EF451E">
        <w:rPr>
          <w:rFonts w:cstheme="majorHAnsi"/>
          <w:sz w:val="22"/>
          <w:szCs w:val="22"/>
        </w:rPr>
        <w:t>m</w:t>
      </w:r>
      <w:r w:rsidR="00DB1852" w:rsidRPr="00EF451E">
        <w:rPr>
          <w:rFonts w:cstheme="majorHAnsi"/>
          <w:sz w:val="22"/>
          <w:szCs w:val="22"/>
        </w:rPr>
        <w:t>unicipal, entregadas en</w:t>
      </w:r>
      <w:r w:rsidR="00506C8E" w:rsidRPr="00EF451E">
        <w:rPr>
          <w:rFonts w:cstheme="majorHAnsi"/>
          <w:sz w:val="22"/>
          <w:szCs w:val="22"/>
        </w:rPr>
        <w:t xml:space="preserve"> este CONVENIO.</w:t>
      </w:r>
    </w:p>
    <w:p w14:paraId="0C764D3A" w14:textId="69BF585E" w:rsidR="00C27AFC" w:rsidRPr="00EF451E" w:rsidRDefault="009A12D8" w:rsidP="001771C8">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Presentar</w:t>
      </w:r>
      <w:r w:rsidR="0023015F" w:rsidRPr="00EF451E">
        <w:rPr>
          <w:rFonts w:cstheme="majorHAnsi"/>
          <w:sz w:val="22"/>
          <w:szCs w:val="22"/>
        </w:rPr>
        <w:t xml:space="preserve"> </w:t>
      </w:r>
      <w:r w:rsidRPr="00EF451E">
        <w:rPr>
          <w:rFonts w:cstheme="majorHAnsi"/>
          <w:sz w:val="22"/>
          <w:szCs w:val="22"/>
        </w:rPr>
        <w:t>hasta</w:t>
      </w:r>
      <w:r w:rsidR="00AD2875" w:rsidRPr="00EF451E">
        <w:rPr>
          <w:rFonts w:cstheme="majorHAnsi"/>
          <w:sz w:val="22"/>
          <w:szCs w:val="22"/>
        </w:rPr>
        <w:t xml:space="preserve"> el 31 de enero de cada año al </w:t>
      </w:r>
      <w:r w:rsidR="005C08BA" w:rsidRPr="00EF451E">
        <w:rPr>
          <w:rFonts w:cstheme="majorHAnsi"/>
          <w:sz w:val="22"/>
          <w:szCs w:val="22"/>
        </w:rPr>
        <w:t>Administrador</w:t>
      </w:r>
      <w:r w:rsidR="00AD2875" w:rsidRPr="00EF451E">
        <w:rPr>
          <w:rFonts w:cstheme="majorHAnsi"/>
          <w:sz w:val="22"/>
          <w:szCs w:val="22"/>
        </w:rPr>
        <w:t xml:space="preserve"> del </w:t>
      </w:r>
      <w:r w:rsidR="00364834" w:rsidRPr="00EF451E">
        <w:rPr>
          <w:rFonts w:cstheme="majorHAnsi"/>
          <w:sz w:val="22"/>
          <w:szCs w:val="22"/>
        </w:rPr>
        <w:t>Convenio</w:t>
      </w:r>
      <w:r w:rsidRPr="00EF451E">
        <w:rPr>
          <w:rFonts w:cstheme="majorHAnsi"/>
          <w:sz w:val="22"/>
          <w:szCs w:val="22"/>
        </w:rPr>
        <w:t xml:space="preserve">, </w:t>
      </w:r>
      <w:r w:rsidR="00E74C3F" w:rsidRPr="00EF451E">
        <w:rPr>
          <w:rFonts w:cstheme="majorHAnsi"/>
          <w:sz w:val="22"/>
          <w:szCs w:val="22"/>
        </w:rPr>
        <w:t xml:space="preserve">la planificación anual </w:t>
      </w:r>
      <w:r w:rsidR="005C08BA" w:rsidRPr="00EF451E">
        <w:rPr>
          <w:rFonts w:cstheme="majorHAnsi"/>
          <w:sz w:val="22"/>
          <w:szCs w:val="22"/>
        </w:rPr>
        <w:t xml:space="preserve">de </w:t>
      </w:r>
      <w:r w:rsidR="00E74C3F" w:rsidRPr="00EF451E">
        <w:rPr>
          <w:rFonts w:cstheme="majorHAnsi"/>
          <w:sz w:val="22"/>
          <w:szCs w:val="22"/>
        </w:rPr>
        <w:t xml:space="preserve">las </w:t>
      </w:r>
      <w:r w:rsidR="00B4061C" w:rsidRPr="00EF451E">
        <w:rPr>
          <w:rFonts w:cstheme="majorHAnsi"/>
          <w:sz w:val="22"/>
          <w:szCs w:val="22"/>
        </w:rPr>
        <w:t>actividades detalladas</w:t>
      </w:r>
      <w:r w:rsidR="00E74C3F" w:rsidRPr="00EF451E">
        <w:rPr>
          <w:rFonts w:cstheme="majorHAnsi"/>
          <w:sz w:val="22"/>
          <w:szCs w:val="22"/>
        </w:rPr>
        <w:t xml:space="preserve"> a </w:t>
      </w:r>
      <w:r w:rsidR="00DB1852" w:rsidRPr="00EF451E">
        <w:rPr>
          <w:rFonts w:cstheme="majorHAnsi"/>
          <w:sz w:val="22"/>
          <w:szCs w:val="22"/>
        </w:rPr>
        <w:t>realizarse en</w:t>
      </w:r>
      <w:r w:rsidR="005C08BA" w:rsidRPr="00EF451E">
        <w:rPr>
          <w:rFonts w:cstheme="majorHAnsi"/>
          <w:sz w:val="22"/>
          <w:szCs w:val="22"/>
        </w:rPr>
        <w:t xml:space="preserve"> </w:t>
      </w:r>
      <w:r w:rsidR="002E7627" w:rsidRPr="00EF451E">
        <w:rPr>
          <w:rFonts w:cstheme="majorHAnsi"/>
          <w:sz w:val="22"/>
          <w:szCs w:val="22"/>
        </w:rPr>
        <w:t>e</w:t>
      </w:r>
      <w:r w:rsidR="005C08BA" w:rsidRPr="00EF451E">
        <w:rPr>
          <w:rFonts w:cstheme="majorHAnsi"/>
          <w:sz w:val="22"/>
          <w:szCs w:val="22"/>
        </w:rPr>
        <w:t>l</w:t>
      </w:r>
      <w:r w:rsidR="002E7627" w:rsidRPr="00EF451E">
        <w:rPr>
          <w:rFonts w:cstheme="majorHAnsi"/>
          <w:sz w:val="22"/>
          <w:szCs w:val="22"/>
        </w:rPr>
        <w:t xml:space="preserve"> escenario deportivo y sus instalaciones</w:t>
      </w:r>
      <w:r w:rsidR="00636995" w:rsidRPr="00EF451E">
        <w:rPr>
          <w:rFonts w:cstheme="majorHAnsi"/>
          <w:sz w:val="22"/>
          <w:szCs w:val="22"/>
        </w:rPr>
        <w:t>,</w:t>
      </w:r>
      <w:r w:rsidR="002E7627" w:rsidRPr="00EF451E">
        <w:rPr>
          <w:rFonts w:cstheme="majorHAnsi"/>
          <w:sz w:val="22"/>
          <w:szCs w:val="22"/>
        </w:rPr>
        <w:t xml:space="preserve"> </w:t>
      </w:r>
      <w:r w:rsidR="00220EC0" w:rsidRPr="00EF451E">
        <w:rPr>
          <w:rFonts w:cstheme="majorHAnsi"/>
          <w:sz w:val="22"/>
          <w:szCs w:val="22"/>
        </w:rPr>
        <w:t>objeto de este CONVENIO</w:t>
      </w:r>
      <w:r w:rsidRPr="00EF451E">
        <w:rPr>
          <w:rFonts w:cstheme="majorHAnsi"/>
          <w:sz w:val="22"/>
          <w:szCs w:val="22"/>
        </w:rPr>
        <w:t xml:space="preserve">, hasta que dure el </w:t>
      </w:r>
      <w:r w:rsidR="00220EC0" w:rsidRPr="00EF451E">
        <w:rPr>
          <w:rFonts w:cstheme="majorHAnsi"/>
          <w:sz w:val="22"/>
          <w:szCs w:val="22"/>
        </w:rPr>
        <w:t>mismo</w:t>
      </w:r>
      <w:r w:rsidR="00E74C3F" w:rsidRPr="00EF451E">
        <w:rPr>
          <w:rFonts w:cstheme="majorHAnsi"/>
          <w:sz w:val="22"/>
          <w:szCs w:val="22"/>
        </w:rPr>
        <w:t>.</w:t>
      </w:r>
    </w:p>
    <w:p w14:paraId="2F8C2BC7" w14:textId="3168703C" w:rsidR="00925F0D" w:rsidRPr="00EF451E" w:rsidRDefault="00DD3679" w:rsidP="001771C8">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Presentar</w:t>
      </w:r>
      <w:r w:rsidR="009A12D8" w:rsidRPr="00EF451E">
        <w:rPr>
          <w:rFonts w:cstheme="majorHAnsi"/>
          <w:sz w:val="22"/>
          <w:szCs w:val="22"/>
        </w:rPr>
        <w:t xml:space="preserve"> hasta el 31 de marzo de cada año</w:t>
      </w:r>
      <w:r w:rsidR="0023015F" w:rsidRPr="00EF451E">
        <w:rPr>
          <w:rFonts w:cstheme="majorHAnsi"/>
          <w:sz w:val="22"/>
          <w:szCs w:val="22"/>
        </w:rPr>
        <w:t>,</w:t>
      </w:r>
      <w:r w:rsidRPr="00EF451E">
        <w:rPr>
          <w:rFonts w:cstheme="majorHAnsi"/>
          <w:sz w:val="22"/>
          <w:szCs w:val="22"/>
        </w:rPr>
        <w:t xml:space="preserve"> </w:t>
      </w:r>
      <w:r w:rsidR="009914CD" w:rsidRPr="00EF451E">
        <w:rPr>
          <w:rFonts w:cstheme="majorHAnsi"/>
          <w:sz w:val="22"/>
          <w:szCs w:val="22"/>
        </w:rPr>
        <w:t>a</w:t>
      </w:r>
      <w:r w:rsidR="00AD2875" w:rsidRPr="00EF451E">
        <w:rPr>
          <w:rFonts w:cstheme="majorHAnsi"/>
          <w:sz w:val="22"/>
          <w:szCs w:val="22"/>
        </w:rPr>
        <w:t>l</w:t>
      </w:r>
      <w:r w:rsidR="009914CD" w:rsidRPr="00EF451E">
        <w:rPr>
          <w:rFonts w:cstheme="majorHAnsi"/>
          <w:sz w:val="22"/>
          <w:szCs w:val="22"/>
        </w:rPr>
        <w:t xml:space="preserve"> </w:t>
      </w:r>
      <w:r w:rsidR="005C08BA" w:rsidRPr="00EF451E">
        <w:rPr>
          <w:rFonts w:cstheme="majorHAnsi"/>
          <w:sz w:val="22"/>
          <w:szCs w:val="22"/>
        </w:rPr>
        <w:t>A</w:t>
      </w:r>
      <w:r w:rsidR="00AD2875" w:rsidRPr="00EF451E">
        <w:rPr>
          <w:rFonts w:cstheme="majorHAnsi"/>
          <w:sz w:val="22"/>
          <w:szCs w:val="22"/>
        </w:rPr>
        <w:t>dministrador del Convenio</w:t>
      </w:r>
      <w:r w:rsidR="009914CD" w:rsidRPr="00EF451E">
        <w:rPr>
          <w:rFonts w:cstheme="majorHAnsi"/>
          <w:sz w:val="22"/>
          <w:szCs w:val="22"/>
        </w:rPr>
        <w:t xml:space="preserve">, los informes </w:t>
      </w:r>
      <w:r w:rsidR="002C43D5" w:rsidRPr="00EF451E">
        <w:rPr>
          <w:rFonts w:cstheme="majorHAnsi"/>
          <w:sz w:val="22"/>
          <w:szCs w:val="22"/>
        </w:rPr>
        <w:t>de las</w:t>
      </w:r>
      <w:r w:rsidR="00E74C3F" w:rsidRPr="00EF451E">
        <w:rPr>
          <w:rFonts w:cstheme="majorHAnsi"/>
          <w:sz w:val="22"/>
          <w:szCs w:val="22"/>
        </w:rPr>
        <w:t xml:space="preserve"> actividades y autogestión realizadas en el marco de</w:t>
      </w:r>
      <w:r w:rsidR="00AD2875" w:rsidRPr="00EF451E">
        <w:rPr>
          <w:rFonts w:cstheme="majorHAnsi"/>
          <w:sz w:val="22"/>
          <w:szCs w:val="22"/>
        </w:rPr>
        <w:t>l</w:t>
      </w:r>
      <w:r w:rsidR="00E74C3F" w:rsidRPr="00EF451E">
        <w:rPr>
          <w:rFonts w:cstheme="majorHAnsi"/>
          <w:sz w:val="22"/>
          <w:szCs w:val="22"/>
        </w:rPr>
        <w:t xml:space="preserve"> presente </w:t>
      </w:r>
      <w:r w:rsidR="00E350B0" w:rsidRPr="00EF451E">
        <w:rPr>
          <w:rFonts w:cstheme="majorHAnsi"/>
          <w:sz w:val="22"/>
          <w:szCs w:val="22"/>
        </w:rPr>
        <w:t>CONVENIO</w:t>
      </w:r>
      <w:r w:rsidR="00E74C3F" w:rsidRPr="00EF451E">
        <w:rPr>
          <w:rFonts w:cstheme="majorHAnsi"/>
          <w:sz w:val="22"/>
          <w:szCs w:val="22"/>
        </w:rPr>
        <w:t>, conjuntamente con un informe económico</w:t>
      </w:r>
      <w:r w:rsidR="00621BD2" w:rsidRPr="00EF451E">
        <w:rPr>
          <w:rFonts w:cstheme="majorHAnsi"/>
          <w:sz w:val="22"/>
          <w:szCs w:val="22"/>
        </w:rPr>
        <w:t xml:space="preserve"> y los</w:t>
      </w:r>
      <w:r w:rsidR="00E74C3F" w:rsidRPr="00EF451E">
        <w:rPr>
          <w:rFonts w:cstheme="majorHAnsi"/>
          <w:sz w:val="22"/>
          <w:szCs w:val="22"/>
        </w:rPr>
        <w:t xml:space="preserve"> justificativo</w:t>
      </w:r>
      <w:r w:rsidR="00621BD2" w:rsidRPr="00EF451E">
        <w:rPr>
          <w:rFonts w:cstheme="majorHAnsi"/>
          <w:sz w:val="22"/>
          <w:szCs w:val="22"/>
        </w:rPr>
        <w:t>s</w:t>
      </w:r>
      <w:r w:rsidR="00E74C3F" w:rsidRPr="00EF451E">
        <w:rPr>
          <w:rFonts w:cstheme="majorHAnsi"/>
          <w:sz w:val="22"/>
          <w:szCs w:val="22"/>
        </w:rPr>
        <w:t xml:space="preserve"> de ingresos y egresos</w:t>
      </w:r>
      <w:r w:rsidR="00AD2875" w:rsidRPr="00EF451E">
        <w:rPr>
          <w:rFonts w:cstheme="majorHAnsi"/>
          <w:sz w:val="22"/>
          <w:szCs w:val="22"/>
        </w:rPr>
        <w:t xml:space="preserve"> provenientes del</w:t>
      </w:r>
      <w:r w:rsidR="002E7627" w:rsidRPr="00EF451E">
        <w:rPr>
          <w:rFonts w:cstheme="majorHAnsi"/>
          <w:sz w:val="22"/>
          <w:szCs w:val="22"/>
        </w:rPr>
        <w:t xml:space="preserve"> escenario deportivo y sus instalaciones de </w:t>
      </w:r>
      <w:r w:rsidR="00220EC0" w:rsidRPr="00EF451E">
        <w:rPr>
          <w:rFonts w:cstheme="majorHAnsi"/>
          <w:sz w:val="22"/>
          <w:szCs w:val="22"/>
        </w:rPr>
        <w:t>p</w:t>
      </w:r>
      <w:r w:rsidR="002E7627" w:rsidRPr="00EF451E">
        <w:rPr>
          <w:rFonts w:cstheme="majorHAnsi"/>
          <w:sz w:val="22"/>
          <w:szCs w:val="22"/>
        </w:rPr>
        <w:t xml:space="preserve">ropiedad </w:t>
      </w:r>
      <w:r w:rsidR="00220EC0" w:rsidRPr="00EF451E">
        <w:rPr>
          <w:rFonts w:cstheme="majorHAnsi"/>
          <w:sz w:val="22"/>
          <w:szCs w:val="22"/>
        </w:rPr>
        <w:t>m</w:t>
      </w:r>
      <w:r w:rsidR="002E7627" w:rsidRPr="00EF451E">
        <w:rPr>
          <w:rFonts w:cstheme="majorHAnsi"/>
          <w:sz w:val="22"/>
          <w:szCs w:val="22"/>
        </w:rPr>
        <w:t>unicipal.</w:t>
      </w:r>
      <w:r w:rsidR="002E7627" w:rsidRPr="00EF451E" w:rsidDel="002E7627">
        <w:rPr>
          <w:rFonts w:cstheme="majorHAnsi"/>
          <w:sz w:val="22"/>
          <w:szCs w:val="22"/>
        </w:rPr>
        <w:t xml:space="preserve"> </w:t>
      </w:r>
    </w:p>
    <w:p w14:paraId="31D38C76" w14:textId="1448EED9" w:rsidR="001229CF" w:rsidRPr="00EF451E" w:rsidRDefault="00E74C3F" w:rsidP="001771C8">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Permitir el ingreso a</w:t>
      </w:r>
      <w:r w:rsidR="00AD2875" w:rsidRPr="00EF451E">
        <w:rPr>
          <w:rFonts w:cstheme="majorHAnsi"/>
          <w:sz w:val="22"/>
          <w:szCs w:val="22"/>
        </w:rPr>
        <w:t xml:space="preserve">l </w:t>
      </w:r>
      <w:r w:rsidR="00621BD2" w:rsidRPr="00EF451E">
        <w:rPr>
          <w:rFonts w:cstheme="majorHAnsi"/>
          <w:sz w:val="22"/>
          <w:szCs w:val="22"/>
        </w:rPr>
        <w:t>A</w:t>
      </w:r>
      <w:r w:rsidR="00AD2875" w:rsidRPr="00EF451E">
        <w:rPr>
          <w:rFonts w:cstheme="majorHAnsi"/>
          <w:sz w:val="22"/>
          <w:szCs w:val="22"/>
        </w:rPr>
        <w:t>dministrador del Convenio y a</w:t>
      </w:r>
      <w:r w:rsidRPr="00EF451E">
        <w:rPr>
          <w:rFonts w:cstheme="majorHAnsi"/>
          <w:sz w:val="22"/>
          <w:szCs w:val="22"/>
        </w:rPr>
        <w:t xml:space="preserve"> las instancias públicas </w:t>
      </w:r>
      <w:r w:rsidR="00B4061C" w:rsidRPr="00EF451E">
        <w:rPr>
          <w:rFonts w:cstheme="majorHAnsi"/>
          <w:sz w:val="22"/>
          <w:szCs w:val="22"/>
        </w:rPr>
        <w:t>competentes con</w:t>
      </w:r>
      <w:r w:rsidR="005B22FE" w:rsidRPr="00EF451E">
        <w:rPr>
          <w:rFonts w:cstheme="majorHAnsi"/>
          <w:sz w:val="22"/>
          <w:szCs w:val="22"/>
        </w:rPr>
        <w:t xml:space="preserve"> el </w:t>
      </w:r>
      <w:r w:rsidR="00B4061C" w:rsidRPr="00EF451E">
        <w:rPr>
          <w:rFonts w:cstheme="majorHAnsi"/>
          <w:sz w:val="22"/>
          <w:szCs w:val="22"/>
        </w:rPr>
        <w:t>fin de</w:t>
      </w:r>
      <w:r w:rsidRPr="00EF451E">
        <w:rPr>
          <w:rFonts w:cstheme="majorHAnsi"/>
          <w:sz w:val="22"/>
          <w:szCs w:val="22"/>
        </w:rPr>
        <w:t xml:space="preserve"> realizar las supervisiones, inspecciones y verificaciones del caso referentes al uso del predio</w:t>
      </w:r>
      <w:r w:rsidR="009A12D8" w:rsidRPr="00EF451E">
        <w:rPr>
          <w:rFonts w:cstheme="majorHAnsi"/>
          <w:sz w:val="22"/>
          <w:szCs w:val="22"/>
        </w:rPr>
        <w:t xml:space="preserve"> entregado en este</w:t>
      </w:r>
      <w:r w:rsidR="00C62D04" w:rsidRPr="00EF451E">
        <w:rPr>
          <w:rFonts w:cstheme="majorHAnsi"/>
          <w:sz w:val="22"/>
          <w:szCs w:val="22"/>
        </w:rPr>
        <w:t xml:space="preserve"> CONVENIO</w:t>
      </w:r>
      <w:r w:rsidR="009A12D8" w:rsidRPr="00EF451E">
        <w:rPr>
          <w:rFonts w:cstheme="majorHAnsi"/>
          <w:sz w:val="22"/>
          <w:szCs w:val="22"/>
        </w:rPr>
        <w:t>.</w:t>
      </w:r>
    </w:p>
    <w:p w14:paraId="48FE5671" w14:textId="252CEFB5" w:rsidR="00B613F4" w:rsidRPr="00EF451E" w:rsidRDefault="00014AD0" w:rsidP="001E5774">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lastRenderedPageBreak/>
        <w:t xml:space="preserve">Garantizar el acceso gratuito de la ciudadanía al </w:t>
      </w:r>
      <w:r w:rsidR="00220EC0" w:rsidRPr="00EF451E">
        <w:rPr>
          <w:rFonts w:cstheme="majorHAnsi"/>
          <w:sz w:val="22"/>
          <w:szCs w:val="22"/>
        </w:rPr>
        <w:t>escenario deportivo y sus instalaciones</w:t>
      </w:r>
      <w:r w:rsidR="00392B34" w:rsidRPr="00EF451E">
        <w:rPr>
          <w:rFonts w:cstheme="majorHAnsi"/>
          <w:sz w:val="22"/>
          <w:szCs w:val="22"/>
        </w:rPr>
        <w:t>,</w:t>
      </w:r>
      <w:r w:rsidRPr="00EF451E">
        <w:rPr>
          <w:rFonts w:cstheme="majorHAnsi"/>
          <w:sz w:val="22"/>
          <w:szCs w:val="22"/>
        </w:rPr>
        <w:t xml:space="preserve"> previo acuerdo</w:t>
      </w:r>
      <w:r w:rsidR="00392B34" w:rsidRPr="00EF451E">
        <w:rPr>
          <w:rFonts w:cstheme="majorHAnsi"/>
          <w:sz w:val="22"/>
          <w:szCs w:val="22"/>
        </w:rPr>
        <w:t xml:space="preserve"> de convivencia pacífica con</w:t>
      </w:r>
      <w:r w:rsidRPr="00EF451E">
        <w:rPr>
          <w:rFonts w:cstheme="majorHAnsi"/>
          <w:sz w:val="22"/>
          <w:szCs w:val="22"/>
        </w:rPr>
        <w:t xml:space="preserve"> </w:t>
      </w:r>
      <w:r w:rsidR="00392B34" w:rsidRPr="00EF451E">
        <w:rPr>
          <w:rFonts w:cstheme="majorHAnsi"/>
          <w:sz w:val="22"/>
          <w:szCs w:val="22"/>
        </w:rPr>
        <w:t>el BENEFICIARIO</w:t>
      </w:r>
      <w:r w:rsidRPr="00EF451E">
        <w:rPr>
          <w:rFonts w:cstheme="majorHAnsi"/>
          <w:sz w:val="22"/>
          <w:szCs w:val="22"/>
        </w:rPr>
        <w:t xml:space="preserve">, para estricto uso de </w:t>
      </w:r>
      <w:r w:rsidR="00DB1852" w:rsidRPr="00EF451E">
        <w:rPr>
          <w:rFonts w:cstheme="majorHAnsi"/>
          <w:sz w:val="22"/>
          <w:szCs w:val="22"/>
        </w:rPr>
        <w:t>actividades deportivas</w:t>
      </w:r>
      <w:r w:rsidR="00392B34" w:rsidRPr="00EF451E">
        <w:rPr>
          <w:rFonts w:cstheme="majorHAnsi"/>
          <w:sz w:val="22"/>
          <w:szCs w:val="22"/>
        </w:rPr>
        <w:t xml:space="preserve"> y recreativas, de convivencia familiar e integración social y cultural</w:t>
      </w:r>
      <w:r w:rsidR="00220EC0" w:rsidRPr="00EF451E">
        <w:rPr>
          <w:rFonts w:cstheme="majorHAnsi"/>
          <w:sz w:val="22"/>
          <w:szCs w:val="22"/>
        </w:rPr>
        <w:t>. P</w:t>
      </w:r>
      <w:r w:rsidRPr="00EF451E">
        <w:rPr>
          <w:rFonts w:cstheme="majorHAnsi"/>
          <w:sz w:val="22"/>
          <w:szCs w:val="22"/>
        </w:rPr>
        <w:t>ara lo cual</w:t>
      </w:r>
      <w:r w:rsidR="00220EC0" w:rsidRPr="00EF451E">
        <w:rPr>
          <w:rFonts w:cstheme="majorHAnsi"/>
          <w:sz w:val="22"/>
          <w:szCs w:val="22"/>
        </w:rPr>
        <w:t>,</w:t>
      </w:r>
      <w:r w:rsidR="00392B34" w:rsidRPr="00EF451E">
        <w:rPr>
          <w:rFonts w:cstheme="majorHAnsi"/>
          <w:sz w:val="22"/>
          <w:szCs w:val="22"/>
        </w:rPr>
        <w:t xml:space="preserve"> el BENEFICIARIO</w:t>
      </w:r>
      <w:r w:rsidRPr="00EF451E">
        <w:rPr>
          <w:rFonts w:cstheme="majorHAnsi"/>
          <w:sz w:val="22"/>
          <w:szCs w:val="22"/>
        </w:rPr>
        <w:t xml:space="preserve"> llevará a cabo un registro de dichas actividades. Para este efecto</w:t>
      </w:r>
      <w:r w:rsidR="00392B34" w:rsidRPr="00EF451E">
        <w:rPr>
          <w:rFonts w:cstheme="majorHAnsi"/>
          <w:sz w:val="22"/>
          <w:szCs w:val="22"/>
        </w:rPr>
        <w:t>,</w:t>
      </w:r>
      <w:r w:rsidRPr="00EF451E">
        <w:rPr>
          <w:rFonts w:cstheme="majorHAnsi"/>
          <w:sz w:val="22"/>
          <w:szCs w:val="22"/>
        </w:rPr>
        <w:t xml:space="preserve"> se estipulará en el </w:t>
      </w:r>
      <w:r w:rsidR="00392B34" w:rsidRPr="00EF451E">
        <w:rPr>
          <w:rFonts w:cstheme="majorHAnsi"/>
          <w:sz w:val="22"/>
          <w:szCs w:val="22"/>
        </w:rPr>
        <w:t>convenio de convivencia pacífica,</w:t>
      </w:r>
      <w:r w:rsidRPr="00EF451E">
        <w:rPr>
          <w:rFonts w:cstheme="majorHAnsi"/>
          <w:sz w:val="22"/>
          <w:szCs w:val="22"/>
        </w:rPr>
        <w:t xml:space="preserve"> mecanismos expeditos</w:t>
      </w:r>
      <w:r w:rsidR="00392B34" w:rsidRPr="00EF451E">
        <w:rPr>
          <w:rFonts w:cstheme="majorHAnsi"/>
          <w:sz w:val="22"/>
          <w:szCs w:val="22"/>
        </w:rPr>
        <w:t>,</w:t>
      </w:r>
      <w:r w:rsidRPr="00EF451E">
        <w:rPr>
          <w:rFonts w:cstheme="majorHAnsi"/>
          <w:sz w:val="22"/>
          <w:szCs w:val="22"/>
        </w:rPr>
        <w:t xml:space="preserve"> precisos de cumplimiento forzoso y obligatorio, que incluyan la definición de horarios de acceso de la comunidad respetando el cronograma del</w:t>
      </w:r>
      <w:r w:rsidR="00392B34" w:rsidRPr="00EF451E">
        <w:rPr>
          <w:rFonts w:cstheme="majorHAnsi"/>
          <w:sz w:val="22"/>
          <w:szCs w:val="22"/>
        </w:rPr>
        <w:t xml:space="preserve"> </w:t>
      </w:r>
      <w:r w:rsidR="0023015F" w:rsidRPr="00EF451E">
        <w:rPr>
          <w:rFonts w:cstheme="majorHAnsi"/>
          <w:sz w:val="22"/>
          <w:szCs w:val="22"/>
        </w:rPr>
        <w:t>BENEFICIARIO</w:t>
      </w:r>
      <w:r w:rsidR="00220EC0" w:rsidRPr="00EF451E">
        <w:rPr>
          <w:rFonts w:cstheme="majorHAnsi"/>
          <w:sz w:val="22"/>
          <w:szCs w:val="22"/>
        </w:rPr>
        <w:t xml:space="preserve">, </w:t>
      </w:r>
      <w:r w:rsidR="00B613F4" w:rsidRPr="00EF451E">
        <w:rPr>
          <w:rFonts w:cstheme="majorHAnsi"/>
          <w:sz w:val="22"/>
          <w:szCs w:val="22"/>
        </w:rPr>
        <w:t>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B916BB5" w14:textId="4DEDFB1E" w:rsidR="00E74C3F" w:rsidRPr="00EF451E" w:rsidRDefault="00392B34" w:rsidP="001E5774">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A</w:t>
      </w:r>
      <w:r w:rsidR="00CA20BA" w:rsidRPr="00EF451E">
        <w:rPr>
          <w:rFonts w:cstheme="majorHAnsi"/>
          <w:sz w:val="22"/>
          <w:szCs w:val="22"/>
        </w:rPr>
        <w:t>probar un reglamento i</w:t>
      </w:r>
      <w:r w:rsidRPr="00EF451E">
        <w:rPr>
          <w:rFonts w:cstheme="majorHAnsi"/>
          <w:sz w:val="22"/>
          <w:szCs w:val="22"/>
        </w:rPr>
        <w:t xml:space="preserve">nterno de </w:t>
      </w:r>
      <w:r w:rsidR="0023015F" w:rsidRPr="00EF451E">
        <w:rPr>
          <w:rFonts w:cstheme="majorHAnsi"/>
          <w:sz w:val="22"/>
          <w:szCs w:val="22"/>
        </w:rPr>
        <w:t xml:space="preserve">la Liga </w:t>
      </w:r>
      <w:r w:rsidR="00245EB0" w:rsidRPr="00EF451E">
        <w:rPr>
          <w:rFonts w:cstheme="majorHAnsi"/>
          <w:sz w:val="22"/>
          <w:szCs w:val="22"/>
        </w:rPr>
        <w:t>B</w:t>
      </w:r>
      <w:r w:rsidRPr="00EF451E">
        <w:rPr>
          <w:rFonts w:cstheme="majorHAnsi"/>
          <w:sz w:val="22"/>
          <w:szCs w:val="22"/>
        </w:rPr>
        <w:t>arrial</w:t>
      </w:r>
      <w:r w:rsidR="00C90D77">
        <w:rPr>
          <w:rFonts w:cstheme="majorHAnsi"/>
          <w:sz w:val="22"/>
          <w:szCs w:val="22"/>
        </w:rPr>
        <w:t xml:space="preserve"> “Amistad”</w:t>
      </w:r>
      <w:r w:rsidR="00621BD2" w:rsidRPr="00EF451E">
        <w:rPr>
          <w:rFonts w:cstheme="majorHAnsi"/>
          <w:sz w:val="22"/>
          <w:szCs w:val="22"/>
        </w:rPr>
        <w:t>,</w:t>
      </w:r>
      <w:r w:rsidRPr="00EF451E">
        <w:rPr>
          <w:rFonts w:cstheme="majorHAnsi"/>
          <w:sz w:val="22"/>
          <w:szCs w:val="22"/>
        </w:rPr>
        <w:t xml:space="preserve"> el que deberá además contener la responsabilidad de daños y perjuicios por un mal uso </w:t>
      </w:r>
      <w:r w:rsidR="002E7627" w:rsidRPr="00EF451E">
        <w:rPr>
          <w:rFonts w:cstheme="majorHAnsi"/>
          <w:sz w:val="22"/>
          <w:szCs w:val="22"/>
        </w:rPr>
        <w:t>del escenario deportivo y sus instalaciones</w:t>
      </w:r>
      <w:r w:rsidR="00CA20BA" w:rsidRPr="00EF451E">
        <w:rPr>
          <w:rFonts w:cstheme="majorHAnsi"/>
          <w:sz w:val="22"/>
          <w:szCs w:val="22"/>
        </w:rPr>
        <w:t>; y, el buen uso y cuidado a los bienes y servicios existentes</w:t>
      </w:r>
      <w:r w:rsidRPr="00EF451E">
        <w:rPr>
          <w:rFonts w:cstheme="majorHAnsi"/>
          <w:sz w:val="22"/>
          <w:szCs w:val="22"/>
        </w:rPr>
        <w:t xml:space="preserve"> </w:t>
      </w:r>
      <w:r w:rsidR="00CA20BA" w:rsidRPr="00EF451E">
        <w:rPr>
          <w:rFonts w:cstheme="majorHAnsi"/>
          <w:sz w:val="22"/>
          <w:szCs w:val="22"/>
        </w:rPr>
        <w:t xml:space="preserve">en el escenario deportivo. </w:t>
      </w:r>
      <w:r w:rsidRPr="00EF451E">
        <w:rPr>
          <w:rFonts w:cstheme="majorHAnsi"/>
          <w:sz w:val="22"/>
          <w:szCs w:val="22"/>
        </w:rPr>
        <w:t xml:space="preserve">Todas las organizaciones sociales deportivas, gremiales y comunidad en general que se beneficiaren del uso de las </w:t>
      </w:r>
      <w:r w:rsidRPr="00EF451E">
        <w:rPr>
          <w:rFonts w:cstheme="majorHAnsi"/>
          <w:sz w:val="22"/>
          <w:szCs w:val="22"/>
          <w:shd w:val="clear" w:color="auto" w:fill="FFFFFF" w:themeFill="background1"/>
        </w:rPr>
        <w:t>instalaciones</w:t>
      </w:r>
      <w:r w:rsidR="00E86502" w:rsidRPr="00EF451E">
        <w:rPr>
          <w:rFonts w:cstheme="majorHAnsi"/>
          <w:sz w:val="22"/>
          <w:szCs w:val="22"/>
          <w:shd w:val="clear" w:color="auto" w:fill="FFFFFF" w:themeFill="background1"/>
        </w:rPr>
        <w:t>,</w:t>
      </w:r>
      <w:r w:rsidRPr="00EF451E">
        <w:rPr>
          <w:rFonts w:cstheme="majorHAnsi"/>
          <w:sz w:val="22"/>
          <w:szCs w:val="22"/>
          <w:shd w:val="clear" w:color="auto" w:fill="FFFFFF" w:themeFill="background1"/>
        </w:rPr>
        <w:t xml:space="preserve"> cumplirán con lo que estipula el reglamento interno y serán corresponsables del buen uso y mantenimiento</w:t>
      </w:r>
      <w:r w:rsidRPr="00EF451E">
        <w:rPr>
          <w:rFonts w:cstheme="majorHAnsi"/>
          <w:sz w:val="22"/>
          <w:szCs w:val="22"/>
        </w:rPr>
        <w:t xml:space="preserve"> de las mismas, así como de las responsabilidades de daños y perjuicios a terceros en caso de haberlo.</w:t>
      </w:r>
    </w:p>
    <w:p w14:paraId="73FDF148" w14:textId="2452F6C0" w:rsidR="006A0006" w:rsidRPr="00EF451E" w:rsidRDefault="00E74C3F" w:rsidP="001771C8">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 xml:space="preserve">Asumir la responsabilidad </w:t>
      </w:r>
      <w:r w:rsidR="006A0006" w:rsidRPr="00EF451E">
        <w:rPr>
          <w:rFonts w:cstheme="majorHAnsi"/>
          <w:sz w:val="22"/>
          <w:szCs w:val="22"/>
        </w:rPr>
        <w:t>laboral del personal contratado</w:t>
      </w:r>
      <w:r w:rsidR="00F41E76" w:rsidRPr="00EF451E">
        <w:rPr>
          <w:rFonts w:cstheme="majorHAnsi"/>
          <w:sz w:val="22"/>
          <w:szCs w:val="22"/>
        </w:rPr>
        <w:t xml:space="preserve"> por el BENEFICIARIO</w:t>
      </w:r>
      <w:r w:rsidR="00B17EFA" w:rsidRPr="00EF451E">
        <w:rPr>
          <w:rFonts w:cstheme="majorHAnsi"/>
          <w:sz w:val="22"/>
          <w:szCs w:val="22"/>
        </w:rPr>
        <w:t>.</w:t>
      </w:r>
    </w:p>
    <w:p w14:paraId="1E86A0D2" w14:textId="74AB5C11" w:rsidR="00D4540B" w:rsidRPr="00EF451E" w:rsidRDefault="009914CD" w:rsidP="001771C8">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 xml:space="preserve">Permitir </w:t>
      </w:r>
      <w:r w:rsidR="00B613F4" w:rsidRPr="00EF451E">
        <w:rPr>
          <w:rFonts w:cstheme="majorHAnsi"/>
          <w:sz w:val="22"/>
          <w:szCs w:val="22"/>
        </w:rPr>
        <w:t xml:space="preserve">auspicios, </w:t>
      </w:r>
      <w:r w:rsidR="00ED3C1A" w:rsidRPr="00EF451E">
        <w:rPr>
          <w:rFonts w:cstheme="majorHAnsi"/>
          <w:sz w:val="22"/>
          <w:szCs w:val="22"/>
        </w:rPr>
        <w:t>patrocinios con</w:t>
      </w:r>
      <w:r w:rsidRPr="00EF451E">
        <w:rPr>
          <w:rFonts w:cstheme="majorHAnsi"/>
          <w:sz w:val="22"/>
          <w:szCs w:val="22"/>
        </w:rPr>
        <w:t xml:space="preserve"> </w:t>
      </w:r>
      <w:r w:rsidR="00B04C23" w:rsidRPr="00EF451E">
        <w:rPr>
          <w:rFonts w:cstheme="majorHAnsi"/>
          <w:sz w:val="22"/>
          <w:szCs w:val="22"/>
        </w:rPr>
        <w:t xml:space="preserve">propaganda y </w:t>
      </w:r>
      <w:r w:rsidR="00FD065E" w:rsidRPr="00EF451E">
        <w:rPr>
          <w:rFonts w:cstheme="majorHAnsi"/>
          <w:sz w:val="22"/>
          <w:szCs w:val="22"/>
        </w:rPr>
        <w:t xml:space="preserve">publicidad </w:t>
      </w:r>
      <w:r w:rsidRPr="00EF451E">
        <w:rPr>
          <w:rFonts w:cstheme="majorHAnsi"/>
          <w:sz w:val="22"/>
          <w:szCs w:val="22"/>
        </w:rPr>
        <w:t xml:space="preserve">interna, como </w:t>
      </w:r>
      <w:r w:rsidR="00BF6DE0" w:rsidRPr="00EF451E">
        <w:rPr>
          <w:rFonts w:cstheme="majorHAnsi"/>
          <w:sz w:val="22"/>
          <w:szCs w:val="22"/>
        </w:rPr>
        <w:t>un medio</w:t>
      </w:r>
      <w:r w:rsidR="00F0637B" w:rsidRPr="00EF451E">
        <w:rPr>
          <w:rFonts w:cstheme="majorHAnsi"/>
          <w:sz w:val="22"/>
          <w:szCs w:val="22"/>
        </w:rPr>
        <w:t xml:space="preserve"> adicional </w:t>
      </w:r>
      <w:r w:rsidRPr="00EF451E">
        <w:rPr>
          <w:rFonts w:cstheme="majorHAnsi"/>
          <w:sz w:val="22"/>
          <w:szCs w:val="22"/>
        </w:rPr>
        <w:t>de</w:t>
      </w:r>
      <w:r w:rsidR="00CF3231" w:rsidRPr="00EF451E">
        <w:rPr>
          <w:rFonts w:cstheme="majorHAnsi"/>
          <w:sz w:val="22"/>
          <w:szCs w:val="22"/>
        </w:rPr>
        <w:t xml:space="preserve"> autofinanciamiento. En el caso de propaganda externa, el interesado deberá obtener las correspondientes autorizaciones otorgadas por el Municipio del </w:t>
      </w:r>
      <w:r w:rsidR="0082601D" w:rsidRPr="00EF451E">
        <w:rPr>
          <w:rFonts w:cstheme="majorHAnsi"/>
          <w:sz w:val="22"/>
          <w:szCs w:val="22"/>
        </w:rPr>
        <w:t>Distrito Metropolitano de Quito.</w:t>
      </w:r>
    </w:p>
    <w:p w14:paraId="65D388D6" w14:textId="29DA78E7" w:rsidR="00D23FCC" w:rsidRPr="00EF451E" w:rsidRDefault="00F0637B" w:rsidP="006C53F1">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 xml:space="preserve">Permitir el </w:t>
      </w:r>
      <w:r w:rsidR="00CF3231" w:rsidRPr="00EF451E">
        <w:rPr>
          <w:rFonts w:cstheme="majorHAnsi"/>
          <w:sz w:val="22"/>
          <w:szCs w:val="22"/>
        </w:rPr>
        <w:t>uso</w:t>
      </w:r>
      <w:r w:rsidRPr="00EF451E">
        <w:rPr>
          <w:rFonts w:cstheme="majorHAnsi"/>
          <w:sz w:val="22"/>
          <w:szCs w:val="22"/>
        </w:rPr>
        <w:t xml:space="preserve"> temporal</w:t>
      </w:r>
      <w:r w:rsidR="00CF3231" w:rsidRPr="00EF451E">
        <w:rPr>
          <w:rFonts w:cstheme="majorHAnsi"/>
          <w:sz w:val="22"/>
          <w:szCs w:val="22"/>
        </w:rPr>
        <w:t xml:space="preserve"> </w:t>
      </w:r>
      <w:r w:rsidR="002E7627" w:rsidRPr="00EF451E">
        <w:rPr>
          <w:rFonts w:cstheme="majorHAnsi"/>
          <w:sz w:val="22"/>
          <w:szCs w:val="22"/>
        </w:rPr>
        <w:t xml:space="preserve">del escenario deportivo y sus instalaciones </w:t>
      </w:r>
      <w:r w:rsidR="0082601D" w:rsidRPr="00EF451E">
        <w:rPr>
          <w:rFonts w:cstheme="majorHAnsi"/>
          <w:sz w:val="22"/>
          <w:szCs w:val="22"/>
        </w:rPr>
        <w:t xml:space="preserve">entregados en este </w:t>
      </w:r>
      <w:r w:rsidR="00C62D04" w:rsidRPr="00EF451E">
        <w:rPr>
          <w:rFonts w:cstheme="majorHAnsi"/>
          <w:sz w:val="22"/>
          <w:szCs w:val="22"/>
        </w:rPr>
        <w:t xml:space="preserve">CONVENIO </w:t>
      </w:r>
      <w:r w:rsidRPr="00EF451E">
        <w:rPr>
          <w:rFonts w:cstheme="majorHAnsi"/>
          <w:sz w:val="22"/>
          <w:szCs w:val="22"/>
        </w:rPr>
        <w:t>al Municipio del Distrito Metropolitano de Quito</w:t>
      </w:r>
      <w:r w:rsidR="00D363C9" w:rsidRPr="00EF451E">
        <w:rPr>
          <w:rFonts w:cstheme="majorHAnsi"/>
          <w:sz w:val="22"/>
          <w:szCs w:val="22"/>
        </w:rPr>
        <w:t>,</w:t>
      </w:r>
      <w:r w:rsidRPr="00EF451E">
        <w:rPr>
          <w:rFonts w:cstheme="majorHAnsi"/>
          <w:sz w:val="22"/>
          <w:szCs w:val="22"/>
        </w:rPr>
        <w:t xml:space="preserve"> previo la notificación del </w:t>
      </w:r>
      <w:r w:rsidR="00392B34" w:rsidRPr="00EF451E">
        <w:rPr>
          <w:rFonts w:cstheme="majorHAnsi"/>
          <w:sz w:val="22"/>
          <w:szCs w:val="22"/>
        </w:rPr>
        <w:t>A</w:t>
      </w:r>
      <w:r w:rsidRPr="00EF451E">
        <w:rPr>
          <w:rFonts w:cstheme="majorHAnsi"/>
          <w:sz w:val="22"/>
          <w:szCs w:val="22"/>
        </w:rPr>
        <w:t xml:space="preserve">dministrador del </w:t>
      </w:r>
      <w:r w:rsidR="00392B34" w:rsidRPr="00EF451E">
        <w:rPr>
          <w:rFonts w:cstheme="majorHAnsi"/>
          <w:sz w:val="22"/>
          <w:szCs w:val="22"/>
        </w:rPr>
        <w:t>C</w:t>
      </w:r>
      <w:r w:rsidRPr="00EF451E">
        <w:rPr>
          <w:rFonts w:cstheme="majorHAnsi"/>
          <w:sz w:val="22"/>
          <w:szCs w:val="22"/>
        </w:rPr>
        <w:t>onvenio</w:t>
      </w:r>
      <w:r w:rsidR="0082601D" w:rsidRPr="00EF451E">
        <w:rPr>
          <w:rFonts w:cstheme="majorHAnsi"/>
          <w:sz w:val="22"/>
          <w:szCs w:val="22"/>
        </w:rPr>
        <w:t xml:space="preserve"> al </w:t>
      </w:r>
      <w:r w:rsidR="00392B34" w:rsidRPr="00EF451E">
        <w:rPr>
          <w:rFonts w:cstheme="majorHAnsi"/>
          <w:sz w:val="22"/>
          <w:szCs w:val="22"/>
        </w:rPr>
        <w:t>BENEFICIARIO</w:t>
      </w:r>
      <w:r w:rsidR="00014AD0" w:rsidRPr="00EF451E">
        <w:rPr>
          <w:rFonts w:cstheme="majorHAnsi"/>
          <w:sz w:val="22"/>
          <w:szCs w:val="22"/>
        </w:rPr>
        <w:t xml:space="preserve"> </w:t>
      </w:r>
      <w:r w:rsidR="00CF3231" w:rsidRPr="00EF451E">
        <w:rPr>
          <w:rFonts w:cstheme="majorHAnsi"/>
          <w:sz w:val="22"/>
          <w:szCs w:val="22"/>
        </w:rPr>
        <w:t>con</w:t>
      </w:r>
      <w:r w:rsidR="009B64DD" w:rsidRPr="00EF451E">
        <w:rPr>
          <w:rFonts w:cstheme="majorHAnsi"/>
          <w:sz w:val="22"/>
          <w:szCs w:val="22"/>
        </w:rPr>
        <w:t xml:space="preserve"> un plazo de</w:t>
      </w:r>
      <w:r w:rsidR="00CF3231" w:rsidRPr="00EF451E">
        <w:rPr>
          <w:rFonts w:cstheme="majorHAnsi"/>
          <w:sz w:val="22"/>
          <w:szCs w:val="22"/>
        </w:rPr>
        <w:t xml:space="preserve"> 8 días de anticipación.</w:t>
      </w:r>
      <w:r w:rsidR="00ED3C1A" w:rsidRPr="00EF451E">
        <w:rPr>
          <w:rFonts w:cstheme="majorHAnsi"/>
          <w:sz w:val="22"/>
          <w:szCs w:val="22"/>
        </w:rPr>
        <w:t xml:space="preserve"> Se requerirá al solicitante, presente la “Propuesta de utilización”</w:t>
      </w:r>
      <w:r w:rsidR="0023015F" w:rsidRPr="00EF451E">
        <w:rPr>
          <w:rFonts w:cstheme="majorHAnsi"/>
          <w:sz w:val="22"/>
          <w:szCs w:val="22"/>
        </w:rPr>
        <w:t>,</w:t>
      </w:r>
      <w:r w:rsidR="00ED3C1A" w:rsidRPr="00EF451E">
        <w:rPr>
          <w:rFonts w:cstheme="majorHAnsi"/>
          <w:sz w:val="22"/>
          <w:szCs w:val="22"/>
        </w:rPr>
        <w:t xml:space="preserve"> en el cual se garantizará la corresponsabilidad de uso adecuado, el cuidado y protección del espacio solicitado; así como la colaboración para el mantenimiento y auto sustentabilidad del mismo y cumplirá con el procedimiento</w:t>
      </w:r>
      <w:r w:rsidR="001E5C1C" w:rsidRPr="00EF451E">
        <w:rPr>
          <w:rFonts w:cstheme="majorHAnsi"/>
          <w:sz w:val="22"/>
          <w:szCs w:val="22"/>
        </w:rPr>
        <w:t xml:space="preserve"> </w:t>
      </w:r>
      <w:r w:rsidR="00ED3C1A" w:rsidRPr="00EF451E">
        <w:rPr>
          <w:rFonts w:cstheme="majorHAnsi"/>
          <w:sz w:val="22"/>
          <w:szCs w:val="22"/>
        </w:rPr>
        <w:t>establecido en la Resolución No. N° SGCTYPC-2021-002</w:t>
      </w:r>
      <w:r w:rsidR="002329C5" w:rsidRPr="00EF451E">
        <w:rPr>
          <w:rFonts w:cstheme="majorHAnsi"/>
          <w:sz w:val="22"/>
          <w:szCs w:val="22"/>
        </w:rPr>
        <w:t xml:space="preserve"> , y </w:t>
      </w:r>
      <w:r w:rsidR="00F72614" w:rsidRPr="00EF451E">
        <w:rPr>
          <w:rFonts w:cstheme="majorHAnsi"/>
          <w:sz w:val="22"/>
          <w:szCs w:val="22"/>
        </w:rPr>
        <w:t>demás normativa emitida por la</w:t>
      </w:r>
      <w:r w:rsidR="002329C5" w:rsidRPr="00EF451E">
        <w:rPr>
          <w:rFonts w:cstheme="majorHAnsi"/>
          <w:sz w:val="22"/>
          <w:szCs w:val="22"/>
        </w:rPr>
        <w:t xml:space="preserve"> Secretaría</w:t>
      </w:r>
      <w:r w:rsidR="00F72614" w:rsidRPr="00EF451E">
        <w:rPr>
          <w:rFonts w:cstheme="majorHAnsi"/>
          <w:sz w:val="22"/>
          <w:szCs w:val="22"/>
        </w:rPr>
        <w:t xml:space="preserve"> </w:t>
      </w:r>
      <w:r w:rsidR="00C90D77">
        <w:rPr>
          <w:rFonts w:cstheme="majorHAnsi"/>
          <w:sz w:val="22"/>
          <w:szCs w:val="22"/>
        </w:rPr>
        <w:t xml:space="preserve">General </w:t>
      </w:r>
      <w:r w:rsidR="00F72614" w:rsidRPr="00EF451E">
        <w:rPr>
          <w:rFonts w:cstheme="majorHAnsi"/>
          <w:sz w:val="22"/>
          <w:szCs w:val="22"/>
        </w:rPr>
        <w:t>de Coordinación Territorial y Participación Ciudadana</w:t>
      </w:r>
      <w:r w:rsidR="0023015F" w:rsidRPr="00EF451E">
        <w:rPr>
          <w:rFonts w:cstheme="majorHAnsi"/>
          <w:sz w:val="22"/>
          <w:szCs w:val="22"/>
        </w:rPr>
        <w:t xml:space="preserve"> durante la vigencia de este CONVENIO.</w:t>
      </w:r>
      <w:r w:rsidR="002329C5" w:rsidRPr="00EF451E">
        <w:rPr>
          <w:rFonts w:cstheme="majorHAnsi"/>
          <w:sz w:val="22"/>
          <w:szCs w:val="22"/>
        </w:rPr>
        <w:t xml:space="preserve">                                                                                                                     </w:t>
      </w:r>
    </w:p>
    <w:p w14:paraId="5051BA6F" w14:textId="46EF4FC1" w:rsidR="00CA20BA" w:rsidRPr="00EF451E" w:rsidRDefault="00ED3C1A" w:rsidP="00D23FCC">
      <w:pPr>
        <w:pStyle w:val="Prrafodelista"/>
        <w:spacing w:before="240" w:line="276" w:lineRule="auto"/>
        <w:ind w:left="540"/>
        <w:jc w:val="both"/>
        <w:rPr>
          <w:rFonts w:cstheme="majorHAnsi"/>
          <w:sz w:val="22"/>
          <w:szCs w:val="22"/>
        </w:rPr>
      </w:pPr>
      <w:r w:rsidRPr="00EF451E">
        <w:rPr>
          <w:rFonts w:cstheme="majorHAnsi"/>
          <w:sz w:val="22"/>
          <w:szCs w:val="22"/>
        </w:rPr>
        <w:t xml:space="preserve">En el caso que exista negativa a la solicitud, </w:t>
      </w:r>
      <w:r w:rsidR="00F41E76" w:rsidRPr="00EF451E">
        <w:rPr>
          <w:rFonts w:cstheme="majorHAnsi"/>
          <w:sz w:val="22"/>
          <w:szCs w:val="22"/>
        </w:rPr>
        <w:t xml:space="preserve">el </w:t>
      </w:r>
      <w:r w:rsidR="009C6CB1" w:rsidRPr="00EF451E">
        <w:rPr>
          <w:rFonts w:cstheme="majorHAnsi"/>
          <w:sz w:val="22"/>
          <w:szCs w:val="22"/>
        </w:rPr>
        <w:t>BENEFICIARIO deberá</w:t>
      </w:r>
      <w:r w:rsidRPr="00EF451E">
        <w:rPr>
          <w:rFonts w:cstheme="majorHAnsi"/>
          <w:sz w:val="22"/>
          <w:szCs w:val="22"/>
        </w:rPr>
        <w:t xml:space="preserve"> informar motivadamente a la </w:t>
      </w:r>
      <w:r w:rsidR="0023015F" w:rsidRPr="00EF451E">
        <w:rPr>
          <w:rFonts w:cstheme="majorHAnsi"/>
          <w:sz w:val="22"/>
          <w:szCs w:val="22"/>
        </w:rPr>
        <w:t>ADMINISTRACIÓN ZONAL</w:t>
      </w:r>
      <w:r w:rsidR="001E5C1C" w:rsidRPr="00EF451E">
        <w:rPr>
          <w:rFonts w:cstheme="majorHAnsi"/>
          <w:sz w:val="22"/>
          <w:szCs w:val="22"/>
        </w:rPr>
        <w:t>.</w:t>
      </w:r>
    </w:p>
    <w:p w14:paraId="45CF7B78" w14:textId="3C22F304" w:rsidR="00BE2B8C" w:rsidRPr="00EF451E" w:rsidRDefault="00CA20BA" w:rsidP="001771C8">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 xml:space="preserve">Permitir el uso </w:t>
      </w:r>
      <w:r w:rsidR="002E7627" w:rsidRPr="00EF451E">
        <w:rPr>
          <w:rFonts w:cstheme="majorHAnsi"/>
          <w:sz w:val="22"/>
          <w:szCs w:val="22"/>
        </w:rPr>
        <w:t xml:space="preserve">del escenario deportivo y sus instalaciones </w:t>
      </w:r>
      <w:r w:rsidR="000A1664" w:rsidRPr="00EF451E">
        <w:rPr>
          <w:rFonts w:cstheme="majorHAnsi"/>
          <w:sz w:val="22"/>
          <w:szCs w:val="22"/>
        </w:rPr>
        <w:t>entregad</w:t>
      </w:r>
      <w:r w:rsidR="0023015F" w:rsidRPr="00EF451E">
        <w:rPr>
          <w:rFonts w:cstheme="majorHAnsi"/>
          <w:sz w:val="22"/>
          <w:szCs w:val="22"/>
        </w:rPr>
        <w:t>a</w:t>
      </w:r>
      <w:r w:rsidR="000A1664" w:rsidRPr="00EF451E">
        <w:rPr>
          <w:rFonts w:cstheme="majorHAnsi"/>
          <w:sz w:val="22"/>
          <w:szCs w:val="22"/>
        </w:rPr>
        <w:t>s en este CONVENIO</w:t>
      </w:r>
      <w:r w:rsidR="009B64DD" w:rsidRPr="00EF451E" w:rsidDel="009B64DD">
        <w:rPr>
          <w:rFonts w:cstheme="majorHAnsi"/>
          <w:sz w:val="22"/>
          <w:szCs w:val="22"/>
        </w:rPr>
        <w:t xml:space="preserve"> </w:t>
      </w:r>
      <w:r w:rsidRPr="00EF451E">
        <w:rPr>
          <w:rFonts w:cstheme="maj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33256F0B" w14:textId="62F46EB0" w:rsidR="009A2480" w:rsidRPr="00EF451E" w:rsidRDefault="009A2480" w:rsidP="001771C8">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Exigir a toda persona u organización social</w:t>
      </w:r>
      <w:r w:rsidR="009B64DD" w:rsidRPr="00EF451E">
        <w:rPr>
          <w:rFonts w:cstheme="majorHAnsi"/>
          <w:sz w:val="22"/>
          <w:szCs w:val="22"/>
        </w:rPr>
        <w:t xml:space="preserve">, </w:t>
      </w:r>
      <w:r w:rsidRPr="00EF451E">
        <w:rPr>
          <w:rFonts w:cstheme="majorHAnsi"/>
          <w:sz w:val="22"/>
          <w:szCs w:val="22"/>
        </w:rPr>
        <w:t>que utilice las zonas verdes, instalaciones deportivas</w:t>
      </w:r>
      <w:r w:rsidR="000A1664" w:rsidRPr="00EF451E">
        <w:rPr>
          <w:rFonts w:cstheme="majorHAnsi"/>
          <w:sz w:val="22"/>
          <w:szCs w:val="22"/>
        </w:rPr>
        <w:t xml:space="preserve"> </w:t>
      </w:r>
      <w:r w:rsidRPr="00EF451E">
        <w:rPr>
          <w:rFonts w:cstheme="majorHAnsi"/>
          <w:sz w:val="22"/>
          <w:szCs w:val="22"/>
        </w:rPr>
        <w:t>y canchas</w:t>
      </w:r>
      <w:r w:rsidR="000A1664" w:rsidRPr="00EF451E">
        <w:rPr>
          <w:rFonts w:cstheme="majorHAnsi"/>
          <w:sz w:val="22"/>
          <w:szCs w:val="22"/>
        </w:rPr>
        <w:t>,</w:t>
      </w:r>
      <w:r w:rsidRPr="00EF451E">
        <w:rPr>
          <w:rFonts w:cstheme="majorHAnsi"/>
          <w:sz w:val="22"/>
          <w:szCs w:val="22"/>
        </w:rPr>
        <w:t xml:space="preserve"> restituir el escenario deportivo en el mismo estado que le fue entregado. De ser el caso</w:t>
      </w:r>
      <w:r w:rsidR="000A1664" w:rsidRPr="00EF451E">
        <w:rPr>
          <w:rFonts w:cstheme="majorHAnsi"/>
          <w:sz w:val="22"/>
          <w:szCs w:val="22"/>
        </w:rPr>
        <w:t>,</w:t>
      </w:r>
      <w:r w:rsidRPr="00EF451E">
        <w:rPr>
          <w:rFonts w:cstheme="majorHAnsi"/>
          <w:sz w:val="22"/>
          <w:szCs w:val="22"/>
        </w:rPr>
        <w:t xml:space="preserve"> responderá de los daños ocasionados en el desarroll</w:t>
      </w:r>
      <w:r w:rsidR="00F253D5" w:rsidRPr="00EF451E">
        <w:rPr>
          <w:rFonts w:cstheme="majorHAnsi"/>
          <w:sz w:val="22"/>
          <w:szCs w:val="22"/>
        </w:rPr>
        <w:t>o</w:t>
      </w:r>
      <w:r w:rsidRPr="00EF451E">
        <w:rPr>
          <w:rFonts w:cstheme="majorHAnsi"/>
          <w:sz w:val="22"/>
          <w:szCs w:val="22"/>
        </w:rPr>
        <w:t xml:space="preserve"> de las actividades ejecutadas. </w:t>
      </w:r>
    </w:p>
    <w:p w14:paraId="0181450B" w14:textId="2B822D72" w:rsidR="00650971" w:rsidRPr="00EF451E" w:rsidRDefault="00650971" w:rsidP="001771C8">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lastRenderedPageBreak/>
        <w:t xml:space="preserve">Manejar contablemente los ingresos y egresos generados en la administración </w:t>
      </w:r>
      <w:r w:rsidR="002E7627" w:rsidRPr="00EF451E">
        <w:rPr>
          <w:rFonts w:cstheme="majorHAnsi"/>
          <w:sz w:val="22"/>
          <w:szCs w:val="22"/>
        </w:rPr>
        <w:t>del escenario deportivo y sus instalaciones</w:t>
      </w:r>
      <w:r w:rsidR="009B64DD" w:rsidRPr="00EF451E">
        <w:rPr>
          <w:rFonts w:cstheme="majorHAnsi"/>
          <w:sz w:val="22"/>
          <w:szCs w:val="22"/>
        </w:rPr>
        <w:t xml:space="preserve">, </w:t>
      </w:r>
      <w:r w:rsidRPr="00EF451E">
        <w:rPr>
          <w:rFonts w:cstheme="majorHAnsi"/>
          <w:sz w:val="22"/>
          <w:szCs w:val="22"/>
        </w:rPr>
        <w:t xml:space="preserve">debiendo presentar </w:t>
      </w:r>
      <w:r w:rsidR="001A4AED" w:rsidRPr="00EF451E">
        <w:rPr>
          <w:rFonts w:cstheme="majorHAnsi"/>
          <w:sz w:val="22"/>
          <w:szCs w:val="22"/>
        </w:rPr>
        <w:t>al Administrador del Conv</w:t>
      </w:r>
      <w:r w:rsidR="001A4AED" w:rsidRPr="00EF451E">
        <w:rPr>
          <w:rFonts w:cstheme="majorHAnsi"/>
          <w:sz w:val="22"/>
          <w:szCs w:val="22"/>
          <w:lang w:eastAsia="es-ES"/>
        </w:rPr>
        <w:t>enio,</w:t>
      </w:r>
      <w:r w:rsidR="001A4AED" w:rsidRPr="00EF451E">
        <w:rPr>
          <w:rFonts w:cstheme="majorHAnsi"/>
          <w:sz w:val="22"/>
          <w:szCs w:val="22"/>
        </w:rPr>
        <w:t xml:space="preserve"> </w:t>
      </w:r>
      <w:r w:rsidRPr="00EF451E">
        <w:rPr>
          <w:rFonts w:cstheme="majorHAnsi"/>
          <w:sz w:val="22"/>
          <w:szCs w:val="22"/>
        </w:rPr>
        <w:t xml:space="preserve">los informes económicos respectivos </w:t>
      </w:r>
      <w:r w:rsidR="00EA4EED" w:rsidRPr="00EF451E">
        <w:rPr>
          <w:rFonts w:cstheme="majorHAnsi"/>
          <w:sz w:val="22"/>
          <w:szCs w:val="22"/>
        </w:rPr>
        <w:t>hasta el 31 de marzo de cada</w:t>
      </w:r>
      <w:r w:rsidR="00110271" w:rsidRPr="00EF451E">
        <w:rPr>
          <w:rFonts w:cstheme="majorHAnsi"/>
          <w:sz w:val="22"/>
          <w:szCs w:val="22"/>
        </w:rPr>
        <w:t xml:space="preserve"> año</w:t>
      </w:r>
      <w:r w:rsidR="009B64DD" w:rsidRPr="00EF451E">
        <w:rPr>
          <w:rFonts w:cstheme="majorHAnsi"/>
          <w:sz w:val="22"/>
          <w:szCs w:val="22"/>
          <w:lang w:eastAsia="es-ES"/>
        </w:rPr>
        <w:t>.</w:t>
      </w:r>
    </w:p>
    <w:p w14:paraId="6A92DC9B" w14:textId="57AC9A0A" w:rsidR="00ED4BC5" w:rsidRPr="00EF451E" w:rsidRDefault="00BE2B8C" w:rsidP="001771C8">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 xml:space="preserve">Asumir la responsabilidad de los daños y perjuicios </w:t>
      </w:r>
      <w:r w:rsidR="006A0006" w:rsidRPr="00EF451E">
        <w:rPr>
          <w:rFonts w:cstheme="majorHAnsi"/>
          <w:sz w:val="22"/>
          <w:szCs w:val="22"/>
        </w:rPr>
        <w:t>a terceros, en caso de haberlos.</w:t>
      </w:r>
    </w:p>
    <w:p w14:paraId="6E47D713" w14:textId="6FF6E225" w:rsidR="00C62D04" w:rsidRPr="00EF451E" w:rsidRDefault="00ED4BC5" w:rsidP="001771C8">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Cumplir</w:t>
      </w:r>
      <w:r w:rsidR="009B64DD" w:rsidRPr="00EF451E">
        <w:rPr>
          <w:rFonts w:cstheme="majorHAnsi"/>
          <w:sz w:val="22"/>
          <w:szCs w:val="22"/>
        </w:rPr>
        <w:t xml:space="preserve"> obligatoriamente</w:t>
      </w:r>
      <w:r w:rsidRPr="00EF451E">
        <w:rPr>
          <w:rFonts w:cstheme="majorHAnsi"/>
          <w:sz w:val="22"/>
          <w:szCs w:val="22"/>
        </w:rPr>
        <w:t xml:space="preserve"> con las disposiciones establecidas en la Resolución N° SGCTYPC-2021-002 de la Secretaría General de Coordinación Territorial y Participación Ciudadana de 05 julio de 2021</w:t>
      </w:r>
      <w:r w:rsidR="002329C5" w:rsidRPr="00EF451E">
        <w:rPr>
          <w:rFonts w:cstheme="majorHAnsi"/>
          <w:sz w:val="22"/>
          <w:szCs w:val="22"/>
        </w:rPr>
        <w:t>;</w:t>
      </w:r>
      <w:r w:rsidR="001E5C1C" w:rsidRPr="00EF451E">
        <w:rPr>
          <w:rFonts w:cstheme="majorHAnsi"/>
          <w:sz w:val="22"/>
          <w:szCs w:val="22"/>
        </w:rPr>
        <w:t xml:space="preserve"> </w:t>
      </w:r>
      <w:r w:rsidR="00F72614" w:rsidRPr="00EF451E">
        <w:rPr>
          <w:rFonts w:cstheme="majorHAnsi"/>
          <w:sz w:val="22"/>
          <w:szCs w:val="22"/>
        </w:rPr>
        <w:t>y,</w:t>
      </w:r>
      <w:r w:rsidR="002329C5" w:rsidRPr="00EF451E">
        <w:rPr>
          <w:rFonts w:cstheme="majorHAnsi"/>
          <w:sz w:val="22"/>
          <w:szCs w:val="22"/>
        </w:rPr>
        <w:t xml:space="preserve"> </w:t>
      </w:r>
      <w:r w:rsidR="001E5C1C" w:rsidRPr="00EF451E">
        <w:rPr>
          <w:rFonts w:cstheme="majorHAnsi"/>
          <w:sz w:val="22"/>
          <w:szCs w:val="22"/>
        </w:rPr>
        <w:t>demás normativa emitida por esta Secretaría</w:t>
      </w:r>
      <w:r w:rsidR="001A4AED" w:rsidRPr="00EF451E">
        <w:rPr>
          <w:rFonts w:cstheme="majorHAnsi"/>
          <w:sz w:val="22"/>
          <w:szCs w:val="22"/>
        </w:rPr>
        <w:t xml:space="preserve"> o la que se emita durante la vigencia de este CONVENIO</w:t>
      </w:r>
      <w:r w:rsidR="002329C5" w:rsidRPr="00EF451E">
        <w:rPr>
          <w:rFonts w:cstheme="majorHAnsi"/>
          <w:sz w:val="22"/>
          <w:szCs w:val="22"/>
        </w:rPr>
        <w:t xml:space="preserve">, </w:t>
      </w:r>
      <w:r w:rsidRPr="00EF451E">
        <w:rPr>
          <w:rFonts w:cstheme="majorHAnsi"/>
          <w:sz w:val="22"/>
          <w:szCs w:val="22"/>
        </w:rPr>
        <w:t xml:space="preserve">en lo que respecta al acceso </w:t>
      </w:r>
      <w:r w:rsidR="000A1664" w:rsidRPr="00EF451E">
        <w:rPr>
          <w:rFonts w:cstheme="majorHAnsi"/>
          <w:sz w:val="22"/>
          <w:szCs w:val="22"/>
        </w:rPr>
        <w:t xml:space="preserve">al escenario deportivo </w:t>
      </w:r>
      <w:r w:rsidRPr="00EF451E">
        <w:rPr>
          <w:rFonts w:cstheme="majorHAnsi"/>
          <w:sz w:val="22"/>
          <w:szCs w:val="22"/>
        </w:rPr>
        <w:t xml:space="preserve">de escuelas formativas, de perfeccionamiento y organización del deporte profesional. </w:t>
      </w:r>
    </w:p>
    <w:p w14:paraId="7106ED26" w14:textId="513E4C3C" w:rsidR="00712833" w:rsidRPr="00EF451E" w:rsidRDefault="00712833" w:rsidP="00ED3C1A">
      <w:pPr>
        <w:pStyle w:val="Prrafodelista"/>
        <w:numPr>
          <w:ilvl w:val="0"/>
          <w:numId w:val="10"/>
        </w:numPr>
        <w:spacing w:before="240" w:line="276" w:lineRule="auto"/>
        <w:ind w:left="567" w:hanging="567"/>
        <w:jc w:val="both"/>
        <w:rPr>
          <w:rFonts w:cstheme="majorHAnsi"/>
          <w:sz w:val="22"/>
          <w:szCs w:val="22"/>
        </w:rPr>
      </w:pPr>
      <w:r w:rsidRPr="00EF451E">
        <w:rPr>
          <w:rFonts w:cstheme="majorHAnsi"/>
          <w:sz w:val="22"/>
          <w:szCs w:val="22"/>
        </w:rPr>
        <w:t>En caso de contar con infraestructura para prestar el servicio de bar o comercializaci</w:t>
      </w:r>
      <w:r w:rsidR="00ED3C1A" w:rsidRPr="00EF451E">
        <w:rPr>
          <w:rFonts w:cstheme="majorHAnsi"/>
          <w:sz w:val="22"/>
          <w:szCs w:val="22"/>
        </w:rPr>
        <w:t xml:space="preserve">ón de alimentos, se priorizará el uso a las personas que pertenezcan al barrio o sean parte de la organización deportiva beneficiaria, y más aún si forman parte del sistema de economía </w:t>
      </w:r>
      <w:r w:rsidR="00F72614" w:rsidRPr="00EF451E">
        <w:rPr>
          <w:rFonts w:cstheme="majorHAnsi"/>
          <w:sz w:val="22"/>
          <w:szCs w:val="22"/>
        </w:rPr>
        <w:t>popular y solidaria.</w:t>
      </w:r>
    </w:p>
    <w:p w14:paraId="4F2CBDF8" w14:textId="2F6E595B" w:rsidR="003F5429" w:rsidRPr="00EF451E" w:rsidRDefault="00D363C9" w:rsidP="003F5429">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Cumplir y hacer cumplir el Reglamento e Instructivo General</w:t>
      </w:r>
      <w:r w:rsidR="006A37BB" w:rsidRPr="00EF451E">
        <w:rPr>
          <w:rFonts w:cstheme="majorHAnsi"/>
          <w:sz w:val="22"/>
          <w:szCs w:val="22"/>
        </w:rPr>
        <w:t xml:space="preserve"> </w:t>
      </w:r>
      <w:r w:rsidRPr="00EF451E">
        <w:rPr>
          <w:rFonts w:cstheme="majorHAnsi"/>
          <w:sz w:val="22"/>
          <w:szCs w:val="22"/>
        </w:rPr>
        <w:t>expedido</w:t>
      </w:r>
      <w:r w:rsidR="002329C5" w:rsidRPr="00EF451E">
        <w:rPr>
          <w:rFonts w:cstheme="majorHAnsi"/>
          <w:sz w:val="22"/>
          <w:szCs w:val="22"/>
        </w:rPr>
        <w:t>s</w:t>
      </w:r>
      <w:r w:rsidRPr="00EF451E">
        <w:rPr>
          <w:rFonts w:cstheme="majorHAnsi"/>
          <w:sz w:val="22"/>
          <w:szCs w:val="22"/>
        </w:rPr>
        <w:t xml:space="preserve"> mediante</w:t>
      </w:r>
      <w:r w:rsidR="001A4AED" w:rsidRPr="00EF451E">
        <w:rPr>
          <w:rFonts w:cstheme="majorHAnsi"/>
          <w:sz w:val="22"/>
          <w:szCs w:val="22"/>
        </w:rPr>
        <w:t xml:space="preserve"> </w:t>
      </w:r>
      <w:r w:rsidR="006A37BB" w:rsidRPr="00EF451E">
        <w:rPr>
          <w:rFonts w:cstheme="majorHAnsi"/>
          <w:sz w:val="22"/>
          <w:szCs w:val="22"/>
        </w:rPr>
        <w:t>la Resolución N° SGCTYPC-2021-002</w:t>
      </w:r>
      <w:r w:rsidR="008D6EDF" w:rsidRPr="00EF451E">
        <w:rPr>
          <w:rFonts w:cstheme="majorHAnsi"/>
          <w:sz w:val="22"/>
          <w:szCs w:val="22"/>
        </w:rPr>
        <w:t xml:space="preserve"> de la Secretaría General de Coordinación Territorial y Participación Ciudadana de 05 julio de </w:t>
      </w:r>
      <w:r w:rsidR="00F72614" w:rsidRPr="00EF451E">
        <w:rPr>
          <w:rFonts w:cstheme="majorHAnsi"/>
          <w:sz w:val="22"/>
          <w:szCs w:val="22"/>
        </w:rPr>
        <w:t>2021;</w:t>
      </w:r>
      <w:r w:rsidR="002329C5" w:rsidRPr="00EF451E">
        <w:rPr>
          <w:rFonts w:cstheme="majorHAnsi"/>
          <w:sz w:val="22"/>
          <w:szCs w:val="22"/>
        </w:rPr>
        <w:t xml:space="preserve"> </w:t>
      </w:r>
      <w:r w:rsidR="00F72614" w:rsidRPr="00EF451E">
        <w:rPr>
          <w:rFonts w:cstheme="majorHAnsi"/>
          <w:sz w:val="22"/>
          <w:szCs w:val="22"/>
        </w:rPr>
        <w:t>y, demás</w:t>
      </w:r>
      <w:r w:rsidR="002329C5" w:rsidRPr="00EF451E">
        <w:rPr>
          <w:rFonts w:cstheme="majorHAnsi"/>
          <w:sz w:val="22"/>
          <w:szCs w:val="22"/>
        </w:rPr>
        <w:t xml:space="preserve"> normativa emitida </w:t>
      </w:r>
      <w:r w:rsidR="001A4AED" w:rsidRPr="00EF451E">
        <w:rPr>
          <w:rFonts w:cstheme="majorHAnsi"/>
          <w:sz w:val="22"/>
          <w:szCs w:val="22"/>
        </w:rPr>
        <w:t xml:space="preserve">o que se emita </w:t>
      </w:r>
      <w:r w:rsidR="002329C5" w:rsidRPr="00EF451E">
        <w:rPr>
          <w:rFonts w:cstheme="majorHAnsi"/>
          <w:sz w:val="22"/>
          <w:szCs w:val="22"/>
        </w:rPr>
        <w:t>por esta Secretaría</w:t>
      </w:r>
      <w:r w:rsidR="001A4AED" w:rsidRPr="00EF451E">
        <w:rPr>
          <w:rFonts w:cstheme="majorHAnsi"/>
          <w:sz w:val="22"/>
          <w:szCs w:val="22"/>
        </w:rPr>
        <w:t xml:space="preserve"> durante la vigencia de este CONVENIO</w:t>
      </w:r>
      <w:r w:rsidR="002329C5" w:rsidRPr="00EF451E">
        <w:rPr>
          <w:rFonts w:cstheme="majorHAnsi"/>
          <w:sz w:val="22"/>
          <w:szCs w:val="22"/>
        </w:rPr>
        <w:t>.</w:t>
      </w:r>
    </w:p>
    <w:p w14:paraId="1F6E1F80" w14:textId="1BB21F0D" w:rsidR="003F5429" w:rsidRPr="00EF451E" w:rsidRDefault="003F5429" w:rsidP="003F5429">
      <w:pPr>
        <w:pStyle w:val="Prrafodelista"/>
        <w:numPr>
          <w:ilvl w:val="0"/>
          <w:numId w:val="10"/>
        </w:numPr>
        <w:spacing w:before="240" w:line="276" w:lineRule="auto"/>
        <w:ind w:left="540"/>
        <w:jc w:val="both"/>
        <w:rPr>
          <w:rFonts w:cstheme="majorHAnsi"/>
          <w:sz w:val="22"/>
          <w:szCs w:val="22"/>
        </w:rPr>
      </w:pPr>
      <w:r w:rsidRPr="00EF451E">
        <w:rPr>
          <w:rFonts w:cstheme="majorHAnsi"/>
          <w:sz w:val="22"/>
          <w:szCs w:val="22"/>
        </w:rPr>
        <w:t>Cumpli</w:t>
      </w:r>
      <w:r w:rsidR="001A4AED" w:rsidRPr="00EF451E">
        <w:rPr>
          <w:rFonts w:cstheme="majorHAnsi"/>
          <w:sz w:val="22"/>
          <w:szCs w:val="22"/>
        </w:rPr>
        <w:t>r lo establecido en el Libro IV.6 de la Propiedad y Espacio Público, Capítulo III “Los Convenios para administración y uso de las instalaciones y escenarios deportivos de propiedad municipal del Distrito Metropolitano de Quito” del</w:t>
      </w:r>
      <w:r w:rsidRPr="00EF451E">
        <w:rPr>
          <w:rFonts w:cstheme="majorHAnsi"/>
          <w:sz w:val="22"/>
          <w:szCs w:val="22"/>
        </w:rPr>
        <w:t xml:space="preserve"> Código Municipal para el Distrito Metropolitano de Quito</w:t>
      </w:r>
      <w:r w:rsidR="001A4AED" w:rsidRPr="00EF451E">
        <w:rPr>
          <w:rFonts w:cstheme="majorHAnsi"/>
          <w:sz w:val="22"/>
          <w:szCs w:val="22"/>
        </w:rPr>
        <w:t>.</w:t>
      </w:r>
    </w:p>
    <w:p w14:paraId="52F4A924" w14:textId="77777777" w:rsidR="00CF3231" w:rsidRPr="00845155" w:rsidRDefault="00CF3231" w:rsidP="001771C8">
      <w:pPr>
        <w:spacing w:before="240" w:line="276" w:lineRule="auto"/>
        <w:jc w:val="both"/>
        <w:rPr>
          <w:rFonts w:asciiTheme="minorHAnsi" w:hAnsiTheme="minorHAnsi" w:cstheme="majorHAnsi"/>
          <w:b/>
        </w:rPr>
      </w:pPr>
      <w:r w:rsidRPr="00845155">
        <w:rPr>
          <w:rFonts w:asciiTheme="minorHAnsi" w:hAnsiTheme="minorHAnsi" w:cstheme="majorHAnsi"/>
          <w:b/>
        </w:rPr>
        <w:t>OBLIGACIONES CONJUNTAS:</w:t>
      </w:r>
    </w:p>
    <w:p w14:paraId="0F09B527" w14:textId="6001C4B6" w:rsidR="00CF3231" w:rsidRPr="00845155" w:rsidRDefault="00CF3231" w:rsidP="001771C8">
      <w:pPr>
        <w:pStyle w:val="Prrafodelista"/>
        <w:numPr>
          <w:ilvl w:val="0"/>
          <w:numId w:val="12"/>
        </w:numPr>
        <w:spacing w:before="240" w:line="276" w:lineRule="auto"/>
        <w:jc w:val="both"/>
        <w:rPr>
          <w:rFonts w:cstheme="majorHAnsi"/>
          <w:sz w:val="22"/>
          <w:szCs w:val="22"/>
        </w:rPr>
      </w:pPr>
      <w:r w:rsidRPr="00845155">
        <w:rPr>
          <w:rFonts w:cstheme="majorHAnsi"/>
          <w:sz w:val="22"/>
          <w:szCs w:val="22"/>
        </w:rPr>
        <w:t xml:space="preserve">Las partes se comprometen a coordinar </w:t>
      </w:r>
      <w:r w:rsidR="009B64DD" w:rsidRPr="00845155">
        <w:rPr>
          <w:rFonts w:cstheme="majorHAnsi"/>
          <w:sz w:val="22"/>
          <w:szCs w:val="22"/>
        </w:rPr>
        <w:t xml:space="preserve">los </w:t>
      </w:r>
      <w:r w:rsidRPr="00845155">
        <w:rPr>
          <w:rFonts w:cstheme="majorHAnsi"/>
          <w:sz w:val="22"/>
          <w:szCs w:val="22"/>
        </w:rPr>
        <w:t xml:space="preserve">procesos relacionados con el objeto del </w:t>
      </w:r>
      <w:r w:rsidR="00C62D04" w:rsidRPr="00845155">
        <w:rPr>
          <w:rFonts w:cstheme="majorHAnsi"/>
          <w:sz w:val="22"/>
          <w:szCs w:val="22"/>
        </w:rPr>
        <w:t>CONVENIO</w:t>
      </w:r>
      <w:r w:rsidRPr="00845155">
        <w:rPr>
          <w:rFonts w:cstheme="majorHAnsi"/>
          <w:sz w:val="22"/>
          <w:szCs w:val="22"/>
        </w:rPr>
        <w:t>.</w:t>
      </w:r>
    </w:p>
    <w:p w14:paraId="7C167C47" w14:textId="77777777" w:rsidR="00F72614" w:rsidRPr="00845155" w:rsidRDefault="00CF3231" w:rsidP="001771C8">
      <w:pPr>
        <w:pStyle w:val="Prrafodelista"/>
        <w:numPr>
          <w:ilvl w:val="0"/>
          <w:numId w:val="12"/>
        </w:numPr>
        <w:spacing w:before="240" w:line="276" w:lineRule="auto"/>
        <w:jc w:val="both"/>
        <w:rPr>
          <w:rFonts w:cstheme="majorHAnsi"/>
          <w:sz w:val="22"/>
          <w:szCs w:val="22"/>
        </w:rPr>
      </w:pPr>
      <w:r w:rsidRPr="00845155">
        <w:rPr>
          <w:rFonts w:cstheme="majorHAnsi"/>
          <w:sz w:val="22"/>
          <w:szCs w:val="22"/>
        </w:rPr>
        <w:t xml:space="preserve">Facilitar y coordinar actividades con los grupos de trabajo institucional que se requiera para la ejecución del objeto de este </w:t>
      </w:r>
      <w:r w:rsidR="00C62D04" w:rsidRPr="00845155">
        <w:rPr>
          <w:rFonts w:cstheme="majorHAnsi"/>
          <w:sz w:val="22"/>
          <w:szCs w:val="22"/>
        </w:rPr>
        <w:t>CONVENIO</w:t>
      </w:r>
      <w:r w:rsidRPr="00845155">
        <w:rPr>
          <w:rFonts w:cstheme="majorHAnsi"/>
          <w:sz w:val="22"/>
          <w:szCs w:val="22"/>
        </w:rPr>
        <w:t>.</w:t>
      </w:r>
    </w:p>
    <w:p w14:paraId="34DEF137" w14:textId="569CA549" w:rsidR="00F72614" w:rsidRPr="00845155" w:rsidRDefault="00CF3231" w:rsidP="001771C8">
      <w:pPr>
        <w:pStyle w:val="Prrafodelista"/>
        <w:numPr>
          <w:ilvl w:val="0"/>
          <w:numId w:val="12"/>
        </w:numPr>
        <w:spacing w:before="240" w:line="276" w:lineRule="auto"/>
        <w:jc w:val="both"/>
        <w:rPr>
          <w:rFonts w:cstheme="majorHAnsi"/>
          <w:sz w:val="22"/>
          <w:szCs w:val="22"/>
        </w:rPr>
      </w:pPr>
      <w:r w:rsidRPr="00845155">
        <w:rPr>
          <w:rFonts w:cstheme="majorHAnsi"/>
          <w:sz w:val="22"/>
          <w:szCs w:val="22"/>
        </w:rPr>
        <w:t xml:space="preserve">Cada una de las partes </w:t>
      </w:r>
      <w:r w:rsidR="003F5429" w:rsidRPr="00845155">
        <w:rPr>
          <w:rFonts w:cstheme="majorHAnsi"/>
          <w:sz w:val="22"/>
          <w:szCs w:val="22"/>
        </w:rPr>
        <w:t xml:space="preserve">cumplirá con las demás obligaciones </w:t>
      </w:r>
      <w:r w:rsidR="00045BA5" w:rsidRPr="00845155">
        <w:rPr>
          <w:rFonts w:cstheme="majorHAnsi"/>
          <w:sz w:val="22"/>
          <w:szCs w:val="22"/>
        </w:rPr>
        <w:t>dispuestas</w:t>
      </w:r>
      <w:r w:rsidR="003F5429" w:rsidRPr="00845155">
        <w:rPr>
          <w:rFonts w:cstheme="majorHAnsi"/>
          <w:sz w:val="22"/>
          <w:szCs w:val="22"/>
        </w:rPr>
        <w:t xml:space="preserve"> en la Resolución N° SGCTYPC-2021-002</w:t>
      </w:r>
      <w:r w:rsidR="002329C5" w:rsidRPr="00845155">
        <w:rPr>
          <w:rFonts w:cstheme="majorHAnsi"/>
          <w:sz w:val="22"/>
          <w:szCs w:val="22"/>
        </w:rPr>
        <w:t xml:space="preserve">, y demás normativa que emita la Secretaría General de Coordinación Territorial y Participación </w:t>
      </w:r>
      <w:r w:rsidR="00F72614" w:rsidRPr="00845155">
        <w:rPr>
          <w:rFonts w:cstheme="majorHAnsi"/>
          <w:sz w:val="22"/>
          <w:szCs w:val="22"/>
        </w:rPr>
        <w:t>Ciudadana</w:t>
      </w:r>
      <w:r w:rsidR="001A4AED" w:rsidRPr="00845155">
        <w:rPr>
          <w:rFonts w:cstheme="majorHAnsi"/>
          <w:sz w:val="22"/>
          <w:szCs w:val="22"/>
        </w:rPr>
        <w:t xml:space="preserve"> durante la vigencia de este CONVENIO. S</w:t>
      </w:r>
      <w:r w:rsidR="00F72614" w:rsidRPr="00845155">
        <w:rPr>
          <w:rFonts w:cstheme="majorHAnsi"/>
          <w:sz w:val="22"/>
          <w:szCs w:val="22"/>
        </w:rPr>
        <w:t>e</w:t>
      </w:r>
      <w:r w:rsidR="002329C5" w:rsidRPr="00845155">
        <w:rPr>
          <w:rFonts w:cstheme="majorHAnsi"/>
          <w:sz w:val="22"/>
          <w:szCs w:val="22"/>
        </w:rPr>
        <w:t xml:space="preserve"> </w:t>
      </w:r>
      <w:r w:rsidRPr="00845155">
        <w:rPr>
          <w:rFonts w:cstheme="majorHAnsi"/>
          <w:sz w:val="22"/>
          <w:szCs w:val="22"/>
        </w:rPr>
        <w:t>designar</w:t>
      </w:r>
      <w:r w:rsidR="0082601D" w:rsidRPr="00845155">
        <w:rPr>
          <w:rFonts w:cstheme="majorHAnsi"/>
          <w:sz w:val="22"/>
          <w:szCs w:val="22"/>
        </w:rPr>
        <w:t>á</w:t>
      </w:r>
      <w:r w:rsidRPr="00845155">
        <w:rPr>
          <w:rFonts w:cstheme="majorHAnsi"/>
          <w:sz w:val="22"/>
          <w:szCs w:val="22"/>
        </w:rPr>
        <w:t xml:space="preserve"> un responsable para coordinar, administrar y dar seguimiento a este</w:t>
      </w:r>
      <w:r w:rsidR="00F72614" w:rsidRPr="00845155">
        <w:rPr>
          <w:rFonts w:cstheme="majorHAnsi"/>
          <w:sz w:val="22"/>
          <w:szCs w:val="22"/>
        </w:rPr>
        <w:t xml:space="preserve"> convenio</w:t>
      </w:r>
      <w:r w:rsidRPr="00845155">
        <w:rPr>
          <w:rFonts w:cstheme="majorHAnsi"/>
          <w:sz w:val="22"/>
          <w:szCs w:val="22"/>
        </w:rPr>
        <w:t>.</w:t>
      </w:r>
      <w:r w:rsidR="00D23FCC" w:rsidRPr="00845155">
        <w:rPr>
          <w:rFonts w:cstheme="majorHAnsi"/>
          <w:sz w:val="22"/>
          <w:szCs w:val="22"/>
        </w:rPr>
        <w:t xml:space="preserve"> En el caso del </w:t>
      </w:r>
      <w:r w:rsidR="000A1664" w:rsidRPr="00845155">
        <w:rPr>
          <w:rFonts w:cstheme="majorHAnsi"/>
          <w:sz w:val="22"/>
          <w:szCs w:val="22"/>
        </w:rPr>
        <w:t>MUNICIPIO es el Administrador del Convenio</w:t>
      </w:r>
      <w:r w:rsidR="00F72614" w:rsidRPr="00845155">
        <w:rPr>
          <w:rFonts w:cstheme="majorHAnsi"/>
          <w:sz w:val="22"/>
          <w:szCs w:val="22"/>
        </w:rPr>
        <w:t>.</w:t>
      </w:r>
    </w:p>
    <w:p w14:paraId="3EAE15D4" w14:textId="60123097" w:rsidR="00CF3231" w:rsidRPr="00B92536" w:rsidRDefault="00A2031C" w:rsidP="001771C8">
      <w:pPr>
        <w:spacing w:before="240" w:line="276" w:lineRule="auto"/>
        <w:jc w:val="both"/>
        <w:rPr>
          <w:rFonts w:asciiTheme="minorHAnsi" w:hAnsiTheme="minorHAnsi" w:cstheme="majorHAnsi"/>
          <w:b/>
        </w:rPr>
      </w:pPr>
      <w:r w:rsidRPr="00B92536">
        <w:rPr>
          <w:rFonts w:asciiTheme="minorHAnsi" w:hAnsiTheme="minorHAnsi" w:cstheme="majorHAnsi"/>
          <w:b/>
        </w:rPr>
        <w:t>CLÁUSULA</w:t>
      </w:r>
      <w:r w:rsidR="00CF3231" w:rsidRPr="00B92536">
        <w:rPr>
          <w:rFonts w:asciiTheme="minorHAnsi" w:hAnsiTheme="minorHAnsi" w:cstheme="majorHAnsi"/>
          <w:b/>
        </w:rPr>
        <w:t xml:space="preserve"> </w:t>
      </w:r>
      <w:r w:rsidR="001229CF" w:rsidRPr="00B92536">
        <w:rPr>
          <w:rFonts w:asciiTheme="minorHAnsi" w:hAnsiTheme="minorHAnsi" w:cstheme="majorHAnsi"/>
          <w:b/>
        </w:rPr>
        <w:t>SÉPTIMA</w:t>
      </w:r>
      <w:r w:rsidR="00DD3679" w:rsidRPr="00B92536">
        <w:rPr>
          <w:rFonts w:asciiTheme="minorHAnsi" w:hAnsiTheme="minorHAnsi" w:cstheme="majorHAnsi"/>
          <w:b/>
        </w:rPr>
        <w:t>. -</w:t>
      </w:r>
      <w:r w:rsidR="00CF3231" w:rsidRPr="00B92536">
        <w:rPr>
          <w:rFonts w:asciiTheme="minorHAnsi" w:hAnsiTheme="minorHAnsi" w:cstheme="majorHAnsi"/>
          <w:b/>
        </w:rPr>
        <w:t xml:space="preserve"> PROHIBICIONES DEL </w:t>
      </w:r>
      <w:r w:rsidR="009A12D8" w:rsidRPr="00B92536">
        <w:rPr>
          <w:rFonts w:asciiTheme="minorHAnsi" w:hAnsiTheme="minorHAnsi" w:cstheme="majorHAnsi"/>
          <w:b/>
        </w:rPr>
        <w:t>BENEFICIARIO</w:t>
      </w:r>
    </w:p>
    <w:p w14:paraId="3788446D" w14:textId="10F0D211" w:rsidR="00CF3231" w:rsidRPr="004E389D" w:rsidRDefault="00CF3231" w:rsidP="001771C8">
      <w:pPr>
        <w:spacing w:before="240" w:line="276" w:lineRule="auto"/>
        <w:jc w:val="both"/>
        <w:rPr>
          <w:rFonts w:asciiTheme="minorHAnsi" w:hAnsiTheme="minorHAnsi" w:cstheme="majorHAnsi"/>
        </w:rPr>
      </w:pPr>
      <w:r w:rsidRPr="004E389D">
        <w:rPr>
          <w:rFonts w:asciiTheme="minorHAnsi" w:hAnsiTheme="minorHAnsi" w:cstheme="majorHAnsi"/>
        </w:rPr>
        <w:t xml:space="preserve">El </w:t>
      </w:r>
      <w:r w:rsidR="009A12D8" w:rsidRPr="004E389D">
        <w:rPr>
          <w:rFonts w:asciiTheme="minorHAnsi" w:hAnsiTheme="minorHAnsi" w:cstheme="majorHAnsi"/>
        </w:rPr>
        <w:t>BENEFICIARIO</w:t>
      </w:r>
      <w:r w:rsidRPr="004E389D">
        <w:rPr>
          <w:rFonts w:asciiTheme="minorHAnsi" w:hAnsiTheme="minorHAnsi" w:cstheme="majorHAnsi"/>
        </w:rPr>
        <w:t xml:space="preserve"> no podrá:</w:t>
      </w:r>
    </w:p>
    <w:p w14:paraId="3E0EBE2D" w14:textId="77777777" w:rsidR="00F72614" w:rsidRPr="004E389D" w:rsidRDefault="00CF3231" w:rsidP="00A6198D">
      <w:pPr>
        <w:pStyle w:val="Prrafodelista"/>
        <w:numPr>
          <w:ilvl w:val="0"/>
          <w:numId w:val="50"/>
        </w:numPr>
        <w:spacing w:after="0" w:line="276" w:lineRule="auto"/>
        <w:jc w:val="both"/>
        <w:rPr>
          <w:rFonts w:cstheme="majorHAnsi"/>
          <w:sz w:val="22"/>
          <w:szCs w:val="22"/>
        </w:rPr>
      </w:pPr>
      <w:r w:rsidRPr="004E389D">
        <w:rPr>
          <w:rFonts w:cstheme="majorHAnsi"/>
          <w:sz w:val="22"/>
          <w:szCs w:val="22"/>
        </w:rPr>
        <w:t xml:space="preserve">Utilizar el inmueble municipal para fines ajenos al objeto de este </w:t>
      </w:r>
      <w:r w:rsidR="00C62D04" w:rsidRPr="004E389D">
        <w:rPr>
          <w:rFonts w:cstheme="majorHAnsi"/>
          <w:sz w:val="22"/>
          <w:szCs w:val="22"/>
        </w:rPr>
        <w:t>CONVENIO</w:t>
      </w:r>
      <w:r w:rsidR="001E5C1C" w:rsidRPr="004E389D">
        <w:rPr>
          <w:rFonts w:cstheme="majorHAnsi"/>
          <w:sz w:val="22"/>
          <w:szCs w:val="22"/>
        </w:rPr>
        <w:t>.</w:t>
      </w:r>
    </w:p>
    <w:p w14:paraId="08BBD48F" w14:textId="218783E8" w:rsidR="00F72614" w:rsidRPr="004E389D" w:rsidRDefault="00CF3231" w:rsidP="00F72614">
      <w:pPr>
        <w:pStyle w:val="Prrafodelista"/>
        <w:numPr>
          <w:ilvl w:val="0"/>
          <w:numId w:val="50"/>
        </w:numPr>
        <w:spacing w:after="0" w:line="276" w:lineRule="auto"/>
        <w:jc w:val="both"/>
        <w:rPr>
          <w:rFonts w:cstheme="majorHAnsi"/>
          <w:sz w:val="22"/>
          <w:szCs w:val="22"/>
        </w:rPr>
      </w:pPr>
      <w:r w:rsidRPr="004E389D">
        <w:rPr>
          <w:rFonts w:cstheme="majorHAnsi"/>
          <w:sz w:val="22"/>
          <w:szCs w:val="22"/>
        </w:rPr>
        <w:t xml:space="preserve">Ceder </w:t>
      </w:r>
      <w:r w:rsidR="000666A4" w:rsidRPr="004E389D">
        <w:rPr>
          <w:rFonts w:cstheme="majorHAnsi"/>
          <w:sz w:val="22"/>
          <w:szCs w:val="22"/>
        </w:rPr>
        <w:t>a terceros o a cualquier persona natural y/o jurídica, en forma parcial o total</w:t>
      </w:r>
      <w:r w:rsidR="001E5C1C" w:rsidRPr="004E389D">
        <w:rPr>
          <w:rFonts w:cstheme="majorHAnsi"/>
          <w:sz w:val="22"/>
          <w:szCs w:val="22"/>
        </w:rPr>
        <w:t>,</w:t>
      </w:r>
      <w:r w:rsidR="000666A4" w:rsidRPr="004E389D">
        <w:rPr>
          <w:rFonts w:cstheme="majorHAnsi"/>
          <w:sz w:val="22"/>
          <w:szCs w:val="22"/>
        </w:rPr>
        <w:t xml:space="preserve"> los alcances y beneficios del </w:t>
      </w:r>
      <w:r w:rsidR="00C62D04" w:rsidRPr="004E389D">
        <w:rPr>
          <w:rFonts w:cstheme="majorHAnsi"/>
          <w:sz w:val="22"/>
          <w:szCs w:val="22"/>
        </w:rPr>
        <w:t>CONVENIO</w:t>
      </w:r>
      <w:r w:rsidR="000666A4" w:rsidRPr="004E389D">
        <w:rPr>
          <w:rFonts w:cstheme="majorHAnsi"/>
          <w:sz w:val="22"/>
          <w:szCs w:val="22"/>
        </w:rPr>
        <w:t>.</w:t>
      </w:r>
    </w:p>
    <w:p w14:paraId="243EDBC5" w14:textId="77777777" w:rsidR="00F72614" w:rsidRPr="004E389D" w:rsidRDefault="00CF3231" w:rsidP="00A6198D">
      <w:pPr>
        <w:pStyle w:val="Prrafodelista"/>
        <w:numPr>
          <w:ilvl w:val="0"/>
          <w:numId w:val="50"/>
        </w:numPr>
        <w:spacing w:after="0" w:line="276" w:lineRule="auto"/>
        <w:jc w:val="both"/>
        <w:rPr>
          <w:rFonts w:cstheme="majorHAnsi"/>
          <w:sz w:val="22"/>
          <w:szCs w:val="22"/>
        </w:rPr>
      </w:pPr>
      <w:r w:rsidRPr="004E389D">
        <w:rPr>
          <w:rFonts w:cstheme="majorHAnsi"/>
          <w:sz w:val="22"/>
          <w:szCs w:val="22"/>
        </w:rPr>
        <w:t>Hacer modificaciones a la</w:t>
      </w:r>
      <w:r w:rsidR="000666A4" w:rsidRPr="004E389D">
        <w:rPr>
          <w:rFonts w:cstheme="majorHAnsi"/>
          <w:sz w:val="22"/>
          <w:szCs w:val="22"/>
        </w:rPr>
        <w:t xml:space="preserve"> infraestructura</w:t>
      </w:r>
      <w:r w:rsidR="000A1664" w:rsidRPr="004E389D">
        <w:rPr>
          <w:rFonts w:cstheme="majorHAnsi"/>
          <w:sz w:val="22"/>
          <w:szCs w:val="22"/>
        </w:rPr>
        <w:t xml:space="preserve"> de propiedad municipal</w:t>
      </w:r>
      <w:r w:rsidR="000666A4" w:rsidRPr="004E389D">
        <w:rPr>
          <w:rFonts w:cstheme="majorHAnsi"/>
          <w:sz w:val="22"/>
          <w:szCs w:val="22"/>
        </w:rPr>
        <w:t xml:space="preserve"> que afecten a la </w:t>
      </w:r>
      <w:r w:rsidRPr="004E389D">
        <w:rPr>
          <w:rFonts w:cstheme="majorHAnsi"/>
          <w:sz w:val="22"/>
          <w:szCs w:val="22"/>
        </w:rPr>
        <w:t xml:space="preserve">forma, contenido y </w:t>
      </w:r>
      <w:r w:rsidR="00DB1852" w:rsidRPr="004E389D">
        <w:rPr>
          <w:rFonts w:cstheme="majorHAnsi"/>
          <w:sz w:val="22"/>
          <w:szCs w:val="22"/>
        </w:rPr>
        <w:t>ornato del</w:t>
      </w:r>
      <w:r w:rsidR="00064F24" w:rsidRPr="004E389D">
        <w:rPr>
          <w:rFonts w:cstheme="majorHAnsi"/>
          <w:sz w:val="22"/>
          <w:szCs w:val="22"/>
        </w:rPr>
        <w:t xml:space="preserve"> escenario deportivo y sus instalaciones</w:t>
      </w:r>
      <w:r w:rsidR="000A1664" w:rsidRPr="004E389D">
        <w:rPr>
          <w:rFonts w:cstheme="majorHAnsi"/>
          <w:sz w:val="22"/>
          <w:szCs w:val="22"/>
        </w:rPr>
        <w:t>,</w:t>
      </w:r>
      <w:r w:rsidR="00064F24" w:rsidRPr="004E389D">
        <w:rPr>
          <w:rFonts w:cstheme="majorHAnsi"/>
          <w:sz w:val="22"/>
          <w:szCs w:val="22"/>
        </w:rPr>
        <w:t xml:space="preserve"> </w:t>
      </w:r>
      <w:r w:rsidRPr="004E389D">
        <w:rPr>
          <w:rFonts w:cstheme="majorHAnsi"/>
          <w:sz w:val="22"/>
          <w:szCs w:val="22"/>
        </w:rPr>
        <w:t xml:space="preserve">a menos que tengan autorización de la </w:t>
      </w:r>
      <w:r w:rsidR="000666A4" w:rsidRPr="004E389D">
        <w:rPr>
          <w:rFonts w:cstheme="majorHAnsi"/>
          <w:sz w:val="22"/>
          <w:szCs w:val="22"/>
        </w:rPr>
        <w:t>ADMINISTRACIÓN ZONAL.</w:t>
      </w:r>
    </w:p>
    <w:p w14:paraId="31EA1010" w14:textId="77777777" w:rsidR="00F72614" w:rsidRPr="004E389D" w:rsidRDefault="00CF3231" w:rsidP="00A6198D">
      <w:pPr>
        <w:pStyle w:val="Prrafodelista"/>
        <w:numPr>
          <w:ilvl w:val="0"/>
          <w:numId w:val="50"/>
        </w:numPr>
        <w:spacing w:after="0" w:line="276" w:lineRule="auto"/>
        <w:jc w:val="both"/>
        <w:rPr>
          <w:rFonts w:cstheme="majorHAnsi"/>
          <w:sz w:val="22"/>
          <w:szCs w:val="22"/>
        </w:rPr>
      </w:pPr>
      <w:r w:rsidRPr="004E389D">
        <w:rPr>
          <w:rFonts w:cstheme="majorHAnsi"/>
          <w:sz w:val="22"/>
          <w:szCs w:val="22"/>
        </w:rPr>
        <w:lastRenderedPageBreak/>
        <w:t>Conceder permisos o autorizaciones para ventas</w:t>
      </w:r>
      <w:r w:rsidR="000666A4" w:rsidRPr="004E389D">
        <w:rPr>
          <w:rFonts w:cstheme="majorHAnsi"/>
          <w:sz w:val="22"/>
          <w:szCs w:val="22"/>
        </w:rPr>
        <w:t xml:space="preserve"> informales dentro </w:t>
      </w:r>
      <w:r w:rsidR="00064F24" w:rsidRPr="004E389D">
        <w:rPr>
          <w:rFonts w:cstheme="majorHAnsi"/>
          <w:sz w:val="22"/>
          <w:szCs w:val="22"/>
        </w:rPr>
        <w:t>del escenario deportivo y sus instalaciones</w:t>
      </w:r>
      <w:r w:rsidR="002E7627" w:rsidRPr="004E389D">
        <w:rPr>
          <w:rFonts w:cstheme="majorHAnsi"/>
          <w:sz w:val="22"/>
          <w:szCs w:val="22"/>
        </w:rPr>
        <w:t>.</w:t>
      </w:r>
    </w:p>
    <w:p w14:paraId="4B8823E4" w14:textId="149F08F2" w:rsidR="00F72614" w:rsidRPr="004E389D" w:rsidRDefault="00C84156" w:rsidP="00F72614">
      <w:pPr>
        <w:pStyle w:val="Prrafodelista"/>
        <w:numPr>
          <w:ilvl w:val="0"/>
          <w:numId w:val="50"/>
        </w:numPr>
        <w:spacing w:after="0" w:line="276" w:lineRule="auto"/>
        <w:jc w:val="both"/>
        <w:rPr>
          <w:rFonts w:cstheme="majorHAnsi"/>
          <w:sz w:val="22"/>
          <w:szCs w:val="22"/>
        </w:rPr>
      </w:pPr>
      <w:r w:rsidRPr="004E389D">
        <w:rPr>
          <w:rFonts w:cstheme="majorHAnsi"/>
          <w:sz w:val="22"/>
          <w:szCs w:val="22"/>
        </w:rPr>
        <w:t xml:space="preserve"> </w:t>
      </w:r>
      <w:r w:rsidR="00462EA9" w:rsidRPr="004E389D">
        <w:rPr>
          <w:rFonts w:cstheme="majorHAnsi"/>
          <w:sz w:val="22"/>
          <w:szCs w:val="22"/>
        </w:rPr>
        <w:t xml:space="preserve">Utilizar </w:t>
      </w:r>
      <w:r w:rsidR="00064F24" w:rsidRPr="004E389D">
        <w:rPr>
          <w:rFonts w:cstheme="majorHAnsi"/>
          <w:sz w:val="22"/>
          <w:szCs w:val="22"/>
        </w:rPr>
        <w:t xml:space="preserve">el escenario deportivo y sus instalaciones </w:t>
      </w:r>
      <w:r w:rsidR="00462EA9" w:rsidRPr="004E389D">
        <w:rPr>
          <w:rFonts w:cstheme="majorHAnsi"/>
          <w:sz w:val="22"/>
          <w:szCs w:val="22"/>
        </w:rPr>
        <w:t>para colocar propaganda electoral o facilitar el espacio para central de campaña</w:t>
      </w:r>
      <w:r w:rsidR="00D71E4F" w:rsidRPr="004E389D">
        <w:rPr>
          <w:rFonts w:cstheme="majorHAnsi"/>
          <w:sz w:val="22"/>
          <w:szCs w:val="22"/>
        </w:rPr>
        <w:t>, campañas electorales o cualquier actividad política</w:t>
      </w:r>
      <w:r w:rsidR="00462EA9" w:rsidRPr="004E389D">
        <w:rPr>
          <w:rFonts w:cstheme="majorHAnsi"/>
          <w:sz w:val="22"/>
          <w:szCs w:val="22"/>
        </w:rPr>
        <w:t xml:space="preserve"> de cu</w:t>
      </w:r>
      <w:r w:rsidR="008B20F9" w:rsidRPr="004E389D">
        <w:rPr>
          <w:rFonts w:cstheme="majorHAnsi"/>
          <w:sz w:val="22"/>
          <w:szCs w:val="22"/>
        </w:rPr>
        <w:t>alquier organización política</w:t>
      </w:r>
      <w:r w:rsidR="00963556" w:rsidRPr="004E389D">
        <w:rPr>
          <w:rFonts w:cstheme="majorHAnsi"/>
          <w:sz w:val="22"/>
          <w:szCs w:val="22"/>
        </w:rPr>
        <w:t>.</w:t>
      </w:r>
    </w:p>
    <w:p w14:paraId="132FA64D" w14:textId="7D327669" w:rsidR="00F72614" w:rsidRPr="004E389D" w:rsidRDefault="00D76F5C" w:rsidP="00A6198D">
      <w:pPr>
        <w:pStyle w:val="Prrafodelista"/>
        <w:numPr>
          <w:ilvl w:val="0"/>
          <w:numId w:val="50"/>
        </w:numPr>
        <w:spacing w:after="0" w:line="276" w:lineRule="auto"/>
        <w:jc w:val="both"/>
        <w:rPr>
          <w:rFonts w:cstheme="majorHAnsi"/>
          <w:sz w:val="22"/>
          <w:szCs w:val="22"/>
        </w:rPr>
      </w:pPr>
      <w:r w:rsidRPr="004E389D">
        <w:rPr>
          <w:rFonts w:cstheme="majorHAnsi"/>
          <w:sz w:val="22"/>
          <w:szCs w:val="22"/>
        </w:rPr>
        <w:t>P</w:t>
      </w:r>
      <w:r w:rsidR="006A0006" w:rsidRPr="004E389D">
        <w:rPr>
          <w:rFonts w:cstheme="majorHAnsi"/>
          <w:sz w:val="22"/>
          <w:szCs w:val="22"/>
        </w:rPr>
        <w:t>ermitir el ingreso, consumo y comercialización de bebidas alcohólicas, incluidas las denominadas bebidas de moderación y sus consumos derivados, tabacos, y otras sustancias psicoactivas</w:t>
      </w:r>
      <w:r w:rsidR="007C08CF" w:rsidRPr="004E389D">
        <w:rPr>
          <w:rFonts w:cstheme="majorHAnsi"/>
          <w:sz w:val="22"/>
          <w:szCs w:val="22"/>
        </w:rPr>
        <w:t xml:space="preserve"> y/o </w:t>
      </w:r>
      <w:r w:rsidR="00963556" w:rsidRPr="004E389D">
        <w:rPr>
          <w:rFonts w:cstheme="majorHAnsi"/>
          <w:sz w:val="22"/>
          <w:szCs w:val="22"/>
        </w:rPr>
        <w:t>alucinógenas</w:t>
      </w:r>
      <w:r w:rsidR="006A0006" w:rsidRPr="004E389D">
        <w:rPr>
          <w:rFonts w:cstheme="majorHAnsi"/>
          <w:sz w:val="22"/>
          <w:szCs w:val="22"/>
        </w:rPr>
        <w:t xml:space="preserve"> al interior </w:t>
      </w:r>
      <w:r w:rsidR="00064F24" w:rsidRPr="004E389D">
        <w:rPr>
          <w:rFonts w:cstheme="majorHAnsi"/>
          <w:sz w:val="22"/>
          <w:szCs w:val="22"/>
        </w:rPr>
        <w:t xml:space="preserve">del escenario deportivo y sus </w:t>
      </w:r>
      <w:r w:rsidR="00DB1852" w:rsidRPr="004E389D">
        <w:rPr>
          <w:rFonts w:cstheme="majorHAnsi"/>
          <w:sz w:val="22"/>
          <w:szCs w:val="22"/>
        </w:rPr>
        <w:t>instalaciones</w:t>
      </w:r>
      <w:r w:rsidR="006A0006" w:rsidRPr="004E389D">
        <w:rPr>
          <w:rFonts w:cstheme="majorHAnsi"/>
          <w:sz w:val="22"/>
          <w:szCs w:val="22"/>
        </w:rPr>
        <w:t>. En caso de incurrir en esta prohibición, el Administrador de</w:t>
      </w:r>
      <w:r w:rsidR="00064F24" w:rsidRPr="004E389D">
        <w:rPr>
          <w:rFonts w:cstheme="majorHAnsi"/>
          <w:sz w:val="22"/>
          <w:szCs w:val="22"/>
        </w:rPr>
        <w:t xml:space="preserve">l </w:t>
      </w:r>
      <w:r w:rsidR="00D71E4F" w:rsidRPr="004E389D">
        <w:rPr>
          <w:rFonts w:cstheme="majorHAnsi"/>
          <w:sz w:val="22"/>
          <w:szCs w:val="22"/>
        </w:rPr>
        <w:t>C</w:t>
      </w:r>
      <w:r w:rsidR="006A0006" w:rsidRPr="004E389D">
        <w:rPr>
          <w:rFonts w:cstheme="majorHAnsi"/>
          <w:sz w:val="22"/>
          <w:szCs w:val="22"/>
        </w:rPr>
        <w:t>onvenio, procederá con la elaboración de un informe que motive la terminación del mismo.</w:t>
      </w:r>
    </w:p>
    <w:p w14:paraId="57AD78E5" w14:textId="0C509C7C" w:rsidR="00F72614" w:rsidRPr="004E389D" w:rsidRDefault="00D76F5C" w:rsidP="00F72614">
      <w:pPr>
        <w:pStyle w:val="Prrafodelista"/>
        <w:numPr>
          <w:ilvl w:val="0"/>
          <w:numId w:val="50"/>
        </w:numPr>
        <w:spacing w:after="0" w:line="276" w:lineRule="auto"/>
        <w:jc w:val="both"/>
        <w:rPr>
          <w:rFonts w:cstheme="majorHAnsi"/>
          <w:sz w:val="22"/>
          <w:szCs w:val="22"/>
        </w:rPr>
      </w:pPr>
      <w:r w:rsidRPr="004E389D">
        <w:rPr>
          <w:rFonts w:cstheme="majorHAnsi"/>
          <w:sz w:val="22"/>
          <w:szCs w:val="22"/>
        </w:rPr>
        <w:t>P</w:t>
      </w:r>
      <w:r w:rsidR="00963556" w:rsidRPr="004E389D">
        <w:rPr>
          <w:rFonts w:cstheme="majorHAnsi"/>
          <w:sz w:val="22"/>
          <w:szCs w:val="22"/>
        </w:rPr>
        <w:t>ermitir fogatas, el ingreso y uso de pólvora y líquidos inflamables al escenario deportivo y sus instalaciones.</w:t>
      </w:r>
    </w:p>
    <w:p w14:paraId="67E94221" w14:textId="77777777" w:rsidR="00F72614" w:rsidRPr="004E389D" w:rsidRDefault="00D76F5C" w:rsidP="00A6198D">
      <w:pPr>
        <w:pStyle w:val="Prrafodelista"/>
        <w:numPr>
          <w:ilvl w:val="0"/>
          <w:numId w:val="50"/>
        </w:numPr>
        <w:spacing w:after="0" w:line="276" w:lineRule="auto"/>
        <w:jc w:val="both"/>
        <w:rPr>
          <w:rFonts w:cstheme="majorHAnsi"/>
          <w:sz w:val="22"/>
          <w:szCs w:val="22"/>
        </w:rPr>
      </w:pPr>
      <w:r w:rsidRPr="004E389D">
        <w:rPr>
          <w:rFonts w:cstheme="majorHAnsi"/>
          <w:sz w:val="22"/>
          <w:szCs w:val="22"/>
        </w:rPr>
        <w:t>P</w:t>
      </w:r>
      <w:r w:rsidR="00D04860" w:rsidRPr="004E389D">
        <w:rPr>
          <w:rFonts w:cstheme="majorHAnsi"/>
          <w:sz w:val="22"/>
          <w:szCs w:val="22"/>
        </w:rPr>
        <w:t>ermitir situaciones</w:t>
      </w:r>
      <w:r w:rsidR="00963556" w:rsidRPr="004E389D">
        <w:rPr>
          <w:rFonts w:cstheme="majorHAnsi"/>
          <w:sz w:val="22"/>
          <w:szCs w:val="22"/>
        </w:rPr>
        <w:t xml:space="preserve"> de agresión física, verbal y/o actuaciones de machismo, racismo, o actos de discriminación o violencia de cualquier tipo, por lo que el BENEFICIARIO tiene la obligación de generar un ambiente de tolerancia y respeto.</w:t>
      </w:r>
    </w:p>
    <w:p w14:paraId="6BD5857F" w14:textId="77777777" w:rsidR="00F72614" w:rsidRPr="004E389D" w:rsidRDefault="00D76F5C" w:rsidP="00F72614">
      <w:pPr>
        <w:pStyle w:val="Prrafodelista"/>
        <w:numPr>
          <w:ilvl w:val="0"/>
          <w:numId w:val="50"/>
        </w:numPr>
        <w:spacing w:after="0" w:line="276" w:lineRule="auto"/>
        <w:jc w:val="both"/>
        <w:rPr>
          <w:rFonts w:cstheme="majorHAnsi"/>
          <w:sz w:val="22"/>
          <w:szCs w:val="22"/>
        </w:rPr>
      </w:pPr>
      <w:r w:rsidRPr="004E389D">
        <w:rPr>
          <w:rFonts w:cstheme="majorHAnsi"/>
          <w:sz w:val="22"/>
          <w:szCs w:val="22"/>
        </w:rPr>
        <w:t>P</w:t>
      </w:r>
      <w:r w:rsidR="00963556" w:rsidRPr="004E389D">
        <w:rPr>
          <w:rFonts w:cstheme="majorHAnsi"/>
          <w:sz w:val="22"/>
          <w:szCs w:val="22"/>
        </w:rPr>
        <w:t xml:space="preserve">ermitir el porte de armas en el </w:t>
      </w:r>
      <w:r w:rsidR="00064F24" w:rsidRPr="004E389D">
        <w:rPr>
          <w:rFonts w:cstheme="majorHAnsi"/>
          <w:sz w:val="22"/>
          <w:szCs w:val="22"/>
        </w:rPr>
        <w:t xml:space="preserve">escenario deportivo ni en sus instalaciones. </w:t>
      </w:r>
    </w:p>
    <w:p w14:paraId="59FB3648" w14:textId="77777777" w:rsidR="00F72614" w:rsidRPr="004E389D" w:rsidRDefault="00D04860" w:rsidP="00A6198D">
      <w:pPr>
        <w:pStyle w:val="Prrafodelista"/>
        <w:numPr>
          <w:ilvl w:val="0"/>
          <w:numId w:val="50"/>
        </w:numPr>
        <w:spacing w:after="0" w:line="276" w:lineRule="auto"/>
        <w:jc w:val="both"/>
        <w:rPr>
          <w:rFonts w:cstheme="majorHAnsi"/>
          <w:sz w:val="22"/>
          <w:szCs w:val="22"/>
        </w:rPr>
      </w:pPr>
      <w:r w:rsidRPr="004E389D">
        <w:rPr>
          <w:rFonts w:cstheme="majorHAnsi"/>
          <w:sz w:val="22"/>
          <w:szCs w:val="22"/>
        </w:rPr>
        <w:t xml:space="preserve"> </w:t>
      </w:r>
      <w:r w:rsidR="00D76F5C" w:rsidRPr="004E389D">
        <w:rPr>
          <w:rFonts w:cstheme="majorHAnsi"/>
          <w:sz w:val="22"/>
          <w:szCs w:val="22"/>
        </w:rPr>
        <w:t>P</w:t>
      </w:r>
      <w:r w:rsidR="00963556" w:rsidRPr="004E389D">
        <w:rPr>
          <w:rFonts w:cstheme="majorHAnsi"/>
          <w:sz w:val="22"/>
          <w:szCs w:val="22"/>
        </w:rPr>
        <w:t>ermitir que el mobiliario existente en el</w:t>
      </w:r>
      <w:r w:rsidR="00064F24" w:rsidRPr="004E389D">
        <w:rPr>
          <w:rFonts w:cstheme="majorHAnsi"/>
          <w:sz w:val="22"/>
          <w:szCs w:val="22"/>
        </w:rPr>
        <w:t xml:space="preserve"> </w:t>
      </w:r>
      <w:r w:rsidRPr="004E389D">
        <w:rPr>
          <w:rFonts w:cstheme="majorHAnsi"/>
          <w:sz w:val="22"/>
          <w:szCs w:val="22"/>
        </w:rPr>
        <w:t xml:space="preserve">escenario </w:t>
      </w:r>
      <w:r w:rsidR="00963556" w:rsidRPr="004E389D">
        <w:rPr>
          <w:rFonts w:cstheme="majorHAnsi"/>
          <w:sz w:val="22"/>
          <w:szCs w:val="22"/>
        </w:rPr>
        <w:t xml:space="preserve">deportivo sea utilizado para juegos o para otro fin distinto al objeto de su uso. </w:t>
      </w:r>
    </w:p>
    <w:p w14:paraId="0704BD81" w14:textId="77777777" w:rsidR="00F72614" w:rsidRPr="004E389D" w:rsidRDefault="00D04860" w:rsidP="00F72614">
      <w:pPr>
        <w:pStyle w:val="Prrafodelista"/>
        <w:numPr>
          <w:ilvl w:val="0"/>
          <w:numId w:val="50"/>
        </w:numPr>
        <w:spacing w:after="0" w:line="276" w:lineRule="auto"/>
        <w:jc w:val="both"/>
        <w:rPr>
          <w:rFonts w:cstheme="majorHAnsi"/>
          <w:sz w:val="22"/>
          <w:szCs w:val="22"/>
        </w:rPr>
      </w:pPr>
      <w:r w:rsidRPr="004E389D">
        <w:rPr>
          <w:rFonts w:cstheme="majorHAnsi"/>
          <w:sz w:val="22"/>
          <w:szCs w:val="22"/>
        </w:rPr>
        <w:t xml:space="preserve"> </w:t>
      </w:r>
      <w:r w:rsidR="00D76F5C" w:rsidRPr="004E389D">
        <w:rPr>
          <w:rFonts w:cstheme="majorHAnsi"/>
          <w:sz w:val="22"/>
          <w:szCs w:val="22"/>
        </w:rPr>
        <w:t>P</w:t>
      </w:r>
      <w:r w:rsidRPr="004E389D">
        <w:rPr>
          <w:rFonts w:cstheme="majorHAnsi"/>
          <w:sz w:val="22"/>
          <w:szCs w:val="22"/>
        </w:rPr>
        <w:t>ermitir realizar prácticas deportivas y/o recreativas si por factores climáticos o técnicos se puedan generar lesiones en los usuarios o incidentes en el escenario.</w:t>
      </w:r>
    </w:p>
    <w:p w14:paraId="76C6F0B9" w14:textId="77777777" w:rsidR="00F72614" w:rsidRPr="004E389D" w:rsidRDefault="002329C5" w:rsidP="00A6198D">
      <w:pPr>
        <w:pStyle w:val="Prrafodelista"/>
        <w:numPr>
          <w:ilvl w:val="0"/>
          <w:numId w:val="50"/>
        </w:numPr>
        <w:spacing w:after="0" w:line="276" w:lineRule="auto"/>
        <w:jc w:val="both"/>
        <w:rPr>
          <w:rFonts w:cstheme="majorHAnsi"/>
          <w:sz w:val="22"/>
          <w:szCs w:val="22"/>
        </w:rPr>
      </w:pPr>
      <w:r w:rsidRPr="004E389D">
        <w:rPr>
          <w:rFonts w:cstheme="majorHAnsi"/>
          <w:sz w:val="22"/>
          <w:szCs w:val="22"/>
        </w:rPr>
        <w:t>P</w:t>
      </w:r>
      <w:r w:rsidR="00D04860" w:rsidRPr="004E389D">
        <w:rPr>
          <w:rFonts w:cstheme="majorHAnsi"/>
          <w:sz w:val="22"/>
          <w:szCs w:val="22"/>
        </w:rPr>
        <w:t>ermitir, afectación o daños al escenario deportivo y sus instalaciones</w:t>
      </w:r>
      <w:r w:rsidR="00A66357" w:rsidRPr="004E389D">
        <w:rPr>
          <w:rFonts w:cstheme="majorHAnsi"/>
          <w:sz w:val="22"/>
          <w:szCs w:val="22"/>
        </w:rPr>
        <w:t xml:space="preserve"> </w:t>
      </w:r>
      <w:r w:rsidR="00D04860" w:rsidRPr="004E389D">
        <w:rPr>
          <w:rFonts w:cstheme="majorHAnsi"/>
          <w:sz w:val="22"/>
          <w:szCs w:val="22"/>
        </w:rPr>
        <w:t>ni destruir los espacios que contengan árboles, arbustos</w:t>
      </w:r>
      <w:r w:rsidR="00110271" w:rsidRPr="004E389D">
        <w:rPr>
          <w:rFonts w:cstheme="majorHAnsi"/>
          <w:sz w:val="22"/>
          <w:szCs w:val="22"/>
        </w:rPr>
        <w:t xml:space="preserve">; y, </w:t>
      </w:r>
      <w:r w:rsidR="00D04860" w:rsidRPr="004E389D">
        <w:rPr>
          <w:rFonts w:cstheme="majorHAnsi"/>
          <w:sz w:val="22"/>
          <w:szCs w:val="22"/>
        </w:rPr>
        <w:t>plantas.</w:t>
      </w:r>
    </w:p>
    <w:p w14:paraId="3548E3B7" w14:textId="77777777" w:rsidR="00F72614" w:rsidRPr="004E389D" w:rsidRDefault="002329C5" w:rsidP="00A6198D">
      <w:pPr>
        <w:pStyle w:val="Prrafodelista"/>
        <w:numPr>
          <w:ilvl w:val="0"/>
          <w:numId w:val="50"/>
        </w:numPr>
        <w:spacing w:after="0" w:line="276" w:lineRule="auto"/>
        <w:jc w:val="both"/>
        <w:rPr>
          <w:rFonts w:cstheme="majorHAnsi"/>
          <w:sz w:val="22"/>
          <w:szCs w:val="22"/>
        </w:rPr>
      </w:pPr>
      <w:r w:rsidRPr="004E389D">
        <w:rPr>
          <w:rFonts w:cstheme="majorHAnsi"/>
          <w:sz w:val="22"/>
          <w:szCs w:val="22"/>
        </w:rPr>
        <w:t>P</w:t>
      </w:r>
      <w:r w:rsidR="00D04860" w:rsidRPr="004E389D">
        <w:rPr>
          <w:rFonts w:cstheme="majorHAnsi"/>
          <w:sz w:val="22"/>
          <w:szCs w:val="22"/>
        </w:rPr>
        <w:t>ermitir dentro del escenario deportivo</w:t>
      </w:r>
      <w:r w:rsidR="00A66357" w:rsidRPr="004E389D">
        <w:rPr>
          <w:rFonts w:cstheme="majorHAnsi"/>
          <w:sz w:val="22"/>
          <w:szCs w:val="22"/>
        </w:rPr>
        <w:t>,</w:t>
      </w:r>
      <w:r w:rsidR="00D04860" w:rsidRPr="004E389D">
        <w:rPr>
          <w:rFonts w:cstheme="majorHAnsi"/>
          <w:sz w:val="22"/>
          <w:szCs w:val="22"/>
        </w:rPr>
        <w:t xml:space="preserve"> el parqueo y tránsito de vehículos motorizados en áreas ajenas a las destinadas con ese fin. </w:t>
      </w:r>
    </w:p>
    <w:p w14:paraId="39DECE25" w14:textId="23600267" w:rsidR="006A0006" w:rsidRPr="004E389D" w:rsidRDefault="00110271" w:rsidP="00A6198D">
      <w:pPr>
        <w:pStyle w:val="Prrafodelista"/>
        <w:numPr>
          <w:ilvl w:val="0"/>
          <w:numId w:val="50"/>
        </w:numPr>
        <w:spacing w:after="0" w:line="276" w:lineRule="auto"/>
        <w:jc w:val="both"/>
        <w:rPr>
          <w:rFonts w:cstheme="majorHAnsi"/>
          <w:sz w:val="22"/>
          <w:szCs w:val="22"/>
        </w:rPr>
      </w:pPr>
      <w:r w:rsidRPr="004E389D">
        <w:rPr>
          <w:rFonts w:cstheme="majorHAnsi"/>
          <w:sz w:val="22"/>
          <w:szCs w:val="22"/>
        </w:rPr>
        <w:t xml:space="preserve"> </w:t>
      </w:r>
      <w:r w:rsidR="002329C5" w:rsidRPr="004E389D">
        <w:rPr>
          <w:rFonts w:cstheme="majorHAnsi"/>
          <w:sz w:val="22"/>
          <w:szCs w:val="22"/>
        </w:rPr>
        <w:t>I</w:t>
      </w:r>
      <w:r w:rsidRPr="004E389D">
        <w:rPr>
          <w:rFonts w:cstheme="majorHAnsi"/>
          <w:sz w:val="22"/>
          <w:szCs w:val="22"/>
        </w:rPr>
        <w:t>ncurrir</w:t>
      </w:r>
      <w:r w:rsidR="008D6EDF" w:rsidRPr="004E389D">
        <w:rPr>
          <w:rFonts w:cstheme="majorHAnsi"/>
          <w:sz w:val="22"/>
          <w:szCs w:val="22"/>
        </w:rPr>
        <w:t xml:space="preserve"> </w:t>
      </w:r>
      <w:r w:rsidR="00730F6C" w:rsidRPr="004E389D">
        <w:rPr>
          <w:rFonts w:cstheme="majorHAnsi"/>
          <w:sz w:val="22"/>
          <w:szCs w:val="22"/>
        </w:rPr>
        <w:t>en las</w:t>
      </w:r>
      <w:r w:rsidR="00A66357" w:rsidRPr="004E389D">
        <w:rPr>
          <w:rFonts w:cstheme="majorHAnsi"/>
          <w:sz w:val="22"/>
          <w:szCs w:val="22"/>
        </w:rPr>
        <w:t xml:space="preserve"> prohibiciones establecidas </w:t>
      </w:r>
      <w:r w:rsidR="00D04860" w:rsidRPr="004E389D">
        <w:rPr>
          <w:rFonts w:cstheme="majorHAnsi"/>
          <w:sz w:val="22"/>
          <w:szCs w:val="22"/>
        </w:rPr>
        <w:t>en la Resolución N° SGCTYPC-2021-002 de la Secretaría General de Coordinación Territorial y Participación Ciudadana de 05 julio de 2021, y demás normativa emitida por esta Secretaría y normativa vigente</w:t>
      </w:r>
      <w:r w:rsidR="0090792D" w:rsidRPr="004E389D">
        <w:rPr>
          <w:rFonts w:cstheme="majorHAnsi"/>
          <w:sz w:val="22"/>
          <w:szCs w:val="22"/>
        </w:rPr>
        <w:t>.</w:t>
      </w:r>
      <w:r w:rsidR="00D04860" w:rsidRPr="004E389D">
        <w:rPr>
          <w:rFonts w:cstheme="majorHAnsi"/>
          <w:sz w:val="22"/>
          <w:szCs w:val="22"/>
        </w:rPr>
        <w:t xml:space="preserve"> </w:t>
      </w:r>
    </w:p>
    <w:p w14:paraId="30DEDCC5" w14:textId="793659AF" w:rsidR="00CF3231" w:rsidRPr="00133762" w:rsidRDefault="00CF3231" w:rsidP="001771C8">
      <w:pPr>
        <w:spacing w:before="240" w:line="276" w:lineRule="auto"/>
        <w:jc w:val="both"/>
        <w:rPr>
          <w:rFonts w:asciiTheme="minorHAnsi" w:hAnsiTheme="minorHAnsi" w:cstheme="majorHAnsi"/>
          <w:b/>
        </w:rPr>
      </w:pPr>
      <w:r w:rsidRPr="00133762">
        <w:rPr>
          <w:rFonts w:asciiTheme="minorHAnsi" w:hAnsiTheme="minorHAnsi" w:cstheme="majorHAnsi"/>
          <w:b/>
        </w:rPr>
        <w:t xml:space="preserve">CLÁUSULA </w:t>
      </w:r>
      <w:r w:rsidR="00884E36" w:rsidRPr="00133762">
        <w:rPr>
          <w:rFonts w:asciiTheme="minorHAnsi" w:hAnsiTheme="minorHAnsi" w:cstheme="majorHAnsi"/>
          <w:b/>
        </w:rPr>
        <w:t>OCTAVA</w:t>
      </w:r>
      <w:r w:rsidR="009455E9" w:rsidRPr="00133762">
        <w:rPr>
          <w:rFonts w:asciiTheme="minorHAnsi" w:hAnsiTheme="minorHAnsi" w:cstheme="majorHAnsi"/>
          <w:b/>
        </w:rPr>
        <w:t xml:space="preserve">. </w:t>
      </w:r>
      <w:r w:rsidR="008B20F9" w:rsidRPr="00133762">
        <w:rPr>
          <w:rFonts w:asciiTheme="minorHAnsi" w:hAnsiTheme="minorHAnsi" w:cstheme="majorHAnsi"/>
          <w:b/>
        </w:rPr>
        <w:t>–</w:t>
      </w:r>
      <w:r w:rsidRPr="00133762">
        <w:rPr>
          <w:rFonts w:asciiTheme="minorHAnsi" w:hAnsiTheme="minorHAnsi" w:cstheme="majorHAnsi"/>
          <w:b/>
        </w:rPr>
        <w:t xml:space="preserve"> </w:t>
      </w:r>
      <w:r w:rsidR="008B20F9" w:rsidRPr="00133762">
        <w:rPr>
          <w:rFonts w:asciiTheme="minorHAnsi" w:hAnsiTheme="minorHAnsi" w:cstheme="majorHAnsi"/>
          <w:b/>
        </w:rPr>
        <w:t>AUTO</w:t>
      </w:r>
      <w:r w:rsidRPr="00133762">
        <w:rPr>
          <w:rFonts w:asciiTheme="minorHAnsi" w:hAnsiTheme="minorHAnsi" w:cstheme="majorHAnsi"/>
          <w:b/>
        </w:rPr>
        <w:t>FINANCIAMIENTO</w:t>
      </w:r>
      <w:r w:rsidR="008B20F9" w:rsidRPr="00133762">
        <w:rPr>
          <w:rFonts w:asciiTheme="minorHAnsi" w:hAnsiTheme="minorHAnsi" w:cstheme="majorHAnsi"/>
          <w:b/>
        </w:rPr>
        <w:t xml:space="preserve"> Y DE LAS TARIFAS</w:t>
      </w:r>
    </w:p>
    <w:p w14:paraId="18EAA950" w14:textId="582DFB88" w:rsidR="00ED4BC5" w:rsidRPr="00133762" w:rsidRDefault="00C5188E" w:rsidP="001771C8">
      <w:pPr>
        <w:pStyle w:val="Prrafodelista"/>
        <w:numPr>
          <w:ilvl w:val="1"/>
          <w:numId w:val="33"/>
        </w:numPr>
        <w:spacing w:before="240" w:line="276" w:lineRule="auto"/>
        <w:jc w:val="both"/>
        <w:rPr>
          <w:rFonts w:cstheme="majorHAnsi"/>
          <w:sz w:val="22"/>
          <w:szCs w:val="22"/>
          <w:lang w:eastAsia="es-ES"/>
        </w:rPr>
      </w:pPr>
      <w:r w:rsidRPr="00133762">
        <w:rPr>
          <w:rFonts w:cstheme="majorHAnsi"/>
          <w:sz w:val="22"/>
          <w:szCs w:val="22"/>
          <w:lang w:eastAsia="es-ES"/>
        </w:rPr>
        <w:t xml:space="preserve">Se faculta al </w:t>
      </w:r>
      <w:r w:rsidR="009A2480" w:rsidRPr="00133762">
        <w:rPr>
          <w:rFonts w:cstheme="majorHAnsi"/>
          <w:sz w:val="22"/>
          <w:szCs w:val="22"/>
          <w:lang w:eastAsia="es-ES"/>
        </w:rPr>
        <w:t>BENEFICIARIO</w:t>
      </w:r>
      <w:r w:rsidR="00A92AE2" w:rsidRPr="00133762">
        <w:rPr>
          <w:rFonts w:cstheme="majorHAnsi"/>
          <w:sz w:val="22"/>
          <w:szCs w:val="22"/>
          <w:lang w:eastAsia="es-ES"/>
        </w:rPr>
        <w:t xml:space="preserve"> </w:t>
      </w:r>
      <w:r w:rsidRPr="00133762">
        <w:rPr>
          <w:rFonts w:cstheme="majorHAnsi"/>
          <w:sz w:val="22"/>
          <w:szCs w:val="22"/>
          <w:lang w:eastAsia="es-ES"/>
        </w:rPr>
        <w:t>generar actividades de autogestión y de emprendimiento</w:t>
      </w:r>
      <w:r w:rsidR="00162DC8" w:rsidRPr="00133762">
        <w:rPr>
          <w:rFonts w:cstheme="majorHAnsi"/>
          <w:sz w:val="22"/>
          <w:szCs w:val="22"/>
          <w:lang w:eastAsia="es-ES"/>
        </w:rPr>
        <w:t>,</w:t>
      </w:r>
      <w:r w:rsidRPr="00133762">
        <w:rPr>
          <w:rFonts w:cstheme="majorHAnsi"/>
          <w:sz w:val="22"/>
          <w:szCs w:val="22"/>
          <w:lang w:eastAsia="es-ES"/>
        </w:rPr>
        <w:t xml:space="preserve"> a</w:t>
      </w:r>
      <w:r w:rsidR="00CD76DF" w:rsidRPr="00133762">
        <w:rPr>
          <w:rFonts w:cstheme="majorHAnsi"/>
          <w:sz w:val="22"/>
          <w:szCs w:val="22"/>
          <w:lang w:eastAsia="es-ES"/>
        </w:rPr>
        <w:t xml:space="preserve"> </w:t>
      </w:r>
      <w:r w:rsidRPr="00133762">
        <w:rPr>
          <w:rFonts w:cstheme="majorHAnsi"/>
          <w:sz w:val="22"/>
          <w:szCs w:val="22"/>
          <w:lang w:eastAsia="es-ES"/>
        </w:rPr>
        <w:t>fin a la actividad que desarrollan sin fines de lucro</w:t>
      </w:r>
      <w:r w:rsidR="005A1A36" w:rsidRPr="00133762">
        <w:rPr>
          <w:rFonts w:cstheme="majorHAnsi"/>
          <w:sz w:val="22"/>
          <w:szCs w:val="22"/>
          <w:lang w:eastAsia="es-ES"/>
        </w:rPr>
        <w:t>,</w:t>
      </w:r>
      <w:r w:rsidRPr="00133762">
        <w:rPr>
          <w:rFonts w:cstheme="majorHAnsi"/>
          <w:sz w:val="22"/>
          <w:szCs w:val="22"/>
          <w:lang w:eastAsia="es-ES"/>
        </w:rPr>
        <w:t xml:space="preserve"> </w:t>
      </w:r>
      <w:r w:rsidR="00162DC8" w:rsidRPr="00133762">
        <w:rPr>
          <w:rFonts w:cstheme="majorHAnsi"/>
          <w:sz w:val="22"/>
          <w:szCs w:val="22"/>
          <w:lang w:eastAsia="es-ES"/>
        </w:rPr>
        <w:t>de conformidad con la normativa legal vigente</w:t>
      </w:r>
      <w:r w:rsidR="0090792D" w:rsidRPr="00133762">
        <w:rPr>
          <w:rFonts w:cstheme="majorHAnsi"/>
          <w:sz w:val="22"/>
          <w:szCs w:val="22"/>
          <w:lang w:eastAsia="es-ES"/>
        </w:rPr>
        <w:t>,</w:t>
      </w:r>
      <w:r w:rsidR="00162DC8" w:rsidRPr="00133762">
        <w:rPr>
          <w:rFonts w:cstheme="majorHAnsi"/>
          <w:sz w:val="22"/>
          <w:szCs w:val="22"/>
          <w:lang w:eastAsia="es-ES"/>
        </w:rPr>
        <w:t xml:space="preserve"> </w:t>
      </w:r>
      <w:r w:rsidRPr="00133762">
        <w:rPr>
          <w:rFonts w:cstheme="majorHAnsi"/>
          <w:sz w:val="22"/>
          <w:szCs w:val="22"/>
          <w:lang w:eastAsia="es-ES"/>
        </w:rPr>
        <w:t xml:space="preserve">con el fin de recaudar recursos económicos que permitan el mantenimiento y funcionamiento óptimo </w:t>
      </w:r>
      <w:r w:rsidR="0090792D" w:rsidRPr="00133762">
        <w:rPr>
          <w:rFonts w:cstheme="majorHAnsi"/>
          <w:sz w:val="22"/>
          <w:szCs w:val="22"/>
        </w:rPr>
        <w:t xml:space="preserve">del </w:t>
      </w:r>
      <w:r w:rsidR="0090792D" w:rsidRPr="00133762">
        <w:rPr>
          <w:rFonts w:cstheme="majorHAnsi"/>
          <w:sz w:val="22"/>
          <w:szCs w:val="22"/>
          <w:lang w:eastAsia="es-ES"/>
        </w:rPr>
        <w:t xml:space="preserve">escenario deportivo y sus </w:t>
      </w:r>
      <w:r w:rsidR="00DB1852" w:rsidRPr="00133762">
        <w:rPr>
          <w:rFonts w:cstheme="majorHAnsi"/>
          <w:sz w:val="22"/>
          <w:szCs w:val="22"/>
          <w:lang w:eastAsia="es-ES"/>
        </w:rPr>
        <w:t>instalaciones</w:t>
      </w:r>
      <w:r w:rsidR="00DB1852" w:rsidRPr="00133762">
        <w:rPr>
          <w:rFonts w:cstheme="majorHAnsi"/>
          <w:sz w:val="22"/>
          <w:szCs w:val="22"/>
        </w:rPr>
        <w:t xml:space="preserve"> </w:t>
      </w:r>
      <w:r w:rsidR="00DB1852" w:rsidRPr="00133762">
        <w:rPr>
          <w:rFonts w:cstheme="majorHAnsi"/>
          <w:sz w:val="22"/>
          <w:szCs w:val="22"/>
          <w:lang w:eastAsia="es-ES"/>
        </w:rPr>
        <w:t>entregados</w:t>
      </w:r>
      <w:r w:rsidRPr="00133762">
        <w:rPr>
          <w:rFonts w:cstheme="majorHAnsi"/>
          <w:sz w:val="22"/>
          <w:szCs w:val="22"/>
          <w:lang w:eastAsia="es-ES"/>
        </w:rPr>
        <w:t xml:space="preserve"> para su administración y uso.</w:t>
      </w:r>
      <w:r w:rsidR="00ED4BC5" w:rsidRPr="00133762">
        <w:rPr>
          <w:rFonts w:cstheme="majorHAnsi"/>
          <w:sz w:val="22"/>
          <w:szCs w:val="22"/>
          <w:lang w:eastAsia="es-ES"/>
        </w:rPr>
        <w:t xml:space="preserve"> Se considerarán actividades de autogestión aquellas determinadas en la </w:t>
      </w:r>
      <w:r w:rsidR="00ED4BC5" w:rsidRPr="00133762">
        <w:rPr>
          <w:rFonts w:cstheme="majorHAnsi"/>
          <w:sz w:val="22"/>
          <w:szCs w:val="22"/>
        </w:rPr>
        <w:t>Resolución N° SGCTYPC-2021-002 de la Secretaría General de Coordinación Territorial y Participación Ciudadana de 05 julio de 2021</w:t>
      </w:r>
      <w:r w:rsidR="001E5C1C" w:rsidRPr="00133762">
        <w:rPr>
          <w:rFonts w:cstheme="majorHAnsi"/>
          <w:sz w:val="22"/>
          <w:szCs w:val="22"/>
        </w:rPr>
        <w:t xml:space="preserve">; </w:t>
      </w:r>
      <w:r w:rsidR="00F72614" w:rsidRPr="00133762">
        <w:rPr>
          <w:rFonts w:cstheme="majorHAnsi"/>
          <w:sz w:val="22"/>
          <w:szCs w:val="22"/>
        </w:rPr>
        <w:t>y,</w:t>
      </w:r>
      <w:r w:rsidR="001E5C1C" w:rsidRPr="00133762">
        <w:rPr>
          <w:rFonts w:cstheme="majorHAnsi"/>
          <w:sz w:val="22"/>
          <w:szCs w:val="22"/>
        </w:rPr>
        <w:t xml:space="preserve"> demás normativa que emita esta Secretaría General</w:t>
      </w:r>
      <w:r w:rsidR="00F72614" w:rsidRPr="00133762">
        <w:rPr>
          <w:rFonts w:cstheme="majorHAnsi"/>
          <w:sz w:val="22"/>
          <w:szCs w:val="22"/>
        </w:rPr>
        <w:t>.</w:t>
      </w:r>
      <w:r w:rsidR="00ED4BC5" w:rsidRPr="00133762">
        <w:rPr>
          <w:rFonts w:cstheme="majorHAnsi"/>
          <w:sz w:val="22"/>
          <w:szCs w:val="22"/>
        </w:rPr>
        <w:t xml:space="preserve"> </w:t>
      </w:r>
    </w:p>
    <w:p w14:paraId="771787C4" w14:textId="77777777" w:rsidR="00D23FCC" w:rsidRPr="00133762" w:rsidRDefault="00D23FCC" w:rsidP="00D23FCC">
      <w:pPr>
        <w:pStyle w:val="Prrafodelista"/>
        <w:spacing w:before="240" w:line="276" w:lineRule="auto"/>
        <w:ind w:left="360"/>
        <w:jc w:val="both"/>
        <w:rPr>
          <w:rFonts w:cstheme="majorHAnsi"/>
          <w:sz w:val="22"/>
          <w:szCs w:val="22"/>
          <w:lang w:eastAsia="es-ES"/>
        </w:rPr>
      </w:pPr>
    </w:p>
    <w:p w14:paraId="5F2D0FAB" w14:textId="3FE31B4C" w:rsidR="00D23FCC" w:rsidRPr="00133762" w:rsidRDefault="00ED4BC5" w:rsidP="00D23FCC">
      <w:pPr>
        <w:pStyle w:val="Prrafodelista"/>
        <w:numPr>
          <w:ilvl w:val="1"/>
          <w:numId w:val="33"/>
        </w:numPr>
        <w:spacing w:before="240" w:line="276" w:lineRule="auto"/>
        <w:jc w:val="both"/>
        <w:rPr>
          <w:rFonts w:cstheme="majorHAnsi"/>
          <w:sz w:val="22"/>
          <w:szCs w:val="22"/>
        </w:rPr>
      </w:pPr>
      <w:r w:rsidRPr="00133762">
        <w:rPr>
          <w:rFonts w:cstheme="majorHAnsi"/>
          <w:sz w:val="22"/>
          <w:szCs w:val="22"/>
          <w:lang w:eastAsia="es-ES"/>
        </w:rPr>
        <w:t>El BENEFICIARIO cumplirá</w:t>
      </w:r>
      <w:r w:rsidR="009477D6" w:rsidRPr="00133762">
        <w:rPr>
          <w:rFonts w:cstheme="majorHAnsi"/>
          <w:sz w:val="22"/>
          <w:szCs w:val="22"/>
          <w:lang w:eastAsia="es-ES"/>
        </w:rPr>
        <w:t xml:space="preserve"> de manera </w:t>
      </w:r>
      <w:r w:rsidR="00171D67" w:rsidRPr="00133762">
        <w:rPr>
          <w:rFonts w:cstheme="majorHAnsi"/>
          <w:sz w:val="22"/>
          <w:szCs w:val="22"/>
          <w:lang w:eastAsia="es-ES"/>
        </w:rPr>
        <w:t>obligatoria con</w:t>
      </w:r>
      <w:r w:rsidRPr="00133762">
        <w:rPr>
          <w:rFonts w:cstheme="majorHAnsi"/>
          <w:sz w:val="22"/>
          <w:szCs w:val="22"/>
          <w:lang w:eastAsia="es-ES"/>
        </w:rPr>
        <w:t xml:space="preserve"> los parámetros para el cobro de la</w:t>
      </w:r>
      <w:r w:rsidR="009477D6" w:rsidRPr="00133762">
        <w:rPr>
          <w:rFonts w:cstheme="majorHAnsi"/>
          <w:sz w:val="22"/>
          <w:szCs w:val="22"/>
          <w:lang w:eastAsia="es-ES"/>
        </w:rPr>
        <w:t>s</w:t>
      </w:r>
      <w:r w:rsidRPr="00133762">
        <w:rPr>
          <w:rFonts w:cstheme="majorHAnsi"/>
          <w:sz w:val="22"/>
          <w:szCs w:val="22"/>
          <w:lang w:eastAsia="es-ES"/>
        </w:rPr>
        <w:t xml:space="preserve"> tarifa</w:t>
      </w:r>
      <w:r w:rsidR="009477D6" w:rsidRPr="00133762">
        <w:rPr>
          <w:rFonts w:cstheme="majorHAnsi"/>
          <w:sz w:val="22"/>
          <w:szCs w:val="22"/>
          <w:lang w:eastAsia="es-ES"/>
        </w:rPr>
        <w:t>s</w:t>
      </w:r>
      <w:r w:rsidRPr="00133762">
        <w:rPr>
          <w:rFonts w:cstheme="majorHAnsi"/>
          <w:sz w:val="22"/>
          <w:szCs w:val="22"/>
          <w:lang w:eastAsia="es-ES"/>
        </w:rPr>
        <w:t xml:space="preserve"> establecidos en la </w:t>
      </w:r>
      <w:r w:rsidRPr="00133762">
        <w:rPr>
          <w:rFonts w:cstheme="majorHAnsi"/>
          <w:sz w:val="22"/>
          <w:szCs w:val="22"/>
        </w:rPr>
        <w:t>Resolución N° SGCTYPC-2021-002 de la Secretaría General de Coordinación Territorial y Participación Ciudadana de 05 julio de 2021.</w:t>
      </w:r>
      <w:r w:rsidR="00E527B4" w:rsidRPr="00133762">
        <w:rPr>
          <w:rFonts w:cstheme="majorHAnsi"/>
          <w:sz w:val="22"/>
          <w:szCs w:val="22"/>
        </w:rPr>
        <w:t xml:space="preserve"> Deberá tomarse en cuenta las excepciones normadas para menores de edad y adulto mayor.</w:t>
      </w:r>
    </w:p>
    <w:p w14:paraId="14623FF9" w14:textId="77777777" w:rsidR="00D23FCC" w:rsidRPr="00133762" w:rsidRDefault="00D23FCC" w:rsidP="00D23FCC">
      <w:pPr>
        <w:pStyle w:val="Prrafodelista"/>
        <w:rPr>
          <w:rFonts w:cstheme="majorHAnsi"/>
          <w:sz w:val="22"/>
          <w:szCs w:val="22"/>
        </w:rPr>
      </w:pPr>
    </w:p>
    <w:p w14:paraId="19F09897" w14:textId="542D1B9C" w:rsidR="009A2480" w:rsidRPr="00133762" w:rsidRDefault="009A2480" w:rsidP="001771C8">
      <w:pPr>
        <w:pStyle w:val="Prrafodelista"/>
        <w:numPr>
          <w:ilvl w:val="1"/>
          <w:numId w:val="33"/>
        </w:numPr>
        <w:spacing w:before="240" w:line="276" w:lineRule="auto"/>
        <w:jc w:val="both"/>
        <w:rPr>
          <w:rFonts w:cstheme="majorHAnsi"/>
          <w:sz w:val="22"/>
          <w:szCs w:val="22"/>
          <w:lang w:eastAsia="es-ES"/>
        </w:rPr>
      </w:pPr>
      <w:r w:rsidRPr="00133762">
        <w:rPr>
          <w:rFonts w:cstheme="maj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w:t>
      </w:r>
      <w:r w:rsidR="0090792D" w:rsidRPr="00133762">
        <w:rPr>
          <w:rFonts w:cstheme="majorHAnsi"/>
          <w:sz w:val="22"/>
          <w:szCs w:val="22"/>
          <w:lang w:eastAsia="es-ES"/>
        </w:rPr>
        <w:t>l</w:t>
      </w:r>
      <w:r w:rsidRPr="00133762">
        <w:rPr>
          <w:rFonts w:cstheme="majorHAnsi"/>
          <w:sz w:val="22"/>
          <w:szCs w:val="22"/>
          <w:lang w:eastAsia="es-ES"/>
        </w:rPr>
        <w:t xml:space="preserve"> pago de las tarifas por la utilización del</w:t>
      </w:r>
      <w:r w:rsidR="0090792D" w:rsidRPr="00133762">
        <w:rPr>
          <w:rFonts w:cstheme="majorHAnsi"/>
          <w:sz w:val="22"/>
          <w:szCs w:val="22"/>
        </w:rPr>
        <w:t xml:space="preserve"> </w:t>
      </w:r>
      <w:r w:rsidR="0090792D" w:rsidRPr="00133762">
        <w:rPr>
          <w:rFonts w:cstheme="majorHAnsi"/>
          <w:sz w:val="22"/>
          <w:szCs w:val="22"/>
          <w:lang w:eastAsia="es-ES"/>
        </w:rPr>
        <w:t xml:space="preserve">escenario deportivo y sus </w:t>
      </w:r>
      <w:r w:rsidR="00DB1852" w:rsidRPr="00133762">
        <w:rPr>
          <w:rFonts w:cstheme="majorHAnsi"/>
          <w:sz w:val="22"/>
          <w:szCs w:val="22"/>
          <w:lang w:eastAsia="es-ES"/>
        </w:rPr>
        <w:t>instalaciones.</w:t>
      </w:r>
      <w:r w:rsidRPr="00133762">
        <w:rPr>
          <w:rFonts w:cstheme="majorHAnsi"/>
          <w:sz w:val="22"/>
          <w:szCs w:val="22"/>
          <w:lang w:eastAsia="es-ES"/>
        </w:rPr>
        <w:t xml:space="preserve"> La exoneración del pago de la tarifa no elimina la responsabilidad del aseo y la reparación de los daños ocasionados al mobiliario y espacio en general.</w:t>
      </w:r>
    </w:p>
    <w:p w14:paraId="61891EDD" w14:textId="77777777" w:rsidR="00D23FCC" w:rsidRPr="00133762" w:rsidRDefault="00D23FCC" w:rsidP="00D23FCC">
      <w:pPr>
        <w:pStyle w:val="Prrafodelista"/>
        <w:spacing w:before="240" w:line="276" w:lineRule="auto"/>
        <w:ind w:left="360"/>
        <w:jc w:val="both"/>
        <w:rPr>
          <w:rFonts w:cstheme="majorHAnsi"/>
          <w:sz w:val="22"/>
          <w:szCs w:val="22"/>
          <w:lang w:eastAsia="es-ES"/>
        </w:rPr>
      </w:pPr>
    </w:p>
    <w:p w14:paraId="1CF6A0D7" w14:textId="091600F2" w:rsidR="009A2480" w:rsidRPr="00133762" w:rsidRDefault="009A2480" w:rsidP="001771C8">
      <w:pPr>
        <w:pStyle w:val="Prrafodelista"/>
        <w:numPr>
          <w:ilvl w:val="1"/>
          <w:numId w:val="33"/>
        </w:numPr>
        <w:spacing w:before="240" w:line="276" w:lineRule="auto"/>
        <w:jc w:val="both"/>
        <w:rPr>
          <w:rFonts w:cstheme="majorHAnsi"/>
          <w:sz w:val="22"/>
          <w:szCs w:val="22"/>
          <w:lang w:eastAsia="es-ES"/>
        </w:rPr>
      </w:pPr>
      <w:r w:rsidRPr="00133762">
        <w:rPr>
          <w:rFonts w:cstheme="majorHAnsi"/>
          <w:sz w:val="22"/>
          <w:szCs w:val="22"/>
        </w:rPr>
        <w:t xml:space="preserve">Cuando la comunidad o cualquier  persona natural o jurídica, requiera </w:t>
      </w:r>
      <w:r w:rsidR="0090792D" w:rsidRPr="00133762">
        <w:rPr>
          <w:rFonts w:cstheme="majorHAnsi"/>
          <w:sz w:val="22"/>
          <w:szCs w:val="22"/>
        </w:rPr>
        <w:t xml:space="preserve">del </w:t>
      </w:r>
      <w:r w:rsidRPr="00133762">
        <w:rPr>
          <w:rFonts w:cstheme="majorHAnsi"/>
          <w:sz w:val="22"/>
          <w:szCs w:val="22"/>
        </w:rPr>
        <w:t>espacio del escenario deportivo para la realización de un evento cultural, social, deportivo</w:t>
      </w:r>
      <w:r w:rsidR="00B87114" w:rsidRPr="00133762">
        <w:rPr>
          <w:rFonts w:cstheme="majorHAnsi"/>
          <w:sz w:val="22"/>
          <w:szCs w:val="22"/>
        </w:rPr>
        <w:t>, de emprendimiento, recreativo</w:t>
      </w:r>
      <w:r w:rsidRPr="00133762">
        <w:rPr>
          <w:rFonts w:cstheme="majorHAnsi"/>
          <w:sz w:val="22"/>
          <w:szCs w:val="22"/>
        </w:rPr>
        <w:t xml:space="preserve">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42945024" w14:textId="603D4D4D" w:rsidR="005609E7" w:rsidRPr="00530A11" w:rsidRDefault="00BE0C50" w:rsidP="001771C8">
      <w:pPr>
        <w:spacing w:before="240" w:line="276" w:lineRule="auto"/>
        <w:jc w:val="both"/>
        <w:rPr>
          <w:rFonts w:asciiTheme="minorHAnsi" w:hAnsiTheme="minorHAnsi" w:cstheme="majorHAnsi"/>
          <w:b/>
          <w:lang w:eastAsia="es-ES"/>
        </w:rPr>
      </w:pPr>
      <w:r w:rsidRPr="00530A11">
        <w:rPr>
          <w:rFonts w:asciiTheme="minorHAnsi" w:hAnsiTheme="minorHAnsi" w:cstheme="majorHAnsi"/>
          <w:b/>
          <w:lang w:eastAsia="es-ES"/>
        </w:rPr>
        <w:t xml:space="preserve">CLÁUSULA </w:t>
      </w:r>
      <w:r w:rsidR="00C5188E" w:rsidRPr="00530A11">
        <w:rPr>
          <w:rFonts w:asciiTheme="minorHAnsi" w:hAnsiTheme="minorHAnsi" w:cstheme="majorHAnsi"/>
          <w:b/>
          <w:lang w:eastAsia="es-ES"/>
        </w:rPr>
        <w:t>NOVENA. -</w:t>
      </w:r>
      <w:r w:rsidRPr="00530A11">
        <w:rPr>
          <w:rFonts w:asciiTheme="minorHAnsi" w:hAnsiTheme="minorHAnsi" w:cstheme="majorHAnsi"/>
          <w:b/>
          <w:lang w:eastAsia="es-ES"/>
        </w:rPr>
        <w:t xml:space="preserve"> ADMINISTRACIÓN, SUPERVISIÓN Y FISCALIZACIÓN DEL CONVENIO:</w:t>
      </w:r>
    </w:p>
    <w:p w14:paraId="0253F133" w14:textId="5C55D9BE" w:rsidR="005609E7" w:rsidRPr="00530A11" w:rsidRDefault="005609E7" w:rsidP="001771C8">
      <w:pPr>
        <w:spacing w:before="240" w:line="276" w:lineRule="auto"/>
        <w:jc w:val="both"/>
        <w:rPr>
          <w:rFonts w:asciiTheme="minorHAnsi" w:hAnsiTheme="minorHAnsi" w:cstheme="majorHAnsi"/>
          <w:b/>
          <w:lang w:eastAsia="es-ES"/>
        </w:rPr>
      </w:pPr>
      <w:r w:rsidRPr="00530A11">
        <w:rPr>
          <w:rFonts w:asciiTheme="minorHAnsi" w:hAnsiTheme="minorHAnsi" w:cstheme="majorHAnsi"/>
          <w:b/>
          <w:lang w:eastAsia="es-ES"/>
        </w:rPr>
        <w:t xml:space="preserve">LA </w:t>
      </w:r>
      <w:r w:rsidR="00500E85" w:rsidRPr="00530A11">
        <w:rPr>
          <w:rFonts w:asciiTheme="minorHAnsi" w:hAnsiTheme="minorHAnsi" w:cstheme="majorHAnsi"/>
          <w:b/>
          <w:lang w:eastAsia="es-ES"/>
        </w:rPr>
        <w:t>ADMINISTRACIÓN</w:t>
      </w:r>
      <w:r w:rsidRPr="00530A11">
        <w:rPr>
          <w:rFonts w:asciiTheme="minorHAnsi" w:hAnsiTheme="minorHAnsi" w:cstheme="majorHAnsi"/>
          <w:b/>
          <w:lang w:eastAsia="es-ES"/>
        </w:rPr>
        <w:t xml:space="preserve"> ZONAL:</w:t>
      </w:r>
    </w:p>
    <w:p w14:paraId="4CC3C1AC" w14:textId="138B4D3B" w:rsidR="001771C8" w:rsidRPr="00530A11" w:rsidRDefault="00BE0C50" w:rsidP="001771C8">
      <w:pPr>
        <w:pStyle w:val="Prrafodelista"/>
        <w:numPr>
          <w:ilvl w:val="1"/>
          <w:numId w:val="2"/>
        </w:numPr>
        <w:spacing w:before="240" w:line="276" w:lineRule="auto"/>
        <w:ind w:left="284"/>
        <w:jc w:val="both"/>
        <w:rPr>
          <w:rFonts w:cstheme="majorHAnsi"/>
          <w:b/>
          <w:sz w:val="22"/>
          <w:szCs w:val="22"/>
          <w:lang w:eastAsia="es-ES"/>
        </w:rPr>
      </w:pPr>
      <w:r w:rsidRPr="00530A11">
        <w:rPr>
          <w:rFonts w:cstheme="majorHAnsi"/>
          <w:sz w:val="22"/>
          <w:szCs w:val="22"/>
          <w:lang w:eastAsia="es-ES"/>
        </w:rPr>
        <w:t xml:space="preserve">Se designa como Administrador del Convenio a ………………, quien tendrá la responsabilidad de la ejecución </w:t>
      </w:r>
      <w:proofErr w:type="gramStart"/>
      <w:r w:rsidRPr="00530A11">
        <w:rPr>
          <w:rFonts w:cstheme="majorHAnsi"/>
          <w:sz w:val="22"/>
          <w:szCs w:val="22"/>
          <w:lang w:eastAsia="es-ES"/>
        </w:rPr>
        <w:t>del mismo</w:t>
      </w:r>
      <w:proofErr w:type="gramEnd"/>
      <w:r w:rsidRPr="00530A11">
        <w:rPr>
          <w:rFonts w:cstheme="majorHAnsi"/>
          <w:sz w:val="22"/>
          <w:szCs w:val="22"/>
          <w:lang w:eastAsia="es-ES"/>
        </w:rPr>
        <w:t>. Velará por el cabal y oportuno cumplimiento de todas y cada una de las obligaciones derivadas del mismo</w:t>
      </w:r>
      <w:r w:rsidR="00D71E4F" w:rsidRPr="00530A11">
        <w:rPr>
          <w:rFonts w:cstheme="majorHAnsi"/>
          <w:sz w:val="22"/>
          <w:szCs w:val="22"/>
          <w:lang w:eastAsia="es-ES"/>
        </w:rPr>
        <w:t>,</w:t>
      </w:r>
      <w:r w:rsidRPr="00530A11">
        <w:rPr>
          <w:rFonts w:cstheme="majorHAnsi"/>
          <w:sz w:val="22"/>
          <w:szCs w:val="22"/>
          <w:lang w:eastAsia="es-ES"/>
        </w:rPr>
        <w:t xml:space="preserve"> a </w:t>
      </w:r>
      <w:r w:rsidR="004F0C3F" w:rsidRPr="00530A11">
        <w:rPr>
          <w:rFonts w:cstheme="majorHAnsi"/>
          <w:sz w:val="22"/>
          <w:szCs w:val="22"/>
          <w:lang w:eastAsia="es-ES"/>
        </w:rPr>
        <w:t xml:space="preserve">fin de </w:t>
      </w:r>
      <w:r w:rsidRPr="00530A11">
        <w:rPr>
          <w:rFonts w:cstheme="majorHAnsi"/>
          <w:sz w:val="22"/>
          <w:szCs w:val="22"/>
          <w:lang w:eastAsia="es-ES"/>
        </w:rPr>
        <w:t xml:space="preserve">que el objeto del </w:t>
      </w:r>
      <w:r w:rsidR="003131B2" w:rsidRPr="00530A11">
        <w:rPr>
          <w:rFonts w:cstheme="majorHAnsi"/>
          <w:sz w:val="22"/>
          <w:szCs w:val="22"/>
          <w:lang w:eastAsia="es-ES"/>
        </w:rPr>
        <w:t>CONVENIO</w:t>
      </w:r>
      <w:r w:rsidRPr="00530A11">
        <w:rPr>
          <w:rFonts w:cstheme="majorHAnsi"/>
          <w:sz w:val="22"/>
          <w:szCs w:val="22"/>
          <w:lang w:eastAsia="es-ES"/>
        </w:rPr>
        <w:t xml:space="preserve"> se cumpla</w:t>
      </w:r>
      <w:r w:rsidR="00D71E4F" w:rsidRPr="00530A11">
        <w:rPr>
          <w:rFonts w:cstheme="majorHAnsi"/>
          <w:sz w:val="22"/>
          <w:szCs w:val="22"/>
          <w:lang w:eastAsia="es-ES"/>
        </w:rPr>
        <w:t>. M</w:t>
      </w:r>
      <w:r w:rsidRPr="00530A11">
        <w:rPr>
          <w:rFonts w:cstheme="majorHAnsi"/>
          <w:sz w:val="22"/>
          <w:szCs w:val="22"/>
          <w:lang w:eastAsia="es-ES"/>
        </w:rPr>
        <w:t>antendrá un adecuad</w:t>
      </w:r>
      <w:r w:rsidR="00C62FEF" w:rsidRPr="00530A11">
        <w:rPr>
          <w:rFonts w:cstheme="majorHAnsi"/>
          <w:sz w:val="22"/>
          <w:szCs w:val="22"/>
          <w:lang w:eastAsia="es-ES"/>
        </w:rPr>
        <w:t>o</w:t>
      </w:r>
      <w:r w:rsidRPr="00530A11">
        <w:rPr>
          <w:rFonts w:cstheme="majorHAnsi"/>
          <w:sz w:val="22"/>
          <w:szCs w:val="22"/>
          <w:lang w:eastAsia="es-ES"/>
        </w:rPr>
        <w:t xml:space="preserve"> contacto y comunicación con </w:t>
      </w:r>
      <w:r w:rsidR="00D71E4F" w:rsidRPr="00530A11">
        <w:rPr>
          <w:rFonts w:cstheme="majorHAnsi"/>
          <w:sz w:val="22"/>
          <w:szCs w:val="22"/>
          <w:lang w:eastAsia="es-ES"/>
        </w:rPr>
        <w:t>el BENEFICIARIO</w:t>
      </w:r>
      <w:r w:rsidRPr="00530A11">
        <w:rPr>
          <w:rFonts w:cstheme="majorHAnsi"/>
          <w:sz w:val="22"/>
          <w:szCs w:val="22"/>
          <w:lang w:eastAsia="es-ES"/>
        </w:rPr>
        <w:t xml:space="preserve">; conservará el expediente del </w:t>
      </w:r>
      <w:r w:rsidR="000F770F" w:rsidRPr="00530A11">
        <w:rPr>
          <w:rFonts w:cstheme="majorHAnsi"/>
          <w:sz w:val="22"/>
          <w:szCs w:val="22"/>
          <w:lang w:eastAsia="es-ES"/>
        </w:rPr>
        <w:t xml:space="preserve">CONVENIO </w:t>
      </w:r>
      <w:r w:rsidRPr="00530A11">
        <w:rPr>
          <w:rFonts w:cstheme="majorHAnsi"/>
          <w:sz w:val="22"/>
          <w:szCs w:val="22"/>
          <w:lang w:eastAsia="es-ES"/>
        </w:rPr>
        <w:t xml:space="preserve">debidamente foliado, facilitará el registro de información al SISCON, y, a la terminación del </w:t>
      </w:r>
      <w:r w:rsidR="000F770F" w:rsidRPr="00530A11">
        <w:rPr>
          <w:rFonts w:cstheme="majorHAnsi"/>
          <w:sz w:val="22"/>
          <w:szCs w:val="22"/>
          <w:lang w:eastAsia="es-ES"/>
        </w:rPr>
        <w:t xml:space="preserve">CONVENIO </w:t>
      </w:r>
      <w:r w:rsidRPr="00530A11">
        <w:rPr>
          <w:rFonts w:cstheme="majorHAnsi"/>
          <w:sz w:val="22"/>
          <w:szCs w:val="22"/>
          <w:lang w:eastAsia="es-ES"/>
        </w:rPr>
        <w:t>remitirá</w:t>
      </w:r>
      <w:r w:rsidR="005609E7" w:rsidRPr="00530A11">
        <w:rPr>
          <w:rFonts w:cstheme="majorHAnsi"/>
          <w:sz w:val="22"/>
          <w:szCs w:val="22"/>
          <w:lang w:eastAsia="es-ES"/>
        </w:rPr>
        <w:t xml:space="preserve"> el expediente</w:t>
      </w:r>
      <w:r w:rsidRPr="00530A11">
        <w:rPr>
          <w:rFonts w:cstheme="majorHAnsi"/>
          <w:sz w:val="22"/>
          <w:szCs w:val="22"/>
          <w:lang w:eastAsia="es-ES"/>
        </w:rPr>
        <w:t xml:space="preserve"> a la Dirección Metropolitana de Gestión </w:t>
      </w:r>
      <w:r w:rsidR="003131B2" w:rsidRPr="00530A11">
        <w:rPr>
          <w:rFonts w:cstheme="majorHAnsi"/>
          <w:sz w:val="22"/>
          <w:szCs w:val="22"/>
          <w:lang w:eastAsia="es-ES"/>
        </w:rPr>
        <w:t>D</w:t>
      </w:r>
      <w:r w:rsidRPr="00530A11">
        <w:rPr>
          <w:rFonts w:cstheme="majorHAnsi"/>
          <w:sz w:val="22"/>
          <w:szCs w:val="22"/>
          <w:lang w:eastAsia="es-ES"/>
        </w:rPr>
        <w:t>ocumental y Archivo.</w:t>
      </w:r>
    </w:p>
    <w:p w14:paraId="621E839C" w14:textId="77777777" w:rsidR="00D23FCC" w:rsidRPr="00530A11" w:rsidRDefault="00D23FCC" w:rsidP="00D23FCC">
      <w:pPr>
        <w:pStyle w:val="Prrafodelista"/>
        <w:spacing w:before="240" w:line="276" w:lineRule="auto"/>
        <w:ind w:left="284"/>
        <w:jc w:val="both"/>
        <w:rPr>
          <w:rFonts w:cstheme="majorHAnsi"/>
          <w:b/>
          <w:sz w:val="22"/>
          <w:szCs w:val="22"/>
          <w:lang w:eastAsia="es-ES"/>
        </w:rPr>
      </w:pPr>
    </w:p>
    <w:p w14:paraId="55524CE4" w14:textId="20AAE38C" w:rsidR="001771C8" w:rsidRPr="00530A11" w:rsidRDefault="00BE0C50" w:rsidP="001771C8">
      <w:pPr>
        <w:pStyle w:val="Prrafodelista"/>
        <w:numPr>
          <w:ilvl w:val="1"/>
          <w:numId w:val="2"/>
        </w:numPr>
        <w:spacing w:before="240" w:line="276" w:lineRule="auto"/>
        <w:ind w:left="284"/>
        <w:jc w:val="both"/>
        <w:rPr>
          <w:rFonts w:cstheme="majorHAnsi"/>
          <w:b/>
          <w:sz w:val="22"/>
          <w:szCs w:val="22"/>
          <w:lang w:eastAsia="es-ES"/>
        </w:rPr>
      </w:pPr>
      <w:r w:rsidRPr="00530A11">
        <w:rPr>
          <w:rFonts w:cstheme="majorHAnsi"/>
          <w:sz w:val="22"/>
          <w:szCs w:val="22"/>
          <w:lang w:eastAsia="es-ES"/>
        </w:rPr>
        <w:t xml:space="preserve">Se designa como Supervisor del Convenio a ………. </w:t>
      </w:r>
      <w:r w:rsidR="00B87114" w:rsidRPr="00530A11">
        <w:rPr>
          <w:rFonts w:cstheme="majorHAnsi"/>
          <w:sz w:val="22"/>
          <w:szCs w:val="22"/>
          <w:lang w:eastAsia="es-ES"/>
        </w:rPr>
        <w:t>…</w:t>
      </w:r>
      <w:r w:rsidRPr="00530A11">
        <w:rPr>
          <w:rFonts w:cstheme="majorHAnsi"/>
          <w:sz w:val="22"/>
          <w:szCs w:val="22"/>
          <w:lang w:eastAsia="es-ES"/>
        </w:rPr>
        <w:t>, quien tendrá la responsabilidad de apoyar al desempeño del Administrador</w:t>
      </w:r>
      <w:r w:rsidR="00D71E4F" w:rsidRPr="00530A11">
        <w:rPr>
          <w:rFonts w:cstheme="majorHAnsi"/>
          <w:sz w:val="22"/>
          <w:szCs w:val="22"/>
          <w:lang w:eastAsia="es-ES"/>
        </w:rPr>
        <w:t xml:space="preserve"> del Convenio</w:t>
      </w:r>
      <w:r w:rsidRPr="00530A11">
        <w:rPr>
          <w:rFonts w:cstheme="majorHAnsi"/>
          <w:sz w:val="22"/>
          <w:szCs w:val="22"/>
          <w:lang w:eastAsia="es-ES"/>
        </w:rPr>
        <w:t xml:space="preserve"> en la ejecución </w:t>
      </w:r>
      <w:proofErr w:type="gramStart"/>
      <w:r w:rsidRPr="00530A11">
        <w:rPr>
          <w:rFonts w:cstheme="majorHAnsi"/>
          <w:sz w:val="22"/>
          <w:szCs w:val="22"/>
          <w:lang w:eastAsia="es-ES"/>
        </w:rPr>
        <w:t>del mismo</w:t>
      </w:r>
      <w:proofErr w:type="gramEnd"/>
      <w:r w:rsidRPr="00530A11">
        <w:rPr>
          <w:rFonts w:cstheme="majorHAnsi"/>
          <w:sz w:val="22"/>
          <w:szCs w:val="22"/>
          <w:lang w:eastAsia="es-ES"/>
        </w:rPr>
        <w:t xml:space="preserve"> y monitorearlo.</w:t>
      </w:r>
    </w:p>
    <w:p w14:paraId="69C89956" w14:textId="77777777" w:rsidR="00D23FCC" w:rsidRPr="00530A11" w:rsidRDefault="00D23FCC" w:rsidP="00D23FCC">
      <w:pPr>
        <w:pStyle w:val="Prrafodelista"/>
        <w:rPr>
          <w:rFonts w:cstheme="majorHAnsi"/>
          <w:b/>
          <w:sz w:val="22"/>
          <w:szCs w:val="22"/>
          <w:lang w:eastAsia="es-ES"/>
        </w:rPr>
      </w:pPr>
    </w:p>
    <w:p w14:paraId="56E82C61" w14:textId="77777777" w:rsidR="00D23FCC" w:rsidRPr="00530A11" w:rsidRDefault="00D23FCC" w:rsidP="00D23FCC">
      <w:pPr>
        <w:pStyle w:val="Prrafodelista"/>
        <w:spacing w:before="240" w:line="276" w:lineRule="auto"/>
        <w:ind w:left="284"/>
        <w:jc w:val="both"/>
        <w:rPr>
          <w:rFonts w:cstheme="majorHAnsi"/>
          <w:b/>
          <w:sz w:val="22"/>
          <w:szCs w:val="22"/>
          <w:lang w:eastAsia="es-ES"/>
        </w:rPr>
      </w:pPr>
    </w:p>
    <w:p w14:paraId="39315897" w14:textId="36D231D5" w:rsidR="00BE0C50" w:rsidRPr="00530A11" w:rsidRDefault="00BE0C50" w:rsidP="001771C8">
      <w:pPr>
        <w:pStyle w:val="Prrafodelista"/>
        <w:numPr>
          <w:ilvl w:val="1"/>
          <w:numId w:val="2"/>
        </w:numPr>
        <w:spacing w:before="240" w:line="276" w:lineRule="auto"/>
        <w:ind w:left="284"/>
        <w:jc w:val="both"/>
        <w:rPr>
          <w:rFonts w:cstheme="majorHAnsi"/>
          <w:b/>
          <w:sz w:val="22"/>
          <w:szCs w:val="22"/>
          <w:lang w:eastAsia="es-ES"/>
        </w:rPr>
      </w:pPr>
      <w:r w:rsidRPr="00530A11">
        <w:rPr>
          <w:rFonts w:cstheme="majorHAnsi"/>
          <w:sz w:val="22"/>
          <w:szCs w:val="22"/>
          <w:lang w:eastAsia="es-ES"/>
        </w:rPr>
        <w:t>Se designa como Fiscalizador del Convenio a……………………, quien tendrá la responsabilidad de vigilar la correcta administración de los recursos y la ejecución de las actividades para alcanzar l</w:t>
      </w:r>
      <w:r w:rsidR="00D71E4F" w:rsidRPr="00530A11">
        <w:rPr>
          <w:rFonts w:cstheme="majorHAnsi"/>
          <w:sz w:val="22"/>
          <w:szCs w:val="22"/>
          <w:lang w:eastAsia="es-ES"/>
        </w:rPr>
        <w:t xml:space="preserve">as obligaciones </w:t>
      </w:r>
      <w:r w:rsidRPr="00530A11">
        <w:rPr>
          <w:rFonts w:cstheme="majorHAnsi"/>
          <w:sz w:val="22"/>
          <w:szCs w:val="22"/>
          <w:lang w:eastAsia="es-ES"/>
        </w:rPr>
        <w:t>asumid</w:t>
      </w:r>
      <w:r w:rsidR="00D71E4F" w:rsidRPr="00530A11">
        <w:rPr>
          <w:rFonts w:cstheme="majorHAnsi"/>
          <w:sz w:val="22"/>
          <w:szCs w:val="22"/>
          <w:lang w:eastAsia="es-ES"/>
        </w:rPr>
        <w:t>a</w:t>
      </w:r>
      <w:r w:rsidRPr="00530A11">
        <w:rPr>
          <w:rFonts w:cstheme="majorHAnsi"/>
          <w:sz w:val="22"/>
          <w:szCs w:val="22"/>
          <w:lang w:eastAsia="es-ES"/>
        </w:rPr>
        <w:t xml:space="preserve">s por la </w:t>
      </w:r>
      <w:r w:rsidR="003131B2" w:rsidRPr="00530A11">
        <w:rPr>
          <w:rFonts w:cstheme="majorHAnsi"/>
          <w:sz w:val="22"/>
          <w:szCs w:val="22"/>
          <w:lang w:eastAsia="es-ES"/>
        </w:rPr>
        <w:t xml:space="preserve">ADMINISTRACIÓN ZONAL </w:t>
      </w:r>
      <w:r w:rsidRPr="00530A11">
        <w:rPr>
          <w:rFonts w:cstheme="majorHAnsi"/>
          <w:sz w:val="22"/>
          <w:szCs w:val="22"/>
          <w:lang w:eastAsia="es-ES"/>
        </w:rPr>
        <w:t xml:space="preserve">en el </w:t>
      </w:r>
      <w:r w:rsidR="003131B2" w:rsidRPr="00530A11">
        <w:rPr>
          <w:rFonts w:cstheme="majorHAnsi"/>
          <w:sz w:val="22"/>
          <w:szCs w:val="22"/>
          <w:lang w:eastAsia="es-ES"/>
        </w:rPr>
        <w:t>CONVENIO</w:t>
      </w:r>
      <w:r w:rsidRPr="00530A11">
        <w:rPr>
          <w:rFonts w:cstheme="majorHAnsi"/>
          <w:sz w:val="22"/>
          <w:szCs w:val="22"/>
          <w:lang w:eastAsia="es-ES"/>
        </w:rPr>
        <w:t>.</w:t>
      </w:r>
      <w:r w:rsidR="006D67BD" w:rsidRPr="00530A11">
        <w:rPr>
          <w:rFonts w:cstheme="majorHAnsi"/>
          <w:sz w:val="22"/>
          <w:szCs w:val="22"/>
          <w:lang w:eastAsia="es-ES"/>
        </w:rPr>
        <w:t xml:space="preserve"> </w:t>
      </w:r>
    </w:p>
    <w:p w14:paraId="352075C4" w14:textId="064E1A2F" w:rsidR="00BE0C50" w:rsidRPr="00530A11" w:rsidRDefault="00BE0C50" w:rsidP="002329C5">
      <w:pPr>
        <w:spacing w:before="240" w:line="276" w:lineRule="auto"/>
        <w:jc w:val="both"/>
        <w:rPr>
          <w:rFonts w:asciiTheme="minorHAnsi" w:hAnsiTheme="minorHAnsi" w:cstheme="majorHAnsi"/>
          <w:lang w:val="es-ES_tradnl" w:eastAsia="es-ES"/>
        </w:rPr>
      </w:pPr>
      <w:r w:rsidRPr="00530A11">
        <w:rPr>
          <w:rFonts w:asciiTheme="minorHAnsi" w:hAnsiTheme="minorHAnsi" w:cstheme="majorHAnsi"/>
          <w:lang w:eastAsia="es-ES"/>
        </w:rPr>
        <w:t>El administrador, el supervisor y el fiscalizador</w:t>
      </w:r>
      <w:r w:rsidR="00D71E4F" w:rsidRPr="00530A11">
        <w:rPr>
          <w:rFonts w:asciiTheme="minorHAnsi" w:hAnsiTheme="minorHAnsi" w:cstheme="majorHAnsi"/>
          <w:lang w:eastAsia="es-ES"/>
        </w:rPr>
        <w:t xml:space="preserve"> del CONVENIO</w:t>
      </w:r>
      <w:r w:rsidRPr="00530A11">
        <w:rPr>
          <w:rFonts w:asciiTheme="minorHAnsi" w:hAnsiTheme="minorHAnsi" w:cstheme="majorHAnsi"/>
          <w:lang w:eastAsia="es-ES"/>
        </w:rPr>
        <w:t xml:space="preserve"> se obligan al cumplimiento de la “Guía que Regula el Procedimiento para la Suscripción, Registro, Seguimiento y </w:t>
      </w:r>
      <w:r w:rsidR="005D74E0" w:rsidRPr="00530A11">
        <w:rPr>
          <w:rFonts w:asciiTheme="minorHAnsi" w:hAnsiTheme="minorHAnsi" w:cstheme="majorHAnsi"/>
          <w:lang w:eastAsia="es-ES"/>
        </w:rPr>
        <w:t>Custodia de Convenios del MDMQ”</w:t>
      </w:r>
      <w:r w:rsidR="004F0C3F" w:rsidRPr="00530A11">
        <w:rPr>
          <w:rFonts w:asciiTheme="minorHAnsi" w:hAnsiTheme="minorHAnsi" w:cstheme="majorHAnsi"/>
          <w:lang w:eastAsia="es-ES"/>
        </w:rPr>
        <w:t xml:space="preserve">, </w:t>
      </w:r>
      <w:r w:rsidR="00C63B1D" w:rsidRPr="00530A11">
        <w:rPr>
          <w:rFonts w:asciiTheme="minorHAnsi" w:hAnsiTheme="minorHAnsi" w:cstheme="majorHAnsi"/>
          <w:lang w:eastAsia="es-ES"/>
        </w:rPr>
        <w:t>contenida e</w:t>
      </w:r>
      <w:r w:rsidR="00431B0D" w:rsidRPr="00530A11">
        <w:rPr>
          <w:rFonts w:asciiTheme="minorHAnsi" w:hAnsiTheme="minorHAnsi" w:cstheme="majorHAnsi"/>
          <w:lang w:eastAsia="es-ES"/>
        </w:rPr>
        <w:t xml:space="preserve">n la Resolución N° A </w:t>
      </w:r>
      <w:r w:rsidR="00AE5DB3" w:rsidRPr="00530A11">
        <w:rPr>
          <w:rFonts w:asciiTheme="minorHAnsi" w:hAnsiTheme="minorHAnsi" w:cstheme="majorHAnsi"/>
          <w:lang w:eastAsia="es-ES"/>
        </w:rPr>
        <w:t>0009 de</w:t>
      </w:r>
      <w:r w:rsidR="00431B0D" w:rsidRPr="00530A11">
        <w:rPr>
          <w:rFonts w:asciiTheme="minorHAnsi" w:hAnsiTheme="minorHAnsi" w:cstheme="majorHAnsi"/>
          <w:lang w:eastAsia="es-ES"/>
        </w:rPr>
        <w:t xml:space="preserve"> 23</w:t>
      </w:r>
      <w:r w:rsidR="00C63B1D" w:rsidRPr="00530A11">
        <w:rPr>
          <w:rFonts w:asciiTheme="minorHAnsi" w:hAnsiTheme="minorHAnsi" w:cstheme="majorHAnsi"/>
          <w:lang w:eastAsia="es-ES"/>
        </w:rPr>
        <w:t xml:space="preserve"> de agosto de 2013</w:t>
      </w:r>
      <w:r w:rsidR="003D34A3" w:rsidRPr="00530A11">
        <w:rPr>
          <w:rFonts w:asciiTheme="minorHAnsi" w:hAnsiTheme="minorHAnsi" w:cstheme="majorHAnsi"/>
          <w:lang w:eastAsia="es-ES"/>
        </w:rPr>
        <w:t>.</w:t>
      </w:r>
    </w:p>
    <w:p w14:paraId="3952C309" w14:textId="2BE92DFB" w:rsidR="00A92AE2" w:rsidRPr="004D3D42" w:rsidRDefault="00BE0C50" w:rsidP="001771C8">
      <w:pPr>
        <w:spacing w:before="240" w:line="276" w:lineRule="auto"/>
        <w:jc w:val="both"/>
        <w:rPr>
          <w:rFonts w:asciiTheme="minorHAnsi" w:hAnsiTheme="minorHAnsi" w:cstheme="majorHAnsi"/>
          <w:b/>
          <w:lang w:eastAsia="es-ES"/>
        </w:rPr>
      </w:pPr>
      <w:r w:rsidRPr="004D3D42">
        <w:rPr>
          <w:rFonts w:asciiTheme="minorHAnsi" w:hAnsiTheme="minorHAnsi" w:cstheme="majorHAnsi"/>
          <w:b/>
          <w:lang w:eastAsia="es-ES"/>
        </w:rPr>
        <w:t>CLÁUSULA DÉCIMA</w:t>
      </w:r>
      <w:r w:rsidR="00A92AE2" w:rsidRPr="004D3D42">
        <w:rPr>
          <w:rFonts w:asciiTheme="minorHAnsi" w:hAnsiTheme="minorHAnsi" w:cstheme="majorHAnsi"/>
          <w:b/>
          <w:lang w:eastAsia="es-ES"/>
        </w:rPr>
        <w:t xml:space="preserve">. </w:t>
      </w:r>
      <w:r w:rsidR="00762377" w:rsidRPr="004D3D42">
        <w:rPr>
          <w:rFonts w:asciiTheme="minorHAnsi" w:hAnsiTheme="minorHAnsi" w:cstheme="majorHAnsi"/>
          <w:b/>
          <w:lang w:eastAsia="es-ES"/>
        </w:rPr>
        <w:t>– DE LOS</w:t>
      </w:r>
      <w:r w:rsidR="00A92AE2" w:rsidRPr="004D3D42">
        <w:rPr>
          <w:rFonts w:asciiTheme="minorHAnsi" w:hAnsiTheme="minorHAnsi" w:cstheme="majorHAnsi"/>
          <w:b/>
          <w:lang w:eastAsia="es-ES"/>
        </w:rPr>
        <w:t xml:space="preserve"> INFORMES:</w:t>
      </w:r>
      <w:r w:rsidR="007505A6" w:rsidRPr="004D3D42">
        <w:rPr>
          <w:rFonts w:asciiTheme="minorHAnsi" w:hAnsiTheme="minorHAnsi" w:cstheme="majorHAnsi"/>
          <w:b/>
          <w:lang w:eastAsia="es-ES"/>
        </w:rPr>
        <w:t xml:space="preserve"> </w:t>
      </w:r>
    </w:p>
    <w:p w14:paraId="3710FA26" w14:textId="21994EED" w:rsidR="00A92AE2" w:rsidRPr="004D3D42" w:rsidRDefault="000367B1" w:rsidP="001771C8">
      <w:pPr>
        <w:pStyle w:val="Prrafodelista"/>
        <w:numPr>
          <w:ilvl w:val="1"/>
          <w:numId w:val="38"/>
        </w:numPr>
        <w:spacing w:before="240" w:line="276" w:lineRule="auto"/>
        <w:jc w:val="both"/>
        <w:rPr>
          <w:rFonts w:cstheme="majorHAnsi"/>
          <w:b/>
          <w:sz w:val="22"/>
          <w:szCs w:val="22"/>
          <w:lang w:eastAsia="es-ES"/>
        </w:rPr>
      </w:pPr>
      <w:r w:rsidRPr="004D3D42">
        <w:rPr>
          <w:rFonts w:cstheme="majorHAnsi"/>
          <w:b/>
          <w:sz w:val="22"/>
          <w:szCs w:val="22"/>
          <w:lang w:eastAsia="es-ES"/>
        </w:rPr>
        <w:t>El Administrador:</w:t>
      </w:r>
    </w:p>
    <w:p w14:paraId="21CF1452" w14:textId="2BD1F1D0" w:rsidR="000F770F" w:rsidRPr="004D3D42" w:rsidRDefault="000F770F" w:rsidP="001771C8">
      <w:pPr>
        <w:pStyle w:val="Prrafodelista"/>
        <w:numPr>
          <w:ilvl w:val="2"/>
          <w:numId w:val="39"/>
        </w:numPr>
        <w:spacing w:before="240" w:line="276" w:lineRule="auto"/>
        <w:jc w:val="both"/>
        <w:rPr>
          <w:rFonts w:cstheme="majorHAnsi"/>
          <w:sz w:val="22"/>
          <w:szCs w:val="22"/>
          <w:lang w:eastAsia="es-ES"/>
        </w:rPr>
      </w:pPr>
      <w:r w:rsidRPr="004D3D42">
        <w:rPr>
          <w:rFonts w:cstheme="majorHAnsi"/>
          <w:sz w:val="22"/>
          <w:szCs w:val="22"/>
          <w:lang w:eastAsia="es-ES"/>
        </w:rPr>
        <w:t>P</w:t>
      </w:r>
      <w:r w:rsidR="00A92AE2" w:rsidRPr="004D3D42">
        <w:rPr>
          <w:rFonts w:cstheme="majorHAnsi"/>
          <w:sz w:val="22"/>
          <w:szCs w:val="22"/>
          <w:lang w:eastAsia="es-ES"/>
        </w:rPr>
        <w:t xml:space="preserve">reparar los informes técnicos y financieros periódicos o de avance previstos en el </w:t>
      </w:r>
      <w:r w:rsidR="005212FF" w:rsidRPr="004D3D42">
        <w:rPr>
          <w:rFonts w:cstheme="majorHAnsi"/>
          <w:sz w:val="22"/>
          <w:szCs w:val="22"/>
          <w:lang w:eastAsia="es-ES"/>
        </w:rPr>
        <w:t>CONVENIO</w:t>
      </w:r>
      <w:r w:rsidR="00A92AE2" w:rsidRPr="004D3D42">
        <w:rPr>
          <w:rFonts w:cstheme="majorHAnsi"/>
          <w:sz w:val="22"/>
          <w:szCs w:val="22"/>
          <w:lang w:eastAsia="es-ES"/>
        </w:rPr>
        <w:t xml:space="preserve">, o que solicite el Supervisor o Fiscalizador del </w:t>
      </w:r>
      <w:r w:rsidR="00BC3F4D">
        <w:rPr>
          <w:rFonts w:cstheme="majorHAnsi"/>
          <w:sz w:val="22"/>
          <w:szCs w:val="22"/>
          <w:lang w:eastAsia="es-ES"/>
        </w:rPr>
        <w:t>Convenio</w:t>
      </w:r>
      <w:r w:rsidR="00A92AE2" w:rsidRPr="004D3D42">
        <w:rPr>
          <w:rFonts w:cstheme="majorHAnsi"/>
          <w:sz w:val="22"/>
          <w:szCs w:val="22"/>
          <w:lang w:eastAsia="es-ES"/>
        </w:rPr>
        <w:t xml:space="preserve">. Así como aquellas que </w:t>
      </w:r>
      <w:r w:rsidR="00A92AE2" w:rsidRPr="004D3D42">
        <w:rPr>
          <w:rFonts w:cstheme="majorHAnsi"/>
          <w:sz w:val="22"/>
          <w:szCs w:val="22"/>
          <w:lang w:eastAsia="es-ES"/>
        </w:rPr>
        <w:lastRenderedPageBreak/>
        <w:t xml:space="preserve">de conformidad con el ordenamiento jurídico nacional o metropolitano, debe emitir a requerimiento de otros órganos, manteniendo la misma codificación del </w:t>
      </w:r>
      <w:r w:rsidRPr="004D3D42">
        <w:rPr>
          <w:rFonts w:cstheme="majorHAnsi"/>
          <w:sz w:val="22"/>
          <w:szCs w:val="22"/>
          <w:lang w:eastAsia="es-ES"/>
        </w:rPr>
        <w:t>CONVENIO</w:t>
      </w:r>
      <w:r w:rsidR="00A92AE2" w:rsidRPr="004D3D42">
        <w:rPr>
          <w:rFonts w:cstheme="majorHAnsi"/>
          <w:sz w:val="22"/>
          <w:szCs w:val="22"/>
          <w:lang w:eastAsia="es-ES"/>
        </w:rPr>
        <w:t xml:space="preserve">. </w:t>
      </w:r>
    </w:p>
    <w:p w14:paraId="6C3D6CDE" w14:textId="7B21DD8F" w:rsidR="000F770F" w:rsidRPr="004D3D42" w:rsidRDefault="00A92AE2" w:rsidP="001771C8">
      <w:pPr>
        <w:pStyle w:val="Prrafodelista"/>
        <w:numPr>
          <w:ilvl w:val="2"/>
          <w:numId w:val="39"/>
        </w:numPr>
        <w:spacing w:before="240" w:line="276" w:lineRule="auto"/>
        <w:jc w:val="both"/>
        <w:rPr>
          <w:rFonts w:cstheme="majorHAnsi"/>
          <w:sz w:val="22"/>
          <w:szCs w:val="22"/>
          <w:lang w:eastAsia="es-ES"/>
        </w:rPr>
      </w:pPr>
      <w:r w:rsidRPr="004D3D42">
        <w:rPr>
          <w:rFonts w:cstheme="majorHAnsi"/>
          <w:sz w:val="22"/>
          <w:szCs w:val="22"/>
          <w:lang w:eastAsia="es-ES"/>
        </w:rPr>
        <w:t xml:space="preserve">Los </w:t>
      </w:r>
      <w:r w:rsidR="00431B0D" w:rsidRPr="004D3D42">
        <w:rPr>
          <w:rFonts w:cstheme="majorHAnsi"/>
          <w:sz w:val="22"/>
          <w:szCs w:val="22"/>
          <w:lang w:eastAsia="es-ES"/>
        </w:rPr>
        <w:t>informes</w:t>
      </w:r>
      <w:r w:rsidRPr="004D3D42">
        <w:rPr>
          <w:rFonts w:cstheme="majorHAnsi"/>
          <w:sz w:val="22"/>
          <w:szCs w:val="22"/>
          <w:lang w:eastAsia="es-ES"/>
        </w:rPr>
        <w:t xml:space="preserve"> técnicos y económicos serán de inicio, avance (intermedio)</w:t>
      </w:r>
      <w:r w:rsidR="000F770F" w:rsidRPr="004D3D42">
        <w:rPr>
          <w:rFonts w:cstheme="majorHAnsi"/>
          <w:sz w:val="22"/>
          <w:szCs w:val="22"/>
          <w:lang w:eastAsia="es-ES"/>
        </w:rPr>
        <w:t>.</w:t>
      </w:r>
    </w:p>
    <w:p w14:paraId="6E57E734" w14:textId="66330F6B" w:rsidR="000F770F" w:rsidRPr="004D3D42" w:rsidRDefault="00A92AE2" w:rsidP="001771C8">
      <w:pPr>
        <w:pStyle w:val="Prrafodelista"/>
        <w:numPr>
          <w:ilvl w:val="2"/>
          <w:numId w:val="39"/>
        </w:numPr>
        <w:spacing w:before="240" w:line="276" w:lineRule="auto"/>
        <w:jc w:val="both"/>
        <w:rPr>
          <w:rFonts w:cstheme="majorHAnsi"/>
          <w:b/>
          <w:sz w:val="22"/>
          <w:szCs w:val="22"/>
          <w:lang w:eastAsia="es-ES"/>
        </w:rPr>
      </w:pPr>
      <w:r w:rsidRPr="004D3D42">
        <w:rPr>
          <w:rFonts w:cstheme="majorHAnsi"/>
          <w:sz w:val="22"/>
          <w:szCs w:val="22"/>
          <w:lang w:eastAsia="es-ES"/>
        </w:rPr>
        <w:t>Remitir</w:t>
      </w:r>
      <w:r w:rsidR="00F07046" w:rsidRPr="004D3D42">
        <w:rPr>
          <w:rFonts w:cstheme="majorHAnsi"/>
          <w:sz w:val="22"/>
          <w:szCs w:val="22"/>
          <w:lang w:eastAsia="es-ES"/>
        </w:rPr>
        <w:t xml:space="preserve"> </w:t>
      </w:r>
      <w:r w:rsidR="000F770F" w:rsidRPr="004D3D42">
        <w:rPr>
          <w:rFonts w:cstheme="majorHAnsi"/>
          <w:sz w:val="22"/>
          <w:szCs w:val="22"/>
          <w:lang w:eastAsia="es-ES"/>
        </w:rPr>
        <w:t>el i</w:t>
      </w:r>
      <w:r w:rsidR="00F07046" w:rsidRPr="004D3D42">
        <w:rPr>
          <w:rFonts w:cstheme="majorHAnsi"/>
          <w:sz w:val="22"/>
          <w:szCs w:val="22"/>
          <w:lang w:eastAsia="es-ES"/>
        </w:rPr>
        <w:t>nforme</w:t>
      </w:r>
      <w:r w:rsidRPr="004D3D42">
        <w:rPr>
          <w:rFonts w:cstheme="majorHAnsi"/>
          <w:sz w:val="22"/>
          <w:szCs w:val="22"/>
          <w:lang w:eastAsia="es-ES"/>
        </w:rPr>
        <w:t xml:space="preserve"> al Fiscalizador del </w:t>
      </w:r>
      <w:r w:rsidR="00D71E4F" w:rsidRPr="004D3D42">
        <w:rPr>
          <w:rFonts w:cstheme="majorHAnsi"/>
          <w:sz w:val="22"/>
          <w:szCs w:val="22"/>
          <w:lang w:eastAsia="es-ES"/>
        </w:rPr>
        <w:t>C</w:t>
      </w:r>
      <w:r w:rsidR="000E2792" w:rsidRPr="004D3D42">
        <w:rPr>
          <w:rFonts w:cstheme="majorHAnsi"/>
          <w:sz w:val="22"/>
          <w:szCs w:val="22"/>
          <w:lang w:eastAsia="es-ES"/>
        </w:rPr>
        <w:t>onvenio</w:t>
      </w:r>
      <w:r w:rsidR="00D71E4F" w:rsidRPr="004D3D42">
        <w:rPr>
          <w:rFonts w:cstheme="majorHAnsi"/>
          <w:sz w:val="22"/>
          <w:szCs w:val="22"/>
          <w:lang w:eastAsia="es-ES"/>
        </w:rPr>
        <w:t xml:space="preserve"> </w:t>
      </w:r>
      <w:r w:rsidRPr="004D3D42">
        <w:rPr>
          <w:rFonts w:cstheme="majorHAnsi"/>
          <w:sz w:val="22"/>
          <w:szCs w:val="22"/>
          <w:lang w:eastAsia="es-ES"/>
        </w:rPr>
        <w:t xml:space="preserve">para su aprobación, sin perjuicio que se pueda emitir otros informes a requerimiento de órgano competente. </w:t>
      </w:r>
    </w:p>
    <w:p w14:paraId="433940B2" w14:textId="38CE887A" w:rsidR="00D71E4F" w:rsidRPr="004D3D42" w:rsidRDefault="00A92AE2" w:rsidP="001771C8">
      <w:pPr>
        <w:pStyle w:val="Prrafodelista"/>
        <w:numPr>
          <w:ilvl w:val="2"/>
          <w:numId w:val="39"/>
        </w:numPr>
        <w:spacing w:before="240" w:line="276" w:lineRule="auto"/>
        <w:jc w:val="both"/>
        <w:rPr>
          <w:rFonts w:cstheme="majorHAnsi"/>
          <w:b/>
          <w:sz w:val="22"/>
          <w:szCs w:val="22"/>
          <w:lang w:eastAsia="es-ES"/>
        </w:rPr>
      </w:pPr>
      <w:r w:rsidRPr="004D3D42">
        <w:rPr>
          <w:rFonts w:cstheme="majorHAnsi"/>
          <w:sz w:val="22"/>
          <w:szCs w:val="22"/>
          <w:lang w:eastAsia="es-ES"/>
        </w:rPr>
        <w:t>Remitir en formato digital, los informes técnicos y económicos al responsable del registro de información en el SISCON.</w:t>
      </w:r>
      <w:r w:rsidRPr="004D3D42">
        <w:rPr>
          <w:rFonts w:cstheme="majorHAnsi"/>
          <w:b/>
          <w:sz w:val="22"/>
          <w:szCs w:val="22"/>
          <w:lang w:eastAsia="es-ES"/>
        </w:rPr>
        <w:t xml:space="preserve"> </w:t>
      </w:r>
    </w:p>
    <w:p w14:paraId="1E0A475B" w14:textId="21FEED0F" w:rsidR="001771C8" w:rsidRPr="004D3D42" w:rsidRDefault="000F770F" w:rsidP="00DE7BE5">
      <w:pPr>
        <w:pStyle w:val="Prrafodelista"/>
        <w:numPr>
          <w:ilvl w:val="2"/>
          <w:numId w:val="39"/>
        </w:numPr>
        <w:spacing w:before="240" w:line="276" w:lineRule="auto"/>
        <w:jc w:val="both"/>
        <w:rPr>
          <w:rFonts w:cstheme="majorHAnsi"/>
          <w:sz w:val="22"/>
          <w:szCs w:val="22"/>
          <w:lang w:eastAsia="es-ES"/>
        </w:rPr>
      </w:pPr>
      <w:r w:rsidRPr="004D3D42">
        <w:rPr>
          <w:rFonts w:cstheme="majorHAnsi"/>
          <w:sz w:val="22"/>
          <w:szCs w:val="22"/>
          <w:lang w:eastAsia="es-ES"/>
        </w:rPr>
        <w:t xml:space="preserve">Cumplir con </w:t>
      </w:r>
      <w:r w:rsidR="00A92AE2" w:rsidRPr="004D3D42">
        <w:rPr>
          <w:rFonts w:cstheme="majorHAnsi"/>
          <w:sz w:val="22"/>
          <w:szCs w:val="22"/>
          <w:lang w:eastAsia="es-ES"/>
        </w:rPr>
        <w:t xml:space="preserve">todo lo previsto en la “Guía que Regula el Procedimiento para la </w:t>
      </w:r>
      <w:r w:rsidR="00C63B1D" w:rsidRPr="004D3D42">
        <w:rPr>
          <w:rFonts w:cstheme="majorHAnsi"/>
          <w:sz w:val="22"/>
          <w:szCs w:val="22"/>
          <w:lang w:eastAsia="es-ES"/>
        </w:rPr>
        <w:t>S</w:t>
      </w:r>
      <w:r w:rsidR="00A92AE2" w:rsidRPr="004D3D42">
        <w:rPr>
          <w:rFonts w:cstheme="majorHAnsi"/>
          <w:sz w:val="22"/>
          <w:szCs w:val="22"/>
          <w:lang w:eastAsia="es-ES"/>
        </w:rPr>
        <w:t>uscripción, Registro, Seguimiento y Custodia de Convenios del MDMQ</w:t>
      </w:r>
      <w:r w:rsidR="00C63B1D" w:rsidRPr="004D3D42">
        <w:rPr>
          <w:rFonts w:cstheme="majorHAnsi"/>
          <w:sz w:val="22"/>
          <w:szCs w:val="22"/>
          <w:lang w:eastAsia="es-ES"/>
        </w:rPr>
        <w:t>”</w:t>
      </w:r>
      <w:r w:rsidR="00D71E4F" w:rsidRPr="004D3D42">
        <w:rPr>
          <w:rFonts w:cstheme="majorHAnsi"/>
          <w:sz w:val="22"/>
          <w:szCs w:val="22"/>
          <w:lang w:eastAsia="es-ES"/>
        </w:rPr>
        <w:t>,</w:t>
      </w:r>
      <w:r w:rsidR="004F0C3F" w:rsidRPr="004D3D42">
        <w:rPr>
          <w:rFonts w:cstheme="majorHAnsi"/>
          <w:sz w:val="22"/>
          <w:szCs w:val="22"/>
          <w:lang w:eastAsia="es-ES"/>
        </w:rPr>
        <w:t xml:space="preserve"> </w:t>
      </w:r>
      <w:r w:rsidR="00C63B1D" w:rsidRPr="004D3D42">
        <w:rPr>
          <w:rFonts w:cstheme="majorHAnsi"/>
          <w:sz w:val="22"/>
          <w:szCs w:val="22"/>
          <w:lang w:eastAsia="es-ES"/>
        </w:rPr>
        <w:t xml:space="preserve">contenida en la </w:t>
      </w:r>
      <w:r w:rsidR="00431B0D" w:rsidRPr="004D3D42">
        <w:rPr>
          <w:rFonts w:cstheme="majorHAnsi"/>
          <w:sz w:val="22"/>
          <w:szCs w:val="22"/>
          <w:lang w:eastAsia="es-ES"/>
        </w:rPr>
        <w:t xml:space="preserve">Resolución N° A </w:t>
      </w:r>
      <w:r w:rsidR="00AE5DB3" w:rsidRPr="004D3D42">
        <w:rPr>
          <w:rFonts w:cstheme="majorHAnsi"/>
          <w:sz w:val="22"/>
          <w:szCs w:val="22"/>
          <w:lang w:eastAsia="es-ES"/>
        </w:rPr>
        <w:t>0009 de</w:t>
      </w:r>
      <w:r w:rsidR="00431B0D" w:rsidRPr="004D3D42">
        <w:rPr>
          <w:rFonts w:cstheme="majorHAnsi"/>
          <w:sz w:val="22"/>
          <w:szCs w:val="22"/>
          <w:lang w:eastAsia="es-ES"/>
        </w:rPr>
        <w:t xml:space="preserve"> 23</w:t>
      </w:r>
      <w:r w:rsidR="00C63B1D" w:rsidRPr="004D3D42">
        <w:rPr>
          <w:rFonts w:cstheme="majorHAnsi"/>
          <w:sz w:val="22"/>
          <w:szCs w:val="22"/>
          <w:lang w:eastAsia="es-ES"/>
        </w:rPr>
        <w:t xml:space="preserve"> de agosto de 2013.</w:t>
      </w:r>
    </w:p>
    <w:p w14:paraId="24172314" w14:textId="77777777" w:rsidR="00D71E4F" w:rsidRPr="004D3D42" w:rsidRDefault="00D71E4F">
      <w:pPr>
        <w:pStyle w:val="Prrafodelista"/>
        <w:spacing w:before="240" w:line="276" w:lineRule="auto"/>
        <w:jc w:val="both"/>
        <w:rPr>
          <w:rFonts w:cstheme="majorHAnsi"/>
          <w:sz w:val="22"/>
          <w:szCs w:val="22"/>
          <w:lang w:eastAsia="es-ES"/>
        </w:rPr>
      </w:pPr>
    </w:p>
    <w:p w14:paraId="7B424DF8" w14:textId="31811B20" w:rsidR="00A92AE2" w:rsidRPr="004D3D42" w:rsidRDefault="00A92AE2" w:rsidP="001771C8">
      <w:pPr>
        <w:pStyle w:val="Prrafodelista"/>
        <w:numPr>
          <w:ilvl w:val="1"/>
          <w:numId w:val="39"/>
        </w:numPr>
        <w:spacing w:before="240" w:line="276" w:lineRule="auto"/>
        <w:jc w:val="both"/>
        <w:rPr>
          <w:rFonts w:cstheme="majorHAnsi"/>
          <w:b/>
          <w:sz w:val="22"/>
          <w:szCs w:val="22"/>
          <w:lang w:eastAsia="es-ES"/>
        </w:rPr>
      </w:pPr>
      <w:r w:rsidRPr="004D3D42">
        <w:rPr>
          <w:rFonts w:cstheme="majorHAnsi"/>
          <w:b/>
          <w:sz w:val="22"/>
          <w:szCs w:val="22"/>
          <w:lang w:eastAsia="es-ES"/>
        </w:rPr>
        <w:t>El Supervisor:</w:t>
      </w:r>
    </w:p>
    <w:p w14:paraId="1A7D16EC" w14:textId="5CF1B615" w:rsidR="000F770F" w:rsidRPr="004D3D42" w:rsidRDefault="00A92AE2" w:rsidP="001771C8">
      <w:pPr>
        <w:pStyle w:val="Prrafodelista"/>
        <w:numPr>
          <w:ilvl w:val="2"/>
          <w:numId w:val="39"/>
        </w:numPr>
        <w:spacing w:before="240" w:line="276" w:lineRule="auto"/>
        <w:jc w:val="both"/>
        <w:rPr>
          <w:rFonts w:cstheme="majorHAnsi"/>
          <w:b/>
          <w:sz w:val="22"/>
          <w:szCs w:val="22"/>
          <w:lang w:eastAsia="es-ES"/>
        </w:rPr>
      </w:pPr>
      <w:r w:rsidRPr="004D3D42">
        <w:rPr>
          <w:rFonts w:cstheme="majorHAnsi"/>
          <w:sz w:val="22"/>
          <w:szCs w:val="22"/>
          <w:lang w:eastAsia="es-ES"/>
        </w:rPr>
        <w:t xml:space="preserve">Aprobar los informes del monitoreo y evaluación final sobre la ejecución del </w:t>
      </w:r>
      <w:r w:rsidR="005212FF" w:rsidRPr="004D3D42">
        <w:rPr>
          <w:rFonts w:cstheme="majorHAnsi"/>
          <w:sz w:val="22"/>
          <w:szCs w:val="22"/>
          <w:lang w:eastAsia="es-ES"/>
        </w:rPr>
        <w:t xml:space="preserve">CONVENIO, </w:t>
      </w:r>
      <w:r w:rsidRPr="004D3D42">
        <w:rPr>
          <w:rFonts w:cstheme="majorHAnsi"/>
          <w:sz w:val="22"/>
          <w:szCs w:val="22"/>
          <w:lang w:eastAsia="es-ES"/>
        </w:rPr>
        <w:t>así como aquellos que, de conformidad con el ordenamiento jurídico</w:t>
      </w:r>
      <w:r w:rsidR="00C63B1D" w:rsidRPr="004D3D42">
        <w:rPr>
          <w:rFonts w:cstheme="majorHAnsi"/>
          <w:sz w:val="22"/>
          <w:szCs w:val="22"/>
          <w:lang w:eastAsia="es-ES"/>
        </w:rPr>
        <w:t>,</w:t>
      </w:r>
      <w:r w:rsidRPr="004D3D42">
        <w:rPr>
          <w:rFonts w:cstheme="majorHAnsi"/>
          <w:sz w:val="22"/>
          <w:szCs w:val="22"/>
          <w:lang w:eastAsia="es-ES"/>
        </w:rPr>
        <w:t xml:space="preserve"> </w:t>
      </w:r>
      <w:r w:rsidR="000367B1" w:rsidRPr="004D3D42">
        <w:rPr>
          <w:rFonts w:cstheme="majorHAnsi"/>
          <w:sz w:val="22"/>
          <w:szCs w:val="22"/>
          <w:lang w:eastAsia="es-ES"/>
        </w:rPr>
        <w:t>nacional</w:t>
      </w:r>
      <w:r w:rsidR="00C63B1D" w:rsidRPr="004D3D42">
        <w:rPr>
          <w:rFonts w:cstheme="majorHAnsi"/>
          <w:sz w:val="22"/>
          <w:szCs w:val="22"/>
          <w:lang w:eastAsia="es-ES"/>
        </w:rPr>
        <w:t>; y</w:t>
      </w:r>
      <w:r w:rsidR="004F0C3F" w:rsidRPr="004D3D42">
        <w:rPr>
          <w:rFonts w:cstheme="majorHAnsi"/>
          <w:sz w:val="22"/>
          <w:szCs w:val="22"/>
          <w:lang w:eastAsia="es-ES"/>
        </w:rPr>
        <w:t xml:space="preserve">, </w:t>
      </w:r>
      <w:r w:rsidR="000367B1" w:rsidRPr="004D3D42">
        <w:rPr>
          <w:rFonts w:cstheme="majorHAnsi"/>
          <w:sz w:val="22"/>
          <w:szCs w:val="22"/>
          <w:lang w:eastAsia="es-ES"/>
        </w:rPr>
        <w:t>metropolitano</w:t>
      </w:r>
      <w:r w:rsidRPr="004D3D42">
        <w:rPr>
          <w:rFonts w:cstheme="majorHAnsi"/>
          <w:sz w:val="22"/>
          <w:szCs w:val="22"/>
          <w:lang w:eastAsia="es-ES"/>
        </w:rPr>
        <w:t xml:space="preserve">, deba emitir a requerimiento de </w:t>
      </w:r>
      <w:r w:rsidR="000367B1" w:rsidRPr="004D3D42">
        <w:rPr>
          <w:rFonts w:cstheme="majorHAnsi"/>
          <w:sz w:val="22"/>
          <w:szCs w:val="22"/>
          <w:lang w:eastAsia="es-ES"/>
        </w:rPr>
        <w:t>otros órganos</w:t>
      </w:r>
      <w:r w:rsidRPr="004D3D42">
        <w:rPr>
          <w:rFonts w:cstheme="majorHAnsi"/>
          <w:sz w:val="22"/>
          <w:szCs w:val="22"/>
          <w:lang w:eastAsia="es-ES"/>
        </w:rPr>
        <w:t>.</w:t>
      </w:r>
      <w:r w:rsidRPr="004D3D42">
        <w:rPr>
          <w:rFonts w:cstheme="majorHAnsi"/>
          <w:b/>
          <w:sz w:val="22"/>
          <w:szCs w:val="22"/>
          <w:lang w:eastAsia="es-ES"/>
        </w:rPr>
        <w:tab/>
      </w:r>
    </w:p>
    <w:p w14:paraId="4C797F7B" w14:textId="4BD171BE" w:rsidR="000F770F" w:rsidRPr="004D3D42" w:rsidRDefault="00A92AE2" w:rsidP="001771C8">
      <w:pPr>
        <w:pStyle w:val="Prrafodelista"/>
        <w:numPr>
          <w:ilvl w:val="2"/>
          <w:numId w:val="39"/>
        </w:numPr>
        <w:spacing w:before="240" w:line="276" w:lineRule="auto"/>
        <w:jc w:val="both"/>
        <w:rPr>
          <w:rFonts w:cstheme="majorHAnsi"/>
          <w:b/>
          <w:sz w:val="22"/>
          <w:szCs w:val="22"/>
          <w:lang w:eastAsia="es-ES"/>
        </w:rPr>
      </w:pPr>
      <w:r w:rsidRPr="004D3D42">
        <w:rPr>
          <w:rFonts w:cstheme="majorHAnsi"/>
          <w:sz w:val="22"/>
          <w:szCs w:val="22"/>
          <w:lang w:eastAsia="es-ES"/>
        </w:rPr>
        <w:t xml:space="preserve">Emitir informe de monitoreo y evaluación respecto a los informes técnico y financiero del Administrador del </w:t>
      </w:r>
      <w:r w:rsidR="006B2344" w:rsidRPr="004D3D42">
        <w:rPr>
          <w:rFonts w:cstheme="majorHAnsi"/>
          <w:sz w:val="22"/>
          <w:szCs w:val="22"/>
          <w:lang w:eastAsia="es-ES"/>
        </w:rPr>
        <w:t>C</w:t>
      </w:r>
      <w:r w:rsidR="002A160F" w:rsidRPr="004D3D42">
        <w:rPr>
          <w:rFonts w:cstheme="majorHAnsi"/>
          <w:sz w:val="22"/>
          <w:szCs w:val="22"/>
          <w:lang w:eastAsia="es-ES"/>
        </w:rPr>
        <w:t>onvenio</w:t>
      </w:r>
      <w:r w:rsidRPr="004D3D42">
        <w:rPr>
          <w:rFonts w:cstheme="majorHAnsi"/>
          <w:sz w:val="22"/>
          <w:szCs w:val="22"/>
          <w:lang w:eastAsia="es-ES"/>
        </w:rPr>
        <w:t>.</w:t>
      </w:r>
      <w:r w:rsidRPr="004D3D42">
        <w:rPr>
          <w:rFonts w:cstheme="majorHAnsi"/>
          <w:b/>
          <w:sz w:val="22"/>
          <w:szCs w:val="22"/>
          <w:lang w:eastAsia="es-ES"/>
        </w:rPr>
        <w:t xml:space="preserve"> </w:t>
      </w:r>
    </w:p>
    <w:p w14:paraId="1B60FAD7" w14:textId="22A2A936" w:rsidR="000F770F" w:rsidRPr="004D3D42" w:rsidRDefault="00A92AE2" w:rsidP="001771C8">
      <w:pPr>
        <w:pStyle w:val="Prrafodelista"/>
        <w:numPr>
          <w:ilvl w:val="2"/>
          <w:numId w:val="39"/>
        </w:numPr>
        <w:spacing w:before="240" w:line="276" w:lineRule="auto"/>
        <w:jc w:val="both"/>
        <w:rPr>
          <w:rFonts w:cstheme="majorHAnsi"/>
          <w:b/>
          <w:sz w:val="22"/>
          <w:szCs w:val="22"/>
          <w:lang w:eastAsia="es-ES"/>
        </w:rPr>
      </w:pPr>
      <w:r w:rsidRPr="004D3D42">
        <w:rPr>
          <w:rFonts w:cstheme="majorHAnsi"/>
          <w:sz w:val="22"/>
          <w:szCs w:val="22"/>
          <w:lang w:eastAsia="es-ES"/>
        </w:rPr>
        <w:t>Remitir en formato digital, los informes de monitoreo y evaluación al responsable del registro de información en el SISCON.</w:t>
      </w:r>
    </w:p>
    <w:p w14:paraId="177CD27C" w14:textId="047A9136" w:rsidR="00E160B4" w:rsidRPr="004D3D42" w:rsidRDefault="00AE5DB3" w:rsidP="00C63B1D">
      <w:pPr>
        <w:pStyle w:val="Prrafodelista"/>
        <w:numPr>
          <w:ilvl w:val="2"/>
          <w:numId w:val="39"/>
        </w:numPr>
        <w:spacing w:before="240" w:line="276" w:lineRule="auto"/>
        <w:jc w:val="both"/>
        <w:rPr>
          <w:rFonts w:cstheme="majorHAnsi"/>
          <w:sz w:val="22"/>
          <w:szCs w:val="22"/>
          <w:lang w:eastAsia="es-ES"/>
        </w:rPr>
      </w:pPr>
      <w:r w:rsidRPr="004D3D42">
        <w:rPr>
          <w:rFonts w:cstheme="majorHAnsi"/>
          <w:sz w:val="22"/>
          <w:szCs w:val="22"/>
          <w:lang w:eastAsia="es-ES"/>
        </w:rPr>
        <w:t>Cumplir con</w:t>
      </w:r>
      <w:r w:rsidR="004F0C3F" w:rsidRPr="004D3D42">
        <w:rPr>
          <w:rFonts w:cstheme="majorHAnsi"/>
          <w:sz w:val="22"/>
          <w:szCs w:val="22"/>
          <w:lang w:eastAsia="es-ES"/>
        </w:rPr>
        <w:t xml:space="preserve"> </w:t>
      </w:r>
      <w:r w:rsidR="00A92AE2" w:rsidRPr="004D3D42">
        <w:rPr>
          <w:rFonts w:cstheme="majorHAnsi"/>
          <w:sz w:val="22"/>
          <w:szCs w:val="22"/>
          <w:lang w:eastAsia="es-ES"/>
        </w:rPr>
        <w:t xml:space="preserve">todo lo previsto en la “Guía que Regula el Procedimiento para la </w:t>
      </w:r>
      <w:r w:rsidR="005212FF" w:rsidRPr="004D3D42">
        <w:rPr>
          <w:rFonts w:cstheme="majorHAnsi"/>
          <w:sz w:val="22"/>
          <w:szCs w:val="22"/>
          <w:lang w:eastAsia="es-ES"/>
        </w:rPr>
        <w:t>S</w:t>
      </w:r>
      <w:r w:rsidR="00A92AE2" w:rsidRPr="004D3D42">
        <w:rPr>
          <w:rFonts w:cstheme="majorHAnsi"/>
          <w:sz w:val="22"/>
          <w:szCs w:val="22"/>
          <w:lang w:eastAsia="es-ES"/>
        </w:rPr>
        <w:t>uscripción, Registro, Seguimiento y Custodia de Convenios del MDMQ”</w:t>
      </w:r>
      <w:r w:rsidR="004F0C3F" w:rsidRPr="004D3D42">
        <w:rPr>
          <w:rFonts w:cstheme="majorHAnsi"/>
          <w:sz w:val="22"/>
          <w:szCs w:val="22"/>
          <w:lang w:eastAsia="es-ES"/>
        </w:rPr>
        <w:t xml:space="preserve">, </w:t>
      </w:r>
      <w:r w:rsidR="00C63B1D" w:rsidRPr="004D3D42">
        <w:rPr>
          <w:rFonts w:cstheme="majorHAnsi"/>
          <w:sz w:val="22"/>
          <w:szCs w:val="22"/>
          <w:lang w:eastAsia="es-ES"/>
        </w:rPr>
        <w:t>contenida e</w:t>
      </w:r>
      <w:r w:rsidR="00431B0D" w:rsidRPr="004D3D42">
        <w:rPr>
          <w:rFonts w:cstheme="majorHAnsi"/>
          <w:sz w:val="22"/>
          <w:szCs w:val="22"/>
          <w:lang w:eastAsia="es-ES"/>
        </w:rPr>
        <w:t xml:space="preserve">n la Resolución N° A </w:t>
      </w:r>
      <w:r w:rsidRPr="004D3D42">
        <w:rPr>
          <w:rFonts w:cstheme="majorHAnsi"/>
          <w:sz w:val="22"/>
          <w:szCs w:val="22"/>
          <w:lang w:eastAsia="es-ES"/>
        </w:rPr>
        <w:t>0009 de</w:t>
      </w:r>
      <w:r w:rsidR="00431B0D" w:rsidRPr="004D3D42">
        <w:rPr>
          <w:rFonts w:cstheme="majorHAnsi"/>
          <w:sz w:val="22"/>
          <w:szCs w:val="22"/>
          <w:lang w:eastAsia="es-ES"/>
        </w:rPr>
        <w:t xml:space="preserve"> 23</w:t>
      </w:r>
      <w:r w:rsidR="00C63B1D" w:rsidRPr="004D3D42">
        <w:rPr>
          <w:rFonts w:cstheme="majorHAnsi"/>
          <w:sz w:val="22"/>
          <w:szCs w:val="22"/>
          <w:lang w:eastAsia="es-ES"/>
        </w:rPr>
        <w:t xml:space="preserve"> de agosto de 2013</w:t>
      </w:r>
      <w:r w:rsidR="00EA4EED" w:rsidRPr="004D3D42">
        <w:rPr>
          <w:rFonts w:cstheme="majorHAnsi"/>
          <w:sz w:val="22"/>
          <w:szCs w:val="22"/>
          <w:lang w:eastAsia="es-ES"/>
        </w:rPr>
        <w:t>.</w:t>
      </w:r>
    </w:p>
    <w:p w14:paraId="33406A58" w14:textId="77777777" w:rsidR="0033339E" w:rsidRPr="004D3D42" w:rsidRDefault="0033339E" w:rsidP="0033339E">
      <w:pPr>
        <w:pStyle w:val="Prrafodelista"/>
        <w:spacing w:before="240" w:line="276" w:lineRule="auto"/>
        <w:jc w:val="both"/>
        <w:rPr>
          <w:rFonts w:cstheme="majorHAnsi"/>
          <w:sz w:val="22"/>
          <w:szCs w:val="22"/>
          <w:lang w:eastAsia="es-ES"/>
        </w:rPr>
      </w:pPr>
    </w:p>
    <w:p w14:paraId="5E3D61BE" w14:textId="5AFEB4C0" w:rsidR="00A92AE2" w:rsidRPr="004D3D42" w:rsidRDefault="00A92AE2" w:rsidP="001771C8">
      <w:pPr>
        <w:pStyle w:val="Prrafodelista"/>
        <w:numPr>
          <w:ilvl w:val="1"/>
          <w:numId w:val="39"/>
        </w:numPr>
        <w:spacing w:before="240" w:line="276" w:lineRule="auto"/>
        <w:jc w:val="both"/>
        <w:rPr>
          <w:rFonts w:cstheme="majorHAnsi"/>
          <w:b/>
          <w:sz w:val="22"/>
          <w:szCs w:val="22"/>
          <w:lang w:eastAsia="es-ES"/>
        </w:rPr>
      </w:pPr>
      <w:r w:rsidRPr="004D3D42">
        <w:rPr>
          <w:rFonts w:cstheme="majorHAnsi"/>
          <w:b/>
          <w:sz w:val="22"/>
          <w:szCs w:val="22"/>
          <w:lang w:eastAsia="es-ES"/>
        </w:rPr>
        <w:t>El Fiscalizador:</w:t>
      </w:r>
    </w:p>
    <w:p w14:paraId="0BFA85F8" w14:textId="14241CF9" w:rsidR="000F770F" w:rsidRPr="004D3D42" w:rsidRDefault="00A92AE2" w:rsidP="001771C8">
      <w:pPr>
        <w:pStyle w:val="Prrafodelista"/>
        <w:numPr>
          <w:ilvl w:val="2"/>
          <w:numId w:val="39"/>
        </w:numPr>
        <w:spacing w:before="240" w:line="276" w:lineRule="auto"/>
        <w:jc w:val="both"/>
        <w:rPr>
          <w:rFonts w:cstheme="majorHAnsi"/>
          <w:b/>
          <w:sz w:val="22"/>
          <w:szCs w:val="22"/>
          <w:lang w:eastAsia="es-ES"/>
        </w:rPr>
      </w:pPr>
      <w:r w:rsidRPr="004D3D42">
        <w:rPr>
          <w:rFonts w:cstheme="majorHAnsi"/>
          <w:sz w:val="22"/>
          <w:szCs w:val="22"/>
          <w:lang w:eastAsia="es-ES"/>
        </w:rPr>
        <w:t xml:space="preserve">Emitir informe de monitoreo y evaluación respecto a los informes técnico y financiero del Administrador del </w:t>
      </w:r>
      <w:r w:rsidR="006B2344" w:rsidRPr="004D3D42">
        <w:rPr>
          <w:rFonts w:cstheme="majorHAnsi"/>
          <w:sz w:val="22"/>
          <w:szCs w:val="22"/>
          <w:lang w:eastAsia="es-ES"/>
        </w:rPr>
        <w:t>C</w:t>
      </w:r>
      <w:r w:rsidR="002A160F" w:rsidRPr="004D3D42">
        <w:rPr>
          <w:rFonts w:cstheme="majorHAnsi"/>
          <w:sz w:val="22"/>
          <w:szCs w:val="22"/>
          <w:lang w:eastAsia="es-ES"/>
        </w:rPr>
        <w:t>onvenio</w:t>
      </w:r>
      <w:r w:rsidRPr="004D3D42">
        <w:rPr>
          <w:rFonts w:cstheme="majorHAnsi"/>
          <w:sz w:val="22"/>
          <w:szCs w:val="22"/>
          <w:lang w:eastAsia="es-ES"/>
        </w:rPr>
        <w:t>.</w:t>
      </w:r>
      <w:r w:rsidRPr="004D3D42">
        <w:rPr>
          <w:rFonts w:cstheme="majorHAnsi"/>
          <w:b/>
          <w:sz w:val="22"/>
          <w:szCs w:val="22"/>
          <w:lang w:eastAsia="es-ES"/>
        </w:rPr>
        <w:t xml:space="preserve"> </w:t>
      </w:r>
    </w:p>
    <w:p w14:paraId="53EC67AD" w14:textId="21030AB0" w:rsidR="000F770F" w:rsidRPr="004D3D42" w:rsidRDefault="00A92AE2" w:rsidP="001771C8">
      <w:pPr>
        <w:pStyle w:val="Prrafodelista"/>
        <w:numPr>
          <w:ilvl w:val="2"/>
          <w:numId w:val="39"/>
        </w:numPr>
        <w:spacing w:before="240" w:line="276" w:lineRule="auto"/>
        <w:jc w:val="both"/>
        <w:rPr>
          <w:rFonts w:cstheme="majorHAnsi"/>
          <w:sz w:val="22"/>
          <w:szCs w:val="22"/>
          <w:lang w:eastAsia="es-ES"/>
        </w:rPr>
      </w:pPr>
      <w:r w:rsidRPr="004D3D42">
        <w:rPr>
          <w:rFonts w:cstheme="majorHAnsi"/>
          <w:sz w:val="22"/>
          <w:szCs w:val="22"/>
          <w:lang w:eastAsia="es-ES"/>
        </w:rPr>
        <w:t>Remitir en formato digital, los informes de monitoreo y evaluación al responsable del registro de información en el SISCON</w:t>
      </w:r>
      <w:r w:rsidR="000F770F" w:rsidRPr="004D3D42">
        <w:rPr>
          <w:rFonts w:cstheme="majorHAnsi"/>
          <w:sz w:val="22"/>
          <w:szCs w:val="22"/>
          <w:lang w:eastAsia="es-ES"/>
        </w:rPr>
        <w:t>.</w:t>
      </w:r>
    </w:p>
    <w:p w14:paraId="4A0A024F" w14:textId="55F37621" w:rsidR="00A92AE2" w:rsidRPr="004D3D42" w:rsidRDefault="00A92AE2" w:rsidP="001771C8">
      <w:pPr>
        <w:pStyle w:val="Prrafodelista"/>
        <w:numPr>
          <w:ilvl w:val="2"/>
          <w:numId w:val="39"/>
        </w:numPr>
        <w:spacing w:before="240" w:line="276" w:lineRule="auto"/>
        <w:jc w:val="both"/>
        <w:rPr>
          <w:rFonts w:cstheme="majorHAnsi"/>
          <w:sz w:val="22"/>
          <w:szCs w:val="22"/>
          <w:lang w:eastAsia="es-ES"/>
        </w:rPr>
      </w:pPr>
      <w:r w:rsidRPr="004D3D42">
        <w:rPr>
          <w:rFonts w:cstheme="majorHAnsi"/>
          <w:sz w:val="22"/>
          <w:szCs w:val="22"/>
          <w:lang w:eastAsia="es-ES"/>
        </w:rPr>
        <w:t>Cumplir todo lo previsto en la “Guía que Regula el Procedimiento para la suscripción, Registro, Seguimiento y Custodia de Convenios del MDMQ”</w:t>
      </w:r>
      <w:r w:rsidR="00C63B1D" w:rsidRPr="004D3D42">
        <w:rPr>
          <w:rFonts w:cstheme="majorHAnsi"/>
          <w:sz w:val="22"/>
          <w:szCs w:val="22"/>
          <w:lang w:eastAsia="es-ES"/>
        </w:rPr>
        <w:t>, contenida</w:t>
      </w:r>
      <w:r w:rsidR="004F0C3F" w:rsidRPr="004D3D42">
        <w:rPr>
          <w:rFonts w:cstheme="majorHAnsi"/>
          <w:sz w:val="22"/>
          <w:szCs w:val="22"/>
          <w:lang w:eastAsia="es-ES"/>
        </w:rPr>
        <w:t xml:space="preserve"> en la Resoluci</w:t>
      </w:r>
      <w:r w:rsidR="00C63B1D" w:rsidRPr="004D3D42">
        <w:rPr>
          <w:rFonts w:cstheme="majorHAnsi"/>
          <w:sz w:val="22"/>
          <w:szCs w:val="22"/>
          <w:lang w:eastAsia="es-ES"/>
        </w:rPr>
        <w:t>ón N</w:t>
      </w:r>
      <w:r w:rsidR="004F0C3F" w:rsidRPr="004D3D42">
        <w:rPr>
          <w:rFonts w:cstheme="majorHAnsi"/>
          <w:sz w:val="22"/>
          <w:szCs w:val="22"/>
          <w:lang w:eastAsia="es-ES"/>
        </w:rPr>
        <w:t xml:space="preserve">° </w:t>
      </w:r>
      <w:r w:rsidR="00431B0D" w:rsidRPr="004D3D42">
        <w:rPr>
          <w:rFonts w:cstheme="majorHAnsi"/>
          <w:sz w:val="22"/>
          <w:szCs w:val="22"/>
          <w:lang w:eastAsia="es-ES"/>
        </w:rPr>
        <w:t xml:space="preserve">A </w:t>
      </w:r>
      <w:r w:rsidR="00AE5DB3" w:rsidRPr="004D3D42">
        <w:rPr>
          <w:rFonts w:cstheme="majorHAnsi"/>
          <w:sz w:val="22"/>
          <w:szCs w:val="22"/>
          <w:lang w:eastAsia="es-ES"/>
        </w:rPr>
        <w:t>0009 de</w:t>
      </w:r>
      <w:r w:rsidR="00431B0D" w:rsidRPr="004D3D42">
        <w:rPr>
          <w:rFonts w:cstheme="majorHAnsi"/>
          <w:sz w:val="22"/>
          <w:szCs w:val="22"/>
          <w:lang w:eastAsia="es-ES"/>
        </w:rPr>
        <w:t xml:space="preserve"> 23</w:t>
      </w:r>
      <w:r w:rsidR="00C63B1D" w:rsidRPr="004D3D42">
        <w:rPr>
          <w:rFonts w:cstheme="majorHAnsi"/>
          <w:sz w:val="22"/>
          <w:szCs w:val="22"/>
          <w:lang w:eastAsia="es-ES"/>
        </w:rPr>
        <w:t xml:space="preserve"> de agosto de 2013</w:t>
      </w:r>
      <w:r w:rsidR="00AE5DB3" w:rsidRPr="004D3D42">
        <w:rPr>
          <w:rFonts w:cstheme="majorHAnsi"/>
          <w:sz w:val="22"/>
          <w:szCs w:val="22"/>
          <w:lang w:eastAsia="es-ES"/>
        </w:rPr>
        <w:t>.</w:t>
      </w:r>
    </w:p>
    <w:p w14:paraId="7F22A423" w14:textId="6386D535" w:rsidR="000F770F" w:rsidRPr="00E8137F" w:rsidRDefault="000508C2" w:rsidP="001771C8">
      <w:pPr>
        <w:spacing w:before="240" w:line="276" w:lineRule="auto"/>
        <w:jc w:val="both"/>
        <w:rPr>
          <w:rFonts w:asciiTheme="minorHAnsi" w:hAnsiTheme="minorHAnsi" w:cstheme="majorHAnsi"/>
          <w:b/>
        </w:rPr>
      </w:pPr>
      <w:r w:rsidRPr="00E8137F">
        <w:rPr>
          <w:rFonts w:asciiTheme="minorHAnsi" w:hAnsiTheme="minorHAnsi" w:cstheme="majorHAnsi"/>
          <w:b/>
        </w:rPr>
        <w:t xml:space="preserve">CLÁUSULA DÉCIMA </w:t>
      </w:r>
      <w:r w:rsidR="00762377" w:rsidRPr="00E8137F">
        <w:rPr>
          <w:rFonts w:asciiTheme="minorHAnsi" w:hAnsiTheme="minorHAnsi" w:cstheme="majorHAnsi"/>
          <w:b/>
        </w:rPr>
        <w:t>PRIMERA</w:t>
      </w:r>
      <w:r w:rsidR="009455E9" w:rsidRPr="00E8137F">
        <w:rPr>
          <w:rFonts w:asciiTheme="minorHAnsi" w:hAnsiTheme="minorHAnsi" w:cstheme="majorHAnsi"/>
          <w:b/>
        </w:rPr>
        <w:t>. -</w:t>
      </w:r>
      <w:r w:rsidRPr="00E8137F">
        <w:rPr>
          <w:rFonts w:asciiTheme="minorHAnsi" w:hAnsiTheme="minorHAnsi" w:cstheme="majorHAnsi"/>
          <w:b/>
        </w:rPr>
        <w:t xml:space="preserve"> RELACIÓN LABORAL O DE DEPENDENCIA:</w:t>
      </w:r>
    </w:p>
    <w:p w14:paraId="2CA26E1A" w14:textId="55B795FD" w:rsidR="00392B34" w:rsidRPr="00236BC6" w:rsidRDefault="000F770F" w:rsidP="001771C8">
      <w:pPr>
        <w:spacing w:before="240" w:line="276" w:lineRule="auto"/>
        <w:jc w:val="both"/>
        <w:rPr>
          <w:rFonts w:asciiTheme="minorHAnsi" w:hAnsiTheme="minorHAnsi" w:cstheme="majorHAnsi"/>
        </w:rPr>
      </w:pPr>
      <w:r w:rsidRPr="00236BC6">
        <w:rPr>
          <w:rFonts w:asciiTheme="minorHAnsi" w:hAnsiTheme="minorHAnsi" w:cstheme="majorHAnsi"/>
        </w:rPr>
        <w:t>EL MUNICIPIO</w:t>
      </w:r>
      <w:r w:rsidR="00766689" w:rsidRPr="00236BC6">
        <w:rPr>
          <w:rFonts w:asciiTheme="minorHAnsi" w:hAnsiTheme="minorHAnsi" w:cstheme="majorHAnsi"/>
        </w:rPr>
        <w:t xml:space="preserve"> p</w:t>
      </w:r>
      <w:r w:rsidR="000508C2" w:rsidRPr="00236BC6">
        <w:rPr>
          <w:rFonts w:asciiTheme="minorHAnsi" w:hAnsiTheme="minorHAnsi" w:cstheme="majorHAnsi"/>
        </w:rPr>
        <w:t xml:space="preserve">or la naturaleza del presente </w:t>
      </w:r>
      <w:r w:rsidRPr="00236BC6">
        <w:rPr>
          <w:rFonts w:asciiTheme="minorHAnsi" w:hAnsiTheme="minorHAnsi" w:cstheme="majorHAnsi"/>
        </w:rPr>
        <w:t xml:space="preserve">CONVENIO </w:t>
      </w:r>
      <w:r w:rsidR="00766689" w:rsidRPr="00236BC6">
        <w:rPr>
          <w:rFonts w:asciiTheme="minorHAnsi" w:hAnsiTheme="minorHAnsi" w:cstheme="majorHAnsi"/>
        </w:rPr>
        <w:t xml:space="preserve">no tendrá </w:t>
      </w:r>
      <w:r w:rsidR="000508C2" w:rsidRPr="00236BC6">
        <w:rPr>
          <w:rFonts w:asciiTheme="minorHAnsi" w:hAnsiTheme="minorHAnsi" w:cstheme="majorHAnsi"/>
        </w:rPr>
        <w:t>rel</w:t>
      </w:r>
      <w:r w:rsidR="00A2208F" w:rsidRPr="00236BC6">
        <w:rPr>
          <w:rFonts w:asciiTheme="minorHAnsi" w:hAnsiTheme="minorHAnsi" w:cstheme="majorHAnsi"/>
        </w:rPr>
        <w:t>ación laboral</w:t>
      </w:r>
      <w:r w:rsidR="00766689" w:rsidRPr="00236BC6">
        <w:rPr>
          <w:rFonts w:asciiTheme="minorHAnsi" w:hAnsiTheme="minorHAnsi" w:cstheme="majorHAnsi"/>
        </w:rPr>
        <w:t xml:space="preserve"> o de dependencia</w:t>
      </w:r>
      <w:r w:rsidR="00981CDF" w:rsidRPr="00236BC6">
        <w:rPr>
          <w:rFonts w:asciiTheme="minorHAnsi" w:hAnsiTheme="minorHAnsi" w:cstheme="majorHAnsi"/>
        </w:rPr>
        <w:t xml:space="preserve"> con </w:t>
      </w:r>
      <w:r w:rsidR="00876780" w:rsidRPr="00236BC6">
        <w:rPr>
          <w:rFonts w:asciiTheme="minorHAnsi" w:hAnsiTheme="minorHAnsi" w:cstheme="majorHAnsi"/>
        </w:rPr>
        <w:t>la directiva y/o integrantes de la Liga</w:t>
      </w:r>
      <w:r w:rsidR="00431B0D" w:rsidRPr="00236BC6">
        <w:rPr>
          <w:rFonts w:asciiTheme="minorHAnsi" w:hAnsiTheme="minorHAnsi" w:cstheme="majorHAnsi"/>
        </w:rPr>
        <w:t xml:space="preserve"> Barrial </w:t>
      </w:r>
      <w:r w:rsidR="00AE5DB3" w:rsidRPr="00236BC6">
        <w:rPr>
          <w:rFonts w:asciiTheme="minorHAnsi" w:hAnsiTheme="minorHAnsi" w:cstheme="majorHAnsi"/>
        </w:rPr>
        <w:t>“</w:t>
      </w:r>
      <w:r w:rsidR="00026D0D" w:rsidRPr="00236BC6">
        <w:rPr>
          <w:rFonts w:asciiTheme="minorHAnsi" w:hAnsiTheme="minorHAnsi" w:cstheme="majorHAnsi"/>
        </w:rPr>
        <w:t>Amistad</w:t>
      </w:r>
      <w:r w:rsidR="00AE5DB3" w:rsidRPr="00236BC6">
        <w:rPr>
          <w:rFonts w:asciiTheme="minorHAnsi" w:hAnsiTheme="minorHAnsi" w:cstheme="majorHAnsi"/>
        </w:rPr>
        <w:t>”, y el</w:t>
      </w:r>
      <w:r w:rsidR="00981CDF" w:rsidRPr="00236BC6">
        <w:rPr>
          <w:rFonts w:asciiTheme="minorHAnsi" w:hAnsiTheme="minorHAnsi" w:cstheme="majorHAnsi"/>
        </w:rPr>
        <w:t xml:space="preserve"> personal que contra</w:t>
      </w:r>
      <w:r w:rsidR="00876780" w:rsidRPr="00236BC6">
        <w:rPr>
          <w:rFonts w:asciiTheme="minorHAnsi" w:hAnsiTheme="minorHAnsi" w:cstheme="majorHAnsi"/>
        </w:rPr>
        <w:t xml:space="preserve">tare la misma para el cumplimiento del </w:t>
      </w:r>
      <w:r w:rsidR="004F0C3F" w:rsidRPr="00236BC6">
        <w:rPr>
          <w:rFonts w:asciiTheme="minorHAnsi" w:hAnsiTheme="minorHAnsi" w:cstheme="majorHAnsi"/>
        </w:rPr>
        <w:t>CONVENIO.</w:t>
      </w:r>
    </w:p>
    <w:p w14:paraId="41F85EEE" w14:textId="3777273E" w:rsidR="004433A4" w:rsidRPr="00236BC6" w:rsidRDefault="00392B34" w:rsidP="001771C8">
      <w:pPr>
        <w:spacing w:before="240" w:line="276" w:lineRule="auto"/>
        <w:jc w:val="both"/>
        <w:rPr>
          <w:rFonts w:asciiTheme="minorHAnsi" w:hAnsiTheme="minorHAnsi" w:cstheme="majorHAnsi"/>
        </w:rPr>
      </w:pPr>
      <w:r w:rsidRPr="00236BC6">
        <w:rPr>
          <w:rFonts w:asciiTheme="minorHAnsi" w:hAnsiTheme="minorHAnsi" w:cstheme="majorHAnsi"/>
        </w:rPr>
        <w:t>En el caso de que el BENEFICIARIO cuente con personal para el cuidado y mantenimiento de la instalación y escenario deportivo, la relación laboral en cumplimiento a la ley</w:t>
      </w:r>
      <w:r w:rsidR="00D23FCC" w:rsidRPr="00236BC6">
        <w:rPr>
          <w:rFonts w:asciiTheme="minorHAnsi" w:hAnsiTheme="minorHAnsi" w:cstheme="majorHAnsi"/>
        </w:rPr>
        <w:t>;</w:t>
      </w:r>
      <w:r w:rsidR="00431B0D" w:rsidRPr="00236BC6">
        <w:rPr>
          <w:rFonts w:asciiTheme="minorHAnsi" w:hAnsiTheme="minorHAnsi" w:cstheme="majorHAnsi"/>
        </w:rPr>
        <w:t xml:space="preserve"> </w:t>
      </w:r>
      <w:r w:rsidR="00AE5DB3" w:rsidRPr="00236BC6">
        <w:rPr>
          <w:rFonts w:asciiTheme="minorHAnsi" w:hAnsiTheme="minorHAnsi" w:cstheme="majorHAnsi"/>
        </w:rPr>
        <w:t>y</w:t>
      </w:r>
      <w:r w:rsidR="00D23FCC" w:rsidRPr="00236BC6">
        <w:rPr>
          <w:rFonts w:asciiTheme="minorHAnsi" w:hAnsiTheme="minorHAnsi" w:cstheme="majorHAnsi"/>
        </w:rPr>
        <w:t>,</w:t>
      </w:r>
      <w:r w:rsidR="00AE5DB3" w:rsidRPr="00236BC6">
        <w:rPr>
          <w:rFonts w:asciiTheme="minorHAnsi" w:hAnsiTheme="minorHAnsi" w:cstheme="majorHAnsi"/>
        </w:rPr>
        <w:t xml:space="preserve"> las</w:t>
      </w:r>
      <w:r w:rsidRPr="00236BC6">
        <w:rPr>
          <w:rFonts w:asciiTheme="minorHAnsi" w:hAnsiTheme="minorHAnsi" w:cstheme="majorHAnsi"/>
        </w:rPr>
        <w:t xml:space="preserve"> obligaciones que la misma exige, será</w:t>
      </w:r>
      <w:r w:rsidR="006B2344" w:rsidRPr="00236BC6">
        <w:rPr>
          <w:rFonts w:asciiTheme="minorHAnsi" w:hAnsiTheme="minorHAnsi" w:cstheme="majorHAnsi"/>
        </w:rPr>
        <w:t>n</w:t>
      </w:r>
      <w:r w:rsidRPr="00236BC6">
        <w:rPr>
          <w:rFonts w:asciiTheme="minorHAnsi" w:hAnsiTheme="minorHAnsi" w:cstheme="majorHAnsi"/>
        </w:rPr>
        <w:t xml:space="preserve"> de cumplimiento y absoluta responsabilidad del BENEFICIARIO. </w:t>
      </w:r>
    </w:p>
    <w:p w14:paraId="07D5A76D" w14:textId="389943D1" w:rsidR="000F770F" w:rsidRPr="00236BC6" w:rsidRDefault="000508C2" w:rsidP="001771C8">
      <w:pPr>
        <w:spacing w:before="240" w:line="276" w:lineRule="auto"/>
        <w:jc w:val="both"/>
        <w:rPr>
          <w:rFonts w:asciiTheme="minorHAnsi" w:hAnsiTheme="minorHAnsi" w:cstheme="majorHAnsi"/>
          <w:b/>
        </w:rPr>
      </w:pPr>
      <w:r w:rsidRPr="00236BC6">
        <w:rPr>
          <w:rFonts w:asciiTheme="minorHAnsi" w:hAnsiTheme="minorHAnsi" w:cstheme="majorHAnsi"/>
          <w:b/>
        </w:rPr>
        <w:t xml:space="preserve">CLÁUSULA DÉCIMA </w:t>
      </w:r>
      <w:r w:rsidR="00762377" w:rsidRPr="00236BC6">
        <w:rPr>
          <w:rFonts w:asciiTheme="minorHAnsi" w:hAnsiTheme="minorHAnsi" w:cstheme="majorHAnsi"/>
          <w:b/>
        </w:rPr>
        <w:t>SEGUNDA</w:t>
      </w:r>
      <w:r w:rsidR="009455E9" w:rsidRPr="00236BC6">
        <w:rPr>
          <w:rFonts w:asciiTheme="minorHAnsi" w:hAnsiTheme="minorHAnsi" w:cstheme="majorHAnsi"/>
          <w:b/>
        </w:rPr>
        <w:t xml:space="preserve">. </w:t>
      </w:r>
      <w:r w:rsidR="00392B34" w:rsidRPr="00236BC6">
        <w:rPr>
          <w:rFonts w:asciiTheme="minorHAnsi" w:hAnsiTheme="minorHAnsi" w:cstheme="majorHAnsi"/>
          <w:b/>
        </w:rPr>
        <w:t>–</w:t>
      </w:r>
      <w:r w:rsidRPr="00236BC6">
        <w:rPr>
          <w:rFonts w:asciiTheme="minorHAnsi" w:hAnsiTheme="minorHAnsi" w:cstheme="majorHAnsi"/>
          <w:b/>
        </w:rPr>
        <w:t xml:space="preserve"> TERMINACIÓN</w:t>
      </w:r>
      <w:r w:rsidR="00392B34" w:rsidRPr="00236BC6">
        <w:rPr>
          <w:rFonts w:asciiTheme="minorHAnsi" w:hAnsiTheme="minorHAnsi" w:cstheme="majorHAnsi"/>
          <w:b/>
        </w:rPr>
        <w:t xml:space="preserve"> </w:t>
      </w:r>
      <w:r w:rsidR="00B87114" w:rsidRPr="00236BC6">
        <w:rPr>
          <w:rFonts w:asciiTheme="minorHAnsi" w:hAnsiTheme="minorHAnsi" w:cstheme="majorHAnsi"/>
          <w:b/>
        </w:rPr>
        <w:t>DEL CONVENIO.</w:t>
      </w:r>
    </w:p>
    <w:p w14:paraId="628B9A1C" w14:textId="18C9B464" w:rsidR="000508C2" w:rsidRPr="00236BC6" w:rsidRDefault="000508C2" w:rsidP="001771C8">
      <w:pPr>
        <w:pStyle w:val="Prrafodelista"/>
        <w:numPr>
          <w:ilvl w:val="1"/>
          <w:numId w:val="41"/>
        </w:numPr>
        <w:spacing w:before="240" w:line="276" w:lineRule="auto"/>
        <w:jc w:val="both"/>
        <w:rPr>
          <w:rFonts w:cstheme="majorHAnsi"/>
          <w:sz w:val="22"/>
          <w:szCs w:val="22"/>
        </w:rPr>
      </w:pPr>
      <w:r w:rsidRPr="00236BC6">
        <w:rPr>
          <w:rFonts w:cstheme="majorHAnsi"/>
          <w:sz w:val="22"/>
          <w:szCs w:val="22"/>
        </w:rPr>
        <w:lastRenderedPageBreak/>
        <w:t>Este Convenio se dará por terminado en los siguientes casos:</w:t>
      </w:r>
    </w:p>
    <w:p w14:paraId="20A418FD" w14:textId="5F5405E9" w:rsidR="00500A66" w:rsidRPr="00236BC6" w:rsidRDefault="004F0C3F" w:rsidP="001771C8">
      <w:pPr>
        <w:numPr>
          <w:ilvl w:val="0"/>
          <w:numId w:val="22"/>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i</w:t>
      </w:r>
      <w:r w:rsidR="00500A66" w:rsidRPr="00236BC6">
        <w:rPr>
          <w:rFonts w:asciiTheme="minorHAnsi" w:hAnsiTheme="minorHAnsi" w:cstheme="majorHAnsi"/>
          <w:lang w:val="es-ES_tradnl" w:eastAsia="es-ES"/>
        </w:rPr>
        <w:t>ncumplimiento del objeto</w:t>
      </w:r>
      <w:r w:rsidR="00A00BFD" w:rsidRPr="00236BC6">
        <w:rPr>
          <w:rFonts w:asciiTheme="minorHAnsi" w:hAnsiTheme="minorHAnsi" w:cstheme="majorHAnsi"/>
          <w:lang w:val="es-ES_tradnl" w:eastAsia="es-ES"/>
        </w:rPr>
        <w:t xml:space="preserve"> del </w:t>
      </w:r>
      <w:r w:rsidR="007052F0" w:rsidRPr="00236BC6">
        <w:rPr>
          <w:rFonts w:asciiTheme="minorHAnsi" w:hAnsiTheme="minorHAnsi" w:cstheme="majorHAnsi"/>
          <w:lang w:val="es-ES_tradnl" w:eastAsia="es-ES"/>
        </w:rPr>
        <w:t>CONVENIO</w:t>
      </w:r>
      <w:r w:rsidR="000F770F" w:rsidRPr="00236BC6">
        <w:rPr>
          <w:rFonts w:asciiTheme="minorHAnsi" w:hAnsiTheme="minorHAnsi" w:cstheme="majorHAnsi"/>
          <w:lang w:val="es-ES_tradnl" w:eastAsia="es-ES"/>
        </w:rPr>
        <w:t>.</w:t>
      </w:r>
    </w:p>
    <w:p w14:paraId="525F5C34" w14:textId="695F95DC" w:rsidR="004433A4" w:rsidRPr="00236BC6" w:rsidRDefault="004433A4" w:rsidP="001771C8">
      <w:pPr>
        <w:numPr>
          <w:ilvl w:val="0"/>
          <w:numId w:val="22"/>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 xml:space="preserve">Por incumplimiento de las obligaciones adquiridas por </w:t>
      </w:r>
      <w:r w:rsidR="00DB1852" w:rsidRPr="00236BC6">
        <w:rPr>
          <w:rFonts w:asciiTheme="minorHAnsi" w:hAnsiTheme="minorHAnsi" w:cstheme="majorHAnsi"/>
          <w:lang w:val="es-ES_tradnl" w:eastAsia="es-ES"/>
        </w:rPr>
        <w:t xml:space="preserve">el </w:t>
      </w:r>
      <w:r w:rsidR="00C816AC" w:rsidRPr="00236BC6">
        <w:rPr>
          <w:rFonts w:asciiTheme="minorHAnsi" w:hAnsiTheme="minorHAnsi" w:cstheme="majorHAnsi"/>
          <w:lang w:val="es-ES_tradnl" w:eastAsia="es-ES"/>
        </w:rPr>
        <w:t xml:space="preserve">BENEFICIARIO </w:t>
      </w:r>
      <w:r w:rsidRPr="00236BC6">
        <w:rPr>
          <w:rFonts w:asciiTheme="minorHAnsi" w:hAnsiTheme="minorHAnsi" w:cstheme="majorHAnsi"/>
          <w:lang w:val="es-ES_tradnl" w:eastAsia="es-ES"/>
        </w:rPr>
        <w:t xml:space="preserve">a través del presente </w:t>
      </w:r>
      <w:r w:rsidR="007052F0" w:rsidRPr="00236BC6">
        <w:rPr>
          <w:rFonts w:asciiTheme="minorHAnsi" w:hAnsiTheme="minorHAnsi" w:cstheme="majorHAnsi"/>
          <w:lang w:val="es-ES_tradnl" w:eastAsia="es-ES"/>
        </w:rPr>
        <w:t>CONVENIO</w:t>
      </w:r>
      <w:r w:rsidR="000F770F" w:rsidRPr="00236BC6">
        <w:rPr>
          <w:rFonts w:asciiTheme="minorHAnsi" w:hAnsiTheme="minorHAnsi" w:cstheme="majorHAnsi"/>
          <w:lang w:val="es-ES_tradnl" w:eastAsia="es-ES"/>
        </w:rPr>
        <w:t>.</w:t>
      </w:r>
    </w:p>
    <w:p w14:paraId="2F611CDF" w14:textId="3F2E3836" w:rsidR="004433A4" w:rsidRPr="00236BC6" w:rsidRDefault="004433A4" w:rsidP="001771C8">
      <w:pPr>
        <w:numPr>
          <w:ilvl w:val="0"/>
          <w:numId w:val="22"/>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vencimiento del plazo</w:t>
      </w:r>
      <w:r w:rsidR="000F770F" w:rsidRPr="00236BC6">
        <w:rPr>
          <w:rFonts w:asciiTheme="minorHAnsi" w:hAnsiTheme="minorHAnsi" w:cstheme="majorHAnsi"/>
          <w:lang w:val="es-ES_tradnl" w:eastAsia="es-ES"/>
        </w:rPr>
        <w:t>.</w:t>
      </w:r>
    </w:p>
    <w:p w14:paraId="3B9D52A8" w14:textId="6B2F4927" w:rsidR="004433A4" w:rsidRPr="00236BC6" w:rsidRDefault="004433A4" w:rsidP="001771C8">
      <w:pPr>
        <w:numPr>
          <w:ilvl w:val="0"/>
          <w:numId w:val="22"/>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mutuo acuerdo de las partes</w:t>
      </w:r>
      <w:r w:rsidR="000F770F" w:rsidRPr="00236BC6">
        <w:rPr>
          <w:rFonts w:asciiTheme="minorHAnsi" w:hAnsiTheme="minorHAnsi" w:cstheme="majorHAnsi"/>
          <w:lang w:val="es-ES_tradnl" w:eastAsia="es-ES"/>
        </w:rPr>
        <w:t>.</w:t>
      </w:r>
    </w:p>
    <w:p w14:paraId="1D78C0FD" w14:textId="65ED1077" w:rsidR="004433A4" w:rsidRPr="00236BC6" w:rsidRDefault="004433A4" w:rsidP="001771C8">
      <w:pPr>
        <w:numPr>
          <w:ilvl w:val="0"/>
          <w:numId w:val="22"/>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 xml:space="preserve">Por liquidación de la organización </w:t>
      </w:r>
      <w:r w:rsidR="004F0C3F" w:rsidRPr="00236BC6">
        <w:rPr>
          <w:rFonts w:asciiTheme="minorHAnsi" w:hAnsiTheme="minorHAnsi" w:cstheme="majorHAnsi"/>
          <w:lang w:val="es-ES_tradnl" w:eastAsia="es-ES"/>
        </w:rPr>
        <w:t>beneficiaria</w:t>
      </w:r>
      <w:r w:rsidR="000F770F" w:rsidRPr="00236BC6">
        <w:rPr>
          <w:rFonts w:asciiTheme="minorHAnsi" w:hAnsiTheme="minorHAnsi" w:cstheme="majorHAnsi"/>
          <w:lang w:val="es-ES_tradnl" w:eastAsia="es-ES"/>
        </w:rPr>
        <w:t>.</w:t>
      </w:r>
    </w:p>
    <w:p w14:paraId="7A9443D1" w14:textId="4BD91C55" w:rsidR="00D363C9" w:rsidRPr="00236BC6" w:rsidRDefault="00274DDD" w:rsidP="00D363C9">
      <w:pPr>
        <w:numPr>
          <w:ilvl w:val="0"/>
          <w:numId w:val="22"/>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De ser necesario</w:t>
      </w:r>
      <w:r w:rsidR="000F770F" w:rsidRPr="00236BC6">
        <w:rPr>
          <w:rFonts w:asciiTheme="minorHAnsi" w:hAnsiTheme="minorHAnsi" w:cstheme="majorHAnsi"/>
          <w:lang w:val="es-ES_tradnl" w:eastAsia="es-ES"/>
        </w:rPr>
        <w:t>,</w:t>
      </w:r>
      <w:r w:rsidRPr="00236BC6">
        <w:rPr>
          <w:rFonts w:asciiTheme="minorHAnsi" w:hAnsiTheme="minorHAnsi" w:cstheme="majorHAnsi"/>
          <w:lang w:val="es-ES_tradnl" w:eastAsia="es-ES"/>
        </w:rPr>
        <w:t xml:space="preserve"> para los intereses municipales</w:t>
      </w:r>
      <w:r w:rsidR="00C816AC" w:rsidRPr="00236BC6">
        <w:rPr>
          <w:rFonts w:asciiTheme="minorHAnsi" w:hAnsiTheme="minorHAnsi" w:cstheme="majorHAnsi"/>
          <w:lang w:val="es-ES_tradnl" w:eastAsia="es-ES"/>
        </w:rPr>
        <w:t>,</w:t>
      </w:r>
      <w:r w:rsidRPr="00236BC6">
        <w:rPr>
          <w:rFonts w:asciiTheme="minorHAnsi" w:hAnsiTheme="minorHAnsi" w:cstheme="majorHAnsi"/>
          <w:lang w:val="es-ES_tradnl" w:eastAsia="es-ES"/>
        </w:rPr>
        <w:t xml:space="preserve"> el plazo podrá terminar de forma unilateral, antes del plazo establecido en</w:t>
      </w:r>
      <w:r w:rsidR="007052F0" w:rsidRPr="00236BC6">
        <w:rPr>
          <w:rFonts w:asciiTheme="minorHAnsi" w:hAnsiTheme="minorHAnsi" w:cstheme="majorHAnsi"/>
          <w:lang w:val="es-ES_tradnl" w:eastAsia="es-ES"/>
        </w:rPr>
        <w:t xml:space="preserve"> este</w:t>
      </w:r>
      <w:r w:rsidRPr="00236BC6">
        <w:rPr>
          <w:rFonts w:asciiTheme="minorHAnsi" w:hAnsiTheme="minorHAnsi" w:cstheme="majorHAnsi"/>
          <w:lang w:val="es-ES_tradnl" w:eastAsia="es-ES"/>
        </w:rPr>
        <w:t xml:space="preserve"> </w:t>
      </w:r>
      <w:r w:rsidR="00C816AC" w:rsidRPr="00236BC6">
        <w:rPr>
          <w:rFonts w:asciiTheme="minorHAnsi" w:hAnsiTheme="minorHAnsi" w:cstheme="majorHAnsi"/>
          <w:shd w:val="clear" w:color="auto" w:fill="FFFFFF" w:themeFill="background1"/>
          <w:lang w:val="es-ES_tradnl" w:eastAsia="es-ES"/>
        </w:rPr>
        <w:t>CONVENIO</w:t>
      </w:r>
      <w:r w:rsidR="004433A4" w:rsidRPr="00236BC6">
        <w:rPr>
          <w:rFonts w:asciiTheme="minorHAnsi" w:hAnsiTheme="minorHAnsi" w:cstheme="majorHAnsi"/>
          <w:shd w:val="clear" w:color="auto" w:fill="FFFFFF" w:themeFill="background1"/>
          <w:lang w:val="es-ES_tradnl" w:eastAsia="es-ES"/>
        </w:rPr>
        <w:t xml:space="preserve">, por parte de la </w:t>
      </w:r>
      <w:r w:rsidR="007052F0" w:rsidRPr="00236BC6">
        <w:rPr>
          <w:rFonts w:asciiTheme="minorHAnsi" w:hAnsiTheme="minorHAnsi" w:cstheme="majorHAnsi"/>
          <w:shd w:val="clear" w:color="auto" w:fill="FFFFFF" w:themeFill="background1"/>
          <w:lang w:val="es-ES_tradnl" w:eastAsia="es-ES"/>
        </w:rPr>
        <w:t xml:space="preserve">ADMINISTRACIÓN ZONAL, </w:t>
      </w:r>
      <w:r w:rsidR="004433A4" w:rsidRPr="00236BC6">
        <w:rPr>
          <w:rFonts w:asciiTheme="minorHAnsi" w:hAnsiTheme="minorHAnsi" w:cstheme="majorHAnsi"/>
          <w:shd w:val="clear" w:color="auto" w:fill="FFFFFF" w:themeFill="background1"/>
          <w:lang w:val="es-ES_tradnl" w:eastAsia="es-ES"/>
        </w:rPr>
        <w:t xml:space="preserve">la </w:t>
      </w:r>
      <w:r w:rsidR="000F770F" w:rsidRPr="00236BC6">
        <w:rPr>
          <w:rFonts w:asciiTheme="minorHAnsi" w:hAnsiTheme="minorHAnsi" w:cstheme="majorHAnsi"/>
          <w:shd w:val="clear" w:color="auto" w:fill="FFFFFF" w:themeFill="background1"/>
          <w:lang w:val="es-ES_tradnl" w:eastAsia="es-ES"/>
        </w:rPr>
        <w:t xml:space="preserve">que </w:t>
      </w:r>
      <w:r w:rsidR="00946139" w:rsidRPr="00236BC6">
        <w:rPr>
          <w:rFonts w:asciiTheme="minorHAnsi" w:hAnsiTheme="minorHAnsi" w:cstheme="majorHAnsi"/>
          <w:shd w:val="clear" w:color="auto" w:fill="FFFFFF" w:themeFill="background1"/>
          <w:lang w:val="es-ES_tradnl" w:eastAsia="es-ES"/>
        </w:rPr>
        <w:t>enviará</w:t>
      </w:r>
      <w:r w:rsidR="00981CDF" w:rsidRPr="00236BC6">
        <w:rPr>
          <w:rFonts w:asciiTheme="minorHAnsi" w:hAnsiTheme="minorHAnsi" w:cstheme="majorHAnsi"/>
          <w:shd w:val="clear" w:color="auto" w:fill="FFFFFF" w:themeFill="background1"/>
          <w:lang w:val="es-ES_tradnl" w:eastAsia="es-ES"/>
        </w:rPr>
        <w:t xml:space="preserve"> a la Comisión d</w:t>
      </w:r>
      <w:r w:rsidR="004433A4" w:rsidRPr="00236BC6">
        <w:rPr>
          <w:rFonts w:asciiTheme="minorHAnsi" w:hAnsiTheme="minorHAnsi" w:cstheme="majorHAnsi"/>
          <w:shd w:val="clear" w:color="auto" w:fill="FFFFFF" w:themeFill="background1"/>
          <w:lang w:val="es-ES_tradnl" w:eastAsia="es-ES"/>
        </w:rPr>
        <w:t>e Propiedad y Espacio Público para su análisis e informe respectivo y se remitirá al Concejo M</w:t>
      </w:r>
      <w:r w:rsidRPr="00236BC6">
        <w:rPr>
          <w:rFonts w:asciiTheme="minorHAnsi" w:hAnsiTheme="minorHAnsi" w:cstheme="majorHAnsi"/>
          <w:shd w:val="clear" w:color="auto" w:fill="FFFFFF" w:themeFill="background1"/>
          <w:lang w:val="es-ES_tradnl" w:eastAsia="es-ES"/>
        </w:rPr>
        <w:t>etropolitano para su resolución</w:t>
      </w:r>
      <w:r w:rsidR="00946139" w:rsidRPr="00236BC6">
        <w:rPr>
          <w:rFonts w:asciiTheme="minorHAnsi" w:hAnsiTheme="minorHAnsi" w:cstheme="majorHAnsi"/>
          <w:lang w:val="es-ES_tradnl" w:eastAsia="es-ES"/>
        </w:rPr>
        <w:t>.</w:t>
      </w:r>
    </w:p>
    <w:p w14:paraId="68242509" w14:textId="451168F4" w:rsidR="00C816AC" w:rsidRPr="00236BC6" w:rsidRDefault="00C816AC" w:rsidP="00D363C9">
      <w:pPr>
        <w:numPr>
          <w:ilvl w:val="0"/>
          <w:numId w:val="22"/>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eastAsia="es-ES"/>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38C2D0DF" w14:textId="77777777" w:rsidR="00D363C9" w:rsidRPr="00236BC6" w:rsidRDefault="00D363C9" w:rsidP="00D363C9">
      <w:pPr>
        <w:spacing w:after="0" w:line="276" w:lineRule="auto"/>
        <w:jc w:val="both"/>
        <w:rPr>
          <w:rFonts w:asciiTheme="minorHAnsi" w:hAnsiTheme="minorHAnsi" w:cstheme="majorHAnsi"/>
          <w:lang w:val="es-ES_tradnl" w:eastAsia="es-ES"/>
        </w:rPr>
      </w:pPr>
    </w:p>
    <w:p w14:paraId="59E1C10E" w14:textId="57F7D837" w:rsidR="00D363C9" w:rsidRPr="00236BC6" w:rsidRDefault="00D363C9" w:rsidP="00D363C9">
      <w:pPr>
        <w:shd w:val="clear" w:color="auto" w:fill="FFFFFF" w:themeFill="background1"/>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cualquiera de estas causales</w:t>
      </w:r>
      <w:r w:rsidR="00C816AC" w:rsidRPr="00236BC6">
        <w:rPr>
          <w:rFonts w:asciiTheme="minorHAnsi" w:hAnsiTheme="minorHAnsi" w:cstheme="majorHAnsi"/>
          <w:lang w:val="es-ES_tradnl" w:eastAsia="es-ES"/>
        </w:rPr>
        <w:t>,</w:t>
      </w:r>
      <w:r w:rsidRPr="00236BC6">
        <w:rPr>
          <w:rFonts w:asciiTheme="minorHAnsi" w:hAnsiTheme="minorHAnsi" w:cstheme="majorHAnsi"/>
          <w:lang w:val="es-ES_tradnl" w:eastAsia="es-ES"/>
        </w:rPr>
        <w:t xml:space="preserve"> el Administrador del </w:t>
      </w:r>
      <w:r w:rsidR="00C816AC" w:rsidRPr="00236BC6">
        <w:rPr>
          <w:rFonts w:asciiTheme="minorHAnsi" w:hAnsiTheme="minorHAnsi" w:cstheme="majorHAnsi"/>
          <w:lang w:val="es-ES_tradnl" w:eastAsia="es-ES"/>
        </w:rPr>
        <w:t>C</w:t>
      </w:r>
      <w:r w:rsidR="001F2486" w:rsidRPr="00236BC6">
        <w:rPr>
          <w:rFonts w:asciiTheme="minorHAnsi" w:hAnsiTheme="minorHAnsi" w:cstheme="majorHAnsi"/>
          <w:lang w:val="es-ES_tradnl" w:eastAsia="es-ES"/>
        </w:rPr>
        <w:t>onvenio</w:t>
      </w:r>
      <w:r w:rsidRPr="00236BC6">
        <w:rPr>
          <w:rFonts w:asciiTheme="minorHAnsi" w:hAnsiTheme="minorHAnsi" w:cstheme="majorHAnsi"/>
          <w:lang w:val="es-ES_tradnl" w:eastAsia="es-ES"/>
        </w:rPr>
        <w:t>, procederá con la elaboración de un informe que motive la terminación del mismo.</w:t>
      </w:r>
    </w:p>
    <w:p w14:paraId="422E3388" w14:textId="6320D872" w:rsidR="004433A4" w:rsidRPr="00236BC6" w:rsidRDefault="00D363C9" w:rsidP="00D363C9">
      <w:pPr>
        <w:pStyle w:val="Prrafodelista"/>
        <w:numPr>
          <w:ilvl w:val="1"/>
          <w:numId w:val="41"/>
        </w:numPr>
        <w:spacing w:before="240" w:line="276" w:lineRule="auto"/>
        <w:jc w:val="both"/>
        <w:rPr>
          <w:rFonts w:cstheme="majorHAnsi"/>
          <w:b/>
          <w:sz w:val="22"/>
          <w:szCs w:val="22"/>
          <w:lang w:eastAsia="es-ES"/>
        </w:rPr>
      </w:pPr>
      <w:r w:rsidRPr="00236BC6">
        <w:rPr>
          <w:rFonts w:cstheme="majorHAnsi"/>
          <w:sz w:val="22"/>
          <w:szCs w:val="22"/>
          <w:lang w:eastAsia="es-ES"/>
        </w:rPr>
        <w:t>La terminación de manera anticipada y unilateral, una vez conocida y resuelta</w:t>
      </w:r>
      <w:r w:rsidR="004433A4" w:rsidRPr="00236BC6">
        <w:rPr>
          <w:rFonts w:cstheme="majorHAnsi"/>
          <w:sz w:val="22"/>
          <w:szCs w:val="22"/>
          <w:lang w:eastAsia="es-ES"/>
        </w:rPr>
        <w:t xml:space="preserve"> por el Concejo Metropolitano, se ejecutará mediante notificación al</w:t>
      </w:r>
      <w:r w:rsidR="00946139" w:rsidRPr="00236BC6">
        <w:rPr>
          <w:rFonts w:cstheme="majorHAnsi"/>
          <w:sz w:val="22"/>
          <w:szCs w:val="22"/>
          <w:lang w:eastAsia="es-ES"/>
        </w:rPr>
        <w:t xml:space="preserve"> BENEFICIARIO</w:t>
      </w:r>
      <w:r w:rsidR="00C816AC" w:rsidRPr="00236BC6">
        <w:rPr>
          <w:rFonts w:cstheme="majorHAnsi"/>
          <w:sz w:val="22"/>
          <w:szCs w:val="22"/>
          <w:lang w:eastAsia="es-ES"/>
        </w:rPr>
        <w:t xml:space="preserve"> </w:t>
      </w:r>
      <w:r w:rsidR="004433A4" w:rsidRPr="00236BC6">
        <w:rPr>
          <w:rFonts w:cstheme="majorHAnsi"/>
          <w:sz w:val="22"/>
          <w:szCs w:val="22"/>
          <w:lang w:eastAsia="es-ES"/>
        </w:rPr>
        <w:t xml:space="preserve">por parte de la </w:t>
      </w:r>
      <w:r w:rsidR="00946139" w:rsidRPr="00236BC6">
        <w:rPr>
          <w:rFonts w:cstheme="majorHAnsi"/>
          <w:sz w:val="22"/>
          <w:szCs w:val="22"/>
          <w:lang w:eastAsia="es-ES"/>
        </w:rPr>
        <w:t>ADMINISTRACIÓN ZONAL</w:t>
      </w:r>
      <w:r w:rsidR="004433A4" w:rsidRPr="00236BC6">
        <w:rPr>
          <w:rFonts w:cstheme="majorHAnsi"/>
          <w:sz w:val="22"/>
          <w:szCs w:val="22"/>
          <w:lang w:eastAsia="es-ES"/>
        </w:rPr>
        <w:t>, co</w:t>
      </w:r>
      <w:r w:rsidR="00BE2B8C" w:rsidRPr="00236BC6">
        <w:rPr>
          <w:rFonts w:cstheme="majorHAnsi"/>
          <w:sz w:val="22"/>
          <w:szCs w:val="22"/>
          <w:lang w:eastAsia="es-ES"/>
        </w:rPr>
        <w:t>ncediénd</w:t>
      </w:r>
      <w:r w:rsidR="00AE7D2E" w:rsidRPr="00236BC6">
        <w:rPr>
          <w:rFonts w:cstheme="majorHAnsi"/>
          <w:sz w:val="22"/>
          <w:szCs w:val="22"/>
          <w:lang w:eastAsia="es-ES"/>
        </w:rPr>
        <w:t>ole un término de hasta 30 días para la entrega</w:t>
      </w:r>
      <w:r w:rsidR="004433A4" w:rsidRPr="00236BC6">
        <w:rPr>
          <w:rFonts w:cstheme="majorHAnsi"/>
          <w:sz w:val="22"/>
          <w:szCs w:val="22"/>
          <w:lang w:eastAsia="es-ES"/>
        </w:rPr>
        <w:t xml:space="preserve"> </w:t>
      </w:r>
      <w:r w:rsidR="00AE7D2E" w:rsidRPr="00236BC6">
        <w:rPr>
          <w:rFonts w:cstheme="majorHAnsi"/>
          <w:sz w:val="22"/>
          <w:szCs w:val="22"/>
          <w:lang w:eastAsia="es-ES"/>
        </w:rPr>
        <w:t>d</w:t>
      </w:r>
      <w:r w:rsidR="004433A4" w:rsidRPr="00236BC6">
        <w:rPr>
          <w:rFonts w:cstheme="majorHAnsi"/>
          <w:sz w:val="22"/>
          <w:szCs w:val="22"/>
          <w:lang w:eastAsia="es-ES"/>
        </w:rPr>
        <w:t xml:space="preserve">el </w:t>
      </w:r>
      <w:r w:rsidR="00C51D09" w:rsidRPr="00236BC6">
        <w:rPr>
          <w:rFonts w:cstheme="majorHAnsi"/>
          <w:sz w:val="22"/>
          <w:szCs w:val="22"/>
          <w:lang w:eastAsia="es-ES"/>
        </w:rPr>
        <w:t>escenario deportivo y sus instalaciones.</w:t>
      </w:r>
      <w:r w:rsidR="00C51D09" w:rsidRPr="00236BC6" w:rsidDel="00C51D09">
        <w:rPr>
          <w:rFonts w:cstheme="majorHAnsi"/>
          <w:sz w:val="22"/>
          <w:szCs w:val="22"/>
          <w:lang w:eastAsia="es-ES"/>
        </w:rPr>
        <w:t xml:space="preserve"> </w:t>
      </w:r>
      <w:r w:rsidR="004433A4" w:rsidRPr="00236BC6">
        <w:rPr>
          <w:rFonts w:cstheme="majorHAnsi"/>
          <w:sz w:val="22"/>
          <w:szCs w:val="22"/>
          <w:lang w:eastAsia="es-ES"/>
        </w:rPr>
        <w:t xml:space="preserve"> </w:t>
      </w:r>
    </w:p>
    <w:p w14:paraId="179827A0" w14:textId="77777777" w:rsidR="00A6198D" w:rsidRPr="00236BC6" w:rsidRDefault="004433A4" w:rsidP="0033339E">
      <w:pPr>
        <w:spacing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 xml:space="preserve">En caso de no realizarse la desocupación y entrega del inmueble, la Dirección de Asesoría Jurídica de la </w:t>
      </w:r>
      <w:r w:rsidR="00ED48B0" w:rsidRPr="00236BC6">
        <w:rPr>
          <w:rFonts w:asciiTheme="minorHAnsi" w:hAnsiTheme="minorHAnsi" w:cstheme="majorHAnsi"/>
          <w:lang w:val="es-ES_tradnl" w:eastAsia="es-ES"/>
        </w:rPr>
        <w:t>ADMINISTRACIÓN ZONAL</w:t>
      </w:r>
      <w:r w:rsidRPr="00236BC6">
        <w:rPr>
          <w:rFonts w:asciiTheme="minorHAnsi" w:hAnsiTheme="minorHAnsi" w:cstheme="majorHAnsi"/>
          <w:lang w:val="es-ES_tradnl" w:eastAsia="es-ES"/>
        </w:rPr>
        <w:t>, procederá a iniciar las acciones legales que correspondan.</w:t>
      </w:r>
    </w:p>
    <w:p w14:paraId="1753BB72" w14:textId="255B3BA3" w:rsidR="000F770F" w:rsidRPr="00236BC6" w:rsidRDefault="00AE7D2E" w:rsidP="00A6198D">
      <w:pPr>
        <w:pStyle w:val="Prrafodelista"/>
        <w:numPr>
          <w:ilvl w:val="1"/>
          <w:numId w:val="41"/>
        </w:numPr>
        <w:spacing w:line="276" w:lineRule="auto"/>
        <w:jc w:val="both"/>
        <w:rPr>
          <w:rFonts w:cstheme="majorHAnsi"/>
          <w:sz w:val="22"/>
          <w:szCs w:val="22"/>
          <w:lang w:eastAsia="es-ES"/>
        </w:rPr>
      </w:pPr>
      <w:r w:rsidRPr="00236BC6">
        <w:rPr>
          <w:rFonts w:cstheme="majorHAnsi"/>
          <w:sz w:val="22"/>
          <w:szCs w:val="22"/>
          <w:lang w:eastAsia="es-ES"/>
        </w:rPr>
        <w:t>Si una de las p</w:t>
      </w:r>
      <w:r w:rsidR="004433A4" w:rsidRPr="00236BC6">
        <w:rPr>
          <w:rFonts w:cstheme="majorHAnsi"/>
          <w:sz w:val="22"/>
          <w:szCs w:val="22"/>
          <w:lang w:eastAsia="es-ES"/>
        </w:rPr>
        <w:t xml:space="preserve">artes quisiera dar por terminado este </w:t>
      </w:r>
      <w:r w:rsidR="0055525F" w:rsidRPr="00236BC6">
        <w:rPr>
          <w:rFonts w:cstheme="majorHAnsi"/>
          <w:sz w:val="22"/>
          <w:szCs w:val="22"/>
          <w:lang w:eastAsia="es-ES"/>
        </w:rPr>
        <w:t>CONVENIO</w:t>
      </w:r>
      <w:r w:rsidR="004433A4" w:rsidRPr="00236BC6">
        <w:rPr>
          <w:rFonts w:cstheme="majorHAnsi"/>
          <w:sz w:val="22"/>
          <w:szCs w:val="22"/>
          <w:lang w:eastAsia="es-ES"/>
        </w:rPr>
        <w:t xml:space="preserve"> antes de la fecha de su vencimiento, tendrá la obligación de comunicarlo por escrito a la otra</w:t>
      </w:r>
      <w:r w:rsidR="00ED48B0" w:rsidRPr="00236BC6">
        <w:rPr>
          <w:rFonts w:cstheme="majorHAnsi"/>
          <w:sz w:val="22"/>
          <w:szCs w:val="22"/>
          <w:lang w:eastAsia="es-ES"/>
        </w:rPr>
        <w:t xml:space="preserve"> parte</w:t>
      </w:r>
      <w:r w:rsidR="004433A4" w:rsidRPr="00236BC6">
        <w:rPr>
          <w:rFonts w:cstheme="majorHAnsi"/>
          <w:sz w:val="22"/>
          <w:szCs w:val="22"/>
          <w:lang w:eastAsia="es-ES"/>
        </w:rPr>
        <w:t xml:space="preserve"> </w:t>
      </w:r>
      <w:r w:rsidR="00C816AC" w:rsidRPr="00236BC6">
        <w:rPr>
          <w:rFonts w:cstheme="majorHAnsi"/>
          <w:sz w:val="22"/>
          <w:szCs w:val="22"/>
          <w:lang w:eastAsia="es-ES"/>
        </w:rPr>
        <w:t>con</w:t>
      </w:r>
      <w:r w:rsidR="004433A4" w:rsidRPr="00236BC6">
        <w:rPr>
          <w:rFonts w:cstheme="majorHAnsi"/>
          <w:sz w:val="22"/>
          <w:szCs w:val="22"/>
          <w:lang w:eastAsia="es-ES"/>
        </w:rPr>
        <w:t xml:space="preserve"> </w:t>
      </w:r>
      <w:r w:rsidR="00C816AC" w:rsidRPr="00236BC6">
        <w:rPr>
          <w:rFonts w:cstheme="majorHAnsi"/>
          <w:sz w:val="22"/>
          <w:szCs w:val="22"/>
          <w:lang w:eastAsia="es-ES"/>
        </w:rPr>
        <w:t xml:space="preserve">30 </w:t>
      </w:r>
      <w:r w:rsidR="004433A4" w:rsidRPr="00236BC6">
        <w:rPr>
          <w:rFonts w:cstheme="majorHAnsi"/>
          <w:sz w:val="22"/>
          <w:szCs w:val="22"/>
          <w:lang w:eastAsia="es-ES"/>
        </w:rPr>
        <w:t>días de anticipación.</w:t>
      </w:r>
    </w:p>
    <w:p w14:paraId="0EB91C45" w14:textId="276EFB46" w:rsidR="000F770F" w:rsidRPr="00236BC6" w:rsidRDefault="004433A4" w:rsidP="001771C8">
      <w:pPr>
        <w:pStyle w:val="Prrafodelista"/>
        <w:numPr>
          <w:ilvl w:val="1"/>
          <w:numId w:val="41"/>
        </w:numPr>
        <w:spacing w:line="276" w:lineRule="auto"/>
        <w:jc w:val="both"/>
        <w:rPr>
          <w:rFonts w:cstheme="majorHAnsi"/>
          <w:sz w:val="22"/>
          <w:szCs w:val="22"/>
          <w:lang w:eastAsia="es-ES"/>
        </w:rPr>
      </w:pPr>
      <w:r w:rsidRPr="00236BC6">
        <w:rPr>
          <w:rFonts w:cstheme="majorHAnsi"/>
          <w:sz w:val="22"/>
          <w:szCs w:val="22"/>
          <w:lang w:eastAsia="es-ES"/>
        </w:rPr>
        <w:t xml:space="preserve">Cualquiera de las causales de terminación, no libera la responsabilidad de ninguna de las partes respecto del cumplimiento de las obligaciones que se hubieren generado en base a </w:t>
      </w:r>
      <w:r w:rsidR="00D23FCC" w:rsidRPr="00236BC6">
        <w:rPr>
          <w:rFonts w:cstheme="majorHAnsi"/>
          <w:sz w:val="22"/>
          <w:szCs w:val="22"/>
          <w:lang w:eastAsia="es-ES"/>
        </w:rPr>
        <w:t>la firma</w:t>
      </w:r>
      <w:r w:rsidR="00C816AC" w:rsidRPr="00236BC6">
        <w:rPr>
          <w:rFonts w:cstheme="majorHAnsi"/>
          <w:sz w:val="22"/>
          <w:szCs w:val="22"/>
          <w:lang w:eastAsia="es-ES"/>
        </w:rPr>
        <w:t xml:space="preserve"> de este CONVE</w:t>
      </w:r>
      <w:r w:rsidR="00D23FCC" w:rsidRPr="00236BC6">
        <w:rPr>
          <w:rFonts w:cstheme="majorHAnsi"/>
          <w:sz w:val="22"/>
          <w:szCs w:val="22"/>
          <w:lang w:eastAsia="es-ES"/>
        </w:rPr>
        <w:t>N</w:t>
      </w:r>
      <w:r w:rsidR="00C816AC" w:rsidRPr="00236BC6">
        <w:rPr>
          <w:rFonts w:cstheme="majorHAnsi"/>
          <w:sz w:val="22"/>
          <w:szCs w:val="22"/>
          <w:lang w:eastAsia="es-ES"/>
        </w:rPr>
        <w:t>IO,</w:t>
      </w:r>
      <w:r w:rsidRPr="00236BC6">
        <w:rPr>
          <w:rFonts w:cstheme="majorHAnsi"/>
          <w:sz w:val="22"/>
          <w:szCs w:val="22"/>
          <w:lang w:eastAsia="es-ES"/>
        </w:rPr>
        <w:t xml:space="preserve"> hasta el momento de la terminación del mismo.</w:t>
      </w:r>
    </w:p>
    <w:p w14:paraId="689C38D8" w14:textId="77777777" w:rsidR="0033339E" w:rsidRPr="00236BC6" w:rsidRDefault="0033339E" w:rsidP="0033339E">
      <w:pPr>
        <w:pStyle w:val="Prrafodelista"/>
        <w:spacing w:line="276" w:lineRule="auto"/>
        <w:ind w:left="435"/>
        <w:jc w:val="both"/>
        <w:rPr>
          <w:rFonts w:cstheme="majorHAnsi"/>
          <w:sz w:val="22"/>
          <w:szCs w:val="22"/>
          <w:lang w:eastAsia="es-ES"/>
        </w:rPr>
      </w:pPr>
    </w:p>
    <w:p w14:paraId="0BA418F7" w14:textId="0EF63DAA" w:rsidR="00E91514" w:rsidRPr="00236BC6" w:rsidRDefault="004433A4" w:rsidP="001771C8">
      <w:pPr>
        <w:pStyle w:val="Prrafodelista"/>
        <w:numPr>
          <w:ilvl w:val="1"/>
          <w:numId w:val="41"/>
        </w:numPr>
        <w:spacing w:line="276" w:lineRule="auto"/>
        <w:jc w:val="both"/>
        <w:rPr>
          <w:rFonts w:cstheme="majorHAnsi"/>
          <w:sz w:val="22"/>
          <w:szCs w:val="22"/>
          <w:lang w:eastAsia="es-ES"/>
        </w:rPr>
      </w:pPr>
      <w:r w:rsidRPr="00236BC6">
        <w:rPr>
          <w:rFonts w:cstheme="majorHAnsi"/>
          <w:sz w:val="22"/>
          <w:szCs w:val="22"/>
          <w:lang w:eastAsia="es-ES"/>
        </w:rPr>
        <w:t xml:space="preserve">En toda instancia del trámite, será escuchado el </w:t>
      </w:r>
      <w:r w:rsidR="00ED48B0" w:rsidRPr="00236BC6">
        <w:rPr>
          <w:rFonts w:cstheme="majorHAnsi"/>
          <w:sz w:val="22"/>
          <w:szCs w:val="22"/>
          <w:lang w:eastAsia="es-ES"/>
        </w:rPr>
        <w:t>BENEFICIARIO</w:t>
      </w:r>
      <w:r w:rsidRPr="00236BC6">
        <w:rPr>
          <w:rFonts w:cstheme="majorHAnsi"/>
          <w:sz w:val="22"/>
          <w:szCs w:val="22"/>
          <w:lang w:eastAsia="es-ES"/>
        </w:rPr>
        <w:t xml:space="preserve"> del </w:t>
      </w:r>
      <w:r w:rsidR="00ED48B0" w:rsidRPr="00236BC6">
        <w:rPr>
          <w:rFonts w:cstheme="majorHAnsi"/>
          <w:sz w:val="22"/>
          <w:szCs w:val="22"/>
          <w:lang w:eastAsia="es-ES"/>
        </w:rPr>
        <w:t>CONVENIO</w:t>
      </w:r>
      <w:r w:rsidRPr="00236BC6">
        <w:rPr>
          <w:rFonts w:cstheme="majorHAnsi"/>
          <w:sz w:val="22"/>
          <w:szCs w:val="22"/>
          <w:lang w:eastAsia="es-ES"/>
        </w:rPr>
        <w:t>, garantizándole el derecho a la defensa.</w:t>
      </w:r>
    </w:p>
    <w:p w14:paraId="638ED543" w14:textId="387891A4" w:rsidR="000749FF" w:rsidRPr="00236BC6" w:rsidRDefault="000749FF" w:rsidP="001771C8">
      <w:pPr>
        <w:spacing w:before="240" w:line="276" w:lineRule="auto"/>
        <w:jc w:val="both"/>
        <w:rPr>
          <w:rFonts w:asciiTheme="minorHAnsi" w:hAnsiTheme="minorHAnsi" w:cstheme="majorHAnsi"/>
          <w:b/>
        </w:rPr>
      </w:pPr>
      <w:r w:rsidRPr="00236BC6">
        <w:rPr>
          <w:rFonts w:asciiTheme="minorHAnsi" w:hAnsiTheme="minorHAnsi" w:cstheme="majorHAnsi"/>
          <w:b/>
        </w:rPr>
        <w:t xml:space="preserve">CLÁUSULA DÉCIMA </w:t>
      </w:r>
      <w:r w:rsidR="00762377" w:rsidRPr="00236BC6">
        <w:rPr>
          <w:rFonts w:asciiTheme="minorHAnsi" w:hAnsiTheme="minorHAnsi" w:cstheme="majorHAnsi"/>
          <w:b/>
        </w:rPr>
        <w:t>TERCERA</w:t>
      </w:r>
      <w:r w:rsidR="009455E9" w:rsidRPr="00236BC6">
        <w:rPr>
          <w:rFonts w:asciiTheme="minorHAnsi" w:hAnsiTheme="minorHAnsi" w:cstheme="majorHAnsi"/>
          <w:b/>
        </w:rPr>
        <w:t>. -</w:t>
      </w:r>
      <w:r w:rsidRPr="00236BC6">
        <w:rPr>
          <w:rFonts w:asciiTheme="minorHAnsi" w:hAnsiTheme="minorHAnsi" w:cstheme="majorHAnsi"/>
          <w:b/>
        </w:rPr>
        <w:t xml:space="preserve"> JURISDICCION Y COMPETENCIA:</w:t>
      </w:r>
    </w:p>
    <w:p w14:paraId="789DF96C" w14:textId="7EB46AA3" w:rsidR="000F770F" w:rsidRPr="00236BC6" w:rsidRDefault="004433A4" w:rsidP="001771C8">
      <w:pPr>
        <w:pStyle w:val="Prrafodelista"/>
        <w:numPr>
          <w:ilvl w:val="1"/>
          <w:numId w:val="30"/>
        </w:numPr>
        <w:spacing w:before="240" w:line="276" w:lineRule="auto"/>
        <w:ind w:left="567"/>
        <w:jc w:val="both"/>
        <w:rPr>
          <w:rFonts w:cstheme="majorHAnsi"/>
          <w:b/>
          <w:sz w:val="22"/>
          <w:szCs w:val="22"/>
          <w:lang w:eastAsia="es-ES"/>
        </w:rPr>
      </w:pPr>
      <w:r w:rsidRPr="00236BC6">
        <w:rPr>
          <w:rFonts w:cstheme="majorHAnsi"/>
          <w:sz w:val="22"/>
          <w:szCs w:val="22"/>
          <w:lang w:eastAsia="es-ES"/>
        </w:rPr>
        <w:t xml:space="preserve">Tratándose de un </w:t>
      </w:r>
      <w:r w:rsidR="00ED48B0" w:rsidRPr="00236BC6">
        <w:rPr>
          <w:rFonts w:cstheme="majorHAnsi"/>
          <w:sz w:val="22"/>
          <w:szCs w:val="22"/>
          <w:lang w:eastAsia="es-ES"/>
        </w:rPr>
        <w:t>CONVENIO para la</w:t>
      </w:r>
      <w:r w:rsidRPr="00236BC6">
        <w:rPr>
          <w:rFonts w:cstheme="majorHAnsi"/>
          <w:sz w:val="22"/>
          <w:szCs w:val="22"/>
          <w:lang w:eastAsia="es-ES"/>
        </w:rPr>
        <w:t xml:space="preserve"> Administración</w:t>
      </w:r>
      <w:r w:rsidR="00ED48B0" w:rsidRPr="00236BC6">
        <w:rPr>
          <w:rFonts w:cstheme="majorHAnsi"/>
          <w:sz w:val="22"/>
          <w:szCs w:val="22"/>
          <w:lang w:eastAsia="es-ES"/>
        </w:rPr>
        <w:t xml:space="preserve"> y Uso</w:t>
      </w:r>
      <w:r w:rsidRPr="00236BC6">
        <w:rPr>
          <w:rFonts w:cstheme="majorHAnsi"/>
          <w:sz w:val="22"/>
          <w:szCs w:val="22"/>
          <w:lang w:eastAsia="es-ES"/>
        </w:rPr>
        <w:t xml:space="preserve">, toda divergencia o controversia respecto de la interpretación, cumplimiento o ejecución del mismo, será sometida a un arreglo en forma directa y amistosa, mediante procedimientos de amigable composición, a </w:t>
      </w:r>
      <w:r w:rsidRPr="00236BC6">
        <w:rPr>
          <w:rFonts w:cstheme="majorHAnsi"/>
          <w:sz w:val="22"/>
          <w:szCs w:val="22"/>
          <w:lang w:eastAsia="es-ES"/>
        </w:rPr>
        <w:lastRenderedPageBreak/>
        <w:t xml:space="preserve">través de los representantes de las </w:t>
      </w:r>
      <w:r w:rsidR="00A7176E" w:rsidRPr="00236BC6">
        <w:rPr>
          <w:rFonts w:cstheme="majorHAnsi"/>
          <w:sz w:val="22"/>
          <w:szCs w:val="22"/>
          <w:lang w:eastAsia="es-ES"/>
        </w:rPr>
        <w:t>partes suscriptoras de este CONVENIO</w:t>
      </w:r>
      <w:r w:rsidR="00CE57C5" w:rsidRPr="00236BC6">
        <w:rPr>
          <w:rFonts w:cstheme="majorHAnsi"/>
          <w:sz w:val="22"/>
          <w:szCs w:val="22"/>
          <w:lang w:eastAsia="es-ES"/>
        </w:rPr>
        <w:t xml:space="preserve">, </w:t>
      </w:r>
      <w:r w:rsidRPr="00236BC6">
        <w:rPr>
          <w:rFonts w:cstheme="majorHAnsi"/>
          <w:sz w:val="22"/>
          <w:szCs w:val="22"/>
          <w:lang w:eastAsia="es-ES"/>
        </w:rPr>
        <w:t xml:space="preserve">en un lapso no mayor a </w:t>
      </w:r>
      <w:r w:rsidR="00ED48B0" w:rsidRPr="00236BC6">
        <w:rPr>
          <w:rFonts w:cstheme="majorHAnsi"/>
          <w:sz w:val="22"/>
          <w:szCs w:val="22"/>
          <w:lang w:eastAsia="es-ES"/>
        </w:rPr>
        <w:t xml:space="preserve">30 </w:t>
      </w:r>
      <w:r w:rsidRPr="00236BC6">
        <w:rPr>
          <w:rFonts w:cstheme="majorHAnsi"/>
          <w:sz w:val="22"/>
          <w:szCs w:val="22"/>
          <w:lang w:eastAsia="es-ES"/>
        </w:rPr>
        <w:t>días calendario, contados a partir de la notificación de cualquiera de ellas, señalando la divergencia o controversia surgida.</w:t>
      </w:r>
    </w:p>
    <w:p w14:paraId="64590972" w14:textId="54E468D6" w:rsidR="0039005B" w:rsidRPr="00236BC6" w:rsidRDefault="004433A4" w:rsidP="001771C8">
      <w:pPr>
        <w:pStyle w:val="Prrafodelista"/>
        <w:numPr>
          <w:ilvl w:val="1"/>
          <w:numId w:val="30"/>
        </w:numPr>
        <w:spacing w:before="240" w:line="276" w:lineRule="auto"/>
        <w:ind w:left="567"/>
        <w:jc w:val="both"/>
        <w:rPr>
          <w:rFonts w:cstheme="majorHAnsi"/>
          <w:sz w:val="22"/>
          <w:szCs w:val="22"/>
          <w:lang w:eastAsia="es-ES"/>
        </w:rPr>
      </w:pPr>
      <w:r w:rsidRPr="00236BC6">
        <w:rPr>
          <w:rFonts w:cstheme="majorHAnsi"/>
          <w:sz w:val="22"/>
          <w:szCs w:val="22"/>
          <w:lang w:eastAsia="es-ES"/>
        </w:rPr>
        <w:t xml:space="preserve">En caso de no lograrse una solución a la divergencia surgida, los máximos personeros de cada </w:t>
      </w:r>
      <w:r w:rsidR="00A7176E" w:rsidRPr="00236BC6">
        <w:rPr>
          <w:rFonts w:cstheme="majorHAnsi"/>
          <w:sz w:val="22"/>
          <w:szCs w:val="22"/>
          <w:lang w:eastAsia="es-ES"/>
        </w:rPr>
        <w:t>parte</w:t>
      </w:r>
      <w:r w:rsidR="009C6CB1" w:rsidRPr="00236BC6">
        <w:rPr>
          <w:rFonts w:cstheme="majorHAnsi"/>
          <w:sz w:val="22"/>
          <w:szCs w:val="22"/>
          <w:lang w:eastAsia="es-ES"/>
        </w:rPr>
        <w:t>,</w:t>
      </w:r>
      <w:r w:rsidRPr="00236BC6">
        <w:rPr>
          <w:rFonts w:cstheme="majorHAnsi"/>
          <w:sz w:val="22"/>
          <w:szCs w:val="22"/>
          <w:lang w:eastAsia="es-ES"/>
        </w:rPr>
        <w:t xml:space="preserve"> serán los competentes para viabilizar el correspondiente acuerdo o arreglo a la controversia, sometiéndose en todo caso, a la </w:t>
      </w:r>
      <w:r w:rsidR="0039005B" w:rsidRPr="00236BC6">
        <w:rPr>
          <w:rFonts w:cstheme="majorHAnsi"/>
          <w:sz w:val="22"/>
          <w:szCs w:val="22"/>
          <w:lang w:eastAsia="es-ES"/>
        </w:rPr>
        <w:t>m</w:t>
      </w:r>
      <w:r w:rsidRPr="00236BC6">
        <w:rPr>
          <w:rFonts w:cstheme="majorHAnsi"/>
          <w:sz w:val="22"/>
          <w:szCs w:val="22"/>
          <w:lang w:eastAsia="es-ES"/>
        </w:rPr>
        <w:t>ediación del Centro de Mediación de</w:t>
      </w:r>
      <w:r w:rsidR="002909C3" w:rsidRPr="00236BC6">
        <w:rPr>
          <w:rFonts w:cstheme="majorHAnsi"/>
          <w:sz w:val="22"/>
          <w:szCs w:val="22"/>
          <w:lang w:eastAsia="es-ES"/>
        </w:rPr>
        <w:t xml:space="preserve"> </w:t>
      </w:r>
      <w:r w:rsidRPr="00236BC6">
        <w:rPr>
          <w:rFonts w:cstheme="majorHAnsi"/>
          <w:sz w:val="22"/>
          <w:szCs w:val="22"/>
          <w:lang w:eastAsia="es-ES"/>
        </w:rPr>
        <w:t xml:space="preserve">la Procuraduría General del Estado y al Reglamento de Funcionamiento de dicho Centro. La controversia se resolverá en </w:t>
      </w:r>
      <w:r w:rsidR="00A7176E" w:rsidRPr="00236BC6">
        <w:rPr>
          <w:rFonts w:cstheme="majorHAnsi"/>
          <w:sz w:val="22"/>
          <w:szCs w:val="22"/>
          <w:lang w:eastAsia="es-ES"/>
        </w:rPr>
        <w:t>D</w:t>
      </w:r>
      <w:r w:rsidRPr="00236BC6">
        <w:rPr>
          <w:rFonts w:cstheme="majorHAnsi"/>
          <w:sz w:val="22"/>
          <w:szCs w:val="22"/>
          <w:lang w:eastAsia="es-ES"/>
        </w:rPr>
        <w:t>erecho.</w:t>
      </w:r>
    </w:p>
    <w:p w14:paraId="63FCCF2A" w14:textId="2737AAF5" w:rsidR="0039005B" w:rsidRPr="00236BC6" w:rsidRDefault="004433A4" w:rsidP="001771C8">
      <w:pPr>
        <w:pStyle w:val="Prrafodelista"/>
        <w:numPr>
          <w:ilvl w:val="1"/>
          <w:numId w:val="30"/>
        </w:numPr>
        <w:spacing w:before="240" w:line="276" w:lineRule="auto"/>
        <w:ind w:left="567"/>
        <w:jc w:val="both"/>
        <w:rPr>
          <w:rFonts w:cstheme="majorHAnsi"/>
          <w:sz w:val="22"/>
          <w:szCs w:val="22"/>
          <w:lang w:eastAsia="es-ES"/>
        </w:rPr>
      </w:pPr>
      <w:r w:rsidRPr="00236BC6">
        <w:rPr>
          <w:rFonts w:cstheme="majorHAnsi"/>
          <w:sz w:val="22"/>
          <w:szCs w:val="22"/>
          <w:lang w:eastAsia="es-ES"/>
        </w:rPr>
        <w:t xml:space="preserve">El </w:t>
      </w:r>
      <w:r w:rsidR="0039005B" w:rsidRPr="00236BC6">
        <w:rPr>
          <w:rFonts w:cstheme="majorHAnsi"/>
          <w:sz w:val="22"/>
          <w:szCs w:val="22"/>
          <w:lang w:eastAsia="es-ES"/>
        </w:rPr>
        <w:t>ac</w:t>
      </w:r>
      <w:r w:rsidRPr="00236BC6">
        <w:rPr>
          <w:rFonts w:cstheme="majorHAnsi"/>
          <w:sz w:val="22"/>
          <w:szCs w:val="22"/>
          <w:lang w:eastAsia="es-ES"/>
        </w:rPr>
        <w:t>ta de mediación tiene el carácter de sentencia ejecutoriada</w:t>
      </w:r>
      <w:r w:rsidR="00A7176E" w:rsidRPr="00236BC6">
        <w:rPr>
          <w:rFonts w:cstheme="majorHAnsi"/>
          <w:sz w:val="22"/>
          <w:szCs w:val="22"/>
          <w:lang w:eastAsia="es-ES"/>
        </w:rPr>
        <w:t>,</w:t>
      </w:r>
      <w:r w:rsidRPr="00236BC6">
        <w:rPr>
          <w:rFonts w:cstheme="majorHAnsi"/>
          <w:sz w:val="22"/>
          <w:szCs w:val="22"/>
          <w:lang w:eastAsia="es-ES"/>
        </w:rPr>
        <w:t xml:space="preserve"> y de ést</w:t>
      </w:r>
      <w:r w:rsidR="00E412F7" w:rsidRPr="00236BC6">
        <w:rPr>
          <w:rFonts w:cstheme="majorHAnsi"/>
          <w:sz w:val="22"/>
          <w:szCs w:val="22"/>
          <w:lang w:eastAsia="es-ES"/>
        </w:rPr>
        <w:t>a no habrá ningún</w:t>
      </w:r>
      <w:r w:rsidRPr="00236BC6">
        <w:rPr>
          <w:rFonts w:cstheme="majorHAnsi"/>
          <w:sz w:val="22"/>
          <w:szCs w:val="22"/>
          <w:lang w:eastAsia="es-ES"/>
        </w:rPr>
        <w:t xml:space="preserve"> recurso de alzada</w:t>
      </w:r>
      <w:r w:rsidR="0039005B" w:rsidRPr="00236BC6">
        <w:rPr>
          <w:rFonts w:cstheme="majorHAnsi"/>
          <w:sz w:val="22"/>
          <w:szCs w:val="22"/>
          <w:lang w:eastAsia="es-ES"/>
        </w:rPr>
        <w:t>.</w:t>
      </w:r>
    </w:p>
    <w:p w14:paraId="16EDC18E" w14:textId="3C3B979B" w:rsidR="0090792D" w:rsidRPr="00236BC6" w:rsidRDefault="004433A4" w:rsidP="001771C8">
      <w:pPr>
        <w:pStyle w:val="Prrafodelista"/>
        <w:numPr>
          <w:ilvl w:val="1"/>
          <w:numId w:val="30"/>
        </w:numPr>
        <w:spacing w:before="240" w:line="276" w:lineRule="auto"/>
        <w:ind w:left="567"/>
        <w:jc w:val="both"/>
        <w:rPr>
          <w:rFonts w:cstheme="majorHAnsi"/>
          <w:sz w:val="22"/>
          <w:szCs w:val="22"/>
          <w:lang w:eastAsia="es-ES"/>
        </w:rPr>
      </w:pPr>
      <w:r w:rsidRPr="00236BC6">
        <w:rPr>
          <w:rFonts w:cstheme="majorHAnsi"/>
          <w:sz w:val="22"/>
          <w:szCs w:val="22"/>
          <w:lang w:eastAsia="es-ES"/>
        </w:rPr>
        <w:t xml:space="preserve">Si fallare el proceso de mediación o si el acuerdo fuere parcial, respecto de la divergencia o controversia todavía existentes, las </w:t>
      </w:r>
      <w:r w:rsidR="000A2974" w:rsidRPr="00236BC6">
        <w:rPr>
          <w:rFonts w:cstheme="majorHAnsi"/>
          <w:sz w:val="22"/>
          <w:szCs w:val="22"/>
          <w:lang w:eastAsia="es-ES"/>
        </w:rPr>
        <w:t>p</w:t>
      </w:r>
      <w:r w:rsidRPr="00236BC6">
        <w:rPr>
          <w:rFonts w:cstheme="majorHAnsi"/>
          <w:sz w:val="22"/>
          <w:szCs w:val="22"/>
          <w:lang w:eastAsia="es-ES"/>
        </w:rPr>
        <w:t xml:space="preserve">artes, someterán sus controversias al procedimiento establecido en el </w:t>
      </w:r>
      <w:r w:rsidR="000A2974" w:rsidRPr="00236BC6">
        <w:rPr>
          <w:rFonts w:cstheme="majorHAnsi"/>
          <w:sz w:val="22"/>
          <w:szCs w:val="22"/>
          <w:lang w:eastAsia="es-ES"/>
        </w:rPr>
        <w:t>Libro IV</w:t>
      </w:r>
      <w:r w:rsidR="00C63B1D" w:rsidRPr="00236BC6">
        <w:rPr>
          <w:rFonts w:cstheme="majorHAnsi"/>
          <w:sz w:val="22"/>
          <w:szCs w:val="22"/>
          <w:lang w:eastAsia="es-ES"/>
        </w:rPr>
        <w:t>, Título</w:t>
      </w:r>
      <w:r w:rsidR="000A2974" w:rsidRPr="00236BC6">
        <w:rPr>
          <w:rFonts w:cstheme="majorHAnsi"/>
          <w:sz w:val="22"/>
          <w:szCs w:val="22"/>
          <w:lang w:eastAsia="es-ES"/>
        </w:rPr>
        <w:t xml:space="preserve"> </w:t>
      </w:r>
      <w:r w:rsidR="00AE5DB3" w:rsidRPr="00236BC6">
        <w:rPr>
          <w:rFonts w:cstheme="majorHAnsi"/>
          <w:sz w:val="22"/>
          <w:szCs w:val="22"/>
          <w:lang w:eastAsia="es-ES"/>
        </w:rPr>
        <w:t>I;</w:t>
      </w:r>
      <w:r w:rsidR="00C63B1D" w:rsidRPr="00236BC6">
        <w:rPr>
          <w:rFonts w:cstheme="majorHAnsi"/>
          <w:sz w:val="22"/>
          <w:szCs w:val="22"/>
          <w:lang w:eastAsia="es-ES"/>
        </w:rPr>
        <w:t xml:space="preserve"> </w:t>
      </w:r>
      <w:r w:rsidRPr="00236BC6">
        <w:rPr>
          <w:rFonts w:cstheme="majorHAnsi"/>
          <w:sz w:val="22"/>
          <w:szCs w:val="22"/>
          <w:lang w:eastAsia="es-ES"/>
        </w:rPr>
        <w:t>Capítulo II, Sección I, del Código Orgánico General de Procesos</w:t>
      </w:r>
      <w:r w:rsidR="00A7176E" w:rsidRPr="00236BC6">
        <w:rPr>
          <w:rFonts w:cstheme="majorHAnsi"/>
          <w:sz w:val="22"/>
          <w:szCs w:val="22"/>
          <w:lang w:eastAsia="es-ES"/>
        </w:rPr>
        <w:t>,</w:t>
      </w:r>
      <w:r w:rsidRPr="00236BC6">
        <w:rPr>
          <w:rFonts w:cstheme="majorHAnsi"/>
          <w:sz w:val="22"/>
          <w:szCs w:val="22"/>
          <w:lang w:eastAsia="es-ES"/>
        </w:rPr>
        <w:t xml:space="preserve"> siendo competente para conocer la controversia el Juez de lo Contencioso Administrativo.</w:t>
      </w:r>
    </w:p>
    <w:p w14:paraId="4E60CE5B" w14:textId="0B5323C7" w:rsidR="000749FF" w:rsidRPr="00236BC6" w:rsidRDefault="000749FF" w:rsidP="001771C8">
      <w:pPr>
        <w:spacing w:before="240" w:line="276" w:lineRule="auto"/>
        <w:jc w:val="both"/>
        <w:rPr>
          <w:rFonts w:asciiTheme="minorHAnsi" w:hAnsiTheme="minorHAnsi" w:cstheme="majorHAnsi"/>
          <w:b/>
        </w:rPr>
      </w:pPr>
      <w:r w:rsidRPr="00236BC6">
        <w:rPr>
          <w:rFonts w:asciiTheme="minorHAnsi" w:hAnsiTheme="minorHAnsi" w:cstheme="majorHAnsi"/>
          <w:b/>
        </w:rPr>
        <w:t xml:space="preserve">CLÁUSULA DÉCIMA </w:t>
      </w:r>
      <w:r w:rsidR="00762377" w:rsidRPr="00236BC6">
        <w:rPr>
          <w:rFonts w:asciiTheme="minorHAnsi" w:hAnsiTheme="minorHAnsi" w:cstheme="majorHAnsi"/>
          <w:b/>
        </w:rPr>
        <w:t>CUARTA</w:t>
      </w:r>
      <w:r w:rsidR="009455E9" w:rsidRPr="00236BC6">
        <w:rPr>
          <w:rFonts w:asciiTheme="minorHAnsi" w:hAnsiTheme="minorHAnsi" w:cstheme="majorHAnsi"/>
          <w:b/>
        </w:rPr>
        <w:t>. -</w:t>
      </w:r>
      <w:r w:rsidRPr="00236BC6">
        <w:rPr>
          <w:rFonts w:asciiTheme="minorHAnsi" w:hAnsiTheme="minorHAnsi" w:cstheme="majorHAnsi"/>
          <w:b/>
        </w:rPr>
        <w:t xml:space="preserve"> LIQUIDACIÓN Y FINIQUITO:</w:t>
      </w:r>
    </w:p>
    <w:p w14:paraId="7555FFFE" w14:textId="65FE69EF" w:rsidR="0039005B" w:rsidRPr="00236BC6" w:rsidRDefault="004433A4" w:rsidP="001771C8">
      <w:pPr>
        <w:pStyle w:val="Prrafodelista"/>
        <w:numPr>
          <w:ilvl w:val="1"/>
          <w:numId w:val="46"/>
        </w:numPr>
        <w:spacing w:before="240" w:line="276" w:lineRule="auto"/>
        <w:jc w:val="both"/>
        <w:rPr>
          <w:rFonts w:cstheme="majorHAnsi"/>
          <w:sz w:val="22"/>
          <w:szCs w:val="22"/>
        </w:rPr>
      </w:pPr>
      <w:r w:rsidRPr="00236BC6">
        <w:rPr>
          <w:rFonts w:cstheme="majorHAnsi"/>
          <w:sz w:val="22"/>
          <w:szCs w:val="22"/>
          <w:lang w:eastAsia="es-ES"/>
        </w:rPr>
        <w:t xml:space="preserve">Una vez concluido el plazo del </w:t>
      </w:r>
      <w:r w:rsidR="00A7176E" w:rsidRPr="00236BC6">
        <w:rPr>
          <w:rFonts w:cstheme="majorHAnsi"/>
          <w:sz w:val="22"/>
          <w:szCs w:val="22"/>
          <w:lang w:eastAsia="es-ES"/>
        </w:rPr>
        <w:t xml:space="preserve">CONVENIO </w:t>
      </w:r>
      <w:r w:rsidRPr="00236BC6">
        <w:rPr>
          <w:rFonts w:cstheme="majorHAnsi"/>
          <w:sz w:val="22"/>
          <w:szCs w:val="22"/>
          <w:lang w:eastAsia="es-ES"/>
        </w:rPr>
        <w:t xml:space="preserve">o que sea terminado anticipadamente por mutuo </w:t>
      </w:r>
      <w:r w:rsidR="00A7176E" w:rsidRPr="00236BC6">
        <w:rPr>
          <w:rFonts w:cstheme="majorHAnsi"/>
          <w:sz w:val="22"/>
          <w:szCs w:val="22"/>
          <w:lang w:eastAsia="es-ES"/>
        </w:rPr>
        <w:t>a</w:t>
      </w:r>
      <w:r w:rsidRPr="00236BC6">
        <w:rPr>
          <w:rFonts w:cstheme="majorHAnsi"/>
          <w:sz w:val="22"/>
          <w:szCs w:val="22"/>
          <w:lang w:eastAsia="es-ES"/>
        </w:rPr>
        <w:t>cuerdo</w:t>
      </w:r>
      <w:r w:rsidR="00A7176E" w:rsidRPr="00236BC6">
        <w:rPr>
          <w:rFonts w:cstheme="majorHAnsi"/>
          <w:sz w:val="22"/>
          <w:szCs w:val="22"/>
          <w:lang w:eastAsia="es-ES"/>
        </w:rPr>
        <w:t xml:space="preserve"> o unilateralmente, </w:t>
      </w:r>
      <w:r w:rsidRPr="00236BC6">
        <w:rPr>
          <w:rFonts w:cstheme="majorHAnsi"/>
          <w:sz w:val="22"/>
          <w:szCs w:val="22"/>
          <w:lang w:eastAsia="es-ES"/>
        </w:rPr>
        <w:t>el Supervisor y Fiscalizador</w:t>
      </w:r>
      <w:r w:rsidR="00A7176E" w:rsidRPr="00236BC6">
        <w:rPr>
          <w:rFonts w:cstheme="majorHAnsi"/>
          <w:sz w:val="22"/>
          <w:szCs w:val="22"/>
          <w:lang w:eastAsia="es-ES"/>
        </w:rPr>
        <w:t xml:space="preserve"> del C</w:t>
      </w:r>
      <w:r w:rsidR="005910CE" w:rsidRPr="00236BC6">
        <w:rPr>
          <w:rFonts w:cstheme="majorHAnsi"/>
          <w:sz w:val="22"/>
          <w:szCs w:val="22"/>
          <w:lang w:eastAsia="es-ES"/>
        </w:rPr>
        <w:t>onvenio</w:t>
      </w:r>
      <w:r w:rsidRPr="00236BC6">
        <w:rPr>
          <w:rFonts w:cstheme="majorHAnsi"/>
          <w:sz w:val="22"/>
          <w:szCs w:val="22"/>
          <w:lang w:eastAsia="es-ES"/>
        </w:rPr>
        <w:t xml:space="preserve"> emitirán y aprobar</w:t>
      </w:r>
      <w:r w:rsidR="000A2974" w:rsidRPr="00236BC6">
        <w:rPr>
          <w:rFonts w:cstheme="majorHAnsi"/>
          <w:sz w:val="22"/>
          <w:szCs w:val="22"/>
          <w:lang w:eastAsia="es-ES"/>
        </w:rPr>
        <w:t>á</w:t>
      </w:r>
      <w:r w:rsidRPr="00236BC6">
        <w:rPr>
          <w:rFonts w:cstheme="majorHAnsi"/>
          <w:sz w:val="22"/>
          <w:szCs w:val="22"/>
          <w:lang w:eastAsia="es-ES"/>
        </w:rPr>
        <w:t xml:space="preserve">n los informes finales. El Administrador del </w:t>
      </w:r>
      <w:r w:rsidR="00A7176E" w:rsidRPr="00236BC6">
        <w:rPr>
          <w:rFonts w:cstheme="majorHAnsi"/>
          <w:sz w:val="22"/>
          <w:szCs w:val="22"/>
          <w:lang w:eastAsia="es-ES"/>
        </w:rPr>
        <w:t>C</w:t>
      </w:r>
      <w:r w:rsidR="005910CE" w:rsidRPr="00236BC6">
        <w:rPr>
          <w:rFonts w:cstheme="majorHAnsi"/>
          <w:sz w:val="22"/>
          <w:szCs w:val="22"/>
          <w:lang w:eastAsia="es-ES"/>
        </w:rPr>
        <w:t>onvenio</w:t>
      </w:r>
      <w:r w:rsidR="00A7176E" w:rsidRPr="00236BC6">
        <w:rPr>
          <w:rFonts w:cstheme="majorHAnsi"/>
          <w:sz w:val="22"/>
          <w:szCs w:val="22"/>
          <w:lang w:eastAsia="es-ES"/>
        </w:rPr>
        <w:t xml:space="preserve"> </w:t>
      </w:r>
      <w:r w:rsidRPr="00236BC6">
        <w:rPr>
          <w:rFonts w:cstheme="majorHAnsi"/>
          <w:sz w:val="22"/>
          <w:szCs w:val="22"/>
          <w:lang w:eastAsia="es-ES"/>
        </w:rPr>
        <w:t xml:space="preserve">y la </w:t>
      </w:r>
      <w:r w:rsidR="0039005B" w:rsidRPr="00236BC6">
        <w:rPr>
          <w:rFonts w:cstheme="majorHAnsi"/>
          <w:sz w:val="22"/>
          <w:szCs w:val="22"/>
          <w:lang w:eastAsia="es-ES"/>
        </w:rPr>
        <w:t>c</w:t>
      </w:r>
      <w:r w:rsidRPr="00236BC6">
        <w:rPr>
          <w:rFonts w:cstheme="majorHAnsi"/>
          <w:sz w:val="22"/>
          <w:szCs w:val="22"/>
          <w:lang w:eastAsia="es-ES"/>
        </w:rPr>
        <w:t xml:space="preserve">ontraparte procederán a suscribir un Acta de Liquidación </w:t>
      </w:r>
      <w:r w:rsidR="000A2974" w:rsidRPr="00236BC6">
        <w:rPr>
          <w:rFonts w:cstheme="majorHAnsi"/>
          <w:sz w:val="22"/>
          <w:szCs w:val="22"/>
          <w:lang w:eastAsia="es-ES"/>
        </w:rPr>
        <w:t>y</w:t>
      </w:r>
      <w:r w:rsidRPr="00236BC6">
        <w:rPr>
          <w:rFonts w:cstheme="majorHAnsi"/>
          <w:sz w:val="22"/>
          <w:szCs w:val="22"/>
          <w:lang w:eastAsia="es-ES"/>
        </w:rPr>
        <w:t xml:space="preserve"> Finiquito, en la que se dejará constancia de las obligaciones adquiridas y realizadas, sus recomendaciones procedentes en la búsqueda de las mejores alternativas de solución a los problemas que pudieren quedar pendientes.</w:t>
      </w:r>
    </w:p>
    <w:p w14:paraId="78CFAA00" w14:textId="68576B31" w:rsidR="0039005B" w:rsidRPr="00236BC6" w:rsidRDefault="004433A4" w:rsidP="001771C8">
      <w:pPr>
        <w:pStyle w:val="Prrafodelista"/>
        <w:numPr>
          <w:ilvl w:val="1"/>
          <w:numId w:val="46"/>
        </w:numPr>
        <w:spacing w:before="240" w:line="276" w:lineRule="auto"/>
        <w:jc w:val="both"/>
        <w:rPr>
          <w:rFonts w:cstheme="majorHAnsi"/>
          <w:sz w:val="22"/>
          <w:szCs w:val="22"/>
        </w:rPr>
      </w:pPr>
      <w:r w:rsidRPr="00236BC6">
        <w:rPr>
          <w:rFonts w:cstheme="majorHAnsi"/>
          <w:sz w:val="22"/>
          <w:szCs w:val="22"/>
          <w:lang w:eastAsia="es-ES"/>
        </w:rPr>
        <w:t xml:space="preserve">El Acta de Finiquito y Liquidación contendrá: antecedentes, liquidación de valores, liquidación de </w:t>
      </w:r>
      <w:r w:rsidR="00E160B4" w:rsidRPr="00236BC6">
        <w:rPr>
          <w:rFonts w:cstheme="majorHAnsi"/>
          <w:sz w:val="22"/>
          <w:szCs w:val="22"/>
          <w:lang w:eastAsia="es-ES"/>
        </w:rPr>
        <w:t>obligaciones,</w:t>
      </w:r>
      <w:r w:rsidRPr="00236BC6">
        <w:rPr>
          <w:rFonts w:cstheme="majorHAnsi"/>
          <w:sz w:val="22"/>
          <w:szCs w:val="22"/>
          <w:lang w:eastAsia="es-ES"/>
        </w:rPr>
        <w:t xml:space="preserve"> declaración expresa de haber recibido a entera satisfacción las obligaciones acordadas y la aceptación de las partes.</w:t>
      </w:r>
    </w:p>
    <w:p w14:paraId="466215B1" w14:textId="4AA649F0" w:rsidR="0039005B" w:rsidRPr="00236BC6" w:rsidRDefault="004433A4" w:rsidP="001771C8">
      <w:pPr>
        <w:pStyle w:val="Prrafodelista"/>
        <w:numPr>
          <w:ilvl w:val="1"/>
          <w:numId w:val="46"/>
        </w:numPr>
        <w:spacing w:before="240" w:line="276" w:lineRule="auto"/>
        <w:jc w:val="both"/>
        <w:rPr>
          <w:rFonts w:cstheme="majorHAnsi"/>
          <w:sz w:val="22"/>
          <w:szCs w:val="22"/>
          <w:lang w:eastAsia="es-ES"/>
        </w:rPr>
      </w:pPr>
      <w:r w:rsidRPr="00236BC6">
        <w:rPr>
          <w:rFonts w:cstheme="majorHAnsi"/>
          <w:sz w:val="22"/>
          <w:szCs w:val="22"/>
          <w:lang w:eastAsia="es-ES"/>
        </w:rPr>
        <w:t xml:space="preserve">Una vez suscrita el Acta de Finiquito y Liquidación se entenderá por terminado y las partes no tendrán nada que reclamarse a futuro. </w:t>
      </w:r>
    </w:p>
    <w:p w14:paraId="139BEAD5" w14:textId="1907D157" w:rsidR="004433A4" w:rsidRPr="00236BC6" w:rsidRDefault="004433A4" w:rsidP="001771C8">
      <w:pPr>
        <w:pStyle w:val="Prrafodelista"/>
        <w:numPr>
          <w:ilvl w:val="1"/>
          <w:numId w:val="46"/>
        </w:numPr>
        <w:spacing w:before="240" w:line="276" w:lineRule="auto"/>
        <w:jc w:val="both"/>
        <w:rPr>
          <w:rFonts w:cstheme="majorHAnsi"/>
          <w:sz w:val="22"/>
          <w:szCs w:val="22"/>
          <w:lang w:eastAsia="es-ES"/>
        </w:rPr>
      </w:pPr>
      <w:r w:rsidRPr="00236BC6">
        <w:rPr>
          <w:rFonts w:cstheme="majorHAnsi"/>
          <w:sz w:val="22"/>
          <w:szCs w:val="22"/>
          <w:lang w:eastAsia="es-ES"/>
        </w:rPr>
        <w:t xml:space="preserve">El Acta se adjuntará al expediente del </w:t>
      </w:r>
      <w:r w:rsidR="009B14F0" w:rsidRPr="00236BC6">
        <w:rPr>
          <w:rFonts w:cstheme="majorHAnsi"/>
          <w:sz w:val="22"/>
          <w:szCs w:val="22"/>
          <w:lang w:eastAsia="es-ES"/>
        </w:rPr>
        <w:t>CONVENIO</w:t>
      </w:r>
      <w:r w:rsidRPr="00236BC6">
        <w:rPr>
          <w:rFonts w:cstheme="majorHAnsi"/>
          <w:sz w:val="22"/>
          <w:szCs w:val="22"/>
          <w:lang w:eastAsia="es-ES"/>
        </w:rPr>
        <w:t xml:space="preserve"> con los demás documentos habilitantes.</w:t>
      </w:r>
    </w:p>
    <w:p w14:paraId="5F8CB04A" w14:textId="72A0BF45" w:rsidR="004433A4" w:rsidRPr="00236BC6" w:rsidRDefault="000749FF" w:rsidP="001771C8">
      <w:pPr>
        <w:spacing w:before="240" w:line="276" w:lineRule="auto"/>
        <w:jc w:val="both"/>
        <w:rPr>
          <w:rFonts w:asciiTheme="minorHAnsi" w:hAnsiTheme="minorHAnsi" w:cstheme="majorHAnsi"/>
          <w:b/>
        </w:rPr>
      </w:pPr>
      <w:r w:rsidRPr="00236BC6">
        <w:rPr>
          <w:rFonts w:asciiTheme="minorHAnsi" w:hAnsiTheme="minorHAnsi" w:cstheme="majorHAnsi"/>
          <w:b/>
        </w:rPr>
        <w:t xml:space="preserve">CLÁUSULA DÉCIMA </w:t>
      </w:r>
      <w:r w:rsidR="00762377" w:rsidRPr="00236BC6">
        <w:rPr>
          <w:rFonts w:asciiTheme="minorHAnsi" w:hAnsiTheme="minorHAnsi" w:cstheme="majorHAnsi"/>
          <w:b/>
        </w:rPr>
        <w:t>QUINTA</w:t>
      </w:r>
      <w:r w:rsidR="009455E9" w:rsidRPr="00236BC6">
        <w:rPr>
          <w:rFonts w:asciiTheme="minorHAnsi" w:hAnsiTheme="minorHAnsi" w:cstheme="majorHAnsi"/>
          <w:b/>
        </w:rPr>
        <w:t>. -</w:t>
      </w:r>
      <w:r w:rsidRPr="00236BC6">
        <w:rPr>
          <w:rFonts w:asciiTheme="minorHAnsi" w:hAnsiTheme="minorHAnsi" w:cstheme="majorHAnsi"/>
          <w:b/>
        </w:rPr>
        <w:t>DOMICILIO PARA NOTIFICACIONES</w:t>
      </w:r>
      <w:r w:rsidR="00AE7D2E" w:rsidRPr="00236BC6">
        <w:rPr>
          <w:rFonts w:asciiTheme="minorHAnsi" w:hAnsiTheme="minorHAnsi" w:cstheme="majorHAnsi"/>
          <w:b/>
        </w:rPr>
        <w:t xml:space="preserve"> DE LAS PARTES</w:t>
      </w:r>
      <w:r w:rsidRPr="00236BC6">
        <w:rPr>
          <w:rFonts w:asciiTheme="minorHAnsi" w:hAnsiTheme="minorHAnsi" w:cstheme="majorHAnsi"/>
          <w:b/>
        </w:rPr>
        <w:t>:</w:t>
      </w:r>
    </w:p>
    <w:p w14:paraId="031681C0" w14:textId="0D20341F" w:rsidR="00B3738B" w:rsidRPr="00236BC6" w:rsidRDefault="00B3738B" w:rsidP="00B3738B">
      <w:pPr>
        <w:numPr>
          <w:ilvl w:val="0"/>
          <w:numId w:val="23"/>
        </w:numPr>
        <w:spacing w:after="0" w:line="240" w:lineRule="auto"/>
        <w:jc w:val="both"/>
        <w:rPr>
          <w:rFonts w:asciiTheme="minorHAnsi" w:hAnsiTheme="minorHAnsi" w:cstheme="majorHAnsi"/>
          <w:b/>
          <w:lang w:eastAsia="es-ES"/>
        </w:rPr>
      </w:pPr>
      <w:r w:rsidRPr="00236BC6">
        <w:rPr>
          <w:rFonts w:asciiTheme="minorHAnsi" w:hAnsiTheme="minorHAnsi" w:cstheme="majorHAnsi"/>
          <w:b/>
          <w:lang w:eastAsia="es-ES"/>
        </w:rPr>
        <w:t>“BENEFICIARIO”:</w:t>
      </w:r>
    </w:p>
    <w:p w14:paraId="277C4A87" w14:textId="77777777" w:rsidR="00153F1C" w:rsidRPr="00236BC6" w:rsidRDefault="00153F1C" w:rsidP="00236BC6">
      <w:pPr>
        <w:spacing w:after="0" w:line="240" w:lineRule="auto"/>
        <w:ind w:left="360"/>
        <w:jc w:val="both"/>
        <w:rPr>
          <w:rFonts w:asciiTheme="minorHAnsi" w:hAnsiTheme="minorHAnsi" w:cstheme="majorHAnsi"/>
          <w:b/>
          <w:lang w:eastAsia="es-ES"/>
        </w:rPr>
      </w:pPr>
    </w:p>
    <w:p w14:paraId="117C443F" w14:textId="3B7DD9B1" w:rsidR="00B3738B" w:rsidRPr="00236BC6" w:rsidRDefault="00B3738B" w:rsidP="00F72EC0">
      <w:pPr>
        <w:spacing w:after="0"/>
        <w:jc w:val="both"/>
        <w:rPr>
          <w:rFonts w:asciiTheme="minorHAnsi" w:hAnsiTheme="minorHAnsi" w:cstheme="majorHAnsi"/>
          <w:lang w:eastAsia="es-ES"/>
        </w:rPr>
      </w:pPr>
      <w:r w:rsidRPr="00236BC6">
        <w:rPr>
          <w:rFonts w:asciiTheme="minorHAnsi" w:hAnsiTheme="minorHAnsi" w:cstheme="majorHAnsi"/>
          <w:lang w:eastAsia="es-ES"/>
        </w:rPr>
        <w:t>Dirección: Calles</w:t>
      </w:r>
      <w:r w:rsidR="00F01268">
        <w:rPr>
          <w:rFonts w:asciiTheme="minorHAnsi" w:hAnsiTheme="minorHAnsi" w:cstheme="majorHAnsi"/>
          <w:lang w:eastAsia="es-ES"/>
        </w:rPr>
        <w:t xml:space="preserve"> Gaspar Lozano, </w:t>
      </w:r>
      <w:r w:rsidR="00F01268" w:rsidRPr="00236BC6">
        <w:rPr>
          <w:rFonts w:asciiTheme="minorHAnsi" w:hAnsiTheme="minorHAnsi" w:cstheme="majorHAnsi"/>
          <w:lang w:eastAsia="es-ES"/>
        </w:rPr>
        <w:t>Barrio</w:t>
      </w:r>
      <w:r w:rsidR="00F01268">
        <w:rPr>
          <w:rFonts w:asciiTheme="minorHAnsi" w:hAnsiTheme="minorHAnsi" w:cstheme="majorHAnsi"/>
          <w:lang w:eastAsia="es-ES"/>
        </w:rPr>
        <w:t xml:space="preserve"> Recreo C.C, </w:t>
      </w:r>
      <w:r w:rsidR="0087321A">
        <w:rPr>
          <w:rFonts w:asciiTheme="minorHAnsi" w:hAnsiTheme="minorHAnsi" w:cstheme="majorHAnsi"/>
          <w:lang w:eastAsia="es-ES"/>
        </w:rPr>
        <w:t xml:space="preserve">Parroquia, La Magdalena, </w:t>
      </w:r>
      <w:r w:rsidRPr="00236BC6">
        <w:rPr>
          <w:rFonts w:asciiTheme="minorHAnsi" w:hAnsiTheme="minorHAnsi" w:cstheme="majorHAnsi"/>
          <w:lang w:eastAsia="es-ES"/>
        </w:rPr>
        <w:t>Quito, Provincia de Pichincha.</w:t>
      </w:r>
    </w:p>
    <w:p w14:paraId="6752DFC8" w14:textId="77777777" w:rsidR="00B3738B" w:rsidRPr="00236BC6" w:rsidRDefault="00B3738B" w:rsidP="00F72EC0">
      <w:pPr>
        <w:spacing w:after="0"/>
        <w:jc w:val="both"/>
        <w:rPr>
          <w:rFonts w:asciiTheme="minorHAnsi" w:hAnsiTheme="minorHAnsi" w:cstheme="majorHAnsi"/>
          <w:lang w:eastAsia="es-ES"/>
        </w:rPr>
      </w:pPr>
      <w:r w:rsidRPr="00236BC6">
        <w:rPr>
          <w:rFonts w:asciiTheme="minorHAnsi" w:hAnsiTheme="minorHAnsi" w:cstheme="majorHAnsi"/>
          <w:lang w:eastAsia="es-ES"/>
        </w:rPr>
        <w:t>Teléfono: 0992055837 / 0984069817</w:t>
      </w:r>
    </w:p>
    <w:p w14:paraId="2C091B1D" w14:textId="77777777" w:rsidR="00236BC6" w:rsidRDefault="00B3738B" w:rsidP="00F72EC0">
      <w:pPr>
        <w:spacing w:after="0"/>
        <w:jc w:val="both"/>
        <w:rPr>
          <w:rFonts w:asciiTheme="minorHAnsi" w:hAnsiTheme="minorHAnsi" w:cstheme="majorHAnsi"/>
          <w:lang w:eastAsia="es-ES"/>
        </w:rPr>
      </w:pPr>
      <w:r w:rsidRPr="00236BC6">
        <w:rPr>
          <w:rFonts w:asciiTheme="minorHAnsi" w:hAnsiTheme="minorHAnsi" w:cstheme="majorHAnsi"/>
          <w:lang w:eastAsia="es-ES"/>
        </w:rPr>
        <w:t xml:space="preserve">Correo: </w:t>
      </w:r>
      <w:hyperlink r:id="rId8" w:history="1">
        <w:r w:rsidRPr="00236BC6">
          <w:rPr>
            <w:rStyle w:val="Hipervnculo"/>
            <w:rFonts w:asciiTheme="minorHAnsi" w:hAnsiTheme="minorHAnsi" w:cstheme="majorHAnsi"/>
            <w:lang w:eastAsia="es-ES"/>
          </w:rPr>
          <w:t>ligadeportivaamistad@hotmail.com</w:t>
        </w:r>
      </w:hyperlink>
      <w:r w:rsidRPr="00236BC6">
        <w:rPr>
          <w:rFonts w:asciiTheme="minorHAnsi" w:hAnsiTheme="minorHAnsi" w:cstheme="majorHAnsi"/>
          <w:lang w:eastAsia="es-ES"/>
        </w:rPr>
        <w:t xml:space="preserve">        </w:t>
      </w:r>
    </w:p>
    <w:p w14:paraId="06AD825F" w14:textId="7461DF34" w:rsidR="00B3738B" w:rsidRPr="00236BC6" w:rsidRDefault="00B3738B" w:rsidP="00F72EC0">
      <w:pPr>
        <w:spacing w:after="0"/>
        <w:jc w:val="both"/>
        <w:rPr>
          <w:rFonts w:asciiTheme="minorHAnsi" w:hAnsiTheme="minorHAnsi" w:cstheme="majorHAnsi"/>
          <w:lang w:eastAsia="es-ES"/>
        </w:rPr>
      </w:pPr>
      <w:r w:rsidRPr="00236BC6">
        <w:rPr>
          <w:rFonts w:asciiTheme="minorHAnsi" w:hAnsiTheme="minorHAnsi" w:cstheme="majorHAnsi"/>
          <w:lang w:eastAsia="es-ES"/>
        </w:rPr>
        <w:t xml:space="preserve"> </w:t>
      </w:r>
    </w:p>
    <w:p w14:paraId="496F1E00" w14:textId="0988D0A8" w:rsidR="00B3738B" w:rsidRPr="00236BC6" w:rsidRDefault="00B3738B" w:rsidP="00B3738B">
      <w:pPr>
        <w:numPr>
          <w:ilvl w:val="0"/>
          <w:numId w:val="23"/>
        </w:numPr>
        <w:spacing w:after="0" w:line="240" w:lineRule="auto"/>
        <w:jc w:val="both"/>
        <w:rPr>
          <w:rFonts w:asciiTheme="minorHAnsi" w:hAnsiTheme="minorHAnsi" w:cstheme="majorHAnsi"/>
          <w:lang w:eastAsia="es-ES"/>
        </w:rPr>
      </w:pPr>
      <w:r w:rsidRPr="00236BC6">
        <w:rPr>
          <w:rFonts w:asciiTheme="minorHAnsi" w:hAnsiTheme="minorHAnsi" w:cstheme="majorHAnsi"/>
          <w:b/>
          <w:lang w:eastAsia="es-ES"/>
        </w:rPr>
        <w:t>ADMINISTRACION ZONAL</w:t>
      </w:r>
      <w:r w:rsidRPr="00236BC6">
        <w:rPr>
          <w:rFonts w:asciiTheme="minorHAnsi" w:hAnsiTheme="minorHAnsi" w:cstheme="majorHAnsi"/>
          <w:lang w:eastAsia="es-ES"/>
        </w:rPr>
        <w:t>:</w:t>
      </w:r>
    </w:p>
    <w:p w14:paraId="60B9639E" w14:textId="77777777" w:rsidR="00153F1C" w:rsidRPr="00236BC6" w:rsidRDefault="00153F1C" w:rsidP="00F72EC0">
      <w:pPr>
        <w:spacing w:after="0" w:line="240" w:lineRule="auto"/>
        <w:jc w:val="both"/>
        <w:rPr>
          <w:rFonts w:asciiTheme="minorHAnsi" w:hAnsiTheme="minorHAnsi" w:cstheme="majorHAnsi"/>
          <w:lang w:eastAsia="es-ES"/>
        </w:rPr>
      </w:pPr>
    </w:p>
    <w:p w14:paraId="68DD1F03" w14:textId="77777777" w:rsidR="00B3738B" w:rsidRPr="00236BC6" w:rsidRDefault="00B3738B" w:rsidP="00F72EC0">
      <w:pPr>
        <w:spacing w:after="0"/>
        <w:jc w:val="both"/>
        <w:rPr>
          <w:rFonts w:asciiTheme="minorHAnsi" w:hAnsiTheme="minorHAnsi" w:cstheme="majorHAnsi"/>
          <w:lang w:eastAsia="es-ES"/>
        </w:rPr>
      </w:pPr>
      <w:r w:rsidRPr="00236BC6">
        <w:rPr>
          <w:rFonts w:asciiTheme="minorHAnsi" w:hAnsiTheme="minorHAnsi" w:cstheme="majorHAnsi"/>
          <w:lang w:eastAsia="es-ES"/>
        </w:rPr>
        <w:t>Dirección: Av. Alonso de Angulo y Cap. César Chiriboga</w:t>
      </w:r>
    </w:p>
    <w:p w14:paraId="05FB951A" w14:textId="77777777" w:rsidR="00B3738B" w:rsidRPr="00236BC6" w:rsidRDefault="00B3738B" w:rsidP="00F72EC0">
      <w:pPr>
        <w:spacing w:after="0"/>
        <w:jc w:val="both"/>
        <w:rPr>
          <w:rFonts w:asciiTheme="minorHAnsi" w:hAnsiTheme="minorHAnsi" w:cstheme="majorHAnsi"/>
          <w:lang w:eastAsia="es-ES"/>
        </w:rPr>
      </w:pPr>
      <w:r w:rsidRPr="00236BC6">
        <w:rPr>
          <w:rFonts w:asciiTheme="minorHAnsi" w:hAnsiTheme="minorHAnsi" w:cstheme="majorHAnsi"/>
          <w:lang w:eastAsia="es-ES"/>
        </w:rPr>
        <w:t>Teléfono: 33110803 / 804/805.</w:t>
      </w:r>
    </w:p>
    <w:p w14:paraId="1F93C636" w14:textId="39F86D54" w:rsidR="00B3738B" w:rsidRPr="00236BC6" w:rsidRDefault="00B3738B" w:rsidP="00F72EC0">
      <w:pPr>
        <w:spacing w:after="0"/>
        <w:jc w:val="both"/>
        <w:rPr>
          <w:rFonts w:asciiTheme="minorHAnsi" w:hAnsiTheme="minorHAnsi" w:cstheme="majorHAnsi"/>
          <w:lang w:eastAsia="es-ES"/>
        </w:rPr>
      </w:pPr>
      <w:r w:rsidRPr="00236BC6">
        <w:rPr>
          <w:rFonts w:asciiTheme="minorHAnsi" w:hAnsiTheme="minorHAnsi" w:cstheme="majorHAnsi"/>
          <w:lang w:eastAsia="es-ES"/>
        </w:rPr>
        <w:lastRenderedPageBreak/>
        <w:t xml:space="preserve">Correo: </w:t>
      </w:r>
      <w:r w:rsidR="00EA4EED" w:rsidRPr="00236BC6">
        <w:rPr>
          <w:rFonts w:asciiTheme="minorHAnsi" w:hAnsiTheme="minorHAnsi" w:cstheme="majorHAnsi"/>
          <w:highlight w:val="yellow"/>
          <w:lang w:eastAsia="es-ES"/>
        </w:rPr>
        <w:t>se detallará el correo del administrador del convenio.</w:t>
      </w:r>
    </w:p>
    <w:p w14:paraId="770B6F1A" w14:textId="7BC92BEF" w:rsidR="004433A4" w:rsidRPr="00236BC6" w:rsidRDefault="004433A4" w:rsidP="001771C8">
      <w:pPr>
        <w:spacing w:before="240" w:line="276" w:lineRule="auto"/>
        <w:jc w:val="both"/>
        <w:rPr>
          <w:rFonts w:asciiTheme="minorHAnsi" w:hAnsiTheme="minorHAnsi" w:cstheme="majorHAnsi"/>
          <w:b/>
          <w:lang w:eastAsia="es-ES"/>
        </w:rPr>
      </w:pPr>
      <w:r w:rsidRPr="00236BC6">
        <w:rPr>
          <w:rFonts w:asciiTheme="minorHAnsi" w:hAnsiTheme="minorHAnsi" w:cstheme="majorHAnsi"/>
          <w:b/>
          <w:lang w:eastAsia="es-ES"/>
        </w:rPr>
        <w:t>CLÁUSULA DÉCIMA SE</w:t>
      </w:r>
      <w:r w:rsidR="00762377" w:rsidRPr="00236BC6">
        <w:rPr>
          <w:rFonts w:asciiTheme="minorHAnsi" w:hAnsiTheme="minorHAnsi" w:cstheme="majorHAnsi"/>
          <w:b/>
          <w:lang w:eastAsia="es-ES"/>
        </w:rPr>
        <w:t>XTA</w:t>
      </w:r>
      <w:r w:rsidRPr="00236BC6">
        <w:rPr>
          <w:rFonts w:asciiTheme="minorHAnsi" w:hAnsiTheme="minorHAnsi" w:cstheme="majorHAnsi"/>
          <w:b/>
          <w:lang w:eastAsia="es-ES"/>
        </w:rPr>
        <w:t>. - DOCUMENTOS HABILITANTES:</w:t>
      </w:r>
    </w:p>
    <w:p w14:paraId="0CB241B8" w14:textId="3C262C5B" w:rsidR="004433A4" w:rsidRPr="00236BC6" w:rsidRDefault="004433A4" w:rsidP="001771C8">
      <w:pPr>
        <w:spacing w:before="240" w:line="276" w:lineRule="auto"/>
        <w:jc w:val="both"/>
        <w:rPr>
          <w:rFonts w:asciiTheme="minorHAnsi" w:hAnsiTheme="minorHAnsi" w:cstheme="majorHAnsi"/>
          <w:lang w:eastAsia="es-ES"/>
        </w:rPr>
      </w:pPr>
      <w:r w:rsidRPr="00236BC6">
        <w:rPr>
          <w:rFonts w:asciiTheme="minorHAnsi" w:hAnsiTheme="minorHAnsi" w:cstheme="majorHAnsi"/>
          <w:lang w:eastAsia="es-ES"/>
        </w:rPr>
        <w:t xml:space="preserve">Forman parte </w:t>
      </w:r>
      <w:r w:rsidR="00A7176E" w:rsidRPr="00236BC6">
        <w:rPr>
          <w:rFonts w:asciiTheme="minorHAnsi" w:hAnsiTheme="minorHAnsi" w:cstheme="majorHAnsi"/>
          <w:lang w:eastAsia="es-ES"/>
        </w:rPr>
        <w:t xml:space="preserve">integrante </w:t>
      </w:r>
      <w:r w:rsidRPr="00236BC6">
        <w:rPr>
          <w:rFonts w:asciiTheme="minorHAnsi" w:hAnsiTheme="minorHAnsi" w:cstheme="majorHAnsi"/>
          <w:lang w:eastAsia="es-ES"/>
        </w:rPr>
        <w:t xml:space="preserve">del presente </w:t>
      </w:r>
      <w:r w:rsidR="00A7176E" w:rsidRPr="00236BC6">
        <w:rPr>
          <w:rFonts w:asciiTheme="minorHAnsi" w:hAnsiTheme="minorHAnsi" w:cstheme="majorHAnsi"/>
          <w:lang w:eastAsia="es-ES"/>
        </w:rPr>
        <w:t>CONVENIO</w:t>
      </w:r>
      <w:r w:rsidRPr="00236BC6">
        <w:rPr>
          <w:rFonts w:asciiTheme="minorHAnsi" w:hAnsiTheme="minorHAnsi" w:cstheme="majorHAnsi"/>
          <w:lang w:eastAsia="es-ES"/>
        </w:rPr>
        <w:t>, los siguientes documentos habilitantes, que son conocidos por las partes:</w:t>
      </w:r>
    </w:p>
    <w:p w14:paraId="22052B63" w14:textId="1058CD81" w:rsidR="00CD76DF" w:rsidRPr="00236BC6" w:rsidRDefault="0039005B" w:rsidP="006C5BF4">
      <w:pPr>
        <w:numPr>
          <w:ilvl w:val="0"/>
          <w:numId w:val="24"/>
        </w:numPr>
        <w:spacing w:after="0" w:line="276" w:lineRule="auto"/>
        <w:jc w:val="both"/>
        <w:rPr>
          <w:rFonts w:asciiTheme="minorHAnsi" w:hAnsiTheme="minorHAnsi" w:cstheme="majorHAnsi"/>
          <w:lang w:eastAsia="es-ES"/>
        </w:rPr>
      </w:pPr>
      <w:r w:rsidRPr="00236BC6">
        <w:rPr>
          <w:rFonts w:asciiTheme="minorHAnsi" w:hAnsiTheme="minorHAnsi" w:cstheme="majorHAnsi"/>
          <w:lang w:eastAsia="es-ES"/>
        </w:rPr>
        <w:t xml:space="preserve">Acción de personal </w:t>
      </w:r>
      <w:r w:rsidR="00B3738B" w:rsidRPr="00236BC6">
        <w:rPr>
          <w:rFonts w:asciiTheme="minorHAnsi" w:hAnsiTheme="minorHAnsi" w:cstheme="majorHAnsi"/>
          <w:lang w:eastAsia="es-ES"/>
        </w:rPr>
        <w:t>N° 00000016236 de 12 de</w:t>
      </w:r>
      <w:r w:rsidR="00E32E12" w:rsidRPr="00236BC6">
        <w:rPr>
          <w:rFonts w:asciiTheme="minorHAnsi" w:hAnsiTheme="minorHAnsi" w:cstheme="majorHAnsi"/>
          <w:lang w:eastAsia="es-ES"/>
        </w:rPr>
        <w:t xml:space="preserve"> septiembre del 2022, </w:t>
      </w:r>
      <w:r w:rsidR="006C5BF4">
        <w:rPr>
          <w:rFonts w:asciiTheme="minorHAnsi" w:hAnsiTheme="minorHAnsi" w:cstheme="majorHAnsi"/>
          <w:lang w:eastAsia="es-ES"/>
        </w:rPr>
        <w:t>d</w:t>
      </w:r>
      <w:r w:rsidR="006C5BF4" w:rsidRPr="006C5BF4">
        <w:rPr>
          <w:rFonts w:asciiTheme="minorHAnsi" w:hAnsiTheme="minorHAnsi" w:cstheme="majorHAnsi"/>
          <w:lang w:eastAsia="es-ES"/>
        </w:rPr>
        <w:t xml:space="preserve">e la Abogada </w:t>
      </w:r>
      <w:proofErr w:type="spellStart"/>
      <w:r w:rsidR="006C5BF4" w:rsidRPr="006C5BF4">
        <w:rPr>
          <w:rFonts w:asciiTheme="minorHAnsi" w:hAnsiTheme="minorHAnsi" w:cstheme="majorHAnsi"/>
          <w:lang w:eastAsia="es-ES"/>
        </w:rPr>
        <w:t>Nataly</w:t>
      </w:r>
      <w:proofErr w:type="spellEnd"/>
      <w:r w:rsidR="006C5BF4" w:rsidRPr="006C5BF4">
        <w:rPr>
          <w:rFonts w:asciiTheme="minorHAnsi" w:hAnsiTheme="minorHAnsi" w:cstheme="majorHAnsi"/>
          <w:lang w:eastAsia="es-ES"/>
        </w:rPr>
        <w:t xml:space="preserve"> Avilés </w:t>
      </w:r>
      <w:proofErr w:type="spellStart"/>
      <w:r w:rsidR="006C5BF4" w:rsidRPr="006C5BF4">
        <w:rPr>
          <w:rFonts w:asciiTheme="minorHAnsi" w:hAnsiTheme="minorHAnsi" w:cstheme="majorHAnsi"/>
          <w:lang w:eastAsia="es-ES"/>
        </w:rPr>
        <w:t>Pastás</w:t>
      </w:r>
      <w:proofErr w:type="spellEnd"/>
      <w:r w:rsidR="006C5BF4">
        <w:rPr>
          <w:rFonts w:asciiTheme="minorHAnsi" w:hAnsiTheme="minorHAnsi" w:cstheme="majorHAnsi"/>
          <w:lang w:eastAsia="es-ES"/>
        </w:rPr>
        <w:t>,</w:t>
      </w:r>
      <w:r w:rsidR="006C5BF4" w:rsidRPr="006C5BF4">
        <w:rPr>
          <w:rFonts w:asciiTheme="minorHAnsi" w:hAnsiTheme="minorHAnsi" w:cstheme="majorHAnsi"/>
          <w:lang w:eastAsia="es-ES"/>
        </w:rPr>
        <w:t xml:space="preserve"> Administradora Zonal de la ADMINISTRACIÓN ZONAL ELOY ALFARO.</w:t>
      </w:r>
      <w:r w:rsidR="006C5BF4">
        <w:rPr>
          <w:rFonts w:asciiTheme="minorHAnsi" w:hAnsiTheme="minorHAnsi" w:cstheme="majorHAnsi"/>
          <w:lang w:eastAsia="es-ES"/>
        </w:rPr>
        <w:t xml:space="preserve"> </w:t>
      </w:r>
    </w:p>
    <w:p w14:paraId="303D08E7" w14:textId="3DBEA993" w:rsidR="00B3738B" w:rsidRPr="00236BC6" w:rsidRDefault="00B3738B" w:rsidP="009511C1">
      <w:pPr>
        <w:numPr>
          <w:ilvl w:val="0"/>
          <w:numId w:val="24"/>
        </w:numPr>
        <w:spacing w:after="0" w:line="276" w:lineRule="auto"/>
        <w:jc w:val="both"/>
        <w:rPr>
          <w:rFonts w:asciiTheme="minorHAnsi" w:hAnsiTheme="minorHAnsi" w:cstheme="majorHAnsi"/>
          <w:lang w:eastAsia="es-ES"/>
        </w:rPr>
      </w:pPr>
      <w:r w:rsidRPr="00236BC6">
        <w:rPr>
          <w:rFonts w:asciiTheme="minorHAnsi" w:hAnsiTheme="minorHAnsi" w:cstheme="majorHAnsi"/>
          <w:lang w:eastAsia="es-ES"/>
        </w:rPr>
        <w:t>Acuerdo No. 0</w:t>
      </w:r>
      <w:r w:rsidR="00690182">
        <w:rPr>
          <w:rFonts w:asciiTheme="minorHAnsi" w:hAnsiTheme="minorHAnsi" w:cstheme="majorHAnsi"/>
          <w:lang w:eastAsia="es-ES"/>
        </w:rPr>
        <w:t xml:space="preserve">427 de 03 de septiembre de 2020, </w:t>
      </w:r>
      <w:r w:rsidR="00B74E1F">
        <w:rPr>
          <w:rFonts w:asciiTheme="minorHAnsi" w:hAnsiTheme="minorHAnsi" w:cstheme="majorHAnsi"/>
          <w:lang w:eastAsia="es-ES"/>
        </w:rPr>
        <w:t>mediante el cual se aprueba el estatuto y se otorga p</w:t>
      </w:r>
      <w:r w:rsidR="00690182">
        <w:rPr>
          <w:rFonts w:asciiTheme="minorHAnsi" w:hAnsiTheme="minorHAnsi" w:cstheme="majorHAnsi"/>
          <w:lang w:eastAsia="es-ES"/>
        </w:rPr>
        <w:t>ersone</w:t>
      </w:r>
      <w:r w:rsidR="00B74E1F">
        <w:rPr>
          <w:rFonts w:asciiTheme="minorHAnsi" w:hAnsiTheme="minorHAnsi" w:cstheme="majorHAnsi"/>
          <w:lang w:eastAsia="es-ES"/>
        </w:rPr>
        <w:t>ría j</w:t>
      </w:r>
      <w:r w:rsidR="00690182">
        <w:rPr>
          <w:rFonts w:asciiTheme="minorHAnsi" w:hAnsiTheme="minorHAnsi" w:cstheme="majorHAnsi"/>
          <w:lang w:eastAsia="es-ES"/>
        </w:rPr>
        <w:t>urídica a la Liga Deportiva Barrial “Amistad”.</w:t>
      </w:r>
    </w:p>
    <w:p w14:paraId="17EB07A6" w14:textId="33516874" w:rsidR="003158CF" w:rsidRPr="00236BC6" w:rsidRDefault="002D11B8" w:rsidP="00690182">
      <w:pPr>
        <w:numPr>
          <w:ilvl w:val="0"/>
          <w:numId w:val="24"/>
        </w:numPr>
        <w:spacing w:after="0" w:line="276" w:lineRule="auto"/>
        <w:jc w:val="both"/>
        <w:rPr>
          <w:rFonts w:asciiTheme="minorHAnsi" w:hAnsiTheme="minorHAnsi" w:cstheme="majorHAnsi"/>
        </w:rPr>
      </w:pPr>
      <w:r w:rsidRPr="00236BC6">
        <w:rPr>
          <w:rFonts w:asciiTheme="minorHAnsi" w:hAnsiTheme="minorHAnsi" w:cstheme="majorHAnsi"/>
          <w:lang w:eastAsia="es-ES"/>
        </w:rPr>
        <w:t xml:space="preserve">Registro de Directorio </w:t>
      </w:r>
      <w:r w:rsidR="00B3738B" w:rsidRPr="00236BC6">
        <w:rPr>
          <w:rFonts w:asciiTheme="minorHAnsi" w:hAnsiTheme="minorHAnsi" w:cstheme="majorHAnsi"/>
          <w:lang w:eastAsia="es-ES"/>
        </w:rPr>
        <w:t xml:space="preserve">Oficio Nro. SD-DAD-2020-1719 de 09 de diciembre de 2020 </w:t>
      </w:r>
      <w:r w:rsidR="00A7176E" w:rsidRPr="00236BC6">
        <w:rPr>
          <w:rFonts w:asciiTheme="minorHAnsi" w:hAnsiTheme="minorHAnsi" w:cstheme="majorHAnsi"/>
          <w:lang w:eastAsia="es-ES"/>
        </w:rPr>
        <w:t>del BENEFICIARIO.</w:t>
      </w:r>
      <w:r w:rsidR="003158CF" w:rsidRPr="00236BC6">
        <w:rPr>
          <w:rFonts w:asciiTheme="minorHAnsi" w:hAnsiTheme="minorHAnsi" w:cstheme="majorHAnsi"/>
        </w:rPr>
        <w:t xml:space="preserve"> </w:t>
      </w:r>
      <w:r w:rsidR="00690182" w:rsidRPr="00690182">
        <w:rPr>
          <w:rFonts w:asciiTheme="minorHAnsi" w:hAnsiTheme="minorHAnsi" w:cstheme="majorHAnsi"/>
        </w:rPr>
        <w:t>mediante el cual se aprueba los estatutos y otorga personería jurídica de</w:t>
      </w:r>
    </w:p>
    <w:p w14:paraId="2A1F8FBC" w14:textId="047C88E2" w:rsidR="003158CF" w:rsidRPr="00236BC6" w:rsidRDefault="003158CF" w:rsidP="003158CF">
      <w:pPr>
        <w:numPr>
          <w:ilvl w:val="0"/>
          <w:numId w:val="24"/>
        </w:numPr>
        <w:spacing w:after="0" w:line="276" w:lineRule="auto"/>
        <w:jc w:val="both"/>
        <w:rPr>
          <w:rFonts w:asciiTheme="minorHAnsi" w:hAnsiTheme="minorHAnsi" w:cstheme="majorHAnsi"/>
        </w:rPr>
      </w:pPr>
      <w:r w:rsidRPr="00236BC6">
        <w:rPr>
          <w:rFonts w:asciiTheme="minorHAnsi" w:hAnsiTheme="minorHAnsi" w:cstheme="majorHAnsi"/>
        </w:rPr>
        <w:t xml:space="preserve">Oficio Nro. GADDMQ-DMGBI-2021-2056-O de 08 de julio de 2021, suscrito por el Director Metropolitano de Gestión de Bienes Inmuebles, </w:t>
      </w:r>
      <w:r w:rsidR="00E32E12" w:rsidRPr="00236BC6">
        <w:rPr>
          <w:rFonts w:asciiTheme="minorHAnsi" w:hAnsiTheme="minorHAnsi" w:cstheme="majorHAnsi"/>
        </w:rPr>
        <w:t xml:space="preserve">en el que </w:t>
      </w:r>
      <w:r w:rsidRPr="00236BC6">
        <w:rPr>
          <w:rFonts w:asciiTheme="minorHAnsi" w:hAnsiTheme="minorHAnsi" w:cstheme="majorHAnsi"/>
        </w:rPr>
        <w:t xml:space="preserve">se remite el Informe Técnico Nro. DMGBI-ATI-2021-0255. </w:t>
      </w:r>
    </w:p>
    <w:p w14:paraId="6FFD9413" w14:textId="3A273D2D" w:rsidR="00223035" w:rsidRPr="00236BC6" w:rsidRDefault="003158CF" w:rsidP="00223035">
      <w:pPr>
        <w:numPr>
          <w:ilvl w:val="0"/>
          <w:numId w:val="24"/>
        </w:numPr>
        <w:spacing w:after="0" w:line="276" w:lineRule="auto"/>
        <w:jc w:val="both"/>
        <w:rPr>
          <w:rFonts w:asciiTheme="minorHAnsi" w:hAnsiTheme="minorHAnsi" w:cstheme="majorHAnsi"/>
        </w:rPr>
      </w:pPr>
      <w:r w:rsidRPr="00236BC6">
        <w:rPr>
          <w:rFonts w:asciiTheme="minorHAnsi" w:hAnsiTheme="minorHAnsi" w:cstheme="majorHAnsi"/>
        </w:rPr>
        <w:t xml:space="preserve">Memorando Nro. GADDMQ-AZEA-DGT-UTV-2022-0269-M de 01 de septiembre de 2022, suscrito por el Responsable de la Unidad de Territorio y Vivienda, mediante el cual se remite el </w:t>
      </w:r>
      <w:r w:rsidR="00F80764" w:rsidRPr="00236BC6">
        <w:rPr>
          <w:rFonts w:asciiTheme="minorHAnsi" w:hAnsiTheme="minorHAnsi" w:cstheme="majorHAnsi"/>
        </w:rPr>
        <w:t xml:space="preserve">Informe Técnico Favorable </w:t>
      </w:r>
      <w:r w:rsidRPr="00236BC6">
        <w:rPr>
          <w:rFonts w:asciiTheme="minorHAnsi" w:hAnsiTheme="minorHAnsi" w:cstheme="majorHAnsi"/>
        </w:rPr>
        <w:t>Nro. DGT-UTV-012 de 26 de agosto de 2022.</w:t>
      </w:r>
    </w:p>
    <w:p w14:paraId="2FA51B28" w14:textId="4C760044" w:rsidR="00223035" w:rsidRPr="00236BC6" w:rsidRDefault="00223035" w:rsidP="00223035">
      <w:pPr>
        <w:numPr>
          <w:ilvl w:val="0"/>
          <w:numId w:val="24"/>
        </w:numPr>
        <w:spacing w:after="0" w:line="276" w:lineRule="auto"/>
        <w:jc w:val="both"/>
        <w:rPr>
          <w:rFonts w:asciiTheme="minorHAnsi" w:hAnsiTheme="minorHAnsi" w:cstheme="majorHAnsi"/>
        </w:rPr>
      </w:pPr>
      <w:r w:rsidRPr="00236BC6">
        <w:rPr>
          <w:rFonts w:asciiTheme="minorHAnsi" w:hAnsiTheme="minorHAnsi" w:cstheme="majorHAnsi"/>
          <w:iCs/>
        </w:rPr>
        <w:t xml:space="preserve"> Memorando Nro. GADDMQ-AZEA-DGP-2021-0276-M de 20 de agosto de 2021, suscrito por la Directora de Gestión Participativa del Desarrollo de la Administración Zonal Eloy Alfaro, mediante el cual se emite el Informe Social</w:t>
      </w:r>
      <w:r w:rsidR="00F80764" w:rsidRPr="00236BC6">
        <w:rPr>
          <w:rFonts w:asciiTheme="minorHAnsi" w:hAnsiTheme="minorHAnsi" w:cstheme="majorHAnsi"/>
          <w:iCs/>
        </w:rPr>
        <w:t xml:space="preserve"> Favorable No. DGPD-31-2021 de fecha de 10 de julio de 2021. </w:t>
      </w:r>
    </w:p>
    <w:p w14:paraId="56C81657" w14:textId="0ACE9CAE" w:rsidR="00223035" w:rsidRPr="00236BC6" w:rsidRDefault="00223035" w:rsidP="00223035">
      <w:pPr>
        <w:numPr>
          <w:ilvl w:val="0"/>
          <w:numId w:val="24"/>
        </w:numPr>
        <w:spacing w:after="0" w:line="276" w:lineRule="auto"/>
        <w:jc w:val="both"/>
        <w:rPr>
          <w:rFonts w:asciiTheme="minorHAnsi" w:hAnsiTheme="minorHAnsi" w:cstheme="majorHAnsi"/>
          <w:i/>
        </w:rPr>
      </w:pPr>
      <w:r w:rsidRPr="00236BC6">
        <w:rPr>
          <w:rFonts w:asciiTheme="minorHAnsi" w:hAnsiTheme="minorHAnsi" w:cstheme="majorHAnsi"/>
          <w:iCs/>
        </w:rPr>
        <w:t>Oficio No. GADDMQ-STHV-DMC-UCE-2022-2170-O de 30 de agosto de 2022, suscrito por el Jefe de la Unidad de Catastros Especial, mediante el cual remite el Informe Técnico</w:t>
      </w:r>
      <w:r w:rsidR="00F80764" w:rsidRPr="00236BC6">
        <w:rPr>
          <w:rFonts w:asciiTheme="minorHAnsi" w:hAnsiTheme="minorHAnsi" w:cstheme="majorHAnsi"/>
          <w:iCs/>
        </w:rPr>
        <w:t xml:space="preserve"> Favorable</w:t>
      </w:r>
      <w:r w:rsidRPr="00236BC6">
        <w:rPr>
          <w:rFonts w:asciiTheme="minorHAnsi" w:hAnsiTheme="minorHAnsi" w:cstheme="majorHAnsi"/>
          <w:iCs/>
        </w:rPr>
        <w:t xml:space="preserve"> Nro. STHV-DMC-UCE-2022-1896 de 26 de agosto de 2022.</w:t>
      </w:r>
    </w:p>
    <w:p w14:paraId="28AC8C27" w14:textId="6D088AD2" w:rsidR="00F80764" w:rsidRPr="00236BC6" w:rsidRDefault="00F80764" w:rsidP="00F80764">
      <w:pPr>
        <w:numPr>
          <w:ilvl w:val="0"/>
          <w:numId w:val="24"/>
        </w:numPr>
        <w:spacing w:after="0" w:line="276" w:lineRule="auto"/>
        <w:jc w:val="both"/>
        <w:rPr>
          <w:rFonts w:asciiTheme="minorHAnsi" w:hAnsiTheme="minorHAnsi" w:cstheme="majorHAnsi"/>
          <w:lang w:eastAsia="es-ES"/>
        </w:rPr>
      </w:pPr>
      <w:r w:rsidRPr="00236BC6">
        <w:rPr>
          <w:rFonts w:asciiTheme="minorHAnsi" w:hAnsiTheme="minorHAnsi" w:cstheme="majorHAnsi"/>
        </w:rPr>
        <w:t>Memorando No.  GADDMQ-SERD-2022-00783-M de 25 de mayo de 2022, suscrito por el Secretario de Educación, Recreación y Deporte, mediante el cual se remite el Informe Técnico favorable Nro. DMDR-AFR-CDU-037-2022 de 25 de mayo de 2022.</w:t>
      </w:r>
    </w:p>
    <w:p w14:paraId="620DC471" w14:textId="1E267D4C" w:rsidR="00223035" w:rsidRPr="00236BC6" w:rsidRDefault="00223035" w:rsidP="00223035">
      <w:pPr>
        <w:numPr>
          <w:ilvl w:val="0"/>
          <w:numId w:val="24"/>
        </w:numPr>
        <w:spacing w:after="0" w:line="276" w:lineRule="auto"/>
        <w:jc w:val="both"/>
        <w:rPr>
          <w:rFonts w:asciiTheme="minorHAnsi" w:hAnsiTheme="minorHAnsi" w:cstheme="majorHAnsi"/>
        </w:rPr>
      </w:pPr>
      <w:r w:rsidRPr="00236BC6">
        <w:rPr>
          <w:rFonts w:asciiTheme="minorHAnsi" w:hAnsiTheme="minorHAnsi" w:cstheme="majorHAnsi"/>
        </w:rPr>
        <w:t xml:space="preserve">Informe Legal No. </w:t>
      </w:r>
      <w:r w:rsidR="00F80764" w:rsidRPr="00236BC6">
        <w:rPr>
          <w:rFonts w:asciiTheme="minorHAnsi" w:hAnsiTheme="minorHAnsi" w:cstheme="majorHAnsi"/>
        </w:rPr>
        <w:t>274</w:t>
      </w:r>
      <w:r w:rsidRPr="00236BC6">
        <w:rPr>
          <w:rFonts w:asciiTheme="minorHAnsi" w:hAnsiTheme="minorHAnsi" w:cstheme="majorHAnsi"/>
        </w:rPr>
        <w:t xml:space="preserve">-DJ-2022 de </w:t>
      </w:r>
      <w:r w:rsidR="00F80764" w:rsidRPr="00236BC6">
        <w:rPr>
          <w:rFonts w:asciiTheme="minorHAnsi" w:hAnsiTheme="minorHAnsi" w:cstheme="majorHAnsi"/>
        </w:rPr>
        <w:t>01</w:t>
      </w:r>
      <w:r w:rsidRPr="00236BC6">
        <w:rPr>
          <w:rFonts w:asciiTheme="minorHAnsi" w:hAnsiTheme="minorHAnsi" w:cstheme="majorHAnsi"/>
        </w:rPr>
        <w:t xml:space="preserve"> de septiembre de 2022, suscrito por el Director Jurídico de la Administración Zonal Eloy Alfaro.</w:t>
      </w:r>
    </w:p>
    <w:p w14:paraId="46DB7F04" w14:textId="6DE2075F" w:rsidR="002D11B8" w:rsidRDefault="00223035" w:rsidP="00DB37FE">
      <w:pPr>
        <w:numPr>
          <w:ilvl w:val="0"/>
          <w:numId w:val="24"/>
        </w:numPr>
        <w:spacing w:after="0" w:line="276" w:lineRule="auto"/>
        <w:jc w:val="both"/>
        <w:rPr>
          <w:rFonts w:asciiTheme="minorHAnsi" w:hAnsiTheme="minorHAnsi" w:cstheme="majorHAnsi"/>
        </w:rPr>
      </w:pPr>
      <w:r w:rsidRPr="00236BC6">
        <w:rPr>
          <w:rFonts w:asciiTheme="minorHAnsi" w:hAnsiTheme="minorHAnsi" w:cstheme="majorHAnsi"/>
        </w:rPr>
        <w:t xml:space="preserve">Oficio Nro. GADDMQ-AZEA-AZ-2022-2182-O de 02 de septiembre de 2022, </w:t>
      </w:r>
      <w:r w:rsidR="00F80764" w:rsidRPr="00236BC6">
        <w:rPr>
          <w:rFonts w:asciiTheme="minorHAnsi" w:hAnsiTheme="minorHAnsi" w:cstheme="majorHAnsi"/>
          <w:lang w:eastAsia="es-ES"/>
        </w:rPr>
        <w:t>la, Administradora Zonal Eloy Alfaro</w:t>
      </w:r>
      <w:r w:rsidR="00F80764" w:rsidRPr="00236BC6">
        <w:rPr>
          <w:rFonts w:asciiTheme="minorHAnsi" w:hAnsiTheme="minorHAnsi" w:cstheme="majorHAnsi"/>
        </w:rPr>
        <w:t xml:space="preserve"> remite el expediente </w:t>
      </w:r>
      <w:r w:rsidR="00DB37FE" w:rsidRPr="00236BC6">
        <w:rPr>
          <w:rFonts w:asciiTheme="minorHAnsi" w:hAnsiTheme="minorHAnsi" w:cstheme="majorHAnsi"/>
        </w:rPr>
        <w:t>y el Proyecto de Convenio de Administración y U</w:t>
      </w:r>
      <w:r w:rsidRPr="00236BC6">
        <w:rPr>
          <w:rFonts w:asciiTheme="minorHAnsi" w:hAnsiTheme="minorHAnsi" w:cstheme="majorHAnsi"/>
        </w:rPr>
        <w:t>so</w:t>
      </w:r>
      <w:r w:rsidR="00DB37FE" w:rsidRPr="00236BC6">
        <w:rPr>
          <w:rFonts w:asciiTheme="minorHAnsi" w:hAnsiTheme="minorHAnsi" w:cstheme="majorHAnsi"/>
        </w:rPr>
        <w:t>,</w:t>
      </w:r>
      <w:r w:rsidRPr="00236BC6">
        <w:rPr>
          <w:rFonts w:asciiTheme="minorHAnsi" w:hAnsiTheme="minorHAnsi" w:cstheme="majorHAnsi"/>
        </w:rPr>
        <w:t xml:space="preserve"> a favor de la Liga Deportiva Barrial “Amistad” por lo que remite el expediente, a la Procuraduría Metropolitana.</w:t>
      </w:r>
    </w:p>
    <w:p w14:paraId="637644F2" w14:textId="243EF250" w:rsidR="003023D1" w:rsidRPr="003023D1" w:rsidRDefault="003023D1" w:rsidP="003023D1">
      <w:pPr>
        <w:pStyle w:val="Prrafodelista"/>
        <w:numPr>
          <w:ilvl w:val="0"/>
          <w:numId w:val="24"/>
        </w:numPr>
        <w:jc w:val="both"/>
        <w:rPr>
          <w:rFonts w:cstheme="minorHAnsi"/>
          <w:sz w:val="22"/>
          <w:szCs w:val="22"/>
        </w:rPr>
      </w:pPr>
      <w:r w:rsidRPr="003023D1">
        <w:rPr>
          <w:rFonts w:cstheme="minorHAnsi"/>
          <w:sz w:val="22"/>
          <w:szCs w:val="22"/>
        </w:rPr>
        <w:t>Oficio No. GADDMQ-PM-2022-3</w:t>
      </w:r>
      <w:r>
        <w:rPr>
          <w:rFonts w:cstheme="minorHAnsi"/>
          <w:sz w:val="22"/>
          <w:szCs w:val="22"/>
        </w:rPr>
        <w:t>579</w:t>
      </w:r>
      <w:r w:rsidRPr="003023D1">
        <w:rPr>
          <w:rFonts w:cstheme="minorHAnsi"/>
          <w:sz w:val="22"/>
          <w:szCs w:val="22"/>
        </w:rPr>
        <w:t xml:space="preserve">-O de </w:t>
      </w:r>
      <w:r>
        <w:rPr>
          <w:rFonts w:cstheme="minorHAnsi"/>
          <w:sz w:val="22"/>
          <w:szCs w:val="22"/>
        </w:rPr>
        <w:t>20</w:t>
      </w:r>
      <w:r w:rsidRPr="003023D1">
        <w:rPr>
          <w:rFonts w:cstheme="minorHAnsi"/>
          <w:sz w:val="22"/>
          <w:szCs w:val="22"/>
        </w:rPr>
        <w:t xml:space="preserve"> de </w:t>
      </w:r>
      <w:r>
        <w:rPr>
          <w:rFonts w:cstheme="minorHAnsi"/>
          <w:sz w:val="22"/>
          <w:szCs w:val="22"/>
        </w:rPr>
        <w:t>septiembre</w:t>
      </w:r>
      <w:r w:rsidRPr="003023D1">
        <w:rPr>
          <w:rFonts w:cstheme="minorHAnsi"/>
          <w:sz w:val="22"/>
          <w:szCs w:val="22"/>
        </w:rPr>
        <w:t xml:space="preserve"> de 2022, con el que Procuraduría Metropolitana, emite el Informe Legal Favorable, para conocimiento de la Comisión de Propiedad y Espacio Público.</w:t>
      </w:r>
    </w:p>
    <w:p w14:paraId="40C47B14" w14:textId="77777777" w:rsidR="003023D1" w:rsidRPr="003023D1" w:rsidRDefault="003023D1" w:rsidP="003023D1">
      <w:pPr>
        <w:pStyle w:val="Prrafodelista"/>
        <w:numPr>
          <w:ilvl w:val="0"/>
          <w:numId w:val="24"/>
        </w:numPr>
        <w:jc w:val="both"/>
        <w:rPr>
          <w:rFonts w:cstheme="minorHAnsi"/>
          <w:sz w:val="22"/>
          <w:szCs w:val="22"/>
        </w:rPr>
      </w:pPr>
      <w:r w:rsidRPr="003023D1">
        <w:rPr>
          <w:rFonts w:cstheme="minorHAnsi"/>
          <w:sz w:val="22"/>
          <w:szCs w:val="22"/>
          <w:lang w:eastAsia="es-ES"/>
        </w:rPr>
        <w:t>Resolución No. 025-CPP-2022, emitida en Sesión Ordinaria Nro. 083 de 30 de noviembre de 2022 de la Comisión de Propiedad y Espacio Público.</w:t>
      </w:r>
    </w:p>
    <w:p w14:paraId="69C77086" w14:textId="46DA538F" w:rsidR="003023D1" w:rsidRPr="003023D1" w:rsidRDefault="003023D1" w:rsidP="003023D1">
      <w:pPr>
        <w:pStyle w:val="Prrafodelista"/>
        <w:numPr>
          <w:ilvl w:val="0"/>
          <w:numId w:val="24"/>
        </w:numPr>
        <w:jc w:val="both"/>
        <w:rPr>
          <w:rFonts w:cstheme="minorHAnsi"/>
          <w:sz w:val="22"/>
          <w:szCs w:val="22"/>
        </w:rPr>
      </w:pPr>
      <w:r w:rsidRPr="003023D1">
        <w:rPr>
          <w:rFonts w:cstheme="minorHAnsi"/>
          <w:sz w:val="22"/>
          <w:szCs w:val="22"/>
          <w:lang w:eastAsia="es-ES"/>
        </w:rPr>
        <w:t xml:space="preserve">Oficio Nro. GADDMQ-AZEA-2023-0132-O de 16 de enero de 2023, con el que la Administración Zonal Eloy Alfaro, en cumplimiento de la Resolución No. 025-CPP-2022 de la Comisión de Propiedad y Espacio Público, remite el expediente físico y proyecto final de convenio, a fin de </w:t>
      </w:r>
      <w:r w:rsidRPr="003023D1">
        <w:rPr>
          <w:rFonts w:cstheme="minorHAnsi"/>
          <w:sz w:val="22"/>
          <w:szCs w:val="22"/>
          <w:lang w:eastAsia="es-ES"/>
        </w:rPr>
        <w:lastRenderedPageBreak/>
        <w:t>que la Procuraduría Metropolitana emita el criterio legal de ratificación o rectificación, previo al conocimiento de la Comisión de Propiedad y Espacio Público.</w:t>
      </w:r>
    </w:p>
    <w:p w14:paraId="03686994" w14:textId="538F5CDB" w:rsidR="003023D1" w:rsidRPr="003023D1" w:rsidRDefault="003023D1" w:rsidP="003023D1">
      <w:pPr>
        <w:pStyle w:val="Prrafodelista"/>
        <w:numPr>
          <w:ilvl w:val="0"/>
          <w:numId w:val="24"/>
        </w:numPr>
        <w:jc w:val="both"/>
        <w:rPr>
          <w:rFonts w:cstheme="minorHAnsi"/>
          <w:sz w:val="22"/>
          <w:szCs w:val="22"/>
          <w:lang w:eastAsia="es-ES"/>
        </w:rPr>
      </w:pPr>
      <w:r w:rsidRPr="003023D1">
        <w:rPr>
          <w:rFonts w:cstheme="minorHAnsi"/>
          <w:sz w:val="22"/>
          <w:szCs w:val="22"/>
          <w:lang w:eastAsia="es-ES"/>
        </w:rPr>
        <w:t>Oficio Nro. GADDMQ-PM-2023-02</w:t>
      </w:r>
      <w:r>
        <w:rPr>
          <w:rFonts w:cstheme="minorHAnsi"/>
          <w:sz w:val="22"/>
          <w:szCs w:val="22"/>
          <w:lang w:eastAsia="es-ES"/>
        </w:rPr>
        <w:t>69</w:t>
      </w:r>
      <w:r w:rsidRPr="003023D1">
        <w:rPr>
          <w:rFonts w:cstheme="minorHAnsi"/>
          <w:sz w:val="22"/>
          <w:szCs w:val="22"/>
          <w:lang w:eastAsia="es-ES"/>
        </w:rPr>
        <w:t>-O de 24 de enero de 2023, de Procuraduría Metropolitana en el que ratifica su criterio emitido mediante Oficio No. GADDMQ-PM-2022-3</w:t>
      </w:r>
      <w:r>
        <w:rPr>
          <w:rFonts w:cstheme="minorHAnsi"/>
          <w:sz w:val="22"/>
          <w:szCs w:val="22"/>
          <w:lang w:eastAsia="es-ES"/>
        </w:rPr>
        <w:t>579</w:t>
      </w:r>
      <w:r w:rsidRPr="003023D1">
        <w:rPr>
          <w:rFonts w:cstheme="minorHAnsi"/>
          <w:sz w:val="22"/>
          <w:szCs w:val="22"/>
          <w:lang w:eastAsia="es-ES"/>
        </w:rPr>
        <w:t xml:space="preserve">-O de </w:t>
      </w:r>
      <w:r>
        <w:rPr>
          <w:rFonts w:cstheme="minorHAnsi"/>
          <w:sz w:val="22"/>
          <w:szCs w:val="22"/>
          <w:lang w:eastAsia="es-ES"/>
        </w:rPr>
        <w:t>20</w:t>
      </w:r>
      <w:r w:rsidRPr="003023D1">
        <w:rPr>
          <w:rFonts w:cstheme="minorHAnsi"/>
          <w:sz w:val="22"/>
          <w:szCs w:val="22"/>
          <w:lang w:eastAsia="es-ES"/>
        </w:rPr>
        <w:t xml:space="preserve"> de </w:t>
      </w:r>
      <w:r>
        <w:rPr>
          <w:rFonts w:cstheme="minorHAnsi"/>
          <w:sz w:val="22"/>
          <w:szCs w:val="22"/>
          <w:lang w:eastAsia="es-ES"/>
        </w:rPr>
        <w:t>septiembre</w:t>
      </w:r>
      <w:r w:rsidRPr="003023D1">
        <w:rPr>
          <w:rFonts w:cstheme="minorHAnsi"/>
          <w:sz w:val="22"/>
          <w:szCs w:val="22"/>
          <w:lang w:eastAsia="es-ES"/>
        </w:rPr>
        <w:t xml:space="preserve"> de 2022.</w:t>
      </w:r>
    </w:p>
    <w:p w14:paraId="6A4DA78D" w14:textId="46BE08E7" w:rsidR="00D216C3" w:rsidRPr="003023D1" w:rsidRDefault="002D11B8" w:rsidP="003C02AD">
      <w:pPr>
        <w:pStyle w:val="Prrafodelista"/>
        <w:numPr>
          <w:ilvl w:val="0"/>
          <w:numId w:val="24"/>
        </w:numPr>
        <w:spacing w:after="0" w:line="276" w:lineRule="auto"/>
        <w:jc w:val="both"/>
        <w:rPr>
          <w:rFonts w:cstheme="majorHAnsi"/>
          <w:sz w:val="22"/>
          <w:szCs w:val="22"/>
          <w:highlight w:val="yellow"/>
          <w:lang w:eastAsia="es-ES"/>
        </w:rPr>
      </w:pPr>
      <w:r w:rsidRPr="003023D1">
        <w:rPr>
          <w:rFonts w:cstheme="majorHAnsi"/>
          <w:sz w:val="22"/>
          <w:szCs w:val="22"/>
          <w:highlight w:val="yellow"/>
        </w:rPr>
        <w:t xml:space="preserve">Informe de </w:t>
      </w:r>
      <w:r w:rsidR="00AE5DB3" w:rsidRPr="003023D1">
        <w:rPr>
          <w:rFonts w:cstheme="majorHAnsi"/>
          <w:sz w:val="22"/>
          <w:szCs w:val="22"/>
          <w:highlight w:val="yellow"/>
        </w:rPr>
        <w:t>Comisión Nro.</w:t>
      </w:r>
      <w:r w:rsidRPr="003023D1">
        <w:rPr>
          <w:rFonts w:cstheme="majorHAnsi"/>
          <w:sz w:val="22"/>
          <w:szCs w:val="22"/>
          <w:highlight w:val="yellow"/>
        </w:rPr>
        <w:t xml:space="preserve"> IC-CPP-20XX- …</w:t>
      </w:r>
      <w:r w:rsidR="00F07E4A" w:rsidRPr="003023D1">
        <w:rPr>
          <w:rFonts w:cstheme="majorHAnsi"/>
          <w:sz w:val="22"/>
          <w:szCs w:val="22"/>
          <w:highlight w:val="yellow"/>
        </w:rPr>
        <w:t>emitida por la Comisión de Propiedad y Espacio Público, con</w:t>
      </w:r>
      <w:r w:rsidR="001469CA" w:rsidRPr="003023D1">
        <w:rPr>
          <w:rFonts w:cstheme="majorHAnsi"/>
          <w:sz w:val="22"/>
          <w:szCs w:val="22"/>
          <w:highlight w:val="yellow"/>
        </w:rPr>
        <w:t xml:space="preserve"> dictamen favorable, </w:t>
      </w:r>
      <w:r w:rsidR="001A12F9" w:rsidRPr="003023D1">
        <w:rPr>
          <w:rFonts w:cstheme="majorHAnsi"/>
          <w:sz w:val="22"/>
          <w:szCs w:val="22"/>
          <w:highlight w:val="yellow"/>
        </w:rPr>
        <w:t>para</w:t>
      </w:r>
      <w:r w:rsidR="001469CA" w:rsidRPr="003023D1">
        <w:rPr>
          <w:rFonts w:cstheme="majorHAnsi"/>
          <w:sz w:val="22"/>
          <w:szCs w:val="22"/>
          <w:highlight w:val="yellow"/>
        </w:rPr>
        <w:t xml:space="preserve"> la aprobación del Concejo Metropolitano</w:t>
      </w:r>
      <w:r w:rsidR="001A12F9" w:rsidRPr="003023D1">
        <w:rPr>
          <w:rFonts w:cstheme="majorHAnsi"/>
          <w:sz w:val="22"/>
          <w:szCs w:val="22"/>
          <w:highlight w:val="yellow"/>
        </w:rPr>
        <w:t xml:space="preserve"> para la suscripción</w:t>
      </w:r>
      <w:r w:rsidR="001469CA" w:rsidRPr="003023D1">
        <w:rPr>
          <w:rFonts w:cstheme="majorHAnsi"/>
          <w:sz w:val="22"/>
          <w:szCs w:val="22"/>
          <w:highlight w:val="yellow"/>
        </w:rPr>
        <w:t xml:space="preserve"> del Convenio </w:t>
      </w:r>
      <w:r w:rsidR="001A12F9" w:rsidRPr="003023D1">
        <w:rPr>
          <w:rFonts w:cstheme="majorHAnsi"/>
          <w:sz w:val="22"/>
          <w:szCs w:val="22"/>
          <w:highlight w:val="yellow"/>
        </w:rPr>
        <w:t xml:space="preserve">para la </w:t>
      </w:r>
      <w:r w:rsidR="001469CA" w:rsidRPr="003023D1">
        <w:rPr>
          <w:rFonts w:cstheme="majorHAnsi"/>
          <w:sz w:val="22"/>
          <w:szCs w:val="22"/>
          <w:highlight w:val="yellow"/>
        </w:rPr>
        <w:t xml:space="preserve">Administración y Uso de las </w:t>
      </w:r>
      <w:r w:rsidR="00F07E4A" w:rsidRPr="003023D1">
        <w:rPr>
          <w:rFonts w:cstheme="majorHAnsi"/>
          <w:sz w:val="22"/>
          <w:szCs w:val="22"/>
          <w:highlight w:val="yellow"/>
        </w:rPr>
        <w:t>I</w:t>
      </w:r>
      <w:r w:rsidR="001469CA" w:rsidRPr="003023D1">
        <w:rPr>
          <w:rFonts w:cstheme="majorHAnsi"/>
          <w:sz w:val="22"/>
          <w:szCs w:val="22"/>
          <w:highlight w:val="yellow"/>
        </w:rPr>
        <w:t xml:space="preserve">nstalaciones y </w:t>
      </w:r>
      <w:r w:rsidR="00F07E4A" w:rsidRPr="003023D1">
        <w:rPr>
          <w:rFonts w:cstheme="majorHAnsi"/>
          <w:sz w:val="22"/>
          <w:szCs w:val="22"/>
          <w:highlight w:val="yellow"/>
        </w:rPr>
        <w:t>E</w:t>
      </w:r>
      <w:r w:rsidR="001469CA" w:rsidRPr="003023D1">
        <w:rPr>
          <w:rFonts w:cstheme="majorHAnsi"/>
          <w:sz w:val="22"/>
          <w:szCs w:val="22"/>
          <w:highlight w:val="yellow"/>
        </w:rPr>
        <w:t xml:space="preserve">scenarios </w:t>
      </w:r>
      <w:r w:rsidR="00F07E4A" w:rsidRPr="003023D1">
        <w:rPr>
          <w:rFonts w:cstheme="majorHAnsi"/>
          <w:sz w:val="22"/>
          <w:szCs w:val="22"/>
          <w:highlight w:val="yellow"/>
        </w:rPr>
        <w:t>D</w:t>
      </w:r>
      <w:r w:rsidR="001469CA" w:rsidRPr="003023D1">
        <w:rPr>
          <w:rFonts w:cstheme="majorHAnsi"/>
          <w:sz w:val="22"/>
          <w:szCs w:val="22"/>
          <w:highlight w:val="yellow"/>
        </w:rPr>
        <w:t xml:space="preserve">eportivos de </w:t>
      </w:r>
      <w:r w:rsidR="00F07E4A" w:rsidRPr="003023D1">
        <w:rPr>
          <w:rFonts w:cstheme="majorHAnsi"/>
          <w:sz w:val="22"/>
          <w:szCs w:val="22"/>
          <w:highlight w:val="yellow"/>
        </w:rPr>
        <w:t>P</w:t>
      </w:r>
      <w:r w:rsidR="001469CA" w:rsidRPr="003023D1">
        <w:rPr>
          <w:rFonts w:cstheme="majorHAnsi"/>
          <w:sz w:val="22"/>
          <w:szCs w:val="22"/>
          <w:highlight w:val="yellow"/>
        </w:rPr>
        <w:t xml:space="preserve">ropiedad </w:t>
      </w:r>
      <w:r w:rsidR="00F07E4A" w:rsidRPr="003023D1">
        <w:rPr>
          <w:rFonts w:cstheme="majorHAnsi"/>
          <w:sz w:val="22"/>
          <w:szCs w:val="22"/>
          <w:highlight w:val="yellow"/>
        </w:rPr>
        <w:t>M</w:t>
      </w:r>
      <w:r w:rsidR="001469CA" w:rsidRPr="003023D1">
        <w:rPr>
          <w:rFonts w:cstheme="majorHAnsi"/>
          <w:sz w:val="22"/>
          <w:szCs w:val="22"/>
          <w:highlight w:val="yellow"/>
        </w:rPr>
        <w:t>unicipal, a favor de la Liga</w:t>
      </w:r>
      <w:r w:rsidR="009C6CB1" w:rsidRPr="003023D1">
        <w:rPr>
          <w:rFonts w:cstheme="majorHAnsi"/>
          <w:sz w:val="22"/>
          <w:szCs w:val="22"/>
          <w:highlight w:val="yellow"/>
        </w:rPr>
        <w:t xml:space="preserve"> Barrial </w:t>
      </w:r>
      <w:r w:rsidR="00C63B1D" w:rsidRPr="003023D1">
        <w:rPr>
          <w:rFonts w:cstheme="majorHAnsi"/>
          <w:sz w:val="22"/>
          <w:szCs w:val="22"/>
          <w:highlight w:val="yellow"/>
          <w:lang w:eastAsia="es-ES"/>
        </w:rPr>
        <w:t xml:space="preserve">/ </w:t>
      </w:r>
      <w:r w:rsidR="00AE5DB3" w:rsidRPr="003023D1">
        <w:rPr>
          <w:rFonts w:cstheme="majorHAnsi"/>
          <w:sz w:val="22"/>
          <w:szCs w:val="22"/>
          <w:highlight w:val="yellow"/>
          <w:lang w:eastAsia="es-ES"/>
        </w:rPr>
        <w:t xml:space="preserve">Parroquial </w:t>
      </w:r>
      <w:r w:rsidR="00AE5DB3" w:rsidRPr="003023D1">
        <w:rPr>
          <w:rFonts w:cstheme="majorHAnsi"/>
          <w:sz w:val="22"/>
          <w:szCs w:val="22"/>
          <w:highlight w:val="yellow"/>
        </w:rPr>
        <w:t>“</w:t>
      </w:r>
      <w:r w:rsidR="001469CA" w:rsidRPr="003023D1">
        <w:rPr>
          <w:rFonts w:cstheme="majorHAnsi"/>
          <w:sz w:val="22"/>
          <w:szCs w:val="22"/>
          <w:highlight w:val="yellow"/>
        </w:rPr>
        <w:t>……”</w:t>
      </w:r>
      <w:r w:rsidR="001A12F9" w:rsidRPr="003023D1">
        <w:rPr>
          <w:rFonts w:cstheme="majorHAnsi"/>
          <w:sz w:val="22"/>
          <w:szCs w:val="22"/>
          <w:highlight w:val="yellow"/>
        </w:rPr>
        <w:t>.</w:t>
      </w:r>
    </w:p>
    <w:p w14:paraId="6B731170" w14:textId="01546E47" w:rsidR="00D216C3" w:rsidRPr="003023D1" w:rsidRDefault="00D216C3" w:rsidP="001771C8">
      <w:pPr>
        <w:numPr>
          <w:ilvl w:val="0"/>
          <w:numId w:val="24"/>
        </w:numPr>
        <w:spacing w:after="0" w:line="276" w:lineRule="auto"/>
        <w:jc w:val="both"/>
        <w:rPr>
          <w:rFonts w:asciiTheme="minorHAnsi" w:hAnsiTheme="minorHAnsi" w:cstheme="majorHAnsi"/>
          <w:highlight w:val="yellow"/>
          <w:lang w:eastAsia="es-ES"/>
        </w:rPr>
      </w:pPr>
      <w:r w:rsidRPr="003023D1">
        <w:rPr>
          <w:rFonts w:asciiTheme="minorHAnsi" w:hAnsiTheme="minorHAnsi" w:cstheme="majorHAnsi"/>
          <w:highlight w:val="yellow"/>
          <w:lang w:eastAsia="es-ES"/>
        </w:rPr>
        <w:t>Resolución No………</w:t>
      </w:r>
      <w:r w:rsidR="00DB1852" w:rsidRPr="003023D1">
        <w:rPr>
          <w:rFonts w:asciiTheme="minorHAnsi" w:hAnsiTheme="minorHAnsi" w:cstheme="majorHAnsi"/>
          <w:highlight w:val="yellow"/>
          <w:lang w:eastAsia="es-ES"/>
        </w:rPr>
        <w:t>……</w:t>
      </w:r>
      <w:r w:rsidRPr="003023D1">
        <w:rPr>
          <w:rFonts w:asciiTheme="minorHAnsi" w:hAnsiTheme="minorHAnsi" w:cstheme="majorHAnsi"/>
          <w:highlight w:val="yellow"/>
          <w:lang w:eastAsia="es-ES"/>
        </w:rPr>
        <w:t xml:space="preserve">, </w:t>
      </w:r>
      <w:r w:rsidR="002D11B8" w:rsidRPr="003023D1">
        <w:rPr>
          <w:rFonts w:asciiTheme="minorHAnsi" w:hAnsiTheme="minorHAnsi" w:cstheme="majorHAnsi"/>
          <w:highlight w:val="yellow"/>
          <w:lang w:eastAsia="es-ES"/>
        </w:rPr>
        <w:t>de fecha</w:t>
      </w:r>
      <w:r w:rsidR="001A12F9" w:rsidRPr="003023D1">
        <w:rPr>
          <w:rFonts w:asciiTheme="minorHAnsi" w:hAnsiTheme="minorHAnsi" w:cstheme="majorHAnsi"/>
          <w:highlight w:val="yellow"/>
          <w:lang w:eastAsia="es-ES"/>
        </w:rPr>
        <w:t>……,</w:t>
      </w:r>
      <w:r w:rsidR="002D11B8" w:rsidRPr="003023D1">
        <w:rPr>
          <w:rFonts w:asciiTheme="minorHAnsi" w:hAnsiTheme="minorHAnsi" w:cstheme="majorHAnsi"/>
          <w:highlight w:val="yellow"/>
          <w:lang w:eastAsia="es-ES"/>
        </w:rPr>
        <w:t xml:space="preserve"> </w:t>
      </w:r>
      <w:r w:rsidRPr="003023D1">
        <w:rPr>
          <w:rFonts w:asciiTheme="minorHAnsi" w:hAnsiTheme="minorHAnsi" w:cstheme="majorHAnsi"/>
          <w:highlight w:val="yellow"/>
          <w:lang w:eastAsia="es-ES"/>
        </w:rPr>
        <w:t xml:space="preserve">mediante </w:t>
      </w:r>
      <w:r w:rsidR="001A12F9" w:rsidRPr="003023D1">
        <w:rPr>
          <w:rFonts w:asciiTheme="minorHAnsi" w:hAnsiTheme="minorHAnsi" w:cstheme="majorHAnsi"/>
          <w:highlight w:val="yellow"/>
          <w:lang w:eastAsia="es-ES"/>
        </w:rPr>
        <w:t>la</w:t>
      </w:r>
      <w:r w:rsidRPr="003023D1">
        <w:rPr>
          <w:rFonts w:asciiTheme="minorHAnsi" w:hAnsiTheme="minorHAnsi" w:cstheme="majorHAnsi"/>
          <w:highlight w:val="yellow"/>
          <w:lang w:eastAsia="es-ES"/>
        </w:rPr>
        <w:t xml:space="preserve"> cual el Concejo Metropolitano, en sesión ordinaria o extraordinaria</w:t>
      </w:r>
      <w:r w:rsidR="001A12F9" w:rsidRPr="003023D1">
        <w:rPr>
          <w:rFonts w:asciiTheme="minorHAnsi" w:hAnsiTheme="minorHAnsi" w:cstheme="majorHAnsi"/>
          <w:highlight w:val="yellow"/>
          <w:lang w:eastAsia="es-ES"/>
        </w:rPr>
        <w:t xml:space="preserve"> </w:t>
      </w:r>
      <w:r w:rsidR="00214261" w:rsidRPr="003023D1">
        <w:rPr>
          <w:rFonts w:asciiTheme="minorHAnsi" w:hAnsiTheme="minorHAnsi" w:cstheme="majorHAnsi"/>
          <w:highlight w:val="yellow"/>
          <w:lang w:eastAsia="es-ES"/>
        </w:rPr>
        <w:t>Nro.…</w:t>
      </w:r>
      <w:r w:rsidR="001A12F9" w:rsidRPr="003023D1">
        <w:rPr>
          <w:rFonts w:asciiTheme="minorHAnsi" w:hAnsiTheme="minorHAnsi" w:cstheme="majorHAnsi"/>
          <w:highlight w:val="yellow"/>
          <w:lang w:eastAsia="es-ES"/>
        </w:rPr>
        <w:t xml:space="preserve">. de </w:t>
      </w:r>
      <w:r w:rsidR="00214261" w:rsidRPr="003023D1">
        <w:rPr>
          <w:rFonts w:asciiTheme="minorHAnsi" w:hAnsiTheme="minorHAnsi" w:cstheme="majorHAnsi"/>
          <w:highlight w:val="yellow"/>
          <w:lang w:eastAsia="es-ES"/>
        </w:rPr>
        <w:t>fecha…</w:t>
      </w:r>
      <w:r w:rsidRPr="003023D1">
        <w:rPr>
          <w:rFonts w:asciiTheme="minorHAnsi" w:hAnsiTheme="minorHAnsi" w:cstheme="majorHAnsi"/>
          <w:highlight w:val="yellow"/>
          <w:lang w:eastAsia="es-ES"/>
        </w:rPr>
        <w:t>…………………………, aprobó el Convenio de Administración y Uso a favor de la Liga Deportiva Barrial</w:t>
      </w:r>
      <w:r w:rsidR="002D11B8" w:rsidRPr="003023D1">
        <w:rPr>
          <w:rFonts w:asciiTheme="minorHAnsi" w:hAnsiTheme="minorHAnsi" w:cstheme="majorHAnsi"/>
          <w:highlight w:val="yellow"/>
          <w:lang w:eastAsia="es-ES"/>
        </w:rPr>
        <w:t>/ Parroquial</w:t>
      </w:r>
      <w:r w:rsidRPr="003023D1">
        <w:rPr>
          <w:rFonts w:asciiTheme="minorHAnsi" w:hAnsiTheme="minorHAnsi" w:cstheme="majorHAnsi"/>
          <w:highlight w:val="yellow"/>
          <w:lang w:eastAsia="es-ES"/>
        </w:rPr>
        <w:t xml:space="preserve"> </w:t>
      </w:r>
      <w:r w:rsidR="00DB1852" w:rsidRPr="003023D1">
        <w:rPr>
          <w:rFonts w:asciiTheme="minorHAnsi" w:hAnsiTheme="minorHAnsi" w:cstheme="majorHAnsi"/>
          <w:highlight w:val="yellow"/>
          <w:lang w:eastAsia="es-ES"/>
        </w:rPr>
        <w:t>“……</w:t>
      </w:r>
      <w:r w:rsidRPr="003023D1">
        <w:rPr>
          <w:rFonts w:asciiTheme="minorHAnsi" w:hAnsiTheme="minorHAnsi" w:cstheme="majorHAnsi"/>
          <w:highlight w:val="yellow"/>
          <w:lang w:eastAsia="es-ES"/>
        </w:rPr>
        <w:t>”.</w:t>
      </w:r>
    </w:p>
    <w:p w14:paraId="64862798" w14:textId="688DAA4D" w:rsidR="004433A4" w:rsidRPr="00236BC6" w:rsidRDefault="004433A4" w:rsidP="001771C8">
      <w:pPr>
        <w:spacing w:before="240" w:line="276" w:lineRule="auto"/>
        <w:jc w:val="both"/>
        <w:rPr>
          <w:rFonts w:asciiTheme="minorHAnsi" w:hAnsiTheme="minorHAnsi" w:cstheme="majorHAnsi"/>
          <w:lang w:eastAsia="es-ES"/>
        </w:rPr>
      </w:pPr>
      <w:r w:rsidRPr="00236BC6">
        <w:rPr>
          <w:rFonts w:asciiTheme="minorHAnsi" w:hAnsiTheme="minorHAnsi" w:cstheme="majorHAnsi"/>
          <w:b/>
          <w:lang w:eastAsia="es-ES"/>
        </w:rPr>
        <w:t xml:space="preserve">CLÁUSULA DÉCIMA </w:t>
      </w:r>
      <w:r w:rsidR="00D216C3" w:rsidRPr="00236BC6">
        <w:rPr>
          <w:rFonts w:asciiTheme="minorHAnsi" w:hAnsiTheme="minorHAnsi" w:cstheme="majorHAnsi"/>
          <w:b/>
          <w:lang w:eastAsia="es-ES"/>
        </w:rPr>
        <w:t>S</w:t>
      </w:r>
      <w:r w:rsidR="002D11B8" w:rsidRPr="00236BC6">
        <w:rPr>
          <w:rFonts w:asciiTheme="minorHAnsi" w:hAnsiTheme="minorHAnsi" w:cstheme="majorHAnsi"/>
          <w:b/>
          <w:lang w:eastAsia="es-ES"/>
        </w:rPr>
        <w:t>É</w:t>
      </w:r>
      <w:r w:rsidR="00D216C3" w:rsidRPr="00236BC6">
        <w:rPr>
          <w:rFonts w:asciiTheme="minorHAnsi" w:hAnsiTheme="minorHAnsi" w:cstheme="majorHAnsi"/>
          <w:b/>
          <w:lang w:eastAsia="es-ES"/>
        </w:rPr>
        <w:t>PTIMA</w:t>
      </w:r>
      <w:r w:rsidR="007A42AD" w:rsidRPr="00236BC6">
        <w:rPr>
          <w:rFonts w:asciiTheme="minorHAnsi" w:hAnsiTheme="minorHAnsi" w:cstheme="majorHAnsi"/>
          <w:b/>
          <w:lang w:eastAsia="es-ES"/>
        </w:rPr>
        <w:t>. -</w:t>
      </w:r>
      <w:r w:rsidRPr="00236BC6">
        <w:rPr>
          <w:rFonts w:asciiTheme="minorHAnsi" w:hAnsiTheme="minorHAnsi" w:cstheme="majorHAnsi"/>
          <w:b/>
          <w:lang w:eastAsia="es-ES"/>
        </w:rPr>
        <w:t xml:space="preserve"> ACEPTACIÓN Y RATIFICACIÓN:</w:t>
      </w:r>
    </w:p>
    <w:p w14:paraId="09A9EB88" w14:textId="77777777" w:rsidR="004433A4" w:rsidRPr="00236BC6" w:rsidRDefault="004433A4" w:rsidP="001771C8">
      <w:pPr>
        <w:spacing w:before="24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56BD76CE" w14:textId="3E19F6F9" w:rsidR="004433A4" w:rsidRPr="00236BC6" w:rsidRDefault="004433A4" w:rsidP="001771C8">
      <w:pPr>
        <w:pStyle w:val="Sinespaciado"/>
        <w:spacing w:before="240" w:line="276" w:lineRule="auto"/>
        <w:jc w:val="both"/>
        <w:rPr>
          <w:rFonts w:asciiTheme="minorHAnsi" w:hAnsiTheme="minorHAnsi" w:cstheme="majorHAnsi"/>
          <w:lang w:eastAsia="es-ES"/>
        </w:rPr>
      </w:pPr>
      <w:r w:rsidRPr="00236BC6">
        <w:rPr>
          <w:rFonts w:asciiTheme="minorHAnsi" w:hAnsiTheme="minorHAnsi" w:cstheme="majorHAnsi"/>
          <w:lang w:eastAsia="es-ES"/>
        </w:rPr>
        <w:t xml:space="preserve">Para constancia </w:t>
      </w:r>
      <w:r w:rsidR="00AE5DB3" w:rsidRPr="00236BC6">
        <w:rPr>
          <w:rFonts w:asciiTheme="minorHAnsi" w:hAnsiTheme="minorHAnsi" w:cstheme="majorHAnsi"/>
          <w:lang w:eastAsia="es-ES"/>
        </w:rPr>
        <w:t xml:space="preserve">y de </w:t>
      </w:r>
      <w:r w:rsidRPr="00236BC6">
        <w:rPr>
          <w:rFonts w:asciiTheme="minorHAnsi" w:hAnsiTheme="minorHAnsi" w:cstheme="majorHAnsi"/>
          <w:lang w:eastAsia="es-ES"/>
        </w:rPr>
        <w:t>conformidad de lo expuesto, las part</w:t>
      </w:r>
      <w:r w:rsidR="00EA599F" w:rsidRPr="00236BC6">
        <w:rPr>
          <w:rFonts w:asciiTheme="minorHAnsi" w:hAnsiTheme="minorHAnsi" w:cstheme="majorHAnsi"/>
          <w:lang w:eastAsia="es-ES"/>
        </w:rPr>
        <w:t xml:space="preserve">es en unidad de acto proceden a </w:t>
      </w:r>
      <w:r w:rsidRPr="00236BC6">
        <w:rPr>
          <w:rFonts w:asciiTheme="minorHAnsi" w:hAnsiTheme="minorHAnsi" w:cstheme="majorHAnsi"/>
          <w:lang w:eastAsia="es-ES"/>
        </w:rPr>
        <w:t xml:space="preserve">suscribir este Convenio, en cinco (5) ejemplares de igual tenor y valor cada uno, en la ciudad de Quito, Distrito Metropolitano, </w:t>
      </w:r>
      <w:r w:rsidR="008A471D" w:rsidRPr="00236BC6">
        <w:rPr>
          <w:rFonts w:asciiTheme="minorHAnsi" w:hAnsiTheme="minorHAnsi" w:cstheme="majorHAnsi"/>
          <w:lang w:eastAsia="es-ES"/>
        </w:rPr>
        <w:t>a los xxx</w:t>
      </w:r>
      <w:r w:rsidRPr="00236BC6">
        <w:rPr>
          <w:rFonts w:asciiTheme="minorHAnsi" w:hAnsiTheme="minorHAnsi" w:cstheme="majorHAnsi"/>
          <w:lang w:eastAsia="es-ES"/>
        </w:rPr>
        <w:t xml:space="preserve"> días del mes de </w:t>
      </w:r>
      <w:r w:rsidR="007A42AD" w:rsidRPr="00236BC6">
        <w:rPr>
          <w:rFonts w:asciiTheme="minorHAnsi" w:hAnsiTheme="minorHAnsi" w:cstheme="majorHAnsi"/>
          <w:lang w:eastAsia="es-ES"/>
        </w:rPr>
        <w:t>………………………</w:t>
      </w:r>
      <w:r w:rsidRPr="00236BC6">
        <w:rPr>
          <w:rFonts w:asciiTheme="minorHAnsi" w:hAnsiTheme="minorHAnsi" w:cstheme="majorHAnsi"/>
          <w:lang w:eastAsia="es-ES"/>
        </w:rPr>
        <w:t xml:space="preserve"> del 20</w:t>
      </w:r>
      <w:r w:rsidR="002D11B8" w:rsidRPr="00236BC6">
        <w:rPr>
          <w:rFonts w:asciiTheme="minorHAnsi" w:hAnsiTheme="minorHAnsi" w:cstheme="majorHAnsi"/>
          <w:lang w:eastAsia="es-ES"/>
        </w:rPr>
        <w:t>XX</w:t>
      </w:r>
      <w:r w:rsidRPr="00236BC6">
        <w:rPr>
          <w:rFonts w:asciiTheme="minorHAnsi" w:hAnsiTheme="minorHAnsi" w:cstheme="majorHAnsi"/>
          <w:lang w:eastAsia="es-ES"/>
        </w:rPr>
        <w:t>.</w:t>
      </w:r>
    </w:p>
    <w:p w14:paraId="05249171" w14:textId="77777777" w:rsidR="00B3738B" w:rsidRPr="00236BC6" w:rsidRDefault="00B3738B" w:rsidP="001771C8">
      <w:pPr>
        <w:pStyle w:val="Sinespaciado"/>
        <w:spacing w:before="240" w:line="276" w:lineRule="auto"/>
        <w:jc w:val="both"/>
        <w:rPr>
          <w:rFonts w:asciiTheme="minorHAnsi" w:hAnsiTheme="minorHAnsi" w:cstheme="majorHAnsi"/>
          <w:lang w:eastAsia="es-ES"/>
        </w:rPr>
      </w:pPr>
    </w:p>
    <w:tbl>
      <w:tblPr>
        <w:tblStyle w:val="Tablaconcuadrcula"/>
        <w:tblW w:w="0" w:type="auto"/>
        <w:tblInd w:w="-5" w:type="dxa"/>
        <w:tblLook w:val="04A0" w:firstRow="1" w:lastRow="0" w:firstColumn="1" w:lastColumn="0" w:noHBand="0" w:noVBand="1"/>
      </w:tblPr>
      <w:tblGrid>
        <w:gridCol w:w="4014"/>
        <w:gridCol w:w="4081"/>
        <w:gridCol w:w="748"/>
      </w:tblGrid>
      <w:tr w:rsidR="00B3738B" w:rsidRPr="00236BC6" w14:paraId="270AB1CC" w14:textId="77777777" w:rsidTr="00B3738B">
        <w:trPr>
          <w:gridAfter w:val="1"/>
          <w:wAfter w:w="610" w:type="dxa"/>
          <w:trHeight w:val="988"/>
        </w:trPr>
        <w:tc>
          <w:tcPr>
            <w:tcW w:w="4075" w:type="dxa"/>
            <w:tcBorders>
              <w:top w:val="nil"/>
              <w:left w:val="nil"/>
              <w:bottom w:val="nil"/>
              <w:right w:val="nil"/>
            </w:tcBorders>
          </w:tcPr>
          <w:p w14:paraId="22483CCA" w14:textId="77777777" w:rsidR="00B3738B" w:rsidRPr="00236BC6" w:rsidRDefault="00B3738B" w:rsidP="004A2B93">
            <w:pPr>
              <w:pStyle w:val="Textoindependiente"/>
              <w:jc w:val="center"/>
              <w:rPr>
                <w:rFonts w:asciiTheme="minorHAnsi" w:hAnsiTheme="minorHAnsi" w:cstheme="majorHAnsi"/>
                <w:szCs w:val="22"/>
              </w:rPr>
            </w:pPr>
            <w:r w:rsidRPr="00236BC6">
              <w:rPr>
                <w:rFonts w:asciiTheme="minorHAnsi" w:hAnsiTheme="minorHAnsi" w:cstheme="majorHAnsi"/>
                <w:szCs w:val="22"/>
              </w:rPr>
              <w:t xml:space="preserve">Abg. </w:t>
            </w:r>
            <w:proofErr w:type="spellStart"/>
            <w:r w:rsidRPr="00236BC6">
              <w:rPr>
                <w:rFonts w:asciiTheme="minorHAnsi" w:hAnsiTheme="minorHAnsi" w:cstheme="majorHAnsi"/>
                <w:szCs w:val="22"/>
              </w:rPr>
              <w:t>Nataly</w:t>
            </w:r>
            <w:proofErr w:type="spellEnd"/>
            <w:r w:rsidRPr="00236BC6">
              <w:rPr>
                <w:rFonts w:asciiTheme="minorHAnsi" w:hAnsiTheme="minorHAnsi" w:cstheme="majorHAnsi"/>
                <w:szCs w:val="22"/>
              </w:rPr>
              <w:t xml:space="preserve"> Patricia Avilés </w:t>
            </w:r>
            <w:proofErr w:type="spellStart"/>
            <w:r w:rsidRPr="00236BC6">
              <w:rPr>
                <w:rFonts w:asciiTheme="minorHAnsi" w:hAnsiTheme="minorHAnsi" w:cstheme="majorHAnsi"/>
                <w:szCs w:val="22"/>
              </w:rPr>
              <w:t>Pastás</w:t>
            </w:r>
            <w:proofErr w:type="spellEnd"/>
          </w:p>
          <w:p w14:paraId="4850E0A8" w14:textId="77777777" w:rsidR="00B3738B" w:rsidRPr="00236BC6" w:rsidRDefault="00B3738B" w:rsidP="004A2B93">
            <w:pPr>
              <w:pStyle w:val="Textoindependiente"/>
              <w:jc w:val="center"/>
              <w:rPr>
                <w:rFonts w:asciiTheme="minorHAnsi" w:hAnsiTheme="minorHAnsi" w:cstheme="majorHAnsi"/>
                <w:b/>
                <w:szCs w:val="22"/>
                <w:lang w:val="es-CO"/>
              </w:rPr>
            </w:pPr>
            <w:r w:rsidRPr="00236BC6">
              <w:rPr>
                <w:rFonts w:asciiTheme="minorHAnsi" w:hAnsiTheme="minorHAnsi" w:cstheme="majorHAnsi"/>
                <w:b/>
                <w:szCs w:val="22"/>
                <w:lang w:val="es-CO"/>
              </w:rPr>
              <w:t xml:space="preserve">ADMINISTRADORA ZONAL ELOY ALFARO </w:t>
            </w:r>
          </w:p>
          <w:p w14:paraId="3AC4FF0B" w14:textId="77777777" w:rsidR="00B3738B" w:rsidRPr="00236BC6" w:rsidRDefault="00B3738B" w:rsidP="00C434B4">
            <w:pPr>
              <w:pStyle w:val="Textoindependiente"/>
              <w:jc w:val="center"/>
              <w:rPr>
                <w:rFonts w:asciiTheme="minorHAnsi" w:hAnsiTheme="minorHAnsi" w:cstheme="majorHAnsi"/>
                <w:szCs w:val="22"/>
                <w:lang w:val="es-CO"/>
              </w:rPr>
            </w:pPr>
          </w:p>
        </w:tc>
        <w:tc>
          <w:tcPr>
            <w:tcW w:w="4158" w:type="dxa"/>
            <w:tcBorders>
              <w:top w:val="nil"/>
              <w:left w:val="nil"/>
              <w:bottom w:val="nil"/>
              <w:right w:val="nil"/>
            </w:tcBorders>
          </w:tcPr>
          <w:p w14:paraId="32792F20" w14:textId="26C5CC80" w:rsidR="00B3738B" w:rsidRPr="00236BC6" w:rsidRDefault="00B3738B" w:rsidP="004A2B93">
            <w:pPr>
              <w:pStyle w:val="Textoindependiente"/>
              <w:ind w:left="179"/>
              <w:jc w:val="center"/>
              <w:rPr>
                <w:rFonts w:asciiTheme="minorHAnsi" w:hAnsiTheme="minorHAnsi" w:cstheme="majorHAnsi"/>
                <w:bCs/>
                <w:szCs w:val="22"/>
              </w:rPr>
            </w:pPr>
            <w:r w:rsidRPr="00236BC6">
              <w:rPr>
                <w:rFonts w:asciiTheme="minorHAnsi" w:hAnsiTheme="minorHAnsi" w:cstheme="majorHAnsi"/>
                <w:bCs/>
                <w:szCs w:val="22"/>
              </w:rPr>
              <w:t xml:space="preserve">José Fabián Marín Calderón </w:t>
            </w:r>
          </w:p>
          <w:p w14:paraId="366EBAF8" w14:textId="60F4C0A1" w:rsidR="00B3738B" w:rsidRPr="00C434B4" w:rsidRDefault="00B3738B" w:rsidP="00C434B4">
            <w:pPr>
              <w:pStyle w:val="Textoindependiente"/>
              <w:ind w:left="179"/>
              <w:jc w:val="center"/>
              <w:rPr>
                <w:rFonts w:asciiTheme="minorHAnsi" w:hAnsiTheme="minorHAnsi" w:cstheme="majorHAnsi"/>
                <w:b/>
                <w:bCs/>
                <w:szCs w:val="22"/>
                <w:lang w:val="es-CO"/>
              </w:rPr>
            </w:pPr>
            <w:r w:rsidRPr="00236BC6">
              <w:rPr>
                <w:rFonts w:asciiTheme="minorHAnsi" w:hAnsiTheme="minorHAnsi" w:cstheme="majorHAnsi"/>
                <w:b/>
                <w:bCs/>
                <w:szCs w:val="22"/>
                <w:lang w:val="es-CO"/>
              </w:rPr>
              <w:t>PRESIDENTE</w:t>
            </w:r>
            <w:r w:rsidR="00C434B4">
              <w:rPr>
                <w:rFonts w:asciiTheme="minorHAnsi" w:hAnsiTheme="minorHAnsi" w:cstheme="majorHAnsi"/>
                <w:b/>
                <w:bCs/>
                <w:szCs w:val="22"/>
                <w:lang w:val="es-CO"/>
              </w:rPr>
              <w:t xml:space="preserve"> </w:t>
            </w:r>
            <w:r w:rsidRPr="00236BC6">
              <w:rPr>
                <w:rFonts w:asciiTheme="minorHAnsi" w:hAnsiTheme="minorHAnsi" w:cstheme="majorHAnsi"/>
                <w:b/>
                <w:bCs/>
                <w:szCs w:val="22"/>
                <w:lang w:val="es-CO"/>
              </w:rPr>
              <w:t>LIGA DEPORTIVA BARRIAL “AMISTAD”</w:t>
            </w:r>
          </w:p>
          <w:p w14:paraId="51077B1C" w14:textId="77777777" w:rsidR="00B3738B" w:rsidRPr="00236BC6" w:rsidRDefault="00B3738B" w:rsidP="004A2B93">
            <w:pPr>
              <w:pStyle w:val="Textoindependiente"/>
              <w:rPr>
                <w:rFonts w:asciiTheme="minorHAnsi" w:hAnsiTheme="minorHAnsi" w:cstheme="majorHAnsi"/>
                <w:b/>
                <w:szCs w:val="22"/>
                <w:lang w:val="es-CO"/>
              </w:rPr>
            </w:pPr>
          </w:p>
        </w:tc>
      </w:tr>
      <w:tr w:rsidR="00B3738B" w:rsidRPr="00F72EC0" w14:paraId="2D4BB1B8" w14:textId="77777777" w:rsidTr="00B3738B">
        <w:trPr>
          <w:gridAfter w:val="1"/>
          <w:wAfter w:w="610" w:type="dxa"/>
          <w:trHeight w:val="218"/>
        </w:trPr>
        <w:tc>
          <w:tcPr>
            <w:tcW w:w="4075" w:type="dxa"/>
            <w:tcBorders>
              <w:top w:val="nil"/>
              <w:left w:val="nil"/>
              <w:bottom w:val="nil"/>
              <w:right w:val="nil"/>
            </w:tcBorders>
          </w:tcPr>
          <w:p w14:paraId="6053A3AB" w14:textId="77777777" w:rsidR="00B3738B" w:rsidRPr="00F72EC0" w:rsidRDefault="00B3738B" w:rsidP="004A2B93">
            <w:pPr>
              <w:pStyle w:val="Textoindependiente"/>
              <w:rPr>
                <w:rFonts w:asciiTheme="majorHAnsi" w:hAnsiTheme="majorHAnsi" w:cstheme="majorHAnsi"/>
                <w:sz w:val="24"/>
                <w:lang w:val="es-CO"/>
              </w:rPr>
            </w:pPr>
          </w:p>
        </w:tc>
        <w:tc>
          <w:tcPr>
            <w:tcW w:w="4158" w:type="dxa"/>
            <w:tcBorders>
              <w:top w:val="nil"/>
              <w:left w:val="nil"/>
              <w:bottom w:val="nil"/>
              <w:right w:val="nil"/>
            </w:tcBorders>
          </w:tcPr>
          <w:p w14:paraId="03BAB8AF" w14:textId="77777777" w:rsidR="00B3738B" w:rsidRPr="00F72EC0" w:rsidRDefault="00B3738B" w:rsidP="004A2B93">
            <w:pPr>
              <w:pStyle w:val="Textoindependiente"/>
              <w:rPr>
                <w:rFonts w:asciiTheme="majorHAnsi" w:hAnsiTheme="majorHAnsi" w:cstheme="majorHAnsi"/>
                <w:bCs/>
                <w:sz w:val="24"/>
                <w:lang w:val="es-CO"/>
              </w:rPr>
            </w:pPr>
          </w:p>
        </w:tc>
      </w:tr>
      <w:tr w:rsidR="00B3738B" w:rsidRPr="00F72EC0" w14:paraId="497F5C43" w14:textId="77777777" w:rsidTr="00B3738B">
        <w:trPr>
          <w:trHeight w:val="154"/>
        </w:trPr>
        <w:tc>
          <w:tcPr>
            <w:tcW w:w="4075" w:type="dxa"/>
            <w:tcBorders>
              <w:top w:val="single" w:sz="4" w:space="0" w:color="auto"/>
            </w:tcBorders>
          </w:tcPr>
          <w:p w14:paraId="4BEDB6C3" w14:textId="77777777" w:rsidR="00B3738B" w:rsidRPr="00F72EC0" w:rsidRDefault="00B3738B" w:rsidP="004A2B93">
            <w:pPr>
              <w:pStyle w:val="Textoindependiente"/>
              <w:rPr>
                <w:rFonts w:asciiTheme="majorHAnsi" w:hAnsiTheme="majorHAnsi" w:cstheme="majorHAnsi"/>
                <w:sz w:val="24"/>
                <w:lang w:val="es-EC"/>
              </w:rPr>
            </w:pPr>
          </w:p>
        </w:tc>
        <w:tc>
          <w:tcPr>
            <w:tcW w:w="4158" w:type="dxa"/>
            <w:tcBorders>
              <w:top w:val="single" w:sz="4" w:space="0" w:color="auto"/>
            </w:tcBorders>
            <w:hideMark/>
          </w:tcPr>
          <w:p w14:paraId="79892549" w14:textId="77777777" w:rsidR="00B3738B" w:rsidRPr="00C434B4" w:rsidRDefault="00B3738B" w:rsidP="004A2B93">
            <w:pPr>
              <w:pStyle w:val="Textoindependiente"/>
              <w:rPr>
                <w:rFonts w:asciiTheme="minorHAnsi" w:hAnsiTheme="minorHAnsi" w:cstheme="majorHAnsi"/>
                <w:sz w:val="18"/>
                <w:szCs w:val="18"/>
                <w:lang w:val="es-EC"/>
              </w:rPr>
            </w:pPr>
            <w:r w:rsidRPr="00C434B4">
              <w:rPr>
                <w:rFonts w:asciiTheme="minorHAnsi" w:hAnsiTheme="minorHAnsi" w:cstheme="majorHAnsi"/>
                <w:sz w:val="18"/>
                <w:szCs w:val="18"/>
                <w:lang w:val="es-CO"/>
              </w:rPr>
              <w:t>Nombre y Apellido</w:t>
            </w:r>
          </w:p>
        </w:tc>
        <w:tc>
          <w:tcPr>
            <w:tcW w:w="610" w:type="dxa"/>
            <w:tcBorders>
              <w:top w:val="single" w:sz="4" w:space="0" w:color="auto"/>
            </w:tcBorders>
            <w:hideMark/>
          </w:tcPr>
          <w:p w14:paraId="1D68688B" w14:textId="77777777" w:rsidR="00B3738B" w:rsidRPr="00C434B4" w:rsidRDefault="00B3738B" w:rsidP="004A2B93">
            <w:pPr>
              <w:pStyle w:val="Textoindependiente"/>
              <w:rPr>
                <w:rFonts w:asciiTheme="minorHAnsi" w:hAnsiTheme="minorHAnsi" w:cstheme="majorHAnsi"/>
                <w:sz w:val="18"/>
                <w:szCs w:val="18"/>
                <w:lang w:val="es-EC"/>
              </w:rPr>
            </w:pPr>
            <w:r w:rsidRPr="00C434B4">
              <w:rPr>
                <w:rFonts w:asciiTheme="minorHAnsi" w:hAnsiTheme="minorHAnsi" w:cstheme="majorHAnsi"/>
                <w:sz w:val="18"/>
                <w:szCs w:val="18"/>
                <w:lang w:val="es-CO"/>
              </w:rPr>
              <w:t>Sumilla</w:t>
            </w:r>
          </w:p>
        </w:tc>
      </w:tr>
      <w:tr w:rsidR="00B3738B" w:rsidRPr="00F72EC0" w14:paraId="6D1BC07F" w14:textId="77777777" w:rsidTr="00B3738B">
        <w:trPr>
          <w:trHeight w:val="154"/>
        </w:trPr>
        <w:tc>
          <w:tcPr>
            <w:tcW w:w="4075" w:type="dxa"/>
            <w:hideMark/>
          </w:tcPr>
          <w:p w14:paraId="36033FEC" w14:textId="77777777" w:rsidR="00B3738B" w:rsidRPr="00C434B4" w:rsidRDefault="00B3738B" w:rsidP="004A2B93">
            <w:pPr>
              <w:pStyle w:val="Textoindependiente"/>
              <w:rPr>
                <w:rFonts w:asciiTheme="minorHAnsi" w:hAnsiTheme="minorHAnsi" w:cstheme="majorHAnsi"/>
                <w:szCs w:val="22"/>
                <w:lang w:val="es-CO"/>
              </w:rPr>
            </w:pPr>
            <w:r w:rsidRPr="00C434B4">
              <w:rPr>
                <w:rFonts w:asciiTheme="minorHAnsi" w:hAnsiTheme="minorHAnsi" w:cstheme="majorHAnsi"/>
                <w:szCs w:val="22"/>
                <w:lang w:val="es-CO"/>
              </w:rPr>
              <w:t>Elaborado por:</w:t>
            </w:r>
          </w:p>
        </w:tc>
        <w:tc>
          <w:tcPr>
            <w:tcW w:w="4158" w:type="dxa"/>
            <w:hideMark/>
          </w:tcPr>
          <w:p w14:paraId="35B80273" w14:textId="77777777" w:rsidR="00B3738B" w:rsidRPr="00C434B4" w:rsidRDefault="00B3738B" w:rsidP="004A2B93">
            <w:pPr>
              <w:pStyle w:val="Textoindependiente"/>
              <w:rPr>
                <w:rFonts w:asciiTheme="minorHAnsi" w:hAnsiTheme="minorHAnsi" w:cstheme="majorHAnsi"/>
                <w:sz w:val="18"/>
                <w:szCs w:val="18"/>
                <w:lang w:val="es-CO"/>
              </w:rPr>
            </w:pPr>
            <w:r w:rsidRPr="00C434B4">
              <w:rPr>
                <w:rFonts w:asciiTheme="minorHAnsi" w:hAnsiTheme="minorHAnsi" w:cstheme="majorHAnsi"/>
                <w:sz w:val="18"/>
                <w:szCs w:val="18"/>
                <w:lang w:val="es-CO"/>
              </w:rPr>
              <w:t>Abg. Alexandra Cajas</w:t>
            </w:r>
          </w:p>
        </w:tc>
        <w:tc>
          <w:tcPr>
            <w:tcW w:w="610" w:type="dxa"/>
          </w:tcPr>
          <w:p w14:paraId="6F42B4B7" w14:textId="77777777" w:rsidR="00B3738B" w:rsidRPr="00C434B4" w:rsidRDefault="00B3738B" w:rsidP="004A2B93">
            <w:pPr>
              <w:pStyle w:val="Textoindependiente"/>
              <w:rPr>
                <w:rFonts w:asciiTheme="minorHAnsi" w:hAnsiTheme="minorHAnsi" w:cstheme="majorHAnsi"/>
                <w:sz w:val="18"/>
                <w:szCs w:val="18"/>
                <w:lang w:val="es-EC"/>
              </w:rPr>
            </w:pPr>
          </w:p>
        </w:tc>
      </w:tr>
      <w:tr w:rsidR="00B3738B" w:rsidRPr="00F72EC0" w14:paraId="143D18F6" w14:textId="77777777" w:rsidTr="00B3738B">
        <w:trPr>
          <w:trHeight w:val="154"/>
        </w:trPr>
        <w:tc>
          <w:tcPr>
            <w:tcW w:w="4075" w:type="dxa"/>
            <w:hideMark/>
          </w:tcPr>
          <w:p w14:paraId="5CB4B741" w14:textId="77777777" w:rsidR="00B3738B" w:rsidRPr="00C434B4" w:rsidRDefault="00B3738B" w:rsidP="004A2B93">
            <w:pPr>
              <w:pStyle w:val="Textoindependiente"/>
              <w:rPr>
                <w:rFonts w:asciiTheme="minorHAnsi" w:hAnsiTheme="minorHAnsi" w:cstheme="majorHAnsi"/>
                <w:szCs w:val="22"/>
                <w:lang w:val="es-CO"/>
              </w:rPr>
            </w:pPr>
            <w:r w:rsidRPr="00C434B4">
              <w:rPr>
                <w:rFonts w:asciiTheme="minorHAnsi" w:hAnsiTheme="minorHAnsi" w:cstheme="majorHAnsi"/>
                <w:szCs w:val="22"/>
                <w:lang w:val="es-CO"/>
              </w:rPr>
              <w:t>Revisado por:</w:t>
            </w:r>
          </w:p>
        </w:tc>
        <w:tc>
          <w:tcPr>
            <w:tcW w:w="4158" w:type="dxa"/>
            <w:hideMark/>
          </w:tcPr>
          <w:p w14:paraId="1BE720D7" w14:textId="77777777" w:rsidR="00B3738B" w:rsidRPr="00C434B4" w:rsidRDefault="00B3738B" w:rsidP="004A2B93">
            <w:pPr>
              <w:pStyle w:val="Textoindependiente"/>
              <w:rPr>
                <w:rFonts w:asciiTheme="minorHAnsi" w:hAnsiTheme="minorHAnsi" w:cstheme="majorHAnsi"/>
                <w:sz w:val="18"/>
                <w:szCs w:val="18"/>
                <w:lang w:val="es-CO"/>
              </w:rPr>
            </w:pPr>
            <w:r w:rsidRPr="00C434B4">
              <w:rPr>
                <w:rFonts w:asciiTheme="minorHAnsi" w:hAnsiTheme="minorHAnsi" w:cstheme="majorHAnsi"/>
                <w:sz w:val="18"/>
                <w:szCs w:val="18"/>
                <w:lang w:val="es-CO"/>
              </w:rPr>
              <w:t>Abg. Gabriel Mier</w:t>
            </w:r>
          </w:p>
        </w:tc>
        <w:tc>
          <w:tcPr>
            <w:tcW w:w="610" w:type="dxa"/>
          </w:tcPr>
          <w:p w14:paraId="0CE3A4FC" w14:textId="77777777" w:rsidR="00B3738B" w:rsidRPr="00C434B4" w:rsidRDefault="00B3738B" w:rsidP="004A2B93">
            <w:pPr>
              <w:pStyle w:val="Textoindependiente"/>
              <w:rPr>
                <w:rFonts w:asciiTheme="minorHAnsi" w:hAnsiTheme="minorHAnsi" w:cstheme="majorHAnsi"/>
                <w:sz w:val="18"/>
                <w:szCs w:val="18"/>
                <w:lang w:val="es-EC"/>
              </w:rPr>
            </w:pPr>
          </w:p>
        </w:tc>
      </w:tr>
      <w:tr w:rsidR="007A1BC3" w:rsidRPr="00F72EC0" w14:paraId="4BAC0E7D" w14:textId="77777777" w:rsidTr="00B37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0" w:type="dxa"/>
        </w:trPr>
        <w:tc>
          <w:tcPr>
            <w:tcW w:w="4075" w:type="dxa"/>
          </w:tcPr>
          <w:p w14:paraId="27CA2B11" w14:textId="633861CD" w:rsidR="0077788A" w:rsidRPr="00F72EC0" w:rsidRDefault="008A471D" w:rsidP="001771C8">
            <w:pPr>
              <w:pStyle w:val="Sinespaciado"/>
              <w:spacing w:before="240" w:line="276" w:lineRule="auto"/>
              <w:jc w:val="both"/>
              <w:rPr>
                <w:rFonts w:asciiTheme="majorHAnsi" w:hAnsiTheme="majorHAnsi" w:cstheme="majorHAnsi"/>
                <w:sz w:val="24"/>
                <w:szCs w:val="24"/>
                <w:lang w:eastAsia="es-ES"/>
              </w:rPr>
            </w:pPr>
            <w:r w:rsidRPr="00F72EC0">
              <w:rPr>
                <w:rFonts w:asciiTheme="majorHAnsi" w:hAnsiTheme="majorHAnsi" w:cstheme="majorHAnsi"/>
                <w:sz w:val="24"/>
                <w:szCs w:val="24"/>
                <w:lang w:eastAsia="es-ES"/>
              </w:rPr>
              <w:t xml:space="preserve"> </w:t>
            </w:r>
          </w:p>
        </w:tc>
        <w:tc>
          <w:tcPr>
            <w:tcW w:w="4158" w:type="dxa"/>
          </w:tcPr>
          <w:p w14:paraId="11E2FA61" w14:textId="77777777" w:rsidR="0077788A" w:rsidRPr="00F72EC0" w:rsidRDefault="0077788A" w:rsidP="001771C8">
            <w:pPr>
              <w:pStyle w:val="Sinespaciado"/>
              <w:spacing w:before="240" w:line="276" w:lineRule="auto"/>
              <w:jc w:val="both"/>
              <w:rPr>
                <w:rFonts w:asciiTheme="majorHAnsi" w:hAnsiTheme="majorHAnsi" w:cstheme="majorHAnsi"/>
                <w:sz w:val="24"/>
                <w:szCs w:val="24"/>
                <w:lang w:eastAsia="es-ES"/>
              </w:rPr>
            </w:pPr>
          </w:p>
        </w:tc>
      </w:tr>
    </w:tbl>
    <w:p w14:paraId="765B0B1D" w14:textId="77777777" w:rsidR="00E74C3F" w:rsidRPr="00F72EC0" w:rsidRDefault="00E74C3F" w:rsidP="001771C8">
      <w:pPr>
        <w:spacing w:before="240" w:line="276" w:lineRule="auto"/>
        <w:ind w:left="708"/>
        <w:jc w:val="both"/>
        <w:rPr>
          <w:rFonts w:asciiTheme="majorHAnsi" w:hAnsiTheme="majorHAnsi" w:cstheme="majorHAnsi"/>
          <w:sz w:val="24"/>
          <w:szCs w:val="24"/>
        </w:rPr>
      </w:pPr>
    </w:p>
    <w:sectPr w:rsidR="00E74C3F" w:rsidRPr="00F72EC0">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60E6" w14:textId="77777777" w:rsidR="00EF130E" w:rsidRDefault="00EF130E">
      <w:pPr>
        <w:spacing w:after="0" w:line="240" w:lineRule="auto"/>
      </w:pPr>
      <w:r>
        <w:separator/>
      </w:r>
    </w:p>
  </w:endnote>
  <w:endnote w:type="continuationSeparator" w:id="0">
    <w:p w14:paraId="656224CC" w14:textId="77777777" w:rsidR="00EF130E" w:rsidRDefault="00EF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893B" w14:textId="77777777" w:rsidR="000963C2" w:rsidRDefault="000963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299816"/>
      <w:docPartObj>
        <w:docPartGallery w:val="Page Numbers (Bottom of Page)"/>
        <w:docPartUnique/>
      </w:docPartObj>
    </w:sdtPr>
    <w:sdtContent>
      <w:p w14:paraId="31F95E74" w14:textId="7E41361E" w:rsidR="00A7176E" w:rsidRDefault="00A7176E">
        <w:pPr>
          <w:pStyle w:val="Piedepgina"/>
          <w:jc w:val="right"/>
        </w:pPr>
        <w:r>
          <w:fldChar w:fldCharType="begin"/>
        </w:r>
        <w:r>
          <w:instrText>PAGE   \* MERGEFORMAT</w:instrText>
        </w:r>
        <w:r>
          <w:fldChar w:fldCharType="separate"/>
        </w:r>
        <w:r w:rsidR="00F01268" w:rsidRPr="00F01268">
          <w:rPr>
            <w:noProof/>
            <w:lang w:val="es-ES"/>
          </w:rPr>
          <w:t>20</w:t>
        </w:r>
        <w:r>
          <w:fldChar w:fldCharType="end"/>
        </w:r>
      </w:p>
    </w:sdtContent>
  </w:sdt>
  <w:p w14:paraId="42846E41" w14:textId="77777777" w:rsidR="00A7176E" w:rsidRDefault="00A7176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4F4D" w14:textId="77777777" w:rsidR="000963C2" w:rsidRDefault="000963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097E" w14:textId="77777777" w:rsidR="00EF130E" w:rsidRDefault="00EF130E">
      <w:pPr>
        <w:spacing w:after="0" w:line="240" w:lineRule="auto"/>
      </w:pPr>
      <w:r>
        <w:separator/>
      </w:r>
    </w:p>
  </w:footnote>
  <w:footnote w:type="continuationSeparator" w:id="0">
    <w:p w14:paraId="10966F6A" w14:textId="77777777" w:rsidR="00EF130E" w:rsidRDefault="00EF1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1131" w14:textId="0C6DAD2E" w:rsidR="00A7176E" w:rsidRDefault="00000000">
    <w:pPr>
      <w:pStyle w:val="Encabezado"/>
    </w:pPr>
    <w:r>
      <w:rPr>
        <w:noProof/>
      </w:rPr>
      <w:pict w14:anchorId="290DA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1" o:spid="_x0000_s1032" type="#_x0000_t136" style="position:absolute;margin-left:0;margin-top:0;width:453.1pt;height:169.9pt;rotation:315;z-index:-251655168;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F4E5" w14:textId="69B94018" w:rsidR="00A7176E" w:rsidRDefault="00000000">
    <w:pPr>
      <w:pStyle w:val="Encabezado"/>
    </w:pPr>
    <w:r>
      <w:rPr>
        <w:noProof/>
      </w:rPr>
      <w:pict w14:anchorId="4D69A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2" o:spid="_x0000_s1033" type="#_x0000_t136" style="position:absolute;margin-left:0;margin-top:0;width:453.1pt;height:169.9pt;rotation:315;z-index:-251653120;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0B9E" w14:textId="762E8505" w:rsidR="00A7176E" w:rsidRDefault="00000000">
    <w:pPr>
      <w:pStyle w:val="Encabezado"/>
    </w:pPr>
    <w:r>
      <w:rPr>
        <w:noProof/>
      </w:rPr>
      <w:pict w14:anchorId="0A659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0" o:spid="_x0000_s1031" type="#_x0000_t136" style="position:absolute;margin-left:0;margin-top:0;width:453.1pt;height:169.9pt;rotation:315;z-index:-251657216;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8" w15:restartNumberingAfterBreak="0">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3" w15:restartNumberingAfterBreak="0">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4" w15:restartNumberingAfterBreak="0">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15:restartNumberingAfterBreak="0">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6" w15:restartNumberingAfterBreak="0">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9"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4" w15:restartNumberingAfterBreak="0">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86B19C0"/>
    <w:multiLevelType w:val="multilevel"/>
    <w:tmpl w:val="38FEDCE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95A7C0F"/>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0" w15:restartNumberingAfterBreak="0">
    <w:nsid w:val="405C460E"/>
    <w:multiLevelType w:val="hybridMultilevel"/>
    <w:tmpl w:val="83421DC0"/>
    <w:lvl w:ilvl="0" w:tplc="99A275B8">
      <w:start w:val="1"/>
      <w:numFmt w:val="lowerLetter"/>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55973B59"/>
    <w:multiLevelType w:val="hybridMultilevel"/>
    <w:tmpl w:val="0ECE4204"/>
    <w:lvl w:ilvl="0" w:tplc="300A0001">
      <w:start w:val="1"/>
      <w:numFmt w:val="bullet"/>
      <w:lvlText w:val=""/>
      <w:lvlJc w:val="left"/>
      <w:pPr>
        <w:ind w:left="928" w:hanging="360"/>
      </w:pPr>
      <w:rPr>
        <w:rFonts w:ascii="Symbol" w:hAnsi="Symbol" w:hint="default"/>
      </w:rPr>
    </w:lvl>
    <w:lvl w:ilvl="1" w:tplc="300A0003" w:tentative="1">
      <w:start w:val="1"/>
      <w:numFmt w:val="bullet"/>
      <w:lvlText w:val="o"/>
      <w:lvlJc w:val="left"/>
      <w:pPr>
        <w:ind w:left="1648" w:hanging="360"/>
      </w:pPr>
      <w:rPr>
        <w:rFonts w:ascii="Courier New" w:hAnsi="Courier New" w:cs="Courier New" w:hint="default"/>
      </w:rPr>
    </w:lvl>
    <w:lvl w:ilvl="2" w:tplc="300A0005" w:tentative="1">
      <w:start w:val="1"/>
      <w:numFmt w:val="bullet"/>
      <w:lvlText w:val=""/>
      <w:lvlJc w:val="left"/>
      <w:pPr>
        <w:ind w:left="2368" w:hanging="360"/>
      </w:pPr>
      <w:rPr>
        <w:rFonts w:ascii="Wingdings" w:hAnsi="Wingdings" w:hint="default"/>
      </w:rPr>
    </w:lvl>
    <w:lvl w:ilvl="3" w:tplc="300A0001" w:tentative="1">
      <w:start w:val="1"/>
      <w:numFmt w:val="bullet"/>
      <w:lvlText w:val=""/>
      <w:lvlJc w:val="left"/>
      <w:pPr>
        <w:ind w:left="3088" w:hanging="360"/>
      </w:pPr>
      <w:rPr>
        <w:rFonts w:ascii="Symbol" w:hAnsi="Symbol" w:hint="default"/>
      </w:rPr>
    </w:lvl>
    <w:lvl w:ilvl="4" w:tplc="300A0003" w:tentative="1">
      <w:start w:val="1"/>
      <w:numFmt w:val="bullet"/>
      <w:lvlText w:val="o"/>
      <w:lvlJc w:val="left"/>
      <w:pPr>
        <w:ind w:left="3808" w:hanging="360"/>
      </w:pPr>
      <w:rPr>
        <w:rFonts w:ascii="Courier New" w:hAnsi="Courier New" w:cs="Courier New" w:hint="default"/>
      </w:rPr>
    </w:lvl>
    <w:lvl w:ilvl="5" w:tplc="300A0005" w:tentative="1">
      <w:start w:val="1"/>
      <w:numFmt w:val="bullet"/>
      <w:lvlText w:val=""/>
      <w:lvlJc w:val="left"/>
      <w:pPr>
        <w:ind w:left="4528" w:hanging="360"/>
      </w:pPr>
      <w:rPr>
        <w:rFonts w:ascii="Wingdings" w:hAnsi="Wingdings" w:hint="default"/>
      </w:rPr>
    </w:lvl>
    <w:lvl w:ilvl="6" w:tplc="300A0001" w:tentative="1">
      <w:start w:val="1"/>
      <w:numFmt w:val="bullet"/>
      <w:lvlText w:val=""/>
      <w:lvlJc w:val="left"/>
      <w:pPr>
        <w:ind w:left="5248" w:hanging="360"/>
      </w:pPr>
      <w:rPr>
        <w:rFonts w:ascii="Symbol" w:hAnsi="Symbol" w:hint="default"/>
      </w:rPr>
    </w:lvl>
    <w:lvl w:ilvl="7" w:tplc="300A0003" w:tentative="1">
      <w:start w:val="1"/>
      <w:numFmt w:val="bullet"/>
      <w:lvlText w:val="o"/>
      <w:lvlJc w:val="left"/>
      <w:pPr>
        <w:ind w:left="5968" w:hanging="360"/>
      </w:pPr>
      <w:rPr>
        <w:rFonts w:ascii="Courier New" w:hAnsi="Courier New" w:cs="Courier New" w:hint="default"/>
      </w:rPr>
    </w:lvl>
    <w:lvl w:ilvl="8" w:tplc="300A0005" w:tentative="1">
      <w:start w:val="1"/>
      <w:numFmt w:val="bullet"/>
      <w:lvlText w:val=""/>
      <w:lvlJc w:val="left"/>
      <w:pPr>
        <w:ind w:left="6688" w:hanging="360"/>
      </w:pPr>
      <w:rPr>
        <w:rFonts w:ascii="Wingdings" w:hAnsi="Wingdings" w:hint="default"/>
      </w:rPr>
    </w:lvl>
  </w:abstractNum>
  <w:abstractNum w:abstractNumId="37" w15:restartNumberingAfterBreak="0">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8"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5"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745E1C74"/>
    <w:multiLevelType w:val="multilevel"/>
    <w:tmpl w:val="0CD473FC"/>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7" w15:restartNumberingAfterBreak="0">
    <w:nsid w:val="75336B96"/>
    <w:multiLevelType w:val="hybridMultilevel"/>
    <w:tmpl w:val="921006CA"/>
    <w:lvl w:ilvl="0" w:tplc="B1C088E6">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9"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16cid:durableId="650863954">
    <w:abstractNumId w:val="35"/>
  </w:num>
  <w:num w:numId="2" w16cid:durableId="115684221">
    <w:abstractNumId w:val="46"/>
  </w:num>
  <w:num w:numId="3" w16cid:durableId="1130593348">
    <w:abstractNumId w:val="22"/>
  </w:num>
  <w:num w:numId="4" w16cid:durableId="344673169">
    <w:abstractNumId w:val="17"/>
  </w:num>
  <w:num w:numId="5" w16cid:durableId="737555535">
    <w:abstractNumId w:val="9"/>
  </w:num>
  <w:num w:numId="6" w16cid:durableId="430055337">
    <w:abstractNumId w:val="48"/>
  </w:num>
  <w:num w:numId="7" w16cid:durableId="1465272183">
    <w:abstractNumId w:val="45"/>
  </w:num>
  <w:num w:numId="8" w16cid:durableId="1281258152">
    <w:abstractNumId w:val="25"/>
  </w:num>
  <w:num w:numId="9" w16cid:durableId="4870689">
    <w:abstractNumId w:val="37"/>
  </w:num>
  <w:num w:numId="10" w16cid:durableId="1328945895">
    <w:abstractNumId w:val="51"/>
  </w:num>
  <w:num w:numId="11" w16cid:durableId="1030034862">
    <w:abstractNumId w:val="13"/>
  </w:num>
  <w:num w:numId="12" w16cid:durableId="1839692959">
    <w:abstractNumId w:val="5"/>
  </w:num>
  <w:num w:numId="13" w16cid:durableId="619266345">
    <w:abstractNumId w:val="28"/>
  </w:num>
  <w:num w:numId="14" w16cid:durableId="1580796719">
    <w:abstractNumId w:val="12"/>
  </w:num>
  <w:num w:numId="15" w16cid:durableId="1909731268">
    <w:abstractNumId w:val="0"/>
  </w:num>
  <w:num w:numId="16" w16cid:durableId="1181971200">
    <w:abstractNumId w:val="8"/>
  </w:num>
  <w:num w:numId="17" w16cid:durableId="1139567288">
    <w:abstractNumId w:val="6"/>
  </w:num>
  <w:num w:numId="18" w16cid:durableId="466246651">
    <w:abstractNumId w:val="10"/>
  </w:num>
  <w:num w:numId="19" w16cid:durableId="74937743">
    <w:abstractNumId w:val="44"/>
  </w:num>
  <w:num w:numId="20" w16cid:durableId="717633381">
    <w:abstractNumId w:val="4"/>
  </w:num>
  <w:num w:numId="21" w16cid:durableId="128398281">
    <w:abstractNumId w:val="32"/>
  </w:num>
  <w:num w:numId="22" w16cid:durableId="483937877">
    <w:abstractNumId w:val="49"/>
  </w:num>
  <w:num w:numId="23" w16cid:durableId="330107101">
    <w:abstractNumId w:val="47"/>
  </w:num>
  <w:num w:numId="24" w16cid:durableId="303657945">
    <w:abstractNumId w:val="30"/>
  </w:num>
  <w:num w:numId="25" w16cid:durableId="633877999">
    <w:abstractNumId w:val="14"/>
  </w:num>
  <w:num w:numId="26" w16cid:durableId="1607617484">
    <w:abstractNumId w:val="7"/>
  </w:num>
  <w:num w:numId="27" w16cid:durableId="1316184421">
    <w:abstractNumId w:val="31"/>
  </w:num>
  <w:num w:numId="28" w16cid:durableId="551767547">
    <w:abstractNumId w:val="42"/>
  </w:num>
  <w:num w:numId="29" w16cid:durableId="1916937214">
    <w:abstractNumId w:val="41"/>
  </w:num>
  <w:num w:numId="30" w16cid:durableId="1534344639">
    <w:abstractNumId w:val="23"/>
  </w:num>
  <w:num w:numId="31" w16cid:durableId="1922524504">
    <w:abstractNumId w:val="16"/>
  </w:num>
  <w:num w:numId="32" w16cid:durableId="1857495647">
    <w:abstractNumId w:val="29"/>
  </w:num>
  <w:num w:numId="33" w16cid:durableId="1969895947">
    <w:abstractNumId w:val="43"/>
  </w:num>
  <w:num w:numId="34" w16cid:durableId="282342818">
    <w:abstractNumId w:val="33"/>
  </w:num>
  <w:num w:numId="35" w16cid:durableId="251205872">
    <w:abstractNumId w:val="1"/>
  </w:num>
  <w:num w:numId="36" w16cid:durableId="1208184945">
    <w:abstractNumId w:val="19"/>
  </w:num>
  <w:num w:numId="37" w16cid:durableId="956718009">
    <w:abstractNumId w:val="39"/>
  </w:num>
  <w:num w:numId="38" w16cid:durableId="761413327">
    <w:abstractNumId w:val="11"/>
  </w:num>
  <w:num w:numId="39" w16cid:durableId="1172722213">
    <w:abstractNumId w:val="38"/>
  </w:num>
  <w:num w:numId="40" w16cid:durableId="669258602">
    <w:abstractNumId w:val="34"/>
  </w:num>
  <w:num w:numId="41" w16cid:durableId="2012027769">
    <w:abstractNumId w:val="26"/>
  </w:num>
  <w:num w:numId="42" w16cid:durableId="1674141487">
    <w:abstractNumId w:val="20"/>
  </w:num>
  <w:num w:numId="43" w16cid:durableId="843281445">
    <w:abstractNumId w:val="18"/>
  </w:num>
  <w:num w:numId="44" w16cid:durableId="827938305">
    <w:abstractNumId w:val="15"/>
  </w:num>
  <w:num w:numId="45" w16cid:durableId="655650782">
    <w:abstractNumId w:val="24"/>
  </w:num>
  <w:num w:numId="46" w16cid:durableId="303200577">
    <w:abstractNumId w:val="50"/>
  </w:num>
  <w:num w:numId="47" w16cid:durableId="1779057029">
    <w:abstractNumId w:val="2"/>
  </w:num>
  <w:num w:numId="48" w16cid:durableId="94710508">
    <w:abstractNumId w:val="21"/>
  </w:num>
  <w:num w:numId="49" w16cid:durableId="964851540">
    <w:abstractNumId w:val="40"/>
  </w:num>
  <w:num w:numId="50" w16cid:durableId="632247982">
    <w:abstractNumId w:val="3"/>
  </w:num>
  <w:num w:numId="51" w16cid:durableId="224993658">
    <w:abstractNumId w:val="36"/>
  </w:num>
  <w:num w:numId="52" w16cid:durableId="1734084859">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C"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C"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3C"/>
    <w:rsid w:val="00006BBE"/>
    <w:rsid w:val="000078EB"/>
    <w:rsid w:val="0001228C"/>
    <w:rsid w:val="00013911"/>
    <w:rsid w:val="00014AD0"/>
    <w:rsid w:val="00021E24"/>
    <w:rsid w:val="00026D0D"/>
    <w:rsid w:val="000367B1"/>
    <w:rsid w:val="00037765"/>
    <w:rsid w:val="000411D4"/>
    <w:rsid w:val="000421E5"/>
    <w:rsid w:val="00042D57"/>
    <w:rsid w:val="0004451A"/>
    <w:rsid w:val="00045BA5"/>
    <w:rsid w:val="000508C2"/>
    <w:rsid w:val="00055074"/>
    <w:rsid w:val="00062592"/>
    <w:rsid w:val="00064F24"/>
    <w:rsid w:val="000666A4"/>
    <w:rsid w:val="000740E4"/>
    <w:rsid w:val="000749FF"/>
    <w:rsid w:val="00076377"/>
    <w:rsid w:val="000932AA"/>
    <w:rsid w:val="000963C2"/>
    <w:rsid w:val="000A1664"/>
    <w:rsid w:val="000A2974"/>
    <w:rsid w:val="000A58DD"/>
    <w:rsid w:val="000B763F"/>
    <w:rsid w:val="000B7EE8"/>
    <w:rsid w:val="000B7F60"/>
    <w:rsid w:val="000D033E"/>
    <w:rsid w:val="000D2F37"/>
    <w:rsid w:val="000E21A1"/>
    <w:rsid w:val="000E2792"/>
    <w:rsid w:val="000E66D6"/>
    <w:rsid w:val="000F143C"/>
    <w:rsid w:val="000F1933"/>
    <w:rsid w:val="000F4F97"/>
    <w:rsid w:val="000F770F"/>
    <w:rsid w:val="0010027F"/>
    <w:rsid w:val="00101A69"/>
    <w:rsid w:val="00110271"/>
    <w:rsid w:val="001217A4"/>
    <w:rsid w:val="001229CF"/>
    <w:rsid w:val="0013228E"/>
    <w:rsid w:val="00132779"/>
    <w:rsid w:val="00133762"/>
    <w:rsid w:val="0013450D"/>
    <w:rsid w:val="0014164F"/>
    <w:rsid w:val="001469CA"/>
    <w:rsid w:val="00152119"/>
    <w:rsid w:val="00153F1C"/>
    <w:rsid w:val="00162DC8"/>
    <w:rsid w:val="00163351"/>
    <w:rsid w:val="0016768B"/>
    <w:rsid w:val="00170E43"/>
    <w:rsid w:val="00171D67"/>
    <w:rsid w:val="0017227C"/>
    <w:rsid w:val="0017349F"/>
    <w:rsid w:val="00175039"/>
    <w:rsid w:val="001758E6"/>
    <w:rsid w:val="001771C8"/>
    <w:rsid w:val="00180F61"/>
    <w:rsid w:val="0018783E"/>
    <w:rsid w:val="001A0F49"/>
    <w:rsid w:val="001A12F9"/>
    <w:rsid w:val="001A4AED"/>
    <w:rsid w:val="001A6A03"/>
    <w:rsid w:val="001B07C6"/>
    <w:rsid w:val="001C3018"/>
    <w:rsid w:val="001D780D"/>
    <w:rsid w:val="001E51B2"/>
    <w:rsid w:val="001E5774"/>
    <w:rsid w:val="001E5C1C"/>
    <w:rsid w:val="001E5DC3"/>
    <w:rsid w:val="001F1DA3"/>
    <w:rsid w:val="001F2486"/>
    <w:rsid w:val="00200779"/>
    <w:rsid w:val="00202F48"/>
    <w:rsid w:val="00213ED0"/>
    <w:rsid w:val="00214261"/>
    <w:rsid w:val="002145B8"/>
    <w:rsid w:val="00220EC0"/>
    <w:rsid w:val="00223035"/>
    <w:rsid w:val="002255DA"/>
    <w:rsid w:val="0023015F"/>
    <w:rsid w:val="002329C5"/>
    <w:rsid w:val="00236BC6"/>
    <w:rsid w:val="00237BC1"/>
    <w:rsid w:val="00245EB0"/>
    <w:rsid w:val="00260AB5"/>
    <w:rsid w:val="00274DDD"/>
    <w:rsid w:val="002774CE"/>
    <w:rsid w:val="00283CD7"/>
    <w:rsid w:val="00283F8A"/>
    <w:rsid w:val="0028738E"/>
    <w:rsid w:val="002909C3"/>
    <w:rsid w:val="00294E1A"/>
    <w:rsid w:val="0029560D"/>
    <w:rsid w:val="002A160F"/>
    <w:rsid w:val="002A6A3C"/>
    <w:rsid w:val="002B42A9"/>
    <w:rsid w:val="002C0607"/>
    <w:rsid w:val="002C23CE"/>
    <w:rsid w:val="002C43D5"/>
    <w:rsid w:val="002D11B8"/>
    <w:rsid w:val="002D2CA9"/>
    <w:rsid w:val="002D7829"/>
    <w:rsid w:val="002E2455"/>
    <w:rsid w:val="002E320A"/>
    <w:rsid w:val="002E7627"/>
    <w:rsid w:val="00301CCB"/>
    <w:rsid w:val="003023D1"/>
    <w:rsid w:val="0030348C"/>
    <w:rsid w:val="00304C46"/>
    <w:rsid w:val="00307B09"/>
    <w:rsid w:val="003131B2"/>
    <w:rsid w:val="003158CF"/>
    <w:rsid w:val="003200B7"/>
    <w:rsid w:val="0032741D"/>
    <w:rsid w:val="0033339E"/>
    <w:rsid w:val="00333E75"/>
    <w:rsid w:val="00335341"/>
    <w:rsid w:val="00342B37"/>
    <w:rsid w:val="00345CE2"/>
    <w:rsid w:val="00347516"/>
    <w:rsid w:val="00364834"/>
    <w:rsid w:val="00365A3A"/>
    <w:rsid w:val="003677BE"/>
    <w:rsid w:val="00375812"/>
    <w:rsid w:val="003828A9"/>
    <w:rsid w:val="00382B63"/>
    <w:rsid w:val="00386626"/>
    <w:rsid w:val="0039005B"/>
    <w:rsid w:val="00392B34"/>
    <w:rsid w:val="00392E65"/>
    <w:rsid w:val="003A79AE"/>
    <w:rsid w:val="003B74B9"/>
    <w:rsid w:val="003C5BFE"/>
    <w:rsid w:val="003C6154"/>
    <w:rsid w:val="003D34A3"/>
    <w:rsid w:val="003E433C"/>
    <w:rsid w:val="003E48D8"/>
    <w:rsid w:val="003F523E"/>
    <w:rsid w:val="003F5429"/>
    <w:rsid w:val="003F7E1E"/>
    <w:rsid w:val="00411FF3"/>
    <w:rsid w:val="00423890"/>
    <w:rsid w:val="00431B0D"/>
    <w:rsid w:val="0043784B"/>
    <w:rsid w:val="004433A4"/>
    <w:rsid w:val="00447E93"/>
    <w:rsid w:val="00451CED"/>
    <w:rsid w:val="004527FC"/>
    <w:rsid w:val="00455479"/>
    <w:rsid w:val="00462EA9"/>
    <w:rsid w:val="0046338C"/>
    <w:rsid w:val="00477484"/>
    <w:rsid w:val="004805AC"/>
    <w:rsid w:val="0048593B"/>
    <w:rsid w:val="004C3044"/>
    <w:rsid w:val="004D2A9B"/>
    <w:rsid w:val="004D3D42"/>
    <w:rsid w:val="004D4CE5"/>
    <w:rsid w:val="004E389D"/>
    <w:rsid w:val="004E45D1"/>
    <w:rsid w:val="004F0C3F"/>
    <w:rsid w:val="004F2AC0"/>
    <w:rsid w:val="004F7E77"/>
    <w:rsid w:val="00500A66"/>
    <w:rsid w:val="00500E85"/>
    <w:rsid w:val="0050407D"/>
    <w:rsid w:val="00505DD2"/>
    <w:rsid w:val="00506C8E"/>
    <w:rsid w:val="0051076A"/>
    <w:rsid w:val="005212FF"/>
    <w:rsid w:val="00526DE8"/>
    <w:rsid w:val="005270F2"/>
    <w:rsid w:val="00530A11"/>
    <w:rsid w:val="00530B66"/>
    <w:rsid w:val="00535C11"/>
    <w:rsid w:val="00543B11"/>
    <w:rsid w:val="005441CA"/>
    <w:rsid w:val="0055525F"/>
    <w:rsid w:val="005609E7"/>
    <w:rsid w:val="005630DE"/>
    <w:rsid w:val="00571B82"/>
    <w:rsid w:val="00575ADE"/>
    <w:rsid w:val="00580EDF"/>
    <w:rsid w:val="0058137A"/>
    <w:rsid w:val="005910CE"/>
    <w:rsid w:val="005A0ABD"/>
    <w:rsid w:val="005A1A36"/>
    <w:rsid w:val="005B17DB"/>
    <w:rsid w:val="005B22FE"/>
    <w:rsid w:val="005B7CD5"/>
    <w:rsid w:val="005C08BA"/>
    <w:rsid w:val="005C49D3"/>
    <w:rsid w:val="005D3E9A"/>
    <w:rsid w:val="005D633D"/>
    <w:rsid w:val="005D74E0"/>
    <w:rsid w:val="005E0FDF"/>
    <w:rsid w:val="005E6AD3"/>
    <w:rsid w:val="00611B81"/>
    <w:rsid w:val="006138BC"/>
    <w:rsid w:val="00621BD2"/>
    <w:rsid w:val="0062307B"/>
    <w:rsid w:val="0063395B"/>
    <w:rsid w:val="00636995"/>
    <w:rsid w:val="0064080B"/>
    <w:rsid w:val="00642C4C"/>
    <w:rsid w:val="00644A7A"/>
    <w:rsid w:val="00650971"/>
    <w:rsid w:val="0067682F"/>
    <w:rsid w:val="00684213"/>
    <w:rsid w:val="00690182"/>
    <w:rsid w:val="00693614"/>
    <w:rsid w:val="00693866"/>
    <w:rsid w:val="006A0006"/>
    <w:rsid w:val="006A37BB"/>
    <w:rsid w:val="006B1179"/>
    <w:rsid w:val="006B2344"/>
    <w:rsid w:val="006C187A"/>
    <w:rsid w:val="006C36CA"/>
    <w:rsid w:val="006C379F"/>
    <w:rsid w:val="006C53F1"/>
    <w:rsid w:val="006C5BF4"/>
    <w:rsid w:val="006C6575"/>
    <w:rsid w:val="006D523B"/>
    <w:rsid w:val="006D67BD"/>
    <w:rsid w:val="006E0F1E"/>
    <w:rsid w:val="006E4FED"/>
    <w:rsid w:val="006F7819"/>
    <w:rsid w:val="0070346A"/>
    <w:rsid w:val="007052F0"/>
    <w:rsid w:val="00712833"/>
    <w:rsid w:val="00714180"/>
    <w:rsid w:val="00714F62"/>
    <w:rsid w:val="00724778"/>
    <w:rsid w:val="00730F6C"/>
    <w:rsid w:val="00733697"/>
    <w:rsid w:val="00733797"/>
    <w:rsid w:val="007505A6"/>
    <w:rsid w:val="00750EB6"/>
    <w:rsid w:val="007558FD"/>
    <w:rsid w:val="00762377"/>
    <w:rsid w:val="00764A89"/>
    <w:rsid w:val="00766689"/>
    <w:rsid w:val="00771466"/>
    <w:rsid w:val="0077788A"/>
    <w:rsid w:val="00792DAF"/>
    <w:rsid w:val="007945BF"/>
    <w:rsid w:val="00795746"/>
    <w:rsid w:val="007A1BC3"/>
    <w:rsid w:val="007A21CC"/>
    <w:rsid w:val="007A41F0"/>
    <w:rsid w:val="007A42AD"/>
    <w:rsid w:val="007C08CF"/>
    <w:rsid w:val="007C7B77"/>
    <w:rsid w:val="007E6833"/>
    <w:rsid w:val="007E79BA"/>
    <w:rsid w:val="008049F1"/>
    <w:rsid w:val="00811551"/>
    <w:rsid w:val="0081551F"/>
    <w:rsid w:val="00821207"/>
    <w:rsid w:val="0082601D"/>
    <w:rsid w:val="00840E02"/>
    <w:rsid w:val="00844230"/>
    <w:rsid w:val="00845155"/>
    <w:rsid w:val="00850248"/>
    <w:rsid w:val="00851382"/>
    <w:rsid w:val="0085643B"/>
    <w:rsid w:val="008600A3"/>
    <w:rsid w:val="0087321A"/>
    <w:rsid w:val="00876780"/>
    <w:rsid w:val="008775B6"/>
    <w:rsid w:val="00877B23"/>
    <w:rsid w:val="008816F1"/>
    <w:rsid w:val="00884E36"/>
    <w:rsid w:val="00886BFB"/>
    <w:rsid w:val="00887589"/>
    <w:rsid w:val="008A471D"/>
    <w:rsid w:val="008A4B02"/>
    <w:rsid w:val="008A62A6"/>
    <w:rsid w:val="008B20F9"/>
    <w:rsid w:val="008C39EE"/>
    <w:rsid w:val="008C639A"/>
    <w:rsid w:val="008D3305"/>
    <w:rsid w:val="008D6EDF"/>
    <w:rsid w:val="008E15FE"/>
    <w:rsid w:val="008E7C5C"/>
    <w:rsid w:val="008F0428"/>
    <w:rsid w:val="008F564C"/>
    <w:rsid w:val="00901CF7"/>
    <w:rsid w:val="0090353D"/>
    <w:rsid w:val="0090792D"/>
    <w:rsid w:val="00910230"/>
    <w:rsid w:val="00910FF9"/>
    <w:rsid w:val="009122DE"/>
    <w:rsid w:val="00913927"/>
    <w:rsid w:val="009171D2"/>
    <w:rsid w:val="00925F0D"/>
    <w:rsid w:val="009455E9"/>
    <w:rsid w:val="00946139"/>
    <w:rsid w:val="009477D6"/>
    <w:rsid w:val="009511A3"/>
    <w:rsid w:val="009511C1"/>
    <w:rsid w:val="009551D4"/>
    <w:rsid w:val="00955541"/>
    <w:rsid w:val="0096300F"/>
    <w:rsid w:val="00963556"/>
    <w:rsid w:val="00965932"/>
    <w:rsid w:val="0097282C"/>
    <w:rsid w:val="00974943"/>
    <w:rsid w:val="00981CDF"/>
    <w:rsid w:val="009821B2"/>
    <w:rsid w:val="00987488"/>
    <w:rsid w:val="009914CD"/>
    <w:rsid w:val="009930E4"/>
    <w:rsid w:val="009A12D8"/>
    <w:rsid w:val="009A2480"/>
    <w:rsid w:val="009B14F0"/>
    <w:rsid w:val="009B64DD"/>
    <w:rsid w:val="009B7A05"/>
    <w:rsid w:val="009C51CE"/>
    <w:rsid w:val="009C6CB1"/>
    <w:rsid w:val="009D5B4B"/>
    <w:rsid w:val="009D6BDC"/>
    <w:rsid w:val="009E2322"/>
    <w:rsid w:val="00A00BFD"/>
    <w:rsid w:val="00A02E61"/>
    <w:rsid w:val="00A113E4"/>
    <w:rsid w:val="00A11B5E"/>
    <w:rsid w:val="00A2031C"/>
    <w:rsid w:val="00A2208F"/>
    <w:rsid w:val="00A324FC"/>
    <w:rsid w:val="00A378B5"/>
    <w:rsid w:val="00A6198D"/>
    <w:rsid w:val="00A65C20"/>
    <w:rsid w:val="00A66357"/>
    <w:rsid w:val="00A7176E"/>
    <w:rsid w:val="00A7240A"/>
    <w:rsid w:val="00A74F3F"/>
    <w:rsid w:val="00A811C3"/>
    <w:rsid w:val="00A923F9"/>
    <w:rsid w:val="00A92AE2"/>
    <w:rsid w:val="00A92BCF"/>
    <w:rsid w:val="00AA4C09"/>
    <w:rsid w:val="00AA6678"/>
    <w:rsid w:val="00AD2875"/>
    <w:rsid w:val="00AD5C75"/>
    <w:rsid w:val="00AD7C11"/>
    <w:rsid w:val="00AE371C"/>
    <w:rsid w:val="00AE5DB3"/>
    <w:rsid w:val="00AE7D2E"/>
    <w:rsid w:val="00AE7FA5"/>
    <w:rsid w:val="00AF20F8"/>
    <w:rsid w:val="00AF4968"/>
    <w:rsid w:val="00B04C23"/>
    <w:rsid w:val="00B17EFA"/>
    <w:rsid w:val="00B23113"/>
    <w:rsid w:val="00B24DF3"/>
    <w:rsid w:val="00B25D8A"/>
    <w:rsid w:val="00B265E7"/>
    <w:rsid w:val="00B3738B"/>
    <w:rsid w:val="00B37A1A"/>
    <w:rsid w:val="00B4061C"/>
    <w:rsid w:val="00B42ECF"/>
    <w:rsid w:val="00B57CCB"/>
    <w:rsid w:val="00B613F4"/>
    <w:rsid w:val="00B7059E"/>
    <w:rsid w:val="00B72DF0"/>
    <w:rsid w:val="00B74026"/>
    <w:rsid w:val="00B74E1F"/>
    <w:rsid w:val="00B75939"/>
    <w:rsid w:val="00B7713B"/>
    <w:rsid w:val="00B77C65"/>
    <w:rsid w:val="00B8512B"/>
    <w:rsid w:val="00B86D2D"/>
    <w:rsid w:val="00B87114"/>
    <w:rsid w:val="00B901DE"/>
    <w:rsid w:val="00B92536"/>
    <w:rsid w:val="00B9579A"/>
    <w:rsid w:val="00B96FB0"/>
    <w:rsid w:val="00BA36B8"/>
    <w:rsid w:val="00BB04CA"/>
    <w:rsid w:val="00BB49B5"/>
    <w:rsid w:val="00BB791D"/>
    <w:rsid w:val="00BC2532"/>
    <w:rsid w:val="00BC3F4D"/>
    <w:rsid w:val="00BC5085"/>
    <w:rsid w:val="00BC7296"/>
    <w:rsid w:val="00BD1455"/>
    <w:rsid w:val="00BD2736"/>
    <w:rsid w:val="00BD4FE7"/>
    <w:rsid w:val="00BE0C50"/>
    <w:rsid w:val="00BE2B8C"/>
    <w:rsid w:val="00BE51DD"/>
    <w:rsid w:val="00BE7B5E"/>
    <w:rsid w:val="00BF6C32"/>
    <w:rsid w:val="00BF6C97"/>
    <w:rsid w:val="00BF6DE0"/>
    <w:rsid w:val="00C02D1E"/>
    <w:rsid w:val="00C077A1"/>
    <w:rsid w:val="00C2016F"/>
    <w:rsid w:val="00C21CDE"/>
    <w:rsid w:val="00C26F37"/>
    <w:rsid w:val="00C27AFC"/>
    <w:rsid w:val="00C3319D"/>
    <w:rsid w:val="00C434B4"/>
    <w:rsid w:val="00C5188E"/>
    <w:rsid w:val="00C51D09"/>
    <w:rsid w:val="00C56641"/>
    <w:rsid w:val="00C61C24"/>
    <w:rsid w:val="00C62D04"/>
    <w:rsid w:val="00C62FEF"/>
    <w:rsid w:val="00C63B1D"/>
    <w:rsid w:val="00C76CD2"/>
    <w:rsid w:val="00C816AC"/>
    <w:rsid w:val="00C84156"/>
    <w:rsid w:val="00C90D77"/>
    <w:rsid w:val="00CA20BA"/>
    <w:rsid w:val="00CB5904"/>
    <w:rsid w:val="00CB75C7"/>
    <w:rsid w:val="00CC009F"/>
    <w:rsid w:val="00CC1349"/>
    <w:rsid w:val="00CC1D60"/>
    <w:rsid w:val="00CC32C3"/>
    <w:rsid w:val="00CD0C9D"/>
    <w:rsid w:val="00CD1BA4"/>
    <w:rsid w:val="00CD76DF"/>
    <w:rsid w:val="00CE48F6"/>
    <w:rsid w:val="00CE57C5"/>
    <w:rsid w:val="00CE667B"/>
    <w:rsid w:val="00CE701C"/>
    <w:rsid w:val="00CF3231"/>
    <w:rsid w:val="00D0074A"/>
    <w:rsid w:val="00D04860"/>
    <w:rsid w:val="00D21310"/>
    <w:rsid w:val="00D216C3"/>
    <w:rsid w:val="00D23FCC"/>
    <w:rsid w:val="00D321CB"/>
    <w:rsid w:val="00D363C9"/>
    <w:rsid w:val="00D43399"/>
    <w:rsid w:val="00D4540B"/>
    <w:rsid w:val="00D518D3"/>
    <w:rsid w:val="00D572C1"/>
    <w:rsid w:val="00D575A9"/>
    <w:rsid w:val="00D6133C"/>
    <w:rsid w:val="00D636E7"/>
    <w:rsid w:val="00D659C4"/>
    <w:rsid w:val="00D71E4F"/>
    <w:rsid w:val="00D73209"/>
    <w:rsid w:val="00D76F5C"/>
    <w:rsid w:val="00D86469"/>
    <w:rsid w:val="00D93E34"/>
    <w:rsid w:val="00DB1852"/>
    <w:rsid w:val="00DB37FE"/>
    <w:rsid w:val="00DC0CA8"/>
    <w:rsid w:val="00DC31B1"/>
    <w:rsid w:val="00DC5486"/>
    <w:rsid w:val="00DC5D6C"/>
    <w:rsid w:val="00DD13C1"/>
    <w:rsid w:val="00DD3679"/>
    <w:rsid w:val="00DE0313"/>
    <w:rsid w:val="00DE0327"/>
    <w:rsid w:val="00DE6ED1"/>
    <w:rsid w:val="00DE7BE5"/>
    <w:rsid w:val="00DF5019"/>
    <w:rsid w:val="00E005C1"/>
    <w:rsid w:val="00E00FFF"/>
    <w:rsid w:val="00E02E65"/>
    <w:rsid w:val="00E1075B"/>
    <w:rsid w:val="00E160B4"/>
    <w:rsid w:val="00E307EC"/>
    <w:rsid w:val="00E32E12"/>
    <w:rsid w:val="00E350B0"/>
    <w:rsid w:val="00E412F7"/>
    <w:rsid w:val="00E42C24"/>
    <w:rsid w:val="00E47038"/>
    <w:rsid w:val="00E527B4"/>
    <w:rsid w:val="00E62172"/>
    <w:rsid w:val="00E74C3F"/>
    <w:rsid w:val="00E76759"/>
    <w:rsid w:val="00E8137F"/>
    <w:rsid w:val="00E86292"/>
    <w:rsid w:val="00E86502"/>
    <w:rsid w:val="00E91514"/>
    <w:rsid w:val="00EA40B5"/>
    <w:rsid w:val="00EA4EED"/>
    <w:rsid w:val="00EA599F"/>
    <w:rsid w:val="00EB0077"/>
    <w:rsid w:val="00EB0604"/>
    <w:rsid w:val="00EB2208"/>
    <w:rsid w:val="00ED3C1A"/>
    <w:rsid w:val="00ED48B0"/>
    <w:rsid w:val="00ED4BC5"/>
    <w:rsid w:val="00ED688D"/>
    <w:rsid w:val="00ED7131"/>
    <w:rsid w:val="00EF130E"/>
    <w:rsid w:val="00EF1819"/>
    <w:rsid w:val="00EF451E"/>
    <w:rsid w:val="00EF6E18"/>
    <w:rsid w:val="00F01268"/>
    <w:rsid w:val="00F0301C"/>
    <w:rsid w:val="00F0637B"/>
    <w:rsid w:val="00F07046"/>
    <w:rsid w:val="00F07E4A"/>
    <w:rsid w:val="00F253D5"/>
    <w:rsid w:val="00F31A9D"/>
    <w:rsid w:val="00F41E76"/>
    <w:rsid w:val="00F43EFE"/>
    <w:rsid w:val="00F47FF9"/>
    <w:rsid w:val="00F566EC"/>
    <w:rsid w:val="00F61EE7"/>
    <w:rsid w:val="00F65D74"/>
    <w:rsid w:val="00F70C62"/>
    <w:rsid w:val="00F72614"/>
    <w:rsid w:val="00F72ACB"/>
    <w:rsid w:val="00F72EC0"/>
    <w:rsid w:val="00F7632E"/>
    <w:rsid w:val="00F80764"/>
    <w:rsid w:val="00F9326D"/>
    <w:rsid w:val="00F9648B"/>
    <w:rsid w:val="00FA28B4"/>
    <w:rsid w:val="00FB20F7"/>
    <w:rsid w:val="00FB3C5C"/>
    <w:rsid w:val="00FC11AF"/>
    <w:rsid w:val="00FC7314"/>
    <w:rsid w:val="00FD065E"/>
    <w:rsid w:val="00FE61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89835"/>
  <w15:chartTrackingRefBased/>
  <w15:docId w15:val="{F6F77FE7-0697-4887-88A1-F44B37A7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33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9FF"/>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455E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5B1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DB"/>
    <w:rPr>
      <w:rFonts w:ascii="Calibri" w:eastAsia="Times New Roman" w:hAnsi="Calibri" w:cs="Times New Roman"/>
      <w:lang w:eastAsia="es-EC"/>
    </w:rPr>
  </w:style>
  <w:style w:type="paragraph" w:styleId="Piedepgina">
    <w:name w:val="footer"/>
    <w:basedOn w:val="Normal"/>
    <w:link w:val="PiedepginaCar"/>
    <w:uiPriority w:val="99"/>
    <w:unhideWhenUsed/>
    <w:rsid w:val="005B1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7DB"/>
    <w:rPr>
      <w:rFonts w:ascii="Calibri" w:eastAsia="Times New Roman" w:hAnsi="Calibri" w:cs="Times New Roman"/>
      <w:lang w:eastAsia="es-EC"/>
    </w:rPr>
  </w:style>
  <w:style w:type="character" w:styleId="Hipervnculo">
    <w:name w:val="Hyperlink"/>
    <w:basedOn w:val="Fuentedeprrafopredeter"/>
    <w:uiPriority w:val="99"/>
    <w:unhideWhenUsed/>
    <w:rsid w:val="004433A4"/>
    <w:rPr>
      <w:color w:val="0563C1" w:themeColor="hyperlink"/>
      <w:u w:val="single"/>
    </w:rPr>
  </w:style>
  <w:style w:type="paragraph" w:styleId="Textoindependiente">
    <w:name w:val="Body Text"/>
    <w:basedOn w:val="Normal"/>
    <w:link w:val="TextoindependienteCar"/>
    <w:uiPriority w:val="1"/>
    <w:unhideWhenUsed/>
    <w:qFormat/>
    <w:rsid w:val="007A42AD"/>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7A42AD"/>
    <w:rPr>
      <w:rFonts w:ascii="Times New Roman" w:eastAsia="Times New Roman" w:hAnsi="Times New Roman" w:cs="Times New Roman"/>
      <w:szCs w:val="24"/>
      <w:lang w:val="es-ES" w:eastAsia="es-ES"/>
    </w:rPr>
  </w:style>
  <w:style w:type="paragraph" w:styleId="Revisin">
    <w:name w:val="Revision"/>
    <w:hidden/>
    <w:uiPriority w:val="99"/>
    <w:semiHidden/>
    <w:rsid w:val="00AF20F8"/>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55541"/>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D86469"/>
    <w:rPr>
      <w:sz w:val="16"/>
      <w:szCs w:val="16"/>
    </w:rPr>
  </w:style>
  <w:style w:type="paragraph" w:styleId="Textocomentario">
    <w:name w:val="annotation text"/>
    <w:basedOn w:val="Normal"/>
    <w:link w:val="TextocomentarioCar"/>
    <w:uiPriority w:val="99"/>
    <w:semiHidden/>
    <w:unhideWhenUsed/>
    <w:rsid w:val="00D86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4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D86469"/>
    <w:rPr>
      <w:b/>
      <w:bCs/>
    </w:rPr>
  </w:style>
  <w:style w:type="character" w:customStyle="1" w:styleId="AsuntodelcomentarioCar">
    <w:name w:val="Asunto del comentario Car"/>
    <w:basedOn w:val="TextocomentarioCar"/>
    <w:link w:val="Asuntodelcomentario"/>
    <w:uiPriority w:val="99"/>
    <w:semiHidden/>
    <w:rsid w:val="00D864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D86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469"/>
    <w:rPr>
      <w:rFonts w:ascii="Segoe UI" w:eastAsia="Times New Roman" w:hAnsi="Segoe UI" w:cs="Segoe UI"/>
      <w:sz w:val="18"/>
      <w:szCs w:val="18"/>
      <w:lang w:eastAsia="es-EC"/>
    </w:rPr>
  </w:style>
  <w:style w:type="table" w:styleId="Tablaconcuadrcula">
    <w:name w:val="Table Grid"/>
    <w:basedOn w:val="Tablanormal"/>
    <w:uiPriority w:val="39"/>
    <w:rsid w:val="0077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Fuentedeprrafopredeter"/>
    <w:rsid w:val="00F56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781">
      <w:bodyDiv w:val="1"/>
      <w:marLeft w:val="0"/>
      <w:marRight w:val="0"/>
      <w:marTop w:val="0"/>
      <w:marBottom w:val="0"/>
      <w:divBdr>
        <w:top w:val="none" w:sz="0" w:space="0" w:color="auto"/>
        <w:left w:val="none" w:sz="0" w:space="0" w:color="auto"/>
        <w:bottom w:val="none" w:sz="0" w:space="0" w:color="auto"/>
        <w:right w:val="none" w:sz="0" w:space="0" w:color="auto"/>
      </w:divBdr>
    </w:div>
    <w:div w:id="444345919">
      <w:bodyDiv w:val="1"/>
      <w:marLeft w:val="0"/>
      <w:marRight w:val="0"/>
      <w:marTop w:val="0"/>
      <w:marBottom w:val="0"/>
      <w:divBdr>
        <w:top w:val="none" w:sz="0" w:space="0" w:color="auto"/>
        <w:left w:val="none" w:sz="0" w:space="0" w:color="auto"/>
        <w:bottom w:val="none" w:sz="0" w:space="0" w:color="auto"/>
        <w:right w:val="none" w:sz="0" w:space="0" w:color="auto"/>
      </w:divBdr>
    </w:div>
    <w:div w:id="1075203482">
      <w:bodyDiv w:val="1"/>
      <w:marLeft w:val="0"/>
      <w:marRight w:val="0"/>
      <w:marTop w:val="0"/>
      <w:marBottom w:val="0"/>
      <w:divBdr>
        <w:top w:val="none" w:sz="0" w:space="0" w:color="auto"/>
        <w:left w:val="none" w:sz="0" w:space="0" w:color="auto"/>
        <w:bottom w:val="none" w:sz="0" w:space="0" w:color="auto"/>
        <w:right w:val="none" w:sz="0" w:space="0" w:color="auto"/>
      </w:divBdr>
    </w:div>
    <w:div w:id="1458797843">
      <w:bodyDiv w:val="1"/>
      <w:marLeft w:val="0"/>
      <w:marRight w:val="0"/>
      <w:marTop w:val="0"/>
      <w:marBottom w:val="0"/>
      <w:divBdr>
        <w:top w:val="none" w:sz="0" w:space="0" w:color="auto"/>
        <w:left w:val="none" w:sz="0" w:space="0" w:color="auto"/>
        <w:bottom w:val="none" w:sz="0" w:space="0" w:color="auto"/>
        <w:right w:val="none" w:sz="0" w:space="0" w:color="auto"/>
      </w:divBdr>
    </w:div>
    <w:div w:id="1601640964">
      <w:bodyDiv w:val="1"/>
      <w:marLeft w:val="0"/>
      <w:marRight w:val="0"/>
      <w:marTop w:val="0"/>
      <w:marBottom w:val="0"/>
      <w:divBdr>
        <w:top w:val="none" w:sz="0" w:space="0" w:color="auto"/>
        <w:left w:val="none" w:sz="0" w:space="0" w:color="auto"/>
        <w:bottom w:val="none" w:sz="0" w:space="0" w:color="auto"/>
        <w:right w:val="none" w:sz="0" w:space="0" w:color="auto"/>
      </w:divBdr>
    </w:div>
    <w:div w:id="20085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deportivaamistad@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0C5B14F-C33C-471C-B41F-2A20FD21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8350</Words>
  <Characters>45930</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Pardo</dc:creator>
  <cp:keywords/>
  <dc:description/>
  <cp:lastModifiedBy>Gabriel Mier</cp:lastModifiedBy>
  <cp:revision>2</cp:revision>
  <cp:lastPrinted>2023-01-12T20:05:00Z</cp:lastPrinted>
  <dcterms:created xsi:type="dcterms:W3CDTF">2023-02-09T20:32:00Z</dcterms:created>
  <dcterms:modified xsi:type="dcterms:W3CDTF">2023-02-09T20:32:00Z</dcterms:modified>
</cp:coreProperties>
</file>