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00B14" w14:textId="43449D0C" w:rsidR="0076172A" w:rsidRPr="009F43CA" w:rsidRDefault="00E957BF" w:rsidP="00E957BF">
      <w:pPr>
        <w:widowControl w:val="0"/>
        <w:autoSpaceDE w:val="0"/>
        <w:autoSpaceDN w:val="0"/>
        <w:adjustRightInd w:val="0"/>
        <w:spacing w:before="240" w:after="0" w:line="276" w:lineRule="auto"/>
        <w:rPr>
          <w:rFonts w:cstheme="minorHAnsi"/>
          <w:b/>
        </w:rPr>
      </w:pPr>
      <w:r>
        <w:rPr>
          <w:rFonts w:cstheme="minorHAnsi"/>
          <w:b/>
        </w:rPr>
        <w:t>CONVENIO No. - AZMS-</w:t>
      </w:r>
      <w:r w:rsidRPr="00E957BF">
        <w:rPr>
          <w:rFonts w:cstheme="minorHAnsi"/>
          <w:b/>
        </w:rPr>
        <w:t>2023</w:t>
      </w:r>
      <w:r w:rsidR="00E42FFE" w:rsidRPr="00E957BF">
        <w:rPr>
          <w:rFonts w:cstheme="minorHAnsi"/>
          <w:b/>
        </w:rPr>
        <w:t>-000</w:t>
      </w:r>
    </w:p>
    <w:p w14:paraId="19C5B4F7" w14:textId="490E9205" w:rsidR="0076172A" w:rsidRPr="009F43CA" w:rsidRDefault="0076172A" w:rsidP="0076172A">
      <w:pPr>
        <w:widowControl w:val="0"/>
        <w:autoSpaceDE w:val="0"/>
        <w:autoSpaceDN w:val="0"/>
        <w:adjustRightInd w:val="0"/>
        <w:spacing w:before="240" w:after="0" w:line="276" w:lineRule="auto"/>
        <w:ind w:left="153" w:right="156"/>
        <w:jc w:val="center"/>
        <w:rPr>
          <w:rFonts w:cstheme="minorHAnsi"/>
          <w:b/>
        </w:rPr>
      </w:pPr>
      <w:r w:rsidRPr="009F43CA">
        <w:rPr>
          <w:rFonts w:cstheme="minorHAnsi"/>
          <w:b/>
          <w:bCs/>
        </w:rPr>
        <w:t>CO</w:t>
      </w:r>
      <w:r w:rsidRPr="009F43CA">
        <w:rPr>
          <w:rFonts w:cstheme="minorHAnsi"/>
          <w:b/>
          <w:bCs/>
          <w:spacing w:val="1"/>
        </w:rPr>
        <w:t>N</w:t>
      </w:r>
      <w:r w:rsidRPr="009F43CA">
        <w:rPr>
          <w:rFonts w:cstheme="minorHAnsi"/>
          <w:b/>
          <w:bCs/>
        </w:rPr>
        <w:t>VEN</w:t>
      </w:r>
      <w:r w:rsidRPr="009F43CA">
        <w:rPr>
          <w:rFonts w:cstheme="minorHAnsi"/>
          <w:b/>
          <w:bCs/>
          <w:spacing w:val="1"/>
        </w:rPr>
        <w:t>I</w:t>
      </w:r>
      <w:r w:rsidRPr="009F43CA">
        <w:rPr>
          <w:rFonts w:cstheme="minorHAnsi"/>
          <w:b/>
          <w:bCs/>
        </w:rPr>
        <w:t>O</w:t>
      </w:r>
      <w:r w:rsidRPr="009F43CA">
        <w:rPr>
          <w:rFonts w:cstheme="minorHAnsi"/>
          <w:b/>
          <w:bCs/>
          <w:spacing w:val="-10"/>
        </w:rPr>
        <w:t xml:space="preserve"> </w:t>
      </w:r>
      <w:r w:rsidRPr="009F43CA">
        <w:rPr>
          <w:rFonts w:cstheme="minorHAnsi"/>
          <w:b/>
          <w:bCs/>
        </w:rPr>
        <w:t>PARA LA</w:t>
      </w:r>
      <w:r w:rsidRPr="009F43CA">
        <w:rPr>
          <w:rFonts w:cstheme="minorHAnsi"/>
          <w:b/>
          <w:bCs/>
          <w:spacing w:val="-1"/>
        </w:rPr>
        <w:t xml:space="preserve"> </w:t>
      </w:r>
      <w:r w:rsidRPr="009F43CA">
        <w:rPr>
          <w:rFonts w:cstheme="minorHAnsi"/>
          <w:b/>
          <w:bCs/>
          <w:spacing w:val="1"/>
        </w:rPr>
        <w:t>A</w:t>
      </w:r>
      <w:r w:rsidRPr="009F43CA">
        <w:rPr>
          <w:rFonts w:cstheme="minorHAnsi"/>
          <w:b/>
          <w:bCs/>
        </w:rPr>
        <w:t>DMINI</w:t>
      </w:r>
      <w:r w:rsidRPr="009F43CA">
        <w:rPr>
          <w:rFonts w:cstheme="minorHAnsi"/>
          <w:b/>
          <w:bCs/>
          <w:spacing w:val="1"/>
        </w:rPr>
        <w:t>S</w:t>
      </w:r>
      <w:r w:rsidRPr="009F43CA">
        <w:rPr>
          <w:rFonts w:cstheme="minorHAnsi"/>
          <w:b/>
          <w:bCs/>
        </w:rPr>
        <w:t>TRA</w:t>
      </w:r>
      <w:r w:rsidRPr="009F43CA">
        <w:rPr>
          <w:rFonts w:cstheme="minorHAnsi"/>
          <w:b/>
          <w:bCs/>
          <w:spacing w:val="1"/>
        </w:rPr>
        <w:t>C</w:t>
      </w:r>
      <w:r w:rsidRPr="009F43CA">
        <w:rPr>
          <w:rFonts w:cstheme="minorHAnsi"/>
          <w:b/>
          <w:bCs/>
        </w:rPr>
        <w:t>IÓN</w:t>
      </w:r>
      <w:r w:rsidRPr="009F43CA">
        <w:rPr>
          <w:rFonts w:cstheme="minorHAnsi"/>
          <w:b/>
          <w:bCs/>
          <w:spacing w:val="-15"/>
        </w:rPr>
        <w:t xml:space="preserve"> </w:t>
      </w:r>
      <w:r w:rsidRPr="009F43CA">
        <w:rPr>
          <w:rFonts w:cstheme="minorHAnsi"/>
          <w:b/>
          <w:bCs/>
        </w:rPr>
        <w:t>Y</w:t>
      </w:r>
      <w:r w:rsidRPr="009F43CA">
        <w:rPr>
          <w:rFonts w:cstheme="minorHAnsi"/>
          <w:b/>
          <w:bCs/>
          <w:spacing w:val="-1"/>
        </w:rPr>
        <w:t xml:space="preserve"> </w:t>
      </w:r>
      <w:r w:rsidRPr="009F43CA">
        <w:rPr>
          <w:rFonts w:cstheme="minorHAnsi"/>
          <w:b/>
          <w:bCs/>
        </w:rPr>
        <w:t>USO</w:t>
      </w:r>
      <w:r w:rsidRPr="009F43CA">
        <w:rPr>
          <w:rFonts w:cstheme="minorHAnsi"/>
          <w:b/>
          <w:bCs/>
          <w:spacing w:val="-4"/>
        </w:rPr>
        <w:t xml:space="preserve"> </w:t>
      </w:r>
      <w:r w:rsidRPr="009F43CA">
        <w:rPr>
          <w:rFonts w:cstheme="minorHAnsi"/>
          <w:b/>
          <w:bCs/>
        </w:rPr>
        <w:t>DE</w:t>
      </w:r>
      <w:r w:rsidRPr="009F43CA">
        <w:rPr>
          <w:rFonts w:cstheme="minorHAnsi"/>
          <w:b/>
          <w:bCs/>
          <w:spacing w:val="-3"/>
        </w:rPr>
        <w:t xml:space="preserve"> </w:t>
      </w:r>
      <w:r w:rsidRPr="009F43CA">
        <w:rPr>
          <w:rFonts w:cstheme="minorHAnsi"/>
          <w:b/>
          <w:bCs/>
        </w:rPr>
        <w:t>IN</w:t>
      </w:r>
      <w:r w:rsidRPr="009F43CA">
        <w:rPr>
          <w:rFonts w:cstheme="minorHAnsi"/>
          <w:b/>
          <w:bCs/>
          <w:spacing w:val="1"/>
        </w:rPr>
        <w:t>S</w:t>
      </w:r>
      <w:r w:rsidRPr="009F43CA">
        <w:rPr>
          <w:rFonts w:cstheme="minorHAnsi"/>
          <w:b/>
          <w:bCs/>
        </w:rPr>
        <w:t>TALACI</w:t>
      </w:r>
      <w:r w:rsidRPr="009F43CA">
        <w:rPr>
          <w:rFonts w:cstheme="minorHAnsi"/>
          <w:b/>
          <w:bCs/>
          <w:spacing w:val="1"/>
        </w:rPr>
        <w:t>O</w:t>
      </w:r>
      <w:r w:rsidRPr="009F43CA">
        <w:rPr>
          <w:rFonts w:cstheme="minorHAnsi"/>
          <w:b/>
          <w:bCs/>
        </w:rPr>
        <w:t>NES</w:t>
      </w:r>
      <w:r w:rsidRPr="009F43CA">
        <w:rPr>
          <w:rFonts w:cstheme="minorHAnsi"/>
          <w:b/>
          <w:bCs/>
          <w:spacing w:val="-15"/>
        </w:rPr>
        <w:t xml:space="preserve"> </w:t>
      </w:r>
      <w:r w:rsidRPr="009F43CA">
        <w:rPr>
          <w:rFonts w:cstheme="minorHAnsi"/>
          <w:b/>
          <w:bCs/>
        </w:rPr>
        <w:t>Y ESCENARIOS</w:t>
      </w:r>
      <w:r w:rsidRPr="009F43CA">
        <w:rPr>
          <w:rFonts w:cstheme="minorHAnsi"/>
          <w:b/>
          <w:bCs/>
          <w:w w:val="99"/>
        </w:rPr>
        <w:t xml:space="preserve"> </w:t>
      </w:r>
      <w:r w:rsidRPr="009F43CA">
        <w:rPr>
          <w:rFonts w:cstheme="minorHAnsi"/>
          <w:b/>
          <w:bCs/>
        </w:rPr>
        <w:t>DEPORTIVOS</w:t>
      </w:r>
      <w:r w:rsidRPr="009F43CA">
        <w:rPr>
          <w:rFonts w:cstheme="minorHAnsi"/>
          <w:b/>
          <w:bCs/>
          <w:spacing w:val="-11"/>
        </w:rPr>
        <w:t xml:space="preserve"> </w:t>
      </w:r>
      <w:r w:rsidRPr="009F43CA">
        <w:rPr>
          <w:rFonts w:cstheme="minorHAnsi"/>
          <w:b/>
          <w:bCs/>
          <w:spacing w:val="-1"/>
        </w:rPr>
        <w:t>D</w:t>
      </w:r>
      <w:r w:rsidRPr="009F43CA">
        <w:rPr>
          <w:rFonts w:cstheme="minorHAnsi"/>
          <w:b/>
          <w:bCs/>
        </w:rPr>
        <w:t>E</w:t>
      </w:r>
      <w:r w:rsidRPr="009F43CA">
        <w:rPr>
          <w:rFonts w:cstheme="minorHAnsi"/>
          <w:b/>
          <w:bCs/>
          <w:spacing w:val="-1"/>
        </w:rPr>
        <w:t xml:space="preserve"> </w:t>
      </w:r>
      <w:r w:rsidRPr="009F43CA">
        <w:rPr>
          <w:rFonts w:cstheme="minorHAnsi"/>
          <w:b/>
          <w:bCs/>
        </w:rPr>
        <w:t>PROP</w:t>
      </w:r>
      <w:r w:rsidRPr="009F43CA">
        <w:rPr>
          <w:rFonts w:cstheme="minorHAnsi"/>
          <w:b/>
          <w:bCs/>
          <w:spacing w:val="1"/>
        </w:rPr>
        <w:t>I</w:t>
      </w:r>
      <w:r w:rsidRPr="009F43CA">
        <w:rPr>
          <w:rFonts w:cstheme="minorHAnsi"/>
          <w:b/>
          <w:bCs/>
        </w:rPr>
        <w:t>EDAD</w:t>
      </w:r>
      <w:r w:rsidRPr="009F43CA">
        <w:rPr>
          <w:rFonts w:cstheme="minorHAnsi"/>
          <w:b/>
          <w:bCs/>
          <w:spacing w:val="-11"/>
        </w:rPr>
        <w:t xml:space="preserve"> </w:t>
      </w:r>
      <w:r w:rsidRPr="009F43CA">
        <w:rPr>
          <w:rFonts w:cstheme="minorHAnsi"/>
          <w:b/>
          <w:bCs/>
        </w:rPr>
        <w:t>MU</w:t>
      </w:r>
      <w:r w:rsidRPr="009F43CA">
        <w:rPr>
          <w:rFonts w:cstheme="minorHAnsi"/>
          <w:b/>
          <w:bCs/>
          <w:spacing w:val="1"/>
        </w:rPr>
        <w:t>N</w:t>
      </w:r>
      <w:r w:rsidRPr="009F43CA">
        <w:rPr>
          <w:rFonts w:cstheme="minorHAnsi"/>
          <w:b/>
          <w:bCs/>
        </w:rPr>
        <w:t>ICI</w:t>
      </w:r>
      <w:r w:rsidRPr="009F43CA">
        <w:rPr>
          <w:rFonts w:cstheme="minorHAnsi"/>
          <w:b/>
          <w:bCs/>
          <w:spacing w:val="1"/>
        </w:rPr>
        <w:t>P</w:t>
      </w:r>
      <w:r w:rsidRPr="009F43CA">
        <w:rPr>
          <w:rFonts w:cstheme="minorHAnsi"/>
          <w:b/>
          <w:bCs/>
        </w:rPr>
        <w:t>AL</w:t>
      </w:r>
      <w:r w:rsidRPr="009F43CA">
        <w:rPr>
          <w:rFonts w:cstheme="minorHAnsi"/>
          <w:b/>
          <w:bCs/>
          <w:spacing w:val="-10"/>
        </w:rPr>
        <w:t xml:space="preserve"> </w:t>
      </w:r>
      <w:r w:rsidRPr="009F43CA">
        <w:rPr>
          <w:rFonts w:cstheme="minorHAnsi"/>
          <w:b/>
          <w:bCs/>
        </w:rPr>
        <w:t>ENT</w:t>
      </w:r>
      <w:r w:rsidRPr="009F43CA">
        <w:rPr>
          <w:rFonts w:cstheme="minorHAnsi"/>
          <w:b/>
          <w:bCs/>
          <w:spacing w:val="2"/>
        </w:rPr>
        <w:t>R</w:t>
      </w:r>
      <w:r w:rsidRPr="009F43CA">
        <w:rPr>
          <w:rFonts w:cstheme="minorHAnsi"/>
          <w:b/>
          <w:bCs/>
        </w:rPr>
        <w:t>E</w:t>
      </w:r>
      <w:r w:rsidRPr="009F43CA">
        <w:rPr>
          <w:rFonts w:cstheme="minorHAnsi"/>
          <w:b/>
          <w:bCs/>
          <w:spacing w:val="-6"/>
        </w:rPr>
        <w:t xml:space="preserve"> </w:t>
      </w:r>
      <w:r w:rsidRPr="009F43CA">
        <w:rPr>
          <w:rFonts w:cstheme="minorHAnsi"/>
          <w:b/>
          <w:bCs/>
        </w:rPr>
        <w:t>LA</w:t>
      </w:r>
      <w:r w:rsidRPr="009F43CA">
        <w:rPr>
          <w:rFonts w:cstheme="minorHAnsi"/>
          <w:b/>
          <w:bCs/>
          <w:spacing w:val="-1"/>
        </w:rPr>
        <w:t xml:space="preserve"> </w:t>
      </w:r>
      <w:r w:rsidRPr="009F43CA">
        <w:rPr>
          <w:rFonts w:cstheme="minorHAnsi"/>
          <w:b/>
          <w:bCs/>
        </w:rPr>
        <w:t>ADMIN</w:t>
      </w:r>
      <w:r w:rsidRPr="009F43CA">
        <w:rPr>
          <w:rFonts w:cstheme="minorHAnsi"/>
          <w:b/>
          <w:bCs/>
          <w:spacing w:val="1"/>
        </w:rPr>
        <w:t>I</w:t>
      </w:r>
      <w:r w:rsidRPr="009F43CA">
        <w:rPr>
          <w:rFonts w:cstheme="minorHAnsi"/>
          <w:b/>
          <w:bCs/>
        </w:rPr>
        <w:t>S</w:t>
      </w:r>
      <w:r w:rsidRPr="009F43CA">
        <w:rPr>
          <w:rFonts w:cstheme="minorHAnsi"/>
          <w:b/>
          <w:bCs/>
          <w:spacing w:val="1"/>
        </w:rPr>
        <w:t>T</w:t>
      </w:r>
      <w:r w:rsidRPr="009F43CA">
        <w:rPr>
          <w:rFonts w:cstheme="minorHAnsi"/>
          <w:b/>
          <w:bCs/>
        </w:rPr>
        <w:t>RACI</w:t>
      </w:r>
      <w:r w:rsidRPr="009F43CA">
        <w:rPr>
          <w:rFonts w:cstheme="minorHAnsi"/>
          <w:b/>
          <w:bCs/>
          <w:spacing w:val="1"/>
        </w:rPr>
        <w:t>O</w:t>
      </w:r>
      <w:r w:rsidRPr="009F43CA">
        <w:rPr>
          <w:rFonts w:cstheme="minorHAnsi"/>
          <w:b/>
          <w:bCs/>
        </w:rPr>
        <w:t>N</w:t>
      </w:r>
      <w:r w:rsidRPr="009F43CA">
        <w:rPr>
          <w:rFonts w:cstheme="minorHAnsi"/>
          <w:b/>
          <w:bCs/>
          <w:spacing w:val="-17"/>
        </w:rPr>
        <w:t xml:space="preserve"> </w:t>
      </w:r>
      <w:r w:rsidRPr="009F43CA">
        <w:rPr>
          <w:rFonts w:cstheme="minorHAnsi"/>
          <w:b/>
          <w:bCs/>
        </w:rPr>
        <w:t>ZO</w:t>
      </w:r>
      <w:r w:rsidRPr="009F43CA">
        <w:rPr>
          <w:rFonts w:cstheme="minorHAnsi"/>
          <w:b/>
          <w:bCs/>
          <w:spacing w:val="1"/>
        </w:rPr>
        <w:t>N</w:t>
      </w:r>
      <w:r w:rsidRPr="009F43CA">
        <w:rPr>
          <w:rFonts w:cstheme="minorHAnsi"/>
          <w:b/>
          <w:bCs/>
        </w:rPr>
        <w:t>A</w:t>
      </w:r>
      <w:r w:rsidRPr="009F43CA">
        <w:rPr>
          <w:rFonts w:cstheme="minorHAnsi"/>
          <w:b/>
          <w:bCs/>
          <w:spacing w:val="1"/>
        </w:rPr>
        <w:t>L</w:t>
      </w:r>
      <w:r w:rsidRPr="009F43CA">
        <w:rPr>
          <w:rFonts w:cstheme="minorHAnsi"/>
          <w:b/>
          <w:bCs/>
        </w:rPr>
        <w:t xml:space="preserve"> “MANUELA SAENZ”</w:t>
      </w:r>
      <w:r w:rsidRPr="009F43CA">
        <w:rPr>
          <w:rFonts w:cstheme="minorHAnsi"/>
          <w:b/>
          <w:bCs/>
          <w:spacing w:val="-14"/>
        </w:rPr>
        <w:t xml:space="preserve"> </w:t>
      </w:r>
      <w:r w:rsidRPr="009F43CA">
        <w:rPr>
          <w:rFonts w:cstheme="minorHAnsi"/>
          <w:b/>
          <w:bCs/>
        </w:rPr>
        <w:t>Y LA</w:t>
      </w:r>
      <w:r w:rsidRPr="009F43CA">
        <w:rPr>
          <w:rFonts w:cstheme="minorHAnsi"/>
          <w:b/>
          <w:bCs/>
          <w:spacing w:val="-2"/>
        </w:rPr>
        <w:t xml:space="preserve"> </w:t>
      </w:r>
      <w:r w:rsidRPr="009F43CA">
        <w:rPr>
          <w:rFonts w:cstheme="minorHAnsi"/>
          <w:b/>
          <w:bCs/>
        </w:rPr>
        <w:t>LIGA</w:t>
      </w:r>
      <w:r w:rsidRPr="009F43CA">
        <w:rPr>
          <w:rFonts w:cstheme="minorHAnsi"/>
          <w:b/>
          <w:bCs/>
          <w:spacing w:val="-4"/>
        </w:rPr>
        <w:t xml:space="preserve"> </w:t>
      </w:r>
      <w:r w:rsidRPr="009F43CA">
        <w:rPr>
          <w:rFonts w:cstheme="minorHAnsi"/>
          <w:b/>
          <w:bCs/>
          <w:spacing w:val="1"/>
        </w:rPr>
        <w:t>D</w:t>
      </w:r>
      <w:r w:rsidRPr="009F43CA">
        <w:rPr>
          <w:rFonts w:cstheme="minorHAnsi"/>
          <w:b/>
          <w:bCs/>
        </w:rPr>
        <w:t>EPORTIVA</w:t>
      </w:r>
      <w:r w:rsidRPr="009F43CA">
        <w:rPr>
          <w:rFonts w:cstheme="minorHAnsi"/>
          <w:b/>
          <w:bCs/>
          <w:spacing w:val="-10"/>
        </w:rPr>
        <w:t xml:space="preserve"> </w:t>
      </w:r>
      <w:r w:rsidRPr="009F43CA">
        <w:rPr>
          <w:rFonts w:cstheme="minorHAnsi"/>
          <w:b/>
          <w:bCs/>
        </w:rPr>
        <w:t>BARRIAL</w:t>
      </w:r>
      <w:r w:rsidRPr="009F43CA">
        <w:rPr>
          <w:rFonts w:cstheme="minorHAnsi"/>
          <w:b/>
          <w:spacing w:val="-3"/>
        </w:rPr>
        <w:t xml:space="preserve"> “SAN JUANITO DE MONJAS”</w:t>
      </w:r>
    </w:p>
    <w:p w14:paraId="50BC3223" w14:textId="77777777" w:rsidR="0076172A" w:rsidRPr="009F43CA" w:rsidRDefault="0076172A" w:rsidP="0076172A">
      <w:pPr>
        <w:spacing w:before="240" w:line="276" w:lineRule="auto"/>
        <w:jc w:val="both"/>
        <w:rPr>
          <w:rFonts w:cstheme="minorHAnsi"/>
          <w:b/>
        </w:rPr>
      </w:pPr>
      <w:r w:rsidRPr="009F43CA">
        <w:rPr>
          <w:rFonts w:cstheme="minorHAnsi"/>
          <w:b/>
        </w:rPr>
        <w:t>CLÁUSULA PRIMERA. - COMPARECIENTES:</w:t>
      </w:r>
    </w:p>
    <w:p w14:paraId="5EDC38B8" w14:textId="59CDE649" w:rsidR="0076172A" w:rsidRPr="009F43CA" w:rsidRDefault="0076172A" w:rsidP="00AC6948">
      <w:pPr>
        <w:spacing w:line="276" w:lineRule="auto"/>
        <w:jc w:val="both"/>
        <w:rPr>
          <w:rFonts w:cstheme="minorHAnsi"/>
        </w:rPr>
      </w:pPr>
      <w:r w:rsidRPr="009F43CA">
        <w:rPr>
          <w:rFonts w:cstheme="minorHAnsi"/>
        </w:rPr>
        <w:t>Comparecen a la celebración del presente Convenio para la Administración y Uso de Instalaciones y Escenarios Deportivos de Propiedad Municipal (en adelante “</w:t>
      </w:r>
      <w:r w:rsidRPr="009F43CA">
        <w:rPr>
          <w:rFonts w:cstheme="minorHAnsi"/>
          <w:b/>
        </w:rPr>
        <w:t>EL CONVENIO</w:t>
      </w:r>
      <w:r w:rsidRPr="009F43CA">
        <w:rPr>
          <w:rFonts w:cstheme="minorHAnsi"/>
        </w:rPr>
        <w:t>”</w:t>
      </w:r>
      <w:r w:rsidR="00AD221C" w:rsidRPr="009F43CA">
        <w:rPr>
          <w:rFonts w:cstheme="minorHAnsi"/>
        </w:rPr>
        <w:t>)</w:t>
      </w:r>
      <w:r w:rsidRPr="009F43CA">
        <w:rPr>
          <w:rFonts w:cstheme="minorHAnsi"/>
        </w:rPr>
        <w:t xml:space="preserve">, por una parte, el </w:t>
      </w:r>
      <w:r w:rsidRPr="009F43CA">
        <w:rPr>
          <w:rFonts w:cstheme="minorHAnsi"/>
          <w:b/>
        </w:rPr>
        <w:t>GOBIERNO AUTÓNOMO DESCENTRALIZADO DEL DISTRITO METROPOLITANO DE QUITO</w:t>
      </w:r>
      <w:r w:rsidRPr="009F43CA">
        <w:rPr>
          <w:rFonts w:cstheme="minorHAnsi"/>
        </w:rPr>
        <w:t>, debidamente representado por l</w:t>
      </w:r>
      <w:r w:rsidR="00AD221C" w:rsidRPr="009F43CA">
        <w:rPr>
          <w:rFonts w:cstheme="minorHAnsi"/>
        </w:rPr>
        <w:t>a</w:t>
      </w:r>
      <w:r w:rsidRPr="009F43CA">
        <w:rPr>
          <w:rFonts w:cstheme="minorHAnsi"/>
        </w:rPr>
        <w:t xml:space="preserve"> Administrador</w:t>
      </w:r>
      <w:r w:rsidR="00AD221C" w:rsidRPr="009F43CA">
        <w:rPr>
          <w:rFonts w:cstheme="minorHAnsi"/>
        </w:rPr>
        <w:t>a Zonal ingeniera Cristina Reyes Merino</w:t>
      </w:r>
      <w:r w:rsidRPr="009F43CA">
        <w:rPr>
          <w:rFonts w:cstheme="minorHAnsi"/>
        </w:rPr>
        <w:t xml:space="preserve">, de la Administración Zonal </w:t>
      </w:r>
      <w:r w:rsidR="00504C37" w:rsidRPr="009F43CA">
        <w:rPr>
          <w:rFonts w:cstheme="minorHAnsi"/>
        </w:rPr>
        <w:t xml:space="preserve">Manuela Sáenz </w:t>
      </w:r>
      <w:r w:rsidRPr="009F43CA">
        <w:rPr>
          <w:rFonts w:cstheme="minorHAnsi"/>
        </w:rPr>
        <w:t>(en adelante “</w:t>
      </w:r>
      <w:r w:rsidRPr="009F43CA">
        <w:rPr>
          <w:rFonts w:cstheme="minorHAnsi"/>
          <w:b/>
        </w:rPr>
        <w:t>ADMINISTRACIÓN ZONAL</w:t>
      </w:r>
      <w:r w:rsidRPr="009F43CA">
        <w:rPr>
          <w:rFonts w:cstheme="minorHAnsi"/>
        </w:rPr>
        <w:t xml:space="preserve">”) por delegación conferida constante en la Resolución No. A-089 de 8 de diciembre de 2020, y acción de personal </w:t>
      </w:r>
      <w:r w:rsidRPr="00E957BF">
        <w:rPr>
          <w:rFonts w:cstheme="minorHAnsi"/>
        </w:rPr>
        <w:t>No. 0000000012</w:t>
      </w:r>
      <w:r w:rsidRPr="009F43CA">
        <w:rPr>
          <w:rFonts w:cstheme="minorHAnsi"/>
        </w:rPr>
        <w:t xml:space="preserve"> vigente desde el 04 de </w:t>
      </w:r>
      <w:r w:rsidR="00AD221C" w:rsidRPr="009F43CA">
        <w:rPr>
          <w:rFonts w:cstheme="minorHAnsi"/>
        </w:rPr>
        <w:t>enero</w:t>
      </w:r>
      <w:r w:rsidRPr="009F43CA">
        <w:rPr>
          <w:rFonts w:cstheme="minorHAnsi"/>
        </w:rPr>
        <w:t xml:space="preserve"> de 2022, quien para efectos de este instrumento se le denominará  “</w:t>
      </w:r>
      <w:r w:rsidRPr="009F43CA">
        <w:rPr>
          <w:rFonts w:cstheme="minorHAnsi"/>
          <w:b/>
        </w:rPr>
        <w:t>EL MUNICIPIO</w:t>
      </w:r>
      <w:r w:rsidRPr="009F43CA">
        <w:rPr>
          <w:rFonts w:cstheme="minorHAnsi"/>
        </w:rPr>
        <w:t xml:space="preserve">”; y, por otra parte, la </w:t>
      </w:r>
      <w:r w:rsidRPr="009F43CA">
        <w:rPr>
          <w:rFonts w:cstheme="minorHAnsi"/>
          <w:b/>
        </w:rPr>
        <w:t>LIGA DEPORTIVA BARRIAL “</w:t>
      </w:r>
      <w:r w:rsidRPr="009F43CA">
        <w:rPr>
          <w:rFonts w:cstheme="minorHAnsi"/>
          <w:b/>
          <w:spacing w:val="-3"/>
        </w:rPr>
        <w:t>SAN JUANITO DE MONJAS</w:t>
      </w:r>
      <w:r w:rsidRPr="009F43CA">
        <w:rPr>
          <w:rFonts w:cstheme="minorHAnsi"/>
          <w:b/>
        </w:rPr>
        <w:t>”,</w:t>
      </w:r>
      <w:r w:rsidRPr="009F43CA">
        <w:rPr>
          <w:rFonts w:cstheme="minorHAnsi"/>
        </w:rPr>
        <w:t xml:space="preserve"> </w:t>
      </w:r>
      <w:r w:rsidR="00AD221C" w:rsidRPr="009F43CA">
        <w:rPr>
          <w:rFonts w:cstheme="minorHAnsi"/>
        </w:rPr>
        <w:t>cuya personería jurídica se encuentra legalmente reconocida mediante</w:t>
      </w:r>
      <w:r w:rsidRPr="009F43CA">
        <w:rPr>
          <w:rFonts w:cstheme="minorHAnsi"/>
        </w:rPr>
        <w:t xml:space="preserve"> Acuerdo Ministerial Nro. 0065 de 9 de </w:t>
      </w:r>
      <w:r w:rsidR="00AD221C" w:rsidRPr="009F43CA">
        <w:rPr>
          <w:rFonts w:cstheme="minorHAnsi"/>
        </w:rPr>
        <w:t>febrero</w:t>
      </w:r>
      <w:r w:rsidRPr="009F43CA">
        <w:rPr>
          <w:rFonts w:cstheme="minorHAnsi"/>
        </w:rPr>
        <w:t xml:space="preserve"> del </w:t>
      </w:r>
      <w:r w:rsidR="008F1278" w:rsidRPr="009F43CA">
        <w:rPr>
          <w:rFonts w:cstheme="minorHAnsi"/>
        </w:rPr>
        <w:t xml:space="preserve">2015; y, </w:t>
      </w:r>
      <w:r w:rsidRPr="009F43CA">
        <w:rPr>
          <w:rFonts w:cstheme="minorHAnsi"/>
        </w:rPr>
        <w:t xml:space="preserve">representada legalmente por el señor </w:t>
      </w:r>
      <w:r w:rsidR="00AD221C" w:rsidRPr="009F43CA">
        <w:rPr>
          <w:rFonts w:cstheme="minorHAnsi"/>
        </w:rPr>
        <w:t xml:space="preserve">José Miguel </w:t>
      </w:r>
      <w:proofErr w:type="spellStart"/>
      <w:r w:rsidR="00AD221C" w:rsidRPr="009F43CA">
        <w:rPr>
          <w:rFonts w:cstheme="minorHAnsi"/>
        </w:rPr>
        <w:t>Cuchipe</w:t>
      </w:r>
      <w:proofErr w:type="spellEnd"/>
      <w:r w:rsidR="00AD221C" w:rsidRPr="009F43CA">
        <w:rPr>
          <w:rFonts w:cstheme="minorHAnsi"/>
        </w:rPr>
        <w:t xml:space="preserve"> </w:t>
      </w:r>
      <w:proofErr w:type="spellStart"/>
      <w:r w:rsidR="00AD221C" w:rsidRPr="009F43CA">
        <w:rPr>
          <w:rFonts w:cstheme="minorHAnsi"/>
        </w:rPr>
        <w:t>Saci</w:t>
      </w:r>
      <w:proofErr w:type="spellEnd"/>
      <w:r w:rsidRPr="009F43CA">
        <w:rPr>
          <w:rFonts w:cstheme="minorHAnsi"/>
        </w:rPr>
        <w:t>, con cédula de ciudadanía Nro. 1711284636, en calidad de Presidente</w:t>
      </w:r>
      <w:r w:rsidR="00AD221C" w:rsidRPr="009F43CA">
        <w:rPr>
          <w:rFonts w:cstheme="minorHAnsi"/>
        </w:rPr>
        <w:t xml:space="preserve"> de la </w:t>
      </w:r>
      <w:r w:rsidR="00504C37" w:rsidRPr="009F43CA">
        <w:rPr>
          <w:rFonts w:cstheme="minorHAnsi"/>
        </w:rPr>
        <w:t>Liga Deportiva Barrial “</w:t>
      </w:r>
      <w:r w:rsidR="00504C37" w:rsidRPr="009F43CA">
        <w:rPr>
          <w:rFonts w:cstheme="minorHAnsi"/>
          <w:spacing w:val="-3"/>
        </w:rPr>
        <w:t>San Juanito de Monjas</w:t>
      </w:r>
      <w:r w:rsidR="00504C37" w:rsidRPr="009F43CA">
        <w:rPr>
          <w:rFonts w:cstheme="minorHAnsi"/>
        </w:rPr>
        <w:t>”</w:t>
      </w:r>
      <w:r w:rsidRPr="009F43CA">
        <w:rPr>
          <w:rFonts w:cstheme="minorHAnsi"/>
        </w:rPr>
        <w:t>, conforme se desprende del</w:t>
      </w:r>
      <w:r w:rsidR="00AD221C" w:rsidRPr="009F43CA">
        <w:rPr>
          <w:rFonts w:cstheme="minorHAnsi"/>
        </w:rPr>
        <w:t xml:space="preserve"> </w:t>
      </w:r>
      <w:r w:rsidR="00F36F1C" w:rsidRPr="009F43CA">
        <w:rPr>
          <w:rFonts w:cstheme="minorHAnsi"/>
        </w:rPr>
        <w:t>r</w:t>
      </w:r>
      <w:r w:rsidR="00AD221C" w:rsidRPr="009F43CA">
        <w:rPr>
          <w:rFonts w:cstheme="minorHAnsi"/>
        </w:rPr>
        <w:t xml:space="preserve">egistro de </w:t>
      </w:r>
      <w:r w:rsidR="00F36F1C" w:rsidRPr="009F43CA">
        <w:rPr>
          <w:rFonts w:cstheme="minorHAnsi"/>
        </w:rPr>
        <w:t>d</w:t>
      </w:r>
      <w:r w:rsidR="00AD221C" w:rsidRPr="009F43CA">
        <w:rPr>
          <w:rFonts w:cstheme="minorHAnsi"/>
        </w:rPr>
        <w:t>irectorio contenido en el</w:t>
      </w:r>
      <w:r w:rsidRPr="009F43CA">
        <w:rPr>
          <w:rFonts w:cstheme="minorHAnsi"/>
        </w:rPr>
        <w:t xml:space="preserve"> oficio Nro. SD-DAD-2019-0831 de 22 de </w:t>
      </w:r>
      <w:r w:rsidR="00AD221C" w:rsidRPr="009F43CA">
        <w:rPr>
          <w:rFonts w:cstheme="minorHAnsi"/>
        </w:rPr>
        <w:t>abril</w:t>
      </w:r>
      <w:r w:rsidRPr="009F43CA">
        <w:rPr>
          <w:rFonts w:cstheme="minorHAnsi"/>
        </w:rPr>
        <w:t xml:space="preserve"> de 20</w:t>
      </w:r>
      <w:r w:rsidR="006120BB" w:rsidRPr="009F43CA">
        <w:rPr>
          <w:rFonts w:cstheme="minorHAnsi"/>
        </w:rPr>
        <w:t>19</w:t>
      </w:r>
      <w:r w:rsidRPr="009F43CA">
        <w:rPr>
          <w:rFonts w:cstheme="minorHAnsi"/>
        </w:rPr>
        <w:t xml:space="preserve">, </w:t>
      </w:r>
      <w:r w:rsidR="00F36F1C" w:rsidRPr="009F43CA">
        <w:rPr>
          <w:rFonts w:cstheme="minorHAnsi"/>
        </w:rPr>
        <w:t>del Ministerio</w:t>
      </w:r>
      <w:r w:rsidR="005961EC" w:rsidRPr="009F43CA">
        <w:rPr>
          <w:rFonts w:cstheme="minorHAnsi"/>
        </w:rPr>
        <w:t xml:space="preserve"> </w:t>
      </w:r>
      <w:r w:rsidR="00AD221C" w:rsidRPr="009F43CA">
        <w:rPr>
          <w:rFonts w:cstheme="minorHAnsi"/>
        </w:rPr>
        <w:t xml:space="preserve">del Deporte, </w:t>
      </w:r>
      <w:r w:rsidRPr="009F43CA">
        <w:rPr>
          <w:rFonts w:cstheme="minorHAnsi"/>
        </w:rPr>
        <w:t>quien para efectos de este convenio se le denominará “</w:t>
      </w:r>
      <w:r w:rsidRPr="009F43CA">
        <w:rPr>
          <w:rFonts w:cstheme="minorHAnsi"/>
          <w:b/>
        </w:rPr>
        <w:t>EL BENEFICIARIO</w:t>
      </w:r>
      <w:r w:rsidRPr="009F43CA">
        <w:rPr>
          <w:rFonts w:cstheme="minorHAnsi"/>
        </w:rPr>
        <w:t>”.</w:t>
      </w:r>
    </w:p>
    <w:p w14:paraId="4178CC40" w14:textId="77777777" w:rsidR="0076172A" w:rsidRPr="009F43CA" w:rsidRDefault="0076172A" w:rsidP="0076172A">
      <w:pPr>
        <w:spacing w:before="240" w:line="276" w:lineRule="auto"/>
        <w:jc w:val="both"/>
        <w:rPr>
          <w:rFonts w:cstheme="minorHAnsi"/>
        </w:rPr>
      </w:pPr>
      <w:r w:rsidRPr="009F43CA">
        <w:rPr>
          <w:rFonts w:cstheme="minorHAnsi"/>
        </w:rPr>
        <w:t>Las partes en forma libre y voluntaria acuerda</w:t>
      </w:r>
      <w:r w:rsidR="00FC3F53" w:rsidRPr="009F43CA">
        <w:rPr>
          <w:rFonts w:cstheme="minorHAnsi"/>
        </w:rPr>
        <w:t>n celebrar el presente convenio.</w:t>
      </w:r>
    </w:p>
    <w:p w14:paraId="5240922F" w14:textId="77777777" w:rsidR="0076172A" w:rsidRPr="009F43CA" w:rsidRDefault="0076172A" w:rsidP="0076172A">
      <w:pPr>
        <w:spacing w:before="240" w:line="276" w:lineRule="auto"/>
        <w:jc w:val="both"/>
        <w:rPr>
          <w:rFonts w:cstheme="minorHAnsi"/>
          <w:b/>
        </w:rPr>
      </w:pPr>
      <w:r w:rsidRPr="009F43CA">
        <w:rPr>
          <w:rFonts w:cstheme="minorHAnsi"/>
          <w:b/>
        </w:rPr>
        <w:t>CLAÚSULA SEGUNDA. -  ANTECEDENTES:</w:t>
      </w:r>
    </w:p>
    <w:p w14:paraId="1234F43C" w14:textId="1A5231AC" w:rsidR="0076172A" w:rsidRPr="009F43CA" w:rsidRDefault="0076172A" w:rsidP="0076172A">
      <w:pPr>
        <w:pStyle w:val="Prrafodelista"/>
        <w:numPr>
          <w:ilvl w:val="0"/>
          <w:numId w:val="1"/>
        </w:numPr>
        <w:spacing w:line="276" w:lineRule="auto"/>
        <w:jc w:val="both"/>
        <w:rPr>
          <w:rFonts w:cstheme="minorHAnsi"/>
          <w:b/>
          <w:sz w:val="22"/>
          <w:szCs w:val="22"/>
        </w:rPr>
      </w:pPr>
      <w:r w:rsidRPr="009F43CA">
        <w:rPr>
          <w:rFonts w:cstheme="minorHAnsi"/>
          <w:sz w:val="22"/>
          <w:szCs w:val="22"/>
        </w:rPr>
        <w:t>Mediante Oficio</w:t>
      </w:r>
      <w:r w:rsidR="006120BB" w:rsidRPr="009F43CA">
        <w:rPr>
          <w:rFonts w:cstheme="minorHAnsi"/>
          <w:sz w:val="22"/>
          <w:szCs w:val="22"/>
        </w:rPr>
        <w:t xml:space="preserve"> N</w:t>
      </w:r>
      <w:r w:rsidR="0011162B" w:rsidRPr="009F43CA">
        <w:rPr>
          <w:rFonts w:cstheme="minorHAnsi"/>
          <w:sz w:val="22"/>
          <w:szCs w:val="22"/>
        </w:rPr>
        <w:t>r</w:t>
      </w:r>
      <w:r w:rsidR="006120BB" w:rsidRPr="009F43CA">
        <w:rPr>
          <w:rFonts w:cstheme="minorHAnsi"/>
          <w:sz w:val="22"/>
          <w:szCs w:val="22"/>
        </w:rPr>
        <w:t>o. 079-LDB-SJM</w:t>
      </w:r>
      <w:r w:rsidRPr="009F43CA">
        <w:rPr>
          <w:rFonts w:cstheme="minorHAnsi"/>
          <w:sz w:val="22"/>
          <w:szCs w:val="22"/>
        </w:rPr>
        <w:t xml:space="preserve"> de</w:t>
      </w:r>
      <w:r w:rsidR="006120BB" w:rsidRPr="009F43CA">
        <w:rPr>
          <w:rFonts w:cstheme="minorHAnsi"/>
          <w:sz w:val="22"/>
          <w:szCs w:val="22"/>
        </w:rPr>
        <w:t>l 22</w:t>
      </w:r>
      <w:r w:rsidRPr="009F43CA">
        <w:rPr>
          <w:rFonts w:cstheme="minorHAnsi"/>
          <w:sz w:val="22"/>
          <w:szCs w:val="22"/>
        </w:rPr>
        <w:t xml:space="preserve"> de </w:t>
      </w:r>
      <w:r w:rsidR="006120BB" w:rsidRPr="009F43CA">
        <w:rPr>
          <w:rFonts w:cstheme="minorHAnsi"/>
          <w:sz w:val="22"/>
          <w:szCs w:val="22"/>
        </w:rPr>
        <w:t>agosto</w:t>
      </w:r>
      <w:r w:rsidRPr="009F43CA">
        <w:rPr>
          <w:rFonts w:cstheme="minorHAnsi"/>
          <w:sz w:val="22"/>
          <w:szCs w:val="22"/>
        </w:rPr>
        <w:t xml:space="preserve"> de 20</w:t>
      </w:r>
      <w:r w:rsidR="006120BB" w:rsidRPr="009F43CA">
        <w:rPr>
          <w:rFonts w:cstheme="minorHAnsi"/>
          <w:sz w:val="22"/>
          <w:szCs w:val="22"/>
        </w:rPr>
        <w:t>19</w:t>
      </w:r>
      <w:r w:rsidRPr="009F43CA">
        <w:rPr>
          <w:rFonts w:cstheme="minorHAnsi"/>
          <w:sz w:val="22"/>
          <w:szCs w:val="22"/>
        </w:rPr>
        <w:t xml:space="preserve">, el señor </w:t>
      </w:r>
      <w:r w:rsidR="00A26645" w:rsidRPr="009F43CA">
        <w:rPr>
          <w:rFonts w:cstheme="minorHAnsi"/>
          <w:sz w:val="22"/>
          <w:szCs w:val="22"/>
        </w:rPr>
        <w:t xml:space="preserve">José Miguel </w:t>
      </w:r>
      <w:proofErr w:type="spellStart"/>
      <w:r w:rsidR="00A26645" w:rsidRPr="009F43CA">
        <w:rPr>
          <w:rFonts w:cstheme="minorHAnsi"/>
          <w:sz w:val="22"/>
          <w:szCs w:val="22"/>
        </w:rPr>
        <w:t>Cuchipe</w:t>
      </w:r>
      <w:proofErr w:type="spellEnd"/>
      <w:r w:rsidR="00A26645" w:rsidRPr="009F43CA">
        <w:rPr>
          <w:rFonts w:cstheme="minorHAnsi"/>
          <w:sz w:val="22"/>
          <w:szCs w:val="22"/>
        </w:rPr>
        <w:t xml:space="preserve"> </w:t>
      </w:r>
      <w:proofErr w:type="spellStart"/>
      <w:r w:rsidR="00A26645" w:rsidRPr="009F43CA">
        <w:rPr>
          <w:rFonts w:cstheme="minorHAnsi"/>
          <w:sz w:val="22"/>
          <w:szCs w:val="22"/>
        </w:rPr>
        <w:t>Saci</w:t>
      </w:r>
      <w:proofErr w:type="spellEnd"/>
      <w:r w:rsidRPr="009F43CA">
        <w:rPr>
          <w:rFonts w:cstheme="minorHAnsi"/>
          <w:sz w:val="22"/>
          <w:szCs w:val="22"/>
        </w:rPr>
        <w:t xml:space="preserve"> en calidad de Presidente de la </w:t>
      </w:r>
      <w:r w:rsidR="00F507AF" w:rsidRPr="009F43CA">
        <w:rPr>
          <w:rFonts w:cstheme="minorHAnsi"/>
          <w:sz w:val="22"/>
          <w:szCs w:val="22"/>
        </w:rPr>
        <w:t>Liga Deportiva Barrial “</w:t>
      </w:r>
      <w:r w:rsidR="00F507AF" w:rsidRPr="009F43CA">
        <w:rPr>
          <w:rFonts w:cstheme="minorHAnsi"/>
          <w:spacing w:val="-3"/>
          <w:sz w:val="22"/>
          <w:szCs w:val="22"/>
        </w:rPr>
        <w:t>San Juanito de Monjas</w:t>
      </w:r>
      <w:r w:rsidR="00F507AF" w:rsidRPr="009F43CA">
        <w:rPr>
          <w:rFonts w:cstheme="minorHAnsi"/>
          <w:sz w:val="22"/>
          <w:szCs w:val="22"/>
        </w:rPr>
        <w:t>”</w:t>
      </w:r>
      <w:r w:rsidRPr="009F43CA">
        <w:rPr>
          <w:rFonts w:cstheme="minorHAnsi"/>
          <w:sz w:val="22"/>
          <w:szCs w:val="22"/>
        </w:rPr>
        <w:t xml:space="preserve"> solicitó a la ADMINISTRACIÓN ZONAL, se le conceda el </w:t>
      </w:r>
      <w:r w:rsidR="00F36F1C" w:rsidRPr="009F43CA">
        <w:rPr>
          <w:rFonts w:cstheme="minorHAnsi"/>
          <w:sz w:val="22"/>
          <w:szCs w:val="22"/>
        </w:rPr>
        <w:t>c</w:t>
      </w:r>
      <w:r w:rsidRPr="009F43CA">
        <w:rPr>
          <w:rFonts w:cstheme="minorHAnsi"/>
          <w:sz w:val="22"/>
          <w:szCs w:val="22"/>
        </w:rPr>
        <w:t>onvenio para la administración y uso de las instalaciones e infraestructuras deportivas, del predio N</w:t>
      </w:r>
      <w:r w:rsidR="00B71B19" w:rsidRPr="009F43CA">
        <w:rPr>
          <w:rFonts w:cstheme="minorHAnsi"/>
          <w:sz w:val="22"/>
          <w:szCs w:val="22"/>
        </w:rPr>
        <w:t>r</w:t>
      </w:r>
      <w:r w:rsidRPr="009F43CA">
        <w:rPr>
          <w:rFonts w:cstheme="minorHAnsi"/>
          <w:sz w:val="22"/>
          <w:szCs w:val="22"/>
        </w:rPr>
        <w:t xml:space="preserve">o.  </w:t>
      </w:r>
      <w:r w:rsidR="006120BB" w:rsidRPr="009F43CA">
        <w:rPr>
          <w:rFonts w:cstheme="minorHAnsi"/>
          <w:sz w:val="22"/>
          <w:szCs w:val="22"/>
        </w:rPr>
        <w:t>608627</w:t>
      </w:r>
      <w:r w:rsidRPr="009F43CA">
        <w:rPr>
          <w:rFonts w:cstheme="minorHAnsi"/>
          <w:sz w:val="22"/>
          <w:szCs w:val="22"/>
        </w:rPr>
        <w:t xml:space="preserve">, adjuntando todos los requisitos previstos en la normativa vigente, los mismos que han sido verificados por la ADMINISTRACIÓN ZONAL. </w:t>
      </w:r>
    </w:p>
    <w:p w14:paraId="148A6F80" w14:textId="77777777" w:rsidR="0076172A" w:rsidRPr="009F43CA" w:rsidRDefault="0076172A" w:rsidP="0076172A">
      <w:pPr>
        <w:pStyle w:val="Prrafodelista"/>
        <w:spacing w:line="276" w:lineRule="auto"/>
        <w:ind w:left="770"/>
        <w:jc w:val="both"/>
        <w:rPr>
          <w:rFonts w:cstheme="minorHAnsi"/>
          <w:b/>
          <w:color w:val="FF0000"/>
          <w:sz w:val="22"/>
          <w:szCs w:val="22"/>
        </w:rPr>
      </w:pPr>
    </w:p>
    <w:p w14:paraId="1DE442D7" w14:textId="1A7A47A1" w:rsidR="0076172A" w:rsidRPr="009F43CA" w:rsidRDefault="0076172A" w:rsidP="0076172A">
      <w:pPr>
        <w:pStyle w:val="Prrafodelista"/>
        <w:numPr>
          <w:ilvl w:val="0"/>
          <w:numId w:val="1"/>
        </w:numPr>
        <w:spacing w:line="276" w:lineRule="auto"/>
        <w:jc w:val="both"/>
        <w:rPr>
          <w:rFonts w:cstheme="minorHAnsi"/>
          <w:sz w:val="22"/>
          <w:szCs w:val="22"/>
        </w:rPr>
      </w:pPr>
      <w:r w:rsidRPr="009F43CA">
        <w:rPr>
          <w:rFonts w:cstheme="minorHAnsi"/>
          <w:sz w:val="22"/>
          <w:szCs w:val="22"/>
        </w:rPr>
        <w:t>Mediante Acu</w:t>
      </w:r>
      <w:r w:rsidRPr="009F43CA">
        <w:rPr>
          <w:rFonts w:cstheme="minorHAnsi"/>
          <w:spacing w:val="-1"/>
          <w:sz w:val="22"/>
          <w:szCs w:val="22"/>
        </w:rPr>
        <w:t>e</w:t>
      </w:r>
      <w:r w:rsidRPr="009F43CA">
        <w:rPr>
          <w:rFonts w:cstheme="minorHAnsi"/>
          <w:sz w:val="22"/>
          <w:szCs w:val="22"/>
        </w:rPr>
        <w:t>rdo</w:t>
      </w:r>
      <w:r w:rsidRPr="009F43CA">
        <w:rPr>
          <w:rFonts w:cstheme="minorHAnsi"/>
          <w:spacing w:val="11"/>
          <w:sz w:val="22"/>
          <w:szCs w:val="22"/>
        </w:rPr>
        <w:t xml:space="preserve"> </w:t>
      </w:r>
      <w:r w:rsidRPr="009F43CA">
        <w:rPr>
          <w:rFonts w:cstheme="minorHAnsi"/>
          <w:sz w:val="22"/>
          <w:szCs w:val="22"/>
        </w:rPr>
        <w:t>M</w:t>
      </w:r>
      <w:r w:rsidRPr="009F43CA">
        <w:rPr>
          <w:rFonts w:cstheme="minorHAnsi"/>
          <w:spacing w:val="2"/>
          <w:sz w:val="22"/>
          <w:szCs w:val="22"/>
        </w:rPr>
        <w:t>i</w:t>
      </w:r>
      <w:r w:rsidRPr="009F43CA">
        <w:rPr>
          <w:rFonts w:cstheme="minorHAnsi"/>
          <w:spacing w:val="1"/>
          <w:sz w:val="22"/>
          <w:szCs w:val="22"/>
        </w:rPr>
        <w:t>n</w:t>
      </w:r>
      <w:r w:rsidRPr="009F43CA">
        <w:rPr>
          <w:rFonts w:cstheme="minorHAnsi"/>
          <w:sz w:val="22"/>
          <w:szCs w:val="22"/>
        </w:rPr>
        <w:t>isterial</w:t>
      </w:r>
      <w:r w:rsidRPr="009F43CA">
        <w:rPr>
          <w:rFonts w:cstheme="minorHAnsi"/>
          <w:spacing w:val="17"/>
          <w:sz w:val="22"/>
          <w:szCs w:val="22"/>
        </w:rPr>
        <w:t xml:space="preserve"> </w:t>
      </w:r>
      <w:r w:rsidRPr="009F43CA">
        <w:rPr>
          <w:rFonts w:cstheme="minorHAnsi"/>
          <w:sz w:val="22"/>
          <w:szCs w:val="22"/>
        </w:rPr>
        <w:t>Nro.</w:t>
      </w:r>
      <w:r w:rsidRPr="009F43CA">
        <w:rPr>
          <w:rFonts w:cstheme="minorHAnsi"/>
          <w:spacing w:val="16"/>
          <w:sz w:val="22"/>
          <w:szCs w:val="22"/>
        </w:rPr>
        <w:t xml:space="preserve"> </w:t>
      </w:r>
      <w:r w:rsidR="006120BB" w:rsidRPr="009F43CA">
        <w:rPr>
          <w:rFonts w:cstheme="minorHAnsi"/>
          <w:sz w:val="22"/>
          <w:szCs w:val="22"/>
        </w:rPr>
        <w:t xml:space="preserve">0065 de 9 de </w:t>
      </w:r>
      <w:r w:rsidR="00AD221C" w:rsidRPr="009F43CA">
        <w:rPr>
          <w:rFonts w:cstheme="minorHAnsi"/>
          <w:sz w:val="22"/>
          <w:szCs w:val="22"/>
        </w:rPr>
        <w:t>febrero</w:t>
      </w:r>
      <w:r w:rsidR="006120BB" w:rsidRPr="009F43CA">
        <w:rPr>
          <w:rFonts w:cstheme="minorHAnsi"/>
          <w:sz w:val="22"/>
          <w:szCs w:val="22"/>
        </w:rPr>
        <w:t xml:space="preserve"> del 2015</w:t>
      </w:r>
      <w:r w:rsidR="00AD221C" w:rsidRPr="009F43CA">
        <w:rPr>
          <w:rFonts w:cstheme="minorHAnsi"/>
          <w:sz w:val="22"/>
          <w:szCs w:val="22"/>
        </w:rPr>
        <w:t xml:space="preserve">, </w:t>
      </w:r>
      <w:r w:rsidR="006120BB" w:rsidRPr="009F43CA">
        <w:rPr>
          <w:rFonts w:cstheme="minorHAnsi"/>
          <w:sz w:val="22"/>
          <w:szCs w:val="22"/>
        </w:rPr>
        <w:t>el Ministerio del Deporte,</w:t>
      </w:r>
      <w:r w:rsidR="00AD221C" w:rsidRPr="009F43CA">
        <w:rPr>
          <w:rFonts w:cstheme="minorHAnsi"/>
          <w:sz w:val="22"/>
          <w:szCs w:val="22"/>
        </w:rPr>
        <w:t xml:space="preserve"> otorga la personería jurídica a la</w:t>
      </w:r>
      <w:r w:rsidRPr="009F43CA">
        <w:rPr>
          <w:rFonts w:cstheme="minorHAnsi"/>
          <w:sz w:val="22"/>
          <w:szCs w:val="22"/>
        </w:rPr>
        <w:t xml:space="preserve"> </w:t>
      </w:r>
      <w:r w:rsidR="00F507AF" w:rsidRPr="009F43CA">
        <w:rPr>
          <w:rFonts w:cstheme="minorHAnsi"/>
          <w:sz w:val="22"/>
          <w:szCs w:val="22"/>
        </w:rPr>
        <w:t>Liga Deportiva Barrial “</w:t>
      </w:r>
      <w:r w:rsidR="00F507AF" w:rsidRPr="009F43CA">
        <w:rPr>
          <w:rFonts w:cstheme="minorHAnsi"/>
          <w:bCs/>
          <w:spacing w:val="-3"/>
          <w:sz w:val="22"/>
          <w:szCs w:val="22"/>
        </w:rPr>
        <w:t>S</w:t>
      </w:r>
      <w:r w:rsidR="00F507AF" w:rsidRPr="009F43CA">
        <w:rPr>
          <w:rFonts w:cstheme="minorHAnsi"/>
          <w:spacing w:val="-3"/>
          <w:sz w:val="22"/>
          <w:szCs w:val="22"/>
        </w:rPr>
        <w:t>an Juanito de Monjas</w:t>
      </w:r>
      <w:r w:rsidR="00F507AF" w:rsidRPr="009F43CA">
        <w:rPr>
          <w:rFonts w:cstheme="minorHAnsi"/>
          <w:sz w:val="22"/>
          <w:szCs w:val="22"/>
        </w:rPr>
        <w:t>”</w:t>
      </w:r>
      <w:r w:rsidRPr="009F43CA">
        <w:rPr>
          <w:rFonts w:cstheme="minorHAnsi"/>
          <w:sz w:val="22"/>
          <w:szCs w:val="22"/>
        </w:rPr>
        <w:t xml:space="preserve"> </w:t>
      </w:r>
      <w:r w:rsidR="00355F10" w:rsidRPr="009F43CA">
        <w:rPr>
          <w:rFonts w:cstheme="minorHAnsi"/>
          <w:sz w:val="22"/>
          <w:szCs w:val="22"/>
        </w:rPr>
        <w:t xml:space="preserve">y aprueba su </w:t>
      </w:r>
      <w:r w:rsidR="00F36F1C" w:rsidRPr="009F43CA">
        <w:rPr>
          <w:rFonts w:cstheme="minorHAnsi"/>
          <w:sz w:val="22"/>
          <w:szCs w:val="22"/>
        </w:rPr>
        <w:t>e</w:t>
      </w:r>
      <w:r w:rsidR="00355F10" w:rsidRPr="009F43CA">
        <w:rPr>
          <w:rFonts w:cstheme="minorHAnsi"/>
          <w:sz w:val="22"/>
          <w:szCs w:val="22"/>
        </w:rPr>
        <w:t xml:space="preserve">statuto por lo cual </w:t>
      </w:r>
      <w:r w:rsidRPr="009F43CA">
        <w:rPr>
          <w:rFonts w:cstheme="minorHAnsi"/>
          <w:sz w:val="22"/>
          <w:szCs w:val="22"/>
        </w:rPr>
        <w:t>está legalmente constituida.</w:t>
      </w:r>
    </w:p>
    <w:p w14:paraId="58E4F491" w14:textId="77777777" w:rsidR="0076172A" w:rsidRPr="009F43CA" w:rsidRDefault="0076172A" w:rsidP="0076172A">
      <w:pPr>
        <w:pStyle w:val="Prrafodelista"/>
        <w:spacing w:line="276" w:lineRule="auto"/>
        <w:jc w:val="both"/>
        <w:rPr>
          <w:rFonts w:cstheme="minorHAnsi"/>
          <w:sz w:val="22"/>
          <w:szCs w:val="22"/>
        </w:rPr>
      </w:pPr>
    </w:p>
    <w:p w14:paraId="62873CEF" w14:textId="78C3AFA3" w:rsidR="0076172A" w:rsidRPr="009F43CA" w:rsidRDefault="0076172A" w:rsidP="0076172A">
      <w:pPr>
        <w:pStyle w:val="Prrafodelista"/>
        <w:numPr>
          <w:ilvl w:val="0"/>
          <w:numId w:val="1"/>
        </w:numPr>
        <w:spacing w:line="276" w:lineRule="auto"/>
        <w:jc w:val="both"/>
        <w:rPr>
          <w:rFonts w:cstheme="minorHAnsi"/>
          <w:sz w:val="22"/>
          <w:szCs w:val="22"/>
        </w:rPr>
      </w:pPr>
      <w:r w:rsidRPr="009F43CA">
        <w:rPr>
          <w:rFonts w:cstheme="minorHAnsi"/>
          <w:sz w:val="22"/>
          <w:szCs w:val="22"/>
        </w:rPr>
        <w:t xml:space="preserve">Mediante Oficio Nro. </w:t>
      </w:r>
      <w:r w:rsidR="00045E0D" w:rsidRPr="009F43CA">
        <w:rPr>
          <w:rFonts w:cstheme="minorHAnsi"/>
          <w:sz w:val="22"/>
          <w:szCs w:val="22"/>
        </w:rPr>
        <w:t>SD-DAD-2019-0831 de 22 de abril</w:t>
      </w:r>
      <w:r w:rsidR="006120BB" w:rsidRPr="009F43CA">
        <w:rPr>
          <w:rFonts w:cstheme="minorHAnsi"/>
          <w:sz w:val="22"/>
          <w:szCs w:val="22"/>
        </w:rPr>
        <w:t xml:space="preserve"> de 2019, suscrito, por la Secretaría del Deporte</w:t>
      </w:r>
      <w:r w:rsidRPr="009F43CA">
        <w:rPr>
          <w:rFonts w:cstheme="minorHAnsi"/>
          <w:sz w:val="22"/>
          <w:szCs w:val="22"/>
        </w:rPr>
        <w:t>, se certifica que el registro del directorio de la Liga Deportiva Barrial “</w:t>
      </w:r>
      <w:r w:rsidR="00AA6385" w:rsidRPr="009F43CA">
        <w:rPr>
          <w:rFonts w:cstheme="minorHAnsi"/>
          <w:spacing w:val="-3"/>
          <w:sz w:val="22"/>
          <w:szCs w:val="22"/>
        </w:rPr>
        <w:t>San Juanito de Monjas</w:t>
      </w:r>
      <w:r w:rsidRPr="009F43CA">
        <w:rPr>
          <w:rFonts w:cstheme="minorHAnsi"/>
          <w:sz w:val="22"/>
          <w:szCs w:val="22"/>
        </w:rPr>
        <w:t>” está vigente desde</w:t>
      </w:r>
      <w:r w:rsidR="006120BB" w:rsidRPr="009F43CA">
        <w:rPr>
          <w:rFonts w:cstheme="minorHAnsi"/>
          <w:sz w:val="22"/>
          <w:szCs w:val="22"/>
        </w:rPr>
        <w:t xml:space="preserve"> el 16 de </w:t>
      </w:r>
      <w:r w:rsidR="00494D97" w:rsidRPr="009F43CA">
        <w:rPr>
          <w:rFonts w:cstheme="minorHAnsi"/>
          <w:sz w:val="22"/>
          <w:szCs w:val="22"/>
        </w:rPr>
        <w:t>febrero</w:t>
      </w:r>
      <w:r w:rsidR="006120BB" w:rsidRPr="009F43CA">
        <w:rPr>
          <w:rFonts w:cstheme="minorHAnsi"/>
          <w:sz w:val="22"/>
          <w:szCs w:val="22"/>
        </w:rPr>
        <w:t xml:space="preserve"> de 2019 hasta el 16 de </w:t>
      </w:r>
      <w:r w:rsidR="00494D97" w:rsidRPr="009F43CA">
        <w:rPr>
          <w:rFonts w:cstheme="minorHAnsi"/>
          <w:sz w:val="22"/>
          <w:szCs w:val="22"/>
        </w:rPr>
        <w:t>febrero</w:t>
      </w:r>
      <w:r w:rsidR="006120BB" w:rsidRPr="009F43CA">
        <w:rPr>
          <w:rFonts w:cstheme="minorHAnsi"/>
          <w:sz w:val="22"/>
          <w:szCs w:val="22"/>
        </w:rPr>
        <w:t xml:space="preserve"> de 2023</w:t>
      </w:r>
      <w:r w:rsidRPr="009F43CA">
        <w:rPr>
          <w:rFonts w:cstheme="minorHAnsi"/>
          <w:sz w:val="22"/>
          <w:szCs w:val="22"/>
        </w:rPr>
        <w:t>.</w:t>
      </w:r>
    </w:p>
    <w:p w14:paraId="793989FE" w14:textId="77777777" w:rsidR="00817B92" w:rsidRPr="009F43CA" w:rsidRDefault="00817B92" w:rsidP="00817B92">
      <w:pPr>
        <w:pStyle w:val="Prrafodelista"/>
        <w:rPr>
          <w:rFonts w:cstheme="minorHAnsi"/>
          <w:color w:val="FF0000"/>
          <w:sz w:val="22"/>
          <w:szCs w:val="22"/>
        </w:rPr>
      </w:pPr>
    </w:p>
    <w:p w14:paraId="2F6FC811" w14:textId="2257F575" w:rsidR="00F20C6F" w:rsidRPr="009F43CA" w:rsidRDefault="00817B92" w:rsidP="0037041E">
      <w:pPr>
        <w:pStyle w:val="Prrafodelista"/>
        <w:numPr>
          <w:ilvl w:val="0"/>
          <w:numId w:val="1"/>
        </w:numPr>
        <w:spacing w:line="276" w:lineRule="auto"/>
        <w:jc w:val="both"/>
        <w:rPr>
          <w:rFonts w:cstheme="minorHAnsi"/>
          <w:sz w:val="22"/>
          <w:szCs w:val="22"/>
        </w:rPr>
      </w:pPr>
      <w:r w:rsidRPr="009F43CA">
        <w:rPr>
          <w:rFonts w:cstheme="minorHAnsi"/>
          <w:sz w:val="22"/>
          <w:szCs w:val="22"/>
        </w:rPr>
        <w:t xml:space="preserve">Mediante Oficio Nro. GADDMQ-DMGBI-2022-2696-O de 19 de julio de 2022, la Dirección Metropolitana de Gestión de Bienes Inmuebles, </w:t>
      </w:r>
      <w:r w:rsidR="00F36F1C" w:rsidRPr="009F43CA">
        <w:rPr>
          <w:rFonts w:cstheme="minorHAnsi"/>
          <w:sz w:val="22"/>
          <w:szCs w:val="22"/>
        </w:rPr>
        <w:t>remite</w:t>
      </w:r>
      <w:r w:rsidRPr="009F43CA">
        <w:rPr>
          <w:rFonts w:cstheme="minorHAnsi"/>
          <w:sz w:val="22"/>
          <w:szCs w:val="22"/>
        </w:rPr>
        <w:t xml:space="preserve"> el </w:t>
      </w:r>
      <w:r w:rsidR="00F36F1C" w:rsidRPr="009F43CA">
        <w:rPr>
          <w:rFonts w:cstheme="minorHAnsi"/>
          <w:sz w:val="22"/>
          <w:szCs w:val="22"/>
        </w:rPr>
        <w:t>I</w:t>
      </w:r>
      <w:r w:rsidRPr="009F43CA">
        <w:rPr>
          <w:rFonts w:cstheme="minorHAnsi"/>
          <w:sz w:val="22"/>
          <w:szCs w:val="22"/>
        </w:rPr>
        <w:t xml:space="preserve">nforme </w:t>
      </w:r>
      <w:r w:rsidR="00F36F1C" w:rsidRPr="009F43CA">
        <w:rPr>
          <w:rFonts w:cstheme="minorHAnsi"/>
          <w:sz w:val="22"/>
          <w:szCs w:val="22"/>
        </w:rPr>
        <w:t>T</w:t>
      </w:r>
      <w:r w:rsidRPr="009F43CA">
        <w:rPr>
          <w:rFonts w:cstheme="minorHAnsi"/>
          <w:sz w:val="22"/>
          <w:szCs w:val="22"/>
        </w:rPr>
        <w:t xml:space="preserve">écnico Nº </w:t>
      </w:r>
      <w:r w:rsidRPr="009F43CA">
        <w:rPr>
          <w:rFonts w:cstheme="minorHAnsi"/>
          <w:sz w:val="22"/>
          <w:szCs w:val="22"/>
        </w:rPr>
        <w:lastRenderedPageBreak/>
        <w:t>DMGBI-ATI-20</w:t>
      </w:r>
      <w:r w:rsidR="00045E0D" w:rsidRPr="009F43CA">
        <w:rPr>
          <w:rFonts w:cstheme="minorHAnsi"/>
          <w:sz w:val="22"/>
          <w:szCs w:val="22"/>
        </w:rPr>
        <w:t>22-0089 de 16 de junio de 2022</w:t>
      </w:r>
      <w:r w:rsidRPr="009F43CA">
        <w:rPr>
          <w:rFonts w:cstheme="minorHAnsi"/>
          <w:sz w:val="22"/>
          <w:szCs w:val="22"/>
        </w:rPr>
        <w:t>, con criterio favorable suscrito por el Director Metropolitano de Gestión de Bienes Inmuebles, en el cual</w:t>
      </w:r>
      <w:r w:rsidR="00B93A66" w:rsidRPr="009F43CA">
        <w:rPr>
          <w:rFonts w:cstheme="minorHAnsi"/>
          <w:sz w:val="22"/>
          <w:szCs w:val="22"/>
        </w:rPr>
        <w:t xml:space="preserve"> se verificó la titularidad del predio N</w:t>
      </w:r>
      <w:r w:rsidR="00B71B19" w:rsidRPr="009F43CA">
        <w:rPr>
          <w:rFonts w:cstheme="minorHAnsi"/>
          <w:sz w:val="22"/>
          <w:szCs w:val="22"/>
        </w:rPr>
        <w:t>r</w:t>
      </w:r>
      <w:r w:rsidR="00B93A66" w:rsidRPr="009F43CA">
        <w:rPr>
          <w:rFonts w:cstheme="minorHAnsi"/>
          <w:sz w:val="22"/>
          <w:szCs w:val="22"/>
        </w:rPr>
        <w:t>o. 608627 y, este informe concluye lo siguiente:</w:t>
      </w:r>
      <w:r w:rsidRPr="009F43CA">
        <w:rPr>
          <w:rFonts w:cstheme="minorHAnsi"/>
          <w:sz w:val="22"/>
          <w:szCs w:val="22"/>
        </w:rPr>
        <w:t xml:space="preserve"> “</w:t>
      </w:r>
      <w:r w:rsidRPr="009F43CA">
        <w:rPr>
          <w:rFonts w:cstheme="minorHAnsi"/>
          <w:i/>
          <w:sz w:val="22"/>
          <w:szCs w:val="22"/>
        </w:rPr>
        <w:t>El Municipio del Distrito Metropolitano de Quito es propietario del predio No. 0608627 con clave catastral No. 20405-11-001 de acuerdo a escritura de transferencia de domino celebrada en la Notaría de la Dra. Zoila Medina el 03 de octubre del 1991 e inscrita en el Registro de la Propiedad el 04 de noviembre de 1991, destinado a la construcción de la Nueva vía Oriental (Simón Bolívar – Intercambiador</w:t>
      </w:r>
      <w:r w:rsidRPr="009F43CA">
        <w:rPr>
          <w:rFonts w:cstheme="minorHAnsi"/>
          <w:sz w:val="22"/>
          <w:szCs w:val="22"/>
        </w:rPr>
        <w:t xml:space="preserve">)”. </w:t>
      </w:r>
    </w:p>
    <w:p w14:paraId="6E5AF224" w14:textId="77777777" w:rsidR="00F20C6F" w:rsidRPr="009F43CA" w:rsidRDefault="00F20C6F" w:rsidP="00F20C6F">
      <w:pPr>
        <w:pStyle w:val="Prrafodelista"/>
        <w:rPr>
          <w:rFonts w:cstheme="minorHAnsi"/>
          <w:sz w:val="22"/>
          <w:szCs w:val="22"/>
        </w:rPr>
      </w:pPr>
    </w:p>
    <w:p w14:paraId="7F55A2D6" w14:textId="72C4DEB3" w:rsidR="0037041E" w:rsidRPr="009F43CA" w:rsidRDefault="00817B92" w:rsidP="00F36F1C">
      <w:pPr>
        <w:pStyle w:val="Prrafodelista"/>
        <w:spacing w:line="276" w:lineRule="auto"/>
        <w:ind w:left="770"/>
        <w:jc w:val="both"/>
        <w:rPr>
          <w:rFonts w:cstheme="minorHAnsi"/>
          <w:i/>
          <w:sz w:val="22"/>
          <w:szCs w:val="22"/>
        </w:rPr>
      </w:pPr>
      <w:r w:rsidRPr="009F43CA">
        <w:rPr>
          <w:rFonts w:cstheme="minorHAnsi"/>
          <w:sz w:val="22"/>
          <w:szCs w:val="22"/>
        </w:rPr>
        <w:t>En el NUMERAL 4. CONCLUSIONES, indica</w:t>
      </w:r>
      <w:r w:rsidR="00F36F1C" w:rsidRPr="009F43CA">
        <w:rPr>
          <w:rFonts w:cstheme="minorHAnsi"/>
          <w:i/>
          <w:sz w:val="22"/>
          <w:szCs w:val="22"/>
        </w:rPr>
        <w:t>:</w:t>
      </w:r>
      <w:r w:rsidRPr="009F43CA">
        <w:rPr>
          <w:rFonts w:cstheme="minorHAnsi"/>
          <w:i/>
          <w:sz w:val="22"/>
          <w:szCs w:val="22"/>
        </w:rPr>
        <w:t xml:space="preserve"> </w:t>
      </w:r>
      <w:r w:rsidR="00F36F1C" w:rsidRPr="009F43CA">
        <w:rPr>
          <w:rFonts w:cstheme="minorHAnsi"/>
          <w:i/>
          <w:sz w:val="22"/>
          <w:szCs w:val="22"/>
        </w:rPr>
        <w:t>“</w:t>
      </w:r>
      <w:r w:rsidRPr="009F43CA">
        <w:rPr>
          <w:rFonts w:cstheme="minorHAnsi"/>
          <w:i/>
          <w:sz w:val="22"/>
          <w:szCs w:val="22"/>
        </w:rPr>
        <w:t xml:space="preserve">En vista de lo actual, esta Dirección Metropolitana emite </w:t>
      </w:r>
      <w:r w:rsidRPr="009F43CA">
        <w:rPr>
          <w:rFonts w:cstheme="minorHAnsi"/>
          <w:b/>
          <w:i/>
          <w:sz w:val="22"/>
          <w:szCs w:val="22"/>
        </w:rPr>
        <w:t>CRITERIO FAVORABLE</w:t>
      </w:r>
      <w:r w:rsidRPr="009F43CA">
        <w:rPr>
          <w:rFonts w:cstheme="minorHAnsi"/>
          <w:i/>
          <w:sz w:val="22"/>
          <w:szCs w:val="22"/>
        </w:rPr>
        <w:t xml:space="preserve"> para que se continúe con el trámite para la suscripción del Convenio de Administración y Uso a favor de la</w:t>
      </w:r>
      <w:r w:rsidRPr="009F43CA">
        <w:rPr>
          <w:rFonts w:cstheme="minorHAnsi"/>
          <w:b/>
          <w:sz w:val="22"/>
          <w:szCs w:val="22"/>
        </w:rPr>
        <w:t xml:space="preserve"> </w:t>
      </w:r>
      <w:r w:rsidRPr="009F43CA">
        <w:rPr>
          <w:rFonts w:cstheme="minorHAnsi"/>
          <w:b/>
          <w:i/>
          <w:sz w:val="22"/>
          <w:szCs w:val="22"/>
        </w:rPr>
        <w:t xml:space="preserve">Liga Deportiva Barrial </w:t>
      </w:r>
      <w:r w:rsidRPr="009F43CA">
        <w:rPr>
          <w:rFonts w:cstheme="minorHAnsi"/>
          <w:b/>
          <w:i/>
          <w:spacing w:val="-3"/>
          <w:sz w:val="22"/>
          <w:szCs w:val="22"/>
        </w:rPr>
        <w:t>San Juanito de Monjas</w:t>
      </w:r>
      <w:r w:rsidRPr="009F43CA">
        <w:rPr>
          <w:rFonts w:cstheme="minorHAnsi"/>
          <w:i/>
          <w:sz w:val="22"/>
          <w:szCs w:val="22"/>
        </w:rPr>
        <w:t>”.</w:t>
      </w:r>
    </w:p>
    <w:p w14:paraId="1354D5FE" w14:textId="77777777" w:rsidR="00600195" w:rsidRPr="009F43CA" w:rsidRDefault="00600195" w:rsidP="00600195">
      <w:pPr>
        <w:pStyle w:val="Prrafodelista"/>
        <w:spacing w:line="276" w:lineRule="auto"/>
        <w:ind w:left="770"/>
        <w:jc w:val="both"/>
        <w:rPr>
          <w:rFonts w:cstheme="minorHAnsi"/>
          <w:color w:val="FF0000"/>
          <w:sz w:val="22"/>
          <w:szCs w:val="22"/>
        </w:rPr>
      </w:pPr>
    </w:p>
    <w:p w14:paraId="38A23AA1" w14:textId="4D5EB20E" w:rsidR="000376AA" w:rsidRPr="009F43CA" w:rsidRDefault="0037041E" w:rsidP="0037041E">
      <w:pPr>
        <w:pStyle w:val="Prrafodelista"/>
        <w:numPr>
          <w:ilvl w:val="0"/>
          <w:numId w:val="1"/>
        </w:numPr>
        <w:spacing w:line="276" w:lineRule="auto"/>
        <w:jc w:val="both"/>
        <w:rPr>
          <w:rFonts w:cstheme="minorHAnsi"/>
          <w:sz w:val="22"/>
          <w:szCs w:val="22"/>
        </w:rPr>
      </w:pPr>
      <w:r w:rsidRPr="009F43CA">
        <w:rPr>
          <w:rFonts w:cstheme="minorHAnsi"/>
          <w:sz w:val="22"/>
          <w:szCs w:val="22"/>
          <w:lang w:val="es-ES"/>
        </w:rPr>
        <w:t xml:space="preserve">Mediante memorando No. GADDMQ-AZMS-DGC-2022-738-M del 26 de agosto del 2022, </w:t>
      </w:r>
      <w:r w:rsidR="00307272" w:rsidRPr="009F43CA">
        <w:rPr>
          <w:rFonts w:cstheme="minorHAnsi"/>
          <w:sz w:val="22"/>
          <w:szCs w:val="22"/>
          <w:lang w:val="es-ES"/>
        </w:rPr>
        <w:t>la Dirección</w:t>
      </w:r>
      <w:r w:rsidR="00992054" w:rsidRPr="009F43CA">
        <w:rPr>
          <w:rFonts w:cstheme="minorHAnsi"/>
          <w:sz w:val="22"/>
          <w:szCs w:val="22"/>
          <w:lang w:val="es-ES"/>
        </w:rPr>
        <w:t xml:space="preserve"> de Gestión de Territorio</w:t>
      </w:r>
      <w:r w:rsidRPr="009F43CA">
        <w:rPr>
          <w:rFonts w:cstheme="minorHAnsi"/>
          <w:sz w:val="22"/>
          <w:szCs w:val="22"/>
          <w:lang w:val="es-ES"/>
        </w:rPr>
        <w:t xml:space="preserve"> </w:t>
      </w:r>
      <w:r w:rsidRPr="009F43CA">
        <w:rPr>
          <w:rFonts w:cstheme="minorHAnsi"/>
          <w:spacing w:val="-3"/>
          <w:sz w:val="22"/>
          <w:szCs w:val="22"/>
        </w:rPr>
        <w:t>señala, “</w:t>
      </w:r>
      <w:r w:rsidRPr="009F43CA">
        <w:rPr>
          <w:rFonts w:cstheme="minorHAnsi"/>
          <w:i/>
          <w:spacing w:val="-3"/>
          <w:sz w:val="22"/>
          <w:szCs w:val="22"/>
        </w:rPr>
        <w:t xml:space="preserve">La </w:t>
      </w:r>
      <w:r w:rsidRPr="009F43CA">
        <w:rPr>
          <w:rFonts w:cstheme="minorHAnsi"/>
          <w:i/>
          <w:sz w:val="22"/>
          <w:szCs w:val="22"/>
        </w:rPr>
        <w:t xml:space="preserve">Liga Deportiva Barrial </w:t>
      </w:r>
      <w:r w:rsidRPr="009F43CA">
        <w:rPr>
          <w:rFonts w:cstheme="minorHAnsi"/>
          <w:i/>
          <w:spacing w:val="-3"/>
          <w:sz w:val="22"/>
          <w:szCs w:val="22"/>
        </w:rPr>
        <w:t xml:space="preserve">San Juanito de Monjas desarrolla sus actividades en la zona norte del predio utilizando un área de 3.236.87 m2, los espacios que abarca el complejo deportivo se encuentran delimitados por un cerramiento de malla y son: Cancha de futbol 1857.87 m2; Locales 54.84 m2; Tribuna Graderíos 74.57 m2; Batería Sanitaria 62.9 m2; Parque Infantil 123.65 m2; Talud y cominerías 871.06 m2; y, Cancha de Vóley 191.98 m2, con un área total a entregarse de 3236.87 m2. </w:t>
      </w:r>
    </w:p>
    <w:p w14:paraId="44E1A910" w14:textId="77777777" w:rsidR="00307272" w:rsidRPr="009F43CA" w:rsidRDefault="00307272" w:rsidP="00307272">
      <w:pPr>
        <w:pStyle w:val="Prrafodelista"/>
        <w:spacing w:line="276" w:lineRule="auto"/>
        <w:ind w:left="770"/>
        <w:jc w:val="both"/>
        <w:rPr>
          <w:rFonts w:cstheme="minorHAnsi"/>
          <w:sz w:val="22"/>
          <w:szCs w:val="22"/>
        </w:rPr>
      </w:pPr>
    </w:p>
    <w:p w14:paraId="42B005A9" w14:textId="77777777" w:rsidR="0037041E" w:rsidRPr="009F43CA" w:rsidRDefault="0037041E" w:rsidP="000376AA">
      <w:pPr>
        <w:pStyle w:val="Prrafodelista"/>
        <w:spacing w:line="276" w:lineRule="auto"/>
        <w:ind w:left="770"/>
        <w:jc w:val="both"/>
        <w:rPr>
          <w:rFonts w:cstheme="minorHAnsi"/>
          <w:sz w:val="22"/>
          <w:szCs w:val="22"/>
        </w:rPr>
      </w:pPr>
      <w:r w:rsidRPr="009F43CA">
        <w:rPr>
          <w:rFonts w:cstheme="minorHAnsi"/>
          <w:spacing w:val="-3"/>
          <w:sz w:val="22"/>
          <w:szCs w:val="22"/>
        </w:rPr>
        <w:t>En el casillero CRITERIO indica, “</w:t>
      </w:r>
      <w:r w:rsidRPr="009F43CA">
        <w:rPr>
          <w:rFonts w:cstheme="minorHAnsi"/>
          <w:i/>
          <w:spacing w:val="-3"/>
          <w:sz w:val="22"/>
          <w:szCs w:val="22"/>
        </w:rPr>
        <w:t xml:space="preserve">Con los antecedentes expuestos y al encontrarse en buenas condiciones, el Departamento de Gestión Urbana ratifica el criterio </w:t>
      </w:r>
      <w:r w:rsidRPr="00487428">
        <w:rPr>
          <w:rFonts w:cstheme="minorHAnsi"/>
          <w:b/>
          <w:i/>
          <w:spacing w:val="-3"/>
          <w:sz w:val="22"/>
          <w:szCs w:val="22"/>
        </w:rPr>
        <w:t xml:space="preserve">FAVORABLE </w:t>
      </w:r>
      <w:r w:rsidRPr="009F43CA">
        <w:rPr>
          <w:rFonts w:cstheme="minorHAnsi"/>
          <w:i/>
          <w:spacing w:val="-3"/>
          <w:sz w:val="22"/>
          <w:szCs w:val="22"/>
        </w:rPr>
        <w:t>emitido en el memorando No. GADDMQ-AZMS-2020-0327-O de 17 de febrero de 2020 para dar continuidad al procedo de Convenio de Administración y Uso parcial del predio 608627</w:t>
      </w:r>
      <w:r w:rsidRPr="009F43CA">
        <w:rPr>
          <w:rFonts w:cstheme="minorHAnsi"/>
          <w:spacing w:val="-3"/>
          <w:sz w:val="22"/>
          <w:szCs w:val="22"/>
        </w:rPr>
        <w:t>”.</w:t>
      </w:r>
    </w:p>
    <w:p w14:paraId="75D5EFB2" w14:textId="77777777" w:rsidR="0037041E" w:rsidRPr="009F43CA" w:rsidRDefault="0037041E" w:rsidP="008C5466">
      <w:pPr>
        <w:pStyle w:val="Prrafodelista"/>
        <w:rPr>
          <w:rFonts w:cstheme="minorHAnsi"/>
          <w:color w:val="FF0000"/>
          <w:sz w:val="22"/>
          <w:szCs w:val="22"/>
        </w:rPr>
      </w:pPr>
    </w:p>
    <w:p w14:paraId="16331199" w14:textId="0D124C44" w:rsidR="00F27AC1" w:rsidRPr="004F7F71" w:rsidRDefault="0037041E" w:rsidP="003F32AC">
      <w:pPr>
        <w:pStyle w:val="Prrafodelista"/>
        <w:numPr>
          <w:ilvl w:val="0"/>
          <w:numId w:val="1"/>
        </w:numPr>
        <w:spacing w:after="0" w:line="276" w:lineRule="auto"/>
        <w:jc w:val="both"/>
        <w:rPr>
          <w:rFonts w:cstheme="minorHAnsi"/>
          <w:i/>
          <w:sz w:val="22"/>
          <w:szCs w:val="22"/>
        </w:rPr>
      </w:pPr>
      <w:r w:rsidRPr="009F43CA">
        <w:rPr>
          <w:rFonts w:cstheme="minorHAnsi"/>
          <w:sz w:val="22"/>
          <w:szCs w:val="22"/>
        </w:rPr>
        <w:t xml:space="preserve">Mediante Informe Técnico Favorable de la Administración Zonal </w:t>
      </w:r>
      <w:r w:rsidR="005074C4" w:rsidRPr="009F43CA">
        <w:rPr>
          <w:rFonts w:cstheme="minorHAnsi"/>
          <w:sz w:val="22"/>
          <w:szCs w:val="22"/>
        </w:rPr>
        <w:t>No. GADDMQ-AZMS-DGP-2021-15</w:t>
      </w:r>
      <w:r w:rsidR="000B45EA" w:rsidRPr="009F43CA">
        <w:rPr>
          <w:rFonts w:cstheme="minorHAnsi"/>
          <w:sz w:val="22"/>
          <w:szCs w:val="22"/>
        </w:rPr>
        <w:t>2</w:t>
      </w:r>
      <w:r w:rsidR="00BC0054" w:rsidRPr="009F43CA">
        <w:rPr>
          <w:rFonts w:cstheme="minorHAnsi"/>
          <w:sz w:val="22"/>
          <w:szCs w:val="22"/>
        </w:rPr>
        <w:t xml:space="preserve">-M del 29 de marzo del 2021, el Director del Gestión Participativa de la Administración Manuela Sáenz, </w:t>
      </w:r>
      <w:r w:rsidR="00307272" w:rsidRPr="009F43CA">
        <w:rPr>
          <w:rFonts w:cstheme="minorHAnsi"/>
          <w:sz w:val="22"/>
          <w:szCs w:val="22"/>
        </w:rPr>
        <w:t xml:space="preserve">determina que: </w:t>
      </w:r>
      <w:r w:rsidR="00F27AC1" w:rsidRPr="009F43CA">
        <w:rPr>
          <w:rFonts w:cstheme="minorHAnsi"/>
          <w:sz w:val="22"/>
          <w:szCs w:val="22"/>
        </w:rPr>
        <w:t>“</w:t>
      </w:r>
      <w:r w:rsidR="00F27AC1" w:rsidRPr="004F7F71">
        <w:rPr>
          <w:rFonts w:cstheme="minorHAnsi"/>
          <w:i/>
          <w:sz w:val="22"/>
          <w:szCs w:val="22"/>
        </w:rPr>
        <w:t>El predio municipal N° 608627, clave catastral 2040511001, se encuentra ubicado en Av. Simón Bolívar y Autopista General Rumiñahui.</w:t>
      </w:r>
      <w:r w:rsidR="004F7F71" w:rsidRPr="004F7F71">
        <w:rPr>
          <w:rFonts w:cstheme="minorHAnsi"/>
          <w:i/>
          <w:sz w:val="22"/>
          <w:szCs w:val="22"/>
        </w:rPr>
        <w:t xml:space="preserve"> El predio es una cancha sintética, el predio se encuentra en buenas condiciones, el predio se encuentra ocupado por la Liga Deportiva Barrial “San Juanito de Monjas”.</w:t>
      </w:r>
    </w:p>
    <w:p w14:paraId="2B596E8F" w14:textId="648879EF" w:rsidR="00DD1218" w:rsidRPr="009F43CA" w:rsidRDefault="00BC0054" w:rsidP="00F27AC1">
      <w:pPr>
        <w:pStyle w:val="Prrafodelista"/>
        <w:spacing w:after="0" w:line="276" w:lineRule="auto"/>
        <w:ind w:left="770"/>
        <w:jc w:val="both"/>
        <w:rPr>
          <w:rFonts w:cstheme="minorHAnsi"/>
          <w:sz w:val="22"/>
          <w:szCs w:val="22"/>
        </w:rPr>
      </w:pPr>
      <w:r w:rsidRPr="009F43CA">
        <w:rPr>
          <w:rFonts w:cstheme="minorHAnsi"/>
          <w:i/>
          <w:sz w:val="22"/>
          <w:szCs w:val="22"/>
        </w:rPr>
        <w:t xml:space="preserve">Por lo anteriormente expuesto me permito dar informe </w:t>
      </w:r>
      <w:r w:rsidRPr="009F43CA">
        <w:rPr>
          <w:rFonts w:cstheme="minorHAnsi"/>
          <w:b/>
          <w:i/>
          <w:sz w:val="22"/>
          <w:szCs w:val="22"/>
        </w:rPr>
        <w:t>FAVORABLE</w:t>
      </w:r>
      <w:r w:rsidRPr="009F43CA">
        <w:rPr>
          <w:rFonts w:cstheme="minorHAnsi"/>
          <w:i/>
          <w:sz w:val="22"/>
          <w:szCs w:val="22"/>
        </w:rPr>
        <w:t xml:space="preserve"> a lo solicitado para que se dé continuidad con el trámit</w:t>
      </w:r>
      <w:r w:rsidR="000B45EA" w:rsidRPr="009F43CA">
        <w:rPr>
          <w:rFonts w:cstheme="minorHAnsi"/>
          <w:i/>
          <w:sz w:val="22"/>
          <w:szCs w:val="22"/>
        </w:rPr>
        <w:t>e, y se proceda de ser el caso a</w:t>
      </w:r>
      <w:r w:rsidRPr="009F43CA">
        <w:rPr>
          <w:rFonts w:cstheme="minorHAnsi"/>
          <w:i/>
          <w:sz w:val="22"/>
          <w:szCs w:val="22"/>
        </w:rPr>
        <w:t xml:space="preserve">l proceso de Convenio de Uso y Administración, en sujeción a la normativa vigente, dejando constancia además </w:t>
      </w:r>
      <w:r w:rsidR="00D81EDC" w:rsidRPr="009F43CA">
        <w:rPr>
          <w:rFonts w:cstheme="minorHAnsi"/>
          <w:i/>
          <w:sz w:val="22"/>
          <w:szCs w:val="22"/>
        </w:rPr>
        <w:t xml:space="preserve">de </w:t>
      </w:r>
      <w:r w:rsidR="00F27AC1" w:rsidRPr="009F43CA">
        <w:rPr>
          <w:rFonts w:cstheme="minorHAnsi"/>
          <w:i/>
          <w:sz w:val="22"/>
          <w:szCs w:val="22"/>
        </w:rPr>
        <w:t>que no</w:t>
      </w:r>
      <w:r w:rsidRPr="009F43CA">
        <w:rPr>
          <w:rFonts w:cstheme="minorHAnsi"/>
          <w:i/>
          <w:sz w:val="22"/>
          <w:szCs w:val="22"/>
        </w:rPr>
        <w:t xml:space="preserve"> </w:t>
      </w:r>
      <w:r w:rsidR="00A073EE" w:rsidRPr="009F43CA">
        <w:rPr>
          <w:rFonts w:cstheme="minorHAnsi"/>
          <w:i/>
          <w:sz w:val="22"/>
          <w:szCs w:val="22"/>
        </w:rPr>
        <w:t>existe</w:t>
      </w:r>
      <w:r w:rsidRPr="009F43CA">
        <w:rPr>
          <w:rFonts w:cstheme="minorHAnsi"/>
          <w:i/>
          <w:sz w:val="22"/>
          <w:szCs w:val="22"/>
        </w:rPr>
        <w:t xml:space="preserve"> por parte de la comunidad ni de la Administración ningún proyecto a implementarse en dicho predio de propiedad municipal</w:t>
      </w:r>
      <w:r w:rsidRPr="009F43CA">
        <w:rPr>
          <w:rFonts w:cstheme="minorHAnsi"/>
          <w:sz w:val="22"/>
          <w:szCs w:val="22"/>
        </w:rPr>
        <w:t>”.</w:t>
      </w:r>
    </w:p>
    <w:p w14:paraId="20F33732" w14:textId="77777777" w:rsidR="00DD1218" w:rsidRPr="009F43CA" w:rsidRDefault="00DD1218" w:rsidP="003F32AC">
      <w:pPr>
        <w:pStyle w:val="Prrafodelista"/>
        <w:spacing w:line="276" w:lineRule="auto"/>
        <w:rPr>
          <w:rFonts w:cstheme="minorHAnsi"/>
          <w:color w:val="FF0000"/>
          <w:sz w:val="22"/>
          <w:szCs w:val="22"/>
          <w:highlight w:val="yellow"/>
        </w:rPr>
      </w:pPr>
    </w:p>
    <w:p w14:paraId="2D994B70" w14:textId="2017AA6C" w:rsidR="0076172A" w:rsidRPr="004F7F71" w:rsidRDefault="000B45EA" w:rsidP="003F32AC">
      <w:pPr>
        <w:pStyle w:val="Prrafodelista"/>
        <w:numPr>
          <w:ilvl w:val="0"/>
          <w:numId w:val="1"/>
        </w:numPr>
        <w:spacing w:after="0" w:line="276" w:lineRule="auto"/>
        <w:ind w:left="708"/>
        <w:jc w:val="both"/>
        <w:rPr>
          <w:rFonts w:cstheme="minorHAnsi"/>
          <w:i/>
          <w:sz w:val="22"/>
          <w:szCs w:val="22"/>
        </w:rPr>
      </w:pPr>
      <w:r w:rsidRPr="009F43CA">
        <w:rPr>
          <w:rFonts w:cstheme="minorHAnsi"/>
          <w:sz w:val="22"/>
          <w:szCs w:val="22"/>
        </w:rPr>
        <w:t>Mediante Oficio N°</w:t>
      </w:r>
      <w:r w:rsidR="0076172A" w:rsidRPr="009F43CA">
        <w:rPr>
          <w:rFonts w:cstheme="minorHAnsi"/>
          <w:sz w:val="22"/>
          <w:szCs w:val="22"/>
        </w:rPr>
        <w:t xml:space="preserve"> GADDMQ-STHV-DMC-UCE-2022-2</w:t>
      </w:r>
      <w:r w:rsidR="00CF44C9" w:rsidRPr="009F43CA">
        <w:rPr>
          <w:rFonts w:cstheme="minorHAnsi"/>
          <w:sz w:val="22"/>
          <w:szCs w:val="22"/>
        </w:rPr>
        <w:t>294</w:t>
      </w:r>
      <w:r w:rsidR="0076172A" w:rsidRPr="009F43CA">
        <w:rPr>
          <w:rFonts w:cstheme="minorHAnsi"/>
          <w:sz w:val="22"/>
          <w:szCs w:val="22"/>
        </w:rPr>
        <w:t xml:space="preserve">-O de </w:t>
      </w:r>
      <w:r w:rsidR="00CF44C9" w:rsidRPr="009F43CA">
        <w:rPr>
          <w:rFonts w:cstheme="minorHAnsi"/>
          <w:sz w:val="22"/>
          <w:szCs w:val="22"/>
        </w:rPr>
        <w:t>13</w:t>
      </w:r>
      <w:r w:rsidR="0076172A" w:rsidRPr="009F43CA">
        <w:rPr>
          <w:rFonts w:cstheme="minorHAnsi"/>
          <w:sz w:val="22"/>
          <w:szCs w:val="22"/>
        </w:rPr>
        <w:t xml:space="preserve"> de septiembre de 2022</w:t>
      </w:r>
      <w:r w:rsidR="00307272" w:rsidRPr="009F43CA">
        <w:rPr>
          <w:rFonts w:cstheme="minorHAnsi"/>
          <w:sz w:val="22"/>
          <w:szCs w:val="22"/>
        </w:rPr>
        <w:t>,</w:t>
      </w:r>
      <w:r w:rsidR="0076172A" w:rsidRPr="009F43CA">
        <w:rPr>
          <w:rFonts w:cstheme="minorHAnsi"/>
          <w:sz w:val="22"/>
          <w:szCs w:val="22"/>
        </w:rPr>
        <w:t xml:space="preserve"> la Dirección Metropolitana de Catastro, </w:t>
      </w:r>
      <w:r w:rsidRPr="009F43CA">
        <w:rPr>
          <w:rFonts w:cstheme="minorHAnsi"/>
          <w:sz w:val="22"/>
          <w:szCs w:val="22"/>
        </w:rPr>
        <w:t>r</w:t>
      </w:r>
      <w:r w:rsidR="0076172A" w:rsidRPr="009F43CA">
        <w:rPr>
          <w:rFonts w:cstheme="minorHAnsi"/>
          <w:sz w:val="22"/>
          <w:szCs w:val="22"/>
        </w:rPr>
        <w:t xml:space="preserve">emite </w:t>
      </w:r>
      <w:r w:rsidRPr="009F43CA">
        <w:rPr>
          <w:rFonts w:cstheme="minorHAnsi"/>
          <w:sz w:val="22"/>
          <w:szCs w:val="22"/>
        </w:rPr>
        <w:t>el Informe Técnico Favorable Nro. STHV-DMC-UCE-2022-2075 de 12 de septiembre del 2022, suscrito por el</w:t>
      </w:r>
      <w:r w:rsidR="00307272" w:rsidRPr="009F43CA">
        <w:rPr>
          <w:rFonts w:cstheme="minorHAnsi"/>
          <w:sz w:val="22"/>
          <w:szCs w:val="22"/>
        </w:rPr>
        <w:t xml:space="preserve"> </w:t>
      </w:r>
      <w:r w:rsidRPr="009F43CA">
        <w:rPr>
          <w:rFonts w:cstheme="minorHAnsi"/>
          <w:sz w:val="22"/>
          <w:szCs w:val="22"/>
        </w:rPr>
        <w:t>Jefe de la Unidad de Catastro Especial</w:t>
      </w:r>
      <w:r w:rsidR="00CF44C9" w:rsidRPr="009F43CA">
        <w:rPr>
          <w:rFonts w:cstheme="minorHAnsi"/>
          <w:sz w:val="22"/>
          <w:szCs w:val="22"/>
        </w:rPr>
        <w:t>, en el cual se indica</w:t>
      </w:r>
      <w:r w:rsidR="004F7F71">
        <w:rPr>
          <w:rFonts w:cstheme="minorHAnsi"/>
          <w:sz w:val="22"/>
          <w:szCs w:val="22"/>
        </w:rPr>
        <w:t>:</w:t>
      </w:r>
      <w:r w:rsidR="00CF44C9" w:rsidRPr="009F43CA">
        <w:rPr>
          <w:rFonts w:cstheme="minorHAnsi"/>
          <w:sz w:val="22"/>
          <w:szCs w:val="22"/>
        </w:rPr>
        <w:t xml:space="preserve"> </w:t>
      </w:r>
      <w:r w:rsidR="004F7F71" w:rsidRPr="004F7F71">
        <w:rPr>
          <w:rFonts w:cstheme="minorHAnsi"/>
          <w:i/>
          <w:sz w:val="22"/>
          <w:szCs w:val="22"/>
        </w:rPr>
        <w:t>“</w:t>
      </w:r>
      <w:r w:rsidR="00CF44C9" w:rsidRPr="004F7F71">
        <w:rPr>
          <w:rFonts w:cstheme="minorHAnsi"/>
          <w:i/>
          <w:sz w:val="22"/>
          <w:szCs w:val="22"/>
        </w:rPr>
        <w:t xml:space="preserve">que el AREA PARCIAL REQUERIDA del </w:t>
      </w:r>
      <w:r w:rsidR="00CF44C9" w:rsidRPr="004F7F71">
        <w:rPr>
          <w:rFonts w:cstheme="minorHAnsi"/>
          <w:i/>
          <w:sz w:val="22"/>
          <w:szCs w:val="22"/>
        </w:rPr>
        <w:lastRenderedPageBreak/>
        <w:t>predio</w:t>
      </w:r>
      <w:r w:rsidR="00D13906" w:rsidRPr="004F7F71">
        <w:rPr>
          <w:rFonts w:cstheme="minorHAnsi"/>
          <w:i/>
          <w:sz w:val="22"/>
          <w:szCs w:val="22"/>
        </w:rPr>
        <w:t xml:space="preserve"> </w:t>
      </w:r>
      <w:r w:rsidR="00B71B19" w:rsidRPr="004F7F71">
        <w:rPr>
          <w:rFonts w:cstheme="minorHAnsi"/>
          <w:i/>
          <w:sz w:val="22"/>
          <w:szCs w:val="22"/>
        </w:rPr>
        <w:t xml:space="preserve">Nro. </w:t>
      </w:r>
      <w:r w:rsidR="00D13906" w:rsidRPr="004F7F71">
        <w:rPr>
          <w:rFonts w:cstheme="minorHAnsi"/>
          <w:i/>
          <w:sz w:val="22"/>
          <w:szCs w:val="22"/>
        </w:rPr>
        <w:t>608627</w:t>
      </w:r>
      <w:r w:rsidR="00CF44C9" w:rsidRPr="004F7F71">
        <w:rPr>
          <w:rFonts w:cstheme="minorHAnsi"/>
          <w:i/>
          <w:sz w:val="22"/>
          <w:szCs w:val="22"/>
        </w:rPr>
        <w:t xml:space="preserve"> de propiedad municipal es de 3238.16 m2</w:t>
      </w:r>
      <w:r w:rsidR="00D13906" w:rsidRPr="004F7F71">
        <w:rPr>
          <w:rFonts w:cstheme="minorHAnsi"/>
          <w:i/>
          <w:sz w:val="22"/>
          <w:szCs w:val="22"/>
        </w:rPr>
        <w:t xml:space="preserve">, </w:t>
      </w:r>
      <w:r w:rsidR="0076172A" w:rsidRPr="004F7F71">
        <w:rPr>
          <w:rFonts w:cstheme="minorHAnsi"/>
          <w:i/>
          <w:sz w:val="22"/>
          <w:szCs w:val="22"/>
        </w:rPr>
        <w:t xml:space="preserve">bajo los siguientes linderos NORTE: </w:t>
      </w:r>
      <w:r w:rsidR="00D13906" w:rsidRPr="004F7F71">
        <w:rPr>
          <w:rFonts w:cstheme="minorHAnsi"/>
          <w:i/>
          <w:sz w:val="22"/>
          <w:szCs w:val="22"/>
        </w:rPr>
        <w:t>Av. Simón Bolívar en una longitud de</w:t>
      </w:r>
      <w:r w:rsidR="0076172A" w:rsidRPr="004F7F71">
        <w:rPr>
          <w:rFonts w:cstheme="minorHAnsi"/>
          <w:i/>
          <w:sz w:val="22"/>
          <w:szCs w:val="22"/>
        </w:rPr>
        <w:t xml:space="preserve"> </w:t>
      </w:r>
      <w:r w:rsidR="00D13906" w:rsidRPr="004F7F71">
        <w:rPr>
          <w:rFonts w:cstheme="minorHAnsi"/>
          <w:i/>
          <w:sz w:val="22"/>
          <w:szCs w:val="22"/>
        </w:rPr>
        <w:t>29.54 m;</w:t>
      </w:r>
      <w:r w:rsidR="0076172A" w:rsidRPr="004F7F71">
        <w:rPr>
          <w:rFonts w:cstheme="minorHAnsi"/>
          <w:i/>
          <w:sz w:val="22"/>
          <w:szCs w:val="22"/>
        </w:rPr>
        <w:t xml:space="preserve"> SUR:</w:t>
      </w:r>
      <w:r w:rsidR="00D13906" w:rsidRPr="004F7F71">
        <w:rPr>
          <w:rFonts w:cstheme="minorHAnsi"/>
          <w:i/>
          <w:sz w:val="22"/>
          <w:szCs w:val="22"/>
        </w:rPr>
        <w:t xml:space="preserve"> Calle S/N en una longitud de 47.32 m;</w:t>
      </w:r>
      <w:r w:rsidR="0076172A" w:rsidRPr="004F7F71">
        <w:rPr>
          <w:rFonts w:cstheme="minorHAnsi"/>
          <w:i/>
          <w:sz w:val="22"/>
          <w:szCs w:val="22"/>
        </w:rPr>
        <w:t xml:space="preserve"> ESTE: </w:t>
      </w:r>
      <w:r w:rsidR="00D13906" w:rsidRPr="004F7F71">
        <w:rPr>
          <w:rFonts w:cstheme="minorHAnsi"/>
          <w:i/>
          <w:sz w:val="22"/>
          <w:szCs w:val="22"/>
        </w:rPr>
        <w:t>Autopista General Rumiñahui en una longitud de 91.76 m; y,</w:t>
      </w:r>
      <w:r w:rsidR="0076172A" w:rsidRPr="004F7F71">
        <w:rPr>
          <w:rFonts w:cstheme="minorHAnsi"/>
          <w:i/>
          <w:sz w:val="22"/>
          <w:szCs w:val="22"/>
        </w:rPr>
        <w:t xml:space="preserve"> OESTE</w:t>
      </w:r>
      <w:r w:rsidR="004F7F71" w:rsidRPr="004F7F71">
        <w:rPr>
          <w:rFonts w:cstheme="minorHAnsi"/>
          <w:i/>
          <w:sz w:val="22"/>
          <w:szCs w:val="22"/>
        </w:rPr>
        <w:t>: Calle</w:t>
      </w:r>
      <w:r w:rsidR="00D13906" w:rsidRPr="004F7F71">
        <w:rPr>
          <w:rFonts w:cstheme="minorHAnsi"/>
          <w:i/>
          <w:sz w:val="22"/>
          <w:szCs w:val="22"/>
        </w:rPr>
        <w:t xml:space="preserve"> Línea </w:t>
      </w:r>
      <w:r w:rsidR="00336821" w:rsidRPr="004F7F71">
        <w:rPr>
          <w:rFonts w:cstheme="minorHAnsi"/>
          <w:i/>
          <w:sz w:val="22"/>
          <w:szCs w:val="22"/>
        </w:rPr>
        <w:t>Férrea</w:t>
      </w:r>
      <w:r w:rsidR="00D13906" w:rsidRPr="004F7F71">
        <w:rPr>
          <w:rFonts w:cstheme="minorHAnsi"/>
          <w:i/>
          <w:sz w:val="22"/>
          <w:szCs w:val="22"/>
        </w:rPr>
        <w:t xml:space="preserve"> en una longitud de 93.26 m.</w:t>
      </w:r>
      <w:r w:rsidR="0076172A" w:rsidRPr="004F7F71">
        <w:rPr>
          <w:rFonts w:cstheme="minorHAnsi"/>
          <w:i/>
          <w:sz w:val="22"/>
          <w:szCs w:val="22"/>
        </w:rPr>
        <w:t xml:space="preserve"> Ubicado en</w:t>
      </w:r>
      <w:r w:rsidR="00D13906" w:rsidRPr="004F7F71">
        <w:rPr>
          <w:rFonts w:cstheme="minorHAnsi"/>
          <w:i/>
          <w:sz w:val="22"/>
          <w:szCs w:val="22"/>
        </w:rPr>
        <w:t xml:space="preserve"> la</w:t>
      </w:r>
      <w:r w:rsidR="0076172A" w:rsidRPr="004F7F71">
        <w:rPr>
          <w:rFonts w:cstheme="minorHAnsi"/>
          <w:i/>
          <w:sz w:val="22"/>
          <w:szCs w:val="22"/>
        </w:rPr>
        <w:t xml:space="preserve"> Parroquia</w:t>
      </w:r>
      <w:r w:rsidR="00D13906" w:rsidRPr="004F7F71">
        <w:rPr>
          <w:rFonts w:cstheme="minorHAnsi"/>
          <w:i/>
          <w:sz w:val="22"/>
          <w:szCs w:val="22"/>
        </w:rPr>
        <w:t xml:space="preserve"> </w:t>
      </w:r>
      <w:proofErr w:type="spellStart"/>
      <w:r w:rsidR="00D13906" w:rsidRPr="004F7F71">
        <w:rPr>
          <w:rFonts w:cstheme="minorHAnsi"/>
          <w:i/>
          <w:sz w:val="22"/>
          <w:szCs w:val="22"/>
        </w:rPr>
        <w:t>P</w:t>
      </w:r>
      <w:r w:rsidR="008557B2" w:rsidRPr="004F7F71">
        <w:rPr>
          <w:rFonts w:cstheme="minorHAnsi"/>
          <w:i/>
          <w:sz w:val="22"/>
          <w:szCs w:val="22"/>
        </w:rPr>
        <w:t>uengasí</w:t>
      </w:r>
      <w:proofErr w:type="spellEnd"/>
      <w:r w:rsidR="0076172A" w:rsidRPr="004F7F71">
        <w:rPr>
          <w:rFonts w:cstheme="minorHAnsi"/>
          <w:i/>
          <w:sz w:val="22"/>
          <w:szCs w:val="22"/>
        </w:rPr>
        <w:t xml:space="preserve">, Barrio/Sector: </w:t>
      </w:r>
      <w:r w:rsidR="00D13906" w:rsidRPr="004F7F71">
        <w:rPr>
          <w:rFonts w:cstheme="minorHAnsi"/>
          <w:i/>
          <w:sz w:val="22"/>
          <w:szCs w:val="22"/>
        </w:rPr>
        <w:t>M</w:t>
      </w:r>
      <w:r w:rsidR="008557B2" w:rsidRPr="004F7F71">
        <w:rPr>
          <w:rFonts w:cstheme="minorHAnsi"/>
          <w:i/>
          <w:sz w:val="22"/>
          <w:szCs w:val="22"/>
        </w:rPr>
        <w:t>onjas</w:t>
      </w:r>
      <w:r w:rsidR="00D13906" w:rsidRPr="004F7F71">
        <w:rPr>
          <w:rFonts w:cstheme="minorHAnsi"/>
          <w:i/>
          <w:sz w:val="22"/>
          <w:szCs w:val="22"/>
        </w:rPr>
        <w:t xml:space="preserve"> S</w:t>
      </w:r>
      <w:r w:rsidR="008557B2" w:rsidRPr="004F7F71">
        <w:rPr>
          <w:rFonts w:cstheme="minorHAnsi"/>
          <w:i/>
          <w:sz w:val="22"/>
          <w:szCs w:val="22"/>
        </w:rPr>
        <w:t>an</w:t>
      </w:r>
      <w:r w:rsidR="00D13906" w:rsidRPr="004F7F71">
        <w:rPr>
          <w:rFonts w:cstheme="minorHAnsi"/>
          <w:i/>
          <w:sz w:val="22"/>
          <w:szCs w:val="22"/>
        </w:rPr>
        <w:t xml:space="preserve"> J</w:t>
      </w:r>
      <w:r w:rsidR="008557B2" w:rsidRPr="004F7F71">
        <w:rPr>
          <w:rFonts w:cstheme="minorHAnsi"/>
          <w:i/>
          <w:sz w:val="22"/>
          <w:szCs w:val="22"/>
        </w:rPr>
        <w:t>uanito</w:t>
      </w:r>
      <w:r w:rsidR="0076172A" w:rsidRPr="004F7F71">
        <w:rPr>
          <w:rFonts w:cstheme="minorHAnsi"/>
          <w:i/>
          <w:sz w:val="22"/>
          <w:szCs w:val="22"/>
        </w:rPr>
        <w:t xml:space="preserve">, Zona: </w:t>
      </w:r>
      <w:r w:rsidR="008557B2" w:rsidRPr="004F7F71">
        <w:rPr>
          <w:rFonts w:cstheme="minorHAnsi"/>
          <w:i/>
          <w:sz w:val="22"/>
          <w:szCs w:val="22"/>
        </w:rPr>
        <w:t>Manuela Sáenz</w:t>
      </w:r>
      <w:r w:rsidR="0076172A" w:rsidRPr="004F7F71">
        <w:rPr>
          <w:rFonts w:cstheme="minorHAnsi"/>
          <w:i/>
          <w:sz w:val="22"/>
          <w:szCs w:val="22"/>
        </w:rPr>
        <w:t xml:space="preserve">, Dirección: </w:t>
      </w:r>
      <w:r w:rsidR="0028116C" w:rsidRPr="004F7F71">
        <w:rPr>
          <w:rFonts w:cstheme="minorHAnsi"/>
          <w:i/>
          <w:sz w:val="22"/>
          <w:szCs w:val="22"/>
        </w:rPr>
        <w:t xml:space="preserve">calle línea férrea </w:t>
      </w:r>
      <w:r w:rsidR="00D13906" w:rsidRPr="004F7F71">
        <w:rPr>
          <w:rFonts w:cstheme="minorHAnsi"/>
          <w:i/>
          <w:sz w:val="22"/>
          <w:szCs w:val="22"/>
        </w:rPr>
        <w:t>– A</w:t>
      </w:r>
      <w:r w:rsidR="0028116C" w:rsidRPr="004F7F71">
        <w:rPr>
          <w:rFonts w:cstheme="minorHAnsi"/>
          <w:i/>
          <w:sz w:val="22"/>
          <w:szCs w:val="22"/>
        </w:rPr>
        <w:t>venida</w:t>
      </w:r>
      <w:r w:rsidR="00D13906" w:rsidRPr="004F7F71">
        <w:rPr>
          <w:rFonts w:cstheme="minorHAnsi"/>
          <w:i/>
          <w:sz w:val="22"/>
          <w:szCs w:val="22"/>
        </w:rPr>
        <w:t xml:space="preserve"> G</w:t>
      </w:r>
      <w:r w:rsidR="0028116C" w:rsidRPr="004F7F71">
        <w:rPr>
          <w:rFonts w:cstheme="minorHAnsi"/>
          <w:i/>
          <w:sz w:val="22"/>
          <w:szCs w:val="22"/>
        </w:rPr>
        <w:t>eneral</w:t>
      </w:r>
      <w:r w:rsidR="00D13906" w:rsidRPr="004F7F71">
        <w:rPr>
          <w:rFonts w:cstheme="minorHAnsi"/>
          <w:i/>
          <w:sz w:val="22"/>
          <w:szCs w:val="22"/>
        </w:rPr>
        <w:t xml:space="preserve"> R</w:t>
      </w:r>
      <w:r w:rsidR="0028116C" w:rsidRPr="004F7F71">
        <w:rPr>
          <w:rFonts w:cstheme="minorHAnsi"/>
          <w:i/>
          <w:sz w:val="22"/>
          <w:szCs w:val="22"/>
        </w:rPr>
        <w:t>umiñahui</w:t>
      </w:r>
      <w:r w:rsidR="0076172A" w:rsidRPr="004F7F71">
        <w:rPr>
          <w:rFonts w:cstheme="minorHAnsi"/>
          <w:i/>
          <w:sz w:val="22"/>
          <w:szCs w:val="22"/>
        </w:rPr>
        <w:t xml:space="preserve">. </w:t>
      </w:r>
    </w:p>
    <w:p w14:paraId="34599308" w14:textId="77777777" w:rsidR="00307272" w:rsidRPr="009F43CA" w:rsidRDefault="00307272" w:rsidP="00307272">
      <w:pPr>
        <w:pStyle w:val="Prrafodelista"/>
        <w:rPr>
          <w:rFonts w:cstheme="minorHAnsi"/>
          <w:sz w:val="22"/>
          <w:szCs w:val="22"/>
        </w:rPr>
      </w:pPr>
    </w:p>
    <w:p w14:paraId="151DD3F8" w14:textId="644FB645" w:rsidR="00307272" w:rsidRPr="009F43CA" w:rsidRDefault="00307272" w:rsidP="00307272">
      <w:pPr>
        <w:pStyle w:val="Prrafodelista"/>
        <w:spacing w:after="0" w:line="276" w:lineRule="auto"/>
        <w:ind w:left="708"/>
        <w:jc w:val="both"/>
        <w:rPr>
          <w:rFonts w:cstheme="minorHAnsi"/>
          <w:i/>
          <w:iCs/>
          <w:sz w:val="22"/>
          <w:szCs w:val="22"/>
        </w:rPr>
      </w:pPr>
      <w:r w:rsidRPr="009F43CA">
        <w:rPr>
          <w:rFonts w:cstheme="minorHAnsi"/>
          <w:i/>
          <w:iCs/>
          <w:sz w:val="22"/>
          <w:szCs w:val="22"/>
        </w:rPr>
        <w:t xml:space="preserve">Se emite criterio técnico </w:t>
      </w:r>
      <w:r w:rsidRPr="00043774">
        <w:rPr>
          <w:rFonts w:cstheme="minorHAnsi"/>
          <w:b/>
          <w:i/>
          <w:iCs/>
          <w:sz w:val="22"/>
          <w:szCs w:val="22"/>
        </w:rPr>
        <w:t>FAVORABLE</w:t>
      </w:r>
      <w:r w:rsidRPr="009F43CA">
        <w:rPr>
          <w:rFonts w:cstheme="minorHAnsi"/>
          <w:i/>
          <w:iCs/>
          <w:sz w:val="22"/>
          <w:szCs w:val="22"/>
        </w:rPr>
        <w:t xml:space="preserve"> en base a las competencias de la Dirección Metropolitana de Catastro, para </w:t>
      </w:r>
      <w:r w:rsidR="00487428" w:rsidRPr="009F43CA">
        <w:rPr>
          <w:rFonts w:cstheme="minorHAnsi"/>
          <w:i/>
          <w:iCs/>
          <w:sz w:val="22"/>
          <w:szCs w:val="22"/>
        </w:rPr>
        <w:t>que</w:t>
      </w:r>
      <w:r w:rsidRPr="009F43CA">
        <w:rPr>
          <w:rFonts w:cstheme="minorHAnsi"/>
          <w:i/>
          <w:iCs/>
          <w:sz w:val="22"/>
          <w:szCs w:val="22"/>
        </w:rPr>
        <w:t xml:space="preserve"> se </w:t>
      </w:r>
      <w:r w:rsidR="00487428" w:rsidRPr="009F43CA">
        <w:rPr>
          <w:rFonts w:cstheme="minorHAnsi"/>
          <w:i/>
          <w:iCs/>
          <w:sz w:val="22"/>
          <w:szCs w:val="22"/>
        </w:rPr>
        <w:t>continúe</w:t>
      </w:r>
      <w:r w:rsidRPr="009F43CA">
        <w:rPr>
          <w:rFonts w:cstheme="minorHAnsi"/>
          <w:i/>
          <w:iCs/>
          <w:sz w:val="22"/>
          <w:szCs w:val="22"/>
        </w:rPr>
        <w:t xml:space="preserve"> con el proceso de Convenio para la Administración y Uso de las instal</w:t>
      </w:r>
      <w:r w:rsidR="00043774">
        <w:rPr>
          <w:rFonts w:cstheme="minorHAnsi"/>
          <w:i/>
          <w:iCs/>
          <w:sz w:val="22"/>
          <w:szCs w:val="22"/>
        </w:rPr>
        <w:t>aciones y escenarios deportivos de propiedad municipal del Distrito Metropolitano de Quito, en cumplimiento con lo dispuesto en el artículo 3499 del Código del Distrito Metropolitano de Quito, vigente</w:t>
      </w:r>
      <w:r w:rsidRPr="009F43CA">
        <w:rPr>
          <w:rFonts w:cstheme="minorHAnsi"/>
          <w:i/>
          <w:iCs/>
          <w:sz w:val="22"/>
          <w:szCs w:val="22"/>
        </w:rPr>
        <w:t>”</w:t>
      </w:r>
      <w:r w:rsidR="00043774">
        <w:rPr>
          <w:rFonts w:cstheme="minorHAnsi"/>
          <w:i/>
          <w:iCs/>
          <w:sz w:val="22"/>
          <w:szCs w:val="22"/>
        </w:rPr>
        <w:t>.</w:t>
      </w:r>
    </w:p>
    <w:p w14:paraId="6CEFCC18" w14:textId="77777777" w:rsidR="0076172A" w:rsidRPr="009F43CA" w:rsidRDefault="0076172A" w:rsidP="0076172A">
      <w:pPr>
        <w:pStyle w:val="Prrafodelista"/>
        <w:spacing w:after="0"/>
        <w:ind w:left="770"/>
        <w:jc w:val="both"/>
        <w:rPr>
          <w:rFonts w:cstheme="minorHAnsi"/>
          <w:sz w:val="22"/>
          <w:szCs w:val="22"/>
        </w:rPr>
      </w:pPr>
    </w:p>
    <w:p w14:paraId="4675AEB4" w14:textId="2A58EF68" w:rsidR="0076172A" w:rsidRPr="00D4176A" w:rsidRDefault="000B45EA" w:rsidP="003F32AC">
      <w:pPr>
        <w:pStyle w:val="Prrafodelista"/>
        <w:numPr>
          <w:ilvl w:val="0"/>
          <w:numId w:val="1"/>
        </w:numPr>
        <w:spacing w:after="0" w:line="276" w:lineRule="auto"/>
        <w:jc w:val="both"/>
        <w:rPr>
          <w:rFonts w:cstheme="minorHAnsi"/>
          <w:sz w:val="22"/>
          <w:szCs w:val="22"/>
        </w:rPr>
      </w:pPr>
      <w:r w:rsidRPr="009F43CA">
        <w:rPr>
          <w:rFonts w:cstheme="minorHAnsi"/>
          <w:sz w:val="22"/>
          <w:szCs w:val="22"/>
        </w:rPr>
        <w:t>Mediante Oficio N°</w:t>
      </w:r>
      <w:r w:rsidR="0076172A" w:rsidRPr="009F43CA">
        <w:rPr>
          <w:rFonts w:cstheme="minorHAnsi"/>
          <w:sz w:val="22"/>
          <w:szCs w:val="22"/>
        </w:rPr>
        <w:t xml:space="preserve"> GADDMQ-SERD-2022-01</w:t>
      </w:r>
      <w:r w:rsidR="008449EB" w:rsidRPr="009F43CA">
        <w:rPr>
          <w:rFonts w:cstheme="minorHAnsi"/>
          <w:sz w:val="22"/>
          <w:szCs w:val="22"/>
        </w:rPr>
        <w:t>255</w:t>
      </w:r>
      <w:r w:rsidR="0076172A" w:rsidRPr="009F43CA">
        <w:rPr>
          <w:rFonts w:cstheme="minorHAnsi"/>
          <w:sz w:val="22"/>
          <w:szCs w:val="22"/>
        </w:rPr>
        <w:t xml:space="preserve">-M de </w:t>
      </w:r>
      <w:r w:rsidR="008449EB" w:rsidRPr="009F43CA">
        <w:rPr>
          <w:rFonts w:cstheme="minorHAnsi"/>
          <w:sz w:val="22"/>
          <w:szCs w:val="22"/>
        </w:rPr>
        <w:t>18</w:t>
      </w:r>
      <w:r w:rsidR="0076172A" w:rsidRPr="009F43CA">
        <w:rPr>
          <w:rFonts w:cstheme="minorHAnsi"/>
          <w:sz w:val="22"/>
          <w:szCs w:val="22"/>
        </w:rPr>
        <w:t xml:space="preserve"> de </w:t>
      </w:r>
      <w:r w:rsidR="008449EB" w:rsidRPr="009F43CA">
        <w:rPr>
          <w:rFonts w:cstheme="minorHAnsi"/>
          <w:sz w:val="22"/>
          <w:szCs w:val="22"/>
        </w:rPr>
        <w:t>julio</w:t>
      </w:r>
      <w:r w:rsidR="0076172A" w:rsidRPr="009F43CA">
        <w:rPr>
          <w:rFonts w:cstheme="minorHAnsi"/>
          <w:sz w:val="22"/>
          <w:szCs w:val="22"/>
        </w:rPr>
        <w:t xml:space="preserve"> de 2022,</w:t>
      </w:r>
      <w:r w:rsidR="00307272" w:rsidRPr="009F43CA">
        <w:rPr>
          <w:rFonts w:cstheme="minorHAnsi"/>
          <w:sz w:val="22"/>
          <w:szCs w:val="22"/>
        </w:rPr>
        <w:t xml:space="preserve"> la </w:t>
      </w:r>
      <w:r w:rsidR="009A0C5F" w:rsidRPr="009F43CA">
        <w:rPr>
          <w:rFonts w:cstheme="minorHAnsi"/>
          <w:sz w:val="22"/>
          <w:szCs w:val="22"/>
        </w:rPr>
        <w:t xml:space="preserve">Secretaría de Educación, Recreación y Deporte </w:t>
      </w:r>
      <w:r w:rsidR="008449EB" w:rsidRPr="009F43CA">
        <w:rPr>
          <w:rFonts w:cstheme="minorHAnsi"/>
          <w:sz w:val="22"/>
          <w:szCs w:val="22"/>
        </w:rPr>
        <w:t xml:space="preserve">, </w:t>
      </w:r>
      <w:r w:rsidR="0076172A" w:rsidRPr="009F43CA">
        <w:rPr>
          <w:rFonts w:cstheme="minorHAnsi"/>
          <w:sz w:val="22"/>
          <w:szCs w:val="22"/>
        </w:rPr>
        <w:t xml:space="preserve">remite el </w:t>
      </w:r>
      <w:r w:rsidR="00307272" w:rsidRPr="009F43CA">
        <w:rPr>
          <w:rFonts w:cstheme="minorHAnsi"/>
          <w:sz w:val="22"/>
          <w:szCs w:val="22"/>
        </w:rPr>
        <w:t>I</w:t>
      </w:r>
      <w:r w:rsidR="0076172A" w:rsidRPr="009F43CA">
        <w:rPr>
          <w:rFonts w:cstheme="minorHAnsi"/>
          <w:sz w:val="22"/>
          <w:szCs w:val="22"/>
        </w:rPr>
        <w:t xml:space="preserve">nforme </w:t>
      </w:r>
      <w:r w:rsidR="00307272" w:rsidRPr="009F43CA">
        <w:rPr>
          <w:rFonts w:cstheme="minorHAnsi"/>
          <w:sz w:val="22"/>
          <w:szCs w:val="22"/>
        </w:rPr>
        <w:t>T</w:t>
      </w:r>
      <w:r w:rsidR="0076172A" w:rsidRPr="009F43CA">
        <w:rPr>
          <w:rFonts w:cstheme="minorHAnsi"/>
          <w:sz w:val="22"/>
          <w:szCs w:val="22"/>
        </w:rPr>
        <w:t xml:space="preserve">écnico </w:t>
      </w:r>
      <w:r w:rsidR="003634ED" w:rsidRPr="009F43CA">
        <w:rPr>
          <w:rFonts w:cstheme="minorHAnsi"/>
          <w:sz w:val="22"/>
          <w:szCs w:val="22"/>
        </w:rPr>
        <w:t>Favorable N°</w:t>
      </w:r>
      <w:r w:rsidR="0076172A" w:rsidRPr="009F43CA">
        <w:rPr>
          <w:rFonts w:cstheme="minorHAnsi"/>
          <w:sz w:val="22"/>
          <w:szCs w:val="22"/>
        </w:rPr>
        <w:t xml:space="preserve"> DMDR-AFR-CDU-0</w:t>
      </w:r>
      <w:r w:rsidR="008449EB" w:rsidRPr="009F43CA">
        <w:rPr>
          <w:rFonts w:cstheme="minorHAnsi"/>
          <w:sz w:val="22"/>
          <w:szCs w:val="22"/>
        </w:rPr>
        <w:t>53</w:t>
      </w:r>
      <w:r w:rsidR="0076172A" w:rsidRPr="009F43CA">
        <w:rPr>
          <w:rFonts w:cstheme="minorHAnsi"/>
          <w:sz w:val="22"/>
          <w:szCs w:val="22"/>
        </w:rPr>
        <w:t xml:space="preserve">-2022 de </w:t>
      </w:r>
      <w:r w:rsidR="008449EB" w:rsidRPr="009F43CA">
        <w:rPr>
          <w:rFonts w:cstheme="minorHAnsi"/>
          <w:sz w:val="22"/>
          <w:szCs w:val="22"/>
        </w:rPr>
        <w:t>18</w:t>
      </w:r>
      <w:r w:rsidR="0076172A" w:rsidRPr="009F43CA">
        <w:rPr>
          <w:rFonts w:cstheme="minorHAnsi"/>
          <w:sz w:val="22"/>
          <w:szCs w:val="22"/>
        </w:rPr>
        <w:t xml:space="preserve"> de </w:t>
      </w:r>
      <w:r w:rsidR="008449EB" w:rsidRPr="009F43CA">
        <w:rPr>
          <w:rFonts w:cstheme="minorHAnsi"/>
          <w:sz w:val="22"/>
          <w:szCs w:val="22"/>
        </w:rPr>
        <w:t>julio</w:t>
      </w:r>
      <w:r w:rsidR="0076172A" w:rsidRPr="009F43CA">
        <w:rPr>
          <w:rFonts w:cstheme="minorHAnsi"/>
          <w:sz w:val="22"/>
          <w:szCs w:val="22"/>
        </w:rPr>
        <w:t xml:space="preserve"> del 2022,</w:t>
      </w:r>
      <w:r w:rsidR="008449EB" w:rsidRPr="009F43CA">
        <w:rPr>
          <w:rFonts w:cstheme="minorHAnsi"/>
          <w:sz w:val="22"/>
          <w:szCs w:val="22"/>
        </w:rPr>
        <w:t xml:space="preserve"> </w:t>
      </w:r>
      <w:r w:rsidR="003634ED" w:rsidRPr="009F43CA">
        <w:rPr>
          <w:rFonts w:cstheme="minorHAnsi"/>
          <w:sz w:val="22"/>
          <w:szCs w:val="22"/>
        </w:rPr>
        <w:t>en el cual se señala</w:t>
      </w:r>
      <w:r w:rsidR="00307272" w:rsidRPr="009F43CA">
        <w:rPr>
          <w:rFonts w:cstheme="minorHAnsi"/>
          <w:sz w:val="22"/>
          <w:szCs w:val="22"/>
        </w:rPr>
        <w:t>:</w:t>
      </w:r>
      <w:r w:rsidR="003634ED" w:rsidRPr="009F43CA">
        <w:rPr>
          <w:rFonts w:cstheme="minorHAnsi"/>
          <w:sz w:val="22"/>
          <w:szCs w:val="22"/>
        </w:rPr>
        <w:t xml:space="preserve"> </w:t>
      </w:r>
      <w:r w:rsidR="008449EB" w:rsidRPr="009F43CA">
        <w:rPr>
          <w:rFonts w:cstheme="minorHAnsi"/>
          <w:sz w:val="22"/>
          <w:szCs w:val="22"/>
        </w:rPr>
        <w:t>“</w:t>
      </w:r>
      <w:r w:rsidR="008449EB" w:rsidRPr="009F43CA">
        <w:rPr>
          <w:rFonts w:cstheme="minorHAnsi"/>
          <w:i/>
          <w:sz w:val="22"/>
          <w:szCs w:val="22"/>
        </w:rPr>
        <w:t>Con base al</w:t>
      </w:r>
      <w:r w:rsidR="003634ED" w:rsidRPr="009F43CA">
        <w:rPr>
          <w:rFonts w:cstheme="minorHAnsi"/>
          <w:i/>
          <w:sz w:val="22"/>
          <w:szCs w:val="22"/>
        </w:rPr>
        <w:t xml:space="preserve"> análisis de la</w:t>
      </w:r>
      <w:r w:rsidR="008449EB" w:rsidRPr="009F43CA">
        <w:rPr>
          <w:rFonts w:cstheme="minorHAnsi"/>
          <w:i/>
          <w:sz w:val="22"/>
          <w:szCs w:val="22"/>
        </w:rPr>
        <w:t xml:space="preserve"> documentación presen</w:t>
      </w:r>
      <w:r w:rsidR="00336821" w:rsidRPr="009F43CA">
        <w:rPr>
          <w:rFonts w:cstheme="minorHAnsi"/>
          <w:i/>
          <w:sz w:val="22"/>
          <w:szCs w:val="22"/>
        </w:rPr>
        <w:t xml:space="preserve">tada y la información obtenida, conforme a lo dispuesto en el numeral 4 del artículo 3499 del Código Municipal vigente, se emite informe </w:t>
      </w:r>
      <w:r w:rsidR="00336821" w:rsidRPr="00487428">
        <w:rPr>
          <w:rFonts w:cstheme="minorHAnsi"/>
          <w:b/>
          <w:i/>
          <w:sz w:val="22"/>
          <w:szCs w:val="22"/>
        </w:rPr>
        <w:t>FAVORABLE</w:t>
      </w:r>
      <w:r w:rsidR="00336821" w:rsidRPr="009F43CA">
        <w:rPr>
          <w:rFonts w:cstheme="minorHAnsi"/>
          <w:i/>
          <w:sz w:val="22"/>
          <w:szCs w:val="22"/>
        </w:rPr>
        <w:t xml:space="preserve"> para continuar con el trámite respectivo para la suscripción del convenio de Administración y Uso del predio municipal 608627, ubicado en la calle Avenida Simón Bolívar y calle Línea Férrea de la parroquia </w:t>
      </w:r>
      <w:proofErr w:type="spellStart"/>
      <w:r w:rsidR="00336821" w:rsidRPr="009F43CA">
        <w:rPr>
          <w:rFonts w:cstheme="minorHAnsi"/>
          <w:i/>
          <w:sz w:val="22"/>
          <w:szCs w:val="22"/>
        </w:rPr>
        <w:t>Puengasí</w:t>
      </w:r>
      <w:proofErr w:type="spellEnd"/>
      <w:r w:rsidR="00336821" w:rsidRPr="009F43CA">
        <w:rPr>
          <w:rFonts w:cstheme="minorHAnsi"/>
          <w:i/>
          <w:sz w:val="22"/>
          <w:szCs w:val="22"/>
        </w:rPr>
        <w:t xml:space="preserve">, en cumplimiento a lo dispuesto en el </w:t>
      </w:r>
      <w:r w:rsidR="0076172A" w:rsidRPr="009F43CA">
        <w:rPr>
          <w:rFonts w:cstheme="minorHAnsi"/>
          <w:bCs/>
          <w:i/>
          <w:sz w:val="22"/>
          <w:szCs w:val="22"/>
          <w:lang w:val="es-ES"/>
        </w:rPr>
        <w:t>CAPÍTULO III DE LOS CONVENIOS PARA LA</w:t>
      </w:r>
      <w:r w:rsidR="00E452A9" w:rsidRPr="009F43CA">
        <w:rPr>
          <w:rFonts w:cstheme="minorHAnsi"/>
          <w:bCs/>
          <w:i/>
          <w:sz w:val="22"/>
          <w:szCs w:val="22"/>
          <w:lang w:val="es-ES"/>
        </w:rPr>
        <w:t xml:space="preserve"> </w:t>
      </w:r>
      <w:r w:rsidR="0076172A" w:rsidRPr="009F43CA">
        <w:rPr>
          <w:rFonts w:cstheme="minorHAnsi"/>
          <w:bCs/>
          <w:i/>
          <w:sz w:val="22"/>
          <w:szCs w:val="22"/>
          <w:lang w:val="es-ES"/>
        </w:rPr>
        <w:t>ADMINISTRACIÓN Y USO DE LAS INSTALACIONES Y ESCENARIOS DEPORTIVOS DE PROPIEDAD MUNICIPAL DEL DISTRITO METROPOLITANO DE QUITO”</w:t>
      </w:r>
      <w:r w:rsidR="00E452A9" w:rsidRPr="009F43CA">
        <w:rPr>
          <w:rFonts w:cstheme="minorHAnsi"/>
          <w:bCs/>
          <w:i/>
          <w:sz w:val="22"/>
          <w:szCs w:val="22"/>
          <w:lang w:val="es-ES"/>
        </w:rPr>
        <w:t>,</w:t>
      </w:r>
      <w:r w:rsidR="0076172A" w:rsidRPr="009F43CA">
        <w:rPr>
          <w:rFonts w:cstheme="minorHAnsi"/>
          <w:bCs/>
          <w:i/>
          <w:sz w:val="22"/>
          <w:szCs w:val="22"/>
          <w:lang w:val="es-ES"/>
        </w:rPr>
        <w:t xml:space="preserve"> </w:t>
      </w:r>
      <w:r w:rsidR="0076172A" w:rsidRPr="009F43CA">
        <w:rPr>
          <w:rFonts w:cstheme="minorHAnsi"/>
          <w:bCs/>
          <w:sz w:val="22"/>
          <w:szCs w:val="22"/>
          <w:lang w:val="es-ES"/>
        </w:rPr>
        <w:t>del Código Municipal vigente</w:t>
      </w:r>
      <w:r w:rsidR="0076172A" w:rsidRPr="009F43CA">
        <w:rPr>
          <w:rFonts w:cstheme="minorHAnsi"/>
          <w:b/>
          <w:bCs/>
          <w:sz w:val="22"/>
          <w:szCs w:val="22"/>
          <w:lang w:val="es-ES"/>
        </w:rPr>
        <w:t>.</w:t>
      </w:r>
    </w:p>
    <w:p w14:paraId="3575BD15" w14:textId="77777777" w:rsidR="00D4176A" w:rsidRPr="00D4176A" w:rsidRDefault="00D4176A" w:rsidP="00D4176A">
      <w:pPr>
        <w:pStyle w:val="Prrafodelista"/>
        <w:spacing w:after="0" w:line="276" w:lineRule="auto"/>
        <w:ind w:left="770"/>
        <w:jc w:val="both"/>
        <w:rPr>
          <w:rFonts w:cstheme="minorHAnsi"/>
          <w:sz w:val="22"/>
          <w:szCs w:val="22"/>
        </w:rPr>
      </w:pPr>
    </w:p>
    <w:p w14:paraId="663BFC19" w14:textId="77777777" w:rsidR="00180FD0" w:rsidRDefault="00E452A9" w:rsidP="00180FD0">
      <w:pPr>
        <w:pStyle w:val="Prrafodelista"/>
        <w:numPr>
          <w:ilvl w:val="0"/>
          <w:numId w:val="1"/>
        </w:numPr>
        <w:spacing w:after="0" w:line="276" w:lineRule="auto"/>
        <w:jc w:val="both"/>
        <w:rPr>
          <w:rFonts w:cstheme="minorHAnsi"/>
        </w:rPr>
      </w:pPr>
      <w:r w:rsidRPr="00D4176A">
        <w:rPr>
          <w:rFonts w:cstheme="minorHAnsi"/>
          <w:sz w:val="22"/>
          <w:szCs w:val="22"/>
        </w:rPr>
        <w:t>Mediante</w:t>
      </w:r>
      <w:r w:rsidR="00320569" w:rsidRPr="00D4176A">
        <w:rPr>
          <w:rFonts w:cstheme="minorHAnsi"/>
          <w:sz w:val="22"/>
          <w:szCs w:val="22"/>
        </w:rPr>
        <w:t xml:space="preserve"> </w:t>
      </w:r>
      <w:r w:rsidR="0076172A" w:rsidRPr="00D4176A">
        <w:rPr>
          <w:rFonts w:cstheme="minorHAnsi"/>
          <w:sz w:val="22"/>
          <w:szCs w:val="22"/>
        </w:rPr>
        <w:t xml:space="preserve">memorando </w:t>
      </w:r>
      <w:r w:rsidR="00320569" w:rsidRPr="00D4176A">
        <w:rPr>
          <w:rFonts w:cstheme="minorHAnsi"/>
          <w:sz w:val="22"/>
          <w:szCs w:val="22"/>
        </w:rPr>
        <w:t>No.</w:t>
      </w:r>
      <w:r w:rsidR="0076172A" w:rsidRPr="00D4176A">
        <w:rPr>
          <w:rFonts w:cstheme="minorHAnsi"/>
          <w:sz w:val="22"/>
          <w:szCs w:val="22"/>
        </w:rPr>
        <w:t xml:space="preserve"> GADDMQ-AZMS-DAL-2022-</w:t>
      </w:r>
      <w:r w:rsidR="00320569" w:rsidRPr="00D4176A">
        <w:rPr>
          <w:rFonts w:cstheme="minorHAnsi"/>
          <w:sz w:val="22"/>
          <w:szCs w:val="22"/>
        </w:rPr>
        <w:t>596</w:t>
      </w:r>
      <w:r w:rsidR="0076172A" w:rsidRPr="00D4176A">
        <w:rPr>
          <w:rFonts w:cstheme="minorHAnsi"/>
          <w:sz w:val="22"/>
          <w:szCs w:val="22"/>
        </w:rPr>
        <w:t xml:space="preserve">-M de </w:t>
      </w:r>
      <w:r w:rsidR="00320569" w:rsidRPr="00D4176A">
        <w:rPr>
          <w:rFonts w:cstheme="minorHAnsi"/>
          <w:sz w:val="22"/>
          <w:szCs w:val="22"/>
        </w:rPr>
        <w:t>16</w:t>
      </w:r>
      <w:r w:rsidR="0076172A" w:rsidRPr="00D4176A">
        <w:rPr>
          <w:rFonts w:cstheme="minorHAnsi"/>
          <w:sz w:val="22"/>
          <w:szCs w:val="22"/>
        </w:rPr>
        <w:t xml:space="preserve"> de septiembre del 2022, el Director </w:t>
      </w:r>
      <w:r w:rsidR="00CB0638" w:rsidRPr="00D4176A">
        <w:rPr>
          <w:rFonts w:cstheme="minorHAnsi"/>
          <w:sz w:val="22"/>
          <w:szCs w:val="22"/>
        </w:rPr>
        <w:t>Jurídico</w:t>
      </w:r>
      <w:r w:rsidR="0076172A" w:rsidRPr="00D4176A">
        <w:rPr>
          <w:rFonts w:cstheme="minorHAnsi"/>
          <w:sz w:val="22"/>
          <w:szCs w:val="22"/>
        </w:rPr>
        <w:t xml:space="preserve"> de la Administración Zona</w:t>
      </w:r>
      <w:r w:rsidR="00CB0638" w:rsidRPr="00D4176A">
        <w:rPr>
          <w:rFonts w:cstheme="minorHAnsi"/>
          <w:sz w:val="22"/>
          <w:szCs w:val="22"/>
        </w:rPr>
        <w:t>l</w:t>
      </w:r>
      <w:r w:rsidR="0076172A" w:rsidRPr="00D4176A">
        <w:rPr>
          <w:rFonts w:cstheme="minorHAnsi"/>
          <w:sz w:val="22"/>
          <w:szCs w:val="22"/>
        </w:rPr>
        <w:t xml:space="preserve">, emite </w:t>
      </w:r>
      <w:r w:rsidR="00CB0638" w:rsidRPr="00D4176A">
        <w:rPr>
          <w:rFonts w:cstheme="minorHAnsi"/>
          <w:sz w:val="22"/>
          <w:szCs w:val="22"/>
        </w:rPr>
        <w:t>I</w:t>
      </w:r>
      <w:r w:rsidR="0076172A" w:rsidRPr="00D4176A">
        <w:rPr>
          <w:rFonts w:cstheme="minorHAnsi"/>
          <w:sz w:val="22"/>
          <w:szCs w:val="22"/>
        </w:rPr>
        <w:t xml:space="preserve">nforme </w:t>
      </w:r>
      <w:r w:rsidR="00CB0638" w:rsidRPr="00D4176A">
        <w:rPr>
          <w:rFonts w:cstheme="minorHAnsi"/>
          <w:sz w:val="22"/>
          <w:szCs w:val="22"/>
        </w:rPr>
        <w:t>L</w:t>
      </w:r>
      <w:r w:rsidR="0076172A" w:rsidRPr="00D4176A">
        <w:rPr>
          <w:rFonts w:cstheme="minorHAnsi"/>
          <w:sz w:val="22"/>
          <w:szCs w:val="22"/>
        </w:rPr>
        <w:t>egal</w:t>
      </w:r>
      <w:r w:rsidR="00A52534" w:rsidRPr="00D4176A">
        <w:rPr>
          <w:rFonts w:cstheme="minorHAnsi"/>
          <w:sz w:val="22"/>
          <w:szCs w:val="22"/>
        </w:rPr>
        <w:t xml:space="preserve"> F</w:t>
      </w:r>
      <w:r w:rsidR="00CB0638" w:rsidRPr="00D4176A">
        <w:rPr>
          <w:rFonts w:cstheme="minorHAnsi"/>
          <w:sz w:val="22"/>
          <w:szCs w:val="22"/>
        </w:rPr>
        <w:t>avorable</w:t>
      </w:r>
      <w:r w:rsidR="00F97BE9">
        <w:rPr>
          <w:rFonts w:cstheme="minorHAnsi"/>
          <w:sz w:val="22"/>
          <w:szCs w:val="22"/>
        </w:rPr>
        <w:t>,</w:t>
      </w:r>
      <w:r w:rsidR="00CB0638" w:rsidRPr="00D4176A">
        <w:rPr>
          <w:rFonts w:cstheme="minorHAnsi"/>
          <w:sz w:val="22"/>
          <w:szCs w:val="22"/>
        </w:rPr>
        <w:t xml:space="preserve"> </w:t>
      </w:r>
      <w:r w:rsidR="0076172A" w:rsidRPr="00D4176A">
        <w:rPr>
          <w:rFonts w:cstheme="minorHAnsi"/>
          <w:sz w:val="22"/>
          <w:szCs w:val="22"/>
        </w:rPr>
        <w:t xml:space="preserve">para que se continúe con el trámite para la suscripción del Convenio de Uso y Administración </w:t>
      </w:r>
      <w:r w:rsidR="00320569" w:rsidRPr="00D4176A">
        <w:rPr>
          <w:rFonts w:cstheme="minorHAnsi"/>
          <w:sz w:val="22"/>
          <w:szCs w:val="22"/>
        </w:rPr>
        <w:t>(Parcial)</w:t>
      </w:r>
      <w:r w:rsidR="0076172A" w:rsidRPr="00D4176A">
        <w:rPr>
          <w:rFonts w:cstheme="minorHAnsi"/>
          <w:sz w:val="22"/>
          <w:szCs w:val="22"/>
        </w:rPr>
        <w:t xml:space="preserve"> </w:t>
      </w:r>
      <w:r w:rsidR="00180FD0">
        <w:rPr>
          <w:rFonts w:cstheme="minorHAnsi"/>
          <w:sz w:val="22"/>
          <w:szCs w:val="22"/>
        </w:rPr>
        <w:t xml:space="preserve">con </w:t>
      </w:r>
      <w:r w:rsidR="00320569" w:rsidRPr="00D4176A">
        <w:rPr>
          <w:rFonts w:cstheme="minorHAnsi"/>
          <w:sz w:val="22"/>
          <w:szCs w:val="22"/>
        </w:rPr>
        <w:t xml:space="preserve">la Liga Deportiva Barrial </w:t>
      </w:r>
      <w:r w:rsidR="00180FD0">
        <w:rPr>
          <w:rFonts w:cstheme="minorHAnsi"/>
          <w:sz w:val="22"/>
          <w:szCs w:val="22"/>
        </w:rPr>
        <w:t>¨</w:t>
      </w:r>
      <w:r w:rsidR="00320569" w:rsidRPr="00D4176A">
        <w:rPr>
          <w:rFonts w:cstheme="minorHAnsi"/>
          <w:spacing w:val="-3"/>
          <w:sz w:val="22"/>
          <w:szCs w:val="22"/>
        </w:rPr>
        <w:t>San Juanito de Monjas</w:t>
      </w:r>
      <w:r w:rsidR="00180FD0">
        <w:rPr>
          <w:rFonts w:cstheme="minorHAnsi"/>
          <w:sz w:val="22"/>
          <w:szCs w:val="22"/>
        </w:rPr>
        <w:softHyphen/>
      </w:r>
      <w:r w:rsidR="00180FD0">
        <w:rPr>
          <w:rFonts w:cstheme="minorHAnsi"/>
          <w:sz w:val="22"/>
          <w:szCs w:val="22"/>
        </w:rPr>
        <w:softHyphen/>
        <w:t>¨.</w:t>
      </w:r>
      <w:r w:rsidR="009A0C5F" w:rsidRPr="007D45E9">
        <w:rPr>
          <w:rFonts w:cstheme="minorHAnsi"/>
        </w:rPr>
        <w:t xml:space="preserve">   </w:t>
      </w:r>
    </w:p>
    <w:p w14:paraId="48982361" w14:textId="68963A00" w:rsidR="007F0161" w:rsidRPr="00180FD0" w:rsidRDefault="009A0C5F" w:rsidP="00180FD0">
      <w:pPr>
        <w:spacing w:after="0" w:line="276" w:lineRule="auto"/>
        <w:jc w:val="both"/>
        <w:rPr>
          <w:rFonts w:cstheme="minorHAnsi"/>
        </w:rPr>
      </w:pPr>
      <w:r w:rsidRPr="00180FD0">
        <w:rPr>
          <w:rFonts w:cstheme="minorHAnsi"/>
        </w:rPr>
        <w:t xml:space="preserve">                           </w:t>
      </w:r>
    </w:p>
    <w:p w14:paraId="35978F23" w14:textId="125AFF92" w:rsidR="00DC26BB" w:rsidRDefault="00A42504" w:rsidP="00DC26BB">
      <w:pPr>
        <w:pStyle w:val="Prrafodelista"/>
        <w:numPr>
          <w:ilvl w:val="0"/>
          <w:numId w:val="12"/>
        </w:numPr>
        <w:spacing w:line="276" w:lineRule="auto"/>
        <w:jc w:val="both"/>
        <w:rPr>
          <w:rFonts w:cstheme="minorHAnsi"/>
          <w:sz w:val="22"/>
          <w:szCs w:val="22"/>
        </w:rPr>
      </w:pPr>
      <w:r w:rsidRPr="009F43CA">
        <w:rPr>
          <w:rFonts w:cstheme="minorHAnsi"/>
          <w:sz w:val="22"/>
          <w:szCs w:val="22"/>
        </w:rPr>
        <w:t>Con O</w:t>
      </w:r>
      <w:r w:rsidR="003634ED" w:rsidRPr="009F43CA">
        <w:rPr>
          <w:rFonts w:cstheme="minorHAnsi"/>
          <w:sz w:val="22"/>
          <w:szCs w:val="22"/>
        </w:rPr>
        <w:t>ficio Nro. GADDMQ-AZMS-2022-2379-O de 16</w:t>
      </w:r>
      <w:r w:rsidRPr="009F43CA">
        <w:rPr>
          <w:rFonts w:cstheme="minorHAnsi"/>
          <w:sz w:val="22"/>
          <w:szCs w:val="22"/>
        </w:rPr>
        <w:t xml:space="preserve"> de septiembre de 2022, la </w:t>
      </w:r>
      <w:r w:rsidR="00E452A9" w:rsidRPr="009F43CA">
        <w:rPr>
          <w:rFonts w:cstheme="minorHAnsi"/>
          <w:sz w:val="22"/>
          <w:szCs w:val="22"/>
        </w:rPr>
        <w:t>Ingeniera Cristina Reyes Merino</w:t>
      </w:r>
      <w:r w:rsidRPr="009F43CA">
        <w:rPr>
          <w:rFonts w:cstheme="minorHAnsi"/>
          <w:sz w:val="22"/>
          <w:szCs w:val="22"/>
        </w:rPr>
        <w:t>, Administradora</w:t>
      </w:r>
      <w:r w:rsidR="00E452A9" w:rsidRPr="009F43CA">
        <w:rPr>
          <w:rFonts w:cstheme="minorHAnsi"/>
          <w:sz w:val="22"/>
          <w:szCs w:val="22"/>
        </w:rPr>
        <w:t xml:space="preserve"> Zonal</w:t>
      </w:r>
      <w:r w:rsidRPr="009F43CA">
        <w:rPr>
          <w:rFonts w:cstheme="minorHAnsi"/>
          <w:sz w:val="22"/>
          <w:szCs w:val="22"/>
        </w:rPr>
        <w:t>,</w:t>
      </w:r>
      <w:r w:rsidR="00E452A9" w:rsidRPr="009F43CA">
        <w:rPr>
          <w:rFonts w:cstheme="minorHAnsi"/>
          <w:sz w:val="22"/>
          <w:szCs w:val="22"/>
        </w:rPr>
        <w:t xml:space="preserve"> </w:t>
      </w:r>
      <w:r w:rsidR="003634ED" w:rsidRPr="009F43CA">
        <w:rPr>
          <w:rFonts w:cstheme="minorHAnsi"/>
          <w:sz w:val="22"/>
          <w:szCs w:val="22"/>
        </w:rPr>
        <w:t>señala que es favorable la suscripción del convenio para la administración y uso del predio N° 608627 a favor de la Liga Deportiva Barrial “San Juanito de Monjas” por lo que remite el expediente conjuntamente con el Proyecto de Convenio para la Administración y Uso, a la Procuraduría Metropolitana, para que emita el informe legal para conocimiento de la Comisión de Propiedad y Espacio Público.</w:t>
      </w:r>
    </w:p>
    <w:p w14:paraId="480B2CF3" w14:textId="77777777" w:rsidR="00DC26BB" w:rsidRDefault="00DC26BB" w:rsidP="00DC26BB">
      <w:pPr>
        <w:pStyle w:val="Prrafodelista"/>
        <w:spacing w:line="276" w:lineRule="auto"/>
        <w:ind w:left="770"/>
        <w:jc w:val="both"/>
        <w:rPr>
          <w:rFonts w:cstheme="minorHAnsi"/>
          <w:sz w:val="22"/>
          <w:szCs w:val="22"/>
        </w:rPr>
      </w:pPr>
      <w:bookmarkStart w:id="0" w:name="_GoBack"/>
      <w:bookmarkEnd w:id="0"/>
    </w:p>
    <w:p w14:paraId="2F4D0B62" w14:textId="1FB31E21" w:rsidR="00E25726" w:rsidRPr="00DC26BB" w:rsidRDefault="00E25726" w:rsidP="00DC26BB">
      <w:pPr>
        <w:pStyle w:val="Prrafodelista"/>
        <w:numPr>
          <w:ilvl w:val="0"/>
          <w:numId w:val="12"/>
        </w:numPr>
        <w:spacing w:line="276" w:lineRule="auto"/>
        <w:jc w:val="both"/>
        <w:rPr>
          <w:rFonts w:cstheme="minorHAnsi"/>
          <w:sz w:val="22"/>
          <w:szCs w:val="22"/>
        </w:rPr>
      </w:pPr>
      <w:r w:rsidRPr="00DC26BB">
        <w:rPr>
          <w:rFonts w:ascii="Century Gothic" w:hAnsi="Century Gothic"/>
          <w:b/>
        </w:rPr>
        <w:t xml:space="preserve"> </w:t>
      </w:r>
      <w:r w:rsidRPr="00DC26BB">
        <w:rPr>
          <w:rFonts w:ascii="Calibri" w:hAnsi="Calibri" w:cs="Calibri"/>
          <w:sz w:val="22"/>
          <w:szCs w:val="22"/>
        </w:rPr>
        <w:t>Con Oficio No. GADDMQ-PM-2022-4520-O de fecha 9 de noviembre</w:t>
      </w:r>
      <w:r w:rsidRPr="00DC26BB">
        <w:rPr>
          <w:rFonts w:ascii="Calibri" w:hAnsi="Calibri" w:cs="Calibri"/>
          <w:sz w:val="22"/>
          <w:szCs w:val="22"/>
        </w:rPr>
        <w:t xml:space="preserve"> de 2022, </w:t>
      </w:r>
      <w:r w:rsidRPr="00DC26BB">
        <w:rPr>
          <w:rFonts w:ascii="Calibri" w:eastAsiaTheme="minorHAnsi" w:hAnsi="Calibri" w:cs="Calibri"/>
          <w:i/>
          <w:sz w:val="22"/>
          <w:szCs w:val="22"/>
          <w:lang w:val="es-EC"/>
        </w:rPr>
        <w:t>la</w:t>
      </w:r>
      <w:r w:rsidRPr="00DC26BB">
        <w:rPr>
          <w:rFonts w:ascii="Calibri" w:eastAsiaTheme="minorHAnsi" w:hAnsi="Calibri" w:cs="Calibri"/>
          <w:i/>
          <w:sz w:val="22"/>
          <w:szCs w:val="22"/>
          <w:lang w:val="es-EC"/>
        </w:rPr>
        <w:t xml:space="preserve"> Procuraduría Metropolitana emite criterio legal favorable para que la Comisión de Propiedad y Espacio Público, de considerarlo pertinente, emita su informe para conocimiento y resolución del Concejo Metropolitano, para la aprobación de la suscripción del Convenio de Administración y Uso de instalación y escenario deportivo, entre la </w:t>
      </w:r>
      <w:r w:rsidRPr="00DC26BB">
        <w:rPr>
          <w:rFonts w:ascii="Calibri" w:eastAsiaTheme="minorHAnsi" w:hAnsi="Calibri" w:cs="Calibri"/>
          <w:i/>
          <w:sz w:val="22"/>
          <w:szCs w:val="22"/>
          <w:lang w:val="es-EC"/>
        </w:rPr>
        <w:t>Liga Deportiva Barrial “San Juanito</w:t>
      </w:r>
      <w:r w:rsidRPr="00DC26BB">
        <w:rPr>
          <w:rFonts w:ascii="Calibri" w:eastAsiaTheme="minorHAnsi" w:hAnsi="Calibri" w:cs="Calibri"/>
          <w:i/>
          <w:sz w:val="22"/>
          <w:szCs w:val="22"/>
          <w:lang w:val="es-EC"/>
        </w:rPr>
        <w:t xml:space="preserve"> de Monjas” y la Administración Zonal </w:t>
      </w:r>
      <w:r w:rsidRPr="00DC26BB">
        <w:rPr>
          <w:rFonts w:ascii="Calibri" w:eastAsiaTheme="minorHAnsi" w:hAnsi="Calibri" w:cs="Calibri"/>
          <w:i/>
          <w:sz w:val="22"/>
          <w:szCs w:val="22"/>
          <w:lang w:val="es-EC"/>
        </w:rPr>
        <w:lastRenderedPageBreak/>
        <w:t>Manuela Sáenz, corr</w:t>
      </w:r>
      <w:r w:rsidRPr="00DC26BB">
        <w:rPr>
          <w:rFonts w:ascii="Calibri" w:eastAsiaTheme="minorHAnsi" w:hAnsi="Calibri" w:cs="Calibri"/>
          <w:i/>
          <w:sz w:val="22"/>
          <w:szCs w:val="22"/>
          <w:lang w:val="es-EC"/>
        </w:rPr>
        <w:t>espondiente al predio No. 608627</w:t>
      </w:r>
      <w:r w:rsidRPr="00DC26BB">
        <w:rPr>
          <w:rFonts w:ascii="Calibri" w:eastAsiaTheme="minorHAnsi" w:hAnsi="Calibri" w:cs="Calibri"/>
          <w:i/>
          <w:sz w:val="22"/>
          <w:szCs w:val="22"/>
          <w:lang w:val="es-EC"/>
        </w:rPr>
        <w:t xml:space="preserve"> de propiedad municipal, ubicado </w:t>
      </w:r>
      <w:r w:rsidRPr="00DC26BB">
        <w:rPr>
          <w:rFonts w:ascii="Calibri" w:eastAsiaTheme="minorHAnsi" w:hAnsi="Calibri" w:cs="Calibri"/>
          <w:i/>
          <w:sz w:val="22"/>
          <w:szCs w:val="22"/>
          <w:lang w:val="es-EC"/>
        </w:rPr>
        <w:t xml:space="preserve">en la parroquia </w:t>
      </w:r>
      <w:proofErr w:type="spellStart"/>
      <w:r w:rsidRPr="00DC26BB">
        <w:rPr>
          <w:rFonts w:ascii="Calibri" w:eastAsiaTheme="minorHAnsi" w:hAnsi="Calibri" w:cs="Calibri"/>
          <w:i/>
          <w:sz w:val="22"/>
          <w:szCs w:val="22"/>
          <w:lang w:val="es-EC"/>
        </w:rPr>
        <w:t>Puengasí</w:t>
      </w:r>
      <w:proofErr w:type="spellEnd"/>
      <w:r w:rsidRPr="00DC26BB">
        <w:rPr>
          <w:rFonts w:ascii="Calibri" w:eastAsiaTheme="minorHAnsi" w:hAnsi="Calibri" w:cs="Calibri"/>
          <w:i/>
          <w:sz w:val="22"/>
          <w:szCs w:val="22"/>
          <w:lang w:val="es-EC"/>
        </w:rPr>
        <w:t xml:space="preserve"> del Distrito Metropolitano de Quito</w:t>
      </w:r>
    </w:p>
    <w:p w14:paraId="4B163DC8" w14:textId="4AD8580E" w:rsidR="00E25726" w:rsidRPr="00DC26BB" w:rsidRDefault="00E25726" w:rsidP="003634ED">
      <w:pPr>
        <w:pStyle w:val="Prrafodelista"/>
        <w:numPr>
          <w:ilvl w:val="0"/>
          <w:numId w:val="12"/>
        </w:numPr>
        <w:spacing w:line="276" w:lineRule="auto"/>
        <w:jc w:val="both"/>
        <w:rPr>
          <w:rFonts w:ascii="Calibri" w:hAnsi="Calibri" w:cs="Calibri"/>
          <w:sz w:val="22"/>
          <w:szCs w:val="22"/>
        </w:rPr>
      </w:pPr>
      <w:r w:rsidRPr="00DC26BB">
        <w:rPr>
          <w:rFonts w:ascii="Calibri" w:hAnsi="Calibri" w:cs="Calibri"/>
          <w:sz w:val="22"/>
          <w:szCs w:val="22"/>
        </w:rPr>
        <w:t>El Ing. Santiago Javier Morales Tobar, Administrador de la Zona Manuela Sáenz, mediante Oficio Nro. GADDMQ-AZMS-2023-0107-O de 17 de enero de 2023, manifestó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“San Juanito de Monjas”,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14:paraId="68B6F929" w14:textId="77777777" w:rsidR="00DC26BB" w:rsidRPr="00DC26BB" w:rsidRDefault="00DC26BB" w:rsidP="00DC26BB">
      <w:pPr>
        <w:pStyle w:val="Prrafodelista"/>
        <w:spacing w:line="276" w:lineRule="auto"/>
        <w:ind w:left="770"/>
        <w:jc w:val="both"/>
        <w:rPr>
          <w:rFonts w:ascii="Calibri" w:hAnsi="Calibri" w:cs="Calibri"/>
          <w:sz w:val="22"/>
          <w:szCs w:val="22"/>
        </w:rPr>
      </w:pPr>
    </w:p>
    <w:p w14:paraId="10EF1516" w14:textId="0CF7656E" w:rsidR="00DC26BB" w:rsidRPr="00DC26BB" w:rsidRDefault="00DC26BB" w:rsidP="003634ED">
      <w:pPr>
        <w:pStyle w:val="Prrafodelista"/>
        <w:numPr>
          <w:ilvl w:val="0"/>
          <w:numId w:val="12"/>
        </w:numPr>
        <w:spacing w:line="276" w:lineRule="auto"/>
        <w:jc w:val="both"/>
        <w:rPr>
          <w:rFonts w:ascii="Calibri" w:hAnsi="Calibri" w:cs="Calibri"/>
          <w:sz w:val="22"/>
          <w:szCs w:val="22"/>
        </w:rPr>
      </w:pPr>
      <w:r w:rsidRPr="00DC26BB">
        <w:rPr>
          <w:rFonts w:ascii="Calibri" w:hAnsi="Calibri" w:cs="Calibri"/>
          <w:sz w:val="22"/>
          <w:szCs w:val="22"/>
        </w:rPr>
        <w:t>Mediante Oficio Nro. GADDMQ</w:t>
      </w:r>
      <w:r w:rsidRPr="00DC26BB">
        <w:rPr>
          <w:rFonts w:ascii="Calibri" w:hAnsi="Calibri" w:cs="Calibri"/>
          <w:sz w:val="22"/>
          <w:szCs w:val="22"/>
        </w:rPr>
        <w:t>-PM-2022-0270-O de 24</w:t>
      </w:r>
      <w:r w:rsidRPr="00DC26BB">
        <w:rPr>
          <w:rFonts w:ascii="Calibri" w:hAnsi="Calibri" w:cs="Calibri"/>
          <w:sz w:val="22"/>
          <w:szCs w:val="22"/>
        </w:rPr>
        <w:t xml:space="preserve"> de enero de 2023, la Procuraduría Metropolitana ratifica el criterio Legal Favorable, emitido en </w:t>
      </w:r>
      <w:r w:rsidRPr="00DC26BB">
        <w:rPr>
          <w:rFonts w:ascii="Calibri" w:hAnsi="Calibri" w:cs="Calibri"/>
          <w:sz w:val="22"/>
          <w:szCs w:val="22"/>
        </w:rPr>
        <w:t>oficio N° GADDMQ-PM-2022-4520-O de 9 de noviembre</w:t>
      </w:r>
      <w:r w:rsidRPr="00DC26BB">
        <w:rPr>
          <w:rFonts w:ascii="Calibri" w:hAnsi="Calibri" w:cs="Calibri"/>
          <w:sz w:val="22"/>
          <w:szCs w:val="22"/>
        </w:rPr>
        <w:t xml:space="preserv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DC26BB">
        <w:rPr>
          <w:rFonts w:ascii="Calibri" w:hAnsi="Calibri" w:cs="Calibri"/>
          <w:color w:val="000000"/>
          <w:sz w:val="22"/>
          <w:szCs w:val="22"/>
        </w:rPr>
        <w:t>San Juanito</w:t>
      </w:r>
      <w:r w:rsidRPr="00DC26BB">
        <w:rPr>
          <w:rFonts w:ascii="Calibri" w:hAnsi="Calibri" w:cs="Calibri"/>
          <w:color w:val="000000"/>
          <w:sz w:val="22"/>
          <w:szCs w:val="22"/>
        </w:rPr>
        <w:t xml:space="preserve"> de Monjas</w:t>
      </w:r>
      <w:r w:rsidRPr="00DC26BB">
        <w:rPr>
          <w:rFonts w:ascii="Calibri" w:hAnsi="Calibri" w:cs="Calibri"/>
          <w:sz w:val="22"/>
          <w:szCs w:val="22"/>
        </w:rPr>
        <w:t>”, previo a la aprobación del Concejo Metropolitano.</w:t>
      </w:r>
    </w:p>
    <w:p w14:paraId="74721240" w14:textId="77777777" w:rsidR="00E11BA7" w:rsidRPr="009F43CA" w:rsidRDefault="00E11BA7" w:rsidP="003634ED">
      <w:pPr>
        <w:pStyle w:val="Prrafodelista"/>
        <w:spacing w:after="0" w:line="276" w:lineRule="auto"/>
        <w:ind w:left="770"/>
        <w:jc w:val="both"/>
        <w:rPr>
          <w:rFonts w:cstheme="minorHAnsi"/>
          <w:color w:val="FF0000"/>
          <w:sz w:val="22"/>
          <w:szCs w:val="22"/>
        </w:rPr>
      </w:pPr>
    </w:p>
    <w:p w14:paraId="57332679" w14:textId="77777777" w:rsidR="007D1A1E" w:rsidRPr="009F43CA" w:rsidRDefault="0076172A" w:rsidP="00E11BA7">
      <w:pPr>
        <w:pStyle w:val="Prrafodelista"/>
        <w:numPr>
          <w:ilvl w:val="0"/>
          <w:numId w:val="12"/>
        </w:numPr>
        <w:spacing w:after="0" w:line="276" w:lineRule="auto"/>
        <w:jc w:val="both"/>
        <w:rPr>
          <w:rFonts w:cstheme="minorHAnsi"/>
          <w:sz w:val="22"/>
          <w:szCs w:val="22"/>
          <w:highlight w:val="yellow"/>
        </w:rPr>
      </w:pPr>
      <w:r w:rsidRPr="00487428">
        <w:rPr>
          <w:rFonts w:cstheme="minorHAnsi"/>
          <w:sz w:val="22"/>
          <w:szCs w:val="22"/>
          <w:highlight w:val="yellow"/>
        </w:rPr>
        <w:t>Mediante Oficio Nro.…. de …… de …… de 2022, la</w:t>
      </w:r>
      <w:r w:rsidRPr="009F43CA">
        <w:rPr>
          <w:rFonts w:cstheme="minorHAnsi"/>
          <w:sz w:val="22"/>
          <w:szCs w:val="22"/>
          <w:highlight w:val="yellow"/>
        </w:rPr>
        <w:t xml:space="preserve"> Procuraduría Metropolitana remite el Informe Legal Favorable</w:t>
      </w:r>
      <w:r w:rsidR="003814FD" w:rsidRPr="009F43CA">
        <w:rPr>
          <w:rFonts w:cstheme="minorHAnsi"/>
          <w:sz w:val="22"/>
          <w:szCs w:val="22"/>
          <w:highlight w:val="yellow"/>
        </w:rPr>
        <w:t>,</w:t>
      </w:r>
      <w:r w:rsidRPr="009F43CA">
        <w:rPr>
          <w:rFonts w:cstheme="minorHAnsi"/>
          <w:sz w:val="22"/>
          <w:szCs w:val="22"/>
          <w:highlight w:val="yellow"/>
        </w:rPr>
        <w:t xml:space="preserve"> para conocimiento de la Comisión de Propiedad y Espacio Público, a fin de que emita su dictamen</w:t>
      </w:r>
      <w:r w:rsidR="003814FD" w:rsidRPr="009F43CA">
        <w:rPr>
          <w:rFonts w:cstheme="minorHAnsi"/>
          <w:sz w:val="22"/>
          <w:szCs w:val="22"/>
          <w:highlight w:val="yellow"/>
        </w:rPr>
        <w:t xml:space="preserve"> de la suscripción del </w:t>
      </w:r>
      <w:r w:rsidRPr="009F43CA">
        <w:rPr>
          <w:rFonts w:cstheme="minorHAnsi"/>
          <w:sz w:val="22"/>
          <w:szCs w:val="22"/>
          <w:highlight w:val="yellow"/>
        </w:rPr>
        <w:t>convenio para la administración y uso de las instalaciones y escenarios deportivos de propiedad municipal, a favor de la Liga Deportiva Barrial “</w:t>
      </w:r>
      <w:r w:rsidR="00B6356E" w:rsidRPr="009F43CA">
        <w:rPr>
          <w:rFonts w:cstheme="minorHAnsi"/>
          <w:spacing w:val="-3"/>
          <w:sz w:val="22"/>
          <w:szCs w:val="22"/>
          <w:highlight w:val="yellow"/>
        </w:rPr>
        <w:t>San Juanito de Monjas</w:t>
      </w:r>
      <w:r w:rsidR="003814FD" w:rsidRPr="009F43CA">
        <w:rPr>
          <w:rFonts w:cstheme="minorHAnsi"/>
          <w:sz w:val="22"/>
          <w:szCs w:val="22"/>
          <w:highlight w:val="yellow"/>
        </w:rPr>
        <w:t>”, previo a la aprobación del Concejo Metropolitano</w:t>
      </w:r>
      <w:r w:rsidR="007D1A1E" w:rsidRPr="009F43CA">
        <w:rPr>
          <w:rFonts w:cstheme="minorHAnsi"/>
          <w:sz w:val="22"/>
          <w:szCs w:val="22"/>
          <w:highlight w:val="yellow"/>
        </w:rPr>
        <w:t>.</w:t>
      </w:r>
    </w:p>
    <w:p w14:paraId="6057C84C" w14:textId="77777777" w:rsidR="003478A4" w:rsidRPr="009F43CA" w:rsidRDefault="003478A4" w:rsidP="003478A4">
      <w:pPr>
        <w:spacing w:after="0" w:line="276" w:lineRule="auto"/>
        <w:jc w:val="both"/>
        <w:rPr>
          <w:rFonts w:cstheme="minorHAnsi"/>
          <w:highlight w:val="yellow"/>
        </w:rPr>
      </w:pPr>
    </w:p>
    <w:p w14:paraId="22ABEB5F" w14:textId="1EC913B2" w:rsidR="0076172A" w:rsidRPr="009F43CA" w:rsidRDefault="0076172A" w:rsidP="007D1A1E">
      <w:pPr>
        <w:pStyle w:val="Prrafodelista"/>
        <w:numPr>
          <w:ilvl w:val="0"/>
          <w:numId w:val="12"/>
        </w:numPr>
        <w:spacing w:after="0" w:line="276" w:lineRule="auto"/>
        <w:jc w:val="both"/>
        <w:rPr>
          <w:rFonts w:cstheme="minorHAnsi"/>
          <w:sz w:val="22"/>
          <w:szCs w:val="22"/>
          <w:highlight w:val="yellow"/>
        </w:rPr>
      </w:pPr>
      <w:r w:rsidRPr="00487428">
        <w:rPr>
          <w:rFonts w:cstheme="minorHAnsi"/>
          <w:sz w:val="22"/>
          <w:szCs w:val="22"/>
          <w:highlight w:val="yellow"/>
        </w:rPr>
        <w:t xml:space="preserve">Mediante </w:t>
      </w:r>
      <w:r w:rsidR="002A77FB" w:rsidRPr="002A77FB">
        <w:rPr>
          <w:rFonts w:cstheme="minorHAnsi"/>
          <w:sz w:val="22"/>
          <w:szCs w:val="22"/>
          <w:highlight w:val="yellow"/>
        </w:rPr>
        <w:t xml:space="preserve">IC-CPP-2023-…… de …… de 2023, </w:t>
      </w:r>
      <w:r w:rsidRPr="002A77FB">
        <w:rPr>
          <w:rFonts w:cstheme="minorHAnsi"/>
          <w:sz w:val="22"/>
          <w:szCs w:val="22"/>
          <w:highlight w:val="yellow"/>
        </w:rPr>
        <w:t xml:space="preserve">la </w:t>
      </w:r>
      <w:r w:rsidRPr="009F43CA">
        <w:rPr>
          <w:rFonts w:cstheme="minorHAnsi"/>
          <w:sz w:val="22"/>
          <w:szCs w:val="22"/>
          <w:highlight w:val="yellow"/>
        </w:rPr>
        <w:t xml:space="preserve">Comisión de Propiedad y Espacio Público, emite el dictamen favorable, previo a la aprobación del Concejo Metropolitano del convenio para administración y uso de las instalaciones y escenarios deportivos de propiedad municipal, a favor de la </w:t>
      </w:r>
      <w:r w:rsidR="00C35C3C" w:rsidRPr="009F43CA">
        <w:rPr>
          <w:rFonts w:cstheme="minorHAnsi"/>
          <w:sz w:val="22"/>
          <w:szCs w:val="22"/>
          <w:highlight w:val="yellow"/>
        </w:rPr>
        <w:t>Liga Deportiva Barrial “</w:t>
      </w:r>
      <w:r w:rsidR="00C35C3C" w:rsidRPr="009F43CA">
        <w:rPr>
          <w:rFonts w:cstheme="minorHAnsi"/>
          <w:spacing w:val="-3"/>
          <w:sz w:val="22"/>
          <w:szCs w:val="22"/>
          <w:highlight w:val="yellow"/>
        </w:rPr>
        <w:t>San Juanito de Monjas</w:t>
      </w:r>
      <w:r w:rsidR="00C35C3C" w:rsidRPr="009F43CA">
        <w:rPr>
          <w:rFonts w:cstheme="minorHAnsi"/>
          <w:sz w:val="22"/>
          <w:szCs w:val="22"/>
          <w:highlight w:val="yellow"/>
        </w:rPr>
        <w:t>”</w:t>
      </w:r>
      <w:r w:rsidR="007D1A1E" w:rsidRPr="009F43CA">
        <w:rPr>
          <w:rFonts w:cstheme="minorHAnsi"/>
          <w:sz w:val="22"/>
          <w:szCs w:val="22"/>
          <w:highlight w:val="yellow"/>
        </w:rPr>
        <w:t>.</w:t>
      </w:r>
    </w:p>
    <w:p w14:paraId="3871543C" w14:textId="77777777" w:rsidR="0076172A" w:rsidRPr="009F43CA" w:rsidRDefault="0076172A" w:rsidP="0076172A">
      <w:pPr>
        <w:pStyle w:val="Prrafodelista"/>
        <w:spacing w:line="276" w:lineRule="auto"/>
        <w:ind w:left="770"/>
        <w:jc w:val="both"/>
        <w:rPr>
          <w:rFonts w:cstheme="minorHAnsi"/>
          <w:sz w:val="22"/>
          <w:szCs w:val="22"/>
          <w:highlight w:val="yellow"/>
        </w:rPr>
      </w:pPr>
    </w:p>
    <w:p w14:paraId="6EB94887" w14:textId="1DF9D112" w:rsidR="0076172A" w:rsidRPr="009F43CA" w:rsidRDefault="0076172A" w:rsidP="0076172A">
      <w:pPr>
        <w:pStyle w:val="Prrafodelista"/>
        <w:numPr>
          <w:ilvl w:val="0"/>
          <w:numId w:val="12"/>
        </w:numPr>
        <w:spacing w:line="276" w:lineRule="auto"/>
        <w:jc w:val="both"/>
        <w:rPr>
          <w:rFonts w:cstheme="minorHAnsi"/>
          <w:sz w:val="22"/>
          <w:szCs w:val="22"/>
          <w:highlight w:val="yellow"/>
        </w:rPr>
      </w:pPr>
      <w:r w:rsidRPr="009F43CA">
        <w:rPr>
          <w:rFonts w:cstheme="minorHAnsi"/>
          <w:sz w:val="22"/>
          <w:szCs w:val="22"/>
          <w:highlight w:val="yellow"/>
        </w:rPr>
        <w:t>El Concejo Metropolitano, mediante Resolución Nro.…. de …… de …… de 202</w:t>
      </w:r>
      <w:r w:rsidR="002A77FB">
        <w:rPr>
          <w:rFonts w:cstheme="minorHAnsi"/>
          <w:sz w:val="22"/>
          <w:szCs w:val="22"/>
          <w:highlight w:val="yellow"/>
        </w:rPr>
        <w:t>3</w:t>
      </w:r>
      <w:r w:rsidRPr="009F43CA">
        <w:rPr>
          <w:rFonts w:cstheme="minorHAnsi"/>
          <w:sz w:val="22"/>
          <w:szCs w:val="22"/>
          <w:highlight w:val="yellow"/>
        </w:rPr>
        <w:t xml:space="preserve">, resolvió: </w:t>
      </w:r>
      <w:r w:rsidRPr="009F43CA">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9F43CA" w:rsidDel="00283F8A">
        <w:rPr>
          <w:rFonts w:cstheme="minorHAnsi"/>
          <w:i/>
          <w:sz w:val="22"/>
          <w:szCs w:val="22"/>
          <w:highlight w:val="yellow"/>
        </w:rPr>
        <w:t>)</w:t>
      </w:r>
      <w:r w:rsidRPr="009F43CA">
        <w:rPr>
          <w:rFonts w:cstheme="minorHAnsi"/>
          <w:i/>
          <w:sz w:val="22"/>
          <w:szCs w:val="22"/>
          <w:highlight w:val="yellow"/>
        </w:rPr>
        <w:t>”.</w:t>
      </w:r>
    </w:p>
    <w:p w14:paraId="55204EDD" w14:textId="77777777" w:rsidR="0076172A" w:rsidRPr="009F43CA" w:rsidRDefault="0076172A" w:rsidP="0076172A">
      <w:pPr>
        <w:spacing w:before="240" w:line="276" w:lineRule="auto"/>
        <w:jc w:val="both"/>
        <w:rPr>
          <w:rFonts w:cstheme="minorHAnsi"/>
          <w:b/>
        </w:rPr>
      </w:pPr>
      <w:r w:rsidRPr="009F43CA">
        <w:rPr>
          <w:rFonts w:cstheme="minorHAnsi"/>
          <w:b/>
        </w:rPr>
        <w:t xml:space="preserve">CLAÚSULA TERCERA. - BASE LEGAL: </w:t>
      </w:r>
    </w:p>
    <w:p w14:paraId="537E5CCF" w14:textId="77777777" w:rsidR="003634ED" w:rsidRPr="009F43CA" w:rsidRDefault="003634ED" w:rsidP="003634ED">
      <w:pPr>
        <w:spacing w:before="240" w:line="276" w:lineRule="auto"/>
        <w:jc w:val="both"/>
        <w:rPr>
          <w:rFonts w:cstheme="minorHAnsi"/>
          <w:b/>
        </w:rPr>
      </w:pPr>
      <w:r w:rsidRPr="009F43CA">
        <w:rPr>
          <w:rFonts w:cstheme="minorHAnsi"/>
          <w:b/>
        </w:rPr>
        <w:t>CONSTITUCIÓN DE LA REPÚBLICA DEL ECUADOR</w:t>
      </w:r>
    </w:p>
    <w:p w14:paraId="31BB59F3" w14:textId="77777777" w:rsidR="003634ED" w:rsidRPr="009F43CA" w:rsidRDefault="003634ED" w:rsidP="003634ED">
      <w:pPr>
        <w:pStyle w:val="Prrafodelista"/>
        <w:numPr>
          <w:ilvl w:val="0"/>
          <w:numId w:val="2"/>
        </w:numPr>
        <w:spacing w:before="240" w:line="276" w:lineRule="auto"/>
        <w:jc w:val="both"/>
        <w:rPr>
          <w:rFonts w:cstheme="minorHAnsi"/>
          <w:sz w:val="22"/>
          <w:szCs w:val="22"/>
        </w:rPr>
      </w:pPr>
      <w:r w:rsidRPr="009F43CA">
        <w:rPr>
          <w:rFonts w:cstheme="minorHAnsi"/>
          <w:sz w:val="22"/>
          <w:szCs w:val="22"/>
        </w:rPr>
        <w:t xml:space="preserve">El artículo 24 dispone que: </w:t>
      </w:r>
      <w:r w:rsidRPr="009F43CA">
        <w:rPr>
          <w:rFonts w:cstheme="minorHAnsi"/>
          <w:i/>
          <w:sz w:val="22"/>
          <w:szCs w:val="22"/>
        </w:rPr>
        <w:t>“Las personas tienen derecho a la recreación y al esparcimiento, a la práctica del deporte y al tiempo libre”.</w:t>
      </w:r>
    </w:p>
    <w:p w14:paraId="7B769691" w14:textId="77777777" w:rsidR="003634ED" w:rsidRPr="009F43CA" w:rsidRDefault="003634ED" w:rsidP="003634ED">
      <w:pPr>
        <w:pStyle w:val="Prrafodelista"/>
        <w:spacing w:before="240" w:line="276" w:lineRule="auto"/>
        <w:jc w:val="both"/>
        <w:rPr>
          <w:rFonts w:cstheme="minorHAnsi"/>
          <w:sz w:val="22"/>
          <w:szCs w:val="22"/>
        </w:rPr>
      </w:pPr>
    </w:p>
    <w:p w14:paraId="0F7B29F8" w14:textId="77777777" w:rsidR="003634ED" w:rsidRPr="009F43CA" w:rsidRDefault="003634ED" w:rsidP="003634ED">
      <w:pPr>
        <w:pStyle w:val="Prrafodelista"/>
        <w:numPr>
          <w:ilvl w:val="0"/>
          <w:numId w:val="2"/>
        </w:numPr>
        <w:spacing w:before="240" w:line="276" w:lineRule="auto"/>
        <w:jc w:val="both"/>
        <w:rPr>
          <w:rFonts w:cstheme="minorHAnsi"/>
          <w:sz w:val="22"/>
          <w:szCs w:val="22"/>
        </w:rPr>
      </w:pPr>
      <w:r w:rsidRPr="009F43CA">
        <w:rPr>
          <w:rFonts w:cstheme="minorHAnsi"/>
          <w:sz w:val="22"/>
          <w:szCs w:val="22"/>
        </w:rPr>
        <w:lastRenderedPageBreak/>
        <w:t xml:space="preserve">El artículo 381 determina que: </w:t>
      </w:r>
      <w:r w:rsidRPr="009F43CA">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9F43CA">
        <w:rPr>
          <w:rFonts w:cstheme="minorHAnsi"/>
          <w:sz w:val="22"/>
          <w:szCs w:val="22"/>
        </w:rPr>
        <w:t>”.</w:t>
      </w:r>
    </w:p>
    <w:p w14:paraId="0305DB26" w14:textId="77777777" w:rsidR="003634ED" w:rsidRPr="009F43CA" w:rsidRDefault="003634ED" w:rsidP="003634ED">
      <w:pPr>
        <w:pStyle w:val="Prrafodelista"/>
        <w:rPr>
          <w:rFonts w:cstheme="minorHAnsi"/>
          <w:sz w:val="22"/>
          <w:szCs w:val="22"/>
        </w:rPr>
      </w:pPr>
    </w:p>
    <w:p w14:paraId="12B5024C" w14:textId="77777777" w:rsidR="003634ED" w:rsidRPr="009F43CA" w:rsidRDefault="003634ED" w:rsidP="003634ED">
      <w:pPr>
        <w:pStyle w:val="Prrafodelista"/>
        <w:numPr>
          <w:ilvl w:val="0"/>
          <w:numId w:val="2"/>
        </w:numPr>
        <w:spacing w:before="240" w:line="276" w:lineRule="auto"/>
        <w:jc w:val="both"/>
        <w:rPr>
          <w:rFonts w:cstheme="minorHAnsi"/>
          <w:sz w:val="22"/>
          <w:szCs w:val="22"/>
        </w:rPr>
      </w:pPr>
      <w:r w:rsidRPr="009F43CA">
        <w:rPr>
          <w:rFonts w:cstheme="minorHAnsi"/>
          <w:sz w:val="22"/>
          <w:szCs w:val="22"/>
        </w:rPr>
        <w:t xml:space="preserve">El articulo 382 determina que: </w:t>
      </w:r>
      <w:r w:rsidRPr="009F43CA">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4525C7A6" w14:textId="77777777" w:rsidR="003634ED" w:rsidRPr="009F43CA" w:rsidRDefault="003634ED" w:rsidP="003634ED">
      <w:pPr>
        <w:spacing w:before="240" w:line="276" w:lineRule="auto"/>
        <w:jc w:val="both"/>
        <w:rPr>
          <w:rFonts w:cstheme="minorHAnsi"/>
          <w:b/>
        </w:rPr>
      </w:pPr>
      <w:r w:rsidRPr="009F43CA">
        <w:rPr>
          <w:rFonts w:cstheme="minorHAnsi"/>
          <w:b/>
        </w:rPr>
        <w:t>EL CÓDIGO ORGÁNICO DE ORGANIZACIÓN TERRITORIAL, AUTONOMÍA Y DESCENTRALIZACIÓN, COOTAD</w:t>
      </w:r>
    </w:p>
    <w:p w14:paraId="5568F1F6" w14:textId="77777777" w:rsidR="003634ED" w:rsidRPr="009F43CA" w:rsidRDefault="003634ED" w:rsidP="003634ED">
      <w:pPr>
        <w:pStyle w:val="Prrafodelista"/>
        <w:numPr>
          <w:ilvl w:val="0"/>
          <w:numId w:val="3"/>
        </w:numPr>
        <w:spacing w:before="240" w:line="276" w:lineRule="auto"/>
        <w:jc w:val="both"/>
        <w:rPr>
          <w:rFonts w:cstheme="minorHAnsi"/>
          <w:sz w:val="22"/>
          <w:szCs w:val="22"/>
        </w:rPr>
      </w:pPr>
      <w:r w:rsidRPr="009F43CA">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36174F39" w14:textId="77777777" w:rsidR="003634ED" w:rsidRPr="009F43CA" w:rsidRDefault="003634ED" w:rsidP="003634ED">
      <w:pPr>
        <w:pStyle w:val="Prrafodelista"/>
        <w:spacing w:before="240" w:line="276" w:lineRule="auto"/>
        <w:jc w:val="both"/>
        <w:rPr>
          <w:rFonts w:cstheme="minorHAnsi"/>
          <w:sz w:val="22"/>
          <w:szCs w:val="22"/>
        </w:rPr>
      </w:pPr>
    </w:p>
    <w:p w14:paraId="374703EA" w14:textId="77777777" w:rsidR="003634ED" w:rsidRPr="009F43CA" w:rsidRDefault="003634ED" w:rsidP="003634ED">
      <w:pPr>
        <w:pStyle w:val="Prrafodelista"/>
        <w:numPr>
          <w:ilvl w:val="0"/>
          <w:numId w:val="3"/>
        </w:numPr>
        <w:spacing w:before="240" w:line="276" w:lineRule="auto"/>
        <w:jc w:val="both"/>
        <w:rPr>
          <w:rFonts w:cstheme="minorHAnsi"/>
          <w:sz w:val="22"/>
          <w:szCs w:val="22"/>
        </w:rPr>
      </w:pPr>
      <w:r w:rsidRPr="009F43CA">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A6E096A" w14:textId="77777777" w:rsidR="003634ED" w:rsidRPr="009F43CA" w:rsidRDefault="003634ED" w:rsidP="003634ED">
      <w:pPr>
        <w:pStyle w:val="Prrafodelista"/>
        <w:spacing w:before="240" w:line="276" w:lineRule="auto"/>
        <w:rPr>
          <w:rFonts w:cstheme="minorHAnsi"/>
          <w:sz w:val="22"/>
          <w:szCs w:val="22"/>
        </w:rPr>
      </w:pPr>
    </w:p>
    <w:p w14:paraId="2A6C0672" w14:textId="77777777" w:rsidR="003634ED" w:rsidRPr="009F43CA" w:rsidRDefault="003634ED" w:rsidP="003634ED">
      <w:pPr>
        <w:pStyle w:val="Prrafodelista"/>
        <w:numPr>
          <w:ilvl w:val="0"/>
          <w:numId w:val="3"/>
        </w:numPr>
        <w:spacing w:before="240" w:line="276" w:lineRule="auto"/>
        <w:jc w:val="both"/>
        <w:rPr>
          <w:rFonts w:cstheme="minorHAnsi"/>
          <w:sz w:val="22"/>
          <w:szCs w:val="22"/>
        </w:rPr>
      </w:pPr>
      <w:r w:rsidRPr="009F43CA">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9F43CA">
        <w:rPr>
          <w:rFonts w:cstheme="minorHAnsi"/>
          <w:i/>
          <w:sz w:val="22"/>
          <w:szCs w:val="22"/>
        </w:rPr>
        <w:t>“g) Las casas comunales, canchas, mercados, escenarios deportivos, conchas acústicas y otros de análoga función de servicio comunitario”</w:t>
      </w:r>
      <w:r w:rsidRPr="009F43CA">
        <w:rPr>
          <w:rFonts w:cstheme="minorHAnsi"/>
          <w:sz w:val="22"/>
          <w:szCs w:val="22"/>
        </w:rPr>
        <w:t xml:space="preserve"> (…).</w:t>
      </w:r>
    </w:p>
    <w:p w14:paraId="0D3FFC37" w14:textId="77777777" w:rsidR="003634ED" w:rsidRPr="009F43CA" w:rsidRDefault="003634ED" w:rsidP="003634ED">
      <w:pPr>
        <w:pStyle w:val="Prrafodelista"/>
        <w:spacing w:before="240" w:line="276" w:lineRule="auto"/>
        <w:jc w:val="both"/>
        <w:rPr>
          <w:rFonts w:cstheme="minorHAnsi"/>
          <w:sz w:val="22"/>
          <w:szCs w:val="22"/>
        </w:rPr>
      </w:pPr>
    </w:p>
    <w:p w14:paraId="6ABB7151" w14:textId="77777777" w:rsidR="003634ED" w:rsidRPr="009F43CA" w:rsidRDefault="003634ED" w:rsidP="003634ED">
      <w:pPr>
        <w:pStyle w:val="Prrafodelista"/>
        <w:numPr>
          <w:ilvl w:val="0"/>
          <w:numId w:val="3"/>
        </w:numPr>
        <w:spacing w:before="240" w:line="276" w:lineRule="auto"/>
        <w:jc w:val="both"/>
        <w:rPr>
          <w:rFonts w:cstheme="minorHAnsi"/>
          <w:i/>
          <w:sz w:val="22"/>
          <w:szCs w:val="22"/>
        </w:rPr>
      </w:pPr>
      <w:r w:rsidRPr="009F43CA">
        <w:rPr>
          <w:rFonts w:cstheme="minorHAnsi"/>
          <w:sz w:val="22"/>
          <w:szCs w:val="22"/>
        </w:rPr>
        <w:t xml:space="preserve">La Disposición General Décima Tercera del COOTAD establece que: </w:t>
      </w:r>
      <w:r w:rsidRPr="009F43CA">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33F71821" w14:textId="77777777" w:rsidR="003634ED" w:rsidRPr="009F43CA" w:rsidRDefault="003634ED" w:rsidP="003634ED">
      <w:pPr>
        <w:spacing w:before="240" w:line="276" w:lineRule="auto"/>
        <w:jc w:val="both"/>
        <w:rPr>
          <w:rFonts w:cstheme="minorHAnsi"/>
          <w:b/>
        </w:rPr>
      </w:pPr>
      <w:r w:rsidRPr="009F43CA">
        <w:rPr>
          <w:rFonts w:cstheme="minorHAnsi"/>
          <w:b/>
        </w:rPr>
        <w:t>LEY DEL DEPORTE, EDUCACIÓN FÍSICA Y RECREACIÓN:</w:t>
      </w:r>
    </w:p>
    <w:p w14:paraId="29656C74" w14:textId="77777777" w:rsidR="003634ED" w:rsidRPr="009F43CA" w:rsidRDefault="003634ED" w:rsidP="003634ED">
      <w:pPr>
        <w:pStyle w:val="Prrafodelista"/>
        <w:numPr>
          <w:ilvl w:val="0"/>
          <w:numId w:val="4"/>
        </w:numPr>
        <w:spacing w:before="240" w:line="276" w:lineRule="auto"/>
        <w:jc w:val="both"/>
        <w:rPr>
          <w:rFonts w:cstheme="minorHAnsi"/>
          <w:sz w:val="22"/>
          <w:szCs w:val="22"/>
        </w:rPr>
      </w:pPr>
      <w:r w:rsidRPr="009F43CA">
        <w:rPr>
          <w:rFonts w:cstheme="minorHAnsi"/>
          <w:sz w:val="22"/>
          <w:szCs w:val="22"/>
        </w:rPr>
        <w:lastRenderedPageBreak/>
        <w:t xml:space="preserve">El artículo 95 establece que: </w:t>
      </w:r>
      <w:r w:rsidRPr="009F43CA">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32FE560A" w14:textId="77777777" w:rsidR="003634ED" w:rsidRPr="009F43CA" w:rsidRDefault="003634ED" w:rsidP="003634ED">
      <w:pPr>
        <w:pStyle w:val="Prrafodelista"/>
        <w:spacing w:before="240" w:line="276" w:lineRule="auto"/>
        <w:jc w:val="both"/>
        <w:rPr>
          <w:rFonts w:cstheme="minorHAnsi"/>
          <w:sz w:val="22"/>
          <w:szCs w:val="22"/>
        </w:rPr>
      </w:pPr>
    </w:p>
    <w:p w14:paraId="62378470" w14:textId="77777777" w:rsidR="003634ED" w:rsidRPr="009F43CA" w:rsidRDefault="003634ED" w:rsidP="003634ED">
      <w:pPr>
        <w:pStyle w:val="Prrafodelista"/>
        <w:numPr>
          <w:ilvl w:val="0"/>
          <w:numId w:val="4"/>
        </w:numPr>
        <w:spacing w:before="240" w:line="276" w:lineRule="auto"/>
        <w:jc w:val="both"/>
        <w:rPr>
          <w:rFonts w:cstheme="minorHAnsi"/>
          <w:i/>
          <w:sz w:val="22"/>
          <w:szCs w:val="22"/>
        </w:rPr>
      </w:pPr>
      <w:r w:rsidRPr="009F43CA">
        <w:rPr>
          <w:rFonts w:cstheme="minorHAnsi"/>
          <w:sz w:val="22"/>
          <w:szCs w:val="22"/>
        </w:rPr>
        <w:t xml:space="preserve">El artículo 96 establece la estructura del deporte barrial y parroquial; y, dispone que: </w:t>
      </w:r>
      <w:r w:rsidRPr="009F43CA">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6E0AF7B" w14:textId="77777777" w:rsidR="003634ED" w:rsidRPr="009F43CA" w:rsidRDefault="003634ED" w:rsidP="003634ED">
      <w:pPr>
        <w:spacing w:after="0" w:line="276" w:lineRule="auto"/>
        <w:ind w:left="1416"/>
        <w:jc w:val="both"/>
        <w:rPr>
          <w:rFonts w:cstheme="minorHAnsi"/>
          <w:i/>
        </w:rPr>
      </w:pPr>
      <w:r w:rsidRPr="009F43CA">
        <w:rPr>
          <w:rFonts w:cstheme="minorHAnsi"/>
          <w:i/>
        </w:rPr>
        <w:t>La estructura de deporte Barrial y Parroquial es la siguiente:</w:t>
      </w:r>
    </w:p>
    <w:p w14:paraId="74B8BFA5" w14:textId="77777777" w:rsidR="003634ED" w:rsidRPr="009F43CA" w:rsidRDefault="003634ED" w:rsidP="003634ED">
      <w:pPr>
        <w:spacing w:after="0" w:line="276" w:lineRule="auto"/>
        <w:ind w:left="1416"/>
        <w:jc w:val="both"/>
        <w:rPr>
          <w:rFonts w:cstheme="minorHAnsi"/>
          <w:i/>
        </w:rPr>
      </w:pPr>
      <w:r w:rsidRPr="009F43CA">
        <w:rPr>
          <w:rFonts w:cstheme="minorHAnsi"/>
          <w:i/>
        </w:rPr>
        <w:t>a) Club Deportivo Básico y/o Barrial y Parroquial;</w:t>
      </w:r>
    </w:p>
    <w:p w14:paraId="6E9D2575" w14:textId="77777777" w:rsidR="003634ED" w:rsidRPr="009F43CA" w:rsidRDefault="003634ED" w:rsidP="003634ED">
      <w:pPr>
        <w:spacing w:after="0" w:line="276" w:lineRule="auto"/>
        <w:ind w:left="1416"/>
        <w:jc w:val="both"/>
        <w:rPr>
          <w:rFonts w:cstheme="minorHAnsi"/>
          <w:i/>
        </w:rPr>
      </w:pPr>
      <w:r w:rsidRPr="009F43CA">
        <w:rPr>
          <w:rFonts w:cstheme="minorHAnsi"/>
          <w:i/>
        </w:rPr>
        <w:t>b) Ligas Deportivas Barriales y Parroquiales;</w:t>
      </w:r>
    </w:p>
    <w:p w14:paraId="1DB2F7E9" w14:textId="77777777" w:rsidR="003634ED" w:rsidRPr="009F43CA" w:rsidRDefault="003634ED" w:rsidP="003634ED">
      <w:pPr>
        <w:spacing w:after="0" w:line="276" w:lineRule="auto"/>
        <w:ind w:left="1416"/>
        <w:jc w:val="both"/>
        <w:rPr>
          <w:rFonts w:cstheme="minorHAnsi"/>
          <w:i/>
        </w:rPr>
      </w:pPr>
      <w:r w:rsidRPr="009F43CA">
        <w:rPr>
          <w:rFonts w:cstheme="minorHAnsi"/>
          <w:i/>
        </w:rPr>
        <w:t>c) Federaciones Cantonales de Ligas Deportivas Barriales y Parroquiales;</w:t>
      </w:r>
    </w:p>
    <w:p w14:paraId="75DD699A" w14:textId="77777777" w:rsidR="003634ED" w:rsidRPr="009F43CA" w:rsidRDefault="003634ED" w:rsidP="003634ED">
      <w:pPr>
        <w:spacing w:after="0" w:line="276" w:lineRule="auto"/>
        <w:ind w:left="1416"/>
        <w:jc w:val="both"/>
        <w:rPr>
          <w:rFonts w:cstheme="minorHAnsi"/>
          <w:i/>
        </w:rPr>
      </w:pPr>
      <w:r w:rsidRPr="009F43CA">
        <w:rPr>
          <w:rFonts w:cstheme="minorHAnsi"/>
          <w:i/>
        </w:rPr>
        <w:t>d) Federaciones Provinciales de Ligas Deportivas Barriales y Parroquiales;</w:t>
      </w:r>
    </w:p>
    <w:p w14:paraId="4A292F7B" w14:textId="77777777" w:rsidR="003634ED" w:rsidRPr="009F43CA" w:rsidRDefault="003634ED" w:rsidP="003634ED">
      <w:pPr>
        <w:spacing w:after="0" w:line="276" w:lineRule="auto"/>
        <w:ind w:left="1416"/>
        <w:jc w:val="both"/>
        <w:rPr>
          <w:rFonts w:cstheme="minorHAnsi"/>
          <w:i/>
        </w:rPr>
      </w:pPr>
      <w:r w:rsidRPr="009F43CA">
        <w:rPr>
          <w:rFonts w:cstheme="minorHAnsi"/>
          <w:i/>
        </w:rPr>
        <w:t>e) Federación Nacional de Ligas Deportivas Barriales y Parroquiales del Ecuador.</w:t>
      </w:r>
    </w:p>
    <w:p w14:paraId="290F6950" w14:textId="77777777" w:rsidR="003634ED" w:rsidRPr="009F43CA" w:rsidRDefault="003634ED" w:rsidP="003634ED">
      <w:pPr>
        <w:spacing w:after="0" w:line="276" w:lineRule="auto"/>
        <w:ind w:left="1416"/>
        <w:jc w:val="both"/>
        <w:rPr>
          <w:rFonts w:cstheme="minorHAnsi"/>
          <w:i/>
        </w:rPr>
      </w:pPr>
      <w:r w:rsidRPr="009F43CA">
        <w:rPr>
          <w:rFonts w:cstheme="minorHAnsi"/>
          <w:i/>
        </w:rPr>
        <w:t>En los Distritos Metropolitanos el deporte barrial y parroquial, urbano y rural, estará representado por las organizaciones matrices de las Ligas deportivas barriales y parroquiales y la Asociación de Ligas parroquiales rurales”.</w:t>
      </w:r>
    </w:p>
    <w:p w14:paraId="4F47DD8E" w14:textId="77777777" w:rsidR="003634ED" w:rsidRPr="009F43CA" w:rsidRDefault="003634ED" w:rsidP="003634ED">
      <w:pPr>
        <w:pStyle w:val="Prrafodelista"/>
        <w:numPr>
          <w:ilvl w:val="0"/>
          <w:numId w:val="4"/>
        </w:numPr>
        <w:spacing w:before="240" w:line="276" w:lineRule="auto"/>
        <w:jc w:val="both"/>
        <w:rPr>
          <w:rFonts w:cstheme="minorHAnsi"/>
          <w:sz w:val="22"/>
          <w:szCs w:val="22"/>
        </w:rPr>
      </w:pPr>
      <w:r w:rsidRPr="009F43CA">
        <w:rPr>
          <w:rFonts w:cstheme="minorHAnsi"/>
          <w:sz w:val="22"/>
          <w:szCs w:val="22"/>
        </w:rPr>
        <w:t xml:space="preserve">El artículo 140 dispone que: </w:t>
      </w:r>
      <w:r w:rsidRPr="009F43CA">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130B72F8" w14:textId="77777777" w:rsidR="003634ED" w:rsidRPr="009F43CA" w:rsidRDefault="003634ED" w:rsidP="003634ED">
      <w:pPr>
        <w:pStyle w:val="Prrafodelista"/>
        <w:spacing w:before="240" w:line="276" w:lineRule="auto"/>
        <w:jc w:val="both"/>
        <w:rPr>
          <w:rFonts w:cstheme="minorHAnsi"/>
          <w:sz w:val="22"/>
          <w:szCs w:val="22"/>
        </w:rPr>
      </w:pPr>
    </w:p>
    <w:p w14:paraId="39465A87" w14:textId="77777777" w:rsidR="003634ED" w:rsidRPr="009F43CA" w:rsidRDefault="003634ED" w:rsidP="003634ED">
      <w:pPr>
        <w:pStyle w:val="Prrafodelista"/>
        <w:numPr>
          <w:ilvl w:val="0"/>
          <w:numId w:val="4"/>
        </w:numPr>
        <w:spacing w:before="240" w:line="276" w:lineRule="auto"/>
        <w:jc w:val="both"/>
        <w:rPr>
          <w:rFonts w:cstheme="minorHAnsi"/>
          <w:sz w:val="22"/>
          <w:szCs w:val="22"/>
        </w:rPr>
      </w:pPr>
      <w:r w:rsidRPr="009F43CA">
        <w:rPr>
          <w:rFonts w:cstheme="minorHAnsi"/>
          <w:sz w:val="22"/>
          <w:szCs w:val="22"/>
        </w:rPr>
        <w:t xml:space="preserve">El artículo 144 establece que: </w:t>
      </w:r>
      <w:r w:rsidRPr="009F43CA">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5B0BBCFD" w14:textId="77777777" w:rsidR="003634ED" w:rsidRPr="009F43CA" w:rsidRDefault="003634ED" w:rsidP="003634ED">
      <w:pPr>
        <w:pStyle w:val="Prrafodelista"/>
        <w:spacing w:before="240" w:line="276" w:lineRule="auto"/>
        <w:rPr>
          <w:rFonts w:cstheme="minorHAnsi"/>
          <w:sz w:val="22"/>
          <w:szCs w:val="22"/>
        </w:rPr>
      </w:pPr>
    </w:p>
    <w:p w14:paraId="6C5E2ED8" w14:textId="77777777" w:rsidR="003634ED" w:rsidRPr="009F43CA" w:rsidRDefault="003634ED" w:rsidP="003634ED">
      <w:pPr>
        <w:pStyle w:val="Prrafodelista"/>
        <w:numPr>
          <w:ilvl w:val="0"/>
          <w:numId w:val="4"/>
        </w:numPr>
        <w:spacing w:before="240" w:line="276" w:lineRule="auto"/>
        <w:jc w:val="both"/>
        <w:rPr>
          <w:rFonts w:cstheme="minorHAnsi"/>
          <w:sz w:val="22"/>
          <w:szCs w:val="22"/>
        </w:rPr>
      </w:pPr>
      <w:r w:rsidRPr="009F43CA">
        <w:rPr>
          <w:rFonts w:cstheme="minorHAnsi"/>
          <w:sz w:val="22"/>
          <w:szCs w:val="22"/>
        </w:rPr>
        <w:t xml:space="preserve">El artículo 146 manda que: </w:t>
      </w:r>
      <w:r w:rsidRPr="009F43CA">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7437F4C0" w14:textId="77777777" w:rsidR="003634ED" w:rsidRPr="009F43CA" w:rsidRDefault="003634ED" w:rsidP="003634ED">
      <w:pPr>
        <w:spacing w:before="240" w:line="276" w:lineRule="auto"/>
        <w:jc w:val="both"/>
        <w:rPr>
          <w:rFonts w:cstheme="minorHAnsi"/>
          <w:b/>
          <w:bCs/>
          <w:lang w:eastAsia="es-ES"/>
        </w:rPr>
      </w:pPr>
      <w:r w:rsidRPr="009F43CA">
        <w:rPr>
          <w:rFonts w:cstheme="minorHAnsi"/>
          <w:b/>
          <w:bCs/>
          <w:lang w:eastAsia="es-ES"/>
        </w:rPr>
        <w:t xml:space="preserve">CÓDIGO MUNICIPAL PARA EL </w:t>
      </w:r>
      <w:r w:rsidRPr="009F43CA">
        <w:rPr>
          <w:rFonts w:cstheme="minorHAnsi"/>
          <w:b/>
          <w:lang w:val="es-ES_tradnl"/>
        </w:rPr>
        <w:t>DISTRITO</w:t>
      </w:r>
      <w:r w:rsidRPr="009F43CA">
        <w:rPr>
          <w:rFonts w:cstheme="minorHAnsi"/>
          <w:b/>
          <w:bCs/>
          <w:lang w:eastAsia="es-ES"/>
        </w:rPr>
        <w:t xml:space="preserve"> METROPOLITANO DE QUITO</w:t>
      </w:r>
    </w:p>
    <w:p w14:paraId="21B55353" w14:textId="77777777" w:rsidR="003634ED" w:rsidRPr="009F43CA" w:rsidRDefault="003634ED" w:rsidP="003634ED">
      <w:pPr>
        <w:pStyle w:val="Prrafodelista"/>
        <w:numPr>
          <w:ilvl w:val="0"/>
          <w:numId w:val="14"/>
        </w:numPr>
        <w:spacing w:before="240" w:line="276" w:lineRule="auto"/>
        <w:jc w:val="both"/>
        <w:rPr>
          <w:rFonts w:cstheme="minorHAnsi"/>
          <w:bCs/>
          <w:i/>
          <w:sz w:val="22"/>
          <w:szCs w:val="22"/>
          <w:lang w:eastAsia="es-ES"/>
        </w:rPr>
      </w:pPr>
      <w:r w:rsidRPr="009F43CA">
        <w:rPr>
          <w:rFonts w:cstheme="minorHAnsi"/>
          <w:sz w:val="22"/>
          <w:szCs w:val="22"/>
        </w:rPr>
        <w:t>El</w:t>
      </w:r>
      <w:r w:rsidRPr="009F43CA">
        <w:rPr>
          <w:rFonts w:cstheme="minorHAnsi"/>
          <w:bCs/>
          <w:sz w:val="22"/>
          <w:szCs w:val="22"/>
          <w:lang w:eastAsia="es-ES"/>
        </w:rPr>
        <w:t xml:space="preserve"> artículo 3531 señala que: </w:t>
      </w:r>
      <w:r w:rsidRPr="009F43CA">
        <w:rPr>
          <w:rFonts w:cstheme="minorHAnsi"/>
          <w:bCs/>
          <w:i/>
          <w:sz w:val="22"/>
          <w:szCs w:val="22"/>
          <w:lang w:eastAsia="es-ES"/>
        </w:rPr>
        <w:t xml:space="preserve">“El presente Capítulo tiene por objeto establecer el procedimiento bajo el cual se suscribirán los Convenios para la Administración y Uso de </w:t>
      </w:r>
      <w:r w:rsidRPr="009F43CA">
        <w:rPr>
          <w:rFonts w:cstheme="minorHAnsi"/>
          <w:bCs/>
          <w:i/>
          <w:sz w:val="22"/>
          <w:szCs w:val="22"/>
          <w:lang w:eastAsia="es-ES"/>
        </w:rPr>
        <w:lastRenderedPageBreak/>
        <w:t xml:space="preserve">las instalaciones y escenarios deportivos de propiedad municipal en el Distrito Metropolitano de Quito, así como los parámetros generales de control, renovación y revocación de los mismos”. </w:t>
      </w:r>
    </w:p>
    <w:p w14:paraId="444A6E72" w14:textId="77777777" w:rsidR="003634ED" w:rsidRPr="009F43CA" w:rsidRDefault="003634ED" w:rsidP="003634ED">
      <w:pPr>
        <w:pStyle w:val="Prrafodelista"/>
        <w:spacing w:before="240" w:line="276" w:lineRule="auto"/>
        <w:jc w:val="both"/>
        <w:rPr>
          <w:rFonts w:cstheme="minorHAnsi"/>
          <w:b/>
          <w:bCs/>
          <w:i/>
          <w:sz w:val="22"/>
          <w:szCs w:val="22"/>
          <w:lang w:eastAsia="es-ES"/>
        </w:rPr>
      </w:pPr>
    </w:p>
    <w:p w14:paraId="767BD657" w14:textId="77777777" w:rsidR="003634ED" w:rsidRPr="009F43CA" w:rsidRDefault="003634ED" w:rsidP="003634ED">
      <w:pPr>
        <w:pStyle w:val="Prrafodelista"/>
        <w:numPr>
          <w:ilvl w:val="0"/>
          <w:numId w:val="14"/>
        </w:numPr>
        <w:spacing w:before="240" w:line="276" w:lineRule="auto"/>
        <w:jc w:val="both"/>
        <w:rPr>
          <w:rFonts w:cstheme="minorHAnsi"/>
          <w:bCs/>
          <w:i/>
          <w:sz w:val="22"/>
          <w:szCs w:val="22"/>
          <w:lang w:eastAsia="es-ES"/>
        </w:rPr>
      </w:pPr>
      <w:r w:rsidRPr="009F43CA">
        <w:rPr>
          <w:rFonts w:cstheme="minorHAnsi"/>
          <w:sz w:val="22"/>
          <w:szCs w:val="22"/>
        </w:rPr>
        <w:t>El</w:t>
      </w:r>
      <w:r w:rsidRPr="009F43CA">
        <w:rPr>
          <w:rFonts w:cstheme="minorHAnsi"/>
          <w:bCs/>
          <w:sz w:val="22"/>
          <w:szCs w:val="22"/>
          <w:lang w:eastAsia="es-ES"/>
        </w:rPr>
        <w:t xml:space="preserve"> artículo 3532 determina que: </w:t>
      </w:r>
      <w:r w:rsidRPr="009F43CA">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07DABA06" w14:textId="77777777" w:rsidR="003634ED" w:rsidRPr="009F43CA" w:rsidRDefault="003634ED" w:rsidP="003634ED">
      <w:pPr>
        <w:pStyle w:val="Prrafodelista"/>
        <w:spacing w:before="240" w:line="276" w:lineRule="auto"/>
        <w:jc w:val="both"/>
        <w:rPr>
          <w:rFonts w:cstheme="minorHAnsi"/>
          <w:bCs/>
          <w:i/>
          <w:sz w:val="22"/>
          <w:szCs w:val="22"/>
          <w:lang w:eastAsia="es-ES"/>
        </w:rPr>
      </w:pPr>
    </w:p>
    <w:p w14:paraId="6D1F39BD" w14:textId="77777777" w:rsidR="003634ED" w:rsidRPr="009F43CA" w:rsidRDefault="003634ED" w:rsidP="003634ED">
      <w:pPr>
        <w:pStyle w:val="Prrafodelista"/>
        <w:numPr>
          <w:ilvl w:val="0"/>
          <w:numId w:val="14"/>
        </w:numPr>
        <w:spacing w:before="240" w:line="276" w:lineRule="auto"/>
        <w:jc w:val="both"/>
        <w:rPr>
          <w:rFonts w:cstheme="minorHAnsi"/>
          <w:bCs/>
          <w:i/>
          <w:sz w:val="22"/>
          <w:szCs w:val="22"/>
          <w:lang w:val="es-ES" w:eastAsia="es-ES"/>
        </w:rPr>
      </w:pPr>
      <w:r w:rsidRPr="009F43CA">
        <w:rPr>
          <w:rFonts w:cstheme="minorHAnsi"/>
          <w:sz w:val="22"/>
          <w:szCs w:val="22"/>
        </w:rPr>
        <w:t>El</w:t>
      </w:r>
      <w:r w:rsidRPr="009F43CA">
        <w:rPr>
          <w:rFonts w:cstheme="minorHAnsi"/>
          <w:bCs/>
          <w:sz w:val="22"/>
          <w:szCs w:val="22"/>
          <w:lang w:val="es-ES" w:eastAsia="es-ES"/>
        </w:rPr>
        <w:t xml:space="preserve"> artículo 3535 dispone que: </w:t>
      </w:r>
      <w:r w:rsidRPr="009F43CA">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61F70563" w14:textId="77777777" w:rsidR="003634ED" w:rsidRPr="009F43CA" w:rsidRDefault="003634ED" w:rsidP="003634ED">
      <w:pPr>
        <w:pStyle w:val="Prrafodelista"/>
        <w:rPr>
          <w:rFonts w:cstheme="minorHAnsi"/>
          <w:bCs/>
          <w:i/>
          <w:sz w:val="22"/>
          <w:szCs w:val="22"/>
          <w:lang w:val="es-ES" w:eastAsia="es-ES"/>
        </w:rPr>
      </w:pPr>
    </w:p>
    <w:p w14:paraId="5C969F60" w14:textId="77777777" w:rsidR="003634ED" w:rsidRPr="009F43CA" w:rsidRDefault="003634ED" w:rsidP="003634ED">
      <w:pPr>
        <w:pStyle w:val="Prrafodelista"/>
        <w:spacing w:before="240" w:line="276" w:lineRule="auto"/>
        <w:jc w:val="both"/>
        <w:rPr>
          <w:rFonts w:cstheme="minorHAnsi"/>
          <w:bCs/>
          <w:i/>
          <w:sz w:val="22"/>
          <w:szCs w:val="22"/>
          <w:lang w:val="es-ES" w:eastAsia="es-ES"/>
        </w:rPr>
      </w:pPr>
    </w:p>
    <w:p w14:paraId="196CFBBF" w14:textId="77777777" w:rsidR="003634ED" w:rsidRPr="009F43CA" w:rsidRDefault="003634ED" w:rsidP="003634ED">
      <w:pPr>
        <w:pStyle w:val="Prrafodelista"/>
        <w:numPr>
          <w:ilvl w:val="0"/>
          <w:numId w:val="14"/>
        </w:numPr>
        <w:spacing w:before="240" w:line="276" w:lineRule="auto"/>
        <w:jc w:val="both"/>
        <w:rPr>
          <w:rFonts w:cstheme="minorHAnsi"/>
          <w:i/>
          <w:sz w:val="22"/>
          <w:szCs w:val="22"/>
          <w:lang w:val="es-EC"/>
        </w:rPr>
      </w:pPr>
      <w:r w:rsidRPr="009F43CA">
        <w:rPr>
          <w:rFonts w:cstheme="minorHAnsi"/>
          <w:bCs/>
          <w:sz w:val="22"/>
          <w:szCs w:val="22"/>
          <w:lang w:val="es-ES" w:eastAsia="es-ES"/>
        </w:rPr>
        <w:t>E</w:t>
      </w:r>
      <w:r w:rsidRPr="009F43CA">
        <w:rPr>
          <w:rFonts w:cstheme="minorHAnsi"/>
          <w:sz w:val="22"/>
          <w:szCs w:val="22"/>
        </w:rPr>
        <w:t>l inciso segundo del artículo 3538 manda que: “</w:t>
      </w:r>
      <w:r w:rsidRPr="009F43CA">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14:paraId="05028803" w14:textId="77777777" w:rsidR="003634ED" w:rsidRPr="009F43CA" w:rsidRDefault="003634ED" w:rsidP="003634ED">
      <w:pPr>
        <w:pStyle w:val="Prrafodelista"/>
        <w:spacing w:before="240" w:line="276" w:lineRule="auto"/>
        <w:jc w:val="both"/>
        <w:rPr>
          <w:rFonts w:cstheme="minorHAnsi"/>
          <w:i/>
          <w:sz w:val="22"/>
          <w:szCs w:val="22"/>
          <w:lang w:val="es-EC"/>
        </w:rPr>
      </w:pPr>
    </w:p>
    <w:p w14:paraId="4D28825A" w14:textId="77777777" w:rsidR="003634ED" w:rsidRPr="009F43CA" w:rsidRDefault="003634ED" w:rsidP="003634ED">
      <w:pPr>
        <w:pStyle w:val="Prrafodelista"/>
        <w:numPr>
          <w:ilvl w:val="0"/>
          <w:numId w:val="14"/>
        </w:numPr>
        <w:spacing w:before="240" w:line="276" w:lineRule="auto"/>
        <w:jc w:val="both"/>
        <w:rPr>
          <w:rFonts w:cstheme="minorHAnsi"/>
          <w:i/>
          <w:sz w:val="22"/>
          <w:szCs w:val="22"/>
          <w:lang w:val="es-EC"/>
        </w:rPr>
      </w:pPr>
      <w:r w:rsidRPr="009F43CA">
        <w:rPr>
          <w:rFonts w:cstheme="minorHAnsi"/>
          <w:sz w:val="22"/>
          <w:szCs w:val="22"/>
        </w:rPr>
        <w:t>El artículo 3539 establece que: “</w:t>
      </w:r>
      <w:r w:rsidRPr="009F43CA">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261D976E" w14:textId="77777777" w:rsidR="003634ED" w:rsidRPr="009F43CA" w:rsidRDefault="003634ED" w:rsidP="003634ED">
      <w:pPr>
        <w:pStyle w:val="Prrafodelista"/>
        <w:rPr>
          <w:rFonts w:cstheme="minorHAnsi"/>
          <w:i/>
          <w:sz w:val="22"/>
          <w:szCs w:val="22"/>
          <w:lang w:val="es-EC"/>
        </w:rPr>
      </w:pPr>
    </w:p>
    <w:p w14:paraId="58471D8B" w14:textId="77777777" w:rsidR="003634ED" w:rsidRPr="009F43CA" w:rsidRDefault="003634ED" w:rsidP="003634ED">
      <w:pPr>
        <w:pStyle w:val="Prrafodelista"/>
        <w:spacing w:before="240" w:line="276" w:lineRule="auto"/>
        <w:jc w:val="both"/>
        <w:rPr>
          <w:rFonts w:cstheme="minorHAnsi"/>
          <w:i/>
          <w:sz w:val="22"/>
          <w:szCs w:val="22"/>
          <w:lang w:val="es-EC"/>
        </w:rPr>
      </w:pPr>
    </w:p>
    <w:p w14:paraId="3B453B62" w14:textId="77777777" w:rsidR="003634ED" w:rsidRPr="009F43CA" w:rsidRDefault="003634ED" w:rsidP="003634ED">
      <w:pPr>
        <w:pStyle w:val="Prrafodelista"/>
        <w:numPr>
          <w:ilvl w:val="0"/>
          <w:numId w:val="14"/>
        </w:numPr>
        <w:spacing w:before="240" w:line="276" w:lineRule="auto"/>
        <w:jc w:val="both"/>
        <w:rPr>
          <w:rFonts w:cstheme="minorHAnsi"/>
          <w:bCs/>
          <w:sz w:val="22"/>
          <w:szCs w:val="22"/>
          <w:lang w:val="es-EC" w:eastAsia="es-ES"/>
        </w:rPr>
      </w:pPr>
      <w:r w:rsidRPr="009F43CA">
        <w:rPr>
          <w:rFonts w:cstheme="minorHAnsi"/>
          <w:sz w:val="22"/>
          <w:szCs w:val="22"/>
        </w:rPr>
        <w:t>El</w:t>
      </w:r>
      <w:r w:rsidRPr="009F43CA">
        <w:rPr>
          <w:rFonts w:cstheme="minorHAnsi"/>
          <w:bCs/>
          <w:sz w:val="22"/>
          <w:szCs w:val="22"/>
          <w:lang w:eastAsia="es-ES"/>
        </w:rPr>
        <w:t xml:space="preserve"> artículo 3546 determina que: </w:t>
      </w:r>
      <w:r w:rsidRPr="009F43CA">
        <w:rPr>
          <w:rFonts w:cstheme="minorHAnsi"/>
          <w:b/>
          <w:bCs/>
          <w:i/>
          <w:sz w:val="22"/>
          <w:szCs w:val="22"/>
          <w:lang w:eastAsia="es-ES"/>
        </w:rPr>
        <w:t>“</w:t>
      </w:r>
      <w:r w:rsidRPr="009F43CA">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9F43CA">
        <w:rPr>
          <w:rFonts w:cstheme="minorHAnsi"/>
          <w:bCs/>
          <w:sz w:val="22"/>
          <w:szCs w:val="22"/>
          <w:lang w:eastAsia="es-ES"/>
        </w:rPr>
        <w:t>.</w:t>
      </w:r>
    </w:p>
    <w:p w14:paraId="6A03E8EE" w14:textId="77777777" w:rsidR="003634ED" w:rsidRPr="009F43CA" w:rsidRDefault="003634ED" w:rsidP="003634ED">
      <w:pPr>
        <w:spacing w:before="240" w:line="276" w:lineRule="auto"/>
        <w:jc w:val="both"/>
        <w:rPr>
          <w:rFonts w:cstheme="minorHAnsi"/>
          <w:bCs/>
          <w:lang w:eastAsia="es-ES"/>
        </w:rPr>
      </w:pPr>
      <w:r w:rsidRPr="009F43CA">
        <w:rPr>
          <w:rFonts w:cstheme="minorHAnsi"/>
          <w:b/>
          <w:bCs/>
          <w:lang w:eastAsia="es-ES"/>
        </w:rPr>
        <w:t>REGLAMENTO GENERAL PARA LA ADMINISTRACIÓN, UTILIZACIÓN, MANEJO Y CONTROL DE LOS BIENES E INVENTARIOS DEL SECTOR PÚBLICO</w:t>
      </w:r>
    </w:p>
    <w:p w14:paraId="330BD37F" w14:textId="368F7FE5" w:rsidR="003634ED" w:rsidRPr="009F43CA" w:rsidRDefault="003634ED" w:rsidP="003634ED">
      <w:pPr>
        <w:pStyle w:val="Prrafodelista"/>
        <w:numPr>
          <w:ilvl w:val="0"/>
          <w:numId w:val="10"/>
        </w:numPr>
        <w:spacing w:before="240" w:line="276" w:lineRule="auto"/>
        <w:jc w:val="both"/>
        <w:rPr>
          <w:rFonts w:cstheme="minorHAnsi"/>
          <w:bCs/>
          <w:i/>
          <w:iCs/>
          <w:sz w:val="22"/>
          <w:szCs w:val="22"/>
          <w:lang w:eastAsia="es-ES"/>
        </w:rPr>
      </w:pPr>
      <w:r w:rsidRPr="009F43CA">
        <w:rPr>
          <w:rFonts w:cstheme="minorHAnsi"/>
          <w:bCs/>
          <w:sz w:val="22"/>
          <w:szCs w:val="22"/>
          <w:lang w:eastAsia="es-ES"/>
        </w:rPr>
        <w:t>El artículo 7, indica que:  “</w:t>
      </w:r>
      <w:r w:rsidRPr="009F43CA">
        <w:rPr>
          <w:rFonts w:cstheme="minorHAnsi"/>
          <w:bCs/>
          <w:i/>
          <w:iCs/>
          <w:sz w:val="22"/>
          <w:szCs w:val="22"/>
          <w:lang w:eastAsia="es-ES"/>
        </w:rPr>
        <w:t xml:space="preserve">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w:t>
      </w:r>
      <w:r w:rsidRPr="009F43CA">
        <w:rPr>
          <w:rFonts w:cstheme="minorHAnsi"/>
          <w:bCs/>
          <w:i/>
          <w:iCs/>
          <w:sz w:val="22"/>
          <w:szCs w:val="22"/>
          <w:lang w:eastAsia="es-ES"/>
        </w:rPr>
        <w:lastRenderedPageBreak/>
        <w:t>aplicable, a cuyo cargo se encuentre la administración, custodia, uso y cuidado de los bienes e inventarios del Estado.</w:t>
      </w:r>
    </w:p>
    <w:p w14:paraId="67BD6B3A" w14:textId="0AC012C0" w:rsidR="003634ED" w:rsidRPr="009F43CA" w:rsidRDefault="003634ED">
      <w:pPr>
        <w:spacing w:before="240" w:line="276" w:lineRule="auto"/>
        <w:jc w:val="both"/>
        <w:rPr>
          <w:rFonts w:cstheme="minorHAnsi"/>
          <w:bCs/>
          <w:i/>
          <w:iCs/>
          <w:lang w:eastAsia="es-ES"/>
        </w:rPr>
      </w:pPr>
      <w:r w:rsidRPr="009F43CA">
        <w:rPr>
          <w:rFonts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059BF571" w14:textId="71653CA3" w:rsidR="00CB0638" w:rsidRPr="009F43CA" w:rsidRDefault="00CB0638" w:rsidP="00CB0638">
      <w:pPr>
        <w:spacing w:before="240" w:line="276" w:lineRule="auto"/>
        <w:jc w:val="both"/>
        <w:rPr>
          <w:rFonts w:cstheme="minorHAnsi"/>
          <w:bCs/>
          <w:i/>
          <w:iCs/>
          <w:lang w:eastAsia="es-ES"/>
        </w:rPr>
      </w:pPr>
    </w:p>
    <w:p w14:paraId="53D437B1" w14:textId="0F697285" w:rsidR="00CB0638" w:rsidRPr="009F43CA" w:rsidRDefault="00CB0638" w:rsidP="00CB0638">
      <w:pPr>
        <w:spacing w:before="240" w:line="276" w:lineRule="auto"/>
        <w:jc w:val="both"/>
        <w:rPr>
          <w:rFonts w:cstheme="minorHAnsi"/>
          <w:bCs/>
          <w:i/>
          <w:iCs/>
          <w:lang w:eastAsia="es-ES"/>
        </w:rPr>
      </w:pPr>
    </w:p>
    <w:p w14:paraId="5B5B1D66" w14:textId="77777777" w:rsidR="00CB0638" w:rsidRPr="009F43CA" w:rsidRDefault="00CB0638" w:rsidP="00CB0638">
      <w:pPr>
        <w:spacing w:before="240" w:line="276" w:lineRule="auto"/>
        <w:jc w:val="both"/>
        <w:rPr>
          <w:rFonts w:cstheme="minorHAnsi"/>
          <w:bCs/>
          <w:i/>
          <w:iCs/>
          <w:lang w:eastAsia="es-ES"/>
        </w:rPr>
      </w:pPr>
    </w:p>
    <w:p w14:paraId="68C783D5" w14:textId="77777777" w:rsidR="00E42FFE" w:rsidRPr="009F43CA" w:rsidRDefault="00E42FFE" w:rsidP="00CB0638">
      <w:pPr>
        <w:spacing w:before="240" w:line="276" w:lineRule="auto"/>
        <w:jc w:val="both"/>
        <w:rPr>
          <w:rFonts w:cstheme="minorHAnsi"/>
          <w:b/>
          <w:bCs/>
          <w:lang w:eastAsia="es-ES"/>
        </w:rPr>
      </w:pPr>
      <w:r w:rsidRPr="009F43CA">
        <w:rPr>
          <w:rFonts w:cstheme="minorHAnsi"/>
          <w:b/>
          <w:bCs/>
          <w:lang w:eastAsia="es-ES"/>
        </w:rPr>
        <w:t>RESOLUCIÓN Nro. SGCTYPC-2021-002 DE 05 DE JULIO DE 2021</w:t>
      </w:r>
    </w:p>
    <w:p w14:paraId="49197492" w14:textId="77777777" w:rsidR="00E42FFE" w:rsidRPr="009F43CA" w:rsidRDefault="00E42FFE" w:rsidP="00CB0638">
      <w:pPr>
        <w:spacing w:before="240" w:line="276" w:lineRule="auto"/>
        <w:jc w:val="both"/>
        <w:rPr>
          <w:rFonts w:cstheme="minorHAnsi"/>
          <w:bCs/>
          <w:iCs/>
          <w:lang w:eastAsia="es-ES"/>
        </w:rPr>
      </w:pPr>
      <w:r w:rsidRPr="009F43CA">
        <w:rPr>
          <w:rFonts w:cstheme="min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7099D7FB" w14:textId="77777777" w:rsidR="00E42FFE" w:rsidRPr="009F43CA" w:rsidRDefault="00E42FFE" w:rsidP="00CB0638">
      <w:pPr>
        <w:spacing w:before="240" w:line="276" w:lineRule="auto"/>
        <w:jc w:val="both"/>
        <w:rPr>
          <w:rFonts w:cstheme="minorHAnsi"/>
          <w:b/>
          <w:bCs/>
          <w:lang w:eastAsia="es-ES"/>
        </w:rPr>
      </w:pPr>
      <w:r w:rsidRPr="009F43CA">
        <w:rPr>
          <w:rFonts w:cstheme="minorHAnsi"/>
          <w:b/>
          <w:bCs/>
          <w:lang w:eastAsia="es-ES"/>
        </w:rPr>
        <w:t>RESOLUCIÓN N°A-089 DEL 8 DE DICIEMBRE DEL 2020:</w:t>
      </w:r>
    </w:p>
    <w:p w14:paraId="58FFBB4F" w14:textId="77777777" w:rsidR="00E42FFE" w:rsidRPr="009F43CA" w:rsidRDefault="00E42FFE" w:rsidP="00CB0638">
      <w:pPr>
        <w:spacing w:before="240" w:line="276" w:lineRule="auto"/>
        <w:jc w:val="both"/>
        <w:rPr>
          <w:rFonts w:cstheme="minorHAnsi"/>
          <w:bCs/>
          <w:iCs/>
          <w:lang w:eastAsia="es-ES"/>
        </w:rPr>
      </w:pPr>
      <w:r w:rsidRPr="009F43CA">
        <w:rPr>
          <w:rFonts w:cstheme="minorHAnsi"/>
          <w:bCs/>
          <w:iCs/>
          <w:lang w:eastAsia="es-ES"/>
        </w:rPr>
        <w:t>El Alcalde del Distrito Metropolitano de Quito a través del artículo 12 delega a los Administradores Zonales del GAD DMQ, las siguientes competencias y atribuciones:</w:t>
      </w:r>
    </w:p>
    <w:p w14:paraId="4F5A4B15" w14:textId="100E87DA" w:rsidR="00E42FFE" w:rsidRPr="009F43CA" w:rsidRDefault="00E42FFE" w:rsidP="00487428">
      <w:pPr>
        <w:spacing w:before="240" w:line="276" w:lineRule="auto"/>
        <w:jc w:val="both"/>
        <w:rPr>
          <w:rFonts w:cstheme="minorHAnsi"/>
          <w:bCs/>
          <w:i/>
          <w:iCs/>
          <w:lang w:eastAsia="es-ES"/>
        </w:rPr>
      </w:pPr>
      <w:r w:rsidRPr="009F43CA">
        <w:rPr>
          <w:rFonts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7A09F057" w14:textId="77777777" w:rsidR="0076172A" w:rsidRPr="009F43CA" w:rsidRDefault="0076172A" w:rsidP="0076172A">
      <w:pPr>
        <w:spacing w:before="240" w:line="276" w:lineRule="auto"/>
        <w:jc w:val="both"/>
        <w:rPr>
          <w:rFonts w:cstheme="minorHAnsi"/>
          <w:b/>
        </w:rPr>
      </w:pPr>
      <w:r w:rsidRPr="009F43CA">
        <w:rPr>
          <w:rFonts w:cstheme="minorHAnsi"/>
          <w:b/>
        </w:rPr>
        <w:t>CLÁUSULA CUARTA. - OBJETO DEL CONVENIO:</w:t>
      </w:r>
    </w:p>
    <w:p w14:paraId="6A56286C" w14:textId="2ABFC9AC" w:rsidR="000E68AE" w:rsidRPr="009F43CA" w:rsidRDefault="0076172A" w:rsidP="000E68AE">
      <w:pPr>
        <w:spacing w:before="240" w:line="276" w:lineRule="auto"/>
        <w:jc w:val="both"/>
        <w:rPr>
          <w:rFonts w:cstheme="minorHAnsi"/>
        </w:rPr>
      </w:pPr>
      <w:r w:rsidRPr="009F43CA">
        <w:rPr>
          <w:rFonts w:cstheme="minorHAnsi"/>
        </w:rPr>
        <w:t>Sobre la bas</w:t>
      </w:r>
      <w:r w:rsidR="00C21784">
        <w:rPr>
          <w:rFonts w:cstheme="minorHAnsi"/>
        </w:rPr>
        <w:t>e de los antecedentes expuestos; y,</w:t>
      </w:r>
      <w:r w:rsidRPr="009F43CA">
        <w:rPr>
          <w:rFonts w:cstheme="minorHAnsi"/>
        </w:rPr>
        <w:t xml:space="preserve"> al amparo de la normativa invocada, EL MUNICIPIO entrega a favor de la </w:t>
      </w:r>
      <w:r w:rsidR="003F7505" w:rsidRPr="009F43CA">
        <w:rPr>
          <w:rFonts w:cstheme="minorHAnsi"/>
        </w:rPr>
        <w:t>Liga Deportiva Barrial “</w:t>
      </w:r>
      <w:r w:rsidR="003F7505" w:rsidRPr="009F43CA">
        <w:rPr>
          <w:rFonts w:cstheme="minorHAnsi"/>
          <w:spacing w:val="-3"/>
        </w:rPr>
        <w:t>San Juanito de Monjas</w:t>
      </w:r>
      <w:r w:rsidR="003F7505" w:rsidRPr="009F43CA">
        <w:rPr>
          <w:rFonts w:cstheme="minorHAnsi"/>
        </w:rPr>
        <w:t>”,</w:t>
      </w:r>
      <w:r w:rsidRPr="009F43CA">
        <w:rPr>
          <w:rFonts w:cstheme="minorHAnsi"/>
        </w:rPr>
        <w:t xml:space="preserve"> la administración</w:t>
      </w:r>
      <w:r w:rsidR="00AC0C5C" w:rsidRPr="009F43CA">
        <w:rPr>
          <w:rFonts w:cstheme="minorHAnsi"/>
        </w:rPr>
        <w:t xml:space="preserve"> y uso</w:t>
      </w:r>
      <w:r w:rsidRPr="009F43CA">
        <w:rPr>
          <w:rFonts w:cstheme="minorHAnsi"/>
        </w:rPr>
        <w:t xml:space="preserve"> </w:t>
      </w:r>
      <w:r w:rsidR="003F7505" w:rsidRPr="009F43CA">
        <w:rPr>
          <w:rFonts w:cstheme="minorHAnsi"/>
        </w:rPr>
        <w:t>de</w:t>
      </w:r>
      <w:r w:rsidR="00AC0C5C" w:rsidRPr="009F43CA">
        <w:rPr>
          <w:rFonts w:cstheme="minorHAnsi"/>
        </w:rPr>
        <w:t xml:space="preserve"> las instalaciones y</w:t>
      </w:r>
      <w:r w:rsidRPr="009F43CA">
        <w:rPr>
          <w:rFonts w:cstheme="minorHAnsi"/>
        </w:rPr>
        <w:t xml:space="preserve"> </w:t>
      </w:r>
      <w:r w:rsidR="00AC0C5C" w:rsidRPr="009F43CA">
        <w:rPr>
          <w:rFonts w:cstheme="minorHAnsi"/>
        </w:rPr>
        <w:t>escenario deportivo</w:t>
      </w:r>
      <w:r w:rsidRPr="009F43CA">
        <w:rPr>
          <w:rFonts w:cstheme="minorHAnsi"/>
        </w:rPr>
        <w:t xml:space="preserve">, </w:t>
      </w:r>
      <w:r w:rsidR="00AC0C5C" w:rsidRPr="009F43CA">
        <w:rPr>
          <w:rFonts w:cstheme="minorHAnsi"/>
        </w:rPr>
        <w:t>constantes</w:t>
      </w:r>
      <w:r w:rsidR="00454E65" w:rsidRPr="009F43CA">
        <w:rPr>
          <w:rFonts w:cstheme="minorHAnsi"/>
        </w:rPr>
        <w:t xml:space="preserve"> en el predio Nro.</w:t>
      </w:r>
      <w:r w:rsidRPr="009F43CA">
        <w:rPr>
          <w:rFonts w:cstheme="minorHAnsi"/>
        </w:rPr>
        <w:t xml:space="preserve"> </w:t>
      </w:r>
      <w:r w:rsidR="003F7505" w:rsidRPr="009F43CA">
        <w:rPr>
          <w:rFonts w:cstheme="minorHAnsi"/>
        </w:rPr>
        <w:t>608627</w:t>
      </w:r>
      <w:r w:rsidRPr="009F43CA">
        <w:rPr>
          <w:rFonts w:cstheme="minorHAnsi"/>
        </w:rPr>
        <w:t>,</w:t>
      </w:r>
      <w:r w:rsidR="00AC0C5C" w:rsidRPr="009F43CA">
        <w:rPr>
          <w:rFonts w:cstheme="minorHAnsi"/>
        </w:rPr>
        <w:t xml:space="preserve"> de propiedad municipa</w:t>
      </w:r>
      <w:r w:rsidR="00AC0C5C" w:rsidRPr="008A694D">
        <w:rPr>
          <w:rFonts w:cstheme="minorHAnsi"/>
        </w:rPr>
        <w:t>l</w:t>
      </w:r>
      <w:r w:rsidR="008A694D" w:rsidRPr="008A694D">
        <w:rPr>
          <w:rFonts w:cstheme="minorHAnsi"/>
        </w:rPr>
        <w:t xml:space="preserve"> cuenta con las siguientes áreas anexas:</w:t>
      </w:r>
    </w:p>
    <w:p w14:paraId="309C6565" w14:textId="77777777" w:rsidR="00CB0638" w:rsidRPr="009F43CA" w:rsidRDefault="00CB0638" w:rsidP="00CB0638">
      <w:pPr>
        <w:pStyle w:val="Prrafodelista"/>
        <w:numPr>
          <w:ilvl w:val="0"/>
          <w:numId w:val="28"/>
        </w:numPr>
        <w:spacing w:before="240" w:line="276" w:lineRule="auto"/>
        <w:jc w:val="both"/>
        <w:rPr>
          <w:rFonts w:cstheme="minorHAnsi"/>
          <w:sz w:val="22"/>
          <w:szCs w:val="22"/>
        </w:rPr>
      </w:pPr>
      <w:r w:rsidRPr="009F43CA">
        <w:rPr>
          <w:rFonts w:cstheme="minorHAnsi"/>
          <w:sz w:val="22"/>
          <w:szCs w:val="22"/>
        </w:rPr>
        <w:t xml:space="preserve">Cancha de futbol 1857.87 m2; </w:t>
      </w:r>
    </w:p>
    <w:p w14:paraId="530EE7B7" w14:textId="77777777" w:rsidR="00CB0638" w:rsidRPr="009F43CA" w:rsidRDefault="00CB0638" w:rsidP="00CB0638">
      <w:pPr>
        <w:pStyle w:val="Prrafodelista"/>
        <w:numPr>
          <w:ilvl w:val="0"/>
          <w:numId w:val="28"/>
        </w:numPr>
        <w:spacing w:before="240" w:line="276" w:lineRule="auto"/>
        <w:jc w:val="both"/>
        <w:rPr>
          <w:rFonts w:cstheme="minorHAnsi"/>
          <w:sz w:val="22"/>
          <w:szCs w:val="22"/>
        </w:rPr>
      </w:pPr>
      <w:r w:rsidRPr="009F43CA">
        <w:rPr>
          <w:rFonts w:cstheme="minorHAnsi"/>
          <w:sz w:val="22"/>
          <w:szCs w:val="22"/>
        </w:rPr>
        <w:t xml:space="preserve">Locales 54.84 m2; </w:t>
      </w:r>
    </w:p>
    <w:p w14:paraId="4A67EDB3" w14:textId="77777777" w:rsidR="00CB0638" w:rsidRPr="009F43CA" w:rsidRDefault="00CB0638" w:rsidP="00CB0638">
      <w:pPr>
        <w:pStyle w:val="Prrafodelista"/>
        <w:numPr>
          <w:ilvl w:val="0"/>
          <w:numId w:val="28"/>
        </w:numPr>
        <w:spacing w:before="240" w:line="276" w:lineRule="auto"/>
        <w:jc w:val="both"/>
        <w:rPr>
          <w:rFonts w:cstheme="minorHAnsi"/>
          <w:sz w:val="22"/>
          <w:szCs w:val="22"/>
        </w:rPr>
      </w:pPr>
      <w:r w:rsidRPr="009F43CA">
        <w:rPr>
          <w:rFonts w:cstheme="minorHAnsi"/>
          <w:sz w:val="22"/>
          <w:szCs w:val="22"/>
        </w:rPr>
        <w:t xml:space="preserve">Tribuna Graderíos 74.57 m2; </w:t>
      </w:r>
    </w:p>
    <w:p w14:paraId="1B88F28D" w14:textId="77777777" w:rsidR="00CB0638" w:rsidRPr="009F43CA" w:rsidRDefault="00CB0638" w:rsidP="00CB0638">
      <w:pPr>
        <w:pStyle w:val="Prrafodelista"/>
        <w:numPr>
          <w:ilvl w:val="0"/>
          <w:numId w:val="28"/>
        </w:numPr>
        <w:spacing w:before="240" w:line="276" w:lineRule="auto"/>
        <w:jc w:val="both"/>
        <w:rPr>
          <w:rFonts w:cstheme="minorHAnsi"/>
          <w:sz w:val="22"/>
          <w:szCs w:val="22"/>
        </w:rPr>
      </w:pPr>
      <w:r w:rsidRPr="009F43CA">
        <w:rPr>
          <w:rFonts w:cstheme="minorHAnsi"/>
          <w:sz w:val="22"/>
          <w:szCs w:val="22"/>
        </w:rPr>
        <w:t xml:space="preserve">Batería Sanitaria 62.9 m2; </w:t>
      </w:r>
    </w:p>
    <w:p w14:paraId="7F9CC69E" w14:textId="77777777" w:rsidR="00CB0638" w:rsidRPr="009F43CA" w:rsidRDefault="00CB0638" w:rsidP="00CB0638">
      <w:pPr>
        <w:pStyle w:val="Prrafodelista"/>
        <w:numPr>
          <w:ilvl w:val="0"/>
          <w:numId w:val="28"/>
        </w:numPr>
        <w:spacing w:before="240" w:line="276" w:lineRule="auto"/>
        <w:jc w:val="both"/>
        <w:rPr>
          <w:rFonts w:cstheme="minorHAnsi"/>
          <w:sz w:val="22"/>
          <w:szCs w:val="22"/>
        </w:rPr>
      </w:pPr>
      <w:r w:rsidRPr="009F43CA">
        <w:rPr>
          <w:rFonts w:cstheme="minorHAnsi"/>
          <w:sz w:val="22"/>
          <w:szCs w:val="22"/>
        </w:rPr>
        <w:t xml:space="preserve">Parque Infantil 123.65 m2; </w:t>
      </w:r>
    </w:p>
    <w:p w14:paraId="0BF3D78F" w14:textId="77777777" w:rsidR="00CB0638" w:rsidRPr="009F43CA" w:rsidRDefault="00CB0638" w:rsidP="00CB0638">
      <w:pPr>
        <w:pStyle w:val="Prrafodelista"/>
        <w:rPr>
          <w:rFonts w:cstheme="minorHAnsi"/>
          <w:sz w:val="22"/>
          <w:szCs w:val="22"/>
        </w:rPr>
      </w:pPr>
      <w:r w:rsidRPr="009F43CA">
        <w:rPr>
          <w:rFonts w:cstheme="minorHAnsi"/>
          <w:sz w:val="22"/>
          <w:szCs w:val="22"/>
        </w:rPr>
        <w:t xml:space="preserve">Talud y cominerías 871.06 m2; y, </w:t>
      </w:r>
    </w:p>
    <w:p w14:paraId="79AA10D8" w14:textId="6C6BD9A5" w:rsidR="00CB0638" w:rsidRPr="00C21784" w:rsidRDefault="00CB0638" w:rsidP="00C21784">
      <w:pPr>
        <w:pStyle w:val="Prrafodelista"/>
        <w:rPr>
          <w:rFonts w:cstheme="minorHAnsi"/>
          <w:sz w:val="22"/>
          <w:szCs w:val="22"/>
        </w:rPr>
      </w:pPr>
      <w:r w:rsidRPr="009F43CA">
        <w:rPr>
          <w:rFonts w:cstheme="minorHAnsi"/>
          <w:sz w:val="22"/>
          <w:szCs w:val="22"/>
        </w:rPr>
        <w:t>Cancha de Vóley 191.98 m2</w:t>
      </w:r>
    </w:p>
    <w:p w14:paraId="6FE2336F" w14:textId="4AD31FA6" w:rsidR="000E68AE" w:rsidRPr="009F43CA" w:rsidRDefault="000E68AE" w:rsidP="00CB0638">
      <w:pPr>
        <w:rPr>
          <w:rFonts w:cstheme="minorHAnsi"/>
        </w:rPr>
      </w:pPr>
      <w:r w:rsidRPr="009F43CA">
        <w:rPr>
          <w:rFonts w:cstheme="minorHAnsi"/>
        </w:rPr>
        <w:lastRenderedPageBreak/>
        <w:t>A fin de que dicho inmueble cumpla con las actividades deportivas y recreativas para un sano esparcimiento, convivencia familiar e integración social y cultural.</w:t>
      </w:r>
    </w:p>
    <w:p w14:paraId="26DDF87C" w14:textId="347F7BA5" w:rsidR="00CB0638" w:rsidRPr="009F43CA" w:rsidRDefault="0076172A" w:rsidP="0076172A">
      <w:pPr>
        <w:spacing w:before="240" w:line="276" w:lineRule="auto"/>
        <w:jc w:val="both"/>
        <w:rPr>
          <w:rFonts w:cstheme="minorHAnsi"/>
        </w:rPr>
      </w:pPr>
      <w:r w:rsidRPr="009F43CA">
        <w:rPr>
          <w:rFonts w:cstheme="minorHAnsi"/>
        </w:rPr>
        <w:t xml:space="preserve">El área </w:t>
      </w:r>
      <w:r w:rsidR="00C21784">
        <w:rPr>
          <w:rFonts w:cstheme="minorHAnsi"/>
        </w:rPr>
        <w:t>parcial</w:t>
      </w:r>
      <w:r w:rsidR="000E68AE" w:rsidRPr="009F43CA">
        <w:rPr>
          <w:rFonts w:cstheme="minorHAnsi"/>
        </w:rPr>
        <w:t xml:space="preserve"> </w:t>
      </w:r>
      <w:r w:rsidRPr="009F43CA">
        <w:rPr>
          <w:rFonts w:cstheme="minorHAnsi"/>
        </w:rPr>
        <w:t xml:space="preserve">del predio número </w:t>
      </w:r>
      <w:r w:rsidR="003F7505" w:rsidRPr="009F43CA">
        <w:rPr>
          <w:rFonts w:cstheme="minorHAnsi"/>
        </w:rPr>
        <w:t>608627</w:t>
      </w:r>
      <w:r w:rsidRPr="009F43CA">
        <w:rPr>
          <w:rFonts w:cstheme="minorHAnsi"/>
        </w:rPr>
        <w:t xml:space="preserve">, que se entrega a través de este CONVENIO </w:t>
      </w:r>
      <w:r w:rsidR="003F7505" w:rsidRPr="009F43CA">
        <w:rPr>
          <w:rFonts w:cstheme="minorHAnsi"/>
        </w:rPr>
        <w:t xml:space="preserve">es de </w:t>
      </w:r>
      <w:r w:rsidR="00853B36" w:rsidRPr="009F43CA">
        <w:rPr>
          <w:rFonts w:cstheme="minorHAnsi"/>
        </w:rPr>
        <w:t>3238.16 m2</w:t>
      </w:r>
      <w:r w:rsidR="00487428">
        <w:rPr>
          <w:rFonts w:cstheme="minorHAnsi"/>
        </w:rPr>
        <w:t>, bajo los siguientes linderos:</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5"/>
        <w:gridCol w:w="2453"/>
        <w:gridCol w:w="1299"/>
        <w:gridCol w:w="1238"/>
      </w:tblGrid>
      <w:tr w:rsidR="000E68AE" w:rsidRPr="009F43CA" w14:paraId="4D5CB672" w14:textId="77777777" w:rsidTr="00487428">
        <w:trPr>
          <w:trHeight w:val="261"/>
          <w:jc w:val="center"/>
        </w:trPr>
        <w:tc>
          <w:tcPr>
            <w:tcW w:w="2165" w:type="dxa"/>
            <w:tcBorders>
              <w:top w:val="single" w:sz="4" w:space="0" w:color="auto"/>
              <w:left w:val="single" w:sz="4" w:space="0" w:color="auto"/>
              <w:bottom w:val="single" w:sz="4" w:space="0" w:color="auto"/>
              <w:right w:val="single" w:sz="4" w:space="0" w:color="auto"/>
            </w:tcBorders>
            <w:noWrap/>
            <w:vAlign w:val="bottom"/>
            <w:hideMark/>
          </w:tcPr>
          <w:p w14:paraId="2C18D11D" w14:textId="77777777" w:rsidR="000E68AE" w:rsidRPr="009F43CA" w:rsidRDefault="000E68AE" w:rsidP="00BA12E7">
            <w:pPr>
              <w:jc w:val="center"/>
              <w:rPr>
                <w:rFonts w:cstheme="minorHAnsi"/>
                <w:color w:val="000000" w:themeColor="text1"/>
              </w:rPr>
            </w:pPr>
            <w:r w:rsidRPr="009F43CA">
              <w:rPr>
                <w:rFonts w:cstheme="minorHAnsi"/>
                <w:color w:val="000000" w:themeColor="text1"/>
              </w:rPr>
              <w:t>Lindero Norte</w:t>
            </w:r>
          </w:p>
        </w:tc>
        <w:tc>
          <w:tcPr>
            <w:tcW w:w="2453" w:type="dxa"/>
            <w:tcBorders>
              <w:top w:val="single" w:sz="4" w:space="0" w:color="auto"/>
              <w:left w:val="single" w:sz="4" w:space="0" w:color="auto"/>
              <w:bottom w:val="single" w:sz="4" w:space="0" w:color="auto"/>
              <w:right w:val="single" w:sz="4" w:space="0" w:color="auto"/>
            </w:tcBorders>
            <w:noWrap/>
            <w:vAlign w:val="bottom"/>
            <w:hideMark/>
          </w:tcPr>
          <w:p w14:paraId="4F1B1EA0" w14:textId="77777777" w:rsidR="000E68AE" w:rsidRPr="009F43CA" w:rsidRDefault="000E68AE" w:rsidP="00BA12E7">
            <w:pPr>
              <w:jc w:val="center"/>
              <w:rPr>
                <w:rFonts w:cstheme="minorHAnsi"/>
                <w:color w:val="000000" w:themeColor="text1"/>
              </w:rPr>
            </w:pPr>
            <w:r w:rsidRPr="009F43CA">
              <w:rPr>
                <w:rFonts w:cstheme="minorHAnsi"/>
                <w:color w:val="000000" w:themeColor="text1"/>
              </w:rPr>
              <w:t>Av. Simón Bolívar</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5E72B8D7" w14:textId="77777777" w:rsidR="000E68AE" w:rsidRPr="009F43CA" w:rsidRDefault="000E68AE" w:rsidP="00BA12E7">
            <w:pPr>
              <w:jc w:val="center"/>
              <w:rPr>
                <w:rFonts w:cstheme="minorHAnsi"/>
                <w:color w:val="000000" w:themeColor="text1"/>
              </w:rPr>
            </w:pPr>
            <w:r w:rsidRPr="009F43CA">
              <w:rPr>
                <w:rFonts w:cstheme="minorHAnsi"/>
                <w:color w:val="000000" w:themeColor="text1"/>
              </w:rPr>
              <w:t>29.54</w:t>
            </w:r>
          </w:p>
        </w:tc>
        <w:tc>
          <w:tcPr>
            <w:tcW w:w="1238" w:type="dxa"/>
            <w:tcBorders>
              <w:top w:val="single" w:sz="4" w:space="0" w:color="auto"/>
              <w:left w:val="single" w:sz="4" w:space="0" w:color="auto"/>
              <w:bottom w:val="single" w:sz="4" w:space="0" w:color="auto"/>
              <w:right w:val="single" w:sz="4" w:space="0" w:color="auto"/>
            </w:tcBorders>
            <w:noWrap/>
            <w:vAlign w:val="bottom"/>
            <w:hideMark/>
          </w:tcPr>
          <w:p w14:paraId="7229EC57" w14:textId="77777777" w:rsidR="000E68AE" w:rsidRPr="009F43CA" w:rsidRDefault="000E68AE" w:rsidP="00BA12E7">
            <w:pPr>
              <w:jc w:val="center"/>
              <w:rPr>
                <w:rFonts w:cstheme="minorHAnsi"/>
                <w:color w:val="000000" w:themeColor="text1"/>
              </w:rPr>
            </w:pPr>
            <w:r w:rsidRPr="009F43CA">
              <w:rPr>
                <w:rFonts w:cstheme="minorHAnsi"/>
                <w:color w:val="000000" w:themeColor="text1"/>
              </w:rPr>
              <w:t>m</w:t>
            </w:r>
          </w:p>
        </w:tc>
      </w:tr>
      <w:tr w:rsidR="000E68AE" w:rsidRPr="009F43CA" w14:paraId="0F200858" w14:textId="77777777" w:rsidTr="00487428">
        <w:trPr>
          <w:trHeight w:val="261"/>
          <w:jc w:val="center"/>
        </w:trPr>
        <w:tc>
          <w:tcPr>
            <w:tcW w:w="2165" w:type="dxa"/>
            <w:tcBorders>
              <w:top w:val="single" w:sz="4" w:space="0" w:color="auto"/>
              <w:left w:val="single" w:sz="4" w:space="0" w:color="auto"/>
              <w:bottom w:val="single" w:sz="4" w:space="0" w:color="auto"/>
              <w:right w:val="single" w:sz="4" w:space="0" w:color="auto"/>
            </w:tcBorders>
            <w:noWrap/>
            <w:vAlign w:val="bottom"/>
            <w:hideMark/>
          </w:tcPr>
          <w:p w14:paraId="78D02288" w14:textId="77777777" w:rsidR="000E68AE" w:rsidRPr="009F43CA" w:rsidRDefault="000E68AE" w:rsidP="00BA12E7">
            <w:pPr>
              <w:jc w:val="center"/>
              <w:rPr>
                <w:rFonts w:cstheme="minorHAnsi"/>
                <w:color w:val="000000" w:themeColor="text1"/>
              </w:rPr>
            </w:pPr>
            <w:r w:rsidRPr="009F43CA">
              <w:rPr>
                <w:rFonts w:cstheme="minorHAnsi"/>
                <w:color w:val="000000" w:themeColor="text1"/>
              </w:rPr>
              <w:t>Lindero Sur</w:t>
            </w:r>
          </w:p>
        </w:tc>
        <w:tc>
          <w:tcPr>
            <w:tcW w:w="2453" w:type="dxa"/>
            <w:tcBorders>
              <w:top w:val="single" w:sz="4" w:space="0" w:color="auto"/>
              <w:left w:val="single" w:sz="4" w:space="0" w:color="auto"/>
              <w:bottom w:val="single" w:sz="4" w:space="0" w:color="auto"/>
              <w:right w:val="single" w:sz="4" w:space="0" w:color="auto"/>
            </w:tcBorders>
            <w:noWrap/>
            <w:vAlign w:val="bottom"/>
            <w:hideMark/>
          </w:tcPr>
          <w:p w14:paraId="63C9A38E" w14:textId="77777777" w:rsidR="000E68AE" w:rsidRPr="009F43CA" w:rsidRDefault="000E68AE" w:rsidP="00BA12E7">
            <w:pPr>
              <w:jc w:val="center"/>
              <w:rPr>
                <w:rFonts w:cstheme="minorHAnsi"/>
                <w:color w:val="000000" w:themeColor="text1"/>
              </w:rPr>
            </w:pPr>
            <w:r w:rsidRPr="009F43CA">
              <w:rPr>
                <w:rFonts w:cstheme="minorHAnsi"/>
                <w:color w:val="000000" w:themeColor="text1"/>
              </w:rPr>
              <w:t>Calle S/N</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49946B02" w14:textId="77777777" w:rsidR="000E68AE" w:rsidRPr="009F43CA" w:rsidRDefault="000E68AE" w:rsidP="00BA12E7">
            <w:pPr>
              <w:jc w:val="center"/>
              <w:rPr>
                <w:rFonts w:cstheme="minorHAnsi"/>
                <w:color w:val="000000" w:themeColor="text1"/>
              </w:rPr>
            </w:pPr>
            <w:r w:rsidRPr="009F43CA">
              <w:rPr>
                <w:rFonts w:cstheme="minorHAnsi"/>
                <w:color w:val="000000" w:themeColor="text1"/>
              </w:rPr>
              <w:t>47.32</w:t>
            </w:r>
          </w:p>
        </w:tc>
        <w:tc>
          <w:tcPr>
            <w:tcW w:w="1238" w:type="dxa"/>
            <w:tcBorders>
              <w:top w:val="single" w:sz="4" w:space="0" w:color="auto"/>
              <w:left w:val="single" w:sz="4" w:space="0" w:color="auto"/>
              <w:bottom w:val="single" w:sz="4" w:space="0" w:color="auto"/>
              <w:right w:val="single" w:sz="4" w:space="0" w:color="auto"/>
            </w:tcBorders>
            <w:noWrap/>
            <w:vAlign w:val="bottom"/>
            <w:hideMark/>
          </w:tcPr>
          <w:p w14:paraId="5DD9FF32" w14:textId="77777777" w:rsidR="000E68AE" w:rsidRPr="009F43CA" w:rsidRDefault="000E68AE" w:rsidP="00BA12E7">
            <w:pPr>
              <w:jc w:val="center"/>
              <w:rPr>
                <w:rFonts w:cstheme="minorHAnsi"/>
                <w:color w:val="000000" w:themeColor="text1"/>
              </w:rPr>
            </w:pPr>
            <w:r w:rsidRPr="009F43CA">
              <w:rPr>
                <w:rFonts w:cstheme="minorHAnsi"/>
                <w:color w:val="000000" w:themeColor="text1"/>
              </w:rPr>
              <w:t>m</w:t>
            </w:r>
          </w:p>
        </w:tc>
      </w:tr>
      <w:tr w:rsidR="000E68AE" w:rsidRPr="009F43CA" w14:paraId="0D149648" w14:textId="77777777" w:rsidTr="00487428">
        <w:trPr>
          <w:trHeight w:val="261"/>
          <w:jc w:val="center"/>
        </w:trPr>
        <w:tc>
          <w:tcPr>
            <w:tcW w:w="2165" w:type="dxa"/>
            <w:tcBorders>
              <w:top w:val="single" w:sz="4" w:space="0" w:color="auto"/>
              <w:left w:val="single" w:sz="4" w:space="0" w:color="auto"/>
              <w:bottom w:val="single" w:sz="4" w:space="0" w:color="auto"/>
              <w:right w:val="single" w:sz="4" w:space="0" w:color="auto"/>
            </w:tcBorders>
            <w:noWrap/>
            <w:vAlign w:val="bottom"/>
            <w:hideMark/>
          </w:tcPr>
          <w:p w14:paraId="5AECD004" w14:textId="77777777" w:rsidR="000E68AE" w:rsidRPr="009F43CA" w:rsidRDefault="000E68AE" w:rsidP="00BA12E7">
            <w:pPr>
              <w:jc w:val="center"/>
              <w:rPr>
                <w:rFonts w:cstheme="minorHAnsi"/>
                <w:color w:val="000000" w:themeColor="text1"/>
              </w:rPr>
            </w:pPr>
            <w:r w:rsidRPr="009F43CA">
              <w:rPr>
                <w:rFonts w:cstheme="minorHAnsi"/>
                <w:color w:val="000000" w:themeColor="text1"/>
              </w:rPr>
              <w:t>Lindero Este</w:t>
            </w:r>
          </w:p>
        </w:tc>
        <w:tc>
          <w:tcPr>
            <w:tcW w:w="2453" w:type="dxa"/>
            <w:tcBorders>
              <w:top w:val="single" w:sz="4" w:space="0" w:color="auto"/>
              <w:left w:val="single" w:sz="4" w:space="0" w:color="auto"/>
              <w:bottom w:val="single" w:sz="4" w:space="0" w:color="auto"/>
              <w:right w:val="single" w:sz="4" w:space="0" w:color="auto"/>
            </w:tcBorders>
            <w:noWrap/>
            <w:vAlign w:val="bottom"/>
            <w:hideMark/>
          </w:tcPr>
          <w:p w14:paraId="49F4FE32" w14:textId="77777777" w:rsidR="000E68AE" w:rsidRPr="009F43CA" w:rsidRDefault="000E68AE" w:rsidP="00BA12E7">
            <w:pPr>
              <w:jc w:val="center"/>
              <w:rPr>
                <w:rFonts w:cstheme="minorHAnsi"/>
                <w:color w:val="000000" w:themeColor="text1"/>
              </w:rPr>
            </w:pPr>
            <w:r w:rsidRPr="009F43CA">
              <w:rPr>
                <w:rFonts w:cstheme="minorHAnsi"/>
                <w:color w:val="000000" w:themeColor="text1"/>
              </w:rPr>
              <w:t>Autopista General Rumiñahui</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56C8AEB6" w14:textId="77777777" w:rsidR="000E68AE" w:rsidRPr="009F43CA" w:rsidRDefault="000E68AE" w:rsidP="00BA12E7">
            <w:pPr>
              <w:jc w:val="center"/>
              <w:rPr>
                <w:rFonts w:cstheme="minorHAnsi"/>
                <w:color w:val="000000" w:themeColor="text1"/>
              </w:rPr>
            </w:pPr>
            <w:r w:rsidRPr="009F43CA">
              <w:rPr>
                <w:rFonts w:cstheme="minorHAnsi"/>
                <w:color w:val="000000" w:themeColor="text1"/>
              </w:rPr>
              <w:t>91.76</w:t>
            </w:r>
          </w:p>
        </w:tc>
        <w:tc>
          <w:tcPr>
            <w:tcW w:w="1238" w:type="dxa"/>
            <w:tcBorders>
              <w:top w:val="single" w:sz="4" w:space="0" w:color="auto"/>
              <w:left w:val="single" w:sz="4" w:space="0" w:color="auto"/>
              <w:bottom w:val="single" w:sz="4" w:space="0" w:color="auto"/>
              <w:right w:val="single" w:sz="4" w:space="0" w:color="auto"/>
            </w:tcBorders>
            <w:noWrap/>
            <w:vAlign w:val="bottom"/>
            <w:hideMark/>
          </w:tcPr>
          <w:p w14:paraId="6BE36131" w14:textId="77777777" w:rsidR="000E68AE" w:rsidRPr="009F43CA" w:rsidRDefault="000E68AE" w:rsidP="00BA12E7">
            <w:pPr>
              <w:jc w:val="center"/>
              <w:rPr>
                <w:rFonts w:cstheme="minorHAnsi"/>
                <w:color w:val="000000" w:themeColor="text1"/>
              </w:rPr>
            </w:pPr>
            <w:r w:rsidRPr="009F43CA">
              <w:rPr>
                <w:rFonts w:cstheme="minorHAnsi"/>
                <w:color w:val="000000" w:themeColor="text1"/>
              </w:rPr>
              <w:t>m</w:t>
            </w:r>
          </w:p>
        </w:tc>
      </w:tr>
      <w:tr w:rsidR="000E68AE" w:rsidRPr="009F43CA" w14:paraId="6D4F1456" w14:textId="77777777" w:rsidTr="00487428">
        <w:trPr>
          <w:trHeight w:val="261"/>
          <w:jc w:val="center"/>
        </w:trPr>
        <w:tc>
          <w:tcPr>
            <w:tcW w:w="2165" w:type="dxa"/>
            <w:tcBorders>
              <w:top w:val="single" w:sz="4" w:space="0" w:color="auto"/>
              <w:left w:val="single" w:sz="4" w:space="0" w:color="auto"/>
              <w:bottom w:val="single" w:sz="4" w:space="0" w:color="auto"/>
              <w:right w:val="single" w:sz="4" w:space="0" w:color="auto"/>
            </w:tcBorders>
            <w:noWrap/>
            <w:vAlign w:val="bottom"/>
            <w:hideMark/>
          </w:tcPr>
          <w:p w14:paraId="69D5F6D6" w14:textId="77777777" w:rsidR="000E68AE" w:rsidRPr="009F43CA" w:rsidRDefault="000E68AE" w:rsidP="00BA12E7">
            <w:pPr>
              <w:jc w:val="center"/>
              <w:rPr>
                <w:rFonts w:cstheme="minorHAnsi"/>
                <w:color w:val="000000" w:themeColor="text1"/>
              </w:rPr>
            </w:pPr>
            <w:r w:rsidRPr="009F43CA">
              <w:rPr>
                <w:rFonts w:cstheme="minorHAnsi"/>
                <w:color w:val="000000" w:themeColor="text1"/>
              </w:rPr>
              <w:t>Lindero Oeste</w:t>
            </w:r>
          </w:p>
        </w:tc>
        <w:tc>
          <w:tcPr>
            <w:tcW w:w="2453" w:type="dxa"/>
            <w:tcBorders>
              <w:top w:val="single" w:sz="4" w:space="0" w:color="auto"/>
              <w:left w:val="single" w:sz="4" w:space="0" w:color="auto"/>
              <w:bottom w:val="single" w:sz="4" w:space="0" w:color="auto"/>
              <w:right w:val="single" w:sz="4" w:space="0" w:color="auto"/>
            </w:tcBorders>
            <w:noWrap/>
            <w:vAlign w:val="bottom"/>
            <w:hideMark/>
          </w:tcPr>
          <w:p w14:paraId="506B4FCD" w14:textId="77777777" w:rsidR="000E68AE" w:rsidRPr="009F43CA" w:rsidRDefault="000E68AE" w:rsidP="00BA12E7">
            <w:pPr>
              <w:jc w:val="center"/>
              <w:rPr>
                <w:rFonts w:cstheme="minorHAnsi"/>
                <w:color w:val="000000" w:themeColor="text1"/>
              </w:rPr>
            </w:pPr>
            <w:r w:rsidRPr="009F43CA">
              <w:rPr>
                <w:rFonts w:cstheme="minorHAnsi"/>
                <w:color w:val="000000" w:themeColor="text1"/>
              </w:rPr>
              <w:t>Calle Línea Férrea</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3FE14011" w14:textId="77777777" w:rsidR="000E68AE" w:rsidRPr="009F43CA" w:rsidRDefault="000E68AE" w:rsidP="00BA12E7">
            <w:pPr>
              <w:jc w:val="center"/>
              <w:rPr>
                <w:rFonts w:cstheme="minorHAnsi"/>
                <w:color w:val="000000" w:themeColor="text1"/>
              </w:rPr>
            </w:pPr>
            <w:r w:rsidRPr="009F43CA">
              <w:rPr>
                <w:rFonts w:cstheme="minorHAnsi"/>
                <w:color w:val="000000" w:themeColor="text1"/>
              </w:rPr>
              <w:t>93.26</w:t>
            </w:r>
          </w:p>
        </w:tc>
        <w:tc>
          <w:tcPr>
            <w:tcW w:w="1238" w:type="dxa"/>
            <w:tcBorders>
              <w:top w:val="single" w:sz="4" w:space="0" w:color="auto"/>
              <w:left w:val="single" w:sz="4" w:space="0" w:color="auto"/>
              <w:bottom w:val="single" w:sz="4" w:space="0" w:color="auto"/>
              <w:right w:val="single" w:sz="4" w:space="0" w:color="auto"/>
            </w:tcBorders>
            <w:noWrap/>
            <w:vAlign w:val="bottom"/>
            <w:hideMark/>
          </w:tcPr>
          <w:p w14:paraId="3F63A8CA" w14:textId="77777777" w:rsidR="000E68AE" w:rsidRPr="009F43CA" w:rsidRDefault="000E68AE" w:rsidP="00BA12E7">
            <w:pPr>
              <w:jc w:val="center"/>
              <w:rPr>
                <w:rFonts w:cstheme="minorHAnsi"/>
                <w:color w:val="000000" w:themeColor="text1"/>
              </w:rPr>
            </w:pPr>
            <w:r w:rsidRPr="009F43CA">
              <w:rPr>
                <w:rFonts w:cstheme="minorHAnsi"/>
                <w:color w:val="000000" w:themeColor="text1"/>
              </w:rPr>
              <w:t>m</w:t>
            </w:r>
          </w:p>
        </w:tc>
      </w:tr>
      <w:tr w:rsidR="000E68AE" w:rsidRPr="009F43CA" w14:paraId="1423A480" w14:textId="77777777" w:rsidTr="00487428">
        <w:trPr>
          <w:trHeight w:val="261"/>
          <w:jc w:val="center"/>
        </w:trPr>
        <w:tc>
          <w:tcPr>
            <w:tcW w:w="2165" w:type="dxa"/>
            <w:tcBorders>
              <w:top w:val="single" w:sz="4" w:space="0" w:color="auto"/>
              <w:left w:val="single" w:sz="4" w:space="0" w:color="auto"/>
              <w:bottom w:val="single" w:sz="4" w:space="0" w:color="auto"/>
              <w:right w:val="single" w:sz="4" w:space="0" w:color="auto"/>
            </w:tcBorders>
            <w:noWrap/>
            <w:vAlign w:val="bottom"/>
            <w:hideMark/>
          </w:tcPr>
          <w:p w14:paraId="0DCC27F9" w14:textId="77777777" w:rsidR="000E68AE" w:rsidRPr="009F43CA" w:rsidRDefault="000E68AE" w:rsidP="00BA12E7">
            <w:pPr>
              <w:jc w:val="center"/>
              <w:rPr>
                <w:rFonts w:cstheme="minorHAnsi"/>
                <w:color w:val="000000" w:themeColor="text1"/>
              </w:rPr>
            </w:pPr>
            <w:r w:rsidRPr="009F43CA">
              <w:rPr>
                <w:rFonts w:cstheme="minorHAnsi"/>
                <w:color w:val="000000" w:themeColor="text1"/>
              </w:rPr>
              <w:t>Superficie</w:t>
            </w:r>
          </w:p>
        </w:tc>
        <w:tc>
          <w:tcPr>
            <w:tcW w:w="2453" w:type="dxa"/>
            <w:tcBorders>
              <w:top w:val="single" w:sz="4" w:space="0" w:color="auto"/>
              <w:left w:val="single" w:sz="4" w:space="0" w:color="auto"/>
              <w:bottom w:val="single" w:sz="4" w:space="0" w:color="auto"/>
              <w:right w:val="single" w:sz="4" w:space="0" w:color="auto"/>
            </w:tcBorders>
            <w:noWrap/>
            <w:vAlign w:val="bottom"/>
            <w:hideMark/>
          </w:tcPr>
          <w:p w14:paraId="6C263154" w14:textId="77777777" w:rsidR="000E68AE" w:rsidRPr="009F43CA" w:rsidRDefault="000E68AE" w:rsidP="00BA12E7">
            <w:pPr>
              <w:jc w:val="center"/>
              <w:rPr>
                <w:rFonts w:cstheme="minorHAnsi"/>
                <w:b/>
                <w:color w:val="000000" w:themeColor="text1"/>
              </w:rPr>
            </w:pPr>
            <w:r w:rsidRPr="009F43CA">
              <w:rPr>
                <w:rFonts w:cstheme="minorHAnsi"/>
                <w:color w:val="000000" w:themeColor="text1"/>
              </w:rPr>
              <w:t>Área</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103F545C" w14:textId="77777777" w:rsidR="000E68AE" w:rsidRPr="009F43CA" w:rsidRDefault="000E68AE" w:rsidP="00BA12E7">
            <w:pPr>
              <w:jc w:val="center"/>
              <w:rPr>
                <w:rFonts w:cstheme="minorHAnsi"/>
                <w:b/>
                <w:color w:val="000000" w:themeColor="text1"/>
              </w:rPr>
            </w:pPr>
            <w:r w:rsidRPr="009F43CA">
              <w:rPr>
                <w:rFonts w:cstheme="minorHAnsi"/>
                <w:color w:val="000000" w:themeColor="text1"/>
              </w:rPr>
              <w:t>3238.16</w:t>
            </w:r>
          </w:p>
        </w:tc>
        <w:tc>
          <w:tcPr>
            <w:tcW w:w="1238" w:type="dxa"/>
            <w:tcBorders>
              <w:top w:val="single" w:sz="4" w:space="0" w:color="auto"/>
              <w:left w:val="single" w:sz="4" w:space="0" w:color="auto"/>
              <w:bottom w:val="single" w:sz="4" w:space="0" w:color="auto"/>
              <w:right w:val="single" w:sz="4" w:space="0" w:color="auto"/>
            </w:tcBorders>
            <w:noWrap/>
            <w:vAlign w:val="bottom"/>
            <w:hideMark/>
          </w:tcPr>
          <w:p w14:paraId="6894162D" w14:textId="77777777" w:rsidR="000E68AE" w:rsidRPr="009F43CA" w:rsidRDefault="000E68AE" w:rsidP="00BA12E7">
            <w:pPr>
              <w:jc w:val="center"/>
              <w:rPr>
                <w:rFonts w:cstheme="minorHAnsi"/>
                <w:b/>
                <w:color w:val="000000" w:themeColor="text1"/>
              </w:rPr>
            </w:pPr>
            <w:r w:rsidRPr="009F43CA">
              <w:rPr>
                <w:rFonts w:cstheme="minorHAnsi"/>
                <w:b/>
                <w:color w:val="000000" w:themeColor="text1"/>
              </w:rPr>
              <w:t>m2</w:t>
            </w:r>
          </w:p>
        </w:tc>
      </w:tr>
    </w:tbl>
    <w:p w14:paraId="07B48145" w14:textId="77777777" w:rsidR="0076172A" w:rsidRPr="009F43CA" w:rsidRDefault="0076172A" w:rsidP="0076172A">
      <w:pPr>
        <w:spacing w:before="240" w:line="276" w:lineRule="auto"/>
        <w:jc w:val="both"/>
        <w:rPr>
          <w:rFonts w:cstheme="minorHAnsi"/>
          <w:b/>
        </w:rPr>
      </w:pPr>
      <w:r w:rsidRPr="009F43CA">
        <w:rPr>
          <w:rFonts w:cstheme="minorHAnsi"/>
          <w:b/>
        </w:rPr>
        <w:t>CLÁUSULA QUINTA. – PLAZO Y RENOVACIÓN:</w:t>
      </w:r>
    </w:p>
    <w:p w14:paraId="32CFEB5D" w14:textId="77777777" w:rsidR="0076172A" w:rsidRPr="009F43CA" w:rsidRDefault="0076172A" w:rsidP="0076172A">
      <w:pPr>
        <w:pStyle w:val="Prrafodelista"/>
        <w:numPr>
          <w:ilvl w:val="1"/>
          <w:numId w:val="11"/>
        </w:numPr>
        <w:spacing w:before="240" w:line="276" w:lineRule="auto"/>
        <w:jc w:val="both"/>
        <w:rPr>
          <w:rFonts w:cstheme="minorHAnsi"/>
          <w:sz w:val="22"/>
          <w:szCs w:val="22"/>
        </w:rPr>
      </w:pPr>
      <w:r w:rsidRPr="009F43CA">
        <w:rPr>
          <w:rFonts w:cstheme="minorHAnsi"/>
          <w:sz w:val="22"/>
          <w:szCs w:val="22"/>
        </w:rPr>
        <w:t>El plazo de duración del presente CONVENIO será de 10 años, contados a partir de la fecha de suscripción del mismo.</w:t>
      </w:r>
    </w:p>
    <w:p w14:paraId="7BD73FD5" w14:textId="77777777" w:rsidR="00853B36" w:rsidRPr="009F43CA" w:rsidRDefault="0076172A" w:rsidP="000E68AE">
      <w:pPr>
        <w:pStyle w:val="Prrafodelista"/>
        <w:numPr>
          <w:ilvl w:val="1"/>
          <w:numId w:val="11"/>
        </w:numPr>
        <w:spacing w:before="240" w:line="276" w:lineRule="auto"/>
        <w:jc w:val="both"/>
        <w:rPr>
          <w:rFonts w:cstheme="minorHAnsi"/>
          <w:sz w:val="22"/>
          <w:szCs w:val="22"/>
        </w:rPr>
      </w:pPr>
      <w:r w:rsidRPr="00487428">
        <w:rPr>
          <w:rFonts w:cstheme="minorHAnsi"/>
          <w:b/>
          <w:sz w:val="22"/>
          <w:szCs w:val="22"/>
        </w:rPr>
        <w:t>RENOVACIÓN:</w:t>
      </w:r>
      <w:r w:rsidRPr="009F43CA">
        <w:rPr>
          <w:rFonts w:cstheme="minorHAnsi"/>
          <w:sz w:val="22"/>
          <w:szCs w:val="22"/>
        </w:rPr>
        <w:t xml:space="preserve"> Para la renovación del presente CONVENIO, el BENEFICIARIO deberá presentar a la ADMINISTRACION ZONAL la solicitud y demás requisitos determinados en la normativa legal aplicable.</w:t>
      </w:r>
      <w:r w:rsidR="000E68AE" w:rsidRPr="009F43CA">
        <w:rPr>
          <w:rFonts w:cstheme="minorHAnsi"/>
          <w:sz w:val="22"/>
          <w:szCs w:val="22"/>
        </w:rPr>
        <w:t xml:space="preserve"> </w:t>
      </w:r>
    </w:p>
    <w:p w14:paraId="6D852A92" w14:textId="4A2B57E1" w:rsidR="0076172A" w:rsidRPr="009F43CA" w:rsidRDefault="0076172A" w:rsidP="00853B36">
      <w:pPr>
        <w:pStyle w:val="Prrafodelista"/>
        <w:spacing w:before="240" w:line="276" w:lineRule="auto"/>
        <w:ind w:left="360"/>
        <w:jc w:val="both"/>
        <w:rPr>
          <w:rFonts w:cstheme="minorHAnsi"/>
          <w:sz w:val="22"/>
          <w:szCs w:val="22"/>
        </w:rPr>
      </w:pPr>
      <w:r w:rsidRPr="009F43CA">
        <w:rPr>
          <w:rFonts w:cstheme="min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8BF1070" w14:textId="77777777" w:rsidR="0076172A" w:rsidRPr="009F43CA" w:rsidRDefault="0076172A" w:rsidP="0076172A">
      <w:pPr>
        <w:spacing w:before="240" w:line="276" w:lineRule="auto"/>
        <w:ind w:left="708" w:hanging="708"/>
        <w:jc w:val="both"/>
        <w:rPr>
          <w:rFonts w:cstheme="minorHAnsi"/>
          <w:b/>
        </w:rPr>
      </w:pPr>
      <w:r w:rsidRPr="009F43CA">
        <w:rPr>
          <w:rFonts w:cstheme="minorHAnsi"/>
          <w:b/>
        </w:rPr>
        <w:t>CLÁUSULA SEXTA. - OBLIGACIÓN DE LAS PARTES:</w:t>
      </w:r>
    </w:p>
    <w:p w14:paraId="3C6EF5F2" w14:textId="77777777" w:rsidR="00853B36" w:rsidRPr="009F43CA" w:rsidRDefault="00853B36" w:rsidP="00853B36">
      <w:pPr>
        <w:spacing w:before="240" w:line="276" w:lineRule="auto"/>
        <w:jc w:val="both"/>
        <w:rPr>
          <w:rFonts w:cstheme="minorHAnsi"/>
        </w:rPr>
      </w:pPr>
      <w:r w:rsidRPr="009F43CA">
        <w:rPr>
          <w:rFonts w:cstheme="minorHAnsi"/>
        </w:rPr>
        <w:t>Para el cabal cumplimiento del objeto de este CONVENIO, las partes se obligan a:</w:t>
      </w:r>
    </w:p>
    <w:p w14:paraId="07DE0A4D" w14:textId="77777777" w:rsidR="00853B36" w:rsidRPr="009F43CA" w:rsidRDefault="00853B36" w:rsidP="00853B36">
      <w:pPr>
        <w:spacing w:before="240" w:line="276" w:lineRule="auto"/>
        <w:jc w:val="both"/>
        <w:rPr>
          <w:rFonts w:cstheme="minorHAnsi"/>
          <w:b/>
        </w:rPr>
      </w:pPr>
      <w:r w:rsidRPr="009F43CA">
        <w:rPr>
          <w:rFonts w:cstheme="minorHAnsi"/>
          <w:b/>
        </w:rPr>
        <w:t>LA ADMINISTRACIÓN ZONAL:</w:t>
      </w:r>
    </w:p>
    <w:p w14:paraId="6C3DE717" w14:textId="77777777" w:rsidR="00853B36" w:rsidRPr="009F43CA" w:rsidRDefault="00853B36" w:rsidP="00853B36">
      <w:pPr>
        <w:pStyle w:val="Prrafodelista"/>
        <w:numPr>
          <w:ilvl w:val="0"/>
          <w:numId w:val="7"/>
        </w:numPr>
        <w:spacing w:before="240" w:line="276" w:lineRule="auto"/>
        <w:ind w:left="360"/>
        <w:jc w:val="both"/>
        <w:rPr>
          <w:rFonts w:cstheme="minorHAnsi"/>
          <w:sz w:val="22"/>
          <w:szCs w:val="22"/>
        </w:rPr>
      </w:pPr>
      <w:r w:rsidRPr="009F43CA">
        <w:rPr>
          <w:rFonts w:cstheme="minorHAnsi"/>
          <w:sz w:val="22"/>
          <w:szCs w:val="22"/>
        </w:rPr>
        <w:t>Realizar inspecciones una vez al año o cuando crea necesario para verificar el cumplimiento del objeto del CONVENIO; y, emitir los informes técnicos de la inspección realizada.</w:t>
      </w:r>
    </w:p>
    <w:p w14:paraId="1DD74343" w14:textId="77777777" w:rsidR="00853B36" w:rsidRPr="009F43CA" w:rsidRDefault="00853B36" w:rsidP="00853B36">
      <w:pPr>
        <w:pStyle w:val="Prrafodelista"/>
        <w:numPr>
          <w:ilvl w:val="0"/>
          <w:numId w:val="7"/>
        </w:numPr>
        <w:spacing w:before="240" w:line="276" w:lineRule="auto"/>
        <w:ind w:left="360"/>
        <w:jc w:val="both"/>
        <w:rPr>
          <w:rFonts w:cstheme="minorHAnsi"/>
          <w:sz w:val="22"/>
          <w:szCs w:val="22"/>
        </w:rPr>
      </w:pPr>
      <w:r w:rsidRPr="009F43CA">
        <w:rPr>
          <w:rFonts w:cstheme="minorHAnsi"/>
          <w:bCs/>
          <w:sz w:val="22"/>
          <w:szCs w:val="22"/>
          <w:lang w:eastAsia="es-ES"/>
        </w:rPr>
        <w:t xml:space="preserve">Emitir y solicitar los informes señalados en el Código Municipal para el Distrito Metropolitano de Quito y demás normativa, en los plazos </w:t>
      </w:r>
      <w:r w:rsidRPr="009F43CA">
        <w:rPr>
          <w:rFonts w:cstheme="minorHAnsi"/>
          <w:sz w:val="22"/>
          <w:szCs w:val="22"/>
          <w:lang w:eastAsia="es-EC"/>
        </w:rPr>
        <w:t>determinados</w:t>
      </w:r>
      <w:r w:rsidRPr="009F43CA">
        <w:rPr>
          <w:rFonts w:cstheme="minorHAnsi"/>
          <w:sz w:val="22"/>
          <w:szCs w:val="22"/>
        </w:rPr>
        <w:t>.</w:t>
      </w:r>
    </w:p>
    <w:p w14:paraId="663C1603" w14:textId="77777777" w:rsidR="00853B36" w:rsidRPr="009F43CA" w:rsidRDefault="00853B36" w:rsidP="00853B36">
      <w:pPr>
        <w:pStyle w:val="Prrafodelista"/>
        <w:numPr>
          <w:ilvl w:val="0"/>
          <w:numId w:val="7"/>
        </w:numPr>
        <w:spacing w:before="240" w:line="276" w:lineRule="auto"/>
        <w:ind w:left="360"/>
        <w:jc w:val="both"/>
        <w:rPr>
          <w:rFonts w:cstheme="minorHAnsi"/>
          <w:sz w:val="22"/>
          <w:szCs w:val="22"/>
        </w:rPr>
      </w:pPr>
      <w:r w:rsidRPr="009F43CA">
        <w:rPr>
          <w:rFonts w:cstheme="minorHAnsi"/>
          <w:sz w:val="22"/>
          <w:szCs w:val="22"/>
        </w:rPr>
        <w:t>Designar al Administrador, Supervisor y Fiscalizador del CONVENIO.</w:t>
      </w:r>
    </w:p>
    <w:p w14:paraId="2A256588"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sz w:val="22"/>
          <w:szCs w:val="22"/>
          <w:lang w:val="es-EC"/>
        </w:rPr>
        <w:t xml:space="preserve">Autorizar y facilitar al BENEFICIARIO la ejecución de actividades de autogestión y de </w:t>
      </w:r>
      <w:r w:rsidRPr="009F43CA">
        <w:rPr>
          <w:rFonts w:cstheme="minorHAnsi"/>
          <w:bCs/>
          <w:sz w:val="22"/>
          <w:szCs w:val="22"/>
          <w:lang w:val="es-EC"/>
        </w:rPr>
        <w:t>emprendimientos afines a su actividad, de conformidad con lo determinado en la normativa vigente, debiendo emitir el informe de factibilidad, a fin de que, generen recursos económicos. Así como también,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r w:rsidRPr="009F43CA">
        <w:rPr>
          <w:rFonts w:cstheme="minorHAnsi"/>
          <w:bCs/>
          <w:sz w:val="22"/>
          <w:szCs w:val="22"/>
          <w:lang w:eastAsia="es-ES"/>
        </w:rPr>
        <w:t xml:space="preserve"> </w:t>
      </w:r>
    </w:p>
    <w:p w14:paraId="77B4D038"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bCs/>
          <w:sz w:val="22"/>
          <w:szCs w:val="22"/>
          <w:lang w:eastAsia="es-ES"/>
        </w:rPr>
        <w:lastRenderedPageBreak/>
        <w:t xml:space="preserve">Entregar al BENEFICIARIO, debidamente inventariadas las zonas verdes, el equipamiento comunal, instalaciones y canchas deportivas identificando la cantidad y su estado actual. </w:t>
      </w:r>
    </w:p>
    <w:p w14:paraId="6EA4EEED"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bCs/>
          <w:sz w:val="22"/>
          <w:szCs w:val="22"/>
          <w:lang w:val="es-EC"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14:paraId="486EDA3B"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5FB6E512"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bCs/>
          <w:sz w:val="22"/>
          <w:szCs w:val="22"/>
          <w:lang w:val="es-EC"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la Liga Deportiva Barrial y Parroquial</w:t>
      </w:r>
      <w:r w:rsidRPr="009F43CA" w:rsidDel="00200779">
        <w:rPr>
          <w:rFonts w:cstheme="minorHAnsi"/>
          <w:bCs/>
          <w:sz w:val="22"/>
          <w:szCs w:val="22"/>
          <w:lang w:val="es-EC" w:eastAsia="es-ES"/>
        </w:rPr>
        <w:t xml:space="preserve"> </w:t>
      </w:r>
      <w:r w:rsidRPr="009F43CA">
        <w:rPr>
          <w:rFonts w:cstheme="minorHAnsi"/>
          <w:bCs/>
          <w:sz w:val="22"/>
          <w:szCs w:val="22"/>
          <w:lang w:val="es-EC" w:eastAsia="es-ES"/>
        </w:rPr>
        <w:t>pueda ofrecer.</w:t>
      </w:r>
    </w:p>
    <w:p w14:paraId="067EC300" w14:textId="77777777" w:rsidR="00853B36" w:rsidRPr="009F43CA" w:rsidRDefault="00853B36" w:rsidP="00853B36">
      <w:pPr>
        <w:pStyle w:val="Prrafodelista"/>
        <w:numPr>
          <w:ilvl w:val="0"/>
          <w:numId w:val="7"/>
        </w:numPr>
        <w:spacing w:before="240" w:line="276" w:lineRule="auto"/>
        <w:ind w:left="360"/>
        <w:jc w:val="both"/>
        <w:rPr>
          <w:rFonts w:cstheme="minorHAnsi"/>
          <w:bCs/>
          <w:sz w:val="22"/>
          <w:szCs w:val="22"/>
          <w:lang w:eastAsia="es-ES"/>
        </w:rPr>
      </w:pPr>
      <w:r w:rsidRPr="009F43CA">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80B9A36" w14:textId="77777777" w:rsidR="00853B36" w:rsidRPr="009F43CA" w:rsidRDefault="00853B36" w:rsidP="00853B36">
      <w:pPr>
        <w:pStyle w:val="Prrafodelista"/>
        <w:numPr>
          <w:ilvl w:val="0"/>
          <w:numId w:val="7"/>
        </w:numPr>
        <w:spacing w:before="240" w:line="276" w:lineRule="auto"/>
        <w:ind w:left="360"/>
        <w:jc w:val="both"/>
        <w:rPr>
          <w:rFonts w:cstheme="minorHAnsi"/>
          <w:b/>
          <w:bCs/>
          <w:sz w:val="22"/>
          <w:szCs w:val="22"/>
          <w:lang w:eastAsia="es-ES"/>
        </w:rPr>
      </w:pPr>
      <w:r w:rsidRPr="009F43CA">
        <w:rPr>
          <w:rFonts w:cstheme="minorHAnsi"/>
          <w:sz w:val="22"/>
          <w:szCs w:val="22"/>
        </w:rPr>
        <w:t>La ADMINISTRACIÓN ZONAL, se compromete a cumplir con l</w:t>
      </w:r>
      <w:r w:rsidRPr="009F43CA">
        <w:rPr>
          <w:rFonts w:cstheme="minorHAnsi"/>
          <w:bCs/>
          <w:sz w:val="22"/>
          <w:szCs w:val="22"/>
          <w:lang w:eastAsia="es-ES"/>
        </w:rPr>
        <w:t>as demás obligaciones de conformidad con las normas municipales y las que se crearen durante y posteriormente a la vigencia de este Convenio.</w:t>
      </w:r>
    </w:p>
    <w:p w14:paraId="0027E0D7" w14:textId="77777777" w:rsidR="00853B36" w:rsidRPr="009F43CA" w:rsidRDefault="00853B36" w:rsidP="00853B36">
      <w:pPr>
        <w:spacing w:before="240" w:line="276" w:lineRule="auto"/>
        <w:jc w:val="both"/>
        <w:rPr>
          <w:rFonts w:cstheme="minorHAnsi"/>
          <w:b/>
        </w:rPr>
      </w:pPr>
      <w:r w:rsidRPr="009F43CA">
        <w:rPr>
          <w:rFonts w:cstheme="minorHAnsi"/>
          <w:b/>
        </w:rPr>
        <w:t>EL BENEFICIARIO:</w:t>
      </w:r>
    </w:p>
    <w:p w14:paraId="14E935B5" w14:textId="63D098DC"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lang w:val="es-EC"/>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3447D7">
        <w:rPr>
          <w:rFonts w:cstheme="minorHAnsi"/>
          <w:sz w:val="22"/>
          <w:szCs w:val="22"/>
          <w:lang w:val="es-EC"/>
        </w:rPr>
        <w:t>a Deportiva Barrial “San Juanito de Monjas”</w:t>
      </w:r>
      <w:r w:rsidRPr="009F43CA">
        <w:rPr>
          <w:rFonts w:cstheme="minorHAnsi"/>
          <w:sz w:val="22"/>
          <w:szCs w:val="22"/>
          <w:lang w:val="es-EC"/>
        </w:rPr>
        <w:t xml:space="preserve"> (inscripciones, multas, aportes de filiales, donaciones, convenios, etc.).</w:t>
      </w:r>
    </w:p>
    <w:p w14:paraId="51BE0A91" w14:textId="77777777" w:rsidR="00853B36" w:rsidRPr="009F43CA" w:rsidRDefault="00853B36" w:rsidP="00853B36">
      <w:pPr>
        <w:pStyle w:val="Prrafodelista"/>
        <w:numPr>
          <w:ilvl w:val="0"/>
          <w:numId w:val="5"/>
        </w:numPr>
        <w:spacing w:before="240"/>
        <w:ind w:left="539" w:hanging="539"/>
        <w:jc w:val="both"/>
        <w:rPr>
          <w:rFonts w:cstheme="minorHAnsi"/>
          <w:sz w:val="22"/>
          <w:szCs w:val="22"/>
        </w:rPr>
      </w:pPr>
      <w:r w:rsidRPr="009F43CA">
        <w:rPr>
          <w:rFonts w:cstheme="minorHAnsi"/>
          <w:sz w:val="22"/>
          <w:szCs w:val="22"/>
        </w:rPr>
        <w:t>Cumplir con el pago puntual de los servicios básicos que se generen en el escenario deportivo y sus instalaciones, para lo cual, se deberá presentar mensualmente al Administrador del Convenio la constancia de los pagos realizados de manera física o electrónica.</w:t>
      </w:r>
    </w:p>
    <w:p w14:paraId="02A82C29"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Garantizar el buen uso y conservación de las instalaciones, equipamiento y mobiliario del escenario deportivo</w:t>
      </w:r>
      <w:r w:rsidRPr="009F43CA" w:rsidDel="00506C8E">
        <w:rPr>
          <w:rFonts w:cstheme="minorHAnsi"/>
          <w:sz w:val="22"/>
          <w:szCs w:val="22"/>
        </w:rPr>
        <w:t xml:space="preserve"> </w:t>
      </w:r>
      <w:r w:rsidRPr="009F43CA">
        <w:rPr>
          <w:rFonts w:cstheme="minorHAnsi"/>
          <w:sz w:val="22"/>
          <w:szCs w:val="22"/>
        </w:rPr>
        <w:t>y demás áreas de propiedad municipal, entregadas en este CONVENIO.</w:t>
      </w:r>
    </w:p>
    <w:p w14:paraId="08B2D187"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lastRenderedPageBreak/>
        <w:t>Presentar hasta el 31 de enero de cada año al Administrador del Convenio, la planificación anual de las actividades detalladas a realizarse en el escenario deportivo y sus instalaciones de objeto de este CONVENIO, hasta que dure el mismo.</w:t>
      </w:r>
    </w:p>
    <w:p w14:paraId="4F1CD71A"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9F43CA" w:rsidDel="002E7627">
        <w:rPr>
          <w:rFonts w:cstheme="minorHAnsi"/>
          <w:sz w:val="22"/>
          <w:szCs w:val="22"/>
        </w:rPr>
        <w:t xml:space="preserve"> </w:t>
      </w:r>
    </w:p>
    <w:p w14:paraId="2074CD9D"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Permitir el ingreso al Administrador del Convenio y a las instancias públicas competentes con el fin de realizar las supervisiones, inspecciones y verificaciones del caso referentes al uso del predio entregado en este CONVENIO.</w:t>
      </w:r>
    </w:p>
    <w:p w14:paraId="3C00CE09"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5ED0C7C" w14:textId="4F2BCB43" w:rsidR="00853B36" w:rsidRPr="009F43CA" w:rsidRDefault="00853B36" w:rsidP="00853B36">
      <w:pPr>
        <w:pStyle w:val="Prrafodelista"/>
        <w:numPr>
          <w:ilvl w:val="0"/>
          <w:numId w:val="5"/>
        </w:numPr>
        <w:spacing w:before="240"/>
        <w:ind w:left="539" w:hanging="539"/>
        <w:jc w:val="both"/>
        <w:rPr>
          <w:rFonts w:cstheme="minorHAnsi"/>
          <w:sz w:val="22"/>
          <w:szCs w:val="22"/>
        </w:rPr>
      </w:pPr>
      <w:r w:rsidRPr="009F43CA">
        <w:rPr>
          <w:rFonts w:cstheme="minorHAnsi"/>
          <w:sz w:val="22"/>
          <w:szCs w:val="22"/>
          <w:lang w:val="es-EC"/>
        </w:rPr>
        <w:t>Aprobar un reglamento inte</w:t>
      </w:r>
      <w:r w:rsidR="00A65726">
        <w:rPr>
          <w:rFonts w:cstheme="minorHAnsi"/>
          <w:sz w:val="22"/>
          <w:szCs w:val="22"/>
          <w:lang w:val="es-EC"/>
        </w:rPr>
        <w:t>rno de la Liga</w:t>
      </w:r>
      <w:r w:rsidRPr="009F43CA">
        <w:rPr>
          <w:rFonts w:cstheme="minorHAnsi"/>
          <w:sz w:val="22"/>
          <w:szCs w:val="22"/>
          <w:lang w:val="es-EC"/>
        </w:rPr>
        <w:t xml:space="preserve"> barrial</w:t>
      </w:r>
      <w:r w:rsidR="00107816">
        <w:rPr>
          <w:rFonts w:cstheme="minorHAnsi"/>
          <w:sz w:val="22"/>
          <w:szCs w:val="22"/>
          <w:lang w:val="es-EC"/>
        </w:rPr>
        <w:t xml:space="preserve"> “San Juanito de Monjas”,</w:t>
      </w:r>
      <w:r w:rsidRPr="009F43CA">
        <w:rPr>
          <w:rFonts w:cstheme="minorHAnsi"/>
          <w:sz w:val="22"/>
          <w:szCs w:val="22"/>
          <w:lang w:val="es-EC"/>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instalaciones, cumplirán con lo que estipula el reglamento interno y serán corresponsables del buen uso y mantenimiento de las mismas, así como de las responsabilidades de daños y perjuicios a terceros en caso de haberlo.</w:t>
      </w:r>
    </w:p>
    <w:p w14:paraId="7204A305"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Asumir la responsabilidad laboral del personal contratado por el BENEFICIARIO.</w:t>
      </w:r>
    </w:p>
    <w:p w14:paraId="36EEFCF0"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096A626D" w14:textId="5E21B05D"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y demás normativa emitida por la Secretaría </w:t>
      </w:r>
      <w:r w:rsidR="00107816">
        <w:rPr>
          <w:rFonts w:cstheme="minorHAnsi"/>
          <w:sz w:val="22"/>
          <w:szCs w:val="22"/>
        </w:rPr>
        <w:t xml:space="preserve">General </w:t>
      </w:r>
      <w:r w:rsidRPr="009F43CA">
        <w:rPr>
          <w:rFonts w:cstheme="minorHAnsi"/>
          <w:sz w:val="22"/>
          <w:szCs w:val="22"/>
        </w:rPr>
        <w:t>de Coordinación Territorial y Participación Ciudadana durante la vigencia de este CONVENIO.</w:t>
      </w:r>
    </w:p>
    <w:p w14:paraId="514E9DE7" w14:textId="77777777" w:rsidR="00853B36" w:rsidRPr="009F43CA" w:rsidRDefault="00853B36" w:rsidP="00853B36">
      <w:pPr>
        <w:pStyle w:val="Prrafodelista"/>
        <w:spacing w:before="240" w:line="276" w:lineRule="auto"/>
        <w:ind w:left="540"/>
        <w:jc w:val="both"/>
        <w:rPr>
          <w:rFonts w:cstheme="minorHAnsi"/>
          <w:sz w:val="22"/>
          <w:szCs w:val="22"/>
        </w:rPr>
      </w:pPr>
      <w:r w:rsidRPr="009F43CA">
        <w:rPr>
          <w:rFonts w:cstheme="minorHAnsi"/>
          <w:sz w:val="22"/>
          <w:szCs w:val="22"/>
        </w:rPr>
        <w:t>En el caso que exista negativa a la solicitud, el BENEFICIARIO deberá informar motivadamente a la ADMINISTRACIÓN ZONAL.</w:t>
      </w:r>
    </w:p>
    <w:p w14:paraId="500C8A7F"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lastRenderedPageBreak/>
        <w:t>Permitir el uso del escenario deportivo y sus instalaciones entregados en este CONVENIO</w:t>
      </w:r>
      <w:r w:rsidRPr="009F43CA" w:rsidDel="009B64DD">
        <w:rPr>
          <w:rFonts w:cstheme="minorHAnsi"/>
          <w:sz w:val="22"/>
          <w:szCs w:val="22"/>
        </w:rPr>
        <w:t xml:space="preserve"> </w:t>
      </w:r>
      <w:r w:rsidRPr="009F43CA">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C2A1357"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4534A4FB"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Manejar contablemente los ingresos y egresos generados en la administración del escenario deportivo y sus instalaciones, debiendo presentar al Administrador del Conv</w:t>
      </w:r>
      <w:r w:rsidRPr="009F43CA">
        <w:rPr>
          <w:rFonts w:cstheme="minorHAnsi"/>
          <w:sz w:val="22"/>
          <w:szCs w:val="22"/>
          <w:lang w:eastAsia="es-ES"/>
        </w:rPr>
        <w:t>enio,</w:t>
      </w:r>
      <w:r w:rsidRPr="009F43CA">
        <w:rPr>
          <w:rFonts w:cstheme="minorHAnsi"/>
          <w:sz w:val="22"/>
          <w:szCs w:val="22"/>
        </w:rPr>
        <w:t xml:space="preserve"> los informes económicos respectivos hasta el 31 de marzo de cada año.</w:t>
      </w:r>
    </w:p>
    <w:p w14:paraId="0FAA09C1"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Asumir la responsabilidad de los daños y perjuicios a terceros, en caso de haberlos.</w:t>
      </w:r>
    </w:p>
    <w:p w14:paraId="0944D90E"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lang w:val="es-EC"/>
        </w:rPr>
        <w:t xml:space="preserve">Cumplir obligatoriamente con las disposiciones establecidas en la Resolución N° SGCTYPC-2021-002 de la Secretaría General de Coordinación Territorial y Participación Ciudadana de 05 julio de 2021; y, demás normativa emitida por esta Secretaría, en lo que respecta al acceso al escenario deportivo de escuelas formativas, de perfeccionamiento y organización del deporte profesional. </w:t>
      </w:r>
      <w:r w:rsidRPr="009F43CA">
        <w:rPr>
          <w:rFonts w:cstheme="minorHAnsi"/>
          <w:sz w:val="22"/>
          <w:szCs w:val="22"/>
        </w:rPr>
        <w:t xml:space="preserve"> </w:t>
      </w:r>
    </w:p>
    <w:p w14:paraId="31479A72" w14:textId="77777777" w:rsidR="00853B36" w:rsidRPr="009F43CA" w:rsidRDefault="00853B36" w:rsidP="00853B36">
      <w:pPr>
        <w:pStyle w:val="Prrafodelista"/>
        <w:numPr>
          <w:ilvl w:val="0"/>
          <w:numId w:val="5"/>
        </w:numPr>
        <w:spacing w:before="240" w:line="276" w:lineRule="auto"/>
        <w:ind w:left="567" w:hanging="567"/>
        <w:jc w:val="both"/>
        <w:rPr>
          <w:rFonts w:cstheme="minorHAnsi"/>
          <w:sz w:val="22"/>
          <w:szCs w:val="22"/>
        </w:rPr>
      </w:pPr>
      <w:r w:rsidRPr="009F43CA">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FCCF46"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lang w:val="es-EC"/>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14:paraId="57A86B52" w14:textId="77777777" w:rsidR="00853B36" w:rsidRPr="009F43CA" w:rsidRDefault="00853B36" w:rsidP="00853B36">
      <w:pPr>
        <w:pStyle w:val="Prrafodelista"/>
        <w:numPr>
          <w:ilvl w:val="0"/>
          <w:numId w:val="5"/>
        </w:numPr>
        <w:spacing w:before="240" w:line="276" w:lineRule="auto"/>
        <w:ind w:left="540"/>
        <w:jc w:val="both"/>
        <w:rPr>
          <w:rFonts w:cstheme="minorHAnsi"/>
          <w:sz w:val="22"/>
          <w:szCs w:val="22"/>
        </w:rPr>
      </w:pPr>
      <w:r w:rsidRPr="009F43CA">
        <w:rPr>
          <w:rFonts w:cstheme="minorHAnsi"/>
          <w:sz w:val="22"/>
          <w:szCs w:val="22"/>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14:paraId="2D07157A" w14:textId="1304DBBF" w:rsidR="000008FF" w:rsidRPr="009F43CA" w:rsidRDefault="000008FF" w:rsidP="00853B36">
      <w:pPr>
        <w:pStyle w:val="Prrafodelista"/>
        <w:spacing w:before="240" w:line="276" w:lineRule="auto"/>
        <w:ind w:left="540"/>
        <w:jc w:val="both"/>
        <w:rPr>
          <w:rFonts w:cstheme="minorHAnsi"/>
          <w:sz w:val="22"/>
          <w:szCs w:val="22"/>
        </w:rPr>
      </w:pPr>
    </w:p>
    <w:p w14:paraId="03CFC603" w14:textId="77777777" w:rsidR="00FB04DC" w:rsidRPr="009F43CA" w:rsidRDefault="00FB04DC" w:rsidP="00FB04DC">
      <w:pPr>
        <w:spacing w:before="240" w:line="276" w:lineRule="auto"/>
        <w:jc w:val="both"/>
        <w:rPr>
          <w:rFonts w:cstheme="minorHAnsi"/>
          <w:b/>
        </w:rPr>
      </w:pPr>
      <w:r w:rsidRPr="009F43CA">
        <w:rPr>
          <w:rFonts w:cstheme="minorHAnsi"/>
          <w:b/>
        </w:rPr>
        <w:t>OBLIGACIONES CONJUNTAS:</w:t>
      </w:r>
    </w:p>
    <w:p w14:paraId="66AC5B57" w14:textId="77777777" w:rsidR="00853B36" w:rsidRPr="009F43CA" w:rsidRDefault="00853B36" w:rsidP="00853B36">
      <w:pPr>
        <w:pStyle w:val="Prrafodelista"/>
        <w:numPr>
          <w:ilvl w:val="0"/>
          <w:numId w:val="6"/>
        </w:numPr>
        <w:spacing w:before="240" w:line="276" w:lineRule="auto"/>
        <w:jc w:val="both"/>
        <w:rPr>
          <w:rFonts w:cstheme="minorHAnsi"/>
          <w:sz w:val="22"/>
          <w:szCs w:val="22"/>
        </w:rPr>
      </w:pPr>
      <w:r w:rsidRPr="009F43CA">
        <w:rPr>
          <w:rFonts w:cstheme="minorHAnsi"/>
          <w:sz w:val="22"/>
          <w:szCs w:val="22"/>
        </w:rPr>
        <w:t>Las partes se comprometen a coordinar los procesos relacionados con el objeto del CONVENIO.</w:t>
      </w:r>
    </w:p>
    <w:p w14:paraId="7D38FC42" w14:textId="77777777" w:rsidR="00853B36" w:rsidRPr="009F43CA" w:rsidRDefault="00853B36" w:rsidP="00853B36">
      <w:pPr>
        <w:pStyle w:val="Prrafodelista"/>
        <w:numPr>
          <w:ilvl w:val="0"/>
          <w:numId w:val="6"/>
        </w:numPr>
        <w:spacing w:before="240" w:line="276" w:lineRule="auto"/>
        <w:jc w:val="both"/>
        <w:rPr>
          <w:rFonts w:cstheme="minorHAnsi"/>
          <w:sz w:val="22"/>
          <w:szCs w:val="22"/>
        </w:rPr>
      </w:pPr>
      <w:r w:rsidRPr="009F43CA">
        <w:rPr>
          <w:rFonts w:cstheme="minorHAnsi"/>
          <w:sz w:val="22"/>
          <w:szCs w:val="22"/>
        </w:rPr>
        <w:t>Facilitar y coordinar actividades con los grupos de trabajo institucional que se requiera para la ejecución del objeto de este CONVENIO.</w:t>
      </w:r>
    </w:p>
    <w:p w14:paraId="0E326026" w14:textId="77777777" w:rsidR="00853B36" w:rsidRPr="009F43CA" w:rsidRDefault="00853B36" w:rsidP="00853B36">
      <w:pPr>
        <w:pStyle w:val="Prrafodelista"/>
        <w:numPr>
          <w:ilvl w:val="0"/>
          <w:numId w:val="6"/>
        </w:numPr>
        <w:spacing w:before="240" w:line="276" w:lineRule="auto"/>
        <w:jc w:val="both"/>
        <w:rPr>
          <w:rFonts w:cstheme="minorHAnsi"/>
          <w:sz w:val="22"/>
          <w:szCs w:val="22"/>
        </w:rPr>
      </w:pPr>
      <w:r w:rsidRPr="009F43CA">
        <w:rPr>
          <w:rFonts w:cstheme="minorHAnsi"/>
          <w:sz w:val="22"/>
          <w:szCs w:val="22"/>
        </w:rPr>
        <w:t>Cada una de las partes cumplirá con las demás obligaciones dispuestas en la Resolución N° SGCTYPC-2021-002, y demás normativa que emita la Secretaría General de Coordinación Territorial y Participación Ciudadana Y se designará un responsable para coordinar, administrar y dar seguimiento a este convenio. En el caso del MUNICIPIO es el Administrador del Convenio.</w:t>
      </w:r>
    </w:p>
    <w:p w14:paraId="21F81A58" w14:textId="77777777" w:rsidR="00FB04DC" w:rsidRPr="009F43CA" w:rsidRDefault="00FB04DC" w:rsidP="00FB04DC">
      <w:pPr>
        <w:spacing w:before="240" w:line="276" w:lineRule="auto"/>
        <w:jc w:val="both"/>
        <w:rPr>
          <w:rFonts w:cstheme="minorHAnsi"/>
          <w:b/>
        </w:rPr>
      </w:pPr>
      <w:r w:rsidRPr="009F43CA">
        <w:rPr>
          <w:rFonts w:cstheme="minorHAnsi"/>
          <w:b/>
        </w:rPr>
        <w:t>CLÁUSULA SÉPTIMA. - PROHIBICIONES DEL BENEFICIARIO</w:t>
      </w:r>
    </w:p>
    <w:p w14:paraId="3E8407CD" w14:textId="77777777" w:rsidR="00853B36" w:rsidRPr="009F43CA" w:rsidRDefault="00853B36" w:rsidP="00853B36">
      <w:pPr>
        <w:spacing w:before="240" w:line="276" w:lineRule="auto"/>
        <w:jc w:val="both"/>
        <w:rPr>
          <w:rFonts w:cstheme="minorHAnsi"/>
        </w:rPr>
      </w:pPr>
      <w:r w:rsidRPr="009F43CA">
        <w:rPr>
          <w:rFonts w:cstheme="minorHAnsi"/>
        </w:rPr>
        <w:t>El BENEFICIARIO no podrá:</w:t>
      </w:r>
    </w:p>
    <w:p w14:paraId="6A2C2075"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lastRenderedPageBreak/>
        <w:t>Utilizar el inmueble municipal para fines ajenos al objeto de este CONVENIO.</w:t>
      </w:r>
    </w:p>
    <w:p w14:paraId="39E6124E"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Ceder a terceros o a cualquier persona natural y/o jurídica, en forma parcial o total, los alcances y beneficios del CONVENIO.</w:t>
      </w:r>
    </w:p>
    <w:p w14:paraId="4A590018"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Hacer modificaciones a la infraestructura de propiedad municipal que afecten a la forma, contenido y ornato del escenario deportivo y sus instalaciones, a menos que tengan autorización de la ADMINISTRACIÓN ZONAL.</w:t>
      </w:r>
    </w:p>
    <w:p w14:paraId="536576AE"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Conceder permisos o autorizaciones para ventas informales dentro del escenario deportivo y sus instalaciones.</w:t>
      </w:r>
    </w:p>
    <w:p w14:paraId="7686C281"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Utilizar el escenario deportivo y sus instalaciones para colocar propaganda electoral o facilitar el espacio para central de campaña, campañas electorales o cualquier actividad política de cualquier organización política.</w:t>
      </w:r>
    </w:p>
    <w:p w14:paraId="2AE0D224"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14:paraId="0DEA6B8C"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Permitir fogatas, el ingreso y uso de pólvora y líquidos inflamables al escenario deportivo y sus instalaciones.</w:t>
      </w:r>
    </w:p>
    <w:p w14:paraId="752CA3BC"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14:paraId="4C92673F"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 xml:space="preserve">Permitir el porte de armas en el escenario deportivo ni en sus instalaciones. </w:t>
      </w:r>
    </w:p>
    <w:p w14:paraId="278FB0C8"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 xml:space="preserve">Permitir que el mobiliario existente en el escenario deportivo sea utilizado para juegos o para otro fin distinto al objeto de su uso. </w:t>
      </w:r>
    </w:p>
    <w:p w14:paraId="4E7DBAC7"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Permitir realizar prácticas deportivas y/o recreativas si por factores climáticos o técnicos se puedan generar lesiones en los usuarios o incidentes en el escenario.</w:t>
      </w:r>
    </w:p>
    <w:p w14:paraId="48734121"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Permitir, afectación o daños al escenario deportivo y sus instalaciones ni destruir los espacios que contengan árboles, arbustos; y, plantas.</w:t>
      </w:r>
    </w:p>
    <w:p w14:paraId="08966ADB"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 xml:space="preserve">Permitir dentro del escenario deportivo, el parqueo y tránsito de vehículos motorizados en áreas ajenas a las destinadas con ese fin. </w:t>
      </w:r>
    </w:p>
    <w:p w14:paraId="0D8DFB33" w14:textId="77777777" w:rsidR="00853B36" w:rsidRPr="009F43CA" w:rsidRDefault="00853B36" w:rsidP="00853B36">
      <w:pPr>
        <w:pStyle w:val="Prrafodelista"/>
        <w:numPr>
          <w:ilvl w:val="0"/>
          <w:numId w:val="21"/>
        </w:numPr>
        <w:spacing w:after="0" w:line="276" w:lineRule="auto"/>
        <w:ind w:left="360"/>
        <w:jc w:val="both"/>
        <w:rPr>
          <w:rFonts w:cstheme="minorHAnsi"/>
          <w:sz w:val="22"/>
          <w:szCs w:val="22"/>
        </w:rPr>
      </w:pPr>
      <w:r w:rsidRPr="009F43CA">
        <w:rPr>
          <w:rFonts w:cstheme="minorHAnsi"/>
          <w:sz w:val="22"/>
          <w:szCs w:val="22"/>
        </w:rPr>
        <w:t>Incurrir en las prohibiciones establecidas en la Resolución N° SGCTYPC-2021-002 de la Secretaría General de Coordinación Territorial y Participación Ciudadana de 05 julio de 2021, y demás normativa emitida por esta Secretaría y normativa vigente.</w:t>
      </w:r>
    </w:p>
    <w:p w14:paraId="4195B209" w14:textId="77777777" w:rsidR="00B15DC5" w:rsidRDefault="00B15DC5" w:rsidP="00B15DC5">
      <w:pPr>
        <w:spacing w:before="240" w:line="276" w:lineRule="auto"/>
        <w:jc w:val="both"/>
        <w:rPr>
          <w:rFonts w:cstheme="minorHAnsi"/>
          <w:b/>
        </w:rPr>
      </w:pPr>
      <w:r w:rsidRPr="00EB2F1C">
        <w:rPr>
          <w:rFonts w:cstheme="minorHAnsi"/>
          <w:b/>
        </w:rPr>
        <w:t>CLÁUSULA OCTAVA. – AUTOFINANCIAMIENTO Y DE LAS TARIFAS</w:t>
      </w:r>
    </w:p>
    <w:p w14:paraId="26DBE85A" w14:textId="77777777" w:rsidR="00B15DC5" w:rsidRDefault="00B15DC5" w:rsidP="00B15DC5">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526DE8">
        <w:rPr>
          <w:rFonts w:cstheme="minorHAnsi"/>
          <w:sz w:val="22"/>
          <w:szCs w:val="22"/>
        </w:rPr>
        <w:t xml:space="preserve">del </w:t>
      </w:r>
      <w:r w:rsidRPr="00526DE8">
        <w:rPr>
          <w:rFonts w:cstheme="minorHAnsi"/>
          <w:sz w:val="22"/>
          <w:szCs w:val="22"/>
          <w:lang w:eastAsia="es-ES"/>
        </w:rPr>
        <w:t>escenario deportivo y sus instalaciones</w:t>
      </w:r>
      <w:r w:rsidRPr="00526DE8">
        <w:rPr>
          <w:rFonts w:cstheme="minorHAnsi"/>
          <w:sz w:val="22"/>
          <w:szCs w:val="22"/>
        </w:rPr>
        <w:t xml:space="preserve"> </w:t>
      </w:r>
      <w:r w:rsidRPr="00526DE8">
        <w:rPr>
          <w:rFonts w:cstheme="minorHAnsi"/>
          <w:sz w:val="22"/>
          <w:szCs w:val="22"/>
          <w:lang w:eastAsia="es-ES"/>
        </w:rPr>
        <w:t xml:space="preserve">entregados para su administración y uso. Se considerarán actividades de autogestión aquellas determinadas en la </w:t>
      </w:r>
      <w:r w:rsidRPr="00526DE8">
        <w:rPr>
          <w:rFonts w:cstheme="minorHAnsi"/>
          <w:sz w:val="22"/>
          <w:szCs w:val="22"/>
        </w:rPr>
        <w:t>Resolución N° SGCTYPC-2021-002 de la Secretaría General de Coordinación Territorial y Participación Ciudadana de 05 julio de 2021; y, demás normativa que emita esta Secretaría General</w:t>
      </w:r>
      <w:r>
        <w:rPr>
          <w:rFonts w:cstheme="minorHAnsi"/>
          <w:sz w:val="22"/>
          <w:szCs w:val="22"/>
        </w:rPr>
        <w:t>.</w:t>
      </w:r>
      <w:r w:rsidRPr="00526DE8">
        <w:rPr>
          <w:rFonts w:cstheme="minorHAnsi"/>
          <w:sz w:val="22"/>
          <w:szCs w:val="22"/>
        </w:rPr>
        <w:t xml:space="preserve"> </w:t>
      </w:r>
    </w:p>
    <w:p w14:paraId="5D6D7972" w14:textId="77777777" w:rsidR="00B15DC5" w:rsidRPr="00526DE8" w:rsidRDefault="00B15DC5" w:rsidP="00B15DC5">
      <w:pPr>
        <w:pStyle w:val="Prrafodelista"/>
        <w:spacing w:before="240" w:line="276" w:lineRule="auto"/>
        <w:ind w:left="360"/>
        <w:jc w:val="both"/>
        <w:rPr>
          <w:rFonts w:cstheme="minorHAnsi"/>
          <w:sz w:val="22"/>
          <w:szCs w:val="22"/>
          <w:lang w:eastAsia="es-ES"/>
        </w:rPr>
      </w:pPr>
    </w:p>
    <w:p w14:paraId="4BD8DF75" w14:textId="77777777" w:rsidR="00B15DC5" w:rsidRDefault="00B15DC5" w:rsidP="00B15DC5">
      <w:pPr>
        <w:pStyle w:val="Prrafodelista"/>
        <w:numPr>
          <w:ilvl w:val="1"/>
          <w:numId w:val="13"/>
        </w:numPr>
        <w:spacing w:before="240" w:line="276" w:lineRule="auto"/>
        <w:jc w:val="both"/>
        <w:rPr>
          <w:rFonts w:cstheme="minorHAnsi"/>
          <w:sz w:val="22"/>
          <w:szCs w:val="22"/>
        </w:rPr>
      </w:pPr>
      <w:r w:rsidRPr="00526DE8">
        <w:rPr>
          <w:rFonts w:cstheme="minorHAnsi"/>
          <w:sz w:val="22"/>
          <w:szCs w:val="22"/>
          <w:lang w:eastAsia="es-ES"/>
        </w:rPr>
        <w:lastRenderedPageBreak/>
        <w:t xml:space="preserve">El BENEFICIARIO cumplirá de manera obligatoria con los parámetros para el cobro de las tarifas establecidos en la </w:t>
      </w:r>
      <w:r w:rsidRPr="00526DE8">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A016B90" w14:textId="77777777" w:rsidR="00B15DC5" w:rsidRPr="00D23FCC" w:rsidRDefault="00B15DC5" w:rsidP="00B15DC5">
      <w:pPr>
        <w:pStyle w:val="Prrafodelista"/>
        <w:rPr>
          <w:rFonts w:cstheme="minorHAnsi"/>
          <w:sz w:val="22"/>
          <w:szCs w:val="22"/>
        </w:rPr>
      </w:pPr>
    </w:p>
    <w:p w14:paraId="038847E9" w14:textId="77777777" w:rsidR="00B15DC5" w:rsidRDefault="00B15DC5" w:rsidP="00B15DC5">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526DE8">
        <w:rPr>
          <w:rFonts w:cstheme="minorHAnsi"/>
          <w:sz w:val="22"/>
          <w:szCs w:val="22"/>
        </w:rPr>
        <w:t xml:space="preserve"> </w:t>
      </w:r>
      <w:r w:rsidRPr="00526DE8">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1E3B6BE5" w14:textId="77777777" w:rsidR="00B15DC5" w:rsidRPr="00526DE8" w:rsidRDefault="00B15DC5" w:rsidP="00B15DC5">
      <w:pPr>
        <w:pStyle w:val="Prrafodelista"/>
        <w:spacing w:before="240" w:line="276" w:lineRule="auto"/>
        <w:ind w:left="360"/>
        <w:jc w:val="both"/>
        <w:rPr>
          <w:rFonts w:cstheme="minorHAnsi"/>
          <w:sz w:val="22"/>
          <w:szCs w:val="22"/>
          <w:lang w:eastAsia="es-ES"/>
        </w:rPr>
      </w:pPr>
    </w:p>
    <w:p w14:paraId="50FAD3A1" w14:textId="53AA87C0" w:rsidR="00B15DC5" w:rsidRPr="00680024" w:rsidRDefault="00B15DC5" w:rsidP="0076172A">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3870794B" w14:textId="77777777" w:rsidR="0076172A" w:rsidRPr="009F43CA" w:rsidRDefault="0076172A" w:rsidP="0076172A">
      <w:pPr>
        <w:spacing w:before="240" w:line="276" w:lineRule="auto"/>
        <w:jc w:val="both"/>
        <w:rPr>
          <w:rFonts w:cstheme="minorHAnsi"/>
          <w:b/>
          <w:lang w:eastAsia="es-ES"/>
        </w:rPr>
      </w:pPr>
      <w:r w:rsidRPr="009F43CA">
        <w:rPr>
          <w:rFonts w:cstheme="minorHAnsi"/>
          <w:b/>
          <w:lang w:eastAsia="es-ES"/>
        </w:rPr>
        <w:t>CLÁUSULA NOVENA. - ADMINISTRACIÓN, SUPERVISIÓN Y FISCALIZACIÓN DEL CONVENIO:</w:t>
      </w:r>
    </w:p>
    <w:p w14:paraId="4DEA03B1" w14:textId="77777777" w:rsidR="0076172A" w:rsidRPr="009F43CA" w:rsidRDefault="0076172A" w:rsidP="0076172A">
      <w:pPr>
        <w:spacing w:before="240" w:line="276" w:lineRule="auto"/>
        <w:jc w:val="both"/>
        <w:rPr>
          <w:rFonts w:cstheme="minorHAnsi"/>
          <w:b/>
          <w:lang w:eastAsia="es-ES"/>
        </w:rPr>
      </w:pPr>
      <w:r w:rsidRPr="009F43CA">
        <w:rPr>
          <w:rFonts w:cstheme="minorHAnsi"/>
          <w:b/>
          <w:lang w:eastAsia="es-ES"/>
        </w:rPr>
        <w:t>LA ADMINISTRACIÓN ZONAL:</w:t>
      </w:r>
    </w:p>
    <w:p w14:paraId="259C8827" w14:textId="29046F26" w:rsidR="00A07E0C" w:rsidRPr="009F43CA" w:rsidRDefault="00A07E0C" w:rsidP="00A07E0C">
      <w:pPr>
        <w:pStyle w:val="Prrafodelista"/>
        <w:numPr>
          <w:ilvl w:val="1"/>
          <w:numId w:val="1"/>
        </w:numPr>
        <w:spacing w:before="240" w:line="276" w:lineRule="auto"/>
        <w:ind w:left="284"/>
        <w:jc w:val="both"/>
        <w:rPr>
          <w:rFonts w:cstheme="minorHAnsi"/>
          <w:b/>
          <w:sz w:val="22"/>
          <w:szCs w:val="22"/>
          <w:lang w:eastAsia="es-ES"/>
        </w:rPr>
      </w:pPr>
      <w:r w:rsidRPr="009F43CA">
        <w:rPr>
          <w:rFonts w:cstheme="minorHAnsi"/>
          <w:sz w:val="22"/>
          <w:szCs w:val="22"/>
          <w:lang w:eastAsia="es-ES"/>
        </w:rPr>
        <w:t xml:space="preserve">Se designa como Administrador del </w:t>
      </w:r>
      <w:r w:rsidR="00853B36" w:rsidRPr="009F43CA">
        <w:rPr>
          <w:rFonts w:cstheme="minorHAnsi"/>
          <w:sz w:val="22"/>
          <w:szCs w:val="22"/>
          <w:lang w:eastAsia="es-ES"/>
        </w:rPr>
        <w:t>Convenio al</w:t>
      </w:r>
      <w:r w:rsidRPr="009F43CA">
        <w:rPr>
          <w:rFonts w:cstheme="minorHAnsi"/>
          <w:sz w:val="22"/>
          <w:szCs w:val="22"/>
          <w:lang w:eastAsia="es-ES"/>
        </w:rPr>
        <w:t xml:space="preserve"> </w:t>
      </w:r>
      <w:r w:rsidR="00853B36" w:rsidRPr="009F43CA">
        <w:rPr>
          <w:rFonts w:cstheme="minorHAnsi"/>
          <w:sz w:val="22"/>
          <w:szCs w:val="22"/>
          <w:lang w:eastAsia="es-ES"/>
        </w:rPr>
        <w:t>responsable</w:t>
      </w:r>
      <w:r w:rsidRPr="009F43CA">
        <w:rPr>
          <w:rFonts w:cstheme="minorHAnsi"/>
          <w:sz w:val="22"/>
          <w:szCs w:val="22"/>
          <w:lang w:eastAsia="es-ES"/>
        </w:rPr>
        <w:t xml:space="preserve"> de la Unidad de Gestión Participativa, quien tendrá la responsabilidad de la ejecución del mismo. Velará por el cabal y oportuno cumplimiento de todas y cada una de las obligaciones derivadas del mismo a fin de que el objeto del CONVENIO se cumpla</w:t>
      </w:r>
      <w:r w:rsidR="00282180" w:rsidRPr="009F43CA">
        <w:rPr>
          <w:rFonts w:cstheme="minorHAnsi"/>
          <w:sz w:val="22"/>
          <w:szCs w:val="22"/>
          <w:lang w:eastAsia="es-ES"/>
        </w:rPr>
        <w:t>;</w:t>
      </w:r>
      <w:r w:rsidR="00853B36" w:rsidRPr="009F43CA">
        <w:rPr>
          <w:rFonts w:cstheme="minorHAnsi"/>
          <w:sz w:val="22"/>
          <w:szCs w:val="22"/>
          <w:lang w:eastAsia="es-ES"/>
        </w:rPr>
        <w:t xml:space="preserve"> </w:t>
      </w:r>
      <w:r w:rsidR="00282180" w:rsidRPr="009F43CA">
        <w:rPr>
          <w:rFonts w:cstheme="minorHAnsi"/>
          <w:sz w:val="22"/>
          <w:szCs w:val="22"/>
          <w:lang w:eastAsia="es-ES"/>
        </w:rPr>
        <w:t>m</w:t>
      </w:r>
      <w:r w:rsidRPr="009F43CA">
        <w:rPr>
          <w:rFonts w:cstheme="minorHAnsi"/>
          <w:sz w:val="22"/>
          <w:szCs w:val="22"/>
          <w:lang w:eastAsia="es-ES"/>
        </w:rPr>
        <w:t xml:space="preserve">antendrá un adecuado contacto y comunicación con </w:t>
      </w:r>
      <w:r w:rsidR="00282180" w:rsidRPr="009F43CA">
        <w:rPr>
          <w:rFonts w:cstheme="minorHAnsi"/>
          <w:sz w:val="22"/>
          <w:szCs w:val="22"/>
          <w:lang w:eastAsia="es-ES"/>
        </w:rPr>
        <w:t>los comparecientes</w:t>
      </w:r>
      <w:r w:rsidRPr="009F43CA">
        <w:rPr>
          <w:rFonts w:cstheme="minorHAnsi"/>
          <w:sz w:val="22"/>
          <w:szCs w:val="22"/>
          <w:lang w:eastAsia="es-ES"/>
        </w:rPr>
        <w:t>; conservará el expediente del CONVENIO debidamente foliado, facilitará el registro de información al SISCON, y, a la terminación del CONVENIO remitirá el expediente a la Dirección Metropolitana de Gestión Documental y Archivo.</w:t>
      </w:r>
    </w:p>
    <w:p w14:paraId="011FF466" w14:textId="77777777" w:rsidR="00A07E0C" w:rsidRPr="009F43CA" w:rsidRDefault="00A07E0C" w:rsidP="00A07E0C">
      <w:pPr>
        <w:pStyle w:val="Prrafodelista"/>
        <w:spacing w:before="240" w:line="276" w:lineRule="auto"/>
        <w:ind w:left="284"/>
        <w:jc w:val="both"/>
        <w:rPr>
          <w:rFonts w:cstheme="minorHAnsi"/>
          <w:b/>
          <w:sz w:val="22"/>
          <w:szCs w:val="22"/>
          <w:lang w:eastAsia="es-ES"/>
        </w:rPr>
      </w:pPr>
    </w:p>
    <w:p w14:paraId="73D11130" w14:textId="5BC7A0E2" w:rsidR="00853B36" w:rsidRPr="00680024" w:rsidRDefault="00A07E0C" w:rsidP="00680024">
      <w:pPr>
        <w:pStyle w:val="Prrafodelista"/>
        <w:numPr>
          <w:ilvl w:val="1"/>
          <w:numId w:val="1"/>
        </w:numPr>
        <w:spacing w:before="240" w:line="276" w:lineRule="auto"/>
        <w:ind w:left="284"/>
        <w:jc w:val="both"/>
        <w:rPr>
          <w:rFonts w:cstheme="minorHAnsi"/>
          <w:b/>
          <w:sz w:val="22"/>
          <w:szCs w:val="22"/>
          <w:lang w:eastAsia="es-ES"/>
        </w:rPr>
      </w:pPr>
      <w:r w:rsidRPr="009F43CA">
        <w:rPr>
          <w:rFonts w:cstheme="minorHAnsi"/>
          <w:sz w:val="22"/>
          <w:szCs w:val="22"/>
          <w:lang w:eastAsia="es-ES"/>
        </w:rPr>
        <w:t xml:space="preserve">Se designa como Supervisor del </w:t>
      </w:r>
      <w:r w:rsidR="00487428" w:rsidRPr="009F43CA">
        <w:rPr>
          <w:rFonts w:cstheme="minorHAnsi"/>
          <w:sz w:val="22"/>
          <w:szCs w:val="22"/>
          <w:lang w:eastAsia="es-ES"/>
        </w:rPr>
        <w:t>Convenio al</w:t>
      </w:r>
      <w:r w:rsidRPr="009F43CA">
        <w:rPr>
          <w:rFonts w:cstheme="minorHAnsi"/>
          <w:sz w:val="22"/>
          <w:szCs w:val="22"/>
          <w:lang w:eastAsia="es-ES"/>
        </w:rPr>
        <w:t xml:space="preserve"> </w:t>
      </w:r>
      <w:r w:rsidR="00853B36" w:rsidRPr="009F43CA">
        <w:rPr>
          <w:rFonts w:cstheme="minorHAnsi"/>
          <w:sz w:val="22"/>
          <w:szCs w:val="22"/>
          <w:lang w:eastAsia="es-ES"/>
        </w:rPr>
        <w:t>director</w:t>
      </w:r>
      <w:r w:rsidRPr="009F43CA">
        <w:rPr>
          <w:rFonts w:cstheme="minorHAnsi"/>
          <w:sz w:val="22"/>
          <w:szCs w:val="22"/>
          <w:lang w:eastAsia="es-ES"/>
        </w:rPr>
        <w:t xml:space="preserve"> de Gestión Participativa de la Zona Manuela Sáenz, quien tendrá la responsabilidad de apoyar al desempeño del Administrador </w:t>
      </w:r>
      <w:r w:rsidR="00EC3E72">
        <w:rPr>
          <w:rFonts w:cstheme="minorHAnsi"/>
          <w:sz w:val="22"/>
          <w:szCs w:val="22"/>
          <w:lang w:eastAsia="es-ES"/>
        </w:rPr>
        <w:t xml:space="preserve">del Convenio </w:t>
      </w:r>
      <w:r w:rsidRPr="009F43CA">
        <w:rPr>
          <w:rFonts w:cstheme="minorHAnsi"/>
          <w:sz w:val="22"/>
          <w:szCs w:val="22"/>
          <w:lang w:eastAsia="es-ES"/>
        </w:rPr>
        <w:t>en la ejecución del mismo y monitorearlo.</w:t>
      </w:r>
    </w:p>
    <w:p w14:paraId="35F08666" w14:textId="77777777" w:rsidR="00680024" w:rsidRPr="00680024" w:rsidRDefault="00680024" w:rsidP="00680024">
      <w:pPr>
        <w:pStyle w:val="Prrafodelista"/>
        <w:rPr>
          <w:rFonts w:cstheme="minorHAnsi"/>
          <w:b/>
          <w:sz w:val="22"/>
          <w:szCs w:val="22"/>
          <w:lang w:eastAsia="es-ES"/>
        </w:rPr>
      </w:pPr>
    </w:p>
    <w:p w14:paraId="10CD7AE6" w14:textId="77777777" w:rsidR="00680024" w:rsidRPr="00680024" w:rsidRDefault="00680024" w:rsidP="00680024">
      <w:pPr>
        <w:pStyle w:val="Prrafodelista"/>
        <w:spacing w:before="240" w:line="276" w:lineRule="auto"/>
        <w:ind w:left="284"/>
        <w:jc w:val="both"/>
        <w:rPr>
          <w:rFonts w:cstheme="minorHAnsi"/>
          <w:b/>
          <w:sz w:val="22"/>
          <w:szCs w:val="22"/>
          <w:lang w:eastAsia="es-ES"/>
        </w:rPr>
      </w:pPr>
    </w:p>
    <w:p w14:paraId="6991D14E" w14:textId="6FD9D0BC" w:rsidR="00A07E0C" w:rsidRPr="009F43CA" w:rsidRDefault="00A07E0C" w:rsidP="00A07E0C">
      <w:pPr>
        <w:pStyle w:val="Prrafodelista"/>
        <w:numPr>
          <w:ilvl w:val="1"/>
          <w:numId w:val="1"/>
        </w:numPr>
        <w:spacing w:before="240" w:line="276" w:lineRule="auto"/>
        <w:ind w:left="284"/>
        <w:jc w:val="both"/>
        <w:rPr>
          <w:rFonts w:cstheme="minorHAnsi"/>
          <w:b/>
          <w:sz w:val="22"/>
          <w:szCs w:val="22"/>
          <w:lang w:eastAsia="es-ES"/>
        </w:rPr>
      </w:pPr>
      <w:r w:rsidRPr="009F43CA">
        <w:rPr>
          <w:rFonts w:cstheme="minorHAnsi"/>
          <w:sz w:val="22"/>
          <w:szCs w:val="22"/>
          <w:lang w:eastAsia="es-ES"/>
        </w:rPr>
        <w:t xml:space="preserve">Se designa como Fiscalizador del </w:t>
      </w:r>
      <w:r w:rsidR="00487428" w:rsidRPr="009F43CA">
        <w:rPr>
          <w:rFonts w:cstheme="minorHAnsi"/>
          <w:sz w:val="22"/>
          <w:szCs w:val="22"/>
          <w:lang w:eastAsia="es-ES"/>
        </w:rPr>
        <w:t>Convenio al</w:t>
      </w:r>
      <w:r w:rsidRPr="009F43CA">
        <w:rPr>
          <w:rFonts w:cstheme="minorHAnsi"/>
          <w:sz w:val="22"/>
          <w:szCs w:val="22"/>
          <w:lang w:eastAsia="es-ES"/>
        </w:rPr>
        <w:t xml:space="preserve"> </w:t>
      </w:r>
      <w:r w:rsidR="00853B36" w:rsidRPr="009F43CA">
        <w:rPr>
          <w:rFonts w:cstheme="minorHAnsi"/>
          <w:sz w:val="22"/>
          <w:szCs w:val="22"/>
          <w:lang w:eastAsia="es-ES"/>
        </w:rPr>
        <w:t>director</w:t>
      </w:r>
      <w:r w:rsidRPr="009F43CA">
        <w:rPr>
          <w:rFonts w:cstheme="minorHAnsi"/>
          <w:sz w:val="22"/>
          <w:szCs w:val="22"/>
          <w:lang w:eastAsia="es-ES"/>
        </w:rPr>
        <w:t xml:space="preserve"> Administrativo- Financiero de la Zona Manuela Sáenz, quien tendrá la responsabilidad de vigilar la correcta administración de los recursos y la ejecución de las actividades para alcanzar </w:t>
      </w:r>
      <w:r w:rsidR="00282180" w:rsidRPr="009F43CA">
        <w:rPr>
          <w:rFonts w:cstheme="minorHAnsi"/>
          <w:sz w:val="22"/>
          <w:szCs w:val="22"/>
          <w:lang w:eastAsia="es-ES"/>
        </w:rPr>
        <w:t>los compromisos</w:t>
      </w:r>
      <w:r w:rsidRPr="009F43CA">
        <w:rPr>
          <w:rFonts w:cstheme="minorHAnsi"/>
          <w:sz w:val="22"/>
          <w:szCs w:val="22"/>
          <w:lang w:eastAsia="es-ES"/>
        </w:rPr>
        <w:t xml:space="preserve"> asumid</w:t>
      </w:r>
      <w:r w:rsidR="00282180" w:rsidRPr="009F43CA">
        <w:rPr>
          <w:rFonts w:cstheme="minorHAnsi"/>
          <w:sz w:val="22"/>
          <w:szCs w:val="22"/>
          <w:lang w:eastAsia="es-ES"/>
        </w:rPr>
        <w:t>o</w:t>
      </w:r>
      <w:r w:rsidRPr="009F43CA">
        <w:rPr>
          <w:rFonts w:cstheme="minorHAnsi"/>
          <w:sz w:val="22"/>
          <w:szCs w:val="22"/>
          <w:lang w:eastAsia="es-ES"/>
        </w:rPr>
        <w:t xml:space="preserve">s por la ADMINISTRACIÓN ZONAL en el CONVENIO. </w:t>
      </w:r>
    </w:p>
    <w:p w14:paraId="1A179719" w14:textId="026227CD" w:rsidR="00A07E0C" w:rsidRPr="009F43CA" w:rsidRDefault="00A07E0C" w:rsidP="00A07E0C">
      <w:pPr>
        <w:spacing w:before="240" w:line="276" w:lineRule="auto"/>
        <w:jc w:val="both"/>
        <w:rPr>
          <w:rFonts w:cstheme="minorHAnsi"/>
          <w:lang w:val="es-ES_tradnl" w:eastAsia="es-ES"/>
        </w:rPr>
      </w:pPr>
      <w:r w:rsidRPr="009F43CA">
        <w:rPr>
          <w:rFonts w:cstheme="minorHAnsi"/>
          <w:lang w:eastAsia="es-ES"/>
        </w:rPr>
        <w:t>El administrador, el supervisor y el fiscalizador se obligan al cumplimiento de la “Guía que Regula el Procedimiento para la Suscripción, Registro, Seguimiento y Custodia de Convenios del MDMQ”, contenida en la Resolución N° A 0009 de 23 de agosto de 2013.</w:t>
      </w:r>
    </w:p>
    <w:p w14:paraId="160C6251" w14:textId="77777777" w:rsidR="0076172A" w:rsidRPr="009F43CA" w:rsidRDefault="0076172A" w:rsidP="0076172A">
      <w:pPr>
        <w:spacing w:before="240" w:line="276" w:lineRule="auto"/>
        <w:jc w:val="both"/>
        <w:rPr>
          <w:rFonts w:cstheme="minorHAnsi"/>
          <w:b/>
          <w:lang w:eastAsia="es-ES"/>
        </w:rPr>
      </w:pPr>
      <w:r w:rsidRPr="009F43CA">
        <w:rPr>
          <w:rFonts w:cstheme="minorHAnsi"/>
          <w:b/>
          <w:lang w:eastAsia="es-ES"/>
        </w:rPr>
        <w:lastRenderedPageBreak/>
        <w:t xml:space="preserve">CLÁUSULA DÉCIMA. – DE LOS INFORMES: </w:t>
      </w:r>
    </w:p>
    <w:p w14:paraId="53DD17CB" w14:textId="77777777" w:rsidR="00853B36" w:rsidRPr="009F43CA" w:rsidRDefault="00853B36" w:rsidP="00853B36">
      <w:pPr>
        <w:pStyle w:val="Prrafodelista"/>
        <w:numPr>
          <w:ilvl w:val="1"/>
          <w:numId w:val="15"/>
        </w:numPr>
        <w:spacing w:before="240" w:line="276" w:lineRule="auto"/>
        <w:ind w:hanging="735"/>
        <w:jc w:val="both"/>
        <w:rPr>
          <w:rFonts w:cstheme="minorHAnsi"/>
          <w:b/>
          <w:sz w:val="22"/>
          <w:szCs w:val="22"/>
          <w:lang w:eastAsia="es-ES"/>
        </w:rPr>
      </w:pPr>
      <w:r w:rsidRPr="009F43CA">
        <w:rPr>
          <w:rFonts w:cstheme="minorHAnsi"/>
          <w:b/>
          <w:sz w:val="22"/>
          <w:szCs w:val="22"/>
          <w:lang w:eastAsia="es-ES"/>
        </w:rPr>
        <w:t>El Administrador:</w:t>
      </w:r>
    </w:p>
    <w:p w14:paraId="63E697DB" w14:textId="4038AFB3"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10.1.1.</w:t>
      </w:r>
      <w:r w:rsidRPr="009F43CA">
        <w:rPr>
          <w:rFonts w:cstheme="minorHAnsi"/>
          <w:sz w:val="22"/>
          <w:szCs w:val="22"/>
          <w:lang w:eastAsia="es-ES"/>
        </w:rPr>
        <w:tab/>
        <w:t>Preparar los informes técnicos y financieros periódicos o de avance previstos en el CONVENIO, o que solicite el Supervisor o Fiscalizador del C</w:t>
      </w:r>
      <w:r w:rsidR="004A57CE" w:rsidRPr="009F43CA">
        <w:rPr>
          <w:rFonts w:cstheme="minorHAnsi"/>
          <w:sz w:val="22"/>
          <w:szCs w:val="22"/>
          <w:lang w:eastAsia="es-ES"/>
        </w:rPr>
        <w:t>onvenio</w:t>
      </w:r>
      <w:r w:rsidRPr="009F43CA">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CONVENIO. </w:t>
      </w:r>
    </w:p>
    <w:p w14:paraId="205C8B45"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10.1.2.</w:t>
      </w:r>
      <w:r w:rsidRPr="009F43CA">
        <w:rPr>
          <w:rFonts w:cstheme="minorHAnsi"/>
          <w:sz w:val="22"/>
          <w:szCs w:val="22"/>
          <w:lang w:eastAsia="es-ES"/>
        </w:rPr>
        <w:tab/>
        <w:t>Los informes técnicos y económicos serán de inicio, avance (intermedio).</w:t>
      </w:r>
    </w:p>
    <w:p w14:paraId="1957A053" w14:textId="2FEE5AB0"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10.1.3.</w:t>
      </w:r>
      <w:r w:rsidRPr="009F43CA">
        <w:rPr>
          <w:rFonts w:cstheme="minorHAnsi"/>
          <w:sz w:val="22"/>
          <w:szCs w:val="22"/>
          <w:lang w:eastAsia="es-ES"/>
        </w:rPr>
        <w:tab/>
        <w:t>Remitir el informe al Fiscalizador del C</w:t>
      </w:r>
      <w:r w:rsidR="004A57CE" w:rsidRPr="009F43CA">
        <w:rPr>
          <w:rFonts w:cstheme="minorHAnsi"/>
          <w:sz w:val="22"/>
          <w:szCs w:val="22"/>
          <w:lang w:eastAsia="es-ES"/>
        </w:rPr>
        <w:t>onvenio</w:t>
      </w:r>
      <w:r w:rsidRPr="009F43CA">
        <w:rPr>
          <w:rFonts w:cstheme="minorHAnsi"/>
          <w:sz w:val="22"/>
          <w:szCs w:val="22"/>
          <w:lang w:eastAsia="es-ES"/>
        </w:rPr>
        <w:t xml:space="preserve"> para su aprobación, sin perjuicio que se pueda emitir otros informes a requerimiento de órgano competente. </w:t>
      </w:r>
    </w:p>
    <w:p w14:paraId="51AE43DA"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10.1.4.</w:t>
      </w:r>
      <w:r w:rsidRPr="009F43CA">
        <w:rPr>
          <w:rFonts w:cstheme="minorHAnsi"/>
          <w:sz w:val="22"/>
          <w:szCs w:val="22"/>
          <w:lang w:eastAsia="es-ES"/>
        </w:rPr>
        <w:tab/>
        <w:t xml:space="preserve">Remitir en formato digital, los informes técnicos y económicos al responsable del registro de información en el SISCON. </w:t>
      </w:r>
    </w:p>
    <w:p w14:paraId="256DE8C6"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10.1.5.</w:t>
      </w:r>
      <w:r w:rsidRPr="009F43CA">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0487C0F6" w14:textId="77777777" w:rsidR="00853B36" w:rsidRPr="009F43CA" w:rsidRDefault="00853B36" w:rsidP="00853B36">
      <w:pPr>
        <w:pStyle w:val="Prrafodelista"/>
        <w:spacing w:before="240" w:line="276" w:lineRule="auto"/>
        <w:jc w:val="both"/>
        <w:rPr>
          <w:rFonts w:cstheme="minorHAnsi"/>
          <w:sz w:val="22"/>
          <w:szCs w:val="22"/>
          <w:lang w:eastAsia="es-ES"/>
        </w:rPr>
      </w:pPr>
    </w:p>
    <w:p w14:paraId="6702465A" w14:textId="77777777" w:rsidR="00853B36" w:rsidRPr="009F43CA" w:rsidRDefault="00853B36" w:rsidP="00853B36">
      <w:pPr>
        <w:pStyle w:val="Prrafodelista"/>
        <w:numPr>
          <w:ilvl w:val="1"/>
          <w:numId w:val="15"/>
        </w:numPr>
        <w:spacing w:before="240" w:line="276" w:lineRule="auto"/>
        <w:ind w:left="567"/>
        <w:jc w:val="both"/>
        <w:rPr>
          <w:rFonts w:cstheme="minorHAnsi"/>
          <w:b/>
          <w:sz w:val="22"/>
          <w:szCs w:val="22"/>
          <w:lang w:eastAsia="es-ES"/>
        </w:rPr>
      </w:pPr>
      <w:r w:rsidRPr="009F43CA">
        <w:rPr>
          <w:rFonts w:cstheme="minorHAnsi"/>
          <w:b/>
          <w:sz w:val="22"/>
          <w:szCs w:val="22"/>
          <w:lang w:eastAsia="es-ES"/>
        </w:rPr>
        <w:t>El Supervisor:</w:t>
      </w:r>
    </w:p>
    <w:p w14:paraId="5D51D23F"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10.2.1</w:t>
      </w:r>
      <w:r w:rsidRPr="009F43CA">
        <w:rPr>
          <w:rFonts w:cstheme="minorHAnsi"/>
          <w:sz w:val="22"/>
          <w:szCs w:val="22"/>
          <w:lang w:eastAsia="es-ES"/>
        </w:rPr>
        <w:t>.</w:t>
      </w:r>
      <w:r w:rsidRPr="009F43CA">
        <w:rPr>
          <w:rFonts w:cstheme="minorHAnsi"/>
          <w:sz w:val="22"/>
          <w:szCs w:val="22"/>
          <w:lang w:eastAsia="es-ES"/>
        </w:rPr>
        <w:tab/>
        <w:t>Aprobar los informes del monitoreo y evaluación final sobre la ejecución del CONVENIO, así como aquellos que, de conformidad con el ordenamiento jurídico, nacional; y, metropolitano, deba emitir a requerimiento de otros órganos.</w:t>
      </w:r>
      <w:r w:rsidRPr="009F43CA">
        <w:rPr>
          <w:rFonts w:cstheme="minorHAnsi"/>
          <w:sz w:val="22"/>
          <w:szCs w:val="22"/>
          <w:lang w:eastAsia="es-ES"/>
        </w:rPr>
        <w:tab/>
      </w:r>
    </w:p>
    <w:p w14:paraId="26FB95C7" w14:textId="09C216A0"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10.2.2.</w:t>
      </w:r>
      <w:r w:rsidRPr="009F43CA">
        <w:rPr>
          <w:rFonts w:cstheme="minorHAnsi"/>
          <w:sz w:val="22"/>
          <w:szCs w:val="22"/>
          <w:lang w:eastAsia="es-ES"/>
        </w:rPr>
        <w:tab/>
        <w:t>Emitir informe de monitoreo y evaluación respecto a los informes técnico y financiero del Administrador del C</w:t>
      </w:r>
      <w:r w:rsidR="004A57CE" w:rsidRPr="009F43CA">
        <w:rPr>
          <w:rFonts w:cstheme="minorHAnsi"/>
          <w:sz w:val="22"/>
          <w:szCs w:val="22"/>
          <w:lang w:eastAsia="es-ES"/>
        </w:rPr>
        <w:t>onvenio</w:t>
      </w:r>
      <w:r w:rsidRPr="009F43CA">
        <w:rPr>
          <w:rFonts w:cstheme="minorHAnsi"/>
          <w:sz w:val="22"/>
          <w:szCs w:val="22"/>
          <w:lang w:eastAsia="es-ES"/>
        </w:rPr>
        <w:t xml:space="preserve">. </w:t>
      </w:r>
    </w:p>
    <w:p w14:paraId="1CADB36F"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10.2.3.</w:t>
      </w:r>
      <w:r w:rsidRPr="009F43CA">
        <w:rPr>
          <w:rFonts w:cstheme="minorHAnsi"/>
          <w:sz w:val="22"/>
          <w:szCs w:val="22"/>
          <w:lang w:eastAsia="es-ES"/>
        </w:rPr>
        <w:tab/>
        <w:t>Remitir en formato digital, los informes de monitoreo y evaluación al responsable del registro de información en el SISCON.</w:t>
      </w:r>
    </w:p>
    <w:p w14:paraId="4EC96F62" w14:textId="77777777" w:rsidR="00853B36" w:rsidRPr="009F43CA" w:rsidRDefault="00853B36" w:rsidP="00853B36">
      <w:pPr>
        <w:pStyle w:val="Prrafodelista"/>
        <w:spacing w:before="240" w:line="276" w:lineRule="auto"/>
        <w:jc w:val="both"/>
        <w:rPr>
          <w:rFonts w:cstheme="minorHAnsi"/>
          <w:sz w:val="22"/>
          <w:szCs w:val="22"/>
          <w:lang w:eastAsia="es-ES"/>
        </w:rPr>
      </w:pPr>
      <w:r w:rsidRPr="009F43CA">
        <w:rPr>
          <w:rFonts w:cstheme="minorHAnsi"/>
          <w:b/>
          <w:bCs/>
          <w:sz w:val="22"/>
          <w:szCs w:val="22"/>
          <w:lang w:eastAsia="es-ES"/>
        </w:rPr>
        <w:t>10.2.4</w:t>
      </w:r>
      <w:r w:rsidRPr="009F43CA">
        <w:rPr>
          <w:rFonts w:cstheme="minorHAnsi"/>
          <w:sz w:val="22"/>
          <w:szCs w:val="22"/>
          <w:lang w:eastAsia="es-ES"/>
        </w:rPr>
        <w:t>.</w:t>
      </w:r>
      <w:r w:rsidRPr="009F43CA">
        <w:rPr>
          <w:rFonts w:cstheme="minorHAnsi"/>
          <w:sz w:val="22"/>
          <w:szCs w:val="22"/>
          <w:lang w:eastAsia="es-ES"/>
        </w:rPr>
        <w:tab/>
        <w:t>Cumplir con todo lo previsto en la “Guía que Regula el Procedimiento para la Suscripción, Registro, Seguimiento y Custodia de Convenios del MDMQ”, contenida en la Resolución N° A 0009 de 23 de agosto de 2013.</w:t>
      </w:r>
    </w:p>
    <w:p w14:paraId="20C2D613" w14:textId="77777777" w:rsidR="00853B36" w:rsidRPr="009F43CA" w:rsidRDefault="00853B36" w:rsidP="00853B36">
      <w:pPr>
        <w:pStyle w:val="Prrafodelista"/>
        <w:spacing w:before="240" w:line="276" w:lineRule="auto"/>
        <w:jc w:val="both"/>
        <w:rPr>
          <w:rFonts w:cstheme="minorHAnsi"/>
          <w:sz w:val="22"/>
          <w:szCs w:val="22"/>
          <w:lang w:eastAsia="es-ES"/>
        </w:rPr>
      </w:pPr>
    </w:p>
    <w:p w14:paraId="6D9B57B6" w14:textId="3BD7DBF1" w:rsidR="00853B36" w:rsidRPr="009F43CA" w:rsidRDefault="00853B36" w:rsidP="00853B36">
      <w:pPr>
        <w:pStyle w:val="Prrafodelista"/>
        <w:numPr>
          <w:ilvl w:val="1"/>
          <w:numId w:val="29"/>
        </w:numPr>
        <w:spacing w:before="240" w:line="276" w:lineRule="auto"/>
        <w:ind w:left="284" w:hanging="151"/>
        <w:jc w:val="both"/>
        <w:rPr>
          <w:rFonts w:cstheme="minorHAnsi"/>
          <w:b/>
          <w:sz w:val="22"/>
          <w:szCs w:val="22"/>
          <w:lang w:eastAsia="es-ES"/>
        </w:rPr>
      </w:pPr>
      <w:r w:rsidRPr="009F43CA">
        <w:rPr>
          <w:rFonts w:cstheme="minorHAnsi"/>
          <w:b/>
          <w:sz w:val="22"/>
          <w:szCs w:val="22"/>
          <w:lang w:eastAsia="es-ES"/>
        </w:rPr>
        <w:t>El Fiscalizador:</w:t>
      </w:r>
    </w:p>
    <w:p w14:paraId="7B80E5E3" w14:textId="4897AFAB" w:rsidR="00853B36" w:rsidRPr="009F43CA" w:rsidRDefault="00853B36" w:rsidP="00853B36">
      <w:pPr>
        <w:spacing w:before="240" w:line="276" w:lineRule="auto"/>
        <w:ind w:left="709"/>
        <w:jc w:val="both"/>
        <w:rPr>
          <w:rFonts w:cstheme="minorHAnsi"/>
          <w:lang w:val="es-ES_tradnl" w:eastAsia="es-ES"/>
        </w:rPr>
      </w:pPr>
      <w:r w:rsidRPr="009F43CA">
        <w:rPr>
          <w:rFonts w:cstheme="minorHAnsi"/>
          <w:b/>
          <w:bCs/>
          <w:lang w:val="es-ES_tradnl" w:eastAsia="es-ES"/>
        </w:rPr>
        <w:t>10.3.1.</w:t>
      </w:r>
      <w:r w:rsidRPr="009F43CA">
        <w:rPr>
          <w:rFonts w:cstheme="minorHAnsi"/>
          <w:lang w:val="es-ES_tradnl" w:eastAsia="es-ES"/>
        </w:rPr>
        <w:tab/>
        <w:t>Emitir informe de monitoreo y evaluación respecto a los informes técnico y financiero del Administrador del C</w:t>
      </w:r>
      <w:r w:rsidR="004A57CE" w:rsidRPr="009F43CA">
        <w:rPr>
          <w:rFonts w:cstheme="minorHAnsi"/>
          <w:lang w:val="es-ES_tradnl" w:eastAsia="es-ES"/>
        </w:rPr>
        <w:t>onvenio</w:t>
      </w:r>
      <w:r w:rsidRPr="009F43CA">
        <w:rPr>
          <w:rFonts w:cstheme="minorHAnsi"/>
          <w:lang w:val="es-ES_tradnl" w:eastAsia="es-ES"/>
        </w:rPr>
        <w:t xml:space="preserve">. </w:t>
      </w:r>
    </w:p>
    <w:p w14:paraId="1B003093" w14:textId="77777777" w:rsidR="00853B36" w:rsidRPr="009F43CA" w:rsidRDefault="00853B36" w:rsidP="00853B36">
      <w:pPr>
        <w:spacing w:before="240" w:line="276" w:lineRule="auto"/>
        <w:ind w:left="709"/>
        <w:jc w:val="both"/>
        <w:rPr>
          <w:rFonts w:cstheme="minorHAnsi"/>
          <w:lang w:val="es-ES_tradnl" w:eastAsia="es-ES"/>
        </w:rPr>
      </w:pPr>
      <w:r w:rsidRPr="009F43CA">
        <w:rPr>
          <w:rFonts w:cstheme="minorHAnsi"/>
          <w:b/>
          <w:bCs/>
          <w:lang w:val="es-ES_tradnl" w:eastAsia="es-ES"/>
        </w:rPr>
        <w:t>10.3.2</w:t>
      </w:r>
      <w:r w:rsidRPr="009F43CA">
        <w:rPr>
          <w:rFonts w:cstheme="minorHAnsi"/>
          <w:lang w:val="es-ES_tradnl" w:eastAsia="es-ES"/>
        </w:rPr>
        <w:t>.</w:t>
      </w:r>
      <w:r w:rsidRPr="009F43CA">
        <w:rPr>
          <w:rFonts w:cstheme="minorHAnsi"/>
          <w:lang w:val="es-ES_tradnl" w:eastAsia="es-ES"/>
        </w:rPr>
        <w:tab/>
        <w:t>Remitir en formato digital, los informes de monitoreo y evaluación al responsable del registro de información en el SISCON.</w:t>
      </w:r>
    </w:p>
    <w:p w14:paraId="71543BA9" w14:textId="77777777" w:rsidR="00853B36" w:rsidRPr="009F43CA" w:rsidRDefault="00853B36" w:rsidP="00853B36">
      <w:pPr>
        <w:spacing w:before="240" w:line="276" w:lineRule="auto"/>
        <w:ind w:left="709"/>
        <w:jc w:val="both"/>
        <w:rPr>
          <w:rFonts w:cstheme="minorHAnsi"/>
          <w:lang w:val="es-ES_tradnl" w:eastAsia="es-ES"/>
        </w:rPr>
      </w:pPr>
      <w:r w:rsidRPr="009F43CA">
        <w:rPr>
          <w:rFonts w:cstheme="minorHAnsi"/>
          <w:b/>
          <w:bCs/>
          <w:lang w:val="es-ES_tradnl" w:eastAsia="es-ES"/>
        </w:rPr>
        <w:t>10.3.3.</w:t>
      </w:r>
      <w:r w:rsidRPr="009F43CA">
        <w:rPr>
          <w:rFonts w:cstheme="minorHAnsi"/>
          <w:lang w:val="es-ES_tradnl" w:eastAsia="es-ES"/>
        </w:rPr>
        <w:tab/>
        <w:t>Cumplir todo lo previsto en la “Guía que Regula el Procedimiento para la suscripción, Registro, Seguimiento y Custodia de Convenios del MDMQ”, contenida en la Resolución N° A 0009 de 23 de agosto de 2013.</w:t>
      </w:r>
    </w:p>
    <w:p w14:paraId="25E32F04" w14:textId="77777777" w:rsidR="0076172A" w:rsidRPr="009F43CA" w:rsidRDefault="0076172A" w:rsidP="0076172A">
      <w:pPr>
        <w:spacing w:before="240" w:line="276" w:lineRule="auto"/>
        <w:jc w:val="both"/>
        <w:rPr>
          <w:rFonts w:cstheme="minorHAnsi"/>
          <w:b/>
        </w:rPr>
      </w:pPr>
      <w:r w:rsidRPr="009F43CA">
        <w:rPr>
          <w:rFonts w:cstheme="minorHAnsi"/>
          <w:b/>
        </w:rPr>
        <w:t>CLÁUSULA DÉCIMA PRIMERA. - RELACIÓN LABORAL O DE DEPENDENCIA:</w:t>
      </w:r>
    </w:p>
    <w:p w14:paraId="178F7A4E" w14:textId="77777777" w:rsidR="0076172A" w:rsidRPr="009F43CA" w:rsidRDefault="0076172A" w:rsidP="0076172A">
      <w:pPr>
        <w:spacing w:before="240" w:line="276" w:lineRule="auto"/>
        <w:jc w:val="both"/>
        <w:rPr>
          <w:rFonts w:cstheme="minorHAnsi"/>
        </w:rPr>
      </w:pPr>
      <w:r w:rsidRPr="009F43CA">
        <w:rPr>
          <w:rFonts w:cstheme="minorHAnsi"/>
        </w:rPr>
        <w:t>EL MUNICIPIO por la naturaleza del presente CONVENIO no tendrá relación laboral o de dependencia con la directiva y/o integrantes de la Liga Deportiva Barrial “</w:t>
      </w:r>
      <w:r w:rsidR="00FB0282" w:rsidRPr="009F43CA">
        <w:rPr>
          <w:rFonts w:cstheme="minorHAnsi"/>
        </w:rPr>
        <w:t>San Juanito de Monjas</w:t>
      </w:r>
      <w:r w:rsidRPr="009F43CA">
        <w:rPr>
          <w:rFonts w:cstheme="minorHAnsi"/>
        </w:rPr>
        <w:t>”, y el personal que contratare la misma para el cumplimiento del CONVENIO.</w:t>
      </w:r>
    </w:p>
    <w:p w14:paraId="7653D19B" w14:textId="429B9E1A" w:rsidR="00282180" w:rsidRPr="009F43CA" w:rsidRDefault="0076172A" w:rsidP="0076172A">
      <w:pPr>
        <w:spacing w:before="240" w:line="276" w:lineRule="auto"/>
        <w:jc w:val="both"/>
        <w:rPr>
          <w:rFonts w:cstheme="minorHAnsi"/>
        </w:rPr>
      </w:pPr>
      <w:r w:rsidRPr="009F43CA">
        <w:rPr>
          <w:rFonts w:cstheme="minorHAnsi"/>
        </w:rPr>
        <w:lastRenderedPageBreak/>
        <w:t>En el caso de que el BENEFICIARIO cuente con personal para el cuidado y mantenimiento de la instalación y escenario deportivo, la relación labora</w:t>
      </w:r>
      <w:r w:rsidR="0055592A" w:rsidRPr="009F43CA">
        <w:rPr>
          <w:rFonts w:cstheme="minorHAnsi"/>
        </w:rPr>
        <w:t xml:space="preserve">l en cumplimiento a la </w:t>
      </w:r>
      <w:r w:rsidR="00487428" w:rsidRPr="009F43CA">
        <w:rPr>
          <w:rFonts w:cstheme="minorHAnsi"/>
        </w:rPr>
        <w:t>ley;</w:t>
      </w:r>
      <w:r w:rsidRPr="009F43CA">
        <w:rPr>
          <w:rFonts w:cstheme="minorHAnsi"/>
        </w:rPr>
        <w:t xml:space="preserve"> </w:t>
      </w:r>
      <w:r w:rsidR="00FB0282" w:rsidRPr="009F43CA">
        <w:rPr>
          <w:rFonts w:cstheme="minorHAnsi"/>
        </w:rPr>
        <w:t>y</w:t>
      </w:r>
      <w:r w:rsidR="00853B36" w:rsidRPr="009F43CA">
        <w:rPr>
          <w:rFonts w:cstheme="minorHAnsi"/>
        </w:rPr>
        <w:t>,</w:t>
      </w:r>
      <w:r w:rsidR="00FB0282" w:rsidRPr="009F43CA">
        <w:rPr>
          <w:rFonts w:cstheme="minorHAnsi"/>
        </w:rPr>
        <w:t xml:space="preserve"> las</w:t>
      </w:r>
      <w:r w:rsidRPr="009F43CA">
        <w:rPr>
          <w:rFonts w:cstheme="minorHAnsi"/>
        </w:rPr>
        <w:t xml:space="preserve"> obligaciones que la misma exige, será</w:t>
      </w:r>
      <w:r w:rsidR="00FB04DC" w:rsidRPr="009F43CA">
        <w:rPr>
          <w:rFonts w:cstheme="minorHAnsi"/>
        </w:rPr>
        <w:t>n</w:t>
      </w:r>
      <w:r w:rsidRPr="009F43CA">
        <w:rPr>
          <w:rFonts w:cstheme="minorHAnsi"/>
        </w:rPr>
        <w:t xml:space="preserve"> de cumplimiento y absoluta responsabilidad del </w:t>
      </w:r>
    </w:p>
    <w:p w14:paraId="089D2E42" w14:textId="77777777" w:rsidR="0076172A" w:rsidRPr="009F43CA" w:rsidRDefault="0076172A" w:rsidP="0076172A">
      <w:pPr>
        <w:spacing w:before="240" w:line="276" w:lineRule="auto"/>
        <w:jc w:val="both"/>
        <w:rPr>
          <w:rFonts w:cstheme="minorHAnsi"/>
        </w:rPr>
      </w:pPr>
      <w:r w:rsidRPr="009F43CA">
        <w:rPr>
          <w:rFonts w:cstheme="minorHAnsi"/>
        </w:rPr>
        <w:t xml:space="preserve">BENEFICIARIO. </w:t>
      </w:r>
    </w:p>
    <w:p w14:paraId="110452B3" w14:textId="77777777" w:rsidR="0076172A" w:rsidRPr="009F43CA" w:rsidRDefault="0076172A" w:rsidP="0076172A">
      <w:pPr>
        <w:spacing w:before="240" w:line="276" w:lineRule="auto"/>
        <w:jc w:val="both"/>
        <w:rPr>
          <w:rFonts w:cstheme="minorHAnsi"/>
          <w:b/>
        </w:rPr>
      </w:pPr>
      <w:r w:rsidRPr="009F43CA">
        <w:rPr>
          <w:rFonts w:cstheme="minorHAnsi"/>
          <w:b/>
        </w:rPr>
        <w:t>CLÁUSULA DÉCIMA SEGUNDA. – TERMINACIÓN DEL CONVENIO.</w:t>
      </w:r>
    </w:p>
    <w:p w14:paraId="234CE0C9" w14:textId="77777777" w:rsidR="00853B36" w:rsidRPr="009F43CA" w:rsidRDefault="00853B36" w:rsidP="00853B36">
      <w:pPr>
        <w:pStyle w:val="Prrafodelista"/>
        <w:numPr>
          <w:ilvl w:val="1"/>
          <w:numId w:val="30"/>
        </w:numPr>
        <w:spacing w:line="276" w:lineRule="auto"/>
        <w:jc w:val="both"/>
        <w:rPr>
          <w:rFonts w:cstheme="minorHAnsi"/>
          <w:sz w:val="22"/>
          <w:szCs w:val="22"/>
        </w:rPr>
      </w:pPr>
      <w:r w:rsidRPr="009F43CA">
        <w:rPr>
          <w:rFonts w:cstheme="minorHAnsi"/>
          <w:sz w:val="22"/>
          <w:szCs w:val="22"/>
        </w:rPr>
        <w:t>Este Convenio se dará por terminado en los siguientes casos:</w:t>
      </w:r>
    </w:p>
    <w:p w14:paraId="575839FD"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a)</w:t>
      </w:r>
      <w:r w:rsidRPr="009F43CA">
        <w:rPr>
          <w:rFonts w:cstheme="minorHAnsi"/>
          <w:sz w:val="22"/>
          <w:szCs w:val="22"/>
        </w:rPr>
        <w:tab/>
        <w:t>Por incumplimiento del objeto del CONVENIO.</w:t>
      </w:r>
    </w:p>
    <w:p w14:paraId="6EB576E0"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b)</w:t>
      </w:r>
      <w:r w:rsidRPr="009F43CA">
        <w:rPr>
          <w:rFonts w:cstheme="minorHAnsi"/>
          <w:sz w:val="22"/>
          <w:szCs w:val="22"/>
        </w:rPr>
        <w:tab/>
        <w:t>Por incumplimiento de las obligaciones adquiridas por el BENEFICIARIO a través del presente CONVENIO.</w:t>
      </w:r>
    </w:p>
    <w:p w14:paraId="429E52A8"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c)</w:t>
      </w:r>
      <w:r w:rsidRPr="009F43CA">
        <w:rPr>
          <w:rFonts w:cstheme="minorHAnsi"/>
          <w:sz w:val="22"/>
          <w:szCs w:val="22"/>
        </w:rPr>
        <w:tab/>
        <w:t>Por vencimiento del plazo.</w:t>
      </w:r>
    </w:p>
    <w:p w14:paraId="4ED5C46E"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d)</w:t>
      </w:r>
      <w:r w:rsidRPr="009F43CA">
        <w:rPr>
          <w:rFonts w:cstheme="minorHAnsi"/>
          <w:sz w:val="22"/>
          <w:szCs w:val="22"/>
        </w:rPr>
        <w:tab/>
        <w:t>Por mutuo acuerdo de las partes.</w:t>
      </w:r>
    </w:p>
    <w:p w14:paraId="79DDA226"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e)</w:t>
      </w:r>
      <w:r w:rsidRPr="009F43CA">
        <w:rPr>
          <w:rFonts w:cstheme="minorHAnsi"/>
          <w:sz w:val="22"/>
          <w:szCs w:val="22"/>
        </w:rPr>
        <w:tab/>
        <w:t>Por liquidación de la organización beneficiaria.</w:t>
      </w:r>
    </w:p>
    <w:p w14:paraId="46A2851D"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f)</w:t>
      </w:r>
      <w:r w:rsidRPr="009F43CA">
        <w:rPr>
          <w:rFonts w:cstheme="minorHAnsi"/>
          <w:sz w:val="22"/>
          <w:szCs w:val="22"/>
        </w:rPr>
        <w:tab/>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p>
    <w:p w14:paraId="63D9865F" w14:textId="77777777" w:rsidR="00853B36" w:rsidRPr="009F43CA" w:rsidRDefault="00853B36" w:rsidP="00853B36">
      <w:pPr>
        <w:pStyle w:val="Prrafodelista"/>
        <w:spacing w:line="276" w:lineRule="auto"/>
        <w:ind w:left="375"/>
        <w:jc w:val="both"/>
        <w:rPr>
          <w:rFonts w:cstheme="minorHAnsi"/>
          <w:sz w:val="22"/>
          <w:szCs w:val="22"/>
        </w:rPr>
      </w:pPr>
      <w:r w:rsidRPr="009F43CA">
        <w:rPr>
          <w:rFonts w:cstheme="minorHAnsi"/>
          <w:b/>
          <w:bCs/>
          <w:sz w:val="22"/>
          <w:szCs w:val="22"/>
        </w:rPr>
        <w:t>g)</w:t>
      </w:r>
      <w:r w:rsidRPr="009F43CA">
        <w:rPr>
          <w:rFonts w:cstheme="minorHAnsi"/>
          <w:sz w:val="22"/>
          <w:szCs w:val="22"/>
        </w:rPr>
        <w:tab/>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2B04C660" w14:textId="380BA675" w:rsidR="00853B36" w:rsidRPr="009F43CA" w:rsidRDefault="00853B36" w:rsidP="00853B36">
      <w:pPr>
        <w:spacing w:line="276" w:lineRule="auto"/>
        <w:jc w:val="both"/>
        <w:rPr>
          <w:rFonts w:cstheme="minorHAnsi"/>
        </w:rPr>
      </w:pPr>
      <w:r w:rsidRPr="009F43CA">
        <w:rPr>
          <w:rFonts w:cstheme="minorHAnsi"/>
        </w:rPr>
        <w:t>Por cualquiera de estas causales, el Administrador del C</w:t>
      </w:r>
      <w:r w:rsidR="004A57CE" w:rsidRPr="009F43CA">
        <w:rPr>
          <w:rFonts w:cstheme="minorHAnsi"/>
        </w:rPr>
        <w:t>onvenio</w:t>
      </w:r>
      <w:r w:rsidRPr="009F43CA">
        <w:rPr>
          <w:rFonts w:cstheme="minorHAnsi"/>
        </w:rPr>
        <w:t>, procederá con la elaboración de un informe que motive la terminación del mismo.</w:t>
      </w:r>
    </w:p>
    <w:p w14:paraId="713B1EDF" w14:textId="77777777" w:rsidR="00853B36" w:rsidRPr="009F43CA" w:rsidRDefault="00853B36" w:rsidP="00853B36">
      <w:pPr>
        <w:pStyle w:val="Prrafodelista"/>
        <w:numPr>
          <w:ilvl w:val="1"/>
          <w:numId w:val="30"/>
        </w:numPr>
        <w:spacing w:line="276" w:lineRule="auto"/>
        <w:jc w:val="both"/>
        <w:rPr>
          <w:rFonts w:cstheme="minorHAnsi"/>
          <w:sz w:val="22"/>
          <w:szCs w:val="22"/>
        </w:rPr>
      </w:pPr>
      <w:r w:rsidRPr="009F43CA">
        <w:rPr>
          <w:rFonts w:cstheme="minorHAnsi"/>
          <w:sz w:val="22"/>
          <w:szCs w:val="22"/>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14:paraId="041C5497" w14:textId="77777777" w:rsidR="00853B36" w:rsidRPr="009F43CA" w:rsidRDefault="00853B36" w:rsidP="00853B36">
      <w:pPr>
        <w:spacing w:line="276" w:lineRule="auto"/>
        <w:jc w:val="both"/>
        <w:rPr>
          <w:rFonts w:cstheme="minorHAnsi"/>
        </w:rPr>
      </w:pPr>
      <w:r w:rsidRPr="009F43CA">
        <w:rPr>
          <w:rFonts w:cstheme="minorHAnsi"/>
        </w:rPr>
        <w:t>En caso de no realizarse la desocupación y entrega del inmueble, la Dirección de Asesoría Jurídica de la ADMINISTRACIÓN ZONAL, procederá a iniciar las acciones legales que correspondan.</w:t>
      </w:r>
    </w:p>
    <w:p w14:paraId="4DE5D6D5" w14:textId="77777777" w:rsidR="00853B36" w:rsidRPr="009F43CA" w:rsidRDefault="00853B36" w:rsidP="00853B36">
      <w:pPr>
        <w:pStyle w:val="Prrafodelista"/>
        <w:numPr>
          <w:ilvl w:val="1"/>
          <w:numId w:val="30"/>
        </w:numPr>
        <w:spacing w:line="276" w:lineRule="auto"/>
        <w:jc w:val="both"/>
        <w:rPr>
          <w:rFonts w:cstheme="minorHAnsi"/>
          <w:sz w:val="22"/>
          <w:szCs w:val="22"/>
        </w:rPr>
      </w:pPr>
      <w:r w:rsidRPr="009F43CA">
        <w:rPr>
          <w:rFonts w:cstheme="minorHAnsi"/>
          <w:sz w:val="22"/>
          <w:szCs w:val="22"/>
        </w:rPr>
        <w:t>Si una de las partes quisiera dar por terminado este CONVENIO antes de la fecha de su vencimiento, tendrá la obligación de comunicarlo por escrito a la otra parte con 30 días de anticipación.</w:t>
      </w:r>
    </w:p>
    <w:p w14:paraId="056F8924" w14:textId="77777777" w:rsidR="00853B36" w:rsidRPr="009F43CA" w:rsidRDefault="00853B36" w:rsidP="00853B36">
      <w:pPr>
        <w:pStyle w:val="Prrafodelista"/>
        <w:numPr>
          <w:ilvl w:val="1"/>
          <w:numId w:val="30"/>
        </w:numPr>
        <w:spacing w:line="276" w:lineRule="auto"/>
        <w:jc w:val="both"/>
        <w:rPr>
          <w:rFonts w:cstheme="minorHAnsi"/>
          <w:sz w:val="22"/>
          <w:szCs w:val="22"/>
        </w:rPr>
      </w:pPr>
      <w:r w:rsidRPr="009F43CA">
        <w:rPr>
          <w:rFonts w:cstheme="minorHAnsi"/>
          <w:sz w:val="22"/>
          <w:szCs w:val="22"/>
        </w:rPr>
        <w:t>Cualquiera de las causales de terminación, no libera la responsabilidad de ninguna de las partes respecto del cumplimiento de las obligaciones que se hubieren generado en base a la firma de este CONVENIO, hasta el momento de la terminación del mismo.</w:t>
      </w:r>
    </w:p>
    <w:p w14:paraId="22ECE2CD" w14:textId="77777777" w:rsidR="00853B36" w:rsidRPr="009F43CA" w:rsidRDefault="00853B36" w:rsidP="00853B36">
      <w:pPr>
        <w:spacing w:before="240" w:line="276" w:lineRule="auto"/>
        <w:jc w:val="both"/>
        <w:rPr>
          <w:rFonts w:cstheme="minorHAnsi"/>
        </w:rPr>
      </w:pPr>
      <w:r w:rsidRPr="009F43CA">
        <w:rPr>
          <w:rFonts w:cstheme="minorHAnsi"/>
          <w:b/>
          <w:bCs/>
        </w:rPr>
        <w:t>12.5</w:t>
      </w:r>
      <w:r w:rsidRPr="009F43CA">
        <w:rPr>
          <w:rFonts w:cstheme="minorHAnsi"/>
        </w:rPr>
        <w:t xml:space="preserve"> En toda instancia del trámite, será escuchado el BENEFICIARIO del CONVENIO, garantizándole el derecho a la defensa.</w:t>
      </w:r>
    </w:p>
    <w:p w14:paraId="2AE8A62D" w14:textId="77777777" w:rsidR="0076172A" w:rsidRDefault="0076172A" w:rsidP="0076172A">
      <w:pPr>
        <w:spacing w:before="240" w:line="276" w:lineRule="auto"/>
        <w:jc w:val="both"/>
        <w:rPr>
          <w:rFonts w:cstheme="minorHAnsi"/>
          <w:b/>
        </w:rPr>
      </w:pPr>
      <w:r w:rsidRPr="009F43CA">
        <w:rPr>
          <w:rFonts w:cstheme="minorHAnsi"/>
          <w:b/>
        </w:rPr>
        <w:t>CLÁUSULA DÉCIMA TERCERA. - JURISDICCION Y COMPETENCIA:</w:t>
      </w:r>
    </w:p>
    <w:p w14:paraId="516DEEB1" w14:textId="4A0E2671" w:rsidR="00853B36" w:rsidRPr="0049071D" w:rsidRDefault="0049071D" w:rsidP="0049071D">
      <w:pPr>
        <w:pStyle w:val="Prrafodelista"/>
        <w:numPr>
          <w:ilvl w:val="1"/>
          <w:numId w:val="12"/>
        </w:numPr>
        <w:spacing w:before="240" w:line="276" w:lineRule="auto"/>
        <w:jc w:val="both"/>
        <w:rPr>
          <w:rFonts w:cstheme="minorHAnsi"/>
          <w:bCs/>
          <w:sz w:val="22"/>
          <w:szCs w:val="22"/>
          <w:lang w:eastAsia="es-ES"/>
        </w:rPr>
      </w:pPr>
      <w:r w:rsidRPr="0049071D">
        <w:rPr>
          <w:rFonts w:cstheme="minorHAnsi"/>
          <w:sz w:val="22"/>
          <w:szCs w:val="22"/>
        </w:rPr>
        <w:lastRenderedPageBreak/>
        <w:t>Tratándose</w:t>
      </w:r>
      <w:r w:rsidR="00853B36" w:rsidRPr="0049071D">
        <w:rPr>
          <w:rFonts w:cstheme="minorHAnsi"/>
          <w:bCs/>
          <w:sz w:val="22"/>
          <w:szCs w:val="22"/>
          <w:lang w:eastAsia="es-ES"/>
        </w:rPr>
        <w:t xml:space="preserv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14:paraId="016AD445" w14:textId="27B0F5DC" w:rsidR="00853B36" w:rsidRPr="0049071D" w:rsidRDefault="00853B36" w:rsidP="00853B36">
      <w:pPr>
        <w:pStyle w:val="Prrafodelista"/>
        <w:numPr>
          <w:ilvl w:val="1"/>
          <w:numId w:val="12"/>
        </w:numPr>
        <w:spacing w:before="240" w:line="276" w:lineRule="auto"/>
        <w:jc w:val="both"/>
        <w:rPr>
          <w:rFonts w:cstheme="minorHAnsi"/>
          <w:b/>
          <w:sz w:val="22"/>
          <w:szCs w:val="22"/>
        </w:rPr>
      </w:pPr>
      <w:r w:rsidRPr="0049071D">
        <w:rPr>
          <w:rFonts w:cstheme="minorHAnsi"/>
          <w:bCs/>
          <w:sz w:val="22"/>
          <w:szCs w:val="22"/>
          <w:lang w:eastAsia="es-ES"/>
        </w:rPr>
        <w:t xml:space="preserve"> 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7A5E17FB" w14:textId="25D27202" w:rsidR="00853B36" w:rsidRPr="0049071D" w:rsidRDefault="00853B36" w:rsidP="00853B36">
      <w:pPr>
        <w:pStyle w:val="Prrafodelista"/>
        <w:numPr>
          <w:ilvl w:val="1"/>
          <w:numId w:val="12"/>
        </w:numPr>
        <w:spacing w:before="240" w:line="276" w:lineRule="auto"/>
        <w:jc w:val="both"/>
        <w:rPr>
          <w:rFonts w:cstheme="minorHAnsi"/>
          <w:b/>
          <w:sz w:val="22"/>
          <w:szCs w:val="22"/>
        </w:rPr>
      </w:pPr>
      <w:r w:rsidRPr="0049071D">
        <w:rPr>
          <w:rFonts w:cstheme="minorHAnsi"/>
          <w:bCs/>
          <w:sz w:val="22"/>
          <w:szCs w:val="22"/>
          <w:lang w:eastAsia="es-ES"/>
        </w:rPr>
        <w:t>El acta de mediación tiene el carácter de sentencia ejecutoriada, y de ésta no habrá ningún recurso de alzada.</w:t>
      </w:r>
    </w:p>
    <w:p w14:paraId="69C6E35B" w14:textId="2E4F00F7" w:rsidR="00853B36" w:rsidRPr="0049071D" w:rsidRDefault="00853B36" w:rsidP="00853B36">
      <w:pPr>
        <w:pStyle w:val="Prrafodelista"/>
        <w:numPr>
          <w:ilvl w:val="1"/>
          <w:numId w:val="12"/>
        </w:numPr>
        <w:spacing w:before="240" w:line="276" w:lineRule="auto"/>
        <w:jc w:val="both"/>
        <w:rPr>
          <w:rFonts w:cstheme="minorHAnsi"/>
          <w:b/>
          <w:sz w:val="22"/>
          <w:szCs w:val="22"/>
        </w:rPr>
      </w:pPr>
      <w:r w:rsidRPr="0049071D">
        <w:rPr>
          <w:rFonts w:cstheme="minorHAnsi"/>
          <w:bCs/>
          <w:sz w:val="22"/>
          <w:szCs w:val="22"/>
          <w:lang w:eastAsia="es-ES"/>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p>
    <w:p w14:paraId="641B69C0" w14:textId="17EC92C2" w:rsidR="0076172A" w:rsidRPr="009F43CA" w:rsidRDefault="0076172A" w:rsidP="00853B36">
      <w:pPr>
        <w:spacing w:before="240" w:line="276" w:lineRule="auto"/>
        <w:jc w:val="both"/>
        <w:rPr>
          <w:rFonts w:cstheme="minorHAnsi"/>
          <w:b/>
        </w:rPr>
      </w:pPr>
      <w:r w:rsidRPr="009F43CA">
        <w:rPr>
          <w:rFonts w:cstheme="minorHAnsi"/>
          <w:b/>
        </w:rPr>
        <w:t>CLÁUSULA DÉCIMA CUARTA. - LIQUIDACIÓN Y FINIQUITO:</w:t>
      </w:r>
    </w:p>
    <w:p w14:paraId="6178C2C9" w14:textId="6EA8D50F" w:rsidR="00853B36" w:rsidRPr="009F43CA" w:rsidRDefault="00853B36" w:rsidP="00853B36">
      <w:pPr>
        <w:spacing w:before="240" w:line="276" w:lineRule="auto"/>
        <w:jc w:val="both"/>
        <w:rPr>
          <w:rFonts w:cstheme="minorHAnsi"/>
          <w:lang w:eastAsia="es-ES"/>
        </w:rPr>
      </w:pPr>
      <w:r w:rsidRPr="009F43CA">
        <w:rPr>
          <w:rFonts w:cstheme="minorHAnsi"/>
          <w:b/>
          <w:bCs/>
          <w:lang w:eastAsia="es-ES"/>
        </w:rPr>
        <w:t>14.1</w:t>
      </w:r>
      <w:r w:rsidRPr="009F43CA">
        <w:rPr>
          <w:rFonts w:cstheme="minorHAnsi"/>
          <w:lang w:eastAsia="es-ES"/>
        </w:rPr>
        <w:t xml:space="preserve"> Una vez concluido el plazo del CONVENIO o que sea terminado anticipadamente por mutuo acuerdo o unilateralmente, el Supervisor y Fiscalizador del C</w:t>
      </w:r>
      <w:r w:rsidR="004A57CE" w:rsidRPr="009F43CA">
        <w:rPr>
          <w:rFonts w:cstheme="minorHAnsi"/>
          <w:lang w:eastAsia="es-ES"/>
        </w:rPr>
        <w:t>onvenio</w:t>
      </w:r>
      <w:r w:rsidRPr="009F43CA">
        <w:rPr>
          <w:rFonts w:cstheme="minorHAnsi"/>
          <w:lang w:eastAsia="es-ES"/>
        </w:rPr>
        <w:t xml:space="preserve"> emitirán y aprobarán los informes finales. El Administrador del C</w:t>
      </w:r>
      <w:r w:rsidR="004A57CE" w:rsidRPr="009F43CA">
        <w:rPr>
          <w:rFonts w:cstheme="minorHAnsi"/>
          <w:lang w:eastAsia="es-ES"/>
        </w:rPr>
        <w:t>onvenio</w:t>
      </w:r>
      <w:r w:rsidRPr="009F43CA">
        <w:rPr>
          <w:rFonts w:cstheme="minorHAnsi"/>
          <w:lang w:eastAsia="es-ES"/>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14:paraId="70D596BF" w14:textId="77777777" w:rsidR="00853B36" w:rsidRPr="009F43CA" w:rsidRDefault="00853B36" w:rsidP="00853B36">
      <w:pPr>
        <w:spacing w:before="240" w:line="276" w:lineRule="auto"/>
        <w:jc w:val="both"/>
        <w:rPr>
          <w:rFonts w:cstheme="minorHAnsi"/>
          <w:lang w:eastAsia="es-ES"/>
        </w:rPr>
      </w:pPr>
      <w:r w:rsidRPr="009F43CA">
        <w:rPr>
          <w:rFonts w:cstheme="minorHAnsi"/>
          <w:b/>
          <w:bCs/>
          <w:lang w:eastAsia="es-ES"/>
        </w:rPr>
        <w:t>14.2.</w:t>
      </w:r>
      <w:r w:rsidRPr="009F43CA">
        <w:rPr>
          <w:rFonts w:cstheme="minorHAnsi"/>
          <w:lang w:eastAsia="es-ES"/>
        </w:rPr>
        <w:t xml:space="preserve"> El Acta de Finiquito y Liquidación contendrá: antecedentes, liquidación de valores, liquidación de obligaciones, declaración expresa de haber recibido a entera satisfacción las obligaciones acordadas y la aceptación de las partes.</w:t>
      </w:r>
    </w:p>
    <w:p w14:paraId="4D0515A5" w14:textId="77777777" w:rsidR="00853B36" w:rsidRPr="009F43CA" w:rsidRDefault="00853B36" w:rsidP="00853B36">
      <w:pPr>
        <w:spacing w:before="240" w:line="276" w:lineRule="auto"/>
        <w:jc w:val="both"/>
        <w:rPr>
          <w:rFonts w:cstheme="minorHAnsi"/>
          <w:lang w:eastAsia="es-ES"/>
        </w:rPr>
      </w:pPr>
      <w:r w:rsidRPr="009F43CA">
        <w:rPr>
          <w:rFonts w:cstheme="minorHAnsi"/>
          <w:b/>
          <w:bCs/>
          <w:lang w:eastAsia="es-ES"/>
        </w:rPr>
        <w:t>14.3.</w:t>
      </w:r>
      <w:r w:rsidRPr="009F43CA">
        <w:rPr>
          <w:rFonts w:cstheme="minorHAnsi"/>
          <w:lang w:eastAsia="es-ES"/>
        </w:rPr>
        <w:t xml:space="preserve"> Una vez suscrita el Acta de Finiquito y Liquidación se entenderá por terminado y las partes no tendrán nada que reclamarse a futuro. </w:t>
      </w:r>
    </w:p>
    <w:p w14:paraId="70068283" w14:textId="135E5D88" w:rsidR="007473DE" w:rsidRPr="009F43CA" w:rsidRDefault="00853B36" w:rsidP="00EB457A">
      <w:pPr>
        <w:spacing w:before="240" w:line="276" w:lineRule="auto"/>
        <w:jc w:val="both"/>
        <w:rPr>
          <w:rFonts w:cstheme="minorHAnsi"/>
          <w:lang w:eastAsia="es-ES"/>
        </w:rPr>
      </w:pPr>
      <w:r w:rsidRPr="009F43CA">
        <w:rPr>
          <w:rFonts w:cstheme="minorHAnsi"/>
          <w:b/>
          <w:bCs/>
          <w:lang w:eastAsia="es-ES"/>
        </w:rPr>
        <w:t>14.4.</w:t>
      </w:r>
      <w:r w:rsidRPr="009F43CA">
        <w:rPr>
          <w:rFonts w:cstheme="minorHAnsi"/>
          <w:lang w:eastAsia="es-ES"/>
        </w:rPr>
        <w:t xml:space="preserve"> El Acta se adjuntará al expediente del CONVENIO con los demás documentos habilitantes.</w:t>
      </w:r>
    </w:p>
    <w:p w14:paraId="44C9C0D1" w14:textId="77777777" w:rsidR="0076172A" w:rsidRPr="009F43CA" w:rsidRDefault="0076172A" w:rsidP="0076172A">
      <w:pPr>
        <w:spacing w:before="240" w:line="276" w:lineRule="auto"/>
        <w:jc w:val="both"/>
        <w:rPr>
          <w:rFonts w:cstheme="minorHAnsi"/>
          <w:b/>
        </w:rPr>
      </w:pPr>
      <w:r w:rsidRPr="009F43CA">
        <w:rPr>
          <w:rFonts w:cstheme="minorHAnsi"/>
          <w:b/>
        </w:rPr>
        <w:t>CLÁUSULA DÉCIMA QUINTA. -DOMICILIO PARA NOTIFICACIONES DE LAS PARTES:</w:t>
      </w:r>
    </w:p>
    <w:p w14:paraId="0AF6FB0E" w14:textId="77777777" w:rsidR="0076172A" w:rsidRDefault="0076172A" w:rsidP="0076172A">
      <w:pPr>
        <w:pStyle w:val="Prrafodelista"/>
        <w:numPr>
          <w:ilvl w:val="0"/>
          <w:numId w:val="19"/>
        </w:numPr>
        <w:spacing w:before="240" w:after="0" w:line="276" w:lineRule="auto"/>
        <w:jc w:val="both"/>
        <w:rPr>
          <w:rFonts w:cstheme="minorHAnsi"/>
          <w:b/>
          <w:sz w:val="22"/>
          <w:szCs w:val="22"/>
          <w:lang w:eastAsia="es-ES"/>
        </w:rPr>
      </w:pPr>
      <w:r w:rsidRPr="009F43CA">
        <w:rPr>
          <w:rFonts w:cstheme="minorHAnsi"/>
          <w:b/>
          <w:sz w:val="22"/>
          <w:szCs w:val="22"/>
          <w:lang w:eastAsia="es-ES"/>
        </w:rPr>
        <w:t>BENEFICIARIO:</w:t>
      </w:r>
    </w:p>
    <w:p w14:paraId="67B0F709" w14:textId="77777777" w:rsidR="00891A2D" w:rsidRPr="009F43CA" w:rsidRDefault="00891A2D" w:rsidP="00891A2D">
      <w:pPr>
        <w:pStyle w:val="Prrafodelista"/>
        <w:spacing w:before="240" w:after="0" w:line="276" w:lineRule="auto"/>
        <w:jc w:val="both"/>
        <w:rPr>
          <w:rFonts w:cstheme="minorHAnsi"/>
          <w:b/>
          <w:sz w:val="22"/>
          <w:szCs w:val="22"/>
          <w:lang w:eastAsia="es-ES"/>
        </w:rPr>
      </w:pPr>
    </w:p>
    <w:p w14:paraId="4009F57E" w14:textId="0EC8ADD4" w:rsidR="0076172A" w:rsidRPr="004A57CE" w:rsidRDefault="0076172A" w:rsidP="0076172A">
      <w:pPr>
        <w:pStyle w:val="Prrafodelista"/>
        <w:suppressAutoHyphens/>
        <w:spacing w:after="0" w:line="276" w:lineRule="auto"/>
        <w:jc w:val="both"/>
        <w:rPr>
          <w:rFonts w:cstheme="minorHAnsi"/>
          <w:color w:val="FF0000"/>
          <w:sz w:val="22"/>
          <w:szCs w:val="22"/>
          <w:lang w:val="es-ES"/>
        </w:rPr>
      </w:pPr>
      <w:r w:rsidRPr="009F43CA">
        <w:rPr>
          <w:rFonts w:cstheme="minorHAnsi"/>
          <w:bCs/>
          <w:sz w:val="22"/>
          <w:szCs w:val="22"/>
          <w:lang w:val="es-ES" w:eastAsia="ar-SA"/>
        </w:rPr>
        <w:t xml:space="preserve">Dirección: </w:t>
      </w:r>
      <w:r w:rsidRPr="009F43CA">
        <w:rPr>
          <w:rFonts w:cstheme="minorHAnsi"/>
          <w:bCs/>
          <w:sz w:val="22"/>
          <w:szCs w:val="22"/>
          <w:lang w:val="es-ES" w:eastAsia="ar-SA"/>
        </w:rPr>
        <w:tab/>
      </w:r>
      <w:r w:rsidR="00FB0282" w:rsidRPr="009F43CA">
        <w:rPr>
          <w:rFonts w:cstheme="minorHAnsi"/>
          <w:bCs/>
          <w:sz w:val="22"/>
          <w:szCs w:val="22"/>
          <w:lang w:val="es-ES" w:eastAsia="ar-SA"/>
        </w:rPr>
        <w:tab/>
      </w:r>
      <w:r w:rsidR="00B5227D">
        <w:rPr>
          <w:rFonts w:cstheme="minorHAnsi"/>
          <w:bCs/>
          <w:sz w:val="22"/>
          <w:szCs w:val="22"/>
          <w:lang w:val="es-ES" w:eastAsia="ar-SA"/>
        </w:rPr>
        <w:t xml:space="preserve">Calle Línea Férrea </w:t>
      </w:r>
      <w:r w:rsidR="00B5227D">
        <w:rPr>
          <w:rFonts w:cstheme="minorHAnsi"/>
          <w:bCs/>
          <w:color w:val="FF0000"/>
          <w:sz w:val="22"/>
          <w:szCs w:val="22"/>
          <w:lang w:val="es-ES" w:eastAsia="ar-SA"/>
        </w:rPr>
        <w:t xml:space="preserve"> </w:t>
      </w:r>
      <w:r w:rsidR="00B5227D" w:rsidRPr="00B5227D">
        <w:rPr>
          <w:rFonts w:cstheme="minorHAnsi"/>
          <w:bCs/>
          <w:sz w:val="22"/>
          <w:szCs w:val="22"/>
          <w:lang w:val="es-ES" w:eastAsia="ar-SA"/>
        </w:rPr>
        <w:t>Avenida</w:t>
      </w:r>
      <w:r w:rsidR="00FB0282" w:rsidRPr="00B5227D">
        <w:rPr>
          <w:rFonts w:cstheme="minorHAnsi"/>
          <w:bCs/>
          <w:sz w:val="22"/>
          <w:szCs w:val="22"/>
          <w:lang w:val="es-ES" w:eastAsia="ar-SA"/>
        </w:rPr>
        <w:t xml:space="preserve"> General Rumiñahui</w:t>
      </w:r>
      <w:r w:rsidRPr="00B5227D">
        <w:rPr>
          <w:rFonts w:cstheme="minorHAnsi"/>
          <w:sz w:val="22"/>
          <w:szCs w:val="22"/>
          <w:lang w:val="es-ES"/>
        </w:rPr>
        <w:t xml:space="preserve"> </w:t>
      </w:r>
    </w:p>
    <w:p w14:paraId="591BBF75" w14:textId="77777777" w:rsidR="0076172A" w:rsidRPr="009F43CA" w:rsidRDefault="0076172A" w:rsidP="0076172A">
      <w:pPr>
        <w:pStyle w:val="Prrafodelista"/>
        <w:suppressAutoHyphens/>
        <w:spacing w:after="0" w:line="276" w:lineRule="auto"/>
        <w:jc w:val="both"/>
        <w:rPr>
          <w:rFonts w:cstheme="minorHAnsi"/>
          <w:bCs/>
          <w:sz w:val="22"/>
          <w:szCs w:val="22"/>
          <w:lang w:val="es-ES" w:eastAsia="ar-SA"/>
        </w:rPr>
      </w:pPr>
      <w:r w:rsidRPr="009F43CA">
        <w:rPr>
          <w:rFonts w:cstheme="minorHAnsi"/>
          <w:bCs/>
          <w:sz w:val="22"/>
          <w:szCs w:val="22"/>
          <w:lang w:val="es-ES" w:eastAsia="ar-SA"/>
        </w:rPr>
        <w:t>Teléfono:</w:t>
      </w:r>
      <w:r w:rsidRPr="009F43CA">
        <w:rPr>
          <w:rFonts w:cstheme="minorHAnsi"/>
          <w:bCs/>
          <w:sz w:val="22"/>
          <w:szCs w:val="22"/>
          <w:lang w:val="es-ES" w:eastAsia="ar-SA"/>
        </w:rPr>
        <w:tab/>
      </w:r>
      <w:r w:rsidR="00FB0282" w:rsidRPr="009F43CA">
        <w:rPr>
          <w:rFonts w:cstheme="minorHAnsi"/>
          <w:bCs/>
          <w:sz w:val="22"/>
          <w:szCs w:val="22"/>
          <w:lang w:val="es-ES" w:eastAsia="ar-SA"/>
        </w:rPr>
        <w:tab/>
        <w:t>0989011580</w:t>
      </w:r>
    </w:p>
    <w:p w14:paraId="188CDFCC" w14:textId="51358639" w:rsidR="0076172A" w:rsidRDefault="0076172A" w:rsidP="0076172A">
      <w:pPr>
        <w:pStyle w:val="Prrafodelista"/>
        <w:suppressAutoHyphens/>
        <w:spacing w:after="0" w:line="276" w:lineRule="auto"/>
        <w:jc w:val="both"/>
        <w:rPr>
          <w:rFonts w:cstheme="minorHAnsi"/>
          <w:bCs/>
          <w:sz w:val="22"/>
          <w:szCs w:val="22"/>
          <w:lang w:val="es-ES" w:eastAsia="ar-SA"/>
        </w:rPr>
      </w:pPr>
      <w:r w:rsidRPr="009F43CA">
        <w:rPr>
          <w:rFonts w:cstheme="minorHAnsi"/>
          <w:bCs/>
          <w:sz w:val="22"/>
          <w:szCs w:val="22"/>
          <w:lang w:val="es-ES" w:eastAsia="ar-SA"/>
        </w:rPr>
        <w:t>Correo:</w:t>
      </w:r>
      <w:r w:rsidRPr="009F43CA">
        <w:rPr>
          <w:rFonts w:cstheme="minorHAnsi"/>
          <w:bCs/>
          <w:sz w:val="22"/>
          <w:szCs w:val="22"/>
          <w:lang w:val="es-ES" w:eastAsia="ar-SA"/>
        </w:rPr>
        <w:tab/>
      </w:r>
      <w:r w:rsidR="00FB0282" w:rsidRPr="009F43CA">
        <w:rPr>
          <w:rFonts w:cstheme="minorHAnsi"/>
          <w:bCs/>
          <w:sz w:val="22"/>
          <w:szCs w:val="22"/>
          <w:lang w:val="es-ES" w:eastAsia="ar-SA"/>
        </w:rPr>
        <w:tab/>
      </w:r>
      <w:r w:rsidR="000F6003" w:rsidRPr="009F43CA">
        <w:rPr>
          <w:rFonts w:cstheme="minorHAnsi"/>
          <w:bCs/>
          <w:sz w:val="22"/>
          <w:szCs w:val="22"/>
          <w:lang w:val="es-ES" w:eastAsia="ar-SA"/>
        </w:rPr>
        <w:tab/>
      </w:r>
      <w:hyperlink r:id="rId7" w:history="1">
        <w:r w:rsidR="00891A2D" w:rsidRPr="0047469E">
          <w:rPr>
            <w:rStyle w:val="Hipervnculo"/>
            <w:rFonts w:cstheme="minorHAnsi"/>
            <w:bCs/>
            <w:sz w:val="22"/>
            <w:szCs w:val="22"/>
            <w:lang w:val="es-ES" w:eastAsia="ar-SA"/>
          </w:rPr>
          <w:t>ldb_sanjuanito@hotmail.com</w:t>
        </w:r>
      </w:hyperlink>
    </w:p>
    <w:p w14:paraId="0B020A0F" w14:textId="77777777" w:rsidR="00891A2D" w:rsidRPr="009F43CA" w:rsidRDefault="00891A2D" w:rsidP="0076172A">
      <w:pPr>
        <w:pStyle w:val="Prrafodelista"/>
        <w:suppressAutoHyphens/>
        <w:spacing w:after="0" w:line="276" w:lineRule="auto"/>
        <w:jc w:val="both"/>
        <w:rPr>
          <w:rFonts w:cstheme="minorHAnsi"/>
          <w:color w:val="000000"/>
          <w:sz w:val="22"/>
          <w:szCs w:val="22"/>
        </w:rPr>
      </w:pPr>
    </w:p>
    <w:p w14:paraId="6F7244FC" w14:textId="77777777" w:rsidR="0076172A" w:rsidRDefault="0076172A" w:rsidP="0076172A">
      <w:pPr>
        <w:pStyle w:val="Prrafodelista"/>
        <w:numPr>
          <w:ilvl w:val="0"/>
          <w:numId w:val="19"/>
        </w:numPr>
        <w:spacing w:before="240" w:after="0" w:line="276" w:lineRule="auto"/>
        <w:jc w:val="both"/>
        <w:rPr>
          <w:rFonts w:cstheme="minorHAnsi"/>
          <w:b/>
          <w:sz w:val="22"/>
          <w:szCs w:val="22"/>
          <w:lang w:eastAsia="es-ES"/>
        </w:rPr>
      </w:pPr>
      <w:r w:rsidRPr="009F43CA">
        <w:rPr>
          <w:rFonts w:cstheme="minorHAnsi"/>
          <w:b/>
          <w:sz w:val="22"/>
          <w:szCs w:val="22"/>
          <w:lang w:eastAsia="es-ES"/>
        </w:rPr>
        <w:t>ADMINISTRACIÓN ZONAL:</w:t>
      </w:r>
    </w:p>
    <w:p w14:paraId="0D6B23C8" w14:textId="77777777" w:rsidR="00891A2D" w:rsidRPr="009F43CA" w:rsidRDefault="00891A2D" w:rsidP="00891A2D">
      <w:pPr>
        <w:pStyle w:val="Prrafodelista"/>
        <w:spacing w:before="240" w:after="0" w:line="276" w:lineRule="auto"/>
        <w:jc w:val="both"/>
        <w:rPr>
          <w:rFonts w:cstheme="minorHAnsi"/>
          <w:b/>
          <w:sz w:val="22"/>
          <w:szCs w:val="22"/>
          <w:lang w:eastAsia="es-ES"/>
        </w:rPr>
      </w:pPr>
    </w:p>
    <w:p w14:paraId="0DCD7A60" w14:textId="77777777" w:rsidR="0076172A" w:rsidRPr="009F43CA" w:rsidRDefault="0076172A" w:rsidP="0076172A">
      <w:pPr>
        <w:pStyle w:val="Prrafodelista"/>
        <w:suppressAutoHyphens/>
        <w:spacing w:after="0" w:line="276" w:lineRule="auto"/>
        <w:jc w:val="both"/>
        <w:rPr>
          <w:rFonts w:cstheme="minorHAnsi"/>
          <w:bCs/>
          <w:sz w:val="22"/>
          <w:szCs w:val="22"/>
          <w:lang w:eastAsia="ar-SA"/>
        </w:rPr>
      </w:pPr>
      <w:r w:rsidRPr="009F43CA">
        <w:rPr>
          <w:rFonts w:cstheme="minorHAnsi"/>
          <w:bCs/>
          <w:sz w:val="22"/>
          <w:szCs w:val="22"/>
          <w:lang w:val="es-ES" w:eastAsia="ar-SA"/>
        </w:rPr>
        <w:t xml:space="preserve">Dirección: </w:t>
      </w:r>
      <w:r w:rsidRPr="009F43CA">
        <w:rPr>
          <w:rFonts w:cstheme="minorHAnsi"/>
          <w:bCs/>
          <w:sz w:val="22"/>
          <w:szCs w:val="22"/>
          <w:lang w:val="es-ES" w:eastAsia="ar-SA"/>
        </w:rPr>
        <w:tab/>
      </w:r>
      <w:r w:rsidRPr="009F43CA">
        <w:rPr>
          <w:rFonts w:cstheme="minorHAnsi"/>
          <w:bCs/>
          <w:sz w:val="22"/>
          <w:szCs w:val="22"/>
          <w:lang w:val="es-ES" w:eastAsia="ar-SA"/>
        </w:rPr>
        <w:tab/>
        <w:t xml:space="preserve">Chile No. </w:t>
      </w:r>
      <w:r w:rsidRPr="009F43CA">
        <w:rPr>
          <w:rFonts w:cstheme="minorHAnsi"/>
          <w:bCs/>
          <w:sz w:val="22"/>
          <w:szCs w:val="22"/>
          <w:lang w:eastAsia="ar-SA"/>
        </w:rPr>
        <w:t xml:space="preserve">Oe3-17 y Guayaquil </w:t>
      </w:r>
    </w:p>
    <w:p w14:paraId="1EDC6E0C" w14:textId="77777777" w:rsidR="0076172A" w:rsidRPr="009F43CA" w:rsidRDefault="0076172A" w:rsidP="0076172A">
      <w:pPr>
        <w:pStyle w:val="Prrafodelista"/>
        <w:suppressAutoHyphens/>
        <w:spacing w:after="0" w:line="276" w:lineRule="auto"/>
        <w:jc w:val="both"/>
        <w:rPr>
          <w:rFonts w:cstheme="minorHAnsi"/>
          <w:bCs/>
          <w:sz w:val="22"/>
          <w:szCs w:val="22"/>
          <w:lang w:val="es-ES" w:eastAsia="ar-SA"/>
        </w:rPr>
      </w:pPr>
      <w:r w:rsidRPr="009F43CA">
        <w:rPr>
          <w:rFonts w:cstheme="minorHAnsi"/>
          <w:bCs/>
          <w:sz w:val="22"/>
          <w:szCs w:val="22"/>
          <w:lang w:val="es-ES" w:eastAsia="ar-SA"/>
        </w:rPr>
        <w:t>Teléfono:</w:t>
      </w:r>
      <w:r w:rsidRPr="009F43CA">
        <w:rPr>
          <w:rFonts w:cstheme="minorHAnsi"/>
          <w:bCs/>
          <w:sz w:val="22"/>
          <w:szCs w:val="22"/>
          <w:lang w:val="es-ES" w:eastAsia="ar-SA"/>
        </w:rPr>
        <w:tab/>
      </w:r>
      <w:r w:rsidRPr="009F43CA">
        <w:rPr>
          <w:rFonts w:cstheme="minorHAnsi"/>
          <w:bCs/>
          <w:sz w:val="22"/>
          <w:szCs w:val="22"/>
          <w:lang w:val="es-ES" w:eastAsia="ar-SA"/>
        </w:rPr>
        <w:tab/>
        <w:t>3952300 Ext. 16628</w:t>
      </w:r>
      <w:r w:rsidRPr="009F43CA">
        <w:rPr>
          <w:rFonts w:cstheme="minorHAnsi"/>
          <w:bCs/>
          <w:sz w:val="22"/>
          <w:szCs w:val="22"/>
          <w:lang w:val="es-ES" w:eastAsia="ar-SA"/>
        </w:rPr>
        <w:tab/>
      </w:r>
      <w:r w:rsidRPr="009F43CA">
        <w:rPr>
          <w:rFonts w:cstheme="minorHAnsi"/>
          <w:bCs/>
          <w:sz w:val="22"/>
          <w:szCs w:val="22"/>
          <w:lang w:val="es-ES" w:eastAsia="ar-SA"/>
        </w:rPr>
        <w:tab/>
      </w:r>
      <w:r w:rsidRPr="009F43CA">
        <w:rPr>
          <w:rFonts w:cstheme="minorHAnsi"/>
          <w:bCs/>
          <w:sz w:val="22"/>
          <w:szCs w:val="22"/>
          <w:lang w:val="es-ES" w:eastAsia="ar-SA"/>
        </w:rPr>
        <w:tab/>
      </w:r>
    </w:p>
    <w:p w14:paraId="09768C8B" w14:textId="77777777" w:rsidR="0076172A" w:rsidRPr="009F43CA" w:rsidRDefault="0076172A" w:rsidP="002353F2">
      <w:pPr>
        <w:pStyle w:val="Prrafodelista"/>
        <w:suppressAutoHyphens/>
        <w:spacing w:after="0" w:line="276" w:lineRule="auto"/>
        <w:jc w:val="both"/>
        <w:rPr>
          <w:rFonts w:cstheme="minorHAnsi"/>
          <w:bCs/>
          <w:sz w:val="22"/>
          <w:szCs w:val="22"/>
          <w:lang w:val="es-ES" w:eastAsia="ar-SA"/>
        </w:rPr>
      </w:pPr>
      <w:r w:rsidRPr="009F43CA">
        <w:rPr>
          <w:rFonts w:cstheme="minorHAnsi"/>
          <w:bCs/>
          <w:sz w:val="22"/>
          <w:szCs w:val="22"/>
          <w:lang w:val="es-ES" w:eastAsia="ar-SA"/>
        </w:rPr>
        <w:t>Correo:</w:t>
      </w:r>
      <w:r w:rsidRPr="009F43CA">
        <w:rPr>
          <w:rFonts w:cstheme="minorHAnsi"/>
          <w:bCs/>
          <w:sz w:val="22"/>
          <w:szCs w:val="22"/>
          <w:lang w:val="es-ES" w:eastAsia="ar-SA"/>
        </w:rPr>
        <w:tab/>
        <w:t xml:space="preserve">            </w:t>
      </w:r>
      <w:r w:rsidR="00971429" w:rsidRPr="009F43CA">
        <w:rPr>
          <w:rFonts w:cstheme="minorHAnsi"/>
          <w:bCs/>
          <w:sz w:val="22"/>
          <w:szCs w:val="22"/>
          <w:lang w:val="es-ES" w:eastAsia="ar-SA"/>
        </w:rPr>
        <w:tab/>
      </w:r>
      <w:r w:rsidR="00971429" w:rsidRPr="009F43CA">
        <w:rPr>
          <w:rFonts w:cstheme="minorHAnsi"/>
          <w:bCs/>
          <w:sz w:val="22"/>
          <w:szCs w:val="22"/>
          <w:lang w:val="es-ES" w:eastAsia="ar-SA"/>
        </w:rPr>
        <w:tab/>
      </w:r>
      <w:r w:rsidR="003F20B1" w:rsidRPr="009F43CA">
        <w:rPr>
          <w:rFonts w:cstheme="minorHAnsi"/>
          <w:bCs/>
          <w:sz w:val="22"/>
          <w:szCs w:val="22"/>
          <w:highlight w:val="yellow"/>
          <w:lang w:val="es-ES" w:eastAsia="ar-SA"/>
        </w:rPr>
        <w:t>Se pondrá el correo del Administrador del Contrato</w:t>
      </w:r>
    </w:p>
    <w:p w14:paraId="23FA5D3B" w14:textId="77777777" w:rsidR="0076172A" w:rsidRPr="009F43CA" w:rsidRDefault="0076172A" w:rsidP="0076172A">
      <w:pPr>
        <w:spacing w:before="240" w:line="276" w:lineRule="auto"/>
        <w:jc w:val="both"/>
        <w:rPr>
          <w:rFonts w:cstheme="minorHAnsi"/>
          <w:b/>
          <w:lang w:eastAsia="es-ES"/>
        </w:rPr>
      </w:pPr>
      <w:r w:rsidRPr="009F43CA">
        <w:rPr>
          <w:rFonts w:cstheme="minorHAnsi"/>
          <w:b/>
          <w:lang w:eastAsia="es-ES"/>
        </w:rPr>
        <w:t>CLÁUSULA DÉCIMA SEXTA. - DOCUMENTOS HABILITANTES:</w:t>
      </w:r>
    </w:p>
    <w:p w14:paraId="56D764C4" w14:textId="6995845B" w:rsidR="0076172A" w:rsidRPr="009F43CA" w:rsidRDefault="0076172A" w:rsidP="0076172A">
      <w:pPr>
        <w:spacing w:before="240" w:line="276" w:lineRule="auto"/>
        <w:jc w:val="both"/>
        <w:rPr>
          <w:rFonts w:cstheme="minorHAnsi"/>
          <w:lang w:eastAsia="es-ES"/>
        </w:rPr>
      </w:pPr>
      <w:r w:rsidRPr="009F43CA">
        <w:rPr>
          <w:rFonts w:cstheme="minorHAnsi"/>
          <w:lang w:eastAsia="es-ES"/>
        </w:rPr>
        <w:t xml:space="preserve">Forman parte integral del presente </w:t>
      </w:r>
      <w:r w:rsidR="00EB457A" w:rsidRPr="009F43CA">
        <w:rPr>
          <w:rFonts w:cstheme="minorHAnsi"/>
          <w:lang w:eastAsia="es-ES"/>
        </w:rPr>
        <w:t>CONVENIO</w:t>
      </w:r>
      <w:r w:rsidRPr="009F43CA">
        <w:rPr>
          <w:rFonts w:cstheme="minorHAnsi"/>
          <w:lang w:eastAsia="es-ES"/>
        </w:rPr>
        <w:t>, los siguientes documentos habilitantes, que son conocidos por las partes:</w:t>
      </w:r>
    </w:p>
    <w:p w14:paraId="2041A638" w14:textId="4D94C2F1" w:rsidR="007A3FB8" w:rsidRPr="009F43CA" w:rsidRDefault="0076172A" w:rsidP="0076172A">
      <w:pPr>
        <w:numPr>
          <w:ilvl w:val="0"/>
          <w:numId w:val="9"/>
        </w:numPr>
        <w:spacing w:after="0" w:line="276" w:lineRule="auto"/>
        <w:jc w:val="both"/>
        <w:rPr>
          <w:rFonts w:cstheme="minorHAnsi"/>
          <w:lang w:eastAsia="es-ES"/>
        </w:rPr>
      </w:pPr>
      <w:r w:rsidRPr="009F43CA">
        <w:rPr>
          <w:rFonts w:cstheme="minorHAnsi"/>
          <w:lang w:eastAsia="es-ES"/>
        </w:rPr>
        <w:t xml:space="preserve">Acción de personal </w:t>
      </w:r>
      <w:r w:rsidR="00351E22" w:rsidRPr="00E957BF">
        <w:rPr>
          <w:rFonts w:cstheme="minorHAnsi"/>
        </w:rPr>
        <w:t>No. 0000000012</w:t>
      </w:r>
      <w:r w:rsidR="00351E22" w:rsidRPr="009F43CA">
        <w:rPr>
          <w:rFonts w:cstheme="minorHAnsi"/>
        </w:rPr>
        <w:t xml:space="preserve"> </w:t>
      </w:r>
      <w:r w:rsidRPr="009F43CA">
        <w:rPr>
          <w:rFonts w:cstheme="minorHAnsi"/>
          <w:lang w:eastAsia="es-ES"/>
        </w:rPr>
        <w:t xml:space="preserve">de la </w:t>
      </w:r>
      <w:r w:rsidR="00EB457A" w:rsidRPr="009F43CA">
        <w:rPr>
          <w:rFonts w:cstheme="minorHAnsi"/>
          <w:lang w:eastAsia="es-ES"/>
        </w:rPr>
        <w:t xml:space="preserve">ingeniera Cristina Reyes, </w:t>
      </w:r>
      <w:r w:rsidRPr="009F43CA">
        <w:rPr>
          <w:rFonts w:cstheme="minorHAnsi"/>
          <w:lang w:eastAsia="es-ES"/>
        </w:rPr>
        <w:t>Administrador</w:t>
      </w:r>
      <w:r w:rsidR="00EB457A" w:rsidRPr="009F43CA">
        <w:rPr>
          <w:rFonts w:cstheme="minorHAnsi"/>
          <w:lang w:eastAsia="es-ES"/>
        </w:rPr>
        <w:t>a</w:t>
      </w:r>
      <w:r w:rsidRPr="009F43CA">
        <w:rPr>
          <w:rFonts w:cstheme="minorHAnsi"/>
          <w:lang w:eastAsia="es-ES"/>
        </w:rPr>
        <w:t xml:space="preserve"> Zonal</w:t>
      </w:r>
      <w:r w:rsidR="00351E22">
        <w:rPr>
          <w:rFonts w:cstheme="minorHAnsi"/>
        </w:rPr>
        <w:t xml:space="preserve"> de la ADMINISTRACIÓN MANUELA SÁENZ.</w:t>
      </w:r>
    </w:p>
    <w:p w14:paraId="11928538" w14:textId="0F4CE6E3" w:rsidR="00CD3E12" w:rsidRPr="009F43CA" w:rsidRDefault="00CD3E12" w:rsidP="00351E22">
      <w:pPr>
        <w:numPr>
          <w:ilvl w:val="0"/>
          <w:numId w:val="9"/>
        </w:numPr>
        <w:spacing w:after="0" w:line="276" w:lineRule="auto"/>
        <w:jc w:val="both"/>
        <w:rPr>
          <w:rFonts w:cstheme="minorHAnsi"/>
          <w:lang w:eastAsia="es-ES"/>
        </w:rPr>
      </w:pPr>
      <w:r w:rsidRPr="009F43CA">
        <w:rPr>
          <w:rFonts w:cstheme="minorHAnsi"/>
          <w:lang w:eastAsia="es-ES"/>
        </w:rPr>
        <w:t xml:space="preserve">Acuerdo Ministerial No. 0065 </w:t>
      </w:r>
      <w:r w:rsidR="00351E22">
        <w:rPr>
          <w:rFonts w:cstheme="minorHAnsi"/>
          <w:lang w:eastAsia="es-ES"/>
        </w:rPr>
        <w:t xml:space="preserve">de 9 de febrero del 2015, </w:t>
      </w:r>
      <w:r w:rsidR="00351E22" w:rsidRPr="00351E22">
        <w:rPr>
          <w:rFonts w:cstheme="minorHAnsi"/>
          <w:lang w:eastAsia="es-ES"/>
        </w:rPr>
        <w:t>mediante el cual se aprueba el estatuto y otorga personería jurídica a la Liga Deportiva Barrial</w:t>
      </w:r>
      <w:r w:rsidR="00351E22">
        <w:rPr>
          <w:rFonts w:cstheme="minorHAnsi"/>
          <w:lang w:eastAsia="es-ES"/>
        </w:rPr>
        <w:t xml:space="preserve"> “San Juanito de Monjas”.</w:t>
      </w:r>
    </w:p>
    <w:p w14:paraId="3D0D64C6" w14:textId="7F9C1558" w:rsidR="00CD3E12" w:rsidRPr="009F43CA" w:rsidRDefault="00CD3E12" w:rsidP="0076172A">
      <w:pPr>
        <w:numPr>
          <w:ilvl w:val="0"/>
          <w:numId w:val="9"/>
        </w:numPr>
        <w:spacing w:after="0" w:line="276" w:lineRule="auto"/>
        <w:jc w:val="both"/>
        <w:rPr>
          <w:rFonts w:cstheme="minorHAnsi"/>
          <w:lang w:eastAsia="es-ES"/>
        </w:rPr>
      </w:pPr>
      <w:r w:rsidRPr="009F43CA">
        <w:rPr>
          <w:rFonts w:cstheme="minorHAnsi"/>
          <w:lang w:eastAsia="es-ES"/>
        </w:rPr>
        <w:t xml:space="preserve">Registro </w:t>
      </w:r>
      <w:r w:rsidR="00EB457A" w:rsidRPr="009F43CA">
        <w:rPr>
          <w:rFonts w:cstheme="minorHAnsi"/>
          <w:lang w:eastAsia="es-ES"/>
        </w:rPr>
        <w:t>D</w:t>
      </w:r>
      <w:r w:rsidRPr="009F43CA">
        <w:rPr>
          <w:rFonts w:cstheme="minorHAnsi"/>
          <w:lang w:eastAsia="es-ES"/>
        </w:rPr>
        <w:t>irectorio</w:t>
      </w:r>
      <w:r w:rsidR="00EB457A" w:rsidRPr="009F43CA">
        <w:rPr>
          <w:rFonts w:cstheme="minorHAnsi"/>
          <w:lang w:eastAsia="es-ES"/>
        </w:rPr>
        <w:t xml:space="preserve"> </w:t>
      </w:r>
      <w:r w:rsidRPr="009F43CA">
        <w:rPr>
          <w:rFonts w:cstheme="minorHAnsi"/>
          <w:lang w:eastAsia="es-ES"/>
        </w:rPr>
        <w:t>Nro. SD-DAD-2019-0831 de 22 de abril de 2019</w:t>
      </w:r>
      <w:r w:rsidR="00EB457A" w:rsidRPr="009F43CA">
        <w:rPr>
          <w:rFonts w:cstheme="minorHAnsi"/>
          <w:lang w:eastAsia="es-ES"/>
        </w:rPr>
        <w:t xml:space="preserve"> del BENEFICIARIO.</w:t>
      </w:r>
    </w:p>
    <w:p w14:paraId="45DFD8F2" w14:textId="77777777" w:rsidR="00CD3E12" w:rsidRPr="009F43CA" w:rsidRDefault="00CD3E12" w:rsidP="0076172A">
      <w:pPr>
        <w:numPr>
          <w:ilvl w:val="0"/>
          <w:numId w:val="9"/>
        </w:numPr>
        <w:spacing w:after="0" w:line="276" w:lineRule="auto"/>
        <w:jc w:val="both"/>
        <w:rPr>
          <w:rFonts w:cstheme="minorHAnsi"/>
          <w:lang w:eastAsia="es-ES"/>
        </w:rPr>
      </w:pPr>
      <w:r w:rsidRPr="009F43CA">
        <w:rPr>
          <w:rFonts w:cstheme="minorHAnsi"/>
          <w:lang w:eastAsia="es-ES"/>
        </w:rPr>
        <w:t xml:space="preserve">Oficio Nro. </w:t>
      </w:r>
      <w:r w:rsidRPr="009F43CA">
        <w:rPr>
          <w:rFonts w:cstheme="minorHAnsi"/>
        </w:rPr>
        <w:t xml:space="preserve">GADDMQ-DMGBI-2022-2696-O de 19 de </w:t>
      </w:r>
      <w:r w:rsidR="002353F2" w:rsidRPr="009F43CA">
        <w:rPr>
          <w:rFonts w:cstheme="minorHAnsi"/>
        </w:rPr>
        <w:t>julio</w:t>
      </w:r>
      <w:r w:rsidRPr="009F43CA">
        <w:rPr>
          <w:rFonts w:cstheme="minorHAnsi"/>
        </w:rPr>
        <w:t xml:space="preserve"> de 2022</w:t>
      </w:r>
      <w:r w:rsidRPr="009F43CA">
        <w:rPr>
          <w:rFonts w:cstheme="minorHAnsi"/>
          <w:bCs/>
          <w:lang w:val="es-ES"/>
        </w:rPr>
        <w:t xml:space="preserve">, </w:t>
      </w:r>
      <w:r w:rsidRPr="009F43CA">
        <w:rPr>
          <w:rFonts w:cstheme="minorHAnsi"/>
          <w:lang w:eastAsia="es-ES"/>
        </w:rPr>
        <w:t xml:space="preserve">suscrito por el Director Metropolitano de Gestión de Bienes Inmuebles, en el que se remite el Informe Técnico Nro. </w:t>
      </w:r>
      <w:r w:rsidRPr="009F43CA">
        <w:rPr>
          <w:rFonts w:cstheme="minorHAnsi"/>
        </w:rPr>
        <w:t>DMGBI-ATI-2022-0089 de 16 de junio de 2022.</w:t>
      </w:r>
    </w:p>
    <w:p w14:paraId="37928DA9" w14:textId="7A3C9C29" w:rsidR="00CD3E12" w:rsidRPr="009F43CA" w:rsidRDefault="00CD3E12" w:rsidP="00CD3E12">
      <w:pPr>
        <w:numPr>
          <w:ilvl w:val="0"/>
          <w:numId w:val="9"/>
        </w:numPr>
        <w:spacing w:after="0" w:line="276" w:lineRule="auto"/>
        <w:jc w:val="both"/>
        <w:rPr>
          <w:rFonts w:cstheme="minorHAnsi"/>
          <w:lang w:eastAsia="es-ES"/>
        </w:rPr>
      </w:pPr>
      <w:r w:rsidRPr="009F43CA">
        <w:rPr>
          <w:rFonts w:cstheme="minorHAnsi"/>
          <w:lang w:eastAsia="es-ES"/>
        </w:rPr>
        <w:t>Memorando No.</w:t>
      </w:r>
      <w:r w:rsidRPr="009F43CA">
        <w:rPr>
          <w:rFonts w:cstheme="minorHAnsi"/>
          <w:lang w:val="es-ES"/>
        </w:rPr>
        <w:t xml:space="preserve"> GADDMQ-AZMS-DGC-2022-738-M del 26 de agosto del 2022</w:t>
      </w:r>
      <w:r w:rsidRPr="009F43CA">
        <w:rPr>
          <w:rFonts w:cstheme="minorHAnsi"/>
          <w:lang w:eastAsia="es-ES"/>
        </w:rPr>
        <w:t xml:space="preserve">, suscrito por el </w:t>
      </w:r>
      <w:r w:rsidRPr="009F43CA">
        <w:rPr>
          <w:rFonts w:cstheme="minorHAnsi"/>
        </w:rPr>
        <w:t>Director de Gestión del Territorio</w:t>
      </w:r>
      <w:r w:rsidRPr="009F43CA">
        <w:rPr>
          <w:rFonts w:cstheme="minorHAnsi"/>
          <w:lang w:eastAsia="es-ES"/>
        </w:rPr>
        <w:t>, mediante el cual se remite la Ficha Técnica de inspección</w:t>
      </w:r>
      <w:r w:rsidR="00EB457A" w:rsidRPr="009F43CA">
        <w:rPr>
          <w:rFonts w:cstheme="minorHAnsi"/>
          <w:lang w:eastAsia="es-ES"/>
        </w:rPr>
        <w:t xml:space="preserve"> de 11 de agosto de 2022.</w:t>
      </w:r>
    </w:p>
    <w:p w14:paraId="0C516CC1" w14:textId="77777777" w:rsidR="00CD3E12" w:rsidRPr="009F43CA" w:rsidRDefault="00CD3E12" w:rsidP="00CD3E12">
      <w:pPr>
        <w:numPr>
          <w:ilvl w:val="0"/>
          <w:numId w:val="9"/>
        </w:numPr>
        <w:spacing w:after="0" w:line="276" w:lineRule="auto"/>
        <w:jc w:val="both"/>
        <w:rPr>
          <w:rFonts w:cstheme="minorHAnsi"/>
          <w:lang w:eastAsia="es-ES"/>
        </w:rPr>
      </w:pPr>
      <w:r w:rsidRPr="009F43CA">
        <w:rPr>
          <w:rFonts w:cstheme="minorHAnsi"/>
          <w:lang w:eastAsia="es-ES"/>
        </w:rPr>
        <w:t>Memorando Nro.</w:t>
      </w:r>
      <w:r w:rsidRPr="009F43CA">
        <w:rPr>
          <w:rFonts w:cstheme="minorHAnsi"/>
        </w:rPr>
        <w:t xml:space="preserve"> GADDMQ-AZMS-DGP-2021-152-M del 29 de marzo del 2021</w:t>
      </w:r>
      <w:r w:rsidRPr="009F43CA">
        <w:rPr>
          <w:rFonts w:cstheme="minorHAnsi"/>
          <w:lang w:eastAsia="es-ES"/>
        </w:rPr>
        <w:t xml:space="preserve">, suscrito por el Director de Gestión Participativa de la Administración Zonal Manuela Sáenz, mediante el cual se emite el Informe Social favorable del predio municipal 608627. </w:t>
      </w:r>
    </w:p>
    <w:p w14:paraId="2AC5F238" w14:textId="264CEB60" w:rsidR="00CD3E12" w:rsidRPr="009F43CA" w:rsidRDefault="00CD3E12" w:rsidP="00CD3E12">
      <w:pPr>
        <w:numPr>
          <w:ilvl w:val="0"/>
          <w:numId w:val="9"/>
        </w:numPr>
        <w:spacing w:after="0" w:line="276" w:lineRule="auto"/>
        <w:jc w:val="both"/>
        <w:rPr>
          <w:rFonts w:cstheme="minorHAnsi"/>
          <w:lang w:eastAsia="es-ES"/>
        </w:rPr>
      </w:pPr>
      <w:r w:rsidRPr="009F43CA">
        <w:rPr>
          <w:rFonts w:cstheme="minorHAnsi"/>
        </w:rPr>
        <w:t>Oficio</w:t>
      </w:r>
      <w:r w:rsidRPr="009F43CA">
        <w:rPr>
          <w:rFonts w:cstheme="minorHAnsi"/>
          <w:bCs/>
          <w:lang w:val="es-ES"/>
        </w:rPr>
        <w:t xml:space="preserve"> No. </w:t>
      </w:r>
      <w:r w:rsidRPr="009F43CA">
        <w:rPr>
          <w:rFonts w:cstheme="minorHAnsi"/>
        </w:rPr>
        <w:t>GADDMQ-STHV-DMC-UCE-2022-2294-O de 13 de septiembre de 2022</w:t>
      </w:r>
      <w:r w:rsidR="00EB457A" w:rsidRPr="009F43CA">
        <w:rPr>
          <w:rFonts w:cstheme="minorHAnsi"/>
        </w:rPr>
        <w:t>, suscrito por</w:t>
      </w:r>
      <w:r w:rsidRPr="009F43CA">
        <w:rPr>
          <w:rFonts w:cstheme="minorHAnsi"/>
        </w:rPr>
        <w:t xml:space="preserve"> </w:t>
      </w:r>
      <w:r w:rsidR="00EB457A" w:rsidRPr="009F43CA">
        <w:rPr>
          <w:rFonts w:cstheme="minorHAnsi"/>
        </w:rPr>
        <w:t xml:space="preserve">el </w:t>
      </w:r>
      <w:r w:rsidR="003F26C5" w:rsidRPr="009F43CA">
        <w:rPr>
          <w:rFonts w:cstheme="minorHAnsi"/>
        </w:rPr>
        <w:t>Jefe de la Unidad de Catastro Especial</w:t>
      </w:r>
      <w:r w:rsidRPr="009F43CA">
        <w:rPr>
          <w:rFonts w:cstheme="minorHAnsi"/>
        </w:rPr>
        <w:t>, mediante el cual remite el Informe Técnico Favorable Nro. STHV-DMC-UCE-2022-2075 de 12 de septiembre del 2022.</w:t>
      </w:r>
    </w:p>
    <w:p w14:paraId="06EA1A7A" w14:textId="0A9D9AB3" w:rsidR="00CD3E12" w:rsidRPr="009F43CA" w:rsidRDefault="00CD3E12" w:rsidP="00CD3E12">
      <w:pPr>
        <w:numPr>
          <w:ilvl w:val="0"/>
          <w:numId w:val="9"/>
        </w:numPr>
        <w:spacing w:after="0" w:line="276" w:lineRule="auto"/>
        <w:jc w:val="both"/>
        <w:rPr>
          <w:rFonts w:cstheme="minorHAnsi"/>
          <w:lang w:eastAsia="es-ES"/>
        </w:rPr>
      </w:pPr>
      <w:r w:rsidRPr="009F43CA">
        <w:rPr>
          <w:rFonts w:cstheme="minorHAnsi"/>
        </w:rPr>
        <w:t xml:space="preserve">Memorando </w:t>
      </w:r>
      <w:r w:rsidRPr="009F43CA">
        <w:rPr>
          <w:rFonts w:cstheme="minorHAnsi"/>
          <w:bCs/>
          <w:lang w:val="es-ES"/>
        </w:rPr>
        <w:t xml:space="preserve">No. </w:t>
      </w:r>
      <w:r w:rsidRPr="009F43CA">
        <w:rPr>
          <w:rFonts w:cstheme="minorHAnsi"/>
        </w:rPr>
        <w:t xml:space="preserve">GADDMQ-SERD-2022-01255-M de 18 de julio de 2022, de la </w:t>
      </w:r>
      <w:r w:rsidR="00F2591D" w:rsidRPr="009F43CA">
        <w:rPr>
          <w:rFonts w:cstheme="minorHAnsi"/>
        </w:rPr>
        <w:t>Secretaría de Educación, Recreación y Deporte</w:t>
      </w:r>
      <w:r w:rsidRPr="009F43CA">
        <w:rPr>
          <w:rFonts w:cstheme="minorHAnsi"/>
        </w:rPr>
        <w:t>, mediante el cual remite el Informe Técnico Favorable Nro.</w:t>
      </w:r>
      <w:r w:rsidRPr="009F43CA">
        <w:rPr>
          <w:rFonts w:cstheme="minorHAnsi"/>
          <w:lang w:eastAsia="es-ES"/>
        </w:rPr>
        <w:t xml:space="preserve"> </w:t>
      </w:r>
      <w:r w:rsidRPr="009F43CA">
        <w:rPr>
          <w:rFonts w:cstheme="minorHAnsi"/>
        </w:rPr>
        <w:t>DMDR-AFR-CDU-053-2022 de 18 de julio del 2022.</w:t>
      </w:r>
    </w:p>
    <w:p w14:paraId="54126A6B" w14:textId="77777777" w:rsidR="00DC26BB" w:rsidRDefault="00CD3E12" w:rsidP="00DC26BB">
      <w:pPr>
        <w:numPr>
          <w:ilvl w:val="0"/>
          <w:numId w:val="9"/>
        </w:numPr>
        <w:spacing w:after="0" w:line="276" w:lineRule="auto"/>
        <w:jc w:val="both"/>
        <w:rPr>
          <w:rFonts w:cstheme="minorHAnsi"/>
          <w:lang w:eastAsia="es-ES"/>
        </w:rPr>
      </w:pPr>
      <w:r w:rsidRPr="009F43CA">
        <w:rPr>
          <w:rFonts w:cstheme="minorHAnsi"/>
        </w:rPr>
        <w:t>Memorando</w:t>
      </w:r>
      <w:r w:rsidRPr="009F43CA">
        <w:rPr>
          <w:rFonts w:cstheme="minorHAnsi"/>
          <w:bCs/>
          <w:lang w:val="es-ES"/>
        </w:rPr>
        <w:t xml:space="preserve"> No. </w:t>
      </w:r>
      <w:r w:rsidRPr="009F43CA">
        <w:rPr>
          <w:rFonts w:cstheme="minorHAnsi"/>
        </w:rPr>
        <w:t xml:space="preserve">GADDMQ-AZMS-DAL-2022-596-M de 16 de septiembre del 2022, suscrito por el Director Jurídico de la </w:t>
      </w:r>
      <w:r w:rsidR="00EB457A" w:rsidRPr="009F43CA">
        <w:rPr>
          <w:rFonts w:cstheme="minorHAnsi"/>
        </w:rPr>
        <w:t>ADMINISTRACIÓN ZONAL</w:t>
      </w:r>
      <w:r w:rsidRPr="009F43CA">
        <w:rPr>
          <w:rFonts w:cstheme="minorHAnsi"/>
        </w:rPr>
        <w:t>, mediante el cual remite el   Informe Legal Favorable.</w:t>
      </w:r>
    </w:p>
    <w:p w14:paraId="1C0B5E2B" w14:textId="77777777" w:rsidR="00DC26BB" w:rsidRDefault="00CD3E12" w:rsidP="00DC26BB">
      <w:pPr>
        <w:numPr>
          <w:ilvl w:val="0"/>
          <w:numId w:val="9"/>
        </w:numPr>
        <w:spacing w:after="0" w:line="276" w:lineRule="auto"/>
        <w:jc w:val="both"/>
        <w:rPr>
          <w:rFonts w:cstheme="minorHAnsi"/>
          <w:lang w:eastAsia="es-ES"/>
        </w:rPr>
      </w:pPr>
      <w:r w:rsidRPr="00DC26BB">
        <w:rPr>
          <w:rFonts w:cstheme="minorHAnsi"/>
        </w:rPr>
        <w:t>Oficio Nr</w:t>
      </w:r>
      <w:r w:rsidR="00181AB9" w:rsidRPr="00DC26BB">
        <w:rPr>
          <w:rFonts w:cstheme="minorHAnsi"/>
        </w:rPr>
        <w:t>o. GADDMQ-AZMS-2022-2379-O de 16 de septiembre</w:t>
      </w:r>
      <w:r w:rsidRPr="00DC26BB">
        <w:rPr>
          <w:rFonts w:cstheme="minorHAnsi"/>
        </w:rPr>
        <w:t xml:space="preserve"> de 2022, suscrito por la Ingeniera Cristina Reyes Merino, Administradora de la Zona </w:t>
      </w:r>
      <w:r w:rsidR="002353F2" w:rsidRPr="00DC26BB">
        <w:rPr>
          <w:rFonts w:cstheme="minorHAnsi"/>
        </w:rPr>
        <w:t>Manuela Sáenz</w:t>
      </w:r>
      <w:r w:rsidRPr="00DC26BB">
        <w:rPr>
          <w:rFonts w:cstheme="minorHAnsi"/>
        </w:rPr>
        <w:t>, mediante el cual remite el expediente y el Proyecto de Convenio de Administración y Uso, a favor de la Liga Deportiva Barrial “San Juanito de Monjas” a la Procuraduría Metropolitana.</w:t>
      </w:r>
      <w:r w:rsidR="00DC26BB" w:rsidRPr="00DC26BB">
        <w:rPr>
          <w:rFonts w:ascii="Calibri" w:hAnsi="Calibri" w:cs="Calibri"/>
        </w:rPr>
        <w:t xml:space="preserve"> </w:t>
      </w:r>
      <w:r w:rsidR="00DC26BB" w:rsidRPr="00DC26BB">
        <w:rPr>
          <w:rFonts w:ascii="Calibri" w:hAnsi="Calibri" w:cs="Calibri"/>
        </w:rPr>
        <w:t xml:space="preserve">Con Oficio No. GADDMQ-PM-2022-4520-O de fecha 9 de noviembre de 2022, </w:t>
      </w:r>
      <w:r w:rsidR="00DC26BB" w:rsidRPr="00DC26BB">
        <w:rPr>
          <w:rFonts w:ascii="Calibri" w:hAnsi="Calibri" w:cs="Calibri"/>
          <w:i/>
        </w:rPr>
        <w:t xml:space="preserve">la Procuraduría Metropolitana emite criterio legal favorable para que la Comisión de Propiedad y Espacio Público, de considerarlo pertinente, emita su informe para conocimiento y resolución del Concejo Metropolitano, para la aprobación de la suscripción del Convenio de Administración y Uso de instalación y escenario deportivo, entre la Liga Deportiva Barrial “San Juanito de Monjas” y la Administración Zonal Manuela Sáenz, correspondiente al predio No. 608627 de propiedad municipal, ubicado en la parroquia </w:t>
      </w:r>
      <w:proofErr w:type="spellStart"/>
      <w:r w:rsidR="00DC26BB" w:rsidRPr="00DC26BB">
        <w:rPr>
          <w:rFonts w:ascii="Calibri" w:hAnsi="Calibri" w:cs="Calibri"/>
          <w:i/>
        </w:rPr>
        <w:t>Puengasí</w:t>
      </w:r>
      <w:proofErr w:type="spellEnd"/>
      <w:r w:rsidR="00DC26BB" w:rsidRPr="00DC26BB">
        <w:rPr>
          <w:rFonts w:ascii="Calibri" w:hAnsi="Calibri" w:cs="Calibri"/>
          <w:i/>
        </w:rPr>
        <w:t xml:space="preserve"> del Distrito Metropolitano de Quito</w:t>
      </w:r>
    </w:p>
    <w:p w14:paraId="4C281D0E" w14:textId="77777777" w:rsidR="00D12961" w:rsidRDefault="00D12961" w:rsidP="00D12961">
      <w:pPr>
        <w:numPr>
          <w:ilvl w:val="0"/>
          <w:numId w:val="9"/>
        </w:numPr>
        <w:spacing w:after="0" w:line="276" w:lineRule="auto"/>
        <w:jc w:val="both"/>
        <w:rPr>
          <w:rFonts w:cstheme="minorHAnsi"/>
          <w:lang w:eastAsia="es-ES"/>
        </w:rPr>
      </w:pPr>
      <w:r>
        <w:rPr>
          <w:rFonts w:ascii="Calibri" w:hAnsi="Calibri" w:cs="Calibri"/>
        </w:rPr>
        <w:t>Comunicación del</w:t>
      </w:r>
      <w:r w:rsidR="00DC26BB" w:rsidRPr="00DC26BB">
        <w:rPr>
          <w:rFonts w:ascii="Calibri" w:hAnsi="Calibri" w:cs="Calibri"/>
        </w:rPr>
        <w:t xml:space="preserve"> Ing. Santiago Javier Morales Tobar, Administrador de</w:t>
      </w:r>
      <w:r>
        <w:rPr>
          <w:rFonts w:ascii="Calibri" w:hAnsi="Calibri" w:cs="Calibri"/>
        </w:rPr>
        <w:t xml:space="preserve"> la Zona Manuela Sáenz, en la que con</w:t>
      </w:r>
      <w:r w:rsidR="00DC26BB" w:rsidRPr="00DC26BB">
        <w:rPr>
          <w:rFonts w:ascii="Calibri" w:hAnsi="Calibri" w:cs="Calibri"/>
        </w:rPr>
        <w:t xml:space="preserve"> Oficio Nro. GADDMQ-AZMS-2023-0107-O de 17 de enero de 2023, </w:t>
      </w:r>
      <w:r w:rsidR="00DC26BB" w:rsidRPr="00DC26BB">
        <w:rPr>
          <w:rFonts w:ascii="Calibri" w:hAnsi="Calibri" w:cs="Calibri"/>
        </w:rPr>
        <w:lastRenderedPageBreak/>
        <w:t>manifestó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“San Juanito de Monjas”,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14:paraId="35141AC9" w14:textId="151E7DC4" w:rsidR="00CD3E12" w:rsidRPr="00D12961" w:rsidRDefault="00D12961" w:rsidP="00D12961">
      <w:pPr>
        <w:numPr>
          <w:ilvl w:val="0"/>
          <w:numId w:val="9"/>
        </w:numPr>
        <w:spacing w:after="0" w:line="276" w:lineRule="auto"/>
        <w:jc w:val="both"/>
        <w:rPr>
          <w:rFonts w:cstheme="minorHAnsi"/>
          <w:lang w:eastAsia="es-ES"/>
        </w:rPr>
      </w:pPr>
      <w:r>
        <w:rPr>
          <w:rFonts w:cstheme="minorHAnsi"/>
          <w:lang w:eastAsia="es-ES"/>
        </w:rPr>
        <w:t>O</w:t>
      </w:r>
      <w:r w:rsidR="00DC26BB" w:rsidRPr="00D12961">
        <w:rPr>
          <w:rFonts w:ascii="Calibri" w:hAnsi="Calibri" w:cs="Calibri"/>
        </w:rPr>
        <w:t xml:space="preserve">ficio Nro. GADDMQ-PM-2022-0270-O de 24 de enero de 2023, </w:t>
      </w:r>
      <w:r>
        <w:rPr>
          <w:rFonts w:ascii="Calibri" w:hAnsi="Calibri" w:cs="Calibri"/>
        </w:rPr>
        <w:t xml:space="preserve">con el que </w:t>
      </w:r>
      <w:r w:rsidR="00DC26BB" w:rsidRPr="00D12961">
        <w:rPr>
          <w:rFonts w:ascii="Calibri" w:hAnsi="Calibri" w:cs="Calibri"/>
        </w:rPr>
        <w:t>la Procuraduría Metropolitana ratifica el criterio Legal Favorable, emitido en oficio N° GADDMQ-PM-2022-4520-O de 9 de noviembre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00DC26BB" w:rsidRPr="00D12961">
        <w:rPr>
          <w:rFonts w:ascii="Calibri" w:hAnsi="Calibri" w:cs="Calibri"/>
          <w:color w:val="000000"/>
        </w:rPr>
        <w:t>San Juanito de Monjas</w:t>
      </w:r>
      <w:r w:rsidR="00DC26BB" w:rsidRPr="00D12961">
        <w:rPr>
          <w:rFonts w:ascii="Calibri" w:hAnsi="Calibri" w:cs="Calibri"/>
        </w:rPr>
        <w:t>”, previo a la aprobación del Concejo Metropolitano</w:t>
      </w:r>
    </w:p>
    <w:p w14:paraId="5F546769" w14:textId="4D60C29E" w:rsidR="00F967C0" w:rsidRPr="009F43CA" w:rsidRDefault="00F967C0" w:rsidP="00F967C0">
      <w:pPr>
        <w:numPr>
          <w:ilvl w:val="0"/>
          <w:numId w:val="9"/>
        </w:numPr>
        <w:spacing w:after="0" w:line="276" w:lineRule="auto"/>
        <w:jc w:val="both"/>
        <w:rPr>
          <w:rFonts w:cstheme="minorHAnsi"/>
          <w:highlight w:val="yellow"/>
          <w:lang w:eastAsia="es-ES"/>
        </w:rPr>
      </w:pPr>
      <w:r w:rsidRPr="009F43CA">
        <w:rPr>
          <w:rFonts w:cstheme="minorHAnsi"/>
          <w:highlight w:val="yellow"/>
        </w:rPr>
        <w:t xml:space="preserve">Informe de Comisión Nro. IC-CPP-20XX- …emitida por la Comisión de Propiedad y Espacio Público, con dictamen favorable, para la aprobación del Concejo Metropolitano para la suscripción del Convenio para la Administración y Uso de las Instalaciones y Escenarios Deportivos de Propiedad Municipal, a favor de la Liga </w:t>
      </w:r>
      <w:r w:rsidR="002353F2" w:rsidRPr="009F43CA">
        <w:rPr>
          <w:rFonts w:cstheme="minorHAnsi"/>
          <w:highlight w:val="yellow"/>
        </w:rPr>
        <w:t xml:space="preserve">Deportiva </w:t>
      </w:r>
      <w:r w:rsidR="00487428" w:rsidRPr="009F43CA">
        <w:rPr>
          <w:rFonts w:cstheme="minorHAnsi"/>
          <w:highlight w:val="yellow"/>
        </w:rPr>
        <w:t xml:space="preserve">Barrial </w:t>
      </w:r>
      <w:r w:rsidR="00487428" w:rsidRPr="009F43CA">
        <w:rPr>
          <w:rFonts w:cstheme="minorHAnsi"/>
          <w:highlight w:val="yellow"/>
          <w:lang w:eastAsia="es-ES"/>
        </w:rPr>
        <w:t>“</w:t>
      </w:r>
      <w:r w:rsidR="002353F2" w:rsidRPr="009F43CA">
        <w:rPr>
          <w:rFonts w:cstheme="minorHAnsi"/>
          <w:highlight w:val="yellow"/>
        </w:rPr>
        <w:t>San Juanito de Monjas</w:t>
      </w:r>
      <w:r w:rsidRPr="009F43CA">
        <w:rPr>
          <w:rFonts w:cstheme="minorHAnsi"/>
          <w:highlight w:val="yellow"/>
        </w:rPr>
        <w:t>”.</w:t>
      </w:r>
    </w:p>
    <w:p w14:paraId="4410118B" w14:textId="77777777" w:rsidR="00F967C0" w:rsidRPr="009F43CA" w:rsidRDefault="00F967C0" w:rsidP="00F967C0">
      <w:pPr>
        <w:numPr>
          <w:ilvl w:val="0"/>
          <w:numId w:val="9"/>
        </w:numPr>
        <w:spacing w:after="0" w:line="276" w:lineRule="auto"/>
        <w:jc w:val="both"/>
        <w:rPr>
          <w:rFonts w:cstheme="minorHAnsi"/>
          <w:highlight w:val="yellow"/>
          <w:lang w:eastAsia="es-ES"/>
        </w:rPr>
      </w:pPr>
      <w:r w:rsidRPr="009F43CA">
        <w:rPr>
          <w:rFonts w:cstheme="minorHAnsi"/>
          <w:highlight w:val="yellow"/>
          <w:lang w:eastAsia="es-ES"/>
        </w:rPr>
        <w:t>Resolución No……………, de fecha……, mediante la cual el Concejo Metropolitano, en sesión ordinaria o extraordinaria Nro.…. de fecha……………………………, aprobó el Convenio de Administración y Uso a favor de la Li</w:t>
      </w:r>
      <w:r w:rsidR="002353F2" w:rsidRPr="009F43CA">
        <w:rPr>
          <w:rFonts w:cstheme="minorHAnsi"/>
          <w:highlight w:val="yellow"/>
          <w:lang w:eastAsia="es-ES"/>
        </w:rPr>
        <w:t>ga Deportiva Barrial</w:t>
      </w:r>
      <w:r w:rsidRPr="009F43CA">
        <w:rPr>
          <w:rFonts w:cstheme="minorHAnsi"/>
          <w:highlight w:val="yellow"/>
          <w:lang w:eastAsia="es-ES"/>
        </w:rPr>
        <w:t xml:space="preserve"> “</w:t>
      </w:r>
      <w:r w:rsidR="002353F2" w:rsidRPr="009F43CA">
        <w:rPr>
          <w:rFonts w:cstheme="minorHAnsi"/>
          <w:highlight w:val="yellow"/>
        </w:rPr>
        <w:t>San Juanito de Monjas</w:t>
      </w:r>
      <w:r w:rsidRPr="009F43CA">
        <w:rPr>
          <w:rFonts w:cstheme="minorHAnsi"/>
          <w:highlight w:val="yellow"/>
          <w:lang w:eastAsia="es-ES"/>
        </w:rPr>
        <w:t>”.</w:t>
      </w:r>
    </w:p>
    <w:p w14:paraId="377DD8A3" w14:textId="77777777" w:rsidR="0076172A" w:rsidRPr="009F43CA" w:rsidRDefault="0076172A" w:rsidP="0076172A">
      <w:pPr>
        <w:spacing w:before="240" w:line="276" w:lineRule="auto"/>
        <w:jc w:val="both"/>
        <w:rPr>
          <w:rFonts w:cstheme="minorHAnsi"/>
          <w:lang w:eastAsia="es-ES"/>
        </w:rPr>
      </w:pPr>
      <w:r w:rsidRPr="009F43CA">
        <w:rPr>
          <w:rFonts w:cstheme="minorHAnsi"/>
          <w:b/>
          <w:lang w:eastAsia="es-ES"/>
        </w:rPr>
        <w:t>CLÁUSULA DÉCIMA SÉPTIMA. - ACEPTACIÓN Y RATIFICACIÓN:</w:t>
      </w:r>
    </w:p>
    <w:p w14:paraId="33569BDB" w14:textId="77777777" w:rsidR="00760B7F" w:rsidRPr="009F43CA" w:rsidRDefault="00760B7F" w:rsidP="00760B7F">
      <w:pPr>
        <w:spacing w:before="240" w:line="276" w:lineRule="auto"/>
        <w:jc w:val="both"/>
        <w:rPr>
          <w:rFonts w:cstheme="minorHAnsi"/>
          <w:lang w:val="es-ES_tradnl" w:eastAsia="es-ES"/>
        </w:rPr>
      </w:pPr>
      <w:r w:rsidRPr="009F43CA">
        <w:rPr>
          <w:rFonts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23D75D56" w14:textId="50C0BAD9" w:rsidR="0076172A" w:rsidRPr="009F43CA" w:rsidRDefault="0076172A" w:rsidP="0076172A">
      <w:pPr>
        <w:pStyle w:val="Sinespaciado"/>
        <w:spacing w:before="240" w:line="276" w:lineRule="auto"/>
        <w:jc w:val="both"/>
        <w:rPr>
          <w:rFonts w:asciiTheme="minorHAnsi" w:hAnsiTheme="minorHAnsi" w:cstheme="minorHAnsi"/>
          <w:lang w:eastAsia="es-ES"/>
        </w:rPr>
      </w:pPr>
      <w:r w:rsidRPr="009F43CA">
        <w:rPr>
          <w:rFonts w:asciiTheme="minorHAnsi" w:hAnsiTheme="minorHAnsi" w:cstheme="minorHAnsi"/>
          <w:lang w:eastAsia="es-ES"/>
        </w:rPr>
        <w:t xml:space="preserve">Para constancia y </w:t>
      </w:r>
      <w:r w:rsidR="006915C1" w:rsidRPr="009F43CA">
        <w:rPr>
          <w:rFonts w:asciiTheme="minorHAnsi" w:hAnsiTheme="minorHAnsi" w:cstheme="minorHAnsi"/>
          <w:lang w:eastAsia="es-ES"/>
        </w:rPr>
        <w:t xml:space="preserve">de </w:t>
      </w:r>
      <w:r w:rsidRPr="009F43CA">
        <w:rPr>
          <w:rFonts w:asciiTheme="minorHAnsi" w:hAnsiTheme="minorHAnsi" w:cstheme="minorHAnsi"/>
          <w:lang w:eastAsia="es-ES"/>
        </w:rPr>
        <w:t>conformidad de lo expuesto, las partes en unidad de acto proceden a suscribir este Convenio, en cinco (5) ejemplares de igual tenor y valor cada uno, en la ciudad de Quito, Distrito Metropolitano, a los xxx dí</w:t>
      </w:r>
      <w:r w:rsidR="00351E22">
        <w:rPr>
          <w:rFonts w:asciiTheme="minorHAnsi" w:hAnsiTheme="minorHAnsi" w:cstheme="minorHAnsi"/>
          <w:lang w:eastAsia="es-ES"/>
        </w:rPr>
        <w:t>as del mes de ……………………… del 2023</w:t>
      </w:r>
      <w:r w:rsidRPr="009F43CA">
        <w:rPr>
          <w:rFonts w:asciiTheme="minorHAnsi" w:hAnsiTheme="minorHAnsi" w:cstheme="minorHAnsi"/>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8"/>
      </w:tblGrid>
      <w:tr w:rsidR="0076172A" w:rsidRPr="009F43CA" w14:paraId="09629E4A" w14:textId="77777777" w:rsidTr="00E5078A">
        <w:tc>
          <w:tcPr>
            <w:tcW w:w="4414" w:type="dxa"/>
          </w:tcPr>
          <w:p w14:paraId="18246D0F" w14:textId="77777777" w:rsidR="0076172A" w:rsidRPr="009F43CA" w:rsidRDefault="0076172A" w:rsidP="00E5078A">
            <w:pPr>
              <w:pStyle w:val="Sinespaciado"/>
              <w:spacing w:before="240" w:line="276" w:lineRule="auto"/>
              <w:jc w:val="both"/>
              <w:rPr>
                <w:rFonts w:asciiTheme="minorHAnsi" w:hAnsiTheme="minorHAnsi" w:cstheme="minorHAnsi"/>
                <w:lang w:eastAsia="es-ES"/>
              </w:rPr>
            </w:pPr>
            <w:r w:rsidRPr="009F43CA">
              <w:rPr>
                <w:rFonts w:asciiTheme="minorHAnsi" w:hAnsiTheme="minorHAnsi" w:cstheme="minorHAnsi"/>
                <w:lang w:eastAsia="es-ES"/>
              </w:rPr>
              <w:t xml:space="preserve"> </w:t>
            </w:r>
          </w:p>
          <w:p w14:paraId="4878907F" w14:textId="77777777" w:rsidR="00590757" w:rsidRPr="009F43CA" w:rsidRDefault="00590757" w:rsidP="00E5078A">
            <w:pPr>
              <w:pStyle w:val="Sinespaciado"/>
              <w:spacing w:before="240" w:line="276" w:lineRule="auto"/>
              <w:jc w:val="both"/>
              <w:rPr>
                <w:rFonts w:asciiTheme="minorHAnsi" w:hAnsiTheme="minorHAnsi" w:cstheme="minorHAnsi"/>
                <w:lang w:eastAsia="es-ES"/>
              </w:rPr>
            </w:pPr>
          </w:p>
        </w:tc>
        <w:tc>
          <w:tcPr>
            <w:tcW w:w="4414" w:type="dxa"/>
          </w:tcPr>
          <w:p w14:paraId="544C2CE1" w14:textId="77777777" w:rsidR="0076172A" w:rsidRPr="009F43CA" w:rsidRDefault="0076172A" w:rsidP="00E5078A">
            <w:pPr>
              <w:pStyle w:val="Sinespaciado"/>
              <w:spacing w:before="240" w:line="276" w:lineRule="auto"/>
              <w:jc w:val="both"/>
              <w:rPr>
                <w:rFonts w:asciiTheme="minorHAnsi" w:hAnsiTheme="minorHAnsi" w:cstheme="minorHAnsi"/>
                <w:lang w:eastAsia="es-ES"/>
              </w:rPr>
            </w:pPr>
          </w:p>
        </w:tc>
      </w:tr>
      <w:tr w:rsidR="0076172A" w:rsidRPr="009F43CA" w14:paraId="695E1865" w14:textId="77777777" w:rsidTr="00E5078A">
        <w:tc>
          <w:tcPr>
            <w:tcW w:w="4414" w:type="dxa"/>
          </w:tcPr>
          <w:p w14:paraId="275F3B9A" w14:textId="77777777" w:rsidR="0076172A" w:rsidRPr="009F43CA" w:rsidRDefault="0076172A" w:rsidP="00590757">
            <w:pPr>
              <w:pStyle w:val="Sinespaciado"/>
              <w:rPr>
                <w:rFonts w:asciiTheme="minorHAnsi" w:hAnsiTheme="minorHAnsi" w:cstheme="minorHAnsi"/>
              </w:rPr>
            </w:pPr>
          </w:p>
          <w:p w14:paraId="0B7E37B3" w14:textId="384C5B2F" w:rsidR="0076172A" w:rsidRPr="009F43CA" w:rsidRDefault="00D12961" w:rsidP="00590757">
            <w:pPr>
              <w:pStyle w:val="Sinespaciado"/>
              <w:rPr>
                <w:rFonts w:asciiTheme="minorHAnsi" w:hAnsiTheme="minorHAnsi" w:cstheme="minorHAnsi"/>
              </w:rPr>
            </w:pPr>
            <w:r>
              <w:rPr>
                <w:rFonts w:asciiTheme="minorHAnsi" w:hAnsiTheme="minorHAnsi" w:cstheme="minorHAnsi"/>
              </w:rPr>
              <w:t>Ing. Santiago Javier Morales Tobar</w:t>
            </w:r>
            <w:r w:rsidR="0076172A" w:rsidRPr="009F43CA">
              <w:rPr>
                <w:rFonts w:asciiTheme="minorHAnsi" w:hAnsiTheme="minorHAnsi" w:cstheme="minorHAnsi"/>
              </w:rPr>
              <w:t xml:space="preserve">                         </w:t>
            </w:r>
          </w:p>
          <w:p w14:paraId="042B7CB6" w14:textId="77777777" w:rsidR="0076172A" w:rsidRPr="009F43CA" w:rsidRDefault="0076172A" w:rsidP="00590757">
            <w:pPr>
              <w:pStyle w:val="Sinespaciado"/>
              <w:rPr>
                <w:rFonts w:asciiTheme="minorHAnsi" w:hAnsiTheme="minorHAnsi" w:cstheme="minorHAnsi"/>
                <w:b/>
              </w:rPr>
            </w:pPr>
            <w:r w:rsidRPr="009F43CA">
              <w:rPr>
                <w:rFonts w:asciiTheme="minorHAnsi" w:hAnsiTheme="minorHAnsi" w:cstheme="minorHAnsi"/>
                <w:b/>
              </w:rPr>
              <w:t>ADMINISTRADOR ZONAL MANUELA SAENZ</w:t>
            </w:r>
          </w:p>
        </w:tc>
        <w:tc>
          <w:tcPr>
            <w:tcW w:w="4414" w:type="dxa"/>
          </w:tcPr>
          <w:p w14:paraId="135C0BD1" w14:textId="77777777" w:rsidR="0076172A" w:rsidRPr="009F43CA" w:rsidRDefault="0076172A" w:rsidP="00590757">
            <w:pPr>
              <w:pStyle w:val="Sinespaciado"/>
              <w:rPr>
                <w:rFonts w:asciiTheme="minorHAnsi" w:hAnsiTheme="minorHAnsi" w:cstheme="minorHAnsi"/>
              </w:rPr>
            </w:pPr>
          </w:p>
          <w:p w14:paraId="4D3DFF28" w14:textId="77777777" w:rsidR="0076172A" w:rsidRPr="009F43CA" w:rsidRDefault="00186E4A" w:rsidP="00590757">
            <w:pPr>
              <w:pStyle w:val="Sinespaciado"/>
              <w:rPr>
                <w:rFonts w:asciiTheme="minorHAnsi" w:hAnsiTheme="minorHAnsi" w:cstheme="minorHAnsi"/>
              </w:rPr>
            </w:pPr>
            <w:r w:rsidRPr="009F43CA">
              <w:rPr>
                <w:rFonts w:asciiTheme="minorHAnsi" w:hAnsiTheme="minorHAnsi" w:cstheme="minorHAnsi"/>
              </w:rPr>
              <w:t xml:space="preserve">José Miguel </w:t>
            </w:r>
            <w:proofErr w:type="spellStart"/>
            <w:r w:rsidRPr="009F43CA">
              <w:rPr>
                <w:rFonts w:asciiTheme="minorHAnsi" w:hAnsiTheme="minorHAnsi" w:cstheme="minorHAnsi"/>
              </w:rPr>
              <w:t>Cuchipe</w:t>
            </w:r>
            <w:proofErr w:type="spellEnd"/>
            <w:r w:rsidRPr="009F43CA">
              <w:rPr>
                <w:rFonts w:asciiTheme="minorHAnsi" w:hAnsiTheme="minorHAnsi" w:cstheme="minorHAnsi"/>
              </w:rPr>
              <w:t xml:space="preserve"> </w:t>
            </w:r>
            <w:proofErr w:type="spellStart"/>
            <w:r w:rsidRPr="009F43CA">
              <w:rPr>
                <w:rFonts w:asciiTheme="minorHAnsi" w:hAnsiTheme="minorHAnsi" w:cstheme="minorHAnsi"/>
              </w:rPr>
              <w:t>Saci</w:t>
            </w:r>
            <w:proofErr w:type="spellEnd"/>
          </w:p>
          <w:p w14:paraId="5E727E24" w14:textId="77777777" w:rsidR="0076172A" w:rsidRPr="009F43CA" w:rsidRDefault="0076172A" w:rsidP="00590757">
            <w:pPr>
              <w:pStyle w:val="Sinespaciado"/>
              <w:rPr>
                <w:rFonts w:asciiTheme="minorHAnsi" w:hAnsiTheme="minorHAnsi" w:cstheme="minorHAnsi"/>
                <w:b/>
              </w:rPr>
            </w:pPr>
            <w:r w:rsidRPr="009F43CA">
              <w:rPr>
                <w:rFonts w:asciiTheme="minorHAnsi" w:hAnsiTheme="minorHAnsi" w:cstheme="minorHAnsi"/>
                <w:b/>
              </w:rPr>
              <w:t xml:space="preserve">PRESIDENTE LIGA DEPORTIVA BARRIAL </w:t>
            </w:r>
            <w:r w:rsidR="00186E4A" w:rsidRPr="009F43CA">
              <w:rPr>
                <w:rFonts w:asciiTheme="minorHAnsi" w:hAnsiTheme="minorHAnsi" w:cstheme="minorHAnsi"/>
                <w:b/>
              </w:rPr>
              <w:t>SAN JUANITO DE MONJAS</w:t>
            </w:r>
          </w:p>
        </w:tc>
      </w:tr>
    </w:tbl>
    <w:p w14:paraId="3C2073F5" w14:textId="77777777" w:rsidR="0076172A" w:rsidRPr="009F43CA" w:rsidRDefault="0076172A" w:rsidP="0076172A">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6172A" w:rsidRPr="009F43CA" w14:paraId="2D2A9B5B" w14:textId="77777777" w:rsidTr="00E5078A">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440D60E9"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04B9B7E"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r w:rsidRPr="009F43CA">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F990A3C"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r w:rsidRPr="009F43CA">
              <w:rPr>
                <w:rFonts w:asciiTheme="minorHAnsi" w:hAnsiTheme="minorHAnsi" w:cstheme="minorHAnsi"/>
                <w:szCs w:val="22"/>
                <w:lang w:val="es-CO"/>
              </w:rPr>
              <w:t>Sumilla</w:t>
            </w:r>
          </w:p>
        </w:tc>
      </w:tr>
      <w:tr w:rsidR="0076172A" w:rsidRPr="009F43CA" w14:paraId="0ED9161A" w14:textId="77777777" w:rsidTr="00E5078A">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5696B9C4" w14:textId="77777777" w:rsidR="0076172A" w:rsidRPr="009F43CA" w:rsidRDefault="0076172A" w:rsidP="00E5078A">
            <w:pPr>
              <w:pStyle w:val="Textoindependiente"/>
              <w:spacing w:before="240" w:line="276" w:lineRule="auto"/>
              <w:rPr>
                <w:rFonts w:asciiTheme="minorHAnsi" w:hAnsiTheme="minorHAnsi" w:cstheme="minorHAnsi"/>
                <w:szCs w:val="22"/>
                <w:lang w:val="es-CO"/>
              </w:rPr>
            </w:pPr>
            <w:r w:rsidRPr="009F43CA">
              <w:rPr>
                <w:rFonts w:asciiTheme="minorHAnsi" w:hAnsiTheme="minorHAnsi" w:cstheme="minorHAnsi"/>
                <w:szCs w:val="22"/>
                <w:lang w:val="es-CO"/>
              </w:rPr>
              <w:lastRenderedPageBreak/>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6F616785" w14:textId="77777777" w:rsidR="0076172A" w:rsidRPr="009F43CA" w:rsidRDefault="0076172A" w:rsidP="00E5078A">
            <w:pPr>
              <w:pStyle w:val="Textoindependiente"/>
              <w:spacing w:before="240" w:line="276" w:lineRule="auto"/>
              <w:rPr>
                <w:rFonts w:asciiTheme="minorHAnsi" w:hAnsiTheme="minorHAnsi" w:cstheme="minorHAnsi"/>
                <w:szCs w:val="22"/>
                <w:lang w:val="es-CO"/>
              </w:rPr>
            </w:pPr>
            <w:r w:rsidRPr="009F43CA">
              <w:rPr>
                <w:rFonts w:asciiTheme="minorHAnsi" w:hAnsiTheme="minorHAnsi" w:cstheme="minorHAnsi"/>
                <w:szCs w:val="22"/>
                <w:lang w:val="es-CO"/>
              </w:rPr>
              <w:t>Abg. Rolando Ruiz Merino</w:t>
            </w:r>
          </w:p>
        </w:tc>
        <w:tc>
          <w:tcPr>
            <w:tcW w:w="2728" w:type="dxa"/>
            <w:tcBorders>
              <w:top w:val="single" w:sz="4" w:space="0" w:color="000000"/>
              <w:left w:val="single" w:sz="4" w:space="0" w:color="000000"/>
              <w:bottom w:val="single" w:sz="4" w:space="0" w:color="000000"/>
              <w:right w:val="single" w:sz="4" w:space="0" w:color="000000"/>
            </w:tcBorders>
          </w:tcPr>
          <w:p w14:paraId="06CD58EC"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p>
        </w:tc>
      </w:tr>
      <w:tr w:rsidR="0076172A" w:rsidRPr="009F43CA" w14:paraId="580A4140" w14:textId="77777777" w:rsidTr="00E5078A">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931980C" w14:textId="77777777" w:rsidR="0076172A" w:rsidRPr="009F43CA" w:rsidRDefault="0076172A" w:rsidP="00E5078A">
            <w:pPr>
              <w:pStyle w:val="Textoindependiente"/>
              <w:spacing w:before="240" w:line="276" w:lineRule="auto"/>
              <w:rPr>
                <w:rFonts w:asciiTheme="minorHAnsi" w:hAnsiTheme="minorHAnsi" w:cstheme="minorHAnsi"/>
                <w:szCs w:val="22"/>
                <w:lang w:val="es-CO"/>
              </w:rPr>
            </w:pPr>
            <w:r w:rsidRPr="009F43CA">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3EA2CB77" w14:textId="77777777" w:rsidR="0076172A" w:rsidRPr="009F43CA" w:rsidRDefault="0076172A" w:rsidP="00E5078A">
            <w:pPr>
              <w:pStyle w:val="Textoindependiente"/>
              <w:spacing w:before="240" w:line="276" w:lineRule="auto"/>
              <w:rPr>
                <w:rFonts w:asciiTheme="minorHAnsi" w:hAnsiTheme="minorHAnsi" w:cstheme="minorHAnsi"/>
                <w:szCs w:val="22"/>
                <w:lang w:val="es-CO"/>
              </w:rPr>
            </w:pPr>
            <w:r w:rsidRPr="009F43CA">
              <w:rPr>
                <w:rFonts w:asciiTheme="minorHAnsi" w:hAnsiTheme="minorHAnsi" w:cstheme="minorHAnsi"/>
                <w:szCs w:val="22"/>
                <w:lang w:val="es-CO"/>
              </w:rPr>
              <w:t>Abg. Luis Quezada Conde</w:t>
            </w:r>
          </w:p>
        </w:tc>
        <w:tc>
          <w:tcPr>
            <w:tcW w:w="2728" w:type="dxa"/>
            <w:tcBorders>
              <w:top w:val="single" w:sz="4" w:space="0" w:color="000000"/>
              <w:left w:val="single" w:sz="4" w:space="0" w:color="000000"/>
              <w:bottom w:val="single" w:sz="4" w:space="0" w:color="000000"/>
              <w:right w:val="single" w:sz="4" w:space="0" w:color="000000"/>
            </w:tcBorders>
          </w:tcPr>
          <w:p w14:paraId="06647C89"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p>
        </w:tc>
      </w:tr>
      <w:tr w:rsidR="0076172A" w:rsidRPr="009F43CA" w14:paraId="007F849E" w14:textId="77777777" w:rsidTr="00E5078A">
        <w:trPr>
          <w:trHeight w:val="154"/>
        </w:trPr>
        <w:tc>
          <w:tcPr>
            <w:tcW w:w="2347" w:type="dxa"/>
            <w:tcBorders>
              <w:top w:val="single" w:sz="4" w:space="0" w:color="000000"/>
              <w:left w:val="single" w:sz="4" w:space="0" w:color="000000"/>
              <w:bottom w:val="single" w:sz="4" w:space="0" w:color="000000"/>
              <w:right w:val="single" w:sz="4" w:space="0" w:color="000000"/>
            </w:tcBorders>
          </w:tcPr>
          <w:p w14:paraId="1C7617E8" w14:textId="77777777" w:rsidR="0076172A" w:rsidRPr="009F43CA" w:rsidRDefault="0076172A" w:rsidP="00E5078A">
            <w:pPr>
              <w:pStyle w:val="Textoindependiente"/>
              <w:spacing w:before="240" w:line="276" w:lineRule="auto"/>
              <w:rPr>
                <w:rFonts w:asciiTheme="minorHAnsi" w:hAnsiTheme="minorHAnsi" w:cstheme="minorHAnsi"/>
                <w:szCs w:val="22"/>
                <w:lang w:val="es-CO"/>
              </w:rPr>
            </w:pPr>
            <w:r w:rsidRPr="009F43CA">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797FE915" w14:textId="01311659" w:rsidR="0076172A" w:rsidRPr="009F43CA" w:rsidRDefault="00D12961" w:rsidP="00E5078A">
            <w:pPr>
              <w:pStyle w:val="Textoindependiente"/>
              <w:spacing w:before="240" w:line="276" w:lineRule="auto"/>
              <w:rPr>
                <w:rFonts w:asciiTheme="minorHAnsi" w:hAnsiTheme="minorHAnsi" w:cstheme="minorHAnsi"/>
                <w:szCs w:val="22"/>
                <w:lang w:val="es-CO"/>
              </w:rPr>
            </w:pPr>
            <w:r>
              <w:rPr>
                <w:rFonts w:asciiTheme="minorHAnsi" w:hAnsiTheme="minorHAnsi" w:cstheme="minorHAnsi"/>
                <w:szCs w:val="22"/>
                <w:lang w:val="es-CO"/>
              </w:rPr>
              <w:t>Ing. Santiago Morales Tobar</w:t>
            </w:r>
          </w:p>
        </w:tc>
        <w:tc>
          <w:tcPr>
            <w:tcW w:w="2728" w:type="dxa"/>
            <w:tcBorders>
              <w:top w:val="single" w:sz="4" w:space="0" w:color="000000"/>
              <w:left w:val="single" w:sz="4" w:space="0" w:color="000000"/>
              <w:bottom w:val="single" w:sz="4" w:space="0" w:color="000000"/>
              <w:right w:val="single" w:sz="4" w:space="0" w:color="000000"/>
            </w:tcBorders>
          </w:tcPr>
          <w:p w14:paraId="3B1DC79C" w14:textId="77777777" w:rsidR="0076172A" w:rsidRPr="009F43CA" w:rsidRDefault="0076172A" w:rsidP="00E5078A">
            <w:pPr>
              <w:pStyle w:val="Textoindependiente"/>
              <w:spacing w:before="240" w:line="276" w:lineRule="auto"/>
              <w:rPr>
                <w:rFonts w:asciiTheme="minorHAnsi" w:hAnsiTheme="minorHAnsi" w:cstheme="minorHAnsi"/>
                <w:szCs w:val="22"/>
                <w:lang w:val="es-EC"/>
              </w:rPr>
            </w:pPr>
          </w:p>
        </w:tc>
      </w:tr>
    </w:tbl>
    <w:p w14:paraId="370F45D1" w14:textId="77777777" w:rsidR="00D55313" w:rsidRPr="009F43CA" w:rsidRDefault="00D55313">
      <w:pPr>
        <w:rPr>
          <w:rFonts w:cstheme="minorHAnsi"/>
        </w:rPr>
      </w:pPr>
    </w:p>
    <w:sectPr w:rsidR="00D55313" w:rsidRPr="009F43C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D0AC0" w14:textId="77777777" w:rsidR="003A387D" w:rsidRDefault="003A387D" w:rsidP="00745121">
      <w:pPr>
        <w:spacing w:after="0" w:line="240" w:lineRule="auto"/>
      </w:pPr>
      <w:r>
        <w:separator/>
      </w:r>
    </w:p>
  </w:endnote>
  <w:endnote w:type="continuationSeparator" w:id="0">
    <w:p w14:paraId="6144FEEA" w14:textId="77777777" w:rsidR="003A387D" w:rsidRDefault="003A387D" w:rsidP="0074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BEE" w14:textId="77777777" w:rsidR="00745121" w:rsidRDefault="00745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A54A" w14:textId="77777777" w:rsidR="00745121" w:rsidRDefault="007451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E341" w14:textId="77777777" w:rsidR="00745121" w:rsidRDefault="00745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88F4" w14:textId="77777777" w:rsidR="003A387D" w:rsidRDefault="003A387D" w:rsidP="00745121">
      <w:pPr>
        <w:spacing w:after="0" w:line="240" w:lineRule="auto"/>
      </w:pPr>
      <w:r>
        <w:separator/>
      </w:r>
    </w:p>
  </w:footnote>
  <w:footnote w:type="continuationSeparator" w:id="0">
    <w:p w14:paraId="309DE381" w14:textId="77777777" w:rsidR="003A387D" w:rsidRDefault="003A387D" w:rsidP="0074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FCDB" w14:textId="499BB1DC" w:rsidR="00745121" w:rsidRDefault="00A74176">
    <w:pPr>
      <w:pStyle w:val="Encabezado"/>
    </w:pPr>
    <w:r>
      <w:rPr>
        <w:noProof/>
      </w:rPr>
      <w:pict w14:anchorId="1CC19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708" o:spid="_x0000_s2050" type="#_x0000_t136" style="position:absolute;margin-left:0;margin-top:0;width:436pt;height:163.5pt;rotation:315;z-index:-251655168;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5A2E" w14:textId="4142BB0C" w:rsidR="00745121" w:rsidRDefault="00A74176">
    <w:pPr>
      <w:pStyle w:val="Encabezado"/>
    </w:pPr>
    <w:r>
      <w:rPr>
        <w:noProof/>
      </w:rPr>
      <w:pict w14:anchorId="475C7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709" o:spid="_x0000_s2051" type="#_x0000_t136" style="position:absolute;margin-left:0;margin-top:0;width:436pt;height:163.5pt;rotation:315;z-index:-251653120;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A201" w14:textId="1AB6262E" w:rsidR="00745121" w:rsidRDefault="00A74176">
    <w:pPr>
      <w:pStyle w:val="Encabezado"/>
    </w:pPr>
    <w:r>
      <w:rPr>
        <w:noProof/>
      </w:rPr>
      <w:pict w14:anchorId="77448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707" o:spid="_x0000_s2049" type="#_x0000_t136" style="position:absolute;margin-left:0;margin-top:0;width:436pt;height:163.5pt;rotation:315;z-index:-251657216;mso-position-horizontal:center;mso-position-horizontal-relative:margin;mso-position-vertical:center;mso-position-vertical-relative:margin" o:allowincell="f" fillcolor="#7f7f7f [161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D852AD"/>
    <w:multiLevelType w:val="multilevel"/>
    <w:tmpl w:val="01DA456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5E1950"/>
    <w:multiLevelType w:val="multilevel"/>
    <w:tmpl w:val="744C1D6C"/>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8"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A600E3F"/>
    <w:multiLevelType w:val="hybridMultilevel"/>
    <w:tmpl w:val="7E6EC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70348"/>
    <w:multiLevelType w:val="hybridMultilevel"/>
    <w:tmpl w:val="5872819A"/>
    <w:lvl w:ilvl="0" w:tplc="95F2FB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7426C"/>
    <w:multiLevelType w:val="hybridMultilevel"/>
    <w:tmpl w:val="C11A83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D43A5"/>
    <w:multiLevelType w:val="hybridMultilevel"/>
    <w:tmpl w:val="F826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A4755"/>
    <w:multiLevelType w:val="hybridMultilevel"/>
    <w:tmpl w:val="8872F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ECC0FBB"/>
    <w:multiLevelType w:val="hybridMultilevel"/>
    <w:tmpl w:val="36FAA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419B2"/>
    <w:multiLevelType w:val="hybridMultilevel"/>
    <w:tmpl w:val="6CE29712"/>
    <w:lvl w:ilvl="0" w:tplc="7D4C6880">
      <w:start w:val="6"/>
      <w:numFmt w:val="decimal"/>
      <w:lvlText w:val="%1."/>
      <w:lvlJc w:val="left"/>
      <w:pPr>
        <w:ind w:left="720" w:hanging="360"/>
      </w:pPr>
      <w:rPr>
        <w:rFonts w:ascii="Times New Roman" w:hAnsi="Times New Roman" w:cstheme="minorBidi"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80003A7"/>
    <w:multiLevelType w:val="hybridMultilevel"/>
    <w:tmpl w:val="AB5430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6"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B9E2713"/>
    <w:multiLevelType w:val="hybridMultilevel"/>
    <w:tmpl w:val="F45C3386"/>
    <w:lvl w:ilvl="0" w:tplc="E3945AC2">
      <w:start w:val="1"/>
      <w:numFmt w:val="decimal"/>
      <w:lvlText w:val="%1."/>
      <w:lvlJc w:val="left"/>
      <w:pPr>
        <w:ind w:left="682"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9" w15:restartNumberingAfterBreak="0">
    <w:nsid w:val="7D7B33D5"/>
    <w:multiLevelType w:val="hybridMultilevel"/>
    <w:tmpl w:val="5992C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4"/>
  </w:num>
  <w:num w:numId="4">
    <w:abstractNumId w:val="8"/>
  </w:num>
  <w:num w:numId="5">
    <w:abstractNumId w:val="28"/>
  </w:num>
  <w:num w:numId="6">
    <w:abstractNumId w:val="1"/>
  </w:num>
  <w:num w:numId="7">
    <w:abstractNumId w:val="13"/>
  </w:num>
  <w:num w:numId="8">
    <w:abstractNumId w:val="26"/>
  </w:num>
  <w:num w:numId="9">
    <w:abstractNumId w:val="10"/>
  </w:num>
  <w:num w:numId="10">
    <w:abstractNumId w:val="11"/>
  </w:num>
  <w:num w:numId="11">
    <w:abstractNumId w:val="21"/>
  </w:num>
  <w:num w:numId="12">
    <w:abstractNumId w:val="7"/>
  </w:num>
  <w:num w:numId="13">
    <w:abstractNumId w:val="23"/>
  </w:num>
  <w:num w:numId="14">
    <w:abstractNumId w:val="6"/>
  </w:num>
  <w:num w:numId="15">
    <w:abstractNumId w:val="3"/>
  </w:num>
  <w:num w:numId="16">
    <w:abstractNumId w:val="17"/>
  </w:num>
  <w:num w:numId="17">
    <w:abstractNumId w:val="9"/>
  </w:num>
  <w:num w:numId="18">
    <w:abstractNumId w:val="27"/>
  </w:num>
  <w:num w:numId="19">
    <w:abstractNumId w:val="20"/>
  </w:num>
  <w:num w:numId="20">
    <w:abstractNumId w:val="19"/>
  </w:num>
  <w:num w:numId="21">
    <w:abstractNumId w:val="0"/>
  </w:num>
  <w:num w:numId="22">
    <w:abstractNumId w:val="22"/>
  </w:num>
  <w:num w:numId="23">
    <w:abstractNumId w:val="16"/>
  </w:num>
  <w:num w:numId="24">
    <w:abstractNumId w:val="29"/>
  </w:num>
  <w:num w:numId="25">
    <w:abstractNumId w:val="18"/>
  </w:num>
  <w:num w:numId="26">
    <w:abstractNumId w:val="12"/>
  </w:num>
  <w:num w:numId="27">
    <w:abstractNumId w:val="14"/>
  </w:num>
  <w:num w:numId="28">
    <w:abstractNumId w:val="15"/>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EC" w:vendorID="64" w:dllVersion="131078" w:nlCheck="1" w:checkStyle="0"/>
  <w:activeWritingStyle w:appName="MSWord" w:lang="es-E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2A"/>
    <w:rsid w:val="000008FF"/>
    <w:rsid w:val="000208E3"/>
    <w:rsid w:val="000269A6"/>
    <w:rsid w:val="00030E65"/>
    <w:rsid w:val="0003455D"/>
    <w:rsid w:val="000376AA"/>
    <w:rsid w:val="00043774"/>
    <w:rsid w:val="00045E0D"/>
    <w:rsid w:val="00080221"/>
    <w:rsid w:val="00083A58"/>
    <w:rsid w:val="00095FA3"/>
    <w:rsid w:val="00097544"/>
    <w:rsid w:val="000B45EA"/>
    <w:rsid w:val="000E68AE"/>
    <w:rsid w:val="000F2B3F"/>
    <w:rsid w:val="000F6003"/>
    <w:rsid w:val="00107816"/>
    <w:rsid w:val="0011162B"/>
    <w:rsid w:val="001523F2"/>
    <w:rsid w:val="00177F83"/>
    <w:rsid w:val="00180FD0"/>
    <w:rsid w:val="00181AB9"/>
    <w:rsid w:val="00186E4A"/>
    <w:rsid w:val="0019498B"/>
    <w:rsid w:val="0019505B"/>
    <w:rsid w:val="002125A9"/>
    <w:rsid w:val="002353F2"/>
    <w:rsid w:val="00257FD0"/>
    <w:rsid w:val="00260818"/>
    <w:rsid w:val="00274286"/>
    <w:rsid w:val="0028116C"/>
    <w:rsid w:val="00282180"/>
    <w:rsid w:val="002A77FB"/>
    <w:rsid w:val="002B1F6B"/>
    <w:rsid w:val="002B2D59"/>
    <w:rsid w:val="002B5F5A"/>
    <w:rsid w:val="002B63B5"/>
    <w:rsid w:val="00307272"/>
    <w:rsid w:val="00320569"/>
    <w:rsid w:val="00336821"/>
    <w:rsid w:val="003447D7"/>
    <w:rsid w:val="003478A4"/>
    <w:rsid w:val="00351E22"/>
    <w:rsid w:val="003520E3"/>
    <w:rsid w:val="00355F10"/>
    <w:rsid w:val="003634ED"/>
    <w:rsid w:val="0037041E"/>
    <w:rsid w:val="00375D2D"/>
    <w:rsid w:val="003814FD"/>
    <w:rsid w:val="003A356E"/>
    <w:rsid w:val="003A387D"/>
    <w:rsid w:val="003F20B1"/>
    <w:rsid w:val="003F26C5"/>
    <w:rsid w:val="003F32AC"/>
    <w:rsid w:val="003F7505"/>
    <w:rsid w:val="00405767"/>
    <w:rsid w:val="00413235"/>
    <w:rsid w:val="00414FE3"/>
    <w:rsid w:val="00416875"/>
    <w:rsid w:val="0044319B"/>
    <w:rsid w:val="00454E65"/>
    <w:rsid w:val="004627E6"/>
    <w:rsid w:val="00487428"/>
    <w:rsid w:val="0049071D"/>
    <w:rsid w:val="00494D97"/>
    <w:rsid w:val="0049773E"/>
    <w:rsid w:val="004A57CE"/>
    <w:rsid w:val="004E1039"/>
    <w:rsid w:val="004F7F71"/>
    <w:rsid w:val="00504C37"/>
    <w:rsid w:val="005074C4"/>
    <w:rsid w:val="00527FDA"/>
    <w:rsid w:val="0055592A"/>
    <w:rsid w:val="00590757"/>
    <w:rsid w:val="005961EC"/>
    <w:rsid w:val="005D0785"/>
    <w:rsid w:val="00600195"/>
    <w:rsid w:val="006120BB"/>
    <w:rsid w:val="00617733"/>
    <w:rsid w:val="00621056"/>
    <w:rsid w:val="00680024"/>
    <w:rsid w:val="006915C1"/>
    <w:rsid w:val="006F4939"/>
    <w:rsid w:val="00745121"/>
    <w:rsid w:val="007473DE"/>
    <w:rsid w:val="00760B7F"/>
    <w:rsid w:val="0076172A"/>
    <w:rsid w:val="007A3FB8"/>
    <w:rsid w:val="007D1A1E"/>
    <w:rsid w:val="007D45E9"/>
    <w:rsid w:val="007F0161"/>
    <w:rsid w:val="00804F38"/>
    <w:rsid w:val="00817B92"/>
    <w:rsid w:val="0082272F"/>
    <w:rsid w:val="008235D6"/>
    <w:rsid w:val="008246B4"/>
    <w:rsid w:val="0083378C"/>
    <w:rsid w:val="00836AAF"/>
    <w:rsid w:val="008449EB"/>
    <w:rsid w:val="00852753"/>
    <w:rsid w:val="00853B36"/>
    <w:rsid w:val="008557B2"/>
    <w:rsid w:val="00874B9F"/>
    <w:rsid w:val="00891A2D"/>
    <w:rsid w:val="008A5BA3"/>
    <w:rsid w:val="008A694D"/>
    <w:rsid w:val="008C5466"/>
    <w:rsid w:val="008F01E8"/>
    <w:rsid w:val="008F1278"/>
    <w:rsid w:val="008F589E"/>
    <w:rsid w:val="009268C0"/>
    <w:rsid w:val="00971429"/>
    <w:rsid w:val="00992054"/>
    <w:rsid w:val="00993A1B"/>
    <w:rsid w:val="009A0C5F"/>
    <w:rsid w:val="009D5D56"/>
    <w:rsid w:val="009D7A64"/>
    <w:rsid w:val="009F43CA"/>
    <w:rsid w:val="00A05BAF"/>
    <w:rsid w:val="00A073EE"/>
    <w:rsid w:val="00A07E0C"/>
    <w:rsid w:val="00A166D8"/>
    <w:rsid w:val="00A26645"/>
    <w:rsid w:val="00A42504"/>
    <w:rsid w:val="00A42C50"/>
    <w:rsid w:val="00A52534"/>
    <w:rsid w:val="00A65726"/>
    <w:rsid w:val="00A74176"/>
    <w:rsid w:val="00AA3F2B"/>
    <w:rsid w:val="00AA417F"/>
    <w:rsid w:val="00AA6385"/>
    <w:rsid w:val="00AA79CB"/>
    <w:rsid w:val="00AC0C5C"/>
    <w:rsid w:val="00AC6948"/>
    <w:rsid w:val="00AD221C"/>
    <w:rsid w:val="00AF11ED"/>
    <w:rsid w:val="00B15DC5"/>
    <w:rsid w:val="00B233AC"/>
    <w:rsid w:val="00B23C24"/>
    <w:rsid w:val="00B40A0B"/>
    <w:rsid w:val="00B5227D"/>
    <w:rsid w:val="00B6356E"/>
    <w:rsid w:val="00B71B19"/>
    <w:rsid w:val="00B729C3"/>
    <w:rsid w:val="00B817B1"/>
    <w:rsid w:val="00B93A66"/>
    <w:rsid w:val="00BB0BE0"/>
    <w:rsid w:val="00BC0054"/>
    <w:rsid w:val="00BD7A9F"/>
    <w:rsid w:val="00C043C3"/>
    <w:rsid w:val="00C21784"/>
    <w:rsid w:val="00C26949"/>
    <w:rsid w:val="00C31413"/>
    <w:rsid w:val="00C35C3C"/>
    <w:rsid w:val="00C72B67"/>
    <w:rsid w:val="00C75E3F"/>
    <w:rsid w:val="00CB0638"/>
    <w:rsid w:val="00CD3E12"/>
    <w:rsid w:val="00CD76E1"/>
    <w:rsid w:val="00CF44C9"/>
    <w:rsid w:val="00D12961"/>
    <w:rsid w:val="00D13906"/>
    <w:rsid w:val="00D4176A"/>
    <w:rsid w:val="00D508AA"/>
    <w:rsid w:val="00D50A90"/>
    <w:rsid w:val="00D55313"/>
    <w:rsid w:val="00D81EDC"/>
    <w:rsid w:val="00DB7379"/>
    <w:rsid w:val="00DC26BB"/>
    <w:rsid w:val="00DD1218"/>
    <w:rsid w:val="00E11BA7"/>
    <w:rsid w:val="00E25726"/>
    <w:rsid w:val="00E31749"/>
    <w:rsid w:val="00E358DC"/>
    <w:rsid w:val="00E42FFE"/>
    <w:rsid w:val="00E452A9"/>
    <w:rsid w:val="00E57984"/>
    <w:rsid w:val="00E932C5"/>
    <w:rsid w:val="00E957BF"/>
    <w:rsid w:val="00EB457A"/>
    <w:rsid w:val="00EC3E72"/>
    <w:rsid w:val="00ED4CF3"/>
    <w:rsid w:val="00F20C6F"/>
    <w:rsid w:val="00F2591D"/>
    <w:rsid w:val="00F27AC1"/>
    <w:rsid w:val="00F36F1C"/>
    <w:rsid w:val="00F507AF"/>
    <w:rsid w:val="00F66AE8"/>
    <w:rsid w:val="00F86F5D"/>
    <w:rsid w:val="00F967C0"/>
    <w:rsid w:val="00F97BE9"/>
    <w:rsid w:val="00FB0282"/>
    <w:rsid w:val="00FB04DC"/>
    <w:rsid w:val="00FC3F53"/>
    <w:rsid w:val="00FD0184"/>
    <w:rsid w:val="00FD46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E7832"/>
  <w15:docId w15:val="{28F52B3F-5748-46E2-B40E-64F00D52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76172A"/>
    <w:pPr>
      <w:spacing w:after="200" w:line="240" w:lineRule="auto"/>
      <w:ind w:left="720"/>
      <w:contextualSpacing/>
    </w:pPr>
    <w:rPr>
      <w:rFonts w:eastAsia="Times New Roman" w:cs="Times New Roman"/>
      <w:sz w:val="24"/>
      <w:szCs w:val="24"/>
      <w:lang w:val="es-ES_tradnl"/>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76172A"/>
    <w:rPr>
      <w:rFonts w:eastAsia="Times New Roman" w:cs="Times New Roman"/>
      <w:sz w:val="24"/>
      <w:szCs w:val="24"/>
      <w:lang w:val="es-ES_tradnl"/>
    </w:rPr>
  </w:style>
  <w:style w:type="paragraph" w:styleId="Sinespaciado">
    <w:name w:val="No Spacing"/>
    <w:uiPriority w:val="1"/>
    <w:qFormat/>
    <w:rsid w:val="0076172A"/>
    <w:pPr>
      <w:spacing w:after="0" w:line="240" w:lineRule="auto"/>
    </w:pPr>
    <w:rPr>
      <w:rFonts w:ascii="Calibri" w:eastAsia="Times New Roman" w:hAnsi="Calibri" w:cs="Times New Roman"/>
      <w:lang w:eastAsia="es-EC"/>
    </w:rPr>
  </w:style>
  <w:style w:type="paragraph" w:styleId="Textoindependiente">
    <w:name w:val="Body Text"/>
    <w:basedOn w:val="Normal"/>
    <w:link w:val="TextoindependienteCar"/>
    <w:uiPriority w:val="1"/>
    <w:unhideWhenUsed/>
    <w:qFormat/>
    <w:rsid w:val="0076172A"/>
    <w:pPr>
      <w:spacing w:after="0" w:line="240" w:lineRule="auto"/>
      <w:jc w:val="both"/>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76172A"/>
    <w:rPr>
      <w:rFonts w:ascii="Times New Roman" w:eastAsia="Times New Roman" w:hAnsi="Times New Roman" w:cs="Times New Roman"/>
      <w:szCs w:val="24"/>
      <w:lang w:val="es-ES" w:eastAsia="es-ES"/>
    </w:rPr>
  </w:style>
  <w:style w:type="table" w:styleId="Tablaconcuadrcula">
    <w:name w:val="Table Grid"/>
    <w:basedOn w:val="Tablanormal"/>
    <w:uiPriority w:val="39"/>
    <w:rsid w:val="0076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22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21C"/>
    <w:rPr>
      <w:rFonts w:ascii="Segoe UI" w:hAnsi="Segoe UI" w:cs="Segoe UI"/>
      <w:sz w:val="18"/>
      <w:szCs w:val="18"/>
    </w:rPr>
  </w:style>
  <w:style w:type="character" w:styleId="Hipervnculo">
    <w:name w:val="Hyperlink"/>
    <w:basedOn w:val="Fuentedeprrafopredeter"/>
    <w:uiPriority w:val="99"/>
    <w:unhideWhenUsed/>
    <w:rsid w:val="00891A2D"/>
    <w:rPr>
      <w:color w:val="0563C1" w:themeColor="hyperlink"/>
      <w:u w:val="single"/>
    </w:rPr>
  </w:style>
  <w:style w:type="paragraph" w:styleId="Encabezado">
    <w:name w:val="header"/>
    <w:basedOn w:val="Normal"/>
    <w:link w:val="EncabezadoCar"/>
    <w:uiPriority w:val="99"/>
    <w:unhideWhenUsed/>
    <w:rsid w:val="00745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121"/>
  </w:style>
  <w:style w:type="paragraph" w:styleId="Piedepgina">
    <w:name w:val="footer"/>
    <w:basedOn w:val="Normal"/>
    <w:link w:val="PiedepginaCar"/>
    <w:uiPriority w:val="99"/>
    <w:unhideWhenUsed/>
    <w:rsid w:val="007451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db_sanjuanito@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8384</Words>
  <Characters>46113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Alejandro</dc:creator>
  <cp:lastModifiedBy>Rolando Exzon Ruiz Merino</cp:lastModifiedBy>
  <cp:revision>2</cp:revision>
  <cp:lastPrinted>2022-12-20T15:32:00Z</cp:lastPrinted>
  <dcterms:created xsi:type="dcterms:W3CDTF">2023-02-10T20:34:00Z</dcterms:created>
  <dcterms:modified xsi:type="dcterms:W3CDTF">2023-02-10T20:34:00Z</dcterms:modified>
</cp:coreProperties>
</file>