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AE250" w14:textId="6957081B" w:rsidR="00CC12D1" w:rsidRPr="003D311F" w:rsidRDefault="003D311F" w:rsidP="00CC12D1">
      <w:pPr>
        <w:spacing w:after="0"/>
        <w:jc w:val="center"/>
        <w:rPr>
          <w:rFonts w:asciiTheme="majorHAnsi" w:hAnsiTheme="majorHAnsi" w:cs="Times New Roman"/>
          <w:szCs w:val="20"/>
        </w:rPr>
      </w:pPr>
      <w:r w:rsidRPr="003D311F">
        <w:rPr>
          <w:rFonts w:asciiTheme="majorHAnsi" w:hAnsiTheme="majorHAnsi" w:cs="Times New Roman"/>
          <w:b/>
          <w:bCs/>
          <w:color w:val="000000"/>
          <w:szCs w:val="22"/>
        </w:rPr>
        <w:t xml:space="preserve">PROPUESTA DE </w:t>
      </w:r>
      <w:r w:rsidR="00CC12D1" w:rsidRPr="003D311F">
        <w:rPr>
          <w:rFonts w:asciiTheme="majorHAnsi" w:hAnsiTheme="majorHAnsi" w:cs="Times New Roman"/>
          <w:b/>
          <w:bCs/>
          <w:color w:val="000000"/>
          <w:szCs w:val="22"/>
        </w:rPr>
        <w:t xml:space="preserve">CONVENIO DE USO Y </w:t>
      </w:r>
      <w:r w:rsidR="008D15CC" w:rsidRPr="003D311F">
        <w:rPr>
          <w:rFonts w:asciiTheme="majorHAnsi" w:hAnsiTheme="majorHAnsi" w:cs="Times New Roman"/>
          <w:b/>
          <w:bCs/>
          <w:color w:val="000000"/>
          <w:szCs w:val="22"/>
        </w:rPr>
        <w:t>ADMINISTRACIÓN</w:t>
      </w:r>
      <w:r w:rsidR="00CC12D1" w:rsidRPr="003D311F">
        <w:rPr>
          <w:rFonts w:asciiTheme="majorHAnsi" w:hAnsiTheme="majorHAnsi" w:cs="Times New Roman"/>
          <w:b/>
          <w:bCs/>
          <w:color w:val="000000"/>
          <w:szCs w:val="22"/>
        </w:rPr>
        <w:t xml:space="preserve"> DE INSTALACIONES Y ESCENARIOS DEPORTIVOS DE PROPIEDAD MUNICIPAL</w:t>
      </w:r>
    </w:p>
    <w:p w14:paraId="63A8DD6B" w14:textId="52CA9C7D" w:rsidR="00CC12D1" w:rsidRPr="003D311F" w:rsidRDefault="00CC12D1" w:rsidP="00CC12D1">
      <w:pPr>
        <w:spacing w:after="0"/>
        <w:jc w:val="center"/>
        <w:rPr>
          <w:rFonts w:asciiTheme="majorHAnsi" w:hAnsiTheme="majorHAnsi" w:cs="Times New Roman"/>
          <w:szCs w:val="20"/>
        </w:rPr>
      </w:pPr>
      <w:r w:rsidRPr="003D311F">
        <w:rPr>
          <w:rFonts w:asciiTheme="majorHAnsi" w:hAnsiTheme="majorHAnsi" w:cs="Times New Roman"/>
          <w:b/>
          <w:bCs/>
          <w:color w:val="000000"/>
          <w:szCs w:val="22"/>
        </w:rPr>
        <w:t xml:space="preserve">CONVENIO </w:t>
      </w:r>
      <w:r w:rsidR="008D15CC" w:rsidRPr="003D311F">
        <w:rPr>
          <w:rFonts w:asciiTheme="majorHAnsi" w:hAnsiTheme="majorHAnsi" w:cs="Times New Roman"/>
          <w:b/>
          <w:bCs/>
          <w:color w:val="000000"/>
          <w:szCs w:val="22"/>
        </w:rPr>
        <w:t>NRO.</w:t>
      </w:r>
      <w:r w:rsidRPr="003D311F">
        <w:rPr>
          <w:rFonts w:asciiTheme="majorHAnsi" w:hAnsiTheme="majorHAnsi" w:cs="Times New Roman"/>
          <w:b/>
          <w:bCs/>
          <w:color w:val="000000"/>
          <w:szCs w:val="22"/>
        </w:rPr>
        <w:t>………..</w:t>
      </w:r>
    </w:p>
    <w:p w14:paraId="2DCECDAE" w14:textId="77777777" w:rsidR="00CF6D23" w:rsidRDefault="00CF6D23" w:rsidP="003D311F">
      <w:pPr>
        <w:spacing w:after="0" w:line="276" w:lineRule="auto"/>
        <w:jc w:val="both"/>
        <w:rPr>
          <w:rFonts w:asciiTheme="majorHAnsi" w:hAnsiTheme="majorHAnsi" w:cs="Times New Roman"/>
          <w:b/>
          <w:bCs/>
          <w:color w:val="000000"/>
          <w:sz w:val="22"/>
          <w:szCs w:val="22"/>
        </w:rPr>
      </w:pPr>
    </w:p>
    <w:p w14:paraId="0F29B1AD" w14:textId="637F75A3" w:rsidR="00CC12D1"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COMPARECIENTES:</w:t>
      </w:r>
      <w:r w:rsidR="00CD1F3F" w:rsidRPr="006C1B82">
        <w:rPr>
          <w:rFonts w:ascii="Times New Roman" w:hAnsi="Times New Roman" w:cs="Times New Roman"/>
          <w:b/>
          <w:bCs/>
          <w:color w:val="000000"/>
          <w:sz w:val="22"/>
          <w:szCs w:val="22"/>
        </w:rPr>
        <w:t xml:space="preserve"> </w:t>
      </w:r>
    </w:p>
    <w:p w14:paraId="54787FE1" w14:textId="77777777" w:rsidR="00CF6D23" w:rsidRPr="006C1B82" w:rsidRDefault="00CF6D23" w:rsidP="003D311F">
      <w:pPr>
        <w:spacing w:after="0" w:line="276" w:lineRule="auto"/>
        <w:jc w:val="both"/>
        <w:rPr>
          <w:rFonts w:ascii="Times New Roman" w:hAnsi="Times New Roman" w:cs="Times New Roman"/>
          <w:sz w:val="22"/>
          <w:szCs w:val="22"/>
        </w:rPr>
      </w:pPr>
    </w:p>
    <w:p w14:paraId="4D91F364" w14:textId="61485F1D" w:rsidR="00CC12D1"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En la ciudad de Quito, Distrito Metropolitano, comparecen a la celebración del presente Convenio, por una parte el </w:t>
      </w:r>
      <w:r w:rsidR="003D311F" w:rsidRPr="006C1B82">
        <w:rPr>
          <w:rFonts w:ascii="Times New Roman" w:hAnsi="Times New Roman" w:cs="Times New Roman"/>
          <w:color w:val="000000"/>
          <w:sz w:val="22"/>
          <w:szCs w:val="22"/>
        </w:rPr>
        <w:t>Gobierno Autónomo Descentralizado del Distrito Metropolitano de Quito,</w:t>
      </w:r>
      <w:r w:rsidRPr="006C1B82">
        <w:rPr>
          <w:rFonts w:ascii="Times New Roman" w:hAnsi="Times New Roman" w:cs="Times New Roman"/>
          <w:color w:val="000000"/>
          <w:sz w:val="22"/>
          <w:szCs w:val="22"/>
        </w:rPr>
        <w:t xml:space="preserve"> a través de la </w:t>
      </w:r>
      <w:r w:rsidR="003D311F" w:rsidRPr="006C1B82">
        <w:rPr>
          <w:rFonts w:ascii="Times New Roman" w:hAnsi="Times New Roman" w:cs="Times New Roman"/>
          <w:color w:val="000000"/>
          <w:sz w:val="22"/>
          <w:szCs w:val="22"/>
        </w:rPr>
        <w:t xml:space="preserve">Administración Zona Centro “Manuela Saenz”, </w:t>
      </w:r>
      <w:r w:rsidR="00D2043B" w:rsidRPr="006C1B82">
        <w:rPr>
          <w:rFonts w:ascii="Times New Roman" w:hAnsi="Times New Roman" w:cs="Times New Roman"/>
          <w:color w:val="000000"/>
          <w:sz w:val="22"/>
          <w:szCs w:val="22"/>
        </w:rPr>
        <w:t>legalmente representada por la</w:t>
      </w:r>
      <w:r w:rsidR="00D2043B" w:rsidRPr="006C1B82">
        <w:rPr>
          <w:rFonts w:ascii="Times New Roman" w:hAnsi="Times New Roman" w:cs="Times New Roman"/>
          <w:sz w:val="22"/>
          <w:szCs w:val="22"/>
          <w:lang w:eastAsia="es-ES_tradnl"/>
        </w:rPr>
        <w:t xml:space="preserve"> Ab. Campaña Fierro Sandy Patricia</w:t>
      </w:r>
      <w:r w:rsidRPr="006C1B82">
        <w:rPr>
          <w:rFonts w:ascii="Times New Roman" w:hAnsi="Times New Roman" w:cs="Times New Roman"/>
          <w:color w:val="000000"/>
          <w:sz w:val="22"/>
          <w:szCs w:val="22"/>
        </w:rPr>
        <w:t xml:space="preserve">, en su </w:t>
      </w:r>
      <w:r w:rsidR="00D2043B" w:rsidRPr="006C1B82">
        <w:rPr>
          <w:rFonts w:ascii="Times New Roman" w:hAnsi="Times New Roman" w:cs="Times New Roman"/>
          <w:color w:val="000000"/>
          <w:sz w:val="22"/>
          <w:szCs w:val="22"/>
        </w:rPr>
        <w:t xml:space="preserve">calidad de Administradora Zonal </w:t>
      </w:r>
      <w:r w:rsidRPr="006C1B82">
        <w:rPr>
          <w:rFonts w:ascii="Times New Roman" w:hAnsi="Times New Roman" w:cs="Times New Roman"/>
          <w:color w:val="000000"/>
          <w:sz w:val="22"/>
          <w:szCs w:val="22"/>
        </w:rPr>
        <w:t xml:space="preserve">de conformidad a la </w:t>
      </w:r>
      <w:r w:rsidR="00D2043B" w:rsidRPr="006C1B82">
        <w:rPr>
          <w:rFonts w:ascii="Times New Roman" w:hAnsi="Times New Roman" w:cs="Times New Roman"/>
          <w:sz w:val="22"/>
          <w:szCs w:val="22"/>
          <w:lang w:eastAsia="es-ES_tradnl"/>
        </w:rPr>
        <w:t xml:space="preserve">Acción de Personal Nº 0000013782 vigente desde el 16 de julio de 2019, </w:t>
      </w:r>
      <w:r w:rsidRPr="006C1B82">
        <w:rPr>
          <w:rFonts w:ascii="Times New Roman" w:hAnsi="Times New Roman" w:cs="Times New Roman"/>
          <w:color w:val="000000"/>
          <w:sz w:val="22"/>
          <w:szCs w:val="22"/>
        </w:rPr>
        <w:t xml:space="preserve"> a quien en adelante se le denominará “LA ADMINISTRACIÓN ZONAL” y, por otra part</w:t>
      </w:r>
      <w:r w:rsidR="00CD1F3F" w:rsidRPr="006C1B82">
        <w:rPr>
          <w:rFonts w:ascii="Times New Roman" w:hAnsi="Times New Roman" w:cs="Times New Roman"/>
          <w:color w:val="000000"/>
          <w:sz w:val="22"/>
          <w:szCs w:val="22"/>
        </w:rPr>
        <w:t>e, la Liga Deportiva Barrial Obrero Independiente</w:t>
      </w:r>
      <w:r w:rsidRPr="006C1B82">
        <w:rPr>
          <w:rFonts w:ascii="Times New Roman" w:hAnsi="Times New Roman" w:cs="Times New Roman"/>
          <w:color w:val="000000"/>
          <w:sz w:val="22"/>
          <w:szCs w:val="22"/>
        </w:rPr>
        <w:t xml:space="preserve">, representada legalmente por el señor </w:t>
      </w:r>
      <w:r w:rsidR="00CD1F3F" w:rsidRPr="006C1B82">
        <w:rPr>
          <w:rFonts w:ascii="Times New Roman" w:hAnsi="Times New Roman" w:cs="Times New Roman"/>
          <w:sz w:val="22"/>
          <w:szCs w:val="22"/>
        </w:rPr>
        <w:t xml:space="preserve">José Ortiz Garcés, con cedula de ciudadanía N° 1703275105, </w:t>
      </w:r>
      <w:r w:rsidRPr="006C1B82">
        <w:rPr>
          <w:rFonts w:ascii="Times New Roman" w:hAnsi="Times New Roman" w:cs="Times New Roman"/>
          <w:color w:val="000000"/>
          <w:sz w:val="22"/>
          <w:szCs w:val="22"/>
        </w:rPr>
        <w:t>en calida</w:t>
      </w:r>
      <w:r w:rsidR="00CB040A" w:rsidRPr="006C1B82">
        <w:rPr>
          <w:rFonts w:ascii="Times New Roman" w:hAnsi="Times New Roman" w:cs="Times New Roman"/>
          <w:color w:val="000000"/>
          <w:sz w:val="22"/>
          <w:szCs w:val="22"/>
        </w:rPr>
        <w:t>d de P</w:t>
      </w:r>
      <w:r w:rsidRPr="006C1B82">
        <w:rPr>
          <w:rFonts w:ascii="Times New Roman" w:hAnsi="Times New Roman" w:cs="Times New Roman"/>
          <w:color w:val="000000"/>
          <w:sz w:val="22"/>
          <w:szCs w:val="22"/>
        </w:rPr>
        <w:t>residente, conforme se desprende del Registro de Directorio c</w:t>
      </w:r>
      <w:r w:rsidR="00CD1F3F" w:rsidRPr="006C1B82">
        <w:rPr>
          <w:rFonts w:ascii="Times New Roman" w:hAnsi="Times New Roman" w:cs="Times New Roman"/>
          <w:color w:val="000000"/>
          <w:sz w:val="22"/>
          <w:szCs w:val="22"/>
        </w:rPr>
        <w:t>onstante en el Oficio Nro. SD-DAD-2019-094  de 23 de enero de 2019</w:t>
      </w:r>
      <w:r w:rsidR="00CB040A" w:rsidRPr="006C1B82">
        <w:rPr>
          <w:rFonts w:ascii="Times New Roman" w:hAnsi="Times New Roman" w:cs="Times New Roman"/>
          <w:color w:val="000000"/>
          <w:sz w:val="22"/>
          <w:szCs w:val="22"/>
        </w:rPr>
        <w:t>, suscrito por el Abg. José Eduardo Monge Simbaña</w:t>
      </w:r>
      <w:r w:rsidRPr="006C1B82">
        <w:rPr>
          <w:rFonts w:ascii="Times New Roman" w:hAnsi="Times New Roman" w:cs="Times New Roman"/>
          <w:color w:val="000000"/>
          <w:sz w:val="22"/>
          <w:szCs w:val="22"/>
        </w:rPr>
        <w:t>, Director de Asuntos Deportivos – Dirección Jurídica de la S</w:t>
      </w:r>
      <w:r w:rsidR="00CD1F3F" w:rsidRPr="006C1B82">
        <w:rPr>
          <w:rFonts w:ascii="Times New Roman" w:hAnsi="Times New Roman" w:cs="Times New Roman"/>
          <w:color w:val="000000"/>
          <w:sz w:val="22"/>
          <w:szCs w:val="22"/>
        </w:rPr>
        <w:t>ecretaria del Deporte, a quien para efecto de  este contrato</w:t>
      </w:r>
      <w:r w:rsidRPr="006C1B82">
        <w:rPr>
          <w:rFonts w:ascii="Times New Roman" w:hAnsi="Times New Roman" w:cs="Times New Roman"/>
          <w:color w:val="000000"/>
          <w:sz w:val="22"/>
          <w:szCs w:val="22"/>
        </w:rPr>
        <w:t xml:space="preserve"> se denominará “LOS BENEFICIARIOS”.</w:t>
      </w:r>
    </w:p>
    <w:p w14:paraId="57B49882" w14:textId="77777777" w:rsidR="00CB040A" w:rsidRPr="006C1B82" w:rsidRDefault="00CB040A" w:rsidP="003D311F">
      <w:pPr>
        <w:spacing w:after="0" w:line="276" w:lineRule="auto"/>
        <w:jc w:val="both"/>
        <w:rPr>
          <w:rFonts w:ascii="Times New Roman" w:hAnsi="Times New Roman" w:cs="Times New Roman"/>
          <w:sz w:val="22"/>
          <w:szCs w:val="22"/>
        </w:rPr>
      </w:pPr>
    </w:p>
    <w:p w14:paraId="311A66F4" w14:textId="01C67491" w:rsidR="00CB040A"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Las partes en forma libre y voluntaria acuerdan celebrar el presente Convenio contenido en las siguientes cláusulas:</w:t>
      </w:r>
    </w:p>
    <w:p w14:paraId="3572A230" w14:textId="77777777" w:rsidR="00CB040A" w:rsidRPr="006C1B82" w:rsidRDefault="00CB040A" w:rsidP="003D311F">
      <w:pPr>
        <w:spacing w:after="0" w:line="276" w:lineRule="auto"/>
        <w:jc w:val="both"/>
        <w:rPr>
          <w:rFonts w:ascii="Times New Roman" w:hAnsi="Times New Roman" w:cs="Times New Roman"/>
          <w:sz w:val="22"/>
          <w:szCs w:val="22"/>
        </w:rPr>
      </w:pPr>
    </w:p>
    <w:p w14:paraId="5FBD5917" w14:textId="77777777"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PRIMERA.- ANTECEDENTES:</w:t>
      </w:r>
    </w:p>
    <w:p w14:paraId="68B3E050" w14:textId="77777777" w:rsidR="00E5758B" w:rsidRPr="006C1B82" w:rsidRDefault="00E5758B" w:rsidP="003D311F">
      <w:pPr>
        <w:spacing w:after="0" w:line="276" w:lineRule="auto"/>
        <w:jc w:val="both"/>
        <w:rPr>
          <w:rFonts w:ascii="Times New Roman" w:hAnsi="Times New Roman" w:cs="Times New Roman"/>
          <w:b/>
          <w:bCs/>
          <w:color w:val="000000"/>
          <w:sz w:val="22"/>
          <w:szCs w:val="22"/>
        </w:rPr>
      </w:pPr>
    </w:p>
    <w:p w14:paraId="607649EE" w14:textId="6CAC0E9D" w:rsidR="00E5758B" w:rsidRPr="006C1B82" w:rsidRDefault="00E5758B" w:rsidP="003D311F">
      <w:pPr>
        <w:pStyle w:val="Prrafodelista"/>
        <w:numPr>
          <w:ilvl w:val="0"/>
          <w:numId w:val="24"/>
        </w:numPr>
        <w:autoSpaceDE w:val="0"/>
        <w:autoSpaceDN w:val="0"/>
        <w:adjustRightInd w:val="0"/>
        <w:spacing w:after="0" w:line="276" w:lineRule="auto"/>
        <w:jc w:val="both"/>
        <w:rPr>
          <w:rFonts w:ascii="Times New Roman" w:hAnsi="Times New Roman" w:cs="Times New Roman"/>
          <w:color w:val="000000" w:themeColor="text1"/>
          <w:sz w:val="22"/>
          <w:szCs w:val="22"/>
          <w:lang w:val="es-ES"/>
        </w:rPr>
      </w:pPr>
      <w:r w:rsidRPr="006C1B82">
        <w:rPr>
          <w:rFonts w:ascii="Times New Roman" w:hAnsi="Times New Roman" w:cs="Times New Roman"/>
          <w:bCs/>
          <w:color w:val="000000" w:themeColor="text1"/>
          <w:sz w:val="22"/>
          <w:szCs w:val="22"/>
        </w:rPr>
        <w:t xml:space="preserve">El Municipio del Distrito Metropolitano de Quito, es un </w:t>
      </w:r>
      <w:r w:rsidR="006A6D04" w:rsidRPr="006C1B82">
        <w:rPr>
          <w:rFonts w:ascii="Times New Roman" w:hAnsi="Times New Roman" w:cs="Times New Roman"/>
          <w:bCs/>
          <w:color w:val="000000" w:themeColor="text1"/>
          <w:sz w:val="22"/>
          <w:szCs w:val="22"/>
        </w:rPr>
        <w:t>organismo</w:t>
      </w:r>
      <w:r w:rsidRPr="006C1B82">
        <w:rPr>
          <w:rFonts w:ascii="Times New Roman" w:hAnsi="Times New Roman" w:cs="Times New Roman"/>
          <w:bCs/>
          <w:color w:val="000000" w:themeColor="text1"/>
          <w:sz w:val="22"/>
          <w:szCs w:val="22"/>
        </w:rPr>
        <w:t xml:space="preserve"> </w:t>
      </w:r>
      <w:r w:rsidR="006A6D04" w:rsidRPr="006C1B82">
        <w:rPr>
          <w:rFonts w:ascii="Times New Roman" w:hAnsi="Times New Roman" w:cs="Times New Roman"/>
          <w:bCs/>
          <w:color w:val="000000" w:themeColor="text1"/>
          <w:sz w:val="22"/>
          <w:szCs w:val="22"/>
        </w:rPr>
        <w:t>autónomo</w:t>
      </w:r>
      <w:r w:rsidRPr="006C1B82">
        <w:rPr>
          <w:rFonts w:ascii="Times New Roman" w:hAnsi="Times New Roman" w:cs="Times New Roman"/>
          <w:bCs/>
          <w:color w:val="000000" w:themeColor="text1"/>
          <w:sz w:val="22"/>
          <w:szCs w:val="22"/>
        </w:rPr>
        <w:t xml:space="preserve"> descentralizado, </w:t>
      </w:r>
      <w:r w:rsidR="006A6D04" w:rsidRPr="006C1B82">
        <w:rPr>
          <w:rFonts w:ascii="Times New Roman" w:hAnsi="Times New Roman" w:cs="Times New Roman"/>
          <w:color w:val="000000" w:themeColor="text1"/>
          <w:sz w:val="22"/>
          <w:szCs w:val="22"/>
          <w:lang w:val="es-ES"/>
        </w:rPr>
        <w:t>goza de autonomía política, administrativa y financiera, y se regirán por los principios de solidaridad, subsidiariedad, equidad interterritorial,</w:t>
      </w:r>
      <w:r w:rsidR="001C5EC8" w:rsidRPr="006C1B82">
        <w:rPr>
          <w:rFonts w:ascii="Times New Roman" w:hAnsi="Times New Roman" w:cs="Times New Roman"/>
          <w:color w:val="000000" w:themeColor="text1"/>
          <w:sz w:val="22"/>
          <w:szCs w:val="22"/>
          <w:lang w:val="es-ES"/>
        </w:rPr>
        <w:t xml:space="preserve"> </w:t>
      </w:r>
      <w:r w:rsidR="006A6D04" w:rsidRPr="006C1B82">
        <w:rPr>
          <w:rFonts w:ascii="Times New Roman" w:hAnsi="Times New Roman" w:cs="Times New Roman"/>
          <w:color w:val="000000" w:themeColor="text1"/>
          <w:sz w:val="22"/>
          <w:szCs w:val="22"/>
          <w:lang w:val="es-ES"/>
        </w:rPr>
        <w:t>integración y participación ciudadana. En ningún caso el ejercicio de la autonomía permitirá la secesión del territorio nacional, conforme lo señala el artículo 238 de la Constitución del Estado.</w:t>
      </w:r>
    </w:p>
    <w:p w14:paraId="7AC226EC" w14:textId="77777777" w:rsidR="00F84F21" w:rsidRPr="006C1B82" w:rsidRDefault="00F84F21" w:rsidP="00F84F21">
      <w:pPr>
        <w:pStyle w:val="Prrafodelista"/>
        <w:autoSpaceDE w:val="0"/>
        <w:autoSpaceDN w:val="0"/>
        <w:adjustRightInd w:val="0"/>
        <w:spacing w:after="0" w:line="276" w:lineRule="auto"/>
        <w:jc w:val="both"/>
        <w:rPr>
          <w:rFonts w:ascii="Times New Roman" w:hAnsi="Times New Roman" w:cs="Times New Roman"/>
          <w:color w:val="000000" w:themeColor="text1"/>
          <w:sz w:val="22"/>
          <w:szCs w:val="22"/>
          <w:lang w:val="es-ES"/>
        </w:rPr>
      </w:pPr>
    </w:p>
    <w:p w14:paraId="39960463" w14:textId="2168AAF1" w:rsidR="00F84F21" w:rsidRPr="006C1B82" w:rsidRDefault="00F84F21" w:rsidP="00F84F21">
      <w:pPr>
        <w:pStyle w:val="Prrafodelista"/>
        <w:numPr>
          <w:ilvl w:val="0"/>
          <w:numId w:val="24"/>
        </w:numPr>
        <w:autoSpaceDE w:val="0"/>
        <w:autoSpaceDN w:val="0"/>
        <w:adjustRightInd w:val="0"/>
        <w:spacing w:after="0"/>
        <w:jc w:val="both"/>
        <w:rPr>
          <w:rFonts w:ascii="Times New Roman" w:hAnsi="Times New Roman" w:cs="Times New Roman"/>
          <w:i/>
          <w:iCs/>
          <w:sz w:val="22"/>
          <w:szCs w:val="22"/>
        </w:rPr>
      </w:pPr>
      <w:r w:rsidRPr="006C1B82">
        <w:rPr>
          <w:rFonts w:ascii="Times New Roman" w:hAnsi="Times New Roman" w:cs="Times New Roman"/>
          <w:sz w:val="22"/>
          <w:szCs w:val="22"/>
        </w:rPr>
        <w:t xml:space="preserve">Mediante Oficio Nº UDLI-SEC-2020-715 de 28 de septiembre, el señor Lic. Galo Yánez C. Presidente de la Federación Cantonal Unión de Ligas Deportivas Barriales Independientes del MDMQ-UDLI, ingresa el trámite Nº AZMS-DAF-SAC-2020-0412-E, de 29 de septiembre de 2020 en el que indica </w:t>
      </w:r>
      <w:r w:rsidRPr="006C1B82">
        <w:rPr>
          <w:rFonts w:ascii="Times New Roman" w:hAnsi="Times New Roman" w:cs="Times New Roman"/>
          <w:i/>
          <w:iCs/>
          <w:sz w:val="22"/>
          <w:szCs w:val="22"/>
        </w:rPr>
        <w:t>“(</w:t>
      </w:r>
      <w:r w:rsidRPr="006C1B82">
        <w:rPr>
          <w:rFonts w:ascii="Times New Roman" w:hAnsi="Times New Roman" w:cs="Times New Roman"/>
          <w:sz w:val="22"/>
          <w:szCs w:val="22"/>
        </w:rPr>
        <w:t>…</w:t>
      </w:r>
      <w:r w:rsidRPr="006C1B82">
        <w:rPr>
          <w:rFonts w:ascii="Times New Roman" w:hAnsi="Times New Roman" w:cs="Times New Roman"/>
          <w:i/>
          <w:iCs/>
          <w:sz w:val="22"/>
          <w:szCs w:val="22"/>
        </w:rPr>
        <w:t xml:space="preserve">) adjunto al presente, se servirá encontrar las carpetas de las ligas interesadas en conseguir el Convenio de Administración y Uso de las instalaciones y escenarios deportivos de propiedad municipal del Distrito Metropolitano de Quito”, </w:t>
      </w:r>
      <w:r w:rsidRPr="006C1B82">
        <w:rPr>
          <w:rFonts w:ascii="Times New Roman" w:hAnsi="Times New Roman" w:cs="Times New Roman"/>
          <w:iCs/>
          <w:sz w:val="22"/>
          <w:szCs w:val="22"/>
        </w:rPr>
        <w:t>entre ellas la</w:t>
      </w:r>
      <w:r w:rsidRPr="006C1B82">
        <w:rPr>
          <w:rFonts w:ascii="Times New Roman" w:hAnsi="Times New Roman" w:cs="Times New Roman"/>
          <w:i/>
          <w:iCs/>
          <w:sz w:val="22"/>
          <w:szCs w:val="22"/>
        </w:rPr>
        <w:t xml:space="preserve"> “Liga Deportiva Barrial Obrero Independiente”</w:t>
      </w:r>
    </w:p>
    <w:p w14:paraId="5C7AD2DD" w14:textId="77777777" w:rsidR="00637916" w:rsidRPr="006C1B82" w:rsidRDefault="00637916" w:rsidP="00F84F21">
      <w:pPr>
        <w:pStyle w:val="Prrafodelista"/>
        <w:autoSpaceDE w:val="0"/>
        <w:autoSpaceDN w:val="0"/>
        <w:adjustRightInd w:val="0"/>
        <w:spacing w:after="0" w:line="276" w:lineRule="auto"/>
        <w:jc w:val="both"/>
        <w:rPr>
          <w:rFonts w:ascii="Times New Roman" w:hAnsi="Times New Roman" w:cs="Times New Roman"/>
          <w:color w:val="000000" w:themeColor="text1"/>
          <w:sz w:val="22"/>
          <w:szCs w:val="22"/>
          <w:lang w:val="es-ES"/>
        </w:rPr>
      </w:pPr>
    </w:p>
    <w:p w14:paraId="684ED2BE" w14:textId="77777777" w:rsidR="006C1B82" w:rsidRDefault="00F84F21" w:rsidP="00004C05">
      <w:pPr>
        <w:pStyle w:val="Prrafodelista"/>
        <w:numPr>
          <w:ilvl w:val="0"/>
          <w:numId w:val="24"/>
        </w:numPr>
        <w:autoSpaceDE w:val="0"/>
        <w:autoSpaceDN w:val="0"/>
        <w:adjustRightInd w:val="0"/>
        <w:spacing w:after="0" w:line="276" w:lineRule="auto"/>
        <w:jc w:val="both"/>
        <w:textAlignment w:val="baseline"/>
        <w:rPr>
          <w:rFonts w:ascii="Times New Roman" w:hAnsi="Times New Roman" w:cs="Times New Roman"/>
          <w:i/>
          <w:iCs/>
          <w:sz w:val="22"/>
          <w:szCs w:val="22"/>
        </w:rPr>
      </w:pPr>
      <w:r w:rsidRPr="006C1B82">
        <w:rPr>
          <w:rFonts w:ascii="Times New Roman" w:hAnsi="Times New Roman" w:cs="Times New Roman"/>
          <w:iCs/>
          <w:sz w:val="22"/>
          <w:szCs w:val="22"/>
        </w:rPr>
        <w:t xml:space="preserve">Mediante Oficio N°SD-DAD-2019-0094 de 23 de enero de 2019, el Ministerio del Deporte comunica al señor José Alejandro Ortiz </w:t>
      </w:r>
      <w:r w:rsidRPr="006C1B82">
        <w:rPr>
          <w:rFonts w:ascii="Times New Roman" w:hAnsi="Times New Roman" w:cs="Times New Roman"/>
          <w:i/>
          <w:iCs/>
          <w:sz w:val="22"/>
          <w:szCs w:val="22"/>
        </w:rPr>
        <w:t>Garcés  “(…) que en el expediente Nro. 2019-01-23-040 de la Secretaria del Deporte –DAD, queda registrado el Directorio de la Liga Deportiva Barrial Obrero Independiente, entidad que aprobó su estatuto mediante Acuerdo Ministerial Nro. 242 de 25 de noviembre de 2012. Para el periodo de  CUATRO AÑOS, comprendido entre el 14 de agosto de 2018, hasta el 14 de agosto de 2022, según el tiempo estipulado en el Art. 29 del Estatuto vigente del Organismo Deportivo”.</w:t>
      </w:r>
    </w:p>
    <w:p w14:paraId="6390F631" w14:textId="77777777" w:rsidR="006C1B82" w:rsidRPr="006C1B82" w:rsidRDefault="006C1B82" w:rsidP="006C1B82">
      <w:pPr>
        <w:pStyle w:val="Prrafodelista"/>
        <w:rPr>
          <w:rFonts w:ascii="Times New Roman" w:hAnsi="Times New Roman" w:cs="Times New Roman"/>
          <w:iCs/>
          <w:sz w:val="22"/>
          <w:szCs w:val="22"/>
        </w:rPr>
      </w:pPr>
    </w:p>
    <w:p w14:paraId="3DF6F380" w14:textId="77777777" w:rsidR="006C1B82" w:rsidRPr="006C1B82" w:rsidRDefault="00F84F21" w:rsidP="006948CE">
      <w:pPr>
        <w:pStyle w:val="Prrafodelista"/>
        <w:numPr>
          <w:ilvl w:val="0"/>
          <w:numId w:val="24"/>
        </w:numPr>
        <w:autoSpaceDE w:val="0"/>
        <w:autoSpaceDN w:val="0"/>
        <w:adjustRightInd w:val="0"/>
        <w:spacing w:after="0" w:line="276" w:lineRule="auto"/>
        <w:jc w:val="both"/>
        <w:textAlignment w:val="baseline"/>
        <w:rPr>
          <w:rFonts w:ascii="Times New Roman" w:hAnsi="Times New Roman" w:cs="Times New Roman"/>
          <w:iCs/>
          <w:sz w:val="22"/>
          <w:szCs w:val="22"/>
        </w:rPr>
      </w:pPr>
      <w:r w:rsidRPr="006C1B82">
        <w:rPr>
          <w:rFonts w:ascii="Times New Roman" w:hAnsi="Times New Roman" w:cs="Times New Roman"/>
          <w:iCs/>
          <w:sz w:val="22"/>
          <w:szCs w:val="22"/>
        </w:rPr>
        <w:lastRenderedPageBreak/>
        <w:t xml:space="preserve">El mismo oficio inciso tercero, “(…) </w:t>
      </w:r>
      <w:r w:rsidRPr="006C1B82">
        <w:rPr>
          <w:rFonts w:ascii="Times New Roman" w:hAnsi="Times New Roman" w:cs="Times New Roman"/>
          <w:i/>
          <w:iCs/>
          <w:sz w:val="22"/>
          <w:szCs w:val="22"/>
        </w:rPr>
        <w:t xml:space="preserve">Mediante sesión de Directorio de 01 de diciembre de 2018, de la Liga D.B.”Obrero Independiente”, ..aclara como se encuentra conformado el directorio de la Organización Deportiva”, </w:t>
      </w:r>
      <w:r w:rsidRPr="006C1B82">
        <w:rPr>
          <w:rFonts w:ascii="Times New Roman" w:hAnsi="Times New Roman" w:cs="Times New Roman"/>
          <w:iCs/>
          <w:sz w:val="22"/>
          <w:szCs w:val="22"/>
        </w:rPr>
        <w:t>en la que consta como</w:t>
      </w:r>
      <w:r w:rsidRPr="006C1B82">
        <w:rPr>
          <w:rFonts w:ascii="Times New Roman" w:hAnsi="Times New Roman" w:cs="Times New Roman"/>
          <w:i/>
          <w:iCs/>
          <w:sz w:val="22"/>
          <w:szCs w:val="22"/>
        </w:rPr>
        <w:t xml:space="preserve"> </w:t>
      </w:r>
      <w:r w:rsidRPr="006C1B82">
        <w:rPr>
          <w:rFonts w:ascii="Times New Roman" w:hAnsi="Times New Roman" w:cs="Times New Roman"/>
          <w:b/>
          <w:i/>
          <w:iCs/>
          <w:sz w:val="22"/>
          <w:szCs w:val="22"/>
        </w:rPr>
        <w:t>Presidente: Ortiz Garcés José Alejandro</w:t>
      </w:r>
      <w:r w:rsidRPr="006C1B82">
        <w:rPr>
          <w:rFonts w:ascii="Times New Roman" w:hAnsi="Times New Roman" w:cs="Times New Roman"/>
          <w:i/>
          <w:iCs/>
          <w:sz w:val="22"/>
          <w:szCs w:val="22"/>
        </w:rPr>
        <w:t>.</w:t>
      </w:r>
    </w:p>
    <w:p w14:paraId="78C0563C" w14:textId="77777777" w:rsidR="006C1B82" w:rsidRPr="006C1B82" w:rsidRDefault="006C1B82" w:rsidP="006C1B82">
      <w:pPr>
        <w:pStyle w:val="Prrafodelista"/>
        <w:rPr>
          <w:rFonts w:ascii="Times New Roman" w:hAnsi="Times New Roman" w:cs="Times New Roman"/>
          <w:iCs/>
          <w:sz w:val="22"/>
          <w:szCs w:val="22"/>
        </w:rPr>
      </w:pPr>
    </w:p>
    <w:p w14:paraId="56765F04" w14:textId="45E83830" w:rsidR="00C06625" w:rsidRPr="006C1B82" w:rsidRDefault="00F84F21" w:rsidP="006948CE">
      <w:pPr>
        <w:pStyle w:val="Prrafodelista"/>
        <w:numPr>
          <w:ilvl w:val="0"/>
          <w:numId w:val="24"/>
        </w:numPr>
        <w:autoSpaceDE w:val="0"/>
        <w:autoSpaceDN w:val="0"/>
        <w:adjustRightInd w:val="0"/>
        <w:spacing w:after="0" w:line="276" w:lineRule="auto"/>
        <w:jc w:val="both"/>
        <w:textAlignment w:val="baseline"/>
        <w:rPr>
          <w:rFonts w:ascii="Times New Roman" w:hAnsi="Times New Roman" w:cs="Times New Roman"/>
          <w:iCs/>
          <w:sz w:val="22"/>
          <w:szCs w:val="22"/>
        </w:rPr>
      </w:pPr>
      <w:r w:rsidRPr="006C1B82">
        <w:rPr>
          <w:rFonts w:ascii="Times New Roman" w:hAnsi="Times New Roman" w:cs="Times New Roman"/>
          <w:iCs/>
          <w:sz w:val="22"/>
          <w:szCs w:val="22"/>
        </w:rPr>
        <w:t>Acuerdo 242 de suscrito el 25 de noviembre de 2011, suscrito por el señor José Francisco Cevallos, Ministro de Deporte (a esa fecha) con la aprobación de los Estatutos de la Organización Deportiva</w:t>
      </w:r>
    </w:p>
    <w:p w14:paraId="1E9A7C61" w14:textId="77777777" w:rsidR="00C06625" w:rsidRPr="006C1B82" w:rsidRDefault="00C06625" w:rsidP="003D311F">
      <w:pPr>
        <w:spacing w:after="0" w:line="276" w:lineRule="auto"/>
        <w:jc w:val="both"/>
        <w:rPr>
          <w:rFonts w:ascii="Times New Roman" w:hAnsi="Times New Roman" w:cs="Times New Roman"/>
          <w:sz w:val="22"/>
          <w:szCs w:val="22"/>
        </w:rPr>
      </w:pPr>
    </w:p>
    <w:p w14:paraId="321803E9" w14:textId="29B86A7A" w:rsidR="00642D32" w:rsidRPr="006C1B82" w:rsidRDefault="001C5EC8" w:rsidP="003D311F">
      <w:pPr>
        <w:pStyle w:val="Prrafodelista"/>
        <w:numPr>
          <w:ilvl w:val="0"/>
          <w:numId w:val="24"/>
        </w:numPr>
        <w:spacing w:after="0" w:line="276" w:lineRule="auto"/>
        <w:jc w:val="both"/>
        <w:textAlignment w:val="baseline"/>
        <w:rPr>
          <w:rFonts w:ascii="Times New Roman" w:hAnsi="Times New Roman" w:cs="Times New Roman"/>
          <w:color w:val="000000"/>
          <w:sz w:val="22"/>
          <w:szCs w:val="22"/>
          <w:highlight w:val="red"/>
        </w:rPr>
      </w:pPr>
      <w:r w:rsidRPr="006C1B82">
        <w:rPr>
          <w:rFonts w:ascii="Times New Roman" w:hAnsi="Times New Roman" w:cs="Times New Roman"/>
          <w:sz w:val="22"/>
          <w:szCs w:val="22"/>
          <w:highlight w:val="red"/>
        </w:rPr>
        <w:t>Mediante Oficio Nº</w:t>
      </w:r>
      <w:r w:rsidR="00AF2DB6" w:rsidRPr="006C1B82">
        <w:rPr>
          <w:rFonts w:ascii="Times New Roman" w:hAnsi="Times New Roman" w:cs="Times New Roman"/>
          <w:sz w:val="22"/>
          <w:szCs w:val="22"/>
          <w:highlight w:val="red"/>
        </w:rPr>
        <w:t>…….</w:t>
      </w:r>
      <w:r w:rsidRPr="006C1B82">
        <w:rPr>
          <w:rFonts w:ascii="Times New Roman" w:hAnsi="Times New Roman" w:cs="Times New Roman"/>
          <w:sz w:val="22"/>
          <w:szCs w:val="22"/>
          <w:highlight w:val="red"/>
        </w:rPr>
        <w:t>de …de ..de 2020</w:t>
      </w:r>
      <w:r w:rsidR="009E2AEF" w:rsidRPr="006C1B82">
        <w:rPr>
          <w:rFonts w:ascii="Times New Roman" w:hAnsi="Times New Roman" w:cs="Times New Roman"/>
          <w:sz w:val="22"/>
          <w:szCs w:val="22"/>
          <w:highlight w:val="red"/>
        </w:rPr>
        <w:t>, la ………</w:t>
      </w:r>
      <w:r w:rsidR="006C1B82" w:rsidRPr="006C1B82">
        <w:rPr>
          <w:rFonts w:ascii="Times New Roman" w:hAnsi="Times New Roman" w:cs="Times New Roman"/>
          <w:sz w:val="22"/>
          <w:szCs w:val="22"/>
          <w:highlight w:val="red"/>
        </w:rPr>
        <w:t xml:space="preserve">….Administradora de la Zona Centro “Manuela Saenz” remite </w:t>
      </w:r>
      <w:r w:rsidR="009E2AEF" w:rsidRPr="006C1B82">
        <w:rPr>
          <w:rFonts w:ascii="Times New Roman" w:hAnsi="Times New Roman" w:cs="Times New Roman"/>
          <w:sz w:val="22"/>
          <w:szCs w:val="22"/>
          <w:highlight w:val="red"/>
        </w:rPr>
        <w:t xml:space="preserve"> el Informe……….., </w:t>
      </w:r>
      <w:r w:rsidRPr="006C1B82">
        <w:rPr>
          <w:rFonts w:ascii="Times New Roman" w:hAnsi="Times New Roman" w:cs="Times New Roman"/>
          <w:sz w:val="22"/>
          <w:szCs w:val="22"/>
          <w:highlight w:val="red"/>
        </w:rPr>
        <w:t>sostenido</w:t>
      </w:r>
      <w:r w:rsidR="001E70EE" w:rsidRPr="006C1B82">
        <w:rPr>
          <w:rFonts w:ascii="Times New Roman" w:hAnsi="Times New Roman" w:cs="Times New Roman"/>
          <w:sz w:val="22"/>
          <w:szCs w:val="22"/>
          <w:highlight w:val="red"/>
        </w:rPr>
        <w:t xml:space="preserve"> en</w:t>
      </w:r>
      <w:r w:rsidR="00AF2DB6" w:rsidRPr="006C1B82">
        <w:rPr>
          <w:rFonts w:ascii="Times New Roman" w:hAnsi="Times New Roman" w:cs="Times New Roman"/>
          <w:sz w:val="22"/>
          <w:szCs w:val="22"/>
          <w:highlight w:val="red"/>
        </w:rPr>
        <w:t xml:space="preserve"> los informes:</w:t>
      </w:r>
    </w:p>
    <w:p w14:paraId="2CFBDD3F" w14:textId="7A991E8C" w:rsidR="00E76113" w:rsidRPr="006C1B82" w:rsidRDefault="00E76113" w:rsidP="00E76113">
      <w:pPr>
        <w:pStyle w:val="Default"/>
        <w:numPr>
          <w:ilvl w:val="0"/>
          <w:numId w:val="3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 xml:space="preserve">Memorando GADDMQ-AZMS-DGC-2020-520-M de 25 de diciembre de 2020 suscrito por el Arq. Mario Andrés Sáenz Cárdenas, Director de Gestión y Control AZC </w:t>
      </w:r>
    </w:p>
    <w:p w14:paraId="667790C3" w14:textId="2D7E7D39" w:rsidR="00E76113" w:rsidRPr="006C1B82" w:rsidRDefault="00E76113" w:rsidP="00E76113">
      <w:pPr>
        <w:pStyle w:val="Default"/>
        <w:numPr>
          <w:ilvl w:val="0"/>
          <w:numId w:val="3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Memorando GADDMQ-AZMS-DGP-2020-442-M de 10 de noviembre de 2020 avalado por la Tlga. Mónica Paulina Guevara Costales, Directora de Gestión Participativa del Desarrollo, Informe Social</w:t>
      </w:r>
      <w:r w:rsidRPr="006C1B82">
        <w:rPr>
          <w:rFonts w:ascii="Times New Roman" w:hAnsi="Times New Roman" w:cs="Times New Roman"/>
          <w:i/>
          <w:sz w:val="22"/>
          <w:szCs w:val="22"/>
          <w:lang w:val="es-ES"/>
        </w:rPr>
        <w:t>.</w:t>
      </w:r>
    </w:p>
    <w:p w14:paraId="014394CD" w14:textId="6896C6E0" w:rsidR="00E76113" w:rsidRPr="006C1B82" w:rsidRDefault="00E76113" w:rsidP="00E76113">
      <w:pPr>
        <w:pStyle w:val="Default"/>
        <w:numPr>
          <w:ilvl w:val="0"/>
          <w:numId w:val="35"/>
        </w:numPr>
        <w:spacing w:before="2" w:after="2"/>
        <w:jc w:val="both"/>
        <w:rPr>
          <w:rFonts w:ascii="Times New Roman" w:hAnsi="Times New Roman" w:cs="Times New Roman"/>
          <w:sz w:val="22"/>
          <w:szCs w:val="22"/>
        </w:rPr>
      </w:pPr>
      <w:r w:rsidRPr="006C1B82">
        <w:rPr>
          <w:rFonts w:ascii="Times New Roman" w:hAnsi="Times New Roman" w:cs="Times New Roman"/>
          <w:bCs/>
          <w:sz w:val="22"/>
          <w:szCs w:val="22"/>
        </w:rPr>
        <w:t xml:space="preserve">Memorando Nro. GADDMQ-AZMS-DGP-2020-530-M de 18 de diciembre de 2020 confirmado por la </w:t>
      </w:r>
      <w:r w:rsidRPr="006C1B82">
        <w:rPr>
          <w:rFonts w:ascii="Times New Roman" w:hAnsi="Times New Roman" w:cs="Times New Roman"/>
          <w:sz w:val="22"/>
          <w:szCs w:val="22"/>
        </w:rPr>
        <w:t>Tlga. Mónica Paulina Guevara Costales, Directora de Gestión Participativa del Desarrollo, que indica: “(…)</w:t>
      </w:r>
      <w:r w:rsidRPr="006C1B82">
        <w:rPr>
          <w:rFonts w:ascii="Times New Roman" w:eastAsia="Malgun Gothic" w:hAnsi="Times New Roman" w:cs="Times New Roman"/>
          <w:bCs/>
          <w:sz w:val="22"/>
          <w:szCs w:val="22"/>
        </w:rPr>
        <w:t xml:space="preserve"> TÉCNICO AMBIENTAL N° 226 UA-DGPD-2020, </w:t>
      </w:r>
      <w:r w:rsidR="00B2441E" w:rsidRPr="006C1B82">
        <w:rPr>
          <w:rFonts w:ascii="Times New Roman" w:eastAsia="Malgun Gothic" w:hAnsi="Times New Roman" w:cs="Times New Roman"/>
          <w:bCs/>
          <w:sz w:val="22"/>
          <w:szCs w:val="22"/>
        </w:rPr>
        <w:t>Informe Favorable”.</w:t>
      </w:r>
    </w:p>
    <w:p w14:paraId="77F29C34" w14:textId="29A3C3DF" w:rsidR="00B2441E" w:rsidRPr="006C1B82" w:rsidRDefault="00B2441E" w:rsidP="00E76113">
      <w:pPr>
        <w:pStyle w:val="Default"/>
        <w:numPr>
          <w:ilvl w:val="0"/>
          <w:numId w:val="3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Oficio Nro. GADDMQ-DMC-GCE-2020-0982-O de 11 de  diciembre de 2020 emitido por el Ing. Joselito Geovanny Ortiz Carranza, Coordinador de Gestión Especial Catastral remitir la ficha y el Informe Técnico No. DMC-GCE-2020-0489 de 09 de diciembre de 2020.</w:t>
      </w:r>
    </w:p>
    <w:p w14:paraId="32E06F9D" w14:textId="6E2A5ADC" w:rsidR="00B2441E" w:rsidRPr="006C1B82" w:rsidRDefault="00B2441E" w:rsidP="00FD60C7">
      <w:pPr>
        <w:pStyle w:val="Prrafodelista"/>
        <w:numPr>
          <w:ilvl w:val="0"/>
          <w:numId w:val="35"/>
        </w:numPr>
        <w:autoSpaceDE w:val="0"/>
        <w:autoSpaceDN w:val="0"/>
        <w:adjustRightInd w:val="0"/>
        <w:spacing w:before="2" w:after="2"/>
        <w:jc w:val="both"/>
        <w:rPr>
          <w:rFonts w:ascii="Times New Roman" w:hAnsi="Times New Roman" w:cs="Times New Roman"/>
          <w:sz w:val="22"/>
          <w:szCs w:val="22"/>
          <w:lang w:val="es-EC"/>
        </w:rPr>
      </w:pPr>
      <w:r w:rsidRPr="006C1B82">
        <w:rPr>
          <w:rFonts w:ascii="Times New Roman" w:hAnsi="Times New Roman" w:cs="Times New Roman"/>
          <w:bCs/>
          <w:sz w:val="22"/>
          <w:szCs w:val="22"/>
        </w:rPr>
        <w:t xml:space="preserve">Memorando GADDMQ-AZMS-DAL-2021-086-M de 04 de febrero de 2021 suscrito por el </w:t>
      </w:r>
      <w:r w:rsidR="0040543B" w:rsidRPr="006C1B82">
        <w:rPr>
          <w:rFonts w:ascii="Times New Roman" w:hAnsi="Times New Roman" w:cs="Times New Roman"/>
          <w:bCs/>
          <w:sz w:val="22"/>
          <w:szCs w:val="22"/>
        </w:rPr>
        <w:t xml:space="preserve">Dr. Olmedo Xavier Bermeo Tapia, </w:t>
      </w:r>
      <w:r w:rsidRPr="006C1B82">
        <w:rPr>
          <w:rFonts w:ascii="Times New Roman" w:hAnsi="Times New Roman" w:cs="Times New Roman"/>
          <w:bCs/>
          <w:sz w:val="22"/>
          <w:szCs w:val="22"/>
        </w:rPr>
        <w:t>D</w:t>
      </w:r>
      <w:r w:rsidRPr="006C1B82">
        <w:rPr>
          <w:rFonts w:ascii="Times New Roman" w:hAnsi="Times New Roman" w:cs="Times New Roman"/>
          <w:color w:val="000000"/>
          <w:sz w:val="22"/>
          <w:szCs w:val="22"/>
        </w:rPr>
        <w:t>irector de Asesoría Jurídica  AZC indica “(…) emite informe legal favorable”</w:t>
      </w:r>
    </w:p>
    <w:p w14:paraId="002D268C" w14:textId="77777777" w:rsidR="00B2441E" w:rsidRPr="006C1B82" w:rsidRDefault="00B2441E" w:rsidP="00B2441E">
      <w:pPr>
        <w:pStyle w:val="Prrafodelista"/>
        <w:autoSpaceDE w:val="0"/>
        <w:autoSpaceDN w:val="0"/>
        <w:adjustRightInd w:val="0"/>
        <w:spacing w:before="2" w:after="2"/>
        <w:ind w:left="1353"/>
        <w:jc w:val="both"/>
        <w:rPr>
          <w:rFonts w:ascii="Times New Roman" w:hAnsi="Times New Roman" w:cs="Times New Roman"/>
          <w:sz w:val="22"/>
          <w:szCs w:val="22"/>
          <w:lang w:val="es-EC"/>
        </w:rPr>
      </w:pPr>
    </w:p>
    <w:p w14:paraId="1310F2BB" w14:textId="07C6C74F" w:rsidR="006C1B82" w:rsidRPr="006C1B82" w:rsidRDefault="00CC12D1" w:rsidP="006C1B82">
      <w:pPr>
        <w:pStyle w:val="Default"/>
        <w:spacing w:before="2" w:after="2"/>
        <w:rPr>
          <w:rFonts w:ascii="Times New Roman" w:hAnsi="Times New Roman" w:cs="Times New Roman"/>
          <w:sz w:val="22"/>
          <w:szCs w:val="22"/>
          <w:highlight w:val="red"/>
          <w:lang w:val="es-ES"/>
        </w:rPr>
      </w:pPr>
      <w:r w:rsidRPr="006C1B82">
        <w:rPr>
          <w:rFonts w:ascii="Times New Roman" w:hAnsi="Times New Roman" w:cs="Times New Roman"/>
          <w:sz w:val="22"/>
          <w:szCs w:val="22"/>
          <w:highlight w:val="red"/>
        </w:rPr>
        <w:t>Mediante oficio No. …. De …2020, la</w:t>
      </w:r>
      <w:r w:rsidR="006C1B82" w:rsidRPr="006C1B82">
        <w:rPr>
          <w:rFonts w:ascii="Times New Roman" w:hAnsi="Times New Roman" w:cs="Times New Roman"/>
          <w:sz w:val="22"/>
          <w:szCs w:val="22"/>
          <w:highlight w:val="red"/>
        </w:rPr>
        <w:t xml:space="preserve"> </w:t>
      </w:r>
      <w:r w:rsidR="006C1B82" w:rsidRPr="006C1B82">
        <w:rPr>
          <w:rFonts w:ascii="Times New Roman" w:hAnsi="Times New Roman" w:cs="Times New Roman"/>
          <w:sz w:val="22"/>
          <w:szCs w:val="22"/>
          <w:highlight w:val="red"/>
        </w:rPr>
        <w:t>Administradora de la Zona Centro “Manuela Saenz”</w:t>
      </w:r>
    </w:p>
    <w:p w14:paraId="6D69F9B9" w14:textId="63206BA2" w:rsidR="00CC12D1" w:rsidRPr="006C1B82" w:rsidRDefault="00CC12D1" w:rsidP="006C1B82">
      <w:pPr>
        <w:spacing w:after="0" w:line="276" w:lineRule="auto"/>
        <w:jc w:val="both"/>
        <w:textAlignment w:val="baseline"/>
        <w:rPr>
          <w:rFonts w:ascii="Times New Roman" w:hAnsi="Times New Roman" w:cs="Times New Roman"/>
          <w:color w:val="000000"/>
          <w:sz w:val="22"/>
          <w:szCs w:val="22"/>
          <w:highlight w:val="red"/>
        </w:rPr>
      </w:pPr>
      <w:r w:rsidRPr="006C1B82">
        <w:rPr>
          <w:rFonts w:ascii="Times New Roman" w:hAnsi="Times New Roman" w:cs="Times New Roman"/>
          <w:color w:val="000000"/>
          <w:sz w:val="22"/>
          <w:szCs w:val="22"/>
          <w:highlight w:val="red"/>
        </w:rPr>
        <w:t>remite a la Procuraduría Metropolitana el Proyecto de Convenio de Administración y Uso, a favor de l</w:t>
      </w:r>
      <w:r w:rsidR="006C1B82" w:rsidRPr="006C1B82">
        <w:rPr>
          <w:rFonts w:ascii="Times New Roman" w:hAnsi="Times New Roman" w:cs="Times New Roman"/>
          <w:color w:val="000000"/>
          <w:sz w:val="22"/>
          <w:szCs w:val="22"/>
          <w:highlight w:val="red"/>
        </w:rPr>
        <w:t>a Liga Deportiva Barrial Obrero Independiente</w:t>
      </w:r>
      <w:r w:rsidRPr="006C1B82">
        <w:rPr>
          <w:rFonts w:ascii="Times New Roman" w:hAnsi="Times New Roman" w:cs="Times New Roman"/>
          <w:color w:val="000000"/>
          <w:sz w:val="22"/>
          <w:szCs w:val="22"/>
          <w:highlight w:val="red"/>
        </w:rPr>
        <w:t>  conjuntamente con los siguientes informes:</w:t>
      </w:r>
    </w:p>
    <w:p w14:paraId="1121B6EF" w14:textId="12F6998E" w:rsidR="00EF4C08" w:rsidRPr="006C1B82" w:rsidRDefault="00EF4C08" w:rsidP="00EF4C08">
      <w:pPr>
        <w:pStyle w:val="Default"/>
        <w:numPr>
          <w:ilvl w:val="0"/>
          <w:numId w:val="37"/>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Memorando GADDMQ-AZMS-DGC-2020-520-M de 25 de diciembre de 2020 suscrito por el Arq. Mario Andrés Sáenz Cárdenas, Di</w:t>
      </w:r>
      <w:r w:rsidR="006C1B82" w:rsidRPr="006C1B82">
        <w:rPr>
          <w:rFonts w:ascii="Times New Roman" w:hAnsi="Times New Roman" w:cs="Times New Roman"/>
          <w:sz w:val="22"/>
          <w:szCs w:val="22"/>
        </w:rPr>
        <w:t>rector de Gestión y Control AZC, favorable</w:t>
      </w:r>
    </w:p>
    <w:p w14:paraId="35B4482C" w14:textId="4531F027" w:rsidR="0040543B" w:rsidRPr="006C1B82" w:rsidRDefault="0040543B" w:rsidP="00EF4C08">
      <w:pPr>
        <w:pStyle w:val="Default"/>
        <w:numPr>
          <w:ilvl w:val="0"/>
          <w:numId w:val="37"/>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Memorando GADDMQ-AZMS-DGP-2020-442-M de 10 de noviembre de 2020 avalado por la Tlga. Mónica Paulina Guevara Costales, Directora de Gestión Participativa del Desarrollo, Informe Social</w:t>
      </w:r>
      <w:r w:rsidR="006C1B82" w:rsidRPr="006C1B82">
        <w:rPr>
          <w:rFonts w:ascii="Times New Roman" w:hAnsi="Times New Roman" w:cs="Times New Roman"/>
          <w:sz w:val="22"/>
          <w:szCs w:val="22"/>
          <w:lang w:val="es-ES"/>
        </w:rPr>
        <w:t xml:space="preserve"> Favorable</w:t>
      </w:r>
    </w:p>
    <w:p w14:paraId="727229C5" w14:textId="77777777" w:rsidR="0040543B" w:rsidRPr="006C1B82" w:rsidRDefault="0040543B" w:rsidP="00EF4C08">
      <w:pPr>
        <w:pStyle w:val="Default"/>
        <w:numPr>
          <w:ilvl w:val="0"/>
          <w:numId w:val="37"/>
        </w:numPr>
        <w:spacing w:before="2" w:after="2"/>
        <w:jc w:val="both"/>
        <w:rPr>
          <w:rFonts w:ascii="Times New Roman" w:hAnsi="Times New Roman" w:cs="Times New Roman"/>
          <w:sz w:val="22"/>
          <w:szCs w:val="22"/>
        </w:rPr>
      </w:pPr>
      <w:r w:rsidRPr="006C1B82">
        <w:rPr>
          <w:rFonts w:ascii="Times New Roman" w:hAnsi="Times New Roman" w:cs="Times New Roman"/>
          <w:bCs/>
          <w:sz w:val="22"/>
          <w:szCs w:val="22"/>
        </w:rPr>
        <w:t xml:space="preserve">Memorando Nro. GADDMQ-AZMS-DGP-2020-530-M de 18 de diciembre de 2020 confirmado por la </w:t>
      </w:r>
      <w:r w:rsidRPr="006C1B82">
        <w:rPr>
          <w:rFonts w:ascii="Times New Roman" w:hAnsi="Times New Roman" w:cs="Times New Roman"/>
          <w:sz w:val="22"/>
          <w:szCs w:val="22"/>
        </w:rPr>
        <w:t>Tlga. Mónica Paulina Guevara Costales, Directora de Gestión Participativa del Desarrollo, que indica: “(…)</w:t>
      </w:r>
      <w:r w:rsidRPr="006C1B82">
        <w:rPr>
          <w:rFonts w:ascii="Times New Roman" w:eastAsia="Malgun Gothic" w:hAnsi="Times New Roman" w:cs="Times New Roman"/>
          <w:bCs/>
          <w:sz w:val="22"/>
          <w:szCs w:val="22"/>
        </w:rPr>
        <w:t xml:space="preserve"> TÉCNICO AMBIENTAL N° 226 UA-DGPD-2020, Informe Favorable”.</w:t>
      </w:r>
    </w:p>
    <w:p w14:paraId="607B626E" w14:textId="77777777" w:rsidR="0040543B" w:rsidRPr="006C1B82" w:rsidRDefault="0040543B" w:rsidP="00EF4C08">
      <w:pPr>
        <w:pStyle w:val="Default"/>
        <w:numPr>
          <w:ilvl w:val="0"/>
          <w:numId w:val="37"/>
        </w:numPr>
        <w:spacing w:before="2" w:after="2"/>
        <w:jc w:val="both"/>
        <w:rPr>
          <w:rFonts w:ascii="Times New Roman" w:hAnsi="Times New Roman" w:cs="Times New Roman"/>
          <w:sz w:val="22"/>
          <w:szCs w:val="22"/>
        </w:rPr>
      </w:pPr>
      <w:r w:rsidRPr="006C1B82">
        <w:rPr>
          <w:rFonts w:ascii="Times New Roman" w:hAnsi="Times New Roman" w:cs="Times New Roman"/>
          <w:bCs/>
          <w:sz w:val="22"/>
          <w:szCs w:val="22"/>
        </w:rPr>
        <w:t>Memorando GADDMQ-AZMS-DAL-2021-086-M de 04 de febrero de 2021 suscrito por el Dr. Olmedo Xavier Bermeo Tapia, D</w:t>
      </w:r>
      <w:r w:rsidRPr="006C1B82">
        <w:rPr>
          <w:rFonts w:ascii="Times New Roman" w:hAnsi="Times New Roman" w:cs="Times New Roman"/>
          <w:sz w:val="22"/>
          <w:szCs w:val="22"/>
        </w:rPr>
        <w:t xml:space="preserve">irector de Asesoría Jurídica  AZC </w:t>
      </w:r>
    </w:p>
    <w:p w14:paraId="1E2D7451" w14:textId="77777777" w:rsidR="006C1B82" w:rsidRPr="006C1B82" w:rsidRDefault="0040543B" w:rsidP="0029734E">
      <w:pPr>
        <w:pStyle w:val="Default"/>
        <w:numPr>
          <w:ilvl w:val="0"/>
          <w:numId w:val="37"/>
        </w:numPr>
        <w:spacing w:before="2"/>
        <w:jc w:val="both"/>
        <w:rPr>
          <w:rFonts w:ascii="Times New Roman" w:hAnsi="Times New Roman" w:cs="Times New Roman"/>
          <w:b/>
          <w:bCs/>
          <w:sz w:val="22"/>
          <w:szCs w:val="22"/>
        </w:rPr>
      </w:pPr>
      <w:r w:rsidRPr="006C1B82">
        <w:rPr>
          <w:rFonts w:ascii="Times New Roman" w:hAnsi="Times New Roman" w:cs="Times New Roman"/>
          <w:sz w:val="22"/>
          <w:szCs w:val="22"/>
        </w:rPr>
        <w:t>Oficio Nro. GADDMQ-DMC-GCE-2020-0982-O de 11 de  diciembre de 2020 emitido por el Ing. Joselito Geovanny Ortiz Carranza, Coordinado</w:t>
      </w:r>
      <w:r w:rsidR="006C1B82" w:rsidRPr="006C1B82">
        <w:rPr>
          <w:rFonts w:ascii="Times New Roman" w:hAnsi="Times New Roman" w:cs="Times New Roman"/>
          <w:sz w:val="22"/>
          <w:szCs w:val="22"/>
        </w:rPr>
        <w:t xml:space="preserve">r de Gestión Especial Catastral, </w:t>
      </w:r>
      <w:r w:rsidRPr="006C1B82">
        <w:rPr>
          <w:rFonts w:ascii="Times New Roman" w:hAnsi="Times New Roman" w:cs="Times New Roman"/>
          <w:sz w:val="22"/>
          <w:szCs w:val="22"/>
        </w:rPr>
        <w:t>Informe Técnico No. DMC-GCE-2020-0489 de 09 de diciembre de 2020.</w:t>
      </w:r>
    </w:p>
    <w:p w14:paraId="37A57992" w14:textId="75399BCA" w:rsidR="0040543B" w:rsidRPr="006C1B82" w:rsidRDefault="00CC12D1" w:rsidP="0029734E">
      <w:pPr>
        <w:pStyle w:val="Default"/>
        <w:numPr>
          <w:ilvl w:val="0"/>
          <w:numId w:val="37"/>
        </w:numPr>
        <w:spacing w:before="2"/>
        <w:jc w:val="both"/>
        <w:rPr>
          <w:rFonts w:ascii="Times New Roman" w:hAnsi="Times New Roman" w:cs="Times New Roman"/>
          <w:b/>
          <w:bCs/>
          <w:sz w:val="22"/>
          <w:szCs w:val="22"/>
        </w:rPr>
      </w:pPr>
      <w:r w:rsidRPr="006C1B82">
        <w:rPr>
          <w:rFonts w:ascii="Times New Roman" w:hAnsi="Times New Roman" w:cs="Times New Roman"/>
          <w:sz w:val="22"/>
          <w:szCs w:val="22"/>
        </w:rPr>
        <w:t>Dirección Metropolitana de Deportes</w:t>
      </w:r>
      <w:r w:rsidR="0040543B" w:rsidRPr="006C1B82">
        <w:rPr>
          <w:rFonts w:ascii="Times New Roman" w:hAnsi="Times New Roman" w:cs="Times New Roman"/>
          <w:sz w:val="22"/>
          <w:szCs w:val="22"/>
        </w:rPr>
        <w:t xml:space="preserve"> </w:t>
      </w:r>
      <w:r w:rsidR="0040543B" w:rsidRPr="006C1B82">
        <w:rPr>
          <w:rFonts w:ascii="Times New Roman" w:hAnsi="Times New Roman" w:cs="Times New Roman"/>
          <w:bCs/>
          <w:sz w:val="22"/>
          <w:szCs w:val="22"/>
        </w:rPr>
        <w:t xml:space="preserve">Memorando Nro. GADDMQ-SERD-DMDR-2021-00272-M de 22 de febrero de 2021,  suscrito por el </w:t>
      </w:r>
      <w:r w:rsidR="0040543B" w:rsidRPr="006C1B82">
        <w:rPr>
          <w:rFonts w:ascii="Times New Roman" w:hAnsi="Times New Roman" w:cs="Times New Roman"/>
          <w:sz w:val="22"/>
          <w:szCs w:val="22"/>
        </w:rPr>
        <w:t xml:space="preserve">Ing. Diego </w:t>
      </w:r>
      <w:r w:rsidR="0040543B" w:rsidRPr="006C1B82">
        <w:rPr>
          <w:rFonts w:ascii="Times New Roman" w:hAnsi="Times New Roman" w:cs="Times New Roman"/>
          <w:sz w:val="22"/>
          <w:szCs w:val="22"/>
        </w:rPr>
        <w:lastRenderedPageBreak/>
        <w:t xml:space="preserve">Francisco Andrade Cevallos, </w:t>
      </w:r>
      <w:r w:rsidR="0040543B" w:rsidRPr="006C1B82">
        <w:rPr>
          <w:rFonts w:ascii="Times New Roman" w:hAnsi="Times New Roman" w:cs="Times New Roman"/>
          <w:bCs/>
          <w:sz w:val="22"/>
          <w:szCs w:val="22"/>
        </w:rPr>
        <w:t>Director Metropolitano de Deporte y  Recreación</w:t>
      </w:r>
      <w:r w:rsidR="006C1B82" w:rsidRPr="006C1B82">
        <w:rPr>
          <w:rFonts w:ascii="Times New Roman" w:hAnsi="Times New Roman" w:cs="Times New Roman"/>
          <w:bCs/>
          <w:sz w:val="22"/>
          <w:szCs w:val="22"/>
        </w:rPr>
        <w:t>, Informe Favorable.</w:t>
      </w:r>
    </w:p>
    <w:p w14:paraId="39859804" w14:textId="77777777" w:rsidR="006C1B82" w:rsidRPr="006C1B82" w:rsidRDefault="006C1B82" w:rsidP="006C1B82">
      <w:pPr>
        <w:pStyle w:val="Prrafodelista"/>
        <w:numPr>
          <w:ilvl w:val="0"/>
          <w:numId w:val="37"/>
        </w:numPr>
        <w:autoSpaceDE w:val="0"/>
        <w:autoSpaceDN w:val="0"/>
        <w:adjustRightInd w:val="0"/>
        <w:spacing w:after="0"/>
        <w:jc w:val="both"/>
        <w:rPr>
          <w:rFonts w:ascii="Times New Roman" w:hAnsi="Times New Roman" w:cs="Times New Roman"/>
          <w:sz w:val="22"/>
          <w:szCs w:val="22"/>
        </w:rPr>
      </w:pPr>
      <w:r w:rsidRPr="006C1B82">
        <w:rPr>
          <w:rFonts w:ascii="Times New Roman" w:hAnsi="Times New Roman" w:cs="Times New Roman"/>
          <w:bCs/>
          <w:sz w:val="22"/>
          <w:szCs w:val="22"/>
        </w:rPr>
        <w:t xml:space="preserve">Memorando Nro. GADDMQ-DMGBI-2021-0077-M de 26 de febrero de 2021 </w:t>
      </w:r>
      <w:r w:rsidRPr="006C1B82">
        <w:rPr>
          <w:rFonts w:ascii="Times New Roman" w:hAnsi="Times New Roman" w:cs="Times New Roman"/>
          <w:sz w:val="22"/>
          <w:szCs w:val="22"/>
        </w:rPr>
        <w:t xml:space="preserve">Abg. José Antonio Vaca Jones, </w:t>
      </w:r>
      <w:r w:rsidRPr="006C1B82">
        <w:rPr>
          <w:rFonts w:ascii="Times New Roman" w:hAnsi="Times New Roman" w:cs="Times New Roman"/>
          <w:bCs/>
          <w:sz w:val="22"/>
          <w:szCs w:val="22"/>
        </w:rPr>
        <w:t xml:space="preserve">Director Metropolitano de Gestión de Bienes Inmuebles, </w:t>
      </w:r>
      <w:r w:rsidRPr="006C1B82">
        <w:rPr>
          <w:rFonts w:ascii="Times New Roman" w:hAnsi="Times New Roman" w:cs="Times New Roman"/>
          <w:i/>
          <w:sz w:val="22"/>
          <w:szCs w:val="22"/>
        </w:rPr>
        <w:t>Informe Técnico No. DMGBI-AT-2021-0030 de 24 de febrero de 2021</w:t>
      </w:r>
    </w:p>
    <w:p w14:paraId="742CC976" w14:textId="77777777" w:rsidR="006C1B82" w:rsidRPr="006C1B82" w:rsidRDefault="006C1B82" w:rsidP="006C1B82">
      <w:pPr>
        <w:pStyle w:val="Default"/>
        <w:spacing w:before="2"/>
        <w:ind w:left="1353"/>
        <w:jc w:val="both"/>
        <w:rPr>
          <w:rFonts w:ascii="Times New Roman" w:hAnsi="Times New Roman" w:cs="Times New Roman"/>
          <w:b/>
          <w:bCs/>
          <w:sz w:val="22"/>
          <w:szCs w:val="22"/>
        </w:rPr>
      </w:pPr>
    </w:p>
    <w:p w14:paraId="77A748E6" w14:textId="65E66747" w:rsidR="008F58FF" w:rsidRPr="006C1B82" w:rsidRDefault="00603EB9" w:rsidP="0041116C">
      <w:pPr>
        <w:pStyle w:val="Prrafodelista"/>
        <w:numPr>
          <w:ilvl w:val="0"/>
          <w:numId w:val="24"/>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highlight w:val="red"/>
        </w:rPr>
        <w:t>M</w:t>
      </w:r>
      <w:r w:rsidR="00CC12D1" w:rsidRPr="006C1B82">
        <w:rPr>
          <w:rFonts w:ascii="Times New Roman" w:hAnsi="Times New Roman" w:cs="Times New Roman"/>
          <w:color w:val="000000"/>
          <w:sz w:val="22"/>
          <w:szCs w:val="22"/>
          <w:highlight w:val="red"/>
        </w:rPr>
        <w:t>ediante oficio No. …………. de fecha…..………., la Procuraduría Metropolitana remite el informe legal para conocimiento de la Comisión de Propiedad y Espacio Público, a fin de que emita su dictamen previo a la aprobación del Concejo Metropolitano.</w:t>
      </w:r>
    </w:p>
    <w:p w14:paraId="46D60984" w14:textId="6B605C34" w:rsidR="008F58FF" w:rsidRPr="006C1B82" w:rsidRDefault="00CC12D1" w:rsidP="0041116C">
      <w:pPr>
        <w:pStyle w:val="Prrafodelista"/>
        <w:numPr>
          <w:ilvl w:val="0"/>
          <w:numId w:val="24"/>
        </w:numPr>
        <w:spacing w:after="0" w:line="276" w:lineRule="auto"/>
        <w:jc w:val="both"/>
        <w:textAlignment w:val="baseline"/>
        <w:rPr>
          <w:rFonts w:ascii="Times New Roman" w:hAnsi="Times New Roman" w:cs="Times New Roman"/>
          <w:color w:val="000000"/>
          <w:sz w:val="22"/>
          <w:szCs w:val="22"/>
          <w:highlight w:val="red"/>
        </w:rPr>
      </w:pPr>
      <w:r w:rsidRPr="006C1B82">
        <w:rPr>
          <w:rFonts w:ascii="Times New Roman" w:hAnsi="Times New Roman" w:cs="Times New Roman"/>
          <w:color w:val="000000"/>
          <w:sz w:val="22"/>
          <w:szCs w:val="22"/>
          <w:highlight w:val="red"/>
        </w:rPr>
        <w:t>Mediante oficio No</w:t>
      </w:r>
      <w:r w:rsidR="008D15CC" w:rsidRPr="006C1B82">
        <w:rPr>
          <w:rFonts w:ascii="Times New Roman" w:hAnsi="Times New Roman" w:cs="Times New Roman"/>
          <w:color w:val="000000"/>
          <w:sz w:val="22"/>
          <w:szCs w:val="22"/>
          <w:highlight w:val="red"/>
        </w:rPr>
        <w:t>……</w:t>
      </w:r>
      <w:r w:rsidRPr="006C1B82">
        <w:rPr>
          <w:rFonts w:ascii="Times New Roman" w:hAnsi="Times New Roman" w:cs="Times New Roman"/>
          <w:color w:val="000000"/>
          <w:sz w:val="22"/>
          <w:szCs w:val="22"/>
          <w:highlight w:val="red"/>
        </w:rPr>
        <w:t>...de</w:t>
      </w:r>
      <w:r w:rsidR="008D15CC" w:rsidRPr="006C1B82">
        <w:rPr>
          <w:rFonts w:ascii="Times New Roman" w:hAnsi="Times New Roman" w:cs="Times New Roman"/>
          <w:color w:val="000000"/>
          <w:sz w:val="22"/>
          <w:szCs w:val="22"/>
          <w:highlight w:val="red"/>
        </w:rPr>
        <w:t>……</w:t>
      </w:r>
      <w:r w:rsidRPr="006C1B82">
        <w:rPr>
          <w:rFonts w:ascii="Times New Roman" w:hAnsi="Times New Roman" w:cs="Times New Roman"/>
          <w:color w:val="000000"/>
          <w:sz w:val="22"/>
          <w:szCs w:val="22"/>
          <w:highlight w:val="red"/>
        </w:rPr>
        <w:t>..., la Comisión de Propiedad y Espacio Público pone en consideración del Concejo Metropolitano, el dictamen favorable para la suscripción del Convenio de Administración y Uso.</w:t>
      </w:r>
    </w:p>
    <w:p w14:paraId="6F4DCED3" w14:textId="7E5D847E" w:rsidR="00CC12D1" w:rsidRPr="006C1B82" w:rsidRDefault="00CC12D1" w:rsidP="0041116C">
      <w:pPr>
        <w:pStyle w:val="Prrafodelista"/>
        <w:numPr>
          <w:ilvl w:val="0"/>
          <w:numId w:val="24"/>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highlight w:val="red"/>
        </w:rPr>
        <w:t>El Concejo Metropolitano, en sesión ordinaria o extraordinaria de fecha……………., aprobó el Convenio de Administración y Uso; y facultó la suscripción del Convenio con el (xxxxxxxx beneficiario).</w:t>
      </w:r>
    </w:p>
    <w:p w14:paraId="1C831B3E"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6CB8DD68" w14:textId="77777777"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SEGUNDA.- FUNDAMENTO LEGAL:</w:t>
      </w:r>
    </w:p>
    <w:p w14:paraId="1FBC826D" w14:textId="77777777" w:rsidR="00310E5C" w:rsidRPr="006C1B82" w:rsidRDefault="00310E5C" w:rsidP="003D311F">
      <w:pPr>
        <w:spacing w:after="0" w:line="276" w:lineRule="auto"/>
        <w:jc w:val="both"/>
        <w:rPr>
          <w:rFonts w:ascii="Times New Roman" w:hAnsi="Times New Roman" w:cs="Times New Roman"/>
          <w:b/>
          <w:bCs/>
          <w:color w:val="000000"/>
          <w:sz w:val="22"/>
          <w:szCs w:val="22"/>
        </w:rPr>
      </w:pPr>
    </w:p>
    <w:p w14:paraId="2E48D9D3" w14:textId="1826F34C" w:rsidR="00310E5C" w:rsidRPr="006C1B82" w:rsidRDefault="00310E5C" w:rsidP="003D311F">
      <w:pPr>
        <w:spacing w:after="0" w:line="276" w:lineRule="auto"/>
        <w:jc w:val="both"/>
        <w:rPr>
          <w:rFonts w:ascii="Times New Roman" w:hAnsi="Times New Roman" w:cs="Times New Roman"/>
          <w:b/>
          <w:color w:val="000000"/>
          <w:sz w:val="22"/>
          <w:szCs w:val="22"/>
        </w:rPr>
      </w:pPr>
      <w:r w:rsidRPr="006C1B82">
        <w:rPr>
          <w:rFonts w:ascii="Times New Roman" w:hAnsi="Times New Roman" w:cs="Times New Roman"/>
          <w:b/>
          <w:color w:val="000000"/>
          <w:sz w:val="22"/>
          <w:szCs w:val="22"/>
        </w:rPr>
        <w:t>Constitución de la República del Ecuador</w:t>
      </w:r>
    </w:p>
    <w:p w14:paraId="6C4216F4" w14:textId="77777777" w:rsidR="00416B02" w:rsidRPr="006C1B82" w:rsidRDefault="00416B02" w:rsidP="003D311F">
      <w:pPr>
        <w:spacing w:after="0" w:line="276" w:lineRule="auto"/>
        <w:jc w:val="both"/>
        <w:rPr>
          <w:rFonts w:ascii="Times New Roman" w:hAnsi="Times New Roman" w:cs="Times New Roman"/>
          <w:b/>
          <w:color w:val="000000"/>
          <w:sz w:val="22"/>
          <w:szCs w:val="22"/>
        </w:rPr>
      </w:pPr>
    </w:p>
    <w:p w14:paraId="50170D5B" w14:textId="77777777" w:rsidR="008C1329" w:rsidRPr="006C1B82" w:rsidRDefault="00416B02" w:rsidP="003D311F">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rPr>
      </w:pPr>
      <w:r w:rsidRPr="006C1B82">
        <w:rPr>
          <w:rFonts w:ascii="Times New Roman" w:hAnsi="Times New Roman" w:cs="Times New Roman"/>
          <w:bCs/>
          <w:sz w:val="22"/>
          <w:szCs w:val="22"/>
          <w:lang w:val="es-ES"/>
        </w:rPr>
        <w:t>El articulo 24</w:t>
      </w:r>
      <w:r w:rsidRPr="006C1B82">
        <w:rPr>
          <w:rFonts w:ascii="Times New Roman" w:hAnsi="Times New Roman" w:cs="Times New Roman"/>
          <w:sz w:val="22"/>
          <w:szCs w:val="22"/>
          <w:lang w:val="es-ES"/>
        </w:rPr>
        <w:t xml:space="preserve"> orienta “</w:t>
      </w:r>
      <w:r w:rsidRPr="006C1B82">
        <w:rPr>
          <w:rFonts w:ascii="Times New Roman" w:hAnsi="Times New Roman" w:cs="Times New Roman"/>
          <w:i/>
          <w:sz w:val="22"/>
          <w:szCs w:val="22"/>
          <w:lang w:val="es-ES"/>
        </w:rPr>
        <w:t>Las personas tienen derecho a la recreación y al esparcimiento, a la práctica del deporte y al tiempo libre”.</w:t>
      </w:r>
    </w:p>
    <w:p w14:paraId="16EEA573" w14:textId="77777777" w:rsidR="008C1329" w:rsidRPr="006C1B82" w:rsidRDefault="008C1329" w:rsidP="003D311F">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rPr>
      </w:pPr>
      <w:r w:rsidRPr="006C1B82">
        <w:rPr>
          <w:rFonts w:ascii="Times New Roman" w:hAnsi="Times New Roman" w:cs="Times New Roman"/>
          <w:bCs/>
          <w:sz w:val="22"/>
          <w:szCs w:val="22"/>
          <w:lang w:val="es-ES"/>
        </w:rPr>
        <w:t>artículo 32</w:t>
      </w:r>
      <w:r w:rsidRPr="006C1B82">
        <w:rPr>
          <w:rFonts w:ascii="Times New Roman" w:hAnsi="Times New Roman" w:cs="Times New Roman"/>
          <w:sz w:val="22"/>
          <w:szCs w:val="22"/>
          <w:lang w:val="es-ES"/>
        </w:rPr>
        <w:t xml:space="preserve"> dice </w:t>
      </w:r>
      <w:r w:rsidRPr="006C1B82">
        <w:rPr>
          <w:rFonts w:ascii="Times New Roman" w:hAnsi="Times New Roman" w:cs="Times New Roman"/>
          <w:i/>
          <w:sz w:val="22"/>
          <w:szCs w:val="22"/>
          <w:lang w:val="es-ES"/>
        </w:rPr>
        <w:t>“(…) la salud es un derecho que garantiza el Estado, cuya realización se vincula al ejercicio de otros derechos, entre ellos el derecho al agua, la alimentación, la educación, la cultura física, el trabajo, la seguridad social, los ambientes sanos y otros que sustentan el buen vivir”.</w:t>
      </w:r>
    </w:p>
    <w:p w14:paraId="00673F0F" w14:textId="6381AAAA" w:rsidR="008C1329" w:rsidRPr="006C1B82" w:rsidRDefault="008C1329" w:rsidP="005D6308">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rPr>
      </w:pPr>
      <w:r w:rsidRPr="006C1B82">
        <w:rPr>
          <w:rFonts w:ascii="Times New Roman" w:hAnsi="Times New Roman" w:cs="Times New Roman"/>
          <w:sz w:val="22"/>
          <w:szCs w:val="22"/>
          <w:lang w:val="es-ES"/>
        </w:rPr>
        <w:t xml:space="preserve">El artículo </w:t>
      </w:r>
      <w:r w:rsidRPr="006C1B82">
        <w:rPr>
          <w:rFonts w:ascii="Times New Roman" w:hAnsi="Times New Roman" w:cs="Times New Roman"/>
          <w:bCs/>
          <w:sz w:val="22"/>
          <w:szCs w:val="22"/>
          <w:lang w:val="es-ES"/>
        </w:rPr>
        <w:t xml:space="preserve"> 39</w:t>
      </w:r>
      <w:r w:rsidRPr="006C1B82">
        <w:rPr>
          <w:rFonts w:ascii="Times New Roman" w:hAnsi="Times New Roman" w:cs="Times New Roman"/>
          <w:sz w:val="22"/>
          <w:szCs w:val="22"/>
          <w:lang w:val="es-ES"/>
        </w:rPr>
        <w:t xml:space="preserve"> indica: “(…) </w:t>
      </w:r>
      <w:r w:rsidRPr="006C1B82">
        <w:rPr>
          <w:rFonts w:ascii="Times New Roman" w:hAnsi="Times New Roman" w:cs="Times New Roman"/>
          <w:i/>
          <w:sz w:val="22"/>
          <w:szCs w:val="22"/>
          <w:lang w:val="es-ES"/>
        </w:rPr>
        <w:t>El Estado garantizará los derechos de las jóvenes y los jóvenes, y promoverá su</w:t>
      </w:r>
      <w:r w:rsidR="00603EB9" w:rsidRPr="006C1B82">
        <w:rPr>
          <w:rFonts w:ascii="Times New Roman" w:hAnsi="Times New Roman" w:cs="Times New Roman"/>
          <w:i/>
          <w:sz w:val="22"/>
          <w:szCs w:val="22"/>
          <w:lang w:val="es-ES"/>
        </w:rPr>
        <w:t xml:space="preserve"> efectivo ejercicio a través de </w:t>
      </w:r>
      <w:r w:rsidRPr="006C1B82">
        <w:rPr>
          <w:rFonts w:ascii="Times New Roman" w:hAnsi="Times New Roman" w:cs="Times New Roman"/>
          <w:i/>
          <w:sz w:val="22"/>
          <w:szCs w:val="22"/>
          <w:lang w:val="es-ES"/>
        </w:rPr>
        <w:t>políticas y programas, instituciones y recursos que aseguren y mantengan de modo permanente su participación e inclusión en todos los ámbitos, en particular en los espacios del poder público.</w:t>
      </w:r>
    </w:p>
    <w:p w14:paraId="28A73410" w14:textId="77777777" w:rsidR="00CE2BD6" w:rsidRPr="006C1B82" w:rsidRDefault="00CE2BD6" w:rsidP="003D311F">
      <w:pPr>
        <w:autoSpaceDE w:val="0"/>
        <w:autoSpaceDN w:val="0"/>
        <w:adjustRightInd w:val="0"/>
        <w:spacing w:after="0" w:line="276" w:lineRule="auto"/>
        <w:jc w:val="both"/>
        <w:rPr>
          <w:rFonts w:ascii="Times New Roman" w:hAnsi="Times New Roman" w:cs="Times New Roman"/>
          <w:i/>
          <w:sz w:val="22"/>
          <w:szCs w:val="22"/>
        </w:rPr>
      </w:pPr>
    </w:p>
    <w:p w14:paraId="38D6A777" w14:textId="77777777" w:rsidR="00447102" w:rsidRPr="006C1B82" w:rsidRDefault="008C1329" w:rsidP="003D311F">
      <w:pPr>
        <w:autoSpaceDE w:val="0"/>
        <w:autoSpaceDN w:val="0"/>
        <w:adjustRightInd w:val="0"/>
        <w:spacing w:after="0" w:line="276" w:lineRule="auto"/>
        <w:ind w:left="720"/>
        <w:jc w:val="both"/>
        <w:rPr>
          <w:rFonts w:ascii="Times New Roman" w:hAnsi="Times New Roman" w:cs="Times New Roman"/>
          <w:i/>
          <w:sz w:val="22"/>
          <w:szCs w:val="22"/>
          <w:lang w:val="es-ES"/>
        </w:rPr>
      </w:pPr>
      <w:r w:rsidRPr="006C1B82">
        <w:rPr>
          <w:rFonts w:ascii="Times New Roman" w:hAnsi="Times New Roman" w:cs="Times New Roman"/>
          <w:i/>
          <w:sz w:val="22"/>
          <w:szCs w:val="22"/>
          <w:lang w:val="es-ES"/>
        </w:rPr>
        <w:t xml:space="preserve">El Estado reconocerá a las jóvenes y los jóvenes como actores estratégicos del desarrollo del país, y les garantizará la educación, salud, vivienda, recreación, deporte, tiempo libre, libertad de expresión y asociación. El Estado fomentará su incorporación al trabajo en condiciones justas y dignas, con énfasis en la capacitación, la garantía de acceso al primer empleo y la promoción de sus habilidades </w:t>
      </w:r>
      <w:r w:rsidR="00A75580" w:rsidRPr="006C1B82">
        <w:rPr>
          <w:rFonts w:ascii="Times New Roman" w:hAnsi="Times New Roman" w:cs="Times New Roman"/>
          <w:i/>
          <w:sz w:val="22"/>
          <w:szCs w:val="22"/>
          <w:lang w:val="es-ES"/>
        </w:rPr>
        <w:t>de emprendimiento”.</w:t>
      </w:r>
    </w:p>
    <w:p w14:paraId="21AA0955" w14:textId="77777777" w:rsidR="00310E5C" w:rsidRPr="006C1B82" w:rsidRDefault="00310E5C" w:rsidP="003D311F">
      <w:pPr>
        <w:spacing w:after="0" w:line="276" w:lineRule="auto"/>
        <w:jc w:val="both"/>
        <w:rPr>
          <w:rFonts w:ascii="Times New Roman" w:hAnsi="Times New Roman" w:cs="Times New Roman"/>
          <w:b/>
          <w:bCs/>
          <w:i/>
          <w:color w:val="000000"/>
          <w:sz w:val="22"/>
          <w:szCs w:val="22"/>
        </w:rPr>
      </w:pPr>
    </w:p>
    <w:p w14:paraId="34E93EC2" w14:textId="2CC01EF2" w:rsidR="00A14D3D" w:rsidRPr="006C1B82" w:rsidRDefault="00310E5C" w:rsidP="003D311F">
      <w:pPr>
        <w:pStyle w:val="Prrafodelista"/>
        <w:numPr>
          <w:ilvl w:val="0"/>
          <w:numId w:val="27"/>
        </w:num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 xml:space="preserve">El </w:t>
      </w:r>
      <w:r w:rsidRPr="006C1B82">
        <w:rPr>
          <w:rFonts w:ascii="Times New Roman" w:hAnsi="Times New Roman" w:cs="Times New Roman"/>
          <w:sz w:val="22"/>
          <w:szCs w:val="22"/>
        </w:rPr>
        <w:t xml:space="preserve">artículo  227 dispone: </w:t>
      </w:r>
      <w:r w:rsidRPr="006C1B82">
        <w:rPr>
          <w:rFonts w:ascii="Times New Roman" w:hAnsi="Times New Roman" w:cs="Times New Roman"/>
          <w:i/>
          <w:sz w:val="22"/>
          <w:szCs w:val="22"/>
        </w:rPr>
        <w:t>“La administración pública constituye un servicio a la colectividad que se rige por los principios de eficacia, eficiencia, calidad, jerarquía, desconcentración,</w:t>
      </w:r>
      <w:r w:rsidR="005E2A4F" w:rsidRPr="006C1B82">
        <w:rPr>
          <w:rFonts w:ascii="Times New Roman" w:hAnsi="Times New Roman" w:cs="Times New Roman"/>
          <w:i/>
          <w:sz w:val="22"/>
          <w:szCs w:val="22"/>
        </w:rPr>
        <w:t xml:space="preserve"> </w:t>
      </w:r>
      <w:r w:rsidRPr="006C1B82">
        <w:rPr>
          <w:rFonts w:ascii="Times New Roman" w:hAnsi="Times New Roman" w:cs="Times New Roman"/>
          <w:i/>
          <w:sz w:val="22"/>
          <w:szCs w:val="22"/>
        </w:rPr>
        <w:t>descentralización, coordinación, participación, planificación, transparencia y</w:t>
      </w:r>
      <w:r w:rsidR="005E2A4F" w:rsidRPr="006C1B82">
        <w:rPr>
          <w:rFonts w:ascii="Times New Roman" w:hAnsi="Times New Roman" w:cs="Times New Roman"/>
          <w:i/>
          <w:sz w:val="22"/>
          <w:szCs w:val="22"/>
        </w:rPr>
        <w:t xml:space="preserve"> </w:t>
      </w:r>
      <w:r w:rsidRPr="006C1B82">
        <w:rPr>
          <w:rFonts w:ascii="Times New Roman" w:hAnsi="Times New Roman" w:cs="Times New Roman"/>
          <w:i/>
          <w:sz w:val="22"/>
          <w:szCs w:val="22"/>
        </w:rPr>
        <w:t>evaluación</w:t>
      </w:r>
      <w:r w:rsidR="00416B02" w:rsidRPr="006C1B82">
        <w:rPr>
          <w:rFonts w:ascii="Times New Roman" w:hAnsi="Times New Roman" w:cs="Times New Roman"/>
          <w:i/>
          <w:sz w:val="22"/>
          <w:szCs w:val="22"/>
        </w:rPr>
        <w:t>”</w:t>
      </w:r>
      <w:r w:rsidRPr="006C1B82">
        <w:rPr>
          <w:rFonts w:ascii="Times New Roman" w:hAnsi="Times New Roman" w:cs="Times New Roman"/>
          <w:i/>
          <w:sz w:val="22"/>
          <w:szCs w:val="22"/>
        </w:rPr>
        <w:t>.</w:t>
      </w:r>
    </w:p>
    <w:p w14:paraId="0025C3CA" w14:textId="77777777" w:rsidR="00EF4C08" w:rsidRPr="006C1B82" w:rsidRDefault="00EF4C08" w:rsidP="00EF4C08">
      <w:pPr>
        <w:pStyle w:val="Prrafodelista"/>
        <w:rPr>
          <w:rFonts w:ascii="Times New Roman" w:hAnsi="Times New Roman" w:cs="Times New Roman"/>
          <w:sz w:val="22"/>
          <w:szCs w:val="22"/>
        </w:rPr>
      </w:pPr>
    </w:p>
    <w:p w14:paraId="65F4EC9A" w14:textId="27D0A726" w:rsidR="00EF4C08" w:rsidRPr="006C1B82" w:rsidRDefault="00EF4C08" w:rsidP="00340739">
      <w:pPr>
        <w:pStyle w:val="Prrafodelista"/>
        <w:numPr>
          <w:ilvl w:val="0"/>
          <w:numId w:val="27"/>
        </w:num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i/>
          <w:sz w:val="22"/>
          <w:szCs w:val="22"/>
          <w:lang w:val="es-ES"/>
        </w:rPr>
        <w:t xml:space="preserve">El </w:t>
      </w:r>
      <w:r w:rsidRPr="006C1B82">
        <w:rPr>
          <w:rFonts w:ascii="Times New Roman" w:hAnsi="Times New Roman" w:cs="Times New Roman"/>
          <w:sz w:val="22"/>
          <w:szCs w:val="22"/>
          <w:lang w:val="es-ES"/>
        </w:rPr>
        <w:t xml:space="preserve">artículo 233 de la Constitución de la República del Ecuador dispone que: "Ninguna servidora ni servidor público estará exento de responsabilidades por los actos realizados en el ejercicio de sus funciones, o por sus omisiones, y serán responsables </w:t>
      </w:r>
      <w:r w:rsidRPr="006C1B82">
        <w:rPr>
          <w:rFonts w:ascii="Times New Roman" w:hAnsi="Times New Roman" w:cs="Times New Roman"/>
          <w:sz w:val="22"/>
          <w:szCs w:val="22"/>
          <w:lang w:val="es-ES"/>
        </w:rPr>
        <w:lastRenderedPageBreak/>
        <w:t>administrativa, civil y penalmente por el manejo y administración de fondos, bienes o recursos públicos";</w:t>
      </w:r>
    </w:p>
    <w:p w14:paraId="314C2A39" w14:textId="77777777" w:rsidR="00A14D3D" w:rsidRPr="006C1B82" w:rsidRDefault="00A14D3D" w:rsidP="003D311F">
      <w:pPr>
        <w:pStyle w:val="Prrafodelista"/>
        <w:spacing w:line="276" w:lineRule="auto"/>
        <w:jc w:val="both"/>
        <w:rPr>
          <w:rFonts w:ascii="Times New Roman" w:hAnsi="Times New Roman" w:cs="Times New Roman"/>
          <w:color w:val="000000"/>
          <w:sz w:val="22"/>
          <w:szCs w:val="22"/>
        </w:rPr>
      </w:pPr>
    </w:p>
    <w:p w14:paraId="42027336" w14:textId="77777777" w:rsidR="00A14D3D" w:rsidRPr="006C1B82" w:rsidRDefault="00310E5C" w:rsidP="003D311F">
      <w:pPr>
        <w:pStyle w:val="Prrafodelista"/>
        <w:numPr>
          <w:ilvl w:val="0"/>
          <w:numId w:val="27"/>
        </w:num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 xml:space="preserve">El numeral </w:t>
      </w:r>
      <w:r w:rsidR="00416B02" w:rsidRPr="006C1B82">
        <w:rPr>
          <w:rFonts w:ascii="Times New Roman" w:hAnsi="Times New Roman" w:cs="Times New Roman"/>
          <w:color w:val="000000"/>
          <w:sz w:val="22"/>
          <w:szCs w:val="22"/>
        </w:rPr>
        <w:t>1  y 2 del artículo</w:t>
      </w:r>
      <w:r w:rsidRPr="006C1B82">
        <w:rPr>
          <w:rFonts w:ascii="Times New Roman" w:hAnsi="Times New Roman" w:cs="Times New Roman"/>
          <w:color w:val="000000"/>
          <w:sz w:val="22"/>
          <w:szCs w:val="22"/>
        </w:rPr>
        <w:t xml:space="preserve"> 264 establecen </w:t>
      </w:r>
      <w:r w:rsidR="00416B02" w:rsidRPr="006C1B82">
        <w:rPr>
          <w:rFonts w:ascii="Times New Roman" w:hAnsi="Times New Roman" w:cs="Times New Roman"/>
          <w:color w:val="000000"/>
          <w:sz w:val="22"/>
          <w:szCs w:val="22"/>
        </w:rPr>
        <w:t xml:space="preserve">“(…) </w:t>
      </w:r>
      <w:r w:rsidR="00416B02" w:rsidRPr="006C1B82">
        <w:rPr>
          <w:rFonts w:ascii="Times New Roman" w:hAnsi="Times New Roman" w:cs="Times New Roman"/>
          <w:sz w:val="22"/>
          <w:szCs w:val="22"/>
          <w:lang w:val="es-ES"/>
        </w:rPr>
        <w:t>1. Planificar el desarrollo cantonal y formular los correspondientes planes de ordenamiento territorial, de manera articulada con la planificación nacional, regional, provincial y parroquial, con el fin de regular el uso y la ocupación del suelo urbano y rural y 2. Ejercer el control sobre el uso y ocupación del suelo en el cantón”.</w:t>
      </w:r>
    </w:p>
    <w:p w14:paraId="7DDD2BF7" w14:textId="77777777" w:rsidR="00A14D3D" w:rsidRPr="006C1B82" w:rsidRDefault="00A14D3D" w:rsidP="003D311F">
      <w:pPr>
        <w:pStyle w:val="Prrafodelista"/>
        <w:spacing w:line="276" w:lineRule="auto"/>
        <w:jc w:val="both"/>
        <w:rPr>
          <w:rFonts w:ascii="Times New Roman" w:hAnsi="Times New Roman" w:cs="Times New Roman"/>
          <w:bCs/>
          <w:color w:val="231F20"/>
          <w:sz w:val="22"/>
          <w:szCs w:val="22"/>
          <w:lang w:val="es-ES"/>
        </w:rPr>
      </w:pPr>
    </w:p>
    <w:p w14:paraId="7F80C940" w14:textId="3C79E290" w:rsidR="00CE2BD6" w:rsidRPr="006C1B82" w:rsidRDefault="00A14D3D" w:rsidP="00EF4C08">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rPr>
      </w:pPr>
      <w:r w:rsidRPr="006C1B82">
        <w:rPr>
          <w:rFonts w:ascii="Times New Roman" w:hAnsi="Times New Roman" w:cs="Times New Roman"/>
          <w:bCs/>
          <w:color w:val="231F20"/>
          <w:sz w:val="22"/>
          <w:szCs w:val="22"/>
          <w:lang w:val="es-ES"/>
        </w:rPr>
        <w:t>IBIDEM en los artículos</w:t>
      </w:r>
      <w:r w:rsidRPr="006C1B82">
        <w:rPr>
          <w:rFonts w:ascii="Times New Roman" w:hAnsi="Times New Roman" w:cs="Times New Roman"/>
          <w:b/>
          <w:bCs/>
          <w:color w:val="231F20"/>
          <w:sz w:val="22"/>
          <w:szCs w:val="22"/>
          <w:lang w:val="es-ES"/>
        </w:rPr>
        <w:t xml:space="preserve">  381</w:t>
      </w:r>
      <w:r w:rsidRPr="006C1B82">
        <w:rPr>
          <w:rFonts w:ascii="Times New Roman" w:hAnsi="Times New Roman" w:cs="Times New Roman"/>
          <w:color w:val="777777"/>
          <w:sz w:val="22"/>
          <w:szCs w:val="22"/>
          <w:lang w:val="es-ES"/>
        </w:rPr>
        <w:t xml:space="preserve"> al 383, indica: </w:t>
      </w:r>
      <w:r w:rsidRPr="006C1B82">
        <w:rPr>
          <w:rFonts w:ascii="Times New Roman" w:hAnsi="Times New Roman" w:cs="Times New Roman"/>
          <w:i/>
          <w:sz w:val="22"/>
          <w:szCs w:val="22"/>
          <w:lang w:val="es-ES"/>
        </w:rPr>
        <w:t>“(…) Art. 381.-  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w:t>
      </w:r>
    </w:p>
    <w:p w14:paraId="1AB511AF" w14:textId="77777777" w:rsidR="00EF4C08" w:rsidRPr="006C1B82" w:rsidRDefault="00A14D3D" w:rsidP="00EF4C08">
      <w:pPr>
        <w:autoSpaceDE w:val="0"/>
        <w:autoSpaceDN w:val="0"/>
        <w:adjustRightInd w:val="0"/>
        <w:spacing w:after="0" w:line="276" w:lineRule="auto"/>
        <w:ind w:left="720"/>
        <w:jc w:val="both"/>
        <w:rPr>
          <w:rFonts w:ascii="Times New Roman" w:hAnsi="Times New Roman" w:cs="Times New Roman"/>
          <w:i/>
          <w:sz w:val="22"/>
          <w:szCs w:val="22"/>
          <w:lang w:val="es-ES"/>
        </w:rPr>
      </w:pPr>
      <w:r w:rsidRPr="006C1B82">
        <w:rPr>
          <w:rFonts w:ascii="Times New Roman" w:hAnsi="Times New Roman" w:cs="Times New Roman"/>
          <w:i/>
          <w:sz w:val="22"/>
          <w:szCs w:val="22"/>
          <w:lang w:val="es-ES"/>
        </w:rPr>
        <w:t>El Estado garantizará los recursos y la infraestructura necesaria para estas actividades. Los recursos se sujetarán al control estatal, rendición de cuentas y deberán distribuirse de forma equitativa.</w:t>
      </w:r>
    </w:p>
    <w:p w14:paraId="13471E55" w14:textId="0B16B841" w:rsidR="00A14D3D" w:rsidRPr="006C1B82" w:rsidRDefault="00A14D3D" w:rsidP="00EF4C08">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b/>
          <w:bCs/>
          <w:i/>
          <w:sz w:val="22"/>
          <w:szCs w:val="22"/>
          <w:lang w:val="es-ES"/>
        </w:rPr>
        <w:t>Art. 382</w:t>
      </w:r>
      <w:r w:rsidRPr="006C1B82">
        <w:rPr>
          <w:rFonts w:ascii="Times New Roman" w:hAnsi="Times New Roman" w:cs="Times New Roman"/>
          <w:i/>
          <w:sz w:val="22"/>
          <w:szCs w:val="22"/>
          <w:lang w:val="es-ES"/>
        </w:rPr>
        <w:t>.- Se reconoce la autonomía de las organizaciones deportivas y de la administración de los escenarios deportivos y demás instalaciones destinadas a la práctica del deporte, de acuerdo con la ley.</w:t>
      </w:r>
    </w:p>
    <w:p w14:paraId="3E9322A3" w14:textId="77777777" w:rsidR="00A14D3D" w:rsidRPr="006C1B82" w:rsidRDefault="00A14D3D" w:rsidP="003D311F">
      <w:pPr>
        <w:autoSpaceDE w:val="0"/>
        <w:autoSpaceDN w:val="0"/>
        <w:adjustRightInd w:val="0"/>
        <w:spacing w:after="0" w:line="276" w:lineRule="auto"/>
        <w:jc w:val="both"/>
        <w:rPr>
          <w:rFonts w:ascii="Times New Roman" w:hAnsi="Times New Roman" w:cs="Times New Roman"/>
          <w:i/>
          <w:sz w:val="22"/>
          <w:szCs w:val="22"/>
          <w:lang w:val="es-ES"/>
        </w:rPr>
      </w:pPr>
    </w:p>
    <w:p w14:paraId="187AE5B3" w14:textId="2D53D77A" w:rsidR="00A14D3D" w:rsidRPr="006C1B82" w:rsidRDefault="00A14D3D" w:rsidP="00EF4C08">
      <w:pPr>
        <w:pStyle w:val="Prrafodelista"/>
        <w:numPr>
          <w:ilvl w:val="0"/>
          <w:numId w:val="27"/>
        </w:numPr>
        <w:autoSpaceDE w:val="0"/>
        <w:autoSpaceDN w:val="0"/>
        <w:adjustRightInd w:val="0"/>
        <w:spacing w:after="0" w:line="276" w:lineRule="auto"/>
        <w:jc w:val="both"/>
        <w:rPr>
          <w:rFonts w:ascii="Times New Roman" w:hAnsi="Times New Roman" w:cs="Times New Roman"/>
          <w:i/>
          <w:sz w:val="22"/>
          <w:szCs w:val="22"/>
        </w:rPr>
      </w:pPr>
      <w:r w:rsidRPr="006C1B82">
        <w:rPr>
          <w:rFonts w:ascii="Times New Roman" w:hAnsi="Times New Roman" w:cs="Times New Roman"/>
          <w:b/>
          <w:bCs/>
          <w:i/>
          <w:sz w:val="22"/>
          <w:szCs w:val="22"/>
          <w:lang w:val="es-ES"/>
        </w:rPr>
        <w:t>Art. 383</w:t>
      </w:r>
      <w:r w:rsidRPr="006C1B82">
        <w:rPr>
          <w:rFonts w:ascii="Times New Roman" w:hAnsi="Times New Roman" w:cs="Times New Roman"/>
          <w:i/>
          <w:sz w:val="22"/>
          <w:szCs w:val="22"/>
          <w:lang w:val="es-ES"/>
        </w:rPr>
        <w:t>.- Se garantiza el derecho de las personas y las colectividades al tiempo libre, la ampliación de las condiciones físicas, sociales y ambientales para su disfrute, y la promoción de actividades para el esparcimiento, descanso y desarrollo de la personalidad”.</w:t>
      </w:r>
    </w:p>
    <w:p w14:paraId="718DDC1C" w14:textId="77777777" w:rsidR="005E2A4F" w:rsidRPr="006C1B82" w:rsidRDefault="005E2A4F" w:rsidP="003D311F">
      <w:pPr>
        <w:spacing w:after="0" w:line="276" w:lineRule="auto"/>
        <w:jc w:val="both"/>
        <w:textAlignment w:val="baseline"/>
        <w:rPr>
          <w:rFonts w:ascii="Times New Roman" w:hAnsi="Times New Roman" w:cs="Times New Roman"/>
          <w:color w:val="000000"/>
          <w:sz w:val="22"/>
          <w:szCs w:val="22"/>
        </w:rPr>
      </w:pPr>
    </w:p>
    <w:p w14:paraId="6375A1FA" w14:textId="6ABE27E1" w:rsidR="00600000" w:rsidRPr="006C1B82" w:rsidRDefault="00C24A3D" w:rsidP="0041116C">
      <w:pPr>
        <w:tabs>
          <w:tab w:val="left" w:pos="5805"/>
        </w:tabs>
        <w:spacing w:after="0" w:line="276" w:lineRule="auto"/>
        <w:jc w:val="both"/>
        <w:textAlignment w:val="baseline"/>
        <w:rPr>
          <w:rFonts w:ascii="Times New Roman" w:hAnsi="Times New Roman" w:cs="Times New Roman"/>
          <w:b/>
          <w:sz w:val="22"/>
          <w:szCs w:val="22"/>
        </w:rPr>
      </w:pPr>
      <w:r w:rsidRPr="006C1B82">
        <w:rPr>
          <w:rFonts w:ascii="Times New Roman" w:hAnsi="Times New Roman" w:cs="Times New Roman"/>
          <w:b/>
          <w:sz w:val="22"/>
          <w:szCs w:val="22"/>
        </w:rPr>
        <w:t xml:space="preserve">CÓDIGO ORGÁNICO DE  ORGANIZACIÓN TERRITORIAL </w:t>
      </w:r>
      <w:r w:rsidRPr="006C1B82">
        <w:rPr>
          <w:rFonts w:ascii="Times New Roman" w:hAnsi="Times New Roman" w:cs="Times New Roman"/>
          <w:b/>
          <w:color w:val="000000"/>
          <w:sz w:val="22"/>
          <w:szCs w:val="22"/>
        </w:rPr>
        <w:t>AUTONOMÍA Y DESCENTRALIZACIÓN - COOTAD</w:t>
      </w:r>
    </w:p>
    <w:p w14:paraId="4C53F258" w14:textId="5B37C570" w:rsidR="00C24A3D" w:rsidRPr="006C1B82" w:rsidRDefault="00054A3C" w:rsidP="00D70F9E">
      <w:pPr>
        <w:pStyle w:val="Prrafodelista"/>
        <w:numPr>
          <w:ilvl w:val="0"/>
          <w:numId w:val="38"/>
        </w:numPr>
        <w:autoSpaceDE w:val="0"/>
        <w:autoSpaceDN w:val="0"/>
        <w:adjustRightInd w:val="0"/>
        <w:spacing w:after="0" w:line="276" w:lineRule="auto"/>
        <w:jc w:val="both"/>
        <w:rPr>
          <w:rFonts w:ascii="Times New Roman" w:hAnsi="Times New Roman" w:cs="Times New Roman"/>
          <w:color w:val="777777"/>
          <w:sz w:val="22"/>
          <w:szCs w:val="22"/>
          <w:lang w:val="es-ES"/>
        </w:rPr>
      </w:pPr>
      <w:r w:rsidRPr="006C1B82">
        <w:rPr>
          <w:rFonts w:ascii="Times New Roman" w:hAnsi="Times New Roman" w:cs="Times New Roman"/>
          <w:bCs/>
          <w:sz w:val="22"/>
          <w:szCs w:val="22"/>
          <w:lang w:val="es-ES"/>
        </w:rPr>
        <w:t xml:space="preserve">El </w:t>
      </w:r>
      <w:r w:rsidR="00C24A3D" w:rsidRPr="006C1B82">
        <w:rPr>
          <w:rFonts w:ascii="Times New Roman" w:hAnsi="Times New Roman" w:cs="Times New Roman"/>
          <w:bCs/>
          <w:sz w:val="22"/>
          <w:szCs w:val="22"/>
          <w:lang w:val="es-ES"/>
        </w:rPr>
        <w:t>artículo</w:t>
      </w:r>
      <w:r w:rsidR="00600000" w:rsidRPr="006C1B82">
        <w:rPr>
          <w:rFonts w:ascii="Times New Roman" w:hAnsi="Times New Roman" w:cs="Times New Roman"/>
          <w:bCs/>
          <w:sz w:val="22"/>
          <w:szCs w:val="22"/>
          <w:lang w:val="es-ES"/>
        </w:rPr>
        <w:t xml:space="preserve"> 53</w:t>
      </w:r>
      <w:r w:rsidR="00C60C16" w:rsidRPr="006C1B82">
        <w:rPr>
          <w:rFonts w:ascii="Times New Roman" w:hAnsi="Times New Roman" w:cs="Times New Roman"/>
          <w:sz w:val="22"/>
          <w:szCs w:val="22"/>
          <w:lang w:val="es-ES"/>
        </w:rPr>
        <w:t xml:space="preserve"> de este Código, prescribe, el Gobierno Autónomo Descentralizado del Distrito Metropolitano de Quito, es una persona, </w:t>
      </w:r>
      <w:r w:rsidR="00600000" w:rsidRPr="006C1B82">
        <w:rPr>
          <w:rFonts w:ascii="Times New Roman" w:hAnsi="Times New Roman" w:cs="Times New Roman"/>
          <w:sz w:val="22"/>
          <w:szCs w:val="22"/>
          <w:lang w:val="es-ES"/>
        </w:rPr>
        <w:t>jurídicas de derecho público, con autonomía política, administrativa y financiera</w:t>
      </w:r>
      <w:r w:rsidR="00C60C16" w:rsidRPr="006C1B82">
        <w:rPr>
          <w:rFonts w:ascii="Times New Roman" w:hAnsi="Times New Roman" w:cs="Times New Roman"/>
          <w:color w:val="777777"/>
          <w:sz w:val="22"/>
          <w:szCs w:val="22"/>
          <w:lang w:val="es-ES"/>
        </w:rPr>
        <w:t>.</w:t>
      </w:r>
    </w:p>
    <w:p w14:paraId="3D3559FF" w14:textId="1CF85BFA" w:rsidR="00054A3C" w:rsidRPr="006C1B82" w:rsidRDefault="00C60C16" w:rsidP="00D70F9E">
      <w:pPr>
        <w:pStyle w:val="Prrafodelista"/>
        <w:numPr>
          <w:ilvl w:val="0"/>
          <w:numId w:val="38"/>
        </w:num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sz w:val="22"/>
          <w:szCs w:val="22"/>
        </w:rPr>
        <w:t xml:space="preserve">En su artículo 54 letra q) determina como función del Gobierno Autónomo Descentralizado la de </w:t>
      </w:r>
      <w:r w:rsidRPr="006C1B82">
        <w:rPr>
          <w:rFonts w:ascii="Times New Roman" w:hAnsi="Times New Roman" w:cs="Times New Roman"/>
          <w:i/>
          <w:sz w:val="22"/>
          <w:szCs w:val="22"/>
        </w:rPr>
        <w:t>“</w:t>
      </w:r>
      <w:r w:rsidRPr="006C1B82">
        <w:rPr>
          <w:rFonts w:ascii="Times New Roman" w:hAnsi="Times New Roman" w:cs="Times New Roman"/>
          <w:i/>
          <w:sz w:val="22"/>
          <w:szCs w:val="22"/>
          <w:lang w:val="es-ES"/>
        </w:rPr>
        <w:t>Promover y patrocinar las culturas, las artes, actividades deportivas y recreativas en beneficio de la colectividad del cantón”</w:t>
      </w:r>
    </w:p>
    <w:p w14:paraId="67174859" w14:textId="430978F6" w:rsidR="00054A3C" w:rsidRPr="006C1B82" w:rsidRDefault="00BB2C93" w:rsidP="00D70F9E">
      <w:pPr>
        <w:pStyle w:val="Prrafodelista"/>
        <w:numPr>
          <w:ilvl w:val="0"/>
          <w:numId w:val="38"/>
        </w:num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sz w:val="22"/>
          <w:szCs w:val="22"/>
        </w:rPr>
        <w:t>el artículo 3, letra</w:t>
      </w:r>
      <w:r w:rsidR="00310E5C" w:rsidRPr="006C1B82">
        <w:rPr>
          <w:rFonts w:ascii="Times New Roman" w:hAnsi="Times New Roman" w:cs="Times New Roman"/>
          <w:sz w:val="22"/>
          <w:szCs w:val="22"/>
        </w:rPr>
        <w:t xml:space="preserve"> h) </w:t>
      </w:r>
      <w:r w:rsidRPr="006C1B82">
        <w:rPr>
          <w:rFonts w:ascii="Times New Roman" w:hAnsi="Times New Roman" w:cs="Times New Roman"/>
          <w:sz w:val="22"/>
          <w:szCs w:val="22"/>
        </w:rPr>
        <w:t xml:space="preserve">indica: </w:t>
      </w:r>
      <w:r w:rsidRPr="006C1B82">
        <w:rPr>
          <w:rFonts w:ascii="Times New Roman" w:hAnsi="Times New Roman" w:cs="Times New Roman"/>
          <w:i/>
          <w:sz w:val="22"/>
          <w:szCs w:val="22"/>
        </w:rPr>
        <w:t>“Sustentabilidad</w:t>
      </w:r>
      <w:r w:rsidR="00310E5C" w:rsidRPr="006C1B82">
        <w:rPr>
          <w:rFonts w:ascii="Times New Roman" w:hAnsi="Times New Roman" w:cs="Times New Roman"/>
          <w:i/>
          <w:sz w:val="22"/>
          <w:szCs w:val="22"/>
        </w:rPr>
        <w:t xml:space="preserve"> del</w:t>
      </w:r>
      <w:r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 xml:space="preserve"> desarrollo.- Los gobiernos autónomos</w:t>
      </w:r>
      <w:r w:rsidR="005E2A4F"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población, e impulsarán el desarrollo territorial centrado en sus habitantes, su</w:t>
      </w:r>
      <w:r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identidad cultural y valores comunitarios. La aplicación de este principio conlleva</w:t>
      </w:r>
      <w:r w:rsidR="005E2A4F"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asumir una visión integral, asegurando los aspectos sociales, económicos,</w:t>
      </w:r>
      <w:r w:rsidR="005E2A4F"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ambientales, culturales e institucionales, armonizados con el territorio y aportarán al</w:t>
      </w:r>
      <w:r w:rsidR="005E2A4F" w:rsidRPr="006C1B82">
        <w:rPr>
          <w:rFonts w:ascii="Times New Roman" w:hAnsi="Times New Roman" w:cs="Times New Roman"/>
          <w:i/>
          <w:sz w:val="22"/>
          <w:szCs w:val="22"/>
        </w:rPr>
        <w:t xml:space="preserve"> </w:t>
      </w:r>
      <w:r w:rsidR="00310E5C" w:rsidRPr="006C1B82">
        <w:rPr>
          <w:rFonts w:ascii="Times New Roman" w:hAnsi="Times New Roman" w:cs="Times New Roman"/>
          <w:i/>
          <w:sz w:val="22"/>
          <w:szCs w:val="22"/>
        </w:rPr>
        <w:t>desarrollo justo y equitativo de todo el país</w:t>
      </w:r>
      <w:r w:rsidRPr="006C1B82">
        <w:rPr>
          <w:rFonts w:ascii="Times New Roman" w:hAnsi="Times New Roman" w:cs="Times New Roman"/>
          <w:i/>
          <w:sz w:val="22"/>
          <w:szCs w:val="22"/>
        </w:rPr>
        <w:t>”</w:t>
      </w:r>
      <w:r w:rsidR="00310E5C" w:rsidRPr="006C1B82">
        <w:rPr>
          <w:rFonts w:ascii="Times New Roman" w:hAnsi="Times New Roman" w:cs="Times New Roman"/>
          <w:i/>
          <w:sz w:val="22"/>
          <w:szCs w:val="22"/>
        </w:rPr>
        <w:t>.</w:t>
      </w:r>
    </w:p>
    <w:p w14:paraId="0CFA1552" w14:textId="005209A8" w:rsidR="00054A3C" w:rsidRPr="006C1B82" w:rsidRDefault="00BB2C93" w:rsidP="00D70F9E">
      <w:pPr>
        <w:pStyle w:val="Prrafodelista"/>
        <w:numPr>
          <w:ilvl w:val="0"/>
          <w:numId w:val="38"/>
        </w:num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color w:val="000000"/>
          <w:sz w:val="22"/>
          <w:szCs w:val="22"/>
        </w:rPr>
        <w:t>la letra b) del  Art. 55, dispone</w:t>
      </w:r>
      <w:r w:rsidRPr="006C1B82">
        <w:rPr>
          <w:rFonts w:ascii="Times New Roman" w:hAnsi="Times New Roman" w:cs="Times New Roman"/>
          <w:i/>
          <w:sz w:val="22"/>
          <w:szCs w:val="22"/>
        </w:rPr>
        <w:t>:”</w:t>
      </w:r>
      <w:r w:rsidRPr="006C1B82">
        <w:rPr>
          <w:rFonts w:ascii="Times New Roman" w:hAnsi="Times New Roman" w:cs="Times New Roman"/>
          <w:i/>
          <w:sz w:val="22"/>
          <w:szCs w:val="22"/>
          <w:lang w:val="es-ES"/>
        </w:rPr>
        <w:t xml:space="preserve"> Ejercer el control sobre el uso y ocupación del suelo en el cantón”.</w:t>
      </w:r>
    </w:p>
    <w:p w14:paraId="047EA3F2" w14:textId="5B24683C" w:rsidR="00C24A3D" w:rsidRPr="006C1B82" w:rsidRDefault="00CC12D1" w:rsidP="00D70F9E">
      <w:pPr>
        <w:pStyle w:val="Prrafodelista"/>
        <w:numPr>
          <w:ilvl w:val="0"/>
          <w:numId w:val="38"/>
        </w:num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color w:val="000000"/>
          <w:sz w:val="22"/>
          <w:szCs w:val="22"/>
        </w:rPr>
        <w:t>El artículo 416 del Código Orgánico de Organización Territorial, Autonomía y Descentralización estipula; “</w:t>
      </w:r>
      <w:r w:rsidRPr="006C1B82">
        <w:rPr>
          <w:rFonts w:ascii="Times New Roman" w:hAnsi="Times New Roman" w:cs="Times New Roman"/>
          <w:b/>
          <w:bCs/>
          <w:i/>
          <w:iCs/>
          <w:color w:val="000000"/>
          <w:sz w:val="22"/>
          <w:szCs w:val="22"/>
        </w:rPr>
        <w:t>Bienes de dominio público</w:t>
      </w:r>
      <w:r w:rsidRPr="006C1B82">
        <w:rPr>
          <w:rFonts w:ascii="Times New Roman" w:hAnsi="Times New Roman" w:cs="Times New Roman"/>
          <w:color w:val="000000"/>
          <w:sz w:val="22"/>
          <w:szCs w:val="22"/>
        </w:rPr>
        <w:t xml:space="preserve">.- </w:t>
      </w:r>
      <w:r w:rsidRPr="006C1B82">
        <w:rPr>
          <w:rFonts w:ascii="Times New Roman" w:hAnsi="Times New Roman" w:cs="Times New Roman"/>
          <w:i/>
          <w:iCs/>
          <w:color w:val="000000"/>
          <w:sz w:val="22"/>
          <w:szCs w:val="22"/>
        </w:rPr>
        <w:t xml:space="preserve">Son bienes de dominio </w:t>
      </w:r>
      <w:r w:rsidRPr="006C1B82">
        <w:rPr>
          <w:rFonts w:ascii="Times New Roman" w:hAnsi="Times New Roman" w:cs="Times New Roman"/>
          <w:i/>
          <w:iCs/>
          <w:color w:val="000000"/>
          <w:sz w:val="22"/>
          <w:szCs w:val="22"/>
        </w:rPr>
        <w:lastRenderedPageBreak/>
        <w:t>público, aquellos cuya función es la prestación de servicios públicos de competencia de cada gobierno autónomo descentralizado a los que están directamente destinados.</w:t>
      </w:r>
    </w:p>
    <w:p w14:paraId="0D382021" w14:textId="1EBFB48B" w:rsidR="00054A3C" w:rsidRPr="006C1B82" w:rsidRDefault="00CC12D1" w:rsidP="00D70F9E">
      <w:pPr>
        <w:pStyle w:val="Prrafodelista"/>
        <w:numPr>
          <w:ilvl w:val="1"/>
          <w:numId w:val="38"/>
        </w:numPr>
        <w:spacing w:after="0" w:line="276" w:lineRule="auto"/>
        <w:jc w:val="both"/>
        <w:rPr>
          <w:rFonts w:ascii="Times New Roman" w:hAnsi="Times New Roman" w:cs="Times New Roman"/>
          <w:i/>
          <w:iCs/>
          <w:color w:val="000000"/>
          <w:sz w:val="22"/>
          <w:szCs w:val="22"/>
        </w:rPr>
      </w:pPr>
      <w:r w:rsidRPr="006C1B82">
        <w:rPr>
          <w:rFonts w:ascii="Times New Roman" w:hAnsi="Times New Roman" w:cs="Times New Roman"/>
          <w:i/>
          <w:iCs/>
          <w:color w:val="000000"/>
          <w:sz w:val="22"/>
          <w:szCs w:val="22"/>
        </w:rPr>
        <w:t xml:space="preserve">Los bienes de dominio público son inalienables, inembargables e imprescriptibles; en </w:t>
      </w:r>
      <w:r w:rsidR="008263C7" w:rsidRPr="006C1B82">
        <w:rPr>
          <w:rFonts w:ascii="Times New Roman" w:hAnsi="Times New Roman" w:cs="Times New Roman"/>
          <w:i/>
          <w:iCs/>
          <w:color w:val="000000"/>
          <w:sz w:val="22"/>
          <w:szCs w:val="22"/>
        </w:rPr>
        <w:t>consecuencia,</w:t>
      </w:r>
      <w:r w:rsidRPr="006C1B82">
        <w:rPr>
          <w:rFonts w:ascii="Times New Roman" w:hAnsi="Times New Roman" w:cs="Times New Roman"/>
          <w:i/>
          <w:iCs/>
          <w:color w:val="000000"/>
          <w:sz w:val="22"/>
          <w:szCs w:val="22"/>
        </w:rPr>
        <w:t xml:space="preserve"> no tendrán valor alguno los actos, pactos o sentencias, hechos concertados o dictados en con</w:t>
      </w:r>
      <w:r w:rsidR="00054A3C" w:rsidRPr="006C1B82">
        <w:rPr>
          <w:rFonts w:ascii="Times New Roman" w:hAnsi="Times New Roman" w:cs="Times New Roman"/>
          <w:i/>
          <w:iCs/>
          <w:color w:val="000000"/>
          <w:sz w:val="22"/>
          <w:szCs w:val="22"/>
        </w:rPr>
        <w:t>travención a esta disposición.</w:t>
      </w:r>
    </w:p>
    <w:p w14:paraId="34DEE69D" w14:textId="43D3C405" w:rsidR="00054A3C" w:rsidRPr="006C1B82" w:rsidRDefault="00CC12D1" w:rsidP="00D70F9E">
      <w:pPr>
        <w:pStyle w:val="Prrafodelista"/>
        <w:numPr>
          <w:ilvl w:val="0"/>
          <w:numId w:val="38"/>
        </w:numPr>
        <w:spacing w:after="0" w:line="276" w:lineRule="auto"/>
        <w:jc w:val="both"/>
        <w:rPr>
          <w:rFonts w:ascii="Times New Roman" w:hAnsi="Times New Roman" w:cs="Times New Roman"/>
          <w:i/>
          <w:iCs/>
          <w:color w:val="000000"/>
          <w:sz w:val="22"/>
          <w:szCs w:val="22"/>
        </w:rPr>
      </w:pPr>
      <w:r w:rsidRPr="006C1B82">
        <w:rPr>
          <w:rFonts w:ascii="Times New Roman" w:hAnsi="Times New Roman" w:cs="Times New Roman"/>
          <w:color w:val="000000"/>
          <w:sz w:val="22"/>
          <w:szCs w:val="22"/>
        </w:rPr>
        <w:t xml:space="preserve">El artículo 418 Ibídem determina: </w:t>
      </w:r>
      <w:r w:rsidRPr="006C1B82">
        <w:rPr>
          <w:rFonts w:ascii="Times New Roman" w:hAnsi="Times New Roman" w:cs="Times New Roman"/>
          <w:b/>
          <w:bCs/>
          <w:i/>
          <w:iCs/>
          <w:color w:val="000000"/>
          <w:sz w:val="22"/>
          <w:szCs w:val="22"/>
        </w:rPr>
        <w:t>“Bienes afectados al Servicio Público</w:t>
      </w:r>
      <w:r w:rsidRPr="006C1B82">
        <w:rPr>
          <w:rFonts w:ascii="Times New Roman" w:hAnsi="Times New Roman" w:cs="Times New Roman"/>
          <w:i/>
          <w:iCs/>
          <w:color w:val="000000"/>
          <w:sz w:val="22"/>
          <w:szCs w:val="22"/>
        </w:rPr>
        <w:t>.- Son aquellos que se han adscrito administrativamente a un servicio público de competencia del gobierno autónomo descentralizado, que se han adquirido o construido para tal efecto.</w:t>
      </w:r>
    </w:p>
    <w:p w14:paraId="0C96B80A" w14:textId="656E02F9" w:rsidR="00CB5E03" w:rsidRPr="006C1B82" w:rsidRDefault="005E2A4F" w:rsidP="00D70F9E">
      <w:pPr>
        <w:pStyle w:val="Prrafodelista"/>
        <w:numPr>
          <w:ilvl w:val="0"/>
          <w:numId w:val="38"/>
        </w:numPr>
        <w:spacing w:after="0" w:line="276" w:lineRule="auto"/>
        <w:jc w:val="both"/>
        <w:textAlignment w:val="baseline"/>
        <w:rPr>
          <w:rFonts w:ascii="Times New Roman" w:hAnsi="Times New Roman" w:cs="Times New Roman"/>
          <w:i/>
          <w:iCs/>
          <w:color w:val="000000"/>
          <w:sz w:val="22"/>
          <w:szCs w:val="22"/>
        </w:rPr>
      </w:pPr>
      <w:r w:rsidRPr="006C1B82">
        <w:rPr>
          <w:rFonts w:ascii="Times New Roman" w:hAnsi="Times New Roman" w:cs="Times New Roman"/>
          <w:color w:val="000000"/>
          <w:sz w:val="22"/>
          <w:szCs w:val="22"/>
        </w:rPr>
        <w:t>El Art. 425</w:t>
      </w:r>
      <w:r w:rsidR="00CB5E03" w:rsidRPr="006C1B82">
        <w:rPr>
          <w:rFonts w:ascii="Times New Roman" w:hAnsi="Times New Roman" w:cs="Times New Roman"/>
          <w:color w:val="000000"/>
          <w:sz w:val="22"/>
          <w:szCs w:val="22"/>
        </w:rPr>
        <w:t xml:space="preserve"> y 427</w:t>
      </w:r>
      <w:r w:rsidR="00600000" w:rsidRPr="006C1B82">
        <w:rPr>
          <w:rFonts w:ascii="Times New Roman" w:hAnsi="Times New Roman" w:cs="Times New Roman"/>
          <w:color w:val="000000"/>
          <w:sz w:val="22"/>
          <w:szCs w:val="22"/>
        </w:rPr>
        <w:t xml:space="preserve"> Sección Tercera de este </w:t>
      </w:r>
      <w:r w:rsidRPr="006C1B82">
        <w:rPr>
          <w:rFonts w:ascii="Times New Roman" w:hAnsi="Times New Roman" w:cs="Times New Roman"/>
          <w:color w:val="000000"/>
          <w:sz w:val="22"/>
          <w:szCs w:val="22"/>
        </w:rPr>
        <w:t xml:space="preserve">Código </w:t>
      </w:r>
      <w:r w:rsidR="00CB5E03" w:rsidRPr="006C1B82">
        <w:rPr>
          <w:rFonts w:ascii="Times New Roman" w:hAnsi="Times New Roman" w:cs="Times New Roman"/>
          <w:color w:val="000000"/>
          <w:sz w:val="22"/>
          <w:szCs w:val="22"/>
        </w:rPr>
        <w:t xml:space="preserve">dispone </w:t>
      </w:r>
      <w:r w:rsidRPr="006C1B82">
        <w:rPr>
          <w:rFonts w:ascii="Times New Roman" w:hAnsi="Times New Roman" w:cs="Times New Roman"/>
          <w:color w:val="000000"/>
          <w:sz w:val="22"/>
          <w:szCs w:val="22"/>
        </w:rPr>
        <w:t xml:space="preserve">: </w:t>
      </w:r>
      <w:r w:rsidR="00CB5E03" w:rsidRPr="006C1B82">
        <w:rPr>
          <w:rFonts w:ascii="Times New Roman" w:hAnsi="Times New Roman" w:cs="Times New Roman"/>
          <w:i/>
          <w:color w:val="000000"/>
          <w:sz w:val="22"/>
          <w:szCs w:val="22"/>
        </w:rPr>
        <w:t xml:space="preserve">Art 425: </w:t>
      </w:r>
      <w:r w:rsidRPr="006C1B82">
        <w:rPr>
          <w:rFonts w:ascii="Times New Roman" w:hAnsi="Times New Roman" w:cs="Times New Roman"/>
          <w:i/>
          <w:color w:val="000000"/>
          <w:sz w:val="22"/>
          <w:szCs w:val="22"/>
        </w:rPr>
        <w:t>“Es obligación de los gobiernos autónomos descentralizados velar por la conservación de los bienes de propiedad de cada gobierno y por su más provechosa aplicación a los objetos a que están destinados, ajustándose a la</w:t>
      </w:r>
      <w:r w:rsidR="00CB5E03" w:rsidRPr="006C1B82">
        <w:rPr>
          <w:rFonts w:ascii="Times New Roman" w:hAnsi="Times New Roman" w:cs="Times New Roman"/>
          <w:i/>
          <w:color w:val="000000"/>
          <w:sz w:val="22"/>
          <w:szCs w:val="22"/>
        </w:rPr>
        <w:t xml:space="preserve">s disposiciones de este Código”; </w:t>
      </w:r>
      <w:r w:rsidR="00CB5E03" w:rsidRPr="006C1B82">
        <w:rPr>
          <w:rFonts w:ascii="Times New Roman" w:hAnsi="Times New Roman" w:cs="Times New Roman"/>
          <w:bCs/>
          <w:i/>
          <w:sz w:val="22"/>
          <w:szCs w:val="22"/>
          <w:lang w:val="es-ES"/>
        </w:rPr>
        <w:t>Art. 427</w:t>
      </w:r>
      <w:r w:rsidR="00CB5E03" w:rsidRPr="006C1B82">
        <w:rPr>
          <w:rFonts w:ascii="Times New Roman" w:hAnsi="Times New Roman" w:cs="Times New Roman"/>
          <w:i/>
          <w:sz w:val="22"/>
          <w:szCs w:val="22"/>
          <w:lang w:val="es-ES"/>
        </w:rPr>
        <w:t>.- Sanciones.- El uso indebido, destrucción o sustracción de cualquier clase de bienes de propiedad de los gobiernos autónomos descentralizados por parte de terceros, serán sancionados por el funcionario que ejerza esta facultad, de conformidad a lo previsto en la normativa respectiva, sin que esto obste el pago de los daños y perjuicios o la acción penal correspondiente”</w:t>
      </w:r>
    </w:p>
    <w:p w14:paraId="05241CC2" w14:textId="77777777" w:rsidR="00054A3C" w:rsidRPr="006C1B82" w:rsidRDefault="00054A3C" w:rsidP="003D311F">
      <w:pPr>
        <w:pStyle w:val="Prrafodelista"/>
        <w:spacing w:after="0" w:line="276" w:lineRule="auto"/>
        <w:jc w:val="both"/>
        <w:textAlignment w:val="baseline"/>
        <w:rPr>
          <w:rFonts w:ascii="Times New Roman" w:hAnsi="Times New Roman" w:cs="Times New Roman"/>
          <w:i/>
          <w:iCs/>
          <w:color w:val="000000"/>
          <w:sz w:val="22"/>
          <w:szCs w:val="22"/>
          <w:highlight w:val="red"/>
        </w:rPr>
      </w:pPr>
    </w:p>
    <w:p w14:paraId="50099845" w14:textId="63490484" w:rsidR="00447102" w:rsidRPr="006C1B82" w:rsidRDefault="00C24A3D" w:rsidP="003D311F">
      <w:pPr>
        <w:spacing w:after="0" w:line="276" w:lineRule="auto"/>
        <w:jc w:val="both"/>
        <w:textAlignment w:val="baseline"/>
        <w:rPr>
          <w:rFonts w:ascii="Times New Roman" w:hAnsi="Times New Roman" w:cs="Times New Roman"/>
          <w:b/>
          <w:i/>
          <w:iCs/>
          <w:color w:val="000000"/>
          <w:sz w:val="22"/>
          <w:szCs w:val="22"/>
        </w:rPr>
      </w:pPr>
      <w:r w:rsidRPr="006C1B82">
        <w:rPr>
          <w:rFonts w:ascii="Times New Roman" w:hAnsi="Times New Roman" w:cs="Times New Roman"/>
          <w:b/>
          <w:sz w:val="22"/>
          <w:szCs w:val="22"/>
          <w:lang w:val="es-ES"/>
        </w:rPr>
        <w:t>LEY ORGÁNICA DE LA CONTRALORÍA GENERAL DEL ESTADO</w:t>
      </w:r>
    </w:p>
    <w:p w14:paraId="4B4B8C3E" w14:textId="77777777" w:rsidR="007D1908" w:rsidRPr="006C1B82" w:rsidRDefault="007D1908" w:rsidP="003D311F">
      <w:pPr>
        <w:spacing w:after="0" w:line="276" w:lineRule="auto"/>
        <w:jc w:val="both"/>
        <w:textAlignment w:val="baseline"/>
        <w:rPr>
          <w:rFonts w:ascii="Times New Roman" w:hAnsi="Times New Roman" w:cs="Times New Roman"/>
          <w:color w:val="000000"/>
          <w:sz w:val="22"/>
          <w:szCs w:val="22"/>
        </w:rPr>
      </w:pPr>
    </w:p>
    <w:p w14:paraId="502DC552" w14:textId="453E5471" w:rsidR="00447102" w:rsidRPr="006C1B82" w:rsidRDefault="00D70F9E" w:rsidP="003D311F">
      <w:pPr>
        <w:autoSpaceDE w:val="0"/>
        <w:autoSpaceDN w:val="0"/>
        <w:adjustRightInd w:val="0"/>
        <w:spacing w:after="0" w:line="276" w:lineRule="auto"/>
        <w:jc w:val="both"/>
        <w:rPr>
          <w:rFonts w:ascii="Times New Roman" w:hAnsi="Times New Roman" w:cs="Times New Roman"/>
          <w:sz w:val="22"/>
          <w:szCs w:val="22"/>
          <w:lang w:val="es-ES"/>
        </w:rPr>
      </w:pPr>
      <w:r w:rsidRPr="006C1B82">
        <w:rPr>
          <w:rFonts w:ascii="Times New Roman" w:hAnsi="Times New Roman" w:cs="Times New Roman"/>
          <w:sz w:val="22"/>
          <w:szCs w:val="22"/>
          <w:lang w:val="es-ES"/>
        </w:rPr>
        <w:t>E</w:t>
      </w:r>
      <w:r w:rsidR="00447102" w:rsidRPr="006C1B82">
        <w:rPr>
          <w:rFonts w:ascii="Times New Roman" w:hAnsi="Times New Roman" w:cs="Times New Roman"/>
          <w:sz w:val="22"/>
          <w:szCs w:val="22"/>
          <w:lang w:val="es-ES"/>
        </w:rPr>
        <w:t xml:space="preserve">l artículo 3 de esta Ley Orgánica, establece que se entenderán como Recursos Públicos "...todos los bienes, fondos, títulos, acciones, participaciones, activos, rentas, utilidades, excedentes, subvenciones y todos los derechos que pertenecen al Estado y a sus instituciones, sea cual fuere la fuente de la que procedan inclusive los provenientes de préstamos, donaciones y entregas que, a cualquier otro </w:t>
      </w:r>
      <w:r w:rsidR="00603EB9" w:rsidRPr="006C1B82">
        <w:rPr>
          <w:rFonts w:ascii="Times New Roman" w:hAnsi="Times New Roman" w:cs="Times New Roman"/>
          <w:sz w:val="22"/>
          <w:szCs w:val="22"/>
          <w:lang w:val="es-ES"/>
        </w:rPr>
        <w:t>título</w:t>
      </w:r>
      <w:r w:rsidR="00447102" w:rsidRPr="006C1B82">
        <w:rPr>
          <w:rFonts w:ascii="Times New Roman" w:hAnsi="Times New Roman" w:cs="Times New Roman"/>
          <w:sz w:val="22"/>
          <w:szCs w:val="22"/>
          <w:lang w:val="es-ES"/>
        </w:rPr>
        <w:t>, realicen a favor del Estado o de sus instituciones, personas naturales o jurídicas u organismos nacionales o internacionales";</w:t>
      </w:r>
    </w:p>
    <w:p w14:paraId="2F2D2F54" w14:textId="77777777" w:rsidR="00334FA0" w:rsidRPr="006C1B82" w:rsidRDefault="00334FA0" w:rsidP="00603EB9">
      <w:pPr>
        <w:autoSpaceDE w:val="0"/>
        <w:autoSpaceDN w:val="0"/>
        <w:adjustRightInd w:val="0"/>
        <w:spacing w:after="0" w:line="276" w:lineRule="auto"/>
        <w:jc w:val="both"/>
        <w:rPr>
          <w:rFonts w:ascii="Times New Roman" w:hAnsi="Times New Roman" w:cs="Times New Roman"/>
          <w:sz w:val="22"/>
          <w:szCs w:val="22"/>
          <w:lang w:val="es-ES"/>
        </w:rPr>
      </w:pPr>
    </w:p>
    <w:p w14:paraId="737D8394" w14:textId="1777E334" w:rsidR="00334FA0" w:rsidRPr="006C1B82" w:rsidRDefault="00B5237E" w:rsidP="003D311F">
      <w:pPr>
        <w:autoSpaceDE w:val="0"/>
        <w:autoSpaceDN w:val="0"/>
        <w:adjustRightInd w:val="0"/>
        <w:spacing w:after="0" w:line="276" w:lineRule="auto"/>
        <w:jc w:val="both"/>
        <w:rPr>
          <w:rFonts w:ascii="Times New Roman" w:hAnsi="Times New Roman" w:cs="Times New Roman"/>
          <w:b/>
          <w:sz w:val="22"/>
          <w:szCs w:val="22"/>
          <w:lang w:val="es-ES"/>
        </w:rPr>
      </w:pPr>
      <w:r w:rsidRPr="006C1B82">
        <w:rPr>
          <w:rFonts w:ascii="Times New Roman" w:hAnsi="Times New Roman" w:cs="Times New Roman"/>
          <w:b/>
          <w:sz w:val="22"/>
          <w:szCs w:val="22"/>
          <w:lang w:val="es-ES"/>
        </w:rPr>
        <w:t xml:space="preserve">CODIGO MUNICIPAL PARA EL </w:t>
      </w:r>
      <w:r w:rsidR="00334FA0" w:rsidRPr="006C1B82">
        <w:rPr>
          <w:rFonts w:ascii="Times New Roman" w:hAnsi="Times New Roman" w:cs="Times New Roman"/>
          <w:b/>
          <w:sz w:val="22"/>
          <w:szCs w:val="22"/>
          <w:lang w:val="es-ES"/>
        </w:rPr>
        <w:t>DISTRITO METROPILTANO DE QUITO</w:t>
      </w:r>
    </w:p>
    <w:p w14:paraId="6D541163" w14:textId="77777777" w:rsidR="00B5237E" w:rsidRPr="006C1B82" w:rsidRDefault="00B5237E" w:rsidP="003D311F">
      <w:pPr>
        <w:autoSpaceDE w:val="0"/>
        <w:autoSpaceDN w:val="0"/>
        <w:adjustRightInd w:val="0"/>
        <w:spacing w:after="0" w:line="276" w:lineRule="auto"/>
        <w:jc w:val="both"/>
        <w:rPr>
          <w:rFonts w:ascii="Times New Roman" w:hAnsi="Times New Roman" w:cs="Times New Roman"/>
          <w:sz w:val="22"/>
          <w:szCs w:val="22"/>
          <w:lang w:val="es-ES"/>
        </w:rPr>
      </w:pPr>
    </w:p>
    <w:p w14:paraId="1D36859E" w14:textId="02020DB8" w:rsidR="00853828" w:rsidRPr="006C1B82" w:rsidRDefault="00B5237E"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bCs/>
          <w:sz w:val="22"/>
          <w:szCs w:val="22"/>
          <w:lang w:val="es-ES"/>
        </w:rPr>
        <w:t xml:space="preserve">Los artículos  </w:t>
      </w:r>
      <w:r w:rsidR="00853828" w:rsidRPr="006C1B82">
        <w:rPr>
          <w:rFonts w:ascii="Times New Roman" w:hAnsi="Times New Roman" w:cs="Times New Roman"/>
          <w:bCs/>
          <w:sz w:val="22"/>
          <w:szCs w:val="22"/>
          <w:lang w:val="es-ES"/>
        </w:rPr>
        <w:t>Art. IV.6.22</w:t>
      </w:r>
      <w:r w:rsidRPr="006C1B82">
        <w:rPr>
          <w:rFonts w:ascii="Times New Roman" w:hAnsi="Times New Roman" w:cs="Times New Roman"/>
          <w:sz w:val="22"/>
          <w:szCs w:val="22"/>
          <w:lang w:val="es-ES"/>
        </w:rPr>
        <w:t xml:space="preserve">, </w:t>
      </w:r>
      <w:r w:rsidRPr="006C1B82">
        <w:rPr>
          <w:rFonts w:ascii="Times New Roman" w:hAnsi="Times New Roman" w:cs="Times New Roman"/>
          <w:bCs/>
          <w:sz w:val="22"/>
          <w:szCs w:val="22"/>
          <w:lang w:val="es-ES"/>
        </w:rPr>
        <w:t>Art. IV.6.23, Art. IV.6.24, prescriben:</w:t>
      </w:r>
      <w:r w:rsidR="00853828" w:rsidRPr="006C1B82">
        <w:rPr>
          <w:rFonts w:ascii="Times New Roman" w:hAnsi="Times New Roman" w:cs="Times New Roman"/>
          <w:sz w:val="22"/>
          <w:szCs w:val="22"/>
          <w:lang w:val="es-ES"/>
        </w:rPr>
        <w:t xml:space="preserve"> </w:t>
      </w:r>
      <w:r w:rsidRPr="006C1B82">
        <w:rPr>
          <w:rFonts w:ascii="Times New Roman" w:hAnsi="Times New Roman" w:cs="Times New Roman"/>
          <w:i/>
          <w:sz w:val="22"/>
          <w:szCs w:val="22"/>
          <w:lang w:val="es-ES"/>
        </w:rPr>
        <w:t>“</w:t>
      </w:r>
      <w:r w:rsidR="00853828" w:rsidRPr="006C1B82">
        <w:rPr>
          <w:rFonts w:ascii="Times New Roman" w:hAnsi="Times New Roman" w:cs="Times New Roman"/>
          <w:i/>
          <w:sz w:val="22"/>
          <w:szCs w:val="22"/>
          <w:lang w:val="es-ES"/>
        </w:rPr>
        <w:t>El Concejo Metropolitano podrá autorizar la celebración de "CONVENIOS DE ADMINISTRACION Y USO MULTIPLE DE AREAS RECREATIVAS, CASAS BARRIALES Y COMUNALES DEL DISTRITO METROPOLITANO", conjuntamente suscritos con: ligas parroquiales, barriales, comités pro mejoras, juntas parroquiales y organizaciones de la comunidad, conjuntamente con la Administración Zonal Metropolitana respectiva.</w:t>
      </w:r>
    </w:p>
    <w:p w14:paraId="4C33E70D" w14:textId="57F4A1B6" w:rsidR="00853828" w:rsidRPr="006C1B82" w:rsidRDefault="00853828"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i/>
          <w:sz w:val="22"/>
          <w:szCs w:val="22"/>
          <w:lang w:val="es-ES"/>
        </w:rPr>
        <w:t>Cuando se trate de áreas suscribirá, también estos convenios la Dirección Metropolitana de Deportes.</w:t>
      </w:r>
    </w:p>
    <w:p w14:paraId="4D2BF874" w14:textId="77777777" w:rsidR="00B5237E" w:rsidRPr="006C1B82" w:rsidRDefault="00B5237E" w:rsidP="003D311F">
      <w:pPr>
        <w:autoSpaceDE w:val="0"/>
        <w:autoSpaceDN w:val="0"/>
        <w:adjustRightInd w:val="0"/>
        <w:spacing w:after="0" w:line="276" w:lineRule="auto"/>
        <w:jc w:val="both"/>
        <w:rPr>
          <w:rFonts w:ascii="Times New Roman" w:hAnsi="Times New Roman" w:cs="Times New Roman"/>
          <w:i/>
          <w:sz w:val="22"/>
          <w:szCs w:val="22"/>
          <w:lang w:val="es-ES"/>
        </w:rPr>
      </w:pPr>
    </w:p>
    <w:p w14:paraId="5374DA97" w14:textId="5192840C" w:rsidR="00853828" w:rsidRPr="006C1B82" w:rsidRDefault="00853828"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bCs/>
          <w:i/>
          <w:sz w:val="22"/>
          <w:szCs w:val="22"/>
          <w:lang w:val="es-ES"/>
        </w:rPr>
        <w:t>Art. IV.6.23</w:t>
      </w:r>
      <w:r w:rsidRPr="006C1B82">
        <w:rPr>
          <w:rFonts w:ascii="Times New Roman" w:hAnsi="Times New Roman" w:cs="Times New Roman"/>
          <w:i/>
          <w:sz w:val="22"/>
          <w:szCs w:val="22"/>
          <w:lang w:val="es-ES"/>
        </w:rPr>
        <w:t>.- El plazo de los convenios de administración y uso múltiple de las áreas recreativas, casas barriales y comunales no podrá exceder de cinco años, el cual podrá ser renovado o no, según el buen uso y mantenimiento del área, las condiciones del convenio y el trámite previsto en el presente Título.</w:t>
      </w:r>
    </w:p>
    <w:p w14:paraId="2AE74CCA" w14:textId="77777777" w:rsidR="00B5237E" w:rsidRPr="006C1B82" w:rsidRDefault="00B5237E" w:rsidP="003D311F">
      <w:pPr>
        <w:autoSpaceDE w:val="0"/>
        <w:autoSpaceDN w:val="0"/>
        <w:adjustRightInd w:val="0"/>
        <w:spacing w:after="0" w:line="276" w:lineRule="auto"/>
        <w:jc w:val="both"/>
        <w:rPr>
          <w:rFonts w:ascii="Times New Roman" w:hAnsi="Times New Roman" w:cs="Times New Roman"/>
          <w:i/>
          <w:sz w:val="22"/>
          <w:szCs w:val="22"/>
          <w:lang w:val="es-ES"/>
        </w:rPr>
      </w:pPr>
    </w:p>
    <w:p w14:paraId="40131C12" w14:textId="3A799F50" w:rsidR="00334FA0" w:rsidRPr="006C1B82" w:rsidRDefault="00853828" w:rsidP="003D311F">
      <w:pPr>
        <w:autoSpaceDE w:val="0"/>
        <w:autoSpaceDN w:val="0"/>
        <w:adjustRightInd w:val="0"/>
        <w:spacing w:after="0" w:line="276" w:lineRule="auto"/>
        <w:jc w:val="both"/>
        <w:rPr>
          <w:rFonts w:ascii="Times New Roman" w:hAnsi="Times New Roman" w:cs="Times New Roman"/>
          <w:i/>
          <w:color w:val="000000"/>
          <w:sz w:val="22"/>
          <w:szCs w:val="22"/>
          <w:lang w:val="es-ES"/>
        </w:rPr>
      </w:pPr>
      <w:r w:rsidRPr="006C1B82">
        <w:rPr>
          <w:rFonts w:ascii="Times New Roman" w:hAnsi="Times New Roman" w:cs="Times New Roman"/>
          <w:bCs/>
          <w:i/>
          <w:sz w:val="22"/>
          <w:szCs w:val="22"/>
          <w:lang w:val="es-ES"/>
        </w:rPr>
        <w:t>Art. IV.6.24</w:t>
      </w:r>
      <w:r w:rsidRPr="006C1B82">
        <w:rPr>
          <w:rFonts w:ascii="Times New Roman" w:hAnsi="Times New Roman" w:cs="Times New Roman"/>
          <w:i/>
          <w:sz w:val="22"/>
          <w:szCs w:val="22"/>
          <w:lang w:val="es-ES"/>
        </w:rPr>
        <w:t>.- Previa a la suscripción del Convenio de Administración y Uso Múltiple de las Áreas Recreativas, Casas Barriales y Comunales se requerirá que los beneficiarios presenten una solicitud</w:t>
      </w:r>
      <w:r w:rsidR="00B5237E" w:rsidRPr="006C1B82">
        <w:rPr>
          <w:rFonts w:ascii="Times New Roman" w:hAnsi="Times New Roman" w:cs="Times New Roman"/>
          <w:i/>
          <w:sz w:val="22"/>
          <w:szCs w:val="22"/>
          <w:lang w:val="es-ES"/>
        </w:rPr>
        <w:t xml:space="preserve"> </w:t>
      </w:r>
      <w:r w:rsidRPr="006C1B82">
        <w:rPr>
          <w:rFonts w:ascii="Times New Roman" w:hAnsi="Times New Roman" w:cs="Times New Roman"/>
          <w:i/>
          <w:sz w:val="22"/>
          <w:szCs w:val="22"/>
          <w:lang w:val="es-ES"/>
        </w:rPr>
        <w:t xml:space="preserve">ante la Administración Zonal correspondiente. Con la solicitud se deberá </w:t>
      </w:r>
      <w:r w:rsidRPr="006C1B82">
        <w:rPr>
          <w:rFonts w:ascii="Times New Roman" w:hAnsi="Times New Roman" w:cs="Times New Roman"/>
          <w:i/>
          <w:sz w:val="22"/>
          <w:szCs w:val="22"/>
          <w:lang w:val="es-ES"/>
        </w:rPr>
        <w:lastRenderedPageBreak/>
        <w:t xml:space="preserve">acreditar la personería </w:t>
      </w:r>
      <w:r w:rsidRPr="006C1B82">
        <w:rPr>
          <w:rFonts w:ascii="Times New Roman" w:hAnsi="Times New Roman" w:cs="Times New Roman"/>
          <w:i/>
          <w:color w:val="000000"/>
          <w:sz w:val="22"/>
          <w:szCs w:val="22"/>
          <w:lang w:val="es-ES"/>
        </w:rPr>
        <w:t>jurídica, la representación legal y/o representación o nombramiento de la organización a la que</w:t>
      </w:r>
      <w:r w:rsidR="00603EB9" w:rsidRPr="006C1B82">
        <w:rPr>
          <w:rFonts w:ascii="Times New Roman" w:hAnsi="Times New Roman" w:cs="Times New Roman"/>
          <w:i/>
          <w:color w:val="000000"/>
          <w:sz w:val="22"/>
          <w:szCs w:val="22"/>
          <w:lang w:val="es-ES"/>
        </w:rPr>
        <w:t xml:space="preserve"> </w:t>
      </w:r>
      <w:r w:rsidRPr="006C1B82">
        <w:rPr>
          <w:rFonts w:ascii="Times New Roman" w:hAnsi="Times New Roman" w:cs="Times New Roman"/>
          <w:i/>
          <w:color w:val="000000"/>
          <w:sz w:val="22"/>
          <w:szCs w:val="22"/>
          <w:lang w:val="es-ES"/>
        </w:rPr>
        <w:t>pertenece, documentos que se adjuntará al pedido</w:t>
      </w:r>
      <w:r w:rsidR="00B5237E" w:rsidRPr="006C1B82">
        <w:rPr>
          <w:rFonts w:ascii="Times New Roman" w:hAnsi="Times New Roman" w:cs="Times New Roman"/>
          <w:i/>
          <w:color w:val="000000"/>
          <w:sz w:val="22"/>
          <w:szCs w:val="22"/>
          <w:lang w:val="es-ES"/>
        </w:rPr>
        <w:t>”</w:t>
      </w:r>
      <w:r w:rsidRPr="006C1B82">
        <w:rPr>
          <w:rFonts w:ascii="Times New Roman" w:hAnsi="Times New Roman" w:cs="Times New Roman"/>
          <w:i/>
          <w:color w:val="000000"/>
          <w:sz w:val="22"/>
          <w:szCs w:val="22"/>
          <w:lang w:val="es-ES"/>
        </w:rPr>
        <w:t>.</w:t>
      </w:r>
    </w:p>
    <w:p w14:paraId="14FD8593" w14:textId="77777777" w:rsidR="0041116C" w:rsidRPr="006C1B82" w:rsidRDefault="0041116C" w:rsidP="003D311F">
      <w:pPr>
        <w:autoSpaceDE w:val="0"/>
        <w:autoSpaceDN w:val="0"/>
        <w:adjustRightInd w:val="0"/>
        <w:spacing w:after="0" w:line="276" w:lineRule="auto"/>
        <w:jc w:val="both"/>
        <w:rPr>
          <w:rFonts w:ascii="Times New Roman" w:hAnsi="Times New Roman" w:cs="Times New Roman"/>
          <w:i/>
          <w:color w:val="000000"/>
          <w:sz w:val="22"/>
          <w:szCs w:val="22"/>
          <w:lang w:val="es-ES"/>
        </w:rPr>
      </w:pPr>
    </w:p>
    <w:p w14:paraId="27FC8178" w14:textId="77777777" w:rsidR="0041116C" w:rsidRPr="006C1B82" w:rsidRDefault="0041116C" w:rsidP="0041116C">
      <w:pPr>
        <w:spacing w:after="0" w:line="276" w:lineRule="auto"/>
        <w:jc w:val="both"/>
        <w:textAlignment w:val="baseline"/>
        <w:rPr>
          <w:rStyle w:val="nfasis"/>
          <w:rFonts w:ascii="Times New Roman" w:hAnsi="Times New Roman" w:cs="Times New Roman"/>
          <w:sz w:val="22"/>
          <w:szCs w:val="22"/>
        </w:rPr>
      </w:pPr>
      <w:r w:rsidRPr="006C1B82">
        <w:rPr>
          <w:rStyle w:val="Textoennegrita"/>
          <w:rFonts w:ascii="Times New Roman" w:hAnsi="Times New Roman" w:cs="Times New Roman"/>
          <w:b w:val="0"/>
          <w:sz w:val="22"/>
          <w:szCs w:val="22"/>
        </w:rPr>
        <w:t>El Artículo. IV.6.26 de la misma norma</w:t>
      </w:r>
      <w:r w:rsidRPr="006C1B82">
        <w:rPr>
          <w:rStyle w:val="Textoennegrita"/>
          <w:rFonts w:ascii="Times New Roman" w:hAnsi="Times New Roman" w:cs="Times New Roman"/>
          <w:sz w:val="22"/>
          <w:szCs w:val="22"/>
        </w:rPr>
        <w:t xml:space="preserve"> </w:t>
      </w:r>
      <w:r w:rsidRPr="006C1B82">
        <w:rPr>
          <w:rFonts w:ascii="Times New Roman" w:hAnsi="Times New Roman" w:cs="Times New Roman"/>
          <w:sz w:val="22"/>
          <w:szCs w:val="22"/>
        </w:rPr>
        <w:t xml:space="preserve"> indica “(…) </w:t>
      </w:r>
      <w:r w:rsidRPr="006C1B82">
        <w:rPr>
          <w:rStyle w:val="nfasis"/>
          <w:rFonts w:ascii="Times New Roman" w:hAnsi="Times New Roman" w:cs="Times New Roman"/>
          <w:sz w:val="22"/>
          <w:szCs w:val="22"/>
        </w:rPr>
        <w:t>La suscripción del convenio se efectuará ante la Administración Zonal correspondiente, quien llevará un registro de los mismos y remitirá una copia para conocimiento y registro de este acuerdo a la Procuraduría Metropolitana, a la Dirección Metropolitana de Gestión de Bienes Inmuebles, a la Dirección Metropolitana de Deportes y a la Dirección Metropolitana de Catastro.</w:t>
      </w:r>
    </w:p>
    <w:p w14:paraId="1CFF9B82" w14:textId="77777777" w:rsidR="0041116C" w:rsidRPr="006C1B82" w:rsidRDefault="0041116C" w:rsidP="0041116C">
      <w:pPr>
        <w:spacing w:after="0" w:line="276" w:lineRule="auto"/>
        <w:jc w:val="both"/>
        <w:textAlignment w:val="baseline"/>
        <w:rPr>
          <w:rStyle w:val="nfasis"/>
          <w:rFonts w:ascii="Times New Roman" w:hAnsi="Times New Roman" w:cs="Times New Roman"/>
          <w:sz w:val="22"/>
          <w:szCs w:val="22"/>
        </w:rPr>
      </w:pPr>
      <w:r w:rsidRPr="006C1B82">
        <w:rPr>
          <w:rStyle w:val="nfasis"/>
          <w:rFonts w:ascii="Times New Roman" w:hAnsi="Times New Roman" w:cs="Times New Roman"/>
          <w:sz w:val="22"/>
          <w:szCs w:val="22"/>
        </w:rPr>
        <w:t>El seguimiento, control y cumplimiento de estos convenios, corresponde a la Administración Zonal en donde se encuentre localizada el área recreativa, con quien se suscribirá el mismo”</w:t>
      </w:r>
    </w:p>
    <w:p w14:paraId="3828B4DB" w14:textId="77777777" w:rsidR="00334FA0" w:rsidRPr="006C1B82" w:rsidRDefault="00334FA0" w:rsidP="00D70F9E">
      <w:pPr>
        <w:autoSpaceDE w:val="0"/>
        <w:autoSpaceDN w:val="0"/>
        <w:adjustRightInd w:val="0"/>
        <w:spacing w:after="0" w:line="276" w:lineRule="auto"/>
        <w:jc w:val="both"/>
        <w:rPr>
          <w:rFonts w:ascii="Times New Roman" w:hAnsi="Times New Roman" w:cs="Times New Roman"/>
          <w:sz w:val="22"/>
          <w:szCs w:val="22"/>
          <w:lang w:val="es-ES"/>
        </w:rPr>
      </w:pPr>
    </w:p>
    <w:p w14:paraId="1563F206" w14:textId="6B49CCC3" w:rsidR="00334FA0" w:rsidRPr="006C1B82" w:rsidRDefault="00334FA0" w:rsidP="003D311F">
      <w:pPr>
        <w:autoSpaceDE w:val="0"/>
        <w:autoSpaceDN w:val="0"/>
        <w:adjustRightInd w:val="0"/>
        <w:spacing w:after="0" w:line="276" w:lineRule="auto"/>
        <w:jc w:val="both"/>
        <w:rPr>
          <w:rFonts w:ascii="Times New Roman" w:hAnsi="Times New Roman" w:cs="Times New Roman"/>
          <w:b/>
          <w:sz w:val="22"/>
          <w:szCs w:val="22"/>
          <w:lang w:val="es-ES"/>
        </w:rPr>
      </w:pPr>
      <w:r w:rsidRPr="006C1B82">
        <w:rPr>
          <w:rFonts w:ascii="Times New Roman" w:hAnsi="Times New Roman" w:cs="Times New Roman"/>
          <w:b/>
          <w:sz w:val="22"/>
          <w:szCs w:val="22"/>
          <w:lang w:val="es-ES"/>
        </w:rPr>
        <w:t>REGLAMENTO GENERAL PARA LA ADMINISTRACION, UTILIZACION, MANEJO Y CONTROL DE LOS BIENES E INVENTARIOS DEL SECTOR PÚBLICO</w:t>
      </w:r>
    </w:p>
    <w:p w14:paraId="62794764" w14:textId="77777777" w:rsidR="00334FA0" w:rsidRPr="006C1B82" w:rsidRDefault="00334FA0" w:rsidP="003D311F">
      <w:pPr>
        <w:autoSpaceDE w:val="0"/>
        <w:autoSpaceDN w:val="0"/>
        <w:adjustRightInd w:val="0"/>
        <w:spacing w:after="0" w:line="276" w:lineRule="auto"/>
        <w:jc w:val="both"/>
        <w:rPr>
          <w:rFonts w:ascii="Times New Roman" w:hAnsi="Times New Roman" w:cs="Times New Roman"/>
          <w:sz w:val="22"/>
          <w:szCs w:val="22"/>
          <w:lang w:val="es-ES"/>
        </w:rPr>
      </w:pPr>
    </w:p>
    <w:p w14:paraId="2AA25BA2" w14:textId="722355AF" w:rsidR="00334FA0" w:rsidRPr="006C1B82" w:rsidRDefault="00334FA0"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bCs/>
          <w:sz w:val="22"/>
          <w:szCs w:val="22"/>
          <w:lang w:val="es-ES"/>
        </w:rPr>
        <w:t>El articulo 7</w:t>
      </w:r>
      <w:r w:rsidRPr="006C1B82">
        <w:rPr>
          <w:rFonts w:ascii="Times New Roman" w:hAnsi="Times New Roman" w:cs="Times New Roman"/>
          <w:sz w:val="22"/>
          <w:szCs w:val="22"/>
          <w:lang w:val="es-ES"/>
        </w:rPr>
        <w:t xml:space="preserve"> indica:  </w:t>
      </w:r>
      <w:r w:rsidRPr="006C1B82">
        <w:rPr>
          <w:rFonts w:ascii="Times New Roman" w:hAnsi="Times New Roman" w:cs="Times New Roman"/>
          <w:i/>
          <w:sz w:val="22"/>
          <w:szCs w:val="22"/>
          <w:lang w:val="es-ES"/>
        </w:rPr>
        <w:t>“Obligatoriedad.- 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14:paraId="7C140733" w14:textId="77777777" w:rsidR="00334FA0" w:rsidRPr="006C1B82" w:rsidRDefault="00334FA0" w:rsidP="003D311F">
      <w:pPr>
        <w:autoSpaceDE w:val="0"/>
        <w:autoSpaceDN w:val="0"/>
        <w:adjustRightInd w:val="0"/>
        <w:spacing w:after="0" w:line="276" w:lineRule="auto"/>
        <w:jc w:val="both"/>
        <w:rPr>
          <w:rFonts w:ascii="Times New Roman" w:hAnsi="Times New Roman" w:cs="Times New Roman"/>
          <w:i/>
          <w:sz w:val="22"/>
          <w:szCs w:val="22"/>
          <w:highlight w:val="yellow"/>
          <w:lang w:val="es-ES"/>
        </w:rPr>
      </w:pPr>
    </w:p>
    <w:p w14:paraId="4795B63D" w14:textId="6A751CDC" w:rsidR="00447102" w:rsidRPr="006C1B82" w:rsidRDefault="00334FA0"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i/>
          <w:sz w:val="22"/>
          <w:szCs w:val="22"/>
          <w:lang w:val="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14:paraId="2FED26B6" w14:textId="77777777" w:rsidR="005E2A4F" w:rsidRPr="006C1B82" w:rsidRDefault="005E2A4F" w:rsidP="003D311F">
      <w:pPr>
        <w:spacing w:after="0" w:line="276" w:lineRule="auto"/>
        <w:jc w:val="both"/>
        <w:textAlignment w:val="baseline"/>
        <w:rPr>
          <w:rFonts w:ascii="Times New Roman" w:hAnsi="Times New Roman" w:cs="Times New Roman"/>
          <w:i/>
          <w:iCs/>
          <w:color w:val="000000"/>
          <w:sz w:val="22"/>
          <w:szCs w:val="22"/>
        </w:rPr>
      </w:pPr>
    </w:p>
    <w:p w14:paraId="46C350A1" w14:textId="77777777"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TERCERA: DOCUMENTOS HABILITANTES:</w:t>
      </w:r>
    </w:p>
    <w:p w14:paraId="4DF9060E" w14:textId="77777777" w:rsidR="00CC12D1" w:rsidRPr="006C1B82" w:rsidRDefault="00CC12D1" w:rsidP="003D311F">
      <w:pPr>
        <w:spacing w:after="0" w:line="276" w:lineRule="auto"/>
        <w:jc w:val="both"/>
        <w:rPr>
          <w:rFonts w:ascii="Times New Roman" w:hAnsi="Times New Roman" w:cs="Times New Roman"/>
          <w:sz w:val="22"/>
          <w:szCs w:val="22"/>
        </w:rPr>
      </w:pPr>
    </w:p>
    <w:p w14:paraId="656A318F" w14:textId="77777777"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Forman parte integrante del presente instrumento los siguientes documentos:</w:t>
      </w:r>
    </w:p>
    <w:p w14:paraId="35FC190F" w14:textId="5F0C20AD" w:rsidR="00CC12D1" w:rsidRPr="006C1B82" w:rsidRDefault="00861725" w:rsidP="003D311F">
      <w:pPr>
        <w:numPr>
          <w:ilvl w:val="0"/>
          <w:numId w:val="15"/>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sz w:val="22"/>
          <w:szCs w:val="22"/>
          <w:lang w:eastAsia="es-ES_tradnl"/>
        </w:rPr>
        <w:t xml:space="preserve">Copia Certificada de la </w:t>
      </w:r>
      <w:r w:rsidR="00603EB9" w:rsidRPr="006C1B82">
        <w:rPr>
          <w:rFonts w:ascii="Times New Roman" w:hAnsi="Times New Roman" w:cs="Times New Roman"/>
          <w:sz w:val="22"/>
          <w:szCs w:val="22"/>
          <w:lang w:eastAsia="es-ES_tradnl"/>
        </w:rPr>
        <w:t>Acción de Personal Nº 0000013782 vigente desde el 16 de julio de 2019,</w:t>
      </w:r>
      <w:r w:rsidRPr="006C1B82">
        <w:rPr>
          <w:rFonts w:ascii="Times New Roman" w:hAnsi="Times New Roman" w:cs="Times New Roman"/>
          <w:sz w:val="22"/>
          <w:szCs w:val="22"/>
          <w:lang w:eastAsia="es-ES_tradnl"/>
        </w:rPr>
        <w:t xml:space="preserve"> que acredita </w:t>
      </w:r>
      <w:r w:rsidRPr="006C1B82">
        <w:rPr>
          <w:rFonts w:ascii="Times New Roman" w:hAnsi="Times New Roman" w:cs="Times New Roman"/>
          <w:color w:val="000000"/>
          <w:sz w:val="22"/>
          <w:szCs w:val="22"/>
        </w:rPr>
        <w:t>la calidad en que comparece  la</w:t>
      </w:r>
      <w:r w:rsidRPr="006C1B82">
        <w:rPr>
          <w:rFonts w:ascii="Times New Roman" w:hAnsi="Times New Roman" w:cs="Times New Roman"/>
          <w:sz w:val="22"/>
          <w:szCs w:val="22"/>
          <w:lang w:eastAsia="es-ES_tradnl"/>
        </w:rPr>
        <w:t xml:space="preserve"> Ab. Campaña Fierro Sandy Patricia</w:t>
      </w:r>
      <w:r w:rsidRPr="006C1B82">
        <w:rPr>
          <w:rFonts w:ascii="Times New Roman" w:hAnsi="Times New Roman" w:cs="Times New Roman"/>
          <w:color w:val="000000"/>
          <w:sz w:val="22"/>
          <w:szCs w:val="22"/>
        </w:rPr>
        <w:t>, Administradora Zona Centro “Manuela Saenz”</w:t>
      </w:r>
    </w:p>
    <w:p w14:paraId="235A33AF" w14:textId="7E3EBD3B" w:rsidR="00CC12D1" w:rsidRPr="006C1B82" w:rsidRDefault="00D70F9E" w:rsidP="003D311F">
      <w:pPr>
        <w:numPr>
          <w:ilvl w:val="0"/>
          <w:numId w:val="15"/>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iCs/>
          <w:sz w:val="22"/>
          <w:szCs w:val="22"/>
        </w:rPr>
        <w:t xml:space="preserve">Oficio N°SD-DAD-2019-0094 de 23 de enero de 2019, del Ministerio del Deporte </w:t>
      </w:r>
      <w:r w:rsidR="00861725" w:rsidRPr="006C1B82">
        <w:rPr>
          <w:rFonts w:ascii="Times New Roman" w:hAnsi="Times New Roman" w:cs="Times New Roman"/>
          <w:color w:val="000000"/>
          <w:sz w:val="22"/>
          <w:szCs w:val="22"/>
        </w:rPr>
        <w:t>que acredita</w:t>
      </w:r>
      <w:r w:rsidR="00CC12D1" w:rsidRPr="006C1B82">
        <w:rPr>
          <w:rFonts w:ascii="Times New Roman" w:hAnsi="Times New Roman" w:cs="Times New Roman"/>
          <w:color w:val="000000"/>
          <w:sz w:val="22"/>
          <w:szCs w:val="22"/>
        </w:rPr>
        <w:t xml:space="preserve"> la calidad en que comparece el </w:t>
      </w:r>
      <w:r w:rsidR="005E2A4F" w:rsidRPr="006C1B82">
        <w:rPr>
          <w:rFonts w:ascii="Times New Roman" w:hAnsi="Times New Roman" w:cs="Times New Roman"/>
          <w:color w:val="000000"/>
          <w:sz w:val="22"/>
          <w:szCs w:val="22"/>
        </w:rPr>
        <w:t>señor</w:t>
      </w:r>
      <w:r w:rsidR="00861725" w:rsidRPr="006C1B82">
        <w:rPr>
          <w:rFonts w:ascii="Times New Roman" w:hAnsi="Times New Roman" w:cs="Times New Roman"/>
          <w:color w:val="000000"/>
          <w:sz w:val="22"/>
          <w:szCs w:val="22"/>
        </w:rPr>
        <w:t xml:space="preserve"> </w:t>
      </w:r>
      <w:r w:rsidRPr="006C1B82">
        <w:rPr>
          <w:rFonts w:ascii="Times New Roman" w:hAnsi="Times New Roman" w:cs="Times New Roman"/>
          <w:iCs/>
          <w:sz w:val="22"/>
          <w:szCs w:val="22"/>
        </w:rPr>
        <w:t xml:space="preserve">José Alejandro Ortiz </w:t>
      </w:r>
      <w:r w:rsidRPr="006C1B82">
        <w:rPr>
          <w:rFonts w:ascii="Times New Roman" w:hAnsi="Times New Roman" w:cs="Times New Roman"/>
          <w:i/>
          <w:iCs/>
          <w:sz w:val="22"/>
          <w:szCs w:val="22"/>
        </w:rPr>
        <w:t xml:space="preserve">Garcés  </w:t>
      </w:r>
      <w:r w:rsidR="0041116C" w:rsidRPr="006C1B82">
        <w:rPr>
          <w:rFonts w:ascii="Times New Roman" w:hAnsi="Times New Roman" w:cs="Times New Roman"/>
          <w:color w:val="000000"/>
          <w:sz w:val="22"/>
          <w:szCs w:val="22"/>
        </w:rPr>
        <w:t xml:space="preserve">Presidente </w:t>
      </w:r>
      <w:r w:rsidR="00CC12D1" w:rsidRPr="006C1B82">
        <w:rPr>
          <w:rFonts w:ascii="Times New Roman" w:hAnsi="Times New Roman" w:cs="Times New Roman"/>
          <w:color w:val="000000"/>
          <w:sz w:val="22"/>
          <w:szCs w:val="22"/>
        </w:rPr>
        <w:t xml:space="preserve">de la </w:t>
      </w:r>
      <w:r w:rsidR="0048792D" w:rsidRPr="006C1B82">
        <w:rPr>
          <w:rFonts w:ascii="Times New Roman" w:hAnsi="Times New Roman" w:cs="Times New Roman"/>
          <w:color w:val="000000"/>
          <w:sz w:val="22"/>
          <w:szCs w:val="22"/>
        </w:rPr>
        <w:t>LDB Obrero Independiente</w:t>
      </w:r>
    </w:p>
    <w:p w14:paraId="2BCE7AF2" w14:textId="6CAFC471" w:rsidR="0048792D" w:rsidRPr="006C1B82" w:rsidRDefault="0048792D" w:rsidP="0048792D">
      <w:pPr>
        <w:pStyle w:val="Prrafodelista"/>
        <w:numPr>
          <w:ilvl w:val="0"/>
          <w:numId w:val="15"/>
        </w:numPr>
        <w:autoSpaceDE w:val="0"/>
        <w:autoSpaceDN w:val="0"/>
        <w:adjustRightInd w:val="0"/>
        <w:spacing w:after="0"/>
        <w:jc w:val="both"/>
        <w:rPr>
          <w:rFonts w:ascii="Times New Roman" w:hAnsi="Times New Roman" w:cs="Times New Roman"/>
          <w:iCs/>
          <w:sz w:val="22"/>
          <w:szCs w:val="22"/>
        </w:rPr>
      </w:pPr>
      <w:r w:rsidRPr="006C1B82">
        <w:rPr>
          <w:rFonts w:ascii="Times New Roman" w:hAnsi="Times New Roman" w:cs="Times New Roman"/>
          <w:iCs/>
          <w:sz w:val="22"/>
          <w:szCs w:val="22"/>
        </w:rPr>
        <w:t>Copia del Acuerdo 242 de suscrito el 25 de noviembre de 2011, suscrito por el señor José Francisco Cevallos, Ministro de Deporte (a esa fecha) con la aprobación de los Estatutos de la Organización Deportiva</w:t>
      </w:r>
    </w:p>
    <w:p w14:paraId="47F7C8DA" w14:textId="77777777" w:rsidR="0048792D" w:rsidRPr="006C1B82" w:rsidRDefault="0048792D" w:rsidP="0048792D">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Memorando GADDMQ-AZMS-DGC-2020-520-M de 25 de diciembre de 2020 suscrito por el Arq. Mario Andrés Sáenz Cárdenas, Director de Gestión y Control AZC.</w:t>
      </w:r>
    </w:p>
    <w:p w14:paraId="7C5626A6" w14:textId="7B5C7AE4" w:rsidR="0048792D" w:rsidRPr="006C1B82" w:rsidRDefault="0048792D" w:rsidP="0048792D">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Memorando GADDMQ-AZMS-DGP-2020-442-M de 10 de noviembre de 2020 avalado por la Tlga. Mónica Paulina Guevara Costales, Directora de Gestión Participativa del Desarrollo, Informe Social</w:t>
      </w:r>
      <w:r w:rsidRPr="006C1B82">
        <w:rPr>
          <w:rFonts w:ascii="Times New Roman" w:hAnsi="Times New Roman" w:cs="Times New Roman"/>
          <w:i/>
          <w:sz w:val="22"/>
          <w:szCs w:val="22"/>
          <w:lang w:val="es-ES"/>
        </w:rPr>
        <w:t>.</w:t>
      </w:r>
    </w:p>
    <w:p w14:paraId="1015B721" w14:textId="42C9A8E3" w:rsidR="0048792D" w:rsidRPr="006C1B82" w:rsidRDefault="0048792D" w:rsidP="0048792D">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bCs/>
          <w:sz w:val="22"/>
          <w:szCs w:val="22"/>
        </w:rPr>
        <w:t xml:space="preserve">Memorando Nro. GADDMQ-AZMS-DGP-2020-530-M de 18 de diciembre de 2020 confirmado por la </w:t>
      </w:r>
      <w:r w:rsidRPr="006C1B82">
        <w:rPr>
          <w:rFonts w:ascii="Times New Roman" w:hAnsi="Times New Roman" w:cs="Times New Roman"/>
          <w:sz w:val="22"/>
          <w:szCs w:val="22"/>
        </w:rPr>
        <w:t>Tlga. Mónica Paulina Guevara Costales, Directora de Gestión Participativa del Desarrollo, que indica: “(…)</w:t>
      </w:r>
      <w:r w:rsidRPr="006C1B82">
        <w:rPr>
          <w:rFonts w:ascii="Times New Roman" w:eastAsia="Malgun Gothic" w:hAnsi="Times New Roman" w:cs="Times New Roman"/>
          <w:bCs/>
          <w:sz w:val="22"/>
          <w:szCs w:val="22"/>
        </w:rPr>
        <w:t xml:space="preserve"> TÉCNICO AMBIENTAL N° 226 UA-DGPD-2020, Informe Favorable”.</w:t>
      </w:r>
    </w:p>
    <w:p w14:paraId="2C1F142D" w14:textId="4C8B3F62" w:rsidR="0048792D" w:rsidRPr="006C1B82" w:rsidRDefault="0048792D" w:rsidP="0048792D">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bCs/>
          <w:sz w:val="22"/>
          <w:szCs w:val="22"/>
        </w:rPr>
        <w:t>Memorando GADDMQ-AZMS-DAL-2021-086-M de 04 de febrero de 2021 suscrito por el Dr. Olmedo Xavier Bermeo Tapia, D</w:t>
      </w:r>
      <w:r w:rsidRPr="006C1B82">
        <w:rPr>
          <w:rFonts w:ascii="Times New Roman" w:hAnsi="Times New Roman" w:cs="Times New Roman"/>
          <w:sz w:val="22"/>
          <w:szCs w:val="22"/>
        </w:rPr>
        <w:t>irector de Asesoría Jurídica  AZC.</w:t>
      </w:r>
    </w:p>
    <w:p w14:paraId="0301E760" w14:textId="77777777" w:rsidR="0048792D" w:rsidRPr="006C1B82" w:rsidRDefault="0048792D" w:rsidP="0048792D">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 xml:space="preserve">Oficio Nro. GADDMQ-DMC-GCE-2020-0982-O de 11 de  diciembre de 2020 emitido por el Ing. Joselito Geovanny Ortiz Carranza, Coordinador de Gestión Especial </w:t>
      </w:r>
      <w:r w:rsidRPr="006C1B82">
        <w:rPr>
          <w:rFonts w:ascii="Times New Roman" w:hAnsi="Times New Roman" w:cs="Times New Roman"/>
          <w:sz w:val="22"/>
          <w:szCs w:val="22"/>
        </w:rPr>
        <w:lastRenderedPageBreak/>
        <w:t>Catastral remitir la ficha y el Informe Técnico No. DMC-GCE-2020-0489 de 09 de diciembre de 2020.</w:t>
      </w:r>
    </w:p>
    <w:p w14:paraId="65E40F35" w14:textId="4864680C" w:rsidR="00DF3A8C" w:rsidRDefault="0048792D" w:rsidP="005E5C91">
      <w:pPr>
        <w:pStyle w:val="Default"/>
        <w:numPr>
          <w:ilvl w:val="0"/>
          <w:numId w:val="15"/>
        </w:numPr>
        <w:spacing w:before="2" w:after="2"/>
        <w:jc w:val="both"/>
        <w:rPr>
          <w:rFonts w:ascii="Times New Roman" w:hAnsi="Times New Roman" w:cs="Times New Roman"/>
          <w:sz w:val="22"/>
          <w:szCs w:val="22"/>
        </w:rPr>
      </w:pPr>
      <w:r w:rsidRPr="006C1B82">
        <w:rPr>
          <w:rFonts w:ascii="Times New Roman" w:hAnsi="Times New Roman" w:cs="Times New Roman"/>
          <w:sz w:val="22"/>
          <w:szCs w:val="22"/>
        </w:rPr>
        <w:t xml:space="preserve">Informe de la Dirección Metropolitana de Deportes </w:t>
      </w:r>
      <w:r w:rsidRPr="006C1B82">
        <w:rPr>
          <w:rFonts w:ascii="Times New Roman" w:hAnsi="Times New Roman" w:cs="Times New Roman"/>
          <w:bCs/>
          <w:sz w:val="22"/>
          <w:szCs w:val="22"/>
        </w:rPr>
        <w:t xml:space="preserve">Memorando Nro. GADDMQ-SERD-DMDR-2021-00272-M de 22 de febrero de 2021,  suscrito por el </w:t>
      </w:r>
      <w:r w:rsidRPr="006C1B82">
        <w:rPr>
          <w:rFonts w:ascii="Times New Roman" w:hAnsi="Times New Roman" w:cs="Times New Roman"/>
          <w:sz w:val="22"/>
          <w:szCs w:val="22"/>
        </w:rPr>
        <w:t xml:space="preserve">Ing. Diego Francisco Andrade Cevallos, </w:t>
      </w:r>
      <w:r w:rsidRPr="006C1B82">
        <w:rPr>
          <w:rFonts w:ascii="Times New Roman" w:hAnsi="Times New Roman" w:cs="Times New Roman"/>
          <w:bCs/>
          <w:sz w:val="22"/>
          <w:szCs w:val="22"/>
        </w:rPr>
        <w:t>Director Metropolitano de Deporte y  Recreación</w:t>
      </w:r>
      <w:r w:rsidR="005E5C91">
        <w:rPr>
          <w:rFonts w:ascii="Times New Roman" w:hAnsi="Times New Roman" w:cs="Times New Roman"/>
          <w:sz w:val="22"/>
          <w:szCs w:val="22"/>
        </w:rPr>
        <w:t>.</w:t>
      </w:r>
    </w:p>
    <w:p w14:paraId="6553E997" w14:textId="77777777" w:rsidR="005E5C91" w:rsidRPr="005E5C91" w:rsidRDefault="005E5C91" w:rsidP="005E5C91">
      <w:pPr>
        <w:pStyle w:val="Prrafodelista"/>
        <w:numPr>
          <w:ilvl w:val="0"/>
          <w:numId w:val="15"/>
        </w:numPr>
        <w:autoSpaceDE w:val="0"/>
        <w:autoSpaceDN w:val="0"/>
        <w:adjustRightInd w:val="0"/>
        <w:spacing w:after="0"/>
        <w:jc w:val="both"/>
        <w:rPr>
          <w:rFonts w:ascii="Times New Roman" w:hAnsi="Times New Roman" w:cs="Times New Roman"/>
          <w:sz w:val="22"/>
          <w:szCs w:val="22"/>
        </w:rPr>
      </w:pPr>
      <w:r w:rsidRPr="006C1B82">
        <w:rPr>
          <w:rFonts w:ascii="Times New Roman" w:hAnsi="Times New Roman" w:cs="Times New Roman"/>
          <w:bCs/>
          <w:sz w:val="22"/>
          <w:szCs w:val="22"/>
        </w:rPr>
        <w:t xml:space="preserve">Memorando Nro. GADDMQ-DMGBI-2021-0077-M de 26 de febrero de 2021 </w:t>
      </w:r>
      <w:r w:rsidRPr="006C1B82">
        <w:rPr>
          <w:rFonts w:ascii="Times New Roman" w:hAnsi="Times New Roman" w:cs="Times New Roman"/>
          <w:sz w:val="22"/>
          <w:szCs w:val="22"/>
        </w:rPr>
        <w:t xml:space="preserve">Abg. José Antonio Vaca Jones, </w:t>
      </w:r>
      <w:r w:rsidRPr="006C1B82">
        <w:rPr>
          <w:rFonts w:ascii="Times New Roman" w:hAnsi="Times New Roman" w:cs="Times New Roman"/>
          <w:bCs/>
          <w:sz w:val="22"/>
          <w:szCs w:val="22"/>
        </w:rPr>
        <w:t xml:space="preserve">Director Metropolitano </w:t>
      </w:r>
      <w:r>
        <w:rPr>
          <w:rFonts w:ascii="Times New Roman" w:hAnsi="Times New Roman" w:cs="Times New Roman"/>
          <w:bCs/>
          <w:sz w:val="22"/>
          <w:szCs w:val="22"/>
        </w:rPr>
        <w:t>de Gestión de Bienes Inmuebles.</w:t>
      </w:r>
    </w:p>
    <w:p w14:paraId="4EF87803" w14:textId="5F354528" w:rsidR="005E5C91" w:rsidRPr="006C1B82" w:rsidRDefault="005E5C91" w:rsidP="005E5C91">
      <w:pPr>
        <w:pStyle w:val="Prrafodelista"/>
        <w:numPr>
          <w:ilvl w:val="0"/>
          <w:numId w:val="15"/>
        </w:numPr>
        <w:autoSpaceDE w:val="0"/>
        <w:autoSpaceDN w:val="0"/>
        <w:adjustRightInd w:val="0"/>
        <w:spacing w:after="0"/>
        <w:jc w:val="both"/>
        <w:rPr>
          <w:rFonts w:ascii="Times New Roman" w:hAnsi="Times New Roman" w:cs="Times New Roman"/>
          <w:sz w:val="22"/>
          <w:szCs w:val="22"/>
        </w:rPr>
      </w:pPr>
      <w:r w:rsidRPr="006C1B82">
        <w:rPr>
          <w:rFonts w:ascii="Times New Roman" w:hAnsi="Times New Roman" w:cs="Times New Roman"/>
          <w:i/>
          <w:sz w:val="22"/>
          <w:szCs w:val="22"/>
        </w:rPr>
        <w:t>Informe Técnico No. DMGBI-AT-2021-0030 de 24 de febrero de 2021</w:t>
      </w:r>
    </w:p>
    <w:p w14:paraId="011071AF" w14:textId="77777777" w:rsidR="00CC12D1" w:rsidRPr="006C1B82" w:rsidRDefault="00CC12D1" w:rsidP="003D311F">
      <w:pPr>
        <w:spacing w:after="0" w:line="276" w:lineRule="auto"/>
        <w:jc w:val="both"/>
        <w:rPr>
          <w:rFonts w:ascii="Times New Roman" w:hAnsi="Times New Roman" w:cs="Times New Roman"/>
          <w:b/>
          <w:bCs/>
          <w:color w:val="000000"/>
          <w:sz w:val="22"/>
          <w:szCs w:val="22"/>
        </w:rPr>
      </w:pPr>
    </w:p>
    <w:p w14:paraId="0785B899" w14:textId="77777777"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CUARTA.- INTERPRETACIÓN Y DEFINICIÓN DE TÉRMINOS:</w:t>
      </w:r>
    </w:p>
    <w:p w14:paraId="30077D8E" w14:textId="77777777" w:rsidR="00CC12D1" w:rsidRPr="006C1B82" w:rsidRDefault="00CC12D1" w:rsidP="003D311F">
      <w:pPr>
        <w:spacing w:after="0" w:line="276" w:lineRule="auto"/>
        <w:jc w:val="both"/>
        <w:rPr>
          <w:rFonts w:ascii="Times New Roman" w:hAnsi="Times New Roman" w:cs="Times New Roman"/>
          <w:sz w:val="22"/>
          <w:szCs w:val="22"/>
        </w:rPr>
      </w:pPr>
    </w:p>
    <w:p w14:paraId="2A687E5D" w14:textId="16152807" w:rsidR="0084210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Los términos del Convenio deben interpretarse en un sentido literal y obvio, en el contexto </w:t>
      </w:r>
      <w:r w:rsidR="00602D23" w:rsidRPr="006C1B82">
        <w:rPr>
          <w:rFonts w:ascii="Times New Roman" w:hAnsi="Times New Roman" w:cs="Times New Roman"/>
          <w:color w:val="000000"/>
          <w:sz w:val="22"/>
          <w:szCs w:val="22"/>
        </w:rPr>
        <w:t>de este</w:t>
      </w:r>
      <w:r w:rsidRPr="006C1B82">
        <w:rPr>
          <w:rFonts w:ascii="Times New Roman" w:hAnsi="Times New Roman" w:cs="Times New Roman"/>
          <w:color w:val="000000"/>
          <w:sz w:val="22"/>
          <w:szCs w:val="22"/>
        </w:rPr>
        <w:t>, y cuyo objeto revele claramente la intención de las partes.</w:t>
      </w:r>
    </w:p>
    <w:p w14:paraId="05C47E18" w14:textId="77777777" w:rsidR="00CC12D1" w:rsidRPr="006C1B82" w:rsidRDefault="00CC12D1" w:rsidP="003D311F">
      <w:pPr>
        <w:spacing w:after="0" w:line="276" w:lineRule="auto"/>
        <w:jc w:val="both"/>
        <w:rPr>
          <w:rFonts w:ascii="Times New Roman" w:hAnsi="Times New Roman" w:cs="Times New Roman"/>
          <w:sz w:val="22"/>
          <w:szCs w:val="22"/>
        </w:rPr>
      </w:pPr>
    </w:p>
    <w:p w14:paraId="5E261D0F" w14:textId="77777777" w:rsidR="0084210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En todo caso la interpretación seguirá las siguientes normas:</w:t>
      </w:r>
    </w:p>
    <w:p w14:paraId="7735A715" w14:textId="77777777" w:rsidR="00CC12D1" w:rsidRPr="006C1B82" w:rsidRDefault="00CC12D1" w:rsidP="003D311F">
      <w:pPr>
        <w:spacing w:after="0" w:line="276" w:lineRule="auto"/>
        <w:jc w:val="both"/>
        <w:rPr>
          <w:rFonts w:ascii="Times New Roman" w:hAnsi="Times New Roman" w:cs="Times New Roman"/>
          <w:sz w:val="22"/>
          <w:szCs w:val="22"/>
        </w:rPr>
      </w:pPr>
    </w:p>
    <w:p w14:paraId="6057BA47" w14:textId="77777777" w:rsidR="00CC12D1" w:rsidRPr="006C1B82" w:rsidRDefault="00CC12D1" w:rsidP="003D311F">
      <w:pPr>
        <w:numPr>
          <w:ilvl w:val="0"/>
          <w:numId w:val="16"/>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Cuando los términos están definidos y son claros, se atenderá su tenor literal</w:t>
      </w:r>
    </w:p>
    <w:p w14:paraId="20921421" w14:textId="77777777" w:rsidR="00CC12D1" w:rsidRPr="006C1B82" w:rsidRDefault="00CC12D1" w:rsidP="003D311F">
      <w:pPr>
        <w:numPr>
          <w:ilvl w:val="0"/>
          <w:numId w:val="16"/>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Si no están definidos se estará a lo dispuesto en el convenio en su sentido natural y obvio, de conformidad con el objeto.</w:t>
      </w:r>
    </w:p>
    <w:p w14:paraId="1F1B03C4" w14:textId="77777777" w:rsidR="00CC12D1" w:rsidRPr="006C1B82" w:rsidRDefault="00CC12D1" w:rsidP="003D311F">
      <w:pPr>
        <w:numPr>
          <w:ilvl w:val="0"/>
          <w:numId w:val="16"/>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El contexto servirá para ilustrar el sentido de cada una de sus partes, de manera que haya entre todas ellas la debida correspondencia y armonía.</w:t>
      </w:r>
    </w:p>
    <w:p w14:paraId="6A6C3E82" w14:textId="77777777" w:rsidR="00CC12D1" w:rsidRPr="006C1B82" w:rsidRDefault="00CC12D1" w:rsidP="003D311F">
      <w:pPr>
        <w:numPr>
          <w:ilvl w:val="0"/>
          <w:numId w:val="16"/>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De existir contradicciones entre el convenio y los documentos del mismo, prevalecerán las normas del Convenio.</w:t>
      </w:r>
    </w:p>
    <w:p w14:paraId="55A6E5EE" w14:textId="77777777" w:rsidR="00CC12D1" w:rsidRPr="006C1B82" w:rsidRDefault="00CC12D1" w:rsidP="003D311F">
      <w:pPr>
        <w:numPr>
          <w:ilvl w:val="0"/>
          <w:numId w:val="16"/>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De existir contradicciones entre los documentos del Convenio, será la Dirección de Asesoría Jurídica de la Administración Zonal la que determine la prevalencia de un texto, de conformidad con el objeto.</w:t>
      </w:r>
    </w:p>
    <w:p w14:paraId="0223145F"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16D1387C" w14:textId="77777777"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b/>
          <w:bCs/>
          <w:color w:val="000000"/>
          <w:sz w:val="22"/>
          <w:szCs w:val="22"/>
        </w:rPr>
        <w:t>CLAUSULA QUINTA.- OBJETO DEL CONVENIO:</w:t>
      </w:r>
    </w:p>
    <w:p w14:paraId="2BD6BAAD" w14:textId="77777777" w:rsidR="005A0993" w:rsidRPr="006C1B82" w:rsidRDefault="005A0993" w:rsidP="0048792D">
      <w:pPr>
        <w:pStyle w:val="Default"/>
        <w:spacing w:before="2" w:after="2"/>
        <w:jc w:val="both"/>
        <w:rPr>
          <w:rFonts w:ascii="Times New Roman" w:hAnsi="Times New Roman" w:cs="Times New Roman"/>
          <w:sz w:val="22"/>
          <w:szCs w:val="22"/>
        </w:rPr>
      </w:pPr>
    </w:p>
    <w:p w14:paraId="46BC0FF6" w14:textId="7EC44FA3" w:rsidR="00CC12D1" w:rsidRPr="006C1B82" w:rsidRDefault="00CC12D1" w:rsidP="0048792D">
      <w:pPr>
        <w:pStyle w:val="Default"/>
        <w:spacing w:before="2" w:after="2"/>
        <w:jc w:val="both"/>
        <w:rPr>
          <w:rFonts w:ascii="Times New Roman" w:hAnsi="Times New Roman" w:cs="Times New Roman"/>
          <w:sz w:val="22"/>
          <w:szCs w:val="22"/>
        </w:rPr>
      </w:pPr>
      <w:r w:rsidRPr="006C1B82">
        <w:rPr>
          <w:rFonts w:ascii="Times New Roman" w:hAnsi="Times New Roman" w:cs="Times New Roman"/>
          <w:sz w:val="22"/>
          <w:szCs w:val="22"/>
        </w:rPr>
        <w:t>El presente convenio tiene por obj</w:t>
      </w:r>
      <w:r w:rsidR="001D3A60" w:rsidRPr="006C1B82">
        <w:rPr>
          <w:rFonts w:ascii="Times New Roman" w:hAnsi="Times New Roman" w:cs="Times New Roman"/>
          <w:sz w:val="22"/>
          <w:szCs w:val="22"/>
        </w:rPr>
        <w:t>eto, ENTREGAR LA ADMINISTRACIÓN y</w:t>
      </w:r>
      <w:r w:rsidRPr="006C1B82">
        <w:rPr>
          <w:rFonts w:ascii="Times New Roman" w:hAnsi="Times New Roman" w:cs="Times New Roman"/>
          <w:sz w:val="22"/>
          <w:szCs w:val="22"/>
        </w:rPr>
        <w:t xml:space="preserve"> USO, </w:t>
      </w:r>
      <w:r w:rsidR="001D3A60" w:rsidRPr="006C1B82">
        <w:rPr>
          <w:rFonts w:ascii="Times New Roman" w:hAnsi="Times New Roman" w:cs="Times New Roman"/>
          <w:sz w:val="22"/>
          <w:szCs w:val="22"/>
        </w:rPr>
        <w:t xml:space="preserve"> </w:t>
      </w:r>
      <w:r w:rsidRPr="006C1B82">
        <w:rPr>
          <w:rFonts w:ascii="Times New Roman" w:hAnsi="Times New Roman" w:cs="Times New Roman"/>
          <w:sz w:val="22"/>
          <w:szCs w:val="22"/>
        </w:rPr>
        <w:t>del escenario deportivo de propiedad del Gobierno Autónomo Descentralizado de</w:t>
      </w:r>
      <w:r w:rsidR="007920BC" w:rsidRPr="006C1B82">
        <w:rPr>
          <w:rFonts w:ascii="Times New Roman" w:hAnsi="Times New Roman" w:cs="Times New Roman"/>
          <w:sz w:val="22"/>
          <w:szCs w:val="22"/>
        </w:rPr>
        <w:t>l Distrito Metropolitano de</w:t>
      </w:r>
      <w:r w:rsidRPr="006C1B82">
        <w:rPr>
          <w:rFonts w:ascii="Times New Roman" w:hAnsi="Times New Roman" w:cs="Times New Roman"/>
          <w:sz w:val="22"/>
          <w:szCs w:val="22"/>
        </w:rPr>
        <w:t xml:space="preserve"> Quito signado con el </w:t>
      </w:r>
      <w:r w:rsidR="001D3A60" w:rsidRPr="006C1B82">
        <w:rPr>
          <w:rFonts w:ascii="Times New Roman" w:hAnsi="Times New Roman" w:cs="Times New Roman"/>
          <w:sz w:val="22"/>
          <w:szCs w:val="22"/>
        </w:rPr>
        <w:t>número</w:t>
      </w:r>
      <w:r w:rsidR="0048792D" w:rsidRPr="006C1B82">
        <w:rPr>
          <w:rFonts w:ascii="Times New Roman" w:hAnsi="Times New Roman" w:cs="Times New Roman"/>
          <w:sz w:val="22"/>
          <w:szCs w:val="22"/>
        </w:rPr>
        <w:t xml:space="preserve"> 197985 de clave catastral 20705 -10 -001 situado en  el Barrio Obrero Independiente 1,2, de la parroquia Puengasí de la Zona Centro “Manuela Sáenz”</w:t>
      </w:r>
      <w:r w:rsidR="001D3A60" w:rsidRPr="006C1B82">
        <w:rPr>
          <w:rFonts w:ascii="Times New Roman" w:hAnsi="Times New Roman" w:cs="Times New Roman"/>
          <w:sz w:val="22"/>
          <w:szCs w:val="22"/>
        </w:rPr>
        <w:t xml:space="preserve">, </w:t>
      </w:r>
      <w:r w:rsidRPr="006C1B82">
        <w:rPr>
          <w:rFonts w:ascii="Times New Roman" w:hAnsi="Times New Roman" w:cs="Times New Roman"/>
          <w:sz w:val="22"/>
          <w:szCs w:val="22"/>
        </w:rPr>
        <w:t xml:space="preserve">con la finalidad de que dicho inmueble brinde servicios </w:t>
      </w:r>
      <w:r w:rsidR="0048792D" w:rsidRPr="006C1B82">
        <w:rPr>
          <w:rFonts w:ascii="Times New Roman" w:hAnsi="Times New Roman" w:cs="Times New Roman"/>
          <w:sz w:val="22"/>
          <w:szCs w:val="22"/>
        </w:rPr>
        <w:t>que beneficien  a la comunidad.</w:t>
      </w:r>
    </w:p>
    <w:p w14:paraId="37BD2C01" w14:textId="77777777" w:rsidR="00CC12D1" w:rsidRPr="006C1B82" w:rsidRDefault="00CC12D1" w:rsidP="003D311F">
      <w:pPr>
        <w:spacing w:after="0" w:line="276" w:lineRule="auto"/>
        <w:jc w:val="both"/>
        <w:rPr>
          <w:rFonts w:ascii="Times New Roman" w:hAnsi="Times New Roman" w:cs="Times New Roman"/>
          <w:b/>
          <w:bCs/>
          <w:color w:val="000000"/>
          <w:sz w:val="22"/>
          <w:szCs w:val="22"/>
        </w:rPr>
      </w:pPr>
    </w:p>
    <w:p w14:paraId="31C6B1D9" w14:textId="5667E822" w:rsidR="00F1408C" w:rsidRPr="006C1B82" w:rsidRDefault="001E70EE" w:rsidP="003D311F">
      <w:pPr>
        <w:autoSpaceDE w:val="0"/>
        <w:autoSpaceDN w:val="0"/>
        <w:adjustRightInd w:val="0"/>
        <w:spacing w:after="0" w:line="276" w:lineRule="auto"/>
        <w:jc w:val="both"/>
        <w:rPr>
          <w:rFonts w:ascii="Times New Roman" w:hAnsi="Times New Roman" w:cs="Times New Roman"/>
          <w:b/>
          <w:bCs/>
          <w:sz w:val="22"/>
          <w:szCs w:val="22"/>
        </w:rPr>
      </w:pPr>
      <w:r w:rsidRPr="006C1B82">
        <w:rPr>
          <w:rFonts w:ascii="Times New Roman" w:hAnsi="Times New Roman" w:cs="Times New Roman"/>
          <w:b/>
          <w:bCs/>
          <w:sz w:val="22"/>
          <w:szCs w:val="22"/>
        </w:rPr>
        <w:t xml:space="preserve">CLÁUSULA SÉXTA.- </w:t>
      </w:r>
      <w:r w:rsidR="00F1408C" w:rsidRPr="006C1B82">
        <w:rPr>
          <w:rFonts w:ascii="Times New Roman" w:hAnsi="Times New Roman" w:cs="Times New Roman"/>
          <w:b/>
          <w:bCs/>
          <w:sz w:val="22"/>
          <w:szCs w:val="22"/>
        </w:rPr>
        <w:t xml:space="preserve"> DE LA ADMINISTRACIÓN, CONTROL, SEGUIMIENTO DEL CONVENIO</w:t>
      </w:r>
    </w:p>
    <w:p w14:paraId="1DD212DA" w14:textId="77777777" w:rsidR="00F1408C" w:rsidRPr="006C1B82" w:rsidRDefault="00F1408C" w:rsidP="003D311F">
      <w:pPr>
        <w:autoSpaceDE w:val="0"/>
        <w:autoSpaceDN w:val="0"/>
        <w:adjustRightInd w:val="0"/>
        <w:spacing w:after="0" w:line="276" w:lineRule="auto"/>
        <w:jc w:val="both"/>
        <w:rPr>
          <w:rFonts w:ascii="Times New Roman" w:hAnsi="Times New Roman" w:cs="Times New Roman"/>
          <w:b/>
          <w:bCs/>
          <w:sz w:val="22"/>
          <w:szCs w:val="22"/>
          <w:highlight w:val="red"/>
        </w:rPr>
      </w:pPr>
    </w:p>
    <w:p w14:paraId="2EA1A18F" w14:textId="77777777" w:rsidR="00F1408C" w:rsidRPr="006C1B82" w:rsidRDefault="00F1408C" w:rsidP="003D311F">
      <w:p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b/>
          <w:bCs/>
          <w:sz w:val="22"/>
          <w:szCs w:val="22"/>
        </w:rPr>
        <w:t xml:space="preserve">7.1 </w:t>
      </w:r>
      <w:r w:rsidRPr="006C1B82">
        <w:rPr>
          <w:rFonts w:ascii="Times New Roman" w:hAnsi="Times New Roman" w:cs="Times New Roman"/>
          <w:sz w:val="22"/>
          <w:szCs w:val="22"/>
        </w:rPr>
        <w:t xml:space="preserve">Para realizar la administración, coordinación, control y seguimiento del presente Convenio, las partes designan a los funcionarios que a continuación se detallan para que actúen en calidad de administradores del presente Convenio, quienes efectuarán el seguimiento a las observaciones </w:t>
      </w:r>
      <w:r w:rsidRPr="006C1B82">
        <w:rPr>
          <w:rFonts w:ascii="Times New Roman" w:hAnsi="Times New Roman" w:cs="Times New Roman"/>
          <w:i/>
          <w:iCs/>
          <w:sz w:val="22"/>
          <w:szCs w:val="22"/>
        </w:rPr>
        <w:t xml:space="preserve">y </w:t>
      </w:r>
      <w:r w:rsidRPr="006C1B82">
        <w:rPr>
          <w:rFonts w:ascii="Times New Roman" w:hAnsi="Times New Roman" w:cs="Times New Roman"/>
          <w:sz w:val="22"/>
          <w:szCs w:val="22"/>
        </w:rPr>
        <w:t>recomendaciones necesarias que permitan el cumplimiento del objeto del presente instrumento:</w:t>
      </w:r>
    </w:p>
    <w:p w14:paraId="09BFA89E" w14:textId="3F8FFA63" w:rsidR="00F1408C" w:rsidRPr="006C1B82" w:rsidRDefault="001E70EE" w:rsidP="003D311F">
      <w:pPr>
        <w:pStyle w:val="Prrafodelista"/>
        <w:numPr>
          <w:ilvl w:val="0"/>
          <w:numId w:val="34"/>
        </w:num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sz w:val="22"/>
          <w:szCs w:val="22"/>
        </w:rPr>
        <w:t xml:space="preserve">Por la  Administración Zonal, la  Dirección Administrativa </w:t>
      </w:r>
      <w:r w:rsidR="00826E2F" w:rsidRPr="006C1B82">
        <w:rPr>
          <w:rFonts w:ascii="Times New Roman" w:hAnsi="Times New Roman" w:cs="Times New Roman"/>
          <w:sz w:val="22"/>
          <w:szCs w:val="22"/>
        </w:rPr>
        <w:t>Financiera</w:t>
      </w:r>
      <w:r w:rsidRPr="006C1B82">
        <w:rPr>
          <w:rFonts w:ascii="Times New Roman" w:hAnsi="Times New Roman" w:cs="Times New Roman"/>
          <w:sz w:val="22"/>
          <w:szCs w:val="22"/>
        </w:rPr>
        <w:t xml:space="preserve"> y la </w:t>
      </w:r>
      <w:r w:rsidR="00826E2F" w:rsidRPr="006C1B82">
        <w:rPr>
          <w:rFonts w:ascii="Times New Roman" w:hAnsi="Times New Roman" w:cs="Times New Roman"/>
          <w:sz w:val="22"/>
          <w:szCs w:val="22"/>
        </w:rPr>
        <w:t>Dirección</w:t>
      </w:r>
      <w:r w:rsidRPr="006C1B82">
        <w:rPr>
          <w:rFonts w:ascii="Times New Roman" w:hAnsi="Times New Roman" w:cs="Times New Roman"/>
          <w:sz w:val="22"/>
          <w:szCs w:val="22"/>
        </w:rPr>
        <w:t xml:space="preserve"> de </w:t>
      </w:r>
      <w:r w:rsidR="00826E2F" w:rsidRPr="006C1B82">
        <w:rPr>
          <w:rFonts w:ascii="Times New Roman" w:hAnsi="Times New Roman" w:cs="Times New Roman"/>
          <w:sz w:val="22"/>
          <w:szCs w:val="22"/>
        </w:rPr>
        <w:t>Gestión</w:t>
      </w:r>
      <w:r w:rsidRPr="006C1B82">
        <w:rPr>
          <w:rFonts w:ascii="Times New Roman" w:hAnsi="Times New Roman" w:cs="Times New Roman"/>
          <w:sz w:val="22"/>
          <w:szCs w:val="22"/>
        </w:rPr>
        <w:t xml:space="preserve"> de Territorio</w:t>
      </w:r>
      <w:r w:rsidR="00826E2F" w:rsidRPr="006C1B82">
        <w:rPr>
          <w:rFonts w:ascii="Times New Roman" w:hAnsi="Times New Roman" w:cs="Times New Roman"/>
          <w:sz w:val="22"/>
          <w:szCs w:val="22"/>
        </w:rPr>
        <w:t>, sus  responsables en territorio</w:t>
      </w:r>
      <w:r w:rsidRPr="006C1B82">
        <w:rPr>
          <w:rFonts w:ascii="Times New Roman" w:hAnsi="Times New Roman" w:cs="Times New Roman"/>
          <w:sz w:val="22"/>
          <w:szCs w:val="22"/>
        </w:rPr>
        <w:t>.</w:t>
      </w:r>
    </w:p>
    <w:p w14:paraId="1CE7CA37" w14:textId="0CA23D37" w:rsidR="001E70EE" w:rsidRPr="006C1B82" w:rsidRDefault="001E70EE" w:rsidP="003D311F">
      <w:pPr>
        <w:pStyle w:val="Prrafodelista"/>
        <w:numPr>
          <w:ilvl w:val="0"/>
          <w:numId w:val="34"/>
        </w:num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sz w:val="22"/>
          <w:szCs w:val="22"/>
        </w:rPr>
        <w:t xml:space="preserve">La Dirección Metropolitana de Deporte, su </w:t>
      </w:r>
      <w:r w:rsidR="00826E2F" w:rsidRPr="006C1B82">
        <w:rPr>
          <w:rFonts w:ascii="Times New Roman" w:hAnsi="Times New Roman" w:cs="Times New Roman"/>
          <w:sz w:val="22"/>
          <w:szCs w:val="22"/>
        </w:rPr>
        <w:t>responsable</w:t>
      </w:r>
      <w:r w:rsidRPr="006C1B82">
        <w:rPr>
          <w:rFonts w:ascii="Times New Roman" w:hAnsi="Times New Roman" w:cs="Times New Roman"/>
          <w:sz w:val="22"/>
          <w:szCs w:val="22"/>
        </w:rPr>
        <w:t xml:space="preserve"> en territorio.</w:t>
      </w:r>
    </w:p>
    <w:p w14:paraId="6F4E01D2"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1EA8BEDE" w14:textId="22AB4044" w:rsidR="00CC12D1" w:rsidRPr="006C1B82" w:rsidRDefault="009B3549"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b/>
          <w:bCs/>
          <w:color w:val="000000"/>
          <w:sz w:val="22"/>
          <w:szCs w:val="22"/>
        </w:rPr>
        <w:t xml:space="preserve">CLAUSULA </w:t>
      </w:r>
      <w:r w:rsidR="00FE7791" w:rsidRPr="006C1B82">
        <w:rPr>
          <w:rFonts w:ascii="Times New Roman" w:hAnsi="Times New Roman" w:cs="Times New Roman"/>
          <w:b/>
          <w:bCs/>
          <w:color w:val="000000"/>
          <w:sz w:val="22"/>
          <w:szCs w:val="22"/>
        </w:rPr>
        <w:t>SEPTIMA.</w:t>
      </w:r>
      <w:r w:rsidR="00CC12D1" w:rsidRPr="006C1B82">
        <w:rPr>
          <w:rFonts w:ascii="Times New Roman" w:hAnsi="Times New Roman" w:cs="Times New Roman"/>
          <w:b/>
          <w:bCs/>
          <w:color w:val="000000"/>
          <w:sz w:val="22"/>
          <w:szCs w:val="22"/>
        </w:rPr>
        <w:t>- OBLIGACIÓN DE LAS PARTES:</w:t>
      </w:r>
    </w:p>
    <w:p w14:paraId="4AAEFB94" w14:textId="77777777" w:rsidR="00842106" w:rsidRPr="006C1B82" w:rsidRDefault="00842106" w:rsidP="003D311F">
      <w:pPr>
        <w:spacing w:after="0" w:line="276" w:lineRule="auto"/>
        <w:jc w:val="both"/>
        <w:rPr>
          <w:rFonts w:ascii="Times New Roman" w:hAnsi="Times New Roman" w:cs="Times New Roman"/>
          <w:color w:val="000000"/>
          <w:sz w:val="22"/>
          <w:szCs w:val="22"/>
        </w:rPr>
      </w:pPr>
    </w:p>
    <w:p w14:paraId="35F627B2" w14:textId="02FEDD2F" w:rsidR="00CC12D1"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Las partes intervinientes se comprometen a cumplir lo siguiente:</w:t>
      </w:r>
    </w:p>
    <w:p w14:paraId="06781797" w14:textId="77777777" w:rsidR="00755A16" w:rsidRPr="006C1B82" w:rsidRDefault="00755A16" w:rsidP="003D311F">
      <w:pPr>
        <w:spacing w:after="0" w:line="276" w:lineRule="auto"/>
        <w:jc w:val="both"/>
        <w:rPr>
          <w:rFonts w:ascii="Times New Roman" w:hAnsi="Times New Roman" w:cs="Times New Roman"/>
          <w:sz w:val="22"/>
          <w:szCs w:val="22"/>
        </w:rPr>
      </w:pPr>
    </w:p>
    <w:p w14:paraId="3F5DA3B7" w14:textId="5C781E45" w:rsidR="0084210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Dar cumplimiento a lo Dispuesto al Código Municipal para el Distrito Metropolitano de Quito, en especial a lo contenido en lo referente a los Convenios para la Administración y uso de las Instalaciones y escenarios deportivos de propiedad Municipal del Distrito Metropolitano de Quito.</w:t>
      </w:r>
    </w:p>
    <w:p w14:paraId="065E8B56" w14:textId="77777777" w:rsidR="00CC12D1" w:rsidRPr="006C1B82" w:rsidRDefault="00CC12D1" w:rsidP="003D311F">
      <w:pPr>
        <w:spacing w:after="0" w:line="276" w:lineRule="auto"/>
        <w:jc w:val="both"/>
        <w:rPr>
          <w:rFonts w:ascii="Times New Roman" w:hAnsi="Times New Roman" w:cs="Times New Roman"/>
          <w:sz w:val="22"/>
          <w:szCs w:val="22"/>
        </w:rPr>
      </w:pPr>
    </w:p>
    <w:p w14:paraId="74140C46" w14:textId="56DFB108" w:rsidR="00CC12D1"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LA </w:t>
      </w:r>
      <w:r w:rsidR="00755A16" w:rsidRPr="006C1B82">
        <w:rPr>
          <w:rFonts w:ascii="Times New Roman" w:hAnsi="Times New Roman" w:cs="Times New Roman"/>
          <w:b/>
          <w:bCs/>
          <w:color w:val="000000"/>
          <w:sz w:val="22"/>
          <w:szCs w:val="22"/>
        </w:rPr>
        <w:t>ADMINISTRACIÓN</w:t>
      </w:r>
      <w:r w:rsidRPr="006C1B82">
        <w:rPr>
          <w:rFonts w:ascii="Times New Roman" w:hAnsi="Times New Roman" w:cs="Times New Roman"/>
          <w:b/>
          <w:bCs/>
          <w:color w:val="000000"/>
          <w:sz w:val="22"/>
          <w:szCs w:val="22"/>
        </w:rPr>
        <w:t xml:space="preserve"> ZONAL O ENTE PÚBLICO MUNICIPAL:</w:t>
      </w:r>
    </w:p>
    <w:p w14:paraId="5E975805" w14:textId="77777777" w:rsidR="00755A16" w:rsidRPr="006C1B82" w:rsidRDefault="00755A16" w:rsidP="003D311F">
      <w:pPr>
        <w:spacing w:after="0" w:line="276" w:lineRule="auto"/>
        <w:jc w:val="both"/>
        <w:rPr>
          <w:rFonts w:ascii="Times New Roman" w:hAnsi="Times New Roman" w:cs="Times New Roman"/>
          <w:sz w:val="22"/>
          <w:szCs w:val="22"/>
        </w:rPr>
      </w:pPr>
    </w:p>
    <w:p w14:paraId="4027D5D0" w14:textId="753FDCD0" w:rsidR="00CC12D1" w:rsidRPr="006C1B82" w:rsidRDefault="00CC12D1" w:rsidP="003D311F">
      <w:pPr>
        <w:numPr>
          <w:ilvl w:val="0"/>
          <w:numId w:val="17"/>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Realizar las inspecciones que sean necesarias para la verificación del cumplimiento del convenio por parte de los beneficiarios, para lo cual se designará a la</w:t>
      </w:r>
      <w:r w:rsidR="00826E2F" w:rsidRPr="006C1B82">
        <w:rPr>
          <w:rFonts w:ascii="Times New Roman" w:hAnsi="Times New Roman" w:cs="Times New Roman"/>
          <w:color w:val="000000"/>
          <w:sz w:val="22"/>
          <w:szCs w:val="22"/>
        </w:rPr>
        <w:t>s</w:t>
      </w:r>
      <w:r w:rsidRPr="006C1B82">
        <w:rPr>
          <w:rFonts w:ascii="Times New Roman" w:hAnsi="Times New Roman" w:cs="Times New Roman"/>
          <w:color w:val="000000"/>
          <w:sz w:val="22"/>
          <w:szCs w:val="22"/>
        </w:rPr>
        <w:t xml:space="preserve"> </w:t>
      </w:r>
      <w:r w:rsidR="00FE7791" w:rsidRPr="006C1B82">
        <w:rPr>
          <w:rFonts w:ascii="Times New Roman" w:hAnsi="Times New Roman" w:cs="Times New Roman"/>
          <w:color w:val="000000"/>
          <w:sz w:val="22"/>
          <w:szCs w:val="22"/>
        </w:rPr>
        <w:t>Direcciones</w:t>
      </w:r>
      <w:r w:rsidR="00826E2F" w:rsidRPr="006C1B82">
        <w:rPr>
          <w:rFonts w:ascii="Times New Roman" w:hAnsi="Times New Roman" w:cs="Times New Roman"/>
          <w:color w:val="000000"/>
          <w:sz w:val="22"/>
          <w:szCs w:val="22"/>
        </w:rPr>
        <w:t xml:space="preserve"> de Gestión de Territorio y l</w:t>
      </w:r>
      <w:r w:rsidR="00FE7791" w:rsidRPr="006C1B82">
        <w:rPr>
          <w:rFonts w:ascii="Times New Roman" w:hAnsi="Times New Roman" w:cs="Times New Roman"/>
          <w:color w:val="000000"/>
          <w:sz w:val="22"/>
          <w:szCs w:val="22"/>
        </w:rPr>
        <w:t>a Dirección Administrativa Financiera</w:t>
      </w:r>
      <w:r w:rsidR="00826E2F" w:rsidRPr="006C1B82">
        <w:rPr>
          <w:rFonts w:ascii="Times New Roman" w:hAnsi="Times New Roman" w:cs="Times New Roman"/>
          <w:color w:val="000000"/>
          <w:sz w:val="22"/>
          <w:szCs w:val="22"/>
        </w:rPr>
        <w:t xml:space="preserve">, </w:t>
      </w:r>
      <w:r w:rsidR="00FE7791" w:rsidRPr="006C1B82">
        <w:rPr>
          <w:rFonts w:ascii="Times New Roman" w:hAnsi="Times New Roman" w:cs="Times New Roman"/>
          <w:color w:val="000000"/>
          <w:sz w:val="22"/>
          <w:szCs w:val="22"/>
        </w:rPr>
        <w:t>de la A</w:t>
      </w:r>
      <w:r w:rsidRPr="006C1B82">
        <w:rPr>
          <w:rFonts w:ascii="Times New Roman" w:hAnsi="Times New Roman" w:cs="Times New Roman"/>
          <w:color w:val="000000"/>
          <w:sz w:val="22"/>
          <w:szCs w:val="22"/>
        </w:rPr>
        <w:t>dministración Zonal, previa notificación a estas.</w:t>
      </w:r>
    </w:p>
    <w:p w14:paraId="5342541E" w14:textId="03E82897" w:rsidR="00CC12D1" w:rsidRPr="006C1B82" w:rsidRDefault="00CC12D1" w:rsidP="003D311F">
      <w:pPr>
        <w:numPr>
          <w:ilvl w:val="0"/>
          <w:numId w:val="17"/>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Solicitar a los beneficiarios los informes señalados en el Código Municipal, </w:t>
      </w:r>
      <w:r w:rsidR="00826E2F" w:rsidRPr="006C1B82">
        <w:rPr>
          <w:rFonts w:ascii="Times New Roman" w:hAnsi="Times New Roman" w:cs="Times New Roman"/>
          <w:color w:val="000000"/>
          <w:sz w:val="22"/>
          <w:szCs w:val="22"/>
        </w:rPr>
        <w:t xml:space="preserve">la planificación del campeonato, en relación a uso y utilización del espacio, </w:t>
      </w:r>
      <w:r w:rsidR="00FE7791" w:rsidRPr="006C1B82">
        <w:rPr>
          <w:rFonts w:ascii="Times New Roman" w:hAnsi="Times New Roman" w:cs="Times New Roman"/>
          <w:color w:val="000000"/>
          <w:sz w:val="22"/>
          <w:szCs w:val="22"/>
        </w:rPr>
        <w:t>en los plazos determinados y la forma de autofinanciamiento.</w:t>
      </w:r>
    </w:p>
    <w:p w14:paraId="32A1EEA5" w14:textId="77777777" w:rsidR="00CC12D1" w:rsidRPr="006C1B82" w:rsidRDefault="00CC12D1" w:rsidP="003D311F">
      <w:pPr>
        <w:numPr>
          <w:ilvl w:val="0"/>
          <w:numId w:val="17"/>
        </w:numPr>
        <w:spacing w:after="0" w:line="276" w:lineRule="auto"/>
        <w:jc w:val="both"/>
        <w:textAlignment w:val="baseline"/>
        <w:rPr>
          <w:rFonts w:ascii="Times New Roman" w:hAnsi="Times New Roman" w:cs="Times New Roman"/>
          <w:sz w:val="22"/>
          <w:szCs w:val="22"/>
        </w:rPr>
      </w:pPr>
      <w:r w:rsidRPr="006C1B82">
        <w:rPr>
          <w:rFonts w:ascii="Times New Roman" w:hAnsi="Times New Roman" w:cs="Times New Roman"/>
          <w:color w:val="000000"/>
          <w:sz w:val="22"/>
          <w:szCs w:val="22"/>
        </w:rPr>
        <w:t xml:space="preserve">Designar un Administrador del Convenio, quien será responsable de la supervisión del cumplimiento de las condiciones y obligaciones del presente convenio, mediante el seguimiento, y evaluación permanente </w:t>
      </w:r>
      <w:r w:rsidRPr="006C1B82">
        <w:rPr>
          <w:rFonts w:ascii="Times New Roman" w:hAnsi="Times New Roman" w:cs="Times New Roman"/>
          <w:sz w:val="22"/>
          <w:szCs w:val="22"/>
        </w:rPr>
        <w:t>de los compromisos adquiridos por las partes.</w:t>
      </w:r>
    </w:p>
    <w:p w14:paraId="094D116D" w14:textId="05F9C640" w:rsidR="00CC12D1" w:rsidRPr="006C1B82" w:rsidRDefault="00CC12D1" w:rsidP="003D311F">
      <w:pPr>
        <w:numPr>
          <w:ilvl w:val="0"/>
          <w:numId w:val="17"/>
        </w:numPr>
        <w:spacing w:after="0" w:line="276" w:lineRule="auto"/>
        <w:jc w:val="both"/>
        <w:textAlignment w:val="baseline"/>
        <w:rPr>
          <w:rFonts w:ascii="Times New Roman" w:hAnsi="Times New Roman" w:cs="Times New Roman"/>
          <w:sz w:val="22"/>
          <w:szCs w:val="22"/>
        </w:rPr>
      </w:pPr>
      <w:r w:rsidRPr="006C1B82">
        <w:rPr>
          <w:rFonts w:ascii="Times New Roman" w:hAnsi="Times New Roman" w:cs="Times New Roman"/>
          <w:sz w:val="22"/>
          <w:szCs w:val="22"/>
        </w:rPr>
        <w:t>Autorizar y facilitar al beneficiario la ejecución de actividades de autogestión</w:t>
      </w:r>
      <w:r w:rsidR="00FE7791" w:rsidRPr="006C1B82">
        <w:rPr>
          <w:rFonts w:ascii="Times New Roman" w:hAnsi="Times New Roman" w:cs="Times New Roman"/>
          <w:sz w:val="22"/>
          <w:szCs w:val="22"/>
        </w:rPr>
        <w:t>,</w:t>
      </w:r>
      <w:r w:rsidRPr="006C1B82">
        <w:rPr>
          <w:rFonts w:ascii="Times New Roman" w:hAnsi="Times New Roman" w:cs="Times New Roman"/>
          <w:sz w:val="22"/>
          <w:szCs w:val="22"/>
        </w:rPr>
        <w:t xml:space="preserve"> afines a su actividad, a fin de que generen recursos económicos, que deben ser invertidos en el mantenimiento y cuidado del escenario deportivo e instalaciones adyacentes.</w:t>
      </w:r>
      <w:r w:rsidR="00A5656D" w:rsidRPr="006C1B82">
        <w:rPr>
          <w:rFonts w:ascii="Times New Roman" w:hAnsi="Times New Roman" w:cs="Times New Roman"/>
          <w:sz w:val="22"/>
          <w:szCs w:val="22"/>
        </w:rPr>
        <w:t xml:space="preserve"> </w:t>
      </w:r>
    </w:p>
    <w:p w14:paraId="6CA24222" w14:textId="77777777" w:rsidR="00083FA2" w:rsidRPr="006C1B82" w:rsidRDefault="00CC12D1" w:rsidP="003D311F">
      <w:pPr>
        <w:numPr>
          <w:ilvl w:val="0"/>
          <w:numId w:val="17"/>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sz w:val="22"/>
          <w:szCs w:val="22"/>
        </w:rPr>
        <w:t xml:space="preserve">Las demás de conformidad </w:t>
      </w:r>
      <w:r w:rsidRPr="006C1B82">
        <w:rPr>
          <w:rFonts w:ascii="Times New Roman" w:hAnsi="Times New Roman" w:cs="Times New Roman"/>
          <w:color w:val="000000"/>
          <w:sz w:val="22"/>
          <w:szCs w:val="22"/>
        </w:rPr>
        <w:t>con las normas municipales y las que se crearen posteriormente.</w:t>
      </w:r>
    </w:p>
    <w:p w14:paraId="27D013C1" w14:textId="77777777" w:rsidR="00CC12D1" w:rsidRPr="006C1B82" w:rsidRDefault="00CC12D1" w:rsidP="003D311F">
      <w:pPr>
        <w:spacing w:after="0" w:line="276" w:lineRule="auto"/>
        <w:ind w:left="720"/>
        <w:jc w:val="both"/>
        <w:textAlignment w:val="baseline"/>
        <w:rPr>
          <w:rFonts w:ascii="Times New Roman" w:hAnsi="Times New Roman" w:cs="Times New Roman"/>
          <w:color w:val="000000"/>
          <w:sz w:val="22"/>
          <w:szCs w:val="22"/>
        </w:rPr>
      </w:pPr>
    </w:p>
    <w:p w14:paraId="7492A143" w14:textId="494C179E" w:rsidR="00CC12D1"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LOS BENEFICIARIOS:</w:t>
      </w:r>
    </w:p>
    <w:p w14:paraId="0732D92D" w14:textId="77777777" w:rsidR="00EB05CA" w:rsidRPr="006C1B82" w:rsidRDefault="00EB05CA" w:rsidP="003D311F">
      <w:pPr>
        <w:spacing w:after="0" w:line="276" w:lineRule="auto"/>
        <w:jc w:val="both"/>
        <w:rPr>
          <w:rFonts w:ascii="Times New Roman" w:hAnsi="Times New Roman" w:cs="Times New Roman"/>
          <w:sz w:val="22"/>
          <w:szCs w:val="22"/>
        </w:rPr>
      </w:pPr>
    </w:p>
    <w:p w14:paraId="3841727D" w14:textId="77777777"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Respetar y cumplir la normativa legal de carácter municipal y/o nacional, y lo establecido en el presente instrumento, para el ejercicio de las facultades provenientes del Convenio de Administración y Uso del bien inmueble entregado.</w:t>
      </w:r>
    </w:p>
    <w:p w14:paraId="41D1F5A9" w14:textId="77777777" w:rsidR="00CC12D1" w:rsidRPr="006C1B82" w:rsidRDefault="00A67F1E"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Permitir</w:t>
      </w:r>
      <w:r w:rsidR="00CC12D1" w:rsidRPr="006C1B82">
        <w:rPr>
          <w:rFonts w:ascii="Times New Roman" w:hAnsi="Times New Roman" w:cs="Times New Roman"/>
          <w:color w:val="000000"/>
          <w:sz w:val="22"/>
          <w:szCs w:val="22"/>
        </w:rPr>
        <w:t xml:space="preserve"> facilitar </w:t>
      </w:r>
      <w:r w:rsidRPr="006C1B82">
        <w:rPr>
          <w:rFonts w:ascii="Times New Roman" w:hAnsi="Times New Roman" w:cs="Times New Roman"/>
          <w:color w:val="000000"/>
          <w:sz w:val="22"/>
          <w:szCs w:val="22"/>
        </w:rPr>
        <w:t xml:space="preserve">de manera organizada y planificada </w:t>
      </w:r>
      <w:r w:rsidR="00CC12D1" w:rsidRPr="006C1B82">
        <w:rPr>
          <w:rFonts w:ascii="Times New Roman" w:hAnsi="Times New Roman" w:cs="Times New Roman"/>
          <w:color w:val="000000"/>
          <w:sz w:val="22"/>
          <w:szCs w:val="22"/>
        </w:rPr>
        <w:t>la utilización de las instalaciones deportivas por parte de las demás organizaciones de la comunidad, de la ciudadanía en general y las entidades municipales, de manera incluyente y sin discrimen de ninguna naturaleza, con particular atención en actividades direccionadas a niños (as), jóvenes, adultos mayores, grupos vulnerables, hombres y mujeres para mejorar la convivencia ciudadana, respetando la normativa establecida en el Código Mu</w:t>
      </w:r>
      <w:r w:rsidRPr="006C1B82">
        <w:rPr>
          <w:rFonts w:ascii="Times New Roman" w:hAnsi="Times New Roman" w:cs="Times New Roman"/>
          <w:color w:val="000000"/>
          <w:sz w:val="22"/>
          <w:szCs w:val="22"/>
        </w:rPr>
        <w:t>nicipal y el presente convenio</w:t>
      </w:r>
    </w:p>
    <w:p w14:paraId="2ECA1C7A" w14:textId="58EDB933" w:rsidR="00CC12D1" w:rsidRPr="006C1B82" w:rsidRDefault="00FE779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Proteger</w:t>
      </w:r>
      <w:r w:rsidR="00232F06" w:rsidRPr="006C1B82">
        <w:rPr>
          <w:rFonts w:ascii="Times New Roman" w:hAnsi="Times New Roman" w:cs="Times New Roman"/>
          <w:color w:val="000000"/>
          <w:sz w:val="22"/>
          <w:szCs w:val="22"/>
        </w:rPr>
        <w:t xml:space="preserve"> </w:t>
      </w:r>
      <w:r w:rsidR="00CC12D1" w:rsidRPr="006C1B82">
        <w:rPr>
          <w:rFonts w:ascii="Times New Roman" w:hAnsi="Times New Roman" w:cs="Times New Roman"/>
          <w:color w:val="000000"/>
          <w:sz w:val="22"/>
          <w:szCs w:val="22"/>
        </w:rPr>
        <w:t xml:space="preserve">el escenario deportivo y sus instalaciones </w:t>
      </w:r>
      <w:r w:rsidR="00186F68" w:rsidRPr="006C1B82">
        <w:rPr>
          <w:rFonts w:ascii="Times New Roman" w:hAnsi="Times New Roman" w:cs="Times New Roman"/>
          <w:color w:val="000000"/>
          <w:sz w:val="22"/>
          <w:szCs w:val="22"/>
        </w:rPr>
        <w:t>relacionadas,</w:t>
      </w:r>
      <w:r w:rsidR="00CC12D1" w:rsidRPr="006C1B82">
        <w:rPr>
          <w:rFonts w:ascii="Times New Roman" w:hAnsi="Times New Roman" w:cs="Times New Roman"/>
          <w:color w:val="000000"/>
          <w:sz w:val="22"/>
          <w:szCs w:val="22"/>
        </w:rPr>
        <w:t xml:space="preserve"> </w:t>
      </w:r>
      <w:r w:rsidR="00186F68" w:rsidRPr="006C1B82">
        <w:rPr>
          <w:rFonts w:ascii="Times New Roman" w:hAnsi="Times New Roman" w:cs="Times New Roman"/>
          <w:color w:val="000000"/>
          <w:sz w:val="22"/>
          <w:szCs w:val="22"/>
        </w:rPr>
        <w:t xml:space="preserve">todo lo </w:t>
      </w:r>
      <w:r w:rsidR="00CC12D1" w:rsidRPr="006C1B82">
        <w:rPr>
          <w:rFonts w:ascii="Times New Roman" w:hAnsi="Times New Roman" w:cs="Times New Roman"/>
          <w:color w:val="000000"/>
          <w:sz w:val="22"/>
          <w:szCs w:val="22"/>
        </w:rPr>
        <w:t>que comprende el inmueble municipal objeto de este convenio, en adecuadas condiciones de presentación, funcionalidad, y operatividad.</w:t>
      </w:r>
    </w:p>
    <w:p w14:paraId="1AB3441F" w14:textId="32E6B6BD"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Realizar el mantenimiento del escenario e instalaciones deportivas, para evitar el deterioro de las mismas, garantizando una buena presentación, funcionabilidad y aseo incluyendo las áreas exteriores;</w:t>
      </w:r>
    </w:p>
    <w:p w14:paraId="6A491DE5" w14:textId="6A86CDD1"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Denunciar ante las autoridades municipales y/o nacionales, el cometimiento de alguna infracción </w:t>
      </w:r>
      <w:r w:rsidR="00186F68" w:rsidRPr="006C1B82">
        <w:rPr>
          <w:rFonts w:ascii="Times New Roman" w:hAnsi="Times New Roman" w:cs="Times New Roman"/>
          <w:color w:val="000000"/>
          <w:sz w:val="22"/>
          <w:szCs w:val="22"/>
        </w:rPr>
        <w:t xml:space="preserve">en el interior </w:t>
      </w:r>
      <w:r w:rsidRPr="006C1B82">
        <w:rPr>
          <w:rFonts w:ascii="Times New Roman" w:hAnsi="Times New Roman" w:cs="Times New Roman"/>
          <w:color w:val="000000"/>
          <w:sz w:val="22"/>
          <w:szCs w:val="22"/>
        </w:rPr>
        <w:t>del inmueble objeto del convenio;</w:t>
      </w:r>
    </w:p>
    <w:p w14:paraId="120CC2B8" w14:textId="77777777"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Obtener los permisos y autorizaciones pertinentes, para la realización de las actividades, intervenciones o trabajos, y exigir a las personas que realzan algún tipo de </w:t>
      </w:r>
      <w:r w:rsidRPr="006C1B82">
        <w:rPr>
          <w:rFonts w:ascii="Times New Roman" w:hAnsi="Times New Roman" w:cs="Times New Roman"/>
          <w:color w:val="000000"/>
          <w:sz w:val="22"/>
          <w:szCs w:val="22"/>
        </w:rPr>
        <w:lastRenderedPageBreak/>
        <w:t>actividad comercial en las instalaciones, también cumplan con la normativa municipal y/o nacional;</w:t>
      </w:r>
    </w:p>
    <w:p w14:paraId="0E96CF3C" w14:textId="77777777"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Devolver el inmueble municipal objeto del presente convenio, una vez cumplido el plazo, en las mismas condiciones en la que fue entregado el inmueble, más las correspondientes mejoras de haberlas, tomando en cuenta el desgaste normal producido por el tiempo de uso;</w:t>
      </w:r>
    </w:p>
    <w:p w14:paraId="4A98E1BA" w14:textId="2DF10731"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Presentar la planificación anual y los informes inherentes al Convenio de Administración y Uso, que se encuentran señalados en el Código Municipal, dentro de los plazos establecidos.</w:t>
      </w:r>
      <w:r w:rsidR="009B3549" w:rsidRPr="006C1B82">
        <w:rPr>
          <w:rFonts w:ascii="Times New Roman" w:hAnsi="Times New Roman" w:cs="Times New Roman"/>
          <w:color w:val="000000"/>
          <w:sz w:val="22"/>
          <w:szCs w:val="22"/>
        </w:rPr>
        <w:t xml:space="preserve"> solicitados por el Administrador del Convenio</w:t>
      </w:r>
    </w:p>
    <w:p w14:paraId="6618677F" w14:textId="224FB91D"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Exigir a las personas que obtengan la comercialización y elaboración de productos alimenticios, vestimenta deportiva, </w:t>
      </w:r>
      <w:r w:rsidR="009B3549" w:rsidRPr="006C1B82">
        <w:rPr>
          <w:rFonts w:ascii="Times New Roman" w:hAnsi="Times New Roman" w:cs="Times New Roman"/>
          <w:color w:val="000000"/>
          <w:sz w:val="22"/>
          <w:szCs w:val="22"/>
        </w:rPr>
        <w:t xml:space="preserve">obtengan la administración del bar, </w:t>
      </w:r>
      <w:r w:rsidR="009B3549" w:rsidRPr="006C1B82">
        <w:rPr>
          <w:rFonts w:ascii="Times New Roman" w:hAnsi="Times New Roman" w:cs="Times New Roman"/>
          <w:b/>
          <w:color w:val="000000"/>
          <w:sz w:val="22"/>
          <w:szCs w:val="22"/>
        </w:rPr>
        <w:t>cumplir con los permisos establecidos, por las autori</w:t>
      </w:r>
      <w:r w:rsidR="003A56E8" w:rsidRPr="006C1B82">
        <w:rPr>
          <w:rFonts w:ascii="Times New Roman" w:hAnsi="Times New Roman" w:cs="Times New Roman"/>
          <w:b/>
          <w:color w:val="000000"/>
          <w:sz w:val="22"/>
          <w:szCs w:val="22"/>
        </w:rPr>
        <w:t>dades competentes, para cada fin</w:t>
      </w:r>
      <w:r w:rsidR="009B3549" w:rsidRPr="006C1B82">
        <w:rPr>
          <w:rFonts w:ascii="Times New Roman" w:hAnsi="Times New Roman" w:cs="Times New Roman"/>
          <w:b/>
          <w:color w:val="000000"/>
          <w:sz w:val="22"/>
          <w:szCs w:val="22"/>
        </w:rPr>
        <w:t>.</w:t>
      </w:r>
      <w:r w:rsidR="009B3549" w:rsidRPr="006C1B82">
        <w:rPr>
          <w:rFonts w:ascii="Times New Roman" w:hAnsi="Times New Roman" w:cs="Times New Roman"/>
          <w:color w:val="000000"/>
          <w:sz w:val="22"/>
          <w:szCs w:val="22"/>
        </w:rPr>
        <w:t xml:space="preserve"> </w:t>
      </w:r>
      <w:r w:rsidR="003A56E8" w:rsidRPr="006C1B82">
        <w:rPr>
          <w:rFonts w:ascii="Times New Roman" w:hAnsi="Times New Roman" w:cs="Times New Roman"/>
          <w:color w:val="000000"/>
          <w:sz w:val="22"/>
          <w:szCs w:val="22"/>
        </w:rPr>
        <w:t>Etc.</w:t>
      </w:r>
    </w:p>
    <w:p w14:paraId="3B0FBA13" w14:textId="77777777" w:rsidR="00CC12D1" w:rsidRPr="006C1B82" w:rsidRDefault="00CC12D1" w:rsidP="003D311F">
      <w:pPr>
        <w:numPr>
          <w:ilvl w:val="0"/>
          <w:numId w:val="18"/>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Las demás provenientes del Código Municipal del Distrito Metropolitano de Quito y demás leyes aplicables.</w:t>
      </w:r>
    </w:p>
    <w:p w14:paraId="0489CEFF"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35D6ADD5" w14:textId="47E49802"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w:t>
      </w:r>
      <w:r w:rsidR="003A56E8" w:rsidRPr="006C1B82">
        <w:rPr>
          <w:rFonts w:ascii="Times New Roman" w:hAnsi="Times New Roman" w:cs="Times New Roman"/>
          <w:b/>
          <w:bCs/>
          <w:color w:val="000000"/>
          <w:sz w:val="22"/>
          <w:szCs w:val="22"/>
        </w:rPr>
        <w:t>OCTAVA.</w:t>
      </w:r>
      <w:r w:rsidRPr="006C1B82">
        <w:rPr>
          <w:rFonts w:ascii="Times New Roman" w:hAnsi="Times New Roman" w:cs="Times New Roman"/>
          <w:b/>
          <w:bCs/>
          <w:color w:val="000000"/>
          <w:sz w:val="22"/>
          <w:szCs w:val="22"/>
        </w:rPr>
        <w:t>- MANTENIMIENTO Y PAGO DE SERVICIOS BÁSICOS </w:t>
      </w:r>
    </w:p>
    <w:p w14:paraId="07D789C4" w14:textId="77777777" w:rsidR="00CC12D1" w:rsidRPr="006C1B82" w:rsidRDefault="00CC12D1" w:rsidP="003D311F">
      <w:pPr>
        <w:spacing w:after="0" w:line="276" w:lineRule="auto"/>
        <w:jc w:val="both"/>
        <w:rPr>
          <w:rFonts w:ascii="Times New Roman" w:hAnsi="Times New Roman" w:cs="Times New Roman"/>
          <w:sz w:val="22"/>
          <w:szCs w:val="22"/>
        </w:rPr>
      </w:pPr>
    </w:p>
    <w:p w14:paraId="72CCDF52" w14:textId="50048209" w:rsidR="00CC12D1" w:rsidRPr="006C1B82" w:rsidRDefault="005D58DE"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 xml:space="preserve">Los beneficiarios, son responsables de </w:t>
      </w:r>
      <w:r w:rsidR="00CC12D1" w:rsidRPr="006C1B82">
        <w:rPr>
          <w:rFonts w:ascii="Times New Roman" w:hAnsi="Times New Roman" w:cs="Times New Roman"/>
          <w:color w:val="000000"/>
          <w:sz w:val="22"/>
          <w:szCs w:val="22"/>
        </w:rPr>
        <w:t xml:space="preserve">cumplir con el pago de servicios </w:t>
      </w:r>
      <w:r w:rsidRPr="006C1B82">
        <w:rPr>
          <w:rFonts w:ascii="Times New Roman" w:hAnsi="Times New Roman" w:cs="Times New Roman"/>
          <w:color w:val="000000"/>
          <w:sz w:val="22"/>
          <w:szCs w:val="22"/>
        </w:rPr>
        <w:t xml:space="preserve">los </w:t>
      </w:r>
      <w:r w:rsidR="00CC12D1" w:rsidRPr="006C1B82">
        <w:rPr>
          <w:rFonts w:ascii="Times New Roman" w:hAnsi="Times New Roman" w:cs="Times New Roman"/>
          <w:color w:val="000000"/>
          <w:sz w:val="22"/>
          <w:szCs w:val="22"/>
        </w:rPr>
        <w:t>básicos de agua potable, energía eléctrica, internet, etc. que genere el escenario deportivo, así como también con el mantenimiento de la infraestructura del escenario deportivo de propiedad Municipal</w:t>
      </w:r>
      <w:r w:rsidR="00A67F1E" w:rsidRPr="006C1B82">
        <w:rPr>
          <w:rFonts w:ascii="Times New Roman" w:hAnsi="Times New Roman" w:cs="Times New Roman"/>
          <w:color w:val="000000"/>
          <w:sz w:val="22"/>
          <w:szCs w:val="22"/>
        </w:rPr>
        <w:t>.</w:t>
      </w:r>
    </w:p>
    <w:p w14:paraId="74C58B56"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597F56AE" w14:textId="74001E4C" w:rsidR="00083FA2" w:rsidRPr="006C1B82" w:rsidRDefault="005D58DE"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w:t>
      </w:r>
      <w:r w:rsidR="005C0ED2" w:rsidRPr="006C1B82">
        <w:rPr>
          <w:rFonts w:ascii="Times New Roman" w:hAnsi="Times New Roman" w:cs="Times New Roman"/>
          <w:b/>
          <w:bCs/>
          <w:color w:val="000000"/>
          <w:sz w:val="22"/>
          <w:szCs w:val="22"/>
        </w:rPr>
        <w:t>NOVENA.</w:t>
      </w:r>
      <w:r w:rsidR="00CC12D1" w:rsidRPr="006C1B82">
        <w:rPr>
          <w:rFonts w:ascii="Times New Roman" w:hAnsi="Times New Roman" w:cs="Times New Roman"/>
          <w:b/>
          <w:bCs/>
          <w:color w:val="000000"/>
          <w:sz w:val="22"/>
          <w:szCs w:val="22"/>
        </w:rPr>
        <w:t>- PROHIBICIONES A LOS BENEFICIARIOS:</w:t>
      </w:r>
    </w:p>
    <w:p w14:paraId="052D358B" w14:textId="77777777" w:rsidR="00CC12D1" w:rsidRPr="006C1B82" w:rsidRDefault="00CC12D1" w:rsidP="003D311F">
      <w:pPr>
        <w:spacing w:after="0" w:line="276" w:lineRule="auto"/>
        <w:jc w:val="both"/>
        <w:rPr>
          <w:rFonts w:ascii="Times New Roman" w:hAnsi="Times New Roman" w:cs="Times New Roman"/>
          <w:sz w:val="22"/>
          <w:szCs w:val="22"/>
        </w:rPr>
      </w:pPr>
    </w:p>
    <w:p w14:paraId="326BD14A" w14:textId="77777777" w:rsidR="00083FA2"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Se establecen las siguientes prohibiciones:</w:t>
      </w:r>
    </w:p>
    <w:p w14:paraId="6D48DBC5" w14:textId="77777777" w:rsidR="00CC12D1" w:rsidRPr="006C1B82" w:rsidRDefault="00CC12D1" w:rsidP="003D311F">
      <w:pPr>
        <w:spacing w:after="0" w:line="276" w:lineRule="auto"/>
        <w:jc w:val="both"/>
        <w:rPr>
          <w:rFonts w:ascii="Times New Roman" w:hAnsi="Times New Roman" w:cs="Times New Roman"/>
          <w:sz w:val="22"/>
          <w:szCs w:val="22"/>
        </w:rPr>
      </w:pPr>
    </w:p>
    <w:p w14:paraId="1F24173E" w14:textId="77777777" w:rsidR="00AC512C" w:rsidRPr="006C1B82" w:rsidRDefault="00AC512C"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Utilizar el inmueble municipal para fines ajenos al objeto de este convenio;</w:t>
      </w:r>
    </w:p>
    <w:p w14:paraId="469C76F8"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Ceder en forma parcial o total este convenio</w:t>
      </w:r>
    </w:p>
    <w:p w14:paraId="7B8CF2F0"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Hacer modificaciones a la forma, contenido y ornato del espacio municipal, a menos que tengan autorización de la administración zonal</w:t>
      </w:r>
    </w:p>
    <w:p w14:paraId="6950E223"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Conceder permisos o autorizaciones para ventas dentro del espacio municipal</w:t>
      </w:r>
    </w:p>
    <w:p w14:paraId="5F0049C8" w14:textId="77777777" w:rsidR="00CC12D1" w:rsidRPr="006C1B82" w:rsidRDefault="00D36E3F"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Permitir </w:t>
      </w:r>
      <w:r w:rsidR="00CC12D1" w:rsidRPr="006C1B82">
        <w:rPr>
          <w:rFonts w:ascii="Times New Roman" w:hAnsi="Times New Roman" w:cs="Times New Roman"/>
          <w:color w:val="000000"/>
          <w:sz w:val="22"/>
          <w:szCs w:val="22"/>
        </w:rPr>
        <w:t>el ingreso, consumo y la venta de bebidas alcohólicas incluida la cerveza en toda clase de eventos sociales, culturales, deportivos, comunitarios que se desarrollen en el espacio municipal, objeto del presente convenio; así como el consumo de sustancias psicotrópicas y/o estupefacientes.</w:t>
      </w:r>
    </w:p>
    <w:p w14:paraId="291B5B2B"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Ejecutar actos o eventos contrarios a las buenas costumbres, la moral o la cultura.</w:t>
      </w:r>
    </w:p>
    <w:p w14:paraId="19854E79"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Que las directivas actuales o posteriores tomen alguna resolución tendiente a desconocer el presente convenio.</w:t>
      </w:r>
    </w:p>
    <w:p w14:paraId="2A20473C" w14:textId="77777777" w:rsidR="00CC12D1" w:rsidRPr="006C1B82" w:rsidRDefault="00CC12D1" w:rsidP="003D311F">
      <w:pPr>
        <w:numPr>
          <w:ilvl w:val="0"/>
          <w:numId w:val="19"/>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Las demás provenientes del Código Municipal del Distrito Metropolitano de Quito y demás leyes aplicables.</w:t>
      </w:r>
    </w:p>
    <w:p w14:paraId="0C040F77"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12D207FF" w14:textId="72466F65" w:rsidR="00083FA2" w:rsidRPr="006C1B82" w:rsidRDefault="005D58DE"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DECIMA</w:t>
      </w:r>
      <w:r w:rsidR="00CC12D1" w:rsidRPr="006C1B82">
        <w:rPr>
          <w:rFonts w:ascii="Times New Roman" w:hAnsi="Times New Roman" w:cs="Times New Roman"/>
          <w:b/>
          <w:bCs/>
          <w:color w:val="000000"/>
          <w:sz w:val="22"/>
          <w:szCs w:val="22"/>
        </w:rPr>
        <w:t>.- ACLARATORIA:</w:t>
      </w:r>
    </w:p>
    <w:p w14:paraId="1E898B38" w14:textId="77777777" w:rsidR="00CC12D1" w:rsidRPr="006C1B82" w:rsidRDefault="00CC12D1" w:rsidP="003D311F">
      <w:pPr>
        <w:spacing w:after="0" w:line="276" w:lineRule="auto"/>
        <w:jc w:val="both"/>
        <w:rPr>
          <w:rFonts w:ascii="Times New Roman" w:hAnsi="Times New Roman" w:cs="Times New Roman"/>
          <w:sz w:val="22"/>
          <w:szCs w:val="22"/>
        </w:rPr>
      </w:pPr>
    </w:p>
    <w:p w14:paraId="1DAEA50F" w14:textId="77777777" w:rsidR="00D36E3F"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Se aclara que en cumplimiento a lo que establece el Art. 417 del COOTAD que menciona que los bienes de uso público son aquellos cuyo uso por los particulares es directo, general y en forma gratuita; y, literal g) del mismo artículo que establece que, constituyen bienes de uso público “Las casas comunales, canchas, mercados, escenarios deportivos, conchas acústicas y otros de análoga función de servicio comunitari</w:t>
      </w:r>
      <w:r w:rsidR="00091E46" w:rsidRPr="006C1B82">
        <w:rPr>
          <w:rFonts w:ascii="Times New Roman" w:hAnsi="Times New Roman" w:cs="Times New Roman"/>
          <w:color w:val="000000"/>
          <w:sz w:val="22"/>
          <w:szCs w:val="22"/>
        </w:rPr>
        <w:t>o”; el bien inmueble materia del</w:t>
      </w:r>
      <w:r w:rsidRPr="006C1B82">
        <w:rPr>
          <w:rFonts w:ascii="Times New Roman" w:hAnsi="Times New Roman" w:cs="Times New Roman"/>
          <w:color w:val="000000"/>
          <w:sz w:val="22"/>
          <w:szCs w:val="22"/>
        </w:rPr>
        <w:t xml:space="preserve"> presente </w:t>
      </w:r>
      <w:r w:rsidR="00091E46" w:rsidRPr="006C1B82">
        <w:rPr>
          <w:rFonts w:ascii="Times New Roman" w:hAnsi="Times New Roman" w:cs="Times New Roman"/>
          <w:color w:val="000000"/>
          <w:sz w:val="22"/>
          <w:szCs w:val="22"/>
        </w:rPr>
        <w:t>convenio</w:t>
      </w:r>
      <w:r w:rsidRPr="006C1B82">
        <w:rPr>
          <w:rFonts w:ascii="Times New Roman" w:hAnsi="Times New Roman" w:cs="Times New Roman"/>
          <w:color w:val="000000"/>
          <w:sz w:val="22"/>
          <w:szCs w:val="22"/>
        </w:rPr>
        <w:t xml:space="preserve">, en lo que respecta  canchas de uso múltiple, área de juegos infantiles e inclusivos, y </w:t>
      </w:r>
      <w:r w:rsidRPr="006C1B82">
        <w:rPr>
          <w:rFonts w:ascii="Times New Roman" w:hAnsi="Times New Roman" w:cs="Times New Roman"/>
          <w:color w:val="000000"/>
          <w:sz w:val="22"/>
          <w:szCs w:val="22"/>
        </w:rPr>
        <w:lastRenderedPageBreak/>
        <w:t>demás áreas de uso comunitario;  permanecerán abiertas al público de forma gratuita, respetando las programaciones deportivas y calendario de actividades previamente establecidas, y las puertas de acceso a las misma serán cerradas en la noche únicamente por motivos de seguridad o cuidado de las instalaciones.</w:t>
      </w:r>
    </w:p>
    <w:p w14:paraId="023298FD"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6A23C43A" w14:textId="28160D95"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DECIMA </w:t>
      </w:r>
      <w:r w:rsidR="005D58DE" w:rsidRPr="006C1B82">
        <w:rPr>
          <w:rFonts w:ascii="Times New Roman" w:hAnsi="Times New Roman" w:cs="Times New Roman"/>
          <w:b/>
          <w:bCs/>
          <w:color w:val="000000"/>
          <w:sz w:val="22"/>
          <w:szCs w:val="22"/>
        </w:rPr>
        <w:t>PRIMERA</w:t>
      </w:r>
      <w:r w:rsidRPr="006C1B82">
        <w:rPr>
          <w:rFonts w:ascii="Times New Roman" w:hAnsi="Times New Roman" w:cs="Times New Roman"/>
          <w:b/>
          <w:bCs/>
          <w:color w:val="000000"/>
          <w:sz w:val="22"/>
          <w:szCs w:val="22"/>
        </w:rPr>
        <w:t>.- NATURALEZA DEL ESPACIO PÚBLICO:</w:t>
      </w:r>
    </w:p>
    <w:p w14:paraId="792BC640" w14:textId="77777777" w:rsidR="00CC12D1" w:rsidRPr="006C1B82" w:rsidRDefault="00CC12D1" w:rsidP="003D311F">
      <w:pPr>
        <w:spacing w:after="0" w:line="276" w:lineRule="auto"/>
        <w:jc w:val="both"/>
        <w:rPr>
          <w:rFonts w:ascii="Times New Roman" w:hAnsi="Times New Roman" w:cs="Times New Roman"/>
          <w:sz w:val="22"/>
          <w:szCs w:val="22"/>
        </w:rPr>
      </w:pPr>
    </w:p>
    <w:p w14:paraId="1F618CA6" w14:textId="25AE0980"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 xml:space="preserve">El bien inmueble entregado al beneficiario a </w:t>
      </w:r>
      <w:r w:rsidR="00BE1EC5" w:rsidRPr="006C1B82">
        <w:rPr>
          <w:rFonts w:ascii="Times New Roman" w:hAnsi="Times New Roman" w:cs="Times New Roman"/>
          <w:color w:val="000000"/>
          <w:sz w:val="22"/>
          <w:szCs w:val="22"/>
        </w:rPr>
        <w:t>través del</w:t>
      </w:r>
      <w:r w:rsidRPr="006C1B82">
        <w:rPr>
          <w:rFonts w:ascii="Times New Roman" w:hAnsi="Times New Roman" w:cs="Times New Roman"/>
          <w:color w:val="000000"/>
          <w:sz w:val="22"/>
          <w:szCs w:val="22"/>
        </w:rPr>
        <w:t xml:space="preserve"> presente Convenio, es de propiedad municipal, su naturaleza es pública, inalienable, inembargable e imprescriptible de conformidad a lo dispuesto en el Art. 416 del COOTAD, en consecuencia, este convenio NO otorga ningún derecho de dominio o posesión al beneficiario y a ninguna persona natural o jurídica.</w:t>
      </w:r>
    </w:p>
    <w:p w14:paraId="5F1070D1" w14:textId="77777777" w:rsidR="00640812" w:rsidRPr="006C1B82" w:rsidRDefault="00640812" w:rsidP="003D311F">
      <w:pPr>
        <w:spacing w:after="0" w:line="276" w:lineRule="auto"/>
        <w:jc w:val="both"/>
        <w:rPr>
          <w:rFonts w:ascii="Times New Roman" w:hAnsi="Times New Roman" w:cs="Times New Roman"/>
          <w:color w:val="000000"/>
          <w:sz w:val="22"/>
          <w:szCs w:val="22"/>
        </w:rPr>
      </w:pPr>
    </w:p>
    <w:p w14:paraId="7C5D7878" w14:textId="66B4DD9C" w:rsidR="00091E4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Igualmente se aclara que</w:t>
      </w:r>
      <w:r w:rsidR="003A56E8" w:rsidRPr="006C1B82">
        <w:rPr>
          <w:rFonts w:ascii="Times New Roman" w:hAnsi="Times New Roman" w:cs="Times New Roman"/>
          <w:color w:val="000000"/>
          <w:sz w:val="22"/>
          <w:szCs w:val="22"/>
        </w:rPr>
        <w:t xml:space="preserve"> cualquier intervención</w:t>
      </w:r>
      <w:r w:rsidRPr="006C1B82">
        <w:rPr>
          <w:rFonts w:ascii="Times New Roman" w:hAnsi="Times New Roman" w:cs="Times New Roman"/>
          <w:color w:val="000000"/>
          <w:sz w:val="22"/>
          <w:szCs w:val="22"/>
        </w:rPr>
        <w:t xml:space="preserve">, mejoras o trabajos realizados en dicho bien, </w:t>
      </w:r>
      <w:r w:rsidR="003A56E8" w:rsidRPr="006C1B82">
        <w:rPr>
          <w:rFonts w:ascii="Times New Roman" w:hAnsi="Times New Roman" w:cs="Times New Roman"/>
          <w:color w:val="000000"/>
          <w:sz w:val="22"/>
          <w:szCs w:val="22"/>
        </w:rPr>
        <w:t xml:space="preserve">deberán ser aprobados por la municipalidad, Administración Zona Centro, para lo cual deberán presentar la propuesta o proyecto con el debido financiamiento, conociendo que estos </w:t>
      </w:r>
      <w:r w:rsidRPr="006C1B82">
        <w:rPr>
          <w:rFonts w:ascii="Times New Roman" w:hAnsi="Times New Roman" w:cs="Times New Roman"/>
          <w:color w:val="000000"/>
          <w:sz w:val="22"/>
          <w:szCs w:val="22"/>
        </w:rPr>
        <w:t xml:space="preserve">quedan a favor del municipio, </w:t>
      </w:r>
      <w:r w:rsidR="003A56E8" w:rsidRPr="006C1B82">
        <w:rPr>
          <w:rFonts w:ascii="Times New Roman" w:hAnsi="Times New Roman" w:cs="Times New Roman"/>
          <w:color w:val="000000"/>
          <w:sz w:val="22"/>
          <w:szCs w:val="22"/>
        </w:rPr>
        <w:t xml:space="preserve">sin importar la </w:t>
      </w:r>
      <w:r w:rsidRPr="006C1B82">
        <w:rPr>
          <w:rFonts w:ascii="Times New Roman" w:hAnsi="Times New Roman" w:cs="Times New Roman"/>
          <w:color w:val="000000"/>
          <w:sz w:val="22"/>
          <w:szCs w:val="22"/>
        </w:rPr>
        <w:t xml:space="preserve">forma de financiamiento y ejecución de las obras; por lo </w:t>
      </w:r>
      <w:r w:rsidR="00BE1EC5" w:rsidRPr="006C1B82">
        <w:rPr>
          <w:rFonts w:ascii="Times New Roman" w:hAnsi="Times New Roman" w:cs="Times New Roman"/>
          <w:color w:val="000000"/>
          <w:sz w:val="22"/>
          <w:szCs w:val="22"/>
        </w:rPr>
        <w:t>tanto,</w:t>
      </w:r>
      <w:r w:rsidRPr="006C1B82">
        <w:rPr>
          <w:rFonts w:ascii="Times New Roman" w:hAnsi="Times New Roman" w:cs="Times New Roman"/>
          <w:color w:val="000000"/>
          <w:sz w:val="22"/>
          <w:szCs w:val="22"/>
        </w:rPr>
        <w:t xml:space="preserve"> dichas intervenciones, mejoras o trabajos tampoco otorgan ningún derecho de dominio o posesión a favor del beneficiario.</w:t>
      </w:r>
    </w:p>
    <w:p w14:paraId="28E38E54" w14:textId="77777777" w:rsidR="00CC12D1" w:rsidRPr="006C1B82" w:rsidRDefault="00CC12D1" w:rsidP="003D311F">
      <w:pPr>
        <w:spacing w:after="0" w:line="276" w:lineRule="auto"/>
        <w:jc w:val="both"/>
        <w:rPr>
          <w:rFonts w:ascii="Times New Roman" w:hAnsi="Times New Roman" w:cs="Times New Roman"/>
          <w:sz w:val="22"/>
          <w:szCs w:val="22"/>
        </w:rPr>
      </w:pPr>
    </w:p>
    <w:p w14:paraId="3CD7F45F" w14:textId="19C8A917" w:rsidR="00091E46" w:rsidRPr="006C1B82" w:rsidRDefault="00640812" w:rsidP="00640812">
      <w:pPr>
        <w:autoSpaceDE w:val="0"/>
        <w:autoSpaceDN w:val="0"/>
        <w:adjustRightInd w:val="0"/>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La utilización del escenario deportivo, detallado y singularizado, con toda su infraestructura e instalaciones conexas,  se sujetarán a la normativa expuesta en este convenio y las consideradas en el Código Civil, </w:t>
      </w:r>
      <w:r w:rsidRPr="006C1B82">
        <w:rPr>
          <w:rFonts w:ascii="Times New Roman" w:hAnsi="Times New Roman" w:cs="Times New Roman"/>
          <w:sz w:val="22"/>
          <w:szCs w:val="22"/>
          <w:lang w:val="es-ES"/>
        </w:rPr>
        <w:t xml:space="preserve">Ley Orgánica de la Contraloría General del Estado, Reglamento General para la Administración, Utilización, Manejo y Control de los Bienes e Inventarios del Sector Público y mas </w:t>
      </w:r>
      <w:r w:rsidRPr="006C1B82">
        <w:rPr>
          <w:rFonts w:ascii="Times New Roman" w:hAnsi="Times New Roman" w:cs="Times New Roman"/>
          <w:color w:val="000000"/>
          <w:sz w:val="22"/>
          <w:szCs w:val="22"/>
        </w:rPr>
        <w:t xml:space="preserve"> normas específicas que determina el Reglamento Interno implementado</w:t>
      </w:r>
      <w:r w:rsidR="00CC12D1" w:rsidRPr="006C1B82">
        <w:rPr>
          <w:rFonts w:ascii="Times New Roman" w:hAnsi="Times New Roman" w:cs="Times New Roman"/>
          <w:color w:val="000000"/>
          <w:sz w:val="22"/>
          <w:szCs w:val="22"/>
        </w:rPr>
        <w:t xml:space="preserve"> por la organización beneficiaria, con un compromiso obligatorio de corresponsabilidad para el cuidado y mantenimiento de las instalaciones utilizadas. </w:t>
      </w:r>
    </w:p>
    <w:p w14:paraId="3B047391"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34D242B7" w14:textId="4C02BF65" w:rsidR="00083FA2" w:rsidRPr="006C1B82" w:rsidRDefault="00D156E7"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DECIMA SEGUNDA</w:t>
      </w:r>
      <w:r w:rsidR="00CC12D1" w:rsidRPr="006C1B82">
        <w:rPr>
          <w:rFonts w:ascii="Times New Roman" w:hAnsi="Times New Roman" w:cs="Times New Roman"/>
          <w:b/>
          <w:bCs/>
          <w:color w:val="000000"/>
          <w:sz w:val="22"/>
          <w:szCs w:val="22"/>
        </w:rPr>
        <w:t>.- PLAZO DEL CONVENIO:</w:t>
      </w:r>
    </w:p>
    <w:p w14:paraId="3B8DC68A" w14:textId="77777777" w:rsidR="00940462" w:rsidRPr="006C1B82" w:rsidRDefault="00940462" w:rsidP="003D311F">
      <w:pPr>
        <w:spacing w:after="0" w:line="276" w:lineRule="auto"/>
        <w:jc w:val="both"/>
        <w:rPr>
          <w:rFonts w:ascii="Times New Roman" w:hAnsi="Times New Roman" w:cs="Times New Roman"/>
          <w:sz w:val="22"/>
          <w:szCs w:val="22"/>
        </w:rPr>
      </w:pPr>
    </w:p>
    <w:p w14:paraId="6A97CC43" w14:textId="3E2705FB" w:rsidR="00940462" w:rsidRPr="006C1B82" w:rsidRDefault="00940462" w:rsidP="003D311F">
      <w:pPr>
        <w:autoSpaceDE w:val="0"/>
        <w:autoSpaceDN w:val="0"/>
        <w:adjustRightInd w:val="0"/>
        <w:spacing w:after="0" w:line="276" w:lineRule="auto"/>
        <w:jc w:val="both"/>
        <w:rPr>
          <w:rFonts w:ascii="Times New Roman" w:hAnsi="Times New Roman" w:cs="Times New Roman"/>
          <w:i/>
          <w:sz w:val="22"/>
          <w:szCs w:val="22"/>
          <w:lang w:val="es-ES"/>
        </w:rPr>
      </w:pPr>
      <w:r w:rsidRPr="006C1B82">
        <w:rPr>
          <w:rFonts w:ascii="Times New Roman" w:hAnsi="Times New Roman" w:cs="Times New Roman"/>
          <w:bCs/>
          <w:i/>
          <w:sz w:val="22"/>
          <w:szCs w:val="22"/>
          <w:lang w:val="es-ES"/>
        </w:rPr>
        <w:t>En aplicación a la disposición del Art. IV.6.23</w:t>
      </w:r>
      <w:r w:rsidRPr="006C1B82">
        <w:rPr>
          <w:rFonts w:ascii="Times New Roman" w:hAnsi="Times New Roman" w:cs="Times New Roman"/>
          <w:i/>
          <w:sz w:val="22"/>
          <w:szCs w:val="22"/>
          <w:lang w:val="es-ES"/>
        </w:rPr>
        <w:t xml:space="preserve"> del Código Municipal para el Distrito Metropolitano: “El plazo de los convenios de administración y uso múltiple de las áreas recreativas, casas barriales y comunales no podrá exceder de cinco años, el cual podrá ser renovado o no, según el buen uso y mantenimiento del área, las condiciones del convenio y el trámite previsto en el presente Título.</w:t>
      </w:r>
    </w:p>
    <w:p w14:paraId="0FE87211" w14:textId="4F1EEE56" w:rsidR="00CC12D1" w:rsidRPr="006C1B82" w:rsidRDefault="00CC12D1" w:rsidP="003D311F">
      <w:pPr>
        <w:spacing w:after="0" w:line="276" w:lineRule="auto"/>
        <w:jc w:val="both"/>
        <w:rPr>
          <w:rFonts w:ascii="Times New Roman" w:hAnsi="Times New Roman" w:cs="Times New Roman"/>
          <w:color w:val="000000"/>
          <w:sz w:val="22"/>
          <w:szCs w:val="22"/>
        </w:rPr>
      </w:pPr>
    </w:p>
    <w:p w14:paraId="636CB5CA" w14:textId="77777777" w:rsidR="00091E4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De ser necesario para los intereses municipales el plazo podrá terminar, de forma unilateral, antes del plazo establecido en cada instrumento y las mejoras introducidas dentro del predio irán en beneficio del propietario.</w:t>
      </w:r>
    </w:p>
    <w:p w14:paraId="5C86E863" w14:textId="77777777" w:rsidR="00CC12D1" w:rsidRPr="006C1B82" w:rsidRDefault="00CC12D1" w:rsidP="003D311F">
      <w:pPr>
        <w:spacing w:after="0" w:line="276" w:lineRule="auto"/>
        <w:jc w:val="both"/>
        <w:rPr>
          <w:rFonts w:ascii="Times New Roman" w:hAnsi="Times New Roman" w:cs="Times New Roman"/>
          <w:sz w:val="22"/>
          <w:szCs w:val="22"/>
        </w:rPr>
      </w:pPr>
    </w:p>
    <w:p w14:paraId="3E8E0E48" w14:textId="77777777" w:rsidR="00091E4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Para la renovación</w:t>
      </w:r>
      <w:r w:rsidR="00091E46" w:rsidRPr="006C1B82">
        <w:rPr>
          <w:rFonts w:ascii="Times New Roman" w:hAnsi="Times New Roman" w:cs="Times New Roman"/>
          <w:color w:val="000000"/>
          <w:sz w:val="22"/>
          <w:szCs w:val="22"/>
        </w:rPr>
        <w:t xml:space="preserve"> del convenio</w:t>
      </w:r>
      <w:r w:rsidRPr="006C1B82">
        <w:rPr>
          <w:rFonts w:ascii="Times New Roman" w:hAnsi="Times New Roman" w:cs="Times New Roman"/>
          <w:color w:val="000000"/>
          <w:sz w:val="22"/>
          <w:szCs w:val="22"/>
        </w:rPr>
        <w:t>, el beneficiario presentará lo siguiente:</w:t>
      </w:r>
    </w:p>
    <w:p w14:paraId="6AC6C4B5" w14:textId="77777777" w:rsidR="00CC12D1" w:rsidRPr="006C1B82" w:rsidRDefault="00CC12D1" w:rsidP="003D311F">
      <w:pPr>
        <w:spacing w:after="0" w:line="276" w:lineRule="auto"/>
        <w:jc w:val="both"/>
        <w:rPr>
          <w:rFonts w:ascii="Times New Roman" w:hAnsi="Times New Roman" w:cs="Times New Roman"/>
          <w:sz w:val="22"/>
          <w:szCs w:val="22"/>
        </w:rPr>
      </w:pPr>
    </w:p>
    <w:p w14:paraId="66754AD0" w14:textId="211A6EBB" w:rsidR="00CC12D1" w:rsidRPr="006C1B82" w:rsidRDefault="00BE1EC5"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Solicitud suscrita</w:t>
      </w:r>
      <w:r w:rsidR="00CC12D1" w:rsidRPr="006C1B82">
        <w:rPr>
          <w:rFonts w:ascii="Times New Roman" w:hAnsi="Times New Roman" w:cs="Times New Roman"/>
          <w:color w:val="000000"/>
          <w:sz w:val="22"/>
          <w:szCs w:val="22"/>
        </w:rPr>
        <w:t xml:space="preserve"> por el representante legal del interesado</w:t>
      </w:r>
      <w:r w:rsidR="00940462" w:rsidRPr="006C1B82">
        <w:rPr>
          <w:rFonts w:ascii="Times New Roman" w:hAnsi="Times New Roman" w:cs="Times New Roman"/>
          <w:color w:val="000000"/>
          <w:sz w:val="22"/>
          <w:szCs w:val="22"/>
        </w:rPr>
        <w:t>,</w:t>
      </w:r>
      <w:r w:rsidR="00CC12D1" w:rsidRPr="006C1B82">
        <w:rPr>
          <w:rFonts w:ascii="Times New Roman" w:hAnsi="Times New Roman" w:cs="Times New Roman"/>
          <w:color w:val="000000"/>
          <w:sz w:val="22"/>
          <w:szCs w:val="22"/>
        </w:rPr>
        <w:t xml:space="preserve"> mediante oficio, presentado a la respectiva Administración Zonal o entidad pública Municipal, determinando las áreas deportivas y anexas al ámbito deportivo que solicita</w:t>
      </w:r>
      <w:r w:rsidR="00940462" w:rsidRPr="006C1B82">
        <w:rPr>
          <w:rFonts w:ascii="Times New Roman" w:hAnsi="Times New Roman" w:cs="Times New Roman"/>
          <w:color w:val="000000"/>
          <w:sz w:val="22"/>
          <w:szCs w:val="22"/>
        </w:rPr>
        <w:t>.</w:t>
      </w:r>
    </w:p>
    <w:p w14:paraId="3CC3FF87" w14:textId="77777777" w:rsidR="00CC12D1" w:rsidRPr="006C1B82" w:rsidRDefault="00CC12D1"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Copia del Acuerdo Ministerial que certifique que la organización está legalmente constituida,</w:t>
      </w:r>
    </w:p>
    <w:p w14:paraId="462EC272" w14:textId="77777777" w:rsidR="00CC12D1" w:rsidRPr="006C1B82" w:rsidRDefault="00CC12D1"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Registro actualizado del Directorio de la organización deportiva,</w:t>
      </w:r>
    </w:p>
    <w:p w14:paraId="0AE6788B" w14:textId="77777777" w:rsidR="00CC12D1" w:rsidRPr="006C1B82" w:rsidRDefault="00CC12D1"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lastRenderedPageBreak/>
        <w:t>Copias de cédula y papeleta de votación del representante legal de la organización,</w:t>
      </w:r>
    </w:p>
    <w:p w14:paraId="46AB19E7" w14:textId="77777777" w:rsidR="00CC12D1" w:rsidRPr="006C1B82" w:rsidRDefault="00CC12D1"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Certificados de no adeudar a ninguna empresa ni institución municipal, y estar al día en el pago de servicios básicos o copia del convenio de pago suscrito. </w:t>
      </w:r>
    </w:p>
    <w:p w14:paraId="2D0D8F9B" w14:textId="77777777" w:rsidR="00091E46" w:rsidRPr="006C1B82" w:rsidRDefault="00CC12D1" w:rsidP="003D311F">
      <w:pPr>
        <w:numPr>
          <w:ilvl w:val="0"/>
          <w:numId w:val="20"/>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Copia del estatuto de la organización.</w:t>
      </w:r>
    </w:p>
    <w:p w14:paraId="7C4AFB3B" w14:textId="77777777" w:rsidR="00CC12D1" w:rsidRPr="006C1B82" w:rsidRDefault="00CC12D1" w:rsidP="003D311F">
      <w:pPr>
        <w:spacing w:after="0" w:line="276" w:lineRule="auto"/>
        <w:ind w:left="720"/>
        <w:jc w:val="both"/>
        <w:textAlignment w:val="baseline"/>
        <w:rPr>
          <w:rFonts w:ascii="Times New Roman" w:hAnsi="Times New Roman" w:cs="Times New Roman"/>
          <w:color w:val="000000"/>
          <w:sz w:val="22"/>
          <w:szCs w:val="22"/>
        </w:rPr>
      </w:pPr>
    </w:p>
    <w:p w14:paraId="6395030A" w14:textId="1A2A0DA0" w:rsidR="00091E46"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 xml:space="preserve">La verificación y seguimiento estará a cargo de la Administración Zonal, quien realizará supervisión del cumplimiento del objeto del Convenio, cada seis meses a fin de confirmar que las actividades desarrolladas sean las determinadas en el presente instrumento; así como que el predio no haya sido objeto de arriendos y subarriendos; así como, que el inmueble no haya sufrido daños, luego de los cual emitirá el correspondiente informe técnico. En caso de comprobarse el incumplimiento de lo estipulado en el presente convenio, será puesto en consideración del Concejo Municipal Metropolitano </w:t>
      </w:r>
      <w:r w:rsidR="00BE1EC5" w:rsidRPr="006C1B82">
        <w:rPr>
          <w:rFonts w:ascii="Times New Roman" w:hAnsi="Times New Roman" w:cs="Times New Roman"/>
          <w:color w:val="000000"/>
          <w:sz w:val="22"/>
          <w:szCs w:val="22"/>
        </w:rPr>
        <w:t>para su</w:t>
      </w:r>
      <w:r w:rsidRPr="006C1B82">
        <w:rPr>
          <w:rFonts w:ascii="Times New Roman" w:hAnsi="Times New Roman" w:cs="Times New Roman"/>
          <w:color w:val="000000"/>
          <w:sz w:val="22"/>
          <w:szCs w:val="22"/>
        </w:rPr>
        <w:t xml:space="preserve"> resolución de terminación </w:t>
      </w:r>
      <w:r w:rsidR="0019384B" w:rsidRPr="006C1B82">
        <w:rPr>
          <w:rFonts w:ascii="Times New Roman" w:hAnsi="Times New Roman" w:cs="Times New Roman"/>
          <w:color w:val="000000"/>
          <w:sz w:val="22"/>
          <w:szCs w:val="22"/>
        </w:rPr>
        <w:t>de mismo.</w:t>
      </w:r>
    </w:p>
    <w:p w14:paraId="66A2732B" w14:textId="77777777" w:rsidR="00CC12D1" w:rsidRPr="006C1B82" w:rsidRDefault="00CC12D1" w:rsidP="003D311F">
      <w:pPr>
        <w:spacing w:after="0" w:line="276" w:lineRule="auto"/>
        <w:jc w:val="both"/>
        <w:rPr>
          <w:rFonts w:ascii="Times New Roman" w:hAnsi="Times New Roman" w:cs="Times New Roman"/>
          <w:sz w:val="22"/>
          <w:szCs w:val="22"/>
        </w:rPr>
      </w:pPr>
    </w:p>
    <w:p w14:paraId="7F1D1006" w14:textId="7E5A524E" w:rsidR="00F1408C" w:rsidRPr="006C1B82" w:rsidRDefault="00676FCA"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DÉCIMA TERCERA</w:t>
      </w:r>
      <w:r w:rsidR="00F1408C" w:rsidRPr="006C1B82">
        <w:rPr>
          <w:rFonts w:ascii="Times New Roman" w:hAnsi="Times New Roman" w:cs="Times New Roman"/>
          <w:b/>
          <w:bCs/>
          <w:color w:val="000000"/>
          <w:sz w:val="22"/>
          <w:szCs w:val="22"/>
        </w:rPr>
        <w:t>. - DE LA ENTREGA DEL BIEN INMUEBLE MUNICIPAL:</w:t>
      </w:r>
    </w:p>
    <w:p w14:paraId="18FCC239" w14:textId="77777777" w:rsidR="00F1408C" w:rsidRPr="006C1B82" w:rsidRDefault="00F1408C" w:rsidP="003D311F">
      <w:pPr>
        <w:spacing w:after="0" w:line="276" w:lineRule="auto"/>
        <w:jc w:val="both"/>
        <w:rPr>
          <w:rFonts w:ascii="Times New Roman" w:hAnsi="Times New Roman" w:cs="Times New Roman"/>
          <w:sz w:val="22"/>
          <w:szCs w:val="22"/>
        </w:rPr>
      </w:pPr>
    </w:p>
    <w:p w14:paraId="33B3CAEA" w14:textId="77777777" w:rsidR="00F1408C" w:rsidRPr="006C1B82" w:rsidRDefault="00F1408C"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Una vez firmado el presente Convenio, en un plazo máximo de 20 días la Administración Zonal realizará la entrega del predio materia del presente documento por el plazo y según las condiciones establecidas en el mismo, mediante Acta de Entrega Recepción, donde consten todos los detalles de la infraestructura existente y su estado de mantenimiento.</w:t>
      </w:r>
    </w:p>
    <w:p w14:paraId="07AF95CF" w14:textId="77777777" w:rsidR="00CC12D1" w:rsidRPr="006C1B82" w:rsidRDefault="00CC12D1" w:rsidP="003D311F">
      <w:pPr>
        <w:spacing w:after="0" w:line="276" w:lineRule="auto"/>
        <w:jc w:val="both"/>
        <w:rPr>
          <w:rFonts w:ascii="Times New Roman" w:hAnsi="Times New Roman" w:cs="Times New Roman"/>
          <w:sz w:val="22"/>
          <w:szCs w:val="22"/>
        </w:rPr>
      </w:pPr>
    </w:p>
    <w:p w14:paraId="4BEDB6C1" w14:textId="3073FD73" w:rsidR="000C2E4A" w:rsidRPr="006C1B82" w:rsidRDefault="00676FCA"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DÉCIMA CUARTA</w:t>
      </w:r>
      <w:r w:rsidR="00CC12D1" w:rsidRPr="006C1B82">
        <w:rPr>
          <w:rFonts w:ascii="Times New Roman" w:hAnsi="Times New Roman" w:cs="Times New Roman"/>
          <w:b/>
          <w:bCs/>
          <w:color w:val="000000"/>
          <w:sz w:val="22"/>
          <w:szCs w:val="22"/>
        </w:rPr>
        <w:t>.- RELACIÓN LABORAL: </w:t>
      </w:r>
    </w:p>
    <w:p w14:paraId="7988D783" w14:textId="77777777" w:rsidR="00CC12D1" w:rsidRPr="006C1B82" w:rsidRDefault="00CC12D1" w:rsidP="003D311F">
      <w:pPr>
        <w:spacing w:after="0" w:line="276" w:lineRule="auto"/>
        <w:jc w:val="both"/>
        <w:rPr>
          <w:rFonts w:ascii="Times New Roman" w:hAnsi="Times New Roman" w:cs="Times New Roman"/>
          <w:sz w:val="22"/>
          <w:szCs w:val="22"/>
        </w:rPr>
      </w:pPr>
    </w:p>
    <w:p w14:paraId="11C0AEC9" w14:textId="77777777" w:rsidR="000C2E4A" w:rsidRPr="006C1B82" w:rsidRDefault="00F64F0C"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Por la naturaleza</w:t>
      </w:r>
      <w:r w:rsidR="00CC12D1" w:rsidRPr="006C1B82">
        <w:rPr>
          <w:rFonts w:ascii="Times New Roman" w:hAnsi="Times New Roman" w:cs="Times New Roman"/>
          <w:color w:val="000000"/>
          <w:sz w:val="22"/>
          <w:szCs w:val="22"/>
        </w:rPr>
        <w:t xml:space="preserve"> del presente Convenio, la Administración Zonal del Distrito Metropolitano de Quito, no adquiere ninguna relación </w:t>
      </w:r>
      <w:r w:rsidRPr="006C1B82">
        <w:rPr>
          <w:rFonts w:ascii="Times New Roman" w:hAnsi="Times New Roman" w:cs="Times New Roman"/>
          <w:color w:val="000000"/>
          <w:sz w:val="22"/>
          <w:szCs w:val="22"/>
        </w:rPr>
        <w:t xml:space="preserve">laboral </w:t>
      </w:r>
      <w:r w:rsidR="00CC12D1" w:rsidRPr="006C1B82">
        <w:rPr>
          <w:rFonts w:ascii="Times New Roman" w:hAnsi="Times New Roman" w:cs="Times New Roman"/>
          <w:color w:val="000000"/>
          <w:sz w:val="22"/>
          <w:szCs w:val="22"/>
        </w:rPr>
        <w:t>con el beneficiario. Por tanto, el beneficiario se exime de realizar cualquier reclamo presente o futuro referente a beneficios laborales o sociales.</w:t>
      </w:r>
    </w:p>
    <w:p w14:paraId="27FE019B" w14:textId="77777777" w:rsidR="00CC12D1" w:rsidRPr="006C1B82" w:rsidRDefault="00CC12D1" w:rsidP="003D311F">
      <w:pPr>
        <w:spacing w:after="0" w:line="276" w:lineRule="auto"/>
        <w:jc w:val="both"/>
        <w:rPr>
          <w:rFonts w:ascii="Times New Roman" w:hAnsi="Times New Roman" w:cs="Times New Roman"/>
          <w:sz w:val="22"/>
          <w:szCs w:val="22"/>
        </w:rPr>
      </w:pPr>
    </w:p>
    <w:p w14:paraId="56904DB5" w14:textId="77777777" w:rsidR="000C2E4A"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En tal virtud, si el beneficiario hubiere contratado o contratare a personal para la ejecución del presente instrumento, lo hará por su propia cuenta y las obligaciones laborales que se desprendan de la ejecución de este instrumento serán de su absoluta responsabilidad.</w:t>
      </w:r>
    </w:p>
    <w:p w14:paraId="7901EDA5" w14:textId="77777777" w:rsidR="00CC12D1" w:rsidRPr="006C1B82" w:rsidRDefault="00CC12D1" w:rsidP="003D311F">
      <w:pPr>
        <w:spacing w:after="0" w:line="276" w:lineRule="auto"/>
        <w:jc w:val="both"/>
        <w:rPr>
          <w:rFonts w:ascii="Times New Roman" w:hAnsi="Times New Roman" w:cs="Times New Roman"/>
          <w:sz w:val="22"/>
          <w:szCs w:val="22"/>
        </w:rPr>
      </w:pPr>
    </w:p>
    <w:p w14:paraId="5A06CB6D"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51B6F16F" w14:textId="576D5A39"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DÉCIMA </w:t>
      </w:r>
      <w:r w:rsidR="00676FCA" w:rsidRPr="006C1B82">
        <w:rPr>
          <w:rFonts w:ascii="Times New Roman" w:hAnsi="Times New Roman" w:cs="Times New Roman"/>
          <w:b/>
          <w:bCs/>
          <w:color w:val="000000"/>
          <w:sz w:val="22"/>
          <w:szCs w:val="22"/>
        </w:rPr>
        <w:t>QUINTA</w:t>
      </w:r>
      <w:r w:rsidRPr="006C1B82">
        <w:rPr>
          <w:rFonts w:ascii="Times New Roman" w:hAnsi="Times New Roman" w:cs="Times New Roman"/>
          <w:b/>
          <w:bCs/>
          <w:color w:val="000000"/>
          <w:sz w:val="22"/>
          <w:szCs w:val="22"/>
        </w:rPr>
        <w:t>.- TERMINACIÓN DEL CONVENIO:</w:t>
      </w:r>
    </w:p>
    <w:p w14:paraId="72590B2F" w14:textId="77777777" w:rsidR="00CC12D1" w:rsidRPr="006C1B82" w:rsidRDefault="00CC12D1" w:rsidP="003D311F">
      <w:pPr>
        <w:spacing w:after="0" w:line="276" w:lineRule="auto"/>
        <w:jc w:val="both"/>
        <w:rPr>
          <w:rFonts w:ascii="Times New Roman" w:hAnsi="Times New Roman" w:cs="Times New Roman"/>
          <w:sz w:val="22"/>
          <w:szCs w:val="22"/>
        </w:rPr>
      </w:pPr>
    </w:p>
    <w:p w14:paraId="5D0EFE70" w14:textId="77777777"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El convenio termina en los siguientes casos:</w:t>
      </w:r>
    </w:p>
    <w:p w14:paraId="2343EBFA" w14:textId="77777777" w:rsidR="00CC12D1"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cumplimiento de las obligaciones adquiridas por el presente instrumento;</w:t>
      </w:r>
    </w:p>
    <w:p w14:paraId="7FC08EC3" w14:textId="77777777" w:rsidR="00CC12D1"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vencimiento del plazo;</w:t>
      </w:r>
    </w:p>
    <w:p w14:paraId="1931D0D8" w14:textId="77777777" w:rsidR="00CC12D1"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mutuo acuerdo de las partes;</w:t>
      </w:r>
    </w:p>
    <w:p w14:paraId="2725A7A4" w14:textId="77777777" w:rsidR="00CC12D1"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terminación anticipada y unilateral por parte de la Administración Zonal, debidamente comunicada y fundamentada con la motivación legal correspondiente, es decir por incumplimiento de las obligaciones del presente convenio.</w:t>
      </w:r>
    </w:p>
    <w:p w14:paraId="6A9D08C1" w14:textId="77777777" w:rsidR="00CC12D1" w:rsidRPr="006C1B82" w:rsidRDefault="00CC7510"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liquidación de la organización beneficiaria</w:t>
      </w:r>
      <w:r w:rsidR="00CC12D1" w:rsidRPr="006C1B82">
        <w:rPr>
          <w:rFonts w:ascii="Times New Roman" w:hAnsi="Times New Roman" w:cs="Times New Roman"/>
          <w:color w:val="000000"/>
          <w:sz w:val="22"/>
          <w:szCs w:val="22"/>
        </w:rPr>
        <w:t>;</w:t>
      </w:r>
    </w:p>
    <w:p w14:paraId="2565CD93" w14:textId="77777777" w:rsidR="00CC12D1"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Por haberse celebrado el Convenio por expresa prohibición de Ley</w:t>
      </w:r>
    </w:p>
    <w:p w14:paraId="4D8C44BD" w14:textId="77777777" w:rsidR="00F64F0C" w:rsidRPr="006C1B82" w:rsidRDefault="00CC12D1" w:rsidP="003D311F">
      <w:pPr>
        <w:numPr>
          <w:ilvl w:val="0"/>
          <w:numId w:val="21"/>
        </w:numPr>
        <w:spacing w:after="0" w:line="276" w:lineRule="auto"/>
        <w:jc w:val="both"/>
        <w:textAlignment w:val="baseline"/>
        <w:rPr>
          <w:rFonts w:ascii="Times New Roman" w:hAnsi="Times New Roman" w:cs="Times New Roman"/>
          <w:color w:val="000000"/>
          <w:sz w:val="22"/>
          <w:szCs w:val="22"/>
        </w:rPr>
      </w:pPr>
      <w:r w:rsidRPr="006C1B82">
        <w:rPr>
          <w:rFonts w:ascii="Times New Roman" w:hAnsi="Times New Roman" w:cs="Times New Roman"/>
          <w:color w:val="000000"/>
          <w:sz w:val="22"/>
          <w:szCs w:val="22"/>
        </w:rPr>
        <w:t>En los demás casos estipulados en el convenio, así como en el Código Municipal para el Distrito Metropolitano de Quito.</w:t>
      </w:r>
    </w:p>
    <w:p w14:paraId="6F565E5D" w14:textId="77777777" w:rsidR="00F1408C" w:rsidRPr="006C1B82" w:rsidRDefault="00F1408C" w:rsidP="003D311F">
      <w:pPr>
        <w:spacing w:after="0" w:line="276" w:lineRule="auto"/>
        <w:ind w:left="720"/>
        <w:jc w:val="both"/>
        <w:textAlignment w:val="baseline"/>
        <w:rPr>
          <w:rFonts w:ascii="Times New Roman" w:hAnsi="Times New Roman" w:cs="Times New Roman"/>
          <w:color w:val="000000"/>
          <w:sz w:val="22"/>
          <w:szCs w:val="22"/>
        </w:rPr>
      </w:pPr>
    </w:p>
    <w:p w14:paraId="15CCCBF9" w14:textId="180AF20B" w:rsidR="00CC12D1" w:rsidRPr="006C1B82" w:rsidRDefault="00F1408C" w:rsidP="004C6D2D">
      <w:pPr>
        <w:autoSpaceDE w:val="0"/>
        <w:autoSpaceDN w:val="0"/>
        <w:adjustRightInd w:val="0"/>
        <w:spacing w:after="0" w:line="276" w:lineRule="auto"/>
        <w:ind w:left="360"/>
        <w:jc w:val="both"/>
        <w:rPr>
          <w:rFonts w:ascii="Times New Roman" w:hAnsi="Times New Roman" w:cs="Times New Roman"/>
          <w:sz w:val="22"/>
          <w:szCs w:val="22"/>
        </w:rPr>
      </w:pPr>
      <w:r w:rsidRPr="006C1B82">
        <w:rPr>
          <w:rFonts w:ascii="Times New Roman" w:hAnsi="Times New Roman" w:cs="Times New Roman"/>
          <w:sz w:val="22"/>
          <w:szCs w:val="22"/>
        </w:rPr>
        <w:lastRenderedPageBreak/>
        <w:t>En todos los casos de terminación del presente Convenio, las partes procederán a suscribir la correspondiente acta o convenio de terminación.</w:t>
      </w:r>
    </w:p>
    <w:p w14:paraId="6CB9D98F" w14:textId="77777777" w:rsidR="00083FA2" w:rsidRPr="006C1B82" w:rsidRDefault="00083FA2" w:rsidP="003D311F">
      <w:pPr>
        <w:spacing w:after="0" w:line="276" w:lineRule="auto"/>
        <w:jc w:val="both"/>
        <w:rPr>
          <w:rFonts w:ascii="Times New Roman" w:hAnsi="Times New Roman" w:cs="Times New Roman"/>
          <w:b/>
          <w:bCs/>
          <w:color w:val="000000"/>
          <w:sz w:val="22"/>
          <w:szCs w:val="22"/>
        </w:rPr>
      </w:pPr>
    </w:p>
    <w:p w14:paraId="30DC3571" w14:textId="027D2E8A" w:rsidR="00083FA2" w:rsidRPr="006C1B82" w:rsidRDefault="00676FCA"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DÉCIMA </w:t>
      </w:r>
      <w:r w:rsidR="004C6D2D" w:rsidRPr="006C1B82">
        <w:rPr>
          <w:rFonts w:ascii="Times New Roman" w:hAnsi="Times New Roman" w:cs="Times New Roman"/>
          <w:b/>
          <w:bCs/>
          <w:color w:val="000000"/>
          <w:sz w:val="22"/>
          <w:szCs w:val="22"/>
        </w:rPr>
        <w:t>SEXTA.</w:t>
      </w:r>
      <w:r w:rsidR="00CC12D1" w:rsidRPr="006C1B82">
        <w:rPr>
          <w:rFonts w:ascii="Times New Roman" w:hAnsi="Times New Roman" w:cs="Times New Roman"/>
          <w:b/>
          <w:bCs/>
          <w:color w:val="000000"/>
          <w:sz w:val="22"/>
          <w:szCs w:val="22"/>
        </w:rPr>
        <w:t xml:space="preserve">- </w:t>
      </w:r>
      <w:r w:rsidR="0019384B" w:rsidRPr="006C1B82">
        <w:rPr>
          <w:rFonts w:ascii="Times New Roman" w:hAnsi="Times New Roman" w:cs="Times New Roman"/>
          <w:b/>
          <w:bCs/>
          <w:color w:val="000000"/>
          <w:sz w:val="22"/>
          <w:szCs w:val="22"/>
        </w:rPr>
        <w:t>LIQUIDACIÓN</w:t>
      </w:r>
      <w:r w:rsidR="00CC12D1" w:rsidRPr="006C1B82">
        <w:rPr>
          <w:rFonts w:ascii="Times New Roman" w:hAnsi="Times New Roman" w:cs="Times New Roman"/>
          <w:b/>
          <w:bCs/>
          <w:color w:val="000000"/>
          <w:sz w:val="22"/>
          <w:szCs w:val="22"/>
        </w:rPr>
        <w:t xml:space="preserve"> Y FINIQUITO</w:t>
      </w:r>
    </w:p>
    <w:p w14:paraId="0AFAF883" w14:textId="77777777" w:rsidR="00CC12D1" w:rsidRPr="006C1B82" w:rsidRDefault="00CC12D1" w:rsidP="003D311F">
      <w:pPr>
        <w:spacing w:after="0" w:line="276" w:lineRule="auto"/>
        <w:jc w:val="both"/>
        <w:rPr>
          <w:rFonts w:ascii="Times New Roman" w:hAnsi="Times New Roman" w:cs="Times New Roman"/>
          <w:b/>
          <w:bCs/>
          <w:color w:val="000000"/>
          <w:sz w:val="22"/>
          <w:szCs w:val="22"/>
        </w:rPr>
      </w:pPr>
    </w:p>
    <w:p w14:paraId="591C5F81" w14:textId="33297C63" w:rsidR="00CC7510"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Una vez que se cumpla con la ejecución del presente convenio, el Administrador del</w:t>
      </w:r>
      <w:r w:rsidR="0019384B" w:rsidRPr="006C1B82">
        <w:rPr>
          <w:rFonts w:ascii="Times New Roman" w:hAnsi="Times New Roman" w:cs="Times New Roman"/>
          <w:color w:val="000000"/>
          <w:sz w:val="22"/>
          <w:szCs w:val="22"/>
        </w:rPr>
        <w:t xml:space="preserve"> </w:t>
      </w:r>
      <w:r w:rsidRPr="006C1B82">
        <w:rPr>
          <w:rFonts w:ascii="Times New Roman" w:hAnsi="Times New Roman" w:cs="Times New Roman"/>
          <w:color w:val="000000"/>
          <w:sz w:val="22"/>
          <w:szCs w:val="22"/>
        </w:rPr>
        <w:t>mismo conjuntamente con el Supervisor, presentaran un informe técnico – económico para liquidar el presente instrumento, el mismo que será aprobado por la Administradora Zonal, conjuntamente con el Director de Deporte y Recreación, para luego suscribir el acta de Liquidación y Finiquito de convenio en ciernes.</w:t>
      </w:r>
    </w:p>
    <w:p w14:paraId="0691DE04" w14:textId="77777777" w:rsidR="00842106" w:rsidRPr="006C1B82" w:rsidRDefault="00842106" w:rsidP="003D311F">
      <w:pPr>
        <w:spacing w:after="0" w:line="276" w:lineRule="auto"/>
        <w:jc w:val="both"/>
        <w:rPr>
          <w:rFonts w:ascii="Times New Roman" w:hAnsi="Times New Roman" w:cs="Times New Roman"/>
          <w:b/>
          <w:bCs/>
          <w:color w:val="000000"/>
          <w:sz w:val="22"/>
          <w:szCs w:val="22"/>
        </w:rPr>
      </w:pPr>
    </w:p>
    <w:p w14:paraId="24FEF03C" w14:textId="6030210F" w:rsidR="00083FA2"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b/>
          <w:bCs/>
          <w:color w:val="000000"/>
          <w:sz w:val="22"/>
          <w:szCs w:val="22"/>
        </w:rPr>
        <w:t xml:space="preserve">CLÁUSULA DÉCIMA </w:t>
      </w:r>
      <w:r w:rsidR="0019384B" w:rsidRPr="006C1B82">
        <w:rPr>
          <w:rFonts w:ascii="Times New Roman" w:hAnsi="Times New Roman" w:cs="Times New Roman"/>
          <w:b/>
          <w:bCs/>
          <w:color w:val="000000"/>
          <w:sz w:val="22"/>
          <w:szCs w:val="22"/>
        </w:rPr>
        <w:t>SÉPTIMA</w:t>
      </w:r>
      <w:r w:rsidRPr="006C1B82">
        <w:rPr>
          <w:rFonts w:ascii="Times New Roman" w:hAnsi="Times New Roman" w:cs="Times New Roman"/>
          <w:b/>
          <w:bCs/>
          <w:color w:val="000000"/>
          <w:sz w:val="22"/>
          <w:szCs w:val="22"/>
        </w:rPr>
        <w:t>.-</w:t>
      </w:r>
      <w:r w:rsidR="005346CA" w:rsidRPr="006C1B82">
        <w:rPr>
          <w:rFonts w:ascii="Times New Roman" w:hAnsi="Times New Roman" w:cs="Times New Roman"/>
          <w:b/>
          <w:bCs/>
          <w:color w:val="000000"/>
          <w:sz w:val="22"/>
          <w:szCs w:val="22"/>
        </w:rPr>
        <w:t xml:space="preserve"> INFRAESTRUCTURA NUEVA O COMPLEMENTARIA.-</w:t>
      </w:r>
      <w:r w:rsidR="005346CA" w:rsidRPr="006C1B82">
        <w:rPr>
          <w:rFonts w:ascii="Times New Roman" w:hAnsi="Times New Roman" w:cs="Times New Roman"/>
          <w:color w:val="000000"/>
          <w:sz w:val="22"/>
          <w:szCs w:val="22"/>
        </w:rPr>
        <w:t xml:space="preserve"> </w:t>
      </w:r>
    </w:p>
    <w:p w14:paraId="6352EAC9" w14:textId="77777777" w:rsidR="00083FA2" w:rsidRPr="006C1B82" w:rsidRDefault="00083FA2" w:rsidP="003D311F">
      <w:pPr>
        <w:spacing w:after="0" w:line="276" w:lineRule="auto"/>
        <w:jc w:val="both"/>
        <w:rPr>
          <w:rFonts w:ascii="Times New Roman" w:hAnsi="Times New Roman" w:cs="Times New Roman"/>
          <w:color w:val="000000"/>
          <w:sz w:val="22"/>
          <w:szCs w:val="22"/>
        </w:rPr>
      </w:pPr>
    </w:p>
    <w:p w14:paraId="7F061BAC" w14:textId="4C6CD287" w:rsidR="005346CA" w:rsidRPr="006C1B82" w:rsidRDefault="005346CA"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color w:val="000000"/>
          <w:sz w:val="22"/>
          <w:szCs w:val="22"/>
        </w:rPr>
        <w:t xml:space="preserve">Si el Municipio de Quito, en base de un proyecto específico, </w:t>
      </w:r>
      <w:r w:rsidR="004C6D2D" w:rsidRPr="006C1B82">
        <w:rPr>
          <w:rFonts w:ascii="Times New Roman" w:hAnsi="Times New Roman" w:cs="Times New Roman"/>
          <w:color w:val="000000"/>
          <w:sz w:val="22"/>
          <w:szCs w:val="22"/>
        </w:rPr>
        <w:t>construirá</w:t>
      </w:r>
      <w:r w:rsidRPr="006C1B82">
        <w:rPr>
          <w:rFonts w:ascii="Times New Roman" w:hAnsi="Times New Roman" w:cs="Times New Roman"/>
          <w:color w:val="000000"/>
          <w:sz w:val="22"/>
          <w:szCs w:val="22"/>
        </w:rPr>
        <w:t xml:space="preserve"> infraestructura nueva o complementaria y dotara de sistemas tecnológicos, en el predio objeto del presente Convenio de Administración y Uso, se suscribirá la correspondiente acta entrega recepción, documento en el cual se detallará las obras y bienes entregados a la organización deportiva beneficiaria y la obligación que tiene ésta de realizar el mantenimiento, el cuidado y las reparaciones que sean necesarias, para que tenga una excelente conservación.</w:t>
      </w:r>
      <w:r w:rsidR="00AB26C7" w:rsidRPr="006C1B82">
        <w:rPr>
          <w:rFonts w:ascii="Times New Roman" w:hAnsi="Times New Roman" w:cs="Times New Roman"/>
          <w:color w:val="000000"/>
          <w:sz w:val="22"/>
          <w:szCs w:val="22"/>
        </w:rPr>
        <w:t xml:space="preserve">  </w:t>
      </w:r>
    </w:p>
    <w:p w14:paraId="2860A2F3" w14:textId="77777777" w:rsidR="005346CA" w:rsidRPr="006C1B82" w:rsidRDefault="005346CA" w:rsidP="003D311F">
      <w:pPr>
        <w:spacing w:after="0" w:line="276" w:lineRule="auto"/>
        <w:jc w:val="both"/>
        <w:rPr>
          <w:rFonts w:ascii="Times New Roman" w:hAnsi="Times New Roman" w:cs="Times New Roman"/>
          <w:b/>
          <w:bCs/>
          <w:color w:val="000000"/>
          <w:sz w:val="22"/>
          <w:szCs w:val="22"/>
        </w:rPr>
      </w:pPr>
    </w:p>
    <w:p w14:paraId="128CF34E" w14:textId="6FCB13C6" w:rsidR="00083FA2"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DÉCI</w:t>
      </w:r>
      <w:r w:rsidR="00982972" w:rsidRPr="006C1B82">
        <w:rPr>
          <w:rFonts w:ascii="Times New Roman" w:hAnsi="Times New Roman" w:cs="Times New Roman"/>
          <w:b/>
          <w:bCs/>
          <w:color w:val="000000"/>
          <w:sz w:val="22"/>
          <w:szCs w:val="22"/>
        </w:rPr>
        <w:t>MA OCTAVA</w:t>
      </w:r>
      <w:r w:rsidRPr="006C1B82">
        <w:rPr>
          <w:rFonts w:ascii="Times New Roman" w:hAnsi="Times New Roman" w:cs="Times New Roman"/>
          <w:b/>
          <w:bCs/>
          <w:color w:val="000000"/>
          <w:sz w:val="22"/>
          <w:szCs w:val="22"/>
        </w:rPr>
        <w:t>.- ACCESO DE LA COMUNIDAD A LOS ESCENARIOS DEPORTIVOS: </w:t>
      </w:r>
    </w:p>
    <w:p w14:paraId="445EA7E4" w14:textId="77777777" w:rsidR="00CC12D1" w:rsidRPr="006C1B82" w:rsidRDefault="00CC12D1" w:rsidP="003D311F">
      <w:pPr>
        <w:spacing w:after="0" w:line="276" w:lineRule="auto"/>
        <w:jc w:val="both"/>
        <w:rPr>
          <w:rFonts w:ascii="Times New Roman" w:hAnsi="Times New Roman" w:cs="Times New Roman"/>
          <w:sz w:val="22"/>
          <w:szCs w:val="22"/>
        </w:rPr>
      </w:pPr>
    </w:p>
    <w:p w14:paraId="7E5BA446" w14:textId="77777777" w:rsidR="00CC7510"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Para que la ciudadanía en general y demás miembros de la comunidad, accedan al uso del bien entregado mediante el Convenio de Uso y Administración, solicitarán al beneficiario del convenio, mediante documento legal, señalando fecha, día y hora; así como la actividad a desarrollar, la misma que debe estar enmarcada en las practica sana de buenas costumbres y de principios acordes con la ética y moral.</w:t>
      </w:r>
    </w:p>
    <w:p w14:paraId="1CBA1874" w14:textId="77777777" w:rsidR="00CC12D1" w:rsidRPr="006C1B82" w:rsidRDefault="00CC12D1" w:rsidP="003D311F">
      <w:pPr>
        <w:spacing w:after="0" w:line="276" w:lineRule="auto"/>
        <w:jc w:val="both"/>
        <w:rPr>
          <w:rFonts w:ascii="Times New Roman" w:hAnsi="Times New Roman" w:cs="Times New Roman"/>
          <w:sz w:val="22"/>
          <w:szCs w:val="22"/>
        </w:rPr>
      </w:pPr>
    </w:p>
    <w:p w14:paraId="2A48D9E8" w14:textId="77777777" w:rsidR="00CC7510"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Luego de la aprobación consensuada, entre los involucrados para el uso del escenario deportivo y sus instalaciones, la comunidad se compromete a cumplir estrictamente las normas internas establecidas por el beneficiario.</w:t>
      </w:r>
    </w:p>
    <w:p w14:paraId="48FF6B36" w14:textId="77777777" w:rsidR="00CC7510" w:rsidRPr="006C1B82" w:rsidRDefault="00CC7510" w:rsidP="003D311F">
      <w:pPr>
        <w:spacing w:after="0" w:line="276" w:lineRule="auto"/>
        <w:jc w:val="both"/>
        <w:rPr>
          <w:rFonts w:ascii="Times New Roman" w:hAnsi="Times New Roman" w:cs="Times New Roman"/>
          <w:b/>
          <w:bCs/>
          <w:color w:val="000000"/>
          <w:sz w:val="22"/>
          <w:szCs w:val="22"/>
        </w:rPr>
      </w:pPr>
    </w:p>
    <w:p w14:paraId="09C0D721" w14:textId="6F9266EF" w:rsidR="00874EEA" w:rsidRPr="006C1B82" w:rsidRDefault="00C665BE"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CLÁUSULA DECIMA NOVENA</w:t>
      </w:r>
      <w:r w:rsidR="00CC12D1" w:rsidRPr="006C1B82">
        <w:rPr>
          <w:rFonts w:ascii="Times New Roman" w:hAnsi="Times New Roman" w:cs="Times New Roman"/>
          <w:b/>
          <w:bCs/>
          <w:color w:val="000000"/>
          <w:sz w:val="22"/>
          <w:szCs w:val="22"/>
        </w:rPr>
        <w:t>.- CONTROVERSIAS:</w:t>
      </w:r>
    </w:p>
    <w:p w14:paraId="4609BEAA" w14:textId="77777777" w:rsidR="00CC12D1" w:rsidRPr="006C1B82" w:rsidRDefault="00CC12D1" w:rsidP="003D311F">
      <w:pPr>
        <w:spacing w:after="0" w:line="276" w:lineRule="auto"/>
        <w:jc w:val="both"/>
        <w:rPr>
          <w:rFonts w:ascii="Times New Roman" w:hAnsi="Times New Roman" w:cs="Times New Roman"/>
          <w:sz w:val="22"/>
          <w:szCs w:val="22"/>
        </w:rPr>
      </w:pPr>
    </w:p>
    <w:p w14:paraId="7EE46A01" w14:textId="77777777" w:rsidR="00D27EC1"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Las partes declaran que renuncian fuero y domicilio, así mismo expresamente manifiestan que en caso de controversia que derive del presente convenio y que las partes no puedan solucionarlo de común acuerdo, convienen en someterla a conocimiento y resolución del Centro de Mediación y Arbitraje del Municipio del Distrito Metropolitano de Quito, de conformidad con la Ley, o las instancias legales pertinentes.</w:t>
      </w:r>
    </w:p>
    <w:p w14:paraId="1BC397EF" w14:textId="77777777" w:rsidR="00CC12D1" w:rsidRPr="006C1B82" w:rsidRDefault="00CC12D1" w:rsidP="003D311F">
      <w:pPr>
        <w:spacing w:after="0" w:line="276" w:lineRule="auto"/>
        <w:jc w:val="both"/>
        <w:rPr>
          <w:rFonts w:ascii="Times New Roman" w:hAnsi="Times New Roman" w:cs="Times New Roman"/>
          <w:sz w:val="22"/>
          <w:szCs w:val="22"/>
        </w:rPr>
      </w:pPr>
    </w:p>
    <w:p w14:paraId="106071CD" w14:textId="4DEA6E58" w:rsidR="00BF6D88" w:rsidRPr="006C1B82" w:rsidRDefault="00BF6D88" w:rsidP="003D311F">
      <w:p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sz w:val="22"/>
          <w:szCs w:val="22"/>
        </w:rPr>
        <w:t>El Acta de mediación tiene el carácter de</w:t>
      </w:r>
      <w:r w:rsidR="00C665BE" w:rsidRPr="006C1B82">
        <w:rPr>
          <w:rFonts w:ascii="Times New Roman" w:hAnsi="Times New Roman" w:cs="Times New Roman"/>
          <w:sz w:val="22"/>
          <w:szCs w:val="22"/>
        </w:rPr>
        <w:t xml:space="preserve"> </w:t>
      </w:r>
      <w:r w:rsidRPr="006C1B82">
        <w:rPr>
          <w:rFonts w:ascii="Times New Roman" w:hAnsi="Times New Roman" w:cs="Times New Roman"/>
          <w:sz w:val="22"/>
          <w:szCs w:val="22"/>
        </w:rPr>
        <w:t>sentencia ejecutoriada y de ésta no cabra ningún recurso de alzada.</w:t>
      </w:r>
    </w:p>
    <w:p w14:paraId="2DD9DDC6" w14:textId="77777777" w:rsidR="00BF6D88" w:rsidRPr="006C1B82" w:rsidRDefault="00BF6D88" w:rsidP="003D311F">
      <w:pPr>
        <w:autoSpaceDE w:val="0"/>
        <w:autoSpaceDN w:val="0"/>
        <w:adjustRightInd w:val="0"/>
        <w:spacing w:after="0" w:line="276" w:lineRule="auto"/>
        <w:jc w:val="both"/>
        <w:rPr>
          <w:rFonts w:ascii="Times New Roman" w:hAnsi="Times New Roman" w:cs="Times New Roman"/>
          <w:sz w:val="22"/>
          <w:szCs w:val="22"/>
        </w:rPr>
      </w:pPr>
    </w:p>
    <w:p w14:paraId="5D8DAF7F" w14:textId="3597FE9C" w:rsidR="00BF6D88" w:rsidRPr="006C1B82" w:rsidRDefault="00BF6D88" w:rsidP="003D311F">
      <w:pPr>
        <w:autoSpaceDE w:val="0"/>
        <w:autoSpaceDN w:val="0"/>
        <w:adjustRightInd w:val="0"/>
        <w:spacing w:after="0" w:line="276" w:lineRule="auto"/>
        <w:jc w:val="both"/>
        <w:rPr>
          <w:rFonts w:ascii="Times New Roman" w:hAnsi="Times New Roman" w:cs="Times New Roman"/>
          <w:sz w:val="22"/>
          <w:szCs w:val="22"/>
        </w:rPr>
      </w:pPr>
      <w:r w:rsidRPr="006C1B82">
        <w:rPr>
          <w:rFonts w:ascii="Times New Roman" w:hAnsi="Times New Roman" w:cs="Times New Roman"/>
          <w:sz w:val="22"/>
          <w:szCs w:val="22"/>
        </w:rPr>
        <w:t xml:space="preserve">Si fallare el proceso de mediación o si el acuerdo fuere parcial, respecto de la divergencia o controversia todavía existentes, las Partes, someterán sus controversias al procedimiento </w:t>
      </w:r>
      <w:r w:rsidRPr="006C1B82">
        <w:rPr>
          <w:rFonts w:ascii="Times New Roman" w:hAnsi="Times New Roman" w:cs="Times New Roman"/>
          <w:sz w:val="22"/>
          <w:szCs w:val="22"/>
        </w:rPr>
        <w:lastRenderedPageBreak/>
        <w:t>establecido en el Capítulo II, Sección I, del Código Orgánico General de Procesos; siendo competente para conocer la controversia el Juez de lo Contencioso Administrativo.</w:t>
      </w:r>
    </w:p>
    <w:p w14:paraId="7674FCA6" w14:textId="77777777" w:rsidR="00072B9A" w:rsidRPr="006C1B82" w:rsidRDefault="00072B9A" w:rsidP="003D311F">
      <w:pPr>
        <w:spacing w:after="0" w:line="276" w:lineRule="auto"/>
        <w:jc w:val="both"/>
        <w:rPr>
          <w:rFonts w:ascii="Times New Roman" w:hAnsi="Times New Roman" w:cs="Times New Roman"/>
          <w:b/>
          <w:bCs/>
          <w:color w:val="000000"/>
          <w:sz w:val="22"/>
          <w:szCs w:val="22"/>
        </w:rPr>
      </w:pPr>
    </w:p>
    <w:p w14:paraId="39A87122" w14:textId="41762161" w:rsidR="00874EEA" w:rsidRPr="006C1B82" w:rsidRDefault="00C665BE"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w:t>
      </w:r>
      <w:r w:rsidR="004C6D2D" w:rsidRPr="006C1B82">
        <w:rPr>
          <w:rFonts w:ascii="Times New Roman" w:hAnsi="Times New Roman" w:cs="Times New Roman"/>
          <w:b/>
          <w:bCs/>
          <w:color w:val="000000"/>
          <w:sz w:val="22"/>
          <w:szCs w:val="22"/>
        </w:rPr>
        <w:t>VIGÉSIMA.</w:t>
      </w:r>
      <w:r w:rsidR="00CC12D1" w:rsidRPr="006C1B82">
        <w:rPr>
          <w:rFonts w:ascii="Times New Roman" w:hAnsi="Times New Roman" w:cs="Times New Roman"/>
          <w:b/>
          <w:bCs/>
          <w:color w:val="000000"/>
          <w:sz w:val="22"/>
          <w:szCs w:val="22"/>
        </w:rPr>
        <w:t xml:space="preserve">- </w:t>
      </w:r>
      <w:r w:rsidR="00BB35BE" w:rsidRPr="006C1B82">
        <w:rPr>
          <w:rFonts w:ascii="Times New Roman" w:hAnsi="Times New Roman" w:cs="Times New Roman"/>
          <w:b/>
          <w:bCs/>
          <w:color w:val="000000"/>
          <w:sz w:val="22"/>
          <w:szCs w:val="22"/>
        </w:rPr>
        <w:t>RECEPCIÓN</w:t>
      </w:r>
      <w:r w:rsidR="00CC12D1" w:rsidRPr="006C1B82">
        <w:rPr>
          <w:rFonts w:ascii="Times New Roman" w:hAnsi="Times New Roman" w:cs="Times New Roman"/>
          <w:b/>
          <w:bCs/>
          <w:color w:val="000000"/>
          <w:sz w:val="22"/>
          <w:szCs w:val="22"/>
        </w:rPr>
        <w:t xml:space="preserve"> DEL ESPACIO PÚBLICO:</w:t>
      </w:r>
    </w:p>
    <w:p w14:paraId="0E08FFDE" w14:textId="77777777" w:rsidR="00CC12D1" w:rsidRPr="006C1B82" w:rsidRDefault="00CC12D1" w:rsidP="003D311F">
      <w:pPr>
        <w:spacing w:after="0" w:line="276" w:lineRule="auto"/>
        <w:jc w:val="both"/>
        <w:rPr>
          <w:rFonts w:ascii="Times New Roman" w:hAnsi="Times New Roman" w:cs="Times New Roman"/>
          <w:sz w:val="22"/>
          <w:szCs w:val="22"/>
        </w:rPr>
      </w:pPr>
    </w:p>
    <w:p w14:paraId="0A4CAB50" w14:textId="60056525" w:rsidR="00CC12D1"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En caso de terminación del Convenio por cualquiera de las disposiciones establecidas en el mismo, la Administración Zonal procederá a la suscripción del Acta de Entrega Recepción del inmueble municipal.</w:t>
      </w:r>
    </w:p>
    <w:p w14:paraId="4A0617B4" w14:textId="77777777" w:rsidR="00BB35BE" w:rsidRPr="006C1B82" w:rsidRDefault="00BB35BE" w:rsidP="003D311F">
      <w:pPr>
        <w:spacing w:after="0" w:line="276" w:lineRule="auto"/>
        <w:jc w:val="both"/>
        <w:rPr>
          <w:rFonts w:ascii="Times New Roman" w:hAnsi="Times New Roman" w:cs="Times New Roman"/>
          <w:sz w:val="22"/>
          <w:szCs w:val="22"/>
        </w:rPr>
      </w:pPr>
    </w:p>
    <w:p w14:paraId="3A54D05D" w14:textId="41B517F5"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En caso de negativa por parte del beneficiario, la recepción se hará de manera unilateral y todos los daños que hubiere,</w:t>
      </w:r>
      <w:r w:rsidR="007D7FF8" w:rsidRPr="006C1B82">
        <w:rPr>
          <w:rFonts w:ascii="Times New Roman" w:hAnsi="Times New Roman" w:cs="Times New Roman"/>
          <w:color w:val="000000"/>
          <w:sz w:val="22"/>
          <w:szCs w:val="22"/>
        </w:rPr>
        <w:t xml:space="preserve"> serán cuantificados y</w:t>
      </w:r>
      <w:r w:rsidRPr="006C1B82">
        <w:rPr>
          <w:rFonts w:ascii="Times New Roman" w:hAnsi="Times New Roman" w:cs="Times New Roman"/>
          <w:color w:val="000000"/>
          <w:sz w:val="22"/>
          <w:szCs w:val="22"/>
        </w:rPr>
        <w:t xml:space="preserve"> cobrados por la Administración Zonal i</w:t>
      </w:r>
      <w:r w:rsidR="00C665BE" w:rsidRPr="006C1B82">
        <w:rPr>
          <w:rFonts w:ascii="Times New Roman" w:hAnsi="Times New Roman" w:cs="Times New Roman"/>
          <w:color w:val="000000"/>
          <w:sz w:val="22"/>
          <w:szCs w:val="22"/>
        </w:rPr>
        <w:t>ncluso mediante acción coactiva</w:t>
      </w:r>
      <w:r w:rsidR="007D7FF8" w:rsidRPr="006C1B82">
        <w:rPr>
          <w:rFonts w:ascii="Times New Roman" w:hAnsi="Times New Roman" w:cs="Times New Roman"/>
          <w:color w:val="000000"/>
          <w:sz w:val="22"/>
          <w:szCs w:val="22"/>
        </w:rPr>
        <w:t>, al representante legal de la Liga</w:t>
      </w:r>
      <w:r w:rsidR="00C665BE" w:rsidRPr="006C1B82">
        <w:rPr>
          <w:rFonts w:ascii="Times New Roman" w:hAnsi="Times New Roman" w:cs="Times New Roman"/>
          <w:color w:val="000000"/>
          <w:sz w:val="22"/>
          <w:szCs w:val="22"/>
        </w:rPr>
        <w:t xml:space="preserve"> Deportiva, que suscribió el convenio</w:t>
      </w:r>
      <w:r w:rsidR="007D7FF8" w:rsidRPr="006C1B82">
        <w:rPr>
          <w:rFonts w:ascii="Times New Roman" w:hAnsi="Times New Roman" w:cs="Times New Roman"/>
          <w:color w:val="000000"/>
          <w:sz w:val="22"/>
          <w:szCs w:val="22"/>
        </w:rPr>
        <w:t>.</w:t>
      </w:r>
    </w:p>
    <w:p w14:paraId="62CA5161" w14:textId="77777777" w:rsidR="00D27EC1" w:rsidRPr="006C1B82" w:rsidRDefault="00D27EC1" w:rsidP="003D311F">
      <w:pPr>
        <w:spacing w:after="0" w:line="276" w:lineRule="auto"/>
        <w:jc w:val="both"/>
        <w:rPr>
          <w:rFonts w:ascii="Times New Roman" w:hAnsi="Times New Roman" w:cs="Times New Roman"/>
          <w:b/>
          <w:bCs/>
          <w:color w:val="000000"/>
          <w:sz w:val="22"/>
          <w:szCs w:val="22"/>
        </w:rPr>
      </w:pPr>
    </w:p>
    <w:p w14:paraId="06A0EF07" w14:textId="495C9347" w:rsidR="00CC12D1" w:rsidRPr="006C1B82" w:rsidRDefault="00C665BE"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b/>
          <w:bCs/>
          <w:color w:val="000000"/>
          <w:sz w:val="22"/>
          <w:szCs w:val="22"/>
        </w:rPr>
        <w:t>CLÁUSULA VIGÉSIMA PRIMERA</w:t>
      </w:r>
      <w:r w:rsidR="00CC12D1" w:rsidRPr="006C1B82">
        <w:rPr>
          <w:rFonts w:ascii="Times New Roman" w:hAnsi="Times New Roman" w:cs="Times New Roman"/>
          <w:b/>
          <w:bCs/>
          <w:color w:val="000000"/>
          <w:sz w:val="22"/>
          <w:szCs w:val="22"/>
        </w:rPr>
        <w:t>.- MODIFICACIONES:</w:t>
      </w:r>
    </w:p>
    <w:p w14:paraId="66FE8B86" w14:textId="77777777" w:rsidR="00CC12D1" w:rsidRPr="006C1B82" w:rsidRDefault="00CC12D1" w:rsidP="003D311F">
      <w:pPr>
        <w:spacing w:after="0" w:line="276" w:lineRule="auto"/>
        <w:jc w:val="both"/>
        <w:rPr>
          <w:rFonts w:ascii="Times New Roman" w:hAnsi="Times New Roman" w:cs="Times New Roman"/>
          <w:sz w:val="22"/>
          <w:szCs w:val="22"/>
        </w:rPr>
      </w:pPr>
    </w:p>
    <w:p w14:paraId="4E3B856C" w14:textId="77777777" w:rsidR="00D27EC1" w:rsidRPr="006C1B82" w:rsidRDefault="00CC12D1" w:rsidP="003D311F">
      <w:pPr>
        <w:spacing w:after="0" w:line="276" w:lineRule="auto"/>
        <w:jc w:val="both"/>
        <w:rPr>
          <w:rFonts w:ascii="Times New Roman" w:hAnsi="Times New Roman" w:cs="Times New Roman"/>
          <w:color w:val="000000"/>
          <w:sz w:val="22"/>
          <w:szCs w:val="22"/>
        </w:rPr>
      </w:pPr>
      <w:r w:rsidRPr="006C1B82">
        <w:rPr>
          <w:rFonts w:ascii="Times New Roman" w:hAnsi="Times New Roman" w:cs="Times New Roman"/>
          <w:color w:val="000000"/>
          <w:sz w:val="22"/>
          <w:szCs w:val="22"/>
        </w:rPr>
        <w:t>El presente Convenio podrá ser modificado por mutuo acuerdo entre las Partes, de manera expresa, mediante la suscripción del respectivo Convenio/Modificatorio o Adenda siempre y cuando no se modifique el objeto principal de lo acordado, por así convenir a los intereses institucionales, previo informe de los Administradores del Convenio.</w:t>
      </w:r>
    </w:p>
    <w:p w14:paraId="5C7A4FBB" w14:textId="77777777" w:rsidR="00CC12D1" w:rsidRPr="006C1B82" w:rsidRDefault="00CC12D1" w:rsidP="003D311F">
      <w:pPr>
        <w:spacing w:after="0" w:line="276" w:lineRule="auto"/>
        <w:jc w:val="both"/>
        <w:rPr>
          <w:rFonts w:ascii="Times New Roman" w:hAnsi="Times New Roman" w:cs="Times New Roman"/>
          <w:sz w:val="22"/>
          <w:szCs w:val="22"/>
        </w:rPr>
      </w:pPr>
    </w:p>
    <w:p w14:paraId="5B51AE6B" w14:textId="10E49055" w:rsidR="00874EEA" w:rsidRPr="006C1B82" w:rsidRDefault="00C665BE"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highlight w:val="red"/>
        </w:rPr>
        <w:t>CLÁUSULA VIGÉSIMA SEGUNDA</w:t>
      </w:r>
      <w:r w:rsidR="00CC12D1" w:rsidRPr="006C1B82">
        <w:rPr>
          <w:rFonts w:ascii="Times New Roman" w:hAnsi="Times New Roman" w:cs="Times New Roman"/>
          <w:b/>
          <w:bCs/>
          <w:color w:val="000000"/>
          <w:sz w:val="22"/>
          <w:szCs w:val="22"/>
          <w:highlight w:val="red"/>
        </w:rPr>
        <w:t>.- NOTIFICACIONES Y DOMICILIO DE LAS PARTES:</w:t>
      </w:r>
    </w:p>
    <w:p w14:paraId="679D37E1" w14:textId="77777777" w:rsidR="00CC12D1" w:rsidRPr="006C1B82" w:rsidRDefault="00CC12D1" w:rsidP="003D311F">
      <w:pPr>
        <w:spacing w:after="0" w:line="276" w:lineRule="auto"/>
        <w:jc w:val="both"/>
        <w:rPr>
          <w:rFonts w:ascii="Times New Roman" w:hAnsi="Times New Roman" w:cs="Times New Roman"/>
          <w:sz w:val="22"/>
          <w:szCs w:val="22"/>
        </w:rPr>
      </w:pPr>
    </w:p>
    <w:p w14:paraId="157599FE" w14:textId="77777777"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Para todos los efectos de este contrato, las partes convienen en señalar su domicilio en la ciudad de Quito.</w:t>
      </w:r>
    </w:p>
    <w:p w14:paraId="5BA16449" w14:textId="77777777"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Para efectos de comunicación o notificaciones, las partes señalan como su dirección, las siguientes:</w:t>
      </w:r>
    </w:p>
    <w:p w14:paraId="7C4E06E9" w14:textId="77777777" w:rsidR="005E5C91" w:rsidRPr="00711B72" w:rsidRDefault="005E5C91" w:rsidP="005E5C91">
      <w:pPr>
        <w:suppressAutoHyphens/>
        <w:spacing w:after="0"/>
        <w:jc w:val="both"/>
        <w:rPr>
          <w:rFonts w:ascii="Times New Roman" w:hAnsi="Times New Roman"/>
          <w:b/>
          <w:bCs/>
          <w:lang w:val="es-ES" w:eastAsia="ar-SA"/>
        </w:rPr>
      </w:pPr>
      <w:r>
        <w:rPr>
          <w:rFonts w:ascii="Times New Roman" w:hAnsi="Times New Roman"/>
          <w:b/>
          <w:bCs/>
          <w:lang w:val="es-ES" w:eastAsia="ar-SA"/>
        </w:rPr>
        <w:t>La A</w:t>
      </w:r>
      <w:r w:rsidRPr="00711B72">
        <w:rPr>
          <w:rFonts w:ascii="Times New Roman" w:hAnsi="Times New Roman"/>
          <w:b/>
          <w:bCs/>
          <w:lang w:val="es-ES" w:eastAsia="ar-SA"/>
        </w:rPr>
        <w:t>dministración</w:t>
      </w:r>
    </w:p>
    <w:p w14:paraId="586C0238" w14:textId="77777777" w:rsidR="005E5C91" w:rsidRPr="00711B72" w:rsidRDefault="005E5C91" w:rsidP="005E5C91">
      <w:pPr>
        <w:suppressAutoHyphens/>
        <w:spacing w:after="0"/>
        <w:jc w:val="both"/>
        <w:rPr>
          <w:rFonts w:ascii="Times New Roman" w:hAnsi="Times New Roman"/>
          <w:bCs/>
          <w:lang w:eastAsia="ar-SA"/>
        </w:rPr>
      </w:pPr>
      <w:r w:rsidRPr="00711B72">
        <w:rPr>
          <w:rFonts w:ascii="Times New Roman" w:hAnsi="Times New Roman"/>
          <w:bCs/>
          <w:lang w:val="es-ES" w:eastAsia="ar-SA"/>
        </w:rPr>
        <w:t xml:space="preserve">Dirección: </w:t>
      </w:r>
      <w:r w:rsidRPr="00711B72">
        <w:rPr>
          <w:rFonts w:ascii="Times New Roman" w:hAnsi="Times New Roman"/>
          <w:bCs/>
          <w:lang w:val="es-ES" w:eastAsia="ar-SA"/>
        </w:rPr>
        <w:tab/>
      </w:r>
      <w:r w:rsidRPr="00711B72">
        <w:rPr>
          <w:rFonts w:ascii="Times New Roman" w:hAnsi="Times New Roman"/>
          <w:bCs/>
          <w:lang w:val="es-ES" w:eastAsia="ar-SA"/>
        </w:rPr>
        <w:tab/>
        <w:t xml:space="preserve">Chile No. </w:t>
      </w:r>
      <w:r w:rsidRPr="00711B72">
        <w:rPr>
          <w:rFonts w:ascii="Times New Roman" w:hAnsi="Times New Roman"/>
          <w:bCs/>
          <w:lang w:eastAsia="ar-SA"/>
        </w:rPr>
        <w:t xml:space="preserve">Oe3-17 y Guayaquil </w:t>
      </w:r>
    </w:p>
    <w:p w14:paraId="429DF5A3" w14:textId="77777777" w:rsidR="005E5C91" w:rsidRPr="00711B72" w:rsidRDefault="005E5C91" w:rsidP="005E5C91">
      <w:pPr>
        <w:suppressAutoHyphens/>
        <w:spacing w:after="0"/>
        <w:jc w:val="both"/>
        <w:rPr>
          <w:rFonts w:ascii="Times New Roman" w:hAnsi="Times New Roman"/>
          <w:bCs/>
          <w:lang w:val="es-ES" w:eastAsia="ar-SA"/>
        </w:rPr>
      </w:pPr>
      <w:r w:rsidRPr="00711B72">
        <w:rPr>
          <w:rFonts w:ascii="Times New Roman" w:hAnsi="Times New Roman"/>
          <w:bCs/>
          <w:lang w:val="es-ES" w:eastAsia="ar-SA"/>
        </w:rPr>
        <w:t>Teléfono:</w:t>
      </w:r>
      <w:r w:rsidRPr="00711B72">
        <w:rPr>
          <w:rFonts w:ascii="Times New Roman" w:hAnsi="Times New Roman"/>
          <w:bCs/>
          <w:lang w:val="es-ES" w:eastAsia="ar-SA"/>
        </w:rPr>
        <w:tab/>
      </w:r>
      <w:r w:rsidRPr="00711B72">
        <w:rPr>
          <w:rFonts w:ascii="Times New Roman" w:hAnsi="Times New Roman"/>
          <w:bCs/>
          <w:lang w:val="es-ES" w:eastAsia="ar-SA"/>
        </w:rPr>
        <w:tab/>
        <w:t>3952300 Ext. 16628</w:t>
      </w:r>
      <w:r w:rsidRPr="00711B72">
        <w:rPr>
          <w:rFonts w:ascii="Times New Roman" w:hAnsi="Times New Roman"/>
          <w:bCs/>
          <w:lang w:val="es-ES" w:eastAsia="ar-SA"/>
        </w:rPr>
        <w:tab/>
      </w:r>
      <w:r w:rsidRPr="00711B72">
        <w:rPr>
          <w:rFonts w:ascii="Times New Roman" w:hAnsi="Times New Roman"/>
          <w:bCs/>
          <w:lang w:val="es-ES" w:eastAsia="ar-SA"/>
        </w:rPr>
        <w:tab/>
      </w:r>
      <w:r w:rsidRPr="00711B72">
        <w:rPr>
          <w:rFonts w:ascii="Times New Roman" w:hAnsi="Times New Roman"/>
          <w:bCs/>
          <w:lang w:val="es-ES" w:eastAsia="ar-SA"/>
        </w:rPr>
        <w:tab/>
      </w:r>
    </w:p>
    <w:p w14:paraId="40E53925" w14:textId="77777777" w:rsidR="005E5C91" w:rsidRPr="00711B72" w:rsidRDefault="005E5C91" w:rsidP="005E5C91">
      <w:pPr>
        <w:suppressAutoHyphens/>
        <w:spacing w:after="0"/>
        <w:jc w:val="both"/>
        <w:rPr>
          <w:rFonts w:ascii="Times New Roman" w:hAnsi="Times New Roman"/>
          <w:bCs/>
          <w:lang w:val="es-ES" w:eastAsia="ar-SA"/>
        </w:rPr>
      </w:pPr>
      <w:r>
        <w:rPr>
          <w:rFonts w:ascii="Times New Roman" w:hAnsi="Times New Roman"/>
          <w:bCs/>
          <w:lang w:val="es-ES" w:eastAsia="ar-SA"/>
        </w:rPr>
        <w:t>Ciudad:</w:t>
      </w:r>
      <w:r>
        <w:rPr>
          <w:rFonts w:ascii="Times New Roman" w:hAnsi="Times New Roman"/>
          <w:bCs/>
          <w:lang w:val="es-ES" w:eastAsia="ar-SA"/>
        </w:rPr>
        <w:tab/>
      </w:r>
      <w:r>
        <w:rPr>
          <w:rFonts w:ascii="Times New Roman" w:hAnsi="Times New Roman"/>
          <w:bCs/>
          <w:lang w:val="es-ES" w:eastAsia="ar-SA"/>
        </w:rPr>
        <w:tab/>
      </w:r>
      <w:r w:rsidRPr="00711B72">
        <w:rPr>
          <w:rFonts w:ascii="Times New Roman" w:hAnsi="Times New Roman"/>
          <w:bCs/>
          <w:lang w:val="es-ES" w:eastAsia="ar-SA"/>
        </w:rPr>
        <w:t>Quito.</w:t>
      </w:r>
    </w:p>
    <w:p w14:paraId="34CE0C7F" w14:textId="77777777" w:rsidR="005E5C91" w:rsidRDefault="005E5C91" w:rsidP="005E5C91">
      <w:pPr>
        <w:suppressAutoHyphens/>
        <w:spacing w:after="0"/>
        <w:jc w:val="both"/>
        <w:rPr>
          <w:rFonts w:ascii="Times New Roman" w:hAnsi="Times New Roman"/>
          <w:b/>
          <w:bCs/>
          <w:lang w:val="es-ES" w:eastAsia="ar-SA"/>
        </w:rPr>
      </w:pPr>
    </w:p>
    <w:p w14:paraId="5FC2259F" w14:textId="3E7804DD" w:rsidR="005E5C91" w:rsidRPr="00433A37" w:rsidRDefault="00433A37" w:rsidP="005E5C91">
      <w:pPr>
        <w:spacing w:after="0" w:line="276" w:lineRule="auto"/>
        <w:jc w:val="both"/>
        <w:rPr>
          <w:rFonts w:ascii="Times New Roman" w:hAnsi="Times New Roman" w:cs="Times New Roman"/>
          <w:b/>
          <w:sz w:val="22"/>
          <w:szCs w:val="22"/>
          <w:highlight w:val="red"/>
        </w:rPr>
      </w:pPr>
      <w:r w:rsidRPr="00433A37">
        <w:rPr>
          <w:rFonts w:ascii="Times New Roman" w:hAnsi="Times New Roman" w:cs="Times New Roman"/>
          <w:b/>
          <w:color w:val="000000"/>
          <w:sz w:val="22"/>
          <w:szCs w:val="22"/>
          <w:highlight w:val="red"/>
        </w:rPr>
        <w:t>L</w:t>
      </w:r>
      <w:r w:rsidR="005E5C91" w:rsidRPr="00433A37">
        <w:rPr>
          <w:rFonts w:ascii="Times New Roman" w:hAnsi="Times New Roman" w:cs="Times New Roman"/>
          <w:b/>
          <w:color w:val="000000"/>
          <w:sz w:val="22"/>
          <w:szCs w:val="22"/>
          <w:highlight w:val="red"/>
        </w:rPr>
        <w:t>iga Deportiva Barrial</w:t>
      </w:r>
      <w:r w:rsidR="005E5C91" w:rsidRPr="00433A37">
        <w:rPr>
          <w:rFonts w:ascii="Times New Roman" w:hAnsi="Times New Roman" w:cs="Times New Roman"/>
          <w:b/>
          <w:color w:val="000000"/>
          <w:sz w:val="22"/>
          <w:szCs w:val="22"/>
          <w:highlight w:val="red"/>
        </w:rPr>
        <w:t xml:space="preserve"> Obrero Independiente</w:t>
      </w:r>
    </w:p>
    <w:p w14:paraId="362A3B86" w14:textId="7ED33634" w:rsidR="005E5C91" w:rsidRPr="00433A37" w:rsidRDefault="005E5C91" w:rsidP="005E5C91">
      <w:pPr>
        <w:suppressAutoHyphens/>
        <w:spacing w:after="0"/>
        <w:jc w:val="both"/>
        <w:rPr>
          <w:rFonts w:ascii="Times New Roman" w:hAnsi="Times New Roman"/>
          <w:bCs/>
          <w:highlight w:val="red"/>
          <w:lang w:eastAsia="ar-SA"/>
        </w:rPr>
      </w:pPr>
      <w:r w:rsidRPr="00433A37">
        <w:rPr>
          <w:rFonts w:ascii="Times New Roman" w:hAnsi="Times New Roman"/>
          <w:bCs/>
          <w:highlight w:val="red"/>
          <w:lang w:val="es-ES" w:eastAsia="ar-SA"/>
        </w:rPr>
        <w:t xml:space="preserve">Dirección: </w:t>
      </w:r>
      <w:r w:rsidRPr="00433A37">
        <w:rPr>
          <w:rFonts w:ascii="Times New Roman" w:hAnsi="Times New Roman"/>
          <w:bCs/>
          <w:highlight w:val="red"/>
          <w:lang w:val="es-ES" w:eastAsia="ar-SA"/>
        </w:rPr>
        <w:tab/>
      </w:r>
      <w:r w:rsidR="00433A37" w:rsidRPr="00433A37">
        <w:rPr>
          <w:rFonts w:ascii="Times New Roman" w:hAnsi="Times New Roman"/>
          <w:bCs/>
          <w:highlight w:val="red"/>
          <w:lang w:val="es-ES" w:eastAsia="ar-SA"/>
        </w:rPr>
        <w:tab/>
        <w:t>Obrero Independiente</w:t>
      </w:r>
      <w:r w:rsidRPr="00433A37">
        <w:rPr>
          <w:rFonts w:ascii="Times New Roman" w:hAnsi="Times New Roman"/>
          <w:bCs/>
          <w:highlight w:val="red"/>
          <w:lang w:eastAsia="ar-SA"/>
        </w:rPr>
        <w:t xml:space="preserve"> </w:t>
      </w:r>
    </w:p>
    <w:p w14:paraId="0D3A59B3" w14:textId="4E49836A" w:rsidR="005E5C91" w:rsidRPr="00433A37" w:rsidRDefault="005E5C91" w:rsidP="005E5C91">
      <w:pPr>
        <w:suppressAutoHyphens/>
        <w:spacing w:after="0"/>
        <w:jc w:val="both"/>
        <w:rPr>
          <w:rFonts w:ascii="Times New Roman" w:hAnsi="Times New Roman"/>
          <w:bCs/>
          <w:highlight w:val="red"/>
          <w:lang w:val="es-ES" w:eastAsia="ar-SA"/>
        </w:rPr>
      </w:pPr>
      <w:r w:rsidRPr="00433A37">
        <w:rPr>
          <w:rFonts w:ascii="Times New Roman" w:hAnsi="Times New Roman"/>
          <w:bCs/>
          <w:highlight w:val="red"/>
          <w:lang w:val="es-ES" w:eastAsia="ar-SA"/>
        </w:rPr>
        <w:t>Teléfono:</w:t>
      </w:r>
      <w:r w:rsidRPr="00433A37">
        <w:rPr>
          <w:rFonts w:ascii="Times New Roman" w:hAnsi="Times New Roman"/>
          <w:bCs/>
          <w:highlight w:val="red"/>
          <w:lang w:val="es-ES" w:eastAsia="ar-SA"/>
        </w:rPr>
        <w:tab/>
      </w:r>
      <w:r w:rsidRPr="00433A37">
        <w:rPr>
          <w:rFonts w:ascii="Times New Roman" w:hAnsi="Times New Roman"/>
          <w:bCs/>
          <w:highlight w:val="red"/>
          <w:lang w:val="es-ES" w:eastAsia="ar-SA"/>
        </w:rPr>
        <w:tab/>
      </w:r>
      <w:r w:rsidR="00433A37" w:rsidRPr="00433A37">
        <w:rPr>
          <w:rFonts w:ascii="Times New Roman" w:hAnsi="Times New Roman"/>
          <w:bCs/>
          <w:highlight w:val="red"/>
          <w:lang w:val="es-ES" w:eastAsia="ar-SA"/>
        </w:rPr>
        <w:t>022608936</w:t>
      </w:r>
    </w:p>
    <w:p w14:paraId="128FEF96" w14:textId="34AEAA36" w:rsidR="005E5C91" w:rsidRPr="00433A37" w:rsidRDefault="005E5C91" w:rsidP="005E5C91">
      <w:pPr>
        <w:suppressAutoHyphens/>
        <w:spacing w:after="0"/>
        <w:jc w:val="both"/>
        <w:rPr>
          <w:rFonts w:ascii="Times New Roman" w:hAnsi="Times New Roman"/>
          <w:bCs/>
          <w:highlight w:val="red"/>
          <w:lang w:val="es-ES" w:eastAsia="ar-SA"/>
        </w:rPr>
      </w:pPr>
      <w:r w:rsidRPr="00433A37">
        <w:rPr>
          <w:rFonts w:ascii="Times New Roman" w:hAnsi="Times New Roman"/>
          <w:bCs/>
          <w:highlight w:val="red"/>
          <w:lang w:val="es-ES" w:eastAsia="ar-SA"/>
        </w:rPr>
        <w:t>Correo</w:t>
      </w:r>
      <w:r w:rsidRPr="00433A37">
        <w:rPr>
          <w:rFonts w:ascii="Times New Roman" w:hAnsi="Times New Roman"/>
          <w:bCs/>
          <w:highlight w:val="red"/>
          <w:lang w:val="es-ES" w:eastAsia="ar-SA"/>
        </w:rPr>
        <w:tab/>
        <w:t>el</w:t>
      </w:r>
      <w:r w:rsidR="00433A37" w:rsidRPr="00433A37">
        <w:rPr>
          <w:rFonts w:ascii="Times New Roman" w:hAnsi="Times New Roman"/>
          <w:bCs/>
          <w:highlight w:val="red"/>
          <w:lang w:val="es-ES" w:eastAsia="ar-SA"/>
        </w:rPr>
        <w:t>ectrónico</w:t>
      </w:r>
      <w:r w:rsidR="00433A37" w:rsidRPr="00433A37">
        <w:rPr>
          <w:rFonts w:ascii="Times New Roman" w:hAnsi="Times New Roman"/>
          <w:bCs/>
          <w:highlight w:val="red"/>
          <w:lang w:val="es-ES" w:eastAsia="ar-SA"/>
        </w:rPr>
        <w:tab/>
      </w:r>
      <w:r w:rsidRPr="00433A37">
        <w:rPr>
          <w:rFonts w:ascii="Times New Roman" w:hAnsi="Times New Roman"/>
          <w:bCs/>
          <w:highlight w:val="red"/>
          <w:lang w:val="es-ES" w:eastAsia="ar-SA"/>
        </w:rPr>
        <w:tab/>
      </w:r>
    </w:p>
    <w:p w14:paraId="36E712E0" w14:textId="255D13F4" w:rsidR="005E5C91" w:rsidRDefault="005E5C91" w:rsidP="005E5C91">
      <w:pPr>
        <w:spacing w:after="0" w:line="276" w:lineRule="auto"/>
        <w:jc w:val="both"/>
        <w:rPr>
          <w:rFonts w:ascii="Times New Roman" w:hAnsi="Times New Roman" w:cs="Times New Roman"/>
          <w:color w:val="000000"/>
          <w:sz w:val="22"/>
          <w:szCs w:val="22"/>
        </w:rPr>
      </w:pPr>
      <w:r w:rsidRPr="00433A37">
        <w:rPr>
          <w:rFonts w:ascii="Times New Roman" w:hAnsi="Times New Roman"/>
          <w:bCs/>
          <w:highlight w:val="red"/>
          <w:lang w:val="es-ES" w:eastAsia="ar-SA"/>
        </w:rPr>
        <w:t>Ciudad:</w:t>
      </w:r>
      <w:r>
        <w:rPr>
          <w:rFonts w:ascii="Times New Roman" w:hAnsi="Times New Roman"/>
          <w:bCs/>
          <w:lang w:val="es-ES" w:eastAsia="ar-SA"/>
        </w:rPr>
        <w:tab/>
      </w:r>
      <w:r>
        <w:rPr>
          <w:rFonts w:ascii="Times New Roman" w:hAnsi="Times New Roman"/>
          <w:bCs/>
          <w:lang w:val="es-ES" w:eastAsia="ar-SA"/>
        </w:rPr>
        <w:tab/>
      </w:r>
    </w:p>
    <w:p w14:paraId="59CBFCDB" w14:textId="77777777" w:rsidR="005E5C91" w:rsidRPr="00A60638" w:rsidRDefault="005E5C91" w:rsidP="005E5C91">
      <w:pPr>
        <w:spacing w:after="0" w:line="276" w:lineRule="auto"/>
        <w:jc w:val="both"/>
        <w:rPr>
          <w:rFonts w:ascii="Times New Roman" w:hAnsi="Times New Roman" w:cs="Times New Roman"/>
          <w:sz w:val="22"/>
          <w:szCs w:val="22"/>
        </w:rPr>
      </w:pPr>
      <w:r w:rsidRPr="00A60638">
        <w:rPr>
          <w:rFonts w:ascii="Times New Roman" w:hAnsi="Times New Roman" w:cs="Times New Roman"/>
          <w:color w:val="000000"/>
          <w:sz w:val="22"/>
          <w:szCs w:val="22"/>
        </w:rPr>
        <w:t>Las comunicaciones también podrán efectuarse a través de medios electrónicos</w:t>
      </w:r>
    </w:p>
    <w:p w14:paraId="6FFDBB50" w14:textId="77777777" w:rsidR="00D27EC1" w:rsidRPr="006C1B82" w:rsidRDefault="00D27EC1" w:rsidP="003D311F">
      <w:pPr>
        <w:spacing w:after="0" w:line="276" w:lineRule="auto"/>
        <w:jc w:val="both"/>
        <w:rPr>
          <w:rFonts w:ascii="Times New Roman" w:hAnsi="Times New Roman" w:cs="Times New Roman"/>
          <w:b/>
          <w:bCs/>
          <w:color w:val="000000"/>
          <w:sz w:val="22"/>
          <w:szCs w:val="22"/>
        </w:rPr>
      </w:pPr>
    </w:p>
    <w:p w14:paraId="7407D209" w14:textId="2F048EF8" w:rsidR="00874EEA" w:rsidRPr="006C1B82" w:rsidRDefault="00CC12D1" w:rsidP="003D311F">
      <w:pPr>
        <w:spacing w:after="0" w:line="276" w:lineRule="auto"/>
        <w:jc w:val="both"/>
        <w:rPr>
          <w:rFonts w:ascii="Times New Roman" w:hAnsi="Times New Roman" w:cs="Times New Roman"/>
          <w:b/>
          <w:bCs/>
          <w:color w:val="000000"/>
          <w:sz w:val="22"/>
          <w:szCs w:val="22"/>
        </w:rPr>
      </w:pPr>
      <w:r w:rsidRPr="006C1B82">
        <w:rPr>
          <w:rFonts w:ascii="Times New Roman" w:hAnsi="Times New Roman" w:cs="Times New Roman"/>
          <w:b/>
          <w:bCs/>
          <w:color w:val="000000"/>
          <w:sz w:val="22"/>
          <w:szCs w:val="22"/>
        </w:rPr>
        <w:t xml:space="preserve">CLÁUSULA </w:t>
      </w:r>
      <w:r w:rsidR="00BB35BE" w:rsidRPr="006C1B82">
        <w:rPr>
          <w:rFonts w:ascii="Times New Roman" w:hAnsi="Times New Roman" w:cs="Times New Roman"/>
          <w:b/>
          <w:bCs/>
          <w:color w:val="000000"/>
          <w:sz w:val="22"/>
          <w:szCs w:val="22"/>
        </w:rPr>
        <w:t>VIGÉSIMA</w:t>
      </w:r>
      <w:r w:rsidR="00C665BE" w:rsidRPr="006C1B82">
        <w:rPr>
          <w:rFonts w:ascii="Times New Roman" w:hAnsi="Times New Roman" w:cs="Times New Roman"/>
          <w:b/>
          <w:bCs/>
          <w:color w:val="000000"/>
          <w:sz w:val="22"/>
          <w:szCs w:val="22"/>
        </w:rPr>
        <w:t xml:space="preserve"> TERCERA</w:t>
      </w:r>
      <w:r w:rsidRPr="006C1B82">
        <w:rPr>
          <w:rFonts w:ascii="Times New Roman" w:hAnsi="Times New Roman" w:cs="Times New Roman"/>
          <w:b/>
          <w:bCs/>
          <w:color w:val="000000"/>
          <w:sz w:val="22"/>
          <w:szCs w:val="22"/>
        </w:rPr>
        <w:t>.- ACEPTACIÓN:</w:t>
      </w:r>
    </w:p>
    <w:p w14:paraId="6B11ABB6" w14:textId="77777777" w:rsidR="00CC12D1" w:rsidRPr="006C1B82" w:rsidRDefault="00CC12D1" w:rsidP="003D311F">
      <w:pPr>
        <w:spacing w:after="0" w:line="276" w:lineRule="auto"/>
        <w:jc w:val="both"/>
        <w:rPr>
          <w:rFonts w:ascii="Times New Roman" w:hAnsi="Times New Roman" w:cs="Times New Roman"/>
          <w:sz w:val="22"/>
          <w:szCs w:val="22"/>
        </w:rPr>
      </w:pPr>
    </w:p>
    <w:p w14:paraId="1FF55C7B" w14:textId="2D33737E"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 xml:space="preserve">Para constancia y fiel </w:t>
      </w:r>
      <w:r w:rsidR="00BB35BE" w:rsidRPr="006C1B82">
        <w:rPr>
          <w:rFonts w:ascii="Times New Roman" w:hAnsi="Times New Roman" w:cs="Times New Roman"/>
          <w:color w:val="000000"/>
          <w:sz w:val="22"/>
          <w:szCs w:val="22"/>
        </w:rPr>
        <w:t>cumplimiento de</w:t>
      </w:r>
      <w:r w:rsidRPr="006C1B82">
        <w:rPr>
          <w:rFonts w:ascii="Times New Roman" w:hAnsi="Times New Roman" w:cs="Times New Roman"/>
          <w:color w:val="000000"/>
          <w:sz w:val="22"/>
          <w:szCs w:val="22"/>
        </w:rPr>
        <w:t xml:space="preserve"> lo estipulado, las partes declaran expresamente aceptar y someterse a todas y cada una de las cláusulas instauradas en el presente instrumento legal, por lo que proceden a suscribirlo en cuatro (4) ejemplares de igual tenor y valor.</w:t>
      </w:r>
    </w:p>
    <w:p w14:paraId="22E99BCC" w14:textId="77777777" w:rsidR="00CC12D1" w:rsidRPr="006C1B82" w:rsidRDefault="00CC12D1" w:rsidP="003D311F">
      <w:pPr>
        <w:spacing w:after="0" w:line="276" w:lineRule="auto"/>
        <w:jc w:val="both"/>
        <w:rPr>
          <w:rFonts w:ascii="Times New Roman" w:hAnsi="Times New Roman" w:cs="Times New Roman"/>
          <w:sz w:val="22"/>
          <w:szCs w:val="22"/>
        </w:rPr>
      </w:pPr>
    </w:p>
    <w:p w14:paraId="22324AF5" w14:textId="77777777" w:rsidR="00796497" w:rsidRPr="006C1B82" w:rsidRDefault="00796497" w:rsidP="003D311F">
      <w:pPr>
        <w:spacing w:after="0" w:line="276" w:lineRule="auto"/>
        <w:jc w:val="both"/>
        <w:rPr>
          <w:rFonts w:ascii="Times New Roman" w:hAnsi="Times New Roman" w:cs="Times New Roman"/>
          <w:color w:val="000000"/>
          <w:sz w:val="22"/>
          <w:szCs w:val="22"/>
        </w:rPr>
      </w:pPr>
    </w:p>
    <w:p w14:paraId="770AB507" w14:textId="5A6CFCFD" w:rsidR="00CC12D1" w:rsidRPr="006C1B82" w:rsidRDefault="00CC12D1" w:rsidP="003D311F">
      <w:pPr>
        <w:spacing w:after="0" w:line="276" w:lineRule="auto"/>
        <w:jc w:val="both"/>
        <w:rPr>
          <w:rFonts w:ascii="Times New Roman" w:hAnsi="Times New Roman" w:cs="Times New Roman"/>
          <w:sz w:val="22"/>
          <w:szCs w:val="22"/>
        </w:rPr>
      </w:pPr>
      <w:r w:rsidRPr="006C1B82">
        <w:rPr>
          <w:rFonts w:ascii="Times New Roman" w:hAnsi="Times New Roman" w:cs="Times New Roman"/>
          <w:color w:val="000000"/>
          <w:sz w:val="22"/>
          <w:szCs w:val="22"/>
        </w:rPr>
        <w:t>En la ciudad de Quito, a los ………….. días, del mes de……….. del año</w:t>
      </w:r>
    </w:p>
    <w:p w14:paraId="70CFB82A" w14:textId="4CBD02BC" w:rsidR="00CC12D1" w:rsidRPr="006C1B82" w:rsidRDefault="00CC12D1" w:rsidP="003D311F">
      <w:pPr>
        <w:spacing w:after="240" w:line="276" w:lineRule="auto"/>
        <w:jc w:val="both"/>
        <w:rPr>
          <w:rFonts w:ascii="Times New Roman" w:hAnsi="Times New Roman" w:cs="Times New Roman"/>
          <w:sz w:val="22"/>
          <w:szCs w:val="22"/>
        </w:rPr>
      </w:pPr>
    </w:p>
    <w:p w14:paraId="0A1ECB61" w14:textId="77777777" w:rsidR="00796497" w:rsidRPr="006C1B82" w:rsidRDefault="00796497" w:rsidP="003D311F">
      <w:pPr>
        <w:spacing w:after="240" w:line="276" w:lineRule="auto"/>
        <w:jc w:val="both"/>
        <w:rPr>
          <w:rFonts w:ascii="Times New Roman" w:hAnsi="Times New Roman" w:cs="Times New Roman"/>
          <w:sz w:val="22"/>
          <w:szCs w:val="22"/>
        </w:rPr>
      </w:pPr>
    </w:p>
    <w:p w14:paraId="1C520355" w14:textId="6CC7CFE3" w:rsidR="00433A37" w:rsidRPr="00711B72" w:rsidRDefault="00433A37" w:rsidP="00433A37">
      <w:pPr>
        <w:suppressAutoHyphens/>
        <w:spacing w:after="0"/>
        <w:ind w:left="4320" w:hanging="4320"/>
        <w:jc w:val="both"/>
        <w:rPr>
          <w:rFonts w:ascii="Times New Roman" w:hAnsi="Times New Roman"/>
          <w:bCs/>
          <w:lang w:val="es-MX" w:eastAsia="ar-SA"/>
        </w:rPr>
      </w:pPr>
      <w:r w:rsidRPr="00711B72">
        <w:rPr>
          <w:rFonts w:ascii="Times New Roman" w:hAnsi="Times New Roman"/>
          <w:b/>
          <w:bCs/>
          <w:lang w:eastAsia="ar-SA"/>
        </w:rPr>
        <w:t>Abg. Sandy Patricia Campaña Fierro</w:t>
      </w:r>
      <w:r>
        <w:rPr>
          <w:rFonts w:ascii="Times New Roman" w:hAnsi="Times New Roman"/>
          <w:bCs/>
          <w:lang w:val="es-MX" w:eastAsia="ar-SA"/>
        </w:rPr>
        <w:tab/>
        <w:t xml:space="preserve">           </w:t>
      </w:r>
      <w:r>
        <w:rPr>
          <w:rFonts w:ascii="Times New Roman" w:hAnsi="Times New Roman"/>
          <w:bCs/>
          <w:lang w:val="es-MX" w:eastAsia="ar-SA"/>
        </w:rPr>
        <w:t xml:space="preserve">        José Ortiz Garcés</w:t>
      </w:r>
    </w:p>
    <w:p w14:paraId="11568C14" w14:textId="77777777" w:rsidR="00433A37" w:rsidRPr="00711B72" w:rsidRDefault="00433A37" w:rsidP="00433A37">
      <w:pPr>
        <w:suppressAutoHyphens/>
        <w:spacing w:after="0"/>
        <w:jc w:val="both"/>
        <w:rPr>
          <w:rFonts w:ascii="Times New Roman" w:hAnsi="Times New Roman"/>
          <w:b/>
          <w:bCs/>
          <w:lang w:val="es-MX" w:eastAsia="ar-SA"/>
        </w:rPr>
      </w:pPr>
      <w:r w:rsidRPr="00711B72">
        <w:rPr>
          <w:rFonts w:ascii="Times New Roman" w:hAnsi="Times New Roman"/>
          <w:b/>
          <w:bCs/>
          <w:lang w:val="es-MX" w:eastAsia="ar-SA"/>
        </w:rPr>
        <w:t xml:space="preserve">ADMINISTRADORA </w:t>
      </w:r>
      <w:r w:rsidRPr="00711B72">
        <w:rPr>
          <w:rFonts w:ascii="Times New Roman" w:hAnsi="Times New Roman"/>
          <w:b/>
          <w:bCs/>
          <w:lang w:val="es-MX" w:eastAsia="ar-SA"/>
        </w:rPr>
        <w:tab/>
      </w:r>
      <w:r w:rsidRPr="00711B72">
        <w:rPr>
          <w:rFonts w:ascii="Times New Roman" w:hAnsi="Times New Roman"/>
          <w:b/>
          <w:bCs/>
          <w:lang w:val="es-MX" w:eastAsia="ar-SA"/>
        </w:rPr>
        <w:tab/>
      </w:r>
      <w:r w:rsidRPr="00711B72">
        <w:rPr>
          <w:rFonts w:ascii="Times New Roman" w:hAnsi="Times New Roman"/>
          <w:b/>
          <w:bCs/>
          <w:lang w:val="es-MX" w:eastAsia="ar-SA"/>
        </w:rPr>
        <w:tab/>
        <w:t xml:space="preserve">         </w:t>
      </w:r>
      <w:r>
        <w:rPr>
          <w:rFonts w:ascii="Times New Roman" w:hAnsi="Times New Roman"/>
          <w:b/>
          <w:bCs/>
          <w:lang w:val="es-MX" w:eastAsia="ar-SA"/>
        </w:rPr>
        <w:t xml:space="preserve">             PRESIDENTE </w:t>
      </w:r>
    </w:p>
    <w:p w14:paraId="40489795" w14:textId="76D6972E" w:rsidR="00433A37" w:rsidRDefault="00433A37" w:rsidP="00433A37">
      <w:pPr>
        <w:tabs>
          <w:tab w:val="left" w:pos="4980"/>
        </w:tabs>
        <w:suppressAutoHyphens/>
        <w:spacing w:after="0"/>
        <w:jc w:val="both"/>
        <w:rPr>
          <w:rFonts w:ascii="Times New Roman" w:hAnsi="Times New Roman"/>
          <w:bCs/>
          <w:lang w:val="es-MX" w:eastAsia="ar-SA"/>
        </w:rPr>
      </w:pPr>
      <w:r w:rsidRPr="00711B72">
        <w:rPr>
          <w:rFonts w:ascii="Times New Roman" w:hAnsi="Times New Roman"/>
          <w:b/>
          <w:bCs/>
          <w:lang w:val="es-MX" w:eastAsia="ar-SA"/>
        </w:rPr>
        <w:t>ZONA CENTRO  “MANUELA SAENZ”</w:t>
      </w:r>
      <w:r>
        <w:rPr>
          <w:rFonts w:ascii="Times New Roman" w:hAnsi="Times New Roman"/>
          <w:bCs/>
          <w:lang w:val="es-MX" w:eastAsia="ar-SA"/>
        </w:rPr>
        <w:t xml:space="preserve">        </w:t>
      </w:r>
      <w:r>
        <w:rPr>
          <w:rFonts w:ascii="Times New Roman" w:hAnsi="Times New Roman"/>
          <w:bCs/>
          <w:lang w:val="es-MX" w:eastAsia="ar-SA"/>
        </w:rPr>
        <w:t xml:space="preserve"> </w:t>
      </w:r>
      <w:r>
        <w:rPr>
          <w:rFonts w:ascii="Times New Roman" w:hAnsi="Times New Roman"/>
          <w:b/>
          <w:bCs/>
          <w:lang w:val="es-MX" w:eastAsia="ar-SA"/>
        </w:rPr>
        <w:t>LDB OBRERO INDEPENDIENTE</w:t>
      </w:r>
    </w:p>
    <w:p w14:paraId="3BEC116F" w14:textId="4AB7C010" w:rsidR="00433A37" w:rsidRPr="00711B72" w:rsidRDefault="00433A37" w:rsidP="00433A37">
      <w:pPr>
        <w:tabs>
          <w:tab w:val="left" w:pos="4980"/>
        </w:tabs>
        <w:suppressAutoHyphens/>
        <w:spacing w:after="0"/>
        <w:jc w:val="both"/>
        <w:rPr>
          <w:rFonts w:ascii="Times New Roman" w:hAnsi="Times New Roman"/>
          <w:spacing w:val="-3"/>
          <w:lang w:eastAsia="ar-SA"/>
        </w:rPr>
      </w:pPr>
      <w:r>
        <w:rPr>
          <w:rFonts w:ascii="Times New Roman" w:hAnsi="Times New Roman"/>
          <w:bCs/>
          <w:lang w:val="es-MX" w:eastAsia="ar-SA"/>
        </w:rPr>
        <w:t xml:space="preserve">      </w:t>
      </w:r>
      <w:r>
        <w:rPr>
          <w:rFonts w:ascii="Times New Roman" w:hAnsi="Times New Roman"/>
          <w:bCs/>
          <w:lang w:val="es-MX" w:eastAsia="ar-SA"/>
        </w:rPr>
        <w:tab/>
      </w:r>
      <w:r>
        <w:rPr>
          <w:rFonts w:ascii="Times New Roman" w:hAnsi="Times New Roman"/>
          <w:bCs/>
          <w:lang w:val="es-MX" w:eastAsia="ar-SA"/>
        </w:rPr>
        <w:t xml:space="preserve">  C.C. 1703275105</w:t>
      </w:r>
    </w:p>
    <w:p w14:paraId="23D587C6" w14:textId="065010AA" w:rsidR="00CC12D1" w:rsidRPr="006C1B82" w:rsidRDefault="00CC12D1" w:rsidP="003D311F">
      <w:pPr>
        <w:spacing w:line="276" w:lineRule="auto"/>
        <w:jc w:val="both"/>
        <w:rPr>
          <w:rFonts w:ascii="Times New Roman" w:hAnsi="Times New Roman" w:cs="Times New Roman"/>
          <w:sz w:val="22"/>
          <w:szCs w:val="22"/>
        </w:rPr>
      </w:pPr>
      <w:bookmarkStart w:id="0" w:name="_GoBack"/>
      <w:bookmarkEnd w:id="0"/>
    </w:p>
    <w:sectPr w:rsidR="00CC12D1" w:rsidRPr="006C1B82" w:rsidSect="00CC12D1">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5E30C" w14:textId="77777777" w:rsidR="00711A9A" w:rsidRDefault="00711A9A" w:rsidP="00F1408C">
      <w:pPr>
        <w:spacing w:after="0"/>
      </w:pPr>
      <w:r>
        <w:separator/>
      </w:r>
    </w:p>
  </w:endnote>
  <w:endnote w:type="continuationSeparator" w:id="0">
    <w:p w14:paraId="6A49C611" w14:textId="77777777" w:rsidR="00711A9A" w:rsidRDefault="00711A9A" w:rsidP="00F140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0B3F9" w14:textId="77777777" w:rsidR="00711A9A" w:rsidRDefault="00711A9A" w:rsidP="00F1408C">
      <w:pPr>
        <w:spacing w:after="0"/>
      </w:pPr>
      <w:r>
        <w:separator/>
      </w:r>
    </w:p>
  </w:footnote>
  <w:footnote w:type="continuationSeparator" w:id="0">
    <w:p w14:paraId="23962049" w14:textId="77777777" w:rsidR="00711A9A" w:rsidRDefault="00711A9A" w:rsidP="00F1408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B2ED0"/>
    <w:multiLevelType w:val="multilevel"/>
    <w:tmpl w:val="3D24D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0176BC"/>
    <w:multiLevelType w:val="hybridMultilevel"/>
    <w:tmpl w:val="DDCEAC6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2C72EB"/>
    <w:multiLevelType w:val="hybridMultilevel"/>
    <w:tmpl w:val="F704EB9E"/>
    <w:lvl w:ilvl="0" w:tplc="C1CC4D6C">
      <w:start w:val="1"/>
      <w:numFmt w:val="decimal"/>
      <w:lvlText w:val="%1."/>
      <w:lvlJc w:val="left"/>
      <w:pPr>
        <w:ind w:left="720" w:hanging="360"/>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C83951"/>
    <w:multiLevelType w:val="multilevel"/>
    <w:tmpl w:val="2B34D8F4"/>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22CCA"/>
    <w:multiLevelType w:val="multilevel"/>
    <w:tmpl w:val="1E0AC2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9B6FFD"/>
    <w:multiLevelType w:val="multilevel"/>
    <w:tmpl w:val="2A020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C43D9A"/>
    <w:multiLevelType w:val="hybridMultilevel"/>
    <w:tmpl w:val="E638A564"/>
    <w:lvl w:ilvl="0" w:tplc="0C0A000F">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9126A4A"/>
    <w:multiLevelType w:val="multilevel"/>
    <w:tmpl w:val="DA3817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3A7BE5"/>
    <w:multiLevelType w:val="multilevel"/>
    <w:tmpl w:val="230A8D0C"/>
    <w:lvl w:ilvl="0">
      <w:start w:val="1"/>
      <w:numFmt w:val="decimal"/>
      <w:lvlText w:val="%1."/>
      <w:lvlJc w:val="left"/>
      <w:pPr>
        <w:tabs>
          <w:tab w:val="num" w:pos="720"/>
        </w:tabs>
        <w:ind w:left="720" w:hanging="360"/>
      </w:pPr>
    </w:lvl>
    <w:lvl w:ilvl="1">
      <w:start w:val="8"/>
      <w:numFmt w:val="decimal"/>
      <w:lvlText w:val="%2."/>
      <w:lvlJc w:val="left"/>
      <w:pPr>
        <w:ind w:left="1440" w:hanging="360"/>
      </w:pPr>
      <w:rPr>
        <w:rFonts w:hint="default"/>
        <w:b w:val="0"/>
      </w:rPr>
    </w:lvl>
    <w:lvl w:ilvl="2">
      <w:numFmt w:val="bullet"/>
      <w:lvlText w:val="•"/>
      <w:lvlJc w:val="left"/>
      <w:pPr>
        <w:ind w:left="2160" w:hanging="360"/>
      </w:pPr>
      <w:rPr>
        <w:rFonts w:ascii="Arial" w:eastAsiaTheme="minorHAnsi"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B58FC"/>
    <w:multiLevelType w:val="hybridMultilevel"/>
    <w:tmpl w:val="F176F9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F3426C"/>
    <w:multiLevelType w:val="hybridMultilevel"/>
    <w:tmpl w:val="D5CC82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5E8629F"/>
    <w:multiLevelType w:val="multilevel"/>
    <w:tmpl w:val="67FC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B43971"/>
    <w:multiLevelType w:val="hybridMultilevel"/>
    <w:tmpl w:val="A1ACB51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2B360254"/>
    <w:multiLevelType w:val="hybridMultilevel"/>
    <w:tmpl w:val="08225FA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50E2AEA"/>
    <w:multiLevelType w:val="hybridMultilevel"/>
    <w:tmpl w:val="09F44E66"/>
    <w:lvl w:ilvl="0" w:tplc="30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5">
    <w:nsid w:val="37266465"/>
    <w:multiLevelType w:val="hybridMultilevel"/>
    <w:tmpl w:val="F176F9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AB608F0"/>
    <w:multiLevelType w:val="hybridMultilevel"/>
    <w:tmpl w:val="21AE7C52"/>
    <w:lvl w:ilvl="0" w:tplc="F208AA6A">
      <w:start w:val="2"/>
      <w:numFmt w:val="lowerLetter"/>
      <w:lvlText w:val="%1)"/>
      <w:lvlJc w:val="left"/>
      <w:pPr>
        <w:ind w:left="1080" w:hanging="360"/>
      </w:pPr>
      <w:rPr>
        <w:rFonts w:ascii="Times New Roman" w:hAnsi="Times New Roman" w:cs="Times New Roman"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nsid w:val="3C472CE0"/>
    <w:multiLevelType w:val="multilevel"/>
    <w:tmpl w:val="AC1E8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565F22"/>
    <w:multiLevelType w:val="hybridMultilevel"/>
    <w:tmpl w:val="09F44E66"/>
    <w:lvl w:ilvl="0" w:tplc="30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19">
    <w:nsid w:val="3FC3655B"/>
    <w:multiLevelType w:val="multilevel"/>
    <w:tmpl w:val="2326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0B6918"/>
    <w:multiLevelType w:val="hybridMultilevel"/>
    <w:tmpl w:val="09F44E66"/>
    <w:lvl w:ilvl="0" w:tplc="300A0019">
      <w:start w:val="1"/>
      <w:numFmt w:val="lowerLetter"/>
      <w:lvlText w:val="%1."/>
      <w:lvlJc w:val="left"/>
      <w:pPr>
        <w:ind w:left="1353"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abstractNum w:abstractNumId="21">
    <w:nsid w:val="4AA96C1D"/>
    <w:multiLevelType w:val="hybridMultilevel"/>
    <w:tmpl w:val="AA5882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B54793"/>
    <w:multiLevelType w:val="multilevel"/>
    <w:tmpl w:val="50A64F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D42523"/>
    <w:multiLevelType w:val="multilevel"/>
    <w:tmpl w:val="E9E69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233DF9"/>
    <w:multiLevelType w:val="hybridMultilevel"/>
    <w:tmpl w:val="1C264F8E"/>
    <w:lvl w:ilvl="0" w:tplc="0C0A000F">
      <w:start w:val="9"/>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F186740"/>
    <w:multiLevelType w:val="multilevel"/>
    <w:tmpl w:val="B8CCE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60514A9"/>
    <w:multiLevelType w:val="hybridMultilevel"/>
    <w:tmpl w:val="DDCEAC6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73C3DB2"/>
    <w:multiLevelType w:val="multilevel"/>
    <w:tmpl w:val="09D46B6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AD419FD"/>
    <w:multiLevelType w:val="hybridMultilevel"/>
    <w:tmpl w:val="E6AAB8CE"/>
    <w:lvl w:ilvl="0" w:tplc="0C0A000F">
      <w:start w:val="8"/>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FEF758B"/>
    <w:multiLevelType w:val="multilevel"/>
    <w:tmpl w:val="5BF2C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386710"/>
    <w:multiLevelType w:val="hybridMultilevel"/>
    <w:tmpl w:val="359E51E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727664FE"/>
    <w:multiLevelType w:val="multilevel"/>
    <w:tmpl w:val="6F7A1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406DD0"/>
    <w:multiLevelType w:val="multilevel"/>
    <w:tmpl w:val="274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DDB1659"/>
    <w:multiLevelType w:val="hybridMultilevel"/>
    <w:tmpl w:val="F176F9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22"/>
    <w:lvlOverride w:ilvl="0">
      <w:lvl w:ilvl="0">
        <w:numFmt w:val="lowerLetter"/>
        <w:lvlText w:val="%1."/>
        <w:lvlJc w:val="left"/>
      </w:lvl>
    </w:lvlOverride>
  </w:num>
  <w:num w:numId="3">
    <w:abstractNumId w:val="29"/>
    <w:lvlOverride w:ilvl="0">
      <w:lvl w:ilvl="0">
        <w:numFmt w:val="decimal"/>
        <w:lvlText w:val="%1."/>
        <w:lvlJc w:val="left"/>
      </w:lvl>
    </w:lvlOverride>
  </w:num>
  <w:num w:numId="4">
    <w:abstractNumId w:val="29"/>
    <w:lvlOverride w:ilvl="0">
      <w:lvl w:ilvl="0">
        <w:numFmt w:val="decimal"/>
        <w:lvlText w:val="%1."/>
        <w:lvlJc w:val="left"/>
      </w:lvl>
    </w:lvlOverride>
  </w:num>
  <w:num w:numId="5">
    <w:abstractNumId w:val="29"/>
    <w:lvlOverride w:ilvl="0">
      <w:lvl w:ilvl="0">
        <w:numFmt w:val="decimal"/>
        <w:lvlText w:val="%1."/>
        <w:lvlJc w:val="left"/>
      </w:lvl>
    </w:lvlOverride>
  </w:num>
  <w:num w:numId="6">
    <w:abstractNumId w:val="23"/>
  </w:num>
  <w:num w:numId="7">
    <w:abstractNumId w:val="7"/>
    <w:lvlOverride w:ilvl="0">
      <w:lvl w:ilvl="0">
        <w:numFmt w:val="decimal"/>
        <w:lvlText w:val="%1."/>
        <w:lvlJc w:val="left"/>
      </w:lvl>
    </w:lvlOverride>
  </w:num>
  <w:num w:numId="8">
    <w:abstractNumId w:val="7"/>
    <w:lvlOverride w:ilvl="0">
      <w:lvl w:ilvl="0">
        <w:numFmt w:val="decimal"/>
        <w:lvlText w:val="%1."/>
        <w:lvlJc w:val="left"/>
      </w:lvl>
    </w:lvlOverride>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27"/>
    <w:lvlOverride w:ilvl="0">
      <w:lvl w:ilvl="0">
        <w:numFmt w:val="decimal"/>
        <w:lvlText w:val="%1."/>
        <w:lvlJc w:val="left"/>
      </w:lvl>
    </w:lvlOverride>
  </w:num>
  <w:num w:numId="13">
    <w:abstractNumId w:val="8"/>
    <w:lvlOverride w:ilvl="0">
      <w:lvl w:ilvl="0">
        <w:numFmt w:val="lowerLetter"/>
        <w:lvlText w:val="%1."/>
        <w:lvlJc w:val="left"/>
      </w:lvl>
    </w:lvlOverride>
  </w:num>
  <w:num w:numId="14">
    <w:abstractNumId w:val="4"/>
    <w:lvlOverride w:ilvl="0">
      <w:lvl w:ilvl="0">
        <w:numFmt w:val="decimal"/>
        <w:lvlText w:val="%1."/>
        <w:lvlJc w:val="left"/>
      </w:lvl>
    </w:lvlOverride>
  </w:num>
  <w:num w:numId="15">
    <w:abstractNumId w:val="17"/>
  </w:num>
  <w:num w:numId="16">
    <w:abstractNumId w:val="3"/>
  </w:num>
  <w:num w:numId="17">
    <w:abstractNumId w:val="25"/>
  </w:num>
  <w:num w:numId="18">
    <w:abstractNumId w:val="0"/>
  </w:num>
  <w:num w:numId="19">
    <w:abstractNumId w:val="31"/>
  </w:num>
  <w:num w:numId="20">
    <w:abstractNumId w:val="32"/>
  </w:num>
  <w:num w:numId="21">
    <w:abstractNumId w:val="5"/>
  </w:num>
  <w:num w:numId="22">
    <w:abstractNumId w:val="19"/>
  </w:num>
  <w:num w:numId="23">
    <w:abstractNumId w:val="6"/>
  </w:num>
  <w:num w:numId="24">
    <w:abstractNumId w:val="13"/>
  </w:num>
  <w:num w:numId="25">
    <w:abstractNumId w:val="28"/>
  </w:num>
  <w:num w:numId="26">
    <w:abstractNumId w:val="24"/>
  </w:num>
  <w:num w:numId="27">
    <w:abstractNumId w:val="33"/>
  </w:num>
  <w:num w:numId="28">
    <w:abstractNumId w:val="9"/>
  </w:num>
  <w:num w:numId="29">
    <w:abstractNumId w:val="15"/>
  </w:num>
  <w:num w:numId="30">
    <w:abstractNumId w:val="10"/>
  </w:num>
  <w:num w:numId="31">
    <w:abstractNumId w:val="30"/>
  </w:num>
  <w:num w:numId="32">
    <w:abstractNumId w:val="1"/>
  </w:num>
  <w:num w:numId="33">
    <w:abstractNumId w:val="26"/>
  </w:num>
  <w:num w:numId="34">
    <w:abstractNumId w:val="21"/>
  </w:num>
  <w:num w:numId="35">
    <w:abstractNumId w:val="20"/>
  </w:num>
  <w:num w:numId="36">
    <w:abstractNumId w:val="16"/>
  </w:num>
  <w:num w:numId="37">
    <w:abstractNumId w:val="14"/>
  </w:num>
  <w:num w:numId="38">
    <w:abstractNumId w:val="12"/>
  </w:num>
  <w:num w:numId="39">
    <w:abstractNumId w:val="1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2D1"/>
    <w:rsid w:val="00023FFB"/>
    <w:rsid w:val="0004712E"/>
    <w:rsid w:val="00054A3C"/>
    <w:rsid w:val="00072B9A"/>
    <w:rsid w:val="00083FA2"/>
    <w:rsid w:val="00091E46"/>
    <w:rsid w:val="00093E32"/>
    <w:rsid w:val="000C2E4A"/>
    <w:rsid w:val="000E0296"/>
    <w:rsid w:val="00137902"/>
    <w:rsid w:val="001459E2"/>
    <w:rsid w:val="0014776F"/>
    <w:rsid w:val="00164870"/>
    <w:rsid w:val="00183353"/>
    <w:rsid w:val="00186F68"/>
    <w:rsid w:val="0019384B"/>
    <w:rsid w:val="001C5EC8"/>
    <w:rsid w:val="001D3A60"/>
    <w:rsid w:val="001E70EE"/>
    <w:rsid w:val="00232F06"/>
    <w:rsid w:val="00310E5C"/>
    <w:rsid w:val="003235BE"/>
    <w:rsid w:val="00334FA0"/>
    <w:rsid w:val="003642AB"/>
    <w:rsid w:val="003A56E8"/>
    <w:rsid w:val="003D311F"/>
    <w:rsid w:val="0040543B"/>
    <w:rsid w:val="0041116C"/>
    <w:rsid w:val="00416B02"/>
    <w:rsid w:val="004275AB"/>
    <w:rsid w:val="00433A37"/>
    <w:rsid w:val="00447102"/>
    <w:rsid w:val="0048792D"/>
    <w:rsid w:val="004C6D2D"/>
    <w:rsid w:val="005076C4"/>
    <w:rsid w:val="00517A56"/>
    <w:rsid w:val="00521A89"/>
    <w:rsid w:val="005346CA"/>
    <w:rsid w:val="005A08BE"/>
    <w:rsid w:val="005A0993"/>
    <w:rsid w:val="005C0ED2"/>
    <w:rsid w:val="005D58DE"/>
    <w:rsid w:val="005E2A4F"/>
    <w:rsid w:val="005E5C91"/>
    <w:rsid w:val="00600000"/>
    <w:rsid w:val="00602D23"/>
    <w:rsid w:val="00603EB9"/>
    <w:rsid w:val="00604178"/>
    <w:rsid w:val="00621E0E"/>
    <w:rsid w:val="00637916"/>
    <w:rsid w:val="00640812"/>
    <w:rsid w:val="00642D32"/>
    <w:rsid w:val="00676FCA"/>
    <w:rsid w:val="0069596C"/>
    <w:rsid w:val="006A6D04"/>
    <w:rsid w:val="006C1B82"/>
    <w:rsid w:val="006F624C"/>
    <w:rsid w:val="00711A9A"/>
    <w:rsid w:val="00755A16"/>
    <w:rsid w:val="007920BC"/>
    <w:rsid w:val="00796497"/>
    <w:rsid w:val="007965A0"/>
    <w:rsid w:val="007D1908"/>
    <w:rsid w:val="007D5E42"/>
    <w:rsid w:val="007D7FF8"/>
    <w:rsid w:val="007E1034"/>
    <w:rsid w:val="007E3D8E"/>
    <w:rsid w:val="007F193D"/>
    <w:rsid w:val="008119DC"/>
    <w:rsid w:val="008263C7"/>
    <w:rsid w:val="00826E2F"/>
    <w:rsid w:val="00842106"/>
    <w:rsid w:val="00853828"/>
    <w:rsid w:val="00861725"/>
    <w:rsid w:val="00874EEA"/>
    <w:rsid w:val="0088435A"/>
    <w:rsid w:val="00893C79"/>
    <w:rsid w:val="008C1329"/>
    <w:rsid w:val="008D15CC"/>
    <w:rsid w:val="008F58FF"/>
    <w:rsid w:val="00940462"/>
    <w:rsid w:val="00963B98"/>
    <w:rsid w:val="00982972"/>
    <w:rsid w:val="009B3549"/>
    <w:rsid w:val="009E2AEF"/>
    <w:rsid w:val="009F67B7"/>
    <w:rsid w:val="00A14D3D"/>
    <w:rsid w:val="00A27949"/>
    <w:rsid w:val="00A5656D"/>
    <w:rsid w:val="00A67F1E"/>
    <w:rsid w:val="00A706E4"/>
    <w:rsid w:val="00A75580"/>
    <w:rsid w:val="00AB26C7"/>
    <w:rsid w:val="00AC512C"/>
    <w:rsid w:val="00AF2DB6"/>
    <w:rsid w:val="00B2441E"/>
    <w:rsid w:val="00B5237E"/>
    <w:rsid w:val="00BA5451"/>
    <w:rsid w:val="00BB2C93"/>
    <w:rsid w:val="00BB35BE"/>
    <w:rsid w:val="00BE1EC5"/>
    <w:rsid w:val="00BF6D88"/>
    <w:rsid w:val="00C06625"/>
    <w:rsid w:val="00C22B7D"/>
    <w:rsid w:val="00C24A3D"/>
    <w:rsid w:val="00C60C16"/>
    <w:rsid w:val="00C6142B"/>
    <w:rsid w:val="00C665BE"/>
    <w:rsid w:val="00CB040A"/>
    <w:rsid w:val="00CB5E03"/>
    <w:rsid w:val="00CB73BD"/>
    <w:rsid w:val="00CC12D1"/>
    <w:rsid w:val="00CC7510"/>
    <w:rsid w:val="00CD1F3F"/>
    <w:rsid w:val="00CE2BD6"/>
    <w:rsid w:val="00CF6D23"/>
    <w:rsid w:val="00D156E7"/>
    <w:rsid w:val="00D2043B"/>
    <w:rsid w:val="00D27EC1"/>
    <w:rsid w:val="00D36E3F"/>
    <w:rsid w:val="00D70F9E"/>
    <w:rsid w:val="00D90A4F"/>
    <w:rsid w:val="00D9516F"/>
    <w:rsid w:val="00DB5036"/>
    <w:rsid w:val="00DF3A8C"/>
    <w:rsid w:val="00E5758B"/>
    <w:rsid w:val="00E76113"/>
    <w:rsid w:val="00EB05CA"/>
    <w:rsid w:val="00EF21F1"/>
    <w:rsid w:val="00EF49A4"/>
    <w:rsid w:val="00EF4C08"/>
    <w:rsid w:val="00F1408C"/>
    <w:rsid w:val="00F64F0C"/>
    <w:rsid w:val="00F84F21"/>
    <w:rsid w:val="00FA27C2"/>
    <w:rsid w:val="00FE7791"/>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8CA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0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CC12D1"/>
    <w:pPr>
      <w:spacing w:beforeLines="1" w:afterLines="1"/>
    </w:pPr>
    <w:rPr>
      <w:rFonts w:ascii="Times" w:hAnsi="Times" w:cs="Times New Roman"/>
      <w:sz w:val="20"/>
      <w:szCs w:val="20"/>
    </w:rPr>
  </w:style>
  <w:style w:type="character" w:customStyle="1" w:styleId="apple-tab-span">
    <w:name w:val="apple-tab-span"/>
    <w:basedOn w:val="Fuentedeprrafopredeter"/>
    <w:rsid w:val="00CC12D1"/>
  </w:style>
  <w:style w:type="character" w:styleId="Refdecomentario">
    <w:name w:val="annotation reference"/>
    <w:basedOn w:val="Fuentedeprrafopredeter"/>
    <w:uiPriority w:val="99"/>
    <w:semiHidden/>
    <w:unhideWhenUsed/>
    <w:rsid w:val="005346CA"/>
    <w:rPr>
      <w:sz w:val="18"/>
      <w:szCs w:val="18"/>
    </w:rPr>
  </w:style>
  <w:style w:type="paragraph" w:styleId="Textocomentario">
    <w:name w:val="annotation text"/>
    <w:basedOn w:val="Normal"/>
    <w:link w:val="TextocomentarioCar"/>
    <w:uiPriority w:val="99"/>
    <w:semiHidden/>
    <w:unhideWhenUsed/>
    <w:rsid w:val="005346CA"/>
  </w:style>
  <w:style w:type="character" w:customStyle="1" w:styleId="TextocomentarioCar">
    <w:name w:val="Texto comentario Car"/>
    <w:basedOn w:val="Fuentedeprrafopredeter"/>
    <w:link w:val="Textocomentario"/>
    <w:uiPriority w:val="99"/>
    <w:semiHidden/>
    <w:rsid w:val="005346CA"/>
  </w:style>
  <w:style w:type="paragraph" w:styleId="Textodeglobo">
    <w:name w:val="Balloon Text"/>
    <w:basedOn w:val="Normal"/>
    <w:link w:val="TextodegloboCar"/>
    <w:uiPriority w:val="99"/>
    <w:semiHidden/>
    <w:unhideWhenUsed/>
    <w:rsid w:val="005346CA"/>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346CA"/>
    <w:rPr>
      <w:rFonts w:ascii="Lucida Grande" w:hAnsi="Lucida Grande"/>
      <w:sz w:val="18"/>
      <w:szCs w:val="18"/>
    </w:rPr>
  </w:style>
  <w:style w:type="paragraph" w:styleId="Prrafodelista">
    <w:name w:val="List Paragraph"/>
    <w:basedOn w:val="Normal"/>
    <w:uiPriority w:val="34"/>
    <w:qFormat/>
    <w:rsid w:val="00083FA2"/>
    <w:pPr>
      <w:ind w:left="720"/>
      <w:contextualSpacing/>
    </w:pPr>
  </w:style>
  <w:style w:type="paragraph" w:styleId="Asuntodelcomentario">
    <w:name w:val="annotation subject"/>
    <w:basedOn w:val="Textocomentario"/>
    <w:next w:val="Textocomentario"/>
    <w:link w:val="AsuntodelcomentarioCar"/>
    <w:uiPriority w:val="99"/>
    <w:semiHidden/>
    <w:unhideWhenUsed/>
    <w:rsid w:val="009E2AEF"/>
    <w:rPr>
      <w:b/>
      <w:bCs/>
      <w:sz w:val="20"/>
      <w:szCs w:val="20"/>
    </w:rPr>
  </w:style>
  <w:style w:type="character" w:customStyle="1" w:styleId="AsuntodelcomentarioCar">
    <w:name w:val="Asunto del comentario Car"/>
    <w:basedOn w:val="TextocomentarioCar"/>
    <w:link w:val="Asuntodelcomentario"/>
    <w:uiPriority w:val="99"/>
    <w:semiHidden/>
    <w:rsid w:val="009E2AEF"/>
    <w:rPr>
      <w:b/>
      <w:bCs/>
      <w:sz w:val="20"/>
      <w:szCs w:val="20"/>
    </w:rPr>
  </w:style>
  <w:style w:type="paragraph" w:styleId="Encabezado">
    <w:name w:val="header"/>
    <w:basedOn w:val="Normal"/>
    <w:link w:val="EncabezadoCar"/>
    <w:uiPriority w:val="99"/>
    <w:unhideWhenUsed/>
    <w:rsid w:val="00F1408C"/>
    <w:pPr>
      <w:tabs>
        <w:tab w:val="center" w:pos="4252"/>
        <w:tab w:val="right" w:pos="8504"/>
      </w:tabs>
      <w:spacing w:after="0"/>
    </w:pPr>
  </w:style>
  <w:style w:type="character" w:customStyle="1" w:styleId="EncabezadoCar">
    <w:name w:val="Encabezado Car"/>
    <w:basedOn w:val="Fuentedeprrafopredeter"/>
    <w:link w:val="Encabezado"/>
    <w:uiPriority w:val="99"/>
    <w:rsid w:val="00F1408C"/>
  </w:style>
  <w:style w:type="paragraph" w:styleId="Piedepgina">
    <w:name w:val="footer"/>
    <w:basedOn w:val="Normal"/>
    <w:link w:val="PiedepginaCar"/>
    <w:uiPriority w:val="99"/>
    <w:unhideWhenUsed/>
    <w:rsid w:val="00F1408C"/>
    <w:pPr>
      <w:tabs>
        <w:tab w:val="center" w:pos="4252"/>
        <w:tab w:val="right" w:pos="8504"/>
      </w:tabs>
      <w:spacing w:after="0"/>
    </w:pPr>
  </w:style>
  <w:style w:type="character" w:customStyle="1" w:styleId="PiedepginaCar">
    <w:name w:val="Pie de página Car"/>
    <w:basedOn w:val="Fuentedeprrafopredeter"/>
    <w:link w:val="Piedepgina"/>
    <w:uiPriority w:val="99"/>
    <w:rsid w:val="00F1408C"/>
  </w:style>
  <w:style w:type="character" w:customStyle="1" w:styleId="leidos">
    <w:name w:val="leidos"/>
    <w:basedOn w:val="Fuentedeprrafopredeter"/>
    <w:rsid w:val="00AF2DB6"/>
  </w:style>
  <w:style w:type="character" w:styleId="nfasis">
    <w:name w:val="Emphasis"/>
    <w:basedOn w:val="Fuentedeprrafopredeter"/>
    <w:uiPriority w:val="20"/>
    <w:qFormat/>
    <w:rsid w:val="00603EB9"/>
    <w:rPr>
      <w:i/>
      <w:iCs/>
    </w:rPr>
  </w:style>
  <w:style w:type="character" w:styleId="Textoennegrita">
    <w:name w:val="Strong"/>
    <w:basedOn w:val="Fuentedeprrafopredeter"/>
    <w:uiPriority w:val="22"/>
    <w:qFormat/>
    <w:rsid w:val="00603EB9"/>
    <w:rPr>
      <w:b/>
      <w:bCs/>
    </w:rPr>
  </w:style>
  <w:style w:type="paragraph" w:customStyle="1" w:styleId="Default">
    <w:name w:val="Default"/>
    <w:rsid w:val="007E3D8E"/>
    <w:pPr>
      <w:autoSpaceDE w:val="0"/>
      <w:autoSpaceDN w:val="0"/>
      <w:adjustRightInd w:val="0"/>
      <w:spacing w:after="0"/>
    </w:pPr>
    <w:rPr>
      <w:rFonts w:ascii="Arial" w:hAnsi="Arial" w:cs="Arial"/>
      <w:color w:val="000000"/>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85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7C0D4-8266-4662-86EE-0036B817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5758</Words>
  <Characters>31671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Vargas</dc:creator>
  <cp:keywords/>
  <cp:lastModifiedBy>Usuario-1</cp:lastModifiedBy>
  <cp:revision>4</cp:revision>
  <cp:lastPrinted>2021-03-02T17:16:00Z</cp:lastPrinted>
  <dcterms:created xsi:type="dcterms:W3CDTF">2021-03-07T12:12:00Z</dcterms:created>
  <dcterms:modified xsi:type="dcterms:W3CDTF">2021-03-08T10:36:00Z</dcterms:modified>
</cp:coreProperties>
</file>