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9DB45" w14:textId="143385F1" w:rsidR="0020320A" w:rsidRPr="00347BCC" w:rsidRDefault="00585B67" w:rsidP="00347BCC">
      <w:pPr>
        <w:widowControl w:val="0"/>
        <w:autoSpaceDE w:val="0"/>
        <w:autoSpaceDN w:val="0"/>
        <w:adjustRightInd w:val="0"/>
        <w:spacing w:before="240" w:after="0" w:line="240" w:lineRule="auto"/>
        <w:ind w:right="156"/>
        <w:jc w:val="center"/>
        <w:rPr>
          <w:rFonts w:cstheme="minorHAnsi"/>
          <w:b/>
          <w:bCs/>
        </w:rPr>
      </w:pPr>
      <w:r w:rsidRPr="00347BCC">
        <w:rPr>
          <w:rFonts w:cstheme="minorHAnsi"/>
          <w:b/>
          <w:bCs/>
        </w:rPr>
        <w:t>CONVENIO No. - AZMS-2023</w:t>
      </w:r>
      <w:r w:rsidR="0020320A" w:rsidRPr="00347BCC">
        <w:rPr>
          <w:rFonts w:cstheme="minorHAnsi"/>
          <w:b/>
          <w:bCs/>
        </w:rPr>
        <w:t>-</w:t>
      </w:r>
      <w:r w:rsidR="0020320A" w:rsidRPr="00347BCC">
        <w:rPr>
          <w:rFonts w:cstheme="minorHAnsi"/>
          <w:b/>
          <w:bCs/>
          <w:highlight w:val="yellow"/>
        </w:rPr>
        <w:t>000</w:t>
      </w:r>
    </w:p>
    <w:p w14:paraId="710DC7C5" w14:textId="77777777" w:rsidR="0020320A" w:rsidRPr="00347BCC" w:rsidRDefault="0020320A" w:rsidP="00347BCC">
      <w:pPr>
        <w:widowControl w:val="0"/>
        <w:autoSpaceDE w:val="0"/>
        <w:autoSpaceDN w:val="0"/>
        <w:adjustRightInd w:val="0"/>
        <w:spacing w:before="240" w:after="0" w:line="240" w:lineRule="auto"/>
        <w:ind w:right="156"/>
        <w:jc w:val="center"/>
        <w:rPr>
          <w:rFonts w:cstheme="minorHAnsi"/>
          <w:b/>
          <w:bCs/>
        </w:rPr>
      </w:pPr>
      <w:r w:rsidRPr="00347BCC">
        <w:rPr>
          <w:rFonts w:cstheme="minorHAnsi"/>
          <w:b/>
          <w:bCs/>
        </w:rPr>
        <w:t>CONVENIO PARA LA ADMINISTRACIÓN Y USO DE INSTALACIONES Y ESCENARIOS DEPORTIVOS DE PROPIEDAD MUNICIPAL ENTRE LA ADMINISTRACION ZONAL “MANUELA SAENZ” Y LA LIGA DEPORTIVA BARRIAL “SAN JOSÉ DE MONJAS”</w:t>
      </w:r>
    </w:p>
    <w:p w14:paraId="38B5CB60" w14:textId="77777777" w:rsidR="0020320A" w:rsidRPr="00347BCC" w:rsidRDefault="0020320A" w:rsidP="00347BCC">
      <w:pPr>
        <w:spacing w:before="240" w:line="240" w:lineRule="auto"/>
        <w:jc w:val="both"/>
        <w:rPr>
          <w:rFonts w:cstheme="minorHAnsi"/>
          <w:b/>
        </w:rPr>
      </w:pPr>
      <w:r w:rsidRPr="00347BCC">
        <w:rPr>
          <w:rFonts w:cstheme="minorHAnsi"/>
          <w:b/>
        </w:rPr>
        <w:t>CLÁUSULA PRIMERA. - COMPARECIENTES:</w:t>
      </w:r>
    </w:p>
    <w:p w14:paraId="3147F0A0" w14:textId="07602718" w:rsidR="0020320A" w:rsidRPr="00347BCC" w:rsidRDefault="0020320A" w:rsidP="00347BCC">
      <w:pPr>
        <w:spacing w:line="240" w:lineRule="auto"/>
        <w:jc w:val="both"/>
        <w:rPr>
          <w:rFonts w:cstheme="minorHAnsi"/>
        </w:rPr>
      </w:pPr>
      <w:r w:rsidRPr="00347BCC">
        <w:rPr>
          <w:rFonts w:cstheme="minorHAnsi"/>
        </w:rPr>
        <w:t>Comparecen a la celebración del presente Convenio para la Administración y Uso de Instalaciones y Escenarios Deportivos de Propiedad Municipal (en adelante “</w:t>
      </w:r>
      <w:r w:rsidRPr="00347BCC">
        <w:rPr>
          <w:rFonts w:cstheme="minorHAnsi"/>
          <w:b/>
        </w:rPr>
        <w:t>EL CONVENIO</w:t>
      </w:r>
      <w:r w:rsidRPr="00347BCC">
        <w:rPr>
          <w:rFonts w:cstheme="minorHAnsi"/>
        </w:rPr>
        <w:t xml:space="preserve">”), por una parte, el </w:t>
      </w:r>
      <w:r w:rsidRPr="00347BCC">
        <w:rPr>
          <w:rFonts w:cstheme="minorHAnsi"/>
          <w:b/>
        </w:rPr>
        <w:t>GOBIERNO AUTÓNOMO DESCENTRALIZADO DEL DISTRITO METROPOLITANO DE QUITO</w:t>
      </w:r>
      <w:r w:rsidRPr="00347BCC">
        <w:rPr>
          <w:rFonts w:cstheme="minorHAnsi"/>
        </w:rPr>
        <w:t>, debidamente representado por la Administradora Zonal ingeniera Cristina Reyes Merino, de la Administración Zonal Manuela Sáenz (en adelante “</w:t>
      </w:r>
      <w:r w:rsidRPr="00347BCC">
        <w:rPr>
          <w:rFonts w:cstheme="minorHAnsi"/>
          <w:b/>
        </w:rPr>
        <w:t>ADMINISTRACIÓN ZONAL</w:t>
      </w:r>
      <w:r w:rsidRPr="00347BCC">
        <w:rPr>
          <w:rFonts w:cstheme="minorHAnsi"/>
        </w:rPr>
        <w:t>”) por delegación conferida constante en la Resolución No. A-089 de 8 de diciembre de 2020, y acción de personal No. 0000000012 vigente desde el 04 de enero de 2022, quien para efectos de este instrumento se le denominará  “</w:t>
      </w:r>
      <w:r w:rsidRPr="00347BCC">
        <w:rPr>
          <w:rFonts w:cstheme="minorHAnsi"/>
          <w:b/>
        </w:rPr>
        <w:t>EL MUNICIPIO</w:t>
      </w:r>
      <w:r w:rsidRPr="00347BCC">
        <w:rPr>
          <w:rFonts w:cstheme="minorHAnsi"/>
        </w:rPr>
        <w:t xml:space="preserve">”; y, por otra parte, la </w:t>
      </w:r>
      <w:r w:rsidRPr="00347BCC">
        <w:rPr>
          <w:rFonts w:cstheme="minorHAnsi"/>
          <w:b/>
        </w:rPr>
        <w:t>LIGA DEPORTIVA BARRIAL “</w:t>
      </w:r>
      <w:r w:rsidRPr="00347BCC">
        <w:rPr>
          <w:rFonts w:cstheme="minorHAnsi"/>
          <w:b/>
          <w:color w:val="000000"/>
        </w:rPr>
        <w:t>SAN JOSÉ DE MONJAS</w:t>
      </w:r>
      <w:r w:rsidRPr="00347BCC">
        <w:rPr>
          <w:rFonts w:cstheme="minorHAnsi"/>
          <w:b/>
        </w:rPr>
        <w:t>”,</w:t>
      </w:r>
      <w:r w:rsidRPr="00347BCC">
        <w:rPr>
          <w:rFonts w:cstheme="minorHAnsi"/>
        </w:rPr>
        <w:t xml:space="preserve"> cuya personería jurídica se encuentra legalmente reconocida mediante Acuerdo Nro. </w:t>
      </w:r>
      <w:r w:rsidR="00585B67" w:rsidRPr="00347BCC">
        <w:rPr>
          <w:rFonts w:cstheme="minorHAnsi"/>
          <w:color w:val="000000"/>
        </w:rPr>
        <w:t>0609</w:t>
      </w:r>
      <w:r w:rsidRPr="00347BCC">
        <w:rPr>
          <w:rFonts w:cstheme="minorHAnsi"/>
        </w:rPr>
        <w:t xml:space="preserve">; y, representada legalmente por el señor </w:t>
      </w:r>
      <w:r w:rsidRPr="00347BCC">
        <w:rPr>
          <w:rFonts w:cstheme="minorHAnsi"/>
          <w:color w:val="000000"/>
        </w:rPr>
        <w:t>Marco Vinicio Gallo Gualotuña</w:t>
      </w:r>
      <w:r w:rsidRPr="00347BCC">
        <w:rPr>
          <w:rFonts w:cstheme="minorHAnsi"/>
        </w:rPr>
        <w:t xml:space="preserve">, con cédula de ciudadanía Nro. 1708559461, en calidad de Presidente de la Liga Deportiva Barrial </w:t>
      </w:r>
      <w:r w:rsidRPr="00347BCC">
        <w:rPr>
          <w:rFonts w:cstheme="minorHAnsi"/>
          <w:color w:val="000000"/>
        </w:rPr>
        <w:t>San José de Monjas</w:t>
      </w:r>
      <w:r w:rsidRPr="00347BCC">
        <w:rPr>
          <w:rFonts w:cstheme="minorHAnsi"/>
        </w:rPr>
        <w:t xml:space="preserve">, conforme se desprende del </w:t>
      </w:r>
      <w:r w:rsidR="009B57B1" w:rsidRPr="00347BCC">
        <w:rPr>
          <w:rFonts w:cstheme="minorHAnsi"/>
        </w:rPr>
        <w:t>r</w:t>
      </w:r>
      <w:r w:rsidRPr="00347BCC">
        <w:rPr>
          <w:rFonts w:cstheme="minorHAnsi"/>
        </w:rPr>
        <w:t xml:space="preserve">egistro de </w:t>
      </w:r>
      <w:r w:rsidR="009B57B1" w:rsidRPr="00347BCC">
        <w:rPr>
          <w:rFonts w:cstheme="minorHAnsi"/>
        </w:rPr>
        <w:t>d</w:t>
      </w:r>
      <w:r w:rsidRPr="00347BCC">
        <w:rPr>
          <w:rFonts w:cstheme="minorHAnsi"/>
        </w:rPr>
        <w:t xml:space="preserve">irectorio contenido en el </w:t>
      </w:r>
      <w:r w:rsidR="009B57B1" w:rsidRPr="00347BCC">
        <w:rPr>
          <w:rFonts w:cstheme="minorHAnsi"/>
        </w:rPr>
        <w:t>O</w:t>
      </w:r>
      <w:r w:rsidRPr="00347BCC">
        <w:rPr>
          <w:rFonts w:cstheme="minorHAnsi"/>
        </w:rPr>
        <w:t>ficio Nro. SD-DAD-2019-1109 de 29 de mayo de 2019 de</w:t>
      </w:r>
      <w:r w:rsidR="00585B67" w:rsidRPr="00347BCC">
        <w:rPr>
          <w:rFonts w:cstheme="minorHAnsi"/>
        </w:rPr>
        <w:t xml:space="preserve"> la Secretaría </w:t>
      </w:r>
      <w:r w:rsidRPr="00347BCC">
        <w:rPr>
          <w:rFonts w:cstheme="minorHAnsi"/>
        </w:rPr>
        <w:t>del Deporte, quien para efectos de este convenio se le denominará “</w:t>
      </w:r>
      <w:r w:rsidRPr="00347BCC">
        <w:rPr>
          <w:rFonts w:cstheme="minorHAnsi"/>
          <w:b/>
        </w:rPr>
        <w:t>EL BENEFICIARIO</w:t>
      </w:r>
      <w:r w:rsidRPr="00347BCC">
        <w:rPr>
          <w:rFonts w:cstheme="minorHAnsi"/>
        </w:rPr>
        <w:t>”.</w:t>
      </w:r>
    </w:p>
    <w:p w14:paraId="2FE7004B" w14:textId="77777777" w:rsidR="0020320A" w:rsidRPr="00347BCC" w:rsidRDefault="0020320A" w:rsidP="00347BCC">
      <w:pPr>
        <w:spacing w:before="240" w:line="240" w:lineRule="auto"/>
        <w:jc w:val="both"/>
        <w:rPr>
          <w:rFonts w:cstheme="minorHAnsi"/>
        </w:rPr>
      </w:pPr>
      <w:r w:rsidRPr="00347BCC">
        <w:rPr>
          <w:rFonts w:cstheme="minorHAnsi"/>
        </w:rPr>
        <w:t xml:space="preserve">Las partes en forma libre y voluntaria acuerdan celebrar el presente convenio </w:t>
      </w:r>
    </w:p>
    <w:p w14:paraId="4C0312BD" w14:textId="77777777" w:rsidR="0020320A" w:rsidRPr="00347BCC" w:rsidRDefault="0020320A" w:rsidP="00347BCC">
      <w:pPr>
        <w:spacing w:before="240" w:line="240" w:lineRule="auto"/>
        <w:jc w:val="both"/>
        <w:rPr>
          <w:rFonts w:cstheme="minorHAnsi"/>
          <w:b/>
        </w:rPr>
      </w:pPr>
      <w:r w:rsidRPr="00347BCC">
        <w:rPr>
          <w:rFonts w:cstheme="minorHAnsi"/>
          <w:b/>
        </w:rPr>
        <w:t>CLAÚSULA SEGUNDA. -  ANTECEDENTES:</w:t>
      </w:r>
    </w:p>
    <w:p w14:paraId="2CF2C02B" w14:textId="5E1D00C1" w:rsidR="0020320A" w:rsidRPr="00347BCC" w:rsidRDefault="0020320A" w:rsidP="00347BCC">
      <w:pPr>
        <w:pStyle w:val="Prrafodelista"/>
        <w:numPr>
          <w:ilvl w:val="0"/>
          <w:numId w:val="1"/>
        </w:numPr>
        <w:jc w:val="both"/>
        <w:rPr>
          <w:rFonts w:cstheme="minorHAnsi"/>
          <w:b/>
          <w:sz w:val="22"/>
          <w:szCs w:val="22"/>
        </w:rPr>
      </w:pPr>
      <w:r w:rsidRPr="00347BCC">
        <w:rPr>
          <w:rFonts w:cstheme="minorHAnsi"/>
          <w:sz w:val="22"/>
          <w:szCs w:val="22"/>
        </w:rPr>
        <w:t xml:space="preserve">Mediante Oficio </w:t>
      </w:r>
      <w:r w:rsidRPr="00347BCC">
        <w:rPr>
          <w:rFonts w:cstheme="minorHAnsi"/>
          <w:color w:val="000000" w:themeColor="text1"/>
          <w:sz w:val="22"/>
          <w:szCs w:val="22"/>
          <w:lang w:val="es-ES"/>
        </w:rPr>
        <w:t>sin número de 27 de febrero de 2020, suscrito po</w:t>
      </w:r>
      <w:r w:rsidR="00585B67" w:rsidRPr="00347BCC">
        <w:rPr>
          <w:rFonts w:cstheme="minorHAnsi"/>
          <w:color w:val="000000" w:themeColor="text1"/>
          <w:sz w:val="22"/>
          <w:szCs w:val="22"/>
          <w:lang w:val="es-ES"/>
        </w:rPr>
        <w:t>r el señor Marco Vinicio Gallo</w:t>
      </w:r>
      <w:r w:rsidRPr="00347BCC">
        <w:rPr>
          <w:rFonts w:cstheme="minorHAnsi"/>
          <w:color w:val="000000" w:themeColor="text1"/>
          <w:sz w:val="22"/>
          <w:szCs w:val="22"/>
          <w:lang w:val="es-ES"/>
        </w:rPr>
        <w:t xml:space="preserve">, en su calidad de Presidente de la Liga Deportiva </w:t>
      </w:r>
      <w:r w:rsidRPr="00347BCC">
        <w:rPr>
          <w:rFonts w:cstheme="minorHAnsi"/>
          <w:color w:val="000000"/>
          <w:sz w:val="22"/>
          <w:szCs w:val="22"/>
        </w:rPr>
        <w:t>Barrial San José de Monjas</w:t>
      </w:r>
      <w:r w:rsidRPr="00347BCC">
        <w:rPr>
          <w:rFonts w:cstheme="minorHAnsi"/>
          <w:color w:val="000000" w:themeColor="text1"/>
          <w:sz w:val="22"/>
          <w:szCs w:val="22"/>
          <w:lang w:val="es-ES"/>
        </w:rPr>
        <w:t xml:space="preserve"> solicitó a la ADMINISTRACIÓN ZONAL, se le conceda el </w:t>
      </w:r>
      <w:r w:rsidR="009B57B1" w:rsidRPr="00347BCC">
        <w:rPr>
          <w:rFonts w:cstheme="minorHAnsi"/>
          <w:color w:val="000000" w:themeColor="text1"/>
          <w:sz w:val="22"/>
          <w:szCs w:val="22"/>
          <w:lang w:val="es-ES"/>
        </w:rPr>
        <w:t>c</w:t>
      </w:r>
      <w:r w:rsidRPr="00347BCC">
        <w:rPr>
          <w:rFonts w:cstheme="minorHAnsi"/>
          <w:color w:val="000000" w:themeColor="text1"/>
          <w:sz w:val="22"/>
          <w:szCs w:val="22"/>
          <w:lang w:val="es-ES"/>
        </w:rPr>
        <w:t xml:space="preserve">onvenio para la </w:t>
      </w:r>
      <w:r w:rsidR="009B57B1" w:rsidRPr="00347BCC">
        <w:rPr>
          <w:rFonts w:cstheme="minorHAnsi"/>
          <w:color w:val="000000" w:themeColor="text1"/>
          <w:sz w:val="22"/>
          <w:szCs w:val="22"/>
          <w:lang w:val="es-ES"/>
        </w:rPr>
        <w:t>a</w:t>
      </w:r>
      <w:r w:rsidRPr="00347BCC">
        <w:rPr>
          <w:rFonts w:cstheme="minorHAnsi"/>
          <w:color w:val="000000" w:themeColor="text1"/>
          <w:sz w:val="22"/>
          <w:szCs w:val="22"/>
          <w:lang w:val="es-ES"/>
        </w:rPr>
        <w:t xml:space="preserve">dministración y </w:t>
      </w:r>
      <w:r w:rsidR="009B57B1" w:rsidRPr="00347BCC">
        <w:rPr>
          <w:rFonts w:cstheme="minorHAnsi"/>
          <w:color w:val="000000" w:themeColor="text1"/>
          <w:sz w:val="22"/>
          <w:szCs w:val="22"/>
          <w:lang w:val="es-ES"/>
        </w:rPr>
        <w:t>u</w:t>
      </w:r>
      <w:r w:rsidRPr="00347BCC">
        <w:rPr>
          <w:rFonts w:cstheme="minorHAnsi"/>
          <w:color w:val="000000" w:themeColor="text1"/>
          <w:sz w:val="22"/>
          <w:szCs w:val="22"/>
          <w:lang w:val="es-ES"/>
        </w:rPr>
        <w:t xml:space="preserve">so </w:t>
      </w:r>
      <w:r w:rsidRPr="00347BCC">
        <w:rPr>
          <w:rFonts w:cstheme="minorHAnsi"/>
          <w:sz w:val="22"/>
          <w:szCs w:val="22"/>
        </w:rPr>
        <w:t xml:space="preserve">de las instalaciones e infraestructuras deportivas, del predio </w:t>
      </w:r>
      <w:r w:rsidR="009B57B1" w:rsidRPr="00347BCC">
        <w:rPr>
          <w:rFonts w:cstheme="minorHAnsi"/>
          <w:sz w:val="22"/>
          <w:szCs w:val="22"/>
        </w:rPr>
        <w:t>No. 216265</w:t>
      </w:r>
      <w:r w:rsidRPr="00347BCC">
        <w:rPr>
          <w:rFonts w:cstheme="minorHAnsi"/>
          <w:sz w:val="22"/>
          <w:szCs w:val="22"/>
        </w:rPr>
        <w:t xml:space="preserve">, adjuntando todos los requisitos previstos en la normativa vigente, los mismos que han sido verificados por la ADMINISTRACIÓN ZONAL. </w:t>
      </w:r>
    </w:p>
    <w:p w14:paraId="77C2ED7C" w14:textId="77777777" w:rsidR="0020320A" w:rsidRPr="00347BCC" w:rsidRDefault="0020320A" w:rsidP="00347BCC">
      <w:pPr>
        <w:pStyle w:val="Prrafodelista"/>
        <w:ind w:left="770"/>
        <w:jc w:val="both"/>
        <w:rPr>
          <w:rFonts w:cstheme="minorHAnsi"/>
          <w:b/>
          <w:sz w:val="22"/>
          <w:szCs w:val="22"/>
        </w:rPr>
      </w:pPr>
    </w:p>
    <w:p w14:paraId="0C1DB346" w14:textId="577A0201" w:rsidR="0020320A" w:rsidRPr="00347BCC" w:rsidRDefault="0020320A" w:rsidP="00347BCC">
      <w:pPr>
        <w:pStyle w:val="Prrafodelista"/>
        <w:numPr>
          <w:ilvl w:val="0"/>
          <w:numId w:val="1"/>
        </w:numPr>
        <w:jc w:val="both"/>
        <w:rPr>
          <w:rFonts w:cstheme="minorHAnsi"/>
          <w:sz w:val="22"/>
          <w:szCs w:val="22"/>
        </w:rPr>
      </w:pPr>
      <w:r w:rsidRPr="00347BCC">
        <w:rPr>
          <w:rFonts w:cstheme="minorHAnsi"/>
          <w:sz w:val="22"/>
          <w:szCs w:val="22"/>
        </w:rPr>
        <w:t>Mediante Acu</w:t>
      </w:r>
      <w:r w:rsidRPr="00347BCC">
        <w:rPr>
          <w:rFonts w:cstheme="minorHAnsi"/>
          <w:spacing w:val="-1"/>
          <w:sz w:val="22"/>
          <w:szCs w:val="22"/>
        </w:rPr>
        <w:t>e</w:t>
      </w:r>
      <w:r w:rsidRPr="00347BCC">
        <w:rPr>
          <w:rFonts w:cstheme="minorHAnsi"/>
          <w:sz w:val="22"/>
          <w:szCs w:val="22"/>
        </w:rPr>
        <w:t>rdo</w:t>
      </w:r>
      <w:r w:rsidRPr="00347BCC">
        <w:rPr>
          <w:rFonts w:cstheme="minorHAnsi"/>
          <w:spacing w:val="11"/>
          <w:sz w:val="22"/>
          <w:szCs w:val="22"/>
        </w:rPr>
        <w:t xml:space="preserve"> </w:t>
      </w:r>
      <w:r w:rsidRPr="00347BCC">
        <w:rPr>
          <w:rFonts w:cstheme="minorHAnsi"/>
          <w:sz w:val="22"/>
          <w:szCs w:val="22"/>
        </w:rPr>
        <w:t>Nro.</w:t>
      </w:r>
      <w:r w:rsidRPr="00347BCC">
        <w:rPr>
          <w:rFonts w:cstheme="minorHAnsi"/>
          <w:spacing w:val="16"/>
          <w:sz w:val="22"/>
          <w:szCs w:val="22"/>
        </w:rPr>
        <w:t xml:space="preserve"> </w:t>
      </w:r>
      <w:r w:rsidRPr="00347BCC">
        <w:rPr>
          <w:rFonts w:cstheme="minorHAnsi"/>
          <w:color w:val="000000"/>
          <w:sz w:val="22"/>
          <w:szCs w:val="22"/>
        </w:rPr>
        <w:t>0609, de fecha 27 de diciembre de 2018</w:t>
      </w:r>
      <w:r w:rsidRPr="00347BCC">
        <w:rPr>
          <w:rFonts w:cstheme="minorHAnsi"/>
          <w:sz w:val="22"/>
          <w:szCs w:val="22"/>
        </w:rPr>
        <w:t xml:space="preserve">, </w:t>
      </w:r>
      <w:r w:rsidR="009B57B1" w:rsidRPr="00347BCC">
        <w:rPr>
          <w:rFonts w:cstheme="minorHAnsi"/>
          <w:sz w:val="22"/>
          <w:szCs w:val="22"/>
        </w:rPr>
        <w:t>el Ministerio</w:t>
      </w:r>
      <w:r w:rsidRPr="00347BCC">
        <w:rPr>
          <w:rFonts w:cstheme="minorHAnsi"/>
          <w:sz w:val="22"/>
          <w:szCs w:val="22"/>
        </w:rPr>
        <w:t xml:space="preserve"> del Deporte, otorga la personería jurídica a la Liga Deportiva Barrial “</w:t>
      </w:r>
      <w:r w:rsidRPr="00347BCC">
        <w:rPr>
          <w:rFonts w:cstheme="minorHAnsi"/>
          <w:color w:val="000000"/>
          <w:sz w:val="22"/>
          <w:szCs w:val="22"/>
        </w:rPr>
        <w:t>San José de Monjas</w:t>
      </w:r>
      <w:r w:rsidRPr="00347BCC">
        <w:rPr>
          <w:rFonts w:cstheme="minorHAnsi"/>
          <w:sz w:val="22"/>
          <w:szCs w:val="22"/>
        </w:rPr>
        <w:t>” y aprueba su estatuto, por lo cual está legalmente constituida.</w:t>
      </w:r>
    </w:p>
    <w:p w14:paraId="6A733668" w14:textId="77777777" w:rsidR="0020320A" w:rsidRPr="00347BCC" w:rsidRDefault="0020320A" w:rsidP="00347BCC">
      <w:pPr>
        <w:pStyle w:val="Prrafodelista"/>
        <w:jc w:val="both"/>
        <w:rPr>
          <w:rFonts w:cstheme="minorHAnsi"/>
          <w:sz w:val="22"/>
          <w:szCs w:val="22"/>
        </w:rPr>
      </w:pPr>
    </w:p>
    <w:p w14:paraId="60FB138A" w14:textId="42868466" w:rsidR="0020320A" w:rsidRPr="00347BCC" w:rsidRDefault="0020320A" w:rsidP="00347BCC">
      <w:pPr>
        <w:pStyle w:val="Prrafodelista"/>
        <w:numPr>
          <w:ilvl w:val="0"/>
          <w:numId w:val="1"/>
        </w:numPr>
        <w:jc w:val="both"/>
        <w:rPr>
          <w:rFonts w:cstheme="minorHAnsi"/>
          <w:sz w:val="22"/>
          <w:szCs w:val="22"/>
        </w:rPr>
      </w:pPr>
      <w:r w:rsidRPr="00347BCC">
        <w:rPr>
          <w:rFonts w:cstheme="minorHAnsi"/>
          <w:sz w:val="22"/>
          <w:szCs w:val="22"/>
        </w:rPr>
        <w:t xml:space="preserve">Mediante Oficio Nro. SD-DAD-2019-1109 de 29 de mayo de 2019, suscrito por la </w:t>
      </w:r>
      <w:r w:rsidR="009A2614">
        <w:rPr>
          <w:rFonts w:cstheme="minorHAnsi"/>
          <w:sz w:val="22"/>
          <w:szCs w:val="22"/>
        </w:rPr>
        <w:t>Secretaría</w:t>
      </w:r>
      <w:r w:rsidR="009B57B1" w:rsidRPr="00347BCC">
        <w:rPr>
          <w:rFonts w:cstheme="minorHAnsi"/>
          <w:sz w:val="22"/>
          <w:szCs w:val="22"/>
        </w:rPr>
        <w:t xml:space="preserve"> del Deporte</w:t>
      </w:r>
      <w:r w:rsidRPr="00347BCC">
        <w:rPr>
          <w:rFonts w:cstheme="minorHAnsi"/>
          <w:sz w:val="22"/>
          <w:szCs w:val="22"/>
        </w:rPr>
        <w:t>, certifica que el registro del directorio de la Liga Deportiva Barrial “</w:t>
      </w:r>
      <w:r w:rsidRPr="00347BCC">
        <w:rPr>
          <w:rFonts w:cstheme="minorHAnsi"/>
          <w:color w:val="000000"/>
          <w:sz w:val="22"/>
          <w:szCs w:val="22"/>
        </w:rPr>
        <w:t>San José de Monjas</w:t>
      </w:r>
      <w:r w:rsidRPr="00347BCC">
        <w:rPr>
          <w:rFonts w:cstheme="minorHAnsi"/>
          <w:sz w:val="22"/>
          <w:szCs w:val="22"/>
        </w:rPr>
        <w:t>” está vigente desde 26 de enero 2019 hasta el 29 de enero de 2023.</w:t>
      </w:r>
    </w:p>
    <w:p w14:paraId="1B297438" w14:textId="77777777" w:rsidR="0020320A" w:rsidRPr="00347BCC" w:rsidRDefault="0020320A" w:rsidP="00347BCC">
      <w:pPr>
        <w:pStyle w:val="Prrafodelista"/>
        <w:rPr>
          <w:rFonts w:cstheme="minorHAnsi"/>
          <w:sz w:val="22"/>
          <w:szCs w:val="22"/>
        </w:rPr>
      </w:pPr>
    </w:p>
    <w:p w14:paraId="07D3906D" w14:textId="77777777" w:rsidR="00585B67" w:rsidRPr="00347BCC" w:rsidRDefault="0020320A" w:rsidP="00347BCC">
      <w:pPr>
        <w:pStyle w:val="Prrafodelista"/>
        <w:numPr>
          <w:ilvl w:val="0"/>
          <w:numId w:val="1"/>
        </w:numPr>
        <w:jc w:val="both"/>
        <w:rPr>
          <w:rFonts w:cstheme="minorHAnsi"/>
          <w:i/>
          <w:sz w:val="22"/>
          <w:szCs w:val="22"/>
        </w:rPr>
      </w:pPr>
      <w:r w:rsidRPr="00347BCC">
        <w:rPr>
          <w:rFonts w:cstheme="minorHAnsi"/>
          <w:sz w:val="22"/>
          <w:szCs w:val="22"/>
        </w:rPr>
        <w:t>Mediante Oficio Nro. GADDMQ-DMGBI-2022-2221-O de 19 de junio de 2022, la Dirección Metropolitana de Gestión de Bienes Inmuebles, remite el Informe Técnico Nº DMGBI-ATI-2022-086 de 14 de junio de 2022, con criterio favorable</w:t>
      </w:r>
      <w:r w:rsidR="009B57B1" w:rsidRPr="00347BCC">
        <w:rPr>
          <w:rFonts w:cstheme="minorHAnsi"/>
          <w:sz w:val="22"/>
          <w:szCs w:val="22"/>
        </w:rPr>
        <w:t>,</w:t>
      </w:r>
      <w:r w:rsidRPr="00347BCC">
        <w:rPr>
          <w:rFonts w:cstheme="minorHAnsi"/>
          <w:sz w:val="22"/>
          <w:szCs w:val="22"/>
        </w:rPr>
        <w:t xml:space="preserve"> suscrito por el Director Metropolitano de Gestión de Bienes Inmuebles, en el cual se verificó la titularidad del predio Nro. 216265; y, este informe concluye lo siguiente: </w:t>
      </w:r>
    </w:p>
    <w:p w14:paraId="5A5849C9" w14:textId="77777777" w:rsidR="00585B67" w:rsidRPr="00347BCC" w:rsidRDefault="00585B67" w:rsidP="00347BCC">
      <w:pPr>
        <w:pStyle w:val="Prrafodelista"/>
        <w:rPr>
          <w:rFonts w:cstheme="minorHAnsi"/>
          <w:i/>
          <w:sz w:val="22"/>
          <w:szCs w:val="22"/>
        </w:rPr>
      </w:pPr>
    </w:p>
    <w:p w14:paraId="79A87668" w14:textId="612FF4EA" w:rsidR="009B57B1" w:rsidRPr="00347BCC" w:rsidRDefault="0020320A" w:rsidP="00347BCC">
      <w:pPr>
        <w:pStyle w:val="Prrafodelista"/>
        <w:ind w:left="770"/>
        <w:jc w:val="both"/>
        <w:rPr>
          <w:rFonts w:cstheme="minorHAnsi"/>
          <w:i/>
          <w:sz w:val="22"/>
          <w:szCs w:val="22"/>
        </w:rPr>
      </w:pPr>
      <w:r w:rsidRPr="00347BCC">
        <w:rPr>
          <w:rFonts w:cstheme="minorHAnsi"/>
          <w:i/>
          <w:sz w:val="22"/>
          <w:szCs w:val="22"/>
        </w:rPr>
        <w:t xml:space="preserve">“El predio No. 216265 con clave catastral No. 20304-23-001, catastrado a nombre del Municipio del Distrito Metropolitano de Quito, es de propiedad municipal, cuyo origen de dominio es por la entrega de áreas a favor del Municipio de Quito conforme lo </w:t>
      </w:r>
      <w:r w:rsidRPr="00347BCC">
        <w:rPr>
          <w:rFonts w:cstheme="minorHAnsi"/>
          <w:i/>
          <w:sz w:val="22"/>
          <w:szCs w:val="22"/>
        </w:rPr>
        <w:lastRenderedPageBreak/>
        <w:t xml:space="preserve">detallado en la Ordenanza </w:t>
      </w:r>
      <w:r w:rsidR="009B57B1" w:rsidRPr="00347BCC">
        <w:rPr>
          <w:rFonts w:cstheme="minorHAnsi"/>
          <w:i/>
          <w:sz w:val="22"/>
          <w:szCs w:val="22"/>
        </w:rPr>
        <w:t>No.</w:t>
      </w:r>
      <w:r w:rsidRPr="00347BCC">
        <w:rPr>
          <w:rFonts w:cstheme="minorHAnsi"/>
          <w:i/>
          <w:sz w:val="22"/>
          <w:szCs w:val="22"/>
        </w:rPr>
        <w:t xml:space="preserve"> 3031, protocolizada el 02 de diciembre de 1993 ante el Notario Doctor Gonzalo Román Chacón e inscrita en el Registro de la Propiedad el 02 de febrero de 1994. </w:t>
      </w:r>
    </w:p>
    <w:p w14:paraId="4ED35EA1" w14:textId="77777777" w:rsidR="009B57B1" w:rsidRPr="00347BCC" w:rsidRDefault="009B57B1" w:rsidP="00347BCC">
      <w:pPr>
        <w:pStyle w:val="Prrafodelista"/>
        <w:rPr>
          <w:rFonts w:cstheme="minorHAnsi"/>
          <w:i/>
          <w:sz w:val="22"/>
          <w:szCs w:val="22"/>
        </w:rPr>
      </w:pPr>
    </w:p>
    <w:p w14:paraId="205C4F14" w14:textId="26933D6E" w:rsidR="0020320A" w:rsidRPr="00347BCC" w:rsidRDefault="0020320A" w:rsidP="00347BCC">
      <w:pPr>
        <w:pStyle w:val="Prrafodelista"/>
        <w:ind w:left="770"/>
        <w:jc w:val="both"/>
        <w:rPr>
          <w:rFonts w:cstheme="minorHAnsi"/>
          <w:i/>
          <w:sz w:val="22"/>
          <w:szCs w:val="22"/>
        </w:rPr>
      </w:pPr>
      <w:r w:rsidRPr="00347BCC">
        <w:rPr>
          <w:rFonts w:cstheme="minorHAnsi"/>
          <w:i/>
          <w:sz w:val="22"/>
          <w:szCs w:val="22"/>
        </w:rPr>
        <w:t xml:space="preserve">En virtud de lo actual, esta Dirección Metropolitana emite </w:t>
      </w:r>
      <w:r w:rsidRPr="00347BCC">
        <w:rPr>
          <w:rFonts w:cstheme="minorHAnsi"/>
          <w:b/>
          <w:i/>
          <w:sz w:val="22"/>
          <w:szCs w:val="22"/>
        </w:rPr>
        <w:t>CRITERIO FAVORABLE</w:t>
      </w:r>
      <w:r w:rsidRPr="00347BCC">
        <w:rPr>
          <w:rFonts w:cstheme="minorHAnsi"/>
          <w:i/>
          <w:sz w:val="22"/>
          <w:szCs w:val="22"/>
        </w:rPr>
        <w:t xml:space="preserve"> para que se continúe con el trámite para la suscripción del Convenio de Administración y Uso a favor de LDB San José de Monjas.</w:t>
      </w:r>
      <w:r w:rsidRPr="00347BCC">
        <w:rPr>
          <w:rFonts w:cstheme="minorHAnsi"/>
          <w:sz w:val="22"/>
          <w:szCs w:val="22"/>
        </w:rPr>
        <w:t>”.</w:t>
      </w:r>
    </w:p>
    <w:p w14:paraId="105277BA" w14:textId="77777777" w:rsidR="0020320A" w:rsidRPr="00347BCC" w:rsidRDefault="0020320A" w:rsidP="00347BCC">
      <w:pPr>
        <w:pStyle w:val="Prrafodelista"/>
        <w:rPr>
          <w:rFonts w:cstheme="minorHAnsi"/>
          <w:i/>
          <w:sz w:val="22"/>
          <w:szCs w:val="22"/>
        </w:rPr>
      </w:pPr>
    </w:p>
    <w:p w14:paraId="4AAE8CA7" w14:textId="77777777" w:rsidR="00585B67" w:rsidRPr="00347BCC" w:rsidRDefault="0020320A" w:rsidP="00347BCC">
      <w:pPr>
        <w:pStyle w:val="Prrafodelista"/>
        <w:numPr>
          <w:ilvl w:val="0"/>
          <w:numId w:val="1"/>
        </w:numPr>
        <w:spacing w:after="0"/>
        <w:jc w:val="both"/>
        <w:rPr>
          <w:rFonts w:cstheme="minorHAnsi"/>
          <w:sz w:val="22"/>
          <w:szCs w:val="22"/>
        </w:rPr>
      </w:pPr>
      <w:r w:rsidRPr="00347BCC">
        <w:rPr>
          <w:rFonts w:cstheme="minorHAnsi"/>
          <w:sz w:val="22"/>
          <w:szCs w:val="22"/>
          <w:lang w:val="es-ES"/>
        </w:rPr>
        <w:t xml:space="preserve">Mediante Informe Técnico Favorable de la </w:t>
      </w:r>
      <w:r w:rsidR="007120C5" w:rsidRPr="00347BCC">
        <w:rPr>
          <w:rFonts w:cstheme="minorHAnsi"/>
          <w:sz w:val="22"/>
          <w:szCs w:val="22"/>
          <w:lang w:val="es-ES"/>
        </w:rPr>
        <w:t>Administración</w:t>
      </w:r>
      <w:r w:rsidRPr="00347BCC">
        <w:rPr>
          <w:rFonts w:cstheme="minorHAnsi"/>
          <w:sz w:val="22"/>
          <w:szCs w:val="22"/>
          <w:lang w:val="es-ES"/>
        </w:rPr>
        <w:t xml:space="preserve"> Zonal Nro. GADDMQ-AZMS-DGC-2021-299-M de 08 de junio de 2021, </w:t>
      </w:r>
      <w:r w:rsidR="007120C5" w:rsidRPr="00347BCC">
        <w:rPr>
          <w:rFonts w:cstheme="minorHAnsi"/>
          <w:sz w:val="22"/>
          <w:szCs w:val="22"/>
          <w:lang w:val="es-ES"/>
        </w:rPr>
        <w:t>la Dirección</w:t>
      </w:r>
      <w:r w:rsidRPr="00347BCC">
        <w:rPr>
          <w:rFonts w:cstheme="minorHAnsi"/>
          <w:sz w:val="22"/>
          <w:szCs w:val="22"/>
          <w:lang w:val="es-ES"/>
        </w:rPr>
        <w:t xml:space="preserve"> de Gestión de Territorio, señala: </w:t>
      </w:r>
    </w:p>
    <w:p w14:paraId="0A0F29F9" w14:textId="77777777" w:rsidR="00585B67" w:rsidRPr="00347BCC" w:rsidRDefault="00585B67" w:rsidP="00347BCC">
      <w:pPr>
        <w:pStyle w:val="Prrafodelista"/>
        <w:spacing w:after="0"/>
        <w:ind w:left="770"/>
        <w:jc w:val="both"/>
        <w:rPr>
          <w:rFonts w:cstheme="minorHAnsi"/>
          <w:i/>
          <w:sz w:val="22"/>
          <w:szCs w:val="22"/>
          <w:lang w:val="es-ES"/>
        </w:rPr>
      </w:pPr>
    </w:p>
    <w:p w14:paraId="46C7DCA8" w14:textId="2556B29E" w:rsidR="0020320A" w:rsidRPr="00347BCC" w:rsidRDefault="0020320A" w:rsidP="00347BCC">
      <w:pPr>
        <w:pStyle w:val="Prrafodelista"/>
        <w:spacing w:after="0"/>
        <w:ind w:left="770"/>
        <w:jc w:val="both"/>
        <w:rPr>
          <w:rFonts w:cstheme="minorHAnsi"/>
          <w:sz w:val="22"/>
          <w:szCs w:val="22"/>
        </w:rPr>
      </w:pPr>
      <w:r w:rsidRPr="00347BCC">
        <w:rPr>
          <w:rFonts w:cstheme="minorHAnsi"/>
          <w:i/>
          <w:sz w:val="22"/>
          <w:szCs w:val="22"/>
          <w:lang w:val="es-ES"/>
        </w:rPr>
        <w:t>“</w:t>
      </w:r>
      <w:r w:rsidRPr="00347BCC">
        <w:rPr>
          <w:rFonts w:cstheme="minorHAnsi"/>
          <w:i/>
          <w:sz w:val="22"/>
          <w:szCs w:val="22"/>
        </w:rPr>
        <w:t>Por lo expuesto, considerando que en la actualidad se está dando un buen uso a través de las prácticas deportivas de niños, jóvenes y adultos de los barrios:</w:t>
      </w:r>
      <w:r w:rsidR="007120C5" w:rsidRPr="00347BCC">
        <w:rPr>
          <w:rFonts w:cstheme="minorHAnsi"/>
          <w:i/>
          <w:sz w:val="22"/>
          <w:szCs w:val="22"/>
        </w:rPr>
        <w:t xml:space="preserve"> Monjas Alto, Monjas Bajo, Primero de Mayo, entre otros barrios circundantes del sector de Puengasí;</w:t>
      </w:r>
      <w:r w:rsidRPr="00347BCC">
        <w:rPr>
          <w:rFonts w:cstheme="minorHAnsi"/>
          <w:i/>
          <w:sz w:val="22"/>
          <w:szCs w:val="22"/>
        </w:rPr>
        <w:t xml:space="preserve"> esta Dirección, </w:t>
      </w:r>
      <w:r w:rsidRPr="00347BCC">
        <w:rPr>
          <w:rFonts w:cstheme="minorHAnsi"/>
          <w:b/>
          <w:i/>
          <w:sz w:val="22"/>
          <w:szCs w:val="22"/>
        </w:rPr>
        <w:t>emite Criterio Técnico Favorable</w:t>
      </w:r>
      <w:r w:rsidRPr="00347BCC">
        <w:rPr>
          <w:rFonts w:cstheme="minorHAnsi"/>
          <w:i/>
          <w:sz w:val="22"/>
          <w:szCs w:val="22"/>
        </w:rPr>
        <w:t xml:space="preserve"> para que a través del procedimiento respectivo se pudiera entregar la Administración y Uso del Predio No. 216265 a la Liga Deportiva Barrial “San José de Monjas”. </w:t>
      </w:r>
    </w:p>
    <w:p w14:paraId="7C68FACF" w14:textId="77777777" w:rsidR="0020320A" w:rsidRPr="00347BCC" w:rsidRDefault="0020320A" w:rsidP="00347BCC">
      <w:pPr>
        <w:pStyle w:val="Prrafodelista"/>
        <w:rPr>
          <w:rFonts w:cstheme="minorHAnsi"/>
          <w:i/>
          <w:sz w:val="22"/>
          <w:szCs w:val="22"/>
        </w:rPr>
      </w:pPr>
    </w:p>
    <w:p w14:paraId="7F4119AD" w14:textId="77777777" w:rsidR="00744C07" w:rsidRPr="00347BCC" w:rsidRDefault="0020320A" w:rsidP="00347BCC">
      <w:pPr>
        <w:pStyle w:val="Prrafodelista"/>
        <w:numPr>
          <w:ilvl w:val="0"/>
          <w:numId w:val="1"/>
        </w:numPr>
        <w:jc w:val="both"/>
        <w:rPr>
          <w:rFonts w:cstheme="minorHAnsi"/>
          <w:i/>
          <w:sz w:val="22"/>
          <w:szCs w:val="22"/>
        </w:rPr>
      </w:pPr>
      <w:r w:rsidRPr="00347BCC">
        <w:rPr>
          <w:rFonts w:cstheme="minorHAnsi"/>
          <w:sz w:val="22"/>
          <w:szCs w:val="22"/>
          <w:lang w:val="es-ES"/>
        </w:rPr>
        <w:t>Mediante Informe Técnico Favorable de la Administración Zonal N° GADDMQ-AZMS-DGP-2022-335-M del 21 de abril de 2022,</w:t>
      </w:r>
      <w:r w:rsidRPr="00347BCC">
        <w:rPr>
          <w:rFonts w:cstheme="minorHAnsi"/>
          <w:sz w:val="22"/>
          <w:szCs w:val="22"/>
        </w:rPr>
        <w:t xml:space="preserve"> el Director de Gestión Participativa, determina qué:</w:t>
      </w:r>
    </w:p>
    <w:p w14:paraId="5E6B900E" w14:textId="77777777" w:rsidR="00744C07" w:rsidRPr="00347BCC" w:rsidRDefault="00744C07" w:rsidP="00347BCC">
      <w:pPr>
        <w:pStyle w:val="Prrafodelista"/>
        <w:ind w:left="770"/>
        <w:jc w:val="both"/>
        <w:rPr>
          <w:rFonts w:cstheme="minorHAnsi"/>
          <w:sz w:val="22"/>
          <w:szCs w:val="22"/>
        </w:rPr>
      </w:pPr>
    </w:p>
    <w:p w14:paraId="626AD8F9" w14:textId="7F82F7DB" w:rsidR="0020320A" w:rsidRPr="00347BCC" w:rsidRDefault="0020320A" w:rsidP="00347BCC">
      <w:pPr>
        <w:pStyle w:val="Prrafodelista"/>
        <w:ind w:left="770"/>
        <w:jc w:val="both"/>
        <w:rPr>
          <w:rFonts w:cstheme="minorHAnsi"/>
          <w:i/>
          <w:sz w:val="22"/>
          <w:szCs w:val="22"/>
        </w:rPr>
      </w:pPr>
      <w:r w:rsidRPr="00347BCC">
        <w:rPr>
          <w:rFonts w:cstheme="minorHAnsi"/>
          <w:sz w:val="22"/>
          <w:szCs w:val="22"/>
        </w:rPr>
        <w:t xml:space="preserve"> </w:t>
      </w:r>
      <w:r w:rsidRPr="00347BCC">
        <w:rPr>
          <w:rFonts w:cstheme="minorHAnsi"/>
          <w:i/>
          <w:sz w:val="22"/>
          <w:szCs w:val="22"/>
        </w:rPr>
        <w:t xml:space="preserve">“Con todos los antecedentes expuestos me permito dar Informe </w:t>
      </w:r>
      <w:r w:rsidRPr="00347BCC">
        <w:rPr>
          <w:rFonts w:cstheme="minorHAnsi"/>
          <w:b/>
          <w:i/>
          <w:sz w:val="22"/>
          <w:szCs w:val="22"/>
        </w:rPr>
        <w:t>SOCIALMENTE FAVORABLE</w:t>
      </w:r>
      <w:r w:rsidRPr="00347BCC">
        <w:rPr>
          <w:rFonts w:cstheme="minorHAnsi"/>
          <w:i/>
          <w:sz w:val="22"/>
          <w:szCs w:val="22"/>
        </w:rPr>
        <w:t>, a lo solicitado para que se dé continuidad con el trámite, y se proceda de ser el caso el proceso de Convenio de Uso y Administración, en sujeción a la normativa vigente, dejando constancia además de que no existe por parte de la comunidad ni de la Administración ningún proyecto a implementarse en dicho predio de propiedad municipal.”</w:t>
      </w:r>
    </w:p>
    <w:p w14:paraId="3812B960" w14:textId="77777777" w:rsidR="0020320A" w:rsidRPr="00347BCC" w:rsidRDefault="0020320A" w:rsidP="00347BCC">
      <w:pPr>
        <w:pStyle w:val="Prrafodelista"/>
        <w:ind w:left="770"/>
        <w:jc w:val="both"/>
        <w:rPr>
          <w:rFonts w:cstheme="minorHAnsi"/>
          <w:i/>
          <w:sz w:val="22"/>
          <w:szCs w:val="22"/>
          <w:lang w:val="es-EC"/>
        </w:rPr>
      </w:pPr>
    </w:p>
    <w:p w14:paraId="27CC1C0A" w14:textId="77777777" w:rsidR="00744C07" w:rsidRPr="00347BCC" w:rsidRDefault="0020320A" w:rsidP="00347BCC">
      <w:pPr>
        <w:pStyle w:val="Prrafodelista"/>
        <w:numPr>
          <w:ilvl w:val="0"/>
          <w:numId w:val="1"/>
        </w:numPr>
        <w:spacing w:after="0"/>
        <w:ind w:left="708"/>
        <w:jc w:val="both"/>
        <w:rPr>
          <w:rFonts w:cstheme="minorHAnsi"/>
          <w:sz w:val="22"/>
          <w:szCs w:val="22"/>
        </w:rPr>
      </w:pPr>
      <w:r w:rsidRPr="00347BCC">
        <w:rPr>
          <w:rFonts w:cstheme="minorHAnsi"/>
          <w:sz w:val="22"/>
          <w:szCs w:val="22"/>
        </w:rPr>
        <w:t>Mediante oficio Nro. GADDMQ-STHV-DMC-UCE-2022-1096-O de 10 de mayo de 2022</w:t>
      </w:r>
      <w:r w:rsidR="007120C5" w:rsidRPr="00347BCC">
        <w:rPr>
          <w:rFonts w:cstheme="minorHAnsi"/>
          <w:sz w:val="22"/>
          <w:szCs w:val="22"/>
        </w:rPr>
        <w:t>,</w:t>
      </w:r>
      <w:r w:rsidRPr="00347BCC">
        <w:rPr>
          <w:rFonts w:cstheme="minorHAnsi"/>
          <w:sz w:val="22"/>
          <w:szCs w:val="22"/>
        </w:rPr>
        <w:t xml:space="preserve"> la Dirección Metropolitana de Catastro, remite el Informe Técnico Favorable N</w:t>
      </w:r>
      <w:r w:rsidR="007120C5" w:rsidRPr="00347BCC">
        <w:rPr>
          <w:rFonts w:cstheme="minorHAnsi"/>
          <w:sz w:val="22"/>
          <w:szCs w:val="22"/>
        </w:rPr>
        <w:t>o.</w:t>
      </w:r>
      <w:r w:rsidRPr="00347BCC">
        <w:rPr>
          <w:rFonts w:cstheme="minorHAnsi"/>
          <w:sz w:val="22"/>
          <w:szCs w:val="22"/>
        </w:rPr>
        <w:t xml:space="preserve"> STHV-DMC-UCE-2022-0962 </w:t>
      </w:r>
      <w:r w:rsidR="007120C5" w:rsidRPr="00347BCC">
        <w:rPr>
          <w:rFonts w:cstheme="minorHAnsi"/>
          <w:sz w:val="22"/>
          <w:szCs w:val="22"/>
        </w:rPr>
        <w:t xml:space="preserve">de 04 de mayo de 2022, </w:t>
      </w:r>
      <w:r w:rsidRPr="00347BCC">
        <w:rPr>
          <w:rFonts w:cstheme="minorHAnsi"/>
          <w:sz w:val="22"/>
          <w:szCs w:val="22"/>
        </w:rPr>
        <w:t>suscrito por el Jefe de Unidad de Catastro Especial, en el cual se indica</w:t>
      </w:r>
      <w:r w:rsidR="007120C5" w:rsidRPr="00347BCC">
        <w:rPr>
          <w:rFonts w:cstheme="minorHAnsi"/>
          <w:sz w:val="22"/>
          <w:szCs w:val="22"/>
        </w:rPr>
        <w:t>:</w:t>
      </w:r>
    </w:p>
    <w:p w14:paraId="64960355" w14:textId="77777777" w:rsidR="00744C07" w:rsidRPr="00347BCC" w:rsidRDefault="00744C07" w:rsidP="00347BCC">
      <w:pPr>
        <w:pStyle w:val="Prrafodelista"/>
        <w:spacing w:after="0"/>
        <w:ind w:left="708"/>
        <w:jc w:val="both"/>
        <w:rPr>
          <w:rFonts w:cstheme="minorHAnsi"/>
          <w:sz w:val="22"/>
          <w:szCs w:val="22"/>
        </w:rPr>
      </w:pPr>
    </w:p>
    <w:p w14:paraId="00A2E472" w14:textId="34AE324F" w:rsidR="007120C5" w:rsidRPr="00347BCC" w:rsidRDefault="007120C5" w:rsidP="00347BCC">
      <w:pPr>
        <w:pStyle w:val="Prrafodelista"/>
        <w:spacing w:after="0"/>
        <w:ind w:left="708"/>
        <w:jc w:val="both"/>
        <w:rPr>
          <w:rFonts w:cstheme="minorHAnsi"/>
          <w:i/>
          <w:sz w:val="22"/>
          <w:szCs w:val="22"/>
        </w:rPr>
      </w:pPr>
      <w:r w:rsidRPr="00347BCC">
        <w:rPr>
          <w:rFonts w:cstheme="minorHAnsi"/>
          <w:i/>
          <w:sz w:val="22"/>
          <w:szCs w:val="22"/>
        </w:rPr>
        <w:t xml:space="preserve">“Se emite criterio técnico </w:t>
      </w:r>
      <w:r w:rsidRPr="00347BCC">
        <w:rPr>
          <w:rFonts w:cstheme="minorHAnsi"/>
          <w:b/>
          <w:bCs/>
          <w:i/>
          <w:sz w:val="22"/>
          <w:szCs w:val="22"/>
        </w:rPr>
        <w:t>FAVORABLE</w:t>
      </w:r>
      <w:r w:rsidRPr="00347BCC">
        <w:rPr>
          <w:rFonts w:cstheme="minorHAnsi"/>
          <w:i/>
          <w:sz w:val="22"/>
          <w:szCs w:val="22"/>
        </w:rPr>
        <w:t xml:space="preserve"> en base a las competencias de la Dirección Metropolitana de Catastro, para que</w:t>
      </w:r>
      <w:r w:rsidR="0020320A" w:rsidRPr="00347BCC">
        <w:rPr>
          <w:rFonts w:cstheme="minorHAnsi"/>
          <w:i/>
          <w:sz w:val="22"/>
          <w:szCs w:val="22"/>
        </w:rPr>
        <w:t xml:space="preserve"> se continúe con el proceso de Convenio</w:t>
      </w:r>
      <w:r w:rsidRPr="00347BCC">
        <w:rPr>
          <w:rFonts w:cstheme="minorHAnsi"/>
          <w:i/>
          <w:sz w:val="22"/>
          <w:szCs w:val="22"/>
        </w:rPr>
        <w:t xml:space="preserve"> para la</w:t>
      </w:r>
      <w:r w:rsidR="0020320A" w:rsidRPr="00347BCC">
        <w:rPr>
          <w:rFonts w:cstheme="minorHAnsi"/>
          <w:i/>
          <w:sz w:val="22"/>
          <w:szCs w:val="22"/>
        </w:rPr>
        <w:t xml:space="preserve"> Administración y Uso de las </w:t>
      </w:r>
      <w:r w:rsidRPr="00347BCC">
        <w:rPr>
          <w:rFonts w:cstheme="minorHAnsi"/>
          <w:i/>
          <w:sz w:val="22"/>
          <w:szCs w:val="22"/>
        </w:rPr>
        <w:t>instalaciones y</w:t>
      </w:r>
      <w:r w:rsidR="0020320A" w:rsidRPr="00347BCC">
        <w:rPr>
          <w:rFonts w:cstheme="minorHAnsi"/>
          <w:i/>
          <w:sz w:val="22"/>
          <w:szCs w:val="22"/>
        </w:rPr>
        <w:t xml:space="preserve"> escenarios deportivos de propiedad </w:t>
      </w:r>
      <w:r w:rsidRPr="00347BCC">
        <w:rPr>
          <w:rFonts w:cstheme="minorHAnsi"/>
          <w:i/>
          <w:sz w:val="22"/>
          <w:szCs w:val="22"/>
        </w:rPr>
        <w:t>del Municipio del Distrito Metropolitano de Quito, en cumplimiento con lo dispuesto en el artículo 3499, del Código Municipal para el Distrito Metropolitano de Quito, vigente</w:t>
      </w:r>
      <w:r w:rsidR="00744C07" w:rsidRPr="00347BCC">
        <w:rPr>
          <w:rFonts w:cstheme="minorHAnsi"/>
          <w:i/>
          <w:sz w:val="22"/>
          <w:szCs w:val="22"/>
        </w:rPr>
        <w:t>”</w:t>
      </w:r>
      <w:r w:rsidRPr="00347BCC">
        <w:rPr>
          <w:rFonts w:cstheme="minorHAnsi"/>
          <w:i/>
          <w:sz w:val="22"/>
          <w:szCs w:val="22"/>
        </w:rPr>
        <w:t>.</w:t>
      </w:r>
    </w:p>
    <w:p w14:paraId="5DB37CDE" w14:textId="77777777" w:rsidR="0020320A" w:rsidRPr="00347BCC" w:rsidRDefault="0020320A" w:rsidP="00347BCC">
      <w:pPr>
        <w:spacing w:after="0" w:line="240" w:lineRule="auto"/>
        <w:jc w:val="both"/>
        <w:rPr>
          <w:rFonts w:cstheme="minorHAnsi"/>
        </w:rPr>
      </w:pPr>
    </w:p>
    <w:p w14:paraId="62D9453D" w14:textId="77777777" w:rsidR="00744C07" w:rsidRPr="00347BCC" w:rsidRDefault="0020320A" w:rsidP="00347BCC">
      <w:pPr>
        <w:pStyle w:val="Prrafodelista"/>
        <w:numPr>
          <w:ilvl w:val="0"/>
          <w:numId w:val="1"/>
        </w:numPr>
        <w:spacing w:after="0"/>
        <w:jc w:val="both"/>
        <w:rPr>
          <w:rFonts w:cstheme="minorHAnsi"/>
          <w:sz w:val="22"/>
          <w:szCs w:val="22"/>
        </w:rPr>
      </w:pPr>
      <w:r w:rsidRPr="00347BCC">
        <w:rPr>
          <w:rFonts w:cstheme="minorHAnsi"/>
          <w:sz w:val="22"/>
          <w:szCs w:val="22"/>
        </w:rPr>
        <w:t xml:space="preserve">Mediante memorando Nro. GADDMQ-SERD-2022-00593-M, de 22 de abril de 2022, la </w:t>
      </w:r>
      <w:r w:rsidR="00413C15" w:rsidRPr="00347BCC">
        <w:rPr>
          <w:rFonts w:cstheme="minorHAnsi"/>
          <w:sz w:val="22"/>
          <w:szCs w:val="22"/>
        </w:rPr>
        <w:t>Dirección Metropolitana de Deportes y Recreación</w:t>
      </w:r>
      <w:r w:rsidRPr="00347BCC">
        <w:rPr>
          <w:rFonts w:cstheme="minorHAnsi"/>
          <w:sz w:val="22"/>
          <w:szCs w:val="22"/>
        </w:rPr>
        <w:t xml:space="preserve">, remite el </w:t>
      </w:r>
      <w:r w:rsidR="00413C15" w:rsidRPr="00347BCC">
        <w:rPr>
          <w:rFonts w:cstheme="minorHAnsi"/>
          <w:sz w:val="22"/>
          <w:szCs w:val="22"/>
        </w:rPr>
        <w:t>I</w:t>
      </w:r>
      <w:r w:rsidRPr="00347BCC">
        <w:rPr>
          <w:rFonts w:cstheme="minorHAnsi"/>
          <w:sz w:val="22"/>
          <w:szCs w:val="22"/>
        </w:rPr>
        <w:t xml:space="preserve">nforme </w:t>
      </w:r>
      <w:r w:rsidR="00413C15" w:rsidRPr="00347BCC">
        <w:rPr>
          <w:rFonts w:cstheme="minorHAnsi"/>
          <w:sz w:val="22"/>
          <w:szCs w:val="22"/>
        </w:rPr>
        <w:t>T</w:t>
      </w:r>
      <w:r w:rsidRPr="00347BCC">
        <w:rPr>
          <w:rFonts w:cstheme="minorHAnsi"/>
          <w:sz w:val="22"/>
          <w:szCs w:val="22"/>
        </w:rPr>
        <w:t>écnico Favorable N</w:t>
      </w:r>
      <w:r w:rsidR="00413C15" w:rsidRPr="00347BCC">
        <w:rPr>
          <w:rFonts w:cstheme="minorHAnsi"/>
          <w:sz w:val="22"/>
          <w:szCs w:val="22"/>
        </w:rPr>
        <w:t>o.</w:t>
      </w:r>
      <w:r w:rsidRPr="00347BCC">
        <w:rPr>
          <w:rFonts w:cstheme="minorHAnsi"/>
          <w:sz w:val="22"/>
          <w:szCs w:val="22"/>
        </w:rPr>
        <w:t xml:space="preserve"> DMDR-AFR-CDU-027-2022</w:t>
      </w:r>
      <w:r w:rsidR="00413C15" w:rsidRPr="00347BCC">
        <w:rPr>
          <w:rFonts w:cstheme="minorHAnsi"/>
          <w:sz w:val="22"/>
          <w:szCs w:val="22"/>
        </w:rPr>
        <w:t xml:space="preserve"> de 21 de abril de 2022,</w:t>
      </w:r>
      <w:r w:rsidRPr="00347BCC">
        <w:rPr>
          <w:rFonts w:cstheme="minorHAnsi"/>
          <w:sz w:val="22"/>
          <w:szCs w:val="22"/>
        </w:rPr>
        <w:t xml:space="preserve"> en el cual señala</w:t>
      </w:r>
      <w:r w:rsidR="00744C07" w:rsidRPr="00347BCC">
        <w:rPr>
          <w:rFonts w:cstheme="minorHAnsi"/>
          <w:sz w:val="22"/>
          <w:szCs w:val="22"/>
        </w:rPr>
        <w:t>:</w:t>
      </w:r>
    </w:p>
    <w:p w14:paraId="32A1373A" w14:textId="77777777" w:rsidR="00744C07" w:rsidRPr="00347BCC" w:rsidRDefault="00744C07" w:rsidP="00347BCC">
      <w:pPr>
        <w:pStyle w:val="Prrafodelista"/>
        <w:spacing w:after="0"/>
        <w:ind w:left="770"/>
        <w:jc w:val="both"/>
        <w:rPr>
          <w:rFonts w:cstheme="minorHAnsi"/>
          <w:sz w:val="22"/>
          <w:szCs w:val="22"/>
        </w:rPr>
      </w:pPr>
    </w:p>
    <w:p w14:paraId="49CA4589" w14:textId="36533EE9" w:rsidR="0020320A" w:rsidRPr="00347BCC" w:rsidRDefault="0020320A" w:rsidP="00347BCC">
      <w:pPr>
        <w:pStyle w:val="Prrafodelista"/>
        <w:spacing w:after="0"/>
        <w:ind w:left="770"/>
        <w:jc w:val="both"/>
        <w:rPr>
          <w:rFonts w:cstheme="minorHAnsi"/>
          <w:sz w:val="22"/>
          <w:szCs w:val="22"/>
        </w:rPr>
      </w:pPr>
      <w:r w:rsidRPr="00347BCC">
        <w:rPr>
          <w:rFonts w:cstheme="minorHAnsi"/>
          <w:sz w:val="22"/>
          <w:szCs w:val="22"/>
        </w:rPr>
        <w:t>“</w:t>
      </w:r>
      <w:r w:rsidRPr="00347BCC">
        <w:rPr>
          <w:rFonts w:cstheme="minorHAnsi"/>
          <w:i/>
          <w:sz w:val="22"/>
          <w:szCs w:val="22"/>
        </w:rPr>
        <w:t xml:space="preserve">En base al análisis de la documentación presentada y la información obtenida, se emite el presente informe como </w:t>
      </w:r>
      <w:r w:rsidRPr="00347BCC">
        <w:rPr>
          <w:rFonts w:cstheme="minorHAnsi"/>
          <w:b/>
          <w:i/>
          <w:sz w:val="22"/>
          <w:szCs w:val="22"/>
        </w:rPr>
        <w:t>FAVORABLE</w:t>
      </w:r>
      <w:r w:rsidRPr="00347BCC">
        <w:rPr>
          <w:rFonts w:cstheme="minorHAnsi"/>
          <w:i/>
          <w:sz w:val="22"/>
          <w:szCs w:val="22"/>
        </w:rPr>
        <w:t xml:space="preserve"> y se recomienda continuar con el trámite respectivo para que </w:t>
      </w:r>
      <w:r w:rsidR="00EE7D75" w:rsidRPr="00347BCC">
        <w:rPr>
          <w:rFonts w:cstheme="minorHAnsi"/>
          <w:i/>
          <w:sz w:val="22"/>
          <w:szCs w:val="22"/>
        </w:rPr>
        <w:t>sé</w:t>
      </w:r>
      <w:r w:rsidRPr="00347BCC">
        <w:rPr>
          <w:rFonts w:cstheme="minorHAnsi"/>
          <w:i/>
          <w:sz w:val="22"/>
          <w:szCs w:val="22"/>
        </w:rPr>
        <w:t xml:space="preserve"> que conceda la administración y uso del predio municipal 216265, ubicado en la calle Cenepa y Pasaje 4 de la Parroquia Puengasí, en concordancia con lo señalado en el </w:t>
      </w:r>
      <w:r w:rsidRPr="00347BCC">
        <w:rPr>
          <w:rFonts w:cstheme="minorHAnsi"/>
          <w:bCs/>
          <w:i/>
          <w:sz w:val="22"/>
          <w:szCs w:val="22"/>
          <w:lang w:val="es-ES"/>
        </w:rPr>
        <w:t>CAPÍTULO III DE LOS CONVENIOS PARA LA ADMINISTRACIÓN Y USO DE LAS INSTALACIONES Y ESCENARIOS DEPORTIVOS DE PROPIEDAD MUNICIPAL DEL DISTRITO METROPOLITANO DE QUITO del Código Municipal vigente</w:t>
      </w:r>
      <w:r w:rsidRPr="00347BCC">
        <w:rPr>
          <w:rFonts w:cstheme="minorHAnsi"/>
          <w:bCs/>
          <w:sz w:val="22"/>
          <w:szCs w:val="22"/>
          <w:lang w:val="es-ES"/>
        </w:rPr>
        <w:t>”</w:t>
      </w:r>
      <w:r w:rsidRPr="00347BCC">
        <w:rPr>
          <w:rFonts w:cstheme="minorHAnsi"/>
          <w:b/>
          <w:bCs/>
          <w:sz w:val="22"/>
          <w:szCs w:val="22"/>
          <w:lang w:val="es-ES"/>
        </w:rPr>
        <w:t>.</w:t>
      </w:r>
    </w:p>
    <w:p w14:paraId="6FDA8065" w14:textId="77777777" w:rsidR="0020320A" w:rsidRPr="00347BCC" w:rsidRDefault="0020320A" w:rsidP="00347BCC">
      <w:pPr>
        <w:pStyle w:val="Prrafodelista"/>
        <w:spacing w:after="0"/>
        <w:ind w:left="770"/>
        <w:jc w:val="both"/>
        <w:rPr>
          <w:rFonts w:cstheme="minorHAnsi"/>
          <w:sz w:val="22"/>
          <w:szCs w:val="22"/>
        </w:rPr>
      </w:pPr>
    </w:p>
    <w:p w14:paraId="74494654" w14:textId="77777777" w:rsidR="00744C07" w:rsidRPr="00347BCC" w:rsidRDefault="0020320A" w:rsidP="00347BCC">
      <w:pPr>
        <w:pStyle w:val="Prrafodelista"/>
        <w:numPr>
          <w:ilvl w:val="0"/>
          <w:numId w:val="1"/>
        </w:numPr>
        <w:spacing w:after="0"/>
        <w:jc w:val="both"/>
        <w:rPr>
          <w:rFonts w:cstheme="minorHAnsi"/>
          <w:sz w:val="22"/>
          <w:szCs w:val="22"/>
        </w:rPr>
      </w:pPr>
      <w:r w:rsidRPr="00347BCC">
        <w:rPr>
          <w:rFonts w:cstheme="minorHAnsi"/>
          <w:sz w:val="22"/>
          <w:szCs w:val="22"/>
        </w:rPr>
        <w:t xml:space="preserve">Mediante memorando Nro. GADDMQ-AZMS-DAL-2022-353-M de 01 de junio de 2022, el Director </w:t>
      </w:r>
      <w:r w:rsidR="00413C15" w:rsidRPr="00347BCC">
        <w:rPr>
          <w:rFonts w:cstheme="minorHAnsi"/>
          <w:sz w:val="22"/>
          <w:szCs w:val="22"/>
        </w:rPr>
        <w:t>Jurídico</w:t>
      </w:r>
      <w:r w:rsidRPr="00347BCC">
        <w:rPr>
          <w:rFonts w:cstheme="minorHAnsi"/>
          <w:sz w:val="22"/>
          <w:szCs w:val="22"/>
        </w:rPr>
        <w:t xml:space="preserve"> de la Administración Zonal, emit</w:t>
      </w:r>
      <w:r w:rsidR="00413C15" w:rsidRPr="00347BCC">
        <w:rPr>
          <w:rFonts w:cstheme="minorHAnsi"/>
          <w:sz w:val="22"/>
          <w:szCs w:val="22"/>
        </w:rPr>
        <w:t>e:</w:t>
      </w:r>
    </w:p>
    <w:p w14:paraId="6101CC2C" w14:textId="77777777" w:rsidR="00744C07" w:rsidRPr="00347BCC" w:rsidRDefault="00744C07" w:rsidP="00347BCC">
      <w:pPr>
        <w:pStyle w:val="Prrafodelista"/>
        <w:spacing w:after="0"/>
        <w:ind w:left="770"/>
        <w:jc w:val="both"/>
        <w:rPr>
          <w:rFonts w:cstheme="minorHAnsi"/>
          <w:sz w:val="22"/>
          <w:szCs w:val="22"/>
        </w:rPr>
      </w:pPr>
    </w:p>
    <w:p w14:paraId="2C7C848D" w14:textId="2FCC568F" w:rsidR="0020320A" w:rsidRPr="00347BCC" w:rsidRDefault="00744C07" w:rsidP="00347BCC">
      <w:pPr>
        <w:pStyle w:val="Prrafodelista"/>
        <w:spacing w:after="0"/>
        <w:ind w:left="770"/>
        <w:jc w:val="both"/>
        <w:rPr>
          <w:rFonts w:cstheme="minorHAnsi"/>
          <w:sz w:val="22"/>
          <w:szCs w:val="22"/>
        </w:rPr>
      </w:pPr>
      <w:r w:rsidRPr="00347BCC">
        <w:rPr>
          <w:rFonts w:cstheme="minorHAnsi"/>
          <w:sz w:val="22"/>
          <w:szCs w:val="22"/>
        </w:rPr>
        <w:t>“</w:t>
      </w:r>
      <w:r w:rsidRPr="00347BCC">
        <w:rPr>
          <w:rFonts w:cstheme="minorHAnsi"/>
          <w:i/>
          <w:sz w:val="22"/>
          <w:szCs w:val="22"/>
        </w:rPr>
        <w:t xml:space="preserve">Con base en los informes: </w:t>
      </w:r>
      <w:r w:rsidRPr="00347BCC">
        <w:rPr>
          <w:rFonts w:cstheme="minorHAnsi"/>
          <w:b/>
          <w:i/>
          <w:sz w:val="22"/>
          <w:szCs w:val="22"/>
        </w:rPr>
        <w:t>Técnico</w:t>
      </w:r>
      <w:r w:rsidRPr="00347BCC">
        <w:rPr>
          <w:rFonts w:cstheme="minorHAnsi"/>
          <w:i/>
          <w:sz w:val="22"/>
          <w:szCs w:val="22"/>
        </w:rPr>
        <w:t xml:space="preserve">.- GADDMQ-AZMS-DGC-2021-299-M; </w:t>
      </w:r>
      <w:r w:rsidRPr="00347BCC">
        <w:rPr>
          <w:rFonts w:cstheme="minorHAnsi"/>
          <w:b/>
          <w:i/>
          <w:sz w:val="22"/>
          <w:szCs w:val="22"/>
        </w:rPr>
        <w:t>Social</w:t>
      </w:r>
      <w:r w:rsidRPr="00347BCC">
        <w:rPr>
          <w:rFonts w:cstheme="minorHAnsi"/>
          <w:i/>
          <w:sz w:val="22"/>
          <w:szCs w:val="22"/>
        </w:rPr>
        <w:t>- GADDMQ-AZMS-DGP-2021-174-M, la normativa jurídica observada, y, de acuerdo a lo que establece el Art. 12 de la Resolución A012 de 8 de diciembre del 2020 que contiene la delegación a los Administradores Zonales dentro de su circunscripción territorial, textualmente manifiesta: 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 en concordancia con el Artículo 3494 del Código Municipal para el Distrito Metropolitano de Quito que dispone: " la suscripción de Convenios de Administración y Uso de instalaciones y escenarios deportivos que se encuentren con una ocupación informal y a los nuevos requerimientos que se generen", esta Dirección de Asesoría Jurídica emite</w:t>
      </w:r>
      <w:r w:rsidRPr="00347BCC">
        <w:rPr>
          <w:rFonts w:cstheme="minorHAnsi"/>
          <w:sz w:val="22"/>
          <w:szCs w:val="22"/>
        </w:rPr>
        <w:t xml:space="preserve"> </w:t>
      </w:r>
      <w:r w:rsidR="0020320A" w:rsidRPr="00347BCC">
        <w:rPr>
          <w:rFonts w:cstheme="minorHAnsi"/>
          <w:sz w:val="22"/>
          <w:szCs w:val="22"/>
        </w:rPr>
        <w:t xml:space="preserve"> </w:t>
      </w:r>
      <w:r w:rsidR="00413C15" w:rsidRPr="00347BCC">
        <w:rPr>
          <w:rFonts w:cstheme="minorHAnsi"/>
          <w:i/>
          <w:iCs/>
          <w:sz w:val="22"/>
          <w:szCs w:val="22"/>
        </w:rPr>
        <w:t>“</w:t>
      </w:r>
      <w:r w:rsidR="00413C15" w:rsidRPr="00347BCC">
        <w:rPr>
          <w:rFonts w:cstheme="minorHAnsi"/>
          <w:b/>
          <w:bCs/>
          <w:i/>
          <w:iCs/>
          <w:sz w:val="22"/>
          <w:szCs w:val="22"/>
        </w:rPr>
        <w:t>INFORME LEGAL FAVORABLE</w:t>
      </w:r>
      <w:r w:rsidR="00413C15" w:rsidRPr="00347BCC">
        <w:rPr>
          <w:rFonts w:cstheme="minorHAnsi"/>
          <w:i/>
          <w:iCs/>
          <w:sz w:val="22"/>
          <w:szCs w:val="22"/>
        </w:rPr>
        <w:t xml:space="preserve"> </w:t>
      </w:r>
      <w:r w:rsidR="0020320A" w:rsidRPr="00347BCC">
        <w:rPr>
          <w:rFonts w:cstheme="minorHAnsi"/>
          <w:i/>
          <w:iCs/>
          <w:sz w:val="22"/>
          <w:szCs w:val="22"/>
        </w:rPr>
        <w:t>para que se continúe con el trámite para la suscripción del Convenio de Uso y Administración del predio No. 216265 clave catastral 20304-23-001 (total), ubicado en la calle Cenepa y Pasaje</w:t>
      </w:r>
      <w:r w:rsidR="00413C15" w:rsidRPr="00347BCC">
        <w:rPr>
          <w:rFonts w:cstheme="minorHAnsi"/>
          <w:i/>
          <w:iCs/>
          <w:sz w:val="22"/>
          <w:szCs w:val="22"/>
        </w:rPr>
        <w:t xml:space="preserve"> 4</w:t>
      </w:r>
      <w:r w:rsidR="0020320A" w:rsidRPr="00347BCC">
        <w:rPr>
          <w:rFonts w:cstheme="minorHAnsi"/>
          <w:i/>
          <w:iCs/>
          <w:sz w:val="22"/>
          <w:szCs w:val="22"/>
        </w:rPr>
        <w:t xml:space="preserve"> </w:t>
      </w:r>
      <w:r w:rsidR="00413C15" w:rsidRPr="00347BCC">
        <w:rPr>
          <w:rFonts w:cstheme="minorHAnsi"/>
          <w:i/>
          <w:iCs/>
          <w:sz w:val="22"/>
          <w:szCs w:val="22"/>
        </w:rPr>
        <w:t>de la</w:t>
      </w:r>
      <w:r w:rsidR="0020320A" w:rsidRPr="00347BCC">
        <w:rPr>
          <w:rFonts w:cstheme="minorHAnsi"/>
          <w:i/>
          <w:iCs/>
          <w:sz w:val="22"/>
          <w:szCs w:val="22"/>
        </w:rPr>
        <w:t xml:space="preserve"> Parroquia Puengasí</w:t>
      </w:r>
      <w:r w:rsidR="00413C15" w:rsidRPr="00347BCC">
        <w:rPr>
          <w:rFonts w:cstheme="minorHAnsi"/>
          <w:i/>
          <w:iCs/>
          <w:sz w:val="22"/>
          <w:szCs w:val="22"/>
        </w:rPr>
        <w:t xml:space="preserve"> de la Zona Centro “Manuela Sáenz”, tiene un área según escritura de 12.664,68 metros cuadrados, a favor de la LDB San José de Monjas”.</w:t>
      </w:r>
    </w:p>
    <w:p w14:paraId="546EBDB2" w14:textId="77777777" w:rsidR="0020320A" w:rsidRPr="00347BCC" w:rsidRDefault="0020320A" w:rsidP="00347BCC">
      <w:pPr>
        <w:spacing w:after="0" w:line="240" w:lineRule="auto"/>
        <w:jc w:val="both"/>
        <w:rPr>
          <w:rFonts w:cstheme="minorHAnsi"/>
        </w:rPr>
      </w:pPr>
    </w:p>
    <w:p w14:paraId="377043BC" w14:textId="1F3FF99C" w:rsidR="0020320A" w:rsidRPr="00347BCC" w:rsidRDefault="0020320A" w:rsidP="00347BCC">
      <w:pPr>
        <w:pStyle w:val="Prrafodelista"/>
        <w:numPr>
          <w:ilvl w:val="0"/>
          <w:numId w:val="1"/>
        </w:numPr>
        <w:spacing w:after="0"/>
        <w:jc w:val="both"/>
        <w:rPr>
          <w:rFonts w:cstheme="minorHAnsi"/>
          <w:sz w:val="22"/>
          <w:szCs w:val="22"/>
        </w:rPr>
      </w:pPr>
      <w:r w:rsidRPr="00347BCC">
        <w:rPr>
          <w:rFonts w:cstheme="minorHAnsi"/>
          <w:sz w:val="22"/>
          <w:szCs w:val="22"/>
        </w:rPr>
        <w:t xml:space="preserve">Con Oficio Nro. GADDMQ-AZMS-2022-1620-O de 30 de junio de 2022, la Ingeniera Cristina Reyes Merino, Administradora Zonal, señala que es favorable la suscripción del convenio de </w:t>
      </w:r>
      <w:r w:rsidR="00413C15" w:rsidRPr="00347BCC">
        <w:rPr>
          <w:rFonts w:cstheme="minorHAnsi"/>
          <w:sz w:val="22"/>
          <w:szCs w:val="22"/>
        </w:rPr>
        <w:t>a</w:t>
      </w:r>
      <w:r w:rsidRPr="00347BCC">
        <w:rPr>
          <w:rFonts w:cstheme="minorHAnsi"/>
          <w:sz w:val="22"/>
          <w:szCs w:val="22"/>
        </w:rPr>
        <w:t xml:space="preserve">dministración y </w:t>
      </w:r>
      <w:r w:rsidR="00413C15" w:rsidRPr="00347BCC">
        <w:rPr>
          <w:rFonts w:cstheme="minorHAnsi"/>
          <w:sz w:val="22"/>
          <w:szCs w:val="22"/>
        </w:rPr>
        <w:t>u</w:t>
      </w:r>
      <w:r w:rsidRPr="00347BCC">
        <w:rPr>
          <w:rFonts w:cstheme="minorHAnsi"/>
          <w:sz w:val="22"/>
          <w:szCs w:val="22"/>
        </w:rPr>
        <w:t xml:space="preserve">so del predio 216265 a favor de la Liga Deportiva Barrial </w:t>
      </w:r>
      <w:r w:rsidR="00413C15" w:rsidRPr="00347BCC">
        <w:rPr>
          <w:rFonts w:cstheme="minorHAnsi"/>
          <w:sz w:val="22"/>
          <w:szCs w:val="22"/>
        </w:rPr>
        <w:t>“</w:t>
      </w:r>
      <w:r w:rsidRPr="00347BCC">
        <w:rPr>
          <w:rFonts w:cstheme="minorHAnsi"/>
          <w:sz w:val="22"/>
          <w:szCs w:val="22"/>
        </w:rPr>
        <w:t>San José de Monjas</w:t>
      </w:r>
      <w:r w:rsidR="00413C15" w:rsidRPr="00347BCC">
        <w:rPr>
          <w:rFonts w:cstheme="minorHAnsi"/>
          <w:sz w:val="22"/>
          <w:szCs w:val="22"/>
        </w:rPr>
        <w:t>”</w:t>
      </w:r>
      <w:r w:rsidRPr="00347BCC">
        <w:rPr>
          <w:rFonts w:cstheme="minorHAnsi"/>
          <w:sz w:val="22"/>
          <w:szCs w:val="22"/>
        </w:rPr>
        <w:t xml:space="preserve"> por lo que remite el expediente conjuntamente con el Proyecto de Convenio para la Administración y Uso, a la Procuraduría Metropolitana, para que emita el informe legal para conocimiento de la Comisión de Propiedad y Espacio Público.</w:t>
      </w:r>
    </w:p>
    <w:p w14:paraId="68E3569D" w14:textId="77777777" w:rsidR="0020320A" w:rsidRPr="00347BCC" w:rsidRDefault="0020320A" w:rsidP="00347BCC">
      <w:pPr>
        <w:pStyle w:val="Prrafodelista"/>
        <w:rPr>
          <w:rFonts w:cstheme="minorHAnsi"/>
          <w:sz w:val="22"/>
          <w:szCs w:val="22"/>
        </w:rPr>
      </w:pPr>
    </w:p>
    <w:p w14:paraId="747EC4A3" w14:textId="5C0D443B" w:rsidR="0020320A" w:rsidRDefault="0020320A" w:rsidP="00347BCC">
      <w:pPr>
        <w:pStyle w:val="Prrafodelista"/>
        <w:numPr>
          <w:ilvl w:val="0"/>
          <w:numId w:val="1"/>
        </w:numPr>
        <w:jc w:val="both"/>
        <w:rPr>
          <w:rFonts w:cstheme="minorHAnsi"/>
          <w:sz w:val="22"/>
          <w:szCs w:val="22"/>
        </w:rPr>
      </w:pPr>
      <w:r w:rsidRPr="00347BCC">
        <w:rPr>
          <w:rFonts w:cstheme="minorHAnsi"/>
          <w:sz w:val="22"/>
          <w:szCs w:val="22"/>
        </w:rPr>
        <w:t>Mediante</w:t>
      </w:r>
      <w:r w:rsidR="00B005A9">
        <w:rPr>
          <w:rFonts w:cstheme="minorHAnsi"/>
          <w:sz w:val="22"/>
          <w:szCs w:val="22"/>
        </w:rPr>
        <w:t xml:space="preserve"> Oficio Nro. GADDMQ-PM-2022-2823-O de 20 de julio de 2022</w:t>
      </w:r>
      <w:r w:rsidRPr="00347BCC">
        <w:rPr>
          <w:rFonts w:cstheme="minorHAnsi"/>
          <w:sz w:val="22"/>
          <w:szCs w:val="22"/>
        </w:rPr>
        <w:t xml:space="preserve">, la Procuraduría Metropolitana </w:t>
      </w:r>
      <w:r w:rsidR="00B005A9">
        <w:rPr>
          <w:rFonts w:cstheme="minorHAnsi"/>
          <w:sz w:val="22"/>
          <w:szCs w:val="22"/>
        </w:rPr>
        <w:t xml:space="preserve">emite </w:t>
      </w:r>
      <w:r w:rsidR="00CB46C6">
        <w:rPr>
          <w:rFonts w:cstheme="minorHAnsi"/>
          <w:sz w:val="22"/>
          <w:szCs w:val="22"/>
        </w:rPr>
        <w:t>criterio</w:t>
      </w:r>
      <w:r w:rsidR="00B005A9">
        <w:rPr>
          <w:rFonts w:cstheme="minorHAnsi"/>
          <w:sz w:val="22"/>
          <w:szCs w:val="22"/>
        </w:rPr>
        <w:t xml:space="preserve"> Legal Favorable</w:t>
      </w:r>
      <w:r w:rsidR="002956F9" w:rsidRPr="00347BCC">
        <w:rPr>
          <w:rFonts w:cstheme="minorHAnsi"/>
          <w:sz w:val="22"/>
          <w:szCs w:val="22"/>
        </w:rPr>
        <w:t>,</w:t>
      </w:r>
      <w:r w:rsidRPr="00347BCC">
        <w:rPr>
          <w:rFonts w:cstheme="minorHAnsi"/>
          <w:sz w:val="22"/>
          <w:szCs w:val="22"/>
        </w:rPr>
        <w:t xml:space="preserve"> para conocimiento de la Comisión de Propiedad y Espacio Público, a fin de que emita su dictamen de la suscripción del convenio para la administración y uso de las instalaciones y escenarios deportivos de propiedad municipal, a favor de la Liga Deportiva Barrial “</w:t>
      </w:r>
      <w:r w:rsidRPr="00347BCC">
        <w:rPr>
          <w:rFonts w:cstheme="minorHAnsi"/>
          <w:color w:val="000000"/>
          <w:sz w:val="22"/>
          <w:szCs w:val="22"/>
        </w:rPr>
        <w:t>San José de Monjas</w:t>
      </w:r>
      <w:r w:rsidRPr="00347BCC">
        <w:rPr>
          <w:rFonts w:cstheme="minorHAnsi"/>
          <w:sz w:val="22"/>
          <w:szCs w:val="22"/>
        </w:rPr>
        <w:t>”</w:t>
      </w:r>
      <w:r w:rsidR="002956F9" w:rsidRPr="00347BCC">
        <w:rPr>
          <w:rFonts w:cstheme="minorHAnsi"/>
          <w:sz w:val="22"/>
          <w:szCs w:val="22"/>
        </w:rPr>
        <w:t>, previo a la aprobación del Concejo Metropolitano.</w:t>
      </w:r>
    </w:p>
    <w:p w14:paraId="7B8BD5AE" w14:textId="77777777" w:rsidR="00CE78B2" w:rsidRPr="00CE78B2" w:rsidRDefault="00CE78B2" w:rsidP="00CE78B2">
      <w:pPr>
        <w:pStyle w:val="Prrafodelista"/>
        <w:rPr>
          <w:rFonts w:cstheme="minorHAnsi"/>
          <w:sz w:val="22"/>
          <w:szCs w:val="22"/>
        </w:rPr>
      </w:pPr>
    </w:p>
    <w:p w14:paraId="03FF7DDA" w14:textId="2F423F2A" w:rsidR="00CE78B2" w:rsidRDefault="00CE78B2" w:rsidP="00347BCC">
      <w:pPr>
        <w:pStyle w:val="Prrafodelista"/>
        <w:numPr>
          <w:ilvl w:val="0"/>
          <w:numId w:val="1"/>
        </w:numPr>
        <w:jc w:val="both"/>
        <w:rPr>
          <w:rFonts w:cstheme="minorHAnsi"/>
          <w:sz w:val="22"/>
          <w:szCs w:val="22"/>
        </w:rPr>
      </w:pPr>
      <w:r>
        <w:rPr>
          <w:rFonts w:cstheme="minorHAnsi"/>
          <w:sz w:val="22"/>
          <w:szCs w:val="22"/>
        </w:rPr>
        <w:t>Mediante resolución de Concejo No. C 107-2022 de 6 de octubre del 2022, El Concejo Metropolitano de Quito, con relación al conocimiento del tema de autorización para la suscripción del convenio de Administración y uso de instalación y escenario deportivo, entre la Liga Deportiva Barrial “San José de Monjas” y la Administración</w:t>
      </w:r>
      <w:r w:rsidR="00573F1A">
        <w:rPr>
          <w:rFonts w:cstheme="minorHAnsi"/>
          <w:sz w:val="22"/>
          <w:szCs w:val="22"/>
        </w:rPr>
        <w:t xml:space="preserve"> Zonal Manuela Sáenz,</w:t>
      </w:r>
      <w:r>
        <w:rPr>
          <w:rFonts w:cstheme="minorHAnsi"/>
          <w:sz w:val="22"/>
          <w:szCs w:val="22"/>
        </w:rPr>
        <w:t xml:space="preserve"> resuelve, devolver a la Comisión de Propiedad y espacio público el informe No. IC-CPP-2022-010, junto con su respectivo expediente a efecto de que, en su seno, se considere los aportes formulados por las y los miembros del Concejo Metropolitano, previo a que el mentado asunto retorne y sea puesto a consideración del cuerpo Edilicio</w:t>
      </w:r>
      <w:r w:rsidR="00573F1A">
        <w:rPr>
          <w:rFonts w:cstheme="minorHAnsi"/>
          <w:sz w:val="22"/>
          <w:szCs w:val="22"/>
        </w:rPr>
        <w:t>.</w:t>
      </w:r>
    </w:p>
    <w:p w14:paraId="4C518108" w14:textId="77777777" w:rsidR="00573F1A" w:rsidRPr="00573F1A" w:rsidRDefault="00573F1A" w:rsidP="00573F1A">
      <w:pPr>
        <w:pStyle w:val="Prrafodelista"/>
        <w:rPr>
          <w:rFonts w:cstheme="minorHAnsi"/>
          <w:sz w:val="22"/>
          <w:szCs w:val="22"/>
        </w:rPr>
      </w:pPr>
    </w:p>
    <w:p w14:paraId="1B7E034E" w14:textId="6A12DFE9" w:rsidR="00573F1A" w:rsidRDefault="00573F1A" w:rsidP="00347BCC">
      <w:pPr>
        <w:pStyle w:val="Prrafodelista"/>
        <w:numPr>
          <w:ilvl w:val="0"/>
          <w:numId w:val="1"/>
        </w:numPr>
        <w:jc w:val="both"/>
        <w:rPr>
          <w:rFonts w:cstheme="minorHAnsi"/>
          <w:sz w:val="22"/>
          <w:szCs w:val="22"/>
        </w:rPr>
      </w:pPr>
      <w:r>
        <w:rPr>
          <w:rFonts w:cstheme="minorHAnsi"/>
          <w:sz w:val="22"/>
          <w:szCs w:val="22"/>
        </w:rPr>
        <w:t xml:space="preserve">En resolución No. 025-CPP-2022, de 30 de noviembre de 2022, la Comisión de Propiedad y Espacio Público, da por conocido el texto del Convenio para la administración y uso de instalaciones deportivas de propiedad municipal del Distrito Metropolitano de Quito y, devuelve los expedientes para que cada Administración Zonal corrija y posteriormente remita a Procuraduría Metropolitana, para la emisión </w:t>
      </w:r>
      <w:bookmarkStart w:id="0" w:name="_GoBack"/>
      <w:bookmarkEnd w:id="0"/>
      <w:r>
        <w:rPr>
          <w:rFonts w:cstheme="minorHAnsi"/>
          <w:sz w:val="22"/>
          <w:szCs w:val="22"/>
        </w:rPr>
        <w:t>del respectivo criterio legal de ratificación o rectificación.</w:t>
      </w:r>
    </w:p>
    <w:p w14:paraId="57CB2A01" w14:textId="77777777" w:rsidR="00CB46C6" w:rsidRPr="00CB46C6" w:rsidRDefault="00CB46C6" w:rsidP="00CB46C6">
      <w:pPr>
        <w:pStyle w:val="Prrafodelista"/>
        <w:rPr>
          <w:rFonts w:cstheme="minorHAnsi"/>
          <w:sz w:val="22"/>
          <w:szCs w:val="22"/>
        </w:rPr>
      </w:pPr>
    </w:p>
    <w:p w14:paraId="2409866B" w14:textId="754650F2" w:rsidR="00CB46C6" w:rsidRDefault="00CB46C6" w:rsidP="00B005A9">
      <w:pPr>
        <w:pStyle w:val="Prrafodelista"/>
        <w:numPr>
          <w:ilvl w:val="0"/>
          <w:numId w:val="1"/>
        </w:numPr>
        <w:spacing w:after="0"/>
        <w:jc w:val="both"/>
        <w:rPr>
          <w:rFonts w:cstheme="minorHAnsi"/>
          <w:sz w:val="22"/>
          <w:szCs w:val="22"/>
        </w:rPr>
      </w:pPr>
      <w:r w:rsidRPr="00347BCC">
        <w:rPr>
          <w:rFonts w:cstheme="minorHAnsi"/>
          <w:sz w:val="22"/>
          <w:szCs w:val="22"/>
        </w:rPr>
        <w:t>Con O</w:t>
      </w:r>
      <w:r>
        <w:rPr>
          <w:rFonts w:cstheme="minorHAnsi"/>
          <w:sz w:val="22"/>
          <w:szCs w:val="22"/>
        </w:rPr>
        <w:t>ficio Nro. GADDMQ-AZMS-2022-0107-O de 17 de enero de 2023, el Ingeniero Santiago Javier Morales Tobar, Administrador</w:t>
      </w:r>
      <w:r w:rsidRPr="00347BCC">
        <w:rPr>
          <w:rFonts w:cstheme="minorHAnsi"/>
          <w:sz w:val="22"/>
          <w:szCs w:val="22"/>
        </w:rPr>
        <w:t xml:space="preserve"> Zonal, </w:t>
      </w:r>
      <w:r>
        <w:rPr>
          <w:rFonts w:cstheme="minorHAnsi"/>
          <w:sz w:val="22"/>
          <w:szCs w:val="22"/>
        </w:rPr>
        <w:t>remite el expediente físico y el proyecto de Convenio</w:t>
      </w:r>
      <w:r w:rsidR="00B005A9">
        <w:rPr>
          <w:rFonts w:cstheme="minorHAnsi"/>
          <w:sz w:val="22"/>
          <w:szCs w:val="22"/>
        </w:rPr>
        <w:t xml:space="preserve"> de la </w:t>
      </w:r>
      <w:r w:rsidR="00B005A9" w:rsidRPr="00347BCC">
        <w:rPr>
          <w:rFonts w:cstheme="minorHAnsi"/>
          <w:sz w:val="22"/>
          <w:szCs w:val="22"/>
        </w:rPr>
        <w:t>Liga Deportiva Barrial “</w:t>
      </w:r>
      <w:r w:rsidR="00B005A9" w:rsidRPr="00347BCC">
        <w:rPr>
          <w:rFonts w:cstheme="minorHAnsi"/>
          <w:color w:val="000000"/>
          <w:sz w:val="22"/>
          <w:szCs w:val="22"/>
        </w:rPr>
        <w:t>San José de Monjas</w:t>
      </w:r>
      <w:r w:rsidR="00B005A9">
        <w:rPr>
          <w:rFonts w:cstheme="minorHAnsi"/>
          <w:color w:val="000000"/>
          <w:sz w:val="22"/>
          <w:szCs w:val="22"/>
        </w:rPr>
        <w:t>”</w:t>
      </w:r>
      <w:r>
        <w:rPr>
          <w:rFonts w:cstheme="minorHAnsi"/>
          <w:sz w:val="22"/>
          <w:szCs w:val="22"/>
        </w:rPr>
        <w:t xml:space="preserve">, </w:t>
      </w:r>
      <w:r w:rsidR="000233C5">
        <w:rPr>
          <w:rFonts w:cstheme="minorHAnsi"/>
          <w:sz w:val="22"/>
          <w:szCs w:val="22"/>
        </w:rPr>
        <w:t xml:space="preserve">corregido </w:t>
      </w:r>
      <w:r>
        <w:rPr>
          <w:rFonts w:cstheme="minorHAnsi"/>
          <w:sz w:val="22"/>
          <w:szCs w:val="22"/>
        </w:rPr>
        <w:t>a fin de que la Procuraduría Metropolitana emita el criterio legal</w:t>
      </w:r>
      <w:r w:rsidR="00B005A9">
        <w:rPr>
          <w:rFonts w:cstheme="minorHAnsi"/>
          <w:sz w:val="22"/>
          <w:szCs w:val="22"/>
        </w:rPr>
        <w:t xml:space="preserve"> de ratificación o rectificación, previo al conocimiento de la Comisión de Propiedad y Espacio Público.</w:t>
      </w:r>
    </w:p>
    <w:p w14:paraId="3AD3EC39" w14:textId="77777777" w:rsidR="00B005A9" w:rsidRPr="00B005A9" w:rsidRDefault="00B005A9" w:rsidP="00B005A9">
      <w:pPr>
        <w:pStyle w:val="Prrafodelista"/>
        <w:rPr>
          <w:rFonts w:cstheme="minorHAnsi"/>
          <w:sz w:val="22"/>
          <w:szCs w:val="22"/>
        </w:rPr>
      </w:pPr>
    </w:p>
    <w:p w14:paraId="1B9B2DF4" w14:textId="1079FFCC" w:rsidR="00B005A9" w:rsidRDefault="00B005A9" w:rsidP="00B005A9">
      <w:pPr>
        <w:pStyle w:val="Prrafodelista"/>
        <w:numPr>
          <w:ilvl w:val="0"/>
          <w:numId w:val="1"/>
        </w:numPr>
        <w:jc w:val="both"/>
        <w:rPr>
          <w:rFonts w:cstheme="minorHAnsi"/>
          <w:sz w:val="22"/>
          <w:szCs w:val="22"/>
        </w:rPr>
      </w:pPr>
      <w:r w:rsidRPr="00347BCC">
        <w:rPr>
          <w:rFonts w:cstheme="minorHAnsi"/>
          <w:sz w:val="22"/>
          <w:szCs w:val="22"/>
        </w:rPr>
        <w:t>Mediante</w:t>
      </w:r>
      <w:r>
        <w:rPr>
          <w:rFonts w:cstheme="minorHAnsi"/>
          <w:sz w:val="22"/>
          <w:szCs w:val="22"/>
        </w:rPr>
        <w:t xml:space="preserve"> Oficio Nro. GADDMQ-PM-2022-0210-O de 19 de enero de 2023</w:t>
      </w:r>
      <w:r w:rsidRPr="00347BCC">
        <w:rPr>
          <w:rFonts w:cstheme="minorHAnsi"/>
          <w:sz w:val="22"/>
          <w:szCs w:val="22"/>
        </w:rPr>
        <w:t xml:space="preserve">, la Procuraduría Metropolitana </w:t>
      </w:r>
      <w:r>
        <w:rPr>
          <w:rFonts w:cstheme="minorHAnsi"/>
          <w:sz w:val="22"/>
          <w:szCs w:val="22"/>
        </w:rPr>
        <w:t>ratifica el criterio</w:t>
      </w:r>
      <w:r w:rsidRPr="00347BCC">
        <w:rPr>
          <w:rFonts w:cstheme="minorHAnsi"/>
          <w:sz w:val="22"/>
          <w:szCs w:val="22"/>
        </w:rPr>
        <w:t xml:space="preserve"> Legal Favorable, </w:t>
      </w:r>
      <w:r>
        <w:rPr>
          <w:rFonts w:cstheme="minorHAnsi"/>
          <w:sz w:val="22"/>
          <w:szCs w:val="22"/>
        </w:rPr>
        <w:t xml:space="preserve">emitido en </w:t>
      </w:r>
      <w:r w:rsidRPr="00347BCC">
        <w:rPr>
          <w:rFonts w:cstheme="minorHAnsi"/>
          <w:sz w:val="22"/>
          <w:szCs w:val="22"/>
        </w:rPr>
        <w:t>oficio N° GADDMQ-PM-2022-2823-O de 20 de julio de 2022, para conocimiento de la Comisión de Propiedad y Espacio Público, a fin de que emita su dictamen de la suscripción del convenio para la administración y uso de las instalaciones y escenarios deportivos de propiedad municipal, a favor de la Liga Deportiva Barrial “</w:t>
      </w:r>
      <w:r w:rsidRPr="00347BCC">
        <w:rPr>
          <w:rFonts w:cstheme="minorHAnsi"/>
          <w:color w:val="000000"/>
          <w:sz w:val="22"/>
          <w:szCs w:val="22"/>
        </w:rPr>
        <w:t>San José de Monjas</w:t>
      </w:r>
      <w:r w:rsidRPr="00347BCC">
        <w:rPr>
          <w:rFonts w:cstheme="minorHAnsi"/>
          <w:sz w:val="22"/>
          <w:szCs w:val="22"/>
        </w:rPr>
        <w:t>”, previo a la aprobación del Concejo Metropolitano.</w:t>
      </w:r>
    </w:p>
    <w:p w14:paraId="2917094D" w14:textId="77777777" w:rsidR="0029349B" w:rsidRPr="0029349B" w:rsidRDefault="0029349B" w:rsidP="0029349B">
      <w:pPr>
        <w:pStyle w:val="Prrafodelista"/>
        <w:rPr>
          <w:rFonts w:cstheme="minorHAnsi"/>
          <w:sz w:val="22"/>
          <w:szCs w:val="22"/>
        </w:rPr>
      </w:pPr>
    </w:p>
    <w:p w14:paraId="3D92A604" w14:textId="2040803A" w:rsidR="00C60A81" w:rsidRPr="0029349B" w:rsidRDefault="00347BCC" w:rsidP="0029349B">
      <w:pPr>
        <w:pStyle w:val="Prrafodelista"/>
        <w:numPr>
          <w:ilvl w:val="0"/>
          <w:numId w:val="1"/>
        </w:numPr>
        <w:jc w:val="both"/>
        <w:rPr>
          <w:rFonts w:cstheme="minorHAnsi"/>
          <w:sz w:val="22"/>
          <w:szCs w:val="22"/>
        </w:rPr>
      </w:pPr>
      <w:r w:rsidRPr="0029349B">
        <w:rPr>
          <w:rFonts w:cstheme="minorHAnsi"/>
          <w:sz w:val="22"/>
          <w:szCs w:val="22"/>
          <w:highlight w:val="yellow"/>
          <w:lang w:val="es-EC"/>
        </w:rPr>
        <w:t xml:space="preserve">Mediante Informe Nro.IC-CPP-2023- …… de 2023, la Comisión de Propiedad y Espacio Público, emite el dictamen favorable, previo a la aprobación del Concejo Metropolitano del convenio para administración y uso de las instalaciones y escenarios deportivos de propiedad municipal, a favor de la Liga Deportiva Barrial </w:t>
      </w:r>
      <w:r w:rsidR="00C60A81" w:rsidRPr="0029349B">
        <w:rPr>
          <w:rFonts w:cstheme="minorHAnsi"/>
          <w:sz w:val="22"/>
          <w:szCs w:val="22"/>
          <w:highlight w:val="yellow"/>
        </w:rPr>
        <w:t>Liga Deportiva Barrial “</w:t>
      </w:r>
      <w:r w:rsidR="00C60A81" w:rsidRPr="0029349B">
        <w:rPr>
          <w:rFonts w:cstheme="minorHAnsi"/>
          <w:color w:val="000000"/>
          <w:sz w:val="22"/>
          <w:szCs w:val="22"/>
          <w:highlight w:val="yellow"/>
        </w:rPr>
        <w:t>San José de Monjas</w:t>
      </w:r>
      <w:r w:rsidR="00C60A81" w:rsidRPr="0029349B">
        <w:rPr>
          <w:rFonts w:cstheme="minorHAnsi"/>
          <w:sz w:val="22"/>
          <w:szCs w:val="22"/>
          <w:highlight w:val="yellow"/>
        </w:rPr>
        <w:t>”.</w:t>
      </w:r>
    </w:p>
    <w:p w14:paraId="3DF7A98A" w14:textId="77777777" w:rsidR="00C60A81" w:rsidRPr="00C60A81" w:rsidRDefault="00C60A81" w:rsidP="00C60A81">
      <w:pPr>
        <w:pStyle w:val="Prrafodelista"/>
        <w:rPr>
          <w:rFonts w:cstheme="minorHAnsi"/>
          <w:sz w:val="22"/>
          <w:szCs w:val="22"/>
          <w:highlight w:val="yellow"/>
          <w:lang w:val="es-EC"/>
        </w:rPr>
      </w:pPr>
    </w:p>
    <w:p w14:paraId="3CF40DC6" w14:textId="03C87DE6" w:rsidR="00744C07" w:rsidRPr="00C60A81" w:rsidRDefault="00347BCC" w:rsidP="00C60A81">
      <w:pPr>
        <w:pStyle w:val="Prrafodelista"/>
        <w:numPr>
          <w:ilvl w:val="0"/>
          <w:numId w:val="1"/>
        </w:numPr>
        <w:jc w:val="both"/>
        <w:rPr>
          <w:rFonts w:cstheme="minorHAnsi"/>
          <w:sz w:val="22"/>
          <w:szCs w:val="22"/>
          <w:highlight w:val="yellow"/>
        </w:rPr>
      </w:pPr>
      <w:r w:rsidRPr="00C60A81">
        <w:rPr>
          <w:rFonts w:cstheme="minorHAnsi"/>
          <w:sz w:val="22"/>
          <w:szCs w:val="22"/>
          <w:highlight w:val="yellow"/>
          <w:lang w:val="es-EC"/>
        </w:rPr>
        <w:t>El Concejo Metropolitano, mediante Resolución Nro.…. de …… de …… de 2023, resolvió: “…………………… (se deberá colocar el artículo que el Concejo Metropolitano resolvió autorizar la suscripción del Convenio para la administración y uso de las instalaciones y escenarios deportivos de propiedad municipal)”.</w:t>
      </w:r>
    </w:p>
    <w:p w14:paraId="0D3ECABB" w14:textId="77777777" w:rsidR="00744C07" w:rsidRPr="00347BCC" w:rsidRDefault="00744C07" w:rsidP="00347BCC">
      <w:pPr>
        <w:pStyle w:val="Prrafodelista"/>
        <w:ind w:left="770"/>
        <w:jc w:val="both"/>
        <w:rPr>
          <w:rFonts w:cstheme="minorHAnsi"/>
          <w:sz w:val="22"/>
          <w:szCs w:val="22"/>
        </w:rPr>
      </w:pPr>
    </w:p>
    <w:p w14:paraId="1F6DE3B5" w14:textId="77777777" w:rsidR="0020320A" w:rsidRPr="00347BCC" w:rsidRDefault="0020320A" w:rsidP="00347BCC">
      <w:pPr>
        <w:spacing w:before="240" w:line="240" w:lineRule="auto"/>
        <w:jc w:val="both"/>
        <w:rPr>
          <w:rFonts w:cstheme="minorHAnsi"/>
          <w:b/>
        </w:rPr>
      </w:pPr>
      <w:r w:rsidRPr="00347BCC">
        <w:rPr>
          <w:rFonts w:cstheme="minorHAnsi"/>
          <w:b/>
        </w:rPr>
        <w:t xml:space="preserve">CLAÚSULA TERCERA. - BASE LEGAL: </w:t>
      </w:r>
    </w:p>
    <w:p w14:paraId="55C56893" w14:textId="77777777" w:rsidR="0020320A" w:rsidRPr="00347BCC" w:rsidRDefault="0020320A" w:rsidP="00347BCC">
      <w:pPr>
        <w:spacing w:before="240" w:line="240" w:lineRule="auto"/>
        <w:jc w:val="both"/>
        <w:rPr>
          <w:rFonts w:cstheme="minorHAnsi"/>
          <w:b/>
        </w:rPr>
      </w:pPr>
      <w:r w:rsidRPr="00347BCC">
        <w:rPr>
          <w:rFonts w:cstheme="minorHAnsi"/>
          <w:b/>
        </w:rPr>
        <w:t>CONSTITUCIÓN DE LA REPÚBLICA DEL ECUADOR</w:t>
      </w:r>
    </w:p>
    <w:p w14:paraId="1149B6BB" w14:textId="77777777" w:rsidR="0020320A" w:rsidRPr="00347BCC" w:rsidRDefault="0020320A" w:rsidP="00347BCC">
      <w:pPr>
        <w:pStyle w:val="Prrafodelista"/>
        <w:numPr>
          <w:ilvl w:val="0"/>
          <w:numId w:val="2"/>
        </w:numPr>
        <w:spacing w:before="240"/>
        <w:jc w:val="both"/>
        <w:rPr>
          <w:rFonts w:cstheme="minorHAnsi"/>
          <w:sz w:val="22"/>
          <w:szCs w:val="22"/>
        </w:rPr>
      </w:pPr>
      <w:r w:rsidRPr="00347BCC">
        <w:rPr>
          <w:rFonts w:cstheme="minorHAnsi"/>
          <w:sz w:val="22"/>
          <w:szCs w:val="22"/>
        </w:rPr>
        <w:t xml:space="preserve">El artículo 24 dispone que: </w:t>
      </w:r>
      <w:r w:rsidRPr="00347BCC">
        <w:rPr>
          <w:rFonts w:cstheme="minorHAnsi"/>
          <w:i/>
          <w:sz w:val="22"/>
          <w:szCs w:val="22"/>
        </w:rPr>
        <w:t>“Las personas tienen derecho a la recreación y al esparcimiento, a la práctica del deporte y al tiempo libre”.</w:t>
      </w:r>
    </w:p>
    <w:p w14:paraId="53F3E9EA" w14:textId="77777777" w:rsidR="0020320A" w:rsidRPr="00347BCC" w:rsidRDefault="0020320A" w:rsidP="00347BCC">
      <w:pPr>
        <w:pStyle w:val="Prrafodelista"/>
        <w:spacing w:before="240"/>
        <w:jc w:val="both"/>
        <w:rPr>
          <w:rFonts w:cstheme="minorHAnsi"/>
          <w:sz w:val="22"/>
          <w:szCs w:val="22"/>
        </w:rPr>
      </w:pPr>
    </w:p>
    <w:p w14:paraId="4F61A8DF" w14:textId="77777777" w:rsidR="0020320A" w:rsidRPr="00347BCC" w:rsidRDefault="0020320A" w:rsidP="00347BCC">
      <w:pPr>
        <w:pStyle w:val="Prrafodelista"/>
        <w:numPr>
          <w:ilvl w:val="0"/>
          <w:numId w:val="2"/>
        </w:numPr>
        <w:spacing w:before="240"/>
        <w:jc w:val="both"/>
        <w:rPr>
          <w:rFonts w:cstheme="minorHAnsi"/>
          <w:sz w:val="22"/>
          <w:szCs w:val="22"/>
        </w:rPr>
      </w:pPr>
      <w:r w:rsidRPr="00347BCC">
        <w:rPr>
          <w:rFonts w:cstheme="minorHAnsi"/>
          <w:sz w:val="22"/>
          <w:szCs w:val="22"/>
        </w:rPr>
        <w:t xml:space="preserve">El artículo 381 determina que: </w:t>
      </w:r>
      <w:r w:rsidRPr="00347BCC">
        <w:rPr>
          <w:rFonts w:cstheme="min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347BCC">
        <w:rPr>
          <w:rFonts w:cstheme="minorHAnsi"/>
          <w:sz w:val="22"/>
          <w:szCs w:val="22"/>
        </w:rPr>
        <w:t>”.</w:t>
      </w:r>
    </w:p>
    <w:p w14:paraId="70985E4E" w14:textId="77777777" w:rsidR="0020320A" w:rsidRPr="00347BCC" w:rsidRDefault="0020320A" w:rsidP="00347BCC">
      <w:pPr>
        <w:pStyle w:val="Prrafodelista"/>
        <w:rPr>
          <w:rFonts w:cstheme="minorHAnsi"/>
          <w:sz w:val="22"/>
          <w:szCs w:val="22"/>
        </w:rPr>
      </w:pPr>
    </w:p>
    <w:p w14:paraId="2066DABD" w14:textId="77777777" w:rsidR="0020320A" w:rsidRPr="00347BCC" w:rsidRDefault="0020320A" w:rsidP="00347BCC">
      <w:pPr>
        <w:pStyle w:val="Prrafodelista"/>
        <w:numPr>
          <w:ilvl w:val="0"/>
          <w:numId w:val="2"/>
        </w:numPr>
        <w:spacing w:before="240"/>
        <w:jc w:val="both"/>
        <w:rPr>
          <w:rFonts w:cstheme="minorHAnsi"/>
          <w:sz w:val="22"/>
          <w:szCs w:val="22"/>
        </w:rPr>
      </w:pPr>
      <w:r w:rsidRPr="00347BCC">
        <w:rPr>
          <w:rFonts w:cstheme="minorHAnsi"/>
          <w:sz w:val="22"/>
          <w:szCs w:val="22"/>
        </w:rPr>
        <w:t xml:space="preserve">El articulo 382 determina que: </w:t>
      </w:r>
      <w:r w:rsidRPr="00347BCC">
        <w:rPr>
          <w:rFonts w:cstheme="minorHAnsi"/>
          <w:i/>
          <w:sz w:val="22"/>
          <w:szCs w:val="22"/>
        </w:rPr>
        <w:t>“Se reconoce la autonomía de las organizaciones deportivas y de la administración de los escenarios deportivos y demás instalaciones destinadas a la práctica del deporte, de acuerdo con la ley”.</w:t>
      </w:r>
    </w:p>
    <w:p w14:paraId="24E236A4" w14:textId="77777777" w:rsidR="0020320A" w:rsidRPr="00347BCC" w:rsidRDefault="0020320A" w:rsidP="00347BCC">
      <w:pPr>
        <w:spacing w:before="240" w:line="240" w:lineRule="auto"/>
        <w:jc w:val="both"/>
        <w:rPr>
          <w:rFonts w:cstheme="minorHAnsi"/>
          <w:b/>
        </w:rPr>
      </w:pPr>
      <w:r w:rsidRPr="00347BCC">
        <w:rPr>
          <w:rFonts w:cstheme="minorHAnsi"/>
          <w:b/>
        </w:rPr>
        <w:t>EL CÓDIGO ORGÁNICO DE ORGANIZACIÓN TERRITORIAL, AUTONOMÍA Y DESCENTRALIZACIÓN, COOTAD</w:t>
      </w:r>
    </w:p>
    <w:p w14:paraId="1556EAFA" w14:textId="77777777" w:rsidR="0020320A" w:rsidRPr="00347BCC" w:rsidRDefault="0020320A" w:rsidP="00347BCC">
      <w:pPr>
        <w:pStyle w:val="Prrafodelista"/>
        <w:numPr>
          <w:ilvl w:val="0"/>
          <w:numId w:val="3"/>
        </w:numPr>
        <w:spacing w:before="240"/>
        <w:jc w:val="both"/>
        <w:rPr>
          <w:rFonts w:cstheme="minorHAnsi"/>
          <w:sz w:val="22"/>
          <w:szCs w:val="22"/>
        </w:rPr>
      </w:pPr>
      <w:r w:rsidRPr="00347BCC">
        <w:rPr>
          <w:rFonts w:cstheme="minorHAnsi"/>
          <w:sz w:val="22"/>
          <w:szCs w:val="22"/>
        </w:rPr>
        <w:lastRenderedPageBreak/>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14:paraId="4281318B" w14:textId="77777777" w:rsidR="0020320A" w:rsidRPr="00347BCC" w:rsidRDefault="0020320A" w:rsidP="00347BCC">
      <w:pPr>
        <w:pStyle w:val="Prrafodelista"/>
        <w:spacing w:before="240"/>
        <w:jc w:val="both"/>
        <w:rPr>
          <w:rFonts w:cstheme="minorHAnsi"/>
          <w:sz w:val="22"/>
          <w:szCs w:val="22"/>
        </w:rPr>
      </w:pPr>
    </w:p>
    <w:p w14:paraId="7156683A" w14:textId="77777777" w:rsidR="0020320A" w:rsidRPr="00347BCC" w:rsidRDefault="0020320A" w:rsidP="00347BCC">
      <w:pPr>
        <w:pStyle w:val="Prrafodelista"/>
        <w:numPr>
          <w:ilvl w:val="0"/>
          <w:numId w:val="3"/>
        </w:numPr>
        <w:spacing w:before="240"/>
        <w:jc w:val="both"/>
        <w:rPr>
          <w:rFonts w:cstheme="minorHAnsi"/>
          <w:sz w:val="22"/>
          <w:szCs w:val="22"/>
        </w:rPr>
      </w:pPr>
      <w:r w:rsidRPr="00347BCC">
        <w:rPr>
          <w:rFonts w:cstheme="minorHAnsi"/>
          <w:sz w:val="22"/>
          <w:szCs w:val="22"/>
        </w:rPr>
        <w:t>El artículo 416 describe a los bienes de dominio público como aquellos cuya función es la prestación de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14:paraId="1AE964E5" w14:textId="77777777" w:rsidR="0020320A" w:rsidRPr="00347BCC" w:rsidRDefault="0020320A" w:rsidP="00347BCC">
      <w:pPr>
        <w:pStyle w:val="Prrafodelista"/>
        <w:spacing w:before="240"/>
        <w:rPr>
          <w:rFonts w:cstheme="minorHAnsi"/>
          <w:sz w:val="22"/>
          <w:szCs w:val="22"/>
        </w:rPr>
      </w:pPr>
    </w:p>
    <w:p w14:paraId="06D0675B" w14:textId="77777777" w:rsidR="0020320A" w:rsidRPr="00347BCC" w:rsidRDefault="0020320A" w:rsidP="00347BCC">
      <w:pPr>
        <w:pStyle w:val="Prrafodelista"/>
        <w:numPr>
          <w:ilvl w:val="0"/>
          <w:numId w:val="3"/>
        </w:numPr>
        <w:spacing w:before="240"/>
        <w:jc w:val="both"/>
        <w:rPr>
          <w:rFonts w:cstheme="minorHAnsi"/>
          <w:sz w:val="22"/>
          <w:szCs w:val="22"/>
        </w:rPr>
      </w:pPr>
      <w:r w:rsidRPr="00347BCC">
        <w:rPr>
          <w:rFonts w:cstheme="minorHAnsi"/>
          <w:sz w:val="22"/>
          <w:szCs w:val="22"/>
        </w:rPr>
        <w:t xml:space="preserve">El artículo 417 establece que son bienes de uso público aquellos cuyo uso por los particulares es directo y general, en forma gratuita. Constituyen bienes de uso público, entre otros: (…) </w:t>
      </w:r>
      <w:r w:rsidRPr="00347BCC">
        <w:rPr>
          <w:rFonts w:cstheme="minorHAnsi"/>
          <w:i/>
          <w:sz w:val="22"/>
          <w:szCs w:val="22"/>
        </w:rPr>
        <w:t>“g) Las casas comunales, canchas, mercados, escenarios deportivos, conchas acústicas y otros de análoga función de servicio comunitario”</w:t>
      </w:r>
      <w:r w:rsidRPr="00347BCC">
        <w:rPr>
          <w:rFonts w:cstheme="minorHAnsi"/>
          <w:sz w:val="22"/>
          <w:szCs w:val="22"/>
        </w:rPr>
        <w:t xml:space="preserve"> (…).</w:t>
      </w:r>
    </w:p>
    <w:p w14:paraId="0419D073" w14:textId="77777777" w:rsidR="0020320A" w:rsidRPr="00347BCC" w:rsidRDefault="0020320A" w:rsidP="00347BCC">
      <w:pPr>
        <w:pStyle w:val="Prrafodelista"/>
        <w:spacing w:before="240"/>
        <w:jc w:val="both"/>
        <w:rPr>
          <w:rFonts w:cstheme="minorHAnsi"/>
          <w:sz w:val="22"/>
          <w:szCs w:val="22"/>
        </w:rPr>
      </w:pPr>
    </w:p>
    <w:p w14:paraId="6D5E7CB4" w14:textId="77777777" w:rsidR="0020320A" w:rsidRPr="00347BCC" w:rsidRDefault="0020320A" w:rsidP="00347BCC">
      <w:pPr>
        <w:pStyle w:val="Prrafodelista"/>
        <w:numPr>
          <w:ilvl w:val="0"/>
          <w:numId w:val="3"/>
        </w:numPr>
        <w:spacing w:before="240"/>
        <w:jc w:val="both"/>
        <w:rPr>
          <w:rFonts w:cstheme="minorHAnsi"/>
          <w:i/>
          <w:sz w:val="22"/>
          <w:szCs w:val="22"/>
        </w:rPr>
      </w:pPr>
      <w:r w:rsidRPr="00347BCC">
        <w:rPr>
          <w:rFonts w:cstheme="minorHAnsi"/>
          <w:sz w:val="22"/>
          <w:szCs w:val="22"/>
        </w:rPr>
        <w:t xml:space="preserve">La Disposición General Décima Tercera del COOTAD establece que: </w:t>
      </w:r>
      <w:r w:rsidRPr="00347BCC">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En el convenio se establecerá las cláusulas de renovación y revocación, así como las condiciones para el uso y utilización a favor de la comunidad en donde se encuentran ubicados”.</w:t>
      </w:r>
    </w:p>
    <w:p w14:paraId="5CE2F6AE" w14:textId="77777777" w:rsidR="0020320A" w:rsidRPr="00347BCC" w:rsidRDefault="0020320A" w:rsidP="00347BCC">
      <w:pPr>
        <w:spacing w:before="240" w:line="240" w:lineRule="auto"/>
        <w:jc w:val="both"/>
        <w:rPr>
          <w:rFonts w:cstheme="minorHAnsi"/>
          <w:b/>
        </w:rPr>
      </w:pPr>
      <w:r w:rsidRPr="00347BCC">
        <w:rPr>
          <w:rFonts w:cstheme="minorHAnsi"/>
          <w:b/>
        </w:rPr>
        <w:t>LEY DEL DEPORTE, EDUCACIÓN FÍSICA Y RECREACIÓN:</w:t>
      </w:r>
    </w:p>
    <w:p w14:paraId="0A1E63A1" w14:textId="77777777" w:rsidR="0020320A" w:rsidRPr="00347BCC" w:rsidRDefault="0020320A" w:rsidP="00347BCC">
      <w:pPr>
        <w:pStyle w:val="Prrafodelista"/>
        <w:numPr>
          <w:ilvl w:val="0"/>
          <w:numId w:val="4"/>
        </w:numPr>
        <w:spacing w:before="240"/>
        <w:jc w:val="both"/>
        <w:rPr>
          <w:rFonts w:cstheme="minorHAnsi"/>
          <w:sz w:val="22"/>
          <w:szCs w:val="22"/>
        </w:rPr>
      </w:pPr>
      <w:r w:rsidRPr="00347BCC">
        <w:rPr>
          <w:rFonts w:cstheme="minorHAnsi"/>
          <w:sz w:val="22"/>
          <w:szCs w:val="22"/>
        </w:rPr>
        <w:t xml:space="preserve">El artículo 95 establece que: </w:t>
      </w:r>
      <w:r w:rsidRPr="00347BCC">
        <w:rPr>
          <w:rFonts w:cstheme="min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14:paraId="4AE0D8FA" w14:textId="77777777" w:rsidR="0020320A" w:rsidRPr="00347BCC" w:rsidRDefault="0020320A" w:rsidP="00347BCC">
      <w:pPr>
        <w:pStyle w:val="Prrafodelista"/>
        <w:spacing w:before="240"/>
        <w:jc w:val="both"/>
        <w:rPr>
          <w:rFonts w:cstheme="minorHAnsi"/>
          <w:sz w:val="22"/>
          <w:szCs w:val="22"/>
        </w:rPr>
      </w:pPr>
    </w:p>
    <w:p w14:paraId="2EF0BF38" w14:textId="77777777" w:rsidR="0020320A" w:rsidRPr="00347BCC" w:rsidRDefault="0020320A" w:rsidP="00347BCC">
      <w:pPr>
        <w:pStyle w:val="Prrafodelista"/>
        <w:numPr>
          <w:ilvl w:val="0"/>
          <w:numId w:val="4"/>
        </w:numPr>
        <w:spacing w:before="240"/>
        <w:jc w:val="both"/>
        <w:rPr>
          <w:rFonts w:cstheme="minorHAnsi"/>
          <w:i/>
          <w:sz w:val="22"/>
          <w:szCs w:val="22"/>
        </w:rPr>
      </w:pPr>
      <w:r w:rsidRPr="00347BCC">
        <w:rPr>
          <w:rFonts w:cstheme="minorHAnsi"/>
          <w:sz w:val="22"/>
          <w:szCs w:val="22"/>
        </w:rPr>
        <w:t xml:space="preserve">El artículo 96 establece la estructura del deporte barrial y parroquial; y, dispone que: </w:t>
      </w:r>
      <w:r w:rsidRPr="00347BCC">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64E49D5C" w14:textId="77777777" w:rsidR="0020320A" w:rsidRPr="00347BCC" w:rsidRDefault="0020320A" w:rsidP="00347BCC">
      <w:pPr>
        <w:spacing w:after="0" w:line="240" w:lineRule="auto"/>
        <w:ind w:left="1416"/>
        <w:jc w:val="both"/>
        <w:rPr>
          <w:rFonts w:cstheme="minorHAnsi"/>
          <w:i/>
        </w:rPr>
      </w:pPr>
      <w:r w:rsidRPr="00347BCC">
        <w:rPr>
          <w:rFonts w:cstheme="minorHAnsi"/>
          <w:i/>
        </w:rPr>
        <w:t>La estructura de deporte Barrial y Parroquial es la siguiente:</w:t>
      </w:r>
    </w:p>
    <w:p w14:paraId="3175C058" w14:textId="77777777" w:rsidR="0020320A" w:rsidRPr="00347BCC" w:rsidRDefault="0020320A" w:rsidP="00347BCC">
      <w:pPr>
        <w:spacing w:after="0" w:line="240" w:lineRule="auto"/>
        <w:ind w:left="1416"/>
        <w:jc w:val="both"/>
        <w:rPr>
          <w:rFonts w:cstheme="minorHAnsi"/>
          <w:i/>
        </w:rPr>
      </w:pPr>
      <w:r w:rsidRPr="00347BCC">
        <w:rPr>
          <w:rFonts w:cstheme="minorHAnsi"/>
          <w:i/>
        </w:rPr>
        <w:t>a) Club Deportivo Básico y/o Barrial y Parroquial;</w:t>
      </w:r>
    </w:p>
    <w:p w14:paraId="0D60B55B" w14:textId="77777777" w:rsidR="0020320A" w:rsidRPr="00347BCC" w:rsidRDefault="0020320A" w:rsidP="00347BCC">
      <w:pPr>
        <w:spacing w:after="0" w:line="240" w:lineRule="auto"/>
        <w:ind w:left="1416"/>
        <w:jc w:val="both"/>
        <w:rPr>
          <w:rFonts w:cstheme="minorHAnsi"/>
          <w:i/>
        </w:rPr>
      </w:pPr>
      <w:r w:rsidRPr="00347BCC">
        <w:rPr>
          <w:rFonts w:cstheme="minorHAnsi"/>
          <w:i/>
        </w:rPr>
        <w:t>b) Ligas Deportivas Barriales y Parroquiales;</w:t>
      </w:r>
    </w:p>
    <w:p w14:paraId="521A1F2D" w14:textId="77777777" w:rsidR="0020320A" w:rsidRPr="00347BCC" w:rsidRDefault="0020320A" w:rsidP="00347BCC">
      <w:pPr>
        <w:spacing w:after="0" w:line="240" w:lineRule="auto"/>
        <w:ind w:left="1416"/>
        <w:jc w:val="both"/>
        <w:rPr>
          <w:rFonts w:cstheme="minorHAnsi"/>
          <w:i/>
        </w:rPr>
      </w:pPr>
      <w:r w:rsidRPr="00347BCC">
        <w:rPr>
          <w:rFonts w:cstheme="minorHAnsi"/>
          <w:i/>
        </w:rPr>
        <w:t>c) Federaciones Cantonales de Ligas Deportivas Barriales y Parroquiales;</w:t>
      </w:r>
    </w:p>
    <w:p w14:paraId="4F2AE740" w14:textId="77777777" w:rsidR="0020320A" w:rsidRPr="00347BCC" w:rsidRDefault="0020320A" w:rsidP="00347BCC">
      <w:pPr>
        <w:spacing w:after="0" w:line="240" w:lineRule="auto"/>
        <w:ind w:left="1416"/>
        <w:jc w:val="both"/>
        <w:rPr>
          <w:rFonts w:cstheme="minorHAnsi"/>
          <w:i/>
        </w:rPr>
      </w:pPr>
      <w:r w:rsidRPr="00347BCC">
        <w:rPr>
          <w:rFonts w:cstheme="minorHAnsi"/>
          <w:i/>
        </w:rPr>
        <w:t>d) Federaciones Provinciales de Ligas Deportivas Barriales y Parroquiales;</w:t>
      </w:r>
    </w:p>
    <w:p w14:paraId="3BF65D4A" w14:textId="77777777" w:rsidR="0020320A" w:rsidRPr="00347BCC" w:rsidRDefault="0020320A" w:rsidP="00347BCC">
      <w:pPr>
        <w:spacing w:after="0" w:line="240" w:lineRule="auto"/>
        <w:ind w:left="1416"/>
        <w:jc w:val="both"/>
        <w:rPr>
          <w:rFonts w:cstheme="minorHAnsi"/>
          <w:i/>
        </w:rPr>
      </w:pPr>
      <w:r w:rsidRPr="00347BCC">
        <w:rPr>
          <w:rFonts w:cstheme="minorHAnsi"/>
          <w:i/>
        </w:rPr>
        <w:t>e) Federación Nacional de Ligas Deportivas Barriales y Parroquiales del Ecuador.</w:t>
      </w:r>
    </w:p>
    <w:p w14:paraId="7565ADF5" w14:textId="77777777" w:rsidR="0020320A" w:rsidRPr="00347BCC" w:rsidRDefault="0020320A" w:rsidP="00347BCC">
      <w:pPr>
        <w:spacing w:after="0" w:line="240" w:lineRule="auto"/>
        <w:ind w:left="1416"/>
        <w:jc w:val="both"/>
        <w:rPr>
          <w:rFonts w:cstheme="minorHAnsi"/>
          <w:i/>
        </w:rPr>
      </w:pPr>
      <w:r w:rsidRPr="00347BCC">
        <w:rPr>
          <w:rFonts w:cstheme="minorHAnsi"/>
          <w:i/>
        </w:rPr>
        <w:t>En los Distritos Metropolitanos el deporte barrial y parroquial, urbano y rural, estará representado por las organizaciones matrices de las Ligas deportivas barriales y parroquiales y la Asociación de Ligas parroquiales rurales”.</w:t>
      </w:r>
    </w:p>
    <w:p w14:paraId="58CF742F" w14:textId="77777777" w:rsidR="0020320A" w:rsidRPr="00347BCC" w:rsidRDefault="0020320A" w:rsidP="00347BCC">
      <w:pPr>
        <w:pStyle w:val="Prrafodelista"/>
        <w:numPr>
          <w:ilvl w:val="0"/>
          <w:numId w:val="4"/>
        </w:numPr>
        <w:spacing w:before="240"/>
        <w:jc w:val="both"/>
        <w:rPr>
          <w:rFonts w:cstheme="minorHAnsi"/>
          <w:sz w:val="22"/>
          <w:szCs w:val="22"/>
        </w:rPr>
      </w:pPr>
      <w:r w:rsidRPr="00347BCC">
        <w:rPr>
          <w:rFonts w:cstheme="minorHAnsi"/>
          <w:sz w:val="22"/>
          <w:szCs w:val="22"/>
        </w:rPr>
        <w:lastRenderedPageBreak/>
        <w:t xml:space="preserve">El artículo 140 dispone que: </w:t>
      </w:r>
      <w:r w:rsidRPr="00347BCC">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14:paraId="29A9035F" w14:textId="77777777" w:rsidR="0020320A" w:rsidRPr="00347BCC" w:rsidRDefault="0020320A" w:rsidP="00347BCC">
      <w:pPr>
        <w:pStyle w:val="Prrafodelista"/>
        <w:spacing w:before="240"/>
        <w:jc w:val="both"/>
        <w:rPr>
          <w:rFonts w:cstheme="minorHAnsi"/>
          <w:sz w:val="22"/>
          <w:szCs w:val="22"/>
        </w:rPr>
      </w:pPr>
    </w:p>
    <w:p w14:paraId="53F31440" w14:textId="77777777" w:rsidR="0020320A" w:rsidRPr="00347BCC" w:rsidRDefault="0020320A" w:rsidP="00347BCC">
      <w:pPr>
        <w:pStyle w:val="Prrafodelista"/>
        <w:numPr>
          <w:ilvl w:val="0"/>
          <w:numId w:val="4"/>
        </w:numPr>
        <w:spacing w:before="240"/>
        <w:jc w:val="both"/>
        <w:rPr>
          <w:rFonts w:cstheme="minorHAnsi"/>
          <w:sz w:val="22"/>
          <w:szCs w:val="22"/>
        </w:rPr>
      </w:pPr>
      <w:r w:rsidRPr="00347BCC">
        <w:rPr>
          <w:rFonts w:cstheme="minorHAnsi"/>
          <w:sz w:val="22"/>
          <w:szCs w:val="22"/>
        </w:rPr>
        <w:t xml:space="preserve">El artículo 144 establece que: </w:t>
      </w:r>
      <w:r w:rsidRPr="00347BCC">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14:paraId="2F5CB2B1" w14:textId="77777777" w:rsidR="0020320A" w:rsidRPr="00347BCC" w:rsidRDefault="0020320A" w:rsidP="00347BCC">
      <w:pPr>
        <w:pStyle w:val="Prrafodelista"/>
        <w:spacing w:before="240"/>
        <w:rPr>
          <w:rFonts w:cstheme="minorHAnsi"/>
          <w:sz w:val="22"/>
          <w:szCs w:val="22"/>
        </w:rPr>
      </w:pPr>
    </w:p>
    <w:p w14:paraId="1240092B" w14:textId="77777777" w:rsidR="0020320A" w:rsidRPr="00347BCC" w:rsidRDefault="0020320A" w:rsidP="00347BCC">
      <w:pPr>
        <w:pStyle w:val="Prrafodelista"/>
        <w:numPr>
          <w:ilvl w:val="0"/>
          <w:numId w:val="4"/>
        </w:numPr>
        <w:spacing w:before="240"/>
        <w:jc w:val="both"/>
        <w:rPr>
          <w:rFonts w:cstheme="minorHAnsi"/>
          <w:sz w:val="22"/>
          <w:szCs w:val="22"/>
        </w:rPr>
      </w:pPr>
      <w:r w:rsidRPr="00347BCC">
        <w:rPr>
          <w:rFonts w:cstheme="minorHAnsi"/>
          <w:sz w:val="22"/>
          <w:szCs w:val="22"/>
        </w:rPr>
        <w:t xml:space="preserve">El artículo 146 manda que: </w:t>
      </w:r>
      <w:r w:rsidRPr="00347BCC">
        <w:rPr>
          <w:rFonts w:cstheme="min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14:paraId="3DAC7A6F" w14:textId="77777777" w:rsidR="0020320A" w:rsidRPr="00347BCC" w:rsidRDefault="0020320A" w:rsidP="00347BCC">
      <w:pPr>
        <w:spacing w:before="240" w:line="240" w:lineRule="auto"/>
        <w:jc w:val="both"/>
        <w:rPr>
          <w:rFonts w:cstheme="minorHAnsi"/>
          <w:b/>
          <w:bCs/>
          <w:lang w:eastAsia="es-ES"/>
        </w:rPr>
      </w:pPr>
      <w:r w:rsidRPr="00347BCC">
        <w:rPr>
          <w:rFonts w:cstheme="minorHAnsi"/>
          <w:b/>
          <w:bCs/>
          <w:lang w:eastAsia="es-ES"/>
        </w:rPr>
        <w:t xml:space="preserve">CÓDIGO MUNICIPAL PARA EL </w:t>
      </w:r>
      <w:r w:rsidRPr="00347BCC">
        <w:rPr>
          <w:rFonts w:cstheme="minorHAnsi"/>
          <w:b/>
          <w:lang w:val="es-ES_tradnl"/>
        </w:rPr>
        <w:t>DISTRITO</w:t>
      </w:r>
      <w:r w:rsidRPr="00347BCC">
        <w:rPr>
          <w:rFonts w:cstheme="minorHAnsi"/>
          <w:b/>
          <w:bCs/>
          <w:lang w:eastAsia="es-ES"/>
        </w:rPr>
        <w:t xml:space="preserve"> METROPOLITANO DE QUITO</w:t>
      </w:r>
    </w:p>
    <w:p w14:paraId="1CE1B690" w14:textId="77777777" w:rsidR="0020320A" w:rsidRPr="00347BCC" w:rsidRDefault="0020320A" w:rsidP="00347BCC">
      <w:pPr>
        <w:pStyle w:val="Prrafodelista"/>
        <w:numPr>
          <w:ilvl w:val="0"/>
          <w:numId w:val="13"/>
        </w:numPr>
        <w:spacing w:before="240"/>
        <w:jc w:val="both"/>
        <w:rPr>
          <w:rFonts w:cstheme="minorHAnsi"/>
          <w:bCs/>
          <w:i/>
          <w:sz w:val="22"/>
          <w:szCs w:val="22"/>
          <w:lang w:eastAsia="es-ES"/>
        </w:rPr>
      </w:pPr>
      <w:r w:rsidRPr="00347BCC">
        <w:rPr>
          <w:rFonts w:cstheme="minorHAnsi"/>
          <w:sz w:val="22"/>
          <w:szCs w:val="22"/>
        </w:rPr>
        <w:t>El</w:t>
      </w:r>
      <w:r w:rsidRPr="00347BCC">
        <w:rPr>
          <w:rFonts w:cstheme="minorHAnsi"/>
          <w:bCs/>
          <w:sz w:val="22"/>
          <w:szCs w:val="22"/>
          <w:lang w:eastAsia="es-ES"/>
        </w:rPr>
        <w:t xml:space="preserve"> artículo 3531 señala que: </w:t>
      </w:r>
      <w:r w:rsidRPr="00347BCC">
        <w:rPr>
          <w:rFonts w:cstheme="min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14:paraId="1A257BAC" w14:textId="77777777" w:rsidR="0020320A" w:rsidRPr="00347BCC" w:rsidRDefault="0020320A" w:rsidP="00347BCC">
      <w:pPr>
        <w:pStyle w:val="Prrafodelista"/>
        <w:spacing w:before="240"/>
        <w:jc w:val="both"/>
        <w:rPr>
          <w:rFonts w:cstheme="minorHAnsi"/>
          <w:b/>
          <w:bCs/>
          <w:i/>
          <w:sz w:val="22"/>
          <w:szCs w:val="22"/>
          <w:lang w:eastAsia="es-ES"/>
        </w:rPr>
      </w:pPr>
    </w:p>
    <w:p w14:paraId="2B06224B" w14:textId="77777777" w:rsidR="0020320A" w:rsidRPr="00347BCC" w:rsidRDefault="0020320A" w:rsidP="00347BCC">
      <w:pPr>
        <w:pStyle w:val="Prrafodelista"/>
        <w:numPr>
          <w:ilvl w:val="0"/>
          <w:numId w:val="13"/>
        </w:numPr>
        <w:spacing w:before="240"/>
        <w:jc w:val="both"/>
        <w:rPr>
          <w:rFonts w:cstheme="minorHAnsi"/>
          <w:bCs/>
          <w:i/>
          <w:sz w:val="22"/>
          <w:szCs w:val="22"/>
          <w:lang w:eastAsia="es-ES"/>
        </w:rPr>
      </w:pPr>
      <w:r w:rsidRPr="00347BCC">
        <w:rPr>
          <w:rFonts w:cstheme="minorHAnsi"/>
          <w:sz w:val="22"/>
          <w:szCs w:val="22"/>
        </w:rPr>
        <w:t>El</w:t>
      </w:r>
      <w:r w:rsidRPr="00347BCC">
        <w:rPr>
          <w:rFonts w:cstheme="minorHAnsi"/>
          <w:bCs/>
          <w:sz w:val="22"/>
          <w:szCs w:val="22"/>
          <w:lang w:eastAsia="es-ES"/>
        </w:rPr>
        <w:t xml:space="preserve"> artículo 3532 determina que: </w:t>
      </w:r>
      <w:r w:rsidRPr="00347BCC">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14:paraId="255E628D" w14:textId="77777777" w:rsidR="0020320A" w:rsidRPr="00347BCC" w:rsidRDefault="0020320A" w:rsidP="00347BCC">
      <w:pPr>
        <w:pStyle w:val="Prrafodelista"/>
        <w:spacing w:before="240"/>
        <w:jc w:val="both"/>
        <w:rPr>
          <w:rFonts w:cstheme="minorHAnsi"/>
          <w:bCs/>
          <w:i/>
          <w:sz w:val="22"/>
          <w:szCs w:val="22"/>
          <w:lang w:eastAsia="es-ES"/>
        </w:rPr>
      </w:pPr>
    </w:p>
    <w:p w14:paraId="30F783C1" w14:textId="77777777" w:rsidR="0020320A" w:rsidRPr="00347BCC" w:rsidRDefault="0020320A" w:rsidP="00347BCC">
      <w:pPr>
        <w:pStyle w:val="Prrafodelista"/>
        <w:numPr>
          <w:ilvl w:val="0"/>
          <w:numId w:val="13"/>
        </w:numPr>
        <w:spacing w:before="240"/>
        <w:jc w:val="both"/>
        <w:rPr>
          <w:rFonts w:cstheme="minorHAnsi"/>
          <w:bCs/>
          <w:i/>
          <w:sz w:val="22"/>
          <w:szCs w:val="22"/>
          <w:lang w:val="es-ES" w:eastAsia="es-ES"/>
        </w:rPr>
      </w:pPr>
      <w:r w:rsidRPr="00347BCC">
        <w:rPr>
          <w:rFonts w:cstheme="minorHAnsi"/>
          <w:sz w:val="22"/>
          <w:szCs w:val="22"/>
        </w:rPr>
        <w:t>El</w:t>
      </w:r>
      <w:r w:rsidRPr="00347BCC">
        <w:rPr>
          <w:rFonts w:cstheme="minorHAnsi"/>
          <w:bCs/>
          <w:sz w:val="22"/>
          <w:szCs w:val="22"/>
          <w:lang w:val="es-ES" w:eastAsia="es-ES"/>
        </w:rPr>
        <w:t xml:space="preserve"> artículo 3535 dispone que: </w:t>
      </w:r>
      <w:r w:rsidRPr="00347BCC">
        <w:rPr>
          <w:rFonts w:cstheme="min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14:paraId="2286565C" w14:textId="77777777" w:rsidR="0020320A" w:rsidRPr="00347BCC" w:rsidRDefault="0020320A" w:rsidP="00347BCC">
      <w:pPr>
        <w:pStyle w:val="Prrafodelista"/>
        <w:rPr>
          <w:rFonts w:cstheme="minorHAnsi"/>
          <w:bCs/>
          <w:i/>
          <w:sz w:val="22"/>
          <w:szCs w:val="22"/>
          <w:lang w:val="es-ES" w:eastAsia="es-ES"/>
        </w:rPr>
      </w:pPr>
    </w:p>
    <w:p w14:paraId="16ABD9B2" w14:textId="77777777" w:rsidR="0020320A" w:rsidRPr="00347BCC" w:rsidRDefault="0020320A" w:rsidP="00347BCC">
      <w:pPr>
        <w:pStyle w:val="Prrafodelista"/>
        <w:spacing w:before="240"/>
        <w:jc w:val="both"/>
        <w:rPr>
          <w:rFonts w:cstheme="minorHAnsi"/>
          <w:bCs/>
          <w:i/>
          <w:sz w:val="22"/>
          <w:szCs w:val="22"/>
          <w:lang w:val="es-ES" w:eastAsia="es-ES"/>
        </w:rPr>
      </w:pPr>
    </w:p>
    <w:p w14:paraId="59CB4613" w14:textId="77777777" w:rsidR="0020320A" w:rsidRPr="00347BCC" w:rsidRDefault="0020320A" w:rsidP="00347BCC">
      <w:pPr>
        <w:pStyle w:val="Prrafodelista"/>
        <w:numPr>
          <w:ilvl w:val="0"/>
          <w:numId w:val="13"/>
        </w:numPr>
        <w:spacing w:before="240"/>
        <w:jc w:val="both"/>
        <w:rPr>
          <w:rFonts w:cstheme="minorHAnsi"/>
          <w:i/>
          <w:sz w:val="22"/>
          <w:szCs w:val="22"/>
          <w:lang w:val="es-EC"/>
        </w:rPr>
      </w:pPr>
      <w:r w:rsidRPr="00347BCC">
        <w:rPr>
          <w:rFonts w:cstheme="minorHAnsi"/>
          <w:bCs/>
          <w:sz w:val="22"/>
          <w:szCs w:val="22"/>
          <w:lang w:val="es-ES" w:eastAsia="es-ES"/>
        </w:rPr>
        <w:t>E</w:t>
      </w:r>
      <w:r w:rsidRPr="00347BCC">
        <w:rPr>
          <w:rFonts w:cstheme="minorHAnsi"/>
          <w:sz w:val="22"/>
          <w:szCs w:val="22"/>
        </w:rPr>
        <w:t>l inciso segundo del artículo 3538 manda que: “</w:t>
      </w:r>
      <w:r w:rsidRPr="00347BCC">
        <w:rPr>
          <w:rFonts w:cstheme="minorHAnsi"/>
          <w:i/>
          <w:sz w:val="22"/>
          <w:szCs w:val="22"/>
        </w:rPr>
        <w:t xml:space="preserve">Una vez aprobado por el Concejo Metropolitano el Convenio de Administración y Uso, la Administración Zonal correspondiente será la responsable de suscribir el Convenio con el beneficiario y de entregar el predio al mismo”. </w:t>
      </w:r>
    </w:p>
    <w:p w14:paraId="664C1A85" w14:textId="77777777" w:rsidR="0020320A" w:rsidRPr="00347BCC" w:rsidRDefault="0020320A" w:rsidP="00347BCC">
      <w:pPr>
        <w:pStyle w:val="Prrafodelista"/>
        <w:spacing w:before="240"/>
        <w:jc w:val="both"/>
        <w:rPr>
          <w:rFonts w:cstheme="minorHAnsi"/>
          <w:i/>
          <w:sz w:val="22"/>
          <w:szCs w:val="22"/>
          <w:lang w:val="es-EC"/>
        </w:rPr>
      </w:pPr>
    </w:p>
    <w:p w14:paraId="10A2556F" w14:textId="77777777" w:rsidR="0020320A" w:rsidRPr="00347BCC" w:rsidRDefault="0020320A" w:rsidP="00347BCC">
      <w:pPr>
        <w:pStyle w:val="Prrafodelista"/>
        <w:numPr>
          <w:ilvl w:val="0"/>
          <w:numId w:val="13"/>
        </w:numPr>
        <w:spacing w:before="240"/>
        <w:jc w:val="both"/>
        <w:rPr>
          <w:rFonts w:cstheme="minorHAnsi"/>
          <w:i/>
          <w:sz w:val="22"/>
          <w:szCs w:val="22"/>
          <w:lang w:val="es-EC"/>
        </w:rPr>
      </w:pPr>
      <w:r w:rsidRPr="00347BCC">
        <w:rPr>
          <w:rFonts w:cstheme="minorHAnsi"/>
          <w:sz w:val="22"/>
          <w:szCs w:val="22"/>
        </w:rPr>
        <w:t>El artículo 3539 establece que: “</w:t>
      </w:r>
      <w:r w:rsidRPr="00347BCC">
        <w:rPr>
          <w:rFonts w:cstheme="minorHAnsi"/>
          <w:i/>
          <w:sz w:val="22"/>
          <w:szCs w:val="22"/>
        </w:rPr>
        <w:t>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14:paraId="3EB43321" w14:textId="77777777" w:rsidR="0020320A" w:rsidRPr="00347BCC" w:rsidRDefault="0020320A" w:rsidP="00347BCC">
      <w:pPr>
        <w:pStyle w:val="Prrafodelista"/>
        <w:rPr>
          <w:rFonts w:cstheme="minorHAnsi"/>
          <w:i/>
          <w:sz w:val="22"/>
          <w:szCs w:val="22"/>
          <w:lang w:val="es-EC"/>
        </w:rPr>
      </w:pPr>
    </w:p>
    <w:p w14:paraId="221A4E7C" w14:textId="77777777" w:rsidR="0020320A" w:rsidRPr="00347BCC" w:rsidRDefault="0020320A" w:rsidP="00347BCC">
      <w:pPr>
        <w:pStyle w:val="Prrafodelista"/>
        <w:spacing w:before="240"/>
        <w:jc w:val="both"/>
        <w:rPr>
          <w:rFonts w:cstheme="minorHAnsi"/>
          <w:i/>
          <w:sz w:val="22"/>
          <w:szCs w:val="22"/>
          <w:lang w:val="es-EC"/>
        </w:rPr>
      </w:pPr>
    </w:p>
    <w:p w14:paraId="6641A830" w14:textId="19765CBF" w:rsidR="0020320A" w:rsidRPr="00347BCC" w:rsidRDefault="0020320A" w:rsidP="00347BCC">
      <w:pPr>
        <w:pStyle w:val="Prrafodelista"/>
        <w:numPr>
          <w:ilvl w:val="0"/>
          <w:numId w:val="13"/>
        </w:numPr>
        <w:spacing w:before="240"/>
        <w:jc w:val="both"/>
        <w:rPr>
          <w:rFonts w:cstheme="minorHAnsi"/>
          <w:bCs/>
          <w:sz w:val="22"/>
          <w:szCs w:val="22"/>
          <w:lang w:val="es-EC" w:eastAsia="es-ES"/>
        </w:rPr>
      </w:pPr>
      <w:r w:rsidRPr="00347BCC">
        <w:rPr>
          <w:rFonts w:cstheme="minorHAnsi"/>
          <w:sz w:val="22"/>
          <w:szCs w:val="22"/>
        </w:rPr>
        <w:t>El</w:t>
      </w:r>
      <w:r w:rsidRPr="00347BCC">
        <w:rPr>
          <w:rFonts w:cstheme="minorHAnsi"/>
          <w:bCs/>
          <w:sz w:val="22"/>
          <w:szCs w:val="22"/>
          <w:lang w:eastAsia="es-ES"/>
        </w:rPr>
        <w:t xml:space="preserve"> artículo 3546 determina que: </w:t>
      </w:r>
      <w:r w:rsidRPr="00347BCC">
        <w:rPr>
          <w:rFonts w:cstheme="minorHAnsi"/>
          <w:b/>
          <w:bCs/>
          <w:i/>
          <w:sz w:val="22"/>
          <w:szCs w:val="22"/>
          <w:lang w:eastAsia="es-ES"/>
        </w:rPr>
        <w:t>“</w:t>
      </w:r>
      <w:r w:rsidRPr="00347BCC">
        <w:rPr>
          <w:rFonts w:cstheme="min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347BCC">
        <w:rPr>
          <w:rFonts w:cstheme="minorHAnsi"/>
          <w:bCs/>
          <w:sz w:val="22"/>
          <w:szCs w:val="22"/>
          <w:lang w:eastAsia="es-ES"/>
        </w:rPr>
        <w:t>.</w:t>
      </w:r>
    </w:p>
    <w:p w14:paraId="6CD0C022" w14:textId="77777777" w:rsidR="00A579A3" w:rsidRPr="00347BCC" w:rsidRDefault="00A579A3" w:rsidP="00347BCC">
      <w:pPr>
        <w:spacing w:before="240" w:line="240" w:lineRule="auto"/>
        <w:jc w:val="both"/>
        <w:rPr>
          <w:rFonts w:cstheme="minorHAnsi"/>
          <w:bCs/>
          <w:lang w:eastAsia="es-ES"/>
        </w:rPr>
      </w:pPr>
    </w:p>
    <w:p w14:paraId="7FDE1BAA" w14:textId="77777777" w:rsidR="0020320A" w:rsidRPr="00347BCC" w:rsidRDefault="0020320A" w:rsidP="00347BCC">
      <w:pPr>
        <w:spacing w:before="240" w:line="240" w:lineRule="auto"/>
        <w:jc w:val="both"/>
        <w:rPr>
          <w:rFonts w:cstheme="minorHAnsi"/>
          <w:bCs/>
          <w:lang w:eastAsia="es-ES"/>
        </w:rPr>
      </w:pPr>
      <w:r w:rsidRPr="00347BCC">
        <w:rPr>
          <w:rFonts w:cstheme="minorHAnsi"/>
          <w:b/>
          <w:bCs/>
          <w:lang w:eastAsia="es-ES"/>
        </w:rPr>
        <w:t>REGLAMENTO GENERAL PARA LA ADMINISTRACIÓN, UTILIZACIÓN, MANEJO Y CONTROL DE LOS BIENES E INVENTARIOS DEL SECTOR PÚBLICO</w:t>
      </w:r>
    </w:p>
    <w:p w14:paraId="06D84DFC" w14:textId="77777777" w:rsidR="0020320A" w:rsidRPr="00347BCC" w:rsidRDefault="0020320A" w:rsidP="00347BCC">
      <w:pPr>
        <w:pStyle w:val="Prrafodelista"/>
        <w:numPr>
          <w:ilvl w:val="0"/>
          <w:numId w:val="10"/>
        </w:numPr>
        <w:spacing w:before="240"/>
        <w:jc w:val="both"/>
        <w:rPr>
          <w:rFonts w:cstheme="minorHAnsi"/>
          <w:bCs/>
          <w:i/>
          <w:iCs/>
          <w:sz w:val="22"/>
          <w:szCs w:val="22"/>
          <w:lang w:eastAsia="es-ES"/>
        </w:rPr>
      </w:pPr>
      <w:r w:rsidRPr="00347BCC">
        <w:rPr>
          <w:rFonts w:cstheme="minorHAnsi"/>
          <w:bCs/>
          <w:sz w:val="22"/>
          <w:szCs w:val="22"/>
          <w:lang w:eastAsia="es-ES"/>
        </w:rPr>
        <w:t>El artículo 7, indica que:  “</w:t>
      </w:r>
      <w:r w:rsidRPr="00347BCC">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14:paraId="33346E86" w14:textId="77777777" w:rsidR="0020320A" w:rsidRPr="00347BCC" w:rsidRDefault="0020320A" w:rsidP="00347BCC">
      <w:pPr>
        <w:spacing w:before="240" w:line="240" w:lineRule="auto"/>
        <w:ind w:left="708"/>
        <w:jc w:val="both"/>
        <w:rPr>
          <w:rFonts w:cstheme="minorHAnsi"/>
          <w:bCs/>
          <w:i/>
          <w:iCs/>
          <w:lang w:eastAsia="es-ES"/>
        </w:rPr>
      </w:pPr>
      <w:r w:rsidRPr="00347BCC">
        <w:rPr>
          <w:rFonts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7D80EA6F" w14:textId="77777777" w:rsidR="0020320A" w:rsidRPr="00347BCC" w:rsidRDefault="0020320A" w:rsidP="00347BCC">
      <w:pPr>
        <w:spacing w:before="240" w:line="240" w:lineRule="auto"/>
        <w:jc w:val="both"/>
        <w:rPr>
          <w:rFonts w:cstheme="minorHAnsi"/>
          <w:b/>
          <w:bCs/>
          <w:lang w:eastAsia="es-ES"/>
        </w:rPr>
      </w:pPr>
      <w:r w:rsidRPr="00347BCC">
        <w:rPr>
          <w:rFonts w:cstheme="minorHAnsi"/>
          <w:b/>
          <w:bCs/>
          <w:lang w:eastAsia="es-ES"/>
        </w:rPr>
        <w:t>RESOLUCIÓN Nro. SGCTYPC-2021-002 DE 05 DE JULIO DE 2021</w:t>
      </w:r>
    </w:p>
    <w:p w14:paraId="55AEA9C5" w14:textId="77777777" w:rsidR="0020320A" w:rsidRPr="00347BCC" w:rsidRDefault="0020320A" w:rsidP="00347BCC">
      <w:pPr>
        <w:spacing w:before="240" w:line="240" w:lineRule="auto"/>
        <w:ind w:left="708"/>
        <w:jc w:val="both"/>
        <w:rPr>
          <w:rFonts w:cstheme="minorHAnsi"/>
          <w:bCs/>
          <w:iCs/>
          <w:lang w:eastAsia="es-ES"/>
        </w:rPr>
      </w:pPr>
      <w:r w:rsidRPr="00347BCC">
        <w:rPr>
          <w:rFonts w:cstheme="minorHAnsi"/>
          <w:bCs/>
          <w:iCs/>
          <w:lang w:eastAsia="es-ES"/>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Barriales y/o Parroquiales del Distrito Metropolitano de Quito.</w:t>
      </w:r>
    </w:p>
    <w:p w14:paraId="28B3D7BD" w14:textId="77777777" w:rsidR="0020320A" w:rsidRPr="00347BCC" w:rsidRDefault="0020320A" w:rsidP="00347BCC">
      <w:pPr>
        <w:spacing w:before="240" w:line="240" w:lineRule="auto"/>
        <w:jc w:val="both"/>
        <w:rPr>
          <w:rFonts w:cstheme="minorHAnsi"/>
          <w:b/>
          <w:bCs/>
          <w:lang w:eastAsia="es-ES"/>
        </w:rPr>
      </w:pPr>
      <w:r w:rsidRPr="00347BCC">
        <w:rPr>
          <w:rFonts w:cstheme="minorHAnsi"/>
          <w:b/>
          <w:bCs/>
          <w:lang w:eastAsia="es-ES"/>
        </w:rPr>
        <w:t>RESOLUCIÓN N°A-089 DEL 8 DE DICIEMBRE DEL 2020:</w:t>
      </w:r>
    </w:p>
    <w:p w14:paraId="16683A17" w14:textId="77777777" w:rsidR="0020320A" w:rsidRPr="00347BCC" w:rsidRDefault="0020320A" w:rsidP="00347BCC">
      <w:pPr>
        <w:spacing w:before="240" w:line="240" w:lineRule="auto"/>
        <w:ind w:left="708"/>
        <w:jc w:val="both"/>
        <w:rPr>
          <w:rFonts w:cstheme="minorHAnsi"/>
          <w:bCs/>
          <w:iCs/>
          <w:lang w:eastAsia="es-ES"/>
        </w:rPr>
      </w:pPr>
      <w:r w:rsidRPr="00347BCC">
        <w:rPr>
          <w:rFonts w:cstheme="minorHAnsi"/>
          <w:bCs/>
          <w:iCs/>
          <w:lang w:eastAsia="es-ES"/>
        </w:rPr>
        <w:t>El Alcalde del Distrito Metropolitano de Quito a través del artículo 12 delega a los Administradores Zonales del GAD DMQ, las siguientes competencias y atribuciones:</w:t>
      </w:r>
    </w:p>
    <w:p w14:paraId="27C225F2" w14:textId="3BAB897A" w:rsidR="0020320A" w:rsidRPr="00347BCC" w:rsidRDefault="0020320A" w:rsidP="00347BCC">
      <w:pPr>
        <w:spacing w:before="240" w:line="240" w:lineRule="auto"/>
        <w:ind w:left="708"/>
        <w:jc w:val="both"/>
        <w:rPr>
          <w:rFonts w:cstheme="minorHAnsi"/>
          <w:bCs/>
          <w:i/>
          <w:iCs/>
          <w:lang w:eastAsia="es-ES"/>
        </w:rPr>
      </w:pPr>
      <w:r w:rsidRPr="00347BCC">
        <w:rPr>
          <w:rFonts w:cstheme="minorHAnsi"/>
          <w:bCs/>
          <w:i/>
          <w:iCs/>
          <w:lang w:eastAsia="es-ES"/>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14:paraId="5E368CCE" w14:textId="77777777" w:rsidR="0020320A" w:rsidRPr="00347BCC" w:rsidRDefault="0020320A" w:rsidP="00347BCC">
      <w:pPr>
        <w:spacing w:before="240" w:line="240" w:lineRule="auto"/>
        <w:jc w:val="both"/>
        <w:rPr>
          <w:rFonts w:cstheme="minorHAnsi"/>
          <w:b/>
        </w:rPr>
      </w:pPr>
      <w:r w:rsidRPr="00347BCC">
        <w:rPr>
          <w:rFonts w:cstheme="minorHAnsi"/>
          <w:b/>
        </w:rPr>
        <w:t>CLÁUSULA CUARTA. - OBJETO DEL CONVENIO:</w:t>
      </w:r>
    </w:p>
    <w:p w14:paraId="6DC49725" w14:textId="56AFD81F" w:rsidR="0020320A" w:rsidRPr="00347BCC" w:rsidRDefault="0020320A" w:rsidP="00347BCC">
      <w:pPr>
        <w:spacing w:before="240" w:line="240" w:lineRule="auto"/>
        <w:jc w:val="both"/>
        <w:rPr>
          <w:rFonts w:cstheme="minorHAnsi"/>
        </w:rPr>
      </w:pPr>
      <w:r w:rsidRPr="00347BCC">
        <w:rPr>
          <w:rFonts w:cstheme="minorHAnsi"/>
        </w:rPr>
        <w:t>Sobre la base de los antecedentes expuestos</w:t>
      </w:r>
      <w:r w:rsidR="00A579A3" w:rsidRPr="00347BCC">
        <w:rPr>
          <w:rFonts w:cstheme="minorHAnsi"/>
        </w:rPr>
        <w:t>; y,</w:t>
      </w:r>
      <w:r w:rsidRPr="00347BCC">
        <w:rPr>
          <w:rFonts w:cstheme="minorHAnsi"/>
        </w:rPr>
        <w:t xml:space="preserve"> al amparo de la normativa invocada, EL MUNICIPIO entrega a favor de la Liga Deportiva Barrial “San José de Monjas</w:t>
      </w:r>
      <w:r w:rsidR="00EE7D75" w:rsidRPr="00347BCC">
        <w:rPr>
          <w:rFonts w:cstheme="minorHAnsi"/>
        </w:rPr>
        <w:t>”, la</w:t>
      </w:r>
      <w:r w:rsidRPr="00347BCC">
        <w:rPr>
          <w:rFonts w:cstheme="minorHAnsi"/>
        </w:rPr>
        <w:t xml:space="preserve"> administración </w:t>
      </w:r>
      <w:r w:rsidRPr="00347BCC">
        <w:rPr>
          <w:rFonts w:cstheme="minorHAnsi"/>
        </w:rPr>
        <w:lastRenderedPageBreak/>
        <w:t xml:space="preserve">y uso de las instalaciones y escenarios deportivos, constantes en el predio </w:t>
      </w:r>
      <w:r w:rsidR="00A579A3" w:rsidRPr="00347BCC">
        <w:rPr>
          <w:rFonts w:cstheme="minorHAnsi"/>
        </w:rPr>
        <w:t>Nro.</w:t>
      </w:r>
      <w:r w:rsidRPr="00347BCC">
        <w:rPr>
          <w:rFonts w:cstheme="minorHAnsi"/>
        </w:rPr>
        <w:t xml:space="preserve"> </w:t>
      </w:r>
      <w:r w:rsidRPr="00347BCC">
        <w:rPr>
          <w:rFonts w:cstheme="minorHAnsi"/>
          <w:color w:val="000000" w:themeColor="text1"/>
          <w:lang w:val="es-ES"/>
        </w:rPr>
        <w:t>216265</w:t>
      </w:r>
      <w:r w:rsidRPr="00347BCC">
        <w:rPr>
          <w:rFonts w:cstheme="minorHAnsi"/>
        </w:rPr>
        <w:t xml:space="preserve">, </w:t>
      </w:r>
      <w:r w:rsidR="00347BCC" w:rsidRPr="00347BCC">
        <w:rPr>
          <w:rFonts w:cstheme="minorHAnsi"/>
        </w:rPr>
        <w:t xml:space="preserve">de propiedad municipal cuenta con las siguientes áreas anexas: </w:t>
      </w:r>
    </w:p>
    <w:p w14:paraId="29E75E41" w14:textId="77777777" w:rsidR="0020320A" w:rsidRPr="00347BCC" w:rsidRDefault="0020320A" w:rsidP="00347BCC">
      <w:pPr>
        <w:pStyle w:val="Prrafodelista"/>
        <w:numPr>
          <w:ilvl w:val="0"/>
          <w:numId w:val="21"/>
        </w:numPr>
        <w:spacing w:before="240"/>
        <w:jc w:val="both"/>
        <w:rPr>
          <w:rFonts w:eastAsiaTheme="minorHAnsi" w:cstheme="minorHAnsi"/>
          <w:sz w:val="22"/>
          <w:szCs w:val="22"/>
          <w:lang w:val="es-EC"/>
        </w:rPr>
      </w:pPr>
      <w:r w:rsidRPr="00347BCC">
        <w:rPr>
          <w:rFonts w:eastAsiaTheme="minorHAnsi" w:cstheme="minorHAnsi"/>
          <w:sz w:val="22"/>
          <w:szCs w:val="22"/>
          <w:lang w:val="es-EC"/>
        </w:rPr>
        <w:t>Una cancha de fútbol.</w:t>
      </w:r>
    </w:p>
    <w:p w14:paraId="2C17A82D" w14:textId="77777777" w:rsidR="0020320A" w:rsidRPr="00347BCC" w:rsidRDefault="0020320A" w:rsidP="00347BCC">
      <w:pPr>
        <w:pStyle w:val="Prrafodelista"/>
        <w:numPr>
          <w:ilvl w:val="0"/>
          <w:numId w:val="21"/>
        </w:numPr>
        <w:spacing w:before="240"/>
        <w:jc w:val="both"/>
        <w:rPr>
          <w:rFonts w:eastAsiaTheme="minorHAnsi" w:cstheme="minorHAnsi"/>
          <w:sz w:val="22"/>
          <w:szCs w:val="22"/>
          <w:lang w:val="es-EC"/>
        </w:rPr>
      </w:pPr>
      <w:r w:rsidRPr="00347BCC">
        <w:rPr>
          <w:rFonts w:eastAsiaTheme="minorHAnsi" w:cstheme="minorHAnsi"/>
          <w:sz w:val="22"/>
          <w:szCs w:val="22"/>
          <w:lang w:val="es-EC"/>
        </w:rPr>
        <w:t>Una cancha de Vóley.</w:t>
      </w:r>
    </w:p>
    <w:p w14:paraId="229B818B" w14:textId="5BE4308A" w:rsidR="0020320A" w:rsidRPr="00347BCC" w:rsidRDefault="0020320A" w:rsidP="00347BCC">
      <w:pPr>
        <w:pStyle w:val="Prrafodelista"/>
        <w:numPr>
          <w:ilvl w:val="0"/>
          <w:numId w:val="21"/>
        </w:numPr>
        <w:spacing w:before="240"/>
        <w:jc w:val="both"/>
        <w:rPr>
          <w:rFonts w:eastAsiaTheme="minorHAnsi" w:cstheme="minorHAnsi"/>
          <w:sz w:val="22"/>
          <w:szCs w:val="22"/>
          <w:lang w:val="es-EC"/>
        </w:rPr>
      </w:pPr>
      <w:r w:rsidRPr="00347BCC">
        <w:rPr>
          <w:rFonts w:eastAsiaTheme="minorHAnsi" w:cstheme="minorHAnsi"/>
          <w:sz w:val="22"/>
          <w:szCs w:val="22"/>
          <w:lang w:val="es-EC"/>
        </w:rPr>
        <w:t xml:space="preserve">Graderíos con una </w:t>
      </w:r>
      <w:r w:rsidR="00A579A3" w:rsidRPr="00347BCC">
        <w:rPr>
          <w:rFonts w:eastAsiaTheme="minorHAnsi" w:cstheme="minorHAnsi"/>
          <w:sz w:val="22"/>
          <w:szCs w:val="22"/>
          <w:lang w:val="es-EC"/>
        </w:rPr>
        <w:t>v</w:t>
      </w:r>
      <w:r w:rsidRPr="00347BCC">
        <w:rPr>
          <w:rFonts w:eastAsiaTheme="minorHAnsi" w:cstheme="minorHAnsi"/>
          <w:sz w:val="22"/>
          <w:szCs w:val="22"/>
          <w:lang w:val="es-EC"/>
        </w:rPr>
        <w:t>isera.</w:t>
      </w:r>
    </w:p>
    <w:p w14:paraId="42C57801" w14:textId="77777777" w:rsidR="0020320A" w:rsidRPr="00347BCC" w:rsidRDefault="0020320A" w:rsidP="00347BCC">
      <w:pPr>
        <w:pStyle w:val="Prrafodelista"/>
        <w:numPr>
          <w:ilvl w:val="0"/>
          <w:numId w:val="21"/>
        </w:numPr>
        <w:spacing w:before="240"/>
        <w:jc w:val="both"/>
        <w:rPr>
          <w:rFonts w:eastAsiaTheme="minorHAnsi" w:cstheme="minorHAnsi"/>
          <w:sz w:val="22"/>
          <w:szCs w:val="22"/>
          <w:lang w:val="es-EC"/>
        </w:rPr>
      </w:pPr>
      <w:r w:rsidRPr="00347BCC">
        <w:rPr>
          <w:rFonts w:eastAsiaTheme="minorHAnsi" w:cstheme="minorHAnsi"/>
          <w:sz w:val="22"/>
          <w:szCs w:val="22"/>
          <w:lang w:val="es-EC"/>
        </w:rPr>
        <w:t xml:space="preserve">Baterías sanitarias (2 de hombres, 2 de mujeres con lavamanos), </w:t>
      </w:r>
    </w:p>
    <w:p w14:paraId="2C999548" w14:textId="77777777" w:rsidR="0020320A" w:rsidRPr="00347BCC" w:rsidRDefault="0020320A" w:rsidP="00347BCC">
      <w:pPr>
        <w:pStyle w:val="Prrafodelista"/>
        <w:numPr>
          <w:ilvl w:val="0"/>
          <w:numId w:val="21"/>
        </w:numPr>
        <w:spacing w:before="240"/>
        <w:jc w:val="both"/>
        <w:rPr>
          <w:rFonts w:eastAsiaTheme="minorHAnsi" w:cstheme="minorHAnsi"/>
          <w:sz w:val="22"/>
          <w:szCs w:val="22"/>
          <w:lang w:val="es-EC"/>
        </w:rPr>
      </w:pPr>
      <w:r w:rsidRPr="00347BCC">
        <w:rPr>
          <w:rFonts w:eastAsiaTheme="minorHAnsi" w:cstheme="minorHAnsi"/>
          <w:sz w:val="22"/>
          <w:szCs w:val="22"/>
          <w:lang w:val="es-EC"/>
        </w:rPr>
        <w:t>Dos bares.</w:t>
      </w:r>
    </w:p>
    <w:p w14:paraId="1B00B99C" w14:textId="77777777" w:rsidR="0020320A" w:rsidRPr="00347BCC" w:rsidRDefault="0020320A" w:rsidP="00347BCC">
      <w:pPr>
        <w:pStyle w:val="Prrafodelista"/>
        <w:numPr>
          <w:ilvl w:val="0"/>
          <w:numId w:val="21"/>
        </w:numPr>
        <w:spacing w:before="240"/>
        <w:jc w:val="both"/>
        <w:rPr>
          <w:rFonts w:eastAsiaTheme="minorHAnsi" w:cstheme="minorHAnsi"/>
          <w:sz w:val="22"/>
          <w:szCs w:val="22"/>
          <w:lang w:val="es-EC"/>
        </w:rPr>
      </w:pPr>
      <w:r w:rsidRPr="00347BCC">
        <w:rPr>
          <w:rFonts w:eastAsiaTheme="minorHAnsi" w:cstheme="minorHAnsi"/>
          <w:sz w:val="22"/>
          <w:szCs w:val="22"/>
          <w:lang w:val="es-EC"/>
        </w:rPr>
        <w:t>Una sede social antigua (hoy funciona como conserjería).</w:t>
      </w:r>
    </w:p>
    <w:p w14:paraId="05DD4FF8" w14:textId="77777777" w:rsidR="0020320A" w:rsidRPr="00347BCC" w:rsidRDefault="0020320A" w:rsidP="00347BCC">
      <w:pPr>
        <w:pStyle w:val="Prrafodelista"/>
        <w:numPr>
          <w:ilvl w:val="0"/>
          <w:numId w:val="21"/>
        </w:numPr>
        <w:spacing w:before="240"/>
        <w:jc w:val="both"/>
        <w:rPr>
          <w:rFonts w:eastAsiaTheme="minorHAnsi" w:cstheme="minorHAnsi"/>
          <w:sz w:val="22"/>
          <w:szCs w:val="22"/>
          <w:lang w:val="es-EC"/>
        </w:rPr>
      </w:pPr>
      <w:r w:rsidRPr="00347BCC">
        <w:rPr>
          <w:rFonts w:eastAsiaTheme="minorHAnsi" w:cstheme="minorHAnsi"/>
          <w:sz w:val="22"/>
          <w:szCs w:val="22"/>
          <w:lang w:val="es-EC"/>
        </w:rPr>
        <w:t>Una sede social nueva.</w:t>
      </w:r>
    </w:p>
    <w:p w14:paraId="16519CB6" w14:textId="77777777" w:rsidR="0020320A" w:rsidRPr="00347BCC" w:rsidRDefault="0020320A" w:rsidP="00347BCC">
      <w:pPr>
        <w:pStyle w:val="Prrafodelista"/>
        <w:numPr>
          <w:ilvl w:val="0"/>
          <w:numId w:val="21"/>
        </w:numPr>
        <w:spacing w:before="240"/>
        <w:jc w:val="both"/>
        <w:rPr>
          <w:rFonts w:eastAsiaTheme="minorHAnsi" w:cstheme="minorHAnsi"/>
          <w:sz w:val="22"/>
          <w:szCs w:val="22"/>
          <w:lang w:val="es-EC"/>
        </w:rPr>
      </w:pPr>
      <w:r w:rsidRPr="00347BCC">
        <w:rPr>
          <w:rFonts w:eastAsiaTheme="minorHAnsi" w:cstheme="minorHAnsi"/>
          <w:sz w:val="22"/>
          <w:szCs w:val="22"/>
          <w:lang w:val="es-EC"/>
        </w:rPr>
        <w:t>Cerramiento de malla triple galvanizado (frontal posterior y laterales).</w:t>
      </w:r>
    </w:p>
    <w:p w14:paraId="53F5ADC2" w14:textId="77777777" w:rsidR="0020320A" w:rsidRPr="00347BCC" w:rsidRDefault="0020320A" w:rsidP="00347BCC">
      <w:pPr>
        <w:spacing w:before="240" w:line="240" w:lineRule="auto"/>
        <w:jc w:val="both"/>
        <w:rPr>
          <w:rFonts w:cstheme="minorHAnsi"/>
        </w:rPr>
      </w:pPr>
      <w:r w:rsidRPr="00347BCC">
        <w:rPr>
          <w:rFonts w:cstheme="minorHAnsi"/>
        </w:rPr>
        <w:t>A fin de que dicho inmueble cumpla con las actividades deportivas y recreativas para un sano esparcimiento, convivencia familiar, e integración social y cultural.</w:t>
      </w:r>
    </w:p>
    <w:p w14:paraId="70C0E362" w14:textId="6583F926" w:rsidR="0020320A" w:rsidRPr="00347BCC" w:rsidRDefault="0020320A" w:rsidP="00347BCC">
      <w:pPr>
        <w:spacing w:before="240" w:line="240" w:lineRule="auto"/>
        <w:jc w:val="both"/>
        <w:rPr>
          <w:rFonts w:cstheme="minorHAnsi"/>
        </w:rPr>
      </w:pPr>
      <w:r w:rsidRPr="00347BCC">
        <w:rPr>
          <w:rFonts w:cstheme="minorHAnsi"/>
        </w:rPr>
        <w:t xml:space="preserve">El área total del predio </w:t>
      </w:r>
      <w:r w:rsidR="00A579A3" w:rsidRPr="00347BCC">
        <w:rPr>
          <w:rFonts w:cstheme="minorHAnsi"/>
        </w:rPr>
        <w:t>Nro.</w:t>
      </w:r>
      <w:r w:rsidRPr="00347BCC">
        <w:rPr>
          <w:rFonts w:cstheme="minorHAnsi"/>
        </w:rPr>
        <w:t xml:space="preserve"> 216265, que se entrega a través de este CONVENIO es de 12664,68 metros cuadrados, con los siguientes linderos: </w:t>
      </w:r>
      <w:r w:rsidR="00A579A3" w:rsidRPr="00347BCC">
        <w:rPr>
          <w:rFonts w:cstheme="minorHAnsi"/>
        </w:rPr>
        <w:t xml:space="preserve">NORTE: Con la calle S3D, en 79,28m y con Talud que baja hasta propiedades particulares en 3.51m; SUR: Propiedades Particulares en 96,48m; ESTE: Talud que baja hasta propiedades particulares y calle S3E en 37,66m y con Propiedades Particulares y calles S3F, S3G, S3I, en 107,23m; y, OESTE:  Con calle E16 en 136,04m. </w:t>
      </w:r>
      <w:r w:rsidRPr="00347BCC">
        <w:rPr>
          <w:rFonts w:cstheme="minorHAnsi"/>
        </w:rPr>
        <w:t xml:space="preserve">  </w:t>
      </w:r>
    </w:p>
    <w:p w14:paraId="32E01978" w14:textId="77777777" w:rsidR="0020320A" w:rsidRPr="00347BCC" w:rsidRDefault="0020320A" w:rsidP="00347BCC">
      <w:pPr>
        <w:spacing w:before="240" w:line="240" w:lineRule="auto"/>
        <w:jc w:val="both"/>
        <w:rPr>
          <w:rFonts w:cstheme="minorHAnsi"/>
          <w:b/>
        </w:rPr>
      </w:pPr>
      <w:r w:rsidRPr="00347BCC">
        <w:rPr>
          <w:rFonts w:cstheme="minorHAnsi"/>
          <w:b/>
        </w:rPr>
        <w:t>CLÁUSULA QUINTA. – PLAZO Y RENOVACIÓN:</w:t>
      </w:r>
    </w:p>
    <w:p w14:paraId="5A3DD59A" w14:textId="77777777" w:rsidR="0020320A" w:rsidRPr="00347BCC" w:rsidRDefault="0020320A" w:rsidP="00347BCC">
      <w:pPr>
        <w:pStyle w:val="Prrafodelista"/>
        <w:numPr>
          <w:ilvl w:val="1"/>
          <w:numId w:val="11"/>
        </w:numPr>
        <w:spacing w:before="240"/>
        <w:jc w:val="both"/>
        <w:rPr>
          <w:rFonts w:cstheme="minorHAnsi"/>
          <w:sz w:val="22"/>
          <w:szCs w:val="22"/>
        </w:rPr>
      </w:pPr>
      <w:r w:rsidRPr="00347BCC">
        <w:rPr>
          <w:rFonts w:cstheme="minorHAnsi"/>
          <w:sz w:val="22"/>
          <w:szCs w:val="22"/>
        </w:rPr>
        <w:t>El plazo de duración del presente CONVENIO será de 10 años, contados a partir de la fecha de suscripción del mismo.</w:t>
      </w:r>
    </w:p>
    <w:p w14:paraId="4E10C981" w14:textId="77777777" w:rsidR="00093419" w:rsidRPr="00347BCC" w:rsidRDefault="0020320A" w:rsidP="00347BCC">
      <w:pPr>
        <w:pStyle w:val="Prrafodelista"/>
        <w:numPr>
          <w:ilvl w:val="1"/>
          <w:numId w:val="11"/>
        </w:numPr>
        <w:spacing w:before="240"/>
        <w:jc w:val="both"/>
        <w:rPr>
          <w:rFonts w:cstheme="minorHAnsi"/>
          <w:sz w:val="22"/>
          <w:szCs w:val="22"/>
        </w:rPr>
      </w:pPr>
      <w:r w:rsidRPr="00347BCC">
        <w:rPr>
          <w:rFonts w:cstheme="minorHAnsi"/>
          <w:bCs/>
          <w:sz w:val="22"/>
          <w:szCs w:val="22"/>
        </w:rPr>
        <w:t>RENOVACIÓN:</w:t>
      </w:r>
      <w:r w:rsidRPr="00347BCC">
        <w:rPr>
          <w:rFonts w:cstheme="minorHAnsi"/>
          <w:sz w:val="22"/>
          <w:szCs w:val="22"/>
        </w:rPr>
        <w:t xml:space="preserve"> Para la renovación del presente CONVENIO, el BENEFICIARIO deberá presentar a la ADMINISTRACION ZONAL la solicitud y demás requisitos determinados en la normativa legal aplicable. </w:t>
      </w:r>
    </w:p>
    <w:p w14:paraId="113859F4" w14:textId="3303050A" w:rsidR="0020320A" w:rsidRPr="00347BCC" w:rsidRDefault="0020320A" w:rsidP="00347BCC">
      <w:pPr>
        <w:pStyle w:val="Prrafodelista"/>
        <w:spacing w:before="240"/>
        <w:ind w:left="360"/>
        <w:jc w:val="both"/>
        <w:rPr>
          <w:rFonts w:cstheme="minorHAnsi"/>
          <w:sz w:val="22"/>
          <w:szCs w:val="22"/>
        </w:rPr>
      </w:pPr>
      <w:r w:rsidRPr="00347BCC">
        <w:rPr>
          <w:rFonts w:cstheme="minorHAnsi"/>
          <w:sz w:val="22"/>
          <w:szCs w:val="22"/>
        </w:rPr>
        <w:t xml:space="preserve">Además, la ADMINISTRACIÓN ZONAL y la Dirección Metropolitana de Deportes y Recreación, deberán emitir los informes técnicos en los cuales se justifique que </w:t>
      </w:r>
      <w:r w:rsidR="00093419" w:rsidRPr="00347BCC">
        <w:rPr>
          <w:rFonts w:cstheme="minorHAnsi"/>
          <w:sz w:val="22"/>
          <w:szCs w:val="22"/>
        </w:rPr>
        <w:t>el</w:t>
      </w:r>
      <w:r w:rsidRPr="00347BCC">
        <w:rPr>
          <w:rFonts w:cstheme="minorHAnsi"/>
          <w:sz w:val="22"/>
          <w:szCs w:val="22"/>
        </w:rPr>
        <w:t xml:space="preserve"> BENEFICIARIO ha cumplido con las condiciones, requisitos y obligaciones que estipula este instrumento legal.</w:t>
      </w:r>
    </w:p>
    <w:p w14:paraId="15E51A11" w14:textId="1125B1F4" w:rsidR="00347BCC" w:rsidRPr="00347BCC" w:rsidRDefault="00347BCC" w:rsidP="00347BCC">
      <w:pPr>
        <w:pStyle w:val="Prrafodelista"/>
        <w:spacing w:before="240"/>
        <w:ind w:left="360"/>
        <w:jc w:val="both"/>
        <w:rPr>
          <w:rFonts w:cstheme="minorHAnsi"/>
          <w:sz w:val="22"/>
          <w:szCs w:val="22"/>
        </w:rPr>
      </w:pPr>
    </w:p>
    <w:p w14:paraId="6C8A6CBF" w14:textId="157AC663" w:rsidR="00347BCC" w:rsidRPr="00347BCC" w:rsidRDefault="00347BCC" w:rsidP="00347BCC">
      <w:pPr>
        <w:pStyle w:val="Prrafodelista"/>
        <w:spacing w:before="240"/>
        <w:ind w:left="360"/>
        <w:jc w:val="both"/>
        <w:rPr>
          <w:rFonts w:cstheme="minorHAnsi"/>
          <w:sz w:val="22"/>
          <w:szCs w:val="22"/>
        </w:rPr>
      </w:pPr>
    </w:p>
    <w:p w14:paraId="39DF936C" w14:textId="77777777" w:rsidR="0020320A" w:rsidRPr="00347BCC" w:rsidRDefault="0020320A" w:rsidP="00347BCC">
      <w:pPr>
        <w:spacing w:before="240" w:line="240" w:lineRule="auto"/>
        <w:ind w:left="708" w:hanging="708"/>
        <w:jc w:val="both"/>
        <w:rPr>
          <w:rFonts w:cstheme="minorHAnsi"/>
          <w:b/>
        </w:rPr>
      </w:pPr>
      <w:r w:rsidRPr="00347BCC">
        <w:rPr>
          <w:rFonts w:cstheme="minorHAnsi"/>
          <w:b/>
        </w:rPr>
        <w:t>CLÁUSULA SEXTA. - OBLIGACIÓN DE LAS PARTES:</w:t>
      </w:r>
    </w:p>
    <w:p w14:paraId="51276F66" w14:textId="77777777" w:rsidR="0020320A" w:rsidRPr="00347BCC" w:rsidRDefault="0020320A" w:rsidP="00347BCC">
      <w:pPr>
        <w:spacing w:before="240" w:line="240" w:lineRule="auto"/>
        <w:jc w:val="both"/>
        <w:rPr>
          <w:rFonts w:cstheme="minorHAnsi"/>
        </w:rPr>
      </w:pPr>
      <w:r w:rsidRPr="00347BCC">
        <w:rPr>
          <w:rFonts w:cstheme="minorHAnsi"/>
        </w:rPr>
        <w:t>Para el cabal cumplimiento del objeto de este CONVENIO, las partes se obligan a:</w:t>
      </w:r>
    </w:p>
    <w:p w14:paraId="70E97BBC" w14:textId="77777777" w:rsidR="0020320A" w:rsidRPr="00347BCC" w:rsidRDefault="0020320A" w:rsidP="00347BCC">
      <w:pPr>
        <w:spacing w:before="240" w:line="240" w:lineRule="auto"/>
        <w:jc w:val="both"/>
        <w:rPr>
          <w:rFonts w:cstheme="minorHAnsi"/>
          <w:b/>
        </w:rPr>
      </w:pPr>
      <w:r w:rsidRPr="00347BCC">
        <w:rPr>
          <w:rFonts w:cstheme="minorHAnsi"/>
          <w:b/>
        </w:rPr>
        <w:t>LA ADMINISTRACIÓN ZONAL:</w:t>
      </w:r>
    </w:p>
    <w:p w14:paraId="2D429AD2" w14:textId="77777777" w:rsidR="008C77F9" w:rsidRPr="00347BCC" w:rsidRDefault="008C77F9" w:rsidP="00347BCC">
      <w:pPr>
        <w:pStyle w:val="Prrafodelista"/>
        <w:numPr>
          <w:ilvl w:val="0"/>
          <w:numId w:val="7"/>
        </w:numPr>
        <w:spacing w:before="240"/>
        <w:jc w:val="both"/>
        <w:rPr>
          <w:rFonts w:cstheme="minorHAnsi"/>
          <w:sz w:val="22"/>
          <w:szCs w:val="22"/>
        </w:rPr>
      </w:pPr>
      <w:r w:rsidRPr="00347BCC">
        <w:rPr>
          <w:rFonts w:cstheme="minorHAnsi"/>
          <w:sz w:val="22"/>
          <w:szCs w:val="22"/>
        </w:rPr>
        <w:t>Realizar inspecciones una vez al año o cuando crea necesario para verificar el cumplimiento del objeto del CONVENIO; y, emitir los informes técnicos de la inspección realizada.</w:t>
      </w:r>
    </w:p>
    <w:p w14:paraId="6F3A4241" w14:textId="77777777" w:rsidR="008C77F9" w:rsidRPr="00347BCC" w:rsidRDefault="008C77F9" w:rsidP="00347BCC">
      <w:pPr>
        <w:pStyle w:val="Prrafodelista"/>
        <w:numPr>
          <w:ilvl w:val="0"/>
          <w:numId w:val="7"/>
        </w:numPr>
        <w:spacing w:before="240"/>
        <w:jc w:val="both"/>
        <w:rPr>
          <w:rFonts w:cstheme="minorHAnsi"/>
          <w:sz w:val="22"/>
          <w:szCs w:val="22"/>
        </w:rPr>
      </w:pPr>
      <w:r w:rsidRPr="00347BCC">
        <w:rPr>
          <w:rFonts w:cstheme="minorHAnsi"/>
          <w:bCs/>
          <w:sz w:val="22"/>
          <w:szCs w:val="22"/>
          <w:lang w:eastAsia="es-ES"/>
        </w:rPr>
        <w:t xml:space="preserve">Emitir y solicitar los informes señalados en el Código Municipal para el Distrito Metropolitano de Quito y demás normativa, en los plazos </w:t>
      </w:r>
      <w:r w:rsidRPr="00347BCC">
        <w:rPr>
          <w:rFonts w:cstheme="minorHAnsi"/>
          <w:sz w:val="22"/>
          <w:szCs w:val="22"/>
          <w:lang w:eastAsia="es-EC"/>
        </w:rPr>
        <w:t>determinados</w:t>
      </w:r>
      <w:r w:rsidRPr="00347BCC">
        <w:rPr>
          <w:rFonts w:cstheme="minorHAnsi"/>
          <w:sz w:val="22"/>
          <w:szCs w:val="22"/>
        </w:rPr>
        <w:t>.</w:t>
      </w:r>
    </w:p>
    <w:p w14:paraId="290C9AE5" w14:textId="483B6260" w:rsidR="008C77F9" w:rsidRPr="00347BCC" w:rsidRDefault="008C77F9" w:rsidP="00347BCC">
      <w:pPr>
        <w:pStyle w:val="Prrafodelista"/>
        <w:numPr>
          <w:ilvl w:val="0"/>
          <w:numId w:val="7"/>
        </w:numPr>
        <w:spacing w:before="240"/>
        <w:jc w:val="both"/>
        <w:rPr>
          <w:rFonts w:cstheme="minorHAnsi"/>
          <w:sz w:val="22"/>
          <w:szCs w:val="22"/>
        </w:rPr>
      </w:pPr>
      <w:r w:rsidRPr="00347BCC">
        <w:rPr>
          <w:rFonts w:cstheme="minorHAnsi"/>
          <w:sz w:val="22"/>
          <w:szCs w:val="22"/>
        </w:rPr>
        <w:t>Designar al Administrador, Supervisor y Fiscalizador del C</w:t>
      </w:r>
      <w:r w:rsidR="00347BCC" w:rsidRPr="00347BCC">
        <w:rPr>
          <w:rFonts w:cstheme="minorHAnsi"/>
          <w:sz w:val="22"/>
          <w:szCs w:val="22"/>
        </w:rPr>
        <w:t>onvenio</w:t>
      </w:r>
      <w:r w:rsidRPr="00347BCC">
        <w:rPr>
          <w:rFonts w:cstheme="minorHAnsi"/>
          <w:sz w:val="22"/>
          <w:szCs w:val="22"/>
        </w:rPr>
        <w:t>.</w:t>
      </w:r>
    </w:p>
    <w:p w14:paraId="639F1097" w14:textId="77777777" w:rsidR="008C77F9" w:rsidRPr="00347BCC" w:rsidRDefault="008C77F9" w:rsidP="00347BCC">
      <w:pPr>
        <w:pStyle w:val="Prrafodelista"/>
        <w:numPr>
          <w:ilvl w:val="0"/>
          <w:numId w:val="7"/>
        </w:numPr>
        <w:spacing w:before="240"/>
        <w:jc w:val="both"/>
        <w:rPr>
          <w:rFonts w:cstheme="minorHAnsi"/>
          <w:bCs/>
          <w:sz w:val="22"/>
          <w:szCs w:val="22"/>
          <w:lang w:eastAsia="es-ES"/>
        </w:rPr>
      </w:pPr>
      <w:r w:rsidRPr="00347BCC">
        <w:rPr>
          <w:rFonts w:cstheme="minorHAnsi"/>
          <w:sz w:val="22"/>
          <w:szCs w:val="22"/>
          <w:lang w:val="es-EC"/>
        </w:rPr>
        <w:t xml:space="preserve">Autorizar y facilitar al BENEFICIARIO la ejecución de actividades de autogestión y de </w:t>
      </w:r>
      <w:r w:rsidRPr="00347BCC">
        <w:rPr>
          <w:rFonts w:cstheme="minorHAnsi"/>
          <w:bCs/>
          <w:sz w:val="22"/>
          <w:szCs w:val="22"/>
          <w:lang w:val="es-EC"/>
        </w:rPr>
        <w:t xml:space="preserve">emprendimientos afines a su actividad, de conformidad con lo determinado en la normativa vigente, debiendo emitir el informe de factibilidad, a fin de que, generen recursos económicos. Así como también, la suscripción de convenios y/o acuerdos que permitan generan recursos a cambio de canjes o donaciones, en contraparte de servicios que las organizaciones deportivas puedan ofrecer, los cuales deben ser invertidos en fomento </w:t>
      </w:r>
      <w:r w:rsidRPr="00347BCC">
        <w:rPr>
          <w:rFonts w:cstheme="minorHAnsi"/>
          <w:bCs/>
          <w:sz w:val="22"/>
          <w:szCs w:val="22"/>
          <w:lang w:val="es-EC"/>
        </w:rPr>
        <w:lastRenderedPageBreak/>
        <w:t>deportivo, mantenimiento y cuidado del escenario deportivo y de las instalaciones entregadas. (firma del acta de conformidad).</w:t>
      </w:r>
      <w:r w:rsidRPr="00347BCC">
        <w:rPr>
          <w:rFonts w:cstheme="minorHAnsi"/>
          <w:bCs/>
          <w:sz w:val="22"/>
          <w:szCs w:val="22"/>
          <w:lang w:eastAsia="es-ES"/>
        </w:rPr>
        <w:t xml:space="preserve"> </w:t>
      </w:r>
    </w:p>
    <w:p w14:paraId="684C630B" w14:textId="77777777" w:rsidR="008C77F9" w:rsidRPr="00347BCC" w:rsidRDefault="008C77F9" w:rsidP="00347BCC">
      <w:pPr>
        <w:pStyle w:val="Prrafodelista"/>
        <w:numPr>
          <w:ilvl w:val="0"/>
          <w:numId w:val="7"/>
        </w:numPr>
        <w:spacing w:before="240"/>
        <w:jc w:val="both"/>
        <w:rPr>
          <w:rFonts w:cstheme="minorHAnsi"/>
          <w:bCs/>
          <w:sz w:val="22"/>
          <w:szCs w:val="22"/>
          <w:lang w:eastAsia="es-ES"/>
        </w:rPr>
      </w:pPr>
      <w:r w:rsidRPr="00347BCC">
        <w:rPr>
          <w:rFonts w:cstheme="minorHAnsi"/>
          <w:bCs/>
          <w:sz w:val="22"/>
          <w:szCs w:val="22"/>
          <w:lang w:eastAsia="es-ES"/>
        </w:rPr>
        <w:t xml:space="preserve">Entregar al BENEFICIARIO, debidamente inventariadas las zonas verdes, el equipamiento comunal, instalaciones y canchas deportivas identificando la cantidad y su estado actual. </w:t>
      </w:r>
    </w:p>
    <w:p w14:paraId="5580964E" w14:textId="77777777" w:rsidR="008C77F9" w:rsidRPr="00347BCC" w:rsidRDefault="008C77F9" w:rsidP="00347BCC">
      <w:pPr>
        <w:pStyle w:val="Prrafodelista"/>
        <w:numPr>
          <w:ilvl w:val="0"/>
          <w:numId w:val="7"/>
        </w:numPr>
        <w:spacing w:before="240"/>
        <w:jc w:val="both"/>
        <w:rPr>
          <w:rFonts w:cstheme="minorHAnsi"/>
          <w:bCs/>
          <w:sz w:val="22"/>
          <w:szCs w:val="22"/>
          <w:lang w:eastAsia="es-ES"/>
        </w:rPr>
      </w:pPr>
      <w:r w:rsidRPr="00347BCC">
        <w:rPr>
          <w:rFonts w:cstheme="minorHAnsi"/>
          <w:bCs/>
          <w:sz w:val="22"/>
          <w:szCs w:val="22"/>
          <w:lang w:val="es-EC" w:eastAsia="es-ES"/>
        </w:rPr>
        <w:t>De manera conjunta, la ADMINISTRACIÓN ZONAL con la Dirección Metropolitana de Deporte y Recreación, supervisarán y garantizarán el cumplimiento de los objetivos que se hayan establecido en este CONVENIO y, en el caso de incumplimiento por parte del BENEFICIARIO deberá emitir un informe a la Comisión competente en materia de Propiedad y Espacio Público, para que se proceda a revertir el CONVENIO en favor del Municipio de Quito, previo a la resolución del Concejo Metropolitano.</w:t>
      </w:r>
    </w:p>
    <w:p w14:paraId="41130B19" w14:textId="77777777" w:rsidR="008C77F9" w:rsidRPr="00347BCC" w:rsidRDefault="008C77F9" w:rsidP="00347BCC">
      <w:pPr>
        <w:pStyle w:val="Prrafodelista"/>
        <w:numPr>
          <w:ilvl w:val="0"/>
          <w:numId w:val="7"/>
        </w:numPr>
        <w:spacing w:before="240"/>
        <w:jc w:val="both"/>
        <w:rPr>
          <w:rFonts w:cstheme="minorHAnsi"/>
          <w:bCs/>
          <w:sz w:val="22"/>
          <w:szCs w:val="22"/>
          <w:lang w:eastAsia="es-ES"/>
        </w:rPr>
      </w:pPr>
      <w:r w:rsidRPr="00347BCC">
        <w:rPr>
          <w:rFonts w:cstheme="minorHAnsi"/>
          <w:bCs/>
          <w:sz w:val="22"/>
          <w:szCs w:val="22"/>
          <w:lang w:eastAsia="es-ES"/>
        </w:rPr>
        <w:t xml:space="preserve">Previo a la realización de supervisiones, inspecciones y verificaciones del escenario deportivo y sus instalaciones objeto de este CONVENIO, referente al uso del mismo, se deberá notificar al BENEFICIARIO en forma legal y oportuna, señalando para el efecto el día, fecha y hora, que se llevará a cabo la diligencia con un plazo de 15 días de anticipación. </w:t>
      </w:r>
    </w:p>
    <w:p w14:paraId="129D92FB" w14:textId="77777777" w:rsidR="008C77F9" w:rsidRPr="00347BCC" w:rsidRDefault="008C77F9" w:rsidP="00347BCC">
      <w:pPr>
        <w:pStyle w:val="Prrafodelista"/>
        <w:numPr>
          <w:ilvl w:val="0"/>
          <w:numId w:val="7"/>
        </w:numPr>
        <w:spacing w:before="240"/>
        <w:jc w:val="both"/>
        <w:rPr>
          <w:rFonts w:cstheme="minorHAnsi"/>
          <w:bCs/>
          <w:sz w:val="22"/>
          <w:szCs w:val="22"/>
          <w:lang w:eastAsia="es-ES"/>
        </w:rPr>
      </w:pPr>
      <w:r w:rsidRPr="00347BCC">
        <w:rPr>
          <w:rFonts w:cstheme="minorHAnsi"/>
          <w:bCs/>
          <w:sz w:val="22"/>
          <w:szCs w:val="22"/>
          <w:lang w:val="es-EC" w:eastAsia="es-ES"/>
        </w:rPr>
        <w:t>Autorizar al BENEFICIARIO la firma de convenios y/o acuerdos que permitan recaudar recursos, materiales o insumos requeridos para el mantenimiento de las instalaciones y escenarios deportivos de propiedad municipal, objeto de este CONVENIO, a cambio de canjes o donaciones, en contraparte de servicios que la Liga Deportiva Barrial y Parroquial</w:t>
      </w:r>
      <w:r w:rsidRPr="00347BCC" w:rsidDel="00200779">
        <w:rPr>
          <w:rFonts w:cstheme="minorHAnsi"/>
          <w:bCs/>
          <w:sz w:val="22"/>
          <w:szCs w:val="22"/>
          <w:lang w:val="es-EC" w:eastAsia="es-ES"/>
        </w:rPr>
        <w:t xml:space="preserve"> </w:t>
      </w:r>
      <w:r w:rsidRPr="00347BCC">
        <w:rPr>
          <w:rFonts w:cstheme="minorHAnsi"/>
          <w:bCs/>
          <w:sz w:val="22"/>
          <w:szCs w:val="22"/>
          <w:lang w:val="es-EC" w:eastAsia="es-ES"/>
        </w:rPr>
        <w:t>pueda ofrecer.</w:t>
      </w:r>
    </w:p>
    <w:p w14:paraId="421C52F1" w14:textId="77777777" w:rsidR="008C77F9" w:rsidRPr="00347BCC" w:rsidRDefault="008C77F9" w:rsidP="00347BCC">
      <w:pPr>
        <w:pStyle w:val="Prrafodelista"/>
        <w:numPr>
          <w:ilvl w:val="0"/>
          <w:numId w:val="7"/>
        </w:numPr>
        <w:spacing w:before="240"/>
        <w:jc w:val="both"/>
        <w:rPr>
          <w:rFonts w:cstheme="minorHAnsi"/>
          <w:bCs/>
          <w:sz w:val="22"/>
          <w:szCs w:val="22"/>
          <w:lang w:eastAsia="es-ES"/>
        </w:rPr>
      </w:pPr>
      <w:r w:rsidRPr="00347BCC">
        <w:rPr>
          <w:rFonts w:cstheme="minorHAnsi"/>
          <w:bCs/>
          <w:sz w:val="22"/>
          <w:szCs w:val="22"/>
          <w:lang w:eastAsia="es-ES"/>
        </w:rPr>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14:paraId="53A6C463" w14:textId="77777777" w:rsidR="008C77F9" w:rsidRPr="00347BCC" w:rsidRDefault="008C77F9" w:rsidP="00347BCC">
      <w:pPr>
        <w:pStyle w:val="Prrafodelista"/>
        <w:numPr>
          <w:ilvl w:val="0"/>
          <w:numId w:val="7"/>
        </w:numPr>
        <w:spacing w:before="240"/>
        <w:jc w:val="both"/>
        <w:rPr>
          <w:rFonts w:cstheme="minorHAnsi"/>
          <w:b/>
          <w:bCs/>
          <w:sz w:val="22"/>
          <w:szCs w:val="22"/>
          <w:lang w:eastAsia="es-ES"/>
        </w:rPr>
      </w:pPr>
      <w:r w:rsidRPr="00347BCC">
        <w:rPr>
          <w:rFonts w:cstheme="minorHAnsi"/>
          <w:sz w:val="22"/>
          <w:szCs w:val="22"/>
        </w:rPr>
        <w:t>La ADMINISTRACIÓN ZONAL, se compromete a cumplir con l</w:t>
      </w:r>
      <w:r w:rsidRPr="00347BCC">
        <w:rPr>
          <w:rFonts w:cstheme="minorHAnsi"/>
          <w:bCs/>
          <w:sz w:val="22"/>
          <w:szCs w:val="22"/>
          <w:lang w:eastAsia="es-ES"/>
        </w:rPr>
        <w:t>as demás obligaciones de conformidad con las normas municipales y las que se crearen durante y posteriormente a la vigencia de este Convenio.</w:t>
      </w:r>
    </w:p>
    <w:p w14:paraId="1056D333" w14:textId="06F3A08F" w:rsidR="0020320A" w:rsidRPr="00347BCC" w:rsidRDefault="0020320A" w:rsidP="00347BCC">
      <w:pPr>
        <w:pStyle w:val="Prrafodelista"/>
        <w:spacing w:before="240"/>
        <w:ind w:left="360"/>
        <w:jc w:val="both"/>
        <w:rPr>
          <w:rFonts w:cstheme="minorHAnsi"/>
          <w:sz w:val="22"/>
          <w:szCs w:val="22"/>
        </w:rPr>
      </w:pPr>
    </w:p>
    <w:p w14:paraId="4B633DAE" w14:textId="77777777" w:rsidR="00347BCC" w:rsidRPr="00347BCC" w:rsidRDefault="00347BCC" w:rsidP="00347BCC">
      <w:pPr>
        <w:pStyle w:val="Prrafodelista"/>
        <w:spacing w:before="240"/>
        <w:ind w:left="360"/>
        <w:jc w:val="both"/>
        <w:rPr>
          <w:rFonts w:cstheme="minorHAnsi"/>
          <w:sz w:val="22"/>
          <w:szCs w:val="22"/>
        </w:rPr>
      </w:pPr>
    </w:p>
    <w:p w14:paraId="6DF0FEB3" w14:textId="289C1F3B" w:rsidR="0020320A" w:rsidRPr="00347BCC" w:rsidRDefault="0020320A" w:rsidP="00347BCC">
      <w:pPr>
        <w:spacing w:before="240" w:line="240" w:lineRule="auto"/>
        <w:jc w:val="both"/>
        <w:rPr>
          <w:rFonts w:cstheme="minorHAnsi"/>
          <w:b/>
        </w:rPr>
      </w:pPr>
      <w:r w:rsidRPr="00347BCC">
        <w:rPr>
          <w:rFonts w:cstheme="minorHAnsi"/>
          <w:b/>
        </w:rPr>
        <w:t>EL BENEFICIARIO:</w:t>
      </w:r>
    </w:p>
    <w:p w14:paraId="6D7A1858" w14:textId="37354F04" w:rsidR="008C77F9" w:rsidRPr="00347BCC" w:rsidRDefault="008C77F9" w:rsidP="00347BCC">
      <w:pPr>
        <w:pStyle w:val="Prrafodelista"/>
        <w:numPr>
          <w:ilvl w:val="0"/>
          <w:numId w:val="5"/>
        </w:numPr>
        <w:spacing w:before="240"/>
        <w:ind w:left="540"/>
        <w:jc w:val="both"/>
        <w:rPr>
          <w:rFonts w:cstheme="minorHAnsi"/>
          <w:sz w:val="22"/>
          <w:szCs w:val="22"/>
        </w:rPr>
      </w:pPr>
      <w:r w:rsidRPr="00347BCC">
        <w:rPr>
          <w:rFonts w:cstheme="minorHAnsi"/>
          <w:sz w:val="22"/>
          <w:szCs w:val="22"/>
          <w:lang w:val="es-EC"/>
        </w:rPr>
        <w:t xml:space="preserve">Presentar hasta el 31 de enero de cada año al Administrador del Convenio, el “plan de mantenimiento anual 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Liga Deportiva Barrial </w:t>
      </w:r>
      <w:r w:rsidR="00744C07" w:rsidRPr="00347BCC">
        <w:rPr>
          <w:rFonts w:cstheme="minorHAnsi"/>
          <w:sz w:val="22"/>
          <w:szCs w:val="22"/>
        </w:rPr>
        <w:t xml:space="preserve">“San José de Monjas” </w:t>
      </w:r>
      <w:r w:rsidRPr="00347BCC">
        <w:rPr>
          <w:rFonts w:cstheme="minorHAnsi"/>
          <w:sz w:val="22"/>
          <w:szCs w:val="22"/>
          <w:lang w:val="es-EC"/>
        </w:rPr>
        <w:t>(inscripciones, multas, aportes de filiales, donaciones, convenios, etc.).</w:t>
      </w:r>
    </w:p>
    <w:p w14:paraId="0004E554" w14:textId="77777777" w:rsidR="008C77F9" w:rsidRPr="00347BCC" w:rsidRDefault="008C77F9" w:rsidP="00347BCC">
      <w:pPr>
        <w:pStyle w:val="Prrafodelista"/>
        <w:numPr>
          <w:ilvl w:val="0"/>
          <w:numId w:val="5"/>
        </w:numPr>
        <w:spacing w:before="240"/>
        <w:ind w:left="539" w:hanging="539"/>
        <w:jc w:val="both"/>
        <w:rPr>
          <w:rFonts w:cstheme="minorHAnsi"/>
          <w:sz w:val="22"/>
          <w:szCs w:val="22"/>
        </w:rPr>
      </w:pPr>
      <w:r w:rsidRPr="00347BCC">
        <w:rPr>
          <w:rFonts w:cstheme="minorHAnsi"/>
          <w:sz w:val="22"/>
          <w:szCs w:val="22"/>
        </w:rPr>
        <w:t>Cumplir con el pago puntual de los servicios básicos que se generen en el escenario deportivo y sus instalaciones, para lo cual, se deberá presentar mensualmente al Administrador del Convenio la constancia de los pagos realizados de manera física o electrónica.</w:t>
      </w:r>
    </w:p>
    <w:p w14:paraId="56DE76A5" w14:textId="77777777" w:rsidR="008C77F9" w:rsidRPr="00347BCC" w:rsidRDefault="008C77F9" w:rsidP="00347BCC">
      <w:pPr>
        <w:pStyle w:val="Prrafodelista"/>
        <w:numPr>
          <w:ilvl w:val="0"/>
          <w:numId w:val="5"/>
        </w:numPr>
        <w:spacing w:before="240"/>
        <w:ind w:left="540"/>
        <w:jc w:val="both"/>
        <w:rPr>
          <w:rFonts w:cstheme="minorHAnsi"/>
          <w:sz w:val="22"/>
          <w:szCs w:val="22"/>
        </w:rPr>
      </w:pPr>
      <w:r w:rsidRPr="00347BCC">
        <w:rPr>
          <w:rFonts w:cstheme="minorHAnsi"/>
          <w:sz w:val="22"/>
          <w:szCs w:val="22"/>
        </w:rPr>
        <w:t>Garantizar el buen uso y conservación de las instalaciones, equipamiento y mobiliario del escenario deportivo</w:t>
      </w:r>
      <w:r w:rsidRPr="00347BCC" w:rsidDel="00506C8E">
        <w:rPr>
          <w:rFonts w:cstheme="minorHAnsi"/>
          <w:sz w:val="22"/>
          <w:szCs w:val="22"/>
        </w:rPr>
        <w:t xml:space="preserve"> </w:t>
      </w:r>
      <w:r w:rsidRPr="00347BCC">
        <w:rPr>
          <w:rFonts w:cstheme="minorHAnsi"/>
          <w:sz w:val="22"/>
          <w:szCs w:val="22"/>
        </w:rPr>
        <w:t>y demás áreas de propiedad municipal, entregadas en este CONVENIO.</w:t>
      </w:r>
    </w:p>
    <w:p w14:paraId="2F7A7B73" w14:textId="77777777" w:rsidR="008C77F9" w:rsidRPr="00347BCC" w:rsidRDefault="008C77F9" w:rsidP="00347BCC">
      <w:pPr>
        <w:pStyle w:val="Prrafodelista"/>
        <w:numPr>
          <w:ilvl w:val="0"/>
          <w:numId w:val="5"/>
        </w:numPr>
        <w:spacing w:before="240"/>
        <w:ind w:left="540"/>
        <w:jc w:val="both"/>
        <w:rPr>
          <w:rFonts w:cstheme="minorHAnsi"/>
          <w:sz w:val="22"/>
          <w:szCs w:val="22"/>
        </w:rPr>
      </w:pPr>
      <w:r w:rsidRPr="00347BCC">
        <w:rPr>
          <w:rFonts w:cstheme="minorHAnsi"/>
          <w:sz w:val="22"/>
          <w:szCs w:val="22"/>
        </w:rPr>
        <w:t>Presentar hasta el 31 de enero de cada año al Administrador del Convenio, la planificación anual de las actividades detalladas a realizarse en el escenario deportivo y sus instalaciones de objeto de este CONVENIO, hasta que dure el mismo.</w:t>
      </w:r>
    </w:p>
    <w:p w14:paraId="08DEB483" w14:textId="77777777" w:rsidR="008C77F9" w:rsidRPr="00347BCC" w:rsidRDefault="008C77F9" w:rsidP="00347BCC">
      <w:pPr>
        <w:pStyle w:val="Prrafodelista"/>
        <w:numPr>
          <w:ilvl w:val="0"/>
          <w:numId w:val="5"/>
        </w:numPr>
        <w:spacing w:before="240"/>
        <w:ind w:left="540"/>
        <w:jc w:val="both"/>
        <w:rPr>
          <w:rFonts w:cstheme="minorHAnsi"/>
          <w:sz w:val="22"/>
          <w:szCs w:val="22"/>
        </w:rPr>
      </w:pPr>
      <w:r w:rsidRPr="00347BCC">
        <w:rPr>
          <w:rFonts w:cstheme="minorHAnsi"/>
          <w:sz w:val="22"/>
          <w:szCs w:val="22"/>
        </w:rPr>
        <w:lastRenderedPageBreak/>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347BCC" w:rsidDel="002E7627">
        <w:rPr>
          <w:rFonts w:cstheme="minorHAnsi"/>
          <w:sz w:val="22"/>
          <w:szCs w:val="22"/>
        </w:rPr>
        <w:t xml:space="preserve"> </w:t>
      </w:r>
    </w:p>
    <w:p w14:paraId="62BFAEE0" w14:textId="77777777" w:rsidR="008C77F9" w:rsidRPr="00347BCC" w:rsidRDefault="008C77F9" w:rsidP="00347BCC">
      <w:pPr>
        <w:pStyle w:val="Prrafodelista"/>
        <w:numPr>
          <w:ilvl w:val="0"/>
          <w:numId w:val="5"/>
        </w:numPr>
        <w:spacing w:before="240"/>
        <w:ind w:left="540"/>
        <w:jc w:val="both"/>
        <w:rPr>
          <w:rFonts w:cstheme="minorHAnsi"/>
          <w:sz w:val="22"/>
          <w:szCs w:val="22"/>
        </w:rPr>
      </w:pPr>
      <w:r w:rsidRPr="00347BCC">
        <w:rPr>
          <w:rFonts w:cstheme="minorHAnsi"/>
          <w:sz w:val="22"/>
          <w:szCs w:val="22"/>
        </w:rPr>
        <w:t>Permitir el ingreso al Administrador del Convenio y a las instancias públicas competentes con el fin de realizar las supervisiones, inspecciones y verificaciones del caso referentes al uso del predio entregado en este CONVENIO.</w:t>
      </w:r>
    </w:p>
    <w:p w14:paraId="6EA4A46F" w14:textId="77777777" w:rsidR="008C77F9" w:rsidRPr="00347BCC" w:rsidRDefault="008C77F9" w:rsidP="00347BCC">
      <w:pPr>
        <w:pStyle w:val="Prrafodelista"/>
        <w:numPr>
          <w:ilvl w:val="0"/>
          <w:numId w:val="5"/>
        </w:numPr>
        <w:spacing w:before="240"/>
        <w:ind w:left="540"/>
        <w:jc w:val="both"/>
        <w:rPr>
          <w:rFonts w:cstheme="minorHAnsi"/>
          <w:sz w:val="22"/>
          <w:szCs w:val="22"/>
        </w:rPr>
      </w:pPr>
      <w:r w:rsidRPr="00347BCC">
        <w:rPr>
          <w:rFonts w:cstheme="minorHAnsi"/>
          <w:sz w:val="22"/>
          <w:szCs w:val="22"/>
        </w:rPr>
        <w:t>Garantizar el acceso gratuito de la ciudadanía al escenario deportivo y sus instalaciones, previo acuerdo de convivencia pacífica con el BENEFICIARIO, para estricto uso de actividades deportivas y recreativas, de convivencia familiar, e integración social y cultural. Para lo cual, el BENEFICIARIO llevará a cabo un registro de dichas actividades. Para este efecto, se estipulará en el convenio de convivencia pacífica, mecanismos expeditos, precisos de cumplimiento forzoso y obligatorio, que incluyan la definición de horarios de acceso de la comunidad respetando el cronograma del BENEFICIARIO, 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14:paraId="3D452717" w14:textId="6831B5DC" w:rsidR="008C77F9" w:rsidRPr="00347BCC" w:rsidRDefault="008C77F9" w:rsidP="00347BCC">
      <w:pPr>
        <w:pStyle w:val="Prrafodelista"/>
        <w:numPr>
          <w:ilvl w:val="0"/>
          <w:numId w:val="5"/>
        </w:numPr>
        <w:spacing w:before="240"/>
        <w:ind w:left="539" w:hanging="539"/>
        <w:jc w:val="both"/>
        <w:rPr>
          <w:rFonts w:cstheme="minorHAnsi"/>
          <w:sz w:val="22"/>
          <w:szCs w:val="22"/>
        </w:rPr>
      </w:pPr>
      <w:r w:rsidRPr="00347BCC">
        <w:rPr>
          <w:rFonts w:cstheme="minorHAnsi"/>
          <w:sz w:val="22"/>
          <w:szCs w:val="22"/>
          <w:lang w:val="es-EC"/>
        </w:rPr>
        <w:t xml:space="preserve">Aprobar un reglamento interno de la </w:t>
      </w:r>
      <w:r w:rsidR="00744C07" w:rsidRPr="00347BCC">
        <w:rPr>
          <w:rFonts w:cstheme="minorHAnsi"/>
          <w:sz w:val="22"/>
          <w:szCs w:val="22"/>
          <w:lang w:val="es-EC"/>
        </w:rPr>
        <w:t xml:space="preserve">Liga Barrial Deportiva </w:t>
      </w:r>
      <w:r w:rsidR="00744C07" w:rsidRPr="00347BCC">
        <w:rPr>
          <w:rFonts w:cstheme="minorHAnsi"/>
          <w:sz w:val="22"/>
          <w:szCs w:val="22"/>
        </w:rPr>
        <w:t xml:space="preserve">“San José de Monjas” </w:t>
      </w:r>
      <w:r w:rsidRPr="00347BCC">
        <w:rPr>
          <w:rFonts w:cstheme="minorHAnsi"/>
          <w:sz w:val="22"/>
          <w:szCs w:val="22"/>
          <w:lang w:val="es-EC"/>
        </w:rPr>
        <w:t>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instalaciones, cumplirán con lo que estipula el reglamento interno y serán corresponsables del buen uso y mantenimiento de las mismas, así como de las responsabilidades de daños y perjuicios a terceros en caso de haberlo.</w:t>
      </w:r>
    </w:p>
    <w:p w14:paraId="20F9856F" w14:textId="77777777" w:rsidR="008C77F9" w:rsidRPr="00347BCC" w:rsidRDefault="008C77F9" w:rsidP="00347BCC">
      <w:pPr>
        <w:pStyle w:val="Prrafodelista"/>
        <w:numPr>
          <w:ilvl w:val="0"/>
          <w:numId w:val="5"/>
        </w:numPr>
        <w:spacing w:before="240"/>
        <w:ind w:left="540"/>
        <w:jc w:val="both"/>
        <w:rPr>
          <w:rFonts w:cstheme="minorHAnsi"/>
          <w:sz w:val="22"/>
          <w:szCs w:val="22"/>
        </w:rPr>
      </w:pPr>
      <w:r w:rsidRPr="00347BCC">
        <w:rPr>
          <w:rFonts w:cstheme="minorHAnsi"/>
          <w:sz w:val="22"/>
          <w:szCs w:val="22"/>
        </w:rPr>
        <w:t>Asumir la responsabilidad laboral del personal contratado por el BENEFICIARIO.</w:t>
      </w:r>
    </w:p>
    <w:p w14:paraId="1F80B244" w14:textId="77777777" w:rsidR="008C77F9" w:rsidRPr="00347BCC" w:rsidRDefault="008C77F9" w:rsidP="00347BCC">
      <w:pPr>
        <w:pStyle w:val="Prrafodelista"/>
        <w:numPr>
          <w:ilvl w:val="0"/>
          <w:numId w:val="5"/>
        </w:numPr>
        <w:spacing w:before="240"/>
        <w:ind w:left="540"/>
        <w:jc w:val="both"/>
        <w:rPr>
          <w:rFonts w:cstheme="minorHAnsi"/>
          <w:sz w:val="22"/>
          <w:szCs w:val="22"/>
        </w:rPr>
      </w:pPr>
      <w:r w:rsidRPr="00347BCC">
        <w:rPr>
          <w:rFonts w:cstheme="minorHAnsi"/>
          <w:sz w:val="22"/>
          <w:szCs w:val="22"/>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14:paraId="2743A45C" w14:textId="11F4CEDF" w:rsidR="008C77F9" w:rsidRPr="00347BCC" w:rsidRDefault="008C77F9" w:rsidP="00347BCC">
      <w:pPr>
        <w:pStyle w:val="Prrafodelista"/>
        <w:numPr>
          <w:ilvl w:val="0"/>
          <w:numId w:val="5"/>
        </w:numPr>
        <w:spacing w:before="240"/>
        <w:ind w:left="540"/>
        <w:jc w:val="both"/>
        <w:rPr>
          <w:rFonts w:cstheme="minorHAnsi"/>
          <w:sz w:val="22"/>
          <w:szCs w:val="22"/>
        </w:rPr>
      </w:pPr>
      <w:r w:rsidRPr="00347BCC">
        <w:rPr>
          <w:rFonts w:cstheme="minorHAnsi"/>
          <w:sz w:val="22"/>
          <w:szCs w:val="22"/>
        </w:rPr>
        <w:t>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Resolución N° SGCTYPC-2021-002, y demás normativa emitida por la Secretaría de Coordinación Territorial y Participación Ciudadana durante la vigencia de este CONVENIO.</w:t>
      </w:r>
    </w:p>
    <w:p w14:paraId="6905261A" w14:textId="77777777" w:rsidR="008C77F9" w:rsidRPr="00347BCC" w:rsidRDefault="008C77F9" w:rsidP="00347BCC">
      <w:pPr>
        <w:pStyle w:val="Prrafodelista"/>
        <w:spacing w:before="240"/>
        <w:ind w:left="540"/>
        <w:jc w:val="both"/>
        <w:rPr>
          <w:rFonts w:cstheme="minorHAnsi"/>
          <w:sz w:val="22"/>
          <w:szCs w:val="22"/>
        </w:rPr>
      </w:pPr>
      <w:r w:rsidRPr="00347BCC">
        <w:rPr>
          <w:rFonts w:cstheme="minorHAnsi"/>
          <w:sz w:val="22"/>
          <w:szCs w:val="22"/>
        </w:rPr>
        <w:t>En el caso que exista negativa a la solicitud, el BENEFICIARIO deberá informar motivadamente a la ADMINISTRACIÓN ZONAL.</w:t>
      </w:r>
    </w:p>
    <w:p w14:paraId="059394A2" w14:textId="77777777" w:rsidR="008C77F9" w:rsidRPr="00347BCC" w:rsidRDefault="008C77F9" w:rsidP="00347BCC">
      <w:pPr>
        <w:pStyle w:val="Prrafodelista"/>
        <w:numPr>
          <w:ilvl w:val="0"/>
          <w:numId w:val="5"/>
        </w:numPr>
        <w:spacing w:before="240"/>
        <w:ind w:left="540"/>
        <w:jc w:val="both"/>
        <w:rPr>
          <w:rFonts w:cstheme="minorHAnsi"/>
          <w:sz w:val="22"/>
          <w:szCs w:val="22"/>
        </w:rPr>
      </w:pPr>
      <w:r w:rsidRPr="00347BCC">
        <w:rPr>
          <w:rFonts w:cstheme="minorHAnsi"/>
          <w:sz w:val="22"/>
          <w:szCs w:val="22"/>
        </w:rPr>
        <w:t>Permitir el uso del escenario deportivo y sus instalaciones entregados en este CONVENIO</w:t>
      </w:r>
      <w:r w:rsidRPr="00347BCC" w:rsidDel="009B64DD">
        <w:rPr>
          <w:rFonts w:cstheme="minorHAnsi"/>
          <w:sz w:val="22"/>
          <w:szCs w:val="22"/>
        </w:rPr>
        <w:t xml:space="preserve"> </w:t>
      </w:r>
      <w:r w:rsidRPr="00347BCC">
        <w:rPr>
          <w:rFonts w:cstheme="min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14:paraId="09B9AE85" w14:textId="77777777" w:rsidR="008C77F9" w:rsidRPr="00347BCC" w:rsidRDefault="008C77F9" w:rsidP="00347BCC">
      <w:pPr>
        <w:pStyle w:val="Prrafodelista"/>
        <w:numPr>
          <w:ilvl w:val="0"/>
          <w:numId w:val="5"/>
        </w:numPr>
        <w:spacing w:before="240"/>
        <w:ind w:left="540"/>
        <w:jc w:val="both"/>
        <w:rPr>
          <w:rFonts w:cstheme="minorHAnsi"/>
          <w:sz w:val="22"/>
          <w:szCs w:val="22"/>
        </w:rPr>
      </w:pPr>
      <w:r w:rsidRPr="00347BCC">
        <w:rPr>
          <w:rFonts w:cstheme="minorHAnsi"/>
          <w:sz w:val="22"/>
          <w:szCs w:val="22"/>
        </w:rPr>
        <w:t xml:space="preserve">Exigir a toda persona u organización social, que utilice las zonas verdes, instalaciones deportivas y canchas, restituir el escenario deportivo en el mismo estado que le fue entregado. De ser el caso, responderá de los daños ocasionados en el desarrolles de las actividades ejecutadas. </w:t>
      </w:r>
    </w:p>
    <w:p w14:paraId="3368E97A" w14:textId="77777777" w:rsidR="008C77F9" w:rsidRPr="00347BCC" w:rsidRDefault="008C77F9" w:rsidP="00347BCC">
      <w:pPr>
        <w:pStyle w:val="Prrafodelista"/>
        <w:numPr>
          <w:ilvl w:val="0"/>
          <w:numId w:val="5"/>
        </w:numPr>
        <w:spacing w:before="240"/>
        <w:ind w:left="540"/>
        <w:jc w:val="both"/>
        <w:rPr>
          <w:rFonts w:cstheme="minorHAnsi"/>
          <w:sz w:val="22"/>
          <w:szCs w:val="22"/>
        </w:rPr>
      </w:pPr>
      <w:r w:rsidRPr="00347BCC">
        <w:rPr>
          <w:rFonts w:cstheme="minorHAnsi"/>
          <w:sz w:val="22"/>
          <w:szCs w:val="22"/>
        </w:rPr>
        <w:lastRenderedPageBreak/>
        <w:t>Manejar contablemente los ingresos y egresos generados en la administración del escenario deportivo y sus instalaciones, debiendo presentar al Administrador del Conv</w:t>
      </w:r>
      <w:r w:rsidRPr="00347BCC">
        <w:rPr>
          <w:rFonts w:cstheme="minorHAnsi"/>
          <w:sz w:val="22"/>
          <w:szCs w:val="22"/>
          <w:lang w:eastAsia="es-ES"/>
        </w:rPr>
        <w:t>enio,</w:t>
      </w:r>
      <w:r w:rsidRPr="00347BCC">
        <w:rPr>
          <w:rFonts w:cstheme="minorHAnsi"/>
          <w:sz w:val="22"/>
          <w:szCs w:val="22"/>
        </w:rPr>
        <w:t xml:space="preserve"> los informes económicos respectivos hasta el 31 de marzo de cada año.</w:t>
      </w:r>
    </w:p>
    <w:p w14:paraId="5AD1B9E5" w14:textId="77777777" w:rsidR="008C77F9" w:rsidRPr="00347BCC" w:rsidRDefault="008C77F9" w:rsidP="00347BCC">
      <w:pPr>
        <w:pStyle w:val="Prrafodelista"/>
        <w:numPr>
          <w:ilvl w:val="0"/>
          <w:numId w:val="5"/>
        </w:numPr>
        <w:spacing w:before="240"/>
        <w:ind w:left="540"/>
        <w:jc w:val="both"/>
        <w:rPr>
          <w:rFonts w:cstheme="minorHAnsi"/>
          <w:sz w:val="22"/>
          <w:szCs w:val="22"/>
        </w:rPr>
      </w:pPr>
      <w:r w:rsidRPr="00347BCC">
        <w:rPr>
          <w:rFonts w:cstheme="minorHAnsi"/>
          <w:sz w:val="22"/>
          <w:szCs w:val="22"/>
        </w:rPr>
        <w:t>Asumir la responsabilidad de los daños y perjuicios a terceros, en caso de haberlos.</w:t>
      </w:r>
    </w:p>
    <w:p w14:paraId="3AD57875" w14:textId="77777777" w:rsidR="008C77F9" w:rsidRPr="00347BCC" w:rsidRDefault="008C77F9" w:rsidP="00347BCC">
      <w:pPr>
        <w:pStyle w:val="Prrafodelista"/>
        <w:numPr>
          <w:ilvl w:val="0"/>
          <w:numId w:val="5"/>
        </w:numPr>
        <w:spacing w:before="240"/>
        <w:ind w:left="540"/>
        <w:jc w:val="both"/>
        <w:rPr>
          <w:rFonts w:cstheme="minorHAnsi"/>
          <w:sz w:val="22"/>
          <w:szCs w:val="22"/>
        </w:rPr>
      </w:pPr>
      <w:r w:rsidRPr="00347BCC">
        <w:rPr>
          <w:rFonts w:cstheme="minorHAnsi"/>
          <w:sz w:val="22"/>
          <w:szCs w:val="22"/>
          <w:lang w:val="es-EC"/>
        </w:rPr>
        <w:t xml:space="preserve">Cumplir obligatoriamente con las disposiciones establecidas en la Resolución N° SGCTYPC-2021-002 de la Secretaría General de Coordinación Territorial y Participación Ciudadana de 05 julio de 2021; y, demás normativa emitida por esta Secretaría, en lo que respecta al acceso al escenario deportivo de escuelas formativas, de perfeccionamiento y organización del deporte profesional. </w:t>
      </w:r>
      <w:r w:rsidRPr="00347BCC">
        <w:rPr>
          <w:rFonts w:cstheme="minorHAnsi"/>
          <w:sz w:val="22"/>
          <w:szCs w:val="22"/>
        </w:rPr>
        <w:t xml:space="preserve"> </w:t>
      </w:r>
    </w:p>
    <w:p w14:paraId="2A7AFA6B" w14:textId="77777777" w:rsidR="008C77F9" w:rsidRPr="00347BCC" w:rsidRDefault="008C77F9" w:rsidP="00347BCC">
      <w:pPr>
        <w:pStyle w:val="Prrafodelista"/>
        <w:numPr>
          <w:ilvl w:val="0"/>
          <w:numId w:val="5"/>
        </w:numPr>
        <w:spacing w:before="240"/>
        <w:ind w:left="567" w:hanging="567"/>
        <w:jc w:val="both"/>
        <w:rPr>
          <w:rFonts w:cstheme="minorHAnsi"/>
          <w:sz w:val="22"/>
          <w:szCs w:val="22"/>
        </w:rPr>
      </w:pPr>
      <w:r w:rsidRPr="00347BCC">
        <w:rPr>
          <w:rFonts w:cstheme="minorHAnsi"/>
          <w:sz w:val="22"/>
          <w:szCs w:val="22"/>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14:paraId="02075F4B" w14:textId="77777777" w:rsidR="008C77F9" w:rsidRPr="00347BCC" w:rsidRDefault="008C77F9" w:rsidP="00347BCC">
      <w:pPr>
        <w:pStyle w:val="Prrafodelista"/>
        <w:numPr>
          <w:ilvl w:val="0"/>
          <w:numId w:val="5"/>
        </w:numPr>
        <w:spacing w:before="240"/>
        <w:ind w:left="540"/>
        <w:jc w:val="both"/>
        <w:rPr>
          <w:rFonts w:cstheme="minorHAnsi"/>
          <w:sz w:val="22"/>
          <w:szCs w:val="22"/>
          <w:lang w:val="es-EC"/>
        </w:rPr>
      </w:pPr>
      <w:r w:rsidRPr="00347BCC">
        <w:rPr>
          <w:rFonts w:cstheme="minorHAnsi"/>
          <w:sz w:val="22"/>
          <w:szCs w:val="22"/>
          <w:lang w:val="es-EC"/>
        </w:rPr>
        <w:t>Cumplir y hacer cumplir el Reglamento e Instructivo General expedidos mediante la Resolución N° SGCTYPC-2021-002 de la Secretaría General de Coordinación Territorial y Participación Ciudadana de 05 julio de 2021; y, demás normativa emitida o que se emita por esta Secretaría durante la vigencia de este CONVENIO.</w:t>
      </w:r>
    </w:p>
    <w:p w14:paraId="0866DEB2" w14:textId="46D8B0E7" w:rsidR="008C77F9" w:rsidRPr="00347BCC" w:rsidRDefault="008C77F9" w:rsidP="00347BCC">
      <w:pPr>
        <w:pStyle w:val="Prrafodelista"/>
        <w:numPr>
          <w:ilvl w:val="0"/>
          <w:numId w:val="5"/>
        </w:numPr>
        <w:spacing w:before="240"/>
        <w:ind w:left="540"/>
        <w:jc w:val="both"/>
        <w:rPr>
          <w:rFonts w:cstheme="minorHAnsi"/>
          <w:sz w:val="22"/>
          <w:szCs w:val="22"/>
          <w:lang w:val="es-EC"/>
        </w:rPr>
      </w:pPr>
      <w:r w:rsidRPr="00347BCC">
        <w:rPr>
          <w:rFonts w:cstheme="minorHAnsi"/>
          <w:sz w:val="22"/>
          <w:szCs w:val="22"/>
          <w:lang w:val="es-EC"/>
        </w:rPr>
        <w:t>Cumplir lo establecido en el Libro IV.6 de la Propiedad y Espacio Público, Capítulo III “Los Convenios para administración y uso de las instalaciones y escenarios deportivos de propiedad municipal del Distrito Metropolitano de Quito” del Código Municipal para el Distrito Metropolitano de Quito.</w:t>
      </w:r>
    </w:p>
    <w:p w14:paraId="1A3A4704" w14:textId="16B8A632" w:rsidR="0020320A" w:rsidRPr="00347BCC" w:rsidRDefault="0020320A" w:rsidP="00347BCC">
      <w:pPr>
        <w:spacing w:before="240" w:line="240" w:lineRule="auto"/>
        <w:jc w:val="both"/>
        <w:rPr>
          <w:rFonts w:cstheme="minorHAnsi"/>
          <w:b/>
        </w:rPr>
      </w:pPr>
      <w:r w:rsidRPr="00347BCC">
        <w:rPr>
          <w:rFonts w:cstheme="minorHAnsi"/>
          <w:b/>
        </w:rPr>
        <w:t>OBLIGACIONES CONJUNTAS:</w:t>
      </w:r>
    </w:p>
    <w:p w14:paraId="3FB6858D" w14:textId="77777777" w:rsidR="008C77F9" w:rsidRPr="00347BCC" w:rsidRDefault="008C77F9" w:rsidP="00347BCC">
      <w:pPr>
        <w:pStyle w:val="Prrafodelista"/>
        <w:numPr>
          <w:ilvl w:val="0"/>
          <w:numId w:val="6"/>
        </w:numPr>
        <w:spacing w:before="240"/>
        <w:jc w:val="both"/>
        <w:rPr>
          <w:rFonts w:cstheme="minorHAnsi"/>
          <w:sz w:val="22"/>
          <w:szCs w:val="22"/>
        </w:rPr>
      </w:pPr>
      <w:r w:rsidRPr="00347BCC">
        <w:rPr>
          <w:rFonts w:cstheme="minorHAnsi"/>
          <w:sz w:val="22"/>
          <w:szCs w:val="22"/>
        </w:rPr>
        <w:t>Las partes se comprometen a coordinar los procesos relacionados con el objeto del CONVENIO.</w:t>
      </w:r>
    </w:p>
    <w:p w14:paraId="582E3907" w14:textId="77777777" w:rsidR="008C77F9" w:rsidRPr="00347BCC" w:rsidRDefault="008C77F9" w:rsidP="00347BCC">
      <w:pPr>
        <w:pStyle w:val="Prrafodelista"/>
        <w:numPr>
          <w:ilvl w:val="0"/>
          <w:numId w:val="6"/>
        </w:numPr>
        <w:spacing w:before="240"/>
        <w:jc w:val="both"/>
        <w:rPr>
          <w:rFonts w:cstheme="minorHAnsi"/>
          <w:sz w:val="22"/>
          <w:szCs w:val="22"/>
        </w:rPr>
      </w:pPr>
      <w:r w:rsidRPr="00347BCC">
        <w:rPr>
          <w:rFonts w:cstheme="minorHAnsi"/>
          <w:sz w:val="22"/>
          <w:szCs w:val="22"/>
        </w:rPr>
        <w:t>Facilitar y coordinar actividades con los grupos de trabajo institucional que se requiera para la ejecución del objeto de este CONVENIO.</w:t>
      </w:r>
    </w:p>
    <w:p w14:paraId="65D9EA03" w14:textId="78719CB4" w:rsidR="008C77F9" w:rsidRPr="00347BCC" w:rsidRDefault="008C77F9" w:rsidP="00347BCC">
      <w:pPr>
        <w:pStyle w:val="Prrafodelista"/>
        <w:numPr>
          <w:ilvl w:val="0"/>
          <w:numId w:val="6"/>
        </w:numPr>
        <w:spacing w:before="240"/>
        <w:jc w:val="both"/>
        <w:rPr>
          <w:rFonts w:cstheme="minorHAnsi"/>
          <w:sz w:val="22"/>
          <w:szCs w:val="22"/>
        </w:rPr>
      </w:pPr>
      <w:r w:rsidRPr="00347BCC">
        <w:rPr>
          <w:rFonts w:cstheme="minorHAnsi"/>
          <w:sz w:val="22"/>
          <w:szCs w:val="22"/>
        </w:rPr>
        <w:t>Cada una de las partes cumplirá con las demás obligaciones dispuestas en la Resolución N° SGCTYPC-2021-002, y demás normativa que emita la Secretaría General de Coordinación Territorial y Participación Ciudadana Y se designará un responsable para coordinar, administrar y dar seguimiento a este convenio. En el caso del MUNICIPIO es el Administrador del Convenio.</w:t>
      </w:r>
    </w:p>
    <w:p w14:paraId="5873683F" w14:textId="77777777" w:rsidR="0020320A" w:rsidRPr="00347BCC" w:rsidRDefault="0020320A" w:rsidP="00347BCC">
      <w:pPr>
        <w:spacing w:before="240" w:line="240" w:lineRule="auto"/>
        <w:jc w:val="both"/>
        <w:rPr>
          <w:rFonts w:cstheme="minorHAnsi"/>
          <w:b/>
        </w:rPr>
      </w:pPr>
      <w:r w:rsidRPr="00347BCC">
        <w:rPr>
          <w:rFonts w:cstheme="minorHAnsi"/>
          <w:b/>
        </w:rPr>
        <w:t>CLÁUSULA SÉPTIMA. - PROHIBICIONES DEL BENEFICIARIO</w:t>
      </w:r>
    </w:p>
    <w:p w14:paraId="34A864C8" w14:textId="77777777" w:rsidR="008C77F9" w:rsidRPr="00347BCC" w:rsidRDefault="008C77F9" w:rsidP="00347BCC">
      <w:pPr>
        <w:spacing w:before="240" w:line="240" w:lineRule="auto"/>
        <w:jc w:val="both"/>
        <w:rPr>
          <w:rFonts w:cstheme="minorHAnsi"/>
        </w:rPr>
      </w:pPr>
      <w:r w:rsidRPr="00347BCC">
        <w:rPr>
          <w:rFonts w:cstheme="minorHAnsi"/>
        </w:rPr>
        <w:t>El BENEFICIARIO no podrá:</w:t>
      </w:r>
    </w:p>
    <w:p w14:paraId="3B2F114B" w14:textId="73287DB7" w:rsidR="008C77F9" w:rsidRPr="00347BCC" w:rsidRDefault="008C77F9" w:rsidP="00347BCC">
      <w:pPr>
        <w:spacing w:after="0" w:line="240" w:lineRule="auto"/>
        <w:jc w:val="both"/>
        <w:rPr>
          <w:rFonts w:cstheme="minorHAnsi"/>
          <w:bCs/>
        </w:rPr>
      </w:pPr>
      <w:r w:rsidRPr="00347BCC">
        <w:rPr>
          <w:rFonts w:cstheme="minorHAnsi"/>
          <w:b/>
        </w:rPr>
        <w:t>1</w:t>
      </w:r>
      <w:r w:rsidRPr="00347BCC">
        <w:rPr>
          <w:rFonts w:cstheme="minorHAnsi"/>
          <w:bCs/>
        </w:rPr>
        <w:t>. Utilizar el inmueble municipal para fines ajenos al objeto de este CONVENIO.</w:t>
      </w:r>
    </w:p>
    <w:p w14:paraId="17B72C69" w14:textId="0B6A26E5" w:rsidR="008C77F9" w:rsidRPr="00347BCC" w:rsidRDefault="008C77F9" w:rsidP="00347BCC">
      <w:pPr>
        <w:spacing w:after="0" w:line="240" w:lineRule="auto"/>
        <w:jc w:val="both"/>
        <w:rPr>
          <w:rFonts w:cstheme="minorHAnsi"/>
          <w:bCs/>
        </w:rPr>
      </w:pPr>
      <w:r w:rsidRPr="00347BCC">
        <w:rPr>
          <w:rFonts w:cstheme="minorHAnsi"/>
          <w:b/>
        </w:rPr>
        <w:t>2.</w:t>
      </w:r>
      <w:r w:rsidRPr="00347BCC">
        <w:rPr>
          <w:rFonts w:cstheme="minorHAnsi"/>
          <w:bCs/>
        </w:rPr>
        <w:t xml:space="preserve"> Ceder a terceros o a cualquier persona natural y/o jurídica, en forma parcial o total, los alcances y beneficios del CONVENIO.</w:t>
      </w:r>
    </w:p>
    <w:p w14:paraId="692F7A87" w14:textId="2244924C" w:rsidR="008C77F9" w:rsidRPr="00347BCC" w:rsidRDefault="008C77F9" w:rsidP="00347BCC">
      <w:pPr>
        <w:spacing w:after="0" w:line="240" w:lineRule="auto"/>
        <w:jc w:val="both"/>
        <w:rPr>
          <w:rFonts w:cstheme="minorHAnsi"/>
          <w:bCs/>
        </w:rPr>
      </w:pPr>
      <w:r w:rsidRPr="00347BCC">
        <w:rPr>
          <w:rFonts w:cstheme="minorHAnsi"/>
          <w:b/>
        </w:rPr>
        <w:t>3.</w:t>
      </w:r>
      <w:r w:rsidRPr="00347BCC">
        <w:rPr>
          <w:rFonts w:cstheme="minorHAnsi"/>
          <w:bCs/>
        </w:rPr>
        <w:t xml:space="preserve"> Hacer modificaciones a la infraestructura de propiedad municipal que afecten a la forma, contenido y ornato del escenario deportivo y sus instalaciones, a menos que tengan autorización de la ADMINISTRACIÓN ZONAL.</w:t>
      </w:r>
    </w:p>
    <w:p w14:paraId="5D7C8AB2" w14:textId="7FC384A8" w:rsidR="008C77F9" w:rsidRPr="00347BCC" w:rsidRDefault="008C77F9" w:rsidP="00347BCC">
      <w:pPr>
        <w:spacing w:after="0" w:line="240" w:lineRule="auto"/>
        <w:jc w:val="both"/>
        <w:rPr>
          <w:rFonts w:cstheme="minorHAnsi"/>
          <w:bCs/>
        </w:rPr>
      </w:pPr>
      <w:r w:rsidRPr="00347BCC">
        <w:rPr>
          <w:rFonts w:cstheme="minorHAnsi"/>
          <w:b/>
        </w:rPr>
        <w:t>4.</w:t>
      </w:r>
      <w:r w:rsidRPr="00347BCC">
        <w:rPr>
          <w:rFonts w:cstheme="minorHAnsi"/>
          <w:bCs/>
        </w:rPr>
        <w:t xml:space="preserve"> Conceder permisos o autorizaciones para ventas informales dentro del escenario deportivo y sus instalaciones.</w:t>
      </w:r>
    </w:p>
    <w:p w14:paraId="0DE1BFF6" w14:textId="35E51E52" w:rsidR="008C77F9" w:rsidRPr="00347BCC" w:rsidRDefault="008C77F9" w:rsidP="00347BCC">
      <w:pPr>
        <w:spacing w:after="0" w:line="240" w:lineRule="auto"/>
        <w:jc w:val="both"/>
        <w:rPr>
          <w:rFonts w:cstheme="minorHAnsi"/>
          <w:bCs/>
        </w:rPr>
      </w:pPr>
      <w:r w:rsidRPr="00347BCC">
        <w:rPr>
          <w:rFonts w:cstheme="minorHAnsi"/>
          <w:b/>
        </w:rPr>
        <w:t>5.</w:t>
      </w:r>
      <w:r w:rsidRPr="00347BCC">
        <w:rPr>
          <w:rFonts w:cstheme="minorHAnsi"/>
          <w:bCs/>
        </w:rPr>
        <w:t xml:space="preserve"> Utilizar el escenario deportivo y sus instalaciones para colocar propaganda electoral o facilitar el espacio para central de campaña, campañas electorales o cualquier actividad política de cualquier organización política.</w:t>
      </w:r>
    </w:p>
    <w:p w14:paraId="288DE60F" w14:textId="5691E44C" w:rsidR="008C77F9" w:rsidRPr="00347BCC" w:rsidRDefault="008C77F9" w:rsidP="00347BCC">
      <w:pPr>
        <w:spacing w:after="0" w:line="240" w:lineRule="auto"/>
        <w:jc w:val="both"/>
        <w:rPr>
          <w:rFonts w:cstheme="minorHAnsi"/>
          <w:bCs/>
        </w:rPr>
      </w:pPr>
      <w:r w:rsidRPr="00347BCC">
        <w:rPr>
          <w:rFonts w:cstheme="minorHAnsi"/>
          <w:b/>
        </w:rPr>
        <w:t xml:space="preserve">6. </w:t>
      </w:r>
      <w:r w:rsidRPr="00347BCC">
        <w:rPr>
          <w:rFonts w:cstheme="minorHAnsi"/>
          <w:bCs/>
        </w:rPr>
        <w:t xml:space="preserve">Permitir el ingreso, consumo y comercialización de bebidas alcohólicas, incluidas las denominadas bebidas de moderación y sus consumos derivados, tabacos, y otras sustancias psicoactivas y/o alucinógenas al interior del escenario deportivo y sus instalaciones. En caso de </w:t>
      </w:r>
      <w:r w:rsidRPr="00347BCC">
        <w:rPr>
          <w:rFonts w:cstheme="minorHAnsi"/>
          <w:bCs/>
        </w:rPr>
        <w:lastRenderedPageBreak/>
        <w:t>incurrir en esta prohibición, el Administrador del Convenio, procederá con la elaboración de un informe que motive la terminación del mismo.</w:t>
      </w:r>
    </w:p>
    <w:p w14:paraId="66BF8EEF" w14:textId="5680F2F2" w:rsidR="008C77F9" w:rsidRPr="00347BCC" w:rsidRDefault="008C77F9" w:rsidP="00347BCC">
      <w:pPr>
        <w:spacing w:after="0" w:line="240" w:lineRule="auto"/>
        <w:jc w:val="both"/>
        <w:rPr>
          <w:rFonts w:cstheme="minorHAnsi"/>
          <w:bCs/>
        </w:rPr>
      </w:pPr>
      <w:r w:rsidRPr="00347BCC">
        <w:rPr>
          <w:rFonts w:cstheme="minorHAnsi"/>
          <w:b/>
        </w:rPr>
        <w:t>7.</w:t>
      </w:r>
      <w:r w:rsidRPr="00347BCC">
        <w:rPr>
          <w:rFonts w:cstheme="minorHAnsi"/>
          <w:bCs/>
        </w:rPr>
        <w:t xml:space="preserve"> Permitir fogatas, el ingreso y uso de pólvora y líquidos inflamables al escenario deportivo y sus instalaciones.</w:t>
      </w:r>
    </w:p>
    <w:p w14:paraId="5DDB5D96" w14:textId="7692969B" w:rsidR="008C77F9" w:rsidRPr="00347BCC" w:rsidRDefault="008C77F9" w:rsidP="00347BCC">
      <w:pPr>
        <w:spacing w:after="0" w:line="240" w:lineRule="auto"/>
        <w:jc w:val="both"/>
        <w:rPr>
          <w:rFonts w:cstheme="minorHAnsi"/>
          <w:bCs/>
        </w:rPr>
      </w:pPr>
      <w:r w:rsidRPr="00347BCC">
        <w:rPr>
          <w:rFonts w:cstheme="minorHAnsi"/>
          <w:b/>
        </w:rPr>
        <w:t>8.</w:t>
      </w:r>
      <w:r w:rsidRPr="00347BCC">
        <w:rPr>
          <w:rFonts w:cstheme="minorHAnsi"/>
          <w:bCs/>
        </w:rPr>
        <w:t xml:space="preserve"> Permitir situaciones de agresión física, verbal y/o actuaciones de machismo, racismo, o actos de discriminación o violencia de cualquier tipo, por lo que el BENEFICIARIO tiene la obligación de generar un ambiente de tolerancia y respeto.</w:t>
      </w:r>
    </w:p>
    <w:p w14:paraId="43A21983" w14:textId="0FC1B91F" w:rsidR="008C77F9" w:rsidRPr="00347BCC" w:rsidRDefault="008C77F9" w:rsidP="00347BCC">
      <w:pPr>
        <w:spacing w:after="0" w:line="240" w:lineRule="auto"/>
        <w:jc w:val="both"/>
        <w:rPr>
          <w:rFonts w:cstheme="minorHAnsi"/>
          <w:bCs/>
        </w:rPr>
      </w:pPr>
      <w:r w:rsidRPr="00347BCC">
        <w:rPr>
          <w:rFonts w:cstheme="minorHAnsi"/>
          <w:b/>
        </w:rPr>
        <w:t>9.</w:t>
      </w:r>
      <w:r w:rsidRPr="00347BCC">
        <w:rPr>
          <w:rFonts w:cstheme="minorHAnsi"/>
          <w:bCs/>
        </w:rPr>
        <w:t xml:space="preserve"> Permitir el porte de armas en el escenario deportivo ni en sus instalaciones. </w:t>
      </w:r>
    </w:p>
    <w:p w14:paraId="3CB97E26" w14:textId="5D58901D" w:rsidR="008C77F9" w:rsidRPr="00347BCC" w:rsidRDefault="008C77F9" w:rsidP="00347BCC">
      <w:pPr>
        <w:spacing w:after="0" w:line="240" w:lineRule="auto"/>
        <w:jc w:val="both"/>
        <w:rPr>
          <w:rFonts w:cstheme="minorHAnsi"/>
          <w:bCs/>
        </w:rPr>
      </w:pPr>
      <w:r w:rsidRPr="00347BCC">
        <w:rPr>
          <w:rFonts w:cstheme="minorHAnsi"/>
          <w:b/>
        </w:rPr>
        <w:t>10.</w:t>
      </w:r>
      <w:r w:rsidRPr="00347BCC">
        <w:rPr>
          <w:rFonts w:cstheme="minorHAnsi"/>
          <w:bCs/>
        </w:rPr>
        <w:t xml:space="preserve"> Permitir que el mobiliario existente en el escenario deportivo sea utilizado para juegos o para otro fin distinto al objeto de su uso. </w:t>
      </w:r>
    </w:p>
    <w:p w14:paraId="33293D30" w14:textId="4B4C0B53" w:rsidR="008C77F9" w:rsidRPr="00347BCC" w:rsidRDefault="008C77F9" w:rsidP="00347BCC">
      <w:pPr>
        <w:spacing w:after="0" w:line="240" w:lineRule="auto"/>
        <w:jc w:val="both"/>
        <w:rPr>
          <w:rFonts w:cstheme="minorHAnsi"/>
          <w:bCs/>
        </w:rPr>
      </w:pPr>
      <w:r w:rsidRPr="00347BCC">
        <w:rPr>
          <w:rFonts w:cstheme="minorHAnsi"/>
          <w:b/>
        </w:rPr>
        <w:t>11</w:t>
      </w:r>
      <w:r w:rsidRPr="00347BCC">
        <w:rPr>
          <w:rFonts w:cstheme="minorHAnsi"/>
          <w:bCs/>
        </w:rPr>
        <w:t>. Permitir realizar prácticas deportivas y/o recreativas si por factores climáticos o técnicos se puedan generar lesiones en los usuarios o incidentes en el escenario.</w:t>
      </w:r>
    </w:p>
    <w:p w14:paraId="501D3BEB" w14:textId="2D0BDE70" w:rsidR="008C77F9" w:rsidRPr="00347BCC" w:rsidRDefault="008C77F9" w:rsidP="00347BCC">
      <w:pPr>
        <w:spacing w:after="0" w:line="240" w:lineRule="auto"/>
        <w:jc w:val="both"/>
        <w:rPr>
          <w:rFonts w:cstheme="minorHAnsi"/>
          <w:bCs/>
        </w:rPr>
      </w:pPr>
      <w:r w:rsidRPr="00347BCC">
        <w:rPr>
          <w:rFonts w:cstheme="minorHAnsi"/>
          <w:b/>
        </w:rPr>
        <w:t>12.</w:t>
      </w:r>
      <w:r w:rsidRPr="00347BCC">
        <w:rPr>
          <w:rFonts w:cstheme="minorHAnsi"/>
          <w:bCs/>
        </w:rPr>
        <w:t xml:space="preserve"> Permitir, afectación o daños al escenario deportivo y sus instalaciones ni destruir los espacios que contengan árboles, arbustos; y, plantas.</w:t>
      </w:r>
    </w:p>
    <w:p w14:paraId="39BB091A" w14:textId="77777777" w:rsidR="008C77F9" w:rsidRPr="00347BCC" w:rsidRDefault="008C77F9" w:rsidP="00347BCC">
      <w:pPr>
        <w:spacing w:after="0" w:line="240" w:lineRule="auto"/>
        <w:jc w:val="both"/>
        <w:rPr>
          <w:rFonts w:cstheme="minorHAnsi"/>
          <w:bCs/>
        </w:rPr>
      </w:pPr>
      <w:r w:rsidRPr="00347BCC">
        <w:rPr>
          <w:rFonts w:cstheme="minorHAnsi"/>
          <w:b/>
        </w:rPr>
        <w:t>13.</w:t>
      </w:r>
      <w:r w:rsidRPr="00347BCC">
        <w:rPr>
          <w:rFonts w:cstheme="minorHAnsi"/>
          <w:bCs/>
        </w:rPr>
        <w:t xml:space="preserve"> Permitir dentro del escenario deportivo, el parqueo y tránsito de vehículos motorizados en áreas ajenas a las destinadas con ese fin. </w:t>
      </w:r>
    </w:p>
    <w:p w14:paraId="16A3E7EB" w14:textId="4FB0ED49" w:rsidR="0020320A" w:rsidRPr="00347BCC" w:rsidRDefault="008C77F9" w:rsidP="00347BCC">
      <w:pPr>
        <w:spacing w:after="0" w:line="240" w:lineRule="auto"/>
        <w:jc w:val="both"/>
        <w:rPr>
          <w:rFonts w:cstheme="minorHAnsi"/>
          <w:bCs/>
        </w:rPr>
      </w:pPr>
      <w:r w:rsidRPr="00347BCC">
        <w:rPr>
          <w:rFonts w:cstheme="minorHAnsi"/>
          <w:b/>
        </w:rPr>
        <w:t>14.</w:t>
      </w:r>
      <w:r w:rsidRPr="00347BCC">
        <w:rPr>
          <w:rFonts w:cstheme="minorHAnsi"/>
          <w:bCs/>
        </w:rPr>
        <w:t xml:space="preserve"> Incurrir en las prohibiciones establecidas en la Resolución N° SGCTYPC-2021-002 de la Secretaría General de Coordinación Territorial y Participación Ciudadana de 05 julio de 2021, y demás normativa emitida por esta Secretaría y normativa vigente.</w:t>
      </w:r>
    </w:p>
    <w:p w14:paraId="2904D147" w14:textId="77777777" w:rsidR="0020320A" w:rsidRPr="00347BCC" w:rsidRDefault="0020320A" w:rsidP="00347BCC">
      <w:pPr>
        <w:spacing w:before="240" w:line="240" w:lineRule="auto"/>
        <w:jc w:val="both"/>
        <w:rPr>
          <w:rFonts w:cstheme="minorHAnsi"/>
          <w:b/>
        </w:rPr>
      </w:pPr>
      <w:r w:rsidRPr="00347BCC">
        <w:rPr>
          <w:rFonts w:cstheme="minorHAnsi"/>
          <w:b/>
        </w:rPr>
        <w:t>CLÁUSULA OCTAVA. – AUTOFINANCIAMIENTO Y DE LAS TARIFAS</w:t>
      </w:r>
    </w:p>
    <w:p w14:paraId="23985E3D" w14:textId="6DD3EDCD" w:rsidR="008C77F9" w:rsidRPr="00347BCC" w:rsidRDefault="008C77F9" w:rsidP="00347BCC">
      <w:pPr>
        <w:spacing w:before="240" w:line="240" w:lineRule="auto"/>
        <w:jc w:val="both"/>
        <w:rPr>
          <w:rFonts w:cstheme="minorHAnsi"/>
          <w:lang w:eastAsia="es-ES"/>
        </w:rPr>
      </w:pPr>
      <w:r w:rsidRPr="00347BCC">
        <w:rPr>
          <w:rFonts w:cstheme="minorHAnsi"/>
          <w:b/>
          <w:bCs/>
          <w:lang w:eastAsia="es-ES"/>
        </w:rPr>
        <w:t>8.1.</w:t>
      </w:r>
      <w:r w:rsidRPr="00347BCC">
        <w:rPr>
          <w:rFonts w:cstheme="minorHAnsi"/>
          <w:lang w:eastAsia="es-ES"/>
        </w:rPr>
        <w:t xml:space="preserve"> Se faculta al BENEFICIARIO generar actividades de autogestión y de emprendimiento, a fin a la actividad que desarrollan sin fines de lucro, de conformidad con la normativa legal vigente, con el fin de recaudar recursos económicos que permitan el mantenimiento y funcionamiento óptimo del escenario deportivo y sus instalaciones entregados para su administración y uso. Se considerarán actividades de autogestión aquellas determinadas en la Resolución N° SGCTYPC-2021-002 de la Secretaría General de Coordinación Territorial y Participación Ciudadana de 05 julio de 2021; y, demás normativa que emita esta Secretaría General. </w:t>
      </w:r>
    </w:p>
    <w:p w14:paraId="2764050E" w14:textId="7B634F6B" w:rsidR="008C77F9" w:rsidRPr="00347BCC" w:rsidRDefault="008C77F9" w:rsidP="00347BCC">
      <w:pPr>
        <w:spacing w:before="240" w:line="240" w:lineRule="auto"/>
        <w:jc w:val="both"/>
        <w:rPr>
          <w:rFonts w:cstheme="minorHAnsi"/>
          <w:lang w:eastAsia="es-ES"/>
        </w:rPr>
      </w:pPr>
      <w:r w:rsidRPr="00347BCC">
        <w:rPr>
          <w:rFonts w:cstheme="minorHAnsi"/>
          <w:b/>
          <w:bCs/>
          <w:lang w:eastAsia="es-ES"/>
        </w:rPr>
        <w:t>8.2.</w:t>
      </w:r>
      <w:r w:rsidRPr="00347BCC">
        <w:rPr>
          <w:rFonts w:cstheme="minorHAnsi"/>
          <w:lang w:eastAsia="es-ES"/>
        </w:rPr>
        <w:t xml:space="preserve"> El BENEFICIARIO cumplirá de manera obligatoria con los parámetros para el cobro de las tarifas establecidos en la Resolución N° SGCTYPC-2021-002 de la Secretaría General de Coordinación Territorial y Participación Ciudadana de 05 julio de 2021. Deberá tomarse en cuenta las excepciones normadas para menores de edad y adulto mayor.</w:t>
      </w:r>
    </w:p>
    <w:p w14:paraId="4322BB15" w14:textId="643019D3" w:rsidR="008C77F9" w:rsidRPr="00347BCC" w:rsidRDefault="008C77F9" w:rsidP="00347BCC">
      <w:pPr>
        <w:spacing w:before="240" w:line="240" w:lineRule="auto"/>
        <w:jc w:val="both"/>
        <w:rPr>
          <w:rFonts w:cstheme="minorHAnsi"/>
          <w:lang w:eastAsia="es-ES"/>
        </w:rPr>
      </w:pPr>
      <w:r w:rsidRPr="00347BCC">
        <w:rPr>
          <w:rFonts w:cstheme="minorHAnsi"/>
          <w:b/>
          <w:bCs/>
          <w:lang w:eastAsia="es-ES"/>
        </w:rPr>
        <w:t xml:space="preserve">8.3. </w:t>
      </w:r>
      <w:r w:rsidRPr="00347BCC">
        <w:rPr>
          <w:rFonts w:cstheme="minorHAnsi"/>
          <w:lang w:eastAsia="es-ES"/>
        </w:rPr>
        <w:t>Los eventos de esparcimiento y libre tránsito de la comunidad, las reuniones de la comunidad, las actividades de coordinación y trabajo con entidades municipales y otras convocadas por entidades públicas estarán exoneradas del pago de las tarifas por la utilización del escenario deportivo y sus instalaciones. La exoneración del pago de la tarifa no elimina la responsabilidad del aseo y la reparación de los daños ocasionados al mobiliario y espacio en general.</w:t>
      </w:r>
    </w:p>
    <w:p w14:paraId="266FFC08" w14:textId="698BF2B5" w:rsidR="008C77F9" w:rsidRPr="00347BCC" w:rsidRDefault="008C77F9" w:rsidP="00347BCC">
      <w:pPr>
        <w:spacing w:before="240" w:line="240" w:lineRule="auto"/>
        <w:jc w:val="both"/>
        <w:rPr>
          <w:rFonts w:cstheme="minorHAnsi"/>
          <w:lang w:eastAsia="es-ES"/>
        </w:rPr>
      </w:pPr>
      <w:r w:rsidRPr="00347BCC">
        <w:rPr>
          <w:rFonts w:cstheme="minorHAnsi"/>
          <w:b/>
          <w:bCs/>
          <w:lang w:eastAsia="es-ES"/>
        </w:rPr>
        <w:t>8.4.</w:t>
      </w:r>
      <w:r w:rsidRPr="00347BCC">
        <w:rPr>
          <w:rFonts w:cstheme="minorHAnsi"/>
          <w:lang w:eastAsia="es-ES"/>
        </w:rPr>
        <w:t xml:space="preserve"> Cuando la comunidad o 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14:paraId="70732ED6" w14:textId="77777777" w:rsidR="0020320A" w:rsidRPr="00347BCC" w:rsidRDefault="0020320A" w:rsidP="00347BCC">
      <w:pPr>
        <w:spacing w:before="240" w:line="240" w:lineRule="auto"/>
        <w:jc w:val="both"/>
        <w:rPr>
          <w:rFonts w:cstheme="minorHAnsi"/>
          <w:b/>
          <w:lang w:eastAsia="es-ES"/>
        </w:rPr>
      </w:pPr>
      <w:r w:rsidRPr="00347BCC">
        <w:rPr>
          <w:rFonts w:cstheme="minorHAnsi"/>
          <w:b/>
          <w:lang w:eastAsia="es-ES"/>
        </w:rPr>
        <w:t>CLÁUSULA NOVENA. - ADMINISTRACIÓN, SUPERVISIÓN Y FISCALIZACIÓN DEL CONVENIO:</w:t>
      </w:r>
    </w:p>
    <w:p w14:paraId="0DD8AC35" w14:textId="77777777" w:rsidR="0020320A" w:rsidRPr="00347BCC" w:rsidRDefault="0020320A" w:rsidP="00347BCC">
      <w:pPr>
        <w:spacing w:before="240" w:line="240" w:lineRule="auto"/>
        <w:jc w:val="both"/>
        <w:rPr>
          <w:rFonts w:cstheme="minorHAnsi"/>
          <w:b/>
          <w:lang w:eastAsia="es-ES"/>
        </w:rPr>
      </w:pPr>
      <w:r w:rsidRPr="00347BCC">
        <w:rPr>
          <w:rFonts w:cstheme="minorHAnsi"/>
          <w:b/>
          <w:lang w:eastAsia="es-ES"/>
        </w:rPr>
        <w:t>LA ADMINISTRACIÓN ZONAL:</w:t>
      </w:r>
    </w:p>
    <w:p w14:paraId="4C53187D" w14:textId="5A9A1E8A" w:rsidR="0020320A" w:rsidRPr="00347BCC" w:rsidRDefault="0020320A" w:rsidP="00347BCC">
      <w:pPr>
        <w:pStyle w:val="Prrafodelista"/>
        <w:numPr>
          <w:ilvl w:val="1"/>
          <w:numId w:val="20"/>
        </w:numPr>
        <w:spacing w:before="240"/>
        <w:jc w:val="both"/>
        <w:rPr>
          <w:rFonts w:cstheme="minorHAnsi"/>
          <w:b/>
          <w:sz w:val="22"/>
          <w:szCs w:val="22"/>
          <w:lang w:eastAsia="es-ES"/>
        </w:rPr>
      </w:pPr>
      <w:r w:rsidRPr="00347BCC">
        <w:rPr>
          <w:rFonts w:cstheme="minorHAnsi"/>
          <w:sz w:val="22"/>
          <w:szCs w:val="22"/>
          <w:lang w:eastAsia="es-ES"/>
        </w:rPr>
        <w:lastRenderedPageBreak/>
        <w:t xml:space="preserve">Se designa como Administrador del Convenio al </w:t>
      </w:r>
      <w:r w:rsidR="008C77F9" w:rsidRPr="00347BCC">
        <w:rPr>
          <w:rFonts w:cstheme="minorHAnsi"/>
          <w:sz w:val="22"/>
          <w:szCs w:val="22"/>
          <w:lang w:eastAsia="es-ES"/>
        </w:rPr>
        <w:t>responsable</w:t>
      </w:r>
      <w:r w:rsidRPr="00347BCC">
        <w:rPr>
          <w:rFonts w:cstheme="minorHAnsi"/>
          <w:sz w:val="22"/>
          <w:szCs w:val="22"/>
          <w:lang w:eastAsia="es-ES"/>
        </w:rPr>
        <w:t xml:space="preserve"> de la Unidad de Gestión Participativa, quien tendrá la responsabilidad de la ejecución del mismo. Velará por el cabal y oportuno cumplimiento de todas y cada una de las obligaciones derivadas del mismo</w:t>
      </w:r>
      <w:r w:rsidR="008C77F9" w:rsidRPr="00347BCC">
        <w:rPr>
          <w:rFonts w:cstheme="minorHAnsi"/>
          <w:sz w:val="22"/>
          <w:szCs w:val="22"/>
          <w:lang w:eastAsia="es-ES"/>
        </w:rPr>
        <w:t>,</w:t>
      </w:r>
      <w:r w:rsidRPr="00347BCC">
        <w:rPr>
          <w:rFonts w:cstheme="minorHAnsi"/>
          <w:sz w:val="22"/>
          <w:szCs w:val="22"/>
          <w:lang w:eastAsia="es-ES"/>
        </w:rPr>
        <w:t xml:space="preserve"> </w:t>
      </w:r>
      <w:r w:rsidR="008C77F9" w:rsidRPr="00347BCC">
        <w:rPr>
          <w:rFonts w:cstheme="minorHAnsi"/>
          <w:sz w:val="22"/>
          <w:szCs w:val="22"/>
          <w:lang w:eastAsia="es-ES"/>
        </w:rPr>
        <w:t>a fin de que</w:t>
      </w:r>
      <w:r w:rsidRPr="00347BCC">
        <w:rPr>
          <w:rFonts w:cstheme="minorHAnsi"/>
          <w:sz w:val="22"/>
          <w:szCs w:val="22"/>
          <w:lang w:eastAsia="es-ES"/>
        </w:rPr>
        <w:t xml:space="preserve"> el objeto del CONVENIO se cumpla</w:t>
      </w:r>
      <w:r w:rsidR="008C77F9" w:rsidRPr="00347BCC">
        <w:rPr>
          <w:rFonts w:cstheme="minorHAnsi"/>
          <w:sz w:val="22"/>
          <w:szCs w:val="22"/>
          <w:lang w:eastAsia="es-ES"/>
        </w:rPr>
        <w:t>. M</w:t>
      </w:r>
      <w:r w:rsidRPr="00347BCC">
        <w:rPr>
          <w:rFonts w:cstheme="minorHAnsi"/>
          <w:sz w:val="22"/>
          <w:szCs w:val="22"/>
          <w:lang w:eastAsia="es-ES"/>
        </w:rPr>
        <w:t xml:space="preserve">antendrá un adecuado contacto y comunicación con </w:t>
      </w:r>
      <w:r w:rsidR="008C77F9" w:rsidRPr="00347BCC">
        <w:rPr>
          <w:rFonts w:cstheme="minorHAnsi"/>
          <w:sz w:val="22"/>
          <w:szCs w:val="22"/>
          <w:lang w:eastAsia="es-ES"/>
        </w:rPr>
        <w:t>el BENEFICIARIO</w:t>
      </w:r>
      <w:r w:rsidRPr="00347BCC">
        <w:rPr>
          <w:rFonts w:cstheme="minorHAnsi"/>
          <w:sz w:val="22"/>
          <w:szCs w:val="22"/>
          <w:lang w:eastAsia="es-ES"/>
        </w:rPr>
        <w:t>; conservará el expediente del CONVENIO debidamente foliado, facilitará el registro de información al SISCON, y, a la terminación del CONVENIO remitirá el expediente a la Dirección Metropolitana de Gestión Documental y Archivo.</w:t>
      </w:r>
    </w:p>
    <w:p w14:paraId="2ADF45D5" w14:textId="45CA4118" w:rsidR="0020320A" w:rsidRPr="00347BCC" w:rsidRDefault="0020320A" w:rsidP="00347BCC">
      <w:pPr>
        <w:pStyle w:val="Prrafodelista"/>
        <w:numPr>
          <w:ilvl w:val="1"/>
          <w:numId w:val="20"/>
        </w:numPr>
        <w:spacing w:before="240"/>
        <w:jc w:val="both"/>
        <w:rPr>
          <w:rFonts w:cstheme="minorHAnsi"/>
          <w:b/>
          <w:sz w:val="22"/>
          <w:szCs w:val="22"/>
          <w:lang w:eastAsia="es-ES"/>
        </w:rPr>
      </w:pPr>
      <w:r w:rsidRPr="00347BCC">
        <w:rPr>
          <w:rFonts w:cstheme="minorHAnsi"/>
          <w:sz w:val="22"/>
          <w:szCs w:val="22"/>
          <w:lang w:eastAsia="es-ES"/>
        </w:rPr>
        <w:t xml:space="preserve">Se designa como Supervisor del Convenio al </w:t>
      </w:r>
      <w:r w:rsidR="008C77F9" w:rsidRPr="00347BCC">
        <w:rPr>
          <w:rFonts w:cstheme="minorHAnsi"/>
          <w:sz w:val="22"/>
          <w:szCs w:val="22"/>
          <w:lang w:eastAsia="es-ES"/>
        </w:rPr>
        <w:t>director</w:t>
      </w:r>
      <w:r w:rsidRPr="00347BCC">
        <w:rPr>
          <w:rFonts w:cstheme="minorHAnsi"/>
          <w:sz w:val="22"/>
          <w:szCs w:val="22"/>
          <w:lang w:eastAsia="es-ES"/>
        </w:rPr>
        <w:t xml:space="preserve"> de Gestión Participativa, quien tendrá la responsabilidad de apoyar al desempeño del Administrador</w:t>
      </w:r>
      <w:r w:rsidR="008C77F9" w:rsidRPr="00347BCC">
        <w:rPr>
          <w:rFonts w:cstheme="minorHAnsi"/>
          <w:sz w:val="22"/>
          <w:szCs w:val="22"/>
          <w:lang w:eastAsia="es-ES"/>
        </w:rPr>
        <w:t xml:space="preserve"> del Convenio</w:t>
      </w:r>
      <w:r w:rsidRPr="00347BCC">
        <w:rPr>
          <w:rFonts w:cstheme="minorHAnsi"/>
          <w:sz w:val="22"/>
          <w:szCs w:val="22"/>
          <w:lang w:eastAsia="es-ES"/>
        </w:rPr>
        <w:t xml:space="preserve"> en la ejecución del mismo y monitorearlo.</w:t>
      </w:r>
    </w:p>
    <w:p w14:paraId="5286CEB9" w14:textId="05280DA1" w:rsidR="0020320A" w:rsidRPr="00347BCC" w:rsidRDefault="0020320A" w:rsidP="00347BCC">
      <w:pPr>
        <w:pStyle w:val="Prrafodelista"/>
        <w:numPr>
          <w:ilvl w:val="1"/>
          <w:numId w:val="20"/>
        </w:numPr>
        <w:spacing w:before="240"/>
        <w:ind w:left="284"/>
        <w:jc w:val="both"/>
        <w:rPr>
          <w:rFonts w:cstheme="minorHAnsi"/>
          <w:b/>
          <w:sz w:val="22"/>
          <w:szCs w:val="22"/>
          <w:lang w:eastAsia="es-ES"/>
        </w:rPr>
      </w:pPr>
      <w:r w:rsidRPr="00347BCC">
        <w:rPr>
          <w:rFonts w:cstheme="minorHAnsi"/>
          <w:sz w:val="22"/>
          <w:szCs w:val="22"/>
          <w:lang w:eastAsia="es-ES"/>
        </w:rPr>
        <w:t xml:space="preserve">Se designa como Fiscalizador del Convenio al </w:t>
      </w:r>
      <w:r w:rsidR="008C77F9" w:rsidRPr="00347BCC">
        <w:rPr>
          <w:rFonts w:cstheme="minorHAnsi"/>
          <w:sz w:val="22"/>
          <w:szCs w:val="22"/>
          <w:lang w:eastAsia="es-ES"/>
        </w:rPr>
        <w:t>director</w:t>
      </w:r>
      <w:r w:rsidRPr="00347BCC">
        <w:rPr>
          <w:rFonts w:cstheme="minorHAnsi"/>
          <w:sz w:val="22"/>
          <w:szCs w:val="22"/>
          <w:lang w:eastAsia="es-ES"/>
        </w:rPr>
        <w:t xml:space="preserve"> Administrativo- Financiero Zonal, quien tendrá la responsabilidad de vigilar la correcta administración de los recursos y la ejecución de las actividades para alcanzar </w:t>
      </w:r>
      <w:r w:rsidR="008C77F9" w:rsidRPr="00347BCC">
        <w:rPr>
          <w:rFonts w:cstheme="minorHAnsi"/>
          <w:sz w:val="22"/>
          <w:szCs w:val="22"/>
          <w:lang w:eastAsia="es-ES"/>
        </w:rPr>
        <w:t>las obligaciones</w:t>
      </w:r>
      <w:r w:rsidRPr="00347BCC">
        <w:rPr>
          <w:rFonts w:cstheme="minorHAnsi"/>
          <w:sz w:val="22"/>
          <w:szCs w:val="22"/>
          <w:lang w:eastAsia="es-ES"/>
        </w:rPr>
        <w:t xml:space="preserve"> asumidas por la ADMINISTRACIÓN ZONAL en el CONVENIO. </w:t>
      </w:r>
    </w:p>
    <w:p w14:paraId="76991551" w14:textId="55A52731" w:rsidR="00F92092" w:rsidRPr="00347BCC" w:rsidRDefault="0020320A" w:rsidP="00347BCC">
      <w:pPr>
        <w:spacing w:before="240" w:line="240" w:lineRule="auto"/>
        <w:jc w:val="both"/>
        <w:rPr>
          <w:rFonts w:cstheme="minorHAnsi"/>
          <w:lang w:eastAsia="es-ES"/>
        </w:rPr>
      </w:pPr>
      <w:r w:rsidRPr="00347BCC">
        <w:rPr>
          <w:rFonts w:cstheme="minorHAnsi"/>
          <w:lang w:eastAsia="es-ES"/>
        </w:rPr>
        <w:t xml:space="preserve">El administrador, el supervisor y el fiscalizador </w:t>
      </w:r>
      <w:r w:rsidR="00F92092" w:rsidRPr="00347BCC">
        <w:rPr>
          <w:rFonts w:cstheme="minorHAnsi"/>
          <w:lang w:eastAsia="es-ES"/>
        </w:rPr>
        <w:t xml:space="preserve">del CONVENIO </w:t>
      </w:r>
      <w:r w:rsidRPr="00347BCC">
        <w:rPr>
          <w:rFonts w:cstheme="minorHAnsi"/>
          <w:lang w:eastAsia="es-ES"/>
        </w:rPr>
        <w:t>se obligan al cumplimiento de la “Guía que Regula el Procedimiento para la Suscripción, Registro, Seguimiento y Custodia de Convenios del MDMQ”, contenido en la resolución No. A 0009 de 23 de agosto del 2013.</w:t>
      </w:r>
    </w:p>
    <w:p w14:paraId="0620B9C8" w14:textId="77777777" w:rsidR="0020320A" w:rsidRPr="00347BCC" w:rsidRDefault="0020320A" w:rsidP="00347BCC">
      <w:pPr>
        <w:spacing w:before="240" w:line="240" w:lineRule="auto"/>
        <w:jc w:val="both"/>
        <w:rPr>
          <w:rFonts w:cstheme="minorHAnsi"/>
          <w:b/>
          <w:lang w:eastAsia="es-ES"/>
        </w:rPr>
      </w:pPr>
      <w:r w:rsidRPr="00347BCC">
        <w:rPr>
          <w:rFonts w:cstheme="minorHAnsi"/>
          <w:b/>
          <w:lang w:eastAsia="es-ES"/>
        </w:rPr>
        <w:t xml:space="preserve">CLÁUSULA DÉCIMA. – DE LOS INFORMES: </w:t>
      </w:r>
    </w:p>
    <w:p w14:paraId="0C34E184" w14:textId="77777777" w:rsidR="008250A3" w:rsidRPr="00347BCC" w:rsidRDefault="008250A3" w:rsidP="00347BCC">
      <w:pPr>
        <w:pStyle w:val="Prrafodelista"/>
        <w:numPr>
          <w:ilvl w:val="1"/>
          <w:numId w:val="14"/>
        </w:numPr>
        <w:spacing w:before="240"/>
        <w:ind w:hanging="735"/>
        <w:jc w:val="both"/>
        <w:rPr>
          <w:rFonts w:cstheme="minorHAnsi"/>
          <w:b/>
          <w:sz w:val="22"/>
          <w:szCs w:val="22"/>
          <w:lang w:eastAsia="es-ES"/>
        </w:rPr>
      </w:pPr>
      <w:r w:rsidRPr="00347BCC">
        <w:rPr>
          <w:rFonts w:cstheme="minorHAnsi"/>
          <w:b/>
          <w:sz w:val="22"/>
          <w:szCs w:val="22"/>
          <w:lang w:eastAsia="es-ES"/>
        </w:rPr>
        <w:t>El Administrador:</w:t>
      </w:r>
    </w:p>
    <w:p w14:paraId="63BC3B59" w14:textId="77777777" w:rsidR="008250A3" w:rsidRPr="00347BCC" w:rsidRDefault="008250A3" w:rsidP="00347BCC">
      <w:pPr>
        <w:pStyle w:val="Prrafodelista"/>
        <w:spacing w:before="240"/>
        <w:jc w:val="both"/>
        <w:rPr>
          <w:rFonts w:cstheme="minorHAnsi"/>
          <w:sz w:val="22"/>
          <w:szCs w:val="22"/>
          <w:lang w:eastAsia="es-ES"/>
        </w:rPr>
      </w:pPr>
      <w:r w:rsidRPr="00347BCC">
        <w:rPr>
          <w:rFonts w:cstheme="minorHAnsi"/>
          <w:b/>
          <w:bCs/>
          <w:sz w:val="22"/>
          <w:szCs w:val="22"/>
          <w:lang w:eastAsia="es-ES"/>
        </w:rPr>
        <w:t>10.1.1.</w:t>
      </w:r>
      <w:r w:rsidRPr="00347BCC">
        <w:rPr>
          <w:rFonts w:cstheme="minorHAnsi"/>
          <w:sz w:val="22"/>
          <w:szCs w:val="22"/>
          <w:lang w:eastAsia="es-ES"/>
        </w:rPr>
        <w:tab/>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14:paraId="473DC097" w14:textId="77777777" w:rsidR="008250A3" w:rsidRPr="00347BCC" w:rsidRDefault="008250A3" w:rsidP="00347BCC">
      <w:pPr>
        <w:pStyle w:val="Prrafodelista"/>
        <w:spacing w:before="240"/>
        <w:jc w:val="both"/>
        <w:rPr>
          <w:rFonts w:cstheme="minorHAnsi"/>
          <w:sz w:val="22"/>
          <w:szCs w:val="22"/>
          <w:lang w:eastAsia="es-ES"/>
        </w:rPr>
      </w:pPr>
      <w:r w:rsidRPr="00347BCC">
        <w:rPr>
          <w:rFonts w:cstheme="minorHAnsi"/>
          <w:b/>
          <w:bCs/>
          <w:sz w:val="22"/>
          <w:szCs w:val="22"/>
          <w:lang w:eastAsia="es-ES"/>
        </w:rPr>
        <w:t>10.1.2.</w:t>
      </w:r>
      <w:r w:rsidRPr="00347BCC">
        <w:rPr>
          <w:rFonts w:cstheme="minorHAnsi"/>
          <w:sz w:val="22"/>
          <w:szCs w:val="22"/>
          <w:lang w:eastAsia="es-ES"/>
        </w:rPr>
        <w:tab/>
        <w:t>Los informes técnicos y económicos serán de inicio, avance (intermedio).</w:t>
      </w:r>
    </w:p>
    <w:p w14:paraId="271232FB" w14:textId="77777777" w:rsidR="008250A3" w:rsidRPr="00347BCC" w:rsidRDefault="008250A3" w:rsidP="00347BCC">
      <w:pPr>
        <w:pStyle w:val="Prrafodelista"/>
        <w:spacing w:before="240"/>
        <w:jc w:val="both"/>
        <w:rPr>
          <w:rFonts w:cstheme="minorHAnsi"/>
          <w:sz w:val="22"/>
          <w:szCs w:val="22"/>
          <w:lang w:eastAsia="es-ES"/>
        </w:rPr>
      </w:pPr>
      <w:r w:rsidRPr="00347BCC">
        <w:rPr>
          <w:rFonts w:cstheme="minorHAnsi"/>
          <w:b/>
          <w:bCs/>
          <w:sz w:val="22"/>
          <w:szCs w:val="22"/>
          <w:lang w:eastAsia="es-ES"/>
        </w:rPr>
        <w:t>10.1.3.</w:t>
      </w:r>
      <w:r w:rsidRPr="00347BCC">
        <w:rPr>
          <w:rFonts w:cstheme="minorHAnsi"/>
          <w:sz w:val="22"/>
          <w:szCs w:val="22"/>
          <w:lang w:eastAsia="es-ES"/>
        </w:rPr>
        <w:tab/>
        <w:t xml:space="preserve">Remitir el informe al Fiscalizador del CONVENIO para su aprobación, sin perjuicio que se pueda emitir otros informes a requerimiento de órgano competente. </w:t>
      </w:r>
    </w:p>
    <w:p w14:paraId="003A7DA9" w14:textId="77777777" w:rsidR="008250A3" w:rsidRPr="00347BCC" w:rsidRDefault="008250A3" w:rsidP="00347BCC">
      <w:pPr>
        <w:pStyle w:val="Prrafodelista"/>
        <w:spacing w:before="240"/>
        <w:jc w:val="both"/>
        <w:rPr>
          <w:rFonts w:cstheme="minorHAnsi"/>
          <w:sz w:val="22"/>
          <w:szCs w:val="22"/>
          <w:lang w:eastAsia="es-ES"/>
        </w:rPr>
      </w:pPr>
      <w:r w:rsidRPr="00347BCC">
        <w:rPr>
          <w:rFonts w:cstheme="minorHAnsi"/>
          <w:b/>
          <w:bCs/>
          <w:sz w:val="22"/>
          <w:szCs w:val="22"/>
          <w:lang w:eastAsia="es-ES"/>
        </w:rPr>
        <w:t>10.1.4.</w:t>
      </w:r>
      <w:r w:rsidRPr="00347BCC">
        <w:rPr>
          <w:rFonts w:cstheme="minorHAnsi"/>
          <w:sz w:val="22"/>
          <w:szCs w:val="22"/>
          <w:lang w:eastAsia="es-ES"/>
        </w:rPr>
        <w:tab/>
        <w:t xml:space="preserve">Remitir en formato digital, los informes técnicos y económicos al responsable del registro de información en el SISCON. </w:t>
      </w:r>
    </w:p>
    <w:p w14:paraId="5EF371E4" w14:textId="77777777" w:rsidR="008250A3" w:rsidRPr="00347BCC" w:rsidRDefault="008250A3" w:rsidP="00347BCC">
      <w:pPr>
        <w:pStyle w:val="Prrafodelista"/>
        <w:spacing w:before="240"/>
        <w:jc w:val="both"/>
        <w:rPr>
          <w:rFonts w:cstheme="minorHAnsi"/>
          <w:sz w:val="22"/>
          <w:szCs w:val="22"/>
          <w:lang w:eastAsia="es-ES"/>
        </w:rPr>
      </w:pPr>
      <w:r w:rsidRPr="00347BCC">
        <w:rPr>
          <w:rFonts w:cstheme="minorHAnsi"/>
          <w:b/>
          <w:bCs/>
          <w:sz w:val="22"/>
          <w:szCs w:val="22"/>
          <w:lang w:eastAsia="es-ES"/>
        </w:rPr>
        <w:t>10.1.5.</w:t>
      </w:r>
      <w:r w:rsidRPr="00347BCC">
        <w:rPr>
          <w:rFonts w:cstheme="minorHAnsi"/>
          <w:sz w:val="22"/>
          <w:szCs w:val="22"/>
          <w:lang w:eastAsia="es-ES"/>
        </w:rPr>
        <w:tab/>
        <w:t>Cumplir con todo lo previsto en la “Guía que Regula el Procedimiento para la Suscripción, Registro, Seguimiento y Custodia de Convenios del MDMQ”, contenida en la Resolución N° A 0009 de 23 de agosto de 2013.</w:t>
      </w:r>
    </w:p>
    <w:p w14:paraId="3C652C32" w14:textId="77777777" w:rsidR="008250A3" w:rsidRPr="00347BCC" w:rsidRDefault="008250A3" w:rsidP="00347BCC">
      <w:pPr>
        <w:pStyle w:val="Prrafodelista"/>
        <w:spacing w:before="240"/>
        <w:jc w:val="both"/>
        <w:rPr>
          <w:rFonts w:cstheme="minorHAnsi"/>
          <w:sz w:val="22"/>
          <w:szCs w:val="22"/>
          <w:lang w:eastAsia="es-ES"/>
        </w:rPr>
      </w:pPr>
    </w:p>
    <w:p w14:paraId="105D3F67" w14:textId="2AF0D240" w:rsidR="008250A3" w:rsidRPr="00347BCC" w:rsidRDefault="008250A3" w:rsidP="00347BCC">
      <w:pPr>
        <w:pStyle w:val="Prrafodelista"/>
        <w:numPr>
          <w:ilvl w:val="1"/>
          <w:numId w:val="14"/>
        </w:numPr>
        <w:spacing w:before="240"/>
        <w:ind w:left="709" w:hanging="709"/>
        <w:jc w:val="both"/>
        <w:rPr>
          <w:rFonts w:cstheme="minorHAnsi"/>
          <w:b/>
          <w:sz w:val="22"/>
          <w:szCs w:val="22"/>
          <w:lang w:eastAsia="es-ES"/>
        </w:rPr>
      </w:pPr>
      <w:r w:rsidRPr="00347BCC">
        <w:rPr>
          <w:rFonts w:cstheme="minorHAnsi"/>
          <w:b/>
          <w:sz w:val="22"/>
          <w:szCs w:val="22"/>
          <w:lang w:eastAsia="es-ES"/>
        </w:rPr>
        <w:t>El Supervisor:</w:t>
      </w:r>
    </w:p>
    <w:p w14:paraId="6455FF99" w14:textId="77777777" w:rsidR="008250A3" w:rsidRPr="00347BCC" w:rsidRDefault="008250A3" w:rsidP="00347BCC">
      <w:pPr>
        <w:pStyle w:val="Prrafodelista"/>
        <w:spacing w:before="240"/>
        <w:jc w:val="both"/>
        <w:rPr>
          <w:rFonts w:cstheme="minorHAnsi"/>
          <w:sz w:val="22"/>
          <w:szCs w:val="22"/>
          <w:lang w:eastAsia="es-ES"/>
        </w:rPr>
      </w:pPr>
      <w:r w:rsidRPr="00347BCC">
        <w:rPr>
          <w:rFonts w:cstheme="minorHAnsi"/>
          <w:b/>
          <w:bCs/>
          <w:sz w:val="22"/>
          <w:szCs w:val="22"/>
          <w:lang w:eastAsia="es-ES"/>
        </w:rPr>
        <w:t>10.2.1</w:t>
      </w:r>
      <w:r w:rsidRPr="00347BCC">
        <w:rPr>
          <w:rFonts w:cstheme="minorHAnsi"/>
          <w:sz w:val="22"/>
          <w:szCs w:val="22"/>
          <w:lang w:eastAsia="es-ES"/>
        </w:rPr>
        <w:t>.</w:t>
      </w:r>
      <w:r w:rsidRPr="00347BCC">
        <w:rPr>
          <w:rFonts w:cstheme="minorHAnsi"/>
          <w:sz w:val="22"/>
          <w:szCs w:val="22"/>
          <w:lang w:eastAsia="es-ES"/>
        </w:rPr>
        <w:tab/>
        <w:t>Aprobar los informes del monitoreo y evaluación final sobre la ejecución del CONVENIO, así como aquellos que, de conformidad con el ordenamiento jurídico, nacional; y, metropolitano, deba emitir a requerimiento de otros órganos.</w:t>
      </w:r>
      <w:r w:rsidRPr="00347BCC">
        <w:rPr>
          <w:rFonts w:cstheme="minorHAnsi"/>
          <w:sz w:val="22"/>
          <w:szCs w:val="22"/>
          <w:lang w:eastAsia="es-ES"/>
        </w:rPr>
        <w:tab/>
      </w:r>
    </w:p>
    <w:p w14:paraId="523B7EBA" w14:textId="77777777" w:rsidR="008250A3" w:rsidRPr="00347BCC" w:rsidRDefault="008250A3" w:rsidP="00347BCC">
      <w:pPr>
        <w:pStyle w:val="Prrafodelista"/>
        <w:spacing w:before="240"/>
        <w:jc w:val="both"/>
        <w:rPr>
          <w:rFonts w:cstheme="minorHAnsi"/>
          <w:sz w:val="22"/>
          <w:szCs w:val="22"/>
          <w:lang w:eastAsia="es-ES"/>
        </w:rPr>
      </w:pPr>
      <w:r w:rsidRPr="00347BCC">
        <w:rPr>
          <w:rFonts w:cstheme="minorHAnsi"/>
          <w:b/>
          <w:bCs/>
          <w:sz w:val="22"/>
          <w:szCs w:val="22"/>
          <w:lang w:eastAsia="es-ES"/>
        </w:rPr>
        <w:t>10.2.2.</w:t>
      </w:r>
      <w:r w:rsidRPr="00347BCC">
        <w:rPr>
          <w:rFonts w:cstheme="minorHAnsi"/>
          <w:sz w:val="22"/>
          <w:szCs w:val="22"/>
          <w:lang w:eastAsia="es-ES"/>
        </w:rPr>
        <w:tab/>
        <w:t xml:space="preserve">Emitir informe de monitoreo y evaluación respecto a los informes técnico y financiero del Administrador del CONVENIO. </w:t>
      </w:r>
    </w:p>
    <w:p w14:paraId="4F797FDC" w14:textId="77777777" w:rsidR="008250A3" w:rsidRPr="00347BCC" w:rsidRDefault="008250A3" w:rsidP="00347BCC">
      <w:pPr>
        <w:pStyle w:val="Prrafodelista"/>
        <w:spacing w:before="240"/>
        <w:jc w:val="both"/>
        <w:rPr>
          <w:rFonts w:cstheme="minorHAnsi"/>
          <w:sz w:val="22"/>
          <w:szCs w:val="22"/>
          <w:lang w:eastAsia="es-ES"/>
        </w:rPr>
      </w:pPr>
      <w:r w:rsidRPr="00347BCC">
        <w:rPr>
          <w:rFonts w:cstheme="minorHAnsi"/>
          <w:b/>
          <w:bCs/>
          <w:sz w:val="22"/>
          <w:szCs w:val="22"/>
          <w:lang w:eastAsia="es-ES"/>
        </w:rPr>
        <w:t>10.2.3.</w:t>
      </w:r>
      <w:r w:rsidRPr="00347BCC">
        <w:rPr>
          <w:rFonts w:cstheme="minorHAnsi"/>
          <w:sz w:val="22"/>
          <w:szCs w:val="22"/>
          <w:lang w:eastAsia="es-ES"/>
        </w:rPr>
        <w:tab/>
        <w:t>Remitir en formato digital, los informes de monitoreo y evaluación al responsable del registro de información en el SISCON.</w:t>
      </w:r>
    </w:p>
    <w:p w14:paraId="032AF00B" w14:textId="77777777" w:rsidR="008250A3" w:rsidRPr="00347BCC" w:rsidRDefault="008250A3" w:rsidP="00347BCC">
      <w:pPr>
        <w:pStyle w:val="Prrafodelista"/>
        <w:spacing w:before="240"/>
        <w:jc w:val="both"/>
        <w:rPr>
          <w:rFonts w:cstheme="minorHAnsi"/>
          <w:sz w:val="22"/>
          <w:szCs w:val="22"/>
          <w:lang w:eastAsia="es-ES"/>
        </w:rPr>
      </w:pPr>
      <w:r w:rsidRPr="00347BCC">
        <w:rPr>
          <w:rFonts w:cstheme="minorHAnsi"/>
          <w:b/>
          <w:bCs/>
          <w:sz w:val="22"/>
          <w:szCs w:val="22"/>
          <w:lang w:eastAsia="es-ES"/>
        </w:rPr>
        <w:t>10.2.4</w:t>
      </w:r>
      <w:r w:rsidRPr="00347BCC">
        <w:rPr>
          <w:rFonts w:cstheme="minorHAnsi"/>
          <w:sz w:val="22"/>
          <w:szCs w:val="22"/>
          <w:lang w:eastAsia="es-ES"/>
        </w:rPr>
        <w:t>.</w:t>
      </w:r>
      <w:r w:rsidRPr="00347BCC">
        <w:rPr>
          <w:rFonts w:cstheme="minorHAnsi"/>
          <w:sz w:val="22"/>
          <w:szCs w:val="22"/>
          <w:lang w:eastAsia="es-ES"/>
        </w:rPr>
        <w:tab/>
        <w:t>Cumplir con todo lo previsto en la “Guía que Regula el Procedimiento para la Suscripción, Registro, Seguimiento y Custodia de Convenios del MDMQ”, contenida en la Resolución N° A 0009 de 23 de agosto de 2013.</w:t>
      </w:r>
    </w:p>
    <w:p w14:paraId="214796A9" w14:textId="77777777" w:rsidR="008250A3" w:rsidRPr="00347BCC" w:rsidRDefault="008250A3" w:rsidP="00347BCC">
      <w:pPr>
        <w:pStyle w:val="Prrafodelista"/>
        <w:spacing w:before="240"/>
        <w:jc w:val="both"/>
        <w:rPr>
          <w:rFonts w:cstheme="minorHAnsi"/>
          <w:sz w:val="22"/>
          <w:szCs w:val="22"/>
          <w:lang w:eastAsia="es-ES"/>
        </w:rPr>
      </w:pPr>
    </w:p>
    <w:p w14:paraId="526BA1DE" w14:textId="646E9D7B" w:rsidR="008250A3" w:rsidRPr="00347BCC" w:rsidRDefault="008250A3" w:rsidP="00347BCC">
      <w:pPr>
        <w:pStyle w:val="Prrafodelista"/>
        <w:numPr>
          <w:ilvl w:val="1"/>
          <w:numId w:val="14"/>
        </w:numPr>
        <w:spacing w:before="240"/>
        <w:ind w:hanging="735"/>
        <w:jc w:val="both"/>
        <w:rPr>
          <w:rFonts w:cstheme="minorHAnsi"/>
          <w:b/>
          <w:sz w:val="22"/>
          <w:szCs w:val="22"/>
          <w:lang w:eastAsia="es-ES"/>
        </w:rPr>
      </w:pPr>
      <w:r w:rsidRPr="00347BCC">
        <w:rPr>
          <w:rFonts w:cstheme="minorHAnsi"/>
          <w:b/>
          <w:sz w:val="22"/>
          <w:szCs w:val="22"/>
          <w:lang w:eastAsia="es-ES"/>
        </w:rPr>
        <w:t>El Fiscalizador:</w:t>
      </w:r>
    </w:p>
    <w:p w14:paraId="062DB5A4" w14:textId="0723B519" w:rsidR="008250A3" w:rsidRPr="00347BCC" w:rsidRDefault="008250A3" w:rsidP="00347BCC">
      <w:pPr>
        <w:spacing w:before="240" w:line="240" w:lineRule="auto"/>
        <w:ind w:left="709"/>
        <w:jc w:val="both"/>
        <w:rPr>
          <w:rFonts w:cstheme="minorHAnsi"/>
          <w:lang w:val="es-ES_tradnl" w:eastAsia="es-ES"/>
        </w:rPr>
      </w:pPr>
      <w:r w:rsidRPr="00347BCC">
        <w:rPr>
          <w:rFonts w:cstheme="minorHAnsi"/>
          <w:b/>
          <w:bCs/>
          <w:lang w:val="es-ES_tradnl" w:eastAsia="es-ES"/>
        </w:rPr>
        <w:t>10.3.1.</w:t>
      </w:r>
      <w:r w:rsidRPr="00347BCC">
        <w:rPr>
          <w:rFonts w:cstheme="minorHAnsi"/>
          <w:lang w:val="es-ES_tradnl" w:eastAsia="es-ES"/>
        </w:rPr>
        <w:tab/>
        <w:t>Emitir informe de monitoreo y evaluación respecto a los informes técnico y financiero del Administrador del C</w:t>
      </w:r>
      <w:r w:rsidR="00347BCC" w:rsidRPr="00347BCC">
        <w:rPr>
          <w:rFonts w:cstheme="minorHAnsi"/>
          <w:lang w:val="es-ES_tradnl" w:eastAsia="es-ES"/>
        </w:rPr>
        <w:t>onvenio</w:t>
      </w:r>
      <w:r w:rsidRPr="00347BCC">
        <w:rPr>
          <w:rFonts w:cstheme="minorHAnsi"/>
          <w:lang w:val="es-ES_tradnl" w:eastAsia="es-ES"/>
        </w:rPr>
        <w:t xml:space="preserve">. </w:t>
      </w:r>
    </w:p>
    <w:p w14:paraId="229E0EF3" w14:textId="77777777" w:rsidR="008250A3" w:rsidRPr="00347BCC" w:rsidRDefault="008250A3" w:rsidP="00347BCC">
      <w:pPr>
        <w:spacing w:before="240" w:line="240" w:lineRule="auto"/>
        <w:ind w:left="709"/>
        <w:jc w:val="both"/>
        <w:rPr>
          <w:rFonts w:cstheme="minorHAnsi"/>
          <w:lang w:val="es-ES_tradnl" w:eastAsia="es-ES"/>
        </w:rPr>
      </w:pPr>
      <w:r w:rsidRPr="00347BCC">
        <w:rPr>
          <w:rFonts w:cstheme="minorHAnsi"/>
          <w:b/>
          <w:bCs/>
          <w:lang w:val="es-ES_tradnl" w:eastAsia="es-ES"/>
        </w:rPr>
        <w:lastRenderedPageBreak/>
        <w:t>10.3.2</w:t>
      </w:r>
      <w:r w:rsidRPr="00347BCC">
        <w:rPr>
          <w:rFonts w:cstheme="minorHAnsi"/>
          <w:lang w:val="es-ES_tradnl" w:eastAsia="es-ES"/>
        </w:rPr>
        <w:t>.</w:t>
      </w:r>
      <w:r w:rsidRPr="00347BCC">
        <w:rPr>
          <w:rFonts w:cstheme="minorHAnsi"/>
          <w:lang w:val="es-ES_tradnl" w:eastAsia="es-ES"/>
        </w:rPr>
        <w:tab/>
        <w:t>Remitir en formato digital, los informes de monitoreo y evaluación al responsable del registro de información en el SISCON.</w:t>
      </w:r>
    </w:p>
    <w:p w14:paraId="59919274" w14:textId="5F37DC7B" w:rsidR="0020320A" w:rsidRPr="00347BCC" w:rsidRDefault="008250A3" w:rsidP="00347BCC">
      <w:pPr>
        <w:pStyle w:val="Prrafodelista"/>
        <w:spacing w:before="240"/>
        <w:jc w:val="both"/>
        <w:rPr>
          <w:rFonts w:cstheme="minorHAnsi"/>
          <w:sz w:val="22"/>
          <w:szCs w:val="22"/>
          <w:lang w:eastAsia="es-ES"/>
        </w:rPr>
      </w:pPr>
      <w:r w:rsidRPr="00347BCC">
        <w:rPr>
          <w:rFonts w:cstheme="minorHAnsi"/>
          <w:b/>
          <w:bCs/>
          <w:sz w:val="22"/>
          <w:szCs w:val="22"/>
          <w:lang w:eastAsia="es-ES"/>
        </w:rPr>
        <w:t>10.3.3.</w:t>
      </w:r>
      <w:r w:rsidRPr="00347BCC">
        <w:rPr>
          <w:rFonts w:cstheme="minorHAnsi"/>
          <w:sz w:val="22"/>
          <w:szCs w:val="22"/>
          <w:lang w:eastAsia="es-ES"/>
        </w:rPr>
        <w:tab/>
        <w:t>Cumplir todo lo previsto en la “Guía que Regula el Procedimiento para la suscripción, Registro, Seguimiento y Custodia de Convenios del MDMQ”, contenida en la Resolución N° A 0009 de 23 de agosto de 2013.</w:t>
      </w:r>
    </w:p>
    <w:p w14:paraId="40AC5F88" w14:textId="77777777" w:rsidR="0020320A" w:rsidRPr="00347BCC" w:rsidRDefault="0020320A" w:rsidP="00347BCC">
      <w:pPr>
        <w:spacing w:before="240" w:line="240" w:lineRule="auto"/>
        <w:jc w:val="both"/>
        <w:rPr>
          <w:rFonts w:cstheme="minorHAnsi"/>
          <w:b/>
        </w:rPr>
      </w:pPr>
      <w:r w:rsidRPr="00347BCC">
        <w:rPr>
          <w:rFonts w:cstheme="minorHAnsi"/>
          <w:b/>
        </w:rPr>
        <w:t>CLÁUSULA DÉCIMA PRIMERA. - RELACIÓN LABORAL O DE DEPENDENCIA:</w:t>
      </w:r>
    </w:p>
    <w:p w14:paraId="2FD9B3C2" w14:textId="77777777" w:rsidR="0020320A" w:rsidRPr="00347BCC" w:rsidRDefault="0020320A" w:rsidP="00347BCC">
      <w:pPr>
        <w:spacing w:before="240" w:line="240" w:lineRule="auto"/>
        <w:jc w:val="both"/>
        <w:rPr>
          <w:rFonts w:cstheme="minorHAnsi"/>
        </w:rPr>
      </w:pPr>
      <w:r w:rsidRPr="00347BCC">
        <w:rPr>
          <w:rFonts w:cstheme="minorHAnsi"/>
        </w:rPr>
        <w:t>EL MUNICIPIO por la naturaleza del presente CONVENIO no tendrá relación laboral o de dependencia con la directiva y/o integrantes de la Liga Deportiva Barrial “San José de Monjas”, y el personal que contratare la misma para el cumplimiento del CONVENIO.</w:t>
      </w:r>
    </w:p>
    <w:p w14:paraId="4DD1DAAA" w14:textId="2B539289" w:rsidR="0020320A" w:rsidRPr="00347BCC" w:rsidRDefault="0020320A" w:rsidP="00347BCC">
      <w:pPr>
        <w:spacing w:before="240" w:line="240" w:lineRule="auto"/>
        <w:jc w:val="both"/>
        <w:rPr>
          <w:rFonts w:cstheme="minorHAnsi"/>
        </w:rPr>
      </w:pPr>
      <w:r w:rsidRPr="00347BCC">
        <w:rPr>
          <w:rFonts w:cstheme="minorHAnsi"/>
        </w:rPr>
        <w:t>En el caso de que el BENEFICIARIO cuente con personal para el cuidado y mantenimiento de la instalación y escenario deportivo, la relación laboral en cumplimiento a la ley</w:t>
      </w:r>
      <w:r w:rsidR="008250A3" w:rsidRPr="00347BCC">
        <w:rPr>
          <w:rFonts w:cstheme="minorHAnsi"/>
        </w:rPr>
        <w:t>;</w:t>
      </w:r>
      <w:r w:rsidRPr="00347BCC">
        <w:rPr>
          <w:rFonts w:cstheme="minorHAnsi"/>
        </w:rPr>
        <w:t xml:space="preserve"> </w:t>
      </w:r>
      <w:r w:rsidR="00B12371" w:rsidRPr="00347BCC">
        <w:rPr>
          <w:rFonts w:cstheme="minorHAnsi"/>
        </w:rPr>
        <w:t>y, las</w:t>
      </w:r>
      <w:r w:rsidRPr="00347BCC">
        <w:rPr>
          <w:rFonts w:cstheme="minorHAnsi"/>
        </w:rPr>
        <w:t xml:space="preserve"> obligaciones que la misma exige, serán de cumplimiento y absoluta responsabilidad del BENEFICIARIO. </w:t>
      </w:r>
    </w:p>
    <w:p w14:paraId="06BE86A6" w14:textId="77777777" w:rsidR="0020320A" w:rsidRPr="00347BCC" w:rsidRDefault="0020320A" w:rsidP="00347BCC">
      <w:pPr>
        <w:spacing w:before="240" w:line="240" w:lineRule="auto"/>
        <w:jc w:val="both"/>
        <w:rPr>
          <w:rFonts w:cstheme="minorHAnsi"/>
          <w:b/>
        </w:rPr>
      </w:pPr>
      <w:r w:rsidRPr="00347BCC">
        <w:rPr>
          <w:rFonts w:cstheme="minorHAnsi"/>
          <w:b/>
        </w:rPr>
        <w:t xml:space="preserve">CLÁUSULA DÉCIMA SEGUNDA. – TERMINACIÓN DEL CONVENIO. </w:t>
      </w:r>
    </w:p>
    <w:p w14:paraId="79228521" w14:textId="77777777" w:rsidR="00DF4341" w:rsidRPr="00347BCC" w:rsidRDefault="00DF4341" w:rsidP="00347BCC">
      <w:pPr>
        <w:pStyle w:val="Prrafodelista"/>
        <w:numPr>
          <w:ilvl w:val="1"/>
          <w:numId w:val="16"/>
        </w:numPr>
        <w:jc w:val="both"/>
        <w:rPr>
          <w:rFonts w:cstheme="minorHAnsi"/>
          <w:sz w:val="22"/>
          <w:szCs w:val="22"/>
        </w:rPr>
      </w:pPr>
      <w:r w:rsidRPr="00347BCC">
        <w:rPr>
          <w:rFonts w:cstheme="minorHAnsi"/>
          <w:sz w:val="22"/>
          <w:szCs w:val="22"/>
        </w:rPr>
        <w:t>Este Convenio se dará por terminado en los siguientes casos:</w:t>
      </w:r>
    </w:p>
    <w:p w14:paraId="3C5A3E19" w14:textId="77777777" w:rsidR="00DF4341" w:rsidRPr="00347BCC" w:rsidRDefault="00DF4341" w:rsidP="00347BCC">
      <w:pPr>
        <w:pStyle w:val="Prrafodelista"/>
        <w:ind w:left="375"/>
        <w:jc w:val="both"/>
        <w:rPr>
          <w:rFonts w:cstheme="minorHAnsi"/>
          <w:sz w:val="22"/>
          <w:szCs w:val="22"/>
        </w:rPr>
      </w:pPr>
      <w:r w:rsidRPr="00347BCC">
        <w:rPr>
          <w:rFonts w:cstheme="minorHAnsi"/>
          <w:b/>
          <w:bCs/>
          <w:sz w:val="22"/>
          <w:szCs w:val="22"/>
        </w:rPr>
        <w:t>a)</w:t>
      </w:r>
      <w:r w:rsidRPr="00347BCC">
        <w:rPr>
          <w:rFonts w:cstheme="minorHAnsi"/>
          <w:sz w:val="22"/>
          <w:szCs w:val="22"/>
        </w:rPr>
        <w:tab/>
        <w:t>Por incumplimiento del objeto del CONVENIO.</w:t>
      </w:r>
    </w:p>
    <w:p w14:paraId="6D0D0957" w14:textId="77777777" w:rsidR="00DF4341" w:rsidRPr="00347BCC" w:rsidRDefault="00DF4341" w:rsidP="00347BCC">
      <w:pPr>
        <w:pStyle w:val="Prrafodelista"/>
        <w:ind w:left="375"/>
        <w:jc w:val="both"/>
        <w:rPr>
          <w:rFonts w:cstheme="minorHAnsi"/>
          <w:sz w:val="22"/>
          <w:szCs w:val="22"/>
        </w:rPr>
      </w:pPr>
      <w:r w:rsidRPr="00347BCC">
        <w:rPr>
          <w:rFonts w:cstheme="minorHAnsi"/>
          <w:b/>
          <w:bCs/>
          <w:sz w:val="22"/>
          <w:szCs w:val="22"/>
        </w:rPr>
        <w:t>b)</w:t>
      </w:r>
      <w:r w:rsidRPr="00347BCC">
        <w:rPr>
          <w:rFonts w:cstheme="minorHAnsi"/>
          <w:sz w:val="22"/>
          <w:szCs w:val="22"/>
        </w:rPr>
        <w:tab/>
        <w:t>Por incumplimiento de las obligaciones adquiridas por el BENEFICIARIO     a través del presente CONVENIO.</w:t>
      </w:r>
    </w:p>
    <w:p w14:paraId="282C3AA7" w14:textId="77777777" w:rsidR="00DF4341" w:rsidRPr="00347BCC" w:rsidRDefault="00DF4341" w:rsidP="00347BCC">
      <w:pPr>
        <w:pStyle w:val="Prrafodelista"/>
        <w:ind w:left="375"/>
        <w:jc w:val="both"/>
        <w:rPr>
          <w:rFonts w:cstheme="minorHAnsi"/>
          <w:sz w:val="22"/>
          <w:szCs w:val="22"/>
        </w:rPr>
      </w:pPr>
      <w:r w:rsidRPr="00347BCC">
        <w:rPr>
          <w:rFonts w:cstheme="minorHAnsi"/>
          <w:b/>
          <w:bCs/>
          <w:sz w:val="22"/>
          <w:szCs w:val="22"/>
        </w:rPr>
        <w:t>c)</w:t>
      </w:r>
      <w:r w:rsidRPr="00347BCC">
        <w:rPr>
          <w:rFonts w:cstheme="minorHAnsi"/>
          <w:sz w:val="22"/>
          <w:szCs w:val="22"/>
        </w:rPr>
        <w:tab/>
        <w:t>Por vencimiento del plazo.</w:t>
      </w:r>
    </w:p>
    <w:p w14:paraId="43D2EFCF" w14:textId="77777777" w:rsidR="00DF4341" w:rsidRPr="00347BCC" w:rsidRDefault="00DF4341" w:rsidP="00347BCC">
      <w:pPr>
        <w:pStyle w:val="Prrafodelista"/>
        <w:ind w:left="375"/>
        <w:jc w:val="both"/>
        <w:rPr>
          <w:rFonts w:cstheme="minorHAnsi"/>
          <w:sz w:val="22"/>
          <w:szCs w:val="22"/>
        </w:rPr>
      </w:pPr>
      <w:r w:rsidRPr="00347BCC">
        <w:rPr>
          <w:rFonts w:cstheme="minorHAnsi"/>
          <w:b/>
          <w:bCs/>
          <w:sz w:val="22"/>
          <w:szCs w:val="22"/>
        </w:rPr>
        <w:t>d)</w:t>
      </w:r>
      <w:r w:rsidRPr="00347BCC">
        <w:rPr>
          <w:rFonts w:cstheme="minorHAnsi"/>
          <w:sz w:val="22"/>
          <w:szCs w:val="22"/>
        </w:rPr>
        <w:tab/>
        <w:t>Por mutuo acuerdo de las partes.</w:t>
      </w:r>
    </w:p>
    <w:p w14:paraId="0E46BB8F" w14:textId="77777777" w:rsidR="00DF4341" w:rsidRPr="00347BCC" w:rsidRDefault="00DF4341" w:rsidP="00347BCC">
      <w:pPr>
        <w:pStyle w:val="Prrafodelista"/>
        <w:ind w:left="375"/>
        <w:jc w:val="both"/>
        <w:rPr>
          <w:rFonts w:cstheme="minorHAnsi"/>
          <w:sz w:val="22"/>
          <w:szCs w:val="22"/>
        </w:rPr>
      </w:pPr>
      <w:r w:rsidRPr="00347BCC">
        <w:rPr>
          <w:rFonts w:cstheme="minorHAnsi"/>
          <w:b/>
          <w:bCs/>
          <w:sz w:val="22"/>
          <w:szCs w:val="22"/>
        </w:rPr>
        <w:t>e)</w:t>
      </w:r>
      <w:r w:rsidRPr="00347BCC">
        <w:rPr>
          <w:rFonts w:cstheme="minorHAnsi"/>
          <w:sz w:val="22"/>
          <w:szCs w:val="22"/>
        </w:rPr>
        <w:tab/>
        <w:t>Por liquidación de la organización beneficiaria.</w:t>
      </w:r>
    </w:p>
    <w:p w14:paraId="4A960AE1" w14:textId="77777777" w:rsidR="00DF4341" w:rsidRPr="00347BCC" w:rsidRDefault="00DF4341" w:rsidP="00347BCC">
      <w:pPr>
        <w:pStyle w:val="Prrafodelista"/>
        <w:ind w:left="375"/>
        <w:jc w:val="both"/>
        <w:rPr>
          <w:rFonts w:cstheme="minorHAnsi"/>
          <w:sz w:val="22"/>
          <w:szCs w:val="22"/>
        </w:rPr>
      </w:pPr>
      <w:r w:rsidRPr="00347BCC">
        <w:rPr>
          <w:rFonts w:cstheme="minorHAnsi"/>
          <w:b/>
          <w:bCs/>
          <w:sz w:val="22"/>
          <w:szCs w:val="22"/>
        </w:rPr>
        <w:t>f)</w:t>
      </w:r>
      <w:r w:rsidRPr="00347BCC">
        <w:rPr>
          <w:rFonts w:cstheme="minorHAnsi"/>
          <w:sz w:val="22"/>
          <w:szCs w:val="22"/>
        </w:rPr>
        <w:tab/>
        <w:t>De ser necesario, para los intereses municipales, el plazo podrá terminar de forma unilateral, antes del plazo establecido en este CONVENIO, por parte de la ADMINISTRACIÓN ZONAL, la que enviará a la Comisión de Propiedad y Espacio Público para su análisis e informe respectivo y se remitirá al Concejo Metropolitano para su resolución.</w:t>
      </w:r>
    </w:p>
    <w:p w14:paraId="792C40D6" w14:textId="77777777" w:rsidR="00DF4341" w:rsidRPr="00347BCC" w:rsidRDefault="00DF4341" w:rsidP="00347BCC">
      <w:pPr>
        <w:pStyle w:val="Prrafodelista"/>
        <w:ind w:left="375"/>
        <w:jc w:val="both"/>
        <w:rPr>
          <w:rFonts w:cstheme="minorHAnsi"/>
          <w:sz w:val="22"/>
          <w:szCs w:val="22"/>
        </w:rPr>
      </w:pPr>
      <w:r w:rsidRPr="00347BCC">
        <w:rPr>
          <w:rFonts w:cstheme="minorHAnsi"/>
          <w:b/>
          <w:bCs/>
          <w:sz w:val="22"/>
          <w:szCs w:val="22"/>
        </w:rPr>
        <w:t>g)</w:t>
      </w:r>
      <w:r w:rsidRPr="00347BCC">
        <w:rPr>
          <w:rFonts w:cstheme="minorHAnsi"/>
          <w:sz w:val="22"/>
          <w:szCs w:val="22"/>
        </w:rPr>
        <w:tab/>
        <w:t>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w:t>
      </w:r>
    </w:p>
    <w:p w14:paraId="31C04F8C" w14:textId="612DE397" w:rsidR="00DF4341" w:rsidRPr="00347BCC" w:rsidRDefault="00DF4341" w:rsidP="00347BCC">
      <w:pPr>
        <w:spacing w:line="240" w:lineRule="auto"/>
        <w:jc w:val="both"/>
        <w:rPr>
          <w:rFonts w:cstheme="minorHAnsi"/>
        </w:rPr>
      </w:pPr>
      <w:r w:rsidRPr="00347BCC">
        <w:rPr>
          <w:rFonts w:cstheme="minorHAnsi"/>
        </w:rPr>
        <w:t>Por cualquiera de estas causales, el Administrador del C</w:t>
      </w:r>
      <w:r w:rsidR="00347BCC" w:rsidRPr="00347BCC">
        <w:rPr>
          <w:rFonts w:cstheme="minorHAnsi"/>
        </w:rPr>
        <w:t>onvenio</w:t>
      </w:r>
      <w:r w:rsidRPr="00347BCC">
        <w:rPr>
          <w:rFonts w:cstheme="minorHAnsi"/>
        </w:rPr>
        <w:t>, procederá con la elaboración de un informe que motive la terminación del mismo.</w:t>
      </w:r>
    </w:p>
    <w:p w14:paraId="39B886CD" w14:textId="77777777" w:rsidR="00DF4341" w:rsidRPr="00347BCC" w:rsidRDefault="00DF4341" w:rsidP="00347BCC">
      <w:pPr>
        <w:pStyle w:val="Prrafodelista"/>
        <w:numPr>
          <w:ilvl w:val="1"/>
          <w:numId w:val="16"/>
        </w:numPr>
        <w:jc w:val="both"/>
        <w:rPr>
          <w:rFonts w:cstheme="minorHAnsi"/>
          <w:sz w:val="22"/>
          <w:szCs w:val="22"/>
        </w:rPr>
      </w:pPr>
      <w:r w:rsidRPr="00347BCC">
        <w:rPr>
          <w:rFonts w:cstheme="minorHAnsi"/>
          <w:sz w:val="22"/>
          <w:szCs w:val="22"/>
        </w:rPr>
        <w:t xml:space="preserve">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  </w:t>
      </w:r>
    </w:p>
    <w:p w14:paraId="77183140" w14:textId="77777777" w:rsidR="00DF4341" w:rsidRPr="00347BCC" w:rsidRDefault="00DF4341" w:rsidP="00347BCC">
      <w:pPr>
        <w:spacing w:line="240" w:lineRule="auto"/>
        <w:jc w:val="both"/>
        <w:rPr>
          <w:rFonts w:cstheme="minorHAnsi"/>
        </w:rPr>
      </w:pPr>
      <w:r w:rsidRPr="00347BCC">
        <w:rPr>
          <w:rFonts w:cstheme="minorHAnsi"/>
        </w:rPr>
        <w:t>En caso de no realizarse la desocupación y entrega del inmueble, la Dirección de Asesoría Jurídica de la ADMINISTRACIÓN ZONAL, procederá a iniciar las acciones legales que correspondan.</w:t>
      </w:r>
    </w:p>
    <w:p w14:paraId="762648BA" w14:textId="77777777" w:rsidR="00DF4341" w:rsidRPr="00347BCC" w:rsidRDefault="00DF4341" w:rsidP="00347BCC">
      <w:pPr>
        <w:pStyle w:val="Prrafodelista"/>
        <w:numPr>
          <w:ilvl w:val="1"/>
          <w:numId w:val="16"/>
        </w:numPr>
        <w:jc w:val="both"/>
        <w:rPr>
          <w:rFonts w:cstheme="minorHAnsi"/>
          <w:sz w:val="22"/>
          <w:szCs w:val="22"/>
        </w:rPr>
      </w:pPr>
      <w:r w:rsidRPr="00347BCC">
        <w:rPr>
          <w:rFonts w:cstheme="minorHAnsi"/>
          <w:sz w:val="22"/>
          <w:szCs w:val="22"/>
        </w:rPr>
        <w:t>Si una de las partes quisiera dar por terminado este CONVENIO antes de la fecha de su vencimiento, tendrá la obligación de comunicarlo por escrito a la otra parte con 30 días de anticipación.</w:t>
      </w:r>
    </w:p>
    <w:p w14:paraId="35C0F7BD" w14:textId="77777777" w:rsidR="00DF4341" w:rsidRPr="00347BCC" w:rsidRDefault="00DF4341" w:rsidP="00347BCC">
      <w:pPr>
        <w:pStyle w:val="Prrafodelista"/>
        <w:numPr>
          <w:ilvl w:val="1"/>
          <w:numId w:val="16"/>
        </w:numPr>
        <w:jc w:val="both"/>
        <w:rPr>
          <w:rFonts w:cstheme="minorHAnsi"/>
          <w:sz w:val="22"/>
          <w:szCs w:val="22"/>
        </w:rPr>
      </w:pPr>
      <w:r w:rsidRPr="00347BCC">
        <w:rPr>
          <w:rFonts w:cstheme="minorHAnsi"/>
          <w:sz w:val="22"/>
          <w:szCs w:val="22"/>
        </w:rPr>
        <w:t>Cualquiera de las causales de terminación, no libera la responsabilidad de ninguna de las partes respecto del cumplimiento de las obligaciones que se hubieren generado en base a la firma de este CONVENIO, hasta el momento de la terminación del mismo.</w:t>
      </w:r>
    </w:p>
    <w:p w14:paraId="63DB2DC6" w14:textId="394C0B02" w:rsidR="00DF4341" w:rsidRPr="00347BCC" w:rsidRDefault="00DF4341" w:rsidP="00347BCC">
      <w:pPr>
        <w:pStyle w:val="Prrafodelista"/>
        <w:numPr>
          <w:ilvl w:val="1"/>
          <w:numId w:val="16"/>
        </w:numPr>
        <w:jc w:val="both"/>
        <w:rPr>
          <w:rFonts w:cstheme="minorHAnsi"/>
          <w:sz w:val="22"/>
          <w:szCs w:val="22"/>
          <w:lang w:eastAsia="es-ES"/>
        </w:rPr>
      </w:pPr>
      <w:r w:rsidRPr="00347BCC">
        <w:rPr>
          <w:rFonts w:cstheme="minorHAnsi"/>
          <w:sz w:val="22"/>
          <w:szCs w:val="22"/>
        </w:rPr>
        <w:lastRenderedPageBreak/>
        <w:t>En toda instancia del trámite, será escuchado el BENEFICIARIO del CONVENIO, garantizándole el derecho a la defensa.</w:t>
      </w:r>
    </w:p>
    <w:p w14:paraId="038827DC" w14:textId="77777777" w:rsidR="0020320A" w:rsidRPr="00347BCC" w:rsidRDefault="0020320A" w:rsidP="00347BCC">
      <w:pPr>
        <w:spacing w:before="240" w:line="240" w:lineRule="auto"/>
        <w:jc w:val="both"/>
        <w:rPr>
          <w:rFonts w:cstheme="minorHAnsi"/>
          <w:b/>
        </w:rPr>
      </w:pPr>
      <w:r w:rsidRPr="00347BCC">
        <w:rPr>
          <w:rFonts w:cstheme="minorHAnsi"/>
          <w:b/>
        </w:rPr>
        <w:t>CLÁUSULA DÉCIMA TERCERA. - JURISDICCION Y COMPETENCIA:</w:t>
      </w:r>
    </w:p>
    <w:p w14:paraId="0C46A5B9" w14:textId="2D28D07F" w:rsidR="00DF4341" w:rsidRPr="00347BCC" w:rsidRDefault="00DF4341" w:rsidP="00347BCC">
      <w:pPr>
        <w:spacing w:before="240" w:line="240" w:lineRule="auto"/>
        <w:jc w:val="both"/>
        <w:rPr>
          <w:rFonts w:cstheme="minorHAnsi"/>
          <w:bCs/>
          <w:lang w:val="es-ES_tradnl" w:eastAsia="es-ES"/>
        </w:rPr>
      </w:pPr>
      <w:r w:rsidRPr="00347BCC">
        <w:rPr>
          <w:rFonts w:cstheme="minorHAnsi"/>
          <w:b/>
          <w:lang w:val="es-ES_tradnl" w:eastAsia="es-ES"/>
        </w:rPr>
        <w:t>13.1.</w:t>
      </w:r>
      <w:r w:rsidRPr="00347BCC">
        <w:rPr>
          <w:rFonts w:cstheme="minorHAnsi"/>
          <w:bCs/>
          <w:lang w:val="es-ES_tradnl" w:eastAsia="es-ES"/>
        </w:rPr>
        <w:t xml:space="preserve"> 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partes suscriptoras de este CONVENIO, en un lapso no mayor a 30 días calendario, contados a partir de la notificación de cualquiera de ellas, señalando la divergencia o controversia surgida.</w:t>
      </w:r>
    </w:p>
    <w:p w14:paraId="0D5069AD" w14:textId="733F09BD" w:rsidR="00DF4341" w:rsidRPr="00347BCC" w:rsidRDefault="00DF4341" w:rsidP="00347BCC">
      <w:pPr>
        <w:spacing w:before="240" w:line="240" w:lineRule="auto"/>
        <w:jc w:val="both"/>
        <w:rPr>
          <w:rFonts w:cstheme="minorHAnsi"/>
          <w:bCs/>
          <w:lang w:val="es-ES_tradnl" w:eastAsia="es-ES"/>
        </w:rPr>
      </w:pPr>
      <w:r w:rsidRPr="00347BCC">
        <w:rPr>
          <w:rFonts w:cstheme="minorHAnsi"/>
          <w:b/>
          <w:lang w:val="es-ES_tradnl" w:eastAsia="es-ES"/>
        </w:rPr>
        <w:t>13.2.</w:t>
      </w:r>
      <w:r w:rsidRPr="00347BCC">
        <w:rPr>
          <w:rFonts w:cstheme="minorHAnsi"/>
          <w:bCs/>
          <w:lang w:val="es-ES_tradnl" w:eastAsia="es-ES"/>
        </w:rPr>
        <w:t xml:space="preserve"> En caso de no lograrse una solución a la divergencia surgida, los máximos personeros de cada parte,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14:paraId="60F2BF8D" w14:textId="54F933A4" w:rsidR="00DF4341" w:rsidRPr="00347BCC" w:rsidRDefault="00DF4341" w:rsidP="00347BCC">
      <w:pPr>
        <w:spacing w:before="240" w:line="240" w:lineRule="auto"/>
        <w:jc w:val="both"/>
        <w:rPr>
          <w:rFonts w:cstheme="minorHAnsi"/>
          <w:bCs/>
          <w:lang w:val="es-ES_tradnl" w:eastAsia="es-ES"/>
        </w:rPr>
      </w:pPr>
      <w:r w:rsidRPr="00347BCC">
        <w:rPr>
          <w:rFonts w:cstheme="minorHAnsi"/>
          <w:b/>
          <w:lang w:val="es-ES_tradnl" w:eastAsia="es-ES"/>
        </w:rPr>
        <w:t>13.3.</w:t>
      </w:r>
      <w:r w:rsidRPr="00347BCC">
        <w:rPr>
          <w:rFonts w:cstheme="minorHAnsi"/>
          <w:bCs/>
          <w:lang w:val="es-ES_tradnl" w:eastAsia="es-ES"/>
        </w:rPr>
        <w:t xml:space="preserve"> El acta de mediación tiene el carácter de sentencia ejecutoriada, y de ésta no habrá ningún recurso de alzada.</w:t>
      </w:r>
    </w:p>
    <w:p w14:paraId="2C28D44B" w14:textId="6B835B89" w:rsidR="0020320A" w:rsidRPr="00347BCC" w:rsidRDefault="00DF4341" w:rsidP="00347BCC">
      <w:pPr>
        <w:spacing w:before="240" w:line="240" w:lineRule="auto"/>
        <w:jc w:val="both"/>
        <w:rPr>
          <w:rFonts w:cstheme="minorHAnsi"/>
          <w:bCs/>
          <w:lang w:val="es-ES_tradnl" w:eastAsia="es-ES"/>
        </w:rPr>
      </w:pPr>
      <w:r w:rsidRPr="00347BCC">
        <w:rPr>
          <w:rFonts w:cstheme="minorHAnsi"/>
          <w:b/>
          <w:lang w:val="es-ES_tradnl" w:eastAsia="es-ES"/>
        </w:rPr>
        <w:t>13.4</w:t>
      </w:r>
      <w:r w:rsidRPr="00347BCC">
        <w:rPr>
          <w:rFonts w:cstheme="minorHAnsi"/>
          <w:bCs/>
          <w:lang w:val="es-ES_tradnl" w:eastAsia="es-ES"/>
        </w:rPr>
        <w:t>. Si fallare el proceso de mediación o si el acuerdo fuere parcial, respecto de la divergencia o controversia todavía existentes, las partes, someterán sus controversias al procedimiento establecido en el Libro IV, Título I; Capítulo II, Sección I, del Código Orgánico General de Procesos, siendo competente para conocer la controversia el Juez de lo Contencioso Administrativo.</w:t>
      </w:r>
    </w:p>
    <w:p w14:paraId="356518B0" w14:textId="77777777" w:rsidR="0020320A" w:rsidRPr="00347BCC" w:rsidRDefault="0020320A" w:rsidP="00347BCC">
      <w:pPr>
        <w:spacing w:before="240" w:line="240" w:lineRule="auto"/>
        <w:jc w:val="both"/>
        <w:rPr>
          <w:rFonts w:cstheme="minorHAnsi"/>
          <w:b/>
        </w:rPr>
      </w:pPr>
      <w:r w:rsidRPr="00347BCC">
        <w:rPr>
          <w:rFonts w:cstheme="minorHAnsi"/>
          <w:b/>
        </w:rPr>
        <w:t>CLÁUSULA DÉCIMA CUARTA. - LIQUIDACIÓN Y FINIQUITO:</w:t>
      </w:r>
    </w:p>
    <w:p w14:paraId="532FBA68" w14:textId="57D0D8DA" w:rsidR="00DF4341" w:rsidRPr="00347BCC" w:rsidRDefault="00DF4341" w:rsidP="00347BCC">
      <w:pPr>
        <w:spacing w:before="240" w:line="240" w:lineRule="auto"/>
        <w:jc w:val="both"/>
        <w:rPr>
          <w:rFonts w:cstheme="minorHAnsi"/>
          <w:lang w:val="es-ES_tradnl" w:eastAsia="es-ES"/>
        </w:rPr>
      </w:pPr>
      <w:r w:rsidRPr="00347BCC">
        <w:rPr>
          <w:rFonts w:cstheme="minorHAnsi"/>
          <w:b/>
          <w:bCs/>
          <w:lang w:val="es-ES_tradnl" w:eastAsia="es-ES"/>
        </w:rPr>
        <w:t>14.1</w:t>
      </w:r>
      <w:r w:rsidRPr="00347BCC">
        <w:rPr>
          <w:rFonts w:cstheme="minorHAnsi"/>
          <w:lang w:val="es-ES_tradnl" w:eastAsia="es-ES"/>
        </w:rPr>
        <w:t xml:space="preserve"> Una vez concluido el plazo del CONVENIO o que sea terminado anticipadamente por mutuo acuerdo o unilateralmente, el Supervisor y Fiscalizador del C</w:t>
      </w:r>
      <w:r w:rsidR="00347BCC" w:rsidRPr="00347BCC">
        <w:rPr>
          <w:rFonts w:cstheme="minorHAnsi"/>
          <w:lang w:val="es-ES_tradnl" w:eastAsia="es-ES"/>
        </w:rPr>
        <w:t xml:space="preserve">onvenio </w:t>
      </w:r>
      <w:r w:rsidRPr="00347BCC">
        <w:rPr>
          <w:rFonts w:cstheme="minorHAnsi"/>
          <w:lang w:val="es-ES_tradnl" w:eastAsia="es-ES"/>
        </w:rPr>
        <w:t>emitirán y aprobarán los informes finales. El Administrador del C</w:t>
      </w:r>
      <w:r w:rsidR="00347BCC" w:rsidRPr="00347BCC">
        <w:rPr>
          <w:rFonts w:cstheme="minorHAnsi"/>
          <w:lang w:val="es-ES_tradnl" w:eastAsia="es-ES"/>
        </w:rPr>
        <w:t>onvenio</w:t>
      </w:r>
      <w:r w:rsidRPr="00347BCC">
        <w:rPr>
          <w:rFonts w:cstheme="minorHAnsi"/>
          <w:lang w:val="es-ES_tradnl" w:eastAsia="es-ES"/>
        </w:rPr>
        <w:t xml:space="preserve"> y la contraparte procederán a suscribir un Acta de Liquidación y Finiquito, en la que se dejará constancia de las obligaciones adquiridas y realizadas, sus recomendaciones procedentes en la búsqueda de las mejores alternativas de solución a los problemas que pudieren quedar pendientes.</w:t>
      </w:r>
    </w:p>
    <w:p w14:paraId="690F18FF" w14:textId="77777777" w:rsidR="00DF4341" w:rsidRPr="00347BCC" w:rsidRDefault="00DF4341" w:rsidP="00347BCC">
      <w:pPr>
        <w:spacing w:before="240" w:line="240" w:lineRule="auto"/>
        <w:jc w:val="both"/>
        <w:rPr>
          <w:rFonts w:cstheme="minorHAnsi"/>
          <w:lang w:val="es-ES_tradnl" w:eastAsia="es-ES"/>
        </w:rPr>
      </w:pPr>
      <w:r w:rsidRPr="00347BCC">
        <w:rPr>
          <w:rFonts w:cstheme="minorHAnsi"/>
          <w:b/>
          <w:bCs/>
          <w:lang w:val="es-ES_tradnl" w:eastAsia="es-ES"/>
        </w:rPr>
        <w:t>14.2.</w:t>
      </w:r>
      <w:r w:rsidRPr="00347BCC">
        <w:rPr>
          <w:rFonts w:cstheme="minorHAnsi"/>
          <w:lang w:val="es-ES_tradnl" w:eastAsia="es-ES"/>
        </w:rPr>
        <w:t xml:space="preserve"> El Acta de Finiquito y Liquidación contendrá: antecedentes, liquidación de valores, liquidación de obligaciones, declaración expresa de haber recibido a entera satisfacción las obligaciones acordadas y la aceptación de las partes.</w:t>
      </w:r>
    </w:p>
    <w:p w14:paraId="033EDA17" w14:textId="77777777" w:rsidR="00DF4341" w:rsidRPr="00347BCC" w:rsidRDefault="00DF4341" w:rsidP="00347BCC">
      <w:pPr>
        <w:spacing w:before="240" w:line="240" w:lineRule="auto"/>
        <w:jc w:val="both"/>
        <w:rPr>
          <w:rFonts w:cstheme="minorHAnsi"/>
          <w:lang w:val="es-ES_tradnl" w:eastAsia="es-ES"/>
        </w:rPr>
      </w:pPr>
      <w:r w:rsidRPr="00347BCC">
        <w:rPr>
          <w:rFonts w:cstheme="minorHAnsi"/>
          <w:b/>
          <w:bCs/>
          <w:lang w:val="es-ES_tradnl" w:eastAsia="es-ES"/>
        </w:rPr>
        <w:t>14.3.</w:t>
      </w:r>
      <w:r w:rsidRPr="00347BCC">
        <w:rPr>
          <w:rFonts w:cstheme="minorHAnsi"/>
          <w:lang w:val="es-ES_tradnl" w:eastAsia="es-ES"/>
        </w:rPr>
        <w:t xml:space="preserve"> Una vez suscrita el Acta de Finiquito y Liquidación se entenderá por terminado y las partes no tendrán nada que reclamarse a futuro. </w:t>
      </w:r>
    </w:p>
    <w:p w14:paraId="1D41439A" w14:textId="77777777" w:rsidR="00DF4341" w:rsidRPr="00347BCC" w:rsidRDefault="00DF4341" w:rsidP="00347BCC">
      <w:pPr>
        <w:spacing w:before="240" w:line="240" w:lineRule="auto"/>
        <w:jc w:val="both"/>
        <w:rPr>
          <w:rFonts w:cstheme="minorHAnsi"/>
          <w:lang w:val="es-ES_tradnl" w:eastAsia="es-ES"/>
        </w:rPr>
      </w:pPr>
      <w:r w:rsidRPr="00347BCC">
        <w:rPr>
          <w:rFonts w:cstheme="minorHAnsi"/>
          <w:b/>
          <w:bCs/>
          <w:lang w:val="es-ES_tradnl" w:eastAsia="es-ES"/>
        </w:rPr>
        <w:t>14.4.</w:t>
      </w:r>
      <w:r w:rsidRPr="00347BCC">
        <w:rPr>
          <w:rFonts w:cstheme="minorHAnsi"/>
          <w:lang w:val="es-ES_tradnl" w:eastAsia="es-ES"/>
        </w:rPr>
        <w:t xml:space="preserve"> El Acta se adjuntará al expediente del CONVENIO con los demás documentos habilitantes.</w:t>
      </w:r>
    </w:p>
    <w:p w14:paraId="01784BAB" w14:textId="77777777" w:rsidR="0020320A" w:rsidRPr="00347BCC" w:rsidRDefault="0020320A" w:rsidP="00347BCC">
      <w:pPr>
        <w:spacing w:before="240" w:line="240" w:lineRule="auto"/>
        <w:jc w:val="both"/>
        <w:rPr>
          <w:rFonts w:cstheme="minorHAnsi"/>
          <w:b/>
        </w:rPr>
      </w:pPr>
      <w:r w:rsidRPr="00347BCC">
        <w:rPr>
          <w:rFonts w:cstheme="minorHAnsi"/>
          <w:b/>
        </w:rPr>
        <w:t>CLÁUSULA DÉCIMA QUINTA. -DOMICILIO PARA NOTIFICACIONES DE LAS PARTES:</w:t>
      </w:r>
    </w:p>
    <w:p w14:paraId="7EFB84E2" w14:textId="77777777" w:rsidR="0020320A" w:rsidRPr="00347BCC" w:rsidRDefault="0020320A" w:rsidP="00347BCC">
      <w:pPr>
        <w:pStyle w:val="Prrafodelista"/>
        <w:numPr>
          <w:ilvl w:val="0"/>
          <w:numId w:val="18"/>
        </w:numPr>
        <w:spacing w:before="240" w:after="0"/>
        <w:jc w:val="both"/>
        <w:rPr>
          <w:rFonts w:cstheme="minorHAnsi"/>
          <w:b/>
          <w:sz w:val="22"/>
          <w:szCs w:val="22"/>
          <w:lang w:eastAsia="es-ES"/>
        </w:rPr>
      </w:pPr>
      <w:r w:rsidRPr="00347BCC">
        <w:rPr>
          <w:rFonts w:cstheme="minorHAnsi"/>
          <w:b/>
          <w:sz w:val="22"/>
          <w:szCs w:val="22"/>
          <w:lang w:eastAsia="es-ES"/>
        </w:rPr>
        <w:t>BENEFICIARIO:</w:t>
      </w:r>
    </w:p>
    <w:p w14:paraId="1225C0ED" w14:textId="08CF9D38" w:rsidR="0020320A" w:rsidRPr="00347BCC" w:rsidRDefault="0020320A" w:rsidP="00347BCC">
      <w:pPr>
        <w:pStyle w:val="Prrafodelista"/>
        <w:suppressAutoHyphens/>
        <w:spacing w:after="0"/>
        <w:jc w:val="both"/>
        <w:rPr>
          <w:rFonts w:cstheme="minorHAnsi"/>
          <w:sz w:val="22"/>
          <w:szCs w:val="22"/>
          <w:lang w:val="es-ES"/>
        </w:rPr>
      </w:pPr>
      <w:r w:rsidRPr="00347BCC">
        <w:rPr>
          <w:rFonts w:cstheme="minorHAnsi"/>
          <w:bCs/>
          <w:sz w:val="22"/>
          <w:szCs w:val="22"/>
          <w:lang w:val="es-ES" w:eastAsia="ar-SA"/>
        </w:rPr>
        <w:t xml:space="preserve">Dirección: </w:t>
      </w:r>
      <w:r w:rsidRPr="00347BCC">
        <w:rPr>
          <w:rFonts w:cstheme="minorHAnsi"/>
          <w:sz w:val="22"/>
          <w:szCs w:val="22"/>
          <w:lang w:val="es-ES"/>
        </w:rPr>
        <w:t xml:space="preserve">Calle </w:t>
      </w:r>
      <w:r w:rsidR="00EE7D75" w:rsidRPr="00347BCC">
        <w:rPr>
          <w:rFonts w:cstheme="minorHAnsi"/>
          <w:sz w:val="22"/>
          <w:szCs w:val="22"/>
          <w:lang w:val="es-ES"/>
        </w:rPr>
        <w:t>Cenepa</w:t>
      </w:r>
      <w:r w:rsidRPr="00347BCC">
        <w:rPr>
          <w:rFonts w:cstheme="minorHAnsi"/>
          <w:sz w:val="22"/>
          <w:szCs w:val="22"/>
          <w:lang w:val="es-ES"/>
        </w:rPr>
        <w:t xml:space="preserve"> y Pasaje, Parroquia Puengasí </w:t>
      </w:r>
    </w:p>
    <w:p w14:paraId="4D66F5A0" w14:textId="77777777" w:rsidR="0020320A" w:rsidRPr="00347BCC" w:rsidRDefault="0020320A" w:rsidP="00347BCC">
      <w:pPr>
        <w:pStyle w:val="Prrafodelista"/>
        <w:suppressAutoHyphens/>
        <w:spacing w:after="0"/>
        <w:jc w:val="both"/>
        <w:rPr>
          <w:rFonts w:cstheme="minorHAnsi"/>
          <w:bCs/>
          <w:sz w:val="22"/>
          <w:szCs w:val="22"/>
          <w:lang w:val="es-ES" w:eastAsia="ar-SA"/>
        </w:rPr>
      </w:pPr>
      <w:r w:rsidRPr="00347BCC">
        <w:rPr>
          <w:rFonts w:cstheme="minorHAnsi"/>
          <w:bCs/>
          <w:sz w:val="22"/>
          <w:szCs w:val="22"/>
          <w:lang w:val="es-ES" w:eastAsia="ar-SA"/>
        </w:rPr>
        <w:t>Teléfono: 0999056300</w:t>
      </w:r>
    </w:p>
    <w:p w14:paraId="01E9D771" w14:textId="77777777" w:rsidR="0020320A" w:rsidRPr="00347BCC" w:rsidRDefault="0020320A" w:rsidP="00347BCC">
      <w:pPr>
        <w:pStyle w:val="Prrafodelista"/>
        <w:suppressAutoHyphens/>
        <w:spacing w:after="0"/>
        <w:jc w:val="both"/>
        <w:rPr>
          <w:rFonts w:cstheme="minorHAnsi"/>
          <w:bCs/>
          <w:sz w:val="22"/>
          <w:szCs w:val="22"/>
          <w:lang w:val="es-ES" w:eastAsia="ar-SA"/>
        </w:rPr>
      </w:pPr>
      <w:r w:rsidRPr="00347BCC">
        <w:rPr>
          <w:rFonts w:cstheme="minorHAnsi"/>
          <w:bCs/>
          <w:sz w:val="22"/>
          <w:szCs w:val="22"/>
          <w:lang w:val="es-ES" w:eastAsia="ar-SA"/>
        </w:rPr>
        <w:t xml:space="preserve">Correo: </w:t>
      </w:r>
      <w:hyperlink r:id="rId7" w:history="1">
        <w:r w:rsidRPr="00347BCC">
          <w:rPr>
            <w:rStyle w:val="Hipervnculo"/>
            <w:rFonts w:cstheme="minorHAnsi"/>
            <w:bCs/>
            <w:sz w:val="22"/>
            <w:szCs w:val="22"/>
            <w:lang w:val="es-ES" w:eastAsia="ar-SA"/>
          </w:rPr>
          <w:t>gallito_123@hotmail.es</w:t>
        </w:r>
      </w:hyperlink>
    </w:p>
    <w:p w14:paraId="02FAB523" w14:textId="77777777" w:rsidR="0020320A" w:rsidRPr="00347BCC" w:rsidRDefault="0020320A" w:rsidP="00347BCC">
      <w:pPr>
        <w:pStyle w:val="Prrafodelista"/>
        <w:suppressAutoHyphens/>
        <w:spacing w:after="0"/>
        <w:jc w:val="both"/>
        <w:rPr>
          <w:rFonts w:cstheme="minorHAnsi"/>
          <w:color w:val="000000"/>
          <w:sz w:val="22"/>
          <w:szCs w:val="22"/>
        </w:rPr>
      </w:pPr>
    </w:p>
    <w:p w14:paraId="6703C433" w14:textId="77777777" w:rsidR="0020320A" w:rsidRPr="00347BCC" w:rsidRDefault="0020320A" w:rsidP="00347BCC">
      <w:pPr>
        <w:pStyle w:val="Prrafodelista"/>
        <w:numPr>
          <w:ilvl w:val="0"/>
          <w:numId w:val="18"/>
        </w:numPr>
        <w:spacing w:before="240" w:after="0"/>
        <w:jc w:val="both"/>
        <w:rPr>
          <w:rFonts w:cstheme="minorHAnsi"/>
          <w:b/>
          <w:sz w:val="22"/>
          <w:szCs w:val="22"/>
          <w:lang w:eastAsia="es-ES"/>
        </w:rPr>
      </w:pPr>
      <w:r w:rsidRPr="00347BCC">
        <w:rPr>
          <w:rFonts w:cstheme="minorHAnsi"/>
          <w:b/>
          <w:sz w:val="22"/>
          <w:szCs w:val="22"/>
          <w:lang w:eastAsia="es-ES"/>
        </w:rPr>
        <w:t>ADMINISTRACIÓN ZONAL:</w:t>
      </w:r>
    </w:p>
    <w:p w14:paraId="168ACA1E" w14:textId="77777777" w:rsidR="0020320A" w:rsidRPr="00347BCC" w:rsidRDefault="0020320A" w:rsidP="00347BCC">
      <w:pPr>
        <w:pStyle w:val="Prrafodelista"/>
        <w:suppressAutoHyphens/>
        <w:spacing w:after="0"/>
        <w:jc w:val="both"/>
        <w:rPr>
          <w:rFonts w:cstheme="minorHAnsi"/>
          <w:bCs/>
          <w:sz w:val="22"/>
          <w:szCs w:val="22"/>
          <w:lang w:eastAsia="ar-SA"/>
        </w:rPr>
      </w:pPr>
      <w:r w:rsidRPr="00347BCC">
        <w:rPr>
          <w:rFonts w:cstheme="minorHAnsi"/>
          <w:bCs/>
          <w:sz w:val="22"/>
          <w:szCs w:val="22"/>
          <w:lang w:val="es-ES" w:eastAsia="ar-SA"/>
        </w:rPr>
        <w:lastRenderedPageBreak/>
        <w:t xml:space="preserve">Dirección: </w:t>
      </w:r>
      <w:r w:rsidRPr="00347BCC">
        <w:rPr>
          <w:rFonts w:cstheme="minorHAnsi"/>
          <w:bCs/>
          <w:sz w:val="22"/>
          <w:szCs w:val="22"/>
          <w:lang w:val="es-ES" w:eastAsia="ar-SA"/>
        </w:rPr>
        <w:tab/>
      </w:r>
      <w:r w:rsidRPr="00347BCC">
        <w:rPr>
          <w:rFonts w:cstheme="minorHAnsi"/>
          <w:bCs/>
          <w:sz w:val="22"/>
          <w:szCs w:val="22"/>
          <w:lang w:val="es-ES" w:eastAsia="ar-SA"/>
        </w:rPr>
        <w:tab/>
        <w:t xml:space="preserve">Chile No. </w:t>
      </w:r>
      <w:r w:rsidRPr="00347BCC">
        <w:rPr>
          <w:rFonts w:cstheme="minorHAnsi"/>
          <w:bCs/>
          <w:sz w:val="22"/>
          <w:szCs w:val="22"/>
          <w:lang w:eastAsia="ar-SA"/>
        </w:rPr>
        <w:t xml:space="preserve">Oe3-17 y Guayaquil </w:t>
      </w:r>
    </w:p>
    <w:p w14:paraId="65789AD1" w14:textId="77777777" w:rsidR="0020320A" w:rsidRPr="00347BCC" w:rsidRDefault="0020320A" w:rsidP="00347BCC">
      <w:pPr>
        <w:pStyle w:val="Prrafodelista"/>
        <w:suppressAutoHyphens/>
        <w:spacing w:after="0"/>
        <w:jc w:val="both"/>
        <w:rPr>
          <w:rFonts w:cstheme="minorHAnsi"/>
          <w:bCs/>
          <w:sz w:val="22"/>
          <w:szCs w:val="22"/>
          <w:lang w:val="es-ES" w:eastAsia="ar-SA"/>
        </w:rPr>
      </w:pPr>
      <w:r w:rsidRPr="00347BCC">
        <w:rPr>
          <w:rFonts w:cstheme="minorHAnsi"/>
          <w:bCs/>
          <w:sz w:val="22"/>
          <w:szCs w:val="22"/>
          <w:lang w:val="es-ES" w:eastAsia="ar-SA"/>
        </w:rPr>
        <w:t>Teléfono:</w:t>
      </w:r>
      <w:r w:rsidRPr="00347BCC">
        <w:rPr>
          <w:rFonts w:cstheme="minorHAnsi"/>
          <w:bCs/>
          <w:sz w:val="22"/>
          <w:szCs w:val="22"/>
          <w:lang w:val="es-ES" w:eastAsia="ar-SA"/>
        </w:rPr>
        <w:tab/>
      </w:r>
      <w:r w:rsidRPr="00347BCC">
        <w:rPr>
          <w:rFonts w:cstheme="minorHAnsi"/>
          <w:bCs/>
          <w:sz w:val="22"/>
          <w:szCs w:val="22"/>
          <w:lang w:val="es-ES" w:eastAsia="ar-SA"/>
        </w:rPr>
        <w:tab/>
        <w:t>3952300 Ext. 16628</w:t>
      </w:r>
      <w:r w:rsidRPr="00347BCC">
        <w:rPr>
          <w:rFonts w:cstheme="minorHAnsi"/>
          <w:bCs/>
          <w:sz w:val="22"/>
          <w:szCs w:val="22"/>
          <w:lang w:val="es-ES" w:eastAsia="ar-SA"/>
        </w:rPr>
        <w:tab/>
      </w:r>
      <w:r w:rsidRPr="00347BCC">
        <w:rPr>
          <w:rFonts w:cstheme="minorHAnsi"/>
          <w:bCs/>
          <w:sz w:val="22"/>
          <w:szCs w:val="22"/>
          <w:lang w:val="es-ES" w:eastAsia="ar-SA"/>
        </w:rPr>
        <w:tab/>
      </w:r>
      <w:r w:rsidRPr="00347BCC">
        <w:rPr>
          <w:rFonts w:cstheme="minorHAnsi"/>
          <w:bCs/>
          <w:sz w:val="22"/>
          <w:szCs w:val="22"/>
          <w:lang w:val="es-ES" w:eastAsia="ar-SA"/>
        </w:rPr>
        <w:tab/>
      </w:r>
    </w:p>
    <w:p w14:paraId="5ED82D6C" w14:textId="77777777" w:rsidR="0020320A" w:rsidRPr="00347BCC" w:rsidRDefault="0020320A" w:rsidP="00347BCC">
      <w:pPr>
        <w:pStyle w:val="Prrafodelista"/>
        <w:suppressAutoHyphens/>
        <w:spacing w:after="0"/>
        <w:jc w:val="both"/>
        <w:rPr>
          <w:rFonts w:cstheme="minorHAnsi"/>
          <w:bCs/>
          <w:sz w:val="22"/>
          <w:szCs w:val="22"/>
          <w:lang w:val="es-ES" w:eastAsia="ar-SA"/>
        </w:rPr>
      </w:pPr>
      <w:r w:rsidRPr="00347BCC">
        <w:rPr>
          <w:rFonts w:cstheme="minorHAnsi"/>
          <w:bCs/>
          <w:sz w:val="22"/>
          <w:szCs w:val="22"/>
          <w:lang w:val="es-ES" w:eastAsia="ar-SA"/>
        </w:rPr>
        <w:t>Correo:</w:t>
      </w:r>
      <w:r w:rsidRPr="00347BCC">
        <w:rPr>
          <w:rFonts w:cstheme="minorHAnsi"/>
          <w:bCs/>
          <w:sz w:val="22"/>
          <w:szCs w:val="22"/>
          <w:lang w:val="es-ES" w:eastAsia="ar-SA"/>
        </w:rPr>
        <w:tab/>
        <w:t xml:space="preserve">            </w:t>
      </w:r>
      <w:r w:rsidRPr="00347BCC">
        <w:rPr>
          <w:rFonts w:cstheme="minorHAnsi"/>
          <w:bCs/>
          <w:sz w:val="22"/>
          <w:szCs w:val="22"/>
          <w:highlight w:val="yellow"/>
          <w:lang w:val="es-ES" w:eastAsia="ar-SA"/>
        </w:rPr>
        <w:t>Se pondrá el correo del Administrador del Convenio.</w:t>
      </w:r>
    </w:p>
    <w:p w14:paraId="26537ED9" w14:textId="77777777" w:rsidR="0020320A" w:rsidRPr="00347BCC" w:rsidRDefault="0020320A" w:rsidP="00347BCC">
      <w:pPr>
        <w:spacing w:before="240" w:line="240" w:lineRule="auto"/>
        <w:jc w:val="both"/>
        <w:rPr>
          <w:rFonts w:cstheme="minorHAnsi"/>
          <w:b/>
          <w:lang w:eastAsia="es-ES"/>
        </w:rPr>
      </w:pPr>
      <w:r w:rsidRPr="00347BCC">
        <w:rPr>
          <w:rFonts w:cstheme="minorHAnsi"/>
          <w:b/>
          <w:lang w:eastAsia="es-ES"/>
        </w:rPr>
        <w:t>CLÁUSULA DÉCIMA SEXTA. - DOCUMENTOS HABILITANTES:</w:t>
      </w:r>
    </w:p>
    <w:p w14:paraId="6C3612E9" w14:textId="77777777" w:rsidR="0020320A" w:rsidRPr="00347BCC" w:rsidRDefault="0020320A" w:rsidP="00347BCC">
      <w:pPr>
        <w:spacing w:before="240" w:line="240" w:lineRule="auto"/>
        <w:jc w:val="both"/>
        <w:rPr>
          <w:rFonts w:cstheme="minorHAnsi"/>
          <w:lang w:eastAsia="es-ES"/>
        </w:rPr>
      </w:pPr>
      <w:r w:rsidRPr="00347BCC">
        <w:rPr>
          <w:rFonts w:cstheme="minorHAnsi"/>
          <w:lang w:eastAsia="es-ES"/>
        </w:rPr>
        <w:t>Forman parte integrante del presente CONVENIO, los siguientes documentos habilitantes, que son conocidos por las partes:</w:t>
      </w:r>
    </w:p>
    <w:p w14:paraId="71806ACE" w14:textId="269FC839" w:rsidR="0020320A" w:rsidRPr="00347BCC" w:rsidRDefault="0020320A" w:rsidP="00347BCC">
      <w:pPr>
        <w:numPr>
          <w:ilvl w:val="0"/>
          <w:numId w:val="9"/>
        </w:numPr>
        <w:spacing w:after="0" w:line="240" w:lineRule="auto"/>
        <w:jc w:val="both"/>
        <w:rPr>
          <w:rFonts w:cstheme="minorHAnsi"/>
          <w:lang w:eastAsia="es-ES"/>
        </w:rPr>
      </w:pPr>
      <w:r w:rsidRPr="00347BCC">
        <w:rPr>
          <w:rFonts w:cstheme="minorHAnsi"/>
          <w:lang w:eastAsia="es-ES"/>
        </w:rPr>
        <w:t>Acción de personal</w:t>
      </w:r>
      <w:r w:rsidR="00744C07" w:rsidRPr="00347BCC">
        <w:rPr>
          <w:rFonts w:cstheme="minorHAnsi"/>
          <w:lang w:eastAsia="es-ES"/>
        </w:rPr>
        <w:t xml:space="preserve"> </w:t>
      </w:r>
      <w:r w:rsidR="00744C07" w:rsidRPr="00347BCC">
        <w:rPr>
          <w:rFonts w:cstheme="minorHAnsi"/>
        </w:rPr>
        <w:t xml:space="preserve">No. 0000000012  </w:t>
      </w:r>
      <w:r w:rsidRPr="00347BCC">
        <w:rPr>
          <w:rFonts w:cstheme="minorHAnsi"/>
          <w:lang w:eastAsia="es-ES"/>
        </w:rPr>
        <w:t xml:space="preserve"> de la</w:t>
      </w:r>
      <w:r w:rsidR="00DF4341" w:rsidRPr="00347BCC">
        <w:rPr>
          <w:rFonts w:cstheme="minorHAnsi"/>
          <w:lang w:eastAsia="es-ES"/>
        </w:rPr>
        <w:t xml:space="preserve"> ingeniera Cristina Reyes</w:t>
      </w:r>
      <w:r w:rsidR="00744C07" w:rsidRPr="00347BCC">
        <w:rPr>
          <w:rFonts w:cstheme="minorHAnsi"/>
          <w:lang w:eastAsia="es-ES"/>
        </w:rPr>
        <w:t>, Administradora Zonal de la ADMINISTRACIÓN ZONALMANUELA SAENZ.</w:t>
      </w:r>
    </w:p>
    <w:p w14:paraId="668E4BE8" w14:textId="0104945B" w:rsidR="0020320A" w:rsidRPr="00347BCC" w:rsidRDefault="0020320A" w:rsidP="00347BCC">
      <w:pPr>
        <w:numPr>
          <w:ilvl w:val="0"/>
          <w:numId w:val="9"/>
        </w:numPr>
        <w:spacing w:after="0" w:line="240" w:lineRule="auto"/>
        <w:jc w:val="both"/>
        <w:rPr>
          <w:rFonts w:cstheme="minorHAnsi"/>
          <w:lang w:eastAsia="es-ES"/>
        </w:rPr>
      </w:pPr>
      <w:r w:rsidRPr="00347BCC">
        <w:rPr>
          <w:rFonts w:cstheme="minorHAnsi"/>
          <w:lang w:eastAsia="es-ES"/>
        </w:rPr>
        <w:t>Acuerdo No. 0</w:t>
      </w:r>
      <w:r w:rsidR="00744C07" w:rsidRPr="00347BCC">
        <w:rPr>
          <w:rFonts w:cstheme="minorHAnsi"/>
          <w:lang w:eastAsia="es-ES"/>
        </w:rPr>
        <w:t>609 de 27 de diciembre del 2018, mediante el cual se aprueba el estatuto y otorga personería a la Liga</w:t>
      </w:r>
      <w:r w:rsidR="00744C07" w:rsidRPr="00347BCC">
        <w:rPr>
          <w:rFonts w:cstheme="minorHAnsi"/>
        </w:rPr>
        <w:t xml:space="preserve"> Deportiva Barrial </w:t>
      </w:r>
      <w:r w:rsidR="00744C07" w:rsidRPr="00347BCC">
        <w:rPr>
          <w:rFonts w:cstheme="minorHAnsi"/>
          <w:color w:val="000000"/>
        </w:rPr>
        <w:t>San José de Monjas</w:t>
      </w:r>
      <w:r w:rsidR="00744C07" w:rsidRPr="00347BCC">
        <w:rPr>
          <w:rFonts w:cstheme="minorHAnsi"/>
        </w:rPr>
        <w:t>.</w:t>
      </w:r>
    </w:p>
    <w:p w14:paraId="7C02F2D9" w14:textId="548057A5" w:rsidR="0020320A" w:rsidRPr="00347BCC" w:rsidRDefault="0020320A" w:rsidP="00347BCC">
      <w:pPr>
        <w:numPr>
          <w:ilvl w:val="0"/>
          <w:numId w:val="9"/>
        </w:numPr>
        <w:spacing w:after="0" w:line="240" w:lineRule="auto"/>
        <w:jc w:val="both"/>
        <w:rPr>
          <w:rFonts w:cstheme="minorHAnsi"/>
          <w:lang w:eastAsia="es-ES"/>
        </w:rPr>
      </w:pPr>
      <w:r w:rsidRPr="00347BCC">
        <w:rPr>
          <w:rFonts w:cstheme="minorHAnsi"/>
          <w:lang w:eastAsia="es-ES"/>
        </w:rPr>
        <w:t xml:space="preserve">Registro </w:t>
      </w:r>
      <w:r w:rsidR="00DF4341" w:rsidRPr="00347BCC">
        <w:rPr>
          <w:rFonts w:cstheme="minorHAnsi"/>
          <w:lang w:eastAsia="es-ES"/>
        </w:rPr>
        <w:t>D</w:t>
      </w:r>
      <w:r w:rsidRPr="00347BCC">
        <w:rPr>
          <w:rFonts w:cstheme="minorHAnsi"/>
          <w:lang w:eastAsia="es-ES"/>
        </w:rPr>
        <w:t xml:space="preserve">irectorio </w:t>
      </w:r>
      <w:r w:rsidRPr="00347BCC">
        <w:rPr>
          <w:rFonts w:cstheme="minorHAnsi"/>
        </w:rPr>
        <w:t>Nro. SD-DAD-2019-1109 de 29 de mayo de 2019</w:t>
      </w:r>
      <w:r w:rsidR="00DF4341" w:rsidRPr="00347BCC">
        <w:rPr>
          <w:rFonts w:cstheme="minorHAnsi"/>
          <w:lang w:eastAsia="es-ES"/>
        </w:rPr>
        <w:t xml:space="preserve"> del BENEFICIARIO.</w:t>
      </w:r>
    </w:p>
    <w:p w14:paraId="182B5A6F" w14:textId="1F954F53" w:rsidR="0020320A" w:rsidRPr="00347BCC" w:rsidRDefault="0020320A" w:rsidP="00347BCC">
      <w:pPr>
        <w:numPr>
          <w:ilvl w:val="0"/>
          <w:numId w:val="9"/>
        </w:numPr>
        <w:spacing w:after="0" w:line="240" w:lineRule="auto"/>
        <w:jc w:val="both"/>
        <w:rPr>
          <w:rFonts w:cstheme="minorHAnsi"/>
          <w:lang w:eastAsia="es-ES"/>
        </w:rPr>
      </w:pPr>
      <w:r w:rsidRPr="00347BCC">
        <w:rPr>
          <w:rFonts w:cstheme="minorHAnsi"/>
          <w:lang w:eastAsia="es-ES"/>
        </w:rPr>
        <w:t>Oficio Nro.</w:t>
      </w:r>
      <w:r w:rsidR="00DF4341" w:rsidRPr="00347BCC">
        <w:rPr>
          <w:rFonts w:cstheme="minorHAnsi"/>
          <w:bCs/>
          <w:lang w:val="es-ES"/>
        </w:rPr>
        <w:t xml:space="preserve"> </w:t>
      </w:r>
      <w:r w:rsidRPr="00347BCC">
        <w:rPr>
          <w:rFonts w:cstheme="minorHAnsi"/>
        </w:rPr>
        <w:t>GADDMQ-DMGBI-2022-2221-O de 19 de junio de 2022</w:t>
      </w:r>
      <w:r w:rsidRPr="00347BCC">
        <w:rPr>
          <w:rFonts w:cstheme="minorHAnsi"/>
          <w:bCs/>
          <w:lang w:val="es-ES"/>
        </w:rPr>
        <w:t xml:space="preserve">, </w:t>
      </w:r>
      <w:r w:rsidRPr="00347BCC">
        <w:rPr>
          <w:rFonts w:cstheme="minorHAnsi"/>
          <w:lang w:eastAsia="es-ES"/>
        </w:rPr>
        <w:t xml:space="preserve">suscrito por el Director Metropolitano de Gestión de Bienes Inmuebles, en el que se remite el Informe Técnico Nro. </w:t>
      </w:r>
      <w:r w:rsidRPr="00347BCC">
        <w:rPr>
          <w:rFonts w:cstheme="minorHAnsi"/>
        </w:rPr>
        <w:t>DMGBI-ATI-2022-086</w:t>
      </w:r>
      <w:r w:rsidR="00DF4341" w:rsidRPr="00347BCC">
        <w:rPr>
          <w:rFonts w:cstheme="minorHAnsi"/>
        </w:rPr>
        <w:t>.</w:t>
      </w:r>
    </w:p>
    <w:p w14:paraId="52390181" w14:textId="1F5B2990" w:rsidR="0020320A" w:rsidRPr="00347BCC" w:rsidRDefault="0020320A" w:rsidP="00347BCC">
      <w:pPr>
        <w:numPr>
          <w:ilvl w:val="0"/>
          <w:numId w:val="9"/>
        </w:numPr>
        <w:spacing w:after="0" w:line="240" w:lineRule="auto"/>
        <w:jc w:val="both"/>
        <w:rPr>
          <w:rFonts w:cstheme="minorHAnsi"/>
          <w:lang w:eastAsia="es-ES"/>
        </w:rPr>
      </w:pPr>
      <w:r w:rsidRPr="00347BCC">
        <w:rPr>
          <w:rFonts w:cstheme="minorHAnsi"/>
          <w:lang w:eastAsia="es-ES"/>
        </w:rPr>
        <w:t>Memorando No.</w:t>
      </w:r>
      <w:r w:rsidRPr="00347BCC">
        <w:rPr>
          <w:rFonts w:cstheme="minorHAnsi"/>
          <w:lang w:val="es-ES"/>
        </w:rPr>
        <w:t xml:space="preserve"> GADDMQ-AZMS-DGC-2021-299-M de 8 de junio de 2021</w:t>
      </w:r>
      <w:r w:rsidRPr="00347BCC">
        <w:rPr>
          <w:rFonts w:cstheme="minorHAnsi"/>
          <w:lang w:eastAsia="es-ES"/>
        </w:rPr>
        <w:t xml:space="preserve">, suscrito por el </w:t>
      </w:r>
      <w:r w:rsidRPr="00347BCC">
        <w:rPr>
          <w:rFonts w:cstheme="minorHAnsi"/>
        </w:rPr>
        <w:t>Director de Gestión del Territorio</w:t>
      </w:r>
      <w:r w:rsidRPr="00347BCC">
        <w:rPr>
          <w:rFonts w:cstheme="minorHAnsi"/>
          <w:lang w:eastAsia="es-ES"/>
        </w:rPr>
        <w:t xml:space="preserve">, mediante el cual se </w:t>
      </w:r>
      <w:r w:rsidR="00DF4341" w:rsidRPr="00347BCC">
        <w:rPr>
          <w:rFonts w:cstheme="minorHAnsi"/>
          <w:lang w:eastAsia="es-ES"/>
        </w:rPr>
        <w:t>emite</w:t>
      </w:r>
      <w:r w:rsidRPr="00347BCC">
        <w:rPr>
          <w:rFonts w:cstheme="minorHAnsi"/>
          <w:lang w:eastAsia="es-ES"/>
        </w:rPr>
        <w:t xml:space="preserve"> el Informe Técnico Favorable</w:t>
      </w:r>
      <w:r w:rsidR="00744C07" w:rsidRPr="00347BCC">
        <w:rPr>
          <w:rFonts w:cstheme="minorHAnsi"/>
          <w:lang w:eastAsia="es-ES"/>
        </w:rPr>
        <w:t>.</w:t>
      </w:r>
    </w:p>
    <w:p w14:paraId="6FFBA001" w14:textId="52AE4909" w:rsidR="0020320A" w:rsidRPr="00347BCC" w:rsidRDefault="0020320A" w:rsidP="00347BCC">
      <w:pPr>
        <w:numPr>
          <w:ilvl w:val="0"/>
          <w:numId w:val="9"/>
        </w:numPr>
        <w:spacing w:after="0" w:line="240" w:lineRule="auto"/>
        <w:jc w:val="both"/>
        <w:rPr>
          <w:rFonts w:cstheme="minorHAnsi"/>
          <w:lang w:eastAsia="es-ES"/>
        </w:rPr>
      </w:pPr>
      <w:r w:rsidRPr="00347BCC">
        <w:rPr>
          <w:rFonts w:cstheme="minorHAnsi"/>
          <w:lang w:eastAsia="es-ES"/>
        </w:rPr>
        <w:t>Memorando Nro.</w:t>
      </w:r>
      <w:r w:rsidRPr="00347BCC">
        <w:rPr>
          <w:rFonts w:cstheme="minorHAnsi"/>
          <w:lang w:val="es-ES"/>
        </w:rPr>
        <w:t xml:space="preserve"> No. GADDMQ-AZMS-DGP-2022-335-M de 21 de abril de 202</w:t>
      </w:r>
      <w:r w:rsidR="00A04349" w:rsidRPr="00347BCC">
        <w:rPr>
          <w:rFonts w:cstheme="minorHAnsi"/>
          <w:lang w:val="es-ES"/>
        </w:rPr>
        <w:t>2</w:t>
      </w:r>
      <w:r w:rsidRPr="00347BCC">
        <w:rPr>
          <w:rFonts w:cstheme="minorHAnsi"/>
          <w:lang w:eastAsia="es-ES"/>
        </w:rPr>
        <w:t>, suscrito por la Directora de Gestión Participativa de la Administración Zonal Manuela Sáenz, mediante el cual se emite el Informe Social favorable</w:t>
      </w:r>
      <w:r w:rsidR="00711383" w:rsidRPr="00347BCC">
        <w:rPr>
          <w:rFonts w:cstheme="minorHAnsi"/>
          <w:lang w:eastAsia="es-ES"/>
        </w:rPr>
        <w:t>.</w:t>
      </w:r>
    </w:p>
    <w:p w14:paraId="23364704" w14:textId="24B821C7" w:rsidR="0020320A" w:rsidRPr="00347BCC" w:rsidRDefault="0020320A" w:rsidP="00347BCC">
      <w:pPr>
        <w:numPr>
          <w:ilvl w:val="0"/>
          <w:numId w:val="9"/>
        </w:numPr>
        <w:spacing w:after="0" w:line="240" w:lineRule="auto"/>
        <w:jc w:val="both"/>
        <w:rPr>
          <w:rFonts w:cstheme="minorHAnsi"/>
          <w:lang w:eastAsia="es-ES"/>
        </w:rPr>
      </w:pPr>
      <w:r w:rsidRPr="00347BCC">
        <w:rPr>
          <w:rFonts w:cstheme="minorHAnsi"/>
        </w:rPr>
        <w:t>Oficio</w:t>
      </w:r>
      <w:r w:rsidRPr="00347BCC">
        <w:rPr>
          <w:rFonts w:cstheme="minorHAnsi"/>
          <w:bCs/>
          <w:lang w:val="es-ES"/>
        </w:rPr>
        <w:t xml:space="preserve"> No. GADDMQ-STHV-DMC-UCE-2022-1096-O de 10 de mayo de 2022</w:t>
      </w:r>
      <w:r w:rsidRPr="00347BCC">
        <w:rPr>
          <w:rFonts w:cstheme="minorHAnsi"/>
        </w:rPr>
        <w:t xml:space="preserve">, suscrito por </w:t>
      </w:r>
      <w:r w:rsidR="0033263E" w:rsidRPr="00347BCC">
        <w:rPr>
          <w:rFonts w:cstheme="minorHAnsi"/>
        </w:rPr>
        <w:t>el Jefe de la Unidad de Catastro Especial</w:t>
      </w:r>
      <w:r w:rsidRPr="00347BCC">
        <w:rPr>
          <w:rFonts w:cstheme="minorHAnsi"/>
        </w:rPr>
        <w:t>, mediante el cual remite el Informe Técnico Favorable Nro. STHV-DMC-UCE-2022-0962.</w:t>
      </w:r>
    </w:p>
    <w:p w14:paraId="744F39A5" w14:textId="25B5E30B" w:rsidR="0020320A" w:rsidRPr="00347BCC" w:rsidRDefault="0020320A" w:rsidP="00347BCC">
      <w:pPr>
        <w:numPr>
          <w:ilvl w:val="0"/>
          <w:numId w:val="9"/>
        </w:numPr>
        <w:spacing w:after="0" w:line="240" w:lineRule="auto"/>
        <w:jc w:val="both"/>
        <w:rPr>
          <w:rFonts w:cstheme="minorHAnsi"/>
          <w:lang w:eastAsia="es-ES"/>
        </w:rPr>
      </w:pPr>
      <w:r w:rsidRPr="00347BCC">
        <w:rPr>
          <w:rFonts w:cstheme="minorHAnsi"/>
        </w:rPr>
        <w:t xml:space="preserve">Memorando </w:t>
      </w:r>
      <w:r w:rsidRPr="00347BCC">
        <w:rPr>
          <w:rFonts w:cstheme="minorHAnsi"/>
          <w:bCs/>
          <w:lang w:val="es-ES"/>
        </w:rPr>
        <w:t>No. GADDMQ-SERD-2022-00593-M</w:t>
      </w:r>
      <w:r w:rsidRPr="00347BCC">
        <w:rPr>
          <w:rFonts w:cstheme="minorHAnsi"/>
          <w:b/>
          <w:bCs/>
          <w:lang w:val="es-ES"/>
        </w:rPr>
        <w:t xml:space="preserve"> </w:t>
      </w:r>
      <w:r w:rsidRPr="00347BCC">
        <w:rPr>
          <w:rFonts w:cstheme="minorHAnsi"/>
          <w:bCs/>
          <w:lang w:val="es-ES"/>
        </w:rPr>
        <w:t>de 22 de abril de 2022</w:t>
      </w:r>
      <w:r w:rsidRPr="00347BCC">
        <w:rPr>
          <w:rFonts w:cstheme="minorHAnsi"/>
        </w:rPr>
        <w:t xml:space="preserve">, </w:t>
      </w:r>
      <w:r w:rsidR="00711383" w:rsidRPr="00347BCC">
        <w:rPr>
          <w:rFonts w:cstheme="minorHAnsi"/>
        </w:rPr>
        <w:t>la Dirección Metropolitana de</w:t>
      </w:r>
      <w:r w:rsidRPr="00347BCC">
        <w:rPr>
          <w:rFonts w:cstheme="minorHAnsi"/>
        </w:rPr>
        <w:t xml:space="preserve"> </w:t>
      </w:r>
      <w:r w:rsidR="00711383" w:rsidRPr="00347BCC">
        <w:rPr>
          <w:rFonts w:cstheme="minorHAnsi"/>
        </w:rPr>
        <w:t xml:space="preserve">Deportes y </w:t>
      </w:r>
      <w:r w:rsidRPr="00347BCC">
        <w:rPr>
          <w:rFonts w:cstheme="minorHAnsi"/>
        </w:rPr>
        <w:t>Recreación</w:t>
      </w:r>
      <w:r w:rsidR="00711383" w:rsidRPr="00347BCC">
        <w:rPr>
          <w:rFonts w:cstheme="minorHAnsi"/>
        </w:rPr>
        <w:t xml:space="preserve">, </w:t>
      </w:r>
      <w:r w:rsidRPr="00347BCC">
        <w:rPr>
          <w:rFonts w:cstheme="minorHAnsi"/>
        </w:rPr>
        <w:t>mediante el cual remite el Informe Técnico Favorable Nro.</w:t>
      </w:r>
      <w:r w:rsidRPr="00347BCC">
        <w:rPr>
          <w:rFonts w:cstheme="minorHAnsi"/>
          <w:lang w:eastAsia="es-ES"/>
        </w:rPr>
        <w:t xml:space="preserve"> DMDR-AFR-CDU-0027-2022</w:t>
      </w:r>
      <w:r w:rsidR="00711383" w:rsidRPr="00347BCC">
        <w:rPr>
          <w:rFonts w:cstheme="minorHAnsi"/>
          <w:lang w:eastAsia="es-ES"/>
        </w:rPr>
        <w:t xml:space="preserve"> </w:t>
      </w:r>
      <w:r w:rsidR="00711383" w:rsidRPr="00347BCC">
        <w:rPr>
          <w:rFonts w:cstheme="minorHAnsi"/>
        </w:rPr>
        <w:t>de 21 de abril de 2022.</w:t>
      </w:r>
    </w:p>
    <w:p w14:paraId="1E635CF0" w14:textId="184C4ABF" w:rsidR="0020320A" w:rsidRPr="00347BCC" w:rsidRDefault="0020320A" w:rsidP="00347BCC">
      <w:pPr>
        <w:numPr>
          <w:ilvl w:val="0"/>
          <w:numId w:val="9"/>
        </w:numPr>
        <w:spacing w:after="0" w:line="240" w:lineRule="auto"/>
        <w:jc w:val="both"/>
        <w:rPr>
          <w:rFonts w:cstheme="minorHAnsi"/>
          <w:lang w:eastAsia="es-ES"/>
        </w:rPr>
      </w:pPr>
      <w:r w:rsidRPr="00347BCC">
        <w:rPr>
          <w:rFonts w:cstheme="minorHAnsi"/>
        </w:rPr>
        <w:t>Memorando</w:t>
      </w:r>
      <w:r w:rsidRPr="00347BCC">
        <w:rPr>
          <w:rFonts w:cstheme="minorHAnsi"/>
          <w:bCs/>
          <w:lang w:val="es-ES"/>
        </w:rPr>
        <w:t xml:space="preserve"> No. GADDMQ-AZMS-DAL-2022-353-M de 01 de junio de 2022</w:t>
      </w:r>
      <w:r w:rsidRPr="00347BCC">
        <w:rPr>
          <w:rFonts w:cstheme="minorHAnsi"/>
        </w:rPr>
        <w:t>, suscrito por el Director Jurídico de la ADMINISTRACIÓN ZONAL, mediante el cual remite el Informe Legal Favorable</w:t>
      </w:r>
      <w:r w:rsidR="00711383" w:rsidRPr="00347BCC">
        <w:rPr>
          <w:rFonts w:cstheme="minorHAnsi"/>
        </w:rPr>
        <w:t>.</w:t>
      </w:r>
      <w:r w:rsidRPr="00347BCC">
        <w:rPr>
          <w:rFonts w:cstheme="minorHAnsi"/>
        </w:rPr>
        <w:t xml:space="preserve"> </w:t>
      </w:r>
    </w:p>
    <w:p w14:paraId="64F12F8A" w14:textId="684DF794" w:rsidR="0020320A" w:rsidRPr="00347BCC" w:rsidRDefault="0020320A" w:rsidP="00347BCC">
      <w:pPr>
        <w:numPr>
          <w:ilvl w:val="0"/>
          <w:numId w:val="9"/>
        </w:numPr>
        <w:spacing w:after="0" w:line="240" w:lineRule="auto"/>
        <w:jc w:val="both"/>
        <w:rPr>
          <w:rFonts w:cstheme="minorHAnsi"/>
          <w:lang w:eastAsia="es-ES"/>
        </w:rPr>
      </w:pPr>
      <w:r w:rsidRPr="00347BCC">
        <w:rPr>
          <w:rFonts w:cstheme="minorHAnsi"/>
        </w:rPr>
        <w:t xml:space="preserve">Oficio Nro. GADDMQ-AZMS-2022-1620-O de 30 de junio de 2022, suscrito por la Ingeniera Cristina Reyes Merino, Administradora Zonal Manuela </w:t>
      </w:r>
      <w:r w:rsidR="00711383" w:rsidRPr="00347BCC">
        <w:rPr>
          <w:rFonts w:cstheme="minorHAnsi"/>
        </w:rPr>
        <w:t>Sáenz, mediante</w:t>
      </w:r>
      <w:r w:rsidRPr="00347BCC">
        <w:rPr>
          <w:rFonts w:cstheme="minorHAnsi"/>
        </w:rPr>
        <w:t xml:space="preserve"> el cual remite el expediente y el Proyecto de Convenio de Administración y Uso, a favor de la Liga Deportiva Barrial “San José de Monjas” a la Procuraduría Metropolitana.</w:t>
      </w:r>
    </w:p>
    <w:p w14:paraId="64E591E1" w14:textId="77777777" w:rsidR="0029349B" w:rsidRPr="0029349B" w:rsidRDefault="0029349B" w:rsidP="00347BCC">
      <w:pPr>
        <w:numPr>
          <w:ilvl w:val="0"/>
          <w:numId w:val="9"/>
        </w:numPr>
        <w:spacing w:after="0" w:line="240" w:lineRule="auto"/>
        <w:jc w:val="both"/>
        <w:rPr>
          <w:rFonts w:cstheme="minorHAnsi"/>
          <w:highlight w:val="yellow"/>
          <w:lang w:eastAsia="es-ES"/>
        </w:rPr>
      </w:pPr>
      <w:r w:rsidRPr="0029349B">
        <w:rPr>
          <w:rFonts w:cstheme="minorHAnsi"/>
        </w:rPr>
        <w:t>Oficio Nro. GADDMQ-AZMS-2022-0107-O de 17 de enero de 2023,</w:t>
      </w:r>
      <w:r>
        <w:rPr>
          <w:rFonts w:cstheme="minorHAnsi"/>
        </w:rPr>
        <w:t xml:space="preserve"> con el que</w:t>
      </w:r>
      <w:r w:rsidRPr="0029349B">
        <w:rPr>
          <w:rFonts w:cstheme="minorHAnsi"/>
        </w:rPr>
        <w:t xml:space="preserve"> el Ingeniero Santiago Javier Morales Tobar, Administrador Zonal, remite el expediente físico y el proyecto de Convenio de la Liga Deportiva Barrial “</w:t>
      </w:r>
      <w:r w:rsidRPr="0029349B">
        <w:rPr>
          <w:rFonts w:cstheme="minorHAnsi"/>
          <w:color w:val="000000"/>
        </w:rPr>
        <w:t>San José de Monjas”</w:t>
      </w:r>
      <w:r w:rsidRPr="0029349B">
        <w:rPr>
          <w:rFonts w:cstheme="minorHAnsi"/>
        </w:rPr>
        <w:t>, a fin de que la Procuraduría Metropolitana emita el criterio legal de ratificación o rectificación</w:t>
      </w:r>
      <w:r>
        <w:rPr>
          <w:rFonts w:cstheme="minorHAnsi"/>
        </w:rPr>
        <w:t>.</w:t>
      </w:r>
      <w:r w:rsidRPr="0029349B">
        <w:rPr>
          <w:rFonts w:cstheme="minorHAnsi"/>
        </w:rPr>
        <w:t xml:space="preserve"> </w:t>
      </w:r>
    </w:p>
    <w:p w14:paraId="0421C885" w14:textId="43D78596" w:rsidR="006C604A" w:rsidRPr="006C604A" w:rsidRDefault="0029349B" w:rsidP="006C604A">
      <w:pPr>
        <w:numPr>
          <w:ilvl w:val="0"/>
          <w:numId w:val="9"/>
        </w:numPr>
        <w:spacing w:after="0" w:line="240" w:lineRule="auto"/>
        <w:jc w:val="both"/>
        <w:rPr>
          <w:rFonts w:cstheme="minorHAnsi"/>
          <w:highlight w:val="yellow"/>
          <w:lang w:eastAsia="es-ES"/>
        </w:rPr>
      </w:pPr>
      <w:r>
        <w:rPr>
          <w:rFonts w:cstheme="minorHAnsi"/>
        </w:rPr>
        <w:t>Oficio Nro. GADDMQ-PM-2022-0210-O de 19 de enero de 2023</w:t>
      </w:r>
      <w:r w:rsidRPr="00347BCC">
        <w:rPr>
          <w:rFonts w:cstheme="minorHAnsi"/>
        </w:rPr>
        <w:t xml:space="preserve">, </w:t>
      </w:r>
      <w:r w:rsidR="006C604A">
        <w:rPr>
          <w:rFonts w:cstheme="minorHAnsi"/>
        </w:rPr>
        <w:t xml:space="preserve">con el que </w:t>
      </w:r>
      <w:r w:rsidRPr="00347BCC">
        <w:rPr>
          <w:rFonts w:cstheme="minorHAnsi"/>
        </w:rPr>
        <w:t xml:space="preserve">la Procuraduría Metropolitana </w:t>
      </w:r>
      <w:r>
        <w:rPr>
          <w:rFonts w:cstheme="minorHAnsi"/>
        </w:rPr>
        <w:t>ratifica el criterio</w:t>
      </w:r>
      <w:r w:rsidRPr="00347BCC">
        <w:rPr>
          <w:rFonts w:cstheme="minorHAnsi"/>
        </w:rPr>
        <w:t xml:space="preserve"> Legal Favorable, </w:t>
      </w:r>
      <w:r>
        <w:rPr>
          <w:rFonts w:cstheme="minorHAnsi"/>
        </w:rPr>
        <w:t xml:space="preserve">emitido en </w:t>
      </w:r>
      <w:r w:rsidRPr="00347BCC">
        <w:rPr>
          <w:rFonts w:cstheme="minorHAnsi"/>
        </w:rPr>
        <w:t>oficio N° GADDMQ-PM-2022-2823-O de 20 de julio de 2022, para conocimiento de la Comisión de Propiedad y Espacio Público</w:t>
      </w:r>
      <w:r w:rsidR="006C604A">
        <w:rPr>
          <w:rFonts w:cstheme="minorHAnsi"/>
        </w:rPr>
        <w:t>.</w:t>
      </w:r>
    </w:p>
    <w:p w14:paraId="5457A635" w14:textId="2FC3C322" w:rsidR="006C604A" w:rsidRPr="00347BCC" w:rsidRDefault="006C604A" w:rsidP="006C604A">
      <w:pPr>
        <w:numPr>
          <w:ilvl w:val="0"/>
          <w:numId w:val="9"/>
        </w:numPr>
        <w:spacing w:after="0" w:line="240" w:lineRule="auto"/>
        <w:jc w:val="both"/>
        <w:rPr>
          <w:rFonts w:cstheme="minorHAnsi"/>
          <w:highlight w:val="yellow"/>
          <w:lang w:eastAsia="es-ES"/>
        </w:rPr>
      </w:pPr>
      <w:r w:rsidRPr="006C604A">
        <w:rPr>
          <w:rFonts w:cstheme="minorHAnsi"/>
          <w:highlight w:val="yellow"/>
        </w:rPr>
        <w:t xml:space="preserve"> </w:t>
      </w:r>
      <w:r w:rsidRPr="00347BCC">
        <w:rPr>
          <w:rFonts w:cstheme="minorHAnsi"/>
          <w:highlight w:val="yellow"/>
        </w:rPr>
        <w:t>Informe de Comisión Nro. IC-CPP-20XX- …emitida por la Comisión de Propiedad y Espacio Público, con dictamen favorable, para la aprobación del Concejo Metropolitano para la suscripción del Convenio para la Administración y Uso de las Instalaciones y Escenarios Deportivos de Propiedad Municipal, a favor de la Liga Deportiva Barrial “San José de Monjas”.</w:t>
      </w:r>
    </w:p>
    <w:p w14:paraId="41902AA0" w14:textId="7FCF5DBB" w:rsidR="006C604A" w:rsidRPr="0029349B" w:rsidRDefault="006C604A" w:rsidP="006C604A">
      <w:pPr>
        <w:numPr>
          <w:ilvl w:val="0"/>
          <w:numId w:val="9"/>
        </w:numPr>
        <w:spacing w:after="0" w:line="240" w:lineRule="auto"/>
        <w:jc w:val="both"/>
        <w:rPr>
          <w:rFonts w:cstheme="minorHAnsi"/>
          <w:highlight w:val="yellow"/>
          <w:lang w:eastAsia="es-ES"/>
        </w:rPr>
      </w:pPr>
      <w:r w:rsidRPr="00347BCC">
        <w:rPr>
          <w:rFonts w:cstheme="minorHAnsi"/>
          <w:highlight w:val="yellow"/>
          <w:lang w:eastAsia="es-ES"/>
        </w:rPr>
        <w:t>Resolución No……………, de fecha……, mediante la cual el Concejo Metropolitano, en sesión ordinaria o extraordinaria Nro.…. de fecha……………………………, aprobó el Convenio de Adm</w:t>
      </w:r>
      <w:r>
        <w:rPr>
          <w:rFonts w:cstheme="minorHAnsi"/>
          <w:highlight w:val="yellow"/>
          <w:lang w:eastAsia="es-ES"/>
        </w:rPr>
        <w:t>inistración y Uso a favor</w:t>
      </w:r>
      <w:r w:rsidRPr="00347BCC">
        <w:rPr>
          <w:rFonts w:cstheme="minorHAnsi"/>
          <w:highlight w:val="yellow"/>
        </w:rPr>
        <w:t xml:space="preserve"> de la Liga Deportiva Barrial “San José de Monjas”.</w:t>
      </w:r>
    </w:p>
    <w:p w14:paraId="15AD803E" w14:textId="6A9157E3" w:rsidR="0020320A" w:rsidRPr="0029349B" w:rsidRDefault="0020320A" w:rsidP="006C604A">
      <w:pPr>
        <w:spacing w:after="0" w:line="240" w:lineRule="auto"/>
        <w:ind w:left="360"/>
        <w:jc w:val="both"/>
        <w:rPr>
          <w:rFonts w:cstheme="minorHAnsi"/>
          <w:highlight w:val="yellow"/>
          <w:lang w:eastAsia="es-ES"/>
        </w:rPr>
      </w:pPr>
    </w:p>
    <w:p w14:paraId="1CD28C28" w14:textId="77777777" w:rsidR="006C604A" w:rsidRDefault="006C604A" w:rsidP="00347BCC">
      <w:pPr>
        <w:spacing w:before="240" w:line="240" w:lineRule="auto"/>
        <w:jc w:val="both"/>
        <w:rPr>
          <w:rFonts w:cstheme="minorHAnsi"/>
          <w:b/>
          <w:lang w:eastAsia="es-ES"/>
        </w:rPr>
      </w:pPr>
    </w:p>
    <w:p w14:paraId="3C1D83FE" w14:textId="5C3949D6" w:rsidR="0020320A" w:rsidRPr="00347BCC" w:rsidRDefault="0020320A" w:rsidP="00347BCC">
      <w:pPr>
        <w:spacing w:before="240" w:line="240" w:lineRule="auto"/>
        <w:jc w:val="both"/>
        <w:rPr>
          <w:rFonts w:cstheme="minorHAnsi"/>
          <w:lang w:eastAsia="es-ES"/>
        </w:rPr>
      </w:pPr>
      <w:r w:rsidRPr="00347BCC">
        <w:rPr>
          <w:rFonts w:cstheme="minorHAnsi"/>
          <w:b/>
          <w:lang w:eastAsia="es-ES"/>
        </w:rPr>
        <w:t>CLÁUSULA DÉCIMA SÉPTIMA. - ACEPTACIÓN Y RATIFICACIÓN:</w:t>
      </w:r>
    </w:p>
    <w:p w14:paraId="535D8D53" w14:textId="77777777" w:rsidR="0020320A" w:rsidRPr="00347BCC" w:rsidRDefault="0020320A" w:rsidP="00347BCC">
      <w:pPr>
        <w:spacing w:before="240" w:line="240" w:lineRule="auto"/>
        <w:jc w:val="both"/>
        <w:rPr>
          <w:rFonts w:cstheme="minorHAnsi"/>
          <w:lang w:val="es-ES_tradnl" w:eastAsia="es-ES"/>
        </w:rPr>
      </w:pPr>
      <w:r w:rsidRPr="00347BCC">
        <w:rPr>
          <w:rFonts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47039220" w14:textId="77777777" w:rsidR="0020320A" w:rsidRPr="00347BCC" w:rsidRDefault="0020320A" w:rsidP="00347BCC">
      <w:pPr>
        <w:pStyle w:val="Sinespaciado"/>
        <w:spacing w:before="240"/>
        <w:jc w:val="both"/>
        <w:rPr>
          <w:rFonts w:asciiTheme="minorHAnsi" w:hAnsiTheme="minorHAnsi" w:cstheme="minorHAnsi"/>
          <w:lang w:eastAsia="es-ES"/>
        </w:rPr>
      </w:pPr>
      <w:r w:rsidRPr="00347BCC">
        <w:rPr>
          <w:rFonts w:asciiTheme="minorHAnsi" w:hAnsiTheme="minorHAnsi" w:cstheme="minorHAnsi"/>
          <w:lang w:eastAsia="es-ES"/>
        </w:rPr>
        <w:t xml:space="preserve">Para constancia y conformidad de lo expuesto, las partes en unidad de acto proceden a suscribir este Convenio, en cinco (5) ejemplares de igual tenor y valor cada uno, en la ciudad de Quito, Distrito Metropolitano, </w:t>
      </w:r>
      <w:r w:rsidRPr="00347BCC">
        <w:rPr>
          <w:rFonts w:asciiTheme="minorHAnsi" w:hAnsiTheme="minorHAnsi" w:cstheme="minorHAnsi"/>
          <w:highlight w:val="yellow"/>
          <w:lang w:eastAsia="es-ES"/>
        </w:rPr>
        <w:t>a los xxx días del mes de ……………………… del 2022.</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4238"/>
      </w:tblGrid>
      <w:tr w:rsidR="0020320A" w:rsidRPr="00347BCC" w14:paraId="6D934278" w14:textId="77777777" w:rsidTr="006E57E6">
        <w:tc>
          <w:tcPr>
            <w:tcW w:w="4414" w:type="dxa"/>
          </w:tcPr>
          <w:p w14:paraId="6F09C1D2" w14:textId="77777777" w:rsidR="0020320A" w:rsidRPr="00347BCC" w:rsidRDefault="0020320A" w:rsidP="00347BCC">
            <w:pPr>
              <w:pStyle w:val="Sinespaciado"/>
              <w:spacing w:before="240"/>
              <w:jc w:val="both"/>
              <w:rPr>
                <w:rFonts w:asciiTheme="minorHAnsi" w:hAnsiTheme="minorHAnsi" w:cstheme="minorHAnsi"/>
                <w:lang w:eastAsia="es-ES"/>
              </w:rPr>
            </w:pPr>
            <w:r w:rsidRPr="00347BCC">
              <w:rPr>
                <w:rFonts w:asciiTheme="minorHAnsi" w:hAnsiTheme="minorHAnsi" w:cstheme="minorHAnsi"/>
                <w:lang w:eastAsia="es-ES"/>
              </w:rPr>
              <w:t xml:space="preserve"> </w:t>
            </w:r>
          </w:p>
          <w:p w14:paraId="645D7A37" w14:textId="77777777" w:rsidR="0020320A" w:rsidRPr="00347BCC" w:rsidRDefault="0020320A" w:rsidP="00347BCC">
            <w:pPr>
              <w:pStyle w:val="Sinespaciado"/>
              <w:spacing w:before="240"/>
              <w:jc w:val="both"/>
              <w:rPr>
                <w:rFonts w:asciiTheme="minorHAnsi" w:hAnsiTheme="minorHAnsi" w:cstheme="minorHAnsi"/>
                <w:lang w:eastAsia="es-ES"/>
              </w:rPr>
            </w:pPr>
          </w:p>
        </w:tc>
        <w:tc>
          <w:tcPr>
            <w:tcW w:w="4414" w:type="dxa"/>
          </w:tcPr>
          <w:p w14:paraId="71268398" w14:textId="77777777" w:rsidR="0020320A" w:rsidRPr="00347BCC" w:rsidRDefault="0020320A" w:rsidP="00347BCC">
            <w:pPr>
              <w:pStyle w:val="Sinespaciado"/>
              <w:spacing w:before="240"/>
              <w:jc w:val="both"/>
              <w:rPr>
                <w:rFonts w:asciiTheme="minorHAnsi" w:hAnsiTheme="minorHAnsi" w:cstheme="minorHAnsi"/>
                <w:lang w:eastAsia="es-ES"/>
              </w:rPr>
            </w:pPr>
          </w:p>
        </w:tc>
      </w:tr>
      <w:tr w:rsidR="0020320A" w:rsidRPr="00347BCC" w14:paraId="33E30F2A" w14:textId="77777777" w:rsidTr="006E57E6">
        <w:tc>
          <w:tcPr>
            <w:tcW w:w="4414" w:type="dxa"/>
          </w:tcPr>
          <w:p w14:paraId="4569F74B" w14:textId="77777777" w:rsidR="0020320A" w:rsidRPr="00347BCC" w:rsidRDefault="0020320A" w:rsidP="00347BCC">
            <w:pPr>
              <w:pStyle w:val="Sinespaciado"/>
              <w:rPr>
                <w:rFonts w:asciiTheme="minorHAnsi" w:hAnsiTheme="minorHAnsi" w:cstheme="minorHAnsi"/>
              </w:rPr>
            </w:pPr>
          </w:p>
          <w:p w14:paraId="0D40E246" w14:textId="663F1721" w:rsidR="0020320A" w:rsidRPr="00347BCC" w:rsidRDefault="0020320A" w:rsidP="00347BCC">
            <w:pPr>
              <w:pStyle w:val="Sinespaciado"/>
              <w:jc w:val="center"/>
              <w:rPr>
                <w:rFonts w:asciiTheme="minorHAnsi" w:hAnsiTheme="minorHAnsi" w:cstheme="minorHAnsi"/>
              </w:rPr>
            </w:pPr>
            <w:r w:rsidRPr="00347BCC">
              <w:rPr>
                <w:rFonts w:asciiTheme="minorHAnsi" w:hAnsiTheme="minorHAnsi" w:cstheme="minorHAnsi"/>
              </w:rPr>
              <w:t xml:space="preserve">Ing. </w:t>
            </w:r>
            <w:r w:rsidR="0029349B">
              <w:rPr>
                <w:rFonts w:asciiTheme="minorHAnsi" w:hAnsiTheme="minorHAnsi" w:cstheme="minorHAnsi"/>
              </w:rPr>
              <w:t>Santiago Javier Morales Tobar</w:t>
            </w:r>
          </w:p>
          <w:p w14:paraId="0D354BBC" w14:textId="77777777" w:rsidR="0020320A" w:rsidRPr="00347BCC" w:rsidRDefault="0020320A" w:rsidP="00347BCC">
            <w:pPr>
              <w:pStyle w:val="Sinespaciado"/>
              <w:jc w:val="center"/>
              <w:rPr>
                <w:rFonts w:asciiTheme="minorHAnsi" w:hAnsiTheme="minorHAnsi" w:cstheme="minorHAnsi"/>
                <w:b/>
              </w:rPr>
            </w:pPr>
            <w:r w:rsidRPr="00347BCC">
              <w:rPr>
                <w:rFonts w:asciiTheme="minorHAnsi" w:hAnsiTheme="minorHAnsi" w:cstheme="minorHAnsi"/>
                <w:b/>
              </w:rPr>
              <w:t>ADMINISTRADOR ZONAL MANUELA SAENZ</w:t>
            </w:r>
          </w:p>
        </w:tc>
        <w:tc>
          <w:tcPr>
            <w:tcW w:w="4414" w:type="dxa"/>
          </w:tcPr>
          <w:p w14:paraId="50A71688" w14:textId="77777777" w:rsidR="0020320A" w:rsidRPr="00347BCC" w:rsidRDefault="0020320A" w:rsidP="00347BCC">
            <w:pPr>
              <w:pStyle w:val="Sinespaciado"/>
              <w:rPr>
                <w:rFonts w:asciiTheme="minorHAnsi" w:hAnsiTheme="minorHAnsi" w:cstheme="minorHAnsi"/>
              </w:rPr>
            </w:pPr>
          </w:p>
          <w:p w14:paraId="351831D4" w14:textId="77777777" w:rsidR="0020320A" w:rsidRPr="00347BCC" w:rsidRDefault="0020320A" w:rsidP="00347BCC">
            <w:pPr>
              <w:pStyle w:val="Sinespaciado"/>
              <w:jc w:val="center"/>
              <w:rPr>
                <w:rFonts w:asciiTheme="minorHAnsi" w:hAnsiTheme="minorHAnsi" w:cstheme="minorHAnsi"/>
              </w:rPr>
            </w:pPr>
            <w:r w:rsidRPr="00347BCC">
              <w:rPr>
                <w:rFonts w:asciiTheme="minorHAnsi" w:hAnsiTheme="minorHAnsi" w:cstheme="minorHAnsi"/>
              </w:rPr>
              <w:t>Sr. Marco Vinicio Gallo Gualotuña</w:t>
            </w:r>
          </w:p>
          <w:p w14:paraId="7C3C645C" w14:textId="77777777" w:rsidR="0020320A" w:rsidRPr="00347BCC" w:rsidRDefault="0020320A" w:rsidP="00347BCC">
            <w:pPr>
              <w:pStyle w:val="Sinespaciado"/>
              <w:jc w:val="center"/>
              <w:rPr>
                <w:rFonts w:asciiTheme="minorHAnsi" w:hAnsiTheme="minorHAnsi" w:cstheme="minorHAnsi"/>
                <w:b/>
              </w:rPr>
            </w:pPr>
            <w:r w:rsidRPr="00347BCC">
              <w:rPr>
                <w:rFonts w:asciiTheme="minorHAnsi" w:hAnsiTheme="minorHAnsi" w:cstheme="minorHAnsi"/>
                <w:b/>
              </w:rPr>
              <w:t>PRESIDENTE LIGA DEPORTIVA BARRIAL SAN JOSÉ DE MONJAS</w:t>
            </w:r>
          </w:p>
        </w:tc>
      </w:tr>
    </w:tbl>
    <w:p w14:paraId="28C98DE9" w14:textId="77777777" w:rsidR="0020320A" w:rsidRPr="00347BCC" w:rsidRDefault="0020320A" w:rsidP="00347BCC">
      <w:pPr>
        <w:pStyle w:val="Sinespaciado"/>
        <w:spacing w:before="240"/>
        <w:jc w:val="both"/>
        <w:rPr>
          <w:rFonts w:asciiTheme="minorHAnsi" w:hAnsiTheme="minorHAnsi" w:cstheme="minorHAnsi"/>
          <w:lang w:eastAsia="es-ES"/>
        </w:rPr>
      </w:pPr>
    </w:p>
    <w:p w14:paraId="5755DA57" w14:textId="77777777" w:rsidR="0020320A" w:rsidRPr="00347BCC" w:rsidRDefault="0020320A" w:rsidP="00347BCC">
      <w:pPr>
        <w:pStyle w:val="Sinespaciado"/>
        <w:spacing w:before="240"/>
        <w:jc w:val="both"/>
        <w:rPr>
          <w:rFonts w:asciiTheme="minorHAnsi" w:hAnsiTheme="minorHAnsi" w:cstheme="minorHAnsi"/>
          <w:lang w:eastAsia="es-ES"/>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3010"/>
        <w:gridCol w:w="2728"/>
      </w:tblGrid>
      <w:tr w:rsidR="0020320A" w:rsidRPr="00347BCC" w14:paraId="6F5A94DF" w14:textId="77777777" w:rsidTr="006E57E6">
        <w:trPr>
          <w:trHeight w:val="27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13A62C60" w14:textId="77777777" w:rsidR="0020320A" w:rsidRPr="00347BCC" w:rsidRDefault="0020320A" w:rsidP="00347BCC">
            <w:pPr>
              <w:pStyle w:val="Textoindependiente"/>
              <w:spacing w:before="240"/>
              <w:rPr>
                <w:rFonts w:asciiTheme="minorHAnsi" w:hAnsiTheme="minorHAnsi" w:cstheme="minorHAnsi"/>
                <w:szCs w:val="22"/>
                <w:lang w:val="es-EC"/>
              </w:rPr>
            </w:pPr>
          </w:p>
        </w:tc>
        <w:tc>
          <w:tcPr>
            <w:tcW w:w="3010" w:type="dxa"/>
            <w:tcBorders>
              <w:top w:val="single" w:sz="4" w:space="0" w:color="000000"/>
              <w:left w:val="single" w:sz="4" w:space="0" w:color="000000"/>
              <w:bottom w:val="single" w:sz="4" w:space="0" w:color="000000"/>
              <w:right w:val="single" w:sz="4" w:space="0" w:color="000000"/>
            </w:tcBorders>
            <w:shd w:val="clear" w:color="auto" w:fill="D9D9D9"/>
            <w:hideMark/>
          </w:tcPr>
          <w:p w14:paraId="69012083" w14:textId="77777777" w:rsidR="0020320A" w:rsidRPr="00347BCC" w:rsidRDefault="0020320A" w:rsidP="00347BCC">
            <w:pPr>
              <w:pStyle w:val="Textoindependiente"/>
              <w:spacing w:before="240"/>
              <w:rPr>
                <w:rFonts w:asciiTheme="minorHAnsi" w:hAnsiTheme="minorHAnsi" w:cstheme="minorHAnsi"/>
                <w:szCs w:val="22"/>
                <w:lang w:val="es-EC"/>
              </w:rPr>
            </w:pPr>
            <w:r w:rsidRPr="00347BCC">
              <w:rPr>
                <w:rFonts w:asciiTheme="minorHAnsi" w:hAnsiTheme="minorHAnsi" w:cstheme="minorHAnsi"/>
                <w:szCs w:val="22"/>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6B491FEC" w14:textId="77777777" w:rsidR="0020320A" w:rsidRPr="00347BCC" w:rsidRDefault="0020320A" w:rsidP="00347BCC">
            <w:pPr>
              <w:pStyle w:val="Textoindependiente"/>
              <w:spacing w:before="240"/>
              <w:rPr>
                <w:rFonts w:asciiTheme="minorHAnsi" w:hAnsiTheme="minorHAnsi" w:cstheme="minorHAnsi"/>
                <w:szCs w:val="22"/>
                <w:lang w:val="es-EC"/>
              </w:rPr>
            </w:pPr>
            <w:r w:rsidRPr="00347BCC">
              <w:rPr>
                <w:rFonts w:asciiTheme="minorHAnsi" w:hAnsiTheme="minorHAnsi" w:cstheme="minorHAnsi"/>
                <w:szCs w:val="22"/>
                <w:lang w:val="es-CO"/>
              </w:rPr>
              <w:t>Sumilla</w:t>
            </w:r>
          </w:p>
        </w:tc>
      </w:tr>
      <w:tr w:rsidR="0020320A" w:rsidRPr="00347BCC" w14:paraId="5FC9E606" w14:textId="77777777" w:rsidTr="006E57E6">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010E1DD6" w14:textId="77777777" w:rsidR="0020320A" w:rsidRPr="00347BCC" w:rsidRDefault="0020320A" w:rsidP="00347BCC">
            <w:pPr>
              <w:pStyle w:val="Textoindependiente"/>
              <w:spacing w:before="240"/>
              <w:rPr>
                <w:rFonts w:asciiTheme="minorHAnsi" w:hAnsiTheme="minorHAnsi" w:cstheme="minorHAnsi"/>
                <w:szCs w:val="22"/>
                <w:lang w:val="es-CO"/>
              </w:rPr>
            </w:pPr>
            <w:r w:rsidRPr="00347BCC">
              <w:rPr>
                <w:rFonts w:asciiTheme="minorHAnsi" w:hAnsiTheme="minorHAnsi" w:cstheme="minorHAnsi"/>
                <w:szCs w:val="22"/>
                <w:lang w:val="es-CO"/>
              </w:rPr>
              <w:t>Elaborado por:</w:t>
            </w:r>
          </w:p>
        </w:tc>
        <w:tc>
          <w:tcPr>
            <w:tcW w:w="3010" w:type="dxa"/>
            <w:tcBorders>
              <w:top w:val="single" w:sz="4" w:space="0" w:color="000000"/>
              <w:left w:val="single" w:sz="4" w:space="0" w:color="000000"/>
              <w:bottom w:val="single" w:sz="4" w:space="0" w:color="000000"/>
              <w:right w:val="single" w:sz="4" w:space="0" w:color="000000"/>
            </w:tcBorders>
            <w:hideMark/>
          </w:tcPr>
          <w:p w14:paraId="159B40BC" w14:textId="77777777" w:rsidR="0020320A" w:rsidRPr="00347BCC" w:rsidRDefault="0020320A" w:rsidP="00347BCC">
            <w:pPr>
              <w:pStyle w:val="Textoindependiente"/>
              <w:spacing w:before="240"/>
              <w:rPr>
                <w:rFonts w:asciiTheme="minorHAnsi" w:hAnsiTheme="minorHAnsi" w:cstheme="minorHAnsi"/>
                <w:szCs w:val="22"/>
                <w:lang w:val="es-CO"/>
              </w:rPr>
            </w:pPr>
            <w:r w:rsidRPr="00347BCC">
              <w:rPr>
                <w:rFonts w:asciiTheme="minorHAnsi" w:hAnsiTheme="minorHAnsi" w:cstheme="minorHAnsi"/>
                <w:szCs w:val="22"/>
                <w:lang w:val="es-CO"/>
              </w:rPr>
              <w:t>Abg. Rolando Ruiz Merino</w:t>
            </w:r>
          </w:p>
        </w:tc>
        <w:tc>
          <w:tcPr>
            <w:tcW w:w="2728" w:type="dxa"/>
            <w:tcBorders>
              <w:top w:val="single" w:sz="4" w:space="0" w:color="000000"/>
              <w:left w:val="single" w:sz="4" w:space="0" w:color="000000"/>
              <w:bottom w:val="single" w:sz="4" w:space="0" w:color="000000"/>
              <w:right w:val="single" w:sz="4" w:space="0" w:color="000000"/>
            </w:tcBorders>
          </w:tcPr>
          <w:p w14:paraId="000F234D" w14:textId="77777777" w:rsidR="0020320A" w:rsidRPr="00347BCC" w:rsidRDefault="0020320A" w:rsidP="00347BCC">
            <w:pPr>
              <w:pStyle w:val="Textoindependiente"/>
              <w:spacing w:before="240"/>
              <w:rPr>
                <w:rFonts w:asciiTheme="minorHAnsi" w:hAnsiTheme="minorHAnsi" w:cstheme="minorHAnsi"/>
                <w:szCs w:val="22"/>
                <w:lang w:val="es-EC"/>
              </w:rPr>
            </w:pPr>
          </w:p>
        </w:tc>
      </w:tr>
      <w:tr w:rsidR="0020320A" w:rsidRPr="00347BCC" w14:paraId="46AFB019" w14:textId="77777777" w:rsidTr="006E57E6">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5F8A5A58" w14:textId="77777777" w:rsidR="0020320A" w:rsidRPr="00347BCC" w:rsidRDefault="0020320A" w:rsidP="00347BCC">
            <w:pPr>
              <w:pStyle w:val="Textoindependiente"/>
              <w:spacing w:before="240"/>
              <w:rPr>
                <w:rFonts w:asciiTheme="minorHAnsi" w:hAnsiTheme="minorHAnsi" w:cstheme="minorHAnsi"/>
                <w:szCs w:val="22"/>
                <w:lang w:val="es-CO"/>
              </w:rPr>
            </w:pPr>
            <w:r w:rsidRPr="00347BCC">
              <w:rPr>
                <w:rFonts w:asciiTheme="minorHAnsi" w:hAnsiTheme="minorHAnsi" w:cstheme="minorHAnsi"/>
                <w:szCs w:val="22"/>
                <w:lang w:val="es-CO"/>
              </w:rPr>
              <w:t>Revisado por:</w:t>
            </w:r>
          </w:p>
        </w:tc>
        <w:tc>
          <w:tcPr>
            <w:tcW w:w="3010" w:type="dxa"/>
            <w:tcBorders>
              <w:top w:val="single" w:sz="4" w:space="0" w:color="000000"/>
              <w:left w:val="single" w:sz="4" w:space="0" w:color="000000"/>
              <w:bottom w:val="single" w:sz="4" w:space="0" w:color="000000"/>
              <w:right w:val="single" w:sz="4" w:space="0" w:color="000000"/>
            </w:tcBorders>
            <w:hideMark/>
          </w:tcPr>
          <w:p w14:paraId="59B8CFE3" w14:textId="77777777" w:rsidR="0020320A" w:rsidRPr="00347BCC" w:rsidRDefault="0020320A" w:rsidP="00347BCC">
            <w:pPr>
              <w:pStyle w:val="Textoindependiente"/>
              <w:spacing w:before="240"/>
              <w:rPr>
                <w:rFonts w:asciiTheme="minorHAnsi" w:hAnsiTheme="minorHAnsi" w:cstheme="minorHAnsi"/>
                <w:szCs w:val="22"/>
                <w:lang w:val="es-CO"/>
              </w:rPr>
            </w:pPr>
            <w:r w:rsidRPr="00347BCC">
              <w:rPr>
                <w:rFonts w:asciiTheme="minorHAnsi" w:hAnsiTheme="minorHAnsi" w:cstheme="minorHAnsi"/>
                <w:szCs w:val="22"/>
                <w:lang w:val="es-CO"/>
              </w:rPr>
              <w:t>Abg. Luis Quezada Conde</w:t>
            </w:r>
          </w:p>
        </w:tc>
        <w:tc>
          <w:tcPr>
            <w:tcW w:w="2728" w:type="dxa"/>
            <w:tcBorders>
              <w:top w:val="single" w:sz="4" w:space="0" w:color="000000"/>
              <w:left w:val="single" w:sz="4" w:space="0" w:color="000000"/>
              <w:bottom w:val="single" w:sz="4" w:space="0" w:color="000000"/>
              <w:right w:val="single" w:sz="4" w:space="0" w:color="000000"/>
            </w:tcBorders>
          </w:tcPr>
          <w:p w14:paraId="220C2337" w14:textId="77777777" w:rsidR="0020320A" w:rsidRPr="00347BCC" w:rsidRDefault="0020320A" w:rsidP="00347BCC">
            <w:pPr>
              <w:pStyle w:val="Textoindependiente"/>
              <w:spacing w:before="240"/>
              <w:rPr>
                <w:rFonts w:asciiTheme="minorHAnsi" w:hAnsiTheme="minorHAnsi" w:cstheme="minorHAnsi"/>
                <w:szCs w:val="22"/>
                <w:lang w:val="es-EC"/>
              </w:rPr>
            </w:pPr>
          </w:p>
        </w:tc>
      </w:tr>
      <w:tr w:rsidR="0020320A" w:rsidRPr="00347BCC" w14:paraId="67B9B901" w14:textId="77777777" w:rsidTr="006E57E6">
        <w:trPr>
          <w:trHeight w:val="154"/>
        </w:trPr>
        <w:tc>
          <w:tcPr>
            <w:tcW w:w="2347" w:type="dxa"/>
            <w:tcBorders>
              <w:top w:val="single" w:sz="4" w:space="0" w:color="000000"/>
              <w:left w:val="single" w:sz="4" w:space="0" w:color="000000"/>
              <w:bottom w:val="single" w:sz="4" w:space="0" w:color="000000"/>
              <w:right w:val="single" w:sz="4" w:space="0" w:color="000000"/>
            </w:tcBorders>
          </w:tcPr>
          <w:p w14:paraId="5D0394FC" w14:textId="77777777" w:rsidR="0020320A" w:rsidRPr="00347BCC" w:rsidRDefault="0020320A" w:rsidP="00347BCC">
            <w:pPr>
              <w:pStyle w:val="Textoindependiente"/>
              <w:spacing w:before="240"/>
              <w:rPr>
                <w:rFonts w:asciiTheme="minorHAnsi" w:hAnsiTheme="minorHAnsi" w:cstheme="minorHAnsi"/>
                <w:szCs w:val="22"/>
                <w:lang w:val="es-CO"/>
              </w:rPr>
            </w:pPr>
            <w:r w:rsidRPr="00347BCC">
              <w:rPr>
                <w:rFonts w:asciiTheme="minorHAnsi" w:hAnsiTheme="minorHAnsi" w:cstheme="minorHAnsi"/>
                <w:szCs w:val="22"/>
                <w:lang w:val="es-CO"/>
              </w:rPr>
              <w:t>Aprobado por:</w:t>
            </w:r>
          </w:p>
        </w:tc>
        <w:tc>
          <w:tcPr>
            <w:tcW w:w="3010" w:type="dxa"/>
            <w:tcBorders>
              <w:top w:val="single" w:sz="4" w:space="0" w:color="000000"/>
              <w:left w:val="single" w:sz="4" w:space="0" w:color="000000"/>
              <w:bottom w:val="single" w:sz="4" w:space="0" w:color="000000"/>
              <w:right w:val="single" w:sz="4" w:space="0" w:color="000000"/>
            </w:tcBorders>
          </w:tcPr>
          <w:p w14:paraId="6D776295" w14:textId="584BF278" w:rsidR="0020320A" w:rsidRPr="00347BCC" w:rsidRDefault="006C604A" w:rsidP="00347BCC">
            <w:pPr>
              <w:pStyle w:val="Textoindependiente"/>
              <w:spacing w:before="240"/>
              <w:rPr>
                <w:rFonts w:asciiTheme="minorHAnsi" w:hAnsiTheme="minorHAnsi" w:cstheme="minorHAnsi"/>
                <w:szCs w:val="22"/>
                <w:lang w:val="es-CO"/>
              </w:rPr>
            </w:pPr>
            <w:r>
              <w:rPr>
                <w:rFonts w:asciiTheme="minorHAnsi" w:hAnsiTheme="minorHAnsi" w:cstheme="minorHAnsi"/>
                <w:szCs w:val="22"/>
                <w:lang w:val="es-CO"/>
              </w:rPr>
              <w:t>Ing. Santiago Morales Tobar</w:t>
            </w:r>
          </w:p>
        </w:tc>
        <w:tc>
          <w:tcPr>
            <w:tcW w:w="2728" w:type="dxa"/>
            <w:tcBorders>
              <w:top w:val="single" w:sz="4" w:space="0" w:color="000000"/>
              <w:left w:val="single" w:sz="4" w:space="0" w:color="000000"/>
              <w:bottom w:val="single" w:sz="4" w:space="0" w:color="000000"/>
              <w:right w:val="single" w:sz="4" w:space="0" w:color="000000"/>
            </w:tcBorders>
          </w:tcPr>
          <w:p w14:paraId="180DE292" w14:textId="77777777" w:rsidR="0020320A" w:rsidRPr="00347BCC" w:rsidRDefault="0020320A" w:rsidP="00347BCC">
            <w:pPr>
              <w:pStyle w:val="Textoindependiente"/>
              <w:spacing w:before="240"/>
              <w:rPr>
                <w:rFonts w:asciiTheme="minorHAnsi" w:hAnsiTheme="minorHAnsi" w:cstheme="minorHAnsi"/>
                <w:szCs w:val="22"/>
                <w:lang w:val="es-EC"/>
              </w:rPr>
            </w:pPr>
          </w:p>
        </w:tc>
      </w:tr>
    </w:tbl>
    <w:p w14:paraId="5AFB3D85" w14:textId="77777777" w:rsidR="0020320A" w:rsidRPr="00347BCC" w:rsidRDefault="0020320A" w:rsidP="00347BCC">
      <w:pPr>
        <w:spacing w:line="240" w:lineRule="auto"/>
        <w:rPr>
          <w:rFonts w:cstheme="minorHAnsi"/>
        </w:rPr>
      </w:pPr>
    </w:p>
    <w:p w14:paraId="768F40E2" w14:textId="77777777" w:rsidR="00C571EF" w:rsidRPr="00347BCC" w:rsidRDefault="00C571EF" w:rsidP="00347BCC">
      <w:pPr>
        <w:spacing w:line="240" w:lineRule="auto"/>
        <w:rPr>
          <w:rFonts w:cstheme="minorHAnsi"/>
        </w:rPr>
      </w:pPr>
    </w:p>
    <w:sectPr w:rsidR="00C571EF" w:rsidRPr="00347BCC">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C190A" w14:textId="77777777" w:rsidR="008E3E32" w:rsidRDefault="008E3E32" w:rsidP="008E3E32">
      <w:pPr>
        <w:spacing w:after="0" w:line="240" w:lineRule="auto"/>
      </w:pPr>
      <w:r>
        <w:separator/>
      </w:r>
    </w:p>
  </w:endnote>
  <w:endnote w:type="continuationSeparator" w:id="0">
    <w:p w14:paraId="47DF1230" w14:textId="77777777" w:rsidR="008E3E32" w:rsidRDefault="008E3E32" w:rsidP="008E3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3DB05" w14:textId="77777777" w:rsidR="008E3E32" w:rsidRDefault="008E3E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32430" w14:textId="77777777" w:rsidR="008E3E32" w:rsidRDefault="008E3E3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761DF" w14:textId="77777777" w:rsidR="008E3E32" w:rsidRDefault="008E3E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BC53E" w14:textId="77777777" w:rsidR="008E3E32" w:rsidRDefault="008E3E32" w:rsidP="008E3E32">
      <w:pPr>
        <w:spacing w:after="0" w:line="240" w:lineRule="auto"/>
      </w:pPr>
      <w:r>
        <w:separator/>
      </w:r>
    </w:p>
  </w:footnote>
  <w:footnote w:type="continuationSeparator" w:id="0">
    <w:p w14:paraId="5B6AA653" w14:textId="77777777" w:rsidR="008E3E32" w:rsidRDefault="008E3E32" w:rsidP="008E3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287FA" w14:textId="11378517" w:rsidR="008E3E32" w:rsidRDefault="008F6DC2">
    <w:pPr>
      <w:pStyle w:val="Encabezado"/>
    </w:pPr>
    <w:r>
      <w:rPr>
        <w:noProof/>
      </w:rPr>
      <w:pict w14:anchorId="075634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016" o:spid="_x0000_s2050" type="#_x0000_t136" style="position:absolute;margin-left:0;margin-top:0;width:436pt;height:163.5pt;rotation:315;z-index:-251655168;mso-position-horizontal:center;mso-position-horizontal-relative:margin;mso-position-vertical:center;mso-position-vertical-relative:margin" o:allowincell="f" fillcolor="#d8d8d8 [2732]"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4B4C6" w14:textId="0CB266BB" w:rsidR="008E3E32" w:rsidRDefault="008F6DC2">
    <w:pPr>
      <w:pStyle w:val="Encabezado"/>
    </w:pPr>
    <w:r>
      <w:rPr>
        <w:noProof/>
      </w:rPr>
      <w:pict w14:anchorId="107251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017" o:spid="_x0000_s2051" type="#_x0000_t136" style="position:absolute;margin-left:0;margin-top:0;width:436pt;height:163.5pt;rotation:315;z-index:-251653120;mso-position-horizontal:center;mso-position-horizontal-relative:margin;mso-position-vertical:center;mso-position-vertical-relative:margin" o:allowincell="f" fillcolor="#d8d8d8 [2732]"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FD8A6" w14:textId="30DEBCD0" w:rsidR="008E3E32" w:rsidRDefault="008F6DC2">
    <w:pPr>
      <w:pStyle w:val="Encabezado"/>
    </w:pPr>
    <w:r>
      <w:rPr>
        <w:noProof/>
      </w:rPr>
      <w:pict w14:anchorId="47AC1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015" o:spid="_x0000_s2049" type="#_x0000_t136" style="position:absolute;margin-left:0;margin-top:0;width:436pt;height:163.5pt;rotation:315;z-index:-251657216;mso-position-horizontal:center;mso-position-horizontal-relative:margin;mso-position-vertical:center;mso-position-vertical-relative:margin" o:allowincell="f" fillcolor="#d8d8d8 [2732]"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5663"/>
    <w:multiLevelType w:val="hybridMultilevel"/>
    <w:tmpl w:val="5BF6618C"/>
    <w:lvl w:ilvl="0" w:tplc="BC34C0B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FD852AD"/>
    <w:multiLevelType w:val="multilevel"/>
    <w:tmpl w:val="01DA456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6647722"/>
    <w:multiLevelType w:val="multilevel"/>
    <w:tmpl w:val="B316C20A"/>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B670348"/>
    <w:multiLevelType w:val="hybridMultilevel"/>
    <w:tmpl w:val="5872819A"/>
    <w:lvl w:ilvl="0" w:tplc="95F2FB8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3956B3"/>
    <w:multiLevelType w:val="hybridMultilevel"/>
    <w:tmpl w:val="A7C25A9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6BC522AF"/>
    <w:multiLevelType w:val="multilevel"/>
    <w:tmpl w:val="B3C654F2"/>
    <w:lvl w:ilvl="0">
      <w:start w:val="12"/>
      <w:numFmt w:val="decimal"/>
      <w:lvlText w:val="%1"/>
      <w:lvlJc w:val="left"/>
      <w:pPr>
        <w:ind w:left="375" w:hanging="375"/>
      </w:pPr>
      <w:rPr>
        <w:rFonts w:ascii="Calibri" w:hAnsi="Calibri" w:hint="default"/>
      </w:rPr>
    </w:lvl>
    <w:lvl w:ilvl="1">
      <w:start w:val="5"/>
      <w:numFmt w:val="decimal"/>
      <w:lvlText w:val="%1.%2"/>
      <w:lvlJc w:val="left"/>
      <w:pPr>
        <w:ind w:left="375" w:hanging="375"/>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440" w:hanging="1440"/>
      </w:pPr>
      <w:rPr>
        <w:rFonts w:ascii="Calibri" w:hAnsi="Calibri" w:hint="default"/>
      </w:rPr>
    </w:lvl>
  </w:abstractNum>
  <w:abstractNum w:abstractNumId="17"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745E1C74"/>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20"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7B9E2713"/>
    <w:multiLevelType w:val="hybridMultilevel"/>
    <w:tmpl w:val="F45C3386"/>
    <w:lvl w:ilvl="0" w:tplc="E3945AC2">
      <w:start w:val="1"/>
      <w:numFmt w:val="decimal"/>
      <w:lvlText w:val="%1."/>
      <w:lvlJc w:val="left"/>
      <w:pPr>
        <w:ind w:left="682"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19"/>
  </w:num>
  <w:num w:numId="2">
    <w:abstractNumId w:val="2"/>
  </w:num>
  <w:num w:numId="3">
    <w:abstractNumId w:val="18"/>
  </w:num>
  <w:num w:numId="4">
    <w:abstractNumId w:val="7"/>
  </w:num>
  <w:num w:numId="5">
    <w:abstractNumId w:val="22"/>
  </w:num>
  <w:num w:numId="6">
    <w:abstractNumId w:val="1"/>
  </w:num>
  <w:num w:numId="7">
    <w:abstractNumId w:val="11"/>
  </w:num>
  <w:num w:numId="8">
    <w:abstractNumId w:val="20"/>
  </w:num>
  <w:num w:numId="9">
    <w:abstractNumId w:val="9"/>
  </w:num>
  <w:num w:numId="10">
    <w:abstractNumId w:val="10"/>
  </w:num>
  <w:num w:numId="11">
    <w:abstractNumId w:val="15"/>
  </w:num>
  <w:num w:numId="12">
    <w:abstractNumId w:val="17"/>
  </w:num>
  <w:num w:numId="13">
    <w:abstractNumId w:val="6"/>
  </w:num>
  <w:num w:numId="14">
    <w:abstractNumId w:val="3"/>
  </w:num>
  <w:num w:numId="15">
    <w:abstractNumId w:val="13"/>
  </w:num>
  <w:num w:numId="16">
    <w:abstractNumId w:val="8"/>
  </w:num>
  <w:num w:numId="17">
    <w:abstractNumId w:val="21"/>
  </w:num>
  <w:num w:numId="18">
    <w:abstractNumId w:val="14"/>
  </w:num>
  <w:num w:numId="19">
    <w:abstractNumId w:val="0"/>
  </w:num>
  <w:num w:numId="20">
    <w:abstractNumId w:val="5"/>
  </w:num>
  <w:num w:numId="21">
    <w:abstractNumId w:val="12"/>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CO" w:vendorID="64" w:dllVersion="131078" w:nlCheck="1" w:checkStyle="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20A"/>
    <w:rsid w:val="000233C5"/>
    <w:rsid w:val="00093419"/>
    <w:rsid w:val="001D267D"/>
    <w:rsid w:val="0020320A"/>
    <w:rsid w:val="0029349B"/>
    <w:rsid w:val="002956F9"/>
    <w:rsid w:val="0033263E"/>
    <w:rsid w:val="00347BCC"/>
    <w:rsid w:val="00413C15"/>
    <w:rsid w:val="00536D3E"/>
    <w:rsid w:val="00573F1A"/>
    <w:rsid w:val="00585B67"/>
    <w:rsid w:val="006C604A"/>
    <w:rsid w:val="00711383"/>
    <w:rsid w:val="007120C5"/>
    <w:rsid w:val="00744C07"/>
    <w:rsid w:val="008250A3"/>
    <w:rsid w:val="008C77F9"/>
    <w:rsid w:val="008E3E32"/>
    <w:rsid w:val="008F6DC2"/>
    <w:rsid w:val="009A2614"/>
    <w:rsid w:val="009B57B1"/>
    <w:rsid w:val="00A04349"/>
    <w:rsid w:val="00A579A3"/>
    <w:rsid w:val="00B005A9"/>
    <w:rsid w:val="00B12371"/>
    <w:rsid w:val="00BB1EA1"/>
    <w:rsid w:val="00C02F0D"/>
    <w:rsid w:val="00C571EF"/>
    <w:rsid w:val="00C60A81"/>
    <w:rsid w:val="00CB46C6"/>
    <w:rsid w:val="00CE78B2"/>
    <w:rsid w:val="00DF4341"/>
    <w:rsid w:val="00EE7D75"/>
    <w:rsid w:val="00F92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C16B0F"/>
  <w15:chartTrackingRefBased/>
  <w15:docId w15:val="{62CA98F2-E401-4C6B-BE5B-7094132F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20A"/>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20320A"/>
    <w:pPr>
      <w:spacing w:after="200" w:line="240" w:lineRule="auto"/>
      <w:ind w:left="720"/>
      <w:contextualSpacing/>
    </w:pPr>
    <w:rPr>
      <w:rFonts w:eastAsia="Times New Roman" w:cs="Times New Roman"/>
      <w:sz w:val="24"/>
      <w:szCs w:val="24"/>
      <w:lang w:val="es-ES_tradnl"/>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20320A"/>
    <w:rPr>
      <w:rFonts w:eastAsia="Times New Roman" w:cs="Times New Roman"/>
      <w:sz w:val="24"/>
      <w:szCs w:val="24"/>
      <w:lang w:val="es-ES_tradnl"/>
    </w:rPr>
  </w:style>
  <w:style w:type="paragraph" w:styleId="Sinespaciado">
    <w:name w:val="No Spacing"/>
    <w:uiPriority w:val="1"/>
    <w:qFormat/>
    <w:rsid w:val="0020320A"/>
    <w:pPr>
      <w:spacing w:after="0" w:line="240" w:lineRule="auto"/>
    </w:pPr>
    <w:rPr>
      <w:rFonts w:ascii="Calibri" w:eastAsia="Times New Roman" w:hAnsi="Calibri" w:cs="Times New Roman"/>
      <w:lang w:val="es-EC" w:eastAsia="es-EC"/>
    </w:rPr>
  </w:style>
  <w:style w:type="paragraph" w:styleId="Textoindependiente">
    <w:name w:val="Body Text"/>
    <w:basedOn w:val="Normal"/>
    <w:link w:val="TextoindependienteCar"/>
    <w:uiPriority w:val="1"/>
    <w:unhideWhenUsed/>
    <w:qFormat/>
    <w:rsid w:val="0020320A"/>
    <w:pPr>
      <w:spacing w:after="0" w:line="240" w:lineRule="auto"/>
      <w:jc w:val="both"/>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uiPriority w:val="1"/>
    <w:rsid w:val="0020320A"/>
    <w:rPr>
      <w:rFonts w:ascii="Times New Roman" w:eastAsia="Times New Roman" w:hAnsi="Times New Roman" w:cs="Times New Roman"/>
      <w:szCs w:val="24"/>
      <w:lang w:val="es-ES" w:eastAsia="es-ES"/>
    </w:rPr>
  </w:style>
  <w:style w:type="table" w:styleId="Tablaconcuadrcula">
    <w:name w:val="Table Grid"/>
    <w:basedOn w:val="Tablanormal"/>
    <w:uiPriority w:val="39"/>
    <w:rsid w:val="0020320A"/>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0320A"/>
    <w:rPr>
      <w:color w:val="0563C1" w:themeColor="hyperlink"/>
      <w:u w:val="single"/>
    </w:rPr>
  </w:style>
  <w:style w:type="paragraph" w:styleId="Encabezado">
    <w:name w:val="header"/>
    <w:basedOn w:val="Normal"/>
    <w:link w:val="EncabezadoCar"/>
    <w:uiPriority w:val="99"/>
    <w:unhideWhenUsed/>
    <w:rsid w:val="008C77F9"/>
    <w:pPr>
      <w:tabs>
        <w:tab w:val="center" w:pos="4252"/>
        <w:tab w:val="right" w:pos="8504"/>
      </w:tabs>
      <w:spacing w:after="0" w:line="240" w:lineRule="auto"/>
    </w:pPr>
    <w:rPr>
      <w:rFonts w:ascii="Calibri" w:eastAsia="Times New Roman" w:hAnsi="Calibri" w:cs="Times New Roman"/>
      <w:lang w:eastAsia="es-EC"/>
    </w:rPr>
  </w:style>
  <w:style w:type="character" w:customStyle="1" w:styleId="EncabezadoCar">
    <w:name w:val="Encabezado Car"/>
    <w:basedOn w:val="Fuentedeprrafopredeter"/>
    <w:link w:val="Encabezado"/>
    <w:uiPriority w:val="99"/>
    <w:rsid w:val="008C77F9"/>
    <w:rPr>
      <w:rFonts w:ascii="Calibri" w:eastAsia="Times New Roman" w:hAnsi="Calibri" w:cs="Times New Roman"/>
      <w:lang w:val="es-EC" w:eastAsia="es-EC"/>
    </w:rPr>
  </w:style>
  <w:style w:type="paragraph" w:styleId="Piedepgina">
    <w:name w:val="footer"/>
    <w:basedOn w:val="Normal"/>
    <w:link w:val="PiedepginaCar"/>
    <w:uiPriority w:val="99"/>
    <w:unhideWhenUsed/>
    <w:rsid w:val="008E3E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3E32"/>
    <w:rPr>
      <w:lang w:val="es-EC"/>
    </w:rPr>
  </w:style>
  <w:style w:type="paragraph" w:styleId="Textodeglobo">
    <w:name w:val="Balloon Text"/>
    <w:basedOn w:val="Normal"/>
    <w:link w:val="TextodegloboCar"/>
    <w:uiPriority w:val="99"/>
    <w:semiHidden/>
    <w:unhideWhenUsed/>
    <w:rsid w:val="009A26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2614"/>
    <w:rPr>
      <w:rFonts w:ascii="Segoe UI" w:hAnsi="Segoe UI" w:cs="Segoe UI"/>
      <w:sz w:val="18"/>
      <w:szCs w:val="18"/>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allito_123@hotmai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8153</Words>
  <Characters>44843</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Eldi</dc:creator>
  <cp:keywords/>
  <dc:description/>
  <cp:lastModifiedBy>Rolando Exzon Ruiz Merino</cp:lastModifiedBy>
  <cp:revision>2</cp:revision>
  <cp:lastPrinted>2023-01-14T02:11:00Z</cp:lastPrinted>
  <dcterms:created xsi:type="dcterms:W3CDTF">2023-02-10T20:19:00Z</dcterms:created>
  <dcterms:modified xsi:type="dcterms:W3CDTF">2023-02-10T20:19:00Z</dcterms:modified>
</cp:coreProperties>
</file>