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7F" w:rsidRPr="007873C6" w:rsidRDefault="00A4597F" w:rsidP="00A4597F">
      <w:pPr>
        <w:pStyle w:val="Textoindependiente"/>
        <w:numPr>
          <w:ilvl w:val="4"/>
          <w:numId w:val="1"/>
        </w:numPr>
        <w:spacing w:line="276" w:lineRule="auto"/>
        <w:ind w:left="0" w:right="305" w:firstLine="0"/>
        <w:rPr>
          <w:b/>
        </w:rPr>
      </w:pPr>
      <w:r w:rsidRPr="007873C6">
        <w:rPr>
          <w:b/>
        </w:rPr>
        <w:t>SECRETAR</w:t>
      </w:r>
      <w:r>
        <w:rPr>
          <w:b/>
        </w:rPr>
        <w:t>Í</w:t>
      </w:r>
      <w:r w:rsidRPr="007873C6">
        <w:rPr>
          <w:b/>
        </w:rPr>
        <w:t>A DE CONCEJO</w:t>
      </w:r>
    </w:p>
    <w:p w:rsidR="00A4597F" w:rsidRPr="00EF5C64" w:rsidRDefault="00A4597F" w:rsidP="00A4597F">
      <w:pPr>
        <w:spacing w:line="276" w:lineRule="auto"/>
        <w:rPr>
          <w:b/>
        </w:rPr>
      </w:pPr>
    </w:p>
    <w:p w:rsidR="00A4597F" w:rsidRPr="00EF5C64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>
        <w:t>Gestionar el soporte técnico, legal y administrativo en la ejecución de las sesiones del Concejo Metropolitano y sus Comisiones mediante la preparación de las convocatorias, orden del día, información de soporte, actas e informes tratados en cada sesión; como también el manejo del archivo activo y pasivo del Concejo y sus Comisiones</w:t>
      </w:r>
      <w:r w:rsidRPr="00EF5C64">
        <w:t>.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    Secretario</w:t>
      </w:r>
      <w:r>
        <w:t>/a</w:t>
      </w:r>
      <w:r w:rsidRPr="00EF5C64">
        <w:t xml:space="preserve"> de Concejo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Pr="00EF5C64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Pr="00EF5C64" w:rsidRDefault="00A4597F" w:rsidP="00A4597F">
      <w:pPr>
        <w:pStyle w:val="Textoindependiente"/>
        <w:spacing w:before="2" w:line="276" w:lineRule="auto"/>
        <w:ind w:left="0" w:firstLine="0"/>
        <w:jc w:val="both"/>
        <w:rPr>
          <w:b/>
        </w:rPr>
      </w:pP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Legalizar conjuntamente con el Alcalde, el Presidente/a de la Comisión, las actas que fueren aprobadas, así como certificar los informes, resoluciones y demás documentos para que sean incorporados en el orden del día de las sesiones del Concejo Metropolitano;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Poner en conocimiento del Alcalde, el Presidente/a de la Comisión, las comunicaciones recibidas, de acuerdo con el orden de ingreso o urgencia con la que requieran ser conocidas por la comisión;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Gestionar la preparación y entrega de información que requieran el Alcalde, los Concejales/ las para los asuntos a tratarse en las sesiones, así como distribuir la documentación necesaria, digital o físicamente;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Publicar la información referente a los temas de tratamiento en el seno del Concejo Metropolitano y sus Comisiones, a través de las herramientas digitales y de gobierno abierto para la ciudadanía en general;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Gestionar el soporte técnico, legal, documental y administrativo al Concejo Metropolitano y a las Comisiones del Concejo;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Registrar en actas la presencia, mociones y votaciones de las Concejales/ las en la sesión del Concejo o de cada Comisión;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Colaborar con el Alcalde, la Presidente/a de cada Comisión y el Concejo la elaboración de las convocatorias, informes y respectivas actas de cada sesión o comisión;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Elaborar y coordinar la aprobación de actas de los asuntos e informes tratados en cada sesión;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Custodiar y mantener los documentos y expedientes de los asuntos conocidos y tratados en el Concejo y las Comisiones;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Organizar, formar y mantener los archivos activo y pasivo del Concejo y sus Comisiones en repositorio físico y digital;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 xml:space="preserve">Difundir la documentación generada en la gestión del Concejo Metropolitano a través de los medios de comunicación y difusión institucionales; 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Gestionar la entrega de premios, condecoraciones y reconocimientos establecidos en el Código Municipal a ciudadanos, personas jurídicas, huéspedes ilustres, entre otras personalidades; y,</w:t>
      </w:r>
    </w:p>
    <w:p w:rsidR="00A4597F" w:rsidRPr="00F95A46" w:rsidRDefault="00A4597F" w:rsidP="00A4597F">
      <w:pPr>
        <w:pStyle w:val="Textoindependiente"/>
        <w:numPr>
          <w:ilvl w:val="0"/>
          <w:numId w:val="5"/>
        </w:numPr>
        <w:spacing w:line="276" w:lineRule="auto"/>
        <w:ind w:left="360"/>
        <w:jc w:val="both"/>
      </w:pPr>
      <w:r w:rsidRPr="00F95A46">
        <w:t>Las demás que le asigne la normativa vigente en materia de su competencia.</w:t>
      </w:r>
    </w:p>
    <w:p w:rsidR="00A4597F" w:rsidRDefault="00A4597F" w:rsidP="00A4597F">
      <w:pPr>
        <w:pStyle w:val="Prrafodelista"/>
        <w:spacing w:line="276" w:lineRule="auto"/>
        <w:ind w:left="0" w:firstLine="0"/>
        <w:jc w:val="both"/>
        <w:rPr>
          <w:b/>
        </w:rPr>
      </w:pPr>
    </w:p>
    <w:p w:rsidR="00A4597F" w:rsidRDefault="00A4597F" w:rsidP="00A4597F">
      <w:pPr>
        <w:pStyle w:val="Prrafodelista"/>
        <w:spacing w:line="276" w:lineRule="auto"/>
        <w:ind w:left="0" w:right="-1" w:firstLine="0"/>
        <w:jc w:val="both"/>
        <w:rPr>
          <w:b/>
          <w:bCs/>
        </w:rPr>
      </w:pPr>
      <w:r>
        <w:rPr>
          <w:b/>
          <w:bCs/>
        </w:rPr>
        <w:t>Gestiones Internas:</w:t>
      </w:r>
    </w:p>
    <w:p w:rsidR="00A4597F" w:rsidRDefault="00A4597F" w:rsidP="00A4597F">
      <w:pPr>
        <w:pStyle w:val="Prrafodelista"/>
        <w:spacing w:line="276" w:lineRule="auto"/>
        <w:ind w:left="0" w:right="-1" w:firstLine="0"/>
        <w:jc w:val="both"/>
        <w:rPr>
          <w:b/>
          <w:bCs/>
        </w:rPr>
      </w:pPr>
    </w:p>
    <w:p w:rsidR="00A4597F" w:rsidRPr="00603428" w:rsidRDefault="00A4597F" w:rsidP="00A4597F">
      <w:pPr>
        <w:pStyle w:val="Prrafodelista"/>
        <w:numPr>
          <w:ilvl w:val="0"/>
          <w:numId w:val="6"/>
        </w:numPr>
        <w:spacing w:line="276" w:lineRule="auto"/>
        <w:ind w:right="-1"/>
        <w:jc w:val="both"/>
        <w:rPr>
          <w:b/>
          <w:bCs/>
          <w:color w:val="000000" w:themeColor="text1"/>
        </w:rPr>
      </w:pPr>
      <w:r w:rsidRPr="00161C54">
        <w:rPr>
          <w:b/>
          <w:bCs/>
        </w:rPr>
        <w:t>Gestión de Concejo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</w:rPr>
      </w:pPr>
    </w:p>
    <w:p w:rsidR="00A4597F" w:rsidRPr="00EF5C64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>
        <w:t>xxx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    </w:t>
      </w:r>
      <w:r>
        <w:t>Jefe/a</w:t>
      </w:r>
      <w:r w:rsidRPr="00EF5C64">
        <w:t xml:space="preserve"> de Concejo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Default="00A4597F" w:rsidP="00A4597F">
      <w:pPr>
        <w:pStyle w:val="Ttulo1"/>
        <w:spacing w:line="276" w:lineRule="auto"/>
        <w:ind w:left="0"/>
        <w:jc w:val="both"/>
      </w:pPr>
    </w:p>
    <w:p w:rsidR="00A4597F" w:rsidRPr="006543BF" w:rsidRDefault="00A4597F" w:rsidP="00A4597F">
      <w:pPr>
        <w:pStyle w:val="Ttulo1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 w:rsidRPr="006543BF">
        <w:rPr>
          <w:b w:val="0"/>
        </w:rPr>
        <w:t>xxx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  <w:r>
        <w:rPr>
          <w:b/>
          <w:bCs/>
        </w:rPr>
        <w:t>Entregables</w:t>
      </w:r>
      <w:r>
        <w:rPr>
          <w:b/>
          <w:bCs/>
          <w:color w:val="000000" w:themeColor="text1"/>
        </w:rPr>
        <w:t>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Gaceta Municipal.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Convocatorias y actas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Orden del día firmado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asistencia a sesiones ordinarias y extraordinarias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resoluciones de condecoraciones.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 de normas tributarias para la publicación en Registro Oficial.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Informes técnico-legales relacionados a la gestión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Informes y resoluciones adoptados en cada sesión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Información para Registro Oficial.</w:t>
      </w:r>
    </w:p>
    <w:p w:rsidR="00A4597F" w:rsidRPr="00161C54" w:rsidRDefault="00A4597F" w:rsidP="00A4597F">
      <w:pPr>
        <w:pStyle w:val="Prrafodelista"/>
        <w:spacing w:line="276" w:lineRule="auto"/>
        <w:ind w:left="720" w:right="-1" w:firstLine="0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numPr>
          <w:ilvl w:val="0"/>
          <w:numId w:val="6"/>
        </w:numPr>
        <w:spacing w:line="276" w:lineRule="auto"/>
        <w:ind w:right="-1"/>
        <w:jc w:val="both"/>
        <w:rPr>
          <w:b/>
          <w:bCs/>
          <w:color w:val="000000" w:themeColor="text1"/>
        </w:rPr>
      </w:pPr>
      <w:r w:rsidRPr="00161C54">
        <w:rPr>
          <w:b/>
          <w:bCs/>
          <w:color w:val="000000" w:themeColor="text1"/>
        </w:rPr>
        <w:t>Gestión de Comisiones</w:t>
      </w:r>
    </w:p>
    <w:p w:rsidR="00A4597F" w:rsidRPr="00603428" w:rsidRDefault="00A4597F" w:rsidP="00A4597F">
      <w:pPr>
        <w:pStyle w:val="Prrafodelista"/>
        <w:rPr>
          <w:b/>
          <w:bCs/>
          <w:color w:val="000000" w:themeColor="text1"/>
        </w:rPr>
      </w:pPr>
    </w:p>
    <w:p w:rsidR="00A4597F" w:rsidRPr="00EF5C64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>
        <w:t>xxx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</w:t>
      </w:r>
      <w:r>
        <w:t>Jefe/a</w:t>
      </w:r>
      <w:r w:rsidRPr="00EF5C64">
        <w:t xml:space="preserve"> de Co</w:t>
      </w:r>
      <w:r>
        <w:t>misiones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Default="00A4597F" w:rsidP="00A4597F">
      <w:pPr>
        <w:pStyle w:val="Ttulo1"/>
        <w:spacing w:line="276" w:lineRule="auto"/>
        <w:ind w:left="0"/>
        <w:jc w:val="both"/>
      </w:pPr>
    </w:p>
    <w:p w:rsidR="00A4597F" w:rsidRPr="006543BF" w:rsidRDefault="00A4597F" w:rsidP="00A4597F">
      <w:pPr>
        <w:pStyle w:val="Ttulo1"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6543BF">
        <w:rPr>
          <w:b w:val="0"/>
        </w:rPr>
        <w:t>xxx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</w:rPr>
      </w:pP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  <w:r>
        <w:rPr>
          <w:b/>
          <w:bCs/>
        </w:rPr>
        <w:t>Entregables</w:t>
      </w:r>
      <w:r>
        <w:rPr>
          <w:b/>
          <w:bCs/>
          <w:color w:val="000000" w:themeColor="text1"/>
        </w:rPr>
        <w:t>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Convocatorias y actas de Comisiones del Concejo.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Orden del día firmado de las Comisiones del Concejo.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información y documentación del Consejo y Comisiones.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asistencia a sesiones ordinarias y extraordinarias de las Comisiones del Concejo.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Informes y resoluciones adoptados en cada sesión de las Comisiones del Concejo.</w:t>
      </w:r>
    </w:p>
    <w:p w:rsidR="00A4597F" w:rsidRPr="00161C54" w:rsidRDefault="00A4597F" w:rsidP="00A4597F">
      <w:pPr>
        <w:pStyle w:val="Prrafodelista"/>
        <w:spacing w:line="276" w:lineRule="auto"/>
        <w:ind w:left="720" w:right="-1" w:firstLine="0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numPr>
          <w:ilvl w:val="0"/>
          <w:numId w:val="6"/>
        </w:numPr>
        <w:spacing w:line="276" w:lineRule="auto"/>
        <w:ind w:right="-1"/>
        <w:jc w:val="both"/>
        <w:rPr>
          <w:b/>
          <w:bCs/>
          <w:color w:val="000000" w:themeColor="text1"/>
        </w:rPr>
      </w:pPr>
      <w:r w:rsidRPr="00161C54">
        <w:rPr>
          <w:b/>
          <w:bCs/>
          <w:color w:val="000000" w:themeColor="text1"/>
        </w:rPr>
        <w:t>Gestión de Transparencia</w:t>
      </w:r>
    </w:p>
    <w:p w:rsidR="00A4597F" w:rsidRPr="00161C54" w:rsidRDefault="00A4597F" w:rsidP="00A4597F">
      <w:pPr>
        <w:pStyle w:val="Prrafodelista"/>
        <w:spacing w:line="276" w:lineRule="auto"/>
        <w:ind w:left="720" w:right="-1" w:firstLine="0"/>
        <w:jc w:val="both"/>
        <w:rPr>
          <w:b/>
          <w:bCs/>
          <w:color w:val="000000" w:themeColor="text1"/>
        </w:rPr>
      </w:pPr>
    </w:p>
    <w:p w:rsidR="00A4597F" w:rsidRPr="00B01FD1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 w:rsidR="00B01FD1">
        <w:t>G</w:t>
      </w:r>
      <w:r w:rsidR="00AD7AE2" w:rsidRPr="00B01FD1">
        <w:t xml:space="preserve">arantizar </w:t>
      </w:r>
      <w:r w:rsidR="002C3DE8">
        <w:t>la publicación</w:t>
      </w:r>
      <w:r w:rsidR="00AD7AE2" w:rsidRPr="00B01FD1">
        <w:t xml:space="preserve"> </w:t>
      </w:r>
      <w:r w:rsidR="002C3DE8">
        <w:t>y difusión de información parlamentaria emitida por el Concejo Metropolitano y sus Comisiones,</w:t>
      </w:r>
      <w:r w:rsidR="00AD7AE2" w:rsidRPr="00B01FD1">
        <w:t xml:space="preserve"> </w:t>
      </w:r>
      <w:r w:rsidR="002C3DE8">
        <w:t>cumpliendo con los compromisos adquiridos en el Plan de Gobierno Abierto.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    </w:t>
      </w:r>
      <w:r w:rsidR="00C40814">
        <w:t>Coordinador/a de Gobierno Abierto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E97C86" w:rsidRDefault="001014E3" w:rsidP="004C7DEC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lastRenderedPageBreak/>
        <w:t>Contrastar la información de</w:t>
      </w:r>
      <w:r w:rsidR="00E97C86">
        <w:rPr>
          <w:b w:val="0"/>
        </w:rPr>
        <w:t xml:space="preserve"> la</w:t>
      </w:r>
      <w:r>
        <w:rPr>
          <w:b w:val="0"/>
        </w:rPr>
        <w:t xml:space="preserve">s diferentes matrices de </w:t>
      </w:r>
      <w:r w:rsidR="00C40814">
        <w:rPr>
          <w:b w:val="0"/>
        </w:rPr>
        <w:t xml:space="preserve">las comisiones del Concejo Metropolitano </w:t>
      </w:r>
      <w:r w:rsidR="00E97C86">
        <w:rPr>
          <w:b w:val="0"/>
        </w:rPr>
        <w:t>previa su publicación</w:t>
      </w:r>
      <w:r w:rsidR="00C40814">
        <w:rPr>
          <w:b w:val="0"/>
        </w:rPr>
        <w:t xml:space="preserve"> en las páginas institucionales.</w:t>
      </w:r>
    </w:p>
    <w:p w:rsidR="004C7DEC" w:rsidRDefault="004C7DEC" w:rsidP="004C7DEC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Realizar la publicación continua de la información en las diferentes paginas institucionales.</w:t>
      </w:r>
    </w:p>
    <w:p w:rsidR="004C7DEC" w:rsidRPr="004C7DEC" w:rsidRDefault="00E97C86" w:rsidP="004C7DEC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Monitorear la</w:t>
      </w:r>
      <w:r w:rsidR="004C7DEC">
        <w:rPr>
          <w:b w:val="0"/>
        </w:rPr>
        <w:t xml:space="preserve"> actualización permanente de </w:t>
      </w:r>
      <w:r>
        <w:rPr>
          <w:b w:val="0"/>
        </w:rPr>
        <w:t>la publicación de la información.</w:t>
      </w:r>
    </w:p>
    <w:p w:rsidR="004C7DEC" w:rsidRDefault="004C7DEC" w:rsidP="00A4597F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Desarrollar e implantar estrategias de cumplimiento de los compromisos adquiridos dentro del Plan de Gobierno Abierto del Municipio de Quito. </w:t>
      </w:r>
    </w:p>
    <w:p w:rsidR="00D15FA5" w:rsidRDefault="00D15FA5" w:rsidP="00A4597F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Participar en las reuniones del Consejo Consultivo de Gobierno Abierto. </w:t>
      </w:r>
    </w:p>
    <w:p w:rsidR="00E97C86" w:rsidRDefault="00E97C86" w:rsidP="00E97C86">
      <w:pPr>
        <w:pStyle w:val="Textoindependiente"/>
        <w:numPr>
          <w:ilvl w:val="0"/>
          <w:numId w:val="9"/>
        </w:numPr>
        <w:spacing w:before="2" w:line="276" w:lineRule="auto"/>
        <w:jc w:val="both"/>
      </w:pPr>
      <w:r>
        <w:t xml:space="preserve">Difundir la documentación generada en la gestión del Concejo Metropolitano a través de los medios de comunicación y difusión institucionales; </w:t>
      </w:r>
    </w:p>
    <w:p w:rsidR="00E97C86" w:rsidRDefault="00C40814" w:rsidP="00A4597F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Publicar infografías con la información parlamentaria del Concejo Metropolitano y sus comisiones;</w:t>
      </w:r>
    </w:p>
    <w:p w:rsidR="00C40814" w:rsidRDefault="00C40814" w:rsidP="00C40814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Actualizar matriz de información requerida por el artículo 7, literal s de la LOTAIP;</w:t>
      </w:r>
    </w:p>
    <w:p w:rsidR="00BC6F6B" w:rsidRDefault="00BC6F6B" w:rsidP="00C40814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Fomentar el uso de mecanismos de participación ciudadana en el Concejo Metropolitano.</w:t>
      </w:r>
    </w:p>
    <w:p w:rsidR="00C40814" w:rsidRDefault="00C40814" w:rsidP="001014E3">
      <w:pPr>
        <w:pStyle w:val="Ttulo1"/>
        <w:spacing w:line="276" w:lineRule="auto"/>
        <w:jc w:val="both"/>
        <w:rPr>
          <w:b w:val="0"/>
        </w:rPr>
      </w:pP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  <w:r>
        <w:rPr>
          <w:b/>
          <w:bCs/>
        </w:rPr>
        <w:t>Entregables</w:t>
      </w:r>
      <w:r>
        <w:rPr>
          <w:b/>
          <w:bCs/>
          <w:color w:val="000000" w:themeColor="text1"/>
        </w:rPr>
        <w:t>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</w:rPr>
      </w:pP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Publicaciones </w:t>
      </w:r>
      <w:r w:rsidR="00BC6F6B">
        <w:rPr>
          <w:color w:val="000000" w:themeColor="text1"/>
        </w:rPr>
        <w:t>en dominio web y redes sociales de la siguiente información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Actas de sesiones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Acta de votaciones del Pleno del Concejo en formatos abiertos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Actas de constatación de quórum en formatos abiertos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Ordenanzas aprobadas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Agenda de sesiones del Concejo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Soporte audiovisual de las sesiones del Concejo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Archivo digital histórico del Concejo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Mecanismo de consulta de normativa local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Cifras e información adicional sobre uso de silla vacía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Cifras e información adicional sobre participantes en comisión general y/o</w:t>
      </w:r>
      <w:r>
        <w:rPr>
          <w:b w:val="0"/>
        </w:rPr>
        <w:t xml:space="preserve"> </w:t>
      </w:r>
      <w:r w:rsidRPr="001014E3">
        <w:rPr>
          <w:b w:val="0"/>
        </w:rPr>
        <w:t>mecanismos similares de participación ciudadana en el Pleno del Concejo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 xml:space="preserve">Documentos de solicitudes de información y los </w:t>
      </w:r>
      <w:r>
        <w:rPr>
          <w:b w:val="0"/>
        </w:rPr>
        <w:t>documentos asociados al trámite (fiscalización de las y los concejales metropolitanos.)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Agenda de sesiones de comisiones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Actas de constatación del quórum de comisiones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Actas de votaciones en comisiones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Actas de sesiones de las comisiones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Soporte audiovisual de las sesiones en comisiones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Datos e información adicional sobre participantes en comisión general en</w:t>
      </w:r>
      <w:r>
        <w:rPr>
          <w:b w:val="0"/>
        </w:rPr>
        <w:t xml:space="preserve"> </w:t>
      </w:r>
      <w:r w:rsidRPr="001014E3">
        <w:rPr>
          <w:b w:val="0"/>
        </w:rPr>
        <w:t>comisiones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Proyectos de ordenanzas y los documentos asociados a su trámite</w:t>
      </w:r>
    </w:p>
    <w:p w:rsidR="00BC6F6B" w:rsidRDefault="00BC6F6B" w:rsidP="00BC6F6B">
      <w:pPr>
        <w:pStyle w:val="Ttulo1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1014E3">
        <w:rPr>
          <w:b w:val="0"/>
        </w:rPr>
        <w:t>Observaciones a proyectos de ordenanza.</w:t>
      </w:r>
    </w:p>
    <w:p w:rsidR="00BC6F6B" w:rsidRPr="00BC6F6B" w:rsidRDefault="00BC6F6B" w:rsidP="00BC6F6B">
      <w:pPr>
        <w:pStyle w:val="Ttulo1"/>
        <w:spacing w:line="276" w:lineRule="auto"/>
        <w:ind w:left="902"/>
        <w:jc w:val="both"/>
        <w:rPr>
          <w:b w:val="0"/>
        </w:rPr>
      </w:pPr>
      <w:bookmarkStart w:id="0" w:name="_GoBack"/>
      <w:bookmarkEnd w:id="0"/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Registros públicos de normas técnicas.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Publicación de info</w:t>
      </w:r>
      <w:r w:rsidR="002C3DE8">
        <w:rPr>
          <w:color w:val="000000" w:themeColor="text1"/>
        </w:rPr>
        <w:t>rmación y documentación del Conc</w:t>
      </w:r>
      <w:r>
        <w:rPr>
          <w:color w:val="000000" w:themeColor="text1"/>
        </w:rPr>
        <w:t>ejo y Comisiones.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Publicación de mecanismos de Participación Ciudadana.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Publicación de ordenanzas aprobadas, resoluciones adoptadas por el Concejo Metropolitano de Quito y sus Comisiones.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Métricas de Publicaciones.</w:t>
      </w:r>
    </w:p>
    <w:p w:rsidR="001F7A2D" w:rsidRDefault="001F7A2D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Cumplimiento con los compromisos adquiridos en el Plan de Gobierno Abierto del Municipio de Quito.</w:t>
      </w:r>
    </w:p>
    <w:p w:rsidR="003D5807" w:rsidRDefault="003D5807"/>
    <w:sectPr w:rsidR="003D5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9E2"/>
    <w:multiLevelType w:val="hybridMultilevel"/>
    <w:tmpl w:val="EC24C2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165"/>
    <w:multiLevelType w:val="multilevel"/>
    <w:tmpl w:val="797AD8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2" w15:restartNumberingAfterBreak="0">
    <w:nsid w:val="2B370BC8"/>
    <w:multiLevelType w:val="hybridMultilevel"/>
    <w:tmpl w:val="E774D23E"/>
    <w:lvl w:ilvl="0" w:tplc="2B8AD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6D5"/>
    <w:multiLevelType w:val="hybridMultilevel"/>
    <w:tmpl w:val="F6444EE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E5D"/>
    <w:multiLevelType w:val="hybridMultilevel"/>
    <w:tmpl w:val="DFFAF54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80BAA"/>
    <w:multiLevelType w:val="hybridMultilevel"/>
    <w:tmpl w:val="DFFAF54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D92"/>
    <w:multiLevelType w:val="hybridMultilevel"/>
    <w:tmpl w:val="E774D23E"/>
    <w:lvl w:ilvl="0" w:tplc="2B8AD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7FC3"/>
    <w:multiLevelType w:val="hybridMultilevel"/>
    <w:tmpl w:val="DFFAF54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1354"/>
    <w:multiLevelType w:val="hybridMultilevel"/>
    <w:tmpl w:val="7E5608EE"/>
    <w:lvl w:ilvl="0" w:tplc="300A0017">
      <w:start w:val="1"/>
      <w:numFmt w:val="lowerLetter"/>
      <w:lvlText w:val="%1)"/>
      <w:lvlJc w:val="left"/>
      <w:pPr>
        <w:ind w:left="902" w:hanging="360"/>
      </w:pPr>
    </w:lvl>
    <w:lvl w:ilvl="1" w:tplc="300A0019" w:tentative="1">
      <w:start w:val="1"/>
      <w:numFmt w:val="lowerLetter"/>
      <w:lvlText w:val="%2."/>
      <w:lvlJc w:val="left"/>
      <w:pPr>
        <w:ind w:left="1622" w:hanging="360"/>
      </w:pPr>
    </w:lvl>
    <w:lvl w:ilvl="2" w:tplc="300A001B" w:tentative="1">
      <w:start w:val="1"/>
      <w:numFmt w:val="lowerRoman"/>
      <w:lvlText w:val="%3."/>
      <w:lvlJc w:val="right"/>
      <w:pPr>
        <w:ind w:left="2342" w:hanging="180"/>
      </w:pPr>
    </w:lvl>
    <w:lvl w:ilvl="3" w:tplc="300A000F" w:tentative="1">
      <w:start w:val="1"/>
      <w:numFmt w:val="decimal"/>
      <w:lvlText w:val="%4."/>
      <w:lvlJc w:val="left"/>
      <w:pPr>
        <w:ind w:left="3062" w:hanging="360"/>
      </w:pPr>
    </w:lvl>
    <w:lvl w:ilvl="4" w:tplc="300A0019" w:tentative="1">
      <w:start w:val="1"/>
      <w:numFmt w:val="lowerLetter"/>
      <w:lvlText w:val="%5."/>
      <w:lvlJc w:val="left"/>
      <w:pPr>
        <w:ind w:left="3782" w:hanging="360"/>
      </w:pPr>
    </w:lvl>
    <w:lvl w:ilvl="5" w:tplc="300A001B" w:tentative="1">
      <w:start w:val="1"/>
      <w:numFmt w:val="lowerRoman"/>
      <w:lvlText w:val="%6."/>
      <w:lvlJc w:val="right"/>
      <w:pPr>
        <w:ind w:left="4502" w:hanging="180"/>
      </w:pPr>
    </w:lvl>
    <w:lvl w:ilvl="6" w:tplc="300A000F" w:tentative="1">
      <w:start w:val="1"/>
      <w:numFmt w:val="decimal"/>
      <w:lvlText w:val="%7."/>
      <w:lvlJc w:val="left"/>
      <w:pPr>
        <w:ind w:left="5222" w:hanging="360"/>
      </w:pPr>
    </w:lvl>
    <w:lvl w:ilvl="7" w:tplc="300A0019" w:tentative="1">
      <w:start w:val="1"/>
      <w:numFmt w:val="lowerLetter"/>
      <w:lvlText w:val="%8."/>
      <w:lvlJc w:val="left"/>
      <w:pPr>
        <w:ind w:left="5942" w:hanging="360"/>
      </w:pPr>
    </w:lvl>
    <w:lvl w:ilvl="8" w:tplc="30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72C83DD2"/>
    <w:multiLevelType w:val="hybridMultilevel"/>
    <w:tmpl w:val="E774D23E"/>
    <w:lvl w:ilvl="0" w:tplc="2B8AD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F"/>
    <w:rsid w:val="001014E3"/>
    <w:rsid w:val="001F7A2D"/>
    <w:rsid w:val="002C3DE8"/>
    <w:rsid w:val="003D5807"/>
    <w:rsid w:val="004C7DEC"/>
    <w:rsid w:val="00A4597F"/>
    <w:rsid w:val="00AD7AE2"/>
    <w:rsid w:val="00B01FD1"/>
    <w:rsid w:val="00BC6F6B"/>
    <w:rsid w:val="00C40814"/>
    <w:rsid w:val="00D15FA5"/>
    <w:rsid w:val="00E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265A"/>
  <w15:chartTrackingRefBased/>
  <w15:docId w15:val="{3C70122D-A4FF-404D-BA96-5393AB5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9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C" w:bidi="es-EC"/>
    </w:rPr>
  </w:style>
  <w:style w:type="paragraph" w:styleId="Ttulo1">
    <w:name w:val="heading 1"/>
    <w:basedOn w:val="Normal"/>
    <w:link w:val="Ttulo1Car"/>
    <w:uiPriority w:val="1"/>
    <w:qFormat/>
    <w:rsid w:val="00A4597F"/>
    <w:pPr>
      <w:ind w:left="1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4597F"/>
    <w:rPr>
      <w:rFonts w:ascii="Arial" w:eastAsia="Arial" w:hAnsi="Arial" w:cs="Arial"/>
      <w:b/>
      <w:bCs/>
      <w:lang w:eastAsia="es-EC" w:bidi="es-EC"/>
    </w:rPr>
  </w:style>
  <w:style w:type="paragraph" w:styleId="Textoindependiente">
    <w:name w:val="Body Text"/>
    <w:basedOn w:val="Normal"/>
    <w:link w:val="TextoindependienteCar"/>
    <w:uiPriority w:val="1"/>
    <w:qFormat/>
    <w:rsid w:val="00A4597F"/>
    <w:pPr>
      <w:ind w:left="609" w:hanging="3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97F"/>
    <w:rPr>
      <w:rFonts w:ascii="Arial" w:eastAsia="Arial" w:hAnsi="Arial" w:cs="Arial"/>
      <w:lang w:eastAsia="es-EC" w:bidi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A4597F"/>
    <w:pPr>
      <w:ind w:left="609" w:hanging="360"/>
    </w:pPr>
  </w:style>
  <w:style w:type="character" w:customStyle="1" w:styleId="PrrafodelistaCar">
    <w:name w:val="Párrafo de lista Car"/>
    <w:aliases w:val="Párrafo de lista SUBCAPITULO Car,Párrafo de lista1 Car"/>
    <w:basedOn w:val="Fuentedeprrafopredeter"/>
    <w:link w:val="Prrafodelista"/>
    <w:uiPriority w:val="34"/>
    <w:rsid w:val="00A4597F"/>
    <w:rPr>
      <w:rFonts w:ascii="Arial" w:eastAsia="Arial" w:hAnsi="Arial" w:cs="Arial"/>
      <w:lang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Elizabeth Cevallos Zambrano</dc:creator>
  <cp:keywords/>
  <dc:description/>
  <cp:lastModifiedBy>Leslie Sofia Guerrero Revelo</cp:lastModifiedBy>
  <cp:revision>2</cp:revision>
  <dcterms:created xsi:type="dcterms:W3CDTF">2023-01-03T14:56:00Z</dcterms:created>
  <dcterms:modified xsi:type="dcterms:W3CDTF">2023-01-19T20:55:00Z</dcterms:modified>
</cp:coreProperties>
</file>