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7F" w:rsidRPr="007873C6" w:rsidRDefault="00A4597F" w:rsidP="00A4597F">
      <w:pPr>
        <w:pStyle w:val="Textoindependiente"/>
        <w:numPr>
          <w:ilvl w:val="4"/>
          <w:numId w:val="1"/>
        </w:numPr>
        <w:spacing w:line="276" w:lineRule="auto"/>
        <w:ind w:left="0" w:right="305" w:firstLine="0"/>
        <w:rPr>
          <w:b/>
        </w:rPr>
      </w:pPr>
      <w:r w:rsidRPr="007873C6">
        <w:rPr>
          <w:b/>
        </w:rPr>
        <w:t>SECRETAR</w:t>
      </w:r>
      <w:r>
        <w:rPr>
          <w:b/>
        </w:rPr>
        <w:t>Í</w:t>
      </w:r>
      <w:r w:rsidRPr="007873C6">
        <w:rPr>
          <w:b/>
        </w:rPr>
        <w:t>A DE CONCEJO</w:t>
      </w:r>
    </w:p>
    <w:p w:rsidR="00A4597F" w:rsidRPr="00EF5C64" w:rsidRDefault="00A4597F" w:rsidP="00A4597F">
      <w:pPr>
        <w:spacing w:line="276" w:lineRule="auto"/>
        <w:rPr>
          <w:b/>
        </w:rPr>
      </w:pPr>
    </w:p>
    <w:p w:rsidR="00A4597F" w:rsidRPr="00EF5C64" w:rsidRDefault="00A4597F" w:rsidP="00A4597F">
      <w:pPr>
        <w:spacing w:line="276" w:lineRule="auto"/>
        <w:jc w:val="both"/>
      </w:pPr>
      <w:r w:rsidRPr="00EF5C64">
        <w:rPr>
          <w:b/>
        </w:rPr>
        <w:t xml:space="preserve">Misión. – </w:t>
      </w:r>
      <w:r>
        <w:t>Gestionar el soporte técnico, legal y administrativo en la ejecución de las sesiones del Concejo Metropolitano y sus Comisiones mediante la preparación de las convocatorias, orden del día, información de soporte, actas e informes tratados en cada sesión; como también el manejo del archivo activo y pasivo del Concejo y sus Comisiones</w:t>
      </w:r>
      <w:r w:rsidRPr="00EF5C64">
        <w:t>.</w:t>
      </w:r>
    </w:p>
    <w:p w:rsidR="00A4597F" w:rsidRPr="00EF5C64" w:rsidRDefault="00A4597F" w:rsidP="00A4597F">
      <w:pPr>
        <w:pStyle w:val="Textoindependiente"/>
        <w:spacing w:line="276" w:lineRule="auto"/>
        <w:ind w:left="0" w:right="305" w:firstLine="0"/>
        <w:jc w:val="both"/>
        <w:rPr>
          <w:b/>
        </w:rPr>
      </w:pPr>
    </w:p>
    <w:p w:rsidR="00A4597F" w:rsidRPr="00EF5C64" w:rsidRDefault="00A4597F" w:rsidP="00A4597F">
      <w:pPr>
        <w:pStyle w:val="Textoindependiente"/>
        <w:spacing w:line="276" w:lineRule="auto"/>
        <w:ind w:left="0" w:right="305" w:firstLine="0"/>
        <w:jc w:val="both"/>
      </w:pPr>
      <w:r w:rsidRPr="00EF5C64">
        <w:rPr>
          <w:b/>
        </w:rPr>
        <w:t>Responsable:</w:t>
      </w:r>
      <w:r w:rsidRPr="00EF5C64">
        <w:t xml:space="preserve">     Secretario</w:t>
      </w:r>
      <w:r>
        <w:t>/a</w:t>
      </w:r>
      <w:r w:rsidRPr="00EF5C64">
        <w:t xml:space="preserve"> de Concejo</w:t>
      </w:r>
    </w:p>
    <w:p w:rsidR="00A4597F" w:rsidRPr="00EF5C64" w:rsidRDefault="00A4597F" w:rsidP="00A4597F">
      <w:pPr>
        <w:pStyle w:val="Textoindependiente"/>
        <w:spacing w:line="276" w:lineRule="auto"/>
        <w:ind w:left="0" w:right="305" w:firstLine="0"/>
        <w:jc w:val="both"/>
      </w:pPr>
    </w:p>
    <w:p w:rsidR="00A4597F" w:rsidRPr="00EF5C64" w:rsidRDefault="00A4597F" w:rsidP="00A4597F">
      <w:pPr>
        <w:pStyle w:val="Ttulo1"/>
        <w:spacing w:line="276" w:lineRule="auto"/>
        <w:ind w:left="0"/>
        <w:jc w:val="both"/>
      </w:pPr>
      <w:r w:rsidRPr="00EF5C64">
        <w:t>Atribuciones y Responsabilidades:</w:t>
      </w:r>
    </w:p>
    <w:p w:rsidR="00A4597F" w:rsidRPr="00EF5C64" w:rsidRDefault="00A4597F" w:rsidP="00A4597F">
      <w:pPr>
        <w:pStyle w:val="Textoindependiente"/>
        <w:spacing w:before="2" w:line="276" w:lineRule="auto"/>
        <w:ind w:left="0" w:firstLine="0"/>
        <w:jc w:val="both"/>
        <w:rPr>
          <w:b/>
        </w:rPr>
      </w:pPr>
    </w:p>
    <w:p w:rsidR="00A4597F" w:rsidRDefault="00A4597F" w:rsidP="00A4597F">
      <w:pPr>
        <w:pStyle w:val="Textoindependiente"/>
        <w:numPr>
          <w:ilvl w:val="0"/>
          <w:numId w:val="5"/>
        </w:numPr>
        <w:spacing w:before="2" w:line="276" w:lineRule="auto"/>
        <w:ind w:left="360"/>
        <w:jc w:val="both"/>
      </w:pPr>
      <w:r>
        <w:t>Legalizar conjuntamente con el Alcalde, el Presidente/a de la Comisión, las actas que fueren aprobadas, así como certificar los informes, resoluciones y demás documentos para que sean incorporados en el orden del día de las sesiones del Concejo Metropolitano;</w:t>
      </w:r>
    </w:p>
    <w:p w:rsidR="00A4597F" w:rsidRDefault="00A4597F" w:rsidP="00A4597F">
      <w:pPr>
        <w:pStyle w:val="Textoindependiente"/>
        <w:numPr>
          <w:ilvl w:val="0"/>
          <w:numId w:val="5"/>
        </w:numPr>
        <w:spacing w:before="2" w:line="276" w:lineRule="auto"/>
        <w:ind w:left="360"/>
        <w:jc w:val="both"/>
      </w:pPr>
      <w:r>
        <w:t>Poner en conocimiento del Alcalde, el Presidente/a de la Comisión, las comunicaciones recibidas, de acuerdo con el orden de ingreso o urgencia con la que requieran ser conocidas por la comisión;</w:t>
      </w:r>
    </w:p>
    <w:p w:rsidR="00A4597F" w:rsidRDefault="00A4597F" w:rsidP="00A4597F">
      <w:pPr>
        <w:pStyle w:val="Textoindependiente"/>
        <w:numPr>
          <w:ilvl w:val="0"/>
          <w:numId w:val="5"/>
        </w:numPr>
        <w:spacing w:before="2" w:line="276" w:lineRule="auto"/>
        <w:ind w:left="360"/>
        <w:jc w:val="both"/>
      </w:pPr>
      <w:r>
        <w:t>Gestionar la preparación y entrega de información que requieran el Alcalde, los Concejales/ las para los asuntos a tratarse en las sesiones, así como distribuir la documentación necesaria, digital o físicamente;</w:t>
      </w:r>
    </w:p>
    <w:p w:rsidR="00A4597F" w:rsidRDefault="00A4597F" w:rsidP="00A4597F">
      <w:pPr>
        <w:pStyle w:val="Textoindependiente"/>
        <w:numPr>
          <w:ilvl w:val="0"/>
          <w:numId w:val="5"/>
        </w:numPr>
        <w:spacing w:before="2" w:line="276" w:lineRule="auto"/>
        <w:ind w:left="360"/>
        <w:jc w:val="both"/>
      </w:pPr>
      <w:r>
        <w:t>Publicar la información referente a los temas de tratamiento en el seno del Concejo Metropolitano y sus Comisiones, a través de las herramientas digitales y de gobierno abierto para la ciudadanía en general;</w:t>
      </w:r>
    </w:p>
    <w:p w:rsidR="00A4597F" w:rsidRDefault="00A4597F" w:rsidP="00A4597F">
      <w:pPr>
        <w:pStyle w:val="Textoindependiente"/>
        <w:numPr>
          <w:ilvl w:val="0"/>
          <w:numId w:val="5"/>
        </w:numPr>
        <w:spacing w:before="2" w:line="276" w:lineRule="auto"/>
        <w:ind w:left="360"/>
        <w:jc w:val="both"/>
      </w:pPr>
      <w:r>
        <w:t>Gestionar el soporte técnico, legal, documental y administrativo al Concejo Metropolitano y a las Comisiones del Concejo;</w:t>
      </w:r>
    </w:p>
    <w:p w:rsidR="00A4597F" w:rsidRDefault="00A4597F" w:rsidP="00A4597F">
      <w:pPr>
        <w:pStyle w:val="Textoindependiente"/>
        <w:numPr>
          <w:ilvl w:val="0"/>
          <w:numId w:val="5"/>
        </w:numPr>
        <w:spacing w:before="2" w:line="276" w:lineRule="auto"/>
        <w:ind w:left="360"/>
        <w:jc w:val="both"/>
      </w:pPr>
      <w:r>
        <w:t>Registrar en actas la presencia, mociones y votaciones de las Concejales/ las en la sesión del Concejo o de cada Comisión;</w:t>
      </w:r>
    </w:p>
    <w:p w:rsidR="00A4597F" w:rsidRDefault="00A4597F" w:rsidP="00A4597F">
      <w:pPr>
        <w:pStyle w:val="Textoindependiente"/>
        <w:numPr>
          <w:ilvl w:val="0"/>
          <w:numId w:val="5"/>
        </w:numPr>
        <w:spacing w:before="2" w:line="276" w:lineRule="auto"/>
        <w:ind w:left="360"/>
        <w:jc w:val="both"/>
      </w:pPr>
      <w:r>
        <w:t>Colaborar con el Alcalde, la Presidente/a de cada Comisión y el Concejo la elaboración de las convocatorias, informes y respectivas actas de cada sesión o comisión;</w:t>
      </w:r>
    </w:p>
    <w:p w:rsidR="00A4597F" w:rsidRDefault="00A4597F" w:rsidP="00A4597F">
      <w:pPr>
        <w:pStyle w:val="Textoindependiente"/>
        <w:numPr>
          <w:ilvl w:val="0"/>
          <w:numId w:val="5"/>
        </w:numPr>
        <w:spacing w:before="2" w:line="276" w:lineRule="auto"/>
        <w:ind w:left="360"/>
        <w:jc w:val="both"/>
      </w:pPr>
      <w:r>
        <w:t>Elaborar y coordinar la aprobación de actas de los asuntos e informes tratados en cada sesión;</w:t>
      </w:r>
    </w:p>
    <w:p w:rsidR="00A4597F" w:rsidRDefault="00A4597F" w:rsidP="00A4597F">
      <w:pPr>
        <w:pStyle w:val="Textoindependiente"/>
        <w:numPr>
          <w:ilvl w:val="0"/>
          <w:numId w:val="5"/>
        </w:numPr>
        <w:spacing w:before="2" w:line="276" w:lineRule="auto"/>
        <w:ind w:left="360"/>
        <w:jc w:val="both"/>
      </w:pPr>
      <w:r>
        <w:t>Custodiar y mantener los documentos y expedientes de los asuntos conocidos y tratados en el Concejo y las Comisiones;</w:t>
      </w:r>
    </w:p>
    <w:p w:rsidR="00A4597F" w:rsidRDefault="00A4597F" w:rsidP="00A4597F">
      <w:pPr>
        <w:pStyle w:val="Textoindependiente"/>
        <w:numPr>
          <w:ilvl w:val="0"/>
          <w:numId w:val="5"/>
        </w:numPr>
        <w:spacing w:before="2" w:line="276" w:lineRule="auto"/>
        <w:ind w:left="360"/>
        <w:jc w:val="both"/>
      </w:pPr>
      <w:r>
        <w:t>Organizar, formar y mantener los archivos activo y pasivo del Concejo y sus Comisiones en repositorio físico y digital;</w:t>
      </w:r>
    </w:p>
    <w:p w:rsidR="00A4597F" w:rsidRDefault="00A4597F" w:rsidP="00A4597F">
      <w:pPr>
        <w:pStyle w:val="Textoindependiente"/>
        <w:numPr>
          <w:ilvl w:val="0"/>
          <w:numId w:val="5"/>
        </w:numPr>
        <w:spacing w:before="2" w:line="276" w:lineRule="auto"/>
        <w:ind w:left="360"/>
        <w:jc w:val="both"/>
      </w:pPr>
      <w:r>
        <w:t xml:space="preserve">Difundir la documentación generada en la gestión del Concejo Metropolitano a través de los medios de comunicación y difusión institucionales; </w:t>
      </w:r>
    </w:p>
    <w:p w:rsidR="00A4597F" w:rsidRDefault="00A4597F" w:rsidP="00A4597F">
      <w:pPr>
        <w:pStyle w:val="Textoindependiente"/>
        <w:numPr>
          <w:ilvl w:val="0"/>
          <w:numId w:val="5"/>
        </w:numPr>
        <w:spacing w:before="2" w:line="276" w:lineRule="auto"/>
        <w:ind w:left="360"/>
        <w:jc w:val="both"/>
      </w:pPr>
      <w:r>
        <w:t>Gestionar la entrega de premios, condecoraciones y reconocimientos establecidos en el Código Municipal a ciudadanos, personas jurídicas, huéspedes ilustres, entre otras personalidades; y,</w:t>
      </w:r>
    </w:p>
    <w:p w:rsidR="00A4597F" w:rsidRPr="00F95A46" w:rsidRDefault="00A4597F" w:rsidP="00A4597F">
      <w:pPr>
        <w:pStyle w:val="Textoindependiente"/>
        <w:numPr>
          <w:ilvl w:val="0"/>
          <w:numId w:val="5"/>
        </w:numPr>
        <w:spacing w:line="276" w:lineRule="auto"/>
        <w:ind w:left="360"/>
        <w:jc w:val="both"/>
      </w:pPr>
      <w:r w:rsidRPr="00F95A46">
        <w:t>Las demás que le asigne la normativa vigente en materia de su competencia.</w:t>
      </w:r>
    </w:p>
    <w:p w:rsidR="00A4597F" w:rsidRDefault="00A4597F" w:rsidP="00A4597F">
      <w:pPr>
        <w:pStyle w:val="Prrafodelista"/>
        <w:spacing w:line="276" w:lineRule="auto"/>
        <w:ind w:left="0" w:firstLine="0"/>
        <w:jc w:val="both"/>
        <w:rPr>
          <w:b/>
        </w:rPr>
      </w:pPr>
    </w:p>
    <w:p w:rsidR="00A4597F" w:rsidRDefault="00A4597F" w:rsidP="00A4597F">
      <w:pPr>
        <w:pStyle w:val="Prrafodelista"/>
        <w:spacing w:line="276" w:lineRule="auto"/>
        <w:ind w:left="0" w:right="-1" w:firstLine="0"/>
        <w:jc w:val="both"/>
        <w:rPr>
          <w:b/>
          <w:bCs/>
        </w:rPr>
      </w:pPr>
      <w:r>
        <w:rPr>
          <w:b/>
          <w:bCs/>
        </w:rPr>
        <w:t>Gestiones Internas:</w:t>
      </w:r>
    </w:p>
    <w:p w:rsidR="00A4597F" w:rsidRDefault="00A4597F" w:rsidP="00A4597F">
      <w:pPr>
        <w:pStyle w:val="Prrafodelista"/>
        <w:spacing w:line="276" w:lineRule="auto"/>
        <w:ind w:left="0" w:right="-1" w:firstLine="0"/>
        <w:jc w:val="both"/>
        <w:rPr>
          <w:b/>
          <w:bCs/>
        </w:rPr>
      </w:pPr>
    </w:p>
    <w:p w:rsidR="00A4597F" w:rsidRPr="00603428" w:rsidRDefault="00A4597F" w:rsidP="00A4597F">
      <w:pPr>
        <w:pStyle w:val="Prrafodelista"/>
        <w:numPr>
          <w:ilvl w:val="0"/>
          <w:numId w:val="6"/>
        </w:numPr>
        <w:spacing w:line="276" w:lineRule="auto"/>
        <w:ind w:right="-1"/>
        <w:jc w:val="both"/>
        <w:rPr>
          <w:b/>
          <w:bCs/>
          <w:color w:val="000000" w:themeColor="text1"/>
        </w:rPr>
      </w:pPr>
      <w:r w:rsidRPr="00161C54">
        <w:rPr>
          <w:b/>
          <w:bCs/>
        </w:rPr>
        <w:t>Gestión de Concejo</w:t>
      </w:r>
    </w:p>
    <w:p w:rsidR="00A4597F" w:rsidRDefault="00A4597F" w:rsidP="00A4597F">
      <w:pPr>
        <w:spacing w:line="276" w:lineRule="auto"/>
        <w:ind w:right="-1"/>
        <w:jc w:val="both"/>
        <w:rPr>
          <w:b/>
          <w:bCs/>
        </w:rPr>
      </w:pPr>
    </w:p>
    <w:p w:rsidR="00A4597F" w:rsidRPr="00EF5C64" w:rsidRDefault="00A4597F" w:rsidP="00A4597F">
      <w:pPr>
        <w:spacing w:line="276" w:lineRule="auto"/>
        <w:jc w:val="both"/>
      </w:pPr>
      <w:r w:rsidRPr="00EF5C64">
        <w:rPr>
          <w:b/>
        </w:rPr>
        <w:t xml:space="preserve">Misión. – </w:t>
      </w:r>
      <w:r>
        <w:t>xxx</w:t>
      </w:r>
    </w:p>
    <w:p w:rsidR="00A4597F" w:rsidRPr="00EF5C64" w:rsidRDefault="00A4597F" w:rsidP="00A4597F">
      <w:pPr>
        <w:pStyle w:val="Textoindependiente"/>
        <w:spacing w:line="276" w:lineRule="auto"/>
        <w:ind w:left="0" w:right="305" w:firstLine="0"/>
        <w:jc w:val="both"/>
        <w:rPr>
          <w:b/>
        </w:rPr>
      </w:pPr>
    </w:p>
    <w:p w:rsidR="00A4597F" w:rsidRPr="00EF5C64" w:rsidRDefault="00A4597F" w:rsidP="00A4597F">
      <w:pPr>
        <w:pStyle w:val="Textoindependiente"/>
        <w:spacing w:line="276" w:lineRule="auto"/>
        <w:ind w:left="0" w:right="305" w:firstLine="0"/>
        <w:jc w:val="both"/>
      </w:pPr>
      <w:r w:rsidRPr="00EF5C64">
        <w:rPr>
          <w:b/>
        </w:rPr>
        <w:t>Responsable:</w:t>
      </w:r>
      <w:r w:rsidRPr="00EF5C64">
        <w:t xml:space="preserve">     </w:t>
      </w:r>
      <w:r>
        <w:t>Jefe/a</w:t>
      </w:r>
      <w:r w:rsidRPr="00EF5C64">
        <w:t xml:space="preserve"> de Concejo</w:t>
      </w:r>
    </w:p>
    <w:p w:rsidR="00A4597F" w:rsidRPr="00EF5C64" w:rsidRDefault="00A4597F" w:rsidP="00A4597F">
      <w:pPr>
        <w:pStyle w:val="Textoindependiente"/>
        <w:spacing w:line="276" w:lineRule="auto"/>
        <w:ind w:left="0" w:right="305" w:firstLine="0"/>
        <w:jc w:val="both"/>
      </w:pPr>
    </w:p>
    <w:p w:rsidR="00A4597F" w:rsidRDefault="00A4597F" w:rsidP="00A4597F">
      <w:pPr>
        <w:pStyle w:val="Ttulo1"/>
        <w:spacing w:line="276" w:lineRule="auto"/>
        <w:ind w:left="0"/>
        <w:jc w:val="both"/>
      </w:pPr>
      <w:r w:rsidRPr="00EF5C64">
        <w:t>Atribuciones y Responsabilidades:</w:t>
      </w:r>
    </w:p>
    <w:p w:rsidR="00A4597F" w:rsidRDefault="00A4597F" w:rsidP="00A4597F">
      <w:pPr>
        <w:spacing w:line="276" w:lineRule="auto"/>
        <w:ind w:right="-1"/>
        <w:jc w:val="both"/>
        <w:rPr>
          <w:b/>
          <w:bCs/>
          <w:color w:val="000000" w:themeColor="text1"/>
        </w:rPr>
      </w:pPr>
      <w:r>
        <w:rPr>
          <w:b/>
          <w:bCs/>
        </w:rPr>
        <w:t>Entregables</w:t>
      </w:r>
      <w:r>
        <w:rPr>
          <w:b/>
          <w:bCs/>
          <w:color w:val="000000" w:themeColor="text1"/>
        </w:rPr>
        <w:t>:</w:t>
      </w:r>
    </w:p>
    <w:p w:rsidR="00A4597F" w:rsidRDefault="00A4597F" w:rsidP="00A4597F">
      <w:pPr>
        <w:spacing w:line="276" w:lineRule="auto"/>
        <w:ind w:right="-1"/>
        <w:jc w:val="both"/>
        <w:rPr>
          <w:b/>
          <w:bCs/>
          <w:color w:val="000000" w:themeColor="text1"/>
        </w:rPr>
      </w:pPr>
    </w:p>
    <w:p w:rsidR="00A4597F" w:rsidRDefault="00A4597F" w:rsidP="00A4597F">
      <w:pPr>
        <w:pStyle w:val="Prrafodelista"/>
        <w:widowControl/>
        <w:numPr>
          <w:ilvl w:val="0"/>
          <w:numId w:val="2"/>
        </w:numPr>
        <w:autoSpaceDE/>
        <w:spacing w:line="276" w:lineRule="auto"/>
        <w:ind w:left="426" w:right="-1" w:hanging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Gaceta Municipal.</w:t>
      </w:r>
    </w:p>
    <w:p w:rsidR="00A4597F" w:rsidRDefault="00A4597F" w:rsidP="00A4597F">
      <w:pPr>
        <w:pStyle w:val="Prrafodelista"/>
        <w:widowControl/>
        <w:numPr>
          <w:ilvl w:val="0"/>
          <w:numId w:val="2"/>
        </w:numPr>
        <w:autoSpaceDE/>
        <w:spacing w:line="276" w:lineRule="auto"/>
        <w:ind w:left="426" w:right="-1" w:hanging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Convocatorias y actas del Concejo.</w:t>
      </w:r>
    </w:p>
    <w:p w:rsidR="00A4597F" w:rsidRDefault="00A4597F" w:rsidP="00A4597F">
      <w:pPr>
        <w:pStyle w:val="Prrafodelista"/>
        <w:widowControl/>
        <w:numPr>
          <w:ilvl w:val="0"/>
          <w:numId w:val="2"/>
        </w:numPr>
        <w:autoSpaceDE/>
        <w:spacing w:line="276" w:lineRule="auto"/>
        <w:ind w:left="426" w:right="-1" w:hanging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Orden del día firmado del Concejo.</w:t>
      </w:r>
    </w:p>
    <w:p w:rsidR="00A4597F" w:rsidRDefault="00A4597F" w:rsidP="00A4597F">
      <w:pPr>
        <w:pStyle w:val="Prrafodelista"/>
        <w:widowControl/>
        <w:numPr>
          <w:ilvl w:val="0"/>
          <w:numId w:val="2"/>
        </w:numPr>
        <w:autoSpaceDE/>
        <w:spacing w:line="276" w:lineRule="auto"/>
        <w:ind w:left="426" w:right="-1" w:hanging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Registro de asistencia a sesiones ordinarias y extraordinarias del Concejo.</w:t>
      </w:r>
    </w:p>
    <w:p w:rsidR="00A4597F" w:rsidRDefault="00A4597F" w:rsidP="00A4597F">
      <w:pPr>
        <w:pStyle w:val="Prrafodelista"/>
        <w:widowControl/>
        <w:numPr>
          <w:ilvl w:val="0"/>
          <w:numId w:val="2"/>
        </w:numPr>
        <w:autoSpaceDE/>
        <w:spacing w:line="276" w:lineRule="auto"/>
        <w:ind w:left="426" w:right="-1" w:hanging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Registro de resoluciones de condecoraciones.</w:t>
      </w:r>
    </w:p>
    <w:p w:rsidR="00A4597F" w:rsidRDefault="00A4597F" w:rsidP="00A4597F">
      <w:pPr>
        <w:pStyle w:val="Prrafodelista"/>
        <w:widowControl/>
        <w:numPr>
          <w:ilvl w:val="0"/>
          <w:numId w:val="2"/>
        </w:numPr>
        <w:autoSpaceDE/>
        <w:spacing w:line="276" w:lineRule="auto"/>
        <w:ind w:left="426" w:right="-1" w:hanging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Informe de normas tributarias para la publicación en Registro Oficial.</w:t>
      </w:r>
    </w:p>
    <w:p w:rsidR="00A4597F" w:rsidRDefault="00A4597F" w:rsidP="00A4597F">
      <w:pPr>
        <w:pStyle w:val="Prrafodelista"/>
        <w:widowControl/>
        <w:numPr>
          <w:ilvl w:val="0"/>
          <w:numId w:val="2"/>
        </w:numPr>
        <w:autoSpaceDE/>
        <w:spacing w:line="276" w:lineRule="auto"/>
        <w:ind w:left="426" w:right="-1" w:hanging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Informes técnico-legales relacionados a la gestión del Concejo.</w:t>
      </w:r>
    </w:p>
    <w:p w:rsidR="00A4597F" w:rsidRDefault="00A4597F" w:rsidP="00A4597F">
      <w:pPr>
        <w:pStyle w:val="Prrafodelista"/>
        <w:widowControl/>
        <w:numPr>
          <w:ilvl w:val="0"/>
          <w:numId w:val="2"/>
        </w:numPr>
        <w:autoSpaceDE/>
        <w:spacing w:line="276" w:lineRule="auto"/>
        <w:ind w:left="426" w:right="-1" w:hanging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Informes y resoluciones adoptados en cada sesión del Concejo.</w:t>
      </w:r>
    </w:p>
    <w:p w:rsidR="00A4597F" w:rsidRDefault="00A4597F" w:rsidP="00A4597F">
      <w:pPr>
        <w:pStyle w:val="Prrafodelista"/>
        <w:widowControl/>
        <w:numPr>
          <w:ilvl w:val="0"/>
          <w:numId w:val="2"/>
        </w:numPr>
        <w:autoSpaceDE/>
        <w:spacing w:line="276" w:lineRule="auto"/>
        <w:ind w:left="426" w:right="-1" w:hanging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Información para Registro Oficial.</w:t>
      </w:r>
    </w:p>
    <w:p w:rsidR="00A4597F" w:rsidRPr="00161C54" w:rsidRDefault="00A4597F" w:rsidP="00A4597F">
      <w:pPr>
        <w:pStyle w:val="Prrafodelista"/>
        <w:spacing w:line="276" w:lineRule="auto"/>
        <w:ind w:left="720" w:right="-1" w:firstLine="0"/>
        <w:jc w:val="both"/>
        <w:rPr>
          <w:b/>
          <w:bCs/>
          <w:color w:val="000000" w:themeColor="text1"/>
        </w:rPr>
      </w:pPr>
    </w:p>
    <w:p w:rsidR="00A4597F" w:rsidRDefault="00A4597F" w:rsidP="00A4597F">
      <w:pPr>
        <w:pStyle w:val="Prrafodelista"/>
        <w:numPr>
          <w:ilvl w:val="0"/>
          <w:numId w:val="6"/>
        </w:numPr>
        <w:spacing w:line="276" w:lineRule="auto"/>
        <w:ind w:right="-1"/>
        <w:jc w:val="both"/>
        <w:rPr>
          <w:b/>
          <w:bCs/>
          <w:color w:val="000000" w:themeColor="text1"/>
        </w:rPr>
      </w:pPr>
      <w:r w:rsidRPr="00161C54">
        <w:rPr>
          <w:b/>
          <w:bCs/>
          <w:color w:val="000000" w:themeColor="text1"/>
        </w:rPr>
        <w:t>Gestión de Comisiones</w:t>
      </w:r>
    </w:p>
    <w:p w:rsidR="00A4597F" w:rsidRPr="00603428" w:rsidRDefault="00A4597F" w:rsidP="00A4597F">
      <w:pPr>
        <w:pStyle w:val="Prrafodelista"/>
        <w:rPr>
          <w:b/>
          <w:bCs/>
          <w:color w:val="000000" w:themeColor="text1"/>
        </w:rPr>
      </w:pPr>
    </w:p>
    <w:p w:rsidR="00A4597F" w:rsidRDefault="00A4597F" w:rsidP="00F876E6">
      <w:pPr>
        <w:spacing w:line="276" w:lineRule="auto"/>
        <w:jc w:val="both"/>
      </w:pPr>
      <w:r w:rsidRPr="00EF5C64">
        <w:rPr>
          <w:b/>
        </w:rPr>
        <w:t xml:space="preserve">Misión. – </w:t>
      </w:r>
      <w:r w:rsidR="00F876E6">
        <w:t xml:space="preserve">Gestionar el soporte técnico, legal y administrativo en </w:t>
      </w:r>
      <w:r w:rsidR="007D6F0A">
        <w:t>la ejecución de las sesiones de las Comisiones del</w:t>
      </w:r>
      <w:r w:rsidR="00F876E6">
        <w:t xml:space="preserve"> Concejo Metropolitano mediante la preparación de las convocatorias, orden del día, información de soporte, actas e informes tratados en cada sesión; como también el manejo del archivo </w:t>
      </w:r>
      <w:r w:rsidR="007D6F0A">
        <w:t>de los expedientes de Comisiones.</w:t>
      </w:r>
    </w:p>
    <w:p w:rsidR="00F876E6" w:rsidRPr="00EF5C64" w:rsidRDefault="00F876E6" w:rsidP="00F876E6">
      <w:pPr>
        <w:spacing w:line="276" w:lineRule="auto"/>
        <w:jc w:val="both"/>
        <w:rPr>
          <w:b/>
        </w:rPr>
      </w:pPr>
    </w:p>
    <w:p w:rsidR="00A4597F" w:rsidRPr="00EF5C64" w:rsidRDefault="00A4597F" w:rsidP="00A4597F">
      <w:pPr>
        <w:pStyle w:val="Textoindependiente"/>
        <w:spacing w:line="276" w:lineRule="auto"/>
        <w:ind w:left="0" w:right="305" w:firstLine="0"/>
        <w:jc w:val="both"/>
      </w:pPr>
      <w:r w:rsidRPr="00EF5C64">
        <w:rPr>
          <w:b/>
        </w:rPr>
        <w:t>Responsable:</w:t>
      </w:r>
      <w:r w:rsidRPr="00EF5C64">
        <w:t xml:space="preserve"> </w:t>
      </w:r>
      <w:r w:rsidR="007D6F0A">
        <w:t>Prosecretario General del Concejo</w:t>
      </w:r>
    </w:p>
    <w:p w:rsidR="00A4597F" w:rsidRPr="00EF5C64" w:rsidRDefault="00A4597F" w:rsidP="00A4597F">
      <w:pPr>
        <w:pStyle w:val="Textoindependiente"/>
        <w:spacing w:line="276" w:lineRule="auto"/>
        <w:ind w:left="0" w:right="305" w:firstLine="0"/>
        <w:jc w:val="both"/>
      </w:pPr>
    </w:p>
    <w:p w:rsidR="00A4597F" w:rsidRDefault="00A4597F" w:rsidP="00A4597F">
      <w:pPr>
        <w:pStyle w:val="Ttulo1"/>
        <w:spacing w:line="276" w:lineRule="auto"/>
        <w:ind w:left="0"/>
        <w:jc w:val="both"/>
      </w:pPr>
      <w:r w:rsidRPr="00EF5C64">
        <w:t>Atribuciones y Responsabilidades:</w:t>
      </w:r>
    </w:p>
    <w:p w:rsidR="00A4597F" w:rsidRDefault="00A4597F" w:rsidP="00A4597F">
      <w:pPr>
        <w:pStyle w:val="Ttulo1"/>
        <w:spacing w:line="276" w:lineRule="auto"/>
        <w:ind w:left="0"/>
        <w:jc w:val="both"/>
      </w:pPr>
    </w:p>
    <w:p w:rsidR="001677A8" w:rsidRPr="007D6F0A" w:rsidRDefault="001677A8" w:rsidP="001677A8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rFonts w:eastAsia="Times New Roman"/>
          <w:color w:val="222222"/>
          <w:sz w:val="21"/>
          <w:szCs w:val="21"/>
          <w:lang w:bidi="ar-SA"/>
        </w:rPr>
      </w:pPr>
      <w:bookmarkStart w:id="0" w:name="_GoBack"/>
      <w:bookmarkEnd w:id="0"/>
      <w:r w:rsidRPr="007D6F0A">
        <w:rPr>
          <w:rFonts w:eastAsia="Times New Roman"/>
          <w:color w:val="222222"/>
          <w:sz w:val="21"/>
          <w:szCs w:val="21"/>
          <w:lang w:bidi="ar-SA"/>
        </w:rPr>
        <w:t>Preparar y proporcionar la información que requieren las concejales y concejales para los asuntos a tratarse en las sesiones</w:t>
      </w:r>
      <w:r>
        <w:rPr>
          <w:rFonts w:eastAsia="Times New Roman"/>
          <w:color w:val="222222"/>
          <w:sz w:val="21"/>
          <w:szCs w:val="21"/>
          <w:lang w:bidi="ar-SA"/>
        </w:rPr>
        <w:t xml:space="preserve"> de comisiones</w:t>
      </w:r>
      <w:r w:rsidRPr="007D6F0A">
        <w:rPr>
          <w:rFonts w:eastAsia="Times New Roman"/>
          <w:color w:val="222222"/>
          <w:sz w:val="21"/>
          <w:szCs w:val="21"/>
          <w:lang w:bidi="ar-SA"/>
        </w:rPr>
        <w:t>, así como distribuir la documentación necesaria digital o físicamente;</w:t>
      </w:r>
    </w:p>
    <w:p w:rsidR="001677A8" w:rsidRPr="007D6F0A" w:rsidRDefault="001677A8" w:rsidP="001677A8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rFonts w:eastAsia="Times New Roman"/>
          <w:color w:val="222222"/>
          <w:sz w:val="21"/>
          <w:szCs w:val="21"/>
          <w:lang w:bidi="ar-SA"/>
        </w:rPr>
      </w:pPr>
      <w:r w:rsidRPr="007D6F0A">
        <w:rPr>
          <w:rFonts w:eastAsia="Times New Roman"/>
          <w:color w:val="222222"/>
          <w:sz w:val="21"/>
          <w:szCs w:val="21"/>
          <w:lang w:bidi="ar-SA"/>
        </w:rPr>
        <w:t>Tramitar oportunamente los asuntos que hayan sido conocidos y resueltos por las comisiones;</w:t>
      </w:r>
    </w:p>
    <w:p w:rsidR="001677A8" w:rsidRPr="007D6F0A" w:rsidRDefault="001677A8" w:rsidP="001677A8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rFonts w:eastAsia="Times New Roman"/>
          <w:color w:val="222222"/>
          <w:sz w:val="21"/>
          <w:szCs w:val="21"/>
          <w:lang w:bidi="ar-SA"/>
        </w:rPr>
      </w:pPr>
      <w:r w:rsidRPr="007D6F0A">
        <w:rPr>
          <w:rFonts w:eastAsia="Times New Roman"/>
          <w:color w:val="222222"/>
          <w:sz w:val="21"/>
          <w:szCs w:val="21"/>
          <w:lang w:bidi="ar-SA"/>
        </w:rPr>
        <w:t>Custodiar, llevar y mantener en orden los documentos y expedientes de los asuntos conocidos y tratados en las comisiones;</w:t>
      </w:r>
    </w:p>
    <w:p w:rsidR="001677A8" w:rsidRPr="007D6F0A" w:rsidRDefault="001677A8" w:rsidP="001677A8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rFonts w:eastAsia="Times New Roman"/>
          <w:color w:val="222222"/>
          <w:sz w:val="21"/>
          <w:szCs w:val="21"/>
          <w:lang w:bidi="ar-SA"/>
        </w:rPr>
      </w:pPr>
      <w:r w:rsidRPr="007D6F0A">
        <w:rPr>
          <w:rFonts w:eastAsia="Times New Roman"/>
          <w:color w:val="222222"/>
          <w:sz w:val="21"/>
          <w:szCs w:val="21"/>
          <w:lang w:bidi="ar-SA"/>
        </w:rPr>
        <w:t>Realizar las convocatorias a las sesiones, los informes y las respectivas actas de cada sesión;</w:t>
      </w:r>
    </w:p>
    <w:p w:rsidR="001677A8" w:rsidRPr="007D6F0A" w:rsidRDefault="001677A8" w:rsidP="001677A8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rFonts w:eastAsia="Times New Roman"/>
          <w:color w:val="222222"/>
          <w:sz w:val="21"/>
          <w:szCs w:val="21"/>
          <w:lang w:bidi="ar-SA"/>
        </w:rPr>
      </w:pPr>
      <w:r w:rsidRPr="007D6F0A">
        <w:rPr>
          <w:rFonts w:eastAsia="Times New Roman"/>
          <w:color w:val="222222"/>
          <w:sz w:val="21"/>
          <w:szCs w:val="21"/>
          <w:lang w:bidi="ar-SA"/>
        </w:rPr>
        <w:t>Colaborar con la presidenta o el presidente de cada comisión para la elaboración del orden del día de la respectiva comisión;</w:t>
      </w:r>
    </w:p>
    <w:p w:rsidR="001677A8" w:rsidRPr="007D6F0A" w:rsidRDefault="001677A8" w:rsidP="001677A8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rFonts w:eastAsia="Times New Roman"/>
          <w:color w:val="222222"/>
          <w:sz w:val="21"/>
          <w:szCs w:val="21"/>
          <w:lang w:bidi="ar-SA"/>
        </w:rPr>
      </w:pPr>
      <w:r w:rsidRPr="007D6F0A">
        <w:rPr>
          <w:rFonts w:eastAsia="Times New Roman"/>
          <w:color w:val="222222"/>
          <w:sz w:val="21"/>
          <w:szCs w:val="21"/>
          <w:lang w:bidi="ar-SA"/>
        </w:rPr>
        <w:t xml:space="preserve">Enviar digital o físicamente las convocatorias y la documentación de soporte que sea necesaria, adjuntando el orden del día </w:t>
      </w:r>
      <w:proofErr w:type="spellStart"/>
      <w:r w:rsidRPr="007D6F0A">
        <w:rPr>
          <w:rFonts w:eastAsia="Times New Roman"/>
          <w:color w:val="222222"/>
          <w:sz w:val="21"/>
          <w:szCs w:val="21"/>
          <w:lang w:bidi="ar-SA"/>
        </w:rPr>
        <w:t>sumillado</w:t>
      </w:r>
      <w:proofErr w:type="spellEnd"/>
      <w:r w:rsidRPr="007D6F0A">
        <w:rPr>
          <w:rFonts w:eastAsia="Times New Roman"/>
          <w:color w:val="222222"/>
          <w:sz w:val="21"/>
          <w:szCs w:val="21"/>
          <w:lang w:bidi="ar-SA"/>
        </w:rPr>
        <w:t xml:space="preserve"> o firmado electrónicamente por la presidenta o presidente de la comisión, al menos con cuarenta y ocho horas de anticipación para las sesiones ordinarias y veinticuatro horas para las extraordinarias;</w:t>
      </w:r>
    </w:p>
    <w:p w:rsidR="001677A8" w:rsidRPr="007D6F0A" w:rsidRDefault="001677A8" w:rsidP="001677A8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rFonts w:eastAsia="Times New Roman"/>
          <w:color w:val="222222"/>
          <w:sz w:val="21"/>
          <w:szCs w:val="21"/>
          <w:lang w:bidi="ar-SA"/>
        </w:rPr>
      </w:pPr>
      <w:r w:rsidRPr="007D6F0A">
        <w:rPr>
          <w:rFonts w:eastAsia="Times New Roman"/>
          <w:color w:val="222222"/>
          <w:sz w:val="21"/>
          <w:szCs w:val="21"/>
          <w:lang w:bidi="ar-SA"/>
        </w:rPr>
        <w:t>Elaborar para su aprobación las actas de los asuntos tratados y de los informes adoptados en cada sesión;</w:t>
      </w:r>
    </w:p>
    <w:p w:rsidR="001677A8" w:rsidRPr="007D6F0A" w:rsidRDefault="001677A8" w:rsidP="001677A8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rFonts w:eastAsia="Times New Roman"/>
          <w:color w:val="222222"/>
          <w:sz w:val="21"/>
          <w:szCs w:val="21"/>
          <w:lang w:bidi="ar-SA"/>
        </w:rPr>
      </w:pPr>
      <w:r w:rsidRPr="007D6F0A">
        <w:rPr>
          <w:rFonts w:eastAsia="Times New Roman"/>
          <w:color w:val="222222"/>
          <w:sz w:val="21"/>
          <w:szCs w:val="21"/>
          <w:lang w:bidi="ar-SA"/>
        </w:rPr>
        <w:t>Coordinar las actividades de su comisión con los demás órganos e instancias municipales;</w:t>
      </w:r>
    </w:p>
    <w:p w:rsidR="001677A8" w:rsidRPr="007D6F0A" w:rsidRDefault="001677A8" w:rsidP="001677A8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rFonts w:eastAsia="Times New Roman"/>
          <w:color w:val="222222"/>
          <w:sz w:val="21"/>
          <w:szCs w:val="21"/>
          <w:lang w:bidi="ar-SA"/>
        </w:rPr>
      </w:pPr>
      <w:r w:rsidRPr="007D6F0A">
        <w:rPr>
          <w:rFonts w:eastAsia="Times New Roman"/>
          <w:color w:val="222222"/>
          <w:sz w:val="21"/>
          <w:szCs w:val="21"/>
          <w:lang w:bidi="ar-SA"/>
        </w:rPr>
        <w:lastRenderedPageBreak/>
        <w:t>Registrar en el acta la presencia de las concejalas y concejales en la sesión de cada comisión, así como los aspectos que por su importancia o a petición de los concejales, deban tomarse textualmente;</w:t>
      </w:r>
    </w:p>
    <w:p w:rsidR="001677A8" w:rsidRPr="007D6F0A" w:rsidRDefault="001677A8" w:rsidP="001677A8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rFonts w:eastAsia="Times New Roman"/>
          <w:color w:val="222222"/>
          <w:sz w:val="21"/>
          <w:szCs w:val="21"/>
          <w:lang w:bidi="ar-SA"/>
        </w:rPr>
      </w:pPr>
      <w:r w:rsidRPr="007D6F0A">
        <w:rPr>
          <w:rFonts w:eastAsia="Times New Roman"/>
          <w:color w:val="222222"/>
          <w:sz w:val="21"/>
          <w:szCs w:val="21"/>
          <w:lang w:bidi="ar-SA"/>
        </w:rPr>
        <w:t>Llevar y mantener un registro de asistencia a las sesiones ordinarias y extraordinarias de los miembros de las comisiones;</w:t>
      </w:r>
    </w:p>
    <w:p w:rsidR="001677A8" w:rsidRPr="007D6F0A" w:rsidRDefault="001677A8" w:rsidP="001677A8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rFonts w:eastAsia="Times New Roman"/>
          <w:color w:val="222222"/>
          <w:sz w:val="21"/>
          <w:szCs w:val="21"/>
          <w:lang w:bidi="ar-SA"/>
        </w:rPr>
      </w:pPr>
      <w:r w:rsidRPr="007D6F0A">
        <w:rPr>
          <w:rFonts w:eastAsia="Times New Roman"/>
          <w:color w:val="222222"/>
          <w:sz w:val="21"/>
          <w:szCs w:val="21"/>
          <w:lang w:bidi="ar-SA"/>
        </w:rPr>
        <w:t>Poner en conocimiento de la presidenta o presidente de la comisión las comunicaciones recibidas, de acuerdo con el orden de ingreso o la urgencia con que requieran ser conocidas por la comisión;</w:t>
      </w:r>
    </w:p>
    <w:p w:rsidR="001677A8" w:rsidRPr="007D6F0A" w:rsidRDefault="001677A8" w:rsidP="001677A8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rFonts w:eastAsia="Times New Roman"/>
          <w:color w:val="222222"/>
          <w:sz w:val="21"/>
          <w:szCs w:val="21"/>
          <w:lang w:bidi="ar-SA"/>
        </w:rPr>
      </w:pPr>
      <w:r w:rsidRPr="007D6F0A">
        <w:rPr>
          <w:rFonts w:eastAsia="Times New Roman"/>
          <w:color w:val="222222"/>
          <w:sz w:val="21"/>
          <w:szCs w:val="21"/>
          <w:lang w:bidi="ar-SA"/>
        </w:rPr>
        <w:t>Sentar la razón de cancelación de la sesión de conformidad con las disposiciones contenidas en el Código Municipal para el Distrito Metropolitano de Quito; y, </w:t>
      </w:r>
    </w:p>
    <w:p w:rsidR="001677A8" w:rsidRPr="007D6F0A" w:rsidRDefault="001677A8" w:rsidP="001677A8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rFonts w:eastAsia="Times New Roman"/>
          <w:color w:val="222222"/>
          <w:sz w:val="21"/>
          <w:szCs w:val="21"/>
          <w:lang w:bidi="ar-SA"/>
        </w:rPr>
      </w:pPr>
      <w:r w:rsidRPr="007D6F0A">
        <w:rPr>
          <w:rFonts w:eastAsia="Times New Roman"/>
          <w:color w:val="222222"/>
          <w:sz w:val="21"/>
          <w:szCs w:val="21"/>
          <w:lang w:bidi="ar-SA"/>
        </w:rPr>
        <w:t>Las demás encargadas por la presidenta o presidente de la comisión y por el Secretario General del Concejo.</w:t>
      </w:r>
    </w:p>
    <w:p w:rsidR="00A4597F" w:rsidRDefault="00A4597F" w:rsidP="00A4597F">
      <w:pPr>
        <w:spacing w:line="276" w:lineRule="auto"/>
        <w:ind w:right="-1"/>
        <w:jc w:val="both"/>
        <w:rPr>
          <w:b/>
          <w:bCs/>
          <w:color w:val="000000" w:themeColor="text1"/>
        </w:rPr>
      </w:pPr>
      <w:r>
        <w:rPr>
          <w:b/>
          <w:bCs/>
        </w:rPr>
        <w:t>Entregables</w:t>
      </w:r>
      <w:r>
        <w:rPr>
          <w:b/>
          <w:bCs/>
          <w:color w:val="000000" w:themeColor="text1"/>
        </w:rPr>
        <w:t>:</w:t>
      </w:r>
    </w:p>
    <w:p w:rsidR="00A4597F" w:rsidRDefault="00A4597F" w:rsidP="00A4597F">
      <w:pPr>
        <w:spacing w:line="276" w:lineRule="auto"/>
        <w:ind w:right="-1"/>
        <w:jc w:val="both"/>
        <w:rPr>
          <w:b/>
          <w:bCs/>
          <w:color w:val="000000" w:themeColor="text1"/>
        </w:rPr>
      </w:pPr>
    </w:p>
    <w:p w:rsidR="00A4597F" w:rsidRDefault="00A4597F" w:rsidP="00A4597F">
      <w:pPr>
        <w:pStyle w:val="Prrafodelista"/>
        <w:widowControl/>
        <w:numPr>
          <w:ilvl w:val="0"/>
          <w:numId w:val="3"/>
        </w:numPr>
        <w:autoSpaceDE/>
        <w:spacing w:line="276" w:lineRule="auto"/>
        <w:ind w:left="426" w:right="-1" w:hanging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Convocatorias y actas de Comisiones del Concejo.</w:t>
      </w:r>
    </w:p>
    <w:p w:rsidR="00A4597F" w:rsidRDefault="007D6F0A" w:rsidP="00A4597F">
      <w:pPr>
        <w:pStyle w:val="Prrafodelista"/>
        <w:widowControl/>
        <w:numPr>
          <w:ilvl w:val="0"/>
          <w:numId w:val="3"/>
        </w:numPr>
        <w:autoSpaceDE/>
        <w:spacing w:line="276" w:lineRule="auto"/>
        <w:ind w:left="426" w:right="-1" w:hanging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Actas</w:t>
      </w:r>
      <w:r w:rsidR="00A4597F">
        <w:rPr>
          <w:color w:val="000000" w:themeColor="text1"/>
        </w:rPr>
        <w:t xml:space="preserve"> de las Comisiones del Concejo.</w:t>
      </w:r>
    </w:p>
    <w:p w:rsidR="00A4597F" w:rsidRDefault="00A4597F" w:rsidP="00A4597F">
      <w:pPr>
        <w:pStyle w:val="Prrafodelista"/>
        <w:widowControl/>
        <w:numPr>
          <w:ilvl w:val="0"/>
          <w:numId w:val="3"/>
        </w:numPr>
        <w:autoSpaceDE/>
        <w:spacing w:line="276" w:lineRule="auto"/>
        <w:ind w:left="426" w:right="-1" w:hanging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Registro de información y documentación </w:t>
      </w:r>
      <w:r w:rsidR="007D6F0A">
        <w:rPr>
          <w:color w:val="000000" w:themeColor="text1"/>
        </w:rPr>
        <w:t xml:space="preserve">de </w:t>
      </w:r>
      <w:r>
        <w:rPr>
          <w:color w:val="000000" w:themeColor="text1"/>
        </w:rPr>
        <w:t>Comisiones.</w:t>
      </w:r>
    </w:p>
    <w:p w:rsidR="00A4597F" w:rsidRDefault="00A4597F" w:rsidP="00A4597F">
      <w:pPr>
        <w:pStyle w:val="Prrafodelista"/>
        <w:widowControl/>
        <w:numPr>
          <w:ilvl w:val="0"/>
          <w:numId w:val="3"/>
        </w:numPr>
        <w:autoSpaceDE/>
        <w:spacing w:line="276" w:lineRule="auto"/>
        <w:ind w:left="426" w:right="-1" w:hanging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Registro de asistencia a sesiones ordinarias y extraordinarias de las Comisiones del Concejo.</w:t>
      </w:r>
    </w:p>
    <w:p w:rsidR="00A4597F" w:rsidRDefault="00A4597F" w:rsidP="00A4597F">
      <w:pPr>
        <w:pStyle w:val="Prrafodelista"/>
        <w:widowControl/>
        <w:numPr>
          <w:ilvl w:val="0"/>
          <w:numId w:val="3"/>
        </w:numPr>
        <w:autoSpaceDE/>
        <w:spacing w:line="276" w:lineRule="auto"/>
        <w:ind w:left="426" w:right="-1" w:hanging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Informes y resoluciones adoptados en cada sesión de las Comisiones del Concejo.</w:t>
      </w:r>
    </w:p>
    <w:p w:rsidR="00A4597F" w:rsidRPr="00161C54" w:rsidRDefault="00A4597F" w:rsidP="00A4597F">
      <w:pPr>
        <w:pStyle w:val="Prrafodelista"/>
        <w:spacing w:line="276" w:lineRule="auto"/>
        <w:ind w:left="720" w:right="-1" w:firstLine="0"/>
        <w:jc w:val="both"/>
        <w:rPr>
          <w:b/>
          <w:bCs/>
          <w:color w:val="000000" w:themeColor="text1"/>
        </w:rPr>
      </w:pPr>
    </w:p>
    <w:p w:rsidR="00A4597F" w:rsidRDefault="00A4597F" w:rsidP="00A4597F">
      <w:pPr>
        <w:pStyle w:val="Prrafodelista"/>
        <w:numPr>
          <w:ilvl w:val="0"/>
          <w:numId w:val="6"/>
        </w:numPr>
        <w:spacing w:line="276" w:lineRule="auto"/>
        <w:ind w:right="-1"/>
        <w:jc w:val="both"/>
        <w:rPr>
          <w:b/>
          <w:bCs/>
          <w:color w:val="000000" w:themeColor="text1"/>
        </w:rPr>
      </w:pPr>
      <w:r w:rsidRPr="00161C54">
        <w:rPr>
          <w:b/>
          <w:bCs/>
          <w:color w:val="000000" w:themeColor="text1"/>
        </w:rPr>
        <w:t>Gestión de Transparencia</w:t>
      </w:r>
    </w:p>
    <w:p w:rsidR="00A4597F" w:rsidRPr="00161C54" w:rsidRDefault="00A4597F" w:rsidP="00A4597F">
      <w:pPr>
        <w:pStyle w:val="Prrafodelista"/>
        <w:spacing w:line="276" w:lineRule="auto"/>
        <w:ind w:left="720" w:right="-1" w:firstLine="0"/>
        <w:jc w:val="both"/>
        <w:rPr>
          <w:b/>
          <w:bCs/>
          <w:color w:val="000000" w:themeColor="text1"/>
        </w:rPr>
      </w:pPr>
    </w:p>
    <w:p w:rsidR="00A4597F" w:rsidRPr="00EF5C64" w:rsidRDefault="00A4597F" w:rsidP="00A4597F">
      <w:pPr>
        <w:spacing w:line="276" w:lineRule="auto"/>
        <w:jc w:val="both"/>
      </w:pPr>
      <w:r w:rsidRPr="00EF5C64">
        <w:rPr>
          <w:b/>
        </w:rPr>
        <w:t xml:space="preserve">Misión. – </w:t>
      </w:r>
      <w:r>
        <w:t>xxx</w:t>
      </w:r>
    </w:p>
    <w:p w:rsidR="00A4597F" w:rsidRPr="00EF5C64" w:rsidRDefault="00A4597F" w:rsidP="00A4597F">
      <w:pPr>
        <w:pStyle w:val="Textoindependiente"/>
        <w:spacing w:line="276" w:lineRule="auto"/>
        <w:ind w:left="0" w:right="305" w:firstLine="0"/>
        <w:jc w:val="both"/>
        <w:rPr>
          <w:b/>
        </w:rPr>
      </w:pPr>
    </w:p>
    <w:p w:rsidR="00A4597F" w:rsidRPr="00EF5C64" w:rsidRDefault="00A4597F" w:rsidP="00A4597F">
      <w:pPr>
        <w:pStyle w:val="Textoindependiente"/>
        <w:spacing w:line="276" w:lineRule="auto"/>
        <w:ind w:left="0" w:right="305" w:firstLine="0"/>
        <w:jc w:val="both"/>
      </w:pPr>
      <w:r w:rsidRPr="00EF5C64">
        <w:rPr>
          <w:b/>
        </w:rPr>
        <w:t>Responsable:</w:t>
      </w:r>
      <w:r w:rsidRPr="00EF5C64">
        <w:t xml:space="preserve">     </w:t>
      </w:r>
      <w:r>
        <w:t>Jefe/a</w:t>
      </w:r>
      <w:r w:rsidRPr="00EF5C64">
        <w:t xml:space="preserve"> de</w:t>
      </w:r>
      <w:r>
        <w:t xml:space="preserve"> Transparencia</w:t>
      </w:r>
    </w:p>
    <w:p w:rsidR="00A4597F" w:rsidRPr="00EF5C64" w:rsidRDefault="00A4597F" w:rsidP="00A4597F">
      <w:pPr>
        <w:pStyle w:val="Textoindependiente"/>
        <w:spacing w:line="276" w:lineRule="auto"/>
        <w:ind w:left="0" w:right="305" w:firstLine="0"/>
        <w:jc w:val="both"/>
      </w:pPr>
    </w:p>
    <w:p w:rsidR="00A4597F" w:rsidRDefault="00A4597F" w:rsidP="00A4597F">
      <w:pPr>
        <w:pStyle w:val="Ttulo1"/>
        <w:spacing w:line="276" w:lineRule="auto"/>
        <w:ind w:left="0"/>
        <w:jc w:val="both"/>
      </w:pPr>
      <w:r w:rsidRPr="00EF5C64">
        <w:t>Atribuciones y Responsabilidades:</w:t>
      </w:r>
    </w:p>
    <w:p w:rsidR="00A4597F" w:rsidRDefault="00A4597F" w:rsidP="00A4597F">
      <w:pPr>
        <w:pStyle w:val="Ttulo1"/>
        <w:spacing w:line="276" w:lineRule="auto"/>
        <w:ind w:left="0"/>
        <w:jc w:val="both"/>
      </w:pPr>
    </w:p>
    <w:p w:rsidR="00A4597F" w:rsidRPr="006543BF" w:rsidRDefault="00A4597F" w:rsidP="00A4597F">
      <w:pPr>
        <w:pStyle w:val="Ttulo1"/>
        <w:numPr>
          <w:ilvl w:val="0"/>
          <w:numId w:val="9"/>
        </w:numPr>
        <w:spacing w:line="276" w:lineRule="auto"/>
        <w:jc w:val="both"/>
        <w:rPr>
          <w:b w:val="0"/>
        </w:rPr>
      </w:pPr>
      <w:r w:rsidRPr="006543BF">
        <w:rPr>
          <w:b w:val="0"/>
        </w:rPr>
        <w:t>xxx</w:t>
      </w:r>
    </w:p>
    <w:p w:rsidR="00A4597F" w:rsidRDefault="00A4597F" w:rsidP="00A4597F">
      <w:pPr>
        <w:spacing w:line="276" w:lineRule="auto"/>
        <w:ind w:right="-1"/>
        <w:jc w:val="both"/>
        <w:rPr>
          <w:b/>
          <w:bCs/>
        </w:rPr>
      </w:pPr>
    </w:p>
    <w:p w:rsidR="00A4597F" w:rsidRDefault="00A4597F" w:rsidP="00A4597F">
      <w:pPr>
        <w:spacing w:line="276" w:lineRule="auto"/>
        <w:ind w:right="-1"/>
        <w:jc w:val="both"/>
        <w:rPr>
          <w:b/>
          <w:bCs/>
          <w:color w:val="000000" w:themeColor="text1"/>
        </w:rPr>
      </w:pPr>
      <w:r>
        <w:rPr>
          <w:b/>
          <w:bCs/>
        </w:rPr>
        <w:t>Entregables</w:t>
      </w:r>
      <w:r>
        <w:rPr>
          <w:b/>
          <w:bCs/>
          <w:color w:val="000000" w:themeColor="text1"/>
        </w:rPr>
        <w:t>:</w:t>
      </w:r>
    </w:p>
    <w:p w:rsidR="00A4597F" w:rsidRDefault="00A4597F" w:rsidP="00A4597F">
      <w:pPr>
        <w:spacing w:line="276" w:lineRule="auto"/>
        <w:ind w:right="-1"/>
        <w:jc w:val="both"/>
        <w:rPr>
          <w:b/>
          <w:bCs/>
        </w:rPr>
      </w:pPr>
    </w:p>
    <w:p w:rsidR="00A4597F" w:rsidRDefault="00A4597F" w:rsidP="00A4597F">
      <w:pPr>
        <w:pStyle w:val="Prrafodelista"/>
        <w:widowControl/>
        <w:numPr>
          <w:ilvl w:val="0"/>
          <w:numId w:val="4"/>
        </w:numPr>
        <w:autoSpaceDE/>
        <w:spacing w:line="276" w:lineRule="auto"/>
        <w:ind w:left="426" w:right="-1" w:hanging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Publicaciones en dominio web y redes sociales.</w:t>
      </w:r>
    </w:p>
    <w:p w:rsidR="00A4597F" w:rsidRDefault="00A4597F" w:rsidP="00A4597F">
      <w:pPr>
        <w:pStyle w:val="Prrafodelista"/>
        <w:widowControl/>
        <w:numPr>
          <w:ilvl w:val="0"/>
          <w:numId w:val="4"/>
        </w:numPr>
        <w:autoSpaceDE/>
        <w:spacing w:line="276" w:lineRule="auto"/>
        <w:ind w:left="426" w:right="-1" w:hanging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Registros públicos de normas técnicas.</w:t>
      </w:r>
    </w:p>
    <w:p w:rsidR="00A4597F" w:rsidRDefault="00A4597F" w:rsidP="00A4597F">
      <w:pPr>
        <w:pStyle w:val="Prrafodelista"/>
        <w:widowControl/>
        <w:numPr>
          <w:ilvl w:val="0"/>
          <w:numId w:val="4"/>
        </w:numPr>
        <w:autoSpaceDE/>
        <w:spacing w:line="276" w:lineRule="auto"/>
        <w:ind w:left="426" w:right="-1" w:hanging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Publicación de información y documentación del Consejo y Comisiones.</w:t>
      </w:r>
    </w:p>
    <w:p w:rsidR="00A4597F" w:rsidRDefault="00A4597F" w:rsidP="00A4597F">
      <w:pPr>
        <w:pStyle w:val="Prrafodelista"/>
        <w:widowControl/>
        <w:numPr>
          <w:ilvl w:val="0"/>
          <w:numId w:val="4"/>
        </w:numPr>
        <w:autoSpaceDE/>
        <w:spacing w:line="276" w:lineRule="auto"/>
        <w:ind w:left="426" w:right="-1" w:hanging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Publicación de mecanismos de Participación Ciudadana.</w:t>
      </w:r>
    </w:p>
    <w:p w:rsidR="00A4597F" w:rsidRDefault="00A4597F" w:rsidP="00A4597F">
      <w:pPr>
        <w:pStyle w:val="Prrafodelista"/>
        <w:widowControl/>
        <w:numPr>
          <w:ilvl w:val="0"/>
          <w:numId w:val="4"/>
        </w:numPr>
        <w:autoSpaceDE/>
        <w:spacing w:line="276" w:lineRule="auto"/>
        <w:ind w:left="426" w:right="-1" w:hanging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Publicación de ordenanzas aprobadas, resoluciones adoptadas por el Concejo Metropolitano de Quito y sus Comisiones.</w:t>
      </w:r>
    </w:p>
    <w:p w:rsidR="00A4597F" w:rsidRDefault="00A4597F" w:rsidP="00A4597F">
      <w:pPr>
        <w:pStyle w:val="Prrafodelista"/>
        <w:widowControl/>
        <w:numPr>
          <w:ilvl w:val="0"/>
          <w:numId w:val="4"/>
        </w:numPr>
        <w:autoSpaceDE/>
        <w:spacing w:line="276" w:lineRule="auto"/>
        <w:ind w:left="426" w:right="-1" w:hanging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Registro de Métricas de Publicaciones.</w:t>
      </w:r>
    </w:p>
    <w:p w:rsidR="003D5807" w:rsidRDefault="003D5807"/>
    <w:sectPr w:rsidR="003D58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59E2"/>
    <w:multiLevelType w:val="hybridMultilevel"/>
    <w:tmpl w:val="EC24C25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14165"/>
    <w:multiLevelType w:val="multilevel"/>
    <w:tmpl w:val="797AD86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20" w:hanging="1800"/>
      </w:pPr>
      <w:rPr>
        <w:rFonts w:hint="default"/>
      </w:rPr>
    </w:lvl>
  </w:abstractNum>
  <w:abstractNum w:abstractNumId="2" w15:restartNumberingAfterBreak="0">
    <w:nsid w:val="2B370BC8"/>
    <w:multiLevelType w:val="hybridMultilevel"/>
    <w:tmpl w:val="E774D23E"/>
    <w:lvl w:ilvl="0" w:tplc="2B8ADC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456D5"/>
    <w:multiLevelType w:val="hybridMultilevel"/>
    <w:tmpl w:val="F6444EE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F07CA"/>
    <w:multiLevelType w:val="multilevel"/>
    <w:tmpl w:val="2296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7B5E5D"/>
    <w:multiLevelType w:val="hybridMultilevel"/>
    <w:tmpl w:val="DFFAF544"/>
    <w:lvl w:ilvl="0" w:tplc="300A000F">
      <w:start w:val="1"/>
      <w:numFmt w:val="decimal"/>
      <w:lvlText w:val="%1."/>
      <w:lvlJc w:val="left"/>
      <w:pPr>
        <w:ind w:left="644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A3EC5"/>
    <w:multiLevelType w:val="multilevel"/>
    <w:tmpl w:val="B4549D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280BAA"/>
    <w:multiLevelType w:val="hybridMultilevel"/>
    <w:tmpl w:val="DFFAF544"/>
    <w:lvl w:ilvl="0" w:tplc="300A000F">
      <w:start w:val="1"/>
      <w:numFmt w:val="decimal"/>
      <w:lvlText w:val="%1."/>
      <w:lvlJc w:val="left"/>
      <w:pPr>
        <w:ind w:left="644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85D92"/>
    <w:multiLevelType w:val="hybridMultilevel"/>
    <w:tmpl w:val="E774D23E"/>
    <w:lvl w:ilvl="0" w:tplc="2B8ADC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07FC3"/>
    <w:multiLevelType w:val="hybridMultilevel"/>
    <w:tmpl w:val="DFFAF544"/>
    <w:lvl w:ilvl="0" w:tplc="300A000F">
      <w:start w:val="1"/>
      <w:numFmt w:val="decimal"/>
      <w:lvlText w:val="%1."/>
      <w:lvlJc w:val="left"/>
      <w:pPr>
        <w:ind w:left="644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83DD2"/>
    <w:multiLevelType w:val="hybridMultilevel"/>
    <w:tmpl w:val="E774D23E"/>
    <w:lvl w:ilvl="0" w:tplc="2B8ADC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10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7F"/>
    <w:rsid w:val="001677A8"/>
    <w:rsid w:val="003D5807"/>
    <w:rsid w:val="007D6F0A"/>
    <w:rsid w:val="00A4597F"/>
    <w:rsid w:val="00F8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74F9B"/>
  <w15:chartTrackingRefBased/>
  <w15:docId w15:val="{3C70122D-A4FF-404D-BA96-5393AB56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459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C" w:bidi="es-EC"/>
    </w:rPr>
  </w:style>
  <w:style w:type="paragraph" w:styleId="Ttulo1">
    <w:name w:val="heading 1"/>
    <w:basedOn w:val="Normal"/>
    <w:link w:val="Ttulo1Car"/>
    <w:uiPriority w:val="1"/>
    <w:qFormat/>
    <w:rsid w:val="00A4597F"/>
    <w:pPr>
      <w:ind w:left="18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A4597F"/>
    <w:rPr>
      <w:rFonts w:ascii="Arial" w:eastAsia="Arial" w:hAnsi="Arial" w:cs="Arial"/>
      <w:b/>
      <w:bCs/>
      <w:lang w:eastAsia="es-EC" w:bidi="es-EC"/>
    </w:rPr>
  </w:style>
  <w:style w:type="paragraph" w:styleId="Textoindependiente">
    <w:name w:val="Body Text"/>
    <w:basedOn w:val="Normal"/>
    <w:link w:val="TextoindependienteCar"/>
    <w:uiPriority w:val="1"/>
    <w:qFormat/>
    <w:rsid w:val="00A4597F"/>
    <w:pPr>
      <w:ind w:left="609" w:hanging="36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4597F"/>
    <w:rPr>
      <w:rFonts w:ascii="Arial" w:eastAsia="Arial" w:hAnsi="Arial" w:cs="Arial"/>
      <w:lang w:eastAsia="es-EC" w:bidi="es-EC"/>
    </w:rPr>
  </w:style>
  <w:style w:type="paragraph" w:styleId="Prrafodelista">
    <w:name w:val="List Paragraph"/>
    <w:aliases w:val="Párrafo de lista SUBCAPITULO,Párrafo de lista1"/>
    <w:basedOn w:val="Normal"/>
    <w:link w:val="PrrafodelistaCar"/>
    <w:uiPriority w:val="34"/>
    <w:qFormat/>
    <w:rsid w:val="00A4597F"/>
    <w:pPr>
      <w:ind w:left="609" w:hanging="360"/>
    </w:pPr>
  </w:style>
  <w:style w:type="character" w:customStyle="1" w:styleId="PrrafodelistaCar">
    <w:name w:val="Párrafo de lista Car"/>
    <w:aliases w:val="Párrafo de lista SUBCAPITULO Car,Párrafo de lista1 Car"/>
    <w:basedOn w:val="Fuentedeprrafopredeter"/>
    <w:link w:val="Prrafodelista"/>
    <w:uiPriority w:val="34"/>
    <w:rsid w:val="00A4597F"/>
    <w:rPr>
      <w:rFonts w:ascii="Arial" w:eastAsia="Arial" w:hAnsi="Arial" w:cs="Arial"/>
      <w:lang w:eastAsia="es-EC" w:bidi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4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Elizabeth Cevallos Zambrano</dc:creator>
  <cp:keywords/>
  <dc:description/>
  <cp:lastModifiedBy>(Estudiante) Isaac Samuel Byun Olivo</cp:lastModifiedBy>
  <cp:revision>2</cp:revision>
  <dcterms:created xsi:type="dcterms:W3CDTF">2023-01-19T17:52:00Z</dcterms:created>
  <dcterms:modified xsi:type="dcterms:W3CDTF">2023-01-19T17:52:00Z</dcterms:modified>
</cp:coreProperties>
</file>