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458" w:rsidRPr="009E291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r w:rsidRPr="009E291E">
        <w:rPr>
          <w:rFonts w:ascii="Palatino Linotype" w:eastAsia="Times New Roman" w:hAnsi="Palatino Linotype" w:cs="Times New Roman"/>
          <w:b/>
          <w:color w:val="000000"/>
        </w:rPr>
        <w:t xml:space="preserve">PROYECTO DE </w:t>
      </w:r>
      <w:r w:rsidR="003133AB">
        <w:rPr>
          <w:rFonts w:ascii="Palatino Linotype" w:eastAsia="Times New Roman" w:hAnsi="Palatino Linotype" w:cs="Times New Roman"/>
          <w:b/>
          <w:color w:val="000000"/>
        </w:rPr>
        <w:t>RESOLUCIÓ</w:t>
      </w:r>
      <w:r w:rsidR="00846664">
        <w:rPr>
          <w:rFonts w:ascii="Palatino Linotype" w:eastAsia="Times New Roman" w:hAnsi="Palatino Linotype" w:cs="Times New Roman"/>
          <w:b/>
          <w:color w:val="000000"/>
        </w:rPr>
        <w:t>N</w:t>
      </w:r>
    </w:p>
    <w:p w:rsidR="00707458" w:rsidRPr="009E291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p>
    <w:p w:rsidR="00707458" w:rsidRPr="009E291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r w:rsidRPr="009E291E">
        <w:rPr>
          <w:rFonts w:ascii="Palatino Linotype" w:eastAsia="Times New Roman" w:hAnsi="Palatino Linotype" w:cs="Times New Roman"/>
          <w:b/>
          <w:color w:val="000000"/>
        </w:rPr>
        <w:t>EL CONCEJO METROPOLITANO DE QUITO</w:t>
      </w:r>
    </w:p>
    <w:p w:rsidR="00707458" w:rsidRPr="009E291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p>
    <w:p w:rsidR="009F7204" w:rsidRPr="009E291E" w:rsidRDefault="009F7204"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9E291E">
        <w:rPr>
          <w:rFonts w:ascii="Palatino Linotype" w:eastAsia="Times New Roman" w:hAnsi="Palatino Linotype" w:cs="Times New Roman"/>
          <w:color w:val="000000"/>
        </w:rPr>
        <w:t>Visto los informes                                              de la Comisión de Uso de Suelo; y,</w:t>
      </w: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9E291E">
        <w:rPr>
          <w:rFonts w:ascii="Palatino Linotype" w:eastAsia="Times New Roman" w:hAnsi="Palatino Linotype" w:cs="Times New Roman"/>
          <w:color w:val="000000"/>
        </w:rPr>
        <w:t>En ejercicio de las facultades conferidas por la Ley</w:t>
      </w: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9E291E" w:rsidRDefault="00707458" w:rsidP="00707458">
      <w:pPr>
        <w:shd w:val="clear" w:color="auto" w:fill="FFFFFF"/>
        <w:spacing w:after="240"/>
        <w:jc w:val="center"/>
        <w:rPr>
          <w:rFonts w:ascii="Palatino Linotype" w:eastAsia="Times New Roman" w:hAnsi="Palatino Linotype" w:cs="Times New Roman"/>
          <w:b/>
          <w:lang w:eastAsia="es-ES"/>
        </w:rPr>
      </w:pPr>
      <w:r w:rsidRPr="009E291E">
        <w:rPr>
          <w:rFonts w:ascii="Palatino Linotype" w:eastAsia="Times New Roman" w:hAnsi="Palatino Linotype" w:cs="Times New Roman"/>
          <w:b/>
          <w:lang w:eastAsia="es-ES"/>
        </w:rPr>
        <w:t>CONSIDERANDO:</w:t>
      </w:r>
    </w:p>
    <w:p w:rsidR="00707458" w:rsidRPr="009E291E" w:rsidRDefault="00707458" w:rsidP="00707458">
      <w:pPr>
        <w:spacing w:after="240"/>
        <w:ind w:left="708" w:hanging="708"/>
        <w:jc w:val="both"/>
        <w:rPr>
          <w:rFonts w:ascii="Palatino Linotype" w:eastAsia="Times New Roman" w:hAnsi="Palatino Linotype" w:cs="Times New Roman"/>
          <w:lang w:eastAsia="es-ES"/>
        </w:rPr>
      </w:pPr>
      <w:r w:rsidRPr="009E291E">
        <w:rPr>
          <w:rFonts w:ascii="Palatino Linotype" w:eastAsia="Times New Roman" w:hAnsi="Palatino Linotype" w:cs="Times New Roman"/>
          <w:b/>
          <w:lang w:eastAsia="es-ES"/>
        </w:rPr>
        <w:t>Que,</w:t>
      </w:r>
      <w:r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lang w:eastAsia="es-ES"/>
        </w:rPr>
        <w:tab/>
        <w:t>el artículo 240 de la Constitución de la República del Ecuador (en adelante “Constitución”) establece que los gobiernos autónomos descentralizados de las regiones, distritos metropolitanos, provincias y cantones tendrán facultades legislativas en el ámbito de sus competencias y jurisdicciones territoriales;</w:t>
      </w:r>
    </w:p>
    <w:p w:rsidR="00707458" w:rsidRPr="009E291E" w:rsidRDefault="00707458" w:rsidP="00707458">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b/>
          <w:lang w:eastAsia="es-ES"/>
        </w:rPr>
        <w:t>Que,</w:t>
      </w:r>
      <w:r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lang w:eastAsia="es-ES"/>
        </w:rPr>
        <w:tab/>
        <w:t>el numeral 1 del artículo 264 de la Constitución,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rsidR="00DB7CFF" w:rsidRPr="009E291E" w:rsidRDefault="00DB7CFF" w:rsidP="00DB7CFF">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b/>
          <w:lang w:eastAsia="es-ES"/>
        </w:rPr>
        <w:t>Que,</w:t>
      </w:r>
      <w:r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lang w:eastAsia="es-ES"/>
        </w:rPr>
        <w:tab/>
        <w:t>el numeral 2 del artículo 264 de la Constitución, en concordancia con el artículo 266, establece como competencia exclusiva de los gobiernos municipales y distritales ejercer el control sobre el uso y ocupación del suelo en el cantón;</w:t>
      </w:r>
    </w:p>
    <w:p w:rsidR="00DB7CFF" w:rsidRPr="009E291E" w:rsidRDefault="00DB7CFF" w:rsidP="00DB7CFF">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b/>
          <w:lang w:eastAsia="es-ES"/>
        </w:rPr>
        <w:t>Que,</w:t>
      </w:r>
      <w:r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lang w:eastAsia="es-ES"/>
        </w:rPr>
        <w:tab/>
        <w:t>la Ley Orgánica de Régimen para el Distrito Metropolitano de Quito, en el artículo 2, No. 1, establece como una de las finalidades del Municipio del Distrito Metropolitano de Quito, la de regular el uso y la adecuada ocupación del suelo y ejercer el control sobre el mismo con competencia exclusiva y privativa;</w:t>
      </w:r>
    </w:p>
    <w:p w:rsidR="00C409C5" w:rsidRPr="009E291E" w:rsidRDefault="00C409C5" w:rsidP="00DB7CFF">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b/>
          <w:lang w:eastAsia="es-ES"/>
        </w:rPr>
        <w:t>Que,</w:t>
      </w:r>
      <w:r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lang w:eastAsia="es-ES"/>
        </w:rPr>
        <w:tab/>
        <w:t>la Ley Orgánica de Régimen para el Distrito Metropolitano de Quito en su artículo 26, inciso primero, dispone que la decisión sobre el destino del suelo y su forma de aprovechamiento dentro del territorio distrital, compete, exclusivamente, a las autoridades del Distrito Metropolitano;</w:t>
      </w:r>
    </w:p>
    <w:p w:rsidR="009769AE" w:rsidRPr="009E291E" w:rsidRDefault="009769AE" w:rsidP="00707458">
      <w:pPr>
        <w:spacing w:after="240"/>
        <w:ind w:left="709" w:hanging="709"/>
        <w:jc w:val="both"/>
        <w:rPr>
          <w:rFonts w:ascii="Palatino Linotype" w:eastAsia="Times New Roman" w:hAnsi="Palatino Linotype" w:cs="Times New Roman"/>
          <w:i/>
          <w:lang w:eastAsia="es-ES"/>
        </w:rPr>
      </w:pPr>
      <w:r w:rsidRPr="009E291E">
        <w:rPr>
          <w:rFonts w:ascii="Palatino Linotype" w:eastAsia="Times New Roman" w:hAnsi="Palatino Linotype" w:cs="Times New Roman"/>
          <w:b/>
          <w:lang w:eastAsia="es-ES"/>
        </w:rPr>
        <w:t xml:space="preserve">Que,  </w:t>
      </w:r>
      <w:r w:rsidRPr="009E291E">
        <w:rPr>
          <w:rFonts w:ascii="Palatino Linotype" w:eastAsia="Times New Roman" w:hAnsi="Palatino Linotype" w:cs="Times New Roman"/>
          <w:lang w:eastAsia="es-ES"/>
        </w:rPr>
        <w:t>el artículo 7 del Código Orgánico de Organización Territorial, Autonomía y Descentralización,</w:t>
      </w:r>
      <w:r w:rsidR="00F42330" w:rsidRPr="009E291E">
        <w:rPr>
          <w:rFonts w:ascii="Palatino Linotype" w:eastAsia="Times New Roman" w:hAnsi="Palatino Linotype" w:cs="Times New Roman"/>
          <w:lang w:eastAsia="es-ES"/>
        </w:rPr>
        <w:t xml:space="preserve"> </w:t>
      </w:r>
      <w:r w:rsidR="00F42330" w:rsidRPr="009E291E">
        <w:rPr>
          <w:rFonts w:ascii="Palatino Linotype" w:eastAsia="Times New Roman" w:hAnsi="Palatino Linotype" w:cs="Tahoma"/>
          <w:lang w:eastAsia="es-ES"/>
        </w:rPr>
        <w:t>(en adelante “COOTAD”)</w:t>
      </w:r>
      <w:r w:rsidRPr="009E291E">
        <w:rPr>
          <w:rFonts w:ascii="Palatino Linotype" w:eastAsia="Times New Roman" w:hAnsi="Palatino Linotype" w:cs="Times New Roman"/>
          <w:lang w:eastAsia="es-ES"/>
        </w:rPr>
        <w:t xml:space="preserve"> dentro de las facultades normativas señala: </w:t>
      </w:r>
      <w:r w:rsidRPr="009E291E">
        <w:rPr>
          <w:rFonts w:ascii="Palatino Linotype" w:eastAsia="Times New Roman" w:hAnsi="Palatino Linotype" w:cs="Times New Roman"/>
          <w:i/>
          <w:lang w:eastAsia="es-ES"/>
        </w:rPr>
        <w:t>“Para el pleno ejercicio de su competencia y de las facultades que de manera concurrente podrá asumir, se reconoce a los concejos regionales y provinciales, concejos metropolitanos y municipales, la capacidad para dictar normas de carácter general, a través de ordenanzas, acuerdos y resoluciones, aplicables dentro de su circunscripción territorial. (</w:t>
      </w:r>
      <w:r w:rsidR="009F7204" w:rsidRPr="009E291E">
        <w:rPr>
          <w:rFonts w:ascii="Palatino Linotype" w:eastAsia="Times New Roman" w:hAnsi="Palatino Linotype" w:cs="Times New Roman"/>
          <w:i/>
          <w:lang w:eastAsia="es-ES"/>
        </w:rPr>
        <w:t>…)”;</w:t>
      </w:r>
    </w:p>
    <w:p w:rsidR="00C409C5" w:rsidRPr="009E291E" w:rsidRDefault="00C409C5" w:rsidP="00707458">
      <w:pPr>
        <w:spacing w:after="240"/>
        <w:ind w:left="709" w:hanging="709"/>
        <w:jc w:val="both"/>
        <w:rPr>
          <w:rFonts w:ascii="Palatino Linotype" w:eastAsia="Times New Roman" w:hAnsi="Palatino Linotype" w:cs="Times New Roman"/>
          <w:i/>
          <w:lang w:eastAsia="es-ES"/>
        </w:rPr>
      </w:pPr>
      <w:r w:rsidRPr="009E291E">
        <w:rPr>
          <w:rFonts w:ascii="Palatino Linotype" w:eastAsia="Times New Roman" w:hAnsi="Palatino Linotype" w:cs="Times New Roman"/>
          <w:b/>
          <w:lang w:eastAsia="es-ES"/>
        </w:rPr>
        <w:lastRenderedPageBreak/>
        <w:t xml:space="preserve">Que, </w:t>
      </w:r>
      <w:r w:rsidRPr="009E291E">
        <w:rPr>
          <w:rFonts w:ascii="Palatino Linotype" w:eastAsia="Times New Roman" w:hAnsi="Palatino Linotype" w:cs="Times New Roman"/>
          <w:lang w:eastAsia="es-ES"/>
        </w:rPr>
        <w:t>el Código Orgánico de Organización Territorial, Autonomía y Descentralización (“COOTAD”), en su artículo 84, letra c) determina que es función del gobierno del distrito autónomo metropolitano,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r w:rsidRPr="009E291E">
        <w:rPr>
          <w:rFonts w:ascii="Palatino Linotype" w:eastAsia="Times New Roman" w:hAnsi="Palatino Linotype" w:cs="Times New Roman"/>
          <w:i/>
          <w:lang w:eastAsia="es-ES"/>
        </w:rPr>
        <w:t>;</w:t>
      </w:r>
    </w:p>
    <w:p w:rsidR="00C409C5" w:rsidRPr="009E291E" w:rsidRDefault="00C409C5" w:rsidP="00707458">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b/>
          <w:lang w:eastAsia="es-ES"/>
        </w:rPr>
        <w:t>Que, e</w:t>
      </w:r>
      <w:r w:rsidRPr="009E291E">
        <w:rPr>
          <w:rFonts w:ascii="Palatino Linotype" w:eastAsia="Times New Roman" w:hAnsi="Palatino Linotype" w:cs="Times New Roman"/>
          <w:lang w:eastAsia="es-ES"/>
        </w:rPr>
        <w:t>l artículo 55, letras c), Ibídem, en concordancia con el artículo 85, establece como competencia exclusiva de los gobiernos autónomos descentralizados municipal y de los distritos metropolitanos, entre otras, la de planificar, construir y mantener la vialidad urbana</w:t>
      </w:r>
      <w:r w:rsidRPr="009E291E">
        <w:rPr>
          <w:rFonts w:ascii="Palatino Linotype" w:eastAsia="Times New Roman" w:hAnsi="Palatino Linotype" w:cs="Times New Roman"/>
          <w:i/>
          <w:lang w:eastAsia="es-ES"/>
        </w:rPr>
        <w:t>;</w:t>
      </w:r>
    </w:p>
    <w:p w:rsidR="00081DD5" w:rsidRPr="009E291E" w:rsidRDefault="00707458" w:rsidP="00081DD5">
      <w:pPr>
        <w:spacing w:after="240"/>
        <w:ind w:left="709" w:hanging="709"/>
        <w:jc w:val="both"/>
        <w:rPr>
          <w:rFonts w:ascii="Palatino Linotype" w:eastAsia="Times New Roman" w:hAnsi="Palatino Linotype" w:cs="Tahoma"/>
          <w:i/>
          <w:lang w:eastAsia="es-ES"/>
        </w:rPr>
      </w:pPr>
      <w:r w:rsidRPr="009E291E">
        <w:rPr>
          <w:rFonts w:ascii="Palatino Linotype" w:eastAsia="Times New Roman" w:hAnsi="Palatino Linotype" w:cs="Times New Roman"/>
          <w:b/>
          <w:lang w:eastAsia="es-ES"/>
        </w:rPr>
        <w:t>Que,</w:t>
      </w:r>
      <w:r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lang w:eastAsia="es-ES"/>
        </w:rPr>
        <w:tab/>
      </w:r>
      <w:r w:rsidR="00081DD5" w:rsidRPr="009E291E">
        <w:rPr>
          <w:rFonts w:ascii="Palatino Linotype" w:eastAsia="Times New Roman" w:hAnsi="Palatino Linotype" w:cs="Tahoma"/>
          <w:lang w:eastAsia="es-ES"/>
        </w:rPr>
        <w:t>el literal a) del artículo 87, del C</w:t>
      </w:r>
      <w:r w:rsidR="00F42330" w:rsidRPr="009E291E">
        <w:rPr>
          <w:rFonts w:ascii="Palatino Linotype" w:eastAsia="Times New Roman" w:hAnsi="Palatino Linotype" w:cs="Tahoma"/>
          <w:lang w:eastAsia="es-ES"/>
        </w:rPr>
        <w:t>OOTAD</w:t>
      </w:r>
      <w:r w:rsidR="00081DD5" w:rsidRPr="009E291E">
        <w:rPr>
          <w:rFonts w:ascii="Palatino Linotype" w:eastAsia="Times New Roman" w:hAnsi="Palatino Linotype" w:cs="Tahoma"/>
          <w:lang w:eastAsia="es-ES"/>
        </w:rPr>
        <w:t>, respecto de las atribuciones del concejo metropolitano, establece: “</w:t>
      </w:r>
      <w:r w:rsidR="00081DD5" w:rsidRPr="009E291E">
        <w:rPr>
          <w:rFonts w:ascii="Palatino Linotype" w:eastAsia="Times New Roman" w:hAnsi="Palatino Linotype" w:cs="Tahoma"/>
          <w:i/>
          <w:lang w:eastAsia="es-ES"/>
        </w:rPr>
        <w:t>a) Ejercer la facultad normativa en las materias de competencia del gobierno autónomo descentralizado metropolitano, mediante la expedición de ordenanzas metropolitanas, acuerdos y resoluciones;</w:t>
      </w:r>
    </w:p>
    <w:p w:rsidR="00707458" w:rsidRPr="009E291E" w:rsidRDefault="00707458" w:rsidP="00707458">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b/>
          <w:lang w:eastAsia="es-ES"/>
        </w:rPr>
        <w:t>Que,</w:t>
      </w:r>
      <w:r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lang w:eastAsia="es-ES"/>
        </w:rPr>
        <w:tab/>
        <w:t>el artículo 32</w:t>
      </w:r>
      <w:r w:rsidR="00B2772A" w:rsidRPr="009E291E">
        <w:rPr>
          <w:rFonts w:ascii="Palatino Linotype" w:eastAsia="Times New Roman" w:hAnsi="Palatino Linotype" w:cs="Times New Roman"/>
          <w:lang w:eastAsia="es-ES"/>
        </w:rPr>
        <w:t>3</w:t>
      </w:r>
      <w:r w:rsidRPr="009E291E">
        <w:rPr>
          <w:rFonts w:ascii="Palatino Linotype" w:eastAsia="Times New Roman" w:hAnsi="Palatino Linotype" w:cs="Times New Roman"/>
          <w:lang w:eastAsia="es-ES"/>
        </w:rPr>
        <w:t xml:space="preserve"> del COOTAD</w:t>
      </w:r>
      <w:r w:rsidR="00B2772A" w:rsidRPr="009E291E">
        <w:rPr>
          <w:rFonts w:ascii="Palatino Linotype" w:eastAsia="Times New Roman" w:hAnsi="Palatino Linotype" w:cs="Times New Roman"/>
          <w:lang w:eastAsia="es-ES"/>
        </w:rPr>
        <w:t xml:space="preserve">, en lo que respecta a la aprobación de otros actos normativos, </w:t>
      </w:r>
      <w:r w:rsidRPr="009E291E">
        <w:rPr>
          <w:rFonts w:ascii="Palatino Linotype" w:eastAsia="Times New Roman" w:hAnsi="Palatino Linotype" w:cs="Times New Roman"/>
          <w:lang w:eastAsia="es-ES"/>
        </w:rPr>
        <w:t>establece</w:t>
      </w:r>
      <w:r w:rsidR="00B2772A" w:rsidRPr="009E291E">
        <w:rPr>
          <w:rFonts w:ascii="Palatino Linotype" w:eastAsia="Times New Roman" w:hAnsi="Palatino Linotype" w:cs="Times New Roman"/>
          <w:lang w:eastAsia="es-ES"/>
        </w:rPr>
        <w:t xml:space="preserve">: </w:t>
      </w:r>
      <w:r w:rsidR="00B2772A" w:rsidRPr="009E291E">
        <w:rPr>
          <w:rFonts w:ascii="Palatino Linotype" w:eastAsia="Times New Roman" w:hAnsi="Palatino Linotype" w:cs="Times New Roman"/>
          <w:i/>
          <w:lang w:eastAsia="es-ES"/>
        </w:rPr>
        <w:t>“El órgano normativo del respectivo gobierno autónomo descentralizado podrá  expedir además,, acuerdos y resoluciones sobre temas que tengan carácter especial o específico, los que serán por el órgano legislativo del gobierno autónomo, por simple mayoría , en un solo debate y serán notificado a los interesados, sin perjuicio de disponer su publicación en cualquiera de los medios determinados en el artículo precedente  de existir mérito para ello. (…)”</w:t>
      </w:r>
      <w:r w:rsidRPr="009E291E">
        <w:rPr>
          <w:rFonts w:ascii="Palatino Linotype" w:eastAsia="Times New Roman" w:hAnsi="Palatino Linotype" w:cs="Times New Roman"/>
          <w:i/>
          <w:lang w:eastAsia="es-ES"/>
        </w:rPr>
        <w:t>;</w:t>
      </w:r>
    </w:p>
    <w:p w:rsidR="00707458" w:rsidRPr="009E291E" w:rsidRDefault="00707458" w:rsidP="00707458">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b/>
          <w:lang w:eastAsia="es-ES"/>
        </w:rPr>
        <w:t>Que,</w:t>
      </w:r>
      <w:r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lang w:eastAsia="es-ES"/>
        </w:rPr>
        <w:tab/>
      </w:r>
      <w:r w:rsidR="00DD18DE" w:rsidRPr="009E291E">
        <w:rPr>
          <w:rFonts w:ascii="Palatino Linotype" w:eastAsia="Times New Roman" w:hAnsi="Palatino Linotype" w:cs="Times New Roman"/>
          <w:lang w:eastAsia="es-ES"/>
        </w:rPr>
        <w:t>el artículo 1903 del Código Municipal establece que se sujetan al procedimiento administrativo especial las solicitudes de urbanizaciones</w:t>
      </w:r>
      <w:r w:rsidRPr="009E291E">
        <w:rPr>
          <w:rFonts w:ascii="Palatino Linotype" w:eastAsia="Times New Roman" w:hAnsi="Palatino Linotype" w:cs="Times New Roman"/>
          <w:lang w:eastAsia="es-ES"/>
        </w:rPr>
        <w:t>;</w:t>
      </w:r>
    </w:p>
    <w:p w:rsidR="00DD18DE" w:rsidRPr="009E291E" w:rsidRDefault="00DD18DE" w:rsidP="00DD18DE">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b/>
          <w:lang w:eastAsia="es-ES"/>
        </w:rPr>
        <w:t>Que,</w:t>
      </w:r>
      <w:r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lang w:eastAsia="es-ES"/>
        </w:rPr>
        <w:tab/>
        <w:t>el artículo 1904, (núm. 6) Ibídem, establece la posibilidad de que en el procedimiento especial el Concejo Metropolitano emita su autorización a través de Resolución u Ordenanza;</w:t>
      </w:r>
    </w:p>
    <w:p w:rsidR="00DD18DE" w:rsidRPr="009E291E" w:rsidRDefault="00DD18DE" w:rsidP="00DD18DE">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b/>
          <w:lang w:eastAsia="es-ES"/>
        </w:rPr>
        <w:t>Que,</w:t>
      </w:r>
      <w:r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lang w:eastAsia="es-ES"/>
        </w:rPr>
        <w:tab/>
        <w:t xml:space="preserve">el artículo 2191, </w:t>
      </w:r>
      <w:r w:rsidR="0066448B" w:rsidRPr="009E291E">
        <w:rPr>
          <w:rFonts w:ascii="Palatino Linotype" w:eastAsia="Times New Roman" w:hAnsi="Palatino Linotype" w:cs="Times New Roman"/>
          <w:lang w:eastAsia="es-ES"/>
        </w:rPr>
        <w:t>numerales uno y cinco</w:t>
      </w:r>
      <w:r w:rsidRPr="009E291E">
        <w:rPr>
          <w:rFonts w:ascii="Palatino Linotype" w:eastAsia="Times New Roman" w:hAnsi="Palatino Linotype" w:cs="Times New Roman"/>
          <w:lang w:eastAsia="es-ES"/>
        </w:rPr>
        <w:t xml:space="preserve"> del Código Municipal en cuanto al sistema vial, indica</w:t>
      </w:r>
      <w:r w:rsidR="0066448B" w:rsidRPr="009E291E">
        <w:rPr>
          <w:rFonts w:ascii="Palatino Linotype" w:eastAsia="Times New Roman" w:hAnsi="Palatino Linotype" w:cs="Times New Roman"/>
          <w:lang w:eastAsia="es-ES"/>
        </w:rPr>
        <w:t>,</w:t>
      </w:r>
      <w:r w:rsidRPr="009E291E">
        <w:rPr>
          <w:rFonts w:ascii="Palatino Linotype" w:eastAsia="Times New Roman" w:hAnsi="Palatino Linotype" w:cs="Times New Roman"/>
          <w:lang w:eastAsia="es-ES"/>
        </w:rPr>
        <w:t xml:space="preserve"> que</w:t>
      </w:r>
      <w:r w:rsidR="0066448B" w:rsidRPr="009E291E">
        <w:rPr>
          <w:rFonts w:ascii="Palatino Linotype" w:eastAsia="Times New Roman" w:hAnsi="Palatino Linotype" w:cs="Times New Roman"/>
          <w:lang w:eastAsia="es-ES"/>
        </w:rPr>
        <w:t>, (núm. 1)</w:t>
      </w:r>
      <w:r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i/>
          <w:iCs/>
          <w:lang w:eastAsia="es-ES"/>
        </w:rPr>
        <w:t>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r w:rsidR="0066448B" w:rsidRPr="009E291E">
        <w:rPr>
          <w:rFonts w:ascii="Palatino Linotype" w:eastAsia="Times New Roman" w:hAnsi="Palatino Linotype" w:cs="Times New Roman"/>
          <w:i/>
          <w:iCs/>
          <w:lang w:eastAsia="es-ES"/>
        </w:rPr>
        <w:t>.</w:t>
      </w:r>
    </w:p>
    <w:p w:rsidR="00DD18DE" w:rsidRPr="009E291E" w:rsidRDefault="00DD18DE" w:rsidP="00DD18DE">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lang w:eastAsia="es-ES"/>
        </w:rPr>
        <w:lastRenderedPageBreak/>
        <w:tab/>
        <w:t>(núm. 5), manifiesta que las administraciones zonales diseñarán, en su jurisdicción respectiva, todas las vías locales, peatonales, escalinatas y además las vías colectoras rurales.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rsidR="00DD18DE" w:rsidRPr="009E291E" w:rsidRDefault="00DD18DE" w:rsidP="00DD18DE">
      <w:pPr>
        <w:spacing w:after="240"/>
        <w:ind w:left="709" w:hanging="709"/>
        <w:jc w:val="both"/>
        <w:rPr>
          <w:rFonts w:ascii="Palatino Linotype" w:eastAsia="Times New Roman" w:hAnsi="Palatino Linotype" w:cs="Times New Roman"/>
          <w:lang w:eastAsia="es-ES"/>
        </w:rPr>
      </w:pPr>
    </w:p>
    <w:p w:rsidR="00DD18DE" w:rsidRPr="009E291E" w:rsidRDefault="00DD18DE" w:rsidP="00DD18DE">
      <w:pPr>
        <w:spacing w:after="240"/>
        <w:ind w:left="709" w:hanging="709"/>
        <w:jc w:val="both"/>
        <w:rPr>
          <w:rFonts w:ascii="Palatino Linotype" w:eastAsia="Times New Roman" w:hAnsi="Palatino Linotype" w:cs="Times New Roman"/>
          <w:lang w:eastAsia="es-ES"/>
        </w:rPr>
      </w:pPr>
    </w:p>
    <w:p w:rsidR="00DD18DE" w:rsidRPr="009E291E" w:rsidRDefault="00DD18DE" w:rsidP="00707458">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lang w:eastAsia="es-ES"/>
        </w:rPr>
        <w:t> </w:t>
      </w:r>
    </w:p>
    <w:p w:rsidR="00707458" w:rsidRPr="009E291E" w:rsidRDefault="00707458" w:rsidP="00707458">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b/>
          <w:lang w:eastAsia="es-ES"/>
        </w:rPr>
        <w:t>Que,</w:t>
      </w:r>
      <w:r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lang w:eastAsia="es-ES"/>
        </w:rPr>
        <w:tab/>
      </w:r>
      <w:r w:rsidRPr="009E291E">
        <w:rPr>
          <w:rFonts w:ascii="Palatino Linotype" w:eastAsia="Times New Roman" w:hAnsi="Palatino Linotype" w:cs="Times New Roman"/>
          <w:bCs/>
          <w:lang w:eastAsia="es-ES"/>
        </w:rPr>
        <w:t xml:space="preserve">mediante </w:t>
      </w:r>
      <w:r w:rsidR="00C14B21" w:rsidRPr="009E291E">
        <w:rPr>
          <w:rFonts w:ascii="Palatino Linotype" w:eastAsia="Times New Roman" w:hAnsi="Palatino Linotype" w:cs="Times New Roman"/>
          <w:bCs/>
          <w:lang w:eastAsia="es-ES"/>
        </w:rPr>
        <w:t>Resolución</w:t>
      </w:r>
      <w:r w:rsidR="004C1994" w:rsidRPr="009E291E">
        <w:rPr>
          <w:rFonts w:ascii="Palatino Linotype" w:eastAsia="Times New Roman" w:hAnsi="Palatino Linotype" w:cs="Times New Roman"/>
          <w:bCs/>
          <w:lang w:eastAsia="es-ES"/>
        </w:rPr>
        <w:t xml:space="preserve"> No. 098 de 31 de julio del 2000</w:t>
      </w:r>
      <w:r w:rsidRPr="009E291E">
        <w:rPr>
          <w:rFonts w:ascii="Palatino Linotype" w:eastAsia="Times New Roman" w:hAnsi="Palatino Linotype" w:cs="Times New Roman"/>
          <w:bCs/>
          <w:lang w:eastAsia="es-ES"/>
        </w:rPr>
        <w:t>, el Concejo M</w:t>
      </w:r>
      <w:r w:rsidR="004C1994" w:rsidRPr="009E291E">
        <w:rPr>
          <w:rFonts w:ascii="Palatino Linotype" w:eastAsia="Times New Roman" w:hAnsi="Palatino Linotype" w:cs="Times New Roman"/>
          <w:bCs/>
          <w:lang w:eastAsia="es-ES"/>
        </w:rPr>
        <w:t xml:space="preserve">etropolitano </w:t>
      </w:r>
      <w:r w:rsidRPr="009E291E">
        <w:rPr>
          <w:rFonts w:ascii="Palatino Linotype" w:eastAsia="Times New Roman" w:hAnsi="Palatino Linotype" w:cs="Times New Roman"/>
          <w:bCs/>
          <w:lang w:eastAsia="es-ES"/>
        </w:rPr>
        <w:t>de Quito, aprueba La Urbanización denominada “</w:t>
      </w:r>
      <w:r w:rsidR="004C1994" w:rsidRPr="009E291E">
        <w:rPr>
          <w:rFonts w:ascii="Palatino Linotype" w:eastAsia="Times New Roman" w:hAnsi="Palatino Linotype" w:cs="Times New Roman"/>
          <w:bCs/>
          <w:lang w:eastAsia="es-ES"/>
        </w:rPr>
        <w:t>Tréboles del Sur</w:t>
      </w:r>
      <w:r w:rsidRPr="009E291E">
        <w:rPr>
          <w:rFonts w:ascii="Palatino Linotype" w:eastAsia="Times New Roman" w:hAnsi="Palatino Linotype" w:cs="Times New Roman"/>
          <w:bCs/>
          <w:lang w:eastAsia="es-ES"/>
        </w:rPr>
        <w:t>”</w:t>
      </w:r>
      <w:r w:rsidR="00095252" w:rsidRPr="009E291E">
        <w:rPr>
          <w:rFonts w:ascii="Palatino Linotype" w:eastAsia="Times New Roman" w:hAnsi="Palatino Linotype" w:cs="Times New Roman"/>
          <w:bCs/>
          <w:lang w:eastAsia="es-ES"/>
        </w:rPr>
        <w:t xml:space="preserve">, y sus reformas Nos. C-122 y C124, debidamente </w:t>
      </w:r>
      <w:r w:rsidRPr="009E291E">
        <w:rPr>
          <w:rFonts w:ascii="Palatino Linotype" w:eastAsia="Times New Roman" w:hAnsi="Palatino Linotype" w:cs="Times New Roman"/>
          <w:bCs/>
          <w:lang w:eastAsia="es-ES"/>
        </w:rPr>
        <w:t>protocolizada</w:t>
      </w:r>
      <w:r w:rsidR="00095252" w:rsidRPr="009E291E">
        <w:rPr>
          <w:rFonts w:ascii="Palatino Linotype" w:eastAsia="Times New Roman" w:hAnsi="Palatino Linotype" w:cs="Times New Roman"/>
          <w:bCs/>
          <w:lang w:eastAsia="es-ES"/>
        </w:rPr>
        <w:t>s</w:t>
      </w:r>
      <w:r w:rsidRPr="009E291E">
        <w:rPr>
          <w:rFonts w:ascii="Palatino Linotype" w:eastAsia="Times New Roman" w:hAnsi="Palatino Linotype" w:cs="Times New Roman"/>
          <w:bCs/>
          <w:lang w:eastAsia="es-ES"/>
        </w:rPr>
        <w:t xml:space="preserve"> el </w:t>
      </w:r>
      <w:r w:rsidR="00095252" w:rsidRPr="009E291E">
        <w:rPr>
          <w:rFonts w:ascii="Palatino Linotype" w:eastAsia="Times New Roman" w:hAnsi="Palatino Linotype" w:cs="Times New Roman"/>
          <w:bCs/>
          <w:lang w:eastAsia="es-ES"/>
        </w:rPr>
        <w:t>27</w:t>
      </w:r>
      <w:r w:rsidRPr="009E291E">
        <w:rPr>
          <w:rFonts w:ascii="Palatino Linotype" w:eastAsia="Times New Roman" w:hAnsi="Palatino Linotype" w:cs="Times New Roman"/>
          <w:bCs/>
          <w:lang w:eastAsia="es-ES"/>
        </w:rPr>
        <w:t xml:space="preserve"> de</w:t>
      </w:r>
      <w:r w:rsidR="00095252" w:rsidRPr="009E291E">
        <w:rPr>
          <w:rFonts w:ascii="Palatino Linotype" w:eastAsia="Times New Roman" w:hAnsi="Palatino Linotype" w:cs="Times New Roman"/>
          <w:bCs/>
          <w:lang w:eastAsia="es-ES"/>
        </w:rPr>
        <w:t xml:space="preserve"> febrero </w:t>
      </w:r>
      <w:r w:rsidRPr="009E291E">
        <w:rPr>
          <w:rFonts w:ascii="Palatino Linotype" w:eastAsia="Times New Roman" w:hAnsi="Palatino Linotype" w:cs="Times New Roman"/>
          <w:bCs/>
          <w:lang w:eastAsia="es-ES"/>
        </w:rPr>
        <w:t>de</w:t>
      </w:r>
      <w:r w:rsidR="004C1994" w:rsidRPr="009E291E">
        <w:rPr>
          <w:rFonts w:ascii="Palatino Linotype" w:eastAsia="Times New Roman" w:hAnsi="Palatino Linotype" w:cs="Times New Roman"/>
          <w:bCs/>
          <w:lang w:eastAsia="es-ES"/>
        </w:rPr>
        <w:t>l</w:t>
      </w:r>
      <w:r w:rsidR="00095252" w:rsidRPr="009E291E">
        <w:rPr>
          <w:rFonts w:ascii="Palatino Linotype" w:eastAsia="Times New Roman" w:hAnsi="Palatino Linotype" w:cs="Times New Roman"/>
          <w:bCs/>
          <w:lang w:eastAsia="es-ES"/>
        </w:rPr>
        <w:t xml:space="preserve"> 2002</w:t>
      </w:r>
      <w:r w:rsidRPr="009E291E">
        <w:rPr>
          <w:rFonts w:ascii="Palatino Linotype" w:eastAsia="Times New Roman" w:hAnsi="Palatino Linotype" w:cs="Times New Roman"/>
          <w:bCs/>
          <w:lang w:eastAsia="es-ES"/>
        </w:rPr>
        <w:t>, ante el doctor</w:t>
      </w:r>
      <w:r w:rsidR="00095252" w:rsidRPr="009E291E">
        <w:rPr>
          <w:rFonts w:ascii="Palatino Linotype" w:eastAsia="Times New Roman" w:hAnsi="Palatino Linotype" w:cs="Times New Roman"/>
          <w:bCs/>
          <w:lang w:eastAsia="es-ES"/>
        </w:rPr>
        <w:t xml:space="preserve"> Gonzalo Román Chacón, </w:t>
      </w:r>
      <w:r w:rsidRPr="009E291E">
        <w:rPr>
          <w:rFonts w:ascii="Palatino Linotype" w:eastAsia="Times New Roman" w:hAnsi="Palatino Linotype" w:cs="Times New Roman"/>
          <w:bCs/>
          <w:lang w:eastAsia="es-ES"/>
        </w:rPr>
        <w:t>Notario</w:t>
      </w:r>
      <w:r w:rsidR="00095252" w:rsidRPr="009E291E">
        <w:rPr>
          <w:rFonts w:ascii="Palatino Linotype" w:eastAsia="Times New Roman" w:hAnsi="Palatino Linotype" w:cs="Times New Roman"/>
          <w:bCs/>
          <w:lang w:eastAsia="es-ES"/>
        </w:rPr>
        <w:t xml:space="preserve"> Décimo Sexto </w:t>
      </w:r>
      <w:r w:rsidRPr="009E291E">
        <w:rPr>
          <w:rFonts w:ascii="Palatino Linotype" w:eastAsia="Times New Roman" w:hAnsi="Palatino Linotype" w:cs="Times New Roman"/>
          <w:bCs/>
          <w:lang w:eastAsia="es-ES"/>
        </w:rPr>
        <w:t>del Cantón Quito, e inscrita</w:t>
      </w:r>
      <w:r w:rsidR="00095252" w:rsidRPr="009E291E">
        <w:rPr>
          <w:rFonts w:ascii="Palatino Linotype" w:eastAsia="Times New Roman" w:hAnsi="Palatino Linotype" w:cs="Times New Roman"/>
          <w:bCs/>
          <w:lang w:eastAsia="es-ES"/>
        </w:rPr>
        <w:t>s</w:t>
      </w:r>
      <w:r w:rsidRPr="009E291E">
        <w:rPr>
          <w:rFonts w:ascii="Palatino Linotype" w:eastAsia="Times New Roman" w:hAnsi="Palatino Linotype" w:cs="Times New Roman"/>
          <w:bCs/>
          <w:lang w:eastAsia="es-ES"/>
        </w:rPr>
        <w:t xml:space="preserve"> en el </w:t>
      </w:r>
      <w:r w:rsidR="00DB3E8B" w:rsidRPr="009E291E">
        <w:rPr>
          <w:rFonts w:ascii="Palatino Linotype" w:eastAsia="Times New Roman" w:hAnsi="Palatino Linotype" w:cs="Times New Roman"/>
          <w:bCs/>
          <w:lang w:eastAsia="es-ES"/>
        </w:rPr>
        <w:t>Registro</w:t>
      </w:r>
      <w:r w:rsidRPr="009E291E">
        <w:rPr>
          <w:rFonts w:ascii="Palatino Linotype" w:eastAsia="Times New Roman" w:hAnsi="Palatino Linotype" w:cs="Times New Roman"/>
          <w:bCs/>
          <w:lang w:eastAsia="es-ES"/>
        </w:rPr>
        <w:t xml:space="preserve"> de la </w:t>
      </w:r>
      <w:r w:rsidR="00F42330" w:rsidRPr="009E291E">
        <w:rPr>
          <w:rFonts w:ascii="Palatino Linotype" w:eastAsia="Times New Roman" w:hAnsi="Palatino Linotype" w:cs="Times New Roman"/>
          <w:bCs/>
          <w:lang w:eastAsia="es-ES"/>
        </w:rPr>
        <w:t>P</w:t>
      </w:r>
      <w:r w:rsidRPr="009E291E">
        <w:rPr>
          <w:rFonts w:ascii="Palatino Linotype" w:eastAsia="Times New Roman" w:hAnsi="Palatino Linotype" w:cs="Times New Roman"/>
          <w:bCs/>
          <w:lang w:eastAsia="es-ES"/>
        </w:rPr>
        <w:t>ropiedad el</w:t>
      </w:r>
      <w:r w:rsidR="00095252" w:rsidRPr="009E291E">
        <w:rPr>
          <w:rFonts w:ascii="Palatino Linotype" w:eastAsia="Times New Roman" w:hAnsi="Palatino Linotype" w:cs="Times New Roman"/>
          <w:bCs/>
          <w:lang w:eastAsia="es-ES"/>
        </w:rPr>
        <w:t xml:space="preserve"> 22 </w:t>
      </w:r>
      <w:r w:rsidRPr="009E291E">
        <w:rPr>
          <w:rFonts w:ascii="Palatino Linotype" w:eastAsia="Times New Roman" w:hAnsi="Palatino Linotype" w:cs="Times New Roman"/>
          <w:bCs/>
          <w:lang w:eastAsia="es-ES"/>
        </w:rPr>
        <w:t>de</w:t>
      </w:r>
      <w:r w:rsidR="004C1994" w:rsidRPr="009E291E">
        <w:rPr>
          <w:rFonts w:ascii="Palatino Linotype" w:eastAsia="Times New Roman" w:hAnsi="Palatino Linotype" w:cs="Times New Roman"/>
          <w:bCs/>
          <w:lang w:eastAsia="es-ES"/>
        </w:rPr>
        <w:t xml:space="preserve"> </w:t>
      </w:r>
      <w:r w:rsidR="00095252" w:rsidRPr="009E291E">
        <w:rPr>
          <w:rFonts w:ascii="Palatino Linotype" w:eastAsia="Times New Roman" w:hAnsi="Palatino Linotype" w:cs="Times New Roman"/>
          <w:bCs/>
          <w:lang w:eastAsia="es-ES"/>
        </w:rPr>
        <w:t>marzo</w:t>
      </w:r>
      <w:r w:rsidRPr="009E291E">
        <w:rPr>
          <w:rFonts w:ascii="Palatino Linotype" w:eastAsia="Times New Roman" w:hAnsi="Palatino Linotype" w:cs="Times New Roman"/>
          <w:bCs/>
          <w:lang w:eastAsia="es-ES"/>
        </w:rPr>
        <w:t xml:space="preserve"> de</w:t>
      </w:r>
      <w:r w:rsidR="00095252" w:rsidRPr="009E291E">
        <w:rPr>
          <w:rFonts w:ascii="Palatino Linotype" w:eastAsia="Times New Roman" w:hAnsi="Palatino Linotype" w:cs="Times New Roman"/>
          <w:bCs/>
          <w:lang w:eastAsia="es-ES"/>
        </w:rPr>
        <w:t xml:space="preserve"> 2002</w:t>
      </w:r>
      <w:r w:rsidRPr="009E291E">
        <w:rPr>
          <w:rFonts w:ascii="Palatino Linotype" w:eastAsia="Times New Roman" w:hAnsi="Palatino Linotype" w:cs="Times New Roman"/>
          <w:lang w:eastAsia="es-ES"/>
        </w:rPr>
        <w:t xml:space="preserve">; </w:t>
      </w:r>
    </w:p>
    <w:p w:rsidR="00707458" w:rsidRPr="009E291E" w:rsidRDefault="00707458" w:rsidP="00707458">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b/>
          <w:lang w:eastAsia="es-ES"/>
        </w:rPr>
        <w:t>Que,</w:t>
      </w:r>
      <w:r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lang w:eastAsia="es-ES"/>
        </w:rPr>
        <w:tab/>
      </w:r>
      <w:r w:rsidR="00425389" w:rsidRPr="009E291E">
        <w:rPr>
          <w:rFonts w:ascii="Palatino Linotype" w:eastAsia="Times New Roman" w:hAnsi="Palatino Linotype" w:cs="Times New Roman"/>
          <w:lang w:eastAsia="es-ES"/>
        </w:rPr>
        <w:t>l</w:t>
      </w:r>
      <w:r w:rsidR="004C1994" w:rsidRPr="009E291E">
        <w:rPr>
          <w:rFonts w:ascii="Palatino Linotype" w:eastAsia="Times New Roman" w:hAnsi="Palatino Linotype" w:cs="Times New Roman"/>
          <w:lang w:eastAsia="es-ES"/>
        </w:rPr>
        <w:t xml:space="preserve">a Ing. María Belén Loza, Gerente de URVICOS </w:t>
      </w:r>
      <w:proofErr w:type="spellStart"/>
      <w:r w:rsidR="004C1994" w:rsidRPr="009E291E">
        <w:rPr>
          <w:rFonts w:ascii="Palatino Linotype" w:eastAsia="Times New Roman" w:hAnsi="Palatino Linotype" w:cs="Times New Roman"/>
          <w:lang w:eastAsia="es-ES"/>
        </w:rPr>
        <w:t>Cia</w:t>
      </w:r>
      <w:proofErr w:type="spellEnd"/>
      <w:r w:rsidR="004C1994" w:rsidRPr="009E291E">
        <w:rPr>
          <w:rFonts w:ascii="Palatino Linotype" w:eastAsia="Times New Roman" w:hAnsi="Palatino Linotype" w:cs="Times New Roman"/>
          <w:lang w:eastAsia="es-ES"/>
        </w:rPr>
        <w:t xml:space="preserve">. </w:t>
      </w:r>
      <w:proofErr w:type="spellStart"/>
      <w:r w:rsidR="004C1994" w:rsidRPr="009E291E">
        <w:rPr>
          <w:rFonts w:ascii="Palatino Linotype" w:eastAsia="Times New Roman" w:hAnsi="Palatino Linotype" w:cs="Times New Roman"/>
          <w:lang w:eastAsia="es-ES"/>
        </w:rPr>
        <w:t>Ltda</w:t>
      </w:r>
      <w:proofErr w:type="spellEnd"/>
      <w:r w:rsidR="004C1994" w:rsidRPr="009E291E">
        <w:rPr>
          <w:rFonts w:ascii="Palatino Linotype" w:eastAsia="Times New Roman" w:hAnsi="Palatino Linotype" w:cs="Times New Roman"/>
          <w:lang w:eastAsia="es-ES"/>
        </w:rPr>
        <w:t xml:space="preserve">, presenta un escrito mediante el cual solicita alcanzar del Concejo Metropolitano la reformatoria de la </w:t>
      </w:r>
      <w:r w:rsidR="00F42330" w:rsidRPr="009E291E">
        <w:rPr>
          <w:rFonts w:ascii="Palatino Linotype" w:eastAsia="Times New Roman" w:hAnsi="Palatino Linotype" w:cs="Times New Roman"/>
          <w:lang w:eastAsia="es-ES"/>
        </w:rPr>
        <w:t xml:space="preserve">Resolución que aprobó la </w:t>
      </w:r>
      <w:r w:rsidR="004C1994" w:rsidRPr="009E291E">
        <w:rPr>
          <w:rFonts w:ascii="Palatino Linotype" w:eastAsia="Times New Roman" w:hAnsi="Palatino Linotype" w:cs="Times New Roman"/>
          <w:lang w:eastAsia="es-ES"/>
        </w:rPr>
        <w:t>Urbanización</w:t>
      </w:r>
      <w:r w:rsidR="00F42330" w:rsidRPr="009E291E">
        <w:rPr>
          <w:rFonts w:ascii="Palatino Linotype" w:eastAsia="Times New Roman" w:hAnsi="Palatino Linotype" w:cs="Times New Roman"/>
          <w:lang w:eastAsia="es-ES"/>
        </w:rPr>
        <w:t xml:space="preserve"> denominada </w:t>
      </w:r>
      <w:r w:rsidR="004C1994" w:rsidRPr="009E291E">
        <w:rPr>
          <w:rFonts w:ascii="Palatino Linotype" w:eastAsia="Times New Roman" w:hAnsi="Palatino Linotype" w:cs="Times New Roman"/>
          <w:lang w:eastAsia="es-ES"/>
        </w:rPr>
        <w:t xml:space="preserve">"Tréboles del Sur”, ubicada en la parroquia Quitumbe de este Distrito, por cuanto manifiesta que el Municipio del Distrito Metropolitano de Quito ha modificado el trazado vial de las Avenidas Padre Carolo y Escalón 1, que afectaron a varios inmuebles de la </w:t>
      </w:r>
      <w:r w:rsidR="00F42330" w:rsidRPr="009E291E">
        <w:rPr>
          <w:rFonts w:ascii="Palatino Linotype" w:eastAsia="Times New Roman" w:hAnsi="Palatino Linotype" w:cs="Times New Roman"/>
          <w:lang w:eastAsia="es-ES"/>
        </w:rPr>
        <w:t xml:space="preserve">mencionada </w:t>
      </w:r>
      <w:r w:rsidR="004C1994" w:rsidRPr="009E291E">
        <w:rPr>
          <w:rFonts w:ascii="Palatino Linotype" w:eastAsia="Times New Roman" w:hAnsi="Palatino Linotype" w:cs="Times New Roman"/>
          <w:lang w:eastAsia="es-ES"/>
        </w:rPr>
        <w:t>urbanización</w:t>
      </w:r>
      <w:r w:rsidRPr="009E291E">
        <w:rPr>
          <w:rFonts w:ascii="Palatino Linotype" w:eastAsia="Times New Roman" w:hAnsi="Palatino Linotype" w:cs="Times New Roman"/>
          <w:lang w:eastAsia="es-ES"/>
        </w:rPr>
        <w:t xml:space="preserve">; </w:t>
      </w:r>
    </w:p>
    <w:p w:rsidR="007A1AE7" w:rsidRPr="009E291E" w:rsidRDefault="007A1AE7" w:rsidP="00431715">
      <w:pPr>
        <w:spacing w:after="240"/>
        <w:ind w:left="709" w:hanging="709"/>
        <w:jc w:val="both"/>
        <w:rPr>
          <w:rFonts w:ascii="Palatino Linotype" w:eastAsia="Times New Roman" w:hAnsi="Palatino Linotype" w:cs="Times New Roman"/>
          <w:b/>
          <w:lang w:eastAsia="es-ES"/>
        </w:rPr>
      </w:pPr>
      <w:r w:rsidRPr="009E291E">
        <w:rPr>
          <w:rFonts w:ascii="Palatino Linotype" w:eastAsia="Times New Roman" w:hAnsi="Palatino Linotype" w:cs="Times New Roman"/>
          <w:b/>
          <w:lang w:eastAsia="es-ES"/>
        </w:rPr>
        <w:t xml:space="preserve">Que,    </w:t>
      </w:r>
      <w:r w:rsidR="00AD3FBC" w:rsidRPr="009E291E">
        <w:rPr>
          <w:rFonts w:ascii="Palatino Linotype" w:eastAsia="Times New Roman" w:hAnsi="Palatino Linotype" w:cs="Times New Roman"/>
          <w:lang w:eastAsia="es-ES"/>
        </w:rPr>
        <w:t>l</w:t>
      </w:r>
      <w:r w:rsidRPr="009E291E">
        <w:rPr>
          <w:rFonts w:ascii="Palatino Linotype" w:eastAsia="Times New Roman" w:hAnsi="Palatino Linotype" w:cs="Times New Roman"/>
          <w:lang w:eastAsia="es-ES"/>
        </w:rPr>
        <w:t xml:space="preserve">a Administración </w:t>
      </w:r>
      <w:r w:rsidR="00F42330"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lang w:eastAsia="es-ES"/>
        </w:rPr>
        <w:t>Zonal Quitumbe, mediante Informe Técnico No. AZQ</w:t>
      </w:r>
      <w:r w:rsidR="00425389" w:rsidRPr="009E291E">
        <w:rPr>
          <w:rFonts w:ascii="Palatino Linotype" w:eastAsia="Times New Roman" w:hAnsi="Palatino Linotype" w:cs="Times New Roman"/>
          <w:lang w:eastAsia="es-ES"/>
        </w:rPr>
        <w:t>-UTV-006-2018 del 10 de mayo de 2018</w:t>
      </w:r>
      <w:r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i/>
          <w:lang w:eastAsia="es-ES"/>
        </w:rPr>
        <w:t>“(…) considera necesaria la Modificatoria, Eliminación y Aprobació</w:t>
      </w:r>
      <w:r w:rsidR="00425389" w:rsidRPr="009E291E">
        <w:rPr>
          <w:rFonts w:ascii="Palatino Linotype" w:eastAsia="Times New Roman" w:hAnsi="Palatino Linotype" w:cs="Times New Roman"/>
          <w:i/>
          <w:lang w:eastAsia="es-ES"/>
        </w:rPr>
        <w:t xml:space="preserve">n de la vías descritas en el </w:t>
      </w:r>
      <w:r w:rsidRPr="009E291E">
        <w:rPr>
          <w:rFonts w:ascii="Palatino Linotype" w:eastAsia="Times New Roman" w:hAnsi="Palatino Linotype" w:cs="Times New Roman"/>
          <w:i/>
          <w:lang w:eastAsia="es-ES"/>
        </w:rPr>
        <w:t>presente informe, dentro de la modificatoria al plano aprobado de la Urbanización Tréboles del Sur, Parroquia Quitumbe, ya que técnicamente el acceso y salida a las mismas se encuentran en su mayoría consolidados y las vías planteadas ya se encuentran definidas, ya que esto servirá para que la Urbanización pueda completar las obras de infraestructura vial, (…) Esta Administración no cuenta con los recursos necesarios para ejecutar la construcción de un parque en los terrenos pertenecientes a la Urbanización Tréboles del Sur</w:t>
      </w:r>
      <w:r w:rsidR="00425389" w:rsidRPr="009E291E">
        <w:rPr>
          <w:rFonts w:ascii="Palatino Linotype" w:eastAsia="Times New Roman" w:hAnsi="Palatino Linotype" w:cs="Times New Roman"/>
          <w:i/>
          <w:lang w:eastAsia="es-ES"/>
        </w:rPr>
        <w:t>”</w:t>
      </w:r>
      <w:r w:rsidRPr="009E291E">
        <w:rPr>
          <w:rFonts w:ascii="Palatino Linotype" w:eastAsia="Times New Roman" w:hAnsi="Palatino Linotype" w:cs="Times New Roman"/>
          <w:b/>
          <w:lang w:eastAsia="es-ES"/>
        </w:rPr>
        <w:t>;</w:t>
      </w:r>
    </w:p>
    <w:p w:rsidR="00C465A4" w:rsidRPr="009E291E" w:rsidRDefault="00707458" w:rsidP="00C465A4">
      <w:pPr>
        <w:spacing w:after="240"/>
        <w:ind w:left="709" w:hanging="709"/>
        <w:jc w:val="both"/>
        <w:rPr>
          <w:rFonts w:ascii="Palatino Linotype" w:eastAsia="Times New Roman" w:hAnsi="Palatino Linotype"/>
          <w:b/>
          <w:i/>
          <w:lang w:eastAsia="es-ES"/>
        </w:rPr>
      </w:pPr>
      <w:r w:rsidRPr="009E291E">
        <w:rPr>
          <w:rFonts w:ascii="Palatino Linotype" w:eastAsia="Times New Roman" w:hAnsi="Palatino Linotype" w:cs="Times New Roman"/>
          <w:b/>
          <w:lang w:eastAsia="es-ES"/>
        </w:rPr>
        <w:t>Que,</w:t>
      </w:r>
      <w:r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lang w:eastAsia="es-ES"/>
        </w:rPr>
        <w:tab/>
      </w:r>
      <w:r w:rsidR="00425389" w:rsidRPr="009E291E">
        <w:rPr>
          <w:rFonts w:ascii="Palatino Linotype" w:eastAsia="Times New Roman" w:hAnsi="Palatino Linotype" w:cs="Times New Roman"/>
          <w:lang w:eastAsia="es-ES"/>
        </w:rPr>
        <w:t>l</w:t>
      </w:r>
      <w:r w:rsidR="00EA5A79" w:rsidRPr="009E291E">
        <w:rPr>
          <w:rFonts w:ascii="Palatino Linotype" w:eastAsia="Times New Roman" w:hAnsi="Palatino Linotype" w:cs="Times New Roman"/>
          <w:lang w:eastAsia="es-ES"/>
        </w:rPr>
        <w:t>a Administración Zonal Quitumbe mediante Oficio No. AZQ-DGT-UTV-2018-</w:t>
      </w:r>
      <w:r w:rsidR="00635DEF" w:rsidRPr="009E291E">
        <w:rPr>
          <w:rFonts w:ascii="Palatino Linotype" w:eastAsia="Times New Roman" w:hAnsi="Palatino Linotype" w:cs="Times New Roman"/>
          <w:lang w:eastAsia="es-ES"/>
        </w:rPr>
        <w:t>1796 del</w:t>
      </w:r>
      <w:r w:rsidR="00425389" w:rsidRPr="009E291E">
        <w:rPr>
          <w:rFonts w:ascii="Palatino Linotype" w:eastAsia="Times New Roman" w:hAnsi="Palatino Linotype" w:cs="Times New Roman"/>
          <w:lang w:eastAsia="es-ES"/>
        </w:rPr>
        <w:t xml:space="preserve"> 4 de junio de 2018, </w:t>
      </w:r>
      <w:r w:rsidR="00EA5A79" w:rsidRPr="009E291E">
        <w:rPr>
          <w:rFonts w:ascii="Palatino Linotype" w:eastAsia="Times New Roman" w:hAnsi="Palatino Linotype" w:cs="Times New Roman"/>
          <w:lang w:eastAsia="es-ES"/>
        </w:rPr>
        <w:t>remite el Informe Técnico No. AZQ-UTV-006-2018 del 10 de mayo de 2018 y el Informe Legal No. 03-DAJ-2018 del 30 de mayo de 2018, relacionados con la modificatoria al trazado vial de la Urbanización “Tréboles del Sur”, parroquia Quitumbe, que en la parte pertinente señalan:</w:t>
      </w:r>
    </w:p>
    <w:p w:rsidR="00C465A4" w:rsidRPr="009E291E" w:rsidRDefault="00C465A4" w:rsidP="00C465A4">
      <w:pPr>
        <w:spacing w:after="240"/>
        <w:ind w:left="709" w:hanging="26"/>
        <w:jc w:val="both"/>
        <w:rPr>
          <w:rFonts w:ascii="Palatino Linotype" w:eastAsia="Times New Roman" w:hAnsi="Palatino Linotype"/>
          <w:lang w:eastAsia="es-ES"/>
        </w:rPr>
      </w:pPr>
      <w:r w:rsidRPr="009E291E">
        <w:rPr>
          <w:rFonts w:ascii="Palatino Linotype" w:eastAsia="Times New Roman" w:hAnsi="Palatino Linotype"/>
          <w:lang w:eastAsia="es-ES"/>
        </w:rPr>
        <w:lastRenderedPageBreak/>
        <w:t xml:space="preserve">Informe Técnico No. AZQ-UTV-006-2018 del 10 de mayo de 2018: </w:t>
      </w:r>
      <w:r w:rsidRPr="009E291E">
        <w:rPr>
          <w:rFonts w:ascii="Palatino Linotype" w:eastAsia="Times New Roman" w:hAnsi="Palatino Linotype"/>
          <w:i/>
          <w:lang w:eastAsia="es-ES"/>
        </w:rPr>
        <w:t>“(…) considera necesaria la modificatoria, eliminación y aprobación de la vías descritas en el presente informe, dentro de la modificatoria al plano aprobado de la Urbanización Tréboles del Sur, Parroquia Quitumbe, ya que técnicamente el acceso y salida a las mismas se encuentran en su mayoría consolidados y las vías planteadas ya se encuentran definidas, ya que esto servirá para que la Urbanización pueda completar las obras de infraestructura vial, (…) Esta Administración no cuenta con los recursos necesarios para ejecutar la construcción de un parque en los terrenos pertenecientes a la Urbanización Tréboles del Sur”</w:t>
      </w:r>
      <w:r w:rsidRPr="009E291E">
        <w:rPr>
          <w:rFonts w:ascii="Palatino Linotype" w:eastAsia="Times New Roman" w:hAnsi="Palatino Linotype"/>
          <w:lang w:eastAsia="es-ES"/>
        </w:rPr>
        <w:t xml:space="preserve"> </w:t>
      </w:r>
    </w:p>
    <w:p w:rsidR="00C465A4" w:rsidRPr="009E291E" w:rsidRDefault="00C465A4" w:rsidP="00C465A4">
      <w:pPr>
        <w:spacing w:after="240"/>
        <w:ind w:left="709" w:hanging="26"/>
        <w:jc w:val="both"/>
        <w:rPr>
          <w:rFonts w:ascii="Palatino Linotype" w:eastAsia="Times New Roman" w:hAnsi="Palatino Linotype" w:cs="Times New Roman"/>
          <w:i/>
          <w:lang w:eastAsia="es-ES"/>
        </w:rPr>
      </w:pPr>
      <w:r w:rsidRPr="009E291E">
        <w:rPr>
          <w:rFonts w:ascii="Palatino Linotype" w:eastAsia="Times New Roman" w:hAnsi="Palatino Linotype"/>
          <w:lang w:eastAsia="es-ES"/>
        </w:rPr>
        <w:t xml:space="preserve">Informe Legal No. 03-DAJ-2018 del 30 de mayo de 2018: </w:t>
      </w:r>
      <w:r w:rsidRPr="009E291E">
        <w:rPr>
          <w:rFonts w:ascii="Palatino Linotype" w:eastAsia="Times New Roman" w:hAnsi="Palatino Linotype"/>
          <w:i/>
          <w:lang w:eastAsia="es-ES"/>
        </w:rPr>
        <w:t>“(…) esta Dirección de Asesoría Jurídica considera necesaria la aprobación de la Modificatoria al Trazado vial propuesto, (…)”</w:t>
      </w:r>
      <w:r w:rsidRPr="009E291E">
        <w:rPr>
          <w:rFonts w:ascii="Palatino Linotype" w:eastAsia="Times New Roman" w:hAnsi="Palatino Linotype"/>
          <w:b/>
          <w:i/>
          <w:lang w:eastAsia="es-ES"/>
        </w:rPr>
        <w:t>.</w:t>
      </w:r>
    </w:p>
    <w:p w:rsidR="00EA5A79" w:rsidRPr="009E291E" w:rsidRDefault="007A1AE7" w:rsidP="00425389">
      <w:pPr>
        <w:spacing w:after="240"/>
        <w:ind w:left="709" w:hanging="709"/>
        <w:jc w:val="both"/>
        <w:rPr>
          <w:rFonts w:ascii="Palatino Linotype" w:eastAsia="Times New Roman" w:hAnsi="Palatino Linotype" w:cs="Times New Roman"/>
          <w:lang w:eastAsia="es-ES"/>
        </w:rPr>
      </w:pPr>
      <w:proofErr w:type="gramStart"/>
      <w:r w:rsidRPr="009E291E">
        <w:rPr>
          <w:rFonts w:ascii="Palatino Linotype" w:eastAsia="Times New Roman" w:hAnsi="Palatino Linotype" w:cs="Times New Roman"/>
          <w:b/>
          <w:lang w:eastAsia="es-ES"/>
        </w:rPr>
        <w:t>Que,</w:t>
      </w:r>
      <w:r w:rsidR="00425389" w:rsidRPr="009E291E">
        <w:rPr>
          <w:rFonts w:ascii="Palatino Linotype" w:eastAsia="Times New Roman" w:hAnsi="Palatino Linotype" w:cs="Times New Roman"/>
          <w:lang w:eastAsia="es-ES"/>
        </w:rPr>
        <w:t xml:space="preserve"> </w:t>
      </w:r>
      <w:r w:rsidR="003F711B" w:rsidRPr="009E291E">
        <w:rPr>
          <w:rFonts w:ascii="Palatino Linotype" w:eastAsia="Times New Roman" w:hAnsi="Palatino Linotype" w:cs="Times New Roman"/>
          <w:lang w:eastAsia="es-ES"/>
        </w:rPr>
        <w:t xml:space="preserve"> </w:t>
      </w:r>
      <w:r w:rsidR="00425389" w:rsidRPr="009E291E">
        <w:rPr>
          <w:rFonts w:ascii="Palatino Linotype" w:eastAsia="Times New Roman" w:hAnsi="Palatino Linotype" w:cs="Times New Roman"/>
          <w:lang w:eastAsia="es-ES"/>
        </w:rPr>
        <w:t>c</w:t>
      </w:r>
      <w:r w:rsidR="00EA5A79" w:rsidRPr="009E291E">
        <w:rPr>
          <w:rFonts w:ascii="Palatino Linotype" w:eastAsia="Times New Roman" w:hAnsi="Palatino Linotype" w:cs="Times New Roman"/>
          <w:lang w:eastAsia="es-ES"/>
        </w:rPr>
        <w:t>on</w:t>
      </w:r>
      <w:proofErr w:type="gramEnd"/>
      <w:r w:rsidR="00EA5A79" w:rsidRPr="009E291E">
        <w:rPr>
          <w:rFonts w:ascii="Palatino Linotype" w:eastAsia="Times New Roman" w:hAnsi="Palatino Linotype" w:cs="Times New Roman"/>
          <w:lang w:eastAsia="es-ES"/>
        </w:rPr>
        <w:t xml:space="preserve"> Oficio No. GADDMQ-AZQ-2022-2657</w:t>
      </w:r>
      <w:r w:rsidR="00425389" w:rsidRPr="009E291E">
        <w:rPr>
          <w:rFonts w:ascii="Palatino Linotype" w:eastAsia="Times New Roman" w:hAnsi="Palatino Linotype" w:cs="Times New Roman"/>
          <w:lang w:eastAsia="es-ES"/>
        </w:rPr>
        <w:t xml:space="preserve">-O </w:t>
      </w:r>
      <w:r w:rsidR="00F42330" w:rsidRPr="009E291E">
        <w:rPr>
          <w:rFonts w:ascii="Palatino Linotype" w:eastAsia="Times New Roman" w:hAnsi="Palatino Linotype" w:cs="Times New Roman"/>
          <w:lang w:eastAsia="es-ES"/>
        </w:rPr>
        <w:t>de</w:t>
      </w:r>
      <w:r w:rsidR="00425389" w:rsidRPr="009E291E">
        <w:rPr>
          <w:rFonts w:ascii="Palatino Linotype" w:eastAsia="Times New Roman" w:hAnsi="Palatino Linotype" w:cs="Times New Roman"/>
          <w:lang w:eastAsia="es-ES"/>
        </w:rPr>
        <w:t xml:space="preserve"> fecha 30 de junio de 2022</w:t>
      </w:r>
      <w:r w:rsidR="00EA5A79" w:rsidRPr="009E291E">
        <w:rPr>
          <w:rFonts w:ascii="Palatino Linotype" w:eastAsia="Times New Roman" w:hAnsi="Palatino Linotype" w:cs="Times New Roman"/>
          <w:lang w:eastAsia="es-ES"/>
        </w:rPr>
        <w:t>, la Administración Zonal Quitumbe, remite el alcance a los Informes Técnicos No</w:t>
      </w:r>
      <w:r w:rsidR="00A81D8C" w:rsidRPr="009E291E">
        <w:rPr>
          <w:rFonts w:ascii="Palatino Linotype" w:eastAsia="Times New Roman" w:hAnsi="Palatino Linotype" w:cs="Times New Roman"/>
          <w:lang w:eastAsia="es-ES"/>
        </w:rPr>
        <w:t xml:space="preserve">s. AZQ-DGT-UFIS-AOI-014-2022 </w:t>
      </w:r>
      <w:r w:rsidR="00EA5A79" w:rsidRPr="009E291E">
        <w:rPr>
          <w:rFonts w:ascii="Palatino Linotype" w:eastAsia="Times New Roman" w:hAnsi="Palatino Linotype" w:cs="Times New Roman"/>
          <w:lang w:eastAsia="es-ES"/>
        </w:rPr>
        <w:t>y AZQ-DGT-UFIS-026-2022, emitidos por la Unidad de Fiscalización, que señalan:</w:t>
      </w:r>
    </w:p>
    <w:p w:rsidR="00EA5A79" w:rsidRPr="009E291E" w:rsidRDefault="00EA5A79" w:rsidP="00425389">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lang w:eastAsia="es-ES"/>
        </w:rPr>
        <w:t xml:space="preserve">             Informe Técnico Nro. AZQ-DGT-UFIS-AOI-014-2022 de fe</w:t>
      </w:r>
      <w:r w:rsidR="00425389" w:rsidRPr="009E291E">
        <w:rPr>
          <w:rFonts w:ascii="Palatino Linotype" w:eastAsia="Times New Roman" w:hAnsi="Palatino Linotype" w:cs="Times New Roman"/>
          <w:lang w:eastAsia="es-ES"/>
        </w:rPr>
        <w:t>cha 8 de junio de 2022</w:t>
      </w:r>
      <w:r w:rsidR="00A81D8C" w:rsidRPr="009E291E">
        <w:rPr>
          <w:rFonts w:ascii="Palatino Linotype" w:eastAsia="Times New Roman" w:hAnsi="Palatino Linotype" w:cs="Times New Roman"/>
          <w:lang w:eastAsia="es-ES"/>
        </w:rPr>
        <w:t xml:space="preserve">, de la </w:t>
      </w:r>
      <w:r w:rsidRPr="009E291E">
        <w:rPr>
          <w:rFonts w:ascii="Palatino Linotype" w:eastAsia="Times New Roman" w:hAnsi="Palatino Linotype" w:cs="Times New Roman"/>
          <w:lang w:eastAsia="es-ES"/>
        </w:rPr>
        <w:t xml:space="preserve">Unidad de Fiscalización de la Administración Zonal Quitumbe, en la parte pertinente señala: </w:t>
      </w:r>
      <w:r w:rsidRPr="009E291E">
        <w:rPr>
          <w:rFonts w:ascii="Palatino Linotype" w:eastAsia="Times New Roman" w:hAnsi="Palatino Linotype" w:cs="Times New Roman"/>
          <w:i/>
          <w:lang w:eastAsia="es-ES"/>
        </w:rPr>
        <w:t>“TIENE UN PORCENTAJE DE OBRAS A NIVEL DE BARRIO DEL 67,29%”</w:t>
      </w:r>
      <w:r w:rsidRPr="009E291E">
        <w:rPr>
          <w:rFonts w:ascii="Palatino Linotype" w:eastAsia="Times New Roman" w:hAnsi="Palatino Linotype" w:cs="Times New Roman"/>
          <w:lang w:eastAsia="es-ES"/>
        </w:rPr>
        <w:t xml:space="preserve">. </w:t>
      </w:r>
    </w:p>
    <w:p w:rsidR="00EA5A79" w:rsidRPr="009E291E" w:rsidRDefault="00A81D8C" w:rsidP="00425389">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lang w:eastAsia="es-ES"/>
        </w:rPr>
        <w:t xml:space="preserve">             </w:t>
      </w:r>
      <w:r w:rsidR="00EA5A79" w:rsidRPr="009E291E">
        <w:rPr>
          <w:rFonts w:ascii="Palatino Linotype" w:eastAsia="Times New Roman" w:hAnsi="Palatino Linotype" w:cs="Times New Roman"/>
          <w:lang w:eastAsia="es-ES"/>
        </w:rPr>
        <w:t>Informe Técnico Nro. AZQ-DGT-UFIS-026-2022 de fe</w:t>
      </w:r>
      <w:r w:rsidR="00425389" w:rsidRPr="009E291E">
        <w:rPr>
          <w:rFonts w:ascii="Palatino Linotype" w:eastAsia="Times New Roman" w:hAnsi="Palatino Linotype" w:cs="Times New Roman"/>
          <w:lang w:eastAsia="es-ES"/>
        </w:rPr>
        <w:t>cha 8 de junio de 2022</w:t>
      </w:r>
      <w:r w:rsidR="00EA5A79" w:rsidRPr="009E291E">
        <w:rPr>
          <w:rFonts w:ascii="Palatino Linotype" w:eastAsia="Times New Roman" w:hAnsi="Palatino Linotype" w:cs="Times New Roman"/>
          <w:lang w:eastAsia="es-ES"/>
        </w:rPr>
        <w:t>, de la     Unidad de Fiscalización de la Administración Zonal Quitumbe, en la parte pertinente señala:</w:t>
      </w:r>
    </w:p>
    <w:p w:rsidR="00425389" w:rsidRPr="009E291E" w:rsidRDefault="00EA5A79" w:rsidP="00425389">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lang w:eastAsia="es-ES"/>
        </w:rPr>
        <w:t xml:space="preserve">             CONCLUSIONES</w:t>
      </w:r>
    </w:p>
    <w:p w:rsidR="00EA5A79" w:rsidRPr="009E291E" w:rsidRDefault="00EA5A79" w:rsidP="00425389">
      <w:pPr>
        <w:spacing w:after="240"/>
        <w:ind w:left="709" w:hanging="1"/>
        <w:jc w:val="both"/>
        <w:rPr>
          <w:rFonts w:ascii="Palatino Linotype" w:eastAsia="Times New Roman" w:hAnsi="Palatino Linotype" w:cs="Times New Roman"/>
          <w:lang w:eastAsia="es-ES"/>
        </w:rPr>
      </w:pPr>
      <w:r w:rsidRPr="009E291E">
        <w:rPr>
          <w:rFonts w:ascii="Palatino Linotype" w:eastAsia="Times New Roman" w:hAnsi="Palatino Linotype" w:cs="Times New Roman"/>
          <w:lang w:eastAsia="es-ES"/>
        </w:rPr>
        <w:t>La Urbanización Tréboles del Sur a la fecha y tras un plazo de ejecución de obras de 5 años y dos resoluciones en las cuales solicitan ampliación de plazos</w:t>
      </w:r>
      <w:r w:rsidR="003F711B" w:rsidRPr="009E291E">
        <w:rPr>
          <w:rFonts w:ascii="Palatino Linotype" w:eastAsia="Times New Roman" w:hAnsi="Palatino Linotype" w:cs="Times New Roman"/>
          <w:lang w:eastAsia="es-ES"/>
        </w:rPr>
        <w:t>,</w:t>
      </w:r>
      <w:r w:rsidRPr="009E291E">
        <w:rPr>
          <w:rFonts w:ascii="Palatino Linotype" w:eastAsia="Times New Roman" w:hAnsi="Palatino Linotype" w:cs="Times New Roman"/>
          <w:lang w:eastAsia="es-ES"/>
        </w:rPr>
        <w:t xml:space="preserve"> y, con fecha de 08 de mayo de 2010 ha fenecido el plazo para la ejecución de obras de urbanización.  </w:t>
      </w:r>
    </w:p>
    <w:p w:rsidR="00EA5A79" w:rsidRPr="009E291E" w:rsidRDefault="00EA5A79" w:rsidP="00425389">
      <w:pPr>
        <w:spacing w:after="240"/>
        <w:ind w:left="709" w:hanging="1"/>
        <w:jc w:val="both"/>
        <w:rPr>
          <w:rFonts w:ascii="Palatino Linotype" w:eastAsia="Times New Roman" w:hAnsi="Palatino Linotype" w:cs="Times New Roman"/>
          <w:lang w:eastAsia="es-ES"/>
        </w:rPr>
      </w:pPr>
      <w:r w:rsidRPr="009E291E">
        <w:rPr>
          <w:rFonts w:ascii="Palatino Linotype" w:eastAsia="Times New Roman" w:hAnsi="Palatino Linotype" w:cs="Times New Roman"/>
          <w:lang w:eastAsia="es-ES"/>
        </w:rPr>
        <w:t xml:space="preserve">La Urbanización Tréboles del Sur cuenta con un 67,29% de obras de Urbanización ejecutadas. </w:t>
      </w:r>
    </w:p>
    <w:p w:rsidR="00EA5A79" w:rsidRPr="009E291E" w:rsidRDefault="00EA5A79" w:rsidP="003F711B">
      <w:pPr>
        <w:spacing w:after="240"/>
        <w:ind w:left="709" w:hanging="1"/>
        <w:jc w:val="both"/>
        <w:rPr>
          <w:rFonts w:ascii="Palatino Linotype" w:eastAsia="Times New Roman" w:hAnsi="Palatino Linotype" w:cs="Times New Roman"/>
          <w:lang w:eastAsia="es-ES"/>
        </w:rPr>
      </w:pPr>
      <w:r w:rsidRPr="009E291E">
        <w:rPr>
          <w:rFonts w:ascii="Palatino Linotype" w:eastAsia="Times New Roman" w:hAnsi="Palatino Linotype" w:cs="Times New Roman"/>
          <w:lang w:eastAsia="es-ES"/>
        </w:rPr>
        <w:t xml:space="preserve">Las áreas comunales cuentan con el </w:t>
      </w:r>
      <w:proofErr w:type="gramStart"/>
      <w:r w:rsidRPr="009E291E">
        <w:rPr>
          <w:rFonts w:ascii="Palatino Linotype" w:eastAsia="Times New Roman" w:hAnsi="Palatino Linotype" w:cs="Times New Roman"/>
          <w:lang w:eastAsia="es-ES"/>
        </w:rPr>
        <w:t>espacio</w:t>
      </w:r>
      <w:proofErr w:type="gramEnd"/>
      <w:r w:rsidRPr="009E291E">
        <w:rPr>
          <w:rFonts w:ascii="Palatino Linotype" w:eastAsia="Times New Roman" w:hAnsi="Palatino Linotype" w:cs="Times New Roman"/>
          <w:lang w:eastAsia="es-ES"/>
        </w:rPr>
        <w:t xml:space="preserve"> pero no se encuentran definidas ni consolidadas</w:t>
      </w:r>
      <w:r w:rsidR="003F711B" w:rsidRPr="009E291E">
        <w:rPr>
          <w:rFonts w:ascii="Palatino Linotype" w:eastAsia="Times New Roman" w:hAnsi="Palatino Linotype" w:cs="Times New Roman"/>
          <w:lang w:eastAsia="es-ES"/>
        </w:rPr>
        <w:t>.</w:t>
      </w:r>
      <w:r w:rsidRPr="009E291E">
        <w:rPr>
          <w:rFonts w:ascii="Palatino Linotype" w:eastAsia="Times New Roman" w:hAnsi="Palatino Linotype" w:cs="Times New Roman"/>
          <w:lang w:eastAsia="es-ES"/>
        </w:rPr>
        <w:t xml:space="preserve"> </w:t>
      </w:r>
    </w:p>
    <w:p w:rsidR="003F711B" w:rsidRPr="009E291E" w:rsidRDefault="00FB06EE" w:rsidP="003F711B">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b/>
          <w:lang w:eastAsia="es-ES"/>
        </w:rPr>
        <w:t>Que,</w:t>
      </w:r>
      <w:r w:rsidRPr="009E291E">
        <w:rPr>
          <w:rFonts w:ascii="Palatino Linotype" w:eastAsia="Times New Roman" w:hAnsi="Palatino Linotype" w:cs="Times New Roman"/>
          <w:lang w:eastAsia="es-ES"/>
        </w:rPr>
        <w:t xml:space="preserve"> </w:t>
      </w:r>
      <w:r w:rsidR="003F711B" w:rsidRPr="009E291E">
        <w:rPr>
          <w:rFonts w:ascii="Palatino Linotype" w:eastAsia="Times New Roman" w:hAnsi="Palatino Linotype" w:cs="Times New Roman"/>
          <w:lang w:eastAsia="es-ES"/>
        </w:rPr>
        <w:tab/>
        <w:t>l</w:t>
      </w:r>
      <w:r w:rsidR="00EA5A79" w:rsidRPr="009E291E">
        <w:rPr>
          <w:rFonts w:ascii="Palatino Linotype" w:eastAsia="Times New Roman" w:hAnsi="Palatino Linotype" w:cs="Times New Roman"/>
          <w:lang w:eastAsia="es-ES"/>
        </w:rPr>
        <w:t>a Administración Zonal Quitumbe con Oficio No. GADDMQ-AZQ-2022-3102-O d</w:t>
      </w:r>
      <w:r w:rsidR="003F711B" w:rsidRPr="009E291E">
        <w:rPr>
          <w:rFonts w:ascii="Palatino Linotype" w:eastAsia="Times New Roman" w:hAnsi="Palatino Linotype" w:cs="Times New Roman"/>
          <w:lang w:eastAsia="es-ES"/>
        </w:rPr>
        <w:t>el 5 de agosto de 2022</w:t>
      </w:r>
      <w:r w:rsidR="00EA5A79" w:rsidRPr="009E291E">
        <w:rPr>
          <w:rFonts w:ascii="Palatino Linotype" w:eastAsia="Times New Roman" w:hAnsi="Palatino Linotype" w:cs="Times New Roman"/>
          <w:lang w:eastAsia="es-ES"/>
        </w:rPr>
        <w:t>, remite el informe técnico Nro.</w:t>
      </w:r>
      <w:r w:rsidR="003F711B" w:rsidRPr="009E291E">
        <w:rPr>
          <w:rFonts w:ascii="Palatino Linotype" w:eastAsia="Times New Roman" w:hAnsi="Palatino Linotype" w:cs="Times New Roman"/>
          <w:lang w:eastAsia="es-ES"/>
        </w:rPr>
        <w:t xml:space="preserve"> AZQ-DGT-UFIS-035-2022</w:t>
      </w:r>
      <w:r w:rsidR="00EA5A79" w:rsidRPr="009E291E">
        <w:rPr>
          <w:rFonts w:ascii="Palatino Linotype" w:eastAsia="Times New Roman" w:hAnsi="Palatino Linotype" w:cs="Times New Roman"/>
          <w:lang w:eastAsia="es-ES"/>
        </w:rPr>
        <w:t xml:space="preserve">, de la Unidad de Fiscalización que en la parte pertinente señala: </w:t>
      </w:r>
    </w:p>
    <w:p w:rsidR="003F711B" w:rsidRPr="009E291E" w:rsidRDefault="00EA5A79" w:rsidP="003F711B">
      <w:pPr>
        <w:spacing w:after="240"/>
        <w:ind w:left="709" w:hanging="1"/>
        <w:jc w:val="both"/>
        <w:rPr>
          <w:rFonts w:ascii="Palatino Linotype" w:eastAsia="Times New Roman" w:hAnsi="Palatino Linotype" w:cs="Times New Roman"/>
          <w:i/>
          <w:lang w:eastAsia="es-ES"/>
        </w:rPr>
      </w:pPr>
      <w:r w:rsidRPr="009E291E">
        <w:rPr>
          <w:rFonts w:ascii="Palatino Linotype" w:eastAsia="Times New Roman" w:hAnsi="Palatino Linotype" w:cs="Times New Roman"/>
          <w:i/>
          <w:lang w:eastAsia="es-ES"/>
        </w:rPr>
        <w:lastRenderedPageBreak/>
        <w:t>CONCLUSIONES</w:t>
      </w:r>
    </w:p>
    <w:p w:rsidR="003F711B" w:rsidRPr="009E291E" w:rsidRDefault="00EA5A79" w:rsidP="003F711B">
      <w:pPr>
        <w:spacing w:after="240"/>
        <w:ind w:left="709" w:hanging="1"/>
        <w:jc w:val="both"/>
        <w:rPr>
          <w:rFonts w:ascii="Palatino Linotype" w:eastAsia="Times New Roman" w:hAnsi="Palatino Linotype" w:cs="Times New Roman"/>
          <w:i/>
          <w:lang w:eastAsia="es-ES"/>
        </w:rPr>
      </w:pPr>
      <w:r w:rsidRPr="009E291E">
        <w:rPr>
          <w:rFonts w:ascii="Palatino Linotype" w:eastAsia="Times New Roman" w:hAnsi="Palatino Linotype" w:cs="Times New Roman"/>
          <w:i/>
          <w:lang w:eastAsia="es-ES"/>
        </w:rPr>
        <w:t xml:space="preserve">Las calles A, B, C, M, N, X y </w:t>
      </w:r>
      <w:proofErr w:type="spellStart"/>
      <w:r w:rsidRPr="009E291E">
        <w:rPr>
          <w:rFonts w:ascii="Palatino Linotype" w:eastAsia="Times New Roman" w:hAnsi="Palatino Linotype" w:cs="Times New Roman"/>
          <w:i/>
          <w:lang w:eastAsia="es-ES"/>
        </w:rPr>
        <w:t>Y</w:t>
      </w:r>
      <w:proofErr w:type="spellEnd"/>
      <w:r w:rsidRPr="009E291E">
        <w:rPr>
          <w:rFonts w:ascii="Palatino Linotype" w:eastAsia="Times New Roman" w:hAnsi="Palatino Linotype" w:cs="Times New Roman"/>
          <w:i/>
          <w:lang w:eastAsia="es-ES"/>
        </w:rPr>
        <w:t xml:space="preserve">, no se encuentran ejecutadas acorde al plano aprobado en relación a las curvas de retorno y de igual manera no cuentan con la autorización por parte de la Unidad de Fiscalización de la Administración Zonal Quitumbe para la realización de dichos cambios. </w:t>
      </w:r>
    </w:p>
    <w:p w:rsidR="003F711B" w:rsidRPr="009E291E" w:rsidRDefault="00EA5A79" w:rsidP="003F711B">
      <w:pPr>
        <w:spacing w:after="240"/>
        <w:ind w:left="709" w:hanging="1"/>
        <w:jc w:val="both"/>
        <w:rPr>
          <w:rFonts w:ascii="Palatino Linotype" w:eastAsia="Times New Roman" w:hAnsi="Palatino Linotype" w:cs="Times New Roman"/>
          <w:i/>
          <w:lang w:eastAsia="es-ES"/>
        </w:rPr>
      </w:pPr>
      <w:r w:rsidRPr="009E291E">
        <w:rPr>
          <w:rFonts w:ascii="Palatino Linotype" w:eastAsia="Times New Roman" w:hAnsi="Palatino Linotype" w:cs="Times New Roman"/>
          <w:i/>
          <w:lang w:eastAsia="es-ES"/>
        </w:rPr>
        <w:t>El costo total de la</w:t>
      </w:r>
      <w:r w:rsidR="000D092F">
        <w:rPr>
          <w:rFonts w:ascii="Palatino Linotype" w:eastAsia="Times New Roman" w:hAnsi="Palatino Linotype" w:cs="Times New Roman"/>
          <w:i/>
          <w:lang w:eastAsia="es-ES"/>
        </w:rPr>
        <w:t>s</w:t>
      </w:r>
      <w:r w:rsidRPr="009E291E">
        <w:rPr>
          <w:rFonts w:ascii="Palatino Linotype" w:eastAsia="Times New Roman" w:hAnsi="Palatino Linotype" w:cs="Times New Roman"/>
          <w:i/>
          <w:lang w:eastAsia="es-ES"/>
        </w:rPr>
        <w:t xml:space="preserve"> obras por ejecutar faltantes es de $ 6.754.286,35 (Seis millones setecientos cincuenta y cuatro mil doscientos ochenta y seis con treinta y cinco centavos)</w:t>
      </w:r>
      <w:r w:rsidR="00FB06EE" w:rsidRPr="009E291E">
        <w:rPr>
          <w:rFonts w:ascii="Palatino Linotype" w:eastAsia="Times New Roman" w:hAnsi="Palatino Linotype" w:cs="Times New Roman"/>
          <w:i/>
          <w:lang w:eastAsia="es-ES"/>
        </w:rPr>
        <w:t>.</w:t>
      </w:r>
      <w:r w:rsidRPr="009E291E">
        <w:rPr>
          <w:rFonts w:ascii="Palatino Linotype" w:eastAsia="Times New Roman" w:hAnsi="Palatino Linotype" w:cs="Times New Roman"/>
          <w:i/>
          <w:lang w:eastAsia="es-ES"/>
        </w:rPr>
        <w:t xml:space="preserve"> </w:t>
      </w:r>
    </w:p>
    <w:p w:rsidR="00707458" w:rsidRPr="009E291E" w:rsidRDefault="00EA5A79" w:rsidP="003F711B">
      <w:pPr>
        <w:spacing w:after="240"/>
        <w:ind w:left="709" w:hanging="1"/>
        <w:jc w:val="both"/>
        <w:rPr>
          <w:rFonts w:ascii="Palatino Linotype" w:eastAsia="Times New Roman" w:hAnsi="Palatino Linotype" w:cs="Times New Roman"/>
          <w:lang w:eastAsia="es-ES"/>
        </w:rPr>
      </w:pPr>
      <w:r w:rsidRPr="009E291E">
        <w:rPr>
          <w:rFonts w:ascii="Palatino Linotype" w:eastAsia="Times New Roman" w:hAnsi="Palatino Linotype" w:cs="Times New Roman"/>
          <w:i/>
          <w:lang w:eastAsia="es-ES"/>
        </w:rPr>
        <w:t xml:space="preserve">La Urbanización Tréboles del Sur no cuenta con multa por incumplimiento de la ejecución de obras de </w:t>
      </w:r>
      <w:r w:rsidR="00FB06EE" w:rsidRPr="009E291E">
        <w:rPr>
          <w:rFonts w:ascii="Palatino Linotype" w:eastAsia="Times New Roman" w:hAnsi="Palatino Linotype" w:cs="Times New Roman"/>
          <w:i/>
          <w:lang w:eastAsia="es-ES"/>
        </w:rPr>
        <w:t>urbanización</w:t>
      </w:r>
      <w:r w:rsidR="003F711B" w:rsidRPr="009E291E">
        <w:rPr>
          <w:rFonts w:ascii="Palatino Linotype" w:eastAsia="Times New Roman" w:hAnsi="Palatino Linotype" w:cs="Times New Roman"/>
          <w:i/>
          <w:lang w:eastAsia="es-ES"/>
        </w:rPr>
        <w:t>.</w:t>
      </w:r>
    </w:p>
    <w:p w:rsidR="00EA178C" w:rsidRPr="009E291E" w:rsidRDefault="007A1AE7" w:rsidP="00707458">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b/>
          <w:lang w:eastAsia="es-ES"/>
        </w:rPr>
        <w:t>Que,</w:t>
      </w:r>
      <w:r w:rsidR="00707458" w:rsidRPr="009E291E">
        <w:rPr>
          <w:rFonts w:ascii="Palatino Linotype" w:eastAsia="Times New Roman" w:hAnsi="Palatino Linotype" w:cs="Times New Roman"/>
          <w:lang w:eastAsia="es-ES"/>
        </w:rPr>
        <w:t xml:space="preserve"> </w:t>
      </w:r>
      <w:r w:rsidR="00707458" w:rsidRPr="009E291E">
        <w:rPr>
          <w:rFonts w:ascii="Palatino Linotype" w:eastAsia="Times New Roman" w:hAnsi="Palatino Linotype" w:cs="Times New Roman"/>
          <w:lang w:eastAsia="es-ES"/>
        </w:rPr>
        <w:tab/>
        <w:t>mediante Oficio No</w:t>
      </w:r>
      <w:r w:rsidR="00FB06EE" w:rsidRPr="009E291E">
        <w:rPr>
          <w:rFonts w:ascii="Palatino Linotype" w:eastAsia="Times New Roman" w:hAnsi="Palatino Linotype" w:cs="Times New Roman"/>
          <w:lang w:eastAsia="es-ES"/>
        </w:rPr>
        <w:t>. STHV-DMGT-2022-1161-O de fecha 30 de marzo de 2022</w:t>
      </w:r>
      <w:r w:rsidR="00707458" w:rsidRPr="009E291E">
        <w:rPr>
          <w:rFonts w:ascii="Palatino Linotype" w:eastAsia="Times New Roman" w:hAnsi="Palatino Linotype" w:cs="Times New Roman"/>
          <w:lang w:eastAsia="es-ES"/>
        </w:rPr>
        <w:t xml:space="preserve">, </w:t>
      </w:r>
      <w:r w:rsidR="00EA178C" w:rsidRPr="009E291E">
        <w:rPr>
          <w:rFonts w:ascii="Palatino Linotype" w:eastAsia="Times New Roman" w:hAnsi="Palatino Linotype" w:cs="Times New Roman"/>
          <w:lang w:eastAsia="es-ES"/>
        </w:rPr>
        <w:t xml:space="preserve">la Dirección Metropolitana de Gestión Territorial, de la Secretaría de Territorio, Hábitat y Vivienda, emite informe técnico favorable para </w:t>
      </w:r>
      <w:r w:rsidR="00FB06EE" w:rsidRPr="009E291E">
        <w:rPr>
          <w:rFonts w:ascii="Palatino Linotype" w:eastAsia="Times New Roman" w:hAnsi="Palatino Linotype" w:cs="Times New Roman"/>
          <w:lang w:eastAsia="es-ES"/>
        </w:rPr>
        <w:t xml:space="preserve">la reformatoria de la </w:t>
      </w:r>
      <w:r w:rsidR="00EA178C" w:rsidRPr="009E291E">
        <w:rPr>
          <w:rFonts w:ascii="Palatino Linotype" w:eastAsia="Times New Roman" w:hAnsi="Palatino Linotype" w:cs="Times New Roman"/>
          <w:lang w:eastAsia="es-ES"/>
        </w:rPr>
        <w:t>Urbanización “</w:t>
      </w:r>
      <w:r w:rsidR="00985BC8" w:rsidRPr="009E291E">
        <w:rPr>
          <w:rFonts w:ascii="Palatino Linotype" w:eastAsia="Times New Roman" w:hAnsi="Palatino Linotype" w:cs="Times New Roman"/>
          <w:lang w:eastAsia="es-ES"/>
        </w:rPr>
        <w:t>Tréboles del Sur</w:t>
      </w:r>
      <w:r w:rsidR="00A81D8C" w:rsidRPr="009E291E">
        <w:rPr>
          <w:rFonts w:ascii="Palatino Linotype" w:eastAsia="Times New Roman" w:hAnsi="Palatino Linotype" w:cs="Times New Roman"/>
          <w:lang w:eastAsia="es-ES"/>
        </w:rPr>
        <w:t>”;</w:t>
      </w:r>
    </w:p>
    <w:p w:rsidR="007A1AE7" w:rsidRPr="009E291E" w:rsidRDefault="007A1AE7" w:rsidP="007A1AE7">
      <w:pPr>
        <w:spacing w:after="240"/>
        <w:ind w:left="709" w:hanging="709"/>
        <w:jc w:val="both"/>
        <w:rPr>
          <w:rFonts w:ascii="Palatino Linotype" w:eastAsia="Times New Roman" w:hAnsi="Palatino Linotype" w:cs="Times New Roman"/>
          <w:lang w:eastAsia="es-ES"/>
        </w:rPr>
      </w:pPr>
      <w:r w:rsidRPr="009E291E">
        <w:rPr>
          <w:rFonts w:ascii="Palatino Linotype" w:eastAsia="Times New Roman" w:hAnsi="Palatino Linotype" w:cs="Times New Roman"/>
          <w:b/>
          <w:lang w:eastAsia="es-ES"/>
        </w:rPr>
        <w:t>Que,</w:t>
      </w:r>
      <w:r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lang w:eastAsia="es-ES"/>
        </w:rPr>
        <w:tab/>
        <w:t>mediante Oficio No. STHV-DMGT-</w:t>
      </w:r>
      <w:r w:rsidR="003F711B" w:rsidRPr="009E291E">
        <w:rPr>
          <w:rFonts w:ascii="Palatino Linotype" w:eastAsia="Times New Roman" w:hAnsi="Palatino Linotype" w:cs="Times New Roman"/>
          <w:lang w:eastAsia="es-ES"/>
        </w:rPr>
        <w:t>2022-</w:t>
      </w:r>
      <w:r w:rsidR="00A25326" w:rsidRPr="009E291E">
        <w:rPr>
          <w:rFonts w:ascii="Palatino Linotype" w:eastAsia="Times New Roman" w:hAnsi="Palatino Linotype" w:cs="Times New Roman"/>
          <w:lang w:eastAsia="es-ES"/>
        </w:rPr>
        <w:t>3038-O</w:t>
      </w:r>
      <w:r w:rsidRPr="009E291E">
        <w:rPr>
          <w:rFonts w:ascii="Palatino Linotype" w:eastAsia="Times New Roman" w:hAnsi="Palatino Linotype" w:cs="Times New Roman"/>
          <w:lang w:eastAsia="es-ES"/>
        </w:rPr>
        <w:t xml:space="preserve"> de fecha</w:t>
      </w:r>
      <w:r w:rsidR="00A25326" w:rsidRPr="009E291E">
        <w:rPr>
          <w:rFonts w:ascii="Palatino Linotype" w:eastAsia="Times New Roman" w:hAnsi="Palatino Linotype" w:cs="Times New Roman"/>
          <w:lang w:eastAsia="es-ES"/>
        </w:rPr>
        <w:t xml:space="preserve"> 30 </w:t>
      </w:r>
      <w:r w:rsidRPr="009E291E">
        <w:rPr>
          <w:rFonts w:ascii="Palatino Linotype" w:eastAsia="Times New Roman" w:hAnsi="Palatino Linotype" w:cs="Times New Roman"/>
          <w:lang w:eastAsia="es-ES"/>
        </w:rPr>
        <w:t xml:space="preserve">de </w:t>
      </w:r>
      <w:r w:rsidR="00A25326" w:rsidRPr="009E291E">
        <w:rPr>
          <w:rFonts w:ascii="Palatino Linotype" w:eastAsia="Times New Roman" w:hAnsi="Palatino Linotype" w:cs="Times New Roman"/>
          <w:lang w:eastAsia="es-ES"/>
        </w:rPr>
        <w:t>agosto</w:t>
      </w:r>
      <w:r w:rsidRPr="009E291E">
        <w:rPr>
          <w:rFonts w:ascii="Palatino Linotype" w:eastAsia="Times New Roman" w:hAnsi="Palatino Linotype" w:cs="Times New Roman"/>
          <w:lang w:eastAsia="es-ES"/>
        </w:rPr>
        <w:t xml:space="preserve"> de 2022, la Dirección Metropolitana de Gestión Territorial, de la Secretaría de Territorio, Hábitat y Vivienda, emite informe técnico favorable para la reformatoria de la Urbanización “Tréboles del Sur</w:t>
      </w:r>
      <w:r w:rsidR="00A81D8C" w:rsidRPr="009E291E">
        <w:rPr>
          <w:rFonts w:ascii="Palatino Linotype" w:eastAsia="Times New Roman" w:hAnsi="Palatino Linotype" w:cs="Times New Roman"/>
          <w:lang w:eastAsia="es-ES"/>
        </w:rPr>
        <w:t>”;</w:t>
      </w:r>
    </w:p>
    <w:p w:rsidR="00707458" w:rsidRPr="009E291E" w:rsidRDefault="00EA178C" w:rsidP="00707458">
      <w:pPr>
        <w:spacing w:after="240"/>
        <w:ind w:left="709" w:hanging="709"/>
        <w:jc w:val="both"/>
        <w:rPr>
          <w:rFonts w:ascii="Palatino Linotype" w:eastAsia="Times New Roman" w:hAnsi="Palatino Linotype" w:cs="Times New Roman"/>
          <w:lang w:eastAsia="es-ES"/>
        </w:rPr>
      </w:pPr>
      <w:proofErr w:type="gramStart"/>
      <w:r w:rsidRPr="009E291E">
        <w:rPr>
          <w:rFonts w:ascii="Palatino Linotype" w:eastAsia="Times New Roman" w:hAnsi="Palatino Linotype" w:cs="Times New Roman"/>
          <w:b/>
          <w:lang w:eastAsia="es-ES"/>
        </w:rPr>
        <w:t>Que</w:t>
      </w:r>
      <w:r w:rsidR="00A25326" w:rsidRPr="009E291E">
        <w:rPr>
          <w:rFonts w:ascii="Palatino Linotype" w:eastAsia="Times New Roman" w:hAnsi="Palatino Linotype" w:cs="Times New Roman"/>
          <w:b/>
          <w:lang w:eastAsia="es-ES"/>
        </w:rPr>
        <w:t>,</w:t>
      </w:r>
      <w:r w:rsidR="00A25326" w:rsidRPr="009E291E">
        <w:rPr>
          <w:rFonts w:ascii="Palatino Linotype" w:eastAsia="Times New Roman" w:hAnsi="Palatino Linotype" w:cs="Times New Roman"/>
          <w:lang w:eastAsia="es-ES"/>
        </w:rPr>
        <w:t xml:space="preserve">   </w:t>
      </w:r>
      <w:proofErr w:type="gramEnd"/>
      <w:r w:rsidR="00A25326" w:rsidRPr="009E291E">
        <w:rPr>
          <w:rFonts w:ascii="Palatino Linotype" w:eastAsia="Times New Roman" w:hAnsi="Palatino Linotype" w:cs="Times New Roman"/>
          <w:lang w:eastAsia="es-ES"/>
        </w:rPr>
        <w:t xml:space="preserve"> Procuraduría</w:t>
      </w:r>
      <w:r w:rsidRPr="009E291E">
        <w:rPr>
          <w:rFonts w:ascii="Palatino Linotype" w:eastAsia="Times New Roman" w:hAnsi="Palatino Linotype" w:cs="Times New Roman"/>
          <w:lang w:eastAsia="es-ES"/>
        </w:rPr>
        <w:t xml:space="preserve"> Metropolitana</w:t>
      </w:r>
      <w:r w:rsidR="00707458" w:rsidRPr="009E291E">
        <w:rPr>
          <w:rFonts w:ascii="Palatino Linotype" w:eastAsia="Times New Roman" w:hAnsi="Palatino Linotype" w:cs="Times New Roman"/>
          <w:lang w:eastAsia="es-ES"/>
        </w:rPr>
        <w:t xml:space="preserve">, </w:t>
      </w:r>
      <w:r w:rsidRPr="009E291E">
        <w:rPr>
          <w:rFonts w:ascii="Palatino Linotype" w:eastAsia="Times New Roman" w:hAnsi="Palatino Linotype" w:cs="Times New Roman"/>
          <w:lang w:eastAsia="es-ES"/>
        </w:rPr>
        <w:t>mediante oficio No</w:t>
      </w:r>
      <w:r w:rsidR="00A25326" w:rsidRPr="009E291E">
        <w:rPr>
          <w:rFonts w:ascii="Palatino Linotype" w:eastAsia="Times New Roman" w:hAnsi="Palatino Linotype" w:cs="Times New Roman"/>
          <w:lang w:eastAsia="es-ES"/>
        </w:rPr>
        <w:t>. GADDMQ-PM-2022-3619-O d</w:t>
      </w:r>
      <w:r w:rsidRPr="009E291E">
        <w:rPr>
          <w:rFonts w:ascii="Palatino Linotype" w:eastAsia="Times New Roman" w:hAnsi="Palatino Linotype" w:cs="Times New Roman"/>
          <w:lang w:eastAsia="es-ES"/>
        </w:rPr>
        <w:t>e</w:t>
      </w:r>
      <w:r w:rsidR="00A25326" w:rsidRPr="009E291E">
        <w:rPr>
          <w:rFonts w:ascii="Palatino Linotype" w:eastAsia="Times New Roman" w:hAnsi="Palatino Linotype" w:cs="Times New Roman"/>
          <w:lang w:eastAsia="es-ES"/>
        </w:rPr>
        <w:t xml:space="preserve"> 09 </w:t>
      </w:r>
      <w:r w:rsidRPr="009E291E">
        <w:rPr>
          <w:rFonts w:ascii="Palatino Linotype" w:eastAsia="Times New Roman" w:hAnsi="Palatino Linotype" w:cs="Times New Roman"/>
          <w:lang w:eastAsia="es-ES"/>
        </w:rPr>
        <w:t>de</w:t>
      </w:r>
      <w:r w:rsidR="00A25326" w:rsidRPr="009E291E">
        <w:rPr>
          <w:rFonts w:ascii="Palatino Linotype" w:eastAsia="Times New Roman" w:hAnsi="Palatino Linotype" w:cs="Times New Roman"/>
          <w:lang w:eastAsia="es-ES"/>
        </w:rPr>
        <w:t xml:space="preserve"> septiembre de </w:t>
      </w:r>
      <w:r w:rsidRPr="009E291E">
        <w:rPr>
          <w:rFonts w:ascii="Palatino Linotype" w:eastAsia="Times New Roman" w:hAnsi="Palatino Linotype" w:cs="Times New Roman"/>
          <w:lang w:eastAsia="es-ES"/>
        </w:rPr>
        <w:t>202</w:t>
      </w:r>
      <w:r w:rsidR="00985BC8" w:rsidRPr="009E291E">
        <w:rPr>
          <w:rFonts w:ascii="Palatino Linotype" w:eastAsia="Times New Roman" w:hAnsi="Palatino Linotype" w:cs="Times New Roman"/>
          <w:lang w:eastAsia="es-ES"/>
        </w:rPr>
        <w:t>2</w:t>
      </w:r>
      <w:r w:rsidRPr="009E291E">
        <w:rPr>
          <w:rFonts w:ascii="Palatino Linotype" w:eastAsia="Times New Roman" w:hAnsi="Palatino Linotype" w:cs="Times New Roman"/>
          <w:lang w:eastAsia="es-ES"/>
        </w:rPr>
        <w:t xml:space="preserve">, </w:t>
      </w:r>
      <w:r w:rsidR="00707458" w:rsidRPr="009E291E">
        <w:rPr>
          <w:rFonts w:ascii="Palatino Linotype" w:eastAsia="Times New Roman" w:hAnsi="Palatino Linotype" w:cs="Times New Roman"/>
          <w:lang w:eastAsia="es-ES"/>
        </w:rPr>
        <w:t>emite su criterio legal favorable respecto de la reforma</w:t>
      </w:r>
      <w:r w:rsidR="00A25326" w:rsidRPr="009E291E">
        <w:rPr>
          <w:rFonts w:ascii="Palatino Linotype" w:eastAsia="Times New Roman" w:hAnsi="Palatino Linotype" w:cs="Times New Roman"/>
          <w:lang w:eastAsia="es-ES"/>
        </w:rPr>
        <w:t xml:space="preserve"> a las Resoluciones No. 139 de 16 de diciembre de 2004 y 147 de 08 de mayo del 2008</w:t>
      </w:r>
      <w:r w:rsidR="00707458" w:rsidRPr="009E291E">
        <w:rPr>
          <w:rFonts w:ascii="Palatino Linotype" w:eastAsia="Times New Roman" w:hAnsi="Palatino Linotype" w:cs="Times New Roman"/>
          <w:lang w:eastAsia="es-ES"/>
        </w:rPr>
        <w:t xml:space="preserve">.  </w:t>
      </w:r>
    </w:p>
    <w:p w:rsidR="007F3E3C" w:rsidRPr="009E291E" w:rsidRDefault="007F3E3C" w:rsidP="00707458">
      <w:pPr>
        <w:spacing w:after="240"/>
        <w:ind w:left="709" w:hanging="709"/>
        <w:jc w:val="both"/>
        <w:rPr>
          <w:rFonts w:ascii="Palatino Linotype" w:eastAsia="Times New Roman" w:hAnsi="Palatino Linotype" w:cs="Times New Roman"/>
          <w:lang w:eastAsia="es-ES"/>
        </w:rPr>
      </w:pPr>
    </w:p>
    <w:p w:rsidR="00707458" w:rsidRPr="009E291E" w:rsidRDefault="00707458" w:rsidP="00707458">
      <w:pPr>
        <w:spacing w:after="240"/>
        <w:jc w:val="both"/>
        <w:rPr>
          <w:rFonts w:ascii="Palatino Linotype" w:eastAsia="Times New Roman" w:hAnsi="Palatino Linotype" w:cs="Times New Roman"/>
          <w:b/>
          <w:lang w:eastAsia="es-ES"/>
        </w:rPr>
      </w:pPr>
      <w:r w:rsidRPr="009E291E">
        <w:rPr>
          <w:rFonts w:ascii="Palatino Linotype" w:eastAsia="Times New Roman" w:hAnsi="Palatino Linotype" w:cs="Times New Roman"/>
          <w:b/>
          <w:lang w:eastAsia="es-ES"/>
        </w:rPr>
        <w:t xml:space="preserve">En ejercicio de sus atribuciones legales constantes en </w:t>
      </w:r>
      <w:r w:rsidR="00985BC8" w:rsidRPr="009E291E">
        <w:rPr>
          <w:rFonts w:ascii="Palatino Linotype" w:eastAsia="Times New Roman" w:hAnsi="Palatino Linotype" w:cs="Times New Roman"/>
          <w:b/>
          <w:lang w:eastAsia="es-ES"/>
        </w:rPr>
        <w:t>los artículos</w:t>
      </w:r>
      <w:r w:rsidRPr="009E291E">
        <w:rPr>
          <w:rFonts w:ascii="Palatino Linotype" w:eastAsia="Times New Roman" w:hAnsi="Palatino Linotype" w:cs="Times New Roman"/>
          <w:b/>
          <w:lang w:eastAsia="es-ES"/>
        </w:rPr>
        <w:t xml:space="preserve"> 240 y 264 numeral 1 de la Constitución de la República del </w:t>
      </w:r>
      <w:r w:rsidR="00985BC8" w:rsidRPr="009E291E">
        <w:rPr>
          <w:rFonts w:ascii="Palatino Linotype" w:eastAsia="Times New Roman" w:hAnsi="Palatino Linotype" w:cs="Times New Roman"/>
          <w:b/>
          <w:lang w:eastAsia="es-ES"/>
        </w:rPr>
        <w:t>Ecuador; 87</w:t>
      </w:r>
      <w:r w:rsidRPr="009E291E">
        <w:rPr>
          <w:rFonts w:ascii="Palatino Linotype" w:eastAsia="Times New Roman" w:hAnsi="Palatino Linotype" w:cs="Times New Roman"/>
          <w:b/>
          <w:lang w:eastAsia="es-ES"/>
        </w:rPr>
        <w:t xml:space="preserve">, literales </w:t>
      </w:r>
      <w:r w:rsidR="00985BC8" w:rsidRPr="009E291E">
        <w:rPr>
          <w:rFonts w:ascii="Palatino Linotype" w:eastAsia="Times New Roman" w:hAnsi="Palatino Linotype" w:cs="Times New Roman"/>
          <w:b/>
          <w:lang w:eastAsia="es-ES"/>
        </w:rPr>
        <w:t>a) y v</w:t>
      </w:r>
      <w:r w:rsidRPr="009E291E">
        <w:rPr>
          <w:rFonts w:ascii="Palatino Linotype" w:eastAsia="Times New Roman" w:hAnsi="Palatino Linotype" w:cs="Times New Roman"/>
          <w:b/>
          <w:lang w:eastAsia="es-ES"/>
        </w:rPr>
        <w:t>) del Código Orgánico de Organización Territorial, Autonomía y Descentralización.</w:t>
      </w:r>
    </w:p>
    <w:p w:rsidR="007F3E3C" w:rsidRPr="009E291E" w:rsidRDefault="007F3E3C"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9E291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r w:rsidRPr="009E291E">
        <w:rPr>
          <w:rFonts w:ascii="Palatino Linotype" w:eastAsia="Times New Roman" w:hAnsi="Palatino Linotype" w:cs="Times New Roman"/>
          <w:b/>
          <w:color w:val="000000"/>
        </w:rPr>
        <w:t>EXPIDE</w:t>
      </w:r>
    </w:p>
    <w:p w:rsidR="00707458" w:rsidRPr="009E291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p>
    <w:p w:rsidR="007F3E3C" w:rsidRPr="009E291E" w:rsidRDefault="007F3E3C"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p>
    <w:p w:rsidR="00F57B3E" w:rsidRPr="009E291E" w:rsidRDefault="00F57B3E" w:rsidP="00707458">
      <w:pPr>
        <w:overflowPunct w:val="0"/>
        <w:autoSpaceDE w:val="0"/>
        <w:autoSpaceDN w:val="0"/>
        <w:adjustRightInd w:val="0"/>
        <w:spacing w:after="0" w:line="240" w:lineRule="auto"/>
        <w:jc w:val="both"/>
        <w:rPr>
          <w:rFonts w:ascii="Palatino Linotype" w:eastAsia="Times New Roman" w:hAnsi="Palatino Linotype" w:cs="Times New Roman"/>
          <w:b/>
          <w:caps/>
          <w:color w:val="000000"/>
        </w:rPr>
      </w:pP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9E291E">
        <w:rPr>
          <w:rFonts w:ascii="Palatino Linotype" w:eastAsia="Times New Roman" w:hAnsi="Palatino Linotype" w:cs="Times New Roman"/>
          <w:b/>
          <w:caps/>
          <w:color w:val="000000"/>
        </w:rPr>
        <w:t xml:space="preserve">La </w:t>
      </w:r>
      <w:r w:rsidR="003F711B" w:rsidRPr="009E291E">
        <w:rPr>
          <w:rFonts w:ascii="Palatino Linotype" w:eastAsia="Times New Roman" w:hAnsi="Palatino Linotype" w:cs="Times New Roman"/>
          <w:b/>
          <w:caps/>
          <w:color w:val="000000"/>
        </w:rPr>
        <w:t>RESOLUCIÓ</w:t>
      </w:r>
      <w:r w:rsidR="00985BC8" w:rsidRPr="009E291E">
        <w:rPr>
          <w:rFonts w:ascii="Palatino Linotype" w:eastAsia="Times New Roman" w:hAnsi="Palatino Linotype" w:cs="Times New Roman"/>
          <w:b/>
          <w:caps/>
          <w:color w:val="000000"/>
        </w:rPr>
        <w:t>N</w:t>
      </w:r>
      <w:r w:rsidRPr="009E291E">
        <w:rPr>
          <w:rFonts w:ascii="Palatino Linotype" w:eastAsia="Times New Roman" w:hAnsi="Palatino Linotype" w:cs="Times New Roman"/>
          <w:b/>
          <w:caps/>
          <w:color w:val="000000"/>
        </w:rPr>
        <w:t xml:space="preserve"> </w:t>
      </w:r>
      <w:r w:rsidR="00C61557" w:rsidRPr="009E291E">
        <w:rPr>
          <w:rFonts w:ascii="Palatino Linotype" w:eastAsia="Times New Roman" w:hAnsi="Palatino Linotype" w:cs="Times New Roman"/>
          <w:b/>
          <w:caps/>
          <w:color w:val="000000"/>
        </w:rPr>
        <w:t>REFORMATORIA</w:t>
      </w:r>
      <w:r w:rsidRPr="009E291E">
        <w:rPr>
          <w:rFonts w:ascii="Palatino Linotype" w:eastAsia="Times New Roman" w:hAnsi="Palatino Linotype" w:cs="Times New Roman"/>
          <w:b/>
          <w:caps/>
          <w:color w:val="000000"/>
        </w:rPr>
        <w:t xml:space="preserve"> a la</w:t>
      </w:r>
      <w:r w:rsidR="00872CC7" w:rsidRPr="009E291E">
        <w:rPr>
          <w:rFonts w:ascii="Palatino Linotype" w:eastAsia="Times New Roman" w:hAnsi="Palatino Linotype" w:cs="Times New Roman"/>
          <w:b/>
          <w:caps/>
          <w:color w:val="000000"/>
        </w:rPr>
        <w:t>S</w:t>
      </w:r>
      <w:r w:rsidRPr="009E291E">
        <w:rPr>
          <w:rFonts w:ascii="Palatino Linotype" w:eastAsia="Times New Roman" w:hAnsi="Palatino Linotype" w:cs="Times New Roman"/>
          <w:b/>
          <w:caps/>
          <w:color w:val="000000"/>
        </w:rPr>
        <w:t xml:space="preserve"> </w:t>
      </w:r>
      <w:r w:rsidR="00985BC8" w:rsidRPr="009E291E">
        <w:rPr>
          <w:rFonts w:ascii="Palatino Linotype" w:eastAsia="Times New Roman" w:hAnsi="Palatino Linotype" w:cs="Times New Roman"/>
          <w:b/>
          <w:caps/>
          <w:color w:val="000000"/>
        </w:rPr>
        <w:t xml:space="preserve">RESOLUCIONES </w:t>
      </w:r>
      <w:r w:rsidR="00065533" w:rsidRPr="009E291E">
        <w:rPr>
          <w:rFonts w:ascii="Palatino Linotype" w:eastAsia="Times New Roman" w:hAnsi="Palatino Linotype" w:cs="Times New Roman"/>
          <w:b/>
          <w:color w:val="000000"/>
        </w:rPr>
        <w:t>Nos</w:t>
      </w:r>
      <w:r w:rsidR="00985BC8" w:rsidRPr="009E291E">
        <w:rPr>
          <w:rFonts w:ascii="Palatino Linotype" w:eastAsia="Times New Roman" w:hAnsi="Palatino Linotype" w:cs="Times New Roman"/>
          <w:b/>
          <w:caps/>
          <w:color w:val="000000"/>
        </w:rPr>
        <w:t xml:space="preserve">. </w:t>
      </w:r>
      <w:r w:rsidR="000811DB" w:rsidRPr="009E291E">
        <w:rPr>
          <w:rFonts w:ascii="Palatino Linotype" w:eastAsia="Times New Roman" w:hAnsi="Palatino Linotype" w:cs="Times New Roman"/>
          <w:b/>
          <w:caps/>
          <w:color w:val="000000"/>
        </w:rPr>
        <w:t xml:space="preserve">139 DE 16 DE DICIEMBRE DE </w:t>
      </w:r>
      <w:r w:rsidR="00CC6760" w:rsidRPr="009E291E">
        <w:rPr>
          <w:rFonts w:ascii="Palatino Linotype" w:eastAsia="Times New Roman" w:hAnsi="Palatino Linotype" w:cs="Times New Roman"/>
          <w:b/>
          <w:caps/>
          <w:color w:val="000000"/>
        </w:rPr>
        <w:t>2004 Y</w:t>
      </w:r>
      <w:r w:rsidR="000811DB" w:rsidRPr="009E291E">
        <w:rPr>
          <w:rFonts w:ascii="Palatino Linotype" w:eastAsia="Times New Roman" w:hAnsi="Palatino Linotype" w:cs="Times New Roman"/>
          <w:b/>
          <w:caps/>
          <w:color w:val="000000"/>
        </w:rPr>
        <w:t xml:space="preserve"> </w:t>
      </w:r>
      <w:r w:rsidR="00985BC8" w:rsidRPr="009E291E">
        <w:rPr>
          <w:rFonts w:ascii="Palatino Linotype" w:eastAsia="Times New Roman" w:hAnsi="Palatino Linotype" w:cs="Times New Roman"/>
          <w:b/>
          <w:caps/>
          <w:color w:val="000000"/>
        </w:rPr>
        <w:t>147</w:t>
      </w:r>
      <w:r w:rsidRPr="009E291E">
        <w:rPr>
          <w:rFonts w:ascii="Palatino Linotype" w:eastAsia="Times New Roman" w:hAnsi="Palatino Linotype" w:cs="Times New Roman"/>
          <w:b/>
          <w:caps/>
          <w:color w:val="000000"/>
        </w:rPr>
        <w:t xml:space="preserve"> de </w:t>
      </w:r>
      <w:r w:rsidR="00985BC8" w:rsidRPr="009E291E">
        <w:rPr>
          <w:rFonts w:ascii="Palatino Linotype" w:eastAsia="Times New Roman" w:hAnsi="Palatino Linotype" w:cs="Times New Roman"/>
          <w:b/>
          <w:caps/>
          <w:color w:val="000000"/>
        </w:rPr>
        <w:t>08</w:t>
      </w:r>
      <w:r w:rsidRPr="009E291E">
        <w:rPr>
          <w:rFonts w:ascii="Palatino Linotype" w:eastAsia="Times New Roman" w:hAnsi="Palatino Linotype" w:cs="Times New Roman"/>
          <w:b/>
          <w:caps/>
          <w:color w:val="000000"/>
        </w:rPr>
        <w:t xml:space="preserve"> de </w:t>
      </w:r>
      <w:r w:rsidR="00AE510D" w:rsidRPr="009E291E">
        <w:rPr>
          <w:rFonts w:ascii="Palatino Linotype" w:eastAsia="Times New Roman" w:hAnsi="Palatino Linotype" w:cs="Times New Roman"/>
          <w:b/>
          <w:caps/>
          <w:color w:val="000000"/>
        </w:rPr>
        <w:t>MA</w:t>
      </w:r>
      <w:r w:rsidR="00985BC8" w:rsidRPr="009E291E">
        <w:rPr>
          <w:rFonts w:ascii="Palatino Linotype" w:eastAsia="Times New Roman" w:hAnsi="Palatino Linotype" w:cs="Times New Roman"/>
          <w:b/>
          <w:caps/>
          <w:color w:val="000000"/>
        </w:rPr>
        <w:t>yo</w:t>
      </w:r>
      <w:r w:rsidRPr="009E291E">
        <w:rPr>
          <w:rFonts w:ascii="Palatino Linotype" w:eastAsia="Times New Roman" w:hAnsi="Palatino Linotype" w:cs="Times New Roman"/>
          <w:b/>
          <w:caps/>
          <w:color w:val="000000"/>
        </w:rPr>
        <w:t xml:space="preserve"> de </w:t>
      </w:r>
      <w:r w:rsidR="00CC6760" w:rsidRPr="009E291E">
        <w:rPr>
          <w:rFonts w:ascii="Palatino Linotype" w:eastAsia="Times New Roman" w:hAnsi="Palatino Linotype" w:cs="Times New Roman"/>
          <w:b/>
          <w:caps/>
          <w:color w:val="000000"/>
        </w:rPr>
        <w:t>2008, DE</w:t>
      </w:r>
      <w:r w:rsidR="000811DB" w:rsidRPr="009E291E">
        <w:rPr>
          <w:rFonts w:ascii="Palatino Linotype" w:eastAsia="Times New Roman" w:hAnsi="Palatino Linotype" w:cs="Times New Roman"/>
          <w:b/>
          <w:caps/>
          <w:color w:val="000000"/>
        </w:rPr>
        <w:t xml:space="preserve"> LA</w:t>
      </w:r>
      <w:r w:rsidRPr="009E291E">
        <w:rPr>
          <w:rFonts w:ascii="Palatino Linotype" w:eastAsia="Times New Roman" w:hAnsi="Palatino Linotype" w:cs="Times New Roman"/>
          <w:b/>
          <w:caps/>
          <w:color w:val="000000"/>
        </w:rPr>
        <w:t xml:space="preserve"> URBANIZACIÓN DENOMINADA “</w:t>
      </w:r>
      <w:r w:rsidR="00762F12" w:rsidRPr="009E291E">
        <w:rPr>
          <w:rFonts w:ascii="Palatino Linotype" w:eastAsia="Times New Roman" w:hAnsi="Palatino Linotype" w:cs="Times New Roman"/>
          <w:b/>
          <w:caps/>
          <w:color w:val="000000"/>
        </w:rPr>
        <w:t>TRÉ</w:t>
      </w:r>
      <w:r w:rsidR="00985BC8" w:rsidRPr="009E291E">
        <w:rPr>
          <w:rFonts w:ascii="Palatino Linotype" w:eastAsia="Times New Roman" w:hAnsi="Palatino Linotype" w:cs="Times New Roman"/>
          <w:b/>
          <w:caps/>
          <w:color w:val="000000"/>
        </w:rPr>
        <w:t>BOLES DEL SUR</w:t>
      </w:r>
      <w:r w:rsidRPr="009E291E">
        <w:rPr>
          <w:rFonts w:ascii="Palatino Linotype" w:eastAsia="Times New Roman" w:hAnsi="Palatino Linotype" w:cs="Times New Roman"/>
          <w:b/>
          <w:caps/>
          <w:color w:val="000000"/>
        </w:rPr>
        <w:t xml:space="preserve">”, UBICADA EN </w:t>
      </w:r>
      <w:r w:rsidR="00AE510D" w:rsidRPr="009E291E">
        <w:rPr>
          <w:rFonts w:ascii="Palatino Linotype" w:eastAsia="Times New Roman" w:hAnsi="Palatino Linotype" w:cs="Times New Roman"/>
          <w:b/>
          <w:caps/>
          <w:color w:val="000000"/>
        </w:rPr>
        <w:t xml:space="preserve">LA PARROQUIA DE </w:t>
      </w:r>
      <w:r w:rsidR="00985BC8" w:rsidRPr="009E291E">
        <w:rPr>
          <w:rFonts w:ascii="Palatino Linotype" w:eastAsia="Times New Roman" w:hAnsi="Palatino Linotype" w:cs="Times New Roman"/>
          <w:b/>
          <w:caps/>
          <w:color w:val="000000"/>
        </w:rPr>
        <w:t>QUITUMBE</w:t>
      </w:r>
      <w:r w:rsidR="00AE510D" w:rsidRPr="009E291E">
        <w:rPr>
          <w:rFonts w:ascii="Palatino Linotype" w:eastAsia="Times New Roman" w:hAnsi="Palatino Linotype" w:cs="Times New Roman"/>
          <w:b/>
          <w:caps/>
          <w:color w:val="000000"/>
        </w:rPr>
        <w:t xml:space="preserve"> DE ESTE DISTRITO</w:t>
      </w:r>
      <w:r w:rsidRPr="009E291E">
        <w:rPr>
          <w:rFonts w:ascii="Palatino Linotype" w:eastAsia="Times New Roman" w:hAnsi="Palatino Linotype" w:cs="Times New Roman"/>
          <w:color w:val="000000"/>
        </w:rPr>
        <w:t>.</w:t>
      </w:r>
    </w:p>
    <w:p w:rsidR="003656A7" w:rsidRPr="009E291E" w:rsidRDefault="003656A7"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3656A7" w:rsidRPr="009E291E" w:rsidRDefault="003656A7"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DB7CFF" w:rsidRPr="009E291E" w:rsidRDefault="00DB7CFF"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CC6760" w:rsidRPr="009E291E" w:rsidRDefault="00707458" w:rsidP="00707458">
      <w:pPr>
        <w:overflowPunct w:val="0"/>
        <w:autoSpaceDE w:val="0"/>
        <w:autoSpaceDN w:val="0"/>
        <w:adjustRightInd w:val="0"/>
        <w:spacing w:after="0" w:line="240" w:lineRule="auto"/>
        <w:jc w:val="both"/>
        <w:rPr>
          <w:rFonts w:ascii="Palatino Linotype" w:hAnsi="Palatino Linotype" w:cs="Times New Roman"/>
        </w:rPr>
      </w:pPr>
      <w:r w:rsidRPr="009E291E">
        <w:rPr>
          <w:rFonts w:ascii="Palatino Linotype" w:eastAsia="Times New Roman" w:hAnsi="Palatino Linotype" w:cs="Times New Roman"/>
          <w:b/>
          <w:color w:val="000000"/>
        </w:rPr>
        <w:t>Art. 1.-</w:t>
      </w:r>
      <w:r w:rsidR="00F828FE" w:rsidRPr="009E291E">
        <w:rPr>
          <w:rFonts w:ascii="Palatino Linotype" w:eastAsia="Times New Roman" w:hAnsi="Palatino Linotype" w:cs="Times New Roman"/>
          <w:color w:val="000000"/>
        </w:rPr>
        <w:t>Se reemplaza</w:t>
      </w:r>
      <w:r w:rsidR="00F828FE" w:rsidRPr="009E291E">
        <w:rPr>
          <w:rFonts w:ascii="Palatino Linotype" w:eastAsia="Times New Roman" w:hAnsi="Palatino Linotype" w:cs="Times New Roman"/>
          <w:b/>
          <w:color w:val="000000"/>
        </w:rPr>
        <w:t xml:space="preserve"> </w:t>
      </w:r>
      <w:r w:rsidR="00872CC7" w:rsidRPr="009E291E">
        <w:rPr>
          <w:rFonts w:ascii="Palatino Linotype" w:hAnsi="Palatino Linotype" w:cs="Times New Roman"/>
        </w:rPr>
        <w:t>el texto del</w:t>
      </w:r>
      <w:r w:rsidR="000811DB" w:rsidRPr="009E291E">
        <w:rPr>
          <w:rFonts w:ascii="Palatino Linotype" w:hAnsi="Palatino Linotype" w:cs="Times New Roman"/>
        </w:rPr>
        <w:t xml:space="preserve"> artículo 1 de la Resolución No.139, de 16 de </w:t>
      </w:r>
      <w:r w:rsidR="00CC6760" w:rsidRPr="009E291E">
        <w:rPr>
          <w:rFonts w:ascii="Palatino Linotype" w:hAnsi="Palatino Linotype" w:cs="Times New Roman"/>
        </w:rPr>
        <w:t>diciembre de 2004</w:t>
      </w:r>
      <w:r w:rsidR="000811DB" w:rsidRPr="009E291E">
        <w:rPr>
          <w:rFonts w:ascii="Palatino Linotype" w:hAnsi="Palatino Linotype" w:cs="Times New Roman"/>
        </w:rPr>
        <w:t xml:space="preserve">, por el siguiente: “La </w:t>
      </w:r>
      <w:r w:rsidR="00CC6760" w:rsidRPr="009E291E">
        <w:rPr>
          <w:rFonts w:ascii="Palatino Linotype" w:hAnsi="Palatino Linotype" w:cs="Times New Roman"/>
        </w:rPr>
        <w:t>Urbanización</w:t>
      </w:r>
      <w:r w:rsidR="000811DB" w:rsidRPr="009E291E">
        <w:rPr>
          <w:rFonts w:ascii="Palatino Linotype" w:hAnsi="Palatino Linotype" w:cs="Times New Roman"/>
        </w:rPr>
        <w:t xml:space="preserve"> </w:t>
      </w:r>
      <w:r w:rsidR="00CC6760" w:rsidRPr="009E291E">
        <w:rPr>
          <w:rFonts w:ascii="Palatino Linotype" w:hAnsi="Palatino Linotype" w:cs="Times New Roman"/>
        </w:rPr>
        <w:t>Tréboles</w:t>
      </w:r>
      <w:r w:rsidR="000811DB" w:rsidRPr="009E291E">
        <w:rPr>
          <w:rFonts w:ascii="Palatino Linotype" w:hAnsi="Palatino Linotype" w:cs="Times New Roman"/>
        </w:rPr>
        <w:t xml:space="preserve"> del Sur, está compuesta por </w:t>
      </w:r>
      <w:r w:rsidR="007A1AE7" w:rsidRPr="009E291E">
        <w:rPr>
          <w:rFonts w:ascii="Palatino Linotype" w:hAnsi="Palatino Linotype" w:cs="Times New Roman"/>
        </w:rPr>
        <w:t xml:space="preserve">1789 </w:t>
      </w:r>
      <w:r w:rsidR="00431715" w:rsidRPr="009E291E">
        <w:rPr>
          <w:rFonts w:ascii="Palatino Linotype" w:hAnsi="Palatino Linotype" w:cs="Times New Roman"/>
        </w:rPr>
        <w:t>lotes,</w:t>
      </w:r>
      <w:r w:rsidR="000811DB" w:rsidRPr="009E291E">
        <w:rPr>
          <w:rFonts w:ascii="Palatino Linotype" w:hAnsi="Palatino Linotype" w:cs="Times New Roman"/>
        </w:rPr>
        <w:t xml:space="preserve"> </w:t>
      </w:r>
      <w:r w:rsidR="00CC6760" w:rsidRPr="009E291E">
        <w:rPr>
          <w:rFonts w:ascii="Palatino Linotype" w:hAnsi="Palatino Linotype" w:cs="Times New Roman"/>
        </w:rPr>
        <w:t>área útil de lotes 439.838,20</w:t>
      </w:r>
      <w:r w:rsidR="00431715" w:rsidRPr="009E291E">
        <w:rPr>
          <w:rFonts w:ascii="Palatino Linotype" w:hAnsi="Palatino Linotype" w:cs="Times New Roman"/>
        </w:rPr>
        <w:t xml:space="preserve"> m2</w:t>
      </w:r>
      <w:r w:rsidR="00CC6760" w:rsidRPr="009E291E">
        <w:rPr>
          <w:rFonts w:ascii="Palatino Linotype" w:hAnsi="Palatino Linotype" w:cs="Times New Roman"/>
        </w:rPr>
        <w:t>, área de vías proyectadas 198.171,22</w:t>
      </w:r>
      <w:r w:rsidR="00431715" w:rsidRPr="009E291E">
        <w:rPr>
          <w:rFonts w:ascii="Palatino Linotype" w:hAnsi="Palatino Linotype" w:cs="Times New Roman"/>
        </w:rPr>
        <w:t xml:space="preserve"> m2</w:t>
      </w:r>
      <w:r w:rsidR="00CC6760" w:rsidRPr="009E291E">
        <w:rPr>
          <w:rFonts w:ascii="Palatino Linotype" w:hAnsi="Palatino Linotype" w:cs="Times New Roman"/>
        </w:rPr>
        <w:t>, área verde comunal 45.680,00</w:t>
      </w:r>
      <w:r w:rsidR="00431715" w:rsidRPr="009E291E">
        <w:rPr>
          <w:rFonts w:ascii="Palatino Linotype" w:hAnsi="Palatino Linotype" w:cs="Times New Roman"/>
        </w:rPr>
        <w:t xml:space="preserve"> m2</w:t>
      </w:r>
      <w:r w:rsidR="00CC6760" w:rsidRPr="009E291E">
        <w:rPr>
          <w:rFonts w:ascii="Palatino Linotype" w:hAnsi="Palatino Linotype" w:cs="Times New Roman"/>
        </w:rPr>
        <w:t>, área de protección vía la cocha 726,58</w:t>
      </w:r>
      <w:r w:rsidR="00431715" w:rsidRPr="009E291E">
        <w:rPr>
          <w:rFonts w:ascii="Palatino Linotype" w:hAnsi="Palatino Linotype" w:cs="Times New Roman"/>
        </w:rPr>
        <w:t xml:space="preserve"> m2</w:t>
      </w:r>
      <w:r w:rsidR="00CC6760" w:rsidRPr="009E291E">
        <w:rPr>
          <w:rFonts w:ascii="Palatino Linotype" w:hAnsi="Palatino Linotype" w:cs="Times New Roman"/>
        </w:rPr>
        <w:t>, área de protección de río 37.000,00</w:t>
      </w:r>
      <w:r w:rsidR="00431715" w:rsidRPr="009E291E">
        <w:rPr>
          <w:rFonts w:ascii="Palatino Linotype" w:hAnsi="Palatino Linotype" w:cs="Times New Roman"/>
        </w:rPr>
        <w:t xml:space="preserve"> m2</w:t>
      </w:r>
      <w:r w:rsidR="00CC6760" w:rsidRPr="009E291E">
        <w:rPr>
          <w:rFonts w:ascii="Palatino Linotype" w:hAnsi="Palatino Linotype" w:cs="Times New Roman"/>
        </w:rPr>
        <w:t>, área de protección de quebrada 12.584,00</w:t>
      </w:r>
      <w:r w:rsidR="00431715" w:rsidRPr="009E291E">
        <w:rPr>
          <w:rFonts w:ascii="Palatino Linotype" w:hAnsi="Palatino Linotype" w:cs="Times New Roman"/>
        </w:rPr>
        <w:t xml:space="preserve"> m2</w:t>
      </w:r>
      <w:r w:rsidR="00CC6760" w:rsidRPr="009E291E">
        <w:rPr>
          <w:rFonts w:ascii="Palatino Linotype" w:hAnsi="Palatino Linotype" w:cs="Times New Roman"/>
        </w:rPr>
        <w:t>, área de protección del poliducto 16.000,</w:t>
      </w:r>
      <w:r w:rsidR="00431715" w:rsidRPr="009E291E">
        <w:rPr>
          <w:rFonts w:ascii="Palatino Linotype" w:hAnsi="Palatino Linotype" w:cs="Times New Roman"/>
        </w:rPr>
        <w:t>00 m2</w:t>
      </w:r>
      <w:r w:rsidR="00CC6760" w:rsidRPr="009E291E">
        <w:rPr>
          <w:rFonts w:ascii="Palatino Linotype" w:hAnsi="Palatino Linotype" w:cs="Times New Roman"/>
        </w:rPr>
        <w:t>, área del terreno 750.000,00</w:t>
      </w:r>
      <w:r w:rsidR="00431715" w:rsidRPr="009E291E">
        <w:rPr>
          <w:rFonts w:ascii="Palatino Linotype" w:hAnsi="Palatino Linotype" w:cs="Times New Roman"/>
        </w:rPr>
        <w:t xml:space="preserve"> m2</w:t>
      </w:r>
      <w:r w:rsidR="00CC6760" w:rsidRPr="009E291E">
        <w:rPr>
          <w:rFonts w:ascii="Palatino Linotype" w:hAnsi="Palatino Linotype" w:cs="Times New Roman"/>
        </w:rPr>
        <w:t>”</w:t>
      </w:r>
      <w:r w:rsidR="00431715" w:rsidRPr="009E291E">
        <w:rPr>
          <w:rFonts w:ascii="Palatino Linotype" w:hAnsi="Palatino Linotype" w:cs="Times New Roman"/>
        </w:rPr>
        <w:t>.</w:t>
      </w:r>
    </w:p>
    <w:p w:rsidR="00CC6760" w:rsidRPr="009E291E" w:rsidRDefault="00CC6760" w:rsidP="00707458">
      <w:pPr>
        <w:overflowPunct w:val="0"/>
        <w:autoSpaceDE w:val="0"/>
        <w:autoSpaceDN w:val="0"/>
        <w:adjustRightInd w:val="0"/>
        <w:spacing w:after="0" w:line="240" w:lineRule="auto"/>
        <w:jc w:val="both"/>
        <w:rPr>
          <w:rFonts w:ascii="Palatino Linotype" w:hAnsi="Palatino Linotype" w:cs="Times New Roman"/>
        </w:rPr>
      </w:pPr>
    </w:p>
    <w:p w:rsidR="00176A72"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9E291E">
        <w:rPr>
          <w:rFonts w:ascii="Palatino Linotype" w:eastAsia="Times New Roman" w:hAnsi="Palatino Linotype" w:cs="Times New Roman"/>
          <w:b/>
          <w:color w:val="000000"/>
        </w:rPr>
        <w:t>Art. 2</w:t>
      </w:r>
      <w:r w:rsidRPr="009E291E">
        <w:rPr>
          <w:rFonts w:ascii="Palatino Linotype" w:eastAsia="Times New Roman" w:hAnsi="Palatino Linotype" w:cs="Times New Roman"/>
          <w:color w:val="000000"/>
        </w:rPr>
        <w:t xml:space="preserve">.- </w:t>
      </w:r>
      <w:r w:rsidR="00F828FE" w:rsidRPr="009E291E">
        <w:rPr>
          <w:rFonts w:ascii="Palatino Linotype" w:eastAsia="Times New Roman" w:hAnsi="Palatino Linotype" w:cs="Times New Roman"/>
          <w:color w:val="000000"/>
        </w:rPr>
        <w:t>Se reemplaza</w:t>
      </w:r>
      <w:r w:rsidR="00F828FE" w:rsidRPr="009E291E">
        <w:rPr>
          <w:rFonts w:ascii="Palatino Linotype" w:eastAsia="Times New Roman" w:hAnsi="Palatino Linotype" w:cs="Times New Roman"/>
          <w:b/>
          <w:color w:val="000000"/>
        </w:rPr>
        <w:t xml:space="preserve"> </w:t>
      </w:r>
      <w:r w:rsidR="00C862C2" w:rsidRPr="009E291E">
        <w:rPr>
          <w:rFonts w:ascii="Palatino Linotype" w:eastAsia="Times New Roman" w:hAnsi="Palatino Linotype" w:cs="Times New Roman"/>
          <w:color w:val="000000"/>
        </w:rPr>
        <w:t xml:space="preserve">el </w:t>
      </w:r>
      <w:r w:rsidR="00C862C2" w:rsidRPr="009E291E">
        <w:rPr>
          <w:rFonts w:ascii="Palatino Linotype" w:hAnsi="Palatino Linotype" w:cs="Times New Roman"/>
        </w:rPr>
        <w:t xml:space="preserve">texto del artículo 1 de la </w:t>
      </w:r>
      <w:r w:rsidR="00065533" w:rsidRPr="009E291E">
        <w:rPr>
          <w:rFonts w:ascii="Palatino Linotype" w:hAnsi="Palatino Linotype" w:cs="Times New Roman"/>
        </w:rPr>
        <w:t>Resolución</w:t>
      </w:r>
      <w:r w:rsidR="00C862C2" w:rsidRPr="009E291E">
        <w:rPr>
          <w:rFonts w:ascii="Palatino Linotype" w:hAnsi="Palatino Linotype" w:cs="Times New Roman"/>
        </w:rPr>
        <w:t xml:space="preserve"> No. 0147 </w:t>
      </w:r>
      <w:r w:rsidR="00065533" w:rsidRPr="009E291E">
        <w:rPr>
          <w:rFonts w:ascii="Palatino Linotype" w:hAnsi="Palatino Linotype" w:cs="Times New Roman"/>
        </w:rPr>
        <w:t xml:space="preserve">de 08 de mayo del 2008, por el siguiente: “Se le otorga al propietario de la Urbanización denominada Tréboles del Sur </w:t>
      </w:r>
      <w:r w:rsidR="001D7B9A" w:rsidRPr="009E291E">
        <w:rPr>
          <w:rFonts w:ascii="Palatino Linotype" w:eastAsia="Times New Roman" w:hAnsi="Palatino Linotype" w:cs="Times New Roman"/>
          <w:color w:val="000000"/>
        </w:rPr>
        <w:t xml:space="preserve">un plazo </w:t>
      </w:r>
      <w:r w:rsidR="00176A72" w:rsidRPr="009E291E">
        <w:rPr>
          <w:rFonts w:ascii="Palatino Linotype" w:eastAsia="Times New Roman" w:hAnsi="Palatino Linotype" w:cs="Times New Roman"/>
          <w:color w:val="000000"/>
        </w:rPr>
        <w:t xml:space="preserve">para </w:t>
      </w:r>
      <w:r w:rsidR="001D7B9A" w:rsidRPr="009E291E">
        <w:rPr>
          <w:rFonts w:ascii="Palatino Linotype" w:eastAsia="Times New Roman" w:hAnsi="Palatino Linotype" w:cs="Times New Roman"/>
          <w:color w:val="000000"/>
        </w:rPr>
        <w:t xml:space="preserve">su </w:t>
      </w:r>
      <w:r w:rsidR="00176A72" w:rsidRPr="009E291E">
        <w:rPr>
          <w:rFonts w:ascii="Palatino Linotype" w:eastAsia="Times New Roman" w:hAnsi="Palatino Linotype" w:cs="Times New Roman"/>
          <w:color w:val="000000"/>
        </w:rPr>
        <w:t xml:space="preserve">ejecución total y la entrega de las obras de Urbanización a la Municipalidad de </w:t>
      </w:r>
      <w:r w:rsidR="00065533" w:rsidRPr="009E291E">
        <w:rPr>
          <w:rFonts w:ascii="Palatino Linotype" w:eastAsia="Times New Roman" w:hAnsi="Palatino Linotype" w:cs="Times New Roman"/>
          <w:color w:val="000000"/>
        </w:rPr>
        <w:t xml:space="preserve">cinco años </w:t>
      </w:r>
      <w:r w:rsidR="009769AE" w:rsidRPr="009E291E">
        <w:rPr>
          <w:rFonts w:ascii="Palatino Linotype" w:eastAsia="Times New Roman" w:hAnsi="Palatino Linotype" w:cs="Times New Roman"/>
          <w:color w:val="000000"/>
        </w:rPr>
        <w:t>contado</w:t>
      </w:r>
      <w:r w:rsidR="00431715" w:rsidRPr="009E291E">
        <w:rPr>
          <w:rFonts w:ascii="Palatino Linotype" w:eastAsia="Times New Roman" w:hAnsi="Palatino Linotype" w:cs="Times New Roman"/>
          <w:color w:val="000000"/>
        </w:rPr>
        <w:t>s</w:t>
      </w:r>
      <w:r w:rsidR="00176A72" w:rsidRPr="009E291E">
        <w:rPr>
          <w:rFonts w:ascii="Palatino Linotype" w:eastAsia="Times New Roman" w:hAnsi="Palatino Linotype" w:cs="Times New Roman"/>
          <w:color w:val="000000"/>
        </w:rPr>
        <w:t xml:space="preserve"> desde la fecha </w:t>
      </w:r>
      <w:r w:rsidR="00A25326" w:rsidRPr="009E291E">
        <w:rPr>
          <w:rFonts w:ascii="Palatino Linotype" w:eastAsia="Times New Roman" w:hAnsi="Palatino Linotype" w:cs="Times New Roman"/>
          <w:color w:val="000000"/>
        </w:rPr>
        <w:t>de la suscripción de la resolución</w:t>
      </w:r>
      <w:r w:rsidR="00065533" w:rsidRPr="009E291E">
        <w:rPr>
          <w:rFonts w:ascii="Palatino Linotype" w:eastAsia="Times New Roman" w:hAnsi="Palatino Linotype" w:cs="Times New Roman"/>
          <w:color w:val="000000"/>
        </w:rPr>
        <w:t xml:space="preserve"> </w:t>
      </w:r>
      <w:r w:rsidR="00752EB0" w:rsidRPr="009E291E">
        <w:rPr>
          <w:rFonts w:ascii="Palatino Linotype" w:eastAsia="Times New Roman" w:hAnsi="Palatino Linotype" w:cs="Times New Roman"/>
          <w:color w:val="000000"/>
        </w:rPr>
        <w:t>reformatoria</w:t>
      </w:r>
      <w:r w:rsidR="00176A72" w:rsidRPr="009E291E">
        <w:rPr>
          <w:rFonts w:ascii="Palatino Linotype" w:eastAsia="Times New Roman" w:hAnsi="Palatino Linotype" w:cs="Times New Roman"/>
          <w:color w:val="000000"/>
        </w:rPr>
        <w:t>.</w:t>
      </w:r>
    </w:p>
    <w:p w:rsidR="009769AE" w:rsidRPr="009E291E" w:rsidRDefault="009769AE"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DB3E8B" w:rsidRPr="009E291E" w:rsidRDefault="00AF2C73"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9E291E">
        <w:rPr>
          <w:rFonts w:ascii="Palatino Linotype" w:eastAsia="Times New Roman" w:hAnsi="Palatino Linotype" w:cs="Times New Roman"/>
          <w:color w:val="000000"/>
        </w:rPr>
        <w:t>En caso de mora injustificada o que exceda el plazo otorgado</w:t>
      </w:r>
      <w:r w:rsidR="00431715" w:rsidRPr="009E291E">
        <w:rPr>
          <w:rFonts w:ascii="Palatino Linotype" w:eastAsia="Times New Roman" w:hAnsi="Palatino Linotype" w:cs="Times New Roman"/>
          <w:color w:val="000000"/>
        </w:rPr>
        <w:t>,</w:t>
      </w:r>
      <w:r w:rsidRPr="009E291E">
        <w:rPr>
          <w:rFonts w:ascii="Palatino Linotype" w:eastAsia="Times New Roman" w:hAnsi="Palatino Linotype" w:cs="Times New Roman"/>
          <w:color w:val="000000"/>
        </w:rPr>
        <w:t xml:space="preserve"> el Concejo Metropolitano </w:t>
      </w:r>
      <w:r w:rsidR="00DB3E8B" w:rsidRPr="009E291E">
        <w:rPr>
          <w:rFonts w:ascii="Palatino Linotype" w:eastAsia="Times New Roman" w:hAnsi="Palatino Linotype" w:cs="Times New Roman"/>
          <w:color w:val="000000"/>
        </w:rPr>
        <w:t>impondrá al pro</w:t>
      </w:r>
      <w:r w:rsidR="00065533" w:rsidRPr="009E291E">
        <w:rPr>
          <w:rFonts w:ascii="Palatino Linotype" w:eastAsia="Times New Roman" w:hAnsi="Palatino Linotype" w:cs="Times New Roman"/>
          <w:color w:val="000000"/>
        </w:rPr>
        <w:t xml:space="preserve">pietario </w:t>
      </w:r>
      <w:r w:rsidR="00DB3E8B" w:rsidRPr="009E291E">
        <w:rPr>
          <w:rFonts w:ascii="Palatino Linotype" w:eastAsia="Times New Roman" w:hAnsi="Palatino Linotype" w:cs="Times New Roman"/>
          <w:color w:val="000000"/>
        </w:rPr>
        <w:t>una multa diaria equivalente al UNO POR MIL del presupuesto de obras de</w:t>
      </w:r>
      <w:r w:rsidR="00431715" w:rsidRPr="009E291E">
        <w:rPr>
          <w:rFonts w:ascii="Palatino Linotype" w:eastAsia="Times New Roman" w:hAnsi="Palatino Linotype" w:cs="Times New Roman"/>
          <w:color w:val="000000"/>
        </w:rPr>
        <w:t xml:space="preserve"> </w:t>
      </w:r>
      <w:r w:rsidR="00DB3E8B" w:rsidRPr="009E291E">
        <w:rPr>
          <w:rFonts w:ascii="Palatino Linotype" w:eastAsia="Times New Roman" w:hAnsi="Palatino Linotype" w:cs="Times New Roman"/>
          <w:color w:val="000000"/>
        </w:rPr>
        <w:t>l</w:t>
      </w:r>
      <w:r w:rsidR="00431715" w:rsidRPr="009E291E">
        <w:rPr>
          <w:rFonts w:ascii="Palatino Linotype" w:eastAsia="Times New Roman" w:hAnsi="Palatino Linotype" w:cs="Times New Roman"/>
          <w:color w:val="000000"/>
        </w:rPr>
        <w:t>as obras faltantes</w:t>
      </w:r>
      <w:r w:rsidR="00DB3E8B" w:rsidRPr="009E291E">
        <w:rPr>
          <w:rFonts w:ascii="Palatino Linotype" w:eastAsia="Times New Roman" w:hAnsi="Palatino Linotype" w:cs="Times New Roman"/>
          <w:color w:val="000000"/>
        </w:rPr>
        <w:t xml:space="preserve">, la misma </w:t>
      </w:r>
      <w:r w:rsidR="00431715" w:rsidRPr="009E291E">
        <w:rPr>
          <w:rFonts w:ascii="Palatino Linotype" w:eastAsia="Times New Roman" w:hAnsi="Palatino Linotype" w:cs="Times New Roman"/>
          <w:color w:val="000000"/>
        </w:rPr>
        <w:t xml:space="preserve">que </w:t>
      </w:r>
      <w:r w:rsidR="00DB3E8B" w:rsidRPr="009E291E">
        <w:rPr>
          <w:rFonts w:ascii="Palatino Linotype" w:eastAsia="Times New Roman" w:hAnsi="Palatino Linotype" w:cs="Times New Roman"/>
          <w:color w:val="000000"/>
        </w:rPr>
        <w:t>será recaudada por el Tesorero Metropolitano de la garantía rendida por la vía coactiva.</w:t>
      </w:r>
    </w:p>
    <w:p w:rsidR="00176A72" w:rsidRPr="009E291E" w:rsidRDefault="00176A72"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DB3E8B" w:rsidRPr="009E291E" w:rsidRDefault="00DB3E8B"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9E291E">
        <w:rPr>
          <w:rFonts w:ascii="Palatino Linotype" w:eastAsia="Times New Roman" w:hAnsi="Palatino Linotype" w:cs="Times New Roman"/>
          <w:color w:val="000000"/>
        </w:rPr>
        <w:t xml:space="preserve">Concluido que fuere el plazo original entregará a la Municipalidad las obras de urbanización, y si el promotor no hubiere cumplido con las obligaciones demandadas de esta ordenanza, la Tesorería </w:t>
      </w:r>
      <w:r w:rsidR="00B91436" w:rsidRPr="009E291E">
        <w:rPr>
          <w:rFonts w:ascii="Palatino Linotype" w:eastAsia="Times New Roman" w:hAnsi="Palatino Linotype" w:cs="Times New Roman"/>
          <w:color w:val="000000"/>
        </w:rPr>
        <w:t>M</w:t>
      </w:r>
      <w:r w:rsidRPr="009E291E">
        <w:rPr>
          <w:rFonts w:ascii="Palatino Linotype" w:eastAsia="Times New Roman" w:hAnsi="Palatino Linotype" w:cs="Times New Roman"/>
          <w:color w:val="000000"/>
        </w:rPr>
        <w:t xml:space="preserve">etropolitana expedirá los respectivos títulos de crédito equivalente al valor de las planillas de trabajos que falten con el recargo del 25%, y ejercitará su jurisdicción coactiva, para realizar esta recaudación. Con la suma </w:t>
      </w:r>
      <w:r w:rsidR="001D7B9A" w:rsidRPr="009E291E">
        <w:rPr>
          <w:rFonts w:ascii="Palatino Linotype" w:eastAsia="Times New Roman" w:hAnsi="Palatino Linotype" w:cs="Times New Roman"/>
          <w:color w:val="000000"/>
        </w:rPr>
        <w:t>recaudada la</w:t>
      </w:r>
      <w:r w:rsidRPr="009E291E">
        <w:rPr>
          <w:rFonts w:ascii="Palatino Linotype" w:eastAsia="Times New Roman" w:hAnsi="Palatino Linotype" w:cs="Times New Roman"/>
          <w:color w:val="000000"/>
        </w:rPr>
        <w:t xml:space="preserve"> Municipalidad procederá por administración directa o por contrato a terminar las obras de urbanización.</w:t>
      </w:r>
      <w:r w:rsidR="00C465A4" w:rsidRPr="009E291E">
        <w:rPr>
          <w:rFonts w:ascii="Palatino Linotype" w:eastAsia="Times New Roman" w:hAnsi="Palatino Linotype" w:cs="Times New Roman"/>
          <w:color w:val="000000"/>
        </w:rPr>
        <w:t>”</w:t>
      </w:r>
    </w:p>
    <w:p w:rsidR="003C7F68" w:rsidRPr="009E291E" w:rsidRDefault="003C7F6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3C7F68" w:rsidRPr="009E291E" w:rsidRDefault="003C7F6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9E291E">
        <w:rPr>
          <w:rFonts w:ascii="Palatino Linotype" w:eastAsia="Times New Roman" w:hAnsi="Palatino Linotype" w:cs="Times New Roman"/>
          <w:b/>
          <w:color w:val="000000"/>
        </w:rPr>
        <w:t xml:space="preserve">Art. 3.- </w:t>
      </w:r>
      <w:r w:rsidRPr="009E291E">
        <w:rPr>
          <w:rFonts w:ascii="Palatino Linotype" w:eastAsia="Times New Roman" w:hAnsi="Palatino Linotype" w:cs="Times New Roman"/>
          <w:color w:val="000000"/>
        </w:rPr>
        <w:t>Se protocolizan los nuevos planos con las especificaciones anotadas.</w:t>
      </w:r>
    </w:p>
    <w:p w:rsidR="004F5EFC" w:rsidRPr="009E291E" w:rsidRDefault="004F5EFC"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653BE2" w:rsidRPr="009E291E" w:rsidRDefault="004F5EFC"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9E291E">
        <w:rPr>
          <w:rFonts w:ascii="Palatino Linotype" w:eastAsia="Times New Roman" w:hAnsi="Palatino Linotype" w:cs="Times New Roman"/>
          <w:b/>
          <w:color w:val="000000"/>
        </w:rPr>
        <w:t>Art. 4.</w:t>
      </w:r>
      <w:r w:rsidRPr="009E291E">
        <w:rPr>
          <w:rFonts w:ascii="Palatino Linotype" w:eastAsia="Times New Roman" w:hAnsi="Palatino Linotype" w:cs="Times New Roman"/>
          <w:color w:val="000000"/>
        </w:rPr>
        <w:t>-</w:t>
      </w:r>
      <w:r w:rsidR="00653BE2" w:rsidRPr="009E291E">
        <w:rPr>
          <w:rFonts w:ascii="Palatino Linotype" w:eastAsia="Times New Roman" w:hAnsi="Palatino Linotype" w:cs="Times New Roman"/>
          <w:color w:val="000000"/>
        </w:rPr>
        <w:t xml:space="preserve"> Se otorga el término de sesenta días, contados a partir de la entrega de la resolución reformatoria, para la protocolización e inscripción de la mencionada resolución que se aprueba.</w:t>
      </w:r>
    </w:p>
    <w:p w:rsidR="004F5EFC" w:rsidRPr="009E291E" w:rsidRDefault="00653BE2"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9E291E">
        <w:rPr>
          <w:rFonts w:ascii="Palatino Linotype" w:eastAsia="Times New Roman" w:hAnsi="Palatino Linotype" w:cs="Times New Roman"/>
          <w:color w:val="000000"/>
        </w:rPr>
        <w:t xml:space="preserve"> </w:t>
      </w:r>
    </w:p>
    <w:p w:rsidR="00653BE2" w:rsidRPr="009E291E" w:rsidRDefault="00E82C47"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Pr>
          <w:rFonts w:ascii="Palatino Linotype" w:eastAsia="Times New Roman" w:hAnsi="Palatino Linotype" w:cs="Times New Roman"/>
          <w:b/>
          <w:color w:val="000000"/>
        </w:rPr>
        <w:t xml:space="preserve">Disposición </w:t>
      </w:r>
      <w:proofErr w:type="gramStart"/>
      <w:r>
        <w:rPr>
          <w:rFonts w:ascii="Palatino Linotype" w:eastAsia="Times New Roman" w:hAnsi="Palatino Linotype" w:cs="Times New Roman"/>
          <w:b/>
          <w:color w:val="000000"/>
        </w:rPr>
        <w:t>g</w:t>
      </w:r>
      <w:r w:rsidR="00653BE2" w:rsidRPr="009E291E">
        <w:rPr>
          <w:rFonts w:ascii="Palatino Linotype" w:eastAsia="Times New Roman" w:hAnsi="Palatino Linotype" w:cs="Times New Roman"/>
          <w:b/>
          <w:color w:val="000000"/>
        </w:rPr>
        <w:t>eneral.</w:t>
      </w:r>
      <w:r w:rsidR="00653BE2" w:rsidRPr="009E291E">
        <w:rPr>
          <w:rFonts w:ascii="Palatino Linotype" w:eastAsia="Times New Roman" w:hAnsi="Palatino Linotype" w:cs="Times New Roman"/>
          <w:color w:val="000000"/>
        </w:rPr>
        <w:t>-</w:t>
      </w:r>
      <w:proofErr w:type="gramEnd"/>
      <w:r w:rsidR="00653BE2" w:rsidRPr="009E291E">
        <w:rPr>
          <w:rFonts w:ascii="Palatino Linotype" w:eastAsia="Times New Roman" w:hAnsi="Palatino Linotype" w:cs="Times New Roman"/>
          <w:color w:val="000000"/>
        </w:rPr>
        <w:t xml:space="preserve"> El propietario de la Urbanización denominada Tréboles del Sur, para la protocolización de la resolución reformatoria y sus planos</w:t>
      </w:r>
      <w:r w:rsidR="008064D7" w:rsidRPr="009E291E">
        <w:rPr>
          <w:rFonts w:ascii="Palatino Linotype" w:eastAsia="Times New Roman" w:hAnsi="Palatino Linotype" w:cs="Times New Roman"/>
          <w:color w:val="000000"/>
        </w:rPr>
        <w:t>, retirará de Procuraduría metropolitana el respectivo oficio para el notario.</w:t>
      </w:r>
      <w:r w:rsidR="00653BE2" w:rsidRPr="009E291E">
        <w:rPr>
          <w:rFonts w:ascii="Palatino Linotype" w:eastAsia="Times New Roman" w:hAnsi="Palatino Linotype" w:cs="Times New Roman"/>
          <w:color w:val="000000"/>
        </w:rPr>
        <w:t xml:space="preserve">   </w:t>
      </w:r>
    </w:p>
    <w:p w:rsidR="00653BE2" w:rsidRPr="009E291E" w:rsidRDefault="00653BE2"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r w:rsidRPr="009E291E">
        <w:rPr>
          <w:rFonts w:ascii="Palatino Linotype" w:eastAsia="Times New Roman" w:hAnsi="Palatino Linotype" w:cs="Times New Roman"/>
          <w:b/>
          <w:color w:val="000000"/>
        </w:rPr>
        <w:t xml:space="preserve">Disposición </w:t>
      </w:r>
      <w:r w:rsidR="004D2517" w:rsidRPr="009E291E">
        <w:rPr>
          <w:rFonts w:ascii="Palatino Linotype" w:eastAsia="Times New Roman" w:hAnsi="Palatino Linotype" w:cs="Times New Roman"/>
          <w:b/>
          <w:color w:val="000000"/>
        </w:rPr>
        <w:t>Final. -</w:t>
      </w:r>
      <w:r w:rsidRPr="009E291E">
        <w:rPr>
          <w:rFonts w:ascii="Palatino Linotype" w:eastAsia="Times New Roman" w:hAnsi="Palatino Linotype" w:cs="Times New Roman"/>
          <w:b/>
          <w:color w:val="000000"/>
        </w:rPr>
        <w:t xml:space="preserve"> </w:t>
      </w:r>
      <w:r w:rsidRPr="009E291E">
        <w:rPr>
          <w:rFonts w:ascii="Palatino Linotype" w:eastAsia="Times New Roman" w:hAnsi="Palatino Linotype" w:cs="Times New Roman"/>
          <w:color w:val="000000"/>
        </w:rPr>
        <w:t xml:space="preserve">Esta </w:t>
      </w:r>
      <w:r w:rsidR="00C61557" w:rsidRPr="009E291E">
        <w:rPr>
          <w:rFonts w:ascii="Palatino Linotype" w:eastAsia="Times New Roman" w:hAnsi="Palatino Linotype" w:cs="Times New Roman"/>
          <w:color w:val="000000"/>
        </w:rPr>
        <w:t>reformatoria</w:t>
      </w:r>
      <w:r w:rsidRPr="009E291E">
        <w:rPr>
          <w:rFonts w:ascii="Palatino Linotype" w:eastAsia="Times New Roman" w:hAnsi="Palatino Linotype" w:cs="Times New Roman"/>
          <w:color w:val="000000"/>
        </w:rPr>
        <w:t xml:space="preserve"> de la</w:t>
      </w:r>
      <w:r w:rsidR="0049660D" w:rsidRPr="009E291E">
        <w:rPr>
          <w:rFonts w:ascii="Palatino Linotype" w:eastAsia="Times New Roman" w:hAnsi="Palatino Linotype" w:cs="Times New Roman"/>
          <w:color w:val="000000"/>
        </w:rPr>
        <w:t>s</w:t>
      </w:r>
      <w:r w:rsidRPr="009E291E">
        <w:rPr>
          <w:rFonts w:ascii="Palatino Linotype" w:eastAsia="Times New Roman" w:hAnsi="Palatino Linotype" w:cs="Times New Roman"/>
          <w:color w:val="000000"/>
        </w:rPr>
        <w:t xml:space="preserve"> </w:t>
      </w:r>
      <w:r w:rsidR="00065533" w:rsidRPr="009E291E">
        <w:rPr>
          <w:rFonts w:ascii="Palatino Linotype" w:eastAsia="Times New Roman" w:hAnsi="Palatino Linotype" w:cs="Times New Roman"/>
          <w:color w:val="000000"/>
        </w:rPr>
        <w:t>Resoluciones No.</w:t>
      </w:r>
      <w:r w:rsidRPr="009E291E">
        <w:rPr>
          <w:rFonts w:ascii="Palatino Linotype" w:eastAsia="Times New Roman" w:hAnsi="Palatino Linotype" w:cs="Times New Roman"/>
          <w:color w:val="000000"/>
        </w:rPr>
        <w:t xml:space="preserve"> </w:t>
      </w:r>
      <w:r w:rsidR="00065533" w:rsidRPr="009E291E">
        <w:rPr>
          <w:rFonts w:ascii="Palatino Linotype" w:eastAsia="Times New Roman" w:hAnsi="Palatino Linotype" w:cs="Times New Roman"/>
          <w:color w:val="000000"/>
        </w:rPr>
        <w:t>139 de 16 de diciembre de 2004 y 147 de 08 de mayo de 2008, de la urbanización denominada “</w:t>
      </w:r>
      <w:r w:rsidR="00835521" w:rsidRPr="009E291E">
        <w:rPr>
          <w:rFonts w:ascii="Palatino Linotype" w:eastAsia="Times New Roman" w:hAnsi="Palatino Linotype" w:cs="Times New Roman"/>
          <w:color w:val="000000"/>
        </w:rPr>
        <w:t>Tréboles</w:t>
      </w:r>
      <w:r w:rsidR="00065533" w:rsidRPr="009E291E">
        <w:rPr>
          <w:rFonts w:ascii="Palatino Linotype" w:eastAsia="Times New Roman" w:hAnsi="Palatino Linotype" w:cs="Times New Roman"/>
          <w:color w:val="000000"/>
        </w:rPr>
        <w:t xml:space="preserve"> del Sur”, ubicada en la parroquia de Quitumbe de este distrito,</w:t>
      </w:r>
      <w:r w:rsidRPr="009E291E">
        <w:rPr>
          <w:rFonts w:ascii="Palatino Linotype" w:eastAsia="Times New Roman" w:hAnsi="Palatino Linotype" w:cs="Times New Roman"/>
          <w:color w:val="000000"/>
        </w:rPr>
        <w:t xml:space="preserve"> entrará en vigencia a partir de su </w:t>
      </w:r>
      <w:r w:rsidR="008064D7" w:rsidRPr="009E291E">
        <w:rPr>
          <w:rFonts w:ascii="Palatino Linotype" w:eastAsia="Times New Roman" w:hAnsi="Palatino Linotype" w:cs="Times New Roman"/>
          <w:color w:val="000000"/>
        </w:rPr>
        <w:t>suscripción</w:t>
      </w:r>
      <w:r w:rsidRPr="009E291E">
        <w:rPr>
          <w:rFonts w:ascii="Palatino Linotype" w:eastAsia="Times New Roman" w:hAnsi="Palatino Linotype" w:cs="Times New Roman"/>
          <w:color w:val="000000"/>
        </w:rPr>
        <w:t>.</w:t>
      </w:r>
      <w:r w:rsidRPr="009E291E">
        <w:rPr>
          <w:rFonts w:ascii="Palatino Linotype" w:eastAsia="Times New Roman" w:hAnsi="Palatino Linotype" w:cs="Times New Roman"/>
          <w:b/>
          <w:color w:val="000000"/>
        </w:rPr>
        <w:t xml:space="preserve"> </w:t>
      </w: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9E291E">
        <w:rPr>
          <w:rFonts w:ascii="Palatino Linotype" w:eastAsia="Times New Roman" w:hAnsi="Palatino Linotype" w:cs="Times New Roman"/>
          <w:color w:val="000000"/>
        </w:rPr>
        <w:t>Dada en la sala de sesiones del Concejo Metropolitano, el</w:t>
      </w: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E43492" w:rsidRPr="009E291E" w:rsidRDefault="00E43492"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E1937" w:rsidRPr="009E291E" w:rsidRDefault="00B91436" w:rsidP="007E1937">
      <w:pPr>
        <w:overflowPunct w:val="0"/>
        <w:autoSpaceDE w:val="0"/>
        <w:autoSpaceDN w:val="0"/>
        <w:adjustRightInd w:val="0"/>
        <w:spacing w:after="0" w:line="240" w:lineRule="auto"/>
        <w:jc w:val="center"/>
        <w:rPr>
          <w:rFonts w:ascii="Palatino Linotype" w:eastAsia="Times New Roman" w:hAnsi="Palatino Linotype" w:cs="Times New Roman"/>
          <w:color w:val="000000"/>
        </w:rPr>
      </w:pPr>
      <w:r w:rsidRPr="009E291E">
        <w:rPr>
          <w:rFonts w:ascii="Palatino Linotype" w:eastAsia="Times New Roman" w:hAnsi="Palatino Linotype" w:cs="Times New Roman"/>
          <w:color w:val="000000"/>
        </w:rPr>
        <w:lastRenderedPageBreak/>
        <w:t>Dr. Santiago Guarderas Izquierdo</w:t>
      </w:r>
      <w:r w:rsidR="00707458" w:rsidRPr="009E291E">
        <w:rPr>
          <w:rFonts w:ascii="Palatino Linotype" w:eastAsia="Times New Roman" w:hAnsi="Palatino Linotype" w:cs="Times New Roman"/>
          <w:color w:val="000000"/>
        </w:rPr>
        <w:tab/>
      </w:r>
      <w:r w:rsidR="00707458" w:rsidRPr="009E291E">
        <w:rPr>
          <w:rFonts w:ascii="Palatino Linotype" w:eastAsia="Times New Roman" w:hAnsi="Palatino Linotype" w:cs="Times New Roman"/>
          <w:color w:val="000000"/>
        </w:rPr>
        <w:tab/>
        <w:t xml:space="preserve">  </w:t>
      </w:r>
      <w:r w:rsidR="007E1937" w:rsidRPr="009E291E">
        <w:rPr>
          <w:rFonts w:ascii="Palatino Linotype" w:eastAsia="Times New Roman" w:hAnsi="Palatino Linotype" w:cs="Times New Roman"/>
          <w:color w:val="000000"/>
        </w:rPr>
        <w:t xml:space="preserve">  Abg. Pablo Antonio Santillán Paredes </w:t>
      </w:r>
    </w:p>
    <w:p w:rsidR="00707458" w:rsidRPr="009E291E" w:rsidRDefault="00427A2B"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r w:rsidRPr="009E291E">
        <w:rPr>
          <w:rFonts w:ascii="Palatino Linotype" w:eastAsia="Times New Roman" w:hAnsi="Palatino Linotype" w:cs="Times New Roman"/>
          <w:b/>
          <w:color w:val="000000"/>
        </w:rPr>
        <w:t xml:space="preserve">     </w:t>
      </w:r>
      <w:r w:rsidR="00707458" w:rsidRPr="009E291E">
        <w:rPr>
          <w:rFonts w:ascii="Palatino Linotype" w:eastAsia="Times New Roman" w:hAnsi="Palatino Linotype" w:cs="Times New Roman"/>
          <w:b/>
          <w:color w:val="000000"/>
        </w:rPr>
        <w:t xml:space="preserve">ALCALDE METROPOLITANO </w:t>
      </w:r>
      <w:r w:rsidR="00707458" w:rsidRPr="009E291E">
        <w:rPr>
          <w:rFonts w:ascii="Palatino Linotype" w:eastAsia="Times New Roman" w:hAnsi="Palatino Linotype" w:cs="Times New Roman"/>
          <w:b/>
          <w:color w:val="000000"/>
        </w:rPr>
        <w:tab/>
        <w:t xml:space="preserve">               </w:t>
      </w:r>
      <w:r w:rsidRPr="009E291E">
        <w:rPr>
          <w:rFonts w:ascii="Palatino Linotype" w:eastAsia="Times New Roman" w:hAnsi="Palatino Linotype" w:cs="Times New Roman"/>
          <w:b/>
          <w:color w:val="000000"/>
        </w:rPr>
        <w:t xml:space="preserve">             </w:t>
      </w:r>
      <w:r w:rsidR="00707458" w:rsidRPr="009E291E">
        <w:rPr>
          <w:rFonts w:ascii="Palatino Linotype" w:eastAsia="Times New Roman" w:hAnsi="Palatino Linotype" w:cs="Times New Roman"/>
          <w:b/>
          <w:color w:val="000000"/>
        </w:rPr>
        <w:t>SECRETARI</w:t>
      </w:r>
      <w:r w:rsidR="00FB30F6" w:rsidRPr="009E291E">
        <w:rPr>
          <w:rFonts w:ascii="Palatino Linotype" w:eastAsia="Times New Roman" w:hAnsi="Palatino Linotype" w:cs="Times New Roman"/>
          <w:b/>
          <w:color w:val="000000"/>
        </w:rPr>
        <w:t>O</w:t>
      </w:r>
      <w:r w:rsidR="00707458" w:rsidRPr="009E291E">
        <w:rPr>
          <w:rFonts w:ascii="Palatino Linotype" w:eastAsia="Times New Roman" w:hAnsi="Palatino Linotype" w:cs="Times New Roman"/>
          <w:b/>
          <w:color w:val="000000"/>
        </w:rPr>
        <w:t xml:space="preserve"> GENERAL</w:t>
      </w: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r w:rsidRPr="009E291E">
        <w:rPr>
          <w:rFonts w:ascii="Palatino Linotype" w:eastAsia="Times New Roman" w:hAnsi="Palatino Linotype" w:cs="Times New Roman"/>
          <w:b/>
          <w:color w:val="000000"/>
        </w:rPr>
        <w:tab/>
      </w:r>
      <w:r w:rsidRPr="009E291E">
        <w:rPr>
          <w:rFonts w:ascii="Palatino Linotype" w:eastAsia="Times New Roman" w:hAnsi="Palatino Linotype" w:cs="Times New Roman"/>
          <w:b/>
          <w:color w:val="000000"/>
        </w:rPr>
        <w:tab/>
      </w:r>
      <w:r w:rsidRPr="009E291E">
        <w:rPr>
          <w:rFonts w:ascii="Palatino Linotype" w:eastAsia="Times New Roman" w:hAnsi="Palatino Linotype" w:cs="Times New Roman"/>
          <w:b/>
          <w:color w:val="000000"/>
        </w:rPr>
        <w:tab/>
      </w:r>
      <w:r w:rsidRPr="009E291E">
        <w:rPr>
          <w:rFonts w:ascii="Palatino Linotype" w:eastAsia="Times New Roman" w:hAnsi="Palatino Linotype" w:cs="Times New Roman"/>
          <w:b/>
          <w:color w:val="000000"/>
        </w:rPr>
        <w:tab/>
      </w:r>
      <w:r w:rsidRPr="009E291E">
        <w:rPr>
          <w:rFonts w:ascii="Palatino Linotype" w:eastAsia="Times New Roman" w:hAnsi="Palatino Linotype" w:cs="Times New Roman"/>
          <w:b/>
          <w:color w:val="000000"/>
        </w:rPr>
        <w:tab/>
        <w:t xml:space="preserve">               </w:t>
      </w:r>
      <w:r w:rsidR="00427A2B" w:rsidRPr="009E291E">
        <w:rPr>
          <w:rFonts w:ascii="Palatino Linotype" w:eastAsia="Times New Roman" w:hAnsi="Palatino Linotype" w:cs="Times New Roman"/>
          <w:b/>
          <w:color w:val="000000"/>
        </w:rPr>
        <w:t xml:space="preserve">   </w:t>
      </w:r>
      <w:r w:rsidR="00862844" w:rsidRPr="009E291E">
        <w:rPr>
          <w:rFonts w:ascii="Palatino Linotype" w:eastAsia="Times New Roman" w:hAnsi="Palatino Linotype" w:cs="Times New Roman"/>
          <w:b/>
          <w:color w:val="000000"/>
        </w:rPr>
        <w:t xml:space="preserve">  </w:t>
      </w:r>
      <w:r w:rsidRPr="009E291E">
        <w:rPr>
          <w:rFonts w:ascii="Palatino Linotype" w:eastAsia="Times New Roman" w:hAnsi="Palatino Linotype" w:cs="Times New Roman"/>
          <w:b/>
          <w:color w:val="000000"/>
        </w:rPr>
        <w:t>DEL CONCEJO METROPOLITANO</w:t>
      </w:r>
      <w:r w:rsidR="00806CD6" w:rsidRPr="009E291E">
        <w:rPr>
          <w:rFonts w:ascii="Palatino Linotype" w:eastAsia="Times New Roman" w:hAnsi="Palatino Linotype" w:cs="Times New Roman"/>
          <w:b/>
          <w:color w:val="000000"/>
        </w:rPr>
        <w:t xml:space="preserve"> </w:t>
      </w: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r w:rsidRPr="009E291E">
        <w:rPr>
          <w:rFonts w:ascii="Palatino Linotype" w:eastAsia="Times New Roman" w:hAnsi="Palatino Linotype" w:cs="Times New Roman"/>
          <w:b/>
          <w:color w:val="000000"/>
        </w:rPr>
        <w:t>CERTIFICADO DE DISCUSIÓN</w:t>
      </w: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p>
    <w:p w:rsidR="00707458" w:rsidRPr="009E291E" w:rsidRDefault="007F3E3C"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9E291E">
        <w:rPr>
          <w:rFonts w:ascii="Palatino Linotype" w:eastAsia="Times New Roman" w:hAnsi="Palatino Linotype" w:cs="Times New Roman"/>
          <w:color w:val="000000"/>
        </w:rPr>
        <w:t>La infrascrita Secretarí</w:t>
      </w:r>
      <w:r w:rsidR="00707458" w:rsidRPr="009E291E">
        <w:rPr>
          <w:rFonts w:ascii="Palatino Linotype" w:eastAsia="Times New Roman" w:hAnsi="Palatino Linotype" w:cs="Times New Roman"/>
          <w:color w:val="000000"/>
        </w:rPr>
        <w:t xml:space="preserve">a General del Concejo Metropolitano de Quito, certifica que la presente </w:t>
      </w:r>
      <w:r w:rsidR="00C61557" w:rsidRPr="009E291E">
        <w:rPr>
          <w:rFonts w:ascii="Palatino Linotype" w:eastAsia="Times New Roman" w:hAnsi="Palatino Linotype" w:cs="Times New Roman"/>
          <w:color w:val="000000"/>
        </w:rPr>
        <w:t>reformatoria</w:t>
      </w:r>
      <w:r w:rsidR="00707458" w:rsidRPr="009E291E">
        <w:rPr>
          <w:rFonts w:ascii="Palatino Linotype" w:eastAsia="Times New Roman" w:hAnsi="Palatino Linotype" w:cs="Times New Roman"/>
          <w:color w:val="000000"/>
        </w:rPr>
        <w:t xml:space="preserve"> a la</w:t>
      </w:r>
      <w:r w:rsidR="00FB30F6" w:rsidRPr="009E291E">
        <w:rPr>
          <w:rFonts w:ascii="Palatino Linotype" w:eastAsia="Times New Roman" w:hAnsi="Palatino Linotype" w:cs="Times New Roman"/>
          <w:color w:val="000000"/>
        </w:rPr>
        <w:t>s</w:t>
      </w:r>
      <w:r w:rsidR="00707458" w:rsidRPr="009E291E">
        <w:rPr>
          <w:rFonts w:ascii="Palatino Linotype" w:eastAsia="Times New Roman" w:hAnsi="Palatino Linotype" w:cs="Times New Roman"/>
          <w:color w:val="000000"/>
        </w:rPr>
        <w:t xml:space="preserve"> </w:t>
      </w:r>
      <w:r w:rsidR="00065533" w:rsidRPr="009E291E">
        <w:rPr>
          <w:rFonts w:ascii="Palatino Linotype" w:eastAsia="Times New Roman" w:hAnsi="Palatino Linotype" w:cs="Times New Roman"/>
          <w:color w:val="000000"/>
        </w:rPr>
        <w:t>Resoluciones No 139</w:t>
      </w:r>
      <w:r w:rsidR="00FB30F6" w:rsidRPr="009E291E">
        <w:rPr>
          <w:rFonts w:ascii="Palatino Linotype" w:eastAsia="Times New Roman" w:hAnsi="Palatino Linotype" w:cs="Times New Roman"/>
          <w:color w:val="000000"/>
        </w:rPr>
        <w:t xml:space="preserve"> y </w:t>
      </w:r>
      <w:r w:rsidR="00065533" w:rsidRPr="009E291E">
        <w:rPr>
          <w:rFonts w:ascii="Palatino Linotype" w:eastAsia="Times New Roman" w:hAnsi="Palatino Linotype" w:cs="Times New Roman"/>
          <w:color w:val="000000"/>
        </w:rPr>
        <w:t>147</w:t>
      </w:r>
      <w:r w:rsidR="00707458" w:rsidRPr="009E291E">
        <w:rPr>
          <w:rFonts w:ascii="Palatino Linotype" w:eastAsia="Times New Roman" w:hAnsi="Palatino Linotype" w:cs="Times New Roman"/>
          <w:color w:val="000000"/>
        </w:rPr>
        <w:t xml:space="preserve"> fue discutida y aprobada en </w:t>
      </w:r>
      <w:r w:rsidR="00065533" w:rsidRPr="009E291E">
        <w:rPr>
          <w:rFonts w:ascii="Palatino Linotype" w:eastAsia="Times New Roman" w:hAnsi="Palatino Linotype" w:cs="Times New Roman"/>
          <w:color w:val="000000"/>
        </w:rPr>
        <w:t xml:space="preserve">un solo </w:t>
      </w:r>
      <w:r w:rsidR="00707458" w:rsidRPr="009E291E">
        <w:rPr>
          <w:rFonts w:ascii="Palatino Linotype" w:eastAsia="Times New Roman" w:hAnsi="Palatino Linotype" w:cs="Times New Roman"/>
          <w:color w:val="000000"/>
        </w:rPr>
        <w:t>debate en sesiones de</w:t>
      </w:r>
    </w:p>
    <w:p w:rsidR="00707458"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9E291E">
        <w:rPr>
          <w:rFonts w:ascii="Palatino Linotype" w:eastAsia="Times New Roman" w:hAnsi="Palatino Linotype" w:cs="Times New Roman"/>
          <w:color w:val="000000"/>
        </w:rPr>
        <w:t> </w:t>
      </w:r>
    </w:p>
    <w:p w:rsidR="00E43492" w:rsidRDefault="00E43492"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E43492" w:rsidRDefault="00E43492"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E43492" w:rsidRPr="009E291E" w:rsidRDefault="00E43492"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F3E3C" w:rsidRPr="009E291E" w:rsidRDefault="007F3E3C"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9E291E" w:rsidRDefault="00FB30F6"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r w:rsidRPr="009E291E">
        <w:rPr>
          <w:rFonts w:ascii="Palatino Linotype" w:eastAsia="Times New Roman" w:hAnsi="Palatino Linotype" w:cs="Times New Roman"/>
          <w:color w:val="000000"/>
        </w:rPr>
        <w:t xml:space="preserve">  Abg. </w:t>
      </w:r>
      <w:r w:rsidR="00A130DD" w:rsidRPr="009E291E">
        <w:rPr>
          <w:rFonts w:ascii="Palatino Linotype" w:eastAsia="Times New Roman" w:hAnsi="Palatino Linotype" w:cs="Times New Roman"/>
          <w:color w:val="000000"/>
        </w:rPr>
        <w:t>Pablo Antonio Santillán Paredes</w:t>
      </w:r>
      <w:r w:rsidRPr="009E291E">
        <w:rPr>
          <w:rFonts w:ascii="Palatino Linotype" w:eastAsia="Times New Roman" w:hAnsi="Palatino Linotype" w:cs="Times New Roman"/>
          <w:color w:val="000000"/>
        </w:rPr>
        <w:t xml:space="preserve"> </w:t>
      </w:r>
    </w:p>
    <w:p w:rsidR="00707458" w:rsidRPr="009E291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r w:rsidRPr="009E291E">
        <w:rPr>
          <w:rFonts w:ascii="Palatino Linotype" w:eastAsia="Times New Roman" w:hAnsi="Palatino Linotype" w:cs="Times New Roman"/>
          <w:b/>
          <w:color w:val="000000"/>
        </w:rPr>
        <w:t xml:space="preserve"> SECRETARI</w:t>
      </w:r>
      <w:r w:rsidR="00FB30F6" w:rsidRPr="009E291E">
        <w:rPr>
          <w:rFonts w:ascii="Palatino Linotype" w:eastAsia="Times New Roman" w:hAnsi="Palatino Linotype" w:cs="Times New Roman"/>
          <w:b/>
          <w:color w:val="000000"/>
        </w:rPr>
        <w:t>O</w:t>
      </w:r>
      <w:r w:rsidRPr="009E291E">
        <w:rPr>
          <w:rFonts w:ascii="Palatino Linotype" w:eastAsia="Times New Roman" w:hAnsi="Palatino Linotype" w:cs="Times New Roman"/>
          <w:b/>
          <w:color w:val="000000"/>
        </w:rPr>
        <w:t xml:space="preserve"> GENERAL</w:t>
      </w:r>
    </w:p>
    <w:p w:rsidR="00707458" w:rsidRPr="009E291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r w:rsidRPr="009E291E">
        <w:rPr>
          <w:rFonts w:ascii="Palatino Linotype" w:eastAsia="Times New Roman" w:hAnsi="Palatino Linotype" w:cs="Times New Roman"/>
          <w:b/>
          <w:color w:val="000000"/>
        </w:rPr>
        <w:t xml:space="preserve">    DEL CONCEJO METROPOLITANO</w:t>
      </w:r>
    </w:p>
    <w:p w:rsidR="00707458" w:rsidRPr="009E291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p>
    <w:p w:rsidR="00707458"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E43492" w:rsidRPr="009E291E" w:rsidRDefault="00E43492"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F3E3C" w:rsidRPr="009E291E" w:rsidRDefault="007F3E3C"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r w:rsidRPr="009E291E">
        <w:rPr>
          <w:rFonts w:ascii="Palatino Linotype" w:eastAsia="Times New Roman" w:hAnsi="Palatino Linotype" w:cs="Times New Roman"/>
          <w:color w:val="000000"/>
        </w:rPr>
        <w:t>EJECÚTESE</w:t>
      </w:r>
    </w:p>
    <w:p w:rsidR="00E43492" w:rsidRDefault="00E43492"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p>
    <w:p w:rsidR="00E43492" w:rsidRPr="009E291E" w:rsidRDefault="00E43492"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p>
    <w:p w:rsidR="00707458" w:rsidRPr="009E291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p>
    <w:p w:rsidR="007F3E3C" w:rsidRPr="009E291E" w:rsidRDefault="007F3E3C"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p>
    <w:p w:rsidR="00707458" w:rsidRPr="009E291E" w:rsidRDefault="00FB30F6"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r w:rsidRPr="009E291E">
        <w:rPr>
          <w:rFonts w:ascii="Palatino Linotype" w:eastAsia="Times New Roman" w:hAnsi="Palatino Linotype" w:cs="Times New Roman"/>
          <w:color w:val="000000"/>
        </w:rPr>
        <w:t>Dr. S</w:t>
      </w:r>
      <w:r w:rsidR="00707458" w:rsidRPr="009E291E">
        <w:rPr>
          <w:rFonts w:ascii="Palatino Linotype" w:eastAsia="Times New Roman" w:hAnsi="Palatino Linotype" w:cs="Times New Roman"/>
          <w:color w:val="000000"/>
        </w:rPr>
        <w:t>a</w:t>
      </w:r>
      <w:r w:rsidRPr="009E291E">
        <w:rPr>
          <w:rFonts w:ascii="Palatino Linotype" w:eastAsia="Times New Roman" w:hAnsi="Palatino Linotype" w:cs="Times New Roman"/>
          <w:color w:val="000000"/>
        </w:rPr>
        <w:t>ntiago Guarderas Izquierdo</w:t>
      </w:r>
    </w:p>
    <w:p w:rsidR="00707458" w:rsidRPr="009E291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r w:rsidRPr="009E291E">
        <w:rPr>
          <w:rFonts w:ascii="Palatino Linotype" w:eastAsia="Times New Roman" w:hAnsi="Palatino Linotype" w:cs="Times New Roman"/>
          <w:b/>
          <w:color w:val="000000"/>
        </w:rPr>
        <w:t xml:space="preserve">   ALCALDE METROPOLITANO</w:t>
      </w:r>
    </w:p>
    <w:p w:rsidR="00707458" w:rsidRPr="009E291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9E291E">
        <w:rPr>
          <w:rFonts w:ascii="Palatino Linotype" w:eastAsia="Times New Roman" w:hAnsi="Palatino Linotype" w:cs="Times New Roman"/>
          <w:b/>
          <w:color w:val="000000"/>
        </w:rPr>
        <w:t xml:space="preserve">CERTIFICO, </w:t>
      </w:r>
      <w:r w:rsidRPr="009E291E">
        <w:rPr>
          <w:rFonts w:ascii="Palatino Linotype" w:eastAsia="Times New Roman" w:hAnsi="Palatino Linotype" w:cs="Times New Roman"/>
          <w:color w:val="000000"/>
        </w:rPr>
        <w:t xml:space="preserve">que la presente </w:t>
      </w:r>
      <w:r w:rsidR="00C61557" w:rsidRPr="009E291E">
        <w:rPr>
          <w:rFonts w:ascii="Palatino Linotype" w:eastAsia="Times New Roman" w:hAnsi="Palatino Linotype" w:cs="Times New Roman"/>
          <w:color w:val="000000"/>
        </w:rPr>
        <w:t>reformatoria</w:t>
      </w:r>
      <w:r w:rsidRPr="009E291E">
        <w:rPr>
          <w:rFonts w:ascii="Palatino Linotype" w:eastAsia="Times New Roman" w:hAnsi="Palatino Linotype" w:cs="Times New Roman"/>
          <w:color w:val="000000"/>
        </w:rPr>
        <w:t xml:space="preserve"> a </w:t>
      </w:r>
      <w:r w:rsidR="007F3E3C" w:rsidRPr="009E291E">
        <w:rPr>
          <w:rFonts w:ascii="Palatino Linotype" w:eastAsia="Times New Roman" w:hAnsi="Palatino Linotype" w:cs="Times New Roman"/>
          <w:color w:val="000000"/>
        </w:rPr>
        <w:t xml:space="preserve">las </w:t>
      </w:r>
      <w:r w:rsidR="00065533" w:rsidRPr="009E291E">
        <w:rPr>
          <w:rFonts w:ascii="Palatino Linotype" w:eastAsia="Times New Roman" w:hAnsi="Palatino Linotype" w:cs="Times New Roman"/>
          <w:color w:val="000000"/>
        </w:rPr>
        <w:t>Resoluciones No.</w:t>
      </w:r>
      <w:r w:rsidR="007F3E3C" w:rsidRPr="009E291E">
        <w:rPr>
          <w:rFonts w:ascii="Palatino Linotype" w:eastAsia="Times New Roman" w:hAnsi="Palatino Linotype" w:cs="Times New Roman"/>
          <w:color w:val="000000"/>
        </w:rPr>
        <w:t xml:space="preserve"> </w:t>
      </w:r>
      <w:r w:rsidR="00065533" w:rsidRPr="009E291E">
        <w:rPr>
          <w:rFonts w:ascii="Palatino Linotype" w:eastAsia="Times New Roman" w:hAnsi="Palatino Linotype" w:cs="Times New Roman"/>
          <w:color w:val="000000"/>
        </w:rPr>
        <w:t>139</w:t>
      </w:r>
      <w:r w:rsidR="007F3E3C" w:rsidRPr="009E291E">
        <w:rPr>
          <w:rFonts w:ascii="Palatino Linotype" w:eastAsia="Times New Roman" w:hAnsi="Palatino Linotype" w:cs="Times New Roman"/>
          <w:color w:val="000000"/>
        </w:rPr>
        <w:t xml:space="preserve"> y </w:t>
      </w:r>
      <w:r w:rsidR="00065533" w:rsidRPr="009E291E">
        <w:rPr>
          <w:rFonts w:ascii="Palatino Linotype" w:eastAsia="Times New Roman" w:hAnsi="Palatino Linotype" w:cs="Times New Roman"/>
          <w:color w:val="000000"/>
        </w:rPr>
        <w:t>147</w:t>
      </w:r>
      <w:r w:rsidRPr="009E291E">
        <w:rPr>
          <w:rFonts w:ascii="Palatino Linotype" w:eastAsia="Times New Roman" w:hAnsi="Palatino Linotype" w:cs="Times New Roman"/>
          <w:color w:val="000000"/>
        </w:rPr>
        <w:t xml:space="preserve">, fue sancionada por </w:t>
      </w:r>
      <w:r w:rsidR="007F3E3C" w:rsidRPr="009E291E">
        <w:rPr>
          <w:rFonts w:ascii="Palatino Linotype" w:eastAsia="Times New Roman" w:hAnsi="Palatino Linotype" w:cs="Times New Roman"/>
          <w:color w:val="000000"/>
        </w:rPr>
        <w:t>el Dr. Santiago Guarderas</w:t>
      </w:r>
      <w:r w:rsidRPr="009E291E">
        <w:rPr>
          <w:rFonts w:ascii="Palatino Linotype" w:eastAsia="Times New Roman" w:hAnsi="Palatino Linotype" w:cs="Times New Roman"/>
          <w:color w:val="000000"/>
        </w:rPr>
        <w:t>, ALCALDE METROPOLITANO,</w:t>
      </w: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9E291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E43492" w:rsidRPr="009E291E" w:rsidRDefault="00E43492"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9E291E" w:rsidRDefault="00FB30F6"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r w:rsidRPr="009E291E">
        <w:rPr>
          <w:rFonts w:ascii="Palatino Linotype" w:eastAsia="Times New Roman" w:hAnsi="Palatino Linotype" w:cs="Times New Roman"/>
          <w:color w:val="000000"/>
        </w:rPr>
        <w:t xml:space="preserve">  </w:t>
      </w:r>
      <w:r w:rsidR="008303FA" w:rsidRPr="009E291E">
        <w:rPr>
          <w:rFonts w:ascii="Palatino Linotype" w:eastAsia="Times New Roman" w:hAnsi="Palatino Linotype" w:cs="Times New Roman"/>
          <w:color w:val="000000"/>
        </w:rPr>
        <w:t>Abg. Pablo Antonio Santillán Paredes</w:t>
      </w:r>
    </w:p>
    <w:p w:rsidR="00707458" w:rsidRPr="009E291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r w:rsidRPr="009E291E">
        <w:rPr>
          <w:rFonts w:ascii="Palatino Linotype" w:eastAsia="Times New Roman" w:hAnsi="Palatino Linotype" w:cs="Times New Roman"/>
          <w:b/>
          <w:color w:val="000000"/>
        </w:rPr>
        <w:t xml:space="preserve">   SECRETARI</w:t>
      </w:r>
      <w:r w:rsidR="00FB30F6" w:rsidRPr="009E291E">
        <w:rPr>
          <w:rFonts w:ascii="Palatino Linotype" w:eastAsia="Times New Roman" w:hAnsi="Palatino Linotype" w:cs="Times New Roman"/>
          <w:b/>
          <w:color w:val="000000"/>
        </w:rPr>
        <w:t>O</w:t>
      </w:r>
      <w:r w:rsidRPr="009E291E">
        <w:rPr>
          <w:rFonts w:ascii="Palatino Linotype" w:eastAsia="Times New Roman" w:hAnsi="Palatino Linotype" w:cs="Times New Roman"/>
          <w:b/>
          <w:color w:val="000000"/>
        </w:rPr>
        <w:t xml:space="preserve"> GENE</w:t>
      </w:r>
      <w:bookmarkStart w:id="0" w:name="_GoBack"/>
      <w:bookmarkEnd w:id="0"/>
      <w:r w:rsidRPr="009E291E">
        <w:rPr>
          <w:rFonts w:ascii="Palatino Linotype" w:eastAsia="Times New Roman" w:hAnsi="Palatino Linotype" w:cs="Times New Roman"/>
          <w:b/>
          <w:color w:val="000000"/>
        </w:rPr>
        <w:t>RAL DEL CONCEJO</w:t>
      </w:r>
    </w:p>
    <w:p w:rsidR="00707458" w:rsidRPr="009E291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r w:rsidRPr="009E291E">
        <w:rPr>
          <w:rFonts w:ascii="Palatino Linotype" w:eastAsia="Times New Roman" w:hAnsi="Palatino Linotype" w:cs="Times New Roman"/>
          <w:b/>
          <w:color w:val="000000"/>
        </w:rPr>
        <w:t xml:space="preserve">   METROPOLITANO DE QUITO</w:t>
      </w:r>
    </w:p>
    <w:p w:rsidR="00B40DC7" w:rsidRPr="009E291E" w:rsidRDefault="00B40DC7" w:rsidP="002E2A11">
      <w:pPr>
        <w:rPr>
          <w:rFonts w:ascii="Palatino Linotype" w:hAnsi="Palatino Linotype"/>
          <w:b/>
        </w:rPr>
      </w:pPr>
    </w:p>
    <w:p w:rsidR="00B40DC7" w:rsidRPr="009E291E" w:rsidRDefault="00B40DC7" w:rsidP="00EB3452">
      <w:pPr>
        <w:jc w:val="center"/>
        <w:rPr>
          <w:rFonts w:ascii="Palatino Linotype" w:hAnsi="Palatino Linotype"/>
          <w:b/>
        </w:rPr>
      </w:pPr>
    </w:p>
    <w:sectPr w:rsidR="00B40DC7" w:rsidRPr="009E291E" w:rsidSect="000D56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52"/>
    <w:rsid w:val="0003618B"/>
    <w:rsid w:val="00065533"/>
    <w:rsid w:val="000811DB"/>
    <w:rsid w:val="00081DD5"/>
    <w:rsid w:val="00095252"/>
    <w:rsid w:val="000D092F"/>
    <w:rsid w:val="000D56C8"/>
    <w:rsid w:val="00176A72"/>
    <w:rsid w:val="00187DE8"/>
    <w:rsid w:val="001D177F"/>
    <w:rsid w:val="001D7B9A"/>
    <w:rsid w:val="00233F16"/>
    <w:rsid w:val="00244EE1"/>
    <w:rsid w:val="002A1A70"/>
    <w:rsid w:val="002B2B0B"/>
    <w:rsid w:val="002B413E"/>
    <w:rsid w:val="002D77D8"/>
    <w:rsid w:val="002E2A11"/>
    <w:rsid w:val="003133AB"/>
    <w:rsid w:val="0036056D"/>
    <w:rsid w:val="003656A7"/>
    <w:rsid w:val="00391A66"/>
    <w:rsid w:val="003B7C23"/>
    <w:rsid w:val="003C7F68"/>
    <w:rsid w:val="003E60A2"/>
    <w:rsid w:val="003F711B"/>
    <w:rsid w:val="00425389"/>
    <w:rsid w:val="00427A2B"/>
    <w:rsid w:val="00431715"/>
    <w:rsid w:val="0049660D"/>
    <w:rsid w:val="004B39CA"/>
    <w:rsid w:val="004C1994"/>
    <w:rsid w:val="004D2517"/>
    <w:rsid w:val="004F5EFC"/>
    <w:rsid w:val="00537C01"/>
    <w:rsid w:val="00635DEF"/>
    <w:rsid w:val="00640B07"/>
    <w:rsid w:val="00653BE2"/>
    <w:rsid w:val="0066448B"/>
    <w:rsid w:val="00705543"/>
    <w:rsid w:val="00707458"/>
    <w:rsid w:val="00752EB0"/>
    <w:rsid w:val="00762F12"/>
    <w:rsid w:val="00781885"/>
    <w:rsid w:val="007A1AE7"/>
    <w:rsid w:val="007E1937"/>
    <w:rsid w:val="007F3E3C"/>
    <w:rsid w:val="008064D7"/>
    <w:rsid w:val="00806CD6"/>
    <w:rsid w:val="008303FA"/>
    <w:rsid w:val="00835521"/>
    <w:rsid w:val="00846664"/>
    <w:rsid w:val="00862844"/>
    <w:rsid w:val="00872CC7"/>
    <w:rsid w:val="009533FE"/>
    <w:rsid w:val="009767CD"/>
    <w:rsid w:val="009769AE"/>
    <w:rsid w:val="00985BC8"/>
    <w:rsid w:val="00987DF4"/>
    <w:rsid w:val="009A788E"/>
    <w:rsid w:val="009E291E"/>
    <w:rsid w:val="009F7204"/>
    <w:rsid w:val="00A130DD"/>
    <w:rsid w:val="00A25326"/>
    <w:rsid w:val="00A46830"/>
    <w:rsid w:val="00A4695C"/>
    <w:rsid w:val="00A81D8C"/>
    <w:rsid w:val="00A969EE"/>
    <w:rsid w:val="00AD3FBC"/>
    <w:rsid w:val="00AE510D"/>
    <w:rsid w:val="00AF2C73"/>
    <w:rsid w:val="00B1170A"/>
    <w:rsid w:val="00B2772A"/>
    <w:rsid w:val="00B40DC7"/>
    <w:rsid w:val="00B8456D"/>
    <w:rsid w:val="00B91436"/>
    <w:rsid w:val="00C14B21"/>
    <w:rsid w:val="00C409C5"/>
    <w:rsid w:val="00C465A4"/>
    <w:rsid w:val="00C61557"/>
    <w:rsid w:val="00C862C2"/>
    <w:rsid w:val="00CC6760"/>
    <w:rsid w:val="00D42E3D"/>
    <w:rsid w:val="00D60C88"/>
    <w:rsid w:val="00DB3E8B"/>
    <w:rsid w:val="00DB7CFF"/>
    <w:rsid w:val="00DD18DE"/>
    <w:rsid w:val="00E43492"/>
    <w:rsid w:val="00E61947"/>
    <w:rsid w:val="00E7143B"/>
    <w:rsid w:val="00E7153F"/>
    <w:rsid w:val="00E82C47"/>
    <w:rsid w:val="00E85AA9"/>
    <w:rsid w:val="00EA178C"/>
    <w:rsid w:val="00EA5A79"/>
    <w:rsid w:val="00EB3452"/>
    <w:rsid w:val="00F42330"/>
    <w:rsid w:val="00F57B3E"/>
    <w:rsid w:val="00F707BA"/>
    <w:rsid w:val="00F828FE"/>
    <w:rsid w:val="00FB06EE"/>
    <w:rsid w:val="00FB3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3457"/>
  <w15:docId w15:val="{244EE2B2-F8EE-4A68-85E8-70FCD4F2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1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43B"/>
    <w:rPr>
      <w:rFonts w:ascii="Tahoma" w:hAnsi="Tahoma" w:cs="Tahoma"/>
      <w:sz w:val="16"/>
      <w:szCs w:val="16"/>
    </w:rPr>
  </w:style>
  <w:style w:type="paragraph" w:styleId="Sinespaciado">
    <w:name w:val="No Spacing"/>
    <w:uiPriority w:val="1"/>
    <w:qFormat/>
    <w:rsid w:val="009769AE"/>
    <w:pPr>
      <w:spacing w:after="0" w:line="240" w:lineRule="auto"/>
    </w:pPr>
  </w:style>
  <w:style w:type="paragraph" w:styleId="Prrafodelista">
    <w:name w:val="List Paragraph"/>
    <w:basedOn w:val="Normal"/>
    <w:uiPriority w:val="34"/>
    <w:qFormat/>
    <w:rsid w:val="00CC6760"/>
    <w:pPr>
      <w:ind w:left="720"/>
      <w:contextualSpacing/>
    </w:pPr>
    <w:rPr>
      <w:rFonts w:ascii="Calibri" w:eastAsia="Calibri" w:hAnsi="Calibri" w:cs="Times New Roman"/>
      <w:lang w:val="es-ES" w:eastAsia="en-US"/>
    </w:rPr>
  </w:style>
  <w:style w:type="table" w:styleId="Tablaconcuadrcula">
    <w:name w:val="Table Grid"/>
    <w:basedOn w:val="Tablanormal"/>
    <w:uiPriority w:val="59"/>
    <w:rsid w:val="00CC676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B7C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7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2348</Words>
  <Characters>12562</Characters>
  <Application>Microsoft Office Word</Application>
  <DocSecurity>0</DocSecurity>
  <Lines>279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alavila</dc:creator>
  <cp:lastModifiedBy>Marisela Caleno</cp:lastModifiedBy>
  <cp:revision>17</cp:revision>
  <cp:lastPrinted>2016-07-18T18:30:00Z</cp:lastPrinted>
  <dcterms:created xsi:type="dcterms:W3CDTF">2022-09-14T14:05:00Z</dcterms:created>
  <dcterms:modified xsi:type="dcterms:W3CDTF">2022-10-19T20:49:00Z</dcterms:modified>
</cp:coreProperties>
</file>