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77777777" w:rsidR="00231253" w:rsidRPr="00643EA2" w:rsidRDefault="00231253"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77777777"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220827"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D11E9E">
        <w:rPr>
          <w:rFonts w:ascii="Palatino Linotype" w:eastAsiaTheme="minorHAnsi" w:hAnsi="Palatino Linotype"/>
          <w:b/>
          <w:bCs/>
          <w:sz w:val="22"/>
          <w:szCs w:val="22"/>
          <w:lang w:val="es-EC" w:eastAsia="en-US"/>
        </w:rPr>
        <w:t>Que,</w:t>
      </w:r>
      <w:r w:rsidRPr="00220827">
        <w:rPr>
          <w:rFonts w:ascii="Palatino Linotype" w:eastAsiaTheme="minorHAnsi" w:hAnsi="Palatino Linotype"/>
          <w:sz w:val="22"/>
          <w:szCs w:val="22"/>
          <w:lang w:val="es-EC" w:eastAsia="en-US"/>
        </w:rPr>
        <w:t xml:space="preserv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A42F01">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A42F01">
        <w:rPr>
          <w:rFonts w:ascii="Palatino Linotype" w:eastAsiaTheme="minorHAnsi" w:hAnsi="Palatino Linotype"/>
          <w:sz w:val="22"/>
          <w:szCs w:val="22"/>
          <w:lang w:val="es-EC" w:eastAsia="en-US"/>
        </w:rPr>
        <w:t xml:space="preserve"> </w:t>
      </w:r>
    </w:p>
    <w:p w14:paraId="613E3E59" w14:textId="77777777" w:rsidR="00711F00" w:rsidRPr="00A42F01" w:rsidRDefault="00711F0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t>el artículo 4</w:t>
      </w:r>
      <w:r w:rsidR="00222FF7" w:rsidRPr="00A42F01">
        <w:rPr>
          <w:rFonts w:ascii="Palatino Linotype" w:eastAsiaTheme="minorHAnsi" w:hAnsi="Palatino Linotype"/>
          <w:sz w:val="22"/>
          <w:szCs w:val="22"/>
          <w:lang w:val="es-EC" w:eastAsia="en-US"/>
        </w:rPr>
        <w:t>24</w:t>
      </w:r>
      <w:r w:rsidRPr="00A42F01">
        <w:rPr>
          <w:rFonts w:ascii="Palatino Linotype" w:eastAsiaTheme="minorHAnsi" w:hAnsi="Palatino Linotype"/>
          <w:sz w:val="22"/>
          <w:szCs w:val="22"/>
          <w:lang w:val="es-EC" w:eastAsia="en-US"/>
        </w:rPr>
        <w:t xml:space="preserve"> del COOTAD señala: </w:t>
      </w:r>
      <w:r w:rsidR="003404F2" w:rsidRPr="00A42F01">
        <w:rPr>
          <w:rFonts w:ascii="Palatino Linotype" w:eastAsiaTheme="minorHAnsi" w:hAnsi="Palatino Linotype"/>
          <w:i/>
          <w:sz w:val="22"/>
          <w:szCs w:val="22"/>
          <w:lang w:val="es-EC" w:eastAsia="en-US"/>
        </w:rPr>
        <w:t>“</w:t>
      </w:r>
      <w:r w:rsidR="00222FF7" w:rsidRPr="00A42F01">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w:t>
      </w:r>
      <w:r w:rsidR="005566FD">
        <w:rPr>
          <w:rFonts w:ascii="Palatino Linotype" w:eastAsiaTheme="minorHAnsi" w:hAnsi="Palatino Linotype"/>
          <w:i/>
          <w:sz w:val="22"/>
          <w:szCs w:val="22"/>
          <w:lang w:val="es-EC" w:eastAsia="en-US"/>
        </w:rPr>
        <w:t>)</w:t>
      </w:r>
      <w:r w:rsidRPr="00A42F01">
        <w:rPr>
          <w:rFonts w:ascii="Palatino Linotype" w:eastAsiaTheme="minorHAnsi" w:hAnsi="Palatino Linotype"/>
          <w:i/>
          <w:sz w:val="22"/>
          <w:szCs w:val="22"/>
          <w:lang w:val="es-EC" w:eastAsia="en-US"/>
        </w:rPr>
        <w:t>”;</w:t>
      </w:r>
      <w:r w:rsidR="004644E9" w:rsidRPr="00A42F01">
        <w:rPr>
          <w:rFonts w:ascii="Palatino Linotype" w:eastAsiaTheme="minorHAnsi" w:hAnsi="Palatino Linotype"/>
          <w:i/>
          <w:sz w:val="22"/>
          <w:szCs w:val="22"/>
          <w:lang w:val="es-EC" w:eastAsia="en-US"/>
        </w:rPr>
        <w:t xml:space="preserve"> </w:t>
      </w:r>
    </w:p>
    <w:p w14:paraId="164F890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el artículo 472 del COOTAD señala que: </w:t>
      </w:r>
      <w:r w:rsidRPr="00A42F01">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3F5D07" w14:textId="2550189E"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r>
      <w:r w:rsidR="001510E8">
        <w:rPr>
          <w:rFonts w:ascii="Palatino Linotype" w:eastAsiaTheme="minorHAnsi" w:hAnsi="Palatino Linotype"/>
          <w:sz w:val="22"/>
          <w:szCs w:val="22"/>
          <w:lang w:val="es-EC" w:eastAsia="en-US"/>
        </w:rPr>
        <w:t xml:space="preserve">el </w:t>
      </w:r>
      <w:r w:rsidR="00201D6C" w:rsidRPr="00A42F01">
        <w:rPr>
          <w:rFonts w:ascii="Palatino Linotype" w:eastAsiaTheme="minorHAnsi" w:hAnsi="Palatino Linotype"/>
          <w:sz w:val="22"/>
          <w:szCs w:val="22"/>
          <w:lang w:val="es-EC" w:eastAsia="en-US"/>
        </w:rPr>
        <w:t>artículo 2410</w:t>
      </w:r>
      <w:r w:rsidR="001510E8">
        <w:rPr>
          <w:rFonts w:ascii="Palatino Linotype" w:eastAsiaTheme="minorHAnsi" w:hAnsi="Palatino Linotype"/>
          <w:sz w:val="22"/>
          <w:szCs w:val="22"/>
          <w:lang w:val="es-EC" w:eastAsia="en-US"/>
        </w:rPr>
        <w:t xml:space="preserve"> del </w:t>
      </w:r>
      <w:r w:rsidR="001510E8" w:rsidRPr="00A42F01">
        <w:rPr>
          <w:rFonts w:ascii="Palatino Linotype" w:eastAsiaTheme="minorHAnsi" w:hAnsi="Palatino Linotype"/>
          <w:sz w:val="22"/>
          <w:szCs w:val="22"/>
          <w:lang w:val="es-EC" w:eastAsia="en-US"/>
        </w:rPr>
        <w:t>el Código Civil Ecuatoriano</w:t>
      </w:r>
      <w:r w:rsidR="003404F2" w:rsidRPr="00A42F01">
        <w:rPr>
          <w:rFonts w:ascii="Palatino Linotype" w:eastAsiaTheme="minorHAnsi" w:hAnsi="Palatino Linotype"/>
          <w:sz w:val="22"/>
          <w:szCs w:val="22"/>
          <w:lang w:val="es-EC" w:eastAsia="en-US"/>
        </w:rPr>
        <w:t xml:space="preserve"> </w:t>
      </w:r>
      <w:r w:rsidR="00C83E7D">
        <w:rPr>
          <w:rFonts w:ascii="Palatino Linotype" w:eastAsiaTheme="minorHAnsi" w:hAnsi="Palatino Linotype"/>
          <w:sz w:val="22"/>
          <w:szCs w:val="22"/>
          <w:lang w:val="es-EC" w:eastAsia="en-US"/>
        </w:rPr>
        <w:t>determina que</w:t>
      </w:r>
      <w:r w:rsidR="003404F2" w:rsidRPr="00A42F01">
        <w:rPr>
          <w:rFonts w:ascii="Palatino Linotype" w:eastAsiaTheme="minorHAnsi" w:hAnsi="Palatino Linotype"/>
          <w:sz w:val="22"/>
          <w:szCs w:val="22"/>
          <w:lang w:val="es-EC" w:eastAsia="en-US"/>
        </w:rPr>
        <w:t xml:space="preserve">: </w:t>
      </w:r>
      <w:r w:rsidR="003404F2" w:rsidRPr="00A42F01">
        <w:rPr>
          <w:rFonts w:ascii="Palatino Linotype" w:eastAsiaTheme="minorHAnsi" w:hAnsi="Palatino Linotype"/>
          <w:i/>
          <w:sz w:val="22"/>
          <w:szCs w:val="22"/>
          <w:lang w:val="es-EC" w:eastAsia="en-US"/>
        </w:rPr>
        <w:t>“</w:t>
      </w:r>
      <w:r w:rsidR="00201D6C" w:rsidRPr="00A42F01">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A42F01">
        <w:rPr>
          <w:rFonts w:ascii="Palatino Linotype" w:eastAsiaTheme="minorHAnsi" w:hAnsi="Palatino Linotype"/>
          <w:i/>
          <w:sz w:val="22"/>
          <w:szCs w:val="22"/>
          <w:lang w:val="es-EC" w:eastAsia="en-US"/>
        </w:rPr>
        <w:t>;</w:t>
      </w:r>
      <w:r w:rsidR="00A80A5E" w:rsidRPr="00A42F01">
        <w:rPr>
          <w:rFonts w:ascii="Palatino Linotype" w:eastAsiaTheme="minorHAnsi" w:hAnsi="Palatino Linotype"/>
          <w:i/>
          <w:sz w:val="22"/>
          <w:szCs w:val="22"/>
          <w:lang w:val="es-EC" w:eastAsia="en-US"/>
        </w:rPr>
        <w:t xml:space="preserve"> </w:t>
      </w:r>
    </w:p>
    <w:p w14:paraId="1DE0B2FB"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CA4732" w14:textId="77777777" w:rsidR="003C17D8" w:rsidRPr="00220827" w:rsidRDefault="003C17D8" w:rsidP="003C17D8">
      <w:pPr>
        <w:autoSpaceDE w:val="0"/>
        <w:autoSpaceDN w:val="0"/>
        <w:adjustRightInd w:val="0"/>
        <w:jc w:val="both"/>
        <w:rPr>
          <w:rFonts w:ascii="Palatino Linotype" w:hAnsi="Palatino Linotype"/>
          <w:sz w:val="22"/>
          <w:szCs w:val="22"/>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422EEEB8"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w:t>
      </w:r>
      <w:r w:rsidR="00755E63">
        <w:rPr>
          <w:rFonts w:ascii="Palatino Linotype" w:eastAsiaTheme="minorHAnsi" w:hAnsi="Palatino Linotype"/>
          <w:sz w:val="22"/>
          <w:szCs w:val="22"/>
          <w:lang w:val="es-EC" w:eastAsia="en-US"/>
        </w:rPr>
        <w:t>2162</w:t>
      </w:r>
      <w:r w:rsidRPr="00A42F01">
        <w:rPr>
          <w:rFonts w:ascii="Palatino Linotype" w:eastAsiaTheme="minorHAnsi" w:hAnsi="Palatino Linotype"/>
          <w:sz w:val="22"/>
          <w:szCs w:val="22"/>
          <w:lang w:val="es-EC" w:eastAsia="en-US"/>
        </w:rPr>
        <w:t xml:space="preserve">, numeral 1,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30F2D63E" w14:textId="25A9D98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w:t>
      </w:r>
      <w:r w:rsidR="00FA0FB4" w:rsidRPr="00A42F01">
        <w:rPr>
          <w:rFonts w:ascii="Palatino Linotype" w:eastAsiaTheme="minorHAnsi" w:hAnsi="Palatino Linotype"/>
          <w:sz w:val="22"/>
          <w:szCs w:val="22"/>
          <w:lang w:val="es-EC" w:eastAsia="en-US"/>
        </w:rPr>
        <w:t xml:space="preserve">Municipal en su artículo </w:t>
      </w:r>
      <w:r w:rsidR="00755E63">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estable</w:t>
      </w:r>
      <w:r w:rsidR="00A929A6" w:rsidRPr="00A42F01">
        <w:rPr>
          <w:rFonts w:ascii="Palatino Linotype" w:eastAsiaTheme="minorHAnsi" w:hAnsi="Palatino Linotype"/>
          <w:sz w:val="22"/>
          <w:szCs w:val="22"/>
          <w:lang w:val="es-EC" w:eastAsia="en-US"/>
        </w:rPr>
        <w:t>ce</w:t>
      </w:r>
      <w:r w:rsidRPr="00A42F01">
        <w:rPr>
          <w:rFonts w:ascii="Palatino Linotype" w:eastAsiaTheme="minorHAnsi" w:hAnsi="Palatino Linotype"/>
          <w:sz w:val="22"/>
          <w:szCs w:val="22"/>
          <w:lang w:val="es-EC" w:eastAsia="en-US"/>
        </w:rPr>
        <w:t xml:space="preserve">: </w:t>
      </w:r>
      <w:r w:rsidR="00715EEE" w:rsidRPr="00A42F01">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A42F01">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A42F01">
        <w:rPr>
          <w:rFonts w:ascii="Palatino Linotype" w:eastAsiaTheme="minorHAnsi" w:hAnsi="Palatino Linotype"/>
          <w:i/>
          <w:sz w:val="22"/>
          <w:szCs w:val="22"/>
          <w:lang w:val="es-EC" w:eastAsia="en-US"/>
        </w:rPr>
        <w:t>ado en la zonificación vigente”</w:t>
      </w:r>
      <w:r w:rsidRPr="00A42F01">
        <w:rPr>
          <w:rFonts w:ascii="Palatino Linotype" w:eastAsiaTheme="minorHAnsi" w:hAnsi="Palatino Linotype"/>
          <w:i/>
          <w:sz w:val="22"/>
          <w:szCs w:val="22"/>
          <w:lang w:val="es-EC" w:eastAsia="en-US"/>
        </w:rPr>
        <w:t>;</w:t>
      </w:r>
      <w:r w:rsidR="00BF428D" w:rsidRPr="00A42F01">
        <w:rPr>
          <w:rFonts w:ascii="Palatino Linotype" w:eastAsiaTheme="minorHAnsi" w:hAnsi="Palatino Linotype"/>
          <w:i/>
          <w:sz w:val="22"/>
          <w:szCs w:val="22"/>
          <w:lang w:val="es-EC" w:eastAsia="en-US"/>
        </w:rPr>
        <w:t xml:space="preserve"> </w:t>
      </w:r>
      <w:r w:rsidR="00630BDE" w:rsidRPr="00A42F01">
        <w:rPr>
          <w:rFonts w:ascii="Palatino Linotype" w:eastAsiaTheme="minorHAnsi" w:hAnsi="Palatino Linotype"/>
          <w:i/>
          <w:sz w:val="22"/>
          <w:szCs w:val="22"/>
          <w:lang w:val="es-EC" w:eastAsia="en-US"/>
        </w:rPr>
        <w:t xml:space="preserve"> </w:t>
      </w:r>
    </w:p>
    <w:p w14:paraId="6F11D061" w14:textId="77777777" w:rsidR="00571B5F" w:rsidRPr="00A42F01" w:rsidRDefault="00571B5F"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115DAB4A" w14:textId="36E627AB" w:rsidR="00231253" w:rsidRDefault="00231253" w:rsidP="00130809">
      <w:pPr>
        <w:autoSpaceDE w:val="0"/>
        <w:autoSpaceDN w:val="0"/>
        <w:adjustRightInd w:val="0"/>
        <w:spacing w:line="276" w:lineRule="auto"/>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r>
      <w:r w:rsidR="008A288C" w:rsidRPr="00A42F01">
        <w:rPr>
          <w:rFonts w:ascii="Palatino Linotype" w:eastAsiaTheme="minorHAnsi" w:hAnsi="Palatino Linotype"/>
          <w:sz w:val="22"/>
          <w:szCs w:val="22"/>
          <w:lang w:val="es-EC" w:eastAsia="en-US"/>
        </w:rPr>
        <w:t>mediante sentencia judicial dicta</w:t>
      </w:r>
      <w:r w:rsidR="008A288C">
        <w:rPr>
          <w:rFonts w:ascii="Palatino Linotype" w:eastAsiaTheme="minorHAnsi" w:hAnsi="Palatino Linotype"/>
          <w:sz w:val="22"/>
          <w:szCs w:val="22"/>
          <w:lang w:val="es-EC" w:eastAsia="en-US"/>
        </w:rPr>
        <w:t>da</w:t>
      </w:r>
      <w:r w:rsidR="008A288C" w:rsidRPr="00A30D6D">
        <w:t xml:space="preserve"> </w:t>
      </w:r>
      <w:r w:rsidR="008A288C" w:rsidRPr="008A288C">
        <w:rPr>
          <w:rFonts w:ascii="Palatino Linotype" w:eastAsiaTheme="minorHAnsi" w:hAnsi="Palatino Linotype"/>
          <w:sz w:val="22"/>
          <w:szCs w:val="22"/>
          <w:lang w:val="es-EC" w:eastAsia="en-US"/>
        </w:rPr>
        <w:t xml:space="preserve">el 2 de junio de 2017, </w:t>
      </w:r>
      <w:r w:rsidR="00ED52A7">
        <w:rPr>
          <w:rFonts w:ascii="Palatino Linotype" w:eastAsiaTheme="minorHAnsi" w:hAnsi="Palatino Linotype"/>
          <w:sz w:val="22"/>
          <w:szCs w:val="22"/>
          <w:lang w:val="es-EC" w:eastAsia="en-US"/>
        </w:rPr>
        <w:t>p</w:t>
      </w:r>
      <w:bookmarkStart w:id="0" w:name="_GoBack"/>
      <w:bookmarkEnd w:id="0"/>
      <w:r w:rsidR="00ED52A7">
        <w:rPr>
          <w:rFonts w:ascii="Palatino Linotype" w:eastAsiaTheme="minorHAnsi" w:hAnsi="Palatino Linotype"/>
          <w:sz w:val="22"/>
          <w:szCs w:val="22"/>
          <w:lang w:val="es-EC" w:eastAsia="en-US"/>
        </w:rPr>
        <w:t xml:space="preserve">or </w:t>
      </w:r>
      <w:r w:rsidR="008A288C" w:rsidRPr="008A288C">
        <w:rPr>
          <w:rFonts w:ascii="Palatino Linotype" w:eastAsiaTheme="minorHAnsi" w:hAnsi="Palatino Linotype"/>
          <w:sz w:val="22"/>
          <w:szCs w:val="22"/>
          <w:lang w:val="es-EC" w:eastAsia="en-US"/>
        </w:rPr>
        <w:t xml:space="preserve">la Dra. </w:t>
      </w:r>
      <w:proofErr w:type="spellStart"/>
      <w:r w:rsidR="008A288C" w:rsidRPr="008A288C">
        <w:rPr>
          <w:rFonts w:ascii="Palatino Linotype" w:eastAsiaTheme="minorHAnsi" w:hAnsi="Palatino Linotype"/>
          <w:sz w:val="22"/>
          <w:szCs w:val="22"/>
          <w:lang w:val="es-EC" w:eastAsia="en-US"/>
        </w:rPr>
        <w:t>Lliana</w:t>
      </w:r>
      <w:proofErr w:type="spellEnd"/>
      <w:r w:rsidR="008A288C" w:rsidRPr="008A288C">
        <w:rPr>
          <w:rFonts w:ascii="Palatino Linotype" w:eastAsiaTheme="minorHAnsi" w:hAnsi="Palatino Linotype"/>
          <w:sz w:val="22"/>
          <w:szCs w:val="22"/>
          <w:lang w:val="es-EC" w:eastAsia="en-US"/>
        </w:rPr>
        <w:t xml:space="preserve"> Patricia Cabrera Solórzano  en calidad de Jueza de la Unidad Judicial Civil de Pichincha con Sede en la parroquia Iñaquito del Distrito Metropolitano de Quito, provincia de Pichincha, dentro del juicio de prescripción extraordinaria adquisitiva de dominio No. 17230-2015-11836:</w:t>
      </w:r>
      <w:r w:rsidR="00603E55" w:rsidRPr="00A42F01">
        <w:rPr>
          <w:rFonts w:ascii="Palatino Linotype" w:eastAsiaTheme="minorHAnsi" w:hAnsi="Palatino Linotype"/>
          <w:sz w:val="22"/>
          <w:szCs w:val="22"/>
          <w:lang w:val="es-EC" w:eastAsia="en-US"/>
        </w:rPr>
        <w:t xml:space="preserve"> </w:t>
      </w:r>
      <w:r w:rsidR="008A288C" w:rsidRPr="008A288C">
        <w:rPr>
          <w:rFonts w:ascii="Palatino Linotype" w:eastAsiaTheme="minorHAnsi" w:hAnsi="Palatino Linotype"/>
          <w:i/>
          <w:sz w:val="22"/>
          <w:szCs w:val="22"/>
          <w:lang w:val="es-EC" w:eastAsia="en-US"/>
        </w:rPr>
        <w:t xml:space="preserve">“(…) se acepta la demanda y se declara la Prescripción  Adquisitiva Extraordinaria de Dominio a favor del  Municipio del Distrito Metropolitano de Quito, </w:t>
      </w:r>
      <w:r w:rsidR="008E017F" w:rsidRPr="008A288C">
        <w:rPr>
          <w:rFonts w:ascii="Palatino Linotype" w:eastAsiaTheme="minorHAnsi" w:hAnsi="Palatino Linotype"/>
          <w:i/>
          <w:sz w:val="22"/>
          <w:szCs w:val="22"/>
          <w:lang w:val="es-EC" w:eastAsia="en-US"/>
        </w:rPr>
        <w:t xml:space="preserve">una parcela de terreno ubicado en el sector denominado </w:t>
      </w:r>
      <w:proofErr w:type="spellStart"/>
      <w:r w:rsidR="008E017F" w:rsidRPr="008A288C">
        <w:rPr>
          <w:rFonts w:ascii="Palatino Linotype" w:eastAsiaTheme="minorHAnsi" w:hAnsi="Palatino Linotype"/>
          <w:i/>
          <w:sz w:val="22"/>
          <w:szCs w:val="22"/>
          <w:lang w:val="es-EC" w:eastAsia="en-US"/>
        </w:rPr>
        <w:t>Tulipe</w:t>
      </w:r>
      <w:proofErr w:type="spellEnd"/>
      <w:r w:rsidR="008E017F" w:rsidRPr="008A288C">
        <w:rPr>
          <w:rFonts w:ascii="Palatino Linotype" w:eastAsiaTheme="minorHAnsi" w:hAnsi="Palatino Linotype"/>
          <w:i/>
          <w:sz w:val="22"/>
          <w:szCs w:val="22"/>
          <w:lang w:val="es-EC" w:eastAsia="en-US"/>
        </w:rPr>
        <w:t xml:space="preserve">, situado en la parroquia </w:t>
      </w:r>
      <w:proofErr w:type="spellStart"/>
      <w:r w:rsidR="008E017F" w:rsidRPr="008A288C">
        <w:rPr>
          <w:rFonts w:ascii="Palatino Linotype" w:eastAsiaTheme="minorHAnsi" w:hAnsi="Palatino Linotype"/>
          <w:i/>
          <w:sz w:val="22"/>
          <w:szCs w:val="22"/>
          <w:lang w:val="es-EC" w:eastAsia="en-US"/>
        </w:rPr>
        <w:t>Gualea</w:t>
      </w:r>
      <w:proofErr w:type="spellEnd"/>
      <w:r w:rsidR="008E017F" w:rsidRPr="008A288C">
        <w:rPr>
          <w:rFonts w:ascii="Palatino Linotype" w:eastAsiaTheme="minorHAnsi" w:hAnsi="Palatino Linotype"/>
          <w:i/>
          <w:sz w:val="22"/>
          <w:szCs w:val="22"/>
          <w:lang w:val="es-EC" w:eastAsia="en-US"/>
        </w:rPr>
        <w:t xml:space="preserve"> del cantón Quito, provincia de Pichincha, con una cabida aproximada de ochocientos metros cuadrados (800m2) de acuerdo con el plano aparejado a la demanda, y cuyos linderos son los siguientes: NORTE: Propiedad del Sr. Euclides Miño; SUR::Propiedad del Sr. Raúl Serrano, ESTE: Río </w:t>
      </w:r>
      <w:proofErr w:type="spellStart"/>
      <w:r w:rsidR="008E017F" w:rsidRPr="008A288C">
        <w:rPr>
          <w:rFonts w:ascii="Palatino Linotype" w:eastAsiaTheme="minorHAnsi" w:hAnsi="Palatino Linotype"/>
          <w:i/>
          <w:sz w:val="22"/>
          <w:szCs w:val="22"/>
          <w:lang w:val="es-EC" w:eastAsia="en-US"/>
        </w:rPr>
        <w:t>Tulipe</w:t>
      </w:r>
      <w:proofErr w:type="spellEnd"/>
      <w:r w:rsidR="008E017F" w:rsidRPr="008A288C">
        <w:rPr>
          <w:rFonts w:ascii="Palatino Linotype" w:eastAsiaTheme="minorHAnsi" w:hAnsi="Palatino Linotype"/>
          <w:i/>
          <w:sz w:val="22"/>
          <w:szCs w:val="22"/>
          <w:lang w:val="es-EC" w:eastAsia="en-US"/>
        </w:rPr>
        <w:t xml:space="preserve">; OESTE: terrenos del Sr. Euclides Miño. Esta resolución tiene el carácter de declarativo, estando sujeta su ejecución al cumplimiento de las exigencias legales de los organismos encargados del manejo de tierras y dejando a salvo el derecho de terceros, en </w:t>
      </w:r>
      <w:r w:rsidR="008E017F" w:rsidRPr="008A288C">
        <w:rPr>
          <w:rFonts w:ascii="Palatino Linotype" w:eastAsiaTheme="minorHAnsi" w:hAnsi="Palatino Linotype"/>
          <w:i/>
          <w:sz w:val="22"/>
          <w:szCs w:val="22"/>
          <w:lang w:val="es-EC" w:eastAsia="en-US"/>
        </w:rPr>
        <w:lastRenderedPageBreak/>
        <w:t>relación con cualquier gravamen de que pueda resultar afectado. Ejecutoriada la presente, protocolícese en una de las notarías de este Cantón, a fin de que le sirva como título de propiedad, Con el objeto de dar cumplimiento a las normas sobre fraccionamiento urbano consignadas en artículo 473 del Código Orgánico de Organización Territorial, Autonomía y Descentralización, de ser necesario, la parte actora deberá gestionar la autorización municipal de fraccionamiento antes de inscribir la sentencia en el Registro correspondiente, hecho procédase a la inscripción, acorde a lo dispuesto en el Art. 2413 del Código Civil vigente, así como también se dispone cancelar la inscripción de esta demanda, para lo cual se notificar al señor Registrador de la Propiedad de este Cantón, autorización otorgada a los abogados patrocinadores de la parte actora y hágase saber a la Dra., Elizabeth Lugo que ha sido sustituida en la defensa. En cuando al escrito de fojas 45, no se considera, por cuanto la parte actora en escrito que se incorpora, menciona que por error ha sido presentado en este juicio (…)”</w:t>
      </w:r>
      <w:r w:rsidR="008E017F" w:rsidRPr="00104A80">
        <w:rPr>
          <w:i/>
          <w:iCs/>
        </w:rPr>
        <w:t xml:space="preserve"> </w:t>
      </w:r>
      <w:r w:rsidR="00755E63" w:rsidRPr="00104A80">
        <w:rPr>
          <w:i/>
          <w:iCs/>
        </w:rPr>
        <w:t xml:space="preserve"> </w:t>
      </w:r>
      <w:r w:rsidR="00755E63" w:rsidRPr="00104A80">
        <w:rPr>
          <w:i/>
        </w:rPr>
        <w:t xml:space="preserve"> </w:t>
      </w:r>
    </w:p>
    <w:p w14:paraId="71DAC93C" w14:textId="77777777" w:rsidR="00130809" w:rsidRPr="00A42F01" w:rsidRDefault="00130809" w:rsidP="00130809">
      <w:pPr>
        <w:autoSpaceDE w:val="0"/>
        <w:autoSpaceDN w:val="0"/>
        <w:adjustRightInd w:val="0"/>
        <w:spacing w:line="276" w:lineRule="auto"/>
        <w:ind w:left="705" w:hanging="705"/>
        <w:jc w:val="both"/>
        <w:rPr>
          <w:rFonts w:ascii="Palatino Linotype" w:eastAsiaTheme="minorHAnsi" w:hAnsi="Palatino Linotype"/>
          <w:sz w:val="22"/>
          <w:szCs w:val="22"/>
          <w:lang w:val="es-EC" w:eastAsia="en-US"/>
        </w:rPr>
      </w:pPr>
    </w:p>
    <w:p w14:paraId="74DCEA3F" w14:textId="0630A1C6" w:rsidR="00C527D8" w:rsidRPr="008A288C" w:rsidRDefault="00231253" w:rsidP="008A288C">
      <w:pPr>
        <w:ind w:left="705" w:hanging="705"/>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criterio técnico expresado a través del </w:t>
      </w:r>
      <w:r w:rsidR="00751B00">
        <w:rPr>
          <w:rFonts w:ascii="Palatino Linotype" w:eastAsiaTheme="minorHAnsi" w:hAnsi="Palatino Linotype"/>
          <w:sz w:val="22"/>
          <w:szCs w:val="22"/>
          <w:lang w:val="es-EC" w:eastAsia="en-US"/>
        </w:rPr>
        <w:t>memorando</w:t>
      </w:r>
      <w:r w:rsidR="00A86583" w:rsidRPr="00A42F01">
        <w:rPr>
          <w:rFonts w:ascii="Palatino Linotype" w:eastAsiaTheme="minorHAnsi" w:hAnsi="Palatino Linotype"/>
          <w:sz w:val="22"/>
          <w:szCs w:val="22"/>
          <w:lang w:val="es-EC" w:eastAsia="en-US"/>
        </w:rPr>
        <w:t xml:space="preserve"> </w:t>
      </w:r>
      <w:r w:rsidR="00A86583" w:rsidRPr="008A288C">
        <w:rPr>
          <w:rFonts w:ascii="Palatino Linotype" w:eastAsiaTheme="minorHAnsi" w:hAnsi="Palatino Linotype"/>
          <w:sz w:val="22"/>
          <w:szCs w:val="22"/>
          <w:lang w:val="es-EC" w:eastAsia="en-US"/>
        </w:rPr>
        <w:t>No.</w:t>
      </w:r>
      <w:r w:rsidR="00755E63" w:rsidRPr="008A288C">
        <w:rPr>
          <w:rFonts w:ascii="Palatino Linotype" w:eastAsiaTheme="minorHAnsi" w:hAnsi="Palatino Linotype"/>
          <w:sz w:val="22"/>
          <w:szCs w:val="22"/>
          <w:lang w:val="es-EC" w:eastAsia="en-US"/>
        </w:rPr>
        <w:t xml:space="preserve"> GADDMQ-AZLD-DGT-2021-035</w:t>
      </w:r>
      <w:r w:rsidR="008E017F" w:rsidRPr="008A288C">
        <w:rPr>
          <w:rFonts w:ascii="Palatino Linotype" w:eastAsiaTheme="minorHAnsi" w:hAnsi="Palatino Linotype"/>
          <w:sz w:val="22"/>
          <w:szCs w:val="22"/>
          <w:lang w:val="es-EC" w:eastAsia="en-US"/>
        </w:rPr>
        <w:t>2</w:t>
      </w:r>
      <w:r w:rsidR="00755E63" w:rsidRPr="008A288C">
        <w:rPr>
          <w:rFonts w:ascii="Palatino Linotype" w:eastAsiaTheme="minorHAnsi" w:hAnsi="Palatino Linotype"/>
          <w:sz w:val="22"/>
          <w:szCs w:val="22"/>
          <w:lang w:val="es-EC" w:eastAsia="en-US"/>
        </w:rPr>
        <w:t xml:space="preserve">-M de 09 de julio de 2021 </w:t>
      </w:r>
      <w:r w:rsidR="00751B00" w:rsidRPr="008A288C">
        <w:rPr>
          <w:rFonts w:ascii="Palatino Linotype" w:eastAsiaTheme="minorHAnsi" w:hAnsi="Palatino Linotype"/>
          <w:sz w:val="22"/>
          <w:szCs w:val="22"/>
          <w:lang w:val="es-EC" w:eastAsia="en-US"/>
        </w:rPr>
        <w:t xml:space="preserve">contenido en el informe técnico No. </w:t>
      </w:r>
      <w:r w:rsidR="00755E63" w:rsidRPr="008A288C">
        <w:rPr>
          <w:rFonts w:ascii="Palatino Linotype" w:eastAsiaTheme="minorHAnsi" w:hAnsi="Palatino Linotype"/>
          <w:sz w:val="22"/>
          <w:szCs w:val="22"/>
          <w:lang w:val="es-EC" w:eastAsia="en-US"/>
        </w:rPr>
        <w:t>03</w:t>
      </w:r>
      <w:r w:rsidR="008E017F" w:rsidRPr="008A288C">
        <w:rPr>
          <w:rFonts w:ascii="Palatino Linotype" w:eastAsiaTheme="minorHAnsi" w:hAnsi="Palatino Linotype"/>
          <w:sz w:val="22"/>
          <w:szCs w:val="22"/>
          <w:lang w:val="es-EC" w:eastAsia="en-US"/>
        </w:rPr>
        <w:t>8</w:t>
      </w:r>
      <w:r w:rsidR="00755E63" w:rsidRPr="008A288C">
        <w:rPr>
          <w:rFonts w:ascii="Palatino Linotype" w:eastAsiaTheme="minorHAnsi" w:hAnsi="Palatino Linotype"/>
          <w:sz w:val="22"/>
          <w:szCs w:val="22"/>
          <w:lang w:val="es-EC" w:eastAsia="en-US"/>
        </w:rPr>
        <w:t>-UZGT-2021</w:t>
      </w:r>
      <w:r w:rsidR="00751B00" w:rsidRPr="008A288C">
        <w:rPr>
          <w:rFonts w:ascii="Palatino Linotype" w:eastAsiaTheme="minorHAnsi" w:hAnsi="Palatino Linotype"/>
          <w:sz w:val="22"/>
          <w:szCs w:val="22"/>
          <w:lang w:val="es-EC" w:eastAsia="en-US"/>
        </w:rPr>
        <w:t xml:space="preserve">, </w:t>
      </w:r>
      <w:r w:rsidR="00A86583" w:rsidRPr="008A288C">
        <w:rPr>
          <w:rFonts w:ascii="Palatino Linotype" w:eastAsiaTheme="minorHAnsi" w:hAnsi="Palatino Linotype"/>
          <w:sz w:val="22"/>
          <w:szCs w:val="22"/>
          <w:lang w:val="es-EC" w:eastAsia="en-US"/>
        </w:rPr>
        <w:t xml:space="preserve"> el </w:t>
      </w:r>
      <w:r w:rsidR="00751B00" w:rsidRPr="008A288C">
        <w:rPr>
          <w:rFonts w:ascii="Palatino Linotype" w:eastAsiaTheme="minorHAnsi" w:hAnsi="Palatino Linotype"/>
          <w:sz w:val="22"/>
          <w:szCs w:val="22"/>
          <w:lang w:val="es-EC" w:eastAsia="en-US"/>
        </w:rPr>
        <w:t xml:space="preserve">Ingeniero Adrián Patricio Aguas Camacho, </w:t>
      </w:r>
      <w:r w:rsidR="00A86583" w:rsidRPr="008A288C">
        <w:rPr>
          <w:rFonts w:ascii="Palatino Linotype" w:eastAsiaTheme="minorHAnsi" w:hAnsi="Palatino Linotype"/>
          <w:sz w:val="22"/>
          <w:szCs w:val="22"/>
          <w:lang w:val="es-EC" w:eastAsia="en-US"/>
        </w:rPr>
        <w:t xml:space="preserve"> Director de Gestión  Territorial  señala:</w:t>
      </w:r>
      <w:r w:rsidR="00A86583" w:rsidRPr="008A288C">
        <w:rPr>
          <w:rFonts w:ascii="Palatino Linotype" w:eastAsiaTheme="minorHAnsi" w:hAnsi="Palatino Linotype"/>
          <w:i/>
          <w:sz w:val="22"/>
          <w:szCs w:val="22"/>
          <w:lang w:val="es-EC" w:eastAsia="en-US"/>
        </w:rPr>
        <w:t xml:space="preserve"> </w:t>
      </w:r>
      <w:r w:rsidR="008E017F" w:rsidRPr="008A288C">
        <w:rPr>
          <w:rFonts w:ascii="Palatino Linotype" w:eastAsiaTheme="minorHAnsi" w:hAnsi="Palatino Linotype"/>
          <w:i/>
          <w:sz w:val="22"/>
          <w:szCs w:val="22"/>
          <w:lang w:val="es-EC" w:eastAsia="en-US"/>
        </w:rPr>
        <w:t>“(…) De la sentencia se desprende que el área útil que se subdivide es de 800,00 m2 por lo que conforme la zonificación del lote, la resolución propuesta NO CUMPLE con los parámetros de habilitación vigentes respecto a lote mínimo, según Informe de regulación Metropolitana No. 740415,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5300084.</w:t>
      </w:r>
      <w:r w:rsidR="008A288C">
        <w:rPr>
          <w:rFonts w:ascii="Palatino Linotype" w:eastAsiaTheme="minorHAnsi" w:hAnsi="Palatino Linotype"/>
          <w:i/>
          <w:sz w:val="22"/>
          <w:szCs w:val="22"/>
          <w:lang w:val="es-EC" w:eastAsia="en-US"/>
        </w:rPr>
        <w:t xml:space="preserve"> </w:t>
      </w:r>
      <w:r w:rsidR="008E017F" w:rsidRPr="008A288C">
        <w:rPr>
          <w:rFonts w:ascii="Palatino Linotype" w:eastAsiaTheme="minorHAnsi" w:hAnsi="Palatino Linotype"/>
          <w:i/>
          <w:sz w:val="22"/>
          <w:szCs w:val="22"/>
          <w:lang w:val="es-EC" w:eastAsia="en-US"/>
        </w:rPr>
        <w:t>No obstante se requiere que el Concejo Metropolitano, en cumplimiento de la sentencia emitida por la Corte Superior de Justicia de Quito, el 02 de junio del año 2017, cambie las condiciones del predio N° 5300084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r w:rsidR="008A288C">
        <w:rPr>
          <w:rFonts w:ascii="Palatino Linotype" w:eastAsiaTheme="minorHAnsi" w:hAnsi="Palatino Linotype"/>
          <w:i/>
          <w:sz w:val="22"/>
          <w:szCs w:val="22"/>
          <w:lang w:val="es-EC" w:eastAsia="en-US"/>
        </w:rPr>
        <w:t xml:space="preserve"> </w:t>
      </w:r>
      <w:r w:rsidR="008E017F" w:rsidRPr="008A288C">
        <w:rPr>
          <w:rFonts w:ascii="Palatino Linotype" w:eastAsiaTheme="minorHAnsi" w:hAnsi="Palatino Linotype"/>
          <w:i/>
          <w:sz w:val="22"/>
          <w:szCs w:val="22"/>
          <w:lang w:val="es-EC" w:eastAsia="en-US"/>
        </w:rPr>
        <w:t>Del Informe de Catastro, con Memorando N° GADDMQ-AZLD-DGT-UC-2021-0117-M del 23 de Junio del 2021, se determina que el valor por m2 es de USD 0,36, el 15% del área útil (800,00 m2) adquirida mediante sentencia corresponde a 120,00 m2.</w:t>
      </w:r>
      <w:r w:rsidR="008A288C">
        <w:rPr>
          <w:rFonts w:ascii="Palatino Linotype" w:eastAsiaTheme="minorHAnsi" w:hAnsi="Palatino Linotype"/>
          <w:i/>
          <w:sz w:val="22"/>
          <w:szCs w:val="22"/>
          <w:lang w:val="es-EC" w:eastAsia="en-US"/>
        </w:rPr>
        <w:t xml:space="preserve"> </w:t>
      </w:r>
      <w:r w:rsidR="008E017F" w:rsidRPr="008A288C">
        <w:rPr>
          <w:rFonts w:ascii="Palatino Linotype" w:eastAsiaTheme="minorHAnsi" w:hAnsi="Palatino Linotype"/>
          <w:i/>
          <w:sz w:val="22"/>
          <w:szCs w:val="22"/>
          <w:lang w:val="es-EC" w:eastAsia="en-US"/>
        </w:rPr>
        <w:t>En base a estos antecedentes, el valor monetario según el avalúo catastral actualizado, por la contribución del 15 % del área útil adquirida mediante sentencia corresponde a USD 43,20.”</w:t>
      </w:r>
    </w:p>
    <w:p w14:paraId="5A136D05" w14:textId="77777777" w:rsidR="00C527D8" w:rsidRDefault="00C527D8" w:rsidP="00A42F01">
      <w:pPr>
        <w:autoSpaceDE w:val="0"/>
        <w:autoSpaceDN w:val="0"/>
        <w:adjustRightInd w:val="0"/>
        <w:spacing w:line="276" w:lineRule="auto"/>
        <w:ind w:left="709" w:hanging="709"/>
        <w:jc w:val="both"/>
        <w:rPr>
          <w:rFonts w:ascii="Palatino Linotype" w:eastAsiaTheme="minorHAnsi" w:hAnsi="Palatino Linotype"/>
          <w:b/>
          <w:sz w:val="22"/>
          <w:szCs w:val="22"/>
          <w:lang w:val="es-EC" w:eastAsia="en-US"/>
        </w:rPr>
      </w:pPr>
    </w:p>
    <w:p w14:paraId="7216B7F6" w14:textId="192E4E2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7138E9" w:rsidRPr="00A42F01">
        <w:rPr>
          <w:rFonts w:ascii="Palatino Linotype" w:eastAsiaTheme="minorHAnsi" w:hAnsi="Palatino Linotype"/>
          <w:sz w:val="22"/>
          <w:szCs w:val="22"/>
          <w:lang w:val="es-EC" w:eastAsia="en-US"/>
        </w:rPr>
        <w:t xml:space="preserve">mediante oficio Nro. </w:t>
      </w:r>
      <w:r w:rsidR="00A735CF">
        <w:rPr>
          <w:rFonts w:ascii="Palatino Linotype" w:eastAsiaTheme="minorHAnsi" w:hAnsi="Palatino Linotype"/>
          <w:sz w:val="22"/>
          <w:szCs w:val="22"/>
          <w:lang w:val="es-EC" w:eastAsia="en-US"/>
        </w:rPr>
        <w:t>………..</w:t>
      </w:r>
      <w:proofErr w:type="gramStart"/>
      <w:r w:rsidR="007138E9" w:rsidRPr="00A42F01">
        <w:rPr>
          <w:rFonts w:ascii="Palatino Linotype" w:eastAsiaTheme="minorHAnsi" w:hAnsi="Palatino Linotype"/>
          <w:sz w:val="22"/>
          <w:szCs w:val="22"/>
          <w:lang w:val="es-EC" w:eastAsia="en-US"/>
        </w:rPr>
        <w:t xml:space="preserve">de </w:t>
      </w:r>
      <w:r w:rsidR="00A735CF">
        <w:rPr>
          <w:rFonts w:ascii="Palatino Linotype" w:eastAsiaTheme="minorHAnsi" w:hAnsi="Palatino Linotype"/>
          <w:sz w:val="22"/>
          <w:szCs w:val="22"/>
          <w:lang w:val="es-EC" w:eastAsia="en-US"/>
        </w:rPr>
        <w:t>…</w:t>
      </w:r>
      <w:proofErr w:type="gramEnd"/>
      <w:r w:rsidR="00A735CF">
        <w:rPr>
          <w:rFonts w:ascii="Palatino Linotype" w:eastAsiaTheme="minorHAnsi" w:hAnsi="Palatino Linotype"/>
          <w:sz w:val="22"/>
          <w:szCs w:val="22"/>
          <w:lang w:val="es-EC" w:eastAsia="en-US"/>
        </w:rPr>
        <w:t>…..</w:t>
      </w:r>
      <w:r w:rsidR="007138E9" w:rsidRPr="00A42F01">
        <w:rPr>
          <w:rFonts w:ascii="Palatino Linotype" w:eastAsiaTheme="minorHAnsi" w:hAnsi="Palatino Linotype"/>
          <w:sz w:val="22"/>
          <w:szCs w:val="22"/>
          <w:lang w:val="es-EC" w:eastAsia="en-US"/>
        </w:rPr>
        <w:t xml:space="preserve">, la Procuraduría Metropolitana emite criterio legal, en el que establece: </w:t>
      </w:r>
      <w:r w:rsidR="00744E81" w:rsidRPr="00A42F01">
        <w:rPr>
          <w:rFonts w:ascii="Palatino Linotype" w:eastAsiaTheme="minorHAnsi" w:hAnsi="Palatino Linotype"/>
          <w:i/>
          <w:sz w:val="22"/>
          <w:szCs w:val="22"/>
          <w:lang w:val="es-EC" w:eastAsia="en-US"/>
        </w:rPr>
        <w:t>"</w:t>
      </w:r>
      <w:r w:rsidR="00C10B66">
        <w:rPr>
          <w:rFonts w:ascii="Palatino Linotype" w:eastAsiaTheme="minorHAnsi" w:hAnsi="Palatino Linotype"/>
          <w:i/>
          <w:sz w:val="22"/>
          <w:szCs w:val="22"/>
          <w:lang w:val="es-EC" w:eastAsia="en-US"/>
        </w:rPr>
        <w:t>……………</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7753E5E9" w14:textId="2A710514" w:rsidR="005564C2" w:rsidRPr="00A42F01" w:rsidRDefault="005564C2" w:rsidP="00C10B66">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lastRenderedPageBreak/>
        <w:t xml:space="preserve"> </w:t>
      </w:r>
    </w:p>
    <w:p w14:paraId="68A803B8"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CC92E15" w14:textId="77777777"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Pr>
          <w:rFonts w:ascii="Palatino Linotype" w:eastAsiaTheme="minorHAnsi" w:hAnsi="Palatino Linotype"/>
          <w:sz w:val="22"/>
          <w:szCs w:val="22"/>
          <w:lang w:val="es-EC" w:eastAsia="en-US"/>
        </w:rPr>
        <w:t>1</w:t>
      </w:r>
      <w:r w:rsidRPr="00C565D4">
        <w:rPr>
          <w:rFonts w:ascii="Palatino Linotype" w:eastAsiaTheme="minorHAnsi" w:hAnsi="Palatino Linotype"/>
          <w:sz w:val="22"/>
          <w:szCs w:val="22"/>
          <w:lang w:val="es-EC" w:eastAsia="en-US"/>
        </w:rPr>
        <w:t xml:space="preserve"> analizó los informes técnicos y legales, </w:t>
      </w:r>
      <w:r>
        <w:rPr>
          <w:rFonts w:ascii="Palatino Linotype" w:eastAsiaTheme="minorHAnsi" w:hAnsi="Palatino Linotype"/>
          <w:sz w:val="22"/>
          <w:szCs w:val="22"/>
          <w:lang w:val="es-EC" w:eastAsia="en-US"/>
        </w:rPr>
        <w:t xml:space="preserve">que reposan en el expediente  </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7777777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t xml:space="preserve">el Concejo Metropolitano de Quito, en sesión pública ordinaria realizada </w:t>
      </w:r>
      <w:proofErr w:type="gramStart"/>
      <w:r w:rsidRPr="00534C2D">
        <w:rPr>
          <w:rFonts w:ascii="Palatino Linotype" w:eastAsiaTheme="minorHAnsi" w:hAnsi="Palatino Linotype"/>
          <w:sz w:val="22"/>
          <w:szCs w:val="22"/>
          <w:lang w:val="es-EC" w:eastAsia="en-US"/>
        </w:rPr>
        <w:t>el …</w:t>
      </w:r>
      <w:proofErr w:type="gramEnd"/>
      <w:r w:rsidRPr="00534C2D">
        <w:rPr>
          <w:rFonts w:ascii="Palatino Linotype" w:eastAsiaTheme="minorHAnsi" w:hAnsi="Palatino Linotype"/>
          <w:sz w:val="22"/>
          <w:szCs w:val="22"/>
          <w:lang w:val="es-EC" w:eastAsia="en-US"/>
        </w:rPr>
        <w:t xml:space="preserve"> de … de 2020, analizó el </w:t>
      </w:r>
      <w:r>
        <w:rPr>
          <w:rFonts w:ascii="Palatino Linotype" w:eastAsiaTheme="minorHAnsi" w:hAnsi="Palatino Linotype"/>
          <w:sz w:val="22"/>
          <w:szCs w:val="22"/>
          <w:lang w:val="es-EC" w:eastAsia="en-US"/>
        </w:rPr>
        <w:t>i</w:t>
      </w:r>
      <w:r w:rsidRPr="00534C2D">
        <w:rPr>
          <w:rFonts w:ascii="Palatino Linotype" w:eastAsiaTheme="minorHAnsi" w:hAnsi="Palatino Linotype"/>
          <w:sz w:val="22"/>
          <w:szCs w:val="22"/>
          <w:lang w:val="es-EC" w:eastAsia="en-US"/>
        </w:rPr>
        <w:t>nforme Nro. IC-CUS-2020-… emitido por la Comisión de Uso de Suelo;</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 xml:space="preserve">En ejercicio de las atribuciones previstas en el artículo 240 de la Constitución de la República; y artículos 87 literal a)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149B06B8"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Pr="00A42F01">
        <w:rPr>
          <w:rFonts w:ascii="Palatino Linotype" w:eastAsiaTheme="minorHAnsi" w:hAnsi="Palatino Linotype"/>
          <w:sz w:val="22"/>
          <w:szCs w:val="22"/>
          <w:lang w:val="es-EC" w:eastAsia="en-US"/>
        </w:rPr>
        <w:t>o. IC-CUS-20</w:t>
      </w:r>
      <w:r w:rsidR="000E3713">
        <w:rPr>
          <w:rFonts w:ascii="Palatino Linotype" w:eastAsiaTheme="minorHAnsi" w:hAnsi="Palatino Linotype"/>
          <w:sz w:val="22"/>
          <w:szCs w:val="22"/>
          <w:lang w:val="es-EC" w:eastAsia="en-US"/>
        </w:rPr>
        <w:t>21-…</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emitido por la Comisión de Uso de Suelo, y por tanto, </w:t>
      </w:r>
      <w:r w:rsidR="00225320" w:rsidRPr="00A42F01">
        <w:rPr>
          <w:rFonts w:ascii="Palatino Linotype" w:eastAsiaTheme="minorHAnsi" w:hAnsi="Palatino Linotype"/>
          <w:sz w:val="22"/>
          <w:szCs w:val="22"/>
          <w:lang w:val="es-EC" w:eastAsia="en-US"/>
        </w:rPr>
        <w:t>conocer</w:t>
      </w:r>
      <w:r w:rsidR="00725146" w:rsidRPr="00A42F01">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A42F01">
        <w:rPr>
          <w:rFonts w:ascii="Palatino Linotype" w:eastAsiaTheme="minorHAnsi" w:hAnsi="Palatino Linotype"/>
          <w:sz w:val="22"/>
          <w:szCs w:val="22"/>
          <w:lang w:val="es-EC" w:eastAsia="en-US"/>
        </w:rPr>
        <w:t>jecución, autorizar</w:t>
      </w:r>
      <w:r w:rsidR="00725146" w:rsidRPr="00A42F01">
        <w:rPr>
          <w:rFonts w:ascii="Palatino Linotype" w:eastAsiaTheme="minorHAnsi" w:hAnsi="Palatino Linotype"/>
          <w:sz w:val="22"/>
          <w:szCs w:val="22"/>
          <w:lang w:val="es-EC" w:eastAsia="en-US"/>
        </w:rPr>
        <w:t xml:space="preserve"> la subdivisión del bien en mención, cambiando las condiciones de ese inmueble en particular y generando una excepción a las condiciones </w:t>
      </w:r>
      <w:r w:rsidR="00225320" w:rsidRPr="00A42F01">
        <w:rPr>
          <w:rFonts w:ascii="Palatino Linotype" w:eastAsiaTheme="minorHAnsi" w:hAnsi="Palatino Linotype"/>
          <w:sz w:val="22"/>
          <w:szCs w:val="22"/>
          <w:lang w:val="es-EC" w:eastAsia="en-US"/>
        </w:rPr>
        <w:t xml:space="preserve">generales.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13390354"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De conformidad con lo dispuesto en el numeral 4 del artículo </w:t>
      </w:r>
      <w:r w:rsidR="00755E63">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xml:space="preserve"> del Código Municipal para el Distrito Metropolitano de Quito, </w:t>
      </w:r>
      <w:r w:rsidR="002253C9">
        <w:rPr>
          <w:rFonts w:ascii="Palatino Linotype" w:eastAsiaTheme="minorHAnsi" w:hAnsi="Palatino Linotype"/>
          <w:sz w:val="22"/>
          <w:szCs w:val="22"/>
          <w:lang w:val="es-EC" w:eastAsia="en-US"/>
        </w:rPr>
        <w:t>el/</w:t>
      </w:r>
      <w:r w:rsidRPr="00A42F01">
        <w:rPr>
          <w:rFonts w:ascii="Palatino Linotype" w:eastAsiaTheme="minorHAnsi" w:hAnsi="Palatino Linotype"/>
          <w:sz w:val="22"/>
          <w:szCs w:val="22"/>
          <w:lang w:val="es-EC" w:eastAsia="en-US"/>
        </w:rPr>
        <w:t xml:space="preserve">la señor </w:t>
      </w:r>
      <w:r w:rsidR="002253C9">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deberá compensar en valor monetario, la contribución del 15% del área útil adjudicada, de acuerdo al cálculo que realice la Administración Zonal L</w:t>
      </w:r>
      <w:r w:rsidR="00ED6532">
        <w:rPr>
          <w:rFonts w:ascii="Palatino Linotype" w:eastAsiaTheme="minorHAnsi" w:hAnsi="Palatino Linotype"/>
          <w:sz w:val="22"/>
          <w:szCs w:val="22"/>
          <w:lang w:val="es-EC" w:eastAsia="en-US"/>
        </w:rPr>
        <w:t>A Delicia</w:t>
      </w:r>
      <w:r w:rsidRPr="00A42F01">
        <w:rPr>
          <w:rFonts w:ascii="Palatino Linotype" w:eastAsiaTheme="minorHAnsi" w:hAnsi="Palatino Linotype"/>
          <w:sz w:val="22"/>
          <w:szCs w:val="22"/>
          <w:lang w:val="es-EC" w:eastAsia="en-US"/>
        </w:rPr>
        <w:t xml:space="preserve">, al momento del pago. </w:t>
      </w:r>
    </w:p>
    <w:p w14:paraId="10FC394E"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0C76D06D"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w:t>
      </w:r>
      <w:r w:rsidR="006A6602" w:rsidRPr="00A42F01">
        <w:rPr>
          <w:rFonts w:ascii="Palatino Linotype" w:eastAsiaTheme="minorHAnsi" w:hAnsi="Palatino Linotype"/>
          <w:sz w:val="22"/>
          <w:szCs w:val="22"/>
          <w:lang w:val="es-EC" w:eastAsia="en-US"/>
        </w:rPr>
        <w:t>Zonal…</w:t>
      </w:r>
      <w:r w:rsidR="0091558C">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y</w:t>
      </w:r>
      <w:proofErr w:type="gramEnd"/>
      <w:r w:rsidRPr="00A42F01">
        <w:rPr>
          <w:rFonts w:ascii="Palatino Linotype" w:eastAsiaTheme="minorHAnsi" w:hAnsi="Palatino Linotype"/>
          <w:sz w:val="22"/>
          <w:szCs w:val="22"/>
          <w:lang w:val="es-EC" w:eastAsia="en-US"/>
        </w:rPr>
        <w:t xml:space="preserve">, a la Secretaría de Territorio, Hábitat y Vivienda,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lastRenderedPageBreak/>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43D902B5"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00755E63">
        <w:rPr>
          <w:rFonts w:ascii="Palatino Linotype" w:hAnsi="Palatino Linotype"/>
          <w:sz w:val="22"/>
          <w:szCs w:val="22"/>
        </w:rPr>
        <w:t xml:space="preserve">Santiago </w:t>
      </w:r>
      <w:proofErr w:type="spellStart"/>
      <w:r w:rsidR="00755E63">
        <w:rPr>
          <w:rFonts w:ascii="Palatino Linotype" w:hAnsi="Palatino Linotype"/>
          <w:sz w:val="22"/>
          <w:szCs w:val="22"/>
        </w:rPr>
        <w:t>Guarderas</w:t>
      </w:r>
      <w:proofErr w:type="spellEnd"/>
      <w:r w:rsidR="00755E63">
        <w:rPr>
          <w:rFonts w:ascii="Palatino Linotype" w:hAnsi="Palatino Linotype"/>
          <w:sz w:val="22"/>
          <w:szCs w:val="22"/>
        </w:rPr>
        <w:t xml:space="preserve"> Izquierdo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1A2F5CEF"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continuación de la sesión No. 0</w:t>
      </w:r>
      <w:r w:rsidR="00C4638F">
        <w:rPr>
          <w:rFonts w:ascii="Palatino Linotype" w:hAnsi="Palatino Linotype"/>
          <w:sz w:val="22"/>
          <w:szCs w:val="22"/>
        </w:rPr>
        <w:t xml:space="preserve">xx </w:t>
      </w:r>
      <w:r w:rsidRPr="00A42F01">
        <w:rPr>
          <w:rFonts w:ascii="Palatino Linotype" w:hAnsi="Palatino Linotype"/>
          <w:sz w:val="22"/>
          <w:szCs w:val="22"/>
        </w:rPr>
        <w:t xml:space="preserve">ordinaria del Concejo Metropolitano de Quito, modalidad virtual, transmitida en vivo a través de las redes oficiales del Municipio, el </w:t>
      </w:r>
      <w:r w:rsidR="00755E63">
        <w:rPr>
          <w:rFonts w:ascii="Palatino Linotype" w:hAnsi="Palatino Linotype"/>
          <w:sz w:val="22"/>
          <w:szCs w:val="22"/>
        </w:rPr>
        <w:t>0</w:t>
      </w:r>
      <w:r w:rsidR="00C4638F">
        <w:rPr>
          <w:rFonts w:ascii="Palatino Linotype" w:hAnsi="Palatino Linotype"/>
          <w:sz w:val="22"/>
          <w:szCs w:val="22"/>
        </w:rPr>
        <w:t>8</w:t>
      </w:r>
      <w:r w:rsidRPr="00A42F01">
        <w:rPr>
          <w:rFonts w:ascii="Palatino Linotype" w:hAnsi="Palatino Linotype"/>
          <w:sz w:val="22"/>
          <w:szCs w:val="22"/>
        </w:rPr>
        <w:t xml:space="preserve"> de </w:t>
      </w:r>
      <w:r w:rsidR="00755E63">
        <w:rPr>
          <w:rFonts w:ascii="Palatino Linotype" w:hAnsi="Palatino Linotype"/>
          <w:sz w:val="22"/>
          <w:szCs w:val="22"/>
        </w:rPr>
        <w:t xml:space="preserve">diciembre </w:t>
      </w:r>
      <w:r w:rsidRPr="00A42F01">
        <w:rPr>
          <w:rFonts w:ascii="Palatino Linotype" w:hAnsi="Palatino Linotype"/>
          <w:sz w:val="22"/>
          <w:szCs w:val="22"/>
        </w:rPr>
        <w:t>de 202</w:t>
      </w:r>
      <w:r w:rsidR="00755E63">
        <w:rPr>
          <w:rFonts w:ascii="Palatino Linotype" w:hAnsi="Palatino Linotype"/>
          <w:sz w:val="22"/>
          <w:szCs w:val="22"/>
        </w:rPr>
        <w:t>1</w:t>
      </w:r>
      <w:r w:rsidRPr="00A42F01">
        <w:rPr>
          <w:rFonts w:ascii="Palatino Linotype" w:hAnsi="Palatino Linotype"/>
          <w:sz w:val="22"/>
          <w:szCs w:val="22"/>
        </w:rPr>
        <w:t xml:space="preserve">; y, suscrita por el Dr. </w:t>
      </w:r>
      <w:r w:rsidR="00755E63">
        <w:rPr>
          <w:rFonts w:ascii="Palatino Linotype" w:hAnsi="Palatino Linotype"/>
          <w:sz w:val="22"/>
          <w:szCs w:val="22"/>
        </w:rPr>
        <w:t xml:space="preserve">Santiago </w:t>
      </w:r>
      <w:proofErr w:type="spellStart"/>
      <w:r w:rsidR="00755E63">
        <w:rPr>
          <w:rFonts w:ascii="Palatino Linotype" w:hAnsi="Palatino Linotype"/>
          <w:sz w:val="22"/>
          <w:szCs w:val="22"/>
        </w:rPr>
        <w:t>Guarderas</w:t>
      </w:r>
      <w:proofErr w:type="spellEnd"/>
      <w:r w:rsidR="00755E63">
        <w:rPr>
          <w:rFonts w:ascii="Palatino Linotype" w:hAnsi="Palatino Linotype"/>
          <w:sz w:val="22"/>
          <w:szCs w:val="22"/>
        </w:rPr>
        <w:t xml:space="preserve"> Izquierdo</w:t>
      </w:r>
      <w:r w:rsidRPr="00A42F01">
        <w:rPr>
          <w:rFonts w:ascii="Palatino Linotype" w:hAnsi="Palatino Linotype"/>
          <w:sz w:val="22"/>
          <w:szCs w:val="22"/>
        </w:rPr>
        <w:t>, Alcalde del Distrito Metropolitano de Quito, el 0</w:t>
      </w:r>
      <w:r w:rsidR="00EB3297">
        <w:rPr>
          <w:rFonts w:ascii="Palatino Linotype" w:hAnsi="Palatino Linotype"/>
          <w:sz w:val="22"/>
          <w:szCs w:val="22"/>
        </w:rPr>
        <w:t>8</w:t>
      </w:r>
      <w:r w:rsidRPr="00A42F01">
        <w:rPr>
          <w:rFonts w:ascii="Palatino Linotype" w:hAnsi="Palatino Linotype"/>
          <w:sz w:val="22"/>
          <w:szCs w:val="22"/>
        </w:rPr>
        <w:t xml:space="preserve"> de </w:t>
      </w:r>
      <w:r w:rsidR="00755E63">
        <w:rPr>
          <w:rFonts w:ascii="Palatino Linotype" w:hAnsi="Palatino Linotype"/>
          <w:sz w:val="22"/>
          <w:szCs w:val="22"/>
        </w:rPr>
        <w:t xml:space="preserve">diciembre </w:t>
      </w:r>
      <w:r w:rsidRPr="00A42F01">
        <w:rPr>
          <w:rFonts w:ascii="Palatino Linotype" w:hAnsi="Palatino Linotype"/>
          <w:sz w:val="22"/>
          <w:szCs w:val="22"/>
        </w:rPr>
        <w:t>de 202</w:t>
      </w:r>
      <w:r w:rsidR="00755E63">
        <w:rPr>
          <w:rFonts w:ascii="Palatino Linotype" w:hAnsi="Palatino Linotype"/>
          <w:sz w:val="22"/>
          <w:szCs w:val="22"/>
        </w:rPr>
        <w:t>1</w:t>
      </w:r>
      <w:r w:rsidRPr="00A42F01">
        <w:rPr>
          <w:rFonts w:ascii="Palatino Linotype" w:hAnsi="Palatino Linotype"/>
          <w:sz w:val="22"/>
          <w:szCs w:val="22"/>
        </w:rPr>
        <w:t xml:space="preserve">.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22FF69F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Distrito Metropolitano de Quito, 0</w:t>
      </w:r>
      <w:r w:rsidR="00EB3297">
        <w:rPr>
          <w:rFonts w:ascii="Palatino Linotype" w:hAnsi="Palatino Linotype"/>
          <w:sz w:val="22"/>
          <w:szCs w:val="22"/>
        </w:rPr>
        <w:t>8</w:t>
      </w:r>
      <w:r w:rsidRPr="00A42F01">
        <w:rPr>
          <w:rFonts w:ascii="Palatino Linotype" w:hAnsi="Palatino Linotype"/>
          <w:sz w:val="22"/>
          <w:szCs w:val="22"/>
        </w:rPr>
        <w:t xml:space="preserve"> de </w:t>
      </w:r>
      <w:r w:rsidR="00755E63">
        <w:rPr>
          <w:rFonts w:ascii="Palatino Linotype" w:hAnsi="Palatino Linotype"/>
          <w:sz w:val="22"/>
          <w:szCs w:val="22"/>
        </w:rPr>
        <w:t xml:space="preserve">diciembre </w:t>
      </w:r>
      <w:r w:rsidRPr="00A42F01">
        <w:rPr>
          <w:rFonts w:ascii="Palatino Linotype" w:hAnsi="Palatino Linotype"/>
          <w:sz w:val="22"/>
          <w:szCs w:val="22"/>
        </w:rPr>
        <w:t>de 202</w:t>
      </w:r>
      <w:r w:rsidR="00755E63">
        <w:rPr>
          <w:rFonts w:ascii="Palatino Linotype" w:hAnsi="Palatino Linotype"/>
          <w:sz w:val="22"/>
          <w:szCs w:val="22"/>
        </w:rPr>
        <w:t>1</w:t>
      </w:r>
      <w:r w:rsidRPr="00A42F01">
        <w:rPr>
          <w:rFonts w:ascii="Palatino Linotype" w:hAnsi="Palatino Linotype"/>
          <w:sz w:val="22"/>
          <w:szCs w:val="22"/>
        </w:rPr>
        <w:t xml:space="preserve">.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42B43071"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sz w:val="22"/>
          <w:szCs w:val="22"/>
        </w:rPr>
        <w:t xml:space="preserve">Abg. </w:t>
      </w:r>
      <w:r w:rsidR="00EB3297" w:rsidRPr="00EB3297">
        <w:rPr>
          <w:rFonts w:ascii="Palatino Linotype" w:hAnsi="Palatino Linotype"/>
          <w:sz w:val="22"/>
          <w:szCs w:val="22"/>
        </w:rPr>
        <w:t>Pablo Antonio Santillán Paredes</w:t>
      </w:r>
    </w:p>
    <w:p w14:paraId="52DFB266" w14:textId="18D367A5" w:rsidR="00707DE5" w:rsidRPr="00A42F01" w:rsidRDefault="00707DE5" w:rsidP="00A42F01">
      <w:pPr>
        <w:spacing w:line="276" w:lineRule="auto"/>
        <w:jc w:val="center"/>
        <w:rPr>
          <w:rFonts w:ascii="Palatino Linotype" w:eastAsia="Calibri" w:hAnsi="Palatino Linotype"/>
          <w:b/>
          <w:sz w:val="22"/>
          <w:szCs w:val="22"/>
          <w:lang w:val="es-EC" w:eastAsia="en-US"/>
        </w:rPr>
      </w:pPr>
      <w:r w:rsidRPr="00A42F01">
        <w:rPr>
          <w:rFonts w:ascii="Palatino Linotype" w:eastAsia="Calibri" w:hAnsi="Palatino Linotype"/>
          <w:b/>
          <w:sz w:val="22"/>
          <w:szCs w:val="22"/>
          <w:lang w:val="es-EC" w:eastAsia="en-US"/>
        </w:rPr>
        <w:t>SECRETARI</w:t>
      </w:r>
      <w:r w:rsidR="00C4638F">
        <w:rPr>
          <w:rFonts w:ascii="Palatino Linotype" w:eastAsia="Calibri" w:hAnsi="Palatino Linotype"/>
          <w:b/>
          <w:sz w:val="22"/>
          <w:szCs w:val="22"/>
          <w:lang w:val="es-EC" w:eastAsia="en-US"/>
        </w:rPr>
        <w:t>O</w:t>
      </w:r>
      <w:r w:rsidRPr="00A42F01">
        <w:rPr>
          <w:rFonts w:ascii="Palatino Linotype" w:eastAsia="Calibri" w:hAnsi="Palatino Linotype"/>
          <w:b/>
          <w:sz w:val="22"/>
          <w:szCs w:val="22"/>
          <w:lang w:val="es-EC" w:eastAsia="en-US"/>
        </w:rPr>
        <w:t xml:space="preserve"> GENERAL DEL CONCEJO METROPOLITANO DE QUITO </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30955" w14:textId="77777777" w:rsidR="00330B3B" w:rsidRDefault="00330B3B">
      <w:r>
        <w:separator/>
      </w:r>
    </w:p>
  </w:endnote>
  <w:endnote w:type="continuationSeparator" w:id="0">
    <w:p w14:paraId="4190418B" w14:textId="77777777" w:rsidR="00330B3B" w:rsidRDefault="0033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77777777"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ED52A7">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ED52A7">
              <w:rPr>
                <w:rFonts w:ascii="Palatino Linotype" w:hAnsi="Palatino Linotype"/>
                <w:b/>
                <w:bCs/>
                <w:noProof/>
                <w:sz w:val="20"/>
                <w:szCs w:val="20"/>
              </w:rPr>
              <w:t>6</w:t>
            </w:r>
            <w:r w:rsidRPr="00707DE5">
              <w:rPr>
                <w:rFonts w:ascii="Palatino Linotype" w:hAnsi="Palatino Linotype"/>
                <w:b/>
                <w:bCs/>
                <w:sz w:val="20"/>
                <w:szCs w:val="20"/>
              </w:rPr>
              <w:fldChar w:fldCharType="end"/>
            </w:r>
          </w:p>
          <w:p w14:paraId="2FA05C2F" w14:textId="77777777" w:rsidR="005D2467" w:rsidRPr="008479FB" w:rsidRDefault="00BA4C41">
            <w:pPr>
              <w:pStyle w:val="Piedepgina"/>
              <w:jc w:val="right"/>
              <w:rPr>
                <w:rFonts w:ascii="Palatino Linotype" w:hAnsi="Palatino Linotype"/>
                <w:sz w:val="20"/>
                <w:szCs w:val="20"/>
              </w:rPr>
            </w:pPr>
          </w:p>
        </w:sdtContent>
      </w:sdt>
    </w:sdtContent>
  </w:sdt>
  <w:p w14:paraId="35FD54F6" w14:textId="77777777" w:rsidR="005D2467" w:rsidRPr="008479FB" w:rsidRDefault="00BA4C41">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611C6" w14:textId="77777777" w:rsidR="00330B3B" w:rsidRDefault="00330B3B">
      <w:r>
        <w:separator/>
      </w:r>
    </w:p>
  </w:footnote>
  <w:footnote w:type="continuationSeparator" w:id="0">
    <w:p w14:paraId="097D3A2C" w14:textId="77777777" w:rsidR="00330B3B" w:rsidRDefault="0033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BA4C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C0DFA"/>
    <w:rsid w:val="000D4BE3"/>
    <w:rsid w:val="000D7EF7"/>
    <w:rsid w:val="000E3713"/>
    <w:rsid w:val="000F24CD"/>
    <w:rsid w:val="00102189"/>
    <w:rsid w:val="00104426"/>
    <w:rsid w:val="00130809"/>
    <w:rsid w:val="001510E8"/>
    <w:rsid w:val="00153286"/>
    <w:rsid w:val="00154038"/>
    <w:rsid w:val="00157F7D"/>
    <w:rsid w:val="0016348D"/>
    <w:rsid w:val="00164371"/>
    <w:rsid w:val="0017539D"/>
    <w:rsid w:val="001A2DA8"/>
    <w:rsid w:val="001B1656"/>
    <w:rsid w:val="001B450E"/>
    <w:rsid w:val="001C1401"/>
    <w:rsid w:val="00201D6C"/>
    <w:rsid w:val="0021293C"/>
    <w:rsid w:val="00213903"/>
    <w:rsid w:val="00222FF7"/>
    <w:rsid w:val="00225320"/>
    <w:rsid w:val="002253C9"/>
    <w:rsid w:val="00231253"/>
    <w:rsid w:val="00232EA0"/>
    <w:rsid w:val="00250EA6"/>
    <w:rsid w:val="00264008"/>
    <w:rsid w:val="0028210B"/>
    <w:rsid w:val="002C0100"/>
    <w:rsid w:val="002C4FCD"/>
    <w:rsid w:val="002D0157"/>
    <w:rsid w:val="002D7B2F"/>
    <w:rsid w:val="002E30BB"/>
    <w:rsid w:val="00310E44"/>
    <w:rsid w:val="00313E8C"/>
    <w:rsid w:val="00330B3B"/>
    <w:rsid w:val="00335F0F"/>
    <w:rsid w:val="003404F2"/>
    <w:rsid w:val="0037665B"/>
    <w:rsid w:val="00377192"/>
    <w:rsid w:val="00386727"/>
    <w:rsid w:val="003C17D8"/>
    <w:rsid w:val="003F3F4D"/>
    <w:rsid w:val="003F5457"/>
    <w:rsid w:val="00445202"/>
    <w:rsid w:val="00450007"/>
    <w:rsid w:val="004561D3"/>
    <w:rsid w:val="004644E9"/>
    <w:rsid w:val="00464EC0"/>
    <w:rsid w:val="004933B9"/>
    <w:rsid w:val="004F04CE"/>
    <w:rsid w:val="004F581D"/>
    <w:rsid w:val="00521EF1"/>
    <w:rsid w:val="00535FF4"/>
    <w:rsid w:val="005564C2"/>
    <w:rsid w:val="005566FD"/>
    <w:rsid w:val="00571B5F"/>
    <w:rsid w:val="00573CC7"/>
    <w:rsid w:val="00580B18"/>
    <w:rsid w:val="00581397"/>
    <w:rsid w:val="00583527"/>
    <w:rsid w:val="00591260"/>
    <w:rsid w:val="005B4AD2"/>
    <w:rsid w:val="005D3EC9"/>
    <w:rsid w:val="005F78A0"/>
    <w:rsid w:val="00603E55"/>
    <w:rsid w:val="00626D06"/>
    <w:rsid w:val="00630BDE"/>
    <w:rsid w:val="00645318"/>
    <w:rsid w:val="006A6602"/>
    <w:rsid w:val="006C1771"/>
    <w:rsid w:val="006D1E64"/>
    <w:rsid w:val="006F15F0"/>
    <w:rsid w:val="0070297E"/>
    <w:rsid w:val="00705A3E"/>
    <w:rsid w:val="00706835"/>
    <w:rsid w:val="00707DE5"/>
    <w:rsid w:val="00711F00"/>
    <w:rsid w:val="007138E9"/>
    <w:rsid w:val="00715EEE"/>
    <w:rsid w:val="00725146"/>
    <w:rsid w:val="00744E81"/>
    <w:rsid w:val="00751B00"/>
    <w:rsid w:val="00755E63"/>
    <w:rsid w:val="0078737A"/>
    <w:rsid w:val="007930AB"/>
    <w:rsid w:val="00795892"/>
    <w:rsid w:val="00797E91"/>
    <w:rsid w:val="007A40E8"/>
    <w:rsid w:val="007B48B9"/>
    <w:rsid w:val="007D3B94"/>
    <w:rsid w:val="007F5E59"/>
    <w:rsid w:val="00833F1D"/>
    <w:rsid w:val="00876FE1"/>
    <w:rsid w:val="008A288C"/>
    <w:rsid w:val="008B58CA"/>
    <w:rsid w:val="008C2835"/>
    <w:rsid w:val="008C7FBB"/>
    <w:rsid w:val="008E017F"/>
    <w:rsid w:val="00911CE1"/>
    <w:rsid w:val="0091558C"/>
    <w:rsid w:val="009646D3"/>
    <w:rsid w:val="009A4611"/>
    <w:rsid w:val="009F38BC"/>
    <w:rsid w:val="00A00B5F"/>
    <w:rsid w:val="00A05C62"/>
    <w:rsid w:val="00A25BF6"/>
    <w:rsid w:val="00A269D0"/>
    <w:rsid w:val="00A42F01"/>
    <w:rsid w:val="00A735CF"/>
    <w:rsid w:val="00A80A5E"/>
    <w:rsid w:val="00A81EFA"/>
    <w:rsid w:val="00A85E55"/>
    <w:rsid w:val="00A85ECD"/>
    <w:rsid w:val="00A86583"/>
    <w:rsid w:val="00A929A6"/>
    <w:rsid w:val="00AA6553"/>
    <w:rsid w:val="00AB1BC4"/>
    <w:rsid w:val="00AE1F28"/>
    <w:rsid w:val="00AF4573"/>
    <w:rsid w:val="00B15E20"/>
    <w:rsid w:val="00B217BC"/>
    <w:rsid w:val="00B27B99"/>
    <w:rsid w:val="00B334A0"/>
    <w:rsid w:val="00B4639D"/>
    <w:rsid w:val="00B503AB"/>
    <w:rsid w:val="00B72A3B"/>
    <w:rsid w:val="00B8528F"/>
    <w:rsid w:val="00BB4296"/>
    <w:rsid w:val="00BE508E"/>
    <w:rsid w:val="00BF428D"/>
    <w:rsid w:val="00C10B66"/>
    <w:rsid w:val="00C16819"/>
    <w:rsid w:val="00C4638F"/>
    <w:rsid w:val="00C527D8"/>
    <w:rsid w:val="00C75D88"/>
    <w:rsid w:val="00C83E7D"/>
    <w:rsid w:val="00CA3BC7"/>
    <w:rsid w:val="00CD11E4"/>
    <w:rsid w:val="00CF2A0C"/>
    <w:rsid w:val="00D04217"/>
    <w:rsid w:val="00D27376"/>
    <w:rsid w:val="00D46735"/>
    <w:rsid w:val="00D62F18"/>
    <w:rsid w:val="00D8774A"/>
    <w:rsid w:val="00DB1CB3"/>
    <w:rsid w:val="00DC09CE"/>
    <w:rsid w:val="00DC2138"/>
    <w:rsid w:val="00DE2C1E"/>
    <w:rsid w:val="00DF21AB"/>
    <w:rsid w:val="00E97EE8"/>
    <w:rsid w:val="00EB3297"/>
    <w:rsid w:val="00EB39EE"/>
    <w:rsid w:val="00ED154D"/>
    <w:rsid w:val="00ED1D5E"/>
    <w:rsid w:val="00ED52A7"/>
    <w:rsid w:val="00ED6532"/>
    <w:rsid w:val="00EF46EA"/>
    <w:rsid w:val="00F0029E"/>
    <w:rsid w:val="00F37857"/>
    <w:rsid w:val="00F5262D"/>
    <w:rsid w:val="00F9789C"/>
    <w:rsid w:val="00FA0FB4"/>
    <w:rsid w:val="00FA5017"/>
    <w:rsid w:val="00FA7410"/>
    <w:rsid w:val="00FE3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Laura Elizabeth Coello Fernandez</cp:lastModifiedBy>
  <cp:revision>12</cp:revision>
  <cp:lastPrinted>2021-04-14T14:16:00Z</cp:lastPrinted>
  <dcterms:created xsi:type="dcterms:W3CDTF">2021-12-03T18:11:00Z</dcterms:created>
  <dcterms:modified xsi:type="dcterms:W3CDTF">2021-12-07T20:57:00Z</dcterms:modified>
</cp:coreProperties>
</file>