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Comité Promejoras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Comité Promejoras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Visto el Informe No.         ,de          de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3BD50971"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777777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47EDB73D" w14:textId="77777777" w:rsidR="00C0489E" w:rsidRPr="00260C30" w:rsidRDefault="00C0489E" w:rsidP="00C0489E">
      <w:pPr>
        <w:spacing w:after="240" w:line="276" w:lineRule="auto"/>
        <w:ind w:left="705" w:hanging="705"/>
        <w:jc w:val="both"/>
        <w:rPr>
          <w:sz w:val="24"/>
          <w:szCs w:val="24"/>
        </w:rPr>
      </w:pPr>
      <w:r w:rsidRPr="00C46F86">
        <w:rPr>
          <w:b/>
          <w:bCs/>
          <w:sz w:val="24"/>
          <w:szCs w:val="24"/>
        </w:rPr>
        <w:lastRenderedPageBreak/>
        <w:t xml:space="preserve">Que, </w:t>
      </w:r>
      <w:r w:rsidRPr="00C46F86">
        <w:rPr>
          <w:b/>
          <w:bCs/>
          <w:sz w:val="24"/>
          <w:szCs w:val="24"/>
        </w:rPr>
        <w:tab/>
      </w:r>
      <w:r w:rsidRPr="00C46F86">
        <w:rPr>
          <w:bCs/>
          <w:sz w:val="24"/>
          <w:szCs w:val="24"/>
        </w:rPr>
        <w:t xml:space="preserve">mediante </w:t>
      </w:r>
      <w:r w:rsidRPr="00C46F86">
        <w:rPr>
          <w:sz w:val="24"/>
          <w:szCs w:val="24"/>
        </w:rPr>
        <w:t>me</w:t>
      </w:r>
      <w:r>
        <w:rPr>
          <w:sz w:val="24"/>
          <w:szCs w:val="24"/>
        </w:rPr>
        <w:t>morando Nro.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Soc. Dayana Jassmin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Arq. Katherine Pamela Dueñas Cuamacaz,</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Comité Promejoras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623CE0EA"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lastRenderedPageBreak/>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20B022CB" w14:textId="47B15F36" w:rsidR="001A60F4" w:rsidRPr="00E71A87" w:rsidRDefault="001A60F4" w:rsidP="00E71A87">
      <w:pPr>
        <w:spacing w:after="240" w:line="276" w:lineRule="auto"/>
        <w:ind w:left="705" w:hanging="705"/>
        <w:jc w:val="both"/>
        <w:rPr>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p>
    <w:p w14:paraId="7B4C3608" w14:textId="7170B4DE" w:rsidR="008724C0"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0BD7A495" w14:textId="77777777" w:rsidR="001A60F4" w:rsidRPr="00E71A87" w:rsidRDefault="001A60F4"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Comité Promejoras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Comité Promejoras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lastRenderedPageBreak/>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Comité Promejoras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2032D82B" w:rsidR="00B56965" w:rsidRPr="009229A7" w:rsidRDefault="00210609" w:rsidP="00C93911">
            <w:pPr>
              <w:rPr>
                <w:sz w:val="24"/>
                <w:szCs w:val="24"/>
                <w:lang w:val="es-EC" w:eastAsia="es-EC"/>
              </w:rPr>
            </w:pPr>
            <w:r w:rsidRPr="009229A7">
              <w:rPr>
                <w:rStyle w:val="fontstyle01"/>
                <w:rFonts w:ascii="Times New Roman" w:hAnsi="Times New Roman"/>
                <w:sz w:val="24"/>
                <w:szCs w:val="24"/>
              </w:rPr>
              <w:t>22.236,18</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6592E889" w:rsidR="00210609" w:rsidRPr="009229A7" w:rsidRDefault="00210609" w:rsidP="00210609">
            <w:pPr>
              <w:spacing w:line="276" w:lineRule="auto"/>
              <w:contextualSpacing/>
              <w:rPr>
                <w:b/>
                <w:sz w:val="24"/>
                <w:szCs w:val="24"/>
              </w:rPr>
            </w:pPr>
            <w:r w:rsidRPr="009229A7">
              <w:rPr>
                <w:b/>
                <w:sz w:val="24"/>
                <w:szCs w:val="24"/>
              </w:rPr>
              <w:t>Área de 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02691866"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121,49</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es la que consta en el Informe de Regulación Metropolitano en Unipropiedad No. 7</w:t>
      </w:r>
      <w:r w:rsidR="001775D0">
        <w:rPr>
          <w:sz w:val="24"/>
          <w:szCs w:val="24"/>
        </w:rPr>
        <w:t>47796</w:t>
      </w:r>
      <w:r>
        <w:rPr>
          <w:sz w:val="24"/>
          <w:szCs w:val="24"/>
        </w:rPr>
        <w:t xml:space="preserve"> emitida por la Administración Zonal Calderón</w:t>
      </w:r>
      <w:r w:rsidRPr="009B78D0">
        <w:rPr>
          <w:sz w:val="24"/>
          <w:szCs w:val="24"/>
        </w:rPr>
        <w:t xml:space="preserve">, </w:t>
      </w:r>
      <w:r w:rsidRPr="009B78D0">
        <w:rPr>
          <w:sz w:val="24"/>
          <w:szCs w:val="24"/>
        </w:rPr>
        <w:lastRenderedPageBreak/>
        <w:t xml:space="preserve">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11C5148"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Comité Promejoras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r w:rsidRPr="008D0AC7">
              <w:rPr>
                <w:color w:val="000000"/>
                <w:sz w:val="24"/>
                <w:szCs w:val="24"/>
                <w:lang w:val="en-US" w:eastAsia="es-EC"/>
              </w:rPr>
              <w:t>Lote 44</w:t>
            </w:r>
            <w:r w:rsidRPr="008D0AC7">
              <w:rPr>
                <w:color w:val="000000"/>
                <w:sz w:val="24"/>
                <w:szCs w:val="24"/>
                <w:lang w:val="en-US" w:eastAsia="es-EC"/>
              </w:rPr>
              <w:br/>
              <w:t>Lote 45</w:t>
            </w:r>
            <w:r w:rsidRPr="008D0AC7">
              <w:rPr>
                <w:color w:val="000000"/>
                <w:sz w:val="24"/>
                <w:szCs w:val="24"/>
                <w:lang w:val="en-US" w:eastAsia="es-EC"/>
              </w:rPr>
              <w:br/>
              <w:t>Lote 46</w:t>
            </w:r>
            <w:r w:rsidRPr="008D0AC7">
              <w:rPr>
                <w:color w:val="000000"/>
                <w:sz w:val="24"/>
                <w:szCs w:val="24"/>
                <w:lang w:val="en-US" w:eastAsia="es-EC"/>
              </w:rPr>
              <w:br/>
              <w:t>Lote 47</w:t>
            </w:r>
            <w:r w:rsidRPr="008D0AC7">
              <w:rPr>
                <w:color w:val="000000"/>
                <w:sz w:val="24"/>
                <w:szCs w:val="24"/>
                <w:lang w:val="en-US" w:eastAsia="es-EC"/>
              </w:rPr>
              <w:br/>
              <w:t>Lote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t>10.00m</w:t>
            </w:r>
            <w:r w:rsidRPr="003D5107">
              <w:rPr>
                <w:color w:val="000000"/>
                <w:sz w:val="24"/>
                <w:szCs w:val="24"/>
                <w:lang w:val="es-EC" w:eastAsia="es-EC"/>
              </w:rPr>
              <w:br/>
              <w:t>10.00m</w:t>
            </w:r>
            <w:r w:rsidRPr="003D5107">
              <w:rPr>
                <w:color w:val="000000"/>
                <w:sz w:val="24"/>
                <w:szCs w:val="24"/>
                <w:lang w:val="es-EC" w:eastAsia="es-EC"/>
              </w:rPr>
              <w:br/>
              <w:t>10.00m</w:t>
            </w:r>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D53FD8">
        <w:trPr>
          <w:trHeight w:val="268"/>
        </w:trPr>
        <w:tc>
          <w:tcPr>
            <w:tcW w:w="806"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533"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D53FD8">
        <w:trPr>
          <w:trHeight w:val="222"/>
        </w:trPr>
        <w:tc>
          <w:tcPr>
            <w:tcW w:w="806" w:type="pct"/>
            <w:vMerge/>
            <w:shd w:val="clear" w:color="auto" w:fill="auto"/>
          </w:tcPr>
          <w:p w14:paraId="03BD13F2" w14:textId="77777777" w:rsidR="00734FA3" w:rsidRPr="00FB0932" w:rsidRDefault="00734FA3" w:rsidP="00734FA3">
            <w:pPr>
              <w:spacing w:line="276" w:lineRule="auto"/>
              <w:rPr>
                <w:sz w:val="24"/>
                <w:szCs w:val="24"/>
              </w:rPr>
            </w:pPr>
          </w:p>
        </w:tc>
        <w:tc>
          <w:tcPr>
            <w:tcW w:w="565"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D53FD8">
        <w:trPr>
          <w:trHeight w:val="73"/>
        </w:trPr>
        <w:tc>
          <w:tcPr>
            <w:tcW w:w="806" w:type="pct"/>
            <w:vMerge/>
            <w:shd w:val="clear" w:color="auto" w:fill="auto"/>
          </w:tcPr>
          <w:p w14:paraId="436C5A19" w14:textId="77777777" w:rsidR="00734FA3" w:rsidRPr="00FB0932" w:rsidRDefault="00734FA3" w:rsidP="00734FA3">
            <w:pPr>
              <w:spacing w:line="276" w:lineRule="auto"/>
              <w:rPr>
                <w:sz w:val="24"/>
                <w:szCs w:val="24"/>
              </w:rPr>
            </w:pPr>
          </w:p>
        </w:tc>
        <w:tc>
          <w:tcPr>
            <w:tcW w:w="565"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D53FD8">
        <w:trPr>
          <w:trHeight w:val="178"/>
        </w:trPr>
        <w:tc>
          <w:tcPr>
            <w:tcW w:w="806" w:type="pct"/>
            <w:vMerge/>
            <w:shd w:val="clear" w:color="auto" w:fill="auto"/>
          </w:tcPr>
          <w:p w14:paraId="5ECC8901" w14:textId="77777777" w:rsidR="00892EAB" w:rsidRPr="00FB0932" w:rsidRDefault="00892EAB" w:rsidP="00892EAB">
            <w:pPr>
              <w:spacing w:line="276" w:lineRule="auto"/>
              <w:rPr>
                <w:sz w:val="24"/>
                <w:szCs w:val="24"/>
              </w:rPr>
            </w:pPr>
          </w:p>
        </w:tc>
        <w:tc>
          <w:tcPr>
            <w:tcW w:w="565"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96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D53FD8">
        <w:trPr>
          <w:trHeight w:val="73"/>
        </w:trPr>
        <w:tc>
          <w:tcPr>
            <w:tcW w:w="806"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65" w:type="pct"/>
            <w:shd w:val="clear" w:color="auto" w:fill="auto"/>
          </w:tcPr>
          <w:p w14:paraId="72B40922" w14:textId="77777777" w:rsidR="00892EAB" w:rsidRPr="001D13B4" w:rsidRDefault="00892EAB" w:rsidP="00892EAB">
            <w:pPr>
              <w:spacing w:line="276" w:lineRule="auto"/>
              <w:rPr>
                <w:b/>
                <w:sz w:val="24"/>
                <w:szCs w:val="24"/>
              </w:rPr>
            </w:pPr>
            <w:r w:rsidRPr="001D13B4">
              <w:rPr>
                <w:b/>
                <w:sz w:val="24"/>
                <w:szCs w:val="24"/>
              </w:rPr>
              <w:t>Oeste:</w:t>
            </w:r>
          </w:p>
        </w:tc>
        <w:tc>
          <w:tcPr>
            <w:tcW w:w="96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8"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r>
            <w:r w:rsidRPr="003D5107">
              <w:rPr>
                <w:color w:val="000000"/>
                <w:sz w:val="24"/>
                <w:szCs w:val="24"/>
                <w:lang w:val="es-EC" w:eastAsia="es-EC"/>
              </w:rPr>
              <w:lastRenderedPageBreak/>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Comité Promejoras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lastRenderedPageBreak/>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E036E3" w:rsidRPr="001B0154">
        <w:rPr>
          <w:bCs/>
          <w:sz w:val="24"/>
          <w:szCs w:val="24"/>
        </w:rPr>
        <w:t>Comité Promejoras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3FF3282" w:rsidR="0022634A" w:rsidRDefault="0022634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Comité Promejoras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lastRenderedPageBreak/>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7AF56D95" w14:textId="77777777" w:rsidR="006E2C59" w:rsidRDefault="006E2C59" w:rsidP="00E71A87">
      <w:pPr>
        <w:spacing w:after="240" w:line="276" w:lineRule="auto"/>
        <w:jc w:val="both"/>
        <w:rPr>
          <w:b/>
          <w:bCs/>
          <w:sz w:val="24"/>
          <w:szCs w:val="24"/>
        </w:rPr>
      </w:pPr>
    </w:p>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Comité Promejoras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lastRenderedPageBreak/>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Comité Promejoras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00C0489E" w:rsidRPr="006E7D0A">
        <w:rPr>
          <w:bCs/>
          <w:sz w:val="24"/>
          <w:szCs w:val="24"/>
        </w:rPr>
        <w:t>sin perjuicio de que se continúe con el trámite de ejecución de multas</w:t>
      </w:r>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Comité Promejoras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00D5FD91" w:rsidR="00272710"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011177E9"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742F34">
        <w:rPr>
          <w:bCs/>
          <w:sz w:val="24"/>
          <w:szCs w:val="24"/>
        </w:rPr>
        <w:t>, 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lastRenderedPageBreak/>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r w:rsidR="00EC2EE0" w:rsidRPr="00E71A87">
        <w:rPr>
          <w:sz w:val="24"/>
          <w:szCs w:val="24"/>
        </w:rPr>
        <w:t>nforme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Comité Promejoras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Comité Promejoras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Comité Promejoras del Barrio San Pablo</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484332A5" w:rsidR="00151674" w:rsidRDefault="002C5B50" w:rsidP="00E71A87">
      <w:pPr>
        <w:pStyle w:val="Default"/>
        <w:spacing w:line="276" w:lineRule="auto"/>
        <w:jc w:val="both"/>
        <w:rPr>
          <w:lang w:val="es-ES_tradnl"/>
        </w:rPr>
      </w:pPr>
      <w:r w:rsidRPr="00E71A87">
        <w:rPr>
          <w:lang w:val="es-ES_tradnl"/>
        </w:rPr>
        <w:lastRenderedPageBreak/>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Comité Promejoras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Dada, en la Sala de Sesiones del Concejo Metropolitano de Quito, el.……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77777777"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Abg. Isaac Samuel Byun Olivio</w:t>
      </w:r>
    </w:p>
    <w:p w14:paraId="07535DFF" w14:textId="3FDA548C"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r w:rsidR="000E1D9F">
        <w:rPr>
          <w:b/>
          <w:szCs w:val="24"/>
        </w:rPr>
        <w:t xml:space="preserve"> (E)</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3C68DA30"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570BB19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…..de ……..  y ….. de …………. de 2021.-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77777777"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Abg. Isaac Samuel Byun Olivio</w:t>
      </w:r>
    </w:p>
    <w:p w14:paraId="15167DBF" w14:textId="722C7D9C"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r w:rsidR="000E1D9F">
        <w:rPr>
          <w:rFonts w:ascii="Times New Roman" w:eastAsia="MS Mincho" w:hAnsi="Times New Roman"/>
          <w:b/>
          <w:bCs/>
          <w:sz w:val="24"/>
          <w:szCs w:val="24"/>
        </w:rPr>
        <w:t xml:space="preserve"> (E)</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C8AC5EC" w14:textId="3449F663" w:rsidR="00A72079" w:rsidRPr="00E71A87" w:rsidRDefault="00C04198"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Dr. </w:t>
      </w:r>
      <w:r w:rsidR="000E1D9F">
        <w:rPr>
          <w:rFonts w:ascii="Times New Roman" w:eastAsia="MS Mincho" w:hAnsi="Times New Roman"/>
          <w:sz w:val="24"/>
          <w:szCs w:val="24"/>
        </w:rPr>
        <w:t>Santiago Mauricio Guarderas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676DCCA8" w14:textId="301BC464"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lastRenderedPageBreak/>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r w:rsidR="000E1D9F">
        <w:rPr>
          <w:rFonts w:ascii="Times New Roman" w:eastAsia="MS Mincho" w:hAnsi="Times New Roman"/>
          <w:sz w:val="24"/>
          <w:szCs w:val="24"/>
        </w:rPr>
        <w:t xml:space="preserve"> Santiago Mauricio Guarderas Izquierdo</w:t>
      </w:r>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r w:rsidRPr="00E71A87">
        <w:rPr>
          <w:rFonts w:ascii="Times New Roman" w:eastAsia="MS Mincho" w:hAnsi="Times New Roman"/>
          <w:sz w:val="24"/>
          <w:szCs w:val="24"/>
        </w:rPr>
        <w:t>Alcalde  del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57F2" w14:textId="77777777" w:rsidR="009C65C7" w:rsidRDefault="009C65C7">
      <w:r>
        <w:separator/>
      </w:r>
    </w:p>
  </w:endnote>
  <w:endnote w:type="continuationSeparator" w:id="0">
    <w:p w14:paraId="41931E77" w14:textId="77777777" w:rsidR="009C65C7" w:rsidRDefault="009C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4744F">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744F">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4744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744F">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C2C6" w14:textId="77777777" w:rsidR="009C65C7" w:rsidRDefault="009C65C7">
      <w:r>
        <w:separator/>
      </w:r>
    </w:p>
  </w:footnote>
  <w:footnote w:type="continuationSeparator" w:id="0">
    <w:p w14:paraId="5549AC87" w14:textId="77777777" w:rsidR="009C65C7" w:rsidRDefault="009C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47D8EF58" w:rsidR="0033794B" w:rsidRDefault="009C65C7">
    <w:pPr>
      <w:pStyle w:val="Encabezado"/>
    </w:pPr>
    <w:r>
      <w:rPr>
        <w:noProof/>
      </w:rPr>
      <w:pict w14:anchorId="4741F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10" o:spid="_x0000_s2053" type="#_x0000_t136" style="position:absolute;margin-left:0;margin-top:0;width:582.95pt;height:36.4pt;rotation:315;z-index:-251655168;mso-position-horizontal:center;mso-position-horizontal-relative:margin;mso-position-vertical:center;mso-position-vertical-relative:margin" o:allowincell="f" fillcolor="#7f7f7f [1612]" stroked="f">
          <v:fill opacity=".5"/>
          <v:textpath style="font-family:&quot;Times New Roman&quot;;font-size:1pt" string="PROYECTO DE ORDENANZA COT No.05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05038AC6" w:rsidR="008D13D0" w:rsidRDefault="009C65C7" w:rsidP="00D35EBE">
    <w:pPr>
      <w:pStyle w:val="a"/>
      <w:rPr>
        <w:rFonts w:ascii="Palatino Linotype" w:hAnsi="Palatino Linotype" w:cs="Arial"/>
        <w:sz w:val="22"/>
        <w:szCs w:val="22"/>
      </w:rPr>
    </w:pPr>
    <w:r>
      <w:rPr>
        <w:noProof/>
      </w:rPr>
      <w:pict w14:anchorId="7497F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11" o:spid="_x0000_s2054" type="#_x0000_t136" style="position:absolute;left:0;text-align:left;margin-left:0;margin-top:0;width:582.95pt;height:36.4pt;rotation:315;z-index:-251653120;mso-position-horizontal:center;mso-position-horizontal-relative:margin;mso-position-vertical:center;mso-position-vertical-relative:margin" o:allowincell="f" fillcolor="#7f7f7f [1612]" stroked="f">
          <v:fill opacity=".5"/>
          <v:textpath style="font-family:&quot;Times New Roman&quot;;font-size:1pt" string="PROYECTO DE ORDENANZA COT No.055"/>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707255C8" w:rsidR="0033794B" w:rsidRDefault="009C65C7">
    <w:pPr>
      <w:pStyle w:val="Encabezado"/>
    </w:pPr>
    <w:r>
      <w:rPr>
        <w:noProof/>
      </w:rPr>
      <w:pict w14:anchorId="3A5F2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120109" o:spid="_x0000_s2052" type="#_x0000_t136" style="position:absolute;margin-left:0;margin-top:0;width:582.95pt;height:36.4pt;rotation:315;z-index:-251657216;mso-position-horizontal:center;mso-position-horizontal-relative:margin;mso-position-vertical:center;mso-position-vertical-relative:margin" o:allowincell="f" fillcolor="#7f7f7f [1612]" stroked="f">
          <v:fill opacity=".5"/>
          <v:textpath style="font-family:&quot;Times New Roman&quot;;font-size:1pt" string="PROYECTO DE ORDENANZA COT No.05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1D9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4"/>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29B6"/>
    <w:rsid w:val="002F2A2C"/>
    <w:rsid w:val="00301FB8"/>
    <w:rsid w:val="00311915"/>
    <w:rsid w:val="00313A2E"/>
    <w:rsid w:val="003234A6"/>
    <w:rsid w:val="00335588"/>
    <w:rsid w:val="0033794B"/>
    <w:rsid w:val="00342AED"/>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27DF"/>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2C59"/>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2F34"/>
    <w:rsid w:val="0074466B"/>
    <w:rsid w:val="007528C3"/>
    <w:rsid w:val="007555EE"/>
    <w:rsid w:val="0076432C"/>
    <w:rsid w:val="00770855"/>
    <w:rsid w:val="0077086F"/>
    <w:rsid w:val="007730B0"/>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4744F"/>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C65C7"/>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198"/>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A58BB"/>
    <w:rsid w:val="00CA7FA8"/>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D7808"/>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D060-BED9-4D2F-89FC-8FD598EC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4815</Words>
  <Characters>26484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2021-10-11T20:44:00Z</dcterms:created>
  <dcterms:modified xsi:type="dcterms:W3CDTF">2021-10-11T20:44:00Z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