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2DD2D" w14:textId="77777777" w:rsidR="00E50C53" w:rsidRDefault="00E50C53" w:rsidP="009E0458">
      <w:pPr>
        <w:pBdr>
          <w:top w:val="nil"/>
          <w:left w:val="nil"/>
          <w:bottom w:val="nil"/>
          <w:right w:val="nil"/>
          <w:between w:val="nil"/>
        </w:pBdr>
        <w:tabs>
          <w:tab w:val="left" w:pos="8160"/>
        </w:tabs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545BFBEF" w14:textId="77777777" w:rsidR="00E50C53" w:rsidRPr="00EB37AC" w:rsidRDefault="009E0458" w:rsidP="00015279">
      <w:pPr>
        <w:tabs>
          <w:tab w:val="left" w:pos="8160"/>
        </w:tabs>
        <w:spacing w:line="276" w:lineRule="auto"/>
        <w:jc w:val="center"/>
        <w:rPr>
          <w:rFonts w:asciiTheme="minorHAnsi" w:eastAsia="Cambria" w:hAnsiTheme="minorHAnsi" w:cs="Cambria"/>
          <w:b/>
          <w:smallCaps/>
        </w:rPr>
      </w:pPr>
      <w:r w:rsidRPr="00EB37AC">
        <w:rPr>
          <w:rFonts w:asciiTheme="minorHAnsi" w:eastAsia="Cambria" w:hAnsiTheme="minorHAnsi" w:cs="Cambria"/>
          <w:b/>
          <w:smallCaps/>
        </w:rPr>
        <w:t>Considerando:</w:t>
      </w:r>
    </w:p>
    <w:p w14:paraId="67DCF1F0" w14:textId="77777777" w:rsidR="00847763" w:rsidRPr="00EB37AC" w:rsidRDefault="00847763" w:rsidP="009E0458">
      <w:pPr>
        <w:jc w:val="both"/>
        <w:rPr>
          <w:rFonts w:asciiTheme="minorHAnsi" w:hAnsiTheme="minorHAnsi"/>
        </w:rPr>
      </w:pPr>
    </w:p>
    <w:p w14:paraId="223A7688" w14:textId="73A1ACF7" w:rsidR="00847763" w:rsidRPr="00EB37AC" w:rsidRDefault="00847763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</w:rPr>
        <w:t>Que,</w:t>
      </w:r>
      <w:r w:rsidRPr="00EB37AC">
        <w:rPr>
          <w:rFonts w:asciiTheme="minorHAnsi" w:hAnsiTheme="minorHAnsi"/>
        </w:rPr>
        <w:t xml:space="preserve"> el artículo 3, n</w:t>
      </w:r>
      <w:r w:rsidR="001D7880">
        <w:rPr>
          <w:rFonts w:asciiTheme="minorHAnsi" w:hAnsiTheme="minorHAnsi"/>
        </w:rPr>
        <w:t>ú</w:t>
      </w:r>
      <w:r w:rsidRPr="00877980">
        <w:rPr>
          <w:rFonts w:asciiTheme="minorHAnsi" w:hAnsiTheme="minorHAnsi"/>
        </w:rPr>
        <w:t>mer</w:t>
      </w:r>
      <w:r w:rsidR="001D7880">
        <w:rPr>
          <w:rFonts w:asciiTheme="minorHAnsi" w:hAnsiTheme="minorHAnsi"/>
        </w:rPr>
        <w:t>o</w:t>
      </w:r>
      <w:r w:rsidRPr="00877980">
        <w:rPr>
          <w:rFonts w:asciiTheme="minorHAnsi" w:hAnsiTheme="minorHAnsi"/>
        </w:rPr>
        <w:t xml:space="preserve"> 1 de la Constitución de la República del Ecuador, </w:t>
      </w:r>
      <w:r w:rsidR="001D7880">
        <w:rPr>
          <w:rFonts w:asciiTheme="minorHAnsi" w:hAnsiTheme="minorHAnsi"/>
        </w:rPr>
        <w:t xml:space="preserve">en adelante “Constitución” </w:t>
      </w:r>
      <w:r w:rsidRPr="00EB37AC">
        <w:rPr>
          <w:rFonts w:asciiTheme="minorHAnsi" w:hAnsiTheme="minorHAnsi"/>
        </w:rPr>
        <w:t xml:space="preserve">atribuye como deber primordial del Estado </w:t>
      </w:r>
      <w:r w:rsidR="001D7880" w:rsidRPr="00EB37AC">
        <w:rPr>
          <w:rFonts w:asciiTheme="minorHAnsi" w:hAnsiTheme="minorHAnsi"/>
          <w:i/>
          <w:iCs/>
        </w:rPr>
        <w:t>“</w:t>
      </w:r>
      <w:r w:rsidRPr="00EB37AC">
        <w:rPr>
          <w:rFonts w:asciiTheme="minorHAnsi" w:hAnsiTheme="minorHAnsi"/>
          <w:i/>
          <w:iCs/>
        </w:rPr>
        <w:t>garantizar sin discriminación alguna el efectivo goce de los derechos establecidos en ella y en los instrumentos internacionales</w:t>
      </w:r>
      <w:r w:rsidR="001D7880" w:rsidRPr="00EB37AC">
        <w:rPr>
          <w:rFonts w:asciiTheme="minorHAnsi" w:hAnsiTheme="minorHAnsi"/>
          <w:i/>
          <w:iCs/>
        </w:rPr>
        <w:t xml:space="preserve"> (…)”</w:t>
      </w:r>
      <w:r w:rsidR="001D7880">
        <w:rPr>
          <w:rFonts w:asciiTheme="minorHAnsi" w:hAnsiTheme="minorHAnsi"/>
        </w:rPr>
        <w:t>;</w:t>
      </w:r>
    </w:p>
    <w:p w14:paraId="37E1F9ED" w14:textId="77777777" w:rsidR="00847763" w:rsidRPr="00EB37AC" w:rsidRDefault="00847763" w:rsidP="009E0458">
      <w:pPr>
        <w:jc w:val="both"/>
        <w:rPr>
          <w:rFonts w:asciiTheme="minorHAnsi" w:hAnsiTheme="minorHAnsi"/>
        </w:rPr>
      </w:pPr>
    </w:p>
    <w:p w14:paraId="733DCD9D" w14:textId="4965A66F" w:rsidR="00847763" w:rsidRPr="00EB37AC" w:rsidRDefault="00847763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</w:rPr>
        <w:t>Que,</w:t>
      </w:r>
      <w:r w:rsidRPr="00EB37AC">
        <w:rPr>
          <w:rFonts w:asciiTheme="minorHAnsi" w:hAnsiTheme="minorHAnsi"/>
        </w:rPr>
        <w:t xml:space="preserve"> el artículo 3, n</w:t>
      </w:r>
      <w:r w:rsidR="001D7880">
        <w:rPr>
          <w:rFonts w:asciiTheme="minorHAnsi" w:hAnsiTheme="minorHAnsi"/>
        </w:rPr>
        <w:t>ú</w:t>
      </w:r>
      <w:r w:rsidRPr="00877980">
        <w:rPr>
          <w:rFonts w:asciiTheme="minorHAnsi" w:hAnsiTheme="minorHAnsi"/>
        </w:rPr>
        <w:t>mer</w:t>
      </w:r>
      <w:r w:rsidR="001D7880">
        <w:rPr>
          <w:rFonts w:asciiTheme="minorHAnsi" w:hAnsiTheme="minorHAnsi"/>
        </w:rPr>
        <w:t>o</w:t>
      </w:r>
      <w:r w:rsidRPr="00EB37AC">
        <w:rPr>
          <w:rFonts w:asciiTheme="minorHAnsi" w:hAnsiTheme="minorHAnsi"/>
        </w:rPr>
        <w:t xml:space="preserve"> 8 de la Norma Suprema, establece como deberes primordiales del Estado, entre otros, </w:t>
      </w:r>
      <w:r w:rsidRPr="00EB37AC">
        <w:rPr>
          <w:rFonts w:asciiTheme="minorHAnsi" w:hAnsiTheme="minorHAnsi"/>
          <w:i/>
          <w:iCs/>
        </w:rPr>
        <w:t>"</w:t>
      </w:r>
      <w:r w:rsidR="001D7880" w:rsidRPr="00EB37AC">
        <w:rPr>
          <w:rFonts w:asciiTheme="minorHAnsi" w:hAnsiTheme="minorHAnsi"/>
          <w:i/>
          <w:iCs/>
        </w:rPr>
        <w:t>(</w:t>
      </w:r>
      <w:r w:rsidRPr="00EB37AC">
        <w:rPr>
          <w:rFonts w:asciiTheme="minorHAnsi" w:hAnsiTheme="minorHAnsi"/>
          <w:i/>
          <w:iCs/>
        </w:rPr>
        <w:t>...</w:t>
      </w:r>
      <w:r w:rsidR="001D7880" w:rsidRPr="00EB37AC">
        <w:rPr>
          <w:rFonts w:asciiTheme="minorHAnsi" w:hAnsiTheme="minorHAnsi"/>
          <w:i/>
          <w:iCs/>
        </w:rPr>
        <w:t>)</w:t>
      </w:r>
      <w:r w:rsidRPr="00EB37AC">
        <w:rPr>
          <w:rFonts w:asciiTheme="minorHAnsi" w:hAnsiTheme="minorHAnsi"/>
          <w:i/>
          <w:iCs/>
        </w:rPr>
        <w:t xml:space="preserve"> Garantizar a sus habitantes el derecho a una cultura de paz, a la seguridad integral y a vivir en una sociedad democrática y libre de corrupción</w:t>
      </w:r>
      <w:r w:rsidR="001D7880">
        <w:rPr>
          <w:rFonts w:asciiTheme="minorHAnsi" w:hAnsiTheme="minorHAnsi"/>
          <w:i/>
          <w:iCs/>
        </w:rPr>
        <w:t>.</w:t>
      </w:r>
      <w:r w:rsidRPr="00EB37AC">
        <w:rPr>
          <w:rFonts w:asciiTheme="minorHAnsi" w:hAnsiTheme="minorHAnsi"/>
          <w:i/>
          <w:iCs/>
        </w:rPr>
        <w:t>"</w:t>
      </w:r>
      <w:r w:rsidRPr="00EB37AC">
        <w:rPr>
          <w:rFonts w:asciiTheme="minorHAnsi" w:hAnsiTheme="minorHAnsi"/>
        </w:rPr>
        <w:t xml:space="preserve">; </w:t>
      </w:r>
    </w:p>
    <w:p w14:paraId="6FFD7539" w14:textId="6986FC52" w:rsidR="002D627D" w:rsidRPr="00EB37AC" w:rsidRDefault="002D627D" w:rsidP="009E0458">
      <w:pPr>
        <w:jc w:val="both"/>
        <w:rPr>
          <w:rFonts w:asciiTheme="minorHAnsi" w:hAnsiTheme="minorHAnsi"/>
        </w:rPr>
      </w:pPr>
    </w:p>
    <w:p w14:paraId="3807D606" w14:textId="77777777" w:rsidR="002D627D" w:rsidRPr="00EB37AC" w:rsidRDefault="002D627D" w:rsidP="00EB37AC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  <w:bCs/>
        </w:rPr>
        <w:t>Que,</w:t>
      </w:r>
      <w:r w:rsidRPr="00EB37AC">
        <w:rPr>
          <w:rFonts w:asciiTheme="minorHAnsi" w:hAnsiTheme="minorHAnsi"/>
        </w:rPr>
        <w:t xml:space="preserve"> el artículo 5 de la Constitución de la República, autodefine al Ecuador como un territorio de paz;</w:t>
      </w:r>
    </w:p>
    <w:p w14:paraId="2505FC0B" w14:textId="77777777" w:rsidR="00847763" w:rsidRPr="00EB37AC" w:rsidRDefault="00847763" w:rsidP="009E0458">
      <w:pPr>
        <w:jc w:val="both"/>
        <w:rPr>
          <w:rFonts w:asciiTheme="minorHAnsi" w:hAnsiTheme="minorHAnsi"/>
        </w:rPr>
      </w:pPr>
    </w:p>
    <w:p w14:paraId="71A2FD25" w14:textId="1DF241FA" w:rsidR="00847763" w:rsidRPr="00EB37AC" w:rsidRDefault="00847763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</w:rPr>
        <w:t>Que,</w:t>
      </w:r>
      <w:r w:rsidRPr="00EB37AC">
        <w:rPr>
          <w:rFonts w:asciiTheme="minorHAnsi" w:hAnsiTheme="minorHAnsi"/>
        </w:rPr>
        <w:t xml:space="preserve"> el n</w:t>
      </w:r>
      <w:r w:rsidR="001D7880">
        <w:rPr>
          <w:rFonts w:asciiTheme="minorHAnsi" w:hAnsiTheme="minorHAnsi"/>
        </w:rPr>
        <w:t>ú</w:t>
      </w:r>
      <w:r w:rsidRPr="00EB37AC">
        <w:rPr>
          <w:rFonts w:asciiTheme="minorHAnsi" w:hAnsiTheme="minorHAnsi"/>
        </w:rPr>
        <w:t>mer</w:t>
      </w:r>
      <w:r w:rsidR="001D7880">
        <w:rPr>
          <w:rFonts w:asciiTheme="minorHAnsi" w:hAnsiTheme="minorHAnsi"/>
        </w:rPr>
        <w:t>o</w:t>
      </w:r>
      <w:r w:rsidRPr="00EB37AC">
        <w:rPr>
          <w:rFonts w:asciiTheme="minorHAnsi" w:hAnsiTheme="minorHAnsi"/>
        </w:rPr>
        <w:t xml:space="preserve"> 9 del artículo 11 de la Constitución de la República consagra que </w:t>
      </w:r>
      <w:r w:rsidR="001D7880" w:rsidRPr="00EB37AC">
        <w:rPr>
          <w:rFonts w:asciiTheme="minorHAnsi" w:hAnsiTheme="minorHAnsi"/>
          <w:i/>
          <w:iCs/>
        </w:rPr>
        <w:t>“E</w:t>
      </w:r>
      <w:r w:rsidRPr="00EB37AC">
        <w:rPr>
          <w:rFonts w:asciiTheme="minorHAnsi" w:hAnsiTheme="minorHAnsi"/>
          <w:i/>
          <w:iCs/>
        </w:rPr>
        <w:t>l más alto deber del Estado consiste en respetar y hacer respetar los derechos garantizados en la Constitución</w:t>
      </w:r>
      <w:r w:rsidR="001D7880" w:rsidRPr="00EB37AC">
        <w:rPr>
          <w:rFonts w:asciiTheme="minorHAnsi" w:hAnsiTheme="minorHAnsi"/>
          <w:i/>
          <w:iCs/>
        </w:rPr>
        <w:t>”</w:t>
      </w:r>
      <w:r w:rsidR="001D7880">
        <w:rPr>
          <w:rFonts w:asciiTheme="minorHAnsi" w:hAnsiTheme="minorHAnsi"/>
        </w:rPr>
        <w:t>;</w:t>
      </w:r>
    </w:p>
    <w:p w14:paraId="04FF2766" w14:textId="4B9722F6" w:rsidR="002D627D" w:rsidRPr="00EB37AC" w:rsidRDefault="002D627D" w:rsidP="009E0458">
      <w:pPr>
        <w:jc w:val="both"/>
        <w:rPr>
          <w:rFonts w:asciiTheme="minorHAnsi" w:hAnsiTheme="minorHAnsi"/>
        </w:rPr>
      </w:pPr>
    </w:p>
    <w:p w14:paraId="5DC0FB82" w14:textId="0217F18D" w:rsidR="002D627D" w:rsidRPr="00EB37AC" w:rsidRDefault="002D627D" w:rsidP="00EB37AC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  <w:bCs/>
        </w:rPr>
        <w:t>Que,</w:t>
      </w:r>
      <w:r w:rsidRPr="00EB37AC">
        <w:rPr>
          <w:rFonts w:asciiTheme="minorHAnsi" w:hAnsiTheme="minorHAnsi"/>
        </w:rPr>
        <w:t xml:space="preserve"> el artículo 66, n</w:t>
      </w:r>
      <w:r w:rsidR="001D7880">
        <w:rPr>
          <w:rFonts w:asciiTheme="minorHAnsi" w:hAnsiTheme="minorHAnsi"/>
        </w:rPr>
        <w:t>ú</w:t>
      </w:r>
      <w:r w:rsidRPr="00EB37AC">
        <w:rPr>
          <w:rFonts w:asciiTheme="minorHAnsi" w:hAnsiTheme="minorHAnsi"/>
        </w:rPr>
        <w:t>mer</w:t>
      </w:r>
      <w:r w:rsidR="001D7880">
        <w:rPr>
          <w:rFonts w:asciiTheme="minorHAnsi" w:hAnsiTheme="minorHAnsi"/>
        </w:rPr>
        <w:t>o</w:t>
      </w:r>
      <w:r w:rsidRPr="00EB37AC">
        <w:rPr>
          <w:rFonts w:asciiTheme="minorHAnsi" w:hAnsiTheme="minorHAnsi"/>
        </w:rPr>
        <w:t xml:space="preserve"> 3, letra b) de la C</w:t>
      </w:r>
      <w:r w:rsidR="001D7880">
        <w:rPr>
          <w:rFonts w:asciiTheme="minorHAnsi" w:hAnsiTheme="minorHAnsi"/>
        </w:rPr>
        <w:t>onstitución</w:t>
      </w:r>
      <w:r w:rsidRPr="00EB37AC">
        <w:rPr>
          <w:rFonts w:asciiTheme="minorHAnsi" w:hAnsiTheme="minorHAnsi"/>
        </w:rPr>
        <w:t xml:space="preserve">, reconoce y garantiza a las personas: </w:t>
      </w:r>
      <w:r w:rsidRPr="00EB37AC">
        <w:rPr>
          <w:rFonts w:asciiTheme="minorHAnsi" w:hAnsiTheme="minorHAnsi"/>
          <w:i/>
          <w:iCs/>
        </w:rPr>
        <w:t>“Una vida libre de violencia en el ámbito público y privado</w:t>
      </w:r>
      <w:r w:rsidR="001D7880" w:rsidRPr="00EB37AC">
        <w:rPr>
          <w:rFonts w:asciiTheme="minorHAnsi" w:hAnsiTheme="minorHAnsi"/>
          <w:i/>
          <w:iCs/>
        </w:rPr>
        <w:t>. (</w:t>
      </w:r>
      <w:r w:rsidRPr="00EB37AC">
        <w:rPr>
          <w:rFonts w:asciiTheme="minorHAnsi" w:hAnsiTheme="minorHAnsi"/>
          <w:i/>
          <w:iCs/>
        </w:rPr>
        <w:t>…</w:t>
      </w:r>
      <w:r w:rsidR="001D7880" w:rsidRPr="00EB37AC">
        <w:rPr>
          <w:rFonts w:asciiTheme="minorHAnsi" w:hAnsiTheme="minorHAnsi"/>
          <w:i/>
          <w:iCs/>
        </w:rPr>
        <w:t>)</w:t>
      </w:r>
      <w:r w:rsidRPr="00EB37AC">
        <w:rPr>
          <w:rFonts w:asciiTheme="minorHAnsi" w:hAnsiTheme="minorHAnsi"/>
          <w:i/>
          <w:iCs/>
        </w:rPr>
        <w:t>”</w:t>
      </w:r>
      <w:r w:rsidR="001D7880">
        <w:rPr>
          <w:rFonts w:asciiTheme="minorHAnsi" w:hAnsiTheme="minorHAnsi"/>
          <w:i/>
          <w:iCs/>
        </w:rPr>
        <w:t>;</w:t>
      </w:r>
    </w:p>
    <w:p w14:paraId="14D67BC4" w14:textId="77777777" w:rsidR="00847763" w:rsidRPr="00EB37AC" w:rsidRDefault="00847763" w:rsidP="009E0458">
      <w:pPr>
        <w:jc w:val="both"/>
        <w:rPr>
          <w:rFonts w:asciiTheme="minorHAnsi" w:hAnsiTheme="minorHAnsi"/>
        </w:rPr>
      </w:pPr>
    </w:p>
    <w:p w14:paraId="0356C37B" w14:textId="1E71ACE2" w:rsidR="00847763" w:rsidRPr="00EB37AC" w:rsidRDefault="00847763" w:rsidP="009E0458">
      <w:pPr>
        <w:jc w:val="both"/>
        <w:rPr>
          <w:rFonts w:asciiTheme="minorHAnsi" w:hAnsiTheme="minorHAnsi"/>
          <w:i/>
          <w:iCs/>
        </w:rPr>
      </w:pPr>
      <w:r w:rsidRPr="00EB37AC">
        <w:rPr>
          <w:rFonts w:asciiTheme="minorHAnsi" w:hAnsiTheme="minorHAnsi"/>
          <w:b/>
        </w:rPr>
        <w:t>Que,</w:t>
      </w:r>
      <w:r w:rsidRPr="00EB37AC">
        <w:rPr>
          <w:rFonts w:asciiTheme="minorHAnsi" w:hAnsiTheme="minorHAnsi"/>
        </w:rPr>
        <w:t xml:space="preserve"> el artículo 226 de la Constitución de la República indica </w:t>
      </w:r>
      <w:r w:rsidRPr="00EB37AC">
        <w:rPr>
          <w:rFonts w:asciiTheme="minorHAnsi" w:hAnsiTheme="minorHAnsi"/>
          <w:i/>
          <w:iCs/>
        </w:rPr>
        <w:t>“Las instituciones del Estado, sus organismos, dependencias, las servidoras o servidores públicos y las personas que actúen en virtud de una potestad estatal ejercerán solamente las competencias y facultades que les sean atribuidas en la Constitución y la ley. Tendrán el deber de coordinar acciones para el cumplimiento de sus fines y hacer efectivo el goce y ejercicio de los derechos reconocidos en la Constitución.”</w:t>
      </w:r>
      <w:r w:rsidR="001D7880">
        <w:rPr>
          <w:rFonts w:asciiTheme="minorHAnsi" w:hAnsiTheme="minorHAnsi"/>
          <w:i/>
          <w:iCs/>
        </w:rPr>
        <w:t>;</w:t>
      </w:r>
    </w:p>
    <w:p w14:paraId="3295FEC8" w14:textId="77777777" w:rsidR="00847763" w:rsidRPr="00EB37AC" w:rsidRDefault="00847763" w:rsidP="009E0458">
      <w:pPr>
        <w:jc w:val="both"/>
        <w:rPr>
          <w:rFonts w:asciiTheme="minorHAnsi" w:hAnsiTheme="minorHAnsi"/>
        </w:rPr>
      </w:pPr>
    </w:p>
    <w:p w14:paraId="3F5C01DE" w14:textId="0A0218D2" w:rsidR="00847763" w:rsidRPr="00EB37AC" w:rsidRDefault="00847763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</w:rPr>
        <w:t>Que,</w:t>
      </w:r>
      <w:r w:rsidRPr="00EB37AC">
        <w:rPr>
          <w:rFonts w:asciiTheme="minorHAnsi" w:hAnsiTheme="minorHAnsi"/>
        </w:rPr>
        <w:t xml:space="preserve"> el artículo 240 de la Constitución dispone: </w:t>
      </w:r>
      <w:r w:rsidRPr="00EB37AC">
        <w:rPr>
          <w:rFonts w:asciiTheme="minorHAnsi" w:hAnsiTheme="minorHAnsi"/>
          <w:i/>
          <w:iCs/>
        </w:rPr>
        <w:t>"Los gobiernos autónomos descentralizados de las regiones, distritos metropolitanos, provincias y cantones tendrán facultades legislativas en el ámbito de sus competencias y jurisdicciones territoriales</w:t>
      </w:r>
      <w:r w:rsidR="001D7880" w:rsidRPr="00EB37AC">
        <w:rPr>
          <w:rFonts w:asciiTheme="minorHAnsi" w:hAnsiTheme="minorHAnsi"/>
          <w:i/>
          <w:iCs/>
        </w:rPr>
        <w:t>. (</w:t>
      </w:r>
      <w:r w:rsidRPr="00EB37AC">
        <w:rPr>
          <w:rFonts w:asciiTheme="minorHAnsi" w:hAnsiTheme="minorHAnsi"/>
          <w:i/>
          <w:iCs/>
        </w:rPr>
        <w:t>...</w:t>
      </w:r>
      <w:r w:rsidR="001D7880" w:rsidRPr="00EB37AC">
        <w:rPr>
          <w:rFonts w:asciiTheme="minorHAnsi" w:hAnsiTheme="minorHAnsi"/>
          <w:i/>
          <w:iCs/>
        </w:rPr>
        <w:t>)</w:t>
      </w:r>
      <w:r w:rsidRPr="00EB37AC">
        <w:rPr>
          <w:rFonts w:asciiTheme="minorHAnsi" w:hAnsiTheme="minorHAnsi"/>
          <w:i/>
          <w:iCs/>
        </w:rPr>
        <w:t>"</w:t>
      </w:r>
      <w:r w:rsidRPr="00EB37AC">
        <w:rPr>
          <w:rFonts w:asciiTheme="minorHAnsi" w:hAnsiTheme="minorHAnsi"/>
        </w:rPr>
        <w:t>;</w:t>
      </w:r>
    </w:p>
    <w:p w14:paraId="47C078DD" w14:textId="77777777" w:rsidR="00847763" w:rsidRPr="00EB37AC" w:rsidRDefault="00847763" w:rsidP="009E0458">
      <w:pPr>
        <w:jc w:val="both"/>
        <w:rPr>
          <w:rFonts w:asciiTheme="minorHAnsi" w:hAnsiTheme="minorHAnsi"/>
        </w:rPr>
      </w:pPr>
    </w:p>
    <w:p w14:paraId="3DE9A09C" w14:textId="582585AD" w:rsidR="00847763" w:rsidRPr="00EB37AC" w:rsidRDefault="00847763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</w:rPr>
        <w:t>Que,</w:t>
      </w:r>
      <w:r w:rsidRPr="00EB37AC">
        <w:rPr>
          <w:rFonts w:asciiTheme="minorHAnsi" w:hAnsiTheme="minorHAnsi"/>
        </w:rPr>
        <w:t xml:space="preserve"> el inciso primero del artículo 341, de la</w:t>
      </w:r>
      <w:r w:rsidR="001D7880">
        <w:rPr>
          <w:rFonts w:asciiTheme="minorHAnsi" w:hAnsiTheme="minorHAnsi"/>
        </w:rPr>
        <w:t xml:space="preserve"> Norma Suprema</w:t>
      </w:r>
      <w:r w:rsidRPr="00EB37AC">
        <w:rPr>
          <w:rFonts w:asciiTheme="minorHAnsi" w:hAnsiTheme="minorHAnsi"/>
        </w:rPr>
        <w:t xml:space="preserve"> establece que </w:t>
      </w:r>
      <w:r w:rsidR="001D7880" w:rsidRPr="00EB37AC">
        <w:rPr>
          <w:rFonts w:asciiTheme="minorHAnsi" w:hAnsiTheme="minorHAnsi"/>
          <w:i/>
          <w:iCs/>
        </w:rPr>
        <w:t>“E</w:t>
      </w:r>
      <w:r w:rsidRPr="00EB37AC">
        <w:rPr>
          <w:rFonts w:asciiTheme="minorHAnsi" w:hAnsiTheme="minorHAnsi"/>
          <w:i/>
          <w:iCs/>
        </w:rPr>
        <w:t>l Estado generará las condiciones para la protección integral de sus habitantes a lo largo de sus vidas, que aseguren los derechos y principios reconocidos en la Constitución, en particular la igualdad en la diversidad y la no discriminación, y priorizará su acción hacia aquellos grupos que requieran consideración especial por la persistencia de desigualdades, exclusión, discriminación o violencia</w:t>
      </w:r>
      <w:r w:rsidR="001D7880" w:rsidRPr="00EB37AC">
        <w:rPr>
          <w:rFonts w:asciiTheme="minorHAnsi" w:hAnsiTheme="minorHAnsi"/>
          <w:i/>
          <w:iCs/>
        </w:rPr>
        <w:t xml:space="preserve"> (…)”</w:t>
      </w:r>
      <w:r w:rsidRPr="00EB37AC">
        <w:rPr>
          <w:rFonts w:asciiTheme="minorHAnsi" w:hAnsiTheme="minorHAnsi"/>
        </w:rPr>
        <w:t xml:space="preserve">; </w:t>
      </w:r>
    </w:p>
    <w:p w14:paraId="777C6FA0" w14:textId="7BD34D2D" w:rsidR="002D627D" w:rsidRPr="00EB37AC" w:rsidRDefault="002D627D" w:rsidP="009E0458">
      <w:pPr>
        <w:jc w:val="both"/>
        <w:rPr>
          <w:rFonts w:asciiTheme="minorHAnsi" w:hAnsiTheme="minorHAnsi"/>
        </w:rPr>
      </w:pPr>
    </w:p>
    <w:p w14:paraId="7D8F22FE" w14:textId="14B502B1" w:rsidR="002D627D" w:rsidRPr="00EB37AC" w:rsidRDefault="002D627D" w:rsidP="00EB37AC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  <w:bCs/>
        </w:rPr>
        <w:lastRenderedPageBreak/>
        <w:t>Que,</w:t>
      </w:r>
      <w:r w:rsidRPr="00EB37AC">
        <w:rPr>
          <w:rFonts w:asciiTheme="minorHAnsi" w:hAnsiTheme="minorHAnsi"/>
        </w:rPr>
        <w:t xml:space="preserve"> el artículo 393 de la Constitución de la República del Ecuador establece: </w:t>
      </w:r>
      <w:r w:rsidRPr="00EB37AC">
        <w:rPr>
          <w:rFonts w:asciiTheme="minorHAnsi" w:hAnsiTheme="minorHAnsi"/>
          <w:i/>
          <w:iCs/>
        </w:rPr>
        <w:t>“El Estado garantizará la seguridad humana a través de políticas y acciones integradas, para asegurar la convivencia pacífica de las personas, promover una cultura de paz y prevenir las formas de violencia y discriminación y la comisión de infracciones y delitos</w:t>
      </w:r>
      <w:r w:rsidR="001D7880" w:rsidRPr="00EB37AC">
        <w:rPr>
          <w:rFonts w:asciiTheme="minorHAnsi" w:hAnsiTheme="minorHAnsi"/>
          <w:i/>
          <w:iCs/>
        </w:rPr>
        <w:t>. (</w:t>
      </w:r>
      <w:r w:rsidRPr="00EB37AC">
        <w:rPr>
          <w:rFonts w:asciiTheme="minorHAnsi" w:hAnsiTheme="minorHAnsi"/>
          <w:i/>
          <w:iCs/>
        </w:rPr>
        <w:t>…</w:t>
      </w:r>
      <w:r w:rsidR="001D7880" w:rsidRPr="00EB37AC">
        <w:rPr>
          <w:rFonts w:asciiTheme="minorHAnsi" w:hAnsiTheme="minorHAnsi"/>
          <w:i/>
          <w:iCs/>
        </w:rPr>
        <w:t>)</w:t>
      </w:r>
      <w:r w:rsidRPr="00EB37AC">
        <w:rPr>
          <w:rFonts w:asciiTheme="minorHAnsi" w:hAnsiTheme="minorHAnsi"/>
          <w:i/>
          <w:iCs/>
        </w:rPr>
        <w:t>”</w:t>
      </w:r>
      <w:r w:rsidR="001D7880" w:rsidRPr="00EB37AC">
        <w:rPr>
          <w:rFonts w:asciiTheme="minorHAnsi" w:hAnsiTheme="minorHAnsi"/>
        </w:rPr>
        <w:t>;</w:t>
      </w:r>
    </w:p>
    <w:p w14:paraId="46C350D8" w14:textId="77777777" w:rsidR="00F00D6C" w:rsidRPr="00EB37AC" w:rsidRDefault="00F00D6C" w:rsidP="009E0458">
      <w:pPr>
        <w:tabs>
          <w:tab w:val="left" w:pos="8160"/>
        </w:tabs>
        <w:spacing w:line="276" w:lineRule="auto"/>
        <w:jc w:val="both"/>
        <w:rPr>
          <w:rFonts w:asciiTheme="minorHAnsi" w:eastAsia="Cambria" w:hAnsiTheme="minorHAnsi" w:cs="Cambria"/>
        </w:rPr>
      </w:pPr>
    </w:p>
    <w:p w14:paraId="4E0155F2" w14:textId="5CF9C2C0" w:rsidR="00847763" w:rsidRPr="00EB37AC" w:rsidRDefault="00847763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</w:rPr>
        <w:t>Que,</w:t>
      </w:r>
      <w:r w:rsidRPr="00EB37AC">
        <w:rPr>
          <w:rFonts w:asciiTheme="minorHAnsi" w:hAnsiTheme="minorHAnsi"/>
        </w:rPr>
        <w:t xml:space="preserve"> el artículo 7 del Código Orgánico de Organización Territorial, Autonomía y Descentralización, en adelante "COOTAD", señala: </w:t>
      </w:r>
      <w:r w:rsidRPr="00EB37AC">
        <w:rPr>
          <w:rFonts w:asciiTheme="minorHAnsi" w:hAnsiTheme="minorHAnsi"/>
          <w:i/>
          <w:iCs/>
        </w:rPr>
        <w:t>"Para el pleno ejercicio de sus competencias y de las facultades que de manera concurrente podrán asumir, se reconoce a los consejos regionales y provinciales concejos metropolitanos y municipales, la capacidad para dictar normas de carácter general a través de ordenanzas, acuerdos y resoluciones, aplicables dentro de su circunscripción territorial. El ejercicio de esta facultad se circunscribirá al ámbito territorial y a las competencias de cada nivel de gobierno, y observará lo previsto en la Constitución y la Ley</w:t>
      </w:r>
      <w:r w:rsidR="001D7880" w:rsidRPr="00EB37AC">
        <w:rPr>
          <w:rFonts w:asciiTheme="minorHAnsi" w:hAnsiTheme="minorHAnsi"/>
          <w:i/>
          <w:iCs/>
        </w:rPr>
        <w:t>. (</w:t>
      </w:r>
      <w:r w:rsidRPr="00EB37AC">
        <w:rPr>
          <w:rFonts w:asciiTheme="minorHAnsi" w:hAnsiTheme="minorHAnsi"/>
          <w:i/>
          <w:iCs/>
        </w:rPr>
        <w:t>...</w:t>
      </w:r>
      <w:r w:rsidR="001D7880" w:rsidRPr="00EB37AC">
        <w:rPr>
          <w:rFonts w:asciiTheme="minorHAnsi" w:hAnsiTheme="minorHAnsi"/>
          <w:i/>
          <w:iCs/>
        </w:rPr>
        <w:t>)</w:t>
      </w:r>
      <w:r w:rsidRPr="00EB37AC">
        <w:rPr>
          <w:rFonts w:asciiTheme="minorHAnsi" w:hAnsiTheme="minorHAnsi"/>
          <w:i/>
          <w:iCs/>
        </w:rPr>
        <w:t>"</w:t>
      </w:r>
      <w:r w:rsidRPr="00EB37AC">
        <w:rPr>
          <w:rFonts w:asciiTheme="minorHAnsi" w:hAnsiTheme="minorHAnsi"/>
        </w:rPr>
        <w:t>;</w:t>
      </w:r>
    </w:p>
    <w:p w14:paraId="6B38EE00" w14:textId="1A4FF1D7" w:rsidR="00847763" w:rsidRPr="00EB37AC" w:rsidRDefault="00847763" w:rsidP="009E0458">
      <w:pPr>
        <w:jc w:val="both"/>
        <w:rPr>
          <w:rFonts w:asciiTheme="minorHAnsi" w:hAnsiTheme="minorHAnsi"/>
        </w:rPr>
      </w:pPr>
    </w:p>
    <w:p w14:paraId="020F620D" w14:textId="77777777" w:rsidR="009E0458" w:rsidRPr="00EB37AC" w:rsidRDefault="009E0458" w:rsidP="009E0458">
      <w:pPr>
        <w:jc w:val="both"/>
        <w:rPr>
          <w:rFonts w:asciiTheme="minorHAnsi" w:hAnsiTheme="minorHAnsi"/>
        </w:rPr>
      </w:pPr>
    </w:p>
    <w:p w14:paraId="23313D81" w14:textId="413E2CDE" w:rsidR="009E0458" w:rsidRPr="00EB37AC" w:rsidRDefault="009E0458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  <w:b/>
        </w:rPr>
        <w:t>Que,</w:t>
      </w:r>
      <w:r w:rsidRPr="00EB37AC">
        <w:rPr>
          <w:rFonts w:asciiTheme="minorHAnsi" w:hAnsiTheme="minorHAnsi"/>
        </w:rPr>
        <w:t xml:space="preserve"> l</w:t>
      </w:r>
      <w:r w:rsidR="001D7880">
        <w:rPr>
          <w:rFonts w:asciiTheme="minorHAnsi" w:hAnsiTheme="minorHAnsi"/>
        </w:rPr>
        <w:t>as letras</w:t>
      </w:r>
      <w:r w:rsidRPr="00877980">
        <w:rPr>
          <w:rFonts w:asciiTheme="minorHAnsi" w:hAnsiTheme="minorHAnsi"/>
        </w:rPr>
        <w:t xml:space="preserve"> a) y d) del artículo 87 del COOTAD, establecen que son atribuciones del Concejo Metropolitano: </w:t>
      </w:r>
      <w:r w:rsidRPr="00877980">
        <w:rPr>
          <w:rFonts w:asciiTheme="minorHAnsi" w:hAnsiTheme="minorHAnsi"/>
          <w:i/>
          <w:iCs/>
        </w:rPr>
        <w:t>"a) Ejercer la facultad normativa en las materias de competencia del gobierno autónomo descentralizado metropolitano, mediante la expedición de ordenanzas metropolitanas, acuerdos y resoluciones (...)</w:t>
      </w:r>
      <w:r w:rsidRPr="00EB37AC">
        <w:rPr>
          <w:rFonts w:asciiTheme="minorHAnsi" w:hAnsiTheme="minorHAnsi"/>
        </w:rPr>
        <w:t xml:space="preserve">; </w:t>
      </w:r>
      <w:r w:rsidRPr="00EB37AC">
        <w:rPr>
          <w:rFonts w:asciiTheme="minorHAnsi" w:hAnsiTheme="minorHAnsi"/>
          <w:i/>
          <w:iCs/>
        </w:rPr>
        <w:t>d) Expedir acuerdos o resoluciones, en el ámbito de sus competencias para regular temas institucionales específicos o reconocer derechos particulares (...)</w:t>
      </w:r>
      <w:r w:rsidR="001D7880">
        <w:rPr>
          <w:rFonts w:asciiTheme="minorHAnsi" w:hAnsiTheme="minorHAnsi"/>
          <w:i/>
          <w:iCs/>
        </w:rPr>
        <w:t>”</w:t>
      </w:r>
      <w:r w:rsidRPr="00EB37AC">
        <w:rPr>
          <w:rFonts w:asciiTheme="minorHAnsi" w:hAnsiTheme="minorHAnsi"/>
        </w:rPr>
        <w:t>;</w:t>
      </w:r>
    </w:p>
    <w:p w14:paraId="370BCEDB" w14:textId="77777777" w:rsidR="00847763" w:rsidRPr="00EB37AC" w:rsidRDefault="00847763" w:rsidP="009E0458">
      <w:pPr>
        <w:tabs>
          <w:tab w:val="left" w:pos="8160"/>
        </w:tabs>
        <w:spacing w:line="276" w:lineRule="auto"/>
        <w:jc w:val="both"/>
        <w:rPr>
          <w:rFonts w:asciiTheme="minorHAnsi" w:eastAsia="Cambria" w:hAnsiTheme="minorHAnsi" w:cs="Cambria"/>
        </w:rPr>
      </w:pPr>
    </w:p>
    <w:p w14:paraId="5B0B8598" w14:textId="32861DE8" w:rsidR="00594779" w:rsidRPr="00EB37AC" w:rsidRDefault="00F00D6C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eastAsia="Cambria" w:hAnsiTheme="minorHAnsi" w:cs="Cambria"/>
          <w:b/>
        </w:rPr>
        <w:t>Que,</w:t>
      </w:r>
      <w:r w:rsidRPr="00EB37AC">
        <w:rPr>
          <w:rFonts w:asciiTheme="minorHAnsi" w:eastAsia="Cambria" w:hAnsiTheme="minorHAnsi" w:cs="Cambria"/>
        </w:rPr>
        <w:t xml:space="preserve"> </w:t>
      </w:r>
      <w:r w:rsidR="00594779" w:rsidRPr="00EB37AC">
        <w:rPr>
          <w:rFonts w:asciiTheme="minorHAnsi" w:eastAsia="Cambria" w:hAnsiTheme="minorHAnsi" w:cs="Cambria"/>
        </w:rPr>
        <w:t xml:space="preserve">mediante </w:t>
      </w:r>
      <w:r w:rsidR="001D7880">
        <w:rPr>
          <w:rFonts w:asciiTheme="minorHAnsi" w:eastAsia="Cambria" w:hAnsiTheme="minorHAnsi" w:cs="Cambria"/>
        </w:rPr>
        <w:t>R</w:t>
      </w:r>
      <w:r w:rsidRPr="00EB37AC">
        <w:rPr>
          <w:rFonts w:asciiTheme="minorHAnsi" w:eastAsia="Cambria" w:hAnsiTheme="minorHAnsi" w:cs="Cambria"/>
        </w:rPr>
        <w:t>esoluc</w:t>
      </w:r>
      <w:r w:rsidR="00594779" w:rsidRPr="00EB37AC">
        <w:rPr>
          <w:rFonts w:asciiTheme="minorHAnsi" w:eastAsia="Cambria" w:hAnsiTheme="minorHAnsi" w:cs="Cambria"/>
        </w:rPr>
        <w:t>ión</w:t>
      </w:r>
      <w:r w:rsidRPr="00EB37AC">
        <w:rPr>
          <w:rFonts w:asciiTheme="minorHAnsi" w:eastAsia="Cambria" w:hAnsiTheme="minorHAnsi" w:cs="Cambria"/>
        </w:rPr>
        <w:t xml:space="preserve"> Nº. 36/67</w:t>
      </w:r>
      <w:r w:rsidR="00594779" w:rsidRPr="00EB37AC">
        <w:rPr>
          <w:rFonts w:asciiTheme="minorHAnsi" w:hAnsiTheme="minorHAnsi"/>
        </w:rPr>
        <w:t xml:space="preserve"> la Asamblea General de Naciones Unidas, estableció en 1981, al tercer martes del mes de septiembre como el Día Internacional de la Paz</w:t>
      </w:r>
      <w:r w:rsidR="00C8279F" w:rsidRPr="00EB37AC">
        <w:rPr>
          <w:rFonts w:asciiTheme="minorHAnsi" w:hAnsiTheme="minorHAnsi"/>
        </w:rPr>
        <w:t>;</w:t>
      </w:r>
    </w:p>
    <w:p w14:paraId="6410F07B" w14:textId="77777777" w:rsidR="00594779" w:rsidRPr="00EB37AC" w:rsidRDefault="00594779" w:rsidP="009E0458">
      <w:pPr>
        <w:jc w:val="both"/>
        <w:rPr>
          <w:rFonts w:asciiTheme="minorHAnsi" w:hAnsiTheme="minorHAnsi"/>
        </w:rPr>
      </w:pPr>
    </w:p>
    <w:p w14:paraId="78E69DD5" w14:textId="5E3621E0" w:rsidR="00E50C53" w:rsidRPr="00877980" w:rsidRDefault="00594779" w:rsidP="009E0458">
      <w:pPr>
        <w:tabs>
          <w:tab w:val="left" w:pos="8160"/>
        </w:tabs>
        <w:spacing w:line="276" w:lineRule="auto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Que,</w:t>
      </w:r>
      <w:r w:rsidRPr="00EB37AC">
        <w:rPr>
          <w:rFonts w:asciiTheme="minorHAnsi" w:eastAsia="Cambria" w:hAnsiTheme="minorHAnsi" w:cs="Cambria"/>
        </w:rPr>
        <w:t xml:space="preserve"> mediante </w:t>
      </w:r>
      <w:r w:rsidR="001D7880">
        <w:rPr>
          <w:rFonts w:asciiTheme="minorHAnsi" w:eastAsia="Cambria" w:hAnsiTheme="minorHAnsi" w:cs="Cambria"/>
        </w:rPr>
        <w:t>R</w:t>
      </w:r>
      <w:r w:rsidRPr="00EB37AC">
        <w:rPr>
          <w:rFonts w:asciiTheme="minorHAnsi" w:eastAsia="Cambria" w:hAnsiTheme="minorHAnsi" w:cs="Cambria"/>
        </w:rPr>
        <w:t>esolución 55/282,</w:t>
      </w:r>
      <w:r w:rsidR="00F00D6C" w:rsidRPr="00EB37AC">
        <w:rPr>
          <w:rFonts w:asciiTheme="minorHAnsi" w:eastAsia="Cambria" w:hAnsiTheme="minorHAnsi" w:cs="Cambria"/>
        </w:rPr>
        <w:t xml:space="preserve"> la Asamblea General de las Naciones Unidas, </w:t>
      </w:r>
      <w:r w:rsidRPr="00EB37AC">
        <w:rPr>
          <w:rFonts w:asciiTheme="minorHAnsi" w:eastAsia="Cambria" w:hAnsiTheme="minorHAnsi" w:cs="Cambria"/>
        </w:rPr>
        <w:t>el 28 de septiembre de 2001</w:t>
      </w:r>
      <w:r w:rsidR="00C8279F" w:rsidRPr="00EB37AC">
        <w:rPr>
          <w:rFonts w:asciiTheme="minorHAnsi" w:eastAsia="Cambria" w:hAnsiTheme="minorHAnsi" w:cs="Cambria"/>
        </w:rPr>
        <w:t xml:space="preserve">, decidió fijar al 21 de septiembre de cada año, como el Día Internacional de la Paz, </w:t>
      </w:r>
      <w:r w:rsidR="00F00D6C" w:rsidRPr="00EB37AC">
        <w:rPr>
          <w:rFonts w:asciiTheme="minorHAnsi" w:eastAsia="Cambria" w:hAnsiTheme="minorHAnsi" w:cs="Cambria"/>
        </w:rPr>
        <w:t>dedicado a conmemorar y fortalecer los ideales de Paz para el Mundo, en la nación y en nuestra comunidad</w:t>
      </w:r>
      <w:r w:rsidR="001D7880">
        <w:rPr>
          <w:rFonts w:asciiTheme="minorHAnsi" w:eastAsia="Cambria" w:hAnsiTheme="minorHAnsi" w:cs="Cambria"/>
        </w:rPr>
        <w:t>;</w:t>
      </w:r>
    </w:p>
    <w:p w14:paraId="4241FDF3" w14:textId="77777777" w:rsidR="00C8279F" w:rsidRPr="00877980" w:rsidRDefault="00C8279F" w:rsidP="009E0458">
      <w:pPr>
        <w:tabs>
          <w:tab w:val="left" w:pos="8160"/>
        </w:tabs>
        <w:spacing w:line="276" w:lineRule="auto"/>
        <w:jc w:val="both"/>
        <w:rPr>
          <w:rFonts w:asciiTheme="minorHAnsi" w:eastAsia="Cambria" w:hAnsiTheme="minorHAnsi" w:cs="Cambria"/>
        </w:rPr>
      </w:pPr>
    </w:p>
    <w:p w14:paraId="579D9401" w14:textId="5FACD453" w:rsidR="00E50C53" w:rsidRPr="00EB37AC" w:rsidRDefault="009E0458" w:rsidP="00EB37AC">
      <w:pPr>
        <w:jc w:val="both"/>
        <w:rPr>
          <w:rFonts w:asciiTheme="minorHAnsi" w:eastAsia="Cambria" w:hAnsiTheme="minorHAnsi" w:cs="Cambria"/>
        </w:rPr>
      </w:pPr>
      <w:r w:rsidRPr="00877980">
        <w:rPr>
          <w:rFonts w:asciiTheme="minorHAnsi" w:eastAsia="Cambria" w:hAnsiTheme="minorHAnsi" w:cs="Cambria"/>
          <w:b/>
        </w:rPr>
        <w:t>Que,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la Presidenta de la Organización Mil Milenios de Paz, ONG con sede en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Argentina, ha propuesto al señor Alcalde del Distrito Metropolitano se declare a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QUITO - CIUDAD COMPROMETIDA CON LA PAZ</w:t>
      </w:r>
      <w:r w:rsidR="001D7880">
        <w:rPr>
          <w:rFonts w:asciiTheme="minorHAnsi" w:eastAsia="Cambria" w:hAnsiTheme="minorHAnsi" w:cs="Cambria"/>
        </w:rPr>
        <w:t xml:space="preserve"> Y CIUDAD INTERNACIONAL DE PAZ</w:t>
      </w:r>
      <w:r w:rsidRPr="00EB37AC">
        <w:rPr>
          <w:rFonts w:asciiTheme="minorHAnsi" w:eastAsia="Cambria" w:hAnsiTheme="minorHAnsi" w:cs="Cambria"/>
        </w:rPr>
        <w:t xml:space="preserve">;  </w:t>
      </w:r>
    </w:p>
    <w:p w14:paraId="5343D835" w14:textId="77777777" w:rsidR="00E50C53" w:rsidRPr="00EB37AC" w:rsidRDefault="00E50C53" w:rsidP="009E0458">
      <w:pPr>
        <w:ind w:left="720" w:hanging="720"/>
        <w:jc w:val="both"/>
        <w:rPr>
          <w:rFonts w:asciiTheme="minorHAnsi" w:eastAsia="Cambria" w:hAnsiTheme="minorHAnsi" w:cs="Cambria"/>
        </w:rPr>
      </w:pPr>
    </w:p>
    <w:p w14:paraId="48D908AC" w14:textId="1DBD5FD0" w:rsidR="00E50C53" w:rsidRPr="00EB37AC" w:rsidRDefault="009E0458" w:rsidP="00EB37AC">
      <w:pPr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Que,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el propósito de esta denominación permite articular e integrar de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manera multisectorial e interinstitucional a todos, afianzar vínculos y generar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 xml:space="preserve">otros, </w:t>
      </w:r>
      <w:r w:rsidRPr="00EB37AC">
        <w:rPr>
          <w:rFonts w:asciiTheme="minorHAnsi" w:eastAsia="Cambria" w:hAnsiTheme="minorHAnsi" w:cs="Cambria"/>
        </w:rPr>
        <w:lastRenderedPageBreak/>
        <w:t>compartir responsabilidades, encontrar puntos de acuerdo y unión, para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revertir de manera sostenida los problemas que afectan a la comunidad;</w:t>
      </w:r>
    </w:p>
    <w:p w14:paraId="492E9151" w14:textId="77777777" w:rsidR="00E50C53" w:rsidRPr="00EB37AC" w:rsidRDefault="00E50C53" w:rsidP="009E0458">
      <w:pPr>
        <w:ind w:left="720" w:hanging="720"/>
        <w:jc w:val="both"/>
        <w:rPr>
          <w:rFonts w:asciiTheme="minorHAnsi" w:eastAsia="Cambria" w:hAnsiTheme="minorHAnsi" w:cs="Cambria"/>
        </w:rPr>
      </w:pPr>
    </w:p>
    <w:p w14:paraId="2BF17FEC" w14:textId="0982ED6F" w:rsidR="00E50C53" w:rsidRPr="00EB37AC" w:rsidRDefault="009E0458" w:rsidP="00EB37AC">
      <w:pPr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Que,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se pretende generar conductas en la ciudadanía para que incorpore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normas de convivencia que mejoran los vínculos y promocion</w:t>
      </w:r>
      <w:r w:rsidR="002D627D" w:rsidRPr="00EB37AC">
        <w:rPr>
          <w:rFonts w:asciiTheme="minorHAnsi" w:eastAsia="Cambria" w:hAnsiTheme="minorHAnsi" w:cs="Cambria"/>
        </w:rPr>
        <w:t>e</w:t>
      </w:r>
      <w:r w:rsidRPr="00EB37AC">
        <w:rPr>
          <w:rFonts w:asciiTheme="minorHAnsi" w:eastAsia="Cambria" w:hAnsiTheme="minorHAnsi" w:cs="Cambria"/>
        </w:rPr>
        <w:t xml:space="preserve">n la paz;   </w:t>
      </w:r>
    </w:p>
    <w:p w14:paraId="6AC5558D" w14:textId="77777777" w:rsidR="00E50C53" w:rsidRPr="00EB37AC" w:rsidRDefault="00E50C53" w:rsidP="009E0458">
      <w:pPr>
        <w:ind w:left="720" w:hanging="720"/>
        <w:jc w:val="both"/>
        <w:rPr>
          <w:rFonts w:asciiTheme="minorHAnsi" w:eastAsia="Cambria" w:hAnsiTheme="minorHAnsi" w:cs="Cambria"/>
        </w:rPr>
      </w:pPr>
    </w:p>
    <w:p w14:paraId="48FDBAC2" w14:textId="7359B52C" w:rsidR="00E50C53" w:rsidRPr="00EB37AC" w:rsidRDefault="009E0458" w:rsidP="00EB37AC">
      <w:pPr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Que,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la iniciativa impulsa la cultura y educación de paz en la ciudadanía desde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la más temprana edad y que se sustenta en valores de paz, respeto y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comprensión;</w:t>
      </w:r>
    </w:p>
    <w:p w14:paraId="48F27207" w14:textId="77777777" w:rsidR="00E50C53" w:rsidRPr="00EB37AC" w:rsidRDefault="00E50C53" w:rsidP="009E0458">
      <w:pPr>
        <w:ind w:left="720" w:hanging="720"/>
        <w:jc w:val="both"/>
        <w:rPr>
          <w:rFonts w:asciiTheme="minorHAnsi" w:eastAsia="Cambria" w:hAnsiTheme="minorHAnsi" w:cs="Cambria"/>
        </w:rPr>
      </w:pPr>
    </w:p>
    <w:p w14:paraId="017899EF" w14:textId="732CE329" w:rsidR="00E50C53" w:rsidRPr="00EB37AC" w:rsidRDefault="009E0458" w:rsidP="00EB37AC">
      <w:pPr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Que,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es importante integrar otras dimensiones para la promoción de la Paz,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resolución de conflictos y prevención de la violencia mediante el diálogo y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el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respeto a la institucionalidad;</w:t>
      </w:r>
    </w:p>
    <w:p w14:paraId="0AB60D51" w14:textId="77777777" w:rsidR="00E50C53" w:rsidRPr="00EB37AC" w:rsidRDefault="00E50C53" w:rsidP="009E0458">
      <w:pPr>
        <w:ind w:left="720" w:hanging="720"/>
        <w:jc w:val="both"/>
        <w:rPr>
          <w:rFonts w:asciiTheme="minorHAnsi" w:eastAsia="Cambria" w:hAnsiTheme="minorHAnsi" w:cs="Cambria"/>
        </w:rPr>
      </w:pPr>
    </w:p>
    <w:p w14:paraId="24ED2054" w14:textId="34729E32" w:rsidR="00E50C53" w:rsidRPr="00EB37AC" w:rsidRDefault="009E0458" w:rsidP="00EB37AC">
      <w:pPr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Que</w:t>
      </w:r>
      <w:r w:rsidRPr="00EB37AC">
        <w:rPr>
          <w:rFonts w:asciiTheme="minorHAnsi" w:eastAsia="Cambria" w:hAnsiTheme="minorHAnsi" w:cs="Cambria"/>
        </w:rPr>
        <w:t>,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esta denominación propicia la participación democrática y compromiso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 xml:space="preserve">ciudadano; </w:t>
      </w:r>
    </w:p>
    <w:p w14:paraId="37FDFDD0" w14:textId="77777777" w:rsidR="00E50C53" w:rsidRPr="00EB37AC" w:rsidRDefault="00E50C53" w:rsidP="009E0458">
      <w:pPr>
        <w:ind w:left="720" w:hanging="720"/>
        <w:jc w:val="both"/>
        <w:rPr>
          <w:rFonts w:asciiTheme="minorHAnsi" w:eastAsia="Cambria" w:hAnsiTheme="minorHAnsi" w:cs="Cambria"/>
        </w:rPr>
      </w:pPr>
    </w:p>
    <w:p w14:paraId="3C34336C" w14:textId="247B65AB" w:rsidR="00E50C53" w:rsidRPr="00EB37AC" w:rsidRDefault="009E0458" w:rsidP="00EB37AC">
      <w:pPr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Que,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es necesario proponer educar para la paz con uno mismo, con los otros y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 xml:space="preserve">con el planeta, a niños, jóvenes y adultos; </w:t>
      </w:r>
    </w:p>
    <w:p w14:paraId="1ED7431D" w14:textId="77777777" w:rsidR="00E50C53" w:rsidRPr="00EB37AC" w:rsidRDefault="00E50C53" w:rsidP="00EB37AC">
      <w:pPr>
        <w:jc w:val="both"/>
        <w:rPr>
          <w:rFonts w:asciiTheme="minorHAnsi" w:eastAsia="Cambria" w:hAnsiTheme="minorHAnsi" w:cs="Cambria"/>
        </w:rPr>
      </w:pPr>
    </w:p>
    <w:p w14:paraId="43366602" w14:textId="77777777" w:rsidR="008453B9" w:rsidRPr="00EB37AC" w:rsidRDefault="008453B9" w:rsidP="009E0458">
      <w:pPr>
        <w:jc w:val="both"/>
        <w:rPr>
          <w:rFonts w:asciiTheme="minorHAnsi" w:hAnsiTheme="minorHAnsi"/>
        </w:rPr>
      </w:pPr>
      <w:r w:rsidRPr="00EB37AC">
        <w:rPr>
          <w:rFonts w:asciiTheme="minorHAnsi" w:hAnsiTheme="minorHAnsi"/>
        </w:rPr>
        <w:t xml:space="preserve">En ejercicio de las atribuciones legales que le confieren el artículo 240 de la Constitución de la República del Ecuador; y, los artículos 7 y 87 literales a) y d) del Código Orgánico de Organización Territorial, Autonomía y Descentralización; </w:t>
      </w:r>
    </w:p>
    <w:p w14:paraId="18F43697" w14:textId="77777777" w:rsidR="00E50C53" w:rsidRPr="00EB37AC" w:rsidRDefault="00E50C53" w:rsidP="009E0458">
      <w:pPr>
        <w:spacing w:line="276" w:lineRule="auto"/>
        <w:jc w:val="both"/>
        <w:rPr>
          <w:rFonts w:asciiTheme="minorHAnsi" w:eastAsia="Cambria" w:hAnsiTheme="minorHAnsi" w:cs="Cambria"/>
          <w:color w:val="000000"/>
        </w:rPr>
      </w:pPr>
    </w:p>
    <w:p w14:paraId="6BDF0CDA" w14:textId="77777777" w:rsidR="00E50C53" w:rsidRPr="00EB37AC" w:rsidRDefault="00E50C53" w:rsidP="009E0458">
      <w:pPr>
        <w:tabs>
          <w:tab w:val="left" w:pos="8160"/>
        </w:tabs>
        <w:spacing w:line="276" w:lineRule="auto"/>
        <w:jc w:val="both"/>
        <w:rPr>
          <w:rFonts w:asciiTheme="minorHAnsi" w:eastAsia="Cambria" w:hAnsiTheme="minorHAnsi" w:cs="Cambria"/>
          <w:b/>
        </w:rPr>
      </w:pPr>
    </w:p>
    <w:p w14:paraId="66FD0AC4" w14:textId="77777777" w:rsidR="00E50C53" w:rsidRPr="00EB37AC" w:rsidRDefault="009E0458" w:rsidP="00015279">
      <w:pPr>
        <w:tabs>
          <w:tab w:val="left" w:pos="8160"/>
        </w:tabs>
        <w:spacing w:line="276" w:lineRule="auto"/>
        <w:jc w:val="center"/>
        <w:rPr>
          <w:rFonts w:asciiTheme="minorHAnsi" w:eastAsia="Cambria" w:hAnsiTheme="minorHAnsi" w:cs="Cambria"/>
          <w:b/>
        </w:rPr>
      </w:pPr>
      <w:r w:rsidRPr="00EB37AC">
        <w:rPr>
          <w:rFonts w:asciiTheme="minorHAnsi" w:eastAsia="Cambria" w:hAnsiTheme="minorHAnsi" w:cs="Cambria"/>
          <w:b/>
          <w:smallCaps/>
        </w:rPr>
        <w:t>Resuelve</w:t>
      </w:r>
      <w:r w:rsidRPr="00EB37AC">
        <w:rPr>
          <w:rFonts w:asciiTheme="minorHAnsi" w:eastAsia="Cambria" w:hAnsiTheme="minorHAnsi" w:cs="Cambria"/>
          <w:b/>
        </w:rPr>
        <w:t>:</w:t>
      </w:r>
    </w:p>
    <w:p w14:paraId="1492FFE9" w14:textId="77777777" w:rsidR="00E50C53" w:rsidRPr="00EB37AC" w:rsidRDefault="00E50C53" w:rsidP="009E0458">
      <w:pPr>
        <w:tabs>
          <w:tab w:val="left" w:pos="8160"/>
        </w:tabs>
        <w:spacing w:line="276" w:lineRule="auto"/>
        <w:jc w:val="both"/>
        <w:rPr>
          <w:rFonts w:asciiTheme="minorHAnsi" w:eastAsia="Cambria" w:hAnsiTheme="minorHAnsi" w:cs="Cambria"/>
          <w:b/>
        </w:rPr>
      </w:pPr>
    </w:p>
    <w:p w14:paraId="6670470A" w14:textId="653698F9" w:rsidR="00E50C53" w:rsidRPr="00EB37AC" w:rsidRDefault="009E0458" w:rsidP="009E0458">
      <w:pPr>
        <w:ind w:right="-518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 xml:space="preserve">Artículo 1.- Declárese </w:t>
      </w:r>
      <w:r w:rsidRPr="00EB37AC">
        <w:rPr>
          <w:rFonts w:asciiTheme="minorHAnsi" w:eastAsia="Cambria" w:hAnsiTheme="minorHAnsi" w:cs="Cambria"/>
        </w:rPr>
        <w:t xml:space="preserve">a QUITO </w:t>
      </w:r>
      <w:r w:rsidRPr="00EB37AC">
        <w:rPr>
          <w:rFonts w:asciiTheme="minorHAnsi" w:eastAsia="Cambria" w:hAnsiTheme="minorHAnsi" w:cs="Cambria"/>
          <w:b/>
        </w:rPr>
        <w:t>“Ciudad Comprometida con la Paz</w:t>
      </w:r>
      <w:r w:rsidR="001D7880">
        <w:rPr>
          <w:rFonts w:asciiTheme="minorHAnsi" w:eastAsia="Cambria" w:hAnsiTheme="minorHAnsi" w:cs="Cambria"/>
          <w:b/>
        </w:rPr>
        <w:t xml:space="preserve"> y Ciudad Internacional de Paz</w:t>
      </w:r>
      <w:r w:rsidRPr="00EB37AC">
        <w:rPr>
          <w:rFonts w:asciiTheme="minorHAnsi" w:eastAsia="Cambria" w:hAnsiTheme="minorHAnsi" w:cs="Cambria"/>
          <w:b/>
        </w:rPr>
        <w:t>”</w:t>
      </w:r>
      <w:r w:rsidRPr="00EB37AC">
        <w:rPr>
          <w:rFonts w:asciiTheme="minorHAnsi" w:eastAsia="Cambria" w:hAnsiTheme="minorHAnsi" w:cs="Cambria"/>
        </w:rPr>
        <w:t xml:space="preserve">. </w:t>
      </w:r>
    </w:p>
    <w:p w14:paraId="7C6229B7" w14:textId="77777777" w:rsidR="00E50C53" w:rsidRPr="00EB37AC" w:rsidRDefault="00E50C53" w:rsidP="009E0458">
      <w:pPr>
        <w:ind w:right="-518"/>
        <w:jc w:val="both"/>
        <w:rPr>
          <w:rFonts w:asciiTheme="minorHAnsi" w:eastAsia="Cambria" w:hAnsiTheme="minorHAnsi" w:cs="Cambria"/>
        </w:rPr>
      </w:pPr>
    </w:p>
    <w:p w14:paraId="5CE73E93" w14:textId="77777777" w:rsidR="00C8279F" w:rsidRPr="00EB37AC" w:rsidRDefault="009E0458" w:rsidP="009E0458">
      <w:pPr>
        <w:ind w:right="-518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Artículo 2.- Autor</w:t>
      </w:r>
      <w:r w:rsidR="00C8279F" w:rsidRPr="00EB37AC">
        <w:rPr>
          <w:rFonts w:asciiTheme="minorHAnsi" w:eastAsia="Cambria" w:hAnsiTheme="minorHAnsi" w:cs="Cambria"/>
          <w:b/>
        </w:rPr>
        <w:t>ícese</w:t>
      </w:r>
      <w:r w:rsidRPr="00EB37AC">
        <w:rPr>
          <w:rFonts w:asciiTheme="minorHAnsi" w:eastAsia="Cambria" w:hAnsiTheme="minorHAnsi" w:cs="Cambria"/>
        </w:rPr>
        <w:t xml:space="preserve"> </w:t>
      </w:r>
      <w:r w:rsidR="00C8279F" w:rsidRPr="00EB37AC">
        <w:rPr>
          <w:rFonts w:asciiTheme="minorHAnsi" w:eastAsia="Cambria" w:hAnsiTheme="minorHAnsi" w:cs="Cambria"/>
        </w:rPr>
        <w:t xml:space="preserve">a los establecimientos públicos municipales </w:t>
      </w:r>
      <w:r w:rsidRPr="00EB37AC">
        <w:rPr>
          <w:rFonts w:asciiTheme="minorHAnsi" w:eastAsia="Cambria" w:hAnsiTheme="minorHAnsi" w:cs="Cambria"/>
        </w:rPr>
        <w:t>a izar la Bandera de la Paz</w:t>
      </w:r>
      <w:r w:rsidR="00C8279F" w:rsidRPr="00EB37AC">
        <w:rPr>
          <w:rFonts w:asciiTheme="minorHAnsi" w:eastAsia="Cambria" w:hAnsiTheme="minorHAnsi" w:cs="Cambria"/>
        </w:rPr>
        <w:t xml:space="preserve"> el 21 de septiembre de cada año, en celebración del “Día Internacional de la Paz”.</w:t>
      </w:r>
    </w:p>
    <w:p w14:paraId="2E58793A" w14:textId="77777777" w:rsidR="00E50C53" w:rsidRPr="00EB37AC" w:rsidRDefault="009E0458" w:rsidP="009E0458">
      <w:pPr>
        <w:ind w:right="-518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</w:rPr>
        <w:t xml:space="preserve"> </w:t>
      </w:r>
    </w:p>
    <w:p w14:paraId="132F6829" w14:textId="77777777" w:rsidR="00E50C53" w:rsidRPr="00EB37AC" w:rsidRDefault="009E0458" w:rsidP="009E0458">
      <w:pPr>
        <w:ind w:right="-518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Artículo 3.- Invítese</w:t>
      </w:r>
      <w:r w:rsidRPr="00EB37AC">
        <w:rPr>
          <w:rFonts w:asciiTheme="minorHAnsi" w:eastAsia="Cambria" w:hAnsiTheme="minorHAnsi" w:cs="Cambria"/>
        </w:rPr>
        <w:t xml:space="preserve"> a los</w:t>
      </w:r>
      <w:r w:rsidRPr="00EB37AC">
        <w:rPr>
          <w:rFonts w:asciiTheme="minorHAnsi" w:eastAsia="Cambria" w:hAnsiTheme="minorHAnsi" w:cs="Cambria"/>
          <w:b/>
        </w:rPr>
        <w:t xml:space="preserve"> </w:t>
      </w:r>
      <w:r w:rsidRPr="00EB37AC">
        <w:rPr>
          <w:rFonts w:asciiTheme="minorHAnsi" w:eastAsia="Cambria" w:hAnsiTheme="minorHAnsi" w:cs="Cambria"/>
        </w:rPr>
        <w:t>establecimientos escolares de gestión pública o privada, de cualquier nivel educativo, a realizar</w:t>
      </w:r>
      <w:r w:rsidRPr="00EB37AC">
        <w:rPr>
          <w:rFonts w:asciiTheme="minorHAnsi" w:eastAsia="Cambria" w:hAnsiTheme="minorHAnsi" w:cs="Cambria"/>
          <w:b/>
        </w:rPr>
        <w:t xml:space="preserve"> </w:t>
      </w:r>
      <w:r w:rsidRPr="00EB37AC">
        <w:rPr>
          <w:rFonts w:asciiTheme="minorHAnsi" w:eastAsia="Cambria" w:hAnsiTheme="minorHAnsi" w:cs="Cambria"/>
        </w:rPr>
        <w:t>actividades destinadas a conmemorar el “Día Internacional de la Paz”, cada 21 de septiembre.</w:t>
      </w:r>
    </w:p>
    <w:p w14:paraId="1CBBA851" w14:textId="77777777" w:rsidR="00E50C53" w:rsidRPr="00EB37AC" w:rsidRDefault="00E50C53" w:rsidP="009E0458">
      <w:pPr>
        <w:ind w:right="-518"/>
        <w:jc w:val="both"/>
        <w:rPr>
          <w:rFonts w:asciiTheme="minorHAnsi" w:eastAsia="Cambria" w:hAnsiTheme="minorHAnsi" w:cs="Cambria"/>
        </w:rPr>
      </w:pPr>
    </w:p>
    <w:p w14:paraId="6634E079" w14:textId="77777777" w:rsidR="00E50C53" w:rsidRPr="00EB37AC" w:rsidRDefault="009E0458" w:rsidP="009E0458">
      <w:pPr>
        <w:ind w:right="-518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 xml:space="preserve">Artículo 4.- </w:t>
      </w:r>
      <w:r w:rsidR="00C8279F" w:rsidRPr="00EB37AC">
        <w:rPr>
          <w:rFonts w:asciiTheme="minorHAnsi" w:eastAsia="Cambria" w:hAnsiTheme="minorHAnsi" w:cs="Cambria"/>
          <w:b/>
        </w:rPr>
        <w:t>Dispóngase</w:t>
      </w:r>
      <w:r w:rsidRPr="00EB37AC">
        <w:rPr>
          <w:rFonts w:asciiTheme="minorHAnsi" w:eastAsia="Cambria" w:hAnsiTheme="minorHAnsi" w:cs="Cambria"/>
        </w:rPr>
        <w:t xml:space="preserve"> </w:t>
      </w:r>
      <w:r w:rsidR="00C8279F" w:rsidRPr="00EB37AC">
        <w:rPr>
          <w:rFonts w:asciiTheme="minorHAnsi" w:eastAsia="Cambria" w:hAnsiTheme="minorHAnsi" w:cs="Cambria"/>
        </w:rPr>
        <w:t>se</w:t>
      </w:r>
      <w:r w:rsidRPr="00EB37AC">
        <w:rPr>
          <w:rFonts w:asciiTheme="minorHAnsi" w:eastAsia="Cambria" w:hAnsiTheme="minorHAnsi" w:cs="Cambria"/>
        </w:rPr>
        <w:t xml:space="preserve"> realicen acciones y proyectos </w:t>
      </w:r>
      <w:r w:rsidR="00C8279F" w:rsidRPr="00EB37AC">
        <w:rPr>
          <w:rFonts w:asciiTheme="minorHAnsi" w:eastAsia="Cambria" w:hAnsiTheme="minorHAnsi" w:cs="Cambria"/>
        </w:rPr>
        <w:t xml:space="preserve">a través de las distintas dependencias Municipales </w:t>
      </w:r>
      <w:r w:rsidRPr="00EB37AC">
        <w:rPr>
          <w:rFonts w:asciiTheme="minorHAnsi" w:eastAsia="Cambria" w:hAnsiTheme="minorHAnsi" w:cs="Cambria"/>
        </w:rPr>
        <w:t>de educación para la Cultura de Paz, para la prevención y disminución de la violencia.</w:t>
      </w:r>
    </w:p>
    <w:p w14:paraId="159472E0" w14:textId="77777777" w:rsidR="00E50C53" w:rsidRPr="00EB37AC" w:rsidRDefault="00E50C53" w:rsidP="009E0458">
      <w:pPr>
        <w:ind w:right="-518"/>
        <w:jc w:val="both"/>
        <w:rPr>
          <w:rFonts w:asciiTheme="minorHAnsi" w:eastAsia="Cambria" w:hAnsiTheme="minorHAnsi" w:cs="Cambria"/>
        </w:rPr>
      </w:pPr>
    </w:p>
    <w:p w14:paraId="686851D7" w14:textId="77777777" w:rsidR="00C8279F" w:rsidRPr="00EB37AC" w:rsidRDefault="00C8279F" w:rsidP="009E0458">
      <w:pPr>
        <w:ind w:right="-518"/>
        <w:jc w:val="both"/>
        <w:rPr>
          <w:rFonts w:asciiTheme="minorHAnsi" w:eastAsia="Cambria" w:hAnsiTheme="minorHAnsi" w:cs="Cambria"/>
        </w:rPr>
      </w:pPr>
    </w:p>
    <w:p w14:paraId="051889D0" w14:textId="5567032C" w:rsidR="00E50C53" w:rsidRPr="00EB37AC" w:rsidRDefault="009E0458" w:rsidP="009E0458">
      <w:pPr>
        <w:ind w:right="-518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lastRenderedPageBreak/>
        <w:t xml:space="preserve">Artículo </w:t>
      </w:r>
      <w:bookmarkStart w:id="0" w:name="_GoBack"/>
      <w:r w:rsidR="0043431F">
        <w:rPr>
          <w:rFonts w:asciiTheme="minorHAnsi" w:eastAsia="Cambria" w:hAnsiTheme="minorHAnsi" w:cs="Cambria"/>
          <w:b/>
        </w:rPr>
        <w:t>5</w:t>
      </w:r>
      <w:r w:rsidRPr="00EB37AC">
        <w:rPr>
          <w:rFonts w:asciiTheme="minorHAnsi" w:eastAsia="Cambria" w:hAnsiTheme="minorHAnsi" w:cs="Cambria"/>
          <w:b/>
        </w:rPr>
        <w:t>.- Delegar</w:t>
      </w:r>
      <w:r w:rsidRPr="00EB37AC">
        <w:rPr>
          <w:rFonts w:asciiTheme="minorHAnsi" w:eastAsia="Cambria" w:hAnsiTheme="minorHAnsi" w:cs="Cambria"/>
        </w:rPr>
        <w:t xml:space="preserve"> a la Secretaría de Educación, Deporte y Recreación Municipal, incorpore en la agenda cultural anual, programas de actividades conmemorativas en las siguientes fechas:</w:t>
      </w:r>
    </w:p>
    <w:p w14:paraId="196BA8D6" w14:textId="77777777" w:rsidR="00E50C53" w:rsidRPr="00EB37AC" w:rsidRDefault="00E50C53" w:rsidP="009E0458">
      <w:pPr>
        <w:ind w:right="-518"/>
        <w:jc w:val="both"/>
        <w:rPr>
          <w:rFonts w:asciiTheme="minorHAnsi" w:eastAsia="Cambria" w:hAnsiTheme="minorHAnsi" w:cs="Cambria"/>
        </w:rPr>
      </w:pPr>
    </w:p>
    <w:p w14:paraId="06DE52CB" w14:textId="1FB78165" w:rsidR="001D7880" w:rsidRPr="00EB37AC" w:rsidRDefault="009E0458" w:rsidP="00877980">
      <w:pPr>
        <w:numPr>
          <w:ilvl w:val="0"/>
          <w:numId w:val="1"/>
        </w:numPr>
        <w:ind w:left="0" w:right="-518" w:firstLine="0"/>
        <w:jc w:val="both"/>
        <w:rPr>
          <w:rFonts w:asciiTheme="minorHAnsi" w:hAnsiTheme="minorHAnsi"/>
        </w:rPr>
      </w:pPr>
      <w:r w:rsidRPr="00EB37AC">
        <w:rPr>
          <w:rFonts w:asciiTheme="minorHAnsi" w:eastAsia="Cambria" w:hAnsiTheme="minorHAnsi" w:cs="Cambria"/>
        </w:rPr>
        <w:t xml:space="preserve">15 de abril, Día Universal de la Cultura bajo la Bandera de la Paz  </w:t>
      </w:r>
    </w:p>
    <w:p w14:paraId="6A8433BA" w14:textId="1B758790" w:rsidR="00E50C53" w:rsidRPr="00EB37AC" w:rsidRDefault="009E0458" w:rsidP="009E0458">
      <w:pPr>
        <w:numPr>
          <w:ilvl w:val="0"/>
          <w:numId w:val="1"/>
        </w:numPr>
        <w:ind w:left="0" w:right="-518" w:firstLine="0"/>
        <w:jc w:val="both"/>
        <w:rPr>
          <w:rFonts w:asciiTheme="minorHAnsi" w:hAnsiTheme="minorHAnsi"/>
        </w:rPr>
      </w:pPr>
      <w:r w:rsidRPr="00EB37AC">
        <w:rPr>
          <w:rFonts w:asciiTheme="minorHAnsi" w:eastAsia="Cambria" w:hAnsiTheme="minorHAnsi" w:cs="Cambria"/>
        </w:rPr>
        <w:t xml:space="preserve">21 de septiembre, Día Internacional de la Paz </w:t>
      </w:r>
    </w:p>
    <w:p w14:paraId="6CC14CC5" w14:textId="77777777" w:rsidR="00E50C53" w:rsidRPr="00EB37AC" w:rsidRDefault="009E0458" w:rsidP="009E0458">
      <w:pPr>
        <w:numPr>
          <w:ilvl w:val="0"/>
          <w:numId w:val="1"/>
        </w:numPr>
        <w:ind w:left="0" w:right="-518" w:firstLine="0"/>
        <w:jc w:val="both"/>
        <w:rPr>
          <w:rFonts w:asciiTheme="minorHAnsi" w:hAnsiTheme="minorHAnsi"/>
        </w:rPr>
      </w:pPr>
      <w:r w:rsidRPr="00EB37AC">
        <w:rPr>
          <w:rFonts w:asciiTheme="minorHAnsi" w:eastAsia="Cambria" w:hAnsiTheme="minorHAnsi" w:cs="Cambria"/>
        </w:rPr>
        <w:t xml:space="preserve">2 de octubre, Día Internacional de la No-violencia </w:t>
      </w:r>
    </w:p>
    <w:p w14:paraId="4EAB187A" w14:textId="77777777" w:rsidR="00E50C53" w:rsidRPr="00EB37AC" w:rsidRDefault="009E0458" w:rsidP="009E0458">
      <w:pPr>
        <w:numPr>
          <w:ilvl w:val="0"/>
          <w:numId w:val="1"/>
        </w:numPr>
        <w:ind w:left="0" w:right="-518" w:firstLine="0"/>
        <w:jc w:val="both"/>
        <w:rPr>
          <w:rFonts w:asciiTheme="minorHAnsi" w:hAnsiTheme="minorHAnsi"/>
        </w:rPr>
      </w:pPr>
      <w:r w:rsidRPr="00EB37AC">
        <w:rPr>
          <w:rFonts w:asciiTheme="minorHAnsi" w:eastAsia="Cambria" w:hAnsiTheme="minorHAnsi" w:cs="Cambria"/>
        </w:rPr>
        <w:t xml:space="preserve">24 de octubre, Día Universal de la Unidad </w:t>
      </w:r>
    </w:p>
    <w:p w14:paraId="14D6E45A" w14:textId="77777777" w:rsidR="00E50C53" w:rsidRPr="00EB37AC" w:rsidRDefault="009E0458" w:rsidP="009E0458">
      <w:pPr>
        <w:numPr>
          <w:ilvl w:val="0"/>
          <w:numId w:val="1"/>
        </w:numPr>
        <w:ind w:left="0" w:right="-518" w:firstLine="0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</w:rPr>
        <w:t>25 de noviembre, Día Internacional De la No- violencia contra la mujer</w:t>
      </w:r>
    </w:p>
    <w:p w14:paraId="130316FB" w14:textId="77777777" w:rsidR="00E50C53" w:rsidRPr="00EB37AC" w:rsidRDefault="00E50C53" w:rsidP="009E0458">
      <w:pPr>
        <w:ind w:right="-518"/>
        <w:jc w:val="both"/>
        <w:rPr>
          <w:rFonts w:asciiTheme="minorHAnsi" w:eastAsia="Cambria" w:hAnsiTheme="minorHAnsi" w:cs="Cambria"/>
          <w:b/>
        </w:rPr>
      </w:pPr>
    </w:p>
    <w:p w14:paraId="78955D31" w14:textId="6BF1A0F3" w:rsidR="00E50C53" w:rsidRDefault="009E0458" w:rsidP="009E0458">
      <w:pPr>
        <w:ind w:right="-518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 xml:space="preserve">Artículo </w:t>
      </w:r>
      <w:r w:rsidR="0043431F">
        <w:rPr>
          <w:rFonts w:asciiTheme="minorHAnsi" w:eastAsia="Cambria" w:hAnsiTheme="minorHAnsi" w:cs="Cambria"/>
          <w:b/>
        </w:rPr>
        <w:t>6</w:t>
      </w:r>
      <w:r w:rsidRPr="00EB37AC">
        <w:rPr>
          <w:rFonts w:asciiTheme="minorHAnsi" w:eastAsia="Cambria" w:hAnsiTheme="minorHAnsi" w:cs="Cambria"/>
          <w:b/>
        </w:rPr>
        <w:t xml:space="preserve">.- </w:t>
      </w:r>
      <w:r w:rsidR="006B2254" w:rsidRPr="00EB37AC">
        <w:rPr>
          <w:rFonts w:asciiTheme="minorHAnsi" w:eastAsia="Cambria" w:hAnsiTheme="minorHAnsi" w:cs="Cambria"/>
          <w:b/>
        </w:rPr>
        <w:t>Autorícese</w:t>
      </w:r>
      <w:r w:rsidRPr="00EB37AC">
        <w:rPr>
          <w:rFonts w:asciiTheme="minorHAnsi" w:eastAsia="Cambria" w:hAnsiTheme="minorHAnsi" w:cs="Cambria"/>
          <w:b/>
        </w:rPr>
        <w:t xml:space="preserve"> </w:t>
      </w:r>
      <w:r w:rsidRPr="00EB37AC">
        <w:rPr>
          <w:rFonts w:asciiTheme="minorHAnsi" w:eastAsia="Cambria" w:hAnsiTheme="minorHAnsi" w:cs="Cambria"/>
        </w:rPr>
        <w:t>el emplazamiento de un mástil para la Bandera de la Paz, en el Edificio del Municipio de Quito y en el espacio público denominado “Plaza conmemorativa Quito Ciudad de Paz”, definido por Ordenanza de Designación de Espacio Público No.</w:t>
      </w:r>
      <w:r w:rsidR="001D7880">
        <w:rPr>
          <w:rFonts w:asciiTheme="minorHAnsi" w:eastAsia="Cambria" w:hAnsiTheme="minorHAnsi" w:cs="Cambria"/>
        </w:rPr>
        <w:t xml:space="preserve"> </w:t>
      </w:r>
      <w:r w:rsidRPr="00EB37AC">
        <w:rPr>
          <w:rFonts w:asciiTheme="minorHAnsi" w:eastAsia="Cambria" w:hAnsiTheme="minorHAnsi" w:cs="Cambria"/>
        </w:rPr>
        <w:t>004-2019.</w:t>
      </w:r>
    </w:p>
    <w:p w14:paraId="3127BE9E" w14:textId="52613A34" w:rsidR="001D7880" w:rsidRDefault="001D7880" w:rsidP="009E0458">
      <w:pPr>
        <w:ind w:right="-518"/>
        <w:jc w:val="both"/>
        <w:rPr>
          <w:rFonts w:asciiTheme="minorHAnsi" w:eastAsia="Cambria" w:hAnsiTheme="minorHAnsi" w:cs="Cambria"/>
        </w:rPr>
      </w:pPr>
    </w:p>
    <w:p w14:paraId="7702B11B" w14:textId="2FB86EAF" w:rsidR="001D7880" w:rsidRPr="00877980" w:rsidRDefault="001D7880" w:rsidP="009E0458">
      <w:pPr>
        <w:ind w:right="-518"/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  <w:bCs/>
        </w:rPr>
        <w:t xml:space="preserve">Artículo </w:t>
      </w:r>
      <w:r w:rsidR="0043431F">
        <w:rPr>
          <w:rFonts w:asciiTheme="minorHAnsi" w:eastAsia="Cambria" w:hAnsiTheme="minorHAnsi" w:cs="Cambria"/>
          <w:b/>
          <w:bCs/>
        </w:rPr>
        <w:t>7</w:t>
      </w:r>
      <w:r w:rsidRPr="00EB37AC">
        <w:rPr>
          <w:rFonts w:asciiTheme="minorHAnsi" w:eastAsia="Cambria" w:hAnsiTheme="minorHAnsi" w:cs="Cambria"/>
          <w:b/>
          <w:bCs/>
        </w:rPr>
        <w:t>.-</w:t>
      </w:r>
      <w:r>
        <w:rPr>
          <w:rFonts w:asciiTheme="minorHAnsi" w:eastAsia="Cambria" w:hAnsiTheme="minorHAnsi" w:cs="Cambria"/>
        </w:rPr>
        <w:t xml:space="preserve"> </w:t>
      </w:r>
      <w:bookmarkEnd w:id="0"/>
      <w:r>
        <w:rPr>
          <w:rFonts w:asciiTheme="minorHAnsi" w:eastAsia="Cambria" w:hAnsiTheme="minorHAnsi" w:cs="Cambria"/>
        </w:rPr>
        <w:t>El Municipio del Distrito Metropolitano de Quito, a través de la Secretaría de Comunicación se encargará de la difusión respecto al objeto de la presente resolución.</w:t>
      </w:r>
    </w:p>
    <w:p w14:paraId="152521FB" w14:textId="77777777" w:rsidR="00E50C53" w:rsidRPr="00877980" w:rsidRDefault="00E50C53" w:rsidP="009E0458">
      <w:pPr>
        <w:ind w:right="-518"/>
        <w:jc w:val="both"/>
        <w:rPr>
          <w:rFonts w:asciiTheme="minorHAnsi" w:eastAsia="Cambria" w:hAnsiTheme="minorHAnsi" w:cs="Cambria"/>
        </w:rPr>
      </w:pPr>
    </w:p>
    <w:p w14:paraId="4C95535A" w14:textId="439D38A7" w:rsidR="00E50C53" w:rsidRPr="00877980" w:rsidRDefault="009E0458" w:rsidP="006B2254">
      <w:pPr>
        <w:ind w:right="-518"/>
        <w:jc w:val="center"/>
        <w:rPr>
          <w:rFonts w:asciiTheme="minorHAnsi" w:eastAsia="Cambria" w:hAnsiTheme="minorHAnsi" w:cs="Cambria"/>
          <w:b/>
        </w:rPr>
      </w:pPr>
      <w:r w:rsidRPr="00877980">
        <w:rPr>
          <w:rFonts w:asciiTheme="minorHAnsi" w:eastAsia="Cambria" w:hAnsiTheme="minorHAnsi" w:cs="Cambria"/>
          <w:b/>
        </w:rPr>
        <w:t>DISPOSICIÓN GENERAL</w:t>
      </w:r>
    </w:p>
    <w:p w14:paraId="17AB943E" w14:textId="77777777" w:rsidR="00E50C53" w:rsidRPr="00877980" w:rsidRDefault="00E50C53" w:rsidP="009E0458">
      <w:pPr>
        <w:ind w:right="-518"/>
        <w:jc w:val="both"/>
        <w:rPr>
          <w:rFonts w:asciiTheme="minorHAnsi" w:eastAsia="Cambria" w:hAnsiTheme="minorHAnsi" w:cs="Cambria"/>
          <w:b/>
        </w:rPr>
      </w:pPr>
    </w:p>
    <w:p w14:paraId="2C62BB42" w14:textId="2CF8111D" w:rsidR="00E50C53" w:rsidRPr="00877980" w:rsidRDefault="009E0458" w:rsidP="009E0458">
      <w:pPr>
        <w:ind w:right="-518"/>
        <w:jc w:val="both"/>
        <w:rPr>
          <w:rFonts w:asciiTheme="minorHAnsi" w:eastAsia="Cambria" w:hAnsiTheme="minorHAnsi" w:cs="Cambria"/>
        </w:rPr>
      </w:pPr>
      <w:r w:rsidRPr="00877980">
        <w:rPr>
          <w:rFonts w:asciiTheme="minorHAnsi" w:eastAsia="Cambria" w:hAnsiTheme="minorHAnsi" w:cs="Cambria"/>
          <w:b/>
        </w:rPr>
        <w:t xml:space="preserve">Primera.- </w:t>
      </w:r>
      <w:r w:rsidRPr="00877980">
        <w:rPr>
          <w:rFonts w:asciiTheme="minorHAnsi" w:eastAsia="Cambria" w:hAnsiTheme="minorHAnsi" w:cs="Cambria"/>
        </w:rPr>
        <w:t>Encárguese a la Secretaría de Educación, Recreación y Deporte, velar por el cumplimiento de la presente resolución.</w:t>
      </w:r>
    </w:p>
    <w:p w14:paraId="34D2D68C" w14:textId="77777777" w:rsidR="001D7880" w:rsidRPr="00877980" w:rsidRDefault="001D7880" w:rsidP="009E0458">
      <w:pPr>
        <w:jc w:val="both"/>
        <w:rPr>
          <w:rFonts w:asciiTheme="minorHAnsi" w:eastAsia="Cambria" w:hAnsiTheme="minorHAnsi" w:cs="Cambria"/>
          <w:b/>
          <w:smallCaps/>
        </w:rPr>
      </w:pPr>
    </w:p>
    <w:p w14:paraId="18D6D35B" w14:textId="41C3B3F0" w:rsidR="00E50C53" w:rsidRPr="00EB37AC" w:rsidRDefault="009E0458" w:rsidP="006B2254">
      <w:pPr>
        <w:jc w:val="center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>DISPOSICIÓN FINAL</w:t>
      </w:r>
    </w:p>
    <w:p w14:paraId="0476F97E" w14:textId="77777777" w:rsidR="00E50C53" w:rsidRPr="00EB37AC" w:rsidRDefault="00E50C53" w:rsidP="009E0458">
      <w:pPr>
        <w:jc w:val="both"/>
        <w:rPr>
          <w:rFonts w:asciiTheme="minorHAnsi" w:eastAsia="Cambria" w:hAnsiTheme="minorHAnsi" w:cs="Cambria"/>
          <w:b/>
        </w:rPr>
      </w:pPr>
    </w:p>
    <w:p w14:paraId="634E096C" w14:textId="77777777" w:rsidR="00E50C53" w:rsidRPr="00EB37AC" w:rsidRDefault="009E0458" w:rsidP="009E0458">
      <w:pPr>
        <w:jc w:val="both"/>
        <w:rPr>
          <w:rFonts w:asciiTheme="minorHAnsi" w:eastAsia="Cambria" w:hAnsiTheme="minorHAnsi" w:cs="Cambria"/>
        </w:rPr>
      </w:pPr>
      <w:r w:rsidRPr="00EB37AC">
        <w:rPr>
          <w:rFonts w:asciiTheme="minorHAnsi" w:eastAsia="Cambria" w:hAnsiTheme="minorHAnsi" w:cs="Cambria"/>
          <w:b/>
        </w:rPr>
        <w:t xml:space="preserve">Única. - </w:t>
      </w:r>
      <w:r w:rsidRPr="00EB37AC">
        <w:rPr>
          <w:rFonts w:asciiTheme="minorHAnsi" w:eastAsia="Cambria" w:hAnsiTheme="minorHAnsi" w:cs="Cambria"/>
        </w:rPr>
        <w:t>La resolución entrará en vigor a partir de la fecha de su suscripción sin perjuicio de su publicación.</w:t>
      </w:r>
    </w:p>
    <w:p w14:paraId="43CC6C58" w14:textId="77777777" w:rsidR="00E50C53" w:rsidRPr="00EB37AC" w:rsidRDefault="00E50C53" w:rsidP="009E0458">
      <w:pPr>
        <w:spacing w:line="276" w:lineRule="auto"/>
        <w:jc w:val="both"/>
        <w:rPr>
          <w:rFonts w:asciiTheme="minorHAnsi" w:eastAsia="Cambria" w:hAnsiTheme="minorHAnsi" w:cs="Cambria"/>
          <w:b/>
          <w:color w:val="000000"/>
        </w:rPr>
      </w:pPr>
    </w:p>
    <w:p w14:paraId="0D2DFCA0" w14:textId="03E6E630" w:rsidR="00E50C53" w:rsidRPr="00EB37AC" w:rsidRDefault="009E0458" w:rsidP="009E0458">
      <w:pPr>
        <w:spacing w:line="276" w:lineRule="auto"/>
        <w:jc w:val="both"/>
        <w:rPr>
          <w:rFonts w:asciiTheme="minorHAnsi" w:eastAsia="Cambria" w:hAnsiTheme="minorHAnsi" w:cs="Cambria"/>
          <w:color w:val="020202"/>
        </w:rPr>
      </w:pPr>
      <w:r w:rsidRPr="00EB37AC">
        <w:rPr>
          <w:rFonts w:asciiTheme="minorHAnsi" w:eastAsia="Cambria" w:hAnsiTheme="minorHAnsi" w:cs="Cambria"/>
          <w:color w:val="000000"/>
        </w:rPr>
        <w:t xml:space="preserve">Dado en el Distrito Metropolitano de Quito, a los </w:t>
      </w:r>
      <w:r w:rsidR="006B2254" w:rsidRPr="00EB37AC">
        <w:rPr>
          <w:rFonts w:asciiTheme="minorHAnsi" w:eastAsia="Cambria" w:hAnsiTheme="minorHAnsi" w:cs="Cambria"/>
          <w:color w:val="000000"/>
        </w:rPr>
        <w:t>XX</w:t>
      </w:r>
      <w:r w:rsidRPr="00EB37AC">
        <w:rPr>
          <w:rFonts w:asciiTheme="minorHAnsi" w:eastAsia="Cambria" w:hAnsiTheme="minorHAnsi" w:cs="Cambria"/>
          <w:color w:val="000000"/>
        </w:rPr>
        <w:t xml:space="preserve"> días del mes de </w:t>
      </w:r>
      <w:r w:rsidR="006B2254" w:rsidRPr="00EB37AC">
        <w:rPr>
          <w:rFonts w:asciiTheme="minorHAnsi" w:eastAsia="Cambria" w:hAnsiTheme="minorHAnsi" w:cs="Cambria"/>
          <w:color w:val="000000"/>
        </w:rPr>
        <w:t>XXXXX</w:t>
      </w:r>
      <w:r w:rsidRPr="00EB37AC">
        <w:rPr>
          <w:rFonts w:asciiTheme="minorHAnsi" w:eastAsia="Cambria" w:hAnsiTheme="minorHAnsi" w:cs="Cambria"/>
          <w:color w:val="000000"/>
        </w:rPr>
        <w:t xml:space="preserve"> de 2022. </w:t>
      </w:r>
    </w:p>
    <w:p w14:paraId="579D8CB2" w14:textId="4C196AE5" w:rsidR="00E50C53" w:rsidRDefault="00E50C53" w:rsidP="009E0458">
      <w:pPr>
        <w:tabs>
          <w:tab w:val="left" w:pos="8160"/>
        </w:tabs>
        <w:jc w:val="both"/>
        <w:rPr>
          <w:rFonts w:ascii="Cambria" w:eastAsia="Cambria" w:hAnsi="Cambria" w:cs="Cambria"/>
          <w:color w:val="020202"/>
        </w:rPr>
      </w:pPr>
    </w:p>
    <w:p w14:paraId="026BC47B" w14:textId="77777777" w:rsidR="006B2254" w:rsidRDefault="006B2254" w:rsidP="009E0458">
      <w:pPr>
        <w:tabs>
          <w:tab w:val="left" w:pos="8160"/>
        </w:tabs>
        <w:jc w:val="both"/>
        <w:rPr>
          <w:rFonts w:ascii="Cambria" w:eastAsia="Cambria" w:hAnsi="Cambria" w:cs="Cambria"/>
          <w:color w:val="020202"/>
        </w:rPr>
      </w:pPr>
    </w:p>
    <w:p w14:paraId="0812132B" w14:textId="7B5D4140" w:rsidR="00E50C53" w:rsidRPr="002D627D" w:rsidRDefault="00E50C53" w:rsidP="002D627D">
      <w:pPr>
        <w:tabs>
          <w:tab w:val="left" w:pos="8160"/>
        </w:tabs>
        <w:jc w:val="both"/>
        <w:rPr>
          <w:rFonts w:ascii="Cambria" w:eastAsia="Cambria" w:hAnsi="Cambria" w:cs="Cambria"/>
          <w:b/>
          <w:color w:val="020202"/>
        </w:rPr>
      </w:pPr>
    </w:p>
    <w:sectPr w:rsidR="00E50C53" w:rsidRPr="002D627D">
      <w:headerReference w:type="default" r:id="rId8"/>
      <w:footerReference w:type="default" r:id="rId9"/>
      <w:pgSz w:w="11900" w:h="16840"/>
      <w:pgMar w:top="2089" w:right="1799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B23B" w16cex:dateUtc="2022-04-11T18:57:00Z"/>
  <w16cex:commentExtensible w16cex:durableId="25FEB3CE" w16cex:dateUtc="2022-04-11T19:03:00Z"/>
  <w16cex:commentExtensible w16cex:durableId="25FEB3F6" w16cex:dateUtc="2022-04-11T19:04:00Z"/>
  <w16cex:commentExtensible w16cex:durableId="25FEB402" w16cex:dateUtc="2022-04-11T19:04:00Z"/>
  <w16cex:commentExtensible w16cex:durableId="25FEB40E" w16cex:dateUtc="2022-04-11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ABA50D" w16cid:durableId="25FEB23B"/>
  <w16cid:commentId w16cid:paraId="19AAE992" w16cid:durableId="25FEB3CE"/>
  <w16cid:commentId w16cid:paraId="04AF288B" w16cid:durableId="25FEB3F6"/>
  <w16cid:commentId w16cid:paraId="2E8F7213" w16cid:durableId="25FEB402"/>
  <w16cid:commentId w16cid:paraId="6E7E0211" w16cid:durableId="25FEB4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803BE" w14:textId="77777777" w:rsidR="001F350C" w:rsidRDefault="001F350C">
      <w:r>
        <w:separator/>
      </w:r>
    </w:p>
  </w:endnote>
  <w:endnote w:type="continuationSeparator" w:id="0">
    <w:p w14:paraId="6456E63B" w14:textId="77777777" w:rsidR="001F350C" w:rsidRDefault="001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4FDC" w14:textId="77777777" w:rsidR="00E50C53" w:rsidRDefault="009E04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35F0A7A" wp14:editId="2021E5E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CB072" w14:textId="67889125" w:rsidR="0019540C" w:rsidRDefault="009E0458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431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F0A7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8pt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" filled="f" stroked="f" strokeweight=".5pt">
              <v:textbox style="mso-fit-shape-to-text:t" inset="0,0,0,0">
                <w:txbxContent>
                  <w:p w14:paraId="4F7CB072" w14:textId="67889125" w:rsidR="0019540C" w:rsidRDefault="009E0458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431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BDD06" w14:textId="77777777" w:rsidR="001F350C" w:rsidRDefault="001F350C">
      <w:r>
        <w:separator/>
      </w:r>
    </w:p>
  </w:footnote>
  <w:footnote w:type="continuationSeparator" w:id="0">
    <w:p w14:paraId="5450F48C" w14:textId="77777777" w:rsidR="001F350C" w:rsidRDefault="001F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8A580" w14:textId="77777777" w:rsidR="00E50C53" w:rsidRDefault="009E0458">
    <w:pPr>
      <w:jc w:val="center"/>
      <w:rPr>
        <w:rFonts w:ascii="Old English Text MT" w:eastAsia="Old English Text MT" w:hAnsi="Old English Text MT" w:cs="Old English Text MT"/>
        <w:sz w:val="16"/>
        <w:szCs w:val="16"/>
      </w:rPr>
    </w:pPr>
    <w:r>
      <w:rPr>
        <w:noProof/>
        <w:lang w:val="es-EC" w:eastAsia="es-EC"/>
      </w:rPr>
      <w:drawing>
        <wp:inline distT="0" distB="0" distL="0" distR="0" wp14:anchorId="3D28A637" wp14:editId="5B7D5CD4">
          <wp:extent cx="546100" cy="800100"/>
          <wp:effectExtent l="0" t="0" r="0" b="0"/>
          <wp:docPr id="2" name="image2.png" descr="Resultado de imagen de escudo de qu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sultado de imagen de escudo de qui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98704C" w14:textId="77777777" w:rsidR="00E50C53" w:rsidRDefault="00E50C53">
    <w:pPr>
      <w:jc w:val="center"/>
      <w:rPr>
        <w:rFonts w:ascii="Cambria" w:eastAsia="Cambria" w:hAnsi="Cambria" w:cs="Cambria"/>
        <w:i/>
      </w:rPr>
    </w:pPr>
  </w:p>
  <w:p w14:paraId="6718CD4D" w14:textId="2DCE24FC" w:rsidR="00E50C53" w:rsidRDefault="009E0458">
    <w:pPr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>RESOLUCIÓN Nro.</w:t>
    </w:r>
    <w:r w:rsidRPr="001D7880">
      <w:rPr>
        <w:rFonts w:ascii="Cambria" w:eastAsia="Cambria" w:hAnsi="Cambria" w:cs="Cambria"/>
        <w:b/>
      </w:rPr>
      <w:t xml:space="preserve"> </w:t>
    </w:r>
    <w:r w:rsidR="001D7880">
      <w:rPr>
        <w:rFonts w:ascii="Cambria" w:eastAsia="Cambria" w:hAnsi="Cambria" w:cs="Cambria"/>
        <w:b/>
      </w:rPr>
      <w:t>C</w:t>
    </w:r>
    <w:r>
      <w:rPr>
        <w:rFonts w:ascii="Cambria" w:eastAsia="Cambria" w:hAnsi="Cambria" w:cs="Cambria"/>
        <w:b/>
      </w:rPr>
      <w:t xml:space="preserve"> 0…-2022</w:t>
    </w:r>
  </w:p>
  <w:p w14:paraId="2E5B977A" w14:textId="6DC0F89F" w:rsidR="001D7880" w:rsidRDefault="001D7880">
    <w:pPr>
      <w:jc w:val="center"/>
      <w:rPr>
        <w:rFonts w:ascii="Cambria" w:eastAsia="Cambria" w:hAnsi="Cambria" w:cs="Cambria"/>
        <w:b/>
      </w:rPr>
    </w:pPr>
  </w:p>
  <w:p w14:paraId="1F0ED530" w14:textId="33DA3746" w:rsidR="001D7880" w:rsidRDefault="001D7880">
    <w:pPr>
      <w:jc w:val="center"/>
      <w:rPr>
        <w:rFonts w:ascii="Cambria" w:eastAsia="Cambria" w:hAnsi="Cambria" w:cs="Cambria"/>
        <w:b/>
        <w:sz w:val="28"/>
        <w:szCs w:val="28"/>
      </w:rPr>
    </w:pPr>
    <w:r>
      <w:rPr>
        <w:rFonts w:ascii="Cambria" w:eastAsia="Cambria" w:hAnsi="Cambria" w:cs="Cambria"/>
        <w:b/>
      </w:rPr>
      <w:t>EL CONCEJO METROPOLITANO DE QUITO</w:t>
    </w:r>
  </w:p>
  <w:p w14:paraId="3D88FDEE" w14:textId="77777777" w:rsidR="00E50C53" w:rsidRDefault="00E50C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7600"/>
    <w:multiLevelType w:val="multilevel"/>
    <w:tmpl w:val="7AFEC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53"/>
    <w:rsid w:val="00015279"/>
    <w:rsid w:val="000F4AAD"/>
    <w:rsid w:val="00165464"/>
    <w:rsid w:val="001D7880"/>
    <w:rsid w:val="001F350C"/>
    <w:rsid w:val="002D627D"/>
    <w:rsid w:val="00370791"/>
    <w:rsid w:val="0043431F"/>
    <w:rsid w:val="004A6A5E"/>
    <w:rsid w:val="004A72FB"/>
    <w:rsid w:val="004E26B3"/>
    <w:rsid w:val="005610CB"/>
    <w:rsid w:val="00594779"/>
    <w:rsid w:val="006B2254"/>
    <w:rsid w:val="008453B9"/>
    <w:rsid w:val="00847763"/>
    <w:rsid w:val="00877980"/>
    <w:rsid w:val="009A7BE7"/>
    <w:rsid w:val="009E0458"/>
    <w:rsid w:val="00C67E15"/>
    <w:rsid w:val="00C8279F"/>
    <w:rsid w:val="00D5051B"/>
    <w:rsid w:val="00DE3384"/>
    <w:rsid w:val="00E50C53"/>
    <w:rsid w:val="00EB37AC"/>
    <w:rsid w:val="00EC0999"/>
    <w:rsid w:val="00ED33B6"/>
    <w:rsid w:val="00F00D6C"/>
    <w:rsid w:val="00F8213D"/>
    <w:rsid w:val="00FE0BD6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E19"/>
  <w15:docId w15:val="{4D038691-4688-E34E-8F64-3494DFD4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82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21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2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213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152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279"/>
  </w:style>
  <w:style w:type="paragraph" w:styleId="Piedepgina">
    <w:name w:val="footer"/>
    <w:basedOn w:val="Normal"/>
    <w:link w:val="PiedepginaCar"/>
    <w:uiPriority w:val="99"/>
    <w:unhideWhenUsed/>
    <w:rsid w:val="000152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279"/>
  </w:style>
  <w:style w:type="paragraph" w:styleId="Revisin">
    <w:name w:val="Revision"/>
    <w:hidden/>
    <w:uiPriority w:val="99"/>
    <w:semiHidden/>
    <w:rsid w:val="001D7880"/>
  </w:style>
  <w:style w:type="character" w:styleId="Hipervnculo">
    <w:name w:val="Hyperlink"/>
    <w:basedOn w:val="Fuentedeprrafopredeter"/>
    <w:uiPriority w:val="99"/>
    <w:unhideWhenUsed/>
    <w:rsid w:val="001D788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8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3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E641DE96-4137-4E7B-8288-3422D1B5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Eduardo Saud Reich</dc:creator>
  <cp:lastModifiedBy>Diana Carolina Arboleda Monge</cp:lastModifiedBy>
  <cp:revision>3</cp:revision>
  <dcterms:created xsi:type="dcterms:W3CDTF">2022-04-12T17:07:00Z</dcterms:created>
  <dcterms:modified xsi:type="dcterms:W3CDTF">2022-04-14T14:48:00Z</dcterms:modified>
</cp:coreProperties>
</file>