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bookmarkStart w:id="0" w:name="_GoBack"/>
      <w:bookmarkEnd w:id="0"/>
      <w:r w:rsidRPr="004B36BA">
        <w:rPr>
          <w:rFonts w:ascii="Palatino Linotype" w:eastAsiaTheme="minorHAnsi" w:hAnsi="Palatino Linotype"/>
          <w:b/>
          <w:sz w:val="22"/>
          <w:szCs w:val="22"/>
          <w:lang w:val="es-EC" w:eastAsia="en-US"/>
        </w:rPr>
        <w:t>EL CONCEJO METROPOLITANO DE QUITO</w:t>
      </w: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Default="001E5D83" w:rsidP="001E5D83">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1E5D83"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jc w:val="both"/>
        <w:rPr>
          <w:rFonts w:ascii="Palatino Linotype" w:hAnsi="Palatino Linotype"/>
          <w:sz w:val="22"/>
          <w:szCs w:val="22"/>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1E5D83" w:rsidRPr="004B36BA" w:rsidRDefault="001E5D83" w:rsidP="001E5D83">
      <w:pPr>
        <w:autoSpaceDE w:val="0"/>
        <w:autoSpaceDN w:val="0"/>
        <w:adjustRightInd w:val="0"/>
        <w:ind w:left="709" w:hanging="709"/>
        <w:jc w:val="both"/>
        <w:rPr>
          <w:rFonts w:ascii="Palatino Linotype" w:hAnsi="Palatino Linotype"/>
          <w:sz w:val="22"/>
          <w:szCs w:val="22"/>
        </w:rPr>
      </w:pPr>
    </w:p>
    <w:p w:rsidR="001E5D83"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1E5D83" w:rsidRPr="00E83C98"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p>
    <w:p w:rsidR="00B6763E" w:rsidRPr="00C904B7" w:rsidRDefault="001E5D83" w:rsidP="00124625">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bookmarkStart w:id="1" w:name="_Hlk51947053"/>
      <w:r w:rsidR="007D2815">
        <w:rPr>
          <w:rFonts w:ascii="Palatino Linotype" w:hAnsi="Palatino Linotype"/>
          <w:sz w:val="22"/>
          <w:szCs w:val="22"/>
        </w:rPr>
        <w:t xml:space="preserve"> </w:t>
      </w:r>
      <w:r w:rsidR="007D2815" w:rsidRPr="003236B4">
        <w:rPr>
          <w:rFonts w:ascii="Palatino Linotype" w:hAnsi="Palatino Linotype"/>
          <w:sz w:val="22"/>
          <w:szCs w:val="22"/>
          <w:lang w:val="es-EC"/>
        </w:rPr>
        <w:t>solicitud</w:t>
      </w:r>
      <w:r w:rsidR="007D2815">
        <w:rPr>
          <w:rFonts w:ascii="Palatino Linotype" w:hAnsi="Palatino Linotype"/>
          <w:sz w:val="22"/>
          <w:szCs w:val="22"/>
          <w:lang w:val="es-EC"/>
        </w:rPr>
        <w:t xml:space="preserve"> de 08 de marzo de 2021</w:t>
      </w:r>
      <w:r w:rsidR="007D2815" w:rsidRPr="003236B4">
        <w:rPr>
          <w:rFonts w:ascii="Palatino Linotype" w:hAnsi="Palatino Linotype"/>
          <w:sz w:val="22"/>
          <w:szCs w:val="22"/>
          <w:lang w:val="es-EC"/>
        </w:rPr>
        <w:t xml:space="preserve">, </w:t>
      </w:r>
      <w:r w:rsidR="007D2815">
        <w:rPr>
          <w:rFonts w:ascii="Palatino Linotype" w:eastAsiaTheme="minorHAnsi" w:hAnsi="Palatino Linotype"/>
          <w:sz w:val="22"/>
          <w:szCs w:val="22"/>
          <w:lang w:val="es-EC" w:eastAsia="en-US"/>
        </w:rPr>
        <w:t>el señor Carlos Morales Camacho,</w:t>
      </w:r>
      <w:r w:rsidR="007D2815" w:rsidRPr="003236B4">
        <w:rPr>
          <w:rFonts w:ascii="Palatino Linotype" w:eastAsiaTheme="minorHAnsi" w:hAnsi="Palatino Linotype"/>
          <w:sz w:val="22"/>
          <w:szCs w:val="22"/>
          <w:lang w:val="es-EC" w:eastAsia="en-US"/>
        </w:rPr>
        <w:t xml:space="preserve"> </w:t>
      </w:r>
      <w:r w:rsidR="007D2815" w:rsidRPr="003236B4">
        <w:rPr>
          <w:rFonts w:ascii="Palatino Linotype" w:eastAsiaTheme="minorHAnsi" w:hAnsi="Palatino Linotype"/>
          <w:i/>
          <w:sz w:val="22"/>
          <w:szCs w:val="22"/>
          <w:lang w:val="es-EC" w:eastAsia="en-US"/>
        </w:rPr>
        <w:t xml:space="preserve">solicita </w:t>
      </w:r>
      <w:r w:rsidR="007D2815">
        <w:rPr>
          <w:rFonts w:ascii="Palatino Linotype" w:eastAsiaTheme="minorHAnsi" w:hAnsi="Palatino Linotype"/>
          <w:i/>
          <w:sz w:val="22"/>
          <w:szCs w:val="22"/>
          <w:lang w:val="es-EC" w:eastAsia="en-US"/>
        </w:rPr>
        <w:t xml:space="preserve">a la Administración Zonal La Delicia el </w:t>
      </w:r>
      <w:r w:rsidR="007D2815" w:rsidRPr="003236B4">
        <w:rPr>
          <w:rFonts w:ascii="Palatino Linotype" w:eastAsiaTheme="minorHAnsi" w:hAnsi="Palatino Linotype"/>
          <w:i/>
          <w:sz w:val="22"/>
          <w:szCs w:val="22"/>
          <w:lang w:val="es-EC" w:eastAsia="en-US"/>
        </w:rPr>
        <w:t>“</w:t>
      </w:r>
      <w:r w:rsidR="007D2815">
        <w:rPr>
          <w:rFonts w:ascii="Palatino Linotype" w:eastAsiaTheme="minorHAnsi" w:hAnsi="Palatino Linotype"/>
          <w:i/>
          <w:sz w:val="22"/>
          <w:szCs w:val="22"/>
          <w:lang w:val="es-EC" w:eastAsia="en-US"/>
        </w:rPr>
        <w:t>INFORME FAVORABLE DEL CONSEJO MUNICIPAL (adjunto extracto del escrito)</w:t>
      </w:r>
      <w:r w:rsidR="007D2815">
        <w:rPr>
          <w:rFonts w:ascii="Palatino Linotype" w:eastAsiaTheme="minorHAnsi" w:hAnsi="Palatino Linotype"/>
          <w:i/>
          <w:sz w:val="22"/>
          <w:szCs w:val="22"/>
          <w:lang w:val="es-EC" w:eastAsia="en-US"/>
        </w:rPr>
        <w:t>”</w:t>
      </w:r>
      <w:r w:rsidR="00B6763E">
        <w:rPr>
          <w:rFonts w:ascii="Palatino Linotype" w:eastAsiaTheme="minorHAnsi" w:hAnsi="Palatino Linotype"/>
          <w:i/>
          <w:sz w:val="22"/>
          <w:szCs w:val="22"/>
          <w:lang w:eastAsia="en-US"/>
        </w:rPr>
        <w:t xml:space="preserve">; </w:t>
      </w:r>
    </w:p>
    <w:p w:rsidR="001E5D83" w:rsidRPr="00524ED3" w:rsidRDefault="001E5D83" w:rsidP="004F6CDF">
      <w:pPr>
        <w:autoSpaceDE w:val="0"/>
        <w:autoSpaceDN w:val="0"/>
        <w:adjustRightInd w:val="0"/>
        <w:jc w:val="both"/>
        <w:rPr>
          <w:rFonts w:ascii="Palatino Linotype" w:hAnsi="Palatino Linotype"/>
          <w:i/>
          <w:sz w:val="22"/>
          <w:szCs w:val="22"/>
        </w:rPr>
      </w:pPr>
    </w:p>
    <w:p w:rsidR="00B413D5" w:rsidRPr="008161DA" w:rsidRDefault="001E5D83" w:rsidP="00CF71E2">
      <w:pPr>
        <w:autoSpaceDE w:val="0"/>
        <w:autoSpaceDN w:val="0"/>
        <w:adjustRightInd w:val="0"/>
        <w:ind w:left="709" w:hanging="709"/>
        <w:jc w:val="both"/>
        <w:rPr>
          <w:rFonts w:ascii="Palatino Linotype" w:eastAsiaTheme="minorHAnsi" w:hAnsi="Palatino Linotype"/>
          <w:i/>
          <w:sz w:val="22"/>
          <w:szCs w:val="22"/>
          <w:lang w:eastAsia="en-US"/>
        </w:rPr>
      </w:pPr>
      <w:r w:rsidRPr="00E83C98">
        <w:rPr>
          <w:rFonts w:ascii="Palatino Linotype" w:hAnsi="Palatino Linotype"/>
          <w:sz w:val="22"/>
          <w:szCs w:val="22"/>
          <w:lang w:val="es-EC"/>
        </w:rPr>
        <w:lastRenderedPageBreak/>
        <w:t xml:space="preserve">Que, </w:t>
      </w:r>
      <w:r>
        <w:rPr>
          <w:rFonts w:ascii="Palatino Linotype" w:hAnsi="Palatino Linotype"/>
          <w:sz w:val="22"/>
          <w:szCs w:val="22"/>
          <w:lang w:val="es-EC"/>
        </w:rPr>
        <w:t xml:space="preserve">mediante </w:t>
      </w:r>
      <w:bookmarkEnd w:id="1"/>
      <w:r w:rsidR="00B413D5" w:rsidRPr="003236B4">
        <w:rPr>
          <w:rFonts w:ascii="Palatino Linotype" w:eastAsiaTheme="minorHAnsi" w:hAnsi="Palatino Linotype"/>
          <w:iCs/>
          <w:sz w:val="22"/>
          <w:szCs w:val="22"/>
          <w:lang w:val="es-EC" w:eastAsia="en-US"/>
        </w:rPr>
        <w:t>memorando Nro. G</w:t>
      </w:r>
      <w:r w:rsidR="00B413D5">
        <w:rPr>
          <w:rFonts w:ascii="Palatino Linotype" w:eastAsiaTheme="minorHAnsi" w:hAnsi="Palatino Linotype"/>
          <w:iCs/>
          <w:sz w:val="22"/>
          <w:szCs w:val="22"/>
          <w:lang w:val="es-EC" w:eastAsia="en-US"/>
        </w:rPr>
        <w:t>ADDMQ-AZLD-DGT-2021-0113-M</w:t>
      </w:r>
      <w:r w:rsidR="00B413D5" w:rsidRPr="003236B4">
        <w:rPr>
          <w:rFonts w:ascii="Palatino Linotype" w:eastAsiaTheme="minorHAnsi" w:hAnsi="Palatino Linotype"/>
          <w:iCs/>
          <w:sz w:val="22"/>
          <w:szCs w:val="22"/>
          <w:lang w:val="es-EC" w:eastAsia="en-US"/>
        </w:rPr>
        <w:t xml:space="preserve"> de </w:t>
      </w:r>
      <w:r w:rsidR="00B413D5">
        <w:rPr>
          <w:rFonts w:ascii="Palatino Linotype" w:eastAsiaTheme="minorHAnsi" w:hAnsi="Palatino Linotype"/>
          <w:iCs/>
          <w:sz w:val="22"/>
          <w:szCs w:val="22"/>
          <w:lang w:val="es-EC" w:eastAsia="en-US"/>
        </w:rPr>
        <w:t xml:space="preserve">22 </w:t>
      </w:r>
      <w:r w:rsidR="00B413D5" w:rsidRPr="003236B4">
        <w:rPr>
          <w:rFonts w:ascii="Palatino Linotype" w:eastAsiaTheme="minorHAnsi" w:hAnsi="Palatino Linotype"/>
          <w:iCs/>
          <w:sz w:val="22"/>
          <w:szCs w:val="22"/>
          <w:lang w:val="es-EC" w:eastAsia="en-US"/>
        </w:rPr>
        <w:t xml:space="preserve">de </w:t>
      </w:r>
      <w:r w:rsidR="00B413D5">
        <w:rPr>
          <w:rFonts w:ascii="Palatino Linotype" w:eastAsiaTheme="minorHAnsi" w:hAnsi="Palatino Linotype"/>
          <w:iCs/>
          <w:sz w:val="22"/>
          <w:szCs w:val="22"/>
          <w:lang w:val="es-EC" w:eastAsia="en-US"/>
        </w:rPr>
        <w:t xml:space="preserve">marzo </w:t>
      </w:r>
      <w:r w:rsidR="00B413D5" w:rsidRPr="003236B4">
        <w:rPr>
          <w:rFonts w:ascii="Palatino Linotype" w:eastAsiaTheme="minorHAnsi" w:hAnsi="Palatino Linotype"/>
          <w:iCs/>
          <w:sz w:val="22"/>
          <w:szCs w:val="22"/>
          <w:lang w:val="es-EC" w:eastAsia="en-US"/>
        </w:rPr>
        <w:t xml:space="preserve">de 2021, el </w:t>
      </w:r>
      <w:r w:rsidR="00B413D5">
        <w:rPr>
          <w:rFonts w:ascii="Palatino Linotype" w:eastAsiaTheme="minorHAnsi" w:hAnsi="Palatino Linotype"/>
          <w:iCs/>
          <w:sz w:val="22"/>
          <w:szCs w:val="22"/>
          <w:lang w:val="es-EC" w:eastAsia="en-US"/>
        </w:rPr>
        <w:t>Ing</w:t>
      </w:r>
      <w:r w:rsidR="00B413D5" w:rsidRPr="003236B4">
        <w:rPr>
          <w:rFonts w:ascii="Palatino Linotype" w:eastAsiaTheme="minorHAnsi" w:hAnsi="Palatino Linotype"/>
          <w:iCs/>
          <w:sz w:val="22"/>
          <w:szCs w:val="22"/>
          <w:lang w:val="es-EC" w:eastAsia="en-US"/>
        </w:rPr>
        <w:t xml:space="preserve">. </w:t>
      </w:r>
      <w:r w:rsidR="00B413D5">
        <w:rPr>
          <w:rFonts w:ascii="Palatino Linotype" w:eastAsiaTheme="minorHAnsi" w:hAnsi="Palatino Linotype"/>
          <w:iCs/>
          <w:sz w:val="22"/>
          <w:szCs w:val="22"/>
          <w:lang w:val="es-EC" w:eastAsia="en-US"/>
        </w:rPr>
        <w:t>Adrián Aguas</w:t>
      </w:r>
      <w:r w:rsidR="00B413D5" w:rsidRPr="003236B4">
        <w:rPr>
          <w:rFonts w:ascii="Palatino Linotype" w:eastAsiaTheme="minorHAnsi" w:hAnsi="Palatino Linotype"/>
          <w:iCs/>
          <w:sz w:val="22"/>
          <w:szCs w:val="22"/>
          <w:lang w:val="es-EC" w:eastAsia="en-US"/>
        </w:rPr>
        <w:t xml:space="preserve">, </w:t>
      </w:r>
      <w:r w:rsidR="00B413D5">
        <w:rPr>
          <w:rFonts w:ascii="Palatino Linotype" w:eastAsiaTheme="minorHAnsi" w:hAnsi="Palatino Linotype"/>
          <w:iCs/>
          <w:sz w:val="22"/>
          <w:szCs w:val="22"/>
          <w:lang w:val="es-EC" w:eastAsia="en-US"/>
        </w:rPr>
        <w:t xml:space="preserve">Director </w:t>
      </w:r>
      <w:r w:rsidR="00B413D5" w:rsidRPr="003236B4">
        <w:rPr>
          <w:rFonts w:ascii="Palatino Linotype" w:eastAsiaTheme="minorHAnsi" w:hAnsi="Palatino Linotype"/>
          <w:iCs/>
          <w:sz w:val="22"/>
          <w:szCs w:val="22"/>
          <w:lang w:val="es-EC" w:eastAsia="en-US"/>
        </w:rPr>
        <w:t xml:space="preserve">de Gestión </w:t>
      </w:r>
      <w:r w:rsidR="00B413D5">
        <w:rPr>
          <w:rFonts w:ascii="Palatino Linotype" w:eastAsiaTheme="minorHAnsi" w:hAnsi="Palatino Linotype"/>
          <w:iCs/>
          <w:sz w:val="22"/>
          <w:szCs w:val="22"/>
          <w:lang w:val="es-EC" w:eastAsia="en-US"/>
        </w:rPr>
        <w:t xml:space="preserve">del Territorio </w:t>
      </w:r>
      <w:r w:rsidR="00B413D5" w:rsidRPr="003236B4">
        <w:rPr>
          <w:rFonts w:ascii="Palatino Linotype" w:eastAsiaTheme="minorHAnsi" w:hAnsi="Palatino Linotype"/>
          <w:iCs/>
          <w:sz w:val="22"/>
          <w:szCs w:val="22"/>
          <w:lang w:val="es-EC" w:eastAsia="en-US"/>
        </w:rPr>
        <w:t xml:space="preserve">de la Administración Zonal </w:t>
      </w:r>
      <w:r w:rsidR="00B413D5">
        <w:rPr>
          <w:rFonts w:ascii="Palatino Linotype" w:eastAsiaTheme="minorHAnsi" w:hAnsi="Palatino Linotype"/>
          <w:iCs/>
          <w:sz w:val="22"/>
          <w:szCs w:val="22"/>
          <w:lang w:val="es-EC" w:eastAsia="en-US"/>
        </w:rPr>
        <w:t>La Delicia</w:t>
      </w:r>
      <w:r w:rsidR="00B413D5" w:rsidRPr="003236B4">
        <w:rPr>
          <w:rFonts w:ascii="Palatino Linotype" w:eastAsiaTheme="minorHAnsi" w:hAnsi="Palatino Linotype"/>
          <w:iCs/>
          <w:sz w:val="22"/>
          <w:szCs w:val="22"/>
          <w:lang w:val="es-EC" w:eastAsia="en-US"/>
        </w:rPr>
        <w:t xml:space="preserve">, </w:t>
      </w:r>
      <w:r w:rsidR="00B413D5">
        <w:rPr>
          <w:rFonts w:ascii="Palatino Linotype" w:eastAsiaTheme="minorHAnsi" w:hAnsi="Palatino Linotype"/>
          <w:iCs/>
          <w:sz w:val="22"/>
          <w:szCs w:val="22"/>
          <w:lang w:val="es-EC" w:eastAsia="en-US"/>
        </w:rPr>
        <w:t xml:space="preserve"> remite el informe técnico No. 020-UZGT-2021, que </w:t>
      </w:r>
      <w:r w:rsidR="00B413D5" w:rsidRPr="003236B4">
        <w:rPr>
          <w:rFonts w:ascii="Palatino Linotype" w:eastAsiaTheme="minorHAnsi" w:hAnsi="Palatino Linotype"/>
          <w:iCs/>
          <w:sz w:val="22"/>
          <w:szCs w:val="22"/>
          <w:lang w:val="es-EC" w:eastAsia="en-US"/>
        </w:rPr>
        <w:t xml:space="preserve">señala: </w:t>
      </w:r>
      <w:r w:rsidR="00B413D5" w:rsidRPr="003236B4">
        <w:rPr>
          <w:rFonts w:ascii="Palatino Linotype" w:eastAsiaTheme="minorHAnsi" w:hAnsi="Palatino Linotype"/>
          <w:i/>
          <w:sz w:val="22"/>
          <w:szCs w:val="22"/>
          <w:lang w:eastAsia="en-US"/>
        </w:rPr>
        <w:t>“(…)</w:t>
      </w:r>
      <w:r w:rsidR="00B413D5">
        <w:rPr>
          <w:rFonts w:ascii="Palatino Linotype" w:eastAsiaTheme="minorHAnsi" w:hAnsi="Palatino Linotype"/>
          <w:i/>
          <w:sz w:val="22"/>
          <w:szCs w:val="22"/>
          <w:lang w:eastAsia="en-US"/>
        </w:rPr>
        <w:t xml:space="preserve"> El predio 308093, consta catastrado como UNIPROPIEDAD, con zonificación D3 (D203-80), que corresponde a un lote mínimo de 200 m2 y frente mínimo de 10 m.</w:t>
      </w:r>
      <w:r w:rsidR="00B413D5">
        <w:rPr>
          <w:rFonts w:ascii="Palatino Linotype" w:eastAsiaTheme="minorHAnsi" w:hAnsi="Palatino Linotype"/>
          <w:i/>
          <w:sz w:val="22"/>
          <w:szCs w:val="22"/>
          <w:lang w:eastAsia="en-US"/>
        </w:rPr>
        <w:t xml:space="preserve"> </w:t>
      </w:r>
      <w:r w:rsidR="00B413D5">
        <w:rPr>
          <w:rFonts w:ascii="Palatino Linotype" w:eastAsiaTheme="minorHAnsi" w:hAnsi="Palatino Linotype"/>
          <w:i/>
          <w:sz w:val="22"/>
          <w:szCs w:val="22"/>
          <w:lang w:eastAsia="en-US"/>
        </w:rPr>
        <w:t xml:space="preserve">En ese contexto me permito informar que el predio No. 308093, </w:t>
      </w:r>
      <w:r w:rsidR="00B413D5">
        <w:rPr>
          <w:rFonts w:ascii="Palatino Linotype" w:eastAsiaTheme="minorHAnsi" w:hAnsi="Palatino Linotype"/>
          <w:b/>
          <w:i/>
          <w:sz w:val="22"/>
          <w:szCs w:val="22"/>
          <w:lang w:eastAsia="en-US"/>
        </w:rPr>
        <w:t xml:space="preserve">NO ES FACTIBLE </w:t>
      </w:r>
      <w:r w:rsidR="00B413D5" w:rsidRPr="008161DA">
        <w:rPr>
          <w:rFonts w:ascii="Palatino Linotype" w:eastAsiaTheme="minorHAnsi" w:hAnsi="Palatino Linotype"/>
          <w:i/>
          <w:sz w:val="22"/>
          <w:szCs w:val="22"/>
          <w:lang w:eastAsia="en-US"/>
        </w:rPr>
        <w:t>de partición por no cumplir con la zonificación re</w:t>
      </w:r>
      <w:r w:rsidR="00B413D5">
        <w:rPr>
          <w:rFonts w:ascii="Palatino Linotype" w:eastAsiaTheme="minorHAnsi" w:hAnsi="Palatino Linotype"/>
          <w:i/>
          <w:sz w:val="22"/>
          <w:szCs w:val="22"/>
          <w:lang w:eastAsia="en-US"/>
        </w:rPr>
        <w:t>specto al lote y frente mínimo”;</w:t>
      </w:r>
    </w:p>
    <w:p w:rsidR="00F62EF1" w:rsidRDefault="00F62EF1" w:rsidP="00F62EF1">
      <w:pPr>
        <w:pStyle w:val="Default"/>
        <w:jc w:val="both"/>
        <w:rPr>
          <w:rFonts w:ascii="Palatino Linotype" w:hAnsi="Palatino Linotype"/>
          <w:i/>
          <w:sz w:val="22"/>
          <w:szCs w:val="22"/>
        </w:rPr>
      </w:pPr>
    </w:p>
    <w:p w:rsidR="00F562BC" w:rsidRDefault="00F62EF1" w:rsidP="003D40A6">
      <w:pPr>
        <w:pStyle w:val="Default"/>
        <w:ind w:left="709" w:hanging="709"/>
        <w:jc w:val="both"/>
        <w:rPr>
          <w:rFonts w:ascii="Palatino Linotype" w:hAnsi="Palatino Linotype"/>
          <w:i/>
          <w:sz w:val="22"/>
          <w:szCs w:val="22"/>
        </w:rPr>
      </w:pPr>
      <w:r w:rsidRPr="00F62EF1">
        <w:rPr>
          <w:rFonts w:ascii="Palatino Linotype" w:hAnsi="Palatino Linotype"/>
          <w:sz w:val="22"/>
          <w:szCs w:val="22"/>
        </w:rPr>
        <w:t>Que, mediante</w:t>
      </w:r>
      <w:r>
        <w:rPr>
          <w:rFonts w:ascii="Palatino Linotype" w:hAnsi="Palatino Linotype"/>
          <w:i/>
          <w:sz w:val="22"/>
          <w:szCs w:val="22"/>
        </w:rPr>
        <w:t xml:space="preserve"> </w:t>
      </w:r>
      <w:r>
        <w:rPr>
          <w:rFonts w:ascii="Palatino Linotype" w:hAnsi="Palatino Linotype"/>
          <w:iCs/>
          <w:sz w:val="22"/>
          <w:szCs w:val="22"/>
          <w:lang w:val="es-EC"/>
        </w:rPr>
        <w:t xml:space="preserve">memorando </w:t>
      </w:r>
      <w:r w:rsidRPr="003236B4">
        <w:rPr>
          <w:rFonts w:ascii="Palatino Linotype" w:hAnsi="Palatino Linotype"/>
          <w:iCs/>
          <w:sz w:val="22"/>
          <w:szCs w:val="22"/>
          <w:lang w:val="es-EC"/>
        </w:rPr>
        <w:t xml:space="preserve">Nro. </w:t>
      </w:r>
      <w:r>
        <w:rPr>
          <w:rFonts w:ascii="Palatino Linotype" w:hAnsi="Palatino Linotype"/>
          <w:iCs/>
          <w:sz w:val="22"/>
          <w:szCs w:val="22"/>
          <w:lang w:val="es-EC"/>
        </w:rPr>
        <w:t xml:space="preserve">AZLD-DJ-2021-059 </w:t>
      </w:r>
      <w:r w:rsidRPr="003236B4">
        <w:rPr>
          <w:rFonts w:ascii="Palatino Linotype" w:hAnsi="Palatino Linotype"/>
          <w:iCs/>
          <w:sz w:val="22"/>
          <w:szCs w:val="22"/>
          <w:lang w:val="es-EC"/>
        </w:rPr>
        <w:t xml:space="preserve">de 26 de </w:t>
      </w:r>
      <w:r>
        <w:rPr>
          <w:rFonts w:ascii="Palatino Linotype" w:hAnsi="Palatino Linotype"/>
          <w:iCs/>
          <w:sz w:val="22"/>
          <w:szCs w:val="22"/>
          <w:lang w:val="es-EC"/>
        </w:rPr>
        <w:t xml:space="preserve">marzo </w:t>
      </w:r>
      <w:r w:rsidRPr="003236B4">
        <w:rPr>
          <w:rFonts w:ascii="Palatino Linotype" w:hAnsi="Palatino Linotype"/>
          <w:iCs/>
          <w:sz w:val="22"/>
          <w:szCs w:val="22"/>
          <w:lang w:val="es-EC"/>
        </w:rPr>
        <w:t xml:space="preserve">de 2021, </w:t>
      </w:r>
      <w:r>
        <w:rPr>
          <w:rFonts w:ascii="Palatino Linotype" w:hAnsi="Palatino Linotype"/>
          <w:iCs/>
          <w:sz w:val="22"/>
          <w:szCs w:val="22"/>
          <w:lang w:val="es-EC"/>
        </w:rPr>
        <w:t>el Dr</w:t>
      </w:r>
      <w:r w:rsidRPr="003236B4">
        <w:rPr>
          <w:rFonts w:ascii="Palatino Linotype" w:hAnsi="Palatino Linotype"/>
          <w:iCs/>
          <w:sz w:val="22"/>
          <w:szCs w:val="22"/>
          <w:lang w:val="es-EC"/>
        </w:rPr>
        <w:t xml:space="preserve">. </w:t>
      </w:r>
      <w:r>
        <w:rPr>
          <w:rFonts w:ascii="Palatino Linotype" w:hAnsi="Palatino Linotype"/>
          <w:iCs/>
          <w:sz w:val="22"/>
          <w:szCs w:val="22"/>
          <w:lang w:val="es-EC"/>
        </w:rPr>
        <w:t>Byron Flores</w:t>
      </w:r>
      <w:r w:rsidRPr="003236B4">
        <w:rPr>
          <w:rFonts w:ascii="Palatino Linotype" w:hAnsi="Palatino Linotype"/>
          <w:iCs/>
          <w:sz w:val="22"/>
          <w:szCs w:val="22"/>
          <w:lang w:val="es-EC"/>
        </w:rPr>
        <w:t xml:space="preserve">, Director </w:t>
      </w:r>
      <w:r>
        <w:rPr>
          <w:rFonts w:ascii="Palatino Linotype" w:hAnsi="Palatino Linotype"/>
          <w:iCs/>
          <w:sz w:val="22"/>
          <w:szCs w:val="22"/>
          <w:lang w:val="es-EC"/>
        </w:rPr>
        <w:t>Jurídico</w:t>
      </w:r>
      <w:r w:rsidRPr="003236B4">
        <w:rPr>
          <w:rFonts w:ascii="Palatino Linotype" w:hAnsi="Palatino Linotype"/>
          <w:iCs/>
          <w:sz w:val="22"/>
          <w:szCs w:val="22"/>
          <w:lang w:val="es-EC"/>
        </w:rPr>
        <w:t xml:space="preserve"> de la Administración Zonal </w:t>
      </w:r>
      <w:r>
        <w:rPr>
          <w:rFonts w:ascii="Palatino Linotype" w:hAnsi="Palatino Linotype"/>
          <w:iCs/>
          <w:sz w:val="22"/>
          <w:szCs w:val="22"/>
          <w:lang w:val="es-EC"/>
        </w:rPr>
        <w:t>La Delicia</w:t>
      </w:r>
      <w:r>
        <w:rPr>
          <w:rFonts w:ascii="Palatino Linotype" w:hAnsi="Palatino Linotype"/>
          <w:iCs/>
          <w:sz w:val="22"/>
          <w:szCs w:val="22"/>
          <w:lang w:val="es-EC"/>
        </w:rPr>
        <w:t>, señala:</w:t>
      </w:r>
      <w:r w:rsidRPr="003236B4">
        <w:rPr>
          <w:rFonts w:ascii="Palatino Linotype" w:hAnsi="Palatino Linotype"/>
          <w:iCs/>
          <w:sz w:val="22"/>
          <w:szCs w:val="22"/>
          <w:lang w:val="es-EC"/>
        </w:rPr>
        <w:t xml:space="preserve"> </w:t>
      </w:r>
      <w:r>
        <w:rPr>
          <w:rFonts w:ascii="Palatino Linotype" w:hAnsi="Palatino Linotype"/>
          <w:i/>
          <w:sz w:val="22"/>
          <w:szCs w:val="22"/>
        </w:rPr>
        <w:t>“(…</w:t>
      </w:r>
      <w:r w:rsidRPr="003236B4">
        <w:rPr>
          <w:rFonts w:ascii="Palatino Linotype" w:hAnsi="Palatino Linotype"/>
          <w:i/>
          <w:sz w:val="22"/>
          <w:szCs w:val="22"/>
        </w:rPr>
        <w:t xml:space="preserve">) </w:t>
      </w:r>
      <w:r>
        <w:rPr>
          <w:rFonts w:ascii="Palatino Linotype" w:hAnsi="Palatino Linotype"/>
          <w:i/>
          <w:sz w:val="22"/>
          <w:szCs w:val="22"/>
        </w:rPr>
        <w:t>Por las consideraciones expuestas esta Dirección emite criterio jurídico DESFAVORABLE por cuanto no es factible la partición por no cumplir con las regularizaciones establecidas para esa zonificación</w:t>
      </w:r>
      <w:r w:rsidR="00743D38">
        <w:rPr>
          <w:rFonts w:ascii="Palatino Linotype" w:hAnsi="Palatino Linotype"/>
          <w:i/>
          <w:sz w:val="22"/>
          <w:szCs w:val="22"/>
        </w:rPr>
        <w:t>”;</w:t>
      </w:r>
    </w:p>
    <w:p w:rsidR="00743D38" w:rsidRDefault="00743D38" w:rsidP="00F62EF1">
      <w:pPr>
        <w:pStyle w:val="Default"/>
        <w:jc w:val="both"/>
        <w:rPr>
          <w:rFonts w:ascii="Palatino Linotype" w:hAnsi="Palatino Linotype"/>
          <w:i/>
          <w:sz w:val="22"/>
          <w:szCs w:val="22"/>
        </w:rPr>
      </w:pPr>
    </w:p>
    <w:p w:rsidR="003D40A6" w:rsidRPr="003236B4" w:rsidRDefault="001E5D83" w:rsidP="003D40A6">
      <w:pPr>
        <w:autoSpaceDE w:val="0"/>
        <w:autoSpaceDN w:val="0"/>
        <w:adjustRightInd w:val="0"/>
        <w:jc w:val="both"/>
        <w:rPr>
          <w:rFonts w:ascii="Palatino Linotype" w:eastAsiaTheme="minorHAnsi" w:hAnsi="Palatino Linotype"/>
          <w:iCs/>
          <w:sz w:val="22"/>
          <w:szCs w:val="22"/>
          <w:lang w:val="es-EC" w:eastAsia="en-US"/>
        </w:rPr>
      </w:pPr>
      <w:r>
        <w:rPr>
          <w:rFonts w:ascii="Palatino Linotype" w:eastAsiaTheme="minorHAnsi" w:hAnsi="Palatino Linotype"/>
          <w:sz w:val="22"/>
          <w:szCs w:val="22"/>
          <w:lang w:val="es-EC" w:eastAsia="en-US"/>
        </w:rPr>
        <w:t xml:space="preserve">Que, </w:t>
      </w:r>
      <w:r w:rsidRPr="00742189">
        <w:rPr>
          <w:rFonts w:ascii="Palatino Linotype" w:eastAsiaTheme="minorHAnsi" w:hAnsi="Palatino Linotype"/>
          <w:sz w:val="22"/>
          <w:szCs w:val="22"/>
          <w:lang w:val="es-EC" w:eastAsia="en-US"/>
        </w:rPr>
        <w:t>m</w:t>
      </w:r>
      <w:r w:rsidRPr="00742189">
        <w:rPr>
          <w:rFonts w:ascii="Palatino Linotype" w:eastAsiaTheme="minorHAnsi" w:hAnsi="Palatino Linotype"/>
          <w:iCs/>
          <w:sz w:val="22"/>
          <w:szCs w:val="22"/>
          <w:lang w:val="es-EC" w:eastAsia="en-US"/>
        </w:rPr>
        <w:t xml:space="preserve">ediante </w:t>
      </w:r>
      <w:r w:rsidR="003D40A6" w:rsidRPr="003236B4">
        <w:rPr>
          <w:rFonts w:ascii="Palatino Linotype" w:eastAsiaTheme="minorHAnsi" w:hAnsi="Palatino Linotype"/>
          <w:iCs/>
          <w:sz w:val="22"/>
          <w:szCs w:val="22"/>
          <w:lang w:val="es-EC" w:eastAsia="en-US"/>
        </w:rPr>
        <w:t xml:space="preserve">oficio Nro. </w:t>
      </w:r>
      <w:r w:rsidR="003D40A6" w:rsidRPr="00B057E2">
        <w:rPr>
          <w:rFonts w:ascii="Palatino Linotype" w:eastAsiaTheme="minorHAnsi" w:hAnsi="Palatino Linotype"/>
          <w:iCs/>
          <w:sz w:val="22"/>
          <w:szCs w:val="22"/>
          <w:lang w:val="es-EC" w:eastAsia="en-US"/>
        </w:rPr>
        <w:t>GADDMQ-PM-2021-1967-O</w:t>
      </w:r>
      <w:r w:rsidR="003D40A6" w:rsidRPr="003236B4">
        <w:rPr>
          <w:rFonts w:ascii="Palatino Linotype" w:eastAsiaTheme="minorHAnsi" w:hAnsi="Palatino Linotype"/>
          <w:iCs/>
          <w:sz w:val="22"/>
          <w:szCs w:val="22"/>
          <w:lang w:val="es-EC" w:eastAsia="en-US"/>
        </w:rPr>
        <w:t xml:space="preserve"> de </w:t>
      </w:r>
      <w:r w:rsidR="003D40A6">
        <w:rPr>
          <w:rFonts w:ascii="Palatino Linotype" w:eastAsiaTheme="minorHAnsi" w:hAnsi="Palatino Linotype"/>
          <w:iCs/>
          <w:sz w:val="22"/>
          <w:szCs w:val="22"/>
          <w:lang w:val="es-EC" w:eastAsia="en-US"/>
        </w:rPr>
        <w:t xml:space="preserve">30 </w:t>
      </w:r>
      <w:r w:rsidR="003D40A6" w:rsidRPr="003236B4">
        <w:rPr>
          <w:rFonts w:ascii="Palatino Linotype" w:eastAsiaTheme="minorHAnsi" w:hAnsi="Palatino Linotype"/>
          <w:iCs/>
          <w:sz w:val="22"/>
          <w:szCs w:val="22"/>
          <w:lang w:val="es-EC" w:eastAsia="en-US"/>
        </w:rPr>
        <w:t xml:space="preserve">de junio de 2021, la Dra. Verónica Cáceres, Subprocuradora Metropolitana (E), emitió su criterio jurídico el mismo que en la parte pertinente señala: </w:t>
      </w:r>
    </w:p>
    <w:p w:rsidR="003D40A6" w:rsidRPr="003236B4" w:rsidRDefault="003D40A6" w:rsidP="003D40A6">
      <w:pPr>
        <w:autoSpaceDE w:val="0"/>
        <w:autoSpaceDN w:val="0"/>
        <w:adjustRightInd w:val="0"/>
        <w:jc w:val="both"/>
        <w:rPr>
          <w:rFonts w:ascii="Palatino Linotype" w:eastAsiaTheme="minorHAnsi" w:hAnsi="Palatino Linotype"/>
          <w:iCs/>
          <w:sz w:val="22"/>
          <w:szCs w:val="22"/>
          <w:lang w:val="es-EC" w:eastAsia="en-US"/>
        </w:rPr>
      </w:pPr>
    </w:p>
    <w:p w:rsidR="003D40A6" w:rsidRDefault="003D40A6" w:rsidP="003D40A6">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w:t>
      </w:r>
      <w:r w:rsidRPr="003236B4">
        <w:rPr>
          <w:rFonts w:ascii="Palatino Linotype" w:eastAsiaTheme="minorHAnsi" w:hAnsi="Palatino Linotype"/>
          <w:b/>
          <w:i/>
          <w:sz w:val="22"/>
          <w:szCs w:val="22"/>
          <w:u w:val="single"/>
          <w:lang w:val="es-EC" w:eastAsia="en-US"/>
        </w:rPr>
        <w:t>Análisis y criterio jurídico</w:t>
      </w: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r w:rsidRPr="00B01F16">
        <w:rPr>
          <w:rFonts w:ascii="Palatino Linotype" w:eastAsiaTheme="minorHAnsi" w:hAnsi="Palatino Linotype"/>
          <w:i/>
          <w:sz w:val="22"/>
          <w:szCs w:val="22"/>
          <w:lang w:eastAsia="en-US"/>
        </w:rPr>
        <w:t xml:space="preserve">De la revisión del expediente, se establece que el presente trámite se refiere al predio No. 308093, ubicado en la Zona Metropolitana La Delicia, parroquia El Condado, barrio/sector Rancho S. Antonio, con zonificación </w:t>
      </w:r>
      <w:proofErr w:type="gramStart"/>
      <w:r w:rsidRPr="00B01F16">
        <w:rPr>
          <w:rFonts w:ascii="Palatino Linotype" w:eastAsiaTheme="minorHAnsi" w:hAnsi="Palatino Linotype"/>
          <w:i/>
          <w:sz w:val="22"/>
          <w:szCs w:val="22"/>
          <w:lang w:eastAsia="en-US"/>
        </w:rPr>
        <w:t>D3(</w:t>
      </w:r>
      <w:proofErr w:type="gramEnd"/>
      <w:r w:rsidRPr="00B01F16">
        <w:rPr>
          <w:rFonts w:ascii="Palatino Linotype" w:eastAsiaTheme="minorHAnsi" w:hAnsi="Palatino Linotype"/>
          <w:i/>
          <w:sz w:val="22"/>
          <w:szCs w:val="22"/>
          <w:lang w:eastAsia="en-US"/>
        </w:rPr>
        <w:t>D203-80). De acuerdo con los informes de la Administración Zonal La Delicia, se establece que el lote mínimo para subdivisión en el sector es de 200 m 2 , requerimiento que no cumple en el presente caso, por cuanto el predio tiene una superficie de 200 m 2 según escritura.</w:t>
      </w: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r w:rsidRPr="00B01F16">
        <w:rPr>
          <w:rFonts w:ascii="Palatino Linotype" w:eastAsiaTheme="minorHAnsi" w:hAnsi="Palatino Linotype"/>
          <w:i/>
          <w:sz w:val="22"/>
          <w:szCs w:val="22"/>
          <w:lang w:eastAsia="en-US"/>
        </w:rPr>
        <w:t>En virtud de los informes técnico y legal de la Administración Zonal La Delicia; y, de la normativa, anteriormente expuestos, Procuraduría Metropolitana emite criterio legal desfavorable, para que el Concejo Metropolitano de Quito autorice la partición del predio No. 308093, en razón de que no puede cumplir con el requisito y presupuesto material previsto en el régimen jurídico aplicable, en lo referente a lote mínimo, necesario para aprobar subdivisiones de bienes inmuebles en el Distrito Metropolitano de Quito.</w:t>
      </w: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r w:rsidRPr="00B01F16">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3D40A6" w:rsidRPr="00B01F16" w:rsidRDefault="003D40A6" w:rsidP="003D40A6">
      <w:pPr>
        <w:autoSpaceDE w:val="0"/>
        <w:autoSpaceDN w:val="0"/>
        <w:adjustRightInd w:val="0"/>
        <w:ind w:left="708"/>
        <w:jc w:val="both"/>
        <w:rPr>
          <w:rFonts w:ascii="Palatino Linotype" w:eastAsiaTheme="minorHAnsi" w:hAnsi="Palatino Linotype"/>
          <w:i/>
          <w:sz w:val="22"/>
          <w:szCs w:val="22"/>
          <w:lang w:eastAsia="en-US"/>
        </w:rPr>
      </w:pPr>
    </w:p>
    <w:p w:rsidR="003D40A6" w:rsidRPr="00B01F16" w:rsidRDefault="003D40A6" w:rsidP="003D40A6">
      <w:pPr>
        <w:autoSpaceDE w:val="0"/>
        <w:autoSpaceDN w:val="0"/>
        <w:adjustRightInd w:val="0"/>
        <w:ind w:left="708"/>
        <w:jc w:val="both"/>
        <w:rPr>
          <w:rFonts w:ascii="Palatino Linotype" w:eastAsiaTheme="minorHAnsi" w:hAnsi="Palatino Linotype"/>
          <w:b/>
          <w:i/>
          <w:sz w:val="22"/>
          <w:szCs w:val="22"/>
          <w:u w:val="single"/>
          <w:lang w:val="es-EC" w:eastAsia="en-US"/>
        </w:rPr>
      </w:pPr>
      <w:r w:rsidRPr="00B01F16">
        <w:rPr>
          <w:rFonts w:ascii="Palatino Linotype" w:eastAsiaTheme="minorHAnsi" w:hAnsi="Palatino Linotype"/>
          <w:i/>
          <w:sz w:val="22"/>
          <w:szCs w:val="22"/>
          <w:lang w:eastAsia="en-US"/>
        </w:rPr>
        <w:lastRenderedPageBreak/>
        <w:t>De este particular, el Concejo Metropolitano de Quito, comunicará al señor Carlos Alfredo Morales Camacho”</w:t>
      </w:r>
      <w:r>
        <w:rPr>
          <w:rFonts w:ascii="Palatino Linotype" w:eastAsiaTheme="minorHAnsi" w:hAnsi="Palatino Linotype"/>
          <w:i/>
          <w:sz w:val="22"/>
          <w:szCs w:val="22"/>
          <w:lang w:eastAsia="en-US"/>
        </w:rPr>
        <w:t>;</w:t>
      </w:r>
    </w:p>
    <w:p w:rsidR="001E5D83" w:rsidRDefault="001E5D83" w:rsidP="003D40A6">
      <w:pPr>
        <w:autoSpaceDE w:val="0"/>
        <w:autoSpaceDN w:val="0"/>
        <w:adjustRightInd w:val="0"/>
        <w:jc w:val="both"/>
        <w:rPr>
          <w:rFonts w:ascii="Palatino Linotype" w:eastAsiaTheme="minorHAnsi" w:hAnsi="Palatino Linotype"/>
          <w:i/>
          <w:sz w:val="22"/>
          <w:szCs w:val="22"/>
          <w:lang w:val="es-EC" w:eastAsia="en-US"/>
        </w:rPr>
      </w:pP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 xml:space="preserve">elo en sesión ordinaria Nro. </w:t>
      </w:r>
      <w:r w:rsidR="004B10CF">
        <w:rPr>
          <w:rFonts w:ascii="Palatino Linotype" w:eastAsiaTheme="minorHAnsi" w:hAnsi="Palatino Linotype"/>
          <w:sz w:val="22"/>
          <w:szCs w:val="22"/>
          <w:lang w:val="es-EC" w:eastAsia="en-US"/>
        </w:rPr>
        <w:t>100</w:t>
      </w:r>
      <w:r w:rsidRPr="00E83C98">
        <w:rPr>
          <w:rFonts w:ascii="Palatino Linotype" w:eastAsiaTheme="minorHAnsi" w:hAnsi="Palatino Linotype"/>
          <w:sz w:val="22"/>
          <w:szCs w:val="22"/>
          <w:lang w:val="es-EC" w:eastAsia="en-US"/>
        </w:rPr>
        <w:t xml:space="preserve">, de </w:t>
      </w:r>
      <w:r w:rsidR="004B10CF">
        <w:rPr>
          <w:rFonts w:ascii="Palatino Linotype" w:eastAsiaTheme="minorHAnsi" w:hAnsi="Palatino Linotype"/>
          <w:sz w:val="22"/>
          <w:szCs w:val="22"/>
          <w:lang w:val="es-EC" w:eastAsia="en-US"/>
        </w:rPr>
        <w:t xml:space="preserve">19 </w:t>
      </w:r>
      <w:r w:rsidRPr="00E83C98">
        <w:rPr>
          <w:rFonts w:ascii="Palatino Linotype" w:eastAsiaTheme="minorHAnsi" w:hAnsi="Palatino Linotype"/>
          <w:sz w:val="22"/>
          <w:szCs w:val="22"/>
          <w:lang w:val="es-EC" w:eastAsia="en-US"/>
        </w:rPr>
        <w:t xml:space="preserve">de </w:t>
      </w:r>
      <w:r w:rsidR="004B10CF">
        <w:rPr>
          <w:rFonts w:ascii="Palatino Linotype" w:eastAsiaTheme="minorHAnsi" w:hAnsi="Palatino Linotype"/>
          <w:sz w:val="22"/>
          <w:szCs w:val="22"/>
          <w:lang w:val="es-EC" w:eastAsia="en-US"/>
        </w:rPr>
        <w:t xml:space="preserve">julio </w:t>
      </w:r>
      <w:r w:rsidRPr="00E83C98">
        <w:rPr>
          <w:rFonts w:ascii="Palatino Linotype" w:eastAsiaTheme="minorHAnsi" w:hAnsi="Palatino Linotype"/>
          <w:sz w:val="22"/>
          <w:szCs w:val="22"/>
          <w:lang w:val="es-EC" w:eastAsia="en-US"/>
        </w:rPr>
        <w:t>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w:t>
      </w:r>
      <w:r w:rsidR="004B10CF">
        <w:rPr>
          <w:rFonts w:ascii="Palatino Linotype" w:eastAsiaTheme="minorHAnsi" w:hAnsi="Palatino Linotype"/>
          <w:sz w:val="22"/>
          <w:szCs w:val="22"/>
          <w:lang w:val="es-EC" w:eastAsia="en-US"/>
        </w:rPr>
        <w:t>extra</w:t>
      </w:r>
      <w:r w:rsidRPr="00E83C98">
        <w:rPr>
          <w:rFonts w:ascii="Palatino Linotype" w:eastAsiaTheme="minorHAnsi" w:hAnsi="Palatino Linotype"/>
          <w:sz w:val="22"/>
          <w:szCs w:val="22"/>
          <w:lang w:val="es-EC" w:eastAsia="en-US"/>
        </w:rPr>
        <w:t xml:space="preserve">judicial </w:t>
      </w:r>
      <w:r w:rsidRPr="00E70C1B">
        <w:rPr>
          <w:rFonts w:ascii="Palatino Linotype" w:eastAsiaTheme="minorHAnsi" w:hAnsi="Palatino Linotype"/>
          <w:sz w:val="22"/>
          <w:szCs w:val="22"/>
          <w:lang w:val="es-EC" w:eastAsia="en-US"/>
        </w:rPr>
        <w:t>de</w:t>
      </w:r>
      <w:r w:rsidR="00D72BA0">
        <w:rPr>
          <w:rFonts w:ascii="Palatino Linotype" w:eastAsiaTheme="minorHAnsi" w:hAnsi="Palatino Linotype"/>
          <w:sz w:val="22"/>
          <w:szCs w:val="22"/>
          <w:lang w:val="es-EC" w:eastAsia="en-US"/>
        </w:rPr>
        <w:t>l predio Nro</w:t>
      </w:r>
      <w:r w:rsidRPr="00E70C1B">
        <w:rPr>
          <w:rFonts w:ascii="Palatino Linotype" w:eastAsiaTheme="minorHAnsi" w:hAnsi="Palatino Linotype"/>
          <w:sz w:val="22"/>
          <w:szCs w:val="22"/>
          <w:lang w:val="es-EC" w:eastAsia="en-US"/>
        </w:rPr>
        <w:t xml:space="preserve">. </w:t>
      </w:r>
      <w:r w:rsidR="004B10CF">
        <w:rPr>
          <w:rFonts w:ascii="Palatino Linotype" w:eastAsiaTheme="minorHAnsi" w:hAnsi="Palatino Linotype"/>
          <w:sz w:val="21"/>
          <w:szCs w:val="21"/>
          <w:lang w:val="es-EC" w:eastAsia="en-US"/>
        </w:rPr>
        <w:t>308092</w:t>
      </w:r>
      <w:r w:rsidR="00D72BA0">
        <w:rPr>
          <w:rFonts w:ascii="Palatino Linotype" w:eastAsiaTheme="minorHAnsi" w:hAnsi="Palatino Linotype"/>
          <w:sz w:val="22"/>
          <w:szCs w:val="22"/>
          <w:lang w:val="es-EC" w:eastAsia="en-US"/>
        </w:rPr>
        <w:t>, ubicado</w:t>
      </w:r>
      <w:r w:rsidRPr="00E70C1B">
        <w:rPr>
          <w:rFonts w:ascii="Palatino Linotype" w:eastAsiaTheme="minorHAnsi" w:hAnsi="Palatino Linotype"/>
          <w:sz w:val="22"/>
          <w:szCs w:val="22"/>
          <w:lang w:val="es-EC" w:eastAsia="en-US"/>
        </w:rPr>
        <w:t xml:space="preserve"> en la parroquia </w:t>
      </w:r>
      <w:r w:rsidR="004B10CF">
        <w:rPr>
          <w:rFonts w:ascii="Palatino Linotype" w:eastAsiaTheme="minorHAnsi" w:hAnsi="Palatino Linotype"/>
          <w:sz w:val="22"/>
          <w:szCs w:val="22"/>
          <w:lang w:val="es-EC" w:eastAsia="en-US"/>
        </w:rPr>
        <w:t xml:space="preserve">El Condado </w:t>
      </w:r>
      <w:r w:rsidRPr="00E70C1B">
        <w:rPr>
          <w:rFonts w:ascii="Palatino Linotype" w:eastAsiaTheme="minorHAnsi" w:hAnsi="Palatino Linotype"/>
          <w:sz w:val="22"/>
          <w:szCs w:val="22"/>
          <w:lang w:val="es-EC" w:eastAsia="en-US"/>
        </w:rPr>
        <w:t>de este cantón</w:t>
      </w:r>
      <w:r>
        <w:rPr>
          <w:rFonts w:ascii="Palatino Linotype" w:eastAsiaTheme="minorHAnsi" w:hAnsi="Palatino Linotype"/>
          <w:sz w:val="22"/>
          <w:szCs w:val="22"/>
          <w:lang w:val="es-EC" w:eastAsia="en-US"/>
        </w:rPr>
        <w:t>;</w:t>
      </w: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w:t>
      </w:r>
      <w:r w:rsidR="00321293">
        <w:rPr>
          <w:rFonts w:ascii="Palatino Linotype" w:eastAsiaTheme="minorHAnsi" w:hAnsi="Palatino Linotype"/>
          <w:sz w:val="22"/>
          <w:szCs w:val="22"/>
          <w:lang w:val="es-EC" w:eastAsia="en-US"/>
        </w:rPr>
        <w:t>34</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1E5D83" w:rsidRPr="00E83C98" w:rsidRDefault="001E5D83" w:rsidP="001E5D83">
      <w:pPr>
        <w:autoSpaceDE w:val="0"/>
        <w:autoSpaceDN w:val="0"/>
        <w:adjustRightInd w:val="0"/>
        <w:jc w:val="center"/>
        <w:rPr>
          <w:rFonts w:ascii="Palatino Linotype" w:hAnsi="Palatino Linotype"/>
          <w:sz w:val="22"/>
          <w:szCs w:val="22"/>
        </w:rPr>
      </w:pP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712A86">
        <w:rPr>
          <w:rFonts w:ascii="Palatino Linotype" w:eastAsiaTheme="minorHAnsi" w:hAnsi="Palatino Linotype"/>
          <w:sz w:val="22"/>
          <w:szCs w:val="22"/>
          <w:lang w:val="es-EC" w:eastAsia="en-US"/>
        </w:rPr>
        <w:t>del</w:t>
      </w:r>
      <w:r w:rsidR="00845C4F">
        <w:rPr>
          <w:rFonts w:ascii="Palatino Linotype" w:eastAsiaTheme="minorHAnsi" w:hAnsi="Palatino Linotype"/>
          <w:sz w:val="21"/>
          <w:szCs w:val="21"/>
          <w:lang w:val="es-EC" w:eastAsia="en-US"/>
        </w:rPr>
        <w:t xml:space="preserve"> predio Nro</w:t>
      </w:r>
      <w:r w:rsidR="00A46C50" w:rsidRPr="00B77040">
        <w:rPr>
          <w:rFonts w:ascii="Palatino Linotype" w:eastAsiaTheme="minorHAnsi" w:hAnsi="Palatino Linotype"/>
          <w:sz w:val="21"/>
          <w:szCs w:val="21"/>
          <w:lang w:val="es-EC" w:eastAsia="en-US"/>
        </w:rPr>
        <w:t xml:space="preserve">. </w:t>
      </w:r>
      <w:r w:rsidR="00321293">
        <w:rPr>
          <w:rFonts w:ascii="Palatino Linotype" w:eastAsiaTheme="minorHAnsi" w:hAnsi="Palatino Linotype"/>
          <w:sz w:val="22"/>
          <w:szCs w:val="22"/>
          <w:lang w:eastAsia="en-US"/>
        </w:rPr>
        <w:t>308093</w:t>
      </w:r>
      <w:r w:rsidR="00845C4F">
        <w:rPr>
          <w:rFonts w:ascii="Palatino Linotype" w:eastAsiaTheme="minorHAnsi" w:hAnsi="Palatino Linotype"/>
          <w:sz w:val="22"/>
          <w:szCs w:val="22"/>
          <w:lang w:val="es-EC" w:eastAsia="en-US"/>
        </w:rPr>
        <w:t xml:space="preserve">, </w:t>
      </w:r>
      <w:r w:rsidR="00321293" w:rsidRPr="003236B4">
        <w:rPr>
          <w:rFonts w:ascii="Palatino Linotype" w:eastAsiaTheme="minorHAnsi" w:hAnsi="Palatino Linotype"/>
          <w:sz w:val="22"/>
          <w:szCs w:val="22"/>
          <w:lang w:val="es-EC" w:eastAsia="en-US"/>
        </w:rPr>
        <w:t xml:space="preserve">clave catastral Nro. </w:t>
      </w:r>
      <w:r w:rsidR="00321293" w:rsidRPr="00612A78">
        <w:rPr>
          <w:rFonts w:ascii="Palatino Linotype" w:eastAsiaTheme="minorHAnsi" w:hAnsi="Palatino Linotype"/>
          <w:sz w:val="22"/>
          <w:szCs w:val="22"/>
          <w:lang w:val="es-EC" w:eastAsia="en-US"/>
        </w:rPr>
        <w:br/>
        <w:t>43302 08 018 000 000 000</w:t>
      </w:r>
      <w:r w:rsidR="00321293">
        <w:rPr>
          <w:rFonts w:ascii="Palatino Linotype" w:eastAsiaTheme="minorHAnsi" w:hAnsi="Palatino Linotype"/>
          <w:sz w:val="22"/>
          <w:szCs w:val="22"/>
          <w:lang w:val="es-EC" w:eastAsia="en-US"/>
        </w:rPr>
        <w:t xml:space="preserve">, </w:t>
      </w:r>
      <w:r w:rsidR="00321293" w:rsidRPr="003236B4">
        <w:rPr>
          <w:rFonts w:ascii="Palatino Linotype" w:eastAsiaTheme="minorHAnsi" w:hAnsi="Palatino Linotype"/>
          <w:sz w:val="22"/>
          <w:szCs w:val="22"/>
          <w:lang w:val="es-EC" w:eastAsia="en-US"/>
        </w:rPr>
        <w:t xml:space="preserve">ubicado en la parroquia </w:t>
      </w:r>
      <w:r w:rsidR="00321293">
        <w:rPr>
          <w:rFonts w:ascii="Palatino Linotype" w:eastAsiaTheme="minorHAnsi" w:hAnsi="Palatino Linotype"/>
          <w:sz w:val="22"/>
          <w:szCs w:val="22"/>
          <w:lang w:val="es-EC" w:eastAsia="en-US"/>
        </w:rPr>
        <w:t xml:space="preserve">El Condado </w:t>
      </w:r>
      <w:r w:rsidR="00321293"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E96689">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requisito y presupuesto material previsto en el régimen jurídico aplicable, en lo referente a lote mínimo, necesario para aprobar subdivisiones de bienes inmuebles en el Distrito Metropolitano de Quito.</w:t>
      </w: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1E5D83" w:rsidRPr="00E83C98" w:rsidRDefault="001E5D83" w:rsidP="001E5D83">
      <w:pPr>
        <w:jc w:val="both"/>
        <w:rPr>
          <w:rFonts w:ascii="Palatino Linotype" w:hAnsi="Palatino Linotype"/>
          <w:sz w:val="22"/>
          <w:szCs w:val="22"/>
        </w:rPr>
      </w:pPr>
    </w:p>
    <w:p w:rsidR="001E5D83" w:rsidRPr="00E83C98" w:rsidRDefault="001E5D83" w:rsidP="001E5D83">
      <w:pPr>
        <w:jc w:val="center"/>
        <w:rPr>
          <w:rFonts w:ascii="Palatino Linotype" w:hAnsi="Palatino Linotype"/>
          <w:b/>
          <w:sz w:val="22"/>
          <w:szCs w:val="22"/>
        </w:rPr>
      </w:pPr>
      <w:r w:rsidRPr="00E83C98">
        <w:rPr>
          <w:rFonts w:ascii="Palatino Linotype" w:hAnsi="Palatino Linotype"/>
          <w:b/>
          <w:sz w:val="22"/>
          <w:szCs w:val="22"/>
        </w:rPr>
        <w:t>EJECÚTESE:</w:t>
      </w:r>
    </w:p>
    <w:p w:rsidR="001E5D83"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1E5D83" w:rsidRPr="00E83C98" w:rsidRDefault="001E5D83" w:rsidP="001E5D83">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1E5D83" w:rsidRPr="00E83C98" w:rsidRDefault="001E5D83" w:rsidP="001E5D83">
      <w:pPr>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1E5D83" w:rsidRPr="00220827" w:rsidRDefault="001E5D83" w:rsidP="001E5D83">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rsidR="001E5D83" w:rsidRPr="00220827" w:rsidRDefault="001E5D83" w:rsidP="001E5D83">
      <w:pPr>
        <w:pStyle w:val="Sinespaciado"/>
        <w:rPr>
          <w:rFonts w:ascii="Palatino Linotype" w:hAnsi="Palatino Linotype"/>
          <w:sz w:val="22"/>
          <w:szCs w:val="22"/>
        </w:rPr>
      </w:pPr>
    </w:p>
    <w:p w:rsidR="001E5D83" w:rsidRDefault="001E5D83" w:rsidP="001E5D83"/>
    <w:p w:rsidR="001E5D83" w:rsidRDefault="001E5D83" w:rsidP="001E5D83"/>
    <w:p w:rsidR="001E5D83" w:rsidRDefault="001E5D83" w:rsidP="001E5D83"/>
    <w:p w:rsidR="001E5D83" w:rsidRDefault="001E5D83" w:rsidP="001E5D83"/>
    <w:p w:rsidR="00F721C9" w:rsidRDefault="00F721C9"/>
    <w:sectPr w:rsidR="00F721C9"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02" w:rsidRDefault="00354B02">
      <w:r>
        <w:separator/>
      </w:r>
    </w:p>
  </w:endnote>
  <w:endnote w:type="continuationSeparator" w:id="0">
    <w:p w:rsidR="00354B02" w:rsidRDefault="0035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E96689">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321293">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321293">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354B02">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02" w:rsidRDefault="00354B02">
      <w:r>
        <w:separator/>
      </w:r>
    </w:p>
  </w:footnote>
  <w:footnote w:type="continuationSeparator" w:id="0">
    <w:p w:rsidR="00354B02" w:rsidRDefault="0035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354B02"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354B02"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354B02"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354B02"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E96689"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354B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3"/>
    <w:rsid w:val="0001462A"/>
    <w:rsid w:val="000C77BD"/>
    <w:rsid w:val="00124625"/>
    <w:rsid w:val="001E5D83"/>
    <w:rsid w:val="003175C5"/>
    <w:rsid w:val="00321293"/>
    <w:rsid w:val="00354B02"/>
    <w:rsid w:val="003B2096"/>
    <w:rsid w:val="003D40A6"/>
    <w:rsid w:val="004B10CF"/>
    <w:rsid w:val="004D442B"/>
    <w:rsid w:val="004F6CDF"/>
    <w:rsid w:val="00665936"/>
    <w:rsid w:val="00712A86"/>
    <w:rsid w:val="00742189"/>
    <w:rsid w:val="00743D38"/>
    <w:rsid w:val="007D2815"/>
    <w:rsid w:val="00845C4F"/>
    <w:rsid w:val="009344C9"/>
    <w:rsid w:val="0098553C"/>
    <w:rsid w:val="00A46C50"/>
    <w:rsid w:val="00B413D5"/>
    <w:rsid w:val="00B6763E"/>
    <w:rsid w:val="00B75541"/>
    <w:rsid w:val="00C961FB"/>
    <w:rsid w:val="00CF71E2"/>
    <w:rsid w:val="00D72BA0"/>
    <w:rsid w:val="00E96689"/>
    <w:rsid w:val="00F562BC"/>
    <w:rsid w:val="00F62EF1"/>
    <w:rsid w:val="00F721C9"/>
    <w:rsid w:val="00F94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1468</Words>
  <Characters>8074</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33</cp:revision>
  <dcterms:created xsi:type="dcterms:W3CDTF">2021-10-13T19:27:00Z</dcterms:created>
  <dcterms:modified xsi:type="dcterms:W3CDTF">2021-10-16T03:54:00Z</dcterms:modified>
</cp:coreProperties>
</file>