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C1E8" w14:textId="40B03EB6" w:rsidR="00D23B57" w:rsidRDefault="00D23B57" w:rsidP="00D23B57">
      <w:pPr>
        <w:ind w:left="705" w:hanging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Resolución</w:t>
      </w:r>
    </w:p>
    <w:p w14:paraId="43F59BBC" w14:textId="77777777" w:rsidR="00D23B57" w:rsidRDefault="00D23B57" w:rsidP="00596E48">
      <w:pPr>
        <w:ind w:left="705" w:hanging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277FDD" w14:textId="6B129BF3" w:rsidR="000F2A53" w:rsidRPr="002E254F" w:rsidRDefault="00596E48" w:rsidP="00596E48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23B57">
        <w:rPr>
          <w:rFonts w:ascii="Times New Roman" w:hAnsi="Times New Roman" w:cs="Times New Roman"/>
          <w:b/>
          <w:bCs/>
          <w:sz w:val="24"/>
          <w:szCs w:val="24"/>
        </w:rPr>
        <w:t>Que,</w:t>
      </w:r>
      <w:r w:rsidRPr="002E254F">
        <w:rPr>
          <w:rFonts w:ascii="Times New Roman" w:hAnsi="Times New Roman" w:cs="Times New Roman"/>
          <w:sz w:val="24"/>
          <w:szCs w:val="24"/>
        </w:rPr>
        <w:tab/>
      </w:r>
      <w:r w:rsidR="000F2A53" w:rsidRPr="002E254F">
        <w:rPr>
          <w:rFonts w:ascii="Times New Roman" w:hAnsi="Times New Roman" w:cs="Times New Roman"/>
          <w:sz w:val="24"/>
          <w:szCs w:val="24"/>
        </w:rPr>
        <w:t xml:space="preserve">la Constitución de la República </w:t>
      </w:r>
      <w:r w:rsidR="00C94E02" w:rsidRPr="002E254F">
        <w:rPr>
          <w:rFonts w:ascii="Times New Roman" w:hAnsi="Times New Roman" w:cs="Times New Roman"/>
          <w:sz w:val="24"/>
          <w:szCs w:val="24"/>
        </w:rPr>
        <w:t xml:space="preserve">en adelante “Constitución” en el </w:t>
      </w:r>
      <w:r w:rsidR="000F2A53" w:rsidRPr="002E254F">
        <w:rPr>
          <w:rFonts w:ascii="Times New Roman" w:hAnsi="Times New Roman" w:cs="Times New Roman"/>
          <w:sz w:val="24"/>
          <w:szCs w:val="24"/>
        </w:rPr>
        <w:t>Art. 14</w:t>
      </w:r>
      <w:r w:rsidR="00C94E02" w:rsidRPr="002E254F">
        <w:rPr>
          <w:rFonts w:ascii="Times New Roman" w:hAnsi="Times New Roman" w:cs="Times New Roman"/>
          <w:sz w:val="24"/>
          <w:szCs w:val="24"/>
        </w:rPr>
        <w:t xml:space="preserve"> </w:t>
      </w:r>
      <w:r w:rsidR="000F2A53" w:rsidRPr="002E254F">
        <w:rPr>
          <w:rFonts w:ascii="Times New Roman" w:hAnsi="Times New Roman" w:cs="Times New Roman"/>
          <w:sz w:val="24"/>
          <w:szCs w:val="24"/>
        </w:rPr>
        <w:t xml:space="preserve">reconoce el derecho de la población a vivir en un ambiente sano y ecológicamente equilibrado, que garantice la sostenibilidad y el buen vivir, </w:t>
      </w:r>
      <w:proofErr w:type="spellStart"/>
      <w:r w:rsidR="000F2A53" w:rsidRPr="002E254F">
        <w:rPr>
          <w:rFonts w:ascii="Times New Roman" w:hAnsi="Times New Roman" w:cs="Times New Roman"/>
          <w:sz w:val="24"/>
          <w:szCs w:val="24"/>
        </w:rPr>
        <w:t>sumak</w:t>
      </w:r>
      <w:proofErr w:type="spellEnd"/>
      <w:r w:rsidR="000F2A53" w:rsidRPr="002E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A53" w:rsidRPr="002E254F">
        <w:rPr>
          <w:rFonts w:ascii="Times New Roman" w:hAnsi="Times New Roman" w:cs="Times New Roman"/>
          <w:sz w:val="24"/>
          <w:szCs w:val="24"/>
        </w:rPr>
        <w:t>kawsay</w:t>
      </w:r>
      <w:proofErr w:type="spellEnd"/>
      <w:r w:rsidRPr="002E254F">
        <w:rPr>
          <w:rFonts w:ascii="Times New Roman" w:hAnsi="Times New Roman" w:cs="Times New Roman"/>
          <w:sz w:val="24"/>
          <w:szCs w:val="24"/>
        </w:rPr>
        <w:t>.</w:t>
      </w:r>
    </w:p>
    <w:p w14:paraId="0EC0AEF1" w14:textId="54DE41B7" w:rsidR="006E3683" w:rsidRPr="002E254F" w:rsidRDefault="00E06A00" w:rsidP="00596E48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23B57">
        <w:rPr>
          <w:rFonts w:ascii="Times New Roman" w:hAnsi="Times New Roman" w:cs="Times New Roman"/>
          <w:b/>
          <w:bCs/>
          <w:sz w:val="24"/>
          <w:szCs w:val="24"/>
        </w:rPr>
        <w:t>Que,</w:t>
      </w:r>
      <w:r w:rsidRPr="002E254F">
        <w:rPr>
          <w:rFonts w:ascii="Times New Roman" w:hAnsi="Times New Roman" w:cs="Times New Roman"/>
          <w:sz w:val="24"/>
          <w:szCs w:val="24"/>
        </w:rPr>
        <w:t xml:space="preserve"> </w:t>
      </w:r>
      <w:r w:rsidRPr="002E254F">
        <w:rPr>
          <w:rFonts w:ascii="Times New Roman" w:hAnsi="Times New Roman" w:cs="Times New Roman"/>
          <w:sz w:val="24"/>
          <w:szCs w:val="24"/>
        </w:rPr>
        <w:tab/>
        <w:t>e</w:t>
      </w:r>
      <w:r w:rsidR="006E3683" w:rsidRPr="002E254F">
        <w:rPr>
          <w:rFonts w:ascii="Times New Roman" w:hAnsi="Times New Roman" w:cs="Times New Roman"/>
          <w:sz w:val="24"/>
          <w:szCs w:val="24"/>
        </w:rPr>
        <w:t>l artículo 31 de la Constitución, como parte del objetivo de la recuperación del carácter público de la intervención del Estado, señala: "</w:t>
      </w:r>
      <w:r w:rsidR="006E3683" w:rsidRPr="002E254F">
        <w:rPr>
          <w:rFonts w:ascii="Times New Roman" w:hAnsi="Times New Roman" w:cs="Times New Roman"/>
          <w:i/>
          <w:iCs/>
          <w:sz w:val="24"/>
          <w:szCs w:val="24"/>
        </w:rPr>
        <w:t>Las personas tienen derecho al disfrute pleno de la ciudad y de sus espacios públicos, bajo los principios de sustentabilidad, justicia social, respeto a las diferentes culturas urbanas y equilibrio entre lo urbano y lo rural</w:t>
      </w:r>
      <w:r w:rsidR="006E3683" w:rsidRPr="002E254F">
        <w:rPr>
          <w:rFonts w:ascii="Times New Roman" w:hAnsi="Times New Roman" w:cs="Times New Roman"/>
          <w:sz w:val="24"/>
          <w:szCs w:val="24"/>
        </w:rPr>
        <w:t>"</w:t>
      </w:r>
    </w:p>
    <w:p w14:paraId="5D0CC6EB" w14:textId="77777777" w:rsidR="00E06A00" w:rsidRPr="002E254F" w:rsidRDefault="006E3683" w:rsidP="006E3683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23B57">
        <w:rPr>
          <w:rFonts w:ascii="Times New Roman" w:hAnsi="Times New Roman" w:cs="Times New Roman"/>
          <w:b/>
          <w:bCs/>
          <w:sz w:val="24"/>
          <w:szCs w:val="24"/>
        </w:rPr>
        <w:t>Que,</w:t>
      </w:r>
      <w:r w:rsidRPr="002E254F">
        <w:rPr>
          <w:rFonts w:ascii="Times New Roman" w:hAnsi="Times New Roman" w:cs="Times New Roman"/>
          <w:sz w:val="24"/>
          <w:szCs w:val="24"/>
        </w:rPr>
        <w:tab/>
      </w:r>
      <w:r w:rsidRPr="002E254F">
        <w:rPr>
          <w:rFonts w:ascii="Times New Roman" w:hAnsi="Times New Roman" w:cs="Times New Roman"/>
          <w:sz w:val="24"/>
          <w:szCs w:val="24"/>
        </w:rPr>
        <w:t xml:space="preserve">el artículo 226 de la </w:t>
      </w:r>
      <w:r w:rsidR="00C94E02" w:rsidRPr="002E254F">
        <w:rPr>
          <w:rFonts w:ascii="Times New Roman" w:hAnsi="Times New Roman" w:cs="Times New Roman"/>
          <w:sz w:val="24"/>
          <w:szCs w:val="24"/>
        </w:rPr>
        <w:t xml:space="preserve">norma ibidem </w:t>
      </w:r>
      <w:r w:rsidRPr="002E254F">
        <w:rPr>
          <w:rFonts w:ascii="Times New Roman" w:hAnsi="Times New Roman" w:cs="Times New Roman"/>
          <w:sz w:val="24"/>
          <w:szCs w:val="24"/>
        </w:rPr>
        <w:t>manda que: "</w:t>
      </w:r>
      <w:r w:rsidRPr="002E254F">
        <w:rPr>
          <w:rFonts w:ascii="Times New Roman" w:hAnsi="Times New Roman" w:cs="Times New Roman"/>
          <w:i/>
          <w:iCs/>
          <w:sz w:val="24"/>
          <w:szCs w:val="24"/>
        </w:rPr>
        <w:t>Las instituciones del Estado, sus organismos, dependencias, las servidoras o servidores públicos y las personas que actúen en virtud de una potestad estatal ejercerán solamente las competencias y facultades que les sean atribuidas en la Constitución y la ley. Tendrán el deber de coordinar acciones para el cumplimiento de sus fines y hacer efectivo el goce y ejercicio de los derechos reconocidos en la Constitución</w:t>
      </w:r>
      <w:r w:rsidRPr="002E254F">
        <w:rPr>
          <w:rFonts w:ascii="Times New Roman" w:hAnsi="Times New Roman" w:cs="Times New Roman"/>
          <w:sz w:val="24"/>
          <w:szCs w:val="24"/>
        </w:rPr>
        <w:t>";</w:t>
      </w:r>
    </w:p>
    <w:p w14:paraId="4E380F9F" w14:textId="77777777" w:rsidR="00E06A00" w:rsidRPr="002E254F" w:rsidRDefault="00E06A00" w:rsidP="00E06A00">
      <w:pPr>
        <w:ind w:left="705" w:hanging="705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2E254F">
        <w:rPr>
          <w:rFonts w:ascii="Times New Roman" w:hAnsi="Times New Roman" w:cs="Times New Roman"/>
          <w:b/>
          <w:sz w:val="24"/>
          <w:szCs w:val="24"/>
          <w:lang w:val="es-MX"/>
        </w:rPr>
        <w:t xml:space="preserve">Que, </w:t>
      </w:r>
      <w:r w:rsidRPr="002E254F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2E254F">
        <w:rPr>
          <w:rFonts w:ascii="Times New Roman" w:hAnsi="Times New Roman" w:cs="Times New Roman"/>
          <w:sz w:val="24"/>
          <w:szCs w:val="24"/>
          <w:lang w:val="es-MX"/>
        </w:rPr>
        <w:t xml:space="preserve">la Constitución de la República del Ecuador define los principios que debe cumplir la Administración Pública, de la siguiente manera </w:t>
      </w:r>
      <w:r w:rsidRPr="002E254F">
        <w:rPr>
          <w:rFonts w:ascii="Times New Roman" w:hAnsi="Times New Roman" w:cs="Times New Roman"/>
          <w:i/>
          <w:sz w:val="24"/>
          <w:szCs w:val="24"/>
          <w:lang w:val="es-MX"/>
        </w:rPr>
        <w:t>“Art. 227.- La administración pública constituye un servicio a la colectividad que se rige por los principios de eficacia, eficiencia, calidad, jerarquía, desconcentración, descentralización, coordinación, participación, planificación, transparencia y evaluación”</w:t>
      </w:r>
      <w:r w:rsidRPr="002E254F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06A1FF04" w14:textId="281D1C50" w:rsidR="002452D0" w:rsidRPr="002E254F" w:rsidRDefault="006E3683" w:rsidP="00596E48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23B57">
        <w:rPr>
          <w:rFonts w:ascii="Times New Roman" w:hAnsi="Times New Roman" w:cs="Times New Roman"/>
          <w:b/>
          <w:bCs/>
          <w:sz w:val="24"/>
          <w:szCs w:val="24"/>
        </w:rPr>
        <w:t>Que,</w:t>
      </w:r>
      <w:r w:rsidRPr="002E254F">
        <w:rPr>
          <w:rFonts w:ascii="Times New Roman" w:hAnsi="Times New Roman" w:cs="Times New Roman"/>
          <w:sz w:val="24"/>
          <w:szCs w:val="24"/>
        </w:rPr>
        <w:t xml:space="preserve"> el artículo </w:t>
      </w:r>
      <w:r w:rsidR="009C534C" w:rsidRPr="002E254F">
        <w:rPr>
          <w:rFonts w:ascii="Times New Roman" w:hAnsi="Times New Roman" w:cs="Times New Roman"/>
          <w:sz w:val="24"/>
          <w:szCs w:val="24"/>
        </w:rPr>
        <w:t xml:space="preserve">28 </w:t>
      </w:r>
      <w:r w:rsidRPr="002E254F">
        <w:rPr>
          <w:rFonts w:ascii="Times New Roman" w:hAnsi="Times New Roman" w:cs="Times New Roman"/>
          <w:sz w:val="24"/>
          <w:szCs w:val="24"/>
        </w:rPr>
        <w:t>del Código Orgánico de Organización Territorial, Autonomía y Descentralización establece que: "</w:t>
      </w:r>
      <w:r w:rsidR="009C534C" w:rsidRPr="002E254F">
        <w:rPr>
          <w:rFonts w:ascii="Times New Roman" w:hAnsi="Times New Roman" w:cs="Times New Roman"/>
          <w:sz w:val="24"/>
          <w:szCs w:val="24"/>
        </w:rPr>
        <w:t xml:space="preserve"> </w:t>
      </w:r>
      <w:r w:rsidR="009C534C" w:rsidRPr="002E254F">
        <w:rPr>
          <w:rFonts w:ascii="Times New Roman" w:hAnsi="Times New Roman" w:cs="Times New Roman"/>
          <w:sz w:val="24"/>
          <w:szCs w:val="24"/>
        </w:rPr>
        <w:t>-</w:t>
      </w:r>
      <w:r w:rsidR="009C534C" w:rsidRPr="002E254F">
        <w:rPr>
          <w:rFonts w:ascii="Times New Roman" w:hAnsi="Times New Roman" w:cs="Times New Roman"/>
          <w:i/>
          <w:iCs/>
          <w:sz w:val="24"/>
          <w:szCs w:val="24"/>
        </w:rPr>
        <w:t>Cada circunscripción territorial tendrá un gobierno autónomo descentralizado para la promoción del desarrollo y la garantía del buen vivir, a través del ejercicio de sus competencias</w:t>
      </w:r>
      <w:r w:rsidR="009C534C" w:rsidRPr="002E254F">
        <w:rPr>
          <w:rFonts w:ascii="Times New Roman" w:hAnsi="Times New Roman" w:cs="Times New Roman"/>
          <w:sz w:val="24"/>
          <w:szCs w:val="24"/>
        </w:rPr>
        <w:t>.</w:t>
      </w:r>
      <w:r w:rsidRPr="002E254F">
        <w:rPr>
          <w:rFonts w:ascii="Times New Roman" w:hAnsi="Times New Roman" w:cs="Times New Roman"/>
          <w:sz w:val="24"/>
          <w:szCs w:val="24"/>
        </w:rPr>
        <w:t>";</w:t>
      </w:r>
    </w:p>
    <w:p w14:paraId="1AC0C7B5" w14:textId="77777777" w:rsidR="00E06A00" w:rsidRPr="002E254F" w:rsidRDefault="00E06A00" w:rsidP="00E06A00">
      <w:pPr>
        <w:ind w:left="705" w:hanging="705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2E254F">
        <w:rPr>
          <w:rFonts w:ascii="Times New Roman" w:hAnsi="Times New Roman" w:cs="Times New Roman"/>
          <w:b/>
          <w:sz w:val="24"/>
          <w:szCs w:val="24"/>
          <w:lang w:val="es-MX"/>
        </w:rPr>
        <w:t>Que,</w:t>
      </w:r>
      <w:r w:rsidRPr="002E254F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2E254F">
        <w:rPr>
          <w:rFonts w:ascii="Times New Roman" w:hAnsi="Times New Roman" w:cs="Times New Roman"/>
          <w:sz w:val="24"/>
          <w:szCs w:val="24"/>
          <w:lang w:val="es-MX"/>
        </w:rPr>
        <w:t xml:space="preserve">el Código Orgánico de Organización Territorial, Autonomía y Descentralización establece las atribuciones de los Concejales Metropolitanos, en especial </w:t>
      </w:r>
      <w:r w:rsidRPr="002E254F">
        <w:rPr>
          <w:rFonts w:ascii="Times New Roman" w:hAnsi="Times New Roman" w:cs="Times New Roman"/>
          <w:i/>
          <w:sz w:val="24"/>
          <w:szCs w:val="24"/>
          <w:lang w:val="es-MX"/>
        </w:rPr>
        <w:t xml:space="preserve">“Art. 87.- Atribuciones del Concejo </w:t>
      </w:r>
      <w:proofErr w:type="gramStart"/>
      <w:r w:rsidRPr="002E254F">
        <w:rPr>
          <w:rFonts w:ascii="Times New Roman" w:hAnsi="Times New Roman" w:cs="Times New Roman"/>
          <w:i/>
          <w:sz w:val="24"/>
          <w:szCs w:val="24"/>
          <w:lang w:val="es-MX"/>
        </w:rPr>
        <w:t>Metropolitano.-</w:t>
      </w:r>
      <w:proofErr w:type="gramEnd"/>
      <w:r w:rsidRPr="002E254F">
        <w:rPr>
          <w:rFonts w:ascii="Times New Roman" w:hAnsi="Times New Roman" w:cs="Times New Roman"/>
          <w:i/>
          <w:sz w:val="24"/>
          <w:szCs w:val="24"/>
          <w:lang w:val="es-MX"/>
        </w:rPr>
        <w:t xml:space="preserve"> Al concejo metropolitano le corresponde: a) Ejercer la facultad normativa en las materias de competencia del gobierno autónomo descentralizado metropolitano, mediante la expedición de ordenanzas metropolitanas, acuerdos y resoluciones”</w:t>
      </w:r>
      <w:r w:rsidRPr="002E254F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106E8280" w14:textId="0627F9F2" w:rsidR="00596E48" w:rsidRPr="002E254F" w:rsidRDefault="006E3683" w:rsidP="00596E48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2E254F">
        <w:rPr>
          <w:rFonts w:ascii="Times New Roman" w:hAnsi="Times New Roman" w:cs="Times New Roman"/>
          <w:sz w:val="24"/>
          <w:szCs w:val="24"/>
        </w:rPr>
        <w:t>Que,</w:t>
      </w:r>
      <w:r w:rsidR="003F5B6B" w:rsidRPr="002E254F">
        <w:rPr>
          <w:rFonts w:ascii="Times New Roman" w:hAnsi="Times New Roman" w:cs="Times New Roman"/>
          <w:sz w:val="24"/>
          <w:szCs w:val="24"/>
        </w:rPr>
        <w:tab/>
      </w:r>
      <w:r w:rsidRPr="002E254F">
        <w:rPr>
          <w:rFonts w:ascii="Times New Roman" w:hAnsi="Times New Roman" w:cs="Times New Roman"/>
          <w:sz w:val="24"/>
          <w:szCs w:val="24"/>
        </w:rPr>
        <w:t>el artículo 3 de la Ley de Seguridad Pública y del Estado manda que "</w:t>
      </w:r>
      <w:r w:rsidRPr="002E254F">
        <w:rPr>
          <w:rFonts w:ascii="Times New Roman" w:hAnsi="Times New Roman" w:cs="Times New Roman"/>
          <w:i/>
          <w:iCs/>
          <w:sz w:val="24"/>
          <w:szCs w:val="24"/>
        </w:rPr>
        <w:t>Es deber del Estado promover y garantizar la seguridad de todos los habitantes, comunidades, pueblos, nacionalidades y colectivos del Ecuador, y de la estructura del Estado, a través del Sistema de Seguridad Pública y del Estado, responsable de la seguridad pública y del Estado con el fin de coadyuvar al bienestar colectivo, al desarrollo integral, al ejercicio pleno de los derechos humanos y de los derechos y garantías constitucionales</w:t>
      </w:r>
      <w:r w:rsidRPr="002E254F">
        <w:rPr>
          <w:rFonts w:ascii="Times New Roman" w:hAnsi="Times New Roman" w:cs="Times New Roman"/>
          <w:sz w:val="24"/>
          <w:szCs w:val="24"/>
        </w:rPr>
        <w:t xml:space="preserve">."; </w:t>
      </w:r>
    </w:p>
    <w:p w14:paraId="0B1772A0" w14:textId="5759B90D" w:rsidR="00E06A00" w:rsidRPr="002E254F" w:rsidRDefault="006E3683" w:rsidP="00E06A00">
      <w:pPr>
        <w:ind w:left="705" w:hanging="705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2E254F">
        <w:rPr>
          <w:rFonts w:ascii="Times New Roman" w:hAnsi="Times New Roman" w:cs="Times New Roman"/>
          <w:sz w:val="24"/>
          <w:szCs w:val="24"/>
        </w:rPr>
        <w:t xml:space="preserve"> </w:t>
      </w:r>
      <w:r w:rsidR="00E06A00" w:rsidRPr="002E254F">
        <w:rPr>
          <w:rFonts w:ascii="Times New Roman" w:hAnsi="Times New Roman" w:cs="Times New Roman"/>
          <w:b/>
          <w:sz w:val="24"/>
          <w:szCs w:val="24"/>
          <w:lang w:val="es-MX"/>
        </w:rPr>
        <w:t xml:space="preserve">Que, </w:t>
      </w:r>
      <w:r w:rsidR="00E06A00" w:rsidRPr="002E254F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="00E06A00" w:rsidRPr="002E254F">
        <w:rPr>
          <w:rFonts w:ascii="Times New Roman" w:hAnsi="Times New Roman" w:cs="Times New Roman"/>
          <w:sz w:val="24"/>
          <w:szCs w:val="24"/>
          <w:lang w:val="es-MX"/>
        </w:rPr>
        <w:t xml:space="preserve">el Código Orgánico Administrativo desarrolla el contenido de la norma constitucional y define los principios de la Administración Pública, en lo aplicable, así: </w:t>
      </w:r>
      <w:r w:rsidR="00E06A00" w:rsidRPr="002E254F">
        <w:rPr>
          <w:rFonts w:ascii="Times New Roman" w:hAnsi="Times New Roman" w:cs="Times New Roman"/>
          <w:i/>
          <w:sz w:val="24"/>
          <w:szCs w:val="24"/>
          <w:lang w:val="es-MX"/>
        </w:rPr>
        <w:t>“Art. 9.- Principio de coordinación. Las administraciones públicas desarrollan sus competencias de forma racional y ordenada, evitan las duplicidades y las omisiones”.</w:t>
      </w:r>
    </w:p>
    <w:p w14:paraId="1D95247E" w14:textId="77777777" w:rsidR="00E06A00" w:rsidRPr="002E254F" w:rsidRDefault="00E06A00" w:rsidP="00E06A00">
      <w:pPr>
        <w:ind w:left="705" w:hanging="705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2E254F">
        <w:rPr>
          <w:rFonts w:ascii="Times New Roman" w:hAnsi="Times New Roman" w:cs="Times New Roman"/>
          <w:b/>
          <w:sz w:val="24"/>
          <w:szCs w:val="24"/>
          <w:lang w:val="es-MX"/>
        </w:rPr>
        <w:lastRenderedPageBreak/>
        <w:t xml:space="preserve">Que, </w:t>
      </w:r>
      <w:r w:rsidRPr="002E254F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2E254F">
        <w:rPr>
          <w:rFonts w:ascii="Times New Roman" w:hAnsi="Times New Roman" w:cs="Times New Roman"/>
          <w:sz w:val="24"/>
          <w:szCs w:val="24"/>
          <w:lang w:val="es-MX"/>
        </w:rPr>
        <w:t xml:space="preserve">la norma </w:t>
      </w:r>
      <w:proofErr w:type="spellStart"/>
      <w:r w:rsidRPr="002E254F">
        <w:rPr>
          <w:rFonts w:ascii="Times New Roman" w:hAnsi="Times New Roman" w:cs="Times New Roman"/>
          <w:sz w:val="24"/>
          <w:szCs w:val="24"/>
          <w:lang w:val="es-MX"/>
        </w:rPr>
        <w:t>ibídem</w:t>
      </w:r>
      <w:proofErr w:type="spellEnd"/>
      <w:r w:rsidRPr="002E254F">
        <w:rPr>
          <w:rFonts w:ascii="Times New Roman" w:hAnsi="Times New Roman" w:cs="Times New Roman"/>
          <w:sz w:val="24"/>
          <w:szCs w:val="24"/>
          <w:lang w:val="es-MX"/>
        </w:rPr>
        <w:t xml:space="preserve"> define el principio de participación como </w:t>
      </w:r>
      <w:r w:rsidRPr="002E254F">
        <w:rPr>
          <w:rFonts w:ascii="Times New Roman" w:hAnsi="Times New Roman" w:cs="Times New Roman"/>
          <w:i/>
          <w:sz w:val="24"/>
          <w:szCs w:val="24"/>
          <w:lang w:val="es-MX"/>
        </w:rPr>
        <w:t>“Art. 10.- Principio de participación. Las personas deben estar presentes e influir en las cuestiones de interés general a través de los mecanismos previstos en el ordenamiento jurídico”</w:t>
      </w:r>
      <w:r w:rsidRPr="002E254F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15B5BD32" w14:textId="53A512E9" w:rsidR="00C94E02" w:rsidRPr="000F2A53" w:rsidRDefault="00C94E02" w:rsidP="00C94E02">
      <w:pPr>
        <w:shd w:val="clear" w:color="auto" w:fill="FFFFFF"/>
        <w:spacing w:after="225" w:line="240" w:lineRule="auto"/>
        <w:ind w:left="705" w:hanging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2E254F">
        <w:rPr>
          <w:rFonts w:ascii="Times New Roman" w:hAnsi="Times New Roman" w:cs="Times New Roman"/>
          <w:b/>
          <w:bCs/>
          <w:sz w:val="24"/>
          <w:szCs w:val="24"/>
        </w:rPr>
        <w:t>Que</w:t>
      </w:r>
      <w:r w:rsidRPr="002E254F">
        <w:rPr>
          <w:rFonts w:ascii="Times New Roman" w:hAnsi="Times New Roman" w:cs="Times New Roman"/>
          <w:sz w:val="24"/>
          <w:szCs w:val="24"/>
        </w:rPr>
        <w:t>,</w:t>
      </w:r>
      <w:r w:rsidRPr="002E254F">
        <w:rPr>
          <w:rFonts w:ascii="Times New Roman" w:hAnsi="Times New Roman" w:cs="Times New Roman"/>
          <w:sz w:val="24"/>
          <w:szCs w:val="24"/>
        </w:rPr>
        <w:tab/>
        <w:t>e</w:t>
      </w:r>
      <w:r w:rsidRPr="000F2A53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l cabildo capitalino </w:t>
      </w:r>
      <w:r w:rsidRPr="002E254F">
        <w:rPr>
          <w:rFonts w:ascii="Times New Roman" w:eastAsia="Times New Roman" w:hAnsi="Times New Roman" w:cs="Times New Roman"/>
          <w:sz w:val="24"/>
          <w:szCs w:val="24"/>
          <w:lang w:eastAsia="es-EC"/>
        </w:rPr>
        <w:t>dispuso la implementación de los campamentos de la EPMMOP, con el afán d</w:t>
      </w:r>
      <w:r w:rsidRPr="000F2A53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e acercar los servicios municipales a la ciudadanía, para que de primera mano expongan sus necesidades sobre obras de vialidad, trabajos civiles y mantenimiento del espacio público; de esta manera, </w:t>
      </w:r>
      <w:r w:rsidR="00295990" w:rsidRPr="002E254F">
        <w:rPr>
          <w:rFonts w:ascii="Times New Roman" w:eastAsia="Times New Roman" w:hAnsi="Times New Roman" w:cs="Times New Roman"/>
          <w:sz w:val="24"/>
          <w:szCs w:val="24"/>
          <w:lang w:eastAsia="es-EC"/>
        </w:rPr>
        <w:t>d</w:t>
      </w:r>
      <w:r w:rsidRPr="000F2A53">
        <w:rPr>
          <w:rFonts w:ascii="Times New Roman" w:eastAsia="Times New Roman" w:hAnsi="Times New Roman" w:cs="Times New Roman"/>
          <w:sz w:val="24"/>
          <w:szCs w:val="24"/>
          <w:lang w:eastAsia="es-EC"/>
        </w:rPr>
        <w:t>escentraliza</w:t>
      </w:r>
      <w:r w:rsidR="00295990" w:rsidRPr="002E254F">
        <w:rPr>
          <w:rFonts w:ascii="Times New Roman" w:eastAsia="Times New Roman" w:hAnsi="Times New Roman" w:cs="Times New Roman"/>
          <w:sz w:val="24"/>
          <w:szCs w:val="24"/>
          <w:lang w:eastAsia="es-EC"/>
        </w:rPr>
        <w:t>r</w:t>
      </w:r>
      <w:r w:rsidRPr="000F2A53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y agiliza</w:t>
      </w:r>
      <w:r w:rsidR="00295990" w:rsidRPr="002E254F">
        <w:rPr>
          <w:rFonts w:ascii="Times New Roman" w:eastAsia="Times New Roman" w:hAnsi="Times New Roman" w:cs="Times New Roman"/>
          <w:sz w:val="24"/>
          <w:szCs w:val="24"/>
          <w:lang w:eastAsia="es-EC"/>
        </w:rPr>
        <w:t>r</w:t>
      </w:r>
      <w:r w:rsidRPr="000F2A53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la atención</w:t>
      </w:r>
      <w:r w:rsidR="00295990" w:rsidRPr="002E254F">
        <w:rPr>
          <w:rFonts w:ascii="Times New Roman" w:eastAsia="Times New Roman" w:hAnsi="Times New Roman" w:cs="Times New Roman"/>
          <w:sz w:val="24"/>
          <w:szCs w:val="24"/>
          <w:lang w:eastAsia="es-EC"/>
        </w:rPr>
        <w:t>, se implementaron tres campamentos, cuyo ámbito de cobertura es de 10 km a la redonda</w:t>
      </w:r>
      <w:r w:rsidRPr="000F2A53">
        <w:rPr>
          <w:rFonts w:ascii="Times New Roman" w:eastAsia="Times New Roman" w:hAnsi="Times New Roman" w:cs="Times New Roman"/>
          <w:sz w:val="24"/>
          <w:szCs w:val="24"/>
          <w:lang w:eastAsia="es-EC"/>
        </w:rPr>
        <w:t>.</w:t>
      </w:r>
    </w:p>
    <w:p w14:paraId="552D20D4" w14:textId="21F31E52" w:rsidR="00295990" w:rsidRPr="002E254F" w:rsidRDefault="00295990" w:rsidP="00295990">
      <w:pPr>
        <w:shd w:val="clear" w:color="auto" w:fill="FFFFFF"/>
        <w:spacing w:after="225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2E254F">
        <w:rPr>
          <w:rFonts w:ascii="Times New Roman" w:hAnsi="Times New Roman" w:cs="Times New Roman"/>
          <w:sz w:val="24"/>
          <w:szCs w:val="24"/>
        </w:rPr>
        <w:t xml:space="preserve">Siendo el </w:t>
      </w:r>
      <w:r w:rsidRPr="000F2A53">
        <w:rPr>
          <w:rFonts w:ascii="Times New Roman" w:eastAsia="Times New Roman" w:hAnsi="Times New Roman" w:cs="Times New Roman"/>
          <w:sz w:val="24"/>
          <w:szCs w:val="24"/>
          <w:lang w:eastAsia="es-EC"/>
        </w:rPr>
        <w:t>objetivo brindar atención más cercana y oportuna a los requerimientos ciudadanos sobre mantenimiento vial (bacheo o adoquinado) trabajos de obra civil como mantenimiento de puentes, bordillos, gradas, entre otras estructuras públicas y mantenimiento de parques y áreas verdes.</w:t>
      </w:r>
      <w:r w:rsidRPr="002E254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 </w:t>
      </w:r>
      <w:r w:rsidRPr="002E254F">
        <w:rPr>
          <w:rFonts w:ascii="Times New Roman" w:hAnsi="Times New Roman" w:cs="Times New Roman"/>
          <w:sz w:val="24"/>
          <w:szCs w:val="24"/>
        </w:rPr>
        <w:t xml:space="preserve">De esta manera </w:t>
      </w:r>
      <w:r w:rsidRPr="000F2A53">
        <w:rPr>
          <w:rFonts w:ascii="Times New Roman" w:eastAsia="Times New Roman" w:hAnsi="Times New Roman" w:cs="Times New Roman"/>
          <w:sz w:val="24"/>
          <w:szCs w:val="24"/>
          <w:lang w:eastAsia="es-EC"/>
        </w:rPr>
        <w:t>desconcentran</w:t>
      </w:r>
      <w:r w:rsidRPr="002E254F">
        <w:rPr>
          <w:rFonts w:ascii="Times New Roman" w:eastAsia="Times New Roman" w:hAnsi="Times New Roman" w:cs="Times New Roman"/>
          <w:sz w:val="24"/>
          <w:szCs w:val="24"/>
          <w:lang w:eastAsia="es-EC"/>
        </w:rPr>
        <w:t>do</w:t>
      </w:r>
      <w:r w:rsidRPr="000F2A53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los servicios de la empresa</w:t>
      </w:r>
      <w:r w:rsidRPr="002E254F">
        <w:rPr>
          <w:rFonts w:ascii="Times New Roman" w:eastAsia="Times New Roman" w:hAnsi="Times New Roman" w:cs="Times New Roman"/>
          <w:sz w:val="24"/>
          <w:szCs w:val="24"/>
          <w:lang w:eastAsia="es-EC"/>
        </w:rPr>
        <w:t>.</w:t>
      </w:r>
    </w:p>
    <w:p w14:paraId="36544243" w14:textId="77777777" w:rsidR="00276FBD" w:rsidRDefault="00295990" w:rsidP="00295990">
      <w:pPr>
        <w:shd w:val="clear" w:color="auto" w:fill="FFFFFF"/>
        <w:spacing w:after="225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2E254F">
        <w:rPr>
          <w:rFonts w:ascii="Times New Roman" w:hAnsi="Times New Roman" w:cs="Times New Roman"/>
          <w:sz w:val="24"/>
          <w:szCs w:val="24"/>
        </w:rPr>
        <w:t xml:space="preserve">La idea de los </w:t>
      </w:r>
      <w:r w:rsidRPr="000F2A53">
        <w:rPr>
          <w:rFonts w:ascii="Times New Roman" w:eastAsia="Times New Roman" w:hAnsi="Times New Roman" w:cs="Times New Roman"/>
          <w:sz w:val="24"/>
          <w:szCs w:val="24"/>
          <w:lang w:eastAsia="es-EC"/>
        </w:rPr>
        <w:t>campamentos e</w:t>
      </w:r>
      <w:r w:rsidRPr="002E254F">
        <w:rPr>
          <w:rFonts w:ascii="Times New Roman" w:eastAsia="Times New Roman" w:hAnsi="Times New Roman" w:cs="Times New Roman"/>
          <w:sz w:val="24"/>
          <w:szCs w:val="24"/>
          <w:lang w:eastAsia="es-EC"/>
        </w:rPr>
        <w:t>ra</w:t>
      </w:r>
      <w:r w:rsidRPr="000F2A53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atender a la ciudadanía de forma diligente, inmediata y evitar los trámites burocráticos</w:t>
      </w:r>
      <w:r w:rsidRPr="002E254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, permitiendo que </w:t>
      </w:r>
      <w:r w:rsidRPr="000F2A53">
        <w:rPr>
          <w:rFonts w:ascii="Times New Roman" w:eastAsia="Times New Roman" w:hAnsi="Times New Roman" w:cs="Times New Roman"/>
          <w:sz w:val="24"/>
          <w:szCs w:val="24"/>
          <w:lang w:eastAsia="es-EC"/>
        </w:rPr>
        <w:t>los vecinos pueden colaborar en los trabajos a través de mingas comunitarias</w:t>
      </w:r>
      <w:r w:rsidRPr="002E254F">
        <w:rPr>
          <w:rFonts w:ascii="Times New Roman" w:eastAsia="Times New Roman" w:hAnsi="Times New Roman" w:cs="Times New Roman"/>
          <w:sz w:val="24"/>
          <w:szCs w:val="24"/>
          <w:lang w:eastAsia="es-EC"/>
        </w:rPr>
        <w:t>.</w:t>
      </w:r>
      <w:r w:rsidR="00276FB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</w:p>
    <w:p w14:paraId="2BF35D13" w14:textId="20790629" w:rsidR="00295990" w:rsidRDefault="00276FBD" w:rsidP="00295990">
      <w:pPr>
        <w:shd w:val="clear" w:color="auto" w:fill="FFFFFF"/>
        <w:spacing w:after="225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La demanda de los pedidos ciudadanos se ha incrementado en otros tipos de necesidades, por lo que se hace eminentemente necesario ampliar el ámbito de atención a pedidos ciudadanos que involucren a otras instancias. </w:t>
      </w:r>
    </w:p>
    <w:p w14:paraId="0A53EE80" w14:textId="24FDA4E6" w:rsidR="00C013EA" w:rsidRPr="002E254F" w:rsidRDefault="00295990" w:rsidP="00596E48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2E254F">
        <w:rPr>
          <w:rFonts w:ascii="Times New Roman" w:hAnsi="Times New Roman" w:cs="Times New Roman"/>
          <w:b/>
          <w:bCs/>
          <w:sz w:val="24"/>
          <w:szCs w:val="24"/>
        </w:rPr>
        <w:t>Que</w:t>
      </w:r>
      <w:r w:rsidRPr="002E254F">
        <w:rPr>
          <w:rFonts w:ascii="Times New Roman" w:hAnsi="Times New Roman" w:cs="Times New Roman"/>
          <w:sz w:val="24"/>
          <w:szCs w:val="24"/>
        </w:rPr>
        <w:t>,</w:t>
      </w:r>
      <w:r w:rsidRPr="002E254F">
        <w:rPr>
          <w:rFonts w:ascii="Times New Roman" w:hAnsi="Times New Roman" w:cs="Times New Roman"/>
          <w:sz w:val="24"/>
          <w:szCs w:val="24"/>
        </w:rPr>
        <w:tab/>
        <w:t xml:space="preserve">en la </w:t>
      </w:r>
      <w:r w:rsidR="006E3683" w:rsidRPr="002E254F">
        <w:rPr>
          <w:rFonts w:ascii="Times New Roman" w:hAnsi="Times New Roman" w:cs="Times New Roman"/>
          <w:sz w:val="24"/>
          <w:szCs w:val="24"/>
        </w:rPr>
        <w:t>actualidad, es un reto para la municipalidad</w:t>
      </w:r>
      <w:r w:rsidRPr="002E254F">
        <w:rPr>
          <w:rFonts w:ascii="Times New Roman" w:hAnsi="Times New Roman" w:cs="Times New Roman"/>
          <w:sz w:val="24"/>
          <w:szCs w:val="24"/>
        </w:rPr>
        <w:t xml:space="preserve"> recuperar la imagen del Distrito Metropolitano de Quito, en la cual se observa un deterioro de las vías públicas, falta de mantenimiento de las áreas verdes y parques, falta de mantenimiento de la infraestructura vial, falta de control en la recolección de basura, f</w:t>
      </w:r>
      <w:r w:rsidR="000B315B" w:rsidRPr="002E254F">
        <w:rPr>
          <w:rFonts w:ascii="Times New Roman" w:hAnsi="Times New Roman" w:cs="Times New Roman"/>
          <w:sz w:val="24"/>
          <w:szCs w:val="24"/>
        </w:rPr>
        <w:t xml:space="preserve">iltraciones </w:t>
      </w:r>
      <w:r w:rsidRPr="002E254F">
        <w:rPr>
          <w:rFonts w:ascii="Times New Roman" w:hAnsi="Times New Roman" w:cs="Times New Roman"/>
          <w:sz w:val="24"/>
          <w:szCs w:val="24"/>
        </w:rPr>
        <w:t>de agua</w:t>
      </w:r>
      <w:r w:rsidR="00C013EA" w:rsidRPr="002E254F">
        <w:rPr>
          <w:rFonts w:ascii="Times New Roman" w:hAnsi="Times New Roman" w:cs="Times New Roman"/>
          <w:sz w:val="24"/>
          <w:szCs w:val="24"/>
        </w:rPr>
        <w:t xml:space="preserve"> en </w:t>
      </w:r>
      <w:r w:rsidR="000B315B" w:rsidRPr="002E254F">
        <w:rPr>
          <w:rFonts w:ascii="Times New Roman" w:hAnsi="Times New Roman" w:cs="Times New Roman"/>
          <w:sz w:val="24"/>
          <w:szCs w:val="24"/>
        </w:rPr>
        <w:t>las vías</w:t>
      </w:r>
      <w:r w:rsidR="00C013EA" w:rsidRPr="002E254F">
        <w:rPr>
          <w:rFonts w:ascii="Times New Roman" w:hAnsi="Times New Roman" w:cs="Times New Roman"/>
          <w:sz w:val="24"/>
          <w:szCs w:val="24"/>
        </w:rPr>
        <w:t xml:space="preserve"> y falta de alumbrado público, falencias a las que se suma la inseguridad y el abandono de los Organismos de Control en la ciudad, aspectos que perjudican el diario convivir ciudadano.</w:t>
      </w:r>
    </w:p>
    <w:p w14:paraId="75213951" w14:textId="1780B46B" w:rsidR="00C013EA" w:rsidRPr="002E254F" w:rsidRDefault="00C013EA" w:rsidP="002E254F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2E254F">
        <w:rPr>
          <w:rFonts w:ascii="Times New Roman" w:hAnsi="Times New Roman" w:cs="Times New Roman"/>
          <w:b/>
          <w:bCs/>
          <w:sz w:val="24"/>
          <w:szCs w:val="24"/>
        </w:rPr>
        <w:t>Que</w:t>
      </w:r>
      <w:r w:rsidRPr="002E254F">
        <w:rPr>
          <w:rFonts w:ascii="Times New Roman" w:hAnsi="Times New Roman" w:cs="Times New Roman"/>
          <w:sz w:val="24"/>
          <w:szCs w:val="24"/>
        </w:rPr>
        <w:t xml:space="preserve">, </w:t>
      </w:r>
      <w:r w:rsidRPr="002E254F">
        <w:rPr>
          <w:rFonts w:ascii="Times New Roman" w:hAnsi="Times New Roman" w:cs="Times New Roman"/>
          <w:sz w:val="24"/>
          <w:szCs w:val="24"/>
        </w:rPr>
        <w:tab/>
      </w:r>
      <w:r w:rsidR="000B315B" w:rsidRPr="002E254F">
        <w:rPr>
          <w:rFonts w:ascii="Times New Roman" w:hAnsi="Times New Roman" w:cs="Times New Roman"/>
          <w:sz w:val="24"/>
          <w:szCs w:val="24"/>
        </w:rPr>
        <w:t xml:space="preserve">es primordial </w:t>
      </w:r>
      <w:r w:rsidR="006E3683" w:rsidRPr="002E254F">
        <w:rPr>
          <w:rFonts w:ascii="Times New Roman" w:hAnsi="Times New Roman" w:cs="Times New Roman"/>
          <w:sz w:val="24"/>
          <w:szCs w:val="24"/>
        </w:rPr>
        <w:t>mejor</w:t>
      </w:r>
      <w:r w:rsidR="000B315B" w:rsidRPr="002E254F">
        <w:rPr>
          <w:rFonts w:ascii="Times New Roman" w:hAnsi="Times New Roman" w:cs="Times New Roman"/>
          <w:sz w:val="24"/>
          <w:szCs w:val="24"/>
        </w:rPr>
        <w:t>ar</w:t>
      </w:r>
      <w:r w:rsidR="006E3683" w:rsidRPr="002E254F">
        <w:rPr>
          <w:rFonts w:ascii="Times New Roman" w:hAnsi="Times New Roman" w:cs="Times New Roman"/>
          <w:sz w:val="24"/>
          <w:szCs w:val="24"/>
        </w:rPr>
        <w:t xml:space="preserve"> </w:t>
      </w:r>
      <w:r w:rsidR="000B315B" w:rsidRPr="002E254F">
        <w:rPr>
          <w:rFonts w:ascii="Times New Roman" w:hAnsi="Times New Roman" w:cs="Times New Roman"/>
          <w:sz w:val="24"/>
          <w:szCs w:val="24"/>
        </w:rPr>
        <w:t xml:space="preserve">la </w:t>
      </w:r>
      <w:r w:rsidR="006E3683" w:rsidRPr="002E254F">
        <w:rPr>
          <w:rFonts w:ascii="Times New Roman" w:hAnsi="Times New Roman" w:cs="Times New Roman"/>
          <w:sz w:val="24"/>
          <w:szCs w:val="24"/>
        </w:rPr>
        <w:t xml:space="preserve">calidad de vida </w:t>
      </w:r>
      <w:r w:rsidR="000B315B" w:rsidRPr="002E254F">
        <w:rPr>
          <w:rFonts w:ascii="Times New Roman" w:hAnsi="Times New Roman" w:cs="Times New Roman"/>
          <w:sz w:val="24"/>
          <w:szCs w:val="24"/>
        </w:rPr>
        <w:t>de</w:t>
      </w:r>
      <w:r w:rsidR="006E3683" w:rsidRPr="002E254F">
        <w:rPr>
          <w:rFonts w:ascii="Times New Roman" w:hAnsi="Times New Roman" w:cs="Times New Roman"/>
          <w:sz w:val="24"/>
          <w:szCs w:val="24"/>
        </w:rPr>
        <w:t xml:space="preserve"> todos los ciudadanos</w:t>
      </w:r>
      <w:r w:rsidRPr="002E254F">
        <w:rPr>
          <w:rFonts w:ascii="Times New Roman" w:hAnsi="Times New Roman" w:cs="Times New Roman"/>
          <w:sz w:val="24"/>
          <w:szCs w:val="24"/>
        </w:rPr>
        <w:t xml:space="preserve">, </w:t>
      </w:r>
      <w:r w:rsidR="006E3683" w:rsidRPr="002E254F">
        <w:rPr>
          <w:rFonts w:ascii="Times New Roman" w:hAnsi="Times New Roman" w:cs="Times New Roman"/>
          <w:sz w:val="24"/>
          <w:szCs w:val="24"/>
        </w:rPr>
        <w:t>lo cual a su vez incide directamente en la productividad y la economía</w:t>
      </w:r>
      <w:r w:rsidRPr="002E254F">
        <w:rPr>
          <w:rFonts w:ascii="Times New Roman" w:hAnsi="Times New Roman" w:cs="Times New Roman"/>
          <w:sz w:val="24"/>
          <w:szCs w:val="24"/>
        </w:rPr>
        <w:t xml:space="preserve">, lo cual </w:t>
      </w:r>
      <w:r w:rsidR="006E3683" w:rsidRPr="002E254F">
        <w:rPr>
          <w:rFonts w:ascii="Times New Roman" w:hAnsi="Times New Roman" w:cs="Times New Roman"/>
          <w:sz w:val="24"/>
          <w:szCs w:val="24"/>
        </w:rPr>
        <w:t>propicia el desarrollo y crecimiento local, disminuyendo tiempos o trayectos</w:t>
      </w:r>
      <w:r w:rsidR="000B315B" w:rsidRPr="002E254F">
        <w:rPr>
          <w:rFonts w:ascii="Times New Roman" w:hAnsi="Times New Roman" w:cs="Times New Roman"/>
          <w:sz w:val="24"/>
          <w:szCs w:val="24"/>
        </w:rPr>
        <w:t xml:space="preserve"> en la movilización diaria</w:t>
      </w:r>
      <w:r w:rsidR="006E3683" w:rsidRPr="002E254F">
        <w:rPr>
          <w:rFonts w:ascii="Times New Roman" w:hAnsi="Times New Roman" w:cs="Times New Roman"/>
          <w:sz w:val="24"/>
          <w:szCs w:val="24"/>
        </w:rPr>
        <w:t xml:space="preserve">, y dinamizando así las actividades cotidianas de los quiteños, como de quienes se encuentran de paso por el Distrito, </w:t>
      </w:r>
      <w:r w:rsidRPr="002E254F">
        <w:rPr>
          <w:rFonts w:ascii="Times New Roman" w:hAnsi="Times New Roman" w:cs="Times New Roman"/>
          <w:sz w:val="24"/>
          <w:szCs w:val="24"/>
        </w:rPr>
        <w:t xml:space="preserve">por lo que se debe adoptar alternativas </w:t>
      </w:r>
      <w:r w:rsidR="006E3683" w:rsidRPr="002E254F">
        <w:rPr>
          <w:rFonts w:ascii="Times New Roman" w:hAnsi="Times New Roman" w:cs="Times New Roman"/>
          <w:sz w:val="24"/>
          <w:szCs w:val="24"/>
        </w:rPr>
        <w:t>e</w:t>
      </w:r>
      <w:r w:rsidRPr="002E254F">
        <w:rPr>
          <w:rFonts w:ascii="Times New Roman" w:hAnsi="Times New Roman" w:cs="Times New Roman"/>
          <w:sz w:val="24"/>
          <w:szCs w:val="24"/>
        </w:rPr>
        <w:t>n</w:t>
      </w:r>
      <w:r w:rsidR="006E3683" w:rsidRPr="002E254F">
        <w:rPr>
          <w:rFonts w:ascii="Times New Roman" w:hAnsi="Times New Roman" w:cs="Times New Roman"/>
          <w:sz w:val="24"/>
          <w:szCs w:val="24"/>
        </w:rPr>
        <w:t xml:space="preserve"> beneficio para toda la ciudad. </w:t>
      </w:r>
    </w:p>
    <w:p w14:paraId="36E0F6BE" w14:textId="25FABA20" w:rsidR="000B315B" w:rsidRDefault="000B315B" w:rsidP="00596E48">
      <w:pPr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F93">
        <w:rPr>
          <w:rFonts w:ascii="Times New Roman" w:hAnsi="Times New Roman" w:cs="Times New Roman"/>
          <w:b/>
          <w:bCs/>
          <w:sz w:val="24"/>
          <w:szCs w:val="24"/>
        </w:rPr>
        <w:t>Que</w:t>
      </w:r>
      <w:r w:rsidRPr="002E254F">
        <w:rPr>
          <w:rFonts w:ascii="Times New Roman" w:hAnsi="Times New Roman" w:cs="Times New Roman"/>
          <w:sz w:val="24"/>
          <w:szCs w:val="24"/>
        </w:rPr>
        <w:t>,</w:t>
      </w:r>
      <w:r w:rsidR="002452D0" w:rsidRPr="002E254F">
        <w:rPr>
          <w:rFonts w:ascii="Times New Roman" w:hAnsi="Times New Roman" w:cs="Times New Roman"/>
          <w:sz w:val="24"/>
          <w:szCs w:val="24"/>
        </w:rPr>
        <w:tab/>
      </w:r>
      <w:r w:rsidR="002E254F">
        <w:rPr>
          <w:rFonts w:ascii="Times New Roman" w:hAnsi="Times New Roman" w:cs="Times New Roman"/>
          <w:sz w:val="24"/>
          <w:szCs w:val="24"/>
        </w:rPr>
        <w:t xml:space="preserve">en el </w:t>
      </w:r>
      <w:r w:rsidR="002E254F">
        <w:rPr>
          <w:rFonts w:ascii="Times New Roman" w:eastAsia="Times New Roman" w:hAnsi="Times New Roman" w:cs="Times New Roman"/>
          <w:sz w:val="24"/>
          <w:szCs w:val="24"/>
        </w:rPr>
        <w:t xml:space="preserve">año 2022 </w:t>
      </w:r>
      <w:r w:rsidR="002E254F">
        <w:rPr>
          <w:rFonts w:ascii="Times New Roman" w:eastAsia="Times New Roman" w:hAnsi="Times New Roman" w:cs="Times New Roman"/>
          <w:sz w:val="24"/>
          <w:szCs w:val="24"/>
        </w:rPr>
        <w:t xml:space="preserve">se conmemora </w:t>
      </w:r>
      <w:r w:rsidR="002E254F">
        <w:rPr>
          <w:rFonts w:ascii="Times New Roman" w:eastAsia="Times New Roman" w:hAnsi="Times New Roman" w:cs="Times New Roman"/>
          <w:sz w:val="24"/>
          <w:szCs w:val="24"/>
        </w:rPr>
        <w:t>el “Año del Bicentenario de la Batalla del Pichincha en el Distrito Metropolitano de Quito”. Con el fin de realzar la conmemoración del Bicentenario de la Independencia</w:t>
      </w:r>
      <w:r w:rsidR="002E254F">
        <w:rPr>
          <w:rFonts w:ascii="Times New Roman" w:eastAsia="Times New Roman" w:hAnsi="Times New Roman" w:cs="Times New Roman"/>
          <w:sz w:val="24"/>
          <w:szCs w:val="24"/>
        </w:rPr>
        <w:t xml:space="preserve">, por lo que es necesario </w:t>
      </w:r>
      <w:r w:rsidR="00E02E6F">
        <w:rPr>
          <w:rFonts w:ascii="Times New Roman" w:eastAsia="Times New Roman" w:hAnsi="Times New Roman" w:cs="Times New Roman"/>
          <w:sz w:val="24"/>
          <w:szCs w:val="24"/>
        </w:rPr>
        <w:t>que las condiciones de habitabilidad y el ornato de la ciudad, sean mejoradas</w:t>
      </w:r>
      <w:r w:rsidR="002E25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6D6FD2" w14:textId="7C86DF6A" w:rsidR="00E02E6F" w:rsidRPr="002E254F" w:rsidRDefault="00E02E6F" w:rsidP="00596E48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596F93">
        <w:rPr>
          <w:rFonts w:ascii="Times New Roman" w:eastAsia="Times New Roman" w:hAnsi="Times New Roman" w:cs="Times New Roman"/>
          <w:b/>
          <w:bCs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es primordial que el Municipio de Quito coordine acciones eficientes, entre las Entidades Municipales, para que se conformen cuadrillas inmediatas para la reactivación económica, con el fin de brindar atención a pedidos ciudadanos, desde cada una de las Administraciones Zonales, entes que se encargarán de la coordinación, evitando trámites burocráticos.   </w:t>
      </w:r>
    </w:p>
    <w:p w14:paraId="074B7A7E" w14:textId="77777777" w:rsidR="00E02E6F" w:rsidRPr="00276FBD" w:rsidRDefault="00E02E6F" w:rsidP="00E02E6F">
      <w:pPr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276FBD">
        <w:rPr>
          <w:rFonts w:ascii="Times New Roman" w:hAnsi="Times New Roman" w:cs="Times New Roman"/>
          <w:bCs/>
          <w:sz w:val="24"/>
          <w:szCs w:val="24"/>
          <w:lang w:val="es-MX"/>
        </w:rPr>
        <w:lastRenderedPageBreak/>
        <w:t>En ejercicio de las atribuciones conferidas por el artículo 7 y 87 literales a) y d) del Código Orgánico de Organización Territorial, Autonomía y Descentralización y 8 de la Ley de Régimen para el Distrito Metropolitano de Quito.</w:t>
      </w:r>
    </w:p>
    <w:p w14:paraId="794ADF7E" w14:textId="77777777" w:rsidR="00532FC9" w:rsidRDefault="00532FC9" w:rsidP="00E02E6F">
      <w:pPr>
        <w:jc w:val="center"/>
        <w:rPr>
          <w:rFonts w:ascii="Times New Roman" w:hAnsi="Times New Roman" w:cs="Times New Roman"/>
          <w:b/>
          <w:lang w:val="es-MX"/>
        </w:rPr>
      </w:pPr>
    </w:p>
    <w:p w14:paraId="75A6DF61" w14:textId="58A6279F" w:rsidR="00E02E6F" w:rsidRPr="00E02E6F" w:rsidRDefault="00E02E6F" w:rsidP="00E02E6F">
      <w:pPr>
        <w:jc w:val="center"/>
        <w:rPr>
          <w:rFonts w:ascii="Times New Roman" w:hAnsi="Times New Roman" w:cs="Times New Roman"/>
          <w:b/>
          <w:lang w:val="es-MX"/>
        </w:rPr>
      </w:pPr>
      <w:r w:rsidRPr="00E02E6F">
        <w:rPr>
          <w:rFonts w:ascii="Times New Roman" w:hAnsi="Times New Roman" w:cs="Times New Roman"/>
          <w:b/>
          <w:lang w:val="es-MX"/>
        </w:rPr>
        <w:t>RESUELVE:</w:t>
      </w:r>
    </w:p>
    <w:p w14:paraId="7022912A" w14:textId="7969531B" w:rsidR="000F2A53" w:rsidRDefault="00F70436" w:rsidP="00E02E6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2E6F">
        <w:rPr>
          <w:rFonts w:ascii="Times New Roman" w:hAnsi="Times New Roman" w:cs="Times New Roman"/>
          <w:b/>
          <w:bCs/>
          <w:sz w:val="24"/>
          <w:szCs w:val="24"/>
        </w:rPr>
        <w:t>Artículo 1.-</w:t>
      </w:r>
      <w:r w:rsidRPr="002E254F">
        <w:rPr>
          <w:rFonts w:ascii="Times New Roman" w:hAnsi="Times New Roman" w:cs="Times New Roman"/>
          <w:sz w:val="24"/>
          <w:szCs w:val="24"/>
        </w:rPr>
        <w:t xml:space="preserve"> Solicitar al señor Alcalde Metropolitano que en el ámbito de sus competencias, disponga a las Secretarías General de Seguridad y </w:t>
      </w:r>
      <w:proofErr w:type="spellStart"/>
      <w:r w:rsidRPr="002E254F">
        <w:rPr>
          <w:rFonts w:ascii="Times New Roman" w:hAnsi="Times New Roman" w:cs="Times New Roman"/>
          <w:sz w:val="24"/>
          <w:szCs w:val="24"/>
        </w:rPr>
        <w:t>Gobemabilidad</w:t>
      </w:r>
      <w:proofErr w:type="spellEnd"/>
      <w:r w:rsidR="00276FBD">
        <w:rPr>
          <w:rFonts w:ascii="Times New Roman" w:hAnsi="Times New Roman" w:cs="Times New Roman"/>
          <w:sz w:val="24"/>
          <w:szCs w:val="24"/>
        </w:rPr>
        <w:t>; Salud (</w:t>
      </w:r>
      <w:proofErr w:type="spellStart"/>
      <w:r w:rsidR="00276FBD">
        <w:rPr>
          <w:rFonts w:ascii="Times New Roman" w:hAnsi="Times New Roman" w:cs="Times New Roman"/>
          <w:sz w:val="24"/>
          <w:szCs w:val="24"/>
        </w:rPr>
        <w:t>Urbanimal</w:t>
      </w:r>
      <w:proofErr w:type="spellEnd"/>
      <w:r w:rsidR="00276FBD">
        <w:rPr>
          <w:rFonts w:ascii="Times New Roman" w:hAnsi="Times New Roman" w:cs="Times New Roman"/>
          <w:sz w:val="24"/>
          <w:szCs w:val="24"/>
        </w:rPr>
        <w:t>) e Inclusión Social</w:t>
      </w:r>
      <w:r w:rsidRPr="002E254F">
        <w:rPr>
          <w:rFonts w:ascii="Times New Roman" w:hAnsi="Times New Roman" w:cs="Times New Roman"/>
          <w:sz w:val="24"/>
          <w:szCs w:val="24"/>
        </w:rPr>
        <w:t xml:space="preserve">; a las Empresas Públicas Metropolitanas: </w:t>
      </w:r>
      <w:r w:rsidR="00596F93">
        <w:rPr>
          <w:rFonts w:ascii="Times New Roman" w:hAnsi="Times New Roman" w:cs="Times New Roman"/>
          <w:sz w:val="24"/>
          <w:szCs w:val="24"/>
        </w:rPr>
        <w:t xml:space="preserve">Movilidad y Obras Públicas (EPMMOP); </w:t>
      </w:r>
      <w:r w:rsidRPr="002E254F">
        <w:rPr>
          <w:rFonts w:ascii="Times New Roman" w:hAnsi="Times New Roman" w:cs="Times New Roman"/>
          <w:sz w:val="24"/>
          <w:szCs w:val="24"/>
        </w:rPr>
        <w:t xml:space="preserve">Agua Potable y Saneamiento (EPMAPS) y de Logística para la Seguridad y la Convivencia Ciudadana (EMSEGURIDAD EP); de Gestión Integral de Residuos Sólidos (EMGIRS); a la Agencia Metropolitana de Control; </w:t>
      </w:r>
      <w:r w:rsidR="00FF6C60">
        <w:rPr>
          <w:rFonts w:ascii="Times New Roman" w:hAnsi="Times New Roman" w:cs="Times New Roman"/>
          <w:sz w:val="24"/>
          <w:szCs w:val="24"/>
        </w:rPr>
        <w:t xml:space="preserve">Empresa Eléctrica </w:t>
      </w:r>
      <w:r w:rsidR="00276FBD">
        <w:rPr>
          <w:rFonts w:ascii="Times New Roman" w:hAnsi="Times New Roman" w:cs="Times New Roman"/>
          <w:sz w:val="24"/>
          <w:szCs w:val="24"/>
        </w:rPr>
        <w:t xml:space="preserve">(EEQ) </w:t>
      </w:r>
      <w:r w:rsidRPr="002E254F">
        <w:rPr>
          <w:rFonts w:ascii="Times New Roman" w:hAnsi="Times New Roman" w:cs="Times New Roman"/>
          <w:sz w:val="24"/>
          <w:szCs w:val="24"/>
        </w:rPr>
        <w:t>y, a la</w:t>
      </w:r>
      <w:r w:rsidR="00596F93">
        <w:rPr>
          <w:rFonts w:ascii="Times New Roman" w:hAnsi="Times New Roman" w:cs="Times New Roman"/>
          <w:sz w:val="24"/>
          <w:szCs w:val="24"/>
        </w:rPr>
        <w:t>s</w:t>
      </w:r>
      <w:r w:rsidRPr="002E254F">
        <w:rPr>
          <w:rFonts w:ascii="Times New Roman" w:hAnsi="Times New Roman" w:cs="Times New Roman"/>
          <w:sz w:val="24"/>
          <w:szCs w:val="24"/>
        </w:rPr>
        <w:t xml:space="preserve"> Administraciones Zonales</w:t>
      </w:r>
      <w:r w:rsidR="00596F93">
        <w:rPr>
          <w:rFonts w:ascii="Times New Roman" w:hAnsi="Times New Roman" w:cs="Times New Roman"/>
          <w:sz w:val="24"/>
          <w:szCs w:val="24"/>
        </w:rPr>
        <w:t xml:space="preserve"> del Distrito Metropolitano de Quito</w:t>
      </w:r>
      <w:r w:rsidRPr="002E254F">
        <w:rPr>
          <w:rFonts w:ascii="Times New Roman" w:hAnsi="Times New Roman" w:cs="Times New Roman"/>
          <w:sz w:val="24"/>
          <w:szCs w:val="24"/>
        </w:rPr>
        <w:t xml:space="preserve">, </w:t>
      </w:r>
      <w:r w:rsidR="00596F93">
        <w:rPr>
          <w:rFonts w:ascii="Times New Roman" w:hAnsi="Times New Roman" w:cs="Times New Roman"/>
          <w:sz w:val="24"/>
          <w:szCs w:val="24"/>
        </w:rPr>
        <w:t xml:space="preserve">para que en el término de </w:t>
      </w:r>
      <w:r w:rsidRPr="002E254F">
        <w:rPr>
          <w:rFonts w:ascii="Times New Roman" w:hAnsi="Times New Roman" w:cs="Times New Roman"/>
          <w:sz w:val="24"/>
          <w:szCs w:val="24"/>
        </w:rPr>
        <w:t xml:space="preserve">30 días, </w:t>
      </w:r>
      <w:r w:rsidR="00596F93">
        <w:rPr>
          <w:rFonts w:ascii="Times New Roman" w:hAnsi="Times New Roman" w:cs="Times New Roman"/>
          <w:sz w:val="24"/>
          <w:szCs w:val="24"/>
        </w:rPr>
        <w:t>present</w:t>
      </w:r>
      <w:r w:rsidR="00FF6C60">
        <w:rPr>
          <w:rFonts w:ascii="Times New Roman" w:hAnsi="Times New Roman" w:cs="Times New Roman"/>
          <w:sz w:val="24"/>
          <w:szCs w:val="24"/>
        </w:rPr>
        <w:t>en</w:t>
      </w:r>
      <w:r w:rsidR="00596F93">
        <w:rPr>
          <w:rFonts w:ascii="Times New Roman" w:hAnsi="Times New Roman" w:cs="Times New Roman"/>
          <w:sz w:val="24"/>
          <w:szCs w:val="24"/>
        </w:rPr>
        <w:t xml:space="preserve"> la propuesta para la conformación de </w:t>
      </w:r>
      <w:r w:rsidR="00596F93">
        <w:rPr>
          <w:rFonts w:ascii="Times New Roman" w:eastAsia="Times New Roman" w:hAnsi="Times New Roman" w:cs="Times New Roman"/>
          <w:sz w:val="24"/>
          <w:szCs w:val="24"/>
        </w:rPr>
        <w:t xml:space="preserve">cuadrillas </w:t>
      </w:r>
      <w:r w:rsidR="00FF6C60">
        <w:rPr>
          <w:rFonts w:ascii="Times New Roman" w:eastAsia="Times New Roman" w:hAnsi="Times New Roman" w:cs="Times New Roman"/>
          <w:sz w:val="24"/>
          <w:szCs w:val="24"/>
        </w:rPr>
        <w:t xml:space="preserve">de atención </w:t>
      </w:r>
      <w:r w:rsidR="00596F93">
        <w:rPr>
          <w:rFonts w:ascii="Times New Roman" w:eastAsia="Times New Roman" w:hAnsi="Times New Roman" w:cs="Times New Roman"/>
          <w:sz w:val="24"/>
          <w:szCs w:val="24"/>
        </w:rPr>
        <w:t>inmediatas para la reactivación económica</w:t>
      </w:r>
      <w:r w:rsidR="00596F93">
        <w:rPr>
          <w:rFonts w:ascii="Times New Roman" w:eastAsia="Times New Roman" w:hAnsi="Times New Roman" w:cs="Times New Roman"/>
          <w:sz w:val="24"/>
          <w:szCs w:val="24"/>
        </w:rPr>
        <w:t>, a fin de brindar la atención a los pedidos ciudadanos en cada una de las circunscripciones zonales, con el presupuesto requerido para su implementación</w:t>
      </w:r>
      <w:r w:rsidR="00FF6C60">
        <w:rPr>
          <w:rFonts w:ascii="Times New Roman" w:eastAsia="Times New Roman" w:hAnsi="Times New Roman" w:cs="Times New Roman"/>
          <w:sz w:val="24"/>
          <w:szCs w:val="24"/>
        </w:rPr>
        <w:t>, en las que se considere los servidores municipales de las Dependencias citadas o de ser necesario se realice la contratación de personal</w:t>
      </w:r>
      <w:r w:rsidR="0006780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6E3001" w14:textId="4947C7B3" w:rsidR="00067809" w:rsidRDefault="00067809" w:rsidP="00E02E6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F6C60">
        <w:rPr>
          <w:rFonts w:ascii="Times New Roman" w:eastAsia="Times New Roman" w:hAnsi="Times New Roman" w:cs="Times New Roman"/>
          <w:b/>
          <w:bCs/>
          <w:sz w:val="24"/>
          <w:szCs w:val="24"/>
        </w:rPr>
        <w:t>Artículo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.- Las entidades municipales descritas en el Art. 1, al conformar las cuadrillas multidisciplinarias, atenderán con celeridad y eficiencia, los requerimientos ciudadanos relacionados con; </w:t>
      </w:r>
      <w:r w:rsidRPr="002E254F">
        <w:rPr>
          <w:rFonts w:ascii="Times New Roman" w:hAnsi="Times New Roman" w:cs="Times New Roman"/>
          <w:sz w:val="24"/>
          <w:szCs w:val="24"/>
        </w:rPr>
        <w:t>deterioro de las vías públicas</w:t>
      </w:r>
      <w:r>
        <w:rPr>
          <w:rFonts w:ascii="Times New Roman" w:hAnsi="Times New Roman" w:cs="Times New Roman"/>
          <w:sz w:val="24"/>
          <w:szCs w:val="24"/>
        </w:rPr>
        <w:t xml:space="preserve"> (bacheo)</w:t>
      </w:r>
      <w:r w:rsidRPr="002E254F">
        <w:rPr>
          <w:rFonts w:ascii="Times New Roman" w:hAnsi="Times New Roman" w:cs="Times New Roman"/>
          <w:sz w:val="24"/>
          <w:szCs w:val="24"/>
        </w:rPr>
        <w:t xml:space="preserve">, falta de mantenimiento de las áreas verdes y parques, falta de mantenimiento de la infraestructura vial, falta de control en la recolección de basura, </w:t>
      </w:r>
      <w:r>
        <w:rPr>
          <w:rFonts w:ascii="Times New Roman" w:hAnsi="Times New Roman" w:cs="Times New Roman"/>
          <w:sz w:val="24"/>
          <w:szCs w:val="24"/>
        </w:rPr>
        <w:t xml:space="preserve">problemas de agua potable y alcantarillado, </w:t>
      </w:r>
      <w:r w:rsidRPr="002E254F">
        <w:rPr>
          <w:rFonts w:ascii="Times New Roman" w:hAnsi="Times New Roman" w:cs="Times New Roman"/>
          <w:sz w:val="24"/>
          <w:szCs w:val="24"/>
        </w:rPr>
        <w:t>falta de alumbrado público,  inseguridad</w:t>
      </w:r>
      <w:r w:rsidR="00276FBD">
        <w:rPr>
          <w:rFonts w:ascii="Times New Roman" w:hAnsi="Times New Roman" w:cs="Times New Roman"/>
          <w:sz w:val="24"/>
          <w:szCs w:val="24"/>
        </w:rPr>
        <w:t>, personas vulnerables o grupos de atención prioritaria y personas en situación de calle y</w:t>
      </w:r>
      <w:r w:rsidRPr="002E254F">
        <w:rPr>
          <w:rFonts w:ascii="Times New Roman" w:hAnsi="Times New Roman" w:cs="Times New Roman"/>
          <w:sz w:val="24"/>
          <w:szCs w:val="24"/>
        </w:rPr>
        <w:t xml:space="preserve"> el abandono de los Organismos de Control en la ciudad</w:t>
      </w:r>
      <w:r>
        <w:rPr>
          <w:rFonts w:ascii="Times New Roman" w:hAnsi="Times New Roman" w:cs="Times New Roman"/>
          <w:sz w:val="24"/>
          <w:szCs w:val="24"/>
        </w:rPr>
        <w:t>, con el fin de preservar la convivencia pacífica.</w:t>
      </w:r>
    </w:p>
    <w:p w14:paraId="4DB46617" w14:textId="5FD8CB6C" w:rsidR="00067809" w:rsidRDefault="00067809" w:rsidP="00E02E6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F6C60">
        <w:rPr>
          <w:rFonts w:ascii="Times New Roman" w:hAnsi="Times New Roman" w:cs="Times New Roman"/>
          <w:b/>
          <w:bCs/>
          <w:sz w:val="24"/>
          <w:szCs w:val="24"/>
        </w:rPr>
        <w:t>Artículo 3</w:t>
      </w:r>
      <w:r>
        <w:rPr>
          <w:rFonts w:ascii="Times New Roman" w:hAnsi="Times New Roman" w:cs="Times New Roman"/>
          <w:sz w:val="24"/>
          <w:szCs w:val="24"/>
        </w:rPr>
        <w:t xml:space="preserve">.- Conformar un Comité Técnico Interinstitucional </w:t>
      </w:r>
      <w:r w:rsidR="00276FBD">
        <w:rPr>
          <w:rFonts w:ascii="Times New Roman" w:hAnsi="Times New Roman" w:cs="Times New Roman"/>
          <w:sz w:val="24"/>
          <w:szCs w:val="24"/>
        </w:rPr>
        <w:t xml:space="preserve">presidido por el Ejecutivo o su delegado que de preferencia deberá ser el Secretario/a Participación Ciudadana, y </w:t>
      </w:r>
      <w:r>
        <w:rPr>
          <w:rFonts w:ascii="Times New Roman" w:hAnsi="Times New Roman" w:cs="Times New Roman"/>
          <w:sz w:val="24"/>
          <w:szCs w:val="24"/>
        </w:rPr>
        <w:t>conformado por los representantes de la Entidades referidas en el Art. 1 de la presente Resolución, con el fin de que coordinen las acciones</w:t>
      </w:r>
      <w:r w:rsidR="00FF6C60">
        <w:rPr>
          <w:rFonts w:ascii="Times New Roman" w:hAnsi="Times New Roman" w:cs="Times New Roman"/>
          <w:sz w:val="24"/>
          <w:szCs w:val="24"/>
        </w:rPr>
        <w:t xml:space="preserve">, para la atención eficaz de las cuadrillas y realicen una evaluación trimestral, para determinar la factibilidad de su funcionamiento.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0D15E" w14:textId="603935D6" w:rsidR="00276FBD" w:rsidRDefault="00276FBD" w:rsidP="00E02E6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6FBD">
        <w:rPr>
          <w:rFonts w:ascii="Times New Roman" w:hAnsi="Times New Roman" w:cs="Times New Roman"/>
          <w:b/>
          <w:bCs/>
          <w:sz w:val="24"/>
          <w:szCs w:val="24"/>
        </w:rPr>
        <w:t>Artículo 4.-</w:t>
      </w:r>
      <w:r>
        <w:rPr>
          <w:rFonts w:ascii="Times New Roman" w:hAnsi="Times New Roman" w:cs="Times New Roman"/>
          <w:sz w:val="24"/>
          <w:szCs w:val="24"/>
        </w:rPr>
        <w:t xml:space="preserve"> Para la atención de los pedidos ciudadanos atinentes a </w:t>
      </w:r>
      <w:r w:rsidR="00111D54">
        <w:rPr>
          <w:rFonts w:ascii="Times New Roman" w:hAnsi="Times New Roman" w:cs="Times New Roman"/>
          <w:sz w:val="24"/>
          <w:szCs w:val="24"/>
        </w:rPr>
        <w:t>este</w:t>
      </w:r>
      <w:r>
        <w:rPr>
          <w:rFonts w:ascii="Times New Roman" w:hAnsi="Times New Roman" w:cs="Times New Roman"/>
          <w:sz w:val="24"/>
          <w:szCs w:val="24"/>
        </w:rPr>
        <w:t xml:space="preserve"> tema, la Dirección Metropolitana de Servicios Ciudadanos, creará un sistema integral a través de canales digitales, redes sociales, línea telefónica y atención presencial.</w:t>
      </w:r>
    </w:p>
    <w:p w14:paraId="08E1BCE2" w14:textId="5CFA78A2" w:rsidR="00067809" w:rsidRPr="00111D54" w:rsidRDefault="00276FBD" w:rsidP="00E02E6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11D54">
        <w:rPr>
          <w:rFonts w:ascii="Times New Roman" w:hAnsi="Times New Roman" w:cs="Times New Roman"/>
          <w:b/>
          <w:bCs/>
          <w:sz w:val="24"/>
          <w:szCs w:val="24"/>
        </w:rPr>
        <w:t>Disposici</w:t>
      </w:r>
      <w:r w:rsidR="00111D54">
        <w:rPr>
          <w:rFonts w:ascii="Times New Roman" w:hAnsi="Times New Roman" w:cs="Times New Roman"/>
          <w:b/>
          <w:bCs/>
          <w:sz w:val="24"/>
          <w:szCs w:val="24"/>
        </w:rPr>
        <w:t xml:space="preserve">ones </w:t>
      </w:r>
      <w:r w:rsidRPr="00111D54">
        <w:rPr>
          <w:rFonts w:ascii="Times New Roman" w:hAnsi="Times New Roman" w:cs="Times New Roman"/>
          <w:b/>
          <w:bCs/>
          <w:sz w:val="24"/>
          <w:szCs w:val="24"/>
        </w:rPr>
        <w:t>General</w:t>
      </w:r>
      <w:r w:rsidR="00111D54">
        <w:rPr>
          <w:rFonts w:ascii="Times New Roman" w:hAnsi="Times New Roman" w:cs="Times New Roman"/>
          <w:b/>
          <w:bCs/>
          <w:sz w:val="24"/>
          <w:szCs w:val="24"/>
        </w:rPr>
        <w:t>es</w:t>
      </w:r>
    </w:p>
    <w:p w14:paraId="1572ABC5" w14:textId="5F8B8F05" w:rsidR="00276FBD" w:rsidRDefault="00D23B57" w:rsidP="00E02E6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D23B57">
        <w:rPr>
          <w:rFonts w:ascii="Times New Roman" w:hAnsi="Times New Roman" w:cs="Times New Roman"/>
          <w:b/>
          <w:bCs/>
          <w:sz w:val="24"/>
          <w:szCs w:val="24"/>
        </w:rPr>
        <w:t>Primera.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Encárguese a la Secretaría de Comunicación </w:t>
      </w:r>
      <w:r w:rsidR="00111D54">
        <w:rPr>
          <w:rFonts w:ascii="Times New Roman" w:hAnsi="Times New Roman" w:cs="Times New Roman"/>
          <w:sz w:val="24"/>
          <w:szCs w:val="24"/>
        </w:rPr>
        <w:t>propague</w:t>
      </w:r>
      <w:r>
        <w:rPr>
          <w:rFonts w:ascii="Times New Roman" w:hAnsi="Times New Roman" w:cs="Times New Roman"/>
          <w:sz w:val="24"/>
          <w:szCs w:val="24"/>
        </w:rPr>
        <w:t xml:space="preserve"> la presente resolución en los canales de difusión institucional y otros.</w:t>
      </w:r>
    </w:p>
    <w:p w14:paraId="5BC4514B" w14:textId="5294D944" w:rsidR="00D23B57" w:rsidRDefault="00D23B57" w:rsidP="00E02E6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D23B57">
        <w:rPr>
          <w:rFonts w:ascii="Times New Roman" w:hAnsi="Times New Roman" w:cs="Times New Roman"/>
          <w:b/>
          <w:bCs/>
          <w:sz w:val="24"/>
          <w:szCs w:val="24"/>
        </w:rPr>
        <w:t>Segunda</w:t>
      </w:r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D54">
        <w:rPr>
          <w:rFonts w:ascii="Times New Roman" w:hAnsi="Times New Roman" w:cs="Times New Roman"/>
          <w:sz w:val="24"/>
          <w:szCs w:val="24"/>
        </w:rPr>
        <w:t>Disponer que a través de Secretaria General de Coordinación Territorial y Participación Ciudadana, se coordine el trabajo, capacitación y socialización, de la presente normativa, con  la Asamblea de Quito, Cabildos y Asambleas de todo el Distrito Metropolitano.</w:t>
      </w:r>
    </w:p>
    <w:p w14:paraId="5C790B43" w14:textId="77777777" w:rsidR="00067809" w:rsidRPr="00111D54" w:rsidRDefault="00067809" w:rsidP="00067809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11D54">
        <w:rPr>
          <w:rFonts w:ascii="Times New Roman" w:hAnsi="Times New Roman" w:cs="Times New Roman"/>
          <w:b/>
          <w:sz w:val="24"/>
          <w:szCs w:val="24"/>
          <w:lang w:val="es-MX"/>
        </w:rPr>
        <w:t xml:space="preserve">Disposición Final. </w:t>
      </w:r>
      <w:r w:rsidRPr="00111D54">
        <w:rPr>
          <w:rFonts w:ascii="Times New Roman" w:hAnsi="Times New Roman" w:cs="Times New Roman"/>
          <w:sz w:val="24"/>
          <w:szCs w:val="24"/>
          <w:lang w:val="es-MX"/>
        </w:rPr>
        <w:t xml:space="preserve">Esta resolución </w:t>
      </w:r>
      <w:proofErr w:type="gramStart"/>
      <w:r w:rsidRPr="00111D54">
        <w:rPr>
          <w:rFonts w:ascii="Times New Roman" w:hAnsi="Times New Roman" w:cs="Times New Roman"/>
          <w:sz w:val="24"/>
          <w:szCs w:val="24"/>
          <w:lang w:val="es-MX"/>
        </w:rPr>
        <w:t>entrará en vigencia</w:t>
      </w:r>
      <w:proofErr w:type="gramEnd"/>
      <w:r w:rsidRPr="00111D54">
        <w:rPr>
          <w:rFonts w:ascii="Times New Roman" w:hAnsi="Times New Roman" w:cs="Times New Roman"/>
          <w:sz w:val="24"/>
          <w:szCs w:val="24"/>
          <w:lang w:val="es-MX"/>
        </w:rPr>
        <w:t xml:space="preserve"> a partir de la fecha de su sanción, sin perjuicio de su publicación en el portal web institucional.</w:t>
      </w:r>
    </w:p>
    <w:p w14:paraId="48AAD34D" w14:textId="77777777" w:rsidR="00067809" w:rsidRPr="00067809" w:rsidRDefault="00067809" w:rsidP="00E02E6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s-MX"/>
        </w:rPr>
      </w:pPr>
    </w:p>
    <w:sectPr w:rsidR="00067809" w:rsidRPr="00067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960CB"/>
    <w:multiLevelType w:val="multilevel"/>
    <w:tmpl w:val="3D3A4F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53"/>
    <w:rsid w:val="00067809"/>
    <w:rsid w:val="000B315B"/>
    <w:rsid w:val="000E14ED"/>
    <w:rsid w:val="000F2A53"/>
    <w:rsid w:val="00111D54"/>
    <w:rsid w:val="002452D0"/>
    <w:rsid w:val="00276FBD"/>
    <w:rsid w:val="00295990"/>
    <w:rsid w:val="002E254F"/>
    <w:rsid w:val="003C522E"/>
    <w:rsid w:val="003F5B6B"/>
    <w:rsid w:val="00532FC9"/>
    <w:rsid w:val="00596E48"/>
    <w:rsid w:val="00596F93"/>
    <w:rsid w:val="006E3683"/>
    <w:rsid w:val="009C534C"/>
    <w:rsid w:val="00C013EA"/>
    <w:rsid w:val="00C94E02"/>
    <w:rsid w:val="00CC188D"/>
    <w:rsid w:val="00D23B57"/>
    <w:rsid w:val="00E02E6F"/>
    <w:rsid w:val="00E06A00"/>
    <w:rsid w:val="00F70436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F3C7"/>
  <w15:chartTrackingRefBased/>
  <w15:docId w15:val="{BE129790-C1C1-49FF-B006-DF0C28E3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2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2A53"/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customStyle="1" w:styleId="posted-on">
    <w:name w:val="posted-on"/>
    <w:basedOn w:val="Fuentedeprrafopredeter"/>
    <w:rsid w:val="000F2A53"/>
  </w:style>
  <w:style w:type="character" w:styleId="Hipervnculo">
    <w:name w:val="Hyperlink"/>
    <w:basedOn w:val="Fuentedeprrafopredeter"/>
    <w:uiPriority w:val="99"/>
    <w:semiHidden/>
    <w:unhideWhenUsed/>
    <w:rsid w:val="000F2A53"/>
    <w:rPr>
      <w:color w:val="0000FF"/>
      <w:u w:val="single"/>
    </w:rPr>
  </w:style>
  <w:style w:type="character" w:customStyle="1" w:styleId="total-views">
    <w:name w:val="total-views"/>
    <w:basedOn w:val="Fuentedeprrafopredeter"/>
    <w:rsid w:val="000F2A53"/>
  </w:style>
  <w:style w:type="character" w:customStyle="1" w:styleId="comments">
    <w:name w:val="comments"/>
    <w:basedOn w:val="Fuentedeprrafopredeter"/>
    <w:rsid w:val="000F2A53"/>
  </w:style>
  <w:style w:type="character" w:customStyle="1" w:styleId="tag-links">
    <w:name w:val="tag-links"/>
    <w:basedOn w:val="Fuentedeprrafopredeter"/>
    <w:rsid w:val="000F2A53"/>
  </w:style>
  <w:style w:type="paragraph" w:styleId="NormalWeb">
    <w:name w:val="Normal (Web)"/>
    <w:basedOn w:val="Normal"/>
    <w:uiPriority w:val="99"/>
    <w:semiHidden/>
    <w:unhideWhenUsed/>
    <w:rsid w:val="000F2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0F2A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3</Pages>
  <Words>1447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dcterms:created xsi:type="dcterms:W3CDTF">2021-09-01T15:15:00Z</dcterms:created>
  <dcterms:modified xsi:type="dcterms:W3CDTF">2021-09-02T20:47:00Z</dcterms:modified>
</cp:coreProperties>
</file>