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DAC24" w14:textId="77777777" w:rsidR="00AE5BA4" w:rsidRDefault="00AE5BA4" w:rsidP="00787BCF">
      <w:pPr>
        <w:pStyle w:val="Textoindependiente"/>
        <w:spacing w:after="0" w:line="240" w:lineRule="auto"/>
        <w:jc w:val="both"/>
        <w:rPr>
          <w:rFonts w:ascii="Times New Roman" w:hAnsi="Times New Roman" w:cs="Times New Roman"/>
          <w:b/>
          <w:sz w:val="24"/>
          <w:szCs w:val="24"/>
        </w:rPr>
      </w:pPr>
    </w:p>
    <w:p w14:paraId="6BE17AAA" w14:textId="631081BA" w:rsidR="00EC0076" w:rsidRPr="00874097" w:rsidRDefault="001936DE" w:rsidP="004A105B">
      <w:pPr>
        <w:pStyle w:val="Textoindependiente"/>
        <w:spacing w:after="0" w:line="240" w:lineRule="auto"/>
        <w:jc w:val="center"/>
        <w:rPr>
          <w:rFonts w:ascii="Times New Roman" w:hAnsi="Times New Roman" w:cs="Times New Roman"/>
          <w:b/>
          <w:sz w:val="24"/>
          <w:szCs w:val="24"/>
        </w:rPr>
      </w:pPr>
      <w:r w:rsidRPr="00874097">
        <w:rPr>
          <w:rFonts w:ascii="Times New Roman" w:hAnsi="Times New Roman" w:cs="Times New Roman"/>
          <w:b/>
          <w:sz w:val="24"/>
          <w:szCs w:val="24"/>
        </w:rPr>
        <w:t>ORDENANZA METROPOLITANA</w:t>
      </w:r>
    </w:p>
    <w:p w14:paraId="442BBFF9" w14:textId="77777777" w:rsidR="001936DE" w:rsidRPr="00874097" w:rsidRDefault="001936DE" w:rsidP="004A105B">
      <w:pPr>
        <w:pStyle w:val="Textoindependiente"/>
        <w:spacing w:after="0" w:line="240" w:lineRule="auto"/>
        <w:jc w:val="center"/>
        <w:rPr>
          <w:rFonts w:ascii="Times New Roman" w:hAnsi="Times New Roman" w:cs="Times New Roman"/>
          <w:b/>
          <w:sz w:val="24"/>
          <w:szCs w:val="24"/>
        </w:rPr>
      </w:pPr>
      <w:r w:rsidRPr="00874097">
        <w:rPr>
          <w:rFonts w:ascii="Times New Roman" w:hAnsi="Times New Roman" w:cs="Times New Roman"/>
          <w:b/>
          <w:sz w:val="24"/>
          <w:szCs w:val="24"/>
        </w:rPr>
        <w:t>EL CONCEJO METROPOLITANO DE QUITO</w:t>
      </w:r>
    </w:p>
    <w:p w14:paraId="5D7082CE" w14:textId="0E13A4C1" w:rsidR="00DF465B" w:rsidRDefault="001A7FDD" w:rsidP="00787BCF">
      <w:pPr>
        <w:pStyle w:val="Ttulo1"/>
        <w:spacing w:line="240" w:lineRule="auto"/>
        <w:jc w:val="both"/>
        <w:rPr>
          <w:rFonts w:ascii="Times New Roman" w:hAnsi="Times New Roman" w:cs="Times New Roman"/>
          <w:b/>
          <w:color w:val="auto"/>
          <w:sz w:val="24"/>
          <w:szCs w:val="24"/>
        </w:rPr>
      </w:pPr>
      <w:bookmarkStart w:id="0" w:name="_Toc50130462"/>
      <w:r w:rsidRPr="00874097">
        <w:rPr>
          <w:rFonts w:ascii="Times New Roman" w:hAnsi="Times New Roman" w:cs="Times New Roman"/>
          <w:b/>
          <w:color w:val="auto"/>
          <w:sz w:val="24"/>
          <w:szCs w:val="24"/>
        </w:rPr>
        <w:t>Exposición de Motivos</w:t>
      </w:r>
      <w:bookmarkEnd w:id="0"/>
      <w:r w:rsidR="00E222B6">
        <w:rPr>
          <w:rFonts w:ascii="Times New Roman" w:hAnsi="Times New Roman" w:cs="Times New Roman"/>
          <w:b/>
          <w:color w:val="auto"/>
          <w:sz w:val="24"/>
          <w:szCs w:val="24"/>
        </w:rPr>
        <w:t xml:space="preserve"> </w:t>
      </w:r>
      <w:r w:rsidR="00E222B6" w:rsidRPr="00E222B6">
        <w:rPr>
          <w:rFonts w:ascii="Times New Roman" w:hAnsi="Times New Roman" w:cs="Times New Roman"/>
          <w:color w:val="auto"/>
          <w:sz w:val="24"/>
          <w:szCs w:val="24"/>
        </w:rPr>
        <w:t>(cambio sugerido por Procuraduría)</w:t>
      </w:r>
    </w:p>
    <w:p w14:paraId="2544B37B" w14:textId="77777777" w:rsidR="009111FC" w:rsidRDefault="009111FC" w:rsidP="009111FC"/>
    <w:p w14:paraId="718378E0" w14:textId="77777777" w:rsidR="009111FC" w:rsidRDefault="009111FC" w:rsidP="009111FC">
      <w:pPr>
        <w:jc w:val="both"/>
      </w:pPr>
      <w:r>
        <w:t>La Empresa Pública Metropolitana de Gestión de Destino Turístico Quito Turismo, en el año 2019, emitió un informe, indicando, en lo relevante que, la actividad turística aportó en ese año un valor de USD $ 501.280,55 dólares de los Estados Unidos de América al  PIB del Distrito Metropolitano, que representa, el 4,04% de su valor total.</w:t>
      </w:r>
    </w:p>
    <w:p w14:paraId="5BC10C5B" w14:textId="77777777" w:rsidR="009111FC" w:rsidRDefault="009111FC" w:rsidP="009111FC">
      <w:pPr>
        <w:jc w:val="both"/>
      </w:pPr>
    </w:p>
    <w:p w14:paraId="1803D6F4" w14:textId="77777777" w:rsidR="009111FC" w:rsidRDefault="009111FC" w:rsidP="009111FC">
      <w:pPr>
        <w:jc w:val="both"/>
      </w:pPr>
      <w:r>
        <w:t>Como es de conocimiento general, el 30 enero del 2020, el Director General de la Organización Mundial de la Salud («OMS») declaró que el brote de la enfermedad causada por del coronavirus SARS-CoV-2 causante de la enfermedad COVID-19 («COVID-19») es una emergencia de salud pública de importancia internacional de conformidad con el Reglamento Sanitario Internacional del 2005 y de acuerdo con la opinión del Comité de Emergencias del RSI.</w:t>
      </w:r>
    </w:p>
    <w:p w14:paraId="665A0496" w14:textId="77777777" w:rsidR="009111FC" w:rsidRDefault="009111FC" w:rsidP="009111FC">
      <w:pPr>
        <w:jc w:val="both"/>
      </w:pPr>
    </w:p>
    <w:p w14:paraId="266EE64E" w14:textId="77777777" w:rsidR="009111FC" w:rsidRDefault="009111FC" w:rsidP="009111FC">
      <w:pPr>
        <w:jc w:val="both"/>
      </w:pPr>
      <w:r>
        <w:t>La Organización Mundial de Turismo («OMT»), por medio de su publicación de 6 de marzo de 2020, emitió sus perspectivas en turismo internacional a nivel global para el año 2020 en relación con las llegadas internacionales, pronosticando un crecimiento negativo entre el 1% y el 3%, que supondría una pérdida estimada de entre 30.000 y 50.000 millones dólares de los Estados Unidos de América. Antes del brote del COVID-19, la OMT había previsto un crecimiento positivo de entre el 3% y el 4% para este año y en su primera evaluación se espera que Asia y el Pacífico sean las regiones más afectadas, con una caída prevista de las llegadas entre el 9% y el 12%.</w:t>
      </w:r>
    </w:p>
    <w:p w14:paraId="078602D3" w14:textId="77777777" w:rsidR="009111FC" w:rsidRDefault="009111FC" w:rsidP="009111FC">
      <w:pPr>
        <w:jc w:val="both"/>
      </w:pPr>
    </w:p>
    <w:p w14:paraId="3B270CE1" w14:textId="77777777" w:rsidR="009111FC" w:rsidRDefault="009111FC" w:rsidP="009111FC">
      <w:pPr>
        <w:jc w:val="both"/>
      </w:pPr>
      <w:r>
        <w:t>De acuerdo a la información del Ministerio de Turismo del Ecuador, de enero a junio de 2019, se registraron 797.840 ingresos de no residentes al Ecuador, en el mismo período en el 2020, se registraron solamente 344.916 ingresos, es decir, un 56,8% menos. En consecuencia, las ventas en el sector turístico en el período enero-mayo de este año han decrecido en un 44%, es decir, 938 millones de dólares de los Estados Unidos de América menos en relación al 2019.</w:t>
      </w:r>
    </w:p>
    <w:p w14:paraId="6425DE5D" w14:textId="77777777" w:rsidR="009111FC" w:rsidRDefault="009111FC" w:rsidP="009111FC">
      <w:pPr>
        <w:jc w:val="both"/>
      </w:pPr>
    </w:p>
    <w:p w14:paraId="1BD092B1" w14:textId="77777777" w:rsidR="009111FC" w:rsidRDefault="009111FC" w:rsidP="009111FC">
      <w:pPr>
        <w:jc w:val="both"/>
      </w:pPr>
      <w:r>
        <w:t xml:space="preserve">Con </w:t>
      </w:r>
      <w:proofErr w:type="spellStart"/>
      <w:r>
        <w:t>es</w:t>
      </w:r>
      <w:proofErr w:type="spellEnd"/>
      <w:r>
        <w:t xml:space="preserve"> contexto, se ha considerado que al sector turístico, como uno de los más afectados económicamente por causa del COVID-19, razón por la cual varios Gobiernos Autónomos Descentralizados en el país, en el marco de sus competencias, han adoptado una serie de medidas para colaborar al sector en cada una de sus circunscripciones, exonerando impuestos o prorrogando pagos de patentes, y especialmente, han  conformado diferentes órganos de asesoramiento interinstitucionales para la adopción de las decisiones que corresponda, según sea el caso.</w:t>
      </w:r>
    </w:p>
    <w:p w14:paraId="2B986246" w14:textId="77777777" w:rsidR="009111FC" w:rsidRDefault="009111FC" w:rsidP="009111FC">
      <w:pPr>
        <w:jc w:val="both"/>
      </w:pPr>
    </w:p>
    <w:p w14:paraId="57A64F39" w14:textId="0FFEE655" w:rsidR="009111FC" w:rsidRPr="009111FC" w:rsidRDefault="009111FC" w:rsidP="009111FC">
      <w:pPr>
        <w:jc w:val="both"/>
      </w:pPr>
      <w:r>
        <w:t xml:space="preserve">Sobre la base de lo indicado, es conveniente que el Consejo Consultivo de Turismo, de manera inmediata inicie su participación en el Distrito Metropolitano, ante la grave y real situación que atraviesa el sector turístico, para permitir su reactivación y recuperación económica, asesorando </w:t>
      </w:r>
      <w:r>
        <w:lastRenderedPageBreak/>
        <w:t>a los distintos órganos, organismos y dependencias del Gobierno Autónomo Descentralizado del Distrito Metropolitano de Quito, en el ámbito de la planificación, organización, coordinación, promoción y regulación de las actividades turísticas en ésta época tan compleja».</w:t>
      </w:r>
    </w:p>
    <w:p w14:paraId="1AE90391" w14:textId="5B4044F1" w:rsidR="001A7FDD" w:rsidRDefault="00BD7C96" w:rsidP="00787BCF">
      <w:pPr>
        <w:pStyle w:val="Ttulo1"/>
        <w:spacing w:line="240" w:lineRule="auto"/>
        <w:jc w:val="both"/>
        <w:rPr>
          <w:rFonts w:ascii="Times New Roman" w:hAnsi="Times New Roman" w:cs="Times New Roman"/>
          <w:color w:val="auto"/>
          <w:sz w:val="24"/>
          <w:szCs w:val="24"/>
        </w:rPr>
      </w:pPr>
      <w:r w:rsidRPr="00874097">
        <w:rPr>
          <w:rFonts w:ascii="Times New Roman" w:hAnsi="Times New Roman" w:cs="Times New Roman"/>
          <w:b/>
          <w:color w:val="auto"/>
          <w:sz w:val="24"/>
          <w:szCs w:val="24"/>
        </w:rPr>
        <w:t>CONSIDERANDO</w:t>
      </w:r>
      <w:r w:rsidR="00E222B6">
        <w:rPr>
          <w:rFonts w:ascii="Times New Roman" w:hAnsi="Times New Roman" w:cs="Times New Roman"/>
          <w:b/>
          <w:color w:val="auto"/>
          <w:sz w:val="24"/>
          <w:szCs w:val="24"/>
        </w:rPr>
        <w:t xml:space="preserve"> </w:t>
      </w:r>
      <w:r w:rsidR="00E222B6" w:rsidRPr="00E222B6">
        <w:rPr>
          <w:rFonts w:ascii="Times New Roman" w:hAnsi="Times New Roman" w:cs="Times New Roman"/>
          <w:color w:val="auto"/>
          <w:sz w:val="24"/>
          <w:szCs w:val="24"/>
        </w:rPr>
        <w:t>(cambio sugerido por Procuraduría)</w:t>
      </w:r>
    </w:p>
    <w:p w14:paraId="4BA1A7DE" w14:textId="77777777" w:rsidR="00E222B6" w:rsidRPr="00E222B6" w:rsidRDefault="00E222B6" w:rsidP="00E222B6"/>
    <w:p w14:paraId="1EC4457B"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la Constitución de la República (la «Constitución») en el art. 95, reconoce y garantiza a las ciudadanas y ciudadanos, en forma individual y colectiva, la participación de manera protagónica en la toma de decisiones, planificación y gestión de los asuntos  públicos;</w:t>
      </w:r>
    </w:p>
    <w:p w14:paraId="6AAA4AC2"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202F4D5"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según el art. 227 de la Constitución, la administración pública constituye un servicio a la colectividad que se rige por los principios de eficacia, eficiencia, calidad, jerarquía, desconcentración, descentralización, coordinación, participación, planificación, transparencia y evaluación;</w:t>
      </w:r>
    </w:p>
    <w:p w14:paraId="6677489F"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0929F347"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los núms.1 y 8 del art. 264 de la Constitución, señalan que los gobierno autónomos municipales (i) tienen la facultad de planificar el desarrollo cantonal; y, (ii) la competencia de preservar, mantener y difundir el patrimonio arquitectónico, cultural y natural del cantón. En complemento, el art. 266 ibídem, determina que los gobiernos de los distrito metropolitanos autónomos ejercerán, entre otras, las mismas competencias que los gobiernos municipales;</w:t>
      </w:r>
    </w:p>
    <w:p w14:paraId="29669368"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5F31C17D"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el Código Orgánico de Organización Territorial, Autonomía y Descentralización («COOTAD»), en el art. 84 letra g), establece como función del gobierno del distrito autónomo metropolitano, regular, controlar y promover el desarrollo de la actividad turística en el distrito metropolitano;</w:t>
      </w:r>
    </w:p>
    <w:p w14:paraId="12D8C7E8"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179CD8D"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el art. 135 ibídem, en lo relevante, establece que el turismo es una actividad productiva que puede ser gestionada concurrentemente por todos los niveles de gobierno;</w:t>
      </w:r>
    </w:p>
    <w:p w14:paraId="58CF4B86"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3914174"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1688B697"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el art. 3 de la Ley de Turismo prescribe, entre otros principios de la actividad turística: “ a)La iniciativa privada como pilar fundamental del sector; con su contribución mediante la inversión directa, la generación de empleo y promoción nacional e internacional; b) La participación de los gobiernos provincial y cantonal para impulsar y apoyar el desarrollo turístico, dentro del marco de la descentralización; c) El fomento de la infraestructura nacional y el mejoramiento de los servicios públicos básicos para garantizar la adecuada satisfacción de los turistas; d) La conservación permanente de los recursos naturales y culturales del país; y, e) La iniciativa y participación comunitaria indígena, campesina, montubia o afro ecuatoriana, con su cultura y tradiciones preservando su identidad, protegiendo su ecosistema y participando en la prestación de servicios turísticos, en los términos previstos en esta Ley y sus reglamentos”;</w:t>
      </w:r>
    </w:p>
    <w:p w14:paraId="15D18238"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217D5D23"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 xml:space="preserve">Que, según el art. 4 de la Ley de Turismo, la política estatal con relación al sector de turismo, debe, entre otros objetivos, reconocer que la actividad turística corresponde a la iniciativa privada y comunitaria o de autogestión, y al Estado en </w:t>
      </w:r>
      <w:r w:rsidRPr="009111FC">
        <w:rPr>
          <w:rFonts w:ascii="Times New Roman" w:hAnsi="Times New Roman" w:cs="Times New Roman"/>
          <w:sz w:val="24"/>
          <w:szCs w:val="24"/>
        </w:rPr>
        <w:lastRenderedPageBreak/>
        <w:t>cuanto debe  potencializar las actividades mediante el fomento y promoción de un producto turístico competitivo;</w:t>
      </w:r>
    </w:p>
    <w:p w14:paraId="616AC36E"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57D84A3F"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de conformidad con el régimen jurídico vigente en la época, mediante los convenios correspondientes suscritos el 31 de agosto de 2001 y el 9 de abril de 2008, el Gobierno de la República del Ecuador transfirió a favor del Municipio del Distrito Metropolitano de Quito la competencia de turismo, incluyendo el otorgamiento del registro de turismo, concesión y renovación de la licencia de funcionamiento, fortalecimiento y desarrollo del turismo, promoción turística, control y vigilancia de la calidad de las actividades y establecimientos turísticos, en la circunscripción territorial que le corresponde;</w:t>
      </w:r>
    </w:p>
    <w:p w14:paraId="1FA53352"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1FAEA1DD"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r w:rsidRPr="009111FC">
        <w:rPr>
          <w:rFonts w:ascii="Times New Roman" w:hAnsi="Times New Roman" w:cs="Times New Roman"/>
          <w:sz w:val="24"/>
          <w:szCs w:val="24"/>
        </w:rPr>
        <w:t>Que, la letra e) del art. I.2.132. del Código Municipal para el Distrito Metropolitano de  Quito («Código Municipal»)determina como objeto principal de la Empresa Pública de Gestión de Destino Turístico Quito Turismo, la realización de investigaciones y estudios de la oferta y demanda turística y la producción de instrumentos de planificación y  gestión en el sector turístico; y, Que, por las circunstancias de excepción devenidas por la pandemia producida por el SARS-CoV-2 causante de la enfermedad del COVID-19, es oportuno y conveniente que se modifique la estructura prevista del Consejo Consultivo de Turismo en el Código Municipal, para que brinde un asesoramiento técnico adecuado.</w:t>
      </w:r>
    </w:p>
    <w:p w14:paraId="0984634B" w14:textId="77777777" w:rsidR="009111FC" w:rsidRPr="009111FC" w:rsidRDefault="009111FC" w:rsidP="009111FC">
      <w:pPr>
        <w:pStyle w:val="Textoindependiente"/>
        <w:spacing w:after="0" w:line="240" w:lineRule="auto"/>
        <w:ind w:left="705" w:hanging="705"/>
        <w:jc w:val="both"/>
        <w:rPr>
          <w:rFonts w:ascii="Times New Roman" w:hAnsi="Times New Roman" w:cs="Times New Roman"/>
          <w:sz w:val="24"/>
          <w:szCs w:val="24"/>
        </w:rPr>
      </w:pPr>
    </w:p>
    <w:p w14:paraId="783A946F" w14:textId="5FADAFF8" w:rsidR="00BD7C96" w:rsidRDefault="009111FC" w:rsidP="009111FC">
      <w:pPr>
        <w:pStyle w:val="Textoindependiente"/>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            </w:t>
      </w:r>
      <w:r w:rsidRPr="009111FC">
        <w:rPr>
          <w:rFonts w:ascii="Times New Roman" w:hAnsi="Times New Roman" w:cs="Times New Roman"/>
          <w:sz w:val="24"/>
          <w:szCs w:val="24"/>
        </w:rPr>
        <w:t xml:space="preserve">En ejercicio de la atribución que le confieren arts. 87, </w:t>
      </w:r>
      <w:proofErr w:type="gramStart"/>
      <w:r w:rsidRPr="009111FC">
        <w:rPr>
          <w:rFonts w:ascii="Times New Roman" w:hAnsi="Times New Roman" w:cs="Times New Roman"/>
          <w:sz w:val="24"/>
          <w:szCs w:val="24"/>
        </w:rPr>
        <w:t>letra</w:t>
      </w:r>
      <w:proofErr w:type="gramEnd"/>
      <w:r w:rsidRPr="009111FC">
        <w:rPr>
          <w:rFonts w:ascii="Times New Roman" w:hAnsi="Times New Roman" w:cs="Times New Roman"/>
          <w:sz w:val="24"/>
          <w:szCs w:val="24"/>
        </w:rPr>
        <w:t xml:space="preserve"> a), del Código Orgánico de Organización Territorial, Autonomía y Descentralización; y, 8 de la Ley de Régimen para el Distrito Metropolitano de Quito».</w:t>
      </w:r>
    </w:p>
    <w:p w14:paraId="56AB9A5B" w14:textId="3B0F9401" w:rsidR="00BD7C96" w:rsidRPr="00874097" w:rsidRDefault="00BD7C96" w:rsidP="009111FC">
      <w:pPr>
        <w:pStyle w:val="Textoindependiente"/>
        <w:spacing w:after="0" w:line="240" w:lineRule="auto"/>
        <w:jc w:val="both"/>
        <w:rPr>
          <w:rFonts w:ascii="Times New Roman" w:hAnsi="Times New Roman" w:cs="Times New Roman"/>
          <w:sz w:val="24"/>
          <w:szCs w:val="24"/>
        </w:rPr>
      </w:pPr>
      <w:r w:rsidRPr="00874097">
        <w:rPr>
          <w:rFonts w:ascii="Times New Roman" w:hAnsi="Times New Roman" w:cs="Times New Roman"/>
          <w:sz w:val="24"/>
          <w:szCs w:val="24"/>
        </w:rPr>
        <w:t xml:space="preserve"> </w:t>
      </w:r>
    </w:p>
    <w:p w14:paraId="104D7844" w14:textId="77777777" w:rsidR="00BD7C96" w:rsidRPr="00874097" w:rsidRDefault="00BD7C96" w:rsidP="00787BCF">
      <w:pPr>
        <w:spacing w:after="0" w:line="240" w:lineRule="auto"/>
        <w:jc w:val="both"/>
        <w:rPr>
          <w:rFonts w:ascii="Times New Roman" w:hAnsi="Times New Roman" w:cs="Times New Roman"/>
          <w:sz w:val="24"/>
          <w:szCs w:val="24"/>
        </w:rPr>
      </w:pPr>
    </w:p>
    <w:p w14:paraId="070B8F11" w14:textId="36865DE3" w:rsidR="00BD7C96" w:rsidRPr="00874097" w:rsidRDefault="00D02D74" w:rsidP="00787BCF">
      <w:pPr>
        <w:spacing w:after="0" w:line="240" w:lineRule="auto"/>
        <w:jc w:val="both"/>
        <w:rPr>
          <w:rFonts w:ascii="Times New Roman" w:hAnsi="Times New Roman" w:cs="Times New Roman"/>
          <w:b/>
          <w:bCs/>
          <w:sz w:val="24"/>
          <w:szCs w:val="24"/>
        </w:rPr>
      </w:pPr>
      <w:r w:rsidRPr="00874097">
        <w:rPr>
          <w:rFonts w:ascii="Times New Roman" w:hAnsi="Times New Roman" w:cs="Times New Roman"/>
          <w:b/>
          <w:bCs/>
          <w:sz w:val="24"/>
          <w:szCs w:val="24"/>
        </w:rPr>
        <w:t>Presenta el Proyecto de Ordenanza</w:t>
      </w:r>
      <w:r w:rsidR="00BD7C96" w:rsidRPr="00874097">
        <w:rPr>
          <w:rFonts w:ascii="Times New Roman" w:hAnsi="Times New Roman" w:cs="Times New Roman"/>
          <w:b/>
          <w:bCs/>
          <w:sz w:val="24"/>
          <w:szCs w:val="24"/>
        </w:rPr>
        <w:t>:</w:t>
      </w:r>
    </w:p>
    <w:p w14:paraId="617C21CA" w14:textId="77777777" w:rsidR="00BD7C96" w:rsidRPr="00874097" w:rsidRDefault="00BD7C96" w:rsidP="00787BCF">
      <w:pPr>
        <w:spacing w:after="0" w:line="240" w:lineRule="auto"/>
        <w:ind w:left="705" w:hanging="705"/>
        <w:jc w:val="both"/>
        <w:rPr>
          <w:rFonts w:ascii="Times New Roman" w:hAnsi="Times New Roman" w:cs="Times New Roman"/>
          <w:b/>
          <w:bCs/>
          <w:sz w:val="24"/>
          <w:szCs w:val="24"/>
        </w:rPr>
      </w:pPr>
    </w:p>
    <w:p w14:paraId="72293F6F" w14:textId="04275CE3" w:rsidR="00BD7C96" w:rsidRPr="00874097" w:rsidRDefault="00BD7C96" w:rsidP="00787BCF">
      <w:pPr>
        <w:autoSpaceDE w:val="0"/>
        <w:autoSpaceDN w:val="0"/>
        <w:adjustRightInd w:val="0"/>
        <w:spacing w:after="0" w:line="240" w:lineRule="auto"/>
        <w:jc w:val="both"/>
        <w:rPr>
          <w:rFonts w:ascii="Times New Roman" w:hAnsi="Times New Roman" w:cs="Times New Roman"/>
          <w:b/>
          <w:bCs/>
          <w:i/>
          <w:iCs/>
          <w:sz w:val="24"/>
          <w:szCs w:val="24"/>
        </w:rPr>
      </w:pPr>
      <w:r w:rsidRPr="00874097">
        <w:rPr>
          <w:rFonts w:ascii="Times New Roman" w:hAnsi="Times New Roman" w:cs="Times New Roman"/>
          <w:b/>
          <w:bCs/>
          <w:sz w:val="24"/>
          <w:szCs w:val="24"/>
        </w:rPr>
        <w:t>ORDENA</w:t>
      </w:r>
      <w:r w:rsidR="00F11DB1" w:rsidRPr="00874097">
        <w:rPr>
          <w:rFonts w:ascii="Times New Roman" w:hAnsi="Times New Roman" w:cs="Times New Roman"/>
          <w:b/>
          <w:bCs/>
          <w:sz w:val="24"/>
          <w:szCs w:val="24"/>
        </w:rPr>
        <w:t xml:space="preserve">NZA METROPOLITANA </w:t>
      </w:r>
      <w:r w:rsidR="00732F9A">
        <w:rPr>
          <w:rFonts w:ascii="Times New Roman" w:hAnsi="Times New Roman" w:cs="Times New Roman"/>
          <w:b/>
          <w:bCs/>
          <w:sz w:val="24"/>
          <w:szCs w:val="24"/>
        </w:rPr>
        <w:t>REFORMATORIA AL CAPITULO II DEL TITULO II DEL LIBRO TERCERO DEL CODIGO MUNICIPAL PARA EL DISTRITO METROPOLITANO DE QUITO, “CON</w:t>
      </w:r>
      <w:r w:rsidR="00F11DB1" w:rsidRPr="00874097">
        <w:rPr>
          <w:rFonts w:ascii="Times New Roman" w:hAnsi="Times New Roman" w:cs="Times New Roman"/>
          <w:b/>
          <w:sz w:val="24"/>
          <w:szCs w:val="24"/>
        </w:rPr>
        <w:t>FORMACION DEL CONSEJO CONSULTIVO DE TURISMO</w:t>
      </w:r>
      <w:r w:rsidR="00732F9A">
        <w:rPr>
          <w:rFonts w:ascii="Times New Roman" w:hAnsi="Times New Roman" w:cs="Times New Roman"/>
          <w:b/>
          <w:sz w:val="24"/>
          <w:szCs w:val="24"/>
        </w:rPr>
        <w:t>”</w:t>
      </w:r>
      <w:r w:rsidR="005F65DD" w:rsidRPr="00874097">
        <w:rPr>
          <w:rFonts w:ascii="Times New Roman" w:hAnsi="Times New Roman" w:cs="Times New Roman"/>
          <w:b/>
          <w:sz w:val="24"/>
          <w:szCs w:val="24"/>
        </w:rPr>
        <w:t>.</w:t>
      </w:r>
    </w:p>
    <w:p w14:paraId="33738B99" w14:textId="77777777" w:rsidR="006259E3" w:rsidRPr="00874097" w:rsidRDefault="006259E3" w:rsidP="00787BCF">
      <w:pPr>
        <w:spacing w:after="0" w:line="240" w:lineRule="auto"/>
        <w:jc w:val="both"/>
        <w:rPr>
          <w:rFonts w:ascii="Times New Roman" w:hAnsi="Times New Roman" w:cs="Times New Roman"/>
          <w:sz w:val="24"/>
          <w:szCs w:val="24"/>
        </w:rPr>
      </w:pPr>
    </w:p>
    <w:p w14:paraId="346015A3" w14:textId="59C15785" w:rsidR="00732F9A" w:rsidRDefault="008005DC" w:rsidP="00732F9A">
      <w:pPr>
        <w:tabs>
          <w:tab w:val="center" w:pos="4252"/>
        </w:tabs>
        <w:autoSpaceDE w:val="0"/>
        <w:autoSpaceDN w:val="0"/>
        <w:adjustRightInd w:val="0"/>
        <w:spacing w:after="0" w:line="240" w:lineRule="auto"/>
        <w:jc w:val="both"/>
        <w:rPr>
          <w:rFonts w:ascii="Times New Roman" w:hAnsi="Times New Roman" w:cs="Times New Roman"/>
          <w:bCs/>
          <w:sz w:val="24"/>
          <w:szCs w:val="24"/>
        </w:rPr>
      </w:pPr>
      <w:r w:rsidRPr="001D23AE">
        <w:rPr>
          <w:rFonts w:ascii="Times New Roman" w:hAnsi="Times New Roman" w:cs="Times New Roman"/>
          <w:b/>
          <w:bCs/>
          <w:sz w:val="24"/>
          <w:szCs w:val="24"/>
        </w:rPr>
        <w:t xml:space="preserve">Artículo </w:t>
      </w:r>
      <w:r w:rsidR="00BD7C96" w:rsidRPr="001D23AE">
        <w:rPr>
          <w:rFonts w:ascii="Times New Roman" w:hAnsi="Times New Roman" w:cs="Times New Roman"/>
          <w:b/>
          <w:bCs/>
          <w:sz w:val="24"/>
          <w:szCs w:val="24"/>
        </w:rPr>
        <w:t>1</w:t>
      </w:r>
      <w:r w:rsidR="00BD7C96" w:rsidRPr="00202823">
        <w:rPr>
          <w:rFonts w:ascii="Times New Roman" w:hAnsi="Times New Roman" w:cs="Times New Roman"/>
          <w:bCs/>
          <w:sz w:val="24"/>
          <w:szCs w:val="24"/>
        </w:rPr>
        <w:t xml:space="preserve">.- </w:t>
      </w:r>
      <w:r w:rsidR="00732F9A">
        <w:rPr>
          <w:rFonts w:ascii="Times New Roman" w:hAnsi="Times New Roman" w:cs="Times New Roman"/>
          <w:bCs/>
          <w:sz w:val="24"/>
          <w:szCs w:val="24"/>
        </w:rPr>
        <w:t xml:space="preserve"> Sustitúyase el artículo </w:t>
      </w:r>
      <w:r w:rsidR="003B69B2" w:rsidRPr="00732F9A">
        <w:rPr>
          <w:rFonts w:ascii="Times New Roman" w:hAnsi="Times New Roman" w:cs="Times New Roman"/>
          <w:bCs/>
          <w:sz w:val="24"/>
          <w:szCs w:val="24"/>
        </w:rPr>
        <w:t>III.4.42</w:t>
      </w:r>
      <w:r w:rsidR="00732F9A">
        <w:rPr>
          <w:rFonts w:ascii="Times New Roman" w:hAnsi="Times New Roman" w:cs="Times New Roman"/>
          <w:bCs/>
          <w:sz w:val="24"/>
          <w:szCs w:val="24"/>
        </w:rPr>
        <w:t xml:space="preserve"> del Código Municipal </w:t>
      </w:r>
      <w:r w:rsidR="006A4E3D">
        <w:rPr>
          <w:rFonts w:ascii="Times New Roman" w:hAnsi="Times New Roman" w:cs="Times New Roman"/>
          <w:bCs/>
          <w:sz w:val="24"/>
          <w:szCs w:val="24"/>
        </w:rPr>
        <w:t xml:space="preserve">por </w:t>
      </w:r>
      <w:r w:rsidR="00732F9A">
        <w:rPr>
          <w:rFonts w:ascii="Times New Roman" w:hAnsi="Times New Roman" w:cs="Times New Roman"/>
          <w:bCs/>
          <w:sz w:val="24"/>
          <w:szCs w:val="24"/>
        </w:rPr>
        <w:t>el siguiente texto:</w:t>
      </w:r>
    </w:p>
    <w:p w14:paraId="37CDAD03" w14:textId="77777777" w:rsidR="00732F9A" w:rsidRDefault="00732F9A" w:rsidP="00732F9A">
      <w:pPr>
        <w:tabs>
          <w:tab w:val="center" w:pos="4252"/>
        </w:tabs>
        <w:autoSpaceDE w:val="0"/>
        <w:autoSpaceDN w:val="0"/>
        <w:adjustRightInd w:val="0"/>
        <w:spacing w:after="0" w:line="240" w:lineRule="auto"/>
        <w:jc w:val="both"/>
        <w:rPr>
          <w:rFonts w:ascii="Times New Roman" w:hAnsi="Times New Roman" w:cs="Times New Roman"/>
          <w:bCs/>
          <w:sz w:val="24"/>
          <w:szCs w:val="24"/>
        </w:rPr>
      </w:pPr>
    </w:p>
    <w:p w14:paraId="791FF9F0" w14:textId="0E2C7E70" w:rsidR="006559B1" w:rsidRPr="00732F9A" w:rsidRDefault="00732F9A" w:rsidP="00732F9A">
      <w:pPr>
        <w:tabs>
          <w:tab w:val="center" w:pos="4252"/>
        </w:tabs>
        <w:autoSpaceDE w:val="0"/>
        <w:autoSpaceDN w:val="0"/>
        <w:adjustRightInd w:val="0"/>
        <w:spacing w:after="0" w:line="240" w:lineRule="auto"/>
        <w:ind w:left="708" w:hanging="708"/>
        <w:jc w:val="both"/>
        <w:rPr>
          <w:rFonts w:ascii="Times New Roman" w:hAnsi="Times New Roman" w:cs="Times New Roman"/>
          <w:i/>
          <w:sz w:val="24"/>
          <w:szCs w:val="24"/>
        </w:rPr>
      </w:pPr>
      <w:r>
        <w:rPr>
          <w:rFonts w:ascii="Times New Roman" w:hAnsi="Times New Roman" w:cs="Times New Roman"/>
          <w:bCs/>
          <w:sz w:val="24"/>
          <w:szCs w:val="24"/>
        </w:rPr>
        <w:tab/>
        <w:t>“</w:t>
      </w:r>
      <w:r>
        <w:rPr>
          <w:rFonts w:ascii="Times New Roman" w:hAnsi="Times New Roman" w:cs="Times New Roman"/>
          <w:bCs/>
          <w:sz w:val="24"/>
          <w:szCs w:val="24"/>
        </w:rPr>
        <w:tab/>
      </w:r>
      <w:r w:rsidR="006559B1" w:rsidRPr="00732F9A">
        <w:rPr>
          <w:rFonts w:ascii="Times New Roman" w:hAnsi="Times New Roman" w:cs="Times New Roman"/>
          <w:i/>
          <w:sz w:val="24"/>
          <w:szCs w:val="24"/>
        </w:rPr>
        <w:t>Consejo Consultivo de Turismo. - El Consejo Consultivo de Turismo constituirá un órgano colegiado de asesoramiento a los distintos órganos, organismos y dependencias del Municipio del Distrito Metropolitano de Quito, en el ámbito de la planificación, organización, coordinación, promoción y regulación de las actividades turísticas.</w:t>
      </w:r>
    </w:p>
    <w:p w14:paraId="3E36D637" w14:textId="77777777" w:rsidR="006559B1" w:rsidRPr="00732F9A" w:rsidRDefault="006559B1" w:rsidP="00787BCF">
      <w:pPr>
        <w:spacing w:after="0" w:line="240" w:lineRule="auto"/>
        <w:jc w:val="both"/>
        <w:rPr>
          <w:rFonts w:ascii="Times New Roman" w:hAnsi="Times New Roman" w:cs="Times New Roman"/>
          <w:i/>
          <w:sz w:val="24"/>
          <w:szCs w:val="24"/>
        </w:rPr>
      </w:pPr>
    </w:p>
    <w:p w14:paraId="3E42971E" w14:textId="3E4DEBFD" w:rsidR="003B69B2" w:rsidRPr="00732F9A" w:rsidRDefault="003B69B2" w:rsidP="00732F9A">
      <w:pPr>
        <w:spacing w:after="0" w:line="240" w:lineRule="auto"/>
        <w:ind w:firstLine="708"/>
        <w:jc w:val="both"/>
        <w:rPr>
          <w:rFonts w:ascii="Times New Roman" w:hAnsi="Times New Roman" w:cs="Times New Roman"/>
          <w:i/>
          <w:sz w:val="24"/>
          <w:szCs w:val="24"/>
        </w:rPr>
      </w:pPr>
      <w:r w:rsidRPr="00732F9A">
        <w:rPr>
          <w:rFonts w:ascii="Times New Roman" w:hAnsi="Times New Roman" w:cs="Times New Roman"/>
          <w:i/>
          <w:sz w:val="24"/>
          <w:szCs w:val="24"/>
        </w:rPr>
        <w:t xml:space="preserve">El Consejo Consultivo estará conformado por: </w:t>
      </w:r>
    </w:p>
    <w:p w14:paraId="4E631556" w14:textId="77777777" w:rsidR="006559B1" w:rsidRPr="00732F9A" w:rsidRDefault="006559B1" w:rsidP="00787BCF">
      <w:pPr>
        <w:spacing w:after="0" w:line="240" w:lineRule="auto"/>
        <w:jc w:val="both"/>
        <w:rPr>
          <w:rFonts w:ascii="Times New Roman" w:hAnsi="Times New Roman" w:cs="Times New Roman"/>
          <w:i/>
          <w:sz w:val="24"/>
          <w:szCs w:val="24"/>
        </w:rPr>
      </w:pPr>
    </w:p>
    <w:p w14:paraId="1BAC26B4" w14:textId="44937D5B" w:rsidR="003B69B2" w:rsidRPr="00732F9A" w:rsidRDefault="003B69B2" w:rsidP="00787BCF">
      <w:pPr>
        <w:pStyle w:val="Prrafodelista"/>
        <w:numPr>
          <w:ilvl w:val="0"/>
          <w:numId w:val="3"/>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El Alcalde o Alcaldesa del Distrito Metropolitano de Quito, quien lo presidirá, o su delegado(a) permanente, que será un Concejal o Concejala del Distrito Metropolitano, miembro del Consejo Consultivo de Turismo.</w:t>
      </w:r>
    </w:p>
    <w:p w14:paraId="1F789371" w14:textId="77777777" w:rsidR="000C3EB7" w:rsidRPr="00732F9A" w:rsidRDefault="000C3EB7" w:rsidP="00787BCF">
      <w:pPr>
        <w:spacing w:after="0" w:line="240" w:lineRule="auto"/>
        <w:jc w:val="both"/>
        <w:rPr>
          <w:rFonts w:ascii="Times New Roman" w:hAnsi="Times New Roman" w:cs="Times New Roman"/>
          <w:i/>
          <w:sz w:val="24"/>
          <w:szCs w:val="24"/>
        </w:rPr>
      </w:pPr>
    </w:p>
    <w:p w14:paraId="365581D6" w14:textId="05FAE5B4" w:rsidR="003B69B2" w:rsidRPr="00732F9A" w:rsidRDefault="003B69B2" w:rsidP="00787BCF">
      <w:pPr>
        <w:pStyle w:val="Prrafodelista"/>
        <w:numPr>
          <w:ilvl w:val="0"/>
          <w:numId w:val="3"/>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Serán miembros del Consejo Consultivo los Concejales que presidan las siguientes comisiones o su delegado(a):</w:t>
      </w:r>
    </w:p>
    <w:p w14:paraId="0962BC4C" w14:textId="77777777" w:rsidR="003B69B2" w:rsidRPr="00732F9A"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lastRenderedPageBreak/>
        <w:t>Comisión de Turismo y Fiestas</w:t>
      </w:r>
    </w:p>
    <w:p w14:paraId="2BDE6303" w14:textId="77777777" w:rsidR="003B69B2" w:rsidRPr="00732F9A"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t>Comisión de Áreas Históricas y Patrimonio.</w:t>
      </w:r>
    </w:p>
    <w:p w14:paraId="0D8934CC" w14:textId="77777777" w:rsidR="003B69B2" w:rsidRPr="00732F9A"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t>Comisión de Educación y Cultura.</w:t>
      </w:r>
    </w:p>
    <w:p w14:paraId="63BB2D41" w14:textId="77777777" w:rsidR="003B69B2" w:rsidRPr="00732F9A"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t>Comisión de Ambiente.</w:t>
      </w:r>
    </w:p>
    <w:p w14:paraId="02C41170" w14:textId="77777777" w:rsidR="00EE1D23" w:rsidRDefault="003B69B2" w:rsidP="00787BCF">
      <w:pPr>
        <w:spacing w:after="0" w:line="240" w:lineRule="auto"/>
        <w:ind w:left="360" w:firstLine="708"/>
        <w:jc w:val="both"/>
        <w:rPr>
          <w:rFonts w:ascii="Times New Roman" w:hAnsi="Times New Roman" w:cs="Times New Roman"/>
          <w:i/>
          <w:sz w:val="24"/>
          <w:szCs w:val="24"/>
        </w:rPr>
      </w:pPr>
      <w:r w:rsidRPr="00732F9A">
        <w:rPr>
          <w:rFonts w:ascii="Times New Roman" w:hAnsi="Times New Roman" w:cs="Times New Roman"/>
          <w:i/>
          <w:sz w:val="24"/>
          <w:szCs w:val="24"/>
        </w:rPr>
        <w:t>Comisión de Planificación Estratégica</w:t>
      </w:r>
    </w:p>
    <w:p w14:paraId="1EC40AD4" w14:textId="3B11C774" w:rsidR="003B69B2" w:rsidRPr="00732F9A" w:rsidRDefault="00EE1D23" w:rsidP="00EE1D23">
      <w:pPr>
        <w:spacing w:after="0" w:line="240" w:lineRule="auto"/>
        <w:ind w:left="1134"/>
        <w:jc w:val="both"/>
        <w:rPr>
          <w:rFonts w:ascii="Times New Roman" w:hAnsi="Times New Roman" w:cs="Times New Roman"/>
          <w:i/>
          <w:sz w:val="24"/>
          <w:szCs w:val="24"/>
        </w:rPr>
      </w:pPr>
      <w:r w:rsidRPr="00EE1D23">
        <w:rPr>
          <w:rFonts w:ascii="Times New Roman" w:hAnsi="Times New Roman" w:cs="Times New Roman"/>
          <w:i/>
          <w:sz w:val="24"/>
          <w:szCs w:val="24"/>
          <w:highlight w:val="yellow"/>
        </w:rPr>
        <w:t>Comisión de Desarrollo Económico, Productividad, competitividad y Economía Popular y Solidaria</w:t>
      </w:r>
      <w:r w:rsidR="003B69B2" w:rsidRPr="00EE1D23">
        <w:rPr>
          <w:rFonts w:ascii="Times New Roman" w:hAnsi="Times New Roman" w:cs="Times New Roman"/>
          <w:i/>
          <w:sz w:val="24"/>
          <w:szCs w:val="24"/>
          <w:highlight w:val="yellow"/>
        </w:rPr>
        <w:t>; y</w:t>
      </w:r>
    </w:p>
    <w:p w14:paraId="1D0248E5" w14:textId="77777777" w:rsidR="005F65DD" w:rsidRPr="00732F9A" w:rsidRDefault="005F65DD" w:rsidP="00787BCF">
      <w:pPr>
        <w:spacing w:after="0" w:line="240" w:lineRule="auto"/>
        <w:jc w:val="both"/>
        <w:rPr>
          <w:rFonts w:ascii="Times New Roman" w:hAnsi="Times New Roman" w:cs="Times New Roman"/>
          <w:i/>
          <w:sz w:val="24"/>
          <w:szCs w:val="24"/>
        </w:rPr>
      </w:pPr>
    </w:p>
    <w:p w14:paraId="387079EB" w14:textId="77777777" w:rsidR="00EE1D23" w:rsidRPr="00732F9A" w:rsidRDefault="006559B1" w:rsidP="00EE1D23">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 xml:space="preserve">c) </w:t>
      </w:r>
      <w:r w:rsidR="000C3EB7" w:rsidRPr="00732F9A">
        <w:rPr>
          <w:rFonts w:ascii="Times New Roman" w:hAnsi="Times New Roman" w:cs="Times New Roman"/>
          <w:i/>
          <w:sz w:val="24"/>
          <w:szCs w:val="24"/>
        </w:rPr>
        <w:tab/>
      </w:r>
      <w:r w:rsidRPr="00732F9A">
        <w:rPr>
          <w:rFonts w:ascii="Times New Roman" w:hAnsi="Times New Roman" w:cs="Times New Roman"/>
          <w:i/>
          <w:sz w:val="24"/>
          <w:szCs w:val="24"/>
        </w:rPr>
        <w:t>El Secretario o Secretaria responsable del desarrollo productivo y la competitividad del Distri</w:t>
      </w:r>
      <w:r w:rsidR="00EE1D23">
        <w:rPr>
          <w:rFonts w:ascii="Times New Roman" w:hAnsi="Times New Roman" w:cs="Times New Roman"/>
          <w:i/>
          <w:sz w:val="24"/>
          <w:szCs w:val="24"/>
        </w:rPr>
        <w:t xml:space="preserve">to, </w:t>
      </w:r>
      <w:r w:rsidR="00EE1D23" w:rsidRPr="00732F9A">
        <w:rPr>
          <w:rFonts w:ascii="Times New Roman" w:hAnsi="Times New Roman" w:cs="Times New Roman"/>
          <w:i/>
          <w:sz w:val="24"/>
          <w:szCs w:val="24"/>
        </w:rPr>
        <w:t xml:space="preserve">que actuará como secretario(a); </w:t>
      </w:r>
    </w:p>
    <w:p w14:paraId="4E01FDF8" w14:textId="77777777" w:rsidR="00EE1D23" w:rsidRPr="00732F9A" w:rsidRDefault="00EE1D23" w:rsidP="00EE1D23">
      <w:pPr>
        <w:spacing w:after="0" w:line="240" w:lineRule="auto"/>
        <w:jc w:val="both"/>
        <w:rPr>
          <w:rFonts w:ascii="Times New Roman" w:hAnsi="Times New Roman" w:cs="Times New Roman"/>
          <w:i/>
          <w:sz w:val="24"/>
          <w:szCs w:val="24"/>
        </w:rPr>
      </w:pPr>
    </w:p>
    <w:p w14:paraId="138E0FCB" w14:textId="78ADEFD7" w:rsidR="006559B1" w:rsidRDefault="006559B1" w:rsidP="00EE1D23">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d)</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 xml:space="preserve">El Gerente o Gerenta de la Empresa Pública Metropolitana a cargo de la gestión de destino turístico, </w:t>
      </w:r>
    </w:p>
    <w:p w14:paraId="3D78E584" w14:textId="77777777" w:rsidR="00EE1D23" w:rsidRPr="00732F9A" w:rsidRDefault="00EE1D23" w:rsidP="00EE1D23">
      <w:pPr>
        <w:spacing w:after="0" w:line="240" w:lineRule="auto"/>
        <w:ind w:left="705" w:hanging="345"/>
        <w:jc w:val="both"/>
        <w:rPr>
          <w:rFonts w:ascii="Times New Roman" w:hAnsi="Times New Roman" w:cs="Times New Roman"/>
          <w:i/>
          <w:sz w:val="24"/>
          <w:szCs w:val="24"/>
        </w:rPr>
      </w:pPr>
    </w:p>
    <w:p w14:paraId="4C0098E4" w14:textId="6B91A71B" w:rsidR="006559B1" w:rsidRPr="00732F9A" w:rsidRDefault="006559B1" w:rsidP="00787BCF">
      <w:pPr>
        <w:spacing w:after="0" w:line="240" w:lineRule="auto"/>
        <w:ind w:firstLine="360"/>
        <w:jc w:val="both"/>
        <w:rPr>
          <w:rFonts w:ascii="Times New Roman" w:hAnsi="Times New Roman" w:cs="Times New Roman"/>
          <w:i/>
          <w:sz w:val="24"/>
          <w:szCs w:val="24"/>
        </w:rPr>
      </w:pPr>
      <w:r w:rsidRPr="00732F9A">
        <w:rPr>
          <w:rFonts w:ascii="Times New Roman" w:hAnsi="Times New Roman" w:cs="Times New Roman"/>
          <w:i/>
          <w:sz w:val="24"/>
          <w:szCs w:val="24"/>
        </w:rPr>
        <w:t>e)</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Un representante del Ministerio de Turismo.</w:t>
      </w:r>
    </w:p>
    <w:p w14:paraId="4DF63ADE" w14:textId="77777777" w:rsidR="006559B1" w:rsidRPr="00732F9A" w:rsidRDefault="006559B1" w:rsidP="00787BCF">
      <w:pPr>
        <w:spacing w:after="0" w:line="240" w:lineRule="auto"/>
        <w:jc w:val="both"/>
        <w:rPr>
          <w:rFonts w:ascii="Times New Roman" w:hAnsi="Times New Roman" w:cs="Times New Roman"/>
          <w:i/>
          <w:sz w:val="24"/>
          <w:szCs w:val="24"/>
        </w:rPr>
      </w:pPr>
    </w:p>
    <w:p w14:paraId="7A3D40E5" w14:textId="408FE6AF" w:rsidR="006559B1" w:rsidRPr="00732F9A" w:rsidRDefault="006559B1" w:rsidP="00787BCF">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 xml:space="preserve">f) </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Un representante de la Prefectura Provincial de Pichincha del área o dirección de turismo.</w:t>
      </w:r>
    </w:p>
    <w:p w14:paraId="1AEF80C3" w14:textId="77777777" w:rsidR="006559B1" w:rsidRPr="00732F9A" w:rsidRDefault="006559B1" w:rsidP="00787BCF">
      <w:pPr>
        <w:spacing w:after="0" w:line="240" w:lineRule="auto"/>
        <w:jc w:val="both"/>
        <w:rPr>
          <w:rFonts w:ascii="Times New Roman" w:hAnsi="Times New Roman" w:cs="Times New Roman"/>
          <w:i/>
          <w:sz w:val="24"/>
          <w:szCs w:val="24"/>
        </w:rPr>
      </w:pPr>
    </w:p>
    <w:p w14:paraId="712B7E25" w14:textId="0058330B" w:rsidR="006559B1" w:rsidRPr="00732F9A" w:rsidRDefault="006559B1" w:rsidP="00787BCF">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g)</w:t>
      </w:r>
      <w:r w:rsidR="007D30BC" w:rsidRPr="00732F9A">
        <w:rPr>
          <w:rFonts w:ascii="Times New Roman" w:hAnsi="Times New Roman" w:cs="Times New Roman"/>
          <w:i/>
          <w:sz w:val="24"/>
          <w:szCs w:val="24"/>
        </w:rPr>
        <w:tab/>
      </w:r>
      <w:r w:rsidR="00EE1D23" w:rsidRPr="004E1A3A">
        <w:rPr>
          <w:rFonts w:ascii="Times New Roman" w:hAnsi="Times New Roman" w:cs="Times New Roman"/>
          <w:i/>
          <w:sz w:val="24"/>
          <w:szCs w:val="24"/>
          <w:highlight w:val="yellow"/>
        </w:rPr>
        <w:t>Dos representantes</w:t>
      </w:r>
      <w:r w:rsidRPr="004E1A3A">
        <w:rPr>
          <w:rFonts w:ascii="Times New Roman" w:hAnsi="Times New Roman" w:cs="Times New Roman"/>
          <w:i/>
          <w:sz w:val="24"/>
          <w:szCs w:val="24"/>
          <w:highlight w:val="yellow"/>
        </w:rPr>
        <w:t xml:space="preserve"> de la academia</w:t>
      </w:r>
      <w:r w:rsidR="001222F2">
        <w:rPr>
          <w:rFonts w:ascii="Times New Roman" w:hAnsi="Times New Roman" w:cs="Times New Roman"/>
          <w:i/>
          <w:sz w:val="24"/>
          <w:szCs w:val="24"/>
        </w:rPr>
        <w:t xml:space="preserve"> </w:t>
      </w:r>
      <w:r w:rsidR="00C5002F">
        <w:rPr>
          <w:rFonts w:ascii="Times New Roman" w:hAnsi="Times New Roman" w:cs="Times New Roman"/>
          <w:i/>
          <w:sz w:val="24"/>
          <w:szCs w:val="24"/>
        </w:rPr>
        <w:t xml:space="preserve">pertenecientes a instituciones de educación superior que tengan carreras de turismo domiciliadas en Quito, </w:t>
      </w:r>
      <w:r w:rsidR="001222F2">
        <w:rPr>
          <w:rFonts w:ascii="Times New Roman" w:hAnsi="Times New Roman" w:cs="Times New Roman"/>
          <w:i/>
          <w:sz w:val="24"/>
          <w:szCs w:val="24"/>
        </w:rPr>
        <w:t>uno en representación de las universidades con carreras de</w:t>
      </w:r>
      <w:r w:rsidR="00C5002F">
        <w:rPr>
          <w:rFonts w:ascii="Times New Roman" w:hAnsi="Times New Roman" w:cs="Times New Roman"/>
          <w:i/>
          <w:sz w:val="24"/>
          <w:szCs w:val="24"/>
        </w:rPr>
        <w:t xml:space="preserve"> turismo de tercer nivel p</w:t>
      </w:r>
      <w:r w:rsidR="001222F2">
        <w:rPr>
          <w:rFonts w:ascii="Times New Roman" w:hAnsi="Times New Roman" w:cs="Times New Roman"/>
          <w:i/>
          <w:sz w:val="24"/>
          <w:szCs w:val="24"/>
        </w:rPr>
        <w:t>rofesional</w:t>
      </w:r>
      <w:r w:rsidR="008E2BFD">
        <w:rPr>
          <w:rFonts w:ascii="Times New Roman" w:hAnsi="Times New Roman" w:cs="Times New Roman"/>
          <w:i/>
          <w:sz w:val="24"/>
          <w:szCs w:val="24"/>
        </w:rPr>
        <w:t xml:space="preserve"> </w:t>
      </w:r>
      <w:r w:rsidR="001222F2">
        <w:rPr>
          <w:rFonts w:ascii="Times New Roman" w:hAnsi="Times New Roman" w:cs="Times New Roman"/>
          <w:i/>
          <w:sz w:val="24"/>
          <w:szCs w:val="24"/>
        </w:rPr>
        <w:t xml:space="preserve"> y uno por los institutos</w:t>
      </w:r>
      <w:r w:rsidR="00C5002F">
        <w:rPr>
          <w:rFonts w:ascii="Times New Roman" w:hAnsi="Times New Roman" w:cs="Times New Roman"/>
          <w:i/>
          <w:sz w:val="24"/>
          <w:szCs w:val="24"/>
        </w:rPr>
        <w:t xml:space="preserve"> con carreras de turismo de tercer nivel tecnológico</w:t>
      </w:r>
      <w:r w:rsidRPr="00732F9A">
        <w:rPr>
          <w:rFonts w:ascii="Times New Roman" w:hAnsi="Times New Roman" w:cs="Times New Roman"/>
          <w:i/>
          <w:sz w:val="24"/>
          <w:szCs w:val="24"/>
        </w:rPr>
        <w:t>, designado</w:t>
      </w:r>
      <w:r w:rsidR="00EE1D23">
        <w:rPr>
          <w:rFonts w:ascii="Times New Roman" w:hAnsi="Times New Roman" w:cs="Times New Roman"/>
          <w:i/>
          <w:sz w:val="24"/>
          <w:szCs w:val="24"/>
        </w:rPr>
        <w:t>s</w:t>
      </w:r>
      <w:r w:rsidRPr="00732F9A">
        <w:rPr>
          <w:rFonts w:ascii="Times New Roman" w:hAnsi="Times New Roman" w:cs="Times New Roman"/>
          <w:i/>
          <w:sz w:val="24"/>
          <w:szCs w:val="24"/>
        </w:rPr>
        <w:t xml:space="preserve"> por el Alcalde o Alcaldesa del Distrito Metropolitano, de entre una lista de candidatos que cuenten con el aval de por lo menos una institución de educación superior y que cumplan los parámetros establecidos en la convocatoria pública; </w:t>
      </w:r>
    </w:p>
    <w:p w14:paraId="6B046901" w14:textId="77777777" w:rsidR="00177453" w:rsidRPr="00732F9A" w:rsidRDefault="00177453" w:rsidP="00787BCF">
      <w:pPr>
        <w:spacing w:after="0" w:line="240" w:lineRule="auto"/>
        <w:jc w:val="both"/>
        <w:rPr>
          <w:rFonts w:ascii="Times New Roman" w:hAnsi="Times New Roman" w:cs="Times New Roman"/>
          <w:i/>
          <w:sz w:val="24"/>
          <w:szCs w:val="24"/>
        </w:rPr>
      </w:pPr>
    </w:p>
    <w:p w14:paraId="2C935252" w14:textId="0AB8B970" w:rsidR="006559B1" w:rsidRPr="00732F9A" w:rsidRDefault="006559B1" w:rsidP="00787BCF">
      <w:pPr>
        <w:spacing w:after="0" w:line="240" w:lineRule="auto"/>
        <w:ind w:left="705" w:hanging="345"/>
        <w:jc w:val="both"/>
        <w:rPr>
          <w:rFonts w:ascii="Times New Roman" w:hAnsi="Times New Roman" w:cs="Times New Roman"/>
          <w:i/>
          <w:sz w:val="24"/>
          <w:szCs w:val="24"/>
        </w:rPr>
      </w:pPr>
      <w:r w:rsidRPr="00732F9A">
        <w:rPr>
          <w:rFonts w:ascii="Times New Roman" w:hAnsi="Times New Roman" w:cs="Times New Roman"/>
          <w:i/>
          <w:sz w:val="24"/>
          <w:szCs w:val="24"/>
        </w:rPr>
        <w:t>h)</w:t>
      </w:r>
      <w:r w:rsidR="007D30BC" w:rsidRPr="00732F9A">
        <w:rPr>
          <w:rFonts w:ascii="Times New Roman" w:hAnsi="Times New Roman" w:cs="Times New Roman"/>
          <w:i/>
          <w:sz w:val="24"/>
          <w:szCs w:val="24"/>
        </w:rPr>
        <w:tab/>
      </w:r>
      <w:r w:rsidRPr="00732F9A">
        <w:rPr>
          <w:rFonts w:ascii="Times New Roman" w:hAnsi="Times New Roman" w:cs="Times New Roman"/>
          <w:i/>
          <w:sz w:val="24"/>
          <w:szCs w:val="24"/>
        </w:rPr>
        <w:t xml:space="preserve">Dos representantes de los gremios reconocidos por el ministerio de turismo y con sede en el Distrito Metropolitano de Quito uno en representación de los Prestadores de Servicios Turísticos, y uno por los profesionales en turismo y talento humano; designados por el Alcalde o Alcaldesa del Distrito Metropolitano, de entre una lista de candidatos que cuenten con el aval de las asociaciones que los agremien, acorde a la convocatoria pública; </w:t>
      </w:r>
    </w:p>
    <w:p w14:paraId="2AC9D773" w14:textId="77777777" w:rsidR="006559B1" w:rsidRPr="00732F9A" w:rsidRDefault="006559B1" w:rsidP="00787BCF">
      <w:pPr>
        <w:spacing w:after="0" w:line="240" w:lineRule="auto"/>
        <w:jc w:val="both"/>
        <w:rPr>
          <w:rFonts w:ascii="Times New Roman" w:hAnsi="Times New Roman" w:cs="Times New Roman"/>
          <w:i/>
          <w:sz w:val="24"/>
          <w:szCs w:val="24"/>
        </w:rPr>
      </w:pPr>
    </w:p>
    <w:p w14:paraId="1C5B3171" w14:textId="0C965E9D" w:rsidR="006559B1" w:rsidRPr="00732F9A" w:rsidRDefault="006559B1" w:rsidP="00787BCF">
      <w:pPr>
        <w:pStyle w:val="Prrafodelista"/>
        <w:numPr>
          <w:ilvl w:val="0"/>
          <w:numId w:val="5"/>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Dos representantes por cada Zona Especial Turística; uno en representación de los operadores privados; y uno en representación de los cabildos o asambleas ciudadanas constituidos en estas zonas;</w:t>
      </w:r>
    </w:p>
    <w:p w14:paraId="71848DA5" w14:textId="77777777" w:rsidR="006559B1" w:rsidRPr="00732F9A" w:rsidRDefault="006559B1" w:rsidP="00787BCF">
      <w:p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 xml:space="preserve"> </w:t>
      </w:r>
    </w:p>
    <w:p w14:paraId="053AEBBB" w14:textId="43126682" w:rsidR="006559B1" w:rsidRDefault="006559B1" w:rsidP="00787BCF">
      <w:pPr>
        <w:pStyle w:val="Prrafodelista"/>
        <w:numPr>
          <w:ilvl w:val="0"/>
          <w:numId w:val="5"/>
        </w:numPr>
        <w:spacing w:after="0" w:line="240" w:lineRule="auto"/>
        <w:jc w:val="both"/>
        <w:rPr>
          <w:rFonts w:ascii="Times New Roman" w:hAnsi="Times New Roman" w:cs="Times New Roman"/>
          <w:i/>
          <w:sz w:val="24"/>
          <w:szCs w:val="24"/>
        </w:rPr>
      </w:pPr>
      <w:r w:rsidRPr="00732F9A">
        <w:rPr>
          <w:rFonts w:ascii="Times New Roman" w:hAnsi="Times New Roman" w:cs="Times New Roman"/>
          <w:i/>
          <w:sz w:val="24"/>
          <w:szCs w:val="24"/>
        </w:rPr>
        <w:t>Un representante de los Gobiernos Autónomos Descentralizados Parroquiales del Distrito Metropolitano de Quito delegado por CONAGOPARE Pichincha o el organismo que las agrupe.</w:t>
      </w:r>
    </w:p>
    <w:p w14:paraId="2B95B442" w14:textId="77777777" w:rsidR="00565D76" w:rsidRPr="00565D76" w:rsidRDefault="00565D76" w:rsidP="00565D76">
      <w:pPr>
        <w:pStyle w:val="Prrafodelista"/>
        <w:rPr>
          <w:rFonts w:ascii="Times New Roman" w:hAnsi="Times New Roman" w:cs="Times New Roman"/>
          <w:i/>
          <w:sz w:val="24"/>
          <w:szCs w:val="24"/>
        </w:rPr>
      </w:pPr>
    </w:p>
    <w:p w14:paraId="68875A07" w14:textId="215C1954" w:rsidR="00565D76" w:rsidRPr="004E1A3A" w:rsidRDefault="00AC1E32" w:rsidP="00787BCF">
      <w:pPr>
        <w:pStyle w:val="Prrafodelista"/>
        <w:numPr>
          <w:ilvl w:val="0"/>
          <w:numId w:val="5"/>
        </w:numPr>
        <w:spacing w:after="0" w:line="240" w:lineRule="auto"/>
        <w:jc w:val="both"/>
        <w:rPr>
          <w:rFonts w:ascii="Times New Roman" w:hAnsi="Times New Roman" w:cs="Times New Roman"/>
          <w:i/>
          <w:sz w:val="24"/>
          <w:szCs w:val="24"/>
          <w:highlight w:val="yellow"/>
        </w:rPr>
      </w:pPr>
      <w:r w:rsidRPr="004E1A3A">
        <w:rPr>
          <w:rFonts w:ascii="Times New Roman" w:hAnsi="Times New Roman" w:cs="Times New Roman"/>
          <w:i/>
          <w:sz w:val="24"/>
          <w:szCs w:val="24"/>
          <w:highlight w:val="yellow"/>
        </w:rPr>
        <w:t>Dos representantes de asociaciones</w:t>
      </w:r>
      <w:r w:rsidR="00BA00C8">
        <w:rPr>
          <w:rFonts w:ascii="Times New Roman" w:hAnsi="Times New Roman" w:cs="Times New Roman"/>
          <w:i/>
          <w:sz w:val="24"/>
          <w:szCs w:val="24"/>
          <w:highlight w:val="yellow"/>
        </w:rPr>
        <w:t xml:space="preserve"> o redes</w:t>
      </w:r>
      <w:r w:rsidRPr="004E1A3A">
        <w:rPr>
          <w:rFonts w:ascii="Times New Roman" w:hAnsi="Times New Roman" w:cs="Times New Roman"/>
          <w:i/>
          <w:sz w:val="24"/>
          <w:szCs w:val="24"/>
          <w:highlight w:val="yellow"/>
        </w:rPr>
        <w:t xml:space="preserve"> de turismo comunitario domiciliadas en Quito, uno en representación de las parroquias urbanas, y uno por las parroquias rurales; designados por el Alcalde o Alcaldesa del Distrito Metropolitano, de entre una lista de candidatos que cuenten con el aval de las asociaciones </w:t>
      </w:r>
      <w:r w:rsidR="00BA00C8">
        <w:rPr>
          <w:rFonts w:ascii="Times New Roman" w:hAnsi="Times New Roman" w:cs="Times New Roman"/>
          <w:i/>
          <w:sz w:val="24"/>
          <w:szCs w:val="24"/>
          <w:highlight w:val="yellow"/>
        </w:rPr>
        <w:t xml:space="preserve">o redes </w:t>
      </w:r>
      <w:r w:rsidRPr="004E1A3A">
        <w:rPr>
          <w:rFonts w:ascii="Times New Roman" w:hAnsi="Times New Roman" w:cs="Times New Roman"/>
          <w:i/>
          <w:sz w:val="24"/>
          <w:szCs w:val="24"/>
          <w:highlight w:val="yellow"/>
        </w:rPr>
        <w:t>que los agrupen, acorde a la convocatoria pública.</w:t>
      </w:r>
    </w:p>
    <w:p w14:paraId="285108D4" w14:textId="77777777" w:rsidR="00AC1E32" w:rsidRPr="004E1A3A" w:rsidRDefault="00AC1E32" w:rsidP="00AC1E32">
      <w:pPr>
        <w:pStyle w:val="Prrafodelista"/>
        <w:rPr>
          <w:rFonts w:ascii="Times New Roman" w:hAnsi="Times New Roman" w:cs="Times New Roman"/>
          <w:i/>
          <w:sz w:val="24"/>
          <w:szCs w:val="24"/>
          <w:highlight w:val="yellow"/>
        </w:rPr>
      </w:pPr>
    </w:p>
    <w:p w14:paraId="60BC677B" w14:textId="30C01E0D" w:rsidR="00AC1E32" w:rsidRPr="004E1A3A" w:rsidRDefault="00AC1E32" w:rsidP="00AC1E32">
      <w:pPr>
        <w:pStyle w:val="Prrafodelista"/>
        <w:numPr>
          <w:ilvl w:val="0"/>
          <w:numId w:val="5"/>
        </w:numPr>
        <w:spacing w:after="0" w:line="240" w:lineRule="auto"/>
        <w:jc w:val="both"/>
        <w:rPr>
          <w:rFonts w:ascii="Times New Roman" w:hAnsi="Times New Roman" w:cs="Times New Roman"/>
          <w:i/>
          <w:sz w:val="24"/>
          <w:szCs w:val="24"/>
          <w:highlight w:val="yellow"/>
        </w:rPr>
      </w:pPr>
      <w:r w:rsidRPr="004E1A3A">
        <w:rPr>
          <w:rFonts w:ascii="Times New Roman" w:hAnsi="Times New Roman" w:cs="Times New Roman"/>
          <w:i/>
          <w:sz w:val="24"/>
          <w:szCs w:val="24"/>
          <w:highlight w:val="yellow"/>
        </w:rPr>
        <w:lastRenderedPageBreak/>
        <w:t xml:space="preserve">Un representante por los centros de gestión natural y centros culturales </w:t>
      </w:r>
      <w:r w:rsidR="00C9737B">
        <w:rPr>
          <w:rFonts w:ascii="Times New Roman" w:hAnsi="Times New Roman" w:cs="Times New Roman"/>
          <w:i/>
          <w:sz w:val="24"/>
          <w:szCs w:val="24"/>
          <w:highlight w:val="yellow"/>
        </w:rPr>
        <w:t xml:space="preserve">del Distrito Metropolitano de Quito </w:t>
      </w:r>
      <w:r w:rsidRPr="004E1A3A">
        <w:rPr>
          <w:rFonts w:ascii="Times New Roman" w:hAnsi="Times New Roman" w:cs="Times New Roman"/>
          <w:i/>
          <w:sz w:val="24"/>
          <w:szCs w:val="24"/>
          <w:highlight w:val="yellow"/>
        </w:rPr>
        <w:t xml:space="preserve">designado por el Alcalde o Alcaldesa del Distrito Metropolitano, de entre una lista de candidatos que cuenten con el aval de las instituciones </w:t>
      </w:r>
      <w:r w:rsidR="00BA00C8">
        <w:rPr>
          <w:rFonts w:ascii="Times New Roman" w:hAnsi="Times New Roman" w:cs="Times New Roman"/>
          <w:i/>
          <w:sz w:val="24"/>
          <w:szCs w:val="24"/>
          <w:highlight w:val="yellow"/>
        </w:rPr>
        <w:t xml:space="preserve">o redes </w:t>
      </w:r>
      <w:r w:rsidRPr="004E1A3A">
        <w:rPr>
          <w:rFonts w:ascii="Times New Roman" w:hAnsi="Times New Roman" w:cs="Times New Roman"/>
          <w:i/>
          <w:sz w:val="24"/>
          <w:szCs w:val="24"/>
          <w:highlight w:val="yellow"/>
        </w:rPr>
        <w:t>que representen acorde a la convocatoria pública.</w:t>
      </w:r>
    </w:p>
    <w:p w14:paraId="259D8DAE" w14:textId="036BF6FD" w:rsidR="00AC1E32" w:rsidRPr="00AC1E32" w:rsidRDefault="00AC1E32" w:rsidP="00AC1E32">
      <w:pPr>
        <w:spacing w:after="0" w:line="240" w:lineRule="auto"/>
        <w:jc w:val="both"/>
        <w:rPr>
          <w:rFonts w:ascii="Times New Roman" w:hAnsi="Times New Roman" w:cs="Times New Roman"/>
          <w:i/>
          <w:sz w:val="24"/>
          <w:szCs w:val="24"/>
        </w:rPr>
      </w:pPr>
    </w:p>
    <w:p w14:paraId="5BB9A3C8" w14:textId="7BCD2631" w:rsidR="00177453" w:rsidRPr="00732F9A" w:rsidRDefault="00177453" w:rsidP="00787BCF">
      <w:pPr>
        <w:spacing w:after="0" w:line="240" w:lineRule="auto"/>
        <w:jc w:val="both"/>
        <w:rPr>
          <w:rFonts w:ascii="Times New Roman" w:hAnsi="Times New Roman" w:cs="Times New Roman"/>
          <w:i/>
          <w:sz w:val="24"/>
          <w:szCs w:val="24"/>
        </w:rPr>
      </w:pPr>
    </w:p>
    <w:p w14:paraId="7C05EB3A" w14:textId="1E4DF13B" w:rsidR="003B69B2" w:rsidRPr="00732F9A" w:rsidRDefault="006559B1" w:rsidP="00732F9A">
      <w:pPr>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En caso de que l</w:t>
      </w:r>
      <w:r w:rsidR="00177453" w:rsidRPr="00732F9A">
        <w:rPr>
          <w:rFonts w:ascii="Times New Roman" w:hAnsi="Times New Roman" w:cs="Times New Roman"/>
          <w:i/>
          <w:sz w:val="24"/>
          <w:szCs w:val="24"/>
        </w:rPr>
        <w:t xml:space="preserve">a insinuación referida en </w:t>
      </w:r>
      <w:r w:rsidR="00C9737B">
        <w:rPr>
          <w:rFonts w:ascii="Times New Roman" w:hAnsi="Times New Roman" w:cs="Times New Roman"/>
          <w:i/>
          <w:sz w:val="24"/>
          <w:szCs w:val="24"/>
        </w:rPr>
        <w:t>los literales g), h),</w:t>
      </w:r>
      <w:r w:rsidR="00177453" w:rsidRPr="00732F9A">
        <w:rPr>
          <w:rFonts w:ascii="Times New Roman" w:hAnsi="Times New Roman" w:cs="Times New Roman"/>
          <w:i/>
          <w:sz w:val="24"/>
          <w:szCs w:val="24"/>
        </w:rPr>
        <w:t xml:space="preserve"> i),</w:t>
      </w:r>
      <w:r w:rsidR="00C9737B">
        <w:rPr>
          <w:rFonts w:ascii="Times New Roman" w:hAnsi="Times New Roman" w:cs="Times New Roman"/>
          <w:i/>
          <w:sz w:val="24"/>
          <w:szCs w:val="24"/>
        </w:rPr>
        <w:t xml:space="preserve"> </w:t>
      </w:r>
      <w:r w:rsidR="00C9737B" w:rsidRPr="007412D4">
        <w:rPr>
          <w:rFonts w:ascii="Times New Roman" w:hAnsi="Times New Roman" w:cs="Times New Roman"/>
          <w:i/>
          <w:sz w:val="24"/>
          <w:szCs w:val="24"/>
          <w:highlight w:val="yellow"/>
        </w:rPr>
        <w:t>k) y l</w:t>
      </w:r>
      <w:r w:rsidR="00C9737B">
        <w:rPr>
          <w:rFonts w:ascii="Times New Roman" w:hAnsi="Times New Roman" w:cs="Times New Roman"/>
          <w:i/>
          <w:sz w:val="24"/>
          <w:szCs w:val="24"/>
        </w:rPr>
        <w:t>)</w:t>
      </w:r>
      <w:r w:rsidR="00177453" w:rsidRPr="00732F9A">
        <w:rPr>
          <w:rFonts w:ascii="Times New Roman" w:hAnsi="Times New Roman" w:cs="Times New Roman"/>
          <w:i/>
          <w:sz w:val="24"/>
          <w:szCs w:val="24"/>
        </w:rPr>
        <w:t xml:space="preserve"> </w:t>
      </w:r>
      <w:r w:rsidRPr="00732F9A">
        <w:rPr>
          <w:rFonts w:ascii="Times New Roman" w:hAnsi="Times New Roman" w:cs="Times New Roman"/>
          <w:i/>
          <w:sz w:val="24"/>
          <w:szCs w:val="24"/>
        </w:rPr>
        <w:t>no se hubiere remitido oportunamente, la designación la efectuará directamente el Alcalde o Alcaldesa del Distrito Metropolitano.</w:t>
      </w:r>
    </w:p>
    <w:p w14:paraId="748AFB41" w14:textId="12D5E015" w:rsidR="006559B1" w:rsidRPr="00732F9A" w:rsidRDefault="006559B1" w:rsidP="00787BCF">
      <w:pPr>
        <w:spacing w:after="0" w:line="240" w:lineRule="auto"/>
        <w:jc w:val="both"/>
        <w:rPr>
          <w:rFonts w:ascii="Times New Roman" w:hAnsi="Times New Roman" w:cs="Times New Roman"/>
          <w:i/>
          <w:sz w:val="24"/>
          <w:szCs w:val="24"/>
        </w:rPr>
      </w:pPr>
    </w:p>
    <w:p w14:paraId="19D1586F" w14:textId="28C08A5C" w:rsidR="006559B1" w:rsidRPr="00732F9A" w:rsidRDefault="006559B1" w:rsidP="00732F9A">
      <w:pPr>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Los representantes o delegados institucionales en el Consejo Consultivo ejercerán su función mientras no sean reemplazados por la autoridad nominadora o delegante. Los representantes de las instituciones académicas, los Prestadores de</w:t>
      </w:r>
      <w:r w:rsidR="00BA00C8">
        <w:rPr>
          <w:rFonts w:ascii="Times New Roman" w:hAnsi="Times New Roman" w:cs="Times New Roman"/>
          <w:i/>
          <w:sz w:val="24"/>
          <w:szCs w:val="24"/>
        </w:rPr>
        <w:t xml:space="preserve"> Servicios, Gremios Turísticos,</w:t>
      </w:r>
      <w:r w:rsidRPr="00732F9A">
        <w:rPr>
          <w:rFonts w:ascii="Times New Roman" w:hAnsi="Times New Roman" w:cs="Times New Roman"/>
          <w:i/>
          <w:sz w:val="24"/>
          <w:szCs w:val="24"/>
        </w:rPr>
        <w:t xml:space="preserve"> representantes de las Zonas Especiales Turísticas,</w:t>
      </w:r>
      <w:r w:rsidR="00BA00C8" w:rsidRPr="00BA00C8">
        <w:rPr>
          <w:rFonts w:ascii="Times New Roman" w:hAnsi="Times New Roman" w:cs="Times New Roman"/>
          <w:i/>
          <w:sz w:val="24"/>
          <w:szCs w:val="24"/>
          <w:highlight w:val="yellow"/>
        </w:rPr>
        <w:t xml:space="preserve"> </w:t>
      </w:r>
      <w:r w:rsidR="00BA00C8" w:rsidRPr="007412D4">
        <w:rPr>
          <w:rFonts w:ascii="Times New Roman" w:hAnsi="Times New Roman" w:cs="Times New Roman"/>
          <w:i/>
          <w:sz w:val="24"/>
          <w:szCs w:val="24"/>
          <w:highlight w:val="yellow"/>
        </w:rPr>
        <w:t xml:space="preserve">representantes </w:t>
      </w:r>
      <w:r w:rsidR="00BA00C8" w:rsidRPr="007412D4">
        <w:rPr>
          <w:rFonts w:ascii="Times New Roman" w:hAnsi="Times New Roman" w:cs="Times New Roman"/>
          <w:i/>
          <w:sz w:val="24"/>
          <w:szCs w:val="24"/>
          <w:highlight w:val="yellow"/>
        </w:rPr>
        <w:t>de asociaciones o redes de turismo comunitario</w:t>
      </w:r>
      <w:r w:rsidR="00BA00C8" w:rsidRPr="007412D4">
        <w:rPr>
          <w:rFonts w:ascii="Times New Roman" w:hAnsi="Times New Roman" w:cs="Times New Roman"/>
          <w:i/>
          <w:sz w:val="24"/>
          <w:szCs w:val="24"/>
          <w:highlight w:val="yellow"/>
        </w:rPr>
        <w:t>,</w:t>
      </w:r>
      <w:r w:rsidRPr="007412D4">
        <w:rPr>
          <w:rFonts w:ascii="Times New Roman" w:hAnsi="Times New Roman" w:cs="Times New Roman"/>
          <w:i/>
          <w:sz w:val="24"/>
          <w:szCs w:val="24"/>
          <w:highlight w:val="yellow"/>
        </w:rPr>
        <w:t xml:space="preserve"> </w:t>
      </w:r>
      <w:r w:rsidR="00A45125" w:rsidRPr="007412D4">
        <w:rPr>
          <w:rFonts w:ascii="Times New Roman" w:hAnsi="Times New Roman" w:cs="Times New Roman"/>
          <w:i/>
          <w:sz w:val="24"/>
          <w:szCs w:val="24"/>
          <w:highlight w:val="yellow"/>
        </w:rPr>
        <w:t xml:space="preserve">representante por los centros de gestión natural y centros </w:t>
      </w:r>
      <w:r w:rsidR="00A45125" w:rsidRPr="007412D4">
        <w:rPr>
          <w:rFonts w:ascii="Times New Roman" w:hAnsi="Times New Roman" w:cs="Times New Roman"/>
          <w:i/>
          <w:sz w:val="24"/>
          <w:szCs w:val="24"/>
          <w:highlight w:val="yellow"/>
        </w:rPr>
        <w:t>culturales,</w:t>
      </w:r>
      <w:r w:rsidR="00A45125" w:rsidRPr="00A45125">
        <w:rPr>
          <w:rFonts w:ascii="Times New Roman" w:hAnsi="Times New Roman" w:cs="Times New Roman"/>
          <w:i/>
          <w:sz w:val="24"/>
          <w:szCs w:val="24"/>
        </w:rPr>
        <w:t xml:space="preserve"> ejercerán</w:t>
      </w:r>
      <w:r w:rsidRPr="00732F9A">
        <w:rPr>
          <w:rFonts w:ascii="Times New Roman" w:hAnsi="Times New Roman" w:cs="Times New Roman"/>
          <w:i/>
          <w:sz w:val="24"/>
          <w:szCs w:val="24"/>
        </w:rPr>
        <w:t xml:space="preserve"> su función en el Consejo Consultivo durante el período de dos años. </w:t>
      </w:r>
    </w:p>
    <w:p w14:paraId="320235A9" w14:textId="77777777" w:rsidR="006559B1" w:rsidRPr="00732F9A" w:rsidRDefault="006559B1" w:rsidP="00787BCF">
      <w:pPr>
        <w:spacing w:after="0" w:line="240" w:lineRule="auto"/>
        <w:jc w:val="both"/>
        <w:rPr>
          <w:rFonts w:ascii="Times New Roman" w:hAnsi="Times New Roman" w:cs="Times New Roman"/>
          <w:i/>
          <w:sz w:val="24"/>
          <w:szCs w:val="24"/>
        </w:rPr>
      </w:pPr>
    </w:p>
    <w:p w14:paraId="076D1F3D" w14:textId="46D64711" w:rsidR="00177453" w:rsidRPr="00732F9A" w:rsidRDefault="00177453" w:rsidP="00732F9A">
      <w:pPr>
        <w:ind w:left="360"/>
        <w:jc w:val="both"/>
        <w:rPr>
          <w:rFonts w:ascii="Times New Roman" w:hAnsi="Times New Roman" w:cs="Times New Roman"/>
          <w:i/>
          <w:sz w:val="24"/>
          <w:szCs w:val="24"/>
        </w:rPr>
      </w:pPr>
      <w:r w:rsidRPr="00732F9A">
        <w:rPr>
          <w:rFonts w:ascii="Times New Roman" w:hAnsi="Times New Roman" w:cs="Times New Roman"/>
          <w:i/>
          <w:sz w:val="24"/>
          <w:szCs w:val="24"/>
        </w:rPr>
        <w:t>El Consejo Consultivo determinará los casos en que proceda la sustitución, por abandono de la función o falta temporal o definitiva de los representantes de las instituciones académicas, los Prestadores de Servicios, gremios Turísticos</w:t>
      </w:r>
      <w:r w:rsidR="00A45125">
        <w:rPr>
          <w:rFonts w:ascii="Times New Roman" w:hAnsi="Times New Roman" w:cs="Times New Roman"/>
          <w:i/>
          <w:sz w:val="24"/>
          <w:szCs w:val="24"/>
        </w:rPr>
        <w:t xml:space="preserve">, </w:t>
      </w:r>
      <w:r w:rsidRPr="00732F9A">
        <w:rPr>
          <w:rFonts w:ascii="Times New Roman" w:hAnsi="Times New Roman" w:cs="Times New Roman"/>
          <w:i/>
          <w:sz w:val="24"/>
          <w:szCs w:val="24"/>
        </w:rPr>
        <w:t>los representantes de las Zonas Especiales Turísticas</w:t>
      </w:r>
      <w:r w:rsidR="00A45125">
        <w:rPr>
          <w:rFonts w:ascii="Times New Roman" w:hAnsi="Times New Roman" w:cs="Times New Roman"/>
          <w:i/>
          <w:sz w:val="24"/>
          <w:szCs w:val="24"/>
        </w:rPr>
        <w:t xml:space="preserve">, </w:t>
      </w:r>
      <w:r w:rsidR="00A45125" w:rsidRPr="007412D4">
        <w:rPr>
          <w:rFonts w:ascii="Times New Roman" w:hAnsi="Times New Roman" w:cs="Times New Roman"/>
          <w:i/>
          <w:sz w:val="24"/>
          <w:szCs w:val="24"/>
          <w:highlight w:val="yellow"/>
        </w:rPr>
        <w:t xml:space="preserve">representantes de asociaciones o redes de turismo comunitario, </w:t>
      </w:r>
      <w:r w:rsidR="00A45125" w:rsidRPr="007412D4">
        <w:rPr>
          <w:rFonts w:ascii="Times New Roman" w:hAnsi="Times New Roman" w:cs="Times New Roman"/>
          <w:i/>
          <w:sz w:val="24"/>
          <w:szCs w:val="24"/>
          <w:highlight w:val="yellow"/>
        </w:rPr>
        <w:t xml:space="preserve">o </w:t>
      </w:r>
      <w:r w:rsidR="00A45125" w:rsidRPr="007412D4">
        <w:rPr>
          <w:rFonts w:ascii="Times New Roman" w:hAnsi="Times New Roman" w:cs="Times New Roman"/>
          <w:i/>
          <w:sz w:val="24"/>
          <w:szCs w:val="24"/>
          <w:highlight w:val="yellow"/>
        </w:rPr>
        <w:t xml:space="preserve">representante por los centros de gestión natural y centros </w:t>
      </w:r>
      <w:r w:rsidR="00A45125" w:rsidRPr="007412D4">
        <w:rPr>
          <w:rFonts w:ascii="Times New Roman" w:hAnsi="Times New Roman" w:cs="Times New Roman"/>
          <w:i/>
          <w:sz w:val="24"/>
          <w:szCs w:val="24"/>
          <w:highlight w:val="yellow"/>
        </w:rPr>
        <w:t>culturales</w:t>
      </w:r>
      <w:r w:rsidRPr="00732F9A">
        <w:rPr>
          <w:rFonts w:ascii="Times New Roman" w:hAnsi="Times New Roman" w:cs="Times New Roman"/>
          <w:i/>
          <w:sz w:val="24"/>
          <w:szCs w:val="24"/>
        </w:rPr>
        <w:t xml:space="preserve">. </w:t>
      </w:r>
    </w:p>
    <w:p w14:paraId="1B34F476" w14:textId="77777777" w:rsidR="007D30BC" w:rsidRPr="00732F9A" w:rsidRDefault="007D30BC" w:rsidP="00787BCF">
      <w:pPr>
        <w:spacing w:after="0" w:line="240" w:lineRule="auto"/>
        <w:jc w:val="both"/>
        <w:rPr>
          <w:rFonts w:ascii="Times New Roman" w:hAnsi="Times New Roman" w:cs="Times New Roman"/>
          <w:i/>
          <w:sz w:val="24"/>
          <w:szCs w:val="24"/>
        </w:rPr>
      </w:pPr>
    </w:p>
    <w:p w14:paraId="3D382CA0" w14:textId="33F3634B" w:rsidR="003B69B2" w:rsidRPr="00732F9A" w:rsidRDefault="00177453" w:rsidP="00732F9A">
      <w:pPr>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Podrán participar como invitados en el Consejo Consultivo uno o más representantes o delegados de cualquier otra institución o entidad que de algún modo tenga vinculación con el turismo, por invitación del presidente o previa solicitud formal dirigida al presidente del Consejo.</w:t>
      </w:r>
    </w:p>
    <w:p w14:paraId="61D3C898" w14:textId="14C36CF4" w:rsidR="00177453" w:rsidRPr="00732F9A" w:rsidRDefault="00177453" w:rsidP="00787BCF">
      <w:pPr>
        <w:spacing w:after="0" w:line="240" w:lineRule="auto"/>
        <w:jc w:val="both"/>
        <w:rPr>
          <w:rFonts w:ascii="Times New Roman" w:hAnsi="Times New Roman" w:cs="Times New Roman"/>
          <w:i/>
          <w:sz w:val="24"/>
          <w:szCs w:val="24"/>
        </w:rPr>
      </w:pPr>
    </w:p>
    <w:p w14:paraId="2837782D" w14:textId="01264E97" w:rsidR="00177453" w:rsidRPr="00732F9A" w:rsidRDefault="00177453" w:rsidP="00732F9A">
      <w:pPr>
        <w:autoSpaceDE w:val="0"/>
        <w:autoSpaceDN w:val="0"/>
        <w:adjustRightInd w:val="0"/>
        <w:spacing w:after="0" w:line="240" w:lineRule="auto"/>
        <w:ind w:left="360"/>
        <w:jc w:val="both"/>
        <w:rPr>
          <w:rFonts w:ascii="Times New Roman" w:hAnsi="Times New Roman" w:cs="Times New Roman"/>
          <w:i/>
          <w:sz w:val="24"/>
          <w:szCs w:val="24"/>
        </w:rPr>
      </w:pPr>
      <w:r w:rsidRPr="00732F9A">
        <w:rPr>
          <w:rFonts w:ascii="Times New Roman" w:hAnsi="Times New Roman" w:cs="Times New Roman"/>
          <w:i/>
          <w:sz w:val="24"/>
          <w:szCs w:val="24"/>
        </w:rPr>
        <w:t>Los integrantes del Consejo Consultivo del Turismo desempeñarán su función, previa su aceptación y ad honorem.</w:t>
      </w:r>
    </w:p>
    <w:p w14:paraId="117D77A1" w14:textId="15631A5B" w:rsidR="00177453" w:rsidRPr="00732F9A" w:rsidRDefault="00177453" w:rsidP="00787BCF">
      <w:pPr>
        <w:spacing w:after="0" w:line="240" w:lineRule="auto"/>
        <w:jc w:val="both"/>
        <w:rPr>
          <w:rFonts w:ascii="Times New Roman" w:hAnsi="Times New Roman" w:cs="Times New Roman"/>
          <w:i/>
          <w:sz w:val="24"/>
          <w:szCs w:val="24"/>
        </w:rPr>
      </w:pPr>
    </w:p>
    <w:p w14:paraId="15F6D7BF" w14:textId="7EC02A08" w:rsidR="00177453" w:rsidRPr="00874097" w:rsidRDefault="00177453" w:rsidP="00732F9A">
      <w:pPr>
        <w:spacing w:after="0" w:line="240" w:lineRule="auto"/>
        <w:ind w:left="360"/>
        <w:jc w:val="both"/>
        <w:rPr>
          <w:rFonts w:ascii="Times New Roman" w:hAnsi="Times New Roman" w:cs="Times New Roman"/>
          <w:sz w:val="24"/>
          <w:szCs w:val="24"/>
        </w:rPr>
      </w:pPr>
      <w:r w:rsidRPr="00732F9A">
        <w:rPr>
          <w:rFonts w:ascii="Times New Roman" w:hAnsi="Times New Roman" w:cs="Times New Roman"/>
          <w:i/>
          <w:sz w:val="24"/>
          <w:szCs w:val="24"/>
        </w:rPr>
        <w:t>El Consejo Consultivo de Turismo sesionará por convocatoria de su presidente o presidenta de manera ordinaria cada 3 meses y de forma extraordinaria las veces que sea necesario. Dejará constancia de sus observaciones y recomendaciones propias y solicitadas en la correspondiente acta suscrita por el presidente y el secretario</w:t>
      </w:r>
      <w:r w:rsidR="00732F9A" w:rsidRPr="00732F9A">
        <w:rPr>
          <w:rFonts w:ascii="Times New Roman" w:hAnsi="Times New Roman" w:cs="Times New Roman"/>
          <w:i/>
          <w:sz w:val="24"/>
          <w:szCs w:val="24"/>
        </w:rPr>
        <w:t>”</w:t>
      </w:r>
      <w:r w:rsidRPr="00732F9A">
        <w:rPr>
          <w:rFonts w:ascii="Times New Roman" w:hAnsi="Times New Roman" w:cs="Times New Roman"/>
          <w:i/>
          <w:sz w:val="24"/>
          <w:szCs w:val="24"/>
        </w:rPr>
        <w:t>.</w:t>
      </w:r>
    </w:p>
    <w:p w14:paraId="6D4D45D7" w14:textId="7BB34C22" w:rsidR="00177453" w:rsidRPr="00874097" w:rsidRDefault="00177453" w:rsidP="00787BCF">
      <w:pPr>
        <w:spacing w:after="0" w:line="240" w:lineRule="auto"/>
        <w:jc w:val="both"/>
        <w:rPr>
          <w:rFonts w:ascii="Times New Roman" w:hAnsi="Times New Roman" w:cs="Times New Roman"/>
          <w:sz w:val="24"/>
          <w:szCs w:val="24"/>
        </w:rPr>
      </w:pPr>
    </w:p>
    <w:p w14:paraId="15836851" w14:textId="2AE47D7A" w:rsidR="005F65DD" w:rsidRPr="00BA57C4" w:rsidRDefault="007B03C7" w:rsidP="00787BCF">
      <w:pPr>
        <w:spacing w:after="0" w:line="240" w:lineRule="auto"/>
        <w:jc w:val="both"/>
        <w:rPr>
          <w:rFonts w:ascii="Times New Roman" w:hAnsi="Times New Roman" w:cs="Times New Roman"/>
          <w:b/>
          <w:sz w:val="24"/>
          <w:szCs w:val="24"/>
        </w:rPr>
      </w:pPr>
      <w:r w:rsidRPr="00BA57C4">
        <w:rPr>
          <w:rFonts w:ascii="Times New Roman" w:hAnsi="Times New Roman" w:cs="Times New Roman"/>
          <w:b/>
          <w:sz w:val="24"/>
          <w:szCs w:val="24"/>
        </w:rPr>
        <w:t>A</w:t>
      </w:r>
      <w:r w:rsidR="008005DC">
        <w:rPr>
          <w:rFonts w:ascii="Times New Roman" w:hAnsi="Times New Roman" w:cs="Times New Roman"/>
          <w:b/>
          <w:sz w:val="24"/>
          <w:szCs w:val="24"/>
        </w:rPr>
        <w:t>rtículo 2</w:t>
      </w:r>
      <w:r w:rsidR="008005DC" w:rsidRPr="008005DC">
        <w:rPr>
          <w:rFonts w:ascii="Times New Roman" w:hAnsi="Times New Roman" w:cs="Times New Roman"/>
          <w:sz w:val="24"/>
          <w:szCs w:val="24"/>
        </w:rPr>
        <w:t xml:space="preserve">.- A </w:t>
      </w:r>
      <w:r w:rsidRPr="008005DC">
        <w:rPr>
          <w:rFonts w:ascii="Times New Roman" w:hAnsi="Times New Roman" w:cs="Times New Roman"/>
          <w:sz w:val="24"/>
          <w:szCs w:val="24"/>
        </w:rPr>
        <w:t xml:space="preserve">continuación del </w:t>
      </w:r>
      <w:r w:rsidR="00BA57C4" w:rsidRPr="008005DC">
        <w:rPr>
          <w:rFonts w:ascii="Times New Roman" w:hAnsi="Times New Roman" w:cs="Times New Roman"/>
          <w:bCs/>
          <w:sz w:val="24"/>
          <w:szCs w:val="24"/>
        </w:rPr>
        <w:t>Art. III.4.42</w:t>
      </w:r>
      <w:r w:rsidR="00BA57C4" w:rsidRPr="008005DC">
        <w:rPr>
          <w:rFonts w:ascii="Times New Roman" w:hAnsi="Times New Roman" w:cs="Times New Roman"/>
          <w:sz w:val="24"/>
          <w:szCs w:val="24"/>
        </w:rPr>
        <w:t>., agréguese</w:t>
      </w:r>
      <w:r w:rsidR="00BA57C4" w:rsidRPr="00BA57C4">
        <w:rPr>
          <w:rFonts w:ascii="Times New Roman" w:hAnsi="Times New Roman" w:cs="Times New Roman"/>
          <w:b/>
          <w:sz w:val="24"/>
          <w:szCs w:val="24"/>
        </w:rPr>
        <w:t xml:space="preserve">: </w:t>
      </w:r>
      <w:r w:rsidRPr="00BA57C4">
        <w:rPr>
          <w:rFonts w:ascii="Times New Roman" w:hAnsi="Times New Roman" w:cs="Times New Roman"/>
          <w:b/>
          <w:sz w:val="24"/>
          <w:szCs w:val="24"/>
        </w:rPr>
        <w:t xml:space="preserve"> </w:t>
      </w:r>
    </w:p>
    <w:p w14:paraId="242CE73D" w14:textId="77777777" w:rsidR="005F65DD" w:rsidRPr="00874097" w:rsidRDefault="005F65DD" w:rsidP="00787BCF">
      <w:pPr>
        <w:spacing w:after="0" w:line="240" w:lineRule="auto"/>
        <w:jc w:val="both"/>
        <w:rPr>
          <w:rFonts w:ascii="Times New Roman" w:hAnsi="Times New Roman" w:cs="Times New Roman"/>
          <w:b/>
          <w:color w:val="FF0000"/>
          <w:sz w:val="24"/>
          <w:szCs w:val="24"/>
        </w:rPr>
      </w:pPr>
    </w:p>
    <w:p w14:paraId="63E2BE10" w14:textId="4B5ABFA1" w:rsidR="005F65DD" w:rsidRPr="00732F9A" w:rsidRDefault="00732F9A" w:rsidP="00732F9A">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w:t>
      </w:r>
      <w:r w:rsidR="005F65DD" w:rsidRPr="00732F9A">
        <w:rPr>
          <w:rFonts w:ascii="Times New Roman" w:hAnsi="Times New Roman" w:cs="Times New Roman"/>
          <w:b/>
          <w:i/>
          <w:sz w:val="24"/>
          <w:szCs w:val="24"/>
        </w:rPr>
        <w:t>Art.</w:t>
      </w:r>
      <w:r w:rsidR="00AE5BA4" w:rsidRPr="00732F9A">
        <w:rPr>
          <w:rFonts w:ascii="Times New Roman" w:hAnsi="Times New Roman" w:cs="Times New Roman"/>
          <w:b/>
          <w:i/>
          <w:sz w:val="24"/>
          <w:szCs w:val="24"/>
        </w:rPr>
        <w:t xml:space="preserve"> </w:t>
      </w:r>
      <w:r w:rsidRPr="00732F9A">
        <w:rPr>
          <w:rFonts w:ascii="Times New Roman" w:hAnsi="Times New Roman" w:cs="Times New Roman"/>
          <w:b/>
          <w:i/>
          <w:sz w:val="24"/>
          <w:szCs w:val="24"/>
        </w:rPr>
        <w:t>(…)</w:t>
      </w:r>
      <w:r w:rsidR="005F65DD" w:rsidRPr="00732F9A">
        <w:rPr>
          <w:rFonts w:ascii="Times New Roman" w:hAnsi="Times New Roman" w:cs="Times New Roman"/>
          <w:i/>
          <w:sz w:val="24"/>
          <w:szCs w:val="24"/>
        </w:rPr>
        <w:t xml:space="preserve">.- Será responsabilidad del Alcalde </w:t>
      </w:r>
      <w:r w:rsidR="005F65DD" w:rsidRPr="00732F9A">
        <w:rPr>
          <w:rFonts w:ascii="Times New Roman" w:hAnsi="Times New Roman" w:cs="Times New Roman"/>
          <w:i/>
          <w:sz w:val="24"/>
          <w:szCs w:val="24"/>
        </w:rPr>
        <w:br/>
        <w:t>o Alcaldesa del Distrito Metropolitano de Quito presentar para conocimiento del pleno del Concejo Metropolitano de Quito en la última sesión ordinaria del año, la convocatoria para la conformación del Consejo Consultivo de Turismo</w:t>
      </w:r>
      <w:r>
        <w:rPr>
          <w:rFonts w:ascii="Times New Roman" w:hAnsi="Times New Roman" w:cs="Times New Roman"/>
          <w:i/>
          <w:sz w:val="24"/>
          <w:szCs w:val="24"/>
        </w:rPr>
        <w:t>”</w:t>
      </w:r>
      <w:r w:rsidR="005F65DD" w:rsidRPr="00732F9A">
        <w:rPr>
          <w:rFonts w:ascii="Times New Roman" w:hAnsi="Times New Roman" w:cs="Times New Roman"/>
          <w:i/>
          <w:sz w:val="24"/>
          <w:szCs w:val="24"/>
        </w:rPr>
        <w:t>.</w:t>
      </w:r>
    </w:p>
    <w:p w14:paraId="287CB77A" w14:textId="5397985D" w:rsidR="005F65DD" w:rsidRPr="00874097" w:rsidRDefault="005F65DD" w:rsidP="00787BCF">
      <w:pPr>
        <w:spacing w:after="0" w:line="240" w:lineRule="auto"/>
        <w:jc w:val="both"/>
        <w:rPr>
          <w:rFonts w:ascii="Times New Roman" w:hAnsi="Times New Roman" w:cs="Times New Roman"/>
          <w:sz w:val="24"/>
          <w:szCs w:val="24"/>
        </w:rPr>
      </w:pPr>
    </w:p>
    <w:p w14:paraId="09FF070A" w14:textId="6330B625" w:rsidR="00177453" w:rsidRPr="00874097" w:rsidRDefault="007D30BC" w:rsidP="00787BCF">
      <w:pPr>
        <w:spacing w:after="0" w:line="240" w:lineRule="auto"/>
        <w:jc w:val="both"/>
        <w:rPr>
          <w:rFonts w:ascii="Times New Roman" w:hAnsi="Times New Roman" w:cs="Times New Roman"/>
          <w:b/>
          <w:sz w:val="24"/>
          <w:szCs w:val="24"/>
        </w:rPr>
      </w:pPr>
      <w:r w:rsidRPr="00874097">
        <w:rPr>
          <w:rFonts w:ascii="Times New Roman" w:hAnsi="Times New Roman" w:cs="Times New Roman"/>
          <w:b/>
          <w:sz w:val="24"/>
          <w:szCs w:val="24"/>
        </w:rPr>
        <w:t>Disposiciones Generales</w:t>
      </w:r>
      <w:r w:rsidR="00177453" w:rsidRPr="00874097">
        <w:rPr>
          <w:rFonts w:ascii="Times New Roman" w:hAnsi="Times New Roman" w:cs="Times New Roman"/>
          <w:b/>
          <w:sz w:val="24"/>
          <w:szCs w:val="24"/>
        </w:rPr>
        <w:t xml:space="preserve"> </w:t>
      </w:r>
    </w:p>
    <w:p w14:paraId="465A431F" w14:textId="7460B02A" w:rsidR="003B69B2" w:rsidRPr="00874097" w:rsidRDefault="003B69B2" w:rsidP="00787BCF">
      <w:pPr>
        <w:spacing w:after="0" w:line="240" w:lineRule="auto"/>
        <w:jc w:val="both"/>
        <w:rPr>
          <w:rFonts w:ascii="Times New Roman" w:hAnsi="Times New Roman" w:cs="Times New Roman"/>
          <w:sz w:val="24"/>
          <w:szCs w:val="24"/>
        </w:rPr>
      </w:pPr>
    </w:p>
    <w:p w14:paraId="77203687" w14:textId="769B1B3E" w:rsidR="00177453" w:rsidRPr="00874097" w:rsidRDefault="000C3EB7" w:rsidP="00787BCF">
      <w:pPr>
        <w:jc w:val="both"/>
        <w:rPr>
          <w:rFonts w:ascii="Times New Roman" w:hAnsi="Times New Roman" w:cs="Times New Roman"/>
          <w:sz w:val="24"/>
          <w:szCs w:val="24"/>
        </w:rPr>
      </w:pPr>
      <w:r w:rsidRPr="00874097">
        <w:rPr>
          <w:rFonts w:ascii="Times New Roman" w:hAnsi="Times New Roman" w:cs="Times New Roman"/>
          <w:b/>
          <w:sz w:val="24"/>
          <w:szCs w:val="24"/>
        </w:rPr>
        <w:lastRenderedPageBreak/>
        <w:t>Primera. -</w:t>
      </w:r>
      <w:r w:rsidR="00177453" w:rsidRPr="00874097">
        <w:rPr>
          <w:rFonts w:ascii="Times New Roman" w:hAnsi="Times New Roman" w:cs="Times New Roman"/>
          <w:sz w:val="24"/>
          <w:szCs w:val="24"/>
        </w:rPr>
        <w:t xml:space="preserve"> </w:t>
      </w:r>
      <w:r w:rsidR="00177453" w:rsidRPr="004E1A3A">
        <w:rPr>
          <w:rFonts w:ascii="Times New Roman" w:hAnsi="Times New Roman" w:cs="Times New Roman"/>
          <w:sz w:val="24"/>
          <w:szCs w:val="24"/>
          <w:highlight w:val="yellow"/>
        </w:rPr>
        <w:t xml:space="preserve">La </w:t>
      </w:r>
      <w:r w:rsidR="00565D76" w:rsidRPr="004E1A3A">
        <w:rPr>
          <w:rFonts w:ascii="Times New Roman" w:hAnsi="Times New Roman" w:cs="Times New Roman"/>
          <w:i/>
          <w:sz w:val="24"/>
          <w:szCs w:val="24"/>
          <w:highlight w:val="yellow"/>
        </w:rPr>
        <w:t>Secretaría de Desarrollo Productivo y Competitividad</w:t>
      </w:r>
      <w:r w:rsidR="00177453" w:rsidRPr="004E1A3A">
        <w:rPr>
          <w:rFonts w:ascii="Times New Roman" w:hAnsi="Times New Roman" w:cs="Times New Roman"/>
          <w:sz w:val="24"/>
          <w:szCs w:val="24"/>
          <w:highlight w:val="yellow"/>
        </w:rPr>
        <w:t>,</w:t>
      </w:r>
      <w:r w:rsidR="00177453" w:rsidRPr="00874097">
        <w:rPr>
          <w:rFonts w:ascii="Times New Roman" w:hAnsi="Times New Roman" w:cs="Times New Roman"/>
          <w:sz w:val="24"/>
          <w:szCs w:val="24"/>
        </w:rPr>
        <w:t xml:space="preserve"> tendrá a su cargo la elaboración de instructivos de designación y/o parámetros de elegibilidad de los miembros que conforman el C</w:t>
      </w:r>
      <w:r w:rsidR="005F65DD" w:rsidRPr="00874097">
        <w:rPr>
          <w:rFonts w:ascii="Times New Roman" w:hAnsi="Times New Roman" w:cs="Times New Roman"/>
          <w:sz w:val="24"/>
          <w:szCs w:val="24"/>
        </w:rPr>
        <w:t>o</w:t>
      </w:r>
      <w:r w:rsidR="00177453" w:rsidRPr="00874097">
        <w:rPr>
          <w:rFonts w:ascii="Times New Roman" w:hAnsi="Times New Roman" w:cs="Times New Roman"/>
          <w:sz w:val="24"/>
          <w:szCs w:val="24"/>
        </w:rPr>
        <w:t>nsejo Consultivo</w:t>
      </w:r>
      <w:r w:rsidR="006C5394">
        <w:rPr>
          <w:rFonts w:ascii="Times New Roman" w:hAnsi="Times New Roman" w:cs="Times New Roman"/>
          <w:sz w:val="24"/>
          <w:szCs w:val="24"/>
        </w:rPr>
        <w:t xml:space="preserve"> para las convocatoria pública</w:t>
      </w:r>
      <w:r w:rsidR="00177453" w:rsidRPr="00874097">
        <w:rPr>
          <w:rFonts w:ascii="Times New Roman" w:hAnsi="Times New Roman" w:cs="Times New Roman"/>
          <w:sz w:val="24"/>
          <w:szCs w:val="24"/>
        </w:rPr>
        <w:t>, concernientes a la represent</w:t>
      </w:r>
      <w:r w:rsidR="003A12E3">
        <w:rPr>
          <w:rFonts w:ascii="Times New Roman" w:hAnsi="Times New Roman" w:cs="Times New Roman"/>
          <w:sz w:val="24"/>
          <w:szCs w:val="24"/>
        </w:rPr>
        <w:t xml:space="preserve">ación de los literales g), h), </w:t>
      </w:r>
      <w:r w:rsidR="00177453" w:rsidRPr="00874097">
        <w:rPr>
          <w:rFonts w:ascii="Times New Roman" w:hAnsi="Times New Roman" w:cs="Times New Roman"/>
          <w:sz w:val="24"/>
          <w:szCs w:val="24"/>
        </w:rPr>
        <w:t>i)</w:t>
      </w:r>
      <w:r w:rsidR="003A12E3">
        <w:rPr>
          <w:rFonts w:ascii="Times New Roman" w:hAnsi="Times New Roman" w:cs="Times New Roman"/>
          <w:sz w:val="24"/>
          <w:szCs w:val="24"/>
        </w:rPr>
        <w:t xml:space="preserve">, </w:t>
      </w:r>
      <w:r w:rsidR="003A12E3" w:rsidRPr="007412D4">
        <w:rPr>
          <w:rFonts w:ascii="Times New Roman" w:hAnsi="Times New Roman" w:cs="Times New Roman"/>
          <w:sz w:val="24"/>
          <w:szCs w:val="24"/>
          <w:highlight w:val="yellow"/>
        </w:rPr>
        <w:t>k) y l)</w:t>
      </w:r>
      <w:r w:rsidR="00C9737B" w:rsidRPr="007412D4">
        <w:rPr>
          <w:rFonts w:ascii="Times New Roman" w:hAnsi="Times New Roman" w:cs="Times New Roman"/>
          <w:sz w:val="24"/>
          <w:szCs w:val="24"/>
          <w:highlight w:val="yellow"/>
        </w:rPr>
        <w:t>;</w:t>
      </w:r>
      <w:r w:rsidR="00C9737B">
        <w:rPr>
          <w:rFonts w:ascii="Times New Roman" w:hAnsi="Times New Roman" w:cs="Times New Roman"/>
          <w:sz w:val="24"/>
          <w:szCs w:val="24"/>
        </w:rPr>
        <w:t xml:space="preserve"> así también tendrá a su </w:t>
      </w:r>
      <w:r w:rsidR="00C9737B" w:rsidRPr="007412D4">
        <w:rPr>
          <w:rFonts w:ascii="Times New Roman" w:hAnsi="Times New Roman" w:cs="Times New Roman"/>
          <w:sz w:val="24"/>
          <w:szCs w:val="24"/>
          <w:highlight w:val="yellow"/>
        </w:rPr>
        <w:t>cargo la programación de una agenda anual permanente del Consejo</w:t>
      </w:r>
      <w:r w:rsidR="00177453" w:rsidRPr="007412D4">
        <w:rPr>
          <w:rFonts w:ascii="Times New Roman" w:hAnsi="Times New Roman" w:cs="Times New Roman"/>
          <w:sz w:val="24"/>
          <w:szCs w:val="24"/>
          <w:highlight w:val="yellow"/>
        </w:rPr>
        <w:t>.</w:t>
      </w:r>
    </w:p>
    <w:p w14:paraId="41BF768E" w14:textId="2CD3B657" w:rsidR="00177453" w:rsidRPr="00874097" w:rsidRDefault="000C3EB7" w:rsidP="00787BCF">
      <w:pPr>
        <w:jc w:val="both"/>
        <w:rPr>
          <w:rFonts w:ascii="Times New Roman" w:hAnsi="Times New Roman" w:cs="Times New Roman"/>
          <w:sz w:val="24"/>
          <w:szCs w:val="24"/>
        </w:rPr>
      </w:pPr>
      <w:r w:rsidRPr="00874097">
        <w:rPr>
          <w:rFonts w:ascii="Times New Roman" w:hAnsi="Times New Roman" w:cs="Times New Roman"/>
          <w:b/>
          <w:sz w:val="24"/>
          <w:szCs w:val="24"/>
        </w:rPr>
        <w:t>Segunda. -</w:t>
      </w:r>
      <w:r w:rsidR="00177453" w:rsidRPr="00874097">
        <w:rPr>
          <w:rFonts w:ascii="Times New Roman" w:hAnsi="Times New Roman" w:cs="Times New Roman"/>
          <w:sz w:val="24"/>
          <w:szCs w:val="24"/>
        </w:rPr>
        <w:t xml:space="preserve"> La Secretaría de Comunicación del Municipio del Distrito Metropolitano de Quito, se encargará de la difusión de la convocatoria de conformación del Consejo Consultivo una </w:t>
      </w:r>
      <w:r w:rsidRPr="00874097">
        <w:rPr>
          <w:rFonts w:ascii="Times New Roman" w:hAnsi="Times New Roman" w:cs="Times New Roman"/>
          <w:sz w:val="24"/>
          <w:szCs w:val="24"/>
        </w:rPr>
        <w:t>vez que</w:t>
      </w:r>
      <w:r w:rsidR="00177453" w:rsidRPr="00874097">
        <w:rPr>
          <w:rFonts w:ascii="Times New Roman" w:hAnsi="Times New Roman" w:cs="Times New Roman"/>
          <w:sz w:val="24"/>
          <w:szCs w:val="24"/>
        </w:rPr>
        <w:t xml:space="preserve"> sea conocido por el Concejo Metropolitano.</w:t>
      </w:r>
    </w:p>
    <w:p w14:paraId="23065C9E" w14:textId="43AAF62D" w:rsidR="00177453" w:rsidRPr="00874097" w:rsidRDefault="000C3EB7" w:rsidP="00787BCF">
      <w:pPr>
        <w:jc w:val="both"/>
        <w:rPr>
          <w:rFonts w:ascii="Times New Roman" w:hAnsi="Times New Roman" w:cs="Times New Roman"/>
          <w:sz w:val="24"/>
          <w:szCs w:val="24"/>
        </w:rPr>
      </w:pPr>
      <w:r w:rsidRPr="00874097">
        <w:rPr>
          <w:rFonts w:ascii="Times New Roman" w:hAnsi="Times New Roman" w:cs="Times New Roman"/>
          <w:b/>
          <w:sz w:val="24"/>
          <w:szCs w:val="24"/>
        </w:rPr>
        <w:t>Tercera. -</w:t>
      </w:r>
      <w:r w:rsidR="00177453" w:rsidRPr="00874097">
        <w:rPr>
          <w:rFonts w:ascii="Times New Roman" w:hAnsi="Times New Roman" w:cs="Times New Roman"/>
          <w:sz w:val="24"/>
          <w:szCs w:val="24"/>
        </w:rPr>
        <w:t xml:space="preserve"> </w:t>
      </w:r>
      <w:r w:rsidR="005F65DD" w:rsidRPr="00874097">
        <w:rPr>
          <w:rFonts w:ascii="Times New Roman" w:hAnsi="Times New Roman" w:cs="Times New Roman"/>
          <w:sz w:val="24"/>
          <w:szCs w:val="24"/>
        </w:rPr>
        <w:t xml:space="preserve"> Se</w:t>
      </w:r>
      <w:r w:rsidR="00177453" w:rsidRPr="00874097">
        <w:rPr>
          <w:rFonts w:ascii="Times New Roman" w:hAnsi="Times New Roman" w:cs="Times New Roman"/>
          <w:sz w:val="24"/>
          <w:szCs w:val="24"/>
        </w:rPr>
        <w:t xml:space="preserve"> </w:t>
      </w:r>
      <w:r w:rsidR="005F65DD" w:rsidRPr="00874097">
        <w:rPr>
          <w:rFonts w:ascii="Times New Roman" w:hAnsi="Times New Roman" w:cs="Times New Roman"/>
          <w:sz w:val="24"/>
          <w:szCs w:val="24"/>
        </w:rPr>
        <w:t xml:space="preserve">delega la coordinación y logística, para el desarrollo de las sesiones del Consejo Consultivo </w:t>
      </w:r>
      <w:r w:rsidR="00177453" w:rsidRPr="00874097">
        <w:rPr>
          <w:rFonts w:ascii="Times New Roman" w:hAnsi="Times New Roman" w:cs="Times New Roman"/>
          <w:sz w:val="24"/>
          <w:szCs w:val="24"/>
        </w:rPr>
        <w:t>a la Se</w:t>
      </w:r>
      <w:bookmarkStart w:id="1" w:name="_GoBack"/>
      <w:bookmarkEnd w:id="1"/>
      <w:r w:rsidR="00177453" w:rsidRPr="00874097">
        <w:rPr>
          <w:rFonts w:ascii="Times New Roman" w:hAnsi="Times New Roman" w:cs="Times New Roman"/>
          <w:sz w:val="24"/>
          <w:szCs w:val="24"/>
        </w:rPr>
        <w:t>cretaría de Desarrollo Productivo y Competitividad.</w:t>
      </w:r>
    </w:p>
    <w:p w14:paraId="1C811C4B" w14:textId="37584FA9" w:rsidR="00177453" w:rsidRPr="00874097" w:rsidRDefault="000C3EB7" w:rsidP="00787BCF">
      <w:pPr>
        <w:spacing w:after="0" w:line="240" w:lineRule="auto"/>
        <w:jc w:val="both"/>
        <w:rPr>
          <w:rFonts w:ascii="Times New Roman" w:hAnsi="Times New Roman" w:cs="Times New Roman"/>
          <w:sz w:val="24"/>
          <w:szCs w:val="24"/>
        </w:rPr>
      </w:pPr>
      <w:r w:rsidRPr="00874097">
        <w:rPr>
          <w:rFonts w:ascii="Times New Roman" w:hAnsi="Times New Roman" w:cs="Times New Roman"/>
          <w:b/>
          <w:sz w:val="24"/>
          <w:szCs w:val="24"/>
        </w:rPr>
        <w:t>Cuarta. -</w:t>
      </w:r>
      <w:r w:rsidR="00177453" w:rsidRPr="00874097">
        <w:rPr>
          <w:rFonts w:ascii="Times New Roman" w:hAnsi="Times New Roman" w:cs="Times New Roman"/>
          <w:sz w:val="24"/>
          <w:szCs w:val="24"/>
        </w:rPr>
        <w:t xml:space="preserve"> Con la finalidad de que se generen constantemente procesos de investigación, innovación y desarrollo</w:t>
      </w:r>
      <w:r w:rsidR="003A12E3">
        <w:rPr>
          <w:rFonts w:ascii="Times New Roman" w:hAnsi="Times New Roman" w:cs="Times New Roman"/>
          <w:sz w:val="24"/>
          <w:szCs w:val="24"/>
        </w:rPr>
        <w:t xml:space="preserve"> de manera institucionalizada</w:t>
      </w:r>
      <w:r w:rsidR="00177453" w:rsidRPr="00874097">
        <w:rPr>
          <w:rFonts w:ascii="Times New Roman" w:hAnsi="Times New Roman" w:cs="Times New Roman"/>
          <w:sz w:val="24"/>
          <w:szCs w:val="24"/>
        </w:rPr>
        <w:t>, que permita la</w:t>
      </w:r>
      <w:r w:rsidR="00565D76">
        <w:rPr>
          <w:rFonts w:ascii="Times New Roman" w:hAnsi="Times New Roman" w:cs="Times New Roman"/>
          <w:sz w:val="24"/>
          <w:szCs w:val="24"/>
        </w:rPr>
        <w:t xml:space="preserve"> toma de decisión</w:t>
      </w:r>
      <w:r w:rsidR="00177453" w:rsidRPr="00874097">
        <w:rPr>
          <w:rFonts w:ascii="Times New Roman" w:hAnsi="Times New Roman" w:cs="Times New Roman"/>
          <w:sz w:val="24"/>
          <w:szCs w:val="24"/>
        </w:rPr>
        <w:t xml:space="preserve"> en base a criterios técnicos y manejo de información estadística</w:t>
      </w:r>
      <w:r w:rsidR="005F65DD" w:rsidRPr="00874097">
        <w:rPr>
          <w:rFonts w:ascii="Times New Roman" w:hAnsi="Times New Roman" w:cs="Times New Roman"/>
          <w:sz w:val="24"/>
          <w:szCs w:val="24"/>
        </w:rPr>
        <w:t xml:space="preserve"> real</w:t>
      </w:r>
      <w:r w:rsidR="00177453" w:rsidRPr="00874097">
        <w:rPr>
          <w:rFonts w:ascii="Times New Roman" w:hAnsi="Times New Roman" w:cs="Times New Roman"/>
          <w:sz w:val="24"/>
          <w:szCs w:val="24"/>
        </w:rPr>
        <w:t xml:space="preserve">, encárguese a la </w:t>
      </w:r>
      <w:r w:rsidR="00565D76" w:rsidRPr="004E1A3A">
        <w:rPr>
          <w:rFonts w:ascii="Times New Roman" w:hAnsi="Times New Roman" w:cs="Times New Roman"/>
          <w:i/>
          <w:sz w:val="24"/>
          <w:szCs w:val="24"/>
          <w:highlight w:val="yellow"/>
        </w:rPr>
        <w:t>Secretaría de Desarrollo Productivo y Competitividad</w:t>
      </w:r>
      <w:r w:rsidR="00177453" w:rsidRPr="004E1A3A">
        <w:rPr>
          <w:rFonts w:ascii="Times New Roman" w:hAnsi="Times New Roman" w:cs="Times New Roman"/>
          <w:sz w:val="24"/>
          <w:szCs w:val="24"/>
          <w:highlight w:val="yellow"/>
        </w:rPr>
        <w:t>,</w:t>
      </w:r>
      <w:r w:rsidR="00177453" w:rsidRPr="00874097">
        <w:rPr>
          <w:rFonts w:ascii="Times New Roman" w:hAnsi="Times New Roman" w:cs="Times New Roman"/>
          <w:sz w:val="24"/>
          <w:szCs w:val="24"/>
        </w:rPr>
        <w:t xml:space="preserve"> la creación </w:t>
      </w:r>
      <w:r w:rsidR="007412D4">
        <w:rPr>
          <w:rFonts w:ascii="Times New Roman" w:hAnsi="Times New Roman" w:cs="Times New Roman"/>
          <w:sz w:val="24"/>
          <w:szCs w:val="24"/>
        </w:rPr>
        <w:t xml:space="preserve">del </w:t>
      </w:r>
      <w:r w:rsidR="00177453" w:rsidRPr="00874097">
        <w:rPr>
          <w:rFonts w:ascii="Times New Roman" w:hAnsi="Times New Roman" w:cs="Times New Roman"/>
          <w:sz w:val="24"/>
          <w:szCs w:val="24"/>
        </w:rPr>
        <w:t>Observatorio de Turismo de la ciudad, en el término de 90 días.</w:t>
      </w:r>
    </w:p>
    <w:p w14:paraId="1B656A44" w14:textId="427637D8" w:rsidR="00177453" w:rsidRDefault="00177453" w:rsidP="00787BCF">
      <w:pPr>
        <w:spacing w:after="0" w:line="240" w:lineRule="auto"/>
        <w:jc w:val="both"/>
        <w:rPr>
          <w:rFonts w:ascii="Times New Roman" w:hAnsi="Times New Roman" w:cs="Times New Roman"/>
          <w:sz w:val="24"/>
          <w:szCs w:val="24"/>
        </w:rPr>
      </w:pPr>
    </w:p>
    <w:p w14:paraId="4C4928BE" w14:textId="2DACE19C" w:rsidR="008005DC" w:rsidRDefault="008005DC" w:rsidP="00787BCF">
      <w:pPr>
        <w:spacing w:after="0" w:line="240" w:lineRule="auto"/>
        <w:jc w:val="both"/>
        <w:rPr>
          <w:rFonts w:ascii="Times New Roman" w:hAnsi="Times New Roman" w:cs="Times New Roman"/>
          <w:sz w:val="24"/>
          <w:szCs w:val="24"/>
        </w:rPr>
      </w:pPr>
    </w:p>
    <w:p w14:paraId="5C57D651" w14:textId="77777777" w:rsidR="008005DC" w:rsidRPr="00874097" w:rsidRDefault="008005DC" w:rsidP="00787BCF">
      <w:pPr>
        <w:spacing w:after="0" w:line="240" w:lineRule="auto"/>
        <w:jc w:val="both"/>
        <w:rPr>
          <w:rFonts w:ascii="Times New Roman" w:hAnsi="Times New Roman" w:cs="Times New Roman"/>
          <w:sz w:val="24"/>
          <w:szCs w:val="24"/>
        </w:rPr>
      </w:pPr>
    </w:p>
    <w:p w14:paraId="39D112FC" w14:textId="6A3BC656" w:rsidR="000C3EB7" w:rsidRPr="00874097" w:rsidRDefault="000C3EB7" w:rsidP="00787BCF">
      <w:pPr>
        <w:spacing w:after="0" w:line="240" w:lineRule="auto"/>
        <w:jc w:val="both"/>
        <w:rPr>
          <w:rFonts w:ascii="Times New Roman" w:hAnsi="Times New Roman" w:cs="Times New Roman"/>
          <w:sz w:val="24"/>
          <w:szCs w:val="24"/>
        </w:rPr>
      </w:pPr>
      <w:r w:rsidRPr="00874097">
        <w:rPr>
          <w:rFonts w:ascii="Times New Roman" w:hAnsi="Times New Roman" w:cs="Times New Roman"/>
          <w:b/>
          <w:bCs/>
          <w:sz w:val="24"/>
          <w:szCs w:val="24"/>
        </w:rPr>
        <w:t>Disposición Transitoria Única. -</w:t>
      </w:r>
      <w:r w:rsidRPr="00874097">
        <w:rPr>
          <w:rFonts w:ascii="Times New Roman" w:hAnsi="Times New Roman" w:cs="Times New Roman"/>
          <w:sz w:val="24"/>
          <w:szCs w:val="24"/>
        </w:rPr>
        <w:t xml:space="preserve"> Encárguese la ejecución de la presente ordena</w:t>
      </w:r>
      <w:r w:rsidR="003A12E3">
        <w:rPr>
          <w:rFonts w:ascii="Times New Roman" w:hAnsi="Times New Roman" w:cs="Times New Roman"/>
          <w:sz w:val="24"/>
          <w:szCs w:val="24"/>
        </w:rPr>
        <w:t>nza a la Administración General y</w:t>
      </w:r>
      <w:r w:rsidRPr="00874097">
        <w:rPr>
          <w:rFonts w:ascii="Times New Roman" w:hAnsi="Times New Roman" w:cs="Times New Roman"/>
          <w:sz w:val="24"/>
          <w:szCs w:val="24"/>
        </w:rPr>
        <w:t xml:space="preserve"> a la Secretaría de Desarrollo Productivo y Competitividad.</w:t>
      </w:r>
    </w:p>
    <w:p w14:paraId="24D20E96" w14:textId="77777777" w:rsidR="000C3EB7" w:rsidRPr="00874097" w:rsidRDefault="000C3EB7" w:rsidP="00787BCF">
      <w:pPr>
        <w:spacing w:after="0" w:line="240" w:lineRule="auto"/>
        <w:ind w:left="360"/>
        <w:jc w:val="both"/>
        <w:rPr>
          <w:rFonts w:ascii="Times New Roman" w:hAnsi="Times New Roman" w:cs="Times New Roman"/>
          <w:sz w:val="24"/>
          <w:szCs w:val="24"/>
        </w:rPr>
      </w:pPr>
    </w:p>
    <w:p w14:paraId="29865D72" w14:textId="15ABB6B4" w:rsidR="000C3EB7" w:rsidRPr="00874097" w:rsidRDefault="000C3EB7" w:rsidP="00787BCF">
      <w:pPr>
        <w:spacing w:after="0" w:line="240" w:lineRule="auto"/>
        <w:jc w:val="both"/>
        <w:rPr>
          <w:rFonts w:ascii="Times New Roman" w:hAnsi="Times New Roman" w:cs="Times New Roman"/>
          <w:sz w:val="24"/>
          <w:szCs w:val="24"/>
        </w:rPr>
      </w:pPr>
      <w:r w:rsidRPr="00874097">
        <w:rPr>
          <w:rFonts w:ascii="Times New Roman" w:hAnsi="Times New Roman" w:cs="Times New Roman"/>
          <w:b/>
          <w:bCs/>
          <w:sz w:val="24"/>
          <w:szCs w:val="24"/>
        </w:rPr>
        <w:t>Disposición Final. -</w:t>
      </w:r>
      <w:r w:rsidRPr="00874097">
        <w:rPr>
          <w:rFonts w:ascii="Times New Roman" w:hAnsi="Times New Roman" w:cs="Times New Roman"/>
          <w:sz w:val="24"/>
          <w:szCs w:val="24"/>
        </w:rPr>
        <w:t xml:space="preserve"> Esta ordenanza entrará en vigencia a partir de la fecha de su suscripción y se publicará en los medios de comunicación institucionales. </w:t>
      </w:r>
    </w:p>
    <w:p w14:paraId="22BBA6CC" w14:textId="77777777" w:rsidR="000C3EB7" w:rsidRPr="00874097" w:rsidRDefault="000C3EB7" w:rsidP="00787BCF">
      <w:pPr>
        <w:spacing w:after="0" w:line="240" w:lineRule="auto"/>
        <w:ind w:left="360"/>
        <w:jc w:val="both"/>
        <w:rPr>
          <w:rFonts w:ascii="Times New Roman" w:hAnsi="Times New Roman" w:cs="Times New Roman"/>
          <w:sz w:val="24"/>
          <w:szCs w:val="24"/>
        </w:rPr>
      </w:pPr>
    </w:p>
    <w:p w14:paraId="6F8BD59A" w14:textId="77777777" w:rsidR="000C3EB7" w:rsidRPr="00874097" w:rsidRDefault="000C3EB7" w:rsidP="00787BCF">
      <w:pPr>
        <w:spacing w:after="0" w:line="240" w:lineRule="auto"/>
        <w:jc w:val="both"/>
        <w:rPr>
          <w:rFonts w:ascii="Times New Roman" w:hAnsi="Times New Roman" w:cs="Times New Roman"/>
          <w:sz w:val="24"/>
          <w:szCs w:val="24"/>
        </w:rPr>
      </w:pPr>
      <w:r w:rsidRPr="00874097">
        <w:rPr>
          <w:rFonts w:ascii="Times New Roman" w:hAnsi="Times New Roman" w:cs="Times New Roman"/>
          <w:sz w:val="24"/>
          <w:szCs w:val="24"/>
        </w:rPr>
        <w:t xml:space="preserve">Dada en la Sala de Sesiones del Concejo Metropolitano de Quito, el       . Alcaldía del Distrito Metropolitano. - Distrito Metropolitano de Quito, …………………... </w:t>
      </w:r>
    </w:p>
    <w:p w14:paraId="0CAA1625" w14:textId="77777777" w:rsidR="000C3EB7" w:rsidRPr="00874097" w:rsidRDefault="000C3EB7" w:rsidP="00787BCF">
      <w:pPr>
        <w:spacing w:after="0" w:line="240" w:lineRule="auto"/>
        <w:jc w:val="both"/>
        <w:rPr>
          <w:rFonts w:ascii="Times New Roman" w:hAnsi="Times New Roman" w:cs="Times New Roman"/>
          <w:sz w:val="24"/>
          <w:szCs w:val="24"/>
        </w:rPr>
      </w:pPr>
    </w:p>
    <w:p w14:paraId="13FAA56C" w14:textId="628E6AF5" w:rsidR="000C3EB7" w:rsidRPr="00874097" w:rsidRDefault="000C3EB7" w:rsidP="00787BCF">
      <w:pPr>
        <w:spacing w:after="0" w:line="240" w:lineRule="auto"/>
        <w:jc w:val="both"/>
        <w:rPr>
          <w:rFonts w:ascii="Times New Roman" w:eastAsia="Times New Roman" w:hAnsi="Times New Roman" w:cs="Times New Roman"/>
          <w:sz w:val="24"/>
          <w:szCs w:val="24"/>
          <w:lang w:eastAsia="es-EC"/>
        </w:rPr>
      </w:pPr>
      <w:r w:rsidRPr="00874097">
        <w:rPr>
          <w:rFonts w:ascii="Times New Roman" w:hAnsi="Times New Roman" w:cs="Times New Roman"/>
          <w:sz w:val="24"/>
          <w:szCs w:val="24"/>
        </w:rPr>
        <w:t>EJECÚTESE:</w:t>
      </w:r>
    </w:p>
    <w:p w14:paraId="3C29245F" w14:textId="065525EB" w:rsidR="005F65DD" w:rsidRDefault="005F65DD" w:rsidP="00787BCF">
      <w:pPr>
        <w:spacing w:after="0" w:line="240" w:lineRule="auto"/>
        <w:jc w:val="both"/>
        <w:rPr>
          <w:rFonts w:ascii="Times New Roman" w:hAnsi="Times New Roman" w:cs="Times New Roman"/>
          <w:sz w:val="24"/>
          <w:szCs w:val="24"/>
        </w:rPr>
      </w:pPr>
    </w:p>
    <w:p w14:paraId="0B9C5E06" w14:textId="77777777" w:rsidR="00AE5BA4" w:rsidRPr="00874097" w:rsidRDefault="00AE5BA4" w:rsidP="00787BCF">
      <w:pPr>
        <w:spacing w:after="0" w:line="240" w:lineRule="auto"/>
        <w:jc w:val="both"/>
        <w:rPr>
          <w:rFonts w:ascii="Times New Roman" w:hAnsi="Times New Roman" w:cs="Times New Roman"/>
          <w:sz w:val="24"/>
          <w:szCs w:val="24"/>
        </w:rPr>
      </w:pPr>
    </w:p>
    <w:sectPr w:rsidR="00AE5BA4" w:rsidRPr="00874097" w:rsidSect="005F6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084"/>
    <w:multiLevelType w:val="hybridMultilevel"/>
    <w:tmpl w:val="658C0BD0"/>
    <w:lvl w:ilvl="0" w:tplc="0FD228CC">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7266A5F"/>
    <w:multiLevelType w:val="hybridMultilevel"/>
    <w:tmpl w:val="3F46CB80"/>
    <w:lvl w:ilvl="0" w:tplc="300A0001">
      <w:start w:val="1"/>
      <w:numFmt w:val="bullet"/>
      <w:lvlText w:val=""/>
      <w:lvlJc w:val="left"/>
      <w:pPr>
        <w:ind w:left="780" w:hanging="360"/>
      </w:pPr>
      <w:rPr>
        <w:rFonts w:ascii="Symbol" w:hAnsi="Symbol" w:hint="default"/>
      </w:rPr>
    </w:lvl>
    <w:lvl w:ilvl="1" w:tplc="300A0003">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 w15:restartNumberingAfterBreak="0">
    <w:nsid w:val="693C5E71"/>
    <w:multiLevelType w:val="hybridMultilevel"/>
    <w:tmpl w:val="A35A5D8C"/>
    <w:lvl w:ilvl="0" w:tplc="0B4003F8">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7AE91C71"/>
    <w:multiLevelType w:val="hybridMultilevel"/>
    <w:tmpl w:val="937472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FB76082"/>
    <w:multiLevelType w:val="hybridMultilevel"/>
    <w:tmpl w:val="8F1804D0"/>
    <w:lvl w:ilvl="0" w:tplc="300A0017">
      <w:start w:val="9"/>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9B"/>
    <w:rsid w:val="0005182E"/>
    <w:rsid w:val="00086BF9"/>
    <w:rsid w:val="000C3EB7"/>
    <w:rsid w:val="001147A3"/>
    <w:rsid w:val="001222F2"/>
    <w:rsid w:val="00130295"/>
    <w:rsid w:val="00135464"/>
    <w:rsid w:val="00177453"/>
    <w:rsid w:val="001936DE"/>
    <w:rsid w:val="001A1DF4"/>
    <w:rsid w:val="001A6A47"/>
    <w:rsid w:val="001A7E87"/>
    <w:rsid w:val="001A7FDD"/>
    <w:rsid w:val="001B2944"/>
    <w:rsid w:val="001D23AE"/>
    <w:rsid w:val="001E537C"/>
    <w:rsid w:val="00202823"/>
    <w:rsid w:val="00225811"/>
    <w:rsid w:val="00232FD0"/>
    <w:rsid w:val="00254CAA"/>
    <w:rsid w:val="00277CFE"/>
    <w:rsid w:val="002F73F9"/>
    <w:rsid w:val="00322EFB"/>
    <w:rsid w:val="00332F34"/>
    <w:rsid w:val="00353157"/>
    <w:rsid w:val="003732CB"/>
    <w:rsid w:val="003A12E3"/>
    <w:rsid w:val="003B69B2"/>
    <w:rsid w:val="00431BF8"/>
    <w:rsid w:val="00432BC7"/>
    <w:rsid w:val="00447317"/>
    <w:rsid w:val="004838B9"/>
    <w:rsid w:val="004A105B"/>
    <w:rsid w:val="004A3202"/>
    <w:rsid w:val="004C0367"/>
    <w:rsid w:val="004C5A58"/>
    <w:rsid w:val="004D4CA3"/>
    <w:rsid w:val="004E1A3A"/>
    <w:rsid w:val="004F0CEB"/>
    <w:rsid w:val="00500D71"/>
    <w:rsid w:val="00511801"/>
    <w:rsid w:val="00557E61"/>
    <w:rsid w:val="00562CDD"/>
    <w:rsid w:val="00565D76"/>
    <w:rsid w:val="00594428"/>
    <w:rsid w:val="005F65DD"/>
    <w:rsid w:val="006259E3"/>
    <w:rsid w:val="006559B1"/>
    <w:rsid w:val="006662BD"/>
    <w:rsid w:val="00692EE3"/>
    <w:rsid w:val="006A4E3D"/>
    <w:rsid w:val="006C5394"/>
    <w:rsid w:val="006C6D55"/>
    <w:rsid w:val="006F15F8"/>
    <w:rsid w:val="006F2AF4"/>
    <w:rsid w:val="006F52EB"/>
    <w:rsid w:val="00722E89"/>
    <w:rsid w:val="00732F9A"/>
    <w:rsid w:val="007412D4"/>
    <w:rsid w:val="00770C59"/>
    <w:rsid w:val="00785A8F"/>
    <w:rsid w:val="00787BCF"/>
    <w:rsid w:val="007A5809"/>
    <w:rsid w:val="007B03C7"/>
    <w:rsid w:val="007D30BC"/>
    <w:rsid w:val="008005DC"/>
    <w:rsid w:val="00862BC3"/>
    <w:rsid w:val="00874097"/>
    <w:rsid w:val="008850AA"/>
    <w:rsid w:val="008A547F"/>
    <w:rsid w:val="008A6400"/>
    <w:rsid w:val="008C0358"/>
    <w:rsid w:val="008E2BFD"/>
    <w:rsid w:val="009111FC"/>
    <w:rsid w:val="009862D0"/>
    <w:rsid w:val="00987EAB"/>
    <w:rsid w:val="009A5274"/>
    <w:rsid w:val="009C522B"/>
    <w:rsid w:val="009D2155"/>
    <w:rsid w:val="00A1137B"/>
    <w:rsid w:val="00A1235E"/>
    <w:rsid w:val="00A15D08"/>
    <w:rsid w:val="00A4025C"/>
    <w:rsid w:val="00A4323E"/>
    <w:rsid w:val="00A45125"/>
    <w:rsid w:val="00AA392A"/>
    <w:rsid w:val="00AB6182"/>
    <w:rsid w:val="00AC1E32"/>
    <w:rsid w:val="00AC32D4"/>
    <w:rsid w:val="00AE5BA4"/>
    <w:rsid w:val="00B60BBE"/>
    <w:rsid w:val="00B82780"/>
    <w:rsid w:val="00BA00C8"/>
    <w:rsid w:val="00BA57C4"/>
    <w:rsid w:val="00BD7C96"/>
    <w:rsid w:val="00C22B9B"/>
    <w:rsid w:val="00C269DA"/>
    <w:rsid w:val="00C5002F"/>
    <w:rsid w:val="00C9737B"/>
    <w:rsid w:val="00CB1C53"/>
    <w:rsid w:val="00CB2B0F"/>
    <w:rsid w:val="00D02D74"/>
    <w:rsid w:val="00D17C96"/>
    <w:rsid w:val="00D51377"/>
    <w:rsid w:val="00D539FF"/>
    <w:rsid w:val="00DD5B45"/>
    <w:rsid w:val="00DE7ADB"/>
    <w:rsid w:val="00DF465B"/>
    <w:rsid w:val="00DF4CE1"/>
    <w:rsid w:val="00E222B6"/>
    <w:rsid w:val="00E24F81"/>
    <w:rsid w:val="00E9753A"/>
    <w:rsid w:val="00EA5B6E"/>
    <w:rsid w:val="00EC0076"/>
    <w:rsid w:val="00EE1D23"/>
    <w:rsid w:val="00EF4845"/>
    <w:rsid w:val="00F11DB1"/>
    <w:rsid w:val="00F61B51"/>
    <w:rsid w:val="00FA5058"/>
    <w:rsid w:val="00FB42BE"/>
    <w:rsid w:val="00FC5F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AC97"/>
  <w15:chartTrackingRefBased/>
  <w15:docId w15:val="{358E2C51-9F96-44A6-A18B-BE9E8BEA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5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780"/>
    <w:pPr>
      <w:ind w:left="720"/>
      <w:contextualSpacing/>
    </w:pPr>
  </w:style>
  <w:style w:type="character" w:customStyle="1" w:styleId="Ttulo1Car">
    <w:name w:val="Título 1 Car"/>
    <w:basedOn w:val="Fuentedeprrafopredeter"/>
    <w:link w:val="Ttulo1"/>
    <w:uiPriority w:val="9"/>
    <w:rsid w:val="0013546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35464"/>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135464"/>
    <w:pPr>
      <w:ind w:left="283" w:hanging="283"/>
      <w:contextualSpacing/>
    </w:pPr>
  </w:style>
  <w:style w:type="paragraph" w:styleId="Textoindependiente">
    <w:name w:val="Body Text"/>
    <w:basedOn w:val="Normal"/>
    <w:link w:val="TextoindependienteCar"/>
    <w:uiPriority w:val="99"/>
    <w:unhideWhenUsed/>
    <w:rsid w:val="00135464"/>
    <w:pPr>
      <w:spacing w:after="120"/>
    </w:pPr>
  </w:style>
  <w:style w:type="character" w:customStyle="1" w:styleId="TextoindependienteCar">
    <w:name w:val="Texto independiente Car"/>
    <w:basedOn w:val="Fuentedeprrafopredeter"/>
    <w:link w:val="Textoindependiente"/>
    <w:uiPriority w:val="99"/>
    <w:rsid w:val="00135464"/>
  </w:style>
  <w:style w:type="paragraph" w:styleId="TtulodeTDC">
    <w:name w:val="TOC Heading"/>
    <w:basedOn w:val="Ttulo1"/>
    <w:next w:val="Normal"/>
    <w:uiPriority w:val="39"/>
    <w:unhideWhenUsed/>
    <w:qFormat/>
    <w:rsid w:val="00EC0076"/>
    <w:pPr>
      <w:outlineLvl w:val="9"/>
    </w:pPr>
    <w:rPr>
      <w:lang w:eastAsia="es-EC"/>
    </w:rPr>
  </w:style>
  <w:style w:type="paragraph" w:styleId="TDC1">
    <w:name w:val="toc 1"/>
    <w:basedOn w:val="Normal"/>
    <w:next w:val="Normal"/>
    <w:autoRedefine/>
    <w:uiPriority w:val="39"/>
    <w:unhideWhenUsed/>
    <w:rsid w:val="00EC0076"/>
    <w:pPr>
      <w:spacing w:after="100"/>
    </w:pPr>
  </w:style>
  <w:style w:type="paragraph" w:styleId="TDC2">
    <w:name w:val="toc 2"/>
    <w:basedOn w:val="Normal"/>
    <w:next w:val="Normal"/>
    <w:autoRedefine/>
    <w:uiPriority w:val="39"/>
    <w:unhideWhenUsed/>
    <w:rsid w:val="00EC0076"/>
    <w:pPr>
      <w:spacing w:after="100"/>
      <w:ind w:left="220"/>
    </w:pPr>
  </w:style>
  <w:style w:type="character" w:styleId="Hipervnculo">
    <w:name w:val="Hyperlink"/>
    <w:basedOn w:val="Fuentedeprrafopredeter"/>
    <w:uiPriority w:val="99"/>
    <w:unhideWhenUsed/>
    <w:rsid w:val="00EC0076"/>
    <w:rPr>
      <w:color w:val="0563C1" w:themeColor="hyperlink"/>
      <w:u w:val="single"/>
    </w:rPr>
  </w:style>
  <w:style w:type="character" w:styleId="Refdecomentario">
    <w:name w:val="annotation reference"/>
    <w:basedOn w:val="Fuentedeprrafopredeter"/>
    <w:uiPriority w:val="99"/>
    <w:semiHidden/>
    <w:unhideWhenUsed/>
    <w:rsid w:val="00BD7C96"/>
    <w:rPr>
      <w:sz w:val="16"/>
      <w:szCs w:val="16"/>
    </w:rPr>
  </w:style>
  <w:style w:type="paragraph" w:styleId="Textocomentario">
    <w:name w:val="annotation text"/>
    <w:basedOn w:val="Normal"/>
    <w:link w:val="TextocomentarioCar"/>
    <w:uiPriority w:val="99"/>
    <w:semiHidden/>
    <w:unhideWhenUsed/>
    <w:rsid w:val="00BD7C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C96"/>
    <w:rPr>
      <w:sz w:val="20"/>
      <w:szCs w:val="20"/>
    </w:rPr>
  </w:style>
  <w:style w:type="paragraph" w:customStyle="1" w:styleId="PoromisinA">
    <w:name w:val="Por omisión A"/>
    <w:rsid w:val="009A527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it-IT" w:eastAsia="es-EC"/>
      <w14:textOutline w14:w="12700" w14:cap="flat" w14:cmpd="sng" w14:algn="ctr">
        <w14:noFill/>
        <w14:prstDash w14:val="solid"/>
        <w14:miter w14:lim="400000"/>
      </w14:textOutline>
    </w:rPr>
  </w:style>
  <w:style w:type="character" w:customStyle="1" w:styleId="Ninguno">
    <w:name w:val="Ninguno"/>
    <w:rsid w:val="009A5274"/>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A88E-385F-4542-9CA6-E593DF55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2346</Words>
  <Characters>12907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Estuardo Andres Rubio Rizzo</dc:creator>
  <cp:keywords/>
  <dc:description/>
  <cp:lastModifiedBy>Usuario de Windows</cp:lastModifiedBy>
  <cp:revision>13</cp:revision>
  <cp:lastPrinted>2020-09-04T21:48:00Z</cp:lastPrinted>
  <dcterms:created xsi:type="dcterms:W3CDTF">2020-12-09T18:52:00Z</dcterms:created>
  <dcterms:modified xsi:type="dcterms:W3CDTF">2020-12-10T06:44:00Z</dcterms:modified>
</cp:coreProperties>
</file>