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A4E4" w14:textId="77777777" w:rsidR="0057685B" w:rsidRPr="009E750D" w:rsidRDefault="0057685B" w:rsidP="009E750D">
      <w:pPr>
        <w:spacing w:after="0" w:line="240" w:lineRule="auto"/>
        <w:jc w:val="center"/>
        <w:rPr>
          <w:rFonts w:ascii="Century Gothic" w:eastAsia="Times New Roman" w:hAnsi="Century Gothic" w:cs="Times New Roman"/>
          <w:b/>
          <w:color w:val="000000"/>
          <w:lang w:eastAsia="es-CO"/>
        </w:rPr>
      </w:pPr>
      <w:bookmarkStart w:id="0" w:name="_GoBack"/>
      <w:bookmarkEnd w:id="0"/>
      <w:r w:rsidRPr="009E750D">
        <w:rPr>
          <w:rFonts w:ascii="Century Gothic" w:eastAsia="Times New Roman" w:hAnsi="Century Gothic" w:cs="Times New Roman"/>
          <w:b/>
          <w:color w:val="000000"/>
          <w:lang w:eastAsia="es-CO"/>
        </w:rPr>
        <w:t>EXPOSICIÓN DE MOTIVOS</w:t>
      </w:r>
    </w:p>
    <w:p w14:paraId="5253A4A8" w14:textId="77777777" w:rsidR="0057685B" w:rsidRPr="009E750D" w:rsidRDefault="0057685B" w:rsidP="009E750D">
      <w:pPr>
        <w:pStyle w:val="NormalWeb"/>
        <w:spacing w:before="0" w:beforeAutospacing="0" w:after="0" w:afterAutospacing="0"/>
        <w:jc w:val="both"/>
        <w:rPr>
          <w:rFonts w:ascii="Century Gothic" w:hAnsi="Century Gothic"/>
          <w:color w:val="000000"/>
          <w:sz w:val="22"/>
          <w:szCs w:val="22"/>
        </w:rPr>
      </w:pPr>
    </w:p>
    <w:p w14:paraId="6DE0952C" w14:textId="77777777" w:rsidR="00096BC4" w:rsidRPr="009E750D" w:rsidRDefault="00096BC4" w:rsidP="009E750D">
      <w:pPr>
        <w:pStyle w:val="NormalWeb"/>
        <w:spacing w:before="0" w:beforeAutospacing="0" w:after="0" w:afterAutospacing="0"/>
        <w:jc w:val="both"/>
        <w:rPr>
          <w:rFonts w:ascii="Century Gothic" w:hAnsi="Century Gothic"/>
          <w:color w:val="000000"/>
          <w:sz w:val="22"/>
          <w:szCs w:val="22"/>
        </w:rPr>
      </w:pPr>
      <w:r w:rsidRPr="009E750D">
        <w:rPr>
          <w:rFonts w:ascii="Century Gothic" w:hAnsi="Century Gothic"/>
          <w:color w:val="000000"/>
          <w:sz w:val="22"/>
          <w:szCs w:val="22"/>
        </w:rPr>
        <w:t>Los recursos públicos deben ser administrados de manera adecuada por funcionarios encargados de la contratación pública que posean alto grado de responsabilidad con valores incorruptibles</w:t>
      </w:r>
      <w:r w:rsidR="0057685B" w:rsidRPr="009E750D">
        <w:rPr>
          <w:rFonts w:ascii="Century Gothic" w:hAnsi="Century Gothic"/>
          <w:color w:val="000000"/>
          <w:sz w:val="22"/>
          <w:szCs w:val="22"/>
        </w:rPr>
        <w:t>.</w:t>
      </w:r>
    </w:p>
    <w:p w14:paraId="5BC7B883" w14:textId="77777777" w:rsidR="00096BC4" w:rsidRPr="009E750D" w:rsidRDefault="00096BC4" w:rsidP="009E750D">
      <w:pPr>
        <w:pStyle w:val="NormalWeb"/>
        <w:spacing w:before="0" w:beforeAutospacing="0" w:after="0" w:afterAutospacing="0"/>
        <w:jc w:val="both"/>
        <w:rPr>
          <w:rFonts w:ascii="Century Gothic" w:hAnsi="Century Gothic"/>
          <w:color w:val="000000"/>
          <w:sz w:val="22"/>
          <w:szCs w:val="22"/>
        </w:rPr>
      </w:pPr>
    </w:p>
    <w:p w14:paraId="17FE596D" w14:textId="77777777" w:rsidR="00CB7058" w:rsidRPr="009E750D" w:rsidRDefault="00CB7058" w:rsidP="009E750D">
      <w:pPr>
        <w:pStyle w:val="NormalWeb"/>
        <w:spacing w:before="0" w:beforeAutospacing="0" w:after="0" w:afterAutospacing="0"/>
        <w:jc w:val="both"/>
        <w:rPr>
          <w:rFonts w:ascii="Century Gothic" w:hAnsi="Century Gothic"/>
          <w:color w:val="000000"/>
          <w:sz w:val="22"/>
          <w:szCs w:val="22"/>
        </w:rPr>
      </w:pPr>
    </w:p>
    <w:p w14:paraId="13B96A4A" w14:textId="77777777" w:rsidR="00096BC4" w:rsidRPr="009E750D" w:rsidRDefault="001C61F7" w:rsidP="009E750D">
      <w:pPr>
        <w:pStyle w:val="NormalWeb"/>
        <w:spacing w:before="0" w:beforeAutospacing="0" w:after="0" w:afterAutospacing="0"/>
        <w:jc w:val="both"/>
        <w:rPr>
          <w:rFonts w:ascii="Century Gothic" w:hAnsi="Century Gothic"/>
          <w:color w:val="000000"/>
          <w:sz w:val="22"/>
          <w:szCs w:val="22"/>
        </w:rPr>
      </w:pPr>
      <w:r w:rsidRPr="009E750D">
        <w:rPr>
          <w:rFonts w:ascii="Century Gothic" w:hAnsi="Century Gothic"/>
          <w:color w:val="000000"/>
          <w:sz w:val="22"/>
          <w:szCs w:val="22"/>
        </w:rPr>
        <w:t>L</w:t>
      </w:r>
      <w:r w:rsidR="00096BC4" w:rsidRPr="009E750D">
        <w:rPr>
          <w:rFonts w:ascii="Century Gothic" w:hAnsi="Century Gothic"/>
          <w:color w:val="000000"/>
          <w:sz w:val="22"/>
          <w:szCs w:val="22"/>
        </w:rPr>
        <w:t xml:space="preserve">os </w:t>
      </w:r>
      <w:r w:rsidRPr="009E750D">
        <w:rPr>
          <w:rFonts w:ascii="Century Gothic" w:hAnsi="Century Gothic"/>
          <w:color w:val="000000"/>
          <w:sz w:val="22"/>
          <w:szCs w:val="22"/>
        </w:rPr>
        <w:t xml:space="preserve">funcionarios encargados de la contratación pública </w:t>
      </w:r>
      <w:r w:rsidR="00096BC4" w:rsidRPr="009E750D">
        <w:rPr>
          <w:rFonts w:ascii="Century Gothic" w:hAnsi="Century Gothic"/>
          <w:color w:val="000000"/>
          <w:sz w:val="22"/>
          <w:szCs w:val="22"/>
        </w:rPr>
        <w:t xml:space="preserve">requieren establecer un equilibrio adecuado entre los objetivos de la transparencia y la garantía de oportunidades iguales para quienes concursan en los procedimientos de contratación pública, para ello deben usar mecanismos de control internos y externos con distintos enfoques y soluciones para asegurar la integridad desde requerir </w:t>
      </w:r>
      <w:r w:rsidRPr="009E750D">
        <w:rPr>
          <w:rFonts w:ascii="Century Gothic" w:hAnsi="Century Gothic"/>
          <w:color w:val="000000"/>
          <w:sz w:val="22"/>
          <w:szCs w:val="22"/>
        </w:rPr>
        <w:t>el mínimo de transparencia para su ejecución.</w:t>
      </w:r>
    </w:p>
    <w:p w14:paraId="4B2F5B7E" w14:textId="77777777" w:rsidR="00096BC4" w:rsidRPr="009E750D" w:rsidRDefault="00096BC4" w:rsidP="009E750D">
      <w:pPr>
        <w:pStyle w:val="NormalWeb"/>
        <w:spacing w:before="0" w:beforeAutospacing="0" w:after="0" w:afterAutospacing="0"/>
        <w:jc w:val="both"/>
        <w:rPr>
          <w:rFonts w:ascii="Century Gothic" w:hAnsi="Century Gothic"/>
          <w:color w:val="000000"/>
          <w:sz w:val="22"/>
          <w:szCs w:val="22"/>
        </w:rPr>
      </w:pPr>
    </w:p>
    <w:p w14:paraId="72D5DCF8" w14:textId="77777777" w:rsidR="00CB7058" w:rsidRPr="009E750D" w:rsidRDefault="00CB7058" w:rsidP="009E750D">
      <w:pPr>
        <w:pStyle w:val="NormalWeb"/>
        <w:spacing w:before="0" w:beforeAutospacing="0" w:after="0" w:afterAutospacing="0"/>
        <w:jc w:val="both"/>
        <w:rPr>
          <w:rFonts w:ascii="Century Gothic" w:hAnsi="Century Gothic"/>
          <w:color w:val="000000"/>
          <w:sz w:val="22"/>
          <w:szCs w:val="22"/>
        </w:rPr>
      </w:pPr>
    </w:p>
    <w:p w14:paraId="118AFB06" w14:textId="77777777" w:rsidR="00D70C4A" w:rsidRPr="009E750D" w:rsidRDefault="00D70C4A" w:rsidP="009E750D">
      <w:pPr>
        <w:pStyle w:val="NormalWeb"/>
        <w:spacing w:before="0" w:beforeAutospacing="0" w:after="0" w:afterAutospacing="0"/>
        <w:jc w:val="both"/>
        <w:rPr>
          <w:rFonts w:ascii="Century Gothic" w:hAnsi="Century Gothic"/>
          <w:color w:val="000000"/>
          <w:sz w:val="22"/>
          <w:szCs w:val="22"/>
        </w:rPr>
      </w:pPr>
      <w:r w:rsidRPr="009E750D">
        <w:rPr>
          <w:rFonts w:ascii="Century Gothic" w:hAnsi="Century Gothic"/>
          <w:color w:val="000000"/>
          <w:sz w:val="22"/>
          <w:szCs w:val="22"/>
        </w:rPr>
        <w:t>Es necesario optar por un m</w:t>
      </w:r>
      <w:r w:rsidR="0057685B" w:rsidRPr="009E750D">
        <w:rPr>
          <w:rFonts w:ascii="Century Gothic" w:hAnsi="Century Gothic"/>
          <w:color w:val="000000"/>
          <w:sz w:val="22"/>
          <w:szCs w:val="22"/>
        </w:rPr>
        <w:t>ecanismo por el cual las entidades contratantes bus</w:t>
      </w:r>
      <w:r w:rsidR="00EC1156" w:rsidRPr="009E750D">
        <w:rPr>
          <w:rFonts w:ascii="Century Gothic" w:hAnsi="Century Gothic"/>
          <w:color w:val="000000"/>
          <w:sz w:val="22"/>
          <w:szCs w:val="22"/>
        </w:rPr>
        <w:t xml:space="preserve">quen </w:t>
      </w:r>
      <w:r w:rsidRPr="009E750D">
        <w:rPr>
          <w:rFonts w:ascii="Century Gothic" w:hAnsi="Century Gothic"/>
          <w:color w:val="000000"/>
          <w:sz w:val="22"/>
          <w:szCs w:val="22"/>
        </w:rPr>
        <w:t xml:space="preserve">la manera </w:t>
      </w:r>
      <w:r w:rsidR="00EC1156" w:rsidRPr="009E750D">
        <w:rPr>
          <w:rFonts w:ascii="Century Gothic" w:hAnsi="Century Gothic"/>
          <w:color w:val="000000"/>
          <w:sz w:val="22"/>
          <w:szCs w:val="22"/>
        </w:rPr>
        <w:t xml:space="preserve">de </w:t>
      </w:r>
      <w:r w:rsidRPr="009E750D">
        <w:rPr>
          <w:rFonts w:ascii="Century Gothic" w:hAnsi="Century Gothic"/>
          <w:color w:val="000000"/>
          <w:sz w:val="22"/>
          <w:szCs w:val="22"/>
        </w:rPr>
        <w:t>desarrollar adecuadamente los procesos</w:t>
      </w:r>
      <w:r w:rsidR="00EC1156" w:rsidRPr="009E750D">
        <w:rPr>
          <w:rFonts w:ascii="Century Gothic" w:hAnsi="Century Gothic"/>
          <w:color w:val="000000"/>
          <w:sz w:val="22"/>
          <w:szCs w:val="22"/>
        </w:rPr>
        <w:t>,</w:t>
      </w:r>
      <w:r w:rsidRPr="009E750D">
        <w:rPr>
          <w:rFonts w:ascii="Century Gothic" w:hAnsi="Century Gothic"/>
          <w:color w:val="000000"/>
          <w:sz w:val="22"/>
          <w:szCs w:val="22"/>
        </w:rPr>
        <w:t xml:space="preserve"> con la única finalidad en</w:t>
      </w:r>
      <w:r w:rsidR="0057685B" w:rsidRPr="009E750D">
        <w:rPr>
          <w:rFonts w:ascii="Century Gothic" w:hAnsi="Century Gothic"/>
          <w:color w:val="000000"/>
          <w:sz w:val="22"/>
          <w:szCs w:val="22"/>
        </w:rPr>
        <w:t xml:space="preserve"> optimizar los recursos </w:t>
      </w:r>
      <w:r w:rsidRPr="009E750D">
        <w:rPr>
          <w:rFonts w:ascii="Century Gothic" w:hAnsi="Century Gothic"/>
          <w:color w:val="000000"/>
          <w:sz w:val="22"/>
          <w:szCs w:val="22"/>
        </w:rPr>
        <w:t xml:space="preserve">a través </w:t>
      </w:r>
      <w:r w:rsidR="0057685B" w:rsidRPr="009E750D">
        <w:rPr>
          <w:rFonts w:ascii="Century Gothic" w:hAnsi="Century Gothic"/>
          <w:color w:val="000000"/>
          <w:sz w:val="22"/>
          <w:szCs w:val="22"/>
        </w:rPr>
        <w:t>de las compras públicas eficientes, las mismas que s</w:t>
      </w:r>
      <w:r w:rsidR="00EC1156" w:rsidRPr="009E750D">
        <w:rPr>
          <w:rFonts w:ascii="Century Gothic" w:hAnsi="Century Gothic"/>
          <w:color w:val="000000"/>
          <w:sz w:val="22"/>
          <w:szCs w:val="22"/>
        </w:rPr>
        <w:t>er</w:t>
      </w:r>
      <w:r w:rsidR="0057685B" w:rsidRPr="009E750D">
        <w:rPr>
          <w:rFonts w:ascii="Century Gothic" w:hAnsi="Century Gothic"/>
          <w:color w:val="000000"/>
          <w:sz w:val="22"/>
          <w:szCs w:val="22"/>
        </w:rPr>
        <w:t xml:space="preserve"> producto de un análisis pormenorizado referente a prioridades, consideraciones prácticas, criterios básicos, necesidades institucionales que encuentran </w:t>
      </w:r>
      <w:r w:rsidRPr="009E750D">
        <w:rPr>
          <w:rFonts w:ascii="Century Gothic" w:hAnsi="Century Gothic"/>
          <w:color w:val="000000"/>
          <w:sz w:val="22"/>
          <w:szCs w:val="22"/>
        </w:rPr>
        <w:t xml:space="preserve">estipulados </w:t>
      </w:r>
      <w:r w:rsidR="0057685B" w:rsidRPr="009E750D">
        <w:rPr>
          <w:rFonts w:ascii="Century Gothic" w:hAnsi="Century Gothic"/>
          <w:color w:val="000000"/>
          <w:sz w:val="22"/>
          <w:szCs w:val="22"/>
        </w:rPr>
        <w:t>en el Sistema Nacional de Contratación Pública</w:t>
      </w:r>
      <w:r w:rsidRPr="009E750D">
        <w:rPr>
          <w:rFonts w:ascii="Century Gothic" w:hAnsi="Century Gothic"/>
          <w:color w:val="000000"/>
          <w:sz w:val="22"/>
          <w:szCs w:val="22"/>
        </w:rPr>
        <w:t>.</w:t>
      </w:r>
    </w:p>
    <w:p w14:paraId="1BCCE26F" w14:textId="77777777" w:rsidR="00D70C4A" w:rsidRPr="009E750D" w:rsidRDefault="00D70C4A" w:rsidP="009E750D">
      <w:pPr>
        <w:pStyle w:val="NormalWeb"/>
        <w:spacing w:before="0" w:beforeAutospacing="0" w:after="0" w:afterAutospacing="0"/>
        <w:jc w:val="both"/>
        <w:rPr>
          <w:rFonts w:ascii="Century Gothic" w:hAnsi="Century Gothic"/>
          <w:color w:val="000000"/>
          <w:sz w:val="22"/>
          <w:szCs w:val="22"/>
        </w:rPr>
      </w:pPr>
    </w:p>
    <w:p w14:paraId="1E177A38" w14:textId="77777777" w:rsidR="00CB7058" w:rsidRPr="009E750D" w:rsidRDefault="00CB7058" w:rsidP="009E750D">
      <w:pPr>
        <w:pStyle w:val="NormalWeb"/>
        <w:spacing w:before="0" w:beforeAutospacing="0" w:after="0" w:afterAutospacing="0"/>
        <w:jc w:val="both"/>
        <w:rPr>
          <w:rFonts w:ascii="Century Gothic" w:hAnsi="Century Gothic"/>
          <w:color w:val="000000"/>
          <w:sz w:val="22"/>
          <w:szCs w:val="22"/>
        </w:rPr>
      </w:pPr>
    </w:p>
    <w:p w14:paraId="05B86B2C" w14:textId="77777777" w:rsidR="00392201" w:rsidRPr="009E750D" w:rsidRDefault="00D70C4A" w:rsidP="009E750D">
      <w:pPr>
        <w:pStyle w:val="NormalWeb"/>
        <w:spacing w:before="0" w:beforeAutospacing="0" w:after="0" w:afterAutospacing="0"/>
        <w:jc w:val="both"/>
        <w:rPr>
          <w:rFonts w:ascii="Century Gothic" w:hAnsi="Century Gothic"/>
          <w:color w:val="000000"/>
          <w:sz w:val="22"/>
          <w:szCs w:val="22"/>
        </w:rPr>
      </w:pPr>
      <w:r w:rsidRPr="009E750D">
        <w:rPr>
          <w:rFonts w:ascii="Century Gothic" w:hAnsi="Century Gothic"/>
          <w:color w:val="000000"/>
          <w:sz w:val="22"/>
          <w:szCs w:val="22"/>
        </w:rPr>
        <w:t>El buen manejo del procedimiento de contratación pública</w:t>
      </w:r>
      <w:r w:rsidR="0057685B" w:rsidRPr="009E750D">
        <w:rPr>
          <w:rFonts w:ascii="Century Gothic" w:hAnsi="Century Gothic"/>
          <w:color w:val="000000"/>
          <w:sz w:val="22"/>
          <w:szCs w:val="22"/>
        </w:rPr>
        <w:t xml:space="preserve"> </w:t>
      </w:r>
      <w:r w:rsidRPr="009E750D">
        <w:rPr>
          <w:rFonts w:ascii="Century Gothic" w:hAnsi="Century Gothic"/>
          <w:color w:val="000000"/>
          <w:sz w:val="22"/>
          <w:szCs w:val="22"/>
        </w:rPr>
        <w:t>evi</w:t>
      </w:r>
      <w:r w:rsidR="0025558F" w:rsidRPr="009E750D">
        <w:rPr>
          <w:rFonts w:ascii="Century Gothic" w:hAnsi="Century Gothic"/>
          <w:color w:val="000000"/>
          <w:sz w:val="22"/>
          <w:szCs w:val="22"/>
        </w:rPr>
        <w:t>tará que los actores del Sistema Nacional de Contratación Pública hagan estratagemas para evadir los procesos adecuados, de esa manera l</w:t>
      </w:r>
      <w:r w:rsidR="0057685B" w:rsidRPr="009E750D">
        <w:rPr>
          <w:rFonts w:ascii="Century Gothic" w:hAnsi="Century Gothic"/>
          <w:color w:val="000000"/>
          <w:sz w:val="22"/>
          <w:szCs w:val="22"/>
        </w:rPr>
        <w:t xml:space="preserve">as entidades contratantes </w:t>
      </w:r>
      <w:r w:rsidR="0025558F" w:rsidRPr="009E750D">
        <w:rPr>
          <w:rFonts w:ascii="Century Gothic" w:hAnsi="Century Gothic"/>
          <w:color w:val="000000"/>
          <w:sz w:val="22"/>
          <w:szCs w:val="22"/>
        </w:rPr>
        <w:t xml:space="preserve">no </w:t>
      </w:r>
      <w:r w:rsidR="0057685B" w:rsidRPr="009E750D">
        <w:rPr>
          <w:rFonts w:ascii="Century Gothic" w:hAnsi="Century Gothic"/>
          <w:color w:val="000000"/>
          <w:sz w:val="22"/>
          <w:szCs w:val="22"/>
        </w:rPr>
        <w:t>modifican las condiciones establecidas en los pliegos, para favorecer a determinado oferente</w:t>
      </w:r>
      <w:r w:rsidR="0025558F" w:rsidRPr="009E750D">
        <w:rPr>
          <w:rFonts w:ascii="Century Gothic" w:hAnsi="Century Gothic"/>
          <w:color w:val="000000"/>
          <w:sz w:val="22"/>
          <w:szCs w:val="22"/>
        </w:rPr>
        <w:t xml:space="preserve">, </w:t>
      </w:r>
      <w:r w:rsidR="000C50F6" w:rsidRPr="009E750D">
        <w:rPr>
          <w:rFonts w:ascii="Century Gothic" w:hAnsi="Century Gothic"/>
          <w:color w:val="000000"/>
          <w:sz w:val="22"/>
          <w:szCs w:val="22"/>
        </w:rPr>
        <w:t xml:space="preserve">que </w:t>
      </w:r>
      <w:r w:rsidR="0025558F" w:rsidRPr="009E750D">
        <w:rPr>
          <w:rFonts w:ascii="Century Gothic" w:hAnsi="Century Gothic"/>
          <w:color w:val="000000"/>
          <w:sz w:val="22"/>
          <w:szCs w:val="22"/>
        </w:rPr>
        <w:t xml:space="preserve">en muchas ocasiones es </w:t>
      </w:r>
      <w:r w:rsidR="0057685B" w:rsidRPr="009E750D">
        <w:rPr>
          <w:rFonts w:ascii="Century Gothic" w:hAnsi="Century Gothic"/>
          <w:color w:val="000000"/>
          <w:sz w:val="22"/>
          <w:szCs w:val="22"/>
        </w:rPr>
        <w:t xml:space="preserve">mediante amenazas, </w:t>
      </w:r>
      <w:r w:rsidR="000C50F6" w:rsidRPr="009E750D">
        <w:rPr>
          <w:rFonts w:ascii="Century Gothic" w:hAnsi="Century Gothic"/>
          <w:color w:val="000000"/>
          <w:sz w:val="22"/>
          <w:szCs w:val="22"/>
        </w:rPr>
        <w:t xml:space="preserve">que </w:t>
      </w:r>
      <w:r w:rsidR="0057685B" w:rsidRPr="009E750D">
        <w:rPr>
          <w:rFonts w:ascii="Century Gothic" w:hAnsi="Century Gothic"/>
          <w:color w:val="000000"/>
          <w:sz w:val="22"/>
          <w:szCs w:val="22"/>
        </w:rPr>
        <w:t>ejerce</w:t>
      </w:r>
      <w:r w:rsidR="000C50F6" w:rsidRPr="009E750D">
        <w:rPr>
          <w:rFonts w:ascii="Century Gothic" w:hAnsi="Century Gothic"/>
          <w:color w:val="000000"/>
          <w:sz w:val="22"/>
          <w:szCs w:val="22"/>
        </w:rPr>
        <w:t>n</w:t>
      </w:r>
      <w:r w:rsidR="0057685B" w:rsidRPr="009E750D">
        <w:rPr>
          <w:rFonts w:ascii="Century Gothic" w:hAnsi="Century Gothic"/>
          <w:color w:val="000000"/>
          <w:sz w:val="22"/>
          <w:szCs w:val="22"/>
        </w:rPr>
        <w:t xml:space="preserve"> sobre alguien para obligarle a obrar en determinado sentido</w:t>
      </w:r>
      <w:r w:rsidR="00167AB9" w:rsidRPr="009E750D">
        <w:rPr>
          <w:rFonts w:ascii="Century Gothic" w:hAnsi="Century Gothic"/>
          <w:color w:val="000000"/>
          <w:sz w:val="22"/>
          <w:szCs w:val="22"/>
        </w:rPr>
        <w:t>, llegando a efectuar pa</w:t>
      </w:r>
      <w:r w:rsidR="0057685B" w:rsidRPr="009E750D">
        <w:rPr>
          <w:rFonts w:ascii="Century Gothic" w:hAnsi="Century Gothic"/>
          <w:color w:val="000000"/>
          <w:sz w:val="22"/>
          <w:szCs w:val="22"/>
        </w:rPr>
        <w:t>cto</w:t>
      </w:r>
      <w:r w:rsidR="00167AB9" w:rsidRPr="009E750D">
        <w:rPr>
          <w:rFonts w:ascii="Century Gothic" w:hAnsi="Century Gothic"/>
          <w:color w:val="000000"/>
          <w:sz w:val="22"/>
          <w:szCs w:val="22"/>
        </w:rPr>
        <w:t>s</w:t>
      </w:r>
      <w:r w:rsidR="0057685B" w:rsidRPr="009E750D">
        <w:rPr>
          <w:rFonts w:ascii="Century Gothic" w:hAnsi="Century Gothic"/>
          <w:color w:val="000000"/>
          <w:sz w:val="22"/>
          <w:szCs w:val="22"/>
        </w:rPr>
        <w:t xml:space="preserve"> ilícito</w:t>
      </w:r>
      <w:r w:rsidR="00167AB9" w:rsidRPr="009E750D">
        <w:rPr>
          <w:rFonts w:ascii="Century Gothic" w:hAnsi="Century Gothic"/>
          <w:color w:val="000000"/>
          <w:sz w:val="22"/>
          <w:szCs w:val="22"/>
        </w:rPr>
        <w:t>s</w:t>
      </w:r>
      <w:r w:rsidR="0057685B" w:rsidRPr="009E750D">
        <w:rPr>
          <w:rFonts w:ascii="Century Gothic" w:hAnsi="Century Gothic"/>
          <w:color w:val="000000"/>
          <w:sz w:val="22"/>
          <w:szCs w:val="22"/>
        </w:rPr>
        <w:t xml:space="preserve"> </w:t>
      </w:r>
      <w:r w:rsidR="000C50F6" w:rsidRPr="009E750D">
        <w:rPr>
          <w:rFonts w:ascii="Century Gothic" w:hAnsi="Century Gothic"/>
          <w:color w:val="000000"/>
          <w:sz w:val="22"/>
          <w:szCs w:val="22"/>
        </w:rPr>
        <w:t xml:space="preserve">causando </w:t>
      </w:r>
      <w:r w:rsidR="0057685B" w:rsidRPr="009E750D">
        <w:rPr>
          <w:rFonts w:ascii="Century Gothic" w:hAnsi="Century Gothic"/>
          <w:color w:val="000000"/>
          <w:sz w:val="22"/>
          <w:szCs w:val="22"/>
        </w:rPr>
        <w:t>daño</w:t>
      </w:r>
      <w:r w:rsidR="00167AB9" w:rsidRPr="009E750D">
        <w:rPr>
          <w:rFonts w:ascii="Century Gothic" w:hAnsi="Century Gothic"/>
          <w:color w:val="000000"/>
          <w:sz w:val="22"/>
          <w:szCs w:val="22"/>
        </w:rPr>
        <w:t>s</w:t>
      </w:r>
      <w:r w:rsidR="0057685B" w:rsidRPr="009E750D">
        <w:rPr>
          <w:rFonts w:ascii="Century Gothic" w:hAnsi="Century Gothic"/>
          <w:color w:val="000000"/>
          <w:sz w:val="22"/>
          <w:szCs w:val="22"/>
        </w:rPr>
        <w:t xml:space="preserve"> de tercero</w:t>
      </w:r>
      <w:r w:rsidR="00167AB9" w:rsidRPr="009E750D">
        <w:rPr>
          <w:rFonts w:ascii="Century Gothic" w:hAnsi="Century Gothic"/>
          <w:color w:val="000000"/>
          <w:sz w:val="22"/>
          <w:szCs w:val="22"/>
        </w:rPr>
        <w:t xml:space="preserve">s; </w:t>
      </w:r>
      <w:r w:rsidR="00EA401C" w:rsidRPr="009E750D">
        <w:rPr>
          <w:rFonts w:ascii="Century Gothic" w:hAnsi="Century Gothic"/>
          <w:color w:val="000000"/>
          <w:sz w:val="22"/>
          <w:szCs w:val="22"/>
        </w:rPr>
        <w:t>t</w:t>
      </w:r>
      <w:r w:rsidR="000C50F6" w:rsidRPr="009E750D">
        <w:rPr>
          <w:rFonts w:ascii="Century Gothic" w:hAnsi="Century Gothic"/>
          <w:color w:val="000000"/>
          <w:sz w:val="22"/>
          <w:szCs w:val="22"/>
        </w:rPr>
        <w:t>ambién usan</w:t>
      </w:r>
      <w:r w:rsidR="00167AB9" w:rsidRPr="009E750D">
        <w:rPr>
          <w:rFonts w:ascii="Century Gothic" w:hAnsi="Century Gothic"/>
          <w:color w:val="000000"/>
          <w:sz w:val="22"/>
          <w:szCs w:val="22"/>
        </w:rPr>
        <w:t xml:space="preserve"> para su cometimiento la c</w:t>
      </w:r>
      <w:r w:rsidR="0057685B" w:rsidRPr="009E750D">
        <w:rPr>
          <w:rFonts w:ascii="Century Gothic" w:hAnsi="Century Gothic"/>
          <w:color w:val="000000"/>
          <w:sz w:val="22"/>
          <w:szCs w:val="22"/>
        </w:rPr>
        <w:t>oima</w:t>
      </w:r>
      <w:r w:rsidR="002E25B1" w:rsidRPr="009E750D">
        <w:rPr>
          <w:rFonts w:ascii="Century Gothic" w:hAnsi="Century Gothic"/>
          <w:color w:val="000000"/>
          <w:sz w:val="22"/>
          <w:szCs w:val="22"/>
        </w:rPr>
        <w:t xml:space="preserve"> que </w:t>
      </w:r>
      <w:r w:rsidR="0057685B" w:rsidRPr="009E750D">
        <w:rPr>
          <w:rFonts w:ascii="Century Gothic" w:hAnsi="Century Gothic"/>
          <w:color w:val="000000"/>
          <w:sz w:val="22"/>
          <w:szCs w:val="22"/>
        </w:rPr>
        <w:t xml:space="preserve">excita el ánimo para inclinarlo a beneficiar a </w:t>
      </w:r>
      <w:r w:rsidR="002E25B1" w:rsidRPr="009E750D">
        <w:rPr>
          <w:rFonts w:ascii="Century Gothic" w:hAnsi="Century Gothic"/>
          <w:color w:val="000000"/>
          <w:sz w:val="22"/>
          <w:szCs w:val="22"/>
        </w:rPr>
        <w:t xml:space="preserve">determinada </w:t>
      </w:r>
      <w:r w:rsidR="0057685B" w:rsidRPr="009E750D">
        <w:rPr>
          <w:rFonts w:ascii="Century Gothic" w:hAnsi="Century Gothic"/>
          <w:color w:val="000000"/>
          <w:sz w:val="22"/>
          <w:szCs w:val="22"/>
        </w:rPr>
        <w:t>persona</w:t>
      </w:r>
      <w:r w:rsidR="002E25B1" w:rsidRPr="009E750D">
        <w:rPr>
          <w:rFonts w:ascii="Century Gothic" w:hAnsi="Century Gothic"/>
          <w:color w:val="000000"/>
          <w:sz w:val="22"/>
          <w:szCs w:val="22"/>
        </w:rPr>
        <w:t xml:space="preserve">; llegando a requerir </w:t>
      </w:r>
      <w:r w:rsidR="0057685B" w:rsidRPr="009E750D">
        <w:rPr>
          <w:rFonts w:ascii="Century Gothic" w:hAnsi="Century Gothic"/>
          <w:color w:val="000000"/>
          <w:sz w:val="22"/>
          <w:szCs w:val="22"/>
        </w:rPr>
        <w:t xml:space="preserve">documentación fuera del alcance del objeto de la contratación </w:t>
      </w:r>
      <w:r w:rsidR="002E25B1" w:rsidRPr="009E750D">
        <w:rPr>
          <w:rFonts w:ascii="Century Gothic" w:hAnsi="Century Gothic"/>
          <w:color w:val="000000"/>
          <w:sz w:val="22"/>
          <w:szCs w:val="22"/>
        </w:rPr>
        <w:t xml:space="preserve">cayendo en condiciones impropias. Violando fehacientemente los </w:t>
      </w:r>
      <w:r w:rsidR="00392201" w:rsidRPr="009E750D">
        <w:rPr>
          <w:rFonts w:ascii="Century Gothic" w:hAnsi="Century Gothic"/>
          <w:color w:val="000000"/>
          <w:sz w:val="22"/>
          <w:szCs w:val="22"/>
        </w:rPr>
        <w:t>Principios de la Contratación Pública, estos son</w:t>
      </w:r>
      <w:r w:rsidR="00EA401C" w:rsidRPr="009E750D">
        <w:rPr>
          <w:rFonts w:ascii="Century Gothic" w:hAnsi="Century Gothic"/>
          <w:color w:val="000000"/>
          <w:sz w:val="22"/>
          <w:szCs w:val="22"/>
        </w:rPr>
        <w:t>:  Legalidad, Trato</w:t>
      </w:r>
      <w:r w:rsidR="00392201" w:rsidRPr="009E750D">
        <w:rPr>
          <w:rFonts w:ascii="Century Gothic" w:hAnsi="Century Gothic"/>
          <w:color w:val="000000"/>
          <w:sz w:val="22"/>
          <w:szCs w:val="22"/>
        </w:rPr>
        <w:t xml:space="preserve"> justo</w:t>
      </w:r>
      <w:r w:rsidR="00EA401C" w:rsidRPr="009E750D">
        <w:rPr>
          <w:rFonts w:ascii="Century Gothic" w:hAnsi="Century Gothic"/>
          <w:color w:val="000000"/>
          <w:sz w:val="22"/>
          <w:szCs w:val="22"/>
        </w:rPr>
        <w:t xml:space="preserve">, </w:t>
      </w:r>
      <w:r w:rsidR="00392201" w:rsidRPr="009E750D">
        <w:rPr>
          <w:rFonts w:ascii="Century Gothic" w:hAnsi="Century Gothic"/>
          <w:color w:val="000000"/>
          <w:sz w:val="22"/>
          <w:szCs w:val="22"/>
        </w:rPr>
        <w:t>Igualdad</w:t>
      </w:r>
      <w:r w:rsidR="00EA401C" w:rsidRPr="009E750D">
        <w:rPr>
          <w:rFonts w:ascii="Century Gothic" w:hAnsi="Century Gothic"/>
          <w:color w:val="000000"/>
          <w:sz w:val="22"/>
          <w:szCs w:val="22"/>
        </w:rPr>
        <w:t>,</w:t>
      </w:r>
      <w:r w:rsidR="00392201" w:rsidRPr="009E750D">
        <w:rPr>
          <w:rFonts w:ascii="Century Gothic" w:hAnsi="Century Gothic"/>
          <w:color w:val="000000"/>
          <w:sz w:val="22"/>
          <w:szCs w:val="22"/>
        </w:rPr>
        <w:t xml:space="preserve"> Calidad</w:t>
      </w:r>
      <w:r w:rsidR="00EA401C" w:rsidRPr="009E750D">
        <w:rPr>
          <w:rFonts w:ascii="Century Gothic" w:hAnsi="Century Gothic"/>
          <w:color w:val="000000"/>
          <w:sz w:val="22"/>
          <w:szCs w:val="22"/>
        </w:rPr>
        <w:t xml:space="preserve">, </w:t>
      </w:r>
      <w:r w:rsidR="00392201" w:rsidRPr="009E750D">
        <w:rPr>
          <w:rFonts w:ascii="Century Gothic" w:hAnsi="Century Gothic"/>
          <w:color w:val="000000"/>
          <w:sz w:val="22"/>
          <w:szCs w:val="22"/>
        </w:rPr>
        <w:t>Vigencia Tecnológica</w:t>
      </w:r>
      <w:r w:rsidR="00EA401C" w:rsidRPr="009E750D">
        <w:rPr>
          <w:rFonts w:ascii="Century Gothic" w:hAnsi="Century Gothic"/>
          <w:color w:val="000000"/>
          <w:sz w:val="22"/>
          <w:szCs w:val="22"/>
        </w:rPr>
        <w:t xml:space="preserve">, </w:t>
      </w:r>
      <w:r w:rsidR="00392201" w:rsidRPr="009E750D">
        <w:rPr>
          <w:rFonts w:ascii="Century Gothic" w:hAnsi="Century Gothic"/>
          <w:color w:val="000000"/>
          <w:sz w:val="22"/>
          <w:szCs w:val="22"/>
        </w:rPr>
        <w:t>Oportunidad</w:t>
      </w:r>
      <w:r w:rsidR="00EA401C" w:rsidRPr="009E750D">
        <w:rPr>
          <w:rFonts w:ascii="Century Gothic" w:hAnsi="Century Gothic"/>
          <w:color w:val="000000"/>
          <w:sz w:val="22"/>
          <w:szCs w:val="22"/>
        </w:rPr>
        <w:t>,</w:t>
      </w:r>
      <w:r w:rsidR="00392201" w:rsidRPr="009E750D">
        <w:rPr>
          <w:rFonts w:ascii="Century Gothic" w:hAnsi="Century Gothic"/>
          <w:color w:val="000000"/>
          <w:sz w:val="22"/>
          <w:szCs w:val="22"/>
        </w:rPr>
        <w:t xml:space="preserve"> Concurrencia</w:t>
      </w:r>
      <w:r w:rsidR="00EA401C" w:rsidRPr="009E750D">
        <w:rPr>
          <w:rFonts w:ascii="Century Gothic" w:hAnsi="Century Gothic"/>
          <w:color w:val="000000"/>
          <w:sz w:val="22"/>
          <w:szCs w:val="22"/>
        </w:rPr>
        <w:t>, Transparencia, Publicidad, Participación Nacional, Eficiencia, Responsabilidad</w:t>
      </w:r>
      <w:r w:rsidR="00392201" w:rsidRPr="009E750D">
        <w:rPr>
          <w:rFonts w:ascii="Century Gothic" w:hAnsi="Century Gothic"/>
          <w:color w:val="000000"/>
          <w:sz w:val="22"/>
          <w:szCs w:val="22"/>
        </w:rPr>
        <w:t xml:space="preserve"> Ambiental y Social</w:t>
      </w:r>
      <w:r w:rsidR="00EA401C" w:rsidRPr="009E750D">
        <w:rPr>
          <w:rFonts w:ascii="Century Gothic" w:hAnsi="Century Gothic"/>
          <w:color w:val="000000"/>
          <w:sz w:val="22"/>
          <w:szCs w:val="22"/>
        </w:rPr>
        <w:t xml:space="preserve">; y, </w:t>
      </w:r>
      <w:r w:rsidR="00392201" w:rsidRPr="009E750D">
        <w:rPr>
          <w:rFonts w:ascii="Century Gothic" w:hAnsi="Century Gothic"/>
          <w:color w:val="000000"/>
          <w:sz w:val="22"/>
          <w:szCs w:val="22"/>
        </w:rPr>
        <w:t>Planificación.</w:t>
      </w:r>
    </w:p>
    <w:p w14:paraId="0EF42CA3" w14:textId="77777777" w:rsidR="00392201" w:rsidRPr="009E750D" w:rsidRDefault="00392201" w:rsidP="009E750D">
      <w:pPr>
        <w:pStyle w:val="NormalWeb"/>
        <w:spacing w:before="0" w:beforeAutospacing="0" w:after="0" w:afterAutospacing="0"/>
        <w:jc w:val="center"/>
        <w:rPr>
          <w:rFonts w:ascii="Century Gothic" w:hAnsi="Century Gothic"/>
          <w:color w:val="000000"/>
          <w:sz w:val="22"/>
          <w:szCs w:val="22"/>
        </w:rPr>
      </w:pPr>
    </w:p>
    <w:p w14:paraId="48611ECA" w14:textId="77777777" w:rsidR="00EA401C" w:rsidRPr="009E750D" w:rsidRDefault="00EA401C" w:rsidP="009E750D">
      <w:pPr>
        <w:spacing w:after="0" w:line="240" w:lineRule="auto"/>
        <w:jc w:val="both"/>
        <w:rPr>
          <w:rFonts w:ascii="Century Gothic" w:eastAsia="Times New Roman" w:hAnsi="Century Gothic" w:cs="Times New Roman"/>
          <w:color w:val="000000"/>
          <w:lang w:eastAsia="es-CO"/>
        </w:rPr>
      </w:pPr>
      <w:r w:rsidRPr="009E750D">
        <w:rPr>
          <w:rFonts w:ascii="Century Gothic" w:eastAsia="Times New Roman" w:hAnsi="Century Gothic" w:cs="Times New Roman"/>
          <w:color w:val="000000"/>
          <w:lang w:eastAsia="es-CO"/>
        </w:rPr>
        <w:t>El Concejo Metropolitano tiene la obligación generar normas que regulen y controlen el buen uso de los recursos públicos a favor de los intereses de la Ciudad</w:t>
      </w:r>
      <w:r w:rsidR="00CB7058" w:rsidRPr="009E750D">
        <w:rPr>
          <w:rFonts w:ascii="Century Gothic" w:hAnsi="Century Gothic"/>
        </w:rPr>
        <w:t>,</w:t>
      </w:r>
      <w:r w:rsidR="00CB7058" w:rsidRPr="009E750D">
        <w:rPr>
          <w:rFonts w:ascii="Century Gothic" w:hAnsi="Century Gothic"/>
          <w:color w:val="000000"/>
        </w:rPr>
        <w:t xml:space="preserve"> democratizando la contratación pública.</w:t>
      </w:r>
    </w:p>
    <w:p w14:paraId="50E7005A" w14:textId="33C06AFA" w:rsidR="00392201" w:rsidRDefault="00392201" w:rsidP="009E750D">
      <w:pPr>
        <w:pStyle w:val="NormalWeb"/>
        <w:spacing w:before="0" w:beforeAutospacing="0" w:after="0" w:afterAutospacing="0"/>
        <w:jc w:val="center"/>
        <w:rPr>
          <w:rFonts w:ascii="Century Gothic" w:hAnsi="Century Gothic"/>
          <w:b/>
          <w:color w:val="000000"/>
          <w:sz w:val="22"/>
          <w:szCs w:val="22"/>
        </w:rPr>
      </w:pPr>
    </w:p>
    <w:p w14:paraId="77D4BA4E" w14:textId="36FC3919" w:rsidR="009E750D" w:rsidRDefault="009E750D" w:rsidP="009E750D">
      <w:pPr>
        <w:pStyle w:val="NormalWeb"/>
        <w:spacing w:before="0" w:beforeAutospacing="0" w:after="0" w:afterAutospacing="0"/>
        <w:jc w:val="center"/>
        <w:rPr>
          <w:rFonts w:ascii="Century Gothic" w:hAnsi="Century Gothic"/>
          <w:b/>
          <w:color w:val="000000"/>
          <w:sz w:val="22"/>
          <w:szCs w:val="22"/>
        </w:rPr>
      </w:pPr>
    </w:p>
    <w:p w14:paraId="05274A2E" w14:textId="4F556EDF" w:rsidR="009E750D" w:rsidRDefault="009E750D" w:rsidP="009E750D">
      <w:pPr>
        <w:pStyle w:val="NormalWeb"/>
        <w:spacing w:before="0" w:beforeAutospacing="0" w:after="0" w:afterAutospacing="0"/>
        <w:jc w:val="center"/>
        <w:rPr>
          <w:rFonts w:ascii="Century Gothic" w:hAnsi="Century Gothic"/>
          <w:b/>
          <w:color w:val="000000"/>
          <w:sz w:val="22"/>
          <w:szCs w:val="22"/>
        </w:rPr>
      </w:pPr>
    </w:p>
    <w:p w14:paraId="1B8B48A4" w14:textId="496E7712" w:rsidR="009E750D" w:rsidRDefault="009E750D" w:rsidP="009E750D">
      <w:pPr>
        <w:pStyle w:val="NormalWeb"/>
        <w:spacing w:before="0" w:beforeAutospacing="0" w:after="0" w:afterAutospacing="0"/>
        <w:jc w:val="center"/>
        <w:rPr>
          <w:rFonts w:ascii="Century Gothic" w:hAnsi="Century Gothic"/>
          <w:b/>
          <w:color w:val="000000"/>
          <w:sz w:val="22"/>
          <w:szCs w:val="22"/>
        </w:rPr>
      </w:pPr>
    </w:p>
    <w:p w14:paraId="2DDACFEC" w14:textId="3E67572B" w:rsidR="009E750D" w:rsidRDefault="009E750D" w:rsidP="009E750D">
      <w:pPr>
        <w:pStyle w:val="NormalWeb"/>
        <w:spacing w:before="0" w:beforeAutospacing="0" w:after="0" w:afterAutospacing="0"/>
        <w:jc w:val="center"/>
        <w:rPr>
          <w:rFonts w:ascii="Century Gothic" w:hAnsi="Century Gothic"/>
          <w:b/>
          <w:color w:val="000000"/>
          <w:sz w:val="22"/>
          <w:szCs w:val="22"/>
        </w:rPr>
      </w:pPr>
    </w:p>
    <w:p w14:paraId="1D87DC92" w14:textId="00259F9D" w:rsidR="009E750D" w:rsidRDefault="009E750D" w:rsidP="009E750D">
      <w:pPr>
        <w:pStyle w:val="NormalWeb"/>
        <w:spacing w:before="0" w:beforeAutospacing="0" w:after="0" w:afterAutospacing="0"/>
        <w:jc w:val="center"/>
        <w:rPr>
          <w:rFonts w:ascii="Century Gothic" w:hAnsi="Century Gothic"/>
          <w:b/>
          <w:color w:val="000000"/>
          <w:sz w:val="22"/>
          <w:szCs w:val="22"/>
        </w:rPr>
      </w:pPr>
    </w:p>
    <w:p w14:paraId="3E6903F5" w14:textId="77777777" w:rsidR="009E750D" w:rsidRPr="009E750D" w:rsidRDefault="009E750D" w:rsidP="009E750D">
      <w:pPr>
        <w:pStyle w:val="NormalWeb"/>
        <w:spacing w:before="0" w:beforeAutospacing="0" w:after="0" w:afterAutospacing="0"/>
        <w:jc w:val="center"/>
        <w:rPr>
          <w:rFonts w:ascii="Century Gothic" w:hAnsi="Century Gothic"/>
          <w:b/>
          <w:color w:val="000000"/>
          <w:sz w:val="22"/>
          <w:szCs w:val="22"/>
        </w:rPr>
      </w:pPr>
    </w:p>
    <w:p w14:paraId="490555C9" w14:textId="77777777" w:rsidR="002E4BD7" w:rsidRPr="009E750D" w:rsidRDefault="002E4BD7" w:rsidP="009E750D">
      <w:pPr>
        <w:pStyle w:val="NormalWeb"/>
        <w:spacing w:before="0" w:beforeAutospacing="0" w:after="0" w:afterAutospacing="0"/>
        <w:jc w:val="center"/>
        <w:rPr>
          <w:rFonts w:ascii="Century Gothic" w:hAnsi="Century Gothic"/>
          <w:b/>
          <w:color w:val="000000"/>
          <w:sz w:val="22"/>
          <w:szCs w:val="22"/>
        </w:rPr>
      </w:pPr>
      <w:r w:rsidRPr="009E750D">
        <w:rPr>
          <w:rFonts w:ascii="Century Gothic" w:hAnsi="Century Gothic"/>
          <w:b/>
          <w:color w:val="000000"/>
          <w:sz w:val="22"/>
          <w:szCs w:val="22"/>
        </w:rPr>
        <w:lastRenderedPageBreak/>
        <w:t>RESOLUCIÓN No. ……..</w:t>
      </w:r>
    </w:p>
    <w:p w14:paraId="6CB8D8BB" w14:textId="490C5FC4" w:rsidR="002E4BD7" w:rsidRDefault="002E4BD7" w:rsidP="009E750D">
      <w:pPr>
        <w:pStyle w:val="NormalWeb"/>
        <w:spacing w:before="0" w:beforeAutospacing="0" w:after="0" w:afterAutospacing="0"/>
        <w:jc w:val="center"/>
        <w:rPr>
          <w:rFonts w:ascii="Century Gothic" w:hAnsi="Century Gothic"/>
          <w:b/>
          <w:color w:val="000000"/>
          <w:sz w:val="22"/>
          <w:szCs w:val="22"/>
        </w:rPr>
      </w:pPr>
      <w:r w:rsidRPr="009E750D">
        <w:rPr>
          <w:rFonts w:ascii="Century Gothic" w:hAnsi="Century Gothic"/>
          <w:b/>
          <w:color w:val="000000"/>
          <w:sz w:val="22"/>
          <w:szCs w:val="22"/>
        </w:rPr>
        <w:t>EL CONCEJO METROPOLITANO DE QUITO</w:t>
      </w:r>
    </w:p>
    <w:p w14:paraId="7AC2C062" w14:textId="77777777" w:rsidR="009E750D" w:rsidRPr="009E750D" w:rsidRDefault="009E750D" w:rsidP="009E750D">
      <w:pPr>
        <w:pStyle w:val="NormalWeb"/>
        <w:spacing w:before="0" w:beforeAutospacing="0" w:after="0" w:afterAutospacing="0"/>
        <w:jc w:val="center"/>
        <w:rPr>
          <w:rFonts w:ascii="Century Gothic" w:hAnsi="Century Gothic"/>
          <w:b/>
          <w:color w:val="000000"/>
          <w:sz w:val="22"/>
          <w:szCs w:val="22"/>
        </w:rPr>
      </w:pPr>
    </w:p>
    <w:p w14:paraId="0A5F808A" w14:textId="5DC99124" w:rsidR="002E4BD7" w:rsidRDefault="002E4BD7" w:rsidP="009E750D">
      <w:pPr>
        <w:pStyle w:val="NormalWeb"/>
        <w:spacing w:before="0" w:beforeAutospacing="0" w:after="0" w:afterAutospacing="0"/>
        <w:jc w:val="center"/>
        <w:rPr>
          <w:rFonts w:ascii="Century Gothic" w:hAnsi="Century Gothic"/>
          <w:b/>
          <w:color w:val="000000"/>
          <w:sz w:val="22"/>
          <w:szCs w:val="22"/>
        </w:rPr>
      </w:pPr>
      <w:r w:rsidRPr="009E750D">
        <w:rPr>
          <w:rFonts w:ascii="Century Gothic" w:hAnsi="Century Gothic"/>
          <w:b/>
          <w:color w:val="000000"/>
          <w:sz w:val="22"/>
          <w:szCs w:val="22"/>
        </w:rPr>
        <w:t>CONSIDERANDO:</w:t>
      </w:r>
    </w:p>
    <w:p w14:paraId="18D1F0B7" w14:textId="77777777" w:rsidR="009E750D" w:rsidRPr="009E750D" w:rsidRDefault="009E750D" w:rsidP="009E750D">
      <w:pPr>
        <w:pStyle w:val="NormalWeb"/>
        <w:spacing w:before="0" w:beforeAutospacing="0" w:after="0" w:afterAutospacing="0"/>
        <w:jc w:val="center"/>
        <w:rPr>
          <w:rFonts w:ascii="Century Gothic" w:hAnsi="Century Gothic"/>
          <w:b/>
          <w:color w:val="000000"/>
          <w:sz w:val="22"/>
          <w:szCs w:val="22"/>
        </w:rPr>
      </w:pPr>
    </w:p>
    <w:p w14:paraId="0CD2D254" w14:textId="77777777" w:rsidR="008A12BB" w:rsidRPr="009E750D" w:rsidRDefault="008A12BB"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r w:rsidRPr="009E750D">
        <w:rPr>
          <w:rFonts w:ascii="Century Gothic" w:eastAsia="Times New Roman" w:hAnsi="Century Gothic" w:cs="Times New Roman"/>
          <w:b/>
          <w:color w:val="000000"/>
          <w:lang w:eastAsia="es-CO"/>
        </w:rPr>
        <w:t>Que,</w:t>
      </w:r>
      <w:r w:rsidRPr="009E750D">
        <w:rPr>
          <w:rFonts w:ascii="Century Gothic" w:eastAsia="Times New Roman" w:hAnsi="Century Gothic" w:cs="Times New Roman"/>
          <w:color w:val="000000"/>
          <w:lang w:eastAsia="es-CO"/>
        </w:rPr>
        <w:t xml:space="preserve"> el artículo 226 de la Constitución de la República establece que: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0EDB89BB" w14:textId="77777777" w:rsidR="008A12BB" w:rsidRPr="009E750D" w:rsidRDefault="008A12BB" w:rsidP="009E750D">
      <w:pPr>
        <w:shd w:val="clear" w:color="auto" w:fill="FFFFFF"/>
        <w:spacing w:after="0" w:line="240" w:lineRule="auto"/>
        <w:jc w:val="both"/>
        <w:rPr>
          <w:rFonts w:ascii="Century Gothic" w:eastAsia="Times New Roman" w:hAnsi="Century Gothic" w:cs="Times New Roman"/>
          <w:color w:val="000000"/>
          <w:lang w:eastAsia="es-CO"/>
        </w:rPr>
      </w:pPr>
    </w:p>
    <w:p w14:paraId="173F7AAA" w14:textId="77777777" w:rsidR="008A12BB" w:rsidRPr="009E750D" w:rsidRDefault="008A12BB"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r w:rsidRPr="009E750D">
        <w:rPr>
          <w:rFonts w:ascii="Century Gothic" w:eastAsia="Times New Roman" w:hAnsi="Century Gothic" w:cs="Times New Roman"/>
          <w:b/>
          <w:color w:val="000000"/>
          <w:lang w:eastAsia="es-CO"/>
        </w:rPr>
        <w:t>Que,</w:t>
      </w:r>
      <w:r w:rsidRPr="009E750D">
        <w:rPr>
          <w:rFonts w:ascii="Century Gothic" w:eastAsia="Times New Roman" w:hAnsi="Century Gothic" w:cs="Times New Roman"/>
          <w:color w:val="000000"/>
          <w:lang w:eastAsia="es-CO"/>
        </w:rPr>
        <w:t xml:space="preserve"> el artículo 227 ibídem establece que "La administración pública constituye un servicio a la colectividad que se rige por los principios de eficacia, eficiencia, calidad, jerarquía, desconcentración, descentralización, coordinación, participación, transparencia y evaluación";</w:t>
      </w:r>
    </w:p>
    <w:p w14:paraId="79519A48" w14:textId="77777777" w:rsidR="008A12BB" w:rsidRPr="009E750D" w:rsidRDefault="008A12BB" w:rsidP="009E750D">
      <w:pPr>
        <w:shd w:val="clear" w:color="auto" w:fill="FFFFFF"/>
        <w:spacing w:after="0" w:line="240" w:lineRule="auto"/>
        <w:jc w:val="both"/>
        <w:rPr>
          <w:rFonts w:ascii="Century Gothic" w:eastAsia="Times New Roman" w:hAnsi="Century Gothic" w:cs="Times New Roman"/>
          <w:color w:val="000000"/>
          <w:lang w:eastAsia="es-CO"/>
        </w:rPr>
      </w:pPr>
    </w:p>
    <w:p w14:paraId="4A98A3C8" w14:textId="77777777" w:rsidR="008A12BB" w:rsidRPr="009E750D" w:rsidRDefault="008A12BB"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r w:rsidRPr="009E750D">
        <w:rPr>
          <w:rFonts w:ascii="Century Gothic" w:eastAsia="Times New Roman" w:hAnsi="Century Gothic" w:cs="Times New Roman"/>
          <w:b/>
          <w:color w:val="000000"/>
          <w:lang w:eastAsia="es-CO"/>
        </w:rPr>
        <w:t>Que</w:t>
      </w:r>
      <w:r w:rsidRPr="009E750D">
        <w:rPr>
          <w:rFonts w:ascii="Century Gothic" w:eastAsia="Times New Roman" w:hAnsi="Century Gothic" w:cs="Times New Roman"/>
          <w:color w:val="000000"/>
          <w:lang w:eastAsia="es-CO"/>
        </w:rPr>
        <w:t>, el artículo 288 ibídem señala que "Las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14:paraId="5CD01196" w14:textId="77777777" w:rsidR="008A12BB" w:rsidRPr="009E750D" w:rsidRDefault="008A12BB"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p>
    <w:p w14:paraId="353F90D8" w14:textId="04107592" w:rsidR="008A12BB" w:rsidRPr="009E750D" w:rsidRDefault="008A12BB"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r w:rsidRPr="009E750D">
        <w:rPr>
          <w:rFonts w:ascii="Century Gothic" w:eastAsia="Times New Roman" w:hAnsi="Century Gothic" w:cs="Times New Roman"/>
          <w:b/>
          <w:color w:val="000000"/>
          <w:lang w:eastAsia="es-CO"/>
        </w:rPr>
        <w:t>Que,</w:t>
      </w:r>
      <w:r w:rsidRPr="009E750D">
        <w:rPr>
          <w:rFonts w:ascii="Century Gothic" w:eastAsia="Times New Roman" w:hAnsi="Century Gothic" w:cs="Times New Roman"/>
          <w:color w:val="000000"/>
          <w:lang w:eastAsia="es-CO"/>
        </w:rPr>
        <w:t xml:space="preserve"> el artículo 339 de la Constitución de la República del Ecuador establece que "El Estado promoverá las inversiones nacionales y extranjeras, y establecerá nacional. Las inversiones se orientarán con criterios de diversificación productiva, innovación tecnológica, y generación de equilibrios regionales y sectoriales";</w:t>
      </w:r>
    </w:p>
    <w:p w14:paraId="067B2481" w14:textId="77777777" w:rsidR="005B7EBE" w:rsidRPr="009E750D" w:rsidRDefault="005B7EBE"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p>
    <w:p w14:paraId="2C67A43F" w14:textId="1C5B7C2B" w:rsidR="00F3432E" w:rsidRDefault="00F3432E" w:rsidP="009E750D">
      <w:pPr>
        <w:shd w:val="clear" w:color="auto" w:fill="FFFFFF"/>
        <w:spacing w:after="0" w:line="240" w:lineRule="auto"/>
        <w:ind w:left="567" w:hanging="567"/>
        <w:jc w:val="both"/>
        <w:rPr>
          <w:rFonts w:ascii="Century Gothic" w:hAnsi="Century Gothic"/>
        </w:rPr>
      </w:pPr>
      <w:r w:rsidRPr="009E750D">
        <w:rPr>
          <w:rFonts w:ascii="Century Gothic" w:eastAsia="Times New Roman" w:hAnsi="Century Gothic" w:cs="Times New Roman"/>
          <w:b/>
          <w:color w:val="000000"/>
          <w:lang w:eastAsia="es-CO"/>
        </w:rPr>
        <w:t xml:space="preserve">Que, </w:t>
      </w:r>
      <w:r w:rsidR="005B7EBE" w:rsidRPr="009E750D">
        <w:rPr>
          <w:rFonts w:ascii="Century Gothic" w:eastAsia="Times New Roman" w:hAnsi="Century Gothic" w:cs="Times New Roman"/>
          <w:bCs/>
          <w:color w:val="000000"/>
          <w:lang w:eastAsia="es-CO"/>
        </w:rPr>
        <w:t>el literal f) del artículo 84 del Código Orgánico de Organización Territorial Autonomía u Descentralización establece:</w:t>
      </w:r>
      <w:r w:rsidR="005B7EBE" w:rsidRPr="009E750D">
        <w:rPr>
          <w:rFonts w:ascii="Century Gothic" w:eastAsia="Times New Roman" w:hAnsi="Century Gothic" w:cs="Times New Roman"/>
          <w:b/>
          <w:color w:val="000000"/>
          <w:lang w:eastAsia="es-CO"/>
        </w:rPr>
        <w:t xml:space="preserve"> </w:t>
      </w:r>
      <w:r w:rsidR="005B7EBE" w:rsidRPr="009E750D">
        <w:rPr>
          <w:rFonts w:ascii="Century Gothic" w:eastAsia="Times New Roman" w:hAnsi="Century Gothic" w:cs="Times New Roman"/>
          <w:b/>
          <w:i/>
          <w:iCs/>
          <w:color w:val="000000"/>
          <w:lang w:eastAsia="es-CO"/>
        </w:rPr>
        <w:t>“</w:t>
      </w:r>
      <w:r w:rsidRPr="009E750D">
        <w:rPr>
          <w:rFonts w:ascii="Century Gothic" w:hAnsi="Century Gothic"/>
          <w:i/>
          <w:iCs/>
        </w:rPr>
        <w:t>Art. 84.- Funciones.- Son funciones del gobierno del distrito autónomo metropolitano: f) Ejecutar las competencias exclusivas y concurrentes reconocidas por la Constitución y la ley, y en dicho marco, prestar los servicios públicos y construir la obra pública distrital correspondiente, con criterios de calidad, eficacia y eficiencia, observando los principios de universalidad, accesibilidad, regularidad y continuidad, solidaridad, subsidiariedad, participación y equidad;</w:t>
      </w:r>
      <w:r w:rsidR="005B7EBE" w:rsidRPr="009E750D">
        <w:rPr>
          <w:rFonts w:ascii="Century Gothic" w:hAnsi="Century Gothic"/>
          <w:i/>
          <w:iCs/>
        </w:rPr>
        <w:t>”</w:t>
      </w:r>
      <w:r w:rsidRPr="009E750D">
        <w:rPr>
          <w:rFonts w:ascii="Century Gothic" w:hAnsi="Century Gothic"/>
        </w:rPr>
        <w:t xml:space="preserve"> </w:t>
      </w:r>
    </w:p>
    <w:p w14:paraId="7CB74E2A" w14:textId="77777777" w:rsidR="009E750D" w:rsidRPr="009E750D" w:rsidRDefault="009E750D"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p>
    <w:p w14:paraId="62A470C7" w14:textId="1F3EAB94" w:rsidR="00392201" w:rsidRDefault="00392201" w:rsidP="009E750D">
      <w:pPr>
        <w:pStyle w:val="NormalWeb"/>
        <w:spacing w:before="0" w:beforeAutospacing="0" w:after="0" w:afterAutospacing="0"/>
        <w:ind w:left="567" w:hanging="567"/>
        <w:jc w:val="both"/>
        <w:rPr>
          <w:rFonts w:ascii="Century Gothic" w:hAnsi="Century Gothic"/>
          <w:sz w:val="22"/>
          <w:szCs w:val="22"/>
        </w:rPr>
      </w:pPr>
      <w:r w:rsidRPr="009E750D">
        <w:rPr>
          <w:rFonts w:ascii="Century Gothic" w:hAnsi="Century Gothic"/>
          <w:b/>
          <w:sz w:val="22"/>
          <w:szCs w:val="22"/>
        </w:rPr>
        <w:t>Que,</w:t>
      </w:r>
      <w:r w:rsidRPr="009E750D">
        <w:rPr>
          <w:rFonts w:ascii="Century Gothic" w:hAnsi="Century Gothic"/>
          <w:sz w:val="22"/>
          <w:szCs w:val="22"/>
        </w:rPr>
        <w:t xml:space="preserve"> el literal d) del artículo 87 del Código Orgánico de Organización Territorial, Autonomía y Descentralización, establece como atribución del Concejo Metropolitano </w:t>
      </w:r>
      <w:r w:rsidRPr="009E750D">
        <w:rPr>
          <w:rFonts w:ascii="Century Gothic" w:hAnsi="Century Gothic"/>
          <w:i/>
          <w:sz w:val="22"/>
          <w:szCs w:val="22"/>
        </w:rPr>
        <w:t>"(...) expedir acuerdos o resoluciones en el ámbito de sus competencias para regular temas institucionales específicos o reconocer derechos particulares (...)";</w:t>
      </w:r>
      <w:r w:rsidRPr="009E750D">
        <w:rPr>
          <w:rFonts w:ascii="Century Gothic" w:hAnsi="Century Gothic"/>
          <w:sz w:val="22"/>
          <w:szCs w:val="22"/>
        </w:rPr>
        <w:t xml:space="preserve"> </w:t>
      </w:r>
    </w:p>
    <w:p w14:paraId="42490C3B" w14:textId="77777777" w:rsidR="009E750D" w:rsidRPr="009E750D" w:rsidRDefault="009E750D" w:rsidP="009E750D">
      <w:pPr>
        <w:pStyle w:val="NormalWeb"/>
        <w:spacing w:before="0" w:beforeAutospacing="0" w:after="0" w:afterAutospacing="0"/>
        <w:ind w:left="567" w:hanging="567"/>
        <w:jc w:val="both"/>
        <w:rPr>
          <w:rFonts w:ascii="Century Gothic" w:hAnsi="Century Gothic"/>
          <w:sz w:val="22"/>
          <w:szCs w:val="22"/>
        </w:rPr>
      </w:pPr>
    </w:p>
    <w:p w14:paraId="571E3F31" w14:textId="07670782" w:rsidR="00F3432E" w:rsidRDefault="00F3432E" w:rsidP="009E750D">
      <w:pPr>
        <w:pStyle w:val="NormalWeb"/>
        <w:spacing w:before="0" w:beforeAutospacing="0" w:after="0" w:afterAutospacing="0"/>
        <w:ind w:left="567" w:hanging="567"/>
        <w:jc w:val="both"/>
        <w:rPr>
          <w:rFonts w:ascii="Century Gothic" w:hAnsi="Century Gothic"/>
          <w:bCs/>
          <w:i/>
          <w:iCs/>
          <w:sz w:val="22"/>
          <w:szCs w:val="22"/>
        </w:rPr>
      </w:pPr>
      <w:r w:rsidRPr="009E750D">
        <w:rPr>
          <w:rFonts w:ascii="Century Gothic" w:hAnsi="Century Gothic"/>
          <w:b/>
          <w:sz w:val="22"/>
          <w:szCs w:val="22"/>
        </w:rPr>
        <w:t xml:space="preserve">Que, </w:t>
      </w:r>
      <w:r w:rsidRPr="009E750D">
        <w:rPr>
          <w:rFonts w:ascii="Century Gothic" w:hAnsi="Century Gothic"/>
          <w:bCs/>
          <w:sz w:val="22"/>
          <w:szCs w:val="22"/>
        </w:rPr>
        <w:t xml:space="preserve">el artículo 278 del Código Orgánico de Organización Territorial, Autonomía y Descentralización, establece lo siguiente: </w:t>
      </w:r>
      <w:r w:rsidRPr="009E750D">
        <w:rPr>
          <w:rFonts w:ascii="Century Gothic" w:hAnsi="Century Gothic"/>
          <w:bCs/>
          <w:i/>
          <w:iCs/>
          <w:sz w:val="22"/>
          <w:szCs w:val="22"/>
        </w:rPr>
        <w:t xml:space="preserve">“Art. 278.- Gestión por contrato. - En la adquisición o arrendamiento de bienes, ejecución de obras y </w:t>
      </w:r>
      <w:r w:rsidRPr="009E750D">
        <w:rPr>
          <w:rFonts w:ascii="Century Gothic" w:hAnsi="Century Gothic"/>
          <w:bCs/>
          <w:i/>
          <w:iCs/>
          <w:sz w:val="22"/>
          <w:szCs w:val="22"/>
        </w:rPr>
        <w:lastRenderedPageBreak/>
        <w:t>prestación de servicios, incluidos los de consultoría, los gobiernos autónomos descentralizados observarán las disposiciones, principios, herramientas e instrumentos previstos en la Ley que regule la contratación pública “</w:t>
      </w:r>
    </w:p>
    <w:p w14:paraId="1697B210" w14:textId="77777777" w:rsidR="009E750D" w:rsidRPr="009E750D" w:rsidRDefault="009E750D" w:rsidP="009E750D">
      <w:pPr>
        <w:pStyle w:val="NormalWeb"/>
        <w:spacing w:before="0" w:beforeAutospacing="0" w:after="0" w:afterAutospacing="0"/>
        <w:ind w:left="567" w:hanging="567"/>
        <w:jc w:val="both"/>
        <w:rPr>
          <w:rFonts w:ascii="Century Gothic" w:hAnsi="Century Gothic"/>
          <w:sz w:val="22"/>
          <w:szCs w:val="22"/>
        </w:rPr>
      </w:pPr>
    </w:p>
    <w:p w14:paraId="598778FA" w14:textId="5496CD41" w:rsidR="00392201" w:rsidRDefault="00392201" w:rsidP="009E750D">
      <w:pPr>
        <w:pStyle w:val="NormalWeb"/>
        <w:spacing w:before="0" w:beforeAutospacing="0" w:after="0" w:afterAutospacing="0"/>
        <w:ind w:left="567" w:hanging="567"/>
        <w:jc w:val="both"/>
        <w:rPr>
          <w:rFonts w:ascii="Century Gothic" w:hAnsi="Century Gothic"/>
          <w:i/>
          <w:sz w:val="22"/>
          <w:szCs w:val="22"/>
        </w:rPr>
      </w:pPr>
      <w:r w:rsidRPr="009E750D">
        <w:rPr>
          <w:rFonts w:ascii="Century Gothic" w:hAnsi="Century Gothic"/>
          <w:b/>
          <w:sz w:val="22"/>
          <w:szCs w:val="22"/>
        </w:rPr>
        <w:t>Que,</w:t>
      </w:r>
      <w:r w:rsidRPr="009E750D">
        <w:rPr>
          <w:rFonts w:ascii="Century Gothic" w:hAnsi="Century Gothic"/>
          <w:sz w:val="22"/>
          <w:szCs w:val="22"/>
        </w:rPr>
        <w:t xml:space="preserve"> el artículo 323 del </w:t>
      </w:r>
      <w:r w:rsidR="005B7EBE" w:rsidRPr="009E750D">
        <w:rPr>
          <w:rFonts w:ascii="Century Gothic" w:hAnsi="Century Gothic"/>
          <w:bCs/>
          <w:sz w:val="22"/>
          <w:szCs w:val="22"/>
        </w:rPr>
        <w:t>Código Orgánico de Organización Territorial, Autonomía y Descentralización</w:t>
      </w:r>
      <w:r w:rsidRPr="009E750D">
        <w:rPr>
          <w:rFonts w:ascii="Century Gothic" w:hAnsi="Century Gothic"/>
          <w:sz w:val="22"/>
          <w:szCs w:val="22"/>
        </w:rPr>
        <w:t xml:space="preserve">, estipula que: </w:t>
      </w:r>
      <w:r w:rsidRPr="009E750D">
        <w:rPr>
          <w:rFonts w:ascii="Century Gothic" w:hAnsi="Century Gothic"/>
          <w:i/>
          <w:sz w:val="22"/>
          <w:szCs w:val="22"/>
        </w:rPr>
        <w:t xml:space="preserve">"el órgano normativo del respectivo gobierno autónomo descentralizado podrá expedir además, acuerdos y resoluciones sobre temas que tengan carecer especial o específicos,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p>
    <w:p w14:paraId="384D0E5B" w14:textId="77777777" w:rsidR="009E750D" w:rsidRPr="009E750D" w:rsidRDefault="009E750D" w:rsidP="009E750D">
      <w:pPr>
        <w:pStyle w:val="NormalWeb"/>
        <w:spacing w:before="0" w:beforeAutospacing="0" w:after="0" w:afterAutospacing="0"/>
        <w:ind w:left="567" w:hanging="567"/>
        <w:jc w:val="both"/>
        <w:rPr>
          <w:rFonts w:ascii="Century Gothic" w:hAnsi="Century Gothic"/>
          <w:i/>
          <w:sz w:val="22"/>
          <w:szCs w:val="22"/>
        </w:rPr>
      </w:pPr>
    </w:p>
    <w:p w14:paraId="3D39043C" w14:textId="47CC6843" w:rsidR="008A12BB" w:rsidRDefault="008A12BB" w:rsidP="009E750D">
      <w:pPr>
        <w:shd w:val="clear" w:color="auto" w:fill="FFFFFF"/>
        <w:spacing w:after="0"/>
        <w:ind w:left="567" w:hanging="567"/>
        <w:jc w:val="both"/>
        <w:rPr>
          <w:rFonts w:ascii="Century Gothic" w:hAnsi="Century Gothic"/>
          <w:color w:val="000000"/>
        </w:rPr>
      </w:pPr>
      <w:r w:rsidRPr="009E750D">
        <w:rPr>
          <w:rFonts w:ascii="Century Gothic" w:hAnsi="Century Gothic"/>
          <w:b/>
          <w:color w:val="000000"/>
        </w:rPr>
        <w:t>Que</w:t>
      </w:r>
      <w:r w:rsidRPr="009E750D">
        <w:rPr>
          <w:rFonts w:ascii="Century Gothic" w:hAnsi="Century Gothic"/>
          <w:color w:val="000000"/>
        </w:rPr>
        <w:t>, la Ley Orgánica Reformatoria de la Ley Orgánica del Sistema Nacional de Contratación Pública, publicada en el Segundo Registro Oficial Suplemento No. 100 del 14 de octubre de 2013, creó el Servicio Nacional de Contratación Pública, SERCOP, como organismo de derecho público</w:t>
      </w:r>
      <w:r w:rsidR="009E750D">
        <w:rPr>
          <w:rFonts w:ascii="Century Gothic" w:hAnsi="Century Gothic"/>
          <w:color w:val="000000"/>
        </w:rPr>
        <w:t>.</w:t>
      </w:r>
    </w:p>
    <w:p w14:paraId="07C8BAF2" w14:textId="77777777" w:rsidR="009E750D" w:rsidRPr="009E750D" w:rsidRDefault="009E750D" w:rsidP="009E750D">
      <w:pPr>
        <w:shd w:val="clear" w:color="auto" w:fill="FFFFFF"/>
        <w:spacing w:after="0"/>
        <w:ind w:left="567" w:hanging="567"/>
        <w:jc w:val="both"/>
        <w:rPr>
          <w:rFonts w:ascii="Century Gothic" w:hAnsi="Century Gothic"/>
          <w:color w:val="000000"/>
        </w:rPr>
      </w:pPr>
    </w:p>
    <w:p w14:paraId="4F643D79" w14:textId="3AB878E8" w:rsidR="008A12BB" w:rsidRDefault="008A12BB" w:rsidP="009E750D">
      <w:pPr>
        <w:shd w:val="clear" w:color="auto" w:fill="FFFFFF"/>
        <w:spacing w:after="0"/>
        <w:ind w:left="567" w:hanging="567"/>
        <w:jc w:val="both"/>
        <w:rPr>
          <w:rFonts w:ascii="Century Gothic" w:eastAsia="Times New Roman" w:hAnsi="Century Gothic" w:cs="Times New Roman"/>
          <w:color w:val="000000"/>
          <w:lang w:eastAsia="es-CO"/>
        </w:rPr>
      </w:pPr>
      <w:r w:rsidRPr="009E750D">
        <w:rPr>
          <w:rFonts w:ascii="Century Gothic" w:eastAsia="Times New Roman" w:hAnsi="Century Gothic" w:cs="Times New Roman"/>
          <w:b/>
          <w:color w:val="000000"/>
          <w:lang w:eastAsia="es-CO"/>
        </w:rPr>
        <w:t>Que,</w:t>
      </w:r>
      <w:r w:rsidRPr="009E750D">
        <w:rPr>
          <w:rFonts w:ascii="Century Gothic" w:eastAsia="Times New Roman" w:hAnsi="Century Gothic" w:cs="Times New Roman"/>
          <w:color w:val="000000"/>
          <w:lang w:eastAsia="es-CO"/>
        </w:rPr>
        <w:t xml:space="preserve"> el artículo 4 de la Ley Orgánica del Sistema Nacional de Contratación Pública dispone que, para la aplicación de esta Ley y de los contratos que de ella deriven, se observarán los principios de legalidad, trato justo, igualdad, calidad, </w:t>
      </w:r>
      <w:r w:rsidR="00DE3C87" w:rsidRPr="009E750D">
        <w:rPr>
          <w:rFonts w:ascii="Century Gothic" w:eastAsia="Times New Roman" w:hAnsi="Century Gothic" w:cs="Times New Roman"/>
          <w:color w:val="000000"/>
          <w:lang w:eastAsia="es-CO"/>
        </w:rPr>
        <w:t>vigencia tecnológica</w:t>
      </w:r>
      <w:r w:rsidRPr="009E750D">
        <w:rPr>
          <w:rFonts w:ascii="Century Gothic" w:eastAsia="Times New Roman" w:hAnsi="Century Gothic" w:cs="Times New Roman"/>
          <w:color w:val="000000"/>
          <w:lang w:eastAsia="es-CO"/>
        </w:rPr>
        <w:t>, oportunidad, concurrencia, transparencia, publicidad y participación nacional;</w:t>
      </w:r>
    </w:p>
    <w:p w14:paraId="52032F73" w14:textId="77777777" w:rsidR="009E750D" w:rsidRPr="009E750D" w:rsidRDefault="009E750D" w:rsidP="009E750D">
      <w:pPr>
        <w:shd w:val="clear" w:color="auto" w:fill="FFFFFF"/>
        <w:spacing w:after="0"/>
        <w:ind w:left="567" w:hanging="567"/>
        <w:jc w:val="both"/>
        <w:rPr>
          <w:rFonts w:ascii="Century Gothic" w:eastAsia="Times New Roman" w:hAnsi="Century Gothic" w:cs="Times New Roman"/>
          <w:color w:val="000000"/>
          <w:lang w:eastAsia="es-CO"/>
        </w:rPr>
      </w:pPr>
    </w:p>
    <w:p w14:paraId="53973654" w14:textId="77777777" w:rsidR="008A12BB" w:rsidRPr="009E750D" w:rsidRDefault="008A12BB" w:rsidP="009E750D">
      <w:pPr>
        <w:shd w:val="clear" w:color="auto" w:fill="FFFFFF"/>
        <w:spacing w:after="0" w:line="240" w:lineRule="auto"/>
        <w:ind w:left="567" w:hanging="567"/>
        <w:jc w:val="both"/>
        <w:rPr>
          <w:rFonts w:ascii="Century Gothic" w:eastAsia="Times New Roman" w:hAnsi="Century Gothic" w:cs="Times New Roman"/>
          <w:color w:val="000000"/>
          <w:lang w:eastAsia="es-CO"/>
        </w:rPr>
      </w:pPr>
      <w:r w:rsidRPr="009E750D">
        <w:rPr>
          <w:rFonts w:ascii="Century Gothic" w:eastAsia="Times New Roman" w:hAnsi="Century Gothic" w:cs="Times New Roman"/>
          <w:b/>
          <w:color w:val="000000"/>
          <w:lang w:eastAsia="es-CO"/>
        </w:rPr>
        <w:t>Que,</w:t>
      </w:r>
      <w:r w:rsidRPr="009E750D">
        <w:rPr>
          <w:rFonts w:ascii="Century Gothic" w:eastAsia="Times New Roman" w:hAnsi="Century Gothic" w:cs="Times New Roman"/>
          <w:color w:val="000000"/>
          <w:lang w:eastAsia="es-CO"/>
        </w:rPr>
        <w:t xml:space="preserve"> el artículo 9 de la Ley Orgánica del Sistema Nacional de Contratación Pública, establece los objetivos prioritarios del Estado, en materia de contratación pública, entre ellos "1. Garantizar la calidad del gasto público y su ejecución en concordancia con el plan nacional de desarrollo; (...) 3. Garantizar la transparencia y evitar la discrecionalidad en la contratación pública; 4. Convertir la contratación pública en un elemento dinamizador de la producción nacional; (...); 9. Modernizar los procesos </w:t>
      </w:r>
      <w:r w:rsidR="00DE3C87" w:rsidRPr="009E750D">
        <w:rPr>
          <w:rFonts w:ascii="Century Gothic" w:eastAsia="Times New Roman" w:hAnsi="Century Gothic" w:cs="Times New Roman"/>
          <w:color w:val="000000"/>
          <w:lang w:eastAsia="es-CO"/>
        </w:rPr>
        <w:t>de contratación</w:t>
      </w:r>
      <w:r w:rsidRPr="009E750D">
        <w:rPr>
          <w:rFonts w:ascii="Century Gothic" w:eastAsia="Times New Roman" w:hAnsi="Century Gothic" w:cs="Times New Roman"/>
          <w:color w:val="000000"/>
          <w:lang w:eastAsia="es-CO"/>
        </w:rPr>
        <w:t xml:space="preserve"> pública para que sean una herramienta de eficiencia en la gestión económica de los recursos del Estado";</w:t>
      </w:r>
      <w:r w:rsidR="00161A9D" w:rsidRPr="009E750D">
        <w:rPr>
          <w:rFonts w:ascii="Century Gothic" w:eastAsia="Times New Roman" w:hAnsi="Century Gothic" w:cs="Times New Roman"/>
          <w:color w:val="000000"/>
          <w:lang w:eastAsia="es-CO"/>
        </w:rPr>
        <w:t xml:space="preserve"> y,</w:t>
      </w:r>
    </w:p>
    <w:p w14:paraId="4A3BD776" w14:textId="77777777" w:rsidR="00611767" w:rsidRPr="009E750D" w:rsidRDefault="00611767" w:rsidP="009E750D">
      <w:pPr>
        <w:pStyle w:val="NormalWeb"/>
        <w:spacing w:before="0" w:beforeAutospacing="0" w:after="0" w:afterAutospacing="0"/>
        <w:jc w:val="both"/>
        <w:rPr>
          <w:rFonts w:ascii="Century Gothic" w:hAnsi="Century Gothic"/>
          <w:b/>
          <w:sz w:val="22"/>
          <w:szCs w:val="22"/>
        </w:rPr>
      </w:pPr>
    </w:p>
    <w:p w14:paraId="74C5A31B" w14:textId="77777777" w:rsidR="002E4BD7" w:rsidRPr="009E750D" w:rsidRDefault="002E4BD7" w:rsidP="009E750D">
      <w:pPr>
        <w:pStyle w:val="NormalWeb"/>
        <w:spacing w:before="0" w:beforeAutospacing="0" w:after="0" w:afterAutospacing="0"/>
        <w:jc w:val="both"/>
        <w:rPr>
          <w:rFonts w:ascii="Century Gothic" w:hAnsi="Century Gothic"/>
          <w:b/>
          <w:sz w:val="22"/>
          <w:szCs w:val="22"/>
        </w:rPr>
      </w:pPr>
      <w:r w:rsidRPr="009E750D">
        <w:rPr>
          <w:rFonts w:ascii="Century Gothic" w:hAnsi="Century Gothic"/>
          <w:b/>
          <w:sz w:val="22"/>
          <w:szCs w:val="22"/>
        </w:rPr>
        <w:t>En ejercicio de las atribuciones previstas en el artículo 240 de la Constitución de la República del Ecuador y los artículos 87 letra a); y, 323 del Código Orgánico de Organización Territorial, Autonomía y Descentralización;</w:t>
      </w:r>
    </w:p>
    <w:p w14:paraId="5D0F2975" w14:textId="77777777" w:rsidR="002E4BD7" w:rsidRPr="009E750D" w:rsidRDefault="002E4BD7" w:rsidP="009E750D">
      <w:pPr>
        <w:pStyle w:val="NormalWeb"/>
        <w:spacing w:before="0" w:beforeAutospacing="0" w:after="0" w:afterAutospacing="0"/>
        <w:jc w:val="both"/>
        <w:rPr>
          <w:rFonts w:ascii="Century Gothic" w:hAnsi="Century Gothic"/>
          <w:color w:val="000000"/>
          <w:sz w:val="22"/>
          <w:szCs w:val="22"/>
        </w:rPr>
      </w:pPr>
    </w:p>
    <w:p w14:paraId="29B66803" w14:textId="77777777" w:rsidR="00C436F0" w:rsidRPr="009E750D" w:rsidRDefault="002E4BD7" w:rsidP="009E750D">
      <w:pPr>
        <w:pStyle w:val="NormalWeb"/>
        <w:spacing w:before="0" w:beforeAutospacing="0" w:after="0" w:afterAutospacing="0"/>
        <w:jc w:val="center"/>
        <w:rPr>
          <w:rFonts w:ascii="Century Gothic" w:hAnsi="Century Gothic"/>
          <w:b/>
          <w:color w:val="000000"/>
          <w:sz w:val="22"/>
          <w:szCs w:val="22"/>
        </w:rPr>
      </w:pPr>
      <w:r w:rsidRPr="009E750D">
        <w:rPr>
          <w:rFonts w:ascii="Century Gothic" w:hAnsi="Century Gothic"/>
          <w:b/>
          <w:color w:val="000000"/>
          <w:sz w:val="22"/>
          <w:szCs w:val="22"/>
        </w:rPr>
        <w:t>RES</w:t>
      </w:r>
      <w:r w:rsidR="00C436F0" w:rsidRPr="009E750D">
        <w:rPr>
          <w:rFonts w:ascii="Century Gothic" w:hAnsi="Century Gothic"/>
          <w:b/>
          <w:color w:val="000000"/>
          <w:sz w:val="22"/>
          <w:szCs w:val="22"/>
        </w:rPr>
        <w:t xml:space="preserve">UELVE EXPEDIR LA SIGUIENTE: </w:t>
      </w:r>
    </w:p>
    <w:p w14:paraId="55C11441" w14:textId="77777777" w:rsidR="00611767" w:rsidRPr="009E750D" w:rsidRDefault="00611767" w:rsidP="009E750D">
      <w:pPr>
        <w:pStyle w:val="NormalWeb"/>
        <w:spacing w:before="0" w:beforeAutospacing="0" w:after="0" w:afterAutospacing="0"/>
        <w:jc w:val="center"/>
        <w:rPr>
          <w:rFonts w:ascii="Century Gothic" w:hAnsi="Century Gothic"/>
          <w:b/>
          <w:color w:val="000000"/>
          <w:sz w:val="22"/>
          <w:szCs w:val="22"/>
        </w:rPr>
      </w:pPr>
    </w:p>
    <w:p w14:paraId="6B32E14B" w14:textId="1B5D839D" w:rsidR="002E4BD7" w:rsidRPr="009E750D" w:rsidRDefault="00C436F0" w:rsidP="009E750D">
      <w:pPr>
        <w:pStyle w:val="NormalWeb"/>
        <w:spacing w:before="0" w:beforeAutospacing="0" w:after="0" w:afterAutospacing="0"/>
        <w:jc w:val="center"/>
        <w:rPr>
          <w:rFonts w:ascii="Century Gothic" w:hAnsi="Century Gothic"/>
          <w:b/>
          <w:color w:val="000000"/>
          <w:sz w:val="22"/>
          <w:szCs w:val="22"/>
        </w:rPr>
      </w:pPr>
      <w:r w:rsidRPr="009E750D">
        <w:rPr>
          <w:rFonts w:ascii="Century Gothic" w:hAnsi="Century Gothic"/>
          <w:b/>
          <w:color w:val="000000"/>
          <w:sz w:val="22"/>
          <w:szCs w:val="22"/>
        </w:rPr>
        <w:t xml:space="preserve">RESOLUCIÓN </w:t>
      </w:r>
      <w:r w:rsidR="006963A4" w:rsidRPr="009E750D">
        <w:rPr>
          <w:rFonts w:ascii="Century Gothic" w:hAnsi="Century Gothic"/>
          <w:b/>
          <w:color w:val="000000"/>
          <w:sz w:val="22"/>
          <w:szCs w:val="22"/>
        </w:rPr>
        <w:t xml:space="preserve">SOBRE LOS LINEAMIENTOS OBLIGATORIOS EN </w:t>
      </w:r>
      <w:r w:rsidR="0083392F" w:rsidRPr="009E750D">
        <w:rPr>
          <w:rFonts w:ascii="Century Gothic" w:hAnsi="Century Gothic"/>
          <w:b/>
          <w:color w:val="000000"/>
          <w:sz w:val="22"/>
          <w:szCs w:val="22"/>
        </w:rPr>
        <w:t xml:space="preserve">LA CONTRATACIÓN PÚBLICA </w:t>
      </w:r>
    </w:p>
    <w:p w14:paraId="585FC4DF" w14:textId="40BC3840" w:rsidR="00A2103F" w:rsidRPr="009E750D" w:rsidRDefault="00DA3BE0" w:rsidP="009E750D">
      <w:pPr>
        <w:pStyle w:val="NormalWeb"/>
        <w:spacing w:before="0" w:beforeAutospacing="0" w:after="0" w:afterAutospacing="0"/>
        <w:jc w:val="both"/>
        <w:rPr>
          <w:rFonts w:ascii="Century Gothic" w:hAnsi="Century Gothic"/>
          <w:b/>
          <w:sz w:val="22"/>
          <w:szCs w:val="22"/>
        </w:rPr>
      </w:pPr>
      <w:r w:rsidRPr="009E750D">
        <w:rPr>
          <w:rFonts w:ascii="Century Gothic" w:hAnsi="Century Gothic"/>
          <w:b/>
          <w:sz w:val="22"/>
          <w:szCs w:val="22"/>
        </w:rPr>
        <w:t>Artículo</w:t>
      </w:r>
      <w:r w:rsidR="006963A4" w:rsidRPr="009E750D">
        <w:rPr>
          <w:rFonts w:ascii="Century Gothic" w:hAnsi="Century Gothic"/>
          <w:b/>
          <w:sz w:val="22"/>
          <w:szCs w:val="22"/>
        </w:rPr>
        <w:t xml:space="preserve"> 1.-</w:t>
      </w:r>
      <w:r w:rsidRPr="009E750D">
        <w:rPr>
          <w:rFonts w:ascii="Century Gothic" w:hAnsi="Century Gothic"/>
          <w:b/>
          <w:sz w:val="22"/>
          <w:szCs w:val="22"/>
        </w:rPr>
        <w:t xml:space="preserve"> </w:t>
      </w:r>
      <w:r w:rsidR="00A2103F" w:rsidRPr="009E750D">
        <w:rPr>
          <w:rFonts w:ascii="Century Gothic" w:hAnsi="Century Gothic"/>
          <w:b/>
          <w:sz w:val="22"/>
          <w:szCs w:val="22"/>
        </w:rPr>
        <w:t xml:space="preserve">Objeto. - </w:t>
      </w:r>
      <w:r w:rsidR="00A2103F" w:rsidRPr="009E750D">
        <w:rPr>
          <w:rFonts w:ascii="Century Gothic" w:hAnsi="Century Gothic"/>
          <w:bCs/>
          <w:sz w:val="22"/>
          <w:szCs w:val="22"/>
        </w:rPr>
        <w:t>La presente resolución tiene por objeto establecer lineamientos de obligatorio cumplimiento para todos los procesos de contratación pública realizados por Municipio Metropolitano de Quito, sus Empresas Metropolitanas, Fundaciones y demás entidades adscritas.</w:t>
      </w:r>
    </w:p>
    <w:p w14:paraId="258F7FC3" w14:textId="5F404071" w:rsidR="003426FB" w:rsidRDefault="00A2103F" w:rsidP="009E750D">
      <w:pPr>
        <w:pStyle w:val="NormalWeb"/>
        <w:spacing w:before="0" w:beforeAutospacing="0" w:after="0" w:afterAutospacing="0"/>
        <w:jc w:val="both"/>
        <w:rPr>
          <w:rFonts w:ascii="Century Gothic" w:hAnsi="Century Gothic"/>
          <w:sz w:val="22"/>
          <w:szCs w:val="22"/>
        </w:rPr>
      </w:pPr>
      <w:r w:rsidRPr="009E750D">
        <w:rPr>
          <w:rFonts w:ascii="Century Gothic" w:hAnsi="Century Gothic"/>
          <w:b/>
          <w:sz w:val="22"/>
          <w:szCs w:val="22"/>
        </w:rPr>
        <w:lastRenderedPageBreak/>
        <w:t xml:space="preserve">Artículo 2.- </w:t>
      </w:r>
      <w:r w:rsidR="00C9796D" w:rsidRPr="009E750D">
        <w:rPr>
          <w:rFonts w:ascii="Century Gothic" w:hAnsi="Century Gothic"/>
          <w:b/>
          <w:sz w:val="22"/>
          <w:szCs w:val="22"/>
        </w:rPr>
        <w:t>Principios de la contratación púb</w:t>
      </w:r>
      <w:r w:rsidR="003426FB" w:rsidRPr="009E750D">
        <w:rPr>
          <w:rFonts w:ascii="Century Gothic" w:hAnsi="Century Gothic"/>
          <w:b/>
          <w:sz w:val="22"/>
          <w:szCs w:val="22"/>
        </w:rPr>
        <w:t xml:space="preserve">lica. </w:t>
      </w:r>
      <w:r w:rsidR="003426FB" w:rsidRPr="009E750D">
        <w:rPr>
          <w:rFonts w:ascii="Century Gothic" w:hAnsi="Century Gothic"/>
          <w:sz w:val="22"/>
          <w:szCs w:val="22"/>
        </w:rPr>
        <w:t>Todos los procesos de contratación pública deberán obligatoriamente observar los principios de legalidad, trato justo, igualdad, calidad, vigencia tecnológica, oportunidad, concurrencia, transparencia, publicidad; y, participación nacional.</w:t>
      </w:r>
    </w:p>
    <w:p w14:paraId="3EF51DF2" w14:textId="77777777" w:rsidR="009E750D" w:rsidRPr="009E750D" w:rsidRDefault="009E750D" w:rsidP="009E750D">
      <w:pPr>
        <w:pStyle w:val="NormalWeb"/>
        <w:spacing w:before="0" w:beforeAutospacing="0" w:after="0" w:afterAutospacing="0"/>
        <w:jc w:val="both"/>
        <w:rPr>
          <w:rFonts w:ascii="Century Gothic" w:hAnsi="Century Gothic"/>
          <w:b/>
          <w:sz w:val="22"/>
          <w:szCs w:val="22"/>
        </w:rPr>
      </w:pPr>
    </w:p>
    <w:p w14:paraId="324EA494" w14:textId="5C8AA028" w:rsidR="00651E1F" w:rsidRDefault="003426FB" w:rsidP="009E750D">
      <w:pPr>
        <w:pStyle w:val="NormalWeb"/>
        <w:spacing w:before="0" w:beforeAutospacing="0" w:after="0" w:afterAutospacing="0"/>
        <w:jc w:val="both"/>
        <w:rPr>
          <w:rFonts w:ascii="Century Gothic" w:hAnsi="Century Gothic"/>
          <w:sz w:val="22"/>
          <w:szCs w:val="22"/>
        </w:rPr>
      </w:pPr>
      <w:r w:rsidRPr="009E750D">
        <w:rPr>
          <w:rFonts w:ascii="Century Gothic" w:hAnsi="Century Gothic"/>
          <w:b/>
          <w:bCs/>
          <w:sz w:val="22"/>
          <w:szCs w:val="22"/>
        </w:rPr>
        <w:t xml:space="preserve">Artículo </w:t>
      </w:r>
      <w:r w:rsidR="00A2103F" w:rsidRPr="009E750D">
        <w:rPr>
          <w:rFonts w:ascii="Century Gothic" w:hAnsi="Century Gothic"/>
          <w:b/>
          <w:bCs/>
          <w:sz w:val="22"/>
          <w:szCs w:val="22"/>
        </w:rPr>
        <w:t>3</w:t>
      </w:r>
      <w:r w:rsidRPr="009E750D">
        <w:rPr>
          <w:rFonts w:ascii="Century Gothic" w:hAnsi="Century Gothic"/>
          <w:b/>
          <w:bCs/>
          <w:sz w:val="22"/>
          <w:szCs w:val="22"/>
        </w:rPr>
        <w:t xml:space="preserve">.- Contratos </w:t>
      </w:r>
      <w:r w:rsidR="00651E1F" w:rsidRPr="009E750D">
        <w:rPr>
          <w:rFonts w:ascii="Century Gothic" w:hAnsi="Century Gothic"/>
          <w:b/>
          <w:bCs/>
          <w:sz w:val="22"/>
          <w:szCs w:val="22"/>
        </w:rPr>
        <w:t>bajo</w:t>
      </w:r>
      <w:r w:rsidRPr="009E750D">
        <w:rPr>
          <w:rFonts w:ascii="Century Gothic" w:hAnsi="Century Gothic"/>
          <w:b/>
          <w:bCs/>
          <w:sz w:val="22"/>
          <w:szCs w:val="22"/>
        </w:rPr>
        <w:t xml:space="preserve"> la </w:t>
      </w:r>
      <w:r w:rsidR="00651E1F" w:rsidRPr="009E750D">
        <w:rPr>
          <w:rFonts w:ascii="Century Gothic" w:hAnsi="Century Gothic"/>
          <w:b/>
          <w:bCs/>
          <w:sz w:val="22"/>
          <w:szCs w:val="22"/>
        </w:rPr>
        <w:t>normativa</w:t>
      </w:r>
      <w:r w:rsidRPr="009E750D">
        <w:rPr>
          <w:rFonts w:ascii="Century Gothic" w:hAnsi="Century Gothic"/>
          <w:b/>
          <w:bCs/>
          <w:sz w:val="22"/>
          <w:szCs w:val="22"/>
        </w:rPr>
        <w:t xml:space="preserve"> de régimen </w:t>
      </w:r>
      <w:r w:rsidR="00651E1F" w:rsidRPr="009E750D">
        <w:rPr>
          <w:rFonts w:ascii="Century Gothic" w:hAnsi="Century Gothic"/>
          <w:b/>
          <w:bCs/>
          <w:sz w:val="22"/>
          <w:szCs w:val="22"/>
        </w:rPr>
        <w:t>especial. -</w:t>
      </w:r>
      <w:r w:rsidRPr="009E750D">
        <w:rPr>
          <w:rFonts w:ascii="Century Gothic" w:hAnsi="Century Gothic"/>
          <w:sz w:val="22"/>
          <w:szCs w:val="22"/>
        </w:rPr>
        <w:t xml:space="preserve"> Todos los contratos que realicen el Municipio Metropolitano de </w:t>
      </w:r>
      <w:r w:rsidR="00651E1F" w:rsidRPr="009E750D">
        <w:rPr>
          <w:rFonts w:ascii="Century Gothic" w:hAnsi="Century Gothic"/>
          <w:sz w:val="22"/>
          <w:szCs w:val="22"/>
        </w:rPr>
        <w:t>Quito</w:t>
      </w:r>
      <w:r w:rsidRPr="009E750D">
        <w:rPr>
          <w:rFonts w:ascii="Century Gothic" w:hAnsi="Century Gothic"/>
          <w:sz w:val="22"/>
          <w:szCs w:val="22"/>
        </w:rPr>
        <w:t xml:space="preserve">, sus Empresas </w:t>
      </w:r>
      <w:r w:rsidR="00651E1F" w:rsidRPr="009E750D">
        <w:rPr>
          <w:rFonts w:ascii="Century Gothic" w:hAnsi="Century Gothic"/>
          <w:sz w:val="22"/>
          <w:szCs w:val="22"/>
        </w:rPr>
        <w:t>Metropolitanas</w:t>
      </w:r>
      <w:r w:rsidRPr="009E750D">
        <w:rPr>
          <w:rFonts w:ascii="Century Gothic" w:hAnsi="Century Gothic"/>
          <w:sz w:val="22"/>
          <w:szCs w:val="22"/>
        </w:rPr>
        <w:t xml:space="preserve">, </w:t>
      </w:r>
      <w:r w:rsidR="00B127FE" w:rsidRPr="009E750D">
        <w:rPr>
          <w:rFonts w:ascii="Century Gothic" w:hAnsi="Century Gothic"/>
          <w:sz w:val="22"/>
          <w:szCs w:val="22"/>
        </w:rPr>
        <w:t>F</w:t>
      </w:r>
      <w:r w:rsidRPr="009E750D">
        <w:rPr>
          <w:rFonts w:ascii="Century Gothic" w:hAnsi="Century Gothic"/>
          <w:sz w:val="22"/>
          <w:szCs w:val="22"/>
        </w:rPr>
        <w:t xml:space="preserve">undaciones y demás entidades </w:t>
      </w:r>
      <w:r w:rsidR="00B127FE" w:rsidRPr="009E750D">
        <w:rPr>
          <w:rFonts w:ascii="Century Gothic" w:hAnsi="Century Gothic"/>
          <w:sz w:val="22"/>
          <w:szCs w:val="22"/>
        </w:rPr>
        <w:t>adscritas, que</w:t>
      </w:r>
      <w:r w:rsidRPr="009E750D">
        <w:rPr>
          <w:rFonts w:ascii="Century Gothic" w:hAnsi="Century Gothic"/>
          <w:sz w:val="22"/>
          <w:szCs w:val="22"/>
        </w:rPr>
        <w:t xml:space="preserve"> se realicen bajo la </w:t>
      </w:r>
      <w:r w:rsidR="00651E1F" w:rsidRPr="009E750D">
        <w:rPr>
          <w:rFonts w:ascii="Century Gothic" w:hAnsi="Century Gothic"/>
          <w:sz w:val="22"/>
          <w:szCs w:val="22"/>
        </w:rPr>
        <w:t xml:space="preserve">normativa </w:t>
      </w:r>
      <w:r w:rsidRPr="009E750D">
        <w:rPr>
          <w:rFonts w:ascii="Century Gothic" w:hAnsi="Century Gothic"/>
          <w:sz w:val="22"/>
          <w:szCs w:val="22"/>
        </w:rPr>
        <w:t>de régimen especial</w:t>
      </w:r>
      <w:r w:rsidR="00B127FE" w:rsidRPr="009E750D">
        <w:rPr>
          <w:rFonts w:ascii="Century Gothic" w:hAnsi="Century Gothic"/>
          <w:sz w:val="22"/>
          <w:szCs w:val="22"/>
        </w:rPr>
        <w:t>,</w:t>
      </w:r>
      <w:r w:rsidRPr="009E750D">
        <w:rPr>
          <w:rFonts w:ascii="Century Gothic" w:hAnsi="Century Gothic"/>
          <w:sz w:val="22"/>
          <w:szCs w:val="22"/>
        </w:rPr>
        <w:t xml:space="preserve"> </w:t>
      </w:r>
      <w:r w:rsidR="00B127FE" w:rsidRPr="009E750D">
        <w:rPr>
          <w:rFonts w:ascii="Century Gothic" w:hAnsi="Century Gothic"/>
          <w:sz w:val="22"/>
          <w:szCs w:val="22"/>
        </w:rPr>
        <w:t>establecida</w:t>
      </w:r>
      <w:r w:rsidRPr="009E750D">
        <w:rPr>
          <w:rFonts w:ascii="Century Gothic" w:hAnsi="Century Gothic"/>
          <w:sz w:val="22"/>
          <w:szCs w:val="22"/>
        </w:rPr>
        <w:t xml:space="preserve"> en el </w:t>
      </w:r>
      <w:r w:rsidR="00B127FE" w:rsidRPr="009E750D">
        <w:rPr>
          <w:rFonts w:ascii="Century Gothic" w:hAnsi="Century Gothic"/>
          <w:sz w:val="22"/>
          <w:szCs w:val="22"/>
        </w:rPr>
        <w:t>artículo</w:t>
      </w:r>
      <w:r w:rsidRPr="009E750D">
        <w:rPr>
          <w:rFonts w:ascii="Century Gothic" w:hAnsi="Century Gothic"/>
          <w:sz w:val="22"/>
          <w:szCs w:val="22"/>
        </w:rPr>
        <w:t xml:space="preserve"> 2, de la Ley </w:t>
      </w:r>
      <w:r w:rsidR="00651E1F" w:rsidRPr="009E750D">
        <w:rPr>
          <w:rFonts w:ascii="Century Gothic" w:hAnsi="Century Gothic"/>
          <w:sz w:val="22"/>
          <w:szCs w:val="22"/>
        </w:rPr>
        <w:t>Orgánica</w:t>
      </w:r>
      <w:r w:rsidRPr="009E750D">
        <w:rPr>
          <w:rFonts w:ascii="Century Gothic" w:hAnsi="Century Gothic"/>
          <w:sz w:val="22"/>
          <w:szCs w:val="22"/>
        </w:rPr>
        <w:t xml:space="preserve"> del </w:t>
      </w:r>
      <w:r w:rsidR="00651E1F" w:rsidRPr="009E750D">
        <w:rPr>
          <w:rFonts w:ascii="Century Gothic" w:hAnsi="Century Gothic"/>
          <w:sz w:val="22"/>
          <w:szCs w:val="22"/>
        </w:rPr>
        <w:t>Sistema</w:t>
      </w:r>
      <w:r w:rsidRPr="009E750D">
        <w:rPr>
          <w:rFonts w:ascii="Century Gothic" w:hAnsi="Century Gothic"/>
          <w:sz w:val="22"/>
          <w:szCs w:val="22"/>
        </w:rPr>
        <w:t xml:space="preserve"> Nacional de Contratación </w:t>
      </w:r>
      <w:r w:rsidR="00B127FE" w:rsidRPr="009E750D">
        <w:rPr>
          <w:rFonts w:ascii="Century Gothic" w:hAnsi="Century Gothic"/>
          <w:sz w:val="22"/>
          <w:szCs w:val="22"/>
        </w:rPr>
        <w:t>Pública</w:t>
      </w:r>
      <w:r w:rsidRPr="009E750D">
        <w:rPr>
          <w:rFonts w:ascii="Century Gothic" w:hAnsi="Century Gothic"/>
          <w:sz w:val="22"/>
          <w:szCs w:val="22"/>
        </w:rPr>
        <w:t>, deberán previamente contar con la autorización del Alcalde Metropolitano o su delegado</w:t>
      </w:r>
      <w:r w:rsidR="00651E1F" w:rsidRPr="009E750D">
        <w:rPr>
          <w:rFonts w:ascii="Century Gothic" w:hAnsi="Century Gothic"/>
          <w:sz w:val="22"/>
          <w:szCs w:val="22"/>
        </w:rPr>
        <w:t>. En caso de delegación</w:t>
      </w:r>
      <w:r w:rsidR="00B127FE" w:rsidRPr="009E750D">
        <w:rPr>
          <w:rFonts w:ascii="Century Gothic" w:hAnsi="Century Gothic"/>
          <w:sz w:val="22"/>
          <w:szCs w:val="22"/>
        </w:rPr>
        <w:t xml:space="preserve">, esto </w:t>
      </w:r>
      <w:r w:rsidR="00651E1F" w:rsidRPr="009E750D">
        <w:rPr>
          <w:rFonts w:ascii="Century Gothic" w:hAnsi="Century Gothic"/>
          <w:sz w:val="22"/>
          <w:szCs w:val="22"/>
        </w:rPr>
        <w:t xml:space="preserve">no le excluirá al </w:t>
      </w:r>
      <w:r w:rsidR="00B127FE" w:rsidRPr="009E750D">
        <w:rPr>
          <w:rFonts w:ascii="Century Gothic" w:hAnsi="Century Gothic"/>
          <w:sz w:val="22"/>
          <w:szCs w:val="22"/>
        </w:rPr>
        <w:t>E</w:t>
      </w:r>
      <w:r w:rsidR="00651E1F" w:rsidRPr="009E750D">
        <w:rPr>
          <w:rFonts w:ascii="Century Gothic" w:hAnsi="Century Gothic"/>
          <w:sz w:val="22"/>
          <w:szCs w:val="22"/>
        </w:rPr>
        <w:t xml:space="preserve">jecutivo </w:t>
      </w:r>
      <w:r w:rsidR="00B127FE" w:rsidRPr="009E750D">
        <w:rPr>
          <w:rFonts w:ascii="Century Gothic" w:hAnsi="Century Gothic"/>
          <w:sz w:val="22"/>
          <w:szCs w:val="22"/>
        </w:rPr>
        <w:t>M</w:t>
      </w:r>
      <w:r w:rsidR="00651E1F" w:rsidRPr="009E750D">
        <w:rPr>
          <w:rFonts w:ascii="Century Gothic" w:hAnsi="Century Gothic"/>
          <w:sz w:val="22"/>
          <w:szCs w:val="22"/>
        </w:rPr>
        <w:t xml:space="preserve">etropolitano de su responsabilidad </w:t>
      </w:r>
      <w:r w:rsidR="00B127FE" w:rsidRPr="009E750D">
        <w:rPr>
          <w:rFonts w:ascii="Century Gothic" w:hAnsi="Century Gothic"/>
          <w:sz w:val="22"/>
          <w:szCs w:val="22"/>
        </w:rPr>
        <w:t xml:space="preserve">frente a estos procesos, </w:t>
      </w:r>
      <w:r w:rsidR="00651E1F" w:rsidRPr="009E750D">
        <w:rPr>
          <w:rFonts w:ascii="Century Gothic" w:hAnsi="Century Gothic"/>
          <w:sz w:val="22"/>
          <w:szCs w:val="22"/>
        </w:rPr>
        <w:t>conforme lo dispuesto en el artículo 61 de la Ley Orgánica del Sistema Nacional de Contratación Pública, en concordancia con los artículos 54 y 77 de la Ley Orgánica de la Contraloría General del Estado.</w:t>
      </w:r>
    </w:p>
    <w:p w14:paraId="4D2F172A" w14:textId="77777777" w:rsidR="009E750D" w:rsidRPr="009E750D" w:rsidRDefault="009E750D" w:rsidP="009E750D">
      <w:pPr>
        <w:pStyle w:val="NormalWeb"/>
        <w:spacing w:before="0" w:beforeAutospacing="0" w:after="0" w:afterAutospacing="0"/>
        <w:jc w:val="both"/>
        <w:rPr>
          <w:rFonts w:ascii="Century Gothic" w:hAnsi="Century Gothic"/>
          <w:sz w:val="22"/>
          <w:szCs w:val="22"/>
        </w:rPr>
      </w:pPr>
    </w:p>
    <w:p w14:paraId="513511EA" w14:textId="7BFD13A6" w:rsidR="009E750D" w:rsidRDefault="00214D6D" w:rsidP="009E750D">
      <w:pPr>
        <w:pStyle w:val="NormalWeb"/>
        <w:spacing w:before="0" w:beforeAutospacing="0" w:after="0" w:afterAutospacing="0"/>
        <w:jc w:val="both"/>
        <w:rPr>
          <w:rFonts w:ascii="Century Gothic" w:hAnsi="Century Gothic"/>
          <w:sz w:val="22"/>
          <w:szCs w:val="22"/>
        </w:rPr>
      </w:pPr>
      <w:r w:rsidRPr="009E750D">
        <w:rPr>
          <w:rFonts w:ascii="Century Gothic" w:hAnsi="Century Gothic"/>
          <w:b/>
          <w:bCs/>
          <w:sz w:val="22"/>
          <w:szCs w:val="22"/>
        </w:rPr>
        <w:t>Artículo</w:t>
      </w:r>
      <w:r w:rsidR="00B127FE" w:rsidRPr="009E750D">
        <w:rPr>
          <w:rFonts w:ascii="Century Gothic" w:hAnsi="Century Gothic"/>
          <w:b/>
          <w:bCs/>
          <w:sz w:val="22"/>
          <w:szCs w:val="22"/>
        </w:rPr>
        <w:t xml:space="preserve"> </w:t>
      </w:r>
      <w:r w:rsidR="00A2103F" w:rsidRPr="009E750D">
        <w:rPr>
          <w:rFonts w:ascii="Century Gothic" w:hAnsi="Century Gothic"/>
          <w:b/>
          <w:bCs/>
          <w:sz w:val="22"/>
          <w:szCs w:val="22"/>
        </w:rPr>
        <w:t>4</w:t>
      </w:r>
      <w:r w:rsidR="00B127FE" w:rsidRPr="009E750D">
        <w:rPr>
          <w:rFonts w:ascii="Century Gothic" w:hAnsi="Century Gothic"/>
          <w:b/>
          <w:bCs/>
          <w:sz w:val="22"/>
          <w:szCs w:val="22"/>
        </w:rPr>
        <w:t xml:space="preserve">.- </w:t>
      </w:r>
      <w:r w:rsidR="000237FE" w:rsidRPr="009E750D">
        <w:rPr>
          <w:rFonts w:ascii="Century Gothic" w:hAnsi="Century Gothic"/>
          <w:b/>
          <w:bCs/>
          <w:sz w:val="22"/>
          <w:szCs w:val="22"/>
        </w:rPr>
        <w:t xml:space="preserve">Priorizar la ejecución de obras y servicios por administración directa.- </w:t>
      </w:r>
      <w:r w:rsidR="000237FE" w:rsidRPr="009E750D">
        <w:rPr>
          <w:rFonts w:ascii="Century Gothic" w:hAnsi="Century Gothic"/>
          <w:sz w:val="22"/>
          <w:szCs w:val="22"/>
        </w:rPr>
        <w:t xml:space="preserve">Todas la dependencias del Municipio Metropolitano de Quito, sus Empresas Metropolitanas, Fundaciones y demás entidades adscritas, previamente a la adquisición de bienes, prestación de servicios o ejecución e obras públicas, incluidas consultorías y fiscalización, deberán certificar, bajo responsabilidad del funcionario </w:t>
      </w:r>
      <w:r w:rsidR="00DE3BB9" w:rsidRPr="009E750D">
        <w:rPr>
          <w:rFonts w:ascii="Century Gothic" w:hAnsi="Century Gothic"/>
          <w:sz w:val="22"/>
          <w:szCs w:val="22"/>
        </w:rPr>
        <w:t>requirente</w:t>
      </w:r>
      <w:r w:rsidR="000237FE" w:rsidRPr="009E750D">
        <w:rPr>
          <w:rFonts w:ascii="Century Gothic" w:hAnsi="Century Gothic"/>
          <w:sz w:val="22"/>
          <w:szCs w:val="22"/>
        </w:rPr>
        <w:t>, que estos no pueden ser prestados por la misma entidad o cualquiera de las dependencias municipales,</w:t>
      </w:r>
      <w:r w:rsidR="00DE3BB9" w:rsidRPr="009E750D">
        <w:rPr>
          <w:rFonts w:ascii="Century Gothic" w:hAnsi="Century Gothic"/>
          <w:sz w:val="22"/>
          <w:szCs w:val="22"/>
        </w:rPr>
        <w:t xml:space="preserve"> E</w:t>
      </w:r>
      <w:r w:rsidR="000237FE" w:rsidRPr="009E750D">
        <w:rPr>
          <w:rFonts w:ascii="Century Gothic" w:hAnsi="Century Gothic"/>
          <w:sz w:val="22"/>
          <w:szCs w:val="22"/>
        </w:rPr>
        <w:t xml:space="preserve">mpresas </w:t>
      </w:r>
      <w:r w:rsidR="00DE3BB9" w:rsidRPr="009E750D">
        <w:rPr>
          <w:rFonts w:ascii="Century Gothic" w:hAnsi="Century Gothic"/>
          <w:sz w:val="22"/>
          <w:szCs w:val="22"/>
        </w:rPr>
        <w:t>M</w:t>
      </w:r>
      <w:r w:rsidR="000237FE" w:rsidRPr="009E750D">
        <w:rPr>
          <w:rFonts w:ascii="Century Gothic" w:hAnsi="Century Gothic"/>
          <w:sz w:val="22"/>
          <w:szCs w:val="22"/>
        </w:rPr>
        <w:t>etropolitanas, Fundaciones o entidades adscritas, de tal forma que se priorizará la ejecución directa de estas actividades y solo en el caso de que no se pueda realizar de esta manera se procederá a la contratación con un tercero público o privado</w:t>
      </w:r>
      <w:r w:rsidR="009E750D">
        <w:rPr>
          <w:rFonts w:ascii="Century Gothic" w:hAnsi="Century Gothic"/>
          <w:sz w:val="22"/>
          <w:szCs w:val="22"/>
        </w:rPr>
        <w:t>.</w:t>
      </w:r>
    </w:p>
    <w:p w14:paraId="2A45988C" w14:textId="7FF410CA" w:rsidR="000237FE" w:rsidRPr="009E750D" w:rsidRDefault="000237FE" w:rsidP="009E750D">
      <w:pPr>
        <w:pStyle w:val="NormalWeb"/>
        <w:spacing w:before="0" w:beforeAutospacing="0" w:after="0" w:afterAutospacing="0"/>
        <w:jc w:val="both"/>
        <w:rPr>
          <w:rFonts w:ascii="Century Gothic" w:hAnsi="Century Gothic"/>
          <w:b/>
          <w:bCs/>
          <w:sz w:val="22"/>
          <w:szCs w:val="22"/>
        </w:rPr>
      </w:pPr>
      <w:r w:rsidRPr="009E750D">
        <w:rPr>
          <w:rFonts w:ascii="Century Gothic" w:hAnsi="Century Gothic"/>
          <w:b/>
          <w:bCs/>
          <w:sz w:val="22"/>
          <w:szCs w:val="22"/>
        </w:rPr>
        <w:t xml:space="preserve"> </w:t>
      </w:r>
    </w:p>
    <w:p w14:paraId="319149F4" w14:textId="3CFA73CB" w:rsidR="00B127FE" w:rsidRDefault="000237FE" w:rsidP="009E750D">
      <w:pPr>
        <w:pStyle w:val="NormalWeb"/>
        <w:spacing w:before="0" w:beforeAutospacing="0" w:after="0" w:afterAutospacing="0"/>
        <w:jc w:val="both"/>
        <w:rPr>
          <w:rFonts w:ascii="Century Gothic" w:hAnsi="Century Gothic"/>
          <w:sz w:val="22"/>
          <w:szCs w:val="22"/>
        </w:rPr>
      </w:pPr>
      <w:r w:rsidRPr="009E750D">
        <w:rPr>
          <w:rFonts w:ascii="Century Gothic" w:hAnsi="Century Gothic"/>
          <w:b/>
          <w:bCs/>
          <w:sz w:val="22"/>
          <w:szCs w:val="22"/>
        </w:rPr>
        <w:t xml:space="preserve">Articulo </w:t>
      </w:r>
      <w:r w:rsidR="00A2103F" w:rsidRPr="009E750D">
        <w:rPr>
          <w:rFonts w:ascii="Century Gothic" w:hAnsi="Century Gothic"/>
          <w:b/>
          <w:bCs/>
          <w:sz w:val="22"/>
          <w:szCs w:val="22"/>
        </w:rPr>
        <w:t>5</w:t>
      </w:r>
      <w:r w:rsidRPr="009E750D">
        <w:rPr>
          <w:rFonts w:ascii="Century Gothic" w:hAnsi="Century Gothic"/>
          <w:b/>
          <w:bCs/>
          <w:sz w:val="22"/>
          <w:szCs w:val="22"/>
        </w:rPr>
        <w:t xml:space="preserve">.- </w:t>
      </w:r>
      <w:r w:rsidR="00214D6D" w:rsidRPr="009E750D">
        <w:rPr>
          <w:rFonts w:ascii="Century Gothic" w:hAnsi="Century Gothic"/>
          <w:b/>
          <w:bCs/>
          <w:sz w:val="22"/>
          <w:szCs w:val="22"/>
        </w:rPr>
        <w:t>Prohibición</w:t>
      </w:r>
      <w:r w:rsidR="00B127FE" w:rsidRPr="009E750D">
        <w:rPr>
          <w:rFonts w:ascii="Century Gothic" w:hAnsi="Century Gothic"/>
          <w:b/>
          <w:bCs/>
          <w:sz w:val="22"/>
          <w:szCs w:val="22"/>
        </w:rPr>
        <w:t xml:space="preserve"> de </w:t>
      </w:r>
      <w:r w:rsidR="00214D6D" w:rsidRPr="009E750D">
        <w:rPr>
          <w:rFonts w:ascii="Century Gothic" w:hAnsi="Century Gothic"/>
          <w:b/>
          <w:bCs/>
          <w:sz w:val="22"/>
          <w:szCs w:val="22"/>
        </w:rPr>
        <w:t>empaquetamiento</w:t>
      </w:r>
      <w:r w:rsidR="00B127FE" w:rsidRPr="009E750D">
        <w:rPr>
          <w:rFonts w:ascii="Century Gothic" w:hAnsi="Century Gothic"/>
          <w:b/>
          <w:bCs/>
          <w:sz w:val="22"/>
          <w:szCs w:val="22"/>
        </w:rPr>
        <w:t xml:space="preserve"> de obras</w:t>
      </w:r>
      <w:r w:rsidR="00B127FE" w:rsidRPr="009E750D">
        <w:rPr>
          <w:rFonts w:ascii="Century Gothic" w:hAnsi="Century Gothic"/>
          <w:sz w:val="22"/>
          <w:szCs w:val="22"/>
        </w:rPr>
        <w:t xml:space="preserve"> .- Todas la dependencias del Municipio Metropolitano de Quito, sus Empresas Metropolitanas, Fundaciones y demás entidades adscritas</w:t>
      </w:r>
      <w:r w:rsidR="00214D6D" w:rsidRPr="009E750D">
        <w:rPr>
          <w:rFonts w:ascii="Century Gothic" w:hAnsi="Century Gothic"/>
          <w:sz w:val="22"/>
          <w:szCs w:val="22"/>
        </w:rPr>
        <w:t>,</w:t>
      </w:r>
      <w:r w:rsidR="00B127FE" w:rsidRPr="009E750D">
        <w:rPr>
          <w:rFonts w:ascii="Century Gothic" w:hAnsi="Century Gothic"/>
          <w:sz w:val="22"/>
          <w:szCs w:val="22"/>
        </w:rPr>
        <w:t xml:space="preserve"> que contraten la ejecución obra </w:t>
      </w:r>
      <w:r w:rsidR="00214D6D" w:rsidRPr="009E750D">
        <w:rPr>
          <w:rFonts w:ascii="Century Gothic" w:hAnsi="Century Gothic"/>
          <w:sz w:val="22"/>
          <w:szCs w:val="22"/>
        </w:rPr>
        <w:t>pública</w:t>
      </w:r>
      <w:r w:rsidR="00B127FE" w:rsidRPr="009E750D">
        <w:rPr>
          <w:rFonts w:ascii="Century Gothic" w:hAnsi="Century Gothic"/>
          <w:sz w:val="22"/>
          <w:szCs w:val="22"/>
        </w:rPr>
        <w:t xml:space="preserve"> </w:t>
      </w:r>
      <w:r w:rsidR="00214D6D" w:rsidRPr="009E750D">
        <w:rPr>
          <w:rFonts w:ascii="Century Gothic" w:hAnsi="Century Gothic"/>
          <w:sz w:val="22"/>
          <w:szCs w:val="22"/>
        </w:rPr>
        <w:t>deberán</w:t>
      </w:r>
      <w:r w:rsidR="00B127FE" w:rsidRPr="009E750D">
        <w:rPr>
          <w:rFonts w:ascii="Century Gothic" w:hAnsi="Century Gothic"/>
          <w:sz w:val="22"/>
          <w:szCs w:val="22"/>
        </w:rPr>
        <w:t xml:space="preserve"> obligatoriamente </w:t>
      </w:r>
      <w:r w:rsidR="00214D6D" w:rsidRPr="009E750D">
        <w:rPr>
          <w:rFonts w:ascii="Century Gothic" w:hAnsi="Century Gothic"/>
          <w:sz w:val="22"/>
          <w:szCs w:val="22"/>
        </w:rPr>
        <w:t xml:space="preserve">elaborar </w:t>
      </w:r>
      <w:r w:rsidR="009E750D">
        <w:rPr>
          <w:rFonts w:ascii="Century Gothic" w:hAnsi="Century Gothic"/>
          <w:sz w:val="22"/>
          <w:szCs w:val="22"/>
        </w:rPr>
        <w:t xml:space="preserve">estudios </w:t>
      </w:r>
      <w:r w:rsidR="00214D6D" w:rsidRPr="009E750D">
        <w:rPr>
          <w:rFonts w:ascii="Century Gothic" w:hAnsi="Century Gothic"/>
          <w:sz w:val="22"/>
          <w:szCs w:val="22"/>
        </w:rPr>
        <w:t>individual</w:t>
      </w:r>
      <w:r w:rsidR="009E750D">
        <w:rPr>
          <w:rFonts w:ascii="Century Gothic" w:hAnsi="Century Gothic"/>
          <w:sz w:val="22"/>
          <w:szCs w:val="22"/>
        </w:rPr>
        <w:t xml:space="preserve">es y procesos </w:t>
      </w:r>
      <w:r w:rsidR="00214D6D" w:rsidRPr="009E750D">
        <w:rPr>
          <w:rFonts w:ascii="Century Gothic" w:hAnsi="Century Gothic"/>
          <w:sz w:val="22"/>
          <w:szCs w:val="22"/>
        </w:rPr>
        <w:t xml:space="preserve">precontractuales de cada obra a ejecutar y deberán </w:t>
      </w:r>
      <w:r w:rsidR="00B127FE" w:rsidRPr="009E750D">
        <w:rPr>
          <w:rFonts w:ascii="Century Gothic" w:hAnsi="Century Gothic"/>
          <w:sz w:val="22"/>
          <w:szCs w:val="22"/>
        </w:rPr>
        <w:t xml:space="preserve">subir al portal de compras públicas cada uno de </w:t>
      </w:r>
      <w:r w:rsidR="009E750D">
        <w:rPr>
          <w:rFonts w:ascii="Century Gothic" w:hAnsi="Century Gothic"/>
          <w:sz w:val="22"/>
          <w:szCs w:val="22"/>
        </w:rPr>
        <w:t>ellos</w:t>
      </w:r>
      <w:r w:rsidR="00B127FE" w:rsidRPr="009E750D">
        <w:rPr>
          <w:rFonts w:ascii="Century Gothic" w:hAnsi="Century Gothic"/>
          <w:sz w:val="22"/>
          <w:szCs w:val="22"/>
        </w:rPr>
        <w:t xml:space="preserve">, </w:t>
      </w:r>
      <w:r w:rsidR="00214D6D" w:rsidRPr="009E750D">
        <w:rPr>
          <w:rFonts w:ascii="Century Gothic" w:hAnsi="Century Gothic"/>
          <w:sz w:val="22"/>
          <w:szCs w:val="22"/>
        </w:rPr>
        <w:t>prohibiéndose</w:t>
      </w:r>
      <w:r w:rsidR="00B127FE" w:rsidRPr="009E750D">
        <w:rPr>
          <w:rFonts w:ascii="Century Gothic" w:hAnsi="Century Gothic"/>
          <w:sz w:val="22"/>
          <w:szCs w:val="22"/>
        </w:rPr>
        <w:t xml:space="preserve"> el empaquetamiento de las </w:t>
      </w:r>
      <w:r w:rsidR="00214D6D" w:rsidRPr="009E750D">
        <w:rPr>
          <w:rFonts w:ascii="Century Gothic" w:hAnsi="Century Gothic"/>
          <w:sz w:val="22"/>
          <w:szCs w:val="22"/>
        </w:rPr>
        <w:t>mismas, procurando la mayor participación de las personas naturales o jurídicas calificadas.</w:t>
      </w:r>
    </w:p>
    <w:p w14:paraId="72A75186" w14:textId="77777777" w:rsidR="009E750D" w:rsidRPr="009E750D" w:rsidRDefault="009E750D" w:rsidP="009E750D">
      <w:pPr>
        <w:pStyle w:val="NormalWeb"/>
        <w:spacing w:before="0" w:beforeAutospacing="0" w:after="0" w:afterAutospacing="0"/>
        <w:jc w:val="both"/>
        <w:rPr>
          <w:rFonts w:ascii="Century Gothic" w:hAnsi="Century Gothic"/>
          <w:sz w:val="22"/>
          <w:szCs w:val="22"/>
        </w:rPr>
      </w:pPr>
    </w:p>
    <w:p w14:paraId="19F9F8BA" w14:textId="17EF6F3A" w:rsidR="0081716A" w:rsidRDefault="00DE3BB9" w:rsidP="009E750D">
      <w:pPr>
        <w:pStyle w:val="NormalWeb"/>
        <w:spacing w:before="0" w:beforeAutospacing="0" w:after="0" w:afterAutospacing="0"/>
        <w:jc w:val="both"/>
        <w:rPr>
          <w:rFonts w:ascii="Century Gothic" w:hAnsi="Century Gothic"/>
          <w:sz w:val="22"/>
          <w:szCs w:val="22"/>
        </w:rPr>
      </w:pPr>
      <w:r w:rsidRPr="009E750D">
        <w:rPr>
          <w:rFonts w:ascii="Century Gothic" w:hAnsi="Century Gothic"/>
          <w:b/>
          <w:bCs/>
          <w:sz w:val="22"/>
          <w:szCs w:val="22"/>
        </w:rPr>
        <w:t xml:space="preserve">Articulo </w:t>
      </w:r>
      <w:r w:rsidR="00A2103F" w:rsidRPr="009E750D">
        <w:rPr>
          <w:rFonts w:ascii="Century Gothic" w:hAnsi="Century Gothic"/>
          <w:b/>
          <w:bCs/>
          <w:sz w:val="22"/>
          <w:szCs w:val="22"/>
        </w:rPr>
        <w:t>6</w:t>
      </w:r>
      <w:r w:rsidRPr="009E750D">
        <w:rPr>
          <w:rFonts w:ascii="Century Gothic" w:hAnsi="Century Gothic"/>
          <w:b/>
          <w:bCs/>
          <w:sz w:val="22"/>
          <w:szCs w:val="22"/>
        </w:rPr>
        <w:t xml:space="preserve">.- </w:t>
      </w:r>
      <w:r w:rsidR="0048140D" w:rsidRPr="009E750D">
        <w:rPr>
          <w:rFonts w:ascii="Century Gothic" w:hAnsi="Century Gothic"/>
          <w:b/>
          <w:bCs/>
          <w:sz w:val="22"/>
          <w:szCs w:val="22"/>
        </w:rPr>
        <w:t>Prohibiciones</w:t>
      </w:r>
      <w:r w:rsidRPr="009E750D">
        <w:rPr>
          <w:rFonts w:ascii="Century Gothic" w:hAnsi="Century Gothic"/>
          <w:b/>
          <w:bCs/>
          <w:sz w:val="22"/>
          <w:szCs w:val="22"/>
        </w:rPr>
        <w:t xml:space="preserve"> a los </w:t>
      </w:r>
      <w:r w:rsidR="005B7EBE" w:rsidRPr="009E750D">
        <w:rPr>
          <w:rFonts w:ascii="Century Gothic" w:hAnsi="Century Gothic"/>
          <w:b/>
          <w:bCs/>
          <w:sz w:val="22"/>
          <w:szCs w:val="22"/>
        </w:rPr>
        <w:t>oferentes.</w:t>
      </w:r>
      <w:r w:rsidR="005B7EBE" w:rsidRPr="009E750D">
        <w:rPr>
          <w:rFonts w:ascii="Century Gothic" w:hAnsi="Century Gothic"/>
          <w:sz w:val="22"/>
          <w:szCs w:val="22"/>
        </w:rPr>
        <w:t xml:space="preserve"> –</w:t>
      </w:r>
      <w:r w:rsidRPr="009E750D">
        <w:rPr>
          <w:rFonts w:ascii="Century Gothic" w:hAnsi="Century Gothic"/>
          <w:sz w:val="22"/>
          <w:szCs w:val="22"/>
        </w:rPr>
        <w:t xml:space="preserve"> </w:t>
      </w:r>
      <w:r w:rsidR="005B7EBE" w:rsidRPr="009E750D">
        <w:rPr>
          <w:rFonts w:ascii="Century Gothic" w:hAnsi="Century Gothic"/>
          <w:sz w:val="22"/>
          <w:szCs w:val="22"/>
        </w:rPr>
        <w:t>En materia de contratación pública, l</w:t>
      </w:r>
      <w:r w:rsidRPr="009E750D">
        <w:rPr>
          <w:rFonts w:ascii="Century Gothic" w:hAnsi="Century Gothic"/>
          <w:sz w:val="22"/>
          <w:szCs w:val="22"/>
        </w:rPr>
        <w:t xml:space="preserve">as personas naturales o jurídicas que presenten ofertas al Municipio Metropolitano de Quito, sus Empresas Metropolitanas, Fundaciones y demás entidades adscritas, </w:t>
      </w:r>
      <w:r w:rsidR="005B7EBE" w:rsidRPr="009E750D">
        <w:rPr>
          <w:rFonts w:ascii="Century Gothic" w:hAnsi="Century Gothic"/>
          <w:sz w:val="22"/>
          <w:szCs w:val="22"/>
        </w:rPr>
        <w:t>dentro de un mismo proceso</w:t>
      </w:r>
      <w:r w:rsidR="00382EEF" w:rsidRPr="009E750D">
        <w:rPr>
          <w:rFonts w:ascii="Century Gothic" w:hAnsi="Century Gothic"/>
          <w:sz w:val="22"/>
          <w:szCs w:val="22"/>
        </w:rPr>
        <w:t>, los oferentes</w:t>
      </w:r>
      <w:r w:rsidR="005B7EBE" w:rsidRPr="009E750D">
        <w:rPr>
          <w:rFonts w:ascii="Century Gothic" w:hAnsi="Century Gothic"/>
          <w:sz w:val="22"/>
          <w:szCs w:val="22"/>
        </w:rPr>
        <w:t xml:space="preserve"> </w:t>
      </w:r>
      <w:r w:rsidR="009D21BB" w:rsidRPr="009E750D">
        <w:rPr>
          <w:rFonts w:ascii="Century Gothic" w:hAnsi="Century Gothic"/>
          <w:color w:val="000000"/>
          <w:sz w:val="22"/>
          <w:szCs w:val="22"/>
        </w:rPr>
        <w:t xml:space="preserve">no </w:t>
      </w:r>
      <w:r w:rsidR="005B7EBE" w:rsidRPr="009E750D">
        <w:rPr>
          <w:rFonts w:ascii="Century Gothic" w:hAnsi="Century Gothic"/>
          <w:color w:val="000000"/>
          <w:sz w:val="22"/>
          <w:szCs w:val="22"/>
        </w:rPr>
        <w:t>podrán</w:t>
      </w:r>
      <w:r w:rsidR="009D21BB" w:rsidRPr="009E750D">
        <w:rPr>
          <w:rFonts w:ascii="Century Gothic" w:hAnsi="Century Gothic"/>
          <w:color w:val="000000"/>
          <w:sz w:val="22"/>
          <w:szCs w:val="22"/>
        </w:rPr>
        <w:t xml:space="preserve"> tener ninguna relación entre </w:t>
      </w:r>
      <w:r w:rsidR="003B7BA9" w:rsidRPr="009E750D">
        <w:rPr>
          <w:rFonts w:ascii="Century Gothic" w:hAnsi="Century Gothic"/>
          <w:color w:val="000000"/>
          <w:sz w:val="22"/>
          <w:szCs w:val="22"/>
        </w:rPr>
        <w:t>sí de</w:t>
      </w:r>
      <w:r w:rsidR="001069B4" w:rsidRPr="009E750D">
        <w:rPr>
          <w:rFonts w:ascii="Century Gothic" w:hAnsi="Century Gothic"/>
          <w:color w:val="000000"/>
          <w:sz w:val="22"/>
          <w:szCs w:val="22"/>
        </w:rPr>
        <w:t xml:space="preserve"> </w:t>
      </w:r>
      <w:r w:rsidR="005B7EBE" w:rsidRPr="009E750D">
        <w:rPr>
          <w:rFonts w:ascii="Century Gothic" w:hAnsi="Century Gothic"/>
          <w:sz w:val="22"/>
          <w:szCs w:val="22"/>
        </w:rPr>
        <w:t>parentesco</w:t>
      </w:r>
      <w:r w:rsidR="001069B4" w:rsidRPr="009E750D">
        <w:rPr>
          <w:rFonts w:ascii="Century Gothic" w:hAnsi="Century Gothic"/>
          <w:sz w:val="22"/>
          <w:szCs w:val="22"/>
        </w:rPr>
        <w:t>, asociativa, societaria o de representación legal</w:t>
      </w:r>
      <w:r w:rsidR="005B7EBE" w:rsidRPr="009E750D">
        <w:rPr>
          <w:rFonts w:ascii="Century Gothic" w:hAnsi="Century Gothic"/>
          <w:sz w:val="22"/>
          <w:szCs w:val="22"/>
        </w:rPr>
        <w:t>.</w:t>
      </w:r>
    </w:p>
    <w:p w14:paraId="578ACD20" w14:textId="77777777" w:rsidR="009E750D" w:rsidRPr="009E750D" w:rsidRDefault="009E750D" w:rsidP="009E750D">
      <w:pPr>
        <w:pStyle w:val="NormalWeb"/>
        <w:spacing w:before="0" w:beforeAutospacing="0" w:after="0" w:afterAutospacing="0"/>
        <w:jc w:val="both"/>
        <w:rPr>
          <w:rFonts w:ascii="Century Gothic" w:hAnsi="Century Gothic"/>
          <w:sz w:val="22"/>
          <w:szCs w:val="22"/>
        </w:rPr>
      </w:pPr>
    </w:p>
    <w:p w14:paraId="33B05B13" w14:textId="17728BDC" w:rsidR="005B7EBE" w:rsidRPr="009E750D" w:rsidRDefault="005B7EBE" w:rsidP="009E750D">
      <w:pPr>
        <w:pStyle w:val="NormalWeb"/>
        <w:spacing w:before="0" w:beforeAutospacing="0" w:after="0" w:afterAutospacing="0"/>
        <w:jc w:val="both"/>
        <w:rPr>
          <w:rFonts w:ascii="Century Gothic" w:hAnsi="Century Gothic"/>
          <w:sz w:val="22"/>
          <w:szCs w:val="22"/>
        </w:rPr>
      </w:pPr>
      <w:r w:rsidRPr="009E750D">
        <w:rPr>
          <w:rFonts w:ascii="Century Gothic" w:hAnsi="Century Gothic"/>
          <w:b/>
          <w:bCs/>
          <w:sz w:val="22"/>
          <w:szCs w:val="22"/>
        </w:rPr>
        <w:t xml:space="preserve">Artículo </w:t>
      </w:r>
      <w:r w:rsidR="00A2103F" w:rsidRPr="009E750D">
        <w:rPr>
          <w:rFonts w:ascii="Century Gothic" w:hAnsi="Century Gothic"/>
          <w:b/>
          <w:bCs/>
          <w:sz w:val="22"/>
          <w:szCs w:val="22"/>
        </w:rPr>
        <w:t>7</w:t>
      </w:r>
      <w:r w:rsidRPr="009E750D">
        <w:rPr>
          <w:rFonts w:ascii="Century Gothic" w:hAnsi="Century Gothic"/>
          <w:b/>
          <w:bCs/>
          <w:sz w:val="22"/>
          <w:szCs w:val="22"/>
        </w:rPr>
        <w:t xml:space="preserve">.- Publicidad de los procesos de contratación pública. </w:t>
      </w:r>
      <w:r w:rsidR="00382EEF" w:rsidRPr="009E750D">
        <w:rPr>
          <w:rFonts w:ascii="Century Gothic" w:hAnsi="Century Gothic"/>
          <w:b/>
          <w:bCs/>
          <w:sz w:val="22"/>
          <w:szCs w:val="22"/>
        </w:rPr>
        <w:t>–</w:t>
      </w:r>
      <w:r w:rsidRPr="009E750D">
        <w:rPr>
          <w:rFonts w:ascii="Century Gothic" w:hAnsi="Century Gothic"/>
          <w:b/>
          <w:bCs/>
          <w:sz w:val="22"/>
          <w:szCs w:val="22"/>
        </w:rPr>
        <w:t xml:space="preserve"> </w:t>
      </w:r>
      <w:r w:rsidR="00382EEF" w:rsidRPr="009E750D">
        <w:rPr>
          <w:rFonts w:ascii="Century Gothic" w:hAnsi="Century Gothic"/>
          <w:sz w:val="22"/>
          <w:szCs w:val="22"/>
        </w:rPr>
        <w:t xml:space="preserve">Atendiendo al </w:t>
      </w:r>
      <w:r w:rsidR="00A2103F" w:rsidRPr="009E750D">
        <w:rPr>
          <w:rFonts w:ascii="Century Gothic" w:hAnsi="Century Gothic"/>
          <w:sz w:val="22"/>
          <w:szCs w:val="22"/>
        </w:rPr>
        <w:t>principio</w:t>
      </w:r>
      <w:r w:rsidR="00382EEF" w:rsidRPr="009E750D">
        <w:rPr>
          <w:rFonts w:ascii="Century Gothic" w:hAnsi="Century Gothic"/>
          <w:sz w:val="22"/>
          <w:szCs w:val="22"/>
        </w:rPr>
        <w:t xml:space="preserve"> de publicidad de los procesos de contratación pública</w:t>
      </w:r>
      <w:r w:rsidR="00A2103F" w:rsidRPr="009E750D">
        <w:rPr>
          <w:rFonts w:ascii="Century Gothic" w:hAnsi="Century Gothic"/>
          <w:sz w:val="22"/>
          <w:szCs w:val="22"/>
        </w:rPr>
        <w:t>,</w:t>
      </w:r>
      <w:r w:rsidR="00382EEF" w:rsidRPr="009E750D">
        <w:rPr>
          <w:rFonts w:ascii="Century Gothic" w:hAnsi="Century Gothic"/>
          <w:sz w:val="22"/>
          <w:szCs w:val="22"/>
        </w:rPr>
        <w:t xml:space="preserve"> todos los procesos de contratación </w:t>
      </w:r>
      <w:r w:rsidR="00A2103F" w:rsidRPr="009E750D">
        <w:rPr>
          <w:rFonts w:ascii="Century Gothic" w:hAnsi="Century Gothic"/>
          <w:sz w:val="22"/>
          <w:szCs w:val="22"/>
        </w:rPr>
        <w:t>pública</w:t>
      </w:r>
      <w:r w:rsidR="00382EEF" w:rsidRPr="009E750D">
        <w:rPr>
          <w:rFonts w:ascii="Century Gothic" w:hAnsi="Century Gothic"/>
          <w:sz w:val="22"/>
          <w:szCs w:val="22"/>
        </w:rPr>
        <w:t xml:space="preserve">, serán trasmitidos en vivo a treves de las plataformas digitales, de tal manera que la apertura de sobres, calificación de las </w:t>
      </w:r>
      <w:r w:rsidR="00A2103F" w:rsidRPr="009E750D">
        <w:rPr>
          <w:rFonts w:ascii="Century Gothic" w:hAnsi="Century Gothic"/>
          <w:sz w:val="22"/>
          <w:szCs w:val="22"/>
        </w:rPr>
        <w:t>ofertas</w:t>
      </w:r>
      <w:r w:rsidR="00382EEF" w:rsidRPr="009E750D">
        <w:rPr>
          <w:rFonts w:ascii="Century Gothic" w:hAnsi="Century Gothic"/>
          <w:sz w:val="22"/>
          <w:szCs w:val="22"/>
        </w:rPr>
        <w:t xml:space="preserve"> y adjudicación</w:t>
      </w:r>
      <w:r w:rsidR="00A2103F" w:rsidRPr="009E750D">
        <w:rPr>
          <w:rFonts w:ascii="Century Gothic" w:hAnsi="Century Gothic"/>
          <w:sz w:val="22"/>
          <w:szCs w:val="22"/>
        </w:rPr>
        <w:t xml:space="preserve"> de las mismas serán públicos en todas sus fases, en caso de que la dependencia contratante no acataré esta disposición se iniciarán las </w:t>
      </w:r>
      <w:r w:rsidR="00A2103F" w:rsidRPr="009E750D">
        <w:rPr>
          <w:rFonts w:ascii="Century Gothic" w:hAnsi="Century Gothic"/>
          <w:sz w:val="22"/>
          <w:szCs w:val="22"/>
        </w:rPr>
        <w:lastRenderedPageBreak/>
        <w:t>acciones disciplinarias en contra de los funcionarios que hayan incumplido ésta disposición.</w:t>
      </w:r>
    </w:p>
    <w:p w14:paraId="37EC264F" w14:textId="77777777" w:rsidR="009E750D" w:rsidRDefault="009E750D" w:rsidP="009E750D">
      <w:pPr>
        <w:pStyle w:val="NormalWeb"/>
        <w:spacing w:before="0" w:beforeAutospacing="0" w:after="0" w:afterAutospacing="0"/>
        <w:jc w:val="both"/>
        <w:rPr>
          <w:rFonts w:ascii="Century Gothic" w:hAnsi="Century Gothic"/>
          <w:b/>
          <w:sz w:val="22"/>
          <w:szCs w:val="22"/>
        </w:rPr>
      </w:pPr>
    </w:p>
    <w:p w14:paraId="206C3D22" w14:textId="02EC224A" w:rsidR="00A2103F" w:rsidRPr="009E750D" w:rsidRDefault="00A2103F" w:rsidP="009E750D">
      <w:pPr>
        <w:pStyle w:val="NormalWeb"/>
        <w:spacing w:before="0" w:beforeAutospacing="0" w:after="0" w:afterAutospacing="0"/>
        <w:jc w:val="both"/>
        <w:rPr>
          <w:rFonts w:ascii="Century Gothic" w:hAnsi="Century Gothic"/>
          <w:sz w:val="22"/>
          <w:szCs w:val="22"/>
        </w:rPr>
      </w:pPr>
      <w:r w:rsidRPr="009E750D">
        <w:rPr>
          <w:rFonts w:ascii="Century Gothic" w:hAnsi="Century Gothic"/>
          <w:b/>
          <w:sz w:val="22"/>
          <w:szCs w:val="22"/>
        </w:rPr>
        <w:t xml:space="preserve">Disposición </w:t>
      </w:r>
      <w:r w:rsidR="009C4717" w:rsidRPr="009E750D">
        <w:rPr>
          <w:rFonts w:ascii="Century Gothic" w:hAnsi="Century Gothic"/>
          <w:b/>
          <w:sz w:val="22"/>
          <w:szCs w:val="22"/>
        </w:rPr>
        <w:t>Transitoria</w:t>
      </w:r>
      <w:r w:rsidRPr="009E750D">
        <w:rPr>
          <w:rFonts w:ascii="Century Gothic" w:hAnsi="Century Gothic"/>
          <w:b/>
          <w:sz w:val="22"/>
          <w:szCs w:val="22"/>
        </w:rPr>
        <w:t>.</w:t>
      </w:r>
      <w:r w:rsidRPr="009E750D">
        <w:rPr>
          <w:rFonts w:ascii="Century Gothic" w:hAnsi="Century Gothic"/>
          <w:sz w:val="22"/>
          <w:szCs w:val="22"/>
        </w:rPr>
        <w:t xml:space="preserve"> – La </w:t>
      </w:r>
      <w:r w:rsidR="009C4717" w:rsidRPr="009E750D">
        <w:rPr>
          <w:rFonts w:ascii="Century Gothic" w:hAnsi="Century Gothic"/>
          <w:sz w:val="22"/>
          <w:szCs w:val="22"/>
        </w:rPr>
        <w:t>Administración</w:t>
      </w:r>
      <w:r w:rsidRPr="009E750D">
        <w:rPr>
          <w:rFonts w:ascii="Century Gothic" w:hAnsi="Century Gothic"/>
          <w:sz w:val="22"/>
          <w:szCs w:val="22"/>
        </w:rPr>
        <w:t xml:space="preserve"> General y la </w:t>
      </w:r>
      <w:r w:rsidR="009C4717" w:rsidRPr="009E750D">
        <w:rPr>
          <w:rFonts w:ascii="Century Gothic" w:hAnsi="Century Gothic"/>
          <w:sz w:val="22"/>
          <w:szCs w:val="22"/>
        </w:rPr>
        <w:t>D</w:t>
      </w:r>
      <w:r w:rsidRPr="009E750D">
        <w:rPr>
          <w:rFonts w:ascii="Century Gothic" w:hAnsi="Century Gothic"/>
          <w:sz w:val="22"/>
          <w:szCs w:val="22"/>
        </w:rPr>
        <w:t xml:space="preserve">irección </w:t>
      </w:r>
      <w:r w:rsidR="009C4717" w:rsidRPr="009E750D">
        <w:rPr>
          <w:rFonts w:ascii="Century Gothic" w:hAnsi="Century Gothic"/>
          <w:sz w:val="22"/>
          <w:szCs w:val="22"/>
        </w:rPr>
        <w:t>Metropolitana</w:t>
      </w:r>
      <w:r w:rsidRPr="009E750D">
        <w:rPr>
          <w:rFonts w:ascii="Century Gothic" w:hAnsi="Century Gothic"/>
          <w:sz w:val="22"/>
          <w:szCs w:val="22"/>
        </w:rPr>
        <w:t xml:space="preserve"> de </w:t>
      </w:r>
      <w:r w:rsidR="009C4717" w:rsidRPr="009E750D">
        <w:rPr>
          <w:rFonts w:ascii="Century Gothic" w:hAnsi="Century Gothic"/>
          <w:sz w:val="22"/>
          <w:szCs w:val="22"/>
        </w:rPr>
        <w:t>Informática</w:t>
      </w:r>
      <w:r w:rsidRPr="009E750D">
        <w:rPr>
          <w:rFonts w:ascii="Century Gothic" w:hAnsi="Century Gothic"/>
          <w:sz w:val="22"/>
          <w:szCs w:val="22"/>
        </w:rPr>
        <w:t xml:space="preserve">, en el plazo de 30 días </w:t>
      </w:r>
      <w:r w:rsidR="009C4717" w:rsidRPr="009E750D">
        <w:rPr>
          <w:rFonts w:ascii="Century Gothic" w:hAnsi="Century Gothic"/>
          <w:sz w:val="22"/>
          <w:szCs w:val="22"/>
        </w:rPr>
        <w:t>presentarán</w:t>
      </w:r>
      <w:r w:rsidRPr="009E750D">
        <w:rPr>
          <w:rFonts w:ascii="Century Gothic" w:hAnsi="Century Gothic"/>
          <w:sz w:val="22"/>
          <w:szCs w:val="22"/>
        </w:rPr>
        <w:t xml:space="preserve"> </w:t>
      </w:r>
      <w:r w:rsidR="009E750D" w:rsidRPr="009E750D">
        <w:rPr>
          <w:rFonts w:ascii="Century Gothic" w:hAnsi="Century Gothic"/>
          <w:sz w:val="22"/>
          <w:szCs w:val="22"/>
        </w:rPr>
        <w:t>un informe</w:t>
      </w:r>
      <w:r w:rsidRPr="009E750D">
        <w:rPr>
          <w:rFonts w:ascii="Century Gothic" w:hAnsi="Century Gothic"/>
          <w:sz w:val="22"/>
          <w:szCs w:val="22"/>
        </w:rPr>
        <w:t xml:space="preserve"> para </w:t>
      </w:r>
      <w:r w:rsidR="009C4717" w:rsidRPr="009E750D">
        <w:rPr>
          <w:rFonts w:ascii="Century Gothic" w:hAnsi="Century Gothic"/>
          <w:sz w:val="22"/>
          <w:szCs w:val="22"/>
        </w:rPr>
        <w:t>conocimiento</w:t>
      </w:r>
      <w:r w:rsidRPr="009E750D">
        <w:rPr>
          <w:rFonts w:ascii="Century Gothic" w:hAnsi="Century Gothic"/>
          <w:sz w:val="22"/>
          <w:szCs w:val="22"/>
        </w:rPr>
        <w:t xml:space="preserve"> del Concejo Metropolitano, sobre las acciones </w:t>
      </w:r>
      <w:r w:rsidR="009C4717" w:rsidRPr="009E750D">
        <w:rPr>
          <w:rFonts w:ascii="Century Gothic" w:hAnsi="Century Gothic"/>
          <w:sz w:val="22"/>
          <w:szCs w:val="22"/>
        </w:rPr>
        <w:t>emprendidas</w:t>
      </w:r>
      <w:r w:rsidRPr="009E750D">
        <w:rPr>
          <w:rFonts w:ascii="Century Gothic" w:hAnsi="Century Gothic"/>
          <w:sz w:val="22"/>
          <w:szCs w:val="22"/>
        </w:rPr>
        <w:t xml:space="preserve"> </w:t>
      </w:r>
      <w:r w:rsidR="009C4717" w:rsidRPr="009E750D">
        <w:rPr>
          <w:rFonts w:ascii="Century Gothic" w:hAnsi="Century Gothic"/>
          <w:sz w:val="22"/>
          <w:szCs w:val="22"/>
        </w:rPr>
        <w:t>para el cumplimiento de las disposiciones de la presente resolución.</w:t>
      </w:r>
    </w:p>
    <w:p w14:paraId="34DFDD45" w14:textId="77777777" w:rsidR="009E750D" w:rsidRDefault="009E750D" w:rsidP="009E750D">
      <w:pPr>
        <w:spacing w:after="0"/>
        <w:jc w:val="both"/>
        <w:rPr>
          <w:rFonts w:ascii="Century Gothic" w:hAnsi="Century Gothic"/>
          <w:b/>
        </w:rPr>
      </w:pPr>
    </w:p>
    <w:p w14:paraId="25C7C26D" w14:textId="79866BBB" w:rsidR="009F0F27" w:rsidRPr="009E750D" w:rsidRDefault="009F0F27" w:rsidP="009E750D">
      <w:pPr>
        <w:spacing w:after="0"/>
        <w:jc w:val="both"/>
        <w:rPr>
          <w:rFonts w:ascii="Century Gothic" w:hAnsi="Century Gothic" w:cs="Times New Roman"/>
        </w:rPr>
      </w:pPr>
      <w:r w:rsidRPr="009E750D">
        <w:rPr>
          <w:rFonts w:ascii="Century Gothic" w:hAnsi="Century Gothic"/>
          <w:b/>
        </w:rPr>
        <w:t>Disposición Final.</w:t>
      </w:r>
      <w:r w:rsidRPr="009E750D">
        <w:rPr>
          <w:rFonts w:ascii="Century Gothic" w:hAnsi="Century Gothic"/>
        </w:rPr>
        <w:t xml:space="preserve"> - La presente Resolución entrará en vigencia desde la fecha de su suscripción, sin perjuicio de su publicación en los medios correspondientes. </w:t>
      </w:r>
      <w:r w:rsidRPr="009E750D">
        <w:rPr>
          <w:rFonts w:ascii="Century Gothic" w:hAnsi="Century Gothic" w:cs="Times New Roman"/>
        </w:rPr>
        <w:t>Alcaldía del Distrito Metropolitano. - Distrito Metropolitano de Quito</w:t>
      </w:r>
      <w:proofErr w:type="gramStart"/>
      <w:r w:rsidRPr="009E750D">
        <w:rPr>
          <w:rFonts w:ascii="Century Gothic" w:hAnsi="Century Gothic" w:cs="Times New Roman"/>
        </w:rPr>
        <w:t>,  ..</w:t>
      </w:r>
      <w:proofErr w:type="gramEnd"/>
      <w:r w:rsidRPr="009E750D">
        <w:rPr>
          <w:rFonts w:ascii="Century Gothic" w:hAnsi="Century Gothic" w:cs="Times New Roman"/>
        </w:rPr>
        <w:t xml:space="preserve"> de ………… de 2020. </w:t>
      </w:r>
    </w:p>
    <w:p w14:paraId="7B7A94AE" w14:textId="77777777" w:rsidR="009F0F27" w:rsidRPr="009E750D" w:rsidRDefault="009F0F27" w:rsidP="009E750D">
      <w:pPr>
        <w:spacing w:after="0"/>
        <w:jc w:val="center"/>
        <w:rPr>
          <w:rFonts w:ascii="Century Gothic" w:hAnsi="Century Gothic" w:cs="Times New Roman"/>
          <w:b/>
        </w:rPr>
      </w:pPr>
    </w:p>
    <w:p w14:paraId="28A6C32F" w14:textId="77777777" w:rsidR="009F0F27" w:rsidRPr="009E750D" w:rsidRDefault="009F0F27" w:rsidP="009E750D">
      <w:pPr>
        <w:spacing w:after="0"/>
        <w:jc w:val="center"/>
        <w:rPr>
          <w:rFonts w:ascii="Century Gothic" w:hAnsi="Century Gothic" w:cs="Times New Roman"/>
          <w:b/>
        </w:rPr>
      </w:pPr>
      <w:r w:rsidRPr="009E750D">
        <w:rPr>
          <w:rFonts w:ascii="Century Gothic" w:hAnsi="Century Gothic" w:cs="Times New Roman"/>
          <w:b/>
        </w:rPr>
        <w:t>EJECÚTESE:</w:t>
      </w:r>
    </w:p>
    <w:p w14:paraId="209AB22D" w14:textId="77777777" w:rsidR="009F0F27" w:rsidRPr="009E750D" w:rsidRDefault="009F0F27" w:rsidP="009E750D">
      <w:pPr>
        <w:spacing w:after="0"/>
        <w:jc w:val="center"/>
        <w:rPr>
          <w:rFonts w:ascii="Century Gothic" w:hAnsi="Century Gothic" w:cs="Times New Roman"/>
          <w:b/>
          <w:i/>
        </w:rPr>
      </w:pPr>
    </w:p>
    <w:p w14:paraId="69B2227D" w14:textId="77777777" w:rsidR="009F0F27" w:rsidRPr="009E750D" w:rsidRDefault="009F0F27" w:rsidP="009E750D">
      <w:pPr>
        <w:spacing w:after="0"/>
        <w:jc w:val="center"/>
        <w:rPr>
          <w:rFonts w:ascii="Century Gothic" w:hAnsi="Century Gothic" w:cs="Times New Roman"/>
          <w:b/>
          <w:i/>
        </w:rPr>
      </w:pPr>
    </w:p>
    <w:p w14:paraId="71E213D0" w14:textId="77777777" w:rsidR="009F0F27" w:rsidRPr="009E750D" w:rsidRDefault="009F0F27" w:rsidP="009E750D">
      <w:pPr>
        <w:spacing w:after="0" w:line="240" w:lineRule="auto"/>
        <w:jc w:val="center"/>
        <w:rPr>
          <w:rFonts w:ascii="Century Gothic" w:hAnsi="Century Gothic" w:cs="Times New Roman"/>
          <w:b/>
        </w:rPr>
      </w:pPr>
      <w:r w:rsidRPr="009E750D">
        <w:rPr>
          <w:rFonts w:ascii="Century Gothic" w:hAnsi="Century Gothic" w:cs="Times New Roman"/>
          <w:b/>
        </w:rPr>
        <w:t>Dr. Jorge Yunda Machado</w:t>
      </w:r>
    </w:p>
    <w:p w14:paraId="091EFCD1" w14:textId="77777777" w:rsidR="009F0F27" w:rsidRPr="009E750D" w:rsidRDefault="009F0F27" w:rsidP="009E750D">
      <w:pPr>
        <w:spacing w:after="0" w:line="240" w:lineRule="auto"/>
        <w:jc w:val="center"/>
        <w:rPr>
          <w:rFonts w:ascii="Century Gothic" w:hAnsi="Century Gothic" w:cs="Times New Roman"/>
          <w:b/>
        </w:rPr>
      </w:pPr>
      <w:r w:rsidRPr="009E750D">
        <w:rPr>
          <w:rFonts w:ascii="Century Gothic" w:hAnsi="Century Gothic" w:cs="Times New Roman"/>
          <w:b/>
        </w:rPr>
        <w:t>ALCALDE DISTRITO METROPOLITANO DE QUITO</w:t>
      </w:r>
    </w:p>
    <w:p w14:paraId="04D580EC" w14:textId="77777777" w:rsidR="009F0F27" w:rsidRPr="009E750D" w:rsidRDefault="009F0F27" w:rsidP="009E750D">
      <w:pPr>
        <w:spacing w:after="0" w:line="240" w:lineRule="auto"/>
        <w:jc w:val="both"/>
        <w:rPr>
          <w:rFonts w:ascii="Century Gothic" w:hAnsi="Century Gothic" w:cs="Times New Roman"/>
          <w:b/>
        </w:rPr>
      </w:pPr>
    </w:p>
    <w:p w14:paraId="0DBF8A8B" w14:textId="77777777" w:rsidR="007F7C06" w:rsidRPr="009E750D" w:rsidRDefault="007F7C06" w:rsidP="009E750D">
      <w:pPr>
        <w:spacing w:after="0"/>
        <w:jc w:val="both"/>
        <w:rPr>
          <w:rFonts w:ascii="Century Gothic" w:hAnsi="Century Gothic" w:cs="Times New Roman"/>
        </w:rPr>
      </w:pPr>
    </w:p>
    <w:p w14:paraId="0832C1CE" w14:textId="77777777" w:rsidR="009F0F27" w:rsidRPr="009E750D" w:rsidRDefault="009F0F27" w:rsidP="009E750D">
      <w:pPr>
        <w:spacing w:after="0"/>
        <w:jc w:val="both"/>
        <w:rPr>
          <w:rFonts w:ascii="Century Gothic" w:hAnsi="Century Gothic" w:cs="Times New Roman"/>
        </w:rPr>
      </w:pPr>
      <w:r w:rsidRPr="009E750D">
        <w:rPr>
          <w:rFonts w:ascii="Century Gothic" w:hAnsi="Century Gothic" w:cs="Times New Roman"/>
          <w:b/>
        </w:rPr>
        <w:t>CERTIFICO</w:t>
      </w:r>
      <w:r w:rsidRPr="009E750D">
        <w:rPr>
          <w:rFonts w:ascii="Century Gothic" w:hAnsi="Century Gothic" w:cs="Times New Roman"/>
        </w:rPr>
        <w:t xml:space="preserve">, que la presente resolución fue discutida y aprobada en sesión pública ordinaria del Concejo Metropolitano de Quito, el </w:t>
      </w:r>
      <w:proofErr w:type="gramStart"/>
      <w:r w:rsidRPr="009E750D">
        <w:rPr>
          <w:rFonts w:ascii="Century Gothic" w:hAnsi="Century Gothic" w:cs="Times New Roman"/>
        </w:rPr>
        <w:t>..</w:t>
      </w:r>
      <w:proofErr w:type="gramEnd"/>
      <w:r w:rsidRPr="009E750D">
        <w:rPr>
          <w:rFonts w:ascii="Century Gothic" w:hAnsi="Century Gothic" w:cs="Times New Roman"/>
        </w:rPr>
        <w:t xml:space="preserve"> </w:t>
      </w:r>
      <w:proofErr w:type="gramStart"/>
      <w:r w:rsidRPr="009E750D">
        <w:rPr>
          <w:rFonts w:ascii="Century Gothic" w:hAnsi="Century Gothic" w:cs="Times New Roman"/>
        </w:rPr>
        <w:t>de</w:t>
      </w:r>
      <w:proofErr w:type="gramEnd"/>
      <w:r w:rsidRPr="009E750D">
        <w:rPr>
          <w:rFonts w:ascii="Century Gothic" w:hAnsi="Century Gothic" w:cs="Times New Roman"/>
        </w:rPr>
        <w:t xml:space="preserve"> …….. </w:t>
      </w:r>
      <w:proofErr w:type="gramStart"/>
      <w:r w:rsidRPr="009E750D">
        <w:rPr>
          <w:rFonts w:ascii="Century Gothic" w:hAnsi="Century Gothic" w:cs="Times New Roman"/>
        </w:rPr>
        <w:t>de</w:t>
      </w:r>
      <w:proofErr w:type="gramEnd"/>
      <w:r w:rsidRPr="009E750D">
        <w:rPr>
          <w:rFonts w:ascii="Century Gothic" w:hAnsi="Century Gothic" w:cs="Times New Roman"/>
        </w:rPr>
        <w:t xml:space="preserve"> 2020; y, suscrita por el Dr. Jorge Yunda Machado, Alcalde del Distrito Metropolitano de Quito, el …de …….. de 2020.</w:t>
      </w:r>
    </w:p>
    <w:p w14:paraId="1E419E01" w14:textId="77777777" w:rsidR="009F0F27" w:rsidRPr="009E750D" w:rsidRDefault="009F0F27" w:rsidP="009E750D">
      <w:pPr>
        <w:spacing w:after="0"/>
        <w:jc w:val="both"/>
        <w:rPr>
          <w:rFonts w:ascii="Century Gothic" w:hAnsi="Century Gothic" w:cs="Times New Roman"/>
        </w:rPr>
      </w:pPr>
    </w:p>
    <w:p w14:paraId="56575F9C" w14:textId="77777777" w:rsidR="009F0F27" w:rsidRPr="009E750D" w:rsidRDefault="009F0F27" w:rsidP="009E750D">
      <w:pPr>
        <w:spacing w:after="0"/>
        <w:jc w:val="both"/>
        <w:rPr>
          <w:rFonts w:ascii="Century Gothic" w:hAnsi="Century Gothic" w:cs="Times New Roman"/>
        </w:rPr>
      </w:pPr>
    </w:p>
    <w:p w14:paraId="70FBB5F1" w14:textId="77777777" w:rsidR="009F0F27" w:rsidRPr="009E750D" w:rsidRDefault="009F0F27" w:rsidP="009E750D">
      <w:pPr>
        <w:spacing w:after="0" w:line="240" w:lineRule="auto"/>
        <w:jc w:val="center"/>
        <w:rPr>
          <w:rFonts w:ascii="Century Gothic" w:hAnsi="Century Gothic" w:cs="Times New Roman"/>
        </w:rPr>
      </w:pPr>
      <w:r w:rsidRPr="009E750D">
        <w:rPr>
          <w:rFonts w:ascii="Century Gothic" w:hAnsi="Century Gothic" w:cs="Times New Roman"/>
        </w:rPr>
        <w:t xml:space="preserve">Abg. </w:t>
      </w:r>
      <w:proofErr w:type="spellStart"/>
      <w:r w:rsidRPr="009E750D">
        <w:rPr>
          <w:rFonts w:ascii="Century Gothic" w:hAnsi="Century Gothic" w:cs="Times New Roman"/>
        </w:rPr>
        <w:t>Damanis</w:t>
      </w:r>
      <w:proofErr w:type="spellEnd"/>
      <w:r w:rsidRPr="009E750D">
        <w:rPr>
          <w:rFonts w:ascii="Century Gothic" w:hAnsi="Century Gothic" w:cs="Times New Roman"/>
        </w:rPr>
        <w:t xml:space="preserve"> Priscila Ortiz </w:t>
      </w:r>
      <w:proofErr w:type="spellStart"/>
      <w:r w:rsidRPr="009E750D">
        <w:rPr>
          <w:rFonts w:ascii="Century Gothic" w:hAnsi="Century Gothic" w:cs="Times New Roman"/>
        </w:rPr>
        <w:t>Pasuy</w:t>
      </w:r>
      <w:proofErr w:type="spellEnd"/>
    </w:p>
    <w:p w14:paraId="037FC954" w14:textId="77777777" w:rsidR="009F0F27" w:rsidRPr="009E750D" w:rsidRDefault="009F0F27" w:rsidP="009E750D">
      <w:pPr>
        <w:spacing w:after="0" w:line="240" w:lineRule="auto"/>
        <w:jc w:val="center"/>
        <w:rPr>
          <w:rFonts w:ascii="Century Gothic" w:hAnsi="Century Gothic" w:cs="Times New Roman"/>
          <w:b/>
          <w:i/>
        </w:rPr>
      </w:pPr>
      <w:r w:rsidRPr="009E750D">
        <w:rPr>
          <w:rFonts w:ascii="Century Gothic" w:hAnsi="Century Gothic" w:cs="Times New Roman"/>
          <w:b/>
        </w:rPr>
        <w:t>SECRETARIA GENERAL DEL CONCEJO METROPOLITANO DE QUITO (E)</w:t>
      </w:r>
    </w:p>
    <w:p w14:paraId="585B48D9" w14:textId="77777777" w:rsidR="009F0F27" w:rsidRPr="009E750D" w:rsidRDefault="009F0F27" w:rsidP="009F0F27">
      <w:pPr>
        <w:jc w:val="both"/>
        <w:rPr>
          <w:rFonts w:ascii="Cambria" w:hAnsi="Cambria"/>
        </w:rPr>
      </w:pPr>
    </w:p>
    <w:p w14:paraId="4106828D" w14:textId="77777777" w:rsidR="009F0F27" w:rsidRPr="00CB7058" w:rsidRDefault="009F0F27" w:rsidP="009F0F27">
      <w:pPr>
        <w:pStyle w:val="NormalWeb"/>
        <w:jc w:val="both"/>
        <w:rPr>
          <w:rFonts w:ascii="Cambria" w:hAnsi="Cambria"/>
          <w:b/>
        </w:rPr>
      </w:pPr>
    </w:p>
    <w:sectPr w:rsidR="009F0F27" w:rsidRPr="00CB70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54C"/>
    <w:multiLevelType w:val="multilevel"/>
    <w:tmpl w:val="BC9EB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EE7827"/>
    <w:multiLevelType w:val="multilevel"/>
    <w:tmpl w:val="702EE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124BDA"/>
    <w:multiLevelType w:val="multilevel"/>
    <w:tmpl w:val="7A80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10E79"/>
    <w:multiLevelType w:val="multilevel"/>
    <w:tmpl w:val="B4B4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D44B4"/>
    <w:multiLevelType w:val="multilevel"/>
    <w:tmpl w:val="D8921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BF7F1D"/>
    <w:multiLevelType w:val="multilevel"/>
    <w:tmpl w:val="853E4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310984"/>
    <w:multiLevelType w:val="multilevel"/>
    <w:tmpl w:val="577E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03778"/>
    <w:multiLevelType w:val="multilevel"/>
    <w:tmpl w:val="5D9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E290F"/>
    <w:multiLevelType w:val="multilevel"/>
    <w:tmpl w:val="B348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20793D"/>
    <w:multiLevelType w:val="multilevel"/>
    <w:tmpl w:val="DF5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7F322C"/>
    <w:multiLevelType w:val="multilevel"/>
    <w:tmpl w:val="F79C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7914BE"/>
    <w:multiLevelType w:val="multilevel"/>
    <w:tmpl w:val="D878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B7F4F"/>
    <w:multiLevelType w:val="multilevel"/>
    <w:tmpl w:val="8564F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769541A"/>
    <w:multiLevelType w:val="multilevel"/>
    <w:tmpl w:val="87E8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D62677"/>
    <w:multiLevelType w:val="multilevel"/>
    <w:tmpl w:val="B51C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B565FEA"/>
    <w:multiLevelType w:val="multilevel"/>
    <w:tmpl w:val="BD806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AD7453B"/>
    <w:multiLevelType w:val="multilevel"/>
    <w:tmpl w:val="756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B91B2E"/>
    <w:multiLevelType w:val="multilevel"/>
    <w:tmpl w:val="BAE8C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6871D03"/>
    <w:multiLevelType w:val="multilevel"/>
    <w:tmpl w:val="5C8A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91283E"/>
    <w:multiLevelType w:val="multilevel"/>
    <w:tmpl w:val="3DB47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6E6206C"/>
    <w:multiLevelType w:val="multilevel"/>
    <w:tmpl w:val="F36A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987A84"/>
    <w:multiLevelType w:val="multilevel"/>
    <w:tmpl w:val="CD7E1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F0402DB"/>
    <w:multiLevelType w:val="multilevel"/>
    <w:tmpl w:val="87765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4"/>
  </w:num>
  <w:num w:numId="3">
    <w:abstractNumId w:val="8"/>
    <w:lvlOverride w:ilvl="0">
      <w:startOverride w:val="4"/>
    </w:lvlOverride>
  </w:num>
  <w:num w:numId="4">
    <w:abstractNumId w:val="8"/>
    <w:lvlOverride w:ilvl="0">
      <w:startOverride w:val="4"/>
    </w:lvlOverride>
  </w:num>
  <w:num w:numId="5">
    <w:abstractNumId w:val="16"/>
    <w:lvlOverride w:ilvl="0">
      <w:startOverride w:val="4"/>
    </w:lvlOverride>
  </w:num>
  <w:num w:numId="6">
    <w:abstractNumId w:val="16"/>
    <w:lvlOverride w:ilvl="0">
      <w:startOverride w:val="4"/>
    </w:lvlOverride>
  </w:num>
  <w:num w:numId="7">
    <w:abstractNumId w:val="16"/>
    <w:lvlOverride w:ilvl="0">
      <w:startOverride w:val="4"/>
    </w:lvlOverride>
  </w:num>
  <w:num w:numId="8">
    <w:abstractNumId w:val="11"/>
    <w:lvlOverride w:ilvl="0">
      <w:startOverride w:val="4"/>
    </w:lvlOverride>
  </w:num>
  <w:num w:numId="9">
    <w:abstractNumId w:val="11"/>
    <w:lvlOverride w:ilvl="0">
      <w:startOverride w:val="4"/>
    </w:lvlOverride>
  </w:num>
  <w:num w:numId="10">
    <w:abstractNumId w:val="11"/>
    <w:lvlOverride w:ilvl="0">
      <w:startOverride w:val="4"/>
    </w:lvlOverride>
  </w:num>
  <w:num w:numId="11">
    <w:abstractNumId w:val="5"/>
  </w:num>
  <w:num w:numId="12">
    <w:abstractNumId w:val="9"/>
  </w:num>
  <w:num w:numId="13">
    <w:abstractNumId w:val="6"/>
  </w:num>
  <w:num w:numId="14">
    <w:abstractNumId w:val="12"/>
  </w:num>
  <w:num w:numId="15">
    <w:abstractNumId w:val="0"/>
  </w:num>
  <w:num w:numId="16">
    <w:abstractNumId w:val="20"/>
  </w:num>
  <w:num w:numId="17">
    <w:abstractNumId w:val="18"/>
  </w:num>
  <w:num w:numId="18">
    <w:abstractNumId w:val="4"/>
  </w:num>
  <w:num w:numId="19">
    <w:abstractNumId w:val="7"/>
  </w:num>
  <w:num w:numId="20">
    <w:abstractNumId w:val="2"/>
  </w:num>
  <w:num w:numId="21">
    <w:abstractNumId w:val="13"/>
    <w:lvlOverride w:ilvl="0">
      <w:startOverride w:val="3"/>
    </w:lvlOverride>
  </w:num>
  <w:num w:numId="22">
    <w:abstractNumId w:val="13"/>
    <w:lvlOverride w:ilvl="0">
      <w:startOverride w:val="4"/>
    </w:lvlOverride>
  </w:num>
  <w:num w:numId="23">
    <w:abstractNumId w:val="13"/>
    <w:lvlOverride w:ilvl="0">
      <w:startOverride w:val="5"/>
    </w:lvlOverride>
  </w:num>
  <w:num w:numId="24">
    <w:abstractNumId w:val="13"/>
    <w:lvlOverride w:ilvl="0">
      <w:startOverride w:val="6"/>
    </w:lvlOverride>
  </w:num>
  <w:num w:numId="25">
    <w:abstractNumId w:val="3"/>
  </w:num>
  <w:num w:numId="26">
    <w:abstractNumId w:val="21"/>
  </w:num>
  <w:num w:numId="27">
    <w:abstractNumId w:val="17"/>
  </w:num>
  <w:num w:numId="28">
    <w:abstractNumId w:val="22"/>
  </w:num>
  <w:num w:numId="29">
    <w:abstractNumId w:val="1"/>
    <w:lvlOverride w:ilvl="0">
      <w:startOverride w:val="3"/>
    </w:lvlOverride>
  </w:num>
  <w:num w:numId="30">
    <w:abstractNumId w:val="1"/>
    <w:lvlOverride w:ilvl="0">
      <w:startOverride w:val="4"/>
    </w:lvlOverride>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D7"/>
    <w:rsid w:val="000237FE"/>
    <w:rsid w:val="00045198"/>
    <w:rsid w:val="00096BC4"/>
    <w:rsid w:val="000C50F6"/>
    <w:rsid w:val="001069B4"/>
    <w:rsid w:val="0016196D"/>
    <w:rsid w:val="00161A9D"/>
    <w:rsid w:val="00167AB9"/>
    <w:rsid w:val="001C156E"/>
    <w:rsid w:val="001C61F7"/>
    <w:rsid w:val="0021282D"/>
    <w:rsid w:val="00212AC3"/>
    <w:rsid w:val="00214D6D"/>
    <w:rsid w:val="0025558F"/>
    <w:rsid w:val="00274939"/>
    <w:rsid w:val="002E25B1"/>
    <w:rsid w:val="002E4BD7"/>
    <w:rsid w:val="003426FB"/>
    <w:rsid w:val="00373321"/>
    <w:rsid w:val="00382EEF"/>
    <w:rsid w:val="00392201"/>
    <w:rsid w:val="003B7BA9"/>
    <w:rsid w:val="003C5554"/>
    <w:rsid w:val="0048140D"/>
    <w:rsid w:val="0057685B"/>
    <w:rsid w:val="005B7EBE"/>
    <w:rsid w:val="00611767"/>
    <w:rsid w:val="00651E1F"/>
    <w:rsid w:val="00655FD0"/>
    <w:rsid w:val="00680BBB"/>
    <w:rsid w:val="006963A4"/>
    <w:rsid w:val="00737840"/>
    <w:rsid w:val="0075230F"/>
    <w:rsid w:val="007A3BFB"/>
    <w:rsid w:val="007F7C06"/>
    <w:rsid w:val="0081716A"/>
    <w:rsid w:val="0083392F"/>
    <w:rsid w:val="008A12BB"/>
    <w:rsid w:val="008A2285"/>
    <w:rsid w:val="008B5C85"/>
    <w:rsid w:val="00937DFE"/>
    <w:rsid w:val="009822F0"/>
    <w:rsid w:val="009C4717"/>
    <w:rsid w:val="009D21BB"/>
    <w:rsid w:val="009E750D"/>
    <w:rsid w:val="009F0F27"/>
    <w:rsid w:val="00A2103F"/>
    <w:rsid w:val="00B127FE"/>
    <w:rsid w:val="00B21490"/>
    <w:rsid w:val="00C330E7"/>
    <w:rsid w:val="00C436F0"/>
    <w:rsid w:val="00C9796D"/>
    <w:rsid w:val="00CB7058"/>
    <w:rsid w:val="00D70C4A"/>
    <w:rsid w:val="00DA3BE0"/>
    <w:rsid w:val="00DE3BB9"/>
    <w:rsid w:val="00DE3C87"/>
    <w:rsid w:val="00E1615F"/>
    <w:rsid w:val="00E45140"/>
    <w:rsid w:val="00E730B9"/>
    <w:rsid w:val="00EA401C"/>
    <w:rsid w:val="00EC1156"/>
    <w:rsid w:val="00EF4ACB"/>
    <w:rsid w:val="00F3432E"/>
    <w:rsid w:val="00F442BC"/>
    <w:rsid w:val="00F50C72"/>
    <w:rsid w:val="00FE5310"/>
    <w:rsid w:val="00FE7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customStyle="1" w:styleId="a">
    <w:name w:val="_"/>
    <w:basedOn w:val="Fuentedeprrafopredeter"/>
    <w:rsid w:val="008A1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B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21490"/>
    <w:rPr>
      <w:b/>
      <w:bCs/>
    </w:rPr>
  </w:style>
  <w:style w:type="character" w:customStyle="1" w:styleId="a">
    <w:name w:val="_"/>
    <w:basedOn w:val="Fuentedeprrafopredeter"/>
    <w:rsid w:val="008A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4">
      <w:bodyDiv w:val="1"/>
      <w:marLeft w:val="0"/>
      <w:marRight w:val="0"/>
      <w:marTop w:val="0"/>
      <w:marBottom w:val="0"/>
      <w:divBdr>
        <w:top w:val="none" w:sz="0" w:space="0" w:color="auto"/>
        <w:left w:val="none" w:sz="0" w:space="0" w:color="auto"/>
        <w:bottom w:val="none" w:sz="0" w:space="0" w:color="auto"/>
        <w:right w:val="none" w:sz="0" w:space="0" w:color="auto"/>
      </w:divBdr>
      <w:divsChild>
        <w:div w:id="254830760">
          <w:marLeft w:val="0"/>
          <w:marRight w:val="0"/>
          <w:marTop w:val="0"/>
          <w:marBottom w:val="0"/>
          <w:divBdr>
            <w:top w:val="none" w:sz="0" w:space="0" w:color="auto"/>
            <w:left w:val="none" w:sz="0" w:space="0" w:color="auto"/>
            <w:bottom w:val="none" w:sz="0" w:space="0" w:color="auto"/>
            <w:right w:val="none" w:sz="0" w:space="0" w:color="auto"/>
          </w:divBdr>
        </w:div>
        <w:div w:id="708804518">
          <w:marLeft w:val="0"/>
          <w:marRight w:val="0"/>
          <w:marTop w:val="0"/>
          <w:marBottom w:val="0"/>
          <w:divBdr>
            <w:top w:val="none" w:sz="0" w:space="0" w:color="auto"/>
            <w:left w:val="none" w:sz="0" w:space="0" w:color="auto"/>
            <w:bottom w:val="none" w:sz="0" w:space="0" w:color="auto"/>
            <w:right w:val="none" w:sz="0" w:space="0" w:color="auto"/>
          </w:divBdr>
        </w:div>
        <w:div w:id="1094667142">
          <w:marLeft w:val="0"/>
          <w:marRight w:val="0"/>
          <w:marTop w:val="0"/>
          <w:marBottom w:val="0"/>
          <w:divBdr>
            <w:top w:val="none" w:sz="0" w:space="0" w:color="auto"/>
            <w:left w:val="none" w:sz="0" w:space="0" w:color="auto"/>
            <w:bottom w:val="none" w:sz="0" w:space="0" w:color="auto"/>
            <w:right w:val="none" w:sz="0" w:space="0" w:color="auto"/>
          </w:divBdr>
        </w:div>
      </w:divsChild>
    </w:div>
    <w:div w:id="215358946">
      <w:bodyDiv w:val="1"/>
      <w:marLeft w:val="0"/>
      <w:marRight w:val="0"/>
      <w:marTop w:val="0"/>
      <w:marBottom w:val="0"/>
      <w:divBdr>
        <w:top w:val="none" w:sz="0" w:space="0" w:color="auto"/>
        <w:left w:val="none" w:sz="0" w:space="0" w:color="auto"/>
        <w:bottom w:val="none" w:sz="0" w:space="0" w:color="auto"/>
        <w:right w:val="none" w:sz="0" w:space="0" w:color="auto"/>
      </w:divBdr>
      <w:divsChild>
        <w:div w:id="1238900175">
          <w:marLeft w:val="0"/>
          <w:marRight w:val="0"/>
          <w:marTop w:val="0"/>
          <w:marBottom w:val="0"/>
          <w:divBdr>
            <w:top w:val="none" w:sz="0" w:space="0" w:color="auto"/>
            <w:left w:val="none" w:sz="0" w:space="0" w:color="auto"/>
            <w:bottom w:val="none" w:sz="0" w:space="0" w:color="auto"/>
            <w:right w:val="none" w:sz="0" w:space="0" w:color="auto"/>
          </w:divBdr>
        </w:div>
        <w:div w:id="477966604">
          <w:marLeft w:val="0"/>
          <w:marRight w:val="0"/>
          <w:marTop w:val="0"/>
          <w:marBottom w:val="0"/>
          <w:divBdr>
            <w:top w:val="none" w:sz="0" w:space="0" w:color="auto"/>
            <w:left w:val="none" w:sz="0" w:space="0" w:color="auto"/>
            <w:bottom w:val="none" w:sz="0" w:space="0" w:color="auto"/>
            <w:right w:val="none" w:sz="0" w:space="0" w:color="auto"/>
          </w:divBdr>
        </w:div>
        <w:div w:id="1019967936">
          <w:marLeft w:val="0"/>
          <w:marRight w:val="0"/>
          <w:marTop w:val="0"/>
          <w:marBottom w:val="0"/>
          <w:divBdr>
            <w:top w:val="none" w:sz="0" w:space="0" w:color="auto"/>
            <w:left w:val="none" w:sz="0" w:space="0" w:color="auto"/>
            <w:bottom w:val="none" w:sz="0" w:space="0" w:color="auto"/>
            <w:right w:val="none" w:sz="0" w:space="0" w:color="auto"/>
          </w:divBdr>
        </w:div>
        <w:div w:id="1760826698">
          <w:marLeft w:val="0"/>
          <w:marRight w:val="0"/>
          <w:marTop w:val="0"/>
          <w:marBottom w:val="0"/>
          <w:divBdr>
            <w:top w:val="none" w:sz="0" w:space="0" w:color="auto"/>
            <w:left w:val="none" w:sz="0" w:space="0" w:color="auto"/>
            <w:bottom w:val="none" w:sz="0" w:space="0" w:color="auto"/>
            <w:right w:val="none" w:sz="0" w:space="0" w:color="auto"/>
          </w:divBdr>
        </w:div>
        <w:div w:id="1340693924">
          <w:marLeft w:val="0"/>
          <w:marRight w:val="0"/>
          <w:marTop w:val="0"/>
          <w:marBottom w:val="0"/>
          <w:divBdr>
            <w:top w:val="none" w:sz="0" w:space="0" w:color="auto"/>
            <w:left w:val="none" w:sz="0" w:space="0" w:color="auto"/>
            <w:bottom w:val="none" w:sz="0" w:space="0" w:color="auto"/>
            <w:right w:val="none" w:sz="0" w:space="0" w:color="auto"/>
          </w:divBdr>
        </w:div>
        <w:div w:id="2004430322">
          <w:marLeft w:val="0"/>
          <w:marRight w:val="0"/>
          <w:marTop w:val="0"/>
          <w:marBottom w:val="0"/>
          <w:divBdr>
            <w:top w:val="none" w:sz="0" w:space="0" w:color="auto"/>
            <w:left w:val="none" w:sz="0" w:space="0" w:color="auto"/>
            <w:bottom w:val="none" w:sz="0" w:space="0" w:color="auto"/>
            <w:right w:val="none" w:sz="0" w:space="0" w:color="auto"/>
          </w:divBdr>
        </w:div>
        <w:div w:id="1003896358">
          <w:marLeft w:val="0"/>
          <w:marRight w:val="0"/>
          <w:marTop w:val="0"/>
          <w:marBottom w:val="0"/>
          <w:divBdr>
            <w:top w:val="none" w:sz="0" w:space="0" w:color="auto"/>
            <w:left w:val="none" w:sz="0" w:space="0" w:color="auto"/>
            <w:bottom w:val="none" w:sz="0" w:space="0" w:color="auto"/>
            <w:right w:val="none" w:sz="0" w:space="0" w:color="auto"/>
          </w:divBdr>
        </w:div>
        <w:div w:id="1458141802">
          <w:marLeft w:val="0"/>
          <w:marRight w:val="0"/>
          <w:marTop w:val="0"/>
          <w:marBottom w:val="0"/>
          <w:divBdr>
            <w:top w:val="none" w:sz="0" w:space="0" w:color="auto"/>
            <w:left w:val="none" w:sz="0" w:space="0" w:color="auto"/>
            <w:bottom w:val="none" w:sz="0" w:space="0" w:color="auto"/>
            <w:right w:val="none" w:sz="0" w:space="0" w:color="auto"/>
          </w:divBdr>
        </w:div>
        <w:div w:id="1861044308">
          <w:marLeft w:val="0"/>
          <w:marRight w:val="0"/>
          <w:marTop w:val="0"/>
          <w:marBottom w:val="0"/>
          <w:divBdr>
            <w:top w:val="none" w:sz="0" w:space="0" w:color="auto"/>
            <w:left w:val="none" w:sz="0" w:space="0" w:color="auto"/>
            <w:bottom w:val="none" w:sz="0" w:space="0" w:color="auto"/>
            <w:right w:val="none" w:sz="0" w:space="0" w:color="auto"/>
          </w:divBdr>
        </w:div>
        <w:div w:id="1224753495">
          <w:marLeft w:val="0"/>
          <w:marRight w:val="0"/>
          <w:marTop w:val="0"/>
          <w:marBottom w:val="0"/>
          <w:divBdr>
            <w:top w:val="none" w:sz="0" w:space="0" w:color="auto"/>
            <w:left w:val="none" w:sz="0" w:space="0" w:color="auto"/>
            <w:bottom w:val="none" w:sz="0" w:space="0" w:color="auto"/>
            <w:right w:val="none" w:sz="0" w:space="0" w:color="auto"/>
          </w:divBdr>
        </w:div>
        <w:div w:id="1140925299">
          <w:marLeft w:val="0"/>
          <w:marRight w:val="0"/>
          <w:marTop w:val="0"/>
          <w:marBottom w:val="0"/>
          <w:divBdr>
            <w:top w:val="none" w:sz="0" w:space="0" w:color="auto"/>
            <w:left w:val="none" w:sz="0" w:space="0" w:color="auto"/>
            <w:bottom w:val="none" w:sz="0" w:space="0" w:color="auto"/>
            <w:right w:val="none" w:sz="0" w:space="0" w:color="auto"/>
          </w:divBdr>
        </w:div>
        <w:div w:id="211767808">
          <w:marLeft w:val="0"/>
          <w:marRight w:val="0"/>
          <w:marTop w:val="0"/>
          <w:marBottom w:val="0"/>
          <w:divBdr>
            <w:top w:val="none" w:sz="0" w:space="0" w:color="auto"/>
            <w:left w:val="none" w:sz="0" w:space="0" w:color="auto"/>
            <w:bottom w:val="none" w:sz="0" w:space="0" w:color="auto"/>
            <w:right w:val="none" w:sz="0" w:space="0" w:color="auto"/>
          </w:divBdr>
        </w:div>
        <w:div w:id="1773822126">
          <w:marLeft w:val="0"/>
          <w:marRight w:val="0"/>
          <w:marTop w:val="0"/>
          <w:marBottom w:val="0"/>
          <w:divBdr>
            <w:top w:val="none" w:sz="0" w:space="0" w:color="auto"/>
            <w:left w:val="none" w:sz="0" w:space="0" w:color="auto"/>
            <w:bottom w:val="none" w:sz="0" w:space="0" w:color="auto"/>
            <w:right w:val="none" w:sz="0" w:space="0" w:color="auto"/>
          </w:divBdr>
        </w:div>
        <w:div w:id="187447487">
          <w:marLeft w:val="0"/>
          <w:marRight w:val="0"/>
          <w:marTop w:val="0"/>
          <w:marBottom w:val="0"/>
          <w:divBdr>
            <w:top w:val="none" w:sz="0" w:space="0" w:color="auto"/>
            <w:left w:val="none" w:sz="0" w:space="0" w:color="auto"/>
            <w:bottom w:val="none" w:sz="0" w:space="0" w:color="auto"/>
            <w:right w:val="none" w:sz="0" w:space="0" w:color="auto"/>
          </w:divBdr>
        </w:div>
        <w:div w:id="34700449">
          <w:marLeft w:val="0"/>
          <w:marRight w:val="0"/>
          <w:marTop w:val="0"/>
          <w:marBottom w:val="0"/>
          <w:divBdr>
            <w:top w:val="none" w:sz="0" w:space="0" w:color="auto"/>
            <w:left w:val="none" w:sz="0" w:space="0" w:color="auto"/>
            <w:bottom w:val="none" w:sz="0" w:space="0" w:color="auto"/>
            <w:right w:val="none" w:sz="0" w:space="0" w:color="auto"/>
          </w:divBdr>
        </w:div>
        <w:div w:id="1699745234">
          <w:marLeft w:val="0"/>
          <w:marRight w:val="0"/>
          <w:marTop w:val="0"/>
          <w:marBottom w:val="0"/>
          <w:divBdr>
            <w:top w:val="none" w:sz="0" w:space="0" w:color="auto"/>
            <w:left w:val="none" w:sz="0" w:space="0" w:color="auto"/>
            <w:bottom w:val="none" w:sz="0" w:space="0" w:color="auto"/>
            <w:right w:val="none" w:sz="0" w:space="0" w:color="auto"/>
          </w:divBdr>
        </w:div>
        <w:div w:id="1007438094">
          <w:marLeft w:val="0"/>
          <w:marRight w:val="0"/>
          <w:marTop w:val="0"/>
          <w:marBottom w:val="0"/>
          <w:divBdr>
            <w:top w:val="none" w:sz="0" w:space="0" w:color="auto"/>
            <w:left w:val="none" w:sz="0" w:space="0" w:color="auto"/>
            <w:bottom w:val="none" w:sz="0" w:space="0" w:color="auto"/>
            <w:right w:val="none" w:sz="0" w:space="0" w:color="auto"/>
          </w:divBdr>
        </w:div>
        <w:div w:id="1048994071">
          <w:marLeft w:val="0"/>
          <w:marRight w:val="0"/>
          <w:marTop w:val="0"/>
          <w:marBottom w:val="0"/>
          <w:divBdr>
            <w:top w:val="none" w:sz="0" w:space="0" w:color="auto"/>
            <w:left w:val="none" w:sz="0" w:space="0" w:color="auto"/>
            <w:bottom w:val="none" w:sz="0" w:space="0" w:color="auto"/>
            <w:right w:val="none" w:sz="0" w:space="0" w:color="auto"/>
          </w:divBdr>
        </w:div>
        <w:div w:id="1659843671">
          <w:marLeft w:val="0"/>
          <w:marRight w:val="0"/>
          <w:marTop w:val="0"/>
          <w:marBottom w:val="0"/>
          <w:divBdr>
            <w:top w:val="none" w:sz="0" w:space="0" w:color="auto"/>
            <w:left w:val="none" w:sz="0" w:space="0" w:color="auto"/>
            <w:bottom w:val="none" w:sz="0" w:space="0" w:color="auto"/>
            <w:right w:val="none" w:sz="0" w:space="0" w:color="auto"/>
          </w:divBdr>
        </w:div>
        <w:div w:id="63375584">
          <w:marLeft w:val="0"/>
          <w:marRight w:val="0"/>
          <w:marTop w:val="0"/>
          <w:marBottom w:val="0"/>
          <w:divBdr>
            <w:top w:val="none" w:sz="0" w:space="0" w:color="auto"/>
            <w:left w:val="none" w:sz="0" w:space="0" w:color="auto"/>
            <w:bottom w:val="none" w:sz="0" w:space="0" w:color="auto"/>
            <w:right w:val="none" w:sz="0" w:space="0" w:color="auto"/>
          </w:divBdr>
        </w:div>
      </w:divsChild>
    </w:div>
    <w:div w:id="793527127">
      <w:bodyDiv w:val="1"/>
      <w:marLeft w:val="0"/>
      <w:marRight w:val="0"/>
      <w:marTop w:val="0"/>
      <w:marBottom w:val="0"/>
      <w:divBdr>
        <w:top w:val="none" w:sz="0" w:space="0" w:color="auto"/>
        <w:left w:val="none" w:sz="0" w:space="0" w:color="auto"/>
        <w:bottom w:val="none" w:sz="0" w:space="0" w:color="auto"/>
        <w:right w:val="none" w:sz="0" w:space="0" w:color="auto"/>
      </w:divBdr>
      <w:divsChild>
        <w:div w:id="2126196594">
          <w:marLeft w:val="0"/>
          <w:marRight w:val="0"/>
          <w:marTop w:val="0"/>
          <w:marBottom w:val="0"/>
          <w:divBdr>
            <w:top w:val="none" w:sz="0" w:space="0" w:color="auto"/>
            <w:left w:val="none" w:sz="0" w:space="0" w:color="auto"/>
            <w:bottom w:val="none" w:sz="0" w:space="0" w:color="auto"/>
            <w:right w:val="none" w:sz="0" w:space="0" w:color="auto"/>
          </w:divBdr>
        </w:div>
        <w:div w:id="1064179112">
          <w:marLeft w:val="0"/>
          <w:marRight w:val="0"/>
          <w:marTop w:val="0"/>
          <w:marBottom w:val="0"/>
          <w:divBdr>
            <w:top w:val="none" w:sz="0" w:space="0" w:color="auto"/>
            <w:left w:val="none" w:sz="0" w:space="0" w:color="auto"/>
            <w:bottom w:val="none" w:sz="0" w:space="0" w:color="auto"/>
            <w:right w:val="none" w:sz="0" w:space="0" w:color="auto"/>
          </w:divBdr>
        </w:div>
        <w:div w:id="1611006742">
          <w:marLeft w:val="0"/>
          <w:marRight w:val="0"/>
          <w:marTop w:val="0"/>
          <w:marBottom w:val="0"/>
          <w:divBdr>
            <w:top w:val="none" w:sz="0" w:space="0" w:color="auto"/>
            <w:left w:val="none" w:sz="0" w:space="0" w:color="auto"/>
            <w:bottom w:val="none" w:sz="0" w:space="0" w:color="auto"/>
            <w:right w:val="none" w:sz="0" w:space="0" w:color="auto"/>
          </w:divBdr>
        </w:div>
        <w:div w:id="669336284">
          <w:marLeft w:val="0"/>
          <w:marRight w:val="0"/>
          <w:marTop w:val="0"/>
          <w:marBottom w:val="0"/>
          <w:divBdr>
            <w:top w:val="none" w:sz="0" w:space="0" w:color="auto"/>
            <w:left w:val="none" w:sz="0" w:space="0" w:color="auto"/>
            <w:bottom w:val="none" w:sz="0" w:space="0" w:color="auto"/>
            <w:right w:val="none" w:sz="0" w:space="0" w:color="auto"/>
          </w:divBdr>
        </w:div>
        <w:div w:id="334041497">
          <w:marLeft w:val="0"/>
          <w:marRight w:val="0"/>
          <w:marTop w:val="0"/>
          <w:marBottom w:val="0"/>
          <w:divBdr>
            <w:top w:val="none" w:sz="0" w:space="0" w:color="auto"/>
            <w:left w:val="none" w:sz="0" w:space="0" w:color="auto"/>
            <w:bottom w:val="none" w:sz="0" w:space="0" w:color="auto"/>
            <w:right w:val="none" w:sz="0" w:space="0" w:color="auto"/>
          </w:divBdr>
        </w:div>
      </w:divsChild>
    </w:div>
    <w:div w:id="1159927308">
      <w:bodyDiv w:val="1"/>
      <w:marLeft w:val="0"/>
      <w:marRight w:val="0"/>
      <w:marTop w:val="0"/>
      <w:marBottom w:val="0"/>
      <w:divBdr>
        <w:top w:val="none" w:sz="0" w:space="0" w:color="auto"/>
        <w:left w:val="none" w:sz="0" w:space="0" w:color="auto"/>
        <w:bottom w:val="none" w:sz="0" w:space="0" w:color="auto"/>
        <w:right w:val="none" w:sz="0" w:space="0" w:color="auto"/>
      </w:divBdr>
      <w:divsChild>
        <w:div w:id="1383678597">
          <w:marLeft w:val="0"/>
          <w:marRight w:val="0"/>
          <w:marTop w:val="0"/>
          <w:marBottom w:val="0"/>
          <w:divBdr>
            <w:top w:val="none" w:sz="0" w:space="0" w:color="auto"/>
            <w:left w:val="none" w:sz="0" w:space="0" w:color="auto"/>
            <w:bottom w:val="none" w:sz="0" w:space="0" w:color="auto"/>
            <w:right w:val="none" w:sz="0" w:space="0" w:color="auto"/>
          </w:divBdr>
        </w:div>
        <w:div w:id="85032175">
          <w:marLeft w:val="0"/>
          <w:marRight w:val="0"/>
          <w:marTop w:val="0"/>
          <w:marBottom w:val="0"/>
          <w:divBdr>
            <w:top w:val="none" w:sz="0" w:space="0" w:color="auto"/>
            <w:left w:val="none" w:sz="0" w:space="0" w:color="auto"/>
            <w:bottom w:val="none" w:sz="0" w:space="0" w:color="auto"/>
            <w:right w:val="none" w:sz="0" w:space="0" w:color="auto"/>
          </w:divBdr>
        </w:div>
        <w:div w:id="406264072">
          <w:marLeft w:val="0"/>
          <w:marRight w:val="0"/>
          <w:marTop w:val="0"/>
          <w:marBottom w:val="0"/>
          <w:divBdr>
            <w:top w:val="none" w:sz="0" w:space="0" w:color="auto"/>
            <w:left w:val="none" w:sz="0" w:space="0" w:color="auto"/>
            <w:bottom w:val="none" w:sz="0" w:space="0" w:color="auto"/>
            <w:right w:val="none" w:sz="0" w:space="0" w:color="auto"/>
          </w:divBdr>
        </w:div>
        <w:div w:id="1491628852">
          <w:marLeft w:val="0"/>
          <w:marRight w:val="0"/>
          <w:marTop w:val="0"/>
          <w:marBottom w:val="0"/>
          <w:divBdr>
            <w:top w:val="none" w:sz="0" w:space="0" w:color="auto"/>
            <w:left w:val="none" w:sz="0" w:space="0" w:color="auto"/>
            <w:bottom w:val="none" w:sz="0" w:space="0" w:color="auto"/>
            <w:right w:val="none" w:sz="0" w:space="0" w:color="auto"/>
          </w:divBdr>
        </w:div>
        <w:div w:id="1056319405">
          <w:marLeft w:val="0"/>
          <w:marRight w:val="0"/>
          <w:marTop w:val="0"/>
          <w:marBottom w:val="0"/>
          <w:divBdr>
            <w:top w:val="none" w:sz="0" w:space="0" w:color="auto"/>
            <w:left w:val="none" w:sz="0" w:space="0" w:color="auto"/>
            <w:bottom w:val="none" w:sz="0" w:space="0" w:color="auto"/>
            <w:right w:val="none" w:sz="0" w:space="0" w:color="auto"/>
          </w:divBdr>
        </w:div>
        <w:div w:id="606347312">
          <w:marLeft w:val="0"/>
          <w:marRight w:val="0"/>
          <w:marTop w:val="0"/>
          <w:marBottom w:val="0"/>
          <w:divBdr>
            <w:top w:val="none" w:sz="0" w:space="0" w:color="auto"/>
            <w:left w:val="none" w:sz="0" w:space="0" w:color="auto"/>
            <w:bottom w:val="none" w:sz="0" w:space="0" w:color="auto"/>
            <w:right w:val="none" w:sz="0" w:space="0" w:color="auto"/>
          </w:divBdr>
        </w:div>
        <w:div w:id="1501965752">
          <w:marLeft w:val="0"/>
          <w:marRight w:val="0"/>
          <w:marTop w:val="0"/>
          <w:marBottom w:val="0"/>
          <w:divBdr>
            <w:top w:val="none" w:sz="0" w:space="0" w:color="auto"/>
            <w:left w:val="none" w:sz="0" w:space="0" w:color="auto"/>
            <w:bottom w:val="none" w:sz="0" w:space="0" w:color="auto"/>
            <w:right w:val="none" w:sz="0" w:space="0" w:color="auto"/>
          </w:divBdr>
        </w:div>
        <w:div w:id="19820540">
          <w:marLeft w:val="0"/>
          <w:marRight w:val="0"/>
          <w:marTop w:val="0"/>
          <w:marBottom w:val="0"/>
          <w:divBdr>
            <w:top w:val="none" w:sz="0" w:space="0" w:color="auto"/>
            <w:left w:val="none" w:sz="0" w:space="0" w:color="auto"/>
            <w:bottom w:val="none" w:sz="0" w:space="0" w:color="auto"/>
            <w:right w:val="none" w:sz="0" w:space="0" w:color="auto"/>
          </w:divBdr>
        </w:div>
        <w:div w:id="834732917">
          <w:marLeft w:val="0"/>
          <w:marRight w:val="0"/>
          <w:marTop w:val="0"/>
          <w:marBottom w:val="0"/>
          <w:divBdr>
            <w:top w:val="none" w:sz="0" w:space="0" w:color="auto"/>
            <w:left w:val="none" w:sz="0" w:space="0" w:color="auto"/>
            <w:bottom w:val="none" w:sz="0" w:space="0" w:color="auto"/>
            <w:right w:val="none" w:sz="0" w:space="0" w:color="auto"/>
          </w:divBdr>
        </w:div>
        <w:div w:id="573975709">
          <w:marLeft w:val="0"/>
          <w:marRight w:val="0"/>
          <w:marTop w:val="0"/>
          <w:marBottom w:val="0"/>
          <w:divBdr>
            <w:top w:val="none" w:sz="0" w:space="0" w:color="auto"/>
            <w:left w:val="none" w:sz="0" w:space="0" w:color="auto"/>
            <w:bottom w:val="none" w:sz="0" w:space="0" w:color="auto"/>
            <w:right w:val="none" w:sz="0" w:space="0" w:color="auto"/>
          </w:divBdr>
        </w:div>
        <w:div w:id="474763560">
          <w:marLeft w:val="0"/>
          <w:marRight w:val="0"/>
          <w:marTop w:val="0"/>
          <w:marBottom w:val="0"/>
          <w:divBdr>
            <w:top w:val="none" w:sz="0" w:space="0" w:color="auto"/>
            <w:left w:val="none" w:sz="0" w:space="0" w:color="auto"/>
            <w:bottom w:val="none" w:sz="0" w:space="0" w:color="auto"/>
            <w:right w:val="none" w:sz="0" w:space="0" w:color="auto"/>
          </w:divBdr>
        </w:div>
        <w:div w:id="43975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Secretaria de Concejo</cp:lastModifiedBy>
  <cp:revision>2</cp:revision>
  <dcterms:created xsi:type="dcterms:W3CDTF">2020-06-23T19:28:00Z</dcterms:created>
  <dcterms:modified xsi:type="dcterms:W3CDTF">2020-06-23T19:28:00Z</dcterms:modified>
</cp:coreProperties>
</file>