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9296" w14:textId="77777777" w:rsidR="00883F08" w:rsidRPr="00520A5A" w:rsidRDefault="00883F08" w:rsidP="00AF5DA2">
      <w:pPr>
        <w:tabs>
          <w:tab w:val="left" w:pos="284"/>
        </w:tabs>
        <w:rPr>
          <w:rFonts w:ascii="Times New Roman" w:hAnsi="Times New Roman" w:cs="Times New Roman"/>
          <w:sz w:val="24"/>
          <w:szCs w:val="24"/>
        </w:rPr>
      </w:pPr>
    </w:p>
    <w:p w14:paraId="747273F3" w14:textId="77777777" w:rsidR="00885458" w:rsidRPr="00520A5A" w:rsidRDefault="00885458" w:rsidP="00AF5DA2">
      <w:pPr>
        <w:tabs>
          <w:tab w:val="left" w:pos="284"/>
        </w:tabs>
        <w:spacing w:after="158" w:line="240" w:lineRule="auto"/>
        <w:ind w:left="0" w:right="0" w:firstLine="0"/>
        <w:jc w:val="center"/>
        <w:rPr>
          <w:rFonts w:ascii="Times New Roman" w:hAnsi="Times New Roman" w:cs="Times New Roman"/>
          <w:b/>
          <w:color w:val="auto"/>
          <w:sz w:val="24"/>
          <w:szCs w:val="24"/>
        </w:rPr>
      </w:pPr>
    </w:p>
    <w:p w14:paraId="0CA04CD1" w14:textId="77777777" w:rsidR="00885458" w:rsidRPr="00520A5A" w:rsidRDefault="00885458" w:rsidP="00AF5DA2">
      <w:pPr>
        <w:tabs>
          <w:tab w:val="left" w:pos="284"/>
        </w:tabs>
        <w:spacing w:after="158" w:line="240" w:lineRule="auto"/>
        <w:ind w:left="0" w:right="0" w:firstLine="0"/>
        <w:jc w:val="center"/>
        <w:rPr>
          <w:rFonts w:ascii="Times New Roman" w:hAnsi="Times New Roman" w:cs="Times New Roman"/>
          <w:b/>
          <w:color w:val="auto"/>
          <w:sz w:val="24"/>
          <w:szCs w:val="24"/>
        </w:rPr>
      </w:pPr>
    </w:p>
    <w:p w14:paraId="6CC849B4" w14:textId="77777777" w:rsidR="00520A5A" w:rsidRDefault="00520A5A" w:rsidP="00AF5DA2">
      <w:pPr>
        <w:tabs>
          <w:tab w:val="left" w:pos="284"/>
        </w:tabs>
        <w:spacing w:after="158" w:line="240" w:lineRule="auto"/>
        <w:ind w:left="0" w:right="0" w:firstLine="0"/>
        <w:jc w:val="center"/>
        <w:rPr>
          <w:rFonts w:ascii="Times New Roman" w:hAnsi="Times New Roman" w:cs="Times New Roman"/>
          <w:b/>
          <w:color w:val="auto"/>
          <w:sz w:val="24"/>
          <w:szCs w:val="24"/>
        </w:rPr>
      </w:pPr>
    </w:p>
    <w:p w14:paraId="24528FBA" w14:textId="77777777" w:rsidR="00520A5A" w:rsidRDefault="00520A5A" w:rsidP="00AF5DA2">
      <w:pPr>
        <w:tabs>
          <w:tab w:val="left" w:pos="284"/>
        </w:tabs>
        <w:spacing w:after="158" w:line="240" w:lineRule="auto"/>
        <w:ind w:left="0" w:right="0" w:firstLine="0"/>
        <w:jc w:val="center"/>
        <w:rPr>
          <w:rFonts w:ascii="Times New Roman" w:hAnsi="Times New Roman" w:cs="Times New Roman"/>
          <w:b/>
          <w:color w:val="auto"/>
          <w:sz w:val="24"/>
          <w:szCs w:val="24"/>
        </w:rPr>
      </w:pPr>
    </w:p>
    <w:p w14:paraId="64382CC0" w14:textId="64F9A86F" w:rsidR="00885458" w:rsidRPr="00DE5C46" w:rsidRDefault="00EA03C1" w:rsidP="00AF5DA2">
      <w:pPr>
        <w:tabs>
          <w:tab w:val="left" w:pos="284"/>
        </w:tabs>
        <w:spacing w:after="158" w:line="240" w:lineRule="auto"/>
        <w:ind w:left="0" w:right="0" w:firstLine="0"/>
        <w:jc w:val="center"/>
        <w:rPr>
          <w:rFonts w:ascii="Times New Roman" w:hAnsi="Times New Roman" w:cs="Times New Roman"/>
          <w:b/>
          <w:color w:val="auto"/>
          <w:sz w:val="28"/>
          <w:szCs w:val="28"/>
        </w:rPr>
      </w:pPr>
      <w:r w:rsidRPr="00DE5C46">
        <w:rPr>
          <w:rFonts w:ascii="Times New Roman" w:hAnsi="Times New Roman" w:cs="Times New Roman"/>
          <w:b/>
          <w:color w:val="auto"/>
          <w:sz w:val="28"/>
          <w:szCs w:val="28"/>
        </w:rPr>
        <w:t xml:space="preserve">PROYECTO DE </w:t>
      </w:r>
      <w:r w:rsidR="00825DA7" w:rsidRPr="00DE5C46">
        <w:rPr>
          <w:rFonts w:ascii="Times New Roman" w:hAnsi="Times New Roman" w:cs="Times New Roman"/>
          <w:b/>
          <w:color w:val="auto"/>
          <w:sz w:val="28"/>
          <w:szCs w:val="28"/>
        </w:rPr>
        <w:t>ORDENANZA REFORMATORIA AL LIBRO II.5 DE LA IGUALDAD, GENERO E INCLUSIÓN SOCIAL QUE INCORPORA</w:t>
      </w:r>
      <w:r w:rsidR="00520A5A" w:rsidRPr="00DE5C46">
        <w:rPr>
          <w:rFonts w:ascii="Times New Roman" w:hAnsi="Times New Roman" w:cs="Times New Roman"/>
          <w:b/>
          <w:color w:val="auto"/>
          <w:sz w:val="28"/>
          <w:szCs w:val="28"/>
        </w:rPr>
        <w:t xml:space="preserve"> </w:t>
      </w:r>
      <w:r w:rsidR="00825DA7" w:rsidRPr="00DE5C46">
        <w:rPr>
          <w:rFonts w:ascii="Times New Roman" w:hAnsi="Times New Roman" w:cs="Times New Roman"/>
          <w:b/>
          <w:color w:val="auto"/>
          <w:sz w:val="28"/>
          <w:szCs w:val="28"/>
        </w:rPr>
        <w:t xml:space="preserve"> EL TÍTULO X </w:t>
      </w:r>
      <w:r w:rsidR="00520A5A" w:rsidRPr="00DE5C46">
        <w:rPr>
          <w:rFonts w:ascii="Times New Roman" w:hAnsi="Times New Roman" w:cs="Times New Roman"/>
          <w:b/>
          <w:color w:val="auto"/>
          <w:sz w:val="28"/>
          <w:szCs w:val="28"/>
        </w:rPr>
        <w:t>“</w:t>
      </w:r>
      <w:r w:rsidR="00885458" w:rsidRPr="00DE5C46">
        <w:rPr>
          <w:rFonts w:ascii="Times New Roman" w:hAnsi="Times New Roman" w:cs="Times New Roman"/>
          <w:b/>
          <w:sz w:val="28"/>
          <w:szCs w:val="28"/>
        </w:rPr>
        <w:t xml:space="preserve">DE LA PROTECCIÓN INTEGRAL A LOS CIUDADANOS/AS QUE RESIDEN EN ZONAS DE RIESGO ASOCIADO A LAS </w:t>
      </w:r>
      <w:r w:rsidR="00AF11A3" w:rsidRPr="00DE5C46">
        <w:rPr>
          <w:rFonts w:ascii="Times New Roman" w:hAnsi="Times New Roman" w:cs="Times New Roman"/>
          <w:b/>
          <w:sz w:val="28"/>
          <w:szCs w:val="28"/>
        </w:rPr>
        <w:t>SUB</w:t>
      </w:r>
      <w:r w:rsidR="00885458" w:rsidRPr="00DE5C46">
        <w:rPr>
          <w:rFonts w:ascii="Times New Roman" w:hAnsi="Times New Roman" w:cs="Times New Roman"/>
          <w:b/>
          <w:sz w:val="28"/>
          <w:szCs w:val="28"/>
        </w:rPr>
        <w:t>CUENCAS HIDROGRÁFICAS”</w:t>
      </w:r>
    </w:p>
    <w:p w14:paraId="25F7A245" w14:textId="0D53D5A7" w:rsidR="00B521E6" w:rsidRPr="00DE5C46" w:rsidRDefault="00B521E6" w:rsidP="00AF5DA2">
      <w:pPr>
        <w:tabs>
          <w:tab w:val="left" w:pos="284"/>
        </w:tabs>
        <w:spacing w:after="0" w:line="259" w:lineRule="auto"/>
        <w:ind w:left="1162" w:right="0" w:firstLine="0"/>
        <w:jc w:val="left"/>
        <w:rPr>
          <w:rFonts w:ascii="Times New Roman" w:hAnsi="Times New Roman" w:cs="Times New Roman"/>
          <w:b/>
          <w:color w:val="auto"/>
          <w:sz w:val="24"/>
          <w:szCs w:val="24"/>
        </w:rPr>
      </w:pPr>
    </w:p>
    <w:p w14:paraId="2818EBE3" w14:textId="77777777" w:rsidR="00EA03C1" w:rsidRPr="00520A5A" w:rsidRDefault="00EA03C1" w:rsidP="00AF5DA2">
      <w:pPr>
        <w:tabs>
          <w:tab w:val="left" w:pos="284"/>
        </w:tabs>
        <w:rPr>
          <w:rFonts w:ascii="Times New Roman" w:hAnsi="Times New Roman" w:cs="Times New Roman"/>
          <w:sz w:val="24"/>
          <w:szCs w:val="24"/>
        </w:rPr>
      </w:pPr>
    </w:p>
    <w:p w14:paraId="5F1E2D7E" w14:textId="77777777" w:rsidR="00EA03C1" w:rsidRPr="00520A5A" w:rsidRDefault="00EA03C1" w:rsidP="00AF5DA2">
      <w:pPr>
        <w:tabs>
          <w:tab w:val="left" w:pos="284"/>
        </w:tabs>
        <w:rPr>
          <w:rFonts w:ascii="Times New Roman" w:hAnsi="Times New Roman" w:cs="Times New Roman"/>
          <w:sz w:val="24"/>
          <w:szCs w:val="24"/>
        </w:rPr>
      </w:pPr>
    </w:p>
    <w:p w14:paraId="23C4264C" w14:textId="77777777" w:rsidR="00EA03C1" w:rsidRPr="00520A5A" w:rsidRDefault="00EA03C1" w:rsidP="00AF5DA2">
      <w:pPr>
        <w:tabs>
          <w:tab w:val="left" w:pos="284"/>
        </w:tabs>
        <w:rPr>
          <w:rFonts w:ascii="Times New Roman" w:hAnsi="Times New Roman" w:cs="Times New Roman"/>
          <w:sz w:val="24"/>
          <w:szCs w:val="24"/>
        </w:rPr>
      </w:pPr>
    </w:p>
    <w:p w14:paraId="36FDFE30" w14:textId="77777777" w:rsidR="00EA03C1" w:rsidRPr="00520A5A" w:rsidRDefault="00EA03C1" w:rsidP="00AF5DA2">
      <w:pPr>
        <w:tabs>
          <w:tab w:val="left" w:pos="284"/>
        </w:tabs>
        <w:rPr>
          <w:rFonts w:ascii="Times New Roman" w:hAnsi="Times New Roman" w:cs="Times New Roman"/>
          <w:sz w:val="24"/>
          <w:szCs w:val="24"/>
        </w:rPr>
      </w:pPr>
    </w:p>
    <w:p w14:paraId="490D4357" w14:textId="77777777" w:rsidR="00EA03C1" w:rsidRPr="00520A5A" w:rsidRDefault="00EA03C1" w:rsidP="00AF5DA2">
      <w:pPr>
        <w:tabs>
          <w:tab w:val="left" w:pos="284"/>
        </w:tabs>
        <w:rPr>
          <w:rFonts w:ascii="Times New Roman" w:hAnsi="Times New Roman" w:cs="Times New Roman"/>
          <w:sz w:val="24"/>
          <w:szCs w:val="24"/>
        </w:rPr>
      </w:pPr>
    </w:p>
    <w:p w14:paraId="1CDD3A86" w14:textId="77777777" w:rsidR="00EA03C1" w:rsidRPr="00520A5A" w:rsidRDefault="00EA03C1" w:rsidP="00AF5DA2">
      <w:pPr>
        <w:tabs>
          <w:tab w:val="left" w:pos="284"/>
        </w:tabs>
        <w:rPr>
          <w:rFonts w:ascii="Times New Roman" w:hAnsi="Times New Roman" w:cs="Times New Roman"/>
          <w:sz w:val="24"/>
          <w:szCs w:val="24"/>
        </w:rPr>
      </w:pPr>
    </w:p>
    <w:p w14:paraId="6E1AD8F4" w14:textId="77777777" w:rsidR="00EA03C1" w:rsidRPr="00520A5A" w:rsidRDefault="00EA03C1" w:rsidP="00AF5DA2">
      <w:pPr>
        <w:tabs>
          <w:tab w:val="left" w:pos="284"/>
        </w:tabs>
        <w:rPr>
          <w:rFonts w:ascii="Times New Roman" w:hAnsi="Times New Roman" w:cs="Times New Roman"/>
          <w:sz w:val="24"/>
          <w:szCs w:val="24"/>
        </w:rPr>
      </w:pPr>
    </w:p>
    <w:p w14:paraId="17020446" w14:textId="77777777" w:rsidR="00EA03C1" w:rsidRPr="00520A5A" w:rsidRDefault="00EA03C1" w:rsidP="00AF5DA2">
      <w:pPr>
        <w:tabs>
          <w:tab w:val="left" w:pos="284"/>
        </w:tabs>
        <w:rPr>
          <w:rFonts w:ascii="Times New Roman" w:hAnsi="Times New Roman" w:cs="Times New Roman"/>
          <w:sz w:val="24"/>
          <w:szCs w:val="24"/>
        </w:rPr>
      </w:pPr>
    </w:p>
    <w:p w14:paraId="436AC02E" w14:textId="77777777" w:rsidR="00EA03C1" w:rsidRPr="00520A5A" w:rsidRDefault="00EA03C1" w:rsidP="00AF5DA2">
      <w:pPr>
        <w:tabs>
          <w:tab w:val="left" w:pos="284"/>
        </w:tabs>
        <w:rPr>
          <w:rFonts w:ascii="Times New Roman" w:hAnsi="Times New Roman" w:cs="Times New Roman"/>
          <w:sz w:val="24"/>
          <w:szCs w:val="24"/>
        </w:rPr>
      </w:pPr>
    </w:p>
    <w:p w14:paraId="7392BF87" w14:textId="77777777" w:rsidR="00520A5A" w:rsidRDefault="00520A5A" w:rsidP="00AF5DA2">
      <w:pPr>
        <w:tabs>
          <w:tab w:val="left" w:pos="284"/>
        </w:tabs>
        <w:jc w:val="right"/>
        <w:rPr>
          <w:rFonts w:ascii="Times New Roman" w:hAnsi="Times New Roman" w:cs="Times New Roman"/>
          <w:color w:val="auto"/>
          <w:sz w:val="24"/>
          <w:szCs w:val="24"/>
        </w:rPr>
      </w:pPr>
    </w:p>
    <w:p w14:paraId="7A0ED540" w14:textId="77777777" w:rsidR="00520A5A" w:rsidRDefault="00520A5A" w:rsidP="00AF5DA2">
      <w:pPr>
        <w:tabs>
          <w:tab w:val="left" w:pos="284"/>
        </w:tabs>
        <w:jc w:val="right"/>
        <w:rPr>
          <w:rFonts w:ascii="Times New Roman" w:hAnsi="Times New Roman" w:cs="Times New Roman"/>
          <w:color w:val="auto"/>
          <w:sz w:val="24"/>
          <w:szCs w:val="24"/>
        </w:rPr>
      </w:pPr>
    </w:p>
    <w:p w14:paraId="7F52FB17" w14:textId="77777777" w:rsidR="00520A5A" w:rsidRDefault="00520A5A" w:rsidP="00AF5DA2">
      <w:pPr>
        <w:tabs>
          <w:tab w:val="left" w:pos="284"/>
        </w:tabs>
        <w:jc w:val="right"/>
        <w:rPr>
          <w:rFonts w:ascii="Times New Roman" w:hAnsi="Times New Roman" w:cs="Times New Roman"/>
          <w:color w:val="auto"/>
          <w:sz w:val="24"/>
          <w:szCs w:val="24"/>
        </w:rPr>
      </w:pPr>
    </w:p>
    <w:p w14:paraId="6107E212" w14:textId="2A8BEA36" w:rsidR="00520A5A" w:rsidRDefault="00AF5DA2" w:rsidP="00AF5DA2">
      <w:pPr>
        <w:tabs>
          <w:tab w:val="left" w:pos="284"/>
          <w:tab w:val="left" w:pos="2190"/>
        </w:tabs>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p>
    <w:p w14:paraId="54A4F27B" w14:textId="77777777" w:rsidR="00AF5DA2" w:rsidRDefault="00AF5DA2" w:rsidP="00AF5DA2">
      <w:pPr>
        <w:tabs>
          <w:tab w:val="left" w:pos="284"/>
          <w:tab w:val="left" w:pos="2190"/>
        </w:tabs>
        <w:rPr>
          <w:rFonts w:ascii="Times New Roman" w:hAnsi="Times New Roman" w:cs="Times New Roman"/>
          <w:color w:val="auto"/>
          <w:sz w:val="24"/>
          <w:szCs w:val="24"/>
        </w:rPr>
      </w:pPr>
    </w:p>
    <w:p w14:paraId="715B7AE0" w14:textId="2D779E7D" w:rsidR="00EA03C1" w:rsidRPr="00520A5A" w:rsidRDefault="00EA03C1" w:rsidP="00AF5DA2">
      <w:pPr>
        <w:tabs>
          <w:tab w:val="left" w:pos="284"/>
        </w:tabs>
        <w:jc w:val="right"/>
        <w:rPr>
          <w:rFonts w:ascii="Times New Roman" w:hAnsi="Times New Roman" w:cs="Times New Roman"/>
          <w:b/>
          <w:color w:val="auto"/>
          <w:sz w:val="24"/>
          <w:szCs w:val="24"/>
        </w:rPr>
      </w:pPr>
      <w:r w:rsidRPr="00520A5A">
        <w:rPr>
          <w:rFonts w:ascii="Times New Roman" w:hAnsi="Times New Roman" w:cs="Times New Roman"/>
          <w:color w:val="auto"/>
          <w:sz w:val="24"/>
          <w:szCs w:val="24"/>
        </w:rPr>
        <w:tab/>
      </w:r>
      <w:r w:rsidR="00AF11A3" w:rsidRPr="00520A5A">
        <w:rPr>
          <w:rFonts w:ascii="Times New Roman" w:hAnsi="Times New Roman" w:cs="Times New Roman"/>
          <w:b/>
          <w:color w:val="auto"/>
          <w:sz w:val="24"/>
          <w:szCs w:val="24"/>
        </w:rPr>
        <w:t>Febrero</w:t>
      </w:r>
      <w:r w:rsidRPr="00520A5A">
        <w:rPr>
          <w:rFonts w:ascii="Times New Roman" w:hAnsi="Times New Roman" w:cs="Times New Roman"/>
          <w:b/>
          <w:color w:val="auto"/>
          <w:sz w:val="24"/>
          <w:szCs w:val="24"/>
        </w:rPr>
        <w:t xml:space="preserve"> de 2023</w:t>
      </w:r>
    </w:p>
    <w:p w14:paraId="5D85DF3B" w14:textId="77777777" w:rsidR="00EA03C1" w:rsidRPr="00520A5A" w:rsidRDefault="00EA03C1" w:rsidP="00AF5DA2">
      <w:pPr>
        <w:tabs>
          <w:tab w:val="left" w:pos="284"/>
        </w:tabs>
        <w:jc w:val="right"/>
        <w:rPr>
          <w:rFonts w:ascii="Times New Roman" w:hAnsi="Times New Roman" w:cs="Times New Roman"/>
          <w:b/>
          <w:color w:val="auto"/>
          <w:sz w:val="24"/>
          <w:szCs w:val="24"/>
        </w:rPr>
      </w:pPr>
    </w:p>
    <w:p w14:paraId="73D1BE03" w14:textId="77777777" w:rsidR="00EA03C1" w:rsidRPr="00520A5A" w:rsidRDefault="00EA03C1" w:rsidP="00AF5DA2">
      <w:pPr>
        <w:tabs>
          <w:tab w:val="left" w:pos="284"/>
        </w:tabs>
        <w:jc w:val="right"/>
        <w:rPr>
          <w:rFonts w:ascii="Times New Roman" w:hAnsi="Times New Roman" w:cs="Times New Roman"/>
          <w:b/>
          <w:color w:val="auto"/>
          <w:sz w:val="24"/>
          <w:szCs w:val="24"/>
        </w:rPr>
      </w:pPr>
    </w:p>
    <w:p w14:paraId="5073624A" w14:textId="77777777" w:rsidR="00EA03C1" w:rsidRPr="00520A5A" w:rsidRDefault="00EA03C1" w:rsidP="00AF5DA2">
      <w:pPr>
        <w:tabs>
          <w:tab w:val="left" w:pos="284"/>
        </w:tabs>
        <w:jc w:val="right"/>
        <w:rPr>
          <w:rFonts w:ascii="Times New Roman" w:hAnsi="Times New Roman" w:cs="Times New Roman"/>
          <w:b/>
          <w:color w:val="auto"/>
          <w:sz w:val="24"/>
          <w:szCs w:val="24"/>
        </w:rPr>
      </w:pPr>
    </w:p>
    <w:p w14:paraId="758E8B9E" w14:textId="77777777" w:rsidR="00EA03C1" w:rsidRPr="00520A5A" w:rsidRDefault="00EA03C1" w:rsidP="00AF5DA2">
      <w:pPr>
        <w:tabs>
          <w:tab w:val="left" w:pos="284"/>
        </w:tabs>
        <w:jc w:val="right"/>
        <w:rPr>
          <w:rFonts w:ascii="Times New Roman" w:hAnsi="Times New Roman" w:cs="Times New Roman"/>
          <w:b/>
          <w:color w:val="auto"/>
          <w:sz w:val="24"/>
          <w:szCs w:val="24"/>
        </w:rPr>
      </w:pPr>
    </w:p>
    <w:p w14:paraId="50D1704F" w14:textId="77777777" w:rsidR="00EA03C1" w:rsidRPr="00520A5A" w:rsidRDefault="00EA03C1" w:rsidP="00AF5DA2">
      <w:pPr>
        <w:pStyle w:val="Ttulo1"/>
        <w:tabs>
          <w:tab w:val="left" w:pos="284"/>
        </w:tabs>
        <w:spacing w:after="85" w:line="250" w:lineRule="auto"/>
        <w:ind w:right="4"/>
        <w:rPr>
          <w:rFonts w:ascii="Times New Roman" w:hAnsi="Times New Roman" w:cs="Times New Roman"/>
          <w:color w:val="auto"/>
          <w:sz w:val="24"/>
          <w:szCs w:val="24"/>
        </w:rPr>
      </w:pPr>
      <w:bookmarkStart w:id="0" w:name="_Toc117228697"/>
      <w:r w:rsidRPr="00520A5A">
        <w:rPr>
          <w:rFonts w:ascii="Times New Roman" w:hAnsi="Times New Roman" w:cs="Times New Roman"/>
          <w:color w:val="auto"/>
          <w:sz w:val="24"/>
          <w:szCs w:val="24"/>
        </w:rPr>
        <w:lastRenderedPageBreak/>
        <w:t>EXPOSICIÓN DE MOTIVOS</w:t>
      </w:r>
      <w:bookmarkEnd w:id="0"/>
      <w:r w:rsidRPr="00520A5A">
        <w:rPr>
          <w:rFonts w:ascii="Times New Roman" w:hAnsi="Times New Roman" w:cs="Times New Roman"/>
          <w:color w:val="auto"/>
          <w:sz w:val="24"/>
          <w:szCs w:val="24"/>
        </w:rPr>
        <w:t xml:space="preserve"> </w:t>
      </w:r>
    </w:p>
    <w:p w14:paraId="61EC16DC" w14:textId="77777777" w:rsidR="00520A5A" w:rsidRDefault="00520A5A" w:rsidP="00AF5DA2">
      <w:pPr>
        <w:tabs>
          <w:tab w:val="left" w:pos="284"/>
        </w:tabs>
        <w:rPr>
          <w:rFonts w:ascii="Times New Roman" w:hAnsi="Times New Roman" w:cs="Times New Roman"/>
          <w:sz w:val="24"/>
          <w:szCs w:val="24"/>
        </w:rPr>
      </w:pPr>
    </w:p>
    <w:p w14:paraId="198FA14C" w14:textId="0678C361" w:rsidR="00170DE9" w:rsidRPr="00520A5A" w:rsidRDefault="0021213E" w:rsidP="00AF5DA2">
      <w:pPr>
        <w:tabs>
          <w:tab w:val="left" w:pos="284"/>
        </w:tabs>
        <w:rPr>
          <w:rFonts w:ascii="Times New Roman" w:hAnsi="Times New Roman" w:cs="Times New Roman"/>
          <w:sz w:val="24"/>
          <w:szCs w:val="24"/>
        </w:rPr>
      </w:pPr>
      <w:r w:rsidRPr="00520A5A">
        <w:rPr>
          <w:rFonts w:ascii="Times New Roman" w:hAnsi="Times New Roman" w:cs="Times New Roman"/>
          <w:sz w:val="24"/>
          <w:szCs w:val="24"/>
        </w:rPr>
        <w:t>El</w:t>
      </w:r>
      <w:r w:rsidR="00170DE9" w:rsidRPr="00520A5A">
        <w:rPr>
          <w:rFonts w:ascii="Times New Roman" w:hAnsi="Times New Roman" w:cs="Times New Roman"/>
          <w:sz w:val="24"/>
          <w:szCs w:val="24"/>
        </w:rPr>
        <w:t xml:space="preserve"> Distrito Metropolitano de Quito</w:t>
      </w:r>
      <w:r w:rsidRPr="00520A5A">
        <w:rPr>
          <w:rFonts w:ascii="Times New Roman" w:hAnsi="Times New Roman" w:cs="Times New Roman"/>
          <w:sz w:val="24"/>
          <w:szCs w:val="24"/>
        </w:rPr>
        <w:t xml:space="preserve"> está ubicado en una zona montañosa</w:t>
      </w:r>
      <w:r w:rsidR="00170DE9"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sus </w:t>
      </w:r>
      <w:r w:rsidR="00170DE9" w:rsidRPr="00520A5A">
        <w:rPr>
          <w:rFonts w:ascii="Times New Roman" w:hAnsi="Times New Roman" w:cs="Times New Roman"/>
          <w:sz w:val="24"/>
          <w:szCs w:val="24"/>
        </w:rPr>
        <w:t>l</w:t>
      </w:r>
      <w:r w:rsidRPr="00520A5A">
        <w:rPr>
          <w:rFonts w:ascii="Times New Roman" w:hAnsi="Times New Roman" w:cs="Times New Roman"/>
          <w:sz w:val="24"/>
          <w:szCs w:val="24"/>
        </w:rPr>
        <w:t xml:space="preserve">as laderas </w:t>
      </w:r>
      <w:r w:rsidR="00170DE9" w:rsidRPr="00520A5A">
        <w:rPr>
          <w:rFonts w:ascii="Times New Roman" w:hAnsi="Times New Roman" w:cs="Times New Roman"/>
          <w:sz w:val="24"/>
          <w:szCs w:val="24"/>
        </w:rPr>
        <w:t xml:space="preserve">son vulnerables a la ocurrencia de desastres asociados al clima, agua y a la morfología propia del sector; sin </w:t>
      </w:r>
      <w:r w:rsidRPr="00520A5A">
        <w:rPr>
          <w:rFonts w:ascii="Times New Roman" w:hAnsi="Times New Roman" w:cs="Times New Roman"/>
          <w:sz w:val="24"/>
          <w:szCs w:val="24"/>
        </w:rPr>
        <w:t xml:space="preserve">embargo, estas áreas son muy atractivas para ser urbanizadas, cada vez se ve el crecimiento de asentamientos regulados y no regulados en estas áreas, esto está asociado a una falta de planificación en torno al crecimiento de la ciudad que afecta directamente al cinturón verde que representa un escudo natural para mitigar desastres naturales. </w:t>
      </w:r>
    </w:p>
    <w:p w14:paraId="6C30A524" w14:textId="1925274A" w:rsidR="009E586D" w:rsidRPr="00520A5A" w:rsidRDefault="009E586D" w:rsidP="00AF5DA2">
      <w:pPr>
        <w:tabs>
          <w:tab w:val="left" w:pos="284"/>
        </w:tabs>
        <w:rPr>
          <w:rFonts w:ascii="Times New Roman" w:hAnsi="Times New Roman" w:cs="Times New Roman"/>
          <w:sz w:val="24"/>
          <w:szCs w:val="24"/>
        </w:rPr>
      </w:pPr>
      <w:r w:rsidRPr="00520A5A">
        <w:rPr>
          <w:rFonts w:ascii="Times New Roman" w:hAnsi="Times New Roman" w:cs="Times New Roman"/>
          <w:sz w:val="24"/>
          <w:szCs w:val="24"/>
        </w:rPr>
        <w:t>En las zonas de laderas el riesgo de desastre</w:t>
      </w:r>
      <w:r w:rsidR="00631E85" w:rsidRPr="00520A5A">
        <w:rPr>
          <w:rFonts w:ascii="Times New Roman" w:hAnsi="Times New Roman" w:cs="Times New Roman"/>
          <w:sz w:val="24"/>
          <w:szCs w:val="24"/>
        </w:rPr>
        <w:t>s</w:t>
      </w:r>
      <w:r w:rsidRPr="00520A5A">
        <w:rPr>
          <w:rFonts w:ascii="Times New Roman" w:hAnsi="Times New Roman" w:cs="Times New Roman"/>
          <w:sz w:val="24"/>
          <w:szCs w:val="24"/>
        </w:rPr>
        <w:t xml:space="preserve"> está asociado a fenómenos de la naturaleza, estos pueden ejercer un efec</w:t>
      </w:r>
      <w:r w:rsidR="002E455E" w:rsidRPr="00520A5A">
        <w:rPr>
          <w:rFonts w:ascii="Times New Roman" w:hAnsi="Times New Roman" w:cs="Times New Roman"/>
          <w:sz w:val="24"/>
          <w:szCs w:val="24"/>
        </w:rPr>
        <w:t xml:space="preserve">to negativo sobre las actividades </w:t>
      </w:r>
      <w:r w:rsidRPr="00520A5A">
        <w:rPr>
          <w:rFonts w:ascii="Times New Roman" w:hAnsi="Times New Roman" w:cs="Times New Roman"/>
          <w:sz w:val="24"/>
          <w:szCs w:val="24"/>
        </w:rPr>
        <w:t>humana</w:t>
      </w:r>
      <w:r w:rsidR="002E455E" w:rsidRPr="00520A5A">
        <w:rPr>
          <w:rFonts w:ascii="Times New Roman" w:hAnsi="Times New Roman" w:cs="Times New Roman"/>
          <w:sz w:val="24"/>
          <w:szCs w:val="24"/>
        </w:rPr>
        <w:t>s</w:t>
      </w:r>
      <w:r w:rsidRPr="00520A5A">
        <w:rPr>
          <w:rFonts w:ascii="Times New Roman" w:hAnsi="Times New Roman" w:cs="Times New Roman"/>
          <w:sz w:val="24"/>
          <w:szCs w:val="24"/>
        </w:rPr>
        <w:t xml:space="preserve">, sobre la </w:t>
      </w:r>
      <w:r w:rsidR="002E455E" w:rsidRPr="00520A5A">
        <w:rPr>
          <w:rFonts w:ascii="Times New Roman" w:hAnsi="Times New Roman" w:cs="Times New Roman"/>
          <w:sz w:val="24"/>
          <w:szCs w:val="24"/>
        </w:rPr>
        <w:t>sociedad o la naturaleza misma</w:t>
      </w:r>
      <w:r w:rsidR="00631E85" w:rsidRPr="00520A5A">
        <w:rPr>
          <w:rFonts w:ascii="Times New Roman" w:hAnsi="Times New Roman" w:cs="Times New Roman"/>
          <w:sz w:val="24"/>
          <w:szCs w:val="24"/>
        </w:rPr>
        <w:t>,</w:t>
      </w:r>
      <w:r w:rsidR="002E455E" w:rsidRPr="00520A5A">
        <w:rPr>
          <w:rFonts w:ascii="Times New Roman" w:hAnsi="Times New Roman" w:cs="Times New Roman"/>
          <w:sz w:val="24"/>
          <w:szCs w:val="24"/>
        </w:rPr>
        <w:t xml:space="preserve"> dando</w:t>
      </w:r>
      <w:r w:rsidR="001F26DE" w:rsidRPr="00520A5A">
        <w:rPr>
          <w:rFonts w:ascii="Times New Roman" w:hAnsi="Times New Roman" w:cs="Times New Roman"/>
          <w:sz w:val="24"/>
          <w:szCs w:val="24"/>
        </w:rPr>
        <w:t xml:space="preserve"> origen a </w:t>
      </w:r>
      <w:r w:rsidRPr="00520A5A">
        <w:rPr>
          <w:rFonts w:ascii="Times New Roman" w:hAnsi="Times New Roman" w:cs="Times New Roman"/>
          <w:sz w:val="24"/>
          <w:szCs w:val="24"/>
        </w:rPr>
        <w:t xml:space="preserve">relaciones complejas </w:t>
      </w:r>
      <w:r w:rsidR="001F26DE" w:rsidRPr="00520A5A">
        <w:rPr>
          <w:rFonts w:ascii="Times New Roman" w:hAnsi="Times New Roman" w:cs="Times New Roman"/>
          <w:sz w:val="24"/>
          <w:szCs w:val="24"/>
        </w:rPr>
        <w:t xml:space="preserve">que inciden en que la población se encuentre en </w:t>
      </w:r>
      <w:r w:rsidRPr="00520A5A">
        <w:rPr>
          <w:rFonts w:ascii="Times New Roman" w:hAnsi="Times New Roman" w:cs="Times New Roman"/>
          <w:sz w:val="24"/>
          <w:szCs w:val="24"/>
        </w:rPr>
        <w:t xml:space="preserve">condiciones de vulnerabilidad, </w:t>
      </w:r>
      <w:r w:rsidR="001F26DE" w:rsidRPr="00520A5A">
        <w:rPr>
          <w:rFonts w:ascii="Times New Roman" w:hAnsi="Times New Roman" w:cs="Times New Roman"/>
          <w:sz w:val="24"/>
          <w:szCs w:val="24"/>
        </w:rPr>
        <w:t xml:space="preserve">frente a estas </w:t>
      </w:r>
      <w:r w:rsidRPr="00520A5A">
        <w:rPr>
          <w:rFonts w:ascii="Times New Roman" w:hAnsi="Times New Roman" w:cs="Times New Roman"/>
          <w:sz w:val="24"/>
          <w:szCs w:val="24"/>
        </w:rPr>
        <w:t xml:space="preserve">las amenazas </w:t>
      </w:r>
      <w:r w:rsidR="001F26DE" w:rsidRPr="00520A5A">
        <w:rPr>
          <w:rFonts w:ascii="Times New Roman" w:hAnsi="Times New Roman" w:cs="Times New Roman"/>
          <w:sz w:val="24"/>
          <w:szCs w:val="24"/>
        </w:rPr>
        <w:t xml:space="preserve">naturales </w:t>
      </w:r>
      <w:r w:rsidRPr="00520A5A">
        <w:rPr>
          <w:rFonts w:ascii="Times New Roman" w:hAnsi="Times New Roman" w:cs="Times New Roman"/>
          <w:sz w:val="24"/>
          <w:szCs w:val="24"/>
        </w:rPr>
        <w:t xml:space="preserve">y el riesgo </w:t>
      </w:r>
      <w:r w:rsidR="001F26DE" w:rsidRPr="00520A5A">
        <w:rPr>
          <w:rFonts w:ascii="Times New Roman" w:hAnsi="Times New Roman" w:cs="Times New Roman"/>
          <w:sz w:val="24"/>
          <w:szCs w:val="24"/>
        </w:rPr>
        <w:t xml:space="preserve">latente a que se vulneren los derechos de estos moradores, </w:t>
      </w:r>
      <w:r w:rsidR="00631E85" w:rsidRPr="00520A5A">
        <w:rPr>
          <w:rFonts w:ascii="Times New Roman" w:hAnsi="Times New Roman" w:cs="Times New Roman"/>
          <w:sz w:val="24"/>
          <w:szCs w:val="24"/>
        </w:rPr>
        <w:t>considerando,</w:t>
      </w:r>
      <w:r w:rsidRPr="00520A5A">
        <w:rPr>
          <w:rFonts w:ascii="Times New Roman" w:hAnsi="Times New Roman" w:cs="Times New Roman"/>
          <w:sz w:val="24"/>
          <w:szCs w:val="24"/>
        </w:rPr>
        <w:t xml:space="preserve"> que frente </w:t>
      </w:r>
      <w:r w:rsidR="001F26DE" w:rsidRPr="00520A5A">
        <w:rPr>
          <w:rFonts w:ascii="Times New Roman" w:hAnsi="Times New Roman" w:cs="Times New Roman"/>
          <w:sz w:val="24"/>
          <w:szCs w:val="24"/>
        </w:rPr>
        <w:t>a un desastre</w:t>
      </w:r>
      <w:r w:rsidRPr="00520A5A">
        <w:rPr>
          <w:rFonts w:ascii="Times New Roman" w:hAnsi="Times New Roman" w:cs="Times New Roman"/>
          <w:sz w:val="24"/>
          <w:szCs w:val="24"/>
        </w:rPr>
        <w:t>, los actores sociales con menos recursos económicos</w:t>
      </w:r>
      <w:r w:rsidR="00631E85" w:rsidRPr="00520A5A">
        <w:rPr>
          <w:rFonts w:ascii="Times New Roman" w:hAnsi="Times New Roman" w:cs="Times New Roman"/>
          <w:sz w:val="24"/>
          <w:szCs w:val="24"/>
        </w:rPr>
        <w:t xml:space="preserve"> son los más afectados ya que</w:t>
      </w:r>
      <w:r w:rsidRPr="00520A5A">
        <w:rPr>
          <w:rFonts w:ascii="Times New Roman" w:hAnsi="Times New Roman" w:cs="Times New Roman"/>
          <w:sz w:val="24"/>
          <w:szCs w:val="24"/>
        </w:rPr>
        <w:t xml:space="preserve"> no tienen </w:t>
      </w:r>
      <w:r w:rsidR="00631E85" w:rsidRPr="00520A5A">
        <w:rPr>
          <w:rFonts w:ascii="Times New Roman" w:hAnsi="Times New Roman" w:cs="Times New Roman"/>
          <w:sz w:val="24"/>
          <w:szCs w:val="24"/>
        </w:rPr>
        <w:t xml:space="preserve">la </w:t>
      </w:r>
      <w:r w:rsidRPr="00520A5A">
        <w:rPr>
          <w:rFonts w:ascii="Times New Roman" w:hAnsi="Times New Roman" w:cs="Times New Roman"/>
          <w:sz w:val="24"/>
          <w:szCs w:val="24"/>
        </w:rPr>
        <w:t>capacidad para enfrentar las pérdidas, generando mayores factores de vulnerabilidad</w:t>
      </w:r>
      <w:r w:rsidR="0056249A" w:rsidRPr="00520A5A">
        <w:rPr>
          <w:rFonts w:ascii="Times New Roman" w:hAnsi="Times New Roman" w:cs="Times New Roman"/>
          <w:sz w:val="24"/>
          <w:szCs w:val="24"/>
        </w:rPr>
        <w:t xml:space="preserve"> </w:t>
      </w:r>
      <w:r w:rsidRPr="00520A5A">
        <w:rPr>
          <w:rFonts w:ascii="Times New Roman" w:hAnsi="Times New Roman" w:cs="Times New Roman"/>
          <w:sz w:val="24"/>
          <w:szCs w:val="24"/>
        </w:rPr>
        <w:t>produciendo así una amplificación de los efectos</w:t>
      </w:r>
      <w:r w:rsidR="00631E85" w:rsidRPr="00520A5A">
        <w:rPr>
          <w:rFonts w:ascii="Times New Roman" w:hAnsi="Times New Roman" w:cs="Times New Roman"/>
          <w:sz w:val="24"/>
          <w:szCs w:val="24"/>
        </w:rPr>
        <w:t xml:space="preserve"> por lo cual sus condiciones de vida empeoran</w:t>
      </w:r>
    </w:p>
    <w:p w14:paraId="4C6A38B7" w14:textId="00DA2084" w:rsidR="006E1872" w:rsidRPr="00520A5A" w:rsidRDefault="00186E50" w:rsidP="00AF5DA2">
      <w:pPr>
        <w:tabs>
          <w:tab w:val="left" w:pos="284"/>
        </w:tabs>
        <w:rPr>
          <w:rFonts w:ascii="Times New Roman" w:hAnsi="Times New Roman" w:cs="Times New Roman"/>
          <w:sz w:val="24"/>
          <w:szCs w:val="24"/>
        </w:rPr>
      </w:pPr>
      <w:r w:rsidRPr="00520A5A">
        <w:rPr>
          <w:rFonts w:ascii="Times New Roman" w:hAnsi="Times New Roman" w:cs="Times New Roman"/>
          <w:sz w:val="24"/>
          <w:szCs w:val="24"/>
        </w:rPr>
        <w:t xml:space="preserve">Según el Atlas </w:t>
      </w:r>
      <w:r w:rsidR="00BF6FBD" w:rsidRPr="00520A5A">
        <w:rPr>
          <w:rFonts w:ascii="Times New Roman" w:hAnsi="Times New Roman" w:cs="Times New Roman"/>
          <w:sz w:val="24"/>
          <w:szCs w:val="24"/>
        </w:rPr>
        <w:t>de Amenazas Naturales y Exposición de Infraestructura del Distrito Metropolitano de Quito,</w:t>
      </w:r>
      <w:r w:rsidR="00940326" w:rsidRPr="00520A5A">
        <w:rPr>
          <w:rFonts w:ascii="Times New Roman" w:hAnsi="Times New Roman" w:cs="Times New Roman"/>
          <w:sz w:val="24"/>
          <w:szCs w:val="24"/>
        </w:rPr>
        <w:t xml:space="preserve"> gran parte</w:t>
      </w:r>
      <w:r w:rsidR="00BF6FBD" w:rsidRPr="00520A5A">
        <w:rPr>
          <w:rFonts w:ascii="Times New Roman" w:hAnsi="Times New Roman" w:cs="Times New Roman"/>
          <w:sz w:val="24"/>
          <w:szCs w:val="24"/>
        </w:rPr>
        <w:t xml:space="preserve"> </w:t>
      </w:r>
      <w:r w:rsidR="00940326" w:rsidRPr="00520A5A">
        <w:rPr>
          <w:rFonts w:ascii="Times New Roman" w:hAnsi="Times New Roman" w:cs="Times New Roman"/>
          <w:sz w:val="24"/>
          <w:szCs w:val="24"/>
        </w:rPr>
        <w:t>d</w:t>
      </w:r>
      <w:r w:rsidR="00BF6FBD" w:rsidRPr="00520A5A">
        <w:rPr>
          <w:rFonts w:ascii="Times New Roman" w:hAnsi="Times New Roman" w:cs="Times New Roman"/>
          <w:sz w:val="24"/>
          <w:szCs w:val="24"/>
        </w:rPr>
        <w:t xml:space="preserve">el sistema de drenaje natural que está asociado a zonas de quebradas y laderas </w:t>
      </w:r>
      <w:r w:rsidR="00940326" w:rsidRPr="00520A5A">
        <w:rPr>
          <w:rFonts w:ascii="Times New Roman" w:hAnsi="Times New Roman" w:cs="Times New Roman"/>
          <w:sz w:val="24"/>
          <w:szCs w:val="24"/>
        </w:rPr>
        <w:t>está</w:t>
      </w:r>
      <w:r w:rsidR="00BF6FBD" w:rsidRPr="00520A5A">
        <w:rPr>
          <w:rFonts w:ascii="Times New Roman" w:hAnsi="Times New Roman" w:cs="Times New Roman"/>
          <w:sz w:val="24"/>
          <w:szCs w:val="24"/>
        </w:rPr>
        <w:t xml:space="preserve"> afectado ya que sus cauces naturales han sido embaulados, rellenados o estrechados, provocando</w:t>
      </w:r>
      <w:r w:rsidR="006E1872" w:rsidRPr="00520A5A">
        <w:rPr>
          <w:rFonts w:ascii="Times New Roman" w:hAnsi="Times New Roman" w:cs="Times New Roman"/>
          <w:sz w:val="24"/>
          <w:szCs w:val="24"/>
        </w:rPr>
        <w:t xml:space="preserve">, en ciertos puntos considerados críticos, graves afectaciones por grandes inundaciones, escorrentías, deslaves y aluviones. Algunas de las causas para estas afectaciones son: el taponamiento de colectores (por escombros y basuras), en otros casos por la impermeabilización de los suelos que incrementan la velocidad de acumulación de agua la insuficiencia de la red de alcantarillado cuando se producen lluvias intensas. </w:t>
      </w:r>
    </w:p>
    <w:p w14:paraId="4B1E18A8" w14:textId="5DDCBE2A" w:rsidR="002D686E" w:rsidRPr="00520A5A" w:rsidRDefault="002D686E" w:rsidP="00AF5DA2">
      <w:pPr>
        <w:tabs>
          <w:tab w:val="left" w:pos="284"/>
        </w:tabs>
        <w:rPr>
          <w:rFonts w:ascii="Times New Roman" w:hAnsi="Times New Roman" w:cs="Times New Roman"/>
          <w:sz w:val="24"/>
          <w:szCs w:val="24"/>
        </w:rPr>
      </w:pPr>
      <w:r w:rsidRPr="00520A5A">
        <w:rPr>
          <w:rFonts w:ascii="Times New Roman" w:hAnsi="Times New Roman" w:cs="Times New Roman"/>
          <w:sz w:val="24"/>
          <w:szCs w:val="24"/>
        </w:rPr>
        <w:t>El incremento de los índices de riesgo a desastres naturales en las laderas de Quito se ve representado en la degradación de los denominados bienes comunes, como el suelo, el agua, el aire, el paisaje, la seguridad, que dan origen a situaciones de riesgo y de ocurrencia de desastres. En la actualidad la presión que tienen las laderas ya no solo es natural, también es de tipo antrópica (acumulación de escombros, contaminación de agua, basura, etc).</w:t>
      </w:r>
    </w:p>
    <w:p w14:paraId="30F21BA4" w14:textId="1201B82E" w:rsidR="008D4D00" w:rsidRPr="00520A5A" w:rsidRDefault="006E1872" w:rsidP="00AF5DA2">
      <w:pPr>
        <w:tabs>
          <w:tab w:val="left" w:pos="284"/>
          <w:tab w:val="left" w:pos="1155"/>
        </w:tabs>
        <w:rPr>
          <w:rFonts w:ascii="Times New Roman" w:hAnsi="Times New Roman" w:cs="Times New Roman"/>
          <w:sz w:val="24"/>
          <w:szCs w:val="24"/>
        </w:rPr>
      </w:pPr>
      <w:r w:rsidRPr="00520A5A">
        <w:rPr>
          <w:rFonts w:ascii="Times New Roman" w:hAnsi="Times New Roman" w:cs="Times New Roman"/>
          <w:sz w:val="24"/>
          <w:szCs w:val="24"/>
        </w:rPr>
        <w:tab/>
      </w:r>
      <w:r w:rsidR="00C41EE2" w:rsidRPr="00520A5A">
        <w:rPr>
          <w:rFonts w:ascii="Times New Roman" w:hAnsi="Times New Roman" w:cs="Times New Roman"/>
          <w:sz w:val="24"/>
          <w:szCs w:val="24"/>
        </w:rPr>
        <w:t xml:space="preserve"> </w:t>
      </w:r>
      <w:r w:rsidR="0056249A" w:rsidRPr="00520A5A">
        <w:rPr>
          <w:rFonts w:ascii="Times New Roman" w:hAnsi="Times New Roman" w:cs="Times New Roman"/>
          <w:sz w:val="24"/>
          <w:szCs w:val="24"/>
        </w:rPr>
        <w:t>Por consiguiente e</w:t>
      </w:r>
      <w:r w:rsidR="00EA03C1" w:rsidRPr="00520A5A">
        <w:rPr>
          <w:rFonts w:ascii="Times New Roman" w:hAnsi="Times New Roman" w:cs="Times New Roman"/>
          <w:sz w:val="24"/>
          <w:szCs w:val="24"/>
        </w:rPr>
        <w:t>l Distrito Metropolitano de Quito</w:t>
      </w:r>
      <w:r w:rsidR="008D4D00" w:rsidRPr="00520A5A">
        <w:rPr>
          <w:rFonts w:ascii="Times New Roman" w:hAnsi="Times New Roman" w:cs="Times New Roman"/>
          <w:sz w:val="24"/>
          <w:szCs w:val="24"/>
        </w:rPr>
        <w:t xml:space="preserve"> (DMQ)</w:t>
      </w:r>
      <w:r w:rsidR="00EA03C1" w:rsidRPr="00520A5A">
        <w:rPr>
          <w:rFonts w:ascii="Times New Roman" w:hAnsi="Times New Roman" w:cs="Times New Roman"/>
          <w:sz w:val="24"/>
          <w:szCs w:val="24"/>
        </w:rPr>
        <w:t xml:space="preserve"> cuenta con una serie de sectores identificados por los equipos técnicos de las siguientes Instituciones Municipales: Secretaria de la Seguridad y Gobernabilidad, Empresa Pública Metropolitana de Agua Potable y Saneamiento, Empresa Pública Metropolitana de</w:t>
      </w:r>
      <w:r w:rsidR="008D4D00" w:rsidRPr="00520A5A">
        <w:rPr>
          <w:rFonts w:ascii="Times New Roman" w:hAnsi="Times New Roman" w:cs="Times New Roman"/>
          <w:sz w:val="24"/>
          <w:szCs w:val="24"/>
        </w:rPr>
        <w:t xml:space="preserve"> Movilidad y</w:t>
      </w:r>
      <w:r w:rsidR="00EA03C1" w:rsidRPr="00520A5A">
        <w:rPr>
          <w:rFonts w:ascii="Times New Roman" w:hAnsi="Times New Roman" w:cs="Times New Roman"/>
          <w:sz w:val="24"/>
          <w:szCs w:val="24"/>
        </w:rPr>
        <w:t xml:space="preserve">  Obras Públicas, </w:t>
      </w:r>
      <w:r w:rsidR="008D4D00" w:rsidRPr="00520A5A">
        <w:rPr>
          <w:rFonts w:ascii="Times New Roman" w:hAnsi="Times New Roman" w:cs="Times New Roman"/>
          <w:sz w:val="24"/>
          <w:szCs w:val="24"/>
        </w:rPr>
        <w:t>mediante</w:t>
      </w:r>
      <w:r w:rsidR="00EA03C1" w:rsidRPr="00520A5A">
        <w:rPr>
          <w:rFonts w:ascii="Times New Roman" w:hAnsi="Times New Roman" w:cs="Times New Roman"/>
          <w:sz w:val="24"/>
          <w:szCs w:val="24"/>
        </w:rPr>
        <w:t xml:space="preserve"> la ejecución de estudios, el plan de ordenamiento territorial  y la </w:t>
      </w:r>
      <w:r w:rsidR="009B1E23">
        <w:rPr>
          <w:rFonts w:ascii="Times New Roman" w:hAnsi="Times New Roman" w:cs="Times New Roman"/>
          <w:sz w:val="24"/>
          <w:szCs w:val="24"/>
        </w:rPr>
        <w:t>sub</w:t>
      </w:r>
      <w:r w:rsidR="00EA03C1" w:rsidRPr="00520A5A">
        <w:rPr>
          <w:rFonts w:ascii="Times New Roman" w:hAnsi="Times New Roman" w:cs="Times New Roman"/>
          <w:sz w:val="24"/>
          <w:szCs w:val="24"/>
        </w:rPr>
        <w:t>zonificación sísmica de</w:t>
      </w:r>
      <w:r w:rsidR="008D4D00" w:rsidRPr="00520A5A">
        <w:rPr>
          <w:rFonts w:ascii="Times New Roman" w:hAnsi="Times New Roman" w:cs="Times New Roman"/>
          <w:sz w:val="24"/>
          <w:szCs w:val="24"/>
        </w:rPr>
        <w:t>l</w:t>
      </w:r>
      <w:r w:rsidR="00EA03C1" w:rsidRPr="00520A5A">
        <w:rPr>
          <w:rFonts w:ascii="Times New Roman" w:hAnsi="Times New Roman" w:cs="Times New Roman"/>
          <w:sz w:val="24"/>
          <w:szCs w:val="24"/>
        </w:rPr>
        <w:t xml:space="preserve"> </w:t>
      </w:r>
      <w:r w:rsidR="008D4D00" w:rsidRPr="00520A5A">
        <w:rPr>
          <w:rFonts w:ascii="Times New Roman" w:hAnsi="Times New Roman" w:cs="Times New Roman"/>
          <w:sz w:val="24"/>
          <w:szCs w:val="24"/>
        </w:rPr>
        <w:t>DMQ</w:t>
      </w:r>
      <w:r w:rsidR="00EA03C1" w:rsidRPr="00520A5A">
        <w:rPr>
          <w:rFonts w:ascii="Times New Roman" w:hAnsi="Times New Roman" w:cs="Times New Roman"/>
          <w:sz w:val="24"/>
          <w:szCs w:val="24"/>
        </w:rPr>
        <w:t>, con definición de zonas de riesgo y con condición de riesgo por movimientos en masa e inundaciones, que requieren una pronta intervención para mitigar el riesgo al que están expuestos los habitantes de estos lugares, debido en algunos ca</w:t>
      </w:r>
      <w:r w:rsidR="008D4D00" w:rsidRPr="00520A5A">
        <w:rPr>
          <w:rFonts w:ascii="Times New Roman" w:hAnsi="Times New Roman" w:cs="Times New Roman"/>
          <w:sz w:val="24"/>
          <w:szCs w:val="24"/>
        </w:rPr>
        <w:t xml:space="preserve">sos a estas situaciones : </w:t>
      </w:r>
    </w:p>
    <w:p w14:paraId="531B3F6A" w14:textId="0AB1D615" w:rsidR="008D4D00" w:rsidRPr="00520A5A" w:rsidRDefault="00EA03C1" w:rsidP="00AF5DA2">
      <w:pPr>
        <w:pStyle w:val="Prrafodelista"/>
        <w:numPr>
          <w:ilvl w:val="0"/>
          <w:numId w:val="1"/>
        </w:numPr>
        <w:tabs>
          <w:tab w:val="left" w:pos="284"/>
        </w:tabs>
        <w:ind w:left="284"/>
        <w:rPr>
          <w:rFonts w:ascii="Times New Roman" w:hAnsi="Times New Roman" w:cs="Times New Roman"/>
          <w:sz w:val="24"/>
          <w:szCs w:val="24"/>
        </w:rPr>
      </w:pPr>
      <w:r w:rsidRPr="00520A5A">
        <w:rPr>
          <w:rFonts w:ascii="Times New Roman" w:hAnsi="Times New Roman" w:cs="Times New Roman"/>
          <w:sz w:val="24"/>
          <w:szCs w:val="24"/>
        </w:rPr>
        <w:t xml:space="preserve">Antrópicas como lo son los banqueos generados por sus habitantes con el afán de construir sus viviendas que generan </w:t>
      </w:r>
      <w:r w:rsidR="00B51BA9" w:rsidRPr="00520A5A">
        <w:rPr>
          <w:rFonts w:ascii="Times New Roman" w:hAnsi="Times New Roman" w:cs="Times New Roman"/>
          <w:sz w:val="24"/>
          <w:szCs w:val="24"/>
        </w:rPr>
        <w:t>des confinamientos</w:t>
      </w:r>
      <w:r w:rsidRPr="00520A5A">
        <w:rPr>
          <w:rFonts w:ascii="Times New Roman" w:hAnsi="Times New Roman" w:cs="Times New Roman"/>
          <w:sz w:val="24"/>
          <w:szCs w:val="24"/>
        </w:rPr>
        <w:t xml:space="preserve"> de los terrenos dando lugar a movimientos de masa, el inadecuado manejo de las aguas servidas y de escorrentía que terminan </w:t>
      </w:r>
      <w:r w:rsidRPr="00520A5A">
        <w:rPr>
          <w:rFonts w:ascii="Times New Roman" w:hAnsi="Times New Roman" w:cs="Times New Roman"/>
          <w:sz w:val="24"/>
          <w:szCs w:val="24"/>
        </w:rPr>
        <w:lastRenderedPageBreak/>
        <w:t xml:space="preserve">filtrando en los terrenos, las construcciones de viviendas en las franjas de retiro de inundación en quebradas, los malos procesos constructivos y adiciones en altura que generan asentamiento diferencial en las viviendas que terminan con un alto deterioro estructural tanto de las edificaciones y de las obras de urbanismo de la ciudad como vías, redes de servicios públicos, senderos y demás. </w:t>
      </w:r>
    </w:p>
    <w:p w14:paraId="575CA15E" w14:textId="62D481F7" w:rsidR="008D4D00" w:rsidRDefault="00EA03C1" w:rsidP="00AF5DA2">
      <w:pPr>
        <w:tabs>
          <w:tab w:val="left" w:pos="284"/>
        </w:tabs>
        <w:ind w:left="284" w:firstLine="0"/>
        <w:rPr>
          <w:rFonts w:ascii="Times New Roman" w:hAnsi="Times New Roman" w:cs="Times New Roman"/>
          <w:sz w:val="24"/>
          <w:szCs w:val="24"/>
        </w:rPr>
      </w:pPr>
      <w:r w:rsidRPr="00520A5A">
        <w:rPr>
          <w:rFonts w:ascii="Times New Roman" w:hAnsi="Times New Roman" w:cs="Times New Roman"/>
          <w:sz w:val="24"/>
          <w:szCs w:val="24"/>
        </w:rPr>
        <w:t xml:space="preserve">El crecimiento acelerado y desordenado de algunas áreas de la ciudad, especialmente en las partes altas de las laderas, la superpoblación, la manera de apropiación del espacio público urbano, los bajos ingresos de gran parte de la población, el problema de desplazamiento forzado, han generado el surgimiento de los barrios </w:t>
      </w:r>
      <w:r w:rsidR="008D4D00" w:rsidRPr="00520A5A">
        <w:rPr>
          <w:rFonts w:ascii="Times New Roman" w:hAnsi="Times New Roman" w:cs="Times New Roman"/>
          <w:sz w:val="24"/>
          <w:szCs w:val="24"/>
        </w:rPr>
        <w:t>no regularizados</w:t>
      </w:r>
      <w:r w:rsidRPr="00520A5A">
        <w:rPr>
          <w:rFonts w:ascii="Times New Roman" w:hAnsi="Times New Roman" w:cs="Times New Roman"/>
          <w:sz w:val="24"/>
          <w:szCs w:val="24"/>
        </w:rPr>
        <w:t xml:space="preserve">. Donde el estado debe garantizar el bienestar de sus habitantes y para poder cumplir se requiere la intervención no solo con Obras de Urbanismo sino con Obras de Mitigación que permitan disminuir las condiciones de riesgo de la población, con el fin de proteger su integridad física, sus bienes y brindarles un entorno seguro. </w:t>
      </w:r>
    </w:p>
    <w:p w14:paraId="0D8ABEB2" w14:textId="77777777" w:rsidR="00520A5A" w:rsidRPr="00520A5A" w:rsidRDefault="00520A5A" w:rsidP="00AF5DA2">
      <w:pPr>
        <w:tabs>
          <w:tab w:val="left" w:pos="284"/>
        </w:tabs>
        <w:ind w:left="284" w:firstLine="0"/>
        <w:rPr>
          <w:rFonts w:ascii="Times New Roman" w:hAnsi="Times New Roman" w:cs="Times New Roman"/>
          <w:sz w:val="24"/>
          <w:szCs w:val="24"/>
        </w:rPr>
      </w:pPr>
    </w:p>
    <w:p w14:paraId="17A78784" w14:textId="77777777" w:rsidR="00A2680F" w:rsidRPr="00520A5A" w:rsidRDefault="00A2680F" w:rsidP="00AF5DA2">
      <w:pPr>
        <w:tabs>
          <w:tab w:val="left" w:pos="284"/>
        </w:tabs>
        <w:ind w:left="284" w:firstLine="0"/>
        <w:rPr>
          <w:rFonts w:ascii="Times New Roman" w:hAnsi="Times New Roman" w:cs="Times New Roman"/>
          <w:sz w:val="24"/>
          <w:szCs w:val="24"/>
        </w:rPr>
      </w:pPr>
      <w:r w:rsidRPr="00520A5A">
        <w:rPr>
          <w:rFonts w:ascii="Times New Roman" w:hAnsi="Times New Roman" w:cs="Times New Roman"/>
          <w:sz w:val="24"/>
          <w:szCs w:val="24"/>
        </w:rPr>
        <w:t>La EPMAPS consciente de la importancia de gestionar la descontaminación de ríos y quebradas en el DMQ, realiza importantes esfuerzos e inversiones en estudios y obras para devolver a su cauce el recurso agua en condiciones favorables al entorno natural y medio ambiente, con el propósito de contribuir a mejorar la calidad de vida de los habitantes del DMQ, mediante el tratamiento de aguas residuales.</w:t>
      </w:r>
    </w:p>
    <w:p w14:paraId="42E155D0" w14:textId="41B68F28" w:rsidR="00EA03C1" w:rsidRPr="00520A5A" w:rsidRDefault="00EA03C1" w:rsidP="00AF5DA2">
      <w:pPr>
        <w:pStyle w:val="Prrafodelista"/>
        <w:numPr>
          <w:ilvl w:val="0"/>
          <w:numId w:val="1"/>
        </w:numPr>
        <w:tabs>
          <w:tab w:val="left" w:pos="284"/>
        </w:tabs>
        <w:ind w:left="426" w:hanging="436"/>
        <w:rPr>
          <w:rFonts w:ascii="Times New Roman" w:hAnsi="Times New Roman" w:cs="Times New Roman"/>
          <w:sz w:val="24"/>
          <w:szCs w:val="24"/>
        </w:rPr>
      </w:pPr>
      <w:r w:rsidRPr="00520A5A">
        <w:rPr>
          <w:rFonts w:ascii="Times New Roman" w:hAnsi="Times New Roman" w:cs="Times New Roman"/>
          <w:sz w:val="24"/>
          <w:szCs w:val="24"/>
        </w:rPr>
        <w:t xml:space="preserve">Naturales tales como terrenos geológicamente inestables con problemas de aguas subsuperficiales, depósitos coluvial y de ladera que no han tenido una adecuada compactación para poder fundar las viviendas, la continua dinámica de cambios de cursos y socavación tanto lateral como profunda de las quebradas, al igual que las inestabilidades de las laderas que </w:t>
      </w:r>
      <w:r w:rsidR="00434958" w:rsidRPr="00520A5A">
        <w:rPr>
          <w:rFonts w:ascii="Times New Roman" w:hAnsi="Times New Roman" w:cs="Times New Roman"/>
          <w:sz w:val="24"/>
          <w:szCs w:val="24"/>
        </w:rPr>
        <w:t>con</w:t>
      </w:r>
      <w:r w:rsidRPr="00520A5A">
        <w:rPr>
          <w:rFonts w:ascii="Times New Roman" w:hAnsi="Times New Roman" w:cs="Times New Roman"/>
          <w:sz w:val="24"/>
          <w:szCs w:val="24"/>
        </w:rPr>
        <w:t xml:space="preserve"> pendientes altas, las altas precipitaciones que dan lugar por su intensidad a la saturación de los suelos. </w:t>
      </w:r>
    </w:p>
    <w:p w14:paraId="139EC767" w14:textId="77777777" w:rsidR="002D686E" w:rsidRPr="00520A5A" w:rsidRDefault="002D686E" w:rsidP="00AF5DA2">
      <w:pPr>
        <w:pStyle w:val="Prrafodelista"/>
        <w:tabs>
          <w:tab w:val="left" w:pos="284"/>
        </w:tabs>
        <w:ind w:left="0" w:firstLine="0"/>
        <w:rPr>
          <w:rFonts w:ascii="Times New Roman" w:hAnsi="Times New Roman" w:cs="Times New Roman"/>
          <w:sz w:val="24"/>
          <w:szCs w:val="24"/>
        </w:rPr>
      </w:pPr>
    </w:p>
    <w:p w14:paraId="5C16903E" w14:textId="52020938" w:rsidR="002D686E" w:rsidRPr="00520A5A" w:rsidRDefault="002C1676" w:rsidP="00AF5DA2">
      <w:pPr>
        <w:pStyle w:val="Prrafodelista"/>
        <w:numPr>
          <w:ilvl w:val="0"/>
          <w:numId w:val="1"/>
        </w:numPr>
        <w:tabs>
          <w:tab w:val="left" w:pos="284"/>
        </w:tabs>
        <w:ind w:left="284"/>
        <w:rPr>
          <w:rFonts w:ascii="Times New Roman" w:hAnsi="Times New Roman" w:cs="Times New Roman"/>
          <w:sz w:val="24"/>
          <w:szCs w:val="24"/>
        </w:rPr>
      </w:pPr>
      <w:r w:rsidRPr="00520A5A">
        <w:rPr>
          <w:rFonts w:ascii="Times New Roman" w:hAnsi="Times New Roman" w:cs="Times New Roman"/>
          <w:sz w:val="24"/>
          <w:szCs w:val="24"/>
        </w:rPr>
        <w:t xml:space="preserve">Condiciones de vulnerabilidad de la población que vive en zonas asociadas a las subcuencas hidrográficas en los ámbitos: físico, social, económica y ambiental que se manifiestan cuando ocurren desastres naturales por lo tanto </w:t>
      </w:r>
      <w:r w:rsidR="002D686E" w:rsidRPr="00520A5A">
        <w:rPr>
          <w:rFonts w:ascii="Times New Roman" w:hAnsi="Times New Roman" w:cs="Times New Roman"/>
          <w:sz w:val="24"/>
          <w:szCs w:val="24"/>
        </w:rPr>
        <w:t xml:space="preserve">la gente </w:t>
      </w:r>
      <w:r w:rsidRPr="00520A5A">
        <w:rPr>
          <w:rFonts w:ascii="Times New Roman" w:hAnsi="Times New Roman" w:cs="Times New Roman"/>
          <w:sz w:val="24"/>
          <w:szCs w:val="24"/>
        </w:rPr>
        <w:t>que reside en estos sectores son considerados de prioridad para la prevención de desastres, mitigación de efectos y conservación del ecosistema.</w:t>
      </w:r>
    </w:p>
    <w:p w14:paraId="7A2E94B9" w14:textId="2DE87281" w:rsidR="009E586D" w:rsidRPr="00520A5A" w:rsidRDefault="0056249A" w:rsidP="00AF5DA2">
      <w:pPr>
        <w:tabs>
          <w:tab w:val="left" w:pos="284"/>
        </w:tabs>
        <w:ind w:left="-10" w:firstLine="0"/>
        <w:rPr>
          <w:rFonts w:ascii="Times New Roman" w:hAnsi="Times New Roman" w:cs="Times New Roman"/>
          <w:sz w:val="24"/>
          <w:szCs w:val="24"/>
        </w:rPr>
      </w:pPr>
      <w:r w:rsidRPr="00520A5A">
        <w:rPr>
          <w:rFonts w:ascii="Times New Roman" w:hAnsi="Times New Roman" w:cs="Times New Roman"/>
          <w:sz w:val="24"/>
          <w:szCs w:val="24"/>
        </w:rPr>
        <w:t>En conclusión l</w:t>
      </w:r>
      <w:r w:rsidR="009E586D" w:rsidRPr="00520A5A">
        <w:rPr>
          <w:rFonts w:ascii="Times New Roman" w:hAnsi="Times New Roman" w:cs="Times New Roman"/>
          <w:sz w:val="24"/>
          <w:szCs w:val="24"/>
        </w:rPr>
        <w:t xml:space="preserve">os habitantes de Quito que viven en zonas de riesgo asociados a las subcuencas hidrográficas, están expuestos a pérdidas humanas, económicas, materiales y afectaciones a la infraestructura de alcantarillado y vial por el riesgo de que se produzcan fenómenos naturales como, flujos de lodo, aluviones, deslizamientos, desprendimientos y hundimientos de tierras, que provocan una vulneración a sus derechos, por ello desde la Alcaldía del DMQ es importante actuar de una manera preventiva integral, declarando como política pública la protección de esta población que reside en zonas de riesgo, coordinando acciones para poder mitigar los efectos en caso de que se ocasionen estos desastres naturales, en donde la prevención es la clave.  </w:t>
      </w:r>
    </w:p>
    <w:p w14:paraId="25C42C1C" w14:textId="1EC25D9A" w:rsidR="00A2680F" w:rsidRDefault="00A2680F" w:rsidP="00AF5DA2">
      <w:pPr>
        <w:tabs>
          <w:tab w:val="left" w:pos="284"/>
        </w:tabs>
        <w:spacing w:after="0" w:line="259" w:lineRule="auto"/>
        <w:ind w:left="0" w:right="0" w:firstLine="0"/>
        <w:jc w:val="center"/>
        <w:rPr>
          <w:rFonts w:ascii="Times New Roman" w:hAnsi="Times New Roman" w:cs="Times New Roman"/>
          <w:color w:val="auto"/>
          <w:sz w:val="24"/>
          <w:szCs w:val="24"/>
        </w:rPr>
      </w:pPr>
    </w:p>
    <w:p w14:paraId="218D937F" w14:textId="77777777" w:rsidR="00520A5A" w:rsidRPr="00520A5A" w:rsidRDefault="00520A5A" w:rsidP="00AF5DA2">
      <w:pPr>
        <w:tabs>
          <w:tab w:val="left" w:pos="284"/>
        </w:tabs>
        <w:spacing w:after="0" w:line="259" w:lineRule="auto"/>
        <w:ind w:left="0" w:right="0" w:firstLine="0"/>
        <w:jc w:val="center"/>
        <w:rPr>
          <w:rFonts w:ascii="Times New Roman" w:hAnsi="Times New Roman" w:cs="Times New Roman"/>
          <w:color w:val="auto"/>
          <w:sz w:val="24"/>
          <w:szCs w:val="24"/>
        </w:rPr>
      </w:pPr>
    </w:p>
    <w:p w14:paraId="5D29900F" w14:textId="4F602B9A" w:rsidR="00A2680F" w:rsidRDefault="00A2680F" w:rsidP="00AF5DA2">
      <w:pPr>
        <w:tabs>
          <w:tab w:val="left" w:pos="284"/>
        </w:tabs>
        <w:spacing w:after="0" w:line="259" w:lineRule="auto"/>
        <w:ind w:left="0" w:right="0" w:firstLine="0"/>
        <w:jc w:val="center"/>
        <w:rPr>
          <w:rFonts w:ascii="Times New Roman" w:hAnsi="Times New Roman" w:cs="Times New Roman"/>
          <w:b/>
          <w:color w:val="auto"/>
          <w:sz w:val="24"/>
          <w:szCs w:val="24"/>
        </w:rPr>
      </w:pPr>
      <w:r w:rsidRPr="00520A5A">
        <w:rPr>
          <w:rFonts w:ascii="Times New Roman" w:hAnsi="Times New Roman" w:cs="Times New Roman"/>
          <w:b/>
          <w:color w:val="auto"/>
          <w:sz w:val="24"/>
          <w:szCs w:val="24"/>
        </w:rPr>
        <w:lastRenderedPageBreak/>
        <w:t>EL CONCEJO METROPOLITANO DE QUITO</w:t>
      </w:r>
    </w:p>
    <w:p w14:paraId="3775A330" w14:textId="77777777" w:rsidR="00520A5A" w:rsidRPr="00520A5A" w:rsidRDefault="00520A5A" w:rsidP="00AF5DA2">
      <w:pPr>
        <w:tabs>
          <w:tab w:val="left" w:pos="284"/>
        </w:tabs>
        <w:spacing w:after="0" w:line="259" w:lineRule="auto"/>
        <w:ind w:left="0" w:right="0" w:firstLine="0"/>
        <w:jc w:val="center"/>
        <w:rPr>
          <w:rFonts w:ascii="Times New Roman" w:hAnsi="Times New Roman" w:cs="Times New Roman"/>
          <w:b/>
          <w:color w:val="auto"/>
          <w:sz w:val="24"/>
          <w:szCs w:val="24"/>
        </w:rPr>
      </w:pPr>
    </w:p>
    <w:p w14:paraId="72810A73" w14:textId="3935DFB9" w:rsidR="00A2680F" w:rsidRPr="00520A5A" w:rsidRDefault="0056249A" w:rsidP="00AF5DA2">
      <w:pPr>
        <w:tabs>
          <w:tab w:val="left" w:pos="284"/>
        </w:tabs>
        <w:spacing w:after="139" w:line="259" w:lineRule="auto"/>
        <w:ind w:left="0" w:right="4" w:firstLine="0"/>
        <w:jc w:val="center"/>
        <w:rPr>
          <w:rFonts w:ascii="Times New Roman" w:hAnsi="Times New Roman" w:cs="Times New Roman"/>
          <w:b/>
          <w:color w:val="auto"/>
          <w:sz w:val="24"/>
          <w:szCs w:val="24"/>
        </w:rPr>
      </w:pPr>
      <w:r w:rsidRPr="00520A5A">
        <w:rPr>
          <w:rFonts w:ascii="Times New Roman" w:hAnsi="Times New Roman" w:cs="Times New Roman"/>
          <w:b/>
          <w:color w:val="auto"/>
          <w:sz w:val="24"/>
          <w:szCs w:val="24"/>
        </w:rPr>
        <w:t>Considerando</w:t>
      </w:r>
      <w:r w:rsidR="00520A5A">
        <w:rPr>
          <w:rFonts w:ascii="Times New Roman" w:hAnsi="Times New Roman" w:cs="Times New Roman"/>
          <w:b/>
          <w:color w:val="auto"/>
          <w:sz w:val="24"/>
          <w:szCs w:val="24"/>
        </w:rPr>
        <w:t>:</w:t>
      </w:r>
    </w:p>
    <w:p w14:paraId="476A95BA" w14:textId="7E3BAB19" w:rsidR="000601F4" w:rsidRPr="00520A5A" w:rsidRDefault="000601F4" w:rsidP="00AF5DA2">
      <w:pPr>
        <w:tabs>
          <w:tab w:val="left" w:pos="284"/>
        </w:tabs>
        <w:ind w:left="-3" w:right="0"/>
        <w:rPr>
          <w:rFonts w:ascii="Times New Roman" w:hAnsi="Times New Roman" w:cs="Times New Roman"/>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sz w:val="24"/>
          <w:szCs w:val="24"/>
        </w:rPr>
        <w:t xml:space="preserve"> el artículo 1, de la Constitución de la República del Ecuador, establece que: “El Ecuador es un Estado constitucional de derechos y justicia social”</w:t>
      </w:r>
      <w:r w:rsidR="003E657C" w:rsidRPr="00520A5A">
        <w:rPr>
          <w:rFonts w:ascii="Times New Roman" w:hAnsi="Times New Roman" w:cs="Times New Roman"/>
          <w:sz w:val="24"/>
          <w:szCs w:val="24"/>
        </w:rPr>
        <w:t>;</w:t>
      </w:r>
      <w:r w:rsidRPr="00520A5A">
        <w:rPr>
          <w:rFonts w:ascii="Times New Roman" w:hAnsi="Times New Roman" w:cs="Times New Roman"/>
          <w:sz w:val="24"/>
          <w:szCs w:val="24"/>
        </w:rPr>
        <w:t xml:space="preserve"> </w:t>
      </w:r>
    </w:p>
    <w:p w14:paraId="338D1E11" w14:textId="2DB8F029" w:rsidR="000601F4" w:rsidRPr="00520A5A" w:rsidRDefault="000601F4" w:rsidP="00AF5DA2">
      <w:pPr>
        <w:tabs>
          <w:tab w:val="left" w:pos="284"/>
        </w:tabs>
        <w:ind w:left="-3" w:right="0"/>
        <w:rPr>
          <w:rFonts w:ascii="Times New Roman" w:hAnsi="Times New Roman" w:cs="Times New Roman"/>
          <w:b/>
          <w:color w:val="auto"/>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sz w:val="24"/>
          <w:szCs w:val="24"/>
        </w:rPr>
        <w:t xml:space="preserve"> el artículo 3, de la Constitución de la República del Ecuador, dispone que: “Son deberes primordiales del Estado: 1. Garantizar sin discriminación alguna el efectivo goce de los derechos establecidos en la Constitución y en los instrumentos internacionales, en particular la educación, la salud, la alimentación, la seguridad social, y el agua para sus habitantes”</w:t>
      </w:r>
      <w:r w:rsidR="003E657C" w:rsidRPr="00520A5A">
        <w:rPr>
          <w:rFonts w:ascii="Times New Roman" w:hAnsi="Times New Roman" w:cs="Times New Roman"/>
          <w:sz w:val="24"/>
          <w:szCs w:val="24"/>
        </w:rPr>
        <w:t>;</w:t>
      </w:r>
    </w:p>
    <w:p w14:paraId="2BD7CF6D" w14:textId="3DEC04BA" w:rsidR="000601F4" w:rsidRPr="00520A5A" w:rsidRDefault="000601F4" w:rsidP="00AF5DA2">
      <w:pPr>
        <w:tabs>
          <w:tab w:val="left" w:pos="284"/>
        </w:tabs>
        <w:ind w:left="-3" w:right="0"/>
        <w:rPr>
          <w:rFonts w:ascii="Times New Roman" w:hAnsi="Times New Roman" w:cs="Times New Roman"/>
          <w:sz w:val="24"/>
          <w:szCs w:val="24"/>
        </w:rPr>
      </w:pPr>
      <w:r w:rsidRPr="00520A5A">
        <w:rPr>
          <w:rFonts w:ascii="Times New Roman" w:hAnsi="Times New Roman" w:cs="Times New Roman"/>
          <w:b/>
          <w:sz w:val="24"/>
          <w:szCs w:val="24"/>
        </w:rPr>
        <w:t>Que,</w:t>
      </w:r>
      <w:r w:rsidRPr="00520A5A">
        <w:rPr>
          <w:rFonts w:ascii="Times New Roman" w:hAnsi="Times New Roman" w:cs="Times New Roman"/>
          <w:sz w:val="24"/>
          <w:szCs w:val="24"/>
        </w:rPr>
        <w:t xml:space="preserve"> el artículo 10, de la Constitución de la República del Ecuador, determina que: “Las personas, comunidades, pueblos, nacionalidades y colectivos son titulares y gozarán de los derechos garantizados en la Constitución y en los instrumentos internacionales”</w:t>
      </w:r>
      <w:r w:rsidR="003E657C" w:rsidRPr="00520A5A">
        <w:rPr>
          <w:rFonts w:ascii="Times New Roman" w:hAnsi="Times New Roman" w:cs="Times New Roman"/>
          <w:sz w:val="24"/>
          <w:szCs w:val="24"/>
        </w:rPr>
        <w:t>;</w:t>
      </w:r>
    </w:p>
    <w:p w14:paraId="0B1CFB06" w14:textId="5AACE8D4" w:rsidR="000601F4" w:rsidRPr="00520A5A" w:rsidRDefault="000601F4" w:rsidP="00AF5DA2">
      <w:pPr>
        <w:tabs>
          <w:tab w:val="left" w:pos="284"/>
        </w:tabs>
        <w:ind w:left="-3" w:right="0"/>
        <w:rPr>
          <w:rFonts w:ascii="Times New Roman" w:hAnsi="Times New Roman" w:cs="Times New Roman"/>
          <w:b/>
          <w:color w:val="auto"/>
          <w:sz w:val="24"/>
          <w:szCs w:val="24"/>
        </w:rPr>
      </w:pPr>
      <w:r w:rsidRPr="00520A5A">
        <w:rPr>
          <w:rFonts w:ascii="Times New Roman" w:hAnsi="Times New Roman" w:cs="Times New Roman"/>
          <w:b/>
          <w:sz w:val="24"/>
          <w:szCs w:val="24"/>
        </w:rPr>
        <w:t>Que,</w:t>
      </w:r>
      <w:r w:rsidRPr="00520A5A">
        <w:rPr>
          <w:rFonts w:ascii="Times New Roman" w:hAnsi="Times New Roman" w:cs="Times New Roman"/>
          <w:sz w:val="24"/>
          <w:szCs w:val="24"/>
        </w:rPr>
        <w:t xml:space="preserve"> el numeral 2 del artículo 11, de la Constitución de la República del Ecuador define que: “Todas las personas son iguales y gozarán de los mismos derechos, deberes y oportunidades”</w:t>
      </w:r>
      <w:r w:rsidR="003E657C" w:rsidRPr="00520A5A">
        <w:rPr>
          <w:rFonts w:ascii="Times New Roman" w:hAnsi="Times New Roman" w:cs="Times New Roman"/>
          <w:sz w:val="24"/>
          <w:szCs w:val="24"/>
        </w:rPr>
        <w:t>;</w:t>
      </w:r>
    </w:p>
    <w:p w14:paraId="41584AE5" w14:textId="0C42C154" w:rsidR="000601F4" w:rsidRPr="00520A5A" w:rsidRDefault="000601F4" w:rsidP="00AF5DA2">
      <w:pPr>
        <w:tabs>
          <w:tab w:val="left" w:pos="284"/>
        </w:tabs>
        <w:ind w:left="-3" w:right="0"/>
        <w:rPr>
          <w:rFonts w:ascii="Times New Roman" w:hAnsi="Times New Roman" w:cs="Times New Roman"/>
          <w:b/>
          <w:color w:val="auto"/>
          <w:sz w:val="24"/>
          <w:szCs w:val="24"/>
        </w:rPr>
      </w:pPr>
      <w:r w:rsidRPr="00520A5A">
        <w:rPr>
          <w:rFonts w:ascii="Times New Roman" w:hAnsi="Times New Roman" w:cs="Times New Roman"/>
          <w:b/>
          <w:sz w:val="24"/>
          <w:szCs w:val="24"/>
        </w:rPr>
        <w:t>Que,</w:t>
      </w:r>
      <w:r w:rsidRPr="00520A5A">
        <w:rPr>
          <w:rFonts w:ascii="Times New Roman" w:hAnsi="Times New Roman" w:cs="Times New Roman"/>
          <w:sz w:val="24"/>
          <w:szCs w:val="24"/>
        </w:rPr>
        <w:t xml:space="preserve"> el numeral 7 del artículo 11, de la de la Constitución de la República del Ecuador define que: “El reconocimiento de los derechos y garantías establecidos en la Constitución y en los instrumentos internacionales de derechos humanos, no excluirá los demás derechos derivados de la dignidad de las personas, comunidades, pueblos y nacionalidades, que sean necesarios para su pleno desenvolvimiento”</w:t>
      </w:r>
      <w:r w:rsidR="003E657C" w:rsidRPr="00520A5A">
        <w:rPr>
          <w:rFonts w:ascii="Times New Roman" w:hAnsi="Times New Roman" w:cs="Times New Roman"/>
          <w:sz w:val="24"/>
          <w:szCs w:val="24"/>
        </w:rPr>
        <w:t>;</w:t>
      </w:r>
    </w:p>
    <w:p w14:paraId="103E9EFD" w14:textId="259ADE8B" w:rsidR="00A2680F" w:rsidRPr="00520A5A" w:rsidRDefault="00A2680F" w:rsidP="00AF5DA2">
      <w:pPr>
        <w:tabs>
          <w:tab w:val="left" w:pos="284"/>
        </w:tabs>
        <w:ind w:left="-3" w:right="0"/>
        <w:rPr>
          <w:rFonts w:ascii="Times New Roman" w:hAnsi="Times New Roman" w:cs="Times New Roman"/>
          <w:color w:val="auto"/>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color w:val="auto"/>
          <w:sz w:val="24"/>
          <w:szCs w:val="24"/>
        </w:rPr>
        <w:t>, el artículo 14 de la Constitución de la República, reconoce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w:t>
      </w:r>
      <w:r w:rsidR="00AF11A3" w:rsidRPr="00520A5A">
        <w:rPr>
          <w:rFonts w:ascii="Times New Roman" w:hAnsi="Times New Roman" w:cs="Times New Roman"/>
          <w:color w:val="auto"/>
          <w:sz w:val="24"/>
          <w:szCs w:val="24"/>
        </w:rPr>
        <w:t>;</w:t>
      </w:r>
      <w:r w:rsidRPr="00520A5A">
        <w:rPr>
          <w:rFonts w:ascii="Times New Roman" w:hAnsi="Times New Roman" w:cs="Times New Roman"/>
          <w:color w:val="auto"/>
          <w:sz w:val="24"/>
          <w:szCs w:val="24"/>
        </w:rPr>
        <w:t xml:space="preserve"> </w:t>
      </w:r>
    </w:p>
    <w:p w14:paraId="4D661AD7" w14:textId="0DB6FCA9" w:rsidR="00A2680F" w:rsidRPr="00520A5A" w:rsidRDefault="00A2680F" w:rsidP="00AF5DA2">
      <w:pPr>
        <w:tabs>
          <w:tab w:val="left" w:pos="284"/>
        </w:tabs>
        <w:ind w:left="-3" w:right="0"/>
        <w:rPr>
          <w:rFonts w:ascii="Times New Roman" w:hAnsi="Times New Roman" w:cs="Times New Roman"/>
          <w:color w:val="auto"/>
          <w:sz w:val="24"/>
          <w:szCs w:val="24"/>
        </w:rPr>
      </w:pPr>
      <w:r w:rsidRPr="00520A5A">
        <w:rPr>
          <w:rFonts w:ascii="Times New Roman" w:hAnsi="Times New Roman" w:cs="Times New Roman"/>
          <w:b/>
          <w:color w:val="auto"/>
          <w:sz w:val="24"/>
          <w:szCs w:val="24"/>
        </w:rPr>
        <w:t xml:space="preserve">Que, </w:t>
      </w:r>
      <w:r w:rsidRPr="00520A5A">
        <w:rPr>
          <w:rFonts w:ascii="Times New Roman" w:hAnsi="Times New Roman" w:cs="Times New Roman"/>
          <w:color w:val="auto"/>
          <w:sz w:val="24"/>
          <w:szCs w:val="24"/>
        </w:rPr>
        <w:t>el artículo 31 de la Constitución de la República establece que “</w:t>
      </w:r>
      <w:r w:rsidR="00AF11A3" w:rsidRPr="00520A5A">
        <w:rPr>
          <w:rFonts w:ascii="Times New Roman" w:hAnsi="Times New Roman" w:cs="Times New Roman"/>
          <w:color w:val="auto"/>
          <w:sz w:val="24"/>
          <w:szCs w:val="24"/>
        </w:rPr>
        <w:t xml:space="preserve"> las</w:t>
      </w:r>
      <w:r w:rsidRPr="00520A5A">
        <w:rPr>
          <w:rFonts w:ascii="Times New Roman" w:hAnsi="Times New Roman" w:cs="Times New Roman"/>
          <w:color w:val="auto"/>
          <w:sz w:val="24"/>
          <w:szCs w:val="24"/>
        </w:rPr>
        <w:t xml:space="preserve">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00AF11A3" w:rsidRPr="00520A5A">
        <w:rPr>
          <w:rFonts w:ascii="Times New Roman" w:hAnsi="Times New Roman" w:cs="Times New Roman"/>
          <w:color w:val="auto"/>
          <w:sz w:val="24"/>
          <w:szCs w:val="24"/>
        </w:rPr>
        <w:t>;</w:t>
      </w:r>
    </w:p>
    <w:p w14:paraId="319B9B02" w14:textId="4F63B899" w:rsidR="009B38B6" w:rsidRPr="00520A5A" w:rsidRDefault="00631E85" w:rsidP="00AF5DA2">
      <w:pPr>
        <w:tabs>
          <w:tab w:val="left" w:pos="284"/>
        </w:tabs>
        <w:spacing w:after="151"/>
        <w:ind w:left="-5" w:right="-11"/>
        <w:rPr>
          <w:rFonts w:ascii="Times New Roman" w:hAnsi="Times New Roman" w:cs="Times New Roman"/>
          <w:b/>
          <w:color w:val="auto"/>
          <w:sz w:val="24"/>
          <w:szCs w:val="24"/>
        </w:rPr>
      </w:pPr>
      <w:r w:rsidRPr="00520A5A">
        <w:rPr>
          <w:rFonts w:ascii="Times New Roman" w:hAnsi="Times New Roman" w:cs="Times New Roman"/>
          <w:b/>
          <w:sz w:val="24"/>
          <w:szCs w:val="24"/>
        </w:rPr>
        <w:t xml:space="preserve"> </w:t>
      </w:r>
      <w:r w:rsidR="009B38B6" w:rsidRPr="00520A5A">
        <w:rPr>
          <w:rFonts w:ascii="Times New Roman" w:hAnsi="Times New Roman" w:cs="Times New Roman"/>
          <w:b/>
          <w:sz w:val="24"/>
          <w:szCs w:val="24"/>
        </w:rPr>
        <w:t>Que,</w:t>
      </w:r>
      <w:r w:rsidR="009B38B6" w:rsidRPr="00520A5A">
        <w:rPr>
          <w:rFonts w:ascii="Times New Roman" w:hAnsi="Times New Roman" w:cs="Times New Roman"/>
          <w:sz w:val="24"/>
          <w:szCs w:val="24"/>
        </w:rPr>
        <w:t xml:space="preserve"> el artículo 96, de la Constitución de la República del Ecuador reconoce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w:t>
      </w:r>
    </w:p>
    <w:p w14:paraId="03C983DA" w14:textId="577D7B42" w:rsidR="007222E4" w:rsidRPr="00520A5A" w:rsidRDefault="007222E4" w:rsidP="00AF5DA2">
      <w:pPr>
        <w:tabs>
          <w:tab w:val="left" w:pos="284"/>
        </w:tabs>
        <w:spacing w:after="151"/>
        <w:ind w:left="-5" w:right="-11"/>
        <w:rPr>
          <w:rFonts w:ascii="Times New Roman" w:hAnsi="Times New Roman" w:cs="Times New Roman"/>
          <w:color w:val="auto"/>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color w:val="auto"/>
          <w:sz w:val="24"/>
          <w:szCs w:val="24"/>
        </w:rPr>
        <w:t xml:space="preserve"> el artículo 230 de la Constitución de la República, título VII: Régimen del Buen Vivir establece “El sistema nacional de inclusión y equidad social es el conjunto articulado y coordinado de sistemas, instituciones, políticas, normas, programas y servicios que aseguran el ejercicio, garantía y exigibilidad de los derechos reconocidos en la Constitución y el </w:t>
      </w:r>
      <w:r w:rsidRPr="00520A5A">
        <w:rPr>
          <w:rFonts w:ascii="Times New Roman" w:hAnsi="Times New Roman" w:cs="Times New Roman"/>
          <w:color w:val="auto"/>
          <w:sz w:val="24"/>
          <w:szCs w:val="24"/>
        </w:rPr>
        <w:lastRenderedPageBreak/>
        <w:t xml:space="preserve">cumplimiento de los objetivos del régimen de desarrollo. El sistema se articulará al Plan Nacional de Desarrollo y al sistema nacional descentralizado de planificación participativa; se guiará por los principios de universalidad, igualdad, equidad, progresividad, interculturalidad, solidaridad y no discriminación; y funcionará bajo los criterios de calidad, eficiencia, eficacia, transparencia, responsabilidad y participación. El sistema se compone de los ámbitos de la educación, salud, seguridad social, gestión de riesgos, cultura física y deporte, hábitat y vivienda, cultura, comunicación e información, disfrute del tiempo libre, ciencia y tecnología, población, seguridad humana y </w:t>
      </w:r>
      <w:r w:rsidR="00AF11A3" w:rsidRPr="00520A5A">
        <w:rPr>
          <w:rFonts w:ascii="Times New Roman" w:hAnsi="Times New Roman" w:cs="Times New Roman"/>
          <w:color w:val="auto"/>
          <w:sz w:val="24"/>
          <w:szCs w:val="24"/>
        </w:rPr>
        <w:t>transporte</w:t>
      </w:r>
      <w:r w:rsidRPr="00520A5A">
        <w:rPr>
          <w:rFonts w:ascii="Times New Roman" w:hAnsi="Times New Roman" w:cs="Times New Roman"/>
          <w:color w:val="auto"/>
          <w:sz w:val="24"/>
          <w:szCs w:val="24"/>
        </w:rPr>
        <w:t>”</w:t>
      </w:r>
      <w:r w:rsidR="00AF11A3" w:rsidRPr="00520A5A">
        <w:rPr>
          <w:rFonts w:ascii="Times New Roman" w:hAnsi="Times New Roman" w:cs="Times New Roman"/>
          <w:color w:val="auto"/>
          <w:sz w:val="24"/>
          <w:szCs w:val="24"/>
        </w:rPr>
        <w:t>;</w:t>
      </w:r>
      <w:r w:rsidRPr="00520A5A">
        <w:rPr>
          <w:rFonts w:ascii="Times New Roman" w:hAnsi="Times New Roman" w:cs="Times New Roman"/>
          <w:color w:val="auto"/>
          <w:sz w:val="24"/>
          <w:szCs w:val="24"/>
        </w:rPr>
        <w:t xml:space="preserve"> </w:t>
      </w:r>
    </w:p>
    <w:p w14:paraId="5DF91E98" w14:textId="2352F386" w:rsidR="009B38B6" w:rsidRPr="00520A5A" w:rsidRDefault="009B38B6" w:rsidP="00AF5DA2">
      <w:pPr>
        <w:tabs>
          <w:tab w:val="left" w:pos="284"/>
        </w:tabs>
        <w:spacing w:after="151"/>
        <w:ind w:left="-5" w:right="-11"/>
        <w:rPr>
          <w:rFonts w:ascii="Times New Roman" w:hAnsi="Times New Roman" w:cs="Times New Roman"/>
          <w:sz w:val="24"/>
          <w:szCs w:val="24"/>
        </w:rPr>
      </w:pPr>
      <w:r w:rsidRPr="00520A5A">
        <w:rPr>
          <w:rFonts w:ascii="Times New Roman" w:hAnsi="Times New Roman" w:cs="Times New Roman"/>
          <w:b/>
          <w:sz w:val="24"/>
          <w:szCs w:val="24"/>
        </w:rPr>
        <w:t>Que,</w:t>
      </w:r>
      <w:r w:rsidRPr="00520A5A">
        <w:rPr>
          <w:rFonts w:ascii="Times New Roman" w:hAnsi="Times New Roman" w:cs="Times New Roman"/>
          <w:sz w:val="24"/>
          <w:szCs w:val="24"/>
        </w:rPr>
        <w:t xml:space="preserve"> el artículo 275 de la Constitución de la República del Ecuador dice que: “El régimen de desarrollo es el conjunto organizado, sostenible y dinámico de los sistemas económicos, políticos, socioculturales y ambientales, que garantizan la realización del buen vivir, del sumak kawsay. El Estado planificará el desarrollo del país para garantizar el ejercicio de los derechos, la consecución de los objetivos del régimen de desarrollo y los principios consagrados en la Constitución”.</w:t>
      </w:r>
    </w:p>
    <w:p w14:paraId="40552B41" w14:textId="754FAAC3" w:rsidR="009B38B6" w:rsidRPr="00520A5A" w:rsidRDefault="009B38B6" w:rsidP="00AF5DA2">
      <w:pPr>
        <w:tabs>
          <w:tab w:val="left" w:pos="284"/>
        </w:tabs>
        <w:spacing w:after="151"/>
        <w:ind w:left="-5" w:right="-11"/>
        <w:rPr>
          <w:rFonts w:ascii="Times New Roman" w:hAnsi="Times New Roman" w:cs="Times New Roman"/>
          <w:sz w:val="24"/>
          <w:szCs w:val="24"/>
        </w:rPr>
      </w:pPr>
      <w:r w:rsidRPr="00520A5A">
        <w:rPr>
          <w:rFonts w:ascii="Times New Roman" w:hAnsi="Times New Roman" w:cs="Times New Roman"/>
          <w:b/>
          <w:sz w:val="24"/>
          <w:szCs w:val="24"/>
        </w:rPr>
        <w:t>Que,</w:t>
      </w:r>
      <w:r w:rsidRPr="00520A5A">
        <w:rPr>
          <w:rFonts w:ascii="Times New Roman" w:hAnsi="Times New Roman" w:cs="Times New Roman"/>
          <w:sz w:val="24"/>
          <w:szCs w:val="24"/>
        </w:rPr>
        <w:t xml:space="preserve"> el artículo 340, de la Constitución de la República del Ecuador, instaura el sistema nacional de inclusión y equidad social como el conjunto articulado y coordinado de sistemas, instituciones, políticas, normas, programas y servicios que aseguran el ejercicio, garantía y exigibilidad de los derechos reconocidos en la Constitución y el cumplimiento de los objetivos del régimen de desarrollo.</w:t>
      </w:r>
    </w:p>
    <w:p w14:paraId="0C57017D" w14:textId="16465AEB" w:rsidR="009B38B6" w:rsidRPr="00520A5A" w:rsidRDefault="009B38B6" w:rsidP="00AF5DA2">
      <w:pPr>
        <w:tabs>
          <w:tab w:val="left" w:pos="284"/>
        </w:tabs>
        <w:spacing w:after="151"/>
        <w:ind w:left="-5" w:right="-11"/>
        <w:rPr>
          <w:rFonts w:ascii="Times New Roman" w:hAnsi="Times New Roman" w:cs="Times New Roman"/>
          <w:color w:val="auto"/>
          <w:sz w:val="24"/>
          <w:szCs w:val="24"/>
        </w:rPr>
      </w:pPr>
      <w:r w:rsidRPr="00520A5A">
        <w:rPr>
          <w:rFonts w:ascii="Times New Roman" w:hAnsi="Times New Roman" w:cs="Times New Roman"/>
          <w:b/>
          <w:sz w:val="24"/>
          <w:szCs w:val="24"/>
        </w:rPr>
        <w:t>Que,</w:t>
      </w:r>
      <w:r w:rsidRPr="00520A5A">
        <w:rPr>
          <w:rFonts w:ascii="Times New Roman" w:hAnsi="Times New Roman" w:cs="Times New Roman"/>
          <w:sz w:val="24"/>
          <w:szCs w:val="24"/>
        </w:rPr>
        <w:t xml:space="preserve"> el artículo 341, de la Constitución de la República del Ecuador, manda que, 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consideración etaria, de salud o de discapacidad. “La protección integral funcionará a través de sistemas especializados, de acuerdo con la ley. Los sistemas especializados se guiarán por sus principios específicos y los del sistema nacional de inclusión y equidad social. El sistema nacional descentralizado de protección integral de la niñez y la adolescencia será el encargado de asegurar el ejercicio de los derechos de niñas, niños y adolescentes. Serán parte del sistema las instituciones públicas, privadas y comunitarias.”</w:t>
      </w:r>
    </w:p>
    <w:p w14:paraId="3561C462" w14:textId="77777777" w:rsidR="00A2680F" w:rsidRPr="00520A5A" w:rsidRDefault="00A2680F" w:rsidP="00AF5DA2">
      <w:pPr>
        <w:tabs>
          <w:tab w:val="left" w:pos="284"/>
        </w:tabs>
        <w:spacing w:after="153"/>
        <w:ind w:left="-5" w:right="-13"/>
        <w:jc w:val="left"/>
        <w:rPr>
          <w:rFonts w:ascii="Times New Roman" w:hAnsi="Times New Roman" w:cs="Times New Roman"/>
          <w:color w:val="auto"/>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color w:val="auto"/>
          <w:sz w:val="24"/>
          <w:szCs w:val="24"/>
        </w:rPr>
        <w:t xml:space="preserve"> el artículo 375 de la Constitución de la República, en los numerales 4 y 8 determina que el Estado en todos sus niveles de gobierno, garantizará el derecho al hábitat y vivienda digna para lo cual mejorará los espacios públicos y áreas verdes; garantizará y protegerá el acceso público a las riberas de los ríos, lagos y lagunas; </w:t>
      </w:r>
    </w:p>
    <w:p w14:paraId="02B7B401" w14:textId="77777777" w:rsidR="00A2680F" w:rsidRPr="00520A5A" w:rsidRDefault="00A2680F" w:rsidP="00AF5DA2">
      <w:pPr>
        <w:tabs>
          <w:tab w:val="left" w:pos="284"/>
        </w:tabs>
        <w:spacing w:after="10"/>
        <w:ind w:left="-3" w:right="0"/>
        <w:rPr>
          <w:rFonts w:ascii="Times New Roman" w:hAnsi="Times New Roman" w:cs="Times New Roman"/>
          <w:color w:val="auto"/>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color w:val="auto"/>
          <w:sz w:val="24"/>
          <w:szCs w:val="24"/>
        </w:rPr>
        <w:t xml:space="preserve"> el artículo 389 de la Constitución de la República, señala que es deber del Estado proteger </w:t>
      </w:r>
    </w:p>
    <w:p w14:paraId="5C813A04" w14:textId="1A77F7EB" w:rsidR="00A2680F" w:rsidRPr="00520A5A" w:rsidRDefault="00A2680F" w:rsidP="00AF5DA2">
      <w:pPr>
        <w:tabs>
          <w:tab w:val="left" w:pos="284"/>
        </w:tabs>
        <w:ind w:left="-3" w:right="0"/>
        <w:rPr>
          <w:rFonts w:ascii="Times New Roman" w:hAnsi="Times New Roman" w:cs="Times New Roman"/>
          <w:color w:val="auto"/>
          <w:sz w:val="24"/>
          <w:szCs w:val="24"/>
        </w:rPr>
      </w:pPr>
      <w:r w:rsidRPr="00520A5A">
        <w:rPr>
          <w:rFonts w:ascii="Times New Roman" w:hAnsi="Times New Roman" w:cs="Times New Roman"/>
          <w:color w:val="auto"/>
          <w:sz w:val="24"/>
          <w:szCs w:val="24"/>
        </w:rPr>
        <w:t xml:space="preserve">“a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w:t>
      </w:r>
    </w:p>
    <w:p w14:paraId="4C749213" w14:textId="3E19B08A" w:rsidR="007222E4" w:rsidRPr="00520A5A" w:rsidRDefault="007222E4" w:rsidP="00AF5DA2">
      <w:pPr>
        <w:tabs>
          <w:tab w:val="left" w:pos="284"/>
        </w:tabs>
        <w:ind w:left="-3" w:right="0"/>
        <w:rPr>
          <w:rFonts w:ascii="Times New Roman" w:hAnsi="Times New Roman" w:cs="Times New Roman"/>
          <w:color w:val="auto"/>
          <w:sz w:val="24"/>
          <w:szCs w:val="24"/>
        </w:rPr>
      </w:pPr>
      <w:r w:rsidRPr="00520A5A">
        <w:rPr>
          <w:rFonts w:ascii="Times New Roman" w:hAnsi="Times New Roman" w:cs="Times New Roman"/>
          <w:b/>
          <w:color w:val="auto"/>
          <w:sz w:val="24"/>
          <w:szCs w:val="24"/>
        </w:rPr>
        <w:lastRenderedPageBreak/>
        <w:t xml:space="preserve">Que, </w:t>
      </w:r>
      <w:r w:rsidRPr="00520A5A">
        <w:rPr>
          <w:rFonts w:ascii="Times New Roman" w:hAnsi="Times New Roman" w:cs="Times New Roman"/>
          <w:color w:val="auto"/>
          <w:sz w:val="24"/>
          <w:szCs w:val="24"/>
        </w:rPr>
        <w:t xml:space="preserve">el artículo 390 de la Constitución de la República dispone </w:t>
      </w:r>
      <w:r w:rsidR="009560AD" w:rsidRPr="00520A5A">
        <w:rPr>
          <w:rFonts w:ascii="Times New Roman" w:hAnsi="Times New Roman" w:cs="Times New Roman"/>
          <w:color w:val="auto"/>
          <w:sz w:val="24"/>
          <w:szCs w:val="24"/>
        </w:rPr>
        <w:t>que “</w:t>
      </w:r>
      <w:r w:rsidRPr="00520A5A">
        <w:rPr>
          <w:rFonts w:ascii="Times New Roman" w:hAnsi="Times New Roman" w:cs="Times New Roman"/>
          <w:color w:val="auto"/>
          <w:sz w:val="24"/>
          <w:szCs w:val="24"/>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p>
    <w:p w14:paraId="479B0575" w14:textId="29CD520A" w:rsidR="00794CCA" w:rsidRPr="00520A5A" w:rsidRDefault="00794CCA" w:rsidP="00AF5DA2">
      <w:pPr>
        <w:tabs>
          <w:tab w:val="left" w:pos="284"/>
        </w:tabs>
        <w:spacing w:after="0"/>
        <w:ind w:left="-5" w:right="-11"/>
        <w:rPr>
          <w:rFonts w:ascii="Times New Roman" w:hAnsi="Times New Roman" w:cs="Times New Roman"/>
          <w:i/>
          <w:color w:val="auto"/>
          <w:sz w:val="24"/>
          <w:szCs w:val="24"/>
        </w:rPr>
      </w:pPr>
      <w:r w:rsidRPr="00520A5A">
        <w:rPr>
          <w:rFonts w:ascii="Times New Roman" w:hAnsi="Times New Roman" w:cs="Times New Roman"/>
          <w:b/>
          <w:i/>
          <w:color w:val="auto"/>
          <w:sz w:val="24"/>
          <w:szCs w:val="24"/>
        </w:rPr>
        <w:t>Que</w:t>
      </w:r>
      <w:r w:rsidRPr="00520A5A">
        <w:rPr>
          <w:rFonts w:ascii="Times New Roman" w:hAnsi="Times New Roman" w:cs="Times New Roman"/>
          <w:i/>
          <w:color w:val="auto"/>
          <w:sz w:val="24"/>
          <w:szCs w:val="24"/>
        </w:rPr>
        <w:t>, la Ley de Seguridad Pública del Estado en su Art 11 expresa “Los órganos ejecutores del Sistema de Seguridad Pública y del Estado estarán a cargo de las acciones de defensa, orden público, prevención y gestión de riesgos, conforme lo siguiente:</w:t>
      </w:r>
    </w:p>
    <w:p w14:paraId="3EA8C43D" w14:textId="13CED895" w:rsidR="00794CCA" w:rsidRPr="00520A5A" w:rsidRDefault="00794CCA" w:rsidP="00AF5DA2">
      <w:pPr>
        <w:tabs>
          <w:tab w:val="left" w:pos="284"/>
        </w:tabs>
        <w:spacing w:after="0"/>
        <w:ind w:left="-5" w:right="-11"/>
        <w:rPr>
          <w:rFonts w:ascii="Times New Roman" w:hAnsi="Times New Roman" w:cs="Times New Roman"/>
          <w:i/>
          <w:color w:val="auto"/>
          <w:sz w:val="24"/>
          <w:szCs w:val="24"/>
        </w:rPr>
      </w:pPr>
      <w:r w:rsidRPr="00520A5A">
        <w:rPr>
          <w:rFonts w:ascii="Times New Roman" w:hAnsi="Times New Roman" w:cs="Times New Roman"/>
          <w:i/>
          <w:color w:val="auto"/>
          <w:sz w:val="24"/>
          <w:szCs w:val="24"/>
        </w:rPr>
        <w:t>d) De la gestión de riesgos. - La prevención y las medidas para contrarrestar, reducir y mitigar los riesgos de origen natural y antrópico o para reducir la vulnerabilidad, corresponden a las entidades públicas y privadas, nacionales, regionales y locales. La rectoría la ejercerá el Estado a través de la Secretaría Nacional de Gestión de Riesgos”.</w:t>
      </w:r>
    </w:p>
    <w:p w14:paraId="3DF2F9E6" w14:textId="2D69B191" w:rsidR="007222E4" w:rsidRPr="00520A5A" w:rsidRDefault="007222E4" w:rsidP="00AF5DA2">
      <w:pPr>
        <w:tabs>
          <w:tab w:val="left" w:pos="284"/>
        </w:tabs>
        <w:spacing w:after="0"/>
        <w:ind w:left="-5" w:right="-11"/>
        <w:rPr>
          <w:rFonts w:ascii="Times New Roman" w:hAnsi="Times New Roman" w:cs="Times New Roman"/>
          <w:i/>
          <w:color w:val="auto"/>
          <w:sz w:val="24"/>
          <w:szCs w:val="24"/>
        </w:rPr>
      </w:pPr>
    </w:p>
    <w:p w14:paraId="03537B82" w14:textId="61821244" w:rsidR="007222E4" w:rsidRPr="00520A5A" w:rsidRDefault="007222E4" w:rsidP="00AF5DA2">
      <w:pPr>
        <w:tabs>
          <w:tab w:val="left" w:pos="284"/>
        </w:tabs>
        <w:spacing w:after="0"/>
        <w:ind w:left="-5" w:right="-11"/>
        <w:rPr>
          <w:rFonts w:ascii="Times New Roman" w:hAnsi="Times New Roman" w:cs="Times New Roman"/>
          <w:color w:val="auto"/>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color w:val="auto"/>
          <w:sz w:val="24"/>
          <w:szCs w:val="24"/>
        </w:rPr>
        <w:t xml:space="preserve"> el artículo </w:t>
      </w:r>
      <w:r w:rsidR="009560AD" w:rsidRPr="00520A5A">
        <w:rPr>
          <w:rFonts w:ascii="Times New Roman" w:hAnsi="Times New Roman" w:cs="Times New Roman"/>
          <w:color w:val="auto"/>
          <w:sz w:val="24"/>
          <w:szCs w:val="24"/>
        </w:rPr>
        <w:t>84 del</w:t>
      </w:r>
      <w:r w:rsidRPr="00520A5A">
        <w:rPr>
          <w:rFonts w:ascii="Times New Roman" w:hAnsi="Times New Roman" w:cs="Times New Roman"/>
          <w:color w:val="auto"/>
          <w:sz w:val="24"/>
          <w:szCs w:val="24"/>
        </w:rPr>
        <w:t xml:space="preserve"> Código Orgánico de Organización Territorial, Autonomía y Descentralización, expresa que son funciones del gobierno autónomo descentralizado municipal las siguientes:</w:t>
      </w:r>
    </w:p>
    <w:p w14:paraId="34B5D529" w14:textId="77777777" w:rsidR="007222E4" w:rsidRPr="00520A5A" w:rsidRDefault="007222E4" w:rsidP="00AF5DA2">
      <w:pPr>
        <w:tabs>
          <w:tab w:val="left" w:pos="284"/>
        </w:tabs>
        <w:spacing w:after="0"/>
        <w:ind w:left="-5" w:right="-11"/>
        <w:rPr>
          <w:rFonts w:ascii="Times New Roman" w:hAnsi="Times New Roman" w:cs="Times New Roman"/>
          <w:color w:val="auto"/>
          <w:sz w:val="24"/>
          <w:szCs w:val="24"/>
        </w:rPr>
      </w:pPr>
      <w:r w:rsidRPr="00520A5A">
        <w:rPr>
          <w:rFonts w:ascii="Times New Roman" w:hAnsi="Times New Roman" w:cs="Times New Roman"/>
          <w:color w:val="auto"/>
          <w:sz w:val="24"/>
          <w:szCs w:val="24"/>
        </w:rPr>
        <w:t>n) Crear y coordinar los consejos de seguridad ciudadana municipal,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p>
    <w:p w14:paraId="4ACDC651" w14:textId="3EBF62CF" w:rsidR="007222E4" w:rsidRPr="00520A5A" w:rsidRDefault="007222E4" w:rsidP="00AF5DA2">
      <w:pPr>
        <w:tabs>
          <w:tab w:val="left" w:pos="284"/>
        </w:tabs>
        <w:spacing w:after="0"/>
        <w:ind w:left="-5" w:right="-11"/>
        <w:rPr>
          <w:rFonts w:ascii="Times New Roman" w:hAnsi="Times New Roman" w:cs="Times New Roman"/>
          <w:i/>
          <w:color w:val="auto"/>
          <w:sz w:val="24"/>
          <w:szCs w:val="24"/>
        </w:rPr>
      </w:pPr>
      <w:r w:rsidRPr="00520A5A">
        <w:rPr>
          <w:rFonts w:ascii="Times New Roman" w:hAnsi="Times New Roman" w:cs="Times New Roman"/>
          <w:color w:val="auto"/>
          <w:sz w:val="24"/>
          <w:szCs w:val="24"/>
        </w:rPr>
        <w:t>O) Regular y controlar las construcciones en la circunscripción cantonal, con especial atención a las normas de control y prevención de riesgos y desastres;</w:t>
      </w:r>
    </w:p>
    <w:p w14:paraId="4057D443" w14:textId="77777777" w:rsidR="00A2680F" w:rsidRPr="00520A5A" w:rsidRDefault="00A2680F" w:rsidP="00AF5DA2">
      <w:pPr>
        <w:tabs>
          <w:tab w:val="left" w:pos="284"/>
        </w:tabs>
        <w:spacing w:after="0"/>
        <w:ind w:left="-5" w:right="-11"/>
        <w:rPr>
          <w:rFonts w:ascii="Times New Roman" w:hAnsi="Times New Roman" w:cs="Times New Roman"/>
          <w:i/>
          <w:color w:val="auto"/>
          <w:sz w:val="24"/>
          <w:szCs w:val="24"/>
        </w:rPr>
      </w:pPr>
    </w:p>
    <w:p w14:paraId="0476E6C2" w14:textId="77777777" w:rsidR="00A2680F" w:rsidRPr="00520A5A" w:rsidRDefault="00A2680F" w:rsidP="00AF5DA2">
      <w:pPr>
        <w:tabs>
          <w:tab w:val="left" w:pos="284"/>
        </w:tabs>
        <w:spacing w:after="0"/>
        <w:ind w:left="-3" w:right="0"/>
        <w:rPr>
          <w:rFonts w:ascii="Times New Roman" w:hAnsi="Times New Roman" w:cs="Times New Roman"/>
          <w:color w:val="auto"/>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color w:val="auto"/>
          <w:sz w:val="24"/>
          <w:szCs w:val="24"/>
        </w:rPr>
        <w:t xml:space="preserve"> el artículo 140 del Código Orgánico de Organización Territorial, Autonomía y Descentralización, expresa que son competencias de los Gobiernos Autónomos Descentralizados Municipales el ejercicio de la gestión de riesgos: “La gestión de riesgos que incluye las acciones de prevención, reacción, mitigación, reconstrucción y transferencia, para enfrentar todas las amenazas de origen natural o antrópico que afecten al cantón se gestionarán de manera concurrente y de forma articulada con las políticas y los planes emitidos por el organismo nacional responsable, de acuerdo con la Constitución y la ley”;</w:t>
      </w:r>
    </w:p>
    <w:p w14:paraId="607F60D7" w14:textId="77777777" w:rsidR="002C0061" w:rsidRPr="00520A5A" w:rsidRDefault="002C0061" w:rsidP="00AF5DA2">
      <w:pPr>
        <w:tabs>
          <w:tab w:val="left" w:pos="284"/>
        </w:tabs>
        <w:spacing w:after="0"/>
        <w:ind w:left="-3" w:right="0"/>
        <w:rPr>
          <w:rFonts w:ascii="Times New Roman" w:hAnsi="Times New Roman" w:cs="Times New Roman"/>
          <w:color w:val="auto"/>
          <w:sz w:val="24"/>
          <w:szCs w:val="24"/>
        </w:rPr>
      </w:pPr>
    </w:p>
    <w:p w14:paraId="11B2F312" w14:textId="77777777" w:rsidR="001422C1" w:rsidRPr="00520A5A" w:rsidRDefault="001422C1" w:rsidP="00AF5DA2">
      <w:pPr>
        <w:pStyle w:val="Default"/>
        <w:tabs>
          <w:tab w:val="left" w:pos="284"/>
        </w:tabs>
        <w:jc w:val="both"/>
        <w:rPr>
          <w:rFonts w:ascii="Times New Roman" w:eastAsia="Calibri" w:hAnsi="Times New Roman" w:cs="Times New Roman"/>
          <w:b/>
          <w:color w:val="auto"/>
          <w:lang w:val="es-EC" w:eastAsia="es-EC"/>
        </w:rPr>
      </w:pPr>
      <w:r w:rsidRPr="00520A5A">
        <w:rPr>
          <w:rFonts w:ascii="Times New Roman" w:eastAsia="Calibri" w:hAnsi="Times New Roman" w:cs="Times New Roman"/>
          <w:b/>
          <w:color w:val="auto"/>
          <w:lang w:val="es-EC" w:eastAsia="es-EC"/>
        </w:rPr>
        <w:t xml:space="preserve">Que, </w:t>
      </w:r>
      <w:r w:rsidRPr="00520A5A">
        <w:rPr>
          <w:rFonts w:ascii="Times New Roman" w:eastAsia="Calibri" w:hAnsi="Times New Roman" w:cs="Times New Roman"/>
          <w:color w:val="auto"/>
          <w:lang w:val="es-EC" w:eastAsia="es-EC"/>
        </w:rPr>
        <w:t>el artículo 841 del Código Orgánico Municipal para el Distrito Metropolitano de Quito, “</w:t>
      </w:r>
      <w:r w:rsidRPr="00520A5A">
        <w:rPr>
          <w:rFonts w:ascii="Times New Roman" w:eastAsia="Calibri" w:hAnsi="Times New Roman" w:cs="Times New Roman"/>
          <w:i/>
          <w:color w:val="auto"/>
          <w:lang w:val="es-EC" w:eastAsia="es-EC"/>
        </w:rPr>
        <w:t>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w:t>
      </w:r>
      <w:r w:rsidRPr="00520A5A">
        <w:rPr>
          <w:rFonts w:ascii="Times New Roman" w:eastAsia="Calibri" w:hAnsi="Times New Roman" w:cs="Times New Roman"/>
          <w:color w:val="auto"/>
          <w:lang w:val="es-EC" w:eastAsia="es-EC"/>
        </w:rPr>
        <w:t>”.</w:t>
      </w:r>
      <w:r w:rsidRPr="00520A5A">
        <w:rPr>
          <w:rFonts w:ascii="Times New Roman" w:eastAsia="Calibri" w:hAnsi="Times New Roman" w:cs="Times New Roman"/>
          <w:b/>
          <w:color w:val="auto"/>
          <w:lang w:val="es-EC" w:eastAsia="es-EC"/>
        </w:rPr>
        <w:t xml:space="preserve"> </w:t>
      </w:r>
    </w:p>
    <w:p w14:paraId="1923C0A6" w14:textId="77777777" w:rsidR="001422C1" w:rsidRPr="00520A5A" w:rsidRDefault="001422C1" w:rsidP="00AF5DA2">
      <w:pPr>
        <w:pStyle w:val="Default"/>
        <w:tabs>
          <w:tab w:val="left" w:pos="284"/>
        </w:tabs>
        <w:jc w:val="both"/>
        <w:rPr>
          <w:rFonts w:ascii="Times New Roman" w:eastAsia="Calibri" w:hAnsi="Times New Roman" w:cs="Times New Roman"/>
          <w:b/>
          <w:color w:val="auto"/>
          <w:lang w:val="es-EC" w:eastAsia="es-EC"/>
        </w:rPr>
      </w:pPr>
    </w:p>
    <w:p w14:paraId="0BA2623F" w14:textId="77777777" w:rsidR="001422C1" w:rsidRPr="00520A5A" w:rsidRDefault="001422C1" w:rsidP="00AF5DA2">
      <w:pPr>
        <w:pStyle w:val="Default"/>
        <w:tabs>
          <w:tab w:val="left" w:pos="284"/>
        </w:tabs>
        <w:jc w:val="both"/>
        <w:rPr>
          <w:rFonts w:ascii="Times New Roman" w:eastAsia="Calibri" w:hAnsi="Times New Roman" w:cs="Times New Roman"/>
          <w:color w:val="auto"/>
          <w:lang w:val="es-EC" w:eastAsia="es-EC"/>
        </w:rPr>
      </w:pPr>
      <w:r w:rsidRPr="00520A5A">
        <w:rPr>
          <w:rFonts w:ascii="Times New Roman" w:eastAsia="Calibri" w:hAnsi="Times New Roman" w:cs="Times New Roman"/>
          <w:b/>
          <w:color w:val="auto"/>
          <w:lang w:val="es-EC" w:eastAsia="es-EC"/>
        </w:rPr>
        <w:t xml:space="preserve">Que, </w:t>
      </w:r>
      <w:r w:rsidRPr="00520A5A">
        <w:rPr>
          <w:rFonts w:ascii="Times New Roman" w:eastAsia="Calibri" w:hAnsi="Times New Roman" w:cs="Times New Roman"/>
          <w:color w:val="auto"/>
          <w:lang w:val="es-EC" w:eastAsia="es-EC"/>
        </w:rPr>
        <w:t>el artículo 844 del Código Orgánico Municipal para el Distrito Metropolitano de Quito,”</w:t>
      </w:r>
      <w:r w:rsidRPr="00520A5A">
        <w:rPr>
          <w:rFonts w:ascii="Times New Roman" w:hAnsi="Times New Roman" w:cs="Times New Roman"/>
          <w:lang w:val="es-EC"/>
        </w:rPr>
        <w:t xml:space="preserve"> </w:t>
      </w:r>
      <w:r w:rsidRPr="00520A5A">
        <w:rPr>
          <w:rFonts w:ascii="Times New Roman" w:eastAsia="Calibri" w:hAnsi="Times New Roman" w:cs="Times New Roman"/>
          <w:i/>
          <w:color w:val="auto"/>
          <w:lang w:val="es-EC" w:eastAsia="es-EC"/>
        </w:rPr>
        <w:t>Son sujetos de derechos del Sistema de Protección Integral, toda persona o grupo de personas que, perteneciendo a uno o varios de los cinco enfoques transversales: generacional, género, interculturalidad, movilidad humana, discapacidades, se encuentren en situación de vulneración y/o riesgo; así como la naturaleza y animales</w:t>
      </w:r>
      <w:r w:rsidRPr="00520A5A">
        <w:rPr>
          <w:rFonts w:ascii="Times New Roman" w:eastAsia="Calibri" w:hAnsi="Times New Roman" w:cs="Times New Roman"/>
          <w:color w:val="auto"/>
          <w:lang w:val="es-EC" w:eastAsia="es-EC"/>
        </w:rPr>
        <w:t xml:space="preserve">”. </w:t>
      </w:r>
    </w:p>
    <w:p w14:paraId="6F9FB85E" w14:textId="77777777" w:rsidR="001422C1" w:rsidRPr="00520A5A" w:rsidRDefault="001422C1" w:rsidP="00AF5DA2">
      <w:pPr>
        <w:pStyle w:val="Default"/>
        <w:tabs>
          <w:tab w:val="left" w:pos="284"/>
        </w:tabs>
        <w:jc w:val="both"/>
        <w:rPr>
          <w:rFonts w:ascii="Times New Roman" w:eastAsia="Calibri" w:hAnsi="Times New Roman" w:cs="Times New Roman"/>
          <w:b/>
          <w:color w:val="auto"/>
          <w:lang w:val="es-EC" w:eastAsia="es-EC"/>
        </w:rPr>
      </w:pPr>
    </w:p>
    <w:p w14:paraId="5D70D1CD" w14:textId="65258275" w:rsidR="004766D1" w:rsidRPr="00520A5A" w:rsidRDefault="001422C1" w:rsidP="00AF5DA2">
      <w:pPr>
        <w:pStyle w:val="Default"/>
        <w:tabs>
          <w:tab w:val="left" w:pos="284"/>
        </w:tabs>
        <w:jc w:val="both"/>
        <w:rPr>
          <w:rFonts w:ascii="Times New Roman" w:hAnsi="Times New Roman" w:cs="Times New Roman"/>
          <w:lang w:val="es-EC"/>
        </w:rPr>
      </w:pPr>
      <w:r w:rsidRPr="00520A5A">
        <w:rPr>
          <w:rFonts w:ascii="Times New Roman" w:eastAsia="Calibri" w:hAnsi="Times New Roman" w:cs="Times New Roman"/>
          <w:b/>
          <w:color w:val="auto"/>
          <w:lang w:val="es-EC" w:eastAsia="es-EC"/>
        </w:rPr>
        <w:lastRenderedPageBreak/>
        <w:t xml:space="preserve">Que, </w:t>
      </w:r>
      <w:r w:rsidRPr="00520A5A">
        <w:rPr>
          <w:rFonts w:ascii="Times New Roman" w:eastAsia="Calibri" w:hAnsi="Times New Roman" w:cs="Times New Roman"/>
          <w:color w:val="auto"/>
          <w:lang w:val="es-EC" w:eastAsia="es-EC"/>
        </w:rPr>
        <w:t>el artículo 853 del Código Orgánico Municipal para el Distrito Metropolitano de Quito,</w:t>
      </w:r>
      <w:r w:rsidRPr="00520A5A">
        <w:rPr>
          <w:rFonts w:ascii="Times New Roman" w:hAnsi="Times New Roman" w:cs="Times New Roman"/>
          <w:color w:val="auto"/>
          <w:lang w:val="es-EC"/>
        </w:rPr>
        <w:t xml:space="preserve"> </w:t>
      </w:r>
      <w:r w:rsidRPr="00520A5A">
        <w:rPr>
          <w:rFonts w:ascii="Times New Roman" w:eastAsia="Calibri" w:hAnsi="Times New Roman" w:cs="Times New Roman"/>
          <w:color w:val="auto"/>
          <w:lang w:val="es-EC" w:eastAsia="es-EC"/>
        </w:rPr>
        <w:t xml:space="preserve">numeral 4, </w:t>
      </w:r>
      <w:r w:rsidRPr="00520A5A">
        <w:rPr>
          <w:rFonts w:ascii="Times New Roman" w:hAnsi="Times New Roman" w:cs="Times New Roman"/>
          <w:color w:val="auto"/>
          <w:lang w:val="es-EC"/>
        </w:rPr>
        <w:t>“</w:t>
      </w:r>
      <w:r w:rsidR="004766D1" w:rsidRPr="00520A5A">
        <w:rPr>
          <w:rFonts w:ascii="Times New Roman" w:eastAsia="Calibri" w:hAnsi="Times New Roman" w:cs="Times New Roman"/>
          <w:i/>
          <w:color w:val="auto"/>
          <w:lang w:val="es-EC" w:eastAsia="es-EC"/>
        </w:rPr>
        <w:t>c. Observatorios, redes, comités de usuarios</w:t>
      </w:r>
      <w:r w:rsidR="004766D1" w:rsidRPr="00520A5A">
        <w:rPr>
          <w:rFonts w:ascii="Times New Roman" w:hAnsi="Times New Roman" w:cs="Times New Roman"/>
          <w:lang w:val="es-EC"/>
        </w:rPr>
        <w:t>”.</w:t>
      </w:r>
    </w:p>
    <w:p w14:paraId="4C2D95CA" w14:textId="77777777" w:rsidR="001422C1" w:rsidRPr="00520A5A" w:rsidRDefault="001422C1" w:rsidP="00AF5DA2">
      <w:pPr>
        <w:tabs>
          <w:tab w:val="left" w:pos="284"/>
        </w:tabs>
        <w:ind w:left="-3" w:right="0"/>
        <w:rPr>
          <w:rFonts w:ascii="Times New Roman" w:hAnsi="Times New Roman" w:cs="Times New Roman"/>
          <w:b/>
          <w:color w:val="auto"/>
          <w:sz w:val="24"/>
          <w:szCs w:val="24"/>
        </w:rPr>
      </w:pPr>
    </w:p>
    <w:p w14:paraId="0BD84AF1" w14:textId="6B0ABECF" w:rsidR="004766D1" w:rsidRPr="00520A5A" w:rsidRDefault="004766D1" w:rsidP="00AF5DA2">
      <w:pPr>
        <w:pStyle w:val="Default"/>
        <w:tabs>
          <w:tab w:val="left" w:pos="284"/>
        </w:tabs>
        <w:jc w:val="both"/>
        <w:rPr>
          <w:rFonts w:ascii="Times New Roman" w:eastAsia="Calibri" w:hAnsi="Times New Roman" w:cs="Times New Roman"/>
          <w:color w:val="auto"/>
          <w:lang w:val="es-EC" w:eastAsia="es-EC"/>
        </w:rPr>
      </w:pPr>
      <w:r w:rsidRPr="00520A5A">
        <w:rPr>
          <w:rFonts w:ascii="Times New Roman" w:eastAsia="Calibri" w:hAnsi="Times New Roman" w:cs="Times New Roman"/>
          <w:b/>
          <w:color w:val="auto"/>
          <w:lang w:val="es-EC" w:eastAsia="es-EC"/>
        </w:rPr>
        <w:t xml:space="preserve">Que, </w:t>
      </w:r>
      <w:r w:rsidRPr="00520A5A">
        <w:rPr>
          <w:rFonts w:ascii="Times New Roman" w:eastAsia="Calibri" w:hAnsi="Times New Roman" w:cs="Times New Roman"/>
          <w:color w:val="auto"/>
          <w:lang w:val="es-EC" w:eastAsia="es-EC"/>
        </w:rPr>
        <w:t>el artículo 85</w:t>
      </w:r>
      <w:r w:rsidRPr="00520A5A">
        <w:rPr>
          <w:rFonts w:ascii="Times New Roman" w:hAnsi="Times New Roman" w:cs="Times New Roman"/>
          <w:color w:val="auto"/>
          <w:lang w:val="es-EC"/>
        </w:rPr>
        <w:t>4</w:t>
      </w:r>
      <w:r w:rsidRPr="00520A5A">
        <w:rPr>
          <w:rFonts w:ascii="Times New Roman" w:eastAsia="Calibri" w:hAnsi="Times New Roman" w:cs="Times New Roman"/>
          <w:color w:val="auto"/>
          <w:lang w:val="es-EC" w:eastAsia="es-EC"/>
        </w:rPr>
        <w:t xml:space="preserve"> del Código Orgánico Municipal para el Distrito Metropolitano de Quito,</w:t>
      </w:r>
      <w:r w:rsidR="003E657C" w:rsidRPr="00520A5A">
        <w:rPr>
          <w:rFonts w:ascii="Times New Roman" w:eastAsia="Calibri" w:hAnsi="Times New Roman" w:cs="Times New Roman"/>
          <w:color w:val="auto"/>
          <w:lang w:val="es-EC" w:eastAsia="es-EC"/>
        </w:rPr>
        <w:t xml:space="preserve"> </w:t>
      </w:r>
      <w:r w:rsidRPr="00520A5A">
        <w:rPr>
          <w:rFonts w:ascii="Times New Roman" w:hAnsi="Times New Roman" w:cs="Times New Roman"/>
          <w:color w:val="auto"/>
          <w:lang w:val="es-EC"/>
        </w:rPr>
        <w:t>”</w:t>
      </w:r>
      <w:r w:rsidRPr="00520A5A">
        <w:rPr>
          <w:rFonts w:ascii="Times New Roman" w:eastAsia="Calibri" w:hAnsi="Times New Roman" w:cs="Times New Roman"/>
          <w:i/>
          <w:color w:val="auto"/>
          <w:lang w:val="es-EC" w:eastAsia="es-EC"/>
        </w:rPr>
        <w:t>El Municipio del Distrito Metropolitano de Quito es el gobierno 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r w:rsidRPr="00520A5A">
        <w:rPr>
          <w:rFonts w:ascii="Times New Roman" w:eastAsia="Calibri" w:hAnsi="Times New Roman" w:cs="Times New Roman"/>
          <w:color w:val="auto"/>
          <w:lang w:val="es-EC" w:eastAsia="es-EC"/>
        </w:rPr>
        <w:t xml:space="preserve">”. </w:t>
      </w:r>
    </w:p>
    <w:p w14:paraId="03BFA9E4" w14:textId="13BD7BBA" w:rsidR="004766D1" w:rsidRPr="00520A5A" w:rsidRDefault="004766D1" w:rsidP="00AF5DA2">
      <w:pPr>
        <w:tabs>
          <w:tab w:val="left" w:pos="284"/>
        </w:tabs>
        <w:ind w:left="-3" w:right="0"/>
        <w:rPr>
          <w:rFonts w:ascii="Times New Roman" w:hAnsi="Times New Roman" w:cs="Times New Roman"/>
          <w:b/>
          <w:color w:val="auto"/>
          <w:sz w:val="24"/>
          <w:szCs w:val="24"/>
        </w:rPr>
      </w:pPr>
    </w:p>
    <w:p w14:paraId="674038E7" w14:textId="04B45EDA" w:rsidR="007D1984" w:rsidRPr="00520A5A" w:rsidRDefault="007D1984" w:rsidP="00AF5DA2">
      <w:pPr>
        <w:tabs>
          <w:tab w:val="left" w:pos="284"/>
        </w:tabs>
        <w:ind w:left="-3" w:right="0"/>
        <w:rPr>
          <w:rFonts w:ascii="Times New Roman" w:hAnsi="Times New Roman" w:cs="Times New Roman"/>
          <w:b/>
          <w:color w:val="auto"/>
          <w:sz w:val="24"/>
          <w:szCs w:val="24"/>
        </w:rPr>
      </w:pPr>
      <w:r w:rsidRPr="00520A5A">
        <w:rPr>
          <w:rFonts w:ascii="Times New Roman" w:hAnsi="Times New Roman" w:cs="Times New Roman"/>
          <w:b/>
          <w:color w:val="auto"/>
          <w:sz w:val="24"/>
          <w:szCs w:val="24"/>
        </w:rPr>
        <w:t xml:space="preserve">Que, </w:t>
      </w:r>
      <w:r w:rsidRPr="00520A5A">
        <w:rPr>
          <w:rFonts w:ascii="Times New Roman" w:hAnsi="Times New Roman" w:cs="Times New Roman"/>
          <w:color w:val="auto"/>
          <w:sz w:val="24"/>
          <w:szCs w:val="24"/>
        </w:rPr>
        <w:t>en el artículo 855 del Código Orgánico Municipal para el Distrito Metropolitano de Quito en sus literales del a) al h), se dictan las Funciones específicas de la Secretaría rectora y responsable de las políticas sociales, para el funcionamiento del Sistema.</w:t>
      </w:r>
    </w:p>
    <w:p w14:paraId="6AE534FE" w14:textId="44241EAE" w:rsidR="004766D1" w:rsidRPr="00520A5A" w:rsidRDefault="004766D1" w:rsidP="00AF5DA2">
      <w:pPr>
        <w:pStyle w:val="Default"/>
        <w:tabs>
          <w:tab w:val="left" w:pos="284"/>
        </w:tabs>
        <w:jc w:val="both"/>
        <w:rPr>
          <w:rFonts w:ascii="Times New Roman" w:eastAsia="Calibri" w:hAnsi="Times New Roman" w:cs="Times New Roman"/>
          <w:color w:val="auto"/>
          <w:lang w:val="es-EC" w:eastAsia="es-EC"/>
        </w:rPr>
      </w:pPr>
      <w:r w:rsidRPr="00520A5A">
        <w:rPr>
          <w:rFonts w:ascii="Times New Roman" w:eastAsia="Calibri" w:hAnsi="Times New Roman" w:cs="Times New Roman"/>
          <w:b/>
          <w:color w:val="auto"/>
          <w:lang w:val="es-EC" w:eastAsia="es-EC"/>
        </w:rPr>
        <w:t xml:space="preserve">Que, </w:t>
      </w:r>
      <w:r w:rsidRPr="00520A5A">
        <w:rPr>
          <w:rFonts w:ascii="Times New Roman" w:eastAsia="Calibri" w:hAnsi="Times New Roman" w:cs="Times New Roman"/>
          <w:color w:val="auto"/>
          <w:lang w:val="es-EC" w:eastAsia="es-EC"/>
        </w:rPr>
        <w:t xml:space="preserve">el artículo 876 del Código Orgánico Municipal para el Distrito Metropolitano de </w:t>
      </w:r>
      <w:r w:rsidR="00D61233" w:rsidRPr="00520A5A">
        <w:rPr>
          <w:rFonts w:ascii="Times New Roman" w:eastAsia="Calibri" w:hAnsi="Times New Roman" w:cs="Times New Roman"/>
          <w:color w:val="auto"/>
          <w:lang w:val="es-EC" w:eastAsia="es-EC"/>
        </w:rPr>
        <w:t>Quito,</w:t>
      </w:r>
      <w:r w:rsidR="00D61233" w:rsidRPr="00520A5A">
        <w:rPr>
          <w:rFonts w:ascii="Times New Roman" w:hAnsi="Times New Roman" w:cs="Times New Roman"/>
          <w:color w:val="auto"/>
          <w:lang w:val="es-EC"/>
        </w:rPr>
        <w:t xml:space="preserve"> </w:t>
      </w:r>
      <w:r w:rsidR="00D61233" w:rsidRPr="00520A5A">
        <w:rPr>
          <w:rFonts w:ascii="Times New Roman" w:eastAsia="Calibri" w:hAnsi="Times New Roman" w:cs="Times New Roman"/>
          <w:i/>
          <w:color w:val="auto"/>
          <w:lang w:val="es-EC" w:eastAsia="es-EC"/>
        </w:rPr>
        <w:t>“Es</w:t>
      </w:r>
      <w:r w:rsidRPr="00520A5A">
        <w:rPr>
          <w:rFonts w:ascii="Times New Roman" w:eastAsia="Calibri" w:hAnsi="Times New Roman" w:cs="Times New Roman"/>
          <w:i/>
          <w:color w:val="auto"/>
          <w:lang w:val="es-EC" w:eastAsia="es-EC"/>
        </w:rPr>
        <w:t xml:space="preserve"> responsabilidad del Estado, en sus diferentes niveles y a través de sus organismos especializados; crear las condiciones suficientes dentro de sus planes de desarrollo, estructura institucional y normativa, para la protección de los derechos humanos, de los grupos de atención prioritaria, tal como los define la Constitución; y, aquellos que se encuentran en situación de exclusión y/o vulnerabilidad, en el Distrito Metropolitano de Quito, considerando que el término protección equivale a todas aquellas acciones encaminadas a prevenir, detener, evitar, disponer, ejecutar e implementar mecanismos jurídicos o fácticos, ante el riesgo o efectiva vulneración de derechos</w:t>
      </w:r>
      <w:r w:rsidRPr="00520A5A">
        <w:rPr>
          <w:rFonts w:ascii="Times New Roman" w:eastAsia="Calibri" w:hAnsi="Times New Roman" w:cs="Times New Roman"/>
          <w:color w:val="auto"/>
          <w:lang w:val="es-EC" w:eastAsia="es-EC"/>
        </w:rPr>
        <w:t>”</w:t>
      </w:r>
      <w:r w:rsidR="00333870" w:rsidRPr="00520A5A">
        <w:rPr>
          <w:rFonts w:ascii="Times New Roman" w:eastAsia="Calibri" w:hAnsi="Times New Roman" w:cs="Times New Roman"/>
          <w:color w:val="auto"/>
          <w:lang w:val="es-EC" w:eastAsia="es-EC"/>
        </w:rPr>
        <w:t>;</w:t>
      </w:r>
      <w:r w:rsidRPr="00520A5A">
        <w:rPr>
          <w:rFonts w:ascii="Times New Roman" w:eastAsia="Calibri" w:hAnsi="Times New Roman" w:cs="Times New Roman"/>
          <w:color w:val="auto"/>
          <w:lang w:val="es-EC" w:eastAsia="es-EC"/>
        </w:rPr>
        <w:t xml:space="preserve"> </w:t>
      </w:r>
    </w:p>
    <w:p w14:paraId="683735C9" w14:textId="77777777" w:rsidR="00251195" w:rsidRPr="00520A5A" w:rsidRDefault="00251195" w:rsidP="00AF5DA2">
      <w:pPr>
        <w:pStyle w:val="Default"/>
        <w:tabs>
          <w:tab w:val="left" w:pos="284"/>
        </w:tabs>
        <w:jc w:val="both"/>
        <w:rPr>
          <w:rFonts w:ascii="Times New Roman" w:eastAsia="Calibri" w:hAnsi="Times New Roman" w:cs="Times New Roman"/>
          <w:b/>
          <w:color w:val="auto"/>
          <w:lang w:val="es-EC" w:eastAsia="es-EC"/>
        </w:rPr>
      </w:pPr>
    </w:p>
    <w:p w14:paraId="7D2FFA12" w14:textId="1F284DA3" w:rsidR="00D61233" w:rsidRPr="00520A5A" w:rsidRDefault="00D61233" w:rsidP="00AF5DA2">
      <w:pPr>
        <w:pStyle w:val="Default"/>
        <w:tabs>
          <w:tab w:val="left" w:pos="284"/>
        </w:tabs>
        <w:jc w:val="both"/>
        <w:rPr>
          <w:rFonts w:ascii="Times New Roman" w:eastAsia="Calibri" w:hAnsi="Times New Roman" w:cs="Times New Roman"/>
          <w:i/>
          <w:color w:val="auto"/>
          <w:lang w:val="es-EC" w:eastAsia="es-EC"/>
        </w:rPr>
      </w:pPr>
      <w:r w:rsidRPr="00520A5A">
        <w:rPr>
          <w:rFonts w:ascii="Times New Roman" w:eastAsia="Calibri" w:hAnsi="Times New Roman" w:cs="Times New Roman"/>
          <w:b/>
          <w:color w:val="auto"/>
          <w:lang w:val="es-EC" w:eastAsia="es-EC"/>
        </w:rPr>
        <w:t xml:space="preserve">Que, </w:t>
      </w:r>
      <w:r w:rsidRPr="00520A5A">
        <w:rPr>
          <w:rFonts w:ascii="Times New Roman" w:eastAsia="Calibri" w:hAnsi="Times New Roman" w:cs="Times New Roman"/>
          <w:color w:val="auto"/>
          <w:lang w:val="es-EC" w:eastAsia="es-EC"/>
        </w:rPr>
        <w:t>el artículo 877 del Código Orgánico Municipal para el Distrito Metropolitano de Quito</w:t>
      </w:r>
      <w:r w:rsidRPr="00520A5A">
        <w:rPr>
          <w:rFonts w:ascii="Times New Roman" w:hAnsi="Times New Roman" w:cs="Times New Roman"/>
          <w:color w:val="auto"/>
          <w:lang w:val="es-EC"/>
        </w:rPr>
        <w:t>,”</w:t>
      </w:r>
      <w:r w:rsidRPr="00520A5A">
        <w:rPr>
          <w:rFonts w:ascii="Times New Roman" w:hAnsi="Times New Roman" w:cs="Times New Roman"/>
          <w:lang w:val="es-EC"/>
        </w:rPr>
        <w:t xml:space="preserve"> </w:t>
      </w:r>
      <w:r w:rsidRPr="00520A5A">
        <w:rPr>
          <w:rFonts w:ascii="Times New Roman" w:eastAsia="Calibri" w:hAnsi="Times New Roman" w:cs="Times New Roman"/>
          <w:i/>
          <w:color w:val="auto"/>
          <w:lang w:val="es-EC" w:eastAsia="es-EC"/>
        </w:rPr>
        <w:t xml:space="preserve">Con el objeto de restituir los derechos vulnerados, el Estado en sus diferentes niveles y a través de sus organismos especializados deberá realizar todas las acciones de hecho o de derecho consistentes en disponer o ejecutar el restablecimiento integral del estado de la persona vulnerada, su entorno, situación jurídica y bienes, en lo posible a las mismas condiciones que antes de producida la vulneración del derecho, lo cual incluye la restitución circunstancial, física y psicológica”. </w:t>
      </w:r>
    </w:p>
    <w:p w14:paraId="09D5E17F" w14:textId="77777777" w:rsidR="00333870" w:rsidRPr="00520A5A" w:rsidRDefault="00333870" w:rsidP="00AF5DA2">
      <w:pPr>
        <w:pStyle w:val="Default"/>
        <w:tabs>
          <w:tab w:val="left" w:pos="284"/>
        </w:tabs>
        <w:jc w:val="both"/>
        <w:rPr>
          <w:rFonts w:ascii="Times New Roman" w:hAnsi="Times New Roman" w:cs="Times New Roman"/>
          <w:lang w:val="es-EC"/>
        </w:rPr>
      </w:pPr>
    </w:p>
    <w:p w14:paraId="009D3DBD" w14:textId="6D388C2B" w:rsidR="00D61233" w:rsidRPr="00520A5A" w:rsidRDefault="00D61233" w:rsidP="00AF5DA2">
      <w:pPr>
        <w:pStyle w:val="Default"/>
        <w:tabs>
          <w:tab w:val="left" w:pos="284"/>
        </w:tabs>
        <w:jc w:val="both"/>
        <w:rPr>
          <w:rFonts w:ascii="Times New Roman" w:eastAsia="Calibri" w:hAnsi="Times New Roman" w:cs="Times New Roman"/>
          <w:i/>
          <w:color w:val="auto"/>
          <w:lang w:val="es-EC" w:eastAsia="es-EC"/>
        </w:rPr>
      </w:pPr>
      <w:r w:rsidRPr="00520A5A">
        <w:rPr>
          <w:rFonts w:ascii="Times New Roman" w:eastAsia="Calibri" w:hAnsi="Times New Roman" w:cs="Times New Roman"/>
          <w:b/>
          <w:color w:val="auto"/>
          <w:lang w:val="es-EC" w:eastAsia="es-EC"/>
        </w:rPr>
        <w:t xml:space="preserve">Que, </w:t>
      </w:r>
      <w:r w:rsidRPr="00520A5A">
        <w:rPr>
          <w:rFonts w:ascii="Times New Roman" w:eastAsia="Calibri" w:hAnsi="Times New Roman" w:cs="Times New Roman"/>
          <w:color w:val="auto"/>
          <w:lang w:val="es-EC" w:eastAsia="es-EC"/>
        </w:rPr>
        <w:t>el artículo 895 del Código Orgánico Municipal para el Distrito Metropolitano de Quito</w:t>
      </w:r>
      <w:r w:rsidRPr="00520A5A">
        <w:rPr>
          <w:rFonts w:ascii="Times New Roman" w:hAnsi="Times New Roman" w:cs="Times New Roman"/>
          <w:color w:val="auto"/>
          <w:lang w:val="es-EC"/>
        </w:rPr>
        <w:t>,”</w:t>
      </w:r>
      <w:r w:rsidRPr="00520A5A">
        <w:rPr>
          <w:rFonts w:ascii="Times New Roman" w:hAnsi="Times New Roman" w:cs="Times New Roman"/>
          <w:lang w:val="es-EC"/>
        </w:rPr>
        <w:t xml:space="preserve"> </w:t>
      </w:r>
      <w:r w:rsidRPr="00520A5A">
        <w:rPr>
          <w:rFonts w:ascii="Times New Roman" w:eastAsia="Calibri" w:hAnsi="Times New Roman" w:cs="Times New Roman"/>
          <w:i/>
          <w:color w:val="auto"/>
          <w:lang w:val="es-EC" w:eastAsia="es-EC"/>
        </w:rPr>
        <w:t xml:space="preserve">Todos los organismos y entidades que forman parte del Sistema contarán con un modelo de gestión, que tenga en cuenta los principios y enfoques establecidos en la presente normativa y en particular que sean articulados y que cuenten con amplia participación ciudadana, para cumplir con los objetivos del Sistema”. </w:t>
      </w:r>
    </w:p>
    <w:p w14:paraId="2D662EF4" w14:textId="77777777" w:rsidR="00333870" w:rsidRPr="00520A5A" w:rsidRDefault="00333870" w:rsidP="00AF5DA2">
      <w:pPr>
        <w:pStyle w:val="Default"/>
        <w:tabs>
          <w:tab w:val="left" w:pos="284"/>
        </w:tabs>
        <w:jc w:val="both"/>
        <w:rPr>
          <w:rFonts w:ascii="Times New Roman" w:eastAsia="Calibri" w:hAnsi="Times New Roman" w:cs="Times New Roman"/>
          <w:i/>
          <w:color w:val="auto"/>
          <w:lang w:val="es-EC" w:eastAsia="es-EC"/>
        </w:rPr>
      </w:pPr>
    </w:p>
    <w:p w14:paraId="4E57EF12" w14:textId="77777777" w:rsidR="00333870" w:rsidRPr="00520A5A" w:rsidRDefault="00D61233" w:rsidP="00AF5DA2">
      <w:pPr>
        <w:pStyle w:val="Default"/>
        <w:tabs>
          <w:tab w:val="left" w:pos="284"/>
        </w:tabs>
        <w:jc w:val="both"/>
        <w:rPr>
          <w:rFonts w:ascii="Times New Roman" w:hAnsi="Times New Roman" w:cs="Times New Roman"/>
          <w:b/>
          <w:bCs/>
          <w:lang w:val="es-EC"/>
        </w:rPr>
      </w:pPr>
      <w:r w:rsidRPr="00520A5A">
        <w:rPr>
          <w:rFonts w:ascii="Times New Roman" w:eastAsia="Calibri" w:hAnsi="Times New Roman" w:cs="Times New Roman"/>
          <w:b/>
          <w:color w:val="auto"/>
          <w:lang w:val="es-EC" w:eastAsia="es-EC"/>
        </w:rPr>
        <w:t xml:space="preserve">Que, </w:t>
      </w:r>
      <w:r w:rsidRPr="00520A5A">
        <w:rPr>
          <w:rFonts w:ascii="Times New Roman" w:eastAsia="Calibri" w:hAnsi="Times New Roman" w:cs="Times New Roman"/>
          <w:color w:val="auto"/>
          <w:lang w:val="es-EC" w:eastAsia="es-EC"/>
        </w:rPr>
        <w:t>el artículo 897 del Código Orgánico Municipal para el Distrito Metropolitano de Quito</w:t>
      </w:r>
      <w:r w:rsidRPr="00520A5A">
        <w:rPr>
          <w:rFonts w:ascii="Times New Roman" w:hAnsi="Times New Roman" w:cs="Times New Roman"/>
          <w:color w:val="auto"/>
          <w:lang w:val="es-EC"/>
        </w:rPr>
        <w:t>,”</w:t>
      </w:r>
      <w:r w:rsidRPr="00520A5A">
        <w:rPr>
          <w:rFonts w:ascii="Times New Roman" w:hAnsi="Times New Roman" w:cs="Times New Roman"/>
          <w:lang w:val="es-EC"/>
        </w:rPr>
        <w:t xml:space="preserve"> </w:t>
      </w:r>
      <w:r w:rsidRPr="00520A5A">
        <w:rPr>
          <w:rFonts w:ascii="Times New Roman" w:eastAsia="Calibri" w:hAnsi="Times New Roman" w:cs="Times New Roman"/>
          <w:color w:val="auto"/>
          <w:lang w:val="es-EC" w:eastAsia="es-EC"/>
        </w:rPr>
        <w:t>Los subsistemas estarán conformados por los servicios y organismos especializados, en respuesta a las especificidades de cada grupo de atención prioritaria tal como lo define la Constitución; y, aquellos en situación de exclusión, vulnerabilidad y/o riesgo en el Distrito Metropolitano de Quito, y por los servicios y organismos comunes a todos los grupos”</w:t>
      </w:r>
      <w:r w:rsidRPr="00520A5A">
        <w:rPr>
          <w:rFonts w:ascii="Times New Roman" w:hAnsi="Times New Roman" w:cs="Times New Roman"/>
          <w:b/>
          <w:bCs/>
          <w:lang w:val="es-EC"/>
        </w:rPr>
        <w:t>.</w:t>
      </w:r>
    </w:p>
    <w:p w14:paraId="26242ED4" w14:textId="38B9E376" w:rsidR="00D61233" w:rsidRPr="00520A5A" w:rsidRDefault="00D61233" w:rsidP="00AF5DA2">
      <w:pPr>
        <w:pStyle w:val="Default"/>
        <w:tabs>
          <w:tab w:val="left" w:pos="284"/>
        </w:tabs>
        <w:jc w:val="both"/>
        <w:rPr>
          <w:rFonts w:ascii="Times New Roman" w:hAnsi="Times New Roman" w:cs="Times New Roman"/>
          <w:lang w:val="es-EC"/>
        </w:rPr>
      </w:pPr>
      <w:r w:rsidRPr="00520A5A">
        <w:rPr>
          <w:rFonts w:ascii="Times New Roman" w:hAnsi="Times New Roman" w:cs="Times New Roman"/>
          <w:b/>
          <w:bCs/>
          <w:lang w:val="es-EC"/>
        </w:rPr>
        <w:t xml:space="preserve"> </w:t>
      </w:r>
    </w:p>
    <w:p w14:paraId="00B01F44" w14:textId="77777777" w:rsidR="00333870" w:rsidRPr="00520A5A" w:rsidRDefault="00D61233" w:rsidP="00AF5DA2">
      <w:pPr>
        <w:pStyle w:val="Default"/>
        <w:tabs>
          <w:tab w:val="left" w:pos="284"/>
        </w:tabs>
        <w:jc w:val="both"/>
        <w:rPr>
          <w:rFonts w:ascii="Times New Roman" w:eastAsia="Calibri" w:hAnsi="Times New Roman" w:cs="Times New Roman"/>
          <w:i/>
          <w:color w:val="auto"/>
          <w:lang w:val="es-EC" w:eastAsia="es-EC"/>
        </w:rPr>
      </w:pPr>
      <w:r w:rsidRPr="00520A5A">
        <w:rPr>
          <w:rFonts w:ascii="Times New Roman" w:eastAsia="Calibri" w:hAnsi="Times New Roman" w:cs="Times New Roman"/>
          <w:b/>
          <w:color w:val="auto"/>
          <w:lang w:val="es-EC" w:eastAsia="es-EC"/>
        </w:rPr>
        <w:t xml:space="preserve">Que, </w:t>
      </w:r>
      <w:r w:rsidRPr="00520A5A">
        <w:rPr>
          <w:rFonts w:ascii="Times New Roman" w:eastAsia="Calibri" w:hAnsi="Times New Roman" w:cs="Times New Roman"/>
          <w:color w:val="auto"/>
          <w:lang w:val="es-EC" w:eastAsia="es-EC"/>
        </w:rPr>
        <w:t xml:space="preserve">el artículo 900 del Código Orgánico Municipal para el Distrito Metropolitano de Quito, </w:t>
      </w:r>
      <w:r w:rsidRPr="00520A5A">
        <w:rPr>
          <w:rFonts w:ascii="Times New Roman" w:eastAsia="Calibri" w:hAnsi="Times New Roman" w:cs="Times New Roman"/>
          <w:i/>
          <w:color w:val="auto"/>
          <w:lang w:val="es-EC" w:eastAsia="es-EC"/>
        </w:rPr>
        <w:t xml:space="preserve">“El Municipio del Distrito Metropolitano de Quito promoverá de manera participativa los </w:t>
      </w:r>
      <w:r w:rsidRPr="00520A5A">
        <w:rPr>
          <w:rFonts w:ascii="Times New Roman" w:eastAsia="Calibri" w:hAnsi="Times New Roman" w:cs="Times New Roman"/>
          <w:i/>
          <w:color w:val="auto"/>
          <w:lang w:val="es-EC" w:eastAsia="es-EC"/>
        </w:rPr>
        <w:lastRenderedPageBreak/>
        <w:t>siguientes subsistemas especializados de promoción, protección y restitución de derechos: a. Subsistema de protección Integral a la niñez y adolescencia. b. Subsistema de protección Integral a la juventud. c. Subsistema de protección al adulto mayor d. Subsistema de protección a mujeres. e. Subsistema de diversidades sexo genérico. f. Subsistema de protección a personas con discapacidad. g. Subsistema de protección a personas en situación de movilidad humana. h. Subsistema de protección a pueblos y nacionalidades indígenas, pueblos afro-descendientes. i. Subsistema de protección para los animales y la naturaleza”.</w:t>
      </w:r>
    </w:p>
    <w:p w14:paraId="0FA78BAD" w14:textId="1E7B7123" w:rsidR="00D61233" w:rsidRPr="00520A5A" w:rsidRDefault="00D61233" w:rsidP="00AF5DA2">
      <w:pPr>
        <w:pStyle w:val="Default"/>
        <w:tabs>
          <w:tab w:val="left" w:pos="284"/>
        </w:tabs>
        <w:jc w:val="both"/>
        <w:rPr>
          <w:rFonts w:ascii="Times New Roman" w:eastAsia="Calibri" w:hAnsi="Times New Roman" w:cs="Times New Roman"/>
          <w:i/>
          <w:color w:val="auto"/>
          <w:lang w:val="es-EC" w:eastAsia="es-EC"/>
        </w:rPr>
      </w:pPr>
      <w:r w:rsidRPr="00520A5A">
        <w:rPr>
          <w:rFonts w:ascii="Times New Roman" w:eastAsia="Calibri" w:hAnsi="Times New Roman" w:cs="Times New Roman"/>
          <w:i/>
          <w:color w:val="auto"/>
          <w:lang w:val="es-EC" w:eastAsia="es-EC"/>
        </w:rPr>
        <w:t xml:space="preserve"> </w:t>
      </w:r>
    </w:p>
    <w:p w14:paraId="7244CFAB" w14:textId="77777777" w:rsidR="00E63FD7" w:rsidRPr="00520A5A" w:rsidRDefault="00E63FD7" w:rsidP="00AF5DA2">
      <w:pPr>
        <w:pStyle w:val="Default"/>
        <w:tabs>
          <w:tab w:val="left" w:pos="284"/>
        </w:tabs>
        <w:jc w:val="both"/>
        <w:rPr>
          <w:rFonts w:ascii="Times New Roman" w:eastAsia="Calibri" w:hAnsi="Times New Roman" w:cs="Times New Roman"/>
          <w:i/>
          <w:color w:val="auto"/>
          <w:lang w:val="es-EC" w:eastAsia="es-EC"/>
        </w:rPr>
      </w:pPr>
      <w:r w:rsidRPr="00520A5A">
        <w:rPr>
          <w:rFonts w:ascii="Times New Roman" w:eastAsia="Calibri" w:hAnsi="Times New Roman" w:cs="Times New Roman"/>
          <w:b/>
          <w:color w:val="auto"/>
          <w:lang w:val="es-EC" w:eastAsia="es-EC"/>
        </w:rPr>
        <w:t>Que</w:t>
      </w:r>
      <w:r w:rsidRPr="00520A5A">
        <w:rPr>
          <w:rFonts w:ascii="Times New Roman" w:hAnsi="Times New Roman" w:cs="Times New Roman"/>
          <w:b/>
          <w:color w:val="auto"/>
          <w:lang w:val="es-EC"/>
        </w:rPr>
        <w:t>,</w:t>
      </w:r>
      <w:r w:rsidRPr="00520A5A">
        <w:rPr>
          <w:rFonts w:ascii="Times New Roman" w:hAnsi="Times New Roman" w:cs="Times New Roman"/>
          <w:color w:val="auto"/>
          <w:lang w:val="es-EC"/>
        </w:rPr>
        <w:t xml:space="preserve"> </w:t>
      </w:r>
      <w:r w:rsidRPr="00520A5A">
        <w:rPr>
          <w:rFonts w:ascii="Times New Roman" w:eastAsia="Calibri" w:hAnsi="Times New Roman" w:cs="Times New Roman"/>
          <w:color w:val="auto"/>
          <w:lang w:val="es-EC" w:eastAsia="es-EC"/>
        </w:rPr>
        <w:t xml:space="preserve">el artículo 1572 del Código Orgánico Municipal para el Distrito Metropolitano de Quito,” </w:t>
      </w:r>
      <w:r w:rsidRPr="00520A5A">
        <w:rPr>
          <w:rFonts w:ascii="Times New Roman" w:eastAsia="Calibri" w:hAnsi="Times New Roman" w:cs="Times New Roman"/>
          <w:i/>
          <w:color w:val="auto"/>
          <w:lang w:val="es-EC" w:eastAsia="es-EC"/>
        </w:rPr>
        <w:t xml:space="preserve">La Secretaría General de Seguridad y Gobernabilidad en coordinación con EP EMSEGURIDAD, son los entes técnicos encargados para realizar el seguimiento y evaluación de satisfacción a los servicios efectivamente realizados por la tasa de seguridad ciudadana, convivencia ciudadana y gestión de riesgos, seguimiento de proyectos relacionados Plan Metropolitano de Seguridad Ciudadana vigente. </w:t>
      </w:r>
    </w:p>
    <w:p w14:paraId="07B3208E" w14:textId="77777777" w:rsidR="00333870" w:rsidRPr="00520A5A" w:rsidRDefault="00333870" w:rsidP="00AF5DA2">
      <w:pPr>
        <w:pStyle w:val="Default"/>
        <w:tabs>
          <w:tab w:val="left" w:pos="284"/>
        </w:tabs>
        <w:jc w:val="both"/>
        <w:rPr>
          <w:rFonts w:ascii="Times New Roman" w:eastAsia="Calibri" w:hAnsi="Times New Roman" w:cs="Times New Roman"/>
          <w:i/>
          <w:color w:val="auto"/>
          <w:lang w:val="es-EC" w:eastAsia="es-EC"/>
        </w:rPr>
      </w:pPr>
    </w:p>
    <w:p w14:paraId="54DFD186" w14:textId="7FAC151E" w:rsidR="00E63FD7" w:rsidRPr="00520A5A" w:rsidRDefault="00E63FD7" w:rsidP="00AF5DA2">
      <w:pPr>
        <w:pStyle w:val="Default"/>
        <w:tabs>
          <w:tab w:val="left" w:pos="284"/>
        </w:tabs>
        <w:jc w:val="both"/>
        <w:rPr>
          <w:rFonts w:ascii="Times New Roman" w:eastAsia="Calibri" w:hAnsi="Times New Roman" w:cs="Times New Roman"/>
          <w:color w:val="auto"/>
          <w:lang w:val="es-EC" w:eastAsia="es-EC"/>
        </w:rPr>
      </w:pPr>
      <w:r w:rsidRPr="00520A5A">
        <w:rPr>
          <w:rFonts w:ascii="Times New Roman" w:eastAsia="Calibri" w:hAnsi="Times New Roman" w:cs="Times New Roman"/>
          <w:i/>
          <w:color w:val="auto"/>
          <w:lang w:val="es-EC" w:eastAsia="es-EC"/>
        </w:rPr>
        <w:t>El informe de los resultados respecto de la satisfacción ciudadana obtenida de tasa se pondrá en conocimiento del Concejo Metropolitano y se publicará en los medios de difusión de la Secretaría General de Seguridad y Gobernabilidad, y EP EMSEGURIDAD</w:t>
      </w:r>
      <w:r w:rsidRPr="00520A5A">
        <w:rPr>
          <w:rFonts w:ascii="Times New Roman" w:eastAsia="Calibri" w:hAnsi="Times New Roman" w:cs="Times New Roman"/>
          <w:color w:val="auto"/>
          <w:lang w:val="es-EC" w:eastAsia="es-EC"/>
        </w:rPr>
        <w:t xml:space="preserve">”. </w:t>
      </w:r>
    </w:p>
    <w:p w14:paraId="2CF5FA96" w14:textId="77777777" w:rsidR="00333870" w:rsidRPr="00520A5A" w:rsidRDefault="00333870" w:rsidP="00AF5DA2">
      <w:pPr>
        <w:tabs>
          <w:tab w:val="left" w:pos="284"/>
        </w:tabs>
        <w:ind w:left="-3" w:right="0"/>
        <w:rPr>
          <w:rFonts w:ascii="Times New Roman" w:hAnsi="Times New Roman" w:cs="Times New Roman"/>
          <w:b/>
          <w:color w:val="auto"/>
          <w:sz w:val="24"/>
          <w:szCs w:val="24"/>
        </w:rPr>
      </w:pPr>
    </w:p>
    <w:p w14:paraId="3051D57A" w14:textId="77777777" w:rsidR="00AA2186" w:rsidRPr="00520A5A" w:rsidRDefault="00AA2186" w:rsidP="00AF5DA2">
      <w:pPr>
        <w:tabs>
          <w:tab w:val="left" w:pos="284"/>
        </w:tabs>
        <w:spacing w:after="0" w:line="259" w:lineRule="auto"/>
        <w:ind w:left="0" w:right="0" w:firstLine="0"/>
        <w:rPr>
          <w:rFonts w:ascii="Times New Roman" w:hAnsi="Times New Roman" w:cs="Times New Roman"/>
          <w:color w:val="auto"/>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color w:val="auto"/>
          <w:sz w:val="24"/>
          <w:szCs w:val="24"/>
        </w:rPr>
        <w:t xml:space="preserve"> el artículo 3799 del Código Municipal para el Distrito Metropolitano de Quito, define el Sistema Metropolitano de Gestión de Riesgos como el conjunto de instituciones que, en el ámbito de sus competencias, con sus propios recursos y conforme a las normas, relaciones funcionales y regulaciones aplicables, interactúan y se relacionan para asegurar el manejo integral (análisis, prevención, mitigación, atención, recuperación y transferencia) de los riesgos existentes en el Distrito Metropolitano de Quito;</w:t>
      </w:r>
    </w:p>
    <w:p w14:paraId="4E776676" w14:textId="77777777" w:rsidR="004B0699" w:rsidRPr="00520A5A" w:rsidRDefault="004B0699" w:rsidP="00AF5DA2">
      <w:pPr>
        <w:tabs>
          <w:tab w:val="left" w:pos="284"/>
        </w:tabs>
        <w:spacing w:after="0" w:line="259" w:lineRule="auto"/>
        <w:ind w:left="0" w:right="0" w:firstLine="0"/>
        <w:rPr>
          <w:rFonts w:ascii="Times New Roman" w:hAnsi="Times New Roman" w:cs="Times New Roman"/>
          <w:color w:val="auto"/>
          <w:sz w:val="24"/>
          <w:szCs w:val="24"/>
        </w:rPr>
      </w:pPr>
    </w:p>
    <w:p w14:paraId="55A29F19" w14:textId="7352A2F2" w:rsidR="00AA2186" w:rsidRPr="00520A5A" w:rsidRDefault="00AA2186" w:rsidP="00AF5DA2">
      <w:pPr>
        <w:tabs>
          <w:tab w:val="left" w:pos="284"/>
        </w:tabs>
        <w:ind w:left="-3" w:right="0"/>
        <w:rPr>
          <w:rFonts w:ascii="Times New Roman" w:hAnsi="Times New Roman" w:cs="Times New Roman"/>
          <w:color w:val="auto"/>
          <w:sz w:val="24"/>
          <w:szCs w:val="24"/>
        </w:rPr>
      </w:pPr>
      <w:r w:rsidRPr="00520A5A">
        <w:rPr>
          <w:rFonts w:ascii="Times New Roman" w:hAnsi="Times New Roman" w:cs="Times New Roman"/>
          <w:b/>
          <w:color w:val="auto"/>
          <w:sz w:val="24"/>
          <w:szCs w:val="24"/>
        </w:rPr>
        <w:t>Que,</w:t>
      </w:r>
      <w:r w:rsidRPr="00520A5A">
        <w:rPr>
          <w:rFonts w:ascii="Times New Roman" w:hAnsi="Times New Roman" w:cs="Times New Roman"/>
          <w:color w:val="auto"/>
          <w:sz w:val="24"/>
          <w:szCs w:val="24"/>
        </w:rPr>
        <w:t xml:space="preserve"> el artículo 11 de la Ley Orgánica Ordenamiento Territorial, Uso y Gestión del Suelo, en el numeral 3, determina que “</w:t>
      </w:r>
      <w:r w:rsidRPr="00520A5A">
        <w:rPr>
          <w:rFonts w:ascii="Times New Roman" w:hAnsi="Times New Roman" w:cs="Times New Roman"/>
          <w:i/>
          <w:color w:val="auto"/>
          <w:sz w:val="24"/>
          <w:szCs w:val="24"/>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población</w:t>
      </w:r>
      <w:r w:rsidRPr="00520A5A">
        <w:rPr>
          <w:rFonts w:ascii="Times New Roman" w:hAnsi="Times New Roman" w:cs="Times New Roman"/>
          <w:color w:val="auto"/>
          <w:sz w:val="24"/>
          <w:szCs w:val="24"/>
        </w:rPr>
        <w:t>”</w:t>
      </w:r>
      <w:r w:rsidR="003E657C" w:rsidRPr="00520A5A">
        <w:rPr>
          <w:rFonts w:ascii="Times New Roman" w:hAnsi="Times New Roman" w:cs="Times New Roman"/>
          <w:color w:val="auto"/>
          <w:sz w:val="24"/>
          <w:szCs w:val="24"/>
        </w:rPr>
        <w:t>;</w:t>
      </w:r>
      <w:r w:rsidRPr="00520A5A">
        <w:rPr>
          <w:rFonts w:ascii="Times New Roman" w:hAnsi="Times New Roman" w:cs="Times New Roman"/>
          <w:color w:val="auto"/>
          <w:sz w:val="24"/>
          <w:szCs w:val="24"/>
        </w:rPr>
        <w:t xml:space="preserve"> </w:t>
      </w:r>
    </w:p>
    <w:p w14:paraId="564FDAE9" w14:textId="36EEFDA1" w:rsidR="002721AC" w:rsidRPr="00520A5A" w:rsidRDefault="00333870" w:rsidP="00AF5DA2">
      <w:pPr>
        <w:tabs>
          <w:tab w:val="left" w:pos="284"/>
        </w:tabs>
        <w:rPr>
          <w:rFonts w:ascii="Times New Roman" w:hAnsi="Times New Roman" w:cs="Times New Roman"/>
          <w:sz w:val="24"/>
          <w:szCs w:val="24"/>
        </w:rPr>
      </w:pPr>
      <w:r w:rsidRPr="00520A5A">
        <w:rPr>
          <w:rFonts w:ascii="Times New Roman" w:hAnsi="Times New Roman" w:cs="Times New Roman"/>
          <w:b/>
          <w:sz w:val="24"/>
          <w:szCs w:val="24"/>
        </w:rPr>
        <w:t>Que,</w:t>
      </w:r>
      <w:r w:rsidRPr="00520A5A">
        <w:rPr>
          <w:rFonts w:ascii="Times New Roman" w:hAnsi="Times New Roman" w:cs="Times New Roman"/>
          <w:sz w:val="24"/>
          <w:szCs w:val="24"/>
        </w:rPr>
        <w:t xml:space="preserve"> el artículo 2 del Código Orgánico de Organización Territorial y Autonomía y Descentralización – COOTAD, establece como uno de sus objetivos de los GAD Municipales, constituye el fortalecimiento del rol del Estado mediante la consolidación de cada uno de los niveles de gobierno, con el fin de impulsar el desarrollo nacional y garantizar el pleno ejercicio de los derechos humanos</w:t>
      </w:r>
      <w:r w:rsidR="003E657C" w:rsidRPr="00520A5A">
        <w:rPr>
          <w:rFonts w:ascii="Times New Roman" w:hAnsi="Times New Roman" w:cs="Times New Roman"/>
          <w:sz w:val="24"/>
          <w:szCs w:val="24"/>
        </w:rPr>
        <w:t>;</w:t>
      </w:r>
    </w:p>
    <w:p w14:paraId="695413BC" w14:textId="49E6C121" w:rsidR="004655D7" w:rsidRPr="00520A5A" w:rsidRDefault="00333870" w:rsidP="00AF5DA2">
      <w:pPr>
        <w:tabs>
          <w:tab w:val="left" w:pos="284"/>
        </w:tabs>
        <w:ind w:left="0" w:firstLine="0"/>
        <w:rPr>
          <w:rFonts w:ascii="Times New Roman" w:hAnsi="Times New Roman" w:cs="Times New Roman"/>
          <w:sz w:val="24"/>
          <w:szCs w:val="24"/>
        </w:rPr>
      </w:pPr>
      <w:r w:rsidRPr="00520A5A">
        <w:rPr>
          <w:rFonts w:ascii="Times New Roman" w:hAnsi="Times New Roman" w:cs="Times New Roman"/>
          <w:b/>
          <w:sz w:val="24"/>
          <w:szCs w:val="24"/>
        </w:rPr>
        <w:t>Que,</w:t>
      </w:r>
      <w:r w:rsidRPr="00520A5A">
        <w:rPr>
          <w:rFonts w:ascii="Times New Roman" w:hAnsi="Times New Roman" w:cs="Times New Roman"/>
          <w:sz w:val="24"/>
          <w:szCs w:val="24"/>
        </w:rPr>
        <w:t xml:space="preserve"> el artículo 3 del COOTAD establece el principio de coordinación y corresponsabilidad, mediante el cual todos los niveles de gobierno tienen responsabilidad compartida con el ejercicio y disfrute de los derechos de la ciudadanía, el buen vivir y el desarrollo</w:t>
      </w:r>
      <w:r w:rsidR="003E657C" w:rsidRPr="00520A5A">
        <w:rPr>
          <w:rFonts w:ascii="Times New Roman" w:hAnsi="Times New Roman" w:cs="Times New Roman"/>
          <w:sz w:val="24"/>
          <w:szCs w:val="24"/>
        </w:rPr>
        <w:t>;</w:t>
      </w:r>
    </w:p>
    <w:p w14:paraId="3DD546DA" w14:textId="6E5C13BD" w:rsidR="00333870" w:rsidRPr="00520A5A" w:rsidRDefault="00333870" w:rsidP="00AF5DA2">
      <w:pPr>
        <w:tabs>
          <w:tab w:val="left" w:pos="284"/>
        </w:tabs>
        <w:ind w:left="0" w:firstLine="0"/>
        <w:rPr>
          <w:rFonts w:ascii="Times New Roman" w:hAnsi="Times New Roman" w:cs="Times New Roman"/>
          <w:sz w:val="24"/>
          <w:szCs w:val="24"/>
        </w:rPr>
      </w:pPr>
      <w:r w:rsidRPr="00520A5A">
        <w:rPr>
          <w:rFonts w:ascii="Times New Roman" w:hAnsi="Times New Roman" w:cs="Times New Roman"/>
          <w:b/>
          <w:sz w:val="24"/>
          <w:szCs w:val="24"/>
        </w:rPr>
        <w:lastRenderedPageBreak/>
        <w:t>Que,</w:t>
      </w:r>
      <w:r w:rsidRPr="00520A5A">
        <w:rPr>
          <w:rFonts w:ascii="Times New Roman" w:hAnsi="Times New Roman" w:cs="Times New Roman"/>
          <w:sz w:val="24"/>
          <w:szCs w:val="24"/>
        </w:rPr>
        <w:t xml:space="preserve"> literal h del artículo 4, del Código Orgánico de Organización Territorial, Autonomía y Descentralización, tiene entre sus fines: “La generación de condiciones que aseguren los derechos y principios reconocidos en la Constitución a través de la creación y funcionamiento del sistema de protec</w:t>
      </w:r>
      <w:r w:rsidR="003E657C" w:rsidRPr="00520A5A">
        <w:rPr>
          <w:rFonts w:ascii="Times New Roman" w:hAnsi="Times New Roman" w:cs="Times New Roman"/>
          <w:sz w:val="24"/>
          <w:szCs w:val="24"/>
        </w:rPr>
        <w:t>ción integral de sus habitantes</w:t>
      </w:r>
      <w:r w:rsidRPr="00520A5A">
        <w:rPr>
          <w:rFonts w:ascii="Times New Roman" w:hAnsi="Times New Roman" w:cs="Times New Roman"/>
          <w:sz w:val="24"/>
          <w:szCs w:val="24"/>
        </w:rPr>
        <w:t>”</w:t>
      </w:r>
      <w:r w:rsidR="003E657C" w:rsidRPr="00520A5A">
        <w:rPr>
          <w:rFonts w:ascii="Times New Roman" w:hAnsi="Times New Roman" w:cs="Times New Roman"/>
          <w:sz w:val="24"/>
          <w:szCs w:val="24"/>
        </w:rPr>
        <w:t>;</w:t>
      </w:r>
    </w:p>
    <w:p w14:paraId="66B342F0" w14:textId="77777777" w:rsidR="00333870" w:rsidRPr="00520A5A" w:rsidRDefault="00333870" w:rsidP="00AF5DA2">
      <w:pPr>
        <w:tabs>
          <w:tab w:val="left" w:pos="284"/>
        </w:tabs>
        <w:ind w:left="0" w:firstLine="0"/>
        <w:rPr>
          <w:rFonts w:ascii="Times New Roman" w:hAnsi="Times New Roman" w:cs="Times New Roman"/>
          <w:sz w:val="24"/>
          <w:szCs w:val="24"/>
        </w:rPr>
      </w:pPr>
    </w:p>
    <w:p w14:paraId="73FE24A8" w14:textId="77777777" w:rsidR="00520A5A" w:rsidRDefault="00520A5A" w:rsidP="00AF5DA2">
      <w:pPr>
        <w:tabs>
          <w:tab w:val="left" w:pos="284"/>
        </w:tabs>
        <w:rPr>
          <w:rFonts w:ascii="Times New Roman" w:hAnsi="Times New Roman" w:cs="Times New Roman"/>
          <w:sz w:val="24"/>
          <w:szCs w:val="24"/>
        </w:rPr>
      </w:pPr>
      <w:r>
        <w:rPr>
          <w:rFonts w:ascii="Arial" w:hAnsi="Arial" w:cs="Arial"/>
          <w:b/>
          <w:bCs/>
          <w:sz w:val="24"/>
          <w:szCs w:val="24"/>
        </w:rPr>
        <w:t>En ejercicio de la atribución que le confieren el primer inciso del artículo 240, número 6 del artículo 264 y artículo 266 de la Constitución de la República del Ecuador, artículo 87 letra a) del Código Orgánico de Organización Territorial, Autonomía y Descentralización; y, el número 2) del artículo 2 y número 1) del artículo 8 de la Ley Orgánica de Régimen para el Distrito Metropolitano de Quito</w:t>
      </w:r>
    </w:p>
    <w:p w14:paraId="096B3522" w14:textId="77777777" w:rsidR="00520A5A" w:rsidRDefault="00520A5A" w:rsidP="00AF5DA2">
      <w:pPr>
        <w:tabs>
          <w:tab w:val="left" w:pos="284"/>
        </w:tabs>
        <w:ind w:left="426" w:firstLine="0"/>
        <w:rPr>
          <w:rFonts w:ascii="Times New Roman" w:hAnsi="Times New Roman" w:cs="Times New Roman"/>
          <w:sz w:val="24"/>
          <w:szCs w:val="24"/>
        </w:rPr>
      </w:pPr>
    </w:p>
    <w:p w14:paraId="70E20E19" w14:textId="77777777" w:rsidR="00520A5A" w:rsidRDefault="00520A5A" w:rsidP="00AF5DA2">
      <w:pPr>
        <w:tabs>
          <w:tab w:val="left" w:pos="284"/>
        </w:tabs>
        <w:ind w:left="426" w:firstLine="0"/>
        <w:jc w:val="center"/>
        <w:rPr>
          <w:rFonts w:ascii="Times New Roman" w:hAnsi="Times New Roman" w:cs="Times New Roman"/>
          <w:b/>
          <w:sz w:val="24"/>
          <w:szCs w:val="24"/>
        </w:rPr>
      </w:pPr>
      <w:r>
        <w:rPr>
          <w:rFonts w:ascii="Times New Roman" w:hAnsi="Times New Roman" w:cs="Times New Roman"/>
          <w:b/>
          <w:sz w:val="24"/>
          <w:szCs w:val="24"/>
        </w:rPr>
        <w:t>EXPIDE</w:t>
      </w:r>
    </w:p>
    <w:p w14:paraId="44BC8225" w14:textId="0C6021C9" w:rsidR="009B1E23" w:rsidRPr="009B1E23" w:rsidRDefault="00520A5A" w:rsidP="00AF5DA2">
      <w:pPr>
        <w:tabs>
          <w:tab w:val="left" w:pos="284"/>
        </w:tabs>
        <w:spacing w:after="158" w:line="240" w:lineRule="auto"/>
        <w:ind w:left="0" w:right="0" w:firstLine="0"/>
        <w:rPr>
          <w:rFonts w:ascii="Times New Roman" w:hAnsi="Times New Roman" w:cs="Times New Roman"/>
          <w:b/>
          <w:color w:val="auto"/>
          <w:sz w:val="24"/>
          <w:szCs w:val="24"/>
        </w:rPr>
      </w:pPr>
      <w:r w:rsidRPr="009B1E23">
        <w:rPr>
          <w:rFonts w:ascii="Times New Roman" w:hAnsi="Times New Roman" w:cs="Times New Roman"/>
          <w:b/>
          <w:color w:val="auto"/>
          <w:sz w:val="24"/>
          <w:szCs w:val="24"/>
        </w:rPr>
        <w:t xml:space="preserve">LA ORDENANZA REFORMATORIA AL LIBRO II.5 DE LA IGUALDAD, GÉNERO E INCLUSIÓN SOCIAL </w:t>
      </w:r>
      <w:r w:rsidR="009B1E23" w:rsidRPr="009B1E23">
        <w:rPr>
          <w:rFonts w:ascii="Times New Roman" w:hAnsi="Times New Roman" w:cs="Times New Roman"/>
          <w:b/>
          <w:color w:val="auto"/>
          <w:sz w:val="24"/>
          <w:szCs w:val="24"/>
        </w:rPr>
        <w:t>QUE INCORPORA:  EL TÍTULO X “DE</w:t>
      </w:r>
      <w:r w:rsidR="009B1E23" w:rsidRPr="009B1E23">
        <w:rPr>
          <w:rFonts w:ascii="Times New Roman" w:hAnsi="Times New Roman" w:cs="Times New Roman"/>
          <w:b/>
          <w:sz w:val="24"/>
          <w:szCs w:val="24"/>
        </w:rPr>
        <w:t xml:space="preserve"> LA PROTECCIÓN INTEGRAL A LOS CIUDADANOS/AS QUE RESIDEN EN ZONAS DE RIESGO ASOCIADO A LAS SUBCUENCAS HIDROGRÁFICAS”</w:t>
      </w:r>
    </w:p>
    <w:p w14:paraId="18665DC0" w14:textId="77777777" w:rsidR="009B1E23" w:rsidRDefault="009B1E23" w:rsidP="00AF5DA2">
      <w:pPr>
        <w:tabs>
          <w:tab w:val="left" w:pos="284"/>
          <w:tab w:val="left" w:pos="3585"/>
          <w:tab w:val="center" w:pos="4417"/>
        </w:tabs>
        <w:ind w:left="0" w:firstLine="0"/>
        <w:jc w:val="left"/>
        <w:rPr>
          <w:rFonts w:ascii="Times New Roman" w:hAnsi="Times New Roman" w:cs="Times New Roman"/>
          <w:b/>
          <w:sz w:val="24"/>
          <w:szCs w:val="24"/>
        </w:rPr>
      </w:pPr>
    </w:p>
    <w:p w14:paraId="759F9E34" w14:textId="24D20381" w:rsidR="009B1E23" w:rsidRDefault="009B1E23" w:rsidP="00AF5DA2">
      <w:pPr>
        <w:tabs>
          <w:tab w:val="left" w:pos="284"/>
          <w:tab w:val="left" w:pos="3585"/>
          <w:tab w:val="center" w:pos="4417"/>
        </w:tabs>
        <w:ind w:left="0" w:firstLine="0"/>
        <w:rPr>
          <w:rFonts w:ascii="Times New Roman" w:hAnsi="Times New Roman" w:cs="Times New Roman"/>
          <w:b/>
          <w:sz w:val="24"/>
          <w:szCs w:val="24"/>
        </w:rPr>
      </w:pPr>
      <w:r>
        <w:rPr>
          <w:rFonts w:ascii="Times New Roman" w:hAnsi="Times New Roman" w:cs="Times New Roman"/>
          <w:b/>
          <w:sz w:val="24"/>
          <w:szCs w:val="24"/>
        </w:rPr>
        <w:t xml:space="preserve">Artículo 1.- </w:t>
      </w:r>
      <w:r>
        <w:rPr>
          <w:rFonts w:ascii="Times New Roman" w:hAnsi="Times New Roman" w:cs="Times New Roman"/>
          <w:sz w:val="24"/>
          <w:szCs w:val="24"/>
        </w:rPr>
        <w:t>Inclúyase en el Libro II.5 de la igualdad, género e inclusión social,</w:t>
      </w:r>
      <w:r w:rsidRPr="009B1E23">
        <w:t xml:space="preserve"> </w:t>
      </w:r>
      <w:r w:rsidRPr="009B1E23">
        <w:rPr>
          <w:rFonts w:ascii="Times New Roman" w:hAnsi="Times New Roman" w:cs="Times New Roman"/>
          <w:sz w:val="24"/>
          <w:szCs w:val="24"/>
        </w:rPr>
        <w:t>el título x “</w:t>
      </w:r>
      <w:r w:rsidR="00AF5DA2">
        <w:rPr>
          <w:rFonts w:ascii="Times New Roman" w:hAnsi="Times New Roman" w:cs="Times New Roman"/>
          <w:sz w:val="24"/>
          <w:szCs w:val="24"/>
        </w:rPr>
        <w:t xml:space="preserve">DE LA PROTECCIÓN INTEGRAL A LOS </w:t>
      </w:r>
      <w:r w:rsidR="00AF5DA2" w:rsidRPr="009B1E23">
        <w:rPr>
          <w:rFonts w:ascii="Times New Roman" w:hAnsi="Times New Roman" w:cs="Times New Roman"/>
          <w:sz w:val="24"/>
          <w:szCs w:val="24"/>
        </w:rPr>
        <w:t>CIUDADANOS/AS QUE RESIDEN EN ZONAS DE RIESGO ASOCIADO A LAS SUBCUENCAS HIDROGRÁFICAS</w:t>
      </w:r>
      <w:r w:rsidRPr="009B1E23">
        <w:rPr>
          <w:rFonts w:ascii="Times New Roman" w:hAnsi="Times New Roman" w:cs="Times New Roman"/>
          <w:sz w:val="24"/>
          <w:szCs w:val="24"/>
        </w:rPr>
        <w:t>”</w:t>
      </w:r>
      <w:r>
        <w:rPr>
          <w:rFonts w:ascii="Times New Roman" w:hAnsi="Times New Roman" w:cs="Times New Roman"/>
          <w:b/>
          <w:sz w:val="24"/>
          <w:szCs w:val="24"/>
        </w:rPr>
        <w:tab/>
      </w:r>
    </w:p>
    <w:p w14:paraId="1BED16DF" w14:textId="73372AF6" w:rsidR="00B30FAF" w:rsidRPr="00520A5A" w:rsidRDefault="00B30FAF" w:rsidP="00AF5DA2">
      <w:pPr>
        <w:tabs>
          <w:tab w:val="left" w:pos="284"/>
          <w:tab w:val="left" w:pos="3585"/>
          <w:tab w:val="center" w:pos="4417"/>
        </w:tabs>
        <w:ind w:left="0" w:firstLine="0"/>
        <w:jc w:val="center"/>
        <w:rPr>
          <w:rFonts w:ascii="Times New Roman" w:hAnsi="Times New Roman" w:cs="Times New Roman"/>
          <w:b/>
          <w:sz w:val="24"/>
          <w:szCs w:val="24"/>
        </w:rPr>
      </w:pPr>
      <w:r w:rsidRPr="00520A5A">
        <w:rPr>
          <w:rFonts w:ascii="Times New Roman" w:hAnsi="Times New Roman" w:cs="Times New Roman"/>
          <w:b/>
          <w:sz w:val="24"/>
          <w:szCs w:val="24"/>
        </w:rPr>
        <w:t>TÍTULO X</w:t>
      </w:r>
    </w:p>
    <w:p w14:paraId="232F1F0E" w14:textId="26782591" w:rsidR="00B30FAF" w:rsidRPr="00AF5DA2" w:rsidRDefault="00B30FAF" w:rsidP="00AF5DA2">
      <w:pPr>
        <w:tabs>
          <w:tab w:val="left" w:pos="284"/>
        </w:tabs>
        <w:ind w:left="0" w:firstLine="0"/>
        <w:jc w:val="center"/>
        <w:rPr>
          <w:rFonts w:ascii="Times New Roman" w:hAnsi="Times New Roman" w:cs="Times New Roman"/>
          <w:b/>
          <w:sz w:val="24"/>
          <w:szCs w:val="24"/>
        </w:rPr>
      </w:pPr>
      <w:r w:rsidRPr="00AF5DA2">
        <w:rPr>
          <w:rFonts w:ascii="Times New Roman" w:hAnsi="Times New Roman" w:cs="Times New Roman"/>
          <w:b/>
          <w:sz w:val="24"/>
          <w:szCs w:val="24"/>
        </w:rPr>
        <w:t xml:space="preserve">DE LA PROTECCIÓN INTEGRAL A </w:t>
      </w:r>
      <w:r w:rsidR="00673B55" w:rsidRPr="00AF5DA2">
        <w:rPr>
          <w:rFonts w:ascii="Times New Roman" w:hAnsi="Times New Roman" w:cs="Times New Roman"/>
          <w:b/>
          <w:sz w:val="24"/>
          <w:szCs w:val="24"/>
        </w:rPr>
        <w:t>LA POBLACIÓN</w:t>
      </w:r>
      <w:r w:rsidRPr="00AF5DA2">
        <w:rPr>
          <w:rFonts w:ascii="Times New Roman" w:hAnsi="Times New Roman" w:cs="Times New Roman"/>
          <w:b/>
          <w:sz w:val="24"/>
          <w:szCs w:val="24"/>
        </w:rPr>
        <w:t xml:space="preserve"> QUE RESIDEN EN</w:t>
      </w:r>
      <w:r w:rsidR="00AF5DA2">
        <w:rPr>
          <w:rFonts w:ascii="Times New Roman" w:hAnsi="Times New Roman" w:cs="Times New Roman"/>
          <w:b/>
          <w:sz w:val="24"/>
          <w:szCs w:val="24"/>
        </w:rPr>
        <w:t xml:space="preserve"> </w:t>
      </w:r>
      <w:r w:rsidRPr="00AF5DA2">
        <w:rPr>
          <w:rFonts w:ascii="Times New Roman" w:hAnsi="Times New Roman" w:cs="Times New Roman"/>
          <w:b/>
          <w:sz w:val="24"/>
          <w:szCs w:val="24"/>
        </w:rPr>
        <w:t xml:space="preserve">ZONAS DE RIESGO ASOCIADO A LAS </w:t>
      </w:r>
      <w:r w:rsidR="003760E9" w:rsidRPr="00AF5DA2">
        <w:rPr>
          <w:rFonts w:ascii="Times New Roman" w:hAnsi="Times New Roman" w:cs="Times New Roman"/>
          <w:b/>
          <w:sz w:val="24"/>
          <w:szCs w:val="24"/>
        </w:rPr>
        <w:t>SUB</w:t>
      </w:r>
      <w:r w:rsidRPr="00AF5DA2">
        <w:rPr>
          <w:rFonts w:ascii="Times New Roman" w:hAnsi="Times New Roman" w:cs="Times New Roman"/>
          <w:b/>
          <w:sz w:val="24"/>
          <w:szCs w:val="24"/>
        </w:rPr>
        <w:t>CUENCAS HIDROGRÁFICAS DEL DISTRITO METROPOLITANO DE QUITO</w:t>
      </w:r>
    </w:p>
    <w:p w14:paraId="61C722AB" w14:textId="77777777"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t>CAPÍTULO I</w:t>
      </w:r>
    </w:p>
    <w:p w14:paraId="2F89D802" w14:textId="77777777"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t>DE LA POLÍTICA PÚBLICA, DEFINICIONES Y GENERALIDADES</w:t>
      </w:r>
    </w:p>
    <w:p w14:paraId="0482F5B0" w14:textId="09BFF571" w:rsidR="00B30FAF" w:rsidRPr="00520A5A" w:rsidRDefault="00B30FAF" w:rsidP="00AF5DA2">
      <w:pPr>
        <w:tabs>
          <w:tab w:val="left" w:pos="284"/>
        </w:tabs>
        <w:ind w:left="426" w:firstLine="0"/>
        <w:rPr>
          <w:rFonts w:ascii="Times New Roman" w:hAnsi="Times New Roman" w:cs="Times New Roman"/>
          <w:sz w:val="24"/>
          <w:szCs w:val="24"/>
        </w:rPr>
      </w:pPr>
      <w:r w:rsidRPr="009B1E23">
        <w:rPr>
          <w:rFonts w:ascii="Times New Roman" w:hAnsi="Times New Roman" w:cs="Times New Roman"/>
          <w:b/>
          <w:sz w:val="24"/>
          <w:szCs w:val="24"/>
        </w:rPr>
        <w:t xml:space="preserve">Artículo </w:t>
      </w:r>
      <w:r w:rsidR="009B1E23" w:rsidRPr="009B1E23">
        <w:rPr>
          <w:rFonts w:ascii="Times New Roman" w:hAnsi="Times New Roman" w:cs="Times New Roman"/>
          <w:b/>
          <w:sz w:val="24"/>
          <w:szCs w:val="24"/>
        </w:rPr>
        <w:t>(……</w:t>
      </w:r>
      <w:r w:rsidR="00A06D84" w:rsidRPr="009B1E23">
        <w:rPr>
          <w:rFonts w:ascii="Times New Roman" w:hAnsi="Times New Roman" w:cs="Times New Roman"/>
          <w:b/>
          <w:sz w:val="24"/>
          <w:szCs w:val="24"/>
        </w:rPr>
        <w:t>)</w:t>
      </w:r>
      <w:r w:rsidR="009B1E23" w:rsidRPr="009B1E23">
        <w:rPr>
          <w:rFonts w:ascii="Times New Roman" w:hAnsi="Times New Roman" w:cs="Times New Roman"/>
          <w:b/>
          <w:sz w:val="24"/>
          <w:szCs w:val="24"/>
        </w:rPr>
        <w:t>2</w:t>
      </w:r>
      <w:r w:rsidR="009B1E23">
        <w:rPr>
          <w:rFonts w:ascii="Times New Roman" w:hAnsi="Times New Roman" w:cs="Times New Roman"/>
          <w:b/>
          <w:sz w:val="24"/>
          <w:szCs w:val="24"/>
        </w:rPr>
        <w:t xml:space="preserve"> </w:t>
      </w:r>
      <w:r w:rsidR="007B654F" w:rsidRPr="009B1E23">
        <w:rPr>
          <w:rFonts w:ascii="Times New Roman" w:hAnsi="Times New Roman" w:cs="Times New Roman"/>
          <w:b/>
          <w:sz w:val="24"/>
          <w:szCs w:val="24"/>
        </w:rPr>
        <w:t>Declaratoria:</w:t>
      </w:r>
      <w:r w:rsidR="007B654F" w:rsidRPr="00520A5A">
        <w:rPr>
          <w:rFonts w:ascii="Times New Roman" w:hAnsi="Times New Roman" w:cs="Times New Roman"/>
          <w:sz w:val="24"/>
          <w:szCs w:val="24"/>
        </w:rPr>
        <w:t xml:space="preserve"> </w:t>
      </w:r>
      <w:r w:rsidRPr="00520A5A">
        <w:rPr>
          <w:rFonts w:ascii="Times New Roman" w:hAnsi="Times New Roman" w:cs="Times New Roman"/>
          <w:sz w:val="24"/>
          <w:szCs w:val="24"/>
        </w:rPr>
        <w:t>La Municipalidad del Distrito Metropolitano de</w:t>
      </w:r>
      <w:r w:rsidR="00673B55" w:rsidRPr="00520A5A">
        <w:rPr>
          <w:rFonts w:ascii="Times New Roman" w:hAnsi="Times New Roman" w:cs="Times New Roman"/>
          <w:sz w:val="24"/>
          <w:szCs w:val="24"/>
        </w:rPr>
        <w:t xml:space="preserve"> Quit</w:t>
      </w:r>
      <w:r w:rsidR="007B654F" w:rsidRPr="00520A5A">
        <w:rPr>
          <w:rFonts w:ascii="Times New Roman" w:hAnsi="Times New Roman" w:cs="Times New Roman"/>
          <w:sz w:val="24"/>
          <w:szCs w:val="24"/>
        </w:rPr>
        <w:t>o declara política pública l</w:t>
      </w:r>
      <w:r w:rsidR="00673B55" w:rsidRPr="00520A5A">
        <w:rPr>
          <w:rFonts w:ascii="Times New Roman" w:hAnsi="Times New Roman" w:cs="Times New Roman"/>
          <w:sz w:val="24"/>
          <w:szCs w:val="24"/>
        </w:rPr>
        <w:t xml:space="preserve">a protección integral a la población que residen en zonas de riesgo asociado a las </w:t>
      </w:r>
      <w:r w:rsidR="009B1E23">
        <w:rPr>
          <w:rFonts w:ascii="Times New Roman" w:hAnsi="Times New Roman" w:cs="Times New Roman"/>
          <w:sz w:val="24"/>
          <w:szCs w:val="24"/>
        </w:rPr>
        <w:t>sub</w:t>
      </w:r>
      <w:r w:rsidR="00673B55" w:rsidRPr="00520A5A">
        <w:rPr>
          <w:rFonts w:ascii="Times New Roman" w:hAnsi="Times New Roman" w:cs="Times New Roman"/>
          <w:sz w:val="24"/>
          <w:szCs w:val="24"/>
        </w:rPr>
        <w:t>cuencas hidrográficas</w:t>
      </w:r>
      <w:r w:rsidR="007B654F" w:rsidRPr="00520A5A">
        <w:rPr>
          <w:rFonts w:ascii="Times New Roman" w:hAnsi="Times New Roman" w:cs="Times New Roman"/>
          <w:sz w:val="24"/>
          <w:szCs w:val="24"/>
        </w:rPr>
        <w:t xml:space="preserve"> del Distrito Metropolitano de Q</w:t>
      </w:r>
      <w:r w:rsidR="00673B55" w:rsidRPr="00520A5A">
        <w:rPr>
          <w:rFonts w:ascii="Times New Roman" w:hAnsi="Times New Roman" w:cs="Times New Roman"/>
          <w:sz w:val="24"/>
          <w:szCs w:val="24"/>
        </w:rPr>
        <w:t>uito</w:t>
      </w:r>
      <w:r w:rsidRPr="00520A5A">
        <w:rPr>
          <w:rFonts w:ascii="Times New Roman" w:hAnsi="Times New Roman" w:cs="Times New Roman"/>
          <w:sz w:val="24"/>
          <w:szCs w:val="24"/>
        </w:rPr>
        <w:t>; para el efecto, orientará sus planes, programas, proyectos y acciones a la atención, prevención, protección, restitución de derechos</w:t>
      </w:r>
      <w:r w:rsidR="00673B55" w:rsidRPr="00520A5A">
        <w:rPr>
          <w:rFonts w:ascii="Times New Roman" w:hAnsi="Times New Roman" w:cs="Times New Roman"/>
          <w:sz w:val="24"/>
          <w:szCs w:val="24"/>
        </w:rPr>
        <w:t xml:space="preserve"> </w:t>
      </w:r>
      <w:r w:rsidRPr="00520A5A">
        <w:rPr>
          <w:rFonts w:ascii="Times New Roman" w:hAnsi="Times New Roman" w:cs="Times New Roman"/>
          <w:sz w:val="24"/>
          <w:szCs w:val="24"/>
        </w:rPr>
        <w:t>e inclusión social</w:t>
      </w:r>
      <w:r w:rsidR="00673B55" w:rsidRPr="00520A5A">
        <w:rPr>
          <w:rFonts w:ascii="Times New Roman" w:hAnsi="Times New Roman" w:cs="Times New Roman"/>
          <w:sz w:val="24"/>
          <w:szCs w:val="24"/>
        </w:rPr>
        <w:t>.</w:t>
      </w:r>
      <w:r w:rsidRPr="00520A5A">
        <w:rPr>
          <w:rFonts w:ascii="Times New Roman" w:hAnsi="Times New Roman" w:cs="Times New Roman"/>
          <w:sz w:val="24"/>
          <w:szCs w:val="24"/>
        </w:rPr>
        <w:t xml:space="preserve"> </w:t>
      </w:r>
    </w:p>
    <w:p w14:paraId="6116C40A" w14:textId="257A7DAB" w:rsidR="009C61DC" w:rsidRPr="00520A5A" w:rsidRDefault="00A13349" w:rsidP="00AF5DA2">
      <w:pPr>
        <w:tabs>
          <w:tab w:val="left" w:pos="284"/>
        </w:tabs>
        <w:ind w:left="426" w:firstLine="0"/>
        <w:rPr>
          <w:rFonts w:ascii="Times New Roman" w:hAnsi="Times New Roman" w:cs="Times New Roman"/>
          <w:sz w:val="24"/>
          <w:szCs w:val="24"/>
        </w:rPr>
      </w:pPr>
      <w:r w:rsidRPr="009B1E23">
        <w:rPr>
          <w:rFonts w:ascii="Times New Roman" w:hAnsi="Times New Roman" w:cs="Times New Roman"/>
          <w:b/>
          <w:sz w:val="24"/>
          <w:szCs w:val="24"/>
        </w:rPr>
        <w:t>Articulo</w:t>
      </w:r>
      <w:r w:rsidR="009C61DC" w:rsidRPr="009B1E23">
        <w:rPr>
          <w:rFonts w:ascii="Times New Roman" w:hAnsi="Times New Roman" w:cs="Times New Roman"/>
          <w:b/>
          <w:sz w:val="24"/>
          <w:szCs w:val="24"/>
        </w:rPr>
        <w:t>(….)</w:t>
      </w:r>
      <w:r w:rsidR="009B1E23" w:rsidRPr="009B1E23">
        <w:rPr>
          <w:rFonts w:ascii="Times New Roman" w:hAnsi="Times New Roman" w:cs="Times New Roman"/>
          <w:b/>
          <w:sz w:val="24"/>
          <w:szCs w:val="24"/>
        </w:rPr>
        <w:t>3</w:t>
      </w:r>
      <w:r w:rsidR="009C61DC" w:rsidRPr="009B1E23">
        <w:rPr>
          <w:rFonts w:ascii="Times New Roman" w:hAnsi="Times New Roman" w:cs="Times New Roman"/>
          <w:b/>
          <w:sz w:val="24"/>
          <w:szCs w:val="24"/>
        </w:rPr>
        <w:t xml:space="preserve"> Definiciones</w:t>
      </w:r>
      <w:r w:rsidR="009C61DC" w:rsidRPr="00520A5A">
        <w:rPr>
          <w:rFonts w:ascii="Times New Roman" w:hAnsi="Times New Roman" w:cs="Times New Roman"/>
          <w:sz w:val="24"/>
          <w:szCs w:val="24"/>
        </w:rPr>
        <w:t>: En el desarrollo de la presente ordenanza y para la ejecución de los respectivos instrumentos de aplicación, se consideraran las siguientes definiciones:</w:t>
      </w:r>
    </w:p>
    <w:p w14:paraId="0DF30B5D" w14:textId="051648E4" w:rsidR="009C61DC" w:rsidRPr="00520A5A" w:rsidRDefault="009C61DC" w:rsidP="00AF5DA2">
      <w:pPr>
        <w:pStyle w:val="Prrafodelista"/>
        <w:numPr>
          <w:ilvl w:val="0"/>
          <w:numId w:val="13"/>
        </w:numPr>
        <w:tabs>
          <w:tab w:val="left" w:pos="284"/>
        </w:tabs>
        <w:ind w:left="426" w:firstLine="0"/>
        <w:rPr>
          <w:rFonts w:ascii="Times New Roman" w:hAnsi="Times New Roman" w:cs="Times New Roman"/>
          <w:sz w:val="24"/>
          <w:szCs w:val="24"/>
        </w:rPr>
      </w:pPr>
      <w:r w:rsidRPr="00520A5A">
        <w:rPr>
          <w:rFonts w:ascii="Times New Roman" w:hAnsi="Times New Roman" w:cs="Times New Roman"/>
          <w:color w:val="000000" w:themeColor="text1"/>
          <w:sz w:val="24"/>
          <w:szCs w:val="24"/>
        </w:rPr>
        <w:t xml:space="preserve">Grupo de atención prioritaria. – Se considera dentro de este grupo </w:t>
      </w:r>
      <w:r w:rsidR="009B1E23" w:rsidRPr="00520A5A">
        <w:rPr>
          <w:rFonts w:ascii="Times New Roman" w:hAnsi="Times New Roman" w:cs="Times New Roman"/>
          <w:color w:val="000000" w:themeColor="text1"/>
          <w:sz w:val="24"/>
          <w:szCs w:val="24"/>
        </w:rPr>
        <w:t>a la</w:t>
      </w:r>
      <w:r w:rsidRPr="00520A5A">
        <w:rPr>
          <w:rFonts w:ascii="Times New Roman" w:hAnsi="Times New Roman" w:cs="Times New Roman"/>
          <w:color w:val="000000" w:themeColor="text1"/>
          <w:sz w:val="24"/>
          <w:szCs w:val="24"/>
        </w:rPr>
        <w:t xml:space="preserve"> po</w:t>
      </w:r>
      <w:r w:rsidR="00A13349" w:rsidRPr="00520A5A">
        <w:rPr>
          <w:rFonts w:ascii="Times New Roman" w:hAnsi="Times New Roman" w:cs="Times New Roman"/>
          <w:color w:val="000000" w:themeColor="text1"/>
          <w:sz w:val="24"/>
          <w:szCs w:val="24"/>
        </w:rPr>
        <w:t xml:space="preserve">blación que residen en zonas de riesgo asociado a las </w:t>
      </w:r>
      <w:r w:rsidR="009B1E23">
        <w:rPr>
          <w:rFonts w:ascii="Times New Roman" w:hAnsi="Times New Roman" w:cs="Times New Roman"/>
          <w:color w:val="000000" w:themeColor="text1"/>
          <w:sz w:val="24"/>
          <w:szCs w:val="24"/>
        </w:rPr>
        <w:t>sub</w:t>
      </w:r>
      <w:r w:rsidR="00A13349" w:rsidRPr="00520A5A">
        <w:rPr>
          <w:rFonts w:ascii="Times New Roman" w:hAnsi="Times New Roman" w:cs="Times New Roman"/>
          <w:color w:val="000000" w:themeColor="text1"/>
          <w:sz w:val="24"/>
          <w:szCs w:val="24"/>
        </w:rPr>
        <w:t>cuencas hidrográficas del Distrito Metropolitano de Quito</w:t>
      </w:r>
      <w:r w:rsidRPr="00520A5A">
        <w:rPr>
          <w:rFonts w:ascii="Times New Roman" w:hAnsi="Times New Roman" w:cs="Times New Roman"/>
          <w:color w:val="000000" w:themeColor="text1"/>
          <w:sz w:val="24"/>
          <w:szCs w:val="24"/>
        </w:rPr>
        <w:t>.</w:t>
      </w:r>
    </w:p>
    <w:p w14:paraId="0B1F13CC" w14:textId="77777777" w:rsidR="00D70F50" w:rsidRPr="00520A5A" w:rsidRDefault="00D70F50" w:rsidP="00AF5DA2">
      <w:pPr>
        <w:pStyle w:val="Prrafodelista"/>
        <w:tabs>
          <w:tab w:val="left" w:pos="284"/>
        </w:tabs>
        <w:ind w:left="426" w:firstLine="0"/>
        <w:rPr>
          <w:rFonts w:ascii="Times New Roman" w:hAnsi="Times New Roman" w:cs="Times New Roman"/>
          <w:sz w:val="24"/>
          <w:szCs w:val="24"/>
        </w:rPr>
      </w:pPr>
    </w:p>
    <w:p w14:paraId="61F4E7CE" w14:textId="1B5D5D21" w:rsidR="009C61DC" w:rsidRPr="00520A5A" w:rsidRDefault="009C61DC" w:rsidP="00AF5DA2">
      <w:pPr>
        <w:pStyle w:val="Prrafodelista"/>
        <w:numPr>
          <w:ilvl w:val="0"/>
          <w:numId w:val="13"/>
        </w:numPr>
        <w:tabs>
          <w:tab w:val="left" w:pos="284"/>
        </w:tabs>
        <w:ind w:left="426" w:firstLine="0"/>
        <w:rPr>
          <w:rFonts w:ascii="Times New Roman" w:hAnsi="Times New Roman" w:cs="Times New Roman"/>
          <w:sz w:val="24"/>
          <w:szCs w:val="24"/>
        </w:rPr>
      </w:pPr>
      <w:r w:rsidRPr="00520A5A">
        <w:rPr>
          <w:rFonts w:ascii="Times New Roman" w:hAnsi="Times New Roman" w:cs="Times New Roman"/>
          <w:color w:val="000000" w:themeColor="text1"/>
          <w:sz w:val="24"/>
          <w:szCs w:val="24"/>
        </w:rPr>
        <w:t xml:space="preserve">Zonas de riesgo asociado a las </w:t>
      </w:r>
      <w:r w:rsidR="009B1E23">
        <w:rPr>
          <w:rFonts w:ascii="Times New Roman" w:hAnsi="Times New Roman" w:cs="Times New Roman"/>
          <w:color w:val="000000" w:themeColor="text1"/>
          <w:sz w:val="24"/>
          <w:szCs w:val="24"/>
        </w:rPr>
        <w:t>sub</w:t>
      </w:r>
      <w:r w:rsidRPr="00520A5A">
        <w:rPr>
          <w:rFonts w:ascii="Times New Roman" w:hAnsi="Times New Roman" w:cs="Times New Roman"/>
          <w:color w:val="000000" w:themeColor="text1"/>
          <w:sz w:val="24"/>
          <w:szCs w:val="24"/>
        </w:rPr>
        <w:t xml:space="preserve">cuencas hidrográficas: </w:t>
      </w:r>
      <w:r w:rsidR="00D70F50" w:rsidRPr="00520A5A">
        <w:rPr>
          <w:rFonts w:ascii="Times New Roman" w:hAnsi="Times New Roman" w:cs="Times New Roman"/>
          <w:color w:val="000000" w:themeColor="text1"/>
          <w:sz w:val="24"/>
          <w:szCs w:val="24"/>
        </w:rPr>
        <w:t xml:space="preserve"> El riesgo crece al aumentar los elementos afectables expuestos dentro de una zona de amenaza. Al existir mayor población o bienes susceptibles de daño en un área determinada, la vulnerabilidad es mayor y por lo tanto el riesgo aumenta.</w:t>
      </w:r>
    </w:p>
    <w:p w14:paraId="5F30CC20" w14:textId="77777777" w:rsidR="00D70F50" w:rsidRPr="00520A5A" w:rsidRDefault="00D70F50" w:rsidP="00AF5DA2">
      <w:pPr>
        <w:pStyle w:val="Prrafodelista"/>
        <w:tabs>
          <w:tab w:val="left" w:pos="284"/>
        </w:tabs>
        <w:ind w:left="426" w:firstLine="0"/>
        <w:rPr>
          <w:rFonts w:ascii="Times New Roman" w:hAnsi="Times New Roman" w:cs="Times New Roman"/>
          <w:sz w:val="24"/>
          <w:szCs w:val="24"/>
        </w:rPr>
      </w:pPr>
    </w:p>
    <w:p w14:paraId="6A8056B2" w14:textId="42DAA1EF" w:rsidR="009C61DC" w:rsidRPr="00520A5A" w:rsidRDefault="009B1E23" w:rsidP="00AF5DA2">
      <w:pPr>
        <w:pStyle w:val="Prrafodelista"/>
        <w:numPr>
          <w:ilvl w:val="0"/>
          <w:numId w:val="13"/>
        </w:numPr>
        <w:tabs>
          <w:tab w:val="left" w:pos="284"/>
        </w:tabs>
        <w:ind w:left="426" w:firstLine="0"/>
        <w:rPr>
          <w:rFonts w:ascii="Times New Roman" w:hAnsi="Times New Roman" w:cs="Times New Roman"/>
          <w:sz w:val="24"/>
          <w:szCs w:val="24"/>
        </w:rPr>
      </w:pPr>
      <w:r w:rsidRPr="00520A5A">
        <w:rPr>
          <w:rFonts w:ascii="Times New Roman" w:hAnsi="Times New Roman" w:cs="Times New Roman"/>
          <w:sz w:val="24"/>
          <w:szCs w:val="24"/>
        </w:rPr>
        <w:t>Vulnerabilidad. -</w:t>
      </w:r>
      <w:r w:rsidR="00D70F50" w:rsidRPr="00520A5A">
        <w:rPr>
          <w:rFonts w:ascii="Times New Roman" w:hAnsi="Times New Roman" w:cs="Times New Roman"/>
          <w:sz w:val="24"/>
          <w:szCs w:val="24"/>
        </w:rPr>
        <w:t xml:space="preserve"> es la condición en que se encuentran las personas y los bienes expuestos a una amenaza, los cuales por su grado de información y capacitación o por su cantidad, ubicación, la conformación material, disposición funcional, etc., de que disponen, tienen un determinado grado de capacidad o inhabilidad para afrontar o soportar la acción del evento posible.</w:t>
      </w:r>
    </w:p>
    <w:p w14:paraId="456F428E" w14:textId="77777777" w:rsidR="00D70F50" w:rsidRPr="00520A5A" w:rsidRDefault="00D70F50" w:rsidP="00AF5DA2">
      <w:pPr>
        <w:pStyle w:val="Prrafodelista"/>
        <w:tabs>
          <w:tab w:val="left" w:pos="284"/>
        </w:tabs>
        <w:ind w:left="426" w:firstLine="0"/>
        <w:rPr>
          <w:rFonts w:ascii="Times New Roman" w:hAnsi="Times New Roman" w:cs="Times New Roman"/>
          <w:sz w:val="24"/>
          <w:szCs w:val="24"/>
        </w:rPr>
      </w:pPr>
    </w:p>
    <w:p w14:paraId="53B714EE" w14:textId="653CE42B" w:rsidR="00D70F50" w:rsidRPr="00520A5A" w:rsidRDefault="009B1E23" w:rsidP="00AF5DA2">
      <w:pPr>
        <w:pStyle w:val="Prrafodelista"/>
        <w:numPr>
          <w:ilvl w:val="0"/>
          <w:numId w:val="13"/>
        </w:numPr>
        <w:tabs>
          <w:tab w:val="left" w:pos="284"/>
        </w:tabs>
        <w:ind w:left="426" w:firstLine="0"/>
        <w:rPr>
          <w:rFonts w:ascii="Times New Roman" w:hAnsi="Times New Roman" w:cs="Times New Roman"/>
          <w:sz w:val="24"/>
          <w:szCs w:val="24"/>
        </w:rPr>
      </w:pPr>
      <w:r w:rsidRPr="00520A5A">
        <w:rPr>
          <w:rFonts w:ascii="Times New Roman" w:hAnsi="Times New Roman" w:cs="Times New Roman"/>
          <w:sz w:val="24"/>
          <w:szCs w:val="24"/>
        </w:rPr>
        <w:t>Amenaza. -</w:t>
      </w:r>
      <w:r w:rsidR="00D70F50" w:rsidRPr="00520A5A">
        <w:rPr>
          <w:rFonts w:ascii="Times New Roman" w:hAnsi="Times New Roman" w:cs="Times New Roman"/>
          <w:sz w:val="24"/>
          <w:szCs w:val="24"/>
        </w:rPr>
        <w:t xml:space="preserve"> es el peligro latente que representa para un sitio la posible ocurrencia de un evento catastrófico de origen natural o antrópico en un período de tiempo determinado.</w:t>
      </w:r>
    </w:p>
    <w:p w14:paraId="7F8FA547" w14:textId="77777777" w:rsidR="00D70F50" w:rsidRPr="00520A5A" w:rsidRDefault="00D70F50" w:rsidP="00AF5DA2">
      <w:pPr>
        <w:pStyle w:val="Prrafodelista"/>
        <w:tabs>
          <w:tab w:val="left" w:pos="284"/>
        </w:tabs>
        <w:ind w:left="426" w:firstLine="0"/>
        <w:rPr>
          <w:rFonts w:ascii="Times New Roman" w:hAnsi="Times New Roman" w:cs="Times New Roman"/>
          <w:sz w:val="24"/>
          <w:szCs w:val="24"/>
        </w:rPr>
      </w:pPr>
    </w:p>
    <w:p w14:paraId="40B9040D" w14:textId="3423EDA1" w:rsidR="00D70F50" w:rsidRPr="00520A5A" w:rsidRDefault="009B1E23" w:rsidP="00AF5DA2">
      <w:pPr>
        <w:pStyle w:val="Prrafodelista"/>
        <w:numPr>
          <w:ilvl w:val="0"/>
          <w:numId w:val="13"/>
        </w:numPr>
        <w:tabs>
          <w:tab w:val="left" w:pos="284"/>
        </w:tabs>
        <w:ind w:left="426" w:firstLine="0"/>
        <w:rPr>
          <w:rFonts w:ascii="Times New Roman" w:hAnsi="Times New Roman" w:cs="Times New Roman"/>
          <w:sz w:val="24"/>
          <w:szCs w:val="24"/>
        </w:rPr>
      </w:pPr>
      <w:r w:rsidRPr="00520A5A">
        <w:rPr>
          <w:rFonts w:ascii="Times New Roman" w:hAnsi="Times New Roman" w:cs="Times New Roman"/>
          <w:sz w:val="24"/>
          <w:szCs w:val="24"/>
        </w:rPr>
        <w:t>Riesgo. -</w:t>
      </w:r>
      <w:r w:rsidR="00D70F50" w:rsidRPr="00520A5A">
        <w:rPr>
          <w:rFonts w:ascii="Times New Roman" w:hAnsi="Times New Roman" w:cs="Times New Roman"/>
          <w:sz w:val="24"/>
          <w:szCs w:val="24"/>
        </w:rPr>
        <w:t xml:space="preserve"> es el resultado obtenido de relacionar o combinar la intensidad de un evento probable y su acción sobre los elementos expuestos dadas las características de ubicación, capacidad o inhabilidad para soportar o enfrentar el evento.</w:t>
      </w:r>
    </w:p>
    <w:p w14:paraId="1F3DCC87" w14:textId="77777777" w:rsidR="00011439" w:rsidRPr="00520A5A" w:rsidRDefault="00011439" w:rsidP="00AF5DA2">
      <w:pPr>
        <w:pStyle w:val="Prrafodelista"/>
        <w:tabs>
          <w:tab w:val="left" w:pos="284"/>
        </w:tabs>
        <w:rPr>
          <w:rFonts w:ascii="Times New Roman" w:hAnsi="Times New Roman" w:cs="Times New Roman"/>
          <w:sz w:val="24"/>
          <w:szCs w:val="24"/>
        </w:rPr>
      </w:pPr>
    </w:p>
    <w:p w14:paraId="72592EB6" w14:textId="5252C3AE" w:rsidR="00011439" w:rsidRPr="00520A5A" w:rsidRDefault="009B1E23" w:rsidP="00AF5DA2">
      <w:pPr>
        <w:pStyle w:val="Prrafodelista"/>
        <w:numPr>
          <w:ilvl w:val="0"/>
          <w:numId w:val="13"/>
        </w:numPr>
        <w:tabs>
          <w:tab w:val="left" w:pos="284"/>
        </w:tabs>
        <w:ind w:left="426" w:firstLine="0"/>
        <w:rPr>
          <w:rFonts w:ascii="Times New Roman" w:hAnsi="Times New Roman" w:cs="Times New Roman"/>
          <w:sz w:val="24"/>
          <w:szCs w:val="24"/>
        </w:rPr>
      </w:pPr>
      <w:r w:rsidRPr="009B1E23">
        <w:rPr>
          <w:rFonts w:ascii="Times New Roman" w:hAnsi="Times New Roman" w:cs="Times New Roman"/>
          <w:color w:val="auto"/>
          <w:sz w:val="24"/>
          <w:szCs w:val="24"/>
        </w:rPr>
        <w:t>Quebradas.</w:t>
      </w:r>
      <w:r w:rsidRPr="00520A5A">
        <w:rPr>
          <w:rFonts w:ascii="Times New Roman" w:hAnsi="Times New Roman" w:cs="Times New Roman"/>
          <w:b/>
          <w:color w:val="auto"/>
          <w:sz w:val="24"/>
          <w:szCs w:val="24"/>
        </w:rPr>
        <w:t xml:space="preserve"> -</w:t>
      </w:r>
      <w:r w:rsidR="00011439" w:rsidRPr="00520A5A">
        <w:rPr>
          <w:rFonts w:ascii="Times New Roman" w:hAnsi="Times New Roman" w:cs="Times New Roman"/>
          <w:b/>
          <w:color w:val="auto"/>
          <w:sz w:val="24"/>
          <w:szCs w:val="24"/>
        </w:rPr>
        <w:t xml:space="preserve"> </w:t>
      </w:r>
      <w:r w:rsidR="00011439" w:rsidRPr="00520A5A">
        <w:rPr>
          <w:rFonts w:ascii="Times New Roman" w:hAnsi="Times New Roman" w:cs="Times New Roman"/>
          <w:color w:val="auto"/>
          <w:sz w:val="24"/>
          <w:szCs w:val="24"/>
        </w:rPr>
        <w:t>Accidente geográfico producto de la erosión del suelo generada por aguas lluvia, desfogue natural o antrópico, con cauce (cota más baja) superior a los 3 metros de profundidad, con presencia o no de caudal medio (temporal / permanente) menor a 1 metro cúbico por segundo; conformado por sus bordes (límite superior), laderas, terrazas aluviales, taludes, lechos; con anchos y profundidades variables. Las quebradas se caracterizan por poseer variación de pendientes en diferentes grados, con presencia de remanentes de vegetación natural andina; que, en un entorno rural o urbano, son sujetas a modificaciones</w:t>
      </w:r>
    </w:p>
    <w:p w14:paraId="6261FDE4" w14:textId="77777777" w:rsidR="00011439" w:rsidRPr="00520A5A" w:rsidRDefault="00011439" w:rsidP="00AF5DA2">
      <w:pPr>
        <w:pStyle w:val="Prrafodelista"/>
        <w:tabs>
          <w:tab w:val="left" w:pos="284"/>
        </w:tabs>
        <w:rPr>
          <w:rFonts w:ascii="Times New Roman" w:hAnsi="Times New Roman" w:cs="Times New Roman"/>
          <w:color w:val="auto"/>
          <w:sz w:val="24"/>
          <w:szCs w:val="24"/>
        </w:rPr>
      </w:pPr>
    </w:p>
    <w:p w14:paraId="38D836BE" w14:textId="5DBD08BA" w:rsidR="00011439" w:rsidRPr="00520A5A" w:rsidRDefault="009B1E23" w:rsidP="00AF5DA2">
      <w:pPr>
        <w:pStyle w:val="Prrafodelista"/>
        <w:numPr>
          <w:ilvl w:val="0"/>
          <w:numId w:val="13"/>
        </w:numPr>
        <w:tabs>
          <w:tab w:val="left" w:pos="284"/>
        </w:tabs>
        <w:ind w:left="426" w:firstLine="0"/>
        <w:rPr>
          <w:rFonts w:ascii="Times New Roman" w:hAnsi="Times New Roman" w:cs="Times New Roman"/>
          <w:sz w:val="24"/>
          <w:szCs w:val="24"/>
        </w:rPr>
      </w:pPr>
      <w:r>
        <w:rPr>
          <w:rFonts w:ascii="Times New Roman" w:hAnsi="Times New Roman" w:cs="Times New Roman"/>
          <w:color w:val="auto"/>
          <w:sz w:val="24"/>
          <w:szCs w:val="24"/>
        </w:rPr>
        <w:t>Sub</w:t>
      </w:r>
      <w:r w:rsidR="00D70F50" w:rsidRPr="00520A5A">
        <w:rPr>
          <w:rFonts w:ascii="Times New Roman" w:hAnsi="Times New Roman" w:cs="Times New Roman"/>
          <w:color w:val="auto"/>
          <w:sz w:val="24"/>
          <w:szCs w:val="24"/>
        </w:rPr>
        <w:t>cuenca hidrográfica. - Es un área geográfica física mínima en la cual el agua se desplaza a través de drenajes con una salida principa</w:t>
      </w:r>
      <w:r w:rsidR="00011439" w:rsidRPr="00520A5A">
        <w:rPr>
          <w:rFonts w:ascii="Times New Roman" w:hAnsi="Times New Roman" w:cs="Times New Roman"/>
          <w:color w:val="auto"/>
          <w:sz w:val="24"/>
          <w:szCs w:val="24"/>
        </w:rPr>
        <w:t>l llamada nacimiento o desagüe.</w:t>
      </w:r>
    </w:p>
    <w:p w14:paraId="59B8E28D" w14:textId="77777777" w:rsidR="00011439" w:rsidRPr="00520A5A" w:rsidRDefault="00011439" w:rsidP="00AF5DA2">
      <w:pPr>
        <w:pStyle w:val="Prrafodelista"/>
        <w:tabs>
          <w:tab w:val="left" w:pos="284"/>
        </w:tabs>
        <w:rPr>
          <w:rFonts w:ascii="Times New Roman" w:hAnsi="Times New Roman" w:cs="Times New Roman"/>
          <w:color w:val="auto"/>
          <w:sz w:val="24"/>
          <w:szCs w:val="24"/>
        </w:rPr>
      </w:pPr>
    </w:p>
    <w:p w14:paraId="5057D12D" w14:textId="26043B8F" w:rsidR="00011439" w:rsidRPr="00520A5A" w:rsidRDefault="00D70F50" w:rsidP="00AF5DA2">
      <w:pPr>
        <w:pStyle w:val="Prrafodelista"/>
        <w:numPr>
          <w:ilvl w:val="0"/>
          <w:numId w:val="13"/>
        </w:numPr>
        <w:tabs>
          <w:tab w:val="left" w:pos="284"/>
        </w:tabs>
        <w:ind w:left="426" w:firstLine="0"/>
        <w:rPr>
          <w:rFonts w:ascii="Times New Roman" w:hAnsi="Times New Roman" w:cs="Times New Roman"/>
          <w:sz w:val="24"/>
          <w:szCs w:val="24"/>
        </w:rPr>
      </w:pPr>
      <w:r w:rsidRPr="00520A5A">
        <w:rPr>
          <w:rFonts w:ascii="Times New Roman" w:hAnsi="Times New Roman" w:cs="Times New Roman"/>
          <w:color w:val="auto"/>
          <w:sz w:val="24"/>
          <w:szCs w:val="24"/>
        </w:rPr>
        <w:t xml:space="preserve">La </w:t>
      </w:r>
      <w:r w:rsidR="009B1E23">
        <w:rPr>
          <w:rFonts w:ascii="Times New Roman" w:hAnsi="Times New Roman" w:cs="Times New Roman"/>
          <w:color w:val="auto"/>
          <w:sz w:val="24"/>
          <w:szCs w:val="24"/>
        </w:rPr>
        <w:t>Sub</w:t>
      </w:r>
      <w:r w:rsidRPr="00520A5A">
        <w:rPr>
          <w:rFonts w:ascii="Times New Roman" w:hAnsi="Times New Roman" w:cs="Times New Roman"/>
          <w:color w:val="auto"/>
          <w:sz w:val="24"/>
          <w:szCs w:val="24"/>
        </w:rPr>
        <w:t>cuenca urbana. - Es una cuenca hidrográfica ubicada dentro del territorio de un área urbana. Por su naturaleza, las cuencas urbanas pueden establecerse mediante lo cauces de la red de drenaje natural, o como la suma de áreas de aporte hacia un punto final de redes de drenaje artificial y/o natural. Usualmente las cuencas urbanas tienen una zona superior de mayor altura que conserva rasgos naturales y un área urbanizada ubicada hacia niveles menores en la cuenca.</w:t>
      </w:r>
    </w:p>
    <w:p w14:paraId="540093CC" w14:textId="77777777" w:rsidR="00011439" w:rsidRPr="00520A5A" w:rsidRDefault="00011439" w:rsidP="00AF5DA2">
      <w:pPr>
        <w:pStyle w:val="Prrafodelista"/>
        <w:tabs>
          <w:tab w:val="left" w:pos="284"/>
        </w:tabs>
        <w:rPr>
          <w:rFonts w:ascii="Times New Roman" w:hAnsi="Times New Roman" w:cs="Times New Roman"/>
          <w:b/>
          <w:color w:val="auto"/>
          <w:sz w:val="24"/>
          <w:szCs w:val="24"/>
        </w:rPr>
      </w:pPr>
    </w:p>
    <w:p w14:paraId="3B65370B" w14:textId="77777777" w:rsidR="00011439" w:rsidRPr="00520A5A" w:rsidRDefault="00011439" w:rsidP="00AF5DA2">
      <w:pPr>
        <w:pStyle w:val="Prrafodelista"/>
        <w:numPr>
          <w:ilvl w:val="0"/>
          <w:numId w:val="13"/>
        </w:numPr>
        <w:tabs>
          <w:tab w:val="left" w:pos="284"/>
        </w:tabs>
        <w:ind w:left="426" w:firstLine="0"/>
        <w:rPr>
          <w:rFonts w:ascii="Times New Roman" w:hAnsi="Times New Roman" w:cs="Times New Roman"/>
          <w:sz w:val="24"/>
          <w:szCs w:val="24"/>
        </w:rPr>
      </w:pPr>
      <w:r w:rsidRPr="009B1E23">
        <w:rPr>
          <w:rFonts w:ascii="Times New Roman" w:hAnsi="Times New Roman" w:cs="Times New Roman"/>
          <w:color w:val="auto"/>
          <w:sz w:val="24"/>
          <w:szCs w:val="24"/>
        </w:rPr>
        <w:t>Riesgo de desastres.</w:t>
      </w:r>
      <w:r w:rsidRPr="00520A5A">
        <w:rPr>
          <w:rFonts w:ascii="Times New Roman" w:hAnsi="Times New Roman" w:cs="Times New Roman"/>
          <w:b/>
          <w:color w:val="auto"/>
          <w:sz w:val="24"/>
          <w:szCs w:val="24"/>
        </w:rPr>
        <w:t xml:space="preserve"> -</w:t>
      </w:r>
      <w:r w:rsidRPr="00520A5A">
        <w:rPr>
          <w:rFonts w:ascii="Times New Roman" w:hAnsi="Times New Roman" w:cs="Times New Roman"/>
          <w:color w:val="auto"/>
          <w:sz w:val="24"/>
          <w:szCs w:val="24"/>
        </w:rPr>
        <w:t xml:space="preserve"> Posibilidad de que se produzcan muertes, lesiones o destrucción y daños en bienes en un sistema, una sociedad o una comunidad en un período de tiempo concreto, determinados de forma probabilística como una función de la amenaza, la exposición, la vulnerabilidad y la capacidad. </w:t>
      </w:r>
      <w:r w:rsidRPr="00520A5A">
        <w:rPr>
          <w:rFonts w:ascii="Times New Roman" w:hAnsi="Times New Roman" w:cs="Times New Roman"/>
          <w:color w:val="333333"/>
          <w:sz w:val="24"/>
          <w:szCs w:val="24"/>
          <w:shd w:val="clear" w:color="auto" w:fill="FFFFFF"/>
        </w:rPr>
        <w:t>De acuerdo a la </w:t>
      </w:r>
      <w:hyperlink r:id="rId7" w:tgtFrame="_blank" w:history="1">
        <w:r w:rsidRPr="00520A5A">
          <w:rPr>
            <w:rFonts w:ascii="Times New Roman" w:hAnsi="Times New Roman" w:cs="Times New Roman"/>
            <w:color w:val="333333"/>
            <w:sz w:val="24"/>
            <w:szCs w:val="24"/>
          </w:rPr>
          <w:t>terminología de la UNISDR</w:t>
        </w:r>
      </w:hyperlink>
      <w:r w:rsidRPr="00520A5A">
        <w:rPr>
          <w:rFonts w:ascii="Times New Roman" w:hAnsi="Times New Roman" w:cs="Times New Roman"/>
          <w:color w:val="333333"/>
          <w:sz w:val="24"/>
          <w:szCs w:val="24"/>
          <w:shd w:val="clear" w:color="auto" w:fill="FFFFFF"/>
        </w:rPr>
        <w:t xml:space="preserve">, Riesgo de Desastres se define como “la combinación de la probabilidad de que se produzca un evento y sus consecuencias negativas”. En el sentido técnico, el </w:t>
      </w:r>
      <w:r w:rsidRPr="00520A5A">
        <w:rPr>
          <w:rFonts w:ascii="Times New Roman" w:hAnsi="Times New Roman" w:cs="Times New Roman"/>
          <w:color w:val="333333"/>
          <w:sz w:val="24"/>
          <w:szCs w:val="24"/>
          <w:shd w:val="clear" w:color="auto" w:fill="FFFFFF"/>
        </w:rPr>
        <w:lastRenderedPageBreak/>
        <w:t>riesgo se define en función de la combinación de tres términos: amenaza, exposición y Vulnerabilidad.</w:t>
      </w:r>
    </w:p>
    <w:p w14:paraId="34FD73CB" w14:textId="77777777" w:rsidR="00011439" w:rsidRPr="00520A5A" w:rsidRDefault="00011439" w:rsidP="00AF5DA2">
      <w:pPr>
        <w:pStyle w:val="Prrafodelista"/>
        <w:tabs>
          <w:tab w:val="left" w:pos="284"/>
        </w:tabs>
        <w:rPr>
          <w:rFonts w:ascii="Times New Roman" w:hAnsi="Times New Roman" w:cs="Times New Roman"/>
          <w:b/>
          <w:color w:val="auto"/>
          <w:sz w:val="24"/>
          <w:szCs w:val="24"/>
        </w:rPr>
      </w:pPr>
    </w:p>
    <w:p w14:paraId="3DDC84B3" w14:textId="77777777" w:rsidR="00011439" w:rsidRPr="00520A5A" w:rsidRDefault="00011439" w:rsidP="00AF5DA2">
      <w:pPr>
        <w:pStyle w:val="Prrafodelista"/>
        <w:numPr>
          <w:ilvl w:val="0"/>
          <w:numId w:val="13"/>
        </w:numPr>
        <w:tabs>
          <w:tab w:val="left" w:pos="284"/>
        </w:tabs>
        <w:ind w:left="426" w:firstLine="0"/>
        <w:rPr>
          <w:rFonts w:ascii="Times New Roman" w:hAnsi="Times New Roman" w:cs="Times New Roman"/>
          <w:sz w:val="24"/>
          <w:szCs w:val="24"/>
        </w:rPr>
      </w:pPr>
      <w:r w:rsidRPr="009B1E23">
        <w:rPr>
          <w:rFonts w:ascii="Times New Roman" w:hAnsi="Times New Roman" w:cs="Times New Roman"/>
          <w:color w:val="auto"/>
          <w:sz w:val="24"/>
          <w:szCs w:val="24"/>
        </w:rPr>
        <w:t>Riesgo no mitigable.</w:t>
      </w:r>
      <w:r w:rsidRPr="00520A5A">
        <w:rPr>
          <w:rFonts w:ascii="Times New Roman" w:hAnsi="Times New Roman" w:cs="Times New Roman"/>
          <w:b/>
          <w:color w:val="auto"/>
          <w:sz w:val="24"/>
          <w:szCs w:val="24"/>
        </w:rPr>
        <w:t xml:space="preserve"> -</w:t>
      </w:r>
      <w:r w:rsidRPr="00520A5A">
        <w:rPr>
          <w:rFonts w:ascii="Times New Roman" w:hAnsi="Times New Roman" w:cs="Times New Roman"/>
          <w:color w:val="auto"/>
          <w:sz w:val="24"/>
          <w:szCs w:val="24"/>
        </w:rPr>
        <w:t xml:space="preserve"> Es una declaración que la autoridad competente hace sobre un territorio para restringir o condicionar el uso y ocupación en razón a que no existe factibilidad técnica, económica, social y política para reducir el riesgo a efectos de que permanezca la población, la infraestructura y las actividades económicas dentro del margen razonable y socialmente aceptables de seguridad. Cuando existan asentamientos humanos en zonas de alto riesgo no mitigable, se debe formular un programa de reubicación de las familias en riesgo y establecer proyectos de recuperación ambiental y paisajística del área en zona de protección. </w:t>
      </w:r>
    </w:p>
    <w:p w14:paraId="4FDBA164" w14:textId="77777777" w:rsidR="00011439" w:rsidRPr="00520A5A" w:rsidRDefault="00011439" w:rsidP="00AF5DA2">
      <w:pPr>
        <w:pStyle w:val="Prrafodelista"/>
        <w:tabs>
          <w:tab w:val="left" w:pos="284"/>
        </w:tabs>
        <w:rPr>
          <w:rFonts w:ascii="Times New Roman" w:hAnsi="Times New Roman" w:cs="Times New Roman"/>
          <w:b/>
          <w:color w:val="auto"/>
          <w:sz w:val="24"/>
          <w:szCs w:val="24"/>
        </w:rPr>
      </w:pPr>
    </w:p>
    <w:p w14:paraId="7E897775" w14:textId="059B9CD7" w:rsidR="00011439" w:rsidRPr="00520A5A" w:rsidRDefault="00011439" w:rsidP="00AF5DA2">
      <w:pPr>
        <w:pStyle w:val="Prrafodelista"/>
        <w:numPr>
          <w:ilvl w:val="0"/>
          <w:numId w:val="13"/>
        </w:numPr>
        <w:tabs>
          <w:tab w:val="left" w:pos="284"/>
        </w:tabs>
        <w:ind w:left="426" w:firstLine="0"/>
        <w:rPr>
          <w:rFonts w:ascii="Times New Roman" w:hAnsi="Times New Roman" w:cs="Times New Roman"/>
          <w:sz w:val="24"/>
          <w:szCs w:val="24"/>
        </w:rPr>
      </w:pPr>
      <w:r w:rsidRPr="009B1E23">
        <w:rPr>
          <w:rFonts w:ascii="Times New Roman" w:hAnsi="Times New Roman" w:cs="Times New Roman"/>
          <w:color w:val="auto"/>
          <w:sz w:val="24"/>
          <w:szCs w:val="24"/>
        </w:rPr>
        <w:t>Talud.-</w:t>
      </w:r>
      <w:r w:rsidRPr="00520A5A">
        <w:rPr>
          <w:rFonts w:ascii="Times New Roman" w:hAnsi="Times New Roman" w:cs="Times New Roman"/>
          <w:b/>
          <w:color w:val="auto"/>
          <w:sz w:val="24"/>
          <w:szCs w:val="24"/>
        </w:rPr>
        <w:t xml:space="preserve"> </w:t>
      </w:r>
      <w:r w:rsidRPr="00520A5A">
        <w:rPr>
          <w:rFonts w:ascii="Times New Roman" w:hAnsi="Times New Roman" w:cs="Times New Roman"/>
          <w:color w:val="auto"/>
          <w:sz w:val="24"/>
          <w:szCs w:val="24"/>
        </w:rPr>
        <w:t>Cambio súbito de la pendiente del relieve o terreno en cualquier inclinación, que permite evidenciar una diferencia de alturas mayor a 3 metros. Estos objetos se emplazan en cualquier tipo de paisaje, independientemente de los valles aluviales que definen ríos y quebradas.</w:t>
      </w:r>
    </w:p>
    <w:p w14:paraId="37FACAFA" w14:textId="77777777" w:rsidR="00011439" w:rsidRPr="00520A5A" w:rsidRDefault="00011439" w:rsidP="00AF5DA2">
      <w:pPr>
        <w:pStyle w:val="Prrafodelista"/>
        <w:tabs>
          <w:tab w:val="left" w:pos="284"/>
        </w:tabs>
        <w:ind w:left="426" w:firstLine="0"/>
        <w:rPr>
          <w:rFonts w:ascii="Times New Roman" w:hAnsi="Times New Roman" w:cs="Times New Roman"/>
          <w:sz w:val="24"/>
          <w:szCs w:val="24"/>
        </w:rPr>
      </w:pPr>
    </w:p>
    <w:p w14:paraId="4B9D039E" w14:textId="07166295" w:rsidR="00B30FAF" w:rsidRPr="00520A5A" w:rsidRDefault="007B654F" w:rsidP="00AF5DA2">
      <w:pPr>
        <w:pStyle w:val="Prrafodelista"/>
        <w:tabs>
          <w:tab w:val="left" w:pos="284"/>
        </w:tabs>
        <w:ind w:left="426" w:firstLine="0"/>
        <w:rPr>
          <w:rFonts w:ascii="Times New Roman" w:hAnsi="Times New Roman" w:cs="Times New Roman"/>
          <w:sz w:val="24"/>
          <w:szCs w:val="24"/>
        </w:rPr>
      </w:pPr>
      <w:r w:rsidRPr="009B1E23">
        <w:rPr>
          <w:rFonts w:ascii="Times New Roman" w:hAnsi="Times New Roman" w:cs="Times New Roman"/>
          <w:b/>
          <w:sz w:val="24"/>
          <w:szCs w:val="24"/>
        </w:rPr>
        <w:t xml:space="preserve">Artículo </w:t>
      </w:r>
      <w:r w:rsidR="009B1E23" w:rsidRPr="009B1E23">
        <w:rPr>
          <w:rFonts w:ascii="Times New Roman" w:hAnsi="Times New Roman" w:cs="Times New Roman"/>
          <w:b/>
          <w:sz w:val="24"/>
          <w:szCs w:val="24"/>
        </w:rPr>
        <w:t>(……</w:t>
      </w:r>
      <w:r w:rsidR="00A06D84" w:rsidRPr="009B1E23">
        <w:rPr>
          <w:rFonts w:ascii="Times New Roman" w:hAnsi="Times New Roman" w:cs="Times New Roman"/>
          <w:b/>
          <w:sz w:val="24"/>
          <w:szCs w:val="24"/>
        </w:rPr>
        <w:t>)</w:t>
      </w:r>
      <w:r w:rsidR="009B1E23" w:rsidRPr="009B1E23">
        <w:rPr>
          <w:rFonts w:ascii="Times New Roman" w:hAnsi="Times New Roman" w:cs="Times New Roman"/>
          <w:b/>
          <w:sz w:val="24"/>
          <w:szCs w:val="24"/>
        </w:rPr>
        <w:t>4</w:t>
      </w:r>
      <w:r w:rsidRPr="009B1E23">
        <w:rPr>
          <w:rFonts w:ascii="Times New Roman" w:hAnsi="Times New Roman" w:cs="Times New Roman"/>
          <w:b/>
          <w:sz w:val="24"/>
          <w:szCs w:val="24"/>
        </w:rPr>
        <w:t>.- Principios</w:t>
      </w:r>
      <w:r w:rsidRPr="00520A5A">
        <w:rPr>
          <w:rFonts w:ascii="Times New Roman" w:hAnsi="Times New Roman" w:cs="Times New Roman"/>
          <w:sz w:val="24"/>
          <w:szCs w:val="24"/>
        </w:rPr>
        <w:t xml:space="preserve">:  </w:t>
      </w:r>
      <w:r w:rsidR="00B30FAF" w:rsidRPr="00520A5A">
        <w:rPr>
          <w:rFonts w:ascii="Times New Roman" w:hAnsi="Times New Roman" w:cs="Times New Roman"/>
          <w:sz w:val="24"/>
          <w:szCs w:val="24"/>
        </w:rPr>
        <w:t>En la formulación y ejecución de estos planes, programas, proy</w:t>
      </w:r>
      <w:r w:rsidR="00673B55" w:rsidRPr="00520A5A">
        <w:rPr>
          <w:rFonts w:ascii="Times New Roman" w:hAnsi="Times New Roman" w:cs="Times New Roman"/>
          <w:sz w:val="24"/>
          <w:szCs w:val="24"/>
        </w:rPr>
        <w:t xml:space="preserve">ectos y acciones se priorizarán </w:t>
      </w:r>
      <w:r w:rsidR="00B30FAF" w:rsidRPr="00520A5A">
        <w:rPr>
          <w:rFonts w:ascii="Times New Roman" w:hAnsi="Times New Roman" w:cs="Times New Roman"/>
          <w:sz w:val="24"/>
          <w:szCs w:val="24"/>
        </w:rPr>
        <w:t xml:space="preserve">los siguientes principios a favor de </w:t>
      </w:r>
      <w:r w:rsidR="00673B55" w:rsidRPr="00520A5A">
        <w:rPr>
          <w:rFonts w:ascii="Times New Roman" w:hAnsi="Times New Roman" w:cs="Times New Roman"/>
          <w:sz w:val="24"/>
          <w:szCs w:val="24"/>
        </w:rPr>
        <w:t>la población en zonas de riesgo</w:t>
      </w:r>
      <w:r w:rsidRPr="00520A5A">
        <w:rPr>
          <w:rFonts w:ascii="Times New Roman" w:hAnsi="Times New Roman" w:cs="Times New Roman"/>
          <w:sz w:val="24"/>
          <w:szCs w:val="24"/>
        </w:rPr>
        <w:t xml:space="preserve"> asociado a las </w:t>
      </w:r>
      <w:r w:rsidR="009B1E23">
        <w:rPr>
          <w:rFonts w:ascii="Times New Roman" w:hAnsi="Times New Roman" w:cs="Times New Roman"/>
          <w:sz w:val="24"/>
          <w:szCs w:val="24"/>
        </w:rPr>
        <w:t>sub</w:t>
      </w:r>
      <w:r w:rsidRPr="00520A5A">
        <w:rPr>
          <w:rFonts w:ascii="Times New Roman" w:hAnsi="Times New Roman" w:cs="Times New Roman"/>
          <w:sz w:val="24"/>
          <w:szCs w:val="24"/>
        </w:rPr>
        <w:t>cuencas hidrográficas del Distrito Metropolitano de Quito</w:t>
      </w:r>
      <w:r w:rsidR="00B30FAF" w:rsidRPr="00520A5A">
        <w:rPr>
          <w:rFonts w:ascii="Times New Roman" w:hAnsi="Times New Roman" w:cs="Times New Roman"/>
          <w:sz w:val="24"/>
          <w:szCs w:val="24"/>
        </w:rPr>
        <w:t>:</w:t>
      </w:r>
    </w:p>
    <w:p w14:paraId="41EDF662" w14:textId="77777777" w:rsidR="00011439" w:rsidRPr="00520A5A" w:rsidRDefault="00011439" w:rsidP="00AF5DA2">
      <w:pPr>
        <w:pStyle w:val="Prrafodelista"/>
        <w:tabs>
          <w:tab w:val="left" w:pos="284"/>
        </w:tabs>
        <w:ind w:left="426" w:firstLine="0"/>
        <w:rPr>
          <w:rFonts w:ascii="Times New Roman" w:hAnsi="Times New Roman" w:cs="Times New Roman"/>
          <w:sz w:val="24"/>
          <w:szCs w:val="24"/>
        </w:rPr>
      </w:pPr>
    </w:p>
    <w:p w14:paraId="135962E9" w14:textId="5DAF562C" w:rsidR="00B30FAF" w:rsidRPr="00520A5A" w:rsidRDefault="00AF5EAF" w:rsidP="00AF5DA2">
      <w:pPr>
        <w:pStyle w:val="Prrafodelista"/>
        <w:numPr>
          <w:ilvl w:val="0"/>
          <w:numId w:val="11"/>
        </w:numPr>
        <w:tabs>
          <w:tab w:val="left" w:pos="284"/>
        </w:tabs>
        <w:rPr>
          <w:rFonts w:ascii="Times New Roman" w:hAnsi="Times New Roman" w:cs="Times New Roman"/>
          <w:sz w:val="24"/>
          <w:szCs w:val="24"/>
        </w:rPr>
      </w:pPr>
      <w:r w:rsidRPr="00520A5A">
        <w:rPr>
          <w:rFonts w:ascii="Times New Roman" w:hAnsi="Times New Roman" w:cs="Times New Roman"/>
          <w:b/>
          <w:sz w:val="24"/>
          <w:szCs w:val="24"/>
        </w:rPr>
        <w:t>Integralidad</w:t>
      </w:r>
      <w:r w:rsidR="00B30FAF" w:rsidRPr="00520A5A">
        <w:rPr>
          <w:rFonts w:ascii="Times New Roman" w:hAnsi="Times New Roman" w:cs="Times New Roman"/>
          <w:b/>
          <w:sz w:val="24"/>
          <w:szCs w:val="24"/>
        </w:rPr>
        <w:t>,</w:t>
      </w:r>
      <w:r w:rsidR="00B30FAF"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comprende acciones conjugadas de prevención, protección, defensa y sanción, </w:t>
      </w:r>
      <w:r w:rsidR="00B30FAF" w:rsidRPr="00520A5A">
        <w:rPr>
          <w:rFonts w:ascii="Times New Roman" w:hAnsi="Times New Roman" w:cs="Times New Roman"/>
          <w:sz w:val="24"/>
          <w:szCs w:val="24"/>
        </w:rPr>
        <w:t xml:space="preserve">enfocado a satisfacer </w:t>
      </w:r>
      <w:r w:rsidRPr="00520A5A">
        <w:rPr>
          <w:rFonts w:ascii="Times New Roman" w:hAnsi="Times New Roman" w:cs="Times New Roman"/>
          <w:sz w:val="24"/>
          <w:szCs w:val="24"/>
        </w:rPr>
        <w:t xml:space="preserve">la protección integral y la seguridad pública para toda la población que residen en zonas de riesgo asociado a las </w:t>
      </w:r>
      <w:r w:rsidR="009B1E23">
        <w:rPr>
          <w:rFonts w:ascii="Times New Roman" w:hAnsi="Times New Roman" w:cs="Times New Roman"/>
          <w:sz w:val="24"/>
          <w:szCs w:val="24"/>
        </w:rPr>
        <w:t>sub</w:t>
      </w:r>
      <w:r w:rsidRPr="00520A5A">
        <w:rPr>
          <w:rFonts w:ascii="Times New Roman" w:hAnsi="Times New Roman" w:cs="Times New Roman"/>
          <w:sz w:val="24"/>
          <w:szCs w:val="24"/>
        </w:rPr>
        <w:t>cuencas hidrográficas del Distrito Metropolitano de Quito</w:t>
      </w:r>
      <w:r w:rsidR="00235D4D" w:rsidRPr="00520A5A">
        <w:rPr>
          <w:rFonts w:ascii="Times New Roman" w:hAnsi="Times New Roman" w:cs="Times New Roman"/>
          <w:sz w:val="24"/>
          <w:szCs w:val="24"/>
        </w:rPr>
        <w:t>,</w:t>
      </w:r>
      <w:r w:rsidRPr="00520A5A">
        <w:rPr>
          <w:rFonts w:ascii="Times New Roman" w:hAnsi="Times New Roman" w:cs="Times New Roman"/>
          <w:sz w:val="24"/>
          <w:szCs w:val="24"/>
        </w:rPr>
        <w:t xml:space="preserve"> </w:t>
      </w:r>
      <w:r w:rsidR="00B30FAF" w:rsidRPr="00520A5A">
        <w:rPr>
          <w:rFonts w:ascii="Times New Roman" w:hAnsi="Times New Roman" w:cs="Times New Roman"/>
          <w:sz w:val="24"/>
          <w:szCs w:val="24"/>
        </w:rPr>
        <w:t>siendo obligación de las autoridades e</w:t>
      </w:r>
      <w:r w:rsidR="007B654F" w:rsidRPr="00520A5A">
        <w:rPr>
          <w:rFonts w:ascii="Times New Roman" w:hAnsi="Times New Roman" w:cs="Times New Roman"/>
          <w:sz w:val="24"/>
          <w:szCs w:val="24"/>
        </w:rPr>
        <w:t xml:space="preserve"> </w:t>
      </w:r>
      <w:r w:rsidR="00B30FAF" w:rsidRPr="00520A5A">
        <w:rPr>
          <w:rFonts w:ascii="Times New Roman" w:hAnsi="Times New Roman" w:cs="Times New Roman"/>
          <w:sz w:val="24"/>
          <w:szCs w:val="24"/>
        </w:rPr>
        <w:t xml:space="preserve">instituciones, ajustar sus decisiones </w:t>
      </w:r>
      <w:r w:rsidR="007B654F" w:rsidRPr="00520A5A">
        <w:rPr>
          <w:rFonts w:ascii="Times New Roman" w:hAnsi="Times New Roman" w:cs="Times New Roman"/>
          <w:sz w:val="24"/>
          <w:szCs w:val="24"/>
        </w:rPr>
        <w:t>y acciones para su cumplimiento.</w:t>
      </w:r>
    </w:p>
    <w:p w14:paraId="04DD8344" w14:textId="77777777" w:rsidR="00011439" w:rsidRPr="00520A5A" w:rsidRDefault="00011439" w:rsidP="00AF5DA2">
      <w:pPr>
        <w:pStyle w:val="Prrafodelista"/>
        <w:tabs>
          <w:tab w:val="left" w:pos="284"/>
        </w:tabs>
        <w:ind w:left="786" w:firstLine="0"/>
        <w:rPr>
          <w:rFonts w:ascii="Times New Roman" w:hAnsi="Times New Roman" w:cs="Times New Roman"/>
          <w:sz w:val="24"/>
          <w:szCs w:val="24"/>
        </w:rPr>
      </w:pPr>
    </w:p>
    <w:p w14:paraId="6E3903E7" w14:textId="1D7226BC" w:rsidR="00011439" w:rsidRPr="00520A5A" w:rsidRDefault="00B30FAF" w:rsidP="00AF5DA2">
      <w:pPr>
        <w:pStyle w:val="Prrafodelista"/>
        <w:numPr>
          <w:ilvl w:val="0"/>
          <w:numId w:val="11"/>
        </w:numPr>
        <w:tabs>
          <w:tab w:val="left" w:pos="284"/>
        </w:tabs>
        <w:rPr>
          <w:rFonts w:ascii="Times New Roman" w:hAnsi="Times New Roman" w:cs="Times New Roman"/>
          <w:sz w:val="24"/>
          <w:szCs w:val="24"/>
        </w:rPr>
      </w:pPr>
      <w:r w:rsidRPr="00520A5A">
        <w:rPr>
          <w:rFonts w:ascii="Times New Roman" w:hAnsi="Times New Roman" w:cs="Times New Roman"/>
          <w:b/>
          <w:sz w:val="24"/>
          <w:szCs w:val="24"/>
        </w:rPr>
        <w:t>La inclusión social</w:t>
      </w:r>
      <w:r w:rsidR="00235D4D" w:rsidRPr="00520A5A">
        <w:rPr>
          <w:rFonts w:ascii="Times New Roman" w:hAnsi="Times New Roman" w:cs="Times New Roman"/>
          <w:b/>
          <w:sz w:val="24"/>
          <w:szCs w:val="24"/>
        </w:rPr>
        <w:t>,</w:t>
      </w:r>
      <w:r w:rsidR="00235D4D" w:rsidRPr="00520A5A">
        <w:rPr>
          <w:rFonts w:ascii="Times New Roman" w:hAnsi="Times New Roman" w:cs="Times New Roman"/>
          <w:sz w:val="24"/>
          <w:szCs w:val="24"/>
        </w:rPr>
        <w:t xml:space="preserve"> serán beneficiarias de toda decisión y acción que favorezca el cumplimient</w:t>
      </w:r>
      <w:r w:rsidR="004E4488" w:rsidRPr="00520A5A">
        <w:rPr>
          <w:rFonts w:ascii="Times New Roman" w:hAnsi="Times New Roman" w:cs="Times New Roman"/>
          <w:sz w:val="24"/>
          <w:szCs w:val="24"/>
        </w:rPr>
        <w:t xml:space="preserve">o de la presente ordenanza todas las personas de las áreas de riesgo sin </w:t>
      </w:r>
      <w:r w:rsidRPr="00520A5A">
        <w:rPr>
          <w:rFonts w:ascii="Times New Roman" w:hAnsi="Times New Roman" w:cs="Times New Roman"/>
          <w:sz w:val="24"/>
          <w:szCs w:val="24"/>
        </w:rPr>
        <w:t>discriminación por razones de nacionalidad, etnia, género, origen social, idioma,</w:t>
      </w:r>
      <w:r w:rsidR="007B654F" w:rsidRPr="00520A5A">
        <w:rPr>
          <w:rFonts w:ascii="Times New Roman" w:hAnsi="Times New Roman" w:cs="Times New Roman"/>
          <w:sz w:val="24"/>
          <w:szCs w:val="24"/>
        </w:rPr>
        <w:t xml:space="preserve"> </w:t>
      </w:r>
      <w:r w:rsidRPr="00520A5A">
        <w:rPr>
          <w:rFonts w:ascii="Times New Roman" w:hAnsi="Times New Roman" w:cs="Times New Roman"/>
          <w:sz w:val="24"/>
          <w:szCs w:val="24"/>
        </w:rPr>
        <w:t>religión, posición económica, orientación sexual, estado de salud, discapacidad, estatus</w:t>
      </w:r>
      <w:r w:rsidR="007B654F" w:rsidRPr="00520A5A">
        <w:rPr>
          <w:rFonts w:ascii="Times New Roman" w:hAnsi="Times New Roman" w:cs="Times New Roman"/>
          <w:sz w:val="24"/>
          <w:szCs w:val="24"/>
        </w:rPr>
        <w:t xml:space="preserve"> </w:t>
      </w:r>
      <w:r w:rsidRPr="00520A5A">
        <w:rPr>
          <w:rFonts w:ascii="Times New Roman" w:hAnsi="Times New Roman" w:cs="Times New Roman"/>
          <w:sz w:val="24"/>
          <w:szCs w:val="24"/>
        </w:rPr>
        <w:t>jurídico o dife</w:t>
      </w:r>
      <w:r w:rsidR="00235D4D" w:rsidRPr="00520A5A">
        <w:rPr>
          <w:rFonts w:ascii="Times New Roman" w:hAnsi="Times New Roman" w:cs="Times New Roman"/>
          <w:sz w:val="24"/>
          <w:szCs w:val="24"/>
        </w:rPr>
        <w:t>rencia de cualquier otra índole.</w:t>
      </w:r>
    </w:p>
    <w:p w14:paraId="4C57ADBC" w14:textId="77777777" w:rsidR="00011439" w:rsidRPr="00520A5A" w:rsidRDefault="00011439" w:rsidP="00AF5DA2">
      <w:pPr>
        <w:pStyle w:val="Prrafodelista"/>
        <w:tabs>
          <w:tab w:val="left" w:pos="284"/>
        </w:tabs>
        <w:rPr>
          <w:rFonts w:ascii="Times New Roman" w:hAnsi="Times New Roman" w:cs="Times New Roman"/>
          <w:sz w:val="24"/>
          <w:szCs w:val="24"/>
        </w:rPr>
      </w:pPr>
    </w:p>
    <w:p w14:paraId="3F44C573" w14:textId="00DA9C32" w:rsidR="00011439" w:rsidRPr="00520A5A" w:rsidRDefault="00011439" w:rsidP="00AF5DA2">
      <w:pPr>
        <w:numPr>
          <w:ilvl w:val="0"/>
          <w:numId w:val="11"/>
        </w:numPr>
        <w:tabs>
          <w:tab w:val="left" w:pos="284"/>
        </w:tabs>
        <w:ind w:right="0"/>
        <w:rPr>
          <w:rFonts w:ascii="Times New Roman" w:hAnsi="Times New Roman" w:cs="Times New Roman"/>
          <w:color w:val="auto"/>
          <w:sz w:val="24"/>
          <w:szCs w:val="24"/>
        </w:rPr>
      </w:pPr>
      <w:r w:rsidRPr="00520A5A">
        <w:rPr>
          <w:rFonts w:ascii="Times New Roman" w:hAnsi="Times New Roman" w:cs="Times New Roman"/>
          <w:b/>
          <w:color w:val="auto"/>
          <w:sz w:val="24"/>
          <w:szCs w:val="24"/>
        </w:rPr>
        <w:t xml:space="preserve">Participación: </w:t>
      </w:r>
      <w:r w:rsidRPr="00520A5A">
        <w:rPr>
          <w:rFonts w:ascii="Times New Roman" w:hAnsi="Times New Roman" w:cs="Times New Roman"/>
          <w:color w:val="auto"/>
          <w:sz w:val="24"/>
          <w:szCs w:val="24"/>
        </w:rPr>
        <w:t>En los procesos de recuperación y resguardo de las áreas de protección de las quebradas de dominio público, se implementarán mecanismos efectivos para la participación de todos los actores y sectores sociales, garantizando la equidad de género e incluyendo a la población joven y a los grupos minoritarios y en condición de vulnerabilidad. Esos mecanismos deben abarcar todos los niveles de participación, a saber: acceso a la información, consulta, toma de decisiones y ejecución de acciones.</w:t>
      </w:r>
    </w:p>
    <w:p w14:paraId="5B94023A" w14:textId="0C129367" w:rsidR="002C1C08" w:rsidRPr="00520A5A" w:rsidRDefault="00B30FAF" w:rsidP="00AF5DA2">
      <w:pPr>
        <w:pStyle w:val="Prrafodelista"/>
        <w:numPr>
          <w:ilvl w:val="0"/>
          <w:numId w:val="11"/>
        </w:numPr>
        <w:tabs>
          <w:tab w:val="left" w:pos="284"/>
        </w:tabs>
        <w:rPr>
          <w:rFonts w:ascii="Times New Roman" w:hAnsi="Times New Roman" w:cs="Times New Roman"/>
          <w:sz w:val="24"/>
          <w:szCs w:val="24"/>
        </w:rPr>
      </w:pPr>
      <w:r w:rsidRPr="00520A5A">
        <w:rPr>
          <w:rFonts w:ascii="Times New Roman" w:hAnsi="Times New Roman" w:cs="Times New Roman"/>
          <w:b/>
          <w:sz w:val="24"/>
          <w:szCs w:val="24"/>
        </w:rPr>
        <w:t xml:space="preserve">La corresponsabilidad del </w:t>
      </w:r>
      <w:r w:rsidR="00AD70E7" w:rsidRPr="00520A5A">
        <w:rPr>
          <w:rFonts w:ascii="Times New Roman" w:hAnsi="Times New Roman" w:cs="Times New Roman"/>
          <w:b/>
          <w:sz w:val="24"/>
          <w:szCs w:val="24"/>
        </w:rPr>
        <w:t>Municipio</w:t>
      </w:r>
      <w:r w:rsidRPr="00520A5A">
        <w:rPr>
          <w:rFonts w:ascii="Times New Roman" w:hAnsi="Times New Roman" w:cs="Times New Roman"/>
          <w:b/>
          <w:sz w:val="24"/>
          <w:szCs w:val="24"/>
        </w:rPr>
        <w:t>,</w:t>
      </w:r>
      <w:r w:rsidRPr="00520A5A">
        <w:rPr>
          <w:rFonts w:ascii="Times New Roman" w:hAnsi="Times New Roman" w:cs="Times New Roman"/>
          <w:sz w:val="24"/>
          <w:szCs w:val="24"/>
        </w:rPr>
        <w:t xml:space="preserve"> la sociedad, las instit</w:t>
      </w:r>
      <w:r w:rsidR="007B654F" w:rsidRPr="00520A5A">
        <w:rPr>
          <w:rFonts w:ascii="Times New Roman" w:hAnsi="Times New Roman" w:cs="Times New Roman"/>
          <w:sz w:val="24"/>
          <w:szCs w:val="24"/>
        </w:rPr>
        <w:t xml:space="preserve">uciones públicas, privadas y la </w:t>
      </w:r>
      <w:r w:rsidR="004E4488" w:rsidRPr="00520A5A">
        <w:rPr>
          <w:rFonts w:ascii="Times New Roman" w:hAnsi="Times New Roman" w:cs="Times New Roman"/>
          <w:sz w:val="24"/>
          <w:szCs w:val="24"/>
        </w:rPr>
        <w:t>comunidad, en</w:t>
      </w:r>
      <w:r w:rsidRPr="00520A5A">
        <w:rPr>
          <w:rFonts w:ascii="Times New Roman" w:hAnsi="Times New Roman" w:cs="Times New Roman"/>
          <w:sz w:val="24"/>
          <w:szCs w:val="24"/>
        </w:rPr>
        <w:t xml:space="preserve"> la</w:t>
      </w:r>
      <w:r w:rsidR="004E4488" w:rsidRPr="00520A5A">
        <w:rPr>
          <w:rFonts w:ascii="Times New Roman" w:hAnsi="Times New Roman" w:cs="Times New Roman"/>
          <w:sz w:val="24"/>
          <w:szCs w:val="24"/>
        </w:rPr>
        <w:t xml:space="preserve"> </w:t>
      </w:r>
      <w:r w:rsidR="00F3551F" w:rsidRPr="00520A5A">
        <w:rPr>
          <w:rFonts w:ascii="Times New Roman" w:hAnsi="Times New Roman" w:cs="Times New Roman"/>
          <w:sz w:val="24"/>
          <w:szCs w:val="24"/>
        </w:rPr>
        <w:t xml:space="preserve">participación, </w:t>
      </w:r>
      <w:r w:rsidR="004E4488" w:rsidRPr="00520A5A">
        <w:rPr>
          <w:rFonts w:ascii="Times New Roman" w:hAnsi="Times New Roman" w:cs="Times New Roman"/>
          <w:sz w:val="24"/>
          <w:szCs w:val="24"/>
        </w:rPr>
        <w:t xml:space="preserve">toma de decisiones, elaboración y  </w:t>
      </w:r>
      <w:r w:rsidRPr="00520A5A">
        <w:rPr>
          <w:rFonts w:ascii="Times New Roman" w:hAnsi="Times New Roman" w:cs="Times New Roman"/>
          <w:sz w:val="24"/>
          <w:szCs w:val="24"/>
        </w:rPr>
        <w:t xml:space="preserve"> </w:t>
      </w:r>
      <w:r w:rsidR="004E4488" w:rsidRPr="00520A5A">
        <w:rPr>
          <w:rFonts w:ascii="Times New Roman" w:hAnsi="Times New Roman" w:cs="Times New Roman"/>
          <w:sz w:val="24"/>
          <w:szCs w:val="24"/>
        </w:rPr>
        <w:lastRenderedPageBreak/>
        <w:t>ejecución de</w:t>
      </w:r>
      <w:r w:rsidRPr="00520A5A">
        <w:rPr>
          <w:rFonts w:ascii="Times New Roman" w:hAnsi="Times New Roman" w:cs="Times New Roman"/>
          <w:sz w:val="24"/>
          <w:szCs w:val="24"/>
        </w:rPr>
        <w:t xml:space="preserve"> medidas</w:t>
      </w:r>
      <w:r w:rsidR="004E4488" w:rsidRPr="00520A5A">
        <w:rPr>
          <w:rFonts w:ascii="Times New Roman" w:hAnsi="Times New Roman" w:cs="Times New Roman"/>
          <w:sz w:val="24"/>
          <w:szCs w:val="24"/>
        </w:rPr>
        <w:t>,</w:t>
      </w:r>
      <w:r w:rsidRPr="00520A5A">
        <w:rPr>
          <w:rFonts w:ascii="Times New Roman" w:hAnsi="Times New Roman" w:cs="Times New Roman"/>
          <w:sz w:val="24"/>
          <w:szCs w:val="24"/>
        </w:rPr>
        <w:t xml:space="preserve"> </w:t>
      </w:r>
      <w:r w:rsidR="004E4488" w:rsidRPr="00520A5A">
        <w:rPr>
          <w:rFonts w:ascii="Times New Roman" w:hAnsi="Times New Roman" w:cs="Times New Roman"/>
          <w:sz w:val="24"/>
          <w:szCs w:val="24"/>
        </w:rPr>
        <w:t>para garantizar la seguridad y el bienestar de la población en zonas de riesgo.</w:t>
      </w:r>
    </w:p>
    <w:p w14:paraId="3FAD8A7E" w14:textId="77777777" w:rsidR="00011439" w:rsidRPr="00520A5A" w:rsidRDefault="00011439" w:rsidP="00AF5DA2">
      <w:pPr>
        <w:pStyle w:val="Prrafodelista"/>
        <w:tabs>
          <w:tab w:val="left" w:pos="284"/>
        </w:tabs>
        <w:ind w:left="786" w:firstLine="0"/>
        <w:rPr>
          <w:rFonts w:ascii="Times New Roman" w:hAnsi="Times New Roman" w:cs="Times New Roman"/>
          <w:b/>
          <w:sz w:val="24"/>
          <w:szCs w:val="24"/>
        </w:rPr>
      </w:pPr>
    </w:p>
    <w:p w14:paraId="4B7AF956" w14:textId="0070967F" w:rsidR="00AF5EAF" w:rsidRPr="00520A5A" w:rsidRDefault="00D84B7D" w:rsidP="00AF5DA2">
      <w:pPr>
        <w:pStyle w:val="Prrafodelista"/>
        <w:numPr>
          <w:ilvl w:val="0"/>
          <w:numId w:val="11"/>
        </w:numPr>
        <w:tabs>
          <w:tab w:val="left" w:pos="284"/>
        </w:tabs>
        <w:rPr>
          <w:rFonts w:ascii="Times New Roman" w:hAnsi="Times New Roman" w:cs="Times New Roman"/>
          <w:sz w:val="24"/>
          <w:szCs w:val="24"/>
        </w:rPr>
      </w:pPr>
      <w:r w:rsidRPr="00520A5A">
        <w:rPr>
          <w:rFonts w:ascii="Times New Roman" w:hAnsi="Times New Roman" w:cs="Times New Roman"/>
          <w:b/>
          <w:sz w:val="24"/>
          <w:szCs w:val="24"/>
        </w:rPr>
        <w:t>La Prevención,</w:t>
      </w:r>
      <w:r w:rsidRPr="00520A5A">
        <w:rPr>
          <w:rFonts w:ascii="Times New Roman" w:hAnsi="Times New Roman" w:cs="Times New Roman"/>
          <w:sz w:val="24"/>
          <w:szCs w:val="24"/>
        </w:rPr>
        <w:t xml:space="preserve"> los</w:t>
      </w:r>
      <w:r w:rsidR="00AF5EAF" w:rsidRPr="00520A5A">
        <w:rPr>
          <w:rFonts w:ascii="Times New Roman" w:hAnsi="Times New Roman" w:cs="Times New Roman"/>
          <w:sz w:val="24"/>
          <w:szCs w:val="24"/>
        </w:rPr>
        <w:t xml:space="preserve"> planes y acciones </w:t>
      </w:r>
      <w:r w:rsidRPr="00520A5A">
        <w:rPr>
          <w:rFonts w:ascii="Times New Roman" w:hAnsi="Times New Roman" w:cs="Times New Roman"/>
          <w:sz w:val="24"/>
          <w:szCs w:val="24"/>
        </w:rPr>
        <w:t>a favor de la población en zonas de riesgo</w:t>
      </w:r>
      <w:r w:rsidR="00AF5EAF" w:rsidRPr="00520A5A">
        <w:rPr>
          <w:rFonts w:ascii="Times New Roman" w:hAnsi="Times New Roman" w:cs="Times New Roman"/>
          <w:sz w:val="24"/>
          <w:szCs w:val="24"/>
        </w:rPr>
        <w:t xml:space="preserve">, dará prioridad a la prevención basada en la </w:t>
      </w:r>
      <w:r w:rsidR="00930F15" w:rsidRPr="00520A5A">
        <w:rPr>
          <w:rFonts w:ascii="Times New Roman" w:hAnsi="Times New Roman" w:cs="Times New Roman"/>
          <w:sz w:val="24"/>
          <w:szCs w:val="24"/>
        </w:rPr>
        <w:t xml:space="preserve">investigación </w:t>
      </w:r>
      <w:r w:rsidR="00AF5EAF" w:rsidRPr="00520A5A">
        <w:rPr>
          <w:rFonts w:ascii="Times New Roman" w:hAnsi="Times New Roman" w:cs="Times New Roman"/>
          <w:sz w:val="24"/>
          <w:szCs w:val="24"/>
        </w:rPr>
        <w:t xml:space="preserve">y en medidas oportunas en casos de </w:t>
      </w:r>
      <w:r w:rsidR="00930F15" w:rsidRPr="00520A5A">
        <w:rPr>
          <w:rFonts w:ascii="Times New Roman" w:hAnsi="Times New Roman" w:cs="Times New Roman"/>
          <w:sz w:val="24"/>
          <w:szCs w:val="24"/>
        </w:rPr>
        <w:t>riesgos de cualquier tipo.</w:t>
      </w:r>
    </w:p>
    <w:p w14:paraId="7A4A3650" w14:textId="77777777" w:rsidR="00011439" w:rsidRPr="00520A5A" w:rsidRDefault="00011439" w:rsidP="00AF5DA2">
      <w:pPr>
        <w:pStyle w:val="Prrafodelista"/>
        <w:tabs>
          <w:tab w:val="left" w:pos="284"/>
        </w:tabs>
        <w:ind w:left="786" w:firstLine="0"/>
        <w:rPr>
          <w:rFonts w:ascii="Times New Roman" w:hAnsi="Times New Roman" w:cs="Times New Roman"/>
          <w:sz w:val="24"/>
          <w:szCs w:val="24"/>
        </w:rPr>
      </w:pPr>
    </w:p>
    <w:p w14:paraId="5514DE9A" w14:textId="5BD489F2" w:rsidR="00011439" w:rsidRPr="00520A5A" w:rsidRDefault="00930F15" w:rsidP="00AF5DA2">
      <w:pPr>
        <w:pStyle w:val="Prrafodelista"/>
        <w:numPr>
          <w:ilvl w:val="0"/>
          <w:numId w:val="11"/>
        </w:numPr>
        <w:tabs>
          <w:tab w:val="left" w:pos="284"/>
        </w:tabs>
        <w:rPr>
          <w:rFonts w:ascii="Times New Roman" w:hAnsi="Times New Roman" w:cs="Times New Roman"/>
          <w:sz w:val="24"/>
          <w:szCs w:val="24"/>
        </w:rPr>
      </w:pPr>
      <w:r w:rsidRPr="00520A5A">
        <w:rPr>
          <w:rFonts w:ascii="Times New Roman" w:hAnsi="Times New Roman" w:cs="Times New Roman"/>
          <w:b/>
          <w:sz w:val="24"/>
          <w:szCs w:val="24"/>
        </w:rPr>
        <w:t>La protección</w:t>
      </w:r>
      <w:r w:rsidR="00D84B7D" w:rsidRPr="00520A5A">
        <w:rPr>
          <w:rFonts w:ascii="Times New Roman" w:hAnsi="Times New Roman" w:cs="Times New Roman"/>
          <w:sz w:val="24"/>
          <w:szCs w:val="24"/>
        </w:rPr>
        <w:t>,</w:t>
      </w:r>
      <w:r w:rsidRPr="00520A5A">
        <w:rPr>
          <w:rFonts w:ascii="Times New Roman" w:hAnsi="Times New Roman" w:cs="Times New Roman"/>
          <w:sz w:val="24"/>
          <w:szCs w:val="24"/>
        </w:rPr>
        <w:t xml:space="preserve"> la toma de decisiones, elaboración y   ejecución de medidas, que estará orientado a salvaguardar la integridad de </w:t>
      </w:r>
      <w:r w:rsidR="00D84B7D" w:rsidRPr="00520A5A">
        <w:rPr>
          <w:rFonts w:ascii="Times New Roman" w:hAnsi="Times New Roman" w:cs="Times New Roman"/>
          <w:sz w:val="24"/>
          <w:szCs w:val="24"/>
        </w:rPr>
        <w:t xml:space="preserve">las personas, las colectividades y </w:t>
      </w:r>
      <w:r w:rsidRPr="00520A5A">
        <w:rPr>
          <w:rFonts w:ascii="Times New Roman" w:hAnsi="Times New Roman" w:cs="Times New Roman"/>
          <w:sz w:val="24"/>
          <w:szCs w:val="24"/>
        </w:rPr>
        <w:t xml:space="preserve">a </w:t>
      </w:r>
      <w:r w:rsidR="00D84B7D" w:rsidRPr="00520A5A">
        <w:rPr>
          <w:rFonts w:ascii="Times New Roman" w:hAnsi="Times New Roman" w:cs="Times New Roman"/>
          <w:sz w:val="24"/>
          <w:szCs w:val="24"/>
        </w:rPr>
        <w:t>la naturaleza</w:t>
      </w:r>
      <w:r w:rsidRPr="00520A5A">
        <w:rPr>
          <w:rFonts w:ascii="Times New Roman" w:hAnsi="Times New Roman" w:cs="Times New Roman"/>
          <w:sz w:val="24"/>
          <w:szCs w:val="24"/>
        </w:rPr>
        <w:t>,</w:t>
      </w:r>
      <w:r w:rsidR="00D84B7D" w:rsidRPr="00520A5A">
        <w:rPr>
          <w:rFonts w:ascii="Times New Roman" w:hAnsi="Times New Roman" w:cs="Times New Roman"/>
          <w:sz w:val="24"/>
          <w:szCs w:val="24"/>
        </w:rPr>
        <w:t xml:space="preserve"> frente a los </w:t>
      </w:r>
      <w:r w:rsidRPr="00520A5A">
        <w:rPr>
          <w:rFonts w:ascii="Times New Roman" w:hAnsi="Times New Roman" w:cs="Times New Roman"/>
          <w:sz w:val="24"/>
          <w:szCs w:val="24"/>
        </w:rPr>
        <w:t>impactos</w:t>
      </w:r>
      <w:r w:rsidR="00D84B7D" w:rsidRPr="00520A5A">
        <w:rPr>
          <w:rFonts w:ascii="Times New Roman" w:hAnsi="Times New Roman" w:cs="Times New Roman"/>
          <w:sz w:val="24"/>
          <w:szCs w:val="24"/>
        </w:rPr>
        <w:t xml:space="preserve"> negativos de los desastre</w:t>
      </w:r>
      <w:r w:rsidRPr="00520A5A">
        <w:rPr>
          <w:rFonts w:ascii="Times New Roman" w:hAnsi="Times New Roman" w:cs="Times New Roman"/>
          <w:sz w:val="24"/>
          <w:szCs w:val="24"/>
        </w:rPr>
        <w:t>s de origen natural o antrópico</w:t>
      </w:r>
      <w:r w:rsidR="00011439" w:rsidRPr="00520A5A">
        <w:rPr>
          <w:rFonts w:ascii="Times New Roman" w:hAnsi="Times New Roman" w:cs="Times New Roman"/>
          <w:sz w:val="24"/>
          <w:szCs w:val="24"/>
        </w:rPr>
        <w:t>.</w:t>
      </w:r>
    </w:p>
    <w:p w14:paraId="03BCE382" w14:textId="77777777" w:rsidR="00011439" w:rsidRPr="00520A5A" w:rsidRDefault="00011439" w:rsidP="00AF5DA2">
      <w:pPr>
        <w:pStyle w:val="Prrafodelista"/>
        <w:tabs>
          <w:tab w:val="left" w:pos="284"/>
        </w:tabs>
        <w:ind w:left="786" w:firstLine="0"/>
        <w:rPr>
          <w:rFonts w:ascii="Times New Roman" w:hAnsi="Times New Roman" w:cs="Times New Roman"/>
          <w:sz w:val="24"/>
          <w:szCs w:val="24"/>
        </w:rPr>
      </w:pPr>
    </w:p>
    <w:p w14:paraId="34B47C34" w14:textId="7A7059DF" w:rsidR="00930F15" w:rsidRPr="00520A5A" w:rsidRDefault="00930F15" w:rsidP="00AF5DA2">
      <w:pPr>
        <w:pStyle w:val="Prrafodelista"/>
        <w:numPr>
          <w:ilvl w:val="0"/>
          <w:numId w:val="11"/>
        </w:numPr>
        <w:tabs>
          <w:tab w:val="left" w:pos="284"/>
        </w:tabs>
        <w:rPr>
          <w:rFonts w:ascii="Times New Roman" w:hAnsi="Times New Roman" w:cs="Times New Roman"/>
          <w:sz w:val="24"/>
          <w:szCs w:val="24"/>
        </w:rPr>
      </w:pPr>
      <w:r w:rsidRPr="00520A5A">
        <w:rPr>
          <w:rFonts w:ascii="Times New Roman" w:hAnsi="Times New Roman" w:cs="Times New Roman"/>
          <w:b/>
          <w:sz w:val="24"/>
          <w:szCs w:val="24"/>
        </w:rPr>
        <w:t>La mitigació</w:t>
      </w:r>
      <w:r w:rsidR="00AD70E7" w:rsidRPr="00520A5A">
        <w:rPr>
          <w:rFonts w:ascii="Times New Roman" w:hAnsi="Times New Roman" w:cs="Times New Roman"/>
          <w:b/>
          <w:sz w:val="24"/>
          <w:szCs w:val="24"/>
        </w:rPr>
        <w:t>n,</w:t>
      </w:r>
      <w:r w:rsidR="00AD70E7" w:rsidRPr="00520A5A">
        <w:rPr>
          <w:rFonts w:ascii="Times New Roman" w:hAnsi="Times New Roman" w:cs="Times New Roman"/>
          <w:sz w:val="24"/>
          <w:szCs w:val="24"/>
        </w:rPr>
        <w:t xml:space="preserve"> comprende las estrategias integrales para mitigar los impactos, invirtiendo en el capital humano, el bienestar de la sociedad, la naturaleza y las relacion</w:t>
      </w:r>
      <w:r w:rsidR="00DC3F1B" w:rsidRPr="00520A5A">
        <w:rPr>
          <w:rFonts w:ascii="Times New Roman" w:hAnsi="Times New Roman" w:cs="Times New Roman"/>
          <w:sz w:val="24"/>
          <w:szCs w:val="24"/>
        </w:rPr>
        <w:t>es entre sus partes interesadas.</w:t>
      </w:r>
      <w:r w:rsidR="00AD70E7" w:rsidRPr="00520A5A">
        <w:rPr>
          <w:rFonts w:ascii="Times New Roman" w:hAnsi="Times New Roman" w:cs="Times New Roman"/>
          <w:sz w:val="24"/>
          <w:szCs w:val="24"/>
        </w:rPr>
        <w:t xml:space="preserve"> </w:t>
      </w:r>
    </w:p>
    <w:p w14:paraId="4334CC0E" w14:textId="77777777" w:rsidR="00011439" w:rsidRPr="00520A5A" w:rsidRDefault="00011439" w:rsidP="00AF5DA2">
      <w:pPr>
        <w:pStyle w:val="Prrafodelista"/>
        <w:tabs>
          <w:tab w:val="left" w:pos="284"/>
        </w:tabs>
        <w:ind w:left="786" w:firstLine="0"/>
        <w:rPr>
          <w:rFonts w:ascii="Times New Roman" w:hAnsi="Times New Roman" w:cs="Times New Roman"/>
          <w:sz w:val="24"/>
          <w:szCs w:val="24"/>
        </w:rPr>
      </w:pPr>
    </w:p>
    <w:p w14:paraId="3FD4C55B" w14:textId="1257DA91" w:rsidR="00D84B7D" w:rsidRPr="00520A5A" w:rsidRDefault="00930F15" w:rsidP="00AF5DA2">
      <w:pPr>
        <w:pStyle w:val="Prrafodelista"/>
        <w:numPr>
          <w:ilvl w:val="0"/>
          <w:numId w:val="11"/>
        </w:numPr>
        <w:tabs>
          <w:tab w:val="left" w:pos="284"/>
        </w:tabs>
        <w:rPr>
          <w:rFonts w:ascii="Times New Roman" w:hAnsi="Times New Roman" w:cs="Times New Roman"/>
          <w:sz w:val="24"/>
          <w:szCs w:val="24"/>
        </w:rPr>
      </w:pPr>
      <w:r w:rsidRPr="00520A5A">
        <w:rPr>
          <w:rFonts w:ascii="Times New Roman" w:hAnsi="Times New Roman" w:cs="Times New Roman"/>
          <w:b/>
          <w:sz w:val="24"/>
          <w:szCs w:val="24"/>
        </w:rPr>
        <w:t>La re</w:t>
      </w:r>
      <w:r w:rsidR="00A06D84" w:rsidRPr="00520A5A">
        <w:rPr>
          <w:rFonts w:ascii="Times New Roman" w:hAnsi="Times New Roman" w:cs="Times New Roman"/>
          <w:b/>
          <w:sz w:val="24"/>
          <w:szCs w:val="24"/>
        </w:rPr>
        <w:t>paración integral</w:t>
      </w:r>
      <w:r w:rsidR="00DC3F1B" w:rsidRPr="00520A5A">
        <w:rPr>
          <w:rFonts w:ascii="Times New Roman" w:hAnsi="Times New Roman" w:cs="Times New Roman"/>
          <w:b/>
          <w:sz w:val="24"/>
          <w:szCs w:val="24"/>
        </w:rPr>
        <w:t>,</w:t>
      </w:r>
      <w:r w:rsidR="00A06D84" w:rsidRPr="00520A5A">
        <w:rPr>
          <w:rFonts w:ascii="Times New Roman" w:hAnsi="Times New Roman" w:cs="Times New Roman"/>
          <w:sz w:val="24"/>
          <w:szCs w:val="24"/>
        </w:rPr>
        <w:t xml:space="preserve"> en caso de afectación a los derechos individuales o colectivos, se adoptarán mecanismos de reparación integral, orientada a restituir en la medida de lo posible al estado anterior de cuando se cometió la infracción.</w:t>
      </w:r>
      <w:r w:rsidRPr="00520A5A">
        <w:rPr>
          <w:rFonts w:ascii="Times New Roman" w:hAnsi="Times New Roman" w:cs="Times New Roman"/>
          <w:sz w:val="24"/>
          <w:szCs w:val="24"/>
        </w:rPr>
        <w:t xml:space="preserve"> </w:t>
      </w:r>
    </w:p>
    <w:p w14:paraId="4F6896DC" w14:textId="77777777" w:rsidR="00011439" w:rsidRPr="00520A5A" w:rsidRDefault="00011439" w:rsidP="00AF5DA2">
      <w:pPr>
        <w:pStyle w:val="Prrafodelista"/>
        <w:tabs>
          <w:tab w:val="left" w:pos="284"/>
        </w:tabs>
        <w:ind w:left="786" w:firstLine="0"/>
        <w:rPr>
          <w:rFonts w:ascii="Times New Roman" w:hAnsi="Times New Roman" w:cs="Times New Roman"/>
          <w:sz w:val="24"/>
          <w:szCs w:val="24"/>
        </w:rPr>
      </w:pPr>
    </w:p>
    <w:p w14:paraId="2B2B8588" w14:textId="569716B3" w:rsidR="00930F15" w:rsidRPr="00520A5A" w:rsidRDefault="00AD70E7" w:rsidP="00AF5DA2">
      <w:pPr>
        <w:pStyle w:val="Prrafodelista"/>
        <w:numPr>
          <w:ilvl w:val="0"/>
          <w:numId w:val="11"/>
        </w:numPr>
        <w:tabs>
          <w:tab w:val="left" w:pos="284"/>
        </w:tabs>
        <w:rPr>
          <w:rFonts w:ascii="Times New Roman" w:hAnsi="Times New Roman" w:cs="Times New Roman"/>
          <w:sz w:val="24"/>
          <w:szCs w:val="24"/>
        </w:rPr>
      </w:pPr>
      <w:r w:rsidRPr="00520A5A">
        <w:rPr>
          <w:rFonts w:ascii="Times New Roman" w:hAnsi="Times New Roman" w:cs="Times New Roman"/>
          <w:b/>
          <w:sz w:val="24"/>
          <w:szCs w:val="24"/>
        </w:rPr>
        <w:t>La transversalidad,</w:t>
      </w:r>
      <w:r w:rsidRPr="00520A5A">
        <w:rPr>
          <w:rFonts w:ascii="Times New Roman" w:hAnsi="Times New Roman" w:cs="Times New Roman"/>
          <w:sz w:val="24"/>
          <w:szCs w:val="24"/>
        </w:rPr>
        <w:t xml:space="preserve"> es la articulación </w:t>
      </w:r>
      <w:r w:rsidR="00DC3F1B" w:rsidRPr="00520A5A">
        <w:rPr>
          <w:rFonts w:ascii="Times New Roman" w:hAnsi="Times New Roman" w:cs="Times New Roman"/>
          <w:sz w:val="24"/>
          <w:szCs w:val="24"/>
        </w:rPr>
        <w:t>de las</w:t>
      </w:r>
      <w:r w:rsidR="00930F15" w:rsidRPr="00520A5A">
        <w:rPr>
          <w:rFonts w:ascii="Times New Roman" w:hAnsi="Times New Roman" w:cs="Times New Roman"/>
          <w:sz w:val="24"/>
          <w:szCs w:val="24"/>
        </w:rPr>
        <w:t xml:space="preserve"> instituciones para que coordinen acciones a fin de prevenir y mitigar los riesgos, así como para enfrentarlos, recuperar y mejorar las condiciones anteriores a la ocurrencia de una emergencia o desastre.</w:t>
      </w:r>
    </w:p>
    <w:p w14:paraId="5C92C4E0" w14:textId="55D1EC06" w:rsidR="000455B8" w:rsidRPr="00520A5A" w:rsidRDefault="00B30FAF" w:rsidP="00AF5DA2">
      <w:pPr>
        <w:tabs>
          <w:tab w:val="left" w:pos="284"/>
        </w:tabs>
        <w:ind w:left="426" w:firstLine="0"/>
        <w:rPr>
          <w:rFonts w:ascii="Times New Roman" w:hAnsi="Times New Roman" w:cs="Times New Roman"/>
          <w:sz w:val="24"/>
          <w:szCs w:val="24"/>
        </w:rPr>
      </w:pPr>
      <w:r w:rsidRPr="009B1E23">
        <w:rPr>
          <w:rFonts w:ascii="Times New Roman" w:hAnsi="Times New Roman" w:cs="Times New Roman"/>
          <w:b/>
          <w:sz w:val="24"/>
          <w:szCs w:val="24"/>
        </w:rPr>
        <w:t xml:space="preserve">Artículo </w:t>
      </w:r>
      <w:r w:rsidR="009B1E23" w:rsidRPr="009B1E23">
        <w:rPr>
          <w:rFonts w:ascii="Times New Roman" w:hAnsi="Times New Roman" w:cs="Times New Roman"/>
          <w:b/>
          <w:sz w:val="24"/>
          <w:szCs w:val="24"/>
        </w:rPr>
        <w:t>(…</w:t>
      </w:r>
      <w:r w:rsidR="00357271" w:rsidRPr="009B1E23">
        <w:rPr>
          <w:rFonts w:ascii="Times New Roman" w:hAnsi="Times New Roman" w:cs="Times New Roman"/>
          <w:b/>
          <w:sz w:val="24"/>
          <w:szCs w:val="24"/>
        </w:rPr>
        <w:t>)</w:t>
      </w:r>
      <w:r w:rsidR="009B1E23" w:rsidRPr="009B1E23">
        <w:rPr>
          <w:rFonts w:ascii="Times New Roman" w:hAnsi="Times New Roman" w:cs="Times New Roman"/>
          <w:b/>
          <w:sz w:val="24"/>
          <w:szCs w:val="24"/>
        </w:rPr>
        <w:t>5</w:t>
      </w:r>
      <w:r w:rsidRPr="009B1E23">
        <w:rPr>
          <w:rFonts w:ascii="Times New Roman" w:hAnsi="Times New Roman" w:cs="Times New Roman"/>
          <w:b/>
          <w:sz w:val="24"/>
          <w:szCs w:val="24"/>
        </w:rPr>
        <w:t>.-</w:t>
      </w:r>
      <w:r w:rsidRPr="00520A5A">
        <w:rPr>
          <w:rFonts w:ascii="Times New Roman" w:hAnsi="Times New Roman" w:cs="Times New Roman"/>
          <w:sz w:val="24"/>
          <w:szCs w:val="24"/>
        </w:rPr>
        <w:t xml:space="preserve"> </w:t>
      </w:r>
      <w:r w:rsidR="00C254FD" w:rsidRPr="00520A5A">
        <w:rPr>
          <w:rFonts w:ascii="Times New Roman" w:hAnsi="Times New Roman" w:cs="Times New Roman"/>
          <w:sz w:val="24"/>
          <w:szCs w:val="24"/>
        </w:rPr>
        <w:t>E</w:t>
      </w:r>
      <w:r w:rsidR="000455B8" w:rsidRPr="00520A5A">
        <w:rPr>
          <w:rFonts w:ascii="Times New Roman" w:hAnsi="Times New Roman" w:cs="Times New Roman"/>
          <w:sz w:val="24"/>
          <w:szCs w:val="24"/>
        </w:rPr>
        <w:t>l alcance de esta ordenanza es para la población que residen en zona</w:t>
      </w:r>
      <w:r w:rsidR="009B1E23">
        <w:rPr>
          <w:rFonts w:ascii="Times New Roman" w:hAnsi="Times New Roman" w:cs="Times New Roman"/>
          <w:sz w:val="24"/>
          <w:szCs w:val="24"/>
        </w:rPr>
        <w:t>s de riesgo asociado a las sub</w:t>
      </w:r>
      <w:r w:rsidR="000455B8" w:rsidRPr="00520A5A">
        <w:rPr>
          <w:rFonts w:ascii="Times New Roman" w:hAnsi="Times New Roman" w:cs="Times New Roman"/>
          <w:sz w:val="24"/>
          <w:szCs w:val="24"/>
        </w:rPr>
        <w:t>cuencas hidrográficas del Distrito Metropolitano de Quito.</w:t>
      </w:r>
    </w:p>
    <w:p w14:paraId="7A378C67" w14:textId="161C5F69" w:rsidR="00B30FAF" w:rsidRPr="00520A5A" w:rsidRDefault="00B30FAF" w:rsidP="00AF5DA2">
      <w:pPr>
        <w:tabs>
          <w:tab w:val="left" w:pos="284"/>
        </w:tabs>
        <w:ind w:left="426" w:firstLine="0"/>
        <w:rPr>
          <w:rFonts w:ascii="Times New Roman" w:hAnsi="Times New Roman" w:cs="Times New Roman"/>
          <w:sz w:val="24"/>
          <w:szCs w:val="24"/>
        </w:rPr>
      </w:pPr>
      <w:r w:rsidRPr="009B1E23">
        <w:rPr>
          <w:rFonts w:ascii="Times New Roman" w:hAnsi="Times New Roman" w:cs="Times New Roman"/>
          <w:b/>
          <w:sz w:val="24"/>
          <w:szCs w:val="24"/>
        </w:rPr>
        <w:t xml:space="preserve">Artículo </w:t>
      </w:r>
      <w:r w:rsidR="009B1E23" w:rsidRPr="009B1E23">
        <w:rPr>
          <w:rFonts w:ascii="Times New Roman" w:hAnsi="Times New Roman" w:cs="Times New Roman"/>
          <w:b/>
          <w:sz w:val="24"/>
          <w:szCs w:val="24"/>
        </w:rPr>
        <w:t>(…</w:t>
      </w:r>
      <w:r w:rsidR="00357271" w:rsidRPr="009B1E23">
        <w:rPr>
          <w:rFonts w:ascii="Times New Roman" w:hAnsi="Times New Roman" w:cs="Times New Roman"/>
          <w:b/>
          <w:sz w:val="24"/>
          <w:szCs w:val="24"/>
        </w:rPr>
        <w:t>)</w:t>
      </w:r>
      <w:r w:rsidR="009B1E23" w:rsidRPr="009B1E23">
        <w:rPr>
          <w:rFonts w:ascii="Times New Roman" w:hAnsi="Times New Roman" w:cs="Times New Roman"/>
          <w:b/>
          <w:sz w:val="24"/>
          <w:szCs w:val="24"/>
        </w:rPr>
        <w:t>6</w:t>
      </w:r>
      <w:r w:rsidRPr="009B1E23">
        <w:rPr>
          <w:rFonts w:ascii="Times New Roman" w:hAnsi="Times New Roman" w:cs="Times New Roman"/>
          <w:b/>
          <w:sz w:val="24"/>
          <w:szCs w:val="24"/>
        </w:rPr>
        <w:t>.-</w:t>
      </w:r>
      <w:r w:rsidR="009B1E23">
        <w:rPr>
          <w:rFonts w:ascii="Times New Roman" w:hAnsi="Times New Roman" w:cs="Times New Roman"/>
          <w:sz w:val="24"/>
          <w:szCs w:val="24"/>
        </w:rPr>
        <w:t xml:space="preserve"> </w:t>
      </w:r>
      <w:r w:rsidR="00CB7097" w:rsidRPr="00520A5A">
        <w:rPr>
          <w:rFonts w:ascii="Times New Roman" w:hAnsi="Times New Roman" w:cs="Times New Roman"/>
          <w:sz w:val="24"/>
          <w:szCs w:val="24"/>
        </w:rPr>
        <w:t>De acuerdo a sus competencias</w:t>
      </w:r>
      <w:r w:rsidR="00DC7F0B" w:rsidRPr="00520A5A">
        <w:rPr>
          <w:rFonts w:ascii="Times New Roman" w:hAnsi="Times New Roman" w:cs="Times New Roman"/>
          <w:sz w:val="24"/>
          <w:szCs w:val="24"/>
        </w:rPr>
        <w:t>,</w:t>
      </w:r>
      <w:r w:rsidR="00CB7097" w:rsidRPr="00520A5A">
        <w:rPr>
          <w:rFonts w:ascii="Times New Roman" w:hAnsi="Times New Roman" w:cs="Times New Roman"/>
          <w:sz w:val="24"/>
          <w:szCs w:val="24"/>
        </w:rPr>
        <w:t xml:space="preserve"> las políticas públicas, planes, programas, proyectos y acciones previstos en el presente Título, así como su control y evaluación periódica, estará a cargo </w:t>
      </w:r>
      <w:r w:rsidR="00257DD2" w:rsidRPr="00520A5A">
        <w:rPr>
          <w:rFonts w:ascii="Times New Roman" w:hAnsi="Times New Roman" w:cs="Times New Roman"/>
          <w:sz w:val="24"/>
          <w:szCs w:val="24"/>
        </w:rPr>
        <w:t>del Consejo</w:t>
      </w:r>
      <w:r w:rsidRPr="00520A5A">
        <w:rPr>
          <w:rFonts w:ascii="Times New Roman" w:hAnsi="Times New Roman" w:cs="Times New Roman"/>
          <w:sz w:val="24"/>
          <w:szCs w:val="24"/>
        </w:rPr>
        <w:t xml:space="preserve"> de Protección de Derechos del Distrito Metropolitano de Quito,</w:t>
      </w:r>
      <w:r w:rsidR="00357271"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como </w:t>
      </w:r>
      <w:r w:rsidR="00DC7F0B" w:rsidRPr="00520A5A">
        <w:rPr>
          <w:rFonts w:ascii="Times New Roman" w:hAnsi="Times New Roman" w:cs="Times New Roman"/>
          <w:sz w:val="24"/>
          <w:szCs w:val="24"/>
        </w:rPr>
        <w:t xml:space="preserve">organismo rector, quien </w:t>
      </w:r>
      <w:r w:rsidRPr="00520A5A">
        <w:rPr>
          <w:rFonts w:ascii="Times New Roman" w:hAnsi="Times New Roman" w:cs="Times New Roman"/>
          <w:sz w:val="24"/>
          <w:szCs w:val="24"/>
        </w:rPr>
        <w:t>desarrollará los mecanismos que permitan la definición,</w:t>
      </w:r>
      <w:r w:rsidR="00357271" w:rsidRPr="00520A5A">
        <w:rPr>
          <w:rFonts w:ascii="Times New Roman" w:hAnsi="Times New Roman" w:cs="Times New Roman"/>
          <w:sz w:val="24"/>
          <w:szCs w:val="24"/>
        </w:rPr>
        <w:t xml:space="preserve"> i</w:t>
      </w:r>
      <w:r w:rsidRPr="00520A5A">
        <w:rPr>
          <w:rFonts w:ascii="Times New Roman" w:hAnsi="Times New Roman" w:cs="Times New Roman"/>
          <w:sz w:val="24"/>
          <w:szCs w:val="24"/>
        </w:rPr>
        <w:t xml:space="preserve">mplementación y </w:t>
      </w:r>
      <w:r w:rsidR="00DC7F0B" w:rsidRPr="00520A5A">
        <w:rPr>
          <w:rFonts w:ascii="Times New Roman" w:hAnsi="Times New Roman" w:cs="Times New Roman"/>
          <w:sz w:val="24"/>
          <w:szCs w:val="24"/>
        </w:rPr>
        <w:t>articulara las acciones con las demás instancias municipales competentes en el área.</w:t>
      </w:r>
      <w:r w:rsidRPr="00520A5A">
        <w:rPr>
          <w:rFonts w:ascii="Times New Roman" w:hAnsi="Times New Roman" w:cs="Times New Roman"/>
          <w:sz w:val="24"/>
          <w:szCs w:val="24"/>
        </w:rPr>
        <w:t xml:space="preserve"> </w:t>
      </w:r>
    </w:p>
    <w:p w14:paraId="4EA04223" w14:textId="4B591CD5" w:rsidR="00B30FAF" w:rsidRPr="00520A5A" w:rsidRDefault="00B30FAF" w:rsidP="00AF5DA2">
      <w:pPr>
        <w:tabs>
          <w:tab w:val="left" w:pos="284"/>
        </w:tabs>
        <w:ind w:left="426" w:firstLine="0"/>
        <w:rPr>
          <w:rFonts w:ascii="Times New Roman" w:hAnsi="Times New Roman" w:cs="Times New Roman"/>
          <w:sz w:val="24"/>
          <w:szCs w:val="24"/>
        </w:rPr>
      </w:pPr>
      <w:r w:rsidRPr="009B1E23">
        <w:rPr>
          <w:rFonts w:ascii="Times New Roman" w:hAnsi="Times New Roman" w:cs="Times New Roman"/>
          <w:b/>
          <w:sz w:val="24"/>
          <w:szCs w:val="24"/>
        </w:rPr>
        <w:t xml:space="preserve">Artículo </w:t>
      </w:r>
      <w:r w:rsidR="009B1E23" w:rsidRPr="009B1E23">
        <w:rPr>
          <w:rFonts w:ascii="Times New Roman" w:hAnsi="Times New Roman" w:cs="Times New Roman"/>
          <w:b/>
          <w:sz w:val="24"/>
          <w:szCs w:val="24"/>
        </w:rPr>
        <w:t>(….</w:t>
      </w:r>
      <w:r w:rsidR="00357271" w:rsidRPr="009B1E23">
        <w:rPr>
          <w:rFonts w:ascii="Times New Roman" w:hAnsi="Times New Roman" w:cs="Times New Roman"/>
          <w:b/>
          <w:sz w:val="24"/>
          <w:szCs w:val="24"/>
        </w:rPr>
        <w:t>)</w:t>
      </w:r>
      <w:r w:rsidR="009B1E23" w:rsidRPr="009B1E23">
        <w:rPr>
          <w:rFonts w:ascii="Times New Roman" w:hAnsi="Times New Roman" w:cs="Times New Roman"/>
          <w:b/>
          <w:sz w:val="24"/>
          <w:szCs w:val="24"/>
        </w:rPr>
        <w:t>7</w:t>
      </w:r>
      <w:r w:rsidRPr="00520A5A">
        <w:rPr>
          <w:rFonts w:ascii="Times New Roman" w:hAnsi="Times New Roman" w:cs="Times New Roman"/>
          <w:sz w:val="24"/>
          <w:szCs w:val="24"/>
        </w:rPr>
        <w:t xml:space="preserve">.- La Secretaría </w:t>
      </w:r>
      <w:r w:rsidR="00BC1696" w:rsidRPr="00520A5A">
        <w:rPr>
          <w:rFonts w:ascii="Times New Roman" w:hAnsi="Times New Roman" w:cs="Times New Roman"/>
          <w:sz w:val="24"/>
          <w:szCs w:val="24"/>
        </w:rPr>
        <w:t xml:space="preserve">de gestión de Riesgos </w:t>
      </w:r>
      <w:r w:rsidRPr="00520A5A">
        <w:rPr>
          <w:rFonts w:ascii="Times New Roman" w:hAnsi="Times New Roman" w:cs="Times New Roman"/>
          <w:sz w:val="24"/>
          <w:szCs w:val="24"/>
        </w:rPr>
        <w:t xml:space="preserve"> de la Municipalidad del Distrito</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Metropolitano de Quito y las entidades nacionales y extranjeras, tanto públicas como privadas,</w:t>
      </w:r>
      <w:r w:rsidR="004500DE" w:rsidRPr="00520A5A">
        <w:rPr>
          <w:rFonts w:ascii="Times New Roman" w:hAnsi="Times New Roman" w:cs="Times New Roman"/>
          <w:sz w:val="24"/>
          <w:szCs w:val="24"/>
        </w:rPr>
        <w:t xml:space="preserve"> </w:t>
      </w:r>
      <w:r w:rsidR="00357271" w:rsidRPr="00520A5A">
        <w:rPr>
          <w:rFonts w:ascii="Times New Roman" w:hAnsi="Times New Roman" w:cs="Times New Roman"/>
          <w:sz w:val="24"/>
          <w:szCs w:val="24"/>
        </w:rPr>
        <w:t xml:space="preserve">para la población que residen en zonas de riesgo asociado a las </w:t>
      </w:r>
      <w:r w:rsidR="009B1E23">
        <w:rPr>
          <w:rFonts w:ascii="Times New Roman" w:hAnsi="Times New Roman" w:cs="Times New Roman"/>
          <w:sz w:val="24"/>
          <w:szCs w:val="24"/>
        </w:rPr>
        <w:t>sub</w:t>
      </w:r>
      <w:r w:rsidR="00357271" w:rsidRPr="00520A5A">
        <w:rPr>
          <w:rFonts w:ascii="Times New Roman" w:hAnsi="Times New Roman" w:cs="Times New Roman"/>
          <w:sz w:val="24"/>
          <w:szCs w:val="24"/>
        </w:rPr>
        <w:t>cuencas hidrográficas del Distrito Metropolitano de Quito</w:t>
      </w:r>
      <w:r w:rsidRPr="00520A5A">
        <w:rPr>
          <w:rFonts w:ascii="Times New Roman" w:hAnsi="Times New Roman" w:cs="Times New Roman"/>
          <w:sz w:val="24"/>
          <w:szCs w:val="24"/>
        </w:rPr>
        <w:t>, dentro del marco de sus respectivas</w:t>
      </w:r>
      <w:r w:rsidR="00357271" w:rsidRPr="00520A5A">
        <w:rPr>
          <w:rFonts w:ascii="Times New Roman" w:hAnsi="Times New Roman" w:cs="Times New Roman"/>
          <w:sz w:val="24"/>
          <w:szCs w:val="24"/>
        </w:rPr>
        <w:t xml:space="preserve"> </w:t>
      </w:r>
      <w:r w:rsidRPr="00520A5A">
        <w:rPr>
          <w:rFonts w:ascii="Times New Roman" w:hAnsi="Times New Roman" w:cs="Times New Roman"/>
          <w:sz w:val="24"/>
          <w:szCs w:val="24"/>
        </w:rPr>
        <w:t>competencias y bajo la coordinación del Consejo de Protección de Derechos del Distrito</w:t>
      </w:r>
      <w:r w:rsidR="00357271" w:rsidRPr="00520A5A">
        <w:rPr>
          <w:rFonts w:ascii="Times New Roman" w:hAnsi="Times New Roman" w:cs="Times New Roman"/>
          <w:sz w:val="24"/>
          <w:szCs w:val="24"/>
        </w:rPr>
        <w:t xml:space="preserve"> </w:t>
      </w:r>
      <w:r w:rsidRPr="00520A5A">
        <w:rPr>
          <w:rFonts w:ascii="Times New Roman" w:hAnsi="Times New Roman" w:cs="Times New Roman"/>
          <w:sz w:val="24"/>
          <w:szCs w:val="24"/>
        </w:rPr>
        <w:t>Metropolitano de Quito, serán los organismos encargados de ejecutar y viabilizar la ejecución,</w:t>
      </w:r>
      <w:r w:rsidR="00357271" w:rsidRPr="00520A5A">
        <w:rPr>
          <w:rFonts w:ascii="Times New Roman" w:hAnsi="Times New Roman" w:cs="Times New Roman"/>
          <w:sz w:val="24"/>
          <w:szCs w:val="24"/>
        </w:rPr>
        <w:t xml:space="preserve"> </w:t>
      </w:r>
      <w:r w:rsidRPr="00520A5A">
        <w:rPr>
          <w:rFonts w:ascii="Times New Roman" w:hAnsi="Times New Roman" w:cs="Times New Roman"/>
          <w:sz w:val="24"/>
          <w:szCs w:val="24"/>
        </w:rPr>
        <w:t>según el caso, de las políticas, planes, programas, proyectos, y acciones que se establecen en</w:t>
      </w:r>
      <w:r w:rsidR="00357271" w:rsidRPr="00520A5A">
        <w:rPr>
          <w:rFonts w:ascii="Times New Roman" w:hAnsi="Times New Roman" w:cs="Times New Roman"/>
          <w:sz w:val="24"/>
          <w:szCs w:val="24"/>
        </w:rPr>
        <w:t xml:space="preserve"> </w:t>
      </w:r>
      <w:r w:rsidRPr="00520A5A">
        <w:rPr>
          <w:rFonts w:ascii="Times New Roman" w:hAnsi="Times New Roman" w:cs="Times New Roman"/>
          <w:sz w:val="24"/>
          <w:szCs w:val="24"/>
        </w:rPr>
        <w:t>este Capítulo</w:t>
      </w:r>
      <w:r w:rsidR="00357271" w:rsidRPr="00520A5A">
        <w:rPr>
          <w:rFonts w:ascii="Times New Roman" w:hAnsi="Times New Roman" w:cs="Times New Roman"/>
          <w:sz w:val="24"/>
          <w:szCs w:val="24"/>
        </w:rPr>
        <w:t>.</w:t>
      </w:r>
    </w:p>
    <w:p w14:paraId="176617A2" w14:textId="77777777" w:rsidR="00AF5DA2" w:rsidRDefault="00AF5DA2" w:rsidP="00AF5DA2">
      <w:pPr>
        <w:tabs>
          <w:tab w:val="left" w:pos="284"/>
        </w:tabs>
        <w:ind w:left="426" w:firstLine="0"/>
        <w:jc w:val="center"/>
        <w:rPr>
          <w:rFonts w:ascii="Times New Roman" w:hAnsi="Times New Roman" w:cs="Times New Roman"/>
          <w:b/>
          <w:sz w:val="24"/>
          <w:szCs w:val="24"/>
        </w:rPr>
      </w:pPr>
    </w:p>
    <w:p w14:paraId="5DE9709D" w14:textId="77777777" w:rsidR="00AF5DA2" w:rsidRDefault="00AF5DA2" w:rsidP="00AF5DA2">
      <w:pPr>
        <w:tabs>
          <w:tab w:val="left" w:pos="284"/>
        </w:tabs>
        <w:ind w:left="426" w:firstLine="0"/>
        <w:jc w:val="center"/>
        <w:rPr>
          <w:rFonts w:ascii="Times New Roman" w:hAnsi="Times New Roman" w:cs="Times New Roman"/>
          <w:b/>
          <w:sz w:val="24"/>
          <w:szCs w:val="24"/>
        </w:rPr>
      </w:pPr>
    </w:p>
    <w:p w14:paraId="04F10CC5" w14:textId="77777777" w:rsidR="00AF5DA2" w:rsidRDefault="00AF5DA2" w:rsidP="00AF5DA2">
      <w:pPr>
        <w:tabs>
          <w:tab w:val="left" w:pos="284"/>
        </w:tabs>
        <w:ind w:left="426" w:firstLine="0"/>
        <w:jc w:val="center"/>
        <w:rPr>
          <w:rFonts w:ascii="Times New Roman" w:hAnsi="Times New Roman" w:cs="Times New Roman"/>
          <w:b/>
          <w:sz w:val="24"/>
          <w:szCs w:val="24"/>
        </w:rPr>
      </w:pPr>
    </w:p>
    <w:p w14:paraId="2E524238" w14:textId="5F92270D"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lastRenderedPageBreak/>
        <w:t>CAPÍTULO II</w:t>
      </w:r>
    </w:p>
    <w:p w14:paraId="24C33A5C" w14:textId="77777777"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t>DE LA PREVENCIÓN</w:t>
      </w:r>
    </w:p>
    <w:p w14:paraId="2145BF8F" w14:textId="0E746661" w:rsidR="00B30FAF" w:rsidRPr="00520A5A" w:rsidRDefault="00B30FAF" w:rsidP="00AF5DA2">
      <w:pPr>
        <w:tabs>
          <w:tab w:val="left" w:pos="284"/>
        </w:tabs>
        <w:ind w:left="426" w:firstLine="0"/>
        <w:rPr>
          <w:rFonts w:ascii="Times New Roman" w:hAnsi="Times New Roman" w:cs="Times New Roman"/>
          <w:sz w:val="24"/>
          <w:szCs w:val="24"/>
        </w:rPr>
      </w:pPr>
      <w:r w:rsidRPr="009B1E23">
        <w:rPr>
          <w:rFonts w:ascii="Times New Roman" w:hAnsi="Times New Roman" w:cs="Times New Roman"/>
          <w:b/>
          <w:sz w:val="24"/>
          <w:szCs w:val="24"/>
        </w:rPr>
        <w:t xml:space="preserve">Artículo </w:t>
      </w:r>
      <w:r w:rsidR="009B1E23" w:rsidRPr="009B1E23">
        <w:rPr>
          <w:rFonts w:ascii="Times New Roman" w:hAnsi="Times New Roman" w:cs="Times New Roman"/>
          <w:b/>
          <w:sz w:val="24"/>
          <w:szCs w:val="24"/>
        </w:rPr>
        <w:t>(…</w:t>
      </w:r>
      <w:r w:rsidR="00357271" w:rsidRPr="009B1E23">
        <w:rPr>
          <w:rFonts w:ascii="Times New Roman" w:hAnsi="Times New Roman" w:cs="Times New Roman"/>
          <w:b/>
          <w:sz w:val="24"/>
          <w:szCs w:val="24"/>
        </w:rPr>
        <w:t>)</w:t>
      </w:r>
      <w:r w:rsidR="009B1E23" w:rsidRPr="009B1E23">
        <w:rPr>
          <w:rFonts w:ascii="Times New Roman" w:hAnsi="Times New Roman" w:cs="Times New Roman"/>
          <w:b/>
          <w:sz w:val="24"/>
          <w:szCs w:val="24"/>
        </w:rPr>
        <w:t>8</w:t>
      </w:r>
      <w:r w:rsidRPr="009B1E23">
        <w:rPr>
          <w:rFonts w:ascii="Times New Roman" w:hAnsi="Times New Roman" w:cs="Times New Roman"/>
          <w:b/>
          <w:sz w:val="24"/>
          <w:szCs w:val="24"/>
        </w:rPr>
        <w:t>.-</w:t>
      </w:r>
      <w:r w:rsidRPr="00520A5A">
        <w:rPr>
          <w:rFonts w:ascii="Times New Roman" w:hAnsi="Times New Roman" w:cs="Times New Roman"/>
          <w:sz w:val="24"/>
          <w:szCs w:val="24"/>
        </w:rPr>
        <w:t xml:space="preserve"> </w:t>
      </w:r>
      <w:r w:rsidR="00BC1696" w:rsidRPr="00520A5A">
        <w:rPr>
          <w:rFonts w:ascii="Times New Roman" w:hAnsi="Times New Roman" w:cs="Times New Roman"/>
          <w:sz w:val="24"/>
          <w:szCs w:val="24"/>
        </w:rPr>
        <w:t xml:space="preserve">La Secretaría responsable de gestión de riesgos </w:t>
      </w:r>
      <w:r w:rsidRPr="00520A5A">
        <w:rPr>
          <w:rFonts w:ascii="Times New Roman" w:hAnsi="Times New Roman" w:cs="Times New Roman"/>
          <w:sz w:val="24"/>
          <w:szCs w:val="24"/>
        </w:rPr>
        <w:t>de la Municipalidad del</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Distrito Metropolitano de Quito, en coordinación con el Consejo de Protección de Derechos</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del Distrito Metropolitano de Quito y los medios de comunicación en el Distrito</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Metropolitano de Quito, implementará procesos de sensibilización y concienciación</w:t>
      </w:r>
      <w:r w:rsidR="004500DE" w:rsidRPr="00520A5A">
        <w:rPr>
          <w:rFonts w:ascii="Times New Roman" w:hAnsi="Times New Roman" w:cs="Times New Roman"/>
          <w:sz w:val="24"/>
          <w:szCs w:val="24"/>
        </w:rPr>
        <w:t xml:space="preserve"> </w:t>
      </w:r>
      <w:r w:rsidR="00357271" w:rsidRPr="00520A5A">
        <w:rPr>
          <w:rFonts w:ascii="Times New Roman" w:hAnsi="Times New Roman" w:cs="Times New Roman"/>
          <w:sz w:val="24"/>
          <w:szCs w:val="24"/>
        </w:rPr>
        <w:t>ciudadana tendiente</w:t>
      </w:r>
      <w:r w:rsidRPr="00520A5A">
        <w:rPr>
          <w:rFonts w:ascii="Times New Roman" w:hAnsi="Times New Roman" w:cs="Times New Roman"/>
          <w:sz w:val="24"/>
          <w:szCs w:val="24"/>
        </w:rPr>
        <w:t xml:space="preserve"> a incentivar la protección de los derechos </w:t>
      </w:r>
      <w:r w:rsidR="00357271" w:rsidRPr="00520A5A">
        <w:rPr>
          <w:rFonts w:ascii="Times New Roman" w:hAnsi="Times New Roman" w:cs="Times New Roman"/>
          <w:sz w:val="24"/>
          <w:szCs w:val="24"/>
        </w:rPr>
        <w:t xml:space="preserve">a la población que residen en zonas de riesgo asociado a las </w:t>
      </w:r>
      <w:r w:rsidR="009B1E23">
        <w:rPr>
          <w:rFonts w:ascii="Times New Roman" w:hAnsi="Times New Roman" w:cs="Times New Roman"/>
          <w:sz w:val="24"/>
          <w:szCs w:val="24"/>
        </w:rPr>
        <w:t>sub</w:t>
      </w:r>
      <w:r w:rsidR="00357271" w:rsidRPr="00520A5A">
        <w:rPr>
          <w:rFonts w:ascii="Times New Roman" w:hAnsi="Times New Roman" w:cs="Times New Roman"/>
          <w:sz w:val="24"/>
          <w:szCs w:val="24"/>
        </w:rPr>
        <w:t>cuencas hidrográficas del Distrito Metropolitano de Quito</w:t>
      </w:r>
      <w:r w:rsidRPr="00520A5A">
        <w:rPr>
          <w:rFonts w:ascii="Times New Roman" w:hAnsi="Times New Roman" w:cs="Times New Roman"/>
          <w:sz w:val="24"/>
          <w:szCs w:val="24"/>
        </w:rPr>
        <w:t>.</w:t>
      </w:r>
    </w:p>
    <w:p w14:paraId="40915661" w14:textId="6F8E3B79" w:rsidR="00B30FAF" w:rsidRPr="00520A5A" w:rsidRDefault="00B30FAF" w:rsidP="00AF5DA2">
      <w:pPr>
        <w:tabs>
          <w:tab w:val="left" w:pos="284"/>
        </w:tabs>
        <w:ind w:left="426" w:firstLine="0"/>
        <w:rPr>
          <w:rFonts w:ascii="Times New Roman" w:hAnsi="Times New Roman" w:cs="Times New Roman"/>
          <w:sz w:val="24"/>
          <w:szCs w:val="24"/>
        </w:rPr>
      </w:pPr>
      <w:r w:rsidRPr="00257DD2">
        <w:rPr>
          <w:rFonts w:ascii="Times New Roman" w:hAnsi="Times New Roman" w:cs="Times New Roman"/>
          <w:b/>
          <w:sz w:val="24"/>
          <w:szCs w:val="24"/>
        </w:rPr>
        <w:t xml:space="preserve">Artículo </w:t>
      </w:r>
      <w:r w:rsidR="009B1E23" w:rsidRPr="00257DD2">
        <w:rPr>
          <w:rFonts w:ascii="Times New Roman" w:hAnsi="Times New Roman" w:cs="Times New Roman"/>
          <w:b/>
          <w:sz w:val="24"/>
          <w:szCs w:val="24"/>
        </w:rPr>
        <w:t>(…</w:t>
      </w:r>
      <w:r w:rsidR="00357271" w:rsidRPr="00257DD2">
        <w:rPr>
          <w:rFonts w:ascii="Times New Roman" w:hAnsi="Times New Roman" w:cs="Times New Roman"/>
          <w:b/>
          <w:sz w:val="24"/>
          <w:szCs w:val="24"/>
        </w:rPr>
        <w:t>)</w:t>
      </w:r>
      <w:r w:rsidR="009B1E23" w:rsidRPr="00257DD2">
        <w:rPr>
          <w:rFonts w:ascii="Times New Roman" w:hAnsi="Times New Roman" w:cs="Times New Roman"/>
          <w:b/>
          <w:sz w:val="24"/>
          <w:szCs w:val="24"/>
        </w:rPr>
        <w:t>9</w:t>
      </w:r>
      <w:r w:rsidRPr="00257DD2">
        <w:rPr>
          <w:rFonts w:ascii="Times New Roman" w:hAnsi="Times New Roman" w:cs="Times New Roman"/>
          <w:b/>
          <w:sz w:val="24"/>
          <w:szCs w:val="24"/>
        </w:rPr>
        <w:t>.-</w:t>
      </w:r>
      <w:r w:rsidRPr="00520A5A">
        <w:rPr>
          <w:rFonts w:ascii="Times New Roman" w:hAnsi="Times New Roman" w:cs="Times New Roman"/>
          <w:sz w:val="24"/>
          <w:szCs w:val="24"/>
        </w:rPr>
        <w:t xml:space="preserve"> Todas las direcciones, empresas, corporaciones, fundaciones y demás</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dependencias que forman parte de la estructura orgánico funcional de la Municipalidad del</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Distrito Metropolitano de Quito y las dependencias de los organismos del Estado que operan</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en este Distrito, en el ámbito de sus respectivas competencias, en virtud de su estatuto legal,</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misión, visión y mandato, incluirán obligatoriamente en sus planes, programas, proyectos y</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acciones, propuestas metodológicas, técnicas y económicas para atender las necesidades y</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promover el cumplimiento de los derechos </w:t>
      </w:r>
      <w:r w:rsidR="00BC1696" w:rsidRPr="00520A5A">
        <w:rPr>
          <w:rFonts w:ascii="Times New Roman" w:hAnsi="Times New Roman" w:cs="Times New Roman"/>
          <w:sz w:val="24"/>
          <w:szCs w:val="24"/>
        </w:rPr>
        <w:t xml:space="preserve">de los ciudadanos </w:t>
      </w:r>
      <w:r w:rsidRPr="00520A5A">
        <w:rPr>
          <w:rFonts w:ascii="Times New Roman" w:hAnsi="Times New Roman" w:cs="Times New Roman"/>
          <w:sz w:val="24"/>
          <w:szCs w:val="24"/>
        </w:rPr>
        <w:t>mayor riesgo y lograr su</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inclusión social. Estas propuestas serán avaladas por el Consejo de Protección de Derechos</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del Distrito Metropolitano de Quito y articuladas para su ejecución dentro del Plan de</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Protección </w:t>
      </w:r>
      <w:r w:rsidR="00357271" w:rsidRPr="00520A5A">
        <w:rPr>
          <w:rFonts w:ascii="Times New Roman" w:hAnsi="Times New Roman" w:cs="Times New Roman"/>
          <w:sz w:val="24"/>
          <w:szCs w:val="24"/>
        </w:rPr>
        <w:t xml:space="preserve">a la población que residen en zonas de riesgo asociado a las </w:t>
      </w:r>
      <w:r w:rsidR="009B1E23">
        <w:rPr>
          <w:rFonts w:ascii="Times New Roman" w:hAnsi="Times New Roman" w:cs="Times New Roman"/>
          <w:sz w:val="24"/>
          <w:szCs w:val="24"/>
        </w:rPr>
        <w:t>sub</w:t>
      </w:r>
      <w:r w:rsidR="00357271" w:rsidRPr="00520A5A">
        <w:rPr>
          <w:rFonts w:ascii="Times New Roman" w:hAnsi="Times New Roman" w:cs="Times New Roman"/>
          <w:sz w:val="24"/>
          <w:szCs w:val="24"/>
        </w:rPr>
        <w:t>cuencas hidrográficas del Distrito Metropolitano de Quito</w:t>
      </w:r>
      <w:r w:rsidRPr="00520A5A">
        <w:rPr>
          <w:rFonts w:ascii="Times New Roman" w:hAnsi="Times New Roman" w:cs="Times New Roman"/>
          <w:sz w:val="24"/>
          <w:szCs w:val="24"/>
        </w:rPr>
        <w:t>.</w:t>
      </w:r>
    </w:p>
    <w:p w14:paraId="5889076D" w14:textId="5FBEF8CC" w:rsidR="00B30FAF" w:rsidRPr="00520A5A" w:rsidRDefault="00B30FAF" w:rsidP="00AF5DA2">
      <w:pPr>
        <w:tabs>
          <w:tab w:val="left" w:pos="284"/>
        </w:tabs>
        <w:ind w:left="426" w:firstLine="0"/>
        <w:rPr>
          <w:rFonts w:ascii="Times New Roman" w:hAnsi="Times New Roman" w:cs="Times New Roman"/>
          <w:sz w:val="24"/>
          <w:szCs w:val="24"/>
        </w:rPr>
      </w:pPr>
      <w:r w:rsidRPr="00257DD2">
        <w:rPr>
          <w:rFonts w:ascii="Times New Roman" w:hAnsi="Times New Roman" w:cs="Times New Roman"/>
          <w:b/>
          <w:sz w:val="24"/>
          <w:szCs w:val="24"/>
        </w:rPr>
        <w:t xml:space="preserve">Artículo </w:t>
      </w:r>
      <w:r w:rsidR="00257DD2" w:rsidRPr="00257DD2">
        <w:rPr>
          <w:rFonts w:ascii="Times New Roman" w:hAnsi="Times New Roman" w:cs="Times New Roman"/>
          <w:b/>
          <w:sz w:val="24"/>
          <w:szCs w:val="24"/>
        </w:rPr>
        <w:t>(…</w:t>
      </w:r>
      <w:r w:rsidR="00357271" w:rsidRPr="00257DD2">
        <w:rPr>
          <w:rFonts w:ascii="Times New Roman" w:hAnsi="Times New Roman" w:cs="Times New Roman"/>
          <w:b/>
          <w:sz w:val="24"/>
          <w:szCs w:val="24"/>
        </w:rPr>
        <w:t>)</w:t>
      </w:r>
      <w:r w:rsidR="00257DD2" w:rsidRPr="00257DD2">
        <w:rPr>
          <w:rFonts w:ascii="Times New Roman" w:hAnsi="Times New Roman" w:cs="Times New Roman"/>
          <w:b/>
          <w:sz w:val="24"/>
          <w:szCs w:val="24"/>
        </w:rPr>
        <w:t>10</w:t>
      </w:r>
      <w:r w:rsidRPr="00520A5A">
        <w:rPr>
          <w:rFonts w:ascii="Times New Roman" w:hAnsi="Times New Roman" w:cs="Times New Roman"/>
          <w:sz w:val="24"/>
          <w:szCs w:val="24"/>
        </w:rPr>
        <w:t>.- La Secretaría responsable de la seguridad, dentro del Plan Distrital de</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Seguridad Ciudadana, capacitará en forma integral al Cuerpo de Agentes de Control</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Metropolitano de Quito, a la Policía Nacional, y a l</w:t>
      </w:r>
      <w:r w:rsidR="00357271" w:rsidRPr="00520A5A">
        <w:rPr>
          <w:rFonts w:ascii="Times New Roman" w:hAnsi="Times New Roman" w:cs="Times New Roman"/>
          <w:sz w:val="24"/>
          <w:szCs w:val="24"/>
        </w:rPr>
        <w:t>os</w:t>
      </w:r>
      <w:r w:rsidRPr="00520A5A">
        <w:rPr>
          <w:rFonts w:ascii="Times New Roman" w:hAnsi="Times New Roman" w:cs="Times New Roman"/>
          <w:sz w:val="24"/>
          <w:szCs w:val="24"/>
        </w:rPr>
        <w:t xml:space="preserve"> </w:t>
      </w:r>
      <w:r w:rsidR="00357271" w:rsidRPr="00520A5A">
        <w:rPr>
          <w:rFonts w:ascii="Times New Roman" w:hAnsi="Times New Roman" w:cs="Times New Roman"/>
          <w:sz w:val="24"/>
          <w:szCs w:val="24"/>
        </w:rPr>
        <w:t>Bomberos</w:t>
      </w:r>
      <w:r w:rsidRPr="00520A5A">
        <w:rPr>
          <w:rFonts w:ascii="Times New Roman" w:hAnsi="Times New Roman" w:cs="Times New Roman"/>
          <w:sz w:val="24"/>
          <w:szCs w:val="24"/>
        </w:rPr>
        <w:t xml:space="preserve">, </w:t>
      </w:r>
      <w:r w:rsidR="00357271" w:rsidRPr="00520A5A">
        <w:rPr>
          <w:rFonts w:ascii="Times New Roman" w:hAnsi="Times New Roman" w:cs="Times New Roman"/>
          <w:sz w:val="24"/>
          <w:szCs w:val="24"/>
        </w:rPr>
        <w:t xml:space="preserve">y a la policía ambiental </w:t>
      </w:r>
      <w:r w:rsidRPr="00520A5A">
        <w:rPr>
          <w:rFonts w:ascii="Times New Roman" w:hAnsi="Times New Roman" w:cs="Times New Roman"/>
          <w:sz w:val="24"/>
          <w:szCs w:val="24"/>
        </w:rPr>
        <w:t>que operan en el Distrito, a fin de que sus miembros se constituyan</w:t>
      </w:r>
      <w:r w:rsidR="00357271"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en agentes garantizadores de los derechos </w:t>
      </w:r>
      <w:r w:rsidR="0046178D" w:rsidRPr="00520A5A">
        <w:rPr>
          <w:rFonts w:ascii="Times New Roman" w:hAnsi="Times New Roman" w:cs="Times New Roman"/>
          <w:sz w:val="24"/>
          <w:szCs w:val="24"/>
        </w:rPr>
        <w:t>de prevención</w:t>
      </w:r>
      <w:r w:rsidR="00357271" w:rsidRPr="00520A5A">
        <w:rPr>
          <w:rFonts w:ascii="Times New Roman" w:hAnsi="Times New Roman" w:cs="Times New Roman"/>
          <w:sz w:val="24"/>
          <w:szCs w:val="24"/>
        </w:rPr>
        <w:t xml:space="preserve"> a la población que residen en zonas de riesgo asociado a las </w:t>
      </w:r>
      <w:r w:rsidR="009B1E23">
        <w:rPr>
          <w:rFonts w:ascii="Times New Roman" w:hAnsi="Times New Roman" w:cs="Times New Roman"/>
          <w:sz w:val="24"/>
          <w:szCs w:val="24"/>
        </w:rPr>
        <w:t>sub</w:t>
      </w:r>
      <w:r w:rsidR="00357271" w:rsidRPr="00520A5A">
        <w:rPr>
          <w:rFonts w:ascii="Times New Roman" w:hAnsi="Times New Roman" w:cs="Times New Roman"/>
          <w:sz w:val="24"/>
          <w:szCs w:val="24"/>
        </w:rPr>
        <w:t>cuencas hidrográficas del Distrito Metropolitano de Quito</w:t>
      </w:r>
      <w:r w:rsidR="004500DE" w:rsidRPr="00520A5A">
        <w:rPr>
          <w:rFonts w:ascii="Times New Roman" w:hAnsi="Times New Roman" w:cs="Times New Roman"/>
          <w:sz w:val="24"/>
          <w:szCs w:val="24"/>
        </w:rPr>
        <w:t>.</w:t>
      </w:r>
    </w:p>
    <w:p w14:paraId="46D837BB" w14:textId="4B7D8061" w:rsidR="00B30FAF" w:rsidRPr="00520A5A" w:rsidRDefault="00B30FAF" w:rsidP="00AF5DA2">
      <w:pPr>
        <w:tabs>
          <w:tab w:val="left" w:pos="284"/>
        </w:tabs>
        <w:ind w:left="426" w:firstLine="0"/>
        <w:rPr>
          <w:rFonts w:ascii="Times New Roman" w:hAnsi="Times New Roman" w:cs="Times New Roman"/>
          <w:sz w:val="24"/>
          <w:szCs w:val="24"/>
        </w:rPr>
      </w:pPr>
      <w:r w:rsidRPr="00257DD2">
        <w:rPr>
          <w:rFonts w:ascii="Times New Roman" w:hAnsi="Times New Roman" w:cs="Times New Roman"/>
          <w:b/>
          <w:sz w:val="24"/>
          <w:szCs w:val="24"/>
        </w:rPr>
        <w:t xml:space="preserve">Artículo </w:t>
      </w:r>
      <w:r w:rsidR="00257DD2" w:rsidRPr="00257DD2">
        <w:rPr>
          <w:rFonts w:ascii="Times New Roman" w:hAnsi="Times New Roman" w:cs="Times New Roman"/>
          <w:b/>
          <w:sz w:val="24"/>
          <w:szCs w:val="24"/>
        </w:rPr>
        <w:t>(…</w:t>
      </w:r>
      <w:r w:rsidR="0046178D" w:rsidRPr="00257DD2">
        <w:rPr>
          <w:rFonts w:ascii="Times New Roman" w:hAnsi="Times New Roman" w:cs="Times New Roman"/>
          <w:b/>
          <w:sz w:val="24"/>
          <w:szCs w:val="24"/>
        </w:rPr>
        <w:t>)</w:t>
      </w:r>
      <w:r w:rsidR="00257DD2" w:rsidRPr="00257DD2">
        <w:rPr>
          <w:rFonts w:ascii="Times New Roman" w:hAnsi="Times New Roman" w:cs="Times New Roman"/>
          <w:b/>
          <w:sz w:val="24"/>
          <w:szCs w:val="24"/>
        </w:rPr>
        <w:t>11</w:t>
      </w:r>
      <w:r w:rsidRPr="00257DD2">
        <w:rPr>
          <w:rFonts w:ascii="Times New Roman" w:hAnsi="Times New Roman" w:cs="Times New Roman"/>
          <w:b/>
          <w:sz w:val="24"/>
          <w:szCs w:val="24"/>
        </w:rPr>
        <w:t>.-</w:t>
      </w:r>
      <w:r w:rsidRPr="00520A5A">
        <w:rPr>
          <w:rFonts w:ascii="Times New Roman" w:hAnsi="Times New Roman" w:cs="Times New Roman"/>
          <w:sz w:val="24"/>
          <w:szCs w:val="24"/>
        </w:rPr>
        <w:t xml:space="preserve"> </w:t>
      </w:r>
      <w:r w:rsidR="00BC1696" w:rsidRPr="00520A5A">
        <w:rPr>
          <w:rFonts w:ascii="Times New Roman" w:hAnsi="Times New Roman" w:cs="Times New Roman"/>
          <w:sz w:val="24"/>
          <w:szCs w:val="24"/>
        </w:rPr>
        <w:t xml:space="preserve">La Secretaría responsable de la seguridad, dentro del Plan Distrital de Seguridad Ciudadana </w:t>
      </w:r>
      <w:r w:rsidR="0046178D" w:rsidRPr="00520A5A">
        <w:rPr>
          <w:rFonts w:ascii="Times New Roman" w:hAnsi="Times New Roman" w:cs="Times New Roman"/>
          <w:sz w:val="24"/>
          <w:szCs w:val="24"/>
        </w:rPr>
        <w:t xml:space="preserve">Establecer acciones </w:t>
      </w:r>
      <w:r w:rsidRPr="00520A5A">
        <w:rPr>
          <w:rFonts w:ascii="Times New Roman" w:hAnsi="Times New Roman" w:cs="Times New Roman"/>
          <w:sz w:val="24"/>
          <w:szCs w:val="24"/>
        </w:rPr>
        <w:t>de prevención, protección y atención con la</w:t>
      </w:r>
      <w:r w:rsidR="0046178D"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participación de </w:t>
      </w:r>
      <w:r w:rsidR="0046178D" w:rsidRPr="00520A5A">
        <w:rPr>
          <w:rFonts w:ascii="Times New Roman" w:hAnsi="Times New Roman" w:cs="Times New Roman"/>
          <w:sz w:val="24"/>
          <w:szCs w:val="24"/>
        </w:rPr>
        <w:t xml:space="preserve">la población que residen en zonas de riesgo asociado a las </w:t>
      </w:r>
      <w:r w:rsidR="009B1E23">
        <w:rPr>
          <w:rFonts w:ascii="Times New Roman" w:hAnsi="Times New Roman" w:cs="Times New Roman"/>
          <w:sz w:val="24"/>
          <w:szCs w:val="24"/>
        </w:rPr>
        <w:t>sub</w:t>
      </w:r>
      <w:r w:rsidR="0046178D" w:rsidRPr="00520A5A">
        <w:rPr>
          <w:rFonts w:ascii="Times New Roman" w:hAnsi="Times New Roman" w:cs="Times New Roman"/>
          <w:sz w:val="24"/>
          <w:szCs w:val="24"/>
        </w:rPr>
        <w:t>cuencas hidrográficas del Distrito Metropolitano de Quito</w:t>
      </w:r>
      <w:r w:rsidRPr="00520A5A">
        <w:rPr>
          <w:rFonts w:ascii="Times New Roman" w:hAnsi="Times New Roman" w:cs="Times New Roman"/>
          <w:sz w:val="24"/>
          <w:szCs w:val="24"/>
        </w:rPr>
        <w:t xml:space="preserve">, </w:t>
      </w:r>
      <w:r w:rsidR="0046178D" w:rsidRPr="00520A5A">
        <w:rPr>
          <w:rFonts w:ascii="Times New Roman" w:hAnsi="Times New Roman" w:cs="Times New Roman"/>
          <w:sz w:val="24"/>
          <w:szCs w:val="24"/>
        </w:rPr>
        <w:t>con el fin de</w:t>
      </w:r>
      <w:r w:rsidRPr="00520A5A">
        <w:rPr>
          <w:rFonts w:ascii="Times New Roman" w:hAnsi="Times New Roman" w:cs="Times New Roman"/>
          <w:sz w:val="24"/>
          <w:szCs w:val="24"/>
        </w:rPr>
        <w:t xml:space="preserve"> contribuir al logro de este objetivo.</w:t>
      </w:r>
    </w:p>
    <w:p w14:paraId="2AC3B4E8" w14:textId="0793E6F2" w:rsidR="00B30FAF" w:rsidRPr="00520A5A" w:rsidRDefault="00B30FAF" w:rsidP="00AF5DA2">
      <w:pPr>
        <w:tabs>
          <w:tab w:val="left" w:pos="284"/>
        </w:tabs>
        <w:ind w:left="426" w:firstLine="0"/>
        <w:rPr>
          <w:rFonts w:ascii="Times New Roman" w:hAnsi="Times New Roman" w:cs="Times New Roman"/>
          <w:sz w:val="24"/>
          <w:szCs w:val="24"/>
        </w:rPr>
      </w:pPr>
      <w:r w:rsidRPr="00257DD2">
        <w:rPr>
          <w:rFonts w:ascii="Times New Roman" w:hAnsi="Times New Roman" w:cs="Times New Roman"/>
          <w:b/>
          <w:sz w:val="24"/>
          <w:szCs w:val="24"/>
        </w:rPr>
        <w:t xml:space="preserve">Artículo </w:t>
      </w:r>
      <w:r w:rsidR="00257DD2" w:rsidRPr="00257DD2">
        <w:rPr>
          <w:rFonts w:ascii="Times New Roman" w:hAnsi="Times New Roman" w:cs="Times New Roman"/>
          <w:b/>
          <w:sz w:val="24"/>
          <w:szCs w:val="24"/>
        </w:rPr>
        <w:t>(…</w:t>
      </w:r>
      <w:r w:rsidR="0046178D" w:rsidRPr="00257DD2">
        <w:rPr>
          <w:rFonts w:ascii="Times New Roman" w:hAnsi="Times New Roman" w:cs="Times New Roman"/>
          <w:b/>
          <w:sz w:val="24"/>
          <w:szCs w:val="24"/>
        </w:rPr>
        <w:t>)</w:t>
      </w:r>
      <w:r w:rsidR="00257DD2" w:rsidRPr="00257DD2">
        <w:rPr>
          <w:rFonts w:ascii="Times New Roman" w:hAnsi="Times New Roman" w:cs="Times New Roman"/>
          <w:b/>
          <w:sz w:val="24"/>
          <w:szCs w:val="24"/>
        </w:rPr>
        <w:t>12</w:t>
      </w:r>
      <w:r w:rsidRPr="00257DD2">
        <w:rPr>
          <w:rFonts w:ascii="Times New Roman" w:hAnsi="Times New Roman" w:cs="Times New Roman"/>
          <w:b/>
          <w:sz w:val="24"/>
          <w:szCs w:val="24"/>
        </w:rPr>
        <w:t>.-</w:t>
      </w:r>
      <w:r w:rsidRPr="00520A5A">
        <w:rPr>
          <w:rFonts w:ascii="Times New Roman" w:hAnsi="Times New Roman" w:cs="Times New Roman"/>
          <w:sz w:val="24"/>
          <w:szCs w:val="24"/>
        </w:rPr>
        <w:t xml:space="preserve"> Las Administraciones Zonales de la Municipalidad llevarán un registro de l</w:t>
      </w:r>
      <w:r w:rsidR="0046178D" w:rsidRPr="00520A5A">
        <w:rPr>
          <w:rFonts w:ascii="Times New Roman" w:hAnsi="Times New Roman" w:cs="Times New Roman"/>
          <w:sz w:val="24"/>
          <w:szCs w:val="24"/>
        </w:rPr>
        <w:t>a</w:t>
      </w:r>
      <w:r w:rsidR="004500DE" w:rsidRPr="00520A5A">
        <w:rPr>
          <w:rFonts w:ascii="Times New Roman" w:hAnsi="Times New Roman" w:cs="Times New Roman"/>
          <w:sz w:val="24"/>
          <w:szCs w:val="24"/>
        </w:rPr>
        <w:t xml:space="preserve"> </w:t>
      </w:r>
      <w:r w:rsidR="0046178D" w:rsidRPr="00520A5A">
        <w:rPr>
          <w:rFonts w:ascii="Times New Roman" w:hAnsi="Times New Roman" w:cs="Times New Roman"/>
          <w:sz w:val="24"/>
          <w:szCs w:val="24"/>
        </w:rPr>
        <w:t>población</w:t>
      </w:r>
      <w:r w:rsidRPr="00520A5A">
        <w:rPr>
          <w:rFonts w:ascii="Times New Roman" w:hAnsi="Times New Roman" w:cs="Times New Roman"/>
          <w:sz w:val="24"/>
          <w:szCs w:val="24"/>
        </w:rPr>
        <w:t xml:space="preserve"> que se encuentran en las </w:t>
      </w:r>
      <w:r w:rsidR="0046178D" w:rsidRPr="00520A5A">
        <w:rPr>
          <w:rFonts w:ascii="Times New Roman" w:hAnsi="Times New Roman" w:cs="Times New Roman"/>
          <w:sz w:val="24"/>
          <w:szCs w:val="24"/>
        </w:rPr>
        <w:t xml:space="preserve">en zonas de riesgo asociado a las </w:t>
      </w:r>
      <w:r w:rsidR="009B1E23">
        <w:rPr>
          <w:rFonts w:ascii="Times New Roman" w:hAnsi="Times New Roman" w:cs="Times New Roman"/>
          <w:sz w:val="24"/>
          <w:szCs w:val="24"/>
        </w:rPr>
        <w:t>sub</w:t>
      </w:r>
      <w:r w:rsidR="0046178D" w:rsidRPr="00520A5A">
        <w:rPr>
          <w:rFonts w:ascii="Times New Roman" w:hAnsi="Times New Roman" w:cs="Times New Roman"/>
          <w:sz w:val="24"/>
          <w:szCs w:val="24"/>
        </w:rPr>
        <w:t>cuencas hidrográficas del Distrito Metropolitano de Quito</w:t>
      </w:r>
      <w:r w:rsidRPr="00520A5A">
        <w:rPr>
          <w:rFonts w:ascii="Times New Roman" w:hAnsi="Times New Roman" w:cs="Times New Roman"/>
          <w:sz w:val="24"/>
          <w:szCs w:val="24"/>
        </w:rPr>
        <w:t>, en perspectiva de asegurar comparabilidad y como insumo para evaluar el avance del tema</w:t>
      </w:r>
      <w:r w:rsidR="0046178D" w:rsidRPr="00520A5A">
        <w:rPr>
          <w:rFonts w:ascii="Times New Roman" w:hAnsi="Times New Roman" w:cs="Times New Roman"/>
          <w:sz w:val="24"/>
          <w:szCs w:val="24"/>
        </w:rPr>
        <w:t xml:space="preserve"> </w:t>
      </w:r>
      <w:r w:rsidRPr="00520A5A">
        <w:rPr>
          <w:rFonts w:ascii="Times New Roman" w:hAnsi="Times New Roman" w:cs="Times New Roman"/>
          <w:sz w:val="24"/>
          <w:szCs w:val="24"/>
        </w:rPr>
        <w:t>de este Título, así como para reforzar y redefinir, si fuere del caso, las políticas, planes,</w:t>
      </w:r>
      <w:r w:rsidR="0046178D" w:rsidRPr="00520A5A">
        <w:rPr>
          <w:rFonts w:ascii="Times New Roman" w:hAnsi="Times New Roman" w:cs="Times New Roman"/>
          <w:sz w:val="24"/>
          <w:szCs w:val="24"/>
        </w:rPr>
        <w:t xml:space="preserve"> </w:t>
      </w:r>
      <w:r w:rsidRPr="00520A5A">
        <w:rPr>
          <w:rFonts w:ascii="Times New Roman" w:hAnsi="Times New Roman" w:cs="Times New Roman"/>
          <w:sz w:val="24"/>
          <w:szCs w:val="24"/>
        </w:rPr>
        <w:t>programas y proyectos que se vinieren ejecutando. Esta información se remitirá</w:t>
      </w:r>
      <w:r w:rsidR="0046178D" w:rsidRPr="00520A5A">
        <w:rPr>
          <w:rFonts w:ascii="Times New Roman" w:hAnsi="Times New Roman" w:cs="Times New Roman"/>
          <w:sz w:val="24"/>
          <w:szCs w:val="24"/>
        </w:rPr>
        <w:t xml:space="preserve"> </w:t>
      </w:r>
      <w:r w:rsidRPr="00520A5A">
        <w:rPr>
          <w:rFonts w:ascii="Times New Roman" w:hAnsi="Times New Roman" w:cs="Times New Roman"/>
          <w:sz w:val="24"/>
          <w:szCs w:val="24"/>
        </w:rPr>
        <w:t>trimestralmente al Consejo de Protección de Derechos del Distrito Metropolitano de Quito y</w:t>
      </w:r>
      <w:r w:rsidR="0046178D" w:rsidRPr="00520A5A">
        <w:rPr>
          <w:rFonts w:ascii="Times New Roman" w:hAnsi="Times New Roman" w:cs="Times New Roman"/>
          <w:sz w:val="24"/>
          <w:szCs w:val="24"/>
        </w:rPr>
        <w:t xml:space="preserve"> </w:t>
      </w:r>
      <w:r w:rsidRPr="00520A5A">
        <w:rPr>
          <w:rFonts w:ascii="Times New Roman" w:hAnsi="Times New Roman" w:cs="Times New Roman"/>
          <w:sz w:val="24"/>
          <w:szCs w:val="24"/>
        </w:rPr>
        <w:t>a las Juntas Metropolitanas de Protección de Derechos.</w:t>
      </w:r>
    </w:p>
    <w:p w14:paraId="1F1254CB" w14:textId="2FA8C492" w:rsidR="00B30FAF" w:rsidRPr="00520A5A" w:rsidRDefault="00B30FAF" w:rsidP="00AF5DA2">
      <w:pPr>
        <w:tabs>
          <w:tab w:val="left" w:pos="284"/>
        </w:tabs>
        <w:ind w:left="426" w:firstLine="0"/>
        <w:rPr>
          <w:rFonts w:ascii="Times New Roman" w:hAnsi="Times New Roman" w:cs="Times New Roman"/>
          <w:sz w:val="24"/>
          <w:szCs w:val="24"/>
        </w:rPr>
      </w:pPr>
      <w:r w:rsidRPr="00257DD2">
        <w:rPr>
          <w:rFonts w:ascii="Times New Roman" w:hAnsi="Times New Roman" w:cs="Times New Roman"/>
          <w:b/>
          <w:sz w:val="24"/>
          <w:szCs w:val="24"/>
        </w:rPr>
        <w:t xml:space="preserve">Artículo </w:t>
      </w:r>
      <w:r w:rsidR="00257DD2" w:rsidRPr="00257DD2">
        <w:rPr>
          <w:rFonts w:ascii="Times New Roman" w:hAnsi="Times New Roman" w:cs="Times New Roman"/>
          <w:b/>
          <w:sz w:val="24"/>
          <w:szCs w:val="24"/>
        </w:rPr>
        <w:t>(…</w:t>
      </w:r>
      <w:r w:rsidR="0046178D" w:rsidRPr="00257DD2">
        <w:rPr>
          <w:rFonts w:ascii="Times New Roman" w:hAnsi="Times New Roman" w:cs="Times New Roman"/>
          <w:b/>
          <w:sz w:val="24"/>
          <w:szCs w:val="24"/>
        </w:rPr>
        <w:t>)</w:t>
      </w:r>
      <w:r w:rsidR="00257DD2">
        <w:rPr>
          <w:rFonts w:ascii="Times New Roman" w:hAnsi="Times New Roman" w:cs="Times New Roman"/>
          <w:b/>
          <w:sz w:val="24"/>
          <w:szCs w:val="24"/>
        </w:rPr>
        <w:t>13</w:t>
      </w:r>
      <w:r w:rsidRPr="00520A5A">
        <w:rPr>
          <w:rFonts w:ascii="Times New Roman" w:hAnsi="Times New Roman" w:cs="Times New Roman"/>
          <w:sz w:val="24"/>
          <w:szCs w:val="24"/>
        </w:rPr>
        <w:t>.- Las Administraciones Zonales Municipales, en el ámbito de sus respectivas</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competencias, desarrollarán </w:t>
      </w:r>
      <w:r w:rsidR="00257DD2">
        <w:rPr>
          <w:rFonts w:ascii="Times New Roman" w:hAnsi="Times New Roman" w:cs="Times New Roman"/>
          <w:sz w:val="24"/>
          <w:szCs w:val="24"/>
        </w:rPr>
        <w:t xml:space="preserve">el plan estratégico para protección de las </w:t>
      </w:r>
      <w:r w:rsidR="00257DD2">
        <w:rPr>
          <w:rFonts w:ascii="Times New Roman" w:hAnsi="Times New Roman" w:cs="Times New Roman"/>
          <w:sz w:val="24"/>
          <w:szCs w:val="24"/>
        </w:rPr>
        <w:lastRenderedPageBreak/>
        <w:t xml:space="preserve">personas que residen en zonas de riesgo asociado a las subcuencas hidrográficas el cual contendrá como mínimo: </w:t>
      </w:r>
      <w:r w:rsidRPr="00520A5A">
        <w:rPr>
          <w:rFonts w:ascii="Times New Roman" w:hAnsi="Times New Roman" w:cs="Times New Roman"/>
          <w:sz w:val="24"/>
          <w:szCs w:val="24"/>
        </w:rPr>
        <w:t>planes, programas y proyectos con propuestas metodológicas,</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técnicas y económicas para atender, de manera integral, las necesidades de las familias de</w:t>
      </w:r>
      <w:r w:rsidR="004500DE" w:rsidRPr="00520A5A">
        <w:rPr>
          <w:rFonts w:ascii="Times New Roman" w:hAnsi="Times New Roman" w:cs="Times New Roman"/>
          <w:sz w:val="24"/>
          <w:szCs w:val="24"/>
        </w:rPr>
        <w:t xml:space="preserve"> </w:t>
      </w:r>
      <w:r w:rsidRPr="00520A5A">
        <w:rPr>
          <w:rFonts w:ascii="Times New Roman" w:hAnsi="Times New Roman" w:cs="Times New Roman"/>
          <w:sz w:val="24"/>
          <w:szCs w:val="24"/>
        </w:rPr>
        <w:t>mayor ries</w:t>
      </w:r>
      <w:r w:rsidR="0046178D" w:rsidRPr="00520A5A">
        <w:rPr>
          <w:rFonts w:ascii="Times New Roman" w:hAnsi="Times New Roman" w:cs="Times New Roman"/>
          <w:sz w:val="24"/>
          <w:szCs w:val="24"/>
        </w:rPr>
        <w:t>go y lograr su inclusión social</w:t>
      </w:r>
      <w:r w:rsidR="00257DD2">
        <w:rPr>
          <w:rFonts w:ascii="Times New Roman" w:hAnsi="Times New Roman" w:cs="Times New Roman"/>
          <w:sz w:val="24"/>
          <w:szCs w:val="24"/>
        </w:rPr>
        <w:t>.</w:t>
      </w:r>
      <w:r w:rsidRPr="00520A5A">
        <w:rPr>
          <w:rFonts w:ascii="Times New Roman" w:hAnsi="Times New Roman" w:cs="Times New Roman"/>
          <w:sz w:val="24"/>
          <w:szCs w:val="24"/>
        </w:rPr>
        <w:t xml:space="preserve"> Estas propuestas serán avaladas por el Consejo de Protección de</w:t>
      </w:r>
      <w:r w:rsidR="0046178D" w:rsidRPr="00520A5A">
        <w:rPr>
          <w:rFonts w:ascii="Times New Roman" w:hAnsi="Times New Roman" w:cs="Times New Roman"/>
          <w:sz w:val="24"/>
          <w:szCs w:val="24"/>
        </w:rPr>
        <w:t xml:space="preserve"> </w:t>
      </w:r>
      <w:r w:rsidRPr="00520A5A">
        <w:rPr>
          <w:rFonts w:ascii="Times New Roman" w:hAnsi="Times New Roman" w:cs="Times New Roman"/>
          <w:sz w:val="24"/>
          <w:szCs w:val="24"/>
        </w:rPr>
        <w:t>Derechos del Distrito Metropolitano de Quito y articuladas para su ejecución dentro del Plan</w:t>
      </w:r>
      <w:r w:rsidR="0046178D"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de Protección </w:t>
      </w:r>
      <w:r w:rsidR="0046178D" w:rsidRPr="00520A5A">
        <w:rPr>
          <w:rFonts w:ascii="Times New Roman" w:hAnsi="Times New Roman" w:cs="Times New Roman"/>
          <w:sz w:val="24"/>
          <w:szCs w:val="24"/>
        </w:rPr>
        <w:t xml:space="preserve">a la población que residen en zonas de riesgo asociado a las </w:t>
      </w:r>
      <w:r w:rsidR="009B1E23">
        <w:rPr>
          <w:rFonts w:ascii="Times New Roman" w:hAnsi="Times New Roman" w:cs="Times New Roman"/>
          <w:sz w:val="24"/>
          <w:szCs w:val="24"/>
        </w:rPr>
        <w:t>sub</w:t>
      </w:r>
      <w:r w:rsidR="0046178D" w:rsidRPr="00520A5A">
        <w:rPr>
          <w:rFonts w:ascii="Times New Roman" w:hAnsi="Times New Roman" w:cs="Times New Roman"/>
          <w:sz w:val="24"/>
          <w:szCs w:val="24"/>
        </w:rPr>
        <w:t>cuencas hidrográficas del Distrito Metropolitano de Quito</w:t>
      </w:r>
      <w:r w:rsidRPr="00520A5A">
        <w:rPr>
          <w:rFonts w:ascii="Times New Roman" w:hAnsi="Times New Roman" w:cs="Times New Roman"/>
          <w:sz w:val="24"/>
          <w:szCs w:val="24"/>
        </w:rPr>
        <w:t>.</w:t>
      </w:r>
    </w:p>
    <w:p w14:paraId="6DBCE378" w14:textId="135CB39F" w:rsidR="00A37B25" w:rsidRPr="00520A5A" w:rsidRDefault="00A37B25" w:rsidP="00AF5DA2">
      <w:pPr>
        <w:tabs>
          <w:tab w:val="left" w:pos="284"/>
        </w:tabs>
        <w:ind w:left="426" w:firstLine="0"/>
        <w:rPr>
          <w:rFonts w:ascii="Times New Roman" w:hAnsi="Times New Roman" w:cs="Times New Roman"/>
          <w:sz w:val="24"/>
          <w:szCs w:val="24"/>
        </w:rPr>
      </w:pPr>
      <w:r w:rsidRPr="00257DD2">
        <w:rPr>
          <w:rFonts w:ascii="Times New Roman" w:hAnsi="Times New Roman" w:cs="Times New Roman"/>
          <w:b/>
          <w:sz w:val="24"/>
          <w:szCs w:val="24"/>
        </w:rPr>
        <w:t>A</w:t>
      </w:r>
      <w:r w:rsidR="00257DD2" w:rsidRPr="00257DD2">
        <w:rPr>
          <w:rFonts w:ascii="Times New Roman" w:hAnsi="Times New Roman" w:cs="Times New Roman"/>
          <w:b/>
          <w:sz w:val="24"/>
          <w:szCs w:val="24"/>
        </w:rPr>
        <w:t>rtículo (…</w:t>
      </w:r>
      <w:r w:rsidRPr="00257DD2">
        <w:rPr>
          <w:rFonts w:ascii="Times New Roman" w:hAnsi="Times New Roman" w:cs="Times New Roman"/>
          <w:b/>
          <w:sz w:val="24"/>
          <w:szCs w:val="24"/>
        </w:rPr>
        <w:t>)</w:t>
      </w:r>
      <w:r w:rsidR="00257DD2" w:rsidRPr="00257DD2">
        <w:rPr>
          <w:rFonts w:ascii="Times New Roman" w:hAnsi="Times New Roman" w:cs="Times New Roman"/>
          <w:b/>
          <w:sz w:val="24"/>
          <w:szCs w:val="24"/>
        </w:rPr>
        <w:t>14</w:t>
      </w:r>
      <w:r w:rsidRPr="00520A5A">
        <w:rPr>
          <w:rFonts w:ascii="Times New Roman" w:hAnsi="Times New Roman" w:cs="Times New Roman"/>
          <w:sz w:val="24"/>
          <w:szCs w:val="24"/>
        </w:rPr>
        <w:t xml:space="preserve">.- Las </w:t>
      </w:r>
      <w:r w:rsidR="009B1E23">
        <w:rPr>
          <w:rFonts w:ascii="Times New Roman" w:hAnsi="Times New Roman" w:cs="Times New Roman"/>
          <w:sz w:val="24"/>
          <w:szCs w:val="24"/>
        </w:rPr>
        <w:t>sub</w:t>
      </w:r>
      <w:r w:rsidRPr="00520A5A">
        <w:rPr>
          <w:rFonts w:ascii="Times New Roman" w:hAnsi="Times New Roman" w:cs="Times New Roman"/>
          <w:sz w:val="24"/>
          <w:szCs w:val="24"/>
        </w:rPr>
        <w:t>cuencas y otros accidentes geográficos de carácter fisiográfico como los taludes y depresiones, según la categorización establecida por la ordenanza de accidentes geográficos, son sitios prioritarios e indispensables para la protección del recurso hídrico, el aprovisionamiento de servicios ecosistémicos, la conectividad biológica, la conservación y aumento de la cobertura arbórea y el disfrute de la población.</w:t>
      </w:r>
    </w:p>
    <w:p w14:paraId="0524356F" w14:textId="78C93BCB" w:rsidR="00A37B25" w:rsidRPr="00520A5A" w:rsidRDefault="00A37B25" w:rsidP="00AF5DA2">
      <w:pPr>
        <w:tabs>
          <w:tab w:val="left" w:pos="284"/>
        </w:tabs>
        <w:ind w:left="426" w:firstLine="0"/>
        <w:rPr>
          <w:rFonts w:ascii="Times New Roman" w:hAnsi="Times New Roman" w:cs="Times New Roman"/>
          <w:sz w:val="24"/>
          <w:szCs w:val="24"/>
        </w:rPr>
      </w:pPr>
      <w:r w:rsidRPr="00520A5A">
        <w:rPr>
          <w:rFonts w:ascii="Times New Roman" w:hAnsi="Times New Roman" w:cs="Times New Roman"/>
          <w:sz w:val="24"/>
          <w:szCs w:val="24"/>
        </w:rPr>
        <w:t xml:space="preserve">Por lo tanto, el Municipio del Distrito Metropolitano de Quito, a través de todas sus instituciones, empresas públicas, instancias e instrumentos, velará por el cumplimiento de la legislación que las protege y regula, a fin de evitar que puedan ocasionar riesgo a la población que reside en sus zonas aledañas. </w:t>
      </w:r>
    </w:p>
    <w:p w14:paraId="59229860" w14:textId="77777777" w:rsidR="00A37B25" w:rsidRPr="00520A5A" w:rsidRDefault="00A37B25" w:rsidP="00AF5DA2">
      <w:pPr>
        <w:tabs>
          <w:tab w:val="left" w:pos="284"/>
        </w:tabs>
        <w:autoSpaceDE w:val="0"/>
        <w:autoSpaceDN w:val="0"/>
        <w:adjustRightInd w:val="0"/>
        <w:spacing w:after="0" w:line="240" w:lineRule="auto"/>
        <w:ind w:left="0" w:right="0" w:firstLine="0"/>
        <w:rPr>
          <w:rFonts w:ascii="Times New Roman" w:hAnsi="Times New Roman" w:cs="Times New Roman"/>
          <w:color w:val="auto"/>
          <w:sz w:val="24"/>
          <w:szCs w:val="24"/>
        </w:rPr>
      </w:pPr>
    </w:p>
    <w:p w14:paraId="1810D9F2" w14:textId="77777777"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t>CAPÍTULO III</w:t>
      </w:r>
    </w:p>
    <w:p w14:paraId="5985E9E9" w14:textId="5FD92EC7"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t xml:space="preserve">DE LA </w:t>
      </w:r>
      <w:r w:rsidR="00FC1DE5">
        <w:rPr>
          <w:rFonts w:ascii="Times New Roman" w:hAnsi="Times New Roman" w:cs="Times New Roman"/>
          <w:b/>
          <w:sz w:val="24"/>
          <w:szCs w:val="24"/>
        </w:rPr>
        <w:t xml:space="preserve">SOCIALIZACIÓN </w:t>
      </w:r>
    </w:p>
    <w:p w14:paraId="465F68CD" w14:textId="77777777" w:rsidR="004500DE" w:rsidRPr="00520A5A" w:rsidRDefault="004500DE" w:rsidP="00AF5DA2">
      <w:pPr>
        <w:tabs>
          <w:tab w:val="left" w:pos="284"/>
        </w:tabs>
        <w:autoSpaceDE w:val="0"/>
        <w:autoSpaceDN w:val="0"/>
        <w:adjustRightInd w:val="0"/>
        <w:spacing w:after="0" w:line="240" w:lineRule="auto"/>
        <w:ind w:left="0" w:right="0" w:firstLine="0"/>
        <w:rPr>
          <w:rFonts w:ascii="Times New Roman" w:hAnsi="Times New Roman" w:cs="Times New Roman"/>
          <w:color w:val="auto"/>
          <w:sz w:val="24"/>
          <w:szCs w:val="24"/>
        </w:rPr>
      </w:pPr>
    </w:p>
    <w:p w14:paraId="357C8709" w14:textId="61C88673" w:rsidR="00B30FAF" w:rsidRPr="00520A5A" w:rsidRDefault="00B30FAF"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Artícu</w:t>
      </w:r>
      <w:r w:rsidR="00737ACF" w:rsidRPr="00FC1DE5">
        <w:rPr>
          <w:rFonts w:ascii="Times New Roman" w:hAnsi="Times New Roman" w:cs="Times New Roman"/>
          <w:b/>
          <w:sz w:val="24"/>
          <w:szCs w:val="24"/>
        </w:rPr>
        <w:t>lo</w:t>
      </w:r>
      <w:r w:rsidR="00FC1DE5" w:rsidRPr="00FC1DE5">
        <w:rPr>
          <w:rFonts w:ascii="Times New Roman" w:hAnsi="Times New Roman" w:cs="Times New Roman"/>
          <w:b/>
          <w:sz w:val="24"/>
          <w:szCs w:val="24"/>
        </w:rPr>
        <w:t>(….)15</w:t>
      </w:r>
      <w:r w:rsidRPr="00FC1DE5">
        <w:rPr>
          <w:rFonts w:ascii="Times New Roman" w:hAnsi="Times New Roman" w:cs="Times New Roman"/>
          <w:b/>
          <w:sz w:val="24"/>
          <w:szCs w:val="24"/>
        </w:rPr>
        <w:t>.-</w:t>
      </w:r>
      <w:r w:rsidRPr="00520A5A">
        <w:rPr>
          <w:rFonts w:ascii="Times New Roman" w:hAnsi="Times New Roman" w:cs="Times New Roman"/>
          <w:sz w:val="24"/>
          <w:szCs w:val="24"/>
        </w:rPr>
        <w:t xml:space="preserve"> Los </w:t>
      </w:r>
      <w:r w:rsidR="00B81C08" w:rsidRPr="00520A5A">
        <w:rPr>
          <w:rFonts w:ascii="Times New Roman" w:hAnsi="Times New Roman" w:cs="Times New Roman"/>
          <w:sz w:val="24"/>
          <w:szCs w:val="24"/>
        </w:rPr>
        <w:t xml:space="preserve">instituciones municipales que se encuentren en el área de influencia directa de </w:t>
      </w:r>
      <w:r w:rsidR="009B1E23">
        <w:rPr>
          <w:rFonts w:ascii="Times New Roman" w:hAnsi="Times New Roman" w:cs="Times New Roman"/>
          <w:sz w:val="24"/>
          <w:szCs w:val="24"/>
        </w:rPr>
        <w:t>sub</w:t>
      </w:r>
      <w:r w:rsidR="00B81C08" w:rsidRPr="00520A5A">
        <w:rPr>
          <w:rFonts w:ascii="Times New Roman" w:hAnsi="Times New Roman" w:cs="Times New Roman"/>
          <w:sz w:val="24"/>
          <w:szCs w:val="24"/>
        </w:rPr>
        <w:t>cuencas</w:t>
      </w:r>
      <w:r w:rsidRPr="00520A5A">
        <w:rPr>
          <w:rFonts w:ascii="Times New Roman" w:hAnsi="Times New Roman" w:cs="Times New Roman"/>
          <w:sz w:val="24"/>
          <w:szCs w:val="24"/>
        </w:rPr>
        <w:t xml:space="preserve"> facilitarán sus instalaciones físicas, </w:t>
      </w:r>
      <w:r w:rsidR="00B81C08" w:rsidRPr="00520A5A">
        <w:rPr>
          <w:rFonts w:ascii="Times New Roman" w:hAnsi="Times New Roman" w:cs="Times New Roman"/>
          <w:sz w:val="24"/>
          <w:szCs w:val="24"/>
        </w:rPr>
        <w:t>previa coordinación con el responsable de la acción</w:t>
      </w:r>
      <w:r w:rsidRPr="00520A5A">
        <w:rPr>
          <w:rFonts w:ascii="Times New Roman" w:hAnsi="Times New Roman" w:cs="Times New Roman"/>
          <w:sz w:val="24"/>
          <w:szCs w:val="24"/>
        </w:rPr>
        <w:t xml:space="preserve">, para el desarrollo </w:t>
      </w:r>
      <w:r w:rsidR="00B81C08" w:rsidRPr="00520A5A">
        <w:rPr>
          <w:rFonts w:ascii="Times New Roman" w:hAnsi="Times New Roman" w:cs="Times New Roman"/>
          <w:sz w:val="24"/>
          <w:szCs w:val="24"/>
        </w:rPr>
        <w:t>de actividades de capacitación y socialización en torno a los planes de prevención del riesgo.</w:t>
      </w:r>
    </w:p>
    <w:p w14:paraId="490DBF6E" w14:textId="7B0E8DC9" w:rsidR="00B30FAF" w:rsidRPr="00520A5A" w:rsidRDefault="00B30FAF"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Artículo</w:t>
      </w:r>
      <w:r w:rsidR="00FC1DE5" w:rsidRPr="00FC1DE5">
        <w:rPr>
          <w:rFonts w:ascii="Times New Roman" w:hAnsi="Times New Roman" w:cs="Times New Roman"/>
          <w:b/>
          <w:sz w:val="24"/>
          <w:szCs w:val="24"/>
        </w:rPr>
        <w:t>(….)16</w:t>
      </w:r>
      <w:r w:rsidR="00FC1DE5">
        <w:rPr>
          <w:rFonts w:ascii="Times New Roman" w:hAnsi="Times New Roman" w:cs="Times New Roman"/>
          <w:b/>
          <w:sz w:val="24"/>
          <w:szCs w:val="24"/>
        </w:rPr>
        <w:t>.-</w:t>
      </w:r>
      <w:r w:rsidRPr="00520A5A">
        <w:rPr>
          <w:rFonts w:ascii="Times New Roman" w:hAnsi="Times New Roman" w:cs="Times New Roman"/>
          <w:sz w:val="24"/>
          <w:szCs w:val="24"/>
        </w:rPr>
        <w:t xml:space="preserve"> La Secretaría </w:t>
      </w:r>
      <w:r w:rsidR="00543B14" w:rsidRPr="00520A5A">
        <w:rPr>
          <w:rFonts w:ascii="Times New Roman" w:hAnsi="Times New Roman" w:cs="Times New Roman"/>
          <w:sz w:val="24"/>
          <w:szCs w:val="24"/>
        </w:rPr>
        <w:t>de Gestión de Riesgos</w:t>
      </w:r>
      <w:r w:rsidRPr="00520A5A">
        <w:rPr>
          <w:rFonts w:ascii="Times New Roman" w:hAnsi="Times New Roman" w:cs="Times New Roman"/>
          <w:sz w:val="24"/>
          <w:szCs w:val="24"/>
        </w:rPr>
        <w:t xml:space="preserve"> y el Consejo</w:t>
      </w:r>
      <w:r w:rsidR="00543B14"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de Protección de Derechos del Distrito Metropolitano de Quito coordinarán con </w:t>
      </w:r>
      <w:r w:rsidR="00543B14" w:rsidRPr="00520A5A">
        <w:rPr>
          <w:rFonts w:ascii="Times New Roman" w:hAnsi="Times New Roman" w:cs="Times New Roman"/>
          <w:sz w:val="24"/>
          <w:szCs w:val="24"/>
        </w:rPr>
        <w:t xml:space="preserve">las administraciones zonales </w:t>
      </w:r>
      <w:r w:rsidRPr="00520A5A">
        <w:rPr>
          <w:rFonts w:ascii="Times New Roman" w:hAnsi="Times New Roman" w:cs="Times New Roman"/>
          <w:sz w:val="24"/>
          <w:szCs w:val="24"/>
        </w:rPr>
        <w:t>la ejecución de las disposiciones</w:t>
      </w:r>
      <w:r w:rsidR="00543B14" w:rsidRPr="00520A5A">
        <w:rPr>
          <w:rFonts w:ascii="Times New Roman" w:hAnsi="Times New Roman" w:cs="Times New Roman"/>
          <w:sz w:val="24"/>
          <w:szCs w:val="24"/>
        </w:rPr>
        <w:t xml:space="preserve"> </w:t>
      </w:r>
      <w:r w:rsidRPr="00520A5A">
        <w:rPr>
          <w:rFonts w:ascii="Times New Roman" w:hAnsi="Times New Roman" w:cs="Times New Roman"/>
          <w:sz w:val="24"/>
          <w:szCs w:val="24"/>
        </w:rPr>
        <w:t>contenidas en este Título</w:t>
      </w:r>
      <w:r w:rsidR="00FC1DE5">
        <w:rPr>
          <w:rFonts w:ascii="Times New Roman" w:hAnsi="Times New Roman" w:cs="Times New Roman"/>
          <w:sz w:val="24"/>
          <w:szCs w:val="24"/>
        </w:rPr>
        <w:t>, las cuales serán socializadas con la comunidad</w:t>
      </w:r>
      <w:r w:rsidRPr="00520A5A">
        <w:rPr>
          <w:rFonts w:ascii="Times New Roman" w:hAnsi="Times New Roman" w:cs="Times New Roman"/>
          <w:sz w:val="24"/>
          <w:szCs w:val="24"/>
        </w:rPr>
        <w:t>.</w:t>
      </w:r>
    </w:p>
    <w:p w14:paraId="1D914C3B" w14:textId="7F420A28" w:rsidR="00B30FAF" w:rsidRPr="00520A5A" w:rsidRDefault="00B30FAF"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 xml:space="preserve">Artículo </w:t>
      </w:r>
      <w:r w:rsidR="00FC1DE5" w:rsidRPr="00FC1DE5">
        <w:rPr>
          <w:rFonts w:ascii="Times New Roman" w:hAnsi="Times New Roman" w:cs="Times New Roman"/>
          <w:b/>
          <w:sz w:val="24"/>
          <w:szCs w:val="24"/>
        </w:rPr>
        <w:t>(…) 17</w:t>
      </w:r>
      <w:r w:rsidRPr="00FC1DE5">
        <w:rPr>
          <w:rFonts w:ascii="Times New Roman" w:hAnsi="Times New Roman" w:cs="Times New Roman"/>
          <w:b/>
          <w:sz w:val="24"/>
          <w:szCs w:val="24"/>
        </w:rPr>
        <w:t>.-</w:t>
      </w:r>
      <w:r w:rsidRPr="00520A5A">
        <w:rPr>
          <w:rFonts w:ascii="Times New Roman" w:hAnsi="Times New Roman" w:cs="Times New Roman"/>
          <w:sz w:val="24"/>
          <w:szCs w:val="24"/>
        </w:rPr>
        <w:t xml:space="preserve"> El Consejo de Protección de Derechos del Distrito Metropolitano de Quito y la</w:t>
      </w:r>
      <w:r w:rsidR="00543B14"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Municipalidad a través de su Secretaría </w:t>
      </w:r>
      <w:r w:rsidR="00543B14" w:rsidRPr="00520A5A">
        <w:rPr>
          <w:rFonts w:ascii="Times New Roman" w:hAnsi="Times New Roman" w:cs="Times New Roman"/>
          <w:sz w:val="24"/>
          <w:szCs w:val="24"/>
        </w:rPr>
        <w:t>de Gestión de riesgos</w:t>
      </w:r>
      <w:r w:rsidRPr="00520A5A">
        <w:rPr>
          <w:rFonts w:ascii="Times New Roman" w:hAnsi="Times New Roman" w:cs="Times New Roman"/>
          <w:sz w:val="24"/>
          <w:szCs w:val="24"/>
        </w:rPr>
        <w:t>, coordinarán con el</w:t>
      </w:r>
      <w:r w:rsidR="00543B14" w:rsidRPr="00520A5A">
        <w:rPr>
          <w:rFonts w:ascii="Times New Roman" w:hAnsi="Times New Roman" w:cs="Times New Roman"/>
          <w:sz w:val="24"/>
          <w:szCs w:val="24"/>
        </w:rPr>
        <w:t xml:space="preserve"> </w:t>
      </w:r>
      <w:r w:rsidRPr="00520A5A">
        <w:rPr>
          <w:rFonts w:ascii="Times New Roman" w:hAnsi="Times New Roman" w:cs="Times New Roman"/>
          <w:sz w:val="24"/>
          <w:szCs w:val="24"/>
        </w:rPr>
        <w:t>Ministerio de Inclusión Económica y Social a fin de que se priorice en sus planes, programas</w:t>
      </w:r>
      <w:r w:rsidR="00543B14"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y proyectos, la atención </w:t>
      </w:r>
      <w:r w:rsidR="00543B14" w:rsidRPr="00520A5A">
        <w:rPr>
          <w:rFonts w:ascii="Times New Roman" w:hAnsi="Times New Roman" w:cs="Times New Roman"/>
          <w:sz w:val="24"/>
          <w:szCs w:val="24"/>
        </w:rPr>
        <w:t xml:space="preserve">los moradores </w:t>
      </w:r>
      <w:r w:rsidRPr="00520A5A">
        <w:rPr>
          <w:rFonts w:ascii="Times New Roman" w:hAnsi="Times New Roman" w:cs="Times New Roman"/>
          <w:sz w:val="24"/>
          <w:szCs w:val="24"/>
        </w:rPr>
        <w:t>que están en situación de riesgo en</w:t>
      </w:r>
      <w:r w:rsidR="00543B14" w:rsidRPr="00520A5A">
        <w:rPr>
          <w:rFonts w:ascii="Times New Roman" w:hAnsi="Times New Roman" w:cs="Times New Roman"/>
          <w:sz w:val="24"/>
          <w:szCs w:val="24"/>
        </w:rPr>
        <w:t xml:space="preserve"> las </w:t>
      </w:r>
      <w:r w:rsidR="009B1E23">
        <w:rPr>
          <w:rFonts w:ascii="Times New Roman" w:hAnsi="Times New Roman" w:cs="Times New Roman"/>
          <w:sz w:val="24"/>
          <w:szCs w:val="24"/>
        </w:rPr>
        <w:t>sub</w:t>
      </w:r>
      <w:r w:rsidR="00543B14" w:rsidRPr="00520A5A">
        <w:rPr>
          <w:rFonts w:ascii="Times New Roman" w:hAnsi="Times New Roman" w:cs="Times New Roman"/>
          <w:sz w:val="24"/>
          <w:szCs w:val="24"/>
        </w:rPr>
        <w:t>cuencas</w:t>
      </w:r>
      <w:r w:rsidRPr="00520A5A">
        <w:rPr>
          <w:rFonts w:ascii="Times New Roman" w:hAnsi="Times New Roman" w:cs="Times New Roman"/>
          <w:sz w:val="24"/>
          <w:szCs w:val="24"/>
        </w:rPr>
        <w:t xml:space="preserve"> del Distrito Metrop</w:t>
      </w:r>
      <w:r w:rsidR="00543B14" w:rsidRPr="00520A5A">
        <w:rPr>
          <w:rFonts w:ascii="Times New Roman" w:hAnsi="Times New Roman" w:cs="Times New Roman"/>
          <w:sz w:val="24"/>
          <w:szCs w:val="24"/>
        </w:rPr>
        <w:t>olitano de Quito</w:t>
      </w:r>
      <w:r w:rsidRPr="00520A5A">
        <w:rPr>
          <w:rFonts w:ascii="Times New Roman" w:hAnsi="Times New Roman" w:cs="Times New Roman"/>
          <w:sz w:val="24"/>
          <w:szCs w:val="24"/>
        </w:rPr>
        <w:t>.</w:t>
      </w:r>
    </w:p>
    <w:p w14:paraId="6A26391D" w14:textId="77777777"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t>CAPÍTULO IV</w:t>
      </w:r>
    </w:p>
    <w:p w14:paraId="576A0AE4" w14:textId="77777777"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t>DE LAS PROHIBICIONES, COMPETENCIAS Y SANCIONES</w:t>
      </w:r>
    </w:p>
    <w:p w14:paraId="176E4097" w14:textId="6B7DCCBD" w:rsidR="00B30FAF" w:rsidRPr="00520A5A" w:rsidRDefault="00B30FAF"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 xml:space="preserve">Artículo </w:t>
      </w:r>
      <w:r w:rsidR="00FC1DE5" w:rsidRPr="00FC1DE5">
        <w:rPr>
          <w:rFonts w:ascii="Times New Roman" w:hAnsi="Times New Roman" w:cs="Times New Roman"/>
          <w:b/>
          <w:sz w:val="24"/>
          <w:szCs w:val="24"/>
        </w:rPr>
        <w:t>(…) 18</w:t>
      </w:r>
      <w:r w:rsidRPr="00FC1DE5">
        <w:rPr>
          <w:rFonts w:ascii="Times New Roman" w:hAnsi="Times New Roman" w:cs="Times New Roman"/>
          <w:b/>
          <w:sz w:val="24"/>
          <w:szCs w:val="24"/>
        </w:rPr>
        <w:t>.-</w:t>
      </w:r>
      <w:r w:rsidRPr="00520A5A">
        <w:rPr>
          <w:rFonts w:ascii="Times New Roman" w:hAnsi="Times New Roman" w:cs="Times New Roman"/>
          <w:sz w:val="24"/>
          <w:szCs w:val="24"/>
        </w:rPr>
        <w:t xml:space="preserve"> Toda persona jurídica o natural, que habite en el Distrito Metropolitano de Quito está prohibida de realizar las</w:t>
      </w:r>
      <w:r w:rsidR="00543B14" w:rsidRPr="00520A5A">
        <w:rPr>
          <w:rFonts w:ascii="Times New Roman" w:hAnsi="Times New Roman" w:cs="Times New Roman"/>
          <w:sz w:val="24"/>
          <w:szCs w:val="24"/>
        </w:rPr>
        <w:t xml:space="preserve"> </w:t>
      </w:r>
      <w:r w:rsidRPr="00520A5A">
        <w:rPr>
          <w:rFonts w:ascii="Times New Roman" w:hAnsi="Times New Roman" w:cs="Times New Roman"/>
          <w:sz w:val="24"/>
          <w:szCs w:val="24"/>
        </w:rPr>
        <w:t>siguientes prácticas:</w:t>
      </w:r>
    </w:p>
    <w:p w14:paraId="5A7469D5" w14:textId="1F259BE6" w:rsidR="00B30FAF" w:rsidRPr="00520A5A" w:rsidRDefault="00C10851" w:rsidP="00AF5DA2">
      <w:pPr>
        <w:pStyle w:val="Prrafodelista"/>
        <w:numPr>
          <w:ilvl w:val="0"/>
          <w:numId w:val="12"/>
        </w:numPr>
        <w:tabs>
          <w:tab w:val="left" w:pos="284"/>
        </w:tabs>
        <w:rPr>
          <w:rFonts w:ascii="Times New Roman" w:hAnsi="Times New Roman" w:cs="Times New Roman"/>
          <w:sz w:val="24"/>
          <w:szCs w:val="24"/>
        </w:rPr>
      </w:pPr>
      <w:r w:rsidRPr="00520A5A">
        <w:rPr>
          <w:rFonts w:ascii="Times New Roman" w:hAnsi="Times New Roman" w:cs="Times New Roman"/>
          <w:sz w:val="24"/>
          <w:szCs w:val="24"/>
        </w:rPr>
        <w:t>Construir en bordes de quebrada.</w:t>
      </w:r>
    </w:p>
    <w:p w14:paraId="6FA16ED4" w14:textId="01DD3471" w:rsidR="00C10851" w:rsidRPr="00520A5A" w:rsidRDefault="00C10851" w:rsidP="00AF5DA2">
      <w:pPr>
        <w:pStyle w:val="Prrafodelista"/>
        <w:numPr>
          <w:ilvl w:val="0"/>
          <w:numId w:val="12"/>
        </w:numPr>
        <w:tabs>
          <w:tab w:val="left" w:pos="284"/>
        </w:tabs>
        <w:rPr>
          <w:rFonts w:ascii="Times New Roman" w:hAnsi="Times New Roman" w:cs="Times New Roman"/>
          <w:sz w:val="24"/>
          <w:szCs w:val="24"/>
        </w:rPr>
      </w:pPr>
      <w:r w:rsidRPr="00520A5A">
        <w:rPr>
          <w:rFonts w:ascii="Times New Roman" w:hAnsi="Times New Roman" w:cs="Times New Roman"/>
          <w:sz w:val="24"/>
          <w:szCs w:val="24"/>
        </w:rPr>
        <w:lastRenderedPageBreak/>
        <w:t>Implantar infraestructuras móviles o deportivas en bordes de quebradas</w:t>
      </w:r>
    </w:p>
    <w:p w14:paraId="6F3FC3F8" w14:textId="5946C7A8" w:rsidR="00B30FAF" w:rsidRPr="00520A5A" w:rsidRDefault="00B30FAF" w:rsidP="00AF5DA2">
      <w:pPr>
        <w:tabs>
          <w:tab w:val="left" w:pos="284"/>
        </w:tabs>
        <w:ind w:left="426" w:firstLine="0"/>
        <w:rPr>
          <w:rFonts w:ascii="Times New Roman" w:hAnsi="Times New Roman" w:cs="Times New Roman"/>
          <w:sz w:val="24"/>
          <w:szCs w:val="24"/>
        </w:rPr>
      </w:pPr>
      <w:r w:rsidRPr="00520A5A">
        <w:rPr>
          <w:rFonts w:ascii="Times New Roman" w:hAnsi="Times New Roman" w:cs="Times New Roman"/>
          <w:sz w:val="24"/>
          <w:szCs w:val="24"/>
        </w:rPr>
        <w:t xml:space="preserve">b. </w:t>
      </w:r>
      <w:r w:rsidR="00C10851" w:rsidRPr="00520A5A">
        <w:rPr>
          <w:rFonts w:ascii="Times New Roman" w:hAnsi="Times New Roman" w:cs="Times New Roman"/>
          <w:sz w:val="24"/>
          <w:szCs w:val="24"/>
        </w:rPr>
        <w:t xml:space="preserve">Talar o desbrozar la vegetación de la </w:t>
      </w:r>
      <w:r w:rsidR="009B1E23">
        <w:rPr>
          <w:rFonts w:ascii="Times New Roman" w:hAnsi="Times New Roman" w:cs="Times New Roman"/>
          <w:sz w:val="24"/>
          <w:szCs w:val="24"/>
        </w:rPr>
        <w:t>sub</w:t>
      </w:r>
      <w:r w:rsidR="00C10851" w:rsidRPr="00520A5A">
        <w:rPr>
          <w:rFonts w:ascii="Times New Roman" w:hAnsi="Times New Roman" w:cs="Times New Roman"/>
          <w:sz w:val="24"/>
          <w:szCs w:val="24"/>
        </w:rPr>
        <w:t>cuenca</w:t>
      </w:r>
    </w:p>
    <w:p w14:paraId="53C61E1F" w14:textId="447A74A6" w:rsidR="00B30FAF" w:rsidRPr="00520A5A" w:rsidRDefault="00B30FAF" w:rsidP="00AF5DA2">
      <w:pPr>
        <w:tabs>
          <w:tab w:val="left" w:pos="284"/>
        </w:tabs>
        <w:ind w:left="426" w:firstLine="0"/>
        <w:rPr>
          <w:rFonts w:ascii="Times New Roman" w:hAnsi="Times New Roman" w:cs="Times New Roman"/>
          <w:sz w:val="24"/>
          <w:szCs w:val="24"/>
        </w:rPr>
      </w:pPr>
      <w:r w:rsidRPr="00520A5A">
        <w:rPr>
          <w:rFonts w:ascii="Times New Roman" w:hAnsi="Times New Roman" w:cs="Times New Roman"/>
          <w:sz w:val="24"/>
          <w:szCs w:val="24"/>
        </w:rPr>
        <w:t xml:space="preserve">c. </w:t>
      </w:r>
      <w:r w:rsidR="00C10851" w:rsidRPr="00520A5A">
        <w:rPr>
          <w:rFonts w:ascii="Times New Roman" w:hAnsi="Times New Roman" w:cs="Times New Roman"/>
          <w:sz w:val="24"/>
          <w:szCs w:val="24"/>
        </w:rPr>
        <w:t>Realizar cualquier tipo de actividad agropecuaria</w:t>
      </w:r>
    </w:p>
    <w:p w14:paraId="784F4D37" w14:textId="709EBB53" w:rsidR="00B30FAF" w:rsidRPr="00520A5A" w:rsidRDefault="00B30FAF" w:rsidP="00AF5DA2">
      <w:pPr>
        <w:tabs>
          <w:tab w:val="left" w:pos="284"/>
        </w:tabs>
        <w:ind w:left="426" w:firstLine="0"/>
        <w:rPr>
          <w:rFonts w:ascii="Times New Roman" w:hAnsi="Times New Roman" w:cs="Times New Roman"/>
          <w:sz w:val="24"/>
          <w:szCs w:val="24"/>
        </w:rPr>
      </w:pPr>
      <w:r w:rsidRPr="00520A5A">
        <w:rPr>
          <w:rFonts w:ascii="Times New Roman" w:hAnsi="Times New Roman" w:cs="Times New Roman"/>
          <w:sz w:val="24"/>
          <w:szCs w:val="24"/>
        </w:rPr>
        <w:t xml:space="preserve">d. </w:t>
      </w:r>
      <w:r w:rsidR="00C10851" w:rsidRPr="00520A5A">
        <w:rPr>
          <w:rFonts w:ascii="Times New Roman" w:hAnsi="Times New Roman" w:cs="Times New Roman"/>
          <w:sz w:val="24"/>
          <w:szCs w:val="24"/>
        </w:rPr>
        <w:t xml:space="preserve">Reforestar o plantar especies que no sean nativas o beneficiosas para conservar el equilibrio ecológico de la </w:t>
      </w:r>
      <w:r w:rsidR="009B1E23">
        <w:rPr>
          <w:rFonts w:ascii="Times New Roman" w:hAnsi="Times New Roman" w:cs="Times New Roman"/>
          <w:sz w:val="24"/>
          <w:szCs w:val="24"/>
        </w:rPr>
        <w:t>sub</w:t>
      </w:r>
      <w:r w:rsidR="00C10851" w:rsidRPr="00520A5A">
        <w:rPr>
          <w:rFonts w:ascii="Times New Roman" w:hAnsi="Times New Roman" w:cs="Times New Roman"/>
          <w:sz w:val="24"/>
          <w:szCs w:val="24"/>
        </w:rPr>
        <w:t>cuenca</w:t>
      </w:r>
    </w:p>
    <w:p w14:paraId="1A69FE58" w14:textId="79C60B56" w:rsidR="00B30FAF" w:rsidRPr="00520A5A" w:rsidRDefault="00B30FAF"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 xml:space="preserve">Artículo </w:t>
      </w:r>
      <w:r w:rsidR="00FC1DE5" w:rsidRPr="00FC1DE5">
        <w:rPr>
          <w:rFonts w:ascii="Times New Roman" w:hAnsi="Times New Roman" w:cs="Times New Roman"/>
          <w:b/>
          <w:sz w:val="24"/>
          <w:szCs w:val="24"/>
        </w:rPr>
        <w:t>(…) 19</w:t>
      </w:r>
      <w:r w:rsidR="00737ACF" w:rsidRPr="00FC1DE5">
        <w:rPr>
          <w:rFonts w:ascii="Times New Roman" w:hAnsi="Times New Roman" w:cs="Times New Roman"/>
          <w:b/>
          <w:sz w:val="24"/>
          <w:szCs w:val="24"/>
        </w:rPr>
        <w:t>.-</w:t>
      </w:r>
      <w:r w:rsidR="00737ACF" w:rsidRPr="00520A5A">
        <w:rPr>
          <w:rFonts w:ascii="Times New Roman" w:hAnsi="Times New Roman" w:cs="Times New Roman"/>
          <w:sz w:val="24"/>
          <w:szCs w:val="24"/>
        </w:rPr>
        <w:t xml:space="preserve"> </w:t>
      </w:r>
      <w:r w:rsidR="00E75C34" w:rsidRPr="00520A5A">
        <w:rPr>
          <w:rFonts w:ascii="Times New Roman" w:hAnsi="Times New Roman" w:cs="Times New Roman"/>
          <w:sz w:val="24"/>
          <w:szCs w:val="24"/>
        </w:rPr>
        <w:t xml:space="preserve"> </w:t>
      </w:r>
      <w:r w:rsidRPr="00520A5A">
        <w:rPr>
          <w:rFonts w:ascii="Times New Roman" w:hAnsi="Times New Roman" w:cs="Times New Roman"/>
          <w:sz w:val="24"/>
          <w:szCs w:val="24"/>
        </w:rPr>
        <w:t>Toda persona jurídica o natural, que habite, visite o preste servicios en</w:t>
      </w:r>
      <w:r w:rsidR="00E75C34" w:rsidRPr="00520A5A">
        <w:rPr>
          <w:rFonts w:ascii="Times New Roman" w:hAnsi="Times New Roman" w:cs="Times New Roman"/>
          <w:sz w:val="24"/>
          <w:szCs w:val="24"/>
        </w:rPr>
        <w:t xml:space="preserve"> </w:t>
      </w:r>
      <w:r w:rsidRPr="00520A5A">
        <w:rPr>
          <w:rFonts w:ascii="Times New Roman" w:hAnsi="Times New Roman" w:cs="Times New Roman"/>
          <w:sz w:val="24"/>
          <w:szCs w:val="24"/>
        </w:rPr>
        <w:t>entidades, instituciones u organizaciones públicas y privadas en el Distrito Metropolitano de</w:t>
      </w:r>
      <w:r w:rsidR="00E75C34" w:rsidRPr="00520A5A">
        <w:rPr>
          <w:rFonts w:ascii="Times New Roman" w:hAnsi="Times New Roman" w:cs="Times New Roman"/>
          <w:sz w:val="24"/>
          <w:szCs w:val="24"/>
        </w:rPr>
        <w:t xml:space="preserve"> </w:t>
      </w:r>
      <w:r w:rsidRPr="00520A5A">
        <w:rPr>
          <w:rFonts w:ascii="Times New Roman" w:hAnsi="Times New Roman" w:cs="Times New Roman"/>
          <w:sz w:val="24"/>
          <w:szCs w:val="24"/>
        </w:rPr>
        <w:t>Quito, que por cualquier medio tenga conocimiento de la violación de las prohibiciones</w:t>
      </w:r>
      <w:r w:rsidR="00E75C34" w:rsidRPr="00520A5A">
        <w:rPr>
          <w:rFonts w:ascii="Times New Roman" w:hAnsi="Times New Roman" w:cs="Times New Roman"/>
          <w:sz w:val="24"/>
          <w:szCs w:val="24"/>
        </w:rPr>
        <w:t xml:space="preserve"> </w:t>
      </w:r>
      <w:r w:rsidRPr="00520A5A">
        <w:rPr>
          <w:rFonts w:ascii="Times New Roman" w:hAnsi="Times New Roman" w:cs="Times New Roman"/>
          <w:sz w:val="24"/>
          <w:szCs w:val="24"/>
        </w:rPr>
        <w:t>previstas en el artículo anterior, está obligada a denunciar el hecho ante la</w:t>
      </w:r>
      <w:r w:rsidR="00C10851" w:rsidRPr="00520A5A">
        <w:rPr>
          <w:rFonts w:ascii="Times New Roman" w:hAnsi="Times New Roman" w:cs="Times New Roman"/>
          <w:sz w:val="24"/>
          <w:szCs w:val="24"/>
        </w:rPr>
        <w:t xml:space="preserve"> administración zonal quien realizara las inspecciones respectivas y levantara la alerta temprana que deberá ser referida a la Secretaria de Gestión de Riesgos y a la  </w:t>
      </w:r>
      <w:r w:rsidRPr="00520A5A">
        <w:rPr>
          <w:rFonts w:ascii="Times New Roman" w:hAnsi="Times New Roman" w:cs="Times New Roman"/>
          <w:sz w:val="24"/>
          <w:szCs w:val="24"/>
        </w:rPr>
        <w:t xml:space="preserve"> Junta Metropolitana</w:t>
      </w:r>
      <w:r w:rsidR="00C10851" w:rsidRPr="00520A5A">
        <w:rPr>
          <w:rFonts w:ascii="Times New Roman" w:hAnsi="Times New Roman" w:cs="Times New Roman"/>
          <w:sz w:val="24"/>
          <w:szCs w:val="24"/>
        </w:rPr>
        <w:t xml:space="preserve"> </w:t>
      </w:r>
      <w:r w:rsidRPr="00520A5A">
        <w:rPr>
          <w:rFonts w:ascii="Times New Roman" w:hAnsi="Times New Roman" w:cs="Times New Roman"/>
          <w:sz w:val="24"/>
          <w:szCs w:val="24"/>
        </w:rPr>
        <w:t>de Protección de Derechos</w:t>
      </w:r>
      <w:r w:rsidR="00E75C34" w:rsidRPr="00520A5A">
        <w:rPr>
          <w:rFonts w:ascii="Times New Roman" w:hAnsi="Times New Roman" w:cs="Times New Roman"/>
          <w:sz w:val="24"/>
          <w:szCs w:val="24"/>
        </w:rPr>
        <w:t xml:space="preserve">, quienes deben actuar de manera preventiva con acciones que estén orientadas a </w:t>
      </w:r>
      <w:r w:rsidRPr="00520A5A">
        <w:rPr>
          <w:rFonts w:ascii="Times New Roman" w:hAnsi="Times New Roman" w:cs="Times New Roman"/>
          <w:sz w:val="24"/>
          <w:szCs w:val="24"/>
        </w:rPr>
        <w:t xml:space="preserve"> en un plazo </w:t>
      </w:r>
      <w:r w:rsidR="00E75C34" w:rsidRPr="00520A5A">
        <w:rPr>
          <w:rFonts w:ascii="Times New Roman" w:hAnsi="Times New Roman" w:cs="Times New Roman"/>
          <w:sz w:val="24"/>
          <w:szCs w:val="24"/>
        </w:rPr>
        <w:t xml:space="preserve">máximo de cuarenta y ocho horas para garantizar la funcionalidad de la </w:t>
      </w:r>
      <w:r w:rsidR="009B1E23">
        <w:rPr>
          <w:rFonts w:ascii="Times New Roman" w:hAnsi="Times New Roman" w:cs="Times New Roman"/>
          <w:sz w:val="24"/>
          <w:szCs w:val="24"/>
        </w:rPr>
        <w:t>sub</w:t>
      </w:r>
      <w:r w:rsidR="00E75C34" w:rsidRPr="00520A5A">
        <w:rPr>
          <w:rFonts w:ascii="Times New Roman" w:hAnsi="Times New Roman" w:cs="Times New Roman"/>
          <w:sz w:val="24"/>
          <w:szCs w:val="24"/>
        </w:rPr>
        <w:t>cuenca y así evitar posibles desastres asociados a quebradas.</w:t>
      </w:r>
    </w:p>
    <w:p w14:paraId="1EFE765C" w14:textId="6A4CDFF0" w:rsidR="00E75C34" w:rsidRPr="00520A5A" w:rsidRDefault="00FC1DE5"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Artículo (…) 21</w:t>
      </w:r>
      <w:r w:rsidR="00B30FAF" w:rsidRPr="00520A5A">
        <w:rPr>
          <w:rFonts w:ascii="Times New Roman" w:hAnsi="Times New Roman" w:cs="Times New Roman"/>
          <w:sz w:val="24"/>
          <w:szCs w:val="24"/>
        </w:rPr>
        <w:t xml:space="preserve">.- Las </w:t>
      </w:r>
      <w:r w:rsidR="00E75C34" w:rsidRPr="00520A5A">
        <w:rPr>
          <w:rFonts w:ascii="Times New Roman" w:hAnsi="Times New Roman" w:cs="Times New Roman"/>
          <w:sz w:val="24"/>
          <w:szCs w:val="24"/>
        </w:rPr>
        <w:t>Administraciones zonales</w:t>
      </w:r>
      <w:r w:rsidR="00B30FAF" w:rsidRPr="00520A5A">
        <w:rPr>
          <w:rFonts w:ascii="Times New Roman" w:hAnsi="Times New Roman" w:cs="Times New Roman"/>
          <w:sz w:val="24"/>
          <w:szCs w:val="24"/>
        </w:rPr>
        <w:t xml:space="preserve"> son los organismos</w:t>
      </w:r>
      <w:r w:rsidR="00E75C34" w:rsidRPr="00520A5A">
        <w:rPr>
          <w:rFonts w:ascii="Times New Roman" w:hAnsi="Times New Roman" w:cs="Times New Roman"/>
          <w:sz w:val="24"/>
          <w:szCs w:val="24"/>
        </w:rPr>
        <w:t xml:space="preserve"> </w:t>
      </w:r>
      <w:r w:rsidR="00B30FAF" w:rsidRPr="00520A5A">
        <w:rPr>
          <w:rFonts w:ascii="Times New Roman" w:hAnsi="Times New Roman" w:cs="Times New Roman"/>
          <w:sz w:val="24"/>
          <w:szCs w:val="24"/>
        </w:rPr>
        <w:t>competentes en el Distrito Metropolitano de Quito para conocer de oficio, o a petición de parte,</w:t>
      </w:r>
      <w:r w:rsidR="00E75C34" w:rsidRPr="00520A5A">
        <w:rPr>
          <w:rFonts w:ascii="Times New Roman" w:hAnsi="Times New Roman" w:cs="Times New Roman"/>
          <w:sz w:val="24"/>
          <w:szCs w:val="24"/>
        </w:rPr>
        <w:t xml:space="preserve"> </w:t>
      </w:r>
      <w:r w:rsidR="00B30FAF" w:rsidRPr="00520A5A">
        <w:rPr>
          <w:rFonts w:ascii="Times New Roman" w:hAnsi="Times New Roman" w:cs="Times New Roman"/>
          <w:sz w:val="24"/>
          <w:szCs w:val="24"/>
        </w:rPr>
        <w:t>sobre la violación de las prohibicio</w:t>
      </w:r>
      <w:r w:rsidR="00E75C34" w:rsidRPr="00520A5A">
        <w:rPr>
          <w:rFonts w:ascii="Times New Roman" w:hAnsi="Times New Roman" w:cs="Times New Roman"/>
          <w:sz w:val="24"/>
          <w:szCs w:val="24"/>
        </w:rPr>
        <w:t>nes previstas en este Título</w:t>
      </w:r>
      <w:r w:rsidR="007F38E0" w:rsidRPr="00520A5A">
        <w:rPr>
          <w:rFonts w:ascii="Times New Roman" w:hAnsi="Times New Roman" w:cs="Times New Roman"/>
          <w:sz w:val="24"/>
          <w:szCs w:val="24"/>
        </w:rPr>
        <w:t xml:space="preserve"> y quienes </w:t>
      </w:r>
      <w:r w:rsidR="00EC5F93" w:rsidRPr="00520A5A">
        <w:rPr>
          <w:rFonts w:ascii="Times New Roman" w:hAnsi="Times New Roman" w:cs="Times New Roman"/>
          <w:sz w:val="24"/>
          <w:szCs w:val="24"/>
        </w:rPr>
        <w:t xml:space="preserve">en conjunto con la AMC </w:t>
      </w:r>
      <w:r w:rsidR="007F38E0" w:rsidRPr="00520A5A">
        <w:rPr>
          <w:rFonts w:ascii="Times New Roman" w:hAnsi="Times New Roman" w:cs="Times New Roman"/>
          <w:sz w:val="24"/>
          <w:szCs w:val="24"/>
        </w:rPr>
        <w:t>harán la inspección previa para notificar a la secretaria de gestión de riesgos</w:t>
      </w:r>
      <w:r w:rsidR="00E75C34" w:rsidRPr="00520A5A">
        <w:rPr>
          <w:rFonts w:ascii="Times New Roman" w:hAnsi="Times New Roman" w:cs="Times New Roman"/>
          <w:sz w:val="24"/>
          <w:szCs w:val="24"/>
        </w:rPr>
        <w:t>.</w:t>
      </w:r>
    </w:p>
    <w:p w14:paraId="7E080F86" w14:textId="4F495D8E" w:rsidR="00E75C34" w:rsidRPr="00520A5A" w:rsidRDefault="00FC1DE5"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Artículo (…) 22.-</w:t>
      </w:r>
      <w:r>
        <w:rPr>
          <w:rFonts w:ascii="Times New Roman" w:hAnsi="Times New Roman" w:cs="Times New Roman"/>
          <w:sz w:val="24"/>
          <w:szCs w:val="24"/>
        </w:rPr>
        <w:t xml:space="preserve"> </w:t>
      </w:r>
      <w:r w:rsidR="00E75C34" w:rsidRPr="00520A5A">
        <w:rPr>
          <w:rFonts w:ascii="Times New Roman" w:hAnsi="Times New Roman" w:cs="Times New Roman"/>
          <w:sz w:val="24"/>
          <w:szCs w:val="24"/>
        </w:rPr>
        <w:t>La Secretaria de Gestión de riesgos es el organismo competente para tomar</w:t>
      </w:r>
      <w:r w:rsidR="007F38E0" w:rsidRPr="00520A5A">
        <w:rPr>
          <w:rFonts w:ascii="Times New Roman" w:hAnsi="Times New Roman" w:cs="Times New Roman"/>
          <w:sz w:val="24"/>
          <w:szCs w:val="24"/>
        </w:rPr>
        <w:t xml:space="preserve"> y ejecutar</w:t>
      </w:r>
      <w:r w:rsidR="00B30FAF" w:rsidRPr="00520A5A">
        <w:rPr>
          <w:rFonts w:ascii="Times New Roman" w:hAnsi="Times New Roman" w:cs="Times New Roman"/>
          <w:sz w:val="24"/>
          <w:szCs w:val="24"/>
        </w:rPr>
        <w:t xml:space="preserve"> las medidas de protección que el caso amerite,</w:t>
      </w:r>
      <w:r w:rsidR="00E75C34" w:rsidRPr="00520A5A">
        <w:rPr>
          <w:rFonts w:ascii="Times New Roman" w:hAnsi="Times New Roman" w:cs="Times New Roman"/>
          <w:sz w:val="24"/>
          <w:szCs w:val="24"/>
        </w:rPr>
        <w:t xml:space="preserve"> en torno a la violación de las prohibiciones </w:t>
      </w:r>
      <w:r w:rsidR="007F38E0" w:rsidRPr="00520A5A">
        <w:rPr>
          <w:rFonts w:ascii="Times New Roman" w:hAnsi="Times New Roman" w:cs="Times New Roman"/>
          <w:sz w:val="24"/>
          <w:szCs w:val="24"/>
        </w:rPr>
        <w:t xml:space="preserve">que afecten la integralidad de la </w:t>
      </w:r>
      <w:r w:rsidR="009B1E23">
        <w:rPr>
          <w:rFonts w:ascii="Times New Roman" w:hAnsi="Times New Roman" w:cs="Times New Roman"/>
          <w:sz w:val="24"/>
          <w:szCs w:val="24"/>
        </w:rPr>
        <w:t>sub</w:t>
      </w:r>
      <w:r w:rsidR="007F38E0" w:rsidRPr="00520A5A">
        <w:rPr>
          <w:rFonts w:ascii="Times New Roman" w:hAnsi="Times New Roman" w:cs="Times New Roman"/>
          <w:sz w:val="24"/>
          <w:szCs w:val="24"/>
        </w:rPr>
        <w:t>cuenca</w:t>
      </w:r>
    </w:p>
    <w:p w14:paraId="133C3474" w14:textId="376080F7" w:rsidR="00B30FAF" w:rsidRPr="00520A5A" w:rsidRDefault="00B30FAF" w:rsidP="00AF5DA2">
      <w:pPr>
        <w:tabs>
          <w:tab w:val="left" w:pos="284"/>
        </w:tabs>
        <w:ind w:left="426" w:firstLine="0"/>
        <w:rPr>
          <w:rFonts w:ascii="Times New Roman" w:hAnsi="Times New Roman" w:cs="Times New Roman"/>
          <w:sz w:val="24"/>
          <w:szCs w:val="24"/>
        </w:rPr>
      </w:pPr>
      <w:r w:rsidRPr="00520A5A">
        <w:rPr>
          <w:rFonts w:ascii="Times New Roman" w:hAnsi="Times New Roman" w:cs="Times New Roman"/>
          <w:sz w:val="24"/>
          <w:szCs w:val="24"/>
        </w:rPr>
        <w:t xml:space="preserve"> </w:t>
      </w:r>
      <w:r w:rsidR="00FC1DE5">
        <w:rPr>
          <w:rFonts w:ascii="Times New Roman" w:hAnsi="Times New Roman" w:cs="Times New Roman"/>
          <w:b/>
          <w:sz w:val="24"/>
          <w:szCs w:val="24"/>
        </w:rPr>
        <w:t>Artículo (…) 23</w:t>
      </w:r>
      <w:r w:rsidR="00FC1DE5" w:rsidRPr="00FC1DE5">
        <w:rPr>
          <w:rFonts w:ascii="Times New Roman" w:hAnsi="Times New Roman" w:cs="Times New Roman"/>
          <w:b/>
          <w:sz w:val="24"/>
          <w:szCs w:val="24"/>
        </w:rPr>
        <w:t>.-</w:t>
      </w:r>
      <w:r w:rsidR="009C326E" w:rsidRPr="00520A5A">
        <w:rPr>
          <w:rFonts w:ascii="Times New Roman" w:hAnsi="Times New Roman" w:cs="Times New Roman"/>
          <w:sz w:val="24"/>
          <w:szCs w:val="24"/>
        </w:rPr>
        <w:t xml:space="preserve"> </w:t>
      </w:r>
      <w:r w:rsidR="00EC5F93" w:rsidRPr="00520A5A">
        <w:rPr>
          <w:rFonts w:ascii="Times New Roman" w:hAnsi="Times New Roman" w:cs="Times New Roman"/>
          <w:sz w:val="24"/>
          <w:szCs w:val="24"/>
        </w:rPr>
        <w:t>La   Junta Metropolitana de Protección de Derechos será la encargada de verificar el cumplimiento de las acciones con el fin de prevenir la afectación de los moradores a vivir en un medio ambiente sano y a la vivienda digna</w:t>
      </w:r>
    </w:p>
    <w:p w14:paraId="4153DA00" w14:textId="31B42B0B" w:rsidR="00CB7097" w:rsidRPr="00520A5A" w:rsidRDefault="00CB7097"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Artículo (…)</w:t>
      </w:r>
      <w:r w:rsidR="00FC1DE5">
        <w:rPr>
          <w:rFonts w:ascii="Times New Roman" w:hAnsi="Times New Roman" w:cs="Times New Roman"/>
          <w:b/>
          <w:sz w:val="24"/>
          <w:szCs w:val="24"/>
        </w:rPr>
        <w:t xml:space="preserve"> </w:t>
      </w:r>
      <w:r w:rsidR="00FC1DE5" w:rsidRPr="00FC1DE5">
        <w:rPr>
          <w:rFonts w:ascii="Times New Roman" w:hAnsi="Times New Roman" w:cs="Times New Roman"/>
          <w:b/>
          <w:sz w:val="24"/>
          <w:szCs w:val="24"/>
        </w:rPr>
        <w:t>24</w:t>
      </w:r>
      <w:r w:rsidRPr="00FC1DE5">
        <w:rPr>
          <w:rFonts w:ascii="Times New Roman" w:hAnsi="Times New Roman" w:cs="Times New Roman"/>
          <w:b/>
          <w:sz w:val="24"/>
          <w:szCs w:val="24"/>
        </w:rPr>
        <w:t>.-</w:t>
      </w:r>
      <w:r w:rsidRPr="00520A5A">
        <w:rPr>
          <w:rFonts w:ascii="Times New Roman" w:hAnsi="Times New Roman" w:cs="Times New Roman"/>
          <w:sz w:val="24"/>
          <w:szCs w:val="24"/>
        </w:rPr>
        <w:t xml:space="preserve"> El Consejo de Protección de Derechos del Distrito Metropolitano de Quito, como organismo rector, desarrollará los mecanismos que permitan la definición, implementación y aplicación de las políticas públicas, planes, programas, proyectos y acciones previstos en el presente Título, así como su control y evaluación periódica.</w:t>
      </w:r>
    </w:p>
    <w:p w14:paraId="29B3B2D8" w14:textId="3DE91414" w:rsidR="00B30FAF" w:rsidRPr="00520A5A" w:rsidRDefault="00FC1DE5"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Artículo (…) 25</w:t>
      </w:r>
      <w:r w:rsidR="00B30FAF" w:rsidRPr="00FC1DE5">
        <w:rPr>
          <w:rFonts w:ascii="Times New Roman" w:hAnsi="Times New Roman" w:cs="Times New Roman"/>
          <w:b/>
          <w:sz w:val="24"/>
          <w:szCs w:val="24"/>
        </w:rPr>
        <w:t>.-</w:t>
      </w:r>
      <w:r w:rsidR="00B30FAF" w:rsidRPr="00520A5A">
        <w:rPr>
          <w:rFonts w:ascii="Times New Roman" w:hAnsi="Times New Roman" w:cs="Times New Roman"/>
          <w:sz w:val="24"/>
          <w:szCs w:val="24"/>
        </w:rPr>
        <w:t xml:space="preserve"> La Agencia Metropolitana de Control y la Intendencia General de Policía</w:t>
      </w:r>
      <w:r w:rsidR="00EC5F93" w:rsidRPr="00520A5A">
        <w:rPr>
          <w:rFonts w:ascii="Times New Roman" w:hAnsi="Times New Roman" w:cs="Times New Roman"/>
          <w:sz w:val="24"/>
          <w:szCs w:val="24"/>
        </w:rPr>
        <w:t xml:space="preserve"> </w:t>
      </w:r>
      <w:r w:rsidR="00B30FAF" w:rsidRPr="00520A5A">
        <w:rPr>
          <w:rFonts w:ascii="Times New Roman" w:hAnsi="Times New Roman" w:cs="Times New Roman"/>
          <w:sz w:val="24"/>
          <w:szCs w:val="24"/>
        </w:rPr>
        <w:t>realizarán los operativos y controles respectivos, de acuerdo a sus competencias, para prevenir</w:t>
      </w:r>
      <w:r w:rsidR="00EC5F93" w:rsidRPr="00520A5A">
        <w:rPr>
          <w:rFonts w:ascii="Times New Roman" w:hAnsi="Times New Roman" w:cs="Times New Roman"/>
          <w:sz w:val="24"/>
          <w:szCs w:val="24"/>
        </w:rPr>
        <w:t xml:space="preserve"> la vulneración de la estructura y funcionalidad de la </w:t>
      </w:r>
      <w:r w:rsidR="009B1E23">
        <w:rPr>
          <w:rFonts w:ascii="Times New Roman" w:hAnsi="Times New Roman" w:cs="Times New Roman"/>
          <w:sz w:val="24"/>
          <w:szCs w:val="24"/>
        </w:rPr>
        <w:t>sub</w:t>
      </w:r>
      <w:r w:rsidR="00EC5F93" w:rsidRPr="00520A5A">
        <w:rPr>
          <w:rFonts w:ascii="Times New Roman" w:hAnsi="Times New Roman" w:cs="Times New Roman"/>
          <w:sz w:val="24"/>
          <w:szCs w:val="24"/>
        </w:rPr>
        <w:t>cuenca</w:t>
      </w:r>
      <w:r w:rsidR="00B30FAF" w:rsidRPr="00520A5A">
        <w:rPr>
          <w:rFonts w:ascii="Times New Roman" w:hAnsi="Times New Roman" w:cs="Times New Roman"/>
          <w:sz w:val="24"/>
          <w:szCs w:val="24"/>
        </w:rPr>
        <w:t>.</w:t>
      </w:r>
    </w:p>
    <w:p w14:paraId="6DE0C443" w14:textId="77777777"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t>CAPÍTULO V</w:t>
      </w:r>
    </w:p>
    <w:p w14:paraId="62D623DE" w14:textId="77777777" w:rsidR="00B30FAF" w:rsidRPr="00520A5A" w:rsidRDefault="00B30FAF" w:rsidP="00AF5DA2">
      <w:pPr>
        <w:tabs>
          <w:tab w:val="left" w:pos="284"/>
        </w:tabs>
        <w:ind w:left="426" w:firstLine="0"/>
        <w:jc w:val="center"/>
        <w:rPr>
          <w:rFonts w:ascii="Times New Roman" w:hAnsi="Times New Roman" w:cs="Times New Roman"/>
          <w:b/>
          <w:sz w:val="24"/>
          <w:szCs w:val="24"/>
        </w:rPr>
      </w:pPr>
      <w:r w:rsidRPr="00520A5A">
        <w:rPr>
          <w:rFonts w:ascii="Times New Roman" w:hAnsi="Times New Roman" w:cs="Times New Roman"/>
          <w:b/>
          <w:sz w:val="24"/>
          <w:szCs w:val="24"/>
        </w:rPr>
        <w:t>ASPECTOS OPERATIVOS</w:t>
      </w:r>
    </w:p>
    <w:p w14:paraId="6EE81C04" w14:textId="7409CDB2" w:rsidR="00B30FAF" w:rsidRPr="00520A5A" w:rsidRDefault="00FC1DE5" w:rsidP="00AF5DA2">
      <w:pPr>
        <w:tabs>
          <w:tab w:val="left" w:pos="284"/>
        </w:tabs>
        <w:ind w:left="426" w:firstLine="0"/>
        <w:rPr>
          <w:rFonts w:ascii="Times New Roman" w:hAnsi="Times New Roman" w:cs="Times New Roman"/>
          <w:sz w:val="24"/>
          <w:szCs w:val="24"/>
        </w:rPr>
      </w:pPr>
      <w:r>
        <w:rPr>
          <w:rFonts w:ascii="Times New Roman" w:hAnsi="Times New Roman" w:cs="Times New Roman"/>
          <w:b/>
          <w:sz w:val="24"/>
          <w:szCs w:val="24"/>
        </w:rPr>
        <w:t>Artículo (…) 26</w:t>
      </w:r>
      <w:r w:rsidR="00B30FAF" w:rsidRPr="00FC1DE5">
        <w:rPr>
          <w:rFonts w:ascii="Times New Roman" w:hAnsi="Times New Roman" w:cs="Times New Roman"/>
          <w:b/>
          <w:sz w:val="24"/>
          <w:szCs w:val="24"/>
        </w:rPr>
        <w:t>.-</w:t>
      </w:r>
      <w:r w:rsidR="00B30FAF" w:rsidRPr="00520A5A">
        <w:rPr>
          <w:rFonts w:ascii="Times New Roman" w:hAnsi="Times New Roman" w:cs="Times New Roman"/>
          <w:sz w:val="24"/>
          <w:szCs w:val="24"/>
        </w:rPr>
        <w:t xml:space="preserve"> Los planes, programas, proyectos y acciones que se diseñen y ejecuten para el</w:t>
      </w:r>
      <w:r w:rsidR="009C326E" w:rsidRPr="00520A5A">
        <w:rPr>
          <w:rFonts w:ascii="Times New Roman" w:hAnsi="Times New Roman" w:cs="Times New Roman"/>
          <w:sz w:val="24"/>
          <w:szCs w:val="24"/>
        </w:rPr>
        <w:t xml:space="preserve"> </w:t>
      </w:r>
      <w:r w:rsidR="00EC5F93" w:rsidRPr="00520A5A">
        <w:rPr>
          <w:rFonts w:ascii="Times New Roman" w:hAnsi="Times New Roman" w:cs="Times New Roman"/>
          <w:sz w:val="24"/>
          <w:szCs w:val="24"/>
        </w:rPr>
        <w:t xml:space="preserve">cumplimiento de </w:t>
      </w:r>
      <w:r w:rsidR="009C326E" w:rsidRPr="00520A5A">
        <w:rPr>
          <w:rFonts w:ascii="Times New Roman" w:hAnsi="Times New Roman" w:cs="Times New Roman"/>
          <w:sz w:val="24"/>
          <w:szCs w:val="24"/>
        </w:rPr>
        <w:t>esta norma y</w:t>
      </w:r>
      <w:r w:rsidR="00B30FAF" w:rsidRPr="00520A5A">
        <w:rPr>
          <w:rFonts w:ascii="Times New Roman" w:hAnsi="Times New Roman" w:cs="Times New Roman"/>
          <w:sz w:val="24"/>
          <w:szCs w:val="24"/>
        </w:rPr>
        <w:t xml:space="preserve"> </w:t>
      </w:r>
      <w:r w:rsidR="005637CB" w:rsidRPr="00520A5A">
        <w:rPr>
          <w:rFonts w:ascii="Times New Roman" w:hAnsi="Times New Roman" w:cs="Times New Roman"/>
          <w:sz w:val="24"/>
          <w:szCs w:val="24"/>
        </w:rPr>
        <w:t>deben estar</w:t>
      </w:r>
      <w:r w:rsidR="00B30FAF" w:rsidRPr="00520A5A">
        <w:rPr>
          <w:rFonts w:ascii="Times New Roman" w:hAnsi="Times New Roman" w:cs="Times New Roman"/>
          <w:sz w:val="24"/>
          <w:szCs w:val="24"/>
        </w:rPr>
        <w:t xml:space="preserve"> en</w:t>
      </w:r>
      <w:r w:rsidR="004E77FA" w:rsidRPr="00520A5A">
        <w:rPr>
          <w:rFonts w:ascii="Times New Roman" w:hAnsi="Times New Roman" w:cs="Times New Roman"/>
          <w:sz w:val="24"/>
          <w:szCs w:val="24"/>
        </w:rPr>
        <w:t xml:space="preserve">marcados en </w:t>
      </w:r>
      <w:r>
        <w:rPr>
          <w:rFonts w:ascii="Times New Roman" w:hAnsi="Times New Roman" w:cs="Times New Roman"/>
          <w:sz w:val="24"/>
          <w:szCs w:val="24"/>
        </w:rPr>
        <w:t xml:space="preserve">el plan estratégico para protección de las personas que residen en zonas de riesgo asociado a las subcuencas hidrográficas </w:t>
      </w:r>
      <w:r w:rsidR="009C326E" w:rsidRPr="00520A5A">
        <w:rPr>
          <w:rFonts w:ascii="Times New Roman" w:hAnsi="Times New Roman" w:cs="Times New Roman"/>
          <w:sz w:val="24"/>
          <w:szCs w:val="24"/>
        </w:rPr>
        <w:t xml:space="preserve">para los ciudadanos que habitan en zonas de riesgo asociados a </w:t>
      </w:r>
      <w:r w:rsidR="009B1E23">
        <w:rPr>
          <w:rFonts w:ascii="Times New Roman" w:hAnsi="Times New Roman" w:cs="Times New Roman"/>
          <w:sz w:val="24"/>
          <w:szCs w:val="24"/>
        </w:rPr>
        <w:t>sub</w:t>
      </w:r>
      <w:r w:rsidR="009C326E" w:rsidRPr="00520A5A">
        <w:rPr>
          <w:rFonts w:ascii="Times New Roman" w:hAnsi="Times New Roman" w:cs="Times New Roman"/>
          <w:sz w:val="24"/>
          <w:szCs w:val="24"/>
        </w:rPr>
        <w:t>cuencas</w:t>
      </w:r>
      <w:r w:rsidR="00B30FAF" w:rsidRPr="00520A5A">
        <w:rPr>
          <w:rFonts w:ascii="Times New Roman" w:hAnsi="Times New Roman" w:cs="Times New Roman"/>
          <w:sz w:val="24"/>
          <w:szCs w:val="24"/>
        </w:rPr>
        <w:t>, se financiarán con</w:t>
      </w:r>
      <w:r w:rsidR="009C326E" w:rsidRPr="00520A5A">
        <w:rPr>
          <w:rFonts w:ascii="Times New Roman" w:hAnsi="Times New Roman" w:cs="Times New Roman"/>
          <w:sz w:val="24"/>
          <w:szCs w:val="24"/>
        </w:rPr>
        <w:t xml:space="preserve"> </w:t>
      </w:r>
      <w:r w:rsidR="00B30FAF" w:rsidRPr="00520A5A">
        <w:rPr>
          <w:rFonts w:ascii="Times New Roman" w:hAnsi="Times New Roman" w:cs="Times New Roman"/>
          <w:sz w:val="24"/>
          <w:szCs w:val="24"/>
        </w:rPr>
        <w:t>recursos propios de las instancias ejecutoras.</w:t>
      </w:r>
    </w:p>
    <w:p w14:paraId="256A1B92" w14:textId="4BFF7590" w:rsidR="00FC1DE5" w:rsidRDefault="00B30FAF"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lastRenderedPageBreak/>
        <w:t>Artículo</w:t>
      </w:r>
      <w:r w:rsidR="00737ACF" w:rsidRPr="00FC1DE5">
        <w:rPr>
          <w:rFonts w:ascii="Times New Roman" w:hAnsi="Times New Roman" w:cs="Times New Roman"/>
          <w:b/>
          <w:sz w:val="24"/>
          <w:szCs w:val="24"/>
        </w:rPr>
        <w:t xml:space="preserve"> (</w:t>
      </w:r>
      <w:r w:rsidR="00FC1DE5" w:rsidRPr="00FC1DE5">
        <w:rPr>
          <w:rFonts w:ascii="Times New Roman" w:hAnsi="Times New Roman" w:cs="Times New Roman"/>
          <w:b/>
          <w:sz w:val="24"/>
          <w:szCs w:val="24"/>
        </w:rPr>
        <w:t>…) 27</w:t>
      </w:r>
      <w:r w:rsidRPr="00FC1DE5">
        <w:rPr>
          <w:rFonts w:ascii="Times New Roman" w:hAnsi="Times New Roman" w:cs="Times New Roman"/>
          <w:b/>
          <w:sz w:val="24"/>
          <w:szCs w:val="24"/>
        </w:rPr>
        <w:t>.-</w:t>
      </w:r>
      <w:r w:rsidRPr="00520A5A">
        <w:rPr>
          <w:rFonts w:ascii="Times New Roman" w:hAnsi="Times New Roman" w:cs="Times New Roman"/>
          <w:sz w:val="24"/>
          <w:szCs w:val="24"/>
        </w:rPr>
        <w:t xml:space="preserve"> La Municipalidad del Distrito Metropolitano de Quito asignará anualmente, de</w:t>
      </w:r>
      <w:r w:rsidR="009C326E" w:rsidRPr="00520A5A">
        <w:rPr>
          <w:rFonts w:ascii="Times New Roman" w:hAnsi="Times New Roman" w:cs="Times New Roman"/>
          <w:sz w:val="24"/>
          <w:szCs w:val="24"/>
        </w:rPr>
        <w:t xml:space="preserve"> </w:t>
      </w:r>
      <w:r w:rsidRPr="00520A5A">
        <w:rPr>
          <w:rFonts w:ascii="Times New Roman" w:hAnsi="Times New Roman" w:cs="Times New Roman"/>
          <w:sz w:val="24"/>
          <w:szCs w:val="24"/>
        </w:rPr>
        <w:t>su Presupuesto, un rubro especial para fortalecer y crear los proyectos y servicios municipales</w:t>
      </w:r>
      <w:r w:rsidR="009C326E"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necesarios para el cumplimiento </w:t>
      </w:r>
      <w:r w:rsidR="009C326E" w:rsidRPr="00520A5A">
        <w:rPr>
          <w:rFonts w:ascii="Times New Roman" w:hAnsi="Times New Roman" w:cs="Times New Roman"/>
          <w:sz w:val="24"/>
          <w:szCs w:val="24"/>
        </w:rPr>
        <w:t>de la presente norma</w:t>
      </w:r>
      <w:r w:rsidRPr="00520A5A">
        <w:rPr>
          <w:rFonts w:ascii="Times New Roman" w:hAnsi="Times New Roman" w:cs="Times New Roman"/>
          <w:sz w:val="24"/>
          <w:szCs w:val="24"/>
        </w:rPr>
        <w:t>; esta asignación presupuestaria será</w:t>
      </w:r>
      <w:r w:rsidR="009C326E" w:rsidRPr="00520A5A">
        <w:rPr>
          <w:rFonts w:ascii="Times New Roman" w:hAnsi="Times New Roman" w:cs="Times New Roman"/>
          <w:sz w:val="24"/>
          <w:szCs w:val="24"/>
        </w:rPr>
        <w:t xml:space="preserve"> </w:t>
      </w:r>
      <w:r w:rsidR="00FC1DE5">
        <w:rPr>
          <w:rFonts w:ascii="Times New Roman" w:hAnsi="Times New Roman" w:cs="Times New Roman"/>
          <w:sz w:val="24"/>
          <w:szCs w:val="24"/>
        </w:rPr>
        <w:t>responsabilidad de las administraciones zonales.</w:t>
      </w:r>
    </w:p>
    <w:p w14:paraId="4DF59FA6" w14:textId="198D0A5D" w:rsidR="00B30FAF" w:rsidRPr="00520A5A" w:rsidRDefault="00FC1DE5"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Artículo (…) 28</w:t>
      </w:r>
      <w:r w:rsidR="00503A23">
        <w:rPr>
          <w:rFonts w:ascii="Times New Roman" w:hAnsi="Times New Roman" w:cs="Times New Roman"/>
          <w:b/>
          <w:sz w:val="24"/>
          <w:szCs w:val="24"/>
        </w:rPr>
        <w:t>.-</w:t>
      </w:r>
      <w:r>
        <w:rPr>
          <w:rFonts w:ascii="Times New Roman" w:hAnsi="Times New Roman" w:cs="Times New Roman"/>
          <w:sz w:val="24"/>
          <w:szCs w:val="24"/>
        </w:rPr>
        <w:t xml:space="preserve"> </w:t>
      </w:r>
      <w:r w:rsidR="00B30FAF" w:rsidRPr="00520A5A">
        <w:rPr>
          <w:rFonts w:ascii="Times New Roman" w:hAnsi="Times New Roman" w:cs="Times New Roman"/>
          <w:sz w:val="24"/>
          <w:szCs w:val="24"/>
        </w:rPr>
        <w:t xml:space="preserve">la Secretaría </w:t>
      </w:r>
      <w:r w:rsidR="009C326E" w:rsidRPr="00520A5A">
        <w:rPr>
          <w:rFonts w:ascii="Times New Roman" w:hAnsi="Times New Roman" w:cs="Times New Roman"/>
          <w:sz w:val="24"/>
          <w:szCs w:val="24"/>
        </w:rPr>
        <w:t xml:space="preserve">de Gestión de Riesgos </w:t>
      </w:r>
      <w:r>
        <w:rPr>
          <w:rFonts w:ascii="Times New Roman" w:hAnsi="Times New Roman" w:cs="Times New Roman"/>
          <w:sz w:val="24"/>
          <w:szCs w:val="24"/>
        </w:rPr>
        <w:t xml:space="preserve">es </w:t>
      </w:r>
      <w:r w:rsidR="00B30FAF" w:rsidRPr="00520A5A">
        <w:rPr>
          <w:rFonts w:ascii="Times New Roman" w:hAnsi="Times New Roman" w:cs="Times New Roman"/>
          <w:sz w:val="24"/>
          <w:szCs w:val="24"/>
        </w:rPr>
        <w:t xml:space="preserve">responsable </w:t>
      </w:r>
      <w:r w:rsidR="009C326E" w:rsidRPr="00520A5A">
        <w:rPr>
          <w:rFonts w:ascii="Times New Roman" w:hAnsi="Times New Roman" w:cs="Times New Roman"/>
          <w:sz w:val="24"/>
          <w:szCs w:val="24"/>
        </w:rPr>
        <w:t>de la ejecución de actividades y monitoreo para levantar alertas tempranas y así precautelar el derecho de los ciudadanos</w:t>
      </w:r>
      <w:r w:rsidR="00B30FAF" w:rsidRPr="00520A5A">
        <w:rPr>
          <w:rFonts w:ascii="Times New Roman" w:hAnsi="Times New Roman" w:cs="Times New Roman"/>
          <w:sz w:val="24"/>
          <w:szCs w:val="24"/>
        </w:rPr>
        <w:t xml:space="preserve"> y </w:t>
      </w:r>
      <w:r>
        <w:rPr>
          <w:rFonts w:ascii="Times New Roman" w:hAnsi="Times New Roman" w:cs="Times New Roman"/>
          <w:sz w:val="24"/>
          <w:szCs w:val="24"/>
        </w:rPr>
        <w:t>su debida socialización en coordinación con las zonales.</w:t>
      </w:r>
      <w:r w:rsidR="00B30FAF" w:rsidRPr="00520A5A">
        <w:rPr>
          <w:rFonts w:ascii="Times New Roman" w:hAnsi="Times New Roman" w:cs="Times New Roman"/>
          <w:sz w:val="24"/>
          <w:szCs w:val="24"/>
        </w:rPr>
        <w:t xml:space="preserve"> </w:t>
      </w:r>
    </w:p>
    <w:p w14:paraId="6AF18248" w14:textId="04F62578" w:rsidR="00B30FAF" w:rsidRPr="00520A5A" w:rsidRDefault="00B30FAF" w:rsidP="00AF5DA2">
      <w:pPr>
        <w:tabs>
          <w:tab w:val="left" w:pos="284"/>
        </w:tabs>
        <w:ind w:left="426" w:firstLine="0"/>
        <w:rPr>
          <w:rFonts w:ascii="Times New Roman" w:hAnsi="Times New Roman" w:cs="Times New Roman"/>
          <w:sz w:val="24"/>
          <w:szCs w:val="24"/>
        </w:rPr>
      </w:pPr>
      <w:r w:rsidRPr="00FC1DE5">
        <w:rPr>
          <w:rFonts w:ascii="Times New Roman" w:hAnsi="Times New Roman" w:cs="Times New Roman"/>
          <w:b/>
          <w:sz w:val="24"/>
          <w:szCs w:val="24"/>
        </w:rPr>
        <w:t xml:space="preserve">Artículo </w:t>
      </w:r>
      <w:r w:rsidR="00737ACF" w:rsidRPr="00FC1DE5">
        <w:rPr>
          <w:rFonts w:ascii="Times New Roman" w:hAnsi="Times New Roman" w:cs="Times New Roman"/>
          <w:b/>
          <w:sz w:val="24"/>
          <w:szCs w:val="24"/>
        </w:rPr>
        <w:t>(…</w:t>
      </w:r>
      <w:r w:rsidR="00FC1DE5" w:rsidRPr="00FC1DE5">
        <w:rPr>
          <w:rFonts w:ascii="Times New Roman" w:hAnsi="Times New Roman" w:cs="Times New Roman"/>
          <w:b/>
          <w:sz w:val="24"/>
          <w:szCs w:val="24"/>
        </w:rPr>
        <w:t>) 29</w:t>
      </w:r>
      <w:r w:rsidRPr="00FC1DE5">
        <w:rPr>
          <w:rFonts w:ascii="Times New Roman" w:hAnsi="Times New Roman" w:cs="Times New Roman"/>
          <w:b/>
          <w:sz w:val="24"/>
          <w:szCs w:val="24"/>
        </w:rPr>
        <w:t>.-</w:t>
      </w:r>
      <w:r w:rsidRPr="00520A5A">
        <w:rPr>
          <w:rFonts w:ascii="Times New Roman" w:hAnsi="Times New Roman" w:cs="Times New Roman"/>
          <w:sz w:val="24"/>
          <w:szCs w:val="24"/>
        </w:rPr>
        <w:t xml:space="preserve"> El Consejo de Protección de Derechos del Distrito Metropolitano de Quito, en</w:t>
      </w:r>
      <w:r w:rsidR="008B30BB"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coordinación con la Secretaría </w:t>
      </w:r>
      <w:r w:rsidR="004E77FA" w:rsidRPr="00520A5A">
        <w:rPr>
          <w:rFonts w:ascii="Times New Roman" w:hAnsi="Times New Roman" w:cs="Times New Roman"/>
          <w:sz w:val="24"/>
          <w:szCs w:val="24"/>
        </w:rPr>
        <w:t xml:space="preserve">Gestión de Riesgos </w:t>
      </w:r>
      <w:r w:rsidR="00503A23" w:rsidRPr="00520A5A">
        <w:rPr>
          <w:rFonts w:ascii="Times New Roman" w:hAnsi="Times New Roman" w:cs="Times New Roman"/>
          <w:sz w:val="24"/>
          <w:szCs w:val="24"/>
        </w:rPr>
        <w:t>y las</w:t>
      </w:r>
      <w:r w:rsidRPr="00520A5A">
        <w:rPr>
          <w:rFonts w:ascii="Times New Roman" w:hAnsi="Times New Roman" w:cs="Times New Roman"/>
          <w:sz w:val="24"/>
          <w:szCs w:val="24"/>
        </w:rPr>
        <w:t xml:space="preserve"> Administraciones Zonales</w:t>
      </w:r>
      <w:r w:rsidR="008B30BB" w:rsidRPr="00520A5A">
        <w:rPr>
          <w:rFonts w:ascii="Times New Roman" w:hAnsi="Times New Roman" w:cs="Times New Roman"/>
          <w:sz w:val="24"/>
          <w:szCs w:val="24"/>
        </w:rPr>
        <w:t xml:space="preserve"> </w:t>
      </w:r>
      <w:r w:rsidR="004E77FA" w:rsidRPr="00520A5A">
        <w:rPr>
          <w:rFonts w:ascii="Times New Roman" w:hAnsi="Times New Roman" w:cs="Times New Roman"/>
          <w:sz w:val="24"/>
          <w:szCs w:val="24"/>
        </w:rPr>
        <w:t>Municipales, promoverá la conformación y/o fortalecerá las defensorías comunitarias y veedurías ciudadanas que participaran activa y democráticamente en la construcción de proyectos, implementación de procesos</w:t>
      </w:r>
      <w:r w:rsidR="005637CB" w:rsidRPr="00520A5A">
        <w:rPr>
          <w:rFonts w:ascii="Times New Roman" w:hAnsi="Times New Roman" w:cs="Times New Roman"/>
          <w:sz w:val="24"/>
          <w:szCs w:val="24"/>
        </w:rPr>
        <w:t xml:space="preserve"> y vigilaran el cumplimiento de lo dispuesto en esta norma. </w:t>
      </w:r>
      <w:r w:rsidRPr="00520A5A">
        <w:rPr>
          <w:rFonts w:ascii="Times New Roman" w:hAnsi="Times New Roman" w:cs="Times New Roman"/>
          <w:sz w:val="24"/>
          <w:szCs w:val="24"/>
        </w:rPr>
        <w:t>En la conformación y fortalecimiento de estos organismos se priorizarán los sectores y</w:t>
      </w:r>
      <w:r w:rsidR="008B30BB" w:rsidRPr="00520A5A">
        <w:rPr>
          <w:rFonts w:ascii="Times New Roman" w:hAnsi="Times New Roman" w:cs="Times New Roman"/>
          <w:sz w:val="24"/>
          <w:szCs w:val="24"/>
        </w:rPr>
        <w:t xml:space="preserve"> </w:t>
      </w:r>
      <w:r w:rsidRPr="00520A5A">
        <w:rPr>
          <w:rFonts w:ascii="Times New Roman" w:hAnsi="Times New Roman" w:cs="Times New Roman"/>
          <w:sz w:val="24"/>
          <w:szCs w:val="24"/>
        </w:rPr>
        <w:t xml:space="preserve">comunidades identificadas </w:t>
      </w:r>
      <w:r w:rsidR="005637CB" w:rsidRPr="00520A5A">
        <w:rPr>
          <w:rFonts w:ascii="Times New Roman" w:hAnsi="Times New Roman" w:cs="Times New Roman"/>
          <w:sz w:val="24"/>
          <w:szCs w:val="24"/>
        </w:rPr>
        <w:t xml:space="preserve">dentro del área de riesgo o de influencia directa de la </w:t>
      </w:r>
      <w:r w:rsidR="009B1E23">
        <w:rPr>
          <w:rFonts w:ascii="Times New Roman" w:hAnsi="Times New Roman" w:cs="Times New Roman"/>
          <w:sz w:val="24"/>
          <w:szCs w:val="24"/>
        </w:rPr>
        <w:t>sub</w:t>
      </w:r>
      <w:r w:rsidR="005637CB" w:rsidRPr="00520A5A">
        <w:rPr>
          <w:rFonts w:ascii="Times New Roman" w:hAnsi="Times New Roman" w:cs="Times New Roman"/>
          <w:sz w:val="24"/>
          <w:szCs w:val="24"/>
        </w:rPr>
        <w:t>cuenca</w:t>
      </w:r>
      <w:r w:rsidRPr="00520A5A">
        <w:rPr>
          <w:rFonts w:ascii="Times New Roman" w:hAnsi="Times New Roman" w:cs="Times New Roman"/>
          <w:sz w:val="24"/>
          <w:szCs w:val="24"/>
        </w:rPr>
        <w:t>.</w:t>
      </w:r>
    </w:p>
    <w:p w14:paraId="46F29B1D" w14:textId="73AA9005" w:rsidR="00B30FAF" w:rsidRPr="00520A5A" w:rsidRDefault="00B30FAF" w:rsidP="00AF5DA2">
      <w:pPr>
        <w:tabs>
          <w:tab w:val="left" w:pos="284"/>
        </w:tabs>
        <w:rPr>
          <w:rFonts w:ascii="Times New Roman" w:hAnsi="Times New Roman" w:cs="Times New Roman"/>
          <w:sz w:val="24"/>
          <w:szCs w:val="24"/>
        </w:rPr>
      </w:pPr>
    </w:p>
    <w:p w14:paraId="1DDA56ED" w14:textId="77777777" w:rsidR="00257DD2" w:rsidRDefault="00257DD2" w:rsidP="00AF5DA2">
      <w:pPr>
        <w:tabs>
          <w:tab w:val="left" w:pos="284"/>
        </w:tabs>
        <w:ind w:left="-3"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DISPOSICIONES TRANSITORIAS</w:t>
      </w:r>
    </w:p>
    <w:p w14:paraId="5C459711" w14:textId="77777777" w:rsidR="00257DD2" w:rsidRDefault="00257DD2" w:rsidP="00AF5DA2">
      <w:pPr>
        <w:tabs>
          <w:tab w:val="left" w:pos="284"/>
        </w:tabs>
        <w:ind w:left="-3" w:right="0"/>
        <w:rPr>
          <w:rFonts w:ascii="Times New Roman" w:hAnsi="Times New Roman" w:cs="Times New Roman"/>
          <w:color w:val="auto"/>
          <w:sz w:val="24"/>
          <w:szCs w:val="24"/>
        </w:rPr>
      </w:pPr>
    </w:p>
    <w:p w14:paraId="7DF6164C" w14:textId="4CC392AA" w:rsidR="00B30FAF" w:rsidRDefault="00257DD2" w:rsidP="00AF5DA2">
      <w:pPr>
        <w:tabs>
          <w:tab w:val="left" w:pos="284"/>
        </w:tabs>
        <w:ind w:left="426" w:firstLine="0"/>
        <w:rPr>
          <w:rFonts w:ascii="Times New Roman" w:hAnsi="Times New Roman" w:cs="Times New Roman"/>
          <w:sz w:val="24"/>
          <w:szCs w:val="24"/>
        </w:rPr>
      </w:pPr>
      <w:r>
        <w:rPr>
          <w:rFonts w:ascii="Times New Roman" w:hAnsi="Times New Roman" w:cs="Times New Roman"/>
          <w:b/>
          <w:color w:val="auto"/>
        </w:rPr>
        <w:t xml:space="preserve">Disposición Transitoria Primera: </w:t>
      </w:r>
      <w:r w:rsidR="00AF5DA2">
        <w:rPr>
          <w:rFonts w:ascii="Times New Roman" w:hAnsi="Times New Roman" w:cs="Times New Roman"/>
          <w:sz w:val="24"/>
          <w:szCs w:val="24"/>
        </w:rPr>
        <w:t xml:space="preserve"> La Secretaría de Territorio, a través de sus dependencias,</w:t>
      </w:r>
      <w:r w:rsidRPr="00520A5A">
        <w:rPr>
          <w:rFonts w:ascii="Times New Roman" w:hAnsi="Times New Roman" w:cs="Times New Roman"/>
          <w:sz w:val="24"/>
          <w:szCs w:val="24"/>
        </w:rPr>
        <w:t xml:space="preserve"> </w:t>
      </w:r>
      <w:r>
        <w:rPr>
          <w:rFonts w:ascii="Times New Roman" w:hAnsi="Times New Roman" w:cs="Times New Roman"/>
          <w:sz w:val="24"/>
          <w:szCs w:val="24"/>
        </w:rPr>
        <w:t>e</w:t>
      </w:r>
      <w:r w:rsidR="00AF5DA2">
        <w:rPr>
          <w:rFonts w:ascii="Times New Roman" w:hAnsi="Times New Roman" w:cs="Times New Roman"/>
          <w:sz w:val="24"/>
          <w:szCs w:val="24"/>
        </w:rPr>
        <w:t>n el plazo de 12 meses levantará</w:t>
      </w:r>
      <w:r>
        <w:rPr>
          <w:rFonts w:ascii="Times New Roman" w:hAnsi="Times New Roman" w:cs="Times New Roman"/>
          <w:sz w:val="24"/>
          <w:szCs w:val="24"/>
        </w:rPr>
        <w:t xml:space="preserve"> un </w:t>
      </w:r>
      <w:r w:rsidRPr="00520A5A">
        <w:rPr>
          <w:rFonts w:ascii="Times New Roman" w:hAnsi="Times New Roman" w:cs="Times New Roman"/>
          <w:sz w:val="24"/>
          <w:szCs w:val="24"/>
        </w:rPr>
        <w:t xml:space="preserve">registro de la población que se encuentra en las en zonas de riesgo asociado a las </w:t>
      </w:r>
      <w:r>
        <w:rPr>
          <w:rFonts w:ascii="Times New Roman" w:hAnsi="Times New Roman" w:cs="Times New Roman"/>
          <w:sz w:val="24"/>
          <w:szCs w:val="24"/>
        </w:rPr>
        <w:t>sub</w:t>
      </w:r>
      <w:r w:rsidRPr="00520A5A">
        <w:rPr>
          <w:rFonts w:ascii="Times New Roman" w:hAnsi="Times New Roman" w:cs="Times New Roman"/>
          <w:sz w:val="24"/>
          <w:szCs w:val="24"/>
        </w:rPr>
        <w:t>cuencas</w:t>
      </w:r>
      <w:r>
        <w:rPr>
          <w:rFonts w:ascii="Times New Roman" w:hAnsi="Times New Roman" w:cs="Times New Roman"/>
          <w:sz w:val="24"/>
          <w:szCs w:val="24"/>
        </w:rPr>
        <w:t>.</w:t>
      </w:r>
    </w:p>
    <w:p w14:paraId="7FB00CD5" w14:textId="552BA35A" w:rsidR="00FC1DE5" w:rsidRDefault="00257DD2" w:rsidP="00AF5DA2">
      <w:pPr>
        <w:tabs>
          <w:tab w:val="left" w:pos="284"/>
        </w:tabs>
        <w:ind w:left="426" w:firstLine="0"/>
        <w:rPr>
          <w:rFonts w:ascii="Times New Roman" w:hAnsi="Times New Roman" w:cs="Times New Roman"/>
          <w:sz w:val="24"/>
          <w:szCs w:val="24"/>
        </w:rPr>
      </w:pPr>
      <w:r>
        <w:rPr>
          <w:rFonts w:ascii="Times New Roman" w:hAnsi="Times New Roman" w:cs="Times New Roman"/>
          <w:b/>
          <w:color w:val="auto"/>
        </w:rPr>
        <w:t xml:space="preserve">Disposición Transitoria Segunda: </w:t>
      </w:r>
      <w:r w:rsidR="00AF5DA2">
        <w:rPr>
          <w:rFonts w:ascii="Times New Roman" w:hAnsi="Times New Roman" w:cs="Times New Roman"/>
          <w:sz w:val="24"/>
          <w:szCs w:val="24"/>
        </w:rPr>
        <w:t xml:space="preserve">La Secretaría de </w:t>
      </w:r>
      <w:r w:rsidR="005A2CC2">
        <w:rPr>
          <w:rFonts w:ascii="Times New Roman" w:hAnsi="Times New Roman" w:cs="Times New Roman"/>
          <w:sz w:val="24"/>
          <w:szCs w:val="24"/>
        </w:rPr>
        <w:t xml:space="preserve">Inclusión Social, </w:t>
      </w:r>
      <w:r>
        <w:rPr>
          <w:rFonts w:ascii="Times New Roman" w:hAnsi="Times New Roman" w:cs="Times New Roman"/>
          <w:sz w:val="24"/>
          <w:szCs w:val="24"/>
        </w:rPr>
        <w:t>en el plazo de 12 meses</w:t>
      </w:r>
      <w:r w:rsidRPr="00520A5A">
        <w:rPr>
          <w:rFonts w:ascii="Times New Roman" w:hAnsi="Times New Roman" w:cs="Times New Roman"/>
          <w:sz w:val="24"/>
          <w:szCs w:val="24"/>
        </w:rPr>
        <w:t xml:space="preserve">, </w:t>
      </w:r>
      <w:r w:rsidR="00AF5DA2">
        <w:rPr>
          <w:rFonts w:ascii="Times New Roman" w:hAnsi="Times New Roman" w:cs="Times New Roman"/>
          <w:sz w:val="24"/>
          <w:szCs w:val="24"/>
        </w:rPr>
        <w:t>desarrollará</w:t>
      </w:r>
      <w:r w:rsidRPr="00520A5A">
        <w:rPr>
          <w:rFonts w:ascii="Times New Roman" w:hAnsi="Times New Roman" w:cs="Times New Roman"/>
          <w:sz w:val="24"/>
          <w:szCs w:val="24"/>
        </w:rPr>
        <w:t xml:space="preserve"> </w:t>
      </w:r>
      <w:r>
        <w:rPr>
          <w:rFonts w:ascii="Times New Roman" w:hAnsi="Times New Roman" w:cs="Times New Roman"/>
          <w:sz w:val="24"/>
          <w:szCs w:val="24"/>
        </w:rPr>
        <w:t>el plan estratégico para protección de las personas que reside</w:t>
      </w:r>
      <w:r w:rsidR="005A2CC2">
        <w:rPr>
          <w:rFonts w:ascii="Times New Roman" w:hAnsi="Times New Roman" w:cs="Times New Roman"/>
          <w:sz w:val="24"/>
          <w:szCs w:val="24"/>
        </w:rPr>
        <w:t>n</w:t>
      </w:r>
      <w:r>
        <w:rPr>
          <w:rFonts w:ascii="Times New Roman" w:hAnsi="Times New Roman" w:cs="Times New Roman"/>
          <w:sz w:val="24"/>
          <w:szCs w:val="24"/>
        </w:rPr>
        <w:t xml:space="preserve"> en zonas de riesgo asociado a las subcuencas hidrográficas</w:t>
      </w:r>
    </w:p>
    <w:p w14:paraId="44CF7A4B" w14:textId="54EBF210" w:rsidR="00FC1DE5" w:rsidRDefault="00FC1DE5" w:rsidP="00AF5DA2">
      <w:pPr>
        <w:tabs>
          <w:tab w:val="left" w:pos="284"/>
        </w:tabs>
        <w:ind w:left="426" w:firstLine="0"/>
        <w:rPr>
          <w:rFonts w:ascii="Times New Roman" w:hAnsi="Times New Roman" w:cs="Times New Roman"/>
          <w:sz w:val="24"/>
          <w:szCs w:val="24"/>
        </w:rPr>
      </w:pPr>
      <w:r>
        <w:rPr>
          <w:rFonts w:ascii="Times New Roman" w:hAnsi="Times New Roman" w:cs="Times New Roman"/>
          <w:b/>
          <w:color w:val="auto"/>
        </w:rPr>
        <w:t xml:space="preserve">Disposición Transitoria Tercera: </w:t>
      </w:r>
      <w:r w:rsidRPr="00520A5A">
        <w:rPr>
          <w:rFonts w:ascii="Times New Roman" w:hAnsi="Times New Roman" w:cs="Times New Roman"/>
          <w:sz w:val="24"/>
          <w:szCs w:val="24"/>
        </w:rPr>
        <w:t xml:space="preserve">la Secretaría de Gestión de Riesgos </w:t>
      </w:r>
      <w:r>
        <w:rPr>
          <w:rFonts w:ascii="Times New Roman" w:hAnsi="Times New Roman" w:cs="Times New Roman"/>
          <w:sz w:val="24"/>
          <w:szCs w:val="24"/>
        </w:rPr>
        <w:t>en e</w:t>
      </w:r>
      <w:r w:rsidR="005A2CC2">
        <w:rPr>
          <w:rFonts w:ascii="Times New Roman" w:hAnsi="Times New Roman" w:cs="Times New Roman"/>
          <w:sz w:val="24"/>
          <w:szCs w:val="24"/>
        </w:rPr>
        <w:t>l plazo de 12 meses implementará</w:t>
      </w:r>
      <w:r>
        <w:rPr>
          <w:rFonts w:ascii="Times New Roman" w:hAnsi="Times New Roman" w:cs="Times New Roman"/>
          <w:sz w:val="24"/>
          <w:szCs w:val="24"/>
        </w:rPr>
        <w:t xml:space="preserve"> un sistema </w:t>
      </w:r>
      <w:r w:rsidR="001F1DF7">
        <w:rPr>
          <w:rFonts w:ascii="Times New Roman" w:hAnsi="Times New Roman" w:cs="Times New Roman"/>
          <w:sz w:val="24"/>
          <w:szCs w:val="24"/>
        </w:rPr>
        <w:t xml:space="preserve">de </w:t>
      </w:r>
      <w:r w:rsidR="005A2CC2">
        <w:rPr>
          <w:rFonts w:ascii="Times New Roman" w:hAnsi="Times New Roman" w:cs="Times New Roman"/>
          <w:sz w:val="24"/>
          <w:szCs w:val="24"/>
        </w:rPr>
        <w:t>alerta</w:t>
      </w:r>
      <w:r w:rsidRPr="00520A5A">
        <w:rPr>
          <w:rFonts w:ascii="Times New Roman" w:hAnsi="Times New Roman" w:cs="Times New Roman"/>
          <w:sz w:val="24"/>
          <w:szCs w:val="24"/>
        </w:rPr>
        <w:t xml:space="preserve"> temprana </w:t>
      </w:r>
      <w:r w:rsidR="001F1DF7">
        <w:rPr>
          <w:rFonts w:ascii="Times New Roman" w:hAnsi="Times New Roman" w:cs="Times New Roman"/>
          <w:sz w:val="24"/>
          <w:szCs w:val="24"/>
        </w:rPr>
        <w:t xml:space="preserve">a fin de </w:t>
      </w:r>
      <w:r w:rsidR="001F1DF7" w:rsidRPr="00520A5A">
        <w:rPr>
          <w:rFonts w:ascii="Times New Roman" w:hAnsi="Times New Roman" w:cs="Times New Roman"/>
          <w:sz w:val="24"/>
          <w:szCs w:val="24"/>
        </w:rPr>
        <w:t>precautelar</w:t>
      </w:r>
      <w:r w:rsidRPr="00520A5A">
        <w:rPr>
          <w:rFonts w:ascii="Times New Roman" w:hAnsi="Times New Roman" w:cs="Times New Roman"/>
          <w:sz w:val="24"/>
          <w:szCs w:val="24"/>
        </w:rPr>
        <w:t xml:space="preserve"> el derecho de los ciudadanos y </w:t>
      </w:r>
      <w:r w:rsidR="001F1DF7">
        <w:rPr>
          <w:rFonts w:ascii="Times New Roman" w:hAnsi="Times New Roman" w:cs="Times New Roman"/>
          <w:sz w:val="24"/>
          <w:szCs w:val="24"/>
        </w:rPr>
        <w:t>la</w:t>
      </w:r>
      <w:r>
        <w:rPr>
          <w:rFonts w:ascii="Times New Roman" w:hAnsi="Times New Roman" w:cs="Times New Roman"/>
          <w:sz w:val="24"/>
          <w:szCs w:val="24"/>
        </w:rPr>
        <w:t xml:space="preserve"> socialización </w:t>
      </w:r>
      <w:r w:rsidR="005A2CC2">
        <w:rPr>
          <w:rFonts w:ascii="Times New Roman" w:hAnsi="Times New Roman" w:cs="Times New Roman"/>
          <w:sz w:val="24"/>
          <w:szCs w:val="24"/>
        </w:rPr>
        <w:t xml:space="preserve">de la misma, </w:t>
      </w:r>
      <w:r>
        <w:rPr>
          <w:rFonts w:ascii="Times New Roman" w:hAnsi="Times New Roman" w:cs="Times New Roman"/>
          <w:sz w:val="24"/>
          <w:szCs w:val="24"/>
        </w:rPr>
        <w:t xml:space="preserve">en coordinación con las </w:t>
      </w:r>
      <w:r w:rsidR="005A2CC2">
        <w:rPr>
          <w:rFonts w:ascii="Times New Roman" w:hAnsi="Times New Roman" w:cs="Times New Roman"/>
          <w:sz w:val="24"/>
          <w:szCs w:val="24"/>
        </w:rPr>
        <w:t xml:space="preserve">administraciones </w:t>
      </w:r>
      <w:r>
        <w:rPr>
          <w:rFonts w:ascii="Times New Roman" w:hAnsi="Times New Roman" w:cs="Times New Roman"/>
          <w:sz w:val="24"/>
          <w:szCs w:val="24"/>
        </w:rPr>
        <w:t>zonales.</w:t>
      </w:r>
      <w:bookmarkStart w:id="1" w:name="_GoBack"/>
      <w:bookmarkEnd w:id="1"/>
    </w:p>
    <w:p w14:paraId="51E50C8D" w14:textId="77777777" w:rsidR="00503A23" w:rsidRDefault="00503A23" w:rsidP="00AF5DA2">
      <w:pPr>
        <w:pStyle w:val="Ttulo1"/>
        <w:tabs>
          <w:tab w:val="left" w:pos="284"/>
        </w:tabs>
        <w:rPr>
          <w:rFonts w:ascii="Times New Roman" w:hAnsi="Times New Roman" w:cs="Times New Roman"/>
          <w:color w:val="auto"/>
          <w:sz w:val="24"/>
          <w:szCs w:val="24"/>
        </w:rPr>
      </w:pPr>
      <w:r>
        <w:rPr>
          <w:rFonts w:ascii="Times New Roman" w:hAnsi="Times New Roman" w:cs="Times New Roman"/>
          <w:color w:val="auto"/>
          <w:sz w:val="24"/>
          <w:szCs w:val="24"/>
        </w:rPr>
        <w:t>DISPOSICION FINAL</w:t>
      </w:r>
    </w:p>
    <w:p w14:paraId="5B1F62F9" w14:textId="77777777" w:rsidR="00503A23" w:rsidRDefault="00503A23" w:rsidP="00AF5DA2">
      <w:pPr>
        <w:tabs>
          <w:tab w:val="left" w:pos="284"/>
        </w:tabs>
        <w:spacing w:line="276" w:lineRule="auto"/>
        <w:ind w:left="-3" w:right="0" w:firstLine="0"/>
        <w:rPr>
          <w:rFonts w:ascii="Times New Roman" w:hAnsi="Times New Roman" w:cs="Times New Roman"/>
          <w:sz w:val="24"/>
          <w:szCs w:val="24"/>
        </w:rPr>
      </w:pPr>
    </w:p>
    <w:p w14:paraId="5FE13522" w14:textId="47463212" w:rsidR="00737ACF" w:rsidRPr="00520A5A" w:rsidRDefault="00503A23" w:rsidP="00452FCD">
      <w:pPr>
        <w:tabs>
          <w:tab w:val="left" w:pos="284"/>
        </w:tabs>
        <w:spacing w:line="276" w:lineRule="auto"/>
        <w:ind w:left="-3" w:right="0" w:firstLine="0"/>
        <w:rPr>
          <w:rFonts w:ascii="Times New Roman" w:hAnsi="Times New Roman" w:cs="Times New Roman"/>
          <w:sz w:val="24"/>
          <w:szCs w:val="24"/>
        </w:rPr>
      </w:pPr>
      <w:r>
        <w:rPr>
          <w:rFonts w:ascii="Times New Roman" w:hAnsi="Times New Roman" w:cs="Times New Roman"/>
          <w:sz w:val="24"/>
          <w:szCs w:val="24"/>
        </w:rPr>
        <w:t>Esta ordenanza entrará en vigencia a partir de la fecha de su sanción, sin perjuicio de su publicación en la Gaceta Oficial y pagina web institucional de la Municipalidad.</w:t>
      </w:r>
    </w:p>
    <w:p w14:paraId="360D7BB5" w14:textId="3E4FAEBD" w:rsidR="00737ACF" w:rsidRPr="00520A5A" w:rsidRDefault="00737ACF" w:rsidP="00AF5DA2">
      <w:pPr>
        <w:tabs>
          <w:tab w:val="left" w:pos="284"/>
        </w:tabs>
        <w:ind w:left="426" w:firstLine="0"/>
        <w:rPr>
          <w:rFonts w:ascii="Times New Roman" w:hAnsi="Times New Roman" w:cs="Times New Roman"/>
          <w:sz w:val="24"/>
          <w:szCs w:val="24"/>
        </w:rPr>
      </w:pPr>
    </w:p>
    <w:p w14:paraId="11EF564A" w14:textId="25CE0F41" w:rsidR="00737ACF" w:rsidRPr="00520A5A" w:rsidRDefault="00737ACF" w:rsidP="00AF5DA2">
      <w:pPr>
        <w:tabs>
          <w:tab w:val="left" w:pos="284"/>
        </w:tabs>
        <w:ind w:left="426" w:firstLine="0"/>
        <w:rPr>
          <w:rFonts w:ascii="Times New Roman" w:hAnsi="Times New Roman" w:cs="Times New Roman"/>
          <w:sz w:val="24"/>
          <w:szCs w:val="24"/>
        </w:rPr>
      </w:pPr>
    </w:p>
    <w:p w14:paraId="6D2BF731" w14:textId="77777777" w:rsidR="00737ACF" w:rsidRPr="00520A5A" w:rsidRDefault="00737ACF" w:rsidP="00AF5DA2">
      <w:pPr>
        <w:tabs>
          <w:tab w:val="left" w:pos="284"/>
        </w:tabs>
        <w:ind w:left="426" w:firstLine="0"/>
        <w:rPr>
          <w:rFonts w:ascii="Times New Roman" w:hAnsi="Times New Roman" w:cs="Times New Roman"/>
          <w:sz w:val="24"/>
          <w:szCs w:val="24"/>
        </w:rPr>
      </w:pPr>
    </w:p>
    <w:p w14:paraId="2B95CAC9" w14:textId="77777777" w:rsidR="00AF5DA2" w:rsidRPr="00520A5A" w:rsidRDefault="00AF5DA2">
      <w:pPr>
        <w:ind w:left="426" w:firstLine="0"/>
        <w:rPr>
          <w:rFonts w:ascii="Times New Roman" w:hAnsi="Times New Roman" w:cs="Times New Roman"/>
          <w:sz w:val="24"/>
          <w:szCs w:val="24"/>
        </w:rPr>
      </w:pPr>
    </w:p>
    <w:sectPr w:rsidR="00AF5DA2" w:rsidRPr="00520A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F26C" w14:textId="77777777" w:rsidR="00B45C93" w:rsidRDefault="00B45C93" w:rsidP="00EA03C1">
      <w:pPr>
        <w:spacing w:after="0" w:line="240" w:lineRule="auto"/>
      </w:pPr>
      <w:r>
        <w:separator/>
      </w:r>
    </w:p>
  </w:endnote>
  <w:endnote w:type="continuationSeparator" w:id="0">
    <w:p w14:paraId="6FC55839" w14:textId="77777777" w:rsidR="00B45C93" w:rsidRDefault="00B45C93" w:rsidP="00EA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949DD" w14:textId="77777777" w:rsidR="00B45C93" w:rsidRDefault="00B45C93" w:rsidP="00EA03C1">
      <w:pPr>
        <w:spacing w:after="0" w:line="240" w:lineRule="auto"/>
      </w:pPr>
      <w:r>
        <w:separator/>
      </w:r>
    </w:p>
  </w:footnote>
  <w:footnote w:type="continuationSeparator" w:id="0">
    <w:p w14:paraId="1C080449" w14:textId="77777777" w:rsidR="00B45C93" w:rsidRDefault="00B45C93" w:rsidP="00EA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D7E"/>
    <w:multiLevelType w:val="hybridMultilevel"/>
    <w:tmpl w:val="09CE656A"/>
    <w:lvl w:ilvl="0" w:tplc="646CF6A0">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 w15:restartNumberingAfterBreak="0">
    <w:nsid w:val="15004FCC"/>
    <w:multiLevelType w:val="hybridMultilevel"/>
    <w:tmpl w:val="379CD882"/>
    <w:lvl w:ilvl="0" w:tplc="A2B81DF2">
      <w:start w:val="1"/>
      <w:numFmt w:val="lowerLetter"/>
      <w:lvlText w:val="%1)"/>
      <w:lvlJc w:val="left"/>
      <w:pPr>
        <w:ind w:left="347" w:hanging="360"/>
      </w:pPr>
      <w:rPr>
        <w:rFonts w:hint="default"/>
        <w:b/>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2" w15:restartNumberingAfterBreak="0">
    <w:nsid w:val="19EA5E53"/>
    <w:multiLevelType w:val="hybridMultilevel"/>
    <w:tmpl w:val="AB9AD71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 w15:restartNumberingAfterBreak="0">
    <w:nsid w:val="1A585F28"/>
    <w:multiLevelType w:val="hybridMultilevel"/>
    <w:tmpl w:val="5128E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2003E"/>
    <w:multiLevelType w:val="hybridMultilevel"/>
    <w:tmpl w:val="6FBE4DB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5" w15:restartNumberingAfterBreak="0">
    <w:nsid w:val="25E02FB3"/>
    <w:multiLevelType w:val="hybridMultilevel"/>
    <w:tmpl w:val="494C6CA8"/>
    <w:lvl w:ilvl="0" w:tplc="7A882936">
      <w:numFmt w:val="bullet"/>
      <w:lvlText w:val="-"/>
      <w:lvlJc w:val="left"/>
      <w:pPr>
        <w:ind w:left="786" w:hanging="360"/>
      </w:pPr>
      <w:rPr>
        <w:rFonts w:ascii="Calibri" w:eastAsia="Calibri" w:hAnsi="Calibri" w:cs="Calibri"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6" w15:restartNumberingAfterBreak="0">
    <w:nsid w:val="2EFB1767"/>
    <w:multiLevelType w:val="hybridMultilevel"/>
    <w:tmpl w:val="379CD882"/>
    <w:lvl w:ilvl="0" w:tplc="A2B81DF2">
      <w:start w:val="1"/>
      <w:numFmt w:val="lowerLetter"/>
      <w:lvlText w:val="%1)"/>
      <w:lvlJc w:val="left"/>
      <w:pPr>
        <w:ind w:left="347" w:hanging="360"/>
      </w:pPr>
      <w:rPr>
        <w:rFonts w:hint="default"/>
        <w:b/>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7" w15:restartNumberingAfterBreak="0">
    <w:nsid w:val="40774471"/>
    <w:multiLevelType w:val="hybridMultilevel"/>
    <w:tmpl w:val="E8C2E1D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8" w15:restartNumberingAfterBreak="0">
    <w:nsid w:val="4124506D"/>
    <w:multiLevelType w:val="hybridMultilevel"/>
    <w:tmpl w:val="D58C0172"/>
    <w:lvl w:ilvl="0" w:tplc="E0F4A49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8298A"/>
    <w:multiLevelType w:val="hybridMultilevel"/>
    <w:tmpl w:val="790648BC"/>
    <w:lvl w:ilvl="0" w:tplc="300A0017">
      <w:start w:val="1"/>
      <w:numFmt w:val="lowerLetter"/>
      <w:lvlText w:val="%1)"/>
      <w:lvlJc w:val="left"/>
      <w:pPr>
        <w:ind w:left="770" w:hanging="360"/>
      </w:p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10" w15:restartNumberingAfterBreak="0">
    <w:nsid w:val="49D83A39"/>
    <w:multiLevelType w:val="hybridMultilevel"/>
    <w:tmpl w:val="B5701088"/>
    <w:lvl w:ilvl="0" w:tplc="854E69C2">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8D5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DE29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484D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C6EB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CCC5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EE5B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CE9F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56F1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F91F4B"/>
    <w:multiLevelType w:val="hybridMultilevel"/>
    <w:tmpl w:val="52F6F89A"/>
    <w:lvl w:ilvl="0" w:tplc="E1A6588E">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A93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5E9F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8C0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4C50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CE2E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3C02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A2FB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269E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7819A5"/>
    <w:multiLevelType w:val="hybridMultilevel"/>
    <w:tmpl w:val="379CD882"/>
    <w:lvl w:ilvl="0" w:tplc="A2B81DF2">
      <w:start w:val="1"/>
      <w:numFmt w:val="lowerLetter"/>
      <w:lvlText w:val="%1)"/>
      <w:lvlJc w:val="left"/>
      <w:pPr>
        <w:ind w:left="347" w:hanging="360"/>
      </w:pPr>
      <w:rPr>
        <w:rFonts w:hint="default"/>
        <w:b/>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3" w15:restartNumberingAfterBreak="0">
    <w:nsid w:val="608D42C9"/>
    <w:multiLevelType w:val="hybridMultilevel"/>
    <w:tmpl w:val="9D0689C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3"/>
  </w:num>
  <w:num w:numId="5">
    <w:abstractNumId w:val="9"/>
  </w:num>
  <w:num w:numId="6">
    <w:abstractNumId w:val="3"/>
  </w:num>
  <w:num w:numId="7">
    <w:abstractNumId w:val="12"/>
  </w:num>
  <w:num w:numId="8">
    <w:abstractNumId w:val="6"/>
  </w:num>
  <w:num w:numId="9">
    <w:abstractNumId w:val="1"/>
  </w:num>
  <w:num w:numId="10">
    <w:abstractNumId w:val="7"/>
  </w:num>
  <w:num w:numId="11">
    <w:abstractNumId w:val="5"/>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C1"/>
    <w:rsid w:val="00011439"/>
    <w:rsid w:val="0001389F"/>
    <w:rsid w:val="000455B8"/>
    <w:rsid w:val="000601F4"/>
    <w:rsid w:val="00111F0B"/>
    <w:rsid w:val="001422C1"/>
    <w:rsid w:val="00170DE9"/>
    <w:rsid w:val="001767AE"/>
    <w:rsid w:val="00186E50"/>
    <w:rsid w:val="001F1DF7"/>
    <w:rsid w:val="001F26DE"/>
    <w:rsid w:val="0021213E"/>
    <w:rsid w:val="00235D4D"/>
    <w:rsid w:val="0024638C"/>
    <w:rsid w:val="00251195"/>
    <w:rsid w:val="00257DD2"/>
    <w:rsid w:val="0027160F"/>
    <w:rsid w:val="002721AC"/>
    <w:rsid w:val="002C0061"/>
    <w:rsid w:val="002C1676"/>
    <w:rsid w:val="002C1C08"/>
    <w:rsid w:val="002D2C53"/>
    <w:rsid w:val="002D686E"/>
    <w:rsid w:val="002E455E"/>
    <w:rsid w:val="00333870"/>
    <w:rsid w:val="00351AFF"/>
    <w:rsid w:val="00357271"/>
    <w:rsid w:val="003754FC"/>
    <w:rsid w:val="003760E9"/>
    <w:rsid w:val="003968EF"/>
    <w:rsid w:val="003D44AC"/>
    <w:rsid w:val="003E657C"/>
    <w:rsid w:val="00411A68"/>
    <w:rsid w:val="00434958"/>
    <w:rsid w:val="004500DE"/>
    <w:rsid w:val="004503C5"/>
    <w:rsid w:val="00452FCD"/>
    <w:rsid w:val="0046178D"/>
    <w:rsid w:val="004655D7"/>
    <w:rsid w:val="0047534C"/>
    <w:rsid w:val="004766D1"/>
    <w:rsid w:val="00486EAB"/>
    <w:rsid w:val="004B0699"/>
    <w:rsid w:val="004C62BB"/>
    <w:rsid w:val="004E4488"/>
    <w:rsid w:val="004E77FA"/>
    <w:rsid w:val="00503A23"/>
    <w:rsid w:val="00520A5A"/>
    <w:rsid w:val="0052799F"/>
    <w:rsid w:val="00543B14"/>
    <w:rsid w:val="0056249A"/>
    <w:rsid w:val="005637CB"/>
    <w:rsid w:val="005A2CC2"/>
    <w:rsid w:val="00631E85"/>
    <w:rsid w:val="00673B55"/>
    <w:rsid w:val="006B031E"/>
    <w:rsid w:val="006D68EE"/>
    <w:rsid w:val="006E1872"/>
    <w:rsid w:val="007222E4"/>
    <w:rsid w:val="0073632A"/>
    <w:rsid w:val="00737ACF"/>
    <w:rsid w:val="007601AD"/>
    <w:rsid w:val="00794CCA"/>
    <w:rsid w:val="007B654F"/>
    <w:rsid w:val="007C1668"/>
    <w:rsid w:val="007D1984"/>
    <w:rsid w:val="007F38E0"/>
    <w:rsid w:val="008253D7"/>
    <w:rsid w:val="00825DA7"/>
    <w:rsid w:val="008805F0"/>
    <w:rsid w:val="00883F08"/>
    <w:rsid w:val="00885458"/>
    <w:rsid w:val="008950ED"/>
    <w:rsid w:val="008B30BB"/>
    <w:rsid w:val="008D4D00"/>
    <w:rsid w:val="008F20C4"/>
    <w:rsid w:val="0090163D"/>
    <w:rsid w:val="00930F15"/>
    <w:rsid w:val="00940326"/>
    <w:rsid w:val="00951816"/>
    <w:rsid w:val="009560AD"/>
    <w:rsid w:val="009931FA"/>
    <w:rsid w:val="009B1E23"/>
    <w:rsid w:val="009B38B6"/>
    <w:rsid w:val="009C0091"/>
    <w:rsid w:val="009C326E"/>
    <w:rsid w:val="009C61DC"/>
    <w:rsid w:val="009E586D"/>
    <w:rsid w:val="00A06D84"/>
    <w:rsid w:val="00A13349"/>
    <w:rsid w:val="00A2680F"/>
    <w:rsid w:val="00A37B25"/>
    <w:rsid w:val="00A62D95"/>
    <w:rsid w:val="00A73F52"/>
    <w:rsid w:val="00AA2186"/>
    <w:rsid w:val="00AC01F6"/>
    <w:rsid w:val="00AD70E7"/>
    <w:rsid w:val="00AF11A3"/>
    <w:rsid w:val="00AF5DA2"/>
    <w:rsid w:val="00AF5EAF"/>
    <w:rsid w:val="00B02FA3"/>
    <w:rsid w:val="00B30FAF"/>
    <w:rsid w:val="00B45C93"/>
    <w:rsid w:val="00B51BA9"/>
    <w:rsid w:val="00B521E6"/>
    <w:rsid w:val="00B81C08"/>
    <w:rsid w:val="00BC1696"/>
    <w:rsid w:val="00BF6FBD"/>
    <w:rsid w:val="00C016DA"/>
    <w:rsid w:val="00C10851"/>
    <w:rsid w:val="00C254FD"/>
    <w:rsid w:val="00C41EE2"/>
    <w:rsid w:val="00CB7097"/>
    <w:rsid w:val="00CF6F88"/>
    <w:rsid w:val="00D0125C"/>
    <w:rsid w:val="00D61233"/>
    <w:rsid w:val="00D70F50"/>
    <w:rsid w:val="00D84B7D"/>
    <w:rsid w:val="00DC3F1B"/>
    <w:rsid w:val="00DC7F0B"/>
    <w:rsid w:val="00DE5C46"/>
    <w:rsid w:val="00E63FD7"/>
    <w:rsid w:val="00E75C34"/>
    <w:rsid w:val="00EA03C1"/>
    <w:rsid w:val="00EC5F93"/>
    <w:rsid w:val="00ED0590"/>
    <w:rsid w:val="00ED4717"/>
    <w:rsid w:val="00F00E1D"/>
    <w:rsid w:val="00F3551F"/>
    <w:rsid w:val="00F40202"/>
    <w:rsid w:val="00F617B0"/>
    <w:rsid w:val="00FA1A52"/>
    <w:rsid w:val="00FC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DC7B"/>
  <w15:chartTrackingRefBased/>
  <w15:docId w15:val="{081064E4-0D3E-4A17-BDE6-0CAFFEDF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C1"/>
    <w:pPr>
      <w:spacing w:after="150" w:line="248" w:lineRule="auto"/>
      <w:ind w:left="10" w:right="3" w:hanging="10"/>
      <w:jc w:val="both"/>
    </w:pPr>
    <w:rPr>
      <w:rFonts w:ascii="Calibri" w:eastAsia="Calibri" w:hAnsi="Calibri" w:cs="Calibri"/>
      <w:color w:val="000000"/>
      <w:sz w:val="22"/>
      <w:lang w:val="es-EC" w:eastAsia="es-EC"/>
    </w:rPr>
  </w:style>
  <w:style w:type="paragraph" w:styleId="Ttulo1">
    <w:name w:val="heading 1"/>
    <w:next w:val="Normal"/>
    <w:link w:val="Ttulo1Car"/>
    <w:uiPriority w:val="9"/>
    <w:qFormat/>
    <w:rsid w:val="00EA03C1"/>
    <w:pPr>
      <w:keepNext/>
      <w:keepLines/>
      <w:spacing w:after="0"/>
      <w:ind w:left="10" w:right="6" w:hanging="10"/>
      <w:jc w:val="center"/>
      <w:outlineLvl w:val="0"/>
    </w:pPr>
    <w:rPr>
      <w:rFonts w:ascii="Calibri" w:eastAsia="Calibri" w:hAnsi="Calibri" w:cs="Calibri"/>
      <w:b/>
      <w:color w:val="000000"/>
      <w:sz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3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3C1"/>
    <w:rPr>
      <w:rFonts w:ascii="Calibri" w:eastAsia="Calibri" w:hAnsi="Calibri" w:cs="Calibri"/>
      <w:color w:val="000000"/>
      <w:sz w:val="22"/>
      <w:lang w:val="es-EC" w:eastAsia="es-EC"/>
    </w:rPr>
  </w:style>
  <w:style w:type="paragraph" w:styleId="Piedepgina">
    <w:name w:val="footer"/>
    <w:basedOn w:val="Normal"/>
    <w:link w:val="PiedepginaCar"/>
    <w:uiPriority w:val="99"/>
    <w:unhideWhenUsed/>
    <w:rsid w:val="00EA03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3C1"/>
    <w:rPr>
      <w:rFonts w:ascii="Calibri" w:eastAsia="Calibri" w:hAnsi="Calibri" w:cs="Calibri"/>
      <w:color w:val="000000"/>
      <w:sz w:val="22"/>
      <w:lang w:val="es-EC" w:eastAsia="es-EC"/>
    </w:rPr>
  </w:style>
  <w:style w:type="character" w:customStyle="1" w:styleId="Ttulo1Car">
    <w:name w:val="Título 1 Car"/>
    <w:basedOn w:val="Fuentedeprrafopredeter"/>
    <w:link w:val="Ttulo1"/>
    <w:uiPriority w:val="9"/>
    <w:rsid w:val="00EA03C1"/>
    <w:rPr>
      <w:rFonts w:ascii="Calibri" w:eastAsia="Calibri" w:hAnsi="Calibri" w:cs="Calibri"/>
      <w:b/>
      <w:color w:val="000000"/>
      <w:sz w:val="32"/>
      <w:lang w:val="es-EC" w:eastAsia="es-EC"/>
    </w:rPr>
  </w:style>
  <w:style w:type="paragraph" w:styleId="Prrafodelista">
    <w:name w:val="List Paragraph"/>
    <w:basedOn w:val="Normal"/>
    <w:uiPriority w:val="34"/>
    <w:qFormat/>
    <w:rsid w:val="008D4D00"/>
    <w:pPr>
      <w:ind w:left="720"/>
      <w:contextualSpacing/>
    </w:pPr>
  </w:style>
  <w:style w:type="paragraph" w:customStyle="1" w:styleId="Default">
    <w:name w:val="Default"/>
    <w:rsid w:val="009931FA"/>
    <w:pPr>
      <w:autoSpaceDE w:val="0"/>
      <w:autoSpaceDN w:val="0"/>
      <w:adjustRightInd w:val="0"/>
      <w:spacing w:after="0" w:line="240" w:lineRule="auto"/>
    </w:pPr>
    <w:rPr>
      <w:rFonts w:ascii="Palatino Linotype" w:hAnsi="Palatino Linotype" w:cs="Palatino Linotype"/>
      <w:color w:val="000000"/>
      <w:szCs w:val="24"/>
    </w:rPr>
  </w:style>
  <w:style w:type="character" w:styleId="Refdecomentario">
    <w:name w:val="annotation reference"/>
    <w:basedOn w:val="Fuentedeprrafopredeter"/>
    <w:uiPriority w:val="99"/>
    <w:semiHidden/>
    <w:unhideWhenUsed/>
    <w:rsid w:val="00C016DA"/>
    <w:rPr>
      <w:sz w:val="16"/>
      <w:szCs w:val="16"/>
    </w:rPr>
  </w:style>
  <w:style w:type="paragraph" w:styleId="Textocomentario">
    <w:name w:val="annotation text"/>
    <w:basedOn w:val="Normal"/>
    <w:link w:val="TextocomentarioCar"/>
    <w:uiPriority w:val="99"/>
    <w:unhideWhenUsed/>
    <w:rsid w:val="00C016DA"/>
    <w:pPr>
      <w:spacing w:line="240" w:lineRule="auto"/>
    </w:pPr>
    <w:rPr>
      <w:sz w:val="20"/>
      <w:szCs w:val="20"/>
    </w:rPr>
  </w:style>
  <w:style w:type="character" w:customStyle="1" w:styleId="TextocomentarioCar">
    <w:name w:val="Texto comentario Car"/>
    <w:basedOn w:val="Fuentedeprrafopredeter"/>
    <w:link w:val="Textocomentario"/>
    <w:uiPriority w:val="99"/>
    <w:rsid w:val="00C016DA"/>
    <w:rPr>
      <w:rFonts w:ascii="Calibri" w:eastAsia="Calibri" w:hAnsi="Calibri" w:cs="Calibri"/>
      <w:color w:val="000000"/>
      <w:sz w:val="20"/>
      <w:szCs w:val="20"/>
      <w:lang w:val="es-EC" w:eastAsia="es-EC"/>
    </w:rPr>
  </w:style>
  <w:style w:type="character" w:customStyle="1" w:styleId="markedcontent">
    <w:name w:val="markedcontent"/>
    <w:basedOn w:val="Fuentedeprrafopredeter"/>
    <w:rsid w:val="007D1984"/>
  </w:style>
  <w:style w:type="paragraph" w:styleId="Textodeglobo">
    <w:name w:val="Balloon Text"/>
    <w:basedOn w:val="Normal"/>
    <w:link w:val="TextodegloboCar"/>
    <w:uiPriority w:val="99"/>
    <w:semiHidden/>
    <w:unhideWhenUsed/>
    <w:rsid w:val="004500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0DE"/>
    <w:rPr>
      <w:rFonts w:ascii="Segoe UI" w:eastAsia="Calibri" w:hAnsi="Segoe UI" w:cs="Segoe UI"/>
      <w:color w:val="000000"/>
      <w:sz w:val="18"/>
      <w:szCs w:val="18"/>
      <w:lang w:val="es-EC" w:eastAsia="es-EC"/>
    </w:rPr>
  </w:style>
  <w:style w:type="paragraph" w:styleId="Asuntodelcomentario">
    <w:name w:val="annotation subject"/>
    <w:basedOn w:val="Textocomentario"/>
    <w:next w:val="Textocomentario"/>
    <w:link w:val="AsuntodelcomentarioCar"/>
    <w:uiPriority w:val="99"/>
    <w:semiHidden/>
    <w:unhideWhenUsed/>
    <w:rsid w:val="004655D7"/>
    <w:rPr>
      <w:b/>
      <w:bCs/>
    </w:rPr>
  </w:style>
  <w:style w:type="character" w:customStyle="1" w:styleId="AsuntodelcomentarioCar">
    <w:name w:val="Asunto del comentario Car"/>
    <w:basedOn w:val="TextocomentarioCar"/>
    <w:link w:val="Asuntodelcomentario"/>
    <w:uiPriority w:val="99"/>
    <w:semiHidden/>
    <w:rsid w:val="004655D7"/>
    <w:rPr>
      <w:rFonts w:ascii="Calibri" w:eastAsia="Calibri" w:hAnsi="Calibri" w:cs="Calibri"/>
      <w:b/>
      <w:bCs/>
      <w:color w:val="000000"/>
      <w:sz w:val="20"/>
      <w:szCs w:val="20"/>
      <w:lang w:val="es-EC" w:eastAsia="es-EC"/>
    </w:rPr>
  </w:style>
  <w:style w:type="character" w:customStyle="1" w:styleId="s1">
    <w:name w:val="s1"/>
    <w:basedOn w:val="Fuentedeprrafopredeter"/>
    <w:rsid w:val="00A1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850">
      <w:bodyDiv w:val="1"/>
      <w:marLeft w:val="0"/>
      <w:marRight w:val="0"/>
      <w:marTop w:val="0"/>
      <w:marBottom w:val="0"/>
      <w:divBdr>
        <w:top w:val="none" w:sz="0" w:space="0" w:color="auto"/>
        <w:left w:val="none" w:sz="0" w:space="0" w:color="auto"/>
        <w:bottom w:val="none" w:sz="0" w:space="0" w:color="auto"/>
        <w:right w:val="none" w:sz="0" w:space="0" w:color="auto"/>
      </w:divBdr>
    </w:div>
    <w:div w:id="289556077">
      <w:bodyDiv w:val="1"/>
      <w:marLeft w:val="0"/>
      <w:marRight w:val="0"/>
      <w:marTop w:val="0"/>
      <w:marBottom w:val="0"/>
      <w:divBdr>
        <w:top w:val="none" w:sz="0" w:space="0" w:color="auto"/>
        <w:left w:val="none" w:sz="0" w:space="0" w:color="auto"/>
        <w:bottom w:val="none" w:sz="0" w:space="0" w:color="auto"/>
        <w:right w:val="none" w:sz="0" w:space="0" w:color="auto"/>
      </w:divBdr>
    </w:div>
    <w:div w:id="9931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sdr.org/files/7817_UNISDRTerminologySpan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6839</Words>
  <Characters>37615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Cristina Veronica Perez Coronel</cp:lastModifiedBy>
  <cp:revision>2</cp:revision>
  <cp:lastPrinted>2023-02-02T18:02:00Z</cp:lastPrinted>
  <dcterms:created xsi:type="dcterms:W3CDTF">2023-02-10T17:15:00Z</dcterms:created>
  <dcterms:modified xsi:type="dcterms:W3CDTF">2023-02-10T17:15:00Z</dcterms:modified>
</cp:coreProperties>
</file>