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E6E3" w14:textId="79F8DC90" w:rsidR="00566A24" w:rsidRPr="00E16822" w:rsidRDefault="00863177" w:rsidP="00E16822">
      <w:pPr>
        <w:jc w:val="center"/>
        <w:rPr>
          <w:rFonts w:cstheme="minorHAnsi"/>
          <w:b/>
          <w:bCs/>
          <w:spacing w:val="8"/>
          <w:lang w:val="es-EC"/>
        </w:rPr>
      </w:pPr>
      <w:r w:rsidRPr="00E16822">
        <w:rPr>
          <w:rFonts w:cstheme="minorHAnsi"/>
          <w:b/>
          <w:bCs/>
          <w:spacing w:val="8"/>
          <w:lang w:val="es-EC"/>
        </w:rPr>
        <w:t>EXPOSICIÓN DE MOTIVOS</w:t>
      </w:r>
    </w:p>
    <w:p w14:paraId="5B327C51" w14:textId="77777777" w:rsidR="00C56CA5" w:rsidRPr="00E16822" w:rsidRDefault="00C56CA5" w:rsidP="00E16822">
      <w:pPr>
        <w:jc w:val="center"/>
        <w:rPr>
          <w:rFonts w:cstheme="minorHAnsi"/>
          <w:b/>
          <w:bCs/>
          <w:spacing w:val="8"/>
          <w:lang w:val="es-EC"/>
        </w:rPr>
      </w:pPr>
    </w:p>
    <w:p w14:paraId="260A9263" w14:textId="3AD820F1" w:rsidR="00566A24" w:rsidRPr="00E16822" w:rsidRDefault="00863177" w:rsidP="00E16822">
      <w:pPr>
        <w:pStyle w:val="NormalWeb"/>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sz w:val="22"/>
          <w:szCs w:val="22"/>
        </w:rPr>
        <w:t xml:space="preserve">El Consejo Nacional de Competencias, con </w:t>
      </w:r>
      <w:r w:rsidR="00E8074F" w:rsidRPr="00E16822">
        <w:rPr>
          <w:rFonts w:asciiTheme="minorHAnsi" w:hAnsiTheme="minorHAnsi" w:cstheme="minorHAnsi"/>
          <w:sz w:val="22"/>
          <w:szCs w:val="22"/>
        </w:rPr>
        <w:t>Resolución</w:t>
      </w:r>
      <w:r w:rsidRPr="00E16822">
        <w:rPr>
          <w:rFonts w:asciiTheme="minorHAnsi" w:hAnsiTheme="minorHAnsi" w:cstheme="minorHAnsi"/>
          <w:sz w:val="22"/>
          <w:szCs w:val="22"/>
        </w:rPr>
        <w:t xml:space="preserve"> Nro. 006-CNC-2012, de 26 de abril de 2012, </w:t>
      </w:r>
      <w:r w:rsidR="00E8074F" w:rsidRPr="00E16822">
        <w:rPr>
          <w:rFonts w:asciiTheme="minorHAnsi" w:hAnsiTheme="minorHAnsi" w:cstheme="minorHAnsi"/>
          <w:sz w:val="22"/>
          <w:szCs w:val="22"/>
        </w:rPr>
        <w:t>resolvió</w:t>
      </w:r>
      <w:r w:rsidRPr="00E16822">
        <w:rPr>
          <w:rFonts w:asciiTheme="minorHAnsi" w:hAnsiTheme="minorHAnsi" w:cstheme="minorHAnsi"/>
          <w:sz w:val="22"/>
          <w:szCs w:val="22"/>
        </w:rPr>
        <w:t xml:space="preserve">́ transferir la competencia para planificar, regular y controlar el </w:t>
      </w:r>
      <w:r w:rsidR="00E8074F" w:rsidRPr="00E16822">
        <w:rPr>
          <w:rFonts w:asciiTheme="minorHAnsi" w:hAnsiTheme="minorHAnsi" w:cstheme="minorHAnsi"/>
          <w:sz w:val="22"/>
          <w:szCs w:val="22"/>
        </w:rPr>
        <w:t>tránsito</w:t>
      </w:r>
      <w:r w:rsidRPr="00E16822">
        <w:rPr>
          <w:rFonts w:asciiTheme="minorHAnsi" w:hAnsiTheme="minorHAnsi" w:cstheme="minorHAnsi"/>
          <w:sz w:val="22"/>
          <w:szCs w:val="22"/>
        </w:rPr>
        <w:t xml:space="preserve">, el transporte terrestre y la seguridad vial, a favor de los gobiernos </w:t>
      </w:r>
      <w:r w:rsidR="00E8074F" w:rsidRPr="00E16822">
        <w:rPr>
          <w:rFonts w:asciiTheme="minorHAnsi" w:hAnsiTheme="minorHAnsi" w:cstheme="minorHAnsi"/>
          <w:sz w:val="22"/>
          <w:szCs w:val="22"/>
        </w:rPr>
        <w:t>autónomos</w:t>
      </w:r>
      <w:r w:rsidRPr="00E16822">
        <w:rPr>
          <w:rFonts w:asciiTheme="minorHAnsi" w:hAnsiTheme="minorHAnsi" w:cstheme="minorHAnsi"/>
          <w:sz w:val="22"/>
          <w:szCs w:val="22"/>
        </w:rPr>
        <w:t xml:space="preserve"> descentralizados metropolitanos y municipales del </w:t>
      </w:r>
      <w:r w:rsidR="00E8074F" w:rsidRPr="00E16822">
        <w:rPr>
          <w:rFonts w:asciiTheme="minorHAnsi" w:hAnsiTheme="minorHAnsi" w:cstheme="minorHAnsi"/>
          <w:sz w:val="22"/>
          <w:szCs w:val="22"/>
        </w:rPr>
        <w:t>país</w:t>
      </w:r>
      <w:r w:rsidRPr="00E16822">
        <w:rPr>
          <w:rFonts w:asciiTheme="minorHAnsi" w:hAnsiTheme="minorHAnsi" w:cstheme="minorHAnsi"/>
          <w:sz w:val="22"/>
          <w:szCs w:val="22"/>
        </w:rPr>
        <w:t xml:space="preserve">, para lo cual clasificó a los gobiernos municipales en modelos de </w:t>
      </w:r>
      <w:r w:rsidR="00E8074F" w:rsidRPr="00E16822">
        <w:rPr>
          <w:rFonts w:asciiTheme="minorHAnsi" w:hAnsiTheme="minorHAnsi" w:cstheme="minorHAnsi"/>
          <w:sz w:val="22"/>
          <w:szCs w:val="22"/>
        </w:rPr>
        <w:t>gestión</w:t>
      </w:r>
      <w:r w:rsidRPr="00E16822">
        <w:rPr>
          <w:rFonts w:asciiTheme="minorHAnsi" w:hAnsiTheme="minorHAnsi" w:cstheme="minorHAnsi"/>
          <w:sz w:val="22"/>
          <w:szCs w:val="22"/>
        </w:rPr>
        <w:t xml:space="preserve">, categorizando al Distrito Metropolitano de Quito en el modelo de </w:t>
      </w:r>
      <w:r w:rsidR="00E8074F" w:rsidRPr="00E16822">
        <w:rPr>
          <w:rFonts w:asciiTheme="minorHAnsi" w:hAnsiTheme="minorHAnsi" w:cstheme="minorHAnsi"/>
          <w:sz w:val="22"/>
          <w:szCs w:val="22"/>
        </w:rPr>
        <w:t>gestión</w:t>
      </w:r>
      <w:r w:rsidRPr="00E16822">
        <w:rPr>
          <w:rFonts w:asciiTheme="minorHAnsi" w:hAnsiTheme="minorHAnsi" w:cstheme="minorHAnsi"/>
          <w:sz w:val="22"/>
          <w:szCs w:val="22"/>
        </w:rPr>
        <w:t xml:space="preserve"> “A”, </w:t>
      </w:r>
      <w:r w:rsidR="00E8074F" w:rsidRPr="00E16822">
        <w:rPr>
          <w:rFonts w:asciiTheme="minorHAnsi" w:hAnsiTheme="minorHAnsi" w:cstheme="minorHAnsi"/>
          <w:sz w:val="22"/>
          <w:szCs w:val="22"/>
        </w:rPr>
        <w:t>encargándole</w:t>
      </w:r>
      <w:r w:rsidRPr="00E16822">
        <w:rPr>
          <w:rFonts w:asciiTheme="minorHAnsi" w:hAnsiTheme="minorHAnsi" w:cstheme="minorHAnsi"/>
          <w:sz w:val="22"/>
          <w:szCs w:val="22"/>
        </w:rPr>
        <w:t xml:space="preserve"> la competencia en </w:t>
      </w:r>
      <w:r w:rsidR="00E8074F" w:rsidRPr="00E16822">
        <w:rPr>
          <w:rFonts w:asciiTheme="minorHAnsi" w:hAnsiTheme="minorHAnsi" w:cstheme="minorHAnsi"/>
          <w:sz w:val="22"/>
          <w:szCs w:val="22"/>
        </w:rPr>
        <w:t>planificación</w:t>
      </w:r>
      <w:r w:rsidRPr="00E16822">
        <w:rPr>
          <w:rFonts w:asciiTheme="minorHAnsi" w:hAnsiTheme="minorHAnsi" w:cstheme="minorHAnsi"/>
          <w:sz w:val="22"/>
          <w:szCs w:val="22"/>
        </w:rPr>
        <w:t xml:space="preserve">, </w:t>
      </w:r>
      <w:r w:rsidR="00E8074F" w:rsidRPr="00E16822">
        <w:rPr>
          <w:rFonts w:asciiTheme="minorHAnsi" w:hAnsiTheme="minorHAnsi" w:cstheme="minorHAnsi"/>
          <w:sz w:val="22"/>
          <w:szCs w:val="22"/>
        </w:rPr>
        <w:t>regulación</w:t>
      </w:r>
      <w:r w:rsidRPr="00E16822">
        <w:rPr>
          <w:rFonts w:asciiTheme="minorHAnsi" w:hAnsiTheme="minorHAnsi" w:cstheme="minorHAnsi"/>
          <w:sz w:val="22"/>
          <w:szCs w:val="22"/>
        </w:rPr>
        <w:t xml:space="preserve"> y control del </w:t>
      </w:r>
      <w:r w:rsidR="00E8074F" w:rsidRPr="00E16822">
        <w:rPr>
          <w:rFonts w:asciiTheme="minorHAnsi" w:hAnsiTheme="minorHAnsi" w:cstheme="minorHAnsi"/>
          <w:sz w:val="22"/>
          <w:szCs w:val="22"/>
        </w:rPr>
        <w:t>tránsito</w:t>
      </w:r>
      <w:r w:rsidRPr="00E16822">
        <w:rPr>
          <w:rFonts w:asciiTheme="minorHAnsi" w:hAnsiTheme="minorHAnsi" w:cstheme="minorHAnsi"/>
          <w:sz w:val="22"/>
          <w:szCs w:val="22"/>
        </w:rPr>
        <w:t xml:space="preserve">, transporte terrestre y seguridad vial. El Consejo Nacional de Competencias mediante </w:t>
      </w:r>
      <w:r w:rsidR="00E8074F" w:rsidRPr="00E16822">
        <w:rPr>
          <w:rFonts w:asciiTheme="minorHAnsi" w:hAnsiTheme="minorHAnsi" w:cstheme="minorHAnsi"/>
          <w:sz w:val="22"/>
          <w:szCs w:val="22"/>
        </w:rPr>
        <w:t>Resolución</w:t>
      </w:r>
      <w:r w:rsidRPr="00E16822">
        <w:rPr>
          <w:rFonts w:asciiTheme="minorHAnsi" w:hAnsiTheme="minorHAnsi" w:cstheme="minorHAnsi"/>
          <w:sz w:val="22"/>
          <w:szCs w:val="22"/>
        </w:rPr>
        <w:t xml:space="preserve"> Nro. 003-CNC-2014, de 22 de septiembre de 2014, ratificó la </w:t>
      </w:r>
      <w:r w:rsidR="00E8074F" w:rsidRPr="00E16822">
        <w:rPr>
          <w:rFonts w:asciiTheme="minorHAnsi" w:hAnsiTheme="minorHAnsi" w:cstheme="minorHAnsi"/>
          <w:sz w:val="22"/>
          <w:szCs w:val="22"/>
        </w:rPr>
        <w:t>Resolución</w:t>
      </w:r>
      <w:r w:rsidRPr="00E16822">
        <w:rPr>
          <w:rFonts w:asciiTheme="minorHAnsi" w:hAnsiTheme="minorHAnsi" w:cstheme="minorHAnsi"/>
          <w:sz w:val="22"/>
          <w:szCs w:val="22"/>
        </w:rPr>
        <w:t xml:space="preserve"> antes indicada.</w:t>
      </w:r>
    </w:p>
    <w:p w14:paraId="10749E83" w14:textId="77777777" w:rsidR="00C56CA5" w:rsidRPr="00E16822" w:rsidRDefault="00C56CA5" w:rsidP="00E16822">
      <w:pPr>
        <w:pStyle w:val="NormalWeb"/>
        <w:spacing w:before="0" w:beforeAutospacing="0" w:after="0" w:afterAutospacing="0"/>
        <w:jc w:val="both"/>
        <w:rPr>
          <w:rFonts w:asciiTheme="minorHAnsi" w:hAnsiTheme="minorHAnsi" w:cstheme="minorHAnsi"/>
          <w:sz w:val="22"/>
          <w:szCs w:val="22"/>
        </w:rPr>
      </w:pPr>
    </w:p>
    <w:p w14:paraId="6436AB67" w14:textId="77777777" w:rsidR="00C56CA5" w:rsidRPr="00E16822" w:rsidRDefault="00863177" w:rsidP="00E16822">
      <w:pPr>
        <w:jc w:val="both"/>
        <w:rPr>
          <w:rFonts w:eastAsia="Times New Roman" w:cstheme="minorHAnsi"/>
          <w:lang w:val="es-EC" w:eastAsia="zh-CN"/>
        </w:rPr>
      </w:pPr>
      <w:r w:rsidRPr="00E16822">
        <w:rPr>
          <w:rFonts w:eastAsia="Times New Roman" w:cstheme="minorHAnsi"/>
          <w:lang w:val="es-EC" w:eastAsia="zh-CN"/>
        </w:rPr>
        <w:t xml:space="preserve">Es así, que el Municipio del Distrito Metropolitano de Quito es titular de la competencia exclusiva en materia de </w:t>
      </w:r>
      <w:r w:rsidR="00E8074F" w:rsidRPr="00E16822">
        <w:rPr>
          <w:rFonts w:eastAsia="Times New Roman" w:cstheme="minorHAnsi"/>
          <w:lang w:val="es-EC" w:eastAsia="zh-CN"/>
        </w:rPr>
        <w:t>planificación</w:t>
      </w:r>
      <w:r w:rsidRPr="00E16822">
        <w:rPr>
          <w:rFonts w:eastAsia="Times New Roman" w:cstheme="minorHAnsi"/>
          <w:lang w:val="es-EC" w:eastAsia="zh-CN"/>
        </w:rPr>
        <w:t xml:space="preserve">, </w:t>
      </w:r>
      <w:r w:rsidR="00E8074F" w:rsidRPr="00E16822">
        <w:rPr>
          <w:rFonts w:eastAsia="Times New Roman" w:cstheme="minorHAnsi"/>
          <w:lang w:val="es-EC" w:eastAsia="zh-CN"/>
        </w:rPr>
        <w:t>regulación</w:t>
      </w:r>
      <w:r w:rsidRPr="00E16822">
        <w:rPr>
          <w:rFonts w:eastAsia="Times New Roman" w:cstheme="minorHAnsi"/>
          <w:lang w:val="es-EC" w:eastAsia="zh-CN"/>
        </w:rPr>
        <w:t xml:space="preserve"> y control en materia de </w:t>
      </w:r>
      <w:r w:rsidR="00E8074F" w:rsidRPr="00E16822">
        <w:rPr>
          <w:rFonts w:eastAsia="Times New Roman" w:cstheme="minorHAnsi"/>
          <w:lang w:val="es-EC" w:eastAsia="zh-CN"/>
        </w:rPr>
        <w:t>tránsito</w:t>
      </w:r>
      <w:r w:rsidRPr="00E16822">
        <w:rPr>
          <w:rFonts w:eastAsia="Times New Roman" w:cstheme="minorHAnsi"/>
          <w:lang w:val="es-EC" w:eastAsia="zh-CN"/>
        </w:rPr>
        <w:t xml:space="preserve"> y transporte terrestre en su </w:t>
      </w:r>
      <w:r w:rsidR="00E8074F" w:rsidRPr="00E16822">
        <w:rPr>
          <w:rFonts w:eastAsia="Times New Roman" w:cstheme="minorHAnsi"/>
          <w:lang w:val="es-EC" w:eastAsia="zh-CN"/>
        </w:rPr>
        <w:t>jurisdicción</w:t>
      </w:r>
      <w:r w:rsidRPr="00E16822">
        <w:rPr>
          <w:rFonts w:eastAsia="Times New Roman" w:cstheme="minorHAnsi"/>
          <w:lang w:val="es-EC" w:eastAsia="zh-CN"/>
        </w:rPr>
        <w:t xml:space="preserve"> territorial, de conformidad con el ordenamiento </w:t>
      </w:r>
      <w:r w:rsidR="00E8074F" w:rsidRPr="00E16822">
        <w:rPr>
          <w:rFonts w:eastAsia="Times New Roman" w:cstheme="minorHAnsi"/>
          <w:lang w:val="es-EC" w:eastAsia="zh-CN"/>
        </w:rPr>
        <w:t>jurídico</w:t>
      </w:r>
      <w:r w:rsidRPr="00E16822">
        <w:rPr>
          <w:rFonts w:eastAsia="Times New Roman" w:cstheme="minorHAnsi"/>
          <w:lang w:val="es-EC" w:eastAsia="zh-CN"/>
        </w:rPr>
        <w:t xml:space="preserve"> vigente, resultando necesario contar con una estructura adecuada y favorable para la eficiencia del transporte público de pasajero.</w:t>
      </w:r>
    </w:p>
    <w:p w14:paraId="05E41F81" w14:textId="1B9953F5" w:rsidR="00C56CA5" w:rsidRPr="00E16822" w:rsidRDefault="00863177" w:rsidP="00E16822">
      <w:pPr>
        <w:jc w:val="both"/>
        <w:rPr>
          <w:rFonts w:eastAsia="Times New Roman" w:cstheme="minorHAnsi"/>
          <w:lang w:val="es-EC" w:eastAsia="zh-CN"/>
        </w:rPr>
      </w:pPr>
      <w:r w:rsidRPr="00E16822">
        <w:rPr>
          <w:rFonts w:eastAsia="Times New Roman" w:cstheme="minorHAnsi"/>
          <w:lang w:val="es-EC" w:eastAsia="zh-CN"/>
        </w:rPr>
        <w:t xml:space="preserve"> </w:t>
      </w:r>
    </w:p>
    <w:p w14:paraId="27626701" w14:textId="205A809C" w:rsidR="00566A24" w:rsidRPr="00E16822" w:rsidRDefault="00784AC0" w:rsidP="00E16822">
      <w:pPr>
        <w:jc w:val="both"/>
        <w:rPr>
          <w:rFonts w:eastAsia="Times New Roman" w:cstheme="minorHAnsi"/>
          <w:lang w:val="es-EC" w:eastAsia="zh-CN"/>
        </w:rPr>
      </w:pPr>
      <w:r w:rsidRPr="00E16822">
        <w:rPr>
          <w:rFonts w:eastAsia="Times New Roman" w:cstheme="minorHAnsi"/>
          <w:lang w:val="es-EC" w:eastAsia="zh-CN"/>
        </w:rPr>
        <w:t>Con base a lo señalado</w:t>
      </w:r>
      <w:r w:rsidR="0069076C" w:rsidRPr="00E16822">
        <w:rPr>
          <w:rFonts w:eastAsia="Times New Roman" w:cstheme="minorHAnsi"/>
          <w:lang w:val="es-EC" w:eastAsia="zh-CN"/>
        </w:rPr>
        <w:t>,</w:t>
      </w:r>
      <w:r w:rsidRPr="00E16822">
        <w:rPr>
          <w:rFonts w:eastAsia="Times New Roman" w:cstheme="minorHAnsi"/>
          <w:lang w:val="es-EC" w:eastAsia="zh-CN"/>
        </w:rPr>
        <w:t xml:space="preserve"> la Secretaría de </w:t>
      </w:r>
      <w:r w:rsidR="00591C22" w:rsidRPr="00E16822">
        <w:rPr>
          <w:rFonts w:eastAsia="Times New Roman" w:cstheme="minorHAnsi"/>
          <w:lang w:val="es-EC" w:eastAsia="zh-CN"/>
        </w:rPr>
        <w:t xml:space="preserve">Movilidad en conjunto con sus entidades adscritas, la Empresa Metropolitana de Movilidad y Obras Públicas, la Empresa Metropolitana de Pasajeros, la Empresa Metropolitana Metro de Quito y la Agencia Metropolitana de Transito se encuentran en un </w:t>
      </w:r>
      <w:r w:rsidR="00863177" w:rsidRPr="00E16822">
        <w:rPr>
          <w:rFonts w:eastAsia="Times New Roman" w:cstheme="minorHAnsi"/>
          <w:lang w:val="es-EC" w:eastAsia="zh-CN"/>
        </w:rPr>
        <w:t xml:space="preserve"> proceso de </w:t>
      </w:r>
      <w:r w:rsidR="00F52B16" w:rsidRPr="00E16822">
        <w:rPr>
          <w:rFonts w:eastAsia="Times New Roman" w:cstheme="minorHAnsi"/>
          <w:lang w:val="es-EC" w:eastAsia="zh-CN"/>
        </w:rPr>
        <w:t>transformación</w:t>
      </w:r>
      <w:r w:rsidR="00863177" w:rsidRPr="00E16822">
        <w:rPr>
          <w:rFonts w:eastAsia="Times New Roman" w:cstheme="minorHAnsi"/>
          <w:lang w:val="es-EC" w:eastAsia="zh-CN"/>
        </w:rPr>
        <w:t xml:space="preserve"> y </w:t>
      </w:r>
      <w:r w:rsidR="00E8074F" w:rsidRPr="00E16822">
        <w:rPr>
          <w:rFonts w:eastAsia="Times New Roman" w:cstheme="minorHAnsi"/>
          <w:lang w:val="es-EC" w:eastAsia="zh-CN"/>
        </w:rPr>
        <w:t>modernización</w:t>
      </w:r>
      <w:r w:rsidR="00863177" w:rsidRPr="00E16822">
        <w:rPr>
          <w:rFonts w:eastAsia="Times New Roman" w:cstheme="minorHAnsi"/>
          <w:lang w:val="es-EC" w:eastAsia="zh-CN"/>
        </w:rPr>
        <w:t xml:space="preserve"> </w:t>
      </w:r>
      <w:r w:rsidR="00591C22" w:rsidRPr="00E16822">
        <w:rPr>
          <w:rFonts w:eastAsia="Times New Roman" w:cstheme="minorHAnsi"/>
          <w:lang w:val="es-EC" w:eastAsia="zh-CN"/>
        </w:rPr>
        <w:t>en re</w:t>
      </w:r>
      <w:bookmarkStart w:id="0" w:name="_GoBack"/>
      <w:bookmarkEnd w:id="0"/>
      <w:r w:rsidR="00591C22" w:rsidRPr="00E16822">
        <w:rPr>
          <w:rFonts w:eastAsia="Times New Roman" w:cstheme="minorHAnsi"/>
          <w:lang w:val="es-EC" w:eastAsia="zh-CN"/>
        </w:rPr>
        <w:t xml:space="preserve">lación a la Movilidad </w:t>
      </w:r>
      <w:r w:rsidR="00863177" w:rsidRPr="00E16822">
        <w:rPr>
          <w:rFonts w:eastAsia="Times New Roman" w:cstheme="minorHAnsi"/>
          <w:lang w:val="es-EC" w:eastAsia="zh-CN"/>
        </w:rPr>
        <w:t>del Distrito Metropolitano de Quito</w:t>
      </w:r>
      <w:r w:rsidR="00591C22" w:rsidRPr="00E16822">
        <w:rPr>
          <w:rFonts w:eastAsia="Times New Roman" w:cstheme="minorHAnsi"/>
          <w:lang w:val="es-EC" w:eastAsia="zh-CN"/>
        </w:rPr>
        <w:t xml:space="preserve"> a través de</w:t>
      </w:r>
      <w:r w:rsidR="00863177" w:rsidRPr="00E16822">
        <w:rPr>
          <w:rFonts w:eastAsia="Times New Roman" w:cstheme="minorHAnsi"/>
          <w:lang w:val="es-EC" w:eastAsia="zh-CN"/>
        </w:rPr>
        <w:t xml:space="preserve"> la </w:t>
      </w:r>
      <w:r w:rsidR="00E8074F" w:rsidRPr="00E16822">
        <w:rPr>
          <w:rFonts w:eastAsia="Times New Roman" w:cstheme="minorHAnsi"/>
          <w:lang w:val="es-EC" w:eastAsia="zh-CN"/>
        </w:rPr>
        <w:t>reconfiguración</w:t>
      </w:r>
      <w:r w:rsidR="00863177" w:rsidRPr="00E16822">
        <w:rPr>
          <w:rFonts w:eastAsia="Times New Roman" w:cstheme="minorHAnsi"/>
          <w:lang w:val="es-EC" w:eastAsia="zh-CN"/>
        </w:rPr>
        <w:t xml:space="preserve"> de su Sistema Metropolitano de Transporte de Pasajeros, con el </w:t>
      </w:r>
      <w:r w:rsidR="00E8074F" w:rsidRPr="00E16822">
        <w:rPr>
          <w:rFonts w:eastAsia="Times New Roman" w:cstheme="minorHAnsi"/>
          <w:lang w:val="es-EC" w:eastAsia="zh-CN"/>
        </w:rPr>
        <w:t>propósito</w:t>
      </w:r>
      <w:r w:rsidR="00863177" w:rsidRPr="00E16822">
        <w:rPr>
          <w:rFonts w:eastAsia="Times New Roman" w:cstheme="minorHAnsi"/>
          <w:lang w:val="es-EC" w:eastAsia="zh-CN"/>
        </w:rPr>
        <w:t xml:space="preserve"> </w:t>
      </w:r>
      <w:r w:rsidR="00591C22" w:rsidRPr="00E16822">
        <w:rPr>
          <w:rFonts w:eastAsia="Times New Roman" w:cstheme="minorHAnsi"/>
          <w:lang w:val="es-EC" w:eastAsia="zh-CN"/>
        </w:rPr>
        <w:t>de</w:t>
      </w:r>
      <w:r w:rsidR="00863177" w:rsidRPr="00E16822">
        <w:rPr>
          <w:rFonts w:eastAsia="Times New Roman" w:cstheme="minorHAnsi"/>
          <w:lang w:val="es-EC" w:eastAsia="zh-CN"/>
        </w:rPr>
        <w:t xml:space="preserve"> garanti</w:t>
      </w:r>
      <w:r w:rsidR="00591C22" w:rsidRPr="00E16822">
        <w:rPr>
          <w:rFonts w:eastAsia="Times New Roman" w:cstheme="minorHAnsi"/>
          <w:lang w:val="es-EC" w:eastAsia="zh-CN"/>
        </w:rPr>
        <w:t>zar</w:t>
      </w:r>
      <w:r w:rsidR="00863177" w:rsidRPr="00E16822">
        <w:rPr>
          <w:rFonts w:eastAsia="Times New Roman" w:cstheme="minorHAnsi"/>
          <w:lang w:val="es-EC" w:eastAsia="zh-CN"/>
        </w:rPr>
        <w:t>e y prove</w:t>
      </w:r>
      <w:r w:rsidR="0069076C" w:rsidRPr="00E16822">
        <w:rPr>
          <w:rFonts w:eastAsia="Times New Roman" w:cstheme="minorHAnsi"/>
          <w:lang w:val="es-EC" w:eastAsia="zh-CN"/>
        </w:rPr>
        <w:t>er</w:t>
      </w:r>
      <w:r w:rsidR="00863177" w:rsidRPr="00E16822">
        <w:rPr>
          <w:rFonts w:eastAsia="Times New Roman" w:cstheme="minorHAnsi"/>
          <w:lang w:val="es-EC" w:eastAsia="zh-CN"/>
        </w:rPr>
        <w:t xml:space="preserve"> a todos los habitantes</w:t>
      </w:r>
      <w:r w:rsidR="0069076C" w:rsidRPr="00E16822">
        <w:rPr>
          <w:rFonts w:eastAsia="Times New Roman" w:cstheme="minorHAnsi"/>
          <w:lang w:val="es-EC" w:eastAsia="zh-CN"/>
        </w:rPr>
        <w:t xml:space="preserve"> de la ciudad</w:t>
      </w:r>
      <w:r w:rsidR="00863177" w:rsidRPr="00E16822">
        <w:rPr>
          <w:rFonts w:eastAsia="Times New Roman" w:cstheme="minorHAnsi"/>
          <w:lang w:val="es-EC" w:eastAsia="zh-CN"/>
        </w:rPr>
        <w:t xml:space="preserve">, </w:t>
      </w:r>
      <w:r w:rsidR="0069076C" w:rsidRPr="00E16822">
        <w:rPr>
          <w:rFonts w:eastAsia="Times New Roman" w:cstheme="minorHAnsi"/>
          <w:lang w:val="es-EC" w:eastAsia="zh-CN"/>
        </w:rPr>
        <w:t xml:space="preserve">un </w:t>
      </w:r>
      <w:r w:rsidR="00863177" w:rsidRPr="00E16822">
        <w:rPr>
          <w:rFonts w:eastAsia="Times New Roman" w:cstheme="minorHAnsi"/>
          <w:lang w:val="es-EC" w:eastAsia="zh-CN"/>
        </w:rPr>
        <w:t xml:space="preserve"> servicio de transporte </w:t>
      </w:r>
      <w:r w:rsidR="00E8074F" w:rsidRPr="00E16822">
        <w:rPr>
          <w:rFonts w:eastAsia="Times New Roman" w:cstheme="minorHAnsi"/>
          <w:lang w:val="es-EC" w:eastAsia="zh-CN"/>
        </w:rPr>
        <w:t>publico</w:t>
      </w:r>
      <w:r w:rsidR="00863177" w:rsidRPr="00E16822">
        <w:rPr>
          <w:rFonts w:eastAsia="Times New Roman" w:cstheme="minorHAnsi"/>
          <w:lang w:val="es-EC" w:eastAsia="zh-CN"/>
        </w:rPr>
        <w:t xml:space="preserve"> colectivo y/o masivo, en condiciones de responsabilidad, universalidad, accesibilidad, comodidad, continuidad, seguridad y calidad; siendo </w:t>
      </w:r>
      <w:r w:rsidR="00E8074F" w:rsidRPr="00E16822">
        <w:rPr>
          <w:rFonts w:eastAsia="Times New Roman" w:cstheme="minorHAnsi"/>
          <w:lang w:val="es-EC" w:eastAsia="zh-CN"/>
        </w:rPr>
        <w:t>obligación</w:t>
      </w:r>
      <w:r w:rsidR="00863177" w:rsidRPr="00E16822">
        <w:rPr>
          <w:rFonts w:eastAsia="Times New Roman" w:cstheme="minorHAnsi"/>
          <w:lang w:val="es-EC" w:eastAsia="zh-CN"/>
        </w:rPr>
        <w:t xml:space="preserve"> de todos los participantes del </w:t>
      </w:r>
      <w:r w:rsidR="00AA6145" w:rsidRPr="00E16822">
        <w:rPr>
          <w:rFonts w:eastAsia="Times New Roman" w:cstheme="minorHAnsi"/>
          <w:lang w:val="es-EC" w:eastAsia="zh-CN"/>
        </w:rPr>
        <w:t>s</w:t>
      </w:r>
      <w:r w:rsidR="00863177" w:rsidRPr="00E16822">
        <w:rPr>
          <w:rFonts w:eastAsia="Times New Roman" w:cstheme="minorHAnsi"/>
          <w:lang w:val="es-EC" w:eastAsia="zh-CN"/>
        </w:rPr>
        <w:t xml:space="preserve">istema arbitrar todas las medidas que corresponden a su </w:t>
      </w:r>
      <w:r w:rsidR="00E8074F" w:rsidRPr="00E16822">
        <w:rPr>
          <w:rFonts w:eastAsia="Times New Roman" w:cstheme="minorHAnsi"/>
          <w:lang w:val="es-EC" w:eastAsia="zh-CN"/>
        </w:rPr>
        <w:t>función</w:t>
      </w:r>
      <w:r w:rsidR="00863177" w:rsidRPr="00E16822">
        <w:rPr>
          <w:rFonts w:eastAsia="Times New Roman" w:cstheme="minorHAnsi"/>
          <w:lang w:val="es-EC" w:eastAsia="zh-CN"/>
        </w:rPr>
        <w:t xml:space="preserve"> </w:t>
      </w:r>
      <w:r w:rsidR="00E8074F" w:rsidRPr="00E16822">
        <w:rPr>
          <w:rFonts w:eastAsia="Times New Roman" w:cstheme="minorHAnsi"/>
          <w:lang w:val="es-EC" w:eastAsia="zh-CN"/>
        </w:rPr>
        <w:t>específica</w:t>
      </w:r>
      <w:r w:rsidR="00863177" w:rsidRPr="00E16822">
        <w:rPr>
          <w:rFonts w:eastAsia="Times New Roman" w:cstheme="minorHAnsi"/>
          <w:lang w:val="es-EC" w:eastAsia="zh-CN"/>
        </w:rPr>
        <w:t xml:space="preserve"> para conseguir que los servicios y los elementos </w:t>
      </w:r>
      <w:r w:rsidR="00E8074F" w:rsidRPr="00E16822">
        <w:rPr>
          <w:rFonts w:eastAsia="Times New Roman" w:cstheme="minorHAnsi"/>
          <w:lang w:val="es-EC" w:eastAsia="zh-CN"/>
        </w:rPr>
        <w:t>físicos</w:t>
      </w:r>
      <w:r w:rsidR="00863177" w:rsidRPr="00E16822">
        <w:rPr>
          <w:rFonts w:eastAsia="Times New Roman" w:cstheme="minorHAnsi"/>
          <w:lang w:val="es-EC" w:eastAsia="zh-CN"/>
        </w:rPr>
        <w:t xml:space="preserve">, operativos y financieros se integren. </w:t>
      </w:r>
    </w:p>
    <w:p w14:paraId="4B04B39E" w14:textId="77777777" w:rsidR="00C56CA5" w:rsidRPr="00E16822" w:rsidRDefault="00C56CA5" w:rsidP="00E16822">
      <w:pPr>
        <w:jc w:val="both"/>
        <w:rPr>
          <w:rFonts w:eastAsia="Times New Roman" w:cstheme="minorHAnsi"/>
          <w:lang w:val="es-EC" w:eastAsia="zh-CN"/>
        </w:rPr>
      </w:pPr>
    </w:p>
    <w:p w14:paraId="6F121855" w14:textId="3DC79D69" w:rsidR="007C4BB2" w:rsidRPr="00E16822" w:rsidRDefault="0069076C" w:rsidP="00E16822">
      <w:pPr>
        <w:jc w:val="both"/>
        <w:rPr>
          <w:rFonts w:eastAsia="Times New Roman" w:cstheme="minorHAnsi"/>
          <w:lang w:val="es-EC" w:eastAsia="zh-CN"/>
        </w:rPr>
      </w:pPr>
      <w:r w:rsidRPr="00E16822">
        <w:rPr>
          <w:rFonts w:eastAsia="Times New Roman" w:cstheme="minorHAnsi"/>
          <w:lang w:val="es-EC" w:eastAsia="zh-CN"/>
        </w:rPr>
        <w:t>H</w:t>
      </w:r>
      <w:r w:rsidR="007C4BB2" w:rsidRPr="00E16822">
        <w:rPr>
          <w:rFonts w:eastAsia="Times New Roman" w:cstheme="minorHAnsi"/>
          <w:lang w:val="es-EC" w:eastAsia="zh-CN"/>
        </w:rPr>
        <w:t xml:space="preserve">ay que precisar que, los principales problemas que se evidencian en el servicio de transporte </w:t>
      </w:r>
      <w:r w:rsidR="00E8074F" w:rsidRPr="00E16822">
        <w:rPr>
          <w:rFonts w:eastAsia="Times New Roman" w:cstheme="minorHAnsi"/>
          <w:lang w:val="es-EC" w:eastAsia="zh-CN"/>
        </w:rPr>
        <w:t>público</w:t>
      </w:r>
      <w:r w:rsidR="007C4BB2" w:rsidRPr="00E16822">
        <w:rPr>
          <w:rFonts w:eastAsia="Times New Roman" w:cstheme="minorHAnsi"/>
          <w:lang w:val="es-EC" w:eastAsia="zh-CN"/>
        </w:rPr>
        <w:t xml:space="preserve"> del DMQ son: </w:t>
      </w:r>
    </w:p>
    <w:p w14:paraId="243C66C6" w14:textId="77777777" w:rsidR="007C4BB2" w:rsidRPr="00E16822" w:rsidRDefault="007C4BB2" w:rsidP="00E16822">
      <w:pPr>
        <w:jc w:val="both"/>
        <w:rPr>
          <w:rFonts w:eastAsia="Times New Roman" w:cstheme="minorHAnsi"/>
          <w:lang w:val="es-EC" w:eastAsia="zh-CN"/>
        </w:rPr>
      </w:pPr>
    </w:p>
    <w:p w14:paraId="3C3F7101" w14:textId="65E79E21" w:rsidR="007C4BB2" w:rsidRPr="00E16822" w:rsidRDefault="007C4BB2" w:rsidP="00E16822">
      <w:pPr>
        <w:numPr>
          <w:ilvl w:val="0"/>
          <w:numId w:val="7"/>
        </w:numPr>
        <w:jc w:val="both"/>
        <w:rPr>
          <w:rFonts w:eastAsia="Times New Roman" w:cstheme="minorHAnsi"/>
          <w:lang w:val="es-EC" w:eastAsia="zh-CN"/>
        </w:rPr>
      </w:pPr>
      <w:r w:rsidRPr="00E16822">
        <w:rPr>
          <w:rFonts w:eastAsia="Times New Roman" w:cstheme="minorHAnsi"/>
          <w:lang w:val="es-EC" w:eastAsia="zh-CN"/>
        </w:rPr>
        <w:t xml:space="preserve">Alto grado de redundancia de rutas sobre las vías: Se refiere a la </w:t>
      </w:r>
      <w:r w:rsidR="00E8074F" w:rsidRPr="00E16822">
        <w:rPr>
          <w:rFonts w:eastAsia="Times New Roman" w:cstheme="minorHAnsi"/>
          <w:lang w:val="es-EC" w:eastAsia="zh-CN"/>
        </w:rPr>
        <w:t>superposición</w:t>
      </w:r>
      <w:r w:rsidRPr="00E16822">
        <w:rPr>
          <w:rFonts w:eastAsia="Times New Roman" w:cstheme="minorHAnsi"/>
          <w:lang w:val="es-EC" w:eastAsia="zh-CN"/>
        </w:rPr>
        <w:t xml:space="preserve"> innecesaria de rutas a lo largo del mayor porcentaje de los recorridos, generando varios efectos negativos como: competencia individual entre los diferentes prestadores del servicio de transporte entre los operadores de las mismas u otras empresas, ya que no existe una </w:t>
      </w:r>
      <w:r w:rsidR="00E8074F" w:rsidRPr="00E16822">
        <w:rPr>
          <w:rFonts w:eastAsia="Times New Roman" w:cstheme="minorHAnsi"/>
          <w:lang w:val="es-EC" w:eastAsia="zh-CN"/>
        </w:rPr>
        <w:t>operación</w:t>
      </w:r>
      <w:r w:rsidRPr="00E16822">
        <w:rPr>
          <w:rFonts w:eastAsia="Times New Roman" w:cstheme="minorHAnsi"/>
          <w:lang w:val="es-EC" w:eastAsia="zh-CN"/>
        </w:rPr>
        <w:t xml:space="preserve"> integrada global de caja </w:t>
      </w:r>
      <w:r w:rsidR="00E8074F" w:rsidRPr="00E16822">
        <w:rPr>
          <w:rFonts w:eastAsia="Times New Roman" w:cstheme="minorHAnsi"/>
          <w:lang w:val="es-EC" w:eastAsia="zh-CN"/>
        </w:rPr>
        <w:t>común</w:t>
      </w:r>
      <w:r w:rsidRPr="00E16822">
        <w:rPr>
          <w:rFonts w:eastAsia="Times New Roman" w:cstheme="minorHAnsi"/>
          <w:lang w:val="es-EC" w:eastAsia="zh-CN"/>
        </w:rPr>
        <w:t xml:space="preserve">, generando los denominados “correteos” (competencia por rebasarse entre unidades de transporte para captar </w:t>
      </w:r>
      <w:r w:rsidR="00E8074F" w:rsidRPr="00E16822">
        <w:rPr>
          <w:rFonts w:eastAsia="Times New Roman" w:cstheme="minorHAnsi"/>
          <w:lang w:val="es-EC" w:eastAsia="zh-CN"/>
        </w:rPr>
        <w:t>más</w:t>
      </w:r>
      <w:r w:rsidRPr="00E16822">
        <w:rPr>
          <w:rFonts w:eastAsia="Times New Roman" w:cstheme="minorHAnsi"/>
          <w:lang w:val="es-EC" w:eastAsia="zh-CN"/>
        </w:rPr>
        <w:t xml:space="preserve"> pasajeros) o “aguantadas” (detenciones deliberadas para </w:t>
      </w:r>
      <w:r w:rsidR="00E8074F" w:rsidRPr="00E16822">
        <w:rPr>
          <w:rFonts w:eastAsia="Times New Roman" w:cstheme="minorHAnsi"/>
          <w:lang w:val="es-EC" w:eastAsia="zh-CN"/>
        </w:rPr>
        <w:t>también</w:t>
      </w:r>
      <w:r w:rsidRPr="00E16822">
        <w:rPr>
          <w:rFonts w:eastAsia="Times New Roman" w:cstheme="minorHAnsi"/>
          <w:lang w:val="es-EC" w:eastAsia="zh-CN"/>
        </w:rPr>
        <w:t xml:space="preserve"> captar </w:t>
      </w:r>
      <w:r w:rsidR="00E8074F" w:rsidRPr="00E16822">
        <w:rPr>
          <w:rFonts w:eastAsia="Times New Roman" w:cstheme="minorHAnsi"/>
          <w:lang w:val="es-EC" w:eastAsia="zh-CN"/>
        </w:rPr>
        <w:t>más</w:t>
      </w:r>
      <w:r w:rsidRPr="00E16822">
        <w:rPr>
          <w:rFonts w:eastAsia="Times New Roman" w:cstheme="minorHAnsi"/>
          <w:lang w:val="es-EC" w:eastAsia="zh-CN"/>
        </w:rPr>
        <w:t xml:space="preserve"> pasajeros); inseguridad vial como producto de lo anterior; deficiencias operacionales evidenciadas en baja productividad; y ambientales, debido a la </w:t>
      </w:r>
      <w:r w:rsidR="00E8074F" w:rsidRPr="00E16822">
        <w:rPr>
          <w:rFonts w:eastAsia="Times New Roman" w:cstheme="minorHAnsi"/>
          <w:lang w:val="es-EC" w:eastAsia="zh-CN"/>
        </w:rPr>
        <w:t>contaminación</w:t>
      </w:r>
      <w:r w:rsidRPr="00E16822">
        <w:rPr>
          <w:rFonts w:eastAsia="Times New Roman" w:cstheme="minorHAnsi"/>
          <w:lang w:val="es-EC" w:eastAsia="zh-CN"/>
        </w:rPr>
        <w:t xml:space="preserve"> generada por las emisiones que, sobre todo, se evidencian de manera importante en donde existe mayor </w:t>
      </w:r>
      <w:r w:rsidR="00E8074F" w:rsidRPr="00E16822">
        <w:rPr>
          <w:rFonts w:eastAsia="Times New Roman" w:cstheme="minorHAnsi"/>
          <w:lang w:val="es-EC" w:eastAsia="zh-CN"/>
        </w:rPr>
        <w:t>aglomeración</w:t>
      </w:r>
      <w:r w:rsidRPr="00E16822">
        <w:rPr>
          <w:rFonts w:eastAsia="Times New Roman" w:cstheme="minorHAnsi"/>
          <w:lang w:val="es-EC" w:eastAsia="zh-CN"/>
        </w:rPr>
        <w:t xml:space="preserve"> de unidades en un mismo tramo vial. Todas estas deficiencias terminan en un denominador </w:t>
      </w:r>
      <w:r w:rsidR="00E8074F" w:rsidRPr="00E16822">
        <w:rPr>
          <w:rFonts w:eastAsia="Times New Roman" w:cstheme="minorHAnsi"/>
          <w:lang w:val="es-EC" w:eastAsia="zh-CN"/>
        </w:rPr>
        <w:t>común</w:t>
      </w:r>
      <w:r w:rsidRPr="00E16822">
        <w:rPr>
          <w:rFonts w:eastAsia="Times New Roman" w:cstheme="minorHAnsi"/>
          <w:lang w:val="es-EC" w:eastAsia="zh-CN"/>
        </w:rPr>
        <w:t xml:space="preserve">: baja calidad del servicio. </w:t>
      </w:r>
    </w:p>
    <w:p w14:paraId="68DEFA3E" w14:textId="77777777" w:rsidR="007C4BB2" w:rsidRPr="00E16822" w:rsidRDefault="007C4BB2" w:rsidP="00E16822">
      <w:pPr>
        <w:ind w:left="720"/>
        <w:jc w:val="both"/>
        <w:rPr>
          <w:rFonts w:eastAsia="Times New Roman" w:cstheme="minorHAnsi"/>
          <w:lang w:val="es-EC" w:eastAsia="zh-CN"/>
        </w:rPr>
      </w:pPr>
    </w:p>
    <w:p w14:paraId="4D331648" w14:textId="5F65150A" w:rsidR="007C4BB2" w:rsidRPr="00E16822" w:rsidRDefault="00E8074F" w:rsidP="00E16822">
      <w:pPr>
        <w:numPr>
          <w:ilvl w:val="0"/>
          <w:numId w:val="7"/>
        </w:numPr>
        <w:jc w:val="both"/>
        <w:rPr>
          <w:rFonts w:eastAsia="Times New Roman" w:cstheme="minorHAnsi"/>
          <w:lang w:val="es-EC" w:eastAsia="zh-CN"/>
        </w:rPr>
      </w:pPr>
      <w:r w:rsidRPr="00E16822">
        <w:rPr>
          <w:rFonts w:eastAsia="Times New Roman" w:cstheme="minorHAnsi"/>
          <w:lang w:val="es-EC" w:eastAsia="zh-CN"/>
        </w:rPr>
        <w:t>Congestión</w:t>
      </w:r>
      <w:r w:rsidR="007C4BB2" w:rsidRPr="00E16822">
        <w:rPr>
          <w:rFonts w:eastAsia="Times New Roman" w:cstheme="minorHAnsi"/>
          <w:lang w:val="es-EC" w:eastAsia="zh-CN"/>
        </w:rPr>
        <w:t xml:space="preserve"> por </w:t>
      </w:r>
      <w:r w:rsidRPr="00E16822">
        <w:rPr>
          <w:rFonts w:eastAsia="Times New Roman" w:cstheme="minorHAnsi"/>
          <w:lang w:val="es-EC" w:eastAsia="zh-CN"/>
        </w:rPr>
        <w:t>saturación</w:t>
      </w:r>
      <w:r w:rsidR="007C4BB2" w:rsidRPr="00E16822">
        <w:rPr>
          <w:rFonts w:eastAsia="Times New Roman" w:cstheme="minorHAnsi"/>
          <w:lang w:val="es-EC" w:eastAsia="zh-CN"/>
        </w:rPr>
        <w:t xml:space="preserve"> de las </w:t>
      </w:r>
      <w:r w:rsidRPr="00E16822">
        <w:rPr>
          <w:rFonts w:eastAsia="Times New Roman" w:cstheme="minorHAnsi"/>
          <w:lang w:val="es-EC" w:eastAsia="zh-CN"/>
        </w:rPr>
        <w:t>vías</w:t>
      </w:r>
      <w:r w:rsidR="007C4BB2" w:rsidRPr="00E16822">
        <w:rPr>
          <w:rFonts w:eastAsia="Times New Roman" w:cstheme="minorHAnsi"/>
          <w:lang w:val="es-EC" w:eastAsia="zh-CN"/>
        </w:rPr>
        <w:t xml:space="preserve"> e inseguridad vial en la red vial principal: Esto es consecuencia de la </w:t>
      </w:r>
      <w:r w:rsidRPr="00E16822">
        <w:rPr>
          <w:rFonts w:eastAsia="Times New Roman" w:cstheme="minorHAnsi"/>
          <w:lang w:val="es-EC" w:eastAsia="zh-CN"/>
        </w:rPr>
        <w:t>problemática</w:t>
      </w:r>
      <w:r w:rsidR="007C4BB2" w:rsidRPr="00E16822">
        <w:rPr>
          <w:rFonts w:eastAsia="Times New Roman" w:cstheme="minorHAnsi"/>
          <w:lang w:val="es-EC" w:eastAsia="zh-CN"/>
        </w:rPr>
        <w:t xml:space="preserve"> descrita en el punto precedente, en donde la magnitud (</w:t>
      </w:r>
      <w:r w:rsidRPr="00E16822">
        <w:rPr>
          <w:rFonts w:eastAsia="Times New Roman" w:cstheme="minorHAnsi"/>
          <w:lang w:val="es-EC" w:eastAsia="zh-CN"/>
        </w:rPr>
        <w:t>número</w:t>
      </w:r>
      <w:r w:rsidR="007C4BB2" w:rsidRPr="00E16822">
        <w:rPr>
          <w:rFonts w:eastAsia="Times New Roman" w:cstheme="minorHAnsi"/>
          <w:lang w:val="es-EC" w:eastAsia="zh-CN"/>
        </w:rPr>
        <w:t xml:space="preserve"> y volumen) de unidades de transporte </w:t>
      </w:r>
      <w:r w:rsidRPr="00E16822">
        <w:rPr>
          <w:rFonts w:eastAsia="Times New Roman" w:cstheme="minorHAnsi"/>
          <w:lang w:val="es-EC" w:eastAsia="zh-CN"/>
        </w:rPr>
        <w:t>publica</w:t>
      </w:r>
      <w:r w:rsidR="007C4BB2" w:rsidRPr="00E16822">
        <w:rPr>
          <w:rFonts w:eastAsia="Times New Roman" w:cstheme="minorHAnsi"/>
          <w:lang w:val="es-EC" w:eastAsia="zh-CN"/>
        </w:rPr>
        <w:t xml:space="preserve"> (buses) es muy significativa, </w:t>
      </w:r>
      <w:r w:rsidRPr="00E16822">
        <w:rPr>
          <w:rFonts w:eastAsia="Times New Roman" w:cstheme="minorHAnsi"/>
          <w:lang w:val="es-EC" w:eastAsia="zh-CN"/>
        </w:rPr>
        <w:t>situación</w:t>
      </w:r>
      <w:r w:rsidR="007C4BB2" w:rsidRPr="00E16822">
        <w:rPr>
          <w:rFonts w:eastAsia="Times New Roman" w:cstheme="minorHAnsi"/>
          <w:lang w:val="es-EC" w:eastAsia="zh-CN"/>
        </w:rPr>
        <w:t xml:space="preserve"> que se agrava sobremanera por la forma de </w:t>
      </w:r>
      <w:r w:rsidRPr="00E16822">
        <w:rPr>
          <w:rFonts w:eastAsia="Times New Roman" w:cstheme="minorHAnsi"/>
          <w:lang w:val="es-EC" w:eastAsia="zh-CN"/>
        </w:rPr>
        <w:t>operación</w:t>
      </w:r>
      <w:r w:rsidR="007C4BB2" w:rsidRPr="00E16822">
        <w:rPr>
          <w:rFonts w:eastAsia="Times New Roman" w:cstheme="minorHAnsi"/>
          <w:lang w:val="es-EC" w:eastAsia="zh-CN"/>
        </w:rPr>
        <w:t xml:space="preserve"> descrita en el punto precedente. </w:t>
      </w:r>
    </w:p>
    <w:p w14:paraId="3BEAA85D" w14:textId="77777777" w:rsidR="007C4BB2" w:rsidRPr="00E16822" w:rsidRDefault="007C4BB2" w:rsidP="00E16822">
      <w:pPr>
        <w:pStyle w:val="Prrafodelista"/>
        <w:rPr>
          <w:rFonts w:eastAsia="Times New Roman" w:cstheme="minorHAnsi"/>
          <w:lang w:val="es-EC" w:eastAsia="zh-CN"/>
        </w:rPr>
      </w:pPr>
    </w:p>
    <w:p w14:paraId="104929CC" w14:textId="11A3AA88" w:rsidR="007C4BB2" w:rsidRPr="00E16822" w:rsidRDefault="007C4BB2" w:rsidP="00E16822">
      <w:pPr>
        <w:numPr>
          <w:ilvl w:val="0"/>
          <w:numId w:val="7"/>
        </w:numPr>
        <w:jc w:val="both"/>
        <w:rPr>
          <w:rFonts w:eastAsia="Times New Roman" w:cstheme="minorHAnsi"/>
          <w:lang w:val="es-EC" w:eastAsia="zh-CN"/>
        </w:rPr>
      </w:pPr>
      <w:r w:rsidRPr="00E16822">
        <w:rPr>
          <w:rFonts w:eastAsia="Times New Roman" w:cstheme="minorHAnsi"/>
          <w:lang w:val="es-EC" w:eastAsia="zh-CN"/>
        </w:rPr>
        <w:lastRenderedPageBreak/>
        <w:t xml:space="preserve">No existe una red de servicios complementarios de transporte </w:t>
      </w:r>
      <w:r w:rsidR="00E8074F" w:rsidRPr="00E16822">
        <w:rPr>
          <w:rFonts w:eastAsia="Times New Roman" w:cstheme="minorHAnsi"/>
          <w:lang w:val="es-EC" w:eastAsia="zh-CN"/>
        </w:rPr>
        <w:t>público</w:t>
      </w:r>
      <w:r w:rsidRPr="00E16822">
        <w:rPr>
          <w:rFonts w:eastAsia="Times New Roman" w:cstheme="minorHAnsi"/>
          <w:lang w:val="es-EC" w:eastAsia="zh-CN"/>
        </w:rPr>
        <w:t xml:space="preserve">: Los ser- vicios de transporte, en lugar de conformar un sistema complementario conforman una red de transporte de rutas individuales en todo el Subsistema Convencional Urbano y de manera parcial entre los corredores del Subsistema Metrobús-Q. </w:t>
      </w:r>
    </w:p>
    <w:p w14:paraId="61D53ED0" w14:textId="77777777" w:rsidR="007C4BB2" w:rsidRPr="00E16822" w:rsidRDefault="007C4BB2" w:rsidP="00E16822">
      <w:pPr>
        <w:ind w:left="720"/>
        <w:jc w:val="both"/>
        <w:rPr>
          <w:rFonts w:eastAsia="Times New Roman" w:cstheme="minorHAnsi"/>
          <w:lang w:val="es-EC" w:eastAsia="zh-CN"/>
        </w:rPr>
      </w:pPr>
    </w:p>
    <w:p w14:paraId="4CD7AB3F" w14:textId="07D3178D" w:rsidR="007C4BB2" w:rsidRPr="00E16822" w:rsidRDefault="00E91EB7" w:rsidP="00E16822">
      <w:pPr>
        <w:numPr>
          <w:ilvl w:val="0"/>
          <w:numId w:val="7"/>
        </w:numPr>
        <w:jc w:val="both"/>
        <w:rPr>
          <w:rFonts w:eastAsia="Times New Roman" w:cstheme="minorHAnsi"/>
          <w:lang w:val="es-EC" w:eastAsia="zh-CN"/>
        </w:rPr>
      </w:pPr>
      <w:r w:rsidRPr="00E16822">
        <w:rPr>
          <w:rFonts w:eastAsia="Times New Roman" w:cstheme="minorHAnsi"/>
          <w:lang w:val="es-EC" w:eastAsia="zh-CN"/>
        </w:rPr>
        <w:t>Organización</w:t>
      </w:r>
      <w:r w:rsidR="007C4BB2" w:rsidRPr="00E16822">
        <w:rPr>
          <w:rFonts w:eastAsia="Times New Roman" w:cstheme="minorHAnsi"/>
          <w:lang w:val="es-EC" w:eastAsia="zh-CN"/>
        </w:rPr>
        <w:t xml:space="preserve"> empresarial elemental de las operadoras: Si bien, la </w:t>
      </w:r>
      <w:r w:rsidRPr="00E16822">
        <w:rPr>
          <w:rFonts w:eastAsia="Times New Roman" w:cstheme="minorHAnsi"/>
          <w:lang w:val="es-EC" w:eastAsia="zh-CN"/>
        </w:rPr>
        <w:t>prestación</w:t>
      </w:r>
      <w:r w:rsidR="007C4BB2" w:rsidRPr="00E16822">
        <w:rPr>
          <w:rFonts w:eastAsia="Times New Roman" w:cstheme="minorHAnsi"/>
          <w:lang w:val="es-EC" w:eastAsia="zh-CN"/>
        </w:rPr>
        <w:t xml:space="preserve"> de los servicios de transporte </w:t>
      </w:r>
      <w:r w:rsidRPr="00E16822">
        <w:rPr>
          <w:rFonts w:eastAsia="Times New Roman" w:cstheme="minorHAnsi"/>
          <w:lang w:val="es-EC" w:eastAsia="zh-CN"/>
        </w:rPr>
        <w:t>público</w:t>
      </w:r>
      <w:r w:rsidR="007C4BB2" w:rsidRPr="00E16822">
        <w:rPr>
          <w:rFonts w:eastAsia="Times New Roman" w:cstheme="minorHAnsi"/>
          <w:lang w:val="es-EC" w:eastAsia="zh-CN"/>
        </w:rPr>
        <w:t xml:space="preserve"> es ejercida por </w:t>
      </w:r>
      <w:r w:rsidRPr="00E16822">
        <w:rPr>
          <w:rFonts w:eastAsia="Times New Roman" w:cstheme="minorHAnsi"/>
          <w:lang w:val="es-EC" w:eastAsia="zh-CN"/>
        </w:rPr>
        <w:t>delegación</w:t>
      </w:r>
      <w:r w:rsidR="007C4BB2" w:rsidRPr="00E16822">
        <w:rPr>
          <w:rFonts w:eastAsia="Times New Roman" w:cstheme="minorHAnsi"/>
          <w:lang w:val="es-EC" w:eastAsia="zh-CN"/>
        </w:rPr>
        <w:t xml:space="preserve"> de las autoridades correspondientes a las organizaciones legalmente conformadas </w:t>
      </w:r>
      <w:r w:rsidRPr="00E16822">
        <w:rPr>
          <w:rFonts w:eastAsia="Times New Roman" w:cstheme="minorHAnsi"/>
          <w:lang w:val="es-EC" w:eastAsia="zh-CN"/>
        </w:rPr>
        <w:t>según</w:t>
      </w:r>
      <w:r w:rsidR="007C4BB2" w:rsidRPr="00E16822">
        <w:rPr>
          <w:rFonts w:eastAsia="Times New Roman" w:cstheme="minorHAnsi"/>
          <w:lang w:val="es-EC" w:eastAsia="zh-CN"/>
        </w:rPr>
        <w:t xml:space="preserve"> las disposiciones en las normas nacionales y locales (cooperativas, empresas o </w:t>
      </w:r>
      <w:r w:rsidRPr="00E16822">
        <w:rPr>
          <w:rFonts w:eastAsia="Times New Roman" w:cstheme="minorHAnsi"/>
          <w:lang w:val="es-EC" w:eastAsia="zh-CN"/>
        </w:rPr>
        <w:t>compañías</w:t>
      </w:r>
      <w:r w:rsidR="007C4BB2" w:rsidRPr="00E16822">
        <w:rPr>
          <w:rFonts w:eastAsia="Times New Roman" w:cstheme="minorHAnsi"/>
          <w:lang w:val="es-EC" w:eastAsia="zh-CN"/>
        </w:rPr>
        <w:t xml:space="preserve">), lo que supone una </w:t>
      </w:r>
      <w:r w:rsidRPr="00E16822">
        <w:rPr>
          <w:rFonts w:eastAsia="Times New Roman" w:cstheme="minorHAnsi"/>
          <w:lang w:val="es-EC" w:eastAsia="zh-CN"/>
        </w:rPr>
        <w:t>prestación</w:t>
      </w:r>
      <w:r w:rsidR="007C4BB2" w:rsidRPr="00E16822">
        <w:rPr>
          <w:rFonts w:eastAsia="Times New Roman" w:cstheme="minorHAnsi"/>
          <w:lang w:val="es-EC" w:eastAsia="zh-CN"/>
        </w:rPr>
        <w:t xml:space="preserve"> corporativa, en la </w:t>
      </w:r>
      <w:r w:rsidRPr="00E16822">
        <w:rPr>
          <w:rFonts w:eastAsia="Times New Roman" w:cstheme="minorHAnsi"/>
          <w:lang w:val="es-EC" w:eastAsia="zh-CN"/>
        </w:rPr>
        <w:t>práctica</w:t>
      </w:r>
      <w:r w:rsidR="007C4BB2" w:rsidRPr="00E16822">
        <w:rPr>
          <w:rFonts w:eastAsia="Times New Roman" w:cstheme="minorHAnsi"/>
          <w:lang w:val="es-EC" w:eastAsia="zh-CN"/>
        </w:rPr>
        <w:t xml:space="preserve"> el servicio se realiza de manera individual, ya que los ingresos que le corresponde a cada operador se realizan directamente del cobro de las tarifas a los usuarios en cada unidad de transporte. </w:t>
      </w:r>
    </w:p>
    <w:p w14:paraId="08D16921" w14:textId="77777777" w:rsidR="007C4BB2" w:rsidRPr="00E16822" w:rsidRDefault="007C4BB2" w:rsidP="00E16822">
      <w:pPr>
        <w:jc w:val="both"/>
        <w:rPr>
          <w:rFonts w:eastAsia="Times New Roman" w:cstheme="minorHAnsi"/>
          <w:lang w:val="es-EC" w:eastAsia="zh-CN"/>
        </w:rPr>
      </w:pPr>
    </w:p>
    <w:p w14:paraId="64BAD746" w14:textId="282F73EF" w:rsidR="007C4BB2" w:rsidRPr="00E16822" w:rsidRDefault="007C4BB2" w:rsidP="00E16822">
      <w:pPr>
        <w:numPr>
          <w:ilvl w:val="0"/>
          <w:numId w:val="7"/>
        </w:numPr>
        <w:jc w:val="both"/>
        <w:rPr>
          <w:rFonts w:cstheme="minorHAnsi"/>
          <w:lang w:val="es-EC"/>
        </w:rPr>
      </w:pPr>
      <w:r w:rsidRPr="00E16822">
        <w:rPr>
          <w:rFonts w:eastAsia="Times New Roman" w:cstheme="minorHAnsi"/>
          <w:lang w:val="es-EC" w:eastAsia="zh-CN"/>
        </w:rPr>
        <w:t xml:space="preserve">Incumplimiento de horarios y frecuencias: Alrededor del 50% de las rutas de los servicios convencionales no cumplen con los horarios ni las frecuencias establecidas en los </w:t>
      </w:r>
      <w:r w:rsidR="00E91EB7" w:rsidRPr="00E16822">
        <w:rPr>
          <w:rFonts w:eastAsia="Times New Roman" w:cstheme="minorHAnsi"/>
          <w:lang w:val="es-EC" w:eastAsia="zh-CN"/>
        </w:rPr>
        <w:t>títulos</w:t>
      </w:r>
      <w:r w:rsidRPr="00E16822">
        <w:rPr>
          <w:rFonts w:eastAsia="Times New Roman" w:cstheme="minorHAnsi"/>
          <w:lang w:val="es-EC" w:eastAsia="zh-CN"/>
        </w:rPr>
        <w:t xml:space="preserve"> habilitantes. Una de las causas radica en que la </w:t>
      </w:r>
      <w:r w:rsidR="00E91EB7" w:rsidRPr="00E16822">
        <w:rPr>
          <w:rFonts w:eastAsia="Times New Roman" w:cstheme="minorHAnsi"/>
          <w:lang w:val="es-EC" w:eastAsia="zh-CN"/>
        </w:rPr>
        <w:t>operación</w:t>
      </w:r>
      <w:r w:rsidRPr="00E16822">
        <w:rPr>
          <w:rFonts w:eastAsia="Times New Roman" w:cstheme="minorHAnsi"/>
          <w:lang w:val="es-EC" w:eastAsia="zh-CN"/>
        </w:rPr>
        <w:t xml:space="preserve"> de los buses es realizada por un solo conductor que </w:t>
      </w:r>
      <w:r w:rsidR="00E91EB7" w:rsidRPr="00E16822">
        <w:rPr>
          <w:rFonts w:eastAsia="Times New Roman" w:cstheme="minorHAnsi"/>
          <w:lang w:val="es-EC" w:eastAsia="zh-CN"/>
        </w:rPr>
        <w:t>tendría</w:t>
      </w:r>
      <w:r w:rsidRPr="00E16822">
        <w:rPr>
          <w:rFonts w:eastAsia="Times New Roman" w:cstheme="minorHAnsi"/>
          <w:lang w:val="es-EC" w:eastAsia="zh-CN"/>
        </w:rPr>
        <w:t xml:space="preserve"> que laborar 16 horas </w:t>
      </w:r>
      <w:r w:rsidR="00E91EB7" w:rsidRPr="00E16822">
        <w:rPr>
          <w:rFonts w:eastAsia="Times New Roman" w:cstheme="minorHAnsi"/>
          <w:lang w:val="es-EC" w:eastAsia="zh-CN"/>
        </w:rPr>
        <w:t>c</w:t>
      </w:r>
      <w:r w:rsidRPr="00E16822">
        <w:rPr>
          <w:rFonts w:cstheme="minorHAnsi"/>
          <w:lang w:val="es-EC"/>
        </w:rPr>
        <w:t xml:space="preserve">ontinuas, lo cual resulta extremadamente extenuante, </w:t>
      </w:r>
      <w:r w:rsidR="00E91EB7" w:rsidRPr="00E16822">
        <w:rPr>
          <w:rFonts w:cstheme="minorHAnsi"/>
          <w:lang w:val="es-EC"/>
        </w:rPr>
        <w:t>situación</w:t>
      </w:r>
      <w:r w:rsidRPr="00E16822">
        <w:rPr>
          <w:rFonts w:cstheme="minorHAnsi"/>
          <w:lang w:val="es-EC"/>
        </w:rPr>
        <w:t xml:space="preserve"> que está fuera de toda norma laboral. Como consecuencia se incumplen esos indicadores operacionales (</w:t>
      </w:r>
      <w:r w:rsidR="00E91EB7" w:rsidRPr="00E16822">
        <w:rPr>
          <w:rFonts w:cstheme="minorHAnsi"/>
          <w:lang w:val="es-EC"/>
        </w:rPr>
        <w:t>Secretaría</w:t>
      </w:r>
      <w:r w:rsidRPr="00E16822">
        <w:rPr>
          <w:rFonts w:cstheme="minorHAnsi"/>
          <w:lang w:val="es-EC"/>
        </w:rPr>
        <w:t xml:space="preserve"> de Movilidad, 2016). </w:t>
      </w:r>
    </w:p>
    <w:p w14:paraId="6EE192C9" w14:textId="77777777" w:rsidR="007C4BB2" w:rsidRPr="00E16822" w:rsidRDefault="007C4BB2" w:rsidP="00E16822">
      <w:pPr>
        <w:jc w:val="both"/>
        <w:rPr>
          <w:rFonts w:cstheme="minorHAnsi"/>
          <w:lang w:val="es-EC"/>
        </w:rPr>
      </w:pPr>
    </w:p>
    <w:p w14:paraId="5EC91A9C" w14:textId="1954CDD7" w:rsidR="007C4BB2" w:rsidRPr="00E16822" w:rsidRDefault="007C4BB2" w:rsidP="00E16822">
      <w:pPr>
        <w:numPr>
          <w:ilvl w:val="0"/>
          <w:numId w:val="7"/>
        </w:numPr>
        <w:jc w:val="both"/>
        <w:rPr>
          <w:rFonts w:eastAsia="Times New Roman" w:cstheme="minorHAnsi"/>
          <w:lang w:val="es-EC" w:eastAsia="zh-CN"/>
        </w:rPr>
      </w:pPr>
      <w:r w:rsidRPr="00E16822">
        <w:rPr>
          <w:rFonts w:eastAsia="Times New Roman" w:cstheme="minorHAnsi"/>
          <w:lang w:val="es-EC" w:eastAsia="zh-CN"/>
        </w:rPr>
        <w:t xml:space="preserve">No se cumple el indicador </w:t>
      </w:r>
      <w:r w:rsidR="00E91EB7" w:rsidRPr="00E16822">
        <w:rPr>
          <w:rFonts w:eastAsia="Times New Roman" w:cstheme="minorHAnsi"/>
          <w:lang w:val="es-EC" w:eastAsia="zh-CN"/>
        </w:rPr>
        <w:t>mínimo</w:t>
      </w:r>
      <w:r w:rsidRPr="00E16822">
        <w:rPr>
          <w:rFonts w:eastAsia="Times New Roman" w:cstheme="minorHAnsi"/>
          <w:lang w:val="es-EC" w:eastAsia="zh-CN"/>
        </w:rPr>
        <w:t xml:space="preserve"> de confort: El 80% de la oferta de transporte </w:t>
      </w:r>
      <w:r w:rsidR="00E91EB7" w:rsidRPr="00E16822">
        <w:rPr>
          <w:rFonts w:eastAsia="Times New Roman" w:cstheme="minorHAnsi"/>
          <w:lang w:val="es-EC" w:eastAsia="zh-CN"/>
        </w:rPr>
        <w:t>público</w:t>
      </w:r>
      <w:r w:rsidRPr="00E16822">
        <w:rPr>
          <w:rFonts w:eastAsia="Times New Roman" w:cstheme="minorHAnsi"/>
          <w:lang w:val="es-EC" w:eastAsia="zh-CN"/>
        </w:rPr>
        <w:t xml:space="preserve"> tiene un </w:t>
      </w:r>
      <w:r w:rsidR="00E91EB7" w:rsidRPr="00E16822">
        <w:rPr>
          <w:rFonts w:eastAsia="Times New Roman" w:cstheme="minorHAnsi"/>
          <w:lang w:val="es-EC" w:eastAsia="zh-CN"/>
        </w:rPr>
        <w:t>índice</w:t>
      </w:r>
      <w:r w:rsidRPr="00E16822">
        <w:rPr>
          <w:rFonts w:eastAsia="Times New Roman" w:cstheme="minorHAnsi"/>
          <w:lang w:val="es-EC" w:eastAsia="zh-CN"/>
        </w:rPr>
        <w:t xml:space="preserve"> de </w:t>
      </w:r>
      <w:r w:rsidR="00E91EB7" w:rsidRPr="00E16822">
        <w:rPr>
          <w:rFonts w:eastAsia="Times New Roman" w:cstheme="minorHAnsi"/>
          <w:lang w:val="es-EC" w:eastAsia="zh-CN"/>
        </w:rPr>
        <w:t>ocupación</w:t>
      </w:r>
      <w:r w:rsidRPr="00E16822">
        <w:rPr>
          <w:rFonts w:eastAsia="Times New Roman" w:cstheme="minorHAnsi"/>
          <w:lang w:val="es-EC" w:eastAsia="zh-CN"/>
        </w:rPr>
        <w:t xml:space="preserve"> promedio de 8 pasajeros por m2 en las horas pico, sobrepasando el </w:t>
      </w:r>
      <w:r w:rsidR="00E91EB7" w:rsidRPr="00E16822">
        <w:rPr>
          <w:rFonts w:eastAsia="Times New Roman" w:cstheme="minorHAnsi"/>
          <w:lang w:val="es-EC" w:eastAsia="zh-CN"/>
        </w:rPr>
        <w:t>límite</w:t>
      </w:r>
      <w:r w:rsidRPr="00E16822">
        <w:rPr>
          <w:rFonts w:eastAsia="Times New Roman" w:cstheme="minorHAnsi"/>
          <w:lang w:val="es-EC" w:eastAsia="zh-CN"/>
        </w:rPr>
        <w:t xml:space="preserve"> </w:t>
      </w:r>
      <w:r w:rsidR="00E91EB7" w:rsidRPr="00E16822">
        <w:rPr>
          <w:rFonts w:eastAsia="Times New Roman" w:cstheme="minorHAnsi"/>
          <w:lang w:val="es-EC" w:eastAsia="zh-CN"/>
        </w:rPr>
        <w:t>máximo</w:t>
      </w:r>
      <w:r w:rsidRPr="00E16822">
        <w:rPr>
          <w:rFonts w:eastAsia="Times New Roman" w:cstheme="minorHAnsi"/>
          <w:lang w:val="es-EC" w:eastAsia="zh-CN"/>
        </w:rPr>
        <w:t xml:space="preserve"> admisible de 6 pasajeros por m2 internacionalmente recomendado (</w:t>
      </w:r>
      <w:r w:rsidR="00E91EB7" w:rsidRPr="00E16822">
        <w:rPr>
          <w:rFonts w:eastAsia="Times New Roman" w:cstheme="minorHAnsi"/>
          <w:lang w:val="es-EC" w:eastAsia="zh-CN"/>
        </w:rPr>
        <w:t>Secretaría</w:t>
      </w:r>
      <w:r w:rsidRPr="00E16822">
        <w:rPr>
          <w:rFonts w:eastAsia="Times New Roman" w:cstheme="minorHAnsi"/>
          <w:lang w:val="es-EC" w:eastAsia="zh-CN"/>
        </w:rPr>
        <w:t xml:space="preserve"> de Movilidad, 2016). Esta </w:t>
      </w:r>
      <w:r w:rsidR="00E91EB7" w:rsidRPr="00E16822">
        <w:rPr>
          <w:rFonts w:eastAsia="Times New Roman" w:cstheme="minorHAnsi"/>
          <w:lang w:val="es-EC" w:eastAsia="zh-CN"/>
        </w:rPr>
        <w:t>condición</w:t>
      </w:r>
      <w:r w:rsidRPr="00E16822">
        <w:rPr>
          <w:rFonts w:eastAsia="Times New Roman" w:cstheme="minorHAnsi"/>
          <w:lang w:val="es-EC" w:eastAsia="zh-CN"/>
        </w:rPr>
        <w:t xml:space="preserve"> es disuasiva para el uso de los servicios de transporte </w:t>
      </w:r>
      <w:r w:rsidR="00E91EB7" w:rsidRPr="00E16822">
        <w:rPr>
          <w:rFonts w:eastAsia="Times New Roman" w:cstheme="minorHAnsi"/>
          <w:lang w:val="es-EC" w:eastAsia="zh-CN"/>
        </w:rPr>
        <w:t>público</w:t>
      </w:r>
      <w:r w:rsidRPr="00E16822">
        <w:rPr>
          <w:rFonts w:eastAsia="Times New Roman" w:cstheme="minorHAnsi"/>
          <w:lang w:val="es-EC" w:eastAsia="zh-CN"/>
        </w:rPr>
        <w:t xml:space="preserve"> y alienta a seguir </w:t>
      </w:r>
      <w:r w:rsidR="00E91EB7" w:rsidRPr="00E16822">
        <w:rPr>
          <w:rFonts w:eastAsia="Times New Roman" w:cstheme="minorHAnsi"/>
          <w:lang w:val="es-EC" w:eastAsia="zh-CN"/>
        </w:rPr>
        <w:t>utilización</w:t>
      </w:r>
      <w:r w:rsidRPr="00E16822">
        <w:rPr>
          <w:rFonts w:eastAsia="Times New Roman" w:cstheme="minorHAnsi"/>
          <w:lang w:val="es-EC" w:eastAsia="zh-CN"/>
        </w:rPr>
        <w:t xml:space="preserve"> del </w:t>
      </w:r>
      <w:r w:rsidR="00E91EB7" w:rsidRPr="00E16822">
        <w:rPr>
          <w:rFonts w:eastAsia="Times New Roman" w:cstheme="minorHAnsi"/>
          <w:lang w:val="es-EC" w:eastAsia="zh-CN"/>
        </w:rPr>
        <w:t>vehículo</w:t>
      </w:r>
      <w:r w:rsidRPr="00E16822">
        <w:rPr>
          <w:rFonts w:eastAsia="Times New Roman" w:cstheme="minorHAnsi"/>
          <w:lang w:val="es-EC" w:eastAsia="zh-CN"/>
        </w:rPr>
        <w:t xml:space="preserve"> privado a quienes disponen y la </w:t>
      </w:r>
      <w:r w:rsidR="00E91EB7" w:rsidRPr="00E16822">
        <w:rPr>
          <w:rFonts w:eastAsia="Times New Roman" w:cstheme="minorHAnsi"/>
          <w:lang w:val="es-EC" w:eastAsia="zh-CN"/>
        </w:rPr>
        <w:t>adquisición</w:t>
      </w:r>
      <w:r w:rsidRPr="00E16822">
        <w:rPr>
          <w:rFonts w:eastAsia="Times New Roman" w:cstheme="minorHAnsi"/>
          <w:lang w:val="es-EC" w:eastAsia="zh-CN"/>
        </w:rPr>
        <w:t xml:space="preserve"> de quienes no lo tienen </w:t>
      </w:r>
      <w:r w:rsidR="00E91EB7" w:rsidRPr="00E16822">
        <w:rPr>
          <w:rFonts w:eastAsia="Times New Roman" w:cstheme="minorHAnsi"/>
          <w:lang w:val="es-EC" w:eastAsia="zh-CN"/>
        </w:rPr>
        <w:t>aún</w:t>
      </w:r>
      <w:r w:rsidRPr="00E16822">
        <w:rPr>
          <w:rFonts w:eastAsia="Times New Roman" w:cstheme="minorHAnsi"/>
          <w:lang w:val="es-EC" w:eastAsia="zh-CN"/>
        </w:rPr>
        <w:t xml:space="preserve">, </w:t>
      </w:r>
      <w:r w:rsidR="00E91EB7" w:rsidRPr="00E16822">
        <w:rPr>
          <w:rFonts w:eastAsia="Times New Roman" w:cstheme="minorHAnsi"/>
          <w:lang w:val="es-EC" w:eastAsia="zh-CN"/>
        </w:rPr>
        <w:t>situación</w:t>
      </w:r>
      <w:r w:rsidRPr="00E16822">
        <w:rPr>
          <w:rFonts w:eastAsia="Times New Roman" w:cstheme="minorHAnsi"/>
          <w:lang w:val="es-EC" w:eastAsia="zh-CN"/>
        </w:rPr>
        <w:t xml:space="preserve"> totalmente opuesta a las </w:t>
      </w:r>
      <w:r w:rsidR="00E91EB7" w:rsidRPr="00E16822">
        <w:rPr>
          <w:rFonts w:eastAsia="Times New Roman" w:cstheme="minorHAnsi"/>
          <w:lang w:val="es-EC" w:eastAsia="zh-CN"/>
        </w:rPr>
        <w:t>políticas</w:t>
      </w:r>
      <w:r w:rsidRPr="00E16822">
        <w:rPr>
          <w:rFonts w:eastAsia="Times New Roman" w:cstheme="minorHAnsi"/>
          <w:lang w:val="es-EC" w:eastAsia="zh-CN"/>
        </w:rPr>
        <w:t xml:space="preserve"> sustentables de movilidad del DMQ. </w:t>
      </w:r>
    </w:p>
    <w:p w14:paraId="640EBA98" w14:textId="77777777" w:rsidR="007C4BB2" w:rsidRPr="00E16822" w:rsidRDefault="007C4BB2" w:rsidP="00E16822">
      <w:pPr>
        <w:jc w:val="both"/>
        <w:rPr>
          <w:rFonts w:eastAsia="Times New Roman" w:cstheme="minorHAnsi"/>
          <w:lang w:val="es-EC" w:eastAsia="zh-CN"/>
        </w:rPr>
      </w:pPr>
    </w:p>
    <w:p w14:paraId="241956F3" w14:textId="413A63AD" w:rsidR="007C4BB2" w:rsidRPr="00E16822" w:rsidRDefault="00E91EB7" w:rsidP="00E16822">
      <w:pPr>
        <w:numPr>
          <w:ilvl w:val="0"/>
          <w:numId w:val="7"/>
        </w:numPr>
        <w:jc w:val="both"/>
        <w:rPr>
          <w:rFonts w:eastAsia="Times New Roman" w:cstheme="minorHAnsi"/>
          <w:lang w:val="es-EC" w:eastAsia="zh-CN"/>
        </w:rPr>
      </w:pPr>
      <w:r w:rsidRPr="00E16822">
        <w:rPr>
          <w:rFonts w:eastAsia="Times New Roman" w:cstheme="minorHAnsi"/>
          <w:lang w:val="es-EC" w:eastAsia="zh-CN"/>
        </w:rPr>
        <w:t>Déficit</w:t>
      </w:r>
      <w:r w:rsidR="007C4BB2" w:rsidRPr="00E16822">
        <w:rPr>
          <w:rFonts w:eastAsia="Times New Roman" w:cstheme="minorHAnsi"/>
          <w:lang w:val="es-EC" w:eastAsia="zh-CN"/>
        </w:rPr>
        <w:t xml:space="preserve"> de capacidad de la oferta de lo servicios de TP: Es notoria la deficiencia en la </w:t>
      </w:r>
      <w:r w:rsidRPr="00E16822">
        <w:rPr>
          <w:rFonts w:eastAsia="Times New Roman" w:cstheme="minorHAnsi"/>
          <w:lang w:val="es-EC" w:eastAsia="zh-CN"/>
        </w:rPr>
        <w:t>mayoría</w:t>
      </w:r>
      <w:r w:rsidR="007C4BB2" w:rsidRPr="00E16822">
        <w:rPr>
          <w:rFonts w:eastAsia="Times New Roman" w:cstheme="minorHAnsi"/>
          <w:lang w:val="es-EC" w:eastAsia="zh-CN"/>
        </w:rPr>
        <w:t xml:space="preserve"> de los servicios de los corredores integrados en cuanto a su capacidad, principalmente en las troncales, en donde los usuarios tienen que esperar muchas veces hasta tres o cuatro unidades articuladas para poder ingresar y desplazarse con comodidad. Si bien, por una parte, cumplen con una buena velocidad de </w:t>
      </w:r>
      <w:r w:rsidRPr="00E16822">
        <w:rPr>
          <w:rFonts w:eastAsia="Times New Roman" w:cstheme="minorHAnsi"/>
          <w:lang w:val="es-EC" w:eastAsia="zh-CN"/>
        </w:rPr>
        <w:t>circulación</w:t>
      </w:r>
      <w:r w:rsidR="007C4BB2" w:rsidRPr="00E16822">
        <w:rPr>
          <w:rFonts w:eastAsia="Times New Roman" w:cstheme="minorHAnsi"/>
          <w:lang w:val="es-EC" w:eastAsia="zh-CN"/>
        </w:rPr>
        <w:t xml:space="preserve"> al transitar en carriles segregados, su capacidad deja mucho que desear, </w:t>
      </w:r>
      <w:r w:rsidRPr="00E16822">
        <w:rPr>
          <w:rFonts w:eastAsia="Times New Roman" w:cstheme="minorHAnsi"/>
          <w:lang w:val="es-EC" w:eastAsia="zh-CN"/>
        </w:rPr>
        <w:t>aún</w:t>
      </w:r>
      <w:r w:rsidR="007C4BB2" w:rsidRPr="00E16822">
        <w:rPr>
          <w:rFonts w:eastAsia="Times New Roman" w:cstheme="minorHAnsi"/>
          <w:lang w:val="es-EC" w:eastAsia="zh-CN"/>
        </w:rPr>
        <w:t xml:space="preserve"> en las horas denominadas valle. De igual manera se evidencia este problema en la </w:t>
      </w:r>
      <w:r w:rsidRPr="00E16822">
        <w:rPr>
          <w:rFonts w:eastAsia="Times New Roman" w:cstheme="minorHAnsi"/>
          <w:lang w:val="es-EC" w:eastAsia="zh-CN"/>
        </w:rPr>
        <w:t>mayoría</w:t>
      </w:r>
      <w:r w:rsidR="007C4BB2" w:rsidRPr="00E16822">
        <w:rPr>
          <w:rFonts w:eastAsia="Times New Roman" w:cstheme="minorHAnsi"/>
          <w:lang w:val="es-EC" w:eastAsia="zh-CN"/>
        </w:rPr>
        <w:t xml:space="preserve"> de los servicios del Subsistema Convencional. Estas deficiencias inciden en la </w:t>
      </w:r>
      <w:r w:rsidR="003038BA" w:rsidRPr="00E16822">
        <w:rPr>
          <w:rFonts w:eastAsia="Times New Roman" w:cstheme="minorHAnsi"/>
          <w:lang w:val="es-EC" w:eastAsia="zh-CN"/>
        </w:rPr>
        <w:t>proliferación</w:t>
      </w:r>
      <w:r w:rsidR="007C4BB2" w:rsidRPr="00E16822">
        <w:rPr>
          <w:rFonts w:eastAsia="Times New Roman" w:cstheme="minorHAnsi"/>
          <w:lang w:val="es-EC" w:eastAsia="zh-CN"/>
        </w:rPr>
        <w:t xml:space="preserve"> y la respectiva </w:t>
      </w:r>
      <w:r w:rsidR="003038BA" w:rsidRPr="00E16822">
        <w:rPr>
          <w:rFonts w:eastAsia="Times New Roman" w:cstheme="minorHAnsi"/>
          <w:lang w:val="es-EC" w:eastAsia="zh-CN"/>
        </w:rPr>
        <w:t>utilización</w:t>
      </w:r>
      <w:r w:rsidR="007C4BB2" w:rsidRPr="00E16822">
        <w:rPr>
          <w:rFonts w:eastAsia="Times New Roman" w:cstheme="minorHAnsi"/>
          <w:lang w:val="es-EC" w:eastAsia="zh-CN"/>
        </w:rPr>
        <w:t xml:space="preserve"> de servicios de transporte informal. </w:t>
      </w:r>
    </w:p>
    <w:p w14:paraId="7B297A2C" w14:textId="77777777" w:rsidR="007C4BB2" w:rsidRPr="00E16822" w:rsidRDefault="007C4BB2" w:rsidP="00E16822">
      <w:pPr>
        <w:jc w:val="both"/>
        <w:rPr>
          <w:rFonts w:eastAsia="Times New Roman" w:cstheme="minorHAnsi"/>
          <w:lang w:val="es-EC" w:eastAsia="zh-CN"/>
        </w:rPr>
      </w:pPr>
    </w:p>
    <w:p w14:paraId="0140D848" w14:textId="441FCFA2" w:rsidR="007C4BB2" w:rsidRPr="00E16822" w:rsidRDefault="007C4BB2" w:rsidP="00E16822">
      <w:pPr>
        <w:numPr>
          <w:ilvl w:val="0"/>
          <w:numId w:val="7"/>
        </w:numPr>
        <w:jc w:val="both"/>
        <w:rPr>
          <w:rFonts w:eastAsia="Times New Roman" w:cstheme="minorHAnsi"/>
          <w:lang w:val="es-EC" w:eastAsia="zh-CN"/>
        </w:rPr>
      </w:pPr>
      <w:r w:rsidRPr="00E16822">
        <w:rPr>
          <w:rFonts w:eastAsia="Times New Roman" w:cstheme="minorHAnsi"/>
          <w:lang w:val="es-EC" w:eastAsia="zh-CN"/>
        </w:rPr>
        <w:t xml:space="preserve">Por otra parte, </w:t>
      </w:r>
      <w:r w:rsidR="003038BA" w:rsidRPr="00E16822">
        <w:rPr>
          <w:rFonts w:eastAsia="Times New Roman" w:cstheme="minorHAnsi"/>
          <w:lang w:val="es-EC" w:eastAsia="zh-CN"/>
        </w:rPr>
        <w:t>también</w:t>
      </w:r>
      <w:r w:rsidRPr="00E16822">
        <w:rPr>
          <w:rFonts w:eastAsia="Times New Roman" w:cstheme="minorHAnsi"/>
          <w:lang w:val="es-EC" w:eastAsia="zh-CN"/>
        </w:rPr>
        <w:t xml:space="preserve"> se puede observar que existen un grupo de rutas de transporte Convencional que tiene baja </w:t>
      </w:r>
      <w:r w:rsidR="003038BA" w:rsidRPr="00E16822">
        <w:rPr>
          <w:rFonts w:eastAsia="Times New Roman" w:cstheme="minorHAnsi"/>
          <w:lang w:val="es-EC" w:eastAsia="zh-CN"/>
        </w:rPr>
        <w:t>ocupación</w:t>
      </w:r>
      <w:r w:rsidRPr="00E16822">
        <w:rPr>
          <w:rFonts w:eastAsia="Times New Roman" w:cstheme="minorHAnsi"/>
          <w:lang w:val="es-EC" w:eastAsia="zh-CN"/>
        </w:rPr>
        <w:t xml:space="preserve">, siendo evidente la sobre oferta de unidades. </w:t>
      </w:r>
    </w:p>
    <w:p w14:paraId="2FB60405" w14:textId="77777777" w:rsidR="007C4BB2" w:rsidRPr="00E16822" w:rsidRDefault="007C4BB2" w:rsidP="00E16822">
      <w:pPr>
        <w:jc w:val="both"/>
        <w:rPr>
          <w:rFonts w:eastAsia="Times New Roman" w:cstheme="minorHAnsi"/>
          <w:lang w:val="es-EC" w:eastAsia="zh-CN"/>
        </w:rPr>
      </w:pPr>
    </w:p>
    <w:p w14:paraId="74C500B1" w14:textId="7B356148" w:rsidR="007C4BB2" w:rsidRPr="00E16822" w:rsidRDefault="007C4BB2" w:rsidP="00E16822">
      <w:pPr>
        <w:numPr>
          <w:ilvl w:val="0"/>
          <w:numId w:val="7"/>
        </w:numPr>
        <w:jc w:val="both"/>
        <w:rPr>
          <w:rFonts w:eastAsia="Times New Roman" w:cstheme="minorHAnsi"/>
          <w:lang w:val="es-EC" w:eastAsia="zh-CN"/>
        </w:rPr>
      </w:pPr>
      <w:r w:rsidRPr="00E16822">
        <w:rPr>
          <w:rFonts w:eastAsia="Times New Roman" w:cstheme="minorHAnsi"/>
          <w:lang w:val="es-EC" w:eastAsia="zh-CN"/>
        </w:rPr>
        <w:t xml:space="preserve">Oferta creciente de transporte informal: Ante la falta de cobertura y del deficiente servicio de TP, se han originado servicios de transporte informal que lamentablemente ha ido en aumento, </w:t>
      </w:r>
      <w:r w:rsidR="003038BA" w:rsidRPr="00E16822">
        <w:rPr>
          <w:rFonts w:eastAsia="Times New Roman" w:cstheme="minorHAnsi"/>
          <w:lang w:val="es-EC" w:eastAsia="zh-CN"/>
        </w:rPr>
        <w:t>situación</w:t>
      </w:r>
      <w:r w:rsidRPr="00E16822">
        <w:rPr>
          <w:rFonts w:eastAsia="Times New Roman" w:cstheme="minorHAnsi"/>
          <w:lang w:val="es-EC" w:eastAsia="zh-CN"/>
        </w:rPr>
        <w:t xml:space="preserve"> que se encuentra arraigada ya por muchos </w:t>
      </w:r>
      <w:r w:rsidR="003038BA" w:rsidRPr="00E16822">
        <w:rPr>
          <w:rFonts w:eastAsia="Times New Roman" w:cstheme="minorHAnsi"/>
          <w:lang w:val="es-EC" w:eastAsia="zh-CN"/>
        </w:rPr>
        <w:t>años</w:t>
      </w:r>
      <w:r w:rsidRPr="00E16822">
        <w:rPr>
          <w:rFonts w:eastAsia="Times New Roman" w:cstheme="minorHAnsi"/>
          <w:lang w:val="es-EC" w:eastAsia="zh-CN"/>
        </w:rPr>
        <w:t xml:space="preserve">, conviviendo de manera paralela con los servicios regulares. Una de las principales causas por las que se produce la </w:t>
      </w:r>
      <w:r w:rsidR="003038BA" w:rsidRPr="00E16822">
        <w:rPr>
          <w:rFonts w:eastAsia="Times New Roman" w:cstheme="minorHAnsi"/>
          <w:lang w:val="es-EC" w:eastAsia="zh-CN"/>
        </w:rPr>
        <w:t>situación</w:t>
      </w:r>
      <w:r w:rsidRPr="00E16822">
        <w:rPr>
          <w:rFonts w:eastAsia="Times New Roman" w:cstheme="minorHAnsi"/>
          <w:lang w:val="es-EC" w:eastAsia="zh-CN"/>
        </w:rPr>
        <w:t xml:space="preserve"> deficitaria es el actual marco regulatorio de transporte </w:t>
      </w:r>
      <w:r w:rsidR="003038BA" w:rsidRPr="00E16822">
        <w:rPr>
          <w:rFonts w:eastAsia="Times New Roman" w:cstheme="minorHAnsi"/>
          <w:lang w:val="es-EC" w:eastAsia="zh-CN"/>
        </w:rPr>
        <w:t>público</w:t>
      </w:r>
      <w:r w:rsidRPr="00E16822">
        <w:rPr>
          <w:rFonts w:eastAsia="Times New Roman" w:cstheme="minorHAnsi"/>
          <w:lang w:val="es-EC" w:eastAsia="zh-CN"/>
        </w:rPr>
        <w:t xml:space="preserve">, el cual no ha permitido establecer procedimientos regulares que permitan incrementar la oferta frente a una justificada demanda. Estos servicios informales se realizan con unidades fuera de la normativa vigente, incluso cobrando tarifas por encima de las autorizadas, sobre todo para cubrir desplazamientos a sectores </w:t>
      </w:r>
      <w:r w:rsidR="003038BA" w:rsidRPr="00E16822">
        <w:rPr>
          <w:rFonts w:eastAsia="Times New Roman" w:cstheme="minorHAnsi"/>
          <w:lang w:val="es-EC" w:eastAsia="zh-CN"/>
        </w:rPr>
        <w:t>periféricos</w:t>
      </w:r>
      <w:r w:rsidRPr="00E16822">
        <w:rPr>
          <w:rFonts w:eastAsia="Times New Roman" w:cstheme="minorHAnsi"/>
          <w:lang w:val="es-EC" w:eastAsia="zh-CN"/>
        </w:rPr>
        <w:t xml:space="preserve">. </w:t>
      </w:r>
    </w:p>
    <w:p w14:paraId="44B87994" w14:textId="77777777" w:rsidR="007C4BB2" w:rsidRPr="00E16822" w:rsidRDefault="007C4BB2" w:rsidP="00E16822">
      <w:pPr>
        <w:jc w:val="both"/>
        <w:rPr>
          <w:rFonts w:eastAsia="Times New Roman" w:cstheme="minorHAnsi"/>
          <w:lang w:val="es-EC" w:eastAsia="zh-CN"/>
        </w:rPr>
      </w:pPr>
    </w:p>
    <w:p w14:paraId="741CFAF4" w14:textId="51E433E5" w:rsidR="007C4BB2" w:rsidRPr="00E16822" w:rsidRDefault="007C4BB2" w:rsidP="00E16822">
      <w:pPr>
        <w:numPr>
          <w:ilvl w:val="0"/>
          <w:numId w:val="7"/>
        </w:numPr>
        <w:jc w:val="both"/>
        <w:rPr>
          <w:rFonts w:eastAsia="Times New Roman" w:cstheme="minorHAnsi"/>
          <w:lang w:val="es-EC" w:eastAsia="zh-CN"/>
        </w:rPr>
      </w:pPr>
      <w:r w:rsidRPr="00E16822">
        <w:rPr>
          <w:rFonts w:eastAsia="Times New Roman" w:cstheme="minorHAnsi"/>
          <w:lang w:val="es-EC" w:eastAsia="zh-CN"/>
        </w:rPr>
        <w:t xml:space="preserve">Por tanto, el actual sistema no es ni competitivo ni atractivo frente al </w:t>
      </w:r>
      <w:r w:rsidR="003038BA" w:rsidRPr="00E16822">
        <w:rPr>
          <w:rFonts w:eastAsia="Times New Roman" w:cstheme="minorHAnsi"/>
          <w:lang w:val="es-EC" w:eastAsia="zh-CN"/>
        </w:rPr>
        <w:t>vehículo</w:t>
      </w:r>
      <w:r w:rsidRPr="00E16822">
        <w:rPr>
          <w:rFonts w:eastAsia="Times New Roman" w:cstheme="minorHAnsi"/>
          <w:lang w:val="es-EC" w:eastAsia="zh-CN"/>
        </w:rPr>
        <w:t xml:space="preserve"> particular, el cual, a pesar de una compleja </w:t>
      </w:r>
      <w:r w:rsidR="003038BA" w:rsidRPr="00E16822">
        <w:rPr>
          <w:rFonts w:eastAsia="Times New Roman" w:cstheme="minorHAnsi"/>
          <w:lang w:val="es-EC" w:eastAsia="zh-CN"/>
        </w:rPr>
        <w:t>situación</w:t>
      </w:r>
      <w:r w:rsidRPr="00E16822">
        <w:rPr>
          <w:rFonts w:eastAsia="Times New Roman" w:cstheme="minorHAnsi"/>
          <w:lang w:val="es-EC" w:eastAsia="zh-CN"/>
        </w:rPr>
        <w:t xml:space="preserve"> </w:t>
      </w:r>
      <w:r w:rsidR="003038BA" w:rsidRPr="00E16822">
        <w:rPr>
          <w:rFonts w:eastAsia="Times New Roman" w:cstheme="minorHAnsi"/>
          <w:lang w:val="es-EC" w:eastAsia="zh-CN"/>
        </w:rPr>
        <w:t>económica</w:t>
      </w:r>
      <w:r w:rsidRPr="00E16822">
        <w:rPr>
          <w:rFonts w:eastAsia="Times New Roman" w:cstheme="minorHAnsi"/>
          <w:lang w:val="es-EC" w:eastAsia="zh-CN"/>
        </w:rPr>
        <w:t xml:space="preserve"> de la </w:t>
      </w:r>
      <w:r w:rsidR="003038BA" w:rsidRPr="00E16822">
        <w:rPr>
          <w:rFonts w:eastAsia="Times New Roman" w:cstheme="minorHAnsi"/>
          <w:lang w:val="es-EC" w:eastAsia="zh-CN"/>
        </w:rPr>
        <w:t>población</w:t>
      </w:r>
      <w:r w:rsidRPr="00E16822">
        <w:rPr>
          <w:rFonts w:eastAsia="Times New Roman" w:cstheme="minorHAnsi"/>
          <w:lang w:val="es-EC" w:eastAsia="zh-CN"/>
        </w:rPr>
        <w:t xml:space="preserve">, sigue incrementando su parque automotriz en detrimento del transporte </w:t>
      </w:r>
      <w:r w:rsidR="003038BA" w:rsidRPr="00E16822">
        <w:rPr>
          <w:rFonts w:eastAsia="Times New Roman" w:cstheme="minorHAnsi"/>
          <w:lang w:val="es-EC" w:eastAsia="zh-CN"/>
        </w:rPr>
        <w:t>público</w:t>
      </w:r>
      <w:r w:rsidRPr="00E16822">
        <w:rPr>
          <w:rFonts w:eastAsia="Times New Roman" w:cstheme="minorHAnsi"/>
          <w:lang w:val="es-EC" w:eastAsia="zh-CN"/>
        </w:rPr>
        <w:t>.</w:t>
      </w:r>
    </w:p>
    <w:p w14:paraId="7F0D687E" w14:textId="77777777" w:rsidR="003038BA" w:rsidRPr="00E16822" w:rsidRDefault="003038BA" w:rsidP="00E16822">
      <w:pPr>
        <w:jc w:val="both"/>
        <w:rPr>
          <w:rFonts w:eastAsia="Times New Roman" w:cstheme="minorHAnsi"/>
          <w:lang w:val="es-EC" w:eastAsia="zh-CN"/>
        </w:rPr>
      </w:pPr>
    </w:p>
    <w:p w14:paraId="752A255E" w14:textId="2700FC16" w:rsidR="00801ECF" w:rsidRPr="00E16822" w:rsidRDefault="008722FB" w:rsidP="00E16822">
      <w:pPr>
        <w:jc w:val="both"/>
        <w:rPr>
          <w:rFonts w:cstheme="minorHAnsi"/>
          <w:lang w:val="es-EC"/>
        </w:rPr>
      </w:pPr>
      <w:r w:rsidRPr="00E16822">
        <w:rPr>
          <w:rFonts w:eastAsia="Times New Roman" w:cstheme="minorHAnsi"/>
          <w:lang w:val="es-EC" w:eastAsia="zh-CN"/>
        </w:rPr>
        <w:t xml:space="preserve">En este sentido, </w:t>
      </w:r>
      <w:r w:rsidR="001C0314" w:rsidRPr="00E16822">
        <w:rPr>
          <w:rFonts w:eastAsia="Times New Roman" w:cstheme="minorHAnsi"/>
          <w:lang w:val="es-EC" w:eastAsia="zh-CN"/>
        </w:rPr>
        <w:t xml:space="preserve">se realizó </w:t>
      </w:r>
      <w:r w:rsidR="0006177B" w:rsidRPr="00E16822">
        <w:rPr>
          <w:rFonts w:eastAsia="Times New Roman" w:cstheme="minorHAnsi"/>
          <w:lang w:val="es-EC" w:eastAsia="zh-CN"/>
        </w:rPr>
        <w:t xml:space="preserve"> la revisión de la normativa </w:t>
      </w:r>
      <w:r w:rsidR="001C0314" w:rsidRPr="00E16822">
        <w:rPr>
          <w:rFonts w:eastAsia="Times New Roman" w:cstheme="minorHAnsi"/>
          <w:lang w:val="es-EC" w:eastAsia="zh-CN"/>
        </w:rPr>
        <w:t xml:space="preserve">que rige actualmente al DMQ, </w:t>
      </w:r>
      <w:r w:rsidR="0006177B" w:rsidRPr="00E16822">
        <w:rPr>
          <w:rFonts w:eastAsia="Times New Roman" w:cstheme="minorHAnsi"/>
          <w:lang w:val="es-EC" w:eastAsia="zh-CN"/>
        </w:rPr>
        <w:t xml:space="preserve"> evidencia</w:t>
      </w:r>
      <w:r w:rsidR="00597F8D" w:rsidRPr="00E16822">
        <w:rPr>
          <w:rFonts w:eastAsia="Times New Roman" w:cstheme="minorHAnsi"/>
          <w:lang w:val="es-EC" w:eastAsia="zh-CN"/>
        </w:rPr>
        <w:t>n</w:t>
      </w:r>
      <w:r w:rsidR="0006177B" w:rsidRPr="00E16822">
        <w:rPr>
          <w:rFonts w:eastAsia="Times New Roman" w:cstheme="minorHAnsi"/>
          <w:lang w:val="es-EC" w:eastAsia="zh-CN"/>
        </w:rPr>
        <w:t>do que existe normativa de</w:t>
      </w:r>
      <w:r w:rsidR="00801ECF" w:rsidRPr="00E16822">
        <w:rPr>
          <w:rFonts w:eastAsia="Times New Roman" w:cstheme="minorHAnsi"/>
          <w:lang w:val="es-EC" w:eastAsia="zh-CN"/>
        </w:rPr>
        <w:t xml:space="preserve"> igual </w:t>
      </w:r>
      <w:r w:rsidR="0006177B" w:rsidRPr="00E16822">
        <w:rPr>
          <w:rFonts w:eastAsia="Times New Roman" w:cstheme="minorHAnsi"/>
          <w:lang w:val="es-EC" w:eastAsia="zh-CN"/>
        </w:rPr>
        <w:t xml:space="preserve"> nivel jerárquico </w:t>
      </w:r>
      <w:r w:rsidR="00597F8D" w:rsidRPr="00E16822">
        <w:rPr>
          <w:rFonts w:eastAsia="Times New Roman" w:cstheme="minorHAnsi"/>
          <w:lang w:val="es-EC" w:eastAsia="zh-CN"/>
        </w:rPr>
        <w:t xml:space="preserve">que regula las mismas rutas o corredores, un ejemplo es las ordenanzas </w:t>
      </w:r>
      <w:r w:rsidR="00F049E4" w:rsidRPr="00E16822">
        <w:rPr>
          <w:rFonts w:eastAsia="Times New Roman" w:cstheme="minorHAnsi"/>
          <w:lang w:val="es-EC" w:eastAsia="zh-CN"/>
        </w:rPr>
        <w:t xml:space="preserve">128 y 006 que establecía </w:t>
      </w:r>
      <w:r w:rsidR="0006177B" w:rsidRPr="00E16822">
        <w:rPr>
          <w:rFonts w:eastAsia="Times New Roman" w:cstheme="minorHAnsi"/>
          <w:lang w:val="es-EC" w:eastAsia="zh-CN"/>
        </w:rPr>
        <w:t xml:space="preserve"> la regularización del Servicio de Transporte Público Intracantonal en el corredor avenid</w:t>
      </w:r>
      <w:r w:rsidR="00F049E4" w:rsidRPr="00E16822">
        <w:rPr>
          <w:rFonts w:eastAsia="Times New Roman" w:cstheme="minorHAnsi"/>
          <w:lang w:val="es-EC" w:eastAsia="zh-CN"/>
        </w:rPr>
        <w:t>a</w:t>
      </w:r>
      <w:r w:rsidR="0006177B" w:rsidRPr="00E16822">
        <w:rPr>
          <w:rFonts w:eastAsia="Times New Roman" w:cstheme="minorHAnsi"/>
          <w:lang w:val="es-EC" w:eastAsia="zh-CN"/>
        </w:rPr>
        <w:t xml:space="preserve"> Simón Bolívar y en los sectores internos de la parroquia de Calderón, así como en su área de influencia; </w:t>
      </w:r>
      <w:r w:rsidR="00F049E4" w:rsidRPr="00E16822">
        <w:rPr>
          <w:rFonts w:eastAsia="Times New Roman" w:cstheme="minorHAnsi"/>
          <w:lang w:val="es-EC" w:eastAsia="zh-CN"/>
        </w:rPr>
        <w:t xml:space="preserve"> </w:t>
      </w:r>
      <w:r w:rsidR="0006177B" w:rsidRPr="00E16822">
        <w:rPr>
          <w:rFonts w:eastAsia="Times New Roman" w:cstheme="minorHAnsi"/>
          <w:lang w:val="es-EC" w:eastAsia="zh-CN"/>
        </w:rPr>
        <w:t xml:space="preserve"> </w:t>
      </w:r>
      <w:r w:rsidR="00801ECF" w:rsidRPr="00E16822">
        <w:rPr>
          <w:rFonts w:eastAsia="Times New Roman" w:cstheme="minorHAnsi"/>
          <w:lang w:val="es-EC" w:eastAsia="zh-CN"/>
        </w:rPr>
        <w:t>asimismo</w:t>
      </w:r>
      <w:r w:rsidR="00BC5F06" w:rsidRPr="00E16822">
        <w:rPr>
          <w:rFonts w:eastAsia="Times New Roman" w:cstheme="minorHAnsi"/>
          <w:lang w:val="es-EC" w:eastAsia="zh-CN"/>
        </w:rPr>
        <w:t>,</w:t>
      </w:r>
      <w:r w:rsidR="00801ECF" w:rsidRPr="00E16822">
        <w:rPr>
          <w:rFonts w:eastAsia="Times New Roman" w:cstheme="minorHAnsi"/>
          <w:lang w:val="es-EC" w:eastAsia="zh-CN"/>
        </w:rPr>
        <w:t xml:space="preserve"> </w:t>
      </w:r>
      <w:r w:rsidR="0006177B" w:rsidRPr="00E16822">
        <w:rPr>
          <w:rFonts w:eastAsia="Times New Roman" w:cstheme="minorHAnsi"/>
          <w:lang w:val="es-EC" w:eastAsia="zh-CN"/>
        </w:rPr>
        <w:t xml:space="preserve">mediante Ordenanza Metropolitana No. 017-2020 </w:t>
      </w:r>
      <w:r w:rsidR="00801ECF" w:rsidRPr="00E16822">
        <w:rPr>
          <w:rFonts w:eastAsia="Times New Roman" w:cstheme="minorHAnsi"/>
          <w:lang w:val="es-EC" w:eastAsia="zh-CN"/>
        </w:rPr>
        <w:t xml:space="preserve">en el anexo 2 </w:t>
      </w:r>
      <w:r w:rsidR="00BC5F06" w:rsidRPr="00E16822">
        <w:rPr>
          <w:rFonts w:eastAsia="Times New Roman" w:cstheme="minorHAnsi"/>
          <w:lang w:val="es-EC" w:eastAsia="zh-CN"/>
        </w:rPr>
        <w:t xml:space="preserve">se </w:t>
      </w:r>
      <w:r w:rsidR="00FE7CF2" w:rsidRPr="00E16822">
        <w:rPr>
          <w:rFonts w:eastAsia="Times New Roman" w:cstheme="minorHAnsi"/>
          <w:lang w:val="es-EC" w:eastAsia="zh-CN"/>
        </w:rPr>
        <w:t xml:space="preserve">determinó </w:t>
      </w:r>
      <w:r w:rsidR="00801ECF" w:rsidRPr="00E16822">
        <w:rPr>
          <w:rFonts w:eastAsia="Times New Roman" w:cstheme="minorHAnsi"/>
          <w:lang w:val="es-EC" w:eastAsia="zh-CN"/>
        </w:rPr>
        <w:t>el Plan de Reestructuración de Rutas</w:t>
      </w:r>
      <w:r w:rsidR="00FE7CF2" w:rsidRPr="00E16822">
        <w:rPr>
          <w:rFonts w:eastAsia="Times New Roman" w:cstheme="minorHAnsi"/>
          <w:lang w:val="es-EC" w:eastAsia="zh-CN"/>
        </w:rPr>
        <w:t>,</w:t>
      </w:r>
      <w:r w:rsidR="00801ECF" w:rsidRPr="00E16822">
        <w:rPr>
          <w:rFonts w:eastAsia="Times New Roman" w:cstheme="minorHAnsi"/>
          <w:lang w:val="es-EC" w:eastAsia="zh-CN"/>
        </w:rPr>
        <w:t xml:space="preserve"> toda vez que </w:t>
      </w:r>
      <w:r w:rsidR="00801ECF" w:rsidRPr="00E16822">
        <w:rPr>
          <w:rFonts w:cstheme="minorHAnsi"/>
          <w:lang w:val="es-EC"/>
        </w:rPr>
        <w:t xml:space="preserve">desde el </w:t>
      </w:r>
      <w:r w:rsidR="003038BA" w:rsidRPr="00E16822">
        <w:rPr>
          <w:rFonts w:cstheme="minorHAnsi"/>
          <w:lang w:val="es-EC"/>
        </w:rPr>
        <w:t>año</w:t>
      </w:r>
      <w:r w:rsidR="00801ECF" w:rsidRPr="00E16822">
        <w:rPr>
          <w:rFonts w:cstheme="minorHAnsi"/>
          <w:lang w:val="es-EC"/>
        </w:rPr>
        <w:t xml:space="preserve"> 2010, el Distrito Metropolitano de Quito inició la propuesta de </w:t>
      </w:r>
      <w:r w:rsidR="003038BA" w:rsidRPr="00E16822">
        <w:rPr>
          <w:rFonts w:cstheme="minorHAnsi"/>
          <w:lang w:val="es-EC"/>
        </w:rPr>
        <w:t>implementación</w:t>
      </w:r>
      <w:r w:rsidR="00801ECF" w:rsidRPr="00E16822">
        <w:rPr>
          <w:rFonts w:cstheme="minorHAnsi"/>
          <w:lang w:val="es-EC"/>
        </w:rPr>
        <w:t xml:space="preserve"> del Proyecto de movilidad </w:t>
      </w:r>
      <w:r w:rsidR="003038BA" w:rsidRPr="00E16822">
        <w:rPr>
          <w:rFonts w:cstheme="minorHAnsi"/>
          <w:lang w:val="es-EC"/>
        </w:rPr>
        <w:t>más</w:t>
      </w:r>
      <w:r w:rsidR="00801ECF" w:rsidRPr="00E16822">
        <w:rPr>
          <w:rFonts w:cstheme="minorHAnsi"/>
          <w:lang w:val="es-EC"/>
        </w:rPr>
        <w:t xml:space="preserve"> importante de los </w:t>
      </w:r>
      <w:r w:rsidR="003038BA" w:rsidRPr="00E16822">
        <w:rPr>
          <w:rFonts w:cstheme="minorHAnsi"/>
          <w:lang w:val="es-EC"/>
        </w:rPr>
        <w:t>últimos</w:t>
      </w:r>
      <w:r w:rsidR="00801ECF" w:rsidRPr="00E16822">
        <w:rPr>
          <w:rFonts w:cstheme="minorHAnsi"/>
          <w:lang w:val="es-EC"/>
        </w:rPr>
        <w:t xml:space="preserve"> </w:t>
      </w:r>
      <w:r w:rsidR="003038BA" w:rsidRPr="00E16822">
        <w:rPr>
          <w:rFonts w:cstheme="minorHAnsi"/>
          <w:lang w:val="es-EC"/>
        </w:rPr>
        <w:t>años</w:t>
      </w:r>
      <w:r w:rsidR="00801ECF" w:rsidRPr="00E16822">
        <w:rPr>
          <w:rFonts w:cstheme="minorHAnsi"/>
          <w:lang w:val="es-EC"/>
        </w:rPr>
        <w:t xml:space="preserve">, </w:t>
      </w:r>
      <w:r w:rsidR="007A65DD" w:rsidRPr="00E16822">
        <w:rPr>
          <w:rFonts w:cstheme="minorHAnsi"/>
          <w:lang w:val="es-EC"/>
        </w:rPr>
        <w:t xml:space="preserve">que incluía </w:t>
      </w:r>
      <w:r w:rsidR="00801ECF" w:rsidRPr="00E16822">
        <w:rPr>
          <w:rFonts w:cstheme="minorHAnsi"/>
          <w:lang w:val="es-EC"/>
        </w:rPr>
        <w:t xml:space="preserve"> la </w:t>
      </w:r>
      <w:r w:rsidR="003038BA" w:rsidRPr="00E16822">
        <w:rPr>
          <w:rFonts w:cstheme="minorHAnsi"/>
          <w:lang w:val="es-EC"/>
        </w:rPr>
        <w:t>construcción</w:t>
      </w:r>
      <w:r w:rsidR="00801ECF" w:rsidRPr="00E16822">
        <w:rPr>
          <w:rFonts w:cstheme="minorHAnsi"/>
          <w:lang w:val="es-EC"/>
        </w:rPr>
        <w:t xml:space="preserve"> de la Primera </w:t>
      </w:r>
      <w:r w:rsidR="003038BA" w:rsidRPr="00E16822">
        <w:rPr>
          <w:rFonts w:cstheme="minorHAnsi"/>
          <w:lang w:val="es-EC"/>
        </w:rPr>
        <w:t>Línea</w:t>
      </w:r>
      <w:r w:rsidR="00801ECF" w:rsidRPr="00E16822">
        <w:rPr>
          <w:rFonts w:cstheme="minorHAnsi"/>
          <w:lang w:val="es-EC"/>
        </w:rPr>
        <w:t xml:space="preserve"> del Metro de Quito (PLMQ)</w:t>
      </w:r>
      <w:r w:rsidR="007C4BB2" w:rsidRPr="00E16822">
        <w:rPr>
          <w:rFonts w:cstheme="minorHAnsi"/>
          <w:lang w:val="es-EC"/>
        </w:rPr>
        <w:t xml:space="preserve"> para el año 2020</w:t>
      </w:r>
      <w:r w:rsidR="00F049E4" w:rsidRPr="00E16822">
        <w:rPr>
          <w:rFonts w:cstheme="minorHAnsi"/>
          <w:lang w:val="es-EC"/>
        </w:rPr>
        <w:t xml:space="preserve"> </w:t>
      </w:r>
      <w:r w:rsidR="00801ECF" w:rsidRPr="00E16822">
        <w:rPr>
          <w:rFonts w:cstheme="minorHAnsi"/>
          <w:lang w:val="es-EC"/>
        </w:rPr>
        <w:t xml:space="preserve">. </w:t>
      </w:r>
    </w:p>
    <w:p w14:paraId="0E5AB8C8" w14:textId="79329E06" w:rsidR="00EE1CC1" w:rsidRPr="00E16822" w:rsidRDefault="00EE1CC1" w:rsidP="00E16822">
      <w:pPr>
        <w:jc w:val="both"/>
        <w:rPr>
          <w:rFonts w:eastAsia="Times New Roman" w:cstheme="minorHAnsi"/>
          <w:lang w:val="es-EC" w:eastAsia="zh-CN"/>
        </w:rPr>
      </w:pPr>
    </w:p>
    <w:p w14:paraId="25E54D35" w14:textId="0E6B912A" w:rsidR="00EE1CC1" w:rsidRPr="00E16822" w:rsidRDefault="00EE1CC1" w:rsidP="00E16822">
      <w:pPr>
        <w:jc w:val="both"/>
        <w:rPr>
          <w:rFonts w:eastAsia="Times New Roman" w:cstheme="minorHAnsi"/>
          <w:lang w:val="es-EC" w:eastAsia="zh-CN"/>
        </w:rPr>
      </w:pPr>
      <w:r w:rsidRPr="00E16822">
        <w:rPr>
          <w:rFonts w:eastAsia="Times New Roman" w:cstheme="minorHAnsi"/>
          <w:lang w:val="es-EC" w:eastAsia="zh-CN"/>
        </w:rPr>
        <w:t xml:space="preserve">Así como la inclusión de </w:t>
      </w:r>
      <w:r w:rsidR="003038BA" w:rsidRPr="00E16822">
        <w:rPr>
          <w:rFonts w:eastAsia="Times New Roman" w:cstheme="minorHAnsi"/>
          <w:lang w:val="es-EC" w:eastAsia="zh-CN"/>
        </w:rPr>
        <w:t>nuevas formas</w:t>
      </w:r>
      <w:r w:rsidRPr="00E16822">
        <w:rPr>
          <w:rFonts w:eastAsia="Times New Roman" w:cstheme="minorHAnsi"/>
          <w:lang w:val="es-EC" w:eastAsia="zh-CN"/>
        </w:rPr>
        <w:t xml:space="preserve"> de pago, que permita a la ciudadanía una movilidad segura, </w:t>
      </w:r>
      <w:r w:rsidR="008623FB" w:rsidRPr="00E16822">
        <w:rPr>
          <w:rFonts w:eastAsia="Times New Roman" w:cstheme="minorHAnsi"/>
          <w:lang w:val="es-EC" w:eastAsia="zh-CN"/>
        </w:rPr>
        <w:t>para lo cual es necesario implementar el Sistema Integrado de Recaudo y la creación de los fideicomisos necesarios para el manejo y distribución de los recursos que se obtengan de las transacciones realizadas, las mismas que deberán ser entregadas a los operadores municipales así como privados.</w:t>
      </w:r>
    </w:p>
    <w:p w14:paraId="4FACA6CA" w14:textId="77777777" w:rsidR="00C56CA5" w:rsidRPr="00E16822" w:rsidRDefault="00C56CA5" w:rsidP="00E16822">
      <w:pPr>
        <w:jc w:val="both"/>
        <w:rPr>
          <w:rFonts w:eastAsia="Times New Roman" w:cstheme="minorHAnsi"/>
          <w:lang w:val="es-EC" w:eastAsia="zh-CN"/>
        </w:rPr>
      </w:pPr>
    </w:p>
    <w:p w14:paraId="72D441DD" w14:textId="2D876581" w:rsidR="007A5597" w:rsidRPr="00E16822" w:rsidRDefault="007A65DD" w:rsidP="00E16822">
      <w:pPr>
        <w:jc w:val="both"/>
        <w:rPr>
          <w:rFonts w:cstheme="minorHAnsi"/>
          <w:lang w:val="es-EC"/>
        </w:rPr>
      </w:pPr>
      <w:r w:rsidRPr="00E16822">
        <w:rPr>
          <w:rFonts w:cstheme="minorHAnsi"/>
          <w:lang w:val="es-EC"/>
        </w:rPr>
        <w:t xml:space="preserve">Con base a </w:t>
      </w:r>
      <w:r w:rsidR="007C4BB2" w:rsidRPr="00E16822">
        <w:rPr>
          <w:rFonts w:cstheme="minorHAnsi"/>
          <w:lang w:val="es-EC"/>
        </w:rPr>
        <w:t>la Ordenanza Metropolitana Nro.017-2020</w:t>
      </w:r>
      <w:r w:rsidR="00DC1198" w:rsidRPr="00E16822">
        <w:rPr>
          <w:rFonts w:cstheme="minorHAnsi"/>
          <w:lang w:val="es-EC"/>
        </w:rPr>
        <w:t xml:space="preserve">, </w:t>
      </w:r>
      <w:r w:rsidRPr="00E16822">
        <w:rPr>
          <w:rFonts w:eastAsia="Times New Roman" w:cstheme="minorHAnsi"/>
          <w:lang w:val="es-EC" w:eastAsia="zh-CN"/>
        </w:rPr>
        <w:t xml:space="preserve">el Municipio del Distrito Metropolitano de Quito </w:t>
      </w:r>
      <w:r w:rsidRPr="00E16822">
        <w:rPr>
          <w:rFonts w:cstheme="minorHAnsi"/>
          <w:lang w:val="es-EC"/>
        </w:rPr>
        <w:t xml:space="preserve">a través de la Secretaría de Movilidad, </w:t>
      </w:r>
      <w:r w:rsidR="00DC1198" w:rsidRPr="00E16822">
        <w:rPr>
          <w:rFonts w:cstheme="minorHAnsi"/>
          <w:lang w:val="es-EC"/>
        </w:rPr>
        <w:t>e</w:t>
      </w:r>
      <w:r w:rsidR="00863177" w:rsidRPr="00E16822">
        <w:rPr>
          <w:rFonts w:cstheme="minorHAnsi"/>
          <w:lang w:val="es-EC"/>
        </w:rPr>
        <w:t xml:space="preserve">l jueves 27 de mayo de 2021, lanzó el “Concurso público de asignación de rutas del transporte público del Distrito Metropolitano”, </w:t>
      </w:r>
      <w:r w:rsidR="007A5597" w:rsidRPr="00E16822">
        <w:rPr>
          <w:rFonts w:cstheme="minorHAnsi"/>
          <w:lang w:val="es-EC"/>
        </w:rPr>
        <w:t>cuyo objeto fue seleccionar las mejores ofertas para la asignación de los grupos o paquetes de rutas de transporte público de Quito, en el contexto de implementación del Sistema Integrado de Transporte Público y en el Modelo de Gestión correspondiente</w:t>
      </w:r>
      <w:r w:rsidR="002928AF" w:rsidRPr="00E16822">
        <w:rPr>
          <w:rFonts w:cstheme="minorHAnsi"/>
          <w:lang w:val="es-EC"/>
        </w:rPr>
        <w:t>.</w:t>
      </w:r>
    </w:p>
    <w:p w14:paraId="3E4DE2B3" w14:textId="77777777" w:rsidR="00C56CA5" w:rsidRPr="00E16822" w:rsidRDefault="00C56CA5" w:rsidP="00E16822">
      <w:pPr>
        <w:jc w:val="both"/>
        <w:rPr>
          <w:rFonts w:cstheme="minorHAnsi"/>
          <w:lang w:val="es-EC"/>
        </w:rPr>
      </w:pPr>
    </w:p>
    <w:p w14:paraId="3C590C0A" w14:textId="20AA30CC" w:rsidR="00DC1198" w:rsidRPr="00E16822" w:rsidRDefault="007A5597" w:rsidP="00E16822">
      <w:pPr>
        <w:jc w:val="both"/>
        <w:rPr>
          <w:rFonts w:eastAsia="SimSun" w:cstheme="minorHAnsi"/>
          <w:shd w:val="clear" w:color="auto" w:fill="FFFFFF"/>
          <w:lang w:val="es-EC"/>
        </w:rPr>
      </w:pPr>
      <w:r w:rsidRPr="00E16822">
        <w:rPr>
          <w:rFonts w:cstheme="minorHAnsi"/>
          <w:lang w:val="es-EC"/>
        </w:rPr>
        <w:t>Es así que, a través de</w:t>
      </w:r>
      <w:r w:rsidR="007A65DD" w:rsidRPr="00E16822">
        <w:rPr>
          <w:rFonts w:cstheme="minorHAnsi"/>
          <w:lang w:val="es-EC"/>
        </w:rPr>
        <w:t xml:space="preserve"> la </w:t>
      </w:r>
      <w:r w:rsidR="00863177" w:rsidRPr="00E16822">
        <w:rPr>
          <w:rFonts w:cstheme="minorHAnsi"/>
          <w:lang w:val="es-EC"/>
        </w:rPr>
        <w:t>Resolución No. SM-2021-124 de 29 de junio de 2021</w:t>
      </w:r>
      <w:r w:rsidR="00940AFD" w:rsidRPr="00E16822">
        <w:rPr>
          <w:rFonts w:cstheme="minorHAnsi"/>
          <w:lang w:val="es-EC"/>
        </w:rPr>
        <w:t xml:space="preserve"> se adjudicó </w:t>
      </w:r>
      <w:r w:rsidR="00863177" w:rsidRPr="00E16822">
        <w:rPr>
          <w:rFonts w:cstheme="minorHAnsi"/>
          <w:lang w:val="es-EC"/>
        </w:rPr>
        <w:t xml:space="preserve"> los paquetes de rutas que corresponden al Norte de Quito, y declarando parcialmente desierto el concurso público,  dando como resultado la no adjudicación de una parte de las rutas, y con ello, una </w:t>
      </w:r>
      <w:r w:rsidR="00863177" w:rsidRPr="00E16822">
        <w:rPr>
          <w:rFonts w:eastAsia="SimSun" w:cstheme="minorHAnsi"/>
          <w:shd w:val="clear" w:color="auto" w:fill="FFFFFF"/>
          <w:lang w:val="es-EC"/>
        </w:rPr>
        <w:t>afectación a los usuarios de recibir el servicio de transporte público de pasajeros</w:t>
      </w:r>
      <w:r w:rsidR="007A65DD" w:rsidRPr="00E16822">
        <w:rPr>
          <w:rFonts w:eastAsia="SimSun" w:cstheme="minorHAnsi"/>
          <w:shd w:val="clear" w:color="auto" w:fill="FFFFFF"/>
          <w:lang w:val="es-EC"/>
        </w:rPr>
        <w:t xml:space="preserve"> ya</w:t>
      </w:r>
      <w:r w:rsidR="00863177" w:rsidRPr="00E16822">
        <w:rPr>
          <w:rFonts w:eastAsia="SimSun" w:cstheme="minorHAnsi"/>
          <w:shd w:val="clear" w:color="auto" w:fill="FFFFFF"/>
          <w:lang w:val="es-EC"/>
        </w:rPr>
        <w:t xml:space="preserve"> que el crecimiento de la ciudad en estos últimos años no responde a la reestructuración de rutas realizada en el año 2020, por lo que es necesario contar con normativa que permita cubrir las necesidades de la ciudadanía en el transcurso del tiempo.</w:t>
      </w:r>
    </w:p>
    <w:p w14:paraId="6227B21B" w14:textId="4CFEC8E4" w:rsidR="00453AF3" w:rsidRPr="00E16822" w:rsidRDefault="007A65DD" w:rsidP="00E16822">
      <w:pPr>
        <w:jc w:val="both"/>
        <w:rPr>
          <w:rFonts w:eastAsia="SimSun" w:cstheme="minorHAnsi"/>
          <w:i/>
          <w:iCs/>
          <w:shd w:val="clear" w:color="auto" w:fill="FFFFFF"/>
          <w:lang w:val="es-EC"/>
        </w:rPr>
      </w:pPr>
      <w:r w:rsidRPr="00E16822">
        <w:rPr>
          <w:rFonts w:eastAsia="SimSun" w:cstheme="minorHAnsi"/>
          <w:shd w:val="clear" w:color="auto" w:fill="FFFFFF"/>
          <w:lang w:val="es-EC"/>
        </w:rPr>
        <w:t>Del mismo modo, es oportuno señalar que,</w:t>
      </w:r>
      <w:r w:rsidR="00940AFD" w:rsidRPr="00E16822">
        <w:rPr>
          <w:rFonts w:eastAsia="SimSun" w:cstheme="minorHAnsi"/>
          <w:shd w:val="clear" w:color="auto" w:fill="FFFFFF"/>
          <w:lang w:val="es-EC"/>
        </w:rPr>
        <w:t xml:space="preserve"> mediante </w:t>
      </w:r>
      <w:r w:rsidR="00453AF3" w:rsidRPr="00E16822">
        <w:rPr>
          <w:rFonts w:eastAsia="SimSun" w:cstheme="minorHAnsi"/>
          <w:shd w:val="clear" w:color="auto" w:fill="FFFFFF"/>
          <w:lang w:val="es-EC"/>
        </w:rPr>
        <w:t xml:space="preserve">Resolución No. 013-CMO-2021 de 15 de septiembre de 2021, la Comisión de Movilidad solicitó al señor Alcalde Metropolitano </w:t>
      </w:r>
      <w:r w:rsidRPr="00E16822">
        <w:rPr>
          <w:rFonts w:eastAsia="SimSun" w:cstheme="minorHAnsi"/>
          <w:shd w:val="clear" w:color="auto" w:fill="FFFFFF"/>
          <w:lang w:val="es-EC"/>
        </w:rPr>
        <w:t xml:space="preserve">del Distrito Metropolitano de Quito </w:t>
      </w:r>
      <w:r w:rsidR="00453AF3" w:rsidRPr="00E16822">
        <w:rPr>
          <w:rFonts w:eastAsia="SimSun" w:cstheme="minorHAnsi"/>
          <w:shd w:val="clear" w:color="auto" w:fill="FFFFFF"/>
          <w:lang w:val="es-EC"/>
        </w:rPr>
        <w:t xml:space="preserve">lo siguiente: </w:t>
      </w:r>
      <w:r w:rsidR="00940AFD" w:rsidRPr="00E16822">
        <w:rPr>
          <w:rFonts w:eastAsia="SimSun" w:cstheme="minorHAnsi"/>
          <w:i/>
          <w:iCs/>
          <w:shd w:val="clear" w:color="auto" w:fill="FFFFFF"/>
          <w:lang w:val="es-EC"/>
        </w:rPr>
        <w:t>“</w:t>
      </w:r>
      <w:r w:rsidR="00453AF3" w:rsidRPr="00E16822">
        <w:rPr>
          <w:rFonts w:eastAsia="SimSun" w:cstheme="minorHAnsi"/>
          <w:i/>
          <w:iCs/>
          <w:shd w:val="clear" w:color="auto" w:fill="FFFFFF"/>
          <w:lang w:val="es-EC"/>
        </w:rPr>
        <w:t>(...) 1. - A la Alcaldía Metropolitana: que requiera a la Procuraduría General del Estado, el inicio de un proceso de control de legalidad a todo el concurso público de “Asignación de Rutas para el Distrito Metropolitano de Quito”, realizada en el marco de la aplicación de la Ordenanza Metropolitana No. 017-2020.</w:t>
      </w:r>
      <w:r w:rsidR="00940AFD" w:rsidRPr="00E16822">
        <w:rPr>
          <w:rFonts w:eastAsia="SimSun" w:cstheme="minorHAnsi"/>
          <w:i/>
          <w:iCs/>
          <w:shd w:val="clear" w:color="auto" w:fill="FFFFFF"/>
          <w:lang w:val="es-EC"/>
        </w:rPr>
        <w:t>”</w:t>
      </w:r>
    </w:p>
    <w:p w14:paraId="656DA0D4" w14:textId="77777777" w:rsidR="00C56CA5" w:rsidRPr="00E16822" w:rsidRDefault="00C56CA5" w:rsidP="00E16822">
      <w:pPr>
        <w:jc w:val="both"/>
        <w:rPr>
          <w:rFonts w:eastAsia="SimSun" w:cstheme="minorHAnsi"/>
          <w:i/>
          <w:iCs/>
          <w:shd w:val="clear" w:color="auto" w:fill="FFFFFF"/>
          <w:lang w:val="es-EC"/>
        </w:rPr>
      </w:pPr>
    </w:p>
    <w:p w14:paraId="67E41852" w14:textId="39BFC23A" w:rsidR="004D6739" w:rsidRPr="00E16822" w:rsidRDefault="007A65DD" w:rsidP="00E16822">
      <w:pPr>
        <w:jc w:val="both"/>
        <w:rPr>
          <w:rFonts w:eastAsia="SimSun" w:cstheme="minorHAnsi"/>
          <w:shd w:val="clear" w:color="auto" w:fill="FFFFFF"/>
          <w:lang w:val="es-EC"/>
        </w:rPr>
      </w:pPr>
      <w:r w:rsidRPr="00E16822">
        <w:rPr>
          <w:rFonts w:eastAsia="SimSun" w:cstheme="minorHAnsi"/>
          <w:shd w:val="clear" w:color="auto" w:fill="FFFFFF"/>
          <w:lang w:val="es-EC"/>
        </w:rPr>
        <w:t>Por lo cual, dando</w:t>
      </w:r>
      <w:r w:rsidR="00AC3EC3" w:rsidRPr="00E16822">
        <w:rPr>
          <w:rFonts w:eastAsia="SimSun" w:cstheme="minorHAnsi"/>
          <w:shd w:val="clear" w:color="auto" w:fill="FFFFFF"/>
          <w:lang w:val="es-EC"/>
        </w:rPr>
        <w:t xml:space="preserve"> el artículo 237 numeral 4 de la Constitución de la República del Ecuador y artículo 3 letra g) de la Ley Orgánica de la Procuraduría General del Estado,</w:t>
      </w:r>
      <w:r w:rsidR="006261F2" w:rsidRPr="00E16822">
        <w:rPr>
          <w:rFonts w:eastAsia="SimSun" w:cstheme="minorHAnsi"/>
          <w:shd w:val="clear" w:color="auto" w:fill="FFFFFF"/>
          <w:lang w:val="es-EC"/>
        </w:rPr>
        <w:t xml:space="preserve"> </w:t>
      </w:r>
      <w:r w:rsidR="00B314F0" w:rsidRPr="00E16822">
        <w:rPr>
          <w:rFonts w:eastAsia="SimSun" w:cstheme="minorHAnsi"/>
          <w:shd w:val="clear" w:color="auto" w:fill="FFFFFF"/>
          <w:lang w:val="es-EC"/>
        </w:rPr>
        <w:t xml:space="preserve">que </w:t>
      </w:r>
      <w:r w:rsidR="006261F2" w:rsidRPr="00E16822">
        <w:rPr>
          <w:rFonts w:eastAsia="SimSun" w:cstheme="minorHAnsi"/>
          <w:shd w:val="clear" w:color="auto" w:fill="FFFFFF"/>
          <w:lang w:val="es-EC"/>
        </w:rPr>
        <w:t>faculta a la Procuraduría General del Estado</w:t>
      </w:r>
      <w:r w:rsidR="00AC3EC3" w:rsidRPr="00E16822">
        <w:rPr>
          <w:rFonts w:eastAsia="SimSun" w:cstheme="minorHAnsi"/>
          <w:shd w:val="clear" w:color="auto" w:fill="FFFFFF"/>
          <w:lang w:val="es-EC"/>
        </w:rPr>
        <w:t xml:space="preserve"> el control de los actos y contratos que suscriban los organismos y entidades del sector público</w:t>
      </w:r>
      <w:r w:rsidR="00B314F0" w:rsidRPr="00E16822">
        <w:rPr>
          <w:rFonts w:eastAsia="SimSun" w:cstheme="minorHAnsi"/>
          <w:shd w:val="clear" w:color="auto" w:fill="FFFFFF"/>
          <w:lang w:val="es-EC"/>
        </w:rPr>
        <w:t>, el Alcalde Metropolitano del Distrito Metropolitano de Quito, solicitó</w:t>
      </w:r>
      <w:r w:rsidR="00A86B99" w:rsidRPr="00E16822">
        <w:rPr>
          <w:rFonts w:eastAsia="SimSun" w:cstheme="minorHAnsi"/>
          <w:shd w:val="clear" w:color="auto" w:fill="FFFFFF"/>
          <w:lang w:val="es-EC"/>
        </w:rPr>
        <w:t xml:space="preserve"> </w:t>
      </w:r>
      <w:r w:rsidR="004D6739" w:rsidRPr="00E16822">
        <w:rPr>
          <w:rFonts w:eastAsia="SimSun" w:cstheme="minorHAnsi"/>
          <w:shd w:val="clear" w:color="auto" w:fill="FFFFFF"/>
          <w:lang w:val="es-EC"/>
        </w:rPr>
        <w:t xml:space="preserve">mediante oficio No. GADDMQ-AM-2021-1969-OF de 27 de diciembre de 2021, </w:t>
      </w:r>
      <w:r w:rsidR="00B314F0" w:rsidRPr="00E16822">
        <w:rPr>
          <w:rFonts w:eastAsia="SimSun" w:cstheme="minorHAnsi"/>
          <w:shd w:val="clear" w:color="auto" w:fill="FFFFFF"/>
          <w:lang w:val="es-EC"/>
        </w:rPr>
        <w:t>se</w:t>
      </w:r>
      <w:r w:rsidR="00C936C5" w:rsidRPr="00E16822">
        <w:rPr>
          <w:rFonts w:eastAsia="SimSun" w:cstheme="minorHAnsi"/>
          <w:shd w:val="clear" w:color="auto" w:fill="FFFFFF"/>
          <w:lang w:val="es-EC"/>
        </w:rPr>
        <w:t xml:space="preserve"> </w:t>
      </w:r>
      <w:r w:rsidR="004D6739" w:rsidRPr="00E16822">
        <w:rPr>
          <w:rFonts w:eastAsia="SimSun" w:cstheme="minorHAnsi"/>
          <w:shd w:val="clear" w:color="auto" w:fill="FFFFFF"/>
          <w:lang w:val="es-EC"/>
        </w:rPr>
        <w:t>realice el control legal al procedimiento y fases de la contratación del concurso público para “Asignación de Rutas para el Distrito Metropolitano de Quito, en el marco de lo señalado en la Ordenanza Metropolitana No. 017-2020”.</w:t>
      </w:r>
    </w:p>
    <w:p w14:paraId="0C8B036A" w14:textId="77777777" w:rsidR="00C56CA5" w:rsidRPr="00E16822" w:rsidRDefault="00C56CA5" w:rsidP="00E16822">
      <w:pPr>
        <w:jc w:val="both"/>
        <w:rPr>
          <w:rFonts w:eastAsia="SimSun" w:cstheme="minorHAnsi"/>
          <w:shd w:val="clear" w:color="auto" w:fill="FFFFFF"/>
          <w:lang w:val="es-EC"/>
        </w:rPr>
      </w:pPr>
    </w:p>
    <w:p w14:paraId="7E80AA05" w14:textId="4C0EB2E7" w:rsidR="00512E38" w:rsidRPr="00E16822" w:rsidRDefault="00C936C5" w:rsidP="00E16822">
      <w:pPr>
        <w:jc w:val="both"/>
        <w:rPr>
          <w:rFonts w:eastAsia="SimSun" w:cstheme="minorHAnsi"/>
          <w:shd w:val="clear" w:color="auto" w:fill="FFFFFF"/>
          <w:lang w:val="es-EC"/>
        </w:rPr>
      </w:pPr>
      <w:r w:rsidRPr="00E16822">
        <w:rPr>
          <w:rFonts w:eastAsia="SimSun" w:cstheme="minorHAnsi"/>
          <w:shd w:val="clear" w:color="auto" w:fill="FFFFFF"/>
          <w:lang w:val="es-EC"/>
        </w:rPr>
        <w:lastRenderedPageBreak/>
        <w:t>En el citado</w:t>
      </w:r>
      <w:r w:rsidR="00A86B99" w:rsidRPr="00E16822">
        <w:rPr>
          <w:rFonts w:eastAsia="SimSun" w:cstheme="minorHAnsi"/>
          <w:shd w:val="clear" w:color="auto" w:fill="FFFFFF"/>
          <w:lang w:val="es-EC"/>
        </w:rPr>
        <w:t xml:space="preserve"> Informe de Control Legal </w:t>
      </w:r>
      <w:r w:rsidR="00512E38" w:rsidRPr="00E16822">
        <w:rPr>
          <w:rFonts w:eastAsia="SimSun" w:cstheme="minorHAnsi"/>
          <w:shd w:val="clear" w:color="auto" w:fill="FFFFFF"/>
          <w:lang w:val="es-EC"/>
        </w:rPr>
        <w:t xml:space="preserve">del Procedimiento </w:t>
      </w:r>
      <w:r w:rsidR="00B314F0" w:rsidRPr="00E16822">
        <w:rPr>
          <w:rFonts w:eastAsia="SimSun" w:cstheme="minorHAnsi"/>
          <w:shd w:val="clear" w:color="auto" w:fill="FFFFFF"/>
          <w:lang w:val="es-EC"/>
        </w:rPr>
        <w:t>d</w:t>
      </w:r>
      <w:r w:rsidR="00512E38" w:rsidRPr="00E16822">
        <w:rPr>
          <w:rFonts w:eastAsia="SimSun" w:cstheme="minorHAnsi"/>
          <w:shd w:val="clear" w:color="auto" w:fill="FFFFFF"/>
          <w:lang w:val="es-EC"/>
        </w:rPr>
        <w:t xml:space="preserve">e Concurso Público </w:t>
      </w:r>
      <w:r w:rsidRPr="00E16822">
        <w:rPr>
          <w:rFonts w:eastAsia="SimSun" w:cstheme="minorHAnsi"/>
          <w:shd w:val="clear" w:color="auto" w:fill="FFFFFF"/>
          <w:lang w:val="es-EC"/>
        </w:rPr>
        <w:t>p</w:t>
      </w:r>
      <w:r w:rsidR="00512E38" w:rsidRPr="00E16822">
        <w:rPr>
          <w:rFonts w:eastAsia="SimSun" w:cstheme="minorHAnsi"/>
          <w:shd w:val="clear" w:color="auto" w:fill="FFFFFF"/>
          <w:lang w:val="es-EC"/>
        </w:rPr>
        <w:t>ara</w:t>
      </w:r>
      <w:r w:rsidR="00BE42D4" w:rsidRPr="00E16822">
        <w:rPr>
          <w:rFonts w:eastAsia="SimSun" w:cstheme="minorHAnsi"/>
          <w:shd w:val="clear" w:color="auto" w:fill="FFFFFF"/>
          <w:lang w:val="es-EC"/>
        </w:rPr>
        <w:t xml:space="preserve"> la</w:t>
      </w:r>
      <w:r w:rsidR="00512E38" w:rsidRPr="00E16822">
        <w:rPr>
          <w:rFonts w:eastAsia="SimSun" w:cstheme="minorHAnsi"/>
          <w:shd w:val="clear" w:color="auto" w:fill="FFFFFF"/>
          <w:lang w:val="es-EC"/>
        </w:rPr>
        <w:t xml:space="preserve"> “Asignación </w:t>
      </w:r>
      <w:r w:rsidRPr="00E16822">
        <w:rPr>
          <w:rFonts w:eastAsia="SimSun" w:cstheme="minorHAnsi"/>
          <w:shd w:val="clear" w:color="auto" w:fill="FFFFFF"/>
          <w:lang w:val="es-EC"/>
        </w:rPr>
        <w:t xml:space="preserve">de </w:t>
      </w:r>
      <w:r w:rsidR="00512E38" w:rsidRPr="00E16822">
        <w:rPr>
          <w:rFonts w:eastAsia="SimSun" w:cstheme="minorHAnsi"/>
          <w:shd w:val="clear" w:color="auto" w:fill="FFFFFF"/>
          <w:lang w:val="es-EC"/>
        </w:rPr>
        <w:t xml:space="preserve">Rutas </w:t>
      </w:r>
      <w:r w:rsidRPr="00E16822">
        <w:rPr>
          <w:rFonts w:eastAsia="SimSun" w:cstheme="minorHAnsi"/>
          <w:shd w:val="clear" w:color="auto" w:fill="FFFFFF"/>
          <w:lang w:val="es-EC"/>
        </w:rPr>
        <w:t xml:space="preserve">para el </w:t>
      </w:r>
      <w:r w:rsidR="00512E38" w:rsidRPr="00E16822">
        <w:rPr>
          <w:rFonts w:eastAsia="SimSun" w:cstheme="minorHAnsi"/>
          <w:shd w:val="clear" w:color="auto" w:fill="FFFFFF"/>
          <w:lang w:val="es-EC"/>
        </w:rPr>
        <w:t xml:space="preserve">Distrito Metropolitano </w:t>
      </w:r>
      <w:r w:rsidRPr="00E16822">
        <w:rPr>
          <w:rFonts w:eastAsia="SimSun" w:cstheme="minorHAnsi"/>
          <w:shd w:val="clear" w:color="auto" w:fill="FFFFFF"/>
          <w:lang w:val="es-EC"/>
        </w:rPr>
        <w:t xml:space="preserve">de </w:t>
      </w:r>
      <w:r w:rsidR="00512E38" w:rsidRPr="00E16822">
        <w:rPr>
          <w:rFonts w:eastAsia="SimSun" w:cstheme="minorHAnsi"/>
          <w:shd w:val="clear" w:color="auto" w:fill="FFFFFF"/>
          <w:lang w:val="es-EC"/>
        </w:rPr>
        <w:t xml:space="preserve">Quito, </w:t>
      </w:r>
      <w:r w:rsidRPr="00E16822">
        <w:rPr>
          <w:rFonts w:eastAsia="SimSun" w:cstheme="minorHAnsi"/>
          <w:shd w:val="clear" w:color="auto" w:fill="FFFFFF"/>
          <w:lang w:val="es-EC"/>
        </w:rPr>
        <w:t xml:space="preserve">en el marco de lo señalado en la </w:t>
      </w:r>
      <w:r w:rsidR="00512E38" w:rsidRPr="00E16822">
        <w:rPr>
          <w:rFonts w:eastAsia="SimSun" w:cstheme="minorHAnsi"/>
          <w:shd w:val="clear" w:color="auto" w:fill="FFFFFF"/>
          <w:lang w:val="es-EC"/>
        </w:rPr>
        <w:t>Ordenanza Metropolitana No. 017-2020”</w:t>
      </w:r>
      <w:r w:rsidRPr="00E16822">
        <w:rPr>
          <w:rFonts w:eastAsia="SimSun" w:cstheme="minorHAnsi"/>
          <w:shd w:val="clear" w:color="auto" w:fill="FFFFFF"/>
          <w:lang w:val="es-EC"/>
        </w:rPr>
        <w:t xml:space="preserve"> - </w:t>
      </w:r>
      <w:r w:rsidR="00512E38" w:rsidRPr="00E16822">
        <w:rPr>
          <w:rFonts w:eastAsia="SimSun" w:cstheme="minorHAnsi"/>
          <w:shd w:val="clear" w:color="auto" w:fill="FFFFFF"/>
          <w:lang w:val="es-EC"/>
        </w:rPr>
        <w:t>c</w:t>
      </w:r>
      <w:r w:rsidR="00A86B99" w:rsidRPr="00E16822">
        <w:rPr>
          <w:rFonts w:eastAsia="SimSun" w:cstheme="minorHAnsi"/>
          <w:shd w:val="clear" w:color="auto" w:fill="FFFFFF"/>
          <w:lang w:val="es-EC"/>
        </w:rPr>
        <w:t>aso No. 384232</w:t>
      </w:r>
      <w:r w:rsidRPr="00E16822">
        <w:rPr>
          <w:rFonts w:eastAsia="SimSun" w:cstheme="minorHAnsi"/>
          <w:shd w:val="clear" w:color="auto" w:fill="FFFFFF"/>
          <w:lang w:val="es-EC"/>
        </w:rPr>
        <w:t>,</w:t>
      </w:r>
      <w:r w:rsidR="00A86B99" w:rsidRPr="00E16822">
        <w:rPr>
          <w:rFonts w:eastAsia="SimSun" w:cstheme="minorHAnsi"/>
          <w:shd w:val="clear" w:color="auto" w:fill="FFFFFF"/>
          <w:lang w:val="es-EC"/>
        </w:rPr>
        <w:t xml:space="preserve"> la Dirección Nacional de Control de la Legalidad de Contratos</w:t>
      </w:r>
      <w:r w:rsidR="00512E38" w:rsidRPr="00E16822">
        <w:rPr>
          <w:rFonts w:eastAsia="SimSun" w:cstheme="minorHAnsi"/>
          <w:shd w:val="clear" w:color="auto" w:fill="FFFFFF"/>
          <w:lang w:val="es-EC"/>
        </w:rPr>
        <w:t xml:space="preserve"> </w:t>
      </w:r>
      <w:r w:rsidR="004D6739" w:rsidRPr="00E16822">
        <w:rPr>
          <w:rFonts w:eastAsia="SimSun" w:cstheme="minorHAnsi"/>
          <w:shd w:val="clear" w:color="auto" w:fill="FFFFFF"/>
          <w:lang w:val="es-EC"/>
        </w:rPr>
        <w:t xml:space="preserve">de la Procuraduría General del Estado </w:t>
      </w:r>
      <w:r w:rsidR="00A826B0" w:rsidRPr="00E16822">
        <w:rPr>
          <w:rFonts w:eastAsia="SimSun" w:cstheme="minorHAnsi"/>
          <w:shd w:val="clear" w:color="auto" w:fill="FFFFFF"/>
          <w:lang w:val="es-EC"/>
        </w:rPr>
        <w:t>estableció las siguientes conclusiones:</w:t>
      </w:r>
      <w:r w:rsidR="00A32CC0" w:rsidRPr="00E16822">
        <w:rPr>
          <w:rFonts w:eastAsia="SimSun" w:cstheme="minorHAnsi"/>
          <w:shd w:val="clear" w:color="auto" w:fill="FFFFFF"/>
          <w:lang w:val="es-EC"/>
        </w:rPr>
        <w:t xml:space="preserve"> </w:t>
      </w:r>
    </w:p>
    <w:p w14:paraId="6AF22700" w14:textId="77777777" w:rsidR="00C56CA5" w:rsidRPr="00E16822" w:rsidRDefault="00C56CA5" w:rsidP="00E16822">
      <w:pPr>
        <w:jc w:val="both"/>
        <w:rPr>
          <w:rFonts w:eastAsia="SimSun" w:cstheme="minorHAnsi"/>
          <w:i/>
          <w:iCs/>
          <w:shd w:val="clear" w:color="auto" w:fill="FFFFFF"/>
          <w:lang w:val="es-EC"/>
        </w:rPr>
      </w:pPr>
    </w:p>
    <w:p w14:paraId="52E5F6FE" w14:textId="66CF1818" w:rsidR="003038BA"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7.1.</w:t>
      </w:r>
      <w:r w:rsidR="003038BA" w:rsidRPr="00E16822">
        <w:rPr>
          <w:rFonts w:eastAsia="SimSun" w:cstheme="minorHAnsi"/>
          <w:i/>
          <w:iCs/>
          <w:shd w:val="clear" w:color="auto" w:fill="FFFFFF"/>
          <w:lang w:val="es-EC"/>
        </w:rPr>
        <w:t xml:space="preserve"> </w:t>
      </w:r>
      <w:r w:rsidRPr="00E16822">
        <w:rPr>
          <w:rFonts w:eastAsia="SimSun" w:cstheme="minorHAnsi"/>
          <w:i/>
          <w:iCs/>
          <w:shd w:val="clear" w:color="auto" w:fill="FFFFFF"/>
          <w:lang w:val="es-EC"/>
        </w:rPr>
        <w:t>La Comisión Técnica al contestar las 801 preguntas con frases como: favor remitirse a las bases del concurso y aclaraciones expuestas, no absolvió las mismas de manera suficiente, ni efectuó las aclaraciones necesarias, inobservando los principios del concurso público trato justo, igualdad, concurrencia, transparencia, publicidad establecidos en el número</w:t>
      </w:r>
      <w:r w:rsidR="00AF168B" w:rsidRPr="00E16822">
        <w:rPr>
          <w:rFonts w:eastAsia="SimSun" w:cstheme="minorHAnsi"/>
          <w:i/>
          <w:iCs/>
          <w:shd w:val="clear" w:color="auto" w:fill="FFFFFF"/>
          <w:lang w:val="es-EC"/>
        </w:rPr>
        <w:t xml:space="preserve"> </w:t>
      </w:r>
      <w:r w:rsidRPr="00E16822">
        <w:rPr>
          <w:rFonts w:eastAsia="SimSun" w:cstheme="minorHAnsi"/>
          <w:i/>
          <w:iCs/>
          <w:shd w:val="clear" w:color="auto" w:fill="FFFFFF"/>
          <w:lang w:val="es-EC"/>
        </w:rPr>
        <w:t>1 de la letra C referentes a las condiciones del concurso de las Bases para el concurso público de asignación de Rutas para el DMQ.</w:t>
      </w:r>
    </w:p>
    <w:p w14:paraId="31DC3C8B" w14:textId="77777777" w:rsidR="00C56CA5" w:rsidRPr="00E16822" w:rsidRDefault="00C56CA5" w:rsidP="00E16822">
      <w:pPr>
        <w:jc w:val="both"/>
        <w:rPr>
          <w:rFonts w:eastAsia="SimSun" w:cstheme="minorHAnsi"/>
          <w:i/>
          <w:iCs/>
          <w:shd w:val="clear" w:color="auto" w:fill="FFFFFF"/>
          <w:lang w:val="es-EC"/>
        </w:rPr>
      </w:pPr>
    </w:p>
    <w:p w14:paraId="7172BDF9" w14:textId="665F11C3" w:rsidR="003038BA"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7.2.</w:t>
      </w:r>
      <w:r w:rsidR="003038BA" w:rsidRPr="00E16822">
        <w:rPr>
          <w:rFonts w:eastAsia="SimSun" w:cstheme="minorHAnsi"/>
          <w:i/>
          <w:iCs/>
          <w:shd w:val="clear" w:color="auto" w:fill="FFFFFF"/>
          <w:lang w:val="es-EC"/>
        </w:rPr>
        <w:t xml:space="preserve"> </w:t>
      </w:r>
      <w:r w:rsidRPr="00E16822">
        <w:rPr>
          <w:rFonts w:eastAsia="SimSun" w:cstheme="minorHAnsi"/>
          <w:i/>
          <w:iCs/>
          <w:shd w:val="clear" w:color="auto" w:fill="FFFFFF"/>
          <w:lang w:val="es-EC"/>
        </w:rPr>
        <w:t>La Secretaría de Movilidad, al no verificar el requisito mínimo de las certificaciones</w:t>
      </w:r>
    </w:p>
    <w:p w14:paraId="3E90C9DD" w14:textId="77777777" w:rsidR="003038BA"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solicitadas, inobservó el principio de calidad e incumplió lo establecido en el artículo. 2570 numeral 4 del Código Municipal para el Distrito Metropolitano de Quito; y los numerales 2.6.1 “Requisitos Mínimos” y 2.6.2.1 literal n) “Documentos a presentarse en</w:t>
      </w:r>
    </w:p>
    <w:p w14:paraId="4AAA0F26" w14:textId="690B6295" w:rsidR="003038BA"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la oferta” de las Bases del Concurso Público.</w:t>
      </w:r>
    </w:p>
    <w:p w14:paraId="74D1CFE8" w14:textId="77777777" w:rsidR="00C56CA5" w:rsidRPr="00E16822" w:rsidRDefault="00C56CA5" w:rsidP="00E16822">
      <w:pPr>
        <w:jc w:val="both"/>
        <w:rPr>
          <w:rFonts w:eastAsia="SimSun" w:cstheme="minorHAnsi"/>
          <w:i/>
          <w:iCs/>
          <w:shd w:val="clear" w:color="auto" w:fill="FFFFFF"/>
          <w:lang w:val="es-EC"/>
        </w:rPr>
      </w:pPr>
    </w:p>
    <w:p w14:paraId="0DBB4186" w14:textId="3021F90F" w:rsidR="003038BA"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 xml:space="preserve">7.3. La Comisión Técnica, al efectuar una errónea calificación del oferente “Compañía </w:t>
      </w:r>
      <w:proofErr w:type="spellStart"/>
      <w:r w:rsidRPr="00E16822">
        <w:rPr>
          <w:rFonts w:eastAsia="SimSun" w:cstheme="minorHAnsi"/>
          <w:i/>
          <w:iCs/>
          <w:shd w:val="clear" w:color="auto" w:fill="FFFFFF"/>
          <w:lang w:val="es-EC"/>
        </w:rPr>
        <w:t>Guadalara</w:t>
      </w:r>
      <w:proofErr w:type="spellEnd"/>
      <w:r w:rsidRPr="00E16822">
        <w:rPr>
          <w:rFonts w:eastAsia="SimSun" w:cstheme="minorHAnsi"/>
          <w:i/>
          <w:iCs/>
          <w:shd w:val="clear" w:color="auto" w:fill="FFFFFF"/>
          <w:lang w:val="es-EC"/>
        </w:rPr>
        <w:t xml:space="preserve"> S.A”, inobservó lo previsto en el artículo innumerado “Evaluación de ofertas”, de la Disposición reformatoria Primera de la Ordenanza Metropolitana No. 017-2020; y, numeral 2.6.2 Evaluación por puntaje, número 3 Disponibilidad de personal y capacidad administrativa de las bases del Concurso Público.</w:t>
      </w:r>
    </w:p>
    <w:p w14:paraId="225C7F01" w14:textId="77777777" w:rsidR="00C56CA5" w:rsidRPr="00E16822" w:rsidRDefault="00C56CA5" w:rsidP="00E16822">
      <w:pPr>
        <w:jc w:val="both"/>
        <w:rPr>
          <w:rFonts w:eastAsia="SimSun" w:cstheme="minorHAnsi"/>
          <w:i/>
          <w:iCs/>
          <w:shd w:val="clear" w:color="auto" w:fill="FFFFFF"/>
          <w:lang w:val="es-EC"/>
        </w:rPr>
      </w:pPr>
    </w:p>
    <w:p w14:paraId="5AD973C0" w14:textId="518118F0" w:rsidR="003038BA"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7.4.</w:t>
      </w:r>
      <w:r w:rsidR="003038BA" w:rsidRPr="00E16822">
        <w:rPr>
          <w:rFonts w:eastAsia="SimSun" w:cstheme="minorHAnsi"/>
          <w:i/>
          <w:iCs/>
          <w:shd w:val="clear" w:color="auto" w:fill="FFFFFF"/>
          <w:lang w:val="es-EC"/>
        </w:rPr>
        <w:t xml:space="preserve"> </w:t>
      </w:r>
      <w:r w:rsidRPr="00E16822">
        <w:rPr>
          <w:rFonts w:eastAsia="SimSun" w:cstheme="minorHAnsi"/>
          <w:i/>
          <w:iCs/>
          <w:shd w:val="clear" w:color="auto" w:fill="FFFFFF"/>
          <w:lang w:val="es-EC"/>
        </w:rPr>
        <w:t>La Secretaria de Movilidad, al no incorporar dentro de los contratos suscritos con las</w:t>
      </w:r>
      <w:r w:rsidR="00AF168B" w:rsidRPr="00E16822">
        <w:rPr>
          <w:rFonts w:eastAsia="SimSun" w:cstheme="minorHAnsi"/>
          <w:i/>
          <w:iCs/>
          <w:shd w:val="clear" w:color="auto" w:fill="FFFFFF"/>
          <w:lang w:val="es-EC"/>
        </w:rPr>
        <w:t xml:space="preserve"> </w:t>
      </w:r>
      <w:r w:rsidRPr="00E16822">
        <w:rPr>
          <w:rFonts w:eastAsia="SimSun" w:cstheme="minorHAnsi"/>
          <w:i/>
          <w:iCs/>
          <w:shd w:val="clear" w:color="auto" w:fill="FFFFFF"/>
          <w:lang w:val="es-EC"/>
        </w:rPr>
        <w:t>operadoras ganadoras del concurso público para la asignación de rutas para el Distrito Metropolitano de Quito, las garantías fiel cumplimiento o la debida justificación para no hacerlo inobservó lo dispuesto en la letra E numeral 5 de las bases y pliego del concurso público.</w:t>
      </w:r>
    </w:p>
    <w:p w14:paraId="60A68547" w14:textId="77777777" w:rsidR="00C56CA5" w:rsidRPr="00E16822" w:rsidRDefault="00C56CA5" w:rsidP="00E16822">
      <w:pPr>
        <w:jc w:val="both"/>
        <w:rPr>
          <w:rFonts w:eastAsia="SimSun" w:cstheme="minorHAnsi"/>
          <w:i/>
          <w:iCs/>
          <w:shd w:val="clear" w:color="auto" w:fill="FFFFFF"/>
          <w:lang w:val="es-EC"/>
        </w:rPr>
      </w:pPr>
    </w:p>
    <w:p w14:paraId="5072A900" w14:textId="01389FD7" w:rsidR="00512E38"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7.5.</w:t>
      </w:r>
      <w:r w:rsidR="003038BA" w:rsidRPr="00E16822">
        <w:rPr>
          <w:rFonts w:eastAsia="SimSun" w:cstheme="minorHAnsi"/>
          <w:i/>
          <w:iCs/>
          <w:shd w:val="clear" w:color="auto" w:fill="FFFFFF"/>
          <w:lang w:val="es-EC"/>
        </w:rPr>
        <w:t xml:space="preserve"> </w:t>
      </w:r>
      <w:r w:rsidRPr="00E16822">
        <w:rPr>
          <w:rFonts w:eastAsia="SimSun" w:cstheme="minorHAnsi"/>
          <w:i/>
          <w:iCs/>
          <w:shd w:val="clear" w:color="auto" w:fill="FFFFFF"/>
          <w:lang w:val="es-EC"/>
        </w:rPr>
        <w:t>Al no existir certificación presupuestaria para las obligaciones financieras adquiridas dentro de los contratos suscritos, la Secretaría de Movilidad del Distrito Metropolitano de Quito, inobservó los artículos 115 y 178 del Código Orgánico de Planificación y Finanzas Públicas; y, por lo tanto, estos contratos estarían inmersos en la causal de nulidad contractual</w:t>
      </w:r>
      <w:r w:rsidR="00C56CA5" w:rsidRPr="00E16822">
        <w:rPr>
          <w:rFonts w:eastAsia="SimSun" w:cstheme="minorHAnsi"/>
          <w:i/>
          <w:iCs/>
          <w:shd w:val="clear" w:color="auto" w:fill="FFFFFF"/>
          <w:lang w:val="es-EC"/>
        </w:rPr>
        <w:t>.</w:t>
      </w:r>
    </w:p>
    <w:p w14:paraId="7458B6AC" w14:textId="77777777" w:rsidR="00C56CA5" w:rsidRPr="00E16822" w:rsidRDefault="00C56CA5" w:rsidP="00E16822">
      <w:pPr>
        <w:jc w:val="both"/>
        <w:rPr>
          <w:rFonts w:eastAsia="SimSun" w:cstheme="minorHAnsi"/>
          <w:i/>
          <w:iCs/>
          <w:shd w:val="clear" w:color="auto" w:fill="FFFFFF"/>
          <w:lang w:val="es-EC"/>
        </w:rPr>
      </w:pPr>
    </w:p>
    <w:p w14:paraId="79B5429F" w14:textId="0A64CDD7" w:rsidR="00A86B99" w:rsidRPr="00E16822" w:rsidRDefault="00A86B99"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 xml:space="preserve">En razón, de lo indicado a través de Oficio No. 19207 de 22 de junio de 2022, el Subprocurador General del Estado adjunto el Informe de Control Legal que la Procuraduría General del Estado efectuó al procedimiento Concurso Público realizado por la </w:t>
      </w:r>
      <w:r w:rsidR="003038BA" w:rsidRPr="00E16822">
        <w:rPr>
          <w:rFonts w:eastAsia="SimSun" w:cstheme="minorHAnsi"/>
          <w:i/>
          <w:iCs/>
          <w:shd w:val="clear" w:color="auto" w:fill="FFFFFF"/>
          <w:lang w:val="es-EC"/>
        </w:rPr>
        <w:t>Secretaria</w:t>
      </w:r>
      <w:r w:rsidRPr="00E16822">
        <w:rPr>
          <w:rFonts w:eastAsia="SimSun" w:cstheme="minorHAnsi"/>
          <w:i/>
          <w:iCs/>
          <w:shd w:val="clear" w:color="auto" w:fill="FFFFFF"/>
          <w:lang w:val="es-EC"/>
        </w:rPr>
        <w:t xml:space="preserve"> de Movilidad del Distrito Metropolitano de Quito.</w:t>
      </w:r>
    </w:p>
    <w:p w14:paraId="58395897" w14:textId="77777777" w:rsidR="00C56CA5" w:rsidRPr="00E16822" w:rsidRDefault="00C56CA5" w:rsidP="00E16822">
      <w:pPr>
        <w:jc w:val="both"/>
        <w:rPr>
          <w:rFonts w:eastAsia="SimSun" w:cstheme="minorHAnsi"/>
          <w:i/>
          <w:iCs/>
          <w:shd w:val="clear" w:color="auto" w:fill="FFFFFF"/>
          <w:lang w:val="es-EC"/>
        </w:rPr>
      </w:pPr>
    </w:p>
    <w:p w14:paraId="4F1F7071" w14:textId="2B088E7F" w:rsidR="008D6C13"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VIII. RECOMENDACIONES</w:t>
      </w:r>
    </w:p>
    <w:p w14:paraId="024F585C" w14:textId="77777777" w:rsidR="00C56CA5" w:rsidRPr="00E16822" w:rsidRDefault="00C56CA5" w:rsidP="00E16822">
      <w:pPr>
        <w:jc w:val="both"/>
        <w:rPr>
          <w:rFonts w:eastAsia="SimSun" w:cstheme="minorHAnsi"/>
          <w:i/>
          <w:iCs/>
          <w:shd w:val="clear" w:color="auto" w:fill="FFFFFF"/>
          <w:lang w:val="es-EC"/>
        </w:rPr>
      </w:pPr>
    </w:p>
    <w:p w14:paraId="4703E982" w14:textId="77777777" w:rsidR="008D6C13"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Al Gobierno del Distrito Autónomo Metropolitano de Quito, se recomienda para futuros</w:t>
      </w:r>
    </w:p>
    <w:p w14:paraId="3DB1594A" w14:textId="38FD7A12" w:rsidR="008D6C13"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procedimientos:</w:t>
      </w:r>
    </w:p>
    <w:p w14:paraId="6F40C44E" w14:textId="77777777" w:rsidR="00C56CA5" w:rsidRPr="00E16822" w:rsidRDefault="00C56CA5" w:rsidP="00E16822">
      <w:pPr>
        <w:jc w:val="both"/>
        <w:rPr>
          <w:rFonts w:eastAsia="SimSun" w:cstheme="minorHAnsi"/>
          <w:i/>
          <w:iCs/>
          <w:shd w:val="clear" w:color="auto" w:fill="FFFFFF"/>
          <w:lang w:val="es-EC"/>
        </w:rPr>
      </w:pPr>
    </w:p>
    <w:p w14:paraId="45776700" w14:textId="22B7C4EC" w:rsidR="008D6C13"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8.1. Cumplir con la obligación que tiene todo servidor público, en todos los actos y en particular en los procedimientos de gestión delegada, de actuar con la debida diligencia, observando lo preceptuado en los artículos 226, 227 y 233 de la Constitución de la República.</w:t>
      </w:r>
    </w:p>
    <w:p w14:paraId="7F0A4A74" w14:textId="77777777" w:rsidR="00C56CA5" w:rsidRPr="00E16822" w:rsidRDefault="00C56CA5" w:rsidP="00E16822">
      <w:pPr>
        <w:jc w:val="both"/>
        <w:rPr>
          <w:rFonts w:eastAsia="SimSun" w:cstheme="minorHAnsi"/>
          <w:i/>
          <w:iCs/>
          <w:shd w:val="clear" w:color="auto" w:fill="FFFFFF"/>
          <w:lang w:val="es-EC"/>
        </w:rPr>
      </w:pPr>
    </w:p>
    <w:p w14:paraId="1AA2A129" w14:textId="48D7313C" w:rsidR="00512E38"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8.2. Elaborar de forma adecuada y precisa los pliegos o bases del concurso, evitando contradicciones que generen confusiones a los posibles oferentes.</w:t>
      </w:r>
    </w:p>
    <w:p w14:paraId="0288B69F" w14:textId="77777777" w:rsidR="00C56CA5" w:rsidRPr="00E16822" w:rsidRDefault="00C56CA5" w:rsidP="00E16822">
      <w:pPr>
        <w:jc w:val="both"/>
        <w:rPr>
          <w:rFonts w:eastAsia="SimSun" w:cstheme="minorHAnsi"/>
          <w:i/>
          <w:iCs/>
          <w:shd w:val="clear" w:color="auto" w:fill="FFFFFF"/>
          <w:lang w:val="es-EC"/>
        </w:rPr>
      </w:pPr>
    </w:p>
    <w:p w14:paraId="65F93C68" w14:textId="77777777" w:rsidR="00C32A44"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lastRenderedPageBreak/>
        <w:t>8.3. La comisión técnica, deberá dar una adecuada contestación a las preguntas y aclaraciones planteadas por los oferentes, a fin de que no se vean afectados los principios de igualdad, concurrencia y transparencia.</w:t>
      </w:r>
    </w:p>
    <w:p w14:paraId="24D18720" w14:textId="17F325AE" w:rsidR="008D6C13" w:rsidRPr="00E16822" w:rsidRDefault="008D6C13" w:rsidP="00E16822">
      <w:pPr>
        <w:jc w:val="both"/>
        <w:rPr>
          <w:rFonts w:eastAsia="SimSun" w:cstheme="minorHAnsi"/>
          <w:i/>
          <w:iCs/>
          <w:shd w:val="clear" w:color="auto" w:fill="FFFFFF"/>
          <w:lang w:val="es-EC"/>
        </w:rPr>
      </w:pPr>
    </w:p>
    <w:p w14:paraId="05FB815D" w14:textId="77777777" w:rsidR="00C32A44"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8.4. Cumplir con los principios generales del procedimiento, asegurando al administrado</w:t>
      </w:r>
    </w:p>
    <w:p w14:paraId="072CE1B5" w14:textId="77777777" w:rsidR="00C32A44"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el ejercicio eficaz de sus derechos consagrados en la Constitución y en la respectiva normativa.</w:t>
      </w:r>
    </w:p>
    <w:p w14:paraId="1B27BADB" w14:textId="1C9E7CF7" w:rsidR="00512E38" w:rsidRPr="00E16822" w:rsidRDefault="00512E38" w:rsidP="00E16822">
      <w:pPr>
        <w:jc w:val="both"/>
        <w:rPr>
          <w:rFonts w:eastAsia="SimSun" w:cstheme="minorHAnsi"/>
          <w:i/>
          <w:iCs/>
          <w:shd w:val="clear" w:color="auto" w:fill="FFFFFF"/>
          <w:lang w:val="es-EC"/>
        </w:rPr>
      </w:pPr>
    </w:p>
    <w:p w14:paraId="03954BFE" w14:textId="77777777" w:rsidR="00C32A44"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8.5. Efectuar la adecuada verificación del cumplimiento de los requisitos mínimos exigidos en las bases y pliegos de los procedimientos, con la finalidad de no afectar los principios que rigen los mismos.</w:t>
      </w:r>
    </w:p>
    <w:p w14:paraId="73CCDD7E" w14:textId="5FDB854A" w:rsidR="00512E38" w:rsidRPr="00E16822" w:rsidRDefault="00512E38" w:rsidP="00E16822">
      <w:pPr>
        <w:jc w:val="both"/>
        <w:rPr>
          <w:rFonts w:eastAsia="SimSun" w:cstheme="minorHAnsi"/>
          <w:i/>
          <w:iCs/>
          <w:shd w:val="clear" w:color="auto" w:fill="FFFFFF"/>
          <w:lang w:val="es-EC"/>
        </w:rPr>
      </w:pPr>
    </w:p>
    <w:p w14:paraId="6CB5524F" w14:textId="3B9C3C94" w:rsidR="00512E38"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8.6. Para la suscripción de futuros contratos, la entidad deberá incorporar en los mismos todas las cláusulas y documentación solicitada dentro de los pliegos y de las bases de los concursos.</w:t>
      </w:r>
    </w:p>
    <w:p w14:paraId="01406727" w14:textId="77777777" w:rsidR="00C32A44" w:rsidRPr="00E16822" w:rsidRDefault="00C32A44" w:rsidP="00E16822">
      <w:pPr>
        <w:jc w:val="both"/>
        <w:rPr>
          <w:rFonts w:eastAsia="SimSun" w:cstheme="minorHAnsi"/>
          <w:i/>
          <w:iCs/>
          <w:shd w:val="clear" w:color="auto" w:fill="FFFFFF"/>
          <w:lang w:val="es-EC"/>
        </w:rPr>
      </w:pPr>
    </w:p>
    <w:p w14:paraId="1253A74A" w14:textId="77777777" w:rsidR="00C32A44"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8.7. Previo a autorizar o contraer obligaciones, deberá contar en el presupuesto aprobado con la asignación presupuestaria correspondiente; y, observar lo dispuesto en los artículos 115 y 178 del Código Orgánico de Planificación y Finanzas Públicas con la finalidad de evitar incurrir en una posible causal de nulidad contractual.</w:t>
      </w:r>
    </w:p>
    <w:p w14:paraId="0CA0B4EA" w14:textId="1EC1F7FF" w:rsidR="00512E38" w:rsidRPr="00E16822" w:rsidRDefault="00512E38" w:rsidP="00E16822">
      <w:pPr>
        <w:jc w:val="both"/>
        <w:rPr>
          <w:rFonts w:eastAsia="SimSun" w:cstheme="minorHAnsi"/>
          <w:i/>
          <w:iCs/>
          <w:shd w:val="clear" w:color="auto" w:fill="FFFFFF"/>
          <w:lang w:val="es-EC"/>
        </w:rPr>
      </w:pPr>
    </w:p>
    <w:p w14:paraId="3BBDD49F" w14:textId="77777777" w:rsidR="00C32A44"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Considerando los incumplimientos e inobservancias evidenciados; y, en virtud de que los</w:t>
      </w:r>
    </w:p>
    <w:p w14:paraId="4ED37C02" w14:textId="2E4582F6" w:rsidR="004C1CAE"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contratos de operación para la prestación del servicio de transporte público de personas del Distrito Metropolitano de Quito, se generaron a través de la modalidad de gestión delegada, el análisis final sobre la procedencia y conveniencia de iniciar una acción judicial de nulidad es competencia exclusiva del Gobierno del Distrito Autónomo Metropolitano de Quito; para el efecto, sus órganos ejecutivo y legislativo, en el ámbito de sus competencias, arbitrarán las medidas necesarias a fin de garantizar que el transporte de los ciudadanos no se vea afectado por las acciones legales que decidan adoptar, según lo consagrado en los artículos 66 numeral 25, 240, 277 numeral 4, 314 y 326 numeral 15 de la Constitución de la República del Ecuador.</w:t>
      </w:r>
    </w:p>
    <w:p w14:paraId="1B4A6D9E" w14:textId="77777777" w:rsidR="00C56CA5" w:rsidRPr="00E16822" w:rsidRDefault="00C56CA5" w:rsidP="00E16822">
      <w:pPr>
        <w:jc w:val="both"/>
        <w:rPr>
          <w:rFonts w:eastAsia="SimSun" w:cstheme="minorHAnsi"/>
          <w:i/>
          <w:iCs/>
          <w:shd w:val="clear" w:color="auto" w:fill="FFFFFF"/>
          <w:lang w:val="es-EC"/>
        </w:rPr>
      </w:pPr>
    </w:p>
    <w:p w14:paraId="09EF80DD" w14:textId="115C1274" w:rsidR="00512E38" w:rsidRPr="00E16822" w:rsidRDefault="00512E38" w:rsidP="00E16822">
      <w:pPr>
        <w:jc w:val="both"/>
        <w:rPr>
          <w:rFonts w:eastAsia="SimSun" w:cstheme="minorHAnsi"/>
          <w:i/>
          <w:iCs/>
          <w:shd w:val="clear" w:color="auto" w:fill="FFFFFF"/>
          <w:lang w:val="es-EC"/>
        </w:rPr>
      </w:pPr>
      <w:r w:rsidRPr="00E16822">
        <w:rPr>
          <w:rFonts w:eastAsia="SimSun" w:cstheme="minorHAnsi"/>
          <w:i/>
          <w:iCs/>
          <w:shd w:val="clear" w:color="auto" w:fill="FFFFFF"/>
          <w:lang w:val="es-EC"/>
        </w:rPr>
        <w:t>Las recomendaciones emitidas en el presente informe de control deberán ser cumplidas obligatoriamente por el Municipio del Distrito Metropolitano de Quito; y, en el término de 10 días, deberá informar a esta Procuraduría General del Estado sobre las acciones adoptadas, sin perjuicio del cumplimiento de lo previsto en el artículo 80 de la Ley Orgánica de la Contraloría General del Estado.</w:t>
      </w:r>
      <w:r w:rsidR="00AF168B" w:rsidRPr="00E16822">
        <w:rPr>
          <w:rFonts w:eastAsia="SimSun" w:cstheme="minorHAnsi"/>
          <w:i/>
          <w:iCs/>
          <w:shd w:val="clear" w:color="auto" w:fill="FFFFFF"/>
          <w:lang w:val="es-EC"/>
        </w:rPr>
        <w:t>(…)”</w:t>
      </w:r>
    </w:p>
    <w:p w14:paraId="143CADA2" w14:textId="77777777" w:rsidR="00C56CA5" w:rsidRPr="00E16822" w:rsidRDefault="00C56CA5" w:rsidP="00E16822">
      <w:pPr>
        <w:jc w:val="both"/>
        <w:rPr>
          <w:rFonts w:eastAsia="SimSun" w:cstheme="minorHAnsi"/>
          <w:i/>
          <w:iCs/>
          <w:shd w:val="clear" w:color="auto" w:fill="FFFFFF"/>
          <w:lang w:val="es-EC"/>
        </w:rPr>
      </w:pPr>
    </w:p>
    <w:p w14:paraId="578C66FA" w14:textId="76DDC9E2" w:rsidR="006323D7" w:rsidRPr="00E16822" w:rsidRDefault="00A32CC0" w:rsidP="00E16822">
      <w:pPr>
        <w:jc w:val="both"/>
        <w:rPr>
          <w:rFonts w:eastAsia="SimSun" w:cstheme="minorHAnsi"/>
          <w:shd w:val="clear" w:color="auto" w:fill="FFFFFF"/>
          <w:lang w:val="es-EC"/>
        </w:rPr>
      </w:pPr>
      <w:r w:rsidRPr="00E16822">
        <w:rPr>
          <w:rFonts w:eastAsia="SimSun" w:cstheme="minorHAnsi"/>
          <w:shd w:val="clear" w:color="auto" w:fill="FFFFFF"/>
          <w:lang w:val="es-EC"/>
        </w:rPr>
        <w:t>En este sentido, al</w:t>
      </w:r>
      <w:r w:rsidR="00515817" w:rsidRPr="00E16822">
        <w:rPr>
          <w:rFonts w:eastAsia="SimSun" w:cstheme="minorHAnsi"/>
          <w:shd w:val="clear" w:color="auto" w:fill="FFFFFF"/>
          <w:lang w:val="es-EC"/>
        </w:rPr>
        <w:t xml:space="preserve"> existir disposiciones expresas de la Procuraduría General del Estado</w:t>
      </w:r>
      <w:r w:rsidR="001D19E8" w:rsidRPr="00E16822">
        <w:rPr>
          <w:rFonts w:eastAsia="SimSun" w:cstheme="minorHAnsi"/>
          <w:shd w:val="clear" w:color="auto" w:fill="FFFFFF"/>
          <w:lang w:val="es-EC"/>
        </w:rPr>
        <w:t xml:space="preserve">  </w:t>
      </w:r>
      <w:r w:rsidR="00515817" w:rsidRPr="00E16822">
        <w:rPr>
          <w:rFonts w:eastAsia="SimSun" w:cstheme="minorHAnsi"/>
          <w:shd w:val="clear" w:color="auto" w:fill="FFFFFF"/>
          <w:lang w:val="es-EC"/>
        </w:rPr>
        <w:t xml:space="preserve"> de garantizar el transporte público en el Distrito Metropolitano de Quito, </w:t>
      </w:r>
      <w:r w:rsidR="00AF45C9" w:rsidRPr="00E16822">
        <w:rPr>
          <w:rFonts w:eastAsia="SimSun" w:cstheme="minorHAnsi"/>
          <w:shd w:val="clear" w:color="auto" w:fill="FFFFFF"/>
          <w:lang w:val="es-EC"/>
        </w:rPr>
        <w:t>l</w:t>
      </w:r>
      <w:r w:rsidR="00863177" w:rsidRPr="00E16822">
        <w:rPr>
          <w:rFonts w:eastAsia="SimSun" w:cstheme="minorHAnsi"/>
          <w:shd w:val="clear" w:color="auto" w:fill="FFFFFF"/>
          <w:lang w:val="es-EC"/>
        </w:rPr>
        <w:t>a Secretaría de Movilidad en aplicación del Libro IV.2 de la Movilidad ha identificado varias normas que deben ser reformadas a fin de que permita agilizar la Implementación del Sistema Integrado de Transporte así como los procesos internos de la Secretaría de Movilidad, por lo cual resulta imprescindible que exista el mecanismo jurídico adecuado para un mejor desarrollo y control del transporte público de pasajeros.</w:t>
      </w:r>
      <w:r w:rsidR="00A204EB" w:rsidRPr="00E16822">
        <w:rPr>
          <w:rFonts w:eastAsia="SimSun" w:cstheme="minorHAnsi"/>
          <w:shd w:val="clear" w:color="auto" w:fill="FFFFFF"/>
          <w:lang w:val="es-EC"/>
        </w:rPr>
        <w:t xml:space="preserve"> </w:t>
      </w:r>
    </w:p>
    <w:p w14:paraId="3596DF7C" w14:textId="77777777" w:rsidR="00C56CA5" w:rsidRPr="00E16822" w:rsidRDefault="00C56CA5" w:rsidP="00E16822">
      <w:pPr>
        <w:jc w:val="both"/>
        <w:rPr>
          <w:rFonts w:cstheme="minorHAnsi"/>
          <w:spacing w:val="8"/>
          <w:lang w:val="es-EC"/>
        </w:rPr>
      </w:pPr>
    </w:p>
    <w:p w14:paraId="2F815D48" w14:textId="10E470AC" w:rsidR="00C56CA5" w:rsidRPr="00E16822" w:rsidRDefault="008623FB" w:rsidP="00E16822">
      <w:pPr>
        <w:jc w:val="both"/>
        <w:rPr>
          <w:rFonts w:cstheme="minorHAnsi"/>
          <w:spacing w:val="8"/>
          <w:lang w:val="es-EC"/>
        </w:rPr>
      </w:pPr>
      <w:r w:rsidRPr="00E16822">
        <w:rPr>
          <w:rFonts w:cstheme="minorHAnsi"/>
          <w:spacing w:val="8"/>
          <w:lang w:val="es-EC"/>
        </w:rPr>
        <w:t xml:space="preserve">Por lo expuesto, es importante indicar que la presente propuesta de reforma es </w:t>
      </w:r>
      <w:r w:rsidR="002850F4" w:rsidRPr="00E16822">
        <w:rPr>
          <w:rFonts w:cstheme="minorHAnsi"/>
          <w:spacing w:val="8"/>
          <w:lang w:val="es-EC"/>
        </w:rPr>
        <w:t xml:space="preserve">necesaria dada </w:t>
      </w:r>
      <w:r w:rsidRPr="00E16822">
        <w:rPr>
          <w:rFonts w:cstheme="minorHAnsi"/>
          <w:spacing w:val="8"/>
          <w:lang w:val="es-EC"/>
        </w:rPr>
        <w:t>la</w:t>
      </w:r>
      <w:r w:rsidR="002850F4" w:rsidRPr="00E16822">
        <w:rPr>
          <w:rFonts w:cstheme="minorHAnsi"/>
          <w:spacing w:val="8"/>
          <w:lang w:val="es-EC"/>
        </w:rPr>
        <w:t xml:space="preserve">s consideraciones antes enunciadas principalmente con la finalidad de hacer efectivas las recomendaciones de la Procuraduría General del Estado, mismas que son de carácter </w:t>
      </w:r>
      <w:r w:rsidR="00600788" w:rsidRPr="00E16822">
        <w:rPr>
          <w:rFonts w:cstheme="minorHAnsi"/>
          <w:spacing w:val="8"/>
          <w:lang w:val="es-EC"/>
        </w:rPr>
        <w:t>obligatorio</w:t>
      </w:r>
      <w:r w:rsidR="00796187" w:rsidRPr="00E16822">
        <w:rPr>
          <w:rFonts w:cstheme="minorHAnsi"/>
          <w:spacing w:val="8"/>
          <w:lang w:val="es-EC"/>
        </w:rPr>
        <w:t xml:space="preserve">, por otro lado es indispensable dotar a las instituciones municipales de la </w:t>
      </w:r>
      <w:r w:rsidR="005B08ED" w:rsidRPr="00E16822">
        <w:rPr>
          <w:rFonts w:cstheme="minorHAnsi"/>
          <w:spacing w:val="8"/>
          <w:lang w:val="es-EC"/>
        </w:rPr>
        <w:t>base necesaria para que actúen en el ejercicio de sus competencias con el propósito de implementar las mejoras que sean necesarias al servicio de transporte público del Distrito Metropolitano de Quito.</w:t>
      </w:r>
    </w:p>
    <w:p w14:paraId="26C31DF9" w14:textId="77777777" w:rsidR="00C56CA5" w:rsidRPr="00E16822" w:rsidRDefault="00C56CA5" w:rsidP="00E16822">
      <w:pPr>
        <w:jc w:val="both"/>
        <w:rPr>
          <w:rFonts w:cstheme="minorHAnsi"/>
          <w:spacing w:val="8"/>
          <w:lang w:val="es-EC"/>
        </w:rPr>
      </w:pPr>
    </w:p>
    <w:p w14:paraId="405772D1" w14:textId="062E0BA5" w:rsidR="006323D7" w:rsidRPr="00E16822" w:rsidRDefault="00796187" w:rsidP="00E16822">
      <w:pPr>
        <w:jc w:val="both"/>
        <w:rPr>
          <w:rFonts w:cstheme="minorHAnsi"/>
          <w:spacing w:val="8"/>
          <w:lang w:val="es-EC"/>
        </w:rPr>
      </w:pPr>
      <w:r w:rsidRPr="00E16822">
        <w:rPr>
          <w:rFonts w:cstheme="minorHAnsi"/>
          <w:spacing w:val="8"/>
          <w:lang w:val="es-EC"/>
        </w:rPr>
        <w:lastRenderedPageBreak/>
        <w:t>D</w:t>
      </w:r>
      <w:r w:rsidR="006323D7" w:rsidRPr="00E16822">
        <w:rPr>
          <w:rFonts w:cstheme="minorHAnsi"/>
          <w:spacing w:val="8"/>
          <w:lang w:val="es-EC"/>
        </w:rPr>
        <w:t xml:space="preserve">e conformidad con las facultades que le atribuye el </w:t>
      </w:r>
      <w:r w:rsidR="00600788" w:rsidRPr="00E16822">
        <w:rPr>
          <w:rFonts w:cstheme="minorHAnsi"/>
          <w:spacing w:val="8"/>
          <w:lang w:val="es-EC"/>
        </w:rPr>
        <w:t>artículo</w:t>
      </w:r>
      <w:r w:rsidR="006323D7" w:rsidRPr="00E16822">
        <w:rPr>
          <w:rFonts w:cstheme="minorHAnsi"/>
          <w:spacing w:val="8"/>
          <w:lang w:val="es-EC"/>
        </w:rPr>
        <w:t xml:space="preserve"> 322 del </w:t>
      </w:r>
      <w:r w:rsidR="00600788" w:rsidRPr="00E16822">
        <w:rPr>
          <w:rFonts w:cstheme="minorHAnsi"/>
          <w:spacing w:val="8"/>
          <w:lang w:val="es-EC"/>
        </w:rPr>
        <w:t>Condigo</w:t>
      </w:r>
      <w:r w:rsidR="006323D7" w:rsidRPr="00E16822">
        <w:rPr>
          <w:rFonts w:cstheme="minorHAnsi"/>
          <w:spacing w:val="8"/>
          <w:lang w:val="es-EC"/>
        </w:rPr>
        <w:t xml:space="preserve"> </w:t>
      </w:r>
      <w:r w:rsidR="00600788" w:rsidRPr="00E16822">
        <w:rPr>
          <w:rFonts w:cstheme="minorHAnsi"/>
          <w:spacing w:val="8"/>
          <w:lang w:val="es-EC"/>
        </w:rPr>
        <w:t>Orgánico</w:t>
      </w:r>
      <w:r w:rsidR="006323D7" w:rsidRPr="00E16822">
        <w:rPr>
          <w:rFonts w:cstheme="minorHAnsi"/>
          <w:spacing w:val="8"/>
          <w:lang w:val="es-EC"/>
        </w:rPr>
        <w:t xml:space="preserve"> de </w:t>
      </w:r>
      <w:r w:rsidR="00600788" w:rsidRPr="00E16822">
        <w:rPr>
          <w:rFonts w:cstheme="minorHAnsi"/>
          <w:spacing w:val="8"/>
          <w:lang w:val="es-EC"/>
        </w:rPr>
        <w:t>Organización</w:t>
      </w:r>
      <w:r w:rsidR="006323D7" w:rsidRPr="00E16822">
        <w:rPr>
          <w:rFonts w:cstheme="minorHAnsi"/>
          <w:spacing w:val="8"/>
          <w:lang w:val="es-EC"/>
        </w:rPr>
        <w:t xml:space="preserve"> Territorial, </w:t>
      </w:r>
      <w:r w:rsidR="00600788" w:rsidRPr="00E16822">
        <w:rPr>
          <w:rFonts w:cstheme="minorHAnsi"/>
          <w:spacing w:val="8"/>
          <w:lang w:val="es-EC"/>
        </w:rPr>
        <w:t>Autonomía</w:t>
      </w:r>
      <w:r w:rsidR="006323D7" w:rsidRPr="00E16822">
        <w:rPr>
          <w:rFonts w:cstheme="minorHAnsi"/>
          <w:spacing w:val="8"/>
          <w:lang w:val="es-EC"/>
        </w:rPr>
        <w:t xml:space="preserve"> y </w:t>
      </w:r>
      <w:r w:rsidR="00600788" w:rsidRPr="00E16822">
        <w:rPr>
          <w:rFonts w:cstheme="minorHAnsi"/>
          <w:spacing w:val="8"/>
          <w:lang w:val="es-EC"/>
        </w:rPr>
        <w:t>Descentralización</w:t>
      </w:r>
      <w:r w:rsidR="006323D7" w:rsidRPr="00E16822">
        <w:rPr>
          <w:rFonts w:cstheme="minorHAnsi"/>
          <w:spacing w:val="8"/>
          <w:lang w:val="es-EC"/>
        </w:rPr>
        <w:t xml:space="preserve"> – COOTAD, le corresponde al Concejo Metropolitano de Quito, conocer y aprobar la Ordenanza Metropolitana que establece la reforma al Código Metropolitano del Distrito Metropolitano de Quito, </w:t>
      </w:r>
      <w:r w:rsidR="006323D7" w:rsidRPr="00E16822">
        <w:rPr>
          <w:rFonts w:eastAsia="SimSun" w:cstheme="minorHAnsi"/>
          <w:shd w:val="clear" w:color="auto" w:fill="FFFFFF"/>
          <w:lang w:val="es-EC"/>
        </w:rPr>
        <w:t>Libro IV.2 de la Movilidad.</w:t>
      </w:r>
    </w:p>
    <w:p w14:paraId="30F2FCBB" w14:textId="77777777" w:rsidR="00566A24" w:rsidRPr="00E16822" w:rsidRDefault="00566A24" w:rsidP="00E16822">
      <w:pPr>
        <w:jc w:val="both"/>
        <w:rPr>
          <w:rFonts w:cstheme="minorHAnsi"/>
          <w:spacing w:val="8"/>
          <w:lang w:val="es-EC"/>
        </w:rPr>
      </w:pPr>
    </w:p>
    <w:p w14:paraId="5C59C87F" w14:textId="77777777" w:rsidR="00566A24" w:rsidRPr="00E16822" w:rsidRDefault="00566A24" w:rsidP="00E16822">
      <w:pPr>
        <w:rPr>
          <w:rFonts w:cstheme="minorHAnsi"/>
          <w:spacing w:val="8"/>
          <w:lang w:val="es-EC"/>
        </w:rPr>
      </w:pPr>
    </w:p>
    <w:p w14:paraId="35F3A0BB" w14:textId="4EB8AE4C" w:rsidR="00F43480" w:rsidRPr="00E16822" w:rsidRDefault="00F43480" w:rsidP="00E16822">
      <w:pPr>
        <w:jc w:val="center"/>
        <w:rPr>
          <w:rFonts w:cstheme="minorHAnsi"/>
          <w:spacing w:val="8"/>
          <w:lang w:val="es-EC"/>
        </w:rPr>
      </w:pPr>
    </w:p>
    <w:p w14:paraId="1E036CDB" w14:textId="690B9328" w:rsidR="00F43480" w:rsidRPr="00E16822" w:rsidRDefault="00F43480" w:rsidP="00E16822">
      <w:pPr>
        <w:jc w:val="center"/>
        <w:rPr>
          <w:rFonts w:cstheme="minorHAnsi"/>
          <w:spacing w:val="8"/>
          <w:lang w:val="es-EC"/>
        </w:rPr>
      </w:pPr>
    </w:p>
    <w:p w14:paraId="7C196189" w14:textId="07B66386" w:rsidR="00F43480" w:rsidRPr="00E16822" w:rsidRDefault="00F43480" w:rsidP="00E16822">
      <w:pPr>
        <w:jc w:val="center"/>
        <w:rPr>
          <w:rFonts w:cstheme="minorHAnsi"/>
          <w:spacing w:val="8"/>
          <w:lang w:val="es-EC"/>
        </w:rPr>
      </w:pPr>
    </w:p>
    <w:p w14:paraId="7B14B590" w14:textId="5E97436B" w:rsidR="00F43480" w:rsidRPr="00E16822" w:rsidRDefault="00F43480" w:rsidP="00E16822">
      <w:pPr>
        <w:jc w:val="center"/>
        <w:rPr>
          <w:rFonts w:cstheme="minorHAnsi"/>
          <w:spacing w:val="8"/>
          <w:lang w:val="es-EC"/>
        </w:rPr>
      </w:pPr>
    </w:p>
    <w:p w14:paraId="6C0236A3" w14:textId="411A93B6" w:rsidR="00F43480" w:rsidRPr="00E16822" w:rsidRDefault="00F43480" w:rsidP="00E16822">
      <w:pPr>
        <w:jc w:val="center"/>
        <w:rPr>
          <w:rFonts w:cstheme="minorHAnsi"/>
          <w:spacing w:val="8"/>
          <w:lang w:val="es-EC"/>
        </w:rPr>
      </w:pPr>
    </w:p>
    <w:p w14:paraId="33A1920C" w14:textId="77777777" w:rsidR="00F43480" w:rsidRPr="00E16822" w:rsidRDefault="00F43480" w:rsidP="00E16822">
      <w:pPr>
        <w:jc w:val="center"/>
        <w:rPr>
          <w:rFonts w:cstheme="minorHAnsi"/>
          <w:spacing w:val="8"/>
          <w:lang w:val="es-EC"/>
        </w:rPr>
      </w:pPr>
    </w:p>
    <w:p w14:paraId="1E114D5A" w14:textId="01A5E2C8" w:rsidR="00566A24" w:rsidRPr="00E16822" w:rsidRDefault="00566A24" w:rsidP="00E16822">
      <w:pPr>
        <w:jc w:val="center"/>
        <w:rPr>
          <w:rFonts w:cstheme="minorHAnsi"/>
          <w:spacing w:val="8"/>
          <w:lang w:val="es-EC"/>
        </w:rPr>
      </w:pPr>
    </w:p>
    <w:p w14:paraId="53F9D2B8" w14:textId="0DD1D0DB" w:rsidR="00E2799D" w:rsidRPr="00E16822" w:rsidRDefault="00C56CA5" w:rsidP="00E16822">
      <w:pPr>
        <w:tabs>
          <w:tab w:val="left" w:pos="3690"/>
        </w:tabs>
        <w:rPr>
          <w:rFonts w:cstheme="minorHAnsi"/>
          <w:spacing w:val="8"/>
          <w:lang w:val="es-EC"/>
        </w:rPr>
      </w:pPr>
      <w:r w:rsidRPr="00E16822">
        <w:rPr>
          <w:rFonts w:cstheme="minorHAnsi"/>
          <w:spacing w:val="8"/>
          <w:lang w:val="es-EC"/>
        </w:rPr>
        <w:tab/>
      </w:r>
    </w:p>
    <w:p w14:paraId="45461243" w14:textId="2C3770BA" w:rsidR="00C56CA5" w:rsidRPr="00E16822" w:rsidRDefault="00C56CA5" w:rsidP="00E16822">
      <w:pPr>
        <w:tabs>
          <w:tab w:val="left" w:pos="3690"/>
        </w:tabs>
        <w:rPr>
          <w:rFonts w:cstheme="minorHAnsi"/>
          <w:spacing w:val="8"/>
          <w:lang w:val="es-EC"/>
        </w:rPr>
      </w:pPr>
    </w:p>
    <w:p w14:paraId="65EC67FC" w14:textId="395E1546" w:rsidR="00C56CA5" w:rsidRPr="00E16822" w:rsidRDefault="00C56CA5" w:rsidP="00E16822">
      <w:pPr>
        <w:tabs>
          <w:tab w:val="left" w:pos="3690"/>
        </w:tabs>
        <w:rPr>
          <w:rFonts w:cstheme="minorHAnsi"/>
          <w:spacing w:val="8"/>
          <w:lang w:val="es-EC"/>
        </w:rPr>
      </w:pPr>
    </w:p>
    <w:p w14:paraId="6962F964" w14:textId="2661A8BC" w:rsidR="00C56CA5" w:rsidRPr="00E16822" w:rsidRDefault="00C56CA5" w:rsidP="00E16822">
      <w:pPr>
        <w:tabs>
          <w:tab w:val="left" w:pos="3690"/>
        </w:tabs>
        <w:rPr>
          <w:rFonts w:cstheme="minorHAnsi"/>
          <w:spacing w:val="8"/>
          <w:lang w:val="es-EC"/>
        </w:rPr>
      </w:pPr>
    </w:p>
    <w:p w14:paraId="0B92EE85" w14:textId="1ED51CF7" w:rsidR="00C56CA5" w:rsidRPr="00E16822" w:rsidRDefault="00C56CA5" w:rsidP="00E16822">
      <w:pPr>
        <w:tabs>
          <w:tab w:val="left" w:pos="3690"/>
        </w:tabs>
        <w:rPr>
          <w:rFonts w:cstheme="minorHAnsi"/>
          <w:spacing w:val="8"/>
          <w:lang w:val="es-EC"/>
        </w:rPr>
      </w:pPr>
    </w:p>
    <w:p w14:paraId="70C4EF7E" w14:textId="5EC38F38" w:rsidR="00C56CA5" w:rsidRPr="00E16822" w:rsidRDefault="00C56CA5" w:rsidP="00E16822">
      <w:pPr>
        <w:tabs>
          <w:tab w:val="left" w:pos="3690"/>
        </w:tabs>
        <w:rPr>
          <w:rFonts w:cstheme="minorHAnsi"/>
          <w:spacing w:val="8"/>
          <w:lang w:val="es-EC"/>
        </w:rPr>
      </w:pPr>
    </w:p>
    <w:p w14:paraId="0F5A3B27" w14:textId="139BF88C" w:rsidR="00102356" w:rsidRPr="00E16822" w:rsidRDefault="00102356" w:rsidP="00E16822">
      <w:pPr>
        <w:tabs>
          <w:tab w:val="left" w:pos="3690"/>
        </w:tabs>
        <w:rPr>
          <w:rFonts w:cstheme="minorHAnsi"/>
          <w:spacing w:val="8"/>
          <w:lang w:val="es-EC"/>
        </w:rPr>
      </w:pPr>
    </w:p>
    <w:p w14:paraId="619AE13C" w14:textId="0DBF947D" w:rsidR="00102356" w:rsidRPr="00E16822" w:rsidRDefault="00102356" w:rsidP="00E16822">
      <w:pPr>
        <w:tabs>
          <w:tab w:val="left" w:pos="3690"/>
        </w:tabs>
        <w:rPr>
          <w:rFonts w:cstheme="minorHAnsi"/>
          <w:spacing w:val="8"/>
          <w:lang w:val="es-EC"/>
        </w:rPr>
      </w:pPr>
    </w:p>
    <w:p w14:paraId="09B04326" w14:textId="4A0CC413" w:rsidR="00102356" w:rsidRPr="00E16822" w:rsidRDefault="00102356" w:rsidP="00E16822">
      <w:pPr>
        <w:tabs>
          <w:tab w:val="left" w:pos="3690"/>
        </w:tabs>
        <w:rPr>
          <w:rFonts w:cstheme="minorHAnsi"/>
          <w:spacing w:val="8"/>
          <w:lang w:val="es-EC"/>
        </w:rPr>
      </w:pPr>
    </w:p>
    <w:p w14:paraId="66CADA60" w14:textId="0F288E0A" w:rsidR="00102356" w:rsidRPr="00E16822" w:rsidRDefault="00102356" w:rsidP="00E16822">
      <w:pPr>
        <w:tabs>
          <w:tab w:val="left" w:pos="3690"/>
        </w:tabs>
        <w:rPr>
          <w:rFonts w:cstheme="minorHAnsi"/>
          <w:spacing w:val="8"/>
          <w:lang w:val="es-EC"/>
        </w:rPr>
      </w:pPr>
    </w:p>
    <w:p w14:paraId="21DDBE19" w14:textId="52D27BDB" w:rsidR="00102356" w:rsidRPr="00E16822" w:rsidRDefault="00102356" w:rsidP="00E16822">
      <w:pPr>
        <w:tabs>
          <w:tab w:val="left" w:pos="3690"/>
        </w:tabs>
        <w:rPr>
          <w:rFonts w:cstheme="minorHAnsi"/>
          <w:spacing w:val="8"/>
          <w:lang w:val="es-EC"/>
        </w:rPr>
      </w:pPr>
    </w:p>
    <w:p w14:paraId="6FE651EE" w14:textId="71E1FB56" w:rsidR="00102356" w:rsidRPr="00E16822" w:rsidRDefault="00102356" w:rsidP="00E16822">
      <w:pPr>
        <w:tabs>
          <w:tab w:val="left" w:pos="3690"/>
        </w:tabs>
        <w:rPr>
          <w:rFonts w:cstheme="minorHAnsi"/>
          <w:spacing w:val="8"/>
          <w:lang w:val="es-EC"/>
        </w:rPr>
      </w:pPr>
    </w:p>
    <w:p w14:paraId="05741765" w14:textId="51B228A0" w:rsidR="00102356" w:rsidRPr="00E16822" w:rsidRDefault="00102356" w:rsidP="00E16822">
      <w:pPr>
        <w:tabs>
          <w:tab w:val="left" w:pos="3690"/>
        </w:tabs>
        <w:rPr>
          <w:rFonts w:cstheme="minorHAnsi"/>
          <w:spacing w:val="8"/>
          <w:lang w:val="es-EC"/>
        </w:rPr>
      </w:pPr>
    </w:p>
    <w:p w14:paraId="3ACD5F09" w14:textId="73C3BF19" w:rsidR="00102356" w:rsidRPr="00E16822" w:rsidRDefault="00102356" w:rsidP="00E16822">
      <w:pPr>
        <w:tabs>
          <w:tab w:val="left" w:pos="3690"/>
        </w:tabs>
        <w:rPr>
          <w:rFonts w:cstheme="minorHAnsi"/>
          <w:spacing w:val="8"/>
          <w:lang w:val="es-EC"/>
        </w:rPr>
      </w:pPr>
    </w:p>
    <w:p w14:paraId="37871253" w14:textId="53D6D7E3" w:rsidR="00102356" w:rsidRPr="00E16822" w:rsidRDefault="00102356" w:rsidP="00E16822">
      <w:pPr>
        <w:tabs>
          <w:tab w:val="left" w:pos="3690"/>
        </w:tabs>
        <w:rPr>
          <w:rFonts w:cstheme="minorHAnsi"/>
          <w:spacing w:val="8"/>
          <w:lang w:val="es-EC"/>
        </w:rPr>
      </w:pPr>
    </w:p>
    <w:p w14:paraId="74250238" w14:textId="4AD3079E" w:rsidR="00102356" w:rsidRPr="00E16822" w:rsidRDefault="00102356" w:rsidP="00E16822">
      <w:pPr>
        <w:tabs>
          <w:tab w:val="left" w:pos="3690"/>
        </w:tabs>
        <w:rPr>
          <w:rFonts w:cstheme="minorHAnsi"/>
          <w:spacing w:val="8"/>
          <w:lang w:val="es-EC"/>
        </w:rPr>
      </w:pPr>
    </w:p>
    <w:p w14:paraId="1CD81A2F" w14:textId="29713220" w:rsidR="00102356" w:rsidRPr="00E16822" w:rsidRDefault="00102356" w:rsidP="00E16822">
      <w:pPr>
        <w:tabs>
          <w:tab w:val="left" w:pos="3690"/>
        </w:tabs>
        <w:rPr>
          <w:rFonts w:cstheme="minorHAnsi"/>
          <w:spacing w:val="8"/>
          <w:lang w:val="es-EC"/>
        </w:rPr>
      </w:pPr>
    </w:p>
    <w:p w14:paraId="769CC02D" w14:textId="76857448" w:rsidR="00102356" w:rsidRPr="00E16822" w:rsidRDefault="00102356" w:rsidP="00E16822">
      <w:pPr>
        <w:tabs>
          <w:tab w:val="left" w:pos="3690"/>
        </w:tabs>
        <w:rPr>
          <w:rFonts w:cstheme="minorHAnsi"/>
          <w:spacing w:val="8"/>
          <w:lang w:val="es-EC"/>
        </w:rPr>
      </w:pPr>
    </w:p>
    <w:p w14:paraId="78CAEAC2" w14:textId="1B9D1761" w:rsidR="00102356" w:rsidRPr="00E16822" w:rsidRDefault="00102356" w:rsidP="00E16822">
      <w:pPr>
        <w:tabs>
          <w:tab w:val="left" w:pos="3690"/>
        </w:tabs>
        <w:rPr>
          <w:rFonts w:cstheme="minorHAnsi"/>
          <w:spacing w:val="8"/>
          <w:lang w:val="es-EC"/>
        </w:rPr>
      </w:pPr>
    </w:p>
    <w:p w14:paraId="7496A44D" w14:textId="522A036D" w:rsidR="00102356" w:rsidRPr="00E16822" w:rsidRDefault="00102356" w:rsidP="00E16822">
      <w:pPr>
        <w:tabs>
          <w:tab w:val="left" w:pos="3690"/>
        </w:tabs>
        <w:rPr>
          <w:rFonts w:cstheme="minorHAnsi"/>
          <w:spacing w:val="8"/>
          <w:lang w:val="es-EC"/>
        </w:rPr>
      </w:pPr>
    </w:p>
    <w:p w14:paraId="30D24457" w14:textId="0D948BFC" w:rsidR="00102356" w:rsidRPr="00E16822" w:rsidRDefault="00102356" w:rsidP="00E16822">
      <w:pPr>
        <w:tabs>
          <w:tab w:val="left" w:pos="3690"/>
        </w:tabs>
        <w:rPr>
          <w:rFonts w:cstheme="minorHAnsi"/>
          <w:spacing w:val="8"/>
          <w:lang w:val="es-EC"/>
        </w:rPr>
      </w:pPr>
    </w:p>
    <w:p w14:paraId="16CAF5E0" w14:textId="0347561D" w:rsidR="00102356" w:rsidRPr="00E16822" w:rsidRDefault="00102356" w:rsidP="00E16822">
      <w:pPr>
        <w:tabs>
          <w:tab w:val="left" w:pos="3690"/>
        </w:tabs>
        <w:rPr>
          <w:rFonts w:cstheme="minorHAnsi"/>
          <w:spacing w:val="8"/>
          <w:lang w:val="es-EC"/>
        </w:rPr>
      </w:pPr>
    </w:p>
    <w:p w14:paraId="62BF51CD" w14:textId="60B21950" w:rsidR="00102356" w:rsidRPr="00E16822" w:rsidRDefault="00102356" w:rsidP="00E16822">
      <w:pPr>
        <w:tabs>
          <w:tab w:val="left" w:pos="3690"/>
        </w:tabs>
        <w:rPr>
          <w:rFonts w:cstheme="minorHAnsi"/>
          <w:spacing w:val="8"/>
          <w:lang w:val="es-EC"/>
        </w:rPr>
      </w:pPr>
    </w:p>
    <w:p w14:paraId="2B81FBDD" w14:textId="34A8130B" w:rsidR="00102356" w:rsidRPr="00E16822" w:rsidRDefault="00102356" w:rsidP="00E16822">
      <w:pPr>
        <w:tabs>
          <w:tab w:val="left" w:pos="3690"/>
        </w:tabs>
        <w:rPr>
          <w:rFonts w:cstheme="minorHAnsi"/>
          <w:spacing w:val="8"/>
          <w:lang w:val="es-EC"/>
        </w:rPr>
      </w:pPr>
    </w:p>
    <w:p w14:paraId="2EEF6AF5" w14:textId="31E70A4D" w:rsidR="00102356" w:rsidRPr="00E16822" w:rsidRDefault="00102356" w:rsidP="00E16822">
      <w:pPr>
        <w:tabs>
          <w:tab w:val="left" w:pos="3690"/>
        </w:tabs>
        <w:rPr>
          <w:rFonts w:cstheme="minorHAnsi"/>
          <w:spacing w:val="8"/>
          <w:lang w:val="es-EC"/>
        </w:rPr>
      </w:pPr>
    </w:p>
    <w:p w14:paraId="078308E3" w14:textId="48F8A8EF" w:rsidR="00102356" w:rsidRPr="00E16822" w:rsidRDefault="00102356" w:rsidP="00E16822">
      <w:pPr>
        <w:tabs>
          <w:tab w:val="left" w:pos="3690"/>
        </w:tabs>
        <w:rPr>
          <w:rFonts w:cstheme="minorHAnsi"/>
          <w:spacing w:val="8"/>
          <w:lang w:val="es-EC"/>
        </w:rPr>
      </w:pPr>
    </w:p>
    <w:p w14:paraId="0675A2B5" w14:textId="69EFB0F9" w:rsidR="00102356" w:rsidRPr="00E16822" w:rsidRDefault="00102356" w:rsidP="00E16822">
      <w:pPr>
        <w:tabs>
          <w:tab w:val="left" w:pos="3690"/>
        </w:tabs>
        <w:rPr>
          <w:rFonts w:cstheme="minorHAnsi"/>
          <w:spacing w:val="8"/>
          <w:lang w:val="es-EC"/>
        </w:rPr>
      </w:pPr>
    </w:p>
    <w:p w14:paraId="2B653BA4" w14:textId="65ADCDBB" w:rsidR="00102356" w:rsidRPr="00E16822" w:rsidRDefault="00102356" w:rsidP="00E16822">
      <w:pPr>
        <w:tabs>
          <w:tab w:val="left" w:pos="3690"/>
        </w:tabs>
        <w:rPr>
          <w:rFonts w:cstheme="minorHAnsi"/>
          <w:spacing w:val="8"/>
          <w:lang w:val="es-EC"/>
        </w:rPr>
      </w:pPr>
    </w:p>
    <w:p w14:paraId="57BA5FE4" w14:textId="23FD8951" w:rsidR="00102356" w:rsidRPr="00E16822" w:rsidRDefault="00102356" w:rsidP="00E16822">
      <w:pPr>
        <w:tabs>
          <w:tab w:val="left" w:pos="3690"/>
        </w:tabs>
        <w:rPr>
          <w:rFonts w:cstheme="minorHAnsi"/>
          <w:spacing w:val="8"/>
          <w:lang w:val="es-EC"/>
        </w:rPr>
      </w:pPr>
    </w:p>
    <w:p w14:paraId="5089B9F2" w14:textId="4EAF6ABB" w:rsidR="00102356" w:rsidRPr="00E16822" w:rsidRDefault="00102356" w:rsidP="00E16822">
      <w:pPr>
        <w:tabs>
          <w:tab w:val="left" w:pos="3690"/>
        </w:tabs>
        <w:rPr>
          <w:rFonts w:cstheme="minorHAnsi"/>
          <w:spacing w:val="8"/>
          <w:lang w:val="es-EC"/>
        </w:rPr>
      </w:pPr>
    </w:p>
    <w:p w14:paraId="3A9E5E67" w14:textId="6898606B" w:rsidR="00102356" w:rsidRPr="00E16822" w:rsidRDefault="00102356" w:rsidP="00E16822">
      <w:pPr>
        <w:tabs>
          <w:tab w:val="left" w:pos="3690"/>
        </w:tabs>
        <w:rPr>
          <w:rFonts w:cstheme="minorHAnsi"/>
          <w:spacing w:val="8"/>
          <w:lang w:val="es-EC"/>
        </w:rPr>
      </w:pPr>
    </w:p>
    <w:p w14:paraId="38B7E241" w14:textId="016FBB59" w:rsidR="00102356" w:rsidRPr="00E16822" w:rsidRDefault="00102356" w:rsidP="00E16822">
      <w:pPr>
        <w:tabs>
          <w:tab w:val="left" w:pos="3690"/>
        </w:tabs>
        <w:rPr>
          <w:rFonts w:cstheme="minorHAnsi"/>
          <w:spacing w:val="8"/>
          <w:lang w:val="es-EC"/>
        </w:rPr>
      </w:pPr>
    </w:p>
    <w:p w14:paraId="3672EFBE" w14:textId="72641E85" w:rsidR="00102356" w:rsidRPr="00E16822" w:rsidRDefault="00102356" w:rsidP="00E16822">
      <w:pPr>
        <w:tabs>
          <w:tab w:val="left" w:pos="3690"/>
        </w:tabs>
        <w:rPr>
          <w:rFonts w:cstheme="minorHAnsi"/>
          <w:spacing w:val="8"/>
          <w:lang w:val="es-EC"/>
        </w:rPr>
      </w:pPr>
    </w:p>
    <w:p w14:paraId="05F3B919" w14:textId="7210B365" w:rsidR="00102356" w:rsidRPr="00E16822" w:rsidRDefault="00102356" w:rsidP="00E16822">
      <w:pPr>
        <w:tabs>
          <w:tab w:val="left" w:pos="3690"/>
        </w:tabs>
        <w:rPr>
          <w:rFonts w:cstheme="minorHAnsi"/>
          <w:spacing w:val="8"/>
          <w:lang w:val="es-EC"/>
        </w:rPr>
      </w:pPr>
    </w:p>
    <w:p w14:paraId="05BF1631" w14:textId="77777777" w:rsidR="00102356" w:rsidRPr="00E16822" w:rsidRDefault="00102356" w:rsidP="00E16822">
      <w:pPr>
        <w:tabs>
          <w:tab w:val="left" w:pos="3690"/>
        </w:tabs>
        <w:rPr>
          <w:rFonts w:cstheme="minorHAnsi"/>
          <w:spacing w:val="8"/>
          <w:lang w:val="es-EC"/>
        </w:rPr>
      </w:pPr>
    </w:p>
    <w:p w14:paraId="306FA069" w14:textId="4569AFFD" w:rsidR="00C56CA5" w:rsidRPr="00E16822" w:rsidRDefault="00C56CA5" w:rsidP="00E16822">
      <w:pPr>
        <w:tabs>
          <w:tab w:val="left" w:pos="3690"/>
        </w:tabs>
        <w:rPr>
          <w:rFonts w:cstheme="minorHAnsi"/>
          <w:spacing w:val="8"/>
          <w:lang w:val="es-EC"/>
        </w:rPr>
      </w:pPr>
    </w:p>
    <w:p w14:paraId="02916092" w14:textId="1E32647C" w:rsidR="00C56CA5" w:rsidRPr="00E16822" w:rsidRDefault="00C56CA5" w:rsidP="00E16822">
      <w:pPr>
        <w:tabs>
          <w:tab w:val="left" w:pos="3690"/>
        </w:tabs>
        <w:rPr>
          <w:rFonts w:cstheme="minorHAnsi"/>
          <w:spacing w:val="8"/>
          <w:lang w:val="es-EC"/>
        </w:rPr>
      </w:pPr>
    </w:p>
    <w:p w14:paraId="0E45994E" w14:textId="1F170EEB" w:rsidR="00C56CA5" w:rsidRPr="00E16822" w:rsidRDefault="00C56CA5" w:rsidP="00E16822">
      <w:pPr>
        <w:tabs>
          <w:tab w:val="left" w:pos="3690"/>
        </w:tabs>
        <w:rPr>
          <w:rFonts w:cstheme="minorHAnsi"/>
          <w:spacing w:val="8"/>
          <w:lang w:val="es-EC"/>
        </w:rPr>
      </w:pPr>
    </w:p>
    <w:p w14:paraId="52A40F15" w14:textId="77777777" w:rsidR="00C56CA5" w:rsidRPr="00E16822" w:rsidRDefault="00C56CA5" w:rsidP="00E16822">
      <w:pPr>
        <w:tabs>
          <w:tab w:val="left" w:pos="3690"/>
        </w:tabs>
        <w:rPr>
          <w:rFonts w:cstheme="minorHAnsi"/>
          <w:spacing w:val="8"/>
          <w:lang w:val="es-EC"/>
        </w:rPr>
      </w:pPr>
    </w:p>
    <w:p w14:paraId="18D13B28" w14:textId="77777777" w:rsidR="00566A24" w:rsidRPr="00E16822" w:rsidRDefault="00863177" w:rsidP="00E16822">
      <w:pPr>
        <w:jc w:val="center"/>
        <w:rPr>
          <w:rFonts w:cstheme="minorHAnsi"/>
          <w:b/>
          <w:bCs/>
          <w:spacing w:val="8"/>
          <w:lang w:val="es-EC"/>
        </w:rPr>
      </w:pPr>
      <w:r w:rsidRPr="00E16822">
        <w:rPr>
          <w:rFonts w:cstheme="minorHAnsi"/>
          <w:b/>
          <w:bCs/>
          <w:spacing w:val="8"/>
          <w:lang w:val="es-EC"/>
        </w:rPr>
        <w:t>EL CONCEJO METROPOLITANO DE QUITO</w:t>
      </w:r>
    </w:p>
    <w:p w14:paraId="2DD72F9F" w14:textId="77777777" w:rsidR="00566A24" w:rsidRPr="00E16822" w:rsidRDefault="00566A24" w:rsidP="00E16822">
      <w:pPr>
        <w:jc w:val="center"/>
        <w:rPr>
          <w:rFonts w:cstheme="minorHAnsi"/>
          <w:b/>
          <w:bCs/>
          <w:spacing w:val="8"/>
          <w:lang w:val="es-EC"/>
        </w:rPr>
      </w:pPr>
    </w:p>
    <w:p w14:paraId="334AA22E" w14:textId="77777777" w:rsidR="00566A24" w:rsidRPr="00E16822" w:rsidRDefault="00863177" w:rsidP="00E16822">
      <w:pPr>
        <w:jc w:val="both"/>
        <w:rPr>
          <w:rFonts w:cstheme="minorHAnsi"/>
          <w:b/>
          <w:bCs/>
          <w:spacing w:val="8"/>
          <w:lang w:val="es-EC"/>
        </w:rPr>
      </w:pPr>
      <w:r w:rsidRPr="00E16822">
        <w:rPr>
          <w:rFonts w:cstheme="minorHAnsi"/>
          <w:b/>
          <w:bCs/>
          <w:spacing w:val="8"/>
          <w:lang w:val="es-EC"/>
        </w:rPr>
        <w:t>Vistos los informes No. Xxx de la Comisión de Movilidad....</w:t>
      </w:r>
    </w:p>
    <w:p w14:paraId="513C9A1F" w14:textId="77777777" w:rsidR="00566A24" w:rsidRPr="00E16822" w:rsidRDefault="00566A24" w:rsidP="00E16822">
      <w:pPr>
        <w:jc w:val="both"/>
        <w:rPr>
          <w:rFonts w:cstheme="minorHAnsi"/>
          <w:b/>
          <w:bCs/>
          <w:spacing w:val="8"/>
          <w:lang w:val="es-EC"/>
        </w:rPr>
      </w:pPr>
    </w:p>
    <w:p w14:paraId="1CF1882E" w14:textId="77777777" w:rsidR="00566A24" w:rsidRPr="00E16822" w:rsidRDefault="00863177" w:rsidP="00E16822">
      <w:pPr>
        <w:jc w:val="center"/>
        <w:rPr>
          <w:rFonts w:cstheme="minorHAnsi"/>
          <w:b/>
          <w:bCs/>
          <w:spacing w:val="8"/>
          <w:lang w:val="es-EC"/>
        </w:rPr>
      </w:pPr>
      <w:r w:rsidRPr="00E16822">
        <w:rPr>
          <w:rFonts w:cstheme="minorHAnsi"/>
          <w:b/>
          <w:bCs/>
          <w:spacing w:val="8"/>
          <w:lang w:val="es-EC"/>
        </w:rPr>
        <w:t>CONSIDERANDO:</w:t>
      </w:r>
    </w:p>
    <w:p w14:paraId="79021C48" w14:textId="77777777" w:rsidR="00566A24" w:rsidRPr="00E16822" w:rsidRDefault="00566A24" w:rsidP="00E16822">
      <w:pPr>
        <w:jc w:val="center"/>
        <w:rPr>
          <w:rFonts w:cstheme="minorHAnsi"/>
          <w:b/>
          <w:bCs/>
          <w:spacing w:val="8"/>
          <w:lang w:val="es-EC"/>
        </w:rPr>
      </w:pPr>
    </w:p>
    <w:p w14:paraId="6103F29C" w14:textId="77777777" w:rsidR="00566A24" w:rsidRPr="00E16822" w:rsidRDefault="00863177" w:rsidP="00E16822">
      <w:pPr>
        <w:ind w:left="708" w:hanging="708"/>
        <w:jc w:val="both"/>
        <w:rPr>
          <w:rFonts w:cstheme="minorHAnsi"/>
          <w:i/>
          <w:lang w:val="es-EC"/>
        </w:rPr>
      </w:pPr>
      <w:r w:rsidRPr="00E16822">
        <w:rPr>
          <w:rFonts w:eastAsia="Calibri" w:cstheme="minorHAnsi"/>
          <w:b/>
          <w:lang w:val="es-EC"/>
        </w:rPr>
        <w:t xml:space="preserve">Que, </w:t>
      </w:r>
      <w:r w:rsidRPr="00E16822">
        <w:rPr>
          <w:rFonts w:eastAsia="Calibri" w:cstheme="minorHAnsi"/>
          <w:b/>
          <w:lang w:val="es-EC"/>
        </w:rPr>
        <w:tab/>
      </w:r>
      <w:r w:rsidRPr="00E16822">
        <w:rPr>
          <w:rFonts w:eastAsia="Calibri" w:cstheme="minorHAnsi"/>
          <w:bCs/>
          <w:lang w:val="es-EC"/>
        </w:rPr>
        <w:t xml:space="preserve">el artículo </w:t>
      </w:r>
      <w:r w:rsidRPr="00E16822">
        <w:rPr>
          <w:rFonts w:cstheme="minorHAnsi"/>
          <w:bCs/>
          <w:lang w:val="es-EC"/>
        </w:rPr>
        <w:t>226 de la Constitución de la República del Ecuador (en adelante “Constitución”), dispone: “</w:t>
      </w:r>
      <w:r w:rsidRPr="00E16822">
        <w:rPr>
          <w:rFonts w:cstheme="minorHAnsi"/>
          <w:i/>
          <w:lang w:val="es-EC"/>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F7F3FA2" w14:textId="77777777" w:rsidR="00566A24" w:rsidRPr="00E16822" w:rsidRDefault="00566A24" w:rsidP="00E16822">
      <w:pPr>
        <w:jc w:val="both"/>
        <w:rPr>
          <w:rFonts w:cstheme="minorHAnsi"/>
          <w:i/>
          <w:lang w:val="es-EC"/>
        </w:rPr>
      </w:pPr>
    </w:p>
    <w:p w14:paraId="7FB91871" w14:textId="77777777" w:rsidR="00566A24" w:rsidRPr="00E16822" w:rsidRDefault="00863177" w:rsidP="00E16822">
      <w:pPr>
        <w:ind w:left="708" w:hanging="708"/>
        <w:jc w:val="both"/>
        <w:rPr>
          <w:rFonts w:cstheme="minorHAnsi"/>
          <w:i/>
          <w:lang w:val="es-EC"/>
        </w:rPr>
      </w:pPr>
      <w:r w:rsidRPr="00E16822">
        <w:rPr>
          <w:rFonts w:eastAsia="Calibri" w:cstheme="minorHAnsi"/>
          <w:b/>
          <w:lang w:val="es-EC"/>
        </w:rPr>
        <w:t xml:space="preserve">Que, </w:t>
      </w:r>
      <w:r w:rsidRPr="00E16822">
        <w:rPr>
          <w:rFonts w:eastAsia="Calibri" w:cstheme="minorHAnsi"/>
          <w:b/>
          <w:lang w:val="es-EC"/>
        </w:rPr>
        <w:tab/>
      </w:r>
      <w:r w:rsidRPr="00E16822">
        <w:rPr>
          <w:rFonts w:eastAsia="Calibri" w:cstheme="minorHAnsi"/>
          <w:bCs/>
          <w:lang w:val="es-EC"/>
        </w:rPr>
        <w:t xml:space="preserve">el artículo </w:t>
      </w:r>
      <w:r w:rsidRPr="00E16822">
        <w:rPr>
          <w:rFonts w:cstheme="minorHAnsi"/>
          <w:bCs/>
          <w:lang w:val="es-EC"/>
        </w:rPr>
        <w:t xml:space="preserve">227 de la Constitución, establece que: </w:t>
      </w:r>
      <w:r w:rsidRPr="00E16822">
        <w:rPr>
          <w:rFonts w:cstheme="minorHAnsi"/>
          <w:i/>
          <w:lang w:val="es-EC"/>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AEBAB25" w14:textId="77777777" w:rsidR="00566A24" w:rsidRPr="00E16822" w:rsidRDefault="00566A24" w:rsidP="00E16822">
      <w:pPr>
        <w:jc w:val="both"/>
        <w:rPr>
          <w:rFonts w:cstheme="minorHAnsi"/>
          <w:i/>
          <w:lang w:val="es-EC"/>
        </w:rPr>
      </w:pPr>
    </w:p>
    <w:p w14:paraId="3E11B3A3" w14:textId="77777777" w:rsidR="00566A24" w:rsidRPr="00E16822" w:rsidRDefault="00863177" w:rsidP="00E16822">
      <w:pPr>
        <w:ind w:left="708" w:hanging="708"/>
        <w:jc w:val="both"/>
        <w:rPr>
          <w:rFonts w:cstheme="minorHAnsi"/>
          <w:i/>
          <w:lang w:val="es-EC"/>
        </w:rPr>
      </w:pPr>
      <w:r w:rsidRPr="00E16822">
        <w:rPr>
          <w:rFonts w:eastAsia="Calibri" w:cstheme="minorHAnsi"/>
          <w:b/>
          <w:lang w:val="es-EC"/>
        </w:rPr>
        <w:t xml:space="preserve">Que, </w:t>
      </w:r>
      <w:r w:rsidRPr="00E16822">
        <w:rPr>
          <w:rFonts w:eastAsia="Calibri" w:cstheme="minorHAnsi"/>
          <w:b/>
          <w:lang w:val="es-EC"/>
        </w:rPr>
        <w:tab/>
      </w:r>
      <w:r w:rsidRPr="00E16822">
        <w:rPr>
          <w:rFonts w:eastAsia="Calibri" w:cstheme="minorHAnsi"/>
          <w:bCs/>
          <w:lang w:val="es-EC"/>
        </w:rPr>
        <w:t xml:space="preserve">el artículo </w:t>
      </w:r>
      <w:r w:rsidRPr="00E16822">
        <w:rPr>
          <w:rFonts w:cstheme="minorHAnsi"/>
          <w:bCs/>
          <w:lang w:val="es-EC"/>
        </w:rPr>
        <w:t>238 de la Constitución, determina que:</w:t>
      </w:r>
      <w:r w:rsidRPr="00E16822">
        <w:rPr>
          <w:rFonts w:cstheme="minorHAnsi"/>
          <w:i/>
          <w:lang w:val="es-EC"/>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48253E2B" w14:textId="77777777" w:rsidR="00566A24" w:rsidRPr="00E16822" w:rsidRDefault="00566A24" w:rsidP="00E16822">
      <w:pPr>
        <w:jc w:val="both"/>
        <w:rPr>
          <w:rFonts w:cstheme="minorHAnsi"/>
          <w:i/>
          <w:lang w:val="es-EC"/>
        </w:rPr>
      </w:pPr>
    </w:p>
    <w:p w14:paraId="57CEDC2C" w14:textId="0EC309E1" w:rsidR="00566A24" w:rsidRPr="00E16822" w:rsidRDefault="00863177" w:rsidP="00E16822">
      <w:pPr>
        <w:ind w:left="705" w:right="-11" w:hanging="705"/>
        <w:jc w:val="both"/>
        <w:rPr>
          <w:rFonts w:eastAsia="Calibri" w:cstheme="minorHAnsi"/>
          <w:i/>
          <w:lang w:val="es-EC"/>
        </w:rPr>
      </w:pPr>
      <w:r w:rsidRPr="00E16822">
        <w:rPr>
          <w:rFonts w:eastAsia="Calibri" w:cstheme="minorHAnsi"/>
          <w:b/>
          <w:lang w:val="es-EC"/>
        </w:rPr>
        <w:t xml:space="preserve">Que, </w:t>
      </w:r>
      <w:r w:rsidRPr="00E16822">
        <w:rPr>
          <w:rFonts w:eastAsia="Calibri" w:cstheme="minorHAnsi"/>
          <w:b/>
          <w:lang w:val="es-EC"/>
        </w:rPr>
        <w:tab/>
      </w:r>
      <w:r w:rsidR="00102356" w:rsidRPr="00E16822">
        <w:rPr>
          <w:rFonts w:eastAsia="Calibri" w:cstheme="minorHAnsi"/>
          <w:b/>
          <w:lang w:val="es-EC"/>
        </w:rPr>
        <w:tab/>
      </w:r>
      <w:r w:rsidRPr="00E16822">
        <w:rPr>
          <w:rFonts w:eastAsia="Calibri" w:cstheme="minorHAnsi"/>
          <w:lang w:val="es-EC"/>
        </w:rPr>
        <w:t xml:space="preserve">el numeral 6 del artículo 264 de la Constitución, establece que es una competencia exclusiva de los gobiernos municipales: </w:t>
      </w:r>
      <w:r w:rsidRPr="00E16822">
        <w:rPr>
          <w:rFonts w:eastAsia="Calibri" w:cstheme="minorHAnsi"/>
          <w:i/>
          <w:lang w:val="es-EC"/>
        </w:rPr>
        <w:t>"(…) 6. Planificar, regular y controlar el tránsito y el transporte terrestre dentro de su territorio cantonal (…)”;</w:t>
      </w:r>
    </w:p>
    <w:p w14:paraId="35E17B0C" w14:textId="77777777" w:rsidR="00566A24" w:rsidRPr="00E16822" w:rsidRDefault="00566A24" w:rsidP="00E16822">
      <w:pPr>
        <w:ind w:left="567" w:right="-11" w:hanging="567"/>
        <w:jc w:val="both"/>
        <w:rPr>
          <w:rFonts w:eastAsia="Calibri" w:cstheme="minorHAnsi"/>
          <w:i/>
          <w:lang w:val="es-EC"/>
        </w:rPr>
      </w:pPr>
    </w:p>
    <w:p w14:paraId="263A46E4" w14:textId="497630E1" w:rsidR="00566A24" w:rsidRPr="00E16822" w:rsidRDefault="00863177" w:rsidP="00E16822">
      <w:pPr>
        <w:ind w:left="705" w:right="-11" w:hanging="705"/>
        <w:jc w:val="both"/>
        <w:rPr>
          <w:rFonts w:eastAsia="Calibri" w:cstheme="minorHAnsi"/>
          <w:i/>
          <w:lang w:val="es-EC"/>
        </w:rPr>
      </w:pPr>
      <w:r w:rsidRPr="00E16822">
        <w:rPr>
          <w:rFonts w:eastAsia="Calibri" w:cstheme="minorHAnsi"/>
          <w:b/>
          <w:lang w:val="es-EC"/>
        </w:rPr>
        <w:t xml:space="preserve">Que, </w:t>
      </w:r>
      <w:r w:rsidR="00102356" w:rsidRPr="00E16822">
        <w:rPr>
          <w:rFonts w:eastAsia="Calibri" w:cstheme="minorHAnsi"/>
          <w:b/>
          <w:lang w:val="es-EC"/>
        </w:rPr>
        <w:tab/>
        <w:t xml:space="preserve"> </w:t>
      </w:r>
      <w:r w:rsidRPr="00E16822">
        <w:rPr>
          <w:rFonts w:eastAsia="Calibri" w:cstheme="minorHAnsi"/>
          <w:lang w:val="es-EC"/>
        </w:rPr>
        <w:t xml:space="preserve">el artículo 266 de la Constitución dispone: </w:t>
      </w:r>
      <w:r w:rsidRPr="00E16822">
        <w:rPr>
          <w:rFonts w:eastAsia="Calibri" w:cstheme="minorHAnsi"/>
          <w:i/>
          <w:lang w:val="es-EC"/>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24BE4FE7" w14:textId="77777777" w:rsidR="00566A24" w:rsidRPr="00E16822" w:rsidRDefault="00566A24" w:rsidP="00E16822">
      <w:pPr>
        <w:ind w:left="567" w:right="-11" w:hanging="567"/>
        <w:jc w:val="both"/>
        <w:rPr>
          <w:rFonts w:eastAsia="Calibri" w:cstheme="minorHAnsi"/>
          <w:i/>
          <w:lang w:val="es-EC"/>
        </w:rPr>
      </w:pPr>
    </w:p>
    <w:p w14:paraId="340C17CD" w14:textId="563DF19E" w:rsidR="00566A24" w:rsidRPr="00E16822" w:rsidRDefault="00863177" w:rsidP="00E16822">
      <w:pPr>
        <w:ind w:left="705" w:right="-11" w:hanging="705"/>
        <w:jc w:val="both"/>
        <w:rPr>
          <w:rFonts w:eastAsia="Calibri" w:cstheme="minorHAnsi"/>
          <w:lang w:val="es-EC"/>
        </w:rPr>
      </w:pPr>
      <w:r w:rsidRPr="00E16822">
        <w:rPr>
          <w:rFonts w:eastAsia="Calibri" w:cstheme="minorHAnsi"/>
          <w:b/>
          <w:lang w:val="es-EC"/>
        </w:rPr>
        <w:t xml:space="preserve">Que, </w:t>
      </w:r>
      <w:r w:rsidRPr="00E16822">
        <w:rPr>
          <w:rFonts w:eastAsia="Calibri" w:cstheme="minorHAnsi"/>
          <w:b/>
          <w:lang w:val="es-EC"/>
        </w:rPr>
        <w:tab/>
      </w:r>
      <w:r w:rsidR="00102356" w:rsidRPr="00E16822">
        <w:rPr>
          <w:rFonts w:eastAsia="Calibri" w:cstheme="minorHAnsi"/>
          <w:b/>
          <w:lang w:val="es-EC"/>
        </w:rPr>
        <w:tab/>
      </w:r>
      <w:r w:rsidRPr="00E16822">
        <w:rPr>
          <w:rFonts w:eastAsia="Calibri" w:cstheme="minorHAnsi"/>
          <w:lang w:val="es-EC"/>
        </w:rPr>
        <w:t xml:space="preserve">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 </w:t>
      </w:r>
    </w:p>
    <w:p w14:paraId="4EF9E6DE" w14:textId="77777777" w:rsidR="00566A24" w:rsidRPr="00E16822" w:rsidRDefault="00566A24" w:rsidP="00E16822">
      <w:pPr>
        <w:ind w:left="567" w:right="-11" w:hanging="567"/>
        <w:jc w:val="both"/>
        <w:rPr>
          <w:rFonts w:eastAsia="Calibri" w:cstheme="minorHAnsi"/>
          <w:lang w:val="es-EC"/>
        </w:rPr>
      </w:pPr>
    </w:p>
    <w:p w14:paraId="641AB2DB" w14:textId="216B17FC" w:rsidR="00566A24" w:rsidRPr="00E16822" w:rsidRDefault="00863177" w:rsidP="00E16822">
      <w:pPr>
        <w:ind w:left="705" w:right="-11" w:hanging="705"/>
        <w:jc w:val="both"/>
        <w:rPr>
          <w:rFonts w:eastAsia="Calibri" w:cstheme="minorHAnsi"/>
          <w:i/>
          <w:lang w:val="es-EC"/>
        </w:rPr>
      </w:pPr>
      <w:r w:rsidRPr="00E16822">
        <w:rPr>
          <w:rFonts w:eastAsia="Calibri" w:cstheme="minorHAnsi"/>
          <w:b/>
          <w:lang w:val="es-EC"/>
        </w:rPr>
        <w:t xml:space="preserve">Que, </w:t>
      </w:r>
      <w:r w:rsidRPr="00E16822">
        <w:rPr>
          <w:rFonts w:eastAsia="Calibri" w:cstheme="minorHAnsi"/>
          <w:b/>
          <w:lang w:val="es-EC"/>
        </w:rPr>
        <w:tab/>
      </w:r>
      <w:r w:rsidR="00102356" w:rsidRPr="00E16822">
        <w:rPr>
          <w:rFonts w:eastAsia="Calibri" w:cstheme="minorHAnsi"/>
          <w:b/>
          <w:lang w:val="es-EC"/>
        </w:rPr>
        <w:tab/>
      </w:r>
      <w:r w:rsidRPr="00E16822">
        <w:rPr>
          <w:rFonts w:eastAsia="Calibri" w:cstheme="minorHAnsi"/>
          <w:lang w:val="es-EC"/>
        </w:rPr>
        <w:t xml:space="preserve">el literal q) del artículo 84 del COOTAD manda que: </w:t>
      </w:r>
      <w:r w:rsidRPr="00E16822">
        <w:rPr>
          <w:rFonts w:eastAsia="Calibri" w:cstheme="minorHAnsi"/>
          <w:i/>
          <w:lang w:val="es-EC"/>
        </w:rPr>
        <w:t>"Son funciones del gobierno del distrito autónomo metropolitano: “(…) q) Planificar, regular y controlar el tránsito y el transporte terrestre dentro de territorio. (…)";</w:t>
      </w:r>
    </w:p>
    <w:p w14:paraId="6F4C5E16" w14:textId="77777777" w:rsidR="00566A24" w:rsidRPr="00E16822" w:rsidRDefault="00566A24" w:rsidP="00E16822">
      <w:pPr>
        <w:ind w:left="567" w:right="-11" w:hanging="567"/>
        <w:jc w:val="both"/>
        <w:rPr>
          <w:rFonts w:eastAsia="Calibri" w:cstheme="minorHAnsi"/>
          <w:i/>
          <w:lang w:val="es-EC"/>
        </w:rPr>
      </w:pPr>
    </w:p>
    <w:p w14:paraId="5FC26CB9" w14:textId="2483F35E" w:rsidR="00566A24" w:rsidRPr="00E16822" w:rsidRDefault="00863177" w:rsidP="00E16822">
      <w:pPr>
        <w:ind w:left="705" w:right="-11" w:hanging="705"/>
        <w:jc w:val="both"/>
        <w:rPr>
          <w:rFonts w:eastAsia="Calibri" w:cstheme="minorHAnsi"/>
          <w:lang w:val="es-EC"/>
        </w:rPr>
      </w:pPr>
      <w:r w:rsidRPr="00E16822">
        <w:rPr>
          <w:rFonts w:eastAsia="Calibri" w:cstheme="minorHAnsi"/>
          <w:b/>
          <w:lang w:val="es-EC"/>
        </w:rPr>
        <w:t xml:space="preserve">Que, </w:t>
      </w:r>
      <w:r w:rsidRPr="00E16822">
        <w:rPr>
          <w:rFonts w:eastAsia="Calibri" w:cstheme="minorHAnsi"/>
          <w:b/>
          <w:lang w:val="es-EC"/>
        </w:rPr>
        <w:tab/>
      </w:r>
      <w:r w:rsidR="00102356" w:rsidRPr="00E16822">
        <w:rPr>
          <w:rFonts w:eastAsia="Calibri" w:cstheme="minorHAnsi"/>
          <w:b/>
          <w:lang w:val="es-EC"/>
        </w:rPr>
        <w:tab/>
      </w:r>
      <w:r w:rsidRPr="00E16822">
        <w:rPr>
          <w:rFonts w:eastAsia="Calibri" w:cstheme="minorHAnsi"/>
          <w:lang w:val="es-EC"/>
        </w:rPr>
        <w:t xml:space="preserve">el artículo 56 de la Ley Orgánica de Transporte Terrestre, Tránsito y Seguridad Vial señala que: </w:t>
      </w:r>
      <w:r w:rsidRPr="00E16822">
        <w:rPr>
          <w:rFonts w:eastAsia="Calibri" w:cstheme="minorHAnsi"/>
          <w:i/>
          <w:lang w:val="es-EC"/>
        </w:rPr>
        <w:t xml:space="preserve">“El servicio de transporte público podrá ser prestado por el Estado u otorgado mediante el respectivo título habilitante a operadoras legalmente constituidas, sobre la base de un informe técnico de las necesidades definidas en el Plan de Rutas y Frecuencias aprobado por la Agencia Nacional de Regulación y Control del Transporte Terrestre, Tránsito y Seguridad Vial o por los Gobiernos Autónomos Descentralizados, de acuerdo </w:t>
      </w:r>
      <w:r w:rsidRPr="00E16822">
        <w:rPr>
          <w:rFonts w:eastAsia="Calibri" w:cstheme="minorHAnsi"/>
          <w:i/>
          <w:lang w:val="es-EC"/>
        </w:rPr>
        <w:lastRenderedPageBreak/>
        <w:t>con sus competencias, con base en el respectivo Plan de Desarrollo y Ordenamiento Territorial.”</w:t>
      </w:r>
    </w:p>
    <w:p w14:paraId="40D1E36D" w14:textId="77777777" w:rsidR="00566A24" w:rsidRPr="00E16822" w:rsidRDefault="00566A24" w:rsidP="00E16822">
      <w:pPr>
        <w:ind w:left="567" w:right="-11" w:hanging="567"/>
        <w:jc w:val="both"/>
        <w:rPr>
          <w:rFonts w:eastAsia="Calibri" w:cstheme="minorHAnsi"/>
          <w:b/>
          <w:lang w:val="es-EC"/>
        </w:rPr>
      </w:pPr>
    </w:p>
    <w:p w14:paraId="4F0EADDB" w14:textId="77777777" w:rsidR="00566A24" w:rsidRPr="00E16822" w:rsidRDefault="00863177" w:rsidP="00E16822">
      <w:pPr>
        <w:ind w:right="-11"/>
        <w:jc w:val="both"/>
        <w:rPr>
          <w:rFonts w:eastAsia="Calibri" w:cstheme="minorHAnsi"/>
          <w:b/>
          <w:bCs/>
          <w:lang w:val="es-EC"/>
        </w:rPr>
      </w:pPr>
      <w:r w:rsidRPr="00E16822">
        <w:rPr>
          <w:rFonts w:eastAsia="Calibri" w:cstheme="minorHAnsi"/>
          <w:b/>
          <w:bCs/>
          <w:lang w:val="es-EC"/>
        </w:rPr>
        <w:t>En ejercicio de las atribuciones que le confieren los artículos 87, literal a) del Código Orgánico de Organización Territorial, Autonomía y Descentralización; y, 8 de la Ley de Orgánica de Régimen para el Distrito Metropolitano de Quito:</w:t>
      </w:r>
    </w:p>
    <w:p w14:paraId="01307B8F" w14:textId="0711876C" w:rsidR="00566A24" w:rsidRPr="00E16822" w:rsidRDefault="00566A24" w:rsidP="00E16822">
      <w:pPr>
        <w:rPr>
          <w:rFonts w:cstheme="minorHAnsi"/>
          <w:spacing w:val="8"/>
          <w:lang w:val="es-EC"/>
        </w:rPr>
      </w:pPr>
    </w:p>
    <w:p w14:paraId="4684E40B" w14:textId="77777777" w:rsidR="00102356" w:rsidRPr="00E16822" w:rsidRDefault="00102356" w:rsidP="00E16822">
      <w:pPr>
        <w:rPr>
          <w:rFonts w:cstheme="minorHAnsi"/>
          <w:spacing w:val="8"/>
          <w:lang w:val="es-EC"/>
        </w:rPr>
      </w:pPr>
    </w:p>
    <w:p w14:paraId="3C00DDFD" w14:textId="36200FF9" w:rsidR="00566A24" w:rsidRPr="00E16822" w:rsidRDefault="00863177" w:rsidP="00E16822">
      <w:pPr>
        <w:jc w:val="center"/>
        <w:rPr>
          <w:rFonts w:cstheme="minorHAnsi"/>
          <w:b/>
          <w:bCs/>
          <w:spacing w:val="8"/>
          <w:lang w:val="es-ES"/>
        </w:rPr>
      </w:pPr>
      <w:r w:rsidRPr="00E16822">
        <w:rPr>
          <w:rFonts w:cstheme="minorHAnsi"/>
          <w:b/>
          <w:bCs/>
          <w:spacing w:val="8"/>
          <w:lang w:val="es-ES"/>
        </w:rPr>
        <w:t>EXPIDE</w:t>
      </w:r>
      <w:r w:rsidR="00102356" w:rsidRPr="00E16822">
        <w:rPr>
          <w:rFonts w:cstheme="minorHAnsi"/>
          <w:b/>
          <w:bCs/>
          <w:spacing w:val="8"/>
          <w:lang w:val="es-ES"/>
        </w:rPr>
        <w:t xml:space="preserve"> </w:t>
      </w:r>
    </w:p>
    <w:p w14:paraId="0850FFDE" w14:textId="77777777" w:rsidR="00566A24" w:rsidRPr="00E16822" w:rsidRDefault="00863177" w:rsidP="00E16822">
      <w:pPr>
        <w:jc w:val="both"/>
        <w:rPr>
          <w:rFonts w:cstheme="minorHAnsi"/>
          <w:b/>
          <w:bCs/>
          <w:lang w:val="es-EC"/>
        </w:rPr>
      </w:pPr>
      <w:r w:rsidRPr="00E16822">
        <w:rPr>
          <w:rFonts w:cstheme="minorHAnsi"/>
          <w:b/>
          <w:bCs/>
          <w:spacing w:val="13"/>
          <w:lang w:val="es-EC"/>
        </w:rPr>
        <w:t xml:space="preserve">PROYECTO DE ORDENANZA METROPOLITANA </w:t>
      </w:r>
      <w:r w:rsidRPr="00E16822">
        <w:rPr>
          <w:rFonts w:cstheme="minorHAnsi"/>
          <w:b/>
          <w:bCs/>
          <w:spacing w:val="13"/>
          <w:lang w:val="es-ES"/>
        </w:rPr>
        <w:t>REFORMA</w:t>
      </w:r>
      <w:r w:rsidRPr="00E16822">
        <w:rPr>
          <w:rFonts w:cstheme="minorHAnsi"/>
          <w:b/>
          <w:bCs/>
          <w:spacing w:val="13"/>
          <w:lang w:val="es-EC"/>
        </w:rPr>
        <w:t xml:space="preserve">TORIA </w:t>
      </w:r>
      <w:r w:rsidRPr="00E16822">
        <w:rPr>
          <w:rFonts w:cstheme="minorHAnsi"/>
          <w:b/>
          <w:bCs/>
          <w:spacing w:val="13"/>
          <w:lang w:val="es-ES"/>
        </w:rPr>
        <w:t xml:space="preserve">A VARIOS ARTÍCULOS </w:t>
      </w:r>
      <w:r w:rsidRPr="00E16822">
        <w:rPr>
          <w:rFonts w:cstheme="minorHAnsi"/>
          <w:b/>
          <w:bCs/>
          <w:lang w:val="es-EC"/>
        </w:rPr>
        <w:t>DEL LIBRO IV. 2 DE LA MOVILIDAD DEL CÓDIGO MUNICIPAL PARA EL DISTRITO METROPOLITANO DE QUITO</w:t>
      </w:r>
    </w:p>
    <w:p w14:paraId="26749522" w14:textId="77777777" w:rsidR="00566A24" w:rsidRPr="00E16822" w:rsidRDefault="00566A24" w:rsidP="00E16822">
      <w:pPr>
        <w:ind w:left="426"/>
        <w:jc w:val="both"/>
        <w:rPr>
          <w:rFonts w:cstheme="minorHAnsi"/>
          <w:b/>
          <w:bCs/>
          <w:lang w:val="es-EC"/>
        </w:rPr>
      </w:pPr>
    </w:p>
    <w:p w14:paraId="155B3BD3" w14:textId="77777777" w:rsidR="00F750BD" w:rsidRPr="00E16822" w:rsidRDefault="00F750BD" w:rsidP="00E16822">
      <w:pPr>
        <w:jc w:val="both"/>
        <w:rPr>
          <w:rFonts w:cstheme="minorHAnsi"/>
          <w:spacing w:val="13"/>
          <w:lang w:val="es-ES"/>
        </w:rPr>
      </w:pPr>
      <w:r w:rsidRPr="00E16822">
        <w:rPr>
          <w:rFonts w:cstheme="minorHAnsi"/>
          <w:b/>
          <w:bCs/>
          <w:spacing w:val="13"/>
          <w:lang w:val="es-ES"/>
        </w:rPr>
        <w:t>Art. 1.-</w:t>
      </w:r>
      <w:r w:rsidRPr="00E16822">
        <w:rPr>
          <w:rFonts w:cstheme="minorHAnsi"/>
          <w:spacing w:val="13"/>
          <w:lang w:val="es-ES"/>
        </w:rPr>
        <w:t xml:space="preserve"> Sustitúyase el </w:t>
      </w:r>
      <w:r w:rsidRPr="00E16822">
        <w:rPr>
          <w:rFonts w:cstheme="minorHAnsi"/>
          <w:lang w:val="es-EC"/>
        </w:rPr>
        <w:t xml:space="preserve">artículo 2587 por el siguiente texto: </w:t>
      </w:r>
    </w:p>
    <w:p w14:paraId="6812BA02" w14:textId="77777777" w:rsidR="00F750BD" w:rsidRPr="00E16822" w:rsidRDefault="00F750BD" w:rsidP="00E16822">
      <w:pPr>
        <w:pStyle w:val="NormalWeb"/>
        <w:spacing w:before="0" w:beforeAutospacing="0" w:after="0" w:afterAutospacing="0"/>
        <w:ind w:left="426"/>
        <w:jc w:val="both"/>
        <w:rPr>
          <w:rFonts w:asciiTheme="minorHAnsi" w:hAnsiTheme="minorHAnsi" w:cstheme="minorHAnsi"/>
          <w:b/>
          <w:bCs/>
          <w:i/>
          <w:iCs/>
          <w:sz w:val="22"/>
          <w:szCs w:val="22"/>
          <w:lang w:val="es-ES"/>
        </w:rPr>
      </w:pPr>
    </w:p>
    <w:p w14:paraId="04C7E1C0" w14:textId="3176CCF3" w:rsidR="00566A24" w:rsidRPr="00E16822" w:rsidRDefault="00F750BD" w:rsidP="00E16822">
      <w:pPr>
        <w:pStyle w:val="NormalWeb"/>
        <w:spacing w:before="0" w:beforeAutospacing="0" w:after="0" w:afterAutospacing="0"/>
        <w:ind w:left="426"/>
        <w:jc w:val="both"/>
        <w:rPr>
          <w:rFonts w:asciiTheme="minorHAnsi" w:hAnsiTheme="minorHAnsi" w:cstheme="minorHAnsi"/>
          <w:sz w:val="22"/>
          <w:szCs w:val="22"/>
        </w:rPr>
      </w:pPr>
      <w:r w:rsidRPr="00E16822">
        <w:rPr>
          <w:rFonts w:asciiTheme="minorHAnsi" w:hAnsiTheme="minorHAnsi" w:cstheme="minorHAnsi"/>
          <w:b/>
          <w:bCs/>
          <w:i/>
          <w:iCs/>
          <w:sz w:val="22"/>
          <w:szCs w:val="22"/>
          <w:lang w:val="es-ES"/>
        </w:rPr>
        <w:t>Art. 2587</w:t>
      </w:r>
      <w:r w:rsidRPr="00E16822">
        <w:rPr>
          <w:rFonts w:asciiTheme="minorHAnsi" w:hAnsiTheme="minorHAnsi" w:cstheme="minorHAnsi"/>
          <w:b/>
          <w:i/>
          <w:iCs/>
          <w:sz w:val="22"/>
          <w:szCs w:val="22"/>
          <w:lang w:val="es-ES"/>
        </w:rPr>
        <w:t xml:space="preserve">.- </w:t>
      </w:r>
      <w:r w:rsidR="00863177" w:rsidRPr="00E16822">
        <w:rPr>
          <w:rFonts w:asciiTheme="minorHAnsi" w:hAnsiTheme="minorHAnsi" w:cstheme="minorHAnsi"/>
          <w:b/>
          <w:i/>
          <w:iCs/>
          <w:sz w:val="22"/>
          <w:szCs w:val="22"/>
          <w:lang w:val="es-ES"/>
        </w:rPr>
        <w:t>Del concurso público para la asignación de Rutas. -</w:t>
      </w:r>
      <w:r w:rsidR="00863177" w:rsidRPr="00E16822">
        <w:rPr>
          <w:rFonts w:asciiTheme="minorHAnsi" w:hAnsiTheme="minorHAnsi" w:cstheme="minorHAnsi"/>
          <w:i/>
          <w:iCs/>
          <w:sz w:val="22"/>
          <w:szCs w:val="22"/>
          <w:lang w:val="es-ES"/>
        </w:rPr>
        <w:t xml:space="preserve"> El Administrador del Sistema será el responsable de realizar el o los concursos públicos de nuevas rutas o paquetes de rutas, para lo cual</w:t>
      </w:r>
      <w:r w:rsidR="00402C09" w:rsidRPr="00E16822">
        <w:rPr>
          <w:rFonts w:asciiTheme="minorHAnsi" w:hAnsiTheme="minorHAnsi" w:cstheme="minorHAnsi"/>
          <w:i/>
          <w:iCs/>
          <w:sz w:val="22"/>
          <w:szCs w:val="22"/>
          <w:lang w:val="es-ES"/>
        </w:rPr>
        <w:t>, previamente</w:t>
      </w:r>
      <w:r w:rsidR="00863177" w:rsidRPr="00E16822">
        <w:rPr>
          <w:rFonts w:asciiTheme="minorHAnsi" w:hAnsiTheme="minorHAnsi" w:cstheme="minorHAnsi"/>
          <w:i/>
          <w:iCs/>
          <w:sz w:val="22"/>
          <w:szCs w:val="22"/>
          <w:lang w:val="es-ES"/>
        </w:rPr>
        <w:t xml:space="preserve"> deberá emitir el ins</w:t>
      </w:r>
      <w:r w:rsidR="00402C09" w:rsidRPr="00E16822">
        <w:rPr>
          <w:rFonts w:asciiTheme="minorHAnsi" w:hAnsiTheme="minorHAnsi" w:cstheme="minorHAnsi"/>
          <w:i/>
          <w:iCs/>
          <w:sz w:val="22"/>
          <w:szCs w:val="22"/>
          <w:lang w:val="es-ES"/>
        </w:rPr>
        <w:t>tructivo para su implementación a través del acto administrativo correspondiente, conforme lo dispuesto en el ordenamiento jurídico vigente.</w:t>
      </w:r>
    </w:p>
    <w:p w14:paraId="67E2D57D" w14:textId="77777777" w:rsidR="00402C09" w:rsidRPr="00E16822" w:rsidRDefault="00402C09" w:rsidP="00E16822">
      <w:pPr>
        <w:ind w:left="426"/>
        <w:jc w:val="both"/>
        <w:rPr>
          <w:rFonts w:eastAsia="Times New Roman" w:cstheme="minorHAnsi"/>
          <w:i/>
          <w:iCs/>
          <w:lang w:val="es-ES"/>
        </w:rPr>
      </w:pPr>
    </w:p>
    <w:p w14:paraId="032C3302" w14:textId="52783054" w:rsidR="00566A24" w:rsidRPr="00E16822" w:rsidRDefault="00863177" w:rsidP="00E16822">
      <w:pPr>
        <w:ind w:left="426"/>
        <w:jc w:val="both"/>
        <w:rPr>
          <w:rFonts w:eastAsia="Times New Roman" w:cstheme="minorHAnsi"/>
          <w:i/>
          <w:iCs/>
          <w:lang w:val="es-ES"/>
        </w:rPr>
      </w:pPr>
      <w:r w:rsidRPr="00E16822">
        <w:rPr>
          <w:rFonts w:eastAsia="Times New Roman" w:cstheme="minorHAnsi"/>
          <w:i/>
          <w:iCs/>
          <w:lang w:val="es-ES"/>
        </w:rPr>
        <w:t>El/Los concurso/s</w:t>
      </w:r>
      <w:r w:rsidRPr="00E16822">
        <w:rPr>
          <w:rFonts w:eastAsia="Times New Roman" w:cstheme="minorHAnsi"/>
          <w:i/>
          <w:iCs/>
          <w:vertAlign w:val="subscript"/>
          <w:lang w:val="es-ES"/>
        </w:rPr>
        <w:softHyphen/>
      </w:r>
      <w:r w:rsidRPr="00E16822">
        <w:rPr>
          <w:rFonts w:eastAsia="Times New Roman" w:cstheme="minorHAnsi"/>
          <w:i/>
          <w:iCs/>
          <w:lang w:val="es-ES"/>
        </w:rPr>
        <w:t xml:space="preserve"> contendrá/n al menos las siguientes etapas:</w:t>
      </w:r>
    </w:p>
    <w:p w14:paraId="51AD864D" w14:textId="77777777" w:rsidR="00566A24" w:rsidRPr="00E16822" w:rsidRDefault="00566A24" w:rsidP="00E16822">
      <w:pPr>
        <w:ind w:left="426"/>
        <w:jc w:val="both"/>
        <w:rPr>
          <w:rFonts w:eastAsia="Times New Roman" w:cstheme="minorHAnsi"/>
          <w:i/>
          <w:iCs/>
          <w:lang w:val="es-ES"/>
        </w:rPr>
      </w:pPr>
    </w:p>
    <w:p w14:paraId="0906291F" w14:textId="77777777" w:rsidR="00566A24" w:rsidRPr="00E16822" w:rsidRDefault="00863177" w:rsidP="00E16822">
      <w:pPr>
        <w:ind w:left="426"/>
        <w:jc w:val="both"/>
        <w:rPr>
          <w:rFonts w:eastAsia="Times New Roman" w:cstheme="minorHAnsi"/>
          <w:i/>
          <w:iCs/>
          <w:lang w:val="es-ES"/>
        </w:rPr>
      </w:pPr>
      <w:r w:rsidRPr="00E16822">
        <w:rPr>
          <w:rFonts w:eastAsia="Times New Roman" w:cstheme="minorHAnsi"/>
          <w:i/>
          <w:iCs/>
          <w:lang w:val="es-ES"/>
        </w:rPr>
        <w:t>1. Convocatoria pública.</w:t>
      </w:r>
    </w:p>
    <w:p w14:paraId="4C643904" w14:textId="77777777" w:rsidR="00566A24" w:rsidRPr="00E16822" w:rsidRDefault="00863177" w:rsidP="00E16822">
      <w:pPr>
        <w:ind w:left="426"/>
        <w:jc w:val="both"/>
        <w:rPr>
          <w:rFonts w:eastAsia="Times New Roman" w:cstheme="minorHAnsi"/>
          <w:i/>
          <w:iCs/>
          <w:lang w:val="es-ES"/>
        </w:rPr>
      </w:pPr>
      <w:r w:rsidRPr="00E16822">
        <w:rPr>
          <w:rFonts w:eastAsia="Times New Roman" w:cstheme="minorHAnsi"/>
          <w:i/>
          <w:iCs/>
          <w:lang w:val="es-ES"/>
        </w:rPr>
        <w:t>2. Recepción de ofertas.</w:t>
      </w:r>
    </w:p>
    <w:p w14:paraId="3BEC357B" w14:textId="77777777" w:rsidR="00566A24" w:rsidRPr="00E16822" w:rsidRDefault="00863177" w:rsidP="00E16822">
      <w:pPr>
        <w:ind w:left="426"/>
        <w:jc w:val="both"/>
        <w:rPr>
          <w:rFonts w:eastAsia="Times New Roman" w:cstheme="minorHAnsi"/>
          <w:i/>
          <w:iCs/>
          <w:lang w:val="es-ES"/>
        </w:rPr>
      </w:pPr>
      <w:r w:rsidRPr="00E16822">
        <w:rPr>
          <w:rFonts w:eastAsia="Times New Roman" w:cstheme="minorHAnsi"/>
          <w:i/>
          <w:iCs/>
          <w:lang w:val="es-ES"/>
        </w:rPr>
        <w:t>3. Apertura de ofertas.</w:t>
      </w:r>
    </w:p>
    <w:p w14:paraId="6FCC8027" w14:textId="77777777" w:rsidR="00566A24" w:rsidRPr="00E16822" w:rsidRDefault="00863177" w:rsidP="00E16822">
      <w:pPr>
        <w:ind w:left="426"/>
        <w:jc w:val="both"/>
        <w:rPr>
          <w:rFonts w:eastAsia="Times New Roman" w:cstheme="minorHAnsi"/>
          <w:i/>
          <w:iCs/>
          <w:lang w:val="es-ES"/>
        </w:rPr>
      </w:pPr>
      <w:r w:rsidRPr="00E16822">
        <w:rPr>
          <w:rFonts w:eastAsia="Times New Roman" w:cstheme="minorHAnsi"/>
          <w:i/>
          <w:iCs/>
          <w:lang w:val="es-ES"/>
        </w:rPr>
        <w:t>4. Convalidación.</w:t>
      </w:r>
    </w:p>
    <w:p w14:paraId="135D5B85" w14:textId="77777777" w:rsidR="00566A24" w:rsidRPr="00E16822" w:rsidRDefault="00863177" w:rsidP="00E16822">
      <w:pPr>
        <w:ind w:left="426"/>
        <w:jc w:val="both"/>
        <w:rPr>
          <w:rFonts w:eastAsia="Times New Roman" w:cstheme="minorHAnsi"/>
          <w:i/>
          <w:iCs/>
          <w:lang w:val="es-ES"/>
        </w:rPr>
      </w:pPr>
      <w:r w:rsidRPr="00E16822">
        <w:rPr>
          <w:rFonts w:eastAsia="Times New Roman" w:cstheme="minorHAnsi"/>
          <w:i/>
          <w:iCs/>
          <w:lang w:val="es-ES"/>
        </w:rPr>
        <w:t>5. Evaluación de ofertas.</w:t>
      </w:r>
    </w:p>
    <w:p w14:paraId="7F8CC0D3" w14:textId="77777777" w:rsidR="00566A24" w:rsidRPr="00E16822" w:rsidRDefault="00863177" w:rsidP="00E16822">
      <w:pPr>
        <w:ind w:left="426"/>
        <w:jc w:val="both"/>
        <w:rPr>
          <w:rFonts w:eastAsia="Times New Roman" w:cstheme="minorHAnsi"/>
          <w:i/>
          <w:iCs/>
          <w:lang w:val="es-ES"/>
        </w:rPr>
      </w:pPr>
      <w:r w:rsidRPr="00E16822">
        <w:rPr>
          <w:rFonts w:eastAsia="Times New Roman" w:cstheme="minorHAnsi"/>
          <w:i/>
          <w:iCs/>
          <w:lang w:val="es-ES"/>
        </w:rPr>
        <w:t>6. Notificación de resultados.</w:t>
      </w:r>
    </w:p>
    <w:p w14:paraId="55CE51BE" w14:textId="4E24A4B7" w:rsidR="00566A24" w:rsidRPr="00E16822" w:rsidRDefault="00863177" w:rsidP="00E16822">
      <w:pPr>
        <w:ind w:left="426"/>
        <w:jc w:val="both"/>
        <w:rPr>
          <w:rFonts w:eastAsia="Times New Roman" w:cstheme="minorHAnsi"/>
          <w:i/>
          <w:iCs/>
          <w:lang w:val="es-ES"/>
        </w:rPr>
      </w:pPr>
      <w:r w:rsidRPr="00E16822">
        <w:rPr>
          <w:rFonts w:eastAsia="Times New Roman" w:cstheme="minorHAnsi"/>
          <w:i/>
          <w:iCs/>
          <w:lang w:val="es-ES"/>
        </w:rPr>
        <w:t>7. Suscripción de contratos.</w:t>
      </w:r>
    </w:p>
    <w:p w14:paraId="6ECFE8B4" w14:textId="77777777" w:rsidR="00C56CA5" w:rsidRPr="00E16822" w:rsidRDefault="00C56CA5" w:rsidP="00E16822">
      <w:pPr>
        <w:ind w:left="426"/>
        <w:jc w:val="both"/>
        <w:rPr>
          <w:rFonts w:eastAsia="Times New Roman" w:cstheme="minorHAnsi"/>
          <w:i/>
          <w:iCs/>
          <w:lang w:val="es-ES"/>
        </w:rPr>
      </w:pPr>
    </w:p>
    <w:p w14:paraId="42DF686E" w14:textId="77777777" w:rsidR="00F750BD" w:rsidRPr="00E16822" w:rsidRDefault="00F750BD" w:rsidP="00E16822">
      <w:pPr>
        <w:pStyle w:val="NormalWeb"/>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b/>
          <w:bCs/>
          <w:spacing w:val="13"/>
          <w:sz w:val="22"/>
          <w:szCs w:val="22"/>
          <w:lang w:val="es-ES"/>
        </w:rPr>
        <w:t>Art. 2.-</w:t>
      </w:r>
      <w:r w:rsidRPr="00E16822">
        <w:rPr>
          <w:rFonts w:asciiTheme="minorHAnsi" w:hAnsiTheme="minorHAnsi" w:cstheme="minorHAnsi"/>
          <w:spacing w:val="13"/>
          <w:sz w:val="22"/>
          <w:szCs w:val="22"/>
          <w:lang w:val="es-ES"/>
        </w:rPr>
        <w:t xml:space="preserve"> Sustitúyase el </w:t>
      </w:r>
      <w:r w:rsidRPr="00E16822">
        <w:rPr>
          <w:rFonts w:asciiTheme="minorHAnsi" w:hAnsiTheme="minorHAnsi" w:cstheme="minorHAnsi"/>
          <w:sz w:val="22"/>
          <w:szCs w:val="22"/>
        </w:rPr>
        <w:t>artículo 2589 por el siguiente texto:</w:t>
      </w:r>
    </w:p>
    <w:p w14:paraId="0FB61F9A" w14:textId="77777777" w:rsidR="00F750BD" w:rsidRPr="00E16822" w:rsidRDefault="00F750BD" w:rsidP="00E16822">
      <w:pPr>
        <w:pStyle w:val="NormalWeb"/>
        <w:spacing w:before="0" w:beforeAutospacing="0" w:after="0" w:afterAutospacing="0"/>
        <w:ind w:left="708"/>
        <w:jc w:val="both"/>
        <w:rPr>
          <w:rFonts w:asciiTheme="minorHAnsi" w:hAnsiTheme="minorHAnsi" w:cstheme="minorHAnsi"/>
          <w:b/>
          <w:i/>
          <w:iCs/>
          <w:sz w:val="22"/>
          <w:szCs w:val="22"/>
          <w:lang w:val="es-ES"/>
        </w:rPr>
      </w:pPr>
    </w:p>
    <w:p w14:paraId="3B2752F5" w14:textId="58E7100A" w:rsidR="00566A24" w:rsidRPr="00E16822" w:rsidRDefault="00F750BD" w:rsidP="00E16822">
      <w:pPr>
        <w:pStyle w:val="NormalWeb"/>
        <w:spacing w:before="0" w:beforeAutospacing="0" w:after="0" w:afterAutospacing="0"/>
        <w:ind w:left="708"/>
        <w:jc w:val="both"/>
        <w:rPr>
          <w:rFonts w:asciiTheme="minorHAnsi" w:hAnsiTheme="minorHAnsi" w:cstheme="minorHAnsi"/>
          <w:i/>
          <w:iCs/>
          <w:sz w:val="22"/>
          <w:szCs w:val="22"/>
          <w:lang w:val="es-ES"/>
        </w:rPr>
      </w:pPr>
      <w:r w:rsidRPr="00E16822">
        <w:rPr>
          <w:rFonts w:asciiTheme="minorHAnsi" w:hAnsiTheme="minorHAnsi" w:cstheme="minorHAnsi"/>
          <w:b/>
          <w:i/>
          <w:iCs/>
          <w:sz w:val="22"/>
          <w:szCs w:val="22"/>
          <w:lang w:val="es-ES"/>
        </w:rPr>
        <w:t>Art. 2589. -</w:t>
      </w:r>
      <w:r w:rsidRPr="00E16822">
        <w:rPr>
          <w:rFonts w:asciiTheme="minorHAnsi" w:hAnsiTheme="minorHAnsi" w:cstheme="minorHAnsi"/>
          <w:i/>
          <w:iCs/>
          <w:sz w:val="22"/>
          <w:szCs w:val="22"/>
          <w:lang w:val="es-ES"/>
        </w:rPr>
        <w:t xml:space="preserve"> </w:t>
      </w:r>
      <w:r w:rsidR="00863177" w:rsidRPr="00E16822">
        <w:rPr>
          <w:rFonts w:asciiTheme="minorHAnsi" w:hAnsiTheme="minorHAnsi" w:cstheme="minorHAnsi"/>
          <w:b/>
          <w:bCs/>
          <w:i/>
          <w:iCs/>
          <w:sz w:val="22"/>
          <w:szCs w:val="22"/>
          <w:lang w:val="es-ES"/>
        </w:rPr>
        <w:t xml:space="preserve">De la recepción de ofertas. - </w:t>
      </w:r>
      <w:r w:rsidR="00863177" w:rsidRPr="00E16822">
        <w:rPr>
          <w:rFonts w:asciiTheme="minorHAnsi" w:hAnsiTheme="minorHAnsi" w:cstheme="minorHAnsi"/>
          <w:i/>
          <w:iCs/>
          <w:sz w:val="22"/>
          <w:szCs w:val="22"/>
          <w:lang w:val="es-ES"/>
        </w:rPr>
        <w:t xml:space="preserve">Las ofertas podrán ser presentadas por todos los interesados, públicos o privados, nacionales o extranjeros, determinadas </w:t>
      </w:r>
      <w:r w:rsidR="00C62C00" w:rsidRPr="00E16822">
        <w:rPr>
          <w:rFonts w:asciiTheme="minorHAnsi" w:hAnsiTheme="minorHAnsi" w:cstheme="minorHAnsi"/>
          <w:i/>
          <w:iCs/>
          <w:sz w:val="22"/>
          <w:szCs w:val="22"/>
          <w:lang w:val="es-ES"/>
        </w:rPr>
        <w:t>en la convocatoria</w:t>
      </w:r>
      <w:r w:rsidR="00CE5E73" w:rsidRPr="00E16822">
        <w:rPr>
          <w:rFonts w:asciiTheme="minorHAnsi" w:hAnsiTheme="minorHAnsi" w:cstheme="minorHAnsi"/>
          <w:i/>
          <w:iCs/>
          <w:sz w:val="22"/>
          <w:szCs w:val="22"/>
          <w:lang w:val="es-ES"/>
        </w:rPr>
        <w:t xml:space="preserve"> y en el</w:t>
      </w:r>
      <w:r w:rsidR="00863177" w:rsidRPr="00E16822">
        <w:rPr>
          <w:rFonts w:asciiTheme="minorHAnsi" w:hAnsiTheme="minorHAnsi" w:cstheme="minorHAnsi"/>
          <w:i/>
          <w:iCs/>
          <w:sz w:val="22"/>
          <w:szCs w:val="22"/>
          <w:lang w:val="es-ES"/>
        </w:rPr>
        <w:t xml:space="preserve"> formato establecido por el Administrador del Sistema, dentro del periodo habilitado en la convocatoria y adjuntando toda la documentación solicitada en la convocatoria pública, con los respaldos respectivos.</w:t>
      </w:r>
    </w:p>
    <w:p w14:paraId="7D32EC69" w14:textId="77777777" w:rsidR="00C56CA5" w:rsidRPr="00E16822" w:rsidRDefault="00C56CA5" w:rsidP="00E16822">
      <w:pPr>
        <w:pStyle w:val="NormalWeb"/>
        <w:spacing w:before="0" w:beforeAutospacing="0" w:after="0" w:afterAutospacing="0"/>
        <w:ind w:left="708"/>
        <w:jc w:val="both"/>
        <w:rPr>
          <w:rFonts w:asciiTheme="minorHAnsi" w:hAnsiTheme="minorHAnsi" w:cstheme="minorHAnsi"/>
          <w:sz w:val="22"/>
          <w:szCs w:val="22"/>
        </w:rPr>
      </w:pPr>
    </w:p>
    <w:p w14:paraId="6597FBBA" w14:textId="77777777" w:rsidR="00F33FB6" w:rsidRPr="00E16822" w:rsidRDefault="00F33FB6" w:rsidP="00E16822">
      <w:pPr>
        <w:pStyle w:val="NormalWeb"/>
        <w:tabs>
          <w:tab w:val="left" w:pos="6570"/>
        </w:tabs>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b/>
          <w:bCs/>
          <w:spacing w:val="13"/>
          <w:sz w:val="22"/>
          <w:szCs w:val="22"/>
          <w:lang w:val="es-ES"/>
        </w:rPr>
        <w:t>Art. 3.-</w:t>
      </w:r>
      <w:r w:rsidRPr="00E16822">
        <w:rPr>
          <w:rFonts w:asciiTheme="minorHAnsi" w:hAnsiTheme="minorHAnsi" w:cstheme="minorHAnsi"/>
          <w:spacing w:val="13"/>
          <w:sz w:val="22"/>
          <w:szCs w:val="22"/>
          <w:lang w:val="es-ES"/>
        </w:rPr>
        <w:t xml:space="preserve"> Sustitúyase el </w:t>
      </w:r>
      <w:r w:rsidRPr="00E16822">
        <w:rPr>
          <w:rFonts w:asciiTheme="minorHAnsi" w:hAnsiTheme="minorHAnsi" w:cstheme="minorHAnsi"/>
          <w:sz w:val="22"/>
          <w:szCs w:val="22"/>
        </w:rPr>
        <w:t>artículo 2590 por el siguiente texto:</w:t>
      </w:r>
      <w:r w:rsidRPr="00E16822">
        <w:rPr>
          <w:rFonts w:asciiTheme="minorHAnsi" w:hAnsiTheme="minorHAnsi" w:cstheme="minorHAnsi"/>
          <w:sz w:val="22"/>
          <w:szCs w:val="22"/>
        </w:rPr>
        <w:tab/>
      </w:r>
    </w:p>
    <w:p w14:paraId="12A1008A" w14:textId="77777777" w:rsidR="00F33FB6" w:rsidRPr="00E16822" w:rsidRDefault="00F33FB6" w:rsidP="00E16822">
      <w:pPr>
        <w:ind w:left="709" w:hanging="1"/>
        <w:jc w:val="both"/>
        <w:rPr>
          <w:rFonts w:eastAsia="Times New Roman" w:cstheme="minorHAnsi"/>
          <w:b/>
          <w:i/>
          <w:iCs/>
          <w:lang w:val="es-ES"/>
        </w:rPr>
      </w:pPr>
    </w:p>
    <w:p w14:paraId="7EE6A2EA" w14:textId="459E6C2C" w:rsidR="00566A24" w:rsidRPr="00E16822" w:rsidRDefault="00F33FB6" w:rsidP="00E16822">
      <w:pPr>
        <w:ind w:left="709" w:hanging="1"/>
        <w:jc w:val="both"/>
        <w:rPr>
          <w:rFonts w:eastAsia="Times New Roman" w:cstheme="minorHAnsi"/>
          <w:i/>
          <w:iCs/>
          <w:lang w:val="es-ES"/>
        </w:rPr>
      </w:pPr>
      <w:r w:rsidRPr="00E16822">
        <w:rPr>
          <w:rFonts w:eastAsia="Times New Roman" w:cstheme="minorHAnsi"/>
          <w:b/>
          <w:i/>
          <w:iCs/>
          <w:lang w:val="es-ES"/>
        </w:rPr>
        <w:t>Art. 2590. -</w:t>
      </w:r>
      <w:r w:rsidRPr="00E16822">
        <w:rPr>
          <w:rFonts w:eastAsia="Times New Roman" w:cstheme="minorHAnsi"/>
          <w:i/>
          <w:iCs/>
          <w:lang w:val="es-ES"/>
        </w:rPr>
        <w:t xml:space="preserve"> </w:t>
      </w:r>
      <w:r w:rsidR="00863177" w:rsidRPr="00E16822">
        <w:rPr>
          <w:rFonts w:eastAsia="Times New Roman" w:cstheme="minorHAnsi"/>
          <w:b/>
          <w:bCs/>
          <w:i/>
          <w:iCs/>
          <w:lang w:val="es-ES"/>
        </w:rPr>
        <w:t>Apertura de ofertas. -</w:t>
      </w:r>
      <w:r w:rsidR="00863177" w:rsidRPr="00E16822">
        <w:rPr>
          <w:rFonts w:eastAsia="Times New Roman" w:cstheme="minorHAnsi"/>
          <w:i/>
          <w:iCs/>
          <w:lang w:val="es-ES"/>
        </w:rPr>
        <w:t xml:space="preserve"> La Comisión Técnica designada para el efecto </w:t>
      </w:r>
      <w:r w:rsidR="005A3758" w:rsidRPr="00E16822">
        <w:rPr>
          <w:rFonts w:eastAsia="Times New Roman" w:cstheme="minorHAnsi"/>
          <w:i/>
          <w:iCs/>
          <w:lang w:val="es-ES"/>
        </w:rPr>
        <w:t xml:space="preserve">por el Administrador del Sistema, </w:t>
      </w:r>
      <w:r w:rsidR="00863177" w:rsidRPr="00E16822">
        <w:rPr>
          <w:rFonts w:eastAsia="Times New Roman" w:cstheme="minorHAnsi"/>
          <w:i/>
          <w:iCs/>
          <w:lang w:val="es-ES"/>
        </w:rPr>
        <w:t>ya sea de manera física y/o virtual</w:t>
      </w:r>
      <w:r w:rsidR="005A3758" w:rsidRPr="00E16822">
        <w:rPr>
          <w:rFonts w:eastAsia="Times New Roman" w:cstheme="minorHAnsi"/>
          <w:i/>
          <w:iCs/>
          <w:lang w:val="es-ES"/>
        </w:rPr>
        <w:t xml:space="preserve">, en acto público, </w:t>
      </w:r>
      <w:proofErr w:type="spellStart"/>
      <w:r w:rsidR="00863177" w:rsidRPr="00E16822">
        <w:rPr>
          <w:rFonts w:eastAsia="Times New Roman" w:cstheme="minorHAnsi"/>
          <w:i/>
          <w:iCs/>
          <w:lang w:val="es-ES"/>
        </w:rPr>
        <w:t>apertura</w:t>
      </w:r>
      <w:r w:rsidR="005A3758" w:rsidRPr="00E16822">
        <w:rPr>
          <w:rFonts w:eastAsia="Times New Roman" w:cstheme="minorHAnsi"/>
          <w:i/>
          <w:iCs/>
          <w:lang w:val="es-ES"/>
        </w:rPr>
        <w:t>rá</w:t>
      </w:r>
      <w:proofErr w:type="spellEnd"/>
      <w:r w:rsidR="00863177" w:rsidRPr="00E16822">
        <w:rPr>
          <w:rFonts w:eastAsia="Times New Roman" w:cstheme="minorHAnsi"/>
          <w:i/>
          <w:iCs/>
          <w:lang w:val="es-ES"/>
        </w:rPr>
        <w:t xml:space="preserve"> las </w:t>
      </w:r>
      <w:r w:rsidR="005A3758" w:rsidRPr="00E16822">
        <w:rPr>
          <w:rFonts w:eastAsia="Times New Roman" w:cstheme="minorHAnsi"/>
          <w:i/>
          <w:iCs/>
          <w:lang w:val="es-ES"/>
        </w:rPr>
        <w:t xml:space="preserve">ofertas que han sido recibidas </w:t>
      </w:r>
      <w:r w:rsidR="00863177" w:rsidRPr="00E16822">
        <w:rPr>
          <w:rFonts w:eastAsia="Times New Roman" w:cstheme="minorHAnsi"/>
          <w:i/>
          <w:iCs/>
          <w:lang w:val="es-ES"/>
        </w:rPr>
        <w:t xml:space="preserve">conforme </w:t>
      </w:r>
      <w:r w:rsidR="00C62C00" w:rsidRPr="00E16822">
        <w:rPr>
          <w:rFonts w:eastAsia="Times New Roman" w:cstheme="minorHAnsi"/>
          <w:i/>
          <w:iCs/>
          <w:lang w:val="es-ES"/>
        </w:rPr>
        <w:t>el orden de la presentación de las ofertas</w:t>
      </w:r>
      <w:r w:rsidR="00863177" w:rsidRPr="00E16822">
        <w:rPr>
          <w:rFonts w:eastAsia="Times New Roman" w:cstheme="minorHAnsi"/>
          <w:i/>
          <w:iCs/>
          <w:lang w:val="es-ES"/>
        </w:rPr>
        <w:t xml:space="preserve"> y siempre garantizando</w:t>
      </w:r>
      <w:r w:rsidR="00C62C00" w:rsidRPr="00E16822">
        <w:rPr>
          <w:rFonts w:eastAsia="Times New Roman" w:cstheme="minorHAnsi"/>
          <w:i/>
          <w:iCs/>
          <w:lang w:val="es-EC"/>
        </w:rPr>
        <w:t xml:space="preserve"> </w:t>
      </w:r>
      <w:r w:rsidR="00863177" w:rsidRPr="00E16822">
        <w:rPr>
          <w:rFonts w:eastAsia="Times New Roman" w:cstheme="minorHAnsi"/>
          <w:i/>
          <w:iCs/>
          <w:lang w:val="es-ES"/>
        </w:rPr>
        <w:t>la adecuada difusión. Todas las ofertas</w:t>
      </w:r>
      <w:r w:rsidR="005A3758" w:rsidRPr="00E16822">
        <w:rPr>
          <w:rFonts w:eastAsia="Times New Roman" w:cstheme="minorHAnsi"/>
          <w:i/>
          <w:iCs/>
          <w:lang w:val="es-ES"/>
        </w:rPr>
        <w:t xml:space="preserve"> que cumplieren las condiciones y requisitos requerido</w:t>
      </w:r>
      <w:r w:rsidR="00863177" w:rsidRPr="00E16822">
        <w:rPr>
          <w:rFonts w:eastAsia="Times New Roman" w:cstheme="minorHAnsi"/>
          <w:i/>
          <w:iCs/>
          <w:lang w:val="es-ES"/>
        </w:rPr>
        <w:t>s deberán ser publicadas en el portal institucional del Municipio del Distrito Metropolitano de Quito y en al menos uno de los medios de comunicación social.</w:t>
      </w:r>
    </w:p>
    <w:p w14:paraId="43833B96" w14:textId="77777777" w:rsidR="00C56CA5" w:rsidRPr="00E16822" w:rsidRDefault="00C56CA5" w:rsidP="00E16822">
      <w:pPr>
        <w:ind w:left="709" w:hanging="1"/>
        <w:jc w:val="both"/>
        <w:rPr>
          <w:rFonts w:eastAsia="Times New Roman" w:cstheme="minorHAnsi"/>
          <w:i/>
          <w:iCs/>
          <w:lang w:val="es-ES"/>
        </w:rPr>
      </w:pPr>
    </w:p>
    <w:p w14:paraId="7D00B96E" w14:textId="77777777" w:rsidR="00F33FB6" w:rsidRPr="00E16822" w:rsidRDefault="00F33FB6" w:rsidP="00E16822">
      <w:pPr>
        <w:pStyle w:val="NormalWeb"/>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b/>
          <w:bCs/>
          <w:spacing w:val="13"/>
          <w:sz w:val="22"/>
          <w:szCs w:val="22"/>
          <w:lang w:val="es-ES"/>
        </w:rPr>
        <w:t>Art. 4.-</w:t>
      </w:r>
      <w:r w:rsidRPr="00E16822">
        <w:rPr>
          <w:rFonts w:asciiTheme="minorHAnsi" w:hAnsiTheme="minorHAnsi" w:cstheme="minorHAnsi"/>
          <w:spacing w:val="13"/>
          <w:sz w:val="22"/>
          <w:szCs w:val="22"/>
          <w:lang w:val="es-ES"/>
        </w:rPr>
        <w:t xml:space="preserve"> Sustitúyase el </w:t>
      </w:r>
      <w:r w:rsidRPr="00E16822">
        <w:rPr>
          <w:rFonts w:asciiTheme="minorHAnsi" w:hAnsiTheme="minorHAnsi" w:cstheme="minorHAnsi"/>
          <w:sz w:val="22"/>
          <w:szCs w:val="22"/>
        </w:rPr>
        <w:t>artículo 2593 por el siguiente texto:</w:t>
      </w:r>
    </w:p>
    <w:p w14:paraId="1FD6A9D3" w14:textId="77777777" w:rsidR="00F33FB6" w:rsidRPr="00E16822" w:rsidRDefault="00F33FB6" w:rsidP="00E16822">
      <w:pPr>
        <w:ind w:left="708"/>
        <w:jc w:val="both"/>
        <w:rPr>
          <w:rFonts w:eastAsia="Times New Roman" w:cstheme="minorHAnsi"/>
          <w:b/>
          <w:i/>
          <w:iCs/>
          <w:lang w:val="es-ES"/>
        </w:rPr>
      </w:pPr>
    </w:p>
    <w:p w14:paraId="62A3E0AD" w14:textId="093DB6AF" w:rsidR="00566A24" w:rsidRPr="00E16822" w:rsidRDefault="00F33FB6" w:rsidP="00E16822">
      <w:pPr>
        <w:ind w:left="708"/>
        <w:jc w:val="both"/>
        <w:rPr>
          <w:rFonts w:eastAsia="Times New Roman" w:cstheme="minorHAnsi"/>
          <w:i/>
          <w:iCs/>
          <w:lang w:val="es-ES"/>
        </w:rPr>
      </w:pPr>
      <w:r w:rsidRPr="00E16822">
        <w:rPr>
          <w:rFonts w:eastAsia="Times New Roman" w:cstheme="minorHAnsi"/>
          <w:b/>
          <w:i/>
          <w:iCs/>
          <w:lang w:val="es-ES"/>
        </w:rPr>
        <w:lastRenderedPageBreak/>
        <w:t xml:space="preserve">Art. 2593. – </w:t>
      </w:r>
      <w:r w:rsidR="00863177" w:rsidRPr="00E16822">
        <w:rPr>
          <w:rFonts w:eastAsia="Times New Roman" w:cstheme="minorHAnsi"/>
          <w:b/>
          <w:bCs/>
          <w:i/>
          <w:iCs/>
          <w:lang w:val="es-ES"/>
        </w:rPr>
        <w:t xml:space="preserve">Resultados del Concurso Público. - </w:t>
      </w:r>
      <w:r w:rsidR="00863177" w:rsidRPr="00E16822">
        <w:rPr>
          <w:rFonts w:eastAsia="Times New Roman" w:cstheme="minorHAnsi"/>
          <w:i/>
          <w:iCs/>
          <w:lang w:val="es-ES"/>
        </w:rPr>
        <w:t xml:space="preserve">El Administrador del Sistema procederá a </w:t>
      </w:r>
      <w:r w:rsidR="005A3758" w:rsidRPr="00E16822">
        <w:rPr>
          <w:rFonts w:eastAsia="Times New Roman" w:cstheme="minorHAnsi"/>
          <w:i/>
          <w:iCs/>
          <w:lang w:val="es-ES"/>
        </w:rPr>
        <w:t>notificar el acto administrativo con</w:t>
      </w:r>
      <w:r w:rsidR="00863177" w:rsidRPr="00E16822">
        <w:rPr>
          <w:rFonts w:eastAsia="Times New Roman" w:cstheme="minorHAnsi"/>
          <w:i/>
          <w:iCs/>
          <w:lang w:val="es-ES"/>
        </w:rPr>
        <w:t xml:space="preserve"> los resultados del concurso a cada uno de los oferentes</w:t>
      </w:r>
      <w:r w:rsidR="005A3758" w:rsidRPr="00E16822">
        <w:rPr>
          <w:rFonts w:eastAsia="Times New Roman" w:cstheme="minorHAnsi"/>
          <w:i/>
          <w:iCs/>
          <w:lang w:val="es-ES"/>
        </w:rPr>
        <w:t xml:space="preserve"> y publicará </w:t>
      </w:r>
      <w:r w:rsidR="00BB5220" w:rsidRPr="00E16822">
        <w:rPr>
          <w:rFonts w:eastAsia="Times New Roman" w:cstheme="minorHAnsi"/>
          <w:i/>
          <w:iCs/>
          <w:lang w:val="es-ES"/>
        </w:rPr>
        <w:t xml:space="preserve">los mismos con sus respectivos respaldos de calificación </w:t>
      </w:r>
      <w:r w:rsidR="005A3758" w:rsidRPr="00E16822">
        <w:rPr>
          <w:rFonts w:eastAsia="Times New Roman" w:cstheme="minorHAnsi"/>
          <w:i/>
          <w:iCs/>
          <w:lang w:val="es-ES"/>
        </w:rPr>
        <w:t>en la página institucional</w:t>
      </w:r>
      <w:r w:rsidR="00BB5220" w:rsidRPr="00E16822">
        <w:rPr>
          <w:rFonts w:eastAsia="Times New Roman" w:cstheme="minorHAnsi"/>
          <w:i/>
          <w:iCs/>
          <w:lang w:val="es-ES"/>
        </w:rPr>
        <w:t>.</w:t>
      </w:r>
    </w:p>
    <w:p w14:paraId="684A8049" w14:textId="77777777" w:rsidR="00C56CA5" w:rsidRPr="00E16822" w:rsidRDefault="00C56CA5" w:rsidP="00E16822">
      <w:pPr>
        <w:ind w:left="709" w:hanging="1"/>
        <w:jc w:val="both"/>
        <w:rPr>
          <w:rFonts w:eastAsia="Times New Roman" w:cstheme="minorHAnsi"/>
          <w:i/>
          <w:iCs/>
          <w:lang w:val="es-ES"/>
        </w:rPr>
      </w:pPr>
    </w:p>
    <w:p w14:paraId="6AE46697" w14:textId="77777777" w:rsidR="00F33FB6" w:rsidRPr="00E16822" w:rsidRDefault="00F33FB6" w:rsidP="00E16822">
      <w:pPr>
        <w:pStyle w:val="NormalWeb"/>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b/>
          <w:bCs/>
          <w:spacing w:val="13"/>
          <w:sz w:val="22"/>
          <w:szCs w:val="22"/>
          <w:lang w:val="es-ES"/>
        </w:rPr>
        <w:t>Art. 5.-</w:t>
      </w:r>
      <w:r w:rsidRPr="00E16822">
        <w:rPr>
          <w:rFonts w:asciiTheme="minorHAnsi" w:hAnsiTheme="minorHAnsi" w:cstheme="minorHAnsi"/>
          <w:spacing w:val="13"/>
          <w:sz w:val="22"/>
          <w:szCs w:val="22"/>
          <w:lang w:val="es-ES"/>
        </w:rPr>
        <w:t xml:space="preserve"> Sustitúyase el </w:t>
      </w:r>
      <w:r w:rsidRPr="00E16822">
        <w:rPr>
          <w:rFonts w:asciiTheme="minorHAnsi" w:hAnsiTheme="minorHAnsi" w:cstheme="minorHAnsi"/>
          <w:sz w:val="22"/>
          <w:szCs w:val="22"/>
        </w:rPr>
        <w:t>artículo 2595 por el siguiente texto:</w:t>
      </w:r>
    </w:p>
    <w:p w14:paraId="5740A82A" w14:textId="77777777" w:rsidR="00F33FB6" w:rsidRPr="00E16822" w:rsidRDefault="00F33FB6" w:rsidP="00E16822">
      <w:pPr>
        <w:ind w:left="709" w:hanging="1"/>
        <w:jc w:val="both"/>
        <w:rPr>
          <w:rFonts w:eastAsia="Times New Roman" w:cstheme="minorHAnsi"/>
          <w:b/>
          <w:i/>
          <w:iCs/>
          <w:lang w:val="es-ES"/>
        </w:rPr>
      </w:pPr>
    </w:p>
    <w:p w14:paraId="4AC8674C" w14:textId="66803018" w:rsidR="00566A24" w:rsidRPr="00E16822" w:rsidRDefault="00F33FB6" w:rsidP="00E16822">
      <w:pPr>
        <w:ind w:left="709" w:hanging="1"/>
        <w:jc w:val="both"/>
        <w:rPr>
          <w:rFonts w:eastAsia="Times New Roman" w:cstheme="minorHAnsi"/>
          <w:i/>
          <w:iCs/>
          <w:lang w:val="es-ES"/>
        </w:rPr>
      </w:pPr>
      <w:r w:rsidRPr="00E16822">
        <w:rPr>
          <w:rFonts w:eastAsia="Times New Roman" w:cstheme="minorHAnsi"/>
          <w:b/>
          <w:i/>
          <w:iCs/>
          <w:lang w:val="es-ES"/>
        </w:rPr>
        <w:t xml:space="preserve">Art. 2595. - </w:t>
      </w:r>
      <w:r w:rsidR="00BB5220" w:rsidRPr="00E16822">
        <w:rPr>
          <w:rFonts w:eastAsia="Times New Roman" w:cstheme="minorHAnsi"/>
          <w:b/>
          <w:i/>
          <w:iCs/>
          <w:lang w:val="es-ES"/>
        </w:rPr>
        <w:t>Plan de Estructuración de Rutas</w:t>
      </w:r>
      <w:r w:rsidR="00863177" w:rsidRPr="00E16822">
        <w:rPr>
          <w:rFonts w:eastAsia="Times New Roman" w:cstheme="minorHAnsi"/>
          <w:b/>
          <w:i/>
          <w:iCs/>
          <w:lang w:val="es-ES"/>
        </w:rPr>
        <w:t>. –</w:t>
      </w:r>
      <w:r w:rsidR="00863177" w:rsidRPr="00E16822">
        <w:rPr>
          <w:rFonts w:eastAsia="Times New Roman" w:cstheme="minorHAnsi"/>
          <w:i/>
          <w:iCs/>
          <w:lang w:val="es-ES"/>
        </w:rPr>
        <w:t xml:space="preserve"> El Administrador del Sistema en coordinación con sus órganos dependientes y adscritos será el encargado de </w:t>
      </w:r>
      <w:r w:rsidR="003E0BC5" w:rsidRPr="00E16822">
        <w:rPr>
          <w:rFonts w:eastAsia="Times New Roman" w:cstheme="minorHAnsi"/>
          <w:i/>
          <w:iCs/>
          <w:lang w:val="es-ES"/>
        </w:rPr>
        <w:t xml:space="preserve">elaborar, </w:t>
      </w:r>
      <w:r w:rsidR="00863177" w:rsidRPr="00E16822">
        <w:rPr>
          <w:rFonts w:eastAsia="Times New Roman" w:cstheme="minorHAnsi"/>
          <w:i/>
          <w:iCs/>
          <w:lang w:val="es-ES"/>
        </w:rPr>
        <w:t xml:space="preserve">estructurar y/o actualizar el Plan de </w:t>
      </w:r>
      <w:r w:rsidR="00BB5220" w:rsidRPr="00E16822">
        <w:rPr>
          <w:rFonts w:eastAsia="Times New Roman" w:cstheme="minorHAnsi"/>
          <w:i/>
          <w:iCs/>
          <w:lang w:val="es-ES"/>
        </w:rPr>
        <w:t>E</w:t>
      </w:r>
      <w:r w:rsidR="00863177" w:rsidRPr="00E16822">
        <w:rPr>
          <w:rFonts w:eastAsia="Times New Roman" w:cstheme="minorHAnsi"/>
          <w:i/>
          <w:iCs/>
          <w:lang w:val="es-ES"/>
        </w:rPr>
        <w:t>structuración de Rutas</w:t>
      </w:r>
      <w:r w:rsidR="003E0BC5" w:rsidRPr="00E16822">
        <w:rPr>
          <w:rFonts w:eastAsia="Times New Roman" w:cstheme="minorHAnsi"/>
          <w:i/>
          <w:iCs/>
          <w:lang w:val="es-ES"/>
        </w:rPr>
        <w:t xml:space="preserve"> para el Distrito Metropolitano de Quito</w:t>
      </w:r>
      <w:r w:rsidR="00863177" w:rsidRPr="00E16822">
        <w:rPr>
          <w:rFonts w:eastAsia="Times New Roman" w:cstheme="minorHAnsi"/>
          <w:i/>
          <w:iCs/>
          <w:lang w:val="es-ES"/>
        </w:rPr>
        <w:t>, para lo cual deberá contar con los respectivos informes técnicos, financieros y legales que justifiquen la necesi</w:t>
      </w:r>
      <w:r w:rsidR="003E0BC5" w:rsidRPr="00E16822">
        <w:rPr>
          <w:rFonts w:eastAsia="Times New Roman" w:cstheme="minorHAnsi"/>
          <w:i/>
          <w:iCs/>
          <w:lang w:val="es-ES"/>
        </w:rPr>
        <w:t xml:space="preserve">dad de cubrir una nueva demanda </w:t>
      </w:r>
      <w:r w:rsidR="00863177" w:rsidRPr="00E16822">
        <w:rPr>
          <w:rFonts w:eastAsia="Times New Roman" w:cstheme="minorHAnsi"/>
          <w:i/>
          <w:iCs/>
          <w:lang w:val="es-ES"/>
        </w:rPr>
        <w:t>de transporte público</w:t>
      </w:r>
      <w:r w:rsidR="003E0BC5" w:rsidRPr="00E16822">
        <w:rPr>
          <w:rFonts w:eastAsia="Times New Roman" w:cstheme="minorHAnsi"/>
          <w:i/>
          <w:iCs/>
          <w:lang w:val="es-ES"/>
        </w:rPr>
        <w:t xml:space="preserve"> o mejorar las rutas existentes</w:t>
      </w:r>
      <w:r w:rsidR="00863177" w:rsidRPr="00E16822">
        <w:rPr>
          <w:rFonts w:eastAsia="Times New Roman" w:cstheme="minorHAnsi"/>
          <w:i/>
          <w:iCs/>
          <w:lang w:val="es-ES"/>
        </w:rPr>
        <w:t>, lo que deberá ser informado al Alcalde del Distrito Metropolitano de Quito y al Concejo Metropolitano.</w:t>
      </w:r>
    </w:p>
    <w:p w14:paraId="5FDC2212" w14:textId="77777777" w:rsidR="00C56CA5" w:rsidRPr="00E16822" w:rsidRDefault="00C56CA5" w:rsidP="00E16822">
      <w:pPr>
        <w:ind w:left="709" w:hanging="1"/>
        <w:jc w:val="both"/>
        <w:rPr>
          <w:rFonts w:eastAsia="Times New Roman" w:cstheme="minorHAnsi"/>
          <w:i/>
          <w:iCs/>
          <w:lang w:val="es-ES"/>
        </w:rPr>
      </w:pPr>
    </w:p>
    <w:p w14:paraId="052FA083" w14:textId="3C2E5EAB" w:rsidR="00566A24" w:rsidRPr="00E16822" w:rsidRDefault="00863177" w:rsidP="00E16822">
      <w:pPr>
        <w:ind w:left="709" w:hanging="1"/>
        <w:jc w:val="both"/>
        <w:rPr>
          <w:rFonts w:eastAsia="Times New Roman" w:cstheme="minorHAnsi"/>
          <w:i/>
          <w:iCs/>
          <w:lang w:val="es-ES"/>
        </w:rPr>
      </w:pPr>
      <w:r w:rsidRPr="00E16822">
        <w:rPr>
          <w:rFonts w:eastAsia="Times New Roman" w:cstheme="minorHAnsi"/>
          <w:i/>
          <w:iCs/>
          <w:lang w:val="es-ES"/>
        </w:rPr>
        <w:t>Para el efecto, el procedimiento de asignación será el de concurso público, conforme el procedimiento establecido en los artículos anteriores.</w:t>
      </w:r>
    </w:p>
    <w:p w14:paraId="651B0D2D" w14:textId="77777777" w:rsidR="00C56CA5" w:rsidRPr="00E16822" w:rsidRDefault="00C56CA5" w:rsidP="00E16822">
      <w:pPr>
        <w:pStyle w:val="NormalWeb"/>
        <w:spacing w:before="0" w:beforeAutospacing="0" w:after="0" w:afterAutospacing="0"/>
        <w:ind w:firstLine="708"/>
        <w:jc w:val="both"/>
        <w:rPr>
          <w:rFonts w:asciiTheme="minorHAnsi" w:hAnsiTheme="minorHAnsi" w:cstheme="minorHAnsi"/>
          <w:i/>
          <w:iCs/>
          <w:sz w:val="22"/>
          <w:szCs w:val="22"/>
        </w:rPr>
      </w:pPr>
    </w:p>
    <w:p w14:paraId="24621031" w14:textId="77777777" w:rsidR="00F33FB6" w:rsidRPr="00E16822" w:rsidRDefault="00F33FB6" w:rsidP="00E16822">
      <w:pPr>
        <w:pStyle w:val="NormalWeb"/>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b/>
          <w:bCs/>
          <w:spacing w:val="13"/>
          <w:sz w:val="22"/>
          <w:szCs w:val="22"/>
          <w:lang w:val="es-ES"/>
        </w:rPr>
        <w:t>Art. 6.-</w:t>
      </w:r>
      <w:r w:rsidRPr="00E16822">
        <w:rPr>
          <w:rFonts w:asciiTheme="minorHAnsi" w:hAnsiTheme="minorHAnsi" w:cstheme="minorHAnsi"/>
          <w:spacing w:val="13"/>
          <w:sz w:val="22"/>
          <w:szCs w:val="22"/>
          <w:lang w:val="es-ES"/>
        </w:rPr>
        <w:t xml:space="preserve"> En el </w:t>
      </w:r>
      <w:r w:rsidRPr="00E16822">
        <w:rPr>
          <w:rFonts w:asciiTheme="minorHAnsi" w:hAnsiTheme="minorHAnsi" w:cstheme="minorHAnsi"/>
          <w:sz w:val="22"/>
          <w:szCs w:val="22"/>
        </w:rPr>
        <w:t xml:space="preserve">artículo 2598 eliminar la frase “Quito Cables”: </w:t>
      </w:r>
    </w:p>
    <w:p w14:paraId="6113EA69" w14:textId="77777777" w:rsidR="00F33FB6" w:rsidRPr="00E16822" w:rsidRDefault="00F33FB6" w:rsidP="00E16822">
      <w:pPr>
        <w:pStyle w:val="NormalWeb"/>
        <w:spacing w:before="0" w:beforeAutospacing="0" w:after="0" w:afterAutospacing="0"/>
        <w:jc w:val="both"/>
        <w:rPr>
          <w:rFonts w:asciiTheme="minorHAnsi" w:hAnsiTheme="minorHAnsi" w:cstheme="minorHAnsi"/>
          <w:b/>
          <w:bCs/>
          <w:spacing w:val="13"/>
          <w:sz w:val="22"/>
          <w:szCs w:val="22"/>
          <w:lang w:val="es-ES"/>
        </w:rPr>
      </w:pPr>
    </w:p>
    <w:p w14:paraId="5414AA57" w14:textId="77777777" w:rsidR="00F33FB6" w:rsidRPr="00E16822" w:rsidRDefault="00F33FB6" w:rsidP="00E16822">
      <w:pPr>
        <w:pStyle w:val="NormalWeb"/>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b/>
          <w:bCs/>
          <w:spacing w:val="13"/>
          <w:sz w:val="22"/>
          <w:szCs w:val="22"/>
          <w:lang w:val="es-ES"/>
        </w:rPr>
        <w:t>Art. 7.-</w:t>
      </w:r>
      <w:r w:rsidRPr="00E16822">
        <w:rPr>
          <w:rFonts w:asciiTheme="minorHAnsi" w:hAnsiTheme="minorHAnsi" w:cstheme="minorHAnsi"/>
          <w:spacing w:val="13"/>
          <w:sz w:val="22"/>
          <w:szCs w:val="22"/>
          <w:lang w:val="es-ES"/>
        </w:rPr>
        <w:t xml:space="preserve"> Sustitúyase el inciso segundo del </w:t>
      </w:r>
      <w:r w:rsidRPr="00E16822">
        <w:rPr>
          <w:rFonts w:asciiTheme="minorHAnsi" w:hAnsiTheme="minorHAnsi" w:cstheme="minorHAnsi"/>
          <w:sz w:val="22"/>
          <w:szCs w:val="22"/>
        </w:rPr>
        <w:t>artículo 2600 por el siguiente texto:</w:t>
      </w:r>
    </w:p>
    <w:p w14:paraId="77D5E3FE" w14:textId="77777777" w:rsidR="00F33FB6" w:rsidRPr="00E16822" w:rsidRDefault="00F33FB6" w:rsidP="00E16822">
      <w:pPr>
        <w:ind w:left="709" w:hanging="1"/>
        <w:jc w:val="both"/>
        <w:rPr>
          <w:rFonts w:eastAsia="Times New Roman" w:cstheme="minorHAnsi"/>
          <w:i/>
          <w:iCs/>
          <w:lang w:val="es-ES"/>
        </w:rPr>
      </w:pPr>
    </w:p>
    <w:p w14:paraId="5A49EC78" w14:textId="55D56D7B" w:rsidR="00566A24" w:rsidRPr="00E16822" w:rsidRDefault="00863177" w:rsidP="00E16822">
      <w:pPr>
        <w:ind w:left="709" w:hanging="1"/>
        <w:jc w:val="both"/>
        <w:rPr>
          <w:rFonts w:eastAsia="Times New Roman" w:cstheme="minorHAnsi"/>
          <w:i/>
          <w:iCs/>
          <w:lang w:val="es-ES"/>
        </w:rPr>
      </w:pPr>
      <w:r w:rsidRPr="00E16822">
        <w:rPr>
          <w:rFonts w:eastAsia="Times New Roman" w:cstheme="minorHAnsi"/>
          <w:i/>
          <w:iCs/>
          <w:lang w:val="es-ES"/>
        </w:rPr>
        <w:t xml:space="preserve">El Administrador del Sistema diseñará estrategias que vayan acorde al desarrollo del transporte público con el fin de erradicar prácticas y hechos que limiten </w:t>
      </w:r>
      <w:r w:rsidR="00CF6CF6" w:rsidRPr="00E16822">
        <w:rPr>
          <w:rFonts w:eastAsia="Times New Roman" w:cstheme="minorHAnsi"/>
          <w:i/>
          <w:iCs/>
          <w:lang w:val="es-ES"/>
        </w:rPr>
        <w:t>el acceso</w:t>
      </w:r>
      <w:r w:rsidRPr="00E16822">
        <w:rPr>
          <w:rFonts w:eastAsia="Times New Roman" w:cstheme="minorHAnsi"/>
          <w:i/>
          <w:iCs/>
          <w:lang w:val="es-ES"/>
        </w:rPr>
        <w:t xml:space="preserve"> a los servicios integrados, para su ejecución obligatoria en cada uno de los subsistemas y en el Manual de Indicadores de servicio de transporte público considerará como tales la implementación de adaptaciones inclusivas para la accesibilidad para personas con discapacidad permanente o temporal.</w:t>
      </w:r>
    </w:p>
    <w:p w14:paraId="6101A763" w14:textId="77777777" w:rsidR="00566A24" w:rsidRPr="00E16822" w:rsidRDefault="00566A24" w:rsidP="00E16822">
      <w:pPr>
        <w:jc w:val="both"/>
        <w:rPr>
          <w:rFonts w:eastAsia="Times New Roman" w:cstheme="minorHAnsi"/>
          <w:i/>
          <w:iCs/>
          <w:lang w:val="es-ES"/>
        </w:rPr>
      </w:pPr>
    </w:p>
    <w:p w14:paraId="7681F1DB" w14:textId="77777777" w:rsidR="00F638BD" w:rsidRPr="00E16822" w:rsidRDefault="00F638BD" w:rsidP="00E16822">
      <w:pPr>
        <w:pStyle w:val="NormalWeb"/>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b/>
          <w:bCs/>
          <w:spacing w:val="13"/>
          <w:sz w:val="22"/>
          <w:szCs w:val="22"/>
          <w:lang w:val="es-ES"/>
        </w:rPr>
        <w:t>Art. 8.-</w:t>
      </w:r>
      <w:r w:rsidRPr="00E16822">
        <w:rPr>
          <w:rFonts w:asciiTheme="minorHAnsi" w:hAnsiTheme="minorHAnsi" w:cstheme="minorHAnsi"/>
          <w:spacing w:val="13"/>
          <w:sz w:val="22"/>
          <w:szCs w:val="22"/>
          <w:lang w:val="es-ES"/>
        </w:rPr>
        <w:t xml:space="preserve"> Sustitúyase el </w:t>
      </w:r>
      <w:r w:rsidRPr="00E16822">
        <w:rPr>
          <w:rFonts w:asciiTheme="minorHAnsi" w:hAnsiTheme="minorHAnsi" w:cstheme="minorHAnsi"/>
          <w:sz w:val="22"/>
          <w:szCs w:val="22"/>
        </w:rPr>
        <w:t>artículo 2603 por el siguiente texto:</w:t>
      </w:r>
    </w:p>
    <w:p w14:paraId="72285F48" w14:textId="77777777" w:rsidR="00F638BD" w:rsidRPr="00E16822" w:rsidRDefault="00F638BD" w:rsidP="00E16822">
      <w:pPr>
        <w:ind w:left="426"/>
        <w:jc w:val="both"/>
        <w:rPr>
          <w:rFonts w:eastAsia="Times New Roman" w:cstheme="minorHAnsi"/>
          <w:i/>
          <w:iCs/>
          <w:lang w:val="es-ES"/>
        </w:rPr>
      </w:pPr>
    </w:p>
    <w:p w14:paraId="7CA224BC" w14:textId="11DC4FC2" w:rsidR="00602461" w:rsidRPr="00E16822" w:rsidRDefault="00F638BD" w:rsidP="00E16822">
      <w:pPr>
        <w:ind w:left="426"/>
        <w:jc w:val="both"/>
        <w:rPr>
          <w:rFonts w:eastAsia="Times New Roman" w:cstheme="minorHAnsi"/>
          <w:i/>
          <w:iCs/>
          <w:lang w:val="es-ES"/>
        </w:rPr>
      </w:pPr>
      <w:r w:rsidRPr="00E16822">
        <w:rPr>
          <w:rFonts w:eastAsia="Times New Roman" w:cstheme="minorHAnsi"/>
          <w:i/>
          <w:iCs/>
          <w:lang w:val="es-ES"/>
        </w:rPr>
        <w:t xml:space="preserve">Art. 2603.- </w:t>
      </w:r>
      <w:r w:rsidRPr="00E16822">
        <w:rPr>
          <w:rFonts w:eastAsia="Times New Roman" w:cstheme="minorHAnsi"/>
          <w:b/>
          <w:bCs/>
          <w:i/>
          <w:iCs/>
          <w:lang w:val="es-ES"/>
        </w:rPr>
        <w:t xml:space="preserve">Integración tarifaria. - </w:t>
      </w:r>
      <w:r w:rsidR="00863177" w:rsidRPr="00E16822">
        <w:rPr>
          <w:rFonts w:eastAsia="Times New Roman" w:cstheme="minorHAnsi"/>
          <w:i/>
          <w:iCs/>
          <w:lang w:val="es-ES"/>
        </w:rPr>
        <w:t xml:space="preserve">La integración tarifaria consiste en la adopción de una estructura </w:t>
      </w:r>
      <w:r w:rsidR="009A1864" w:rsidRPr="00E16822">
        <w:rPr>
          <w:rFonts w:eastAsia="Times New Roman" w:cstheme="minorHAnsi"/>
          <w:i/>
          <w:iCs/>
          <w:lang w:val="es-ES"/>
        </w:rPr>
        <w:t xml:space="preserve">para </w:t>
      </w:r>
      <w:r w:rsidR="00863177" w:rsidRPr="00E16822">
        <w:rPr>
          <w:rFonts w:eastAsia="Times New Roman" w:cstheme="minorHAnsi"/>
          <w:i/>
          <w:iCs/>
          <w:lang w:val="es-ES"/>
        </w:rPr>
        <w:t>pagos de servicios</w:t>
      </w:r>
      <w:r w:rsidR="00596C13" w:rsidRPr="00E16822">
        <w:rPr>
          <w:rFonts w:eastAsia="Times New Roman" w:cstheme="minorHAnsi"/>
          <w:i/>
          <w:iCs/>
          <w:lang w:val="es-ES"/>
        </w:rPr>
        <w:t>,</w:t>
      </w:r>
      <w:r w:rsidR="009A1864" w:rsidRPr="00E16822">
        <w:rPr>
          <w:rFonts w:eastAsia="Times New Roman" w:cstheme="minorHAnsi"/>
          <w:i/>
          <w:iCs/>
          <w:lang w:val="es-ES"/>
        </w:rPr>
        <w:t xml:space="preserve"> que permita la utilización</w:t>
      </w:r>
      <w:r w:rsidR="00863177" w:rsidRPr="00E16822">
        <w:rPr>
          <w:rFonts w:eastAsia="Times New Roman" w:cstheme="minorHAnsi"/>
          <w:i/>
          <w:iCs/>
          <w:lang w:val="es-ES"/>
        </w:rPr>
        <w:t xml:space="preserve"> de varios medios incluidos los tecnológicos</w:t>
      </w:r>
      <w:r w:rsidR="00602461" w:rsidRPr="00E16822">
        <w:rPr>
          <w:rFonts w:eastAsia="Times New Roman" w:cstheme="minorHAnsi"/>
          <w:i/>
          <w:iCs/>
          <w:lang w:val="es-ES"/>
        </w:rPr>
        <w:t>,</w:t>
      </w:r>
      <w:r w:rsidR="00863177" w:rsidRPr="00E16822">
        <w:rPr>
          <w:rFonts w:eastAsia="Times New Roman" w:cstheme="minorHAnsi"/>
          <w:i/>
          <w:iCs/>
          <w:lang w:val="es-ES"/>
        </w:rPr>
        <w:t xml:space="preserve"> para el pago de la tarifa o p</w:t>
      </w:r>
      <w:r w:rsidR="00602461" w:rsidRPr="00E16822">
        <w:rPr>
          <w:rFonts w:eastAsia="Times New Roman" w:cstheme="minorHAnsi"/>
          <w:i/>
          <w:iCs/>
          <w:lang w:val="es-ES"/>
        </w:rPr>
        <w:t>asaje por parte de los usuarios.</w:t>
      </w:r>
    </w:p>
    <w:p w14:paraId="02BE51F8" w14:textId="77777777" w:rsidR="00602461" w:rsidRPr="00E16822" w:rsidRDefault="00602461" w:rsidP="00E16822">
      <w:pPr>
        <w:ind w:left="426"/>
        <w:jc w:val="both"/>
        <w:rPr>
          <w:rFonts w:eastAsia="Times New Roman" w:cstheme="minorHAnsi"/>
          <w:i/>
          <w:iCs/>
          <w:lang w:val="es-ES"/>
        </w:rPr>
      </w:pPr>
    </w:p>
    <w:p w14:paraId="3819B05B" w14:textId="7773A72E" w:rsidR="00566A24" w:rsidRPr="00E16822" w:rsidRDefault="00602461" w:rsidP="00E16822">
      <w:pPr>
        <w:ind w:left="426"/>
        <w:jc w:val="both"/>
        <w:rPr>
          <w:rFonts w:eastAsia="Times New Roman" w:cstheme="minorHAnsi"/>
          <w:i/>
          <w:iCs/>
          <w:lang w:val="es-ES"/>
        </w:rPr>
      </w:pPr>
      <w:r w:rsidRPr="00E16822">
        <w:rPr>
          <w:rFonts w:eastAsia="Times New Roman" w:cstheme="minorHAnsi"/>
          <w:i/>
          <w:iCs/>
          <w:lang w:val="es-ES"/>
        </w:rPr>
        <w:t>L</w:t>
      </w:r>
      <w:r w:rsidR="009A1864" w:rsidRPr="00E16822">
        <w:rPr>
          <w:rFonts w:eastAsia="Times New Roman" w:cstheme="minorHAnsi"/>
          <w:i/>
          <w:iCs/>
          <w:lang w:val="es-ES"/>
        </w:rPr>
        <w:t>as</w:t>
      </w:r>
      <w:r w:rsidR="00863177" w:rsidRPr="00E16822">
        <w:rPr>
          <w:rFonts w:eastAsia="Times New Roman" w:cstheme="minorHAnsi"/>
          <w:i/>
          <w:iCs/>
          <w:lang w:val="es-ES"/>
        </w:rPr>
        <w:t xml:space="preserve"> especificaciones técnicas </w:t>
      </w:r>
      <w:r w:rsidRPr="00E16822">
        <w:rPr>
          <w:rFonts w:eastAsia="Times New Roman" w:cstheme="minorHAnsi"/>
          <w:i/>
          <w:iCs/>
          <w:lang w:val="es-ES"/>
        </w:rPr>
        <w:t xml:space="preserve">a utilizarse en los deferentes subsistemas de transporte deberán ser </w:t>
      </w:r>
      <w:r w:rsidR="00863177" w:rsidRPr="00E16822">
        <w:rPr>
          <w:rFonts w:eastAsia="Times New Roman" w:cstheme="minorHAnsi"/>
          <w:i/>
          <w:iCs/>
          <w:lang w:val="es-ES"/>
        </w:rPr>
        <w:t xml:space="preserve">compatibles </w:t>
      </w:r>
      <w:r w:rsidRPr="00E16822">
        <w:rPr>
          <w:rFonts w:eastAsia="Times New Roman" w:cstheme="minorHAnsi"/>
          <w:i/>
          <w:iCs/>
          <w:lang w:val="es-ES"/>
        </w:rPr>
        <w:t>y</w:t>
      </w:r>
      <w:r w:rsidR="00863177" w:rsidRPr="00E16822">
        <w:rPr>
          <w:rFonts w:eastAsia="Times New Roman" w:cstheme="minorHAnsi"/>
          <w:i/>
          <w:iCs/>
          <w:lang w:val="es-ES"/>
        </w:rPr>
        <w:t xml:space="preserve"> totalmente interoperables con el Sistema Integrado de Recaudo (SIR), con la finalidad de facilitar la accesibilidad y disminuir los costos del servicio de transporte, así como lograr la eficiencia en la recaudación y disponer de mejores niveles de información para la planificación del Sistema.</w:t>
      </w:r>
    </w:p>
    <w:p w14:paraId="34D1AD83" w14:textId="77777777" w:rsidR="00596C13" w:rsidRPr="00E16822" w:rsidRDefault="00596C13" w:rsidP="00E16822">
      <w:pPr>
        <w:pStyle w:val="NormalWeb"/>
        <w:spacing w:before="0" w:beforeAutospacing="0" w:after="0" w:afterAutospacing="0"/>
        <w:jc w:val="both"/>
        <w:rPr>
          <w:rFonts w:asciiTheme="minorHAnsi" w:hAnsiTheme="minorHAnsi" w:cstheme="minorHAnsi"/>
          <w:b/>
          <w:bCs/>
          <w:spacing w:val="13"/>
          <w:sz w:val="22"/>
          <w:szCs w:val="22"/>
          <w:lang w:val="es-ES"/>
        </w:rPr>
      </w:pPr>
    </w:p>
    <w:p w14:paraId="2293CB33" w14:textId="77777777" w:rsidR="00F638BD" w:rsidRPr="00E16822" w:rsidRDefault="00F638BD" w:rsidP="00E16822">
      <w:pPr>
        <w:pStyle w:val="NormalWeb"/>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b/>
          <w:bCs/>
          <w:spacing w:val="13"/>
          <w:sz w:val="22"/>
          <w:szCs w:val="22"/>
          <w:lang w:val="es-ES"/>
        </w:rPr>
        <w:t>Art. 9.-</w:t>
      </w:r>
      <w:r w:rsidRPr="00E16822">
        <w:rPr>
          <w:rFonts w:asciiTheme="minorHAnsi" w:hAnsiTheme="minorHAnsi" w:cstheme="minorHAnsi"/>
          <w:spacing w:val="13"/>
          <w:sz w:val="22"/>
          <w:szCs w:val="22"/>
          <w:lang w:val="es-ES"/>
        </w:rPr>
        <w:t xml:space="preserve"> Sustitúyase el </w:t>
      </w:r>
      <w:r w:rsidRPr="00E16822">
        <w:rPr>
          <w:rFonts w:asciiTheme="minorHAnsi" w:hAnsiTheme="minorHAnsi" w:cstheme="minorHAnsi"/>
          <w:sz w:val="22"/>
          <w:szCs w:val="22"/>
        </w:rPr>
        <w:t>artículo 2605 por el siguiente texto:</w:t>
      </w:r>
    </w:p>
    <w:p w14:paraId="1AE719B4" w14:textId="77777777" w:rsidR="00F638BD" w:rsidRPr="00E16822" w:rsidRDefault="00F638BD" w:rsidP="00E16822">
      <w:pPr>
        <w:ind w:left="426"/>
        <w:jc w:val="both"/>
        <w:rPr>
          <w:rFonts w:eastAsia="Times New Roman" w:cstheme="minorHAnsi"/>
          <w:i/>
          <w:iCs/>
          <w:lang w:val="es-ES"/>
        </w:rPr>
      </w:pPr>
    </w:p>
    <w:p w14:paraId="326346FB" w14:textId="2ED1CE61" w:rsidR="00566A24" w:rsidRPr="00E16822" w:rsidRDefault="00F638BD" w:rsidP="00E16822">
      <w:pPr>
        <w:ind w:left="426"/>
        <w:jc w:val="both"/>
        <w:rPr>
          <w:rFonts w:eastAsia="Times New Roman" w:cstheme="minorHAnsi"/>
          <w:i/>
          <w:iCs/>
          <w:lang w:val="es-ES"/>
        </w:rPr>
      </w:pPr>
      <w:r w:rsidRPr="00E16822">
        <w:rPr>
          <w:rFonts w:eastAsia="Times New Roman" w:cstheme="minorHAnsi"/>
          <w:i/>
          <w:iCs/>
          <w:lang w:val="es-ES"/>
        </w:rPr>
        <w:t xml:space="preserve">Art. 2605.- </w:t>
      </w:r>
      <w:r w:rsidRPr="00E16822">
        <w:rPr>
          <w:rFonts w:eastAsia="Times New Roman" w:cstheme="minorHAnsi"/>
          <w:b/>
          <w:bCs/>
          <w:i/>
          <w:iCs/>
          <w:lang w:val="es-ES"/>
        </w:rPr>
        <w:t>Proceso de integración. -</w:t>
      </w:r>
      <w:r w:rsidRPr="00E16822">
        <w:rPr>
          <w:rFonts w:eastAsia="Times New Roman" w:cstheme="minorHAnsi"/>
          <w:i/>
          <w:iCs/>
          <w:lang w:val="es-ES"/>
        </w:rPr>
        <w:t xml:space="preserve">  </w:t>
      </w:r>
      <w:r w:rsidR="009B0D4D" w:rsidRPr="00E16822">
        <w:rPr>
          <w:rFonts w:eastAsia="Times New Roman" w:cstheme="minorHAnsi"/>
          <w:i/>
          <w:iCs/>
          <w:lang w:val="es-ES"/>
        </w:rPr>
        <w:t>El proceso de integración física, tarifaria y operacional se realizará de manera progresiva, para lo cual, e</w:t>
      </w:r>
      <w:r w:rsidR="00863177" w:rsidRPr="00E16822">
        <w:rPr>
          <w:rFonts w:eastAsia="Times New Roman" w:cstheme="minorHAnsi"/>
          <w:i/>
          <w:iCs/>
          <w:lang w:val="es-ES"/>
        </w:rPr>
        <w:t xml:space="preserve">l Administrador del Sistema será el responsable de la elaboración </w:t>
      </w:r>
      <w:r w:rsidR="009B0D4D" w:rsidRPr="00E16822">
        <w:rPr>
          <w:rFonts w:eastAsia="Times New Roman" w:cstheme="minorHAnsi"/>
          <w:i/>
          <w:iCs/>
          <w:lang w:val="es-ES"/>
        </w:rPr>
        <w:t>d</w:t>
      </w:r>
      <w:r w:rsidR="00863177" w:rsidRPr="00E16822">
        <w:rPr>
          <w:rFonts w:eastAsia="Times New Roman" w:cstheme="minorHAnsi"/>
          <w:i/>
          <w:iCs/>
          <w:lang w:val="es-ES"/>
        </w:rPr>
        <w:t xml:space="preserve">el cronograma de implementación </w:t>
      </w:r>
      <w:r w:rsidR="009B0D4D" w:rsidRPr="00E16822">
        <w:rPr>
          <w:rFonts w:eastAsia="Times New Roman" w:cstheme="minorHAnsi"/>
          <w:i/>
          <w:iCs/>
          <w:lang w:val="es-ES"/>
        </w:rPr>
        <w:t>y verificará su cumplimiento.</w:t>
      </w:r>
    </w:p>
    <w:p w14:paraId="25A6E600" w14:textId="77777777" w:rsidR="00566A24" w:rsidRPr="00E16822" w:rsidRDefault="00566A24" w:rsidP="00E16822">
      <w:pPr>
        <w:ind w:left="426"/>
        <w:rPr>
          <w:rFonts w:eastAsia="Times New Roman" w:cstheme="minorHAnsi"/>
          <w:i/>
          <w:iCs/>
          <w:lang w:val="es-ES"/>
        </w:rPr>
      </w:pPr>
    </w:p>
    <w:p w14:paraId="0ED2472C" w14:textId="77777777" w:rsidR="00566A24" w:rsidRPr="00E16822" w:rsidRDefault="00863177" w:rsidP="00E16822">
      <w:pPr>
        <w:ind w:left="426"/>
        <w:rPr>
          <w:rFonts w:eastAsia="Times New Roman" w:cstheme="minorHAnsi"/>
          <w:i/>
          <w:iCs/>
          <w:lang w:val="es-ES"/>
        </w:rPr>
      </w:pPr>
      <w:r w:rsidRPr="00E16822">
        <w:rPr>
          <w:rFonts w:eastAsia="Times New Roman" w:cstheme="minorHAnsi"/>
          <w:i/>
          <w:iCs/>
          <w:lang w:val="es-ES"/>
        </w:rPr>
        <w:t>La integración se ejecutará conforme las siguientes fases:</w:t>
      </w:r>
    </w:p>
    <w:p w14:paraId="22A7433D" w14:textId="77777777" w:rsidR="00C32A44" w:rsidRPr="00E16822" w:rsidRDefault="00C32A44" w:rsidP="00E16822">
      <w:pPr>
        <w:ind w:left="426"/>
        <w:jc w:val="both"/>
        <w:rPr>
          <w:rFonts w:eastAsia="Times New Roman" w:cstheme="minorHAnsi"/>
          <w:i/>
          <w:iCs/>
          <w:lang w:val="es-ES"/>
        </w:rPr>
      </w:pPr>
    </w:p>
    <w:p w14:paraId="34012D2A" w14:textId="7C92B143" w:rsidR="00566A24" w:rsidRPr="00E16822" w:rsidRDefault="00863177" w:rsidP="00E16822">
      <w:pPr>
        <w:ind w:left="426"/>
        <w:jc w:val="both"/>
        <w:rPr>
          <w:rFonts w:eastAsia="Times New Roman" w:cstheme="minorHAnsi"/>
          <w:i/>
          <w:iCs/>
          <w:lang w:val="es-ES"/>
        </w:rPr>
      </w:pPr>
      <w:r w:rsidRPr="00E16822">
        <w:rPr>
          <w:rFonts w:eastAsia="Times New Roman" w:cstheme="minorHAnsi"/>
          <w:i/>
          <w:iCs/>
          <w:lang w:val="es-ES"/>
        </w:rPr>
        <w:lastRenderedPageBreak/>
        <w:t>1. Fase Primera de Integración: Integración de los subsiste</w:t>
      </w:r>
      <w:r w:rsidR="00EE653E" w:rsidRPr="00E16822">
        <w:rPr>
          <w:rFonts w:eastAsia="Times New Roman" w:cstheme="minorHAnsi"/>
          <w:i/>
          <w:iCs/>
          <w:lang w:val="es-ES"/>
        </w:rPr>
        <w:t>mas Metro de Quito y Metrobús-Q y demás subsistemas administrados por la Empresa Pública Metropolitana de Transporte de Pasajeros, o quien haga sus veces.</w:t>
      </w:r>
    </w:p>
    <w:p w14:paraId="6204CFA4" w14:textId="77777777" w:rsidR="00C32A44" w:rsidRPr="00E16822" w:rsidRDefault="00C32A44" w:rsidP="00E16822">
      <w:pPr>
        <w:ind w:left="426"/>
        <w:rPr>
          <w:rFonts w:eastAsia="Times New Roman" w:cstheme="minorHAnsi"/>
          <w:i/>
          <w:iCs/>
          <w:lang w:val="es-ES"/>
        </w:rPr>
      </w:pPr>
    </w:p>
    <w:p w14:paraId="2C2E775B" w14:textId="05CB4438" w:rsidR="00566A24" w:rsidRPr="00E16822" w:rsidRDefault="00863177" w:rsidP="00E16822">
      <w:pPr>
        <w:ind w:left="426"/>
        <w:rPr>
          <w:rFonts w:eastAsia="Times New Roman" w:cstheme="minorHAnsi"/>
          <w:i/>
          <w:iCs/>
          <w:lang w:val="es-ES"/>
        </w:rPr>
      </w:pPr>
      <w:r w:rsidRPr="00E16822">
        <w:rPr>
          <w:rFonts w:eastAsia="Times New Roman" w:cstheme="minorHAnsi"/>
          <w:i/>
          <w:iCs/>
          <w:lang w:val="es-ES"/>
        </w:rPr>
        <w:t>2. Fase Segunda de Integración: Integración de los subsistemas Metro de Quito y Metrobús-Q y Convencional, Urbano, Combinado y Rural; y,</w:t>
      </w:r>
    </w:p>
    <w:p w14:paraId="79C7B72D" w14:textId="77777777" w:rsidR="00C32A44" w:rsidRPr="00E16822" w:rsidRDefault="00C32A44" w:rsidP="00E16822">
      <w:pPr>
        <w:ind w:left="426"/>
        <w:rPr>
          <w:rFonts w:eastAsia="Times New Roman" w:cstheme="minorHAnsi"/>
          <w:i/>
          <w:iCs/>
          <w:lang w:val="es-ES"/>
        </w:rPr>
      </w:pPr>
    </w:p>
    <w:p w14:paraId="0DA5A266" w14:textId="6D9EA25D" w:rsidR="00566A24" w:rsidRPr="00E16822" w:rsidRDefault="00863177" w:rsidP="00E16822">
      <w:pPr>
        <w:ind w:left="426"/>
        <w:rPr>
          <w:rFonts w:eastAsia="Times New Roman" w:cstheme="minorHAnsi"/>
          <w:i/>
          <w:iCs/>
          <w:lang w:val="es-ES"/>
        </w:rPr>
      </w:pPr>
      <w:r w:rsidRPr="00E16822">
        <w:rPr>
          <w:rFonts w:eastAsia="Times New Roman" w:cstheme="minorHAnsi"/>
          <w:i/>
          <w:iCs/>
          <w:lang w:val="es-ES"/>
        </w:rPr>
        <w:t>3. Fase Tercera de Integración: Integración de cualquier otro sistema o subsistema de transporte público que se creare.</w:t>
      </w:r>
    </w:p>
    <w:p w14:paraId="3E8EC5F2" w14:textId="77777777" w:rsidR="00C56CA5" w:rsidRPr="00E16822" w:rsidRDefault="00C56CA5" w:rsidP="00E16822">
      <w:pPr>
        <w:ind w:left="426"/>
        <w:rPr>
          <w:rFonts w:eastAsia="Times New Roman" w:cstheme="minorHAnsi"/>
          <w:i/>
          <w:iCs/>
          <w:lang w:val="es-ES"/>
        </w:rPr>
      </w:pPr>
    </w:p>
    <w:p w14:paraId="71F57271" w14:textId="77777777" w:rsidR="00F638BD" w:rsidRPr="00E16822" w:rsidRDefault="00F638BD" w:rsidP="00E16822">
      <w:pPr>
        <w:pStyle w:val="NormalWeb"/>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b/>
          <w:bCs/>
          <w:spacing w:val="13"/>
          <w:sz w:val="22"/>
          <w:szCs w:val="22"/>
          <w:lang w:val="es-ES"/>
        </w:rPr>
        <w:t>Art. 10.-</w:t>
      </w:r>
      <w:r w:rsidRPr="00E16822">
        <w:rPr>
          <w:rFonts w:asciiTheme="minorHAnsi" w:hAnsiTheme="minorHAnsi" w:cstheme="minorHAnsi"/>
          <w:spacing w:val="13"/>
          <w:sz w:val="22"/>
          <w:szCs w:val="22"/>
          <w:lang w:val="es-ES"/>
        </w:rPr>
        <w:t xml:space="preserve"> Sustitúyase el numeral 2 y 3 del </w:t>
      </w:r>
      <w:r w:rsidRPr="00E16822">
        <w:rPr>
          <w:rFonts w:asciiTheme="minorHAnsi" w:hAnsiTheme="minorHAnsi" w:cstheme="minorHAnsi"/>
          <w:sz w:val="22"/>
          <w:szCs w:val="22"/>
        </w:rPr>
        <w:t>artículo 2606 por el siguiente texto:</w:t>
      </w:r>
    </w:p>
    <w:p w14:paraId="51361430" w14:textId="77777777" w:rsidR="00C56CA5" w:rsidRPr="00E16822" w:rsidRDefault="00C56CA5" w:rsidP="00E16822">
      <w:pPr>
        <w:pStyle w:val="NormalWeb"/>
        <w:spacing w:before="0" w:beforeAutospacing="0" w:after="0" w:afterAutospacing="0"/>
        <w:jc w:val="both"/>
        <w:rPr>
          <w:rFonts w:asciiTheme="minorHAnsi" w:hAnsiTheme="minorHAnsi" w:cstheme="minorHAnsi"/>
          <w:sz w:val="22"/>
          <w:szCs w:val="22"/>
        </w:rPr>
      </w:pPr>
    </w:p>
    <w:p w14:paraId="43AE5841" w14:textId="307A5C94" w:rsidR="00C56CA5" w:rsidRPr="00E16822" w:rsidRDefault="00863177" w:rsidP="00E16822">
      <w:pPr>
        <w:pStyle w:val="NormalWeb"/>
        <w:spacing w:before="0" w:beforeAutospacing="0" w:after="0" w:afterAutospacing="0"/>
        <w:ind w:left="426"/>
        <w:jc w:val="both"/>
        <w:rPr>
          <w:rFonts w:asciiTheme="minorHAnsi" w:hAnsiTheme="minorHAnsi" w:cstheme="minorHAnsi"/>
          <w:i/>
          <w:iCs/>
          <w:sz w:val="22"/>
          <w:szCs w:val="22"/>
        </w:rPr>
      </w:pPr>
      <w:r w:rsidRPr="00E16822">
        <w:rPr>
          <w:rFonts w:asciiTheme="minorHAnsi" w:hAnsiTheme="minorHAnsi" w:cstheme="minorHAnsi"/>
          <w:b/>
          <w:bCs/>
          <w:i/>
          <w:iCs/>
          <w:sz w:val="22"/>
          <w:szCs w:val="22"/>
        </w:rPr>
        <w:t xml:space="preserve">2.- Fase Segunda de </w:t>
      </w:r>
      <w:r w:rsidR="00600788" w:rsidRPr="00E16822">
        <w:rPr>
          <w:rFonts w:asciiTheme="minorHAnsi" w:hAnsiTheme="minorHAnsi" w:cstheme="minorHAnsi"/>
          <w:b/>
          <w:bCs/>
          <w:i/>
          <w:iCs/>
          <w:sz w:val="22"/>
          <w:szCs w:val="22"/>
        </w:rPr>
        <w:t>Integración</w:t>
      </w:r>
      <w:r w:rsidRPr="00E16822">
        <w:rPr>
          <w:rFonts w:asciiTheme="minorHAnsi" w:hAnsiTheme="minorHAnsi" w:cstheme="minorHAnsi"/>
          <w:b/>
          <w:bCs/>
          <w:i/>
          <w:iCs/>
          <w:sz w:val="22"/>
          <w:szCs w:val="22"/>
        </w:rPr>
        <w:t>:</w:t>
      </w:r>
      <w:r w:rsidRPr="00E16822">
        <w:rPr>
          <w:rFonts w:asciiTheme="minorHAnsi" w:hAnsiTheme="minorHAnsi" w:cstheme="minorHAnsi"/>
          <w:i/>
          <w:iCs/>
          <w:sz w:val="22"/>
          <w:szCs w:val="22"/>
        </w:rPr>
        <w:t xml:space="preserve"> </w:t>
      </w:r>
      <w:r w:rsidR="00600788" w:rsidRPr="00E16822">
        <w:rPr>
          <w:rFonts w:asciiTheme="minorHAnsi" w:hAnsiTheme="minorHAnsi" w:cstheme="minorHAnsi"/>
          <w:i/>
          <w:iCs/>
          <w:sz w:val="22"/>
          <w:szCs w:val="22"/>
        </w:rPr>
        <w:t>Integración</w:t>
      </w:r>
      <w:r w:rsidRPr="00E16822">
        <w:rPr>
          <w:rFonts w:asciiTheme="minorHAnsi" w:hAnsiTheme="minorHAnsi" w:cstheme="minorHAnsi"/>
          <w:i/>
          <w:iCs/>
          <w:sz w:val="22"/>
          <w:szCs w:val="22"/>
        </w:rPr>
        <w:t xml:space="preserve"> de los subsistemas Metro de Quito y </w:t>
      </w:r>
      <w:r w:rsidR="00600788" w:rsidRPr="00E16822">
        <w:rPr>
          <w:rFonts w:asciiTheme="minorHAnsi" w:hAnsiTheme="minorHAnsi" w:cstheme="minorHAnsi"/>
          <w:i/>
          <w:iCs/>
          <w:sz w:val="22"/>
          <w:szCs w:val="22"/>
        </w:rPr>
        <w:t>Metrobús</w:t>
      </w:r>
      <w:r w:rsidRPr="00E16822">
        <w:rPr>
          <w:rFonts w:asciiTheme="minorHAnsi" w:hAnsiTheme="minorHAnsi" w:cstheme="minorHAnsi"/>
          <w:i/>
          <w:iCs/>
          <w:sz w:val="22"/>
          <w:szCs w:val="22"/>
        </w:rPr>
        <w:t xml:space="preserve"> Q</w:t>
      </w:r>
      <w:r w:rsidR="00EE653E" w:rsidRPr="00E16822">
        <w:rPr>
          <w:rFonts w:asciiTheme="minorHAnsi" w:hAnsiTheme="minorHAnsi" w:cstheme="minorHAnsi"/>
          <w:i/>
          <w:iCs/>
          <w:sz w:val="22"/>
          <w:szCs w:val="22"/>
        </w:rPr>
        <w:t xml:space="preserve">, </w:t>
      </w:r>
      <w:r w:rsidR="00EE653E" w:rsidRPr="00E16822">
        <w:rPr>
          <w:rFonts w:asciiTheme="minorHAnsi" w:hAnsiTheme="minorHAnsi" w:cstheme="minorHAnsi"/>
          <w:i/>
          <w:iCs/>
          <w:sz w:val="22"/>
          <w:szCs w:val="22"/>
          <w:lang w:val="es-ES"/>
        </w:rPr>
        <w:t>subsistemas administrados por la Empresa Pública Metropolitana de Transporte de Pasajeros, o quien haga sus veces,</w:t>
      </w:r>
      <w:r w:rsidRPr="00E16822">
        <w:rPr>
          <w:rFonts w:asciiTheme="minorHAnsi" w:hAnsiTheme="minorHAnsi" w:cstheme="minorHAnsi"/>
          <w:i/>
          <w:iCs/>
          <w:sz w:val="22"/>
          <w:szCs w:val="22"/>
        </w:rPr>
        <w:t xml:space="preserve"> Convencional, Urbano, Combinado y Rural; y,</w:t>
      </w:r>
      <w:r w:rsidR="00EE653E" w:rsidRPr="00E16822">
        <w:rPr>
          <w:rFonts w:asciiTheme="minorHAnsi" w:hAnsiTheme="minorHAnsi" w:cstheme="minorHAnsi"/>
          <w:i/>
          <w:iCs/>
          <w:sz w:val="22"/>
          <w:szCs w:val="22"/>
        </w:rPr>
        <w:t xml:space="preserve"> </w:t>
      </w:r>
    </w:p>
    <w:p w14:paraId="776007D6" w14:textId="064C99A1" w:rsidR="00566A24" w:rsidRPr="00E16822" w:rsidRDefault="00863177" w:rsidP="00E16822">
      <w:pPr>
        <w:pStyle w:val="NormalWeb"/>
        <w:spacing w:before="0" w:beforeAutospacing="0" w:after="0" w:afterAutospacing="0"/>
        <w:ind w:left="426"/>
        <w:jc w:val="both"/>
        <w:rPr>
          <w:rFonts w:asciiTheme="minorHAnsi" w:hAnsiTheme="minorHAnsi" w:cstheme="minorHAnsi"/>
          <w:i/>
          <w:iCs/>
          <w:sz w:val="22"/>
          <w:szCs w:val="22"/>
        </w:rPr>
      </w:pPr>
      <w:r w:rsidRPr="00E16822">
        <w:rPr>
          <w:rFonts w:asciiTheme="minorHAnsi" w:hAnsiTheme="minorHAnsi" w:cstheme="minorHAnsi"/>
          <w:i/>
          <w:iCs/>
          <w:sz w:val="22"/>
          <w:szCs w:val="22"/>
        </w:rPr>
        <w:t xml:space="preserve"> </w:t>
      </w:r>
    </w:p>
    <w:p w14:paraId="3A1998E6" w14:textId="22B16336" w:rsidR="00566A24" w:rsidRPr="00E16822" w:rsidRDefault="00863177" w:rsidP="00E16822">
      <w:pPr>
        <w:ind w:left="426"/>
        <w:jc w:val="both"/>
        <w:rPr>
          <w:rFonts w:eastAsia="Times New Roman" w:cstheme="minorHAnsi"/>
          <w:i/>
          <w:iCs/>
          <w:lang w:val="es-ES"/>
        </w:rPr>
      </w:pPr>
      <w:r w:rsidRPr="00E16822">
        <w:rPr>
          <w:rFonts w:eastAsia="Times New Roman" w:cstheme="minorHAnsi"/>
          <w:b/>
          <w:bCs/>
          <w:i/>
          <w:iCs/>
          <w:lang w:val="es-ES"/>
        </w:rPr>
        <w:t xml:space="preserve">3.- Fase Tercera de Integración: </w:t>
      </w:r>
      <w:r w:rsidRPr="00E16822">
        <w:rPr>
          <w:rFonts w:eastAsia="Times New Roman" w:cstheme="minorHAnsi"/>
          <w:i/>
          <w:iCs/>
          <w:lang w:val="es-ES"/>
        </w:rPr>
        <w:t>Integración de cualquier otro sistema o subsistema de transporte público que se creare.</w:t>
      </w:r>
    </w:p>
    <w:p w14:paraId="0A37C611" w14:textId="77777777" w:rsidR="00C56CA5" w:rsidRPr="00E16822" w:rsidRDefault="00C56CA5" w:rsidP="00E16822">
      <w:pPr>
        <w:ind w:left="426"/>
        <w:jc w:val="both"/>
        <w:rPr>
          <w:rFonts w:eastAsia="Times New Roman" w:cstheme="minorHAnsi"/>
          <w:i/>
          <w:iCs/>
          <w:lang w:val="es-ES"/>
        </w:rPr>
      </w:pPr>
    </w:p>
    <w:p w14:paraId="15B94B4F" w14:textId="77777777" w:rsidR="00F638BD" w:rsidRPr="00E16822" w:rsidRDefault="00F638BD" w:rsidP="00E16822">
      <w:pPr>
        <w:pStyle w:val="NormalWeb"/>
        <w:spacing w:before="0" w:beforeAutospacing="0" w:after="0" w:afterAutospacing="0"/>
        <w:jc w:val="both"/>
        <w:rPr>
          <w:rFonts w:asciiTheme="minorHAnsi" w:hAnsiTheme="minorHAnsi" w:cstheme="minorHAnsi"/>
          <w:sz w:val="22"/>
          <w:szCs w:val="22"/>
        </w:rPr>
      </w:pPr>
      <w:r w:rsidRPr="00E16822">
        <w:rPr>
          <w:rFonts w:asciiTheme="minorHAnsi" w:hAnsiTheme="minorHAnsi" w:cstheme="minorHAnsi"/>
          <w:b/>
          <w:bCs/>
          <w:spacing w:val="13"/>
          <w:sz w:val="22"/>
          <w:szCs w:val="22"/>
          <w:lang w:val="es-ES"/>
        </w:rPr>
        <w:t xml:space="preserve">Art. 11.- </w:t>
      </w:r>
      <w:r w:rsidRPr="00E16822">
        <w:rPr>
          <w:rFonts w:asciiTheme="minorHAnsi" w:hAnsiTheme="minorHAnsi" w:cstheme="minorHAnsi"/>
          <w:spacing w:val="13"/>
          <w:sz w:val="22"/>
          <w:szCs w:val="22"/>
          <w:lang w:val="es-ES"/>
        </w:rPr>
        <w:t xml:space="preserve">Sustitúyase </w:t>
      </w:r>
      <w:r w:rsidRPr="00E16822">
        <w:rPr>
          <w:rFonts w:asciiTheme="minorHAnsi" w:hAnsiTheme="minorHAnsi" w:cstheme="minorHAnsi"/>
          <w:sz w:val="22"/>
          <w:szCs w:val="22"/>
        </w:rPr>
        <w:t xml:space="preserve">el inciso primero del </w:t>
      </w:r>
      <w:r w:rsidRPr="00E16822">
        <w:rPr>
          <w:rFonts w:asciiTheme="minorHAnsi" w:hAnsiTheme="minorHAnsi" w:cstheme="minorHAnsi"/>
          <w:spacing w:val="13"/>
          <w:sz w:val="22"/>
          <w:szCs w:val="22"/>
          <w:lang w:val="es-ES"/>
        </w:rPr>
        <w:t xml:space="preserve">artículo </w:t>
      </w:r>
      <w:r w:rsidRPr="00E16822">
        <w:rPr>
          <w:rFonts w:asciiTheme="minorHAnsi" w:hAnsiTheme="minorHAnsi" w:cstheme="minorHAnsi"/>
          <w:sz w:val="22"/>
          <w:szCs w:val="22"/>
        </w:rPr>
        <w:t>2608 por lo siguiente:</w:t>
      </w:r>
    </w:p>
    <w:p w14:paraId="008AC163" w14:textId="77777777" w:rsidR="00F638BD" w:rsidRPr="00E16822" w:rsidRDefault="00F638BD" w:rsidP="00E16822">
      <w:pPr>
        <w:pStyle w:val="NormalWeb"/>
        <w:spacing w:before="0" w:beforeAutospacing="0" w:after="0" w:afterAutospacing="0"/>
        <w:ind w:left="426"/>
        <w:jc w:val="both"/>
        <w:rPr>
          <w:rFonts w:asciiTheme="minorHAnsi" w:hAnsiTheme="minorHAnsi" w:cstheme="minorHAnsi"/>
          <w:b/>
          <w:bCs/>
          <w:i/>
          <w:sz w:val="22"/>
          <w:szCs w:val="22"/>
        </w:rPr>
      </w:pPr>
    </w:p>
    <w:p w14:paraId="47001F44" w14:textId="6629A278" w:rsidR="00C56CA5" w:rsidRPr="00E16822" w:rsidRDefault="00F638BD" w:rsidP="00E16822">
      <w:pPr>
        <w:pStyle w:val="NormalWeb"/>
        <w:spacing w:before="0" w:beforeAutospacing="0" w:after="0" w:afterAutospacing="0"/>
        <w:ind w:left="426"/>
        <w:jc w:val="both"/>
        <w:rPr>
          <w:rFonts w:asciiTheme="minorHAnsi" w:hAnsiTheme="minorHAnsi" w:cstheme="minorHAnsi"/>
          <w:i/>
          <w:sz w:val="22"/>
          <w:szCs w:val="22"/>
          <w:lang w:val="es-ES"/>
        </w:rPr>
      </w:pPr>
      <w:r w:rsidRPr="00E16822">
        <w:rPr>
          <w:rFonts w:asciiTheme="minorHAnsi" w:hAnsiTheme="minorHAnsi" w:cstheme="minorHAnsi"/>
          <w:b/>
          <w:bCs/>
          <w:i/>
          <w:sz w:val="22"/>
          <w:szCs w:val="22"/>
        </w:rPr>
        <w:t xml:space="preserve">Art. 2608.- </w:t>
      </w:r>
      <w:r w:rsidRPr="00E16822">
        <w:rPr>
          <w:rFonts w:asciiTheme="minorHAnsi" w:hAnsiTheme="minorHAnsi" w:cstheme="minorHAnsi"/>
          <w:b/>
          <w:i/>
          <w:sz w:val="22"/>
          <w:szCs w:val="22"/>
          <w:lang w:val="es-ES"/>
        </w:rPr>
        <w:t>Asignación de las rutas o servicios de transporte público</w:t>
      </w:r>
      <w:r w:rsidRPr="00E16822">
        <w:rPr>
          <w:rFonts w:asciiTheme="minorHAnsi" w:hAnsiTheme="minorHAnsi" w:cstheme="minorHAnsi"/>
          <w:b/>
          <w:bCs/>
          <w:i/>
          <w:sz w:val="22"/>
          <w:szCs w:val="22"/>
        </w:rPr>
        <w:t xml:space="preserve">. - </w:t>
      </w:r>
      <w:r w:rsidR="00863177" w:rsidRPr="00E16822">
        <w:rPr>
          <w:rFonts w:asciiTheme="minorHAnsi" w:hAnsiTheme="minorHAnsi" w:cstheme="minorHAnsi"/>
          <w:i/>
          <w:sz w:val="22"/>
          <w:szCs w:val="22"/>
          <w:lang w:val="es-ES"/>
        </w:rPr>
        <w:t xml:space="preserve">El Administrador del Sistema realizará el proceso para la asignación de las rutas o servicios de transporte público de acuerdo con el Plan de </w:t>
      </w:r>
      <w:r w:rsidR="00BB5220" w:rsidRPr="00E16822">
        <w:rPr>
          <w:rFonts w:asciiTheme="minorHAnsi" w:hAnsiTheme="minorHAnsi" w:cstheme="minorHAnsi"/>
          <w:i/>
          <w:sz w:val="22"/>
          <w:szCs w:val="22"/>
          <w:lang w:val="es-ES"/>
        </w:rPr>
        <w:t>E</w:t>
      </w:r>
      <w:r w:rsidR="00863177" w:rsidRPr="00E16822">
        <w:rPr>
          <w:rFonts w:asciiTheme="minorHAnsi" w:hAnsiTheme="minorHAnsi" w:cstheme="minorHAnsi"/>
          <w:i/>
          <w:sz w:val="22"/>
          <w:szCs w:val="22"/>
          <w:lang w:val="es-ES"/>
        </w:rPr>
        <w:t>structuración de Rutas de Transporte Público del DMQ, en coordinación con sus órganos dependientes y adscritos, con el objeto de lograr la mayor cobertura territorial incluyendo los sectores periféricos, mejorar los tiempos de viaje y en general la calidad de los niveles de servicio; así como, optimizar los costos de operación del sistema.</w:t>
      </w:r>
    </w:p>
    <w:p w14:paraId="53A74E4C" w14:textId="77777777" w:rsidR="00C56CA5" w:rsidRPr="00E16822" w:rsidRDefault="00C56CA5" w:rsidP="00E16822">
      <w:pPr>
        <w:pStyle w:val="NormalWeb"/>
        <w:spacing w:before="0" w:beforeAutospacing="0" w:after="0" w:afterAutospacing="0"/>
        <w:ind w:left="426"/>
        <w:jc w:val="both"/>
        <w:rPr>
          <w:rFonts w:asciiTheme="minorHAnsi" w:hAnsiTheme="minorHAnsi" w:cstheme="minorHAnsi"/>
          <w:b/>
          <w:bCs/>
          <w:spacing w:val="13"/>
          <w:sz w:val="22"/>
          <w:szCs w:val="22"/>
          <w:lang w:val="es-ES"/>
        </w:rPr>
      </w:pPr>
    </w:p>
    <w:p w14:paraId="68D7DD73" w14:textId="77777777" w:rsidR="00F638BD" w:rsidRPr="00E16822" w:rsidRDefault="00F638BD" w:rsidP="00E16822">
      <w:pPr>
        <w:pStyle w:val="NormalWeb"/>
        <w:spacing w:before="0" w:beforeAutospacing="0" w:after="0" w:afterAutospacing="0"/>
        <w:jc w:val="both"/>
        <w:rPr>
          <w:rFonts w:asciiTheme="minorHAnsi" w:hAnsiTheme="minorHAnsi" w:cstheme="minorHAnsi"/>
          <w:spacing w:val="13"/>
          <w:sz w:val="22"/>
          <w:szCs w:val="22"/>
        </w:rPr>
      </w:pPr>
      <w:r w:rsidRPr="00E16822">
        <w:rPr>
          <w:rFonts w:asciiTheme="minorHAnsi" w:hAnsiTheme="minorHAnsi" w:cstheme="minorHAnsi"/>
          <w:b/>
          <w:bCs/>
          <w:spacing w:val="13"/>
          <w:sz w:val="22"/>
          <w:szCs w:val="22"/>
          <w:lang w:val="es-ES"/>
        </w:rPr>
        <w:t>Art. 12.-</w:t>
      </w:r>
      <w:r w:rsidRPr="00E16822">
        <w:rPr>
          <w:rFonts w:asciiTheme="minorHAnsi" w:hAnsiTheme="minorHAnsi" w:cstheme="minorHAnsi"/>
          <w:spacing w:val="13"/>
          <w:sz w:val="22"/>
          <w:szCs w:val="22"/>
        </w:rPr>
        <w:t xml:space="preserve"> Elimínese el numeral 3 y refórmese el numeral 4 y 5 del artículo 2609 del Código Municipal para el Distrito Metropolitano de Quito por lo siguiente:</w:t>
      </w:r>
    </w:p>
    <w:p w14:paraId="3C57625D" w14:textId="77777777" w:rsidR="00F638BD" w:rsidRPr="00E16822" w:rsidRDefault="00F638BD" w:rsidP="00E16822">
      <w:pPr>
        <w:pStyle w:val="NormalWeb"/>
        <w:spacing w:before="0" w:beforeAutospacing="0" w:after="0" w:afterAutospacing="0"/>
        <w:jc w:val="both"/>
        <w:rPr>
          <w:rFonts w:asciiTheme="minorHAnsi" w:hAnsiTheme="minorHAnsi" w:cstheme="minorHAnsi"/>
          <w:spacing w:val="13"/>
          <w:sz w:val="22"/>
          <w:szCs w:val="22"/>
          <w:lang w:val="es-ES"/>
        </w:rPr>
      </w:pPr>
      <w:r w:rsidRPr="00E16822">
        <w:rPr>
          <w:rFonts w:asciiTheme="minorHAnsi" w:hAnsiTheme="minorHAnsi" w:cstheme="minorHAnsi"/>
          <w:spacing w:val="13"/>
          <w:sz w:val="22"/>
          <w:szCs w:val="22"/>
        </w:rPr>
        <w:t xml:space="preserve"> </w:t>
      </w:r>
    </w:p>
    <w:p w14:paraId="1A0B92C0" w14:textId="462293EC" w:rsidR="00566A24" w:rsidRPr="00E16822" w:rsidRDefault="00790B27" w:rsidP="00E16822">
      <w:pPr>
        <w:tabs>
          <w:tab w:val="decimal" w:pos="142"/>
          <w:tab w:val="decimal" w:pos="936"/>
        </w:tabs>
        <w:ind w:left="426" w:right="-7"/>
        <w:jc w:val="both"/>
        <w:rPr>
          <w:rFonts w:cstheme="minorHAnsi"/>
          <w:b/>
          <w:i/>
          <w:spacing w:val="10"/>
          <w:lang w:val="es-ES"/>
        </w:rPr>
      </w:pPr>
      <w:r w:rsidRPr="00E16822">
        <w:rPr>
          <w:rFonts w:cstheme="minorHAnsi"/>
          <w:b/>
          <w:i/>
          <w:spacing w:val="10"/>
          <w:lang w:val="es-ES"/>
        </w:rPr>
        <w:t>4</w:t>
      </w:r>
      <w:r w:rsidR="00863177" w:rsidRPr="00E16822">
        <w:rPr>
          <w:rFonts w:cstheme="minorHAnsi"/>
          <w:b/>
          <w:i/>
          <w:spacing w:val="10"/>
          <w:lang w:val="es-ES"/>
        </w:rPr>
        <w:t xml:space="preserve">. </w:t>
      </w:r>
      <w:r w:rsidR="00863177" w:rsidRPr="00E16822">
        <w:rPr>
          <w:rFonts w:cstheme="minorHAnsi"/>
          <w:bCs/>
          <w:i/>
          <w:spacing w:val="10"/>
          <w:lang w:val="es-ES"/>
        </w:rPr>
        <w:t>Las operadoras públicas y privadas que fueren seleccionadas para operar los grupos o paquetes de rutas deberán obtener y mantener, como base, con controles de calidad del servicio en el transporte público de pasajeros basados en normas nacionales e internacionales, en los plazos y condiciones establecidos en las autorizaciones y contratos de operación,</w:t>
      </w:r>
      <w:r w:rsidR="00993739" w:rsidRPr="00E16822">
        <w:rPr>
          <w:rFonts w:cstheme="minorHAnsi"/>
          <w:bCs/>
          <w:i/>
          <w:spacing w:val="10"/>
          <w:lang w:val="es-ES"/>
        </w:rPr>
        <w:t xml:space="preserve"> </w:t>
      </w:r>
      <w:r w:rsidR="00863177" w:rsidRPr="00E16822">
        <w:rPr>
          <w:rFonts w:cstheme="minorHAnsi"/>
          <w:bCs/>
          <w:i/>
          <w:spacing w:val="10"/>
          <w:lang w:val="es-ES"/>
        </w:rPr>
        <w:t>respectivamente.</w:t>
      </w:r>
      <w:r w:rsidR="00863177" w:rsidRPr="00E16822">
        <w:rPr>
          <w:rFonts w:cstheme="minorHAnsi"/>
          <w:b/>
          <w:i/>
          <w:spacing w:val="10"/>
          <w:lang w:val="es-ES"/>
        </w:rPr>
        <w:t xml:space="preserve"> </w:t>
      </w:r>
    </w:p>
    <w:p w14:paraId="490999B4" w14:textId="5F99D9A3" w:rsidR="00566A24" w:rsidRPr="00E16822" w:rsidRDefault="00790B27" w:rsidP="00E16822">
      <w:pPr>
        <w:tabs>
          <w:tab w:val="decimal" w:pos="142"/>
          <w:tab w:val="decimal" w:pos="936"/>
        </w:tabs>
        <w:ind w:left="426" w:right="-7"/>
        <w:jc w:val="both"/>
        <w:rPr>
          <w:rFonts w:cstheme="minorHAnsi"/>
          <w:bCs/>
          <w:i/>
          <w:spacing w:val="10"/>
          <w:lang w:val="es-ES"/>
        </w:rPr>
      </w:pPr>
      <w:r w:rsidRPr="00E16822">
        <w:rPr>
          <w:rFonts w:cstheme="minorHAnsi"/>
          <w:b/>
          <w:i/>
          <w:spacing w:val="10"/>
          <w:lang w:val="es-ES"/>
        </w:rPr>
        <w:t>5</w:t>
      </w:r>
      <w:r w:rsidR="00863177" w:rsidRPr="00E16822">
        <w:rPr>
          <w:rFonts w:cstheme="minorHAnsi"/>
          <w:b/>
          <w:i/>
          <w:spacing w:val="10"/>
          <w:lang w:val="es-ES"/>
        </w:rPr>
        <w:t xml:space="preserve">. </w:t>
      </w:r>
      <w:r w:rsidR="00863177" w:rsidRPr="00E16822">
        <w:rPr>
          <w:rFonts w:cstheme="minorHAnsi"/>
          <w:bCs/>
          <w:i/>
          <w:spacing w:val="10"/>
          <w:lang w:val="es-ES"/>
        </w:rPr>
        <w:t xml:space="preserve">La recaudación tarifaria que se produzca por efecto de los servicios de transporte público deberá ser centralizada a través de la constitución de un Fideicomiso Global que será </w:t>
      </w:r>
      <w:r w:rsidR="00790D77" w:rsidRPr="00E16822">
        <w:rPr>
          <w:rFonts w:cstheme="minorHAnsi"/>
          <w:bCs/>
          <w:i/>
          <w:spacing w:val="10"/>
          <w:lang w:val="es-ES"/>
        </w:rPr>
        <w:t>responsable</w:t>
      </w:r>
      <w:r w:rsidR="00863177" w:rsidRPr="00E16822">
        <w:rPr>
          <w:rFonts w:cstheme="minorHAnsi"/>
          <w:bCs/>
          <w:i/>
          <w:spacing w:val="10"/>
          <w:lang w:val="es-ES"/>
        </w:rPr>
        <w:t xml:space="preserve"> de dichos fondos, en el que el Municipio del Distrito Metropolitano de Quito, a través del Administrador del Sistema y de los subsistemas gestionados por las empresas públicas metropolitanas y operadores privados, quienes tendrán la calidad de constituyente y constituyentes adherentes, respectivamente, y en el cual el Municipio tendrá la mayoría de los derechos fiduciarios derivados de dicho Fideicomiso Global y la mayoría de miembros de la Junta de Fideicomiso correspondiente. </w:t>
      </w:r>
    </w:p>
    <w:p w14:paraId="105A72F3" w14:textId="0737532A" w:rsidR="00566A24" w:rsidRPr="00E16822" w:rsidRDefault="00863177" w:rsidP="00E16822">
      <w:pPr>
        <w:tabs>
          <w:tab w:val="decimal" w:pos="142"/>
          <w:tab w:val="decimal" w:pos="936"/>
        </w:tabs>
        <w:ind w:left="426" w:right="-7"/>
        <w:jc w:val="both"/>
        <w:rPr>
          <w:rFonts w:cstheme="minorHAnsi"/>
          <w:bCs/>
          <w:i/>
          <w:spacing w:val="10"/>
          <w:lang w:val="es-ES"/>
        </w:rPr>
      </w:pPr>
      <w:r w:rsidRPr="00E16822">
        <w:rPr>
          <w:rFonts w:cstheme="minorHAnsi"/>
          <w:bCs/>
          <w:i/>
          <w:spacing w:val="10"/>
          <w:lang w:val="es-ES"/>
        </w:rPr>
        <w:t>La distribución de los pagos se determinará en el Fideicomiso Global de acuerdo a lo a las instrucciones establecidas para el efecto</w:t>
      </w:r>
      <w:r w:rsidR="007E6C52" w:rsidRPr="00E16822">
        <w:rPr>
          <w:rFonts w:cstheme="minorHAnsi"/>
          <w:bCs/>
          <w:i/>
          <w:spacing w:val="10"/>
          <w:lang w:val="es-ES"/>
        </w:rPr>
        <w:t xml:space="preserve"> por el Administrador del Sistema</w:t>
      </w:r>
      <w:r w:rsidRPr="00E16822">
        <w:rPr>
          <w:rFonts w:cstheme="minorHAnsi"/>
          <w:bCs/>
          <w:i/>
          <w:spacing w:val="10"/>
          <w:lang w:val="es-ES"/>
        </w:rPr>
        <w:t>.</w:t>
      </w:r>
    </w:p>
    <w:p w14:paraId="78F87E9C" w14:textId="299D9C38" w:rsidR="00566A24" w:rsidRPr="00E16822" w:rsidRDefault="00863177" w:rsidP="00E16822">
      <w:pPr>
        <w:tabs>
          <w:tab w:val="decimal" w:pos="142"/>
          <w:tab w:val="decimal" w:pos="936"/>
        </w:tabs>
        <w:ind w:left="426" w:right="-7"/>
        <w:jc w:val="both"/>
        <w:rPr>
          <w:rFonts w:cstheme="minorHAnsi"/>
          <w:bCs/>
          <w:i/>
          <w:spacing w:val="10"/>
          <w:lang w:val="es-ES"/>
        </w:rPr>
      </w:pPr>
      <w:r w:rsidRPr="00E16822">
        <w:rPr>
          <w:rFonts w:cstheme="minorHAnsi"/>
          <w:bCs/>
          <w:i/>
          <w:spacing w:val="10"/>
          <w:lang w:val="es-ES"/>
        </w:rPr>
        <w:t>Consecuentemente, las operadoras dejarán de realizar los cobros de dinero en efectivo de los pasajes por parte de los usuarios, lo cual se realizará a través del Sistema Integrado de Recaudo.</w:t>
      </w:r>
    </w:p>
    <w:p w14:paraId="1E7EDE6C" w14:textId="77777777" w:rsidR="00C56CA5" w:rsidRPr="00E16822" w:rsidRDefault="00C56CA5" w:rsidP="00E16822">
      <w:pPr>
        <w:tabs>
          <w:tab w:val="decimal" w:pos="142"/>
          <w:tab w:val="decimal" w:pos="936"/>
        </w:tabs>
        <w:ind w:left="426" w:right="-7"/>
        <w:jc w:val="both"/>
        <w:rPr>
          <w:rFonts w:cstheme="minorHAnsi"/>
          <w:bCs/>
          <w:i/>
          <w:spacing w:val="10"/>
          <w:lang w:val="es-ES"/>
        </w:rPr>
      </w:pPr>
    </w:p>
    <w:p w14:paraId="701E188F" w14:textId="0427930E" w:rsidR="00566A24" w:rsidRPr="00E16822" w:rsidRDefault="00863177" w:rsidP="00E16822">
      <w:pPr>
        <w:tabs>
          <w:tab w:val="decimal" w:pos="142"/>
          <w:tab w:val="decimal" w:pos="936"/>
        </w:tabs>
        <w:ind w:left="426" w:right="-7"/>
        <w:jc w:val="both"/>
        <w:rPr>
          <w:rFonts w:cstheme="minorHAnsi"/>
          <w:bCs/>
          <w:i/>
          <w:spacing w:val="10"/>
          <w:lang w:val="es-ES"/>
        </w:rPr>
      </w:pPr>
      <w:r w:rsidRPr="00E16822">
        <w:rPr>
          <w:rFonts w:cstheme="minorHAnsi"/>
          <w:bCs/>
          <w:i/>
          <w:spacing w:val="10"/>
          <w:lang w:val="es-ES"/>
        </w:rPr>
        <w:lastRenderedPageBreak/>
        <w:t xml:space="preserve">Adicional al Fideicomiso Global, constituido por el Municipio del Distrito Metropolitano de Quito, a través del Administrador del Sistema, y al cual se adherirán los subsistemas gestionados por las empresas públicas metropolitanas y operadores privados, se establece que cada uno de dichos subsistemas constituirá su respectivo Fideicomiso Individual, para el cabal funcionamiento y operación del Sistema, para lo cual, el Fideicomiso Global y cada Fideicomiso Individual estarán debidamente interrelacionados. </w:t>
      </w:r>
    </w:p>
    <w:p w14:paraId="7D412DF0" w14:textId="77777777" w:rsidR="00C56CA5" w:rsidRPr="00E16822" w:rsidRDefault="00C56CA5" w:rsidP="00E16822">
      <w:pPr>
        <w:tabs>
          <w:tab w:val="decimal" w:pos="142"/>
          <w:tab w:val="decimal" w:pos="936"/>
        </w:tabs>
        <w:ind w:left="426" w:right="-7"/>
        <w:jc w:val="both"/>
        <w:rPr>
          <w:rFonts w:cstheme="minorHAnsi"/>
          <w:bCs/>
          <w:i/>
          <w:spacing w:val="10"/>
          <w:lang w:val="es-ES"/>
        </w:rPr>
      </w:pPr>
    </w:p>
    <w:p w14:paraId="4DA129BF" w14:textId="488C56AF" w:rsidR="00566A24" w:rsidRPr="00E16822" w:rsidRDefault="00863177" w:rsidP="00E16822">
      <w:pPr>
        <w:tabs>
          <w:tab w:val="decimal" w:pos="142"/>
          <w:tab w:val="decimal" w:pos="936"/>
        </w:tabs>
        <w:ind w:left="426" w:right="-7"/>
        <w:jc w:val="both"/>
        <w:rPr>
          <w:rFonts w:cstheme="minorHAnsi"/>
          <w:bCs/>
          <w:i/>
          <w:spacing w:val="10"/>
          <w:lang w:val="es-ES"/>
        </w:rPr>
      </w:pPr>
      <w:r w:rsidRPr="00E16822">
        <w:rPr>
          <w:rFonts w:cstheme="minorHAnsi"/>
          <w:bCs/>
          <w:i/>
          <w:spacing w:val="10"/>
          <w:lang w:val="es-ES"/>
        </w:rPr>
        <w:t>De igual forma, en cada Fideicomiso Individual el Municipio del Distrito Metropolitano de Quito tendrá la mayoría de los derechos fiduciarios derivados de dichos fideicomisos individuales y la mayoría de miembros de la Junta de tales fideicomisos individuales.</w:t>
      </w:r>
    </w:p>
    <w:p w14:paraId="4AE65336" w14:textId="77777777" w:rsidR="00C56CA5" w:rsidRPr="00E16822" w:rsidRDefault="00C56CA5" w:rsidP="00E16822">
      <w:pPr>
        <w:tabs>
          <w:tab w:val="decimal" w:pos="142"/>
          <w:tab w:val="decimal" w:pos="936"/>
        </w:tabs>
        <w:ind w:left="426" w:right="-7"/>
        <w:jc w:val="both"/>
        <w:rPr>
          <w:rFonts w:cstheme="minorHAnsi"/>
          <w:bCs/>
          <w:i/>
          <w:spacing w:val="10"/>
          <w:lang w:val="es-ES"/>
        </w:rPr>
      </w:pPr>
    </w:p>
    <w:p w14:paraId="3ACB71B5" w14:textId="4BBB8FE9" w:rsidR="00566A24" w:rsidRPr="00E16822" w:rsidRDefault="00B91147" w:rsidP="00E16822">
      <w:pPr>
        <w:jc w:val="both"/>
        <w:rPr>
          <w:rFonts w:cstheme="minorHAnsi"/>
          <w:spacing w:val="13"/>
          <w:lang w:val="es-EC"/>
        </w:rPr>
      </w:pPr>
      <w:r w:rsidRPr="00E16822">
        <w:rPr>
          <w:rFonts w:cstheme="minorHAnsi"/>
          <w:b/>
          <w:bCs/>
          <w:spacing w:val="13"/>
          <w:lang w:val="es-ES"/>
        </w:rPr>
        <w:t>Art. 13.-</w:t>
      </w:r>
      <w:r w:rsidRPr="00E16822">
        <w:rPr>
          <w:rFonts w:cstheme="minorHAnsi"/>
          <w:spacing w:val="13"/>
          <w:lang w:val="es-ES"/>
        </w:rPr>
        <w:t xml:space="preserve"> </w:t>
      </w:r>
      <w:r w:rsidRPr="00E16822">
        <w:rPr>
          <w:rFonts w:cstheme="minorHAnsi"/>
          <w:spacing w:val="13"/>
          <w:lang w:val="es-EC"/>
        </w:rPr>
        <w:t>Refórmese los numerales 2, 16 y 20 del artículo 2811 del Código Municipal para el Distrito Metropolitano de Quito por los siguientes:</w:t>
      </w:r>
    </w:p>
    <w:p w14:paraId="29D6071E" w14:textId="77777777" w:rsidR="00566A24" w:rsidRPr="00E16822" w:rsidRDefault="00566A24" w:rsidP="00E16822">
      <w:pPr>
        <w:jc w:val="both"/>
        <w:rPr>
          <w:rFonts w:eastAsiaTheme="minorEastAsia" w:cstheme="minorHAnsi"/>
          <w:i/>
          <w:iCs/>
          <w:spacing w:val="13"/>
          <w:lang w:val="es-EC"/>
        </w:rPr>
      </w:pPr>
    </w:p>
    <w:p w14:paraId="12DBE5FD" w14:textId="028CDC71" w:rsidR="00566A24" w:rsidRPr="00E16822" w:rsidRDefault="00863177" w:rsidP="00E16822">
      <w:pPr>
        <w:ind w:left="426"/>
        <w:jc w:val="both"/>
        <w:rPr>
          <w:rFonts w:cstheme="minorHAnsi"/>
          <w:lang w:val="es-EC"/>
        </w:rPr>
      </w:pPr>
      <w:r w:rsidRPr="00E16822">
        <w:rPr>
          <w:rFonts w:eastAsiaTheme="minorEastAsia" w:cstheme="minorHAnsi"/>
          <w:b/>
          <w:bCs/>
          <w:i/>
          <w:iCs/>
          <w:spacing w:val="13"/>
          <w:lang w:val="es-EC"/>
        </w:rPr>
        <w:t>2. Administrador del Sistema:</w:t>
      </w:r>
      <w:r w:rsidRPr="00E16822">
        <w:rPr>
          <w:rFonts w:eastAsiaTheme="minorEastAsia" w:cstheme="minorHAnsi"/>
          <w:i/>
          <w:iCs/>
          <w:spacing w:val="13"/>
          <w:lang w:val="es-EC"/>
        </w:rPr>
        <w:t xml:space="preserve"> Entidad</w:t>
      </w:r>
      <w:r w:rsidR="00445073" w:rsidRPr="00E16822">
        <w:rPr>
          <w:rFonts w:eastAsiaTheme="minorEastAsia" w:cstheme="minorHAnsi"/>
          <w:i/>
          <w:iCs/>
          <w:spacing w:val="13"/>
          <w:lang w:val="es-EC"/>
        </w:rPr>
        <w:t xml:space="preserve"> u </w:t>
      </w:r>
      <w:r w:rsidR="00600788" w:rsidRPr="00E16822">
        <w:rPr>
          <w:rFonts w:eastAsiaTheme="minorEastAsia" w:cstheme="minorHAnsi"/>
          <w:i/>
          <w:iCs/>
          <w:spacing w:val="13"/>
          <w:lang w:val="es-EC"/>
        </w:rPr>
        <w:t>órgano</w:t>
      </w:r>
      <w:r w:rsidRPr="00E16822">
        <w:rPr>
          <w:rFonts w:eastAsiaTheme="minorEastAsia" w:cstheme="minorHAnsi"/>
          <w:i/>
          <w:iCs/>
          <w:spacing w:val="13"/>
          <w:lang w:val="es-EC"/>
        </w:rPr>
        <w:t xml:space="preserve"> encargad</w:t>
      </w:r>
      <w:r w:rsidR="00445073" w:rsidRPr="00E16822">
        <w:rPr>
          <w:rFonts w:eastAsiaTheme="minorEastAsia" w:cstheme="minorHAnsi"/>
          <w:i/>
          <w:iCs/>
          <w:spacing w:val="13"/>
          <w:lang w:val="es-EC"/>
        </w:rPr>
        <w:t>o</w:t>
      </w:r>
      <w:r w:rsidRPr="00E16822">
        <w:rPr>
          <w:rFonts w:eastAsiaTheme="minorEastAsia" w:cstheme="minorHAnsi"/>
          <w:i/>
          <w:iCs/>
          <w:spacing w:val="13"/>
          <w:lang w:val="es-EC"/>
        </w:rPr>
        <w:t xml:space="preserve"> y responsable de la </w:t>
      </w:r>
      <w:r w:rsidR="00600788" w:rsidRPr="00E16822">
        <w:rPr>
          <w:rFonts w:eastAsiaTheme="minorEastAsia" w:cstheme="minorHAnsi"/>
          <w:i/>
          <w:iCs/>
          <w:spacing w:val="13"/>
          <w:lang w:val="es-EC"/>
        </w:rPr>
        <w:t>administración</w:t>
      </w:r>
      <w:r w:rsidRPr="00E16822">
        <w:rPr>
          <w:rFonts w:eastAsiaTheme="minorEastAsia" w:cstheme="minorHAnsi"/>
          <w:i/>
          <w:iCs/>
          <w:spacing w:val="13"/>
          <w:lang w:val="es-EC"/>
        </w:rPr>
        <w:t xml:space="preserve"> el Sistema Metropolitano de Transporte </w:t>
      </w:r>
      <w:r w:rsidR="00600788" w:rsidRPr="00E16822">
        <w:rPr>
          <w:rFonts w:eastAsiaTheme="minorEastAsia" w:cstheme="minorHAnsi"/>
          <w:i/>
          <w:iCs/>
          <w:spacing w:val="13"/>
          <w:lang w:val="es-EC"/>
        </w:rPr>
        <w:t>Público</w:t>
      </w:r>
      <w:r w:rsidRPr="00E16822">
        <w:rPr>
          <w:rFonts w:eastAsiaTheme="minorEastAsia" w:cstheme="minorHAnsi"/>
          <w:i/>
          <w:iCs/>
          <w:spacing w:val="13"/>
          <w:lang w:val="es-EC"/>
        </w:rPr>
        <w:t xml:space="preserve"> de Pasajeros, de conformidad con el orgánico-funcional del Distrito Metropolitano de Quito. Hasta que se determine e incorpore este </w:t>
      </w:r>
      <w:r w:rsidR="00840B3D" w:rsidRPr="00E16822">
        <w:rPr>
          <w:rFonts w:eastAsiaTheme="minorEastAsia" w:cstheme="minorHAnsi"/>
          <w:i/>
          <w:iCs/>
          <w:spacing w:val="13"/>
          <w:lang w:val="es-EC"/>
        </w:rPr>
        <w:t>órgano</w:t>
      </w:r>
      <w:r w:rsidRPr="00E16822">
        <w:rPr>
          <w:rFonts w:eastAsiaTheme="minorEastAsia" w:cstheme="minorHAnsi"/>
          <w:i/>
          <w:iCs/>
          <w:spacing w:val="13"/>
          <w:lang w:val="es-EC"/>
        </w:rPr>
        <w:t xml:space="preserve"> u organismo, la </w:t>
      </w:r>
      <w:r w:rsidR="00840B3D" w:rsidRPr="00E16822">
        <w:rPr>
          <w:rFonts w:eastAsiaTheme="minorEastAsia" w:cstheme="minorHAnsi"/>
          <w:i/>
          <w:iCs/>
          <w:spacing w:val="13"/>
          <w:lang w:val="es-EC"/>
        </w:rPr>
        <w:t>Secretaría</w:t>
      </w:r>
      <w:r w:rsidRPr="00E16822">
        <w:rPr>
          <w:rFonts w:eastAsiaTheme="minorEastAsia" w:cstheme="minorHAnsi"/>
          <w:i/>
          <w:iCs/>
          <w:spacing w:val="13"/>
          <w:lang w:val="es-EC"/>
        </w:rPr>
        <w:t xml:space="preserve"> responsable de la movilidad </w:t>
      </w:r>
      <w:r w:rsidR="00840B3D" w:rsidRPr="00E16822">
        <w:rPr>
          <w:rFonts w:eastAsiaTheme="minorEastAsia" w:cstheme="minorHAnsi"/>
          <w:i/>
          <w:iCs/>
          <w:spacing w:val="13"/>
          <w:lang w:val="es-EC"/>
        </w:rPr>
        <w:t>asumirá</w:t>
      </w:r>
      <w:r w:rsidRPr="00E16822">
        <w:rPr>
          <w:rFonts w:eastAsiaTheme="minorEastAsia" w:cstheme="minorHAnsi"/>
          <w:i/>
          <w:iCs/>
          <w:spacing w:val="13"/>
          <w:lang w:val="es-EC"/>
        </w:rPr>
        <w:t>́ esta responsabilidad.</w:t>
      </w:r>
      <w:r w:rsidRPr="00E16822">
        <w:rPr>
          <w:rFonts w:cstheme="minorHAnsi"/>
          <w:spacing w:val="13"/>
          <w:lang w:val="es-EC"/>
        </w:rPr>
        <w:t xml:space="preserve"> </w:t>
      </w:r>
    </w:p>
    <w:p w14:paraId="1912D774" w14:textId="78636E66" w:rsidR="00566A24" w:rsidRPr="00E16822" w:rsidRDefault="00863177" w:rsidP="00E16822">
      <w:pPr>
        <w:pStyle w:val="Prrafodelista"/>
        <w:numPr>
          <w:ilvl w:val="0"/>
          <w:numId w:val="2"/>
        </w:numPr>
        <w:tabs>
          <w:tab w:val="decimal" w:pos="360"/>
          <w:tab w:val="decimal" w:pos="936"/>
        </w:tabs>
        <w:ind w:left="426" w:right="216" w:firstLine="0"/>
        <w:jc w:val="both"/>
        <w:rPr>
          <w:rFonts w:cstheme="minorHAnsi"/>
          <w:b/>
          <w:i/>
          <w:iCs/>
          <w:spacing w:val="10"/>
          <w:lang w:val="es-ES"/>
        </w:rPr>
      </w:pPr>
      <w:r w:rsidRPr="00E16822">
        <w:rPr>
          <w:rFonts w:cstheme="minorHAnsi"/>
          <w:b/>
          <w:i/>
          <w:iCs/>
          <w:spacing w:val="10"/>
          <w:lang w:val="es-ES"/>
        </w:rPr>
        <w:t xml:space="preserve">Autoridad Delegante: </w:t>
      </w:r>
      <w:r w:rsidRPr="00E16822">
        <w:rPr>
          <w:rFonts w:cstheme="minorHAnsi"/>
          <w:i/>
          <w:iCs/>
          <w:spacing w:val="20"/>
          <w:lang w:val="es-ES"/>
        </w:rPr>
        <w:t xml:space="preserve">Municipio del DMQ, representado por la Secretaría </w:t>
      </w:r>
      <w:r w:rsidRPr="00E16822">
        <w:rPr>
          <w:rFonts w:cstheme="minorHAnsi"/>
          <w:i/>
          <w:iCs/>
          <w:spacing w:val="11"/>
          <w:lang w:val="es-ES"/>
        </w:rPr>
        <w:t xml:space="preserve">responsable de la movilidad o </w:t>
      </w:r>
      <w:r w:rsidR="00492B24" w:rsidRPr="00E16822">
        <w:rPr>
          <w:rFonts w:cstheme="minorHAnsi"/>
          <w:i/>
          <w:iCs/>
          <w:spacing w:val="11"/>
          <w:lang w:val="es-ES"/>
        </w:rPr>
        <w:t>quien haga sus veces,</w:t>
      </w:r>
      <w:r w:rsidRPr="00E16822">
        <w:rPr>
          <w:rFonts w:cstheme="minorHAnsi"/>
          <w:i/>
          <w:iCs/>
          <w:spacing w:val="11"/>
          <w:lang w:val="es-ES"/>
        </w:rPr>
        <w:t xml:space="preserve"> en caso de utilizar el mecanismo de gestión delegada.</w:t>
      </w:r>
    </w:p>
    <w:p w14:paraId="02E04DFE" w14:textId="77777777" w:rsidR="00566A24" w:rsidRPr="00E16822" w:rsidRDefault="00566A24" w:rsidP="00E16822">
      <w:pPr>
        <w:pStyle w:val="Prrafodelista"/>
        <w:tabs>
          <w:tab w:val="decimal" w:pos="360"/>
          <w:tab w:val="decimal" w:pos="936"/>
        </w:tabs>
        <w:ind w:left="426" w:right="216"/>
        <w:jc w:val="both"/>
        <w:rPr>
          <w:rFonts w:cstheme="minorHAnsi"/>
          <w:b/>
          <w:spacing w:val="10"/>
          <w:lang w:val="es-ES"/>
        </w:rPr>
      </w:pPr>
    </w:p>
    <w:p w14:paraId="19ABC730" w14:textId="77777777" w:rsidR="00B91147" w:rsidRPr="00E16822" w:rsidRDefault="00863177" w:rsidP="00E16822">
      <w:pPr>
        <w:pStyle w:val="Prrafodelista"/>
        <w:numPr>
          <w:ilvl w:val="0"/>
          <w:numId w:val="3"/>
        </w:numPr>
        <w:tabs>
          <w:tab w:val="decimal" w:pos="936"/>
        </w:tabs>
        <w:ind w:left="426" w:right="216" w:firstLine="0"/>
        <w:jc w:val="both"/>
        <w:rPr>
          <w:rFonts w:cstheme="minorHAnsi"/>
          <w:b/>
          <w:i/>
          <w:iCs/>
          <w:spacing w:val="-2"/>
          <w:lang w:val="es-ES"/>
        </w:rPr>
      </w:pPr>
      <w:r w:rsidRPr="00E16822">
        <w:rPr>
          <w:rFonts w:cstheme="minorHAnsi"/>
          <w:b/>
          <w:i/>
          <w:iCs/>
          <w:spacing w:val="-2"/>
          <w:lang w:val="es-ES"/>
        </w:rPr>
        <w:t xml:space="preserve">Operador de Red de Recarga.- </w:t>
      </w:r>
      <w:r w:rsidRPr="00E16822">
        <w:rPr>
          <w:rFonts w:cstheme="minorHAnsi"/>
          <w:i/>
          <w:iCs/>
          <w:spacing w:val="8"/>
          <w:lang w:val="es-ES"/>
        </w:rPr>
        <w:t xml:space="preserve">Personas autorizadas por el Administrador del Sistema que tiene la </w:t>
      </w:r>
      <w:r w:rsidRPr="00E16822">
        <w:rPr>
          <w:rFonts w:cstheme="minorHAnsi"/>
          <w:i/>
          <w:iCs/>
          <w:spacing w:val="12"/>
          <w:lang w:val="es-ES"/>
        </w:rPr>
        <w:t xml:space="preserve">responsabilidad sobre los puntos donde se pueden realizar recargas y/o venta de </w:t>
      </w:r>
      <w:r w:rsidRPr="00E16822">
        <w:rPr>
          <w:rFonts w:cstheme="minorHAnsi"/>
          <w:i/>
          <w:iCs/>
          <w:spacing w:val="10"/>
          <w:lang w:val="es-ES"/>
        </w:rPr>
        <w:t>los medios de pago.</w:t>
      </w:r>
    </w:p>
    <w:p w14:paraId="32DBD6A6" w14:textId="77777777" w:rsidR="00B91147" w:rsidRPr="00E16822" w:rsidRDefault="00B91147" w:rsidP="00E16822">
      <w:pPr>
        <w:tabs>
          <w:tab w:val="decimal" w:pos="936"/>
        </w:tabs>
        <w:ind w:left="426" w:right="216"/>
        <w:jc w:val="both"/>
        <w:rPr>
          <w:rFonts w:cstheme="minorHAnsi"/>
          <w:b/>
          <w:bCs/>
          <w:spacing w:val="13"/>
          <w:lang w:val="es-ES"/>
        </w:rPr>
      </w:pPr>
    </w:p>
    <w:p w14:paraId="57753C44" w14:textId="27D32D2E" w:rsidR="00B91147" w:rsidRPr="00E16822" w:rsidRDefault="00B91147" w:rsidP="00E16822">
      <w:pPr>
        <w:tabs>
          <w:tab w:val="decimal" w:pos="936"/>
        </w:tabs>
        <w:ind w:right="216"/>
        <w:jc w:val="both"/>
        <w:rPr>
          <w:rFonts w:cstheme="minorHAnsi"/>
          <w:b/>
          <w:i/>
          <w:iCs/>
          <w:spacing w:val="-2"/>
          <w:lang w:val="es-ES"/>
        </w:rPr>
      </w:pPr>
      <w:r w:rsidRPr="00E16822">
        <w:rPr>
          <w:rFonts w:cstheme="minorHAnsi"/>
          <w:b/>
          <w:bCs/>
          <w:spacing w:val="13"/>
          <w:lang w:val="es-ES"/>
        </w:rPr>
        <w:t>Art. 14.-</w:t>
      </w:r>
      <w:r w:rsidRPr="00E16822">
        <w:rPr>
          <w:rFonts w:cstheme="minorHAnsi"/>
          <w:spacing w:val="13"/>
          <w:lang w:val="es-ES"/>
        </w:rPr>
        <w:t xml:space="preserve"> Sustitúyase el artículo </w:t>
      </w:r>
      <w:r w:rsidRPr="00E16822">
        <w:rPr>
          <w:rFonts w:cstheme="minorHAnsi"/>
          <w:spacing w:val="13"/>
          <w:lang w:val="es-EC"/>
        </w:rPr>
        <w:t>2819 del Código Municipal para el Distrito Metropolitano de Quito por</w:t>
      </w:r>
      <w:r w:rsidRPr="00E16822">
        <w:rPr>
          <w:rFonts w:cstheme="minorHAnsi"/>
          <w:spacing w:val="13"/>
          <w:lang w:val="es-ES"/>
        </w:rPr>
        <w:t xml:space="preserve"> el siguiente</w:t>
      </w:r>
      <w:r w:rsidRPr="00E16822">
        <w:rPr>
          <w:rFonts w:cstheme="minorHAnsi"/>
          <w:spacing w:val="13"/>
          <w:lang w:val="es-EC"/>
        </w:rPr>
        <w:t xml:space="preserve"> texto</w:t>
      </w:r>
      <w:r w:rsidRPr="00E16822">
        <w:rPr>
          <w:rFonts w:cstheme="minorHAnsi"/>
          <w:spacing w:val="13"/>
          <w:lang w:val="es-ES"/>
        </w:rPr>
        <w:t>:</w:t>
      </w:r>
    </w:p>
    <w:p w14:paraId="4795E574" w14:textId="77777777" w:rsidR="00B91147" w:rsidRPr="00E16822" w:rsidRDefault="00B91147" w:rsidP="00E16822">
      <w:pPr>
        <w:jc w:val="both"/>
        <w:rPr>
          <w:rFonts w:cstheme="minorHAnsi"/>
          <w:spacing w:val="13"/>
          <w:lang w:val="es-ES"/>
        </w:rPr>
      </w:pPr>
    </w:p>
    <w:p w14:paraId="0967D2A3" w14:textId="49871B11" w:rsidR="00566A24" w:rsidRPr="00E16822" w:rsidRDefault="00B91147" w:rsidP="00E16822">
      <w:pPr>
        <w:ind w:left="426"/>
        <w:jc w:val="both"/>
        <w:rPr>
          <w:rFonts w:cstheme="minorHAnsi"/>
          <w:b/>
          <w:bCs/>
          <w:i/>
          <w:iCs/>
          <w:spacing w:val="15"/>
          <w:lang w:val="es-ES"/>
        </w:rPr>
      </w:pPr>
      <w:r w:rsidRPr="00E16822">
        <w:rPr>
          <w:rFonts w:cstheme="minorHAnsi"/>
          <w:b/>
          <w:bCs/>
          <w:i/>
          <w:iCs/>
          <w:spacing w:val="15"/>
          <w:lang w:val="es-ES"/>
        </w:rPr>
        <w:t>Art</w:t>
      </w:r>
      <w:r w:rsidRPr="00E16822">
        <w:rPr>
          <w:rFonts w:cstheme="minorHAnsi"/>
          <w:b/>
          <w:bCs/>
          <w:i/>
          <w:iCs/>
          <w:spacing w:val="15"/>
          <w:lang w:val="es-EC"/>
        </w:rPr>
        <w:t>í</w:t>
      </w:r>
      <w:r w:rsidRPr="00E16822">
        <w:rPr>
          <w:rFonts w:cstheme="minorHAnsi"/>
          <w:b/>
          <w:bCs/>
          <w:i/>
          <w:iCs/>
          <w:spacing w:val="15"/>
          <w:lang w:val="es-ES"/>
        </w:rPr>
        <w:t xml:space="preserve">culo </w:t>
      </w:r>
      <w:r w:rsidRPr="00E16822">
        <w:rPr>
          <w:rFonts w:cstheme="minorHAnsi"/>
          <w:b/>
          <w:bCs/>
          <w:i/>
          <w:iCs/>
          <w:spacing w:val="15"/>
          <w:lang w:val="es-EC"/>
        </w:rPr>
        <w:t>2819</w:t>
      </w:r>
      <w:r w:rsidRPr="00E16822">
        <w:rPr>
          <w:rFonts w:cstheme="minorHAnsi"/>
          <w:b/>
          <w:bCs/>
          <w:i/>
          <w:iCs/>
          <w:spacing w:val="15"/>
          <w:lang w:val="es-ES"/>
        </w:rPr>
        <w:t xml:space="preserve">.- </w:t>
      </w:r>
      <w:r w:rsidR="00863177" w:rsidRPr="00E16822">
        <w:rPr>
          <w:rFonts w:cstheme="minorHAnsi"/>
          <w:b/>
          <w:bCs/>
          <w:i/>
          <w:iCs/>
          <w:spacing w:val="15"/>
          <w:lang w:val="es-ES"/>
        </w:rPr>
        <w:t>- Del Sistema Integrado de Recaudo (SIR).-</w:t>
      </w:r>
      <w:r w:rsidR="00863177" w:rsidRPr="00E16822">
        <w:rPr>
          <w:rFonts w:cstheme="minorHAnsi"/>
          <w:i/>
          <w:iCs/>
          <w:spacing w:val="15"/>
          <w:lang w:val="es-ES"/>
        </w:rPr>
        <w:t xml:space="preserve"> El SIR tiene como objetivo </w:t>
      </w:r>
      <w:r w:rsidR="00863177" w:rsidRPr="00E16822">
        <w:rPr>
          <w:rFonts w:cstheme="minorHAnsi"/>
          <w:i/>
          <w:iCs/>
          <w:spacing w:val="14"/>
          <w:lang w:val="es-ES"/>
        </w:rPr>
        <w:t xml:space="preserve">implementar un procedimiento de alta confiabilidad y seguridad en la recaudación y </w:t>
      </w:r>
      <w:r w:rsidR="00863177" w:rsidRPr="00E16822">
        <w:rPr>
          <w:rFonts w:cstheme="minorHAnsi"/>
          <w:i/>
          <w:iCs/>
          <w:spacing w:val="15"/>
          <w:lang w:val="es-ES"/>
        </w:rPr>
        <w:t xml:space="preserve">gestión de los recursos provenientes del cobro de la tarifa, durante la prestación de </w:t>
      </w:r>
      <w:r w:rsidR="00863177" w:rsidRPr="00E16822">
        <w:rPr>
          <w:rFonts w:cstheme="minorHAnsi"/>
          <w:i/>
          <w:iCs/>
          <w:spacing w:val="7"/>
          <w:lang w:val="es-ES"/>
        </w:rPr>
        <w:t xml:space="preserve">servicio de transporte público de pasajeros </w:t>
      </w:r>
      <w:r w:rsidR="005E40CB" w:rsidRPr="00E16822">
        <w:rPr>
          <w:rFonts w:cstheme="minorHAnsi"/>
          <w:i/>
          <w:iCs/>
          <w:spacing w:val="7"/>
          <w:lang w:val="es-ES"/>
        </w:rPr>
        <w:t xml:space="preserve">municipales y operadoras </w:t>
      </w:r>
      <w:r w:rsidR="00040368" w:rsidRPr="00E16822">
        <w:rPr>
          <w:rFonts w:cstheme="minorHAnsi"/>
          <w:i/>
          <w:iCs/>
          <w:spacing w:val="7"/>
          <w:lang w:val="es-ES"/>
        </w:rPr>
        <w:t xml:space="preserve">privadas </w:t>
      </w:r>
      <w:r w:rsidR="00863177" w:rsidRPr="00E16822">
        <w:rPr>
          <w:rFonts w:cstheme="minorHAnsi"/>
          <w:i/>
          <w:iCs/>
          <w:spacing w:val="7"/>
          <w:lang w:val="es-ES"/>
        </w:rPr>
        <w:t xml:space="preserve">en el DMQ, cuyo pago se efectuará a través de los </w:t>
      </w:r>
      <w:r w:rsidR="00863177" w:rsidRPr="00E16822">
        <w:rPr>
          <w:rFonts w:cstheme="minorHAnsi"/>
          <w:i/>
          <w:iCs/>
          <w:spacing w:val="8"/>
          <w:lang w:val="es-ES"/>
        </w:rPr>
        <w:t xml:space="preserve">medios </w:t>
      </w:r>
      <w:r w:rsidR="00863177" w:rsidRPr="00E16822">
        <w:rPr>
          <w:rFonts w:cstheme="minorHAnsi"/>
          <w:i/>
          <w:iCs/>
          <w:spacing w:val="6"/>
          <w:lang w:val="es-ES"/>
        </w:rPr>
        <w:t xml:space="preserve">establecidos por la Secretaría responsable de la </w:t>
      </w:r>
      <w:r w:rsidR="00863177" w:rsidRPr="00E16822">
        <w:rPr>
          <w:rFonts w:cstheme="minorHAnsi"/>
          <w:i/>
          <w:iCs/>
          <w:lang w:val="es-ES"/>
        </w:rPr>
        <w:t>Movilidad.</w:t>
      </w:r>
    </w:p>
    <w:p w14:paraId="6272A88E" w14:textId="77777777" w:rsidR="00C56CA5" w:rsidRPr="00E16822" w:rsidRDefault="00C56CA5" w:rsidP="00E16822">
      <w:pPr>
        <w:ind w:left="426" w:right="432"/>
        <w:jc w:val="both"/>
        <w:rPr>
          <w:rFonts w:cstheme="minorHAnsi"/>
          <w:i/>
          <w:iCs/>
          <w:spacing w:val="15"/>
          <w:lang w:val="es-ES"/>
        </w:rPr>
      </w:pPr>
    </w:p>
    <w:p w14:paraId="4B6AB98C" w14:textId="77777777" w:rsidR="00B91147" w:rsidRPr="00E16822" w:rsidRDefault="00B91147" w:rsidP="00E16822">
      <w:pPr>
        <w:jc w:val="both"/>
        <w:rPr>
          <w:rFonts w:cstheme="minorHAnsi"/>
          <w:spacing w:val="13"/>
          <w:lang w:val="es-ES"/>
        </w:rPr>
      </w:pPr>
      <w:r w:rsidRPr="00E16822">
        <w:rPr>
          <w:rFonts w:cstheme="minorHAnsi"/>
          <w:b/>
          <w:bCs/>
          <w:spacing w:val="13"/>
          <w:lang w:val="es-ES"/>
        </w:rPr>
        <w:t>Art. 15.</w:t>
      </w:r>
      <w:r w:rsidRPr="00E16822">
        <w:rPr>
          <w:rFonts w:cstheme="minorHAnsi"/>
          <w:spacing w:val="13"/>
          <w:lang w:val="es-ES"/>
        </w:rPr>
        <w:t xml:space="preserve">- </w:t>
      </w:r>
      <w:r w:rsidRPr="00E16822">
        <w:rPr>
          <w:rFonts w:cstheme="minorHAnsi"/>
          <w:spacing w:val="13"/>
          <w:lang w:val="es-EC"/>
        </w:rPr>
        <w:t xml:space="preserve">Sustitúyase el primer inciso, así como las letras g) y h) del </w:t>
      </w:r>
      <w:r w:rsidRPr="00E16822">
        <w:rPr>
          <w:rFonts w:cstheme="minorHAnsi"/>
          <w:spacing w:val="13"/>
          <w:lang w:val="es-ES"/>
        </w:rPr>
        <w:t xml:space="preserve">artículo </w:t>
      </w:r>
      <w:r w:rsidRPr="00E16822">
        <w:rPr>
          <w:rFonts w:cstheme="minorHAnsi"/>
          <w:spacing w:val="13"/>
          <w:lang w:val="es-EC"/>
        </w:rPr>
        <w:t xml:space="preserve">2820 del Código Municipal para el Distrito Metropolitano de Quito </w:t>
      </w:r>
      <w:r w:rsidRPr="00E16822">
        <w:rPr>
          <w:rFonts w:cstheme="minorHAnsi"/>
          <w:spacing w:val="13"/>
          <w:lang w:val="es-ES"/>
        </w:rPr>
        <w:t>por</w:t>
      </w:r>
      <w:r w:rsidRPr="00E16822">
        <w:rPr>
          <w:rFonts w:cstheme="minorHAnsi"/>
          <w:spacing w:val="13"/>
          <w:lang w:val="es-EC"/>
        </w:rPr>
        <w:t xml:space="preserve"> los siguientes</w:t>
      </w:r>
      <w:r w:rsidRPr="00E16822">
        <w:rPr>
          <w:rFonts w:cstheme="minorHAnsi"/>
          <w:spacing w:val="13"/>
          <w:lang w:val="es-ES"/>
        </w:rPr>
        <w:t>:</w:t>
      </w:r>
    </w:p>
    <w:p w14:paraId="585CFFF5" w14:textId="77777777" w:rsidR="00B91147" w:rsidRPr="00E16822" w:rsidRDefault="00B91147" w:rsidP="00E16822">
      <w:pPr>
        <w:jc w:val="both"/>
        <w:rPr>
          <w:rFonts w:cstheme="minorHAnsi"/>
          <w:spacing w:val="13"/>
          <w:lang w:val="es-ES"/>
        </w:rPr>
      </w:pPr>
    </w:p>
    <w:p w14:paraId="31989279" w14:textId="777261FF" w:rsidR="00566A24" w:rsidRPr="00E16822" w:rsidRDefault="00B91147" w:rsidP="00E16822">
      <w:pPr>
        <w:ind w:left="426"/>
        <w:jc w:val="both"/>
        <w:rPr>
          <w:rFonts w:cstheme="minorHAnsi"/>
          <w:i/>
          <w:iCs/>
          <w:spacing w:val="8"/>
          <w:lang w:val="es-ES"/>
        </w:rPr>
      </w:pPr>
      <w:r w:rsidRPr="00E16822">
        <w:rPr>
          <w:rFonts w:cstheme="minorHAnsi"/>
          <w:i/>
          <w:iCs/>
          <w:spacing w:val="13"/>
          <w:lang w:val="es-ES"/>
        </w:rPr>
        <w:t>Art</w:t>
      </w:r>
      <w:r w:rsidRPr="00E16822">
        <w:rPr>
          <w:rFonts w:cstheme="minorHAnsi"/>
          <w:i/>
          <w:iCs/>
          <w:spacing w:val="13"/>
          <w:lang w:val="es-EC"/>
        </w:rPr>
        <w:t>í</w:t>
      </w:r>
      <w:r w:rsidRPr="00E16822">
        <w:rPr>
          <w:rFonts w:cstheme="minorHAnsi"/>
          <w:i/>
          <w:iCs/>
          <w:spacing w:val="13"/>
          <w:lang w:val="es-ES"/>
        </w:rPr>
        <w:t xml:space="preserve">culo </w:t>
      </w:r>
      <w:r w:rsidRPr="00E16822">
        <w:rPr>
          <w:rFonts w:cstheme="minorHAnsi"/>
          <w:i/>
          <w:iCs/>
          <w:spacing w:val="13"/>
          <w:lang w:val="es-EC"/>
        </w:rPr>
        <w:t>2820</w:t>
      </w:r>
      <w:r w:rsidRPr="00E16822">
        <w:rPr>
          <w:rFonts w:cstheme="minorHAnsi"/>
          <w:i/>
          <w:iCs/>
          <w:spacing w:val="13"/>
          <w:lang w:val="es-ES"/>
        </w:rPr>
        <w:t xml:space="preserve">.- </w:t>
      </w:r>
      <w:r w:rsidR="00863177" w:rsidRPr="00E16822">
        <w:rPr>
          <w:rFonts w:cstheme="minorHAnsi"/>
          <w:i/>
          <w:iCs/>
          <w:spacing w:val="13"/>
          <w:lang w:val="es-ES"/>
        </w:rPr>
        <w:t xml:space="preserve">Actores.- El diseño, implementación y operación del SIR comprende los </w:t>
      </w:r>
      <w:r w:rsidR="00863177" w:rsidRPr="00E16822">
        <w:rPr>
          <w:rFonts w:cstheme="minorHAnsi"/>
          <w:i/>
          <w:iCs/>
          <w:spacing w:val="9"/>
          <w:lang w:val="es-ES"/>
        </w:rPr>
        <w:t xml:space="preserve">procesos que lo soportan, una plataforma tecnológica y la participación activa de </w:t>
      </w:r>
      <w:r w:rsidR="00040368" w:rsidRPr="00E16822">
        <w:rPr>
          <w:rFonts w:cstheme="minorHAnsi"/>
          <w:i/>
          <w:iCs/>
          <w:spacing w:val="9"/>
          <w:lang w:val="es-ES"/>
        </w:rPr>
        <w:t xml:space="preserve">los </w:t>
      </w:r>
      <w:r w:rsidR="00863177" w:rsidRPr="00E16822">
        <w:rPr>
          <w:rFonts w:cstheme="minorHAnsi"/>
          <w:i/>
          <w:iCs/>
          <w:spacing w:val="16"/>
          <w:lang w:val="es-ES"/>
        </w:rPr>
        <w:t>actores</w:t>
      </w:r>
      <w:r w:rsidR="00040368" w:rsidRPr="00E16822">
        <w:rPr>
          <w:rFonts w:cstheme="minorHAnsi"/>
          <w:i/>
          <w:iCs/>
          <w:spacing w:val="16"/>
          <w:lang w:val="es-ES"/>
        </w:rPr>
        <w:t xml:space="preserve"> del transporte público que incluye </w:t>
      </w:r>
      <w:r w:rsidR="005D49F6" w:rsidRPr="00E16822">
        <w:rPr>
          <w:rFonts w:cstheme="minorHAnsi"/>
          <w:i/>
          <w:iCs/>
          <w:spacing w:val="16"/>
          <w:lang w:val="es-ES"/>
        </w:rPr>
        <w:t>los</w:t>
      </w:r>
      <w:r w:rsidR="00040368" w:rsidRPr="00E16822">
        <w:rPr>
          <w:rFonts w:cstheme="minorHAnsi"/>
          <w:i/>
          <w:iCs/>
          <w:spacing w:val="16"/>
          <w:lang w:val="es-ES"/>
        </w:rPr>
        <w:t xml:space="preserve"> municipal</w:t>
      </w:r>
      <w:r w:rsidR="005D49F6" w:rsidRPr="00E16822">
        <w:rPr>
          <w:rFonts w:cstheme="minorHAnsi"/>
          <w:i/>
          <w:iCs/>
          <w:spacing w:val="16"/>
          <w:lang w:val="es-ES"/>
        </w:rPr>
        <w:t>es</w:t>
      </w:r>
      <w:r w:rsidR="00040368" w:rsidRPr="00E16822">
        <w:rPr>
          <w:rFonts w:cstheme="minorHAnsi"/>
          <w:i/>
          <w:iCs/>
          <w:spacing w:val="16"/>
          <w:lang w:val="es-ES"/>
        </w:rPr>
        <w:t xml:space="preserve"> y privado</w:t>
      </w:r>
      <w:r w:rsidR="005D49F6" w:rsidRPr="00E16822">
        <w:rPr>
          <w:rFonts w:cstheme="minorHAnsi"/>
          <w:i/>
          <w:iCs/>
          <w:spacing w:val="16"/>
          <w:lang w:val="es-ES"/>
        </w:rPr>
        <w:t>s</w:t>
      </w:r>
      <w:r w:rsidR="00863177" w:rsidRPr="00E16822">
        <w:rPr>
          <w:rFonts w:cstheme="minorHAnsi"/>
          <w:i/>
          <w:iCs/>
          <w:spacing w:val="16"/>
          <w:lang w:val="es-ES"/>
        </w:rPr>
        <w:t>, entre otros, cuyo papel y responsabilidad en la prestación de</w:t>
      </w:r>
      <w:r w:rsidR="00040368" w:rsidRPr="00E16822">
        <w:rPr>
          <w:rFonts w:cstheme="minorHAnsi"/>
          <w:i/>
          <w:iCs/>
          <w:spacing w:val="16"/>
          <w:lang w:val="es-ES"/>
        </w:rPr>
        <w:t xml:space="preserve"> este </w:t>
      </w:r>
      <w:r w:rsidR="00863177" w:rsidRPr="00E16822">
        <w:rPr>
          <w:rFonts w:cstheme="minorHAnsi"/>
          <w:i/>
          <w:iCs/>
          <w:spacing w:val="16"/>
          <w:lang w:val="es-ES"/>
        </w:rPr>
        <w:t xml:space="preserve"> servicio </w:t>
      </w:r>
      <w:r w:rsidR="00863177" w:rsidRPr="00E16822">
        <w:rPr>
          <w:rFonts w:cstheme="minorHAnsi"/>
          <w:i/>
          <w:iCs/>
          <w:spacing w:val="19"/>
          <w:lang w:val="es-ES"/>
        </w:rPr>
        <w:t xml:space="preserve">, se define a </w:t>
      </w:r>
      <w:r w:rsidR="00863177" w:rsidRPr="00E16822">
        <w:rPr>
          <w:rFonts w:cstheme="minorHAnsi"/>
          <w:i/>
          <w:iCs/>
          <w:spacing w:val="8"/>
          <w:lang w:val="es-ES"/>
        </w:rPr>
        <w:t>continuación:</w:t>
      </w:r>
    </w:p>
    <w:p w14:paraId="4537FC81" w14:textId="77777777" w:rsidR="00566A24" w:rsidRPr="00E16822" w:rsidRDefault="00566A24" w:rsidP="00E16822">
      <w:pPr>
        <w:ind w:right="432"/>
        <w:jc w:val="both"/>
        <w:rPr>
          <w:rFonts w:cstheme="minorHAnsi"/>
          <w:i/>
          <w:iCs/>
          <w:spacing w:val="8"/>
          <w:lang w:val="es-ES"/>
        </w:rPr>
      </w:pPr>
    </w:p>
    <w:p w14:paraId="0FDEC4D2" w14:textId="3D83040E" w:rsidR="00566A24" w:rsidRPr="00E16822" w:rsidRDefault="00863177" w:rsidP="00E16822">
      <w:pPr>
        <w:pStyle w:val="Prrafodelista"/>
        <w:numPr>
          <w:ilvl w:val="0"/>
          <w:numId w:val="4"/>
        </w:numPr>
        <w:tabs>
          <w:tab w:val="decimal" w:pos="567"/>
        </w:tabs>
        <w:ind w:left="426" w:right="216" w:firstLine="0"/>
        <w:jc w:val="both"/>
        <w:rPr>
          <w:rFonts w:cstheme="minorHAnsi"/>
          <w:i/>
          <w:iCs/>
          <w:spacing w:val="15"/>
          <w:lang w:val="es-ES"/>
        </w:rPr>
      </w:pPr>
      <w:r w:rsidRPr="00E16822">
        <w:rPr>
          <w:rFonts w:cstheme="minorHAnsi"/>
          <w:i/>
          <w:iCs/>
          <w:spacing w:val="15"/>
          <w:lang w:val="es-EC"/>
        </w:rPr>
        <w:t xml:space="preserve">El delegatario, la contratista o entidad </w:t>
      </w:r>
      <w:r w:rsidRPr="00E16822">
        <w:rPr>
          <w:rFonts w:cstheme="minorHAnsi"/>
          <w:i/>
          <w:iCs/>
          <w:spacing w:val="15"/>
          <w:lang w:val="es-ES"/>
        </w:rPr>
        <w:t xml:space="preserve">que se encarguen de la implementación, operación e </w:t>
      </w:r>
      <w:r w:rsidRPr="00E16822">
        <w:rPr>
          <w:rFonts w:cstheme="minorHAnsi"/>
          <w:i/>
          <w:iCs/>
          <w:spacing w:val="13"/>
          <w:lang w:val="es-ES"/>
        </w:rPr>
        <w:t xml:space="preserve">integración de los Sistemas Inteligentes de Transporte que les hayan sido </w:t>
      </w:r>
      <w:r w:rsidRPr="00E16822">
        <w:rPr>
          <w:rFonts w:cstheme="minorHAnsi"/>
          <w:i/>
          <w:iCs/>
          <w:spacing w:val="10"/>
          <w:lang w:val="es-ES"/>
        </w:rPr>
        <w:t>asignados formalmente.</w:t>
      </w:r>
    </w:p>
    <w:p w14:paraId="663F53BE" w14:textId="77777777" w:rsidR="000C294B" w:rsidRPr="00E16822" w:rsidRDefault="000C294B" w:rsidP="00E16822">
      <w:pPr>
        <w:pStyle w:val="Prrafodelista"/>
        <w:tabs>
          <w:tab w:val="decimal" w:pos="567"/>
        </w:tabs>
        <w:ind w:left="426" w:right="216"/>
        <w:jc w:val="both"/>
        <w:rPr>
          <w:rFonts w:cstheme="minorHAnsi"/>
          <w:i/>
          <w:iCs/>
          <w:spacing w:val="15"/>
          <w:lang w:val="es-ES"/>
        </w:rPr>
      </w:pPr>
    </w:p>
    <w:p w14:paraId="70316B9A" w14:textId="4308B647" w:rsidR="00566A24" w:rsidRPr="00E16822" w:rsidRDefault="00863177" w:rsidP="00E16822">
      <w:pPr>
        <w:pStyle w:val="Prrafodelista"/>
        <w:numPr>
          <w:ilvl w:val="0"/>
          <w:numId w:val="4"/>
        </w:numPr>
        <w:tabs>
          <w:tab w:val="decimal" w:pos="567"/>
        </w:tabs>
        <w:ind w:left="426" w:right="216" w:firstLine="0"/>
        <w:jc w:val="both"/>
        <w:rPr>
          <w:rFonts w:cstheme="minorHAnsi"/>
          <w:i/>
          <w:iCs/>
          <w:spacing w:val="7"/>
          <w:lang w:val="es-ES"/>
        </w:rPr>
      </w:pPr>
      <w:r w:rsidRPr="00E16822">
        <w:rPr>
          <w:rFonts w:cstheme="minorHAnsi"/>
          <w:i/>
          <w:iCs/>
          <w:spacing w:val="7"/>
          <w:lang w:val="es-ES"/>
        </w:rPr>
        <w:lastRenderedPageBreak/>
        <w:t xml:space="preserve">Un Administrador de Fondos, que será el responsable de la distribución de los </w:t>
      </w:r>
      <w:r w:rsidRPr="00E16822">
        <w:rPr>
          <w:rFonts w:cstheme="minorHAnsi"/>
          <w:i/>
          <w:iCs/>
          <w:spacing w:val="10"/>
          <w:lang w:val="es-ES"/>
        </w:rPr>
        <w:t>ingresos de acuerdo a las instrucciones que emita el Administrador del Sistema.</w:t>
      </w:r>
    </w:p>
    <w:p w14:paraId="4045AAB1" w14:textId="77777777" w:rsidR="00C56CA5" w:rsidRPr="00E16822" w:rsidRDefault="00C56CA5" w:rsidP="00E16822">
      <w:pPr>
        <w:pStyle w:val="Prrafodelista"/>
        <w:tabs>
          <w:tab w:val="decimal" w:pos="567"/>
        </w:tabs>
        <w:ind w:left="426" w:right="216"/>
        <w:jc w:val="both"/>
        <w:rPr>
          <w:rFonts w:cstheme="minorHAnsi"/>
          <w:i/>
          <w:iCs/>
          <w:spacing w:val="7"/>
          <w:lang w:val="es-ES"/>
        </w:rPr>
      </w:pPr>
    </w:p>
    <w:p w14:paraId="111A676E" w14:textId="77777777" w:rsidR="00B91147" w:rsidRPr="00E16822" w:rsidRDefault="00B91147" w:rsidP="00E16822">
      <w:pPr>
        <w:jc w:val="both"/>
        <w:rPr>
          <w:rFonts w:cstheme="minorHAnsi"/>
          <w:spacing w:val="13"/>
          <w:lang w:val="es-ES"/>
        </w:rPr>
      </w:pPr>
      <w:r w:rsidRPr="00E16822">
        <w:rPr>
          <w:rFonts w:cstheme="minorHAnsi"/>
          <w:b/>
          <w:bCs/>
          <w:spacing w:val="13"/>
          <w:lang w:val="es-ES"/>
        </w:rPr>
        <w:t>Art. 16.-</w:t>
      </w:r>
      <w:r w:rsidRPr="00E16822">
        <w:rPr>
          <w:rFonts w:cstheme="minorHAnsi"/>
          <w:spacing w:val="13"/>
          <w:lang w:val="es-ES"/>
        </w:rPr>
        <w:t xml:space="preserve"> Sustitúyase en el primer inciso del artículo</w:t>
      </w:r>
      <w:r w:rsidRPr="00E16822">
        <w:rPr>
          <w:rFonts w:cstheme="minorHAnsi"/>
          <w:spacing w:val="13"/>
          <w:lang w:val="es-EC"/>
        </w:rPr>
        <w:t xml:space="preserve"> 2822 del Código Municipal para el Distrito Metropolitano de Quito por el </w:t>
      </w:r>
      <w:r w:rsidRPr="00E16822">
        <w:rPr>
          <w:rFonts w:cstheme="minorHAnsi"/>
          <w:spacing w:val="13"/>
          <w:lang w:val="es-ES"/>
        </w:rPr>
        <w:t>siguiente</w:t>
      </w:r>
      <w:r w:rsidRPr="00E16822">
        <w:rPr>
          <w:rFonts w:cstheme="minorHAnsi"/>
          <w:spacing w:val="13"/>
          <w:lang w:val="es-EC"/>
        </w:rPr>
        <w:t xml:space="preserve"> texto</w:t>
      </w:r>
      <w:r w:rsidRPr="00E16822">
        <w:rPr>
          <w:rFonts w:cstheme="minorHAnsi"/>
          <w:spacing w:val="13"/>
          <w:lang w:val="es-ES"/>
        </w:rPr>
        <w:t>:</w:t>
      </w:r>
    </w:p>
    <w:p w14:paraId="3CFE9DE2" w14:textId="77777777" w:rsidR="00B91147" w:rsidRPr="00E16822" w:rsidRDefault="00B91147" w:rsidP="00E16822">
      <w:pPr>
        <w:jc w:val="both"/>
        <w:rPr>
          <w:rFonts w:cstheme="minorHAnsi"/>
          <w:spacing w:val="13"/>
          <w:lang w:val="es-ES"/>
        </w:rPr>
      </w:pPr>
    </w:p>
    <w:p w14:paraId="36FDCC7D" w14:textId="2801547D" w:rsidR="00566A24" w:rsidRPr="00E16822" w:rsidRDefault="00B91147" w:rsidP="00E16822">
      <w:pPr>
        <w:ind w:left="426" w:right="216"/>
        <w:jc w:val="both"/>
        <w:rPr>
          <w:rFonts w:cstheme="minorHAnsi"/>
          <w:i/>
          <w:iCs/>
          <w:spacing w:val="8"/>
          <w:lang w:val="es-ES"/>
        </w:rPr>
      </w:pPr>
      <w:r w:rsidRPr="00E16822">
        <w:rPr>
          <w:rFonts w:cstheme="minorHAnsi"/>
          <w:b/>
          <w:i/>
          <w:iCs/>
          <w:spacing w:val="24"/>
          <w:lang w:val="es-ES"/>
        </w:rPr>
        <w:t xml:space="preserve">Articulo </w:t>
      </w:r>
      <w:r w:rsidRPr="00E16822">
        <w:rPr>
          <w:rFonts w:cstheme="minorHAnsi"/>
          <w:b/>
          <w:i/>
          <w:iCs/>
          <w:spacing w:val="24"/>
          <w:lang w:val="es-EC"/>
        </w:rPr>
        <w:t>2822</w:t>
      </w:r>
      <w:r w:rsidRPr="00E16822">
        <w:rPr>
          <w:rFonts w:cstheme="minorHAnsi"/>
          <w:b/>
          <w:i/>
          <w:iCs/>
          <w:spacing w:val="24"/>
          <w:lang w:val="es-ES"/>
        </w:rPr>
        <w:t xml:space="preserve">.- </w:t>
      </w:r>
      <w:r w:rsidR="00863177" w:rsidRPr="00E16822">
        <w:rPr>
          <w:rFonts w:cstheme="minorHAnsi"/>
          <w:b/>
          <w:i/>
          <w:iCs/>
          <w:spacing w:val="24"/>
          <w:lang w:val="es-ES"/>
        </w:rPr>
        <w:t xml:space="preserve">De los medios de pago.- </w:t>
      </w:r>
      <w:r w:rsidR="00863177" w:rsidRPr="00E16822">
        <w:rPr>
          <w:rFonts w:cstheme="minorHAnsi"/>
          <w:i/>
          <w:iCs/>
          <w:spacing w:val="24"/>
          <w:lang w:val="es-ES"/>
        </w:rPr>
        <w:t xml:space="preserve">El SIR deberá integrar elementos de </w:t>
      </w:r>
      <w:r w:rsidR="00863177" w:rsidRPr="00E16822">
        <w:rPr>
          <w:rFonts w:cstheme="minorHAnsi"/>
          <w:i/>
          <w:iCs/>
          <w:spacing w:val="9"/>
          <w:lang w:val="es-ES"/>
        </w:rPr>
        <w:t xml:space="preserve">interoperabilidad para la integración de los operadores, en este contexto, se establecerán </w:t>
      </w:r>
      <w:r w:rsidR="00863177" w:rsidRPr="00E16822">
        <w:rPr>
          <w:rFonts w:cstheme="minorHAnsi"/>
          <w:i/>
          <w:iCs/>
          <w:spacing w:val="9"/>
          <w:lang w:val="es-EC"/>
        </w:rPr>
        <w:t xml:space="preserve">los </w:t>
      </w:r>
      <w:r w:rsidR="00863177" w:rsidRPr="00E16822">
        <w:rPr>
          <w:rFonts w:cstheme="minorHAnsi"/>
          <w:i/>
          <w:iCs/>
          <w:spacing w:val="7"/>
          <w:lang w:val="es-ES"/>
        </w:rPr>
        <w:t xml:space="preserve">medios de pago para la tarifa, en los terminales a ser instalados dentro del sistema, que </w:t>
      </w:r>
      <w:r w:rsidR="00863177" w:rsidRPr="00E16822">
        <w:rPr>
          <w:rFonts w:cstheme="minorHAnsi"/>
          <w:i/>
          <w:iCs/>
          <w:spacing w:val="16"/>
          <w:lang w:val="es-ES"/>
        </w:rPr>
        <w:t xml:space="preserve">deberán cumplir con los estándares definidos y la clasificación determinada por el </w:t>
      </w:r>
      <w:r w:rsidR="00863177" w:rsidRPr="00E16822">
        <w:rPr>
          <w:rFonts w:cstheme="minorHAnsi"/>
          <w:i/>
          <w:iCs/>
          <w:spacing w:val="9"/>
          <w:lang w:val="es-ES"/>
        </w:rPr>
        <w:t xml:space="preserve">Administrador del Sistema, garantizando el acceso a beneficios tarifarios preferenciales, </w:t>
      </w:r>
      <w:r w:rsidR="00863177" w:rsidRPr="00E16822">
        <w:rPr>
          <w:rFonts w:cstheme="minorHAnsi"/>
          <w:i/>
          <w:iCs/>
          <w:spacing w:val="7"/>
          <w:lang w:val="es-ES"/>
        </w:rPr>
        <w:t xml:space="preserve">conforme lo determinado en la Ley y según la política tarifaria aprobada por la Autoridad </w:t>
      </w:r>
      <w:r w:rsidR="00985071" w:rsidRPr="00E16822">
        <w:rPr>
          <w:rFonts w:cstheme="minorHAnsi"/>
          <w:i/>
          <w:iCs/>
          <w:spacing w:val="8"/>
          <w:lang w:val="es-ES"/>
        </w:rPr>
        <w:t>M</w:t>
      </w:r>
      <w:r w:rsidR="00863177" w:rsidRPr="00E16822">
        <w:rPr>
          <w:rFonts w:cstheme="minorHAnsi"/>
          <w:i/>
          <w:iCs/>
          <w:spacing w:val="8"/>
          <w:lang w:val="es-ES"/>
        </w:rPr>
        <w:t>unicipal.</w:t>
      </w:r>
    </w:p>
    <w:p w14:paraId="444FA520" w14:textId="77777777" w:rsidR="00C56CA5" w:rsidRPr="00E16822" w:rsidRDefault="00C56CA5" w:rsidP="00E16822">
      <w:pPr>
        <w:ind w:left="426" w:right="216"/>
        <w:jc w:val="both"/>
        <w:rPr>
          <w:rFonts w:cstheme="minorHAnsi"/>
          <w:b/>
          <w:i/>
          <w:iCs/>
          <w:spacing w:val="24"/>
          <w:lang w:val="es-ES"/>
        </w:rPr>
      </w:pPr>
    </w:p>
    <w:p w14:paraId="0B071C0C" w14:textId="77777777" w:rsidR="00851E03" w:rsidRPr="00E16822" w:rsidRDefault="00851E03" w:rsidP="00E16822">
      <w:pPr>
        <w:jc w:val="both"/>
        <w:rPr>
          <w:rFonts w:cstheme="minorHAnsi"/>
          <w:spacing w:val="13"/>
          <w:lang w:val="es-ES"/>
        </w:rPr>
      </w:pPr>
      <w:r w:rsidRPr="00E16822">
        <w:rPr>
          <w:rFonts w:cstheme="minorHAnsi"/>
          <w:b/>
          <w:bCs/>
          <w:spacing w:val="13"/>
          <w:lang w:val="es-ES"/>
        </w:rPr>
        <w:t>Art. 17.</w:t>
      </w:r>
      <w:r w:rsidRPr="00E16822">
        <w:rPr>
          <w:rFonts w:cstheme="minorHAnsi"/>
          <w:spacing w:val="13"/>
          <w:lang w:val="es-ES"/>
        </w:rPr>
        <w:t xml:space="preserve">- </w:t>
      </w:r>
      <w:r w:rsidRPr="00E16822">
        <w:rPr>
          <w:rFonts w:cstheme="minorHAnsi"/>
          <w:spacing w:val="13"/>
          <w:lang w:val="es-EC"/>
        </w:rPr>
        <w:t>Sustitúyase en</w:t>
      </w:r>
      <w:r w:rsidRPr="00E16822">
        <w:rPr>
          <w:rFonts w:cstheme="minorHAnsi"/>
          <w:spacing w:val="13"/>
          <w:lang w:val="es-ES"/>
        </w:rPr>
        <w:t xml:space="preserve"> el artículo </w:t>
      </w:r>
      <w:r w:rsidRPr="00E16822">
        <w:rPr>
          <w:rFonts w:cstheme="minorHAnsi"/>
          <w:spacing w:val="13"/>
          <w:lang w:val="es-EC"/>
        </w:rPr>
        <w:t>2827 del Código Municipal para el Distrito Metropolitano de Quito por</w:t>
      </w:r>
      <w:r w:rsidRPr="00E16822">
        <w:rPr>
          <w:rFonts w:cstheme="minorHAnsi"/>
          <w:spacing w:val="13"/>
          <w:lang w:val="es-ES"/>
        </w:rPr>
        <w:t xml:space="preserve"> el siguiente:</w:t>
      </w:r>
    </w:p>
    <w:p w14:paraId="5391EAEE" w14:textId="1FEE986F" w:rsidR="003A6E95" w:rsidRPr="00E16822" w:rsidRDefault="003A6E95" w:rsidP="00E16822">
      <w:pPr>
        <w:jc w:val="both"/>
        <w:rPr>
          <w:rFonts w:cstheme="minorHAnsi"/>
          <w:spacing w:val="13"/>
          <w:lang w:val="es-ES"/>
        </w:rPr>
      </w:pPr>
    </w:p>
    <w:p w14:paraId="1F5AAA5A" w14:textId="7936C2AB" w:rsidR="003A6E95" w:rsidRPr="00E16822" w:rsidRDefault="007D3982" w:rsidP="00E16822">
      <w:pPr>
        <w:jc w:val="both"/>
        <w:rPr>
          <w:rFonts w:cstheme="minorHAnsi"/>
          <w:spacing w:val="13"/>
          <w:lang w:val="es-ES"/>
        </w:rPr>
      </w:pPr>
      <w:r w:rsidRPr="00E16822">
        <w:rPr>
          <w:rFonts w:cstheme="minorHAnsi"/>
          <w:spacing w:val="13"/>
          <w:lang w:val="es-ES"/>
        </w:rPr>
        <w:t>En donde dice: “en los puntos registrados ante la autoridad” sustitúyase por una frase que diga: “en los puntos registrados conforme las condiciones y requisitos establecidos por el Administrador del Sistema mediante el respectivo acto administrativo.</w:t>
      </w:r>
    </w:p>
    <w:p w14:paraId="5DD5D563" w14:textId="77777777" w:rsidR="003A6E95" w:rsidRPr="00E16822" w:rsidRDefault="003A6E95" w:rsidP="00E16822">
      <w:pPr>
        <w:jc w:val="both"/>
        <w:rPr>
          <w:rFonts w:cstheme="minorHAnsi"/>
          <w:spacing w:val="13"/>
          <w:lang w:val="es-ES"/>
        </w:rPr>
      </w:pPr>
    </w:p>
    <w:p w14:paraId="67F04603" w14:textId="3A5CD42D" w:rsidR="00566A24" w:rsidRPr="00E16822" w:rsidRDefault="003A6E95" w:rsidP="00E16822">
      <w:pPr>
        <w:jc w:val="both"/>
        <w:rPr>
          <w:rFonts w:cstheme="minorHAnsi"/>
          <w:spacing w:val="13"/>
          <w:lang w:val="es-ES"/>
        </w:rPr>
      </w:pPr>
      <w:r w:rsidRPr="00E16822">
        <w:rPr>
          <w:rFonts w:cstheme="minorHAnsi"/>
          <w:spacing w:val="13"/>
          <w:lang w:val="es-ES"/>
        </w:rPr>
        <w:t xml:space="preserve">La frase: “que se hayan estipulado en el contrato de delegación” por la que diga “determinados por la Secretaría </w:t>
      </w:r>
      <w:r w:rsidR="00863177" w:rsidRPr="00E16822">
        <w:rPr>
          <w:rFonts w:cstheme="minorHAnsi"/>
          <w:i/>
          <w:iCs/>
          <w:spacing w:val="13"/>
          <w:lang w:val="es-ES"/>
        </w:rPr>
        <w:t>encargada de la Movilidad</w:t>
      </w:r>
      <w:r w:rsidR="00863177" w:rsidRPr="00E16822">
        <w:rPr>
          <w:rFonts w:cstheme="minorHAnsi"/>
          <w:i/>
          <w:iCs/>
          <w:spacing w:val="10"/>
          <w:lang w:val="es-ES"/>
        </w:rPr>
        <w:t>.</w:t>
      </w:r>
    </w:p>
    <w:p w14:paraId="6F64C2AB" w14:textId="77777777" w:rsidR="00C56CA5" w:rsidRPr="00E16822" w:rsidRDefault="00C56CA5" w:rsidP="00E16822">
      <w:pPr>
        <w:ind w:left="426" w:right="216"/>
        <w:jc w:val="both"/>
        <w:rPr>
          <w:rFonts w:cstheme="minorHAnsi"/>
          <w:i/>
          <w:iCs/>
          <w:spacing w:val="10"/>
          <w:lang w:val="es-ES"/>
        </w:rPr>
      </w:pPr>
    </w:p>
    <w:p w14:paraId="0518F756" w14:textId="77777777" w:rsidR="00851E03" w:rsidRPr="00E16822" w:rsidRDefault="00851E03" w:rsidP="00E16822">
      <w:pPr>
        <w:jc w:val="both"/>
        <w:rPr>
          <w:rFonts w:cstheme="minorHAnsi"/>
          <w:spacing w:val="13"/>
          <w:lang w:val="es-ES"/>
        </w:rPr>
      </w:pPr>
      <w:r w:rsidRPr="00E16822">
        <w:rPr>
          <w:rFonts w:cstheme="minorHAnsi"/>
          <w:b/>
          <w:bCs/>
          <w:spacing w:val="13"/>
          <w:lang w:val="es-ES"/>
        </w:rPr>
        <w:t>Art. 18.-</w:t>
      </w:r>
      <w:r w:rsidRPr="00E16822">
        <w:rPr>
          <w:rFonts w:cstheme="minorHAnsi"/>
          <w:spacing w:val="13"/>
          <w:lang w:val="es-ES"/>
        </w:rPr>
        <w:t xml:space="preserve"> Sustitúyase en el artículo </w:t>
      </w:r>
      <w:r w:rsidRPr="00E16822">
        <w:rPr>
          <w:rFonts w:cstheme="minorHAnsi"/>
          <w:spacing w:val="13"/>
          <w:lang w:val="es-EC"/>
        </w:rPr>
        <w:t xml:space="preserve">2836 del Código Municipal para el Distrito Metropolitano de Quito por </w:t>
      </w:r>
      <w:r w:rsidRPr="00E16822">
        <w:rPr>
          <w:rFonts w:cstheme="minorHAnsi"/>
          <w:spacing w:val="13"/>
          <w:lang w:val="es-ES"/>
        </w:rPr>
        <w:t>el siguiente:</w:t>
      </w:r>
    </w:p>
    <w:p w14:paraId="29D55311" w14:textId="77777777" w:rsidR="00851E03" w:rsidRPr="00E16822" w:rsidRDefault="00851E03" w:rsidP="00E16822">
      <w:pPr>
        <w:jc w:val="both"/>
        <w:rPr>
          <w:rFonts w:cstheme="minorHAnsi"/>
          <w:spacing w:val="13"/>
          <w:lang w:val="es-ES"/>
        </w:rPr>
      </w:pPr>
    </w:p>
    <w:p w14:paraId="26173ACB" w14:textId="77E08F2F" w:rsidR="00566A24" w:rsidRPr="00E16822" w:rsidRDefault="00851E03" w:rsidP="00E16822">
      <w:pPr>
        <w:ind w:left="426" w:right="216"/>
        <w:jc w:val="both"/>
        <w:rPr>
          <w:rFonts w:cstheme="minorHAnsi"/>
          <w:i/>
          <w:iCs/>
          <w:spacing w:val="8"/>
          <w:lang w:val="es-ES"/>
        </w:rPr>
      </w:pPr>
      <w:r w:rsidRPr="00E16822">
        <w:rPr>
          <w:rFonts w:cstheme="minorHAnsi"/>
          <w:b/>
          <w:i/>
          <w:iCs/>
          <w:spacing w:val="13"/>
          <w:lang w:val="es-ES"/>
        </w:rPr>
        <w:t>Artículo 2</w:t>
      </w:r>
      <w:r w:rsidRPr="00E16822">
        <w:rPr>
          <w:rFonts w:cstheme="minorHAnsi"/>
          <w:b/>
          <w:i/>
          <w:iCs/>
          <w:spacing w:val="13"/>
          <w:lang w:val="es-EC"/>
        </w:rPr>
        <w:t>836</w:t>
      </w:r>
      <w:r w:rsidRPr="00E16822">
        <w:rPr>
          <w:rFonts w:cstheme="minorHAnsi"/>
          <w:b/>
          <w:i/>
          <w:iCs/>
          <w:spacing w:val="13"/>
          <w:lang w:val="es-ES"/>
        </w:rPr>
        <w:t xml:space="preserve">.- Implementación .- </w:t>
      </w:r>
      <w:r w:rsidR="00863177" w:rsidRPr="00E16822">
        <w:rPr>
          <w:rFonts w:cstheme="minorHAnsi"/>
          <w:i/>
          <w:iCs/>
          <w:spacing w:val="13"/>
          <w:lang w:val="es-ES"/>
        </w:rPr>
        <w:t>La Autoridad</w:t>
      </w:r>
      <w:r w:rsidR="00802359" w:rsidRPr="00E16822">
        <w:rPr>
          <w:rFonts w:cstheme="minorHAnsi"/>
          <w:i/>
          <w:iCs/>
          <w:spacing w:val="13"/>
          <w:lang w:val="es-ES"/>
        </w:rPr>
        <w:t xml:space="preserve"> Única de transporte público o quien haga sus veces, </w:t>
      </w:r>
      <w:r w:rsidR="00863177" w:rsidRPr="00E16822">
        <w:rPr>
          <w:rFonts w:cstheme="minorHAnsi"/>
          <w:i/>
          <w:iCs/>
          <w:spacing w:val="13"/>
          <w:lang w:val="es-ES"/>
        </w:rPr>
        <w:t xml:space="preserve">será la responsable de </w:t>
      </w:r>
      <w:r w:rsidR="00863177" w:rsidRPr="00E16822">
        <w:rPr>
          <w:rFonts w:cstheme="minorHAnsi"/>
          <w:i/>
          <w:iCs/>
          <w:spacing w:val="10"/>
          <w:lang w:val="es-ES"/>
        </w:rPr>
        <w:t xml:space="preserve">garantizar la implementación de los Sistemas Inteligentes de Transporte del </w:t>
      </w:r>
      <w:r w:rsidR="00863177" w:rsidRPr="00E16822">
        <w:rPr>
          <w:rFonts w:cstheme="minorHAnsi"/>
          <w:i/>
          <w:iCs/>
          <w:spacing w:val="7"/>
          <w:lang w:val="es-ES"/>
        </w:rPr>
        <w:t xml:space="preserve">DMQ en el Sistema Metropolitano de Transporte Público de Pasajeros, </w:t>
      </w:r>
      <w:r w:rsidR="00863177" w:rsidRPr="00E16822">
        <w:rPr>
          <w:rFonts w:cstheme="minorHAnsi"/>
          <w:i/>
          <w:iCs/>
          <w:spacing w:val="10"/>
          <w:lang w:val="es-ES"/>
        </w:rPr>
        <w:t xml:space="preserve">mediante gestión propia a través de </w:t>
      </w:r>
      <w:r w:rsidR="00863177" w:rsidRPr="00E16822">
        <w:rPr>
          <w:rFonts w:cstheme="minorHAnsi"/>
          <w:i/>
          <w:iCs/>
          <w:spacing w:val="10"/>
          <w:lang w:val="es-EC"/>
        </w:rPr>
        <w:t xml:space="preserve">la </w:t>
      </w:r>
      <w:r w:rsidR="00863177" w:rsidRPr="00E16822">
        <w:rPr>
          <w:rFonts w:cstheme="minorHAnsi"/>
          <w:i/>
          <w:iCs/>
          <w:spacing w:val="10"/>
          <w:lang w:val="es-ES"/>
        </w:rPr>
        <w:t xml:space="preserve">adquisición de bienes y </w:t>
      </w:r>
      <w:r w:rsidR="00514BF4" w:rsidRPr="00E16822">
        <w:rPr>
          <w:rFonts w:cstheme="minorHAnsi"/>
          <w:i/>
          <w:iCs/>
          <w:spacing w:val="10"/>
          <w:lang w:val="es-ES"/>
        </w:rPr>
        <w:t xml:space="preserve">prestación de </w:t>
      </w:r>
      <w:r w:rsidR="00863177" w:rsidRPr="00E16822">
        <w:rPr>
          <w:rFonts w:cstheme="minorHAnsi"/>
          <w:i/>
          <w:iCs/>
          <w:spacing w:val="10"/>
          <w:lang w:val="es-ES"/>
        </w:rPr>
        <w:t xml:space="preserve">servicios realizada con base a los mecanismos de contratación  pública o </w:t>
      </w:r>
      <w:r w:rsidR="00802359" w:rsidRPr="00E16822">
        <w:rPr>
          <w:rFonts w:cstheme="minorHAnsi"/>
          <w:i/>
          <w:iCs/>
          <w:spacing w:val="10"/>
          <w:lang w:val="es-ES"/>
        </w:rPr>
        <w:t xml:space="preserve">cualquier </w:t>
      </w:r>
      <w:r w:rsidR="00863177" w:rsidRPr="00E16822">
        <w:rPr>
          <w:rFonts w:cstheme="minorHAnsi"/>
          <w:i/>
          <w:iCs/>
          <w:spacing w:val="10"/>
          <w:lang w:val="es-ES"/>
        </w:rPr>
        <w:t>modalidad permitida por la legislación ecuatoriana y en cumplimiento d</w:t>
      </w:r>
      <w:r w:rsidR="00863177" w:rsidRPr="00E16822">
        <w:rPr>
          <w:rFonts w:cstheme="minorHAnsi"/>
          <w:i/>
          <w:iCs/>
          <w:spacing w:val="13"/>
          <w:lang w:val="es-ES"/>
        </w:rPr>
        <w:t xml:space="preserve">e las condiciones de </w:t>
      </w:r>
      <w:r w:rsidR="00863177" w:rsidRPr="00E16822">
        <w:rPr>
          <w:rFonts w:cstheme="minorHAnsi"/>
          <w:i/>
          <w:iCs/>
          <w:spacing w:val="12"/>
          <w:lang w:val="es-ES"/>
        </w:rPr>
        <w:t xml:space="preserve">diseño, instalación y funcionamiento determinados por la Secretaría responsable de la </w:t>
      </w:r>
      <w:r w:rsidR="00863177" w:rsidRPr="00E16822">
        <w:rPr>
          <w:rFonts w:cstheme="minorHAnsi"/>
          <w:i/>
          <w:iCs/>
          <w:spacing w:val="8"/>
          <w:lang w:val="es-ES"/>
        </w:rPr>
        <w:t>Movilidad.</w:t>
      </w:r>
    </w:p>
    <w:p w14:paraId="2D7CE0AC" w14:textId="77777777" w:rsidR="00C56CA5" w:rsidRPr="00E16822" w:rsidRDefault="00C56CA5" w:rsidP="00E16822">
      <w:pPr>
        <w:ind w:left="426" w:right="216"/>
        <w:jc w:val="both"/>
        <w:rPr>
          <w:rFonts w:cstheme="minorHAnsi"/>
          <w:i/>
          <w:iCs/>
          <w:spacing w:val="8"/>
          <w:lang w:val="es-ES"/>
        </w:rPr>
      </w:pPr>
    </w:p>
    <w:p w14:paraId="5DC58AC6" w14:textId="77777777" w:rsidR="00851E03" w:rsidRPr="00E16822" w:rsidRDefault="00851E03" w:rsidP="00E16822">
      <w:pPr>
        <w:jc w:val="both"/>
        <w:rPr>
          <w:rFonts w:cstheme="minorHAnsi"/>
          <w:spacing w:val="13"/>
          <w:lang w:val="es-ES"/>
        </w:rPr>
      </w:pPr>
      <w:r w:rsidRPr="00E16822">
        <w:rPr>
          <w:rFonts w:cstheme="minorHAnsi"/>
          <w:b/>
          <w:bCs/>
          <w:spacing w:val="13"/>
          <w:lang w:val="es-ES"/>
        </w:rPr>
        <w:t>Art. 19.-</w:t>
      </w:r>
      <w:r w:rsidRPr="00E16822">
        <w:rPr>
          <w:rFonts w:cstheme="minorHAnsi"/>
          <w:spacing w:val="13"/>
          <w:lang w:val="es-ES"/>
        </w:rPr>
        <w:t xml:space="preserve"> </w:t>
      </w:r>
      <w:r w:rsidRPr="00E16822">
        <w:rPr>
          <w:rFonts w:cstheme="minorHAnsi"/>
          <w:spacing w:val="13"/>
          <w:lang w:val="es-EC"/>
        </w:rPr>
        <w:t xml:space="preserve">Refórmese el inciso segundo del </w:t>
      </w:r>
      <w:r w:rsidRPr="00E16822">
        <w:rPr>
          <w:rFonts w:cstheme="minorHAnsi"/>
          <w:spacing w:val="13"/>
          <w:lang w:val="es-ES"/>
        </w:rPr>
        <w:t xml:space="preserve">artículo </w:t>
      </w:r>
      <w:r w:rsidRPr="00E16822">
        <w:rPr>
          <w:rFonts w:cstheme="minorHAnsi"/>
          <w:spacing w:val="13"/>
          <w:lang w:val="es-EC"/>
        </w:rPr>
        <w:t xml:space="preserve">2837 del Código Municipal para el Distrito Metropolitano de Quito </w:t>
      </w:r>
      <w:r w:rsidRPr="00E16822">
        <w:rPr>
          <w:rFonts w:cstheme="minorHAnsi"/>
          <w:spacing w:val="13"/>
          <w:lang w:val="es-ES"/>
        </w:rPr>
        <w:t>el siguiente:</w:t>
      </w:r>
    </w:p>
    <w:p w14:paraId="7E69C0A4" w14:textId="77777777" w:rsidR="00851E03" w:rsidRPr="00E16822" w:rsidRDefault="00851E03" w:rsidP="00E16822">
      <w:pPr>
        <w:jc w:val="both"/>
        <w:rPr>
          <w:rFonts w:cstheme="minorHAnsi"/>
          <w:spacing w:val="13"/>
          <w:lang w:val="es-ES"/>
        </w:rPr>
      </w:pPr>
    </w:p>
    <w:p w14:paraId="3A10574E" w14:textId="77777777" w:rsidR="00851E03" w:rsidRPr="00E16822" w:rsidRDefault="00851E03" w:rsidP="00E16822">
      <w:pPr>
        <w:ind w:left="426" w:right="216"/>
        <w:jc w:val="both"/>
        <w:rPr>
          <w:rFonts w:cstheme="minorHAnsi"/>
          <w:b/>
          <w:i/>
          <w:iCs/>
          <w:spacing w:val="8"/>
          <w:lang w:val="es-ES"/>
        </w:rPr>
      </w:pPr>
      <w:r w:rsidRPr="00E16822">
        <w:rPr>
          <w:rFonts w:cstheme="minorHAnsi"/>
          <w:b/>
          <w:i/>
          <w:iCs/>
          <w:spacing w:val="8"/>
          <w:lang w:val="es-ES"/>
        </w:rPr>
        <w:t xml:space="preserve"> Artículo 2</w:t>
      </w:r>
      <w:r w:rsidRPr="00E16822">
        <w:rPr>
          <w:rFonts w:cstheme="minorHAnsi"/>
          <w:b/>
          <w:i/>
          <w:iCs/>
          <w:spacing w:val="8"/>
          <w:lang w:val="es-EC"/>
        </w:rPr>
        <w:t>837</w:t>
      </w:r>
      <w:r w:rsidRPr="00E16822">
        <w:rPr>
          <w:rFonts w:cstheme="minorHAnsi"/>
          <w:b/>
          <w:i/>
          <w:iCs/>
          <w:spacing w:val="8"/>
          <w:lang w:val="es-ES"/>
        </w:rPr>
        <w:t xml:space="preserve">.- Distribución de recursos.- </w:t>
      </w:r>
      <w:r w:rsidRPr="00E16822">
        <w:rPr>
          <w:rFonts w:cstheme="minorHAnsi"/>
          <w:i/>
          <w:iCs/>
          <w:spacing w:val="9"/>
          <w:lang w:val="es-EC"/>
        </w:rPr>
        <w:t>(...)</w:t>
      </w:r>
      <w:r w:rsidRPr="00E16822">
        <w:rPr>
          <w:rFonts w:cstheme="minorHAnsi"/>
          <w:i/>
          <w:iCs/>
          <w:spacing w:val="9"/>
          <w:lang w:val="es-ES"/>
        </w:rPr>
        <w:t>.</w:t>
      </w:r>
    </w:p>
    <w:p w14:paraId="7D2AAA7E" w14:textId="3A8B348C" w:rsidR="00566A24" w:rsidRPr="00E16822" w:rsidRDefault="00863177" w:rsidP="00E16822">
      <w:pPr>
        <w:ind w:left="426" w:right="216"/>
        <w:jc w:val="both"/>
        <w:rPr>
          <w:rFonts w:cstheme="minorHAnsi"/>
          <w:i/>
          <w:iCs/>
          <w:spacing w:val="11"/>
          <w:lang w:val="es-ES"/>
        </w:rPr>
      </w:pPr>
      <w:r w:rsidRPr="00E16822">
        <w:rPr>
          <w:rFonts w:cstheme="minorHAnsi"/>
          <w:i/>
          <w:iCs/>
          <w:spacing w:val="17"/>
          <w:lang w:val="es-ES"/>
        </w:rPr>
        <w:t>El reparto a los participantes del Sist</w:t>
      </w:r>
      <w:r w:rsidRPr="00E16822">
        <w:rPr>
          <w:rFonts w:cstheme="minorHAnsi"/>
          <w:noProof/>
          <w:lang w:val="es-EC" w:eastAsia="es-EC"/>
        </w:rPr>
        <mc:AlternateContent>
          <mc:Choice Requires="wps">
            <w:drawing>
              <wp:anchor distT="0" distB="0" distL="0" distR="0" simplePos="0" relativeHeight="251661312" behindDoc="1" locked="0" layoutInCell="1" allowOverlap="1" wp14:anchorId="2B57B640" wp14:editId="5EF789D8">
                <wp:simplePos x="0" y="0"/>
                <wp:positionH relativeFrom="column">
                  <wp:posOffset>0</wp:posOffset>
                </wp:positionH>
                <wp:positionV relativeFrom="paragraph">
                  <wp:posOffset>0</wp:posOffset>
                </wp:positionV>
                <wp:extent cx="4889500" cy="4892040"/>
                <wp:effectExtent l="0" t="0" r="0" b="0"/>
                <wp:wrapNone/>
                <wp:docPr id="7" name="Forma libre: forma 2"/>
                <wp:cNvGraphicFramePr/>
                <a:graphic xmlns:a="http://schemas.openxmlformats.org/drawingml/2006/main">
                  <a:graphicData uri="http://schemas.microsoft.com/office/word/2010/wordprocessingShape">
                    <wps:wsp>
                      <wps:cNvSpPr/>
                      <wps:spPr>
                        <a:xfrm>
                          <a:off x="0" y="0"/>
                          <a:ext cx="4889500" cy="4892040"/>
                        </a:xfrm>
                        <a:custGeom>
                          <a:avLst/>
                          <a:gdLst/>
                          <a:ahLst/>
                          <a:cxnLst/>
                          <a:rect l="0" t="0" r="0" b="0"/>
                          <a:pathLst>
                            <a:path w="7700" h="7704">
                              <a:moveTo>
                                <a:pt x="1511" y="7333"/>
                              </a:moveTo>
                              <a:lnTo>
                                <a:pt x="1495" y="7318"/>
                              </a:lnTo>
                              <a:lnTo>
                                <a:pt x="1480" y="7302"/>
                              </a:lnTo>
                              <a:lnTo>
                                <a:pt x="1463" y="7319"/>
                              </a:lnTo>
                              <a:lnTo>
                                <a:pt x="1446" y="7335"/>
                              </a:lnTo>
                              <a:lnTo>
                                <a:pt x="1421" y="7356"/>
                              </a:lnTo>
                              <a:lnTo>
                                <a:pt x="1394" y="7369"/>
                              </a:lnTo>
                              <a:lnTo>
                                <a:pt x="1366" y="7374"/>
                              </a:lnTo>
                              <a:lnTo>
                                <a:pt x="1336" y="7371"/>
                              </a:lnTo>
                              <a:lnTo>
                                <a:pt x="1310" y="7361"/>
                              </a:lnTo>
                              <a:lnTo>
                                <a:pt x="1276" y="7338"/>
                              </a:lnTo>
                              <a:lnTo>
                                <a:pt x="1234" y="7303"/>
                              </a:lnTo>
                              <a:lnTo>
                                <a:pt x="1185" y="7256"/>
                              </a:lnTo>
                              <a:lnTo>
                                <a:pt x="852" y="6923"/>
                              </a:lnTo>
                              <a:lnTo>
                                <a:pt x="878" y="6908"/>
                              </a:lnTo>
                              <a:lnTo>
                                <a:pt x="903" y="6893"/>
                              </a:lnTo>
                              <a:lnTo>
                                <a:pt x="926" y="6878"/>
                              </a:lnTo>
                              <a:lnTo>
                                <a:pt x="930" y="6876"/>
                              </a:lnTo>
                              <a:lnTo>
                                <a:pt x="948" y="6863"/>
                              </a:lnTo>
                              <a:lnTo>
                                <a:pt x="968" y="6848"/>
                              </a:lnTo>
                              <a:lnTo>
                                <a:pt x="987" y="6833"/>
                              </a:lnTo>
                              <a:lnTo>
                                <a:pt x="1005" y="6817"/>
                              </a:lnTo>
                              <a:lnTo>
                                <a:pt x="1021" y="6802"/>
                              </a:lnTo>
                              <a:lnTo>
                                <a:pt x="1076" y="6736"/>
                              </a:lnTo>
                              <a:lnTo>
                                <a:pt x="1113" y="6666"/>
                              </a:lnTo>
                              <a:lnTo>
                                <a:pt x="1131" y="6594"/>
                              </a:lnTo>
                              <a:lnTo>
                                <a:pt x="1131" y="6517"/>
                              </a:lnTo>
                              <a:lnTo>
                                <a:pt x="1115" y="6439"/>
                              </a:lnTo>
                              <a:lnTo>
                                <a:pt x="1083" y="6364"/>
                              </a:lnTo>
                              <a:lnTo>
                                <a:pt x="1036" y="6291"/>
                              </a:lnTo>
                              <a:lnTo>
                                <a:pt x="987" y="6235"/>
                              </a:lnTo>
                              <a:lnTo>
                                <a:pt x="977" y="6224"/>
                              </a:lnTo>
                              <a:lnTo>
                                <a:pt x="977" y="6660"/>
                              </a:lnTo>
                              <a:lnTo>
                                <a:pt x="971" y="6709"/>
                              </a:lnTo>
                              <a:lnTo>
                                <a:pt x="954" y="6752"/>
                              </a:lnTo>
                              <a:lnTo>
                                <a:pt x="926" y="6788"/>
                              </a:lnTo>
                              <a:lnTo>
                                <a:pt x="916" y="6797"/>
                              </a:lnTo>
                              <a:lnTo>
                                <a:pt x="904" y="6807"/>
                              </a:lnTo>
                              <a:lnTo>
                                <a:pt x="891" y="6817"/>
                              </a:lnTo>
                              <a:lnTo>
                                <a:pt x="877" y="6828"/>
                              </a:lnTo>
                              <a:lnTo>
                                <a:pt x="861" y="6839"/>
                              </a:lnTo>
                              <a:lnTo>
                                <a:pt x="844" y="6851"/>
                              </a:lnTo>
                              <a:lnTo>
                                <a:pt x="825" y="6863"/>
                              </a:lnTo>
                              <a:lnTo>
                                <a:pt x="804" y="6876"/>
                              </a:lnTo>
                              <a:lnTo>
                                <a:pt x="746" y="6817"/>
                              </a:lnTo>
                              <a:lnTo>
                                <a:pt x="452" y="6522"/>
                              </a:lnTo>
                              <a:lnTo>
                                <a:pt x="330" y="6401"/>
                              </a:lnTo>
                              <a:lnTo>
                                <a:pt x="347" y="6370"/>
                              </a:lnTo>
                              <a:lnTo>
                                <a:pt x="364" y="6343"/>
                              </a:lnTo>
                              <a:lnTo>
                                <a:pt x="381" y="6320"/>
                              </a:lnTo>
                              <a:lnTo>
                                <a:pt x="398" y="6302"/>
                              </a:lnTo>
                              <a:lnTo>
                                <a:pt x="426" y="6277"/>
                              </a:lnTo>
                              <a:lnTo>
                                <a:pt x="456" y="6258"/>
                              </a:lnTo>
                              <a:lnTo>
                                <a:pt x="489" y="6245"/>
                              </a:lnTo>
                              <a:lnTo>
                                <a:pt x="524" y="6237"/>
                              </a:lnTo>
                              <a:lnTo>
                                <a:pt x="562" y="6235"/>
                              </a:lnTo>
                              <a:lnTo>
                                <a:pt x="601" y="6239"/>
                              </a:lnTo>
                              <a:lnTo>
                                <a:pt x="642" y="6250"/>
                              </a:lnTo>
                              <a:lnTo>
                                <a:pt x="684" y="6267"/>
                              </a:lnTo>
                              <a:lnTo>
                                <a:pt x="727" y="6290"/>
                              </a:lnTo>
                              <a:lnTo>
                                <a:pt x="768" y="6317"/>
                              </a:lnTo>
                              <a:lnTo>
                                <a:pt x="807" y="6347"/>
                              </a:lnTo>
                              <a:lnTo>
                                <a:pt x="845" y="6382"/>
                              </a:lnTo>
                              <a:lnTo>
                                <a:pt x="893" y="6436"/>
                              </a:lnTo>
                              <a:lnTo>
                                <a:pt x="931" y="6492"/>
                              </a:lnTo>
                              <a:lnTo>
                                <a:pt x="957" y="6548"/>
                              </a:lnTo>
                              <a:lnTo>
                                <a:pt x="972" y="6605"/>
                              </a:lnTo>
                              <a:lnTo>
                                <a:pt x="977" y="6660"/>
                              </a:lnTo>
                              <a:lnTo>
                                <a:pt x="977" y="6224"/>
                              </a:lnTo>
                              <a:lnTo>
                                <a:pt x="974" y="6220"/>
                              </a:lnTo>
                              <a:lnTo>
                                <a:pt x="921" y="6173"/>
                              </a:lnTo>
                              <a:lnTo>
                                <a:pt x="867" y="6136"/>
                              </a:lnTo>
                              <a:lnTo>
                                <a:pt x="809" y="6108"/>
                              </a:lnTo>
                              <a:lnTo>
                                <a:pt x="750" y="6088"/>
                              </a:lnTo>
                              <a:lnTo>
                                <a:pt x="692" y="6078"/>
                              </a:lnTo>
                              <a:lnTo>
                                <a:pt x="635" y="6075"/>
                              </a:lnTo>
                              <a:lnTo>
                                <a:pt x="582" y="6081"/>
                              </a:lnTo>
                              <a:lnTo>
                                <a:pt x="531" y="6094"/>
                              </a:lnTo>
                              <a:lnTo>
                                <a:pt x="480" y="6117"/>
                              </a:lnTo>
                              <a:lnTo>
                                <a:pt x="428" y="6150"/>
                              </a:lnTo>
                              <a:lnTo>
                                <a:pt x="373" y="6193"/>
                              </a:lnTo>
                              <a:lnTo>
                                <a:pt x="317" y="6246"/>
                              </a:lnTo>
                              <a:lnTo>
                                <a:pt x="0" y="6563"/>
                              </a:lnTo>
                              <a:lnTo>
                                <a:pt x="31" y="6594"/>
                              </a:lnTo>
                              <a:lnTo>
                                <a:pt x="63" y="6562"/>
                              </a:lnTo>
                              <a:lnTo>
                                <a:pt x="89" y="6541"/>
                              </a:lnTo>
                              <a:lnTo>
                                <a:pt x="116" y="6528"/>
                              </a:lnTo>
                              <a:lnTo>
                                <a:pt x="144" y="6522"/>
                              </a:lnTo>
                              <a:lnTo>
                                <a:pt x="174" y="6525"/>
                              </a:lnTo>
                              <a:lnTo>
                                <a:pt x="200" y="6536"/>
                              </a:lnTo>
                              <a:lnTo>
                                <a:pt x="234" y="6559"/>
                              </a:lnTo>
                              <a:lnTo>
                                <a:pt x="276" y="6594"/>
                              </a:lnTo>
                              <a:lnTo>
                                <a:pt x="325" y="6641"/>
                              </a:lnTo>
                              <a:lnTo>
                                <a:pt x="1062" y="7378"/>
                              </a:lnTo>
                              <a:lnTo>
                                <a:pt x="1106" y="7423"/>
                              </a:lnTo>
                              <a:lnTo>
                                <a:pt x="1138" y="7461"/>
                              </a:lnTo>
                              <a:lnTo>
                                <a:pt x="1161" y="7491"/>
                              </a:lnTo>
                              <a:lnTo>
                                <a:pt x="1173" y="7514"/>
                              </a:lnTo>
                              <a:lnTo>
                                <a:pt x="1180" y="7549"/>
                              </a:lnTo>
                              <a:lnTo>
                                <a:pt x="1177" y="7581"/>
                              </a:lnTo>
                              <a:lnTo>
                                <a:pt x="1164" y="7612"/>
                              </a:lnTo>
                              <a:lnTo>
                                <a:pt x="1142" y="7640"/>
                              </a:lnTo>
                              <a:lnTo>
                                <a:pt x="1109" y="7672"/>
                              </a:lnTo>
                              <a:lnTo>
                                <a:pt x="1140" y="7704"/>
                              </a:lnTo>
                              <a:lnTo>
                                <a:pt x="1470" y="7374"/>
                              </a:lnTo>
                              <a:lnTo>
                                <a:pt x="1511" y="7333"/>
                              </a:lnTo>
                              <a:close/>
                              <a:moveTo>
                                <a:pt x="2727" y="6117"/>
                              </a:moveTo>
                              <a:lnTo>
                                <a:pt x="2719" y="6109"/>
                              </a:lnTo>
                              <a:lnTo>
                                <a:pt x="2696" y="6086"/>
                              </a:lnTo>
                              <a:lnTo>
                                <a:pt x="2655" y="6113"/>
                              </a:lnTo>
                              <a:lnTo>
                                <a:pt x="2615" y="6133"/>
                              </a:lnTo>
                              <a:lnTo>
                                <a:pt x="2574" y="6147"/>
                              </a:lnTo>
                              <a:lnTo>
                                <a:pt x="2534" y="6153"/>
                              </a:lnTo>
                              <a:lnTo>
                                <a:pt x="2488" y="6153"/>
                              </a:lnTo>
                              <a:lnTo>
                                <a:pt x="2430" y="6146"/>
                              </a:lnTo>
                              <a:lnTo>
                                <a:pt x="2360" y="6131"/>
                              </a:lnTo>
                              <a:lnTo>
                                <a:pt x="2279" y="6109"/>
                              </a:lnTo>
                              <a:lnTo>
                                <a:pt x="2273" y="6107"/>
                              </a:lnTo>
                              <a:lnTo>
                                <a:pt x="1773" y="5960"/>
                              </a:lnTo>
                              <a:lnTo>
                                <a:pt x="1806" y="5891"/>
                              </a:lnTo>
                              <a:lnTo>
                                <a:pt x="1825" y="5822"/>
                              </a:lnTo>
                              <a:lnTo>
                                <a:pt x="1832" y="5755"/>
                              </a:lnTo>
                              <a:lnTo>
                                <a:pt x="1825" y="5690"/>
                              </a:lnTo>
                              <a:lnTo>
                                <a:pt x="1807" y="5627"/>
                              </a:lnTo>
                              <a:lnTo>
                                <a:pt x="1780" y="5567"/>
                              </a:lnTo>
                              <a:lnTo>
                                <a:pt x="1742" y="5509"/>
                              </a:lnTo>
                              <a:lnTo>
                                <a:pt x="1720" y="5484"/>
                              </a:lnTo>
                              <a:lnTo>
                                <a:pt x="1694" y="5456"/>
                              </a:lnTo>
                              <a:lnTo>
                                <a:pt x="1680" y="5442"/>
                              </a:lnTo>
                              <a:lnTo>
                                <a:pt x="1680" y="5852"/>
                              </a:lnTo>
                              <a:lnTo>
                                <a:pt x="1675" y="5919"/>
                              </a:lnTo>
                              <a:lnTo>
                                <a:pt x="1655" y="5984"/>
                              </a:lnTo>
                              <a:lnTo>
                                <a:pt x="1617" y="6047"/>
                              </a:lnTo>
                              <a:lnTo>
                                <a:pt x="1563" y="6110"/>
                              </a:lnTo>
                              <a:lnTo>
                                <a:pt x="1555" y="6119"/>
                              </a:lnTo>
                              <a:lnTo>
                                <a:pt x="1548" y="6124"/>
                              </a:lnTo>
                              <a:lnTo>
                                <a:pt x="1542" y="6129"/>
                              </a:lnTo>
                              <a:lnTo>
                                <a:pt x="1535" y="6136"/>
                              </a:lnTo>
                              <a:lnTo>
                                <a:pt x="1527" y="6145"/>
                              </a:lnTo>
                              <a:lnTo>
                                <a:pt x="1178" y="5796"/>
                              </a:lnTo>
                              <a:lnTo>
                                <a:pt x="1052" y="5670"/>
                              </a:lnTo>
                              <a:lnTo>
                                <a:pt x="1075" y="5633"/>
                              </a:lnTo>
                              <a:lnTo>
                                <a:pt x="1097" y="5601"/>
                              </a:lnTo>
                              <a:lnTo>
                                <a:pt x="1117" y="5575"/>
                              </a:lnTo>
                              <a:lnTo>
                                <a:pt x="1137" y="5554"/>
                              </a:lnTo>
                              <a:lnTo>
                                <a:pt x="1180" y="5518"/>
                              </a:lnTo>
                              <a:lnTo>
                                <a:pt x="1228" y="5495"/>
                              </a:lnTo>
                              <a:lnTo>
                                <a:pt x="1281" y="5484"/>
                              </a:lnTo>
                              <a:lnTo>
                                <a:pt x="1338" y="5486"/>
                              </a:lnTo>
                              <a:lnTo>
                                <a:pt x="1396" y="5500"/>
                              </a:lnTo>
                              <a:lnTo>
                                <a:pt x="1452" y="5525"/>
                              </a:lnTo>
                              <a:lnTo>
                                <a:pt x="1508" y="5562"/>
                              </a:lnTo>
                              <a:lnTo>
                                <a:pt x="1562" y="5610"/>
                              </a:lnTo>
                              <a:lnTo>
                                <a:pt x="1610" y="5666"/>
                              </a:lnTo>
                              <a:lnTo>
                                <a:pt x="1646" y="5725"/>
                              </a:lnTo>
                              <a:lnTo>
                                <a:pt x="1669" y="5787"/>
                              </a:lnTo>
                              <a:lnTo>
                                <a:pt x="1680" y="5852"/>
                              </a:lnTo>
                              <a:lnTo>
                                <a:pt x="1680" y="5442"/>
                              </a:lnTo>
                              <a:lnTo>
                                <a:pt x="1644" y="5411"/>
                              </a:lnTo>
                              <a:lnTo>
                                <a:pt x="1591" y="5376"/>
                              </a:lnTo>
                              <a:lnTo>
                                <a:pt x="1537" y="5349"/>
                              </a:lnTo>
                              <a:lnTo>
                                <a:pt x="1479" y="5331"/>
                              </a:lnTo>
                              <a:lnTo>
                                <a:pt x="1423" y="5322"/>
                              </a:lnTo>
                              <a:lnTo>
                                <a:pt x="1369" y="5322"/>
                              </a:lnTo>
                              <a:lnTo>
                                <a:pt x="1318" y="5329"/>
                              </a:lnTo>
                              <a:lnTo>
                                <a:pt x="1271" y="5344"/>
                              </a:lnTo>
                              <a:lnTo>
                                <a:pt x="1222" y="5370"/>
                              </a:lnTo>
                              <a:lnTo>
                                <a:pt x="1167" y="5408"/>
                              </a:lnTo>
                              <a:lnTo>
                                <a:pt x="1107" y="5459"/>
                              </a:lnTo>
                              <a:lnTo>
                                <a:pt x="1041" y="5521"/>
                              </a:lnTo>
                              <a:lnTo>
                                <a:pt x="727" y="5836"/>
                              </a:lnTo>
                              <a:lnTo>
                                <a:pt x="758" y="5867"/>
                              </a:lnTo>
                              <a:lnTo>
                                <a:pt x="790" y="5835"/>
                              </a:lnTo>
                              <a:lnTo>
                                <a:pt x="815" y="5814"/>
                              </a:lnTo>
                              <a:lnTo>
                                <a:pt x="842" y="5801"/>
                              </a:lnTo>
                              <a:lnTo>
                                <a:pt x="871" y="5796"/>
                              </a:lnTo>
                              <a:lnTo>
                                <a:pt x="901" y="5798"/>
                              </a:lnTo>
                              <a:lnTo>
                                <a:pt x="927" y="5808"/>
                              </a:lnTo>
                              <a:lnTo>
                                <a:pt x="961" y="5831"/>
                              </a:lnTo>
                              <a:lnTo>
                                <a:pt x="1003" y="5866"/>
                              </a:lnTo>
                              <a:lnTo>
                                <a:pt x="1053" y="5914"/>
                              </a:lnTo>
                              <a:lnTo>
                                <a:pt x="1312" y="6173"/>
                              </a:lnTo>
                              <a:lnTo>
                                <a:pt x="1789" y="6651"/>
                              </a:lnTo>
                              <a:lnTo>
                                <a:pt x="1833" y="6696"/>
                              </a:lnTo>
                              <a:lnTo>
                                <a:pt x="1866" y="6734"/>
                              </a:lnTo>
                              <a:lnTo>
                                <a:pt x="1888" y="6764"/>
                              </a:lnTo>
                              <a:lnTo>
                                <a:pt x="1900" y="6788"/>
                              </a:lnTo>
                              <a:lnTo>
                                <a:pt x="1907" y="6822"/>
                              </a:lnTo>
                              <a:lnTo>
                                <a:pt x="1904" y="6854"/>
                              </a:lnTo>
                              <a:lnTo>
                                <a:pt x="1891" y="6885"/>
                              </a:lnTo>
                              <a:lnTo>
                                <a:pt x="1868" y="6913"/>
                              </a:lnTo>
                              <a:lnTo>
                                <a:pt x="1836" y="6946"/>
                              </a:lnTo>
                              <a:lnTo>
                                <a:pt x="1867" y="6977"/>
                              </a:lnTo>
                              <a:lnTo>
                                <a:pt x="2196" y="6648"/>
                              </a:lnTo>
                              <a:lnTo>
                                <a:pt x="2237" y="6607"/>
                              </a:lnTo>
                              <a:lnTo>
                                <a:pt x="2206" y="6575"/>
                              </a:lnTo>
                              <a:lnTo>
                                <a:pt x="2181" y="6601"/>
                              </a:lnTo>
                              <a:lnTo>
                                <a:pt x="2172" y="6609"/>
                              </a:lnTo>
                              <a:lnTo>
                                <a:pt x="2147" y="6630"/>
                              </a:lnTo>
                              <a:lnTo>
                                <a:pt x="2121" y="6642"/>
                              </a:lnTo>
                              <a:lnTo>
                                <a:pt x="2092" y="6648"/>
                              </a:lnTo>
                              <a:lnTo>
                                <a:pt x="2063" y="6645"/>
                              </a:lnTo>
                              <a:lnTo>
                                <a:pt x="2037" y="6634"/>
                              </a:lnTo>
                              <a:lnTo>
                                <a:pt x="2003" y="6611"/>
                              </a:lnTo>
                              <a:lnTo>
                                <a:pt x="1961" y="6576"/>
                              </a:lnTo>
                              <a:lnTo>
                                <a:pt x="1911" y="6529"/>
                              </a:lnTo>
                              <a:lnTo>
                                <a:pt x="1580" y="6198"/>
                              </a:lnTo>
                              <a:lnTo>
                                <a:pt x="1588" y="6191"/>
                              </a:lnTo>
                              <a:lnTo>
                                <a:pt x="1594" y="6185"/>
                              </a:lnTo>
                              <a:lnTo>
                                <a:pt x="1601" y="6179"/>
                              </a:lnTo>
                              <a:lnTo>
                                <a:pt x="1608" y="6173"/>
                              </a:lnTo>
                              <a:lnTo>
                                <a:pt x="1613" y="6167"/>
                              </a:lnTo>
                              <a:lnTo>
                                <a:pt x="1619" y="6162"/>
                              </a:lnTo>
                              <a:lnTo>
                                <a:pt x="1630" y="6151"/>
                              </a:lnTo>
                              <a:lnTo>
                                <a:pt x="1636" y="6145"/>
                              </a:lnTo>
                              <a:lnTo>
                                <a:pt x="1642" y="6138"/>
                              </a:lnTo>
                              <a:lnTo>
                                <a:pt x="1670" y="6107"/>
                              </a:lnTo>
                              <a:lnTo>
                                <a:pt x="2496" y="6348"/>
                              </a:lnTo>
                              <a:lnTo>
                                <a:pt x="2691" y="6153"/>
                              </a:lnTo>
                              <a:lnTo>
                                <a:pt x="2727" y="6117"/>
                              </a:lnTo>
                              <a:close/>
                              <a:moveTo>
                                <a:pt x="3348" y="5374"/>
                              </a:moveTo>
                              <a:lnTo>
                                <a:pt x="3348" y="5297"/>
                              </a:lnTo>
                              <a:lnTo>
                                <a:pt x="3338" y="5215"/>
                              </a:lnTo>
                              <a:lnTo>
                                <a:pt x="3322" y="5141"/>
                              </a:lnTo>
                              <a:lnTo>
                                <a:pt x="3300" y="5069"/>
                              </a:lnTo>
                              <a:lnTo>
                                <a:pt x="3272" y="4998"/>
                              </a:lnTo>
                              <a:lnTo>
                                <a:pt x="3237" y="4928"/>
                              </a:lnTo>
                              <a:lnTo>
                                <a:pt x="3236" y="4926"/>
                              </a:lnTo>
                              <a:lnTo>
                                <a:pt x="3236" y="5380"/>
                              </a:lnTo>
                              <a:lnTo>
                                <a:pt x="3234" y="5452"/>
                              </a:lnTo>
                              <a:lnTo>
                                <a:pt x="3219" y="5518"/>
                              </a:lnTo>
                              <a:lnTo>
                                <a:pt x="3190" y="5577"/>
                              </a:lnTo>
                              <a:lnTo>
                                <a:pt x="3148" y="5629"/>
                              </a:lnTo>
                              <a:lnTo>
                                <a:pt x="3087" y="5676"/>
                              </a:lnTo>
                              <a:lnTo>
                                <a:pt x="3016" y="5704"/>
                              </a:lnTo>
                              <a:lnTo>
                                <a:pt x="2938" y="5711"/>
                              </a:lnTo>
                              <a:lnTo>
                                <a:pt x="2850" y="5698"/>
                              </a:lnTo>
                              <a:lnTo>
                                <a:pt x="2789" y="5679"/>
                              </a:lnTo>
                              <a:lnTo>
                                <a:pt x="2727" y="5654"/>
                              </a:lnTo>
                              <a:lnTo>
                                <a:pt x="2664" y="5622"/>
                              </a:lnTo>
                              <a:lnTo>
                                <a:pt x="2599" y="5583"/>
                              </a:lnTo>
                              <a:lnTo>
                                <a:pt x="2534" y="5537"/>
                              </a:lnTo>
                              <a:lnTo>
                                <a:pt x="2467" y="5484"/>
                              </a:lnTo>
                              <a:lnTo>
                                <a:pt x="2399" y="5425"/>
                              </a:lnTo>
                              <a:lnTo>
                                <a:pt x="2330" y="5359"/>
                              </a:lnTo>
                              <a:lnTo>
                                <a:pt x="2265" y="5291"/>
                              </a:lnTo>
                              <a:lnTo>
                                <a:pt x="2207" y="5225"/>
                              </a:lnTo>
                              <a:lnTo>
                                <a:pt x="2156" y="5160"/>
                              </a:lnTo>
                              <a:lnTo>
                                <a:pt x="2112" y="5097"/>
                              </a:lnTo>
                              <a:lnTo>
                                <a:pt x="2075" y="5035"/>
                              </a:lnTo>
                              <a:lnTo>
                                <a:pt x="2044" y="4974"/>
                              </a:lnTo>
                              <a:lnTo>
                                <a:pt x="2020" y="4915"/>
                              </a:lnTo>
                              <a:lnTo>
                                <a:pt x="2003" y="4858"/>
                              </a:lnTo>
                              <a:lnTo>
                                <a:pt x="1991" y="4770"/>
                              </a:lnTo>
                              <a:lnTo>
                                <a:pt x="1999" y="4691"/>
                              </a:lnTo>
                              <a:lnTo>
                                <a:pt x="2027" y="4620"/>
                              </a:lnTo>
                              <a:lnTo>
                                <a:pt x="2076" y="4558"/>
                              </a:lnTo>
                              <a:lnTo>
                                <a:pt x="2141" y="4506"/>
                              </a:lnTo>
                              <a:lnTo>
                                <a:pt x="2214" y="4476"/>
                              </a:lnTo>
                              <a:lnTo>
                                <a:pt x="2295" y="4466"/>
                              </a:lnTo>
                              <a:lnTo>
                                <a:pt x="2384" y="4479"/>
                              </a:lnTo>
                              <a:lnTo>
                                <a:pt x="2442" y="4497"/>
                              </a:lnTo>
                              <a:lnTo>
                                <a:pt x="2503" y="4522"/>
                              </a:lnTo>
                              <a:lnTo>
                                <a:pt x="2566" y="4555"/>
                              </a:lnTo>
                              <a:lnTo>
                                <a:pt x="2630" y="4595"/>
                              </a:lnTo>
                              <a:lnTo>
                                <a:pt x="2697" y="4642"/>
                              </a:lnTo>
                              <a:lnTo>
                                <a:pt x="2765" y="4696"/>
                              </a:lnTo>
                              <a:lnTo>
                                <a:pt x="2835" y="4758"/>
                              </a:lnTo>
                              <a:lnTo>
                                <a:pt x="2908" y="4828"/>
                              </a:lnTo>
                              <a:lnTo>
                                <a:pt x="2980" y="4904"/>
                              </a:lnTo>
                              <a:lnTo>
                                <a:pt x="3044" y="4977"/>
                              </a:lnTo>
                              <a:lnTo>
                                <a:pt x="3098" y="5047"/>
                              </a:lnTo>
                              <a:lnTo>
                                <a:pt x="3143" y="5115"/>
                              </a:lnTo>
                              <a:lnTo>
                                <a:pt x="3179" y="5180"/>
                              </a:lnTo>
                              <a:lnTo>
                                <a:pt x="3206" y="5242"/>
                              </a:lnTo>
                              <a:lnTo>
                                <a:pt x="3224" y="5302"/>
                              </a:lnTo>
                              <a:lnTo>
                                <a:pt x="3236" y="5380"/>
                              </a:lnTo>
                              <a:lnTo>
                                <a:pt x="3236" y="4926"/>
                              </a:lnTo>
                              <a:lnTo>
                                <a:pt x="3195" y="4859"/>
                              </a:lnTo>
                              <a:lnTo>
                                <a:pt x="3147" y="4791"/>
                              </a:lnTo>
                              <a:lnTo>
                                <a:pt x="3093" y="4725"/>
                              </a:lnTo>
                              <a:lnTo>
                                <a:pt x="3031" y="4659"/>
                              </a:lnTo>
                              <a:lnTo>
                                <a:pt x="2967" y="4599"/>
                              </a:lnTo>
                              <a:lnTo>
                                <a:pt x="2902" y="4546"/>
                              </a:lnTo>
                              <a:lnTo>
                                <a:pt x="2836" y="4499"/>
                              </a:lnTo>
                              <a:lnTo>
                                <a:pt x="2781" y="4466"/>
                              </a:lnTo>
                              <a:lnTo>
                                <a:pt x="2769" y="4459"/>
                              </a:lnTo>
                              <a:lnTo>
                                <a:pt x="2700" y="4425"/>
                              </a:lnTo>
                              <a:lnTo>
                                <a:pt x="2630" y="4397"/>
                              </a:lnTo>
                              <a:lnTo>
                                <a:pt x="2559" y="4376"/>
                              </a:lnTo>
                              <a:lnTo>
                                <a:pt x="2487" y="4361"/>
                              </a:lnTo>
                              <a:lnTo>
                                <a:pt x="2393" y="4351"/>
                              </a:lnTo>
                              <a:lnTo>
                                <a:pt x="2306" y="4354"/>
                              </a:lnTo>
                              <a:lnTo>
                                <a:pt x="2226" y="4369"/>
                              </a:lnTo>
                              <a:lnTo>
                                <a:pt x="2153" y="4395"/>
                              </a:lnTo>
                              <a:lnTo>
                                <a:pt x="2086" y="4434"/>
                              </a:lnTo>
                              <a:lnTo>
                                <a:pt x="2026" y="4484"/>
                              </a:lnTo>
                              <a:lnTo>
                                <a:pt x="1975" y="4544"/>
                              </a:lnTo>
                              <a:lnTo>
                                <a:pt x="1935" y="4609"/>
                              </a:lnTo>
                              <a:lnTo>
                                <a:pt x="1905" y="4679"/>
                              </a:lnTo>
                              <a:lnTo>
                                <a:pt x="1887" y="4755"/>
                              </a:lnTo>
                              <a:lnTo>
                                <a:pt x="1880" y="4837"/>
                              </a:lnTo>
                              <a:lnTo>
                                <a:pt x="1884" y="4925"/>
                              </a:lnTo>
                              <a:lnTo>
                                <a:pt x="1894" y="4993"/>
                              </a:lnTo>
                              <a:lnTo>
                                <a:pt x="1910" y="5061"/>
                              </a:lnTo>
                              <a:lnTo>
                                <a:pt x="1932" y="5128"/>
                              </a:lnTo>
                              <a:lnTo>
                                <a:pt x="1960" y="5194"/>
                              </a:lnTo>
                              <a:lnTo>
                                <a:pt x="1994" y="5259"/>
                              </a:lnTo>
                              <a:lnTo>
                                <a:pt x="2033" y="5323"/>
                              </a:lnTo>
                              <a:lnTo>
                                <a:pt x="2078" y="5385"/>
                              </a:lnTo>
                              <a:lnTo>
                                <a:pt x="2130" y="5447"/>
                              </a:lnTo>
                              <a:lnTo>
                                <a:pt x="2187" y="5508"/>
                              </a:lnTo>
                              <a:lnTo>
                                <a:pt x="2254" y="5571"/>
                              </a:lnTo>
                              <a:lnTo>
                                <a:pt x="2321" y="5627"/>
                              </a:lnTo>
                              <a:lnTo>
                                <a:pt x="2390" y="5676"/>
                              </a:lnTo>
                              <a:lnTo>
                                <a:pt x="2459" y="5718"/>
                              </a:lnTo>
                              <a:lnTo>
                                <a:pt x="2528" y="5753"/>
                              </a:lnTo>
                              <a:lnTo>
                                <a:pt x="2599" y="5782"/>
                              </a:lnTo>
                              <a:lnTo>
                                <a:pt x="2670" y="5804"/>
                              </a:lnTo>
                              <a:lnTo>
                                <a:pt x="2742" y="5819"/>
                              </a:lnTo>
                              <a:lnTo>
                                <a:pt x="2822" y="5829"/>
                              </a:lnTo>
                              <a:lnTo>
                                <a:pt x="2898" y="5828"/>
                              </a:lnTo>
                              <a:lnTo>
                                <a:pt x="2969" y="5819"/>
                              </a:lnTo>
                              <a:lnTo>
                                <a:pt x="3036" y="5800"/>
                              </a:lnTo>
                              <a:lnTo>
                                <a:pt x="3098" y="5771"/>
                              </a:lnTo>
                              <a:lnTo>
                                <a:pt x="3156" y="5734"/>
                              </a:lnTo>
                              <a:lnTo>
                                <a:pt x="3182" y="5711"/>
                              </a:lnTo>
                              <a:lnTo>
                                <a:pt x="3209" y="5687"/>
                              </a:lnTo>
                              <a:lnTo>
                                <a:pt x="3255" y="5634"/>
                              </a:lnTo>
                              <a:lnTo>
                                <a:pt x="3292" y="5576"/>
                              </a:lnTo>
                              <a:lnTo>
                                <a:pt x="3320" y="5514"/>
                              </a:lnTo>
                              <a:lnTo>
                                <a:pt x="3338" y="5446"/>
                              </a:lnTo>
                              <a:lnTo>
                                <a:pt x="3348" y="5374"/>
                              </a:lnTo>
                              <a:close/>
                              <a:moveTo>
                                <a:pt x="4308" y="4536"/>
                              </a:moveTo>
                              <a:lnTo>
                                <a:pt x="4277" y="4504"/>
                              </a:lnTo>
                              <a:lnTo>
                                <a:pt x="4249" y="4532"/>
                              </a:lnTo>
                              <a:lnTo>
                                <a:pt x="4223" y="4555"/>
                              </a:lnTo>
                              <a:lnTo>
                                <a:pt x="4195" y="4569"/>
                              </a:lnTo>
                              <a:lnTo>
                                <a:pt x="4167" y="4575"/>
                              </a:lnTo>
                              <a:lnTo>
                                <a:pt x="4137" y="4574"/>
                              </a:lnTo>
                              <a:lnTo>
                                <a:pt x="4111" y="4563"/>
                              </a:lnTo>
                              <a:lnTo>
                                <a:pt x="4078" y="4541"/>
                              </a:lnTo>
                              <a:lnTo>
                                <a:pt x="4037" y="4506"/>
                              </a:lnTo>
                              <a:lnTo>
                                <a:pt x="3988" y="4460"/>
                              </a:lnTo>
                              <a:lnTo>
                                <a:pt x="3702" y="4174"/>
                              </a:lnTo>
                              <a:lnTo>
                                <a:pt x="3652" y="4032"/>
                              </a:lnTo>
                              <a:lnTo>
                                <a:pt x="3528" y="3675"/>
                              </a:lnTo>
                              <a:lnTo>
                                <a:pt x="3458" y="3476"/>
                              </a:lnTo>
                              <a:lnTo>
                                <a:pt x="3443" y="3427"/>
                              </a:lnTo>
                              <a:lnTo>
                                <a:pt x="3432" y="3385"/>
                              </a:lnTo>
                              <a:lnTo>
                                <a:pt x="3424" y="3351"/>
                              </a:lnTo>
                              <a:lnTo>
                                <a:pt x="3420" y="3320"/>
                              </a:lnTo>
                              <a:lnTo>
                                <a:pt x="3420" y="3291"/>
                              </a:lnTo>
                              <a:lnTo>
                                <a:pt x="3422" y="3263"/>
                              </a:lnTo>
                              <a:lnTo>
                                <a:pt x="3427" y="3237"/>
                              </a:lnTo>
                              <a:lnTo>
                                <a:pt x="3433" y="3214"/>
                              </a:lnTo>
                              <a:lnTo>
                                <a:pt x="3440" y="3194"/>
                              </a:lnTo>
                              <a:lnTo>
                                <a:pt x="3448" y="3180"/>
                              </a:lnTo>
                              <a:lnTo>
                                <a:pt x="3456" y="3169"/>
                              </a:lnTo>
                              <a:lnTo>
                                <a:pt x="3472" y="3153"/>
                              </a:lnTo>
                              <a:lnTo>
                                <a:pt x="3441" y="3122"/>
                              </a:lnTo>
                              <a:lnTo>
                                <a:pt x="3140" y="3423"/>
                              </a:lnTo>
                              <a:lnTo>
                                <a:pt x="3171" y="3454"/>
                              </a:lnTo>
                              <a:lnTo>
                                <a:pt x="3188" y="3438"/>
                              </a:lnTo>
                              <a:lnTo>
                                <a:pt x="3204" y="3426"/>
                              </a:lnTo>
                              <a:lnTo>
                                <a:pt x="3219" y="3418"/>
                              </a:lnTo>
                              <a:lnTo>
                                <a:pt x="3233" y="3413"/>
                              </a:lnTo>
                              <a:lnTo>
                                <a:pt x="3247" y="3410"/>
                              </a:lnTo>
                              <a:lnTo>
                                <a:pt x="3261" y="3410"/>
                              </a:lnTo>
                              <a:lnTo>
                                <a:pt x="3275" y="3411"/>
                              </a:lnTo>
                              <a:lnTo>
                                <a:pt x="3289" y="3415"/>
                              </a:lnTo>
                              <a:lnTo>
                                <a:pt x="3302" y="3421"/>
                              </a:lnTo>
                              <a:lnTo>
                                <a:pt x="3315" y="3428"/>
                              </a:lnTo>
                              <a:lnTo>
                                <a:pt x="3328" y="3437"/>
                              </a:lnTo>
                              <a:lnTo>
                                <a:pt x="3340" y="3448"/>
                              </a:lnTo>
                              <a:lnTo>
                                <a:pt x="3359" y="3473"/>
                              </a:lnTo>
                              <a:lnTo>
                                <a:pt x="3379" y="3507"/>
                              </a:lnTo>
                              <a:lnTo>
                                <a:pt x="3399" y="3551"/>
                              </a:lnTo>
                              <a:lnTo>
                                <a:pt x="3419" y="3604"/>
                              </a:lnTo>
                              <a:lnTo>
                                <a:pt x="3446" y="3679"/>
                              </a:lnTo>
                              <a:lnTo>
                                <a:pt x="3472" y="3753"/>
                              </a:lnTo>
                              <a:lnTo>
                                <a:pt x="3549" y="3977"/>
                              </a:lnTo>
                              <a:lnTo>
                                <a:pt x="3602" y="4126"/>
                              </a:lnTo>
                              <a:lnTo>
                                <a:pt x="3523" y="4098"/>
                              </a:lnTo>
                              <a:lnTo>
                                <a:pt x="3210" y="3992"/>
                              </a:lnTo>
                              <a:lnTo>
                                <a:pt x="3053" y="3938"/>
                              </a:lnTo>
                              <a:lnTo>
                                <a:pt x="3000" y="3919"/>
                              </a:lnTo>
                              <a:lnTo>
                                <a:pt x="2957" y="3900"/>
                              </a:lnTo>
                              <a:lnTo>
                                <a:pt x="2926" y="3884"/>
                              </a:lnTo>
                              <a:lnTo>
                                <a:pt x="2905" y="3868"/>
                              </a:lnTo>
                              <a:lnTo>
                                <a:pt x="2890" y="3849"/>
                              </a:lnTo>
                              <a:lnTo>
                                <a:pt x="2879" y="3829"/>
                              </a:lnTo>
                              <a:lnTo>
                                <a:pt x="2875" y="3809"/>
                              </a:lnTo>
                              <a:lnTo>
                                <a:pt x="2875" y="3787"/>
                              </a:lnTo>
                              <a:lnTo>
                                <a:pt x="2880" y="3766"/>
                              </a:lnTo>
                              <a:lnTo>
                                <a:pt x="2887" y="3747"/>
                              </a:lnTo>
                              <a:lnTo>
                                <a:pt x="2898" y="3729"/>
                              </a:lnTo>
                              <a:lnTo>
                                <a:pt x="2912" y="3714"/>
                              </a:lnTo>
                              <a:lnTo>
                                <a:pt x="2931" y="3694"/>
                              </a:lnTo>
                              <a:lnTo>
                                <a:pt x="2900" y="3663"/>
                              </a:lnTo>
                              <a:lnTo>
                                <a:pt x="2530" y="4033"/>
                              </a:lnTo>
                              <a:lnTo>
                                <a:pt x="2561" y="4064"/>
                              </a:lnTo>
                              <a:lnTo>
                                <a:pt x="2573" y="4053"/>
                              </a:lnTo>
                              <a:lnTo>
                                <a:pt x="2584" y="4045"/>
                              </a:lnTo>
                              <a:lnTo>
                                <a:pt x="2596" y="4039"/>
                              </a:lnTo>
                              <a:lnTo>
                                <a:pt x="2606" y="4036"/>
                              </a:lnTo>
                              <a:lnTo>
                                <a:pt x="2642" y="4028"/>
                              </a:lnTo>
                              <a:lnTo>
                                <a:pt x="2673" y="4024"/>
                              </a:lnTo>
                              <a:lnTo>
                                <a:pt x="2698" y="4022"/>
                              </a:lnTo>
                              <a:lnTo>
                                <a:pt x="2719" y="4024"/>
                              </a:lnTo>
                              <a:lnTo>
                                <a:pt x="2743" y="4029"/>
                              </a:lnTo>
                              <a:lnTo>
                                <a:pt x="2778" y="4039"/>
                              </a:lnTo>
                              <a:lnTo>
                                <a:pt x="2824" y="4053"/>
                              </a:lnTo>
                              <a:lnTo>
                                <a:pt x="2881" y="4072"/>
                              </a:lnTo>
                              <a:lnTo>
                                <a:pt x="3040" y="4126"/>
                              </a:lnTo>
                              <a:lnTo>
                                <a:pt x="3437" y="4259"/>
                              </a:lnTo>
                              <a:lnTo>
                                <a:pt x="3596" y="4313"/>
                              </a:lnTo>
                              <a:lnTo>
                                <a:pt x="3866" y="4583"/>
                              </a:lnTo>
                              <a:lnTo>
                                <a:pt x="3909" y="4627"/>
                              </a:lnTo>
                              <a:lnTo>
                                <a:pt x="3941" y="4665"/>
                              </a:lnTo>
                              <a:lnTo>
                                <a:pt x="3963" y="4695"/>
                              </a:lnTo>
                              <a:lnTo>
                                <a:pt x="3975" y="4719"/>
                              </a:lnTo>
                              <a:lnTo>
                                <a:pt x="3981" y="4752"/>
                              </a:lnTo>
                              <a:lnTo>
                                <a:pt x="3977" y="4783"/>
                              </a:lnTo>
                              <a:lnTo>
                                <a:pt x="3963" y="4813"/>
                              </a:lnTo>
                              <a:lnTo>
                                <a:pt x="3941" y="4841"/>
                              </a:lnTo>
                              <a:lnTo>
                                <a:pt x="3910" y="4872"/>
                              </a:lnTo>
                              <a:lnTo>
                                <a:pt x="3941" y="4903"/>
                              </a:lnTo>
                              <a:lnTo>
                                <a:pt x="4308" y="4536"/>
                              </a:lnTo>
                              <a:close/>
                              <a:moveTo>
                                <a:pt x="5294" y="3550"/>
                              </a:moveTo>
                              <a:lnTo>
                                <a:pt x="5251" y="3478"/>
                              </a:lnTo>
                              <a:lnTo>
                                <a:pt x="5082" y="3189"/>
                              </a:lnTo>
                              <a:lnTo>
                                <a:pt x="5057" y="3215"/>
                              </a:lnTo>
                              <a:lnTo>
                                <a:pt x="5086" y="3284"/>
                              </a:lnTo>
                              <a:lnTo>
                                <a:pt x="5108" y="3348"/>
                              </a:lnTo>
                              <a:lnTo>
                                <a:pt x="5124" y="3404"/>
                              </a:lnTo>
                              <a:lnTo>
                                <a:pt x="5133" y="3453"/>
                              </a:lnTo>
                              <a:lnTo>
                                <a:pt x="5136" y="3486"/>
                              </a:lnTo>
                              <a:lnTo>
                                <a:pt x="5135" y="3517"/>
                              </a:lnTo>
                              <a:lnTo>
                                <a:pt x="5131" y="3545"/>
                              </a:lnTo>
                              <a:lnTo>
                                <a:pt x="5123" y="3570"/>
                              </a:lnTo>
                              <a:lnTo>
                                <a:pt x="5110" y="3595"/>
                              </a:lnTo>
                              <a:lnTo>
                                <a:pt x="5090" y="3623"/>
                              </a:lnTo>
                              <a:lnTo>
                                <a:pt x="5063" y="3655"/>
                              </a:lnTo>
                              <a:lnTo>
                                <a:pt x="5030" y="3690"/>
                              </a:lnTo>
                              <a:lnTo>
                                <a:pt x="4883" y="3836"/>
                              </a:lnTo>
                              <a:lnTo>
                                <a:pt x="4866" y="3852"/>
                              </a:lnTo>
                              <a:lnTo>
                                <a:pt x="4850" y="3864"/>
                              </a:lnTo>
                              <a:lnTo>
                                <a:pt x="4837" y="3871"/>
                              </a:lnTo>
                              <a:lnTo>
                                <a:pt x="4824" y="3875"/>
                              </a:lnTo>
                              <a:lnTo>
                                <a:pt x="4814" y="3876"/>
                              </a:lnTo>
                              <a:lnTo>
                                <a:pt x="4803" y="3874"/>
                              </a:lnTo>
                              <a:lnTo>
                                <a:pt x="4791" y="3871"/>
                              </a:lnTo>
                              <a:lnTo>
                                <a:pt x="4781" y="3867"/>
                              </a:lnTo>
                              <a:lnTo>
                                <a:pt x="4767" y="3857"/>
                              </a:lnTo>
                              <a:lnTo>
                                <a:pt x="4746" y="3839"/>
                              </a:lnTo>
                              <a:lnTo>
                                <a:pt x="4718" y="3814"/>
                              </a:lnTo>
                              <a:lnTo>
                                <a:pt x="4684" y="3780"/>
                              </a:lnTo>
                              <a:lnTo>
                                <a:pt x="4308" y="3404"/>
                              </a:lnTo>
                              <a:lnTo>
                                <a:pt x="4498" y="3214"/>
                              </a:lnTo>
                              <a:lnTo>
                                <a:pt x="4524" y="3190"/>
                              </a:lnTo>
                              <a:lnTo>
                                <a:pt x="4549" y="3171"/>
                              </a:lnTo>
                              <a:lnTo>
                                <a:pt x="4573" y="3158"/>
                              </a:lnTo>
                              <a:lnTo>
                                <a:pt x="4595" y="3151"/>
                              </a:lnTo>
                              <a:lnTo>
                                <a:pt x="4616" y="3148"/>
                              </a:lnTo>
                              <a:lnTo>
                                <a:pt x="4637" y="3148"/>
                              </a:lnTo>
                              <a:lnTo>
                                <a:pt x="4658" y="3152"/>
                              </a:lnTo>
                              <a:lnTo>
                                <a:pt x="4679" y="3159"/>
                              </a:lnTo>
                              <a:lnTo>
                                <a:pt x="4699" y="3170"/>
                              </a:lnTo>
                              <a:lnTo>
                                <a:pt x="4726" y="3189"/>
                              </a:lnTo>
                              <a:lnTo>
                                <a:pt x="4761" y="3215"/>
                              </a:lnTo>
                              <a:lnTo>
                                <a:pt x="4804" y="3248"/>
                              </a:lnTo>
                              <a:lnTo>
                                <a:pt x="4827" y="3225"/>
                              </a:lnTo>
                              <a:lnTo>
                                <a:pt x="4430" y="2828"/>
                              </a:lnTo>
                              <a:lnTo>
                                <a:pt x="4406" y="2851"/>
                              </a:lnTo>
                              <a:lnTo>
                                <a:pt x="4448" y="2900"/>
                              </a:lnTo>
                              <a:lnTo>
                                <a:pt x="4478" y="2945"/>
                              </a:lnTo>
                              <a:lnTo>
                                <a:pt x="4497" y="2986"/>
                              </a:lnTo>
                              <a:lnTo>
                                <a:pt x="4506" y="3024"/>
                              </a:lnTo>
                              <a:lnTo>
                                <a:pt x="4503" y="3053"/>
                              </a:lnTo>
                              <a:lnTo>
                                <a:pt x="4491" y="3084"/>
                              </a:lnTo>
                              <a:lnTo>
                                <a:pt x="4468" y="3117"/>
                              </a:lnTo>
                              <a:lnTo>
                                <a:pt x="4436" y="3153"/>
                              </a:lnTo>
                              <a:lnTo>
                                <a:pt x="4246" y="3343"/>
                              </a:lnTo>
                              <a:lnTo>
                                <a:pt x="3796" y="2892"/>
                              </a:lnTo>
                              <a:lnTo>
                                <a:pt x="4033" y="2655"/>
                              </a:lnTo>
                              <a:lnTo>
                                <a:pt x="4063" y="2626"/>
                              </a:lnTo>
                              <a:lnTo>
                                <a:pt x="4090" y="2603"/>
                              </a:lnTo>
                              <a:lnTo>
                                <a:pt x="4114" y="2587"/>
                              </a:lnTo>
                              <a:lnTo>
                                <a:pt x="4135" y="2577"/>
                              </a:lnTo>
                              <a:lnTo>
                                <a:pt x="4160" y="2572"/>
                              </a:lnTo>
                              <a:lnTo>
                                <a:pt x="4185" y="2571"/>
                              </a:lnTo>
                              <a:lnTo>
                                <a:pt x="4210" y="2573"/>
                              </a:lnTo>
                              <a:lnTo>
                                <a:pt x="4235" y="2580"/>
                              </a:lnTo>
                              <a:lnTo>
                                <a:pt x="4263" y="2593"/>
                              </a:lnTo>
                              <a:lnTo>
                                <a:pt x="4298" y="2613"/>
                              </a:lnTo>
                              <a:lnTo>
                                <a:pt x="4340" y="2640"/>
                              </a:lnTo>
                              <a:lnTo>
                                <a:pt x="4388" y="2675"/>
                              </a:lnTo>
                              <a:lnTo>
                                <a:pt x="4413" y="2650"/>
                              </a:lnTo>
                              <a:lnTo>
                                <a:pt x="4153" y="2409"/>
                              </a:lnTo>
                              <a:lnTo>
                                <a:pt x="3487" y="3076"/>
                              </a:lnTo>
                              <a:lnTo>
                                <a:pt x="3518" y="3107"/>
                              </a:lnTo>
                              <a:lnTo>
                                <a:pt x="3549" y="3076"/>
                              </a:lnTo>
                              <a:lnTo>
                                <a:pt x="3576" y="3053"/>
                              </a:lnTo>
                              <a:lnTo>
                                <a:pt x="3603" y="3038"/>
                              </a:lnTo>
                              <a:lnTo>
                                <a:pt x="3631" y="3032"/>
                              </a:lnTo>
                              <a:lnTo>
                                <a:pt x="3659" y="3033"/>
                              </a:lnTo>
                              <a:lnTo>
                                <a:pt x="3684" y="3044"/>
                              </a:lnTo>
                              <a:lnTo>
                                <a:pt x="3718" y="3067"/>
                              </a:lnTo>
                              <a:lnTo>
                                <a:pt x="3759" y="3102"/>
                              </a:lnTo>
                              <a:lnTo>
                                <a:pt x="3809" y="3150"/>
                              </a:lnTo>
                              <a:lnTo>
                                <a:pt x="4550" y="3891"/>
                              </a:lnTo>
                              <a:lnTo>
                                <a:pt x="4588" y="3930"/>
                              </a:lnTo>
                              <a:lnTo>
                                <a:pt x="4618" y="3963"/>
                              </a:lnTo>
                              <a:lnTo>
                                <a:pt x="4640" y="3989"/>
                              </a:lnTo>
                              <a:lnTo>
                                <a:pt x="4654" y="4009"/>
                              </a:lnTo>
                              <a:lnTo>
                                <a:pt x="4661" y="4026"/>
                              </a:lnTo>
                              <a:lnTo>
                                <a:pt x="4666" y="4043"/>
                              </a:lnTo>
                              <a:lnTo>
                                <a:pt x="4667" y="4060"/>
                              </a:lnTo>
                              <a:lnTo>
                                <a:pt x="4666" y="4077"/>
                              </a:lnTo>
                              <a:lnTo>
                                <a:pt x="4660" y="4099"/>
                              </a:lnTo>
                              <a:lnTo>
                                <a:pt x="4652" y="4120"/>
                              </a:lnTo>
                              <a:lnTo>
                                <a:pt x="4641" y="4138"/>
                              </a:lnTo>
                              <a:lnTo>
                                <a:pt x="4627" y="4154"/>
                              </a:lnTo>
                              <a:lnTo>
                                <a:pt x="4597" y="4185"/>
                              </a:lnTo>
                              <a:lnTo>
                                <a:pt x="4628" y="4216"/>
                              </a:lnTo>
                              <a:lnTo>
                                <a:pt x="5294" y="3550"/>
                              </a:lnTo>
                              <a:close/>
                              <a:moveTo>
                                <a:pt x="6030" y="2662"/>
                              </a:moveTo>
                              <a:lnTo>
                                <a:pt x="6024" y="2591"/>
                              </a:lnTo>
                              <a:lnTo>
                                <a:pt x="6010" y="2516"/>
                              </a:lnTo>
                              <a:lnTo>
                                <a:pt x="5988" y="2437"/>
                              </a:lnTo>
                              <a:lnTo>
                                <a:pt x="5956" y="2353"/>
                              </a:lnTo>
                              <a:lnTo>
                                <a:pt x="5944" y="2353"/>
                              </a:lnTo>
                              <a:lnTo>
                                <a:pt x="5932" y="2355"/>
                              </a:lnTo>
                              <a:lnTo>
                                <a:pt x="5920" y="2355"/>
                              </a:lnTo>
                              <a:lnTo>
                                <a:pt x="5947" y="2458"/>
                              </a:lnTo>
                              <a:lnTo>
                                <a:pt x="5964" y="2547"/>
                              </a:lnTo>
                              <a:lnTo>
                                <a:pt x="5970" y="2623"/>
                              </a:lnTo>
                              <a:lnTo>
                                <a:pt x="5967" y="2685"/>
                              </a:lnTo>
                              <a:lnTo>
                                <a:pt x="5955" y="2740"/>
                              </a:lnTo>
                              <a:lnTo>
                                <a:pt x="5934" y="2791"/>
                              </a:lnTo>
                              <a:lnTo>
                                <a:pt x="5904" y="2838"/>
                              </a:lnTo>
                              <a:lnTo>
                                <a:pt x="5866" y="2882"/>
                              </a:lnTo>
                              <a:lnTo>
                                <a:pt x="5815" y="2925"/>
                              </a:lnTo>
                              <a:lnTo>
                                <a:pt x="5760" y="2958"/>
                              </a:lnTo>
                              <a:lnTo>
                                <a:pt x="5699" y="2981"/>
                              </a:lnTo>
                              <a:lnTo>
                                <a:pt x="5634" y="2993"/>
                              </a:lnTo>
                              <a:lnTo>
                                <a:pt x="5564" y="2995"/>
                              </a:lnTo>
                              <a:lnTo>
                                <a:pt x="5493" y="2986"/>
                              </a:lnTo>
                              <a:lnTo>
                                <a:pt x="5420" y="2965"/>
                              </a:lnTo>
                              <a:lnTo>
                                <a:pt x="5346" y="2933"/>
                              </a:lnTo>
                              <a:lnTo>
                                <a:pt x="5286" y="2899"/>
                              </a:lnTo>
                              <a:lnTo>
                                <a:pt x="5225" y="2859"/>
                              </a:lnTo>
                              <a:lnTo>
                                <a:pt x="5164" y="2813"/>
                              </a:lnTo>
                              <a:lnTo>
                                <a:pt x="5102" y="2761"/>
                              </a:lnTo>
                              <a:lnTo>
                                <a:pt x="5040" y="2702"/>
                              </a:lnTo>
                              <a:lnTo>
                                <a:pt x="4980" y="2640"/>
                              </a:lnTo>
                              <a:lnTo>
                                <a:pt x="4926" y="2579"/>
                              </a:lnTo>
                              <a:lnTo>
                                <a:pt x="4878" y="2519"/>
                              </a:lnTo>
                              <a:lnTo>
                                <a:pt x="4835" y="2461"/>
                              </a:lnTo>
                              <a:lnTo>
                                <a:pt x="4798" y="2404"/>
                              </a:lnTo>
                              <a:lnTo>
                                <a:pt x="4767" y="2348"/>
                              </a:lnTo>
                              <a:lnTo>
                                <a:pt x="4729" y="2268"/>
                              </a:lnTo>
                              <a:lnTo>
                                <a:pt x="4704" y="2192"/>
                              </a:lnTo>
                              <a:lnTo>
                                <a:pt x="4692" y="2121"/>
                              </a:lnTo>
                              <a:lnTo>
                                <a:pt x="4691" y="2055"/>
                              </a:lnTo>
                              <a:lnTo>
                                <a:pt x="4702" y="1994"/>
                              </a:lnTo>
                              <a:lnTo>
                                <a:pt x="4722" y="1938"/>
                              </a:lnTo>
                              <a:lnTo>
                                <a:pt x="4751" y="1888"/>
                              </a:lnTo>
                              <a:lnTo>
                                <a:pt x="4790" y="1842"/>
                              </a:lnTo>
                              <a:lnTo>
                                <a:pt x="4844" y="1797"/>
                              </a:lnTo>
                              <a:lnTo>
                                <a:pt x="4904" y="1766"/>
                              </a:lnTo>
                              <a:lnTo>
                                <a:pt x="4970" y="1747"/>
                              </a:lnTo>
                              <a:lnTo>
                                <a:pt x="5042" y="1743"/>
                              </a:lnTo>
                              <a:lnTo>
                                <a:pt x="5105" y="1750"/>
                              </a:lnTo>
                              <a:lnTo>
                                <a:pt x="5173" y="1767"/>
                              </a:lnTo>
                              <a:lnTo>
                                <a:pt x="5245" y="1794"/>
                              </a:lnTo>
                              <a:lnTo>
                                <a:pt x="5323" y="1832"/>
                              </a:lnTo>
                              <a:lnTo>
                                <a:pt x="5406" y="1881"/>
                              </a:lnTo>
                              <a:lnTo>
                                <a:pt x="5425" y="1861"/>
                              </a:lnTo>
                              <a:lnTo>
                                <a:pt x="5018" y="1493"/>
                              </a:lnTo>
                              <a:lnTo>
                                <a:pt x="4996" y="1515"/>
                              </a:lnTo>
                              <a:lnTo>
                                <a:pt x="5011" y="1538"/>
                              </a:lnTo>
                              <a:lnTo>
                                <a:pt x="5022" y="1560"/>
                              </a:lnTo>
                              <a:lnTo>
                                <a:pt x="5030" y="1582"/>
                              </a:lnTo>
                              <a:lnTo>
                                <a:pt x="5035" y="1602"/>
                              </a:lnTo>
                              <a:lnTo>
                                <a:pt x="5036" y="1615"/>
                              </a:lnTo>
                              <a:lnTo>
                                <a:pt x="5033" y="1628"/>
                              </a:lnTo>
                              <a:lnTo>
                                <a:pt x="5028" y="1638"/>
                              </a:lnTo>
                              <a:lnTo>
                                <a:pt x="5021" y="1648"/>
                              </a:lnTo>
                              <a:lnTo>
                                <a:pt x="5013" y="1653"/>
                              </a:lnTo>
                              <a:lnTo>
                                <a:pt x="5001" y="1659"/>
                              </a:lnTo>
                              <a:lnTo>
                                <a:pt x="4985" y="1663"/>
                              </a:lnTo>
                              <a:lnTo>
                                <a:pt x="4964" y="1668"/>
                              </a:lnTo>
                              <a:lnTo>
                                <a:pt x="4892" y="1686"/>
                              </a:lnTo>
                              <a:lnTo>
                                <a:pt x="4827" y="1713"/>
                              </a:lnTo>
                              <a:lnTo>
                                <a:pt x="4769" y="1749"/>
                              </a:lnTo>
                              <a:lnTo>
                                <a:pt x="4719" y="1792"/>
                              </a:lnTo>
                              <a:lnTo>
                                <a:pt x="4665" y="1856"/>
                              </a:lnTo>
                              <a:lnTo>
                                <a:pt x="4622" y="1927"/>
                              </a:lnTo>
                              <a:lnTo>
                                <a:pt x="4592" y="2006"/>
                              </a:lnTo>
                              <a:lnTo>
                                <a:pt x="4575" y="2092"/>
                              </a:lnTo>
                              <a:lnTo>
                                <a:pt x="4571" y="2165"/>
                              </a:lnTo>
                              <a:lnTo>
                                <a:pt x="4575" y="2240"/>
                              </a:lnTo>
                              <a:lnTo>
                                <a:pt x="4587" y="2317"/>
                              </a:lnTo>
                              <a:lnTo>
                                <a:pt x="4608" y="2395"/>
                              </a:lnTo>
                              <a:lnTo>
                                <a:pt x="4637" y="2474"/>
                              </a:lnTo>
                              <a:lnTo>
                                <a:pt x="4668" y="2540"/>
                              </a:lnTo>
                              <a:lnTo>
                                <a:pt x="4704" y="2604"/>
                              </a:lnTo>
                              <a:lnTo>
                                <a:pt x="4744" y="2667"/>
                              </a:lnTo>
                              <a:lnTo>
                                <a:pt x="4789" y="2729"/>
                              </a:lnTo>
                              <a:lnTo>
                                <a:pt x="4839" y="2788"/>
                              </a:lnTo>
                              <a:lnTo>
                                <a:pt x="4893" y="2846"/>
                              </a:lnTo>
                              <a:lnTo>
                                <a:pt x="4954" y="2903"/>
                              </a:lnTo>
                              <a:lnTo>
                                <a:pt x="5017" y="2955"/>
                              </a:lnTo>
                              <a:lnTo>
                                <a:pt x="5081" y="3001"/>
                              </a:lnTo>
                              <a:lnTo>
                                <a:pt x="5146" y="3040"/>
                              </a:lnTo>
                              <a:lnTo>
                                <a:pt x="5213" y="3075"/>
                              </a:lnTo>
                              <a:lnTo>
                                <a:pt x="5280" y="3103"/>
                              </a:lnTo>
                              <a:lnTo>
                                <a:pt x="5349" y="3126"/>
                              </a:lnTo>
                              <a:lnTo>
                                <a:pt x="5430" y="3145"/>
                              </a:lnTo>
                              <a:lnTo>
                                <a:pt x="5506" y="3154"/>
                              </a:lnTo>
                              <a:lnTo>
                                <a:pt x="5579" y="3153"/>
                              </a:lnTo>
                              <a:lnTo>
                                <a:pt x="5649" y="3142"/>
                              </a:lnTo>
                              <a:lnTo>
                                <a:pt x="5715" y="3122"/>
                              </a:lnTo>
                              <a:lnTo>
                                <a:pt x="5778" y="3092"/>
                              </a:lnTo>
                              <a:lnTo>
                                <a:pt x="5837" y="3053"/>
                              </a:lnTo>
                              <a:lnTo>
                                <a:pt x="5892" y="3004"/>
                              </a:lnTo>
                              <a:lnTo>
                                <a:pt x="5946" y="2942"/>
                              </a:lnTo>
                              <a:lnTo>
                                <a:pt x="5986" y="2875"/>
                              </a:lnTo>
                              <a:lnTo>
                                <a:pt x="6014" y="2803"/>
                              </a:lnTo>
                              <a:lnTo>
                                <a:pt x="6028" y="2727"/>
                              </a:lnTo>
                              <a:lnTo>
                                <a:pt x="6030" y="2662"/>
                              </a:lnTo>
                              <a:close/>
                              <a:moveTo>
                                <a:pt x="6852" y="1992"/>
                              </a:moveTo>
                              <a:lnTo>
                                <a:pt x="6821" y="1961"/>
                              </a:lnTo>
                              <a:lnTo>
                                <a:pt x="6791" y="1991"/>
                              </a:lnTo>
                              <a:lnTo>
                                <a:pt x="6765" y="2012"/>
                              </a:lnTo>
                              <a:lnTo>
                                <a:pt x="6738" y="2026"/>
                              </a:lnTo>
                              <a:lnTo>
                                <a:pt x="6710" y="2032"/>
                              </a:lnTo>
                              <a:lnTo>
                                <a:pt x="6681" y="2030"/>
                              </a:lnTo>
                              <a:lnTo>
                                <a:pt x="6655" y="2019"/>
                              </a:lnTo>
                              <a:lnTo>
                                <a:pt x="6622" y="1997"/>
                              </a:lnTo>
                              <a:lnTo>
                                <a:pt x="6581" y="1962"/>
                              </a:lnTo>
                              <a:lnTo>
                                <a:pt x="6532" y="1916"/>
                              </a:lnTo>
                              <a:lnTo>
                                <a:pt x="5661" y="1045"/>
                              </a:lnTo>
                              <a:lnTo>
                                <a:pt x="5783" y="923"/>
                              </a:lnTo>
                              <a:lnTo>
                                <a:pt x="5810" y="899"/>
                              </a:lnTo>
                              <a:lnTo>
                                <a:pt x="5837" y="880"/>
                              </a:lnTo>
                              <a:lnTo>
                                <a:pt x="5864" y="867"/>
                              </a:lnTo>
                              <a:lnTo>
                                <a:pt x="5892" y="859"/>
                              </a:lnTo>
                              <a:lnTo>
                                <a:pt x="5921" y="857"/>
                              </a:lnTo>
                              <a:lnTo>
                                <a:pt x="5951" y="860"/>
                              </a:lnTo>
                              <a:lnTo>
                                <a:pt x="5983" y="867"/>
                              </a:lnTo>
                              <a:lnTo>
                                <a:pt x="6017" y="879"/>
                              </a:lnTo>
                              <a:lnTo>
                                <a:pt x="6040" y="891"/>
                              </a:lnTo>
                              <a:lnTo>
                                <a:pt x="6068" y="909"/>
                              </a:lnTo>
                              <a:lnTo>
                                <a:pt x="6100" y="932"/>
                              </a:lnTo>
                              <a:lnTo>
                                <a:pt x="6137" y="961"/>
                              </a:lnTo>
                              <a:lnTo>
                                <a:pt x="6161" y="937"/>
                              </a:lnTo>
                              <a:lnTo>
                                <a:pt x="5884" y="679"/>
                              </a:lnTo>
                              <a:lnTo>
                                <a:pt x="5178" y="1384"/>
                              </a:lnTo>
                              <a:lnTo>
                                <a:pt x="5436" y="1662"/>
                              </a:lnTo>
                              <a:lnTo>
                                <a:pt x="5460" y="1638"/>
                              </a:lnTo>
                              <a:lnTo>
                                <a:pt x="5427" y="1598"/>
                              </a:lnTo>
                              <a:lnTo>
                                <a:pt x="5400" y="1559"/>
                              </a:lnTo>
                              <a:lnTo>
                                <a:pt x="5379" y="1522"/>
                              </a:lnTo>
                              <a:lnTo>
                                <a:pt x="5365" y="1487"/>
                              </a:lnTo>
                              <a:lnTo>
                                <a:pt x="5357" y="1454"/>
                              </a:lnTo>
                              <a:lnTo>
                                <a:pt x="5353" y="1423"/>
                              </a:lnTo>
                              <a:lnTo>
                                <a:pt x="5354" y="1395"/>
                              </a:lnTo>
                              <a:lnTo>
                                <a:pt x="5360" y="1369"/>
                              </a:lnTo>
                              <a:lnTo>
                                <a:pt x="5370" y="1349"/>
                              </a:lnTo>
                              <a:lnTo>
                                <a:pt x="5386" y="1326"/>
                              </a:lnTo>
                              <a:lnTo>
                                <a:pt x="5408" y="1300"/>
                              </a:lnTo>
                              <a:lnTo>
                                <a:pt x="5435" y="1271"/>
                              </a:lnTo>
                              <a:lnTo>
                                <a:pt x="5539" y="1167"/>
                              </a:lnTo>
                              <a:lnTo>
                                <a:pt x="6410" y="2039"/>
                              </a:lnTo>
                              <a:lnTo>
                                <a:pt x="6453" y="2083"/>
                              </a:lnTo>
                              <a:lnTo>
                                <a:pt x="6485" y="2121"/>
                              </a:lnTo>
                              <a:lnTo>
                                <a:pt x="6507" y="2152"/>
                              </a:lnTo>
                              <a:lnTo>
                                <a:pt x="6519" y="2175"/>
                              </a:lnTo>
                              <a:lnTo>
                                <a:pt x="6525" y="2208"/>
                              </a:lnTo>
                              <a:lnTo>
                                <a:pt x="6521" y="2239"/>
                              </a:lnTo>
                              <a:lnTo>
                                <a:pt x="6507" y="2269"/>
                              </a:lnTo>
                              <a:lnTo>
                                <a:pt x="6485" y="2297"/>
                              </a:lnTo>
                              <a:lnTo>
                                <a:pt x="6454" y="2327"/>
                              </a:lnTo>
                              <a:lnTo>
                                <a:pt x="6485" y="2359"/>
                              </a:lnTo>
                              <a:lnTo>
                                <a:pt x="6852" y="1992"/>
                              </a:lnTo>
                              <a:close/>
                              <a:moveTo>
                                <a:pt x="7699" y="1023"/>
                              </a:moveTo>
                              <a:lnTo>
                                <a:pt x="7699" y="946"/>
                              </a:lnTo>
                              <a:lnTo>
                                <a:pt x="7689" y="864"/>
                              </a:lnTo>
                              <a:lnTo>
                                <a:pt x="7674" y="790"/>
                              </a:lnTo>
                              <a:lnTo>
                                <a:pt x="7651" y="718"/>
                              </a:lnTo>
                              <a:lnTo>
                                <a:pt x="7623" y="647"/>
                              </a:lnTo>
                              <a:lnTo>
                                <a:pt x="7588" y="577"/>
                              </a:lnTo>
                              <a:lnTo>
                                <a:pt x="7587" y="575"/>
                              </a:lnTo>
                              <a:lnTo>
                                <a:pt x="7587" y="1029"/>
                              </a:lnTo>
                              <a:lnTo>
                                <a:pt x="7585" y="1101"/>
                              </a:lnTo>
                              <a:lnTo>
                                <a:pt x="7570" y="1167"/>
                              </a:lnTo>
                              <a:lnTo>
                                <a:pt x="7541" y="1225"/>
                              </a:lnTo>
                              <a:lnTo>
                                <a:pt x="7499" y="1278"/>
                              </a:lnTo>
                              <a:lnTo>
                                <a:pt x="7438" y="1325"/>
                              </a:lnTo>
                              <a:lnTo>
                                <a:pt x="7368" y="1352"/>
                              </a:lnTo>
                              <a:lnTo>
                                <a:pt x="7289" y="1360"/>
                              </a:lnTo>
                              <a:lnTo>
                                <a:pt x="7201" y="1347"/>
                              </a:lnTo>
                              <a:lnTo>
                                <a:pt x="7140" y="1328"/>
                              </a:lnTo>
                              <a:lnTo>
                                <a:pt x="7078" y="1303"/>
                              </a:lnTo>
                              <a:lnTo>
                                <a:pt x="7015" y="1270"/>
                              </a:lnTo>
                              <a:lnTo>
                                <a:pt x="6950" y="1231"/>
                              </a:lnTo>
                              <a:lnTo>
                                <a:pt x="6885" y="1186"/>
                              </a:lnTo>
                              <a:lnTo>
                                <a:pt x="6818" y="1133"/>
                              </a:lnTo>
                              <a:lnTo>
                                <a:pt x="6750" y="1074"/>
                              </a:lnTo>
                              <a:lnTo>
                                <a:pt x="6681" y="1008"/>
                              </a:lnTo>
                              <a:lnTo>
                                <a:pt x="6616" y="940"/>
                              </a:lnTo>
                              <a:lnTo>
                                <a:pt x="6558" y="874"/>
                              </a:lnTo>
                              <a:lnTo>
                                <a:pt x="6507" y="809"/>
                              </a:lnTo>
                              <a:lnTo>
                                <a:pt x="6463" y="746"/>
                              </a:lnTo>
                              <a:lnTo>
                                <a:pt x="6426" y="684"/>
                              </a:lnTo>
                              <a:lnTo>
                                <a:pt x="6396" y="623"/>
                              </a:lnTo>
                              <a:lnTo>
                                <a:pt x="6372" y="564"/>
                              </a:lnTo>
                              <a:lnTo>
                                <a:pt x="6354" y="506"/>
                              </a:lnTo>
                              <a:lnTo>
                                <a:pt x="6342" y="419"/>
                              </a:lnTo>
                              <a:lnTo>
                                <a:pt x="6350" y="340"/>
                              </a:lnTo>
                              <a:lnTo>
                                <a:pt x="6379" y="269"/>
                              </a:lnTo>
                              <a:lnTo>
                                <a:pt x="6427" y="207"/>
                              </a:lnTo>
                              <a:lnTo>
                                <a:pt x="6492" y="155"/>
                              </a:lnTo>
                              <a:lnTo>
                                <a:pt x="6566" y="124"/>
                              </a:lnTo>
                              <a:lnTo>
                                <a:pt x="6647" y="115"/>
                              </a:lnTo>
                              <a:lnTo>
                                <a:pt x="6735" y="127"/>
                              </a:lnTo>
                              <a:lnTo>
                                <a:pt x="6794" y="146"/>
                              </a:lnTo>
                              <a:lnTo>
                                <a:pt x="6854" y="171"/>
                              </a:lnTo>
                              <a:lnTo>
                                <a:pt x="6917" y="204"/>
                              </a:lnTo>
                              <a:lnTo>
                                <a:pt x="6981" y="243"/>
                              </a:lnTo>
                              <a:lnTo>
                                <a:pt x="7048" y="291"/>
                              </a:lnTo>
                              <a:lnTo>
                                <a:pt x="7116" y="345"/>
                              </a:lnTo>
                              <a:lnTo>
                                <a:pt x="7187" y="407"/>
                              </a:lnTo>
                              <a:lnTo>
                                <a:pt x="7259" y="477"/>
                              </a:lnTo>
                              <a:lnTo>
                                <a:pt x="7331" y="552"/>
                              </a:lnTo>
                              <a:lnTo>
                                <a:pt x="7395" y="625"/>
                              </a:lnTo>
                              <a:lnTo>
                                <a:pt x="7449" y="696"/>
                              </a:lnTo>
                              <a:lnTo>
                                <a:pt x="7494" y="764"/>
                              </a:lnTo>
                              <a:lnTo>
                                <a:pt x="7530" y="829"/>
                              </a:lnTo>
                              <a:lnTo>
                                <a:pt x="7557" y="891"/>
                              </a:lnTo>
                              <a:lnTo>
                                <a:pt x="7575" y="951"/>
                              </a:lnTo>
                              <a:lnTo>
                                <a:pt x="7587" y="1029"/>
                              </a:lnTo>
                              <a:lnTo>
                                <a:pt x="7587" y="575"/>
                              </a:lnTo>
                              <a:lnTo>
                                <a:pt x="7547" y="508"/>
                              </a:lnTo>
                              <a:lnTo>
                                <a:pt x="7499" y="440"/>
                              </a:lnTo>
                              <a:lnTo>
                                <a:pt x="7444" y="373"/>
                              </a:lnTo>
                              <a:lnTo>
                                <a:pt x="7382" y="308"/>
                              </a:lnTo>
                              <a:lnTo>
                                <a:pt x="7318" y="248"/>
                              </a:lnTo>
                              <a:lnTo>
                                <a:pt x="7254" y="195"/>
                              </a:lnTo>
                              <a:lnTo>
                                <a:pt x="7187" y="148"/>
                              </a:lnTo>
                              <a:lnTo>
                                <a:pt x="7132" y="115"/>
                              </a:lnTo>
                              <a:lnTo>
                                <a:pt x="7120" y="108"/>
                              </a:lnTo>
                              <a:lnTo>
                                <a:pt x="7051" y="74"/>
                              </a:lnTo>
                              <a:lnTo>
                                <a:pt x="6981" y="46"/>
                              </a:lnTo>
                              <a:lnTo>
                                <a:pt x="6910" y="25"/>
                              </a:lnTo>
                              <a:lnTo>
                                <a:pt x="6838" y="10"/>
                              </a:lnTo>
                              <a:lnTo>
                                <a:pt x="6744" y="0"/>
                              </a:lnTo>
                              <a:lnTo>
                                <a:pt x="6657" y="3"/>
                              </a:lnTo>
                              <a:lnTo>
                                <a:pt x="6577" y="17"/>
                              </a:lnTo>
                              <a:lnTo>
                                <a:pt x="6504" y="44"/>
                              </a:lnTo>
                              <a:lnTo>
                                <a:pt x="6437" y="83"/>
                              </a:lnTo>
                              <a:lnTo>
                                <a:pt x="6378" y="133"/>
                              </a:lnTo>
                              <a:lnTo>
                                <a:pt x="6326" y="192"/>
                              </a:lnTo>
                              <a:lnTo>
                                <a:pt x="6286" y="257"/>
                              </a:lnTo>
                              <a:lnTo>
                                <a:pt x="6257" y="328"/>
                              </a:lnTo>
                              <a:lnTo>
                                <a:pt x="6238" y="404"/>
                              </a:lnTo>
                              <a:lnTo>
                                <a:pt x="6231" y="486"/>
                              </a:lnTo>
                              <a:lnTo>
                                <a:pt x="6235" y="573"/>
                              </a:lnTo>
                              <a:lnTo>
                                <a:pt x="6245" y="642"/>
                              </a:lnTo>
                              <a:lnTo>
                                <a:pt x="6262" y="710"/>
                              </a:lnTo>
                              <a:lnTo>
                                <a:pt x="6284" y="777"/>
                              </a:lnTo>
                              <a:lnTo>
                                <a:pt x="6311" y="843"/>
                              </a:lnTo>
                              <a:lnTo>
                                <a:pt x="6345" y="908"/>
                              </a:lnTo>
                              <a:lnTo>
                                <a:pt x="6384" y="971"/>
                              </a:lnTo>
                              <a:lnTo>
                                <a:pt x="6430" y="1034"/>
                              </a:lnTo>
                              <a:lnTo>
                                <a:pt x="6481" y="1096"/>
                              </a:lnTo>
                              <a:lnTo>
                                <a:pt x="6538" y="1157"/>
                              </a:lnTo>
                              <a:lnTo>
                                <a:pt x="6605" y="1220"/>
                              </a:lnTo>
                              <a:lnTo>
                                <a:pt x="6673" y="1276"/>
                              </a:lnTo>
                              <a:lnTo>
                                <a:pt x="6741" y="1325"/>
                              </a:lnTo>
                              <a:lnTo>
                                <a:pt x="6810" y="1367"/>
                              </a:lnTo>
                              <a:lnTo>
                                <a:pt x="6880" y="1402"/>
                              </a:lnTo>
                              <a:lnTo>
                                <a:pt x="6950" y="1431"/>
                              </a:lnTo>
                              <a:lnTo>
                                <a:pt x="7021" y="1453"/>
                              </a:lnTo>
                              <a:lnTo>
                                <a:pt x="7093" y="1468"/>
                              </a:lnTo>
                              <a:lnTo>
                                <a:pt x="7173" y="1478"/>
                              </a:lnTo>
                              <a:lnTo>
                                <a:pt x="7249" y="1477"/>
                              </a:lnTo>
                              <a:lnTo>
                                <a:pt x="7320" y="1468"/>
                              </a:lnTo>
                              <a:lnTo>
                                <a:pt x="7387" y="1448"/>
                              </a:lnTo>
                              <a:lnTo>
                                <a:pt x="7449" y="1420"/>
                              </a:lnTo>
                              <a:lnTo>
                                <a:pt x="7507" y="1383"/>
                              </a:lnTo>
                              <a:lnTo>
                                <a:pt x="7533" y="1360"/>
                              </a:lnTo>
                              <a:lnTo>
                                <a:pt x="7560" y="1336"/>
                              </a:lnTo>
                              <a:lnTo>
                                <a:pt x="7606" y="1283"/>
                              </a:lnTo>
                              <a:lnTo>
                                <a:pt x="7643" y="1225"/>
                              </a:lnTo>
                              <a:lnTo>
                                <a:pt x="7671" y="1163"/>
                              </a:lnTo>
                              <a:lnTo>
                                <a:pt x="7690" y="1095"/>
                              </a:lnTo>
                              <a:lnTo>
                                <a:pt x="7699" y="1023"/>
                              </a:lnTo>
                              <a:close/>
                            </a:path>
                          </a:pathLst>
                        </a:custGeom>
                        <a:solidFill>
                          <a:srgbClr val="C0C0C0">
                            <a:alpha val="50195"/>
                          </a:srgbClr>
                        </a:solidFill>
                        <a:ln>
                          <a:noFill/>
                        </a:ln>
                      </wps:spPr>
                      <wps:bodyPr upright="1"/>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rma libre: forma 2" o:spid="_x0000_s1026" o:spt="100" style="position:absolute;left:0pt;margin-left:0pt;margin-top:0pt;height:385.2pt;width:385pt;z-index:-251655168;mso-width-relative:page;mso-height-relative:page;" fillcolor="#C0C0C0" filled="t" stroked="f" coordsize="7700,7704" o:gfxdata="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" path="m1511,7333l1495,7318,1480,7302,1463,7319,1446,7335,1421,7356,1394,7369,1366,7374,1336,7371,1310,7361,1276,7338,1234,7303,1185,7256,852,6923,878,6908,903,6893,926,6878,930,6876,948,6863,968,6848,987,6833,1005,6817,1021,6802,1076,6736,1113,6666,1131,6594,1131,6517,1115,6439,1083,6364,1036,6291,987,6235,977,6224,977,6660,971,6709,954,6752,926,6788,916,6797,904,6807,891,6817,877,6828,861,6839,844,6851,825,6863,804,6876,746,6817,452,6522,330,6401,347,6370,364,6343,381,6320,398,6302,426,6277,456,6258,489,6245,524,6237,562,6235,601,6239,642,6250,684,6267,727,6290,768,6317,807,6347,845,6382,893,6436,931,6492,957,6548,972,6605,977,6660,977,6224,974,6220,921,6173,867,6136,809,6108,750,6088,692,6078,635,6075,582,6081,531,6094,480,6117,428,6150,373,6193,317,6246,0,6563,31,6594,63,6562,89,6541,116,6528,144,6522,174,6525,200,6536,234,6559,276,6594,325,6641,1062,7378,1106,7423,1138,7461,1161,7491,1173,7514,1180,7549,1177,7581,1164,7612,1142,7640,1109,7672,1140,7704,1470,7374,1511,7333xm2727,6117l2719,6109,2696,6086,2655,6113,2615,6133,2574,6147,2534,6153,2488,6153,2430,6146,2360,6131,2279,6109,2273,6107,1773,5960,1806,5891,1825,5822,1832,5755,1825,5690,1807,5627,1780,5567,1742,5509,1720,5484,1694,5456,1680,5442,1680,5852,1675,5919,1655,5984,1617,6047,1563,6110,1555,6119,1548,6124,1542,6129,1535,6136,1527,6145,1178,5796,1052,5670,1075,5633,1097,5601,1117,5575,1137,5554,1180,5518,1228,5495,1281,5484,1338,5486,1396,5500,1452,5525,1508,5562,1562,5610,1610,5666,1646,5725,1669,5787,1680,5852,1680,5442,1644,5411,1591,5376,1537,5349,1479,5331,1423,5322,1369,5322,1318,5329,1271,5344,1222,5370,1167,5408,1107,5459,1041,5521,727,5836,758,5867,790,5835,815,5814,842,5801,871,5796,901,5798,927,5808,961,5831,1003,5866,1053,5914,1312,6173,1789,6651,1833,6696,1866,6734,1888,6764,1900,6788,1907,6822,1904,6854,1891,6885,1868,6913,1836,6946,1867,6977,2196,6648,2237,6607,2206,6575,2181,6601,2172,6609,2147,6630,2121,6642,2092,6648,2063,6645,2037,6634,2003,6611,1961,6576,1911,6529,1580,6198,1588,6191,1594,6185,1601,6179,1608,6173,1613,6167,1619,6162,1630,6151,1636,6145,1642,6138,1670,6107,2496,6348,2691,6153,2727,6117xm3348,5374l3348,5297,3338,5215,3322,5141,3300,5069,3272,4998,3237,4928,3236,4926,3236,5380,3234,5452,3219,5518,3190,5577,3148,5629,3087,5676,3016,5704,2938,5711,2850,5698,2789,5679,2727,5654,2664,5622,2599,5583,2534,5537,2467,5484,2399,5425,2330,5359,2265,5291,2207,5225,2156,5160,2112,5097,2075,5035,2044,4974,2020,4915,2003,4858,1991,4770,1999,4691,2027,4620,2076,4558,2141,4506,2214,4476,2295,4466,2384,4479,2442,4497,2503,4522,2566,4555,2630,4595,2697,4642,2765,4696,2835,4758,2908,4828,2980,4904,3044,4977,3098,5047,3143,5115,3179,5180,3206,5242,3224,5302,3236,5380,3236,4926,3195,4859,3147,4791,3093,4725,3031,4659,2967,4599,2902,4546,2836,4499,2781,4466,2769,4459,2700,4425,2630,4397,2559,4376,2487,4361,2393,4351,2306,4354,2226,4369,2153,4395,2086,4434,2026,4484,1975,4544,1935,4609,1905,4679,1887,4755,1880,4837,1884,4925,1894,4993,1910,5061,1932,5128,1960,5194,1994,5259,2033,5323,2078,5385,2130,5447,2187,5508,2254,5571,2321,5627,2390,5676,2459,5718,2528,5753,2599,5782,2670,5804,2742,5819,2822,5829,2898,5828,2969,5819,3036,5800,3098,5771,3156,5734,3182,5711,3209,5687,3255,5634,3292,5576,3320,5514,3338,5446,3348,5374xm4308,4536l4277,4504,4249,4532,4223,4555,4195,4569,4167,4575,4137,4574,4111,4563,4078,4541,4037,4506,3988,4460,3702,4174,3652,4032,3528,3675,3458,3476,3443,3427,3432,3385,3424,3351,3420,3320,3420,3291,3422,3263,3427,3237,3433,3214,3440,3194,3448,3180,3456,3169,3472,3153,3441,3122,3140,3423,3171,3454,3188,3438,3204,3426,3219,3418,3233,3413,3247,3410,3261,3410,3275,3411,3289,3415,3302,3421,3315,3428,3328,3437,3340,3448,3359,3473,3379,3507,3399,3551,3419,3604,3446,3679,3472,3753,3549,3977,3602,4126,3523,4098,3210,3992,3053,3938,3000,3919,2957,3900,2926,3884,2905,3868,2890,3849,2879,3829,2875,3809,2875,3787,2880,3766,2887,3747,2898,3729,2912,3714,2931,3694,2900,3663,2530,4033,2561,4064,2573,4053,2584,4045,2596,4039,2606,4036,2642,4028,2673,4024,2698,4022,2719,4024,2743,4029,2778,4039,2824,4053,2881,4072,3040,4126,3437,4259,3596,4313,3866,4583,3909,4627,3941,4665,3963,4695,3975,4719,3981,4752,3977,4783,3963,4813,3941,4841,3910,4872,3941,4903,4308,4536xm5294,3550l5251,3478,5082,3189,5057,3215,5086,3284,5108,3348,5124,3404,5133,3453,5136,3486,5135,3517,5131,3545,5123,3570,5110,3595,5090,3623,5063,3655,5030,3690,4883,3836,4866,3852,4850,3864,4837,3871,4824,3875,4814,3876,4803,3874,4791,3871,4781,3867,4767,3857,4746,3839,4718,3814,4684,3780,4308,3404,4498,3214,4524,3190,4549,3171,4573,3158,4595,3151,4616,3148,4637,3148,4658,3152,4679,3159,4699,3170,4726,3189,4761,3215,4804,3248,4827,3225,4430,2828,4406,2851,4448,2900,4478,2945,4497,2986,4506,3024,4503,3053,4491,3084,4468,3117,4436,3153,4246,3343,3796,2892,4033,2655,4063,2626,4090,2603,4114,2587,4135,2577,4160,2572,4185,2571,4210,2573,4235,2580,4263,2593,4298,2613,4340,2640,4388,2675,4413,2650,4153,2409,3487,3076,3518,3107,3549,3076,3576,3053,3603,3038,3631,3032,3659,3033,3684,3044,3718,3067,3759,3102,3809,3150,4550,3891,4588,3930,4618,3963,4640,3989,4654,4009,4661,4026,4666,4043,4667,4060,4666,4077,4660,4099,4652,4120,4641,4138,4627,4154,4597,4185,4628,4216,5294,3550xm6030,2662l6024,2591,6010,2516,5988,2437,5956,2353,5944,2353,5932,2355,5920,2355,5947,2458,5964,2547,5970,2623,5967,2685,5955,2740,5934,2791,5904,2838,5866,2882,5815,2925,5760,2958,5699,2981,5634,2993,5564,2995,5493,2986,5420,2965,5346,2933,5286,2899,5225,2859,5164,2813,5102,2761,5040,2702,4980,2640,4926,2579,4878,2519,4835,2461,4798,2404,4767,2348,4729,2268,4704,2192,4692,2121,4691,2055,4702,1994,4722,1938,4751,1888,4790,1842,4844,1797,4904,1766,4970,1747,5042,1743,5105,1750,5173,1767,5245,1794,5323,1832,5406,1881,5425,1861,5018,1493,4996,1515,5011,1538,5022,1560,5030,1582,5035,1602,5036,1615,5033,1628,5028,1638,5021,1648,5013,1653,5001,1659,4985,1663,4964,1668,4892,1686,4827,1713,4769,1749,4719,1792,4665,1856,4622,1927,4592,2006,4575,2092,4571,2165,4575,2240,4587,2317,4608,2395,4637,2474,4668,2540,4704,2604,4744,2667,4789,2729,4839,2788,4893,2846,4954,2903,5017,2955,5081,3001,5146,3040,5213,3075,5280,3103,5349,3126,5430,3145,5506,3154,5579,3153,5649,3142,5715,3122,5778,3092,5837,3053,5892,3004,5946,2942,5986,2875,6014,2803,6028,2727,6030,2662xm6852,1992l6821,1961,6791,1991,6765,2012,6738,2026,6710,2032,6681,2030,6655,2019,6622,1997,6581,1962,6532,1916,5661,1045,5783,923,5810,899,5837,880,5864,867,5892,859,5921,857,5951,860,5983,867,6017,879,6040,891,6068,909,6100,932,6137,961,6161,937,5884,679,5178,1384,5436,1662,5460,1638,5427,1598,5400,1559,5379,1522,5365,1487,5357,1454,5353,1423,5354,1395,5360,1369,5370,1349,5386,1326,5408,1300,5435,1271,5539,1167,6410,2039,6453,2083,6485,2121,6507,2152,6519,2175,6525,2208,6521,2239,6507,2269,6485,2297,6454,2327,6485,2359,6852,1992xm7699,1023l7699,946,7689,864,7674,790,7651,718,7623,647,7588,577,7587,575,7587,1029,7585,1101,7570,1167,7541,1225,7499,1278,7438,1325,7368,1352,7289,1360,7201,1347,7140,1328,7078,1303,7015,1270,6950,1231,6885,1186,6818,1133,6750,1074,6681,1008,6616,940,6558,874,6507,809,6463,746,6426,684,6396,623,6372,564,6354,506,6342,419,6350,340,6379,269,6427,207,6492,155,6566,124,6647,115,6735,127,6794,146,6854,171,6917,204,6981,243,7048,291,7116,345,7187,407,7259,477,7331,552,7395,625,7449,696,7494,764,7530,829,7557,891,7575,951,7587,1029,7587,575,7547,508,7499,440,7444,373,7382,308,7318,248,7254,195,7187,148,7132,115,7120,108,7051,74,6981,46,6910,25,6838,10,6744,0,6657,3,6577,17,6504,44,6437,83,6378,133,6326,192,6286,257,6257,328,6238,404,6231,486,6235,573,6245,642,6262,710,6284,777,6311,843,6345,908,6384,971,6430,1034,6481,1096,6538,1157,6605,1220,6673,1276,6741,1325,6810,1367,6880,1402,6950,1431,7021,1453,7093,1468,7173,1478,7249,1477,7320,1468,7387,1448,7449,1420,7507,1383,7533,1360,7560,1336,7606,1283,7643,1225,7671,1163,7690,1095,7699,1023xe">
                <v:fill on="t" opacity="32895f" focussize="0,0"/>
                <v:stroke on="f"/>
                <v:imagedata o:title=""/>
                <o:lock v:ext="edit" aspectratio="f"/>
              </v:shape>
            </w:pict>
          </mc:Fallback>
        </mc:AlternateContent>
      </w:r>
      <w:r w:rsidRPr="00E16822">
        <w:rPr>
          <w:rFonts w:cstheme="minorHAnsi"/>
          <w:i/>
          <w:iCs/>
          <w:spacing w:val="17"/>
          <w:lang w:val="es-ES"/>
        </w:rPr>
        <w:t xml:space="preserve">ema Metropolitano de Transporte Público de </w:t>
      </w:r>
      <w:r w:rsidRPr="00E16822">
        <w:rPr>
          <w:rFonts w:cstheme="minorHAnsi"/>
          <w:i/>
          <w:iCs/>
          <w:spacing w:val="18"/>
          <w:lang w:val="es-ES"/>
        </w:rPr>
        <w:t xml:space="preserve">Pasajeros, incluyendo al Delegatario, de aplicarse esta modalidad, se efectuará en función del mecanismo que </w:t>
      </w:r>
      <w:r w:rsidRPr="00E16822">
        <w:rPr>
          <w:rFonts w:cstheme="minorHAnsi"/>
          <w:i/>
          <w:iCs/>
          <w:spacing w:val="20"/>
          <w:lang w:val="es-ES"/>
        </w:rPr>
        <w:t xml:space="preserve">determine la Secretaria responsable </w:t>
      </w:r>
      <w:r w:rsidRPr="00E16822">
        <w:rPr>
          <w:rFonts w:cstheme="minorHAnsi"/>
          <w:i/>
          <w:iCs/>
          <w:spacing w:val="20"/>
          <w:lang w:val="es-EC"/>
        </w:rPr>
        <w:t xml:space="preserve">de </w:t>
      </w:r>
      <w:r w:rsidRPr="00E16822">
        <w:rPr>
          <w:rFonts w:cstheme="minorHAnsi"/>
          <w:i/>
          <w:iCs/>
          <w:spacing w:val="20"/>
          <w:lang w:val="es-ES"/>
        </w:rPr>
        <w:t xml:space="preserve">la Movilidad, sobre la base de los servicios </w:t>
      </w:r>
      <w:r w:rsidRPr="00E16822">
        <w:rPr>
          <w:rFonts w:cstheme="minorHAnsi"/>
          <w:i/>
          <w:iCs/>
          <w:spacing w:val="11"/>
          <w:lang w:val="es-ES"/>
        </w:rPr>
        <w:t>efectivamente prestados por parte de los Operadores de Transporte.</w:t>
      </w:r>
    </w:p>
    <w:p w14:paraId="096B9FAD" w14:textId="77777777" w:rsidR="00C56CA5" w:rsidRPr="00E16822" w:rsidRDefault="00C56CA5" w:rsidP="00E16822">
      <w:pPr>
        <w:ind w:left="426" w:right="216"/>
        <w:jc w:val="both"/>
        <w:rPr>
          <w:rFonts w:cstheme="minorHAnsi"/>
          <w:i/>
          <w:iCs/>
          <w:spacing w:val="11"/>
          <w:lang w:val="es-ES"/>
        </w:rPr>
      </w:pPr>
    </w:p>
    <w:p w14:paraId="68DB8D32" w14:textId="00D967E6" w:rsidR="00566A24" w:rsidRPr="00E16822" w:rsidRDefault="00863177" w:rsidP="00E16822">
      <w:pPr>
        <w:ind w:left="426" w:right="360"/>
        <w:jc w:val="both"/>
        <w:rPr>
          <w:rFonts w:cstheme="minorHAnsi"/>
          <w:i/>
          <w:iCs/>
          <w:spacing w:val="17"/>
          <w:lang w:val="es-ES"/>
        </w:rPr>
      </w:pPr>
      <w:r w:rsidRPr="00E16822">
        <w:rPr>
          <w:rFonts w:cstheme="minorHAnsi"/>
          <w:i/>
          <w:iCs/>
          <w:spacing w:val="17"/>
          <w:lang w:val="es-ES"/>
        </w:rPr>
        <w:t xml:space="preserve">El incumplimiento de las disposiciones contempladas en el o los contratos suscritos con los operadores o delegatario, para el efecto,  conllevará la aplicación de sanciones por incumplimiento de conformidad a lo </w:t>
      </w:r>
      <w:r w:rsidRPr="00E16822">
        <w:rPr>
          <w:rFonts w:cstheme="minorHAnsi"/>
          <w:i/>
          <w:iCs/>
          <w:spacing w:val="17"/>
          <w:lang w:val="es-ES"/>
        </w:rPr>
        <w:lastRenderedPageBreak/>
        <w:t>establecido en el contrato</w:t>
      </w:r>
      <w:r w:rsidR="001004AF" w:rsidRPr="00E16822">
        <w:rPr>
          <w:rFonts w:cstheme="minorHAnsi"/>
          <w:i/>
          <w:iCs/>
          <w:spacing w:val="17"/>
          <w:lang w:val="es-ES"/>
        </w:rPr>
        <w:t>,</w:t>
      </w:r>
      <w:r w:rsidRPr="00E16822">
        <w:rPr>
          <w:rFonts w:cstheme="minorHAnsi"/>
          <w:i/>
          <w:iCs/>
          <w:spacing w:val="17"/>
          <w:lang w:val="es-ES"/>
        </w:rPr>
        <w:t xml:space="preserve"> y determinado por el Administrador de Contrato, quien debe velar por la ejecución del mismo, y de ser el caso generar las alertas e informar las autoridades de la Secretaría a cargo de la Movilidad y la Alcaldía, todo aquello que se considere contrario a los intereses institucionales o que dificulte el normal desarrollo del contrato, a fin de garantizar la continuidad del servicio.</w:t>
      </w:r>
    </w:p>
    <w:p w14:paraId="2F7390F0" w14:textId="77777777" w:rsidR="00C56CA5" w:rsidRPr="00E16822" w:rsidRDefault="00C56CA5" w:rsidP="00E16822">
      <w:pPr>
        <w:ind w:left="426" w:right="360"/>
        <w:jc w:val="both"/>
        <w:rPr>
          <w:rFonts w:cstheme="minorHAnsi"/>
          <w:i/>
          <w:iCs/>
          <w:spacing w:val="17"/>
          <w:lang w:val="es-ES"/>
        </w:rPr>
      </w:pPr>
    </w:p>
    <w:p w14:paraId="7059D9B0" w14:textId="77777777" w:rsidR="00851E03" w:rsidRPr="00E16822" w:rsidRDefault="00851E03" w:rsidP="00E16822">
      <w:pPr>
        <w:jc w:val="both"/>
        <w:rPr>
          <w:rFonts w:cstheme="minorHAnsi"/>
          <w:spacing w:val="13"/>
          <w:lang w:val="es-ES"/>
        </w:rPr>
      </w:pPr>
      <w:r w:rsidRPr="00E16822">
        <w:rPr>
          <w:rFonts w:cstheme="minorHAnsi"/>
          <w:b/>
          <w:bCs/>
          <w:spacing w:val="13"/>
          <w:lang w:val="es-ES"/>
        </w:rPr>
        <w:t>Art. 20.</w:t>
      </w:r>
      <w:r w:rsidRPr="00E16822">
        <w:rPr>
          <w:rFonts w:cstheme="minorHAnsi"/>
          <w:spacing w:val="13"/>
          <w:lang w:val="es-ES"/>
        </w:rPr>
        <w:t xml:space="preserve">- Sustitúyase en el artículo </w:t>
      </w:r>
      <w:r w:rsidRPr="00E16822">
        <w:rPr>
          <w:rFonts w:cstheme="minorHAnsi"/>
          <w:spacing w:val="13"/>
          <w:lang w:val="es-EC"/>
        </w:rPr>
        <w:t>2848 del Código Municipal para el Distrito Metropolitano de Quito por</w:t>
      </w:r>
      <w:r w:rsidRPr="00E16822">
        <w:rPr>
          <w:rFonts w:cstheme="minorHAnsi"/>
          <w:spacing w:val="13"/>
          <w:lang w:val="es-ES"/>
        </w:rPr>
        <w:t xml:space="preserve"> el siguiente:</w:t>
      </w:r>
    </w:p>
    <w:p w14:paraId="42012AE0" w14:textId="77777777" w:rsidR="00851E03" w:rsidRPr="00E16822" w:rsidRDefault="00851E03" w:rsidP="00E16822">
      <w:pPr>
        <w:jc w:val="both"/>
        <w:rPr>
          <w:rFonts w:cstheme="minorHAnsi"/>
          <w:spacing w:val="13"/>
          <w:lang w:val="es-ES"/>
        </w:rPr>
      </w:pPr>
    </w:p>
    <w:p w14:paraId="1842FF46" w14:textId="41D6A99E" w:rsidR="00566A24" w:rsidRPr="00E16822" w:rsidRDefault="00851E03" w:rsidP="00E16822">
      <w:pPr>
        <w:tabs>
          <w:tab w:val="left" w:pos="284"/>
        </w:tabs>
        <w:ind w:left="426" w:right="360"/>
        <w:jc w:val="both"/>
        <w:rPr>
          <w:rFonts w:cstheme="minorHAnsi"/>
          <w:i/>
          <w:iCs/>
          <w:spacing w:val="9"/>
          <w:lang w:val="es-ES"/>
        </w:rPr>
      </w:pPr>
      <w:r w:rsidRPr="00E16822">
        <w:rPr>
          <w:rFonts w:cstheme="minorHAnsi"/>
          <w:b/>
          <w:i/>
          <w:iCs/>
          <w:spacing w:val="15"/>
          <w:lang w:val="es-ES"/>
        </w:rPr>
        <w:t xml:space="preserve">Artículo </w:t>
      </w:r>
      <w:r w:rsidRPr="00E16822">
        <w:rPr>
          <w:rFonts w:cstheme="minorHAnsi"/>
          <w:b/>
          <w:i/>
          <w:iCs/>
          <w:spacing w:val="15"/>
          <w:lang w:val="es-EC"/>
        </w:rPr>
        <w:t>2848</w:t>
      </w:r>
      <w:r w:rsidRPr="00E16822">
        <w:rPr>
          <w:rFonts w:cstheme="minorHAnsi"/>
          <w:b/>
          <w:i/>
          <w:iCs/>
          <w:spacing w:val="15"/>
          <w:lang w:val="es-ES"/>
        </w:rPr>
        <w:t xml:space="preserve">.- </w:t>
      </w:r>
      <w:r w:rsidR="00863177" w:rsidRPr="00E16822">
        <w:rPr>
          <w:rFonts w:cstheme="minorHAnsi"/>
          <w:b/>
          <w:i/>
          <w:iCs/>
          <w:spacing w:val="15"/>
          <w:lang w:val="es-ES"/>
        </w:rPr>
        <w:t xml:space="preserve">Control en la prestación del servicio.- </w:t>
      </w:r>
      <w:r w:rsidR="00863177" w:rsidRPr="00E16822">
        <w:rPr>
          <w:rFonts w:cstheme="minorHAnsi"/>
          <w:i/>
          <w:iCs/>
          <w:spacing w:val="15"/>
          <w:lang w:val="es-ES"/>
        </w:rPr>
        <w:t xml:space="preserve">Las actividades de control y </w:t>
      </w:r>
      <w:r w:rsidR="00863177" w:rsidRPr="00E16822">
        <w:rPr>
          <w:rFonts w:cstheme="minorHAnsi"/>
          <w:i/>
          <w:iCs/>
          <w:spacing w:val="10"/>
          <w:lang w:val="es-ES"/>
        </w:rPr>
        <w:t xml:space="preserve">evaluación de los componentes que conforman los Sistemas Inteligentes de Transporte, </w:t>
      </w:r>
      <w:r w:rsidR="00863177" w:rsidRPr="00E16822">
        <w:rPr>
          <w:rFonts w:cstheme="minorHAnsi"/>
          <w:i/>
          <w:iCs/>
          <w:spacing w:val="8"/>
          <w:lang w:val="es-ES"/>
        </w:rPr>
        <w:t xml:space="preserve">estarán a cargo de la Secretaría responsable de la Movilidad, entidad que dará el debido </w:t>
      </w:r>
      <w:r w:rsidR="00863177" w:rsidRPr="00E16822">
        <w:rPr>
          <w:rFonts w:cstheme="minorHAnsi"/>
          <w:i/>
          <w:iCs/>
          <w:spacing w:val="6"/>
          <w:lang w:val="es-ES"/>
        </w:rPr>
        <w:t>acompañamiento en la</w:t>
      </w:r>
      <w:r w:rsidR="00863177" w:rsidRPr="00E16822">
        <w:rPr>
          <w:rFonts w:cstheme="minorHAnsi"/>
          <w:b/>
          <w:i/>
          <w:iCs/>
          <w:spacing w:val="6"/>
          <w:lang w:val="es-ES"/>
        </w:rPr>
        <w:t xml:space="preserve"> </w:t>
      </w:r>
      <w:r w:rsidR="00863177" w:rsidRPr="00E16822">
        <w:rPr>
          <w:rFonts w:cstheme="minorHAnsi"/>
          <w:i/>
          <w:iCs/>
          <w:spacing w:val="6"/>
          <w:lang w:val="es-ES"/>
        </w:rPr>
        <w:t xml:space="preserve">implementación y operación de las herramientas tecnológicas a ser </w:t>
      </w:r>
      <w:r w:rsidR="00863177" w:rsidRPr="00E16822">
        <w:rPr>
          <w:rFonts w:cstheme="minorHAnsi"/>
          <w:i/>
          <w:iCs/>
          <w:spacing w:val="10"/>
          <w:lang w:val="es-ES"/>
        </w:rPr>
        <w:t xml:space="preserve">instaladas en los distintos Subsistemas de Transporte Público de Pasajeros existentes, para </w:t>
      </w:r>
      <w:r w:rsidR="00863177" w:rsidRPr="00E16822">
        <w:rPr>
          <w:rFonts w:cstheme="minorHAnsi"/>
          <w:i/>
          <w:iCs/>
          <w:spacing w:val="12"/>
          <w:lang w:val="es-ES"/>
        </w:rPr>
        <w:t xml:space="preserve">lo cual se observará el régimen jurídico metropolitano del servicio de transporte público </w:t>
      </w:r>
      <w:r w:rsidR="00863177" w:rsidRPr="00E16822">
        <w:rPr>
          <w:rFonts w:cstheme="minorHAnsi"/>
          <w:i/>
          <w:iCs/>
          <w:spacing w:val="9"/>
          <w:lang w:val="es-ES"/>
        </w:rPr>
        <w:t>de pasajeros.</w:t>
      </w:r>
    </w:p>
    <w:p w14:paraId="40929C29" w14:textId="77777777" w:rsidR="00C56CA5" w:rsidRPr="00E16822" w:rsidRDefault="00C56CA5" w:rsidP="00E16822">
      <w:pPr>
        <w:tabs>
          <w:tab w:val="left" w:pos="284"/>
        </w:tabs>
        <w:ind w:left="426" w:right="360"/>
        <w:jc w:val="both"/>
        <w:rPr>
          <w:rFonts w:cstheme="minorHAnsi"/>
          <w:b/>
          <w:i/>
          <w:iCs/>
          <w:spacing w:val="15"/>
          <w:lang w:val="es-ES"/>
        </w:rPr>
      </w:pPr>
    </w:p>
    <w:p w14:paraId="383BBF43" w14:textId="0D869470" w:rsidR="00566A24" w:rsidRPr="00E16822" w:rsidRDefault="00851E03" w:rsidP="00E16822">
      <w:pPr>
        <w:jc w:val="both"/>
        <w:rPr>
          <w:rFonts w:cstheme="minorHAnsi"/>
          <w:spacing w:val="13"/>
          <w:lang w:val="es-EC"/>
        </w:rPr>
      </w:pPr>
      <w:r w:rsidRPr="00E16822">
        <w:rPr>
          <w:rFonts w:cstheme="minorHAnsi"/>
          <w:b/>
          <w:bCs/>
          <w:spacing w:val="13"/>
          <w:lang w:val="es-ES"/>
        </w:rPr>
        <w:t>Art. 2</w:t>
      </w:r>
      <w:r w:rsidR="008373B8" w:rsidRPr="00E16822">
        <w:rPr>
          <w:rFonts w:cstheme="minorHAnsi"/>
          <w:b/>
          <w:bCs/>
          <w:spacing w:val="13"/>
          <w:lang w:val="es-ES"/>
        </w:rPr>
        <w:t>1</w:t>
      </w:r>
      <w:r w:rsidRPr="00E16822">
        <w:rPr>
          <w:rFonts w:cstheme="minorHAnsi"/>
          <w:b/>
          <w:bCs/>
          <w:spacing w:val="13"/>
          <w:lang w:val="es-ES"/>
        </w:rPr>
        <w:t>.-</w:t>
      </w:r>
      <w:r w:rsidRPr="00E16822">
        <w:rPr>
          <w:rFonts w:cstheme="minorHAnsi"/>
          <w:spacing w:val="13"/>
          <w:lang w:val="es-ES"/>
        </w:rPr>
        <w:t xml:space="preserve"> </w:t>
      </w:r>
      <w:r w:rsidRPr="00E16822">
        <w:rPr>
          <w:rFonts w:cstheme="minorHAnsi"/>
          <w:spacing w:val="13"/>
          <w:lang w:val="es-EC"/>
        </w:rPr>
        <w:t>Añádase un inciso final en el artículo 2917</w:t>
      </w:r>
      <w:r w:rsidR="00863177" w:rsidRPr="00E16822">
        <w:rPr>
          <w:rFonts w:cstheme="minorHAnsi"/>
          <w:spacing w:val="13"/>
          <w:lang w:val="es-EC"/>
        </w:rPr>
        <w:t xml:space="preserve"> del Código Municipal para el Distrito Metropolitano de Quito por el siguiente texto:</w:t>
      </w:r>
    </w:p>
    <w:p w14:paraId="36B64160" w14:textId="08F6DD9D" w:rsidR="00A96A92" w:rsidRPr="00E16822" w:rsidRDefault="00A96A92" w:rsidP="00E16822">
      <w:pPr>
        <w:jc w:val="both"/>
        <w:rPr>
          <w:rFonts w:cstheme="minorHAnsi"/>
          <w:i/>
          <w:iCs/>
          <w:spacing w:val="13"/>
          <w:lang w:val="es-ES"/>
        </w:rPr>
      </w:pPr>
    </w:p>
    <w:p w14:paraId="01A08C6E" w14:textId="5B37277D" w:rsidR="00A96A92" w:rsidRPr="00E16822" w:rsidRDefault="00A96A92" w:rsidP="00E16822">
      <w:pPr>
        <w:ind w:left="426"/>
        <w:jc w:val="both"/>
        <w:rPr>
          <w:rFonts w:cstheme="minorHAnsi"/>
          <w:i/>
          <w:iCs/>
          <w:spacing w:val="13"/>
          <w:lang w:val="es-ES"/>
        </w:rPr>
      </w:pPr>
      <w:r w:rsidRPr="00E16822">
        <w:rPr>
          <w:rFonts w:cstheme="minorHAnsi"/>
          <w:i/>
          <w:iCs/>
          <w:spacing w:val="13"/>
          <w:lang w:val="es-ES"/>
        </w:rPr>
        <w:t>El mismo que será actualizado por el Administrador del Sistema en los términos previstos en el ordenamiento jurídico vigente</w:t>
      </w:r>
    </w:p>
    <w:p w14:paraId="39DD150D" w14:textId="77777777" w:rsidR="00C56CA5" w:rsidRPr="00E16822" w:rsidRDefault="00C56CA5" w:rsidP="00E16822">
      <w:pPr>
        <w:ind w:left="426"/>
        <w:jc w:val="both"/>
        <w:rPr>
          <w:rFonts w:cstheme="minorHAnsi"/>
          <w:i/>
          <w:iCs/>
          <w:spacing w:val="13"/>
          <w:lang w:val="es-EC"/>
        </w:rPr>
      </w:pPr>
    </w:p>
    <w:p w14:paraId="742F9B0B" w14:textId="3B811888" w:rsidR="008373B8" w:rsidRPr="00E16822" w:rsidRDefault="008373B8" w:rsidP="00E16822">
      <w:pPr>
        <w:jc w:val="both"/>
        <w:rPr>
          <w:rFonts w:cstheme="minorHAnsi"/>
          <w:spacing w:val="13"/>
          <w:lang w:val="es-ES"/>
        </w:rPr>
      </w:pPr>
      <w:r w:rsidRPr="00E16822">
        <w:rPr>
          <w:rFonts w:cstheme="minorHAnsi"/>
          <w:b/>
          <w:bCs/>
          <w:spacing w:val="13"/>
          <w:lang w:val="es-ES"/>
        </w:rPr>
        <w:t>Art. 22.-</w:t>
      </w:r>
      <w:r w:rsidRPr="00E16822">
        <w:rPr>
          <w:rFonts w:cstheme="minorHAnsi"/>
          <w:spacing w:val="13"/>
          <w:lang w:val="es-ES"/>
        </w:rPr>
        <w:t xml:space="preserve"> </w:t>
      </w:r>
      <w:r w:rsidRPr="00E16822">
        <w:rPr>
          <w:rFonts w:cstheme="minorHAnsi"/>
          <w:spacing w:val="13"/>
          <w:lang w:val="es-EC"/>
        </w:rPr>
        <w:t xml:space="preserve">Sustitúyase el </w:t>
      </w:r>
      <w:r w:rsidRPr="00E16822">
        <w:rPr>
          <w:rFonts w:cstheme="minorHAnsi"/>
          <w:spacing w:val="13"/>
          <w:lang w:val="es-ES"/>
        </w:rPr>
        <w:t xml:space="preserve">artículo </w:t>
      </w:r>
      <w:r w:rsidRPr="00E16822">
        <w:rPr>
          <w:rFonts w:cstheme="minorHAnsi"/>
          <w:spacing w:val="13"/>
          <w:lang w:val="es-EC"/>
        </w:rPr>
        <w:t>2923 del Código Municipal para el Distrito Metropolitano de Quito</w:t>
      </w:r>
      <w:r w:rsidRPr="00E16822">
        <w:rPr>
          <w:rFonts w:cstheme="minorHAnsi"/>
          <w:spacing w:val="13"/>
          <w:lang w:val="es-ES"/>
        </w:rPr>
        <w:t xml:space="preserve"> el siguiente:</w:t>
      </w:r>
    </w:p>
    <w:p w14:paraId="615BF4E6" w14:textId="77777777" w:rsidR="008373B8" w:rsidRPr="00E16822" w:rsidRDefault="008373B8" w:rsidP="00E16822">
      <w:pPr>
        <w:jc w:val="both"/>
        <w:rPr>
          <w:rFonts w:cstheme="minorHAnsi"/>
          <w:spacing w:val="13"/>
          <w:lang w:val="es-EC"/>
        </w:rPr>
      </w:pPr>
    </w:p>
    <w:p w14:paraId="41B6C4A9" w14:textId="1FCEF7CB" w:rsidR="00C56CA5" w:rsidRPr="00E16822" w:rsidRDefault="008373B8" w:rsidP="00E16822">
      <w:pPr>
        <w:ind w:left="426" w:right="360"/>
        <w:jc w:val="both"/>
        <w:rPr>
          <w:rFonts w:cstheme="minorHAnsi"/>
          <w:i/>
          <w:iCs/>
          <w:spacing w:val="15"/>
          <w:lang w:val="es-ES"/>
        </w:rPr>
      </w:pPr>
      <w:r w:rsidRPr="00E16822">
        <w:rPr>
          <w:rFonts w:cstheme="minorHAnsi"/>
          <w:b/>
          <w:i/>
          <w:iCs/>
          <w:spacing w:val="15"/>
          <w:lang w:val="es-ES"/>
        </w:rPr>
        <w:t xml:space="preserve">Art. 2923. - </w:t>
      </w:r>
      <w:r w:rsidR="00863177" w:rsidRPr="00E16822">
        <w:rPr>
          <w:rFonts w:cstheme="minorHAnsi"/>
          <w:b/>
          <w:i/>
          <w:iCs/>
          <w:spacing w:val="15"/>
          <w:lang w:val="es-ES"/>
        </w:rPr>
        <w:t xml:space="preserve">Administración de los ingresos operacionales y no operacionales. </w:t>
      </w:r>
      <w:r w:rsidR="00863177" w:rsidRPr="00E16822">
        <w:rPr>
          <w:rFonts w:cstheme="minorHAnsi"/>
          <w:i/>
          <w:iCs/>
          <w:spacing w:val="15"/>
          <w:lang w:val="es-ES"/>
        </w:rPr>
        <w:t xml:space="preserve">Cada Subsistema </w:t>
      </w:r>
      <w:r w:rsidR="00863177" w:rsidRPr="00E16822">
        <w:rPr>
          <w:rFonts w:cstheme="minorHAnsi"/>
          <w:bCs/>
          <w:i/>
          <w:spacing w:val="10"/>
          <w:lang w:val="es-ES"/>
        </w:rPr>
        <w:t>gestionad</w:t>
      </w:r>
      <w:r w:rsidR="00102C08" w:rsidRPr="00E16822">
        <w:rPr>
          <w:rFonts w:cstheme="minorHAnsi"/>
          <w:bCs/>
          <w:i/>
          <w:spacing w:val="10"/>
          <w:lang w:val="es-ES"/>
        </w:rPr>
        <w:t>o</w:t>
      </w:r>
      <w:r w:rsidR="00863177" w:rsidRPr="00E16822">
        <w:rPr>
          <w:rFonts w:cstheme="minorHAnsi"/>
          <w:bCs/>
          <w:i/>
          <w:spacing w:val="10"/>
          <w:lang w:val="es-ES"/>
        </w:rPr>
        <w:t xml:space="preserve"> por las empresas públicas metropolitanas y operadores privado</w:t>
      </w:r>
      <w:r w:rsidR="00536EA6" w:rsidRPr="00E16822">
        <w:rPr>
          <w:rFonts w:cstheme="minorHAnsi"/>
          <w:bCs/>
          <w:i/>
          <w:spacing w:val="10"/>
          <w:lang w:val="es-ES"/>
        </w:rPr>
        <w:t>s</w:t>
      </w:r>
      <w:r w:rsidR="00863177" w:rsidRPr="00E16822">
        <w:rPr>
          <w:rFonts w:cstheme="minorHAnsi"/>
          <w:bCs/>
          <w:i/>
          <w:spacing w:val="10"/>
          <w:lang w:val="es-ES"/>
        </w:rPr>
        <w:t xml:space="preserve">, bajo su responsabilidad, </w:t>
      </w:r>
      <w:r w:rsidR="00863177" w:rsidRPr="00E16822">
        <w:rPr>
          <w:rFonts w:cstheme="minorHAnsi"/>
          <w:i/>
          <w:iCs/>
          <w:spacing w:val="15"/>
          <w:lang w:val="es-ES"/>
        </w:rPr>
        <w:t xml:space="preserve">deberán constituir su propio Fideicomiso Individual con la finalidad de manejar y administrar los ingresos operacionales y no operacionales provenientes de su actividad. </w:t>
      </w:r>
    </w:p>
    <w:p w14:paraId="63B3E50A" w14:textId="77777777" w:rsidR="00C56CA5" w:rsidRPr="00E16822" w:rsidRDefault="00C56CA5" w:rsidP="00E16822">
      <w:pPr>
        <w:ind w:left="426" w:right="360"/>
        <w:jc w:val="both"/>
        <w:rPr>
          <w:rFonts w:cstheme="minorHAnsi"/>
          <w:i/>
          <w:iCs/>
          <w:spacing w:val="15"/>
          <w:lang w:val="es-ES"/>
        </w:rPr>
      </w:pPr>
    </w:p>
    <w:p w14:paraId="06257B40" w14:textId="77777777" w:rsidR="00C56CA5" w:rsidRPr="00E16822" w:rsidRDefault="00863177" w:rsidP="00E16822">
      <w:pPr>
        <w:ind w:left="426" w:right="360"/>
        <w:jc w:val="both"/>
        <w:rPr>
          <w:rFonts w:cstheme="minorHAnsi"/>
          <w:i/>
          <w:iCs/>
          <w:spacing w:val="15"/>
          <w:lang w:val="es-ES"/>
        </w:rPr>
      </w:pPr>
      <w:r w:rsidRPr="00E16822">
        <w:rPr>
          <w:rFonts w:cstheme="minorHAnsi"/>
          <w:i/>
          <w:iCs/>
          <w:spacing w:val="15"/>
          <w:lang w:val="es-ES"/>
        </w:rPr>
        <w:t xml:space="preserve">A su vez </w:t>
      </w:r>
      <w:r w:rsidRPr="00E16822">
        <w:rPr>
          <w:rFonts w:cstheme="minorHAnsi"/>
          <w:bCs/>
          <w:i/>
          <w:iCs/>
          <w:spacing w:val="15"/>
          <w:lang w:val="es-ES"/>
        </w:rPr>
        <w:t>e</w:t>
      </w:r>
      <w:r w:rsidRPr="00E16822">
        <w:rPr>
          <w:rFonts w:cstheme="minorHAnsi"/>
          <w:i/>
          <w:iCs/>
          <w:spacing w:val="15"/>
          <w:lang w:val="es-ES"/>
        </w:rPr>
        <w:t>l Administrador del Sistema, constituirá un Fideicomiso Global</w:t>
      </w:r>
      <w:r w:rsidRPr="00E16822">
        <w:rPr>
          <w:rFonts w:cstheme="minorHAnsi"/>
          <w:bCs/>
          <w:i/>
          <w:spacing w:val="10"/>
          <w:lang w:val="es-ES"/>
        </w:rPr>
        <w:t xml:space="preserve"> al cual se adherirán los subsistemas gestionados por las empresas públicas metropolitanas y operadores privados,</w:t>
      </w:r>
      <w:r w:rsidRPr="00E16822">
        <w:rPr>
          <w:rFonts w:cstheme="minorHAnsi"/>
          <w:i/>
          <w:iCs/>
          <w:spacing w:val="15"/>
          <w:lang w:val="es-ES"/>
        </w:rPr>
        <w:t xml:space="preserve"> con el propósito de que administre los recursos provenientes del Sistema Integrado de Recaudo y los ingresos no operacionales.</w:t>
      </w:r>
    </w:p>
    <w:p w14:paraId="4C588EF9" w14:textId="076699C3" w:rsidR="00566A24" w:rsidRPr="00E16822" w:rsidRDefault="00863177" w:rsidP="00E16822">
      <w:pPr>
        <w:ind w:left="426" w:right="360"/>
        <w:jc w:val="both"/>
        <w:rPr>
          <w:rFonts w:cstheme="minorHAnsi"/>
          <w:i/>
          <w:iCs/>
          <w:spacing w:val="15"/>
          <w:lang w:val="es-ES"/>
        </w:rPr>
      </w:pPr>
      <w:r w:rsidRPr="00E16822">
        <w:rPr>
          <w:rFonts w:cstheme="minorHAnsi"/>
          <w:i/>
          <w:iCs/>
          <w:spacing w:val="15"/>
          <w:lang w:val="es-ES"/>
        </w:rPr>
        <w:t xml:space="preserve"> </w:t>
      </w:r>
    </w:p>
    <w:p w14:paraId="7C71B222" w14:textId="6D9DB045" w:rsidR="00566A24" w:rsidRPr="00E16822" w:rsidRDefault="00863177" w:rsidP="00E16822">
      <w:pPr>
        <w:ind w:left="426" w:right="360"/>
        <w:jc w:val="both"/>
        <w:rPr>
          <w:rFonts w:cstheme="minorHAnsi"/>
          <w:i/>
          <w:iCs/>
          <w:spacing w:val="15"/>
          <w:lang w:val="es-ES"/>
        </w:rPr>
      </w:pPr>
      <w:r w:rsidRPr="00E16822">
        <w:rPr>
          <w:rFonts w:cstheme="minorHAnsi"/>
          <w:i/>
          <w:iCs/>
          <w:spacing w:val="15"/>
          <w:lang w:val="es-ES"/>
        </w:rPr>
        <w:t>La constitución del Fideicomiso Global, condiciones e instrucciones, administración, distribución, porcentaje de participación y otros serán responsabilidad del Administrador del sistema.</w:t>
      </w:r>
    </w:p>
    <w:p w14:paraId="55803908" w14:textId="3318CC63" w:rsidR="00211C21" w:rsidRPr="00E16822" w:rsidRDefault="00211C21" w:rsidP="00E16822">
      <w:pPr>
        <w:ind w:left="426" w:right="360"/>
        <w:jc w:val="both"/>
        <w:rPr>
          <w:rFonts w:cstheme="minorHAnsi"/>
          <w:i/>
          <w:iCs/>
          <w:spacing w:val="15"/>
          <w:lang w:val="es-ES"/>
        </w:rPr>
      </w:pPr>
    </w:p>
    <w:p w14:paraId="3A247CB6" w14:textId="55ECF350" w:rsidR="008373B8" w:rsidRPr="00E16822" w:rsidRDefault="008373B8" w:rsidP="00E16822">
      <w:pPr>
        <w:jc w:val="both"/>
        <w:rPr>
          <w:rFonts w:cstheme="minorHAnsi"/>
          <w:spacing w:val="13"/>
          <w:lang w:val="es-ES"/>
        </w:rPr>
      </w:pPr>
      <w:r w:rsidRPr="00E16822">
        <w:rPr>
          <w:rFonts w:cstheme="minorHAnsi"/>
          <w:b/>
          <w:bCs/>
          <w:spacing w:val="13"/>
          <w:lang w:val="es-ES"/>
        </w:rPr>
        <w:t>Art. 23.</w:t>
      </w:r>
      <w:r w:rsidRPr="00E16822">
        <w:rPr>
          <w:rFonts w:cstheme="minorHAnsi"/>
          <w:spacing w:val="13"/>
          <w:lang w:val="es-ES"/>
        </w:rPr>
        <w:t xml:space="preserve">- Sustitúyase en el artículo </w:t>
      </w:r>
      <w:r w:rsidRPr="00E16822">
        <w:rPr>
          <w:rFonts w:cstheme="minorHAnsi"/>
          <w:spacing w:val="13"/>
          <w:lang w:val="es-EC"/>
        </w:rPr>
        <w:t>2931 del Código Municipal para el Distrito Metropolitano de Quito por</w:t>
      </w:r>
      <w:r w:rsidRPr="00E16822">
        <w:rPr>
          <w:rFonts w:cstheme="minorHAnsi"/>
          <w:spacing w:val="13"/>
          <w:lang w:val="es-ES"/>
        </w:rPr>
        <w:t xml:space="preserve"> el siguiente:</w:t>
      </w:r>
    </w:p>
    <w:p w14:paraId="24D130E7" w14:textId="77777777" w:rsidR="008373B8" w:rsidRPr="00E16822" w:rsidRDefault="008373B8" w:rsidP="00E16822">
      <w:pPr>
        <w:jc w:val="both"/>
        <w:rPr>
          <w:rFonts w:eastAsia="Times New Roman" w:cstheme="minorHAnsi"/>
          <w:b/>
          <w:bCs/>
          <w:lang w:val="es-ES"/>
        </w:rPr>
      </w:pPr>
    </w:p>
    <w:p w14:paraId="2EDE6B50" w14:textId="084DDF25" w:rsidR="00211C21" w:rsidRPr="00E16822" w:rsidRDefault="008373B8" w:rsidP="00E16822">
      <w:pPr>
        <w:jc w:val="both"/>
        <w:rPr>
          <w:rFonts w:eastAsia="Times New Roman" w:cstheme="minorHAnsi"/>
          <w:lang w:val="es-ES"/>
        </w:rPr>
      </w:pPr>
      <w:r w:rsidRPr="00E16822">
        <w:rPr>
          <w:rFonts w:eastAsia="Times New Roman" w:cstheme="minorHAnsi"/>
          <w:b/>
          <w:bCs/>
          <w:i/>
          <w:iCs/>
          <w:lang w:val="es-ES"/>
        </w:rPr>
        <w:t xml:space="preserve">Art. 2931.- Del Sistema de Recaudo (SIR).- </w:t>
      </w:r>
      <w:r w:rsidR="00211C21" w:rsidRPr="00E16822">
        <w:rPr>
          <w:rFonts w:eastAsia="Times New Roman" w:cstheme="minorHAnsi"/>
          <w:lang w:val="es-ES"/>
        </w:rPr>
        <w:t xml:space="preserve">El SIR tiene como objetivo implementar un procedimiento de alta confiabilidad y seguridad en la recaudación y gestión de los recursos provenientes del cobro de la tarifa, durante la prestación del servicio de transporte público de pasajeros en el Distrito Metropolitano de Quito, cuyo pago se efectuará a través de medios de </w:t>
      </w:r>
      <w:r w:rsidR="00211C21" w:rsidRPr="00E16822">
        <w:rPr>
          <w:rFonts w:eastAsia="Times New Roman" w:cstheme="minorHAnsi"/>
          <w:lang w:val="es-ES"/>
        </w:rPr>
        <w:lastRenderedPageBreak/>
        <w:t>pago tecnológicos definidos, en equipos ubicados en las terminales, estaciones o a bordo de las unidades pertenecientes al Sistema Metropolitano de Transporte de Pasajeros en las condiciones y características establecidas por la secretaría responsable de la movilidad.</w:t>
      </w:r>
    </w:p>
    <w:p w14:paraId="798B1B09" w14:textId="77777777" w:rsidR="00C32A44" w:rsidRPr="00E16822" w:rsidRDefault="00C32A44" w:rsidP="00E16822">
      <w:pPr>
        <w:jc w:val="both"/>
        <w:rPr>
          <w:rFonts w:eastAsia="Times New Roman" w:cstheme="minorHAnsi"/>
          <w:lang w:val="es-ES"/>
        </w:rPr>
      </w:pPr>
    </w:p>
    <w:p w14:paraId="25C7B920" w14:textId="7DCB410A" w:rsidR="00211C21" w:rsidRPr="00E16822" w:rsidRDefault="00211C21" w:rsidP="00E16822">
      <w:pPr>
        <w:jc w:val="both"/>
        <w:rPr>
          <w:rFonts w:eastAsia="Times New Roman" w:cstheme="minorHAnsi"/>
          <w:lang w:val="es-ES"/>
        </w:rPr>
      </w:pPr>
      <w:r w:rsidRPr="00E16822">
        <w:rPr>
          <w:rFonts w:eastAsia="Times New Roman" w:cstheme="minorHAnsi"/>
          <w:lang w:val="es-ES"/>
        </w:rPr>
        <w:t>La implementación del SIR integrará a todos los operadores del transporte público, a través del pago de la tarifa con medios de pago electrónico, previamente definidos y se efectuará con base a las normas, lineamientos, políticas y criterios de homologación definidos por el Administrador del Sistema.</w:t>
      </w:r>
    </w:p>
    <w:p w14:paraId="536B2177" w14:textId="77777777" w:rsidR="00C32A44" w:rsidRPr="00E16822" w:rsidRDefault="00C32A44" w:rsidP="00E16822">
      <w:pPr>
        <w:jc w:val="both"/>
        <w:rPr>
          <w:rFonts w:eastAsia="Times New Roman" w:cstheme="minorHAnsi"/>
          <w:lang w:val="es-ES"/>
        </w:rPr>
      </w:pPr>
    </w:p>
    <w:p w14:paraId="5965BBB1" w14:textId="68991297" w:rsidR="00211C21" w:rsidRPr="00E16822" w:rsidRDefault="00211C21" w:rsidP="00E16822">
      <w:pPr>
        <w:jc w:val="both"/>
        <w:rPr>
          <w:rFonts w:eastAsia="Times New Roman" w:cstheme="minorHAnsi"/>
          <w:lang w:val="es-ES"/>
        </w:rPr>
      </w:pPr>
      <w:r w:rsidRPr="00E16822">
        <w:rPr>
          <w:rFonts w:eastAsia="Times New Roman" w:cstheme="minorHAnsi"/>
          <w:lang w:val="es-ES"/>
        </w:rPr>
        <w:t>Las Operadoras tienen la obligación de adquirir e instalar los equipos tecnológicos necesarios para el funcionamiento de los Sistemas Inteligentes de Transporte, incluidos aquellos vinculados con el Sistema Integrado de Recaudo y de mantenerlos en funcionamiento, conservarlos y reponerlos de conformidad con las determinaciones contenidas en los instrumentos de planificación y técnicos; y, en los manuales y procedimientos operativos emitidos por el Administrador del Sistema.</w:t>
      </w:r>
    </w:p>
    <w:p w14:paraId="1C32E4E2" w14:textId="77777777" w:rsidR="00BB2A2C" w:rsidRPr="00E16822" w:rsidRDefault="00BB2A2C" w:rsidP="00E16822">
      <w:pPr>
        <w:ind w:right="360"/>
        <w:jc w:val="both"/>
        <w:rPr>
          <w:rFonts w:eastAsia="Times New Roman" w:cstheme="minorHAnsi"/>
          <w:lang w:val="es-ES"/>
        </w:rPr>
      </w:pPr>
    </w:p>
    <w:p w14:paraId="18A2F38C" w14:textId="3CC0C56B" w:rsidR="00920B7D" w:rsidRPr="00E16822" w:rsidRDefault="00920B7D" w:rsidP="00E16822">
      <w:pPr>
        <w:jc w:val="both"/>
        <w:rPr>
          <w:rFonts w:eastAsia="Times New Roman" w:cstheme="minorHAnsi"/>
          <w:lang w:val="es-EC" w:eastAsia="zh-CN"/>
        </w:rPr>
      </w:pPr>
      <w:r w:rsidRPr="00E16822">
        <w:rPr>
          <w:rFonts w:eastAsia="Times New Roman" w:cstheme="minorHAnsi"/>
          <w:b/>
          <w:bCs/>
          <w:lang w:val="es-EC" w:eastAsia="zh-CN"/>
        </w:rPr>
        <w:t xml:space="preserve">Disposición </w:t>
      </w:r>
      <w:r w:rsidR="00C32A44" w:rsidRPr="00E16822">
        <w:rPr>
          <w:rFonts w:eastAsia="Times New Roman" w:cstheme="minorHAnsi"/>
          <w:b/>
          <w:bCs/>
          <w:lang w:val="es-EC" w:eastAsia="zh-CN"/>
        </w:rPr>
        <w:t>T</w:t>
      </w:r>
      <w:r w:rsidR="00FF3657" w:rsidRPr="00E16822">
        <w:rPr>
          <w:rFonts w:eastAsia="Times New Roman" w:cstheme="minorHAnsi"/>
          <w:b/>
          <w:bCs/>
          <w:lang w:val="es-EC" w:eastAsia="zh-CN"/>
        </w:rPr>
        <w:t>ransitoria</w:t>
      </w:r>
      <w:r w:rsidR="008373B8" w:rsidRPr="00E16822">
        <w:rPr>
          <w:rFonts w:eastAsia="Times New Roman" w:cstheme="minorHAnsi"/>
          <w:b/>
          <w:bCs/>
          <w:lang w:val="es-EC" w:eastAsia="zh-CN"/>
        </w:rPr>
        <w:t xml:space="preserve"> </w:t>
      </w:r>
      <w:r w:rsidR="00C32A44" w:rsidRPr="00E16822">
        <w:rPr>
          <w:rFonts w:eastAsia="Times New Roman" w:cstheme="minorHAnsi"/>
          <w:b/>
          <w:bCs/>
          <w:lang w:val="es-EC" w:eastAsia="zh-CN"/>
        </w:rPr>
        <w:t>Ú</w:t>
      </w:r>
      <w:r w:rsidR="008373B8" w:rsidRPr="00E16822">
        <w:rPr>
          <w:rFonts w:eastAsia="Times New Roman" w:cstheme="minorHAnsi"/>
          <w:b/>
          <w:bCs/>
          <w:lang w:val="es-EC" w:eastAsia="zh-CN"/>
        </w:rPr>
        <w:t>nica</w:t>
      </w:r>
      <w:r w:rsidR="00C83ABA" w:rsidRPr="00E16822">
        <w:rPr>
          <w:rFonts w:eastAsia="Times New Roman" w:cstheme="minorHAnsi"/>
          <w:b/>
          <w:bCs/>
          <w:lang w:val="es-EC" w:eastAsia="zh-CN"/>
        </w:rPr>
        <w:t>. -</w:t>
      </w:r>
      <w:r w:rsidRPr="00E16822">
        <w:rPr>
          <w:rFonts w:eastAsia="Times New Roman" w:cstheme="minorHAnsi"/>
          <w:lang w:val="es-EC" w:eastAsia="zh-CN"/>
        </w:rPr>
        <w:t xml:space="preserve"> Se establece un </w:t>
      </w:r>
      <w:r w:rsidR="00315731" w:rsidRPr="00E16822">
        <w:rPr>
          <w:rFonts w:eastAsia="Times New Roman" w:cstheme="minorHAnsi"/>
          <w:lang w:val="es-EC" w:eastAsia="zh-CN"/>
        </w:rPr>
        <w:t>plazo de</w:t>
      </w:r>
      <w:r w:rsidRPr="00E16822">
        <w:rPr>
          <w:rFonts w:eastAsia="Times New Roman" w:cstheme="minorHAnsi"/>
          <w:lang w:val="es-EC" w:eastAsia="zh-CN"/>
        </w:rPr>
        <w:t xml:space="preserve"> 18 meses contados desde la sanción de la presente ordenanza, </w:t>
      </w:r>
      <w:r w:rsidR="00EB018C" w:rsidRPr="00E16822">
        <w:rPr>
          <w:rFonts w:eastAsia="Times New Roman" w:cstheme="minorHAnsi"/>
          <w:lang w:val="es-EC" w:eastAsia="zh-CN"/>
        </w:rPr>
        <w:t>para</w:t>
      </w:r>
      <w:r w:rsidR="00FF3657" w:rsidRPr="00E16822">
        <w:rPr>
          <w:rFonts w:eastAsia="Times New Roman" w:cstheme="minorHAnsi"/>
          <w:lang w:val="es-EC" w:eastAsia="zh-CN"/>
        </w:rPr>
        <w:t xml:space="preserve"> que</w:t>
      </w:r>
      <w:r w:rsidR="00CB6482" w:rsidRPr="00E16822">
        <w:rPr>
          <w:rFonts w:eastAsia="Times New Roman" w:cstheme="minorHAnsi"/>
          <w:lang w:val="es-EC" w:eastAsia="zh-CN"/>
        </w:rPr>
        <w:t xml:space="preserve"> </w:t>
      </w:r>
      <w:r w:rsidR="00315731" w:rsidRPr="00E16822">
        <w:rPr>
          <w:rFonts w:eastAsia="Times New Roman" w:cstheme="minorHAnsi"/>
          <w:lang w:val="es-EC" w:eastAsia="zh-CN"/>
        </w:rPr>
        <w:t>el a</w:t>
      </w:r>
      <w:r w:rsidR="003563DD" w:rsidRPr="00E16822">
        <w:rPr>
          <w:rFonts w:eastAsia="Times New Roman" w:cstheme="minorHAnsi"/>
          <w:lang w:val="es-EC" w:eastAsia="zh-CN"/>
        </w:rPr>
        <w:t>dministrador del sistema,</w:t>
      </w:r>
      <w:r w:rsidR="00315731" w:rsidRPr="00E16822">
        <w:rPr>
          <w:rFonts w:eastAsia="Times New Roman" w:cstheme="minorHAnsi"/>
          <w:lang w:val="es-EC" w:eastAsia="zh-CN"/>
        </w:rPr>
        <w:t xml:space="preserve"> </w:t>
      </w:r>
      <w:r w:rsidR="00FF3657" w:rsidRPr="00E16822">
        <w:rPr>
          <w:rFonts w:eastAsia="Times New Roman" w:cstheme="minorHAnsi"/>
          <w:lang w:val="es-EC" w:eastAsia="zh-CN"/>
        </w:rPr>
        <w:t>realice</w:t>
      </w:r>
      <w:r w:rsidR="00315731" w:rsidRPr="00E16822">
        <w:rPr>
          <w:rFonts w:eastAsia="Times New Roman" w:cstheme="minorHAnsi"/>
          <w:lang w:val="es-EC" w:eastAsia="zh-CN"/>
        </w:rPr>
        <w:t xml:space="preserve"> la revisión, análisis </w:t>
      </w:r>
      <w:r w:rsidR="003945CB" w:rsidRPr="00E16822">
        <w:rPr>
          <w:rFonts w:eastAsia="Times New Roman" w:cstheme="minorHAnsi"/>
          <w:lang w:val="es-EC" w:eastAsia="zh-CN"/>
        </w:rPr>
        <w:t>y ejecute las acciones administrativas necesarias</w:t>
      </w:r>
      <w:r w:rsidR="00854AA6" w:rsidRPr="00E16822">
        <w:rPr>
          <w:rFonts w:eastAsia="Times New Roman" w:cstheme="minorHAnsi"/>
          <w:lang w:val="es-EC" w:eastAsia="zh-CN"/>
        </w:rPr>
        <w:t xml:space="preserve"> a fin de</w:t>
      </w:r>
      <w:r w:rsidR="00CB6482" w:rsidRPr="00E16822">
        <w:rPr>
          <w:rFonts w:eastAsia="Times New Roman" w:cstheme="minorHAnsi"/>
          <w:lang w:val="es-EC" w:eastAsia="zh-CN"/>
        </w:rPr>
        <w:t xml:space="preserve"> garanti</w:t>
      </w:r>
      <w:r w:rsidR="00854AA6" w:rsidRPr="00E16822">
        <w:rPr>
          <w:rFonts w:eastAsia="Times New Roman" w:cstheme="minorHAnsi"/>
          <w:lang w:val="es-EC" w:eastAsia="zh-CN"/>
        </w:rPr>
        <w:t>zar</w:t>
      </w:r>
      <w:r w:rsidR="00CB6482" w:rsidRPr="00E16822">
        <w:rPr>
          <w:rFonts w:eastAsia="Times New Roman" w:cstheme="minorHAnsi"/>
          <w:lang w:val="es-EC" w:eastAsia="zh-CN"/>
        </w:rPr>
        <w:t xml:space="preserve"> </w:t>
      </w:r>
      <w:r w:rsidR="00FF3657" w:rsidRPr="00E16822">
        <w:rPr>
          <w:rFonts w:eastAsia="Times New Roman" w:cstheme="minorHAnsi"/>
          <w:lang w:val="es-EC" w:eastAsia="zh-CN"/>
        </w:rPr>
        <w:t xml:space="preserve">la </w:t>
      </w:r>
      <w:r w:rsidR="00CB6482" w:rsidRPr="00E16822">
        <w:rPr>
          <w:rFonts w:eastAsia="Times New Roman" w:cstheme="minorHAnsi"/>
          <w:lang w:val="es-EC" w:eastAsia="zh-CN"/>
        </w:rPr>
        <w:t>cobertura</w:t>
      </w:r>
      <w:r w:rsidR="00FF3657" w:rsidRPr="00E16822">
        <w:rPr>
          <w:rFonts w:eastAsia="Times New Roman" w:cstheme="minorHAnsi"/>
          <w:lang w:val="es-EC" w:eastAsia="zh-CN"/>
        </w:rPr>
        <w:t xml:space="preserve"> y</w:t>
      </w:r>
      <w:r w:rsidR="00315731" w:rsidRPr="00E16822">
        <w:rPr>
          <w:rFonts w:eastAsia="Times New Roman" w:cstheme="minorHAnsi"/>
          <w:lang w:val="es-EC" w:eastAsia="zh-CN"/>
        </w:rPr>
        <w:t xml:space="preserve"> la </w:t>
      </w:r>
      <w:r w:rsidR="003945CB" w:rsidRPr="00E16822">
        <w:rPr>
          <w:rFonts w:eastAsia="Times New Roman" w:cstheme="minorHAnsi"/>
          <w:lang w:val="es-EC" w:eastAsia="zh-CN"/>
        </w:rPr>
        <w:t xml:space="preserve">continuidad en la </w:t>
      </w:r>
      <w:r w:rsidR="00315731" w:rsidRPr="00E16822">
        <w:rPr>
          <w:rFonts w:eastAsia="Times New Roman" w:cstheme="minorHAnsi"/>
          <w:lang w:val="es-EC" w:eastAsia="zh-CN"/>
        </w:rPr>
        <w:t>provisión del servicio de transporte público a los ciudadanos</w:t>
      </w:r>
      <w:r w:rsidR="00CB6482" w:rsidRPr="00E16822">
        <w:rPr>
          <w:rFonts w:eastAsia="Times New Roman" w:cstheme="minorHAnsi"/>
          <w:lang w:val="es-EC" w:eastAsia="zh-CN"/>
        </w:rPr>
        <w:t xml:space="preserve"> en el Distrito Metropolitano de Quito.</w:t>
      </w:r>
    </w:p>
    <w:p w14:paraId="7CEC115C" w14:textId="0762F3DB" w:rsidR="00EC4472" w:rsidRPr="00E16822" w:rsidRDefault="00EC4472" w:rsidP="00E16822">
      <w:pPr>
        <w:jc w:val="both"/>
        <w:rPr>
          <w:rFonts w:eastAsia="Times New Roman" w:cstheme="minorHAnsi"/>
          <w:lang w:val="es-EC" w:eastAsia="zh-CN"/>
        </w:rPr>
      </w:pPr>
    </w:p>
    <w:p w14:paraId="648FF95B" w14:textId="368FE0BD" w:rsidR="00315731" w:rsidRPr="00E16822" w:rsidRDefault="00315731" w:rsidP="00E16822">
      <w:pPr>
        <w:jc w:val="both"/>
        <w:rPr>
          <w:rFonts w:eastAsia="Times New Roman" w:cstheme="minorHAnsi"/>
          <w:lang w:val="es-EC" w:eastAsia="zh-CN"/>
        </w:rPr>
      </w:pPr>
      <w:r w:rsidRPr="00E16822">
        <w:rPr>
          <w:rFonts w:eastAsia="Times New Roman" w:cstheme="minorHAnsi"/>
          <w:b/>
          <w:lang w:val="es-EC" w:eastAsia="zh-CN"/>
        </w:rPr>
        <w:t xml:space="preserve">Disposición General </w:t>
      </w:r>
      <w:r w:rsidR="008373B8" w:rsidRPr="00E16822">
        <w:rPr>
          <w:rFonts w:eastAsia="Times New Roman" w:cstheme="minorHAnsi"/>
          <w:b/>
          <w:lang w:val="es-EC" w:eastAsia="zh-CN"/>
        </w:rPr>
        <w:t>Primera</w:t>
      </w:r>
      <w:r w:rsidRPr="00E16822">
        <w:rPr>
          <w:rFonts w:eastAsia="Times New Roman" w:cstheme="minorHAnsi"/>
          <w:b/>
          <w:lang w:val="es-EC" w:eastAsia="zh-CN"/>
        </w:rPr>
        <w:t>.</w:t>
      </w:r>
      <w:r w:rsidRPr="00E16822">
        <w:rPr>
          <w:rFonts w:eastAsia="Times New Roman" w:cstheme="minorHAnsi"/>
          <w:lang w:val="es-EC" w:eastAsia="zh-CN"/>
        </w:rPr>
        <w:t xml:space="preserve"> - Corresponde al Administrador del Sistema en el marco de sus competencias instrumentar y establecer los </w:t>
      </w:r>
      <w:r w:rsidR="009D6080" w:rsidRPr="00E16822">
        <w:rPr>
          <w:rFonts w:eastAsia="Times New Roman" w:cstheme="minorHAnsi"/>
          <w:lang w:val="es-EC" w:eastAsia="zh-CN"/>
        </w:rPr>
        <w:t>actos administrativos necesarios</w:t>
      </w:r>
      <w:r w:rsidRPr="00E16822">
        <w:rPr>
          <w:rFonts w:eastAsia="Times New Roman" w:cstheme="minorHAnsi"/>
          <w:lang w:val="es-EC" w:eastAsia="zh-CN"/>
        </w:rPr>
        <w:t xml:space="preserve"> que permitan el cumplimiento de las disposiciones contenidas en la presente ordenanza</w:t>
      </w:r>
      <w:r w:rsidR="009D6080" w:rsidRPr="00E16822">
        <w:rPr>
          <w:rFonts w:eastAsia="Times New Roman" w:cstheme="minorHAnsi"/>
          <w:lang w:val="es-EC" w:eastAsia="zh-CN"/>
        </w:rPr>
        <w:t xml:space="preserve"> en lo que corresponda.</w:t>
      </w:r>
    </w:p>
    <w:p w14:paraId="2FDFDD76" w14:textId="77777777" w:rsidR="003563DD" w:rsidRPr="00E16822" w:rsidRDefault="003563DD" w:rsidP="00E16822">
      <w:pPr>
        <w:ind w:right="360"/>
        <w:jc w:val="both"/>
        <w:rPr>
          <w:rFonts w:eastAsia="Times New Roman" w:cstheme="minorHAnsi"/>
          <w:b/>
          <w:lang w:val="es-EC" w:eastAsia="zh-CN"/>
        </w:rPr>
      </w:pPr>
    </w:p>
    <w:p w14:paraId="237C6124" w14:textId="5C09A5FF" w:rsidR="00A26647" w:rsidRPr="00E16822" w:rsidRDefault="00A26647" w:rsidP="00E16822">
      <w:pPr>
        <w:ind w:right="360"/>
        <w:jc w:val="both"/>
        <w:rPr>
          <w:rFonts w:eastAsia="Times New Roman" w:cstheme="minorHAnsi"/>
          <w:lang w:val="es-EC" w:eastAsia="zh-CN"/>
        </w:rPr>
      </w:pPr>
      <w:r w:rsidRPr="00E16822">
        <w:rPr>
          <w:rFonts w:eastAsia="Times New Roman" w:cstheme="minorHAnsi"/>
          <w:b/>
          <w:bCs/>
          <w:lang w:val="es-EC" w:eastAsia="zh-CN"/>
        </w:rPr>
        <w:t xml:space="preserve">Disposición </w:t>
      </w:r>
      <w:r w:rsidR="008373B8" w:rsidRPr="00E16822">
        <w:rPr>
          <w:rFonts w:eastAsia="Times New Roman" w:cstheme="minorHAnsi"/>
          <w:b/>
          <w:bCs/>
          <w:lang w:val="es-EC" w:eastAsia="zh-CN"/>
        </w:rPr>
        <w:t>G</w:t>
      </w:r>
      <w:r w:rsidRPr="00E16822">
        <w:rPr>
          <w:rFonts w:eastAsia="Times New Roman" w:cstheme="minorHAnsi"/>
          <w:b/>
          <w:bCs/>
          <w:lang w:val="es-EC" w:eastAsia="zh-CN"/>
        </w:rPr>
        <w:t xml:space="preserve">eneral </w:t>
      </w:r>
      <w:r w:rsidR="00102356" w:rsidRPr="00E16822">
        <w:rPr>
          <w:rFonts w:eastAsia="Times New Roman" w:cstheme="minorHAnsi"/>
          <w:b/>
          <w:bCs/>
          <w:lang w:val="es-EC" w:eastAsia="zh-CN"/>
        </w:rPr>
        <w:t>Segunda. -</w:t>
      </w:r>
      <w:r w:rsidRPr="00E16822">
        <w:rPr>
          <w:rFonts w:eastAsia="Times New Roman" w:cstheme="minorHAnsi"/>
          <w:lang w:val="es-EC" w:eastAsia="zh-CN"/>
        </w:rPr>
        <w:t xml:space="preserve"> Correspond</w:t>
      </w:r>
      <w:r w:rsidR="00EC4472" w:rsidRPr="00E16822">
        <w:rPr>
          <w:rFonts w:eastAsia="Times New Roman" w:cstheme="minorHAnsi"/>
          <w:lang w:val="es-EC" w:eastAsia="zh-CN"/>
        </w:rPr>
        <w:t>e</w:t>
      </w:r>
      <w:r w:rsidRPr="00E16822">
        <w:rPr>
          <w:rFonts w:eastAsia="Times New Roman" w:cstheme="minorHAnsi"/>
          <w:lang w:val="es-EC" w:eastAsia="zh-CN"/>
        </w:rPr>
        <w:t xml:space="preserve"> a la Secretaría de Movilidad </w:t>
      </w:r>
      <w:r w:rsidR="00932AB1" w:rsidRPr="00E16822">
        <w:rPr>
          <w:rFonts w:eastAsia="Times New Roman" w:cstheme="minorHAnsi"/>
          <w:lang w:val="es-EC" w:eastAsia="zh-CN"/>
        </w:rPr>
        <w:t xml:space="preserve">actualizar </w:t>
      </w:r>
      <w:r w:rsidRPr="00E16822">
        <w:rPr>
          <w:rFonts w:eastAsia="Times New Roman" w:cstheme="minorHAnsi"/>
          <w:lang w:val="es-EC" w:eastAsia="zh-CN"/>
        </w:rPr>
        <w:t>la metodología, cálculo, modelo tarifario y determinación de la tarifa del transporte público de conformidad a la normativa vigente, el cual deberá ser puesto en conocimiento del Concejo Metropolitano para su aprobación</w:t>
      </w:r>
      <w:r w:rsidR="00932AB1" w:rsidRPr="00E16822">
        <w:rPr>
          <w:rFonts w:eastAsia="Times New Roman" w:cstheme="minorHAnsi"/>
          <w:lang w:val="es-EC" w:eastAsia="zh-CN"/>
        </w:rPr>
        <w:t>.</w:t>
      </w:r>
    </w:p>
    <w:p w14:paraId="605199C4" w14:textId="5BC0866C" w:rsidR="009D6080" w:rsidRPr="00E16822" w:rsidRDefault="009D6080" w:rsidP="00E16822">
      <w:pPr>
        <w:ind w:right="360"/>
        <w:jc w:val="both"/>
        <w:rPr>
          <w:rFonts w:eastAsia="Times New Roman" w:cstheme="minorHAnsi"/>
          <w:lang w:val="es-EC" w:eastAsia="zh-CN"/>
        </w:rPr>
      </w:pPr>
    </w:p>
    <w:p w14:paraId="79D1526D" w14:textId="120B4B2C" w:rsidR="00D321CB" w:rsidRPr="00E16822" w:rsidRDefault="00C607AF" w:rsidP="00E16822">
      <w:pPr>
        <w:ind w:right="360"/>
        <w:jc w:val="both"/>
        <w:rPr>
          <w:rFonts w:eastAsia="Times New Roman" w:cstheme="minorHAnsi"/>
          <w:lang w:val="es-EC" w:eastAsia="zh-CN"/>
        </w:rPr>
      </w:pPr>
      <w:r w:rsidRPr="00E16822">
        <w:rPr>
          <w:rFonts w:eastAsia="Times New Roman" w:cstheme="minorHAnsi"/>
          <w:b/>
          <w:bCs/>
          <w:lang w:val="es-EC" w:eastAsia="zh-CN"/>
        </w:rPr>
        <w:t xml:space="preserve">Disposición </w:t>
      </w:r>
      <w:r w:rsidR="00102356" w:rsidRPr="00E16822">
        <w:rPr>
          <w:rFonts w:eastAsia="Times New Roman" w:cstheme="minorHAnsi"/>
          <w:b/>
          <w:bCs/>
          <w:lang w:val="es-EC" w:eastAsia="zh-CN"/>
        </w:rPr>
        <w:t>Derogatoria. -</w:t>
      </w:r>
      <w:r w:rsidRPr="00E16822">
        <w:rPr>
          <w:rFonts w:eastAsia="Times New Roman" w:cstheme="minorHAnsi"/>
          <w:b/>
          <w:bCs/>
          <w:lang w:val="es-EC" w:eastAsia="zh-CN"/>
        </w:rPr>
        <w:t xml:space="preserve"> </w:t>
      </w:r>
      <w:r w:rsidRPr="00E16822">
        <w:rPr>
          <w:rFonts w:eastAsia="Times New Roman" w:cstheme="minorHAnsi"/>
          <w:lang w:val="es-EC" w:eastAsia="zh-CN"/>
        </w:rPr>
        <w:t>Deróguese los Anexos del art.1 de la Ordenanza Metropolitana 017-2020:  Anexo 1.- Cronograma, Anexo 2.- Plan de Reestructuración de rutas, Anexo 3.- Propuesta de Lineamientos Generales Fideicomiso.</w:t>
      </w:r>
    </w:p>
    <w:p w14:paraId="26A943E4" w14:textId="77777777" w:rsidR="00C32A44" w:rsidRPr="00E16822" w:rsidRDefault="00C32A44" w:rsidP="00E16822">
      <w:pPr>
        <w:ind w:right="144"/>
        <w:jc w:val="both"/>
        <w:rPr>
          <w:rFonts w:eastAsia="Times New Roman" w:cstheme="minorHAnsi"/>
          <w:lang w:val="es-EC" w:eastAsia="zh-CN"/>
        </w:rPr>
      </w:pPr>
    </w:p>
    <w:p w14:paraId="21A45C3B" w14:textId="0106BD6C" w:rsidR="00C56CA5" w:rsidRPr="00E16822" w:rsidRDefault="00863177" w:rsidP="00E16822">
      <w:pPr>
        <w:ind w:right="144"/>
        <w:jc w:val="both"/>
        <w:rPr>
          <w:rFonts w:eastAsia="Times New Roman" w:cstheme="minorHAnsi"/>
          <w:lang w:val="es-EC" w:eastAsia="zh-CN"/>
        </w:rPr>
      </w:pPr>
      <w:r w:rsidRPr="00E16822">
        <w:rPr>
          <w:rFonts w:eastAsia="Times New Roman" w:cstheme="minorHAnsi"/>
          <w:b/>
          <w:bCs/>
          <w:lang w:val="es-EC" w:eastAsia="zh-CN"/>
        </w:rPr>
        <w:t xml:space="preserve">Disposición </w:t>
      </w:r>
      <w:r w:rsidR="00102356" w:rsidRPr="00E16822">
        <w:rPr>
          <w:rFonts w:eastAsia="Times New Roman" w:cstheme="minorHAnsi"/>
          <w:b/>
          <w:bCs/>
          <w:lang w:val="es-EC" w:eastAsia="zh-CN"/>
        </w:rPr>
        <w:t>Final. -</w:t>
      </w:r>
      <w:r w:rsidRPr="00E16822">
        <w:rPr>
          <w:rFonts w:eastAsia="Times New Roman" w:cstheme="minorHAnsi"/>
          <w:b/>
          <w:bCs/>
          <w:lang w:val="es-EC" w:eastAsia="zh-CN"/>
        </w:rPr>
        <w:t xml:space="preserve"> </w:t>
      </w:r>
      <w:r w:rsidRPr="00E16822">
        <w:rPr>
          <w:rFonts w:eastAsia="Times New Roman" w:cstheme="minorHAnsi"/>
          <w:lang w:val="es-EC" w:eastAsia="zh-CN"/>
        </w:rPr>
        <w:t>La presente ordenanza entrará en vigencia a partir de la fecha de su sanción, sin perjuicio de su publicación en la Gaceta Oficial y en la página web institucional.</w:t>
      </w:r>
    </w:p>
    <w:p w14:paraId="41F106A2" w14:textId="439E0EA3" w:rsidR="00566A24" w:rsidRPr="00E16822" w:rsidRDefault="00863177" w:rsidP="00E16822">
      <w:pPr>
        <w:ind w:right="144"/>
        <w:jc w:val="both"/>
        <w:rPr>
          <w:rFonts w:eastAsia="Times New Roman" w:cstheme="minorHAnsi"/>
          <w:lang w:val="es-EC" w:eastAsia="zh-CN"/>
        </w:rPr>
      </w:pPr>
      <w:r w:rsidRPr="00E16822">
        <w:rPr>
          <w:rFonts w:eastAsia="Times New Roman" w:cstheme="minorHAnsi"/>
          <w:lang w:val="es-EC" w:eastAsia="zh-CN"/>
        </w:rPr>
        <w:t xml:space="preserve"> </w:t>
      </w:r>
    </w:p>
    <w:p w14:paraId="569849E5" w14:textId="77777777" w:rsidR="00566A24" w:rsidRPr="00E16822" w:rsidRDefault="00863177" w:rsidP="00E16822">
      <w:pPr>
        <w:ind w:right="144"/>
        <w:jc w:val="both"/>
        <w:rPr>
          <w:rFonts w:eastAsia="Times New Roman" w:cstheme="minorHAnsi"/>
          <w:lang w:val="es-EC" w:eastAsia="zh-CN"/>
        </w:rPr>
      </w:pPr>
      <w:r w:rsidRPr="00E16822">
        <w:rPr>
          <w:rFonts w:eastAsia="Times New Roman" w:cstheme="minorHAnsi"/>
          <w:lang w:val="es-EC" w:eastAsia="zh-CN"/>
        </w:rPr>
        <w:t>Dada, en la Sala de Sesiones del Concejo Metropolitano de Quito.</w:t>
      </w:r>
    </w:p>
    <w:sectPr w:rsidR="00566A24" w:rsidRPr="00E16822">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4CAEB" w14:textId="77777777" w:rsidR="008918B2" w:rsidRDefault="008918B2">
      <w:r>
        <w:separator/>
      </w:r>
    </w:p>
  </w:endnote>
  <w:endnote w:type="continuationSeparator" w:id="0">
    <w:p w14:paraId="00917A92" w14:textId="77777777" w:rsidR="008918B2" w:rsidRDefault="0089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DB7B" w14:textId="77777777" w:rsidR="00566A24" w:rsidRDefault="00566A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317" w14:textId="77777777" w:rsidR="00566A24" w:rsidRDefault="00566A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9446" w14:textId="77777777" w:rsidR="00566A24" w:rsidRDefault="00566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DE386" w14:textId="77777777" w:rsidR="008918B2" w:rsidRDefault="008918B2">
      <w:r>
        <w:separator/>
      </w:r>
    </w:p>
  </w:footnote>
  <w:footnote w:type="continuationSeparator" w:id="0">
    <w:p w14:paraId="4219FDEC" w14:textId="77777777" w:rsidR="008918B2" w:rsidRDefault="0089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F1A0" w14:textId="77777777" w:rsidR="00566A24" w:rsidRDefault="008918B2">
    <w:pPr>
      <w:pStyle w:val="Encabezado"/>
    </w:pPr>
    <w:r>
      <w:pict w14:anchorId="53A39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8" o:spid="_x0000_s2051" type="#_x0000_t136" alt="" style="position:absolute;margin-left:0;margin-top:0;width:479.25pt;height:119.8pt;rotation:315;z-index:-251656192;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0A77" w14:textId="77777777" w:rsidR="00566A24" w:rsidRDefault="008918B2">
    <w:pPr>
      <w:pStyle w:val="Encabezado"/>
    </w:pPr>
    <w:r>
      <w:pict w14:anchorId="4703F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9" o:spid="_x0000_s2050" type="#_x0000_t136" alt="" style="position:absolute;margin-left:0;margin-top:0;width:479.25pt;height:119.8pt;rotation:315;z-index:-251654144;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8CD7" w14:textId="77777777" w:rsidR="00566A24" w:rsidRDefault="008918B2">
    <w:pPr>
      <w:pStyle w:val="Encabezado"/>
    </w:pPr>
    <w:r>
      <w:pict w14:anchorId="7D6BE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7" o:spid="_x0000_s2049" type="#_x0000_t136" alt="" style="position:absolute;margin-left:0;margin-top:0;width:479.25pt;height:119.8pt;rotation:315;z-index:-251657216;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94900"/>
    <w:multiLevelType w:val="multilevel"/>
    <w:tmpl w:val="A33E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F428A4"/>
    <w:multiLevelType w:val="multilevel"/>
    <w:tmpl w:val="25F428A4"/>
    <w:lvl w:ilvl="0">
      <w:start w:val="1"/>
      <w:numFmt w:val="decimal"/>
      <w:lvlText w:val="%1."/>
      <w:lvlJc w:val="left"/>
      <w:pPr>
        <w:ind w:left="1060" w:hanging="360"/>
      </w:pPr>
      <w:rPr>
        <w:rFonts w:asciiTheme="minorHAnsi" w:eastAsiaTheme="minorHAnsi" w:hAnsiTheme="minorHAnsi" w:cstheme="minorBidi" w:hint="default"/>
        <w:i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15:restartNumberingAfterBreak="0">
    <w:nsid w:val="46A56CEA"/>
    <w:multiLevelType w:val="multilevel"/>
    <w:tmpl w:val="154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D17F6"/>
    <w:multiLevelType w:val="multilevel"/>
    <w:tmpl w:val="5C1D17F6"/>
    <w:lvl w:ilvl="0">
      <w:start w:val="16"/>
      <w:numFmt w:val="decimal"/>
      <w:lvlText w:val="%1."/>
      <w:lvlJc w:val="left"/>
      <w:pPr>
        <w:ind w:left="720" w:hanging="360"/>
      </w:pPr>
      <w:rPr>
        <w:rFonts w:hint="default"/>
        <w:lang w:val="es-E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8050D7"/>
    <w:multiLevelType w:val="multilevel"/>
    <w:tmpl w:val="FEB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C65E89"/>
    <w:multiLevelType w:val="multilevel"/>
    <w:tmpl w:val="6EC65E89"/>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E4252F"/>
    <w:multiLevelType w:val="multilevel"/>
    <w:tmpl w:val="70E4252F"/>
    <w:lvl w:ilvl="0">
      <w:start w:val="7"/>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D8595D"/>
    <w:multiLevelType w:val="multilevel"/>
    <w:tmpl w:val="03D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6"/>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C"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C" w:vendorID="64" w:dllVersion="0" w:nlCheck="1" w:checkStyle="0"/>
  <w:activeWritingStyle w:appName="MSWord" w:lang="en-US" w:vendorID="64" w:dllVersion="6" w:nlCheck="1" w:checkStyle="1"/>
  <w:activeWritingStyle w:appName="MSWord" w:lang="es-EC" w:vendorID="64" w:dllVersion="131078" w:nlCheck="1" w:checkStyle="0"/>
  <w:activeWritingStyle w:appName="MSWord" w:lang="es-ES" w:vendorID="64" w:dllVersion="131078" w:nlCheck="1" w:checkStyle="0"/>
  <w:proofState w:spelling="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D6"/>
    <w:rsid w:val="00003E04"/>
    <w:rsid w:val="0001356D"/>
    <w:rsid w:val="00021B84"/>
    <w:rsid w:val="00023915"/>
    <w:rsid w:val="00040368"/>
    <w:rsid w:val="00052AE4"/>
    <w:rsid w:val="0006177B"/>
    <w:rsid w:val="00061DB0"/>
    <w:rsid w:val="00092B06"/>
    <w:rsid w:val="0009509B"/>
    <w:rsid w:val="000A16CA"/>
    <w:rsid w:val="000B3E6C"/>
    <w:rsid w:val="000C293A"/>
    <w:rsid w:val="000C294B"/>
    <w:rsid w:val="000D0EF5"/>
    <w:rsid w:val="000D75D0"/>
    <w:rsid w:val="000E60FD"/>
    <w:rsid w:val="000F2293"/>
    <w:rsid w:val="000F4F3C"/>
    <w:rsid w:val="001004AF"/>
    <w:rsid w:val="00102356"/>
    <w:rsid w:val="00102C08"/>
    <w:rsid w:val="00104318"/>
    <w:rsid w:val="001050A8"/>
    <w:rsid w:val="0010613B"/>
    <w:rsid w:val="0011085F"/>
    <w:rsid w:val="00111AF5"/>
    <w:rsid w:val="0011429E"/>
    <w:rsid w:val="00114376"/>
    <w:rsid w:val="00117AE0"/>
    <w:rsid w:val="0013426E"/>
    <w:rsid w:val="001442BD"/>
    <w:rsid w:val="00146CB1"/>
    <w:rsid w:val="001568AC"/>
    <w:rsid w:val="00156BD0"/>
    <w:rsid w:val="00166C29"/>
    <w:rsid w:val="00171284"/>
    <w:rsid w:val="00173669"/>
    <w:rsid w:val="00173893"/>
    <w:rsid w:val="00180AFB"/>
    <w:rsid w:val="00186D2C"/>
    <w:rsid w:val="00191FA5"/>
    <w:rsid w:val="001936D4"/>
    <w:rsid w:val="00194450"/>
    <w:rsid w:val="00197276"/>
    <w:rsid w:val="001B081B"/>
    <w:rsid w:val="001C0314"/>
    <w:rsid w:val="001C10F1"/>
    <w:rsid w:val="001C5DC7"/>
    <w:rsid w:val="001D070D"/>
    <w:rsid w:val="001D19E8"/>
    <w:rsid w:val="001E2CB9"/>
    <w:rsid w:val="001F2596"/>
    <w:rsid w:val="001F3823"/>
    <w:rsid w:val="001F4622"/>
    <w:rsid w:val="00201186"/>
    <w:rsid w:val="002079E4"/>
    <w:rsid w:val="00211C21"/>
    <w:rsid w:val="00215582"/>
    <w:rsid w:val="00221883"/>
    <w:rsid w:val="00226DD8"/>
    <w:rsid w:val="002322A2"/>
    <w:rsid w:val="00233810"/>
    <w:rsid w:val="00234090"/>
    <w:rsid w:val="002549E7"/>
    <w:rsid w:val="0026737A"/>
    <w:rsid w:val="00267AC0"/>
    <w:rsid w:val="00283A16"/>
    <w:rsid w:val="002850F4"/>
    <w:rsid w:val="002928AF"/>
    <w:rsid w:val="002940E4"/>
    <w:rsid w:val="002B338F"/>
    <w:rsid w:val="002C25F2"/>
    <w:rsid w:val="002D2DE8"/>
    <w:rsid w:val="002D742E"/>
    <w:rsid w:val="002E331A"/>
    <w:rsid w:val="002E506B"/>
    <w:rsid w:val="002F536D"/>
    <w:rsid w:val="002F7239"/>
    <w:rsid w:val="003038BA"/>
    <w:rsid w:val="00303A39"/>
    <w:rsid w:val="00306FDD"/>
    <w:rsid w:val="00307418"/>
    <w:rsid w:val="00315731"/>
    <w:rsid w:val="00323ED5"/>
    <w:rsid w:val="003244C2"/>
    <w:rsid w:val="003424BC"/>
    <w:rsid w:val="003436A6"/>
    <w:rsid w:val="00345EE5"/>
    <w:rsid w:val="00350F6C"/>
    <w:rsid w:val="003563DD"/>
    <w:rsid w:val="00357DB7"/>
    <w:rsid w:val="003676FD"/>
    <w:rsid w:val="003729B3"/>
    <w:rsid w:val="00391FDD"/>
    <w:rsid w:val="003945CB"/>
    <w:rsid w:val="00396D2E"/>
    <w:rsid w:val="003A6E95"/>
    <w:rsid w:val="003B68E6"/>
    <w:rsid w:val="003C67D0"/>
    <w:rsid w:val="003D77FA"/>
    <w:rsid w:val="003E0BC5"/>
    <w:rsid w:val="003E209D"/>
    <w:rsid w:val="003E5313"/>
    <w:rsid w:val="003F6A59"/>
    <w:rsid w:val="00402C09"/>
    <w:rsid w:val="00422735"/>
    <w:rsid w:val="0042516B"/>
    <w:rsid w:val="00432240"/>
    <w:rsid w:val="00437D21"/>
    <w:rsid w:val="004416EC"/>
    <w:rsid w:val="004431F5"/>
    <w:rsid w:val="00445073"/>
    <w:rsid w:val="0044682E"/>
    <w:rsid w:val="00452F5F"/>
    <w:rsid w:val="00453AF3"/>
    <w:rsid w:val="0045524B"/>
    <w:rsid w:val="00456ACB"/>
    <w:rsid w:val="004705A0"/>
    <w:rsid w:val="00476031"/>
    <w:rsid w:val="004835BB"/>
    <w:rsid w:val="00492B24"/>
    <w:rsid w:val="00495C72"/>
    <w:rsid w:val="004B3A47"/>
    <w:rsid w:val="004C1CAE"/>
    <w:rsid w:val="004C4F12"/>
    <w:rsid w:val="004D2F30"/>
    <w:rsid w:val="004D3F8C"/>
    <w:rsid w:val="004D6739"/>
    <w:rsid w:val="00504A86"/>
    <w:rsid w:val="00506BDD"/>
    <w:rsid w:val="00512E38"/>
    <w:rsid w:val="00514BF4"/>
    <w:rsid w:val="00515817"/>
    <w:rsid w:val="00516655"/>
    <w:rsid w:val="005171DD"/>
    <w:rsid w:val="00520464"/>
    <w:rsid w:val="00520664"/>
    <w:rsid w:val="005274B3"/>
    <w:rsid w:val="00530190"/>
    <w:rsid w:val="00536EA6"/>
    <w:rsid w:val="00545212"/>
    <w:rsid w:val="00566A24"/>
    <w:rsid w:val="0056718C"/>
    <w:rsid w:val="00571691"/>
    <w:rsid w:val="00571789"/>
    <w:rsid w:val="005825F8"/>
    <w:rsid w:val="00584407"/>
    <w:rsid w:val="00586F61"/>
    <w:rsid w:val="00591C22"/>
    <w:rsid w:val="00596C13"/>
    <w:rsid w:val="00597F8D"/>
    <w:rsid w:val="005A0CF1"/>
    <w:rsid w:val="005A3758"/>
    <w:rsid w:val="005B08ED"/>
    <w:rsid w:val="005B1A64"/>
    <w:rsid w:val="005B288A"/>
    <w:rsid w:val="005C50D4"/>
    <w:rsid w:val="005C704A"/>
    <w:rsid w:val="005D009B"/>
    <w:rsid w:val="005D0440"/>
    <w:rsid w:val="005D1A07"/>
    <w:rsid w:val="005D49F6"/>
    <w:rsid w:val="005D6238"/>
    <w:rsid w:val="005E40CB"/>
    <w:rsid w:val="005E4BF9"/>
    <w:rsid w:val="00600788"/>
    <w:rsid w:val="00602461"/>
    <w:rsid w:val="006142E4"/>
    <w:rsid w:val="00617E8D"/>
    <w:rsid w:val="006211F4"/>
    <w:rsid w:val="006224D6"/>
    <w:rsid w:val="00624B01"/>
    <w:rsid w:val="006261F2"/>
    <w:rsid w:val="006323D7"/>
    <w:rsid w:val="00644106"/>
    <w:rsid w:val="00650E05"/>
    <w:rsid w:val="00665D74"/>
    <w:rsid w:val="0068483C"/>
    <w:rsid w:val="00687766"/>
    <w:rsid w:val="0069076C"/>
    <w:rsid w:val="0069260F"/>
    <w:rsid w:val="00694267"/>
    <w:rsid w:val="006A4F5B"/>
    <w:rsid w:val="006D2E57"/>
    <w:rsid w:val="006E2C6D"/>
    <w:rsid w:val="006F4F27"/>
    <w:rsid w:val="00707E57"/>
    <w:rsid w:val="007174AA"/>
    <w:rsid w:val="007432A3"/>
    <w:rsid w:val="00747F2F"/>
    <w:rsid w:val="00752685"/>
    <w:rsid w:val="00766C04"/>
    <w:rsid w:val="00773EDA"/>
    <w:rsid w:val="00776D3B"/>
    <w:rsid w:val="007800A5"/>
    <w:rsid w:val="00784AC0"/>
    <w:rsid w:val="00784E28"/>
    <w:rsid w:val="00790B27"/>
    <w:rsid w:val="00790D77"/>
    <w:rsid w:val="00796187"/>
    <w:rsid w:val="007A5597"/>
    <w:rsid w:val="007A65DD"/>
    <w:rsid w:val="007B6BD9"/>
    <w:rsid w:val="007B6EB6"/>
    <w:rsid w:val="007C4BB2"/>
    <w:rsid w:val="007D3982"/>
    <w:rsid w:val="007D77BD"/>
    <w:rsid w:val="007E203D"/>
    <w:rsid w:val="007E6C52"/>
    <w:rsid w:val="007F3104"/>
    <w:rsid w:val="007F3BDB"/>
    <w:rsid w:val="00800928"/>
    <w:rsid w:val="00801ECF"/>
    <w:rsid w:val="00802359"/>
    <w:rsid w:val="008023FC"/>
    <w:rsid w:val="008053D6"/>
    <w:rsid w:val="008070BE"/>
    <w:rsid w:val="00814A00"/>
    <w:rsid w:val="00817EED"/>
    <w:rsid w:val="00826047"/>
    <w:rsid w:val="0083075E"/>
    <w:rsid w:val="0083695E"/>
    <w:rsid w:val="008373B8"/>
    <w:rsid w:val="00840B3D"/>
    <w:rsid w:val="00845C4B"/>
    <w:rsid w:val="00851839"/>
    <w:rsid w:val="00851E03"/>
    <w:rsid w:val="00854AA6"/>
    <w:rsid w:val="00855ECC"/>
    <w:rsid w:val="0086089E"/>
    <w:rsid w:val="008623FB"/>
    <w:rsid w:val="00863177"/>
    <w:rsid w:val="00871796"/>
    <w:rsid w:val="008722FB"/>
    <w:rsid w:val="0087669A"/>
    <w:rsid w:val="008804C2"/>
    <w:rsid w:val="008809B2"/>
    <w:rsid w:val="008918B2"/>
    <w:rsid w:val="008A18AA"/>
    <w:rsid w:val="008B04F2"/>
    <w:rsid w:val="008B1ED4"/>
    <w:rsid w:val="008B7C5C"/>
    <w:rsid w:val="008C22D0"/>
    <w:rsid w:val="008D17F0"/>
    <w:rsid w:val="008D6C13"/>
    <w:rsid w:val="008E0ACC"/>
    <w:rsid w:val="008E24CC"/>
    <w:rsid w:val="008F2EBE"/>
    <w:rsid w:val="008F34CC"/>
    <w:rsid w:val="00915B55"/>
    <w:rsid w:val="009169AF"/>
    <w:rsid w:val="00920B7D"/>
    <w:rsid w:val="0093153E"/>
    <w:rsid w:val="00932AB1"/>
    <w:rsid w:val="009349B4"/>
    <w:rsid w:val="009362DA"/>
    <w:rsid w:val="00937D45"/>
    <w:rsid w:val="00940A62"/>
    <w:rsid w:val="00940AFD"/>
    <w:rsid w:val="00943245"/>
    <w:rsid w:val="00947500"/>
    <w:rsid w:val="00971E51"/>
    <w:rsid w:val="009744CA"/>
    <w:rsid w:val="0097468A"/>
    <w:rsid w:val="00985071"/>
    <w:rsid w:val="00993739"/>
    <w:rsid w:val="009A1864"/>
    <w:rsid w:val="009B0D4D"/>
    <w:rsid w:val="009B792C"/>
    <w:rsid w:val="009C2AB6"/>
    <w:rsid w:val="009C51D7"/>
    <w:rsid w:val="009D0F2C"/>
    <w:rsid w:val="009D39B8"/>
    <w:rsid w:val="009D5ABE"/>
    <w:rsid w:val="009D5D1A"/>
    <w:rsid w:val="009D6080"/>
    <w:rsid w:val="009D6CB1"/>
    <w:rsid w:val="009E0C7F"/>
    <w:rsid w:val="009E5268"/>
    <w:rsid w:val="00A179EE"/>
    <w:rsid w:val="00A204EB"/>
    <w:rsid w:val="00A23E42"/>
    <w:rsid w:val="00A26647"/>
    <w:rsid w:val="00A32CC0"/>
    <w:rsid w:val="00A3568D"/>
    <w:rsid w:val="00A36952"/>
    <w:rsid w:val="00A37D4A"/>
    <w:rsid w:val="00A47A94"/>
    <w:rsid w:val="00A47FCD"/>
    <w:rsid w:val="00A6638D"/>
    <w:rsid w:val="00A67161"/>
    <w:rsid w:val="00A73152"/>
    <w:rsid w:val="00A7471A"/>
    <w:rsid w:val="00A826B0"/>
    <w:rsid w:val="00A86B99"/>
    <w:rsid w:val="00A96A92"/>
    <w:rsid w:val="00AA3D60"/>
    <w:rsid w:val="00AA6145"/>
    <w:rsid w:val="00AB2DEB"/>
    <w:rsid w:val="00AB50D1"/>
    <w:rsid w:val="00AB64CC"/>
    <w:rsid w:val="00AC3EC3"/>
    <w:rsid w:val="00AE1608"/>
    <w:rsid w:val="00AE643B"/>
    <w:rsid w:val="00AF168B"/>
    <w:rsid w:val="00AF22CF"/>
    <w:rsid w:val="00AF45C9"/>
    <w:rsid w:val="00B01D9B"/>
    <w:rsid w:val="00B047FE"/>
    <w:rsid w:val="00B11A53"/>
    <w:rsid w:val="00B127C0"/>
    <w:rsid w:val="00B13939"/>
    <w:rsid w:val="00B144E3"/>
    <w:rsid w:val="00B15B89"/>
    <w:rsid w:val="00B24A1A"/>
    <w:rsid w:val="00B257A7"/>
    <w:rsid w:val="00B277CA"/>
    <w:rsid w:val="00B314F0"/>
    <w:rsid w:val="00B42A62"/>
    <w:rsid w:val="00B46871"/>
    <w:rsid w:val="00B531CB"/>
    <w:rsid w:val="00B60771"/>
    <w:rsid w:val="00B7671F"/>
    <w:rsid w:val="00B81677"/>
    <w:rsid w:val="00B84852"/>
    <w:rsid w:val="00B90F3F"/>
    <w:rsid w:val="00B91147"/>
    <w:rsid w:val="00B9331E"/>
    <w:rsid w:val="00BA0906"/>
    <w:rsid w:val="00BA6EB8"/>
    <w:rsid w:val="00BB2835"/>
    <w:rsid w:val="00BB2A2C"/>
    <w:rsid w:val="00BB5220"/>
    <w:rsid w:val="00BC5F06"/>
    <w:rsid w:val="00BC7611"/>
    <w:rsid w:val="00BD014E"/>
    <w:rsid w:val="00BE42D4"/>
    <w:rsid w:val="00BE634D"/>
    <w:rsid w:val="00BE7125"/>
    <w:rsid w:val="00BF433A"/>
    <w:rsid w:val="00C12BFF"/>
    <w:rsid w:val="00C16F0B"/>
    <w:rsid w:val="00C32A44"/>
    <w:rsid w:val="00C413F5"/>
    <w:rsid w:val="00C44E6E"/>
    <w:rsid w:val="00C458B9"/>
    <w:rsid w:val="00C51FBB"/>
    <w:rsid w:val="00C56676"/>
    <w:rsid w:val="00C56CA5"/>
    <w:rsid w:val="00C607AF"/>
    <w:rsid w:val="00C6188C"/>
    <w:rsid w:val="00C62A12"/>
    <w:rsid w:val="00C62C00"/>
    <w:rsid w:val="00C83ABA"/>
    <w:rsid w:val="00C936C5"/>
    <w:rsid w:val="00C94986"/>
    <w:rsid w:val="00CB1DE3"/>
    <w:rsid w:val="00CB5599"/>
    <w:rsid w:val="00CB6482"/>
    <w:rsid w:val="00CC35B0"/>
    <w:rsid w:val="00CC4B63"/>
    <w:rsid w:val="00CC57EF"/>
    <w:rsid w:val="00CE457B"/>
    <w:rsid w:val="00CE5E73"/>
    <w:rsid w:val="00CF0151"/>
    <w:rsid w:val="00CF1D67"/>
    <w:rsid w:val="00CF6CF6"/>
    <w:rsid w:val="00D01417"/>
    <w:rsid w:val="00D139E3"/>
    <w:rsid w:val="00D159EF"/>
    <w:rsid w:val="00D16167"/>
    <w:rsid w:val="00D21E37"/>
    <w:rsid w:val="00D21F64"/>
    <w:rsid w:val="00D238C3"/>
    <w:rsid w:val="00D321CB"/>
    <w:rsid w:val="00D43BA6"/>
    <w:rsid w:val="00D54AD8"/>
    <w:rsid w:val="00D56FF0"/>
    <w:rsid w:val="00D57C08"/>
    <w:rsid w:val="00D60F3A"/>
    <w:rsid w:val="00D803AF"/>
    <w:rsid w:val="00D81F8E"/>
    <w:rsid w:val="00D82F5C"/>
    <w:rsid w:val="00D8783B"/>
    <w:rsid w:val="00DA02F9"/>
    <w:rsid w:val="00DA5F6A"/>
    <w:rsid w:val="00DB0E78"/>
    <w:rsid w:val="00DB1EE7"/>
    <w:rsid w:val="00DB4DC0"/>
    <w:rsid w:val="00DC1198"/>
    <w:rsid w:val="00DD442F"/>
    <w:rsid w:val="00DD5807"/>
    <w:rsid w:val="00DE577B"/>
    <w:rsid w:val="00DE6DC7"/>
    <w:rsid w:val="00DE78F9"/>
    <w:rsid w:val="00DF35AF"/>
    <w:rsid w:val="00E1483F"/>
    <w:rsid w:val="00E14D06"/>
    <w:rsid w:val="00E16822"/>
    <w:rsid w:val="00E2799D"/>
    <w:rsid w:val="00E317A5"/>
    <w:rsid w:val="00E43446"/>
    <w:rsid w:val="00E46D98"/>
    <w:rsid w:val="00E52518"/>
    <w:rsid w:val="00E5412B"/>
    <w:rsid w:val="00E60350"/>
    <w:rsid w:val="00E75472"/>
    <w:rsid w:val="00E8074F"/>
    <w:rsid w:val="00E84894"/>
    <w:rsid w:val="00E86A5C"/>
    <w:rsid w:val="00E91EB7"/>
    <w:rsid w:val="00E93C7E"/>
    <w:rsid w:val="00E96D5E"/>
    <w:rsid w:val="00E97DD6"/>
    <w:rsid w:val="00EA0166"/>
    <w:rsid w:val="00EA3D64"/>
    <w:rsid w:val="00EA6F42"/>
    <w:rsid w:val="00EB018C"/>
    <w:rsid w:val="00EC4472"/>
    <w:rsid w:val="00EE1CC1"/>
    <w:rsid w:val="00EE653E"/>
    <w:rsid w:val="00EF5757"/>
    <w:rsid w:val="00F00585"/>
    <w:rsid w:val="00F049E4"/>
    <w:rsid w:val="00F15183"/>
    <w:rsid w:val="00F2240F"/>
    <w:rsid w:val="00F33FB6"/>
    <w:rsid w:val="00F343E1"/>
    <w:rsid w:val="00F4275A"/>
    <w:rsid w:val="00F43480"/>
    <w:rsid w:val="00F5079B"/>
    <w:rsid w:val="00F52B16"/>
    <w:rsid w:val="00F57E28"/>
    <w:rsid w:val="00F638BD"/>
    <w:rsid w:val="00F64D0F"/>
    <w:rsid w:val="00F67655"/>
    <w:rsid w:val="00F750BD"/>
    <w:rsid w:val="00F760DD"/>
    <w:rsid w:val="00F872C0"/>
    <w:rsid w:val="00F877DC"/>
    <w:rsid w:val="00F94F14"/>
    <w:rsid w:val="00F97F37"/>
    <w:rsid w:val="00FA6366"/>
    <w:rsid w:val="00FB0E12"/>
    <w:rsid w:val="00FB4DF9"/>
    <w:rsid w:val="00FB50D5"/>
    <w:rsid w:val="00FB7A35"/>
    <w:rsid w:val="00FC12E6"/>
    <w:rsid w:val="00FC6DF5"/>
    <w:rsid w:val="00FD05BF"/>
    <w:rsid w:val="00FD3BCB"/>
    <w:rsid w:val="00FE275B"/>
    <w:rsid w:val="00FE7CF2"/>
    <w:rsid w:val="00FF3657"/>
    <w:rsid w:val="18BE21DC"/>
    <w:rsid w:val="5A4E27C7"/>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8ECEB30"/>
  <w15:docId w15:val="{B2A7DCE3-E46F-45DD-95CE-A15B9C5C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Encabezado">
    <w:name w:val="header"/>
    <w:basedOn w:val="Normal"/>
    <w:link w:val="EncabezadoCar"/>
    <w:uiPriority w:val="99"/>
    <w:unhideWhenUsed/>
    <w:pPr>
      <w:tabs>
        <w:tab w:val="center" w:pos="4252"/>
        <w:tab w:val="right" w:pos="8504"/>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s-EC" w:eastAsia="zh-CN"/>
    </w:rPr>
  </w:style>
  <w:style w:type="paragraph" w:styleId="Piedepgina">
    <w:name w:val="footer"/>
    <w:basedOn w:val="Normal"/>
    <w:link w:val="PiedepginaCar"/>
    <w:uiPriority w:val="99"/>
    <w:unhideWhenUsed/>
    <w:pPr>
      <w:tabs>
        <w:tab w:val="center" w:pos="4252"/>
        <w:tab w:val="right" w:pos="8504"/>
      </w:tabs>
    </w:p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rFonts w:eastAsiaTheme="minorHAnsi"/>
      <w:sz w:val="20"/>
      <w:szCs w:val="20"/>
      <w:lang w:val="en-US" w:eastAsia="en-US"/>
    </w:rPr>
  </w:style>
  <w:style w:type="character" w:customStyle="1" w:styleId="AsuntodelcomentarioCar">
    <w:name w:val="Asunto del comentario Car"/>
    <w:basedOn w:val="TextocomentarioCar"/>
    <w:link w:val="Asuntodelcomentario"/>
    <w:uiPriority w:val="99"/>
    <w:semiHidden/>
    <w:rPr>
      <w:rFonts w:eastAsiaTheme="minorHAnsi"/>
      <w:b/>
      <w:bCs/>
      <w:sz w:val="20"/>
      <w:szCs w:val="20"/>
      <w:lang w:val="en-US" w:eastAsia="en-US"/>
    </w:rPr>
  </w:style>
  <w:style w:type="paragraph" w:customStyle="1" w:styleId="Revisin1">
    <w:name w:val="Revisión1"/>
    <w:hidden/>
    <w:uiPriority w:val="99"/>
    <w:semiHidden/>
    <w:rPr>
      <w:rFonts w:asciiTheme="minorHAnsi" w:eastAsiaTheme="minorHAnsi" w:hAnsiTheme="minorHAnsi" w:cstheme="minorBidi"/>
      <w:sz w:val="22"/>
      <w:szCs w:val="22"/>
      <w:lang w:val="en-US" w:eastAsia="en-US"/>
    </w:rPr>
  </w:style>
  <w:style w:type="character" w:customStyle="1" w:styleId="TextodegloboCar">
    <w:name w:val="Texto de globo Car"/>
    <w:basedOn w:val="Fuentedeprrafopredeter"/>
    <w:link w:val="Textodeglobo"/>
    <w:uiPriority w:val="99"/>
    <w:semiHidden/>
    <w:rPr>
      <w:rFonts w:ascii="Segoe UI" w:eastAsiaTheme="minorHAnsi" w:hAnsi="Segoe UI" w:cs="Segoe UI"/>
      <w:sz w:val="18"/>
      <w:szCs w:val="18"/>
      <w:lang w:val="en-US" w:eastAsia="en-US"/>
    </w:rPr>
  </w:style>
  <w:style w:type="character" w:customStyle="1" w:styleId="EncabezadoCar">
    <w:name w:val="Encabezado Car"/>
    <w:basedOn w:val="Fuentedeprrafopredeter"/>
    <w:link w:val="Encabezado"/>
    <w:uiPriority w:val="99"/>
    <w:rPr>
      <w:rFonts w:eastAsiaTheme="minorHAnsi"/>
      <w:sz w:val="22"/>
      <w:szCs w:val="22"/>
      <w:lang w:val="en-US" w:eastAsia="en-US"/>
    </w:rPr>
  </w:style>
  <w:style w:type="character" w:customStyle="1" w:styleId="PiedepginaCar">
    <w:name w:val="Pie de página Car"/>
    <w:basedOn w:val="Fuentedeprrafopredeter"/>
    <w:link w:val="Piedepgina"/>
    <w:uiPriority w:val="99"/>
    <w:rPr>
      <w:rFonts w:eastAsiaTheme="minorHAnsi"/>
      <w:sz w:val="22"/>
      <w:szCs w:val="22"/>
      <w:lang w:val="en-US" w:eastAsia="en-US"/>
    </w:rPr>
  </w:style>
  <w:style w:type="paragraph" w:styleId="Revisin">
    <w:name w:val="Revision"/>
    <w:hidden/>
    <w:uiPriority w:val="99"/>
    <w:semiHidden/>
    <w:rsid w:val="00AA6145"/>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384">
      <w:bodyDiv w:val="1"/>
      <w:marLeft w:val="0"/>
      <w:marRight w:val="0"/>
      <w:marTop w:val="0"/>
      <w:marBottom w:val="0"/>
      <w:divBdr>
        <w:top w:val="none" w:sz="0" w:space="0" w:color="auto"/>
        <w:left w:val="none" w:sz="0" w:space="0" w:color="auto"/>
        <w:bottom w:val="none" w:sz="0" w:space="0" w:color="auto"/>
        <w:right w:val="none" w:sz="0" w:space="0" w:color="auto"/>
      </w:divBdr>
    </w:div>
    <w:div w:id="36395403">
      <w:bodyDiv w:val="1"/>
      <w:marLeft w:val="0"/>
      <w:marRight w:val="0"/>
      <w:marTop w:val="0"/>
      <w:marBottom w:val="0"/>
      <w:divBdr>
        <w:top w:val="none" w:sz="0" w:space="0" w:color="auto"/>
        <w:left w:val="none" w:sz="0" w:space="0" w:color="auto"/>
        <w:bottom w:val="none" w:sz="0" w:space="0" w:color="auto"/>
        <w:right w:val="none" w:sz="0" w:space="0" w:color="auto"/>
      </w:divBdr>
    </w:div>
    <w:div w:id="48186398">
      <w:bodyDiv w:val="1"/>
      <w:marLeft w:val="0"/>
      <w:marRight w:val="0"/>
      <w:marTop w:val="0"/>
      <w:marBottom w:val="0"/>
      <w:divBdr>
        <w:top w:val="none" w:sz="0" w:space="0" w:color="auto"/>
        <w:left w:val="none" w:sz="0" w:space="0" w:color="auto"/>
        <w:bottom w:val="none" w:sz="0" w:space="0" w:color="auto"/>
        <w:right w:val="none" w:sz="0" w:space="0" w:color="auto"/>
      </w:divBdr>
      <w:divsChild>
        <w:div w:id="1024328044">
          <w:marLeft w:val="0"/>
          <w:marRight w:val="0"/>
          <w:marTop w:val="0"/>
          <w:marBottom w:val="0"/>
          <w:divBdr>
            <w:top w:val="none" w:sz="0" w:space="0" w:color="auto"/>
            <w:left w:val="none" w:sz="0" w:space="0" w:color="auto"/>
            <w:bottom w:val="none" w:sz="0" w:space="0" w:color="auto"/>
            <w:right w:val="none" w:sz="0" w:space="0" w:color="auto"/>
          </w:divBdr>
          <w:divsChild>
            <w:div w:id="263074497">
              <w:marLeft w:val="0"/>
              <w:marRight w:val="0"/>
              <w:marTop w:val="0"/>
              <w:marBottom w:val="0"/>
              <w:divBdr>
                <w:top w:val="none" w:sz="0" w:space="0" w:color="auto"/>
                <w:left w:val="none" w:sz="0" w:space="0" w:color="auto"/>
                <w:bottom w:val="none" w:sz="0" w:space="0" w:color="auto"/>
                <w:right w:val="none" w:sz="0" w:space="0" w:color="auto"/>
              </w:divBdr>
              <w:divsChild>
                <w:div w:id="17385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8618">
      <w:bodyDiv w:val="1"/>
      <w:marLeft w:val="0"/>
      <w:marRight w:val="0"/>
      <w:marTop w:val="0"/>
      <w:marBottom w:val="0"/>
      <w:divBdr>
        <w:top w:val="none" w:sz="0" w:space="0" w:color="auto"/>
        <w:left w:val="none" w:sz="0" w:space="0" w:color="auto"/>
        <w:bottom w:val="none" w:sz="0" w:space="0" w:color="auto"/>
        <w:right w:val="none" w:sz="0" w:space="0" w:color="auto"/>
      </w:divBdr>
    </w:div>
    <w:div w:id="98109066">
      <w:bodyDiv w:val="1"/>
      <w:marLeft w:val="0"/>
      <w:marRight w:val="0"/>
      <w:marTop w:val="0"/>
      <w:marBottom w:val="0"/>
      <w:divBdr>
        <w:top w:val="none" w:sz="0" w:space="0" w:color="auto"/>
        <w:left w:val="none" w:sz="0" w:space="0" w:color="auto"/>
        <w:bottom w:val="none" w:sz="0" w:space="0" w:color="auto"/>
        <w:right w:val="none" w:sz="0" w:space="0" w:color="auto"/>
      </w:divBdr>
    </w:div>
    <w:div w:id="210315162">
      <w:bodyDiv w:val="1"/>
      <w:marLeft w:val="0"/>
      <w:marRight w:val="0"/>
      <w:marTop w:val="0"/>
      <w:marBottom w:val="0"/>
      <w:divBdr>
        <w:top w:val="none" w:sz="0" w:space="0" w:color="auto"/>
        <w:left w:val="none" w:sz="0" w:space="0" w:color="auto"/>
        <w:bottom w:val="none" w:sz="0" w:space="0" w:color="auto"/>
        <w:right w:val="none" w:sz="0" w:space="0" w:color="auto"/>
      </w:divBdr>
      <w:divsChild>
        <w:div w:id="206188054">
          <w:marLeft w:val="0"/>
          <w:marRight w:val="0"/>
          <w:marTop w:val="0"/>
          <w:marBottom w:val="0"/>
          <w:divBdr>
            <w:top w:val="none" w:sz="0" w:space="0" w:color="auto"/>
            <w:left w:val="none" w:sz="0" w:space="0" w:color="auto"/>
            <w:bottom w:val="none" w:sz="0" w:space="0" w:color="auto"/>
            <w:right w:val="none" w:sz="0" w:space="0" w:color="auto"/>
          </w:divBdr>
          <w:divsChild>
            <w:div w:id="826942367">
              <w:marLeft w:val="0"/>
              <w:marRight w:val="0"/>
              <w:marTop w:val="0"/>
              <w:marBottom w:val="0"/>
              <w:divBdr>
                <w:top w:val="none" w:sz="0" w:space="0" w:color="auto"/>
                <w:left w:val="none" w:sz="0" w:space="0" w:color="auto"/>
                <w:bottom w:val="none" w:sz="0" w:space="0" w:color="auto"/>
                <w:right w:val="none" w:sz="0" w:space="0" w:color="auto"/>
              </w:divBdr>
              <w:divsChild>
                <w:div w:id="15276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2205">
      <w:bodyDiv w:val="1"/>
      <w:marLeft w:val="0"/>
      <w:marRight w:val="0"/>
      <w:marTop w:val="0"/>
      <w:marBottom w:val="0"/>
      <w:divBdr>
        <w:top w:val="none" w:sz="0" w:space="0" w:color="auto"/>
        <w:left w:val="none" w:sz="0" w:space="0" w:color="auto"/>
        <w:bottom w:val="none" w:sz="0" w:space="0" w:color="auto"/>
        <w:right w:val="none" w:sz="0" w:space="0" w:color="auto"/>
      </w:divBdr>
      <w:divsChild>
        <w:div w:id="1618482905">
          <w:marLeft w:val="0"/>
          <w:marRight w:val="0"/>
          <w:marTop w:val="0"/>
          <w:marBottom w:val="0"/>
          <w:divBdr>
            <w:top w:val="none" w:sz="0" w:space="0" w:color="auto"/>
            <w:left w:val="none" w:sz="0" w:space="0" w:color="auto"/>
            <w:bottom w:val="none" w:sz="0" w:space="0" w:color="auto"/>
            <w:right w:val="none" w:sz="0" w:space="0" w:color="auto"/>
          </w:divBdr>
          <w:divsChild>
            <w:div w:id="616374877">
              <w:marLeft w:val="0"/>
              <w:marRight w:val="0"/>
              <w:marTop w:val="0"/>
              <w:marBottom w:val="0"/>
              <w:divBdr>
                <w:top w:val="none" w:sz="0" w:space="0" w:color="auto"/>
                <w:left w:val="none" w:sz="0" w:space="0" w:color="auto"/>
                <w:bottom w:val="none" w:sz="0" w:space="0" w:color="auto"/>
                <w:right w:val="none" w:sz="0" w:space="0" w:color="auto"/>
              </w:divBdr>
              <w:divsChild>
                <w:div w:id="12378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7321">
      <w:bodyDiv w:val="1"/>
      <w:marLeft w:val="0"/>
      <w:marRight w:val="0"/>
      <w:marTop w:val="0"/>
      <w:marBottom w:val="0"/>
      <w:divBdr>
        <w:top w:val="none" w:sz="0" w:space="0" w:color="auto"/>
        <w:left w:val="none" w:sz="0" w:space="0" w:color="auto"/>
        <w:bottom w:val="none" w:sz="0" w:space="0" w:color="auto"/>
        <w:right w:val="none" w:sz="0" w:space="0" w:color="auto"/>
      </w:divBdr>
    </w:div>
    <w:div w:id="292565068">
      <w:bodyDiv w:val="1"/>
      <w:marLeft w:val="0"/>
      <w:marRight w:val="0"/>
      <w:marTop w:val="0"/>
      <w:marBottom w:val="0"/>
      <w:divBdr>
        <w:top w:val="none" w:sz="0" w:space="0" w:color="auto"/>
        <w:left w:val="none" w:sz="0" w:space="0" w:color="auto"/>
        <w:bottom w:val="none" w:sz="0" w:space="0" w:color="auto"/>
        <w:right w:val="none" w:sz="0" w:space="0" w:color="auto"/>
      </w:divBdr>
    </w:div>
    <w:div w:id="337541076">
      <w:bodyDiv w:val="1"/>
      <w:marLeft w:val="0"/>
      <w:marRight w:val="0"/>
      <w:marTop w:val="0"/>
      <w:marBottom w:val="0"/>
      <w:divBdr>
        <w:top w:val="none" w:sz="0" w:space="0" w:color="auto"/>
        <w:left w:val="none" w:sz="0" w:space="0" w:color="auto"/>
        <w:bottom w:val="none" w:sz="0" w:space="0" w:color="auto"/>
        <w:right w:val="none" w:sz="0" w:space="0" w:color="auto"/>
      </w:divBdr>
    </w:div>
    <w:div w:id="343941373">
      <w:bodyDiv w:val="1"/>
      <w:marLeft w:val="0"/>
      <w:marRight w:val="0"/>
      <w:marTop w:val="0"/>
      <w:marBottom w:val="0"/>
      <w:divBdr>
        <w:top w:val="none" w:sz="0" w:space="0" w:color="auto"/>
        <w:left w:val="none" w:sz="0" w:space="0" w:color="auto"/>
        <w:bottom w:val="none" w:sz="0" w:space="0" w:color="auto"/>
        <w:right w:val="none" w:sz="0" w:space="0" w:color="auto"/>
      </w:divBdr>
      <w:divsChild>
        <w:div w:id="1785995530">
          <w:marLeft w:val="0"/>
          <w:marRight w:val="0"/>
          <w:marTop w:val="0"/>
          <w:marBottom w:val="0"/>
          <w:divBdr>
            <w:top w:val="none" w:sz="0" w:space="0" w:color="auto"/>
            <w:left w:val="none" w:sz="0" w:space="0" w:color="auto"/>
            <w:bottom w:val="none" w:sz="0" w:space="0" w:color="auto"/>
            <w:right w:val="none" w:sz="0" w:space="0" w:color="auto"/>
          </w:divBdr>
          <w:divsChild>
            <w:div w:id="1993440194">
              <w:marLeft w:val="0"/>
              <w:marRight w:val="0"/>
              <w:marTop w:val="0"/>
              <w:marBottom w:val="0"/>
              <w:divBdr>
                <w:top w:val="none" w:sz="0" w:space="0" w:color="auto"/>
                <w:left w:val="none" w:sz="0" w:space="0" w:color="auto"/>
                <w:bottom w:val="none" w:sz="0" w:space="0" w:color="auto"/>
                <w:right w:val="none" w:sz="0" w:space="0" w:color="auto"/>
              </w:divBdr>
              <w:divsChild>
                <w:div w:id="15134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6611">
      <w:bodyDiv w:val="1"/>
      <w:marLeft w:val="0"/>
      <w:marRight w:val="0"/>
      <w:marTop w:val="0"/>
      <w:marBottom w:val="0"/>
      <w:divBdr>
        <w:top w:val="none" w:sz="0" w:space="0" w:color="auto"/>
        <w:left w:val="none" w:sz="0" w:space="0" w:color="auto"/>
        <w:bottom w:val="none" w:sz="0" w:space="0" w:color="auto"/>
        <w:right w:val="none" w:sz="0" w:space="0" w:color="auto"/>
      </w:divBdr>
      <w:divsChild>
        <w:div w:id="1578249590">
          <w:marLeft w:val="0"/>
          <w:marRight w:val="0"/>
          <w:marTop w:val="0"/>
          <w:marBottom w:val="0"/>
          <w:divBdr>
            <w:top w:val="none" w:sz="0" w:space="0" w:color="auto"/>
            <w:left w:val="none" w:sz="0" w:space="0" w:color="auto"/>
            <w:bottom w:val="none" w:sz="0" w:space="0" w:color="auto"/>
            <w:right w:val="none" w:sz="0" w:space="0" w:color="auto"/>
          </w:divBdr>
          <w:divsChild>
            <w:div w:id="917833224">
              <w:marLeft w:val="0"/>
              <w:marRight w:val="0"/>
              <w:marTop w:val="0"/>
              <w:marBottom w:val="0"/>
              <w:divBdr>
                <w:top w:val="none" w:sz="0" w:space="0" w:color="auto"/>
                <w:left w:val="none" w:sz="0" w:space="0" w:color="auto"/>
                <w:bottom w:val="none" w:sz="0" w:space="0" w:color="auto"/>
                <w:right w:val="none" w:sz="0" w:space="0" w:color="auto"/>
              </w:divBdr>
              <w:divsChild>
                <w:div w:id="17929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2273">
      <w:bodyDiv w:val="1"/>
      <w:marLeft w:val="0"/>
      <w:marRight w:val="0"/>
      <w:marTop w:val="0"/>
      <w:marBottom w:val="0"/>
      <w:divBdr>
        <w:top w:val="none" w:sz="0" w:space="0" w:color="auto"/>
        <w:left w:val="none" w:sz="0" w:space="0" w:color="auto"/>
        <w:bottom w:val="none" w:sz="0" w:space="0" w:color="auto"/>
        <w:right w:val="none" w:sz="0" w:space="0" w:color="auto"/>
      </w:divBdr>
      <w:divsChild>
        <w:div w:id="1434742442">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sChild>
                <w:div w:id="8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454">
      <w:bodyDiv w:val="1"/>
      <w:marLeft w:val="0"/>
      <w:marRight w:val="0"/>
      <w:marTop w:val="0"/>
      <w:marBottom w:val="0"/>
      <w:divBdr>
        <w:top w:val="none" w:sz="0" w:space="0" w:color="auto"/>
        <w:left w:val="none" w:sz="0" w:space="0" w:color="auto"/>
        <w:bottom w:val="none" w:sz="0" w:space="0" w:color="auto"/>
        <w:right w:val="none" w:sz="0" w:space="0" w:color="auto"/>
      </w:divBdr>
    </w:div>
    <w:div w:id="662512623">
      <w:bodyDiv w:val="1"/>
      <w:marLeft w:val="0"/>
      <w:marRight w:val="0"/>
      <w:marTop w:val="0"/>
      <w:marBottom w:val="0"/>
      <w:divBdr>
        <w:top w:val="none" w:sz="0" w:space="0" w:color="auto"/>
        <w:left w:val="none" w:sz="0" w:space="0" w:color="auto"/>
        <w:bottom w:val="none" w:sz="0" w:space="0" w:color="auto"/>
        <w:right w:val="none" w:sz="0" w:space="0" w:color="auto"/>
      </w:divBdr>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902253644">
          <w:marLeft w:val="0"/>
          <w:marRight w:val="0"/>
          <w:marTop w:val="0"/>
          <w:marBottom w:val="0"/>
          <w:divBdr>
            <w:top w:val="none" w:sz="0" w:space="0" w:color="auto"/>
            <w:left w:val="none" w:sz="0" w:space="0" w:color="auto"/>
            <w:bottom w:val="none" w:sz="0" w:space="0" w:color="auto"/>
            <w:right w:val="none" w:sz="0" w:space="0" w:color="auto"/>
          </w:divBdr>
          <w:divsChild>
            <w:div w:id="1791391093">
              <w:marLeft w:val="0"/>
              <w:marRight w:val="0"/>
              <w:marTop w:val="0"/>
              <w:marBottom w:val="0"/>
              <w:divBdr>
                <w:top w:val="none" w:sz="0" w:space="0" w:color="auto"/>
                <w:left w:val="none" w:sz="0" w:space="0" w:color="auto"/>
                <w:bottom w:val="none" w:sz="0" w:space="0" w:color="auto"/>
                <w:right w:val="none" w:sz="0" w:space="0" w:color="auto"/>
              </w:divBdr>
              <w:divsChild>
                <w:div w:id="1956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8143">
      <w:bodyDiv w:val="1"/>
      <w:marLeft w:val="0"/>
      <w:marRight w:val="0"/>
      <w:marTop w:val="0"/>
      <w:marBottom w:val="0"/>
      <w:divBdr>
        <w:top w:val="none" w:sz="0" w:space="0" w:color="auto"/>
        <w:left w:val="none" w:sz="0" w:space="0" w:color="auto"/>
        <w:bottom w:val="none" w:sz="0" w:space="0" w:color="auto"/>
        <w:right w:val="none" w:sz="0" w:space="0" w:color="auto"/>
      </w:divBdr>
    </w:div>
    <w:div w:id="731805955">
      <w:bodyDiv w:val="1"/>
      <w:marLeft w:val="0"/>
      <w:marRight w:val="0"/>
      <w:marTop w:val="0"/>
      <w:marBottom w:val="0"/>
      <w:divBdr>
        <w:top w:val="none" w:sz="0" w:space="0" w:color="auto"/>
        <w:left w:val="none" w:sz="0" w:space="0" w:color="auto"/>
        <w:bottom w:val="none" w:sz="0" w:space="0" w:color="auto"/>
        <w:right w:val="none" w:sz="0" w:space="0" w:color="auto"/>
      </w:divBdr>
    </w:div>
    <w:div w:id="850951029">
      <w:bodyDiv w:val="1"/>
      <w:marLeft w:val="0"/>
      <w:marRight w:val="0"/>
      <w:marTop w:val="0"/>
      <w:marBottom w:val="0"/>
      <w:divBdr>
        <w:top w:val="none" w:sz="0" w:space="0" w:color="auto"/>
        <w:left w:val="none" w:sz="0" w:space="0" w:color="auto"/>
        <w:bottom w:val="none" w:sz="0" w:space="0" w:color="auto"/>
        <w:right w:val="none" w:sz="0" w:space="0" w:color="auto"/>
      </w:divBdr>
      <w:divsChild>
        <w:div w:id="1516071614">
          <w:marLeft w:val="0"/>
          <w:marRight w:val="0"/>
          <w:marTop w:val="0"/>
          <w:marBottom w:val="0"/>
          <w:divBdr>
            <w:top w:val="none" w:sz="0" w:space="0" w:color="auto"/>
            <w:left w:val="none" w:sz="0" w:space="0" w:color="auto"/>
            <w:bottom w:val="none" w:sz="0" w:space="0" w:color="auto"/>
            <w:right w:val="none" w:sz="0" w:space="0" w:color="auto"/>
          </w:divBdr>
          <w:divsChild>
            <w:div w:id="392193080">
              <w:marLeft w:val="0"/>
              <w:marRight w:val="0"/>
              <w:marTop w:val="0"/>
              <w:marBottom w:val="0"/>
              <w:divBdr>
                <w:top w:val="none" w:sz="0" w:space="0" w:color="auto"/>
                <w:left w:val="none" w:sz="0" w:space="0" w:color="auto"/>
                <w:bottom w:val="none" w:sz="0" w:space="0" w:color="auto"/>
                <w:right w:val="none" w:sz="0" w:space="0" w:color="auto"/>
              </w:divBdr>
              <w:divsChild>
                <w:div w:id="1264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6677">
      <w:bodyDiv w:val="1"/>
      <w:marLeft w:val="0"/>
      <w:marRight w:val="0"/>
      <w:marTop w:val="0"/>
      <w:marBottom w:val="0"/>
      <w:divBdr>
        <w:top w:val="none" w:sz="0" w:space="0" w:color="auto"/>
        <w:left w:val="none" w:sz="0" w:space="0" w:color="auto"/>
        <w:bottom w:val="none" w:sz="0" w:space="0" w:color="auto"/>
        <w:right w:val="none" w:sz="0" w:space="0" w:color="auto"/>
      </w:divBdr>
    </w:div>
    <w:div w:id="969290415">
      <w:bodyDiv w:val="1"/>
      <w:marLeft w:val="0"/>
      <w:marRight w:val="0"/>
      <w:marTop w:val="0"/>
      <w:marBottom w:val="0"/>
      <w:divBdr>
        <w:top w:val="none" w:sz="0" w:space="0" w:color="auto"/>
        <w:left w:val="none" w:sz="0" w:space="0" w:color="auto"/>
        <w:bottom w:val="none" w:sz="0" w:space="0" w:color="auto"/>
        <w:right w:val="none" w:sz="0" w:space="0" w:color="auto"/>
      </w:divBdr>
      <w:divsChild>
        <w:div w:id="1692565324">
          <w:marLeft w:val="0"/>
          <w:marRight w:val="0"/>
          <w:marTop w:val="0"/>
          <w:marBottom w:val="0"/>
          <w:divBdr>
            <w:top w:val="none" w:sz="0" w:space="0" w:color="auto"/>
            <w:left w:val="none" w:sz="0" w:space="0" w:color="auto"/>
            <w:bottom w:val="none" w:sz="0" w:space="0" w:color="auto"/>
            <w:right w:val="none" w:sz="0" w:space="0" w:color="auto"/>
          </w:divBdr>
          <w:divsChild>
            <w:div w:id="870725054">
              <w:marLeft w:val="0"/>
              <w:marRight w:val="0"/>
              <w:marTop w:val="0"/>
              <w:marBottom w:val="0"/>
              <w:divBdr>
                <w:top w:val="none" w:sz="0" w:space="0" w:color="auto"/>
                <w:left w:val="none" w:sz="0" w:space="0" w:color="auto"/>
                <w:bottom w:val="none" w:sz="0" w:space="0" w:color="auto"/>
                <w:right w:val="none" w:sz="0" w:space="0" w:color="auto"/>
              </w:divBdr>
              <w:divsChild>
                <w:div w:id="10927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0843">
      <w:bodyDiv w:val="1"/>
      <w:marLeft w:val="0"/>
      <w:marRight w:val="0"/>
      <w:marTop w:val="0"/>
      <w:marBottom w:val="0"/>
      <w:divBdr>
        <w:top w:val="none" w:sz="0" w:space="0" w:color="auto"/>
        <w:left w:val="none" w:sz="0" w:space="0" w:color="auto"/>
        <w:bottom w:val="none" w:sz="0" w:space="0" w:color="auto"/>
        <w:right w:val="none" w:sz="0" w:space="0" w:color="auto"/>
      </w:divBdr>
      <w:divsChild>
        <w:div w:id="523590714">
          <w:marLeft w:val="0"/>
          <w:marRight w:val="0"/>
          <w:marTop w:val="0"/>
          <w:marBottom w:val="0"/>
          <w:divBdr>
            <w:top w:val="none" w:sz="0" w:space="0" w:color="auto"/>
            <w:left w:val="none" w:sz="0" w:space="0" w:color="auto"/>
            <w:bottom w:val="none" w:sz="0" w:space="0" w:color="auto"/>
            <w:right w:val="none" w:sz="0" w:space="0" w:color="auto"/>
          </w:divBdr>
          <w:divsChild>
            <w:div w:id="386690610">
              <w:marLeft w:val="0"/>
              <w:marRight w:val="0"/>
              <w:marTop w:val="0"/>
              <w:marBottom w:val="0"/>
              <w:divBdr>
                <w:top w:val="none" w:sz="0" w:space="0" w:color="auto"/>
                <w:left w:val="none" w:sz="0" w:space="0" w:color="auto"/>
                <w:bottom w:val="none" w:sz="0" w:space="0" w:color="auto"/>
                <w:right w:val="none" w:sz="0" w:space="0" w:color="auto"/>
              </w:divBdr>
              <w:divsChild>
                <w:div w:id="310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88400">
      <w:bodyDiv w:val="1"/>
      <w:marLeft w:val="0"/>
      <w:marRight w:val="0"/>
      <w:marTop w:val="0"/>
      <w:marBottom w:val="0"/>
      <w:divBdr>
        <w:top w:val="none" w:sz="0" w:space="0" w:color="auto"/>
        <w:left w:val="none" w:sz="0" w:space="0" w:color="auto"/>
        <w:bottom w:val="none" w:sz="0" w:space="0" w:color="auto"/>
        <w:right w:val="none" w:sz="0" w:space="0" w:color="auto"/>
      </w:divBdr>
      <w:divsChild>
        <w:div w:id="684014728">
          <w:marLeft w:val="0"/>
          <w:marRight w:val="0"/>
          <w:marTop w:val="0"/>
          <w:marBottom w:val="0"/>
          <w:divBdr>
            <w:top w:val="none" w:sz="0" w:space="0" w:color="auto"/>
            <w:left w:val="none" w:sz="0" w:space="0" w:color="auto"/>
            <w:bottom w:val="none" w:sz="0" w:space="0" w:color="auto"/>
            <w:right w:val="none" w:sz="0" w:space="0" w:color="auto"/>
          </w:divBdr>
          <w:divsChild>
            <w:div w:id="2143693825">
              <w:marLeft w:val="0"/>
              <w:marRight w:val="0"/>
              <w:marTop w:val="0"/>
              <w:marBottom w:val="0"/>
              <w:divBdr>
                <w:top w:val="none" w:sz="0" w:space="0" w:color="auto"/>
                <w:left w:val="none" w:sz="0" w:space="0" w:color="auto"/>
                <w:bottom w:val="none" w:sz="0" w:space="0" w:color="auto"/>
                <w:right w:val="none" w:sz="0" w:space="0" w:color="auto"/>
              </w:divBdr>
              <w:divsChild>
                <w:div w:id="3629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9254">
      <w:bodyDiv w:val="1"/>
      <w:marLeft w:val="0"/>
      <w:marRight w:val="0"/>
      <w:marTop w:val="0"/>
      <w:marBottom w:val="0"/>
      <w:divBdr>
        <w:top w:val="none" w:sz="0" w:space="0" w:color="auto"/>
        <w:left w:val="none" w:sz="0" w:space="0" w:color="auto"/>
        <w:bottom w:val="none" w:sz="0" w:space="0" w:color="auto"/>
        <w:right w:val="none" w:sz="0" w:space="0" w:color="auto"/>
      </w:divBdr>
      <w:divsChild>
        <w:div w:id="364252239">
          <w:marLeft w:val="0"/>
          <w:marRight w:val="0"/>
          <w:marTop w:val="0"/>
          <w:marBottom w:val="0"/>
          <w:divBdr>
            <w:top w:val="none" w:sz="0" w:space="0" w:color="auto"/>
            <w:left w:val="none" w:sz="0" w:space="0" w:color="auto"/>
            <w:bottom w:val="none" w:sz="0" w:space="0" w:color="auto"/>
            <w:right w:val="none" w:sz="0" w:space="0" w:color="auto"/>
          </w:divBdr>
          <w:divsChild>
            <w:div w:id="716394155">
              <w:marLeft w:val="0"/>
              <w:marRight w:val="0"/>
              <w:marTop w:val="0"/>
              <w:marBottom w:val="0"/>
              <w:divBdr>
                <w:top w:val="none" w:sz="0" w:space="0" w:color="auto"/>
                <w:left w:val="none" w:sz="0" w:space="0" w:color="auto"/>
                <w:bottom w:val="none" w:sz="0" w:space="0" w:color="auto"/>
                <w:right w:val="none" w:sz="0" w:space="0" w:color="auto"/>
              </w:divBdr>
              <w:divsChild>
                <w:div w:id="1718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8483">
      <w:bodyDiv w:val="1"/>
      <w:marLeft w:val="0"/>
      <w:marRight w:val="0"/>
      <w:marTop w:val="0"/>
      <w:marBottom w:val="0"/>
      <w:divBdr>
        <w:top w:val="none" w:sz="0" w:space="0" w:color="auto"/>
        <w:left w:val="none" w:sz="0" w:space="0" w:color="auto"/>
        <w:bottom w:val="none" w:sz="0" w:space="0" w:color="auto"/>
        <w:right w:val="none" w:sz="0" w:space="0" w:color="auto"/>
      </w:divBdr>
      <w:divsChild>
        <w:div w:id="174730408">
          <w:marLeft w:val="0"/>
          <w:marRight w:val="0"/>
          <w:marTop w:val="0"/>
          <w:marBottom w:val="0"/>
          <w:divBdr>
            <w:top w:val="none" w:sz="0" w:space="0" w:color="auto"/>
            <w:left w:val="none" w:sz="0" w:space="0" w:color="auto"/>
            <w:bottom w:val="none" w:sz="0" w:space="0" w:color="auto"/>
            <w:right w:val="none" w:sz="0" w:space="0" w:color="auto"/>
          </w:divBdr>
          <w:divsChild>
            <w:div w:id="1268192551">
              <w:marLeft w:val="0"/>
              <w:marRight w:val="0"/>
              <w:marTop w:val="0"/>
              <w:marBottom w:val="0"/>
              <w:divBdr>
                <w:top w:val="none" w:sz="0" w:space="0" w:color="auto"/>
                <w:left w:val="none" w:sz="0" w:space="0" w:color="auto"/>
                <w:bottom w:val="none" w:sz="0" w:space="0" w:color="auto"/>
                <w:right w:val="none" w:sz="0" w:space="0" w:color="auto"/>
              </w:divBdr>
              <w:divsChild>
                <w:div w:id="329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3178">
      <w:bodyDiv w:val="1"/>
      <w:marLeft w:val="0"/>
      <w:marRight w:val="0"/>
      <w:marTop w:val="0"/>
      <w:marBottom w:val="0"/>
      <w:divBdr>
        <w:top w:val="none" w:sz="0" w:space="0" w:color="auto"/>
        <w:left w:val="none" w:sz="0" w:space="0" w:color="auto"/>
        <w:bottom w:val="none" w:sz="0" w:space="0" w:color="auto"/>
        <w:right w:val="none" w:sz="0" w:space="0" w:color="auto"/>
      </w:divBdr>
    </w:div>
    <w:div w:id="1248880025">
      <w:bodyDiv w:val="1"/>
      <w:marLeft w:val="0"/>
      <w:marRight w:val="0"/>
      <w:marTop w:val="0"/>
      <w:marBottom w:val="0"/>
      <w:divBdr>
        <w:top w:val="none" w:sz="0" w:space="0" w:color="auto"/>
        <w:left w:val="none" w:sz="0" w:space="0" w:color="auto"/>
        <w:bottom w:val="none" w:sz="0" w:space="0" w:color="auto"/>
        <w:right w:val="none" w:sz="0" w:space="0" w:color="auto"/>
      </w:divBdr>
    </w:div>
    <w:div w:id="1249312914">
      <w:bodyDiv w:val="1"/>
      <w:marLeft w:val="0"/>
      <w:marRight w:val="0"/>
      <w:marTop w:val="0"/>
      <w:marBottom w:val="0"/>
      <w:divBdr>
        <w:top w:val="none" w:sz="0" w:space="0" w:color="auto"/>
        <w:left w:val="none" w:sz="0" w:space="0" w:color="auto"/>
        <w:bottom w:val="none" w:sz="0" w:space="0" w:color="auto"/>
        <w:right w:val="none" w:sz="0" w:space="0" w:color="auto"/>
      </w:divBdr>
    </w:div>
    <w:div w:id="1294288868">
      <w:bodyDiv w:val="1"/>
      <w:marLeft w:val="0"/>
      <w:marRight w:val="0"/>
      <w:marTop w:val="0"/>
      <w:marBottom w:val="0"/>
      <w:divBdr>
        <w:top w:val="none" w:sz="0" w:space="0" w:color="auto"/>
        <w:left w:val="none" w:sz="0" w:space="0" w:color="auto"/>
        <w:bottom w:val="none" w:sz="0" w:space="0" w:color="auto"/>
        <w:right w:val="none" w:sz="0" w:space="0" w:color="auto"/>
      </w:divBdr>
      <w:divsChild>
        <w:div w:id="417554294">
          <w:marLeft w:val="0"/>
          <w:marRight w:val="0"/>
          <w:marTop w:val="0"/>
          <w:marBottom w:val="0"/>
          <w:divBdr>
            <w:top w:val="none" w:sz="0" w:space="0" w:color="auto"/>
            <w:left w:val="none" w:sz="0" w:space="0" w:color="auto"/>
            <w:bottom w:val="none" w:sz="0" w:space="0" w:color="auto"/>
            <w:right w:val="none" w:sz="0" w:space="0" w:color="auto"/>
          </w:divBdr>
          <w:divsChild>
            <w:div w:id="2071415597">
              <w:marLeft w:val="0"/>
              <w:marRight w:val="0"/>
              <w:marTop w:val="0"/>
              <w:marBottom w:val="0"/>
              <w:divBdr>
                <w:top w:val="none" w:sz="0" w:space="0" w:color="auto"/>
                <w:left w:val="none" w:sz="0" w:space="0" w:color="auto"/>
                <w:bottom w:val="none" w:sz="0" w:space="0" w:color="auto"/>
                <w:right w:val="none" w:sz="0" w:space="0" w:color="auto"/>
              </w:divBdr>
              <w:divsChild>
                <w:div w:id="18519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7590">
      <w:bodyDiv w:val="1"/>
      <w:marLeft w:val="0"/>
      <w:marRight w:val="0"/>
      <w:marTop w:val="0"/>
      <w:marBottom w:val="0"/>
      <w:divBdr>
        <w:top w:val="none" w:sz="0" w:space="0" w:color="auto"/>
        <w:left w:val="none" w:sz="0" w:space="0" w:color="auto"/>
        <w:bottom w:val="none" w:sz="0" w:space="0" w:color="auto"/>
        <w:right w:val="none" w:sz="0" w:space="0" w:color="auto"/>
      </w:divBdr>
    </w:div>
    <w:div w:id="1426614265">
      <w:bodyDiv w:val="1"/>
      <w:marLeft w:val="0"/>
      <w:marRight w:val="0"/>
      <w:marTop w:val="0"/>
      <w:marBottom w:val="0"/>
      <w:divBdr>
        <w:top w:val="none" w:sz="0" w:space="0" w:color="auto"/>
        <w:left w:val="none" w:sz="0" w:space="0" w:color="auto"/>
        <w:bottom w:val="none" w:sz="0" w:space="0" w:color="auto"/>
        <w:right w:val="none" w:sz="0" w:space="0" w:color="auto"/>
      </w:divBdr>
    </w:div>
    <w:div w:id="1438135844">
      <w:bodyDiv w:val="1"/>
      <w:marLeft w:val="0"/>
      <w:marRight w:val="0"/>
      <w:marTop w:val="0"/>
      <w:marBottom w:val="0"/>
      <w:divBdr>
        <w:top w:val="none" w:sz="0" w:space="0" w:color="auto"/>
        <w:left w:val="none" w:sz="0" w:space="0" w:color="auto"/>
        <w:bottom w:val="none" w:sz="0" w:space="0" w:color="auto"/>
        <w:right w:val="none" w:sz="0" w:space="0" w:color="auto"/>
      </w:divBdr>
    </w:div>
    <w:div w:id="1502159118">
      <w:bodyDiv w:val="1"/>
      <w:marLeft w:val="0"/>
      <w:marRight w:val="0"/>
      <w:marTop w:val="0"/>
      <w:marBottom w:val="0"/>
      <w:divBdr>
        <w:top w:val="none" w:sz="0" w:space="0" w:color="auto"/>
        <w:left w:val="none" w:sz="0" w:space="0" w:color="auto"/>
        <w:bottom w:val="none" w:sz="0" w:space="0" w:color="auto"/>
        <w:right w:val="none" w:sz="0" w:space="0" w:color="auto"/>
      </w:divBdr>
      <w:divsChild>
        <w:div w:id="1675105307">
          <w:marLeft w:val="0"/>
          <w:marRight w:val="0"/>
          <w:marTop w:val="0"/>
          <w:marBottom w:val="0"/>
          <w:divBdr>
            <w:top w:val="none" w:sz="0" w:space="0" w:color="auto"/>
            <w:left w:val="none" w:sz="0" w:space="0" w:color="auto"/>
            <w:bottom w:val="none" w:sz="0" w:space="0" w:color="auto"/>
            <w:right w:val="none" w:sz="0" w:space="0" w:color="auto"/>
          </w:divBdr>
          <w:divsChild>
            <w:div w:id="801732392">
              <w:marLeft w:val="0"/>
              <w:marRight w:val="0"/>
              <w:marTop w:val="0"/>
              <w:marBottom w:val="0"/>
              <w:divBdr>
                <w:top w:val="none" w:sz="0" w:space="0" w:color="auto"/>
                <w:left w:val="none" w:sz="0" w:space="0" w:color="auto"/>
                <w:bottom w:val="none" w:sz="0" w:space="0" w:color="auto"/>
                <w:right w:val="none" w:sz="0" w:space="0" w:color="auto"/>
              </w:divBdr>
              <w:divsChild>
                <w:div w:id="5319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87985">
      <w:bodyDiv w:val="1"/>
      <w:marLeft w:val="0"/>
      <w:marRight w:val="0"/>
      <w:marTop w:val="0"/>
      <w:marBottom w:val="0"/>
      <w:divBdr>
        <w:top w:val="none" w:sz="0" w:space="0" w:color="auto"/>
        <w:left w:val="none" w:sz="0" w:space="0" w:color="auto"/>
        <w:bottom w:val="none" w:sz="0" w:space="0" w:color="auto"/>
        <w:right w:val="none" w:sz="0" w:space="0" w:color="auto"/>
      </w:divBdr>
      <w:divsChild>
        <w:div w:id="1759404171">
          <w:marLeft w:val="0"/>
          <w:marRight w:val="0"/>
          <w:marTop w:val="0"/>
          <w:marBottom w:val="0"/>
          <w:divBdr>
            <w:top w:val="none" w:sz="0" w:space="0" w:color="auto"/>
            <w:left w:val="none" w:sz="0" w:space="0" w:color="auto"/>
            <w:bottom w:val="none" w:sz="0" w:space="0" w:color="auto"/>
            <w:right w:val="none" w:sz="0" w:space="0" w:color="auto"/>
          </w:divBdr>
          <w:divsChild>
            <w:div w:id="1048185599">
              <w:marLeft w:val="0"/>
              <w:marRight w:val="0"/>
              <w:marTop w:val="0"/>
              <w:marBottom w:val="0"/>
              <w:divBdr>
                <w:top w:val="none" w:sz="0" w:space="0" w:color="auto"/>
                <w:left w:val="none" w:sz="0" w:space="0" w:color="auto"/>
                <w:bottom w:val="none" w:sz="0" w:space="0" w:color="auto"/>
                <w:right w:val="none" w:sz="0" w:space="0" w:color="auto"/>
              </w:divBdr>
              <w:divsChild>
                <w:div w:id="128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4045">
      <w:bodyDiv w:val="1"/>
      <w:marLeft w:val="0"/>
      <w:marRight w:val="0"/>
      <w:marTop w:val="0"/>
      <w:marBottom w:val="0"/>
      <w:divBdr>
        <w:top w:val="none" w:sz="0" w:space="0" w:color="auto"/>
        <w:left w:val="none" w:sz="0" w:space="0" w:color="auto"/>
        <w:bottom w:val="none" w:sz="0" w:space="0" w:color="auto"/>
        <w:right w:val="none" w:sz="0" w:space="0" w:color="auto"/>
      </w:divBdr>
    </w:div>
    <w:div w:id="1688480055">
      <w:bodyDiv w:val="1"/>
      <w:marLeft w:val="0"/>
      <w:marRight w:val="0"/>
      <w:marTop w:val="0"/>
      <w:marBottom w:val="0"/>
      <w:divBdr>
        <w:top w:val="none" w:sz="0" w:space="0" w:color="auto"/>
        <w:left w:val="none" w:sz="0" w:space="0" w:color="auto"/>
        <w:bottom w:val="none" w:sz="0" w:space="0" w:color="auto"/>
        <w:right w:val="none" w:sz="0" w:space="0" w:color="auto"/>
      </w:divBdr>
    </w:div>
    <w:div w:id="2070179636">
      <w:bodyDiv w:val="1"/>
      <w:marLeft w:val="0"/>
      <w:marRight w:val="0"/>
      <w:marTop w:val="0"/>
      <w:marBottom w:val="0"/>
      <w:divBdr>
        <w:top w:val="none" w:sz="0" w:space="0" w:color="auto"/>
        <w:left w:val="none" w:sz="0" w:space="0" w:color="auto"/>
        <w:bottom w:val="none" w:sz="0" w:space="0" w:color="auto"/>
        <w:right w:val="none" w:sz="0" w:space="0" w:color="auto"/>
      </w:divBdr>
    </w:div>
    <w:div w:id="209192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D4AB2-AE0D-4625-B3A1-DE22EC9E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6279</Words>
  <Characters>34538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dc:creator>
  <cp:lastModifiedBy>Cristina Veronica Perez Coronel</cp:lastModifiedBy>
  <cp:revision>4</cp:revision>
  <dcterms:created xsi:type="dcterms:W3CDTF">2022-10-03T15:44:00Z</dcterms:created>
  <dcterms:modified xsi:type="dcterms:W3CDTF">2022-10-03T15:49:00Z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3082-11.2.0.11130</vt:lpwstr>
  </property>
  <property fmtid="{D5CDD505-2E9C-101B-9397-08002B2CF9AE}" pid="3" name="ICV">
    <vt:lpwstr>8E630BF028D343329B43F343C54E4F04</vt:lpwstr>
  </property>
</Properties>
</file>