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ACTA DE LA SESIÓN N</w:t>
      </w:r>
      <w:r w:rsidR="006E3307">
        <w:rPr>
          <w:rFonts w:ascii="Palatino Linotype" w:hAnsi="Palatino Linotype" w:cs="Tahoma"/>
          <w:b/>
        </w:rPr>
        <w:t>r</w:t>
      </w:r>
      <w:r w:rsidR="00693DB4">
        <w:rPr>
          <w:rFonts w:ascii="Palatino Linotype" w:hAnsi="Palatino Linotype" w:cs="Tahoma"/>
          <w:b/>
        </w:rPr>
        <w:t xml:space="preserve">o. </w:t>
      </w:r>
      <w:r w:rsidR="008F26B8">
        <w:rPr>
          <w:rFonts w:ascii="Palatino Linotype" w:hAnsi="Palatino Linotype" w:cs="Tahoma"/>
          <w:b/>
        </w:rPr>
        <w:t>07</w:t>
      </w:r>
      <w:r w:rsidR="004C77B3">
        <w:rPr>
          <w:rFonts w:ascii="Palatino Linotype" w:hAnsi="Palatino Linotype" w:cs="Tahoma"/>
          <w:b/>
        </w:rPr>
        <w:t>9</w:t>
      </w:r>
      <w:r w:rsidRPr="00867BAA">
        <w:rPr>
          <w:rFonts w:ascii="Palatino Linotype" w:hAnsi="Palatino Linotype" w:cs="Tahoma"/>
          <w:b/>
        </w:rPr>
        <w:t xml:space="preserve"> ORDINARIA</w:t>
      </w:r>
    </w:p>
    <w:p w:rsidR="00874EDF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 LA COMISIÓN DE VIVIENDA Y HÁBITAT</w:t>
      </w:r>
    </w:p>
    <w:p w:rsidR="006D5F2B" w:rsidRPr="00867BAA" w:rsidRDefault="006D5F2B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2D25CE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MIÉRCOLES </w:t>
      </w:r>
      <w:r w:rsidR="004C77B3">
        <w:rPr>
          <w:rFonts w:ascii="Palatino Linotype" w:hAnsi="Palatino Linotype" w:cs="Tahoma"/>
          <w:b/>
        </w:rPr>
        <w:t>21</w:t>
      </w:r>
      <w:r w:rsidR="00874EDF" w:rsidRPr="00867BAA">
        <w:rPr>
          <w:rFonts w:ascii="Palatino Linotype" w:hAnsi="Palatino Linotype" w:cs="Tahoma"/>
          <w:b/>
        </w:rPr>
        <w:t xml:space="preserve"> DE </w:t>
      </w:r>
      <w:r w:rsidR="004C77B3">
        <w:rPr>
          <w:rFonts w:ascii="Palatino Linotype" w:hAnsi="Palatino Linotype" w:cs="Tahoma"/>
          <w:b/>
        </w:rPr>
        <w:t>DIC</w:t>
      </w:r>
      <w:r w:rsidR="008F26B8">
        <w:rPr>
          <w:rFonts w:ascii="Palatino Linotype" w:hAnsi="Palatino Linotype" w:cs="Tahoma"/>
          <w:b/>
        </w:rPr>
        <w:t>IE</w:t>
      </w:r>
      <w:r w:rsidR="00352FDB">
        <w:rPr>
          <w:rFonts w:ascii="Palatino Linotype" w:hAnsi="Palatino Linotype" w:cs="Tahoma"/>
          <w:b/>
        </w:rPr>
        <w:t>MBRE</w:t>
      </w:r>
      <w:r w:rsidR="00FF0689">
        <w:rPr>
          <w:rFonts w:ascii="Palatino Linotype" w:hAnsi="Palatino Linotype" w:cs="Tahoma"/>
          <w:b/>
        </w:rPr>
        <w:t xml:space="preserve"> DE</w:t>
      </w:r>
      <w:r w:rsidR="00FA772F">
        <w:rPr>
          <w:rFonts w:ascii="Palatino Linotype" w:hAnsi="Palatino Linotype" w:cs="Tahoma"/>
          <w:b/>
        </w:rPr>
        <w:t>L</w:t>
      </w:r>
      <w:r w:rsidR="00FF0689">
        <w:rPr>
          <w:rFonts w:ascii="Palatino Linotype" w:hAnsi="Palatino Linotype" w:cs="Tahoma"/>
          <w:b/>
        </w:rPr>
        <w:t xml:space="preserve"> 2022</w:t>
      </w: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En el Distrito Metropol</w:t>
      </w:r>
      <w:r w:rsidR="004122E6">
        <w:rPr>
          <w:rFonts w:ascii="Palatino Linotype" w:hAnsi="Palatino Linotype" w:cs="Tahoma"/>
          <w:bCs/>
          <w:i w:val="0"/>
          <w:sz w:val="22"/>
          <w:szCs w:val="22"/>
        </w:rPr>
        <w:t xml:space="preserve">itano de Quito, siendo las </w:t>
      </w:r>
      <w:r w:rsidR="004122E6" w:rsidRPr="00E774DF">
        <w:rPr>
          <w:rFonts w:ascii="Palatino Linotype" w:hAnsi="Palatino Linotype" w:cs="Tahoma"/>
          <w:bCs/>
          <w:i w:val="0"/>
          <w:sz w:val="22"/>
          <w:szCs w:val="22"/>
        </w:rPr>
        <w:t>14</w:t>
      </w:r>
      <w:r w:rsidR="00FF0689" w:rsidRPr="00E774DF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E774DF" w:rsidRPr="00E774DF">
        <w:rPr>
          <w:rFonts w:ascii="Palatino Linotype" w:hAnsi="Palatino Linotype" w:cs="Tahoma"/>
          <w:bCs/>
          <w:i w:val="0"/>
          <w:sz w:val="22"/>
          <w:szCs w:val="22"/>
        </w:rPr>
        <w:t>08</w:t>
      </w:r>
      <w:r w:rsidR="008F26B8" w:rsidRPr="00E774DF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Pr="00E774DF">
        <w:rPr>
          <w:rFonts w:ascii="Palatino Linotype" w:hAnsi="Palatino Linotype" w:cs="Tahoma"/>
          <w:bCs/>
          <w:i w:val="0"/>
          <w:sz w:val="22"/>
          <w:szCs w:val="22"/>
        </w:rPr>
        <w:t>del miércoles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21</w:t>
      </w:r>
      <w:r w:rsidR="00FA772F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dic</w:t>
      </w:r>
      <w:r w:rsidR="008F26B8">
        <w:rPr>
          <w:rFonts w:ascii="Palatino Linotype" w:hAnsi="Palatino Linotype" w:cs="Tahoma"/>
          <w:bCs/>
          <w:i w:val="0"/>
          <w:sz w:val="22"/>
          <w:szCs w:val="22"/>
        </w:rPr>
        <w:t>i</w:t>
      </w:r>
      <w:r w:rsidR="00352FDB">
        <w:rPr>
          <w:rFonts w:ascii="Palatino Linotype" w:hAnsi="Palatino Linotype" w:cs="Tahoma"/>
          <w:bCs/>
          <w:i w:val="0"/>
          <w:sz w:val="22"/>
          <w:szCs w:val="22"/>
        </w:rPr>
        <w:t>embre</w:t>
      </w:r>
      <w:r w:rsidR="005B0AD4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837510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5B0AD4">
        <w:rPr>
          <w:rFonts w:ascii="Palatino Linotype" w:hAnsi="Palatino Linotype" w:cs="Tahoma"/>
          <w:bCs/>
          <w:i w:val="0"/>
          <w:sz w:val="22"/>
          <w:szCs w:val="22"/>
        </w:rPr>
        <w:t xml:space="preserve"> 2022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conforme la convocatoria No. 0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7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9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19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dic</w:t>
      </w:r>
      <w:r w:rsidR="008F26B8">
        <w:rPr>
          <w:rFonts w:ascii="Palatino Linotype" w:hAnsi="Palatino Linotype" w:cs="Tahoma"/>
          <w:bCs/>
          <w:i w:val="0"/>
          <w:sz w:val="22"/>
          <w:szCs w:val="22"/>
        </w:rPr>
        <w:t>i</w:t>
      </w:r>
      <w:r w:rsidR="00352FDB">
        <w:rPr>
          <w:rFonts w:ascii="Palatino Linotype" w:hAnsi="Palatino Linotype" w:cs="Tahoma"/>
          <w:bCs/>
          <w:i w:val="0"/>
          <w:sz w:val="22"/>
          <w:szCs w:val="22"/>
        </w:rPr>
        <w:t>embre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FE61AF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202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s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e lleva a cabo de manera virtual,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por medio de la plataforma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, la sesión 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Nro. 07</w:t>
      </w:r>
      <w:r w:rsidR="004C77B3">
        <w:rPr>
          <w:rFonts w:ascii="Palatino Linotype" w:hAnsi="Palatino Linotype" w:cs="Tahoma"/>
          <w:bCs/>
          <w:i w:val="0"/>
          <w:sz w:val="22"/>
          <w:szCs w:val="22"/>
        </w:rPr>
        <w:t>9</w:t>
      </w:r>
      <w:r w:rsidR="005D209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ordinaria de la Comisión de Vivienda y Hábitat, presidida por la concejala Blanca </w:t>
      </w:r>
      <w:bookmarkStart w:id="0" w:name="_GoBack"/>
      <w:bookmarkEnd w:id="0"/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Comisión, se procede a constatar el quórum reglamentario, el mismo qu</w:t>
      </w:r>
      <w:r w:rsidR="002D25CE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="00D278C9">
        <w:rPr>
          <w:rFonts w:ascii="Palatino Linotype" w:hAnsi="Palatino Linotype" w:cs="Tahoma"/>
          <w:bCs/>
          <w:i w:val="0"/>
          <w:sz w:val="22"/>
          <w:szCs w:val="22"/>
        </w:rPr>
        <w:t xml:space="preserve"> se encuentra conformado por </w:t>
      </w:r>
      <w:r w:rsidR="00D9415D">
        <w:rPr>
          <w:rFonts w:ascii="Palatino Linotype" w:hAnsi="Palatino Linotype" w:cs="Tahoma"/>
          <w:bCs/>
          <w:i w:val="0"/>
          <w:sz w:val="22"/>
          <w:szCs w:val="22"/>
        </w:rPr>
        <w:t>la</w:t>
      </w:r>
      <w:r w:rsidR="008F26B8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2D25CE">
        <w:rPr>
          <w:rFonts w:ascii="Palatino Linotype" w:hAnsi="Palatino Linotype" w:cs="Tahoma"/>
          <w:bCs/>
          <w:i w:val="0"/>
          <w:sz w:val="22"/>
          <w:szCs w:val="22"/>
        </w:rPr>
        <w:t>concejala</w:t>
      </w:r>
      <w:r w:rsidR="00837510">
        <w:rPr>
          <w:rFonts w:ascii="Palatino Linotype" w:hAnsi="Palatino Linotype" w:cs="Tahoma"/>
          <w:bCs/>
          <w:i w:val="0"/>
          <w:sz w:val="22"/>
          <w:szCs w:val="22"/>
        </w:rPr>
        <w:t xml:space="preserve">: </w:t>
      </w:r>
      <w:r w:rsidR="00D9415D">
        <w:rPr>
          <w:rFonts w:ascii="Palatino Linotype" w:hAnsi="Palatino Linotype" w:cs="Tahoma"/>
          <w:bCs/>
          <w:i w:val="0"/>
          <w:sz w:val="22"/>
          <w:szCs w:val="22"/>
        </w:rPr>
        <w:t xml:space="preserve">Blanca </w:t>
      </w:r>
      <w:proofErr w:type="spellStart"/>
      <w:r w:rsidR="00D9415D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="00D9415D">
        <w:rPr>
          <w:rFonts w:ascii="Palatino Linotype" w:hAnsi="Palatino Linotype" w:cs="Tahoma"/>
          <w:bCs/>
          <w:i w:val="0"/>
          <w:sz w:val="22"/>
          <w:szCs w:val="22"/>
        </w:rPr>
        <w:t xml:space="preserve"> y el concejal Michael </w:t>
      </w:r>
      <w:proofErr w:type="spellStart"/>
      <w:r w:rsidR="00D9415D">
        <w:rPr>
          <w:rFonts w:ascii="Palatino Linotype" w:hAnsi="Palatino Linotype" w:cs="Tahoma"/>
          <w:bCs/>
          <w:i w:val="0"/>
          <w:sz w:val="22"/>
          <w:szCs w:val="22"/>
        </w:rPr>
        <w:t>Aulestia</w:t>
      </w:r>
      <w:proofErr w:type="spellEnd"/>
      <w:r w:rsidR="00D9415D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conformidad con el siguiente detalle: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74EDF" w:rsidRPr="00867BAA" w:rsidTr="00FF1851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REGISTRO DE ASISTENCIA – INICIO SESIÓN</w:t>
            </w:r>
            <w:r w:rsidRPr="00867BAA">
              <w:rPr>
                <w:rFonts w:ascii="Palatino Linotype" w:hAnsi="Palatino Linotype" w:cs="Tahoma"/>
                <w:b/>
              </w:rPr>
              <w:t xml:space="preserve"> </w:t>
            </w:r>
          </w:p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</w:p>
        </w:tc>
      </w:tr>
      <w:tr w:rsidR="00874EDF" w:rsidRPr="00867BAA" w:rsidTr="00FF1851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874EDF" w:rsidRPr="00867BAA" w:rsidTr="00FF1851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AD7DDC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352FDB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D9415D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D9415D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795006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Michael </w:t>
            </w:r>
            <w:proofErr w:type="spellStart"/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Aulestia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D9415D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F26B8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2</w:t>
            </w:r>
          </w:p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F26B8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1</w:t>
            </w:r>
          </w:p>
        </w:tc>
      </w:tr>
    </w:tbl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A77025" w:rsidRDefault="00874EDF" w:rsidP="00874EDF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  <w:r w:rsidRPr="00AA0092">
        <w:rPr>
          <w:rFonts w:ascii="Palatino Linotype" w:hAnsi="Palatino Linotype" w:cs="Tahoma"/>
          <w:bCs/>
          <w:i w:val="0"/>
          <w:color w:val="000000" w:themeColor="text1"/>
          <w:sz w:val="22"/>
          <w:szCs w:val="22"/>
        </w:rPr>
        <w:t xml:space="preserve">Además, se registra la presencia de </w:t>
      </w:r>
      <w:r w:rsidRPr="00AA009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los siguientes funcionarios:</w:t>
      </w:r>
      <w:r w:rsidR="009320C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Jaime Pérez</w:t>
      </w:r>
      <w:r w:rsidR="00A41DA6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, </w:t>
      </w:r>
      <w:r w:rsidR="004122E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Empresa Pública Metropolitana de Hábitat y Vivienda</w:t>
      </w:r>
      <w:r w:rsidR="00352FD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="009320C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Arq. Adriana Ávila de la Secretaría de Territorio Hábitat y Vivienda;</w:t>
      </w:r>
      <w:r w:rsidR="002F573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9320C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Arq. Verónica Cueva y Arq. Mario Sáenz </w:t>
      </w:r>
      <w:r w:rsidR="00004D50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Secretaría General de Coordinación Territorial y Part</w:t>
      </w:r>
      <w:r w:rsidR="00762293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icipación Ciudadana</w:t>
      </w:r>
      <w:r w:rsidR="00BA620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</w:t>
      </w:r>
      <w:r w:rsidR="009320C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Silvia Escaleras de la Secretaría General de Seguridad y Gobernabilidad; Mónica Guzmán de la Procuraduría Metropolitana; Jenny Torres de la Dirección Metropolitana de Catastro; Fernanda Merchán de la Dirección Metropolitana Financiera; Andrea Ruiz de la Dirección Metropolitana Tributaria; Nadia Ruiz Secretaria General de Planificación; Sofía Guevara de la Secretaría de Inclusión Social; </w:t>
      </w:r>
      <w:r w:rsidR="00511F7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Elizabeth Cevallos y Ricardo </w:t>
      </w:r>
      <w:proofErr w:type="spellStart"/>
      <w:r w:rsidR="00511F7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Minda</w:t>
      </w:r>
      <w:proofErr w:type="spellEnd"/>
      <w:r w:rsidR="00511F7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asesor del despacho de la concejala Blanca </w:t>
      </w:r>
      <w:proofErr w:type="spellStart"/>
      <w:r w:rsidR="00511F7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Paucar</w:t>
      </w:r>
      <w:proofErr w:type="spellEnd"/>
      <w:r w:rsidR="00DE01F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</w:t>
      </w:r>
      <w:r w:rsidR="009320C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Said Flores de la Secretaría General del Concejo Metropolitano de Quito</w:t>
      </w:r>
      <w:r w:rsidR="008F037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.</w:t>
      </w:r>
    </w:p>
    <w:p w:rsidR="00AB1004" w:rsidRDefault="00874EDF" w:rsidP="005A3123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8B0BC2">
        <w:rPr>
          <w:rFonts w:ascii="Palatino Linotype" w:hAnsi="Palatino Linotype"/>
        </w:rPr>
        <w:t>El Abg. Pablo Solórzano delegado de la Secretaría General del Concejo Metropolitano de Quito a la Comisión</w:t>
      </w:r>
      <w:r w:rsidRPr="00867BAA">
        <w:rPr>
          <w:rFonts w:ascii="Palatino Linotype" w:hAnsi="Palatino Linotype"/>
        </w:rPr>
        <w:t xml:space="preserve"> de Vivienda y Hábitat, por disposición de la señora presidenta procede a dar lectura del orden del día:</w:t>
      </w:r>
    </w:p>
    <w:p w:rsidR="00BC6E6F" w:rsidRPr="00BC6E6F" w:rsidRDefault="008F037E" w:rsidP="008F037E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BC6E6F">
        <w:rPr>
          <w:rFonts w:ascii="Palatino Linotype" w:hAnsi="Palatino Linotype" w:cs="Courier New"/>
          <w:b/>
        </w:rPr>
        <w:t>1.</w:t>
      </w:r>
      <w:r w:rsidR="00BC6E6F" w:rsidRPr="00BC6E6F">
        <w:rPr>
          <w:rFonts w:ascii="Palatino Linotype" w:hAnsi="Palatino Linotype" w:cs="Courier New"/>
        </w:rPr>
        <w:t xml:space="preserve"> </w:t>
      </w:r>
      <w:r w:rsidR="00BC6E6F" w:rsidRPr="00BC6E6F">
        <w:rPr>
          <w:rFonts w:ascii="Palatino Linotype" w:hAnsi="Palatino Linotype"/>
        </w:rPr>
        <w:t xml:space="preserve">Aprobación del acta de la sesión Nro. 77, de 9 de noviembre de 2022. </w:t>
      </w:r>
    </w:p>
    <w:p w:rsidR="006B6563" w:rsidRPr="00BC6E6F" w:rsidRDefault="00BC6E6F" w:rsidP="008F037E">
      <w:pPr>
        <w:pStyle w:val="Textoindependiente"/>
        <w:spacing w:before="240" w:after="0" w:line="240" w:lineRule="auto"/>
        <w:jc w:val="both"/>
        <w:rPr>
          <w:rFonts w:ascii="Palatino Linotype" w:hAnsi="Palatino Linotype" w:cs="Courier New"/>
        </w:rPr>
      </w:pPr>
      <w:r w:rsidRPr="00BC6E6F">
        <w:rPr>
          <w:rFonts w:ascii="Palatino Linotype" w:hAnsi="Palatino Linotype"/>
          <w:b/>
        </w:rPr>
        <w:t>2.</w:t>
      </w:r>
      <w:r w:rsidRPr="00BC6E6F">
        <w:rPr>
          <w:rFonts w:ascii="Palatino Linotype" w:hAnsi="Palatino Linotype"/>
        </w:rPr>
        <w:t xml:space="preserve"> Informe por parte de la Secretaria de Territorio Hábitat y Vivienda, sobre avances del tratamiento del Proyecto de Ordenanza Metropolitana Sustitutiva del Libro IV.5 " de la Vivienda y Hábitat" del libro IV " del Eje Territorial" del Código Municipal para el Distrito Metropolitano de Quito; y, resolución al respecto.</w:t>
      </w:r>
    </w:p>
    <w:p w:rsidR="00440F11" w:rsidRDefault="004F0E75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Una vez que se ha dado lectura al orden del día</w:t>
      </w:r>
      <w:r w:rsidR="00BC6E6F">
        <w:rPr>
          <w:rFonts w:ascii="Palatino Linotype" w:hAnsi="Palatino Linotype"/>
        </w:rPr>
        <w:t xml:space="preserve"> </w:t>
      </w:r>
      <w:r w:rsidR="008F037E">
        <w:rPr>
          <w:rFonts w:ascii="Palatino Linotype" w:hAnsi="Palatino Linotype"/>
        </w:rPr>
        <w:t>se procede a tomar votación</w:t>
      </w:r>
      <w:r w:rsidR="00BC6E6F">
        <w:rPr>
          <w:rFonts w:ascii="Palatino Linotype" w:hAnsi="Palatino Linotype"/>
        </w:rPr>
        <w:t xml:space="preserve"> para su aprobación</w:t>
      </w:r>
      <w:r w:rsidR="008F037E">
        <w:rPr>
          <w:rFonts w:ascii="Palatino Linotype" w:hAnsi="Palatino Linotype"/>
        </w:rPr>
        <w:t>, registrándose los siguientes resultados</w:t>
      </w:r>
      <w:r w:rsidR="00440F11">
        <w:rPr>
          <w:rFonts w:ascii="Palatino Linotype" w:hAnsi="Palatino Linotype"/>
        </w:rPr>
        <w:t>:</w:t>
      </w:r>
    </w:p>
    <w:p w:rsid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440F11" w:rsidRPr="00867BAA" w:rsidTr="000E70EB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0F11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0F11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11" w:rsidRPr="00867BAA" w:rsidRDefault="00440F11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0F11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11" w:rsidRPr="00867BAA" w:rsidRDefault="00440F11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BC6E6F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BC6E6F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40F11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11" w:rsidRPr="00867BAA" w:rsidRDefault="00440F11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Michael </w:t>
            </w:r>
            <w:proofErr w:type="spellStart"/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Aulestia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BC6E6F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0F11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5448CD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0F11" w:rsidRPr="00867BAA" w:rsidRDefault="00440F11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0F11" w:rsidRPr="00867BAA" w:rsidRDefault="005448CD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6D5E8B" w:rsidRPr="00D27EB3" w:rsidRDefault="00440F11" w:rsidP="00D27EB3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dos votos a favor, la </w:t>
      </w:r>
      <w:r w:rsidR="006D5E8B">
        <w:rPr>
          <w:rFonts w:ascii="Palatino Linotype" w:hAnsi="Palatino Linotype"/>
        </w:rPr>
        <w:t xml:space="preserve">Comisión de </w:t>
      </w:r>
      <w:r w:rsidR="00D27EB3">
        <w:rPr>
          <w:rFonts w:ascii="Palatino Linotype" w:hAnsi="Palatino Linotype"/>
        </w:rPr>
        <w:t>Vivienda y Hábitat resolvió aprobó el orden del día.</w:t>
      </w:r>
    </w:p>
    <w:p w:rsidR="00F345F9" w:rsidRDefault="00F345F9" w:rsidP="00F345F9">
      <w:pPr>
        <w:pStyle w:val="Textoindependiente"/>
        <w:spacing w:before="240" w:after="0" w:line="240" w:lineRule="auto"/>
        <w:jc w:val="center"/>
        <w:rPr>
          <w:rFonts w:ascii="Palatino Linotype" w:hAnsi="Palatino Linotype"/>
          <w:b/>
        </w:rPr>
      </w:pPr>
      <w:r w:rsidRPr="00F345F9">
        <w:rPr>
          <w:rFonts w:ascii="Palatino Linotype" w:hAnsi="Palatino Linotype"/>
          <w:b/>
        </w:rPr>
        <w:t>DESARROLLO DE LA SESIÓN</w:t>
      </w:r>
    </w:p>
    <w:p w:rsidR="0049368C" w:rsidRDefault="0049368C" w:rsidP="0049368C">
      <w:pPr>
        <w:pStyle w:val="Textoindependiente"/>
        <w:spacing w:before="240" w:after="0" w:line="240" w:lineRule="auto"/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/>
          <w:b/>
        </w:rPr>
        <w:t>Primer p</w:t>
      </w:r>
      <w:r w:rsidR="0048009C">
        <w:rPr>
          <w:rFonts w:ascii="Palatino Linotype" w:hAnsi="Palatino Linotype"/>
          <w:b/>
        </w:rPr>
        <w:t>unto:</w:t>
      </w:r>
      <w:r w:rsidR="00854052">
        <w:rPr>
          <w:rFonts w:ascii="Palatino Linotype" w:hAnsi="Palatino Linotype" w:cs="Courier New"/>
          <w:b/>
        </w:rPr>
        <w:t xml:space="preserve"> </w:t>
      </w:r>
      <w:r w:rsidR="00854052" w:rsidRPr="00854052">
        <w:rPr>
          <w:rFonts w:ascii="Palatino Linotype" w:hAnsi="Palatino Linotype"/>
          <w:b/>
        </w:rPr>
        <w:t>Aprobación del acta de la sesión Nro</w:t>
      </w:r>
      <w:r w:rsidR="00854052" w:rsidRPr="00854052">
        <w:rPr>
          <w:rFonts w:ascii="Palatino Linotype" w:hAnsi="Palatino Linotype"/>
          <w:b/>
        </w:rPr>
        <w:t>. 77, de 9 de noviembre de 2022</w:t>
      </w:r>
      <w:r w:rsidR="006D5E8B" w:rsidRPr="00854052">
        <w:rPr>
          <w:rFonts w:ascii="Palatino Linotype" w:hAnsi="Palatino Linotype" w:cs="Courier New"/>
          <w:b/>
        </w:rPr>
        <w:t>.</w:t>
      </w:r>
    </w:p>
    <w:p w:rsidR="00D66841" w:rsidRDefault="00D66841" w:rsidP="0049368C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Sin haber observaciones se procede a tomar votación para la aprobació</w:t>
      </w:r>
      <w:r w:rsidR="00854052">
        <w:rPr>
          <w:rFonts w:ascii="Palatino Linotype" w:hAnsi="Palatino Linotype"/>
        </w:rPr>
        <w:t>n del acta de la sesión Nro. 077</w:t>
      </w:r>
      <w:r w:rsidR="005448CD">
        <w:rPr>
          <w:rFonts w:ascii="Palatino Linotype" w:hAnsi="Palatino Linotype"/>
        </w:rPr>
        <w:t xml:space="preserve"> de</w:t>
      </w:r>
      <w:r w:rsidR="00854052">
        <w:rPr>
          <w:rFonts w:ascii="Palatino Linotype" w:hAnsi="Palatino Linotype"/>
        </w:rPr>
        <w:t xml:space="preserve"> 9</w:t>
      </w:r>
      <w:r>
        <w:rPr>
          <w:rFonts w:ascii="Palatino Linotype" w:hAnsi="Palatino Linotype"/>
        </w:rPr>
        <w:t xml:space="preserve"> de </w:t>
      </w:r>
      <w:r w:rsidR="00854052">
        <w:rPr>
          <w:rFonts w:ascii="Palatino Linotype" w:hAnsi="Palatino Linotype"/>
        </w:rPr>
        <w:t>nov</w:t>
      </w:r>
      <w:r w:rsidR="005448CD">
        <w:rPr>
          <w:rFonts w:ascii="Palatino Linotype" w:hAnsi="Palatino Linotype"/>
        </w:rPr>
        <w:t>iembre</w:t>
      </w:r>
      <w:r>
        <w:rPr>
          <w:rFonts w:ascii="Palatino Linotype" w:hAnsi="Palatino Linotype"/>
        </w:rPr>
        <w:t xml:space="preserve"> del 2022, registrándose los siguientes r</w:t>
      </w:r>
      <w:r w:rsidR="00376C6A">
        <w:rPr>
          <w:rFonts w:ascii="Palatino Linotype" w:hAnsi="Palatino Linotype"/>
        </w:rPr>
        <w:t xml:space="preserve">esultados: </w:t>
      </w:r>
    </w:p>
    <w:p w:rsidR="005448CD" w:rsidRDefault="005448CD" w:rsidP="0049368C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376C6A" w:rsidRPr="00867BAA" w:rsidTr="006D30AA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76C6A" w:rsidRPr="00867BAA" w:rsidTr="006D30AA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376C6A" w:rsidRPr="00867BAA" w:rsidTr="006D30AA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6A" w:rsidRPr="00867BAA" w:rsidRDefault="00376C6A" w:rsidP="006D30AA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76C6A" w:rsidRPr="00867BAA" w:rsidTr="006D30AA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6A" w:rsidRPr="00867BAA" w:rsidRDefault="00376C6A" w:rsidP="006D30AA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854052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854052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76C6A" w:rsidRPr="00867BAA" w:rsidTr="006D30AA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6A" w:rsidRPr="00867BAA" w:rsidRDefault="00376C6A" w:rsidP="006D30AA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Michael </w:t>
            </w:r>
            <w:proofErr w:type="spellStart"/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Aulestia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854052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76C6A" w:rsidRPr="00867BAA" w:rsidTr="006D30AA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5448CD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76C6A" w:rsidRPr="00867BAA" w:rsidRDefault="00376C6A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76C6A" w:rsidRPr="00867BAA" w:rsidRDefault="005448CD" w:rsidP="006D30A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03C69" w:rsidRDefault="00376C6A" w:rsidP="0049368C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dos votos a favor, la Comisión de Vivienda y Hábitat, apro</w:t>
      </w:r>
      <w:r w:rsidR="00854052">
        <w:rPr>
          <w:rFonts w:ascii="Palatino Linotype" w:hAnsi="Palatino Linotype"/>
        </w:rPr>
        <w:t>bó el acta de la sesión Nro. 077 de</w:t>
      </w:r>
      <w:r>
        <w:rPr>
          <w:rFonts w:ascii="Palatino Linotype" w:hAnsi="Palatino Linotype"/>
        </w:rPr>
        <w:t xml:space="preserve"> </w:t>
      </w:r>
      <w:r w:rsidR="00854052">
        <w:rPr>
          <w:rFonts w:ascii="Palatino Linotype" w:hAnsi="Palatino Linotype"/>
        </w:rPr>
        <w:t xml:space="preserve">9 </w:t>
      </w:r>
      <w:r>
        <w:rPr>
          <w:rFonts w:ascii="Palatino Linotype" w:hAnsi="Palatino Linotype"/>
        </w:rPr>
        <w:t xml:space="preserve">de </w:t>
      </w:r>
      <w:r w:rsidR="00854052">
        <w:rPr>
          <w:rFonts w:ascii="Palatino Linotype" w:hAnsi="Palatino Linotype"/>
        </w:rPr>
        <w:t>nov</w:t>
      </w:r>
      <w:r w:rsidR="000F42AA">
        <w:rPr>
          <w:rFonts w:ascii="Palatino Linotype" w:hAnsi="Palatino Linotype"/>
        </w:rPr>
        <w:t>iembre</w:t>
      </w:r>
      <w:r>
        <w:rPr>
          <w:rFonts w:ascii="Palatino Linotype" w:hAnsi="Palatino Linotype"/>
        </w:rPr>
        <w:t xml:space="preserve"> del 2022.</w:t>
      </w:r>
    </w:p>
    <w:p w:rsidR="003B366A" w:rsidRDefault="000F42AA" w:rsidP="003B366A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Segundo punto:</w:t>
      </w:r>
      <w:r w:rsidR="003B366A" w:rsidRPr="003B366A">
        <w:rPr>
          <w:rFonts w:ascii="Palatino Linotype" w:hAnsi="Palatino Linotype"/>
          <w:b/>
        </w:rPr>
        <w:t xml:space="preserve"> </w:t>
      </w:r>
      <w:r w:rsidR="003B366A" w:rsidRPr="003B366A">
        <w:rPr>
          <w:rFonts w:ascii="Palatino Linotype" w:hAnsi="Palatino Linotype"/>
          <w:b/>
        </w:rPr>
        <w:t>Informe por parte de la Secretaria de Territorio Hábitat y Vivienda, sobre avances del tratamiento del Proyecto de Ordenanza Metropolitana Sustitutiva del Libro IV.5 " de la Vivienda y Hábitat" del libro IV " del Eje Territorial" del Código Municipal para el Distrito Metropolitano de Quito; y, resolución al respecto.</w:t>
      </w:r>
    </w:p>
    <w:p w:rsidR="003B366A" w:rsidRDefault="003B366A" w:rsidP="003B366A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Adriana Ávila de la Secretaría de Territorio Hábitat y Vivienda; </w:t>
      </w:r>
      <w:r w:rsidRPr="00DA5C45">
        <w:rPr>
          <w:rFonts w:ascii="Palatino Linotype" w:hAnsi="Palatino Linotype"/>
        </w:rPr>
        <w:t>realiza la presentación de la los Avances del proyecto de</w:t>
      </w:r>
      <w:r w:rsidRPr="00DA5C45">
        <w:rPr>
          <w:rFonts w:ascii="Palatino Linotype" w:hAnsi="Palatino Linotype"/>
        </w:rPr>
        <w:t xml:space="preserve"> Ordenanza Metropolitana Sustitutiva del Libro IV.5 " de la Vivienda y Hábitat" del libro IV " del Eje Territorial" del Código Municipal para el Distrito Metropolitano de Quito</w:t>
      </w:r>
      <w:r w:rsidR="00DA5C45">
        <w:rPr>
          <w:rFonts w:ascii="Palatino Linotype" w:hAnsi="Palatino Linotype"/>
        </w:rPr>
        <w:t xml:space="preserve">, señala que se han recolectado 76 observaciones y comentarios de 7 entidades, se han realizado 4 mesas de trabajo, agrega que de las observaciones presentadas, por su complejidad 3 están pendientes, la primera es sobre el fondo de vivienda de interés social, para este caso hay cinco pasos a seguir </w:t>
      </w:r>
      <w:r w:rsidR="00B07D22">
        <w:rPr>
          <w:rFonts w:ascii="Palatino Linotype" w:hAnsi="Palatino Linotype"/>
        </w:rPr>
        <w:lastRenderedPageBreak/>
        <w:t>con los que se puede solucionar; así mismo, está lo referente a los incentivos tributarios, como la exoneración al impuesto predial; como tercer punto está lo referente a la normativa que debe expedir el Ministerio de Desarrollo Urbano y Vivienda, que pese a las insistencias el MIDUVI contestó que pondrá en conocimiento de todos los actores públicos y privados una vez que se cuente con la normativa</w:t>
      </w:r>
      <w:r w:rsidR="00326BCB">
        <w:rPr>
          <w:rFonts w:ascii="Palatino Linotype" w:hAnsi="Palatino Linotype"/>
        </w:rPr>
        <w:t xml:space="preserve">. Según Lo establecido en la LOVIS, el MIDUVI debe elaborar 11 normativas, y no </w:t>
      </w:r>
      <w:r w:rsidR="003C109D">
        <w:rPr>
          <w:rFonts w:ascii="Palatino Linotype" w:hAnsi="Palatino Linotype"/>
        </w:rPr>
        <w:t>se cuenta con ninguno de ellos.</w:t>
      </w:r>
    </w:p>
    <w:p w:rsidR="003C109D" w:rsidRDefault="003C109D" w:rsidP="003B366A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3C109D">
        <w:rPr>
          <w:rFonts w:ascii="Palatino Linotype" w:hAnsi="Palatino Linotype"/>
          <w:b/>
        </w:rPr>
        <w:t>Interviene María Jos</w:t>
      </w:r>
      <w:r w:rsidR="0040701E">
        <w:rPr>
          <w:rFonts w:ascii="Palatino Linotype" w:hAnsi="Palatino Linotype"/>
          <w:b/>
        </w:rPr>
        <w:t xml:space="preserve">é </w:t>
      </w:r>
      <w:r w:rsidRPr="003C109D">
        <w:rPr>
          <w:rFonts w:ascii="Palatino Linotype" w:hAnsi="Palatino Linotype"/>
          <w:b/>
        </w:rPr>
        <w:t xml:space="preserve">Villalba de la Secretaría de Territorio Hábitat y Vivienda; </w:t>
      </w:r>
      <w:r w:rsidR="005063C1">
        <w:rPr>
          <w:rFonts w:ascii="Palatino Linotype" w:hAnsi="Palatino Linotype"/>
        </w:rPr>
        <w:t xml:space="preserve">menciona que, se han estado tomando en cuenta las observaciones, aclara que la </w:t>
      </w:r>
      <w:proofErr w:type="spellStart"/>
      <w:r w:rsidR="005063C1">
        <w:rPr>
          <w:rFonts w:ascii="Palatino Linotype" w:hAnsi="Palatino Linotype"/>
        </w:rPr>
        <w:t>Empres</w:t>
      </w:r>
      <w:proofErr w:type="spellEnd"/>
      <w:r w:rsidR="005063C1">
        <w:rPr>
          <w:rFonts w:ascii="Palatino Linotype" w:hAnsi="Palatino Linotype"/>
        </w:rPr>
        <w:t xml:space="preserve"> Pública de Hábitat y Vivienda, ha participado en todas las mesas de trabajo; señala que, pese a que como entidad son el ente rector de las políticas públicas de vivienda en el DMDQ, van a depender siempre de una institución </w:t>
      </w:r>
      <w:r w:rsidR="002E7350">
        <w:rPr>
          <w:rFonts w:ascii="Palatino Linotype" w:hAnsi="Palatino Linotype"/>
        </w:rPr>
        <w:t>extra municipal</w:t>
      </w:r>
      <w:r w:rsidR="005063C1">
        <w:rPr>
          <w:rFonts w:ascii="Palatino Linotype" w:hAnsi="Palatino Linotype"/>
        </w:rPr>
        <w:t xml:space="preserve">. Agrega que, tendrán mesas ampliadas con la comisión, para que queden los tres articulados definidos. </w:t>
      </w:r>
      <w:r w:rsidR="00217BF9">
        <w:rPr>
          <w:rFonts w:ascii="Palatino Linotype" w:hAnsi="Palatino Linotype"/>
        </w:rPr>
        <w:t xml:space="preserve">Las mesas se desarrollarán en el mes de enero con las entidades pertinentes. </w:t>
      </w:r>
    </w:p>
    <w:p w:rsidR="002E7350" w:rsidRDefault="002E7350" w:rsidP="003B366A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C1567E">
        <w:rPr>
          <w:rFonts w:ascii="Palatino Linotype" w:hAnsi="Palatino Linotype"/>
          <w:b/>
        </w:rPr>
        <w:t xml:space="preserve">Interviene la concejala Blanca </w:t>
      </w:r>
      <w:proofErr w:type="spellStart"/>
      <w:r w:rsidRPr="00C1567E">
        <w:rPr>
          <w:rFonts w:ascii="Palatino Linotype" w:hAnsi="Palatino Linotype"/>
          <w:b/>
        </w:rPr>
        <w:t>Paucar</w:t>
      </w:r>
      <w:proofErr w:type="spellEnd"/>
      <w:r w:rsidRPr="00C1567E">
        <w:rPr>
          <w:rFonts w:ascii="Palatino Linotype" w:hAnsi="Palatino Linotype"/>
          <w:b/>
        </w:rPr>
        <w:t xml:space="preserve">; </w:t>
      </w:r>
      <w:r w:rsidR="00C1567E">
        <w:rPr>
          <w:rFonts w:ascii="Palatino Linotype" w:hAnsi="Palatino Linotype"/>
        </w:rPr>
        <w:t xml:space="preserve">agradece el trabajo realizado, seguidamente mociona: </w:t>
      </w:r>
      <w:r w:rsidR="00C1567E" w:rsidRPr="00C1567E">
        <w:rPr>
          <w:rFonts w:ascii="Palatino Linotype" w:hAnsi="Palatino Linotype"/>
        </w:rPr>
        <w:t>Disponer a la Secretaría de Territorio Hábitat y Vivienda; que, en coordinación con la Empresa Pública Metropolitana de Hábitat y Vivienda, acorde a sus competencias, en el plazo de 30 días, presente a la comisión de Vivienda y Hábitat, el proyecto definitivo de ordenanza metropolitana sustitutiva del libro IV.5 de la vivienda y hábitat.</w:t>
      </w:r>
    </w:p>
    <w:p w:rsidR="003C6F2F" w:rsidRDefault="00EA48C7" w:rsidP="0049368C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Una vez apoyada la moción se procede a tomar votación, registrándose </w:t>
      </w:r>
      <w:r w:rsidR="009B4413">
        <w:rPr>
          <w:rFonts w:ascii="Palatino Linotype" w:hAnsi="Palatino Linotype"/>
        </w:rPr>
        <w:t>los siguientes resultados: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9B4413" w:rsidRPr="00867BAA" w:rsidTr="000E70EB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B4413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B4413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3" w:rsidRPr="00867BAA" w:rsidRDefault="009B4413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B4413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3" w:rsidRPr="00867BAA" w:rsidRDefault="009B4413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C1567E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C1567E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9B4413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3" w:rsidRPr="00867BAA" w:rsidRDefault="009B4413" w:rsidP="000E70E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Michael </w:t>
            </w:r>
            <w:proofErr w:type="spellStart"/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Aulestia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C1567E" w:rsidP="00C1567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B4413" w:rsidRPr="00867BAA" w:rsidTr="000E70E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CD0D65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4413" w:rsidRPr="00867BAA" w:rsidRDefault="009B4413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4413" w:rsidRPr="00867BAA" w:rsidRDefault="00CD0D65" w:rsidP="000E70E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92E34" w:rsidRDefault="00CD0D65" w:rsidP="00463CC5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dos votos a favor</w:t>
      </w:r>
      <w:r w:rsidR="00F345F9">
        <w:rPr>
          <w:rFonts w:ascii="Palatino Linotype" w:hAnsi="Palatino Linotype"/>
        </w:rPr>
        <w:t xml:space="preserve">, la Comisión de Vivienda y Hábitat </w:t>
      </w:r>
      <w:r w:rsidR="00463CC5">
        <w:rPr>
          <w:rFonts w:ascii="Palatino Linotype" w:hAnsi="Palatino Linotype"/>
        </w:rPr>
        <w:t>resolvió:</w:t>
      </w:r>
      <w:r w:rsidR="00C1567E" w:rsidRPr="00C1567E">
        <w:rPr>
          <w:rFonts w:ascii="Palatino Linotype" w:hAnsi="Palatino Linotype"/>
        </w:rPr>
        <w:t xml:space="preserve"> </w:t>
      </w:r>
      <w:r w:rsidR="00C1567E" w:rsidRPr="00C1567E">
        <w:rPr>
          <w:rFonts w:ascii="Palatino Linotype" w:hAnsi="Palatino Linotype"/>
        </w:rPr>
        <w:t>Disponer a la Secretaría de Territorio Hábitat y Vivienda; que, en coordinación con la Empresa Pública Metropolitana de Hábitat y Vivienda, acorde a sus competencias, en el plazo de 30 días, presente a la comisión de Vivienda y Hábitat, el proyecto definitivo de ordenanza metropolitana sustitutiva del libro IV.5 de la vivienda y hábitat.</w:t>
      </w:r>
    </w:p>
    <w:p w:rsidR="00874EDF" w:rsidRPr="00867BAA" w:rsidRDefault="00874EDF" w:rsidP="00272BE8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Siendo las </w:t>
      </w:r>
      <w:r w:rsidR="00AC2AFD">
        <w:rPr>
          <w:rFonts w:ascii="Palatino Linotype" w:hAnsi="Palatino Linotype"/>
          <w:color w:val="000000"/>
          <w:sz w:val="22"/>
          <w:szCs w:val="22"/>
        </w:rPr>
        <w:t>1</w:t>
      </w:r>
      <w:r w:rsidR="00E76A3E">
        <w:rPr>
          <w:rFonts w:ascii="Palatino Linotype" w:hAnsi="Palatino Linotype"/>
          <w:color w:val="000000"/>
          <w:sz w:val="22"/>
          <w:szCs w:val="22"/>
        </w:rPr>
        <w:t>5</w:t>
      </w:r>
      <w:r w:rsidRPr="00802ED1">
        <w:rPr>
          <w:rFonts w:ascii="Palatino Linotype" w:hAnsi="Palatino Linotype"/>
          <w:color w:val="000000"/>
          <w:sz w:val="22"/>
          <w:szCs w:val="22"/>
        </w:rPr>
        <w:t>h</w:t>
      </w:r>
      <w:r w:rsidR="00C1567E">
        <w:rPr>
          <w:rFonts w:ascii="Palatino Linotype" w:hAnsi="Palatino Linotype"/>
          <w:color w:val="000000"/>
          <w:sz w:val="22"/>
          <w:szCs w:val="22"/>
        </w:rPr>
        <w:t>02</w:t>
      </w:r>
      <w:r w:rsidRPr="00802ED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802ED1">
        <w:rPr>
          <w:rFonts w:ascii="Palatino Linotype" w:hAnsi="Palatino Linotype"/>
          <w:color w:val="000000"/>
          <w:sz w:val="22"/>
          <w:szCs w:val="22"/>
          <w:lang w:val="es-ES"/>
        </w:rPr>
        <w:t>habiendo</w:t>
      </w:r>
      <w:r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 agotado el </w:t>
      </w:r>
      <w:r w:rsidR="00202B90">
        <w:rPr>
          <w:rFonts w:ascii="Palatino Linotype" w:hAnsi="Palatino Linotype"/>
          <w:color w:val="000000"/>
          <w:sz w:val="22"/>
          <w:szCs w:val="22"/>
          <w:lang w:val="es-ES"/>
        </w:rPr>
        <w:t xml:space="preserve">tratamiento de los puntos del </w:t>
      </w:r>
      <w:r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orden del día, la presidenta de la Comisión declara clausurada la sesión. 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FF185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9B4413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9B4413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Aulestia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9E1FA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9E1FA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874EDF" w:rsidRPr="00EA38DD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EA38DD">
        <w:rPr>
          <w:rStyle w:val="Textoennegrita"/>
          <w:rFonts w:ascii="Palatino Linotype" w:hAnsi="Palatino Linotype" w:cs="Tahoma"/>
          <w:b w:val="0"/>
        </w:rPr>
        <w:t>Para constancia de lo actuado, firman la presidenta de la Comisión de Vivienda y Hábitat y el Secretario General del Concejo Metropolitano de Quito.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20A43" w:rsidRPr="00867BAA" w:rsidRDefault="00E20A43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133DE9" w:rsidP="00874EDF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Lic. Blanca </w:t>
      </w:r>
      <w:proofErr w:type="spellStart"/>
      <w:r>
        <w:rPr>
          <w:rFonts w:ascii="Palatino Linotype" w:hAnsi="Palatino Linotype" w:cs="Tahoma"/>
        </w:rPr>
        <w:t>Pa</w:t>
      </w:r>
      <w:r w:rsidR="00EA38DD">
        <w:rPr>
          <w:rFonts w:ascii="Palatino Linotype" w:hAnsi="Palatino Linotype" w:cs="Tahoma"/>
        </w:rPr>
        <w:t>uc</w:t>
      </w:r>
      <w:r w:rsidR="00874EDF" w:rsidRPr="00867BAA">
        <w:rPr>
          <w:rFonts w:ascii="Palatino Linotype" w:hAnsi="Palatino Linotype" w:cs="Tahoma"/>
        </w:rPr>
        <w:t>ar</w:t>
      </w:r>
      <w:proofErr w:type="spellEnd"/>
      <w:r w:rsidR="00874EDF" w:rsidRPr="00867BAA">
        <w:rPr>
          <w:rFonts w:ascii="Palatino Linotype" w:hAnsi="Palatino Linotype" w:cs="Tahoma"/>
        </w:rPr>
        <w:t xml:space="preserve"> </w:t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  <w:t xml:space="preserve">Abg. </w:t>
      </w:r>
      <w:r w:rsidR="00874EDF">
        <w:rPr>
          <w:rFonts w:ascii="Palatino Linotype" w:hAnsi="Palatino Linotype" w:cs="Tahoma"/>
        </w:rPr>
        <w:t xml:space="preserve">Pablo </w:t>
      </w:r>
      <w:r w:rsidR="00CF5DA8">
        <w:rPr>
          <w:rFonts w:ascii="Palatino Linotype" w:hAnsi="Palatino Linotype" w:cs="Tahoma"/>
        </w:rPr>
        <w:t>Santillán</w:t>
      </w:r>
      <w:r w:rsidR="00874EDF">
        <w:rPr>
          <w:rFonts w:ascii="Palatino Linotype" w:hAnsi="Palatino Linotype" w:cs="Tahoma"/>
        </w:rPr>
        <w:t xml:space="preserve"> </w:t>
      </w:r>
      <w:r w:rsidR="00874EDF" w:rsidRPr="00867BAA">
        <w:rPr>
          <w:rFonts w:ascii="Palatino Linotype" w:hAnsi="Palatino Linotype" w:cs="Tahoma"/>
        </w:rPr>
        <w:tab/>
      </w:r>
      <w:r w:rsidR="00874EDF">
        <w:rPr>
          <w:rFonts w:ascii="Palatino Linotype" w:hAnsi="Palatino Linotype" w:cs="Tahoma"/>
        </w:rPr>
        <w:t>Paredes</w:t>
      </w:r>
    </w:p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PRESIDENTA DE LA COMISIÓN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SECRETARIO GENERAL DEL </w:t>
      </w: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VIVIENDA Y HÁBITAT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                      </w:t>
      </w:r>
      <w:r w:rsidRPr="00867BAA">
        <w:rPr>
          <w:rFonts w:ascii="Palatino Linotype" w:hAnsi="Palatino Linotype" w:cs="Tahoma"/>
          <w:b/>
        </w:rPr>
        <w:tab/>
        <w:t>CONCEJO METROPOLITANO</w:t>
      </w:r>
    </w:p>
    <w:p w:rsidR="00874EDF" w:rsidRPr="00867BAA" w:rsidRDefault="00DA3DD6" w:rsidP="00874EDF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    </w:t>
      </w:r>
      <w:r w:rsidR="00874EDF">
        <w:rPr>
          <w:rFonts w:ascii="Palatino Linotype" w:hAnsi="Palatino Linotype" w:cs="Tahoma"/>
          <w:b/>
        </w:rPr>
        <w:t xml:space="preserve"> </w:t>
      </w:r>
      <w:r w:rsidR="00874EDF">
        <w:rPr>
          <w:rFonts w:ascii="Palatino Linotype" w:hAnsi="Palatino Linotype" w:cs="Tahoma"/>
          <w:b/>
        </w:rPr>
        <w:tab/>
      </w:r>
      <w:r w:rsidR="00874EDF">
        <w:rPr>
          <w:rFonts w:ascii="Palatino Linotype" w:hAnsi="Palatino Linotype" w:cs="Tahoma"/>
          <w:b/>
        </w:rPr>
        <w:tab/>
      </w:r>
      <w:r w:rsidR="00874EDF">
        <w:rPr>
          <w:rFonts w:ascii="Palatino Linotype" w:hAnsi="Palatino Linotype" w:cs="Tahoma"/>
          <w:b/>
        </w:rPr>
        <w:tab/>
      </w:r>
      <w:r w:rsidR="00874EDF">
        <w:rPr>
          <w:rFonts w:ascii="Palatino Linotype" w:hAnsi="Palatino Linotype" w:cs="Tahoma"/>
          <w:b/>
        </w:rPr>
        <w:tab/>
      </w:r>
      <w:r w:rsidR="00874EDF"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 xml:space="preserve">                          </w:t>
      </w:r>
      <w:r w:rsidR="00874EDF">
        <w:rPr>
          <w:rFonts w:ascii="Palatino Linotype" w:hAnsi="Palatino Linotype" w:cs="Tahoma"/>
          <w:b/>
        </w:rPr>
        <w:t>DE QUITO</w:t>
      </w: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FF185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1212D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9B4413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9B4413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Aulestia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874EDF" w:rsidRPr="00867BAA" w:rsidRDefault="00C1567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9E1FA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9E1FA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Default="00874EDF" w:rsidP="00874EDF"/>
    <w:p w:rsidR="00874EDF" w:rsidRDefault="00874EDF" w:rsidP="00874EDF"/>
    <w:p w:rsidR="003C3E2C" w:rsidRDefault="003C3E2C"/>
    <w:sectPr w:rsidR="003C3E2C" w:rsidSect="00FF1851">
      <w:headerReference w:type="default" r:id="rId6"/>
      <w:footerReference w:type="default" r:id="rId7"/>
      <w:pgSz w:w="11906" w:h="16838" w:code="9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18" w:rsidRDefault="00FA2618">
      <w:pPr>
        <w:spacing w:after="0" w:line="240" w:lineRule="auto"/>
      </w:pPr>
      <w:r>
        <w:separator/>
      </w:r>
    </w:p>
  </w:endnote>
  <w:endnote w:type="continuationSeparator" w:id="0">
    <w:p w:rsidR="00FA2618" w:rsidRDefault="00FA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0EB" w:rsidRDefault="000E70EB" w:rsidP="00FF185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4D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4D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0EB" w:rsidRDefault="000E70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18" w:rsidRDefault="00FA2618">
      <w:pPr>
        <w:spacing w:after="0" w:line="240" w:lineRule="auto"/>
      </w:pPr>
      <w:r>
        <w:separator/>
      </w:r>
    </w:p>
  </w:footnote>
  <w:footnote w:type="continuationSeparator" w:id="0">
    <w:p w:rsidR="00FA2618" w:rsidRDefault="00FA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EB" w:rsidRDefault="00FA2618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9.55pt;margin-top:-125.4pt;width:594pt;height:852.6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8"/>
    <w:rsid w:val="00002003"/>
    <w:rsid w:val="0000356E"/>
    <w:rsid w:val="00004D50"/>
    <w:rsid w:val="00005797"/>
    <w:rsid w:val="000113DA"/>
    <w:rsid w:val="000128FF"/>
    <w:rsid w:val="00016336"/>
    <w:rsid w:val="00017F90"/>
    <w:rsid w:val="0002095D"/>
    <w:rsid w:val="0002301F"/>
    <w:rsid w:val="0002550E"/>
    <w:rsid w:val="000267EA"/>
    <w:rsid w:val="00027630"/>
    <w:rsid w:val="00030095"/>
    <w:rsid w:val="0003559D"/>
    <w:rsid w:val="0003623F"/>
    <w:rsid w:val="00036752"/>
    <w:rsid w:val="00037699"/>
    <w:rsid w:val="000434EE"/>
    <w:rsid w:val="0004549D"/>
    <w:rsid w:val="00047658"/>
    <w:rsid w:val="00052054"/>
    <w:rsid w:val="00054287"/>
    <w:rsid w:val="00057929"/>
    <w:rsid w:val="00063394"/>
    <w:rsid w:val="0006555F"/>
    <w:rsid w:val="000666CD"/>
    <w:rsid w:val="000745C6"/>
    <w:rsid w:val="00076388"/>
    <w:rsid w:val="00080E1E"/>
    <w:rsid w:val="00081B3D"/>
    <w:rsid w:val="00085657"/>
    <w:rsid w:val="00086C57"/>
    <w:rsid w:val="00086F1C"/>
    <w:rsid w:val="000933CC"/>
    <w:rsid w:val="00093D8B"/>
    <w:rsid w:val="0009519A"/>
    <w:rsid w:val="00095A94"/>
    <w:rsid w:val="000A00FA"/>
    <w:rsid w:val="000A09DC"/>
    <w:rsid w:val="000A2A27"/>
    <w:rsid w:val="000A43A3"/>
    <w:rsid w:val="000A5B61"/>
    <w:rsid w:val="000B0653"/>
    <w:rsid w:val="000B4950"/>
    <w:rsid w:val="000C2503"/>
    <w:rsid w:val="000C27D6"/>
    <w:rsid w:val="000C63E0"/>
    <w:rsid w:val="000E2066"/>
    <w:rsid w:val="000E2C5B"/>
    <w:rsid w:val="000E2D55"/>
    <w:rsid w:val="000E3EBD"/>
    <w:rsid w:val="000E70EB"/>
    <w:rsid w:val="000F320A"/>
    <w:rsid w:val="000F42AA"/>
    <w:rsid w:val="000F49B2"/>
    <w:rsid w:val="001026D1"/>
    <w:rsid w:val="00103C2F"/>
    <w:rsid w:val="001144F6"/>
    <w:rsid w:val="00117A00"/>
    <w:rsid w:val="001212DF"/>
    <w:rsid w:val="001232DB"/>
    <w:rsid w:val="00124A1E"/>
    <w:rsid w:val="00132D20"/>
    <w:rsid w:val="00133DE9"/>
    <w:rsid w:val="001431EA"/>
    <w:rsid w:val="00151AA2"/>
    <w:rsid w:val="00152CBA"/>
    <w:rsid w:val="00155F29"/>
    <w:rsid w:val="00162ECD"/>
    <w:rsid w:val="0016453A"/>
    <w:rsid w:val="0016560C"/>
    <w:rsid w:val="001665F0"/>
    <w:rsid w:val="001666BF"/>
    <w:rsid w:val="0017319B"/>
    <w:rsid w:val="00177391"/>
    <w:rsid w:val="001803C8"/>
    <w:rsid w:val="001816E4"/>
    <w:rsid w:val="00181704"/>
    <w:rsid w:val="00184548"/>
    <w:rsid w:val="001861F9"/>
    <w:rsid w:val="00187306"/>
    <w:rsid w:val="00187EA8"/>
    <w:rsid w:val="001903AD"/>
    <w:rsid w:val="0019078E"/>
    <w:rsid w:val="00190C9F"/>
    <w:rsid w:val="0019173D"/>
    <w:rsid w:val="001917BD"/>
    <w:rsid w:val="001A0427"/>
    <w:rsid w:val="001A411B"/>
    <w:rsid w:val="001A5856"/>
    <w:rsid w:val="001A5A14"/>
    <w:rsid w:val="001A5B16"/>
    <w:rsid w:val="001B10F9"/>
    <w:rsid w:val="001B40DA"/>
    <w:rsid w:val="001B4945"/>
    <w:rsid w:val="001B5AC0"/>
    <w:rsid w:val="001B6A17"/>
    <w:rsid w:val="001C4BC8"/>
    <w:rsid w:val="001C776F"/>
    <w:rsid w:val="001D3840"/>
    <w:rsid w:val="001E3AA1"/>
    <w:rsid w:val="001E510B"/>
    <w:rsid w:val="001E5897"/>
    <w:rsid w:val="001E7CD1"/>
    <w:rsid w:val="001F2635"/>
    <w:rsid w:val="001F49D4"/>
    <w:rsid w:val="001F65A4"/>
    <w:rsid w:val="001F7565"/>
    <w:rsid w:val="00202B90"/>
    <w:rsid w:val="00215501"/>
    <w:rsid w:val="00217B87"/>
    <w:rsid w:val="00217BF9"/>
    <w:rsid w:val="002209BC"/>
    <w:rsid w:val="00221240"/>
    <w:rsid w:val="002251E8"/>
    <w:rsid w:val="002310F9"/>
    <w:rsid w:val="00232222"/>
    <w:rsid w:val="00234A99"/>
    <w:rsid w:val="00235844"/>
    <w:rsid w:val="00235E67"/>
    <w:rsid w:val="00241EF1"/>
    <w:rsid w:val="00245363"/>
    <w:rsid w:val="00252F0F"/>
    <w:rsid w:val="00266266"/>
    <w:rsid w:val="00272005"/>
    <w:rsid w:val="00272BE8"/>
    <w:rsid w:val="00275C61"/>
    <w:rsid w:val="00275FE8"/>
    <w:rsid w:val="00280E90"/>
    <w:rsid w:val="002924C9"/>
    <w:rsid w:val="00292830"/>
    <w:rsid w:val="002A5B41"/>
    <w:rsid w:val="002A5FC2"/>
    <w:rsid w:val="002A7238"/>
    <w:rsid w:val="002B09BE"/>
    <w:rsid w:val="002B0A17"/>
    <w:rsid w:val="002B0C72"/>
    <w:rsid w:val="002B3D2B"/>
    <w:rsid w:val="002B3DCB"/>
    <w:rsid w:val="002B402C"/>
    <w:rsid w:val="002B45FA"/>
    <w:rsid w:val="002B4BA3"/>
    <w:rsid w:val="002B5B69"/>
    <w:rsid w:val="002B783E"/>
    <w:rsid w:val="002C0249"/>
    <w:rsid w:val="002C054C"/>
    <w:rsid w:val="002C2E55"/>
    <w:rsid w:val="002D0E80"/>
    <w:rsid w:val="002D1BC6"/>
    <w:rsid w:val="002D1BDC"/>
    <w:rsid w:val="002D1C6F"/>
    <w:rsid w:val="002D25CE"/>
    <w:rsid w:val="002D486E"/>
    <w:rsid w:val="002D7F23"/>
    <w:rsid w:val="002E3874"/>
    <w:rsid w:val="002E7350"/>
    <w:rsid w:val="002F3C68"/>
    <w:rsid w:val="002F420D"/>
    <w:rsid w:val="002F4E7F"/>
    <w:rsid w:val="002F573D"/>
    <w:rsid w:val="003065B1"/>
    <w:rsid w:val="00306CCC"/>
    <w:rsid w:val="00326BCB"/>
    <w:rsid w:val="0033094E"/>
    <w:rsid w:val="003367A7"/>
    <w:rsid w:val="0034165B"/>
    <w:rsid w:val="0034611A"/>
    <w:rsid w:val="00347A2F"/>
    <w:rsid w:val="00352FDB"/>
    <w:rsid w:val="0035619A"/>
    <w:rsid w:val="0035743B"/>
    <w:rsid w:val="00362865"/>
    <w:rsid w:val="00365C21"/>
    <w:rsid w:val="00367388"/>
    <w:rsid w:val="00372D2A"/>
    <w:rsid w:val="00376C6A"/>
    <w:rsid w:val="00383ED3"/>
    <w:rsid w:val="00390648"/>
    <w:rsid w:val="00391157"/>
    <w:rsid w:val="00394F1C"/>
    <w:rsid w:val="00396C03"/>
    <w:rsid w:val="003A235A"/>
    <w:rsid w:val="003A708C"/>
    <w:rsid w:val="003B366A"/>
    <w:rsid w:val="003B6C15"/>
    <w:rsid w:val="003C109D"/>
    <w:rsid w:val="003C1C67"/>
    <w:rsid w:val="003C362E"/>
    <w:rsid w:val="003C37BC"/>
    <w:rsid w:val="003C3E2C"/>
    <w:rsid w:val="003C5B56"/>
    <w:rsid w:val="003C6F2F"/>
    <w:rsid w:val="003D2B68"/>
    <w:rsid w:val="003D4B4A"/>
    <w:rsid w:val="003D6BDD"/>
    <w:rsid w:val="003E1E2A"/>
    <w:rsid w:val="003E6331"/>
    <w:rsid w:val="003E68A0"/>
    <w:rsid w:val="003E7A86"/>
    <w:rsid w:val="003F7C4F"/>
    <w:rsid w:val="004005F7"/>
    <w:rsid w:val="004039FF"/>
    <w:rsid w:val="0040701E"/>
    <w:rsid w:val="00410684"/>
    <w:rsid w:val="004122E6"/>
    <w:rsid w:val="00414F94"/>
    <w:rsid w:val="00417840"/>
    <w:rsid w:val="00421A8D"/>
    <w:rsid w:val="004256C7"/>
    <w:rsid w:val="004332E7"/>
    <w:rsid w:val="00436150"/>
    <w:rsid w:val="00440F11"/>
    <w:rsid w:val="004542FC"/>
    <w:rsid w:val="004573C9"/>
    <w:rsid w:val="004630D1"/>
    <w:rsid w:val="00463CC5"/>
    <w:rsid w:val="004716CF"/>
    <w:rsid w:val="00472380"/>
    <w:rsid w:val="0047500E"/>
    <w:rsid w:val="00477C9B"/>
    <w:rsid w:val="0048009C"/>
    <w:rsid w:val="004841EA"/>
    <w:rsid w:val="004844F9"/>
    <w:rsid w:val="0049368C"/>
    <w:rsid w:val="00494DB3"/>
    <w:rsid w:val="004965CE"/>
    <w:rsid w:val="004A7AEA"/>
    <w:rsid w:val="004B1654"/>
    <w:rsid w:val="004B4B1D"/>
    <w:rsid w:val="004B53FA"/>
    <w:rsid w:val="004C25A7"/>
    <w:rsid w:val="004C77B3"/>
    <w:rsid w:val="004D5D59"/>
    <w:rsid w:val="004F0E75"/>
    <w:rsid w:val="004F1C66"/>
    <w:rsid w:val="004F2711"/>
    <w:rsid w:val="004F7751"/>
    <w:rsid w:val="00501CAA"/>
    <w:rsid w:val="0050268D"/>
    <w:rsid w:val="00503E73"/>
    <w:rsid w:val="005061BD"/>
    <w:rsid w:val="005063C1"/>
    <w:rsid w:val="00511F70"/>
    <w:rsid w:val="00512571"/>
    <w:rsid w:val="00513432"/>
    <w:rsid w:val="005164E6"/>
    <w:rsid w:val="00522E3F"/>
    <w:rsid w:val="005276F3"/>
    <w:rsid w:val="00527DB9"/>
    <w:rsid w:val="005340DB"/>
    <w:rsid w:val="005440AB"/>
    <w:rsid w:val="005448CD"/>
    <w:rsid w:val="00561AF7"/>
    <w:rsid w:val="005630FE"/>
    <w:rsid w:val="00564D4B"/>
    <w:rsid w:val="00567FD3"/>
    <w:rsid w:val="0057204A"/>
    <w:rsid w:val="005727F3"/>
    <w:rsid w:val="00577872"/>
    <w:rsid w:val="00581555"/>
    <w:rsid w:val="0058221D"/>
    <w:rsid w:val="005834A9"/>
    <w:rsid w:val="00586924"/>
    <w:rsid w:val="0059018F"/>
    <w:rsid w:val="00591770"/>
    <w:rsid w:val="00592B2B"/>
    <w:rsid w:val="00592E51"/>
    <w:rsid w:val="00593F4C"/>
    <w:rsid w:val="00594F68"/>
    <w:rsid w:val="00595A9A"/>
    <w:rsid w:val="005A3123"/>
    <w:rsid w:val="005A336E"/>
    <w:rsid w:val="005A4F6F"/>
    <w:rsid w:val="005A77AA"/>
    <w:rsid w:val="005B0AD4"/>
    <w:rsid w:val="005B45B6"/>
    <w:rsid w:val="005C4708"/>
    <w:rsid w:val="005C7371"/>
    <w:rsid w:val="005C7FCA"/>
    <w:rsid w:val="005D209E"/>
    <w:rsid w:val="005D2EF8"/>
    <w:rsid w:val="005D4E26"/>
    <w:rsid w:val="005D6816"/>
    <w:rsid w:val="005E6805"/>
    <w:rsid w:val="00603B7D"/>
    <w:rsid w:val="00616A6B"/>
    <w:rsid w:val="006203B2"/>
    <w:rsid w:val="0062210C"/>
    <w:rsid w:val="00622E59"/>
    <w:rsid w:val="0062397B"/>
    <w:rsid w:val="00625EF0"/>
    <w:rsid w:val="00627A95"/>
    <w:rsid w:val="00630FD1"/>
    <w:rsid w:val="006357C3"/>
    <w:rsid w:val="00637474"/>
    <w:rsid w:val="00641388"/>
    <w:rsid w:val="006436C3"/>
    <w:rsid w:val="00645402"/>
    <w:rsid w:val="006504DC"/>
    <w:rsid w:val="006539EF"/>
    <w:rsid w:val="00661F4A"/>
    <w:rsid w:val="00663901"/>
    <w:rsid w:val="00675112"/>
    <w:rsid w:val="00680322"/>
    <w:rsid w:val="00681FC2"/>
    <w:rsid w:val="0069307D"/>
    <w:rsid w:val="0069326C"/>
    <w:rsid w:val="00693DB4"/>
    <w:rsid w:val="00696DC8"/>
    <w:rsid w:val="006A3B94"/>
    <w:rsid w:val="006A5F42"/>
    <w:rsid w:val="006A6E72"/>
    <w:rsid w:val="006B0D51"/>
    <w:rsid w:val="006B1EA3"/>
    <w:rsid w:val="006B34E8"/>
    <w:rsid w:val="006B546D"/>
    <w:rsid w:val="006B6563"/>
    <w:rsid w:val="006C0C04"/>
    <w:rsid w:val="006C6D09"/>
    <w:rsid w:val="006D30AA"/>
    <w:rsid w:val="006D5E8B"/>
    <w:rsid w:val="006D5F2B"/>
    <w:rsid w:val="006E1B06"/>
    <w:rsid w:val="006E3307"/>
    <w:rsid w:val="006E3E14"/>
    <w:rsid w:val="006F0D1D"/>
    <w:rsid w:val="006F7AF4"/>
    <w:rsid w:val="007022B5"/>
    <w:rsid w:val="0070556B"/>
    <w:rsid w:val="00706C9F"/>
    <w:rsid w:val="00707FEC"/>
    <w:rsid w:val="00712513"/>
    <w:rsid w:val="00717BE3"/>
    <w:rsid w:val="00724F78"/>
    <w:rsid w:val="0073085E"/>
    <w:rsid w:val="00732FC6"/>
    <w:rsid w:val="00736B21"/>
    <w:rsid w:val="007372C8"/>
    <w:rsid w:val="00737B31"/>
    <w:rsid w:val="007421AB"/>
    <w:rsid w:val="007457C5"/>
    <w:rsid w:val="00753DD0"/>
    <w:rsid w:val="00756CF5"/>
    <w:rsid w:val="00757C21"/>
    <w:rsid w:val="00762293"/>
    <w:rsid w:val="0076299C"/>
    <w:rsid w:val="007630CC"/>
    <w:rsid w:val="00767AFE"/>
    <w:rsid w:val="007736D6"/>
    <w:rsid w:val="0077609A"/>
    <w:rsid w:val="00780B77"/>
    <w:rsid w:val="00781188"/>
    <w:rsid w:val="007819EC"/>
    <w:rsid w:val="00787751"/>
    <w:rsid w:val="00795006"/>
    <w:rsid w:val="00795C84"/>
    <w:rsid w:val="007A0C81"/>
    <w:rsid w:val="007A6E65"/>
    <w:rsid w:val="007B4E6C"/>
    <w:rsid w:val="007C097A"/>
    <w:rsid w:val="007C4B2A"/>
    <w:rsid w:val="007C64A5"/>
    <w:rsid w:val="007C6D7E"/>
    <w:rsid w:val="007D00D9"/>
    <w:rsid w:val="007D6886"/>
    <w:rsid w:val="007E0529"/>
    <w:rsid w:val="007F02CD"/>
    <w:rsid w:val="007F339D"/>
    <w:rsid w:val="007F398C"/>
    <w:rsid w:val="007F56ED"/>
    <w:rsid w:val="00801D24"/>
    <w:rsid w:val="00806234"/>
    <w:rsid w:val="00811EBA"/>
    <w:rsid w:val="0081228E"/>
    <w:rsid w:val="00815925"/>
    <w:rsid w:val="0082268B"/>
    <w:rsid w:val="00837510"/>
    <w:rsid w:val="00837F85"/>
    <w:rsid w:val="00841DA7"/>
    <w:rsid w:val="00842499"/>
    <w:rsid w:val="00843922"/>
    <w:rsid w:val="00850C21"/>
    <w:rsid w:val="00853644"/>
    <w:rsid w:val="00854052"/>
    <w:rsid w:val="00854F37"/>
    <w:rsid w:val="008574F2"/>
    <w:rsid w:val="00860266"/>
    <w:rsid w:val="008625C0"/>
    <w:rsid w:val="00874601"/>
    <w:rsid w:val="00874EDF"/>
    <w:rsid w:val="00875D67"/>
    <w:rsid w:val="00882C49"/>
    <w:rsid w:val="00885091"/>
    <w:rsid w:val="00886F2C"/>
    <w:rsid w:val="00887382"/>
    <w:rsid w:val="00892E34"/>
    <w:rsid w:val="008965C2"/>
    <w:rsid w:val="008A4DF3"/>
    <w:rsid w:val="008A5848"/>
    <w:rsid w:val="008A6B3E"/>
    <w:rsid w:val="008B1137"/>
    <w:rsid w:val="008B281C"/>
    <w:rsid w:val="008B2E01"/>
    <w:rsid w:val="008B369E"/>
    <w:rsid w:val="008B4774"/>
    <w:rsid w:val="008B5507"/>
    <w:rsid w:val="008B5F92"/>
    <w:rsid w:val="008C10AC"/>
    <w:rsid w:val="008C1B33"/>
    <w:rsid w:val="008C4D25"/>
    <w:rsid w:val="008C6DA1"/>
    <w:rsid w:val="008D18FA"/>
    <w:rsid w:val="008D2F29"/>
    <w:rsid w:val="008D6727"/>
    <w:rsid w:val="008D7B89"/>
    <w:rsid w:val="008E2502"/>
    <w:rsid w:val="008E3806"/>
    <w:rsid w:val="008E4ACA"/>
    <w:rsid w:val="008E7690"/>
    <w:rsid w:val="008F037E"/>
    <w:rsid w:val="008F0B88"/>
    <w:rsid w:val="008F26B8"/>
    <w:rsid w:val="008F6CB8"/>
    <w:rsid w:val="008F75A2"/>
    <w:rsid w:val="0091161E"/>
    <w:rsid w:val="00923A27"/>
    <w:rsid w:val="00925874"/>
    <w:rsid w:val="009320C5"/>
    <w:rsid w:val="009345F0"/>
    <w:rsid w:val="00934697"/>
    <w:rsid w:val="00935397"/>
    <w:rsid w:val="00936AE8"/>
    <w:rsid w:val="00940E1D"/>
    <w:rsid w:val="00960EB6"/>
    <w:rsid w:val="0096391E"/>
    <w:rsid w:val="00964D42"/>
    <w:rsid w:val="009706EC"/>
    <w:rsid w:val="00971E87"/>
    <w:rsid w:val="00976DC4"/>
    <w:rsid w:val="009828FD"/>
    <w:rsid w:val="00983E32"/>
    <w:rsid w:val="00992ED0"/>
    <w:rsid w:val="009A6D33"/>
    <w:rsid w:val="009B3812"/>
    <w:rsid w:val="009B3CB9"/>
    <w:rsid w:val="009B4413"/>
    <w:rsid w:val="009B4B44"/>
    <w:rsid w:val="009B5052"/>
    <w:rsid w:val="009B52DC"/>
    <w:rsid w:val="009C6D99"/>
    <w:rsid w:val="009C7CFE"/>
    <w:rsid w:val="009D1987"/>
    <w:rsid w:val="009E1FA7"/>
    <w:rsid w:val="009E3325"/>
    <w:rsid w:val="009E4679"/>
    <w:rsid w:val="009E5895"/>
    <w:rsid w:val="009E624D"/>
    <w:rsid w:val="009E7029"/>
    <w:rsid w:val="009E70ED"/>
    <w:rsid w:val="009E742E"/>
    <w:rsid w:val="009F749E"/>
    <w:rsid w:val="00A021F1"/>
    <w:rsid w:val="00A023A3"/>
    <w:rsid w:val="00A06323"/>
    <w:rsid w:val="00A07DE2"/>
    <w:rsid w:val="00A16A6F"/>
    <w:rsid w:val="00A226DD"/>
    <w:rsid w:val="00A25F22"/>
    <w:rsid w:val="00A26F47"/>
    <w:rsid w:val="00A27C80"/>
    <w:rsid w:val="00A306C9"/>
    <w:rsid w:val="00A31139"/>
    <w:rsid w:val="00A31659"/>
    <w:rsid w:val="00A31C7C"/>
    <w:rsid w:val="00A32C78"/>
    <w:rsid w:val="00A34F50"/>
    <w:rsid w:val="00A3683C"/>
    <w:rsid w:val="00A41DA6"/>
    <w:rsid w:val="00A456EA"/>
    <w:rsid w:val="00A478F8"/>
    <w:rsid w:val="00A52131"/>
    <w:rsid w:val="00A56278"/>
    <w:rsid w:val="00A604D6"/>
    <w:rsid w:val="00A60D81"/>
    <w:rsid w:val="00A62433"/>
    <w:rsid w:val="00A647CA"/>
    <w:rsid w:val="00A712D8"/>
    <w:rsid w:val="00A71A58"/>
    <w:rsid w:val="00A7447C"/>
    <w:rsid w:val="00A753E4"/>
    <w:rsid w:val="00A77025"/>
    <w:rsid w:val="00A7774E"/>
    <w:rsid w:val="00A84247"/>
    <w:rsid w:val="00A845B1"/>
    <w:rsid w:val="00A9129A"/>
    <w:rsid w:val="00A92152"/>
    <w:rsid w:val="00A9267E"/>
    <w:rsid w:val="00AA0092"/>
    <w:rsid w:val="00AA2061"/>
    <w:rsid w:val="00AA3FA1"/>
    <w:rsid w:val="00AA55E7"/>
    <w:rsid w:val="00AA5C51"/>
    <w:rsid w:val="00AA6715"/>
    <w:rsid w:val="00AB0D35"/>
    <w:rsid w:val="00AB1004"/>
    <w:rsid w:val="00AB39B4"/>
    <w:rsid w:val="00AB777B"/>
    <w:rsid w:val="00AB7CDA"/>
    <w:rsid w:val="00AC1D03"/>
    <w:rsid w:val="00AC2AFD"/>
    <w:rsid w:val="00AD0492"/>
    <w:rsid w:val="00AD4946"/>
    <w:rsid w:val="00AD7DDC"/>
    <w:rsid w:val="00AE1856"/>
    <w:rsid w:val="00AE2EB2"/>
    <w:rsid w:val="00AE59FD"/>
    <w:rsid w:val="00AE66B0"/>
    <w:rsid w:val="00AE793F"/>
    <w:rsid w:val="00AF0C33"/>
    <w:rsid w:val="00AF27C5"/>
    <w:rsid w:val="00AF3474"/>
    <w:rsid w:val="00AF5AF8"/>
    <w:rsid w:val="00B00150"/>
    <w:rsid w:val="00B00F64"/>
    <w:rsid w:val="00B02FF4"/>
    <w:rsid w:val="00B03E01"/>
    <w:rsid w:val="00B0717C"/>
    <w:rsid w:val="00B075AF"/>
    <w:rsid w:val="00B07D22"/>
    <w:rsid w:val="00B1648D"/>
    <w:rsid w:val="00B20E3B"/>
    <w:rsid w:val="00B27D38"/>
    <w:rsid w:val="00B34C24"/>
    <w:rsid w:val="00B40E75"/>
    <w:rsid w:val="00B46609"/>
    <w:rsid w:val="00B52568"/>
    <w:rsid w:val="00B52B2A"/>
    <w:rsid w:val="00B54482"/>
    <w:rsid w:val="00B5483E"/>
    <w:rsid w:val="00B613F2"/>
    <w:rsid w:val="00B67110"/>
    <w:rsid w:val="00B67C53"/>
    <w:rsid w:val="00B701C9"/>
    <w:rsid w:val="00B75A05"/>
    <w:rsid w:val="00B81E49"/>
    <w:rsid w:val="00B839C5"/>
    <w:rsid w:val="00B841AB"/>
    <w:rsid w:val="00B845CA"/>
    <w:rsid w:val="00B85145"/>
    <w:rsid w:val="00B85B7F"/>
    <w:rsid w:val="00B95F45"/>
    <w:rsid w:val="00B9637F"/>
    <w:rsid w:val="00B96AD2"/>
    <w:rsid w:val="00BA2B24"/>
    <w:rsid w:val="00BA2C05"/>
    <w:rsid w:val="00BA3230"/>
    <w:rsid w:val="00BA6206"/>
    <w:rsid w:val="00BA7978"/>
    <w:rsid w:val="00BB0420"/>
    <w:rsid w:val="00BB251E"/>
    <w:rsid w:val="00BB6992"/>
    <w:rsid w:val="00BC5011"/>
    <w:rsid w:val="00BC6E6F"/>
    <w:rsid w:val="00BD6F44"/>
    <w:rsid w:val="00BE211A"/>
    <w:rsid w:val="00BE29D0"/>
    <w:rsid w:val="00BE40F4"/>
    <w:rsid w:val="00BE755E"/>
    <w:rsid w:val="00BF1E2D"/>
    <w:rsid w:val="00BF1E6A"/>
    <w:rsid w:val="00BF3A30"/>
    <w:rsid w:val="00BF7E86"/>
    <w:rsid w:val="00C03B49"/>
    <w:rsid w:val="00C03C69"/>
    <w:rsid w:val="00C04A44"/>
    <w:rsid w:val="00C06861"/>
    <w:rsid w:val="00C1029D"/>
    <w:rsid w:val="00C10384"/>
    <w:rsid w:val="00C12590"/>
    <w:rsid w:val="00C1567E"/>
    <w:rsid w:val="00C16DC0"/>
    <w:rsid w:val="00C20B8D"/>
    <w:rsid w:val="00C21BF9"/>
    <w:rsid w:val="00C251C7"/>
    <w:rsid w:val="00C27339"/>
    <w:rsid w:val="00C27961"/>
    <w:rsid w:val="00C3036E"/>
    <w:rsid w:val="00C344B2"/>
    <w:rsid w:val="00C3530B"/>
    <w:rsid w:val="00C3590E"/>
    <w:rsid w:val="00C36678"/>
    <w:rsid w:val="00C37A63"/>
    <w:rsid w:val="00C37CAA"/>
    <w:rsid w:val="00C430E2"/>
    <w:rsid w:val="00C44BC0"/>
    <w:rsid w:val="00C44CD7"/>
    <w:rsid w:val="00C46974"/>
    <w:rsid w:val="00C51F84"/>
    <w:rsid w:val="00C53F11"/>
    <w:rsid w:val="00C6065D"/>
    <w:rsid w:val="00C61385"/>
    <w:rsid w:val="00C656FB"/>
    <w:rsid w:val="00C71707"/>
    <w:rsid w:val="00C73227"/>
    <w:rsid w:val="00C73B2E"/>
    <w:rsid w:val="00C77BCE"/>
    <w:rsid w:val="00C83EF0"/>
    <w:rsid w:val="00C84657"/>
    <w:rsid w:val="00C86276"/>
    <w:rsid w:val="00CA14C0"/>
    <w:rsid w:val="00CA2EBA"/>
    <w:rsid w:val="00CB2CAB"/>
    <w:rsid w:val="00CB4751"/>
    <w:rsid w:val="00CC6438"/>
    <w:rsid w:val="00CD0BB2"/>
    <w:rsid w:val="00CD0D65"/>
    <w:rsid w:val="00CD17C9"/>
    <w:rsid w:val="00CD1D79"/>
    <w:rsid w:val="00CD4158"/>
    <w:rsid w:val="00CD4C3C"/>
    <w:rsid w:val="00CD6832"/>
    <w:rsid w:val="00CE1464"/>
    <w:rsid w:val="00CE37E5"/>
    <w:rsid w:val="00CE4176"/>
    <w:rsid w:val="00CF1446"/>
    <w:rsid w:val="00CF5CBC"/>
    <w:rsid w:val="00CF5DA8"/>
    <w:rsid w:val="00CF7247"/>
    <w:rsid w:val="00CF791E"/>
    <w:rsid w:val="00D00351"/>
    <w:rsid w:val="00D028B3"/>
    <w:rsid w:val="00D1169F"/>
    <w:rsid w:val="00D21217"/>
    <w:rsid w:val="00D22E36"/>
    <w:rsid w:val="00D22FBF"/>
    <w:rsid w:val="00D278C9"/>
    <w:rsid w:val="00D27EB3"/>
    <w:rsid w:val="00D31D1B"/>
    <w:rsid w:val="00D34FA4"/>
    <w:rsid w:val="00D36A84"/>
    <w:rsid w:val="00D40942"/>
    <w:rsid w:val="00D5274C"/>
    <w:rsid w:val="00D569EB"/>
    <w:rsid w:val="00D56E3C"/>
    <w:rsid w:val="00D66841"/>
    <w:rsid w:val="00D755DE"/>
    <w:rsid w:val="00D77703"/>
    <w:rsid w:val="00D80009"/>
    <w:rsid w:val="00D82E8B"/>
    <w:rsid w:val="00D87614"/>
    <w:rsid w:val="00D9415D"/>
    <w:rsid w:val="00DA1160"/>
    <w:rsid w:val="00DA3DD6"/>
    <w:rsid w:val="00DA5C45"/>
    <w:rsid w:val="00DA7A4E"/>
    <w:rsid w:val="00DB2BC8"/>
    <w:rsid w:val="00DB6425"/>
    <w:rsid w:val="00DC1ACE"/>
    <w:rsid w:val="00DC1CDA"/>
    <w:rsid w:val="00DC21E6"/>
    <w:rsid w:val="00DD495F"/>
    <w:rsid w:val="00DD5F63"/>
    <w:rsid w:val="00DD6F3A"/>
    <w:rsid w:val="00DD7AD0"/>
    <w:rsid w:val="00DE01FE"/>
    <w:rsid w:val="00DE2086"/>
    <w:rsid w:val="00DE2CAE"/>
    <w:rsid w:val="00DE653C"/>
    <w:rsid w:val="00DF66B9"/>
    <w:rsid w:val="00DF7083"/>
    <w:rsid w:val="00E0184D"/>
    <w:rsid w:val="00E130B9"/>
    <w:rsid w:val="00E1331D"/>
    <w:rsid w:val="00E145BD"/>
    <w:rsid w:val="00E1492C"/>
    <w:rsid w:val="00E15502"/>
    <w:rsid w:val="00E1748D"/>
    <w:rsid w:val="00E17D58"/>
    <w:rsid w:val="00E20A43"/>
    <w:rsid w:val="00E20C6C"/>
    <w:rsid w:val="00E335D5"/>
    <w:rsid w:val="00E34338"/>
    <w:rsid w:val="00E37A60"/>
    <w:rsid w:val="00E423C9"/>
    <w:rsid w:val="00E43895"/>
    <w:rsid w:val="00E46659"/>
    <w:rsid w:val="00E536EE"/>
    <w:rsid w:val="00E60325"/>
    <w:rsid w:val="00E63D1E"/>
    <w:rsid w:val="00E65AA3"/>
    <w:rsid w:val="00E703B5"/>
    <w:rsid w:val="00E70515"/>
    <w:rsid w:val="00E76A3E"/>
    <w:rsid w:val="00E76D01"/>
    <w:rsid w:val="00E774DF"/>
    <w:rsid w:val="00E80905"/>
    <w:rsid w:val="00E819B7"/>
    <w:rsid w:val="00E85ECF"/>
    <w:rsid w:val="00E86A49"/>
    <w:rsid w:val="00E90C31"/>
    <w:rsid w:val="00EA38DD"/>
    <w:rsid w:val="00EA40F2"/>
    <w:rsid w:val="00EA4383"/>
    <w:rsid w:val="00EA48C7"/>
    <w:rsid w:val="00EB0BE8"/>
    <w:rsid w:val="00EB4686"/>
    <w:rsid w:val="00ED12E4"/>
    <w:rsid w:val="00ED3272"/>
    <w:rsid w:val="00EE25B7"/>
    <w:rsid w:val="00EE7801"/>
    <w:rsid w:val="00EF278F"/>
    <w:rsid w:val="00EF390B"/>
    <w:rsid w:val="00EF4184"/>
    <w:rsid w:val="00EF47B4"/>
    <w:rsid w:val="00EF5DF2"/>
    <w:rsid w:val="00EF6733"/>
    <w:rsid w:val="00F03B84"/>
    <w:rsid w:val="00F10497"/>
    <w:rsid w:val="00F109D3"/>
    <w:rsid w:val="00F20B6A"/>
    <w:rsid w:val="00F22FF7"/>
    <w:rsid w:val="00F345F9"/>
    <w:rsid w:val="00F35DE0"/>
    <w:rsid w:val="00F40C41"/>
    <w:rsid w:val="00F40E4F"/>
    <w:rsid w:val="00F43F84"/>
    <w:rsid w:val="00F4433C"/>
    <w:rsid w:val="00F4681D"/>
    <w:rsid w:val="00F54774"/>
    <w:rsid w:val="00F55E2D"/>
    <w:rsid w:val="00F57E68"/>
    <w:rsid w:val="00F62816"/>
    <w:rsid w:val="00F6454E"/>
    <w:rsid w:val="00F66317"/>
    <w:rsid w:val="00F73684"/>
    <w:rsid w:val="00F73747"/>
    <w:rsid w:val="00F73AF0"/>
    <w:rsid w:val="00F74397"/>
    <w:rsid w:val="00F75D5D"/>
    <w:rsid w:val="00F76D99"/>
    <w:rsid w:val="00F821F0"/>
    <w:rsid w:val="00F86D0B"/>
    <w:rsid w:val="00F87C7F"/>
    <w:rsid w:val="00F910D9"/>
    <w:rsid w:val="00F912C0"/>
    <w:rsid w:val="00F919E2"/>
    <w:rsid w:val="00F9490E"/>
    <w:rsid w:val="00FA2126"/>
    <w:rsid w:val="00FA2618"/>
    <w:rsid w:val="00FA2F61"/>
    <w:rsid w:val="00FA772F"/>
    <w:rsid w:val="00FA7AB8"/>
    <w:rsid w:val="00FB6219"/>
    <w:rsid w:val="00FC5CD2"/>
    <w:rsid w:val="00FC5DDA"/>
    <w:rsid w:val="00FC713B"/>
    <w:rsid w:val="00FD04FE"/>
    <w:rsid w:val="00FD3426"/>
    <w:rsid w:val="00FD3A5C"/>
    <w:rsid w:val="00FE45C3"/>
    <w:rsid w:val="00FE6007"/>
    <w:rsid w:val="00FE61AF"/>
    <w:rsid w:val="00FE77B3"/>
    <w:rsid w:val="00FF0689"/>
    <w:rsid w:val="00FF088B"/>
    <w:rsid w:val="00FF1851"/>
    <w:rsid w:val="00FF270B"/>
    <w:rsid w:val="00FF2DE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A73E81"/>
  <w15:chartTrackingRefBased/>
  <w15:docId w15:val="{7980B077-40C9-4D05-9AC1-4E7E3F5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74ED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74EDF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874ED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EDF"/>
  </w:style>
  <w:style w:type="paragraph" w:styleId="NormalWeb">
    <w:name w:val="Normal (Web)"/>
    <w:basedOn w:val="Normal"/>
    <w:uiPriority w:val="99"/>
    <w:unhideWhenUsed/>
    <w:rsid w:val="0087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74ED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874EDF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4EDF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874ED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20740</TotalTime>
  <Pages>4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533</cp:revision>
  <cp:lastPrinted>2022-11-16T19:41:00Z</cp:lastPrinted>
  <dcterms:created xsi:type="dcterms:W3CDTF">2022-01-03T02:37:00Z</dcterms:created>
  <dcterms:modified xsi:type="dcterms:W3CDTF">2023-01-06T15:51:00Z</dcterms:modified>
</cp:coreProperties>
</file>