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989" w:rsidRPr="0021458A" w:rsidRDefault="00C57989" w:rsidP="00465EC2">
      <w:pPr>
        <w:spacing w:after="0"/>
        <w:jc w:val="center"/>
        <w:rPr>
          <w:rFonts w:ascii="Palatino Linotype" w:hAnsi="Palatino Linotype" w:cs="Calibri"/>
          <w:b/>
        </w:rPr>
      </w:pPr>
      <w:r w:rsidRPr="0021458A">
        <w:rPr>
          <w:rFonts w:ascii="Palatino Linotype" w:hAnsi="Palatino Linotype" w:cs="Calibri"/>
          <w:b/>
        </w:rPr>
        <w:t>ACTA RESOLUTIVA DE LA SESIÓN No. 0</w:t>
      </w:r>
      <w:r w:rsidR="00F94277">
        <w:rPr>
          <w:rFonts w:ascii="Palatino Linotype" w:hAnsi="Palatino Linotype" w:cs="Calibri"/>
          <w:b/>
        </w:rPr>
        <w:t xml:space="preserve">43 </w:t>
      </w:r>
      <w:r w:rsidRPr="0021458A">
        <w:rPr>
          <w:rFonts w:ascii="Palatino Linotype" w:hAnsi="Palatino Linotype" w:cs="Calibri"/>
          <w:b/>
        </w:rPr>
        <w:t>ORDINARIA DE LA</w:t>
      </w:r>
    </w:p>
    <w:p w:rsidR="00C57989" w:rsidRPr="0021458A" w:rsidRDefault="00C57989" w:rsidP="00465EC2">
      <w:pPr>
        <w:tabs>
          <w:tab w:val="left" w:pos="1006"/>
          <w:tab w:val="center" w:pos="4394"/>
        </w:tabs>
        <w:spacing w:after="0"/>
        <w:jc w:val="center"/>
        <w:rPr>
          <w:rFonts w:ascii="Palatino Linotype" w:hAnsi="Palatino Linotype" w:cs="Calibri"/>
          <w:b/>
        </w:rPr>
      </w:pPr>
      <w:r w:rsidRPr="0021458A">
        <w:rPr>
          <w:rFonts w:ascii="Palatino Linotype" w:hAnsi="Palatino Linotype" w:cs="Calibri"/>
          <w:b/>
        </w:rPr>
        <w:t>COMISIÓN DE VIVIENDA Y HÁBITAT</w:t>
      </w:r>
    </w:p>
    <w:p w:rsidR="00C57989" w:rsidRPr="0021458A" w:rsidRDefault="00C57989" w:rsidP="00465EC2">
      <w:pPr>
        <w:spacing w:after="0"/>
        <w:jc w:val="both"/>
        <w:rPr>
          <w:rFonts w:ascii="Palatino Linotype" w:hAnsi="Palatino Linotype" w:cs="Calibri"/>
          <w:b/>
        </w:rPr>
      </w:pPr>
    </w:p>
    <w:p w:rsidR="00C57989" w:rsidRPr="0021458A" w:rsidRDefault="007048BE" w:rsidP="00465EC2">
      <w:pPr>
        <w:spacing w:after="0"/>
        <w:jc w:val="center"/>
        <w:rPr>
          <w:rFonts w:ascii="Palatino Linotype" w:hAnsi="Palatino Linotype" w:cs="Calibri"/>
          <w:b/>
        </w:rPr>
      </w:pPr>
      <w:r>
        <w:rPr>
          <w:rFonts w:ascii="Palatino Linotype" w:hAnsi="Palatino Linotype" w:cs="Calibri"/>
          <w:b/>
        </w:rPr>
        <w:t xml:space="preserve">MIÍERCOLES </w:t>
      </w:r>
      <w:r w:rsidR="00F94277">
        <w:rPr>
          <w:rFonts w:ascii="Palatino Linotype" w:hAnsi="Palatino Linotype" w:cs="Calibri"/>
          <w:b/>
        </w:rPr>
        <w:t>3 DE MARZO</w:t>
      </w:r>
      <w:r w:rsidR="006A5349" w:rsidRPr="0021458A">
        <w:rPr>
          <w:rFonts w:ascii="Palatino Linotype" w:hAnsi="Palatino Linotype" w:cs="Calibri"/>
          <w:b/>
        </w:rPr>
        <w:t xml:space="preserve"> </w:t>
      </w:r>
      <w:r w:rsidR="003C0479">
        <w:rPr>
          <w:rFonts w:ascii="Palatino Linotype" w:hAnsi="Palatino Linotype" w:cs="Calibri"/>
          <w:b/>
        </w:rPr>
        <w:t>DE 2021</w:t>
      </w:r>
    </w:p>
    <w:p w:rsidR="00C57989" w:rsidRPr="0021458A" w:rsidRDefault="00C57989" w:rsidP="00465EC2">
      <w:pPr>
        <w:spacing w:after="0"/>
        <w:jc w:val="both"/>
        <w:rPr>
          <w:rFonts w:ascii="Palatino Linotype" w:hAnsi="Palatino Linotype" w:cs="Calibri"/>
        </w:rPr>
      </w:pPr>
    </w:p>
    <w:p w:rsidR="00C57989" w:rsidRPr="0021458A" w:rsidRDefault="00C57989" w:rsidP="00465EC2">
      <w:pPr>
        <w:spacing w:after="0"/>
        <w:jc w:val="both"/>
        <w:rPr>
          <w:rFonts w:ascii="Palatino Linotype" w:hAnsi="Palatino Linotype" w:cs="Calibri"/>
          <w:color w:val="000000"/>
        </w:rPr>
      </w:pPr>
      <w:r w:rsidRPr="0021458A">
        <w:rPr>
          <w:rFonts w:ascii="Palatino Linotype" w:hAnsi="Palatino Linotype" w:cs="Calibri"/>
          <w:color w:val="000000"/>
        </w:rPr>
        <w:t xml:space="preserve">En el Distrito Metropolitano de Quito, siendo las </w:t>
      </w:r>
      <w:r w:rsidR="00B27BC6">
        <w:rPr>
          <w:rFonts w:ascii="Palatino Linotype" w:hAnsi="Palatino Linotype" w:cs="Calibri"/>
          <w:color w:val="000000"/>
        </w:rPr>
        <w:t>09H</w:t>
      </w:r>
      <w:r w:rsidR="00F94277">
        <w:rPr>
          <w:rFonts w:ascii="Palatino Linotype" w:hAnsi="Palatino Linotype" w:cs="Calibri"/>
          <w:color w:val="000000"/>
        </w:rPr>
        <w:t>07</w:t>
      </w:r>
      <w:r w:rsidRPr="0021458A">
        <w:rPr>
          <w:rFonts w:ascii="Palatino Linotype" w:hAnsi="Palatino Linotype" w:cs="Calibri"/>
          <w:color w:val="000000"/>
        </w:rPr>
        <w:t xml:space="preserve"> </w:t>
      </w:r>
      <w:r w:rsidR="0094794F" w:rsidRPr="0021458A">
        <w:rPr>
          <w:rFonts w:ascii="Palatino Linotype" w:hAnsi="Palatino Linotype" w:cs="Calibri"/>
          <w:color w:val="000000"/>
        </w:rPr>
        <w:t xml:space="preserve">del </w:t>
      </w:r>
      <w:r w:rsidR="000553DD">
        <w:rPr>
          <w:rFonts w:ascii="Palatino Linotype" w:hAnsi="Palatino Linotype" w:cs="Calibri"/>
          <w:color w:val="000000"/>
        </w:rPr>
        <w:t xml:space="preserve">miércoles </w:t>
      </w:r>
      <w:r w:rsidR="00F94277">
        <w:rPr>
          <w:rFonts w:ascii="Palatino Linotype" w:hAnsi="Palatino Linotype" w:cs="Calibri"/>
          <w:color w:val="000000"/>
        </w:rPr>
        <w:t>3 de marzo</w:t>
      </w:r>
      <w:r w:rsidR="003C0479">
        <w:rPr>
          <w:rFonts w:ascii="Palatino Linotype" w:hAnsi="Palatino Linotype" w:cs="Calibri"/>
          <w:color w:val="000000"/>
        </w:rPr>
        <w:t xml:space="preserve"> del año 2021</w:t>
      </w:r>
      <w:r w:rsidRPr="0021458A">
        <w:rPr>
          <w:rFonts w:ascii="Palatino Linotype" w:hAnsi="Palatino Linotype" w:cs="Calibri"/>
          <w:color w:val="000000"/>
        </w:rPr>
        <w:t xml:space="preserve">, </w:t>
      </w:r>
      <w:r w:rsidR="00DC48CF">
        <w:rPr>
          <w:rFonts w:ascii="Palatino Linotype" w:hAnsi="Palatino Linotype" w:cs="Calibri"/>
          <w:color w:val="000000"/>
        </w:rPr>
        <w:t xml:space="preserve">conforme la convocatoria </w:t>
      </w:r>
      <w:r w:rsidR="00B27BC6">
        <w:rPr>
          <w:rFonts w:ascii="Palatino Linotype" w:hAnsi="Palatino Linotype" w:cs="Calibri"/>
          <w:color w:val="000000"/>
        </w:rPr>
        <w:t xml:space="preserve">No. </w:t>
      </w:r>
      <w:r w:rsidR="00F94277">
        <w:rPr>
          <w:rFonts w:ascii="Palatino Linotype" w:hAnsi="Palatino Linotype" w:cs="Calibri"/>
          <w:color w:val="000000"/>
        </w:rPr>
        <w:t>043</w:t>
      </w:r>
      <w:r w:rsidRPr="0021458A">
        <w:rPr>
          <w:rFonts w:ascii="Palatino Linotype" w:hAnsi="Palatino Linotype" w:cs="Calibri"/>
          <w:color w:val="000000"/>
        </w:rPr>
        <w:t xml:space="preserve"> de </w:t>
      </w:r>
      <w:r w:rsidR="00F94277">
        <w:rPr>
          <w:rFonts w:ascii="Palatino Linotype" w:hAnsi="Palatino Linotype" w:cs="Calibri"/>
          <w:color w:val="000000"/>
        </w:rPr>
        <w:t>26</w:t>
      </w:r>
      <w:r w:rsidR="00BF3F27">
        <w:rPr>
          <w:rFonts w:ascii="Palatino Linotype" w:hAnsi="Palatino Linotype" w:cs="Calibri"/>
          <w:color w:val="000000"/>
        </w:rPr>
        <w:t xml:space="preserve"> de </w:t>
      </w:r>
      <w:r w:rsidR="00030C7A">
        <w:rPr>
          <w:rFonts w:ascii="Palatino Linotype" w:hAnsi="Palatino Linotype" w:cs="Calibri"/>
          <w:color w:val="000000"/>
        </w:rPr>
        <w:t>febrero</w:t>
      </w:r>
      <w:r w:rsidR="003C0479">
        <w:rPr>
          <w:rFonts w:ascii="Palatino Linotype" w:hAnsi="Palatino Linotype" w:cs="Calibri"/>
          <w:color w:val="000000"/>
        </w:rPr>
        <w:t xml:space="preserve"> de 2021</w:t>
      </w:r>
      <w:r w:rsidRPr="0021458A">
        <w:rPr>
          <w:rFonts w:ascii="Palatino Linotype" w:hAnsi="Palatino Linotype" w:cs="Calibri"/>
          <w:color w:val="000000"/>
        </w:rPr>
        <w:t xml:space="preserve">, se lleva a cabo </w:t>
      </w:r>
      <w:r w:rsidR="003B70EE" w:rsidRPr="0021458A">
        <w:rPr>
          <w:rFonts w:ascii="Palatino Linotype" w:hAnsi="Palatino Linotype" w:cs="Calibri"/>
          <w:color w:val="000000"/>
        </w:rPr>
        <w:t>mediante la plataforma digital Teams</w:t>
      </w:r>
      <w:r w:rsidRPr="0021458A">
        <w:rPr>
          <w:rFonts w:ascii="Palatino Linotype" w:hAnsi="Palatino Linotype" w:cs="Calibri"/>
          <w:color w:val="000000"/>
        </w:rPr>
        <w:t xml:space="preserve"> la sesión </w:t>
      </w:r>
      <w:r w:rsidR="00F94277">
        <w:rPr>
          <w:rFonts w:ascii="Palatino Linotype" w:hAnsi="Palatino Linotype" w:cs="Calibri"/>
          <w:color w:val="000000"/>
        </w:rPr>
        <w:t xml:space="preserve">No. 043 </w:t>
      </w:r>
      <w:r w:rsidRPr="0021458A">
        <w:rPr>
          <w:rFonts w:ascii="Palatino Linotype" w:hAnsi="Palatino Linotype" w:cs="Calibri"/>
          <w:color w:val="000000"/>
        </w:rPr>
        <w:t>ordinaria de la Comisión de Vivienda y Hábitat, presidida por la señora concejala Blanca Paucar.</w:t>
      </w:r>
    </w:p>
    <w:p w:rsidR="00C57989" w:rsidRPr="0021458A" w:rsidRDefault="00C57989" w:rsidP="00465EC2">
      <w:pPr>
        <w:spacing w:after="0"/>
        <w:jc w:val="both"/>
        <w:rPr>
          <w:rFonts w:ascii="Palatino Linotype" w:hAnsi="Palatino Linotype" w:cs="Calibri"/>
          <w:color w:val="000000"/>
        </w:rPr>
      </w:pPr>
    </w:p>
    <w:p w:rsidR="00C57989" w:rsidRPr="0021458A" w:rsidRDefault="00C57989" w:rsidP="00465EC2">
      <w:pPr>
        <w:spacing w:after="0"/>
        <w:jc w:val="both"/>
        <w:rPr>
          <w:rFonts w:ascii="Palatino Linotype" w:hAnsi="Palatino Linotype" w:cs="Calibri"/>
          <w:color w:val="000000"/>
        </w:rPr>
      </w:pPr>
      <w:r w:rsidRPr="0021458A">
        <w:rPr>
          <w:rFonts w:ascii="Palatino Linotype" w:hAnsi="Palatino Linotype" w:cs="Calibri"/>
          <w:color w:val="000000"/>
        </w:rPr>
        <w:t>Por disposición de la Presidenta de la Comisión de Vivienda y Hábitat, se procede a constatar el quórum legal y reglamentario en la sala, el mismo que se encuentra conformado por los siguientes concejales</w:t>
      </w:r>
      <w:r w:rsidR="006F55A2" w:rsidRPr="0021458A">
        <w:rPr>
          <w:rFonts w:ascii="Palatino Linotype" w:hAnsi="Palatino Linotype" w:cs="Calibri"/>
          <w:color w:val="000000"/>
        </w:rPr>
        <w:t xml:space="preserve"> presentes:</w:t>
      </w:r>
      <w:r w:rsidRPr="0021458A">
        <w:rPr>
          <w:rFonts w:ascii="Palatino Linotype" w:hAnsi="Palatino Linotype" w:cs="Calibri"/>
          <w:color w:val="000000"/>
        </w:rPr>
        <w:t xml:space="preserve"> </w:t>
      </w:r>
      <w:r w:rsidR="00B27BC6">
        <w:rPr>
          <w:rFonts w:ascii="Palatino Linotype" w:hAnsi="Palatino Linotype" w:cs="Calibri"/>
          <w:color w:val="000000"/>
        </w:rPr>
        <w:t xml:space="preserve">René Bedón, </w:t>
      </w:r>
      <w:r w:rsidRPr="0021458A">
        <w:rPr>
          <w:rFonts w:ascii="Palatino Linotype" w:hAnsi="Palatino Linotype" w:cs="Calibri"/>
          <w:color w:val="000000"/>
        </w:rPr>
        <w:t>Soledad Benítez</w:t>
      </w:r>
      <w:r w:rsidR="00CF2AE1">
        <w:rPr>
          <w:rFonts w:ascii="Palatino Linotype" w:hAnsi="Palatino Linotype" w:cs="Calibri"/>
          <w:color w:val="000000"/>
        </w:rPr>
        <w:t xml:space="preserve"> y</w:t>
      </w:r>
      <w:r w:rsidR="006F55A2" w:rsidRPr="0021458A">
        <w:rPr>
          <w:rFonts w:ascii="Palatino Linotype" w:hAnsi="Palatino Linotype" w:cs="Calibri"/>
          <w:color w:val="000000"/>
        </w:rPr>
        <w:t xml:space="preserve"> </w:t>
      </w:r>
      <w:r w:rsidR="00CF2AE1">
        <w:rPr>
          <w:rFonts w:ascii="Palatino Linotype" w:hAnsi="Palatino Linotype" w:cs="Calibri"/>
          <w:color w:val="000000"/>
        </w:rPr>
        <w:t xml:space="preserve">Blanca Paucar </w:t>
      </w:r>
      <w:r w:rsidRPr="0021458A">
        <w:rPr>
          <w:rFonts w:ascii="Palatino Linotype" w:hAnsi="Palatino Linotype" w:cs="Calibri"/>
          <w:color w:val="000000"/>
        </w:rPr>
        <w:t>de conformidad con el siguiente detalle:</w:t>
      </w:r>
    </w:p>
    <w:p w:rsidR="00C57989" w:rsidRPr="0021458A" w:rsidRDefault="00C57989" w:rsidP="00465EC2">
      <w:pPr>
        <w:spacing w:after="0"/>
        <w:jc w:val="both"/>
        <w:rPr>
          <w:rFonts w:ascii="Palatino Linotype" w:hAnsi="Palatino Linotype" w:cs="Calibri"/>
          <w:color w:val="000000"/>
        </w:rPr>
      </w:pPr>
    </w:p>
    <w:tbl>
      <w:tblPr>
        <w:tblW w:w="7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1904"/>
        <w:gridCol w:w="1859"/>
      </w:tblGrid>
      <w:tr w:rsidR="00C57989" w:rsidRPr="0021458A" w:rsidTr="00822204">
        <w:trPr>
          <w:trHeight w:val="260"/>
          <w:jc w:val="center"/>
        </w:trPr>
        <w:tc>
          <w:tcPr>
            <w:tcW w:w="7403" w:type="dxa"/>
            <w:gridSpan w:val="3"/>
            <w:shd w:val="clear" w:color="auto" w:fill="0070C0"/>
          </w:tcPr>
          <w:p w:rsidR="00C57989" w:rsidRPr="0021458A" w:rsidRDefault="00C57989" w:rsidP="00465EC2">
            <w:pPr>
              <w:pStyle w:val="Subttulo"/>
              <w:spacing w:line="276" w:lineRule="auto"/>
              <w:jc w:val="center"/>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REGISTRO ASISTENCIA – INICIO SESIÓN</w:t>
            </w:r>
          </w:p>
        </w:tc>
      </w:tr>
      <w:tr w:rsidR="009E5242" w:rsidRPr="0021458A" w:rsidTr="00822204">
        <w:trPr>
          <w:trHeight w:val="260"/>
          <w:jc w:val="center"/>
        </w:trPr>
        <w:tc>
          <w:tcPr>
            <w:tcW w:w="3640" w:type="dxa"/>
            <w:shd w:val="clear" w:color="auto" w:fill="0070C0"/>
          </w:tcPr>
          <w:p w:rsidR="009E5242" w:rsidRPr="0021458A" w:rsidRDefault="009E5242" w:rsidP="00465EC2">
            <w:pPr>
              <w:pStyle w:val="Subttulo"/>
              <w:spacing w:line="276" w:lineRule="aut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INTEGRANTES</w:t>
            </w:r>
          </w:p>
        </w:tc>
        <w:tc>
          <w:tcPr>
            <w:tcW w:w="1904" w:type="dxa"/>
            <w:shd w:val="clear" w:color="auto" w:fill="0070C0"/>
          </w:tcPr>
          <w:p w:rsidR="009E5242" w:rsidRPr="0021458A" w:rsidRDefault="009E5242" w:rsidP="00465EC2">
            <w:pPr>
              <w:pStyle w:val="Subttulo"/>
              <w:spacing w:line="276" w:lineRule="aut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PRESENTE</w:t>
            </w:r>
          </w:p>
        </w:tc>
        <w:tc>
          <w:tcPr>
            <w:tcW w:w="1859" w:type="dxa"/>
            <w:shd w:val="clear" w:color="auto" w:fill="0070C0"/>
          </w:tcPr>
          <w:p w:rsidR="009E5242" w:rsidRPr="0021458A" w:rsidRDefault="009E5242" w:rsidP="00465EC2">
            <w:pPr>
              <w:pStyle w:val="Subttulo"/>
              <w:spacing w:line="276" w:lineRule="aut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 xml:space="preserve">AUSENTE </w:t>
            </w:r>
          </w:p>
        </w:tc>
      </w:tr>
      <w:tr w:rsidR="00C57989" w:rsidRPr="0021458A" w:rsidTr="00822204">
        <w:trPr>
          <w:trHeight w:val="246"/>
          <w:jc w:val="center"/>
        </w:trPr>
        <w:tc>
          <w:tcPr>
            <w:tcW w:w="3640" w:type="dxa"/>
            <w:shd w:val="clear" w:color="auto" w:fill="auto"/>
          </w:tcPr>
          <w:p w:rsidR="00C57989" w:rsidRPr="0021458A" w:rsidRDefault="00C57989" w:rsidP="00465EC2">
            <w:pPr>
              <w:pStyle w:val="Subttulo"/>
              <w:spacing w:line="276" w:lineRule="auto"/>
              <w:rPr>
                <w:rFonts w:ascii="Palatino Linotype" w:hAnsi="Palatino Linotype"/>
                <w:b/>
                <w:i w:val="0"/>
                <w:color w:val="000000"/>
                <w:sz w:val="22"/>
                <w:szCs w:val="22"/>
                <w:lang w:val="es-ES"/>
              </w:rPr>
            </w:pPr>
            <w:r w:rsidRPr="0021458A">
              <w:rPr>
                <w:rFonts w:ascii="Palatino Linotype" w:hAnsi="Palatino Linotype"/>
                <w:b/>
                <w:i w:val="0"/>
                <w:color w:val="000000"/>
                <w:sz w:val="22"/>
                <w:szCs w:val="22"/>
                <w:lang w:val="es-ES"/>
              </w:rPr>
              <w:t xml:space="preserve">Blanca Paucar </w:t>
            </w:r>
          </w:p>
        </w:tc>
        <w:tc>
          <w:tcPr>
            <w:tcW w:w="1904" w:type="dxa"/>
            <w:shd w:val="clear" w:color="auto" w:fill="auto"/>
          </w:tcPr>
          <w:p w:rsidR="00C57989" w:rsidRPr="0021458A" w:rsidRDefault="00C57989" w:rsidP="00465EC2">
            <w:pPr>
              <w:pStyle w:val="Subttulo"/>
              <w:spacing w:line="276" w:lineRule="auto"/>
              <w:jc w:val="center"/>
              <w:rPr>
                <w:rFonts w:ascii="Palatino Linotype" w:hAnsi="Palatino Linotype"/>
                <w:i w:val="0"/>
                <w:color w:val="000000"/>
                <w:sz w:val="22"/>
                <w:szCs w:val="22"/>
                <w:lang w:val="es-ES"/>
              </w:rPr>
            </w:pPr>
            <w:r w:rsidRPr="0021458A">
              <w:rPr>
                <w:rFonts w:ascii="Palatino Linotype" w:hAnsi="Palatino Linotype"/>
                <w:i w:val="0"/>
                <w:color w:val="000000"/>
                <w:sz w:val="22"/>
                <w:szCs w:val="22"/>
                <w:lang w:val="es-ES"/>
              </w:rPr>
              <w:t>1</w:t>
            </w:r>
          </w:p>
        </w:tc>
        <w:tc>
          <w:tcPr>
            <w:tcW w:w="1859" w:type="dxa"/>
            <w:shd w:val="clear" w:color="auto" w:fill="auto"/>
          </w:tcPr>
          <w:p w:rsidR="00C57989" w:rsidRPr="0021458A" w:rsidRDefault="00C57989" w:rsidP="00465EC2">
            <w:pPr>
              <w:pStyle w:val="Subttulo"/>
              <w:spacing w:line="276" w:lineRule="auto"/>
              <w:rPr>
                <w:rFonts w:ascii="Palatino Linotype" w:hAnsi="Palatino Linotype"/>
                <w:i w:val="0"/>
                <w:color w:val="000000"/>
                <w:sz w:val="22"/>
                <w:szCs w:val="22"/>
                <w:lang w:val="es-ES"/>
              </w:rPr>
            </w:pPr>
          </w:p>
        </w:tc>
      </w:tr>
      <w:tr w:rsidR="00C57989" w:rsidRPr="0021458A" w:rsidTr="00822204">
        <w:trPr>
          <w:trHeight w:val="260"/>
          <w:jc w:val="center"/>
        </w:trPr>
        <w:tc>
          <w:tcPr>
            <w:tcW w:w="3640" w:type="dxa"/>
            <w:shd w:val="clear" w:color="auto" w:fill="auto"/>
          </w:tcPr>
          <w:p w:rsidR="00C57989" w:rsidRPr="0021458A" w:rsidRDefault="00C57989" w:rsidP="00465EC2">
            <w:pPr>
              <w:pStyle w:val="Subttulo"/>
              <w:spacing w:line="276" w:lineRule="auto"/>
              <w:rPr>
                <w:rFonts w:ascii="Palatino Linotype" w:hAnsi="Palatino Linotype"/>
                <w:b/>
                <w:i w:val="0"/>
                <w:color w:val="000000"/>
                <w:sz w:val="22"/>
                <w:szCs w:val="22"/>
                <w:lang w:val="es-ES"/>
              </w:rPr>
            </w:pPr>
            <w:r w:rsidRPr="0021458A">
              <w:rPr>
                <w:rFonts w:ascii="Palatino Linotype" w:hAnsi="Palatino Linotype"/>
                <w:b/>
                <w:i w:val="0"/>
                <w:color w:val="000000"/>
                <w:sz w:val="22"/>
                <w:szCs w:val="22"/>
                <w:lang w:val="es-ES"/>
              </w:rPr>
              <w:t xml:space="preserve">Soledad Benítez </w:t>
            </w:r>
          </w:p>
        </w:tc>
        <w:tc>
          <w:tcPr>
            <w:tcW w:w="1904" w:type="dxa"/>
            <w:shd w:val="clear" w:color="auto" w:fill="auto"/>
          </w:tcPr>
          <w:p w:rsidR="00030C7A" w:rsidRPr="0021458A" w:rsidRDefault="00F94277" w:rsidP="00030C7A">
            <w:pPr>
              <w:pStyle w:val="Subttulo"/>
              <w:spacing w:line="276" w:lineRule="auto"/>
              <w:jc w:val="center"/>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59" w:type="dxa"/>
            <w:shd w:val="clear" w:color="auto" w:fill="auto"/>
          </w:tcPr>
          <w:p w:rsidR="00C57989" w:rsidRPr="0021458A" w:rsidRDefault="00C57989" w:rsidP="00403B78">
            <w:pPr>
              <w:pStyle w:val="Subttulo"/>
              <w:spacing w:line="276" w:lineRule="auto"/>
              <w:jc w:val="center"/>
              <w:rPr>
                <w:rFonts w:ascii="Palatino Linotype" w:hAnsi="Palatino Linotype"/>
                <w:i w:val="0"/>
                <w:color w:val="000000"/>
                <w:sz w:val="22"/>
                <w:szCs w:val="22"/>
                <w:lang w:val="es-ES"/>
              </w:rPr>
            </w:pPr>
          </w:p>
        </w:tc>
      </w:tr>
      <w:tr w:rsidR="00C57989" w:rsidRPr="0021458A" w:rsidTr="00822204">
        <w:trPr>
          <w:trHeight w:val="260"/>
          <w:jc w:val="center"/>
        </w:trPr>
        <w:tc>
          <w:tcPr>
            <w:tcW w:w="3640" w:type="dxa"/>
            <w:shd w:val="clear" w:color="auto" w:fill="auto"/>
          </w:tcPr>
          <w:p w:rsidR="00C57989" w:rsidRPr="0021458A" w:rsidRDefault="00C57989" w:rsidP="00465EC2">
            <w:pPr>
              <w:pStyle w:val="Subttulo"/>
              <w:spacing w:line="276" w:lineRule="auto"/>
              <w:rPr>
                <w:rFonts w:ascii="Palatino Linotype" w:hAnsi="Palatino Linotype"/>
                <w:b/>
                <w:i w:val="0"/>
                <w:color w:val="000000"/>
                <w:sz w:val="22"/>
                <w:szCs w:val="22"/>
                <w:lang w:val="es-ES"/>
              </w:rPr>
            </w:pPr>
            <w:r w:rsidRPr="0021458A">
              <w:rPr>
                <w:rFonts w:ascii="Palatino Linotype" w:hAnsi="Palatino Linotype"/>
                <w:b/>
                <w:i w:val="0"/>
                <w:color w:val="000000"/>
                <w:sz w:val="22"/>
                <w:szCs w:val="22"/>
                <w:lang w:val="es-ES"/>
              </w:rPr>
              <w:t>René Bedón</w:t>
            </w:r>
          </w:p>
        </w:tc>
        <w:tc>
          <w:tcPr>
            <w:tcW w:w="1904" w:type="dxa"/>
            <w:shd w:val="clear" w:color="auto" w:fill="auto"/>
          </w:tcPr>
          <w:p w:rsidR="00C57989" w:rsidRPr="0021458A" w:rsidRDefault="00403B78" w:rsidP="00465EC2">
            <w:pPr>
              <w:pStyle w:val="Subttulo"/>
              <w:spacing w:line="276" w:lineRule="auto"/>
              <w:jc w:val="center"/>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59" w:type="dxa"/>
            <w:shd w:val="clear" w:color="auto" w:fill="auto"/>
          </w:tcPr>
          <w:p w:rsidR="00C57989" w:rsidRPr="0021458A" w:rsidRDefault="00C57989" w:rsidP="00465EC2">
            <w:pPr>
              <w:pStyle w:val="Subttulo"/>
              <w:spacing w:line="276" w:lineRule="auto"/>
              <w:jc w:val="center"/>
              <w:rPr>
                <w:rFonts w:ascii="Palatino Linotype" w:hAnsi="Palatino Linotype"/>
                <w:i w:val="0"/>
                <w:color w:val="000000"/>
                <w:sz w:val="22"/>
                <w:szCs w:val="22"/>
                <w:lang w:val="es-ES"/>
              </w:rPr>
            </w:pPr>
          </w:p>
        </w:tc>
      </w:tr>
      <w:tr w:rsidR="00C57989" w:rsidRPr="0021458A" w:rsidTr="00822204">
        <w:trPr>
          <w:trHeight w:val="260"/>
          <w:jc w:val="center"/>
        </w:trPr>
        <w:tc>
          <w:tcPr>
            <w:tcW w:w="3640" w:type="dxa"/>
            <w:shd w:val="clear" w:color="auto" w:fill="0070C0"/>
          </w:tcPr>
          <w:p w:rsidR="00C57989" w:rsidRPr="0021458A" w:rsidRDefault="00C57989" w:rsidP="00465EC2">
            <w:pPr>
              <w:pStyle w:val="Subttulo"/>
              <w:spacing w:line="276" w:lineRule="aut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TOTAL</w:t>
            </w:r>
          </w:p>
        </w:tc>
        <w:tc>
          <w:tcPr>
            <w:tcW w:w="1904" w:type="dxa"/>
            <w:shd w:val="clear" w:color="auto" w:fill="0070C0"/>
          </w:tcPr>
          <w:p w:rsidR="00C57989" w:rsidRPr="0021458A" w:rsidRDefault="00F94277" w:rsidP="00465EC2">
            <w:pPr>
              <w:pStyle w:val="Subttulo"/>
              <w:spacing w:line="276" w:lineRule="aut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3</w:t>
            </w:r>
          </w:p>
        </w:tc>
        <w:tc>
          <w:tcPr>
            <w:tcW w:w="1859" w:type="dxa"/>
            <w:shd w:val="clear" w:color="auto" w:fill="0070C0"/>
          </w:tcPr>
          <w:p w:rsidR="00C57989" w:rsidRPr="0021458A" w:rsidRDefault="00F94277" w:rsidP="00465EC2">
            <w:pPr>
              <w:pStyle w:val="Subttulo"/>
              <w:spacing w:line="276" w:lineRule="aut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r w:rsidR="00475B78" w:rsidRPr="0021458A">
              <w:rPr>
                <w:rFonts w:ascii="Palatino Linotype" w:hAnsi="Palatino Linotype"/>
                <w:i w:val="0"/>
                <w:color w:val="FFFFFF"/>
                <w:sz w:val="22"/>
                <w:szCs w:val="22"/>
                <w:lang w:val="es-ES"/>
              </w:rPr>
              <w:t xml:space="preserve"> </w:t>
            </w:r>
          </w:p>
        </w:tc>
      </w:tr>
    </w:tbl>
    <w:p w:rsidR="00C57989" w:rsidRPr="0021458A" w:rsidRDefault="00C57989" w:rsidP="00465EC2">
      <w:pPr>
        <w:spacing w:after="0"/>
        <w:jc w:val="both"/>
        <w:rPr>
          <w:rFonts w:ascii="Palatino Linotype" w:hAnsi="Palatino Linotype" w:cs="Calibri"/>
          <w:color w:val="000000"/>
        </w:rPr>
      </w:pPr>
    </w:p>
    <w:p w:rsidR="00C57989" w:rsidRPr="0021458A" w:rsidRDefault="00C57989" w:rsidP="00465EC2">
      <w:pPr>
        <w:spacing w:after="0"/>
        <w:jc w:val="both"/>
        <w:rPr>
          <w:rFonts w:ascii="Palatino Linotype" w:hAnsi="Palatino Linotype" w:cs="Calibri"/>
          <w:color w:val="000000"/>
        </w:rPr>
      </w:pPr>
      <w:r w:rsidRPr="0021458A">
        <w:rPr>
          <w:rFonts w:ascii="Palatino Linotype" w:hAnsi="Palatino Linotype" w:cs="Calibri"/>
          <w:color w:val="000000"/>
        </w:rPr>
        <w:t>Además, se registra la presencia de los siguientes funcionarios</w:t>
      </w:r>
      <w:r w:rsidR="00CB14E9" w:rsidRPr="0021458A">
        <w:rPr>
          <w:rFonts w:ascii="Palatino Linotype" w:hAnsi="Palatino Linotype" w:cs="Calibri"/>
          <w:color w:val="000000"/>
        </w:rPr>
        <w:t xml:space="preserve">: </w:t>
      </w:r>
      <w:r w:rsidR="00030C7A">
        <w:rPr>
          <w:rFonts w:ascii="Palatino Linotype" w:hAnsi="Palatino Linotype" w:cs="Calibri"/>
          <w:color w:val="000000"/>
        </w:rPr>
        <w:t>Fernando Rojas</w:t>
      </w:r>
      <w:r w:rsidR="001546A4">
        <w:rPr>
          <w:rFonts w:ascii="Palatino Linotype" w:hAnsi="Palatino Linotype" w:cs="Calibri"/>
          <w:color w:val="000000"/>
        </w:rPr>
        <w:t>, delegado de Procuraduria, Jenny Torres, asesora del despacho de la concejala Blanca Paucar, Gabriela Espín, asesora del despacho de la concejala Soledad Benítez; Monica Vinocunga, asesora del despacho del concejal René Bed</w:t>
      </w:r>
      <w:r w:rsidR="00BE20D3">
        <w:rPr>
          <w:rFonts w:ascii="Palatino Linotype" w:hAnsi="Palatino Linotype" w:cs="Calibri"/>
          <w:color w:val="000000"/>
        </w:rPr>
        <w:t xml:space="preserve">ón, Vladimir Tapia, Secretario de Territorio Hábitat y Vivienda, </w:t>
      </w:r>
      <w:r w:rsidR="00BF3F27">
        <w:rPr>
          <w:rFonts w:ascii="Palatino Linotype" w:hAnsi="Palatino Linotype" w:cs="Calibri"/>
          <w:color w:val="000000"/>
        </w:rPr>
        <w:t>Carlos Salazar</w:t>
      </w:r>
      <w:r w:rsidR="00BE20D3">
        <w:rPr>
          <w:rFonts w:ascii="Palatino Linotype" w:hAnsi="Palatino Linotype" w:cs="Calibri"/>
          <w:color w:val="000000"/>
        </w:rPr>
        <w:t xml:space="preserve">, Gerente de la Empresa de Hábitat y Vivienda, </w:t>
      </w:r>
      <w:r w:rsidR="00030C7A">
        <w:rPr>
          <w:rFonts w:ascii="Palatino Linotype" w:hAnsi="Palatino Linotype" w:cs="Calibri"/>
          <w:color w:val="000000"/>
        </w:rPr>
        <w:t>María Belén Cueva</w:t>
      </w:r>
      <w:r w:rsidR="00BE20D3" w:rsidRPr="00BE20D3">
        <w:rPr>
          <w:rFonts w:ascii="Palatino Linotype" w:hAnsi="Palatino Linotype" w:cs="Calibri"/>
          <w:color w:val="000000"/>
        </w:rPr>
        <w:t>, delegada de la Dirección Metropolitana de Catastro</w:t>
      </w:r>
      <w:r w:rsidR="00BE20D3">
        <w:rPr>
          <w:rFonts w:ascii="Palatino Linotype" w:hAnsi="Palatino Linotype" w:cs="Calibri"/>
          <w:color w:val="000000"/>
        </w:rPr>
        <w:t xml:space="preserve">, </w:t>
      </w:r>
      <w:r w:rsidR="00BE20D3" w:rsidRPr="00BE20D3">
        <w:rPr>
          <w:rFonts w:ascii="Palatino Linotype" w:hAnsi="Palatino Linotype" w:cs="Calibri"/>
          <w:color w:val="000000"/>
        </w:rPr>
        <w:t>Ericka Arregui</w:t>
      </w:r>
      <w:r w:rsidR="00030C7A">
        <w:rPr>
          <w:rFonts w:ascii="Palatino Linotype" w:hAnsi="Palatino Linotype" w:cs="Calibri"/>
          <w:color w:val="000000"/>
        </w:rPr>
        <w:t xml:space="preserve"> y Mariangel Muñoz</w:t>
      </w:r>
      <w:r w:rsidR="00BE20D3" w:rsidRPr="00BE20D3">
        <w:rPr>
          <w:rFonts w:ascii="Palatino Linotype" w:hAnsi="Palatino Linotype" w:cs="Calibri"/>
          <w:color w:val="000000"/>
        </w:rPr>
        <w:t xml:space="preserve"> delegada</w:t>
      </w:r>
      <w:r w:rsidR="00030C7A">
        <w:rPr>
          <w:rFonts w:ascii="Palatino Linotype" w:hAnsi="Palatino Linotype" w:cs="Calibri"/>
          <w:color w:val="000000"/>
        </w:rPr>
        <w:t>s</w:t>
      </w:r>
      <w:r w:rsidR="00BE20D3" w:rsidRPr="00BE20D3">
        <w:rPr>
          <w:rFonts w:ascii="Palatino Linotype" w:hAnsi="Palatino Linotype" w:cs="Calibri"/>
          <w:color w:val="000000"/>
        </w:rPr>
        <w:t xml:space="preserve"> de la Secretaría General de Coordinación Territorial y Participación Ciudadana</w:t>
      </w:r>
      <w:r w:rsidR="00BE20D3">
        <w:rPr>
          <w:rFonts w:ascii="Palatino Linotype" w:hAnsi="Palatino Linotype" w:cs="Calibri"/>
          <w:color w:val="000000"/>
        </w:rPr>
        <w:t xml:space="preserve">, </w:t>
      </w:r>
      <w:r w:rsidR="00030C7A">
        <w:rPr>
          <w:rFonts w:ascii="Palatino Linotype" w:hAnsi="Palatino Linotype" w:cs="Calibri"/>
          <w:color w:val="000000"/>
        </w:rPr>
        <w:t>Diana Salazar, d</w:t>
      </w:r>
      <w:r w:rsidR="00BE20D3">
        <w:rPr>
          <w:rFonts w:ascii="Palatino Linotype" w:hAnsi="Palatino Linotype" w:cs="Calibri"/>
          <w:color w:val="000000"/>
        </w:rPr>
        <w:t>elegada de la Secretari</w:t>
      </w:r>
      <w:r w:rsidR="00BF3F27">
        <w:rPr>
          <w:rFonts w:ascii="Palatino Linotype" w:hAnsi="Palatino Linotype" w:cs="Calibri"/>
          <w:color w:val="000000"/>
        </w:rPr>
        <w:t>a de Seguridad y Gobernabilidad; Maria José Villalva, funcionaria de la Secretaría de Territorio Hábitat y Vivienda</w:t>
      </w:r>
    </w:p>
    <w:p w:rsidR="001378FD" w:rsidRPr="0021458A" w:rsidRDefault="001378FD" w:rsidP="00465EC2">
      <w:pPr>
        <w:spacing w:after="0"/>
        <w:jc w:val="both"/>
        <w:rPr>
          <w:rFonts w:ascii="Palatino Linotype" w:hAnsi="Palatino Linotype" w:cs="Calibri"/>
          <w:color w:val="FF0000"/>
        </w:rPr>
      </w:pPr>
    </w:p>
    <w:p w:rsidR="00DC48CF" w:rsidRDefault="005E2BEC" w:rsidP="00B63805">
      <w:pPr>
        <w:spacing w:after="0"/>
        <w:jc w:val="both"/>
        <w:rPr>
          <w:rFonts w:ascii="Palatino Linotype" w:hAnsi="Palatino Linotype" w:cs="Calibri"/>
          <w:color w:val="000000"/>
        </w:rPr>
      </w:pPr>
      <w:r w:rsidRPr="0021458A">
        <w:rPr>
          <w:rFonts w:ascii="Palatino Linotype" w:hAnsi="Palatino Linotype" w:cs="Calibri"/>
          <w:color w:val="000000"/>
        </w:rPr>
        <w:t>La Srta</w:t>
      </w:r>
      <w:r w:rsidR="00C57989" w:rsidRPr="0021458A">
        <w:rPr>
          <w:rFonts w:ascii="Palatino Linotype" w:hAnsi="Palatino Linotype" w:cs="Calibri"/>
          <w:color w:val="000000"/>
        </w:rPr>
        <w:t xml:space="preserve">. </w:t>
      </w:r>
      <w:r w:rsidRPr="0021458A">
        <w:rPr>
          <w:rFonts w:ascii="Palatino Linotype" w:hAnsi="Palatino Linotype" w:cs="Calibri"/>
          <w:color w:val="000000"/>
        </w:rPr>
        <w:t>Leslie Guerrero</w:t>
      </w:r>
      <w:r w:rsidR="00C57989" w:rsidRPr="0021458A">
        <w:rPr>
          <w:rFonts w:ascii="Palatino Linotype" w:hAnsi="Palatino Linotype" w:cs="Calibri"/>
          <w:color w:val="000000"/>
        </w:rPr>
        <w:t>, delegada de la Secretaría General del Concejo Metropolitano de Quito para la Comisión de Vivienda y Hábitat, constata que existe el quórum legal y reglamentario y procede a dar lectura al orden del día, el mismo que se detalla a conti</w:t>
      </w:r>
      <w:r w:rsidR="00B63805">
        <w:rPr>
          <w:rFonts w:ascii="Palatino Linotype" w:hAnsi="Palatino Linotype" w:cs="Calibri"/>
          <w:color w:val="000000"/>
        </w:rPr>
        <w:t>nuación:</w:t>
      </w:r>
    </w:p>
    <w:p w:rsidR="00F94277" w:rsidRPr="00F94277" w:rsidRDefault="00F94277" w:rsidP="00F94277">
      <w:pPr>
        <w:spacing w:after="0"/>
        <w:jc w:val="both"/>
        <w:rPr>
          <w:rFonts w:ascii="Palatino Linotype" w:hAnsi="Palatino Linotype" w:cs="Calibri"/>
          <w:color w:val="000000"/>
        </w:rPr>
      </w:pPr>
      <w:r>
        <w:rPr>
          <w:rFonts w:ascii="Palatino Linotype" w:hAnsi="Palatino Linotype" w:cs="Calibri"/>
          <w:b/>
          <w:color w:val="000000"/>
        </w:rPr>
        <w:lastRenderedPageBreak/>
        <w:t xml:space="preserve"> </w:t>
      </w:r>
      <w:r w:rsidRPr="00F94277">
        <w:rPr>
          <w:rFonts w:ascii="Palatino Linotype" w:hAnsi="Palatino Linotype" w:cs="Calibri"/>
          <w:b/>
          <w:color w:val="000000"/>
        </w:rPr>
        <w:t xml:space="preserve">1.-  </w:t>
      </w:r>
      <w:r w:rsidRPr="00F94277">
        <w:rPr>
          <w:rFonts w:ascii="Palatino Linotype" w:hAnsi="Palatino Linotype" w:cs="Calibri"/>
          <w:color w:val="000000"/>
        </w:rPr>
        <w:t>Aprobación de acta de la sesión No.42 de 24 de febrero de 2021.</w:t>
      </w:r>
    </w:p>
    <w:p w:rsidR="00F94277" w:rsidRPr="00F94277" w:rsidRDefault="00F94277" w:rsidP="00F94277">
      <w:pPr>
        <w:spacing w:after="0"/>
        <w:jc w:val="both"/>
        <w:rPr>
          <w:rFonts w:ascii="Palatino Linotype" w:hAnsi="Palatino Linotype" w:cs="Calibri"/>
          <w:b/>
          <w:color w:val="000000"/>
        </w:rPr>
      </w:pPr>
      <w:r w:rsidRPr="00F94277">
        <w:rPr>
          <w:rFonts w:ascii="Palatino Linotype" w:hAnsi="Palatino Linotype" w:cs="Calibri"/>
          <w:b/>
          <w:color w:val="000000"/>
        </w:rPr>
        <w:t xml:space="preserve"> </w:t>
      </w:r>
    </w:p>
    <w:p w:rsidR="00B63805" w:rsidRPr="00F94277" w:rsidRDefault="00F94277" w:rsidP="00F94277">
      <w:pPr>
        <w:spacing w:after="0"/>
        <w:jc w:val="both"/>
        <w:rPr>
          <w:rFonts w:ascii="Palatino Linotype" w:hAnsi="Palatino Linotype" w:cs="Calibri"/>
          <w:color w:val="000000"/>
        </w:rPr>
      </w:pPr>
      <w:r>
        <w:rPr>
          <w:rFonts w:ascii="Palatino Linotype" w:hAnsi="Palatino Linotype" w:cs="Calibri"/>
          <w:b/>
          <w:color w:val="000000"/>
        </w:rPr>
        <w:t xml:space="preserve">2.- </w:t>
      </w:r>
      <w:r w:rsidRPr="00F94277">
        <w:rPr>
          <w:rFonts w:ascii="Palatino Linotype" w:hAnsi="Palatino Linotype" w:cs="Calibri"/>
          <w:color w:val="000000"/>
        </w:rPr>
        <w:t>Presentación por parte de la Empresa Pública Metropolitana de Hábitat y Vivienda, de un informe sobre cómo será la asignación de las viviendas, declaratoria de Propiedad Horizontal, escrituración, formas de pago, entre otros aspectos necesarios para poder realizar la entrega de las viviendas. Requerimiento que fue en base a lo manifestado en la mesa de trabajo de 11 de enero de 2021, por el director jurídico de la Empresa Pública Metropolitana de Hábitat y Vivienda y conforme a lo dispuesto en la Resolución No. 006-CVH-2021, emitida en la Comisión con fecha 20 de enero de 2021 y, resolución al respecto.</w:t>
      </w:r>
    </w:p>
    <w:p w:rsidR="00E036EF" w:rsidRPr="00E019B5" w:rsidRDefault="00B63805" w:rsidP="00030C7A">
      <w:pPr>
        <w:spacing w:after="0"/>
        <w:jc w:val="both"/>
        <w:rPr>
          <w:rFonts w:ascii="Palatino Linotype" w:hAnsi="Palatino Linotype" w:cs="Calibri"/>
          <w:color w:val="000000"/>
        </w:rPr>
      </w:pPr>
      <w:r w:rsidRPr="00B63805">
        <w:rPr>
          <w:rFonts w:ascii="Palatino Linotype" w:hAnsi="Palatino Linotype" w:cs="Calibri"/>
          <w:color w:val="000000"/>
        </w:rPr>
        <w:t xml:space="preserve"> </w:t>
      </w:r>
    </w:p>
    <w:p w:rsidR="006D5DEE" w:rsidRPr="0021458A" w:rsidRDefault="006D5DEE" w:rsidP="00A62C82">
      <w:pPr>
        <w:jc w:val="center"/>
        <w:rPr>
          <w:rFonts w:ascii="Palatino Linotype" w:hAnsi="Palatino Linotype" w:cs="Calibri"/>
          <w:color w:val="000000"/>
        </w:rPr>
      </w:pPr>
      <w:r w:rsidRPr="0021458A">
        <w:rPr>
          <w:rFonts w:ascii="Palatino Linotype" w:hAnsi="Palatino Linotype" w:cs="Calibri"/>
          <w:b/>
          <w:color w:val="000000"/>
        </w:rPr>
        <w:t>DESARROLLO DE LA SESIÓN:</w:t>
      </w:r>
    </w:p>
    <w:p w:rsidR="007E3530" w:rsidRDefault="006D5DEE" w:rsidP="00A62C82">
      <w:pPr>
        <w:rPr>
          <w:rFonts w:ascii="Palatino Linotype" w:hAnsi="Palatino Linotype"/>
          <w:b/>
        </w:rPr>
      </w:pPr>
      <w:r w:rsidRPr="0021458A">
        <w:rPr>
          <w:rFonts w:ascii="Palatino Linotype" w:hAnsi="Palatino Linotype"/>
          <w:b/>
        </w:rPr>
        <w:t>Primer punto del orden del día</w:t>
      </w:r>
      <w:r w:rsidR="001B373D" w:rsidRPr="0021458A">
        <w:rPr>
          <w:rFonts w:ascii="Palatino Linotype" w:hAnsi="Palatino Linotype"/>
          <w:b/>
        </w:rPr>
        <w:t xml:space="preserve">: </w:t>
      </w:r>
      <w:r w:rsidR="00F94277" w:rsidRPr="00F94277">
        <w:rPr>
          <w:rFonts w:ascii="Palatino Linotype" w:hAnsi="Palatino Linotype"/>
          <w:b/>
        </w:rPr>
        <w:t>Aprobación de acta de la sesión No.42 de 24 de febrero de 2021.</w:t>
      </w:r>
    </w:p>
    <w:p w:rsidR="00FB72CB" w:rsidRDefault="00B8274E" w:rsidP="00A62C82">
      <w:pPr>
        <w:rPr>
          <w:rFonts w:ascii="Palatino Linotype" w:hAnsi="Palatino Linotype"/>
        </w:rPr>
      </w:pPr>
      <w:r>
        <w:rPr>
          <w:rFonts w:ascii="Palatino Linotype" w:hAnsi="Palatino Linotype"/>
        </w:rPr>
        <w:t>Por disposición de la concejala Blanca Paucar, presidenta de la comisión de Vivienda y Hábitat se toma votación sobre la aprobación del acta, la cual queda aprobada</w:t>
      </w:r>
      <w:r w:rsidR="00F94277">
        <w:rPr>
          <w:rFonts w:ascii="Palatino Linotype" w:hAnsi="Palatino Linotype"/>
        </w:rPr>
        <w:t xml:space="preserve"> </w:t>
      </w:r>
      <w:r w:rsidR="00F94277">
        <w:rPr>
          <w:rFonts w:ascii="Palatino Linotype" w:hAnsi="Palatino Linotype"/>
        </w:rPr>
        <w:t>sin observaciones</w:t>
      </w:r>
      <w:r>
        <w:rPr>
          <w:rFonts w:ascii="Palatino Linotype" w:hAnsi="Palatino Linotype"/>
        </w:rPr>
        <w:t xml:space="preserve"> por los miembros de la comisión</w:t>
      </w:r>
      <w:r w:rsidR="00465EC2">
        <w:rPr>
          <w:rFonts w:ascii="Palatino Linotype" w:hAnsi="Palatino Linotype"/>
        </w:rPr>
        <w:t>,</w:t>
      </w:r>
      <w:r>
        <w:rPr>
          <w:rFonts w:ascii="Palatino Linotype" w:hAnsi="Palatino Linotype"/>
        </w:rPr>
        <w:t xml:space="preserve"> de conformidad con el siguiente detalle:</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418"/>
      </w:tblGrid>
      <w:tr w:rsidR="0039663B" w:rsidRPr="0021458A" w:rsidTr="00822204">
        <w:trPr>
          <w:jc w:val="center"/>
        </w:trPr>
        <w:tc>
          <w:tcPr>
            <w:tcW w:w="9174" w:type="dxa"/>
            <w:gridSpan w:val="6"/>
            <w:tcBorders>
              <w:top w:val="single" w:sz="4" w:space="0" w:color="auto"/>
              <w:left w:val="single" w:sz="4" w:space="0" w:color="auto"/>
              <w:bottom w:val="single" w:sz="4" w:space="0" w:color="auto"/>
              <w:right w:val="single" w:sz="4" w:space="0" w:color="auto"/>
            </w:tcBorders>
            <w:shd w:val="clear" w:color="auto" w:fill="0070C0"/>
          </w:tcPr>
          <w:p w:rsidR="0039663B" w:rsidRPr="0021458A" w:rsidRDefault="0039663B" w:rsidP="00465EC2">
            <w:pPr>
              <w:pStyle w:val="Subttulo"/>
              <w:spacing w:line="276" w:lineRule="auto"/>
              <w:jc w:val="center"/>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REGISTRO DE VOTACIÓN</w:t>
            </w:r>
          </w:p>
        </w:tc>
      </w:tr>
      <w:tr w:rsidR="0039663B" w:rsidRPr="0021458A" w:rsidTr="00822204">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39663B" w:rsidRPr="0021458A" w:rsidRDefault="0039663B" w:rsidP="00465EC2">
            <w:pPr>
              <w:pStyle w:val="Subttulo"/>
              <w:spacing w:line="276" w:lineRule="aut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39663B" w:rsidRPr="0021458A" w:rsidRDefault="0039663B" w:rsidP="00465EC2">
            <w:pPr>
              <w:pStyle w:val="Subttulo"/>
              <w:spacing w:line="276" w:lineRule="aut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39663B" w:rsidRPr="0021458A" w:rsidRDefault="0039663B" w:rsidP="00465EC2">
            <w:pPr>
              <w:pStyle w:val="Subttulo"/>
              <w:spacing w:line="276" w:lineRule="aut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39663B" w:rsidRPr="0021458A" w:rsidRDefault="0039663B" w:rsidP="00465EC2">
            <w:pPr>
              <w:pStyle w:val="Subttulo"/>
              <w:spacing w:line="276" w:lineRule="aut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39663B" w:rsidRPr="0021458A" w:rsidRDefault="0039663B" w:rsidP="00465EC2">
            <w:pPr>
              <w:pStyle w:val="Subttulo"/>
              <w:spacing w:line="276" w:lineRule="aut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 xml:space="preserve">Blanco </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39663B" w:rsidRPr="0021458A" w:rsidRDefault="0039663B" w:rsidP="00465EC2">
            <w:pPr>
              <w:pStyle w:val="Subttulo"/>
              <w:spacing w:line="276" w:lineRule="aut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Abstención</w:t>
            </w:r>
          </w:p>
        </w:tc>
      </w:tr>
      <w:tr w:rsidR="0039663B" w:rsidRPr="0021458A" w:rsidTr="00822204">
        <w:trPr>
          <w:jc w:val="center"/>
        </w:trPr>
        <w:tc>
          <w:tcPr>
            <w:tcW w:w="2369" w:type="dxa"/>
            <w:tcBorders>
              <w:top w:val="single" w:sz="4" w:space="0" w:color="auto"/>
              <w:left w:val="single" w:sz="4" w:space="0" w:color="auto"/>
              <w:bottom w:val="single" w:sz="4" w:space="0" w:color="auto"/>
              <w:right w:val="single" w:sz="4" w:space="0" w:color="auto"/>
            </w:tcBorders>
          </w:tcPr>
          <w:p w:rsidR="0039663B" w:rsidRPr="0021458A" w:rsidRDefault="0039663B" w:rsidP="00465EC2">
            <w:pPr>
              <w:pStyle w:val="Subttulo"/>
              <w:spacing w:line="276" w:lineRule="auto"/>
              <w:rPr>
                <w:rFonts w:ascii="Palatino Linotype" w:hAnsi="Palatino Linotype"/>
                <w:b/>
                <w:i w:val="0"/>
                <w:color w:val="000000"/>
                <w:sz w:val="22"/>
                <w:szCs w:val="22"/>
                <w:lang w:val="es-ES"/>
              </w:rPr>
            </w:pPr>
            <w:r w:rsidRPr="0021458A">
              <w:rPr>
                <w:rFonts w:ascii="Palatino Linotype" w:hAnsi="Palatino Linotype"/>
                <w:b/>
                <w:i w:val="0"/>
                <w:color w:val="000000"/>
                <w:sz w:val="22"/>
                <w:szCs w:val="22"/>
                <w:lang w:val="es-ES"/>
              </w:rPr>
              <w:t>Lcda. Blanca Paucar</w:t>
            </w:r>
          </w:p>
        </w:tc>
        <w:tc>
          <w:tcPr>
            <w:tcW w:w="1276" w:type="dxa"/>
            <w:tcBorders>
              <w:top w:val="single" w:sz="4" w:space="0" w:color="auto"/>
              <w:left w:val="single" w:sz="4" w:space="0" w:color="auto"/>
              <w:bottom w:val="single" w:sz="4" w:space="0" w:color="auto"/>
              <w:right w:val="single" w:sz="4" w:space="0" w:color="auto"/>
            </w:tcBorders>
            <w:hideMark/>
          </w:tcPr>
          <w:p w:rsidR="0039663B" w:rsidRPr="0021458A" w:rsidRDefault="0039663B" w:rsidP="00465EC2">
            <w:pPr>
              <w:pStyle w:val="Subttulo"/>
              <w:spacing w:line="276" w:lineRule="auto"/>
              <w:jc w:val="center"/>
              <w:rPr>
                <w:rFonts w:ascii="Palatino Linotype" w:hAnsi="Palatino Linotype" w:cs="Tahoma"/>
                <w:i w:val="0"/>
                <w:color w:val="000000"/>
                <w:sz w:val="22"/>
                <w:szCs w:val="22"/>
                <w:lang w:val="es-ES"/>
              </w:rPr>
            </w:pPr>
            <w:r w:rsidRPr="0021458A">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39663B" w:rsidRPr="0021458A" w:rsidRDefault="0039663B" w:rsidP="00465EC2">
            <w:pPr>
              <w:pStyle w:val="Subttulo"/>
              <w:spacing w:line="276" w:lineRule="aut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39663B" w:rsidRPr="0021458A" w:rsidRDefault="0039663B" w:rsidP="00465EC2">
            <w:pPr>
              <w:pStyle w:val="Subttulo"/>
              <w:spacing w:line="276" w:lineRule="aut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9663B" w:rsidRPr="0021458A" w:rsidRDefault="0039663B" w:rsidP="00465EC2">
            <w:pPr>
              <w:pStyle w:val="Subttulo"/>
              <w:spacing w:line="276" w:lineRule="aut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9663B" w:rsidRPr="0021458A" w:rsidRDefault="0039663B" w:rsidP="00465EC2">
            <w:pPr>
              <w:pStyle w:val="Subttulo"/>
              <w:spacing w:line="276" w:lineRule="auto"/>
              <w:rPr>
                <w:rFonts w:ascii="Palatino Linotype" w:hAnsi="Palatino Linotype"/>
                <w:i w:val="0"/>
                <w:color w:val="000000"/>
                <w:sz w:val="22"/>
                <w:szCs w:val="22"/>
                <w:lang w:val="es-ES"/>
              </w:rPr>
            </w:pPr>
          </w:p>
        </w:tc>
      </w:tr>
      <w:tr w:rsidR="0039663B" w:rsidRPr="0021458A" w:rsidTr="00822204">
        <w:trPr>
          <w:jc w:val="center"/>
        </w:trPr>
        <w:tc>
          <w:tcPr>
            <w:tcW w:w="2369" w:type="dxa"/>
            <w:tcBorders>
              <w:top w:val="single" w:sz="4" w:space="0" w:color="auto"/>
              <w:left w:val="single" w:sz="4" w:space="0" w:color="auto"/>
              <w:bottom w:val="single" w:sz="4" w:space="0" w:color="auto"/>
              <w:right w:val="single" w:sz="4" w:space="0" w:color="auto"/>
            </w:tcBorders>
          </w:tcPr>
          <w:p w:rsidR="0039663B" w:rsidRPr="0021458A" w:rsidRDefault="0039663B" w:rsidP="00465EC2">
            <w:pPr>
              <w:pStyle w:val="Subttulo"/>
              <w:spacing w:line="276" w:lineRule="auto"/>
              <w:rPr>
                <w:rFonts w:ascii="Palatino Linotype" w:hAnsi="Palatino Linotype"/>
                <w:b/>
                <w:i w:val="0"/>
                <w:color w:val="000000"/>
                <w:sz w:val="22"/>
                <w:szCs w:val="22"/>
                <w:lang w:val="es-ES"/>
              </w:rPr>
            </w:pPr>
            <w:r w:rsidRPr="0021458A">
              <w:rPr>
                <w:rFonts w:ascii="Palatino Linotype" w:hAnsi="Palatino Linotype"/>
                <w:b/>
                <w:i w:val="0"/>
                <w:color w:val="000000"/>
                <w:sz w:val="22"/>
                <w:szCs w:val="22"/>
                <w:lang w:val="es-ES"/>
              </w:rPr>
              <w:t>Mgs. Soledad Benítez</w:t>
            </w:r>
          </w:p>
        </w:tc>
        <w:tc>
          <w:tcPr>
            <w:tcW w:w="1276" w:type="dxa"/>
            <w:tcBorders>
              <w:top w:val="single" w:sz="4" w:space="0" w:color="auto"/>
              <w:left w:val="single" w:sz="4" w:space="0" w:color="auto"/>
              <w:bottom w:val="single" w:sz="4" w:space="0" w:color="auto"/>
              <w:right w:val="single" w:sz="4" w:space="0" w:color="auto"/>
            </w:tcBorders>
            <w:hideMark/>
          </w:tcPr>
          <w:p w:rsidR="0039663B" w:rsidRPr="0021458A" w:rsidRDefault="0039663B" w:rsidP="00465EC2">
            <w:pPr>
              <w:pStyle w:val="Subttulo"/>
              <w:spacing w:line="276" w:lineRule="auto"/>
              <w:jc w:val="center"/>
              <w:rPr>
                <w:rFonts w:ascii="Palatino Linotype" w:hAnsi="Palatino Linotype" w:cs="Tahoma"/>
                <w:i w:val="0"/>
                <w:color w:val="000000"/>
                <w:sz w:val="22"/>
                <w:szCs w:val="22"/>
                <w:lang w:val="es-ES"/>
              </w:rPr>
            </w:pPr>
            <w:r w:rsidRPr="0021458A">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39663B" w:rsidRPr="0021458A" w:rsidRDefault="0039663B" w:rsidP="00465EC2">
            <w:pPr>
              <w:pStyle w:val="Subttulo"/>
              <w:spacing w:line="276" w:lineRule="aut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39663B" w:rsidRPr="0021458A" w:rsidRDefault="0039663B" w:rsidP="00465EC2">
            <w:pPr>
              <w:pStyle w:val="Subttulo"/>
              <w:spacing w:line="276" w:lineRule="aut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9663B" w:rsidRPr="0021458A" w:rsidRDefault="0039663B" w:rsidP="00465EC2">
            <w:pPr>
              <w:pStyle w:val="Subttulo"/>
              <w:spacing w:line="276" w:lineRule="aut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9663B" w:rsidRPr="0021458A" w:rsidRDefault="0039663B" w:rsidP="00465EC2">
            <w:pPr>
              <w:pStyle w:val="Subttulo"/>
              <w:spacing w:line="276" w:lineRule="auto"/>
              <w:rPr>
                <w:rFonts w:ascii="Palatino Linotype" w:hAnsi="Palatino Linotype"/>
                <w:i w:val="0"/>
                <w:color w:val="000000"/>
                <w:sz w:val="22"/>
                <w:szCs w:val="22"/>
                <w:lang w:val="es-ES"/>
              </w:rPr>
            </w:pPr>
          </w:p>
        </w:tc>
      </w:tr>
      <w:tr w:rsidR="0039663B" w:rsidRPr="0021458A" w:rsidTr="00822204">
        <w:trPr>
          <w:jc w:val="center"/>
        </w:trPr>
        <w:tc>
          <w:tcPr>
            <w:tcW w:w="2369" w:type="dxa"/>
            <w:tcBorders>
              <w:top w:val="single" w:sz="4" w:space="0" w:color="auto"/>
              <w:left w:val="single" w:sz="4" w:space="0" w:color="auto"/>
              <w:bottom w:val="single" w:sz="4" w:space="0" w:color="auto"/>
              <w:right w:val="single" w:sz="4" w:space="0" w:color="auto"/>
            </w:tcBorders>
          </w:tcPr>
          <w:p w:rsidR="0039663B" w:rsidRPr="0021458A" w:rsidRDefault="0039663B" w:rsidP="00465EC2">
            <w:pPr>
              <w:pStyle w:val="Subttulo"/>
              <w:spacing w:line="276" w:lineRule="auto"/>
              <w:rPr>
                <w:rFonts w:ascii="Palatino Linotype" w:hAnsi="Palatino Linotype"/>
                <w:b/>
                <w:i w:val="0"/>
                <w:color w:val="000000"/>
                <w:sz w:val="22"/>
                <w:szCs w:val="22"/>
                <w:lang w:val="es-ES"/>
              </w:rPr>
            </w:pPr>
            <w:r w:rsidRPr="0021458A">
              <w:rPr>
                <w:rFonts w:ascii="Palatino Linotype" w:hAnsi="Palatino Linotype"/>
                <w:b/>
                <w:i w:val="0"/>
                <w:color w:val="000000"/>
                <w:sz w:val="22"/>
                <w:szCs w:val="22"/>
                <w:lang w:val="es-ES"/>
              </w:rPr>
              <w:t>Dr. René Bedón</w:t>
            </w:r>
          </w:p>
        </w:tc>
        <w:tc>
          <w:tcPr>
            <w:tcW w:w="1276" w:type="dxa"/>
            <w:tcBorders>
              <w:top w:val="single" w:sz="4" w:space="0" w:color="auto"/>
              <w:left w:val="single" w:sz="4" w:space="0" w:color="auto"/>
              <w:bottom w:val="single" w:sz="4" w:space="0" w:color="auto"/>
              <w:right w:val="single" w:sz="4" w:space="0" w:color="auto"/>
            </w:tcBorders>
            <w:hideMark/>
          </w:tcPr>
          <w:p w:rsidR="0039663B" w:rsidRPr="0021458A" w:rsidRDefault="00F94277" w:rsidP="00465EC2">
            <w:pPr>
              <w:pStyle w:val="Subttulo"/>
              <w:spacing w:line="276" w:lineRule="aut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39663B" w:rsidRPr="0021458A" w:rsidRDefault="0039663B" w:rsidP="00465EC2">
            <w:pPr>
              <w:pStyle w:val="Subttulo"/>
              <w:spacing w:line="276" w:lineRule="aut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39663B" w:rsidRPr="0021458A" w:rsidRDefault="0039663B" w:rsidP="00465EC2">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9663B" w:rsidRPr="0021458A" w:rsidRDefault="0039663B" w:rsidP="00BF3F27">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9663B" w:rsidRPr="0021458A" w:rsidRDefault="0039663B" w:rsidP="00465EC2">
            <w:pPr>
              <w:pStyle w:val="Subttulo"/>
              <w:spacing w:line="276" w:lineRule="auto"/>
              <w:rPr>
                <w:rFonts w:ascii="Palatino Linotype" w:hAnsi="Palatino Linotype"/>
                <w:i w:val="0"/>
                <w:color w:val="000000"/>
                <w:sz w:val="22"/>
                <w:szCs w:val="22"/>
                <w:lang w:val="es-ES"/>
              </w:rPr>
            </w:pPr>
          </w:p>
        </w:tc>
      </w:tr>
      <w:tr w:rsidR="0039663B" w:rsidRPr="0021458A" w:rsidTr="00822204">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39663B" w:rsidRPr="0021458A" w:rsidRDefault="0039663B" w:rsidP="00465EC2">
            <w:pPr>
              <w:pStyle w:val="Subttulo"/>
              <w:spacing w:line="276" w:lineRule="aut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39663B" w:rsidRPr="0021458A" w:rsidRDefault="00F94277" w:rsidP="00465EC2">
            <w:pPr>
              <w:pStyle w:val="Subttulo"/>
              <w:spacing w:line="276" w:lineRule="aut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39663B" w:rsidRPr="0021458A" w:rsidRDefault="0039663B" w:rsidP="00BF3F27">
            <w:pPr>
              <w:pStyle w:val="Subttulo"/>
              <w:spacing w:line="276" w:lineRule="auto"/>
              <w:jc w:val="center"/>
              <w:rPr>
                <w:rFonts w:ascii="Palatino Linotype" w:hAnsi="Palatino Linotype"/>
                <w:i w:val="0"/>
                <w:color w:val="FFFFFF"/>
                <w:sz w:val="22"/>
                <w:szCs w:val="22"/>
                <w:lang w:val="es-ES"/>
              </w:rPr>
            </w:pPr>
            <w:r w:rsidRPr="0021458A">
              <w:rPr>
                <w:rFonts w:ascii="Palatino Linotype" w:hAnsi="Palatino Linotype"/>
                <w:i w:val="0"/>
                <w:color w:val="FFFFFF"/>
                <w:sz w:val="22"/>
                <w:szCs w:val="22"/>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39663B" w:rsidRPr="0021458A" w:rsidRDefault="00F94277" w:rsidP="00465EC2">
            <w:pPr>
              <w:pStyle w:val="Subttulo"/>
              <w:spacing w:line="276" w:lineRule="aut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r w:rsidR="00CF2AE1">
              <w:rPr>
                <w:rFonts w:ascii="Palatino Linotype" w:hAnsi="Palatino Linotype"/>
                <w:i w:val="0"/>
                <w:color w:val="FFFFFF"/>
                <w:sz w:val="22"/>
                <w:szCs w:val="22"/>
                <w:lang w:val="es-ES"/>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39663B" w:rsidRPr="0021458A" w:rsidRDefault="00BF3F27" w:rsidP="00BF3F27">
            <w:pPr>
              <w:pStyle w:val="Subttulo"/>
              <w:spacing w:line="276" w:lineRule="aut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39663B" w:rsidRPr="0021458A" w:rsidRDefault="0039663B" w:rsidP="00BF3F27">
            <w:pPr>
              <w:pStyle w:val="Subttulo"/>
              <w:spacing w:line="276" w:lineRule="auto"/>
              <w:jc w:val="center"/>
              <w:rPr>
                <w:rFonts w:ascii="Palatino Linotype" w:hAnsi="Palatino Linotype"/>
                <w:i w:val="0"/>
                <w:color w:val="FFFFFF"/>
                <w:sz w:val="22"/>
                <w:szCs w:val="22"/>
                <w:lang w:val="es-ES"/>
              </w:rPr>
            </w:pPr>
            <w:r w:rsidRPr="0021458A">
              <w:rPr>
                <w:rFonts w:ascii="Palatino Linotype" w:hAnsi="Palatino Linotype"/>
                <w:i w:val="0"/>
                <w:color w:val="FFFFFF"/>
                <w:sz w:val="22"/>
                <w:szCs w:val="22"/>
                <w:lang w:val="es-ES"/>
              </w:rPr>
              <w:t>0</w:t>
            </w:r>
          </w:p>
        </w:tc>
      </w:tr>
    </w:tbl>
    <w:p w:rsidR="0039663B" w:rsidRPr="0021458A" w:rsidRDefault="0039663B" w:rsidP="00465EC2">
      <w:pPr>
        <w:jc w:val="both"/>
        <w:rPr>
          <w:rFonts w:ascii="Palatino Linotype" w:eastAsia="Times New Roman" w:hAnsi="Palatino Linotype" w:cs="Arial"/>
          <w:snapToGrid w:val="0"/>
          <w:lang w:eastAsia="es-ES"/>
        </w:rPr>
      </w:pPr>
    </w:p>
    <w:p w:rsidR="00F94277" w:rsidRDefault="00B8274E" w:rsidP="00213306">
      <w:pPr>
        <w:jc w:val="both"/>
        <w:rPr>
          <w:rFonts w:ascii="Palatino Linotype" w:hAnsi="Palatino Linotype"/>
          <w:b/>
          <w:lang w:eastAsia="es-EC"/>
        </w:rPr>
      </w:pPr>
      <w:r>
        <w:rPr>
          <w:rFonts w:ascii="Palatino Linotype" w:hAnsi="Palatino Linotype"/>
          <w:lang w:eastAsia="es-EC"/>
        </w:rPr>
        <w:t xml:space="preserve"> </w:t>
      </w:r>
      <w:r>
        <w:rPr>
          <w:rFonts w:ascii="Palatino Linotype" w:hAnsi="Palatino Linotype"/>
          <w:b/>
          <w:lang w:eastAsia="es-EC"/>
        </w:rPr>
        <w:t>Segundo punto del orden del día</w:t>
      </w:r>
      <w:r w:rsidRPr="000D1BB3">
        <w:rPr>
          <w:rFonts w:ascii="Palatino Linotype" w:hAnsi="Palatino Linotype"/>
          <w:b/>
          <w:lang w:eastAsia="es-EC"/>
        </w:rPr>
        <w:t xml:space="preserve">: </w:t>
      </w:r>
      <w:r w:rsidR="00F94277" w:rsidRPr="00F94277">
        <w:rPr>
          <w:rFonts w:ascii="Palatino Linotype" w:hAnsi="Palatino Linotype"/>
          <w:b/>
          <w:lang w:eastAsia="es-EC"/>
        </w:rPr>
        <w:t>Presentación por parte de la Empresa Pública Metropolitana de Hábitat y Vivienda, de un informe sobre cómo será la asignación de las viviendas, declaratoria de Propiedad Horizontal, escrituración, formas de pago, entre otros aspectos necesarios para poder realizar la entrega de las viviendas. Requerimiento que fue en base a lo manifestado en la mesa de trabajo de 11 de enero de 2021, por el director jurídico de la Empresa Pública Metropolitana de Hábitat y Vivienda y conforme a lo dispuesto en la Resolución No. 006-CVH-2021, emitida en la Comisión con fecha 20 de enero de 2021 y, resolución al respecto.</w:t>
      </w:r>
    </w:p>
    <w:p w:rsidR="00F94277" w:rsidRDefault="00F94277" w:rsidP="006B2E9A">
      <w:pPr>
        <w:jc w:val="both"/>
        <w:rPr>
          <w:rFonts w:ascii="Palatino Linotype" w:eastAsia="Times New Roman" w:hAnsi="Palatino Linotype" w:cs="Arial"/>
          <w:snapToGrid w:val="0"/>
          <w:szCs w:val="20"/>
          <w:lang w:eastAsia="es-ES"/>
        </w:rPr>
      </w:pPr>
      <w:r>
        <w:rPr>
          <w:rFonts w:ascii="Palatino Linotype" w:eastAsia="Times New Roman" w:hAnsi="Palatino Linotype" w:cs="Arial"/>
          <w:b/>
          <w:snapToGrid w:val="0"/>
          <w:szCs w:val="20"/>
          <w:lang w:eastAsia="es-ES"/>
        </w:rPr>
        <w:lastRenderedPageBreak/>
        <w:t xml:space="preserve">La concejala Blanca Paucar: </w:t>
      </w:r>
      <w:r>
        <w:rPr>
          <w:rFonts w:ascii="Palatino Linotype" w:eastAsia="Times New Roman" w:hAnsi="Palatino Linotype" w:cs="Arial"/>
          <w:snapToGrid w:val="0"/>
          <w:szCs w:val="20"/>
          <w:lang w:eastAsia="es-ES"/>
        </w:rPr>
        <w:t xml:space="preserve">antes de dar inicio a la exposición realizó un llamado de atención a los funcionarios </w:t>
      </w:r>
      <w:r w:rsidR="003F1422">
        <w:rPr>
          <w:rFonts w:ascii="Palatino Linotype" w:eastAsia="Times New Roman" w:hAnsi="Palatino Linotype" w:cs="Arial"/>
          <w:snapToGrid w:val="0"/>
          <w:szCs w:val="20"/>
          <w:lang w:eastAsia="es-ES"/>
        </w:rPr>
        <w:t>a fin de que la información presentada sea remitida a tiempo para que los señores concejales y sus asesores puedan revisarla con anticipación.</w:t>
      </w:r>
    </w:p>
    <w:p w:rsidR="00A14396" w:rsidRPr="00A14396" w:rsidRDefault="00A14396" w:rsidP="006B2E9A">
      <w:pPr>
        <w:jc w:val="both"/>
        <w:rPr>
          <w:rFonts w:ascii="Palatino Linotype" w:eastAsia="Times New Roman" w:hAnsi="Palatino Linotype" w:cs="Arial"/>
          <w:snapToGrid w:val="0"/>
          <w:szCs w:val="20"/>
          <w:lang w:eastAsia="es-ES"/>
        </w:rPr>
      </w:pPr>
      <w:r>
        <w:rPr>
          <w:rFonts w:ascii="Palatino Linotype" w:eastAsia="Times New Roman" w:hAnsi="Palatino Linotype" w:cs="Arial"/>
          <w:b/>
          <w:snapToGrid w:val="0"/>
          <w:szCs w:val="20"/>
          <w:lang w:eastAsia="es-ES"/>
        </w:rPr>
        <w:t xml:space="preserve">Carlos Salazar, Gerente de la </w:t>
      </w:r>
      <w:r>
        <w:rPr>
          <w:rFonts w:ascii="Palatino Linotype" w:eastAsia="Times New Roman" w:hAnsi="Palatino Linotype" w:cs="Arial"/>
          <w:b/>
          <w:snapToGrid w:val="0"/>
          <w:szCs w:val="20"/>
          <w:lang w:eastAsia="es-ES"/>
        </w:rPr>
        <w:t>Empresa Pública Metropolitana de Hábitat Vivienda:</w:t>
      </w:r>
      <w:r>
        <w:rPr>
          <w:rFonts w:ascii="Palatino Linotype" w:eastAsia="Times New Roman" w:hAnsi="Palatino Linotype" w:cs="Arial"/>
          <w:b/>
          <w:snapToGrid w:val="0"/>
          <w:szCs w:val="20"/>
          <w:lang w:eastAsia="es-ES"/>
        </w:rPr>
        <w:t xml:space="preserve"> </w:t>
      </w:r>
      <w:r>
        <w:rPr>
          <w:rFonts w:ascii="Palatino Linotype" w:eastAsia="Times New Roman" w:hAnsi="Palatino Linotype" w:cs="Arial"/>
          <w:snapToGrid w:val="0"/>
          <w:szCs w:val="20"/>
          <w:lang w:eastAsia="es-ES"/>
        </w:rPr>
        <w:t xml:space="preserve">indicó que el día lunes 25 de enero se realizó una visita al Proyecto Victoria del Sur, con los delegados de instituciones municipales y de los despachos de los señores concejales a fin de validar el estado en el que se encuentran las viviendas  </w:t>
      </w:r>
    </w:p>
    <w:p w:rsidR="003F1422" w:rsidRDefault="00A14396" w:rsidP="006B2E9A">
      <w:pPr>
        <w:jc w:val="both"/>
        <w:rPr>
          <w:rFonts w:ascii="Palatino Linotype" w:eastAsia="Times New Roman" w:hAnsi="Palatino Linotype" w:cs="Arial"/>
          <w:snapToGrid w:val="0"/>
          <w:szCs w:val="20"/>
          <w:lang w:eastAsia="es-ES"/>
        </w:rPr>
      </w:pPr>
      <w:r>
        <w:rPr>
          <w:rFonts w:ascii="Palatino Linotype" w:eastAsia="Times New Roman" w:hAnsi="Palatino Linotype" w:cs="Arial"/>
          <w:b/>
          <w:snapToGrid w:val="0"/>
          <w:szCs w:val="20"/>
          <w:lang w:eastAsia="es-ES"/>
        </w:rPr>
        <w:t xml:space="preserve">José Luis Romero, </w:t>
      </w:r>
      <w:r w:rsidR="003F1422">
        <w:rPr>
          <w:rFonts w:ascii="Palatino Linotype" w:eastAsia="Times New Roman" w:hAnsi="Palatino Linotype" w:cs="Arial"/>
          <w:b/>
          <w:snapToGrid w:val="0"/>
          <w:szCs w:val="20"/>
          <w:lang w:eastAsia="es-ES"/>
        </w:rPr>
        <w:t>Gerente de</w:t>
      </w:r>
      <w:r>
        <w:rPr>
          <w:rFonts w:ascii="Palatino Linotype" w:eastAsia="Times New Roman" w:hAnsi="Palatino Linotype" w:cs="Arial"/>
          <w:b/>
          <w:snapToGrid w:val="0"/>
          <w:szCs w:val="20"/>
          <w:lang w:eastAsia="es-ES"/>
        </w:rPr>
        <w:t xml:space="preserve"> Gestión de la Demanda y</w:t>
      </w:r>
      <w:r w:rsidR="003F1422">
        <w:rPr>
          <w:rFonts w:ascii="Palatino Linotype" w:eastAsia="Times New Roman" w:hAnsi="Palatino Linotype" w:cs="Arial"/>
          <w:b/>
          <w:snapToGrid w:val="0"/>
          <w:szCs w:val="20"/>
          <w:lang w:eastAsia="es-ES"/>
        </w:rPr>
        <w:t xml:space="preserve"> </w:t>
      </w:r>
      <w:r>
        <w:rPr>
          <w:rFonts w:ascii="Palatino Linotype" w:eastAsia="Times New Roman" w:hAnsi="Palatino Linotype" w:cs="Arial"/>
          <w:b/>
          <w:snapToGrid w:val="0"/>
          <w:szCs w:val="20"/>
          <w:lang w:eastAsia="es-ES"/>
        </w:rPr>
        <w:t>Desarrollo Social</w:t>
      </w:r>
      <w:r w:rsidR="003F1422">
        <w:rPr>
          <w:rFonts w:ascii="Palatino Linotype" w:eastAsia="Times New Roman" w:hAnsi="Palatino Linotype" w:cs="Arial"/>
          <w:b/>
          <w:snapToGrid w:val="0"/>
          <w:szCs w:val="20"/>
          <w:lang w:eastAsia="es-ES"/>
        </w:rPr>
        <w:t xml:space="preserve"> de la Empresa Pública Metropolitana de Hábitat Vivienda: </w:t>
      </w:r>
      <w:r w:rsidR="003F1422">
        <w:rPr>
          <w:rFonts w:ascii="Palatino Linotype" w:eastAsia="Times New Roman" w:hAnsi="Palatino Linotype" w:cs="Arial"/>
          <w:snapToGrid w:val="0"/>
          <w:szCs w:val="20"/>
          <w:lang w:eastAsia="es-ES"/>
        </w:rPr>
        <w:t xml:space="preserve">realizó la presentación </w:t>
      </w:r>
      <w:r>
        <w:rPr>
          <w:rFonts w:ascii="Palatino Linotype" w:eastAsia="Times New Roman" w:hAnsi="Palatino Linotype" w:cs="Arial"/>
          <w:snapToGrid w:val="0"/>
          <w:szCs w:val="20"/>
          <w:lang w:eastAsia="es-ES"/>
        </w:rPr>
        <w:t>sobre el punto.</w:t>
      </w:r>
    </w:p>
    <w:p w:rsidR="00A14396" w:rsidRDefault="00A14396" w:rsidP="006B2E9A">
      <w:pPr>
        <w:jc w:val="both"/>
        <w:rPr>
          <w:rFonts w:ascii="Palatino Linotype" w:eastAsia="Times New Roman" w:hAnsi="Palatino Linotype" w:cs="Arial"/>
          <w:b/>
          <w:snapToGrid w:val="0"/>
          <w:szCs w:val="20"/>
          <w:lang w:eastAsia="es-ES"/>
        </w:rPr>
      </w:pPr>
      <w:r>
        <w:rPr>
          <w:rFonts w:ascii="Palatino Linotype" w:eastAsia="Times New Roman" w:hAnsi="Palatino Linotype" w:cs="Arial"/>
          <w:b/>
          <w:snapToGrid w:val="0"/>
          <w:szCs w:val="20"/>
          <w:lang w:eastAsia="es-ES"/>
        </w:rPr>
        <w:t>(Se adjunta como anexo 1)</w:t>
      </w:r>
    </w:p>
    <w:p w:rsidR="00A14396" w:rsidRDefault="00A14396" w:rsidP="006B2E9A">
      <w:pPr>
        <w:jc w:val="both"/>
        <w:rPr>
          <w:rFonts w:ascii="Palatino Linotype" w:eastAsia="Times New Roman" w:hAnsi="Palatino Linotype" w:cs="Arial"/>
          <w:snapToGrid w:val="0"/>
          <w:szCs w:val="20"/>
          <w:lang w:eastAsia="es-ES"/>
        </w:rPr>
      </w:pPr>
      <w:r>
        <w:rPr>
          <w:rFonts w:ascii="Palatino Linotype" w:eastAsia="Times New Roman" w:hAnsi="Palatino Linotype" w:cs="Arial"/>
          <w:b/>
          <w:snapToGrid w:val="0"/>
          <w:szCs w:val="20"/>
          <w:lang w:eastAsia="es-ES"/>
        </w:rPr>
        <w:t xml:space="preserve">La concejala Soledad Benítez: </w:t>
      </w:r>
      <w:r>
        <w:rPr>
          <w:rFonts w:ascii="Palatino Linotype" w:eastAsia="Times New Roman" w:hAnsi="Palatino Linotype" w:cs="Arial"/>
          <w:snapToGrid w:val="0"/>
          <w:szCs w:val="20"/>
          <w:lang w:eastAsia="es-ES"/>
        </w:rPr>
        <w:t>mencionó que al parecer el papel lo aguanta dado que en la presentación realizada no consta fechas exactas de la entrega de las viviendas.</w:t>
      </w:r>
    </w:p>
    <w:p w:rsidR="00A14396" w:rsidRDefault="00A14396" w:rsidP="006B2E9A">
      <w:pPr>
        <w:jc w:val="both"/>
        <w:rPr>
          <w:rFonts w:ascii="Palatino Linotype" w:eastAsia="Times New Roman" w:hAnsi="Palatino Linotype" w:cs="Arial"/>
          <w:snapToGrid w:val="0"/>
          <w:szCs w:val="20"/>
          <w:lang w:eastAsia="es-ES"/>
        </w:rPr>
      </w:pPr>
      <w:r>
        <w:rPr>
          <w:rFonts w:ascii="Palatino Linotype" w:eastAsia="Times New Roman" w:hAnsi="Palatino Linotype" w:cs="Arial"/>
          <w:b/>
          <w:snapToGrid w:val="0"/>
          <w:szCs w:val="20"/>
          <w:lang w:eastAsia="es-ES"/>
        </w:rPr>
        <w:t xml:space="preserve">El concejal René Bedón: </w:t>
      </w:r>
      <w:r>
        <w:rPr>
          <w:rFonts w:ascii="Palatino Linotype" w:eastAsia="Times New Roman" w:hAnsi="Palatino Linotype" w:cs="Arial"/>
          <w:snapToGrid w:val="0"/>
          <w:szCs w:val="20"/>
          <w:lang w:eastAsia="es-ES"/>
        </w:rPr>
        <w:t xml:space="preserve">sobre la presentación </w:t>
      </w:r>
      <w:r w:rsidR="0070378E">
        <w:rPr>
          <w:rFonts w:ascii="Palatino Linotype" w:eastAsia="Times New Roman" w:hAnsi="Palatino Linotype" w:cs="Arial"/>
          <w:snapToGrid w:val="0"/>
          <w:szCs w:val="20"/>
          <w:lang w:eastAsia="es-ES"/>
        </w:rPr>
        <w:t>solicitó conocer lo siguiente:</w:t>
      </w:r>
    </w:p>
    <w:p w:rsidR="00A14396" w:rsidRPr="00A14396" w:rsidRDefault="0070378E" w:rsidP="00A14396">
      <w:pPr>
        <w:pStyle w:val="Sinespaciado"/>
        <w:numPr>
          <w:ilvl w:val="0"/>
          <w:numId w:val="24"/>
        </w:numPr>
        <w:jc w:val="both"/>
        <w:rPr>
          <w:rFonts w:ascii="Palatino Linotype" w:hAnsi="Palatino Linotype"/>
          <w:snapToGrid w:val="0"/>
          <w:lang w:eastAsia="es-ES"/>
        </w:rPr>
      </w:pPr>
      <w:r>
        <w:rPr>
          <w:rFonts w:ascii="Palatino Linotype" w:hAnsi="Palatino Linotype"/>
          <w:snapToGrid w:val="0"/>
          <w:lang w:eastAsia="es-ES"/>
        </w:rPr>
        <w:t xml:space="preserve">La </w:t>
      </w:r>
      <w:r w:rsidR="00A14396" w:rsidRPr="00A14396">
        <w:rPr>
          <w:rFonts w:ascii="Palatino Linotype" w:hAnsi="Palatino Linotype"/>
          <w:snapToGrid w:val="0"/>
          <w:lang w:eastAsia="es-ES"/>
        </w:rPr>
        <w:t xml:space="preserve">información sobre si las declaratorias de Propiedad Horizontal de las manzanas de Victoria del Sur ya están inscritas en el Registro de la Propiedad y si los precios de estas viviendas ya están </w:t>
      </w:r>
      <w:r w:rsidR="00A14396" w:rsidRPr="00A14396">
        <w:rPr>
          <w:rFonts w:ascii="Palatino Linotype" w:hAnsi="Palatino Linotype"/>
          <w:snapToGrid w:val="0"/>
          <w:lang w:eastAsia="es-ES"/>
        </w:rPr>
        <w:t>catastrados.</w:t>
      </w:r>
      <w:r w:rsidR="00A14396" w:rsidRPr="00A14396">
        <w:rPr>
          <w:rFonts w:ascii="Palatino Linotype" w:hAnsi="Palatino Linotype"/>
          <w:snapToGrid w:val="0"/>
          <w:lang w:eastAsia="es-ES"/>
        </w:rPr>
        <w:t xml:space="preserve">    </w:t>
      </w:r>
    </w:p>
    <w:p w:rsidR="00A14396" w:rsidRPr="00A14396" w:rsidRDefault="00A14396" w:rsidP="00A14396">
      <w:pPr>
        <w:pStyle w:val="Sinespaciado"/>
        <w:jc w:val="both"/>
        <w:rPr>
          <w:rFonts w:ascii="Palatino Linotype" w:hAnsi="Palatino Linotype"/>
          <w:snapToGrid w:val="0"/>
          <w:lang w:eastAsia="es-ES"/>
        </w:rPr>
      </w:pPr>
    </w:p>
    <w:p w:rsidR="00A14396" w:rsidRPr="00A14396" w:rsidRDefault="0070378E" w:rsidP="00A14396">
      <w:pPr>
        <w:pStyle w:val="Sinespaciado"/>
        <w:numPr>
          <w:ilvl w:val="0"/>
          <w:numId w:val="24"/>
        </w:numPr>
        <w:jc w:val="both"/>
        <w:rPr>
          <w:rFonts w:ascii="Palatino Linotype" w:hAnsi="Palatino Linotype"/>
          <w:snapToGrid w:val="0"/>
          <w:lang w:eastAsia="es-ES"/>
        </w:rPr>
      </w:pPr>
      <w:r>
        <w:rPr>
          <w:rFonts w:ascii="Palatino Linotype" w:hAnsi="Palatino Linotype"/>
          <w:snapToGrid w:val="0"/>
          <w:lang w:eastAsia="es-ES"/>
        </w:rPr>
        <w:t>S</w:t>
      </w:r>
      <w:r w:rsidR="00A14396" w:rsidRPr="00A14396">
        <w:rPr>
          <w:rFonts w:ascii="Palatino Linotype" w:hAnsi="Palatino Linotype"/>
          <w:snapToGrid w:val="0"/>
          <w:lang w:eastAsia="es-ES"/>
        </w:rPr>
        <w:t>i se tiene contemplado realizar un proceso simplificado de escrituración o se tiene previsto crear un bono municipal por titularizac</w:t>
      </w:r>
      <w:r w:rsidR="00A14396">
        <w:rPr>
          <w:rFonts w:ascii="Palatino Linotype" w:hAnsi="Palatino Linotype"/>
          <w:snapToGrid w:val="0"/>
          <w:lang w:eastAsia="es-ES"/>
        </w:rPr>
        <w:t>ión o se ha articulado con el MIDUVI</w:t>
      </w:r>
      <w:r w:rsidR="00A14396" w:rsidRPr="00A14396">
        <w:rPr>
          <w:rFonts w:ascii="Palatino Linotype" w:hAnsi="Palatino Linotype"/>
          <w:snapToGrid w:val="0"/>
          <w:lang w:eastAsia="es-ES"/>
        </w:rPr>
        <w:t xml:space="preserve"> alguna solución al respecto en vista del alto número de viviendas sin escriturar de </w:t>
      </w:r>
      <w:r w:rsidRPr="00A14396">
        <w:rPr>
          <w:rFonts w:ascii="Palatino Linotype" w:hAnsi="Palatino Linotype"/>
          <w:snapToGrid w:val="0"/>
          <w:lang w:eastAsia="es-ES"/>
        </w:rPr>
        <w:t>193 casas</w:t>
      </w:r>
      <w:r w:rsidR="00A14396" w:rsidRPr="00A14396">
        <w:rPr>
          <w:rFonts w:ascii="Palatino Linotype" w:hAnsi="Palatino Linotype"/>
          <w:snapToGrid w:val="0"/>
          <w:lang w:eastAsia="es-ES"/>
        </w:rPr>
        <w:t xml:space="preserve"> en otros proyectos de vivienda</w:t>
      </w:r>
      <w:r>
        <w:rPr>
          <w:rFonts w:ascii="Palatino Linotype" w:hAnsi="Palatino Linotype"/>
          <w:snapToGrid w:val="0"/>
          <w:lang w:eastAsia="es-ES"/>
        </w:rPr>
        <w:t xml:space="preserve"> de relocalización y que están </w:t>
      </w:r>
      <w:r w:rsidR="00A14396" w:rsidRPr="00A14396">
        <w:rPr>
          <w:rFonts w:ascii="Palatino Linotype" w:hAnsi="Palatino Linotype"/>
          <w:snapToGrid w:val="0"/>
          <w:lang w:eastAsia="es-ES"/>
        </w:rPr>
        <w:t xml:space="preserve">contempladas en la hoja de ruta del Plan de Relocalización expuesto en la comisión.     </w:t>
      </w:r>
    </w:p>
    <w:p w:rsidR="00A14396" w:rsidRPr="00A14396" w:rsidRDefault="00A14396" w:rsidP="00A14396">
      <w:pPr>
        <w:pStyle w:val="Sinespaciado"/>
        <w:jc w:val="both"/>
        <w:rPr>
          <w:rFonts w:ascii="Palatino Linotype" w:hAnsi="Palatino Linotype"/>
          <w:snapToGrid w:val="0"/>
          <w:lang w:eastAsia="es-ES"/>
        </w:rPr>
      </w:pPr>
    </w:p>
    <w:p w:rsidR="00A14396" w:rsidRPr="00A14396" w:rsidRDefault="0070378E" w:rsidP="00A14396">
      <w:pPr>
        <w:pStyle w:val="Sinespaciado"/>
        <w:numPr>
          <w:ilvl w:val="0"/>
          <w:numId w:val="24"/>
        </w:numPr>
        <w:jc w:val="both"/>
        <w:rPr>
          <w:rFonts w:ascii="Palatino Linotype" w:hAnsi="Palatino Linotype"/>
          <w:snapToGrid w:val="0"/>
          <w:lang w:eastAsia="es-ES"/>
        </w:rPr>
      </w:pPr>
      <w:r>
        <w:rPr>
          <w:rFonts w:ascii="Palatino Linotype" w:hAnsi="Palatino Linotype"/>
          <w:snapToGrid w:val="0"/>
          <w:lang w:eastAsia="es-ES"/>
        </w:rPr>
        <w:t>S</w:t>
      </w:r>
      <w:r w:rsidR="00A14396" w:rsidRPr="00A14396">
        <w:rPr>
          <w:rFonts w:ascii="Palatino Linotype" w:hAnsi="Palatino Linotype"/>
          <w:snapToGrid w:val="0"/>
          <w:lang w:eastAsia="es-ES"/>
        </w:rPr>
        <w:t>i la empresa tiene previsto realizar una propuesta de alternativas de pago con enfoque inclusivo en vista de la vulnerabilidad de los beneficiarios relocalizados conforme el artículo 35 de la Constitución.</w:t>
      </w:r>
    </w:p>
    <w:p w:rsidR="00A14396" w:rsidRPr="00A14396" w:rsidRDefault="00A14396" w:rsidP="00A14396">
      <w:pPr>
        <w:pStyle w:val="Sinespaciado"/>
        <w:jc w:val="both"/>
        <w:rPr>
          <w:rFonts w:ascii="Palatino Linotype" w:hAnsi="Palatino Linotype"/>
          <w:snapToGrid w:val="0"/>
          <w:lang w:eastAsia="es-ES"/>
        </w:rPr>
      </w:pPr>
    </w:p>
    <w:p w:rsidR="00A14396" w:rsidRPr="00A14396" w:rsidRDefault="0070378E" w:rsidP="00A14396">
      <w:pPr>
        <w:pStyle w:val="Sinespaciado"/>
        <w:numPr>
          <w:ilvl w:val="0"/>
          <w:numId w:val="24"/>
        </w:numPr>
        <w:jc w:val="both"/>
        <w:rPr>
          <w:snapToGrid w:val="0"/>
          <w:lang w:eastAsia="es-ES"/>
        </w:rPr>
      </w:pPr>
      <w:r>
        <w:rPr>
          <w:rFonts w:ascii="Palatino Linotype" w:hAnsi="Palatino Linotype"/>
          <w:snapToGrid w:val="0"/>
          <w:lang w:eastAsia="es-ES"/>
        </w:rPr>
        <w:t>L</w:t>
      </w:r>
      <w:r w:rsidR="00A14396" w:rsidRPr="00A14396">
        <w:rPr>
          <w:rFonts w:ascii="Palatino Linotype" w:hAnsi="Palatino Linotype"/>
          <w:snapToGrid w:val="0"/>
          <w:lang w:eastAsia="es-ES"/>
        </w:rPr>
        <w:t>os resultados del estudio crediticio de febrero del 2021 realizado por la empresa para los beneficiarios victoria del sur conforme las asignaciones realizadas por la Secretaría de Seguridad.</w:t>
      </w:r>
    </w:p>
    <w:p w:rsidR="0070378E" w:rsidRDefault="0070378E" w:rsidP="006B2E9A">
      <w:pPr>
        <w:jc w:val="both"/>
        <w:rPr>
          <w:rFonts w:ascii="Palatino Linotype" w:eastAsia="Times New Roman" w:hAnsi="Palatino Linotype" w:cs="Arial"/>
          <w:b/>
          <w:snapToGrid w:val="0"/>
          <w:szCs w:val="20"/>
          <w:lang w:eastAsia="es-ES"/>
        </w:rPr>
      </w:pPr>
    </w:p>
    <w:p w:rsidR="0070378E" w:rsidRPr="00770484" w:rsidRDefault="0070378E" w:rsidP="006B2E9A">
      <w:pPr>
        <w:jc w:val="both"/>
        <w:rPr>
          <w:rFonts w:ascii="Palatino Linotype" w:eastAsia="Times New Roman" w:hAnsi="Palatino Linotype" w:cs="Arial"/>
          <w:snapToGrid w:val="0"/>
          <w:lang w:eastAsia="es-ES"/>
        </w:rPr>
      </w:pPr>
      <w:r w:rsidRPr="00770484">
        <w:rPr>
          <w:rFonts w:ascii="Palatino Linotype" w:eastAsia="Times New Roman" w:hAnsi="Palatino Linotype" w:cs="Arial"/>
          <w:b/>
          <w:snapToGrid w:val="0"/>
          <w:lang w:eastAsia="es-ES"/>
        </w:rPr>
        <w:lastRenderedPageBreak/>
        <w:t xml:space="preserve">La concejala Soledad Benítez: </w:t>
      </w:r>
      <w:r w:rsidRPr="00770484">
        <w:rPr>
          <w:rFonts w:ascii="Palatino Linotype" w:eastAsia="Times New Roman" w:hAnsi="Palatino Linotype" w:cs="Arial"/>
          <w:snapToGrid w:val="0"/>
          <w:lang w:eastAsia="es-ES"/>
        </w:rPr>
        <w:t>solicitó que se remita la información general sobre el plan de relocalización, así como también de los beneficiarios de este plan, en varias donde se consolide la información y sea de fácil acceso.</w:t>
      </w:r>
    </w:p>
    <w:p w:rsidR="00770484" w:rsidRPr="00770484" w:rsidRDefault="0070378E" w:rsidP="00770484">
      <w:pPr>
        <w:spacing w:line="240" w:lineRule="auto"/>
        <w:jc w:val="both"/>
        <w:rPr>
          <w:rFonts w:ascii="Palatino Linotype" w:eastAsia="Times New Roman" w:hAnsi="Palatino Linotype" w:cs="Arial"/>
          <w:snapToGrid w:val="0"/>
          <w:lang w:eastAsia="es-ES"/>
        </w:rPr>
      </w:pPr>
      <w:r w:rsidRPr="00770484">
        <w:rPr>
          <w:rFonts w:ascii="Palatino Linotype" w:eastAsia="Times New Roman" w:hAnsi="Palatino Linotype" w:cs="Arial"/>
          <w:snapToGrid w:val="0"/>
          <w:lang w:eastAsia="es-ES"/>
        </w:rPr>
        <w:t xml:space="preserve">Del debate y las inquietudes </w:t>
      </w:r>
      <w:r w:rsidR="00770484" w:rsidRPr="00770484">
        <w:rPr>
          <w:rFonts w:ascii="Palatino Linotype" w:eastAsia="Times New Roman" w:hAnsi="Palatino Linotype" w:cs="Arial"/>
          <w:snapToGrid w:val="0"/>
          <w:lang w:eastAsia="es-ES"/>
        </w:rPr>
        <w:t>planteadas</w:t>
      </w:r>
      <w:r w:rsidRPr="00770484">
        <w:rPr>
          <w:rFonts w:ascii="Palatino Linotype" w:eastAsia="Times New Roman" w:hAnsi="Palatino Linotype" w:cs="Arial"/>
          <w:snapToGrid w:val="0"/>
          <w:lang w:eastAsia="es-ES"/>
        </w:rPr>
        <w:t xml:space="preserve"> por los señores concejales la concejala Blanca Paucar mocionó </w:t>
      </w:r>
      <w:r w:rsidR="00770484" w:rsidRPr="00770484">
        <w:rPr>
          <w:rFonts w:ascii="Palatino Linotype" w:eastAsia="Times New Roman" w:hAnsi="Palatino Linotype" w:cs="Arial"/>
          <w:snapToGrid w:val="0"/>
          <w:lang w:eastAsia="es-ES"/>
        </w:rPr>
        <w:t>s</w:t>
      </w:r>
      <w:r w:rsidR="00770484" w:rsidRPr="00770484">
        <w:rPr>
          <w:rFonts w:ascii="Palatino Linotype" w:eastAsia="Times New Roman" w:hAnsi="Palatino Linotype" w:cs="Arial"/>
          <w:snapToGrid w:val="0"/>
          <w:lang w:eastAsia="es-ES"/>
        </w:rPr>
        <w:t>olicitar a la Empresa Pública Metropolitana de Hábitat y Vivienda en el término de 8 días se remita para conocimiento de la comisión lo siguiente:</w:t>
      </w:r>
    </w:p>
    <w:p w:rsidR="00770484" w:rsidRPr="00770484" w:rsidRDefault="00770484" w:rsidP="00770484">
      <w:pPr>
        <w:pStyle w:val="Prrafodelista"/>
        <w:numPr>
          <w:ilvl w:val="0"/>
          <w:numId w:val="25"/>
        </w:numPr>
        <w:spacing w:after="160" w:line="240" w:lineRule="auto"/>
        <w:rPr>
          <w:rFonts w:ascii="Palatino Linotype" w:eastAsia="Times New Roman" w:hAnsi="Palatino Linotype" w:cs="Arial"/>
          <w:snapToGrid w:val="0"/>
          <w:sz w:val="22"/>
          <w:lang w:eastAsia="es-ES"/>
        </w:rPr>
      </w:pPr>
      <w:r w:rsidRPr="00770484">
        <w:rPr>
          <w:rFonts w:ascii="Palatino Linotype" w:eastAsia="Times New Roman" w:hAnsi="Palatino Linotype" w:cs="Arial"/>
          <w:snapToGrid w:val="0"/>
          <w:sz w:val="22"/>
          <w:lang w:eastAsia="es-ES"/>
        </w:rPr>
        <w:t xml:space="preserve">las matrices solicitadas en la sesión Nro. 043 de 3 de marzo de 2021. </w:t>
      </w:r>
    </w:p>
    <w:p w:rsidR="00770484" w:rsidRPr="00770484" w:rsidRDefault="00770484" w:rsidP="00770484">
      <w:pPr>
        <w:pStyle w:val="Prrafodelista"/>
        <w:numPr>
          <w:ilvl w:val="0"/>
          <w:numId w:val="25"/>
        </w:numPr>
        <w:spacing w:after="160" w:line="240" w:lineRule="auto"/>
        <w:rPr>
          <w:rFonts w:ascii="Palatino Linotype" w:eastAsia="Times New Roman" w:hAnsi="Palatino Linotype" w:cs="Arial"/>
          <w:snapToGrid w:val="0"/>
          <w:sz w:val="22"/>
          <w:lang w:eastAsia="es-ES"/>
        </w:rPr>
      </w:pPr>
      <w:r w:rsidRPr="00770484">
        <w:rPr>
          <w:rFonts w:ascii="Palatino Linotype" w:eastAsia="Times New Roman" w:hAnsi="Palatino Linotype" w:cs="Arial"/>
          <w:snapToGrid w:val="0"/>
          <w:sz w:val="22"/>
          <w:lang w:eastAsia="es-ES"/>
        </w:rPr>
        <w:t>un informe sobre cuánto le cuesta al municipio, en términos económicos, el abandono de las viviendas.</w:t>
      </w:r>
    </w:p>
    <w:p w:rsidR="00770484" w:rsidRPr="00770484" w:rsidRDefault="00770484" w:rsidP="00770484">
      <w:pPr>
        <w:pStyle w:val="Prrafodelista"/>
        <w:numPr>
          <w:ilvl w:val="0"/>
          <w:numId w:val="25"/>
        </w:numPr>
        <w:spacing w:after="160" w:line="240" w:lineRule="auto"/>
        <w:rPr>
          <w:rFonts w:ascii="Palatino Linotype" w:eastAsia="Times New Roman" w:hAnsi="Palatino Linotype" w:cs="Arial"/>
          <w:snapToGrid w:val="0"/>
          <w:sz w:val="22"/>
          <w:lang w:eastAsia="es-ES"/>
        </w:rPr>
      </w:pPr>
      <w:r w:rsidRPr="00770484">
        <w:rPr>
          <w:rFonts w:ascii="Palatino Linotype" w:eastAsia="Times New Roman" w:hAnsi="Palatino Linotype" w:cs="Arial"/>
          <w:snapToGrid w:val="0"/>
          <w:sz w:val="22"/>
          <w:lang w:eastAsia="es-ES"/>
        </w:rPr>
        <w:t>Un informe de la gerencia de desarrollo social y gestión de la demanda donde conste cuantos beneficiarios están registrados, de ellos cuantos son sujetos de crédito, sus formas de pago y el plazo en el que se hará la entrega de la vivienda.</w:t>
      </w:r>
    </w:p>
    <w:p w:rsidR="0070378E" w:rsidRPr="00770484" w:rsidRDefault="00770484" w:rsidP="00257861">
      <w:pPr>
        <w:pStyle w:val="Prrafodelista"/>
        <w:numPr>
          <w:ilvl w:val="0"/>
          <w:numId w:val="25"/>
        </w:numPr>
        <w:spacing w:after="160" w:line="240" w:lineRule="auto"/>
        <w:rPr>
          <w:rFonts w:ascii="Palatino Linotype" w:eastAsia="Times New Roman" w:hAnsi="Palatino Linotype" w:cs="Arial"/>
          <w:snapToGrid w:val="0"/>
          <w:sz w:val="22"/>
          <w:lang w:val="es-419" w:eastAsia="es-ES"/>
        </w:rPr>
      </w:pPr>
      <w:r w:rsidRPr="00770484">
        <w:rPr>
          <w:rFonts w:ascii="Palatino Linotype" w:eastAsia="Times New Roman" w:hAnsi="Palatino Linotype" w:cs="Arial"/>
          <w:snapToGrid w:val="0"/>
          <w:sz w:val="22"/>
          <w:lang w:eastAsia="es-ES"/>
        </w:rPr>
        <w:t>Un informe de la dirección financiera donde conste un inventario de los asientos contables de las viviendas de relocalización del proyecto Victoria del Sur.</w:t>
      </w:r>
    </w:p>
    <w:p w:rsidR="000A7A38" w:rsidRPr="00770484" w:rsidRDefault="00661D81" w:rsidP="006B2E9A">
      <w:pPr>
        <w:jc w:val="both"/>
        <w:rPr>
          <w:rFonts w:ascii="Palatino Linotype" w:eastAsia="Times New Roman" w:hAnsi="Palatino Linotype" w:cs="Arial"/>
          <w:snapToGrid w:val="0"/>
          <w:lang w:eastAsia="es-ES"/>
        </w:rPr>
      </w:pPr>
      <w:r w:rsidRPr="00770484">
        <w:rPr>
          <w:rFonts w:ascii="Palatino Linotype" w:eastAsia="Times New Roman" w:hAnsi="Palatino Linotype" w:cs="Arial"/>
          <w:snapToGrid w:val="0"/>
          <w:lang w:eastAsia="es-ES"/>
        </w:rPr>
        <w:t>La concejala Blanca Paucar, Presidenta de la Comisión de Vivienda y Hábitat</w:t>
      </w:r>
      <w:r w:rsidR="000A7A38" w:rsidRPr="00770484">
        <w:rPr>
          <w:rFonts w:ascii="Palatino Linotype" w:eastAsia="Times New Roman" w:hAnsi="Palatino Linotype" w:cs="Arial"/>
          <w:snapToGrid w:val="0"/>
          <w:lang w:eastAsia="es-ES"/>
        </w:rPr>
        <w:t>,</w:t>
      </w:r>
      <w:r w:rsidRPr="00770484">
        <w:rPr>
          <w:rFonts w:ascii="Palatino Linotype" w:eastAsia="Times New Roman" w:hAnsi="Palatino Linotype" w:cs="Arial"/>
          <w:snapToGrid w:val="0"/>
          <w:lang w:eastAsia="es-ES"/>
        </w:rPr>
        <w:t xml:space="preserve"> sometió a votación la moción planteada la misma que se aprueba de conformidad con el siguiente detalle:</w:t>
      </w:r>
    </w:p>
    <w:p w:rsidR="000A7A38" w:rsidRPr="00770484" w:rsidRDefault="000A7A38" w:rsidP="000D1BB3">
      <w:pPr>
        <w:rPr>
          <w:rFonts w:ascii="Palatino Linotype" w:hAnsi="Palatino Linotype"/>
        </w:rPr>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418"/>
      </w:tblGrid>
      <w:tr w:rsidR="000D1BB3" w:rsidRPr="00770484" w:rsidTr="00A938AC">
        <w:trPr>
          <w:jc w:val="center"/>
        </w:trPr>
        <w:tc>
          <w:tcPr>
            <w:tcW w:w="9174" w:type="dxa"/>
            <w:gridSpan w:val="6"/>
            <w:tcBorders>
              <w:top w:val="single" w:sz="4" w:space="0" w:color="auto"/>
              <w:left w:val="single" w:sz="4" w:space="0" w:color="auto"/>
              <w:bottom w:val="single" w:sz="4" w:space="0" w:color="auto"/>
              <w:right w:val="single" w:sz="4" w:space="0" w:color="auto"/>
            </w:tcBorders>
            <w:shd w:val="clear" w:color="auto" w:fill="0070C0"/>
          </w:tcPr>
          <w:p w:rsidR="000D1BB3" w:rsidRPr="00770484" w:rsidRDefault="000D1BB3" w:rsidP="00A938AC">
            <w:pPr>
              <w:pStyle w:val="Subttulo"/>
              <w:spacing w:line="276" w:lineRule="auto"/>
              <w:jc w:val="center"/>
              <w:rPr>
                <w:rFonts w:ascii="Palatino Linotype" w:hAnsi="Palatino Linotype"/>
                <w:b/>
                <w:i w:val="0"/>
                <w:color w:val="FFFFFF"/>
                <w:sz w:val="22"/>
                <w:szCs w:val="22"/>
                <w:lang w:val="es-ES"/>
              </w:rPr>
            </w:pPr>
            <w:r w:rsidRPr="00770484">
              <w:rPr>
                <w:rFonts w:ascii="Palatino Linotype" w:hAnsi="Palatino Linotype"/>
                <w:b/>
                <w:i w:val="0"/>
                <w:color w:val="FFFFFF"/>
                <w:sz w:val="22"/>
                <w:szCs w:val="22"/>
                <w:lang w:val="es-ES"/>
              </w:rPr>
              <w:t>REGISTRO DE VOTACIÓN</w:t>
            </w:r>
          </w:p>
        </w:tc>
      </w:tr>
      <w:tr w:rsidR="000D1BB3" w:rsidRPr="00770484" w:rsidTr="00A938AC">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0D1BB3" w:rsidRPr="00770484" w:rsidRDefault="000D1BB3" w:rsidP="00A938AC">
            <w:pPr>
              <w:pStyle w:val="Subttulo"/>
              <w:spacing w:line="276" w:lineRule="auto"/>
              <w:rPr>
                <w:rFonts w:ascii="Palatino Linotype" w:hAnsi="Palatino Linotype"/>
                <w:b/>
                <w:i w:val="0"/>
                <w:color w:val="FFFFFF"/>
                <w:sz w:val="22"/>
                <w:szCs w:val="22"/>
                <w:lang w:val="es-ES"/>
              </w:rPr>
            </w:pPr>
            <w:r w:rsidRPr="00770484">
              <w:rPr>
                <w:rFonts w:ascii="Palatino Linotype" w:hAnsi="Palatino Linotype"/>
                <w:b/>
                <w:i w:val="0"/>
                <w:color w:val="FFFFFF"/>
                <w:sz w:val="22"/>
                <w:szCs w:val="22"/>
                <w:lang w:val="es-ES"/>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0D1BB3" w:rsidRPr="00770484" w:rsidRDefault="000D1BB3" w:rsidP="00A938AC">
            <w:pPr>
              <w:pStyle w:val="Subttulo"/>
              <w:spacing w:line="276" w:lineRule="auto"/>
              <w:rPr>
                <w:rFonts w:ascii="Palatino Linotype" w:hAnsi="Palatino Linotype"/>
                <w:b/>
                <w:i w:val="0"/>
                <w:color w:val="FFFFFF"/>
                <w:sz w:val="22"/>
                <w:szCs w:val="22"/>
                <w:lang w:val="es-ES"/>
              </w:rPr>
            </w:pPr>
            <w:r w:rsidRPr="00770484">
              <w:rPr>
                <w:rFonts w:ascii="Palatino Linotype" w:hAnsi="Palatino Linotype"/>
                <w:b/>
                <w:i w:val="0"/>
                <w:color w:val="FFFFFF"/>
                <w:sz w:val="22"/>
                <w:szCs w:val="22"/>
                <w:lang w:val="es-ES"/>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0D1BB3" w:rsidRPr="00770484" w:rsidRDefault="000D1BB3" w:rsidP="00A938AC">
            <w:pPr>
              <w:pStyle w:val="Subttulo"/>
              <w:spacing w:line="276" w:lineRule="auto"/>
              <w:rPr>
                <w:rFonts w:ascii="Palatino Linotype" w:hAnsi="Palatino Linotype"/>
                <w:b/>
                <w:i w:val="0"/>
                <w:color w:val="FFFFFF"/>
                <w:sz w:val="22"/>
                <w:szCs w:val="22"/>
                <w:lang w:val="es-ES"/>
              </w:rPr>
            </w:pPr>
            <w:r w:rsidRPr="00770484">
              <w:rPr>
                <w:rFonts w:ascii="Palatino Linotype" w:hAnsi="Palatino Linotype"/>
                <w:b/>
                <w:i w:val="0"/>
                <w:color w:val="FFFFFF"/>
                <w:sz w:val="22"/>
                <w:szCs w:val="22"/>
                <w:lang w:val="es-ES"/>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0D1BB3" w:rsidRPr="00770484" w:rsidRDefault="000D1BB3" w:rsidP="00A938AC">
            <w:pPr>
              <w:pStyle w:val="Subttulo"/>
              <w:spacing w:line="276" w:lineRule="auto"/>
              <w:rPr>
                <w:rFonts w:ascii="Palatino Linotype" w:hAnsi="Palatino Linotype"/>
                <w:b/>
                <w:i w:val="0"/>
                <w:color w:val="FFFFFF"/>
                <w:sz w:val="22"/>
                <w:szCs w:val="22"/>
                <w:lang w:val="es-ES"/>
              </w:rPr>
            </w:pPr>
            <w:r w:rsidRPr="00770484">
              <w:rPr>
                <w:rFonts w:ascii="Palatino Linotype" w:hAnsi="Palatino Linotype"/>
                <w:b/>
                <w:i w:val="0"/>
                <w:color w:val="FFFFFF"/>
                <w:sz w:val="22"/>
                <w:szCs w:val="22"/>
                <w:lang w:val="es-ES"/>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0D1BB3" w:rsidRPr="00770484" w:rsidRDefault="000D1BB3" w:rsidP="00A938AC">
            <w:pPr>
              <w:pStyle w:val="Subttulo"/>
              <w:spacing w:line="276" w:lineRule="auto"/>
              <w:rPr>
                <w:rFonts w:ascii="Palatino Linotype" w:hAnsi="Palatino Linotype"/>
                <w:b/>
                <w:i w:val="0"/>
                <w:color w:val="FFFFFF"/>
                <w:sz w:val="22"/>
                <w:szCs w:val="22"/>
                <w:lang w:val="es-ES"/>
              </w:rPr>
            </w:pPr>
            <w:r w:rsidRPr="00770484">
              <w:rPr>
                <w:rFonts w:ascii="Palatino Linotype" w:hAnsi="Palatino Linotype"/>
                <w:b/>
                <w:i w:val="0"/>
                <w:color w:val="FFFFFF"/>
                <w:sz w:val="22"/>
                <w:szCs w:val="22"/>
                <w:lang w:val="es-ES"/>
              </w:rPr>
              <w:t xml:space="preserve">Blanco </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0D1BB3" w:rsidRPr="00770484" w:rsidRDefault="000D1BB3" w:rsidP="00A938AC">
            <w:pPr>
              <w:pStyle w:val="Subttulo"/>
              <w:spacing w:line="276" w:lineRule="auto"/>
              <w:rPr>
                <w:rFonts w:ascii="Palatino Linotype" w:hAnsi="Palatino Linotype"/>
                <w:b/>
                <w:i w:val="0"/>
                <w:color w:val="FFFFFF"/>
                <w:sz w:val="22"/>
                <w:szCs w:val="22"/>
                <w:lang w:val="es-ES"/>
              </w:rPr>
            </w:pPr>
            <w:r w:rsidRPr="00770484">
              <w:rPr>
                <w:rFonts w:ascii="Palatino Linotype" w:hAnsi="Palatino Linotype"/>
                <w:b/>
                <w:i w:val="0"/>
                <w:color w:val="FFFFFF"/>
                <w:sz w:val="22"/>
                <w:szCs w:val="22"/>
                <w:lang w:val="es-ES"/>
              </w:rPr>
              <w:t>Abstención</w:t>
            </w:r>
          </w:p>
        </w:tc>
      </w:tr>
      <w:tr w:rsidR="000D1BB3" w:rsidRPr="00770484" w:rsidTr="00A938AC">
        <w:trPr>
          <w:jc w:val="center"/>
        </w:trPr>
        <w:tc>
          <w:tcPr>
            <w:tcW w:w="2369" w:type="dxa"/>
            <w:tcBorders>
              <w:top w:val="single" w:sz="4" w:space="0" w:color="auto"/>
              <w:left w:val="single" w:sz="4" w:space="0" w:color="auto"/>
              <w:bottom w:val="single" w:sz="4" w:space="0" w:color="auto"/>
              <w:right w:val="single" w:sz="4" w:space="0" w:color="auto"/>
            </w:tcBorders>
          </w:tcPr>
          <w:p w:rsidR="000D1BB3" w:rsidRPr="00770484" w:rsidRDefault="000D1BB3" w:rsidP="00A938AC">
            <w:pPr>
              <w:pStyle w:val="Subttulo"/>
              <w:spacing w:line="276" w:lineRule="auto"/>
              <w:rPr>
                <w:rFonts w:ascii="Palatino Linotype" w:hAnsi="Palatino Linotype"/>
                <w:b/>
                <w:i w:val="0"/>
                <w:color w:val="000000"/>
                <w:sz w:val="22"/>
                <w:szCs w:val="22"/>
                <w:lang w:val="es-ES"/>
              </w:rPr>
            </w:pPr>
            <w:r w:rsidRPr="00770484">
              <w:rPr>
                <w:rFonts w:ascii="Palatino Linotype" w:hAnsi="Palatino Linotype"/>
                <w:b/>
                <w:i w:val="0"/>
                <w:color w:val="000000"/>
                <w:sz w:val="22"/>
                <w:szCs w:val="22"/>
                <w:lang w:val="es-ES"/>
              </w:rPr>
              <w:t>Lcda. Blanca Paucar</w:t>
            </w:r>
          </w:p>
        </w:tc>
        <w:tc>
          <w:tcPr>
            <w:tcW w:w="1276" w:type="dxa"/>
            <w:tcBorders>
              <w:top w:val="single" w:sz="4" w:space="0" w:color="auto"/>
              <w:left w:val="single" w:sz="4" w:space="0" w:color="auto"/>
              <w:bottom w:val="single" w:sz="4" w:space="0" w:color="auto"/>
              <w:right w:val="single" w:sz="4" w:space="0" w:color="auto"/>
            </w:tcBorders>
            <w:hideMark/>
          </w:tcPr>
          <w:p w:rsidR="000D1BB3" w:rsidRPr="00770484" w:rsidRDefault="000D1BB3" w:rsidP="00A938AC">
            <w:pPr>
              <w:pStyle w:val="Subttulo"/>
              <w:spacing w:line="276" w:lineRule="auto"/>
              <w:jc w:val="center"/>
              <w:rPr>
                <w:rFonts w:ascii="Palatino Linotype" w:hAnsi="Palatino Linotype" w:cs="Tahoma"/>
                <w:i w:val="0"/>
                <w:color w:val="000000"/>
                <w:sz w:val="22"/>
                <w:szCs w:val="22"/>
                <w:lang w:val="es-ES"/>
              </w:rPr>
            </w:pPr>
            <w:r w:rsidRPr="00770484">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0D1BB3" w:rsidRPr="00770484" w:rsidRDefault="000D1BB3" w:rsidP="00A938AC">
            <w:pPr>
              <w:pStyle w:val="Subttulo"/>
              <w:spacing w:line="276" w:lineRule="aut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0D1BB3" w:rsidRPr="00770484" w:rsidRDefault="000D1BB3" w:rsidP="00A938AC">
            <w:pPr>
              <w:pStyle w:val="Subttulo"/>
              <w:spacing w:line="276" w:lineRule="aut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0D1BB3" w:rsidRPr="00770484" w:rsidRDefault="000D1BB3" w:rsidP="00A938AC">
            <w:pPr>
              <w:pStyle w:val="Subttulo"/>
              <w:spacing w:line="276" w:lineRule="aut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0D1BB3" w:rsidRPr="00770484" w:rsidRDefault="000D1BB3" w:rsidP="00A938AC">
            <w:pPr>
              <w:pStyle w:val="Subttulo"/>
              <w:spacing w:line="276" w:lineRule="auto"/>
              <w:rPr>
                <w:rFonts w:ascii="Palatino Linotype" w:hAnsi="Palatino Linotype"/>
                <w:i w:val="0"/>
                <w:color w:val="000000"/>
                <w:sz w:val="22"/>
                <w:szCs w:val="22"/>
                <w:lang w:val="es-ES"/>
              </w:rPr>
            </w:pPr>
          </w:p>
        </w:tc>
      </w:tr>
      <w:tr w:rsidR="000D1BB3" w:rsidRPr="00770484" w:rsidTr="00A938AC">
        <w:trPr>
          <w:jc w:val="center"/>
        </w:trPr>
        <w:tc>
          <w:tcPr>
            <w:tcW w:w="2369" w:type="dxa"/>
            <w:tcBorders>
              <w:top w:val="single" w:sz="4" w:space="0" w:color="auto"/>
              <w:left w:val="single" w:sz="4" w:space="0" w:color="auto"/>
              <w:bottom w:val="single" w:sz="4" w:space="0" w:color="auto"/>
              <w:right w:val="single" w:sz="4" w:space="0" w:color="auto"/>
            </w:tcBorders>
          </w:tcPr>
          <w:p w:rsidR="000D1BB3" w:rsidRPr="00770484" w:rsidRDefault="000D1BB3" w:rsidP="00A938AC">
            <w:pPr>
              <w:pStyle w:val="Subttulo"/>
              <w:spacing w:line="276" w:lineRule="auto"/>
              <w:rPr>
                <w:rFonts w:ascii="Palatino Linotype" w:hAnsi="Palatino Linotype"/>
                <w:b/>
                <w:i w:val="0"/>
                <w:color w:val="000000"/>
                <w:sz w:val="22"/>
                <w:szCs w:val="22"/>
                <w:lang w:val="es-ES"/>
              </w:rPr>
            </w:pPr>
            <w:r w:rsidRPr="00770484">
              <w:rPr>
                <w:rFonts w:ascii="Palatino Linotype" w:hAnsi="Palatino Linotype"/>
                <w:b/>
                <w:i w:val="0"/>
                <w:color w:val="000000"/>
                <w:sz w:val="22"/>
                <w:szCs w:val="22"/>
                <w:lang w:val="es-ES"/>
              </w:rPr>
              <w:t>Mgs. Soledad Benítez</w:t>
            </w:r>
          </w:p>
        </w:tc>
        <w:tc>
          <w:tcPr>
            <w:tcW w:w="1276" w:type="dxa"/>
            <w:tcBorders>
              <w:top w:val="single" w:sz="4" w:space="0" w:color="auto"/>
              <w:left w:val="single" w:sz="4" w:space="0" w:color="auto"/>
              <w:bottom w:val="single" w:sz="4" w:space="0" w:color="auto"/>
              <w:right w:val="single" w:sz="4" w:space="0" w:color="auto"/>
            </w:tcBorders>
            <w:hideMark/>
          </w:tcPr>
          <w:p w:rsidR="000D1BB3" w:rsidRPr="00770484" w:rsidRDefault="000D1BB3" w:rsidP="00A938AC">
            <w:pPr>
              <w:pStyle w:val="Subttulo"/>
              <w:spacing w:line="276" w:lineRule="auto"/>
              <w:jc w:val="center"/>
              <w:rPr>
                <w:rFonts w:ascii="Palatino Linotype" w:hAnsi="Palatino Linotype" w:cs="Tahoma"/>
                <w:i w:val="0"/>
                <w:color w:val="000000"/>
                <w:sz w:val="22"/>
                <w:szCs w:val="22"/>
                <w:lang w:val="es-ES"/>
              </w:rPr>
            </w:pPr>
            <w:r w:rsidRPr="00770484">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0D1BB3" w:rsidRPr="00770484" w:rsidRDefault="000D1BB3" w:rsidP="00A938AC">
            <w:pPr>
              <w:pStyle w:val="Subttulo"/>
              <w:spacing w:line="276" w:lineRule="aut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0D1BB3" w:rsidRPr="00770484" w:rsidRDefault="000D1BB3" w:rsidP="00A938AC">
            <w:pPr>
              <w:pStyle w:val="Subttulo"/>
              <w:spacing w:line="276" w:lineRule="aut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0D1BB3" w:rsidRPr="00770484" w:rsidRDefault="000D1BB3" w:rsidP="00A938AC">
            <w:pPr>
              <w:pStyle w:val="Subttulo"/>
              <w:spacing w:line="276" w:lineRule="aut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0D1BB3" w:rsidRPr="00770484" w:rsidRDefault="000D1BB3" w:rsidP="00A938AC">
            <w:pPr>
              <w:pStyle w:val="Subttulo"/>
              <w:spacing w:line="276" w:lineRule="auto"/>
              <w:rPr>
                <w:rFonts w:ascii="Palatino Linotype" w:hAnsi="Palatino Linotype"/>
                <w:i w:val="0"/>
                <w:color w:val="000000"/>
                <w:sz w:val="22"/>
                <w:szCs w:val="22"/>
                <w:lang w:val="es-ES"/>
              </w:rPr>
            </w:pPr>
          </w:p>
        </w:tc>
      </w:tr>
      <w:tr w:rsidR="000D1BB3" w:rsidRPr="00770484" w:rsidTr="00A938AC">
        <w:trPr>
          <w:jc w:val="center"/>
        </w:trPr>
        <w:tc>
          <w:tcPr>
            <w:tcW w:w="2369" w:type="dxa"/>
            <w:tcBorders>
              <w:top w:val="single" w:sz="4" w:space="0" w:color="auto"/>
              <w:left w:val="single" w:sz="4" w:space="0" w:color="auto"/>
              <w:bottom w:val="single" w:sz="4" w:space="0" w:color="auto"/>
              <w:right w:val="single" w:sz="4" w:space="0" w:color="auto"/>
            </w:tcBorders>
          </w:tcPr>
          <w:p w:rsidR="000D1BB3" w:rsidRPr="00770484" w:rsidRDefault="000D1BB3" w:rsidP="00A938AC">
            <w:pPr>
              <w:pStyle w:val="Subttulo"/>
              <w:spacing w:line="276" w:lineRule="auto"/>
              <w:rPr>
                <w:rFonts w:ascii="Palatino Linotype" w:hAnsi="Palatino Linotype"/>
                <w:b/>
                <w:i w:val="0"/>
                <w:color w:val="000000"/>
                <w:sz w:val="22"/>
                <w:szCs w:val="22"/>
                <w:lang w:val="es-ES"/>
              </w:rPr>
            </w:pPr>
            <w:r w:rsidRPr="00770484">
              <w:rPr>
                <w:rFonts w:ascii="Palatino Linotype" w:hAnsi="Palatino Linotype"/>
                <w:b/>
                <w:i w:val="0"/>
                <w:color w:val="000000"/>
                <w:sz w:val="22"/>
                <w:szCs w:val="22"/>
                <w:lang w:val="es-ES"/>
              </w:rPr>
              <w:t>Dr. René Bedón</w:t>
            </w:r>
          </w:p>
        </w:tc>
        <w:tc>
          <w:tcPr>
            <w:tcW w:w="1276" w:type="dxa"/>
            <w:tcBorders>
              <w:top w:val="single" w:sz="4" w:space="0" w:color="auto"/>
              <w:left w:val="single" w:sz="4" w:space="0" w:color="auto"/>
              <w:bottom w:val="single" w:sz="4" w:space="0" w:color="auto"/>
              <w:right w:val="single" w:sz="4" w:space="0" w:color="auto"/>
            </w:tcBorders>
            <w:hideMark/>
          </w:tcPr>
          <w:p w:rsidR="000D1BB3" w:rsidRPr="00770484" w:rsidRDefault="00E019B5" w:rsidP="00A938AC">
            <w:pPr>
              <w:pStyle w:val="Subttulo"/>
              <w:spacing w:line="276" w:lineRule="auto"/>
              <w:jc w:val="center"/>
              <w:rPr>
                <w:rFonts w:ascii="Palatino Linotype" w:hAnsi="Palatino Linotype" w:cs="Tahoma"/>
                <w:i w:val="0"/>
                <w:color w:val="000000"/>
                <w:sz w:val="22"/>
                <w:szCs w:val="22"/>
                <w:lang w:val="es-ES"/>
              </w:rPr>
            </w:pPr>
            <w:r w:rsidRPr="00770484">
              <w:rPr>
                <w:rFonts w:ascii="Palatino Linotype" w:hAnsi="Palatino Linotype" w:cs="Tahoma"/>
                <w:i w:val="0"/>
                <w:color w:val="000000"/>
                <w:sz w:val="22"/>
                <w:szCs w:val="22"/>
                <w:lang w:val="es-ES"/>
              </w:rPr>
              <w:t>1</w:t>
            </w:r>
          </w:p>
        </w:tc>
        <w:tc>
          <w:tcPr>
            <w:tcW w:w="1276" w:type="dxa"/>
            <w:tcBorders>
              <w:top w:val="single" w:sz="4" w:space="0" w:color="auto"/>
              <w:left w:val="single" w:sz="4" w:space="0" w:color="auto"/>
              <w:bottom w:val="single" w:sz="4" w:space="0" w:color="auto"/>
              <w:right w:val="single" w:sz="4" w:space="0" w:color="auto"/>
            </w:tcBorders>
          </w:tcPr>
          <w:p w:rsidR="000D1BB3" w:rsidRPr="00770484" w:rsidRDefault="000D1BB3" w:rsidP="00A938AC">
            <w:pPr>
              <w:pStyle w:val="Subttulo"/>
              <w:spacing w:line="276" w:lineRule="auto"/>
              <w:rPr>
                <w:rFonts w:ascii="Palatino Linotype" w:hAnsi="Palatino Linotype" w:cs="Tahoma"/>
                <w:i w:val="0"/>
                <w:color w:val="000000"/>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rsidR="00E019B5" w:rsidRPr="00770484" w:rsidRDefault="00E019B5" w:rsidP="00E019B5">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0D1BB3" w:rsidRPr="00770484" w:rsidRDefault="000D1BB3" w:rsidP="00A938AC">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0D1BB3" w:rsidRPr="00770484" w:rsidRDefault="000D1BB3" w:rsidP="00A938AC">
            <w:pPr>
              <w:pStyle w:val="Subttulo"/>
              <w:spacing w:line="276" w:lineRule="auto"/>
              <w:rPr>
                <w:rFonts w:ascii="Palatino Linotype" w:hAnsi="Palatino Linotype"/>
                <w:i w:val="0"/>
                <w:color w:val="000000"/>
                <w:sz w:val="22"/>
                <w:szCs w:val="22"/>
                <w:lang w:val="es-ES"/>
              </w:rPr>
            </w:pPr>
          </w:p>
        </w:tc>
      </w:tr>
      <w:tr w:rsidR="000D1BB3" w:rsidRPr="00770484" w:rsidTr="00A938AC">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rsidR="000D1BB3" w:rsidRPr="00770484" w:rsidRDefault="000D1BB3" w:rsidP="00A938AC">
            <w:pPr>
              <w:pStyle w:val="Subttulo"/>
              <w:spacing w:line="276" w:lineRule="auto"/>
              <w:rPr>
                <w:rFonts w:ascii="Palatino Linotype" w:hAnsi="Palatino Linotype"/>
                <w:b/>
                <w:i w:val="0"/>
                <w:color w:val="FFFFFF"/>
                <w:sz w:val="22"/>
                <w:szCs w:val="22"/>
                <w:lang w:val="es-ES"/>
              </w:rPr>
            </w:pPr>
            <w:r w:rsidRPr="00770484">
              <w:rPr>
                <w:rFonts w:ascii="Palatino Linotype" w:hAnsi="Palatino Linotype"/>
                <w:b/>
                <w:i w:val="0"/>
                <w:color w:val="FFFFFF"/>
                <w:sz w:val="22"/>
                <w:szCs w:val="22"/>
                <w:lang w:val="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0D1BB3" w:rsidRPr="00770484" w:rsidRDefault="00E019B5" w:rsidP="00A938AC">
            <w:pPr>
              <w:pStyle w:val="Subttulo"/>
              <w:spacing w:line="276" w:lineRule="auto"/>
              <w:jc w:val="center"/>
              <w:rPr>
                <w:rFonts w:ascii="Palatino Linotype" w:hAnsi="Palatino Linotype"/>
                <w:i w:val="0"/>
                <w:color w:val="FFFFFF"/>
                <w:sz w:val="22"/>
                <w:szCs w:val="22"/>
                <w:lang w:val="es-ES"/>
              </w:rPr>
            </w:pPr>
            <w:r w:rsidRPr="00770484">
              <w:rPr>
                <w:rFonts w:ascii="Palatino Linotype" w:hAnsi="Palatino Linotype"/>
                <w:i w:val="0"/>
                <w:color w:val="FFFFFF"/>
                <w:sz w:val="22"/>
                <w:szCs w:val="22"/>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0D1BB3" w:rsidRPr="00770484" w:rsidRDefault="000D1BB3" w:rsidP="00A938AC">
            <w:pPr>
              <w:pStyle w:val="Subttulo"/>
              <w:spacing w:line="276" w:lineRule="auto"/>
              <w:jc w:val="center"/>
              <w:rPr>
                <w:rFonts w:ascii="Palatino Linotype" w:hAnsi="Palatino Linotype"/>
                <w:i w:val="0"/>
                <w:color w:val="FFFFFF"/>
                <w:sz w:val="22"/>
                <w:szCs w:val="22"/>
                <w:lang w:val="es-ES"/>
              </w:rPr>
            </w:pPr>
            <w:r w:rsidRPr="00770484">
              <w:rPr>
                <w:rFonts w:ascii="Palatino Linotype" w:hAnsi="Palatino Linotype"/>
                <w:i w:val="0"/>
                <w:color w:val="FFFFFF"/>
                <w:sz w:val="22"/>
                <w:szCs w:val="22"/>
                <w:lang w:val="es-ES"/>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0D1BB3" w:rsidRPr="00770484" w:rsidRDefault="00E019B5" w:rsidP="00A938AC">
            <w:pPr>
              <w:pStyle w:val="Subttulo"/>
              <w:spacing w:line="276" w:lineRule="auto"/>
              <w:jc w:val="center"/>
              <w:rPr>
                <w:rFonts w:ascii="Palatino Linotype" w:hAnsi="Palatino Linotype"/>
                <w:i w:val="0"/>
                <w:color w:val="FFFFFF"/>
                <w:sz w:val="22"/>
                <w:szCs w:val="22"/>
                <w:lang w:val="es-ES"/>
              </w:rPr>
            </w:pPr>
            <w:r w:rsidRPr="00770484">
              <w:rPr>
                <w:rFonts w:ascii="Palatino Linotype" w:hAnsi="Palatino Linotype"/>
                <w:i w:val="0"/>
                <w:color w:val="FFFFFF"/>
                <w:sz w:val="22"/>
                <w:szCs w:val="22"/>
                <w:lang w:val="es-ES"/>
              </w:rPr>
              <w:t>0</w:t>
            </w:r>
            <w:r w:rsidR="000D1BB3" w:rsidRPr="00770484">
              <w:rPr>
                <w:rFonts w:ascii="Palatino Linotype" w:hAnsi="Palatino Linotype"/>
                <w:i w:val="0"/>
                <w:color w:val="FFFFFF"/>
                <w:sz w:val="22"/>
                <w:szCs w:val="22"/>
                <w:lang w:val="es-ES"/>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0D1BB3" w:rsidRPr="00770484" w:rsidRDefault="000D1BB3" w:rsidP="00A938AC">
            <w:pPr>
              <w:pStyle w:val="Subttulo"/>
              <w:spacing w:line="276" w:lineRule="auto"/>
              <w:jc w:val="center"/>
              <w:rPr>
                <w:rFonts w:ascii="Palatino Linotype" w:hAnsi="Palatino Linotype"/>
                <w:i w:val="0"/>
                <w:color w:val="FFFFFF"/>
                <w:sz w:val="22"/>
                <w:szCs w:val="22"/>
                <w:lang w:val="es-ES"/>
              </w:rPr>
            </w:pPr>
            <w:r w:rsidRPr="00770484">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0D1BB3" w:rsidRPr="00770484" w:rsidRDefault="000D1BB3" w:rsidP="00A938AC">
            <w:pPr>
              <w:pStyle w:val="Subttulo"/>
              <w:spacing w:line="276" w:lineRule="auto"/>
              <w:jc w:val="center"/>
              <w:rPr>
                <w:rFonts w:ascii="Palatino Linotype" w:hAnsi="Palatino Linotype"/>
                <w:i w:val="0"/>
                <w:color w:val="FFFFFF"/>
                <w:sz w:val="22"/>
                <w:szCs w:val="22"/>
                <w:lang w:val="es-ES"/>
              </w:rPr>
            </w:pPr>
            <w:r w:rsidRPr="00770484">
              <w:rPr>
                <w:rFonts w:ascii="Palatino Linotype" w:hAnsi="Palatino Linotype"/>
                <w:i w:val="0"/>
                <w:color w:val="FFFFFF"/>
                <w:sz w:val="22"/>
                <w:szCs w:val="22"/>
                <w:lang w:val="es-ES"/>
              </w:rPr>
              <w:t>0</w:t>
            </w:r>
          </w:p>
        </w:tc>
      </w:tr>
    </w:tbl>
    <w:p w:rsidR="000D1BB3" w:rsidRPr="00770484" w:rsidRDefault="000D1BB3" w:rsidP="00CB4F31">
      <w:pPr>
        <w:jc w:val="both"/>
        <w:rPr>
          <w:rFonts w:ascii="Palatino Linotype" w:hAnsi="Palatino Linotype"/>
          <w:b/>
          <w:lang w:eastAsia="es-EC"/>
        </w:rPr>
      </w:pPr>
    </w:p>
    <w:p w:rsidR="00770484" w:rsidRPr="00770484" w:rsidRDefault="00661D81" w:rsidP="00770484">
      <w:pPr>
        <w:spacing w:line="240" w:lineRule="auto"/>
        <w:jc w:val="both"/>
        <w:rPr>
          <w:rFonts w:ascii="Palatino Linotype" w:eastAsia="Times New Roman" w:hAnsi="Palatino Linotype" w:cs="Arial"/>
          <w:snapToGrid w:val="0"/>
          <w:lang w:eastAsia="es-ES"/>
        </w:rPr>
      </w:pPr>
      <w:r w:rsidRPr="00770484">
        <w:rPr>
          <w:rFonts w:ascii="Palatino Linotype" w:eastAsia="Times New Roman" w:hAnsi="Palatino Linotype" w:cs="Arial"/>
          <w:snapToGrid w:val="0"/>
          <w:lang w:eastAsia="es-ES"/>
        </w:rPr>
        <w:t xml:space="preserve">La comisión de Vivienda y Hábitat en sesión ordinaria realizada el día miércoles </w:t>
      </w:r>
      <w:r w:rsidR="00770484" w:rsidRPr="00770484">
        <w:rPr>
          <w:rFonts w:ascii="Palatino Linotype" w:eastAsia="Times New Roman" w:hAnsi="Palatino Linotype" w:cs="Arial"/>
          <w:snapToGrid w:val="0"/>
          <w:lang w:eastAsia="es-ES"/>
        </w:rPr>
        <w:t>3 de marzo</w:t>
      </w:r>
      <w:r w:rsidRPr="00770484">
        <w:rPr>
          <w:rFonts w:ascii="Palatino Linotype" w:eastAsia="Times New Roman" w:hAnsi="Palatino Linotype" w:cs="Arial"/>
          <w:snapToGrid w:val="0"/>
          <w:lang w:eastAsia="es-ES"/>
        </w:rPr>
        <w:t xml:space="preserve"> de 2021, </w:t>
      </w:r>
      <w:r w:rsidRPr="00770484">
        <w:rPr>
          <w:rFonts w:ascii="Palatino Linotype" w:eastAsia="Times New Roman" w:hAnsi="Palatino Linotype" w:cs="Arial"/>
          <w:b/>
          <w:snapToGrid w:val="0"/>
          <w:lang w:eastAsia="es-ES"/>
        </w:rPr>
        <w:t>resolvió</w:t>
      </w:r>
      <w:r w:rsidRPr="00770484">
        <w:rPr>
          <w:rFonts w:ascii="Palatino Linotype" w:eastAsia="Times New Roman" w:hAnsi="Palatino Linotype" w:cs="Arial"/>
          <w:snapToGrid w:val="0"/>
          <w:lang w:eastAsia="es-ES"/>
        </w:rPr>
        <w:t xml:space="preserve">: </w:t>
      </w:r>
      <w:r w:rsidR="00770484" w:rsidRPr="00770484">
        <w:rPr>
          <w:rFonts w:ascii="Palatino Linotype" w:eastAsia="Times New Roman" w:hAnsi="Palatino Linotype" w:cs="Arial"/>
          <w:snapToGrid w:val="0"/>
          <w:lang w:eastAsia="es-ES"/>
        </w:rPr>
        <w:t>Solicitar a la Empresa Pública Metropolitana de Hábitat y Vivienda en el término de 8 días se remita para conocimiento de la comisión lo siguiente:</w:t>
      </w:r>
    </w:p>
    <w:p w:rsidR="00770484" w:rsidRPr="00770484" w:rsidRDefault="00770484" w:rsidP="00770484">
      <w:pPr>
        <w:pStyle w:val="Prrafodelista"/>
        <w:numPr>
          <w:ilvl w:val="0"/>
          <w:numId w:val="26"/>
        </w:numPr>
        <w:spacing w:after="160" w:line="240" w:lineRule="auto"/>
        <w:rPr>
          <w:rFonts w:ascii="Palatino Linotype" w:eastAsia="Times New Roman" w:hAnsi="Palatino Linotype" w:cs="Arial"/>
          <w:snapToGrid w:val="0"/>
          <w:sz w:val="22"/>
          <w:lang w:eastAsia="es-ES"/>
        </w:rPr>
      </w:pPr>
      <w:r w:rsidRPr="00770484">
        <w:rPr>
          <w:rFonts w:ascii="Palatino Linotype" w:eastAsia="Times New Roman" w:hAnsi="Palatino Linotype" w:cs="Arial"/>
          <w:snapToGrid w:val="0"/>
          <w:sz w:val="22"/>
          <w:lang w:eastAsia="es-ES"/>
        </w:rPr>
        <w:t xml:space="preserve">las matrices solicitadas en la sesión Nro. 043 de 3 de marzo de 2021. </w:t>
      </w:r>
    </w:p>
    <w:p w:rsidR="00770484" w:rsidRPr="00770484" w:rsidRDefault="00770484" w:rsidP="00770484">
      <w:pPr>
        <w:pStyle w:val="Prrafodelista"/>
        <w:numPr>
          <w:ilvl w:val="0"/>
          <w:numId w:val="26"/>
        </w:numPr>
        <w:spacing w:after="160" w:line="240" w:lineRule="auto"/>
        <w:rPr>
          <w:rFonts w:ascii="Palatino Linotype" w:eastAsia="Times New Roman" w:hAnsi="Palatino Linotype" w:cs="Arial"/>
          <w:snapToGrid w:val="0"/>
          <w:sz w:val="22"/>
          <w:lang w:eastAsia="es-ES"/>
        </w:rPr>
      </w:pPr>
      <w:r w:rsidRPr="00770484">
        <w:rPr>
          <w:rFonts w:ascii="Palatino Linotype" w:eastAsia="Times New Roman" w:hAnsi="Palatino Linotype" w:cs="Arial"/>
          <w:snapToGrid w:val="0"/>
          <w:sz w:val="22"/>
          <w:lang w:eastAsia="es-ES"/>
        </w:rPr>
        <w:t>un informe sobre cuánto le cuesta al municipio, en términos económicos, el abandono de las viviendas.</w:t>
      </w:r>
    </w:p>
    <w:p w:rsidR="00770484" w:rsidRPr="00770484" w:rsidRDefault="00770484" w:rsidP="00770484">
      <w:pPr>
        <w:pStyle w:val="Prrafodelista"/>
        <w:numPr>
          <w:ilvl w:val="0"/>
          <w:numId w:val="26"/>
        </w:numPr>
        <w:spacing w:after="160" w:line="240" w:lineRule="auto"/>
        <w:rPr>
          <w:rFonts w:ascii="Palatino Linotype" w:eastAsia="Times New Roman" w:hAnsi="Palatino Linotype" w:cs="Arial"/>
          <w:snapToGrid w:val="0"/>
          <w:sz w:val="22"/>
          <w:lang w:eastAsia="es-ES"/>
        </w:rPr>
      </w:pPr>
      <w:r w:rsidRPr="00770484">
        <w:rPr>
          <w:rFonts w:ascii="Palatino Linotype" w:eastAsia="Times New Roman" w:hAnsi="Palatino Linotype" w:cs="Arial"/>
          <w:snapToGrid w:val="0"/>
          <w:sz w:val="22"/>
          <w:lang w:eastAsia="es-ES"/>
        </w:rPr>
        <w:t>Un informe de la gerencia de desarrollo social y gestión de la demanda donde conste cuantos beneficiarios están registrados, de ellos cuantos son sujetos de crédito, sus formas de pago y el plazo en el que se hará la entrega de la vivienda.</w:t>
      </w:r>
    </w:p>
    <w:p w:rsidR="00770484" w:rsidRPr="00770484" w:rsidRDefault="00770484" w:rsidP="00770484">
      <w:pPr>
        <w:pStyle w:val="Prrafodelista"/>
        <w:numPr>
          <w:ilvl w:val="0"/>
          <w:numId w:val="26"/>
        </w:numPr>
        <w:spacing w:after="160" w:line="240" w:lineRule="auto"/>
        <w:rPr>
          <w:rFonts w:ascii="Palatino Linotype" w:eastAsia="Times New Roman" w:hAnsi="Palatino Linotype" w:cs="Arial"/>
          <w:snapToGrid w:val="0"/>
          <w:sz w:val="22"/>
          <w:lang w:val="es-419" w:eastAsia="es-ES"/>
        </w:rPr>
      </w:pPr>
      <w:r w:rsidRPr="00770484">
        <w:rPr>
          <w:rFonts w:ascii="Palatino Linotype" w:eastAsia="Times New Roman" w:hAnsi="Palatino Linotype" w:cs="Arial"/>
          <w:snapToGrid w:val="0"/>
          <w:sz w:val="22"/>
          <w:lang w:eastAsia="es-ES"/>
        </w:rPr>
        <w:lastRenderedPageBreak/>
        <w:t>Un informe de la dirección financiera donde conste un inventario de los asientos contables de las viviendas de relocalización del proyecto Victoria del Sur.</w:t>
      </w:r>
    </w:p>
    <w:p w:rsidR="00883F1D" w:rsidRPr="00883F1D" w:rsidRDefault="00883F1D" w:rsidP="008E29C0">
      <w:pPr>
        <w:spacing w:line="240" w:lineRule="auto"/>
        <w:jc w:val="both"/>
        <w:rPr>
          <w:rFonts w:ascii="Palatino Linotype" w:eastAsia="Times New Roman" w:hAnsi="Palatino Linotype" w:cs="Arial"/>
          <w:snapToGrid w:val="0"/>
          <w:lang w:eastAsia="es-ES"/>
        </w:rPr>
      </w:pPr>
      <w:r>
        <w:rPr>
          <w:rFonts w:ascii="Palatino Linotype" w:eastAsia="Times New Roman" w:hAnsi="Palatino Linotype" w:cs="Arial"/>
          <w:snapToGrid w:val="0"/>
          <w:lang w:eastAsia="es-ES"/>
        </w:rPr>
        <w:t xml:space="preserve">Una vez agotado el orden del </w:t>
      </w:r>
      <w:r w:rsidR="008E29C0">
        <w:rPr>
          <w:rFonts w:ascii="Palatino Linotype" w:eastAsia="Times New Roman" w:hAnsi="Palatino Linotype" w:cs="Arial"/>
          <w:snapToGrid w:val="0"/>
          <w:lang w:eastAsia="es-ES"/>
        </w:rPr>
        <w:t>día</w:t>
      </w:r>
      <w:r>
        <w:rPr>
          <w:rFonts w:ascii="Palatino Linotype" w:eastAsia="Times New Roman" w:hAnsi="Palatino Linotype" w:cs="Arial"/>
          <w:snapToGrid w:val="0"/>
          <w:lang w:eastAsia="es-ES"/>
        </w:rPr>
        <w:t xml:space="preserve"> la concejala Blanca Paucar, presidenta de la comisión de Vivienda y Hábitat clau</w:t>
      </w:r>
      <w:r w:rsidR="00770484">
        <w:rPr>
          <w:rFonts w:ascii="Palatino Linotype" w:eastAsia="Times New Roman" w:hAnsi="Palatino Linotype" w:cs="Arial"/>
          <w:snapToGrid w:val="0"/>
          <w:lang w:eastAsia="es-ES"/>
        </w:rPr>
        <w:t>suró la sesión siendo las 10H18</w:t>
      </w:r>
      <w:r w:rsidR="006B2E9A">
        <w:rPr>
          <w:rFonts w:ascii="Palatino Linotype" w:eastAsia="Times New Roman" w:hAnsi="Palatino Linotype" w:cs="Arial"/>
          <w:snapToGrid w:val="0"/>
          <w:lang w:eastAsia="es-ES"/>
        </w:rPr>
        <w:t>.</w:t>
      </w:r>
    </w:p>
    <w:p w:rsidR="00883F1D" w:rsidRPr="00C76A44" w:rsidRDefault="00883F1D" w:rsidP="00883F1D">
      <w:pPr>
        <w:spacing w:after="0" w:line="240" w:lineRule="auto"/>
        <w:jc w:val="both"/>
        <w:rPr>
          <w:rFonts w:ascii="Palatino Linotype" w:hAnsi="Palatino Linotype" w:cs="Calibri"/>
        </w:rPr>
      </w:pPr>
    </w:p>
    <w:p w:rsidR="00C57989" w:rsidRDefault="00C57989" w:rsidP="00D35A48">
      <w:pPr>
        <w:spacing w:after="0" w:line="240" w:lineRule="auto"/>
        <w:jc w:val="both"/>
        <w:rPr>
          <w:rFonts w:ascii="Palatino Linotype" w:hAnsi="Palatino Linotype" w:cs="Calibri"/>
        </w:rPr>
      </w:pPr>
      <w:r w:rsidRPr="0021458A">
        <w:rPr>
          <w:rFonts w:ascii="Palatino Linotype" w:hAnsi="Palatino Linotype" w:cs="Calibri"/>
        </w:rPr>
        <w:t xml:space="preserve">Para constancia firma la Presidenta de la Comisión de Vivienda y Hábitat </w:t>
      </w:r>
      <w:r w:rsidR="00CB14E9" w:rsidRPr="0021458A">
        <w:rPr>
          <w:rFonts w:ascii="Palatino Linotype" w:hAnsi="Palatino Linotype" w:cs="Calibri"/>
        </w:rPr>
        <w:t>y la</w:t>
      </w:r>
      <w:r w:rsidRPr="0021458A">
        <w:rPr>
          <w:rFonts w:ascii="Palatino Linotype" w:hAnsi="Palatino Linotype" w:cs="Calibri"/>
        </w:rPr>
        <w:t xml:space="preserve"> señor</w:t>
      </w:r>
      <w:r w:rsidR="00CB14E9" w:rsidRPr="0021458A">
        <w:rPr>
          <w:rFonts w:ascii="Palatino Linotype" w:hAnsi="Palatino Linotype" w:cs="Calibri"/>
        </w:rPr>
        <w:t>a Secretaria</w:t>
      </w:r>
      <w:r w:rsidRPr="0021458A">
        <w:rPr>
          <w:rFonts w:ascii="Palatino Linotype" w:hAnsi="Palatino Linotype" w:cs="Calibri"/>
        </w:rPr>
        <w:t xml:space="preserve"> General del Concejo Metropolitano de Quito.</w:t>
      </w:r>
    </w:p>
    <w:p w:rsidR="00413293" w:rsidRDefault="00413293" w:rsidP="00D35A48">
      <w:pPr>
        <w:spacing w:after="0" w:line="240" w:lineRule="auto"/>
        <w:jc w:val="both"/>
        <w:rPr>
          <w:rFonts w:ascii="Palatino Linotype" w:hAnsi="Palatino Linotype" w:cs="Calibri"/>
        </w:rPr>
      </w:pPr>
    </w:p>
    <w:p w:rsidR="00413293" w:rsidRDefault="00413293" w:rsidP="00D35A48">
      <w:pPr>
        <w:spacing w:after="0" w:line="240" w:lineRule="auto"/>
        <w:jc w:val="both"/>
        <w:rPr>
          <w:rFonts w:ascii="Palatino Linotype" w:hAnsi="Palatino Linotype" w:cs="Calibri"/>
        </w:rPr>
      </w:pPr>
    </w:p>
    <w:p w:rsidR="00413293" w:rsidRDefault="00413293" w:rsidP="00D35A48">
      <w:pPr>
        <w:spacing w:after="0" w:line="240" w:lineRule="auto"/>
        <w:jc w:val="both"/>
        <w:rPr>
          <w:rFonts w:ascii="Palatino Linotype" w:hAnsi="Palatino Linotype" w:cs="Calibri"/>
        </w:rPr>
      </w:pPr>
    </w:p>
    <w:p w:rsidR="00413293" w:rsidRPr="0021458A" w:rsidRDefault="00413293" w:rsidP="00D35A48">
      <w:pPr>
        <w:spacing w:after="0" w:line="240" w:lineRule="auto"/>
        <w:jc w:val="both"/>
        <w:rPr>
          <w:rFonts w:ascii="Palatino Linotype" w:hAnsi="Palatino Linotype" w:cs="Calibri"/>
        </w:rPr>
      </w:pPr>
    </w:p>
    <w:p w:rsidR="00C57989" w:rsidRPr="0021458A" w:rsidRDefault="00C57989" w:rsidP="00D35A48">
      <w:pPr>
        <w:spacing w:after="0" w:line="240" w:lineRule="auto"/>
        <w:jc w:val="both"/>
        <w:rPr>
          <w:rFonts w:ascii="Palatino Linotype" w:hAnsi="Palatino Linotype" w:cs="Calibri"/>
        </w:rPr>
      </w:pPr>
    </w:p>
    <w:p w:rsidR="00C57989" w:rsidRPr="0021458A" w:rsidRDefault="00C57989" w:rsidP="00D35A48">
      <w:pPr>
        <w:spacing w:after="0" w:line="240" w:lineRule="auto"/>
        <w:jc w:val="both"/>
        <w:rPr>
          <w:rFonts w:ascii="Palatino Linotype" w:hAnsi="Palatino Linotype" w:cs="Calibri"/>
        </w:rPr>
      </w:pPr>
      <w:r w:rsidRPr="0021458A">
        <w:rPr>
          <w:rFonts w:ascii="Palatino Linotype" w:hAnsi="Palatino Linotype" w:cs="Calibri"/>
        </w:rPr>
        <w:t xml:space="preserve">Lcda. Blanca Paucar </w:t>
      </w:r>
      <w:r w:rsidRPr="0021458A">
        <w:rPr>
          <w:rFonts w:ascii="Palatino Linotype" w:hAnsi="Palatino Linotype" w:cs="Calibri"/>
        </w:rPr>
        <w:tab/>
      </w:r>
      <w:r w:rsidRPr="0021458A">
        <w:rPr>
          <w:rFonts w:ascii="Palatino Linotype" w:hAnsi="Palatino Linotype" w:cs="Calibri"/>
        </w:rPr>
        <w:tab/>
      </w:r>
      <w:r w:rsidRPr="0021458A">
        <w:rPr>
          <w:rFonts w:ascii="Palatino Linotype" w:hAnsi="Palatino Linotype" w:cs="Calibri"/>
        </w:rPr>
        <w:tab/>
      </w:r>
      <w:r w:rsidRPr="0021458A">
        <w:rPr>
          <w:rFonts w:ascii="Palatino Linotype" w:hAnsi="Palatino Linotype" w:cs="Calibri"/>
        </w:rPr>
        <w:tab/>
      </w:r>
      <w:r w:rsidRPr="0021458A">
        <w:rPr>
          <w:rFonts w:ascii="Palatino Linotype" w:hAnsi="Palatino Linotype" w:cs="Calibri"/>
        </w:rPr>
        <w:tab/>
      </w:r>
      <w:r w:rsidRPr="0021458A">
        <w:rPr>
          <w:rFonts w:ascii="Palatino Linotype" w:hAnsi="Palatino Linotype" w:cs="Calibri"/>
        </w:rPr>
        <w:tab/>
        <w:t xml:space="preserve">Abg. </w:t>
      </w:r>
      <w:r w:rsidR="00925E2C" w:rsidRPr="0021458A">
        <w:rPr>
          <w:rFonts w:ascii="Palatino Linotype" w:hAnsi="Palatino Linotype" w:cs="Calibri"/>
        </w:rPr>
        <w:t>Damaris Ortiz Pasuy</w:t>
      </w:r>
    </w:p>
    <w:p w:rsidR="00C57989" w:rsidRPr="0021458A" w:rsidRDefault="00C57989" w:rsidP="00D35A48">
      <w:pPr>
        <w:spacing w:after="0" w:line="240" w:lineRule="auto"/>
        <w:jc w:val="both"/>
        <w:rPr>
          <w:rFonts w:ascii="Palatino Linotype" w:hAnsi="Palatino Linotype" w:cs="Calibri"/>
          <w:b/>
        </w:rPr>
      </w:pPr>
      <w:r w:rsidRPr="0021458A">
        <w:rPr>
          <w:rFonts w:ascii="Palatino Linotype" w:hAnsi="Palatino Linotype" w:cs="Calibri"/>
          <w:b/>
        </w:rPr>
        <w:t xml:space="preserve">PRESIDENTA DE LA COMISIÓN DE </w:t>
      </w:r>
      <w:r w:rsidRPr="0021458A">
        <w:rPr>
          <w:rFonts w:ascii="Palatino Linotype" w:hAnsi="Palatino Linotype" w:cs="Calibri"/>
          <w:b/>
        </w:rPr>
        <w:tab/>
      </w:r>
      <w:r w:rsidRPr="0021458A">
        <w:rPr>
          <w:rFonts w:ascii="Palatino Linotype" w:hAnsi="Palatino Linotype" w:cs="Calibri"/>
          <w:b/>
        </w:rPr>
        <w:tab/>
        <w:t xml:space="preserve">      </w:t>
      </w:r>
      <w:r w:rsidRPr="0021458A">
        <w:rPr>
          <w:rFonts w:ascii="Palatino Linotype" w:hAnsi="Palatino Linotype" w:cs="Calibri"/>
          <w:b/>
        </w:rPr>
        <w:tab/>
      </w:r>
      <w:r w:rsidR="00CB14E9" w:rsidRPr="0021458A">
        <w:rPr>
          <w:rFonts w:ascii="Palatino Linotype" w:hAnsi="Palatino Linotype" w:cs="Calibri"/>
          <w:b/>
        </w:rPr>
        <w:t>SECRETARIA</w:t>
      </w:r>
      <w:r w:rsidRPr="0021458A">
        <w:rPr>
          <w:rFonts w:ascii="Palatino Linotype" w:hAnsi="Palatino Linotype" w:cs="Calibri"/>
          <w:b/>
        </w:rPr>
        <w:t xml:space="preserve"> GENERAL DEL</w:t>
      </w:r>
    </w:p>
    <w:p w:rsidR="00C57989" w:rsidRDefault="00C57989" w:rsidP="00D35A48">
      <w:pPr>
        <w:spacing w:after="0" w:line="240" w:lineRule="auto"/>
        <w:jc w:val="both"/>
        <w:rPr>
          <w:rFonts w:ascii="Palatino Linotype" w:hAnsi="Palatino Linotype" w:cs="Calibri"/>
          <w:b/>
        </w:rPr>
      </w:pPr>
      <w:r w:rsidRPr="0021458A">
        <w:rPr>
          <w:rFonts w:ascii="Palatino Linotype" w:hAnsi="Palatino Linotype" w:cs="Calibri"/>
          <w:b/>
        </w:rPr>
        <w:t>VIVIENDA Y HÁBITAT</w:t>
      </w:r>
      <w:r w:rsidRPr="0021458A">
        <w:rPr>
          <w:rFonts w:ascii="Palatino Linotype" w:hAnsi="Palatino Linotype" w:cs="Calibri"/>
          <w:b/>
        </w:rPr>
        <w:tab/>
      </w:r>
      <w:r w:rsidRPr="0021458A">
        <w:rPr>
          <w:rFonts w:ascii="Palatino Linotype" w:hAnsi="Palatino Linotype" w:cs="Calibri"/>
          <w:b/>
        </w:rPr>
        <w:tab/>
      </w:r>
      <w:r w:rsidRPr="0021458A">
        <w:rPr>
          <w:rFonts w:ascii="Palatino Linotype" w:hAnsi="Palatino Linotype" w:cs="Calibri"/>
          <w:b/>
        </w:rPr>
        <w:tab/>
      </w:r>
      <w:r w:rsidRPr="0021458A">
        <w:rPr>
          <w:rFonts w:ascii="Palatino Linotype" w:hAnsi="Palatino Linotype" w:cs="Calibri"/>
          <w:b/>
        </w:rPr>
        <w:tab/>
      </w:r>
      <w:r w:rsidRPr="0021458A">
        <w:rPr>
          <w:rFonts w:ascii="Palatino Linotype" w:hAnsi="Palatino Linotype" w:cs="Calibri"/>
          <w:b/>
        </w:rPr>
        <w:tab/>
        <w:t>CONCEJO</w:t>
      </w:r>
      <w:r w:rsidR="00883F1D">
        <w:rPr>
          <w:rFonts w:ascii="Palatino Linotype" w:hAnsi="Palatino Linotype" w:cs="Calibri"/>
          <w:b/>
        </w:rPr>
        <w:t xml:space="preserve"> (E)</w:t>
      </w:r>
    </w:p>
    <w:p w:rsidR="00A62C82" w:rsidRPr="00883F1D" w:rsidRDefault="00A62C82" w:rsidP="00D35A48">
      <w:pPr>
        <w:spacing w:after="0" w:line="240" w:lineRule="auto"/>
        <w:jc w:val="both"/>
        <w:rPr>
          <w:rFonts w:ascii="Palatino Linotype" w:hAnsi="Palatino Linotype" w:cs="Calibri"/>
          <w:b/>
        </w:rPr>
      </w:pPr>
    </w:p>
    <w:tbl>
      <w:tblPr>
        <w:tblW w:w="7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1889"/>
        <w:gridCol w:w="1843"/>
      </w:tblGrid>
      <w:tr w:rsidR="00883F1D" w:rsidRPr="0021458A" w:rsidTr="00822204">
        <w:trPr>
          <w:trHeight w:val="260"/>
          <w:jc w:val="center"/>
        </w:trPr>
        <w:tc>
          <w:tcPr>
            <w:tcW w:w="7343" w:type="dxa"/>
            <w:gridSpan w:val="3"/>
            <w:shd w:val="clear" w:color="auto" w:fill="0070C0"/>
          </w:tcPr>
          <w:p w:rsidR="00883F1D" w:rsidRPr="0021458A" w:rsidRDefault="00883F1D" w:rsidP="00822204">
            <w:pPr>
              <w:pStyle w:val="Subttul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REGISTRO ASISTENCIA – FINALIZACIÓN SESIÓN</w:t>
            </w:r>
          </w:p>
        </w:tc>
      </w:tr>
      <w:tr w:rsidR="00883F1D" w:rsidRPr="0021458A" w:rsidTr="00822204">
        <w:trPr>
          <w:trHeight w:val="246"/>
          <w:jc w:val="center"/>
        </w:trPr>
        <w:tc>
          <w:tcPr>
            <w:tcW w:w="3611" w:type="dxa"/>
            <w:shd w:val="clear" w:color="auto" w:fill="0070C0"/>
          </w:tcPr>
          <w:p w:rsidR="00883F1D" w:rsidRPr="0021458A" w:rsidRDefault="00883F1D" w:rsidP="00822204">
            <w:pPr>
              <w:pStyle w:val="Subttul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INTEGRANTES</w:t>
            </w:r>
          </w:p>
        </w:tc>
        <w:tc>
          <w:tcPr>
            <w:tcW w:w="1889" w:type="dxa"/>
            <w:shd w:val="clear" w:color="auto" w:fill="0070C0"/>
          </w:tcPr>
          <w:p w:rsidR="00883F1D" w:rsidRPr="0021458A" w:rsidRDefault="00883F1D" w:rsidP="00822204">
            <w:pPr>
              <w:pStyle w:val="Subttul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PRESENTE</w:t>
            </w:r>
          </w:p>
        </w:tc>
        <w:tc>
          <w:tcPr>
            <w:tcW w:w="1843" w:type="dxa"/>
            <w:shd w:val="clear" w:color="auto" w:fill="0070C0"/>
          </w:tcPr>
          <w:p w:rsidR="00883F1D" w:rsidRPr="0021458A" w:rsidRDefault="00883F1D" w:rsidP="00822204">
            <w:pPr>
              <w:pStyle w:val="Subttul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 xml:space="preserve">AUSENTE </w:t>
            </w:r>
          </w:p>
        </w:tc>
      </w:tr>
      <w:tr w:rsidR="00883F1D" w:rsidRPr="0021458A" w:rsidTr="00822204">
        <w:trPr>
          <w:trHeight w:val="260"/>
          <w:jc w:val="center"/>
        </w:trPr>
        <w:tc>
          <w:tcPr>
            <w:tcW w:w="3611" w:type="dxa"/>
            <w:shd w:val="clear" w:color="auto" w:fill="auto"/>
          </w:tcPr>
          <w:p w:rsidR="00883F1D" w:rsidRPr="0021458A" w:rsidRDefault="00883F1D" w:rsidP="00822204">
            <w:pPr>
              <w:pStyle w:val="Subttulo"/>
              <w:rPr>
                <w:rFonts w:ascii="Palatino Linotype" w:hAnsi="Palatino Linotype"/>
                <w:b/>
                <w:i w:val="0"/>
                <w:color w:val="000000"/>
                <w:sz w:val="22"/>
                <w:szCs w:val="22"/>
                <w:lang w:val="es-ES"/>
              </w:rPr>
            </w:pPr>
            <w:r w:rsidRPr="0021458A">
              <w:rPr>
                <w:rFonts w:ascii="Palatino Linotype" w:hAnsi="Palatino Linotype"/>
                <w:b/>
                <w:i w:val="0"/>
                <w:color w:val="000000"/>
                <w:sz w:val="22"/>
                <w:szCs w:val="22"/>
                <w:lang w:val="es-ES"/>
              </w:rPr>
              <w:t>Lcda. Blanca Paucar</w:t>
            </w:r>
          </w:p>
        </w:tc>
        <w:tc>
          <w:tcPr>
            <w:tcW w:w="1889" w:type="dxa"/>
            <w:shd w:val="clear" w:color="auto" w:fill="auto"/>
          </w:tcPr>
          <w:p w:rsidR="00883F1D" w:rsidRPr="0021458A" w:rsidRDefault="00883F1D" w:rsidP="00822204">
            <w:pPr>
              <w:pStyle w:val="Subttulo"/>
              <w:jc w:val="center"/>
              <w:rPr>
                <w:rFonts w:ascii="Palatino Linotype" w:hAnsi="Palatino Linotype"/>
                <w:i w:val="0"/>
                <w:color w:val="000000"/>
                <w:sz w:val="22"/>
                <w:szCs w:val="22"/>
                <w:lang w:val="es-ES"/>
              </w:rPr>
            </w:pPr>
            <w:r w:rsidRPr="0021458A">
              <w:rPr>
                <w:rFonts w:ascii="Palatino Linotype" w:hAnsi="Palatino Linotype"/>
                <w:i w:val="0"/>
                <w:color w:val="000000"/>
                <w:sz w:val="22"/>
                <w:szCs w:val="22"/>
                <w:lang w:val="es-ES"/>
              </w:rPr>
              <w:t>1</w:t>
            </w:r>
          </w:p>
        </w:tc>
        <w:tc>
          <w:tcPr>
            <w:tcW w:w="1843" w:type="dxa"/>
            <w:shd w:val="clear" w:color="auto" w:fill="auto"/>
          </w:tcPr>
          <w:p w:rsidR="00883F1D" w:rsidRPr="0021458A" w:rsidRDefault="00883F1D" w:rsidP="00822204">
            <w:pPr>
              <w:pStyle w:val="Subttulo"/>
              <w:rPr>
                <w:rFonts w:ascii="Palatino Linotype" w:hAnsi="Palatino Linotype"/>
                <w:i w:val="0"/>
                <w:color w:val="000000"/>
                <w:sz w:val="22"/>
                <w:szCs w:val="22"/>
                <w:lang w:val="es-ES"/>
              </w:rPr>
            </w:pPr>
          </w:p>
        </w:tc>
      </w:tr>
      <w:tr w:rsidR="00883F1D" w:rsidRPr="0021458A" w:rsidTr="00822204">
        <w:trPr>
          <w:trHeight w:val="260"/>
          <w:jc w:val="center"/>
        </w:trPr>
        <w:tc>
          <w:tcPr>
            <w:tcW w:w="3611" w:type="dxa"/>
            <w:shd w:val="clear" w:color="auto" w:fill="auto"/>
          </w:tcPr>
          <w:p w:rsidR="00883F1D" w:rsidRPr="0021458A" w:rsidRDefault="00883F1D" w:rsidP="00822204">
            <w:pPr>
              <w:pStyle w:val="Subttulo"/>
              <w:rPr>
                <w:rFonts w:ascii="Palatino Linotype" w:hAnsi="Palatino Linotype"/>
                <w:b/>
                <w:i w:val="0"/>
                <w:color w:val="000000"/>
                <w:sz w:val="22"/>
                <w:szCs w:val="22"/>
                <w:lang w:val="es-ES"/>
              </w:rPr>
            </w:pPr>
            <w:r w:rsidRPr="0021458A">
              <w:rPr>
                <w:rFonts w:ascii="Palatino Linotype" w:hAnsi="Palatino Linotype"/>
                <w:b/>
                <w:i w:val="0"/>
                <w:color w:val="000000"/>
                <w:sz w:val="22"/>
                <w:szCs w:val="22"/>
                <w:lang w:val="es-ES"/>
              </w:rPr>
              <w:t>Mgs. Soledad Benítez</w:t>
            </w:r>
          </w:p>
        </w:tc>
        <w:tc>
          <w:tcPr>
            <w:tcW w:w="1889" w:type="dxa"/>
            <w:shd w:val="clear" w:color="auto" w:fill="auto"/>
          </w:tcPr>
          <w:p w:rsidR="00883F1D" w:rsidRPr="0021458A" w:rsidRDefault="00883F1D" w:rsidP="00822204">
            <w:pPr>
              <w:pStyle w:val="Subttulo"/>
              <w:jc w:val="center"/>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883F1D" w:rsidRPr="0021458A" w:rsidRDefault="00883F1D" w:rsidP="00822204">
            <w:pPr>
              <w:pStyle w:val="Subttulo"/>
              <w:jc w:val="center"/>
              <w:rPr>
                <w:rFonts w:ascii="Palatino Linotype" w:hAnsi="Palatino Linotype"/>
                <w:i w:val="0"/>
                <w:color w:val="000000"/>
                <w:sz w:val="22"/>
                <w:szCs w:val="22"/>
                <w:lang w:val="es-ES"/>
              </w:rPr>
            </w:pPr>
          </w:p>
        </w:tc>
      </w:tr>
      <w:tr w:rsidR="00883F1D" w:rsidRPr="0021458A" w:rsidTr="00822204">
        <w:trPr>
          <w:trHeight w:val="246"/>
          <w:jc w:val="center"/>
        </w:trPr>
        <w:tc>
          <w:tcPr>
            <w:tcW w:w="3611" w:type="dxa"/>
            <w:shd w:val="clear" w:color="auto" w:fill="auto"/>
          </w:tcPr>
          <w:p w:rsidR="00883F1D" w:rsidRPr="0021458A" w:rsidRDefault="00883F1D" w:rsidP="00822204">
            <w:pPr>
              <w:pStyle w:val="Subttulo"/>
              <w:rPr>
                <w:rFonts w:ascii="Palatino Linotype" w:hAnsi="Palatino Linotype"/>
                <w:b/>
                <w:i w:val="0"/>
                <w:color w:val="000000"/>
                <w:sz w:val="22"/>
                <w:szCs w:val="22"/>
                <w:lang w:val="es-ES"/>
              </w:rPr>
            </w:pPr>
            <w:r w:rsidRPr="0021458A">
              <w:rPr>
                <w:rFonts w:ascii="Palatino Linotype" w:hAnsi="Palatino Linotype"/>
                <w:b/>
                <w:i w:val="0"/>
                <w:color w:val="000000"/>
                <w:sz w:val="22"/>
                <w:szCs w:val="22"/>
                <w:lang w:val="es-ES"/>
              </w:rPr>
              <w:t>Dr. René Bedón</w:t>
            </w:r>
          </w:p>
        </w:tc>
        <w:tc>
          <w:tcPr>
            <w:tcW w:w="1889" w:type="dxa"/>
            <w:shd w:val="clear" w:color="auto" w:fill="auto"/>
          </w:tcPr>
          <w:p w:rsidR="00883F1D" w:rsidRPr="0021458A" w:rsidRDefault="006B2E9A" w:rsidP="00822204">
            <w:pPr>
              <w:pStyle w:val="Subttulo"/>
              <w:jc w:val="center"/>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43" w:type="dxa"/>
            <w:shd w:val="clear" w:color="auto" w:fill="auto"/>
          </w:tcPr>
          <w:p w:rsidR="00883F1D" w:rsidRPr="0021458A" w:rsidRDefault="00883F1D" w:rsidP="00822204">
            <w:pPr>
              <w:pStyle w:val="Subttulo"/>
              <w:jc w:val="center"/>
              <w:rPr>
                <w:rFonts w:ascii="Palatino Linotype" w:hAnsi="Palatino Linotype"/>
                <w:i w:val="0"/>
                <w:color w:val="000000"/>
                <w:sz w:val="22"/>
                <w:szCs w:val="22"/>
                <w:lang w:val="es-ES"/>
              </w:rPr>
            </w:pPr>
          </w:p>
        </w:tc>
      </w:tr>
      <w:tr w:rsidR="00883F1D" w:rsidRPr="0021458A" w:rsidTr="00822204">
        <w:trPr>
          <w:trHeight w:val="275"/>
          <w:jc w:val="center"/>
        </w:trPr>
        <w:tc>
          <w:tcPr>
            <w:tcW w:w="3611" w:type="dxa"/>
            <w:shd w:val="clear" w:color="auto" w:fill="0070C0"/>
          </w:tcPr>
          <w:p w:rsidR="00883F1D" w:rsidRPr="0021458A" w:rsidRDefault="00883F1D" w:rsidP="00822204">
            <w:pPr>
              <w:pStyle w:val="Subttul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TOTAL</w:t>
            </w:r>
          </w:p>
        </w:tc>
        <w:tc>
          <w:tcPr>
            <w:tcW w:w="1889" w:type="dxa"/>
            <w:shd w:val="clear" w:color="auto" w:fill="0070C0"/>
          </w:tcPr>
          <w:p w:rsidR="00A62C82" w:rsidRPr="0021458A" w:rsidRDefault="006B2E9A" w:rsidP="00A62C82">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3</w:t>
            </w:r>
          </w:p>
        </w:tc>
        <w:tc>
          <w:tcPr>
            <w:tcW w:w="1843" w:type="dxa"/>
            <w:shd w:val="clear" w:color="auto" w:fill="0070C0"/>
          </w:tcPr>
          <w:p w:rsidR="00883F1D" w:rsidRPr="0021458A" w:rsidRDefault="006B2E9A" w:rsidP="00822204">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r>
    </w:tbl>
    <w:p w:rsidR="00B85036" w:rsidRDefault="00B85036" w:rsidP="00883F1D">
      <w:pPr>
        <w:tabs>
          <w:tab w:val="left" w:pos="3765"/>
        </w:tabs>
        <w:spacing w:after="0" w:line="240" w:lineRule="auto"/>
        <w:jc w:val="both"/>
        <w:rPr>
          <w:rFonts w:ascii="Palatino Linotype" w:hAnsi="Palatino Linotype" w:cs="Calibri"/>
        </w:rPr>
      </w:pPr>
    </w:p>
    <w:p w:rsidR="00B060A7" w:rsidRDefault="00B060A7" w:rsidP="00883F1D">
      <w:pPr>
        <w:tabs>
          <w:tab w:val="left" w:pos="3765"/>
        </w:tabs>
        <w:spacing w:after="0" w:line="240" w:lineRule="auto"/>
        <w:jc w:val="both"/>
        <w:rPr>
          <w:rFonts w:ascii="Palatino Linotype" w:hAnsi="Palatino Linotype" w:cs="Calibri"/>
        </w:rPr>
      </w:pPr>
    </w:p>
    <w:tbl>
      <w:tblPr>
        <w:tblW w:w="7268" w:type="dxa"/>
        <w:tblInd w:w="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1869"/>
        <w:gridCol w:w="1825"/>
      </w:tblGrid>
      <w:tr w:rsidR="00C57989" w:rsidRPr="0021458A" w:rsidTr="00925E2C">
        <w:trPr>
          <w:trHeight w:val="246"/>
        </w:trPr>
        <w:tc>
          <w:tcPr>
            <w:tcW w:w="7268" w:type="dxa"/>
            <w:gridSpan w:val="3"/>
            <w:shd w:val="clear" w:color="auto" w:fill="0070C0"/>
          </w:tcPr>
          <w:p w:rsidR="00C57989" w:rsidRPr="0021458A" w:rsidRDefault="00C57989" w:rsidP="00D35A48">
            <w:pPr>
              <w:pStyle w:val="Subttul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REGISTRO ASISTENCIA – RESUMEN SESIÓN</w:t>
            </w:r>
          </w:p>
        </w:tc>
      </w:tr>
      <w:tr w:rsidR="009E5242" w:rsidRPr="0021458A" w:rsidTr="00925E2C">
        <w:trPr>
          <w:trHeight w:val="260"/>
        </w:trPr>
        <w:tc>
          <w:tcPr>
            <w:tcW w:w="3574" w:type="dxa"/>
            <w:shd w:val="clear" w:color="auto" w:fill="0070C0"/>
          </w:tcPr>
          <w:p w:rsidR="009E5242" w:rsidRPr="0021458A" w:rsidRDefault="009E5242" w:rsidP="009E5242">
            <w:pPr>
              <w:pStyle w:val="Subttul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INTEGRANTES</w:t>
            </w:r>
          </w:p>
        </w:tc>
        <w:tc>
          <w:tcPr>
            <w:tcW w:w="1869" w:type="dxa"/>
            <w:shd w:val="clear" w:color="auto" w:fill="0070C0"/>
          </w:tcPr>
          <w:p w:rsidR="009E5242" w:rsidRPr="0021458A" w:rsidRDefault="009E5242" w:rsidP="009E5242">
            <w:pPr>
              <w:pStyle w:val="Subttul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PRESENTE</w:t>
            </w:r>
          </w:p>
        </w:tc>
        <w:tc>
          <w:tcPr>
            <w:tcW w:w="1825" w:type="dxa"/>
            <w:shd w:val="clear" w:color="auto" w:fill="0070C0"/>
          </w:tcPr>
          <w:p w:rsidR="009E5242" w:rsidRPr="0021458A" w:rsidRDefault="009E5242" w:rsidP="009E5242">
            <w:pPr>
              <w:pStyle w:val="Subttul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 xml:space="preserve">AUSENTE </w:t>
            </w:r>
          </w:p>
        </w:tc>
      </w:tr>
      <w:tr w:rsidR="00C57989" w:rsidRPr="0021458A" w:rsidTr="00925E2C">
        <w:trPr>
          <w:trHeight w:val="260"/>
        </w:trPr>
        <w:tc>
          <w:tcPr>
            <w:tcW w:w="3574" w:type="dxa"/>
            <w:shd w:val="clear" w:color="auto" w:fill="auto"/>
          </w:tcPr>
          <w:p w:rsidR="00C57989" w:rsidRPr="0021458A" w:rsidRDefault="00C57989" w:rsidP="00D35A48">
            <w:pPr>
              <w:pStyle w:val="Subttulo"/>
              <w:rPr>
                <w:rFonts w:ascii="Palatino Linotype" w:hAnsi="Palatino Linotype"/>
                <w:b/>
                <w:i w:val="0"/>
                <w:color w:val="000000"/>
                <w:sz w:val="22"/>
                <w:szCs w:val="22"/>
                <w:lang w:val="es-ES"/>
              </w:rPr>
            </w:pPr>
            <w:r w:rsidRPr="0021458A">
              <w:rPr>
                <w:rFonts w:ascii="Palatino Linotype" w:hAnsi="Palatino Linotype"/>
                <w:b/>
                <w:i w:val="0"/>
                <w:color w:val="000000"/>
                <w:sz w:val="22"/>
                <w:szCs w:val="22"/>
                <w:lang w:val="es-ES"/>
              </w:rPr>
              <w:t>Lcda. Blanca Paucar</w:t>
            </w:r>
          </w:p>
        </w:tc>
        <w:tc>
          <w:tcPr>
            <w:tcW w:w="1869" w:type="dxa"/>
            <w:shd w:val="clear" w:color="auto" w:fill="auto"/>
          </w:tcPr>
          <w:p w:rsidR="00C57989" w:rsidRPr="0021458A" w:rsidRDefault="00C57989" w:rsidP="00D35A48">
            <w:pPr>
              <w:pStyle w:val="Subttulo"/>
              <w:rPr>
                <w:rFonts w:ascii="Palatino Linotype" w:hAnsi="Palatino Linotype"/>
                <w:i w:val="0"/>
                <w:color w:val="000000"/>
                <w:sz w:val="22"/>
                <w:szCs w:val="22"/>
                <w:lang w:val="es-ES"/>
              </w:rPr>
            </w:pPr>
            <w:r w:rsidRPr="0021458A">
              <w:rPr>
                <w:rFonts w:ascii="Palatino Linotype" w:hAnsi="Palatino Linotype"/>
                <w:i w:val="0"/>
                <w:color w:val="000000"/>
                <w:sz w:val="22"/>
                <w:szCs w:val="22"/>
                <w:lang w:val="es-ES"/>
              </w:rPr>
              <w:t>1</w:t>
            </w:r>
          </w:p>
        </w:tc>
        <w:tc>
          <w:tcPr>
            <w:tcW w:w="1825" w:type="dxa"/>
            <w:shd w:val="clear" w:color="auto" w:fill="auto"/>
          </w:tcPr>
          <w:p w:rsidR="00C57989" w:rsidRPr="0021458A" w:rsidRDefault="00C57989" w:rsidP="00D35A48">
            <w:pPr>
              <w:pStyle w:val="Subttulo"/>
              <w:rPr>
                <w:rFonts w:ascii="Palatino Linotype" w:hAnsi="Palatino Linotype"/>
                <w:i w:val="0"/>
                <w:color w:val="000000"/>
                <w:sz w:val="22"/>
                <w:szCs w:val="22"/>
                <w:lang w:val="es-ES"/>
              </w:rPr>
            </w:pPr>
          </w:p>
        </w:tc>
      </w:tr>
      <w:tr w:rsidR="00C57989" w:rsidRPr="0021458A" w:rsidTr="00925E2C">
        <w:trPr>
          <w:trHeight w:val="246"/>
        </w:trPr>
        <w:tc>
          <w:tcPr>
            <w:tcW w:w="3574" w:type="dxa"/>
            <w:shd w:val="clear" w:color="auto" w:fill="auto"/>
          </w:tcPr>
          <w:p w:rsidR="00C57989" w:rsidRPr="0021458A" w:rsidRDefault="00C57989" w:rsidP="00D35A48">
            <w:pPr>
              <w:pStyle w:val="Subttulo"/>
              <w:rPr>
                <w:rFonts w:ascii="Palatino Linotype" w:hAnsi="Palatino Linotype"/>
                <w:b/>
                <w:i w:val="0"/>
                <w:color w:val="000000"/>
                <w:sz w:val="22"/>
                <w:szCs w:val="22"/>
                <w:lang w:val="es-ES"/>
              </w:rPr>
            </w:pPr>
            <w:r w:rsidRPr="0021458A">
              <w:rPr>
                <w:rFonts w:ascii="Palatino Linotype" w:hAnsi="Palatino Linotype"/>
                <w:b/>
                <w:i w:val="0"/>
                <w:color w:val="000000"/>
                <w:sz w:val="22"/>
                <w:szCs w:val="22"/>
                <w:lang w:val="es-ES"/>
              </w:rPr>
              <w:t>Mgs. Soledad Benítez</w:t>
            </w:r>
          </w:p>
        </w:tc>
        <w:tc>
          <w:tcPr>
            <w:tcW w:w="1869" w:type="dxa"/>
            <w:shd w:val="clear" w:color="auto" w:fill="auto"/>
          </w:tcPr>
          <w:p w:rsidR="00C57989" w:rsidRPr="0021458A" w:rsidRDefault="00C57989" w:rsidP="00D35A48">
            <w:pPr>
              <w:pStyle w:val="Subttulo"/>
              <w:rPr>
                <w:rFonts w:ascii="Palatino Linotype" w:hAnsi="Palatino Linotype"/>
                <w:i w:val="0"/>
                <w:color w:val="000000"/>
                <w:sz w:val="22"/>
                <w:szCs w:val="22"/>
                <w:lang w:val="es-ES"/>
              </w:rPr>
            </w:pPr>
            <w:r w:rsidRPr="0021458A">
              <w:rPr>
                <w:rFonts w:ascii="Palatino Linotype" w:hAnsi="Palatino Linotype"/>
                <w:i w:val="0"/>
                <w:color w:val="000000"/>
                <w:sz w:val="22"/>
                <w:szCs w:val="22"/>
                <w:lang w:val="es-ES"/>
              </w:rPr>
              <w:t>1</w:t>
            </w:r>
          </w:p>
        </w:tc>
        <w:tc>
          <w:tcPr>
            <w:tcW w:w="1825" w:type="dxa"/>
            <w:shd w:val="clear" w:color="auto" w:fill="auto"/>
          </w:tcPr>
          <w:p w:rsidR="00C57989" w:rsidRPr="0021458A" w:rsidRDefault="00C57989" w:rsidP="00D35A48">
            <w:pPr>
              <w:pStyle w:val="Subttulo"/>
              <w:rPr>
                <w:rFonts w:ascii="Palatino Linotype" w:hAnsi="Palatino Linotype"/>
                <w:i w:val="0"/>
                <w:color w:val="000000"/>
                <w:sz w:val="22"/>
                <w:szCs w:val="22"/>
                <w:lang w:val="es-ES"/>
              </w:rPr>
            </w:pPr>
          </w:p>
        </w:tc>
      </w:tr>
      <w:tr w:rsidR="00C57989" w:rsidRPr="0021458A" w:rsidTr="0021458A">
        <w:trPr>
          <w:trHeight w:val="276"/>
        </w:trPr>
        <w:tc>
          <w:tcPr>
            <w:tcW w:w="3574" w:type="dxa"/>
            <w:shd w:val="clear" w:color="auto" w:fill="auto"/>
          </w:tcPr>
          <w:p w:rsidR="00C57989" w:rsidRPr="0021458A" w:rsidRDefault="00C57989" w:rsidP="00D35A48">
            <w:pPr>
              <w:pStyle w:val="Subttulo"/>
              <w:rPr>
                <w:rFonts w:ascii="Palatino Linotype" w:hAnsi="Palatino Linotype"/>
                <w:b/>
                <w:i w:val="0"/>
                <w:color w:val="000000"/>
                <w:sz w:val="22"/>
                <w:szCs w:val="22"/>
                <w:lang w:val="es-ES"/>
              </w:rPr>
            </w:pPr>
            <w:r w:rsidRPr="0021458A">
              <w:rPr>
                <w:rFonts w:ascii="Palatino Linotype" w:hAnsi="Palatino Linotype"/>
                <w:b/>
                <w:i w:val="0"/>
                <w:color w:val="000000"/>
                <w:sz w:val="22"/>
                <w:szCs w:val="22"/>
                <w:lang w:val="es-ES"/>
              </w:rPr>
              <w:t>Dr. René Bedón</w:t>
            </w:r>
          </w:p>
        </w:tc>
        <w:tc>
          <w:tcPr>
            <w:tcW w:w="1869" w:type="dxa"/>
            <w:shd w:val="clear" w:color="auto" w:fill="auto"/>
          </w:tcPr>
          <w:p w:rsidR="00C57989" w:rsidRPr="0021458A" w:rsidRDefault="00B80EF0" w:rsidP="00D35A48">
            <w:pPr>
              <w:pStyle w:val="Subttulo"/>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c>
          <w:tcPr>
            <w:tcW w:w="1825" w:type="dxa"/>
            <w:shd w:val="clear" w:color="auto" w:fill="auto"/>
          </w:tcPr>
          <w:p w:rsidR="00B80EF0" w:rsidRPr="0021458A" w:rsidRDefault="00B80EF0" w:rsidP="00D35A48">
            <w:pPr>
              <w:pStyle w:val="Subttulo"/>
              <w:rPr>
                <w:rFonts w:ascii="Palatino Linotype" w:hAnsi="Palatino Linotype"/>
                <w:i w:val="0"/>
                <w:color w:val="000000"/>
                <w:sz w:val="22"/>
                <w:szCs w:val="22"/>
                <w:lang w:val="es-ES"/>
              </w:rPr>
            </w:pPr>
          </w:p>
        </w:tc>
      </w:tr>
      <w:tr w:rsidR="00C57989" w:rsidRPr="0021458A" w:rsidTr="00925E2C">
        <w:trPr>
          <w:trHeight w:val="275"/>
        </w:trPr>
        <w:tc>
          <w:tcPr>
            <w:tcW w:w="3574" w:type="dxa"/>
            <w:shd w:val="clear" w:color="auto" w:fill="0070C0"/>
          </w:tcPr>
          <w:p w:rsidR="00C57989" w:rsidRPr="0021458A" w:rsidRDefault="00C57989" w:rsidP="00D35A48">
            <w:pPr>
              <w:pStyle w:val="Subttulo"/>
              <w:rPr>
                <w:rFonts w:ascii="Palatino Linotype" w:hAnsi="Palatino Linotype"/>
                <w:b/>
                <w:i w:val="0"/>
                <w:color w:val="FFFFFF"/>
                <w:sz w:val="22"/>
                <w:szCs w:val="22"/>
                <w:lang w:val="es-ES"/>
              </w:rPr>
            </w:pPr>
            <w:r w:rsidRPr="0021458A">
              <w:rPr>
                <w:rFonts w:ascii="Palatino Linotype" w:hAnsi="Palatino Linotype"/>
                <w:b/>
                <w:i w:val="0"/>
                <w:color w:val="FFFFFF"/>
                <w:sz w:val="22"/>
                <w:szCs w:val="22"/>
                <w:lang w:val="es-ES"/>
              </w:rPr>
              <w:t>TOTAL</w:t>
            </w:r>
          </w:p>
        </w:tc>
        <w:tc>
          <w:tcPr>
            <w:tcW w:w="1869" w:type="dxa"/>
            <w:shd w:val="clear" w:color="auto" w:fill="0070C0"/>
          </w:tcPr>
          <w:p w:rsidR="00C57989" w:rsidRPr="0021458A" w:rsidRDefault="00B80EF0" w:rsidP="00D35A48">
            <w:pPr>
              <w:pStyle w:val="Subttulo"/>
              <w:rPr>
                <w:rFonts w:ascii="Palatino Linotype" w:hAnsi="Palatino Linotype"/>
                <w:i w:val="0"/>
                <w:color w:val="FFFFFF"/>
                <w:sz w:val="22"/>
                <w:szCs w:val="22"/>
                <w:lang w:val="es-ES"/>
              </w:rPr>
            </w:pPr>
            <w:r>
              <w:rPr>
                <w:rFonts w:ascii="Palatino Linotype" w:hAnsi="Palatino Linotype"/>
                <w:i w:val="0"/>
                <w:color w:val="FFFFFF"/>
                <w:sz w:val="22"/>
                <w:szCs w:val="22"/>
                <w:lang w:val="es-ES"/>
              </w:rPr>
              <w:t>3</w:t>
            </w:r>
          </w:p>
        </w:tc>
        <w:tc>
          <w:tcPr>
            <w:tcW w:w="1825" w:type="dxa"/>
            <w:shd w:val="clear" w:color="auto" w:fill="0070C0"/>
          </w:tcPr>
          <w:p w:rsidR="00C57989" w:rsidRPr="0021458A" w:rsidRDefault="00C57989" w:rsidP="00D35A48">
            <w:pPr>
              <w:pStyle w:val="Subttulo"/>
              <w:rPr>
                <w:rFonts w:ascii="Palatino Linotype" w:hAnsi="Palatino Linotype"/>
                <w:i w:val="0"/>
                <w:color w:val="FFFFFF"/>
                <w:sz w:val="22"/>
                <w:szCs w:val="22"/>
                <w:lang w:val="es-ES"/>
              </w:rPr>
            </w:pPr>
          </w:p>
        </w:tc>
      </w:tr>
    </w:tbl>
    <w:p w:rsidR="00C57989" w:rsidRPr="00301399" w:rsidRDefault="00C57989" w:rsidP="00D35A48">
      <w:pPr>
        <w:spacing w:after="0" w:line="240" w:lineRule="auto"/>
        <w:jc w:val="both"/>
        <w:rPr>
          <w:rFonts w:ascii="Palatino Linotype" w:hAnsi="Palatino Linotype"/>
          <w:sz w:val="14"/>
          <w:szCs w:val="14"/>
        </w:rPr>
      </w:pPr>
    </w:p>
    <w:tbl>
      <w:tblPr>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2"/>
        <w:gridCol w:w="1387"/>
        <w:gridCol w:w="851"/>
        <w:gridCol w:w="992"/>
        <w:gridCol w:w="834"/>
      </w:tblGrid>
      <w:tr w:rsidR="00C57989" w:rsidRPr="00301399" w:rsidTr="00D35A48">
        <w:trPr>
          <w:trHeight w:val="70"/>
        </w:trPr>
        <w:tc>
          <w:tcPr>
            <w:tcW w:w="1352" w:type="dxa"/>
            <w:tcBorders>
              <w:top w:val="single" w:sz="4" w:space="0" w:color="000000"/>
              <w:left w:val="single" w:sz="4" w:space="0" w:color="000000"/>
              <w:bottom w:val="single" w:sz="4" w:space="0" w:color="000000"/>
              <w:right w:val="single" w:sz="4" w:space="0" w:color="000000"/>
            </w:tcBorders>
            <w:hideMark/>
          </w:tcPr>
          <w:p w:rsidR="00C57989" w:rsidRPr="00301399" w:rsidRDefault="00C57989" w:rsidP="00D35A48">
            <w:pPr>
              <w:spacing w:after="0" w:line="240" w:lineRule="auto"/>
              <w:jc w:val="both"/>
              <w:rPr>
                <w:rFonts w:ascii="Palatino Linotype" w:hAnsi="Palatino Linotype"/>
                <w:b/>
                <w:sz w:val="16"/>
                <w:szCs w:val="16"/>
              </w:rPr>
            </w:pPr>
            <w:r w:rsidRPr="00301399">
              <w:rPr>
                <w:rFonts w:ascii="Palatino Linotype" w:hAnsi="Palatino Linotype"/>
                <w:b/>
                <w:sz w:val="16"/>
                <w:szCs w:val="16"/>
              </w:rPr>
              <w:t xml:space="preserve">Acción: </w:t>
            </w:r>
          </w:p>
        </w:tc>
        <w:tc>
          <w:tcPr>
            <w:tcW w:w="1387" w:type="dxa"/>
            <w:tcBorders>
              <w:top w:val="single" w:sz="4" w:space="0" w:color="000000"/>
              <w:left w:val="single" w:sz="4" w:space="0" w:color="000000"/>
              <w:bottom w:val="single" w:sz="4" w:space="0" w:color="000000"/>
              <w:right w:val="single" w:sz="4" w:space="0" w:color="000000"/>
            </w:tcBorders>
            <w:hideMark/>
          </w:tcPr>
          <w:p w:rsidR="00C57989" w:rsidRPr="00301399" w:rsidRDefault="00C57989" w:rsidP="00D35A48">
            <w:pPr>
              <w:spacing w:after="0" w:line="240" w:lineRule="auto"/>
              <w:jc w:val="both"/>
              <w:rPr>
                <w:rFonts w:ascii="Palatino Linotype" w:hAnsi="Palatino Linotype"/>
                <w:b/>
                <w:sz w:val="16"/>
                <w:szCs w:val="16"/>
              </w:rPr>
            </w:pPr>
            <w:r w:rsidRPr="00301399">
              <w:rPr>
                <w:rFonts w:ascii="Palatino Linotype" w:hAnsi="Palatino Linotype"/>
                <w:b/>
                <w:sz w:val="16"/>
                <w:szCs w:val="16"/>
              </w:rPr>
              <w:t>Responsable:</w:t>
            </w:r>
          </w:p>
        </w:tc>
        <w:tc>
          <w:tcPr>
            <w:tcW w:w="851" w:type="dxa"/>
            <w:tcBorders>
              <w:top w:val="single" w:sz="4" w:space="0" w:color="000000"/>
              <w:left w:val="single" w:sz="4" w:space="0" w:color="000000"/>
              <w:bottom w:val="single" w:sz="4" w:space="0" w:color="000000"/>
              <w:right w:val="single" w:sz="4" w:space="0" w:color="000000"/>
            </w:tcBorders>
            <w:hideMark/>
          </w:tcPr>
          <w:p w:rsidR="00C57989" w:rsidRPr="00301399" w:rsidRDefault="00C57989" w:rsidP="00D35A48">
            <w:pPr>
              <w:spacing w:after="0" w:line="240" w:lineRule="auto"/>
              <w:jc w:val="both"/>
              <w:rPr>
                <w:rFonts w:ascii="Palatino Linotype" w:hAnsi="Palatino Linotype"/>
                <w:b/>
                <w:sz w:val="16"/>
                <w:szCs w:val="16"/>
              </w:rPr>
            </w:pPr>
            <w:r w:rsidRPr="00301399">
              <w:rPr>
                <w:rFonts w:ascii="Palatino Linotype" w:hAnsi="Palatino Linotype"/>
                <w:b/>
                <w:sz w:val="16"/>
                <w:szCs w:val="16"/>
              </w:rPr>
              <w:t>Unidad:</w:t>
            </w:r>
          </w:p>
        </w:tc>
        <w:tc>
          <w:tcPr>
            <w:tcW w:w="992" w:type="dxa"/>
            <w:tcBorders>
              <w:top w:val="single" w:sz="4" w:space="0" w:color="000000"/>
              <w:left w:val="single" w:sz="4" w:space="0" w:color="000000"/>
              <w:bottom w:val="single" w:sz="4" w:space="0" w:color="000000"/>
              <w:right w:val="single" w:sz="4" w:space="0" w:color="000000"/>
            </w:tcBorders>
          </w:tcPr>
          <w:p w:rsidR="00C57989" w:rsidRPr="00301399" w:rsidRDefault="00C57989" w:rsidP="00D35A48">
            <w:pPr>
              <w:spacing w:after="0" w:line="240" w:lineRule="auto"/>
              <w:jc w:val="both"/>
              <w:rPr>
                <w:rFonts w:ascii="Palatino Linotype" w:hAnsi="Palatino Linotype"/>
                <w:b/>
                <w:sz w:val="16"/>
                <w:szCs w:val="16"/>
              </w:rPr>
            </w:pPr>
            <w:r w:rsidRPr="00301399">
              <w:rPr>
                <w:rFonts w:ascii="Palatino Linotype" w:hAnsi="Palatino Linotype"/>
                <w:b/>
                <w:sz w:val="16"/>
                <w:szCs w:val="16"/>
              </w:rPr>
              <w:t>Fecha:</w:t>
            </w:r>
          </w:p>
        </w:tc>
        <w:tc>
          <w:tcPr>
            <w:tcW w:w="834" w:type="dxa"/>
            <w:tcBorders>
              <w:top w:val="single" w:sz="4" w:space="0" w:color="000000"/>
              <w:left w:val="single" w:sz="4" w:space="0" w:color="000000"/>
              <w:bottom w:val="single" w:sz="4" w:space="0" w:color="000000"/>
              <w:right w:val="single" w:sz="4" w:space="0" w:color="000000"/>
            </w:tcBorders>
            <w:hideMark/>
          </w:tcPr>
          <w:p w:rsidR="00C57989" w:rsidRPr="00301399" w:rsidRDefault="00C57989" w:rsidP="00D35A48">
            <w:pPr>
              <w:spacing w:after="0" w:line="240" w:lineRule="auto"/>
              <w:jc w:val="both"/>
              <w:rPr>
                <w:rFonts w:ascii="Palatino Linotype" w:hAnsi="Palatino Linotype"/>
                <w:b/>
                <w:sz w:val="16"/>
                <w:szCs w:val="16"/>
              </w:rPr>
            </w:pPr>
            <w:r w:rsidRPr="00301399">
              <w:rPr>
                <w:rFonts w:ascii="Palatino Linotype" w:hAnsi="Palatino Linotype"/>
                <w:b/>
                <w:sz w:val="16"/>
                <w:szCs w:val="16"/>
              </w:rPr>
              <w:t>Sumilla:</w:t>
            </w:r>
          </w:p>
        </w:tc>
      </w:tr>
      <w:tr w:rsidR="00C57989" w:rsidRPr="00301399" w:rsidTr="00D35A48">
        <w:tc>
          <w:tcPr>
            <w:tcW w:w="1352" w:type="dxa"/>
            <w:tcBorders>
              <w:top w:val="single" w:sz="4" w:space="0" w:color="000000"/>
              <w:left w:val="single" w:sz="4" w:space="0" w:color="000000"/>
              <w:bottom w:val="single" w:sz="4" w:space="0" w:color="000000"/>
              <w:right w:val="single" w:sz="4" w:space="0" w:color="000000"/>
            </w:tcBorders>
            <w:hideMark/>
          </w:tcPr>
          <w:p w:rsidR="00C57989" w:rsidRPr="00301399" w:rsidRDefault="00C57989" w:rsidP="00D35A48">
            <w:pPr>
              <w:spacing w:after="0" w:line="240" w:lineRule="auto"/>
              <w:jc w:val="both"/>
              <w:rPr>
                <w:rFonts w:ascii="Palatino Linotype" w:hAnsi="Palatino Linotype"/>
                <w:b/>
                <w:sz w:val="16"/>
                <w:szCs w:val="16"/>
              </w:rPr>
            </w:pPr>
            <w:r w:rsidRPr="00301399">
              <w:rPr>
                <w:rFonts w:ascii="Palatino Linotype" w:hAnsi="Palatino Linotype"/>
                <w:b/>
                <w:sz w:val="16"/>
                <w:szCs w:val="16"/>
              </w:rPr>
              <w:t>Elaborado por:</w:t>
            </w:r>
          </w:p>
        </w:tc>
        <w:tc>
          <w:tcPr>
            <w:tcW w:w="1387" w:type="dxa"/>
            <w:tcBorders>
              <w:top w:val="single" w:sz="4" w:space="0" w:color="000000"/>
              <w:left w:val="single" w:sz="4" w:space="0" w:color="000000"/>
              <w:bottom w:val="single" w:sz="4" w:space="0" w:color="000000"/>
              <w:right w:val="single" w:sz="4" w:space="0" w:color="000000"/>
            </w:tcBorders>
            <w:hideMark/>
          </w:tcPr>
          <w:p w:rsidR="00C57989" w:rsidRPr="00CA7625" w:rsidRDefault="00423074" w:rsidP="00D35A48">
            <w:pPr>
              <w:spacing w:after="0" w:line="240" w:lineRule="auto"/>
              <w:jc w:val="both"/>
              <w:rPr>
                <w:rFonts w:ascii="Palatino Linotype" w:hAnsi="Palatino Linotype"/>
                <w:sz w:val="16"/>
                <w:szCs w:val="16"/>
              </w:rPr>
            </w:pPr>
            <w:r>
              <w:rPr>
                <w:rFonts w:ascii="Palatino Linotype" w:hAnsi="Palatino Linotype"/>
                <w:sz w:val="16"/>
                <w:szCs w:val="16"/>
              </w:rPr>
              <w:t>Leslie Guerrero</w:t>
            </w:r>
          </w:p>
        </w:tc>
        <w:tc>
          <w:tcPr>
            <w:tcW w:w="851" w:type="dxa"/>
            <w:tcBorders>
              <w:top w:val="single" w:sz="4" w:space="0" w:color="000000"/>
              <w:left w:val="single" w:sz="4" w:space="0" w:color="000000"/>
              <w:bottom w:val="single" w:sz="4" w:space="0" w:color="000000"/>
              <w:right w:val="single" w:sz="4" w:space="0" w:color="000000"/>
            </w:tcBorders>
            <w:hideMark/>
          </w:tcPr>
          <w:p w:rsidR="00C57989" w:rsidRPr="00CA7625" w:rsidRDefault="00C57989" w:rsidP="00D35A48">
            <w:pPr>
              <w:spacing w:after="0" w:line="240" w:lineRule="auto"/>
              <w:jc w:val="both"/>
              <w:rPr>
                <w:rFonts w:ascii="Palatino Linotype" w:hAnsi="Palatino Linotype"/>
                <w:sz w:val="16"/>
                <w:szCs w:val="16"/>
              </w:rPr>
            </w:pPr>
            <w:r>
              <w:rPr>
                <w:rFonts w:ascii="Palatino Linotype" w:hAnsi="Palatino Linotype"/>
                <w:sz w:val="16"/>
                <w:szCs w:val="16"/>
              </w:rPr>
              <w:t>SCVH</w:t>
            </w:r>
          </w:p>
        </w:tc>
        <w:tc>
          <w:tcPr>
            <w:tcW w:w="992" w:type="dxa"/>
            <w:tcBorders>
              <w:top w:val="single" w:sz="4" w:space="0" w:color="000000"/>
              <w:left w:val="single" w:sz="4" w:space="0" w:color="000000"/>
              <w:bottom w:val="single" w:sz="4" w:space="0" w:color="000000"/>
              <w:right w:val="single" w:sz="4" w:space="0" w:color="000000"/>
            </w:tcBorders>
          </w:tcPr>
          <w:p w:rsidR="00C57989" w:rsidRPr="007746BD" w:rsidRDefault="00770484" w:rsidP="00D35A48">
            <w:pPr>
              <w:spacing w:after="0" w:line="240" w:lineRule="auto"/>
              <w:jc w:val="both"/>
              <w:rPr>
                <w:rFonts w:ascii="Palatino Linotype" w:hAnsi="Palatino Linotype"/>
                <w:color w:val="000000"/>
                <w:sz w:val="16"/>
                <w:szCs w:val="16"/>
              </w:rPr>
            </w:pPr>
            <w:r>
              <w:rPr>
                <w:rFonts w:ascii="Palatino Linotype" w:hAnsi="Palatino Linotype"/>
                <w:color w:val="000000"/>
                <w:sz w:val="16"/>
                <w:szCs w:val="16"/>
              </w:rPr>
              <w:t>2021-03-14</w:t>
            </w:r>
          </w:p>
        </w:tc>
        <w:tc>
          <w:tcPr>
            <w:tcW w:w="834" w:type="dxa"/>
            <w:tcBorders>
              <w:top w:val="single" w:sz="4" w:space="0" w:color="000000"/>
              <w:left w:val="single" w:sz="4" w:space="0" w:color="000000"/>
              <w:bottom w:val="single" w:sz="4" w:space="0" w:color="000000"/>
              <w:right w:val="single" w:sz="4" w:space="0" w:color="000000"/>
            </w:tcBorders>
          </w:tcPr>
          <w:p w:rsidR="00C57989" w:rsidRPr="00301399" w:rsidRDefault="00C57989" w:rsidP="00D35A48">
            <w:pPr>
              <w:spacing w:after="0" w:line="240" w:lineRule="auto"/>
              <w:jc w:val="both"/>
              <w:rPr>
                <w:rFonts w:ascii="Palatino Linotype" w:hAnsi="Palatino Linotype"/>
                <w:sz w:val="16"/>
                <w:szCs w:val="16"/>
              </w:rPr>
            </w:pPr>
          </w:p>
        </w:tc>
      </w:tr>
      <w:tr w:rsidR="000B7262" w:rsidRPr="00301399" w:rsidTr="00D35A48">
        <w:tc>
          <w:tcPr>
            <w:tcW w:w="1352" w:type="dxa"/>
            <w:tcBorders>
              <w:top w:val="single" w:sz="4" w:space="0" w:color="000000"/>
              <w:left w:val="single" w:sz="4" w:space="0" w:color="000000"/>
              <w:bottom w:val="single" w:sz="4" w:space="0" w:color="000000"/>
              <w:right w:val="single" w:sz="4" w:space="0" w:color="000000"/>
            </w:tcBorders>
          </w:tcPr>
          <w:p w:rsidR="000B7262" w:rsidRPr="00301399" w:rsidRDefault="000B7262" w:rsidP="000B7262">
            <w:pPr>
              <w:spacing w:after="0" w:line="240" w:lineRule="auto"/>
              <w:jc w:val="both"/>
              <w:rPr>
                <w:rFonts w:ascii="Palatino Linotype" w:hAnsi="Palatino Linotype"/>
                <w:b/>
                <w:sz w:val="16"/>
                <w:szCs w:val="16"/>
              </w:rPr>
            </w:pPr>
            <w:r w:rsidRPr="00301399">
              <w:rPr>
                <w:rFonts w:ascii="Palatino Linotype" w:hAnsi="Palatino Linotype"/>
                <w:b/>
                <w:sz w:val="16"/>
                <w:szCs w:val="16"/>
              </w:rPr>
              <w:t>Revisado por:</w:t>
            </w:r>
          </w:p>
        </w:tc>
        <w:tc>
          <w:tcPr>
            <w:tcW w:w="1387" w:type="dxa"/>
            <w:tcBorders>
              <w:top w:val="single" w:sz="4" w:space="0" w:color="000000"/>
              <w:left w:val="single" w:sz="4" w:space="0" w:color="000000"/>
              <w:bottom w:val="single" w:sz="4" w:space="0" w:color="000000"/>
              <w:right w:val="single" w:sz="4" w:space="0" w:color="000000"/>
            </w:tcBorders>
          </w:tcPr>
          <w:p w:rsidR="000B7262" w:rsidRPr="00CA7625" w:rsidRDefault="000B7262" w:rsidP="000B7262">
            <w:pPr>
              <w:spacing w:after="0" w:line="240" w:lineRule="auto"/>
              <w:jc w:val="both"/>
              <w:rPr>
                <w:rFonts w:ascii="Palatino Linotype" w:hAnsi="Palatino Linotype"/>
                <w:sz w:val="16"/>
                <w:szCs w:val="16"/>
              </w:rPr>
            </w:pPr>
            <w:r>
              <w:rPr>
                <w:rFonts w:ascii="Palatino Linotype" w:hAnsi="Palatino Linotype"/>
                <w:sz w:val="16"/>
                <w:szCs w:val="16"/>
              </w:rPr>
              <w:t>Samuel Byun</w:t>
            </w:r>
          </w:p>
        </w:tc>
        <w:tc>
          <w:tcPr>
            <w:tcW w:w="851" w:type="dxa"/>
            <w:tcBorders>
              <w:top w:val="single" w:sz="4" w:space="0" w:color="000000"/>
              <w:left w:val="single" w:sz="4" w:space="0" w:color="000000"/>
              <w:bottom w:val="single" w:sz="4" w:space="0" w:color="000000"/>
              <w:right w:val="single" w:sz="4" w:space="0" w:color="000000"/>
            </w:tcBorders>
          </w:tcPr>
          <w:p w:rsidR="000B7262" w:rsidRPr="00CA7625" w:rsidRDefault="000B7262" w:rsidP="000B7262">
            <w:pPr>
              <w:spacing w:after="0" w:line="240" w:lineRule="auto"/>
              <w:jc w:val="both"/>
              <w:rPr>
                <w:rFonts w:ascii="Palatino Linotype" w:hAnsi="Palatino Linotype"/>
                <w:sz w:val="16"/>
                <w:szCs w:val="16"/>
              </w:rPr>
            </w:pPr>
            <w:r>
              <w:rPr>
                <w:rFonts w:ascii="Palatino Linotype" w:hAnsi="Palatino Linotype"/>
                <w:sz w:val="16"/>
                <w:szCs w:val="16"/>
              </w:rPr>
              <w:t>PSG(S)</w:t>
            </w:r>
          </w:p>
        </w:tc>
        <w:tc>
          <w:tcPr>
            <w:tcW w:w="992" w:type="dxa"/>
            <w:tcBorders>
              <w:top w:val="single" w:sz="4" w:space="0" w:color="000000"/>
              <w:left w:val="single" w:sz="4" w:space="0" w:color="000000"/>
              <w:bottom w:val="single" w:sz="4" w:space="0" w:color="000000"/>
              <w:right w:val="single" w:sz="4" w:space="0" w:color="000000"/>
            </w:tcBorders>
          </w:tcPr>
          <w:p w:rsidR="000B7262" w:rsidRPr="007746BD" w:rsidRDefault="00770484" w:rsidP="000B7262">
            <w:pPr>
              <w:spacing w:after="0" w:line="240" w:lineRule="auto"/>
              <w:jc w:val="both"/>
              <w:rPr>
                <w:rFonts w:ascii="Palatino Linotype" w:hAnsi="Palatino Linotype"/>
                <w:color w:val="000000"/>
                <w:sz w:val="16"/>
                <w:szCs w:val="16"/>
              </w:rPr>
            </w:pPr>
            <w:r>
              <w:rPr>
                <w:rFonts w:ascii="Palatino Linotype" w:hAnsi="Palatino Linotype"/>
                <w:color w:val="000000"/>
                <w:sz w:val="16"/>
                <w:szCs w:val="16"/>
              </w:rPr>
              <w:t>2021-03-14</w:t>
            </w:r>
            <w:bookmarkStart w:id="0" w:name="_GoBack"/>
            <w:bookmarkEnd w:id="0"/>
          </w:p>
        </w:tc>
        <w:tc>
          <w:tcPr>
            <w:tcW w:w="834" w:type="dxa"/>
            <w:tcBorders>
              <w:top w:val="single" w:sz="4" w:space="0" w:color="000000"/>
              <w:left w:val="single" w:sz="4" w:space="0" w:color="000000"/>
              <w:bottom w:val="single" w:sz="4" w:space="0" w:color="000000"/>
              <w:right w:val="single" w:sz="4" w:space="0" w:color="000000"/>
            </w:tcBorders>
          </w:tcPr>
          <w:p w:rsidR="000B7262" w:rsidRPr="00301399" w:rsidRDefault="000B7262" w:rsidP="000B7262">
            <w:pPr>
              <w:spacing w:after="0" w:line="240" w:lineRule="auto"/>
              <w:jc w:val="both"/>
              <w:rPr>
                <w:rFonts w:ascii="Palatino Linotype" w:hAnsi="Palatino Linotype"/>
                <w:sz w:val="16"/>
                <w:szCs w:val="16"/>
              </w:rPr>
            </w:pPr>
          </w:p>
        </w:tc>
      </w:tr>
    </w:tbl>
    <w:p w:rsidR="00822204" w:rsidRDefault="00822204" w:rsidP="00D35A48">
      <w:pPr>
        <w:jc w:val="both"/>
      </w:pPr>
    </w:p>
    <w:sectPr w:rsidR="00822204" w:rsidSect="000B7262">
      <w:footerReference w:type="default" r:id="rId7"/>
      <w:pgSz w:w="12240" w:h="15840"/>
      <w:pgMar w:top="2268" w:right="1503" w:bottom="1418" w:left="1503"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4A0" w:rsidRDefault="009634A0">
      <w:pPr>
        <w:spacing w:after="0" w:line="240" w:lineRule="auto"/>
      </w:pPr>
      <w:r>
        <w:separator/>
      </w:r>
    </w:p>
  </w:endnote>
  <w:endnote w:type="continuationSeparator" w:id="0">
    <w:p w:rsidR="009634A0" w:rsidRDefault="00963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204" w:rsidRPr="00983469" w:rsidRDefault="00822204">
    <w:pPr>
      <w:pStyle w:val="Piedepgina"/>
      <w:jc w:val="right"/>
      <w:rPr>
        <w:rFonts w:ascii="Palatino Linotype" w:hAnsi="Palatino Linotype"/>
        <w:sz w:val="16"/>
        <w:szCs w:val="16"/>
      </w:rPr>
    </w:pPr>
    <w:r w:rsidRPr="00983469">
      <w:rPr>
        <w:rFonts w:ascii="Palatino Linotype" w:hAnsi="Palatino Linotype"/>
        <w:sz w:val="16"/>
        <w:szCs w:val="16"/>
        <w:lang w:val="es-ES"/>
      </w:rPr>
      <w:t xml:space="preserve">Página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PAGE</w:instrText>
    </w:r>
    <w:r w:rsidRPr="00983469">
      <w:rPr>
        <w:rFonts w:ascii="Palatino Linotype" w:hAnsi="Palatino Linotype"/>
        <w:b/>
        <w:bCs/>
        <w:sz w:val="16"/>
        <w:szCs w:val="16"/>
      </w:rPr>
      <w:fldChar w:fldCharType="separate"/>
    </w:r>
    <w:r w:rsidR="00770484">
      <w:rPr>
        <w:rFonts w:ascii="Palatino Linotype" w:hAnsi="Palatino Linotype"/>
        <w:b/>
        <w:bCs/>
        <w:noProof/>
        <w:sz w:val="16"/>
        <w:szCs w:val="16"/>
      </w:rPr>
      <w:t>5</w:t>
    </w:r>
    <w:r w:rsidRPr="00983469">
      <w:rPr>
        <w:rFonts w:ascii="Palatino Linotype" w:hAnsi="Palatino Linotype"/>
        <w:b/>
        <w:bCs/>
        <w:sz w:val="16"/>
        <w:szCs w:val="16"/>
      </w:rPr>
      <w:fldChar w:fldCharType="end"/>
    </w:r>
    <w:r w:rsidRPr="00983469">
      <w:rPr>
        <w:rFonts w:ascii="Palatino Linotype" w:hAnsi="Palatino Linotype"/>
        <w:sz w:val="16"/>
        <w:szCs w:val="16"/>
        <w:lang w:val="es-ES"/>
      </w:rPr>
      <w:t xml:space="preserve"> de </w:t>
    </w:r>
    <w:r w:rsidRPr="00983469">
      <w:rPr>
        <w:rFonts w:ascii="Palatino Linotype" w:hAnsi="Palatino Linotype"/>
        <w:b/>
        <w:bCs/>
        <w:sz w:val="16"/>
        <w:szCs w:val="16"/>
      </w:rPr>
      <w:fldChar w:fldCharType="begin"/>
    </w:r>
    <w:r w:rsidRPr="00983469">
      <w:rPr>
        <w:rFonts w:ascii="Palatino Linotype" w:hAnsi="Palatino Linotype"/>
        <w:b/>
        <w:bCs/>
        <w:sz w:val="16"/>
        <w:szCs w:val="16"/>
      </w:rPr>
      <w:instrText>NUMPAGES</w:instrText>
    </w:r>
    <w:r w:rsidRPr="00983469">
      <w:rPr>
        <w:rFonts w:ascii="Palatino Linotype" w:hAnsi="Palatino Linotype"/>
        <w:b/>
        <w:bCs/>
        <w:sz w:val="16"/>
        <w:szCs w:val="16"/>
      </w:rPr>
      <w:fldChar w:fldCharType="separate"/>
    </w:r>
    <w:r w:rsidR="00770484">
      <w:rPr>
        <w:rFonts w:ascii="Palatino Linotype" w:hAnsi="Palatino Linotype"/>
        <w:b/>
        <w:bCs/>
        <w:noProof/>
        <w:sz w:val="16"/>
        <w:szCs w:val="16"/>
      </w:rPr>
      <w:t>5</w:t>
    </w:r>
    <w:r w:rsidRPr="00983469">
      <w:rPr>
        <w:rFonts w:ascii="Palatino Linotype" w:hAnsi="Palatino Linotype"/>
        <w:b/>
        <w:bCs/>
        <w:sz w:val="16"/>
        <w:szCs w:val="16"/>
      </w:rPr>
      <w:fldChar w:fldCharType="end"/>
    </w:r>
  </w:p>
  <w:p w:rsidR="00822204" w:rsidRDefault="008222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4A0" w:rsidRDefault="009634A0">
      <w:pPr>
        <w:spacing w:after="0" w:line="240" w:lineRule="auto"/>
      </w:pPr>
      <w:r>
        <w:separator/>
      </w:r>
    </w:p>
  </w:footnote>
  <w:footnote w:type="continuationSeparator" w:id="0">
    <w:p w:rsidR="009634A0" w:rsidRDefault="00963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B9D"/>
    <w:multiLevelType w:val="hybridMultilevel"/>
    <w:tmpl w:val="100CF26E"/>
    <w:lvl w:ilvl="0" w:tplc="1BFE68C6">
      <w:start w:val="1"/>
      <w:numFmt w:val="decimal"/>
      <w:lvlText w:val="%1."/>
      <w:lvlJc w:val="left"/>
      <w:pPr>
        <w:ind w:left="643" w:hanging="360"/>
      </w:pPr>
      <w:rPr>
        <w:rFonts w:hint="default"/>
        <w:b/>
      </w:rPr>
    </w:lvl>
    <w:lvl w:ilvl="1" w:tplc="300A0019" w:tentative="1">
      <w:start w:val="1"/>
      <w:numFmt w:val="lowerLetter"/>
      <w:lvlText w:val="%2."/>
      <w:lvlJc w:val="left"/>
      <w:pPr>
        <w:ind w:left="1363" w:hanging="360"/>
      </w:pPr>
    </w:lvl>
    <w:lvl w:ilvl="2" w:tplc="300A001B" w:tentative="1">
      <w:start w:val="1"/>
      <w:numFmt w:val="lowerRoman"/>
      <w:lvlText w:val="%3."/>
      <w:lvlJc w:val="right"/>
      <w:pPr>
        <w:ind w:left="2083" w:hanging="180"/>
      </w:pPr>
    </w:lvl>
    <w:lvl w:ilvl="3" w:tplc="300A000F" w:tentative="1">
      <w:start w:val="1"/>
      <w:numFmt w:val="decimal"/>
      <w:lvlText w:val="%4."/>
      <w:lvlJc w:val="left"/>
      <w:pPr>
        <w:ind w:left="2803" w:hanging="360"/>
      </w:pPr>
    </w:lvl>
    <w:lvl w:ilvl="4" w:tplc="300A0019" w:tentative="1">
      <w:start w:val="1"/>
      <w:numFmt w:val="lowerLetter"/>
      <w:lvlText w:val="%5."/>
      <w:lvlJc w:val="left"/>
      <w:pPr>
        <w:ind w:left="3523" w:hanging="360"/>
      </w:pPr>
    </w:lvl>
    <w:lvl w:ilvl="5" w:tplc="300A001B" w:tentative="1">
      <w:start w:val="1"/>
      <w:numFmt w:val="lowerRoman"/>
      <w:lvlText w:val="%6."/>
      <w:lvlJc w:val="right"/>
      <w:pPr>
        <w:ind w:left="4243" w:hanging="180"/>
      </w:pPr>
    </w:lvl>
    <w:lvl w:ilvl="6" w:tplc="300A000F" w:tentative="1">
      <w:start w:val="1"/>
      <w:numFmt w:val="decimal"/>
      <w:lvlText w:val="%7."/>
      <w:lvlJc w:val="left"/>
      <w:pPr>
        <w:ind w:left="4963" w:hanging="360"/>
      </w:pPr>
    </w:lvl>
    <w:lvl w:ilvl="7" w:tplc="300A0019" w:tentative="1">
      <w:start w:val="1"/>
      <w:numFmt w:val="lowerLetter"/>
      <w:lvlText w:val="%8."/>
      <w:lvlJc w:val="left"/>
      <w:pPr>
        <w:ind w:left="5683" w:hanging="360"/>
      </w:pPr>
    </w:lvl>
    <w:lvl w:ilvl="8" w:tplc="300A001B" w:tentative="1">
      <w:start w:val="1"/>
      <w:numFmt w:val="lowerRoman"/>
      <w:lvlText w:val="%9."/>
      <w:lvlJc w:val="right"/>
      <w:pPr>
        <w:ind w:left="6403" w:hanging="180"/>
      </w:pPr>
    </w:lvl>
  </w:abstractNum>
  <w:abstractNum w:abstractNumId="1" w15:restartNumberingAfterBreak="0">
    <w:nsid w:val="128E7909"/>
    <w:multiLevelType w:val="hybridMultilevel"/>
    <w:tmpl w:val="51F22F1E"/>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18D97A90"/>
    <w:multiLevelType w:val="hybridMultilevel"/>
    <w:tmpl w:val="286C0CCC"/>
    <w:lvl w:ilvl="0" w:tplc="35349A04">
      <w:start w:val="1"/>
      <w:numFmt w:val="lowerLetter"/>
      <w:lvlText w:val="%1."/>
      <w:lvlJc w:val="left"/>
      <w:pPr>
        <w:ind w:left="720" w:hanging="360"/>
      </w:pPr>
      <w:rPr>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1DD059DE"/>
    <w:multiLevelType w:val="hybridMultilevel"/>
    <w:tmpl w:val="74A2F68E"/>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2D9F5D99"/>
    <w:multiLevelType w:val="hybridMultilevel"/>
    <w:tmpl w:val="6D6AD384"/>
    <w:lvl w:ilvl="0" w:tplc="340ADF72">
      <w:start w:val="1"/>
      <w:numFmt w:val="decimal"/>
      <w:lvlText w:val="%1."/>
      <w:lvlJc w:val="left"/>
      <w:pPr>
        <w:ind w:left="786" w:hanging="360"/>
      </w:pPr>
      <w:rPr>
        <w:b/>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2F6C7964"/>
    <w:multiLevelType w:val="hybridMultilevel"/>
    <w:tmpl w:val="C4D4A32A"/>
    <w:lvl w:ilvl="0" w:tplc="CA42D57E">
      <w:start w:val="1"/>
      <w:numFmt w:val="decimal"/>
      <w:lvlText w:val="%1."/>
      <w:lvlJc w:val="left"/>
      <w:pPr>
        <w:ind w:left="1065" w:hanging="705"/>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32A21C30"/>
    <w:multiLevelType w:val="hybridMultilevel"/>
    <w:tmpl w:val="167293F6"/>
    <w:lvl w:ilvl="0" w:tplc="580A0017">
      <w:start w:val="1"/>
      <w:numFmt w:val="lowerLetter"/>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7" w15:restartNumberingAfterBreak="0">
    <w:nsid w:val="3990184C"/>
    <w:multiLevelType w:val="hybridMultilevel"/>
    <w:tmpl w:val="286C0CCC"/>
    <w:lvl w:ilvl="0" w:tplc="35349A04">
      <w:start w:val="1"/>
      <w:numFmt w:val="lowerLetter"/>
      <w:lvlText w:val="%1."/>
      <w:lvlJc w:val="left"/>
      <w:pPr>
        <w:ind w:left="720" w:hanging="360"/>
      </w:pPr>
      <w:rPr>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3A232059"/>
    <w:multiLevelType w:val="hybridMultilevel"/>
    <w:tmpl w:val="EBAE3A0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3AB56406"/>
    <w:multiLevelType w:val="hybridMultilevel"/>
    <w:tmpl w:val="D5686FC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3E3B17FB"/>
    <w:multiLevelType w:val="hybridMultilevel"/>
    <w:tmpl w:val="79D8E2B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41202A3C"/>
    <w:multiLevelType w:val="hybridMultilevel"/>
    <w:tmpl w:val="D928877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43A3783E"/>
    <w:multiLevelType w:val="hybridMultilevel"/>
    <w:tmpl w:val="74A2F68E"/>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484C4334"/>
    <w:multiLevelType w:val="hybridMultilevel"/>
    <w:tmpl w:val="100CF26E"/>
    <w:lvl w:ilvl="0" w:tplc="1BFE68C6">
      <w:start w:val="1"/>
      <w:numFmt w:val="decimal"/>
      <w:lvlText w:val="%1."/>
      <w:lvlJc w:val="left"/>
      <w:pPr>
        <w:ind w:left="643" w:hanging="360"/>
      </w:pPr>
      <w:rPr>
        <w:rFonts w:hint="default"/>
        <w:b/>
      </w:rPr>
    </w:lvl>
    <w:lvl w:ilvl="1" w:tplc="300A0019" w:tentative="1">
      <w:start w:val="1"/>
      <w:numFmt w:val="lowerLetter"/>
      <w:lvlText w:val="%2."/>
      <w:lvlJc w:val="left"/>
      <w:pPr>
        <w:ind w:left="1363" w:hanging="360"/>
      </w:pPr>
    </w:lvl>
    <w:lvl w:ilvl="2" w:tplc="300A001B" w:tentative="1">
      <w:start w:val="1"/>
      <w:numFmt w:val="lowerRoman"/>
      <w:lvlText w:val="%3."/>
      <w:lvlJc w:val="right"/>
      <w:pPr>
        <w:ind w:left="2083" w:hanging="180"/>
      </w:pPr>
    </w:lvl>
    <w:lvl w:ilvl="3" w:tplc="300A000F" w:tentative="1">
      <w:start w:val="1"/>
      <w:numFmt w:val="decimal"/>
      <w:lvlText w:val="%4."/>
      <w:lvlJc w:val="left"/>
      <w:pPr>
        <w:ind w:left="2803" w:hanging="360"/>
      </w:pPr>
    </w:lvl>
    <w:lvl w:ilvl="4" w:tplc="300A0019" w:tentative="1">
      <w:start w:val="1"/>
      <w:numFmt w:val="lowerLetter"/>
      <w:lvlText w:val="%5."/>
      <w:lvlJc w:val="left"/>
      <w:pPr>
        <w:ind w:left="3523" w:hanging="360"/>
      </w:pPr>
    </w:lvl>
    <w:lvl w:ilvl="5" w:tplc="300A001B" w:tentative="1">
      <w:start w:val="1"/>
      <w:numFmt w:val="lowerRoman"/>
      <w:lvlText w:val="%6."/>
      <w:lvlJc w:val="right"/>
      <w:pPr>
        <w:ind w:left="4243" w:hanging="180"/>
      </w:pPr>
    </w:lvl>
    <w:lvl w:ilvl="6" w:tplc="300A000F" w:tentative="1">
      <w:start w:val="1"/>
      <w:numFmt w:val="decimal"/>
      <w:lvlText w:val="%7."/>
      <w:lvlJc w:val="left"/>
      <w:pPr>
        <w:ind w:left="4963" w:hanging="360"/>
      </w:pPr>
    </w:lvl>
    <w:lvl w:ilvl="7" w:tplc="300A0019" w:tentative="1">
      <w:start w:val="1"/>
      <w:numFmt w:val="lowerLetter"/>
      <w:lvlText w:val="%8."/>
      <w:lvlJc w:val="left"/>
      <w:pPr>
        <w:ind w:left="5683" w:hanging="360"/>
      </w:pPr>
    </w:lvl>
    <w:lvl w:ilvl="8" w:tplc="300A001B" w:tentative="1">
      <w:start w:val="1"/>
      <w:numFmt w:val="lowerRoman"/>
      <w:lvlText w:val="%9."/>
      <w:lvlJc w:val="right"/>
      <w:pPr>
        <w:ind w:left="6403" w:hanging="180"/>
      </w:pPr>
    </w:lvl>
  </w:abstractNum>
  <w:abstractNum w:abstractNumId="14" w15:restartNumberingAfterBreak="0">
    <w:nsid w:val="4A2528E6"/>
    <w:multiLevelType w:val="hybridMultilevel"/>
    <w:tmpl w:val="167293F6"/>
    <w:lvl w:ilvl="0" w:tplc="580A0017">
      <w:start w:val="1"/>
      <w:numFmt w:val="lowerLetter"/>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15" w15:restartNumberingAfterBreak="0">
    <w:nsid w:val="555E2C4D"/>
    <w:multiLevelType w:val="hybridMultilevel"/>
    <w:tmpl w:val="84DA22BA"/>
    <w:lvl w:ilvl="0" w:tplc="580A000F">
      <w:start w:val="1"/>
      <w:numFmt w:val="decimal"/>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16" w15:restartNumberingAfterBreak="0">
    <w:nsid w:val="58E33684"/>
    <w:multiLevelType w:val="hybridMultilevel"/>
    <w:tmpl w:val="C4D4A32A"/>
    <w:lvl w:ilvl="0" w:tplc="CA42D57E">
      <w:start w:val="1"/>
      <w:numFmt w:val="decimal"/>
      <w:lvlText w:val="%1."/>
      <w:lvlJc w:val="left"/>
      <w:pPr>
        <w:ind w:left="1065" w:hanging="705"/>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5AC034BF"/>
    <w:multiLevelType w:val="hybridMultilevel"/>
    <w:tmpl w:val="100CF26E"/>
    <w:lvl w:ilvl="0" w:tplc="1BFE68C6">
      <w:start w:val="1"/>
      <w:numFmt w:val="decimal"/>
      <w:lvlText w:val="%1."/>
      <w:lvlJc w:val="left"/>
      <w:pPr>
        <w:ind w:left="643" w:hanging="360"/>
      </w:pPr>
      <w:rPr>
        <w:rFonts w:hint="default"/>
        <w:b/>
      </w:rPr>
    </w:lvl>
    <w:lvl w:ilvl="1" w:tplc="300A0019" w:tentative="1">
      <w:start w:val="1"/>
      <w:numFmt w:val="lowerLetter"/>
      <w:lvlText w:val="%2."/>
      <w:lvlJc w:val="left"/>
      <w:pPr>
        <w:ind w:left="1363" w:hanging="360"/>
      </w:pPr>
    </w:lvl>
    <w:lvl w:ilvl="2" w:tplc="300A001B" w:tentative="1">
      <w:start w:val="1"/>
      <w:numFmt w:val="lowerRoman"/>
      <w:lvlText w:val="%3."/>
      <w:lvlJc w:val="right"/>
      <w:pPr>
        <w:ind w:left="2083" w:hanging="180"/>
      </w:pPr>
    </w:lvl>
    <w:lvl w:ilvl="3" w:tplc="300A000F" w:tentative="1">
      <w:start w:val="1"/>
      <w:numFmt w:val="decimal"/>
      <w:lvlText w:val="%4."/>
      <w:lvlJc w:val="left"/>
      <w:pPr>
        <w:ind w:left="2803" w:hanging="360"/>
      </w:pPr>
    </w:lvl>
    <w:lvl w:ilvl="4" w:tplc="300A0019" w:tentative="1">
      <w:start w:val="1"/>
      <w:numFmt w:val="lowerLetter"/>
      <w:lvlText w:val="%5."/>
      <w:lvlJc w:val="left"/>
      <w:pPr>
        <w:ind w:left="3523" w:hanging="360"/>
      </w:pPr>
    </w:lvl>
    <w:lvl w:ilvl="5" w:tplc="300A001B" w:tentative="1">
      <w:start w:val="1"/>
      <w:numFmt w:val="lowerRoman"/>
      <w:lvlText w:val="%6."/>
      <w:lvlJc w:val="right"/>
      <w:pPr>
        <w:ind w:left="4243" w:hanging="180"/>
      </w:pPr>
    </w:lvl>
    <w:lvl w:ilvl="6" w:tplc="300A000F" w:tentative="1">
      <w:start w:val="1"/>
      <w:numFmt w:val="decimal"/>
      <w:lvlText w:val="%7."/>
      <w:lvlJc w:val="left"/>
      <w:pPr>
        <w:ind w:left="4963" w:hanging="360"/>
      </w:pPr>
    </w:lvl>
    <w:lvl w:ilvl="7" w:tplc="300A0019" w:tentative="1">
      <w:start w:val="1"/>
      <w:numFmt w:val="lowerLetter"/>
      <w:lvlText w:val="%8."/>
      <w:lvlJc w:val="left"/>
      <w:pPr>
        <w:ind w:left="5683" w:hanging="360"/>
      </w:pPr>
    </w:lvl>
    <w:lvl w:ilvl="8" w:tplc="300A001B" w:tentative="1">
      <w:start w:val="1"/>
      <w:numFmt w:val="lowerRoman"/>
      <w:lvlText w:val="%9."/>
      <w:lvlJc w:val="right"/>
      <w:pPr>
        <w:ind w:left="6403" w:hanging="180"/>
      </w:pPr>
    </w:lvl>
  </w:abstractNum>
  <w:abstractNum w:abstractNumId="18" w15:restartNumberingAfterBreak="0">
    <w:nsid w:val="5C602739"/>
    <w:multiLevelType w:val="hybridMultilevel"/>
    <w:tmpl w:val="D270B280"/>
    <w:lvl w:ilvl="0" w:tplc="8C68F1EC">
      <w:start w:val="1"/>
      <w:numFmt w:val="lowerLetter"/>
      <w:lvlText w:val="%1."/>
      <w:lvlJc w:val="left"/>
      <w:pPr>
        <w:ind w:left="644" w:hanging="360"/>
      </w:pPr>
      <w:rPr>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63F629DD"/>
    <w:multiLevelType w:val="hybridMultilevel"/>
    <w:tmpl w:val="9A46D89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64764809"/>
    <w:multiLevelType w:val="hybridMultilevel"/>
    <w:tmpl w:val="D270B280"/>
    <w:lvl w:ilvl="0" w:tplc="8C68F1EC">
      <w:start w:val="1"/>
      <w:numFmt w:val="lowerLetter"/>
      <w:lvlText w:val="%1."/>
      <w:lvlJc w:val="left"/>
      <w:pPr>
        <w:ind w:left="644" w:hanging="360"/>
      </w:pPr>
      <w:rPr>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67586A11"/>
    <w:multiLevelType w:val="hybridMultilevel"/>
    <w:tmpl w:val="51F22F1E"/>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6C2B0030"/>
    <w:multiLevelType w:val="hybridMultilevel"/>
    <w:tmpl w:val="6D6AD384"/>
    <w:lvl w:ilvl="0" w:tplc="340ADF72">
      <w:start w:val="1"/>
      <w:numFmt w:val="decimal"/>
      <w:lvlText w:val="%1."/>
      <w:lvlJc w:val="left"/>
      <w:pPr>
        <w:ind w:left="786" w:hanging="360"/>
      </w:pPr>
      <w:rPr>
        <w:b/>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6DB919CB"/>
    <w:multiLevelType w:val="hybridMultilevel"/>
    <w:tmpl w:val="B1688A6E"/>
    <w:lvl w:ilvl="0" w:tplc="F02E93AC">
      <w:start w:val="44"/>
      <w:numFmt w:val="bullet"/>
      <w:lvlText w:val="•"/>
      <w:lvlJc w:val="left"/>
      <w:pPr>
        <w:ind w:left="1065" w:hanging="705"/>
      </w:pPr>
      <w:rPr>
        <w:rFonts w:ascii="Palatino Linotype" w:eastAsia="Times New Roman" w:hAnsi="Palatino Linotype"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7C940861"/>
    <w:multiLevelType w:val="hybridMultilevel"/>
    <w:tmpl w:val="625E24C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7F8E482E"/>
    <w:multiLevelType w:val="hybridMultilevel"/>
    <w:tmpl w:val="8C58A4F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13"/>
  </w:num>
  <w:num w:numId="4">
    <w:abstractNumId w:val="17"/>
  </w:num>
  <w:num w:numId="5">
    <w:abstractNumId w:val="0"/>
  </w:num>
  <w:num w:numId="6">
    <w:abstractNumId w:val="8"/>
  </w:num>
  <w:num w:numId="7">
    <w:abstractNumId w:val="19"/>
  </w:num>
  <w:num w:numId="8">
    <w:abstractNumId w:val="15"/>
  </w:num>
  <w:num w:numId="9">
    <w:abstractNumId w:val="1"/>
  </w:num>
  <w:num w:numId="10">
    <w:abstractNumId w:val="21"/>
  </w:num>
  <w:num w:numId="11">
    <w:abstractNumId w:val="6"/>
  </w:num>
  <w:num w:numId="12">
    <w:abstractNumId w:val="14"/>
  </w:num>
  <w:num w:numId="13">
    <w:abstractNumId w:val="2"/>
  </w:num>
  <w:num w:numId="14">
    <w:abstractNumId w:val="18"/>
  </w:num>
  <w:num w:numId="15">
    <w:abstractNumId w:val="7"/>
  </w:num>
  <w:num w:numId="16">
    <w:abstractNumId w:val="12"/>
  </w:num>
  <w:num w:numId="17">
    <w:abstractNumId w:val="3"/>
  </w:num>
  <w:num w:numId="18">
    <w:abstractNumId w:val="20"/>
  </w:num>
  <w:num w:numId="19">
    <w:abstractNumId w:val="10"/>
  </w:num>
  <w:num w:numId="20">
    <w:abstractNumId w:val="25"/>
  </w:num>
  <w:num w:numId="21">
    <w:abstractNumId w:val="23"/>
  </w:num>
  <w:num w:numId="22">
    <w:abstractNumId w:val="11"/>
  </w:num>
  <w:num w:numId="23">
    <w:abstractNumId w:val="9"/>
  </w:num>
  <w:num w:numId="24">
    <w:abstractNumId w:val="24"/>
  </w:num>
  <w:num w:numId="25">
    <w:abstractNumId w:val="16"/>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989"/>
    <w:rsid w:val="00030C7A"/>
    <w:rsid w:val="000553DD"/>
    <w:rsid w:val="000A7A38"/>
    <w:rsid w:val="000B7262"/>
    <w:rsid w:val="000D1706"/>
    <w:rsid w:val="000D1BB3"/>
    <w:rsid w:val="0013474E"/>
    <w:rsid w:val="001378FD"/>
    <w:rsid w:val="001546A4"/>
    <w:rsid w:val="001B373D"/>
    <w:rsid w:val="001B539E"/>
    <w:rsid w:val="001C69A7"/>
    <w:rsid w:val="001E4D24"/>
    <w:rsid w:val="00213306"/>
    <w:rsid w:val="0021458A"/>
    <w:rsid w:val="002469A2"/>
    <w:rsid w:val="002521F6"/>
    <w:rsid w:val="00287120"/>
    <w:rsid w:val="002953BB"/>
    <w:rsid w:val="002F2417"/>
    <w:rsid w:val="002F2D68"/>
    <w:rsid w:val="003112F8"/>
    <w:rsid w:val="00342C83"/>
    <w:rsid w:val="00387E4C"/>
    <w:rsid w:val="0039663B"/>
    <w:rsid w:val="003A4283"/>
    <w:rsid w:val="003A6152"/>
    <w:rsid w:val="003A6956"/>
    <w:rsid w:val="003B29D3"/>
    <w:rsid w:val="003B5B32"/>
    <w:rsid w:val="003B70EE"/>
    <w:rsid w:val="003C0479"/>
    <w:rsid w:val="003D2245"/>
    <w:rsid w:val="003D2B91"/>
    <w:rsid w:val="003F1422"/>
    <w:rsid w:val="003F1BE2"/>
    <w:rsid w:val="00403B78"/>
    <w:rsid w:val="00403FC2"/>
    <w:rsid w:val="00413293"/>
    <w:rsid w:val="00415290"/>
    <w:rsid w:val="00423074"/>
    <w:rsid w:val="00462648"/>
    <w:rsid w:val="00465EC2"/>
    <w:rsid w:val="00475B78"/>
    <w:rsid w:val="004A0C13"/>
    <w:rsid w:val="004B7ADD"/>
    <w:rsid w:val="004E5646"/>
    <w:rsid w:val="004E5FD6"/>
    <w:rsid w:val="004E6C0C"/>
    <w:rsid w:val="005025CF"/>
    <w:rsid w:val="0050329A"/>
    <w:rsid w:val="00520ABE"/>
    <w:rsid w:val="00522E09"/>
    <w:rsid w:val="00523F90"/>
    <w:rsid w:val="0053176E"/>
    <w:rsid w:val="005403EA"/>
    <w:rsid w:val="00546C22"/>
    <w:rsid w:val="005570C4"/>
    <w:rsid w:val="00567B79"/>
    <w:rsid w:val="0057035A"/>
    <w:rsid w:val="005A0105"/>
    <w:rsid w:val="005A0D73"/>
    <w:rsid w:val="005B0C60"/>
    <w:rsid w:val="005B52A9"/>
    <w:rsid w:val="005E2BEC"/>
    <w:rsid w:val="005E75F7"/>
    <w:rsid w:val="005E7ECA"/>
    <w:rsid w:val="00624713"/>
    <w:rsid w:val="00640DE9"/>
    <w:rsid w:val="00641D4D"/>
    <w:rsid w:val="00644F02"/>
    <w:rsid w:val="00661D81"/>
    <w:rsid w:val="00665DD8"/>
    <w:rsid w:val="00665F52"/>
    <w:rsid w:val="006A5349"/>
    <w:rsid w:val="006A6BBF"/>
    <w:rsid w:val="006B2E9A"/>
    <w:rsid w:val="006D5DEE"/>
    <w:rsid w:val="006E46E7"/>
    <w:rsid w:val="006E6A62"/>
    <w:rsid w:val="006F55A2"/>
    <w:rsid w:val="0070378E"/>
    <w:rsid w:val="007048BE"/>
    <w:rsid w:val="00731ABD"/>
    <w:rsid w:val="00735949"/>
    <w:rsid w:val="007361B3"/>
    <w:rsid w:val="007521F3"/>
    <w:rsid w:val="00755AC1"/>
    <w:rsid w:val="00770484"/>
    <w:rsid w:val="00796BA5"/>
    <w:rsid w:val="007B13EC"/>
    <w:rsid w:val="007B6344"/>
    <w:rsid w:val="007E3530"/>
    <w:rsid w:val="007E6309"/>
    <w:rsid w:val="007E6F0E"/>
    <w:rsid w:val="007F6860"/>
    <w:rsid w:val="00804C2E"/>
    <w:rsid w:val="00822204"/>
    <w:rsid w:val="00824360"/>
    <w:rsid w:val="008330BC"/>
    <w:rsid w:val="00846F86"/>
    <w:rsid w:val="00856628"/>
    <w:rsid w:val="00867BD4"/>
    <w:rsid w:val="00870A89"/>
    <w:rsid w:val="00883F1D"/>
    <w:rsid w:val="008977BB"/>
    <w:rsid w:val="008A7537"/>
    <w:rsid w:val="008D20D1"/>
    <w:rsid w:val="008D3D8E"/>
    <w:rsid w:val="008E29C0"/>
    <w:rsid w:val="009010C6"/>
    <w:rsid w:val="0091012A"/>
    <w:rsid w:val="00917727"/>
    <w:rsid w:val="00925E2C"/>
    <w:rsid w:val="00930F4E"/>
    <w:rsid w:val="0094794F"/>
    <w:rsid w:val="009634A0"/>
    <w:rsid w:val="00975C8E"/>
    <w:rsid w:val="00981578"/>
    <w:rsid w:val="0098592C"/>
    <w:rsid w:val="00992134"/>
    <w:rsid w:val="009A53F7"/>
    <w:rsid w:val="009C3474"/>
    <w:rsid w:val="009E5242"/>
    <w:rsid w:val="009E7E47"/>
    <w:rsid w:val="00A14396"/>
    <w:rsid w:val="00A62C82"/>
    <w:rsid w:val="00A74A17"/>
    <w:rsid w:val="00A82828"/>
    <w:rsid w:val="00A97B7D"/>
    <w:rsid w:val="00AB1290"/>
    <w:rsid w:val="00AC52D0"/>
    <w:rsid w:val="00AD5521"/>
    <w:rsid w:val="00AE20D5"/>
    <w:rsid w:val="00AF7EE9"/>
    <w:rsid w:val="00B060A7"/>
    <w:rsid w:val="00B23D16"/>
    <w:rsid w:val="00B266ED"/>
    <w:rsid w:val="00B26881"/>
    <w:rsid w:val="00B27BC6"/>
    <w:rsid w:val="00B41D83"/>
    <w:rsid w:val="00B63805"/>
    <w:rsid w:val="00B80EF0"/>
    <w:rsid w:val="00B8274E"/>
    <w:rsid w:val="00B85036"/>
    <w:rsid w:val="00BA16B3"/>
    <w:rsid w:val="00BA34D7"/>
    <w:rsid w:val="00BE20D3"/>
    <w:rsid w:val="00BF3F27"/>
    <w:rsid w:val="00BF53BF"/>
    <w:rsid w:val="00C57989"/>
    <w:rsid w:val="00C76A44"/>
    <w:rsid w:val="00C80DB1"/>
    <w:rsid w:val="00CA71A5"/>
    <w:rsid w:val="00CB14E9"/>
    <w:rsid w:val="00CB4553"/>
    <w:rsid w:val="00CB4F31"/>
    <w:rsid w:val="00CE4E23"/>
    <w:rsid w:val="00CF2AE1"/>
    <w:rsid w:val="00CF47C8"/>
    <w:rsid w:val="00D00908"/>
    <w:rsid w:val="00D17C2B"/>
    <w:rsid w:val="00D26C73"/>
    <w:rsid w:val="00D3364F"/>
    <w:rsid w:val="00D35A48"/>
    <w:rsid w:val="00D370E4"/>
    <w:rsid w:val="00D37B98"/>
    <w:rsid w:val="00D82254"/>
    <w:rsid w:val="00DB3993"/>
    <w:rsid w:val="00DC48CF"/>
    <w:rsid w:val="00E019B5"/>
    <w:rsid w:val="00E036EF"/>
    <w:rsid w:val="00E24FE8"/>
    <w:rsid w:val="00E34AFD"/>
    <w:rsid w:val="00E35C64"/>
    <w:rsid w:val="00E528CB"/>
    <w:rsid w:val="00E6758E"/>
    <w:rsid w:val="00E71949"/>
    <w:rsid w:val="00E86ACD"/>
    <w:rsid w:val="00E92D0B"/>
    <w:rsid w:val="00EA5ADD"/>
    <w:rsid w:val="00EB0627"/>
    <w:rsid w:val="00ED2340"/>
    <w:rsid w:val="00ED4DEA"/>
    <w:rsid w:val="00EE558F"/>
    <w:rsid w:val="00F36780"/>
    <w:rsid w:val="00F42A00"/>
    <w:rsid w:val="00F51969"/>
    <w:rsid w:val="00F52388"/>
    <w:rsid w:val="00F62C49"/>
    <w:rsid w:val="00F81ED5"/>
    <w:rsid w:val="00F83614"/>
    <w:rsid w:val="00F90038"/>
    <w:rsid w:val="00F90EC0"/>
    <w:rsid w:val="00F94277"/>
    <w:rsid w:val="00FB3162"/>
    <w:rsid w:val="00FB72CB"/>
    <w:rsid w:val="00FC0242"/>
    <w:rsid w:val="00FD1D72"/>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CB2A4"/>
  <w15:chartTrackingRefBased/>
  <w15:docId w15:val="{96518A21-6FF0-44AA-84F6-7D6B0B611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989"/>
    <w:pPr>
      <w:spacing w:after="200" w:line="276" w:lineRule="auto"/>
    </w:pPr>
    <w:rPr>
      <w:rFonts w:ascii="Calibri" w:eastAsia="MS Mincho" w:hAnsi="Calibri" w:cs="Times New Roman"/>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579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7989"/>
    <w:rPr>
      <w:rFonts w:ascii="Calibri" w:eastAsia="MS Mincho" w:hAnsi="Calibri" w:cs="Times New Roman"/>
      <w:lang w:val="es-EC"/>
    </w:rPr>
  </w:style>
  <w:style w:type="paragraph" w:styleId="Prrafodelista">
    <w:name w:val="List Paragraph"/>
    <w:basedOn w:val="Normal"/>
    <w:uiPriority w:val="34"/>
    <w:qFormat/>
    <w:rsid w:val="00C57989"/>
    <w:pPr>
      <w:spacing w:after="0" w:line="360" w:lineRule="auto"/>
      <w:ind w:left="720"/>
      <w:contextualSpacing/>
      <w:jc w:val="both"/>
    </w:pPr>
    <w:rPr>
      <w:rFonts w:ascii="Bookman Old Style" w:eastAsia="Batang" w:hAnsi="Bookman Old Style"/>
      <w:sz w:val="24"/>
    </w:rPr>
  </w:style>
  <w:style w:type="paragraph" w:styleId="Subttulo">
    <w:name w:val="Subtitle"/>
    <w:basedOn w:val="Normal"/>
    <w:link w:val="SubttuloCar"/>
    <w:qFormat/>
    <w:rsid w:val="00C57989"/>
    <w:pPr>
      <w:spacing w:after="0" w:line="240" w:lineRule="auto"/>
      <w:jc w:val="both"/>
    </w:pPr>
    <w:rPr>
      <w:rFonts w:ascii="Times New Roman" w:eastAsia="Times New Roman" w:hAnsi="Times New Roman"/>
      <w:i/>
      <w:iCs/>
      <w:sz w:val="24"/>
      <w:szCs w:val="24"/>
      <w:lang w:val="es-MX" w:eastAsia="es-ES"/>
    </w:rPr>
  </w:style>
  <w:style w:type="character" w:customStyle="1" w:styleId="SubttuloCar">
    <w:name w:val="Subtítulo Car"/>
    <w:basedOn w:val="Fuentedeprrafopredeter"/>
    <w:link w:val="Subttulo"/>
    <w:rsid w:val="00C57989"/>
    <w:rPr>
      <w:rFonts w:ascii="Times New Roman" w:eastAsia="Times New Roman" w:hAnsi="Times New Roman" w:cs="Times New Roman"/>
      <w:i/>
      <w:iCs/>
      <w:sz w:val="24"/>
      <w:szCs w:val="24"/>
      <w:lang w:val="es-MX" w:eastAsia="es-ES"/>
    </w:rPr>
  </w:style>
  <w:style w:type="paragraph" w:styleId="Encabezado">
    <w:name w:val="header"/>
    <w:basedOn w:val="Normal"/>
    <w:link w:val="EncabezadoCar"/>
    <w:uiPriority w:val="99"/>
    <w:unhideWhenUsed/>
    <w:rsid w:val="004E5F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E5FD6"/>
    <w:rPr>
      <w:rFonts w:ascii="Calibri" w:eastAsia="MS Mincho" w:hAnsi="Calibri" w:cs="Times New Roman"/>
      <w:lang w:val="es-EC"/>
    </w:rPr>
  </w:style>
  <w:style w:type="table" w:styleId="Tablaconcuadrcula">
    <w:name w:val="Table Grid"/>
    <w:basedOn w:val="Tablanormal"/>
    <w:uiPriority w:val="39"/>
    <w:rsid w:val="00B82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14396"/>
    <w:pPr>
      <w:spacing w:after="0" w:line="240" w:lineRule="auto"/>
    </w:pPr>
    <w:rPr>
      <w:rFonts w:ascii="Calibri" w:eastAsia="MS Mincho" w:hAnsi="Calibri" w:cs="Times New Roman"/>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7765">
      <w:bodyDiv w:val="1"/>
      <w:marLeft w:val="0"/>
      <w:marRight w:val="0"/>
      <w:marTop w:val="0"/>
      <w:marBottom w:val="0"/>
      <w:divBdr>
        <w:top w:val="none" w:sz="0" w:space="0" w:color="auto"/>
        <w:left w:val="none" w:sz="0" w:space="0" w:color="auto"/>
        <w:bottom w:val="none" w:sz="0" w:space="0" w:color="auto"/>
        <w:right w:val="none" w:sz="0" w:space="0" w:color="auto"/>
      </w:divBdr>
    </w:div>
    <w:div w:id="71053788">
      <w:bodyDiv w:val="1"/>
      <w:marLeft w:val="0"/>
      <w:marRight w:val="0"/>
      <w:marTop w:val="0"/>
      <w:marBottom w:val="0"/>
      <w:divBdr>
        <w:top w:val="none" w:sz="0" w:space="0" w:color="auto"/>
        <w:left w:val="none" w:sz="0" w:space="0" w:color="auto"/>
        <w:bottom w:val="none" w:sz="0" w:space="0" w:color="auto"/>
        <w:right w:val="none" w:sz="0" w:space="0" w:color="auto"/>
      </w:divBdr>
    </w:div>
    <w:div w:id="144669238">
      <w:bodyDiv w:val="1"/>
      <w:marLeft w:val="0"/>
      <w:marRight w:val="0"/>
      <w:marTop w:val="0"/>
      <w:marBottom w:val="0"/>
      <w:divBdr>
        <w:top w:val="none" w:sz="0" w:space="0" w:color="auto"/>
        <w:left w:val="none" w:sz="0" w:space="0" w:color="auto"/>
        <w:bottom w:val="none" w:sz="0" w:space="0" w:color="auto"/>
        <w:right w:val="none" w:sz="0" w:space="0" w:color="auto"/>
      </w:divBdr>
    </w:div>
    <w:div w:id="195777625">
      <w:bodyDiv w:val="1"/>
      <w:marLeft w:val="0"/>
      <w:marRight w:val="0"/>
      <w:marTop w:val="0"/>
      <w:marBottom w:val="0"/>
      <w:divBdr>
        <w:top w:val="none" w:sz="0" w:space="0" w:color="auto"/>
        <w:left w:val="none" w:sz="0" w:space="0" w:color="auto"/>
        <w:bottom w:val="none" w:sz="0" w:space="0" w:color="auto"/>
        <w:right w:val="none" w:sz="0" w:space="0" w:color="auto"/>
      </w:divBdr>
    </w:div>
    <w:div w:id="268008627">
      <w:bodyDiv w:val="1"/>
      <w:marLeft w:val="0"/>
      <w:marRight w:val="0"/>
      <w:marTop w:val="0"/>
      <w:marBottom w:val="0"/>
      <w:divBdr>
        <w:top w:val="none" w:sz="0" w:space="0" w:color="auto"/>
        <w:left w:val="none" w:sz="0" w:space="0" w:color="auto"/>
        <w:bottom w:val="none" w:sz="0" w:space="0" w:color="auto"/>
        <w:right w:val="none" w:sz="0" w:space="0" w:color="auto"/>
      </w:divBdr>
      <w:divsChild>
        <w:div w:id="305277198">
          <w:marLeft w:val="0"/>
          <w:marRight w:val="0"/>
          <w:marTop w:val="0"/>
          <w:marBottom w:val="0"/>
          <w:divBdr>
            <w:top w:val="none" w:sz="0" w:space="0" w:color="auto"/>
            <w:left w:val="none" w:sz="0" w:space="0" w:color="auto"/>
            <w:bottom w:val="none" w:sz="0" w:space="0" w:color="auto"/>
            <w:right w:val="none" w:sz="0" w:space="0" w:color="auto"/>
          </w:divBdr>
        </w:div>
      </w:divsChild>
    </w:div>
    <w:div w:id="738481645">
      <w:bodyDiv w:val="1"/>
      <w:marLeft w:val="0"/>
      <w:marRight w:val="0"/>
      <w:marTop w:val="0"/>
      <w:marBottom w:val="0"/>
      <w:divBdr>
        <w:top w:val="none" w:sz="0" w:space="0" w:color="auto"/>
        <w:left w:val="none" w:sz="0" w:space="0" w:color="auto"/>
        <w:bottom w:val="none" w:sz="0" w:space="0" w:color="auto"/>
        <w:right w:val="none" w:sz="0" w:space="0" w:color="auto"/>
      </w:divBdr>
    </w:div>
    <w:div w:id="854805806">
      <w:bodyDiv w:val="1"/>
      <w:marLeft w:val="0"/>
      <w:marRight w:val="0"/>
      <w:marTop w:val="0"/>
      <w:marBottom w:val="0"/>
      <w:divBdr>
        <w:top w:val="none" w:sz="0" w:space="0" w:color="auto"/>
        <w:left w:val="none" w:sz="0" w:space="0" w:color="auto"/>
        <w:bottom w:val="none" w:sz="0" w:space="0" w:color="auto"/>
        <w:right w:val="none" w:sz="0" w:space="0" w:color="auto"/>
      </w:divBdr>
    </w:div>
    <w:div w:id="1137263902">
      <w:bodyDiv w:val="1"/>
      <w:marLeft w:val="0"/>
      <w:marRight w:val="0"/>
      <w:marTop w:val="0"/>
      <w:marBottom w:val="0"/>
      <w:divBdr>
        <w:top w:val="none" w:sz="0" w:space="0" w:color="auto"/>
        <w:left w:val="none" w:sz="0" w:space="0" w:color="auto"/>
        <w:bottom w:val="none" w:sz="0" w:space="0" w:color="auto"/>
        <w:right w:val="none" w:sz="0" w:space="0" w:color="auto"/>
      </w:divBdr>
      <w:divsChild>
        <w:div w:id="460807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2871</TotalTime>
  <Pages>5</Pages>
  <Words>1386</Words>
  <Characters>7624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de Concejo</dc:creator>
  <cp:keywords/>
  <dc:description/>
  <cp:lastModifiedBy>Leslie Sofia Guerrero Revelo</cp:lastModifiedBy>
  <cp:revision>43</cp:revision>
  <cp:lastPrinted>2021-02-02T18:27:00Z</cp:lastPrinted>
  <dcterms:created xsi:type="dcterms:W3CDTF">2020-02-11T22:40:00Z</dcterms:created>
  <dcterms:modified xsi:type="dcterms:W3CDTF">2021-03-15T18:36:00Z</dcterms:modified>
</cp:coreProperties>
</file>