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233CCE" w:rsidRDefault="00FE3578" w:rsidP="00381653">
      <w:pPr>
        <w:spacing w:after="0" w:line="240" w:lineRule="auto"/>
        <w:ind w:left="1416" w:hanging="1416"/>
        <w:jc w:val="center"/>
        <w:rPr>
          <w:rFonts w:ascii="Palatino Linotype" w:hAnsi="Palatino Linotype" w:cs="Calibri"/>
          <w:b/>
        </w:rPr>
      </w:pPr>
      <w:r w:rsidRPr="00233CCE">
        <w:rPr>
          <w:rFonts w:ascii="Palatino Linotype" w:hAnsi="Palatino Linotype" w:cs="Calibri"/>
          <w:b/>
        </w:rPr>
        <w:t xml:space="preserve">ACTA RESOLUTIVA DE LA SESIÓN ORDINARIA Nro. </w:t>
      </w:r>
      <w:r w:rsidR="00C13794">
        <w:rPr>
          <w:rFonts w:ascii="Palatino Linotype" w:hAnsi="Palatino Linotype" w:cs="Calibri"/>
          <w:b/>
        </w:rPr>
        <w:t>115</w:t>
      </w:r>
      <w:r w:rsidRPr="00233CCE">
        <w:rPr>
          <w:rFonts w:ascii="Palatino Linotype" w:hAnsi="Palatino Linotype" w:cs="Calibri"/>
          <w:b/>
        </w:rPr>
        <w:t xml:space="preserve"> DE LA</w:t>
      </w:r>
    </w:p>
    <w:p w:rsidR="00FE3578" w:rsidRPr="00233CCE" w:rsidRDefault="00FE3578" w:rsidP="00FE3578">
      <w:pPr>
        <w:tabs>
          <w:tab w:val="left" w:pos="1006"/>
          <w:tab w:val="center" w:pos="4394"/>
        </w:tabs>
        <w:spacing w:after="0" w:line="240" w:lineRule="auto"/>
        <w:jc w:val="center"/>
        <w:rPr>
          <w:rFonts w:ascii="Palatino Linotype" w:hAnsi="Palatino Linotype" w:cs="Calibri"/>
          <w:b/>
        </w:rPr>
      </w:pPr>
      <w:r w:rsidRPr="00233CCE">
        <w:rPr>
          <w:rFonts w:ascii="Palatino Linotype" w:hAnsi="Palatino Linotype" w:cs="Calibri"/>
          <w:b/>
        </w:rPr>
        <w:t>COMISIÓN DE USO DE SUELO</w:t>
      </w:r>
    </w:p>
    <w:p w:rsidR="00FE3578" w:rsidRPr="00233CCE" w:rsidRDefault="00FE3578" w:rsidP="00FE3578">
      <w:pPr>
        <w:spacing w:after="0" w:line="240" w:lineRule="auto"/>
        <w:jc w:val="center"/>
        <w:rPr>
          <w:rFonts w:ascii="Palatino Linotype" w:hAnsi="Palatino Linotype" w:cs="Calibri"/>
          <w:b/>
        </w:rPr>
      </w:pPr>
    </w:p>
    <w:p w:rsidR="00FE3578" w:rsidRPr="00233CCE" w:rsidRDefault="00FE3578" w:rsidP="00FE3578">
      <w:pPr>
        <w:spacing w:after="0" w:line="240" w:lineRule="auto"/>
        <w:ind w:left="708" w:hanging="708"/>
        <w:jc w:val="center"/>
        <w:rPr>
          <w:rFonts w:ascii="Palatino Linotype" w:hAnsi="Palatino Linotype" w:cs="Calibri"/>
          <w:b/>
        </w:rPr>
      </w:pPr>
      <w:r w:rsidRPr="00233CCE">
        <w:rPr>
          <w:rFonts w:ascii="Palatino Linotype" w:hAnsi="Palatino Linotype" w:cs="Calibri"/>
          <w:b/>
        </w:rPr>
        <w:t xml:space="preserve">LUNES </w:t>
      </w:r>
      <w:r w:rsidR="00C13794">
        <w:rPr>
          <w:rFonts w:ascii="Palatino Linotype" w:hAnsi="Palatino Linotype" w:cs="Calibri"/>
          <w:b/>
        </w:rPr>
        <w:t xml:space="preserve">25 </w:t>
      </w:r>
      <w:r w:rsidRPr="00233CCE">
        <w:rPr>
          <w:rFonts w:ascii="Palatino Linotype" w:hAnsi="Palatino Linotype" w:cs="Calibri"/>
          <w:b/>
        </w:rPr>
        <w:t xml:space="preserve">DE </w:t>
      </w:r>
      <w:r w:rsidR="003614B6">
        <w:rPr>
          <w:rFonts w:ascii="Palatino Linotype" w:hAnsi="Palatino Linotype" w:cs="Calibri"/>
          <w:b/>
        </w:rPr>
        <w:t xml:space="preserve">OCTUBRE </w:t>
      </w:r>
      <w:r w:rsidRPr="00233CCE">
        <w:rPr>
          <w:rFonts w:ascii="Palatino Linotype" w:hAnsi="Palatino Linotype" w:cs="Calibri"/>
          <w:b/>
        </w:rPr>
        <w:t xml:space="preserve">DE 2021 </w:t>
      </w:r>
    </w:p>
    <w:p w:rsidR="00FE3578" w:rsidRPr="00233CCE" w:rsidRDefault="00FE3578" w:rsidP="00FE3578">
      <w:pPr>
        <w:spacing w:after="0" w:line="240" w:lineRule="auto"/>
        <w:jc w:val="center"/>
        <w:rPr>
          <w:rFonts w:ascii="Palatino Linotype" w:hAnsi="Palatino Linotype" w:cs="Calibri"/>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En el Distrito Met</w:t>
      </w:r>
      <w:r w:rsidR="004E2FFF">
        <w:rPr>
          <w:rFonts w:ascii="Palatino Linotype" w:hAnsi="Palatino Linotype" w:cs="Calibri"/>
          <w:color w:val="000000"/>
        </w:rPr>
        <w:t>ropolitano de Quito, siendo las</w:t>
      </w:r>
      <w:r w:rsidR="00841B4D" w:rsidRPr="004E2FFF">
        <w:rPr>
          <w:rFonts w:ascii="Palatino Linotype" w:hAnsi="Palatino Linotype" w:cs="Calibri"/>
          <w:color w:val="000000"/>
        </w:rPr>
        <w:t xml:space="preserve"> </w:t>
      </w:r>
      <w:r w:rsidR="00411AD0" w:rsidRPr="004E2FFF">
        <w:rPr>
          <w:rFonts w:ascii="Palatino Linotype" w:hAnsi="Palatino Linotype" w:cs="Calibri"/>
          <w:color w:val="000000"/>
        </w:rPr>
        <w:t>09h17</w:t>
      </w:r>
      <w:r w:rsidR="00411AD0">
        <w:rPr>
          <w:rFonts w:ascii="Palatino Linotype" w:hAnsi="Palatino Linotype" w:cs="Calibri"/>
          <w:b/>
          <w:color w:val="000000"/>
        </w:rPr>
        <w:t xml:space="preserve"> </w:t>
      </w:r>
      <w:r w:rsidRPr="00233CCE">
        <w:rPr>
          <w:rFonts w:ascii="Palatino Linotype" w:hAnsi="Palatino Linotype" w:cs="Calibri"/>
          <w:color w:val="000000"/>
        </w:rPr>
        <w:t xml:space="preserve">del </w:t>
      </w:r>
      <w:r w:rsidR="00EB69B4">
        <w:rPr>
          <w:rFonts w:ascii="Palatino Linotype" w:hAnsi="Palatino Linotype" w:cs="Calibri"/>
          <w:color w:val="000000"/>
        </w:rPr>
        <w:t xml:space="preserve">25 </w:t>
      </w:r>
      <w:r w:rsidRPr="00233CCE">
        <w:rPr>
          <w:rFonts w:ascii="Palatino Linotype" w:hAnsi="Palatino Linotype" w:cs="Calibri"/>
          <w:color w:val="000000"/>
        </w:rPr>
        <w:t xml:space="preserve">de </w:t>
      </w:r>
      <w:r w:rsidR="003614B6">
        <w:rPr>
          <w:rFonts w:ascii="Palatino Linotype" w:hAnsi="Palatino Linotype" w:cs="Calibri"/>
          <w:color w:val="000000"/>
        </w:rPr>
        <w:t xml:space="preserve">octubre </w:t>
      </w:r>
      <w:r w:rsidRPr="00233CCE">
        <w:rPr>
          <w:rFonts w:ascii="Palatino Linotype" w:hAnsi="Palatino Linotype" w:cs="Calibri"/>
          <w:color w:val="000000"/>
        </w:rPr>
        <w:t>del año dos</w:t>
      </w:r>
      <w:r>
        <w:rPr>
          <w:rFonts w:ascii="Palatino Linotype" w:hAnsi="Palatino Linotype" w:cs="Calibri"/>
          <w:color w:val="000000"/>
        </w:rPr>
        <w:t xml:space="preserve"> </w:t>
      </w:r>
      <w:r w:rsidRPr="00233CCE">
        <w:rPr>
          <w:rFonts w:ascii="Palatino Linotype" w:hAnsi="Palatino Linotype" w:cs="Calibri"/>
          <w:color w:val="000000"/>
        </w:rPr>
        <w:t xml:space="preserve">mil veintiuno, conforme la convocatoria Nro. </w:t>
      </w:r>
      <w:r w:rsidR="00EB69B4">
        <w:rPr>
          <w:rFonts w:ascii="Palatino Linotype" w:hAnsi="Palatino Linotype" w:cs="Calibri"/>
          <w:color w:val="000000"/>
        </w:rPr>
        <w:t>115</w:t>
      </w:r>
      <w:r w:rsidR="003614B6">
        <w:rPr>
          <w:rFonts w:ascii="Palatino Linotype" w:hAnsi="Palatino Linotype" w:cs="Calibri"/>
          <w:color w:val="000000"/>
        </w:rPr>
        <w:t xml:space="preserve"> </w:t>
      </w:r>
      <w:r w:rsidRPr="00233CCE">
        <w:rPr>
          <w:rFonts w:ascii="Palatino Linotype" w:hAnsi="Palatino Linotype" w:cs="Calibri"/>
          <w:color w:val="000000"/>
        </w:rPr>
        <w:t xml:space="preserve">de </w:t>
      </w:r>
      <w:r w:rsidR="004D36E2">
        <w:rPr>
          <w:rFonts w:ascii="Palatino Linotype" w:hAnsi="Palatino Linotype" w:cs="Calibri"/>
          <w:color w:val="000000"/>
        </w:rPr>
        <w:t>22</w:t>
      </w:r>
      <w:r w:rsidR="00EB69B4">
        <w:rPr>
          <w:rFonts w:ascii="Palatino Linotype" w:hAnsi="Palatino Linotype" w:cs="Calibri"/>
          <w:color w:val="000000"/>
        </w:rPr>
        <w:t xml:space="preserve"> </w:t>
      </w:r>
      <w:r w:rsidRPr="00233CCE">
        <w:rPr>
          <w:rFonts w:ascii="Palatino Linotype" w:hAnsi="Palatino Linotype" w:cs="Calibri"/>
          <w:color w:val="000000"/>
        </w:rPr>
        <w:t xml:space="preserve">de </w:t>
      </w:r>
      <w:r w:rsidR="003614B6">
        <w:rPr>
          <w:rFonts w:ascii="Palatino Linotype" w:hAnsi="Palatino Linotype" w:cs="Calibri"/>
          <w:color w:val="000000"/>
        </w:rPr>
        <w:t xml:space="preserve">octubre </w:t>
      </w:r>
      <w:r w:rsidRPr="00233CCE">
        <w:rPr>
          <w:rFonts w:ascii="Palatino Linotype" w:hAnsi="Palatino Linotype" w:cs="Calibri"/>
          <w:color w:val="000000"/>
        </w:rPr>
        <w:t xml:space="preserve">de 2021, se lleva a cabo en la </w:t>
      </w:r>
      <w:r w:rsidR="00EB69B4">
        <w:rPr>
          <w:rFonts w:ascii="Palatino Linotype" w:hAnsi="Palatino Linotype" w:cs="Calibri"/>
          <w:color w:val="000000"/>
        </w:rPr>
        <w:t>sala de sesiones del Concejo Metropolitano de Quito</w:t>
      </w:r>
      <w:r w:rsidRPr="00233CCE">
        <w:rPr>
          <w:rFonts w:ascii="Palatino Linotype" w:hAnsi="Palatino Linotype" w:cs="Calibri"/>
          <w:color w:val="000000"/>
        </w:rPr>
        <w:t xml:space="preserve">, la sesión ordinaria de la Comisión de Uso de Suelo, presidida por </w:t>
      </w:r>
      <w:r w:rsidR="0039213D">
        <w:rPr>
          <w:rFonts w:ascii="Palatino Linotype" w:hAnsi="Palatino Linotype" w:cs="Calibri"/>
          <w:color w:val="000000"/>
        </w:rPr>
        <w:t>la concejala Mónica Sandoval</w:t>
      </w:r>
      <w:r w:rsidR="009D2A84">
        <w:rPr>
          <w:rFonts w:ascii="Palatino Linotype" w:hAnsi="Palatino Linotype" w:cs="Calibri"/>
          <w:color w:val="000000"/>
        </w:rPr>
        <w:t xml:space="preserve">. </w:t>
      </w:r>
    </w:p>
    <w:p w:rsidR="00FE3578"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Por disposición de</w:t>
      </w:r>
      <w:r w:rsidR="00FB7ADE">
        <w:rPr>
          <w:rFonts w:ascii="Palatino Linotype" w:hAnsi="Palatino Linotype" w:cs="Calibri"/>
          <w:color w:val="000000"/>
        </w:rPr>
        <w:t xml:space="preserve"> </w:t>
      </w:r>
      <w:r w:rsidRPr="00233CCE">
        <w:rPr>
          <w:rFonts w:ascii="Palatino Linotype" w:hAnsi="Palatino Linotype" w:cs="Calibri"/>
          <w:color w:val="000000"/>
        </w:rPr>
        <w:t>l</w:t>
      </w:r>
      <w:r w:rsidR="00FB7ADE">
        <w:rPr>
          <w:rFonts w:ascii="Palatino Linotype" w:hAnsi="Palatino Linotype" w:cs="Calibri"/>
          <w:color w:val="000000"/>
        </w:rPr>
        <w:t>a presidenta</w:t>
      </w:r>
      <w:r w:rsidRPr="00233CCE">
        <w:rPr>
          <w:rFonts w:ascii="Palatino Linotype" w:hAnsi="Palatino Linotype" w:cs="Calibri"/>
          <w:color w:val="000000"/>
        </w:rPr>
        <w:t xml:space="preserve"> de la comisión, se procede a constatar el quórum reglamentario en la sala </w:t>
      </w:r>
      <w:r w:rsidR="00FB7ADE">
        <w:rPr>
          <w:rFonts w:ascii="Palatino Linotype" w:hAnsi="Palatino Linotype" w:cs="Calibri"/>
          <w:color w:val="000000"/>
        </w:rPr>
        <w:t>de sesiones</w:t>
      </w:r>
      <w:r w:rsidRPr="00233CCE">
        <w:rPr>
          <w:rFonts w:ascii="Palatino Linotype" w:hAnsi="Palatino Linotype" w:cs="Calibri"/>
          <w:color w:val="000000"/>
        </w:rPr>
        <w:t>, el mismo que se encuentra conformado por los siguientes señores concejales:</w:t>
      </w:r>
      <w:r w:rsidR="004D36E2">
        <w:rPr>
          <w:rFonts w:ascii="Palatino Linotype" w:hAnsi="Palatino Linotype" w:cs="Calibri"/>
          <w:color w:val="000000"/>
        </w:rPr>
        <w:t xml:space="preserve"> Eduardo Del Pozo, Juan Carlos Fiallo, Fernando Morales y Mónica Sandoval</w:t>
      </w:r>
      <w:r w:rsidR="004F42A7">
        <w:rPr>
          <w:rFonts w:ascii="Palatino Linotype" w:hAnsi="Palatino Linotype" w:cs="Calibri"/>
          <w:color w:val="000000"/>
        </w:rPr>
        <w:t xml:space="preserve">, quien preside la sesión. </w:t>
      </w:r>
    </w:p>
    <w:p w:rsidR="00FE3578" w:rsidRPr="00233CCE"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233CCE" w:rsidTr="00381653">
        <w:trPr>
          <w:trHeight w:val="260"/>
          <w:jc w:val="center"/>
        </w:trPr>
        <w:tc>
          <w:tcPr>
            <w:tcW w:w="7403" w:type="dxa"/>
            <w:gridSpan w:val="3"/>
            <w:shd w:val="clear" w:color="auto" w:fill="0070C0"/>
          </w:tcPr>
          <w:p w:rsidR="00FE3578" w:rsidRPr="00233CCE" w:rsidRDefault="00FE3578" w:rsidP="00381653">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INICIO SESIÓN</w:t>
            </w:r>
          </w:p>
        </w:tc>
      </w:tr>
      <w:tr w:rsidR="00FE3578" w:rsidRPr="00233CCE" w:rsidTr="00A07FDB">
        <w:trPr>
          <w:trHeight w:val="260"/>
          <w:jc w:val="center"/>
        </w:trPr>
        <w:tc>
          <w:tcPr>
            <w:tcW w:w="3640"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904"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59"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FE3578" w:rsidRPr="00233CCE" w:rsidTr="00A07FDB">
        <w:trPr>
          <w:trHeight w:val="246"/>
          <w:jc w:val="center"/>
        </w:trPr>
        <w:tc>
          <w:tcPr>
            <w:tcW w:w="3640" w:type="dxa"/>
            <w:shd w:val="clear" w:color="auto" w:fill="auto"/>
          </w:tcPr>
          <w:p w:rsidR="00FE3578" w:rsidRPr="00233CCE" w:rsidRDefault="00A07FDB" w:rsidP="00381653">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Abg. Mónica Sandoval</w:t>
            </w:r>
          </w:p>
        </w:tc>
        <w:tc>
          <w:tcPr>
            <w:tcW w:w="1904" w:type="dxa"/>
            <w:shd w:val="clear" w:color="auto" w:fill="auto"/>
          </w:tcPr>
          <w:p w:rsidR="00FE3578" w:rsidRPr="00233CCE" w:rsidRDefault="00142B77"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381653">
            <w:pPr>
              <w:pStyle w:val="Subttulo"/>
              <w:rPr>
                <w:rFonts w:ascii="Palatino Linotype" w:hAnsi="Palatino Linotype"/>
                <w:i w:val="0"/>
                <w:color w:val="000000"/>
                <w:sz w:val="22"/>
                <w:szCs w:val="22"/>
                <w:lang w:val="es-ES"/>
              </w:rPr>
            </w:pPr>
          </w:p>
        </w:tc>
      </w:tr>
      <w:tr w:rsidR="00A07FDB" w:rsidRPr="00233CCE" w:rsidTr="00A07FDB">
        <w:trPr>
          <w:trHeight w:val="260"/>
          <w:jc w:val="center"/>
        </w:trPr>
        <w:tc>
          <w:tcPr>
            <w:tcW w:w="3640" w:type="dxa"/>
            <w:shd w:val="clear" w:color="auto" w:fill="auto"/>
          </w:tcPr>
          <w:p w:rsidR="00A07FDB" w:rsidRPr="00233CCE" w:rsidRDefault="00A07FDB" w:rsidP="00381653">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 xml:space="preserve">Dr. René Bedón </w:t>
            </w:r>
            <w:r>
              <w:rPr>
                <w:rFonts w:ascii="Palatino Linotype" w:hAnsi="Palatino Linotype"/>
                <w:b/>
                <w:i w:val="0"/>
                <w:color w:val="000000"/>
                <w:sz w:val="22"/>
                <w:szCs w:val="22"/>
                <w:lang w:val="es-ES"/>
              </w:rPr>
              <w:t>P.h.D.</w:t>
            </w:r>
          </w:p>
        </w:tc>
        <w:tc>
          <w:tcPr>
            <w:tcW w:w="1904" w:type="dxa"/>
            <w:shd w:val="clear" w:color="auto" w:fill="auto"/>
          </w:tcPr>
          <w:p w:rsidR="00A07FDB" w:rsidRPr="00233CCE" w:rsidRDefault="00A07FDB" w:rsidP="00381653">
            <w:pPr>
              <w:pStyle w:val="Subttulo"/>
              <w:rPr>
                <w:rFonts w:ascii="Palatino Linotype" w:hAnsi="Palatino Linotype"/>
                <w:i w:val="0"/>
                <w:color w:val="000000"/>
                <w:sz w:val="22"/>
                <w:szCs w:val="22"/>
                <w:lang w:val="es-ES"/>
              </w:rPr>
            </w:pPr>
          </w:p>
        </w:tc>
        <w:tc>
          <w:tcPr>
            <w:tcW w:w="1859" w:type="dxa"/>
            <w:shd w:val="clear" w:color="auto" w:fill="auto"/>
          </w:tcPr>
          <w:p w:rsidR="00A07FDB" w:rsidRPr="00233CCE" w:rsidRDefault="004D36E2"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A07FDB" w:rsidRPr="00233CCE" w:rsidTr="00A07FDB">
        <w:trPr>
          <w:trHeight w:val="260"/>
          <w:jc w:val="center"/>
        </w:trPr>
        <w:tc>
          <w:tcPr>
            <w:tcW w:w="3640" w:type="dxa"/>
            <w:shd w:val="clear" w:color="auto" w:fill="auto"/>
          </w:tcPr>
          <w:p w:rsidR="00A07FDB" w:rsidRPr="00233CCE" w:rsidRDefault="00A07FDB" w:rsidP="00381653">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w:t>
            </w:r>
            <w:r w:rsidRPr="00233CCE">
              <w:rPr>
                <w:rFonts w:ascii="Palatino Linotype" w:hAnsi="Palatino Linotype"/>
                <w:b/>
                <w:i w:val="0"/>
                <w:color w:val="000000"/>
                <w:sz w:val="22"/>
                <w:szCs w:val="22"/>
                <w:lang w:val="es-ES"/>
              </w:rPr>
              <w:t xml:space="preserve">Eduardo Del Pozo </w:t>
            </w:r>
          </w:p>
        </w:tc>
        <w:tc>
          <w:tcPr>
            <w:tcW w:w="1904" w:type="dxa"/>
            <w:shd w:val="clear" w:color="auto" w:fill="auto"/>
          </w:tcPr>
          <w:p w:rsidR="00A07FDB" w:rsidRPr="00233CCE" w:rsidRDefault="00142B77"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381653">
            <w:pPr>
              <w:pStyle w:val="Subttulo"/>
              <w:rPr>
                <w:rFonts w:ascii="Palatino Linotype" w:hAnsi="Palatino Linotype"/>
                <w:i w:val="0"/>
                <w:color w:val="000000"/>
                <w:sz w:val="22"/>
                <w:szCs w:val="22"/>
                <w:lang w:val="es-ES"/>
              </w:rPr>
            </w:pPr>
          </w:p>
        </w:tc>
      </w:tr>
      <w:tr w:rsidR="00A07FDB" w:rsidRPr="00233CCE" w:rsidTr="00A07FDB">
        <w:trPr>
          <w:trHeight w:val="246"/>
          <w:jc w:val="center"/>
        </w:trPr>
        <w:tc>
          <w:tcPr>
            <w:tcW w:w="3640" w:type="dxa"/>
            <w:shd w:val="clear" w:color="auto" w:fill="auto"/>
          </w:tcPr>
          <w:p w:rsidR="00A07FDB" w:rsidRPr="00233CCE" w:rsidRDefault="00A07FDB" w:rsidP="00381653">
            <w:pPr>
              <w:pStyle w:val="Subttulo"/>
              <w:rPr>
                <w:rFonts w:ascii="Palatino Linotype" w:hAnsi="Palatino Linotype"/>
                <w:b/>
                <w:i w:val="0"/>
                <w:color w:val="000000"/>
                <w:sz w:val="22"/>
                <w:szCs w:val="22"/>
                <w:lang w:val="es-ES"/>
              </w:rPr>
            </w:pPr>
            <w:r w:rsidRPr="00233CCE">
              <w:rPr>
                <w:rFonts w:ascii="Palatino Linotype" w:hAnsi="Palatino Linotype"/>
                <w:b/>
                <w:i w:val="0"/>
                <w:color w:val="000000"/>
                <w:sz w:val="22"/>
                <w:szCs w:val="22"/>
                <w:lang w:val="es-ES"/>
              </w:rPr>
              <w:t>MSc. Juan Carlos Fiallo</w:t>
            </w:r>
          </w:p>
        </w:tc>
        <w:tc>
          <w:tcPr>
            <w:tcW w:w="1904" w:type="dxa"/>
            <w:shd w:val="clear" w:color="auto" w:fill="auto"/>
          </w:tcPr>
          <w:p w:rsidR="00A07FDB" w:rsidRPr="00233CCE" w:rsidRDefault="00142B77"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A07FDB" w:rsidRPr="00233CCE" w:rsidRDefault="00A07FDB" w:rsidP="00381653">
            <w:pPr>
              <w:pStyle w:val="Subttulo"/>
              <w:rPr>
                <w:rFonts w:ascii="Palatino Linotype" w:hAnsi="Palatino Linotype"/>
                <w:i w:val="0"/>
                <w:color w:val="000000"/>
                <w:sz w:val="22"/>
                <w:szCs w:val="22"/>
                <w:lang w:val="es-ES"/>
              </w:rPr>
            </w:pPr>
          </w:p>
        </w:tc>
      </w:tr>
      <w:tr w:rsidR="00FE3578" w:rsidRPr="00233CCE" w:rsidTr="00A07FDB">
        <w:trPr>
          <w:trHeight w:val="260"/>
          <w:jc w:val="center"/>
        </w:trPr>
        <w:tc>
          <w:tcPr>
            <w:tcW w:w="3640" w:type="dxa"/>
            <w:shd w:val="clear" w:color="auto" w:fill="auto"/>
          </w:tcPr>
          <w:p w:rsidR="00FE3578" w:rsidRPr="00233CCE" w:rsidRDefault="003614B6" w:rsidP="00381653">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 xml:space="preserve">Abg. Fernando Morales </w:t>
            </w:r>
          </w:p>
        </w:tc>
        <w:tc>
          <w:tcPr>
            <w:tcW w:w="1904" w:type="dxa"/>
            <w:shd w:val="clear" w:color="auto" w:fill="auto"/>
          </w:tcPr>
          <w:p w:rsidR="00FE3578" w:rsidRPr="00233CCE" w:rsidRDefault="00142B77"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233CCE" w:rsidRDefault="00FE3578" w:rsidP="00381653">
            <w:pPr>
              <w:pStyle w:val="Subttulo"/>
              <w:rPr>
                <w:rFonts w:ascii="Palatino Linotype" w:hAnsi="Palatino Linotype"/>
                <w:i w:val="0"/>
                <w:color w:val="000000"/>
                <w:sz w:val="22"/>
                <w:szCs w:val="22"/>
                <w:lang w:val="es-ES"/>
              </w:rPr>
            </w:pPr>
          </w:p>
        </w:tc>
      </w:tr>
      <w:tr w:rsidR="00FE3578" w:rsidRPr="00233CCE" w:rsidTr="00A07FDB">
        <w:trPr>
          <w:trHeight w:val="260"/>
          <w:jc w:val="center"/>
        </w:trPr>
        <w:tc>
          <w:tcPr>
            <w:tcW w:w="3640"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904" w:type="dxa"/>
            <w:shd w:val="clear" w:color="auto" w:fill="0070C0"/>
          </w:tcPr>
          <w:p w:rsidR="00FE3578" w:rsidRPr="00233CCE" w:rsidRDefault="005A0389"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59" w:type="dxa"/>
            <w:shd w:val="clear" w:color="auto" w:fill="0070C0"/>
          </w:tcPr>
          <w:p w:rsidR="00FE3578" w:rsidRPr="00233CCE" w:rsidRDefault="005A0389"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233CCE" w:rsidRDefault="00FE3578" w:rsidP="00FE3578">
      <w:pPr>
        <w:spacing w:after="0" w:line="240" w:lineRule="auto"/>
        <w:jc w:val="both"/>
        <w:rPr>
          <w:rFonts w:ascii="Palatino Linotype" w:hAnsi="Palatino Linotype" w:cs="Calibri"/>
          <w:b/>
          <w:color w:val="000000"/>
          <w:u w:val="single"/>
        </w:rPr>
      </w:pPr>
    </w:p>
    <w:p w:rsidR="00FE3578" w:rsidRPr="00551DB6" w:rsidRDefault="00A149A9" w:rsidP="00FE3578">
      <w:pPr>
        <w:spacing w:after="0" w:line="240" w:lineRule="auto"/>
        <w:jc w:val="both"/>
        <w:rPr>
          <w:rFonts w:ascii="Palatino Linotype" w:hAnsi="Palatino Linotype"/>
          <w:b/>
        </w:rPr>
      </w:pPr>
      <w:r w:rsidRPr="00551DB6">
        <w:rPr>
          <w:rFonts w:ascii="Palatino Linotype" w:hAnsi="Palatino Linotype"/>
          <w:b/>
        </w:rPr>
        <w:t xml:space="preserve">FUNCIONARIOS CONVOCADOS: </w:t>
      </w:r>
    </w:p>
    <w:p w:rsidR="00A149A9" w:rsidRPr="00551DB6" w:rsidRDefault="00A149A9" w:rsidP="00FE3578">
      <w:pPr>
        <w:spacing w:after="0" w:line="240" w:lineRule="auto"/>
        <w:jc w:val="both"/>
        <w:rPr>
          <w:rFonts w:ascii="Palatino Linotype" w:hAnsi="Palatino Linotype" w:cs="Calibri"/>
          <w:color w:val="000000"/>
        </w:rPr>
      </w:pPr>
    </w:p>
    <w:p w:rsidR="00A149A9" w:rsidRPr="00551DB6" w:rsidRDefault="00551DB6" w:rsidP="00FE3578">
      <w:pPr>
        <w:spacing w:after="0" w:line="240" w:lineRule="auto"/>
        <w:jc w:val="both"/>
        <w:rPr>
          <w:rFonts w:ascii="Palatino Linotype" w:hAnsi="Palatino Linotype"/>
        </w:rPr>
      </w:pPr>
      <w:r>
        <w:rPr>
          <w:rFonts w:ascii="Palatino Linotype" w:hAnsi="Palatino Linotype"/>
        </w:rPr>
        <w:t>PROCURADURÍA METROPOLITANA, asiste Edison Yépez</w:t>
      </w:r>
    </w:p>
    <w:p w:rsidR="00A149A9" w:rsidRPr="00551DB6" w:rsidRDefault="00551DB6" w:rsidP="00FE3578">
      <w:pPr>
        <w:spacing w:after="0" w:line="240" w:lineRule="auto"/>
        <w:jc w:val="both"/>
        <w:rPr>
          <w:rFonts w:ascii="Palatino Linotype" w:hAnsi="Palatino Linotype"/>
        </w:rPr>
      </w:pPr>
      <w:r>
        <w:rPr>
          <w:rFonts w:ascii="Palatino Linotype" w:hAnsi="Palatino Linotype"/>
        </w:rPr>
        <w:t xml:space="preserve">ADMINISTRACIÓN GENERAL, </w:t>
      </w:r>
      <w:r w:rsidR="003227EB">
        <w:rPr>
          <w:rFonts w:ascii="Palatino Linotype" w:hAnsi="Palatino Linotype"/>
        </w:rPr>
        <w:t>asiste Shirley Ron</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SECRETARÍA DE</w:t>
      </w:r>
      <w:r w:rsidR="003227EB">
        <w:rPr>
          <w:rFonts w:ascii="Palatino Linotype" w:hAnsi="Palatino Linotype"/>
        </w:rPr>
        <w:t xml:space="preserve"> TERRITORIO, HÁBITAT Y VIVIENDA, asisten Vladimr Tapia y Mauricio Marin</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DIRE</w:t>
      </w:r>
      <w:r w:rsidR="003227EB">
        <w:rPr>
          <w:rFonts w:ascii="Palatino Linotype" w:hAnsi="Palatino Linotype"/>
        </w:rPr>
        <w:t xml:space="preserve">CCIÓN METROPOLITANA DE CATASTRO, asiste Fernando Zamorano </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EMPRESA PÚBLICA METR</w:t>
      </w:r>
      <w:r w:rsidR="003227EB">
        <w:rPr>
          <w:rFonts w:ascii="Palatino Linotype" w:hAnsi="Palatino Linotype"/>
        </w:rPr>
        <w:t xml:space="preserve">OPOLITANA DE HÁBITAT Y VIVIENDA, </w:t>
      </w:r>
      <w:r w:rsidR="0029599C">
        <w:rPr>
          <w:rFonts w:ascii="Palatino Linotype" w:hAnsi="Palatino Linotype"/>
        </w:rPr>
        <w:t>asisten José Toral, Milton Rojas y Jaime Pérez</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EMPRESA PÚBLICA METROPOLITAN</w:t>
      </w:r>
      <w:r w:rsidR="0029599C">
        <w:rPr>
          <w:rFonts w:ascii="Palatino Linotype" w:hAnsi="Palatino Linotype"/>
        </w:rPr>
        <w:t xml:space="preserve">A DE MOVILIDAD Y OBRAS PÚBLICAS, </w:t>
      </w:r>
      <w:r w:rsidR="00527DFD">
        <w:rPr>
          <w:rFonts w:ascii="Palatino Linotype" w:hAnsi="Palatino Linotype"/>
        </w:rPr>
        <w:t>asisten María Teresa Tayo y Bruno Barahona</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SECRETARÍA DE INCLUSIÓN SOCIAL</w:t>
      </w:r>
      <w:r w:rsidR="00527DFD">
        <w:rPr>
          <w:rFonts w:ascii="Palatino Linotype" w:hAnsi="Palatino Linotype"/>
        </w:rPr>
        <w:t>, asiste Francisco Sánchez</w:t>
      </w:r>
    </w:p>
    <w:p w:rsidR="00A149A9" w:rsidRPr="00551DB6" w:rsidRDefault="00A149A9" w:rsidP="00FE3578">
      <w:pPr>
        <w:spacing w:after="0" w:line="240" w:lineRule="auto"/>
        <w:jc w:val="both"/>
        <w:rPr>
          <w:rFonts w:ascii="Palatino Linotype" w:hAnsi="Palatino Linotype"/>
        </w:rPr>
      </w:pPr>
      <w:r w:rsidRPr="00551DB6">
        <w:rPr>
          <w:rFonts w:ascii="Palatino Linotype" w:hAnsi="Palatino Linotype"/>
        </w:rPr>
        <w:t>CRONISTA DE LA CIUDAD</w:t>
      </w:r>
      <w:r w:rsidR="00527DFD">
        <w:rPr>
          <w:rFonts w:ascii="Palatino Linotype" w:hAnsi="Palatino Linotype"/>
        </w:rPr>
        <w:t xml:space="preserve">, asiste Patricio Guerra </w:t>
      </w:r>
    </w:p>
    <w:p w:rsidR="00A149A9" w:rsidRPr="00551DB6" w:rsidRDefault="00A149A9" w:rsidP="00FE3578">
      <w:pPr>
        <w:spacing w:after="0" w:line="240" w:lineRule="auto"/>
        <w:jc w:val="both"/>
        <w:rPr>
          <w:rFonts w:ascii="Palatino Linotype" w:hAnsi="Palatino Linotype"/>
        </w:rPr>
      </w:pPr>
    </w:p>
    <w:p w:rsidR="00A149A9" w:rsidRPr="00551DB6" w:rsidRDefault="00A149A9" w:rsidP="00A149A9">
      <w:pPr>
        <w:spacing w:after="0" w:line="240" w:lineRule="auto"/>
        <w:jc w:val="both"/>
        <w:rPr>
          <w:rFonts w:ascii="Palatino Linotype" w:hAnsi="Palatino Linotype"/>
        </w:rPr>
      </w:pPr>
      <w:r w:rsidRPr="00551DB6">
        <w:rPr>
          <w:rFonts w:ascii="Palatino Linotype" w:hAnsi="Palatino Linotype"/>
          <w:b/>
        </w:rPr>
        <w:t xml:space="preserve">ADMINISTRACIONES ZONALES: </w:t>
      </w:r>
    </w:p>
    <w:p w:rsidR="00A149A9" w:rsidRPr="00551DB6" w:rsidRDefault="00F52D7C" w:rsidP="00A149A9">
      <w:pPr>
        <w:spacing w:after="0" w:line="240" w:lineRule="auto"/>
        <w:jc w:val="both"/>
        <w:rPr>
          <w:rFonts w:ascii="Palatino Linotype" w:hAnsi="Palatino Linotype"/>
        </w:rPr>
      </w:pPr>
      <w:r w:rsidRPr="00551DB6">
        <w:rPr>
          <w:rFonts w:ascii="Palatino Linotype" w:hAnsi="Palatino Linotype"/>
        </w:rPr>
        <w:lastRenderedPageBreak/>
        <w:t>Manuela Sáenz</w:t>
      </w:r>
      <w:r w:rsidR="00527DFD">
        <w:rPr>
          <w:rFonts w:ascii="Palatino Linotype" w:hAnsi="Palatino Linotype"/>
        </w:rPr>
        <w:t>, asiste José Vaca</w:t>
      </w:r>
    </w:p>
    <w:p w:rsidR="00A149A9" w:rsidRPr="00551DB6" w:rsidRDefault="00527DFD" w:rsidP="00A149A9">
      <w:pPr>
        <w:spacing w:after="0" w:line="240" w:lineRule="auto"/>
        <w:jc w:val="both"/>
        <w:rPr>
          <w:rFonts w:ascii="Palatino Linotype" w:hAnsi="Palatino Linotype"/>
        </w:rPr>
      </w:pPr>
      <w:r>
        <w:rPr>
          <w:rFonts w:ascii="Palatino Linotype" w:hAnsi="Palatino Linotype"/>
        </w:rPr>
        <w:t>La Delicia, asiste Edison Cuaical</w:t>
      </w:r>
    </w:p>
    <w:p w:rsidR="00A149A9" w:rsidRPr="00551DB6" w:rsidRDefault="00527DFD" w:rsidP="00A149A9">
      <w:pPr>
        <w:spacing w:after="0" w:line="240" w:lineRule="auto"/>
        <w:jc w:val="both"/>
        <w:rPr>
          <w:rFonts w:ascii="Palatino Linotype" w:hAnsi="Palatino Linotype"/>
        </w:rPr>
      </w:pPr>
      <w:r>
        <w:rPr>
          <w:rFonts w:ascii="Palatino Linotype" w:hAnsi="Palatino Linotype"/>
        </w:rPr>
        <w:t>Tumbaco, asiste Salomé Salazar</w:t>
      </w:r>
    </w:p>
    <w:p w:rsidR="00A149A9" w:rsidRPr="00551DB6" w:rsidRDefault="00527DFD" w:rsidP="00A149A9">
      <w:pPr>
        <w:spacing w:after="0" w:line="240" w:lineRule="auto"/>
        <w:jc w:val="both"/>
        <w:rPr>
          <w:rFonts w:ascii="Palatino Linotype" w:hAnsi="Palatino Linotype"/>
        </w:rPr>
      </w:pPr>
      <w:r>
        <w:rPr>
          <w:rFonts w:ascii="Palatino Linotype" w:hAnsi="Palatino Linotype"/>
        </w:rPr>
        <w:t>Los Chillos, asiste Mercy Lara</w:t>
      </w:r>
    </w:p>
    <w:p w:rsidR="00A149A9" w:rsidRPr="00551DB6" w:rsidRDefault="00527DFD" w:rsidP="00A149A9">
      <w:pPr>
        <w:spacing w:after="0" w:line="240" w:lineRule="auto"/>
        <w:jc w:val="both"/>
        <w:rPr>
          <w:rFonts w:ascii="Palatino Linotype" w:hAnsi="Palatino Linotype"/>
        </w:rPr>
      </w:pPr>
      <w:r>
        <w:rPr>
          <w:rFonts w:ascii="Palatino Linotype" w:hAnsi="Palatino Linotype"/>
        </w:rPr>
        <w:t xml:space="preserve">Eloy Alfaro, asiste </w:t>
      </w:r>
      <w:r w:rsidR="00F241DB">
        <w:rPr>
          <w:rFonts w:ascii="Palatino Linotype" w:hAnsi="Palatino Linotype"/>
        </w:rPr>
        <w:t xml:space="preserve">David Pila </w:t>
      </w:r>
      <w:bookmarkStart w:id="0" w:name="_GoBack"/>
      <w:bookmarkEnd w:id="0"/>
    </w:p>
    <w:p w:rsidR="00A149A9" w:rsidRPr="00551DB6" w:rsidRDefault="005701D0" w:rsidP="00A149A9">
      <w:pPr>
        <w:spacing w:after="0" w:line="240" w:lineRule="auto"/>
        <w:jc w:val="both"/>
        <w:rPr>
          <w:rFonts w:ascii="Palatino Linotype" w:hAnsi="Palatino Linotype"/>
        </w:rPr>
      </w:pPr>
      <w:r>
        <w:rPr>
          <w:rFonts w:ascii="Palatino Linotype" w:hAnsi="Palatino Linotype"/>
        </w:rPr>
        <w:t xml:space="preserve">Eugenio Espejo, asiste </w:t>
      </w:r>
      <w:r w:rsidR="00BF105C">
        <w:rPr>
          <w:rFonts w:ascii="Palatino Linotype" w:hAnsi="Palatino Linotype"/>
        </w:rPr>
        <w:t>María Vinueza</w:t>
      </w:r>
    </w:p>
    <w:p w:rsidR="00A149A9" w:rsidRPr="00551DB6" w:rsidRDefault="00A149A9" w:rsidP="00A149A9">
      <w:pPr>
        <w:spacing w:after="0" w:line="240" w:lineRule="auto"/>
        <w:jc w:val="both"/>
        <w:rPr>
          <w:rFonts w:ascii="Palatino Linotype" w:hAnsi="Palatino Linotype"/>
        </w:rPr>
      </w:pPr>
      <w:r w:rsidRPr="00551DB6">
        <w:rPr>
          <w:rFonts w:ascii="Palatino Linotype" w:hAnsi="Palatino Linotype"/>
        </w:rPr>
        <w:t>La Mariscal</w:t>
      </w:r>
      <w:r w:rsidR="005701D0">
        <w:rPr>
          <w:rFonts w:ascii="Palatino Linotype" w:hAnsi="Palatino Linotype"/>
        </w:rPr>
        <w:t>, Asiste Amparo Córdova</w:t>
      </w:r>
    </w:p>
    <w:p w:rsidR="00A149A9" w:rsidRPr="00551DB6" w:rsidRDefault="005701D0" w:rsidP="00A149A9">
      <w:pPr>
        <w:spacing w:after="0" w:line="240" w:lineRule="auto"/>
        <w:jc w:val="both"/>
        <w:rPr>
          <w:rFonts w:ascii="Palatino Linotype" w:hAnsi="Palatino Linotype"/>
        </w:rPr>
      </w:pPr>
      <w:r>
        <w:rPr>
          <w:rFonts w:ascii="Palatino Linotype" w:hAnsi="Palatino Linotype"/>
        </w:rPr>
        <w:t>Calderón, asiste Pamela Dueñas</w:t>
      </w:r>
    </w:p>
    <w:p w:rsidR="00A149A9" w:rsidRPr="00551DB6" w:rsidRDefault="00A149A9" w:rsidP="00A149A9">
      <w:pPr>
        <w:spacing w:after="0" w:line="240" w:lineRule="auto"/>
        <w:jc w:val="both"/>
        <w:rPr>
          <w:rFonts w:ascii="Palatino Linotype" w:hAnsi="Palatino Linotype"/>
        </w:rPr>
      </w:pPr>
      <w:r w:rsidRPr="00551DB6">
        <w:rPr>
          <w:rFonts w:ascii="Palatino Linotype" w:hAnsi="Palatino Linotype"/>
        </w:rPr>
        <w:t>Quitumbe</w:t>
      </w:r>
      <w:r w:rsidR="005701D0">
        <w:rPr>
          <w:rFonts w:ascii="Palatino Linotype" w:hAnsi="Palatino Linotype"/>
        </w:rPr>
        <w:t>, asiste Lucía Ávalos</w:t>
      </w:r>
    </w:p>
    <w:p w:rsidR="00A149A9" w:rsidRDefault="00A149A9" w:rsidP="00A149A9">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Asimismo, se regist</w:t>
      </w:r>
      <w:r w:rsidR="008A258E">
        <w:rPr>
          <w:rFonts w:ascii="Palatino Linotype" w:hAnsi="Palatino Linotype" w:cs="Calibri"/>
          <w:color w:val="000000"/>
        </w:rPr>
        <w:t>ra la presencia del Abg. Samuel Byun, funcionario</w:t>
      </w:r>
      <w:r w:rsidRPr="00233CCE">
        <w:rPr>
          <w:rFonts w:ascii="Palatino Linotype" w:hAnsi="Palatino Linotype" w:cs="Calibri"/>
          <w:color w:val="000000"/>
        </w:rPr>
        <w:t xml:space="preserve"> de la Secretaría General del Concejo Metropolitano de Quito. </w:t>
      </w:r>
    </w:p>
    <w:p w:rsidR="00FE3578" w:rsidRPr="00233CCE" w:rsidRDefault="00FE3578" w:rsidP="00FE3578">
      <w:pPr>
        <w:tabs>
          <w:tab w:val="left" w:pos="1680"/>
        </w:tabs>
        <w:spacing w:after="0" w:line="240" w:lineRule="auto"/>
        <w:jc w:val="both"/>
        <w:rPr>
          <w:rFonts w:ascii="Palatino Linotype" w:hAnsi="Palatino Linotype" w:cs="Calibri"/>
          <w:color w:val="000000"/>
        </w:rPr>
      </w:pPr>
      <w:r w:rsidRPr="00233CCE">
        <w:rPr>
          <w:rFonts w:ascii="Palatino Linotype" w:hAnsi="Palatino Linotype" w:cs="Calibri"/>
          <w:color w:val="000000"/>
        </w:rPr>
        <w:tab/>
      </w: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Una vez constatado el quórum legal y reglamentario, por secretaría se procede a dar lectura al orden del día que se detalla a continuación:</w:t>
      </w:r>
    </w:p>
    <w:p w:rsidR="00FE3578" w:rsidRPr="00233CCE" w:rsidRDefault="00FE3578" w:rsidP="00FE3578">
      <w:pPr>
        <w:autoSpaceDE w:val="0"/>
        <w:autoSpaceDN w:val="0"/>
        <w:adjustRightInd w:val="0"/>
        <w:spacing w:after="0" w:line="240" w:lineRule="auto"/>
        <w:rPr>
          <w:rFonts w:ascii="Palatino Linotype" w:hAnsi="Palatino Linotype" w:cs="Calibri"/>
          <w:b/>
          <w:color w:val="000000"/>
        </w:rPr>
      </w:pPr>
    </w:p>
    <w:p w:rsidR="00FB4343" w:rsidRPr="00550572"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1. </w:t>
      </w:r>
      <w:r w:rsidRPr="00550572">
        <w:rPr>
          <w:rFonts w:ascii="Palatino Linotype" w:eastAsiaTheme="minorHAnsi" w:hAnsi="Palatino Linotype"/>
          <w:lang w:val="es-ES"/>
        </w:rPr>
        <w:t>Conocimiento y aprobación de las siguientes actas:</w:t>
      </w:r>
    </w:p>
    <w:p w:rsidR="00FB4343" w:rsidRPr="00550572"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lang w:val="es-ES"/>
        </w:rPr>
        <w:t>Acta Nro. 103 de 16 de agosto de 2021;</w:t>
      </w:r>
    </w:p>
    <w:p w:rsidR="00FB4343" w:rsidRPr="00550572"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lang w:val="es-ES"/>
        </w:rPr>
        <w:t>Acta Nro. 110 de 20 de septiembre de 2021; y,</w:t>
      </w:r>
    </w:p>
    <w:p w:rsidR="00FB4343"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lang w:val="es-ES"/>
        </w:rPr>
        <w:t>Acta Nro. 112 de 04 de octubre de 2021.</w:t>
      </w: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p>
    <w:p w:rsidR="00FB4343" w:rsidRPr="00550572"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2. </w:t>
      </w:r>
      <w:r w:rsidRPr="00550572">
        <w:rPr>
          <w:rFonts w:ascii="Palatino Linotype" w:eastAsiaTheme="minorHAnsi" w:hAnsi="Palatino Linotype"/>
          <w:lang w:val="es-ES"/>
        </w:rPr>
        <w:t>Designación del Vicepresidente de la Comisión de Uso de Suelo.</w:t>
      </w:r>
    </w:p>
    <w:p w:rsidR="00550572" w:rsidRDefault="00550572" w:rsidP="00550572">
      <w:pPr>
        <w:autoSpaceDE w:val="0"/>
        <w:autoSpaceDN w:val="0"/>
        <w:adjustRightInd w:val="0"/>
        <w:spacing w:after="0" w:line="240" w:lineRule="auto"/>
        <w:jc w:val="both"/>
        <w:rPr>
          <w:rFonts w:ascii="Palatino Linotype" w:eastAsiaTheme="minorHAnsi" w:hAnsi="Palatino Linotype"/>
          <w:b/>
          <w:bCs/>
          <w:lang w:val="es-ES"/>
        </w:rPr>
      </w:pPr>
    </w:p>
    <w:p w:rsidR="00FB4343"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3. </w:t>
      </w:r>
      <w:r w:rsidRPr="00550572">
        <w:rPr>
          <w:rFonts w:ascii="Palatino Linotype" w:eastAsiaTheme="minorHAnsi" w:hAnsi="Palatino Linotype"/>
          <w:lang w:val="es-ES"/>
        </w:rPr>
        <w:t>Señalamiento del día, hora y periodicidad de las sesiones de la Comisión de Uso de Suelo.</w:t>
      </w:r>
    </w:p>
    <w:p w:rsidR="00DB6F31" w:rsidRPr="006C5CC3" w:rsidRDefault="00DB6F31" w:rsidP="00550572">
      <w:pPr>
        <w:autoSpaceDE w:val="0"/>
        <w:autoSpaceDN w:val="0"/>
        <w:adjustRightInd w:val="0"/>
        <w:spacing w:after="0" w:line="240" w:lineRule="auto"/>
        <w:jc w:val="both"/>
        <w:rPr>
          <w:rFonts w:ascii="Palatino Linotype" w:eastAsiaTheme="minorHAnsi" w:hAnsi="Palatino Linotype"/>
          <w:b/>
          <w:lang w:val="es-ES"/>
        </w:rPr>
      </w:pPr>
    </w:p>
    <w:p w:rsidR="00FB4343"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4. </w:t>
      </w:r>
      <w:r w:rsidRPr="00550572">
        <w:rPr>
          <w:rFonts w:ascii="Palatino Linotype" w:eastAsiaTheme="minorHAnsi" w:hAnsi="Palatino Linotype"/>
          <w:lang w:val="es-ES"/>
        </w:rPr>
        <w:t>Conocimiento del proyecto de “</w:t>
      </w:r>
      <w:r w:rsidRPr="00550572">
        <w:rPr>
          <w:rFonts w:ascii="Palatino Linotype" w:eastAsiaTheme="minorHAnsi" w:hAnsi="Palatino Linotype"/>
          <w:i/>
          <w:iCs/>
          <w:lang w:val="es-ES"/>
        </w:rPr>
        <w:t>ORDENANZA METROPOLITANA REFORMATORIA A LA ORDENANZA</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No. 001 QUE CONTIENE EL CÓDIGO MUNICIPAL PARA EL DISTRITO METROPOLIANO DE QUITO,</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DEL PROCEDIMIENTO PARA LA EMISIÓN DE INFORME DE PARTICIONES JUDICIALES Y</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EXTRAJUDICIALES DE BIENES INMUEBLES EN EL DISTRITO METROPOLITANO DE QUITO</w:t>
      </w:r>
      <w:r w:rsidRPr="00550572">
        <w:rPr>
          <w:rFonts w:ascii="Palatino Linotype" w:eastAsiaTheme="minorHAnsi" w:hAnsi="Palatino Linotype"/>
          <w:lang w:val="es-ES"/>
        </w:rPr>
        <w:t>”; y</w:t>
      </w:r>
      <w:r w:rsidR="00550572">
        <w:rPr>
          <w:rFonts w:ascii="Palatino Linotype" w:eastAsiaTheme="minorHAnsi" w:hAnsi="Palatino Linotype"/>
          <w:lang w:val="es-ES"/>
        </w:rPr>
        <w:t xml:space="preserve"> </w:t>
      </w:r>
      <w:r w:rsidRPr="00550572">
        <w:rPr>
          <w:rFonts w:ascii="Palatino Linotype" w:eastAsiaTheme="minorHAnsi" w:hAnsi="Palatino Linotype"/>
          <w:lang w:val="es-ES"/>
        </w:rPr>
        <w:t>resolución al respecto.</w:t>
      </w: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p>
    <w:p w:rsidR="00FB4343"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5. </w:t>
      </w:r>
      <w:r w:rsidRPr="00550572">
        <w:rPr>
          <w:rFonts w:ascii="Palatino Linotype" w:eastAsiaTheme="minorHAnsi" w:hAnsi="Palatino Linotype"/>
          <w:lang w:val="es-ES"/>
        </w:rPr>
        <w:t xml:space="preserve">Conocimiento del proyecto de </w:t>
      </w:r>
      <w:r w:rsidRPr="00550572">
        <w:rPr>
          <w:rFonts w:ascii="Palatino Linotype" w:eastAsiaTheme="minorHAnsi" w:hAnsi="Palatino Linotype"/>
          <w:i/>
          <w:iCs/>
          <w:lang w:val="es-ES"/>
        </w:rPr>
        <w:t>“ORDENANZA DE DESIGNACIÓN VIAL PARA LAS CALLES DEL COMITÉ</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PRO MEJORAS CARCELÉN LIBRE PERTENECIENTE A LA PARROQUIA CARCELÉN</w:t>
      </w:r>
      <w:r w:rsidRPr="00550572">
        <w:rPr>
          <w:rFonts w:ascii="Palatino Linotype" w:eastAsiaTheme="minorHAnsi" w:hAnsi="Palatino Linotype"/>
          <w:lang w:val="es-ES"/>
        </w:rPr>
        <w:t>”; y resolución al</w:t>
      </w:r>
      <w:r w:rsidR="00550572">
        <w:rPr>
          <w:rFonts w:ascii="Palatino Linotype" w:eastAsiaTheme="minorHAnsi" w:hAnsi="Palatino Linotype"/>
          <w:lang w:val="es-ES"/>
        </w:rPr>
        <w:t xml:space="preserve"> </w:t>
      </w:r>
      <w:r w:rsidRPr="00550572">
        <w:rPr>
          <w:rFonts w:ascii="Palatino Linotype" w:eastAsiaTheme="minorHAnsi" w:hAnsi="Palatino Linotype"/>
          <w:lang w:val="es-ES"/>
        </w:rPr>
        <w:t>respecto.</w:t>
      </w: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p>
    <w:p w:rsidR="00FB4343"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6. </w:t>
      </w:r>
      <w:r w:rsidRPr="00550572">
        <w:rPr>
          <w:rFonts w:ascii="Palatino Linotype" w:eastAsiaTheme="minorHAnsi" w:hAnsi="Palatino Linotype"/>
          <w:lang w:val="es-ES"/>
        </w:rPr>
        <w:t xml:space="preserve">Conocimiento del proyecto de </w:t>
      </w:r>
      <w:r w:rsidRPr="00550572">
        <w:rPr>
          <w:rFonts w:ascii="Palatino Linotype" w:eastAsiaTheme="minorHAnsi" w:hAnsi="Palatino Linotype"/>
          <w:i/>
          <w:iCs/>
          <w:lang w:val="es-ES"/>
        </w:rPr>
        <w:t>“ORDENANZA METROPOLIANA QUE APRUEBA EL PROYECTO</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URBANÍSTICO ARQUITECTÓNICO ESPECIAL “BOSQUES DE LA PAMPA” SUSTITUTIVA DE LA</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 xml:space="preserve">ORDENANZA METROPOLITANA No. 341 SANCIONADA EL 10 DE </w:t>
      </w:r>
      <w:r w:rsidRPr="00550572">
        <w:rPr>
          <w:rFonts w:ascii="Palatino Linotype" w:eastAsiaTheme="minorHAnsi" w:hAnsi="Palatino Linotype"/>
          <w:i/>
          <w:iCs/>
          <w:lang w:val="es-ES"/>
        </w:rPr>
        <w:lastRenderedPageBreak/>
        <w:t>ENERO DE 2013 DEL PROYECTO</w:t>
      </w:r>
      <w:r w:rsidR="00550572">
        <w:rPr>
          <w:rFonts w:ascii="Palatino Linotype" w:eastAsiaTheme="minorHAnsi" w:hAnsi="Palatino Linotype"/>
          <w:i/>
          <w:iCs/>
          <w:lang w:val="es-ES"/>
        </w:rPr>
        <w:t xml:space="preserve"> </w:t>
      </w:r>
      <w:r w:rsidRPr="00550572">
        <w:rPr>
          <w:rFonts w:ascii="Palatino Linotype" w:eastAsiaTheme="minorHAnsi" w:hAnsi="Palatino Linotype"/>
          <w:i/>
          <w:iCs/>
          <w:lang w:val="es-ES"/>
        </w:rPr>
        <w:t xml:space="preserve">URBANO ARQUITECTÓNICO ESPECIAL “SOL QUITO-OASIS”; </w:t>
      </w:r>
      <w:r w:rsidRPr="00550572">
        <w:rPr>
          <w:rFonts w:ascii="Palatino Linotype" w:eastAsiaTheme="minorHAnsi" w:hAnsi="Palatino Linotype"/>
          <w:lang w:val="es-ES"/>
        </w:rPr>
        <w:t>y resolución al respecto.</w:t>
      </w: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p>
    <w:p w:rsidR="000472BA" w:rsidRDefault="00FB4343"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7. </w:t>
      </w:r>
      <w:r w:rsidRPr="00550572">
        <w:rPr>
          <w:rFonts w:ascii="Palatino Linotype" w:eastAsiaTheme="minorHAnsi" w:hAnsi="Palatino Linotype"/>
          <w:lang w:val="es-ES"/>
        </w:rPr>
        <w:t>Conocimiento del oficio Nro. STHV-2021-0123-O de 08, de febrero de 2021, suscrito por el Arq. Vladimir</w:t>
      </w:r>
      <w:r w:rsidR="00550572">
        <w:rPr>
          <w:rFonts w:ascii="Palatino Linotype" w:eastAsiaTheme="minorHAnsi" w:hAnsi="Palatino Linotype"/>
          <w:lang w:val="es-ES"/>
        </w:rPr>
        <w:t xml:space="preserve"> </w:t>
      </w:r>
      <w:r w:rsidRPr="00550572">
        <w:rPr>
          <w:rFonts w:ascii="Palatino Linotype" w:eastAsiaTheme="minorHAnsi" w:hAnsi="Palatino Linotype"/>
          <w:lang w:val="es-ES"/>
        </w:rPr>
        <w:t>Tapia, relacionado con el “</w:t>
      </w:r>
      <w:r w:rsidRPr="00550572">
        <w:rPr>
          <w:rFonts w:ascii="Palatino Linotype" w:eastAsiaTheme="minorHAnsi" w:hAnsi="Palatino Linotype"/>
          <w:i/>
          <w:iCs/>
          <w:lang w:val="es-ES"/>
        </w:rPr>
        <w:t>Proyecto Urbano Arquitectónico Urbanización ISENDORF”</w:t>
      </w:r>
      <w:r w:rsidRPr="00550572">
        <w:rPr>
          <w:rFonts w:ascii="Palatino Linotype" w:eastAsiaTheme="minorHAnsi" w:hAnsi="Palatino Linotype"/>
          <w:lang w:val="es-ES"/>
        </w:rPr>
        <w:t>; y resolución al</w:t>
      </w:r>
      <w:r w:rsidR="00550572">
        <w:rPr>
          <w:rFonts w:ascii="Palatino Linotype" w:eastAsiaTheme="minorHAnsi" w:hAnsi="Palatino Linotype"/>
          <w:lang w:val="es-ES"/>
        </w:rPr>
        <w:t xml:space="preserve"> </w:t>
      </w:r>
      <w:r w:rsidRPr="00550572">
        <w:rPr>
          <w:rFonts w:ascii="Palatino Linotype" w:eastAsiaTheme="minorHAnsi" w:hAnsi="Palatino Linotype"/>
          <w:lang w:val="es-ES"/>
        </w:rPr>
        <w:t>respecto.</w:t>
      </w: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p>
    <w:p w:rsidR="00550572"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8. </w:t>
      </w:r>
      <w:r w:rsidRPr="00550572">
        <w:rPr>
          <w:rFonts w:ascii="Palatino Linotype" w:eastAsiaTheme="minorHAnsi" w:hAnsi="Palatino Linotype"/>
          <w:lang w:val="es-ES"/>
        </w:rPr>
        <w:t>Conocimiento de la modificación del trazado vial de la calle Cusúa y la regularización de su prolongación,</w:t>
      </w:r>
      <w:r>
        <w:rPr>
          <w:rFonts w:ascii="Palatino Linotype" w:eastAsiaTheme="minorHAnsi" w:hAnsi="Palatino Linotype"/>
          <w:lang w:val="es-ES"/>
        </w:rPr>
        <w:t xml:space="preserve"> </w:t>
      </w:r>
      <w:r w:rsidRPr="00550572">
        <w:rPr>
          <w:rFonts w:ascii="Palatino Linotype" w:eastAsiaTheme="minorHAnsi" w:hAnsi="Palatino Linotype"/>
          <w:lang w:val="es-ES"/>
        </w:rPr>
        <w:t>ubicada en el sector Tacuri, de la parroquia de Nayón; y, resolución al respecto.</w:t>
      </w:r>
    </w:p>
    <w:p w:rsidR="00550572" w:rsidRDefault="00550572" w:rsidP="00550572">
      <w:pPr>
        <w:autoSpaceDE w:val="0"/>
        <w:autoSpaceDN w:val="0"/>
        <w:adjustRightInd w:val="0"/>
        <w:spacing w:after="0" w:line="240" w:lineRule="auto"/>
        <w:jc w:val="both"/>
        <w:rPr>
          <w:rFonts w:ascii="Palatino Linotype" w:eastAsiaTheme="minorHAnsi" w:hAnsi="Palatino Linotype"/>
          <w:b/>
          <w:bCs/>
          <w:lang w:val="es-ES"/>
        </w:rPr>
      </w:pPr>
    </w:p>
    <w:p w:rsidR="00FB4343" w:rsidRPr="00550572" w:rsidRDefault="00550572" w:rsidP="00550572">
      <w:pPr>
        <w:autoSpaceDE w:val="0"/>
        <w:autoSpaceDN w:val="0"/>
        <w:adjustRightInd w:val="0"/>
        <w:spacing w:after="0" w:line="240" w:lineRule="auto"/>
        <w:jc w:val="both"/>
        <w:rPr>
          <w:rFonts w:ascii="Palatino Linotype" w:eastAsiaTheme="minorHAnsi" w:hAnsi="Palatino Linotype"/>
          <w:lang w:val="es-ES"/>
        </w:rPr>
      </w:pPr>
      <w:r w:rsidRPr="00550572">
        <w:rPr>
          <w:rFonts w:ascii="Palatino Linotype" w:eastAsiaTheme="minorHAnsi" w:hAnsi="Palatino Linotype"/>
          <w:b/>
          <w:bCs/>
          <w:lang w:val="es-ES"/>
        </w:rPr>
        <w:t xml:space="preserve">9. </w:t>
      </w:r>
      <w:r w:rsidRPr="00550572">
        <w:rPr>
          <w:rFonts w:ascii="Palatino Linotype" w:eastAsiaTheme="minorHAnsi" w:hAnsi="Palatino Linotype"/>
          <w:lang w:val="es-ES"/>
        </w:rPr>
        <w:t>Informe de la Secretaría de Territorio, Hábitat y Vivienda, sobre la situación del proyecto de Vivienda de</w:t>
      </w:r>
      <w:r>
        <w:rPr>
          <w:rFonts w:ascii="Palatino Linotype" w:eastAsiaTheme="minorHAnsi" w:hAnsi="Palatino Linotype"/>
          <w:lang w:val="es-ES"/>
        </w:rPr>
        <w:t xml:space="preserve"> </w:t>
      </w:r>
      <w:r w:rsidRPr="00550572">
        <w:rPr>
          <w:rFonts w:ascii="Palatino Linotype" w:eastAsiaTheme="minorHAnsi" w:hAnsi="Palatino Linotype"/>
          <w:lang w:val="es-ES"/>
        </w:rPr>
        <w:t>Interés Social denominado El Girón de Chillogallo; y resolución al respecto.</w:t>
      </w:r>
    </w:p>
    <w:p w:rsidR="00FB4343" w:rsidRPr="00233CCE" w:rsidRDefault="00FB4343" w:rsidP="00FB4343">
      <w:pPr>
        <w:spacing w:after="0" w:line="240" w:lineRule="auto"/>
        <w:jc w:val="both"/>
        <w:rPr>
          <w:rFonts w:ascii="Palatino Linotype" w:eastAsiaTheme="minorHAnsi" w:hAnsi="Palatino Linotype"/>
          <w:b/>
          <w:bCs/>
          <w:sz w:val="18"/>
          <w:szCs w:val="18"/>
          <w:lang w:val="es-ES"/>
        </w:rPr>
      </w:pPr>
    </w:p>
    <w:p w:rsidR="00FE3578" w:rsidRPr="00233CCE" w:rsidRDefault="00FE3578" w:rsidP="00FE3578">
      <w:pPr>
        <w:spacing w:after="0" w:line="240" w:lineRule="auto"/>
        <w:jc w:val="both"/>
        <w:rPr>
          <w:rFonts w:ascii="Palatino Linotype" w:hAnsi="Palatino Linotype" w:cs="Calibri"/>
          <w:color w:val="000000"/>
        </w:rPr>
      </w:pPr>
      <w:r w:rsidRPr="00233CCE">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233CCE"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E3578"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550572"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381653">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CF62EE"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r>
      <w:tr w:rsidR="00550572"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381653">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CF62EE" w:rsidP="00381653">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r>
      <w:tr w:rsidR="00550572"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381653">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CF62EE"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r>
      <w:tr w:rsidR="00550572"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381653">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CF62EE"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r>
      <w:tr w:rsidR="00550572"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550572" w:rsidRDefault="00550572" w:rsidP="00381653">
            <w:pPr>
              <w:pStyle w:val="Subttulo"/>
              <w:rPr>
                <w:rFonts w:ascii="Palatino Linotype" w:hAnsi="Palatino Linotype"/>
                <w:b/>
                <w:i w:val="0"/>
                <w:color w:val="000000"/>
                <w:sz w:val="20"/>
                <w:szCs w:val="20"/>
                <w:lang w:val="es-ES"/>
              </w:rPr>
            </w:pPr>
            <w:r w:rsidRPr="00550572">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CF62EE"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233CCE" w:rsidRDefault="00550572" w:rsidP="00381653">
            <w:pPr>
              <w:pStyle w:val="Subttulo"/>
              <w:rPr>
                <w:rFonts w:ascii="Palatino Linotype" w:hAnsi="Palatino Linotype"/>
                <w:i w:val="0"/>
                <w:color w:val="000000"/>
                <w:sz w:val="20"/>
                <w:szCs w:val="20"/>
                <w:lang w:val="es-ES"/>
              </w:rPr>
            </w:pPr>
          </w:p>
        </w:tc>
      </w:tr>
      <w:tr w:rsidR="00FE3578"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233CCE" w:rsidRDefault="00FE3578"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CF62EE"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D27F3C"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D27F3C"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D27F3C"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233CCE" w:rsidRDefault="00D27F3C"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233CCE" w:rsidRDefault="00FE3578" w:rsidP="00FE3578">
      <w:pPr>
        <w:spacing w:after="0" w:line="240" w:lineRule="auto"/>
        <w:jc w:val="both"/>
        <w:rPr>
          <w:rFonts w:ascii="Palatino Linotype" w:hAnsi="Palatino Linotype" w:cs="Calibri"/>
          <w:color w:val="000000"/>
          <w:sz w:val="20"/>
          <w:szCs w:val="20"/>
        </w:rPr>
      </w:pPr>
    </w:p>
    <w:p w:rsidR="00FE3578" w:rsidRPr="00233CCE" w:rsidRDefault="00FE3578" w:rsidP="00FE3578">
      <w:pPr>
        <w:spacing w:after="0" w:line="240" w:lineRule="auto"/>
        <w:jc w:val="both"/>
        <w:rPr>
          <w:rFonts w:ascii="Palatino Linotype" w:hAnsi="Palatino Linotype" w:cs="Calibri"/>
          <w:color w:val="000000"/>
        </w:rPr>
      </w:pPr>
    </w:p>
    <w:p w:rsidR="00FE3578" w:rsidRPr="00233CCE" w:rsidRDefault="00FE3578" w:rsidP="00FE3578">
      <w:pPr>
        <w:spacing w:after="0" w:line="240" w:lineRule="auto"/>
        <w:jc w:val="center"/>
        <w:rPr>
          <w:rFonts w:ascii="Palatino Linotype" w:hAnsi="Palatino Linotype" w:cs="Calibri"/>
          <w:b/>
          <w:color w:val="000000"/>
        </w:rPr>
      </w:pPr>
      <w:r w:rsidRPr="00233CCE">
        <w:rPr>
          <w:rFonts w:ascii="Palatino Linotype" w:hAnsi="Palatino Linotype" w:cs="Calibri"/>
          <w:b/>
          <w:color w:val="000000"/>
        </w:rPr>
        <w:t>DESARROLLO DE LA SESIÓN:</w:t>
      </w:r>
    </w:p>
    <w:p w:rsidR="00FE3578" w:rsidRPr="00233CCE"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FD1003"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233CCE">
        <w:rPr>
          <w:rFonts w:ascii="Palatino Linotype" w:eastAsiaTheme="minorHAnsi" w:hAnsi="Palatino Linotype"/>
          <w:b/>
          <w:i/>
          <w:lang w:val="es-ES"/>
        </w:rPr>
        <w:t>Primer punto</w:t>
      </w:r>
    </w:p>
    <w:p w:rsidR="00DF6703" w:rsidRPr="00233CCE" w:rsidRDefault="00DF6703" w:rsidP="00DF6703">
      <w:pPr>
        <w:autoSpaceDE w:val="0"/>
        <w:autoSpaceDN w:val="0"/>
        <w:adjustRightInd w:val="0"/>
        <w:spacing w:after="0" w:line="240" w:lineRule="auto"/>
        <w:rPr>
          <w:rFonts w:ascii="Palatino Linotype" w:hAnsi="Palatino Linotype" w:cs="Calibri"/>
          <w:b/>
          <w:color w:val="000000"/>
        </w:rPr>
      </w:pP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bCs/>
          <w:lang w:val="es-ES"/>
        </w:rPr>
        <w:t xml:space="preserve">1. </w:t>
      </w:r>
      <w:r w:rsidRPr="00DF6703">
        <w:rPr>
          <w:rFonts w:ascii="Palatino Linotype" w:eastAsiaTheme="minorHAnsi" w:hAnsi="Palatino Linotype"/>
          <w:b/>
          <w:lang w:val="es-ES"/>
        </w:rPr>
        <w:t>Conocimiento y aprobación de las siguientes actas:</w:t>
      </w: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lang w:val="es-ES"/>
        </w:rPr>
        <w:t>Acta Nro. 103 de 16 de agosto de 2021;</w:t>
      </w:r>
    </w:p>
    <w:p w:rsidR="00DF6703" w:rsidRDefault="00DF6703" w:rsidP="00FE3578">
      <w:pPr>
        <w:autoSpaceDE w:val="0"/>
        <w:autoSpaceDN w:val="0"/>
        <w:adjustRightInd w:val="0"/>
        <w:spacing w:after="0" w:line="240" w:lineRule="auto"/>
        <w:rPr>
          <w:rFonts w:ascii="Palatino Linotype" w:eastAsiaTheme="minorHAnsi" w:hAnsi="Palatino Linotype"/>
          <w:lang w:val="es-ES"/>
        </w:rPr>
      </w:pPr>
    </w:p>
    <w:p w:rsidR="005011DC" w:rsidRDefault="005011DC" w:rsidP="005011DC">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Por Secretaría se informa que se han incorporado las observaciones formuladas por los señores concejales. </w:t>
      </w:r>
    </w:p>
    <w:p w:rsidR="005011DC" w:rsidRDefault="005011DC" w:rsidP="005011DC">
      <w:pPr>
        <w:autoSpaceDE w:val="0"/>
        <w:autoSpaceDN w:val="0"/>
        <w:adjustRightInd w:val="0"/>
        <w:spacing w:after="0" w:line="240" w:lineRule="auto"/>
        <w:rPr>
          <w:rFonts w:ascii="Palatino Linotype" w:eastAsiaTheme="minorHAnsi" w:hAnsi="Palatino Linotype"/>
          <w:lang w:val="es-ES"/>
        </w:rPr>
      </w:pPr>
    </w:p>
    <w:p w:rsidR="005011DC" w:rsidRDefault="005011DC" w:rsidP="005011DC">
      <w:pPr>
        <w:jc w:val="both"/>
        <w:rPr>
          <w:rFonts w:ascii="Palatino Linotype" w:eastAsiaTheme="minorHAnsi" w:hAnsi="Palatino Linotype"/>
          <w:b/>
          <w:lang w:val="es-ES"/>
        </w:rPr>
      </w:pPr>
      <w:r w:rsidRPr="00B0531C">
        <w:rPr>
          <w:rFonts w:ascii="Palatino Linotype" w:eastAsia="Batang" w:hAnsi="Palatino Linotype" w:cs="Calibri"/>
          <w:b/>
          <w:color w:val="000000"/>
        </w:rPr>
        <w:t>Concejal</w:t>
      </w:r>
      <w:r w:rsidR="00DA3D9A">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sidR="00DA3D9A">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 </w:t>
      </w:r>
      <w:r w:rsidRPr="00B0531C">
        <w:rPr>
          <w:rFonts w:ascii="Palatino Linotype" w:eastAsia="Batang" w:hAnsi="Palatino Linotype" w:cs="Calibri"/>
          <w:color w:val="000000"/>
        </w:rPr>
        <w:t xml:space="preserve">Solicita </w:t>
      </w:r>
      <w:r>
        <w:rPr>
          <w:rFonts w:ascii="Palatino Linotype" w:eastAsia="Batang" w:hAnsi="Palatino Linotype" w:cs="Calibri"/>
          <w:color w:val="000000"/>
        </w:rPr>
        <w:t xml:space="preserve">se deje suspensa la aprobación del acta, por no contar con la presencia de los concejales que asistieron a la referida sesión. </w:t>
      </w:r>
    </w:p>
    <w:p w:rsidR="00A375DD" w:rsidRDefault="00A375DD" w:rsidP="00FE3578">
      <w:pPr>
        <w:autoSpaceDE w:val="0"/>
        <w:autoSpaceDN w:val="0"/>
        <w:adjustRightInd w:val="0"/>
        <w:spacing w:after="0" w:line="240" w:lineRule="auto"/>
        <w:jc w:val="both"/>
        <w:rPr>
          <w:rFonts w:ascii="Palatino Linotype" w:eastAsiaTheme="minorHAnsi" w:hAnsi="Palatino Linotype"/>
          <w:b/>
          <w:lang w:val="es-ES"/>
        </w:rPr>
      </w:pP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lang w:val="es-ES"/>
        </w:rPr>
        <w:t>Acta Nro. 110</w:t>
      </w:r>
      <w:r>
        <w:rPr>
          <w:rFonts w:ascii="Palatino Linotype" w:eastAsiaTheme="minorHAnsi" w:hAnsi="Palatino Linotype"/>
          <w:b/>
          <w:lang w:val="es-ES"/>
        </w:rPr>
        <w:t xml:space="preserve"> de 20 de septiembre de 2021</w:t>
      </w:r>
    </w:p>
    <w:p w:rsidR="0094342A" w:rsidRDefault="0094342A" w:rsidP="00A375DD">
      <w:pPr>
        <w:spacing w:after="0" w:line="240" w:lineRule="auto"/>
        <w:jc w:val="both"/>
        <w:rPr>
          <w:rFonts w:ascii="Palatino Linotype" w:eastAsia="Times New Roman" w:hAnsi="Palatino Linotype"/>
          <w:b/>
          <w:color w:val="222222"/>
          <w:shd w:val="clear" w:color="auto" w:fill="FFFFFF"/>
          <w:lang w:val="es-ES"/>
        </w:rPr>
      </w:pPr>
    </w:p>
    <w:p w:rsidR="001825E0" w:rsidRDefault="001825E0" w:rsidP="001825E0">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Por Secretaría se informa que se han incorporado las observaciones formuladas por los señores concejales. </w:t>
      </w:r>
    </w:p>
    <w:p w:rsidR="001825E0" w:rsidRDefault="001825E0" w:rsidP="001825E0">
      <w:pPr>
        <w:spacing w:after="0" w:line="240" w:lineRule="auto"/>
        <w:jc w:val="both"/>
        <w:rPr>
          <w:rFonts w:ascii="Palatino Linotype" w:eastAsia="Times New Roman" w:hAnsi="Palatino Linotype"/>
          <w:b/>
          <w:color w:val="222222"/>
          <w:shd w:val="clear" w:color="auto" w:fill="FFFFFF"/>
          <w:lang w:val="es-ES"/>
        </w:rPr>
      </w:pPr>
    </w:p>
    <w:p w:rsidR="001825E0" w:rsidRPr="00B0531C" w:rsidRDefault="001825E0" w:rsidP="001825E0">
      <w:pPr>
        <w:jc w:val="both"/>
        <w:rPr>
          <w:rFonts w:ascii="Palatino Linotype" w:hAnsi="Palatino Linotype" w:cs="Calibri"/>
          <w:b/>
          <w:color w:val="000000"/>
        </w:rPr>
      </w:pPr>
      <w:r w:rsidRPr="00B0531C">
        <w:rPr>
          <w:rFonts w:ascii="Palatino Linotype" w:eastAsia="Batang" w:hAnsi="Palatino Linotype" w:cs="Calibri"/>
          <w:b/>
          <w:color w:val="000000"/>
        </w:rPr>
        <w:t>Concejal</w:t>
      </w:r>
      <w:r>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 </w:t>
      </w:r>
      <w:r w:rsidRPr="00B0531C">
        <w:rPr>
          <w:rFonts w:ascii="Palatino Linotype" w:eastAsia="Batang" w:hAnsi="Palatino Linotype" w:cs="Calibri"/>
          <w:color w:val="000000"/>
        </w:rPr>
        <w:t>Solicita que</w:t>
      </w:r>
      <w:r w:rsidRPr="00B0531C">
        <w:rPr>
          <w:rFonts w:ascii="Palatino Linotype" w:hAnsi="Palatino Linotype"/>
        </w:rPr>
        <w:t xml:space="preserve"> por secretaría se proceda a tomar votación para la aprobación del acta. </w:t>
      </w:r>
    </w:p>
    <w:p w:rsidR="001825E0" w:rsidRPr="00DE0112" w:rsidRDefault="001825E0" w:rsidP="001825E0">
      <w:pPr>
        <w:spacing w:after="0" w:line="240" w:lineRule="auto"/>
        <w:jc w:val="both"/>
        <w:rPr>
          <w:rFonts w:ascii="Palatino Linotype" w:eastAsia="Times New Roman" w:hAnsi="Palatino Linotype"/>
          <w:b/>
          <w:color w:val="222222"/>
          <w:shd w:val="clear" w:color="auto" w:fill="FFFFFF"/>
          <w:lang w:val="es-ES"/>
        </w:rPr>
      </w:pPr>
      <w:r w:rsidRPr="00B0531C">
        <w:rPr>
          <w:rFonts w:ascii="Palatino Linotype" w:eastAsiaTheme="minorHAnsi" w:hAnsi="Palatino Linotype"/>
          <w:lang w:val="es-ES"/>
        </w:rPr>
        <w:t>Por secretaría se procede a tomar votación sobre la aprobación del acta:</w:t>
      </w:r>
    </w:p>
    <w:p w:rsidR="001A1E5D" w:rsidRDefault="001A1E5D" w:rsidP="0094342A">
      <w:pPr>
        <w:autoSpaceDE w:val="0"/>
        <w:autoSpaceDN w:val="0"/>
        <w:adjustRightInd w:val="0"/>
        <w:spacing w:after="0" w:line="240" w:lineRule="auto"/>
        <w:rPr>
          <w:rFonts w:ascii="Palatino Linotype" w:eastAsiaTheme="minorHAnsi" w:hAnsi="Palatino Linotype"/>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1A1E5D"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A1E5D"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1A1E5D"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1A1E5D" w:rsidRPr="001A1E5D" w:rsidRDefault="001A1E5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tabs>
                <w:tab w:val="left" w:pos="870"/>
              </w:tabs>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A1E5D" w:rsidRPr="00233CCE" w:rsidRDefault="00C52674" w:rsidP="00381653">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1A1E5D" w:rsidRPr="001A1E5D" w:rsidRDefault="001A1E5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A1E5D" w:rsidRPr="00233CCE" w:rsidRDefault="00BB20A9" w:rsidP="00381653">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1A1E5D" w:rsidRPr="001A1E5D" w:rsidRDefault="001A1E5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BB20A9"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1A1E5D" w:rsidRPr="001A1E5D" w:rsidRDefault="001A1E5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BB20A9"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1A1E5D" w:rsidRPr="001A1E5D" w:rsidRDefault="001A1E5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BB20A9"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1A1E5D" w:rsidRPr="00233CCE" w:rsidRDefault="001A1E5D" w:rsidP="00381653">
            <w:pPr>
              <w:pStyle w:val="Subttulo"/>
              <w:rPr>
                <w:rFonts w:ascii="Palatino Linotype" w:hAnsi="Palatino Linotype"/>
                <w:i w:val="0"/>
                <w:color w:val="000000"/>
                <w:sz w:val="20"/>
                <w:szCs w:val="20"/>
                <w:lang w:val="es-ES"/>
              </w:rPr>
            </w:pPr>
          </w:p>
        </w:tc>
      </w:tr>
      <w:tr w:rsidR="001A1E5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1A1E5D" w:rsidRPr="00233CCE" w:rsidRDefault="001A1E5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0E1DB7"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825E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825E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825E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1A1E5D" w:rsidRPr="00233CCE" w:rsidRDefault="001825E0"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94342A" w:rsidRDefault="0094342A" w:rsidP="00A375DD">
      <w:pPr>
        <w:spacing w:after="0" w:line="240" w:lineRule="auto"/>
        <w:jc w:val="both"/>
        <w:rPr>
          <w:rFonts w:ascii="Palatino Linotype" w:eastAsia="Times New Roman" w:hAnsi="Palatino Linotype"/>
          <w:b/>
          <w:color w:val="222222"/>
          <w:shd w:val="clear" w:color="auto" w:fill="FFFFFF"/>
          <w:lang w:val="es-ES"/>
        </w:rPr>
      </w:pPr>
    </w:p>
    <w:p w:rsidR="001825E0" w:rsidRPr="00B0531C" w:rsidRDefault="001825E0" w:rsidP="001825E0">
      <w:pPr>
        <w:autoSpaceDE w:val="0"/>
        <w:autoSpaceDN w:val="0"/>
        <w:adjustRightInd w:val="0"/>
        <w:spacing w:after="0" w:line="240" w:lineRule="auto"/>
        <w:rPr>
          <w:rFonts w:ascii="Palatino Linotype" w:eastAsiaTheme="minorHAnsi" w:hAnsi="Palatino Linotype"/>
          <w:lang w:val="es-ES"/>
        </w:rPr>
      </w:pPr>
      <w:r w:rsidRPr="00B0531C">
        <w:rPr>
          <w:rFonts w:ascii="Palatino Linotype" w:hAnsi="Palatino Linotype" w:cs="Calibri"/>
          <w:color w:val="000000"/>
        </w:rPr>
        <w:t xml:space="preserve">La comisión resuelve: aprobar el </w:t>
      </w:r>
      <w:r>
        <w:rPr>
          <w:rFonts w:ascii="Palatino Linotype" w:eastAsiaTheme="minorHAnsi" w:hAnsi="Palatino Linotype"/>
          <w:lang w:val="es-ES"/>
        </w:rPr>
        <w:t>Acta Nro. 110</w:t>
      </w:r>
      <w:r w:rsidRPr="00B0531C">
        <w:rPr>
          <w:rFonts w:ascii="Palatino Linotype" w:eastAsiaTheme="minorHAnsi" w:hAnsi="Palatino Linotype"/>
          <w:lang w:val="es-ES"/>
        </w:rPr>
        <w:t xml:space="preserve"> de </w:t>
      </w:r>
      <w:r>
        <w:rPr>
          <w:rFonts w:ascii="Palatino Linotype" w:eastAsiaTheme="minorHAnsi" w:hAnsi="Palatino Linotype"/>
          <w:lang w:val="es-ES"/>
        </w:rPr>
        <w:t xml:space="preserve">20 </w:t>
      </w:r>
      <w:r w:rsidRPr="00B0531C">
        <w:rPr>
          <w:rFonts w:ascii="Palatino Linotype" w:eastAsiaTheme="minorHAnsi" w:hAnsi="Palatino Linotype"/>
          <w:lang w:val="es-ES"/>
        </w:rPr>
        <w:t xml:space="preserve">de </w:t>
      </w:r>
      <w:r>
        <w:rPr>
          <w:rFonts w:ascii="Palatino Linotype" w:eastAsiaTheme="minorHAnsi" w:hAnsi="Palatino Linotype"/>
          <w:lang w:val="es-ES"/>
        </w:rPr>
        <w:t>septiembre de 2021</w:t>
      </w:r>
      <w:r w:rsidRPr="00B0531C">
        <w:rPr>
          <w:rFonts w:ascii="Palatino Linotype" w:eastAsiaTheme="minorHAnsi" w:hAnsi="Palatino Linotype"/>
          <w:lang w:val="es-ES"/>
        </w:rPr>
        <w:t xml:space="preserve">. </w:t>
      </w:r>
    </w:p>
    <w:p w:rsidR="001825E0" w:rsidRDefault="001825E0" w:rsidP="00A375DD">
      <w:pPr>
        <w:spacing w:after="0" w:line="240" w:lineRule="auto"/>
        <w:jc w:val="both"/>
        <w:rPr>
          <w:rFonts w:ascii="Palatino Linotype" w:eastAsia="Times New Roman" w:hAnsi="Palatino Linotype"/>
          <w:b/>
          <w:color w:val="222222"/>
          <w:shd w:val="clear" w:color="auto" w:fill="FFFFFF"/>
          <w:lang w:val="es-ES"/>
        </w:rPr>
      </w:pPr>
    </w:p>
    <w:p w:rsidR="00A375DD" w:rsidRDefault="00A375DD" w:rsidP="00FE3578">
      <w:pPr>
        <w:autoSpaceDE w:val="0"/>
        <w:autoSpaceDN w:val="0"/>
        <w:adjustRightInd w:val="0"/>
        <w:spacing w:after="0" w:line="240" w:lineRule="auto"/>
        <w:jc w:val="both"/>
        <w:rPr>
          <w:rFonts w:ascii="Palatino Linotype" w:eastAsiaTheme="minorHAnsi" w:hAnsi="Palatino Linotype"/>
          <w:b/>
          <w:lang w:val="es-ES"/>
        </w:rPr>
      </w:pPr>
    </w:p>
    <w:p w:rsidR="00DF6703" w:rsidRPr="00DF6703" w:rsidRDefault="00DF6703" w:rsidP="00DF6703">
      <w:pPr>
        <w:autoSpaceDE w:val="0"/>
        <w:autoSpaceDN w:val="0"/>
        <w:adjustRightInd w:val="0"/>
        <w:spacing w:after="0" w:line="240" w:lineRule="auto"/>
        <w:jc w:val="both"/>
        <w:rPr>
          <w:rFonts w:ascii="Palatino Linotype" w:eastAsiaTheme="minorHAnsi" w:hAnsi="Palatino Linotype"/>
          <w:b/>
          <w:lang w:val="es-ES"/>
        </w:rPr>
      </w:pPr>
      <w:r w:rsidRPr="00DF6703">
        <w:rPr>
          <w:rFonts w:ascii="Palatino Linotype" w:eastAsiaTheme="minorHAnsi" w:hAnsi="Palatino Linotype"/>
          <w:b/>
          <w:lang w:val="es-ES"/>
        </w:rPr>
        <w:t>Acta Nro. 112 de 04 de octubre de 2021.</w:t>
      </w:r>
    </w:p>
    <w:p w:rsidR="00F93872" w:rsidRDefault="00F93872" w:rsidP="00F93872">
      <w:pPr>
        <w:autoSpaceDE w:val="0"/>
        <w:autoSpaceDN w:val="0"/>
        <w:adjustRightInd w:val="0"/>
        <w:spacing w:after="0" w:line="240" w:lineRule="auto"/>
        <w:rPr>
          <w:rFonts w:ascii="Palatino Linotype" w:eastAsiaTheme="minorHAnsi" w:hAnsi="Palatino Linotype"/>
          <w:lang w:val="es-ES"/>
        </w:rPr>
      </w:pPr>
    </w:p>
    <w:p w:rsidR="00A8793D" w:rsidRDefault="00A8793D" w:rsidP="00A8793D">
      <w:pPr>
        <w:autoSpaceDE w:val="0"/>
        <w:autoSpaceDN w:val="0"/>
        <w:adjustRightInd w:val="0"/>
        <w:spacing w:after="0" w:line="240" w:lineRule="auto"/>
        <w:rPr>
          <w:rFonts w:ascii="Palatino Linotype" w:eastAsiaTheme="minorHAnsi" w:hAnsi="Palatino Linotype"/>
          <w:lang w:val="es-ES"/>
        </w:rPr>
      </w:pPr>
      <w:r>
        <w:rPr>
          <w:rFonts w:ascii="Palatino Linotype" w:eastAsiaTheme="minorHAnsi" w:hAnsi="Palatino Linotype"/>
          <w:lang w:val="es-ES"/>
        </w:rPr>
        <w:t xml:space="preserve">Por Secretaría se informa que se han incorporado las observaciones formuladas por los señores concejales. </w:t>
      </w:r>
    </w:p>
    <w:p w:rsidR="00A8793D" w:rsidRDefault="00A8793D" w:rsidP="00A8793D">
      <w:pPr>
        <w:autoSpaceDE w:val="0"/>
        <w:autoSpaceDN w:val="0"/>
        <w:adjustRightInd w:val="0"/>
        <w:spacing w:after="0" w:line="240" w:lineRule="auto"/>
        <w:rPr>
          <w:rFonts w:ascii="Palatino Linotype" w:eastAsiaTheme="minorHAnsi" w:hAnsi="Palatino Linotype"/>
          <w:lang w:val="es-ES"/>
        </w:rPr>
      </w:pPr>
    </w:p>
    <w:p w:rsidR="008362CE" w:rsidRDefault="00A8793D" w:rsidP="00A8793D">
      <w:pPr>
        <w:jc w:val="both"/>
        <w:rPr>
          <w:rFonts w:ascii="Palatino Linotype" w:eastAsiaTheme="minorHAnsi" w:hAnsi="Palatino Linotype"/>
          <w:b/>
          <w:lang w:val="es-ES"/>
        </w:rPr>
      </w:pPr>
      <w:r w:rsidRPr="00B0531C">
        <w:rPr>
          <w:rFonts w:ascii="Palatino Linotype" w:eastAsia="Batang" w:hAnsi="Palatino Linotype" w:cs="Calibri"/>
          <w:b/>
          <w:color w:val="000000"/>
        </w:rPr>
        <w:t>Concejal</w:t>
      </w:r>
      <w:r>
        <w:rPr>
          <w:rFonts w:ascii="Palatino Linotype" w:eastAsia="Batang" w:hAnsi="Palatino Linotype" w:cs="Calibri"/>
          <w:b/>
          <w:color w:val="000000"/>
        </w:rPr>
        <w:t>a</w:t>
      </w:r>
      <w:r w:rsidRPr="00B0531C">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B0531C">
        <w:rPr>
          <w:rFonts w:ascii="Palatino Linotype" w:eastAsia="Batang" w:hAnsi="Palatino Linotype" w:cs="Calibri"/>
          <w:b/>
          <w:color w:val="000000"/>
        </w:rPr>
        <w:t xml:space="preserve"> de la comisión: </w:t>
      </w:r>
      <w:r w:rsidRPr="00B0531C">
        <w:rPr>
          <w:rFonts w:ascii="Palatino Linotype" w:eastAsia="Batang" w:hAnsi="Palatino Linotype" w:cs="Calibri"/>
          <w:color w:val="000000"/>
        </w:rPr>
        <w:t xml:space="preserve">Solicita </w:t>
      </w:r>
      <w:r>
        <w:rPr>
          <w:rFonts w:ascii="Palatino Linotype" w:eastAsia="Batang" w:hAnsi="Palatino Linotype" w:cs="Calibri"/>
          <w:color w:val="000000"/>
        </w:rPr>
        <w:t xml:space="preserve">se deje suspensa la aprobación del acta, por no contar con la presencia de los concejales que asistieron a la referida sesión. </w:t>
      </w:r>
    </w:p>
    <w:p w:rsidR="008362CE" w:rsidRDefault="008362CE" w:rsidP="00FE3578">
      <w:pPr>
        <w:autoSpaceDE w:val="0"/>
        <w:autoSpaceDN w:val="0"/>
        <w:adjustRightInd w:val="0"/>
        <w:spacing w:after="0" w:line="240" w:lineRule="auto"/>
        <w:jc w:val="both"/>
        <w:rPr>
          <w:rFonts w:ascii="Palatino Linotype" w:eastAsiaTheme="minorHAnsi" w:hAnsi="Palatino Linotype"/>
          <w:b/>
          <w:i/>
          <w:lang w:val="es-ES"/>
        </w:rPr>
      </w:pPr>
    </w:p>
    <w:p w:rsidR="00FE3578" w:rsidRPr="00A375DD" w:rsidRDefault="00FE3578" w:rsidP="00FE3578">
      <w:pPr>
        <w:autoSpaceDE w:val="0"/>
        <w:autoSpaceDN w:val="0"/>
        <w:adjustRightInd w:val="0"/>
        <w:spacing w:after="0" w:line="240" w:lineRule="auto"/>
        <w:jc w:val="both"/>
        <w:rPr>
          <w:rFonts w:ascii="Palatino Linotype" w:eastAsiaTheme="minorHAnsi" w:hAnsi="Palatino Linotype"/>
          <w:b/>
          <w:i/>
          <w:lang w:val="es-ES"/>
        </w:rPr>
      </w:pPr>
      <w:r w:rsidRPr="00A375DD">
        <w:rPr>
          <w:rFonts w:ascii="Palatino Linotype" w:eastAsiaTheme="minorHAnsi" w:hAnsi="Palatino Linotype"/>
          <w:b/>
          <w:i/>
          <w:lang w:val="es-ES"/>
        </w:rPr>
        <w:t xml:space="preserve">Segundo </w:t>
      </w:r>
      <w:r w:rsidR="003D62D9">
        <w:rPr>
          <w:rFonts w:ascii="Palatino Linotype" w:eastAsiaTheme="minorHAnsi" w:hAnsi="Palatino Linotype"/>
          <w:b/>
          <w:i/>
          <w:lang w:val="es-ES"/>
        </w:rPr>
        <w:t>punt</w:t>
      </w:r>
      <w:r w:rsidR="007E6C2D">
        <w:rPr>
          <w:rFonts w:ascii="Palatino Linotype" w:eastAsiaTheme="minorHAnsi" w:hAnsi="Palatino Linotype"/>
          <w:b/>
          <w:i/>
          <w:lang w:val="es-ES"/>
        </w:rPr>
        <w:t>o</w:t>
      </w:r>
      <w:r w:rsidR="003D62D9">
        <w:rPr>
          <w:rFonts w:ascii="Palatino Linotype" w:eastAsiaTheme="minorHAnsi" w:hAnsi="Palatino Linotype"/>
          <w:b/>
          <w:i/>
          <w:lang w:val="es-ES"/>
        </w:rPr>
        <w:t xml:space="preserve">: </w:t>
      </w:r>
    </w:p>
    <w:p w:rsidR="008362CE" w:rsidRDefault="008362CE" w:rsidP="008362CE">
      <w:pPr>
        <w:autoSpaceDE w:val="0"/>
        <w:autoSpaceDN w:val="0"/>
        <w:adjustRightInd w:val="0"/>
        <w:spacing w:after="0" w:line="240" w:lineRule="auto"/>
        <w:jc w:val="both"/>
        <w:rPr>
          <w:rFonts w:ascii="Palatino Linotype" w:eastAsiaTheme="minorHAnsi" w:hAnsi="Palatino Linotype"/>
          <w:b/>
          <w:lang w:val="es-ES"/>
        </w:rPr>
      </w:pPr>
      <w:r w:rsidRPr="008362CE">
        <w:rPr>
          <w:rFonts w:ascii="Palatino Linotype" w:eastAsiaTheme="minorHAnsi" w:hAnsi="Palatino Linotype"/>
          <w:b/>
          <w:bCs/>
          <w:lang w:val="es-ES"/>
        </w:rPr>
        <w:t xml:space="preserve">2. </w:t>
      </w:r>
      <w:r w:rsidRPr="008362CE">
        <w:rPr>
          <w:rFonts w:ascii="Palatino Linotype" w:eastAsiaTheme="minorHAnsi" w:hAnsi="Palatino Linotype"/>
          <w:b/>
          <w:lang w:val="es-ES"/>
        </w:rPr>
        <w:t>Designación del Vicepresidente de la Comisión de Uso de Suelo.</w:t>
      </w:r>
    </w:p>
    <w:p w:rsidR="00DB6F31" w:rsidRDefault="00DB6F31" w:rsidP="008362CE">
      <w:pPr>
        <w:autoSpaceDE w:val="0"/>
        <w:autoSpaceDN w:val="0"/>
        <w:adjustRightInd w:val="0"/>
        <w:spacing w:after="0" w:line="240" w:lineRule="auto"/>
        <w:jc w:val="both"/>
        <w:rPr>
          <w:rFonts w:ascii="Palatino Linotype" w:eastAsiaTheme="minorHAnsi" w:hAnsi="Palatino Linotype"/>
          <w:b/>
          <w:lang w:val="es-ES"/>
        </w:rPr>
      </w:pPr>
    </w:p>
    <w:p w:rsidR="001149E0" w:rsidRDefault="00051300" w:rsidP="008362C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Pr>
          <w:rFonts w:ascii="Palatino Linotype" w:eastAsia="Batang" w:hAnsi="Palatino Linotype" w:cs="Calibri"/>
          <w:b/>
          <w:color w:val="000000"/>
        </w:rPr>
        <w:t xml:space="preserve"> </w:t>
      </w:r>
      <w:r w:rsidRPr="00051300">
        <w:rPr>
          <w:rFonts w:ascii="Palatino Linotype" w:eastAsia="Batang" w:hAnsi="Palatino Linotype" w:cs="Calibri"/>
          <w:color w:val="000000"/>
        </w:rPr>
        <w:t xml:space="preserve">Mociona que la Vicepresidencia de la Comisión sea ocupada por el señor </w:t>
      </w:r>
      <w:r w:rsidR="001149E0" w:rsidRPr="00051300">
        <w:rPr>
          <w:rFonts w:ascii="Palatino Linotype" w:eastAsiaTheme="minorHAnsi" w:hAnsi="Palatino Linotype"/>
          <w:lang w:val="es-ES"/>
        </w:rPr>
        <w:t xml:space="preserve">concejal </w:t>
      </w:r>
      <w:r w:rsidRPr="00051300">
        <w:rPr>
          <w:rFonts w:ascii="Palatino Linotype" w:eastAsiaTheme="minorHAnsi" w:hAnsi="Palatino Linotype"/>
          <w:lang w:val="es-ES"/>
        </w:rPr>
        <w:t xml:space="preserve">Fernando </w:t>
      </w:r>
      <w:r w:rsidR="00526032" w:rsidRPr="00051300">
        <w:rPr>
          <w:rFonts w:ascii="Palatino Linotype" w:eastAsiaTheme="minorHAnsi" w:hAnsi="Palatino Linotype"/>
          <w:lang w:val="es-ES"/>
        </w:rPr>
        <w:t>Morales</w:t>
      </w:r>
      <w:r w:rsidR="001149E0" w:rsidRPr="00051300">
        <w:rPr>
          <w:rFonts w:ascii="Palatino Linotype" w:eastAsiaTheme="minorHAnsi" w:hAnsi="Palatino Linotype"/>
          <w:lang w:val="es-ES"/>
        </w:rPr>
        <w:t xml:space="preserve">. </w:t>
      </w:r>
    </w:p>
    <w:p w:rsidR="00051300" w:rsidRDefault="00051300" w:rsidP="008362CE">
      <w:pPr>
        <w:autoSpaceDE w:val="0"/>
        <w:autoSpaceDN w:val="0"/>
        <w:adjustRightInd w:val="0"/>
        <w:spacing w:after="0" w:line="240" w:lineRule="auto"/>
        <w:jc w:val="both"/>
        <w:rPr>
          <w:rFonts w:ascii="Palatino Linotype" w:eastAsiaTheme="minorHAnsi" w:hAnsi="Palatino Linotype"/>
          <w:lang w:val="es-ES"/>
        </w:rPr>
      </w:pPr>
    </w:p>
    <w:p w:rsidR="00051300" w:rsidRDefault="00051300" w:rsidP="008362CE">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Concejal Eduardo del Pozo apoya la moción. </w:t>
      </w:r>
    </w:p>
    <w:p w:rsidR="00051300" w:rsidRPr="00051300" w:rsidRDefault="00051300" w:rsidP="008362CE">
      <w:pPr>
        <w:autoSpaceDE w:val="0"/>
        <w:autoSpaceDN w:val="0"/>
        <w:adjustRightInd w:val="0"/>
        <w:spacing w:after="0" w:line="240" w:lineRule="auto"/>
        <w:jc w:val="both"/>
        <w:rPr>
          <w:rFonts w:ascii="Palatino Linotype" w:eastAsiaTheme="minorHAnsi" w:hAnsi="Palatino Linotype"/>
          <w:lang w:val="es-ES"/>
        </w:rPr>
      </w:pPr>
    </w:p>
    <w:p w:rsidR="00DB6F31" w:rsidRPr="000A7F84" w:rsidRDefault="00DB6F31" w:rsidP="00DB6F31">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sidR="00BB4B14">
        <w:rPr>
          <w:rFonts w:ascii="Palatino Linotype" w:hAnsi="Palatino Linotype"/>
        </w:rPr>
        <w:t xml:space="preserve">de la moción. </w:t>
      </w:r>
    </w:p>
    <w:p w:rsidR="00DB6F31" w:rsidRDefault="00DB6F31" w:rsidP="00DB6F31">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8362CE" w:rsidRPr="008362CE" w:rsidRDefault="008362CE" w:rsidP="008362CE">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362CE"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8362CE"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362CE"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362CE" w:rsidRPr="001A1E5D" w:rsidRDefault="008362CE"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5544DD"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362CE" w:rsidRPr="001A1E5D" w:rsidRDefault="008362CE"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5544D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362CE" w:rsidRPr="001A1E5D" w:rsidRDefault="008362CE"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5544D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362CE" w:rsidRPr="001A1E5D" w:rsidRDefault="008362CE"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5544D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362CE" w:rsidRPr="001A1E5D" w:rsidRDefault="008362CE"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5544D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362CE" w:rsidRPr="00233CCE" w:rsidRDefault="008362CE" w:rsidP="00381653">
            <w:pPr>
              <w:pStyle w:val="Subttulo"/>
              <w:rPr>
                <w:rFonts w:ascii="Palatino Linotype" w:hAnsi="Palatino Linotype"/>
                <w:i w:val="0"/>
                <w:color w:val="000000"/>
                <w:sz w:val="20"/>
                <w:szCs w:val="20"/>
                <w:lang w:val="es-ES"/>
              </w:rPr>
            </w:pPr>
          </w:p>
        </w:tc>
      </w:tr>
      <w:tr w:rsidR="008362CE"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362CE" w:rsidRPr="00233CCE" w:rsidRDefault="008362CE"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5544DD"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5A061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5A061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5A061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362CE" w:rsidRPr="00233CCE" w:rsidRDefault="005A0619"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33EF0" w:rsidRDefault="00333EF0" w:rsidP="007F659C">
      <w:pPr>
        <w:jc w:val="both"/>
        <w:rPr>
          <w:rFonts w:ascii="Palatino Linotype" w:eastAsia="Batang" w:hAnsi="Palatino Linotype" w:cs="Calibri"/>
          <w:b/>
          <w:color w:val="000000"/>
        </w:rPr>
      </w:pPr>
    </w:p>
    <w:p w:rsidR="00CF3FE9" w:rsidRPr="007C5530" w:rsidRDefault="00CF3FE9" w:rsidP="00CF3FE9">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ordinaria Nro. 115</w:t>
      </w:r>
      <w:r w:rsidRPr="0063585F">
        <w:rPr>
          <w:rFonts w:ascii="Palatino Linotype" w:hAnsi="Palatino Linotype"/>
        </w:rPr>
        <w:t xml:space="preserve"> de </w:t>
      </w:r>
      <w:r>
        <w:rPr>
          <w:rFonts w:ascii="Palatino Linotype" w:hAnsi="Palatino Linotype"/>
        </w:rPr>
        <w:t xml:space="preserve">25 </w:t>
      </w:r>
      <w:r w:rsidRPr="0063585F">
        <w:rPr>
          <w:rFonts w:ascii="Palatino Linotype" w:hAnsi="Palatino Linotype"/>
        </w:rPr>
        <w:t xml:space="preserve">de octubre de 2021, durante el tratamiento del </w:t>
      </w:r>
      <w:r>
        <w:rPr>
          <w:rFonts w:ascii="Palatino Linotype" w:hAnsi="Palatino Linotype"/>
        </w:rPr>
        <w:t xml:space="preserve">segundo </w:t>
      </w:r>
      <w:r w:rsidRPr="0063585F">
        <w:rPr>
          <w:rFonts w:ascii="Palatino Linotype" w:hAnsi="Palatino Linotype"/>
        </w:rPr>
        <w:t xml:space="preserve">punto del orden del día, </w:t>
      </w:r>
      <w:r w:rsidRPr="003E19DD">
        <w:rPr>
          <w:rFonts w:ascii="Palatino Linotype" w:hAnsi="Palatino Linotype"/>
        </w:rPr>
        <w:t xml:space="preserve">sobre </w:t>
      </w:r>
      <w:r w:rsidRPr="00BA31A6">
        <w:rPr>
          <w:rFonts w:ascii="Palatino Linotype" w:hAnsi="Palatino Linotype"/>
        </w:rPr>
        <w:t xml:space="preserve">la </w:t>
      </w:r>
      <w:r w:rsidRPr="00BA31A6">
        <w:rPr>
          <w:rFonts w:ascii="Palatino Linotype" w:hAnsi="Palatino Linotype"/>
          <w:i/>
        </w:rPr>
        <w:t>“</w:t>
      </w:r>
      <w:r w:rsidRPr="00BA31A6">
        <w:rPr>
          <w:rFonts w:ascii="Palatino Linotype" w:hAnsi="Palatino Linotype"/>
          <w:i/>
          <w:lang w:val="es-ES"/>
        </w:rPr>
        <w:t>Designación del Vicepresidente de la Comisión de Uso de Suelo</w:t>
      </w:r>
      <w:r w:rsidRPr="00BA31A6">
        <w:rPr>
          <w:rFonts w:ascii="Palatino Linotype" w:hAnsi="Palatino Linotype"/>
          <w:i/>
        </w:rPr>
        <w:t>”;</w:t>
      </w:r>
      <w:r w:rsidRPr="0063585F">
        <w:rPr>
          <w:rFonts w:ascii="Palatino Linotype" w:hAnsi="Palatino Linotype"/>
        </w:rPr>
        <w:t xml:space="preserve"> </w:t>
      </w:r>
      <w:r w:rsidRPr="005C4832">
        <w:rPr>
          <w:rFonts w:ascii="Palatino Linotype" w:hAnsi="Palatino Linotype"/>
          <w:b/>
        </w:rPr>
        <w:t>resolvió</w:t>
      </w:r>
      <w:r w:rsidRPr="005C4832">
        <w:rPr>
          <w:rFonts w:ascii="Palatino Linotype" w:hAnsi="Palatino Linotype"/>
        </w:rPr>
        <w:t xml:space="preserve">: </w:t>
      </w:r>
      <w:r>
        <w:rPr>
          <w:rFonts w:ascii="Palatino Linotype" w:hAnsi="Palatino Linotype"/>
        </w:rPr>
        <w:t xml:space="preserve">designar al señor concejal Fernando Morales Enríquez, como Vicepresidente de la Comisión de Uso de Suelo. </w:t>
      </w:r>
    </w:p>
    <w:p w:rsidR="00CF3FE9" w:rsidRDefault="00CF3FE9" w:rsidP="007F659C">
      <w:pPr>
        <w:jc w:val="both"/>
        <w:rPr>
          <w:rFonts w:ascii="Palatino Linotype" w:eastAsia="Batang" w:hAnsi="Palatino Linotype" w:cs="Calibri"/>
          <w:b/>
          <w:i/>
          <w:color w:val="000000"/>
        </w:rPr>
      </w:pPr>
    </w:p>
    <w:p w:rsidR="008362CE" w:rsidRDefault="009A752B" w:rsidP="007F659C">
      <w:pPr>
        <w:jc w:val="both"/>
        <w:rPr>
          <w:rFonts w:ascii="Palatino Linotype" w:eastAsia="Batang" w:hAnsi="Palatino Linotype" w:cs="Calibri"/>
          <w:b/>
          <w:i/>
          <w:color w:val="000000"/>
        </w:rPr>
      </w:pPr>
      <w:r w:rsidRPr="009A752B">
        <w:rPr>
          <w:rFonts w:ascii="Palatino Linotype" w:eastAsia="Batang" w:hAnsi="Palatino Linotype" w:cs="Calibri"/>
          <w:b/>
          <w:i/>
          <w:color w:val="000000"/>
        </w:rPr>
        <w:t xml:space="preserve">Tercer punto: </w:t>
      </w:r>
    </w:p>
    <w:p w:rsidR="009A752B" w:rsidRPr="009A752B" w:rsidRDefault="009A752B" w:rsidP="009A752B">
      <w:pPr>
        <w:autoSpaceDE w:val="0"/>
        <w:autoSpaceDN w:val="0"/>
        <w:adjustRightInd w:val="0"/>
        <w:spacing w:after="0" w:line="240" w:lineRule="auto"/>
        <w:jc w:val="both"/>
        <w:rPr>
          <w:rFonts w:ascii="Palatino Linotype" w:eastAsiaTheme="minorHAnsi" w:hAnsi="Palatino Linotype"/>
          <w:b/>
          <w:lang w:val="es-ES"/>
        </w:rPr>
      </w:pPr>
      <w:r w:rsidRPr="009A752B">
        <w:rPr>
          <w:rFonts w:ascii="Palatino Linotype" w:eastAsiaTheme="minorHAnsi" w:hAnsi="Palatino Linotype"/>
          <w:b/>
          <w:bCs/>
          <w:lang w:val="es-ES"/>
        </w:rPr>
        <w:t xml:space="preserve">3. </w:t>
      </w:r>
      <w:r w:rsidRPr="009A752B">
        <w:rPr>
          <w:rFonts w:ascii="Palatino Linotype" w:eastAsiaTheme="minorHAnsi" w:hAnsi="Palatino Linotype"/>
          <w:b/>
          <w:lang w:val="es-ES"/>
        </w:rPr>
        <w:t>Señalamiento del día, hora y periodicidad de las sesiones de la Comisión de Uso de Suelo.</w:t>
      </w:r>
    </w:p>
    <w:p w:rsidR="009A752B" w:rsidRDefault="009A752B" w:rsidP="009A752B">
      <w:pPr>
        <w:autoSpaceDE w:val="0"/>
        <w:autoSpaceDN w:val="0"/>
        <w:adjustRightInd w:val="0"/>
        <w:spacing w:after="0" w:line="240" w:lineRule="auto"/>
        <w:jc w:val="both"/>
        <w:rPr>
          <w:rFonts w:ascii="Palatino Linotype" w:eastAsiaTheme="minorHAnsi" w:hAnsi="Palatino Linotype"/>
          <w:lang w:val="es-ES"/>
        </w:rPr>
      </w:pPr>
    </w:p>
    <w:p w:rsidR="005F39BA" w:rsidRDefault="00211056" w:rsidP="00211056">
      <w:pPr>
        <w:autoSpaceDE w:val="0"/>
        <w:autoSpaceDN w:val="0"/>
        <w:adjustRightInd w:val="0"/>
        <w:spacing w:after="0" w:line="240" w:lineRule="auto"/>
        <w:jc w:val="both"/>
        <w:rPr>
          <w:rFonts w:ascii="Palatino Linotype" w:eastAsiaTheme="minorHAnsi" w:hAnsi="Palatino Linotype"/>
          <w:lang w:val="es-ES"/>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211056">
        <w:rPr>
          <w:rFonts w:ascii="Palatino Linotype" w:eastAsia="Batang" w:hAnsi="Palatino Linotype" w:cs="Calibri"/>
          <w:color w:val="000000"/>
        </w:rPr>
        <w:t>Mociona</w:t>
      </w:r>
      <w:r>
        <w:rPr>
          <w:rFonts w:ascii="Palatino Linotype" w:eastAsia="Batang" w:hAnsi="Palatino Linotype" w:cs="Calibri"/>
          <w:b/>
          <w:color w:val="000000"/>
        </w:rPr>
        <w:t xml:space="preserve"> </w:t>
      </w:r>
      <w:r w:rsidR="003C7C64">
        <w:rPr>
          <w:rFonts w:ascii="Palatino Linotype" w:eastAsiaTheme="minorHAnsi" w:hAnsi="Palatino Linotype"/>
          <w:lang w:val="es-ES"/>
        </w:rPr>
        <w:t xml:space="preserve">que se mantenga </w:t>
      </w:r>
      <w:r>
        <w:rPr>
          <w:rFonts w:ascii="Palatino Linotype" w:eastAsiaTheme="minorHAnsi" w:hAnsi="Palatino Linotype"/>
          <w:lang w:val="es-ES"/>
        </w:rPr>
        <w:t xml:space="preserve">la periodicidad de las </w:t>
      </w:r>
      <w:r w:rsidR="0007398A">
        <w:rPr>
          <w:rFonts w:ascii="Palatino Linotype" w:eastAsiaTheme="minorHAnsi" w:hAnsi="Palatino Linotype"/>
          <w:lang w:val="es-ES"/>
        </w:rPr>
        <w:t xml:space="preserve">sesiones de la </w:t>
      </w:r>
      <w:r>
        <w:rPr>
          <w:rFonts w:ascii="Palatino Linotype" w:eastAsiaTheme="minorHAnsi" w:hAnsi="Palatino Linotype"/>
          <w:lang w:val="es-ES"/>
        </w:rPr>
        <w:t>Comisión de Uso de Suelo,</w:t>
      </w:r>
      <w:r w:rsidR="005F39BA">
        <w:rPr>
          <w:rFonts w:ascii="Palatino Linotype" w:eastAsiaTheme="minorHAnsi" w:hAnsi="Palatino Linotype"/>
          <w:lang w:val="es-ES"/>
        </w:rPr>
        <w:t xml:space="preserve"> </w:t>
      </w:r>
      <w:r>
        <w:rPr>
          <w:rFonts w:ascii="Palatino Linotype" w:eastAsiaTheme="minorHAnsi" w:hAnsi="Palatino Linotype"/>
          <w:lang w:val="es-ES"/>
        </w:rPr>
        <w:t xml:space="preserve">10h00 cuando las sesiones son </w:t>
      </w:r>
      <w:r w:rsidR="00890652">
        <w:rPr>
          <w:rFonts w:ascii="Palatino Linotype" w:eastAsiaTheme="minorHAnsi" w:hAnsi="Palatino Linotype"/>
          <w:lang w:val="es-ES"/>
        </w:rPr>
        <w:t>presencia</w:t>
      </w:r>
      <w:r>
        <w:rPr>
          <w:rFonts w:ascii="Palatino Linotype" w:eastAsiaTheme="minorHAnsi" w:hAnsi="Palatino Linotype"/>
          <w:lang w:val="es-ES"/>
        </w:rPr>
        <w:t>les; y,</w:t>
      </w:r>
      <w:r w:rsidR="00890652">
        <w:rPr>
          <w:rFonts w:ascii="Palatino Linotype" w:eastAsiaTheme="minorHAnsi" w:hAnsi="Palatino Linotype"/>
          <w:lang w:val="es-ES"/>
        </w:rPr>
        <w:t xml:space="preserve"> </w:t>
      </w:r>
      <w:r>
        <w:rPr>
          <w:rFonts w:ascii="Palatino Linotype" w:eastAsiaTheme="minorHAnsi" w:hAnsi="Palatino Linotype"/>
          <w:lang w:val="es-ES"/>
        </w:rPr>
        <w:t>0</w:t>
      </w:r>
      <w:r w:rsidR="00890652">
        <w:rPr>
          <w:rFonts w:ascii="Palatino Linotype" w:eastAsiaTheme="minorHAnsi" w:hAnsi="Palatino Linotype"/>
          <w:lang w:val="es-ES"/>
        </w:rPr>
        <w:t>9</w:t>
      </w:r>
      <w:r>
        <w:rPr>
          <w:rFonts w:ascii="Palatino Linotype" w:eastAsiaTheme="minorHAnsi" w:hAnsi="Palatino Linotype"/>
          <w:lang w:val="es-ES"/>
        </w:rPr>
        <w:t>h00</w:t>
      </w:r>
      <w:r w:rsidR="00890652">
        <w:rPr>
          <w:rFonts w:ascii="Palatino Linotype" w:eastAsiaTheme="minorHAnsi" w:hAnsi="Palatino Linotype"/>
          <w:lang w:val="es-ES"/>
        </w:rPr>
        <w:t xml:space="preserve"> </w:t>
      </w:r>
      <w:r>
        <w:rPr>
          <w:rFonts w:ascii="Palatino Linotype" w:eastAsiaTheme="minorHAnsi" w:hAnsi="Palatino Linotype"/>
          <w:lang w:val="es-ES"/>
        </w:rPr>
        <w:t xml:space="preserve">cuando las sesiones son </w:t>
      </w:r>
      <w:r w:rsidR="00890652">
        <w:rPr>
          <w:rFonts w:ascii="Palatino Linotype" w:eastAsiaTheme="minorHAnsi" w:hAnsi="Palatino Linotype"/>
          <w:lang w:val="es-ES"/>
        </w:rPr>
        <w:t>virtual</w:t>
      </w:r>
      <w:r>
        <w:rPr>
          <w:rFonts w:ascii="Palatino Linotype" w:eastAsiaTheme="minorHAnsi" w:hAnsi="Palatino Linotype"/>
          <w:lang w:val="es-ES"/>
        </w:rPr>
        <w:t>es</w:t>
      </w:r>
      <w:r w:rsidR="00890652">
        <w:rPr>
          <w:rFonts w:ascii="Palatino Linotype" w:eastAsiaTheme="minorHAnsi" w:hAnsi="Palatino Linotype"/>
          <w:lang w:val="es-ES"/>
        </w:rPr>
        <w:t xml:space="preserve">. </w:t>
      </w:r>
    </w:p>
    <w:p w:rsidR="006200BA" w:rsidRDefault="006200BA" w:rsidP="00D20FCE">
      <w:pPr>
        <w:autoSpaceDE w:val="0"/>
        <w:autoSpaceDN w:val="0"/>
        <w:adjustRightInd w:val="0"/>
        <w:spacing w:after="0" w:line="240" w:lineRule="auto"/>
        <w:ind w:left="708" w:hanging="708"/>
        <w:jc w:val="both"/>
        <w:rPr>
          <w:rFonts w:ascii="Palatino Linotype" w:eastAsiaTheme="minorHAnsi" w:hAnsi="Palatino Linotype"/>
          <w:lang w:val="es-ES"/>
        </w:rPr>
      </w:pPr>
    </w:p>
    <w:p w:rsidR="00D20FCE" w:rsidRDefault="006200BA" w:rsidP="00D20FCE">
      <w:pPr>
        <w:autoSpaceDE w:val="0"/>
        <w:autoSpaceDN w:val="0"/>
        <w:adjustRightInd w:val="0"/>
        <w:spacing w:after="0" w:line="240" w:lineRule="auto"/>
        <w:ind w:left="708" w:hanging="708"/>
        <w:jc w:val="both"/>
        <w:rPr>
          <w:rFonts w:ascii="Palatino Linotype" w:eastAsiaTheme="minorHAnsi" w:hAnsi="Palatino Linotype"/>
          <w:lang w:val="es-ES"/>
        </w:rPr>
      </w:pPr>
      <w:r>
        <w:rPr>
          <w:rFonts w:ascii="Palatino Linotype" w:eastAsiaTheme="minorHAnsi" w:hAnsi="Palatino Linotype"/>
          <w:lang w:val="es-ES"/>
        </w:rPr>
        <w:t xml:space="preserve">Los concejales miembros de la Comisión apoyan la moción. </w:t>
      </w:r>
    </w:p>
    <w:p w:rsidR="005F39BA" w:rsidRPr="009A752B" w:rsidRDefault="005F39BA" w:rsidP="009A752B">
      <w:pPr>
        <w:autoSpaceDE w:val="0"/>
        <w:autoSpaceDN w:val="0"/>
        <w:adjustRightInd w:val="0"/>
        <w:spacing w:after="0" w:line="240" w:lineRule="auto"/>
        <w:jc w:val="both"/>
        <w:rPr>
          <w:rFonts w:ascii="Palatino Linotype" w:eastAsiaTheme="minorHAnsi" w:hAnsi="Palatino Linotype"/>
          <w:lang w:val="es-ES"/>
        </w:rPr>
      </w:pPr>
    </w:p>
    <w:p w:rsidR="007F659C" w:rsidRPr="000A7F84" w:rsidRDefault="00DB6F31" w:rsidP="007F659C">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007F659C"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007F659C"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007F659C" w:rsidRPr="000A7F84">
        <w:rPr>
          <w:rFonts w:ascii="Palatino Linotype" w:eastAsia="Batang" w:hAnsi="Palatino Linotype" w:cs="Calibri"/>
          <w:b/>
          <w:color w:val="000000"/>
        </w:rPr>
        <w:t xml:space="preserve"> de la comisión: </w:t>
      </w:r>
      <w:r w:rsidR="007F659C" w:rsidRPr="000A7F84">
        <w:rPr>
          <w:rFonts w:ascii="Palatino Linotype" w:eastAsia="Batang" w:hAnsi="Palatino Linotype" w:cs="Calibri"/>
          <w:color w:val="000000"/>
        </w:rPr>
        <w:t>Solicita que</w:t>
      </w:r>
      <w:r w:rsidR="007F659C" w:rsidRPr="000A7F84">
        <w:rPr>
          <w:rFonts w:ascii="Palatino Linotype" w:hAnsi="Palatino Linotype"/>
        </w:rPr>
        <w:t xml:space="preserve"> por secretaría se proceda a tomar votación </w:t>
      </w:r>
      <w:r w:rsidR="007F659C">
        <w:rPr>
          <w:rFonts w:ascii="Palatino Linotype" w:hAnsi="Palatino Linotype"/>
        </w:rPr>
        <w:t>de la moción.</w:t>
      </w:r>
    </w:p>
    <w:p w:rsidR="007F659C" w:rsidRDefault="007F659C" w:rsidP="007F659C">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sidR="00A23849">
        <w:rPr>
          <w:rFonts w:ascii="Palatino Linotype" w:eastAsiaTheme="minorHAnsi" w:hAnsi="Palatino Linotype"/>
          <w:lang w:val="es-ES"/>
        </w:rPr>
        <w:t>de la moció</w:t>
      </w:r>
      <w:r w:rsidR="0003236B">
        <w:rPr>
          <w:rFonts w:ascii="Palatino Linotype" w:eastAsiaTheme="minorHAnsi" w:hAnsi="Palatino Linotype"/>
          <w:lang w:val="es-ES"/>
        </w:rPr>
        <w:t xml:space="preserve">n: </w:t>
      </w:r>
    </w:p>
    <w:p w:rsidR="00DB6F31" w:rsidRPr="003A196B" w:rsidRDefault="00DB6F31" w:rsidP="007F659C">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41E0C"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F41E0C"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41E0C"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41E0C" w:rsidRPr="001A1E5D" w:rsidRDefault="00F41E0C"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1467DA"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41E0C" w:rsidRPr="001A1E5D" w:rsidRDefault="00F41E0C"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Dr. René Bedón P.h.D.</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1467DA"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41E0C" w:rsidRPr="001A1E5D" w:rsidRDefault="00F41E0C"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1467DA"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41E0C" w:rsidRPr="001A1E5D" w:rsidRDefault="00F41E0C"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1467DA"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41E0C" w:rsidRPr="001A1E5D" w:rsidRDefault="00F41E0C"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1467DA"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41E0C" w:rsidRPr="00233CCE" w:rsidRDefault="00F41E0C" w:rsidP="00381653">
            <w:pPr>
              <w:pStyle w:val="Subttulo"/>
              <w:rPr>
                <w:rFonts w:ascii="Palatino Linotype" w:hAnsi="Palatino Linotype"/>
                <w:i w:val="0"/>
                <w:color w:val="000000"/>
                <w:sz w:val="20"/>
                <w:szCs w:val="20"/>
                <w:lang w:val="es-ES"/>
              </w:rPr>
            </w:pPr>
          </w:p>
        </w:tc>
      </w:tr>
      <w:tr w:rsidR="00F41E0C"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41E0C" w:rsidRPr="00233CCE" w:rsidRDefault="00F41E0C"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1467DA"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04215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04215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042159"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41E0C" w:rsidRPr="00233CCE" w:rsidRDefault="00042159"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78498A" w:rsidRPr="008A4BD4" w:rsidRDefault="008A4BD4" w:rsidP="008A4BD4">
      <w:pPr>
        <w:autoSpaceDE w:val="0"/>
        <w:autoSpaceDN w:val="0"/>
        <w:adjustRightInd w:val="0"/>
        <w:spacing w:after="0" w:line="240" w:lineRule="auto"/>
        <w:jc w:val="both"/>
        <w:rPr>
          <w:rFonts w:ascii="Palatino Linotype" w:eastAsiaTheme="minorHAnsi" w:hAnsi="Palatino Linotype"/>
          <w:b/>
          <w:lang w:val="es-ES"/>
        </w:rPr>
      </w:pPr>
      <w:r w:rsidRPr="008A4BD4">
        <w:rPr>
          <w:rFonts w:ascii="Palatino Linotype" w:hAnsi="Palatino Linotype"/>
        </w:rPr>
        <w:t xml:space="preserve">La Comisión de Uso de Suelo en sesión ordinaria Nro. 115 de 25 de octubre de 2021, durante el tratamiento del tercer punto del orden del día, sobre el “Señalamiento del día, hora y periodicidad de las sesiones de la Comisión de Uso de Suelo”; </w:t>
      </w:r>
      <w:r w:rsidRPr="008A4BD4">
        <w:rPr>
          <w:rFonts w:ascii="Palatino Linotype" w:hAnsi="Palatino Linotype"/>
          <w:b/>
        </w:rPr>
        <w:t>resolvió</w:t>
      </w:r>
      <w:r w:rsidRPr="008A4BD4">
        <w:rPr>
          <w:rFonts w:ascii="Palatino Linotype" w:hAnsi="Palatino Linotype"/>
        </w:rPr>
        <w:t>: realizar las sesiones ordinarias de la Comisión de Uso de Suelo los días lunes de cada semana; de forma virtual a las 09h00 y de forma presencial a las 10h00.</w:t>
      </w:r>
    </w:p>
    <w:p w:rsidR="00F1308D" w:rsidRDefault="00F1308D" w:rsidP="00FE3578">
      <w:pPr>
        <w:autoSpaceDE w:val="0"/>
        <w:autoSpaceDN w:val="0"/>
        <w:adjustRightInd w:val="0"/>
        <w:spacing w:after="0" w:line="240" w:lineRule="auto"/>
        <w:jc w:val="both"/>
        <w:rPr>
          <w:rFonts w:ascii="Palatino Linotype" w:eastAsiaTheme="minorHAnsi" w:hAnsi="Palatino Linotype"/>
          <w:b/>
          <w:lang w:val="es-ES"/>
        </w:rPr>
      </w:pPr>
    </w:p>
    <w:p w:rsidR="00ED06CF" w:rsidRDefault="00ED06CF" w:rsidP="00FE3578">
      <w:pPr>
        <w:autoSpaceDE w:val="0"/>
        <w:autoSpaceDN w:val="0"/>
        <w:adjustRightInd w:val="0"/>
        <w:spacing w:after="0" w:line="240" w:lineRule="auto"/>
        <w:jc w:val="both"/>
        <w:rPr>
          <w:rFonts w:ascii="Palatino Linotype" w:eastAsiaTheme="minorHAnsi" w:hAnsi="Palatino Linotype"/>
          <w:b/>
          <w:lang w:val="es-ES"/>
        </w:rPr>
      </w:pPr>
    </w:p>
    <w:p w:rsidR="00DB6F31" w:rsidRDefault="00F1308D" w:rsidP="00FE3578">
      <w:pPr>
        <w:autoSpaceDE w:val="0"/>
        <w:autoSpaceDN w:val="0"/>
        <w:adjustRightInd w:val="0"/>
        <w:spacing w:after="0" w:line="240" w:lineRule="auto"/>
        <w:jc w:val="both"/>
        <w:rPr>
          <w:rFonts w:ascii="Palatino Linotype" w:eastAsiaTheme="minorHAnsi" w:hAnsi="Palatino Linotype"/>
          <w:b/>
          <w:i/>
          <w:lang w:val="es-ES"/>
        </w:rPr>
      </w:pPr>
      <w:r w:rsidRPr="00F1308D">
        <w:rPr>
          <w:rFonts w:ascii="Palatino Linotype" w:eastAsiaTheme="minorHAnsi" w:hAnsi="Palatino Linotype"/>
          <w:b/>
          <w:i/>
          <w:lang w:val="es-ES"/>
        </w:rPr>
        <w:t xml:space="preserve">Cuarto punto: </w:t>
      </w:r>
    </w:p>
    <w:p w:rsidR="00F1308D" w:rsidRP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F1308D">
        <w:rPr>
          <w:rFonts w:ascii="Palatino Linotype" w:eastAsiaTheme="minorHAnsi" w:hAnsi="Palatino Linotype"/>
          <w:b/>
          <w:bCs/>
          <w:lang w:val="es-ES"/>
        </w:rPr>
        <w:t xml:space="preserve">4. </w:t>
      </w:r>
      <w:r w:rsidRPr="00F1308D">
        <w:rPr>
          <w:rFonts w:ascii="Palatino Linotype" w:eastAsiaTheme="minorHAnsi" w:hAnsi="Palatino Linotype"/>
          <w:b/>
          <w:lang w:val="es-ES"/>
        </w:rPr>
        <w:t>Conocimiento del proyecto de “</w:t>
      </w:r>
      <w:r w:rsidRPr="00F1308D">
        <w:rPr>
          <w:rFonts w:ascii="Palatino Linotype" w:eastAsiaTheme="minorHAnsi" w:hAnsi="Palatino Linotype"/>
          <w:b/>
          <w:i/>
          <w:iCs/>
          <w:lang w:val="es-ES"/>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F1308D">
        <w:rPr>
          <w:rFonts w:ascii="Palatino Linotype" w:eastAsiaTheme="minorHAnsi" w:hAnsi="Palatino Linotype"/>
          <w:b/>
          <w:lang w:val="es-ES"/>
        </w:rPr>
        <w:t>”; y resolución al respecto.</w:t>
      </w:r>
    </w:p>
    <w:p w:rsidR="00A665B5" w:rsidRDefault="00A665B5" w:rsidP="00FE3578">
      <w:pPr>
        <w:autoSpaceDE w:val="0"/>
        <w:autoSpaceDN w:val="0"/>
        <w:adjustRightInd w:val="0"/>
        <w:spacing w:after="0" w:line="240" w:lineRule="auto"/>
        <w:jc w:val="both"/>
        <w:rPr>
          <w:rFonts w:ascii="Palatino Linotype" w:eastAsiaTheme="minorHAnsi" w:hAnsi="Palatino Linotype"/>
          <w:b/>
          <w:lang w:val="es-ES"/>
        </w:rPr>
      </w:pPr>
    </w:p>
    <w:p w:rsidR="00BA7A23" w:rsidRPr="00FD54C5" w:rsidRDefault="00BA7A23" w:rsidP="00BA7A23">
      <w:pPr>
        <w:jc w:val="both"/>
        <w:rPr>
          <w:rFonts w:ascii="Palatino Linotype" w:eastAsia="Batang" w:hAnsi="Palatino Linotype" w:cs="Calibri"/>
          <w:color w:val="00000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00FD54C5" w:rsidRPr="00FD54C5">
        <w:rPr>
          <w:rFonts w:ascii="Palatino Linotype" w:eastAsia="Batang" w:hAnsi="Palatino Linotype" w:cs="Calibri"/>
          <w:color w:val="000000"/>
        </w:rPr>
        <w:t xml:space="preserve">Mociona que en el término de tres días, los concejales miembros de la comisión remitan a la Secretaría de la Comisión de Uso de Suelo sus observaciones sobre el proyecto de </w:t>
      </w:r>
      <w:r w:rsidR="00FD54C5" w:rsidRPr="00FD54C5">
        <w:rPr>
          <w:rFonts w:ascii="Palatino Linotype" w:eastAsia="Batang" w:hAnsi="Palatino Linotype" w:cs="Calibri"/>
          <w:i/>
          <w:color w:val="000000"/>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00FD54C5" w:rsidRPr="00FD54C5">
        <w:rPr>
          <w:rFonts w:ascii="Palatino Linotype" w:eastAsia="Batang" w:hAnsi="Palatino Linotype" w:cs="Calibri"/>
          <w:color w:val="000000"/>
        </w:rPr>
        <w:t xml:space="preserve"> con eso se hará los ajustes correspondientes y en la próxima sesión de la comisión se acordará el texto definitivo sobre el cual se pedirá los informes respectivos.</w:t>
      </w:r>
    </w:p>
    <w:p w:rsidR="00055F94" w:rsidRPr="00FD54C5" w:rsidRDefault="00FD54C5" w:rsidP="00FE3578">
      <w:pPr>
        <w:autoSpaceDE w:val="0"/>
        <w:autoSpaceDN w:val="0"/>
        <w:adjustRightInd w:val="0"/>
        <w:spacing w:after="0" w:line="240" w:lineRule="auto"/>
        <w:jc w:val="both"/>
        <w:rPr>
          <w:rFonts w:ascii="Palatino Linotype" w:eastAsiaTheme="minorHAnsi" w:hAnsi="Palatino Linotype"/>
          <w:lang w:val="es-ES"/>
        </w:rPr>
      </w:pPr>
      <w:r w:rsidRPr="00FD54C5">
        <w:rPr>
          <w:rFonts w:ascii="Palatino Linotype" w:eastAsiaTheme="minorHAnsi" w:hAnsi="Palatino Linotype"/>
          <w:lang w:val="es-ES"/>
        </w:rPr>
        <w:t xml:space="preserve">Los concejales miembros de la Comisión apoyan la moción. </w:t>
      </w:r>
    </w:p>
    <w:p w:rsidR="00FD54C5" w:rsidRDefault="00FD54C5" w:rsidP="00FE3578">
      <w:pPr>
        <w:autoSpaceDE w:val="0"/>
        <w:autoSpaceDN w:val="0"/>
        <w:adjustRightInd w:val="0"/>
        <w:spacing w:after="0" w:line="240" w:lineRule="auto"/>
        <w:jc w:val="both"/>
        <w:rPr>
          <w:rFonts w:ascii="Palatino Linotype" w:eastAsiaTheme="minorHAnsi" w:hAnsi="Palatino Linotype"/>
          <w:b/>
          <w:lang w:val="es-ES"/>
        </w:rPr>
      </w:pPr>
    </w:p>
    <w:p w:rsidR="00F1308D" w:rsidRPr="000A7F84" w:rsidRDefault="00F1308D" w:rsidP="00F1308D">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sidR="00CA2907">
        <w:rPr>
          <w:rFonts w:ascii="Palatino Linotype" w:hAnsi="Palatino Linotype"/>
        </w:rPr>
        <w:t>de la moción.</w:t>
      </w:r>
      <w:r w:rsidR="00F54184">
        <w:rPr>
          <w:rFonts w:ascii="Palatino Linotype" w:hAnsi="Palatino Linotype"/>
        </w:rPr>
        <w:t xml:space="preserve"> </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F1308D" w:rsidRPr="003A196B" w:rsidRDefault="00F1308D" w:rsidP="00F1308D">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1308D"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1308D"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A01B27"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A01B2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A01B2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A01B2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A01B2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A01B27"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D54C5"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D54C5"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D54C5"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D54C5"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p>
    <w:p w:rsidR="002B4588" w:rsidRPr="0059397B" w:rsidRDefault="0059397B" w:rsidP="00FE3578">
      <w:pPr>
        <w:autoSpaceDE w:val="0"/>
        <w:autoSpaceDN w:val="0"/>
        <w:adjustRightInd w:val="0"/>
        <w:spacing w:after="0" w:line="240" w:lineRule="auto"/>
        <w:jc w:val="both"/>
        <w:rPr>
          <w:rFonts w:ascii="Palatino Linotype" w:hAnsi="Palatino Linotype"/>
        </w:rPr>
      </w:pPr>
      <w:r w:rsidRPr="0059397B">
        <w:rPr>
          <w:rFonts w:ascii="Palatino Linotype" w:hAnsi="Palatino Linotype"/>
        </w:rPr>
        <w:t xml:space="preserve">La Comisión de Uso de Suelo en sesión ordinaria Nro. 115 de 25 de octubre de 2021, durante el tratamiento del cuarto punto del orden del día, sobre el </w:t>
      </w:r>
      <w:r w:rsidRPr="0059231A">
        <w:rPr>
          <w:rFonts w:ascii="Palatino Linotype" w:hAnsi="Palatino Linotype"/>
          <w:i/>
        </w:rPr>
        <w:t>“Conocimiento del proyecto de “ORDENANZA METROPOLITANA REFORMATORIA A LA ORDENANZA No. 001 QUE CONTIENE EL CÓDIGO MUNICIPAL PARA EL DISTRITO METROPOLIANO DE QUITO, DEL PROCEDIMIENTO PARA LA EMISIÓN DE INFORME DE PARTICIONES JUDICIALES Y EXTRAJUDICIALES DE BIENES INMUEBLES EN EL DISTRITO METROPOLITANO DE QUITO”; y resolución al respecto”;</w:t>
      </w:r>
      <w:r w:rsidRPr="0059397B">
        <w:rPr>
          <w:rFonts w:ascii="Palatino Linotype" w:hAnsi="Palatino Linotype"/>
        </w:rPr>
        <w:t xml:space="preserve"> </w:t>
      </w:r>
      <w:r w:rsidRPr="0059397B">
        <w:rPr>
          <w:rFonts w:ascii="Palatino Linotype" w:hAnsi="Palatino Linotype"/>
          <w:b/>
        </w:rPr>
        <w:t>resolvió</w:t>
      </w:r>
      <w:r w:rsidRPr="0059397B">
        <w:rPr>
          <w:rFonts w:ascii="Palatino Linotype" w:hAnsi="Palatino Linotype"/>
        </w:rPr>
        <w:t xml:space="preserve">: que en el término de tres días, los concejales miembros de la comisión remitan a la Secretaría de la Comisión de Uso de Suelo sus observaciones sobre el proyecto de </w:t>
      </w:r>
      <w:r w:rsidRPr="0059231A">
        <w:rPr>
          <w:rFonts w:ascii="Palatino Linotype" w:hAnsi="Palatino Linotype"/>
          <w:i/>
        </w:rPr>
        <w:t>“ORDENANZA METROPOLITANA REFORMATORIA A LA ORDENANZA No. 001 QUE CONTIENE EL CÓDIGO MUNICIPAL PARA EL DISTRITO METROPOLIANO DE QUITO, DEL PROCEDIMIENTO PARA LA EMISIÓN DE INFORME DE PARTICIONES JUDICIALES Y EXTRAJUDICIALES DE BIENES INMUEBLES EN EL DISTRITO METROPOLITANO DE QUITO”;</w:t>
      </w:r>
      <w:r w:rsidRPr="0059397B">
        <w:rPr>
          <w:rFonts w:ascii="Palatino Linotype" w:hAnsi="Palatino Linotype"/>
        </w:rPr>
        <w:t xml:space="preserve"> con eso se hará los ajustes correspondientes y en la próxima sesión de la comisión se acordará el texto definitivo sobre el cual se pedirá los informes respectivos.</w:t>
      </w:r>
    </w:p>
    <w:p w:rsidR="0059397B" w:rsidRDefault="0059397B" w:rsidP="00FE3578">
      <w:pPr>
        <w:autoSpaceDE w:val="0"/>
        <w:autoSpaceDN w:val="0"/>
        <w:adjustRightInd w:val="0"/>
        <w:spacing w:after="0" w:line="240" w:lineRule="auto"/>
        <w:jc w:val="both"/>
        <w:rPr>
          <w:rFonts w:ascii="Palatino Linotype" w:eastAsiaTheme="minorHAnsi" w:hAnsi="Palatino Linotype"/>
          <w:b/>
          <w:lang w:val="es-ES"/>
        </w:rPr>
      </w:pPr>
    </w:p>
    <w:p w:rsidR="0059397B" w:rsidRDefault="0059397B" w:rsidP="00FE3578">
      <w:pPr>
        <w:autoSpaceDE w:val="0"/>
        <w:autoSpaceDN w:val="0"/>
        <w:adjustRightInd w:val="0"/>
        <w:spacing w:after="0" w:line="240" w:lineRule="auto"/>
        <w:jc w:val="both"/>
        <w:rPr>
          <w:rFonts w:ascii="Palatino Linotype" w:eastAsiaTheme="minorHAnsi" w:hAnsi="Palatino Linotype"/>
          <w:b/>
          <w:lang w:val="es-ES"/>
        </w:rPr>
      </w:pPr>
    </w:p>
    <w:p w:rsidR="00F1308D" w:rsidRDefault="00F1308D" w:rsidP="00FE3578">
      <w:pPr>
        <w:autoSpaceDE w:val="0"/>
        <w:autoSpaceDN w:val="0"/>
        <w:adjustRightInd w:val="0"/>
        <w:spacing w:after="0" w:line="240" w:lineRule="auto"/>
        <w:jc w:val="both"/>
        <w:rPr>
          <w:rFonts w:ascii="Palatino Linotype" w:eastAsiaTheme="minorHAnsi" w:hAnsi="Palatino Linotype"/>
          <w:b/>
          <w:i/>
          <w:lang w:val="es-ES"/>
        </w:rPr>
      </w:pPr>
      <w:r w:rsidRPr="00F1308D">
        <w:rPr>
          <w:rFonts w:ascii="Palatino Linotype" w:eastAsiaTheme="minorHAnsi" w:hAnsi="Palatino Linotype"/>
          <w:b/>
          <w:i/>
          <w:lang w:val="es-ES"/>
        </w:rPr>
        <w:t xml:space="preserve">Quinto punto: </w:t>
      </w:r>
    </w:p>
    <w:p w:rsidR="00F1308D" w:rsidRDefault="00F1308D" w:rsidP="00FE3578">
      <w:pPr>
        <w:autoSpaceDE w:val="0"/>
        <w:autoSpaceDN w:val="0"/>
        <w:adjustRightInd w:val="0"/>
        <w:spacing w:after="0" w:line="240" w:lineRule="auto"/>
        <w:jc w:val="both"/>
        <w:rPr>
          <w:rFonts w:ascii="Palatino Linotype" w:eastAsiaTheme="minorHAnsi" w:hAnsi="Palatino Linotype"/>
          <w:b/>
          <w:i/>
          <w:lang w:val="es-ES"/>
        </w:rPr>
      </w:pPr>
    </w:p>
    <w:p w:rsidR="00F1308D" w:rsidRP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F1308D">
        <w:rPr>
          <w:rFonts w:ascii="Palatino Linotype" w:eastAsiaTheme="minorHAnsi" w:hAnsi="Palatino Linotype"/>
          <w:b/>
          <w:bCs/>
          <w:lang w:val="es-ES"/>
        </w:rPr>
        <w:t xml:space="preserve">5. </w:t>
      </w:r>
      <w:r w:rsidRPr="00F1308D">
        <w:rPr>
          <w:rFonts w:ascii="Palatino Linotype" w:eastAsiaTheme="minorHAnsi" w:hAnsi="Palatino Linotype"/>
          <w:b/>
          <w:lang w:val="es-ES"/>
        </w:rPr>
        <w:t xml:space="preserve">Conocimiento del proyecto de </w:t>
      </w:r>
      <w:r w:rsidRPr="00F1308D">
        <w:rPr>
          <w:rFonts w:ascii="Palatino Linotype" w:eastAsiaTheme="minorHAnsi" w:hAnsi="Palatino Linotype"/>
          <w:b/>
          <w:i/>
          <w:iCs/>
          <w:lang w:val="es-ES"/>
        </w:rPr>
        <w:t>“ORDENANZA DE DESIGNACIÓN VIAL PARA LAS CALLES DEL COMITÉ PRO MEJORAS CARCELÉN LIBRE PERTENECIENTE A LA PARROQUIA CARCELÉN</w:t>
      </w:r>
      <w:r w:rsidRPr="00F1308D">
        <w:rPr>
          <w:rFonts w:ascii="Palatino Linotype" w:eastAsiaTheme="minorHAnsi" w:hAnsi="Palatino Linotype"/>
          <w:b/>
          <w:lang w:val="es-ES"/>
        </w:rPr>
        <w:t>”; y resolución al respecto.</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p>
    <w:p w:rsidR="0004083E" w:rsidRDefault="00027503" w:rsidP="0004083E">
      <w:pPr>
        <w:autoSpaceDE w:val="0"/>
        <w:autoSpaceDN w:val="0"/>
        <w:adjustRightInd w:val="0"/>
        <w:spacing w:after="0" w:line="240" w:lineRule="auto"/>
        <w:jc w:val="both"/>
        <w:rPr>
          <w:rFonts w:ascii="Palatino Linotype" w:eastAsia="Batang" w:hAnsi="Palatino Linotype" w:cs="Calibri"/>
          <w:color w:val="00000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27503">
        <w:rPr>
          <w:rFonts w:ascii="Palatino Linotype" w:eastAsia="Batang" w:hAnsi="Palatino Linotype" w:cs="Calibri"/>
          <w:color w:val="000000"/>
        </w:rPr>
        <w:t>Mociona solicitar que</w:t>
      </w:r>
      <w:r w:rsidR="004E4E6A">
        <w:rPr>
          <w:rFonts w:ascii="Palatino Linotype" w:eastAsia="Batang" w:hAnsi="Palatino Linotype" w:cs="Calibri"/>
          <w:color w:val="000000"/>
        </w:rPr>
        <w:t>,</w:t>
      </w:r>
      <w:r w:rsidRPr="00027503">
        <w:rPr>
          <w:rFonts w:ascii="Palatino Linotype" w:eastAsia="Batang" w:hAnsi="Palatino Linotype" w:cs="Calibri"/>
          <w:color w:val="000000"/>
        </w:rPr>
        <w:t xml:space="preserve"> en el término de 5 días improrrogables, las dependencias correspondientes emitan los informes técnicos y legales pertinentes, en los que se ratifique o rectifique los informes emitidos previamente.</w:t>
      </w:r>
    </w:p>
    <w:p w:rsidR="0004083E" w:rsidRPr="0004083E" w:rsidRDefault="0004083E" w:rsidP="0004083E">
      <w:pPr>
        <w:autoSpaceDE w:val="0"/>
        <w:autoSpaceDN w:val="0"/>
        <w:adjustRightInd w:val="0"/>
        <w:spacing w:after="0" w:line="240" w:lineRule="auto"/>
        <w:jc w:val="both"/>
        <w:rPr>
          <w:rFonts w:ascii="Palatino Linotype" w:eastAsia="Batang" w:hAnsi="Palatino Linotype" w:cs="Calibri"/>
          <w:color w:val="000000"/>
        </w:rPr>
      </w:pPr>
    </w:p>
    <w:p w:rsidR="00027503" w:rsidRPr="0004083E" w:rsidRDefault="0004083E" w:rsidP="0004083E">
      <w:pPr>
        <w:jc w:val="both"/>
        <w:rPr>
          <w:rFonts w:ascii="Palatino Linotype" w:hAnsi="Palatino Linotype" w:cs="Calibri"/>
          <w:color w:val="000000"/>
        </w:rPr>
      </w:pPr>
      <w:r w:rsidRPr="0004083E">
        <w:rPr>
          <w:rFonts w:ascii="Palatino Linotype" w:hAnsi="Palatino Linotype" w:cs="Calibri"/>
          <w:color w:val="000000"/>
        </w:rPr>
        <w:t>Los miembros de la comisión apoyan la moci</w:t>
      </w:r>
      <w:r w:rsidR="00BC4A8C">
        <w:rPr>
          <w:rFonts w:ascii="Palatino Linotype" w:hAnsi="Palatino Linotype" w:cs="Calibri"/>
          <w:color w:val="000000"/>
        </w:rPr>
        <w:t xml:space="preserve">ón. </w:t>
      </w:r>
    </w:p>
    <w:p w:rsidR="00F1308D" w:rsidRDefault="00F1308D" w:rsidP="00F1308D">
      <w:pPr>
        <w:jc w:val="both"/>
        <w:rPr>
          <w:rFonts w:ascii="Palatino Linotype" w:hAnsi="Palatino Linotype"/>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sidR="00A00AF1">
        <w:rPr>
          <w:rFonts w:ascii="Palatino Linotype" w:hAnsi="Palatino Linotype"/>
        </w:rPr>
        <w:t xml:space="preserve">de la moción. </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F1308D" w:rsidRPr="003A196B" w:rsidRDefault="00F1308D" w:rsidP="00F1308D">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1308D"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1308D"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B01921"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B01921"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B01921"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B01921"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B01921"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2A4925"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702AB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702AB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702AB0"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702AB0"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p>
    <w:p w:rsidR="00F1308D" w:rsidRPr="00864A6E" w:rsidRDefault="00864A6E" w:rsidP="00864A6E">
      <w:pPr>
        <w:autoSpaceDE w:val="0"/>
        <w:autoSpaceDN w:val="0"/>
        <w:adjustRightInd w:val="0"/>
        <w:spacing w:after="0" w:line="240" w:lineRule="auto"/>
        <w:jc w:val="both"/>
        <w:rPr>
          <w:rFonts w:ascii="Palatino Linotype" w:eastAsiaTheme="minorHAnsi" w:hAnsi="Palatino Linotype"/>
          <w:b/>
          <w:lang w:val="es-ES"/>
        </w:rPr>
      </w:pPr>
      <w:r w:rsidRPr="00864A6E">
        <w:rPr>
          <w:rFonts w:ascii="Palatino Linotype" w:hAnsi="Palatino Linotype"/>
        </w:rPr>
        <w:t xml:space="preserve">La Comisión de Uso de Suelo en sesión ordinaria Nro. 115 de 25 de octubre de 2021, durante el tratamiento del quinto punto del orden del día, sobre el “Conocimiento del proyecto de </w:t>
      </w:r>
      <w:r w:rsidRPr="00DD3746">
        <w:rPr>
          <w:rFonts w:ascii="Palatino Linotype" w:hAnsi="Palatino Linotype"/>
          <w:i/>
        </w:rPr>
        <w:t xml:space="preserve">“ORDENANZA DE DESIGNACIÓN VIAL PARA LAS CALLES DEL COMITÉ PRO MEJORAS CARCELÉN LIBRE PERTENECIENTE A LA PARROQUIA CARCELÉN”; </w:t>
      </w:r>
      <w:r w:rsidRPr="00864A6E">
        <w:rPr>
          <w:rFonts w:ascii="Palatino Linotype" w:hAnsi="Palatino Linotype"/>
        </w:rPr>
        <w:t xml:space="preserve">y resolución al respecto”; </w:t>
      </w:r>
      <w:r w:rsidRPr="00864A6E">
        <w:rPr>
          <w:rFonts w:ascii="Palatino Linotype" w:hAnsi="Palatino Linotype"/>
          <w:b/>
        </w:rPr>
        <w:t>resolvió</w:t>
      </w:r>
      <w:r w:rsidRPr="00864A6E">
        <w:rPr>
          <w:rFonts w:ascii="Palatino Linotype" w:hAnsi="Palatino Linotype"/>
        </w:rPr>
        <w:t xml:space="preserve">: solicitar que en el término de 5 días improrrogables, las dependencias correspondientes emitan los informes técnicos y legales pertinentes, en los que se ratifique o rectifique los </w:t>
      </w:r>
      <w:r w:rsidR="00270A31">
        <w:rPr>
          <w:rFonts w:ascii="Palatino Linotype" w:hAnsi="Palatino Linotype"/>
        </w:rPr>
        <w:t xml:space="preserve">informes emitidos previamente. </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p>
    <w:p w:rsidR="00C50BC9" w:rsidRDefault="00C50BC9" w:rsidP="00F1308D">
      <w:pPr>
        <w:autoSpaceDE w:val="0"/>
        <w:autoSpaceDN w:val="0"/>
        <w:adjustRightInd w:val="0"/>
        <w:spacing w:after="0" w:line="240" w:lineRule="auto"/>
        <w:jc w:val="both"/>
        <w:rPr>
          <w:rFonts w:ascii="Palatino Linotype" w:eastAsiaTheme="minorHAnsi" w:hAnsi="Palatino Linotype"/>
          <w:lang w:val="es-ES"/>
        </w:rPr>
      </w:pPr>
    </w:p>
    <w:p w:rsidR="00F1308D" w:rsidRPr="00F1308D" w:rsidRDefault="00F1308D" w:rsidP="00F1308D">
      <w:pPr>
        <w:autoSpaceDE w:val="0"/>
        <w:autoSpaceDN w:val="0"/>
        <w:adjustRightInd w:val="0"/>
        <w:spacing w:after="0" w:line="240" w:lineRule="auto"/>
        <w:jc w:val="both"/>
        <w:rPr>
          <w:rFonts w:ascii="Palatino Linotype" w:eastAsiaTheme="minorHAnsi" w:hAnsi="Palatino Linotype"/>
          <w:b/>
          <w:i/>
          <w:lang w:val="es-ES"/>
        </w:rPr>
      </w:pPr>
      <w:r w:rsidRPr="00F1308D">
        <w:rPr>
          <w:rFonts w:ascii="Palatino Linotype" w:eastAsiaTheme="minorHAnsi" w:hAnsi="Palatino Linotype"/>
          <w:b/>
          <w:i/>
          <w:lang w:val="es-ES"/>
        </w:rPr>
        <w:t xml:space="preserve">Sexto punto: </w:t>
      </w:r>
    </w:p>
    <w:p w:rsidR="00F1308D" w:rsidRP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F1308D">
        <w:rPr>
          <w:rFonts w:ascii="Palatino Linotype" w:eastAsiaTheme="minorHAnsi" w:hAnsi="Palatino Linotype"/>
          <w:b/>
          <w:bCs/>
          <w:lang w:val="es-ES"/>
        </w:rPr>
        <w:t xml:space="preserve">6. </w:t>
      </w:r>
      <w:r w:rsidRPr="00F1308D">
        <w:rPr>
          <w:rFonts w:ascii="Palatino Linotype" w:eastAsiaTheme="minorHAnsi" w:hAnsi="Palatino Linotype"/>
          <w:b/>
          <w:lang w:val="es-ES"/>
        </w:rPr>
        <w:t xml:space="preserve">Conocimiento del proyecto de </w:t>
      </w:r>
      <w:r w:rsidRPr="00F1308D">
        <w:rPr>
          <w:rFonts w:ascii="Palatino Linotype" w:eastAsiaTheme="minorHAnsi" w:hAnsi="Palatino Linotype"/>
          <w:b/>
          <w:i/>
          <w:iCs/>
          <w:lang w:val="es-ES"/>
        </w:rPr>
        <w:t xml:space="preserve">“ORDENANZA METROPOLIANA QUE APRUEBA EL PROYECTO URBANÍSTICO ARQUITECTÓNICO ESPECIAL “BOSQUES DE LA PAMPA” SUSTITUTIVA DE LA ORDENANZA METROPOLITANA No. 341 SANCIONADA EL 10 DE ENERO DE 2013 DEL PROYECTO URBANO ARQUITECTÓNICO ESPECIAL “SOL QUITO-OASIS”; </w:t>
      </w:r>
      <w:r w:rsidRPr="00F1308D">
        <w:rPr>
          <w:rFonts w:ascii="Palatino Linotype" w:eastAsiaTheme="minorHAnsi" w:hAnsi="Palatino Linotype"/>
          <w:b/>
          <w:lang w:val="es-ES"/>
        </w:rPr>
        <w:t>y resolución al respecto.</w:t>
      </w:r>
    </w:p>
    <w:p w:rsidR="00F1308D" w:rsidRPr="00F1720D" w:rsidRDefault="00F1308D" w:rsidP="00F1308D">
      <w:pPr>
        <w:autoSpaceDE w:val="0"/>
        <w:autoSpaceDN w:val="0"/>
        <w:adjustRightInd w:val="0"/>
        <w:spacing w:after="0" w:line="240" w:lineRule="auto"/>
        <w:jc w:val="both"/>
        <w:rPr>
          <w:rFonts w:ascii="Palatino Linotype" w:hAnsi="Palatino Linotype"/>
        </w:rPr>
      </w:pPr>
    </w:p>
    <w:p w:rsidR="001D24E3" w:rsidRDefault="005B7362" w:rsidP="000717B5">
      <w:pPr>
        <w:autoSpaceDE w:val="0"/>
        <w:autoSpaceDN w:val="0"/>
        <w:adjustRightInd w:val="0"/>
        <w:spacing w:after="0" w:line="240" w:lineRule="auto"/>
        <w:jc w:val="both"/>
        <w:rPr>
          <w:rFonts w:ascii="Palatino Linotype" w:hAnsi="Palatino Linotype"/>
        </w:rPr>
      </w:pPr>
      <w:r w:rsidRPr="00F1720D">
        <w:rPr>
          <w:rFonts w:ascii="Palatino Linotype" w:hAnsi="Palatino Linotype"/>
          <w:b/>
        </w:rPr>
        <w:t xml:space="preserve">Arquitecto Vladimir Tapia, Secretario de Territorio, Hábitat y Vivienda: </w:t>
      </w:r>
      <w:r w:rsidR="00DC0696" w:rsidRPr="00F1720D">
        <w:rPr>
          <w:rFonts w:ascii="Palatino Linotype" w:hAnsi="Palatino Linotype"/>
        </w:rPr>
        <w:t>Realiza la presentación del Proyecto Urbano Arquitectónico Especial Bosques de la Pampa</w:t>
      </w:r>
      <w:r w:rsidR="004A074C" w:rsidRPr="00F1720D">
        <w:rPr>
          <w:rFonts w:ascii="Palatino Linotype" w:hAnsi="Palatino Linotype"/>
        </w:rPr>
        <w:t xml:space="preserve"> señalando los antecedentes del Proyecto, </w:t>
      </w:r>
      <w:r w:rsidR="009A0631">
        <w:rPr>
          <w:rFonts w:ascii="Palatino Linotype" w:hAnsi="Palatino Linotype"/>
        </w:rPr>
        <w:t xml:space="preserve">el marco legal, la localización, la habilitación de suelo, cesión y áreas; </w:t>
      </w:r>
      <w:r w:rsidR="00272096">
        <w:rPr>
          <w:rFonts w:ascii="Palatino Linotype" w:hAnsi="Palatino Linotype"/>
        </w:rPr>
        <w:t xml:space="preserve">las características topográficas; la propuesta urbanística; </w:t>
      </w:r>
      <w:r w:rsidR="001B6749">
        <w:rPr>
          <w:rFonts w:ascii="Palatino Linotype" w:hAnsi="Palatino Linotype"/>
        </w:rPr>
        <w:t xml:space="preserve">usos de suelo; </w:t>
      </w:r>
      <w:r w:rsidR="000717B5">
        <w:rPr>
          <w:rFonts w:ascii="Palatino Linotype" w:hAnsi="Palatino Linotype"/>
        </w:rPr>
        <w:t xml:space="preserve">la zonificación; la compatibilidad de usos de suelo; </w:t>
      </w:r>
      <w:r w:rsidR="003F16C5">
        <w:rPr>
          <w:rFonts w:ascii="Palatino Linotype" w:hAnsi="Palatino Linotype"/>
        </w:rPr>
        <w:t>estructura vial;</w:t>
      </w:r>
      <w:r w:rsidR="005918EB">
        <w:rPr>
          <w:rFonts w:ascii="Palatino Linotype" w:hAnsi="Palatino Linotype"/>
        </w:rPr>
        <w:t xml:space="preserve"> </w:t>
      </w:r>
      <w:r w:rsidR="001654DD">
        <w:rPr>
          <w:rFonts w:ascii="Palatino Linotype" w:hAnsi="Palatino Linotype"/>
        </w:rPr>
        <w:t xml:space="preserve">tipologías viales; </w:t>
      </w:r>
      <w:r w:rsidR="00EC4996">
        <w:rPr>
          <w:rFonts w:ascii="Palatino Linotype" w:hAnsi="Palatino Linotype"/>
        </w:rPr>
        <w:t xml:space="preserve">áreas verdes y equipamientos; </w:t>
      </w:r>
      <w:r w:rsidR="00F075C9">
        <w:rPr>
          <w:rFonts w:ascii="Palatino Linotype" w:hAnsi="Palatino Linotype"/>
        </w:rPr>
        <w:t xml:space="preserve">ejecución de obras; </w:t>
      </w:r>
      <w:r w:rsidR="00AE78B1">
        <w:rPr>
          <w:rFonts w:ascii="Palatino Linotype" w:hAnsi="Palatino Linotype"/>
        </w:rPr>
        <w:t>conclusiones y recomendaciones</w:t>
      </w:r>
      <w:r w:rsidR="00D560C3">
        <w:rPr>
          <w:rFonts w:ascii="Palatino Linotype" w:hAnsi="Palatino Linotype"/>
        </w:rPr>
        <w:t xml:space="preserve">. </w:t>
      </w:r>
    </w:p>
    <w:p w:rsidR="00D00177" w:rsidRDefault="00D00177" w:rsidP="000717B5">
      <w:pPr>
        <w:autoSpaceDE w:val="0"/>
        <w:autoSpaceDN w:val="0"/>
        <w:adjustRightInd w:val="0"/>
        <w:spacing w:after="0" w:line="240" w:lineRule="auto"/>
        <w:jc w:val="both"/>
        <w:rPr>
          <w:rFonts w:ascii="Palatino Linotype" w:hAnsi="Palatino Linotype"/>
        </w:rPr>
      </w:pPr>
    </w:p>
    <w:p w:rsidR="00D00177" w:rsidRPr="00F1720D" w:rsidRDefault="00D00177" w:rsidP="000717B5">
      <w:pPr>
        <w:autoSpaceDE w:val="0"/>
        <w:autoSpaceDN w:val="0"/>
        <w:adjustRightInd w:val="0"/>
        <w:spacing w:after="0" w:line="240" w:lineRule="auto"/>
        <w:jc w:val="both"/>
        <w:rPr>
          <w:rFonts w:ascii="Palatino Linotype" w:hAnsi="Palatino Linotype"/>
        </w:rPr>
      </w:pPr>
      <w:r>
        <w:rPr>
          <w:rFonts w:ascii="Palatino Linotype" w:hAnsi="Palatino Linotype"/>
        </w:rPr>
        <w:t xml:space="preserve">La presentación se adjunta al acta como anexo Nro. 1. </w:t>
      </w:r>
    </w:p>
    <w:p w:rsidR="005B7362" w:rsidRPr="005B7362" w:rsidRDefault="005B7362" w:rsidP="00F1308D">
      <w:pPr>
        <w:autoSpaceDE w:val="0"/>
        <w:autoSpaceDN w:val="0"/>
        <w:adjustRightInd w:val="0"/>
        <w:spacing w:after="0" w:line="240" w:lineRule="auto"/>
        <w:jc w:val="both"/>
        <w:rPr>
          <w:rFonts w:ascii="Palatino Linotype" w:eastAsiaTheme="minorHAnsi" w:hAnsi="Palatino Linotype"/>
          <w:b/>
          <w:lang w:val="es-ES"/>
        </w:rPr>
      </w:pPr>
    </w:p>
    <w:p w:rsidR="00A22536" w:rsidRPr="00DD5203" w:rsidRDefault="00A22536" w:rsidP="00A22536">
      <w:pPr>
        <w:autoSpaceDE w:val="0"/>
        <w:autoSpaceDN w:val="0"/>
        <w:adjustRightInd w:val="0"/>
        <w:spacing w:after="0" w:line="240" w:lineRule="auto"/>
        <w:jc w:val="both"/>
        <w:rPr>
          <w:rFonts w:ascii="Palatino Linotype" w:hAnsi="Palatino Linotype"/>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w:t>
      </w:r>
      <w:r>
        <w:rPr>
          <w:rFonts w:ascii="Palatino Linotype" w:eastAsia="Batang" w:hAnsi="Palatino Linotype" w:cs="Calibri"/>
          <w:b/>
          <w:color w:val="000000"/>
        </w:rPr>
        <w:t xml:space="preserve"> </w:t>
      </w:r>
      <w:r w:rsidRPr="00A22536">
        <w:rPr>
          <w:rFonts w:ascii="Palatino Linotype" w:eastAsia="Batang" w:hAnsi="Palatino Linotype" w:cs="Calibri"/>
          <w:color w:val="000000"/>
        </w:rPr>
        <w:t xml:space="preserve">Mociona </w:t>
      </w:r>
      <w:r w:rsidRPr="00A22536">
        <w:rPr>
          <w:rFonts w:ascii="Palatino Linotype" w:hAnsi="Palatino Linotype"/>
        </w:rPr>
        <w:t>q</w:t>
      </w:r>
      <w:r w:rsidRPr="00DD5203">
        <w:rPr>
          <w:rFonts w:ascii="Palatino Linotype" w:hAnsi="Palatino Linotype"/>
        </w:rPr>
        <w:t xml:space="preserve">ue el viernes 05 </w:t>
      </w:r>
      <w:r w:rsidR="00401402">
        <w:rPr>
          <w:rFonts w:ascii="Palatino Linotype" w:hAnsi="Palatino Linotype"/>
        </w:rPr>
        <w:t>de noviembre de 2021,</w:t>
      </w:r>
      <w:r w:rsidRPr="00DD5203">
        <w:rPr>
          <w:rFonts w:ascii="Palatino Linotype" w:hAnsi="Palatino Linotype"/>
        </w:rPr>
        <w:t xml:space="preserve"> a las 10h30</w:t>
      </w:r>
      <w:r w:rsidR="00401402">
        <w:rPr>
          <w:rFonts w:ascii="Palatino Linotype" w:hAnsi="Palatino Linotype"/>
        </w:rPr>
        <w:t>,</w:t>
      </w:r>
      <w:r w:rsidRPr="00DD5203">
        <w:rPr>
          <w:rFonts w:ascii="Palatino Linotype" w:hAnsi="Palatino Linotype"/>
        </w:rPr>
        <w:t xml:space="preserve"> </w:t>
      </w:r>
      <w:r>
        <w:rPr>
          <w:rFonts w:ascii="Palatino Linotype" w:hAnsi="Palatino Linotype"/>
        </w:rPr>
        <w:t xml:space="preserve">los señores concejales miembros de la Comisión, </w:t>
      </w:r>
      <w:r w:rsidRPr="00DD5203">
        <w:rPr>
          <w:rFonts w:ascii="Palatino Linotype" w:hAnsi="Palatino Linotype"/>
        </w:rPr>
        <w:t xml:space="preserve">se encuentren en la intersección de la Av. Simón Bolívar y la Av. Manuel Córdova Galarza, para realizar la inspección correspondiente, con la presencia de la Dirección Metropolitana de Riesgos, la </w:t>
      </w:r>
      <w:r w:rsidRPr="00DD5203">
        <w:rPr>
          <w:rFonts w:ascii="Palatino Linotype" w:hAnsi="Palatino Linotype"/>
        </w:rPr>
        <w:lastRenderedPageBreak/>
        <w:t xml:space="preserve">Administración Zonal La Delicia, la Secretaría de Territorio, Hábitat y Vivienda, la Secretaría de Movilidad. </w:t>
      </w:r>
    </w:p>
    <w:p w:rsidR="00A22536" w:rsidRDefault="00A22536" w:rsidP="00A22536">
      <w:pPr>
        <w:autoSpaceDE w:val="0"/>
        <w:autoSpaceDN w:val="0"/>
        <w:adjustRightInd w:val="0"/>
        <w:spacing w:after="0" w:line="240" w:lineRule="auto"/>
        <w:jc w:val="both"/>
        <w:rPr>
          <w:rFonts w:ascii="Palatino Linotype" w:hAnsi="Palatino Linotype"/>
        </w:rPr>
      </w:pPr>
    </w:p>
    <w:p w:rsidR="00A22536" w:rsidRPr="00401402" w:rsidRDefault="00A22536" w:rsidP="00401402">
      <w:pPr>
        <w:autoSpaceDE w:val="0"/>
        <w:autoSpaceDN w:val="0"/>
        <w:adjustRightInd w:val="0"/>
        <w:spacing w:after="0" w:line="240" w:lineRule="auto"/>
        <w:jc w:val="both"/>
        <w:rPr>
          <w:rFonts w:ascii="Palatino Linotype" w:hAnsi="Palatino Linotype"/>
        </w:rPr>
      </w:pPr>
      <w:r w:rsidRPr="00401402">
        <w:rPr>
          <w:rFonts w:ascii="Palatino Linotype" w:hAnsi="Palatino Linotype"/>
        </w:rPr>
        <w:t>Solicitar que la Dirección Metropolitana de Riesgos, que</w:t>
      </w:r>
      <w:r w:rsidR="008D7729">
        <w:rPr>
          <w:rFonts w:ascii="Palatino Linotype" w:hAnsi="Palatino Linotype"/>
        </w:rPr>
        <w:t>,</w:t>
      </w:r>
      <w:r w:rsidRPr="00401402">
        <w:rPr>
          <w:rFonts w:ascii="Palatino Linotype" w:hAnsi="Palatino Linotype"/>
        </w:rPr>
        <w:t xml:space="preserve"> en el término de 15 días, presente un informe, incluyendo las observaciones del Concejal Juan Carlos Fiallo, principalmente en relación a que no sea un informe de diagnóstico únicamente, sino que contenga propuestas de solución para mitigar el riesgo. </w:t>
      </w:r>
    </w:p>
    <w:p w:rsidR="00A22536" w:rsidRDefault="00A22536" w:rsidP="00A22536">
      <w:pPr>
        <w:autoSpaceDE w:val="0"/>
        <w:autoSpaceDN w:val="0"/>
        <w:adjustRightInd w:val="0"/>
        <w:spacing w:after="0" w:line="240" w:lineRule="auto"/>
        <w:jc w:val="both"/>
        <w:rPr>
          <w:rFonts w:ascii="Palatino Linotype" w:hAnsi="Palatino Linotype"/>
          <w:b/>
        </w:rPr>
      </w:pPr>
    </w:p>
    <w:p w:rsidR="00A22536" w:rsidRPr="00B41C25" w:rsidRDefault="00A22536" w:rsidP="00A22536">
      <w:pPr>
        <w:autoSpaceDE w:val="0"/>
        <w:autoSpaceDN w:val="0"/>
        <w:adjustRightInd w:val="0"/>
        <w:spacing w:after="0" w:line="240" w:lineRule="auto"/>
        <w:jc w:val="both"/>
        <w:rPr>
          <w:rFonts w:ascii="Palatino Linotype" w:hAnsi="Palatino Linotype"/>
        </w:rPr>
      </w:pPr>
      <w:r w:rsidRPr="00B41C25">
        <w:rPr>
          <w:rFonts w:ascii="Palatino Linotype" w:hAnsi="Palatino Linotype"/>
        </w:rPr>
        <w:t xml:space="preserve">Una vez que se cuente con los informes correspondientes, se volverá a tratar el tema en el Seno de la Comisión de Uso de Suelo. </w:t>
      </w:r>
    </w:p>
    <w:p w:rsidR="00B70B79" w:rsidRDefault="00B70B79" w:rsidP="00F1308D">
      <w:pPr>
        <w:autoSpaceDE w:val="0"/>
        <w:autoSpaceDN w:val="0"/>
        <w:adjustRightInd w:val="0"/>
        <w:spacing w:after="0" w:line="240" w:lineRule="auto"/>
        <w:jc w:val="both"/>
        <w:rPr>
          <w:rFonts w:ascii="Palatino Linotype" w:eastAsiaTheme="minorHAnsi" w:hAnsi="Palatino Linotype"/>
          <w:lang w:val="es-ES"/>
        </w:rPr>
      </w:pPr>
    </w:p>
    <w:p w:rsidR="00FE211C" w:rsidRDefault="00FE211C" w:rsidP="00F1308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concejal René Bedón apoya la moción. </w:t>
      </w:r>
      <w:r w:rsidR="0060676E">
        <w:rPr>
          <w:rFonts w:ascii="Palatino Linotype" w:eastAsiaTheme="minorHAnsi" w:hAnsi="Palatino Linotype"/>
          <w:lang w:val="es-ES"/>
        </w:rPr>
        <w:t xml:space="preserve"> </w:t>
      </w:r>
    </w:p>
    <w:p w:rsidR="00FE211C" w:rsidRDefault="00FE211C" w:rsidP="00F1308D">
      <w:pPr>
        <w:autoSpaceDE w:val="0"/>
        <w:autoSpaceDN w:val="0"/>
        <w:adjustRightInd w:val="0"/>
        <w:spacing w:after="0" w:line="240" w:lineRule="auto"/>
        <w:jc w:val="both"/>
        <w:rPr>
          <w:rFonts w:ascii="Palatino Linotype" w:eastAsiaTheme="minorHAnsi" w:hAnsi="Palatino Linotype"/>
          <w:lang w:val="es-ES"/>
        </w:rPr>
      </w:pPr>
    </w:p>
    <w:p w:rsidR="00F1308D" w:rsidRPr="000A7F84" w:rsidRDefault="00F1308D" w:rsidP="00F1308D">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Pr>
          <w:rFonts w:ascii="Palatino Linotype" w:hAnsi="Palatino Linotype"/>
        </w:rPr>
        <w:t xml:space="preserve">de la </w:t>
      </w:r>
      <w:r w:rsidR="004563B9">
        <w:rPr>
          <w:rFonts w:ascii="Palatino Linotype" w:hAnsi="Palatino Linotype"/>
        </w:rPr>
        <w:t>moción</w:t>
      </w:r>
      <w:r w:rsidR="002B5C21">
        <w:rPr>
          <w:rFonts w:ascii="Palatino Linotype" w:hAnsi="Palatino Linotype"/>
        </w:rPr>
        <w:t xml:space="preserve">. </w:t>
      </w:r>
      <w:r w:rsidR="00CF3370">
        <w:rPr>
          <w:rFonts w:ascii="Palatino Linotype" w:hAnsi="Palatino Linotype"/>
        </w:rPr>
        <w:t xml:space="preserve"> </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F1308D" w:rsidRPr="003A196B" w:rsidRDefault="00F1308D" w:rsidP="00F1308D">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1308D"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F1308D"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0304FF"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0304FF"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0304FF"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0304FF"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F1308D" w:rsidRPr="001A1E5D" w:rsidRDefault="00F1308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0304FF"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F1308D" w:rsidRPr="00233CCE" w:rsidRDefault="00F1308D" w:rsidP="00381653">
            <w:pPr>
              <w:pStyle w:val="Subttulo"/>
              <w:rPr>
                <w:rFonts w:ascii="Palatino Linotype" w:hAnsi="Palatino Linotype"/>
                <w:i w:val="0"/>
                <w:color w:val="000000"/>
                <w:sz w:val="20"/>
                <w:szCs w:val="20"/>
                <w:lang w:val="es-ES"/>
              </w:rPr>
            </w:pPr>
          </w:p>
        </w:tc>
      </w:tr>
      <w:tr w:rsidR="00F1308D"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1308D" w:rsidRPr="00233CCE" w:rsidRDefault="00F1308D"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421365"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E1777D"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E1777D"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E1777D"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1308D" w:rsidRPr="00233CCE" w:rsidRDefault="00E1777D"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p>
    <w:p w:rsidR="00561317" w:rsidRDefault="00561317" w:rsidP="00561317">
      <w:pPr>
        <w:autoSpaceDE w:val="0"/>
        <w:autoSpaceDN w:val="0"/>
        <w:adjustRightInd w:val="0"/>
        <w:spacing w:after="0" w:line="240" w:lineRule="auto"/>
        <w:jc w:val="both"/>
        <w:rPr>
          <w:rFonts w:ascii="Palatino Linotype" w:hAnsi="Palatino Linotype"/>
          <w:b/>
        </w:rPr>
      </w:pPr>
      <w:r w:rsidRPr="005C4832">
        <w:rPr>
          <w:rFonts w:ascii="Palatino Linotype" w:hAnsi="Palatino Linotype"/>
        </w:rPr>
        <w:t xml:space="preserve">La Comisión de Uso de Suelo en sesión </w:t>
      </w:r>
      <w:r>
        <w:rPr>
          <w:rFonts w:ascii="Palatino Linotype" w:hAnsi="Palatino Linotype"/>
        </w:rPr>
        <w:t>ordinaria Nro. 115</w:t>
      </w:r>
      <w:r w:rsidRPr="0063585F">
        <w:rPr>
          <w:rFonts w:ascii="Palatino Linotype" w:hAnsi="Palatino Linotype"/>
        </w:rPr>
        <w:t xml:space="preserve"> de </w:t>
      </w:r>
      <w:r>
        <w:rPr>
          <w:rFonts w:ascii="Palatino Linotype" w:hAnsi="Palatino Linotype"/>
        </w:rPr>
        <w:t xml:space="preserve">25 </w:t>
      </w:r>
      <w:r w:rsidRPr="0063585F">
        <w:rPr>
          <w:rFonts w:ascii="Palatino Linotype" w:hAnsi="Palatino Linotype"/>
        </w:rPr>
        <w:t xml:space="preserve">de octubre de 2021, durante el tratamiento del </w:t>
      </w:r>
      <w:r>
        <w:rPr>
          <w:rFonts w:ascii="Palatino Linotype" w:hAnsi="Palatino Linotype"/>
        </w:rPr>
        <w:t xml:space="preserve">sexto </w:t>
      </w:r>
      <w:r w:rsidRPr="0063585F">
        <w:rPr>
          <w:rFonts w:ascii="Palatino Linotype" w:hAnsi="Palatino Linotype"/>
        </w:rPr>
        <w:t xml:space="preserve">punto del orden del día, </w:t>
      </w:r>
      <w:r w:rsidRPr="003E19DD">
        <w:rPr>
          <w:rFonts w:ascii="Palatino Linotype" w:hAnsi="Palatino Linotype"/>
        </w:rPr>
        <w:t xml:space="preserve">sobre </w:t>
      </w:r>
      <w:r>
        <w:rPr>
          <w:rFonts w:ascii="Palatino Linotype" w:hAnsi="Palatino Linotype"/>
        </w:rPr>
        <w:t>el</w:t>
      </w:r>
      <w:r w:rsidRPr="00BA31A6">
        <w:rPr>
          <w:rFonts w:ascii="Palatino Linotype" w:hAnsi="Palatino Linotype"/>
        </w:rPr>
        <w:t xml:space="preserve"> </w:t>
      </w:r>
      <w:r>
        <w:rPr>
          <w:rFonts w:ascii="Palatino Linotype" w:hAnsi="Palatino Linotype"/>
        </w:rPr>
        <w:t>“</w:t>
      </w:r>
      <w:r w:rsidRPr="009E19D6">
        <w:rPr>
          <w:rFonts w:ascii="Palatino Linotype" w:hAnsi="Palatino Linotype"/>
          <w:i/>
          <w:lang w:val="es-ES"/>
        </w:rPr>
        <w:t xml:space="preserve">Conocimiento del proyecto de </w:t>
      </w:r>
      <w:r w:rsidRPr="009E19D6">
        <w:rPr>
          <w:rFonts w:ascii="Palatino Linotype" w:hAnsi="Palatino Linotype"/>
          <w:i/>
          <w:iCs/>
          <w:lang w:val="es-ES"/>
        </w:rPr>
        <w:t xml:space="preserve">“ORDENANZA METROPOLIANA QUE APRUEBA EL PROYECTO URBANÍSTICO ARQUITECTÓNICO ESPECIAL “BOSQUES DE LA PAMPA” SUSTITUTIVA DE LA ORDENANZA METROPOLITANA No. 341 SANCIONADA EL 10 DE ENERO DE 2013 DEL PROYECTO URBANO ARQUITECTÓNICO ESPECIAL “SOL QUITO-OASIS”; </w:t>
      </w:r>
      <w:r w:rsidRPr="009E19D6">
        <w:rPr>
          <w:rFonts w:ascii="Palatino Linotype" w:hAnsi="Palatino Linotype"/>
          <w:i/>
          <w:lang w:val="es-ES"/>
        </w:rPr>
        <w:t>y resolución al respecto”;</w:t>
      </w:r>
      <w:r>
        <w:rPr>
          <w:rFonts w:ascii="Palatino Linotype" w:hAnsi="Palatino Linotype"/>
          <w:b/>
          <w:lang w:val="es-ES"/>
        </w:rPr>
        <w:t xml:space="preserve"> </w:t>
      </w:r>
      <w:r>
        <w:rPr>
          <w:rFonts w:ascii="Palatino Linotype" w:hAnsi="Palatino Linotype"/>
          <w:b/>
        </w:rPr>
        <w:t xml:space="preserve">resolvió: </w:t>
      </w:r>
    </w:p>
    <w:p w:rsidR="00561317" w:rsidRDefault="00561317" w:rsidP="00561317">
      <w:pPr>
        <w:autoSpaceDE w:val="0"/>
        <w:autoSpaceDN w:val="0"/>
        <w:adjustRightInd w:val="0"/>
        <w:spacing w:after="0" w:line="240" w:lineRule="auto"/>
        <w:jc w:val="both"/>
        <w:rPr>
          <w:rFonts w:ascii="Palatino Linotype" w:hAnsi="Palatino Linotype"/>
          <w:b/>
        </w:rPr>
      </w:pPr>
    </w:p>
    <w:p w:rsidR="00561317" w:rsidRPr="00DD5203" w:rsidRDefault="00561317" w:rsidP="00561317">
      <w:pPr>
        <w:pStyle w:val="Prrafodelista"/>
        <w:numPr>
          <w:ilvl w:val="0"/>
          <w:numId w:val="2"/>
        </w:numPr>
        <w:autoSpaceDE w:val="0"/>
        <w:autoSpaceDN w:val="0"/>
        <w:adjustRightInd w:val="0"/>
        <w:spacing w:after="0" w:line="240" w:lineRule="auto"/>
        <w:jc w:val="both"/>
        <w:rPr>
          <w:rFonts w:ascii="Palatino Linotype" w:hAnsi="Palatino Linotype"/>
        </w:rPr>
      </w:pPr>
      <w:r>
        <w:rPr>
          <w:rFonts w:ascii="Palatino Linotype" w:hAnsi="Palatino Linotype"/>
        </w:rPr>
        <w:t>Q</w:t>
      </w:r>
      <w:r w:rsidRPr="00DD5203">
        <w:rPr>
          <w:rFonts w:ascii="Palatino Linotype" w:hAnsi="Palatino Linotype"/>
        </w:rPr>
        <w:t xml:space="preserve">ue el viernes 05 </w:t>
      </w:r>
      <w:r>
        <w:rPr>
          <w:rFonts w:ascii="Palatino Linotype" w:hAnsi="Palatino Linotype"/>
        </w:rPr>
        <w:t>de noviembre de 2021,</w:t>
      </w:r>
      <w:r w:rsidRPr="00DD5203">
        <w:rPr>
          <w:rFonts w:ascii="Palatino Linotype" w:hAnsi="Palatino Linotype"/>
        </w:rPr>
        <w:t xml:space="preserve"> a las 10h30</w:t>
      </w:r>
      <w:r>
        <w:rPr>
          <w:rFonts w:ascii="Palatino Linotype" w:hAnsi="Palatino Linotype"/>
        </w:rPr>
        <w:t>,</w:t>
      </w:r>
      <w:r w:rsidRPr="00DD5203">
        <w:rPr>
          <w:rFonts w:ascii="Palatino Linotype" w:hAnsi="Palatino Linotype"/>
        </w:rPr>
        <w:t xml:space="preserve"> </w:t>
      </w:r>
      <w:r>
        <w:rPr>
          <w:rFonts w:ascii="Palatino Linotype" w:hAnsi="Palatino Linotype"/>
        </w:rPr>
        <w:t xml:space="preserve">los señores concejales miembros de la Comisión, </w:t>
      </w:r>
      <w:r w:rsidRPr="00DD5203">
        <w:rPr>
          <w:rFonts w:ascii="Palatino Linotype" w:hAnsi="Palatino Linotype"/>
        </w:rPr>
        <w:t xml:space="preserve">se encuentren en la intersección de la Av. Simón Bolívar y la Av. Manuel Córdova Galarza, para realizar la inspección correspondiente, con la presencia de la Dirección Metropolitana de Riesgos, la Administración Zonal La Delicia, la Secretaría de Territorio, Hábitat y Vivienda, la Secretaría de Movilidad. </w:t>
      </w:r>
    </w:p>
    <w:p w:rsidR="00561317" w:rsidRDefault="00561317" w:rsidP="00561317">
      <w:pPr>
        <w:autoSpaceDE w:val="0"/>
        <w:autoSpaceDN w:val="0"/>
        <w:adjustRightInd w:val="0"/>
        <w:spacing w:after="0" w:line="240" w:lineRule="auto"/>
        <w:jc w:val="both"/>
        <w:rPr>
          <w:rFonts w:ascii="Palatino Linotype" w:hAnsi="Palatino Linotype"/>
        </w:rPr>
      </w:pPr>
    </w:p>
    <w:p w:rsidR="00561317" w:rsidRPr="00293AC7" w:rsidRDefault="00561317" w:rsidP="00561317">
      <w:pPr>
        <w:pStyle w:val="Prrafodelista"/>
        <w:numPr>
          <w:ilvl w:val="0"/>
          <w:numId w:val="2"/>
        </w:numPr>
        <w:autoSpaceDE w:val="0"/>
        <w:autoSpaceDN w:val="0"/>
        <w:adjustRightInd w:val="0"/>
        <w:spacing w:after="0" w:line="240" w:lineRule="auto"/>
        <w:jc w:val="both"/>
        <w:rPr>
          <w:rFonts w:ascii="Palatino Linotype" w:hAnsi="Palatino Linotype"/>
        </w:rPr>
      </w:pPr>
      <w:r w:rsidRPr="00293AC7">
        <w:rPr>
          <w:rFonts w:ascii="Palatino Linotype" w:hAnsi="Palatino Linotype"/>
        </w:rPr>
        <w:t xml:space="preserve">Solicitar que la Dirección Metropolitana de Riesgos, </w:t>
      </w:r>
      <w:r>
        <w:rPr>
          <w:rFonts w:ascii="Palatino Linotype" w:hAnsi="Palatino Linotype"/>
        </w:rPr>
        <w:t xml:space="preserve">que, </w:t>
      </w:r>
      <w:r w:rsidRPr="00293AC7">
        <w:rPr>
          <w:rFonts w:ascii="Palatino Linotype" w:hAnsi="Palatino Linotype"/>
        </w:rPr>
        <w:t xml:space="preserve">en el término de 15 días, presente un informe, incluyendo las observaciones del Concejal Juan Carlos Fiallo, </w:t>
      </w:r>
      <w:r>
        <w:rPr>
          <w:rFonts w:ascii="Palatino Linotype" w:hAnsi="Palatino Linotype"/>
        </w:rPr>
        <w:t xml:space="preserve">principalmente </w:t>
      </w:r>
      <w:r w:rsidRPr="00293AC7">
        <w:rPr>
          <w:rFonts w:ascii="Palatino Linotype" w:hAnsi="Palatino Linotype"/>
        </w:rPr>
        <w:t xml:space="preserve">en relación a que no sea un informe de diagnóstico únicamente, sino </w:t>
      </w:r>
      <w:r>
        <w:rPr>
          <w:rFonts w:ascii="Palatino Linotype" w:hAnsi="Palatino Linotype"/>
        </w:rPr>
        <w:t xml:space="preserve">que contenga </w:t>
      </w:r>
      <w:r w:rsidRPr="00293AC7">
        <w:rPr>
          <w:rFonts w:ascii="Palatino Linotype" w:hAnsi="Palatino Linotype"/>
        </w:rPr>
        <w:t xml:space="preserve">propuestas de solución para mitigar el riesgo. </w:t>
      </w:r>
    </w:p>
    <w:p w:rsidR="00561317" w:rsidRDefault="00561317" w:rsidP="00561317">
      <w:pPr>
        <w:autoSpaceDE w:val="0"/>
        <w:autoSpaceDN w:val="0"/>
        <w:adjustRightInd w:val="0"/>
        <w:spacing w:after="0" w:line="240" w:lineRule="auto"/>
        <w:jc w:val="both"/>
        <w:rPr>
          <w:rFonts w:ascii="Palatino Linotype" w:hAnsi="Palatino Linotype"/>
          <w:b/>
        </w:rPr>
      </w:pPr>
    </w:p>
    <w:p w:rsidR="00561317" w:rsidRPr="00B41C25" w:rsidRDefault="00561317" w:rsidP="00561317">
      <w:pPr>
        <w:autoSpaceDE w:val="0"/>
        <w:autoSpaceDN w:val="0"/>
        <w:adjustRightInd w:val="0"/>
        <w:spacing w:after="0" w:line="240" w:lineRule="auto"/>
        <w:jc w:val="both"/>
        <w:rPr>
          <w:rFonts w:ascii="Palatino Linotype" w:hAnsi="Palatino Linotype"/>
        </w:rPr>
      </w:pPr>
      <w:r w:rsidRPr="00B41C25">
        <w:rPr>
          <w:rFonts w:ascii="Palatino Linotype" w:hAnsi="Palatino Linotype"/>
        </w:rPr>
        <w:t xml:space="preserve">Una vez que se cuente con los informes correspondientes, se volverá a tratar el tema en el Seno de la Comisión de Uso de Suelo. </w:t>
      </w:r>
    </w:p>
    <w:p w:rsidR="00F1308D" w:rsidRDefault="00F1308D" w:rsidP="00F1308D">
      <w:pPr>
        <w:autoSpaceDE w:val="0"/>
        <w:autoSpaceDN w:val="0"/>
        <w:adjustRightInd w:val="0"/>
        <w:spacing w:after="0" w:line="240" w:lineRule="auto"/>
        <w:jc w:val="both"/>
        <w:rPr>
          <w:rFonts w:ascii="Palatino Linotype" w:eastAsiaTheme="minorHAnsi" w:hAnsi="Palatino Linotype"/>
          <w:b/>
          <w:lang w:val="es-ES"/>
        </w:rPr>
      </w:pPr>
    </w:p>
    <w:p w:rsidR="009456BD" w:rsidRDefault="009456BD" w:rsidP="00F1308D">
      <w:pPr>
        <w:autoSpaceDE w:val="0"/>
        <w:autoSpaceDN w:val="0"/>
        <w:adjustRightInd w:val="0"/>
        <w:spacing w:after="0" w:line="240" w:lineRule="auto"/>
        <w:jc w:val="both"/>
        <w:rPr>
          <w:rFonts w:ascii="Palatino Linotype" w:eastAsiaTheme="minorHAnsi" w:hAnsi="Palatino Linotype"/>
          <w:b/>
          <w:lang w:val="es-ES"/>
        </w:rPr>
      </w:pPr>
    </w:p>
    <w:p w:rsidR="00F1308D" w:rsidRDefault="008B3704" w:rsidP="00F1308D">
      <w:pPr>
        <w:autoSpaceDE w:val="0"/>
        <w:autoSpaceDN w:val="0"/>
        <w:adjustRightInd w:val="0"/>
        <w:spacing w:after="0" w:line="240" w:lineRule="auto"/>
        <w:jc w:val="both"/>
        <w:rPr>
          <w:rFonts w:ascii="Palatino Linotype" w:eastAsiaTheme="minorHAnsi" w:hAnsi="Palatino Linotype"/>
          <w:b/>
          <w:i/>
          <w:lang w:val="es-ES"/>
        </w:rPr>
      </w:pPr>
      <w:r w:rsidRPr="008B3704">
        <w:rPr>
          <w:rFonts w:ascii="Palatino Linotype" w:eastAsiaTheme="minorHAnsi" w:hAnsi="Palatino Linotype"/>
          <w:b/>
          <w:i/>
          <w:lang w:val="es-ES"/>
        </w:rPr>
        <w:t xml:space="preserve">Séptimo punto: </w:t>
      </w:r>
    </w:p>
    <w:p w:rsidR="008B3704" w:rsidRPr="008B3704" w:rsidRDefault="008B3704" w:rsidP="00F1308D">
      <w:pPr>
        <w:autoSpaceDE w:val="0"/>
        <w:autoSpaceDN w:val="0"/>
        <w:adjustRightInd w:val="0"/>
        <w:spacing w:after="0" w:line="240" w:lineRule="auto"/>
        <w:jc w:val="both"/>
        <w:rPr>
          <w:rFonts w:ascii="Palatino Linotype" w:eastAsiaTheme="minorHAnsi" w:hAnsi="Palatino Linotype"/>
          <w:b/>
          <w:i/>
          <w:lang w:val="es-ES"/>
        </w:rPr>
      </w:pPr>
    </w:p>
    <w:p w:rsidR="00F1308D" w:rsidRPr="008B3704"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8B3704">
        <w:rPr>
          <w:rFonts w:ascii="Palatino Linotype" w:eastAsiaTheme="minorHAnsi" w:hAnsi="Palatino Linotype"/>
          <w:b/>
          <w:bCs/>
          <w:lang w:val="es-ES"/>
        </w:rPr>
        <w:t xml:space="preserve">7. </w:t>
      </w:r>
      <w:r w:rsidRPr="008B3704">
        <w:rPr>
          <w:rFonts w:ascii="Palatino Linotype" w:eastAsiaTheme="minorHAnsi" w:hAnsi="Palatino Linotype"/>
          <w:b/>
          <w:lang w:val="es-ES"/>
        </w:rPr>
        <w:t>Conocimiento del oficio Nro. STHV-2021-0123-O de 08, de febrero de 2021, suscrito por el Arq. Vladimir Tapia, relacionado con el “</w:t>
      </w:r>
      <w:r w:rsidRPr="008B3704">
        <w:rPr>
          <w:rFonts w:ascii="Palatino Linotype" w:eastAsiaTheme="minorHAnsi" w:hAnsi="Palatino Linotype"/>
          <w:b/>
          <w:i/>
          <w:iCs/>
          <w:lang w:val="es-ES"/>
        </w:rPr>
        <w:t>Proyecto Urbano Arquitectónico Urbanización ISENDORF”</w:t>
      </w:r>
      <w:r w:rsidRPr="008B3704">
        <w:rPr>
          <w:rFonts w:ascii="Palatino Linotype" w:eastAsiaTheme="minorHAnsi" w:hAnsi="Palatino Linotype"/>
          <w:b/>
          <w:lang w:val="es-ES"/>
        </w:rPr>
        <w:t>; y resolución al respecto.</w:t>
      </w:r>
    </w:p>
    <w:p w:rsidR="00F1308D" w:rsidRDefault="00F1308D" w:rsidP="00F1308D">
      <w:pPr>
        <w:autoSpaceDE w:val="0"/>
        <w:autoSpaceDN w:val="0"/>
        <w:adjustRightInd w:val="0"/>
        <w:spacing w:after="0" w:line="240" w:lineRule="auto"/>
        <w:jc w:val="both"/>
        <w:rPr>
          <w:rFonts w:ascii="Palatino Linotype" w:eastAsiaTheme="minorHAnsi" w:hAnsi="Palatino Linotype"/>
          <w:lang w:val="es-ES"/>
        </w:rPr>
      </w:pPr>
    </w:p>
    <w:p w:rsidR="00652DBD" w:rsidRDefault="00652DBD" w:rsidP="00F1308D">
      <w:pPr>
        <w:autoSpaceDE w:val="0"/>
        <w:autoSpaceDN w:val="0"/>
        <w:adjustRightInd w:val="0"/>
        <w:spacing w:after="0" w:line="240" w:lineRule="auto"/>
        <w:jc w:val="both"/>
        <w:rPr>
          <w:rFonts w:ascii="Palatino Linotype" w:hAnsi="Palatino Linotype"/>
        </w:rPr>
      </w:pPr>
      <w:r w:rsidRPr="00F1720D">
        <w:rPr>
          <w:rFonts w:ascii="Palatino Linotype" w:hAnsi="Palatino Linotype"/>
          <w:b/>
        </w:rPr>
        <w:t xml:space="preserve">Arquitecto Vladimir Tapia, Secretario de Territorio, Hábitat y Vivienda: </w:t>
      </w:r>
      <w:r w:rsidR="00F23DFC">
        <w:rPr>
          <w:rFonts w:ascii="Palatino Linotype" w:hAnsi="Palatino Linotype"/>
        </w:rPr>
        <w:t xml:space="preserve">Señala que se recomienda y se ha conversado con el peticionario, que se acoja lo propuesto en el PUGS. </w:t>
      </w:r>
    </w:p>
    <w:p w:rsidR="002A77E9" w:rsidRDefault="002A77E9" w:rsidP="00F1308D">
      <w:pPr>
        <w:autoSpaceDE w:val="0"/>
        <w:autoSpaceDN w:val="0"/>
        <w:adjustRightInd w:val="0"/>
        <w:spacing w:after="0" w:line="240" w:lineRule="auto"/>
        <w:jc w:val="both"/>
        <w:rPr>
          <w:rFonts w:ascii="Palatino Linotype" w:eastAsiaTheme="minorHAnsi" w:hAnsi="Palatino Linotype"/>
          <w:lang w:val="es-ES"/>
        </w:rPr>
      </w:pPr>
    </w:p>
    <w:p w:rsidR="00F61074" w:rsidRDefault="00F61074" w:rsidP="00F1308D">
      <w:pPr>
        <w:autoSpaceDE w:val="0"/>
        <w:autoSpaceDN w:val="0"/>
        <w:adjustRightInd w:val="0"/>
        <w:spacing w:after="0" w:line="240" w:lineRule="auto"/>
        <w:jc w:val="both"/>
        <w:rPr>
          <w:rFonts w:ascii="Palatino Linotype" w:eastAsia="Batang" w:hAnsi="Palatino Linotype" w:cs="Calibri"/>
          <w:color w:val="00000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F61074">
        <w:rPr>
          <w:rFonts w:ascii="Palatino Linotype" w:eastAsia="Batang" w:hAnsi="Palatino Linotype" w:cs="Calibri"/>
          <w:color w:val="000000"/>
        </w:rPr>
        <w:t>Mociona</w:t>
      </w:r>
      <w:r w:rsidRPr="000F4460">
        <w:rPr>
          <w:rFonts w:ascii="Palatino Linotype" w:eastAsia="Batang" w:hAnsi="Palatino Linotype" w:cs="Calibri"/>
          <w:color w:val="000000"/>
        </w:rPr>
        <w:t xml:space="preserve"> </w:t>
      </w:r>
      <w:r w:rsidR="000F4460" w:rsidRPr="000F4460">
        <w:rPr>
          <w:rFonts w:ascii="Palatino Linotype" w:eastAsia="Batang" w:hAnsi="Palatino Linotype" w:cs="Calibri"/>
          <w:color w:val="000000"/>
        </w:rPr>
        <w:t>notificar al peticionario que mediante Ordenanza Nro. PMDOT-PUGS No. 001 – 2021, sancionada el 13 de septiembre de 2021, se aprobó la actualización del Plan Metropolitano de Desarrollo y Ordenamiento Territorial y la Aprobación del Plan de Uso y Gestión del Suelo del Distrito Metropolitano de Quito, por lo que se puede acoger a las condiciones de zonificación establecidas en la normativa vigente.</w:t>
      </w:r>
    </w:p>
    <w:p w:rsidR="002B0CAE" w:rsidRDefault="002B0CAE" w:rsidP="00F1308D">
      <w:pPr>
        <w:autoSpaceDE w:val="0"/>
        <w:autoSpaceDN w:val="0"/>
        <w:adjustRightInd w:val="0"/>
        <w:spacing w:after="0" w:line="240" w:lineRule="auto"/>
        <w:jc w:val="both"/>
        <w:rPr>
          <w:rFonts w:ascii="Palatino Linotype" w:eastAsiaTheme="minorHAnsi" w:hAnsi="Palatino Linotype"/>
          <w:lang w:val="es-ES"/>
        </w:rPr>
      </w:pPr>
    </w:p>
    <w:p w:rsidR="00F9545F" w:rsidRDefault="00F9545F" w:rsidP="00F1308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concejales miembros de la comisión apoyan la moción. </w:t>
      </w:r>
    </w:p>
    <w:p w:rsidR="00F9545F" w:rsidRDefault="00F9545F" w:rsidP="00F1308D">
      <w:pPr>
        <w:autoSpaceDE w:val="0"/>
        <w:autoSpaceDN w:val="0"/>
        <w:adjustRightInd w:val="0"/>
        <w:spacing w:after="0" w:line="240" w:lineRule="auto"/>
        <w:jc w:val="both"/>
        <w:rPr>
          <w:rFonts w:ascii="Palatino Linotype" w:eastAsiaTheme="minorHAnsi" w:hAnsi="Palatino Linotype"/>
          <w:lang w:val="es-ES"/>
        </w:rPr>
      </w:pPr>
    </w:p>
    <w:p w:rsidR="004D51C5" w:rsidRDefault="004D51C5" w:rsidP="00F1308D">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señor concejal Eduardo Del Pozo apoya la moción. </w:t>
      </w:r>
    </w:p>
    <w:p w:rsidR="004D51C5" w:rsidRDefault="004D51C5" w:rsidP="00F1308D">
      <w:pPr>
        <w:autoSpaceDE w:val="0"/>
        <w:autoSpaceDN w:val="0"/>
        <w:adjustRightInd w:val="0"/>
        <w:spacing w:after="0" w:line="240" w:lineRule="auto"/>
        <w:jc w:val="both"/>
        <w:rPr>
          <w:rFonts w:ascii="Palatino Linotype" w:eastAsiaTheme="minorHAnsi" w:hAnsi="Palatino Linotype"/>
          <w:lang w:val="es-ES"/>
        </w:rPr>
      </w:pPr>
    </w:p>
    <w:p w:rsidR="008B3704" w:rsidRPr="000A7F84" w:rsidRDefault="008B3704" w:rsidP="008B3704">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Pr>
          <w:rFonts w:ascii="Palatino Linotype" w:hAnsi="Palatino Linotype"/>
        </w:rPr>
        <w:t>de la moción.</w:t>
      </w:r>
    </w:p>
    <w:p w:rsidR="008B3704" w:rsidRDefault="008B3704" w:rsidP="008B3704">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8B3704" w:rsidRPr="003A196B" w:rsidRDefault="008B3704" w:rsidP="008B370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B3704"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B3704"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94517"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9451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9451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lastRenderedPageBreak/>
              <w:t>MSc. Juan Carlos Fiallo</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1268C2" w:rsidP="00381653">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1268C2" w:rsidP="00381653">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1268C2"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70463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70463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70463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1268C2"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r>
    </w:tbl>
    <w:p w:rsidR="008B3704" w:rsidRDefault="008B3704" w:rsidP="008B3704">
      <w:pPr>
        <w:autoSpaceDE w:val="0"/>
        <w:autoSpaceDN w:val="0"/>
        <w:adjustRightInd w:val="0"/>
        <w:spacing w:after="0" w:line="240" w:lineRule="auto"/>
        <w:jc w:val="both"/>
        <w:rPr>
          <w:rFonts w:ascii="Palatino Linotype" w:eastAsiaTheme="minorHAnsi" w:hAnsi="Palatino Linotype"/>
          <w:b/>
          <w:lang w:val="es-ES"/>
        </w:rPr>
      </w:pPr>
    </w:p>
    <w:p w:rsidR="008B3704" w:rsidRPr="000B48B2" w:rsidRDefault="000B48B2" w:rsidP="000B48B2">
      <w:pPr>
        <w:autoSpaceDE w:val="0"/>
        <w:autoSpaceDN w:val="0"/>
        <w:adjustRightInd w:val="0"/>
        <w:spacing w:after="0" w:line="240" w:lineRule="auto"/>
        <w:jc w:val="both"/>
        <w:rPr>
          <w:rFonts w:ascii="Palatino Linotype" w:eastAsiaTheme="minorHAnsi" w:hAnsi="Palatino Linotype"/>
          <w:lang w:val="es-ES"/>
        </w:rPr>
      </w:pPr>
      <w:r w:rsidRPr="000B48B2">
        <w:rPr>
          <w:rFonts w:ascii="Palatino Linotype" w:hAnsi="Palatino Linotype"/>
        </w:rPr>
        <w:t xml:space="preserve">La Comisión de Uso de Suelo en sesión ordinaria Nro. 115 de 25 de octubre de 2021, durante el tratamiento del séptimo punto del orden del día, sobre el “Conocimiento del oficio Nro. STHV-2021-0123-O de 08, de febrero de 2021, suscrito por el Arq. Vladimir Tapia, relacionado con el “Proyecto Urbano Arquitectónico Urbanización ISENDORF”; y resolución al respecto”; </w:t>
      </w:r>
      <w:r w:rsidRPr="000B48B2">
        <w:rPr>
          <w:rFonts w:ascii="Palatino Linotype" w:hAnsi="Palatino Linotype"/>
          <w:b/>
        </w:rPr>
        <w:t>resolvió</w:t>
      </w:r>
      <w:r w:rsidRPr="000B48B2">
        <w:rPr>
          <w:rFonts w:ascii="Palatino Linotype" w:hAnsi="Palatino Linotype"/>
        </w:rPr>
        <w:t>: notificar a usted que mediante Ordenanza Nro. PMDOT-PUGS No. 001 – 2021, sancionada el 13 de septiembre de 2021, se aprobó la actualización del Plan Metropolitano de Desarrollo y Ordenamiento Territorial y la Aprobación del Plan de Uso y Gestión del Suelo del Distrito Metropolitano de Quito, por lo que se puede acoger a las condiciones de zonificación establecidas en la normativa vigente.</w:t>
      </w:r>
    </w:p>
    <w:p w:rsidR="008B3704" w:rsidRDefault="008B3704" w:rsidP="00F1308D">
      <w:pPr>
        <w:autoSpaceDE w:val="0"/>
        <w:autoSpaceDN w:val="0"/>
        <w:adjustRightInd w:val="0"/>
        <w:spacing w:after="0" w:line="240" w:lineRule="auto"/>
        <w:jc w:val="both"/>
        <w:rPr>
          <w:rFonts w:ascii="Palatino Linotype" w:eastAsiaTheme="minorHAnsi" w:hAnsi="Palatino Linotype"/>
          <w:lang w:val="es-ES"/>
        </w:rPr>
      </w:pPr>
    </w:p>
    <w:p w:rsidR="00AD71F9" w:rsidRDefault="00AD71F9" w:rsidP="00F1308D">
      <w:pPr>
        <w:autoSpaceDE w:val="0"/>
        <w:autoSpaceDN w:val="0"/>
        <w:adjustRightInd w:val="0"/>
        <w:spacing w:after="0" w:line="240" w:lineRule="auto"/>
        <w:jc w:val="both"/>
        <w:rPr>
          <w:rFonts w:ascii="Palatino Linotype" w:eastAsiaTheme="minorHAnsi" w:hAnsi="Palatino Linotype"/>
          <w:lang w:val="es-ES"/>
        </w:rPr>
      </w:pPr>
    </w:p>
    <w:p w:rsidR="008B3704" w:rsidRPr="008B3704" w:rsidRDefault="008B3704" w:rsidP="00F1308D">
      <w:pPr>
        <w:autoSpaceDE w:val="0"/>
        <w:autoSpaceDN w:val="0"/>
        <w:adjustRightInd w:val="0"/>
        <w:spacing w:after="0" w:line="240" w:lineRule="auto"/>
        <w:jc w:val="both"/>
        <w:rPr>
          <w:rFonts w:ascii="Palatino Linotype" w:eastAsiaTheme="minorHAnsi" w:hAnsi="Palatino Linotype"/>
          <w:b/>
          <w:i/>
          <w:lang w:val="es-ES"/>
        </w:rPr>
      </w:pPr>
      <w:r w:rsidRPr="008B3704">
        <w:rPr>
          <w:rFonts w:ascii="Palatino Linotype" w:eastAsiaTheme="minorHAnsi" w:hAnsi="Palatino Linotype"/>
          <w:b/>
          <w:i/>
          <w:lang w:val="es-ES"/>
        </w:rPr>
        <w:t xml:space="preserve">Octavo punto: </w:t>
      </w:r>
    </w:p>
    <w:p w:rsidR="00F1308D" w:rsidRPr="008B3704"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8B3704">
        <w:rPr>
          <w:rFonts w:ascii="Palatino Linotype" w:eastAsiaTheme="minorHAnsi" w:hAnsi="Palatino Linotype"/>
          <w:b/>
          <w:bCs/>
          <w:lang w:val="es-ES"/>
        </w:rPr>
        <w:t xml:space="preserve">8. </w:t>
      </w:r>
      <w:r w:rsidRPr="008B3704">
        <w:rPr>
          <w:rFonts w:ascii="Palatino Linotype" w:eastAsiaTheme="minorHAnsi" w:hAnsi="Palatino Linotype"/>
          <w:b/>
          <w:lang w:val="es-ES"/>
        </w:rPr>
        <w:t>Conocimiento de la modificación del trazado vial de la calle Cusúa y la regularización de su prolongación, ubicada en el sector Tacuri, de la parroquia de Nayón; y, resolución al respecto.</w:t>
      </w:r>
    </w:p>
    <w:p w:rsidR="00F1308D" w:rsidRDefault="00F1308D" w:rsidP="00F1308D">
      <w:pPr>
        <w:autoSpaceDE w:val="0"/>
        <w:autoSpaceDN w:val="0"/>
        <w:adjustRightInd w:val="0"/>
        <w:spacing w:after="0" w:line="240" w:lineRule="auto"/>
        <w:jc w:val="both"/>
        <w:rPr>
          <w:rFonts w:ascii="Palatino Linotype" w:eastAsiaTheme="minorHAnsi" w:hAnsi="Palatino Linotype"/>
          <w:b/>
          <w:bCs/>
          <w:lang w:val="es-ES"/>
        </w:rPr>
      </w:pPr>
    </w:p>
    <w:p w:rsidR="00697193" w:rsidRDefault="00697193" w:rsidP="00F1308D">
      <w:pPr>
        <w:autoSpaceDE w:val="0"/>
        <w:autoSpaceDN w:val="0"/>
        <w:adjustRightInd w:val="0"/>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Concejal René Bedón: </w:t>
      </w:r>
      <w:r w:rsidRPr="00697193">
        <w:rPr>
          <w:rFonts w:ascii="Palatino Linotype" w:eastAsiaTheme="minorHAnsi" w:hAnsi="Palatino Linotype"/>
          <w:bCs/>
          <w:lang w:val="es-ES"/>
        </w:rPr>
        <w:t>Presenta observaciones</w:t>
      </w:r>
      <w:r>
        <w:rPr>
          <w:rFonts w:ascii="Palatino Linotype" w:eastAsiaTheme="minorHAnsi" w:hAnsi="Palatino Linotype"/>
          <w:b/>
          <w:bCs/>
          <w:lang w:val="es-ES"/>
        </w:rPr>
        <w:t xml:space="preserve"> </w:t>
      </w:r>
      <w:r w:rsidRPr="00697193">
        <w:rPr>
          <w:rFonts w:ascii="Palatino Linotype" w:eastAsiaTheme="minorHAnsi" w:hAnsi="Palatino Linotype"/>
          <w:bCs/>
          <w:lang w:val="es-ES"/>
        </w:rPr>
        <w:t xml:space="preserve">sobre </w:t>
      </w:r>
      <w:r>
        <w:rPr>
          <w:rFonts w:ascii="Palatino Linotype" w:eastAsiaTheme="minorHAnsi" w:hAnsi="Palatino Linotype"/>
          <w:bCs/>
          <w:lang w:val="es-ES"/>
        </w:rPr>
        <w:t xml:space="preserve">la propuesta de trazado vial. </w:t>
      </w:r>
    </w:p>
    <w:p w:rsidR="00F121D1" w:rsidRDefault="00F121D1" w:rsidP="00F1308D">
      <w:pPr>
        <w:autoSpaceDE w:val="0"/>
        <w:autoSpaceDN w:val="0"/>
        <w:adjustRightInd w:val="0"/>
        <w:spacing w:after="0" w:line="240" w:lineRule="auto"/>
        <w:jc w:val="both"/>
        <w:rPr>
          <w:rFonts w:ascii="Palatino Linotype" w:eastAsiaTheme="minorHAnsi" w:hAnsi="Palatino Linotype"/>
          <w:b/>
          <w:bCs/>
          <w:lang w:val="es-ES"/>
        </w:rPr>
      </w:pPr>
    </w:p>
    <w:p w:rsidR="0035137F" w:rsidRPr="00A90404" w:rsidRDefault="006A75F3" w:rsidP="00A90404">
      <w:pPr>
        <w:autoSpaceDE w:val="0"/>
        <w:autoSpaceDN w:val="0"/>
        <w:adjustRightInd w:val="0"/>
        <w:spacing w:after="0" w:line="240" w:lineRule="auto"/>
        <w:jc w:val="both"/>
        <w:rPr>
          <w:rFonts w:ascii="Palatino Linotype" w:eastAsia="Batang" w:hAnsi="Palatino Linotype" w:cs="Calibri"/>
          <w:color w:val="00000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w:t>
      </w:r>
      <w:r>
        <w:rPr>
          <w:rFonts w:ascii="Palatino Linotype" w:eastAsia="Batang" w:hAnsi="Palatino Linotype" w:cs="Calibri"/>
          <w:b/>
          <w:color w:val="000000"/>
        </w:rPr>
        <w:t xml:space="preserve"> </w:t>
      </w:r>
      <w:r w:rsidR="00A90404" w:rsidRPr="00A90404">
        <w:rPr>
          <w:rFonts w:ascii="Palatino Linotype" w:eastAsia="Batang" w:hAnsi="Palatino Linotype" w:cs="Calibri"/>
          <w:color w:val="000000"/>
        </w:rPr>
        <w:t>Mociona</w:t>
      </w:r>
      <w:r w:rsidR="00A90404">
        <w:rPr>
          <w:rFonts w:ascii="Palatino Linotype" w:eastAsia="Batang" w:hAnsi="Palatino Linotype" w:cs="Calibri"/>
          <w:b/>
          <w:color w:val="000000"/>
        </w:rPr>
        <w:t xml:space="preserve"> </w:t>
      </w:r>
      <w:r w:rsidR="00A90404" w:rsidRPr="00A90404">
        <w:rPr>
          <w:rFonts w:ascii="Palatino Linotype" w:eastAsia="Batang" w:hAnsi="Palatino Linotype" w:cs="Calibri"/>
          <w:color w:val="000000"/>
        </w:rPr>
        <w:t>solicitar a la Administración Zonal Eugenio Espejo que en el término 15 días remita toda la información a la Secretaría de Territorio, Hábitat y Vivienda, incluyendo los ajustes mencionados por el señor concejal René Bedón y la actualización de la propuesta de resolución con base en la nueva numeración del Código Municipal.</w:t>
      </w:r>
    </w:p>
    <w:p w:rsidR="007C4D53" w:rsidRDefault="007C4D53" w:rsidP="00F1308D">
      <w:pPr>
        <w:autoSpaceDE w:val="0"/>
        <w:autoSpaceDN w:val="0"/>
        <w:adjustRightInd w:val="0"/>
        <w:spacing w:after="0" w:line="240" w:lineRule="auto"/>
        <w:jc w:val="both"/>
        <w:rPr>
          <w:rFonts w:ascii="Palatino Linotype" w:eastAsiaTheme="minorHAnsi" w:hAnsi="Palatino Linotype"/>
          <w:b/>
          <w:bCs/>
          <w:lang w:val="es-ES"/>
        </w:rPr>
      </w:pPr>
    </w:p>
    <w:p w:rsidR="008B3704" w:rsidRPr="000A7F84" w:rsidRDefault="008B3704" w:rsidP="008B3704">
      <w:pPr>
        <w:jc w:val="both"/>
        <w:rPr>
          <w:rFonts w:ascii="Palatino Linotype" w:hAnsi="Palatino Linotype" w:cs="Calibri"/>
          <w:b/>
          <w:color w:val="000000"/>
          <w:sz w:val="20"/>
          <w:szCs w:val="2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Pr>
          <w:rFonts w:ascii="Palatino Linotype" w:hAnsi="Palatino Linotype"/>
        </w:rPr>
        <w:t>de la moción.</w:t>
      </w:r>
    </w:p>
    <w:p w:rsidR="008B3704" w:rsidRDefault="008B3704" w:rsidP="008B3704">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8B3704" w:rsidRPr="003A196B" w:rsidRDefault="008B3704" w:rsidP="008B370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B3704"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B3704"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7633CD"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7633C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7633C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7633C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7633CD"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lastRenderedPageBreak/>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7633CD"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A90404"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A90404"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A90404"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A90404"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8B3704" w:rsidRDefault="008B3704" w:rsidP="008B3704">
      <w:pPr>
        <w:autoSpaceDE w:val="0"/>
        <w:autoSpaceDN w:val="0"/>
        <w:adjustRightInd w:val="0"/>
        <w:spacing w:after="0" w:line="240" w:lineRule="auto"/>
        <w:jc w:val="both"/>
        <w:rPr>
          <w:rFonts w:ascii="Palatino Linotype" w:eastAsiaTheme="minorHAnsi" w:hAnsi="Palatino Linotype"/>
          <w:b/>
          <w:lang w:val="es-ES"/>
        </w:rPr>
      </w:pPr>
    </w:p>
    <w:p w:rsidR="008B3704" w:rsidRPr="00ED03D0" w:rsidRDefault="00ED03D0" w:rsidP="00ED03D0">
      <w:pPr>
        <w:autoSpaceDE w:val="0"/>
        <w:autoSpaceDN w:val="0"/>
        <w:adjustRightInd w:val="0"/>
        <w:spacing w:after="0" w:line="240" w:lineRule="auto"/>
        <w:jc w:val="both"/>
        <w:rPr>
          <w:rFonts w:ascii="Palatino Linotype" w:hAnsi="Palatino Linotype"/>
        </w:rPr>
      </w:pPr>
      <w:r w:rsidRPr="00ED03D0">
        <w:rPr>
          <w:rFonts w:ascii="Palatino Linotype" w:hAnsi="Palatino Linotype"/>
        </w:rPr>
        <w:t xml:space="preserve">La Comisión de Uso de Suelo en sesión ordinaria Nro. 115 de 25 de octubre de 2021, durante el tratamiento del octavo punto del orden del día, sobre el </w:t>
      </w:r>
      <w:r w:rsidRPr="005D46DD">
        <w:rPr>
          <w:rFonts w:ascii="Palatino Linotype" w:hAnsi="Palatino Linotype"/>
          <w:i/>
        </w:rPr>
        <w:t>“Conocimiento de la modificación del trazado vial de la calle Cusúa y la regularización de su prolongación, ubicada en el sector Tacuri, de la parroquia de Nayón; y, resolución al respecto”;</w:t>
      </w:r>
      <w:r w:rsidRPr="00ED03D0">
        <w:rPr>
          <w:rFonts w:ascii="Palatino Linotype" w:hAnsi="Palatino Linotype"/>
        </w:rPr>
        <w:t xml:space="preserve"> </w:t>
      </w:r>
      <w:r w:rsidRPr="005D46DD">
        <w:rPr>
          <w:rFonts w:ascii="Palatino Linotype" w:hAnsi="Palatino Linotype"/>
          <w:b/>
        </w:rPr>
        <w:t>resolvió</w:t>
      </w:r>
      <w:r w:rsidRPr="00ED03D0">
        <w:rPr>
          <w:rFonts w:ascii="Palatino Linotype" w:hAnsi="Palatino Linotype"/>
        </w:rPr>
        <w:t>: solicitar a la Administración Zonal Eugenio Espejo que en el término 15 días remita toda la información a la Secretaría de Territorio, Hábitat y Vivienda, incluyendo los ajustes mencionados por el señor concejal René Bedón y la actualización de la propuesta de resolución con base en la nueva numeración del Código Municipal.</w:t>
      </w:r>
    </w:p>
    <w:p w:rsidR="00ED03D0" w:rsidRDefault="00ED03D0" w:rsidP="00ED03D0">
      <w:pPr>
        <w:autoSpaceDE w:val="0"/>
        <w:autoSpaceDN w:val="0"/>
        <w:adjustRightInd w:val="0"/>
        <w:spacing w:after="0" w:line="240" w:lineRule="auto"/>
        <w:jc w:val="both"/>
        <w:rPr>
          <w:rFonts w:ascii="Palatino Linotype" w:eastAsiaTheme="minorHAnsi" w:hAnsi="Palatino Linotype"/>
          <w:b/>
          <w:lang w:val="es-ES"/>
        </w:rPr>
      </w:pPr>
    </w:p>
    <w:p w:rsidR="00ED0570" w:rsidRDefault="00A4478D" w:rsidP="00540F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Sale de la sala de sesiones el concejal </w:t>
      </w:r>
      <w:r w:rsidR="002D47A6">
        <w:rPr>
          <w:rFonts w:ascii="Palatino Linotype" w:eastAsiaTheme="minorHAnsi" w:hAnsi="Palatino Linotype"/>
          <w:b/>
          <w:lang w:val="es-ES"/>
        </w:rPr>
        <w:t>señor concejal René Bedón (</w:t>
      </w:r>
      <w:r w:rsidR="00B00624">
        <w:rPr>
          <w:rFonts w:ascii="Palatino Linotype" w:eastAsiaTheme="minorHAnsi" w:hAnsi="Palatino Linotype"/>
          <w:b/>
          <w:lang w:val="es-ES"/>
        </w:rPr>
        <w:t>10h38</w:t>
      </w:r>
      <w:r w:rsidR="002D47A6">
        <w:rPr>
          <w:rFonts w:ascii="Palatino Linotype" w:eastAsiaTheme="minorHAnsi" w:hAnsi="Palatino Linotype"/>
          <w:b/>
          <w:lang w:val="es-ES"/>
        </w:rPr>
        <w:t>)</w:t>
      </w:r>
      <w:r w:rsidR="00B00624">
        <w:rPr>
          <w:rFonts w:ascii="Palatino Linotype" w:eastAsiaTheme="minorHAnsi" w:hAnsi="Palatino Linotype"/>
          <w:b/>
          <w:lang w:val="es-ES"/>
        </w:rPr>
        <w:t xml:space="preserve">. </w:t>
      </w:r>
      <w:r w:rsidR="001F6FA3">
        <w:rPr>
          <w:rFonts w:ascii="Palatino Linotype" w:eastAsiaTheme="minorHAnsi" w:hAnsi="Palatino Linotype"/>
          <w:b/>
          <w:lang w:val="es-ES"/>
        </w:rPr>
        <w:t xml:space="preserve"> </w:t>
      </w:r>
      <w:r w:rsidR="009063C7">
        <w:rPr>
          <w:rFonts w:ascii="Palatino Linotype" w:eastAsiaTheme="minorHAnsi" w:hAnsi="Palatino Linotype"/>
          <w:b/>
          <w:lang w:val="es-ES"/>
        </w:rPr>
        <w:t>Ingresan 10h44</w:t>
      </w:r>
    </w:p>
    <w:p w:rsidR="00301135" w:rsidRDefault="00301135" w:rsidP="00F1308D">
      <w:pPr>
        <w:autoSpaceDE w:val="0"/>
        <w:autoSpaceDN w:val="0"/>
        <w:adjustRightInd w:val="0"/>
        <w:spacing w:after="0" w:line="240" w:lineRule="auto"/>
        <w:jc w:val="both"/>
        <w:rPr>
          <w:rFonts w:ascii="Palatino Linotype" w:eastAsiaTheme="minorHAnsi" w:hAnsi="Palatino Linotype"/>
          <w:b/>
          <w:bCs/>
          <w:i/>
          <w:lang w:val="es-ES"/>
        </w:rPr>
      </w:pPr>
    </w:p>
    <w:p w:rsidR="002D47A6" w:rsidRDefault="002D47A6" w:rsidP="00F1308D">
      <w:pPr>
        <w:autoSpaceDE w:val="0"/>
        <w:autoSpaceDN w:val="0"/>
        <w:adjustRightInd w:val="0"/>
        <w:spacing w:after="0" w:line="240" w:lineRule="auto"/>
        <w:jc w:val="both"/>
        <w:rPr>
          <w:rFonts w:ascii="Palatino Linotype" w:eastAsiaTheme="minorHAnsi" w:hAnsi="Palatino Linotype"/>
          <w:b/>
          <w:bCs/>
          <w:i/>
          <w:lang w:val="es-ES"/>
        </w:rPr>
      </w:pPr>
    </w:p>
    <w:p w:rsidR="008B3704" w:rsidRPr="008B3704" w:rsidRDefault="008B3704" w:rsidP="00F1308D">
      <w:pPr>
        <w:autoSpaceDE w:val="0"/>
        <w:autoSpaceDN w:val="0"/>
        <w:adjustRightInd w:val="0"/>
        <w:spacing w:after="0" w:line="240" w:lineRule="auto"/>
        <w:jc w:val="both"/>
        <w:rPr>
          <w:rFonts w:ascii="Palatino Linotype" w:eastAsiaTheme="minorHAnsi" w:hAnsi="Palatino Linotype"/>
          <w:b/>
          <w:bCs/>
          <w:i/>
          <w:lang w:val="es-ES"/>
        </w:rPr>
      </w:pPr>
      <w:r w:rsidRPr="008B3704">
        <w:rPr>
          <w:rFonts w:ascii="Palatino Linotype" w:eastAsiaTheme="minorHAnsi" w:hAnsi="Palatino Linotype"/>
          <w:b/>
          <w:bCs/>
          <w:i/>
          <w:lang w:val="es-ES"/>
        </w:rPr>
        <w:t xml:space="preserve">Noveno punto: </w:t>
      </w:r>
    </w:p>
    <w:p w:rsidR="00F1308D" w:rsidRPr="008B3704" w:rsidRDefault="00F1308D" w:rsidP="00F1308D">
      <w:pPr>
        <w:autoSpaceDE w:val="0"/>
        <w:autoSpaceDN w:val="0"/>
        <w:adjustRightInd w:val="0"/>
        <w:spacing w:after="0" w:line="240" w:lineRule="auto"/>
        <w:jc w:val="both"/>
        <w:rPr>
          <w:rFonts w:ascii="Palatino Linotype" w:eastAsiaTheme="minorHAnsi" w:hAnsi="Palatino Linotype"/>
          <w:b/>
          <w:lang w:val="es-ES"/>
        </w:rPr>
      </w:pPr>
      <w:r w:rsidRPr="008B3704">
        <w:rPr>
          <w:rFonts w:ascii="Palatino Linotype" w:eastAsiaTheme="minorHAnsi" w:hAnsi="Palatino Linotype"/>
          <w:b/>
          <w:bCs/>
          <w:lang w:val="es-ES"/>
        </w:rPr>
        <w:t xml:space="preserve">9. </w:t>
      </w:r>
      <w:r w:rsidRPr="008B3704">
        <w:rPr>
          <w:rFonts w:ascii="Palatino Linotype" w:eastAsiaTheme="minorHAnsi" w:hAnsi="Palatino Linotype"/>
          <w:b/>
          <w:lang w:val="es-ES"/>
        </w:rPr>
        <w:t>Informe de la Secretaría de Territorio, Hábitat y Vivienda, sobre la situación del proyecto de Vivienda de Interés Social denominado El Girón de Chillogallo; y resolución al respecto.</w:t>
      </w:r>
    </w:p>
    <w:p w:rsidR="00F1308D" w:rsidRDefault="00F1308D" w:rsidP="00FE3578">
      <w:pPr>
        <w:autoSpaceDE w:val="0"/>
        <w:autoSpaceDN w:val="0"/>
        <w:adjustRightInd w:val="0"/>
        <w:spacing w:after="0" w:line="240" w:lineRule="auto"/>
        <w:jc w:val="both"/>
        <w:rPr>
          <w:rFonts w:ascii="Palatino Linotype" w:eastAsiaTheme="minorHAnsi" w:hAnsi="Palatino Linotype"/>
          <w:lang w:val="es-ES"/>
        </w:rPr>
      </w:pPr>
    </w:p>
    <w:p w:rsidR="00C145E1" w:rsidRDefault="00C145E1" w:rsidP="00C145E1">
      <w:pPr>
        <w:autoSpaceDE w:val="0"/>
        <w:autoSpaceDN w:val="0"/>
        <w:adjustRightInd w:val="0"/>
        <w:spacing w:after="0" w:line="240" w:lineRule="auto"/>
        <w:jc w:val="both"/>
        <w:rPr>
          <w:rFonts w:ascii="Palatino Linotype" w:hAnsi="Palatino Linotype"/>
        </w:rPr>
      </w:pPr>
      <w:r w:rsidRPr="00F1720D">
        <w:rPr>
          <w:rFonts w:ascii="Palatino Linotype" w:hAnsi="Palatino Linotype"/>
          <w:b/>
        </w:rPr>
        <w:t xml:space="preserve">Arquitecto Vladimir Tapia, Secretario de Territorio, Hábitat y Vivienda: </w:t>
      </w:r>
      <w:r w:rsidRPr="00F1720D">
        <w:rPr>
          <w:rFonts w:ascii="Palatino Linotype" w:hAnsi="Palatino Linotype"/>
        </w:rPr>
        <w:t xml:space="preserve">Realiza la presentación del Proyecto Urbano Arquitectónico </w:t>
      </w:r>
      <w:r>
        <w:rPr>
          <w:rFonts w:ascii="Palatino Linotype" w:hAnsi="Palatino Linotype"/>
        </w:rPr>
        <w:t xml:space="preserve">denominado El Girón de Chillogallo, señalando </w:t>
      </w:r>
      <w:r w:rsidR="00265725">
        <w:rPr>
          <w:rFonts w:ascii="Palatino Linotype" w:hAnsi="Palatino Linotype"/>
        </w:rPr>
        <w:t xml:space="preserve">la propuesta de derogatoria de la ordenanza, </w:t>
      </w:r>
      <w:r w:rsidR="00710C67">
        <w:rPr>
          <w:rFonts w:ascii="Palatino Linotype" w:hAnsi="Palatino Linotype"/>
        </w:rPr>
        <w:t>la localización del proyecto</w:t>
      </w:r>
      <w:r w:rsidR="00B4658E">
        <w:rPr>
          <w:rFonts w:ascii="Palatino Linotype" w:hAnsi="Palatino Linotype"/>
        </w:rPr>
        <w:t>,</w:t>
      </w:r>
      <w:r w:rsidR="00C52AC4">
        <w:rPr>
          <w:rFonts w:ascii="Palatino Linotype" w:hAnsi="Palatino Linotype"/>
        </w:rPr>
        <w:t xml:space="preserve"> el sistema policéntrico, </w:t>
      </w:r>
      <w:r w:rsidR="00C869D2">
        <w:rPr>
          <w:rFonts w:ascii="Palatino Linotype" w:hAnsi="Palatino Linotype"/>
        </w:rPr>
        <w:t xml:space="preserve">el banco de suelos, el Plan de uso y Gestión del Suelo; </w:t>
      </w:r>
      <w:r w:rsidR="006669AB">
        <w:rPr>
          <w:rFonts w:ascii="Palatino Linotype" w:hAnsi="Palatino Linotype"/>
        </w:rPr>
        <w:t xml:space="preserve">y, </w:t>
      </w:r>
      <w:r w:rsidR="00921DE8">
        <w:rPr>
          <w:rFonts w:ascii="Palatino Linotype" w:hAnsi="Palatino Linotype"/>
        </w:rPr>
        <w:t>la unidad de actuación urbanística</w:t>
      </w:r>
      <w:r w:rsidR="006669AB">
        <w:rPr>
          <w:rFonts w:ascii="Palatino Linotype" w:hAnsi="Palatino Linotype"/>
        </w:rPr>
        <w:t>.</w:t>
      </w:r>
      <w:r w:rsidR="00710C67">
        <w:rPr>
          <w:rFonts w:ascii="Palatino Linotype" w:hAnsi="Palatino Linotype"/>
        </w:rPr>
        <w:t xml:space="preserve"> </w:t>
      </w:r>
    </w:p>
    <w:p w:rsidR="00C145E1" w:rsidRDefault="00C145E1" w:rsidP="00C145E1">
      <w:pPr>
        <w:autoSpaceDE w:val="0"/>
        <w:autoSpaceDN w:val="0"/>
        <w:adjustRightInd w:val="0"/>
        <w:spacing w:after="0" w:line="240" w:lineRule="auto"/>
        <w:jc w:val="both"/>
        <w:rPr>
          <w:rFonts w:ascii="Palatino Linotype" w:hAnsi="Palatino Linotype"/>
        </w:rPr>
      </w:pPr>
    </w:p>
    <w:p w:rsidR="00C145E1" w:rsidRDefault="00C145E1" w:rsidP="00C145E1">
      <w:pPr>
        <w:autoSpaceDE w:val="0"/>
        <w:autoSpaceDN w:val="0"/>
        <w:adjustRightInd w:val="0"/>
        <w:spacing w:after="0" w:line="240" w:lineRule="auto"/>
        <w:jc w:val="both"/>
        <w:rPr>
          <w:rFonts w:ascii="Palatino Linotype" w:hAnsi="Palatino Linotype"/>
        </w:rPr>
      </w:pPr>
      <w:r>
        <w:rPr>
          <w:rFonts w:ascii="Palatino Linotype" w:hAnsi="Palatino Linotype"/>
        </w:rPr>
        <w:t>La presentación se adjunta al acta como anexo N</w:t>
      </w:r>
      <w:r w:rsidR="00985D43">
        <w:rPr>
          <w:rFonts w:ascii="Palatino Linotype" w:hAnsi="Palatino Linotype"/>
        </w:rPr>
        <w:t>ro. 2</w:t>
      </w:r>
      <w:r>
        <w:rPr>
          <w:rFonts w:ascii="Palatino Linotype" w:hAnsi="Palatino Linotype"/>
        </w:rPr>
        <w:t xml:space="preserve">. </w:t>
      </w:r>
    </w:p>
    <w:p w:rsidR="006669AB" w:rsidRDefault="006669AB" w:rsidP="00C145E1">
      <w:pPr>
        <w:autoSpaceDE w:val="0"/>
        <w:autoSpaceDN w:val="0"/>
        <w:adjustRightInd w:val="0"/>
        <w:spacing w:after="0" w:line="240" w:lineRule="auto"/>
        <w:jc w:val="both"/>
        <w:rPr>
          <w:rFonts w:ascii="Palatino Linotype" w:hAnsi="Palatino Linotype"/>
        </w:rPr>
      </w:pPr>
    </w:p>
    <w:p w:rsidR="0064294B" w:rsidRPr="00F1720D" w:rsidRDefault="0064294B" w:rsidP="00C145E1">
      <w:pPr>
        <w:autoSpaceDE w:val="0"/>
        <w:autoSpaceDN w:val="0"/>
        <w:adjustRightInd w:val="0"/>
        <w:spacing w:after="0" w:line="240" w:lineRule="auto"/>
        <w:jc w:val="both"/>
        <w:rPr>
          <w:rFonts w:ascii="Palatino Linotype" w:hAnsi="Palatino Linotype"/>
        </w:rPr>
      </w:pPr>
      <w:r>
        <w:rPr>
          <w:rFonts w:ascii="Palatino Linotype" w:hAnsi="Palatino Linotype"/>
        </w:rPr>
        <w:t xml:space="preserve">Los señores José Toral y Jaime Pérez, </w:t>
      </w:r>
      <w:r w:rsidR="007877C9">
        <w:rPr>
          <w:rFonts w:ascii="Palatino Linotype" w:hAnsi="Palatino Linotype"/>
        </w:rPr>
        <w:t xml:space="preserve">funcionarios </w:t>
      </w:r>
      <w:r>
        <w:rPr>
          <w:rFonts w:ascii="Palatino Linotype" w:hAnsi="Palatino Linotype"/>
        </w:rPr>
        <w:t xml:space="preserve">de la </w:t>
      </w:r>
      <w:r w:rsidR="007877C9">
        <w:rPr>
          <w:rFonts w:ascii="Palatino Linotype" w:hAnsi="Palatino Linotype"/>
        </w:rPr>
        <w:t>E</w:t>
      </w:r>
      <w:r>
        <w:rPr>
          <w:rFonts w:ascii="Palatino Linotype" w:hAnsi="Palatino Linotype"/>
        </w:rPr>
        <w:t>mpresa Pública Metropolitana de H</w:t>
      </w:r>
      <w:r w:rsidR="007877C9">
        <w:rPr>
          <w:rFonts w:ascii="Palatino Linotype" w:hAnsi="Palatino Linotype"/>
        </w:rPr>
        <w:t>ábitat y</w:t>
      </w:r>
      <w:r>
        <w:rPr>
          <w:rFonts w:ascii="Palatino Linotype" w:hAnsi="Palatino Linotype"/>
        </w:rPr>
        <w:t xml:space="preserve"> Vivienda</w:t>
      </w:r>
      <w:r w:rsidR="007877C9">
        <w:rPr>
          <w:rFonts w:ascii="Palatino Linotype" w:hAnsi="Palatino Linotype"/>
        </w:rPr>
        <w:t>,</w:t>
      </w:r>
      <w:r>
        <w:rPr>
          <w:rFonts w:ascii="Palatino Linotype" w:hAnsi="Palatino Linotype"/>
        </w:rPr>
        <w:t xml:space="preserve"> realizan la presentación </w:t>
      </w:r>
      <w:r w:rsidR="002B4821">
        <w:rPr>
          <w:rFonts w:ascii="Palatino Linotype" w:hAnsi="Palatino Linotype"/>
        </w:rPr>
        <w:t xml:space="preserve">del proyecto señalando el contexto, </w:t>
      </w:r>
      <w:r w:rsidR="0079565E">
        <w:rPr>
          <w:rFonts w:ascii="Palatino Linotype" w:hAnsi="Palatino Linotype"/>
        </w:rPr>
        <w:t xml:space="preserve">la ordenanza actual, </w:t>
      </w:r>
      <w:r w:rsidR="00A8331B">
        <w:rPr>
          <w:rFonts w:ascii="Palatino Linotype" w:hAnsi="Palatino Linotype"/>
        </w:rPr>
        <w:t>el esquema de propuesta; y,</w:t>
      </w:r>
      <w:r w:rsidR="00D76F32">
        <w:rPr>
          <w:rFonts w:ascii="Palatino Linotype" w:hAnsi="Palatino Linotype"/>
        </w:rPr>
        <w:t xml:space="preserve"> </w:t>
      </w:r>
      <w:r w:rsidR="008B7704">
        <w:rPr>
          <w:rFonts w:ascii="Palatino Linotype" w:hAnsi="Palatino Linotype"/>
        </w:rPr>
        <w:t xml:space="preserve">las imágenes de </w:t>
      </w:r>
      <w:r w:rsidR="00A8331B">
        <w:rPr>
          <w:rFonts w:ascii="Palatino Linotype" w:hAnsi="Palatino Linotype"/>
        </w:rPr>
        <w:t xml:space="preserve">propuesta. </w:t>
      </w:r>
    </w:p>
    <w:p w:rsidR="00C145E1" w:rsidRPr="00B42930" w:rsidRDefault="00C145E1" w:rsidP="00FE3578">
      <w:pPr>
        <w:autoSpaceDE w:val="0"/>
        <w:autoSpaceDN w:val="0"/>
        <w:adjustRightInd w:val="0"/>
        <w:spacing w:after="0" w:line="240" w:lineRule="auto"/>
        <w:jc w:val="both"/>
        <w:rPr>
          <w:rFonts w:ascii="Palatino Linotype" w:eastAsiaTheme="minorHAnsi" w:hAnsi="Palatino Linotype"/>
          <w:lang w:val="es-ES"/>
        </w:rPr>
      </w:pPr>
    </w:p>
    <w:p w:rsidR="00536842" w:rsidRDefault="007877C9" w:rsidP="00B66F6F">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anexo N</w:t>
      </w:r>
      <w:r w:rsidR="00985D43">
        <w:rPr>
          <w:rFonts w:ascii="Palatino Linotype" w:eastAsiaTheme="minorHAnsi" w:hAnsi="Palatino Linotype"/>
          <w:lang w:val="es-ES"/>
        </w:rPr>
        <w:t xml:space="preserve">ro. 3. </w:t>
      </w:r>
    </w:p>
    <w:p w:rsidR="007F24EB" w:rsidRDefault="007F24EB" w:rsidP="00B66F6F">
      <w:pPr>
        <w:autoSpaceDE w:val="0"/>
        <w:autoSpaceDN w:val="0"/>
        <w:adjustRightInd w:val="0"/>
        <w:spacing w:after="0" w:line="240" w:lineRule="auto"/>
        <w:jc w:val="both"/>
        <w:rPr>
          <w:rFonts w:ascii="Palatino Linotype" w:eastAsiaTheme="minorHAnsi" w:hAnsi="Palatino Linotype"/>
          <w:lang w:val="es-ES"/>
        </w:rPr>
      </w:pPr>
    </w:p>
    <w:p w:rsidR="00796B25" w:rsidRPr="00AC4A55" w:rsidRDefault="00810829" w:rsidP="00FE3578">
      <w:pPr>
        <w:autoSpaceDE w:val="0"/>
        <w:autoSpaceDN w:val="0"/>
        <w:adjustRightInd w:val="0"/>
        <w:spacing w:after="0" w:line="240" w:lineRule="auto"/>
        <w:jc w:val="both"/>
        <w:rPr>
          <w:rFonts w:ascii="Palatino Linotype" w:eastAsia="Batang" w:hAnsi="Palatino Linotype" w:cs="Calibri"/>
          <w:color w:val="000000"/>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w:t>
      </w:r>
      <w:r>
        <w:rPr>
          <w:rFonts w:ascii="Palatino Linotype" w:eastAsia="Batang" w:hAnsi="Palatino Linotype" w:cs="Calibri"/>
          <w:b/>
          <w:color w:val="000000"/>
        </w:rPr>
        <w:t xml:space="preserve"> </w:t>
      </w:r>
      <w:r w:rsidR="006870E1" w:rsidRPr="00AC4A55">
        <w:rPr>
          <w:rFonts w:ascii="Palatino Linotype" w:eastAsia="Batang" w:hAnsi="Palatino Linotype" w:cs="Calibri"/>
          <w:color w:val="000000"/>
        </w:rPr>
        <w:t xml:space="preserve">Mociona </w:t>
      </w:r>
      <w:r w:rsidR="00AC4A55" w:rsidRPr="00AC4A55">
        <w:rPr>
          <w:rFonts w:ascii="Palatino Linotype" w:eastAsia="Batang" w:hAnsi="Palatino Linotype" w:cs="Calibri"/>
          <w:color w:val="000000"/>
        </w:rPr>
        <w:t>que</w:t>
      </w:r>
      <w:r w:rsidR="00AC4A55">
        <w:rPr>
          <w:rFonts w:ascii="Palatino Linotype" w:eastAsia="Batang" w:hAnsi="Palatino Linotype" w:cs="Calibri"/>
          <w:color w:val="000000"/>
        </w:rPr>
        <w:t>,</w:t>
      </w:r>
      <w:r w:rsidR="00AC4A55" w:rsidRPr="00AC4A55">
        <w:rPr>
          <w:rFonts w:ascii="Palatino Linotype" w:eastAsia="Batang" w:hAnsi="Palatino Linotype" w:cs="Calibri"/>
          <w:color w:val="000000"/>
        </w:rPr>
        <w:t xml:space="preserve"> en el plazo de 30 días, tanto la Secretaría de Territorio, Hábitat y Vivienda como la Empresa de Hábitat y Vivienda, presenten a la comisión de Uso de Suelo los avances del proyecto de Vivienda de Interés Social denominado El Girón de Chillogallo, no solo en el tema de diseño, sino también de la transferencia del inmueble a favor de la Empresa Pública Metropolitana de Hábitat y Vivienda.</w:t>
      </w:r>
    </w:p>
    <w:p w:rsidR="00AC4A55" w:rsidRPr="00AC4A55" w:rsidRDefault="00AC4A55" w:rsidP="00FE3578">
      <w:pPr>
        <w:autoSpaceDE w:val="0"/>
        <w:autoSpaceDN w:val="0"/>
        <w:adjustRightInd w:val="0"/>
        <w:spacing w:after="0" w:line="240" w:lineRule="auto"/>
        <w:jc w:val="both"/>
        <w:rPr>
          <w:rFonts w:ascii="Palatino Linotype" w:eastAsia="Batang" w:hAnsi="Palatino Linotype" w:cs="Calibri"/>
          <w:color w:val="000000"/>
        </w:rPr>
      </w:pPr>
    </w:p>
    <w:p w:rsidR="00C11755" w:rsidRDefault="00AC4A55" w:rsidP="00FE3578">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Los señores concejales miembros de la Comisión apoyan la moción. </w:t>
      </w:r>
    </w:p>
    <w:p w:rsidR="005A3B37" w:rsidRPr="00B42930" w:rsidRDefault="005A3B37" w:rsidP="00FE3578">
      <w:pPr>
        <w:autoSpaceDE w:val="0"/>
        <w:autoSpaceDN w:val="0"/>
        <w:adjustRightInd w:val="0"/>
        <w:spacing w:after="0" w:line="240" w:lineRule="auto"/>
        <w:jc w:val="both"/>
        <w:rPr>
          <w:rFonts w:ascii="Palatino Linotype" w:eastAsiaTheme="minorHAnsi" w:hAnsi="Palatino Linotype"/>
          <w:lang w:val="es-ES"/>
        </w:rPr>
      </w:pPr>
    </w:p>
    <w:p w:rsidR="008B3704" w:rsidRDefault="008B3704" w:rsidP="007F2075">
      <w:pPr>
        <w:tabs>
          <w:tab w:val="left" w:pos="2835"/>
        </w:tabs>
        <w:jc w:val="both"/>
        <w:rPr>
          <w:rFonts w:ascii="Palatino Linotype" w:hAnsi="Palatino Linotype"/>
        </w:rPr>
      </w:pPr>
      <w:r>
        <w:rPr>
          <w:rFonts w:ascii="Palatino Linotype" w:eastAsia="Batang" w:hAnsi="Palatino Linotype" w:cs="Calibri"/>
          <w:b/>
          <w:color w:val="000000"/>
        </w:rPr>
        <w:t>C</w:t>
      </w:r>
      <w:r w:rsidRPr="000A7F84">
        <w:rPr>
          <w:rFonts w:ascii="Palatino Linotype" w:eastAsia="Batang" w:hAnsi="Palatino Linotype" w:cs="Calibri"/>
          <w:b/>
          <w:color w:val="000000"/>
        </w:rPr>
        <w:t>oncejal</w:t>
      </w:r>
      <w:r>
        <w:rPr>
          <w:rFonts w:ascii="Palatino Linotype" w:eastAsia="Batang" w:hAnsi="Palatino Linotype" w:cs="Calibri"/>
          <w:b/>
          <w:color w:val="000000"/>
        </w:rPr>
        <w:t>a</w:t>
      </w:r>
      <w:r w:rsidRPr="000A7F84">
        <w:rPr>
          <w:rFonts w:ascii="Palatino Linotype" w:eastAsia="Batang" w:hAnsi="Palatino Linotype" w:cs="Calibri"/>
          <w:b/>
          <w:color w:val="000000"/>
        </w:rPr>
        <w:t xml:space="preserve"> </w:t>
      </w:r>
      <w:r>
        <w:rPr>
          <w:rFonts w:ascii="Palatino Linotype" w:eastAsia="Batang" w:hAnsi="Palatino Linotype" w:cs="Calibri"/>
          <w:b/>
          <w:color w:val="000000"/>
        </w:rPr>
        <w:t>Mónica Sandoval, presidenta</w:t>
      </w:r>
      <w:r w:rsidRPr="000A7F84">
        <w:rPr>
          <w:rFonts w:ascii="Palatino Linotype" w:eastAsia="Batang" w:hAnsi="Palatino Linotype" w:cs="Calibri"/>
          <w:b/>
          <w:color w:val="000000"/>
        </w:rPr>
        <w:t xml:space="preserve"> de la comisión: </w:t>
      </w:r>
      <w:r w:rsidRPr="000A7F84">
        <w:rPr>
          <w:rFonts w:ascii="Palatino Linotype" w:eastAsia="Batang" w:hAnsi="Palatino Linotype" w:cs="Calibri"/>
          <w:color w:val="000000"/>
        </w:rPr>
        <w:t>Solicita que</w:t>
      </w:r>
      <w:r w:rsidRPr="000A7F84">
        <w:rPr>
          <w:rFonts w:ascii="Palatino Linotype" w:hAnsi="Palatino Linotype"/>
        </w:rPr>
        <w:t xml:space="preserve"> por secretaría se proceda a tomar votación </w:t>
      </w:r>
      <w:r w:rsidR="00683AB2">
        <w:rPr>
          <w:rFonts w:ascii="Palatino Linotype" w:hAnsi="Palatino Linotype"/>
        </w:rPr>
        <w:t xml:space="preserve">de la moción. </w:t>
      </w:r>
    </w:p>
    <w:p w:rsidR="008B3704" w:rsidRDefault="008B3704" w:rsidP="008B3704">
      <w:pPr>
        <w:autoSpaceDE w:val="0"/>
        <w:autoSpaceDN w:val="0"/>
        <w:adjustRightInd w:val="0"/>
        <w:spacing w:after="0" w:line="240" w:lineRule="auto"/>
        <w:jc w:val="both"/>
        <w:rPr>
          <w:rFonts w:ascii="Palatino Linotype" w:eastAsiaTheme="minorHAnsi" w:hAnsi="Palatino Linotype"/>
          <w:lang w:val="es-ES"/>
        </w:rPr>
      </w:pPr>
      <w:r w:rsidRPr="003166AD">
        <w:rPr>
          <w:rFonts w:ascii="Palatino Linotype" w:eastAsiaTheme="minorHAnsi" w:hAnsi="Palatino Linotype"/>
          <w:lang w:val="es-ES"/>
        </w:rPr>
        <w:t xml:space="preserve">Por secretaría se procede a tomar votación </w:t>
      </w:r>
      <w:r>
        <w:rPr>
          <w:rFonts w:ascii="Palatino Linotype" w:eastAsiaTheme="minorHAnsi" w:hAnsi="Palatino Linotype"/>
          <w:lang w:val="es-ES"/>
        </w:rPr>
        <w:t xml:space="preserve">de la moción: </w:t>
      </w:r>
    </w:p>
    <w:p w:rsidR="008B3704" w:rsidRPr="003A196B" w:rsidRDefault="008B3704" w:rsidP="008B370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8B3704" w:rsidRPr="00233CCE" w:rsidTr="00381653">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jc w:val="center"/>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REGISTRO DE VOTACIÓN</w:t>
            </w:r>
          </w:p>
        </w:tc>
      </w:tr>
      <w:tr w:rsidR="008B3704" w:rsidRPr="00233CCE" w:rsidTr="00381653">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Abstención</w:t>
            </w: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EA5EF7" w:rsidP="00381653">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D81AD0"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D81AD0"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D81AD0"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tcPr>
          <w:p w:rsidR="008B3704" w:rsidRPr="001A1E5D" w:rsidRDefault="008B3704"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EA5EF7" w:rsidP="00381653">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8B3704" w:rsidRPr="00233CCE" w:rsidRDefault="008B3704" w:rsidP="00381653">
            <w:pPr>
              <w:pStyle w:val="Subttulo"/>
              <w:rPr>
                <w:rFonts w:ascii="Palatino Linotype" w:hAnsi="Palatino Linotype"/>
                <w:i w:val="0"/>
                <w:color w:val="000000"/>
                <w:sz w:val="20"/>
                <w:szCs w:val="20"/>
                <w:lang w:val="es-ES"/>
              </w:rPr>
            </w:pPr>
          </w:p>
        </w:tc>
      </w:tr>
      <w:tr w:rsidR="008B3704" w:rsidRPr="00233CCE" w:rsidTr="00381653">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8B3704" w:rsidRPr="00233CCE" w:rsidRDefault="008B3704" w:rsidP="00381653">
            <w:pPr>
              <w:pStyle w:val="Subttulo"/>
              <w:rPr>
                <w:rFonts w:ascii="Palatino Linotype" w:hAnsi="Palatino Linotype"/>
                <w:b/>
                <w:i w:val="0"/>
                <w:color w:val="FFFFFF"/>
                <w:sz w:val="20"/>
                <w:szCs w:val="20"/>
                <w:lang w:val="es-ES"/>
              </w:rPr>
            </w:pPr>
            <w:r w:rsidRPr="00233CCE">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EA5EF7"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5</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F519B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F519B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F519B6" w:rsidP="00381653">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8B3704" w:rsidRPr="00233CCE" w:rsidRDefault="00F519B6" w:rsidP="00381653">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DB6F31" w:rsidRPr="00233CCE" w:rsidRDefault="00DB6F31" w:rsidP="00FE3578">
      <w:pPr>
        <w:autoSpaceDE w:val="0"/>
        <w:autoSpaceDN w:val="0"/>
        <w:adjustRightInd w:val="0"/>
        <w:spacing w:after="0" w:line="240" w:lineRule="auto"/>
        <w:jc w:val="both"/>
        <w:rPr>
          <w:rFonts w:ascii="Palatino Linotype" w:eastAsiaTheme="minorHAnsi" w:hAnsi="Palatino Linotype"/>
          <w:b/>
          <w:lang w:val="es-ES"/>
        </w:rPr>
      </w:pPr>
    </w:p>
    <w:p w:rsidR="00FE3578" w:rsidRDefault="006B3BB8"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Pr>
          <w:rFonts w:ascii="Palatino Linotype" w:hAnsi="Palatino Linotype"/>
          <w:color w:val="000000"/>
        </w:rPr>
        <w:t>presidenta</w:t>
      </w:r>
      <w:r w:rsidR="00FE3578" w:rsidRPr="00233CCE">
        <w:rPr>
          <w:rFonts w:ascii="Palatino Linotype" w:hAnsi="Palatino Linotype"/>
          <w:color w:val="000000"/>
        </w:rPr>
        <w:t xml:space="preserve"> de la comisión</w:t>
      </w:r>
      <w:r w:rsidR="00FE3578" w:rsidRPr="00233CCE">
        <w:rPr>
          <w:rFonts w:ascii="Palatino Linotype" w:hAnsi="Palatino Linotype"/>
          <w:b/>
          <w:color w:val="000000"/>
        </w:rPr>
        <w:t>,</w:t>
      </w:r>
      <w:r w:rsidR="00FE3578" w:rsidRPr="00233CCE">
        <w:rPr>
          <w:rFonts w:ascii="Palatino Linotype" w:hAnsi="Palatino Linotype"/>
          <w:color w:val="000000"/>
        </w:rPr>
        <w:t xml:space="preserve"> </w:t>
      </w:r>
      <w:r w:rsidR="00FE3578" w:rsidRPr="00233CCE">
        <w:rPr>
          <w:rFonts w:ascii="Palatino Linotype" w:hAnsi="Palatino Linotype"/>
        </w:rPr>
        <w:t>Concejal</w:t>
      </w:r>
      <w:r w:rsidR="006641B0">
        <w:rPr>
          <w:rFonts w:ascii="Palatino Linotype" w:hAnsi="Palatino Linotype"/>
        </w:rPr>
        <w:t>a</w:t>
      </w:r>
      <w:r w:rsidR="00FE3578" w:rsidRPr="00233CCE">
        <w:rPr>
          <w:rFonts w:ascii="Palatino Linotype" w:hAnsi="Palatino Linotype"/>
        </w:rPr>
        <w:t xml:space="preserve"> </w:t>
      </w:r>
      <w:r w:rsidR="006641B0">
        <w:rPr>
          <w:rFonts w:ascii="Palatino Linotype" w:hAnsi="Palatino Linotype"/>
        </w:rPr>
        <w:t>Mónica Sandoval</w:t>
      </w:r>
      <w:r w:rsidR="00FE3578" w:rsidRPr="00233CCE">
        <w:rPr>
          <w:rFonts w:ascii="Palatino Linotype" w:hAnsi="Palatino Linotype"/>
          <w:color w:val="000000"/>
        </w:rPr>
        <w:t>, sin existir más puntos a tratar, clausura la sesión siendo las</w:t>
      </w:r>
      <w:r w:rsidR="002C051B">
        <w:rPr>
          <w:rFonts w:ascii="Palatino Linotype" w:hAnsi="Palatino Linotype"/>
          <w:color w:val="000000"/>
        </w:rPr>
        <w:t xml:space="preserve"> </w:t>
      </w:r>
      <w:r w:rsidR="0024586E">
        <w:rPr>
          <w:rFonts w:ascii="Palatino Linotype" w:hAnsi="Palatino Linotype"/>
          <w:color w:val="000000"/>
        </w:rPr>
        <w:t xml:space="preserve">11h11. </w:t>
      </w:r>
    </w:p>
    <w:p w:rsidR="00FE3578" w:rsidRPr="00233CCE" w:rsidRDefault="00FE3578" w:rsidP="00FE3578">
      <w:pPr>
        <w:shd w:val="clear" w:color="auto" w:fill="FFFFFF"/>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233CCE" w:rsidTr="00381653">
        <w:trPr>
          <w:trHeight w:val="260"/>
          <w:jc w:val="center"/>
        </w:trPr>
        <w:tc>
          <w:tcPr>
            <w:tcW w:w="7343" w:type="dxa"/>
            <w:gridSpan w:val="3"/>
            <w:shd w:val="clear" w:color="auto" w:fill="0070C0"/>
          </w:tcPr>
          <w:p w:rsidR="00FE3578" w:rsidRPr="00233CCE" w:rsidRDefault="00FE3578" w:rsidP="00381653">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FINALIZACIÓN SESIÓN</w:t>
            </w:r>
          </w:p>
        </w:tc>
      </w:tr>
      <w:tr w:rsidR="00FE3578" w:rsidRPr="00233CCE" w:rsidTr="00381653">
        <w:trPr>
          <w:trHeight w:val="246"/>
          <w:jc w:val="center"/>
        </w:trPr>
        <w:tc>
          <w:tcPr>
            <w:tcW w:w="3611"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NOMBRE</w:t>
            </w:r>
          </w:p>
        </w:tc>
        <w:tc>
          <w:tcPr>
            <w:tcW w:w="1889"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43"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4A7F1D" w:rsidRPr="00233CCE" w:rsidTr="00381653">
        <w:trPr>
          <w:trHeight w:val="260"/>
          <w:jc w:val="center"/>
        </w:trPr>
        <w:tc>
          <w:tcPr>
            <w:tcW w:w="3611" w:type="dxa"/>
            <w:shd w:val="clear" w:color="auto" w:fill="auto"/>
          </w:tcPr>
          <w:p w:rsidR="004A7F1D" w:rsidRPr="001A1E5D" w:rsidRDefault="004A7F1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89" w:type="dxa"/>
            <w:shd w:val="clear" w:color="auto" w:fill="auto"/>
          </w:tcPr>
          <w:p w:rsidR="004A7F1D" w:rsidRPr="00233CCE" w:rsidRDefault="007D5DC5"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381653">
            <w:pPr>
              <w:pStyle w:val="Subttulo"/>
              <w:rPr>
                <w:rFonts w:ascii="Palatino Linotype" w:hAnsi="Palatino Linotype"/>
                <w:i w:val="0"/>
                <w:color w:val="000000"/>
                <w:sz w:val="22"/>
                <w:szCs w:val="22"/>
                <w:lang w:val="es-ES"/>
              </w:rPr>
            </w:pPr>
          </w:p>
        </w:tc>
      </w:tr>
      <w:tr w:rsidR="004A7F1D" w:rsidRPr="00233CCE" w:rsidTr="00381653">
        <w:trPr>
          <w:trHeight w:val="260"/>
          <w:jc w:val="center"/>
        </w:trPr>
        <w:tc>
          <w:tcPr>
            <w:tcW w:w="3611" w:type="dxa"/>
            <w:shd w:val="clear" w:color="auto" w:fill="auto"/>
          </w:tcPr>
          <w:p w:rsidR="004A7F1D" w:rsidRPr="001A1E5D" w:rsidRDefault="004A7F1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889" w:type="dxa"/>
            <w:shd w:val="clear" w:color="auto" w:fill="auto"/>
          </w:tcPr>
          <w:p w:rsidR="004A7F1D" w:rsidRPr="00233CCE" w:rsidRDefault="007D5DC5"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381653">
            <w:pPr>
              <w:pStyle w:val="Subttulo"/>
              <w:rPr>
                <w:rFonts w:ascii="Palatino Linotype" w:hAnsi="Palatino Linotype"/>
                <w:i w:val="0"/>
                <w:color w:val="000000"/>
                <w:sz w:val="22"/>
                <w:szCs w:val="22"/>
                <w:lang w:val="es-ES"/>
              </w:rPr>
            </w:pPr>
          </w:p>
        </w:tc>
      </w:tr>
      <w:tr w:rsidR="004A7F1D" w:rsidRPr="00233CCE" w:rsidTr="00381653">
        <w:trPr>
          <w:trHeight w:val="246"/>
          <w:jc w:val="center"/>
        </w:trPr>
        <w:tc>
          <w:tcPr>
            <w:tcW w:w="3611" w:type="dxa"/>
            <w:shd w:val="clear" w:color="auto" w:fill="auto"/>
          </w:tcPr>
          <w:p w:rsidR="004A7F1D" w:rsidRPr="001A1E5D" w:rsidRDefault="004A7F1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889" w:type="dxa"/>
            <w:shd w:val="clear" w:color="auto" w:fill="auto"/>
          </w:tcPr>
          <w:p w:rsidR="004A7F1D" w:rsidRPr="00233CCE" w:rsidRDefault="007D5DC5"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381653">
            <w:pPr>
              <w:pStyle w:val="Subttulo"/>
              <w:rPr>
                <w:rFonts w:ascii="Palatino Linotype" w:hAnsi="Palatino Linotype"/>
                <w:i w:val="0"/>
                <w:color w:val="000000"/>
                <w:sz w:val="22"/>
                <w:szCs w:val="22"/>
                <w:lang w:val="es-ES"/>
              </w:rPr>
            </w:pPr>
          </w:p>
        </w:tc>
      </w:tr>
      <w:tr w:rsidR="004A7F1D" w:rsidRPr="00233CCE" w:rsidTr="00381653">
        <w:trPr>
          <w:trHeight w:val="260"/>
          <w:jc w:val="center"/>
        </w:trPr>
        <w:tc>
          <w:tcPr>
            <w:tcW w:w="3611" w:type="dxa"/>
            <w:shd w:val="clear" w:color="auto" w:fill="auto"/>
          </w:tcPr>
          <w:p w:rsidR="004A7F1D" w:rsidRPr="001A1E5D" w:rsidRDefault="004A7F1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89" w:type="dxa"/>
            <w:shd w:val="clear" w:color="auto" w:fill="auto"/>
          </w:tcPr>
          <w:p w:rsidR="004A7F1D" w:rsidRPr="00233CCE" w:rsidRDefault="007D5DC5"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381653">
            <w:pPr>
              <w:pStyle w:val="Subttulo"/>
              <w:rPr>
                <w:rFonts w:ascii="Palatino Linotype" w:hAnsi="Palatino Linotype"/>
                <w:i w:val="0"/>
                <w:color w:val="000000"/>
                <w:sz w:val="22"/>
                <w:szCs w:val="22"/>
                <w:lang w:val="es-ES"/>
              </w:rPr>
            </w:pPr>
          </w:p>
        </w:tc>
      </w:tr>
      <w:tr w:rsidR="004A7F1D" w:rsidRPr="00233CCE" w:rsidTr="00381653">
        <w:trPr>
          <w:trHeight w:val="246"/>
          <w:jc w:val="center"/>
        </w:trPr>
        <w:tc>
          <w:tcPr>
            <w:tcW w:w="3611" w:type="dxa"/>
            <w:shd w:val="clear" w:color="auto" w:fill="auto"/>
          </w:tcPr>
          <w:p w:rsidR="004A7F1D" w:rsidRPr="001A1E5D" w:rsidRDefault="004A7F1D"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89" w:type="dxa"/>
            <w:shd w:val="clear" w:color="auto" w:fill="auto"/>
          </w:tcPr>
          <w:p w:rsidR="004A7F1D" w:rsidRPr="00233CCE" w:rsidRDefault="007D5DC5"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233CCE" w:rsidRDefault="004A7F1D" w:rsidP="00381653">
            <w:pPr>
              <w:pStyle w:val="Subttulo"/>
              <w:rPr>
                <w:rFonts w:ascii="Palatino Linotype" w:hAnsi="Palatino Linotype"/>
                <w:i w:val="0"/>
                <w:color w:val="000000"/>
                <w:sz w:val="22"/>
                <w:szCs w:val="22"/>
                <w:lang w:val="es-ES"/>
              </w:rPr>
            </w:pPr>
          </w:p>
        </w:tc>
      </w:tr>
      <w:tr w:rsidR="00FE3578" w:rsidRPr="00233CCE" w:rsidTr="00381653">
        <w:trPr>
          <w:trHeight w:val="275"/>
          <w:jc w:val="center"/>
        </w:trPr>
        <w:tc>
          <w:tcPr>
            <w:tcW w:w="3611"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89" w:type="dxa"/>
            <w:shd w:val="clear" w:color="auto" w:fill="0070C0"/>
          </w:tcPr>
          <w:p w:rsidR="00FE3578" w:rsidRPr="00233CCE" w:rsidRDefault="004A03BD"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43" w:type="dxa"/>
            <w:shd w:val="clear" w:color="auto" w:fill="0070C0"/>
          </w:tcPr>
          <w:p w:rsidR="00FE3578" w:rsidRPr="00233CCE" w:rsidRDefault="004E3D40"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Pr="00233CCE" w:rsidRDefault="00FE3578" w:rsidP="00FE3578">
      <w:pPr>
        <w:spacing w:after="0" w:line="240" w:lineRule="auto"/>
        <w:jc w:val="both"/>
        <w:rPr>
          <w:rFonts w:ascii="Palatino Linotype" w:hAnsi="Palatino Linotype" w:cs="Calibri"/>
        </w:rPr>
      </w:pPr>
    </w:p>
    <w:p w:rsidR="00FE3578" w:rsidRPr="003A196B" w:rsidRDefault="004A7F1D" w:rsidP="00FE3578">
      <w:pPr>
        <w:spacing w:after="0" w:line="240" w:lineRule="auto"/>
        <w:jc w:val="both"/>
        <w:rPr>
          <w:rFonts w:ascii="Palatino Linotype" w:hAnsi="Palatino Linotype" w:cs="Calibri"/>
        </w:rPr>
      </w:pPr>
      <w:r>
        <w:rPr>
          <w:rFonts w:ascii="Palatino Linotype" w:hAnsi="Palatino Linotype" w:cs="Calibri"/>
        </w:rPr>
        <w:t>Para constancia firma la Presidenta</w:t>
      </w:r>
      <w:r w:rsidR="00FE3578" w:rsidRPr="003A196B">
        <w:rPr>
          <w:rFonts w:ascii="Palatino Linotype" w:hAnsi="Palatino Linotype" w:cs="Calibri"/>
        </w:rPr>
        <w:t xml:space="preserve"> de la Comisión de Uso de Suelo</w:t>
      </w:r>
      <w:r w:rsidR="00FE3578">
        <w:rPr>
          <w:rFonts w:ascii="Palatino Linotype" w:hAnsi="Palatino Linotype" w:cs="Calibri"/>
        </w:rPr>
        <w:t xml:space="preserve">, </w:t>
      </w:r>
      <w:r w:rsidR="00FE3578" w:rsidRPr="003A196B">
        <w:rPr>
          <w:rFonts w:ascii="Palatino Linotype" w:hAnsi="Palatino Linotype" w:cs="Calibri"/>
        </w:rPr>
        <w:t xml:space="preserve">y </w:t>
      </w:r>
      <w:r>
        <w:rPr>
          <w:rFonts w:ascii="Palatino Linotype" w:hAnsi="Palatino Linotype" w:cs="Calibri"/>
        </w:rPr>
        <w:t>el señor Secretario</w:t>
      </w:r>
      <w:r w:rsidR="00FE3578" w:rsidRPr="003A196B">
        <w:rPr>
          <w:rFonts w:ascii="Palatino Linotype" w:hAnsi="Palatino Linotype" w:cs="Calibri"/>
        </w:rPr>
        <w:t xml:space="preserve"> General del C</w:t>
      </w:r>
      <w:r>
        <w:rPr>
          <w:rFonts w:ascii="Palatino Linotype" w:hAnsi="Palatino Linotype" w:cs="Calibri"/>
        </w:rPr>
        <w:t>oncejo Metropolitano de Quito</w:t>
      </w:r>
      <w:r w:rsidR="00FE3578" w:rsidRPr="003A196B">
        <w:rPr>
          <w:rFonts w:ascii="Palatino Linotype" w:hAnsi="Palatino Linotype" w:cs="Calibri"/>
        </w:rPr>
        <w:t>.</w:t>
      </w:r>
    </w:p>
    <w:p w:rsidR="00FE3578" w:rsidRPr="003A196B" w:rsidRDefault="00FE3578" w:rsidP="00FE3578">
      <w:pPr>
        <w:spacing w:after="0" w:line="240" w:lineRule="auto"/>
        <w:jc w:val="both"/>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pPr>
    </w:p>
    <w:p w:rsidR="00FE3578" w:rsidRPr="003A196B" w:rsidRDefault="00FE3578" w:rsidP="00FE3578">
      <w:pPr>
        <w:spacing w:after="0" w:line="240" w:lineRule="auto"/>
        <w:rPr>
          <w:rFonts w:ascii="Palatino Linotype" w:hAnsi="Palatino Linotype" w:cs="Calibri"/>
        </w:rPr>
        <w:sectPr w:rsidR="00FE3578" w:rsidRPr="003A196B" w:rsidSect="00381653">
          <w:footerReference w:type="default" r:id="rId7"/>
          <w:pgSz w:w="12240" w:h="15840"/>
          <w:pgMar w:top="2552" w:right="1474" w:bottom="1474" w:left="1474" w:header="709" w:footer="763" w:gutter="0"/>
          <w:cols w:space="708"/>
          <w:docGrid w:linePitch="360"/>
        </w:sectPr>
      </w:pPr>
    </w:p>
    <w:p w:rsidR="00FE3578" w:rsidRPr="003A196B" w:rsidRDefault="00FE3578" w:rsidP="00FE3578">
      <w:pPr>
        <w:spacing w:after="0" w:line="240" w:lineRule="auto"/>
        <w:jc w:val="center"/>
        <w:rPr>
          <w:rFonts w:ascii="Palatino Linotype" w:hAnsi="Palatino Linotype" w:cs="Calibri"/>
        </w:rPr>
      </w:pPr>
    </w:p>
    <w:p w:rsidR="00FE3578" w:rsidRPr="003A196B" w:rsidRDefault="00FE3578" w:rsidP="00FE3578">
      <w:pPr>
        <w:spacing w:after="0" w:line="240" w:lineRule="auto"/>
        <w:jc w:val="center"/>
        <w:rPr>
          <w:rFonts w:ascii="Palatino Linotype" w:hAnsi="Palatino Linotype" w:cs="Calibri"/>
        </w:rPr>
      </w:pPr>
      <w:r w:rsidRPr="003A196B">
        <w:rPr>
          <w:rFonts w:ascii="Palatino Linotype" w:hAnsi="Palatino Linotype" w:cs="Calibri"/>
        </w:rPr>
        <w:t>Dr. René Bedón</w:t>
      </w:r>
      <w:r>
        <w:rPr>
          <w:rFonts w:ascii="Palatino Linotype" w:hAnsi="Palatino Linotype" w:cs="Calibri"/>
        </w:rPr>
        <w:t xml:space="preserve"> </w:t>
      </w:r>
      <w:r w:rsidRPr="004A7F1D">
        <w:rPr>
          <w:rFonts w:ascii="Palatino Linotype" w:hAnsi="Palatino Linotype"/>
          <w:color w:val="000000"/>
          <w:lang w:val="es-ES"/>
        </w:rPr>
        <w:t>P.h.D.</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PRESIDENTE DE LA COMISIÓN</w:t>
      </w:r>
    </w:p>
    <w:p w:rsidR="00FE3578" w:rsidRPr="003A196B" w:rsidRDefault="00FE3578" w:rsidP="00FE3578">
      <w:pPr>
        <w:spacing w:after="0" w:line="240" w:lineRule="auto"/>
        <w:jc w:val="center"/>
        <w:rPr>
          <w:rFonts w:ascii="Palatino Linotype" w:hAnsi="Palatino Linotype" w:cs="Calibri"/>
          <w:b/>
        </w:rPr>
      </w:pPr>
      <w:r w:rsidRPr="003A196B">
        <w:rPr>
          <w:rFonts w:ascii="Palatino Linotype" w:hAnsi="Palatino Linotype" w:cs="Calibri"/>
          <w:b/>
        </w:rPr>
        <w:t>DE USO DE SUELO</w:t>
      </w:r>
    </w:p>
    <w:p w:rsidR="00FE3578" w:rsidRPr="003A196B" w:rsidRDefault="00FE3578" w:rsidP="00FE3578">
      <w:pPr>
        <w:spacing w:after="0" w:line="240" w:lineRule="auto"/>
        <w:jc w:val="center"/>
        <w:rPr>
          <w:rFonts w:ascii="Palatino Linotype" w:hAnsi="Palatino Linotype" w:cs="Calibri"/>
        </w:rPr>
      </w:pPr>
    </w:p>
    <w:p w:rsidR="00FE3578" w:rsidRPr="00EF74AD" w:rsidRDefault="004A7F1D" w:rsidP="00FE3578">
      <w:pPr>
        <w:spacing w:after="0" w:line="240" w:lineRule="auto"/>
        <w:jc w:val="center"/>
        <w:rPr>
          <w:rFonts w:ascii="Palatino Linotype" w:hAnsi="Palatino Linotype" w:cs="Calibri"/>
        </w:rPr>
      </w:pPr>
      <w:r>
        <w:rPr>
          <w:rFonts w:ascii="Palatino Linotype" w:hAnsi="Palatino Linotype" w:cs="Calibri"/>
        </w:rPr>
        <w:t>Abg. Pablo Santillán</w:t>
      </w:r>
    </w:p>
    <w:p w:rsidR="00FE3578" w:rsidRDefault="004A7F1D" w:rsidP="004A7F1D">
      <w:pPr>
        <w:spacing w:after="0" w:line="240" w:lineRule="auto"/>
        <w:jc w:val="center"/>
        <w:rPr>
          <w:rFonts w:ascii="Palatino Linotype" w:hAnsi="Palatino Linotype" w:cs="Calibri"/>
          <w:b/>
        </w:rPr>
      </w:pPr>
      <w:r>
        <w:rPr>
          <w:rFonts w:ascii="Palatino Linotype" w:hAnsi="Palatino Linotype" w:cs="Calibri"/>
          <w:b/>
        </w:rPr>
        <w:t>SECRETARIO GENERAL DEL CONCEJO</w:t>
      </w:r>
    </w:p>
    <w:p w:rsidR="00FE3578" w:rsidRPr="003A196B" w:rsidRDefault="004A7F1D" w:rsidP="004A7F1D">
      <w:pPr>
        <w:spacing w:after="0" w:line="240" w:lineRule="auto"/>
        <w:jc w:val="center"/>
        <w:rPr>
          <w:rFonts w:ascii="Palatino Linotype" w:hAnsi="Palatino Linotype" w:cs="Calibri"/>
          <w:b/>
        </w:rPr>
        <w:sectPr w:rsidR="00FE3578" w:rsidRPr="003A196B" w:rsidSect="00381653">
          <w:type w:val="continuous"/>
          <w:pgSz w:w="12240" w:h="15840"/>
          <w:pgMar w:top="2268" w:right="1474" w:bottom="1474" w:left="1474" w:header="709" w:footer="612" w:gutter="0"/>
          <w:cols w:num="2" w:space="708"/>
          <w:docGrid w:linePitch="360"/>
        </w:sectPr>
      </w:pPr>
      <w:r>
        <w:rPr>
          <w:rFonts w:ascii="Palatino Linotype" w:hAnsi="Palatino Linotype" w:cs="Calibri"/>
          <w:b/>
        </w:rPr>
        <w:t xml:space="preserve">METROPOLITANO DE QUITO </w:t>
      </w:r>
    </w:p>
    <w:p w:rsidR="00FE3578" w:rsidRPr="003A196B" w:rsidRDefault="00FE3578" w:rsidP="00FE3578">
      <w:pPr>
        <w:spacing w:after="0" w:line="240" w:lineRule="auto"/>
        <w:rPr>
          <w:rFonts w:ascii="Palatino Linotype" w:hAnsi="Palatino Linotype" w:cs="Calibri"/>
          <w:b/>
        </w:rPr>
      </w:pPr>
    </w:p>
    <w:p w:rsidR="00FE3578"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233CCE" w:rsidTr="00381653">
        <w:trPr>
          <w:trHeight w:val="246"/>
          <w:jc w:val="center"/>
        </w:trPr>
        <w:tc>
          <w:tcPr>
            <w:tcW w:w="7268" w:type="dxa"/>
            <w:gridSpan w:val="3"/>
            <w:shd w:val="clear" w:color="auto" w:fill="0070C0"/>
          </w:tcPr>
          <w:p w:rsidR="00FE3578" w:rsidRPr="00233CCE" w:rsidRDefault="00FE3578" w:rsidP="00381653">
            <w:pPr>
              <w:pStyle w:val="Subttulo"/>
              <w:jc w:val="center"/>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REGISTRO ASISTENCIA – RESUMEN SESIÓN</w:t>
            </w:r>
          </w:p>
        </w:tc>
      </w:tr>
      <w:tr w:rsidR="00FE3578" w:rsidRPr="00233CCE" w:rsidTr="00381653">
        <w:trPr>
          <w:trHeight w:val="260"/>
          <w:jc w:val="center"/>
        </w:trPr>
        <w:tc>
          <w:tcPr>
            <w:tcW w:w="3574"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lastRenderedPageBreak/>
              <w:t>NOMBRE</w:t>
            </w:r>
          </w:p>
        </w:tc>
        <w:tc>
          <w:tcPr>
            <w:tcW w:w="1869"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PRESENTE</w:t>
            </w:r>
          </w:p>
        </w:tc>
        <w:tc>
          <w:tcPr>
            <w:tcW w:w="1825"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 xml:space="preserve">AUSENTE </w:t>
            </w:r>
          </w:p>
        </w:tc>
      </w:tr>
      <w:tr w:rsidR="00742252" w:rsidRPr="00233CCE" w:rsidTr="00381653">
        <w:trPr>
          <w:trHeight w:val="260"/>
          <w:jc w:val="center"/>
        </w:trPr>
        <w:tc>
          <w:tcPr>
            <w:tcW w:w="3574" w:type="dxa"/>
            <w:shd w:val="clear" w:color="auto" w:fill="auto"/>
          </w:tcPr>
          <w:p w:rsidR="00742252" w:rsidRPr="001A1E5D" w:rsidRDefault="00742252"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Abg. Mónica Sandoval</w:t>
            </w:r>
          </w:p>
        </w:tc>
        <w:tc>
          <w:tcPr>
            <w:tcW w:w="1869" w:type="dxa"/>
            <w:shd w:val="clear" w:color="auto" w:fill="auto"/>
          </w:tcPr>
          <w:p w:rsidR="00742252" w:rsidRPr="00233CCE" w:rsidRDefault="004A03BD"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742252" w:rsidRPr="00233CCE" w:rsidRDefault="00742252" w:rsidP="00381653">
            <w:pPr>
              <w:pStyle w:val="Subttulo"/>
              <w:rPr>
                <w:rFonts w:ascii="Palatino Linotype" w:hAnsi="Palatino Linotype"/>
                <w:i w:val="0"/>
                <w:color w:val="000000"/>
                <w:sz w:val="22"/>
                <w:szCs w:val="22"/>
                <w:lang w:val="es-ES"/>
              </w:rPr>
            </w:pPr>
          </w:p>
        </w:tc>
      </w:tr>
      <w:tr w:rsidR="00742252" w:rsidRPr="00233CCE" w:rsidTr="00381653">
        <w:trPr>
          <w:trHeight w:val="246"/>
          <w:jc w:val="center"/>
        </w:trPr>
        <w:tc>
          <w:tcPr>
            <w:tcW w:w="3574" w:type="dxa"/>
            <w:shd w:val="clear" w:color="auto" w:fill="auto"/>
          </w:tcPr>
          <w:p w:rsidR="00742252" w:rsidRPr="001A1E5D" w:rsidRDefault="00742252"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Dr. René Bedón P.h.D.</w:t>
            </w:r>
          </w:p>
        </w:tc>
        <w:tc>
          <w:tcPr>
            <w:tcW w:w="1869" w:type="dxa"/>
            <w:shd w:val="clear" w:color="auto" w:fill="auto"/>
          </w:tcPr>
          <w:p w:rsidR="00742252" w:rsidRPr="00233CCE" w:rsidRDefault="004A03BD"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742252" w:rsidRPr="00233CCE" w:rsidRDefault="00742252" w:rsidP="00381653">
            <w:pPr>
              <w:pStyle w:val="Subttulo"/>
              <w:rPr>
                <w:rFonts w:ascii="Palatino Linotype" w:hAnsi="Palatino Linotype"/>
                <w:i w:val="0"/>
                <w:color w:val="000000"/>
                <w:sz w:val="22"/>
                <w:szCs w:val="22"/>
                <w:lang w:val="es-ES"/>
              </w:rPr>
            </w:pPr>
          </w:p>
        </w:tc>
      </w:tr>
      <w:tr w:rsidR="00742252" w:rsidRPr="00233CCE" w:rsidTr="00381653">
        <w:trPr>
          <w:trHeight w:val="260"/>
          <w:jc w:val="center"/>
        </w:trPr>
        <w:tc>
          <w:tcPr>
            <w:tcW w:w="3574" w:type="dxa"/>
            <w:shd w:val="clear" w:color="auto" w:fill="auto"/>
          </w:tcPr>
          <w:p w:rsidR="00742252" w:rsidRPr="001A1E5D" w:rsidRDefault="00742252"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Eduardo Del Pozo </w:t>
            </w:r>
          </w:p>
        </w:tc>
        <w:tc>
          <w:tcPr>
            <w:tcW w:w="1869" w:type="dxa"/>
            <w:shd w:val="clear" w:color="auto" w:fill="auto"/>
          </w:tcPr>
          <w:p w:rsidR="00742252" w:rsidRPr="00233CCE" w:rsidRDefault="004A03BD"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742252" w:rsidRPr="00233CCE" w:rsidRDefault="00742252" w:rsidP="00381653">
            <w:pPr>
              <w:pStyle w:val="Subttulo"/>
              <w:rPr>
                <w:rFonts w:ascii="Palatino Linotype" w:hAnsi="Palatino Linotype"/>
                <w:i w:val="0"/>
                <w:color w:val="000000"/>
                <w:sz w:val="22"/>
                <w:szCs w:val="22"/>
                <w:lang w:val="es-ES"/>
              </w:rPr>
            </w:pPr>
          </w:p>
        </w:tc>
      </w:tr>
      <w:tr w:rsidR="00742252" w:rsidRPr="00233CCE" w:rsidTr="00381653">
        <w:trPr>
          <w:trHeight w:val="260"/>
          <w:jc w:val="center"/>
        </w:trPr>
        <w:tc>
          <w:tcPr>
            <w:tcW w:w="3574" w:type="dxa"/>
            <w:shd w:val="clear" w:color="auto" w:fill="auto"/>
          </w:tcPr>
          <w:p w:rsidR="00742252" w:rsidRPr="001A1E5D" w:rsidRDefault="00742252"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MSc. Juan Carlos Fiallo</w:t>
            </w:r>
          </w:p>
        </w:tc>
        <w:tc>
          <w:tcPr>
            <w:tcW w:w="1869" w:type="dxa"/>
            <w:shd w:val="clear" w:color="auto" w:fill="auto"/>
          </w:tcPr>
          <w:p w:rsidR="00742252" w:rsidRPr="00233CCE" w:rsidRDefault="004A03BD"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742252" w:rsidRPr="00233CCE" w:rsidRDefault="00742252" w:rsidP="00381653">
            <w:pPr>
              <w:pStyle w:val="Subttulo"/>
              <w:rPr>
                <w:rFonts w:ascii="Palatino Linotype" w:hAnsi="Palatino Linotype"/>
                <w:i w:val="0"/>
                <w:color w:val="000000"/>
                <w:sz w:val="22"/>
                <w:szCs w:val="22"/>
                <w:lang w:val="es-ES"/>
              </w:rPr>
            </w:pPr>
          </w:p>
        </w:tc>
      </w:tr>
      <w:tr w:rsidR="00742252" w:rsidRPr="00233CCE" w:rsidTr="00381653">
        <w:trPr>
          <w:trHeight w:val="246"/>
          <w:jc w:val="center"/>
        </w:trPr>
        <w:tc>
          <w:tcPr>
            <w:tcW w:w="3574" w:type="dxa"/>
            <w:shd w:val="clear" w:color="auto" w:fill="auto"/>
          </w:tcPr>
          <w:p w:rsidR="00742252" w:rsidRPr="001A1E5D" w:rsidRDefault="00742252" w:rsidP="00381653">
            <w:pPr>
              <w:pStyle w:val="Subttulo"/>
              <w:rPr>
                <w:rFonts w:ascii="Palatino Linotype" w:hAnsi="Palatino Linotype"/>
                <w:b/>
                <w:i w:val="0"/>
                <w:color w:val="000000"/>
                <w:sz w:val="20"/>
                <w:szCs w:val="20"/>
                <w:lang w:val="es-ES"/>
              </w:rPr>
            </w:pPr>
            <w:r w:rsidRPr="001A1E5D">
              <w:rPr>
                <w:rFonts w:ascii="Palatino Linotype" w:hAnsi="Palatino Linotype"/>
                <w:b/>
                <w:i w:val="0"/>
                <w:color w:val="000000"/>
                <w:sz w:val="20"/>
                <w:szCs w:val="20"/>
                <w:lang w:val="es-ES"/>
              </w:rPr>
              <w:t xml:space="preserve">Abg. Fernando Morales </w:t>
            </w:r>
          </w:p>
        </w:tc>
        <w:tc>
          <w:tcPr>
            <w:tcW w:w="1869" w:type="dxa"/>
            <w:shd w:val="clear" w:color="auto" w:fill="auto"/>
          </w:tcPr>
          <w:p w:rsidR="00742252" w:rsidRPr="00233CCE" w:rsidRDefault="004A03BD" w:rsidP="00381653">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742252" w:rsidRPr="00233CCE" w:rsidRDefault="00742252" w:rsidP="00381653">
            <w:pPr>
              <w:pStyle w:val="Subttulo"/>
              <w:rPr>
                <w:rFonts w:ascii="Palatino Linotype" w:hAnsi="Palatino Linotype"/>
                <w:i w:val="0"/>
                <w:color w:val="000000"/>
                <w:sz w:val="22"/>
                <w:szCs w:val="22"/>
                <w:lang w:val="es-ES"/>
              </w:rPr>
            </w:pPr>
          </w:p>
        </w:tc>
      </w:tr>
      <w:tr w:rsidR="00FE3578" w:rsidRPr="00233CCE" w:rsidTr="00381653">
        <w:trPr>
          <w:trHeight w:val="275"/>
          <w:jc w:val="center"/>
        </w:trPr>
        <w:tc>
          <w:tcPr>
            <w:tcW w:w="3574" w:type="dxa"/>
            <w:shd w:val="clear" w:color="auto" w:fill="0070C0"/>
          </w:tcPr>
          <w:p w:rsidR="00FE3578" w:rsidRPr="00233CCE" w:rsidRDefault="00FE3578" w:rsidP="00381653">
            <w:pPr>
              <w:pStyle w:val="Subttulo"/>
              <w:rPr>
                <w:rFonts w:ascii="Palatino Linotype" w:hAnsi="Palatino Linotype"/>
                <w:b/>
                <w:i w:val="0"/>
                <w:color w:val="FFFFFF"/>
                <w:sz w:val="22"/>
                <w:szCs w:val="22"/>
                <w:lang w:val="es-ES"/>
              </w:rPr>
            </w:pPr>
            <w:r w:rsidRPr="00233CCE">
              <w:rPr>
                <w:rFonts w:ascii="Palatino Linotype" w:hAnsi="Palatino Linotype"/>
                <w:b/>
                <w:i w:val="0"/>
                <w:color w:val="FFFFFF"/>
                <w:sz w:val="22"/>
                <w:szCs w:val="22"/>
                <w:lang w:val="es-ES"/>
              </w:rPr>
              <w:t>TOTAL</w:t>
            </w:r>
          </w:p>
        </w:tc>
        <w:tc>
          <w:tcPr>
            <w:tcW w:w="1869" w:type="dxa"/>
            <w:shd w:val="clear" w:color="auto" w:fill="0070C0"/>
          </w:tcPr>
          <w:p w:rsidR="00FE3578" w:rsidRPr="00233CCE" w:rsidRDefault="004A03BD"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r w:rsidR="000913FE">
              <w:rPr>
                <w:rFonts w:ascii="Palatino Linotype" w:hAnsi="Palatino Linotype"/>
                <w:i w:val="0"/>
                <w:color w:val="FFFFFF"/>
                <w:sz w:val="22"/>
                <w:szCs w:val="22"/>
                <w:lang w:val="es-ES"/>
              </w:rPr>
              <w:t xml:space="preserve"> </w:t>
            </w:r>
          </w:p>
        </w:tc>
        <w:tc>
          <w:tcPr>
            <w:tcW w:w="1825" w:type="dxa"/>
            <w:shd w:val="clear" w:color="auto" w:fill="0070C0"/>
          </w:tcPr>
          <w:p w:rsidR="00FE3578" w:rsidRPr="00233CCE" w:rsidRDefault="00F225CF" w:rsidP="00381653">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Pr="00233CCE" w:rsidRDefault="00FE3578" w:rsidP="00FE3578">
      <w:pPr>
        <w:spacing w:after="0" w:line="240" w:lineRule="auto"/>
        <w:jc w:val="both"/>
        <w:rPr>
          <w:rFonts w:ascii="Palatino Linotype" w:hAnsi="Palatino Linotype"/>
        </w:rPr>
      </w:pPr>
    </w:p>
    <w:p w:rsidR="00FE3578" w:rsidRPr="00233CCE"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233CCE" w:rsidTr="00381653">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Sumilla:</w:t>
            </w:r>
          </w:p>
        </w:tc>
      </w:tr>
      <w:tr w:rsidR="00FE3578" w:rsidRPr="00233CCE" w:rsidTr="00381653">
        <w:tc>
          <w:tcPr>
            <w:tcW w:w="1352"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sz w:val="16"/>
                <w:szCs w:val="16"/>
              </w:rPr>
            </w:pPr>
            <w:r w:rsidRPr="00233CCE">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233CCE" w:rsidRDefault="00FE3578" w:rsidP="00381653">
            <w:pPr>
              <w:spacing w:after="0" w:line="240" w:lineRule="auto"/>
              <w:jc w:val="both"/>
              <w:rPr>
                <w:rFonts w:ascii="Palatino Linotype" w:hAnsi="Palatino Linotype"/>
                <w:sz w:val="16"/>
                <w:szCs w:val="16"/>
              </w:rPr>
            </w:pPr>
            <w:r w:rsidRPr="00233CCE">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921197" w:rsidP="00381653">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2021-10-25</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381653">
            <w:pPr>
              <w:spacing w:after="0" w:line="240" w:lineRule="auto"/>
              <w:jc w:val="both"/>
              <w:rPr>
                <w:rFonts w:ascii="Palatino Linotype" w:hAnsi="Palatino Linotype"/>
                <w:sz w:val="16"/>
                <w:szCs w:val="16"/>
              </w:rPr>
            </w:pPr>
          </w:p>
        </w:tc>
      </w:tr>
      <w:tr w:rsidR="00FE3578" w:rsidRPr="00233CCE" w:rsidTr="00381653">
        <w:tc>
          <w:tcPr>
            <w:tcW w:w="1352" w:type="dxa"/>
            <w:tcBorders>
              <w:top w:val="single" w:sz="4" w:space="0" w:color="000000"/>
              <w:left w:val="single" w:sz="4" w:space="0" w:color="000000"/>
              <w:bottom w:val="single" w:sz="4" w:space="0" w:color="000000"/>
              <w:right w:val="single" w:sz="4" w:space="0" w:color="000000"/>
            </w:tcBorders>
          </w:tcPr>
          <w:p w:rsidR="00FE3578" w:rsidRPr="00233CCE" w:rsidRDefault="00FE3578" w:rsidP="00381653">
            <w:pPr>
              <w:spacing w:after="0" w:line="240" w:lineRule="auto"/>
              <w:jc w:val="both"/>
              <w:rPr>
                <w:rFonts w:ascii="Palatino Linotype" w:hAnsi="Palatino Linotype"/>
                <w:b/>
                <w:sz w:val="16"/>
                <w:szCs w:val="16"/>
              </w:rPr>
            </w:pPr>
            <w:r w:rsidRPr="00233CCE">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233CCE" w:rsidRDefault="00742252" w:rsidP="00381653">
            <w:pPr>
              <w:spacing w:after="0" w:line="240" w:lineRule="auto"/>
              <w:jc w:val="both"/>
              <w:rPr>
                <w:rFonts w:ascii="Palatino Linotype" w:hAnsi="Palatino Linotype"/>
                <w:sz w:val="16"/>
                <w:szCs w:val="16"/>
              </w:rPr>
            </w:pPr>
            <w:r>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381653">
            <w:pPr>
              <w:spacing w:after="0" w:line="240" w:lineRule="auto"/>
              <w:jc w:val="both"/>
              <w:rPr>
                <w:rFonts w:ascii="Palatino Linotype" w:hAnsi="Palatino Linotype"/>
                <w:sz w:val="16"/>
                <w:szCs w:val="16"/>
              </w:rPr>
            </w:pPr>
            <w:r w:rsidRPr="00233CCE">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233CCE" w:rsidRDefault="00921197" w:rsidP="00381653">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2021-10-25</w:t>
            </w:r>
          </w:p>
        </w:tc>
        <w:tc>
          <w:tcPr>
            <w:tcW w:w="850" w:type="dxa"/>
            <w:tcBorders>
              <w:top w:val="single" w:sz="4" w:space="0" w:color="000000"/>
              <w:left w:val="single" w:sz="4" w:space="0" w:color="000000"/>
              <w:bottom w:val="single" w:sz="4" w:space="0" w:color="000000"/>
              <w:right w:val="single" w:sz="4" w:space="0" w:color="000000"/>
            </w:tcBorders>
          </w:tcPr>
          <w:p w:rsidR="00FE3578" w:rsidRPr="00233CCE" w:rsidRDefault="00FE3578" w:rsidP="00381653">
            <w:pPr>
              <w:spacing w:after="0" w:line="240" w:lineRule="auto"/>
              <w:jc w:val="both"/>
              <w:rPr>
                <w:rFonts w:ascii="Palatino Linotype" w:hAnsi="Palatino Linotype"/>
                <w:sz w:val="16"/>
                <w:szCs w:val="16"/>
              </w:rPr>
            </w:pPr>
          </w:p>
        </w:tc>
      </w:tr>
    </w:tbl>
    <w:p w:rsidR="00FE3578" w:rsidRPr="00233CCE" w:rsidRDefault="00FE3578" w:rsidP="00F225CF">
      <w:pPr>
        <w:rPr>
          <w:rFonts w:ascii="Palatino Linotype" w:hAnsi="Palatino Linotype"/>
          <w:sz w:val="16"/>
          <w:szCs w:val="16"/>
        </w:rPr>
      </w:pPr>
    </w:p>
    <w:sectPr w:rsidR="00FE3578" w:rsidRPr="00233CCE" w:rsidSect="00381653">
      <w:footerReference w:type="default" r:id="rId8"/>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62" w:rsidRDefault="004C5162">
      <w:pPr>
        <w:spacing w:after="0" w:line="240" w:lineRule="auto"/>
      </w:pPr>
      <w:r>
        <w:separator/>
      </w:r>
    </w:p>
  </w:endnote>
  <w:endnote w:type="continuationSeparator" w:id="0">
    <w:p w:rsidR="004C5162" w:rsidRDefault="004C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53" w:rsidRPr="00983469" w:rsidRDefault="0038165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241DB">
      <w:rPr>
        <w:rFonts w:ascii="Palatino Linotype" w:hAnsi="Palatino Linotype"/>
        <w:b/>
        <w:bCs/>
        <w:noProof/>
        <w:sz w:val="16"/>
        <w:szCs w:val="16"/>
      </w:rPr>
      <w:t>2</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241DB">
      <w:rPr>
        <w:rFonts w:ascii="Palatino Linotype" w:hAnsi="Palatino Linotype"/>
        <w:b/>
        <w:bCs/>
        <w:noProof/>
        <w:sz w:val="16"/>
        <w:szCs w:val="16"/>
      </w:rPr>
      <w:t>14</w:t>
    </w:r>
    <w:r w:rsidRPr="00983469">
      <w:rPr>
        <w:rFonts w:ascii="Palatino Linotype" w:hAnsi="Palatino Linotype"/>
        <w:b/>
        <w:bCs/>
        <w:sz w:val="16"/>
        <w:szCs w:val="16"/>
      </w:rPr>
      <w:fldChar w:fldCharType="end"/>
    </w:r>
  </w:p>
  <w:p w:rsidR="00381653" w:rsidRDefault="003816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53" w:rsidRPr="00983469" w:rsidRDefault="00381653">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F241DB">
      <w:rPr>
        <w:rFonts w:ascii="Palatino Linotype" w:hAnsi="Palatino Linotype"/>
        <w:b/>
        <w:bCs/>
        <w:noProof/>
        <w:sz w:val="16"/>
        <w:szCs w:val="16"/>
      </w:rPr>
      <w:t>14</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F241DB">
      <w:rPr>
        <w:rFonts w:ascii="Palatino Linotype" w:hAnsi="Palatino Linotype"/>
        <w:b/>
        <w:bCs/>
        <w:noProof/>
        <w:sz w:val="16"/>
        <w:szCs w:val="16"/>
      </w:rPr>
      <w:t>14</w:t>
    </w:r>
    <w:r w:rsidRPr="00983469">
      <w:rPr>
        <w:rFonts w:ascii="Palatino Linotype" w:hAnsi="Palatino Linotype"/>
        <w:b/>
        <w:bCs/>
        <w:sz w:val="16"/>
        <w:szCs w:val="16"/>
      </w:rPr>
      <w:fldChar w:fldCharType="end"/>
    </w:r>
  </w:p>
  <w:p w:rsidR="00381653" w:rsidRDefault="003816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62" w:rsidRDefault="004C5162">
      <w:pPr>
        <w:spacing w:after="0" w:line="240" w:lineRule="auto"/>
      </w:pPr>
      <w:r>
        <w:separator/>
      </w:r>
    </w:p>
  </w:footnote>
  <w:footnote w:type="continuationSeparator" w:id="0">
    <w:p w:rsidR="004C5162" w:rsidRDefault="004C5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0FE0"/>
    <w:multiLevelType w:val="hybridMultilevel"/>
    <w:tmpl w:val="CB864F9C"/>
    <w:lvl w:ilvl="0" w:tplc="A0766C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153F"/>
    <w:rsid w:val="000027C2"/>
    <w:rsid w:val="0000451B"/>
    <w:rsid w:val="00007354"/>
    <w:rsid w:val="00010F26"/>
    <w:rsid w:val="000137F5"/>
    <w:rsid w:val="00014964"/>
    <w:rsid w:val="00023321"/>
    <w:rsid w:val="00027503"/>
    <w:rsid w:val="000304FF"/>
    <w:rsid w:val="00030F6A"/>
    <w:rsid w:val="0003236B"/>
    <w:rsid w:val="000331FC"/>
    <w:rsid w:val="00033F61"/>
    <w:rsid w:val="000345C6"/>
    <w:rsid w:val="0004083E"/>
    <w:rsid w:val="00042159"/>
    <w:rsid w:val="000472BA"/>
    <w:rsid w:val="00051300"/>
    <w:rsid w:val="000545F7"/>
    <w:rsid w:val="000549C3"/>
    <w:rsid w:val="00055F94"/>
    <w:rsid w:val="00064358"/>
    <w:rsid w:val="00067A33"/>
    <w:rsid w:val="00070909"/>
    <w:rsid w:val="000717B5"/>
    <w:rsid w:val="000733A6"/>
    <w:rsid w:val="0007398A"/>
    <w:rsid w:val="00076702"/>
    <w:rsid w:val="000814B7"/>
    <w:rsid w:val="000913FE"/>
    <w:rsid w:val="000942FC"/>
    <w:rsid w:val="000949FE"/>
    <w:rsid w:val="000A3F9E"/>
    <w:rsid w:val="000A6A58"/>
    <w:rsid w:val="000A7DE3"/>
    <w:rsid w:val="000B24C7"/>
    <w:rsid w:val="000B48B2"/>
    <w:rsid w:val="000C09B4"/>
    <w:rsid w:val="000C5F1A"/>
    <w:rsid w:val="000C6879"/>
    <w:rsid w:val="000D09AA"/>
    <w:rsid w:val="000D1532"/>
    <w:rsid w:val="000D52B5"/>
    <w:rsid w:val="000E1655"/>
    <w:rsid w:val="000E1A2C"/>
    <w:rsid w:val="000E1DB7"/>
    <w:rsid w:val="000E33D3"/>
    <w:rsid w:val="000E4874"/>
    <w:rsid w:val="000F0312"/>
    <w:rsid w:val="000F109D"/>
    <w:rsid w:val="000F4460"/>
    <w:rsid w:val="000F647F"/>
    <w:rsid w:val="0010207C"/>
    <w:rsid w:val="0010467D"/>
    <w:rsid w:val="00104F28"/>
    <w:rsid w:val="00114479"/>
    <w:rsid w:val="001149E0"/>
    <w:rsid w:val="0011626F"/>
    <w:rsid w:val="001168D8"/>
    <w:rsid w:val="00124474"/>
    <w:rsid w:val="001268C2"/>
    <w:rsid w:val="001274E1"/>
    <w:rsid w:val="0013048B"/>
    <w:rsid w:val="0013175D"/>
    <w:rsid w:val="00131EDC"/>
    <w:rsid w:val="001345FA"/>
    <w:rsid w:val="00137E37"/>
    <w:rsid w:val="00140DDC"/>
    <w:rsid w:val="00142B77"/>
    <w:rsid w:val="001448BC"/>
    <w:rsid w:val="001467DA"/>
    <w:rsid w:val="00147D23"/>
    <w:rsid w:val="0015389D"/>
    <w:rsid w:val="00154F3A"/>
    <w:rsid w:val="001617B0"/>
    <w:rsid w:val="00162BD6"/>
    <w:rsid w:val="00163197"/>
    <w:rsid w:val="001654DD"/>
    <w:rsid w:val="001717AB"/>
    <w:rsid w:val="00171DD9"/>
    <w:rsid w:val="001825E0"/>
    <w:rsid w:val="0018302F"/>
    <w:rsid w:val="0018502F"/>
    <w:rsid w:val="00187A2B"/>
    <w:rsid w:val="00190C32"/>
    <w:rsid w:val="00191789"/>
    <w:rsid w:val="00192E9C"/>
    <w:rsid w:val="00195A61"/>
    <w:rsid w:val="00197210"/>
    <w:rsid w:val="00197817"/>
    <w:rsid w:val="001A04BD"/>
    <w:rsid w:val="001A0866"/>
    <w:rsid w:val="001A1E5D"/>
    <w:rsid w:val="001A279C"/>
    <w:rsid w:val="001A2CA6"/>
    <w:rsid w:val="001A45A5"/>
    <w:rsid w:val="001A6DFE"/>
    <w:rsid w:val="001A6EAC"/>
    <w:rsid w:val="001B0410"/>
    <w:rsid w:val="001B6370"/>
    <w:rsid w:val="001B6749"/>
    <w:rsid w:val="001C1CED"/>
    <w:rsid w:val="001C5DA8"/>
    <w:rsid w:val="001D02BD"/>
    <w:rsid w:val="001D0D8F"/>
    <w:rsid w:val="001D24E3"/>
    <w:rsid w:val="001D44D9"/>
    <w:rsid w:val="001E054F"/>
    <w:rsid w:val="001E1C4E"/>
    <w:rsid w:val="001E6500"/>
    <w:rsid w:val="001F69DC"/>
    <w:rsid w:val="001F6FA3"/>
    <w:rsid w:val="001F7DBF"/>
    <w:rsid w:val="00205EFA"/>
    <w:rsid w:val="002069F6"/>
    <w:rsid w:val="0020757E"/>
    <w:rsid w:val="00211056"/>
    <w:rsid w:val="00211B6B"/>
    <w:rsid w:val="00214FA2"/>
    <w:rsid w:val="00215306"/>
    <w:rsid w:val="00217F4D"/>
    <w:rsid w:val="002230E2"/>
    <w:rsid w:val="0022315D"/>
    <w:rsid w:val="002239B3"/>
    <w:rsid w:val="00225183"/>
    <w:rsid w:val="00233046"/>
    <w:rsid w:val="00237428"/>
    <w:rsid w:val="0024145B"/>
    <w:rsid w:val="00241FAE"/>
    <w:rsid w:val="00243DB1"/>
    <w:rsid w:val="00243F5C"/>
    <w:rsid w:val="0024586E"/>
    <w:rsid w:val="00246FF1"/>
    <w:rsid w:val="002567F1"/>
    <w:rsid w:val="00265725"/>
    <w:rsid w:val="00270A31"/>
    <w:rsid w:val="00270DD8"/>
    <w:rsid w:val="00271F6E"/>
    <w:rsid w:val="00272096"/>
    <w:rsid w:val="0027552D"/>
    <w:rsid w:val="00275FD9"/>
    <w:rsid w:val="00277DE0"/>
    <w:rsid w:val="00280A17"/>
    <w:rsid w:val="00281781"/>
    <w:rsid w:val="00282558"/>
    <w:rsid w:val="002835DD"/>
    <w:rsid w:val="0028367A"/>
    <w:rsid w:val="0029049D"/>
    <w:rsid w:val="00290BFF"/>
    <w:rsid w:val="002914FE"/>
    <w:rsid w:val="00292D7F"/>
    <w:rsid w:val="0029457C"/>
    <w:rsid w:val="002954DD"/>
    <w:rsid w:val="0029599C"/>
    <w:rsid w:val="002A24B5"/>
    <w:rsid w:val="002A44A8"/>
    <w:rsid w:val="002A4925"/>
    <w:rsid w:val="002A77E9"/>
    <w:rsid w:val="002B0CAE"/>
    <w:rsid w:val="002B2143"/>
    <w:rsid w:val="002B4588"/>
    <w:rsid w:val="002B4821"/>
    <w:rsid w:val="002B5C21"/>
    <w:rsid w:val="002B6824"/>
    <w:rsid w:val="002C039B"/>
    <w:rsid w:val="002C051B"/>
    <w:rsid w:val="002C1909"/>
    <w:rsid w:val="002C46A7"/>
    <w:rsid w:val="002C72FC"/>
    <w:rsid w:val="002D3382"/>
    <w:rsid w:val="002D47A6"/>
    <w:rsid w:val="002D5814"/>
    <w:rsid w:val="002F649B"/>
    <w:rsid w:val="00301135"/>
    <w:rsid w:val="003017A3"/>
    <w:rsid w:val="003075F3"/>
    <w:rsid w:val="00320A0F"/>
    <w:rsid w:val="0032119C"/>
    <w:rsid w:val="003227EB"/>
    <w:rsid w:val="00324AE6"/>
    <w:rsid w:val="00331F79"/>
    <w:rsid w:val="00332867"/>
    <w:rsid w:val="00333EF0"/>
    <w:rsid w:val="00336703"/>
    <w:rsid w:val="0034269B"/>
    <w:rsid w:val="0035137F"/>
    <w:rsid w:val="003536A7"/>
    <w:rsid w:val="00354286"/>
    <w:rsid w:val="003614B6"/>
    <w:rsid w:val="00362E66"/>
    <w:rsid w:val="00381653"/>
    <w:rsid w:val="0038224D"/>
    <w:rsid w:val="00387D03"/>
    <w:rsid w:val="0039077C"/>
    <w:rsid w:val="0039213D"/>
    <w:rsid w:val="00393528"/>
    <w:rsid w:val="00394FD4"/>
    <w:rsid w:val="003A6A45"/>
    <w:rsid w:val="003B0378"/>
    <w:rsid w:val="003B3C7D"/>
    <w:rsid w:val="003B4F1E"/>
    <w:rsid w:val="003C0416"/>
    <w:rsid w:val="003C66D5"/>
    <w:rsid w:val="003C6F30"/>
    <w:rsid w:val="003C7C64"/>
    <w:rsid w:val="003C7E1E"/>
    <w:rsid w:val="003D02BA"/>
    <w:rsid w:val="003D1EBA"/>
    <w:rsid w:val="003D62D9"/>
    <w:rsid w:val="003D6EF4"/>
    <w:rsid w:val="003D7804"/>
    <w:rsid w:val="003D7ECA"/>
    <w:rsid w:val="003E17B9"/>
    <w:rsid w:val="003E1E7F"/>
    <w:rsid w:val="003E3732"/>
    <w:rsid w:val="003E5A24"/>
    <w:rsid w:val="003E6D21"/>
    <w:rsid w:val="003F16C5"/>
    <w:rsid w:val="003F3FED"/>
    <w:rsid w:val="003F51B9"/>
    <w:rsid w:val="00401402"/>
    <w:rsid w:val="0040603F"/>
    <w:rsid w:val="00406667"/>
    <w:rsid w:val="004076C2"/>
    <w:rsid w:val="00411AD0"/>
    <w:rsid w:val="0041647A"/>
    <w:rsid w:val="00420363"/>
    <w:rsid w:val="0042059E"/>
    <w:rsid w:val="00421365"/>
    <w:rsid w:val="00422193"/>
    <w:rsid w:val="00424982"/>
    <w:rsid w:val="00426EC8"/>
    <w:rsid w:val="00427120"/>
    <w:rsid w:val="004302A3"/>
    <w:rsid w:val="0043132B"/>
    <w:rsid w:val="00432E52"/>
    <w:rsid w:val="00445B3F"/>
    <w:rsid w:val="00446637"/>
    <w:rsid w:val="004563B9"/>
    <w:rsid w:val="004602DB"/>
    <w:rsid w:val="0046108E"/>
    <w:rsid w:val="00464049"/>
    <w:rsid w:val="004640E5"/>
    <w:rsid w:val="00466FA5"/>
    <w:rsid w:val="00474630"/>
    <w:rsid w:val="00474C61"/>
    <w:rsid w:val="0048018C"/>
    <w:rsid w:val="004844E8"/>
    <w:rsid w:val="00484502"/>
    <w:rsid w:val="00491233"/>
    <w:rsid w:val="0049466B"/>
    <w:rsid w:val="00497A9D"/>
    <w:rsid w:val="004A03BD"/>
    <w:rsid w:val="004A074C"/>
    <w:rsid w:val="004A1292"/>
    <w:rsid w:val="004A2278"/>
    <w:rsid w:val="004A4054"/>
    <w:rsid w:val="004A50BB"/>
    <w:rsid w:val="004A7F1D"/>
    <w:rsid w:val="004B098B"/>
    <w:rsid w:val="004B149F"/>
    <w:rsid w:val="004B4403"/>
    <w:rsid w:val="004B5A19"/>
    <w:rsid w:val="004B680C"/>
    <w:rsid w:val="004B720B"/>
    <w:rsid w:val="004C2B25"/>
    <w:rsid w:val="004C2E82"/>
    <w:rsid w:val="004C4157"/>
    <w:rsid w:val="004C5162"/>
    <w:rsid w:val="004D04C1"/>
    <w:rsid w:val="004D36E2"/>
    <w:rsid w:val="004D51C5"/>
    <w:rsid w:val="004D5F44"/>
    <w:rsid w:val="004D64F7"/>
    <w:rsid w:val="004E01E2"/>
    <w:rsid w:val="004E2FFF"/>
    <w:rsid w:val="004E3D40"/>
    <w:rsid w:val="004E4E6A"/>
    <w:rsid w:val="004F42A7"/>
    <w:rsid w:val="005011DC"/>
    <w:rsid w:val="0051253D"/>
    <w:rsid w:val="00514DE6"/>
    <w:rsid w:val="005161A1"/>
    <w:rsid w:val="0052072E"/>
    <w:rsid w:val="0052404B"/>
    <w:rsid w:val="00525FC7"/>
    <w:rsid w:val="00526032"/>
    <w:rsid w:val="005263F5"/>
    <w:rsid w:val="00527DFD"/>
    <w:rsid w:val="005313EC"/>
    <w:rsid w:val="0053618C"/>
    <w:rsid w:val="00536842"/>
    <w:rsid w:val="00540FCF"/>
    <w:rsid w:val="00542301"/>
    <w:rsid w:val="00544C2B"/>
    <w:rsid w:val="00550572"/>
    <w:rsid w:val="00551058"/>
    <w:rsid w:val="00551DB6"/>
    <w:rsid w:val="00552A12"/>
    <w:rsid w:val="005544DD"/>
    <w:rsid w:val="00557BC6"/>
    <w:rsid w:val="00561317"/>
    <w:rsid w:val="005628B8"/>
    <w:rsid w:val="005645E6"/>
    <w:rsid w:val="00565CA5"/>
    <w:rsid w:val="00566988"/>
    <w:rsid w:val="005701D0"/>
    <w:rsid w:val="00571D60"/>
    <w:rsid w:val="00574B18"/>
    <w:rsid w:val="00590941"/>
    <w:rsid w:val="005918EB"/>
    <w:rsid w:val="0059231A"/>
    <w:rsid w:val="00592EBF"/>
    <w:rsid w:val="0059397B"/>
    <w:rsid w:val="00593D04"/>
    <w:rsid w:val="00597AEF"/>
    <w:rsid w:val="005A0040"/>
    <w:rsid w:val="005A0389"/>
    <w:rsid w:val="005A0619"/>
    <w:rsid w:val="005A0C87"/>
    <w:rsid w:val="005A379B"/>
    <w:rsid w:val="005A3B37"/>
    <w:rsid w:val="005A3D4B"/>
    <w:rsid w:val="005A4B8B"/>
    <w:rsid w:val="005A71D4"/>
    <w:rsid w:val="005A7C77"/>
    <w:rsid w:val="005B5B6B"/>
    <w:rsid w:val="005B7362"/>
    <w:rsid w:val="005B7A00"/>
    <w:rsid w:val="005C1752"/>
    <w:rsid w:val="005C6A3E"/>
    <w:rsid w:val="005D2648"/>
    <w:rsid w:val="005D46DD"/>
    <w:rsid w:val="005D73F1"/>
    <w:rsid w:val="005E1CF5"/>
    <w:rsid w:val="005E2AF5"/>
    <w:rsid w:val="005E5739"/>
    <w:rsid w:val="005E7179"/>
    <w:rsid w:val="005F39BA"/>
    <w:rsid w:val="005F61C9"/>
    <w:rsid w:val="005F7CA3"/>
    <w:rsid w:val="00600356"/>
    <w:rsid w:val="00600509"/>
    <w:rsid w:val="00604999"/>
    <w:rsid w:val="0060676E"/>
    <w:rsid w:val="00611736"/>
    <w:rsid w:val="00612994"/>
    <w:rsid w:val="0061359B"/>
    <w:rsid w:val="006200BA"/>
    <w:rsid w:val="00620800"/>
    <w:rsid w:val="006241C3"/>
    <w:rsid w:val="00624669"/>
    <w:rsid w:val="006264C4"/>
    <w:rsid w:val="00627DF7"/>
    <w:rsid w:val="00632031"/>
    <w:rsid w:val="00634FA4"/>
    <w:rsid w:val="00637920"/>
    <w:rsid w:val="00640B34"/>
    <w:rsid w:val="0064294B"/>
    <w:rsid w:val="00646F5E"/>
    <w:rsid w:val="00647188"/>
    <w:rsid w:val="006475B2"/>
    <w:rsid w:val="00652DBD"/>
    <w:rsid w:val="006641B0"/>
    <w:rsid w:val="006663D7"/>
    <w:rsid w:val="006669AB"/>
    <w:rsid w:val="00670E9C"/>
    <w:rsid w:val="00674BC1"/>
    <w:rsid w:val="00674DF7"/>
    <w:rsid w:val="00682A8E"/>
    <w:rsid w:val="00683AB2"/>
    <w:rsid w:val="006842B8"/>
    <w:rsid w:val="006855DE"/>
    <w:rsid w:val="00685B52"/>
    <w:rsid w:val="006870E1"/>
    <w:rsid w:val="00693CF0"/>
    <w:rsid w:val="00696B6B"/>
    <w:rsid w:val="00697193"/>
    <w:rsid w:val="006A3AF3"/>
    <w:rsid w:val="006A6B4D"/>
    <w:rsid w:val="006A75F3"/>
    <w:rsid w:val="006A7DC3"/>
    <w:rsid w:val="006B06D4"/>
    <w:rsid w:val="006B162C"/>
    <w:rsid w:val="006B310C"/>
    <w:rsid w:val="006B3BB8"/>
    <w:rsid w:val="006B4844"/>
    <w:rsid w:val="006B5D25"/>
    <w:rsid w:val="006B7B4D"/>
    <w:rsid w:val="006C5CC3"/>
    <w:rsid w:val="006C63F5"/>
    <w:rsid w:val="006D35EC"/>
    <w:rsid w:val="006E52D8"/>
    <w:rsid w:val="006E5E91"/>
    <w:rsid w:val="006F1064"/>
    <w:rsid w:val="006F1EE3"/>
    <w:rsid w:val="006F4C42"/>
    <w:rsid w:val="006F5A9D"/>
    <w:rsid w:val="00700E46"/>
    <w:rsid w:val="007018B0"/>
    <w:rsid w:val="00702AB0"/>
    <w:rsid w:val="00704636"/>
    <w:rsid w:val="007050A7"/>
    <w:rsid w:val="0070740A"/>
    <w:rsid w:val="00710C67"/>
    <w:rsid w:val="00711EE3"/>
    <w:rsid w:val="00713B66"/>
    <w:rsid w:val="00726CF4"/>
    <w:rsid w:val="00732268"/>
    <w:rsid w:val="00732981"/>
    <w:rsid w:val="00732A85"/>
    <w:rsid w:val="00734D7C"/>
    <w:rsid w:val="00735F9B"/>
    <w:rsid w:val="007363B8"/>
    <w:rsid w:val="00737569"/>
    <w:rsid w:val="00742252"/>
    <w:rsid w:val="00743C75"/>
    <w:rsid w:val="00746862"/>
    <w:rsid w:val="00754C3C"/>
    <w:rsid w:val="0075720B"/>
    <w:rsid w:val="007633CD"/>
    <w:rsid w:val="007645AF"/>
    <w:rsid w:val="00764A14"/>
    <w:rsid w:val="007653A6"/>
    <w:rsid w:val="00767ED5"/>
    <w:rsid w:val="00773B7C"/>
    <w:rsid w:val="0077414E"/>
    <w:rsid w:val="00781106"/>
    <w:rsid w:val="0078498A"/>
    <w:rsid w:val="007877C9"/>
    <w:rsid w:val="00794466"/>
    <w:rsid w:val="00794DFD"/>
    <w:rsid w:val="0079560D"/>
    <w:rsid w:val="0079565E"/>
    <w:rsid w:val="00795FC3"/>
    <w:rsid w:val="00796833"/>
    <w:rsid w:val="00796B25"/>
    <w:rsid w:val="007A0110"/>
    <w:rsid w:val="007C0355"/>
    <w:rsid w:val="007C3376"/>
    <w:rsid w:val="007C4D53"/>
    <w:rsid w:val="007D23E2"/>
    <w:rsid w:val="007D2788"/>
    <w:rsid w:val="007D3FEB"/>
    <w:rsid w:val="007D4E94"/>
    <w:rsid w:val="007D5DC5"/>
    <w:rsid w:val="007D5DD1"/>
    <w:rsid w:val="007D7C31"/>
    <w:rsid w:val="007E2537"/>
    <w:rsid w:val="007E5E15"/>
    <w:rsid w:val="007E6C2D"/>
    <w:rsid w:val="007E6DEE"/>
    <w:rsid w:val="007F0568"/>
    <w:rsid w:val="007F2075"/>
    <w:rsid w:val="007F24EB"/>
    <w:rsid w:val="007F2A2C"/>
    <w:rsid w:val="007F659C"/>
    <w:rsid w:val="007F75EC"/>
    <w:rsid w:val="00803B6C"/>
    <w:rsid w:val="0080492C"/>
    <w:rsid w:val="00810829"/>
    <w:rsid w:val="00816052"/>
    <w:rsid w:val="008227E5"/>
    <w:rsid w:val="00824650"/>
    <w:rsid w:val="00827451"/>
    <w:rsid w:val="008339F8"/>
    <w:rsid w:val="008362CE"/>
    <w:rsid w:val="00836BC9"/>
    <w:rsid w:val="00837776"/>
    <w:rsid w:val="00841B4D"/>
    <w:rsid w:val="00845A58"/>
    <w:rsid w:val="00850ECD"/>
    <w:rsid w:val="00853511"/>
    <w:rsid w:val="00853604"/>
    <w:rsid w:val="00854F26"/>
    <w:rsid w:val="0085787B"/>
    <w:rsid w:val="00860F4C"/>
    <w:rsid w:val="00864A6E"/>
    <w:rsid w:val="008745A1"/>
    <w:rsid w:val="008770EB"/>
    <w:rsid w:val="00884B1A"/>
    <w:rsid w:val="00885C4D"/>
    <w:rsid w:val="00890652"/>
    <w:rsid w:val="00891668"/>
    <w:rsid w:val="00891D96"/>
    <w:rsid w:val="008932F7"/>
    <w:rsid w:val="00894517"/>
    <w:rsid w:val="00895FD0"/>
    <w:rsid w:val="00896A75"/>
    <w:rsid w:val="00897BDE"/>
    <w:rsid w:val="008A12A1"/>
    <w:rsid w:val="008A258E"/>
    <w:rsid w:val="008A4BD4"/>
    <w:rsid w:val="008A6446"/>
    <w:rsid w:val="008A73F8"/>
    <w:rsid w:val="008B0038"/>
    <w:rsid w:val="008B21BE"/>
    <w:rsid w:val="008B3704"/>
    <w:rsid w:val="008B4D69"/>
    <w:rsid w:val="008B7704"/>
    <w:rsid w:val="008C15AA"/>
    <w:rsid w:val="008C19F8"/>
    <w:rsid w:val="008C385C"/>
    <w:rsid w:val="008D2BF1"/>
    <w:rsid w:val="008D4CCD"/>
    <w:rsid w:val="008D7729"/>
    <w:rsid w:val="008D7EAC"/>
    <w:rsid w:val="008E0A3B"/>
    <w:rsid w:val="008E3AB3"/>
    <w:rsid w:val="008E55C8"/>
    <w:rsid w:val="008E77D6"/>
    <w:rsid w:val="008F42BA"/>
    <w:rsid w:val="008F52D8"/>
    <w:rsid w:val="00901B30"/>
    <w:rsid w:val="00903C84"/>
    <w:rsid w:val="0090589F"/>
    <w:rsid w:val="009063C7"/>
    <w:rsid w:val="00906570"/>
    <w:rsid w:val="0092108A"/>
    <w:rsid w:val="00921197"/>
    <w:rsid w:val="00921DE8"/>
    <w:rsid w:val="00923B86"/>
    <w:rsid w:val="0093134F"/>
    <w:rsid w:val="00933189"/>
    <w:rsid w:val="00934D94"/>
    <w:rsid w:val="00934F8C"/>
    <w:rsid w:val="009407DC"/>
    <w:rsid w:val="0094342A"/>
    <w:rsid w:val="009456BD"/>
    <w:rsid w:val="00945882"/>
    <w:rsid w:val="00946054"/>
    <w:rsid w:val="00947406"/>
    <w:rsid w:val="009539F0"/>
    <w:rsid w:val="009547AB"/>
    <w:rsid w:val="009547FE"/>
    <w:rsid w:val="009551C8"/>
    <w:rsid w:val="00955277"/>
    <w:rsid w:val="009553E2"/>
    <w:rsid w:val="00957CD8"/>
    <w:rsid w:val="00965B20"/>
    <w:rsid w:val="00975562"/>
    <w:rsid w:val="00982DB7"/>
    <w:rsid w:val="00984FCF"/>
    <w:rsid w:val="00985D43"/>
    <w:rsid w:val="00985DD4"/>
    <w:rsid w:val="009877AA"/>
    <w:rsid w:val="00994EB1"/>
    <w:rsid w:val="009A0631"/>
    <w:rsid w:val="009A2713"/>
    <w:rsid w:val="009A571B"/>
    <w:rsid w:val="009A752B"/>
    <w:rsid w:val="009B10D0"/>
    <w:rsid w:val="009B4E72"/>
    <w:rsid w:val="009C32B4"/>
    <w:rsid w:val="009C76CB"/>
    <w:rsid w:val="009C7ABD"/>
    <w:rsid w:val="009D1DFD"/>
    <w:rsid w:val="009D2A84"/>
    <w:rsid w:val="009D6F3A"/>
    <w:rsid w:val="009E386C"/>
    <w:rsid w:val="009E76FF"/>
    <w:rsid w:val="009F075B"/>
    <w:rsid w:val="009F5343"/>
    <w:rsid w:val="009F6B39"/>
    <w:rsid w:val="009F71A2"/>
    <w:rsid w:val="00A00AF1"/>
    <w:rsid w:val="00A01B27"/>
    <w:rsid w:val="00A02AE2"/>
    <w:rsid w:val="00A05C47"/>
    <w:rsid w:val="00A0618D"/>
    <w:rsid w:val="00A07E94"/>
    <w:rsid w:val="00A07FDB"/>
    <w:rsid w:val="00A118D8"/>
    <w:rsid w:val="00A149A9"/>
    <w:rsid w:val="00A15FE2"/>
    <w:rsid w:val="00A174BD"/>
    <w:rsid w:val="00A22536"/>
    <w:rsid w:val="00A23195"/>
    <w:rsid w:val="00A23849"/>
    <w:rsid w:val="00A30B75"/>
    <w:rsid w:val="00A310C3"/>
    <w:rsid w:val="00A34900"/>
    <w:rsid w:val="00A375DD"/>
    <w:rsid w:val="00A37A0B"/>
    <w:rsid w:val="00A43CBB"/>
    <w:rsid w:val="00A4478D"/>
    <w:rsid w:val="00A44BC9"/>
    <w:rsid w:val="00A45780"/>
    <w:rsid w:val="00A46473"/>
    <w:rsid w:val="00A555D4"/>
    <w:rsid w:val="00A56080"/>
    <w:rsid w:val="00A6027F"/>
    <w:rsid w:val="00A64771"/>
    <w:rsid w:val="00A64811"/>
    <w:rsid w:val="00A665B5"/>
    <w:rsid w:val="00A71E3A"/>
    <w:rsid w:val="00A736F0"/>
    <w:rsid w:val="00A81206"/>
    <w:rsid w:val="00A8331B"/>
    <w:rsid w:val="00A83CD8"/>
    <w:rsid w:val="00A8793D"/>
    <w:rsid w:val="00A90404"/>
    <w:rsid w:val="00A931EA"/>
    <w:rsid w:val="00A9479F"/>
    <w:rsid w:val="00A96F44"/>
    <w:rsid w:val="00AA20D0"/>
    <w:rsid w:val="00AA364C"/>
    <w:rsid w:val="00AB0887"/>
    <w:rsid w:val="00AB77B1"/>
    <w:rsid w:val="00AC4A55"/>
    <w:rsid w:val="00AC67E0"/>
    <w:rsid w:val="00AD2113"/>
    <w:rsid w:val="00AD5394"/>
    <w:rsid w:val="00AD71F9"/>
    <w:rsid w:val="00AD73E0"/>
    <w:rsid w:val="00AE0728"/>
    <w:rsid w:val="00AE1953"/>
    <w:rsid w:val="00AE78B1"/>
    <w:rsid w:val="00AF02D9"/>
    <w:rsid w:val="00AF3689"/>
    <w:rsid w:val="00AF4DBA"/>
    <w:rsid w:val="00B00624"/>
    <w:rsid w:val="00B01921"/>
    <w:rsid w:val="00B025E7"/>
    <w:rsid w:val="00B06EF1"/>
    <w:rsid w:val="00B11A97"/>
    <w:rsid w:val="00B14BD7"/>
    <w:rsid w:val="00B26DE0"/>
    <w:rsid w:val="00B32B8D"/>
    <w:rsid w:val="00B3573D"/>
    <w:rsid w:val="00B42930"/>
    <w:rsid w:val="00B4381F"/>
    <w:rsid w:val="00B4658E"/>
    <w:rsid w:val="00B5036B"/>
    <w:rsid w:val="00B5070D"/>
    <w:rsid w:val="00B52D8F"/>
    <w:rsid w:val="00B53DB4"/>
    <w:rsid w:val="00B55F74"/>
    <w:rsid w:val="00B60B29"/>
    <w:rsid w:val="00B66F6F"/>
    <w:rsid w:val="00B70B79"/>
    <w:rsid w:val="00B71005"/>
    <w:rsid w:val="00B716E8"/>
    <w:rsid w:val="00B7247D"/>
    <w:rsid w:val="00B74132"/>
    <w:rsid w:val="00B7537F"/>
    <w:rsid w:val="00B77C79"/>
    <w:rsid w:val="00B80DDF"/>
    <w:rsid w:val="00B813DB"/>
    <w:rsid w:val="00B83678"/>
    <w:rsid w:val="00B914F7"/>
    <w:rsid w:val="00B92593"/>
    <w:rsid w:val="00B92E77"/>
    <w:rsid w:val="00B94D2B"/>
    <w:rsid w:val="00B97ABE"/>
    <w:rsid w:val="00BA0F2D"/>
    <w:rsid w:val="00BA4BD7"/>
    <w:rsid w:val="00BA7A23"/>
    <w:rsid w:val="00BB20A9"/>
    <w:rsid w:val="00BB2935"/>
    <w:rsid w:val="00BB3F75"/>
    <w:rsid w:val="00BB4B14"/>
    <w:rsid w:val="00BB6C5B"/>
    <w:rsid w:val="00BC243E"/>
    <w:rsid w:val="00BC37B3"/>
    <w:rsid w:val="00BC3FAF"/>
    <w:rsid w:val="00BC4A8C"/>
    <w:rsid w:val="00BC5004"/>
    <w:rsid w:val="00BC5842"/>
    <w:rsid w:val="00BD06F6"/>
    <w:rsid w:val="00BD6408"/>
    <w:rsid w:val="00BD6E77"/>
    <w:rsid w:val="00BD78D7"/>
    <w:rsid w:val="00BE0433"/>
    <w:rsid w:val="00BE3B74"/>
    <w:rsid w:val="00BE5315"/>
    <w:rsid w:val="00BF0762"/>
    <w:rsid w:val="00BF105C"/>
    <w:rsid w:val="00BF244D"/>
    <w:rsid w:val="00BF3D85"/>
    <w:rsid w:val="00BF485E"/>
    <w:rsid w:val="00BF680B"/>
    <w:rsid w:val="00C00C9A"/>
    <w:rsid w:val="00C11755"/>
    <w:rsid w:val="00C13794"/>
    <w:rsid w:val="00C13BFC"/>
    <w:rsid w:val="00C145E1"/>
    <w:rsid w:val="00C161DB"/>
    <w:rsid w:val="00C2247A"/>
    <w:rsid w:val="00C33C4A"/>
    <w:rsid w:val="00C35907"/>
    <w:rsid w:val="00C36739"/>
    <w:rsid w:val="00C43000"/>
    <w:rsid w:val="00C45316"/>
    <w:rsid w:val="00C50407"/>
    <w:rsid w:val="00C50BC9"/>
    <w:rsid w:val="00C52674"/>
    <w:rsid w:val="00C52AC4"/>
    <w:rsid w:val="00C6297D"/>
    <w:rsid w:val="00C64983"/>
    <w:rsid w:val="00C652EA"/>
    <w:rsid w:val="00C720A0"/>
    <w:rsid w:val="00C7583D"/>
    <w:rsid w:val="00C812F9"/>
    <w:rsid w:val="00C869D2"/>
    <w:rsid w:val="00C911EC"/>
    <w:rsid w:val="00C93558"/>
    <w:rsid w:val="00C9577E"/>
    <w:rsid w:val="00C96B40"/>
    <w:rsid w:val="00CA0B75"/>
    <w:rsid w:val="00CA2907"/>
    <w:rsid w:val="00CB3EC8"/>
    <w:rsid w:val="00CB73FD"/>
    <w:rsid w:val="00CC094E"/>
    <w:rsid w:val="00CC33DA"/>
    <w:rsid w:val="00CC406C"/>
    <w:rsid w:val="00CD2E9D"/>
    <w:rsid w:val="00CD589E"/>
    <w:rsid w:val="00CD7141"/>
    <w:rsid w:val="00CE15E6"/>
    <w:rsid w:val="00CE5DE3"/>
    <w:rsid w:val="00CE6370"/>
    <w:rsid w:val="00CE70E5"/>
    <w:rsid w:val="00CF067E"/>
    <w:rsid w:val="00CF3370"/>
    <w:rsid w:val="00CF373C"/>
    <w:rsid w:val="00CF3FE9"/>
    <w:rsid w:val="00CF4394"/>
    <w:rsid w:val="00CF62EE"/>
    <w:rsid w:val="00D00177"/>
    <w:rsid w:val="00D02BB0"/>
    <w:rsid w:val="00D02D6C"/>
    <w:rsid w:val="00D052E9"/>
    <w:rsid w:val="00D119AA"/>
    <w:rsid w:val="00D1568D"/>
    <w:rsid w:val="00D20FCE"/>
    <w:rsid w:val="00D24F7A"/>
    <w:rsid w:val="00D27F3C"/>
    <w:rsid w:val="00D32AD1"/>
    <w:rsid w:val="00D362BA"/>
    <w:rsid w:val="00D379C2"/>
    <w:rsid w:val="00D40DB1"/>
    <w:rsid w:val="00D42EA7"/>
    <w:rsid w:val="00D4316D"/>
    <w:rsid w:val="00D46DFA"/>
    <w:rsid w:val="00D50709"/>
    <w:rsid w:val="00D51B0E"/>
    <w:rsid w:val="00D553C2"/>
    <w:rsid w:val="00D55BB3"/>
    <w:rsid w:val="00D560C3"/>
    <w:rsid w:val="00D5694C"/>
    <w:rsid w:val="00D60739"/>
    <w:rsid w:val="00D613F4"/>
    <w:rsid w:val="00D63783"/>
    <w:rsid w:val="00D647C5"/>
    <w:rsid w:val="00D65108"/>
    <w:rsid w:val="00D7013F"/>
    <w:rsid w:val="00D70861"/>
    <w:rsid w:val="00D76F32"/>
    <w:rsid w:val="00D7799B"/>
    <w:rsid w:val="00D81AD0"/>
    <w:rsid w:val="00D841A8"/>
    <w:rsid w:val="00D85677"/>
    <w:rsid w:val="00D87742"/>
    <w:rsid w:val="00DA1B8E"/>
    <w:rsid w:val="00DA22FF"/>
    <w:rsid w:val="00DA3D9A"/>
    <w:rsid w:val="00DA64D9"/>
    <w:rsid w:val="00DB12A7"/>
    <w:rsid w:val="00DB6F31"/>
    <w:rsid w:val="00DC0696"/>
    <w:rsid w:val="00DC11E7"/>
    <w:rsid w:val="00DC4A2F"/>
    <w:rsid w:val="00DC521D"/>
    <w:rsid w:val="00DD365D"/>
    <w:rsid w:val="00DD3746"/>
    <w:rsid w:val="00DE0112"/>
    <w:rsid w:val="00DE02E2"/>
    <w:rsid w:val="00DE4F95"/>
    <w:rsid w:val="00DE61BF"/>
    <w:rsid w:val="00DE6E87"/>
    <w:rsid w:val="00DF4F63"/>
    <w:rsid w:val="00DF6703"/>
    <w:rsid w:val="00DF7591"/>
    <w:rsid w:val="00DF7645"/>
    <w:rsid w:val="00E006C3"/>
    <w:rsid w:val="00E01F81"/>
    <w:rsid w:val="00E02254"/>
    <w:rsid w:val="00E1227E"/>
    <w:rsid w:val="00E14B6E"/>
    <w:rsid w:val="00E1777D"/>
    <w:rsid w:val="00E22A5E"/>
    <w:rsid w:val="00E2676A"/>
    <w:rsid w:val="00E34E9F"/>
    <w:rsid w:val="00E41FF1"/>
    <w:rsid w:val="00E42EE2"/>
    <w:rsid w:val="00E445A1"/>
    <w:rsid w:val="00E44881"/>
    <w:rsid w:val="00E46769"/>
    <w:rsid w:val="00E509C5"/>
    <w:rsid w:val="00E51B66"/>
    <w:rsid w:val="00E52208"/>
    <w:rsid w:val="00E52A8A"/>
    <w:rsid w:val="00E53622"/>
    <w:rsid w:val="00E54A68"/>
    <w:rsid w:val="00E54DB3"/>
    <w:rsid w:val="00E66231"/>
    <w:rsid w:val="00E70EEF"/>
    <w:rsid w:val="00E731E9"/>
    <w:rsid w:val="00E76A5C"/>
    <w:rsid w:val="00E76C73"/>
    <w:rsid w:val="00E7759A"/>
    <w:rsid w:val="00E8105B"/>
    <w:rsid w:val="00E82136"/>
    <w:rsid w:val="00E82CA2"/>
    <w:rsid w:val="00E84AD7"/>
    <w:rsid w:val="00E850D1"/>
    <w:rsid w:val="00E859C5"/>
    <w:rsid w:val="00E8649B"/>
    <w:rsid w:val="00E90AC9"/>
    <w:rsid w:val="00E94937"/>
    <w:rsid w:val="00E97780"/>
    <w:rsid w:val="00EA25CA"/>
    <w:rsid w:val="00EA4B14"/>
    <w:rsid w:val="00EA56C9"/>
    <w:rsid w:val="00EA5EF7"/>
    <w:rsid w:val="00EB09D4"/>
    <w:rsid w:val="00EB20E1"/>
    <w:rsid w:val="00EB2A86"/>
    <w:rsid w:val="00EB3771"/>
    <w:rsid w:val="00EB69B4"/>
    <w:rsid w:val="00EB6D35"/>
    <w:rsid w:val="00EC4996"/>
    <w:rsid w:val="00ED03D0"/>
    <w:rsid w:val="00ED0570"/>
    <w:rsid w:val="00ED06CF"/>
    <w:rsid w:val="00ED5508"/>
    <w:rsid w:val="00ED6456"/>
    <w:rsid w:val="00EE09CD"/>
    <w:rsid w:val="00EE48DF"/>
    <w:rsid w:val="00EE71E9"/>
    <w:rsid w:val="00EF195F"/>
    <w:rsid w:val="00EF2EED"/>
    <w:rsid w:val="00F012C9"/>
    <w:rsid w:val="00F075C9"/>
    <w:rsid w:val="00F07FE9"/>
    <w:rsid w:val="00F121D1"/>
    <w:rsid w:val="00F1308D"/>
    <w:rsid w:val="00F16352"/>
    <w:rsid w:val="00F16CD6"/>
    <w:rsid w:val="00F1714F"/>
    <w:rsid w:val="00F1720D"/>
    <w:rsid w:val="00F21AF7"/>
    <w:rsid w:val="00F225CF"/>
    <w:rsid w:val="00F22DD7"/>
    <w:rsid w:val="00F22FA9"/>
    <w:rsid w:val="00F23DFC"/>
    <w:rsid w:val="00F241DB"/>
    <w:rsid w:val="00F30462"/>
    <w:rsid w:val="00F31B64"/>
    <w:rsid w:val="00F341A3"/>
    <w:rsid w:val="00F357BB"/>
    <w:rsid w:val="00F41440"/>
    <w:rsid w:val="00F41E0C"/>
    <w:rsid w:val="00F41F63"/>
    <w:rsid w:val="00F423EE"/>
    <w:rsid w:val="00F502D7"/>
    <w:rsid w:val="00F50F16"/>
    <w:rsid w:val="00F519B6"/>
    <w:rsid w:val="00F52D7C"/>
    <w:rsid w:val="00F539C7"/>
    <w:rsid w:val="00F54184"/>
    <w:rsid w:val="00F57C86"/>
    <w:rsid w:val="00F60B52"/>
    <w:rsid w:val="00F61074"/>
    <w:rsid w:val="00F63ED8"/>
    <w:rsid w:val="00F658F6"/>
    <w:rsid w:val="00F66996"/>
    <w:rsid w:val="00F70EA4"/>
    <w:rsid w:val="00F72418"/>
    <w:rsid w:val="00F75C6E"/>
    <w:rsid w:val="00F83120"/>
    <w:rsid w:val="00F850D6"/>
    <w:rsid w:val="00F9005E"/>
    <w:rsid w:val="00F93872"/>
    <w:rsid w:val="00F9545F"/>
    <w:rsid w:val="00F95BF3"/>
    <w:rsid w:val="00F968FD"/>
    <w:rsid w:val="00FA045F"/>
    <w:rsid w:val="00FA2795"/>
    <w:rsid w:val="00FA53E6"/>
    <w:rsid w:val="00FB06A3"/>
    <w:rsid w:val="00FB4343"/>
    <w:rsid w:val="00FB58A0"/>
    <w:rsid w:val="00FB7ADE"/>
    <w:rsid w:val="00FB7F7E"/>
    <w:rsid w:val="00FC0203"/>
    <w:rsid w:val="00FC020B"/>
    <w:rsid w:val="00FC4E90"/>
    <w:rsid w:val="00FC6565"/>
    <w:rsid w:val="00FC7416"/>
    <w:rsid w:val="00FD0917"/>
    <w:rsid w:val="00FD18A8"/>
    <w:rsid w:val="00FD23DE"/>
    <w:rsid w:val="00FD44EB"/>
    <w:rsid w:val="00FD54C5"/>
    <w:rsid w:val="00FE211C"/>
    <w:rsid w:val="00FE3578"/>
    <w:rsid w:val="00FE758D"/>
    <w:rsid w:val="00FF219C"/>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729D"/>
  <w15:docId w15:val="{76202919-12F4-44FE-8DF4-F1187E8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14</Pages>
  <Words>3519</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1685</cp:revision>
  <dcterms:created xsi:type="dcterms:W3CDTF">2021-10-18T13:10:00Z</dcterms:created>
  <dcterms:modified xsi:type="dcterms:W3CDTF">2022-08-25T15:19:00Z</dcterms:modified>
</cp:coreProperties>
</file>