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center" w:tblpY="-1132"/>
        <w:tblW w:w="5000" w:type="pct"/>
        <w:tblLook w:val="04A0" w:firstRow="1" w:lastRow="0" w:firstColumn="1" w:lastColumn="0" w:noHBand="0" w:noVBand="1"/>
      </w:tblPr>
      <w:tblGrid>
        <w:gridCol w:w="1595"/>
        <w:gridCol w:w="5375"/>
        <w:gridCol w:w="311"/>
        <w:gridCol w:w="362"/>
        <w:gridCol w:w="3245"/>
        <w:gridCol w:w="3782"/>
      </w:tblGrid>
      <w:tr w:rsidR="002B6025" w:rsidRPr="00645165" w14:paraId="2625FD8B" w14:textId="77777777" w:rsidTr="00767A91">
        <w:trPr>
          <w:trHeight w:val="706"/>
        </w:trPr>
        <w:tc>
          <w:tcPr>
            <w:tcW w:w="2376" w:type="pct"/>
            <w:gridSpan w:val="2"/>
            <w:vAlign w:val="center"/>
          </w:tcPr>
          <w:p w14:paraId="46D1C0A1" w14:textId="77777777" w:rsidR="002B6025" w:rsidRPr="00645165" w:rsidRDefault="002B6025" w:rsidP="00A82AAE">
            <w:pPr>
              <w:jc w:val="center"/>
              <w:rPr>
                <w:rFonts w:ascii="Tahoma" w:hAnsi="Tahoma" w:cs="Tahoma"/>
                <w:b/>
                <w:bCs/>
                <w:sz w:val="12"/>
                <w:szCs w:val="12"/>
              </w:rPr>
            </w:pPr>
            <w:r w:rsidRPr="00645165">
              <w:rPr>
                <w:rFonts w:ascii="Tahoma" w:hAnsi="Tahoma" w:cs="Tahoma"/>
                <w:b/>
                <w:bCs/>
                <w:sz w:val="12"/>
                <w:szCs w:val="12"/>
              </w:rPr>
              <w:t>RESOLUCION</w:t>
            </w:r>
          </w:p>
        </w:tc>
        <w:tc>
          <w:tcPr>
            <w:tcW w:w="1335" w:type="pct"/>
            <w:gridSpan w:val="3"/>
            <w:vAlign w:val="center"/>
          </w:tcPr>
          <w:p w14:paraId="77D7BF6B" w14:textId="77777777" w:rsidR="002B6025" w:rsidRPr="00645165" w:rsidRDefault="002B6025" w:rsidP="00A82AAE">
            <w:pPr>
              <w:jc w:val="center"/>
              <w:rPr>
                <w:rFonts w:ascii="Tahoma" w:hAnsi="Tahoma" w:cs="Tahoma"/>
                <w:b/>
                <w:bCs/>
                <w:sz w:val="12"/>
                <w:szCs w:val="12"/>
              </w:rPr>
            </w:pPr>
            <w:r w:rsidRPr="00645165">
              <w:rPr>
                <w:rFonts w:ascii="Tahoma" w:hAnsi="Tahoma" w:cs="Tahoma"/>
                <w:b/>
                <w:bCs/>
                <w:sz w:val="12"/>
                <w:szCs w:val="12"/>
              </w:rPr>
              <w:t>Concejo Metropolitano de Quito</w:t>
            </w:r>
          </w:p>
        </w:tc>
        <w:tc>
          <w:tcPr>
            <w:tcW w:w="1289" w:type="pct"/>
            <w:vAlign w:val="center"/>
          </w:tcPr>
          <w:p w14:paraId="2AD77165" w14:textId="55875060" w:rsidR="002B6025" w:rsidRPr="00645165" w:rsidRDefault="002B6025" w:rsidP="00A82AAE">
            <w:pPr>
              <w:ind w:right="604"/>
              <w:jc w:val="center"/>
              <w:rPr>
                <w:rFonts w:ascii="Tahoma" w:hAnsi="Tahoma" w:cs="Tahoma"/>
                <w:b/>
                <w:bCs/>
                <w:sz w:val="12"/>
                <w:szCs w:val="12"/>
              </w:rPr>
            </w:pPr>
            <w:r w:rsidRPr="00645165">
              <w:rPr>
                <w:rFonts w:ascii="Tahoma" w:hAnsi="Tahoma" w:cs="Tahoma"/>
                <w:b/>
                <w:bCs/>
                <w:sz w:val="12"/>
                <w:szCs w:val="12"/>
              </w:rPr>
              <w:t xml:space="preserve">No. </w:t>
            </w:r>
            <w:r w:rsidR="00E20693">
              <w:rPr>
                <w:rFonts w:ascii="Tahoma" w:hAnsi="Tahoma" w:cs="Tahoma"/>
                <w:b/>
                <w:bCs/>
                <w:sz w:val="12"/>
                <w:szCs w:val="12"/>
              </w:rPr>
              <w:t>Ajuste</w:t>
            </w:r>
          </w:p>
        </w:tc>
      </w:tr>
      <w:tr w:rsidR="002B6025" w:rsidRPr="00645165" w14:paraId="23B133B1" w14:textId="77777777" w:rsidTr="00767A91">
        <w:trPr>
          <w:trHeight w:val="683"/>
        </w:trPr>
        <w:tc>
          <w:tcPr>
            <w:tcW w:w="2376" w:type="pct"/>
            <w:gridSpan w:val="2"/>
            <w:vAlign w:val="center"/>
          </w:tcPr>
          <w:p w14:paraId="1A7C8CC6" w14:textId="77777777" w:rsidR="002B6025" w:rsidRPr="00645165" w:rsidRDefault="002B6025" w:rsidP="00A82AAE">
            <w:pPr>
              <w:jc w:val="center"/>
              <w:rPr>
                <w:rFonts w:ascii="Tahoma" w:hAnsi="Tahoma" w:cs="Tahoma"/>
                <w:b/>
                <w:bCs/>
                <w:sz w:val="12"/>
                <w:szCs w:val="12"/>
              </w:rPr>
            </w:pPr>
            <w:r w:rsidRPr="00645165">
              <w:rPr>
                <w:rFonts w:ascii="Tahoma" w:hAnsi="Tahoma" w:cs="Tahoma"/>
                <w:b/>
                <w:bCs/>
                <w:sz w:val="12"/>
                <w:szCs w:val="12"/>
              </w:rPr>
              <w:t>SESION No. 230</w:t>
            </w:r>
          </w:p>
        </w:tc>
        <w:tc>
          <w:tcPr>
            <w:tcW w:w="1335" w:type="pct"/>
            <w:gridSpan w:val="3"/>
            <w:vAlign w:val="center"/>
          </w:tcPr>
          <w:p w14:paraId="37314226" w14:textId="77777777" w:rsidR="002B6025" w:rsidRPr="00645165" w:rsidRDefault="002B6025" w:rsidP="00A82AAE">
            <w:pPr>
              <w:jc w:val="center"/>
              <w:rPr>
                <w:rFonts w:ascii="Tahoma" w:hAnsi="Tahoma" w:cs="Tahoma"/>
                <w:b/>
                <w:bCs/>
                <w:sz w:val="12"/>
                <w:szCs w:val="12"/>
              </w:rPr>
            </w:pPr>
            <w:r w:rsidRPr="00645165">
              <w:rPr>
                <w:rFonts w:ascii="Tahoma" w:hAnsi="Tahoma" w:cs="Tahoma"/>
                <w:b/>
                <w:bCs/>
                <w:sz w:val="12"/>
                <w:szCs w:val="12"/>
              </w:rPr>
              <w:t>Concejo Metropolitano de Quito</w:t>
            </w:r>
          </w:p>
        </w:tc>
        <w:tc>
          <w:tcPr>
            <w:tcW w:w="1289" w:type="pct"/>
            <w:vAlign w:val="center"/>
          </w:tcPr>
          <w:p w14:paraId="77C38AD0" w14:textId="77777777" w:rsidR="002B6025" w:rsidRPr="00645165" w:rsidRDefault="002B6025" w:rsidP="00A82AAE">
            <w:pPr>
              <w:jc w:val="center"/>
              <w:rPr>
                <w:rFonts w:ascii="Tahoma" w:hAnsi="Tahoma" w:cs="Tahoma"/>
                <w:b/>
                <w:bCs/>
                <w:sz w:val="12"/>
                <w:szCs w:val="12"/>
              </w:rPr>
            </w:pPr>
          </w:p>
        </w:tc>
      </w:tr>
      <w:tr w:rsidR="00F518D5" w:rsidRPr="00645165" w14:paraId="3640B966" w14:textId="77777777" w:rsidTr="00767A91">
        <w:tc>
          <w:tcPr>
            <w:tcW w:w="544" w:type="pct"/>
            <w:vMerge w:val="restart"/>
            <w:vAlign w:val="center"/>
          </w:tcPr>
          <w:p w14:paraId="6018D6F4" w14:textId="77777777" w:rsidR="002B6025" w:rsidRPr="00645165" w:rsidRDefault="002B6025" w:rsidP="00A82AAE">
            <w:pPr>
              <w:jc w:val="center"/>
              <w:rPr>
                <w:rFonts w:ascii="Tahoma" w:hAnsi="Tahoma" w:cs="Tahoma"/>
                <w:b/>
                <w:bCs/>
                <w:sz w:val="12"/>
                <w:szCs w:val="12"/>
              </w:rPr>
            </w:pPr>
            <w:r w:rsidRPr="00645165">
              <w:rPr>
                <w:rFonts w:ascii="Tahoma" w:hAnsi="Tahoma" w:cs="Tahoma"/>
                <w:b/>
                <w:bCs/>
                <w:sz w:val="12"/>
                <w:szCs w:val="12"/>
              </w:rPr>
              <w:t>CONCEJAL</w:t>
            </w:r>
          </w:p>
        </w:tc>
        <w:tc>
          <w:tcPr>
            <w:tcW w:w="1832" w:type="pct"/>
            <w:vMerge w:val="restart"/>
            <w:vAlign w:val="center"/>
          </w:tcPr>
          <w:p w14:paraId="33FB3DAF" w14:textId="77777777" w:rsidR="002B6025" w:rsidRPr="00645165" w:rsidRDefault="002B6025" w:rsidP="00A82AAE">
            <w:pPr>
              <w:jc w:val="center"/>
              <w:rPr>
                <w:rFonts w:ascii="Tahoma" w:hAnsi="Tahoma" w:cs="Tahoma"/>
                <w:b/>
                <w:bCs/>
                <w:sz w:val="12"/>
                <w:szCs w:val="12"/>
              </w:rPr>
            </w:pPr>
            <w:r w:rsidRPr="00645165">
              <w:rPr>
                <w:rFonts w:ascii="Tahoma" w:hAnsi="Tahoma" w:cs="Tahoma"/>
                <w:b/>
                <w:bCs/>
                <w:sz w:val="12"/>
                <w:szCs w:val="12"/>
              </w:rPr>
              <w:t>OBSERVACIÓN DE CONCEJAL</w:t>
            </w:r>
          </w:p>
        </w:tc>
        <w:tc>
          <w:tcPr>
            <w:tcW w:w="229" w:type="pct"/>
            <w:gridSpan w:val="2"/>
            <w:vAlign w:val="center"/>
          </w:tcPr>
          <w:p w14:paraId="487A43C2" w14:textId="77777777" w:rsidR="002B6025" w:rsidRPr="00645165" w:rsidRDefault="002B6025" w:rsidP="00A82AAE">
            <w:pPr>
              <w:jc w:val="center"/>
              <w:rPr>
                <w:rFonts w:ascii="Tahoma" w:hAnsi="Tahoma" w:cs="Tahoma"/>
                <w:b/>
                <w:bCs/>
                <w:sz w:val="12"/>
                <w:szCs w:val="12"/>
              </w:rPr>
            </w:pPr>
            <w:r w:rsidRPr="00645165">
              <w:rPr>
                <w:rFonts w:ascii="Tahoma" w:hAnsi="Tahoma" w:cs="Tahoma"/>
                <w:b/>
                <w:bCs/>
                <w:sz w:val="12"/>
                <w:szCs w:val="12"/>
              </w:rPr>
              <w:t>SE ACOGE</w:t>
            </w:r>
          </w:p>
          <w:p w14:paraId="15863382" w14:textId="77777777" w:rsidR="002B6025" w:rsidRPr="00645165" w:rsidRDefault="002B6025" w:rsidP="00A82AAE">
            <w:pPr>
              <w:jc w:val="center"/>
              <w:rPr>
                <w:rFonts w:ascii="Tahoma" w:hAnsi="Tahoma" w:cs="Tahoma"/>
                <w:b/>
                <w:bCs/>
                <w:sz w:val="12"/>
                <w:szCs w:val="12"/>
              </w:rPr>
            </w:pPr>
          </w:p>
        </w:tc>
        <w:tc>
          <w:tcPr>
            <w:tcW w:w="1106" w:type="pct"/>
            <w:vMerge w:val="restart"/>
            <w:vAlign w:val="center"/>
          </w:tcPr>
          <w:p w14:paraId="5872C762" w14:textId="77777777" w:rsidR="002B6025" w:rsidRPr="00645165" w:rsidRDefault="002B6025" w:rsidP="00A82AAE">
            <w:pPr>
              <w:jc w:val="center"/>
              <w:rPr>
                <w:rFonts w:ascii="Tahoma" w:hAnsi="Tahoma" w:cs="Tahoma"/>
                <w:b/>
                <w:bCs/>
                <w:sz w:val="12"/>
                <w:szCs w:val="12"/>
              </w:rPr>
            </w:pPr>
            <w:r w:rsidRPr="00645165">
              <w:rPr>
                <w:rFonts w:ascii="Tahoma" w:hAnsi="Tahoma" w:cs="Tahoma"/>
                <w:b/>
                <w:bCs/>
                <w:sz w:val="12"/>
                <w:szCs w:val="12"/>
              </w:rPr>
              <w:t>OBSERVACIÓN DE CATASTRO</w:t>
            </w:r>
          </w:p>
        </w:tc>
        <w:tc>
          <w:tcPr>
            <w:tcW w:w="1289" w:type="pct"/>
            <w:vMerge w:val="restart"/>
            <w:vAlign w:val="center"/>
          </w:tcPr>
          <w:p w14:paraId="4657ED8B" w14:textId="77777777" w:rsidR="002B6025" w:rsidRPr="00645165" w:rsidRDefault="002B6025" w:rsidP="00A82AAE">
            <w:pPr>
              <w:jc w:val="center"/>
              <w:rPr>
                <w:rFonts w:ascii="Tahoma" w:hAnsi="Tahoma" w:cs="Tahoma"/>
                <w:b/>
                <w:bCs/>
                <w:sz w:val="12"/>
                <w:szCs w:val="12"/>
              </w:rPr>
            </w:pPr>
            <w:r w:rsidRPr="00645165">
              <w:rPr>
                <w:rFonts w:ascii="Tahoma" w:hAnsi="Tahoma" w:cs="Tahoma"/>
                <w:b/>
                <w:bCs/>
                <w:sz w:val="12"/>
                <w:szCs w:val="12"/>
              </w:rPr>
              <w:t>TEXTO FINAL</w:t>
            </w:r>
          </w:p>
        </w:tc>
      </w:tr>
      <w:tr w:rsidR="00F518D5" w:rsidRPr="00645165" w14:paraId="4808D2DC" w14:textId="77777777" w:rsidTr="00767A91">
        <w:tc>
          <w:tcPr>
            <w:tcW w:w="544" w:type="pct"/>
            <w:vMerge/>
            <w:vAlign w:val="center"/>
          </w:tcPr>
          <w:p w14:paraId="6C1557F7" w14:textId="77777777" w:rsidR="002B6025" w:rsidRPr="00645165" w:rsidRDefault="002B6025" w:rsidP="00A82AAE">
            <w:pPr>
              <w:jc w:val="center"/>
              <w:rPr>
                <w:rFonts w:ascii="Tahoma" w:hAnsi="Tahoma" w:cs="Tahoma"/>
                <w:b/>
                <w:bCs/>
                <w:sz w:val="12"/>
                <w:szCs w:val="12"/>
              </w:rPr>
            </w:pPr>
          </w:p>
        </w:tc>
        <w:tc>
          <w:tcPr>
            <w:tcW w:w="1832" w:type="pct"/>
            <w:vMerge/>
            <w:vAlign w:val="center"/>
          </w:tcPr>
          <w:p w14:paraId="09DC9DBD" w14:textId="77777777" w:rsidR="002B6025" w:rsidRPr="00645165" w:rsidRDefault="002B6025" w:rsidP="00A82AAE">
            <w:pPr>
              <w:jc w:val="center"/>
              <w:rPr>
                <w:rFonts w:ascii="Tahoma" w:hAnsi="Tahoma" w:cs="Tahoma"/>
                <w:b/>
                <w:bCs/>
                <w:sz w:val="12"/>
                <w:szCs w:val="12"/>
              </w:rPr>
            </w:pPr>
          </w:p>
        </w:tc>
        <w:tc>
          <w:tcPr>
            <w:tcW w:w="229" w:type="pct"/>
            <w:gridSpan w:val="2"/>
            <w:vAlign w:val="center"/>
          </w:tcPr>
          <w:p w14:paraId="6F9C0AA3" w14:textId="77777777" w:rsidR="002B6025" w:rsidRPr="00645165" w:rsidRDefault="002B6025" w:rsidP="00A82AAE">
            <w:pPr>
              <w:jc w:val="center"/>
              <w:rPr>
                <w:rFonts w:ascii="Tahoma" w:hAnsi="Tahoma" w:cs="Tahoma"/>
                <w:b/>
                <w:bCs/>
                <w:sz w:val="12"/>
                <w:szCs w:val="12"/>
              </w:rPr>
            </w:pPr>
            <w:r w:rsidRPr="00645165">
              <w:rPr>
                <w:rFonts w:ascii="Tahoma" w:hAnsi="Tahoma" w:cs="Tahoma"/>
                <w:b/>
                <w:bCs/>
                <w:sz w:val="12"/>
                <w:szCs w:val="12"/>
              </w:rPr>
              <w:t>SI - NO</w:t>
            </w:r>
          </w:p>
        </w:tc>
        <w:tc>
          <w:tcPr>
            <w:tcW w:w="1106" w:type="pct"/>
            <w:vMerge/>
            <w:vAlign w:val="center"/>
          </w:tcPr>
          <w:p w14:paraId="50510B25" w14:textId="77777777" w:rsidR="002B6025" w:rsidRPr="00645165" w:rsidRDefault="002B6025" w:rsidP="00A82AAE">
            <w:pPr>
              <w:jc w:val="center"/>
              <w:rPr>
                <w:rFonts w:ascii="Tahoma" w:hAnsi="Tahoma" w:cs="Tahoma"/>
                <w:b/>
                <w:bCs/>
                <w:sz w:val="12"/>
                <w:szCs w:val="12"/>
              </w:rPr>
            </w:pPr>
          </w:p>
        </w:tc>
        <w:tc>
          <w:tcPr>
            <w:tcW w:w="1289" w:type="pct"/>
            <w:vMerge/>
            <w:vAlign w:val="center"/>
          </w:tcPr>
          <w:p w14:paraId="50257510" w14:textId="77777777" w:rsidR="002B6025" w:rsidRPr="00645165" w:rsidRDefault="002B6025" w:rsidP="00A82AAE">
            <w:pPr>
              <w:jc w:val="center"/>
              <w:rPr>
                <w:rFonts w:ascii="Tahoma" w:hAnsi="Tahoma" w:cs="Tahoma"/>
                <w:b/>
                <w:bCs/>
                <w:sz w:val="12"/>
                <w:szCs w:val="12"/>
              </w:rPr>
            </w:pPr>
          </w:p>
        </w:tc>
      </w:tr>
      <w:tr w:rsidR="00235AAB" w:rsidRPr="00DE1B1D" w14:paraId="30FE50E7" w14:textId="77777777" w:rsidTr="00767A91">
        <w:tc>
          <w:tcPr>
            <w:tcW w:w="544" w:type="pct"/>
            <w:vMerge w:val="restart"/>
            <w:vAlign w:val="center"/>
          </w:tcPr>
          <w:p w14:paraId="61CE92B9" w14:textId="77777777" w:rsidR="00C42492" w:rsidRDefault="00B635C5" w:rsidP="00A82AAE">
            <w:pPr>
              <w:autoSpaceDE w:val="0"/>
              <w:autoSpaceDN w:val="0"/>
              <w:adjustRightInd w:val="0"/>
              <w:rPr>
                <w:rFonts w:ascii="Tahoma" w:hAnsi="Tahoma" w:cs="Tahoma"/>
                <w:iCs/>
                <w:sz w:val="14"/>
                <w:szCs w:val="14"/>
                <w:u w:val="single"/>
              </w:rPr>
            </w:pPr>
            <w:r w:rsidRPr="00B635C5">
              <w:rPr>
                <w:rFonts w:ascii="Tahoma" w:hAnsi="Tahoma" w:cs="Tahoma"/>
                <w:iCs/>
                <w:sz w:val="14"/>
                <w:szCs w:val="14"/>
                <w:u w:val="single"/>
              </w:rPr>
              <w:t xml:space="preserve">Luis </w:t>
            </w:r>
            <w:proofErr w:type="spellStart"/>
            <w:r w:rsidRPr="00B635C5">
              <w:rPr>
                <w:rFonts w:ascii="Tahoma" w:hAnsi="Tahoma" w:cs="Tahoma"/>
                <w:iCs/>
                <w:sz w:val="14"/>
                <w:szCs w:val="14"/>
                <w:u w:val="single"/>
              </w:rPr>
              <w:t>Eucevio</w:t>
            </w:r>
            <w:proofErr w:type="spellEnd"/>
            <w:r w:rsidRPr="00B635C5">
              <w:rPr>
                <w:rFonts w:ascii="Tahoma" w:hAnsi="Tahoma" w:cs="Tahoma"/>
                <w:iCs/>
                <w:sz w:val="14"/>
                <w:szCs w:val="14"/>
                <w:u w:val="single"/>
              </w:rPr>
              <w:t xml:space="preserve"> Reina Chamorro</w:t>
            </w:r>
          </w:p>
          <w:p w14:paraId="3CB4E335" w14:textId="77777777" w:rsidR="00EB726E" w:rsidRDefault="00EB726E" w:rsidP="00A82AAE">
            <w:pPr>
              <w:autoSpaceDE w:val="0"/>
              <w:autoSpaceDN w:val="0"/>
              <w:adjustRightInd w:val="0"/>
              <w:rPr>
                <w:rFonts w:ascii="Tahoma" w:hAnsi="Tahoma" w:cs="Tahoma"/>
                <w:iCs/>
                <w:sz w:val="14"/>
                <w:szCs w:val="14"/>
                <w:u w:val="single"/>
              </w:rPr>
            </w:pPr>
          </w:p>
          <w:p w14:paraId="158E18EB" w14:textId="6083A533" w:rsidR="00EB726E" w:rsidRPr="00EB726E" w:rsidRDefault="00EB726E" w:rsidP="00A82AAE">
            <w:pPr>
              <w:autoSpaceDE w:val="0"/>
              <w:autoSpaceDN w:val="0"/>
              <w:adjustRightInd w:val="0"/>
              <w:rPr>
                <w:rFonts w:ascii="Tahoma" w:hAnsi="Tahoma" w:cs="Tahoma"/>
                <w:iCs/>
                <w:sz w:val="18"/>
                <w:szCs w:val="18"/>
                <w:u w:val="single"/>
              </w:rPr>
            </w:pPr>
            <w:r w:rsidRPr="006270C6">
              <w:rPr>
                <w:rFonts w:ascii="Tahoma" w:hAnsi="Tahoma" w:cs="Tahoma"/>
                <w:iCs/>
                <w:sz w:val="14"/>
                <w:szCs w:val="14"/>
              </w:rPr>
              <w:t>(Memorando Nro. GADDMQ-DC-L.R.CH-2022-0204-M)</w:t>
            </w:r>
          </w:p>
        </w:tc>
        <w:tc>
          <w:tcPr>
            <w:tcW w:w="1832" w:type="pct"/>
            <w:shd w:val="clear" w:color="auto" w:fill="FFFF00"/>
            <w:vAlign w:val="center"/>
          </w:tcPr>
          <w:p w14:paraId="075E9E6E" w14:textId="77777777" w:rsidR="00C42492" w:rsidRPr="00C42492" w:rsidRDefault="00C42492" w:rsidP="00A82AAE">
            <w:pPr>
              <w:autoSpaceDE w:val="0"/>
              <w:autoSpaceDN w:val="0"/>
              <w:adjustRightInd w:val="0"/>
              <w:jc w:val="both"/>
              <w:rPr>
                <w:rFonts w:ascii="Tahoma" w:hAnsi="Tahoma" w:cs="Tahoma"/>
                <w:iCs/>
                <w:sz w:val="14"/>
                <w:szCs w:val="14"/>
              </w:rPr>
            </w:pPr>
            <w:r w:rsidRPr="00EF22D1">
              <w:rPr>
                <w:rFonts w:ascii="Tahoma" w:hAnsi="Tahoma" w:cs="Tahoma"/>
                <w:iCs/>
                <w:sz w:val="14"/>
                <w:szCs w:val="14"/>
              </w:rPr>
              <w:t xml:space="preserve">Con </w:t>
            </w:r>
            <w:r w:rsidRPr="00C42492">
              <w:rPr>
                <w:rFonts w:ascii="Tahoma" w:hAnsi="Tahoma" w:cs="Tahoma"/>
                <w:iCs/>
                <w:sz w:val="14"/>
                <w:szCs w:val="14"/>
              </w:rPr>
              <w:t>la finalidad de titularizar los predios aprobados mediante Ordenanza Municipal de Regularización de Asentamientos Humanos, que se encuentren en relleno de depresión y no en relleno de quebrada, conforme lo establezca la actualización de los accidentes geográficos, solicito se incorpore la siguiente disposición transitoria:</w:t>
            </w:r>
          </w:p>
          <w:p w14:paraId="0C8475E1" w14:textId="38895B12" w:rsidR="00C42492" w:rsidRPr="00EF22D1" w:rsidRDefault="00C42492" w:rsidP="00A82AAE">
            <w:pPr>
              <w:autoSpaceDE w:val="0"/>
              <w:autoSpaceDN w:val="0"/>
              <w:adjustRightInd w:val="0"/>
              <w:jc w:val="both"/>
              <w:rPr>
                <w:rFonts w:ascii="Tahoma" w:hAnsi="Tahoma" w:cs="Tahoma"/>
                <w:iCs/>
                <w:sz w:val="14"/>
                <w:szCs w:val="14"/>
              </w:rPr>
            </w:pPr>
            <w:r w:rsidRPr="00C42492">
              <w:rPr>
                <w:rFonts w:ascii="Tahoma" w:hAnsi="Tahoma" w:cs="Tahoma"/>
                <w:iCs/>
                <w:sz w:val="14"/>
                <w:szCs w:val="14"/>
              </w:rPr>
              <w:t>“Disposición Transitoria Tercera: Una vez sancionada la presente Ordenanza, la UERB, remitirá a la Dirección Metropolitana de Catastro, en el término no mayor a 15 días el listado y planos de los asentamientos cuyas ordenanzas establezcan rellenos de quebrada. La Dirección Metropolitana de Catastro procederá con la categorización</w:t>
            </w:r>
            <w:r w:rsidR="006E59F4">
              <w:rPr>
                <w:rFonts w:ascii="Tahoma" w:hAnsi="Tahoma" w:cs="Tahoma"/>
                <w:iCs/>
                <w:sz w:val="14"/>
                <w:szCs w:val="14"/>
              </w:rPr>
              <w:t xml:space="preserve"> </w:t>
            </w:r>
            <w:r w:rsidRPr="00C42492">
              <w:rPr>
                <w:rFonts w:ascii="Tahoma" w:hAnsi="Tahoma" w:cs="Tahoma"/>
                <w:iCs/>
                <w:sz w:val="14"/>
                <w:szCs w:val="14"/>
              </w:rPr>
              <w:t>respectiva, de ser el caso que corresponda a una depresión rellena, remitirá a la UERB el informe correspondiente, individualizando los predios y o lotes que se encuentren en esta condición, en el término no mayor a 45 días. Finalmente, la UERB pondrá en conocimiento de la Comisión respectiva dichos informes a fin de que se proceda con el respectivo análisis y reformas correspondientes.</w:t>
            </w:r>
          </w:p>
        </w:tc>
        <w:tc>
          <w:tcPr>
            <w:tcW w:w="106" w:type="pct"/>
            <w:shd w:val="clear" w:color="auto" w:fill="FFFF00"/>
            <w:vAlign w:val="center"/>
          </w:tcPr>
          <w:p w14:paraId="50AAEE16" w14:textId="77777777" w:rsidR="00C42492" w:rsidRPr="00DE1B1D" w:rsidRDefault="00C42492" w:rsidP="00A82AAE">
            <w:pPr>
              <w:pBdr>
                <w:top w:val="nil"/>
                <w:left w:val="nil"/>
                <w:bottom w:val="nil"/>
                <w:right w:val="nil"/>
                <w:between w:val="nil"/>
              </w:pBdr>
              <w:jc w:val="both"/>
              <w:rPr>
                <w:rFonts w:ascii="Tahoma" w:hAnsi="Tahoma" w:cs="Tahoma"/>
                <w:sz w:val="12"/>
                <w:szCs w:val="12"/>
              </w:rPr>
            </w:pPr>
          </w:p>
        </w:tc>
        <w:tc>
          <w:tcPr>
            <w:tcW w:w="123" w:type="pct"/>
            <w:shd w:val="clear" w:color="auto" w:fill="FFFF00"/>
            <w:vAlign w:val="center"/>
          </w:tcPr>
          <w:p w14:paraId="487CA86B" w14:textId="0E95BE0B" w:rsidR="00C42492" w:rsidRPr="00DE1B1D" w:rsidRDefault="00A6013B" w:rsidP="00A82AAE">
            <w:pPr>
              <w:pBdr>
                <w:top w:val="nil"/>
                <w:left w:val="nil"/>
                <w:bottom w:val="nil"/>
                <w:right w:val="nil"/>
                <w:between w:val="nil"/>
              </w:pBdr>
              <w:jc w:val="both"/>
              <w:rPr>
                <w:rFonts w:ascii="Tahoma" w:hAnsi="Tahoma" w:cs="Tahoma"/>
                <w:sz w:val="12"/>
                <w:szCs w:val="12"/>
                <w:highlight w:val="yellow"/>
              </w:rPr>
            </w:pPr>
            <w:r>
              <w:rPr>
                <w:rFonts w:ascii="Tahoma" w:hAnsi="Tahoma" w:cs="Tahoma"/>
                <w:sz w:val="12"/>
                <w:szCs w:val="12"/>
                <w:highlight w:val="yellow"/>
              </w:rPr>
              <w:t>No</w:t>
            </w:r>
          </w:p>
        </w:tc>
        <w:tc>
          <w:tcPr>
            <w:tcW w:w="1106" w:type="pct"/>
            <w:shd w:val="clear" w:color="auto" w:fill="FFFF00"/>
            <w:vAlign w:val="center"/>
          </w:tcPr>
          <w:p w14:paraId="7155F652" w14:textId="5E797C77" w:rsidR="00C42492" w:rsidRPr="00DE1B1D" w:rsidRDefault="00A6013B" w:rsidP="00A82AAE">
            <w:pPr>
              <w:pBdr>
                <w:top w:val="nil"/>
                <w:left w:val="nil"/>
                <w:bottom w:val="nil"/>
                <w:right w:val="nil"/>
                <w:between w:val="nil"/>
              </w:pBdr>
              <w:jc w:val="both"/>
              <w:rPr>
                <w:rFonts w:ascii="Tahoma" w:hAnsi="Tahoma" w:cs="Tahoma"/>
                <w:sz w:val="12"/>
                <w:szCs w:val="12"/>
              </w:rPr>
            </w:pPr>
            <w:r>
              <w:rPr>
                <w:rFonts w:ascii="Tahoma" w:hAnsi="Tahoma" w:cs="Tahoma"/>
                <w:sz w:val="12"/>
                <w:szCs w:val="12"/>
              </w:rPr>
              <w:t>No es pertinente con el alcance del proyecto de ordenanza.</w:t>
            </w:r>
          </w:p>
        </w:tc>
        <w:tc>
          <w:tcPr>
            <w:tcW w:w="1289" w:type="pct"/>
            <w:shd w:val="clear" w:color="auto" w:fill="FFFF00"/>
            <w:vAlign w:val="center"/>
          </w:tcPr>
          <w:p w14:paraId="09D7A5BF" w14:textId="77777777" w:rsidR="00C42492" w:rsidRPr="00DE1B1D" w:rsidRDefault="00C42492" w:rsidP="00A82AAE">
            <w:pPr>
              <w:tabs>
                <w:tab w:val="left" w:pos="4138"/>
              </w:tabs>
              <w:autoSpaceDE w:val="0"/>
              <w:autoSpaceDN w:val="0"/>
              <w:adjustRightInd w:val="0"/>
              <w:ind w:right="604"/>
              <w:jc w:val="both"/>
              <w:rPr>
                <w:rFonts w:ascii="Tahoma" w:hAnsi="Tahoma" w:cs="Tahoma"/>
                <w:sz w:val="12"/>
                <w:szCs w:val="12"/>
                <w:highlight w:val="yellow"/>
              </w:rPr>
            </w:pPr>
          </w:p>
        </w:tc>
      </w:tr>
      <w:tr w:rsidR="00235AAB" w:rsidRPr="00DE1B1D" w14:paraId="674C93A7" w14:textId="77777777" w:rsidTr="00767A91">
        <w:tc>
          <w:tcPr>
            <w:tcW w:w="544" w:type="pct"/>
            <w:vMerge/>
            <w:vAlign w:val="center"/>
          </w:tcPr>
          <w:p w14:paraId="27727075" w14:textId="77777777" w:rsidR="00C42492" w:rsidRPr="00EF22D1" w:rsidRDefault="00C42492" w:rsidP="00A82AAE">
            <w:pPr>
              <w:autoSpaceDE w:val="0"/>
              <w:autoSpaceDN w:val="0"/>
              <w:adjustRightInd w:val="0"/>
              <w:jc w:val="both"/>
              <w:rPr>
                <w:rFonts w:ascii="Tahoma" w:hAnsi="Tahoma" w:cs="Tahoma"/>
                <w:iCs/>
                <w:sz w:val="14"/>
                <w:szCs w:val="14"/>
              </w:rPr>
            </w:pPr>
          </w:p>
        </w:tc>
        <w:tc>
          <w:tcPr>
            <w:tcW w:w="1832" w:type="pct"/>
            <w:shd w:val="clear" w:color="auto" w:fill="FFFF00"/>
            <w:vAlign w:val="center"/>
          </w:tcPr>
          <w:p w14:paraId="7450E098" w14:textId="2FEF9F0F" w:rsidR="00C42492" w:rsidRPr="00C42492" w:rsidRDefault="00C42492" w:rsidP="00A82AAE">
            <w:pPr>
              <w:autoSpaceDE w:val="0"/>
              <w:autoSpaceDN w:val="0"/>
              <w:adjustRightInd w:val="0"/>
              <w:jc w:val="both"/>
              <w:rPr>
                <w:rFonts w:ascii="Tahoma" w:hAnsi="Tahoma" w:cs="Tahoma"/>
                <w:iCs/>
                <w:sz w:val="14"/>
                <w:szCs w:val="14"/>
              </w:rPr>
            </w:pPr>
            <w:r w:rsidRPr="00C42492">
              <w:rPr>
                <w:rFonts w:ascii="Tahoma" w:hAnsi="Tahoma" w:cs="Tahoma"/>
                <w:iCs/>
                <w:sz w:val="14"/>
                <w:szCs w:val="14"/>
              </w:rPr>
              <w:t>Con la finalidad de contar con el inventario de los diversos accidentes geográficos</w:t>
            </w:r>
            <w:r>
              <w:rPr>
                <w:rFonts w:ascii="Tahoma" w:hAnsi="Tahoma" w:cs="Tahoma"/>
                <w:iCs/>
                <w:sz w:val="14"/>
                <w:szCs w:val="14"/>
              </w:rPr>
              <w:t xml:space="preserve"> </w:t>
            </w:r>
            <w:r w:rsidRPr="00C42492">
              <w:rPr>
                <w:rFonts w:ascii="Tahoma" w:hAnsi="Tahoma" w:cs="Tahoma"/>
                <w:iCs/>
                <w:sz w:val="14"/>
                <w:szCs w:val="14"/>
              </w:rPr>
              <w:t>actualizados, solicito se incorpore la siguiente disposición transitoria: “Disposición</w:t>
            </w:r>
            <w:r>
              <w:rPr>
                <w:rFonts w:ascii="Tahoma" w:hAnsi="Tahoma" w:cs="Tahoma"/>
                <w:iCs/>
                <w:sz w:val="14"/>
                <w:szCs w:val="14"/>
              </w:rPr>
              <w:t xml:space="preserve"> </w:t>
            </w:r>
            <w:r w:rsidRPr="00C42492">
              <w:rPr>
                <w:rFonts w:ascii="Tahoma" w:hAnsi="Tahoma" w:cs="Tahoma"/>
                <w:iCs/>
                <w:sz w:val="14"/>
                <w:szCs w:val="14"/>
              </w:rPr>
              <w:t>Transitoria Cuarta: La Dirección Metropolitana de Catastro, una vez sancionado en</w:t>
            </w:r>
            <w:r>
              <w:rPr>
                <w:rFonts w:ascii="Tahoma" w:hAnsi="Tahoma" w:cs="Tahoma"/>
                <w:iCs/>
                <w:sz w:val="14"/>
                <w:szCs w:val="14"/>
              </w:rPr>
              <w:t xml:space="preserve"> </w:t>
            </w:r>
            <w:r w:rsidRPr="00C42492">
              <w:rPr>
                <w:rFonts w:ascii="Tahoma" w:hAnsi="Tahoma" w:cs="Tahoma"/>
                <w:iCs/>
                <w:sz w:val="14"/>
                <w:szCs w:val="14"/>
              </w:rPr>
              <w:t>presente proyecto de ordenanza, en el término no mayor a 60 días, presentará al Concejo</w:t>
            </w:r>
            <w:r>
              <w:rPr>
                <w:rFonts w:ascii="Tahoma" w:hAnsi="Tahoma" w:cs="Tahoma"/>
                <w:iCs/>
                <w:sz w:val="14"/>
                <w:szCs w:val="14"/>
              </w:rPr>
              <w:t xml:space="preserve"> </w:t>
            </w:r>
            <w:r w:rsidRPr="00C42492">
              <w:rPr>
                <w:rFonts w:ascii="Tahoma" w:hAnsi="Tahoma" w:cs="Tahoma"/>
                <w:iCs/>
                <w:sz w:val="14"/>
                <w:szCs w:val="14"/>
              </w:rPr>
              <w:t>Metropolitano la actualización de los accidentes geográficos, y particularmente la</w:t>
            </w:r>
            <w:r w:rsidR="00877F05">
              <w:rPr>
                <w:rFonts w:ascii="Tahoma" w:hAnsi="Tahoma" w:cs="Tahoma"/>
                <w:iCs/>
                <w:sz w:val="14"/>
                <w:szCs w:val="14"/>
              </w:rPr>
              <w:t xml:space="preserve"> </w:t>
            </w:r>
            <w:r w:rsidR="00877F05" w:rsidRPr="00C42492">
              <w:rPr>
                <w:rFonts w:ascii="Tahoma" w:hAnsi="Tahoma" w:cs="Tahoma"/>
                <w:iCs/>
                <w:sz w:val="14"/>
                <w:szCs w:val="14"/>
              </w:rPr>
              <w:t>información precisa de los cambios de quebradas a depresiones.”</w:t>
            </w:r>
          </w:p>
          <w:p w14:paraId="65544E23" w14:textId="0B46E646" w:rsidR="00C42492" w:rsidRPr="00C42492" w:rsidRDefault="00C42492" w:rsidP="00A82AAE">
            <w:pPr>
              <w:autoSpaceDE w:val="0"/>
              <w:autoSpaceDN w:val="0"/>
              <w:adjustRightInd w:val="0"/>
              <w:jc w:val="both"/>
              <w:rPr>
                <w:rFonts w:ascii="Tahoma" w:hAnsi="Tahoma" w:cs="Tahoma"/>
                <w:iCs/>
                <w:sz w:val="14"/>
                <w:szCs w:val="14"/>
              </w:rPr>
            </w:pPr>
          </w:p>
        </w:tc>
        <w:tc>
          <w:tcPr>
            <w:tcW w:w="106" w:type="pct"/>
            <w:shd w:val="clear" w:color="auto" w:fill="FFFF00"/>
            <w:vAlign w:val="center"/>
          </w:tcPr>
          <w:p w14:paraId="6E46875A" w14:textId="40631C0B" w:rsidR="00C42492" w:rsidRPr="00DE1B1D" w:rsidRDefault="00EE03D0" w:rsidP="00A82AAE">
            <w:pPr>
              <w:pBdr>
                <w:top w:val="nil"/>
                <w:left w:val="nil"/>
                <w:bottom w:val="nil"/>
                <w:right w:val="nil"/>
                <w:between w:val="nil"/>
              </w:pBd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22C38474" w14:textId="77777777" w:rsidR="00C42492" w:rsidRPr="00DE1B1D" w:rsidRDefault="00C42492" w:rsidP="00A82AAE">
            <w:pPr>
              <w:pBdr>
                <w:top w:val="nil"/>
                <w:left w:val="nil"/>
                <w:bottom w:val="nil"/>
                <w:right w:val="nil"/>
                <w:between w:val="nil"/>
              </w:pBdr>
              <w:jc w:val="both"/>
              <w:rPr>
                <w:rFonts w:ascii="Tahoma" w:eastAsia="Palatino Linotype" w:hAnsi="Tahoma" w:cs="Tahoma"/>
                <w:b/>
                <w:bCs/>
                <w:sz w:val="12"/>
                <w:szCs w:val="12"/>
              </w:rPr>
            </w:pPr>
          </w:p>
        </w:tc>
        <w:tc>
          <w:tcPr>
            <w:tcW w:w="1106" w:type="pct"/>
            <w:shd w:val="clear" w:color="auto" w:fill="FFFF00"/>
            <w:vAlign w:val="center"/>
          </w:tcPr>
          <w:p w14:paraId="41BD1A40" w14:textId="37FD6F39" w:rsidR="00C42492" w:rsidRPr="00DE1B1D" w:rsidRDefault="00EE03D0" w:rsidP="00A82AAE">
            <w:pPr>
              <w:jc w:val="both"/>
              <w:rPr>
                <w:rFonts w:ascii="Tahoma" w:hAnsi="Tahoma" w:cs="Tahoma"/>
                <w:sz w:val="12"/>
                <w:szCs w:val="12"/>
              </w:rPr>
            </w:pPr>
            <w:r>
              <w:rPr>
                <w:rFonts w:ascii="Tahoma" w:hAnsi="Tahoma" w:cs="Tahoma"/>
                <w:sz w:val="12"/>
                <w:szCs w:val="12"/>
              </w:rPr>
              <w:t>Consta en la Disposición Transitoria Segunda del Proyecto de Ordenanza.</w:t>
            </w:r>
          </w:p>
        </w:tc>
        <w:tc>
          <w:tcPr>
            <w:tcW w:w="1289" w:type="pct"/>
            <w:shd w:val="clear" w:color="auto" w:fill="FFFF00"/>
          </w:tcPr>
          <w:p w14:paraId="0EA4E75D" w14:textId="77777777" w:rsidR="00C42492" w:rsidRPr="00DE1B1D" w:rsidRDefault="00C42492" w:rsidP="00A82AAE">
            <w:pPr>
              <w:jc w:val="both"/>
              <w:rPr>
                <w:rFonts w:ascii="Tahoma" w:hAnsi="Tahoma" w:cs="Tahoma"/>
                <w:sz w:val="12"/>
                <w:szCs w:val="12"/>
              </w:rPr>
            </w:pPr>
          </w:p>
        </w:tc>
      </w:tr>
      <w:tr w:rsidR="00235AAB" w:rsidRPr="00DE1B1D" w14:paraId="2D05F00D" w14:textId="77777777" w:rsidTr="00767A91">
        <w:tc>
          <w:tcPr>
            <w:tcW w:w="544" w:type="pct"/>
            <w:vMerge/>
            <w:vAlign w:val="center"/>
          </w:tcPr>
          <w:p w14:paraId="7FC968B2" w14:textId="77777777" w:rsidR="00C42492" w:rsidRPr="00DE1B1D" w:rsidRDefault="00C42492"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5230DAE9" w14:textId="3D749E39" w:rsidR="00C42492" w:rsidRPr="00DE1B1D" w:rsidRDefault="00C42492" w:rsidP="00A82AAE">
            <w:pPr>
              <w:autoSpaceDE w:val="0"/>
              <w:autoSpaceDN w:val="0"/>
              <w:adjustRightInd w:val="0"/>
              <w:jc w:val="both"/>
              <w:rPr>
                <w:rFonts w:ascii="Times New Roman" w:hAnsi="Times New Roman" w:cs="Times New Roman"/>
                <w:sz w:val="12"/>
                <w:szCs w:val="12"/>
              </w:rPr>
            </w:pPr>
            <w:r w:rsidRPr="00C42492">
              <w:rPr>
                <w:rFonts w:ascii="Tahoma" w:hAnsi="Tahoma" w:cs="Tahoma"/>
                <w:iCs/>
                <w:sz w:val="14"/>
                <w:szCs w:val="14"/>
              </w:rPr>
              <w:t>Cuantificar los proyectos no aprobados, terrenos por regularizarse, incluidos los de</w:t>
            </w:r>
            <w:r>
              <w:rPr>
                <w:rFonts w:ascii="Tahoma" w:hAnsi="Tahoma" w:cs="Tahoma"/>
                <w:iCs/>
                <w:sz w:val="14"/>
                <w:szCs w:val="14"/>
              </w:rPr>
              <w:t xml:space="preserve"> </w:t>
            </w:r>
            <w:r w:rsidRPr="00C42492">
              <w:rPr>
                <w:rFonts w:ascii="Tahoma" w:hAnsi="Tahoma" w:cs="Tahoma"/>
                <w:iCs/>
                <w:sz w:val="14"/>
                <w:szCs w:val="14"/>
              </w:rPr>
              <w:t>asentamientos de interés social que no se han dado trámite, al encontrarse en este</w:t>
            </w:r>
            <w:r>
              <w:rPr>
                <w:rFonts w:ascii="Tahoma" w:hAnsi="Tahoma" w:cs="Tahoma"/>
                <w:iCs/>
                <w:sz w:val="14"/>
                <w:szCs w:val="14"/>
              </w:rPr>
              <w:t xml:space="preserve"> </w:t>
            </w:r>
            <w:r w:rsidRPr="00C42492">
              <w:rPr>
                <w:rFonts w:ascii="Tahoma" w:hAnsi="Tahoma" w:cs="Tahoma"/>
                <w:iCs/>
                <w:sz w:val="14"/>
                <w:szCs w:val="14"/>
              </w:rPr>
              <w:t>concepto generalizado de “relleno de quebrada”, por catalogarse propiedad pública según lo establece el literal e) del artículo 417 de COOTAD.</w:t>
            </w:r>
          </w:p>
        </w:tc>
        <w:tc>
          <w:tcPr>
            <w:tcW w:w="106" w:type="pct"/>
            <w:shd w:val="clear" w:color="auto" w:fill="FFFF00"/>
            <w:vAlign w:val="center"/>
          </w:tcPr>
          <w:p w14:paraId="374AF822" w14:textId="77777777" w:rsidR="00C42492" w:rsidRPr="00DE1B1D" w:rsidRDefault="00C42492" w:rsidP="00A82AAE">
            <w:pPr>
              <w:pBdr>
                <w:top w:val="nil"/>
                <w:left w:val="nil"/>
                <w:bottom w:val="nil"/>
                <w:right w:val="nil"/>
                <w:between w:val="nil"/>
              </w:pBdr>
              <w:jc w:val="both"/>
              <w:rPr>
                <w:rFonts w:ascii="Tahoma" w:hAnsi="Tahoma" w:cs="Tahoma"/>
                <w:sz w:val="12"/>
                <w:szCs w:val="12"/>
              </w:rPr>
            </w:pPr>
          </w:p>
        </w:tc>
        <w:tc>
          <w:tcPr>
            <w:tcW w:w="123" w:type="pct"/>
            <w:shd w:val="clear" w:color="auto" w:fill="FFFF00"/>
            <w:vAlign w:val="center"/>
          </w:tcPr>
          <w:p w14:paraId="521E01DF" w14:textId="14412D32" w:rsidR="00C42492" w:rsidRPr="00877B67" w:rsidRDefault="00C97CF7" w:rsidP="00A82AAE">
            <w:pPr>
              <w:pBdr>
                <w:top w:val="nil"/>
                <w:left w:val="nil"/>
                <w:bottom w:val="nil"/>
                <w:right w:val="nil"/>
                <w:between w:val="nil"/>
              </w:pBdr>
              <w:jc w:val="both"/>
              <w:rPr>
                <w:rFonts w:ascii="Tahoma" w:eastAsia="Palatino Linotype" w:hAnsi="Tahoma" w:cs="Tahoma"/>
                <w:bCs/>
                <w:sz w:val="12"/>
                <w:szCs w:val="12"/>
              </w:rPr>
            </w:pPr>
            <w:r w:rsidRPr="00877B67">
              <w:rPr>
                <w:rFonts w:ascii="Tahoma" w:eastAsia="Palatino Linotype" w:hAnsi="Tahoma" w:cs="Tahoma"/>
                <w:bCs/>
                <w:sz w:val="12"/>
                <w:szCs w:val="12"/>
              </w:rPr>
              <w:t>No</w:t>
            </w:r>
          </w:p>
        </w:tc>
        <w:tc>
          <w:tcPr>
            <w:tcW w:w="1106" w:type="pct"/>
            <w:shd w:val="clear" w:color="auto" w:fill="FFFF00"/>
            <w:vAlign w:val="center"/>
          </w:tcPr>
          <w:p w14:paraId="643AB9D3" w14:textId="16C9FD67" w:rsidR="00C42492" w:rsidRPr="00DE1B1D" w:rsidRDefault="00C97CF7" w:rsidP="00A82AAE">
            <w:pPr>
              <w:jc w:val="both"/>
              <w:rPr>
                <w:rFonts w:ascii="Tahoma" w:hAnsi="Tahoma" w:cs="Tahoma"/>
                <w:sz w:val="12"/>
                <w:szCs w:val="12"/>
              </w:rPr>
            </w:pPr>
            <w:r>
              <w:rPr>
                <w:rFonts w:ascii="Tahoma" w:hAnsi="Tahoma" w:cs="Tahoma"/>
                <w:sz w:val="12"/>
                <w:szCs w:val="12"/>
              </w:rPr>
              <w:t>No es pertinente con el alcance del proyecto.</w:t>
            </w:r>
          </w:p>
        </w:tc>
        <w:tc>
          <w:tcPr>
            <w:tcW w:w="1289" w:type="pct"/>
            <w:shd w:val="clear" w:color="auto" w:fill="FFFF00"/>
          </w:tcPr>
          <w:p w14:paraId="3BF7D07C" w14:textId="77777777" w:rsidR="00C42492" w:rsidRPr="00DE1B1D" w:rsidRDefault="00C42492" w:rsidP="00A82AAE">
            <w:pPr>
              <w:jc w:val="both"/>
              <w:rPr>
                <w:rFonts w:ascii="Tahoma" w:hAnsi="Tahoma" w:cs="Tahoma"/>
                <w:sz w:val="12"/>
                <w:szCs w:val="12"/>
                <w:highlight w:val="yellow"/>
              </w:rPr>
            </w:pPr>
          </w:p>
        </w:tc>
      </w:tr>
      <w:tr w:rsidR="00235AAB" w:rsidRPr="00DE1B1D" w14:paraId="609A27E3" w14:textId="77777777" w:rsidTr="00767A91">
        <w:tc>
          <w:tcPr>
            <w:tcW w:w="544" w:type="pct"/>
            <w:vMerge/>
            <w:vAlign w:val="center"/>
          </w:tcPr>
          <w:p w14:paraId="57D6F5BE" w14:textId="77777777" w:rsidR="00C42492" w:rsidRPr="00DE1B1D" w:rsidRDefault="00C42492" w:rsidP="00A82AAE">
            <w:pPr>
              <w:jc w:val="center"/>
              <w:rPr>
                <w:rFonts w:ascii="Times New Roman" w:hAnsi="Times New Roman" w:cs="Times New Roman"/>
                <w:b/>
                <w:w w:val="105"/>
                <w:sz w:val="12"/>
                <w:szCs w:val="12"/>
                <w:u w:val="single"/>
              </w:rPr>
            </w:pPr>
          </w:p>
        </w:tc>
        <w:tc>
          <w:tcPr>
            <w:tcW w:w="1832" w:type="pct"/>
            <w:tcBorders>
              <w:bottom w:val="single" w:sz="4" w:space="0" w:color="auto"/>
            </w:tcBorders>
            <w:shd w:val="clear" w:color="auto" w:fill="FFFF00"/>
            <w:vAlign w:val="center"/>
          </w:tcPr>
          <w:p w14:paraId="2A0F04A9" w14:textId="63237B9D" w:rsidR="00C42492" w:rsidRPr="00DE1B1D" w:rsidRDefault="00C42492" w:rsidP="00A82AAE">
            <w:pPr>
              <w:autoSpaceDE w:val="0"/>
              <w:autoSpaceDN w:val="0"/>
              <w:adjustRightInd w:val="0"/>
              <w:jc w:val="both"/>
              <w:rPr>
                <w:rFonts w:ascii="Times New Roman" w:hAnsi="Times New Roman" w:cs="Times New Roman"/>
                <w:sz w:val="12"/>
                <w:szCs w:val="12"/>
              </w:rPr>
            </w:pPr>
            <w:r w:rsidRPr="00C42492">
              <w:rPr>
                <w:rFonts w:ascii="Tahoma" w:hAnsi="Tahoma" w:cs="Tahoma"/>
                <w:iCs/>
                <w:sz w:val="14"/>
                <w:szCs w:val="14"/>
              </w:rPr>
              <w:t>Para el caso de “rellenos de quebradas”, que la actualización de los accidentes</w:t>
            </w:r>
            <w:r>
              <w:rPr>
                <w:rFonts w:ascii="Tahoma" w:hAnsi="Tahoma" w:cs="Tahoma"/>
                <w:iCs/>
                <w:sz w:val="14"/>
                <w:szCs w:val="14"/>
              </w:rPr>
              <w:t xml:space="preserve"> </w:t>
            </w:r>
            <w:r w:rsidRPr="00C42492">
              <w:rPr>
                <w:rFonts w:ascii="Tahoma" w:hAnsi="Tahoma" w:cs="Tahoma"/>
                <w:iCs/>
                <w:sz w:val="14"/>
                <w:szCs w:val="14"/>
              </w:rPr>
              <w:t>geográficos determine, realizadas por la municipalidad con personal y maquinaria</w:t>
            </w:r>
            <w:r>
              <w:rPr>
                <w:rFonts w:ascii="Tahoma" w:hAnsi="Tahoma" w:cs="Tahoma"/>
                <w:iCs/>
                <w:sz w:val="14"/>
                <w:szCs w:val="14"/>
              </w:rPr>
              <w:t xml:space="preserve"> </w:t>
            </w:r>
            <w:r w:rsidRPr="00C42492">
              <w:rPr>
                <w:rFonts w:ascii="Tahoma" w:hAnsi="Tahoma" w:cs="Tahoma"/>
                <w:iCs/>
                <w:sz w:val="14"/>
                <w:szCs w:val="14"/>
              </w:rPr>
              <w:t>correspondiente, en otras palabras, donde haya existido inversión pública, antes de la</w:t>
            </w:r>
            <w:r>
              <w:rPr>
                <w:rFonts w:ascii="Tahoma" w:hAnsi="Tahoma" w:cs="Tahoma"/>
                <w:iCs/>
                <w:sz w:val="14"/>
                <w:szCs w:val="14"/>
              </w:rPr>
              <w:t xml:space="preserve"> </w:t>
            </w:r>
            <w:r w:rsidRPr="00C42492">
              <w:rPr>
                <w:rFonts w:ascii="Tahoma" w:hAnsi="Tahoma" w:cs="Tahoma"/>
                <w:iCs/>
                <w:sz w:val="14"/>
                <w:szCs w:val="14"/>
              </w:rPr>
              <w:t>sanción de la presente ordenanza, la municipalidad garantizará que esas áreas constituyan propiedad municipal, en aplicación al literal e) del artículo 417 de COOTAD, para lo cual deberá establecer los mecanismos que permitan su regularización y titularización. Para</w:t>
            </w:r>
            <w:r>
              <w:rPr>
                <w:rFonts w:ascii="Tahoma" w:hAnsi="Tahoma" w:cs="Tahoma"/>
                <w:iCs/>
                <w:sz w:val="14"/>
                <w:szCs w:val="14"/>
              </w:rPr>
              <w:t xml:space="preserve"> </w:t>
            </w:r>
            <w:r w:rsidRPr="00C42492">
              <w:rPr>
                <w:rFonts w:ascii="Tahoma" w:hAnsi="Tahoma" w:cs="Tahoma"/>
                <w:iCs/>
                <w:sz w:val="14"/>
                <w:szCs w:val="14"/>
              </w:rPr>
              <w:t>los casos futuros y de ser estrictamente necesario un posible relleno de quebrada, la</w:t>
            </w:r>
            <w:r>
              <w:rPr>
                <w:rFonts w:ascii="Tahoma" w:hAnsi="Tahoma" w:cs="Tahoma"/>
                <w:iCs/>
                <w:sz w:val="14"/>
                <w:szCs w:val="14"/>
              </w:rPr>
              <w:t xml:space="preserve"> </w:t>
            </w:r>
            <w:r w:rsidRPr="00C42492">
              <w:rPr>
                <w:rFonts w:ascii="Tahoma" w:hAnsi="Tahoma" w:cs="Tahoma"/>
                <w:iCs/>
                <w:sz w:val="14"/>
                <w:szCs w:val="14"/>
              </w:rPr>
              <w:t>municipalidad deberá garantizar el debido proceso que incluya la declaratoria de utilidad pública y demás trámites, de ser el caso.</w:t>
            </w:r>
          </w:p>
        </w:tc>
        <w:tc>
          <w:tcPr>
            <w:tcW w:w="106" w:type="pct"/>
            <w:tcBorders>
              <w:bottom w:val="single" w:sz="4" w:space="0" w:color="auto"/>
            </w:tcBorders>
            <w:shd w:val="clear" w:color="auto" w:fill="FFFF00"/>
            <w:vAlign w:val="center"/>
          </w:tcPr>
          <w:p w14:paraId="1D328BF5" w14:textId="77777777" w:rsidR="00C42492" w:rsidRPr="00DE1B1D" w:rsidRDefault="00C42492" w:rsidP="00A82AAE">
            <w:pPr>
              <w:pBdr>
                <w:top w:val="nil"/>
                <w:left w:val="nil"/>
                <w:bottom w:val="nil"/>
                <w:right w:val="nil"/>
                <w:between w:val="nil"/>
              </w:pBdr>
              <w:jc w:val="both"/>
              <w:rPr>
                <w:rFonts w:ascii="Tahoma" w:hAnsi="Tahoma" w:cs="Tahoma"/>
                <w:sz w:val="12"/>
                <w:szCs w:val="12"/>
              </w:rPr>
            </w:pPr>
          </w:p>
        </w:tc>
        <w:tc>
          <w:tcPr>
            <w:tcW w:w="123" w:type="pct"/>
            <w:tcBorders>
              <w:bottom w:val="single" w:sz="4" w:space="0" w:color="auto"/>
            </w:tcBorders>
            <w:shd w:val="clear" w:color="auto" w:fill="FFFF00"/>
            <w:vAlign w:val="center"/>
          </w:tcPr>
          <w:p w14:paraId="372FF133" w14:textId="7FDF50D7" w:rsidR="00C42492" w:rsidRPr="00EE03D0" w:rsidRDefault="00EE03D0" w:rsidP="00A82AAE">
            <w:pPr>
              <w:pBdr>
                <w:top w:val="nil"/>
                <w:left w:val="nil"/>
                <w:bottom w:val="nil"/>
                <w:right w:val="nil"/>
                <w:between w:val="nil"/>
              </w:pBdr>
              <w:jc w:val="both"/>
              <w:rPr>
                <w:rFonts w:ascii="Tahoma" w:eastAsia="Palatino Linotype" w:hAnsi="Tahoma" w:cs="Tahoma"/>
                <w:bCs/>
                <w:sz w:val="12"/>
                <w:szCs w:val="12"/>
              </w:rPr>
            </w:pPr>
            <w:r w:rsidRPr="00EE03D0">
              <w:rPr>
                <w:rFonts w:ascii="Tahoma" w:eastAsia="Palatino Linotype" w:hAnsi="Tahoma" w:cs="Tahoma"/>
                <w:bCs/>
                <w:sz w:val="12"/>
                <w:szCs w:val="12"/>
              </w:rPr>
              <w:t>No</w:t>
            </w:r>
          </w:p>
        </w:tc>
        <w:tc>
          <w:tcPr>
            <w:tcW w:w="1106" w:type="pct"/>
            <w:tcBorders>
              <w:bottom w:val="single" w:sz="4" w:space="0" w:color="auto"/>
            </w:tcBorders>
            <w:shd w:val="clear" w:color="auto" w:fill="FFFF00"/>
            <w:vAlign w:val="center"/>
          </w:tcPr>
          <w:p w14:paraId="4544F809" w14:textId="6F34E37E" w:rsidR="00C42492" w:rsidRPr="00DE1B1D" w:rsidRDefault="00EE03D0" w:rsidP="00A82AAE">
            <w:pPr>
              <w:jc w:val="both"/>
              <w:rPr>
                <w:rFonts w:ascii="Tahoma" w:hAnsi="Tahoma" w:cs="Tahoma"/>
                <w:sz w:val="12"/>
                <w:szCs w:val="12"/>
              </w:rPr>
            </w:pPr>
            <w:r>
              <w:rPr>
                <w:rFonts w:ascii="Tahoma" w:hAnsi="Tahoma" w:cs="Tahoma"/>
                <w:sz w:val="12"/>
                <w:szCs w:val="12"/>
              </w:rPr>
              <w:t>No está dentro del alcance del proyecto de ordenanza, además, todas las quebradas rellenas con propiedad del estado (Municipio) de conformidad al artículo 417 del COOTAD.</w:t>
            </w:r>
          </w:p>
        </w:tc>
        <w:tc>
          <w:tcPr>
            <w:tcW w:w="1289" w:type="pct"/>
            <w:tcBorders>
              <w:bottom w:val="single" w:sz="4" w:space="0" w:color="auto"/>
            </w:tcBorders>
            <w:shd w:val="clear" w:color="auto" w:fill="FFFF00"/>
          </w:tcPr>
          <w:p w14:paraId="01EC4831" w14:textId="77777777" w:rsidR="00C42492" w:rsidRPr="00DE1B1D" w:rsidRDefault="00C42492" w:rsidP="00A82AAE">
            <w:pPr>
              <w:jc w:val="both"/>
              <w:rPr>
                <w:rFonts w:ascii="Tahoma" w:hAnsi="Tahoma" w:cs="Tahoma"/>
                <w:sz w:val="12"/>
                <w:szCs w:val="12"/>
                <w:highlight w:val="yellow"/>
              </w:rPr>
            </w:pPr>
          </w:p>
        </w:tc>
      </w:tr>
      <w:tr w:rsidR="00637068" w:rsidRPr="00DE1B1D" w14:paraId="59B1EA4C" w14:textId="77777777" w:rsidTr="00767A91">
        <w:tc>
          <w:tcPr>
            <w:tcW w:w="544" w:type="pct"/>
            <w:vMerge w:val="restart"/>
            <w:vAlign w:val="center"/>
          </w:tcPr>
          <w:p w14:paraId="24B7A7FF" w14:textId="77777777" w:rsidR="00637068" w:rsidRPr="00235AAB" w:rsidRDefault="00637068" w:rsidP="00A82AAE">
            <w:pPr>
              <w:autoSpaceDE w:val="0"/>
              <w:autoSpaceDN w:val="0"/>
              <w:adjustRightInd w:val="0"/>
              <w:rPr>
                <w:rFonts w:ascii="Tahoma" w:hAnsi="Tahoma" w:cs="Tahoma"/>
                <w:iCs/>
                <w:sz w:val="14"/>
                <w:szCs w:val="14"/>
                <w:u w:val="single"/>
              </w:rPr>
            </w:pPr>
            <w:r w:rsidRPr="00235AAB">
              <w:rPr>
                <w:rFonts w:ascii="Tahoma" w:hAnsi="Tahoma" w:cs="Tahoma"/>
                <w:iCs/>
                <w:sz w:val="14"/>
                <w:szCs w:val="14"/>
                <w:u w:val="single"/>
              </w:rPr>
              <w:t xml:space="preserve">Dr. Santiago Mauricio </w:t>
            </w:r>
            <w:proofErr w:type="spellStart"/>
            <w:r w:rsidRPr="00235AAB">
              <w:rPr>
                <w:rFonts w:ascii="Tahoma" w:hAnsi="Tahoma" w:cs="Tahoma"/>
                <w:iCs/>
                <w:sz w:val="14"/>
                <w:szCs w:val="14"/>
                <w:u w:val="single"/>
              </w:rPr>
              <w:t>Guarderas</w:t>
            </w:r>
            <w:proofErr w:type="spellEnd"/>
            <w:r w:rsidRPr="00235AAB">
              <w:rPr>
                <w:rFonts w:ascii="Tahoma" w:hAnsi="Tahoma" w:cs="Tahoma"/>
                <w:iCs/>
                <w:sz w:val="14"/>
                <w:szCs w:val="14"/>
                <w:u w:val="single"/>
              </w:rPr>
              <w:t xml:space="preserve"> Izquierdo</w:t>
            </w:r>
          </w:p>
          <w:p w14:paraId="0F5624E0" w14:textId="77777777" w:rsidR="00637068" w:rsidRPr="00AC28B7" w:rsidRDefault="00637068" w:rsidP="00A82AAE">
            <w:pPr>
              <w:autoSpaceDE w:val="0"/>
              <w:autoSpaceDN w:val="0"/>
              <w:adjustRightInd w:val="0"/>
              <w:rPr>
                <w:rFonts w:ascii="Tahoma" w:hAnsi="Tahoma" w:cs="Tahoma"/>
                <w:iCs/>
                <w:sz w:val="14"/>
                <w:szCs w:val="14"/>
              </w:rPr>
            </w:pPr>
          </w:p>
          <w:p w14:paraId="14F91021" w14:textId="0F021387" w:rsidR="00637068" w:rsidRPr="00AC28B7" w:rsidRDefault="00637068" w:rsidP="00A82AAE">
            <w:pPr>
              <w:autoSpaceDE w:val="0"/>
              <w:autoSpaceDN w:val="0"/>
              <w:adjustRightInd w:val="0"/>
              <w:rPr>
                <w:rFonts w:ascii="Tahoma" w:hAnsi="Tahoma" w:cs="Tahoma"/>
                <w:iCs/>
                <w:sz w:val="14"/>
                <w:szCs w:val="14"/>
              </w:rPr>
            </w:pPr>
            <w:r>
              <w:rPr>
                <w:rFonts w:ascii="Tahoma" w:hAnsi="Tahoma" w:cs="Tahoma"/>
                <w:iCs/>
                <w:sz w:val="14"/>
                <w:szCs w:val="14"/>
              </w:rPr>
              <w:t>(</w:t>
            </w:r>
            <w:r w:rsidRPr="00AC28B7">
              <w:rPr>
                <w:rFonts w:ascii="Tahoma" w:hAnsi="Tahoma" w:cs="Tahoma"/>
                <w:iCs/>
                <w:sz w:val="14"/>
                <w:szCs w:val="14"/>
              </w:rPr>
              <w:t>Oficio Nro. GADDMQ-AM-2022-0985-OF</w:t>
            </w:r>
            <w:r>
              <w:rPr>
                <w:rFonts w:ascii="Tahoma" w:hAnsi="Tahoma" w:cs="Tahoma"/>
                <w:iCs/>
                <w:sz w:val="14"/>
                <w:szCs w:val="14"/>
              </w:rPr>
              <w:t>)</w:t>
            </w:r>
          </w:p>
        </w:tc>
        <w:tc>
          <w:tcPr>
            <w:tcW w:w="1832" w:type="pct"/>
            <w:tcBorders>
              <w:bottom w:val="single" w:sz="4" w:space="0" w:color="auto"/>
            </w:tcBorders>
            <w:shd w:val="clear" w:color="auto" w:fill="FFFF00"/>
            <w:vAlign w:val="center"/>
          </w:tcPr>
          <w:p w14:paraId="56E78D76" w14:textId="3DB14591" w:rsidR="00637068" w:rsidRPr="000866A6" w:rsidRDefault="00637068" w:rsidP="00A82AAE">
            <w:pPr>
              <w:autoSpaceDE w:val="0"/>
              <w:autoSpaceDN w:val="0"/>
              <w:adjustRightInd w:val="0"/>
              <w:jc w:val="both"/>
              <w:rPr>
                <w:rFonts w:ascii="Tahoma" w:hAnsi="Tahoma" w:cs="Tahoma"/>
                <w:iCs/>
                <w:sz w:val="14"/>
                <w:szCs w:val="14"/>
              </w:rPr>
            </w:pPr>
            <w:r w:rsidRPr="00CA7D44">
              <w:rPr>
                <w:rFonts w:ascii="Tahoma" w:hAnsi="Tahoma" w:cs="Tahoma"/>
                <w:iCs/>
                <w:sz w:val="14"/>
                <w:szCs w:val="14"/>
              </w:rPr>
              <w:t xml:space="preserve">En los considerandos de la propuesta de ordenanza se ha identificado que no existe un orden jerárquico de conformidad a lo dispuesto en el artículo 425 de la Constitución de la República del Ecuador; por ejemplo, se ha identificado que se señala a la Ley de Régimen para el Distrito Metropolitano de Quito y a continuación se referencia al Código Orgánico de Organización Territorial, Autonomía y Descentralización para luego </w:t>
            </w:r>
            <w:proofErr w:type="spellStart"/>
            <w:r w:rsidRPr="00CA7D44">
              <w:rPr>
                <w:rFonts w:ascii="Tahoma" w:hAnsi="Tahoma" w:cs="Tahoma"/>
                <w:iCs/>
                <w:sz w:val="14"/>
                <w:szCs w:val="14"/>
              </w:rPr>
              <w:t>nuevamentereferenciar</w:t>
            </w:r>
            <w:proofErr w:type="spellEnd"/>
            <w:r w:rsidRPr="00CA7D44">
              <w:rPr>
                <w:rFonts w:ascii="Tahoma" w:hAnsi="Tahoma" w:cs="Tahoma"/>
                <w:iCs/>
                <w:sz w:val="14"/>
                <w:szCs w:val="14"/>
              </w:rPr>
              <w:t xml:space="preserve"> disposiciones de la Ley de Régimen para el Distrito Metropolitano de Quito.</w:t>
            </w:r>
          </w:p>
        </w:tc>
        <w:tc>
          <w:tcPr>
            <w:tcW w:w="106" w:type="pct"/>
            <w:tcBorders>
              <w:bottom w:val="single" w:sz="4" w:space="0" w:color="auto"/>
            </w:tcBorders>
            <w:shd w:val="clear" w:color="auto" w:fill="FFFF00"/>
            <w:vAlign w:val="center"/>
          </w:tcPr>
          <w:p w14:paraId="0C2AD903" w14:textId="31462599" w:rsidR="00637068" w:rsidRPr="00DE1B1D" w:rsidRDefault="00637068" w:rsidP="00A82AAE">
            <w:pPr>
              <w:pBdr>
                <w:top w:val="nil"/>
                <w:left w:val="nil"/>
                <w:bottom w:val="nil"/>
                <w:right w:val="nil"/>
                <w:between w:val="nil"/>
              </w:pBdr>
              <w:jc w:val="both"/>
              <w:rPr>
                <w:rFonts w:ascii="Tahoma" w:hAnsi="Tahoma" w:cs="Tahoma"/>
                <w:sz w:val="12"/>
                <w:szCs w:val="12"/>
              </w:rPr>
            </w:pPr>
            <w:r>
              <w:rPr>
                <w:rFonts w:ascii="Tahoma" w:hAnsi="Tahoma" w:cs="Tahoma"/>
                <w:sz w:val="12"/>
                <w:szCs w:val="12"/>
              </w:rPr>
              <w:t>X</w:t>
            </w:r>
          </w:p>
        </w:tc>
        <w:tc>
          <w:tcPr>
            <w:tcW w:w="123" w:type="pct"/>
            <w:tcBorders>
              <w:bottom w:val="single" w:sz="4" w:space="0" w:color="auto"/>
            </w:tcBorders>
            <w:shd w:val="clear" w:color="auto" w:fill="FFFF00"/>
            <w:vAlign w:val="center"/>
          </w:tcPr>
          <w:p w14:paraId="62D40634" w14:textId="77777777" w:rsidR="00637068" w:rsidRPr="00DE1B1D" w:rsidRDefault="00637068" w:rsidP="00A82AAE">
            <w:pPr>
              <w:pBdr>
                <w:top w:val="nil"/>
                <w:left w:val="nil"/>
                <w:bottom w:val="nil"/>
                <w:right w:val="nil"/>
                <w:between w:val="nil"/>
              </w:pBdr>
              <w:jc w:val="both"/>
              <w:rPr>
                <w:rFonts w:ascii="Tahoma" w:eastAsia="Palatino Linotype" w:hAnsi="Tahoma" w:cs="Tahoma"/>
                <w:b/>
                <w:bCs/>
                <w:sz w:val="12"/>
                <w:szCs w:val="12"/>
              </w:rPr>
            </w:pPr>
          </w:p>
        </w:tc>
        <w:tc>
          <w:tcPr>
            <w:tcW w:w="1106" w:type="pct"/>
            <w:tcBorders>
              <w:bottom w:val="single" w:sz="4" w:space="0" w:color="auto"/>
            </w:tcBorders>
            <w:shd w:val="clear" w:color="auto" w:fill="FFFF00"/>
            <w:vAlign w:val="center"/>
          </w:tcPr>
          <w:p w14:paraId="7AFEE8FB" w14:textId="6B1D22B1" w:rsidR="00637068" w:rsidRPr="00DE1B1D" w:rsidRDefault="00637068" w:rsidP="00A82AAE">
            <w:pPr>
              <w:jc w:val="both"/>
              <w:rPr>
                <w:rFonts w:ascii="Tahoma" w:hAnsi="Tahoma" w:cs="Tahoma"/>
                <w:sz w:val="12"/>
                <w:szCs w:val="12"/>
              </w:rPr>
            </w:pPr>
            <w:r>
              <w:rPr>
                <w:rFonts w:ascii="Tahoma" w:hAnsi="Tahoma" w:cs="Tahoma"/>
                <w:sz w:val="12"/>
                <w:szCs w:val="12"/>
              </w:rPr>
              <w:t>Es preciso mantener el orden jerárquico de las disposiciones legales.</w:t>
            </w:r>
          </w:p>
        </w:tc>
        <w:tc>
          <w:tcPr>
            <w:tcW w:w="1289" w:type="pct"/>
            <w:tcBorders>
              <w:bottom w:val="single" w:sz="4" w:space="0" w:color="auto"/>
            </w:tcBorders>
            <w:shd w:val="clear" w:color="auto" w:fill="FFFF00"/>
          </w:tcPr>
          <w:p w14:paraId="203CDB33" w14:textId="57C8BE69" w:rsidR="00637068" w:rsidRPr="00DE1B1D" w:rsidRDefault="00637068" w:rsidP="00A82AAE">
            <w:pPr>
              <w:jc w:val="both"/>
              <w:rPr>
                <w:rFonts w:ascii="Tahoma" w:hAnsi="Tahoma" w:cs="Tahoma"/>
                <w:sz w:val="12"/>
                <w:szCs w:val="12"/>
                <w:highlight w:val="yellow"/>
              </w:rPr>
            </w:pPr>
            <w:r w:rsidRPr="00285C48">
              <w:rPr>
                <w:rFonts w:ascii="Tahoma" w:hAnsi="Tahoma" w:cs="Tahoma"/>
                <w:sz w:val="12"/>
                <w:szCs w:val="12"/>
              </w:rPr>
              <w:t>Ver Considerandos de la Propuesta de Ordenanza Reformatoria de Accidentes Geográficos.</w:t>
            </w:r>
          </w:p>
        </w:tc>
      </w:tr>
      <w:tr w:rsidR="00637068" w:rsidRPr="00DE1B1D" w14:paraId="2C03281B" w14:textId="77777777" w:rsidTr="00767A91">
        <w:tc>
          <w:tcPr>
            <w:tcW w:w="544" w:type="pct"/>
            <w:vMerge/>
            <w:vAlign w:val="center"/>
          </w:tcPr>
          <w:p w14:paraId="19765D59" w14:textId="77777777" w:rsidR="00637068" w:rsidRPr="00DE1B1D" w:rsidRDefault="00637068" w:rsidP="00A82AAE">
            <w:pPr>
              <w:jc w:val="center"/>
              <w:rPr>
                <w:rFonts w:ascii="Times New Roman" w:hAnsi="Times New Roman" w:cs="Times New Roman"/>
                <w:b/>
                <w:w w:val="105"/>
                <w:sz w:val="12"/>
                <w:szCs w:val="12"/>
                <w:u w:val="single"/>
              </w:rPr>
            </w:pPr>
          </w:p>
        </w:tc>
        <w:tc>
          <w:tcPr>
            <w:tcW w:w="1832" w:type="pct"/>
            <w:tcBorders>
              <w:bottom w:val="single" w:sz="4" w:space="0" w:color="auto"/>
            </w:tcBorders>
            <w:shd w:val="clear" w:color="auto" w:fill="FFFF00"/>
            <w:vAlign w:val="center"/>
          </w:tcPr>
          <w:p w14:paraId="6CE7DCD9" w14:textId="77777777" w:rsidR="00637068" w:rsidRPr="000866A6" w:rsidRDefault="00637068" w:rsidP="00A82AAE">
            <w:pPr>
              <w:autoSpaceDE w:val="0"/>
              <w:autoSpaceDN w:val="0"/>
              <w:adjustRightInd w:val="0"/>
              <w:jc w:val="both"/>
              <w:rPr>
                <w:rFonts w:ascii="Tahoma" w:hAnsi="Tahoma" w:cs="Tahoma"/>
                <w:iCs/>
                <w:sz w:val="14"/>
                <w:szCs w:val="14"/>
              </w:rPr>
            </w:pPr>
            <w:r w:rsidRPr="000866A6">
              <w:rPr>
                <w:rFonts w:ascii="Tahoma" w:hAnsi="Tahoma" w:cs="Tahoma"/>
                <w:iCs/>
                <w:sz w:val="14"/>
                <w:szCs w:val="14"/>
              </w:rPr>
              <w:t>Se considera oportuno hacer referencia al nombre completo del “Código Municipal” el cual es “ Código Municipal para el Distrito Metropolitano de Quito” el cual, para efecto de mejor entendimiento; podrá referenciarse como “Código Municipal”.</w:t>
            </w:r>
          </w:p>
        </w:tc>
        <w:tc>
          <w:tcPr>
            <w:tcW w:w="106" w:type="pct"/>
            <w:tcBorders>
              <w:bottom w:val="single" w:sz="4" w:space="0" w:color="auto"/>
            </w:tcBorders>
            <w:shd w:val="clear" w:color="auto" w:fill="FFFF00"/>
            <w:vAlign w:val="center"/>
          </w:tcPr>
          <w:p w14:paraId="16104F8B" w14:textId="4B3DA161" w:rsidR="00637068" w:rsidRPr="00DE1B1D" w:rsidRDefault="00637068" w:rsidP="00A82AAE">
            <w:pPr>
              <w:pBdr>
                <w:top w:val="nil"/>
                <w:left w:val="nil"/>
                <w:bottom w:val="nil"/>
                <w:right w:val="nil"/>
                <w:between w:val="nil"/>
              </w:pBdr>
              <w:jc w:val="both"/>
              <w:rPr>
                <w:rFonts w:ascii="Tahoma" w:hAnsi="Tahoma" w:cs="Tahoma"/>
                <w:sz w:val="12"/>
                <w:szCs w:val="12"/>
              </w:rPr>
            </w:pPr>
            <w:r>
              <w:rPr>
                <w:rFonts w:ascii="Tahoma" w:hAnsi="Tahoma" w:cs="Tahoma"/>
                <w:sz w:val="12"/>
                <w:szCs w:val="12"/>
              </w:rPr>
              <w:t>X</w:t>
            </w:r>
          </w:p>
        </w:tc>
        <w:tc>
          <w:tcPr>
            <w:tcW w:w="123" w:type="pct"/>
            <w:tcBorders>
              <w:bottom w:val="single" w:sz="4" w:space="0" w:color="auto"/>
            </w:tcBorders>
            <w:shd w:val="clear" w:color="auto" w:fill="FFFF00"/>
            <w:vAlign w:val="center"/>
          </w:tcPr>
          <w:p w14:paraId="0AC851C1" w14:textId="77777777" w:rsidR="00637068" w:rsidRPr="00DE1B1D" w:rsidRDefault="00637068" w:rsidP="00A82AAE">
            <w:pPr>
              <w:pBdr>
                <w:top w:val="nil"/>
                <w:left w:val="nil"/>
                <w:bottom w:val="nil"/>
                <w:right w:val="nil"/>
                <w:between w:val="nil"/>
              </w:pBdr>
              <w:jc w:val="both"/>
              <w:rPr>
                <w:rFonts w:ascii="Tahoma" w:eastAsia="Palatino Linotype" w:hAnsi="Tahoma" w:cs="Tahoma"/>
                <w:b/>
                <w:bCs/>
                <w:sz w:val="12"/>
                <w:szCs w:val="12"/>
              </w:rPr>
            </w:pPr>
          </w:p>
        </w:tc>
        <w:tc>
          <w:tcPr>
            <w:tcW w:w="1106" w:type="pct"/>
            <w:tcBorders>
              <w:bottom w:val="single" w:sz="4" w:space="0" w:color="auto"/>
            </w:tcBorders>
            <w:shd w:val="clear" w:color="auto" w:fill="FFFF00"/>
            <w:vAlign w:val="center"/>
          </w:tcPr>
          <w:p w14:paraId="41F50CD0" w14:textId="1664DAE9" w:rsidR="00637068" w:rsidRPr="00DE1B1D" w:rsidRDefault="00637068" w:rsidP="00A82AAE">
            <w:pPr>
              <w:jc w:val="both"/>
              <w:rPr>
                <w:rFonts w:ascii="Tahoma" w:hAnsi="Tahoma" w:cs="Tahoma"/>
                <w:sz w:val="12"/>
                <w:szCs w:val="12"/>
              </w:rPr>
            </w:pPr>
            <w:r>
              <w:rPr>
                <w:rFonts w:ascii="Tahoma" w:hAnsi="Tahoma" w:cs="Tahoma"/>
                <w:sz w:val="12"/>
                <w:szCs w:val="12"/>
              </w:rPr>
              <w:t>Se acoge</w:t>
            </w:r>
          </w:p>
        </w:tc>
        <w:tc>
          <w:tcPr>
            <w:tcW w:w="1289" w:type="pct"/>
            <w:tcBorders>
              <w:bottom w:val="single" w:sz="4" w:space="0" w:color="auto"/>
            </w:tcBorders>
            <w:shd w:val="clear" w:color="auto" w:fill="FFFF00"/>
          </w:tcPr>
          <w:p w14:paraId="70F96E23" w14:textId="362ED9DD" w:rsidR="00637068" w:rsidRPr="00DE1B1D" w:rsidRDefault="00637068" w:rsidP="00A82AAE">
            <w:pPr>
              <w:jc w:val="both"/>
              <w:rPr>
                <w:rFonts w:ascii="Tahoma" w:hAnsi="Tahoma" w:cs="Tahoma"/>
                <w:sz w:val="12"/>
                <w:szCs w:val="12"/>
                <w:highlight w:val="yellow"/>
              </w:rPr>
            </w:pPr>
            <w:r w:rsidRPr="00285C48">
              <w:rPr>
                <w:rFonts w:ascii="Tahoma" w:hAnsi="Tahoma" w:cs="Tahoma"/>
                <w:sz w:val="12"/>
                <w:szCs w:val="12"/>
              </w:rPr>
              <w:t>Ver Propuesta de Ordenanza Reformatoria de Accidentes Geográficos.</w:t>
            </w:r>
          </w:p>
        </w:tc>
      </w:tr>
      <w:tr w:rsidR="00637068" w:rsidRPr="00DE1B1D" w14:paraId="655AD4C9" w14:textId="77777777" w:rsidTr="00767A91">
        <w:trPr>
          <w:trHeight w:val="1100"/>
        </w:trPr>
        <w:tc>
          <w:tcPr>
            <w:tcW w:w="544" w:type="pct"/>
            <w:vMerge/>
            <w:vAlign w:val="center"/>
          </w:tcPr>
          <w:p w14:paraId="10266329" w14:textId="77777777" w:rsidR="00637068" w:rsidRPr="00DE1B1D" w:rsidRDefault="00637068" w:rsidP="00A82AAE">
            <w:pPr>
              <w:jc w:val="center"/>
              <w:rPr>
                <w:rFonts w:ascii="Times New Roman" w:hAnsi="Times New Roman" w:cs="Times New Roman"/>
                <w:b/>
                <w:w w:val="105"/>
                <w:sz w:val="12"/>
                <w:szCs w:val="12"/>
                <w:u w:val="single"/>
              </w:rPr>
            </w:pPr>
          </w:p>
        </w:tc>
        <w:tc>
          <w:tcPr>
            <w:tcW w:w="1832" w:type="pct"/>
            <w:tcBorders>
              <w:top w:val="single" w:sz="4" w:space="0" w:color="auto"/>
              <w:right w:val="single" w:sz="4" w:space="0" w:color="auto"/>
            </w:tcBorders>
            <w:shd w:val="clear" w:color="auto" w:fill="FFFF00"/>
            <w:vAlign w:val="center"/>
          </w:tcPr>
          <w:p w14:paraId="214C4985" w14:textId="11E80FC9" w:rsidR="00637068" w:rsidRPr="000866A6" w:rsidRDefault="00637068" w:rsidP="00A82AAE">
            <w:pPr>
              <w:autoSpaceDE w:val="0"/>
              <w:autoSpaceDN w:val="0"/>
              <w:adjustRightInd w:val="0"/>
              <w:jc w:val="both"/>
              <w:rPr>
                <w:rFonts w:ascii="Tahoma" w:hAnsi="Tahoma" w:cs="Tahoma"/>
                <w:iCs/>
                <w:sz w:val="14"/>
                <w:szCs w:val="14"/>
              </w:rPr>
            </w:pPr>
            <w:r w:rsidRPr="000866A6">
              <w:rPr>
                <w:rFonts w:ascii="Tahoma" w:hAnsi="Tahoma" w:cs="Tahoma"/>
                <w:iCs/>
                <w:sz w:val="14"/>
                <w:szCs w:val="14"/>
              </w:rPr>
              <w:t>En el artículo enumerado 9 del proyecto de ordenanza se sugiere eliminar los “</w:t>
            </w:r>
            <w:proofErr w:type="spellStart"/>
            <w:r w:rsidRPr="000866A6">
              <w:rPr>
                <w:rFonts w:ascii="Tahoma" w:hAnsi="Tahoma" w:cs="Tahoma"/>
                <w:iCs/>
                <w:sz w:val="14"/>
                <w:szCs w:val="14"/>
              </w:rPr>
              <w:t>bullet</w:t>
            </w:r>
            <w:proofErr w:type="spellEnd"/>
            <w:r>
              <w:rPr>
                <w:rFonts w:ascii="Tahoma" w:hAnsi="Tahoma" w:cs="Tahoma"/>
                <w:iCs/>
                <w:sz w:val="14"/>
                <w:szCs w:val="14"/>
              </w:rPr>
              <w:t xml:space="preserve"> </w:t>
            </w:r>
            <w:proofErr w:type="spellStart"/>
            <w:r w:rsidRPr="000866A6">
              <w:rPr>
                <w:rFonts w:ascii="Tahoma" w:hAnsi="Tahoma" w:cs="Tahoma"/>
                <w:iCs/>
                <w:sz w:val="14"/>
                <w:szCs w:val="14"/>
              </w:rPr>
              <w:t>points</w:t>
            </w:r>
            <w:proofErr w:type="spellEnd"/>
            <w:r w:rsidRPr="000866A6">
              <w:rPr>
                <w:rFonts w:ascii="Tahoma" w:hAnsi="Tahoma" w:cs="Tahoma"/>
                <w:iCs/>
                <w:sz w:val="14"/>
                <w:szCs w:val="14"/>
              </w:rPr>
              <w:t>” y establecerlos como letras o números.</w:t>
            </w:r>
          </w:p>
        </w:tc>
        <w:tc>
          <w:tcPr>
            <w:tcW w:w="106" w:type="pct"/>
            <w:tcBorders>
              <w:top w:val="single" w:sz="4" w:space="0" w:color="auto"/>
              <w:left w:val="single" w:sz="4" w:space="0" w:color="auto"/>
              <w:bottom w:val="single" w:sz="4" w:space="0" w:color="auto"/>
              <w:right w:val="single" w:sz="4" w:space="0" w:color="auto"/>
            </w:tcBorders>
            <w:shd w:val="clear" w:color="auto" w:fill="FFFF00"/>
            <w:vAlign w:val="center"/>
          </w:tcPr>
          <w:p w14:paraId="06AD3375" w14:textId="4FFA9039" w:rsidR="00637068" w:rsidRPr="00B84775" w:rsidRDefault="00B84775" w:rsidP="00A82AAE">
            <w:pPr>
              <w:jc w:val="both"/>
              <w:rPr>
                <w:rFonts w:ascii="Tahoma" w:hAnsi="Tahoma" w:cs="Tahoma"/>
                <w:sz w:val="12"/>
                <w:szCs w:val="12"/>
                <w:highlight w:val="yellow"/>
              </w:rPr>
            </w:pPr>
            <w:r w:rsidRPr="00B84775">
              <w:rPr>
                <w:rFonts w:ascii="Tahoma" w:hAnsi="Tahoma" w:cs="Tahoma"/>
                <w:sz w:val="12"/>
                <w:szCs w:val="12"/>
                <w:highlight w:val="yellow"/>
              </w:rPr>
              <w:t>Si</w:t>
            </w:r>
          </w:p>
        </w:tc>
        <w:tc>
          <w:tcPr>
            <w:tcW w:w="123" w:type="pct"/>
            <w:tcBorders>
              <w:top w:val="single" w:sz="4" w:space="0" w:color="auto"/>
              <w:left w:val="single" w:sz="4" w:space="0" w:color="auto"/>
              <w:bottom w:val="single" w:sz="4" w:space="0" w:color="auto"/>
              <w:right w:val="single" w:sz="4" w:space="0" w:color="auto"/>
            </w:tcBorders>
            <w:shd w:val="clear" w:color="auto" w:fill="FFFF00"/>
            <w:vAlign w:val="center"/>
          </w:tcPr>
          <w:p w14:paraId="3D9BD590" w14:textId="77777777" w:rsidR="00637068" w:rsidRPr="00B84775" w:rsidRDefault="00637068" w:rsidP="00A82AAE">
            <w:pPr>
              <w:jc w:val="both"/>
              <w:rPr>
                <w:rFonts w:ascii="Tahoma" w:hAnsi="Tahoma" w:cs="Tahoma"/>
                <w:sz w:val="12"/>
                <w:szCs w:val="12"/>
                <w:highlight w:val="yellow"/>
              </w:rPr>
            </w:pPr>
          </w:p>
        </w:tc>
        <w:tc>
          <w:tcPr>
            <w:tcW w:w="1106" w:type="pct"/>
            <w:tcBorders>
              <w:top w:val="single" w:sz="4" w:space="0" w:color="auto"/>
              <w:left w:val="single" w:sz="4" w:space="0" w:color="auto"/>
              <w:bottom w:val="single" w:sz="4" w:space="0" w:color="auto"/>
              <w:right w:val="single" w:sz="4" w:space="0" w:color="auto"/>
            </w:tcBorders>
            <w:shd w:val="clear" w:color="auto" w:fill="FFFF00"/>
            <w:vAlign w:val="center"/>
          </w:tcPr>
          <w:p w14:paraId="1E5CC8C9" w14:textId="76ECBD33" w:rsidR="00637068" w:rsidRPr="00B84775" w:rsidRDefault="00B84775" w:rsidP="00A82AAE">
            <w:pPr>
              <w:jc w:val="both"/>
              <w:rPr>
                <w:rFonts w:ascii="Tahoma" w:hAnsi="Tahoma" w:cs="Tahoma"/>
                <w:w w:val="105"/>
                <w:sz w:val="12"/>
                <w:szCs w:val="12"/>
                <w:highlight w:val="yellow"/>
              </w:rPr>
            </w:pPr>
            <w:r w:rsidRPr="00B84775">
              <w:rPr>
                <w:rFonts w:ascii="Tahoma" w:hAnsi="Tahoma" w:cs="Tahoma"/>
                <w:w w:val="105"/>
                <w:sz w:val="12"/>
                <w:szCs w:val="12"/>
                <w:highlight w:val="yellow"/>
              </w:rPr>
              <w:t>Se acoge</w:t>
            </w:r>
          </w:p>
        </w:tc>
        <w:tc>
          <w:tcPr>
            <w:tcW w:w="1289" w:type="pct"/>
            <w:tcBorders>
              <w:top w:val="single" w:sz="4" w:space="0" w:color="auto"/>
              <w:left w:val="single" w:sz="4" w:space="0" w:color="auto"/>
              <w:bottom w:val="single" w:sz="4" w:space="0" w:color="auto"/>
              <w:right w:val="single" w:sz="4" w:space="0" w:color="auto"/>
            </w:tcBorders>
            <w:shd w:val="clear" w:color="auto" w:fill="FFFF00"/>
          </w:tcPr>
          <w:p w14:paraId="7887AB13" w14:textId="77777777" w:rsidR="00B84775" w:rsidRPr="00B84775" w:rsidRDefault="00B84775" w:rsidP="00A82AAE">
            <w:pPr>
              <w:jc w:val="both"/>
              <w:rPr>
                <w:rFonts w:ascii="Tahoma" w:hAnsi="Tahoma" w:cs="Tahoma"/>
                <w:sz w:val="12"/>
                <w:szCs w:val="12"/>
                <w:highlight w:val="yellow"/>
              </w:rPr>
            </w:pPr>
          </w:p>
          <w:p w14:paraId="2BA1ABFD" w14:textId="77777777" w:rsidR="00B84775" w:rsidRPr="00B84775" w:rsidRDefault="00B84775" w:rsidP="00A82AAE">
            <w:pPr>
              <w:jc w:val="both"/>
              <w:rPr>
                <w:rFonts w:ascii="Tahoma" w:hAnsi="Tahoma" w:cs="Tahoma"/>
                <w:sz w:val="12"/>
                <w:szCs w:val="12"/>
                <w:highlight w:val="yellow"/>
              </w:rPr>
            </w:pPr>
          </w:p>
          <w:p w14:paraId="688F87D5" w14:textId="07BAFDA7" w:rsidR="00637068" w:rsidRPr="00B84775" w:rsidRDefault="00B84775" w:rsidP="00A82AAE">
            <w:pPr>
              <w:jc w:val="both"/>
              <w:rPr>
                <w:rFonts w:ascii="Arial Narrow" w:hAnsi="Arial Narrow" w:cs="Tahoma"/>
                <w:b/>
                <w:sz w:val="12"/>
                <w:szCs w:val="12"/>
                <w:highlight w:val="yellow"/>
              </w:rPr>
            </w:pPr>
            <w:r w:rsidRPr="00B84775">
              <w:rPr>
                <w:rFonts w:ascii="Tahoma" w:hAnsi="Tahoma" w:cs="Tahoma"/>
                <w:sz w:val="12"/>
                <w:szCs w:val="12"/>
                <w:highlight w:val="yellow"/>
              </w:rPr>
              <w:t>Ver Propuesta de Ordenanza Reformatoria de Accidentes Geográficos.</w:t>
            </w:r>
          </w:p>
        </w:tc>
      </w:tr>
      <w:tr w:rsidR="00637068" w:rsidRPr="00DE1B1D" w14:paraId="04A93949" w14:textId="77777777" w:rsidTr="00767A91">
        <w:trPr>
          <w:trHeight w:val="1100"/>
        </w:trPr>
        <w:tc>
          <w:tcPr>
            <w:tcW w:w="544" w:type="pct"/>
            <w:vMerge/>
            <w:vAlign w:val="center"/>
          </w:tcPr>
          <w:p w14:paraId="68A21E20" w14:textId="77777777" w:rsidR="00637068" w:rsidRPr="00DE1B1D" w:rsidRDefault="00637068" w:rsidP="00A82AAE">
            <w:pPr>
              <w:jc w:val="center"/>
              <w:rPr>
                <w:rFonts w:ascii="Times New Roman" w:hAnsi="Times New Roman" w:cs="Times New Roman"/>
                <w:b/>
                <w:w w:val="105"/>
                <w:sz w:val="12"/>
                <w:szCs w:val="12"/>
                <w:u w:val="single"/>
              </w:rPr>
            </w:pPr>
          </w:p>
        </w:tc>
        <w:tc>
          <w:tcPr>
            <w:tcW w:w="1832" w:type="pct"/>
            <w:tcBorders>
              <w:top w:val="single" w:sz="4" w:space="0" w:color="auto"/>
              <w:right w:val="single" w:sz="4" w:space="0" w:color="auto"/>
            </w:tcBorders>
            <w:shd w:val="clear" w:color="auto" w:fill="FFFF00"/>
            <w:vAlign w:val="center"/>
          </w:tcPr>
          <w:p w14:paraId="2E6A9C2D" w14:textId="54C6B2ED" w:rsidR="00637068" w:rsidRDefault="00637068" w:rsidP="00A82AAE">
            <w:pPr>
              <w:autoSpaceDE w:val="0"/>
              <w:autoSpaceDN w:val="0"/>
              <w:adjustRightInd w:val="0"/>
              <w:jc w:val="both"/>
              <w:rPr>
                <w:rFonts w:ascii="Tahoma" w:hAnsi="Tahoma" w:cs="Tahoma"/>
                <w:iCs/>
                <w:sz w:val="14"/>
                <w:szCs w:val="14"/>
              </w:rPr>
            </w:pPr>
            <w:r>
              <w:rPr>
                <w:rFonts w:ascii="Tahoma" w:hAnsi="Tahoma" w:cs="Tahoma"/>
                <w:iCs/>
                <w:sz w:val="14"/>
                <w:szCs w:val="14"/>
              </w:rPr>
              <w:t xml:space="preserve">En el artículo </w:t>
            </w:r>
            <w:proofErr w:type="spellStart"/>
            <w:r>
              <w:rPr>
                <w:rFonts w:ascii="Tahoma" w:hAnsi="Tahoma" w:cs="Tahoma"/>
                <w:iCs/>
                <w:sz w:val="14"/>
                <w:szCs w:val="14"/>
              </w:rPr>
              <w:t>innumerado</w:t>
            </w:r>
            <w:proofErr w:type="spellEnd"/>
            <w:r w:rsidRPr="000866A6">
              <w:rPr>
                <w:rFonts w:ascii="Tahoma" w:hAnsi="Tahoma" w:cs="Tahoma"/>
                <w:iCs/>
                <w:sz w:val="14"/>
                <w:szCs w:val="14"/>
              </w:rPr>
              <w:t xml:space="preserve"> 11 se sugiere reformular la siguiente parte del texto propuesto:</w:t>
            </w:r>
          </w:p>
          <w:p w14:paraId="65CB1379" w14:textId="77777777" w:rsidR="00637068" w:rsidRPr="000866A6" w:rsidRDefault="00637068" w:rsidP="00A82AAE">
            <w:pPr>
              <w:autoSpaceDE w:val="0"/>
              <w:autoSpaceDN w:val="0"/>
              <w:adjustRightInd w:val="0"/>
              <w:jc w:val="both"/>
              <w:rPr>
                <w:rFonts w:ascii="Tahoma" w:hAnsi="Tahoma" w:cs="Tahoma"/>
                <w:iCs/>
                <w:sz w:val="14"/>
                <w:szCs w:val="14"/>
              </w:rPr>
            </w:pPr>
          </w:p>
          <w:p w14:paraId="4AF62910" w14:textId="35342932" w:rsidR="00637068" w:rsidRDefault="00637068" w:rsidP="00A82AAE">
            <w:pPr>
              <w:autoSpaceDE w:val="0"/>
              <w:autoSpaceDN w:val="0"/>
              <w:adjustRightInd w:val="0"/>
              <w:jc w:val="both"/>
              <w:rPr>
                <w:rFonts w:ascii="Tahoma" w:hAnsi="Tahoma" w:cs="Tahoma"/>
                <w:iCs/>
                <w:sz w:val="14"/>
                <w:szCs w:val="14"/>
              </w:rPr>
            </w:pPr>
            <w:r w:rsidRPr="000866A6">
              <w:rPr>
                <w:rFonts w:ascii="Tahoma" w:hAnsi="Tahoma" w:cs="Tahoma"/>
                <w:iCs/>
                <w:sz w:val="14"/>
                <w:szCs w:val="14"/>
              </w:rPr>
              <w:t>“Los casos para el análisis de casos para áreas de protección en accidentes geográficos excepcionales podrán ser presentados ante el órgano rector de Territorio, Hábitat y Vivienda del MDMQ [...]”</w:t>
            </w:r>
          </w:p>
          <w:p w14:paraId="2D1D3849" w14:textId="77777777" w:rsidR="00637068" w:rsidRPr="000866A6" w:rsidRDefault="00637068" w:rsidP="00A82AAE">
            <w:pPr>
              <w:autoSpaceDE w:val="0"/>
              <w:autoSpaceDN w:val="0"/>
              <w:adjustRightInd w:val="0"/>
              <w:jc w:val="both"/>
              <w:rPr>
                <w:rFonts w:ascii="Tahoma" w:hAnsi="Tahoma" w:cs="Tahoma"/>
                <w:iCs/>
                <w:sz w:val="14"/>
                <w:szCs w:val="14"/>
              </w:rPr>
            </w:pPr>
          </w:p>
          <w:p w14:paraId="609225EC" w14:textId="77777777" w:rsidR="00637068" w:rsidRPr="000866A6" w:rsidRDefault="00637068" w:rsidP="00A82AAE">
            <w:pPr>
              <w:autoSpaceDE w:val="0"/>
              <w:autoSpaceDN w:val="0"/>
              <w:adjustRightInd w:val="0"/>
              <w:jc w:val="both"/>
              <w:rPr>
                <w:rFonts w:ascii="Tahoma" w:hAnsi="Tahoma" w:cs="Tahoma"/>
                <w:iCs/>
                <w:sz w:val="14"/>
                <w:szCs w:val="14"/>
              </w:rPr>
            </w:pPr>
            <w:r w:rsidRPr="000866A6">
              <w:rPr>
                <w:rFonts w:ascii="Tahoma" w:hAnsi="Tahoma" w:cs="Tahoma"/>
                <w:iCs/>
                <w:sz w:val="14"/>
                <w:szCs w:val="14"/>
              </w:rPr>
              <w:t>Por el siguiente texto:</w:t>
            </w:r>
          </w:p>
          <w:p w14:paraId="4571B963" w14:textId="1985AB7A" w:rsidR="00637068" w:rsidRPr="000866A6" w:rsidRDefault="00637068" w:rsidP="00A82AAE">
            <w:pPr>
              <w:autoSpaceDE w:val="0"/>
              <w:autoSpaceDN w:val="0"/>
              <w:adjustRightInd w:val="0"/>
              <w:jc w:val="both"/>
              <w:rPr>
                <w:rFonts w:ascii="Tahoma" w:hAnsi="Tahoma" w:cs="Tahoma"/>
                <w:iCs/>
                <w:sz w:val="14"/>
                <w:szCs w:val="14"/>
              </w:rPr>
            </w:pPr>
            <w:r w:rsidRPr="000866A6">
              <w:rPr>
                <w:rFonts w:ascii="Tahoma" w:hAnsi="Tahoma" w:cs="Tahoma"/>
                <w:iCs/>
                <w:sz w:val="14"/>
                <w:szCs w:val="14"/>
              </w:rPr>
              <w:t>“Las solicitudes para el análisis de casos para áreas de protección en accidentes</w:t>
            </w:r>
            <w:r>
              <w:rPr>
                <w:rFonts w:ascii="Tahoma" w:hAnsi="Tahoma" w:cs="Tahoma"/>
                <w:iCs/>
                <w:sz w:val="14"/>
                <w:szCs w:val="14"/>
              </w:rPr>
              <w:t xml:space="preserve"> </w:t>
            </w:r>
            <w:r w:rsidRPr="000866A6">
              <w:rPr>
                <w:rFonts w:ascii="Tahoma" w:hAnsi="Tahoma" w:cs="Tahoma"/>
                <w:iCs/>
                <w:sz w:val="14"/>
                <w:szCs w:val="14"/>
              </w:rPr>
              <w:t>geográficos excepcionales podrán ser presentados ante el órgano rector de Territorio,</w:t>
            </w:r>
            <w:r>
              <w:rPr>
                <w:rFonts w:ascii="Tahoma" w:hAnsi="Tahoma" w:cs="Tahoma"/>
                <w:iCs/>
                <w:sz w:val="14"/>
                <w:szCs w:val="14"/>
              </w:rPr>
              <w:t xml:space="preserve"> </w:t>
            </w:r>
            <w:r w:rsidRPr="000866A6">
              <w:rPr>
                <w:rFonts w:ascii="Tahoma" w:hAnsi="Tahoma" w:cs="Tahoma"/>
                <w:iCs/>
                <w:sz w:val="14"/>
                <w:szCs w:val="14"/>
              </w:rPr>
              <w:t>Hábitat y Vivienda del MDMQ [...]”</w:t>
            </w:r>
            <w:r>
              <w:rPr>
                <w:rFonts w:ascii="Tahoma" w:hAnsi="Tahoma" w:cs="Tahoma"/>
                <w:iCs/>
                <w:sz w:val="14"/>
                <w:szCs w:val="14"/>
              </w:rPr>
              <w:t xml:space="preserve"> </w:t>
            </w:r>
            <w:r w:rsidRPr="000866A6">
              <w:rPr>
                <w:rFonts w:ascii="Tahoma" w:hAnsi="Tahoma" w:cs="Tahoma"/>
                <w:iCs/>
                <w:sz w:val="14"/>
                <w:szCs w:val="14"/>
              </w:rPr>
              <w:t>Esto en razón de que se repite la palabra “casos” en la misma oración.</w:t>
            </w:r>
          </w:p>
        </w:tc>
        <w:tc>
          <w:tcPr>
            <w:tcW w:w="106" w:type="pct"/>
            <w:tcBorders>
              <w:top w:val="single" w:sz="4" w:space="0" w:color="auto"/>
              <w:left w:val="single" w:sz="4" w:space="0" w:color="auto"/>
              <w:bottom w:val="single" w:sz="4" w:space="0" w:color="auto"/>
              <w:right w:val="single" w:sz="4" w:space="0" w:color="auto"/>
            </w:tcBorders>
            <w:shd w:val="clear" w:color="auto" w:fill="FFFF00"/>
            <w:vAlign w:val="center"/>
          </w:tcPr>
          <w:p w14:paraId="36E1D8E4" w14:textId="3E68B61F" w:rsidR="00637068" w:rsidRPr="00DE1B1D" w:rsidRDefault="00637068" w:rsidP="00A82AAE">
            <w:pPr>
              <w:jc w:val="both"/>
              <w:rPr>
                <w:rFonts w:ascii="Tahoma" w:hAnsi="Tahoma" w:cs="Tahoma"/>
                <w:sz w:val="12"/>
                <w:szCs w:val="12"/>
              </w:rPr>
            </w:pPr>
            <w:r>
              <w:rPr>
                <w:rFonts w:ascii="Tahoma" w:hAnsi="Tahoma" w:cs="Tahoma"/>
                <w:sz w:val="12"/>
                <w:szCs w:val="12"/>
              </w:rPr>
              <w:t>Si</w:t>
            </w:r>
          </w:p>
        </w:tc>
        <w:tc>
          <w:tcPr>
            <w:tcW w:w="123" w:type="pct"/>
            <w:tcBorders>
              <w:top w:val="single" w:sz="4" w:space="0" w:color="auto"/>
              <w:left w:val="single" w:sz="4" w:space="0" w:color="auto"/>
              <w:bottom w:val="single" w:sz="4" w:space="0" w:color="auto"/>
              <w:right w:val="single" w:sz="4" w:space="0" w:color="auto"/>
            </w:tcBorders>
            <w:shd w:val="clear" w:color="auto" w:fill="FFFF00"/>
            <w:vAlign w:val="center"/>
          </w:tcPr>
          <w:p w14:paraId="114A7913" w14:textId="77777777" w:rsidR="00637068" w:rsidRPr="00DE1B1D" w:rsidRDefault="00637068" w:rsidP="00A82AAE">
            <w:pPr>
              <w:jc w:val="both"/>
              <w:rPr>
                <w:rFonts w:ascii="Tahoma" w:hAnsi="Tahoma" w:cs="Tahoma"/>
                <w:sz w:val="12"/>
                <w:szCs w:val="12"/>
              </w:rPr>
            </w:pPr>
          </w:p>
        </w:tc>
        <w:tc>
          <w:tcPr>
            <w:tcW w:w="1106" w:type="pct"/>
            <w:tcBorders>
              <w:top w:val="single" w:sz="4" w:space="0" w:color="auto"/>
              <w:left w:val="single" w:sz="4" w:space="0" w:color="auto"/>
              <w:bottom w:val="single" w:sz="4" w:space="0" w:color="auto"/>
              <w:right w:val="single" w:sz="4" w:space="0" w:color="auto"/>
            </w:tcBorders>
            <w:shd w:val="clear" w:color="auto" w:fill="FFFF00"/>
            <w:vAlign w:val="center"/>
          </w:tcPr>
          <w:p w14:paraId="711383FF" w14:textId="521F9E00" w:rsidR="00637068" w:rsidRPr="00DE1B1D" w:rsidRDefault="00637068" w:rsidP="00A82AAE">
            <w:pPr>
              <w:jc w:val="both"/>
              <w:rPr>
                <w:rFonts w:ascii="Tahoma" w:hAnsi="Tahoma" w:cs="Tahoma"/>
                <w:w w:val="105"/>
                <w:sz w:val="12"/>
                <w:szCs w:val="12"/>
              </w:rPr>
            </w:pPr>
            <w:r w:rsidRPr="00EA21E0">
              <w:rPr>
                <w:rFonts w:ascii="Tahoma" w:hAnsi="Tahoma" w:cs="Tahoma"/>
                <w:w w:val="105"/>
                <w:sz w:val="12"/>
                <w:szCs w:val="12"/>
              </w:rPr>
              <w:t xml:space="preserve">Los casos para el análisis de casos para áreas de protección en accidentes geográficos excepcionales podrán ser presentados ante el órgano rector de Territorio, Hábitat y Vivienda del MDMQ por requerimiento formal de: el órgano rector de Seguridad y Gobernabilidad, el órgano rector de Ambiente, EPMAPS o EPMMOP, o cualquier otra entidad del Gobierno Autónomo Descentralizado del Distrito Metropolitano de Quito, petición que se sustentará con cualquiera de los elementos enumerados en el Artículo </w:t>
            </w:r>
            <w:proofErr w:type="spellStart"/>
            <w:r w:rsidRPr="00EA21E0">
              <w:rPr>
                <w:rFonts w:ascii="Tahoma" w:hAnsi="Tahoma" w:cs="Tahoma"/>
                <w:w w:val="105"/>
                <w:sz w:val="12"/>
                <w:szCs w:val="12"/>
              </w:rPr>
              <w:t>innumerado</w:t>
            </w:r>
            <w:proofErr w:type="spellEnd"/>
            <w:r w:rsidRPr="00EA21E0">
              <w:rPr>
                <w:rFonts w:ascii="Tahoma" w:hAnsi="Tahoma" w:cs="Tahoma"/>
                <w:w w:val="105"/>
                <w:sz w:val="12"/>
                <w:szCs w:val="12"/>
              </w:rPr>
              <w:t xml:space="preserve"> 10.- de esta ordenanza.</w:t>
            </w:r>
          </w:p>
        </w:tc>
        <w:tc>
          <w:tcPr>
            <w:tcW w:w="1289" w:type="pct"/>
            <w:tcBorders>
              <w:top w:val="single" w:sz="4" w:space="0" w:color="auto"/>
              <w:left w:val="single" w:sz="4" w:space="0" w:color="auto"/>
              <w:bottom w:val="single" w:sz="4" w:space="0" w:color="auto"/>
              <w:right w:val="single" w:sz="4" w:space="0" w:color="auto"/>
            </w:tcBorders>
            <w:shd w:val="clear" w:color="auto" w:fill="FFFF00"/>
          </w:tcPr>
          <w:p w14:paraId="006E12EB" w14:textId="4D8E8F9D" w:rsidR="00D16A4C" w:rsidRPr="00C17F39" w:rsidRDefault="00D16A4C" w:rsidP="00A82AAE">
            <w:pPr>
              <w:jc w:val="center"/>
              <w:rPr>
                <w:rFonts w:ascii="Tahoma" w:hAnsi="Tahoma" w:cs="Tahoma"/>
                <w:b/>
                <w:sz w:val="12"/>
                <w:szCs w:val="12"/>
              </w:rPr>
            </w:pPr>
            <w:r w:rsidRPr="00C17F39">
              <w:rPr>
                <w:rFonts w:ascii="Tahoma" w:hAnsi="Tahoma" w:cs="Tahoma"/>
                <w:b/>
                <w:sz w:val="12"/>
                <w:szCs w:val="12"/>
              </w:rPr>
              <w:t xml:space="preserve">Artículo </w:t>
            </w:r>
            <w:proofErr w:type="spellStart"/>
            <w:r w:rsidRPr="00C17F39">
              <w:rPr>
                <w:rFonts w:ascii="Tahoma" w:hAnsi="Tahoma" w:cs="Tahoma"/>
                <w:b/>
                <w:sz w:val="12"/>
                <w:szCs w:val="12"/>
              </w:rPr>
              <w:t>innmuerado</w:t>
            </w:r>
            <w:proofErr w:type="spellEnd"/>
            <w:r w:rsidRPr="00C17F39">
              <w:rPr>
                <w:rFonts w:ascii="Tahoma" w:hAnsi="Tahoma" w:cs="Tahoma"/>
                <w:b/>
                <w:sz w:val="12"/>
                <w:szCs w:val="12"/>
              </w:rPr>
              <w:t xml:space="preserve"> 11.-</w:t>
            </w:r>
            <w:r w:rsidR="000404A1">
              <w:rPr>
                <w:rFonts w:ascii="Tahoma" w:hAnsi="Tahoma" w:cs="Tahoma"/>
                <w:b/>
                <w:sz w:val="12"/>
                <w:szCs w:val="12"/>
              </w:rPr>
              <w:t xml:space="preserve"> (…)</w:t>
            </w:r>
          </w:p>
          <w:p w14:paraId="40FC3AA2" w14:textId="77777777" w:rsidR="000F7EDB" w:rsidRPr="000F7EDB" w:rsidRDefault="000F7EDB" w:rsidP="000F7EDB">
            <w:pPr>
              <w:jc w:val="center"/>
              <w:rPr>
                <w:rFonts w:ascii="Tahoma" w:hAnsi="Tahoma" w:cs="Tahoma"/>
                <w:sz w:val="12"/>
                <w:szCs w:val="12"/>
              </w:rPr>
            </w:pPr>
            <w:r w:rsidRPr="000F7EDB">
              <w:rPr>
                <w:rFonts w:ascii="Tahoma" w:hAnsi="Tahoma" w:cs="Tahoma"/>
                <w:sz w:val="12"/>
                <w:szCs w:val="12"/>
              </w:rPr>
              <w:t xml:space="preserve">Las solicitudes para el análisis de casos para áreas de protección en accidentes geográficos excepcionales podrán ser presentados ante el órgano rector de Territorio, Hábitat y Vivienda del Municipio del Distrito Metropolitano de Quito  por requerimiento formal de: el órgano rector de Seguridad y Gobernabilidad, el órgano rector de Ambiente, la </w:t>
            </w:r>
            <w:proofErr w:type="spellStart"/>
            <w:r w:rsidRPr="000F7EDB">
              <w:rPr>
                <w:rFonts w:ascii="Tahoma" w:hAnsi="Tahoma" w:cs="Tahoma"/>
                <w:sz w:val="12"/>
                <w:szCs w:val="12"/>
              </w:rPr>
              <w:t>la</w:t>
            </w:r>
            <w:proofErr w:type="spellEnd"/>
            <w:r w:rsidRPr="000F7EDB">
              <w:rPr>
                <w:rFonts w:ascii="Tahoma" w:hAnsi="Tahoma" w:cs="Tahoma"/>
                <w:sz w:val="12"/>
                <w:szCs w:val="12"/>
              </w:rPr>
              <w:t xml:space="preserve"> Empresa Pública Metropolitana de Agua Potable y Saneamiento (EPMAPS) o la Empresa Pública Metropolitana de Movilidad y Obras Públicas (EPMMOP), o cualquier otra entidad del Gobierno Autónomo Descentralizado del Distrito Metropolitano de Quito, petición que se motivará con cualquiera de los actos administrativos detallados en el artículo </w:t>
            </w:r>
            <w:proofErr w:type="spellStart"/>
            <w:r w:rsidRPr="000F7EDB">
              <w:rPr>
                <w:rFonts w:ascii="Tahoma" w:hAnsi="Tahoma" w:cs="Tahoma"/>
                <w:sz w:val="12"/>
                <w:szCs w:val="12"/>
              </w:rPr>
              <w:t>innumerado</w:t>
            </w:r>
            <w:proofErr w:type="spellEnd"/>
            <w:r w:rsidRPr="000F7EDB">
              <w:rPr>
                <w:rFonts w:ascii="Tahoma" w:hAnsi="Tahoma" w:cs="Tahoma"/>
                <w:sz w:val="12"/>
                <w:szCs w:val="12"/>
              </w:rPr>
              <w:t xml:space="preserve"> 10.- de esta ordenanza.</w:t>
            </w:r>
          </w:p>
          <w:p w14:paraId="276235B1" w14:textId="77777777" w:rsidR="000F7EDB" w:rsidRPr="000F7EDB" w:rsidRDefault="000F7EDB" w:rsidP="000F7EDB">
            <w:pPr>
              <w:jc w:val="center"/>
              <w:rPr>
                <w:rFonts w:ascii="Tahoma" w:hAnsi="Tahoma" w:cs="Tahoma"/>
                <w:sz w:val="12"/>
                <w:szCs w:val="12"/>
              </w:rPr>
            </w:pPr>
          </w:p>
          <w:p w14:paraId="14BBD363" w14:textId="481B41E0" w:rsidR="00637068" w:rsidRPr="000F7EDB" w:rsidRDefault="000F7EDB" w:rsidP="000F7EDB">
            <w:pPr>
              <w:jc w:val="center"/>
              <w:rPr>
                <w:rFonts w:ascii="Tahoma" w:hAnsi="Tahoma" w:cs="Tahoma"/>
                <w:sz w:val="12"/>
                <w:szCs w:val="12"/>
              </w:rPr>
            </w:pPr>
            <w:r w:rsidRPr="000F7EDB">
              <w:rPr>
                <w:rFonts w:ascii="Tahoma" w:hAnsi="Tahoma" w:cs="Tahoma"/>
                <w:sz w:val="12"/>
                <w:szCs w:val="12"/>
              </w:rPr>
              <w:t xml:space="preserve">Las entidades naturales o jurídicas que requieran que se declare un accidente geográfico como excepcional, podrán igualmente remitir su petición a la Secretaría de Territorio, Hábitat y Vivienda, quien convocará al Comité Técnico Especial para la Determinación de Accidentes Geográficos para definir respecto factibilidad e iniciativa a través de los actos administrativos pertinentes enumerados en el artículo </w:t>
            </w:r>
            <w:proofErr w:type="spellStart"/>
            <w:r w:rsidRPr="000F7EDB">
              <w:rPr>
                <w:rFonts w:ascii="Tahoma" w:hAnsi="Tahoma" w:cs="Tahoma"/>
                <w:sz w:val="12"/>
                <w:szCs w:val="12"/>
              </w:rPr>
              <w:t>innumerado</w:t>
            </w:r>
            <w:proofErr w:type="spellEnd"/>
            <w:r w:rsidRPr="000F7EDB">
              <w:rPr>
                <w:rFonts w:ascii="Tahoma" w:hAnsi="Tahoma" w:cs="Tahoma"/>
                <w:sz w:val="12"/>
                <w:szCs w:val="12"/>
              </w:rPr>
              <w:t xml:space="preserve"> 10.- de </w:t>
            </w:r>
            <w:r>
              <w:rPr>
                <w:rFonts w:ascii="Tahoma" w:hAnsi="Tahoma" w:cs="Tahoma"/>
                <w:sz w:val="12"/>
                <w:szCs w:val="12"/>
              </w:rPr>
              <w:t>la presente ordenanza a seguir. (…)</w:t>
            </w:r>
          </w:p>
        </w:tc>
      </w:tr>
      <w:tr w:rsidR="00637068" w:rsidRPr="00DE1B1D" w14:paraId="15192C6F" w14:textId="77777777" w:rsidTr="00767A91">
        <w:trPr>
          <w:trHeight w:val="1100"/>
        </w:trPr>
        <w:tc>
          <w:tcPr>
            <w:tcW w:w="544" w:type="pct"/>
            <w:vMerge/>
            <w:vAlign w:val="center"/>
          </w:tcPr>
          <w:p w14:paraId="6B076176" w14:textId="77777777" w:rsidR="00637068" w:rsidRPr="00DE1B1D" w:rsidRDefault="00637068" w:rsidP="00A82AAE">
            <w:pPr>
              <w:jc w:val="center"/>
              <w:rPr>
                <w:rFonts w:ascii="Times New Roman" w:hAnsi="Times New Roman" w:cs="Times New Roman"/>
                <w:b/>
                <w:w w:val="105"/>
                <w:sz w:val="12"/>
                <w:szCs w:val="12"/>
                <w:u w:val="single"/>
              </w:rPr>
            </w:pPr>
          </w:p>
        </w:tc>
        <w:tc>
          <w:tcPr>
            <w:tcW w:w="1832" w:type="pct"/>
            <w:tcBorders>
              <w:top w:val="single" w:sz="4" w:space="0" w:color="auto"/>
              <w:right w:val="single" w:sz="4" w:space="0" w:color="auto"/>
            </w:tcBorders>
            <w:shd w:val="clear" w:color="auto" w:fill="FFFF00"/>
            <w:vAlign w:val="center"/>
          </w:tcPr>
          <w:p w14:paraId="59A36DCF" w14:textId="4E7E2C88" w:rsidR="00637068" w:rsidRPr="000866A6" w:rsidRDefault="00637068" w:rsidP="00A82AAE">
            <w:pPr>
              <w:autoSpaceDE w:val="0"/>
              <w:autoSpaceDN w:val="0"/>
              <w:adjustRightInd w:val="0"/>
              <w:jc w:val="both"/>
              <w:rPr>
                <w:rFonts w:ascii="Tahoma" w:hAnsi="Tahoma" w:cs="Tahoma"/>
                <w:iCs/>
                <w:sz w:val="14"/>
                <w:szCs w:val="14"/>
              </w:rPr>
            </w:pPr>
            <w:r w:rsidRPr="000866A6">
              <w:rPr>
                <w:rFonts w:ascii="Tahoma" w:hAnsi="Tahoma" w:cs="Tahoma"/>
                <w:iCs/>
                <w:sz w:val="14"/>
                <w:szCs w:val="14"/>
              </w:rPr>
              <w:t xml:space="preserve">En el artículo </w:t>
            </w:r>
            <w:proofErr w:type="spellStart"/>
            <w:r w:rsidRPr="000866A6">
              <w:rPr>
                <w:rFonts w:ascii="Tahoma" w:hAnsi="Tahoma" w:cs="Tahoma"/>
                <w:iCs/>
                <w:sz w:val="14"/>
                <w:szCs w:val="14"/>
              </w:rPr>
              <w:t>innumerado</w:t>
            </w:r>
            <w:proofErr w:type="spellEnd"/>
            <w:r w:rsidRPr="000866A6">
              <w:rPr>
                <w:rFonts w:ascii="Tahoma" w:hAnsi="Tahoma" w:cs="Tahoma"/>
                <w:iCs/>
                <w:sz w:val="14"/>
                <w:szCs w:val="14"/>
              </w:rPr>
              <w:t xml:space="preserve"> 12 se sugiere eliminar los “</w:t>
            </w:r>
            <w:proofErr w:type="spellStart"/>
            <w:r w:rsidRPr="000866A6">
              <w:rPr>
                <w:rFonts w:ascii="Tahoma" w:hAnsi="Tahoma" w:cs="Tahoma"/>
                <w:iCs/>
                <w:sz w:val="14"/>
                <w:szCs w:val="14"/>
              </w:rPr>
              <w:t>bullet</w:t>
            </w:r>
            <w:proofErr w:type="spellEnd"/>
            <w:r w:rsidRPr="000866A6">
              <w:rPr>
                <w:rFonts w:ascii="Tahoma" w:hAnsi="Tahoma" w:cs="Tahoma"/>
                <w:iCs/>
                <w:sz w:val="14"/>
                <w:szCs w:val="14"/>
              </w:rPr>
              <w:t xml:space="preserve"> </w:t>
            </w:r>
            <w:proofErr w:type="spellStart"/>
            <w:r w:rsidRPr="000866A6">
              <w:rPr>
                <w:rFonts w:ascii="Tahoma" w:hAnsi="Tahoma" w:cs="Tahoma"/>
                <w:iCs/>
                <w:sz w:val="14"/>
                <w:szCs w:val="14"/>
              </w:rPr>
              <w:t>points</w:t>
            </w:r>
            <w:proofErr w:type="spellEnd"/>
            <w:r w:rsidRPr="000866A6">
              <w:rPr>
                <w:rFonts w:ascii="Tahoma" w:hAnsi="Tahoma" w:cs="Tahoma"/>
                <w:iCs/>
                <w:sz w:val="14"/>
                <w:szCs w:val="14"/>
              </w:rPr>
              <w:t>” y establecerlos como</w:t>
            </w:r>
            <w:r>
              <w:rPr>
                <w:rFonts w:ascii="Tahoma" w:hAnsi="Tahoma" w:cs="Tahoma"/>
                <w:iCs/>
                <w:sz w:val="14"/>
                <w:szCs w:val="14"/>
              </w:rPr>
              <w:t xml:space="preserve"> </w:t>
            </w:r>
            <w:r w:rsidRPr="000866A6">
              <w:rPr>
                <w:rFonts w:ascii="Tahoma" w:hAnsi="Tahoma" w:cs="Tahoma"/>
                <w:iCs/>
                <w:sz w:val="14"/>
                <w:szCs w:val="14"/>
              </w:rPr>
              <w:t>letras o números.</w:t>
            </w:r>
          </w:p>
        </w:tc>
        <w:tc>
          <w:tcPr>
            <w:tcW w:w="106" w:type="pct"/>
            <w:tcBorders>
              <w:top w:val="single" w:sz="4" w:space="0" w:color="auto"/>
              <w:left w:val="single" w:sz="4" w:space="0" w:color="auto"/>
              <w:bottom w:val="single" w:sz="4" w:space="0" w:color="auto"/>
              <w:right w:val="single" w:sz="4" w:space="0" w:color="auto"/>
            </w:tcBorders>
            <w:shd w:val="clear" w:color="auto" w:fill="FFFF00"/>
            <w:vAlign w:val="center"/>
          </w:tcPr>
          <w:p w14:paraId="6DB8775D" w14:textId="7F895F8A" w:rsidR="00637068" w:rsidRPr="00DE1B1D" w:rsidRDefault="00637068" w:rsidP="00A82AAE">
            <w:pPr>
              <w:jc w:val="both"/>
              <w:rPr>
                <w:rFonts w:ascii="Tahoma" w:hAnsi="Tahoma" w:cs="Tahoma"/>
                <w:sz w:val="12"/>
                <w:szCs w:val="12"/>
              </w:rPr>
            </w:pPr>
            <w:r>
              <w:rPr>
                <w:rFonts w:ascii="Tahoma" w:hAnsi="Tahoma" w:cs="Tahoma"/>
                <w:sz w:val="12"/>
                <w:szCs w:val="12"/>
              </w:rPr>
              <w:t>Si</w:t>
            </w:r>
          </w:p>
        </w:tc>
        <w:tc>
          <w:tcPr>
            <w:tcW w:w="123" w:type="pct"/>
            <w:tcBorders>
              <w:top w:val="single" w:sz="4" w:space="0" w:color="auto"/>
              <w:left w:val="single" w:sz="4" w:space="0" w:color="auto"/>
              <w:bottom w:val="single" w:sz="4" w:space="0" w:color="auto"/>
              <w:right w:val="single" w:sz="4" w:space="0" w:color="auto"/>
            </w:tcBorders>
            <w:shd w:val="clear" w:color="auto" w:fill="FFFF00"/>
            <w:vAlign w:val="center"/>
          </w:tcPr>
          <w:p w14:paraId="58C80A78" w14:textId="77777777" w:rsidR="00637068" w:rsidRPr="00DE1B1D" w:rsidRDefault="00637068" w:rsidP="00A82AAE">
            <w:pPr>
              <w:jc w:val="both"/>
              <w:rPr>
                <w:rFonts w:ascii="Tahoma" w:hAnsi="Tahoma" w:cs="Tahoma"/>
                <w:sz w:val="12"/>
                <w:szCs w:val="12"/>
              </w:rPr>
            </w:pPr>
          </w:p>
        </w:tc>
        <w:tc>
          <w:tcPr>
            <w:tcW w:w="1106" w:type="pct"/>
            <w:tcBorders>
              <w:top w:val="single" w:sz="4" w:space="0" w:color="auto"/>
              <w:left w:val="single" w:sz="4" w:space="0" w:color="auto"/>
              <w:bottom w:val="single" w:sz="4" w:space="0" w:color="auto"/>
              <w:right w:val="single" w:sz="4" w:space="0" w:color="auto"/>
            </w:tcBorders>
            <w:shd w:val="clear" w:color="auto" w:fill="FFFF00"/>
            <w:vAlign w:val="center"/>
          </w:tcPr>
          <w:p w14:paraId="0D4675CA" w14:textId="54231F5A" w:rsidR="00637068" w:rsidRPr="00DE1B1D" w:rsidRDefault="00637068" w:rsidP="00A82AAE">
            <w:pPr>
              <w:jc w:val="both"/>
              <w:rPr>
                <w:rFonts w:ascii="Tahoma" w:hAnsi="Tahoma" w:cs="Tahoma"/>
                <w:w w:val="105"/>
                <w:sz w:val="12"/>
                <w:szCs w:val="12"/>
              </w:rPr>
            </w:pPr>
            <w:r>
              <w:rPr>
                <w:rFonts w:ascii="Tahoma" w:hAnsi="Tahoma" w:cs="Tahoma"/>
                <w:w w:val="105"/>
                <w:sz w:val="12"/>
                <w:szCs w:val="12"/>
              </w:rPr>
              <w:t>Se acoge</w:t>
            </w:r>
          </w:p>
        </w:tc>
        <w:tc>
          <w:tcPr>
            <w:tcW w:w="1289" w:type="pct"/>
            <w:tcBorders>
              <w:top w:val="single" w:sz="4" w:space="0" w:color="auto"/>
              <w:left w:val="single" w:sz="4" w:space="0" w:color="auto"/>
              <w:bottom w:val="single" w:sz="4" w:space="0" w:color="auto"/>
              <w:right w:val="single" w:sz="4" w:space="0" w:color="auto"/>
            </w:tcBorders>
            <w:shd w:val="clear" w:color="auto" w:fill="FFFF00"/>
          </w:tcPr>
          <w:p w14:paraId="6276A106" w14:textId="77777777" w:rsidR="00637068" w:rsidRDefault="00637068" w:rsidP="00A82AAE">
            <w:pPr>
              <w:jc w:val="both"/>
              <w:rPr>
                <w:rFonts w:ascii="Tahoma" w:hAnsi="Tahoma" w:cs="Tahoma"/>
                <w:sz w:val="12"/>
                <w:szCs w:val="12"/>
              </w:rPr>
            </w:pPr>
          </w:p>
          <w:p w14:paraId="7C0C6181" w14:textId="77777777" w:rsidR="00637068" w:rsidRDefault="00637068" w:rsidP="00A82AAE">
            <w:pPr>
              <w:jc w:val="both"/>
              <w:rPr>
                <w:rFonts w:ascii="Tahoma" w:hAnsi="Tahoma" w:cs="Tahoma"/>
                <w:sz w:val="12"/>
                <w:szCs w:val="12"/>
              </w:rPr>
            </w:pPr>
          </w:p>
          <w:p w14:paraId="632171D7" w14:textId="02059B83" w:rsidR="00637068" w:rsidRPr="00DE1B1D" w:rsidRDefault="00637068" w:rsidP="00A82AAE">
            <w:pPr>
              <w:jc w:val="both"/>
              <w:rPr>
                <w:rFonts w:ascii="Arial Narrow" w:hAnsi="Arial Narrow" w:cs="Tahoma"/>
                <w:b/>
                <w:sz w:val="12"/>
                <w:szCs w:val="12"/>
              </w:rPr>
            </w:pPr>
            <w:r w:rsidRPr="00285C48">
              <w:rPr>
                <w:rFonts w:ascii="Tahoma" w:hAnsi="Tahoma" w:cs="Tahoma"/>
                <w:sz w:val="12"/>
                <w:szCs w:val="12"/>
              </w:rPr>
              <w:t>Ver Propuesta de Ordenanza Reformatoria de Accidentes Geográficos.</w:t>
            </w:r>
          </w:p>
        </w:tc>
      </w:tr>
      <w:tr w:rsidR="00637068" w:rsidRPr="00DE1B1D" w14:paraId="09494484" w14:textId="77777777" w:rsidTr="00767A91">
        <w:trPr>
          <w:trHeight w:val="1100"/>
        </w:trPr>
        <w:tc>
          <w:tcPr>
            <w:tcW w:w="544" w:type="pct"/>
            <w:vMerge/>
            <w:vAlign w:val="center"/>
          </w:tcPr>
          <w:p w14:paraId="01CA6450" w14:textId="77777777" w:rsidR="00637068" w:rsidRPr="00DE1B1D" w:rsidRDefault="00637068" w:rsidP="00A82AAE">
            <w:pPr>
              <w:jc w:val="center"/>
              <w:rPr>
                <w:rFonts w:ascii="Times New Roman" w:hAnsi="Times New Roman" w:cs="Times New Roman"/>
                <w:b/>
                <w:w w:val="105"/>
                <w:sz w:val="12"/>
                <w:szCs w:val="12"/>
                <w:u w:val="single"/>
              </w:rPr>
            </w:pPr>
          </w:p>
        </w:tc>
        <w:tc>
          <w:tcPr>
            <w:tcW w:w="1832" w:type="pct"/>
            <w:tcBorders>
              <w:top w:val="single" w:sz="4" w:space="0" w:color="auto"/>
              <w:right w:val="single" w:sz="4" w:space="0" w:color="auto"/>
            </w:tcBorders>
            <w:shd w:val="clear" w:color="auto" w:fill="FFFF00"/>
            <w:vAlign w:val="center"/>
          </w:tcPr>
          <w:p w14:paraId="0AF64AD5" w14:textId="7524D0B7" w:rsidR="00637068" w:rsidRPr="000866A6" w:rsidRDefault="00637068" w:rsidP="00A82AAE">
            <w:pPr>
              <w:autoSpaceDE w:val="0"/>
              <w:autoSpaceDN w:val="0"/>
              <w:adjustRightInd w:val="0"/>
              <w:jc w:val="both"/>
              <w:rPr>
                <w:rFonts w:ascii="Tahoma" w:hAnsi="Tahoma" w:cs="Tahoma"/>
                <w:iCs/>
                <w:sz w:val="14"/>
                <w:szCs w:val="14"/>
              </w:rPr>
            </w:pPr>
            <w:r w:rsidRPr="000866A6">
              <w:rPr>
                <w:rFonts w:ascii="Tahoma" w:hAnsi="Tahoma" w:cs="Tahoma"/>
                <w:iCs/>
                <w:sz w:val="14"/>
                <w:szCs w:val="14"/>
              </w:rPr>
              <w:t xml:space="preserve">En el artículo </w:t>
            </w:r>
            <w:proofErr w:type="spellStart"/>
            <w:r w:rsidRPr="000866A6">
              <w:rPr>
                <w:rFonts w:ascii="Tahoma" w:hAnsi="Tahoma" w:cs="Tahoma"/>
                <w:iCs/>
                <w:sz w:val="14"/>
                <w:szCs w:val="14"/>
              </w:rPr>
              <w:t>innumerado</w:t>
            </w:r>
            <w:proofErr w:type="spellEnd"/>
            <w:r w:rsidRPr="000866A6">
              <w:rPr>
                <w:rFonts w:ascii="Tahoma" w:hAnsi="Tahoma" w:cs="Tahoma"/>
                <w:iCs/>
                <w:sz w:val="14"/>
                <w:szCs w:val="14"/>
              </w:rPr>
              <w:t xml:space="preserve"> 13 se sugiere eliminar los “</w:t>
            </w:r>
            <w:proofErr w:type="spellStart"/>
            <w:r w:rsidRPr="000866A6">
              <w:rPr>
                <w:rFonts w:ascii="Tahoma" w:hAnsi="Tahoma" w:cs="Tahoma"/>
                <w:iCs/>
                <w:sz w:val="14"/>
                <w:szCs w:val="14"/>
              </w:rPr>
              <w:t>bullet</w:t>
            </w:r>
            <w:proofErr w:type="spellEnd"/>
            <w:r w:rsidRPr="000866A6">
              <w:rPr>
                <w:rFonts w:ascii="Tahoma" w:hAnsi="Tahoma" w:cs="Tahoma"/>
                <w:iCs/>
                <w:sz w:val="14"/>
                <w:szCs w:val="14"/>
              </w:rPr>
              <w:t xml:space="preserve"> </w:t>
            </w:r>
            <w:proofErr w:type="spellStart"/>
            <w:r w:rsidRPr="000866A6">
              <w:rPr>
                <w:rFonts w:ascii="Tahoma" w:hAnsi="Tahoma" w:cs="Tahoma"/>
                <w:iCs/>
                <w:sz w:val="14"/>
                <w:szCs w:val="14"/>
              </w:rPr>
              <w:t>points</w:t>
            </w:r>
            <w:proofErr w:type="spellEnd"/>
            <w:r w:rsidRPr="000866A6">
              <w:rPr>
                <w:rFonts w:ascii="Tahoma" w:hAnsi="Tahoma" w:cs="Tahoma"/>
                <w:iCs/>
                <w:sz w:val="14"/>
                <w:szCs w:val="14"/>
              </w:rPr>
              <w:t>” y establecerlos como</w:t>
            </w:r>
            <w:r>
              <w:rPr>
                <w:rFonts w:ascii="Tahoma" w:hAnsi="Tahoma" w:cs="Tahoma"/>
                <w:iCs/>
                <w:sz w:val="14"/>
                <w:szCs w:val="14"/>
              </w:rPr>
              <w:t xml:space="preserve"> </w:t>
            </w:r>
            <w:r w:rsidRPr="000866A6">
              <w:rPr>
                <w:rFonts w:ascii="Tahoma" w:hAnsi="Tahoma" w:cs="Tahoma"/>
                <w:iCs/>
                <w:sz w:val="14"/>
                <w:szCs w:val="14"/>
              </w:rPr>
              <w:t>letras o números.</w:t>
            </w:r>
          </w:p>
        </w:tc>
        <w:tc>
          <w:tcPr>
            <w:tcW w:w="106" w:type="pct"/>
            <w:tcBorders>
              <w:top w:val="single" w:sz="4" w:space="0" w:color="auto"/>
              <w:left w:val="single" w:sz="4" w:space="0" w:color="auto"/>
              <w:bottom w:val="single" w:sz="4" w:space="0" w:color="auto"/>
              <w:right w:val="single" w:sz="4" w:space="0" w:color="auto"/>
            </w:tcBorders>
            <w:shd w:val="clear" w:color="auto" w:fill="FFFF00"/>
            <w:vAlign w:val="center"/>
          </w:tcPr>
          <w:p w14:paraId="25A175B1" w14:textId="2C2B97A1" w:rsidR="00637068" w:rsidRPr="00DE1B1D" w:rsidRDefault="00637068" w:rsidP="00A82AAE">
            <w:pPr>
              <w:jc w:val="both"/>
              <w:rPr>
                <w:rFonts w:ascii="Tahoma" w:hAnsi="Tahoma" w:cs="Tahoma"/>
                <w:sz w:val="12"/>
                <w:szCs w:val="12"/>
              </w:rPr>
            </w:pPr>
            <w:r>
              <w:rPr>
                <w:rFonts w:ascii="Tahoma" w:hAnsi="Tahoma" w:cs="Tahoma"/>
                <w:sz w:val="12"/>
                <w:szCs w:val="12"/>
              </w:rPr>
              <w:t>Si</w:t>
            </w:r>
          </w:p>
        </w:tc>
        <w:tc>
          <w:tcPr>
            <w:tcW w:w="123" w:type="pct"/>
            <w:tcBorders>
              <w:top w:val="single" w:sz="4" w:space="0" w:color="auto"/>
              <w:left w:val="single" w:sz="4" w:space="0" w:color="auto"/>
              <w:bottom w:val="single" w:sz="4" w:space="0" w:color="auto"/>
              <w:right w:val="single" w:sz="4" w:space="0" w:color="auto"/>
            </w:tcBorders>
            <w:shd w:val="clear" w:color="auto" w:fill="FFFF00"/>
            <w:vAlign w:val="center"/>
          </w:tcPr>
          <w:p w14:paraId="3E2CD680" w14:textId="77777777" w:rsidR="00637068" w:rsidRPr="00DE1B1D" w:rsidRDefault="00637068" w:rsidP="00A82AAE">
            <w:pPr>
              <w:jc w:val="both"/>
              <w:rPr>
                <w:rFonts w:ascii="Tahoma" w:hAnsi="Tahoma" w:cs="Tahoma"/>
                <w:sz w:val="12"/>
                <w:szCs w:val="12"/>
              </w:rPr>
            </w:pPr>
          </w:p>
        </w:tc>
        <w:tc>
          <w:tcPr>
            <w:tcW w:w="1106" w:type="pct"/>
            <w:tcBorders>
              <w:top w:val="single" w:sz="4" w:space="0" w:color="auto"/>
              <w:left w:val="single" w:sz="4" w:space="0" w:color="auto"/>
              <w:bottom w:val="single" w:sz="4" w:space="0" w:color="auto"/>
              <w:right w:val="single" w:sz="4" w:space="0" w:color="auto"/>
            </w:tcBorders>
            <w:shd w:val="clear" w:color="auto" w:fill="FFFF00"/>
            <w:vAlign w:val="center"/>
          </w:tcPr>
          <w:p w14:paraId="592DC61D" w14:textId="1F64C752" w:rsidR="00637068" w:rsidRPr="00DE1B1D" w:rsidRDefault="00637068" w:rsidP="00A82AAE">
            <w:pPr>
              <w:jc w:val="both"/>
              <w:rPr>
                <w:rFonts w:ascii="Tahoma" w:hAnsi="Tahoma" w:cs="Tahoma"/>
                <w:w w:val="105"/>
                <w:sz w:val="12"/>
                <w:szCs w:val="12"/>
              </w:rPr>
            </w:pPr>
            <w:r>
              <w:rPr>
                <w:rFonts w:ascii="Tahoma" w:hAnsi="Tahoma" w:cs="Tahoma"/>
                <w:w w:val="105"/>
                <w:sz w:val="12"/>
                <w:szCs w:val="12"/>
              </w:rPr>
              <w:t>Se acoge</w:t>
            </w:r>
          </w:p>
        </w:tc>
        <w:tc>
          <w:tcPr>
            <w:tcW w:w="1289" w:type="pct"/>
            <w:tcBorders>
              <w:top w:val="single" w:sz="4" w:space="0" w:color="auto"/>
              <w:left w:val="single" w:sz="4" w:space="0" w:color="auto"/>
              <w:bottom w:val="single" w:sz="4" w:space="0" w:color="auto"/>
              <w:right w:val="single" w:sz="4" w:space="0" w:color="auto"/>
            </w:tcBorders>
            <w:shd w:val="clear" w:color="auto" w:fill="FFFF00"/>
          </w:tcPr>
          <w:p w14:paraId="783F585F" w14:textId="77777777" w:rsidR="00637068" w:rsidRDefault="00637068" w:rsidP="00A82AAE">
            <w:pPr>
              <w:jc w:val="both"/>
              <w:rPr>
                <w:rFonts w:ascii="Tahoma" w:hAnsi="Tahoma" w:cs="Tahoma"/>
                <w:sz w:val="12"/>
                <w:szCs w:val="12"/>
              </w:rPr>
            </w:pPr>
          </w:p>
          <w:p w14:paraId="312E2E92" w14:textId="77777777" w:rsidR="00637068" w:rsidRDefault="00637068" w:rsidP="00A82AAE">
            <w:pPr>
              <w:jc w:val="both"/>
              <w:rPr>
                <w:rFonts w:ascii="Tahoma" w:hAnsi="Tahoma" w:cs="Tahoma"/>
                <w:sz w:val="12"/>
                <w:szCs w:val="12"/>
              </w:rPr>
            </w:pPr>
          </w:p>
          <w:p w14:paraId="4C1629AA" w14:textId="53BD6CD5" w:rsidR="00637068" w:rsidRPr="00DE1B1D" w:rsidRDefault="00637068" w:rsidP="00A82AAE">
            <w:pPr>
              <w:jc w:val="both"/>
              <w:rPr>
                <w:rFonts w:ascii="Arial Narrow" w:hAnsi="Arial Narrow" w:cs="Tahoma"/>
                <w:b/>
                <w:sz w:val="12"/>
                <w:szCs w:val="12"/>
              </w:rPr>
            </w:pPr>
            <w:r w:rsidRPr="00285C48">
              <w:rPr>
                <w:rFonts w:ascii="Tahoma" w:hAnsi="Tahoma" w:cs="Tahoma"/>
                <w:sz w:val="12"/>
                <w:szCs w:val="12"/>
              </w:rPr>
              <w:t>Ver Propuesta de Ordenanza Reformatoria de Accidentes Geográficos.</w:t>
            </w:r>
          </w:p>
        </w:tc>
      </w:tr>
      <w:tr w:rsidR="00637068" w:rsidRPr="00DE1B1D" w14:paraId="64E38BBA" w14:textId="77777777" w:rsidTr="00767A91">
        <w:trPr>
          <w:trHeight w:val="1075"/>
        </w:trPr>
        <w:tc>
          <w:tcPr>
            <w:tcW w:w="544" w:type="pct"/>
            <w:vMerge/>
            <w:vAlign w:val="center"/>
          </w:tcPr>
          <w:p w14:paraId="5AD622B1" w14:textId="77777777" w:rsidR="00637068" w:rsidRPr="00DE1B1D" w:rsidRDefault="00637068" w:rsidP="00A82AAE">
            <w:pPr>
              <w:jc w:val="center"/>
              <w:rPr>
                <w:rFonts w:ascii="Times New Roman" w:hAnsi="Times New Roman" w:cs="Times New Roman"/>
                <w:b/>
                <w:w w:val="105"/>
                <w:sz w:val="12"/>
                <w:szCs w:val="12"/>
                <w:u w:val="single"/>
              </w:rPr>
            </w:pPr>
          </w:p>
        </w:tc>
        <w:tc>
          <w:tcPr>
            <w:tcW w:w="1832" w:type="pct"/>
            <w:tcBorders>
              <w:top w:val="single" w:sz="4" w:space="0" w:color="auto"/>
            </w:tcBorders>
            <w:shd w:val="clear" w:color="auto" w:fill="FFFF00"/>
            <w:vAlign w:val="center"/>
          </w:tcPr>
          <w:p w14:paraId="1753AED5" w14:textId="4B22DDC2" w:rsidR="00637068" w:rsidRPr="000866A6" w:rsidRDefault="00637068" w:rsidP="00A82AAE">
            <w:pPr>
              <w:autoSpaceDE w:val="0"/>
              <w:autoSpaceDN w:val="0"/>
              <w:adjustRightInd w:val="0"/>
              <w:jc w:val="both"/>
              <w:rPr>
                <w:rFonts w:ascii="Tahoma" w:hAnsi="Tahoma" w:cs="Tahoma"/>
                <w:iCs/>
                <w:sz w:val="14"/>
                <w:szCs w:val="14"/>
              </w:rPr>
            </w:pPr>
            <w:r w:rsidRPr="000866A6">
              <w:rPr>
                <w:rFonts w:ascii="Tahoma" w:hAnsi="Tahoma" w:cs="Tahoma"/>
                <w:iCs/>
                <w:sz w:val="14"/>
                <w:szCs w:val="14"/>
              </w:rPr>
              <w:t xml:space="preserve">En la disposición general tercera existe un error de </w:t>
            </w:r>
            <w:proofErr w:type="spellStart"/>
            <w:r w:rsidRPr="000866A6">
              <w:rPr>
                <w:rFonts w:ascii="Tahoma" w:hAnsi="Tahoma" w:cs="Tahoma"/>
                <w:iCs/>
                <w:sz w:val="14"/>
                <w:szCs w:val="14"/>
              </w:rPr>
              <w:t>tipeo</w:t>
            </w:r>
            <w:proofErr w:type="spellEnd"/>
            <w:r w:rsidRPr="000866A6">
              <w:rPr>
                <w:rFonts w:ascii="Tahoma" w:hAnsi="Tahoma" w:cs="Tahoma"/>
                <w:iCs/>
                <w:sz w:val="14"/>
                <w:szCs w:val="14"/>
              </w:rPr>
              <w:t xml:space="preserve"> en la palabra accidentes; la cual</w:t>
            </w:r>
            <w:r>
              <w:rPr>
                <w:rFonts w:ascii="Tahoma" w:hAnsi="Tahoma" w:cs="Tahoma"/>
                <w:iCs/>
                <w:sz w:val="14"/>
                <w:szCs w:val="14"/>
              </w:rPr>
              <w:t xml:space="preserve"> </w:t>
            </w:r>
            <w:r w:rsidRPr="000866A6">
              <w:rPr>
                <w:rFonts w:ascii="Tahoma" w:hAnsi="Tahoma" w:cs="Tahoma"/>
                <w:iCs/>
                <w:sz w:val="14"/>
                <w:szCs w:val="14"/>
              </w:rPr>
              <w:t>está como “</w:t>
            </w:r>
            <w:proofErr w:type="spellStart"/>
            <w:r w:rsidRPr="000866A6">
              <w:rPr>
                <w:rFonts w:ascii="Tahoma" w:hAnsi="Tahoma" w:cs="Tahoma"/>
                <w:iCs/>
                <w:sz w:val="14"/>
                <w:szCs w:val="14"/>
              </w:rPr>
              <w:t>accidents</w:t>
            </w:r>
            <w:proofErr w:type="spellEnd"/>
            <w:r w:rsidRPr="000866A6">
              <w:rPr>
                <w:rFonts w:ascii="Tahoma" w:hAnsi="Tahoma" w:cs="Tahoma"/>
                <w:iCs/>
                <w:sz w:val="14"/>
                <w:szCs w:val="14"/>
              </w:rPr>
              <w:t>”.</w:t>
            </w:r>
          </w:p>
        </w:tc>
        <w:tc>
          <w:tcPr>
            <w:tcW w:w="106" w:type="pct"/>
            <w:tcBorders>
              <w:top w:val="single" w:sz="4" w:space="0" w:color="auto"/>
            </w:tcBorders>
            <w:shd w:val="clear" w:color="auto" w:fill="FFFF00"/>
            <w:vAlign w:val="center"/>
          </w:tcPr>
          <w:p w14:paraId="0066D648" w14:textId="25050065" w:rsidR="00637068" w:rsidRPr="00DE1B1D" w:rsidRDefault="00637068" w:rsidP="00A82AAE">
            <w:pPr>
              <w:jc w:val="both"/>
              <w:rPr>
                <w:rFonts w:ascii="Tahoma" w:hAnsi="Tahoma" w:cs="Tahoma"/>
                <w:sz w:val="12"/>
                <w:szCs w:val="12"/>
              </w:rPr>
            </w:pPr>
            <w:r>
              <w:rPr>
                <w:rFonts w:ascii="Tahoma" w:hAnsi="Tahoma" w:cs="Tahoma"/>
                <w:sz w:val="12"/>
                <w:szCs w:val="12"/>
              </w:rPr>
              <w:t>Si</w:t>
            </w:r>
          </w:p>
        </w:tc>
        <w:tc>
          <w:tcPr>
            <w:tcW w:w="123" w:type="pct"/>
            <w:tcBorders>
              <w:top w:val="single" w:sz="4" w:space="0" w:color="auto"/>
            </w:tcBorders>
            <w:shd w:val="clear" w:color="auto" w:fill="FFFF00"/>
            <w:vAlign w:val="center"/>
          </w:tcPr>
          <w:p w14:paraId="043744C7" w14:textId="77777777" w:rsidR="00637068" w:rsidRPr="00DE1B1D" w:rsidRDefault="00637068" w:rsidP="00A82AAE">
            <w:pPr>
              <w:jc w:val="both"/>
              <w:rPr>
                <w:rFonts w:ascii="Tahoma" w:hAnsi="Tahoma" w:cs="Tahoma"/>
                <w:sz w:val="12"/>
                <w:szCs w:val="12"/>
              </w:rPr>
            </w:pPr>
          </w:p>
        </w:tc>
        <w:tc>
          <w:tcPr>
            <w:tcW w:w="1106" w:type="pct"/>
            <w:tcBorders>
              <w:top w:val="single" w:sz="4" w:space="0" w:color="auto"/>
            </w:tcBorders>
            <w:shd w:val="clear" w:color="auto" w:fill="FFFF00"/>
            <w:vAlign w:val="center"/>
          </w:tcPr>
          <w:p w14:paraId="575637BF" w14:textId="12419D62" w:rsidR="00637068" w:rsidRPr="00DE1B1D" w:rsidRDefault="000404A1" w:rsidP="000404A1">
            <w:pPr>
              <w:jc w:val="both"/>
              <w:rPr>
                <w:rFonts w:ascii="Tahoma" w:hAnsi="Tahoma" w:cs="Tahoma"/>
                <w:sz w:val="12"/>
                <w:szCs w:val="12"/>
              </w:rPr>
            </w:pPr>
            <w:r>
              <w:rPr>
                <w:rFonts w:ascii="Tahoma" w:hAnsi="Tahoma" w:cs="Tahoma"/>
                <w:sz w:val="12"/>
                <w:szCs w:val="12"/>
              </w:rPr>
              <w:t>Se ajusta la Disposición General Segunda</w:t>
            </w:r>
          </w:p>
        </w:tc>
        <w:tc>
          <w:tcPr>
            <w:tcW w:w="1289" w:type="pct"/>
            <w:tcBorders>
              <w:top w:val="single" w:sz="4" w:space="0" w:color="auto"/>
            </w:tcBorders>
            <w:shd w:val="clear" w:color="auto" w:fill="FFFF00"/>
          </w:tcPr>
          <w:p w14:paraId="5C6A4D0B" w14:textId="1D3F8078" w:rsidR="00637068" w:rsidRDefault="003E6D77" w:rsidP="003E6D77">
            <w:pPr>
              <w:jc w:val="center"/>
              <w:rPr>
                <w:rFonts w:ascii="Tahoma" w:hAnsi="Tahoma" w:cs="Tahoma"/>
                <w:sz w:val="12"/>
                <w:szCs w:val="12"/>
              </w:rPr>
            </w:pPr>
            <w:proofErr w:type="gramStart"/>
            <w:r>
              <w:rPr>
                <w:rFonts w:ascii="Tahoma" w:hAnsi="Tahoma" w:cs="Tahoma"/>
                <w:sz w:val="12"/>
                <w:szCs w:val="12"/>
              </w:rPr>
              <w:t>SEGUNDA.-</w:t>
            </w:r>
            <w:proofErr w:type="gramEnd"/>
          </w:p>
          <w:p w14:paraId="751A8F76" w14:textId="77777777" w:rsidR="00637068" w:rsidRDefault="00637068" w:rsidP="00A82AAE">
            <w:pPr>
              <w:jc w:val="both"/>
              <w:rPr>
                <w:rFonts w:ascii="Tahoma" w:hAnsi="Tahoma" w:cs="Tahoma"/>
                <w:sz w:val="12"/>
                <w:szCs w:val="12"/>
              </w:rPr>
            </w:pPr>
          </w:p>
          <w:p w14:paraId="21A57E1B" w14:textId="16FE945C" w:rsidR="00637068" w:rsidRPr="00DE1B1D" w:rsidRDefault="00637068" w:rsidP="00A82AAE">
            <w:pPr>
              <w:jc w:val="both"/>
              <w:rPr>
                <w:rFonts w:ascii="Arial Narrow" w:hAnsi="Arial Narrow" w:cs="Tahoma"/>
                <w:sz w:val="12"/>
                <w:szCs w:val="12"/>
              </w:rPr>
            </w:pPr>
            <w:r w:rsidRPr="00962CAB">
              <w:rPr>
                <w:rFonts w:ascii="Tahoma" w:hAnsi="Tahoma" w:cs="Tahoma"/>
                <w:sz w:val="12"/>
                <w:szCs w:val="12"/>
              </w:rPr>
              <w:t>Las certificaciones de accident</w:t>
            </w:r>
            <w:r>
              <w:rPr>
                <w:rFonts w:ascii="Tahoma" w:hAnsi="Tahoma" w:cs="Tahoma"/>
                <w:sz w:val="12"/>
                <w:szCs w:val="12"/>
              </w:rPr>
              <w:t>e</w:t>
            </w:r>
            <w:r w:rsidRPr="00962CAB">
              <w:rPr>
                <w:rFonts w:ascii="Tahoma" w:hAnsi="Tahoma" w:cs="Tahoma"/>
                <w:sz w:val="12"/>
                <w:szCs w:val="12"/>
              </w:rPr>
              <w:t>s geográficos emitidas por el órgano rector de Territorio, Hábitat y Vivienda del MDMQ, a través de la Dirección Metropolitana de Catastro</w:t>
            </w:r>
            <w:r>
              <w:rPr>
                <w:rFonts w:ascii="Tahoma" w:hAnsi="Tahoma" w:cs="Tahoma"/>
                <w:sz w:val="12"/>
                <w:szCs w:val="12"/>
              </w:rPr>
              <w:t xml:space="preserve"> (…)</w:t>
            </w:r>
          </w:p>
        </w:tc>
      </w:tr>
      <w:tr w:rsidR="00B84775" w:rsidRPr="00DE1B1D" w14:paraId="26969BFD" w14:textId="77777777" w:rsidTr="00767A91">
        <w:tc>
          <w:tcPr>
            <w:tcW w:w="544" w:type="pct"/>
            <w:vMerge w:val="restart"/>
            <w:vAlign w:val="center"/>
          </w:tcPr>
          <w:p w14:paraId="1E83A4A4" w14:textId="77A04EB3" w:rsidR="00B84775" w:rsidRDefault="00B84775" w:rsidP="00A82AAE">
            <w:pPr>
              <w:autoSpaceDE w:val="0"/>
              <w:autoSpaceDN w:val="0"/>
              <w:adjustRightInd w:val="0"/>
              <w:rPr>
                <w:rFonts w:ascii="Tahoma" w:hAnsi="Tahoma" w:cs="Tahoma"/>
                <w:iCs/>
                <w:sz w:val="14"/>
                <w:szCs w:val="14"/>
                <w:u w:val="single"/>
              </w:rPr>
            </w:pPr>
            <w:r w:rsidRPr="00AE39C7">
              <w:rPr>
                <w:rFonts w:ascii="Tahoma" w:hAnsi="Tahoma" w:cs="Tahoma"/>
                <w:iCs/>
                <w:sz w:val="14"/>
                <w:szCs w:val="14"/>
                <w:u w:val="single"/>
              </w:rPr>
              <w:t>Andrea Hidalgo</w:t>
            </w:r>
          </w:p>
          <w:p w14:paraId="5BF8124D" w14:textId="77777777" w:rsidR="00B84775" w:rsidRDefault="00B84775" w:rsidP="00A82AAE">
            <w:pPr>
              <w:autoSpaceDE w:val="0"/>
              <w:autoSpaceDN w:val="0"/>
              <w:adjustRightInd w:val="0"/>
              <w:rPr>
                <w:rFonts w:ascii="Tahoma" w:hAnsi="Tahoma" w:cs="Tahoma"/>
                <w:iCs/>
                <w:sz w:val="14"/>
                <w:szCs w:val="14"/>
                <w:u w:val="single"/>
              </w:rPr>
            </w:pPr>
          </w:p>
          <w:p w14:paraId="360EE055" w14:textId="562D2B55" w:rsidR="00B84775" w:rsidRPr="00AE39C7" w:rsidRDefault="00B84775" w:rsidP="00A82AAE">
            <w:pPr>
              <w:autoSpaceDE w:val="0"/>
              <w:autoSpaceDN w:val="0"/>
              <w:adjustRightInd w:val="0"/>
              <w:rPr>
                <w:rFonts w:ascii="Times New Roman" w:hAnsi="Times New Roman" w:cs="Times New Roman"/>
                <w:b/>
                <w:w w:val="105"/>
                <w:sz w:val="12"/>
                <w:szCs w:val="12"/>
                <w:u w:val="single"/>
              </w:rPr>
            </w:pPr>
            <w:r>
              <w:rPr>
                <w:rFonts w:ascii="Tahoma" w:hAnsi="Tahoma" w:cs="Tahoma"/>
                <w:sz w:val="14"/>
                <w:szCs w:val="14"/>
              </w:rPr>
              <w:t>(</w:t>
            </w:r>
            <w:r w:rsidRPr="00FF0CE6">
              <w:rPr>
                <w:rFonts w:ascii="Tahoma" w:hAnsi="Tahoma" w:cs="Tahoma"/>
                <w:sz w:val="14"/>
                <w:szCs w:val="14"/>
              </w:rPr>
              <w:t>Oficio Nro. GADDMQ-DC-HMA-2022-0578-O</w:t>
            </w:r>
            <w:r>
              <w:rPr>
                <w:rFonts w:ascii="Tahoma" w:hAnsi="Tahoma" w:cs="Tahoma"/>
                <w:sz w:val="14"/>
                <w:szCs w:val="14"/>
              </w:rPr>
              <w:t>)</w:t>
            </w:r>
          </w:p>
        </w:tc>
        <w:tc>
          <w:tcPr>
            <w:tcW w:w="1832" w:type="pct"/>
            <w:shd w:val="clear" w:color="auto" w:fill="FFFF00"/>
            <w:vAlign w:val="center"/>
          </w:tcPr>
          <w:p w14:paraId="2513CD85" w14:textId="582F1118" w:rsidR="00B84775" w:rsidRPr="004D7CB0" w:rsidRDefault="00B84775" w:rsidP="00A82AAE">
            <w:pPr>
              <w:autoSpaceDE w:val="0"/>
              <w:autoSpaceDN w:val="0"/>
              <w:adjustRightInd w:val="0"/>
              <w:rPr>
                <w:rFonts w:ascii="Tahoma" w:hAnsi="Tahoma" w:cs="Tahoma"/>
                <w:w w:val="105"/>
                <w:sz w:val="14"/>
                <w:szCs w:val="14"/>
              </w:rPr>
            </w:pPr>
            <w:r w:rsidRPr="004D7CB0">
              <w:rPr>
                <w:rFonts w:ascii="Tahoma" w:hAnsi="Tahoma" w:cs="Tahoma"/>
                <w:sz w:val="14"/>
                <w:szCs w:val="14"/>
              </w:rPr>
              <w:t xml:space="preserve">En el artículo enumerado 2 dice …Los contenidos planteados permitirán regular actividades relacionadas con el </w:t>
            </w:r>
            <w:r w:rsidRPr="004D7CB0">
              <w:rPr>
                <w:rFonts w:ascii="Tahoma" w:hAnsi="Tahoma" w:cs="Tahoma"/>
                <w:bCs/>
                <w:iCs/>
                <w:sz w:val="14"/>
                <w:szCs w:val="14"/>
              </w:rPr>
              <w:t xml:space="preserve">uso y aprovechamiento </w:t>
            </w:r>
            <w:r w:rsidRPr="004D7CB0">
              <w:rPr>
                <w:rFonts w:ascii="Tahoma" w:hAnsi="Tahoma" w:cs="Tahoma"/>
                <w:sz w:val="14"/>
                <w:szCs w:val="14"/>
              </w:rPr>
              <w:t>de suelo..” es necesario saber, ¿se incluye aquí la HABILITACIÓN?</w:t>
            </w:r>
          </w:p>
        </w:tc>
        <w:tc>
          <w:tcPr>
            <w:tcW w:w="106" w:type="pct"/>
            <w:shd w:val="clear" w:color="auto" w:fill="FFFF00"/>
            <w:vAlign w:val="center"/>
          </w:tcPr>
          <w:p w14:paraId="03C028F5" w14:textId="59CF299D" w:rsidR="00B84775" w:rsidRPr="00DE1B1D" w:rsidRDefault="00B8477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7DEFF6F9" w14:textId="77777777" w:rsidR="00B84775" w:rsidRPr="00DE1B1D" w:rsidRDefault="00B84775" w:rsidP="00A82AAE">
            <w:pPr>
              <w:jc w:val="both"/>
              <w:rPr>
                <w:rFonts w:ascii="Tahoma" w:hAnsi="Tahoma" w:cs="Tahoma"/>
                <w:sz w:val="12"/>
                <w:szCs w:val="12"/>
              </w:rPr>
            </w:pPr>
          </w:p>
        </w:tc>
        <w:tc>
          <w:tcPr>
            <w:tcW w:w="1106" w:type="pct"/>
            <w:shd w:val="clear" w:color="auto" w:fill="FFFF00"/>
            <w:vAlign w:val="center"/>
          </w:tcPr>
          <w:p w14:paraId="79E2A298" w14:textId="4E204E26" w:rsidR="00B84775" w:rsidRPr="00DE1B1D" w:rsidRDefault="00DA7E49" w:rsidP="00A82AAE">
            <w:pPr>
              <w:jc w:val="both"/>
              <w:rPr>
                <w:rFonts w:ascii="Tahoma" w:hAnsi="Tahoma" w:cs="Tahoma"/>
                <w:sz w:val="12"/>
                <w:szCs w:val="12"/>
              </w:rPr>
            </w:pPr>
            <w:r>
              <w:rPr>
                <w:rFonts w:ascii="Tahoma" w:hAnsi="Tahoma" w:cs="Tahoma"/>
                <w:sz w:val="12"/>
                <w:szCs w:val="12"/>
              </w:rPr>
              <w:t xml:space="preserve">Se ajusta el art. </w:t>
            </w:r>
            <w:proofErr w:type="spellStart"/>
            <w:r>
              <w:rPr>
                <w:rFonts w:ascii="Tahoma" w:hAnsi="Tahoma" w:cs="Tahoma"/>
                <w:sz w:val="12"/>
                <w:szCs w:val="12"/>
              </w:rPr>
              <w:t>Innumerado</w:t>
            </w:r>
            <w:proofErr w:type="spellEnd"/>
            <w:r>
              <w:rPr>
                <w:rFonts w:ascii="Tahoma" w:hAnsi="Tahoma" w:cs="Tahoma"/>
                <w:sz w:val="12"/>
                <w:szCs w:val="12"/>
              </w:rPr>
              <w:t xml:space="preserve"> 2</w:t>
            </w:r>
          </w:p>
        </w:tc>
        <w:tc>
          <w:tcPr>
            <w:tcW w:w="1289" w:type="pct"/>
            <w:shd w:val="clear" w:color="auto" w:fill="FFFF00"/>
          </w:tcPr>
          <w:p w14:paraId="0684900B" w14:textId="6A5D8ADD" w:rsidR="00B84775" w:rsidRPr="00DE1B1D" w:rsidRDefault="00B84775" w:rsidP="00A82AAE">
            <w:pPr>
              <w:rPr>
                <w:rFonts w:ascii="Tahoma" w:hAnsi="Tahoma" w:cs="Tahoma"/>
                <w:sz w:val="12"/>
                <w:szCs w:val="12"/>
              </w:rPr>
            </w:pPr>
            <w:r w:rsidRPr="00962CAB">
              <w:rPr>
                <w:rFonts w:ascii="Tahoma" w:hAnsi="Tahoma" w:cs="Tahoma"/>
                <w:sz w:val="12"/>
                <w:szCs w:val="12"/>
              </w:rPr>
              <w:t>Los contenidos planteados permitirán regular actividades relacionadas con el uso, aprovechamiento, habilitación y construcción, por parte de todas las personas naturales y jurídicas, así como de las dependencias del GAD del Distrito Metropolitano de Quito.</w:t>
            </w:r>
          </w:p>
        </w:tc>
      </w:tr>
      <w:tr w:rsidR="00B84775" w:rsidRPr="00DE1B1D" w14:paraId="12CAE757" w14:textId="77777777" w:rsidTr="00767A91">
        <w:tc>
          <w:tcPr>
            <w:tcW w:w="544" w:type="pct"/>
            <w:vMerge/>
            <w:vAlign w:val="center"/>
          </w:tcPr>
          <w:p w14:paraId="7AEAEFE7" w14:textId="77777777" w:rsidR="00B84775" w:rsidRPr="00DE1B1D" w:rsidRDefault="00B8477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64C95B2B" w14:textId="35457BE5" w:rsidR="00B84775" w:rsidRPr="004D7CB0" w:rsidRDefault="00B84775" w:rsidP="00A82AAE">
            <w:pPr>
              <w:autoSpaceDE w:val="0"/>
              <w:autoSpaceDN w:val="0"/>
              <w:adjustRightInd w:val="0"/>
              <w:jc w:val="both"/>
              <w:rPr>
                <w:rFonts w:ascii="Tahoma" w:hAnsi="Tahoma" w:cs="Tahoma"/>
                <w:sz w:val="14"/>
                <w:szCs w:val="14"/>
              </w:rPr>
            </w:pPr>
            <w:r w:rsidRPr="004D7CB0">
              <w:rPr>
                <w:rFonts w:ascii="Tahoma" w:hAnsi="Tahoma" w:cs="Tahoma"/>
                <w:sz w:val="14"/>
                <w:szCs w:val="14"/>
              </w:rPr>
              <w:t xml:space="preserve">En el artículo </w:t>
            </w:r>
            <w:proofErr w:type="spellStart"/>
            <w:r w:rsidRPr="004D7CB0">
              <w:rPr>
                <w:rFonts w:ascii="Tahoma" w:hAnsi="Tahoma" w:cs="Tahoma"/>
                <w:sz w:val="14"/>
                <w:szCs w:val="14"/>
              </w:rPr>
              <w:t>innumerado</w:t>
            </w:r>
            <w:proofErr w:type="spellEnd"/>
            <w:r w:rsidRPr="004D7CB0">
              <w:rPr>
                <w:rFonts w:ascii="Tahoma" w:hAnsi="Tahoma" w:cs="Tahoma"/>
                <w:sz w:val="14"/>
                <w:szCs w:val="14"/>
              </w:rPr>
              <w:t xml:space="preserve"> 5 numeral 3 señala “3…Digitalización de accidentes geográfico…” Es necesario que se indique ¿quién y en qué tiempo lo hará? ¿los usuarios van a tener acceso a esta información? </w:t>
            </w:r>
          </w:p>
          <w:p w14:paraId="26D19DF4" w14:textId="77777777" w:rsidR="00B84775" w:rsidRDefault="00B84775" w:rsidP="00A82AAE">
            <w:pPr>
              <w:autoSpaceDE w:val="0"/>
              <w:autoSpaceDN w:val="0"/>
              <w:adjustRightInd w:val="0"/>
              <w:jc w:val="both"/>
              <w:rPr>
                <w:rFonts w:ascii="Tahoma" w:hAnsi="Tahoma" w:cs="Tahoma"/>
                <w:sz w:val="14"/>
                <w:szCs w:val="14"/>
              </w:rPr>
            </w:pPr>
          </w:p>
          <w:p w14:paraId="2DC26496" w14:textId="77777777" w:rsidR="00A46A71" w:rsidRDefault="00A46A71" w:rsidP="00A82AAE">
            <w:pPr>
              <w:autoSpaceDE w:val="0"/>
              <w:autoSpaceDN w:val="0"/>
              <w:adjustRightInd w:val="0"/>
              <w:jc w:val="both"/>
              <w:rPr>
                <w:rFonts w:ascii="Tahoma" w:hAnsi="Tahoma" w:cs="Tahoma"/>
                <w:sz w:val="14"/>
                <w:szCs w:val="14"/>
              </w:rPr>
            </w:pPr>
          </w:p>
          <w:p w14:paraId="3EA2C72D" w14:textId="77777777" w:rsidR="00A46A71" w:rsidRDefault="00A46A71" w:rsidP="00A82AAE">
            <w:pPr>
              <w:autoSpaceDE w:val="0"/>
              <w:autoSpaceDN w:val="0"/>
              <w:adjustRightInd w:val="0"/>
              <w:jc w:val="both"/>
              <w:rPr>
                <w:rFonts w:ascii="Tahoma" w:hAnsi="Tahoma" w:cs="Tahoma"/>
                <w:sz w:val="14"/>
                <w:szCs w:val="14"/>
              </w:rPr>
            </w:pPr>
          </w:p>
          <w:p w14:paraId="2FA92105" w14:textId="77777777" w:rsidR="00A46A71" w:rsidRDefault="00A46A71" w:rsidP="00A82AAE">
            <w:pPr>
              <w:autoSpaceDE w:val="0"/>
              <w:autoSpaceDN w:val="0"/>
              <w:adjustRightInd w:val="0"/>
              <w:jc w:val="both"/>
              <w:rPr>
                <w:rFonts w:ascii="Tahoma" w:hAnsi="Tahoma" w:cs="Tahoma"/>
                <w:sz w:val="14"/>
                <w:szCs w:val="14"/>
              </w:rPr>
            </w:pPr>
          </w:p>
          <w:p w14:paraId="5CCEF2DF" w14:textId="77777777" w:rsidR="00A46A71" w:rsidRDefault="00A46A71" w:rsidP="00A82AAE">
            <w:pPr>
              <w:autoSpaceDE w:val="0"/>
              <w:autoSpaceDN w:val="0"/>
              <w:adjustRightInd w:val="0"/>
              <w:jc w:val="both"/>
              <w:rPr>
                <w:rFonts w:ascii="Tahoma" w:hAnsi="Tahoma" w:cs="Tahoma"/>
                <w:sz w:val="14"/>
                <w:szCs w:val="14"/>
              </w:rPr>
            </w:pPr>
          </w:p>
          <w:p w14:paraId="12F73C4B" w14:textId="77777777" w:rsidR="00A46A71" w:rsidRDefault="00A46A71" w:rsidP="00A82AAE">
            <w:pPr>
              <w:autoSpaceDE w:val="0"/>
              <w:autoSpaceDN w:val="0"/>
              <w:adjustRightInd w:val="0"/>
              <w:jc w:val="both"/>
              <w:rPr>
                <w:rFonts w:ascii="Tahoma" w:hAnsi="Tahoma" w:cs="Tahoma"/>
                <w:sz w:val="14"/>
                <w:szCs w:val="14"/>
              </w:rPr>
            </w:pPr>
          </w:p>
          <w:p w14:paraId="33AAAB6D" w14:textId="77777777" w:rsidR="00A46A71" w:rsidRDefault="00A46A71" w:rsidP="00A82AAE">
            <w:pPr>
              <w:autoSpaceDE w:val="0"/>
              <w:autoSpaceDN w:val="0"/>
              <w:adjustRightInd w:val="0"/>
              <w:jc w:val="both"/>
              <w:rPr>
                <w:rFonts w:ascii="Tahoma" w:hAnsi="Tahoma" w:cs="Tahoma"/>
                <w:sz w:val="14"/>
                <w:szCs w:val="14"/>
              </w:rPr>
            </w:pPr>
          </w:p>
          <w:p w14:paraId="5A0FCAEF" w14:textId="31D0D5E6" w:rsidR="00A46A71" w:rsidRPr="004D7CB0" w:rsidRDefault="00A46A71"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2AE914C2" w14:textId="21A52810" w:rsidR="00B84775" w:rsidRPr="00DE1B1D" w:rsidRDefault="00B84775" w:rsidP="00A82AAE">
            <w:pPr>
              <w:jc w:val="both"/>
              <w:rPr>
                <w:rFonts w:ascii="Tahoma" w:hAnsi="Tahoma" w:cs="Tahoma"/>
                <w:sz w:val="12"/>
                <w:szCs w:val="12"/>
              </w:rPr>
            </w:pPr>
            <w:r>
              <w:rPr>
                <w:rFonts w:ascii="Tahoma" w:hAnsi="Tahoma" w:cs="Tahoma"/>
                <w:sz w:val="12"/>
                <w:szCs w:val="12"/>
              </w:rPr>
              <w:lastRenderedPageBreak/>
              <w:t>Si</w:t>
            </w:r>
          </w:p>
        </w:tc>
        <w:tc>
          <w:tcPr>
            <w:tcW w:w="123" w:type="pct"/>
            <w:shd w:val="clear" w:color="auto" w:fill="FFFF00"/>
            <w:vAlign w:val="center"/>
          </w:tcPr>
          <w:p w14:paraId="4ACE1976" w14:textId="77777777" w:rsidR="00B84775" w:rsidRPr="00DE1B1D" w:rsidRDefault="00B84775" w:rsidP="00A82AAE">
            <w:pPr>
              <w:jc w:val="both"/>
              <w:rPr>
                <w:rFonts w:ascii="Tahoma" w:hAnsi="Tahoma" w:cs="Tahoma"/>
                <w:sz w:val="12"/>
                <w:szCs w:val="12"/>
              </w:rPr>
            </w:pPr>
          </w:p>
        </w:tc>
        <w:tc>
          <w:tcPr>
            <w:tcW w:w="1106" w:type="pct"/>
            <w:shd w:val="clear" w:color="auto" w:fill="FFFF00"/>
            <w:vAlign w:val="center"/>
          </w:tcPr>
          <w:p w14:paraId="5FB3AC8A" w14:textId="57FEB73E" w:rsidR="00B84775" w:rsidRPr="00DE1B1D" w:rsidRDefault="00B84775" w:rsidP="00A82AAE">
            <w:pPr>
              <w:jc w:val="both"/>
              <w:rPr>
                <w:rFonts w:ascii="Tahoma" w:hAnsi="Tahoma" w:cs="Tahoma"/>
                <w:sz w:val="12"/>
                <w:szCs w:val="12"/>
              </w:rPr>
            </w:pPr>
            <w:r>
              <w:rPr>
                <w:rFonts w:ascii="Tahoma" w:hAnsi="Tahoma" w:cs="Tahoma"/>
                <w:sz w:val="12"/>
                <w:szCs w:val="12"/>
              </w:rPr>
              <w:t xml:space="preserve">Se incorpora como último inciso del artículo </w:t>
            </w:r>
            <w:proofErr w:type="spellStart"/>
            <w:r>
              <w:rPr>
                <w:rFonts w:ascii="Tahoma" w:hAnsi="Tahoma" w:cs="Tahoma"/>
                <w:sz w:val="12"/>
                <w:szCs w:val="12"/>
              </w:rPr>
              <w:t>innumerado</w:t>
            </w:r>
            <w:proofErr w:type="spellEnd"/>
            <w:r>
              <w:rPr>
                <w:rFonts w:ascii="Tahoma" w:hAnsi="Tahoma" w:cs="Tahoma"/>
                <w:sz w:val="12"/>
                <w:szCs w:val="12"/>
              </w:rPr>
              <w:t xml:space="preserve"> 5 si párrafo descrito a continuación:</w:t>
            </w:r>
          </w:p>
        </w:tc>
        <w:tc>
          <w:tcPr>
            <w:tcW w:w="1289" w:type="pct"/>
            <w:shd w:val="clear" w:color="auto" w:fill="FFFF00"/>
          </w:tcPr>
          <w:p w14:paraId="131F9E3B" w14:textId="33E29F9F" w:rsidR="00C130C6" w:rsidRDefault="00C130C6" w:rsidP="00A82AAE">
            <w:pP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innmuerado</w:t>
            </w:r>
            <w:proofErr w:type="spellEnd"/>
            <w:r>
              <w:rPr>
                <w:rFonts w:ascii="Tahoma" w:hAnsi="Tahoma" w:cs="Tahoma"/>
                <w:sz w:val="12"/>
                <w:szCs w:val="12"/>
              </w:rPr>
              <w:t xml:space="preserve"> 5.- (..)</w:t>
            </w:r>
          </w:p>
          <w:p w14:paraId="6AEDB0ED" w14:textId="77777777" w:rsidR="00DA7E49" w:rsidRPr="00DA7E49" w:rsidRDefault="00DA7E49" w:rsidP="00DA7E49">
            <w:pPr>
              <w:rPr>
                <w:rFonts w:ascii="Tahoma" w:hAnsi="Tahoma" w:cs="Tahoma"/>
                <w:sz w:val="12"/>
                <w:szCs w:val="12"/>
              </w:rPr>
            </w:pPr>
            <w:r w:rsidRPr="00DA7E49">
              <w:rPr>
                <w:rFonts w:ascii="Tahoma" w:hAnsi="Tahoma" w:cs="Tahoma"/>
                <w:sz w:val="12"/>
                <w:szCs w:val="12"/>
              </w:rPr>
              <w:t xml:space="preserve">El procedimiento de certificación de accidentes geográficos establecido desde la recepción de la solicitud hasta la emisión del </w:t>
            </w:r>
            <w:r w:rsidRPr="00DA7E49">
              <w:rPr>
                <w:rFonts w:ascii="Tahoma" w:hAnsi="Tahoma" w:cs="Tahoma"/>
                <w:sz w:val="12"/>
                <w:szCs w:val="12"/>
              </w:rPr>
              <w:lastRenderedPageBreak/>
              <w:t xml:space="preserve">informe de accidentes geográficos no deberá superar el término de 15 días para su resolución. </w:t>
            </w:r>
          </w:p>
          <w:p w14:paraId="3BA95C79" w14:textId="77777777" w:rsidR="00DA7E49" w:rsidRPr="00DA7E49" w:rsidRDefault="00DA7E49" w:rsidP="00DA7E49">
            <w:pPr>
              <w:rPr>
                <w:rFonts w:ascii="Tahoma" w:hAnsi="Tahoma" w:cs="Tahoma"/>
                <w:sz w:val="12"/>
                <w:szCs w:val="12"/>
              </w:rPr>
            </w:pPr>
          </w:p>
          <w:p w14:paraId="0AEF20D3" w14:textId="6B4D68D8" w:rsidR="00B84775" w:rsidRPr="00DE1B1D" w:rsidRDefault="00DA7E49" w:rsidP="00DA7E49">
            <w:pPr>
              <w:rPr>
                <w:rFonts w:ascii="Tahoma" w:hAnsi="Tahoma" w:cs="Tahoma"/>
                <w:sz w:val="12"/>
                <w:szCs w:val="12"/>
              </w:rPr>
            </w:pPr>
            <w:r w:rsidRPr="00DA7E49">
              <w:rPr>
                <w:rFonts w:ascii="Tahoma" w:hAnsi="Tahoma" w:cs="Tahoma"/>
                <w:sz w:val="12"/>
                <w:szCs w:val="12"/>
              </w:rPr>
              <w:t>Adicionalmente, los resultados cartográficos de los informes de accidentes geográficos se consolidarán y representarán en la base de datos de accidentes geográficos de manera permanente, misma que está sujeta a una actualización y publicación continua para la ciudadanía en las diferentes plataformas tecnológicas del Municipio del Distrito Metropolitano de Quito, así como también, deberá formar parte de la información técnica que se plasmará en el aplicativo  de generación de Informes de Regulación Metropolitana (IRM) vigente.</w:t>
            </w:r>
          </w:p>
        </w:tc>
      </w:tr>
      <w:tr w:rsidR="00B84775" w:rsidRPr="00DE1B1D" w14:paraId="1BEC6607" w14:textId="77777777" w:rsidTr="00767A91">
        <w:tc>
          <w:tcPr>
            <w:tcW w:w="544" w:type="pct"/>
            <w:vMerge/>
            <w:vAlign w:val="center"/>
          </w:tcPr>
          <w:p w14:paraId="0D19C049" w14:textId="77777777" w:rsidR="00B84775" w:rsidRPr="00DE1B1D" w:rsidRDefault="00B8477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25FCF430" w14:textId="41537976" w:rsidR="00B84775" w:rsidRPr="00A46A71" w:rsidRDefault="00B84775" w:rsidP="00A82AAE">
            <w:pPr>
              <w:shd w:val="clear" w:color="auto" w:fill="FFFF00"/>
              <w:autoSpaceDE w:val="0"/>
              <w:autoSpaceDN w:val="0"/>
              <w:adjustRightInd w:val="0"/>
              <w:jc w:val="both"/>
              <w:rPr>
                <w:rFonts w:ascii="Tahoma" w:hAnsi="Tahoma" w:cs="Tahoma"/>
                <w:iCs/>
                <w:sz w:val="14"/>
                <w:szCs w:val="14"/>
              </w:rPr>
            </w:pPr>
            <w:r w:rsidRPr="00A46A71">
              <w:rPr>
                <w:rFonts w:ascii="Tahoma" w:hAnsi="Tahoma" w:cs="Tahoma"/>
                <w:sz w:val="14"/>
                <w:szCs w:val="14"/>
              </w:rPr>
              <w:t xml:space="preserve">En la SEGUNDA DISPOSICIÓN GENERAL, se habla de que: </w:t>
            </w:r>
            <w:r w:rsidRPr="00A46A71">
              <w:rPr>
                <w:rFonts w:ascii="Tahoma" w:hAnsi="Tahoma" w:cs="Tahoma"/>
                <w:iCs/>
                <w:sz w:val="14"/>
                <w:szCs w:val="14"/>
              </w:rPr>
              <w:t xml:space="preserve">“El </w:t>
            </w:r>
            <w:r w:rsidRPr="00A46A71">
              <w:rPr>
                <w:rFonts w:ascii="Tahoma" w:hAnsi="Tahoma" w:cs="Tahoma"/>
                <w:bCs/>
                <w:iCs/>
                <w:sz w:val="14"/>
                <w:szCs w:val="14"/>
              </w:rPr>
              <w:t xml:space="preserve">borde superior de quebrada y el límite de la ribera del río </w:t>
            </w:r>
            <w:r w:rsidRPr="00A46A71">
              <w:rPr>
                <w:rFonts w:ascii="Tahoma" w:hAnsi="Tahoma" w:cs="Tahoma"/>
                <w:iCs/>
                <w:sz w:val="14"/>
                <w:szCs w:val="14"/>
              </w:rPr>
              <w:t xml:space="preserve">certificados por del órgano rector de Territorio, Hábitat y Vivienda del MDMQ, a través de la Dirección Metropolitana de Catastro son los que </w:t>
            </w:r>
            <w:r w:rsidRPr="00A46A71">
              <w:rPr>
                <w:rFonts w:ascii="Tahoma" w:hAnsi="Tahoma" w:cs="Tahoma"/>
                <w:bCs/>
                <w:iCs/>
                <w:sz w:val="14"/>
                <w:szCs w:val="14"/>
              </w:rPr>
              <w:t xml:space="preserve">delimitan la propiedad privada </w:t>
            </w:r>
            <w:r w:rsidRPr="00A46A71">
              <w:rPr>
                <w:rFonts w:ascii="Tahoma" w:hAnsi="Tahoma" w:cs="Tahoma"/>
                <w:iCs/>
                <w:sz w:val="14"/>
                <w:szCs w:val="14"/>
              </w:rPr>
              <w:t>respecto de los bienes de uso público de propiedad municipal, sea en zonas urbanas o rurales del Distrito Metropolitano de Quito, y siempre que el accidente geográfico, se encuentre</w:t>
            </w:r>
          </w:p>
          <w:p w14:paraId="022B9B31" w14:textId="3E71413A" w:rsidR="00B84775" w:rsidRPr="00A46A71" w:rsidRDefault="00B84775" w:rsidP="00A82AAE">
            <w:pPr>
              <w:autoSpaceDE w:val="0"/>
              <w:autoSpaceDN w:val="0"/>
              <w:adjustRightInd w:val="0"/>
              <w:jc w:val="both"/>
              <w:rPr>
                <w:rFonts w:ascii="Tahoma" w:hAnsi="Tahoma" w:cs="Tahoma"/>
                <w:iCs/>
                <w:sz w:val="14"/>
                <w:szCs w:val="14"/>
              </w:rPr>
            </w:pPr>
            <w:r w:rsidRPr="00A46A71">
              <w:rPr>
                <w:rFonts w:ascii="Tahoma" w:hAnsi="Tahoma" w:cs="Tahoma"/>
                <w:iCs/>
                <w:sz w:val="14"/>
                <w:szCs w:val="14"/>
              </w:rPr>
              <w:t>descrito como lindero del bien inmueble.” Es necesario que se especifique si únicamente estos dos accidentes delimitarán la propiedad privada.</w:t>
            </w:r>
          </w:p>
          <w:p w14:paraId="08822255" w14:textId="37C2417F" w:rsidR="00B84775" w:rsidRPr="00A46A71" w:rsidRDefault="00B8477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036BDCA4" w14:textId="0851A6BB" w:rsidR="00B84775" w:rsidRPr="00A46A71" w:rsidRDefault="00B84775" w:rsidP="00A82AAE">
            <w:pPr>
              <w:jc w:val="both"/>
              <w:rPr>
                <w:rFonts w:ascii="Tahoma" w:hAnsi="Tahoma" w:cs="Tahoma"/>
                <w:sz w:val="12"/>
                <w:szCs w:val="12"/>
              </w:rPr>
            </w:pPr>
            <w:r w:rsidRPr="00A46A71">
              <w:rPr>
                <w:rFonts w:ascii="Tahoma" w:hAnsi="Tahoma" w:cs="Tahoma"/>
                <w:sz w:val="12"/>
                <w:szCs w:val="12"/>
              </w:rPr>
              <w:t>Si</w:t>
            </w:r>
          </w:p>
        </w:tc>
        <w:tc>
          <w:tcPr>
            <w:tcW w:w="123" w:type="pct"/>
            <w:shd w:val="clear" w:color="auto" w:fill="FFFF00"/>
            <w:vAlign w:val="center"/>
          </w:tcPr>
          <w:p w14:paraId="5BFC372C" w14:textId="77777777" w:rsidR="00B84775" w:rsidRPr="00A46A71" w:rsidRDefault="00B84775" w:rsidP="00A82AAE">
            <w:pPr>
              <w:jc w:val="both"/>
              <w:rPr>
                <w:rFonts w:ascii="Tahoma" w:hAnsi="Tahoma" w:cs="Tahoma"/>
                <w:sz w:val="12"/>
                <w:szCs w:val="12"/>
              </w:rPr>
            </w:pPr>
          </w:p>
        </w:tc>
        <w:tc>
          <w:tcPr>
            <w:tcW w:w="1106" w:type="pct"/>
            <w:shd w:val="clear" w:color="auto" w:fill="FFFF00"/>
            <w:vAlign w:val="center"/>
          </w:tcPr>
          <w:p w14:paraId="75DD8AA4" w14:textId="3032E054" w:rsidR="00B84775" w:rsidRPr="00A46A71" w:rsidRDefault="005C681A" w:rsidP="00A82AAE">
            <w:pPr>
              <w:jc w:val="both"/>
              <w:rPr>
                <w:rFonts w:ascii="Tahoma" w:hAnsi="Tahoma" w:cs="Tahoma"/>
                <w:sz w:val="12"/>
                <w:szCs w:val="12"/>
              </w:rPr>
            </w:pPr>
            <w:r>
              <w:rPr>
                <w:rFonts w:ascii="Tahoma" w:hAnsi="Tahoma" w:cs="Tahoma"/>
                <w:sz w:val="12"/>
                <w:szCs w:val="12"/>
              </w:rPr>
              <w:t xml:space="preserve">Se actualiza el artículo </w:t>
            </w:r>
            <w:proofErr w:type="spellStart"/>
            <w:r>
              <w:rPr>
                <w:rFonts w:ascii="Tahoma" w:hAnsi="Tahoma" w:cs="Tahoma"/>
                <w:sz w:val="12"/>
                <w:szCs w:val="12"/>
              </w:rPr>
              <w:t>innumerado</w:t>
            </w:r>
            <w:proofErr w:type="spellEnd"/>
            <w:r>
              <w:rPr>
                <w:rFonts w:ascii="Tahoma" w:hAnsi="Tahoma" w:cs="Tahoma"/>
                <w:sz w:val="12"/>
                <w:szCs w:val="12"/>
              </w:rPr>
              <w:t xml:space="preserve"> No. 5</w:t>
            </w:r>
          </w:p>
        </w:tc>
        <w:tc>
          <w:tcPr>
            <w:tcW w:w="1289" w:type="pct"/>
            <w:shd w:val="clear" w:color="auto" w:fill="FFFF00"/>
          </w:tcPr>
          <w:p w14:paraId="3CAC99E2" w14:textId="77777777" w:rsidR="005C681A" w:rsidRDefault="005C681A" w:rsidP="00A82AAE">
            <w:pPr>
              <w:jc w:val="cente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Innum</w:t>
            </w:r>
            <w:proofErr w:type="spellEnd"/>
            <w:r>
              <w:rPr>
                <w:rFonts w:ascii="Tahoma" w:hAnsi="Tahoma" w:cs="Tahoma"/>
                <w:sz w:val="12"/>
                <w:szCs w:val="12"/>
              </w:rPr>
              <w:t xml:space="preserve"> 5.- (…)</w:t>
            </w:r>
          </w:p>
          <w:p w14:paraId="0DC29D92" w14:textId="77777777" w:rsidR="00C130C6" w:rsidRPr="00C130C6" w:rsidRDefault="00C130C6" w:rsidP="00C130C6">
            <w:pPr>
              <w:jc w:val="center"/>
              <w:rPr>
                <w:rFonts w:ascii="Tahoma" w:hAnsi="Tahoma" w:cs="Tahoma"/>
                <w:sz w:val="12"/>
                <w:szCs w:val="12"/>
              </w:rPr>
            </w:pPr>
            <w:r w:rsidRPr="00C130C6">
              <w:rPr>
                <w:rFonts w:ascii="Tahoma" w:hAnsi="Tahoma" w:cs="Tahoma"/>
                <w:sz w:val="12"/>
                <w:szCs w:val="12"/>
              </w:rPr>
              <w:t xml:space="preserve">Artículo </w:t>
            </w:r>
            <w:proofErr w:type="spellStart"/>
            <w:r w:rsidRPr="00C130C6">
              <w:rPr>
                <w:rFonts w:ascii="Tahoma" w:hAnsi="Tahoma" w:cs="Tahoma"/>
                <w:sz w:val="12"/>
                <w:szCs w:val="12"/>
              </w:rPr>
              <w:t>innumerado</w:t>
            </w:r>
            <w:proofErr w:type="spellEnd"/>
            <w:r w:rsidRPr="00C130C6">
              <w:rPr>
                <w:rFonts w:ascii="Tahoma" w:hAnsi="Tahoma" w:cs="Tahoma"/>
                <w:sz w:val="12"/>
                <w:szCs w:val="12"/>
              </w:rPr>
              <w:t xml:space="preserve"> 5.-</w:t>
            </w:r>
            <w:r w:rsidRPr="00C130C6">
              <w:rPr>
                <w:rFonts w:ascii="Tahoma" w:hAnsi="Tahoma" w:cs="Tahoma"/>
                <w:sz w:val="12"/>
                <w:szCs w:val="12"/>
              </w:rPr>
              <w:tab/>
              <w:t>Del resultado y procedimiento de identificación de accidentes geográficos</w:t>
            </w:r>
          </w:p>
          <w:p w14:paraId="7E2396EB" w14:textId="77777777" w:rsidR="00C130C6" w:rsidRPr="00C130C6" w:rsidRDefault="00C130C6" w:rsidP="00C130C6">
            <w:pPr>
              <w:jc w:val="center"/>
              <w:rPr>
                <w:rFonts w:ascii="Tahoma" w:hAnsi="Tahoma" w:cs="Tahoma"/>
                <w:sz w:val="12"/>
                <w:szCs w:val="12"/>
              </w:rPr>
            </w:pPr>
          </w:p>
          <w:p w14:paraId="3661AE02" w14:textId="77777777" w:rsidR="00C130C6" w:rsidRPr="00C130C6" w:rsidRDefault="00C130C6" w:rsidP="00C130C6">
            <w:pPr>
              <w:jc w:val="center"/>
              <w:rPr>
                <w:rFonts w:ascii="Tahoma" w:hAnsi="Tahoma" w:cs="Tahoma"/>
                <w:sz w:val="12"/>
                <w:szCs w:val="12"/>
              </w:rPr>
            </w:pPr>
            <w:r w:rsidRPr="00C130C6">
              <w:rPr>
                <w:rFonts w:ascii="Tahoma" w:hAnsi="Tahoma" w:cs="Tahoma"/>
                <w:sz w:val="12"/>
                <w:szCs w:val="12"/>
              </w:rPr>
              <w:t>El borde superior de quebrada, bordes de taludes, depresiones; y, el límite de la ribera del río; así como otros accidentes geográficos catalogados y certificados por la Dirección Metropolitana de Catastro son los que delimitan la propiedad privada respecto de los bienes de uso público, sea en zonas urbanas o rurales del Distrito Metropolitano de Quito, y siempre que el accidente geográfico, se encuentre descrito como lindero del bien inmuebles en el respectivo título de propiedad.</w:t>
            </w:r>
          </w:p>
          <w:p w14:paraId="5C5D4749" w14:textId="77777777" w:rsidR="00C130C6" w:rsidRPr="00C130C6" w:rsidRDefault="00C130C6" w:rsidP="00C130C6">
            <w:pPr>
              <w:jc w:val="center"/>
              <w:rPr>
                <w:rFonts w:ascii="Tahoma" w:hAnsi="Tahoma" w:cs="Tahoma"/>
                <w:sz w:val="12"/>
                <w:szCs w:val="12"/>
              </w:rPr>
            </w:pPr>
          </w:p>
          <w:p w14:paraId="01849D15" w14:textId="77777777" w:rsidR="00C130C6" w:rsidRPr="00C130C6" w:rsidRDefault="00C130C6" w:rsidP="00C130C6">
            <w:pPr>
              <w:jc w:val="center"/>
              <w:rPr>
                <w:rFonts w:ascii="Tahoma" w:hAnsi="Tahoma" w:cs="Tahoma"/>
                <w:sz w:val="12"/>
                <w:szCs w:val="12"/>
              </w:rPr>
            </w:pPr>
            <w:r w:rsidRPr="00C130C6">
              <w:rPr>
                <w:rFonts w:ascii="Tahoma" w:hAnsi="Tahoma" w:cs="Tahoma"/>
                <w:sz w:val="12"/>
                <w:szCs w:val="12"/>
              </w:rPr>
              <w:t>En el caso de que en una escritura pública conste como lindero el eje, lecho o vértice de quebrada, se tomará en cuenta esta determinación para establecer los límites de un bien inmueble de propiedad privada con respecto de la propiedad municipal. Hay que considerar que cuando los linderos correspondan a accidentes geográficos, éstos siempre tendrán una consideración dinámica y variable en tiempo y espacio.</w:t>
            </w:r>
          </w:p>
          <w:p w14:paraId="578ACEC6" w14:textId="77777777" w:rsidR="00C130C6" w:rsidRPr="00C130C6" w:rsidRDefault="00C130C6" w:rsidP="00C130C6">
            <w:pPr>
              <w:jc w:val="center"/>
              <w:rPr>
                <w:rFonts w:ascii="Tahoma" w:hAnsi="Tahoma" w:cs="Tahoma"/>
                <w:sz w:val="12"/>
                <w:szCs w:val="12"/>
              </w:rPr>
            </w:pPr>
          </w:p>
          <w:p w14:paraId="032B58DA" w14:textId="77777777" w:rsidR="00C130C6" w:rsidRPr="00C130C6" w:rsidRDefault="00C130C6" w:rsidP="00C130C6">
            <w:pPr>
              <w:jc w:val="center"/>
              <w:rPr>
                <w:rFonts w:ascii="Tahoma" w:hAnsi="Tahoma" w:cs="Tahoma"/>
                <w:sz w:val="12"/>
                <w:szCs w:val="12"/>
              </w:rPr>
            </w:pPr>
            <w:r w:rsidRPr="00C130C6">
              <w:rPr>
                <w:rFonts w:ascii="Tahoma" w:hAnsi="Tahoma" w:cs="Tahoma"/>
                <w:sz w:val="12"/>
                <w:szCs w:val="12"/>
              </w:rPr>
              <w:t>Para definir cartográficamente los accidentes geográficos dentro del Distrito Metropolitano de Quito, se realizará por el siguiente procedimiento, que será de obligatorio cumplimiento por parte del órgano rector del Territorio, Hábitat y Vivienda del Municipio del Distrito Metropolitano de Quito, a través de la Dirección Metropolitana de Catastro.</w:t>
            </w:r>
          </w:p>
          <w:p w14:paraId="30FC56BF" w14:textId="77777777" w:rsidR="00C130C6" w:rsidRPr="00C130C6" w:rsidRDefault="00C130C6" w:rsidP="00C130C6">
            <w:pPr>
              <w:jc w:val="center"/>
              <w:rPr>
                <w:rFonts w:ascii="Tahoma" w:hAnsi="Tahoma" w:cs="Tahoma"/>
                <w:sz w:val="12"/>
                <w:szCs w:val="12"/>
              </w:rPr>
            </w:pPr>
          </w:p>
          <w:p w14:paraId="5B98B607" w14:textId="77777777" w:rsidR="00C130C6" w:rsidRPr="00C130C6" w:rsidRDefault="00C130C6" w:rsidP="00C130C6">
            <w:pPr>
              <w:jc w:val="center"/>
              <w:rPr>
                <w:rFonts w:ascii="Tahoma" w:hAnsi="Tahoma" w:cs="Tahoma"/>
                <w:sz w:val="12"/>
                <w:szCs w:val="12"/>
              </w:rPr>
            </w:pPr>
            <w:r w:rsidRPr="00C130C6">
              <w:rPr>
                <w:rFonts w:ascii="Tahoma" w:hAnsi="Tahoma" w:cs="Tahoma"/>
                <w:sz w:val="12"/>
                <w:szCs w:val="12"/>
              </w:rPr>
              <w:t>1.</w:t>
            </w:r>
            <w:r w:rsidRPr="00C130C6">
              <w:rPr>
                <w:rFonts w:ascii="Tahoma" w:hAnsi="Tahoma" w:cs="Tahoma"/>
                <w:sz w:val="12"/>
                <w:szCs w:val="12"/>
              </w:rPr>
              <w:tab/>
              <w:t>Solicitud por parte de los requirentes: A petición de parte, a través de los canales oficiales (virtuales o presenciales), habilitados para el efecto y de conformidad a los requisitos establecidos en los mismos, se formaliza el requerimiento para la emisión y actualización del informe de accidentes geográficos por parte de administrados, entidades públicas, privadas o dependencias municipales. También, los procesos de actualización deberán efectuarse de oficio en el ejercicio de las competencias de la Dirección Metropolitana de Catastro.</w:t>
            </w:r>
          </w:p>
          <w:p w14:paraId="0C8C16D1" w14:textId="77777777" w:rsidR="00C130C6" w:rsidRPr="00C130C6" w:rsidRDefault="00C130C6" w:rsidP="00C130C6">
            <w:pPr>
              <w:jc w:val="center"/>
              <w:rPr>
                <w:rFonts w:ascii="Tahoma" w:hAnsi="Tahoma" w:cs="Tahoma"/>
                <w:sz w:val="12"/>
                <w:szCs w:val="12"/>
              </w:rPr>
            </w:pPr>
            <w:r w:rsidRPr="00C130C6">
              <w:rPr>
                <w:rFonts w:ascii="Tahoma" w:hAnsi="Tahoma" w:cs="Tahoma"/>
                <w:sz w:val="12"/>
                <w:szCs w:val="12"/>
              </w:rPr>
              <w:t>2.</w:t>
            </w:r>
            <w:r w:rsidRPr="00C130C6">
              <w:rPr>
                <w:rFonts w:ascii="Tahoma" w:hAnsi="Tahoma" w:cs="Tahoma"/>
                <w:sz w:val="12"/>
                <w:szCs w:val="12"/>
              </w:rPr>
              <w:tab/>
              <w:t>Identificación de los sectores requeridos para la actualización. Mediante el uso de cartografía básica, se identificará el área requerida para la determinación de accidentes geográficos.</w:t>
            </w:r>
          </w:p>
          <w:p w14:paraId="75541575" w14:textId="77777777" w:rsidR="00C130C6" w:rsidRPr="00C130C6" w:rsidRDefault="00C130C6" w:rsidP="00C130C6">
            <w:pPr>
              <w:jc w:val="center"/>
              <w:rPr>
                <w:rFonts w:ascii="Tahoma" w:hAnsi="Tahoma" w:cs="Tahoma"/>
                <w:sz w:val="12"/>
                <w:szCs w:val="12"/>
              </w:rPr>
            </w:pPr>
            <w:r w:rsidRPr="00C130C6">
              <w:rPr>
                <w:rFonts w:ascii="Tahoma" w:hAnsi="Tahoma" w:cs="Tahoma"/>
                <w:sz w:val="12"/>
                <w:szCs w:val="12"/>
              </w:rPr>
              <w:t>3.</w:t>
            </w:r>
            <w:r w:rsidRPr="00C130C6">
              <w:rPr>
                <w:rFonts w:ascii="Tahoma" w:hAnsi="Tahoma" w:cs="Tahoma"/>
                <w:sz w:val="12"/>
                <w:szCs w:val="12"/>
              </w:rPr>
              <w:tab/>
              <w:t xml:space="preserve">Recopilación de insumos. Se deberá disponer de información cartográfica histórica y actualizada, mediante la cual se pueda caracterizar los accidentes geográficos con los parámetros descritos en la presente ordenanza.  </w:t>
            </w:r>
          </w:p>
          <w:p w14:paraId="35C818EC" w14:textId="77777777" w:rsidR="00C130C6" w:rsidRPr="00C130C6" w:rsidRDefault="00C130C6" w:rsidP="00C130C6">
            <w:pPr>
              <w:jc w:val="center"/>
              <w:rPr>
                <w:rFonts w:ascii="Tahoma" w:hAnsi="Tahoma" w:cs="Tahoma"/>
                <w:sz w:val="12"/>
                <w:szCs w:val="12"/>
              </w:rPr>
            </w:pPr>
            <w:r w:rsidRPr="00C130C6">
              <w:rPr>
                <w:rFonts w:ascii="Tahoma" w:hAnsi="Tahoma" w:cs="Tahoma"/>
                <w:sz w:val="12"/>
                <w:szCs w:val="12"/>
              </w:rPr>
              <w:t>4.</w:t>
            </w:r>
            <w:r w:rsidRPr="00C130C6">
              <w:rPr>
                <w:rFonts w:ascii="Tahoma" w:hAnsi="Tahoma" w:cs="Tahoma"/>
                <w:sz w:val="12"/>
                <w:szCs w:val="12"/>
              </w:rPr>
              <w:tab/>
              <w:t xml:space="preserve">Digitalización de accidentes geográficos. Se procederá a digitalizar en base al Sistema de Referencia Espacial para el Distrito Metropolitano de Quito (SIRES DMQ), los accidentes geográficos de acuerdo a los objetos categorizados dentro del presente marco normativo mediante el uso de herramientas tecnológicas para gestión de cartografía, aplicando </w:t>
            </w:r>
            <w:r w:rsidRPr="00C130C6">
              <w:rPr>
                <w:rFonts w:ascii="Tahoma" w:hAnsi="Tahoma" w:cs="Tahoma"/>
                <w:sz w:val="12"/>
                <w:szCs w:val="12"/>
              </w:rPr>
              <w:lastRenderedPageBreak/>
              <w:t xml:space="preserve">criterios de foto interpretación de la geomorfología, y utilizando las definiciones y parámetros establecidos en el Anexo Técnico de la presente ordenanza. </w:t>
            </w:r>
          </w:p>
          <w:p w14:paraId="5870F378" w14:textId="77777777" w:rsidR="00C130C6" w:rsidRPr="00C130C6" w:rsidRDefault="00C130C6" w:rsidP="00C130C6">
            <w:pPr>
              <w:jc w:val="center"/>
              <w:rPr>
                <w:rFonts w:ascii="Tahoma" w:hAnsi="Tahoma" w:cs="Tahoma"/>
                <w:sz w:val="12"/>
                <w:szCs w:val="12"/>
              </w:rPr>
            </w:pPr>
            <w:r w:rsidRPr="00C130C6">
              <w:rPr>
                <w:rFonts w:ascii="Tahoma" w:hAnsi="Tahoma" w:cs="Tahoma"/>
                <w:sz w:val="12"/>
                <w:szCs w:val="12"/>
              </w:rPr>
              <w:t>5.</w:t>
            </w:r>
            <w:r w:rsidRPr="00C130C6">
              <w:rPr>
                <w:rFonts w:ascii="Tahoma" w:hAnsi="Tahoma" w:cs="Tahoma"/>
                <w:sz w:val="12"/>
                <w:szCs w:val="12"/>
              </w:rPr>
              <w:tab/>
              <w:t>Inspección en territorio. Si el caso lo amerita, dependiendo de: necesidades institucionales de actualización debidamente solicitadas al órgano rector de Territorio, Hábitat y Vivienda del Municipio del Distrito Metropolitano de Quito a través de la Dirección Metropolitana de Catastro o, por inconformidad de los administrados mismos que solicitarán mediante oficio la ratificación o rectificación del informe de accidentes geográficos; los accidentes geográficos deberán revisarse y actualizarse a través de inspecciones en territorio con el apoyo de técnicas de medición directa como: topografía, posicionamiento satelital (GNSS o GPS); o medición indirecta a través de fotogrametría.</w:t>
            </w:r>
          </w:p>
          <w:p w14:paraId="0039255A" w14:textId="77777777" w:rsidR="00C130C6" w:rsidRPr="00C130C6" w:rsidRDefault="00C130C6" w:rsidP="00C130C6">
            <w:pPr>
              <w:jc w:val="center"/>
              <w:rPr>
                <w:rFonts w:ascii="Tahoma" w:hAnsi="Tahoma" w:cs="Tahoma"/>
                <w:sz w:val="12"/>
                <w:szCs w:val="12"/>
              </w:rPr>
            </w:pPr>
            <w:r w:rsidRPr="00C130C6">
              <w:rPr>
                <w:rFonts w:ascii="Tahoma" w:hAnsi="Tahoma" w:cs="Tahoma"/>
                <w:sz w:val="12"/>
                <w:szCs w:val="12"/>
              </w:rPr>
              <w:t>6.</w:t>
            </w:r>
            <w:r w:rsidRPr="00C130C6">
              <w:rPr>
                <w:rFonts w:ascii="Tahoma" w:hAnsi="Tahoma" w:cs="Tahoma"/>
                <w:sz w:val="12"/>
                <w:szCs w:val="12"/>
              </w:rPr>
              <w:tab/>
              <w:t>Catalogación de accidentes. Se consolidan los objetos cartografiados y categorizados con su respectivo accidente geográfico dentro de una única base de datos geográfica que disponga de los accidentes geográficos registrados de manera integral.</w:t>
            </w:r>
          </w:p>
          <w:p w14:paraId="2B5AB09C" w14:textId="77777777" w:rsidR="00C130C6" w:rsidRPr="00C130C6" w:rsidRDefault="00C130C6" w:rsidP="00C130C6">
            <w:pPr>
              <w:jc w:val="center"/>
              <w:rPr>
                <w:rFonts w:ascii="Tahoma" w:hAnsi="Tahoma" w:cs="Tahoma"/>
                <w:sz w:val="12"/>
                <w:szCs w:val="12"/>
              </w:rPr>
            </w:pPr>
            <w:r w:rsidRPr="00C130C6">
              <w:rPr>
                <w:rFonts w:ascii="Tahoma" w:hAnsi="Tahoma" w:cs="Tahoma"/>
                <w:sz w:val="12"/>
                <w:szCs w:val="12"/>
              </w:rPr>
              <w:t>7.</w:t>
            </w:r>
            <w:r w:rsidRPr="00C130C6">
              <w:rPr>
                <w:rFonts w:ascii="Tahoma" w:hAnsi="Tahoma" w:cs="Tahoma"/>
                <w:sz w:val="12"/>
                <w:szCs w:val="12"/>
              </w:rPr>
              <w:tab/>
              <w:t>Elaboración de informes de accidentes geográficos. Conforme las solicitudes efectuadas por las entidades naturales o jurídicas requirentes, se generará un informe que certifique la existencia de uno o varios accidentes geográficos dentro de un área específica de interés. Este informe será obligatorio dentro de la gestión que realiza el órgano rector de Territorio, Hábitat y Vivienda de Municipio del Distrito Metropolitano de Quito, a través de la Dirección Metropolitana de Catastro.</w:t>
            </w:r>
          </w:p>
          <w:p w14:paraId="51360C04" w14:textId="77777777" w:rsidR="00C130C6" w:rsidRPr="00C130C6" w:rsidRDefault="00C130C6" w:rsidP="00C130C6">
            <w:pPr>
              <w:jc w:val="center"/>
              <w:rPr>
                <w:rFonts w:ascii="Tahoma" w:hAnsi="Tahoma" w:cs="Tahoma"/>
                <w:sz w:val="12"/>
                <w:szCs w:val="12"/>
              </w:rPr>
            </w:pPr>
          </w:p>
          <w:p w14:paraId="156A955A" w14:textId="77777777" w:rsidR="00DA7E49" w:rsidRPr="00DA7E49" w:rsidRDefault="00DA7E49" w:rsidP="00DA7E49">
            <w:pPr>
              <w:jc w:val="center"/>
              <w:rPr>
                <w:rFonts w:ascii="Tahoma" w:hAnsi="Tahoma" w:cs="Tahoma"/>
                <w:sz w:val="12"/>
                <w:szCs w:val="12"/>
              </w:rPr>
            </w:pPr>
            <w:r w:rsidRPr="00DA7E49">
              <w:rPr>
                <w:rFonts w:ascii="Tahoma" w:hAnsi="Tahoma" w:cs="Tahoma"/>
                <w:sz w:val="12"/>
                <w:szCs w:val="12"/>
              </w:rPr>
              <w:t xml:space="preserve">El procedimiento de certificación de accidentes geográficos establecido desde la recepción de la solicitud hasta la emisión del informe de accidentes geográficos no deberá superar el término de 15 días para su resolución. </w:t>
            </w:r>
          </w:p>
          <w:p w14:paraId="34F04A6E" w14:textId="77777777" w:rsidR="00DA7E49" w:rsidRPr="00DA7E49" w:rsidRDefault="00DA7E49" w:rsidP="00DA7E49">
            <w:pPr>
              <w:jc w:val="center"/>
              <w:rPr>
                <w:rFonts w:ascii="Tahoma" w:hAnsi="Tahoma" w:cs="Tahoma"/>
                <w:sz w:val="12"/>
                <w:szCs w:val="12"/>
              </w:rPr>
            </w:pPr>
          </w:p>
          <w:p w14:paraId="0164224D" w14:textId="77777777" w:rsidR="00DA7E49" w:rsidRPr="00DA7E49" w:rsidRDefault="00DA7E49" w:rsidP="00DA7E49">
            <w:pPr>
              <w:jc w:val="center"/>
              <w:rPr>
                <w:rFonts w:ascii="Tahoma" w:hAnsi="Tahoma" w:cs="Tahoma"/>
                <w:sz w:val="12"/>
                <w:szCs w:val="12"/>
              </w:rPr>
            </w:pPr>
            <w:r w:rsidRPr="00DA7E49">
              <w:rPr>
                <w:rFonts w:ascii="Tahoma" w:hAnsi="Tahoma" w:cs="Tahoma"/>
                <w:sz w:val="12"/>
                <w:szCs w:val="12"/>
              </w:rPr>
              <w:t>Adicionalmente, los resultados cartográficos de los informes de accidentes geográficos se consolidarán y representarán en la base de datos de accidentes geográficos de manera permanente, misma que está sujeta a una actualización y publicación continua para la ciudadanía en las diferentes plataformas tecnológicas del Municipio del Distrito Metropolitano de Quito, así como también, deberá formar parte de la información técnica que se plasmará en el aplicativo  de generación de Informes de Regulación Metropolitana (IRM) vigente.</w:t>
            </w:r>
          </w:p>
          <w:p w14:paraId="79848A42" w14:textId="77777777" w:rsidR="00DA7E49" w:rsidRPr="00DA7E49" w:rsidRDefault="00DA7E49" w:rsidP="00DA7E49">
            <w:pPr>
              <w:jc w:val="center"/>
              <w:rPr>
                <w:rFonts w:ascii="Tahoma" w:hAnsi="Tahoma" w:cs="Tahoma"/>
                <w:sz w:val="12"/>
                <w:szCs w:val="12"/>
              </w:rPr>
            </w:pPr>
          </w:p>
          <w:p w14:paraId="4F1CB8DA" w14:textId="6CB8FF36" w:rsidR="00B84775" w:rsidRPr="00A46A71" w:rsidRDefault="00DA7E49" w:rsidP="00DA7E49">
            <w:pPr>
              <w:jc w:val="center"/>
              <w:rPr>
                <w:rFonts w:ascii="Tahoma" w:hAnsi="Tahoma" w:cs="Tahoma"/>
                <w:sz w:val="12"/>
                <w:szCs w:val="12"/>
              </w:rPr>
            </w:pPr>
            <w:r w:rsidRPr="00DA7E49">
              <w:rPr>
                <w:rFonts w:ascii="Tahoma" w:hAnsi="Tahoma" w:cs="Tahoma"/>
                <w:sz w:val="12"/>
                <w:szCs w:val="12"/>
              </w:rPr>
              <w:t>Por el principio de seguridad jurídica, los bordes de quebradas, taludes y riberas de río que fueron certificados y utilizados para la emisión de los correspondientes actos administrativos de habilitación de suelo y construcción aprobados, no podrán ser modificados, para lo cual las entidades municipales, profesionales técnicos y entidades colaboradoras, se sujetarán a los contenidos y planos aprobados por los entes competentes.</w:t>
            </w:r>
          </w:p>
        </w:tc>
      </w:tr>
      <w:tr w:rsidR="00B84775" w:rsidRPr="00DE1B1D" w14:paraId="1BD97EBA" w14:textId="77777777" w:rsidTr="00767A91">
        <w:tc>
          <w:tcPr>
            <w:tcW w:w="544" w:type="pct"/>
            <w:vMerge/>
            <w:vAlign w:val="center"/>
          </w:tcPr>
          <w:p w14:paraId="5712E46C" w14:textId="77777777" w:rsidR="00B84775" w:rsidRPr="00DE1B1D" w:rsidRDefault="00B8477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1EBFD654" w14:textId="097F9B72" w:rsidR="00B84775" w:rsidRPr="00CA7D44" w:rsidRDefault="00B84775" w:rsidP="00A82AAE">
            <w:pPr>
              <w:autoSpaceDE w:val="0"/>
              <w:autoSpaceDN w:val="0"/>
              <w:adjustRightInd w:val="0"/>
              <w:rPr>
                <w:rFonts w:ascii="Tahoma" w:hAnsi="Tahoma" w:cs="Tahoma"/>
                <w:sz w:val="14"/>
                <w:szCs w:val="14"/>
              </w:rPr>
            </w:pPr>
            <w:r w:rsidRPr="00CA7D44">
              <w:rPr>
                <w:rFonts w:ascii="Tahoma" w:hAnsi="Tahoma" w:cs="Tahoma"/>
                <w:sz w:val="14"/>
                <w:szCs w:val="14"/>
              </w:rPr>
              <w:t>En el caso de que en una escritura pública conste como lindero el eje, lecho o vértice de quebrada, ¿se tomará en cuenta esta determinación para establecer los límites de un bien inmueble de propiedad privada con respecto de la propiedad municipal?</w:t>
            </w:r>
          </w:p>
          <w:p w14:paraId="408E0F1C" w14:textId="77777777" w:rsidR="00B84775" w:rsidRPr="00CA7D44" w:rsidRDefault="00B84775" w:rsidP="00A82AAE">
            <w:pPr>
              <w:autoSpaceDE w:val="0"/>
              <w:autoSpaceDN w:val="0"/>
              <w:adjustRightInd w:val="0"/>
              <w:jc w:val="both"/>
              <w:rPr>
                <w:rFonts w:ascii="Tahoma" w:hAnsi="Tahoma" w:cs="Tahoma"/>
                <w:sz w:val="14"/>
                <w:szCs w:val="14"/>
              </w:rPr>
            </w:pPr>
          </w:p>
          <w:p w14:paraId="24E680A9" w14:textId="2F9A3608" w:rsidR="00B84775" w:rsidRPr="00CA7D44" w:rsidRDefault="00B84775" w:rsidP="00A82AAE">
            <w:pPr>
              <w:autoSpaceDE w:val="0"/>
              <w:autoSpaceDN w:val="0"/>
              <w:adjustRightInd w:val="0"/>
              <w:jc w:val="both"/>
              <w:rPr>
                <w:rFonts w:ascii="Tahoma" w:hAnsi="Tahoma" w:cs="Tahoma"/>
                <w:sz w:val="14"/>
                <w:szCs w:val="14"/>
              </w:rPr>
            </w:pPr>
            <w:r w:rsidRPr="00CA7D44">
              <w:rPr>
                <w:rFonts w:ascii="Tahoma" w:hAnsi="Tahoma" w:cs="Tahoma"/>
                <w:sz w:val="14"/>
                <w:szCs w:val="14"/>
              </w:rPr>
              <w:t xml:space="preserve">Hay que considerar que cuando los linderos correspondan a accidentes geográficos, </w:t>
            </w:r>
            <w:r w:rsidRPr="00CA7D44">
              <w:rPr>
                <w:rFonts w:ascii="Tahoma" w:hAnsi="Tahoma" w:cs="Tahoma"/>
                <w:bCs/>
                <w:sz w:val="14"/>
                <w:szCs w:val="14"/>
              </w:rPr>
              <w:t xml:space="preserve">éstos siempre tendrán una  consideración dinámica y variable en tiempo y espacio, </w:t>
            </w:r>
            <w:r w:rsidRPr="00CA7D44">
              <w:rPr>
                <w:rFonts w:ascii="Tahoma" w:hAnsi="Tahoma" w:cs="Tahoma"/>
                <w:sz w:val="14"/>
                <w:szCs w:val="14"/>
              </w:rPr>
              <w:t>es decir, que esto se definirá el momento que el usuario necesite habilitar, usar o aprovechar el suelo, ¿</w:t>
            </w:r>
            <w:proofErr w:type="spellStart"/>
            <w:r w:rsidRPr="00CA7D44">
              <w:rPr>
                <w:rFonts w:ascii="Tahoma" w:hAnsi="Tahoma" w:cs="Tahoma"/>
                <w:sz w:val="14"/>
                <w:szCs w:val="14"/>
              </w:rPr>
              <w:t>que</w:t>
            </w:r>
            <w:proofErr w:type="spellEnd"/>
            <w:r w:rsidRPr="00CA7D44">
              <w:rPr>
                <w:rFonts w:ascii="Tahoma" w:hAnsi="Tahoma" w:cs="Tahoma"/>
                <w:sz w:val="14"/>
                <w:szCs w:val="14"/>
              </w:rPr>
              <w:t xml:space="preserve"> vigencia o alcance va a tener esa definición?</w:t>
            </w:r>
          </w:p>
        </w:tc>
        <w:tc>
          <w:tcPr>
            <w:tcW w:w="106" w:type="pct"/>
            <w:shd w:val="clear" w:color="auto" w:fill="FFFF00"/>
            <w:vAlign w:val="center"/>
          </w:tcPr>
          <w:p w14:paraId="39E2A4EB" w14:textId="77777777" w:rsidR="00B84775" w:rsidRPr="00DE1B1D" w:rsidRDefault="00B84775" w:rsidP="00A82AAE">
            <w:pPr>
              <w:jc w:val="both"/>
              <w:rPr>
                <w:rFonts w:ascii="Tahoma" w:hAnsi="Tahoma" w:cs="Tahoma"/>
                <w:sz w:val="12"/>
                <w:szCs w:val="12"/>
              </w:rPr>
            </w:pPr>
          </w:p>
        </w:tc>
        <w:tc>
          <w:tcPr>
            <w:tcW w:w="123" w:type="pct"/>
            <w:shd w:val="clear" w:color="auto" w:fill="FFFF00"/>
            <w:vAlign w:val="center"/>
          </w:tcPr>
          <w:p w14:paraId="46DD96D3" w14:textId="102B4297" w:rsidR="00B84775" w:rsidRPr="00DE1B1D" w:rsidRDefault="00A46A71"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3DEFF31F" w14:textId="3CD398CE" w:rsidR="00B84775" w:rsidRPr="00DE1B1D" w:rsidRDefault="00A46A71" w:rsidP="00A82AAE">
            <w:pPr>
              <w:jc w:val="both"/>
              <w:rPr>
                <w:rFonts w:ascii="Tahoma" w:hAnsi="Tahoma" w:cs="Tahoma"/>
                <w:sz w:val="12"/>
                <w:szCs w:val="12"/>
              </w:rPr>
            </w:pPr>
            <w:r>
              <w:rPr>
                <w:rFonts w:ascii="Tahoma" w:hAnsi="Tahoma" w:cs="Tahoma"/>
                <w:sz w:val="12"/>
                <w:szCs w:val="12"/>
              </w:rPr>
              <w:t xml:space="preserve">Ya consta la vigencia en la disposición general </w:t>
            </w:r>
            <w:r w:rsidR="00706CE2">
              <w:rPr>
                <w:rFonts w:ascii="Tahoma" w:hAnsi="Tahoma" w:cs="Tahoma"/>
                <w:sz w:val="12"/>
                <w:szCs w:val="12"/>
              </w:rPr>
              <w:t>segunda</w:t>
            </w:r>
            <w:r>
              <w:rPr>
                <w:rFonts w:ascii="Tahoma" w:hAnsi="Tahoma" w:cs="Tahoma"/>
                <w:sz w:val="12"/>
                <w:szCs w:val="12"/>
              </w:rPr>
              <w:t>.</w:t>
            </w:r>
          </w:p>
        </w:tc>
        <w:tc>
          <w:tcPr>
            <w:tcW w:w="1289" w:type="pct"/>
            <w:shd w:val="clear" w:color="auto" w:fill="FFFF00"/>
          </w:tcPr>
          <w:p w14:paraId="645960F8" w14:textId="1701DE21" w:rsidR="00A46A71" w:rsidRPr="00A46A71" w:rsidRDefault="00706CE2" w:rsidP="00A82AAE">
            <w:pPr>
              <w:rPr>
                <w:rFonts w:ascii="Tahoma" w:hAnsi="Tahoma" w:cs="Tahoma"/>
                <w:sz w:val="12"/>
                <w:szCs w:val="12"/>
              </w:rPr>
            </w:pPr>
            <w:r>
              <w:rPr>
                <w:rFonts w:ascii="Tahoma" w:hAnsi="Tahoma" w:cs="Tahoma"/>
                <w:sz w:val="12"/>
                <w:szCs w:val="12"/>
              </w:rPr>
              <w:t>SEGUNDA</w:t>
            </w:r>
            <w:r w:rsidR="00A46A71" w:rsidRPr="00A46A71">
              <w:rPr>
                <w:rFonts w:ascii="Tahoma" w:hAnsi="Tahoma" w:cs="Tahoma"/>
                <w:sz w:val="12"/>
                <w:szCs w:val="12"/>
              </w:rPr>
              <w:t>: Las certificaciones de accident</w:t>
            </w:r>
            <w:r w:rsidR="00DC6AFE">
              <w:rPr>
                <w:rFonts w:ascii="Tahoma" w:hAnsi="Tahoma" w:cs="Tahoma"/>
                <w:sz w:val="12"/>
                <w:szCs w:val="12"/>
              </w:rPr>
              <w:t>e</w:t>
            </w:r>
            <w:r w:rsidR="00A46A71" w:rsidRPr="00A46A71">
              <w:rPr>
                <w:rFonts w:ascii="Tahoma" w:hAnsi="Tahoma" w:cs="Tahoma"/>
                <w:sz w:val="12"/>
                <w:szCs w:val="12"/>
              </w:rPr>
              <w:t xml:space="preserve">s geográficos emitidas por el órgano rector de Territorio, Hábitat y Vivienda del MDMQ, a través de la Dirección Metropolitana de Catastro </w:t>
            </w:r>
            <w:r w:rsidR="00A46A71" w:rsidRPr="00A46A71">
              <w:rPr>
                <w:rFonts w:ascii="Tahoma" w:hAnsi="Tahoma" w:cs="Tahoma"/>
                <w:sz w:val="12"/>
                <w:szCs w:val="12"/>
                <w:u w:val="single"/>
              </w:rPr>
              <w:t>tendrán una vigencia hasta dos año</w:t>
            </w:r>
            <w:r w:rsidR="00A46A71" w:rsidRPr="00A46A71">
              <w:rPr>
                <w:rFonts w:ascii="Tahoma" w:hAnsi="Tahoma" w:cs="Tahoma"/>
                <w:sz w:val="12"/>
                <w:szCs w:val="12"/>
              </w:rPr>
              <w:t>s, contados a partir de la emisión pertinente, sin perjuicio que los administrados y otras entidades puedan acogerse a los procedimientos de ratificación o rectificación previstos.</w:t>
            </w:r>
          </w:p>
          <w:p w14:paraId="53E9F025" w14:textId="77777777" w:rsidR="00A46A71" w:rsidRPr="00A46A71" w:rsidRDefault="00A46A71" w:rsidP="00A82AAE">
            <w:pPr>
              <w:rPr>
                <w:rFonts w:ascii="Tahoma" w:hAnsi="Tahoma" w:cs="Tahoma"/>
                <w:sz w:val="12"/>
                <w:szCs w:val="12"/>
              </w:rPr>
            </w:pPr>
          </w:p>
          <w:p w14:paraId="394EB744" w14:textId="50AEA46A" w:rsidR="00B84775" w:rsidRPr="00DE1B1D" w:rsidRDefault="00A46A71" w:rsidP="00A82AAE">
            <w:pPr>
              <w:rPr>
                <w:rFonts w:ascii="Tahoma" w:hAnsi="Tahoma" w:cs="Tahoma"/>
                <w:sz w:val="12"/>
                <w:szCs w:val="12"/>
              </w:rPr>
            </w:pPr>
            <w:r w:rsidRPr="00A46A71">
              <w:rPr>
                <w:rFonts w:ascii="Tahoma" w:hAnsi="Tahoma" w:cs="Tahoma"/>
                <w:sz w:val="12"/>
                <w:szCs w:val="12"/>
              </w:rPr>
              <w:t xml:space="preserve">En el caso que a petición de parte o de oficio se identifiquen accidentes geográficos excepcionales, la certificación de accidentes geográficos, </w:t>
            </w:r>
            <w:r w:rsidRPr="00A46A71">
              <w:rPr>
                <w:rFonts w:ascii="Tahoma" w:hAnsi="Tahoma" w:cs="Tahoma"/>
                <w:sz w:val="12"/>
                <w:szCs w:val="12"/>
                <w:u w:val="single"/>
              </w:rPr>
              <w:t>tendrá validez de hasta un año</w:t>
            </w:r>
            <w:r w:rsidRPr="00A46A71">
              <w:rPr>
                <w:rFonts w:ascii="Tahoma" w:hAnsi="Tahoma" w:cs="Tahoma"/>
                <w:sz w:val="12"/>
                <w:szCs w:val="12"/>
              </w:rPr>
              <w:t>, contados a partir de la fecha de su emisión.</w:t>
            </w:r>
          </w:p>
        </w:tc>
      </w:tr>
      <w:tr w:rsidR="00B84775" w:rsidRPr="00DE1B1D" w14:paraId="042BD9CF" w14:textId="77777777" w:rsidTr="00767A91">
        <w:tc>
          <w:tcPr>
            <w:tcW w:w="544" w:type="pct"/>
            <w:vMerge/>
            <w:vAlign w:val="center"/>
          </w:tcPr>
          <w:p w14:paraId="01DF62F1" w14:textId="77777777" w:rsidR="00B84775" w:rsidRPr="00DE1B1D" w:rsidRDefault="00B8477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5A589E90" w14:textId="45171E90" w:rsidR="00B84775" w:rsidRPr="004D7CB0" w:rsidRDefault="00B84775" w:rsidP="00A82AAE">
            <w:pPr>
              <w:autoSpaceDE w:val="0"/>
              <w:autoSpaceDN w:val="0"/>
              <w:adjustRightInd w:val="0"/>
              <w:jc w:val="both"/>
              <w:rPr>
                <w:rFonts w:ascii="Tahoma" w:hAnsi="Tahoma" w:cs="Tahoma"/>
                <w:sz w:val="14"/>
                <w:szCs w:val="14"/>
              </w:rPr>
            </w:pPr>
            <w:r w:rsidRPr="004D7CB0">
              <w:rPr>
                <w:rFonts w:ascii="Tahoma" w:hAnsi="Tahoma" w:cs="Tahoma"/>
                <w:sz w:val="14"/>
                <w:szCs w:val="14"/>
              </w:rPr>
              <w:t xml:space="preserve">En la TERCERA DISPOSICIÓN GENERAL se menciona que </w:t>
            </w:r>
            <w:r w:rsidRPr="004D7CB0">
              <w:rPr>
                <w:rFonts w:ascii="Tahoma" w:hAnsi="Tahoma" w:cs="Tahoma"/>
                <w:iCs/>
                <w:sz w:val="14"/>
                <w:szCs w:val="14"/>
              </w:rPr>
              <w:t xml:space="preserve">“Las certificaciones de accidentes geográficos emitidas por el órgano rector de Territorio, Hábitat y Vivienda del MDMQ, a través de la Dirección Metropolitana de Catastro tendrán una </w:t>
            </w:r>
            <w:r w:rsidRPr="004D7CB0">
              <w:rPr>
                <w:rFonts w:ascii="Tahoma" w:hAnsi="Tahoma" w:cs="Tahoma"/>
                <w:bCs/>
                <w:iCs/>
                <w:sz w:val="14"/>
                <w:szCs w:val="14"/>
              </w:rPr>
              <w:t>vigencia hasta dos años</w:t>
            </w:r>
            <w:r w:rsidRPr="004D7CB0">
              <w:rPr>
                <w:rFonts w:ascii="Tahoma" w:hAnsi="Tahoma" w:cs="Tahoma"/>
                <w:iCs/>
                <w:sz w:val="14"/>
                <w:szCs w:val="14"/>
              </w:rPr>
              <w:t>, contados a partir de la emisión pertinente, sin perjuicio que los administrados y otras entidades puedan acogerse a los procedimientos de ratificación o rectificación previstos.” Se considera necesario precisar, en predios que provienen de un acto administrativo, ¿se respetará el borde el acto administrativo o el actual?</w:t>
            </w:r>
            <w:r>
              <w:rPr>
                <w:rFonts w:ascii="Tahoma" w:hAnsi="Tahoma" w:cs="Tahoma"/>
                <w:iCs/>
                <w:sz w:val="14"/>
                <w:szCs w:val="14"/>
              </w:rPr>
              <w:t>.</w:t>
            </w:r>
          </w:p>
        </w:tc>
        <w:tc>
          <w:tcPr>
            <w:tcW w:w="106" w:type="pct"/>
            <w:shd w:val="clear" w:color="auto" w:fill="FFFF00"/>
            <w:vAlign w:val="center"/>
          </w:tcPr>
          <w:p w14:paraId="14C7CDB6" w14:textId="3852204A" w:rsidR="00B84775" w:rsidRPr="00DE1B1D" w:rsidRDefault="00B92ED0"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502B78F6" w14:textId="77777777" w:rsidR="00B84775" w:rsidRPr="00DE1B1D" w:rsidRDefault="00B84775" w:rsidP="00A82AAE">
            <w:pPr>
              <w:jc w:val="both"/>
              <w:rPr>
                <w:rFonts w:ascii="Tahoma" w:hAnsi="Tahoma" w:cs="Tahoma"/>
                <w:sz w:val="12"/>
                <w:szCs w:val="12"/>
              </w:rPr>
            </w:pPr>
          </w:p>
        </w:tc>
        <w:tc>
          <w:tcPr>
            <w:tcW w:w="1106" w:type="pct"/>
            <w:shd w:val="clear" w:color="auto" w:fill="FFFF00"/>
            <w:vAlign w:val="center"/>
          </w:tcPr>
          <w:p w14:paraId="2ECC57E6" w14:textId="202F1757" w:rsidR="00B84775" w:rsidRPr="00DE1B1D" w:rsidRDefault="00B92ED0" w:rsidP="00A82AAE">
            <w:pPr>
              <w:jc w:val="both"/>
              <w:rPr>
                <w:rFonts w:ascii="Tahoma" w:hAnsi="Tahoma" w:cs="Tahoma"/>
                <w:sz w:val="12"/>
                <w:szCs w:val="12"/>
              </w:rPr>
            </w:pPr>
            <w:r>
              <w:rPr>
                <w:rFonts w:ascii="Tahoma" w:hAnsi="Tahoma" w:cs="Tahoma"/>
                <w:sz w:val="12"/>
                <w:szCs w:val="12"/>
              </w:rPr>
              <w:t xml:space="preserve">Se inserta un nuevo párrafo en la disposición general </w:t>
            </w:r>
            <w:r w:rsidR="005C681A">
              <w:rPr>
                <w:rFonts w:ascii="Tahoma" w:hAnsi="Tahoma" w:cs="Tahoma"/>
                <w:sz w:val="12"/>
                <w:szCs w:val="12"/>
              </w:rPr>
              <w:t>SEGUNDA</w:t>
            </w:r>
            <w:r>
              <w:rPr>
                <w:rFonts w:ascii="Tahoma" w:hAnsi="Tahoma" w:cs="Tahoma"/>
                <w:sz w:val="12"/>
                <w:szCs w:val="12"/>
              </w:rPr>
              <w:t>.</w:t>
            </w:r>
          </w:p>
        </w:tc>
        <w:tc>
          <w:tcPr>
            <w:tcW w:w="1289" w:type="pct"/>
            <w:shd w:val="clear" w:color="auto" w:fill="FFFF00"/>
          </w:tcPr>
          <w:p w14:paraId="7054E6EC" w14:textId="13E0A8EA" w:rsidR="00B84775" w:rsidRPr="00DE1B1D" w:rsidRDefault="00C2321B" w:rsidP="00A82AAE">
            <w:pPr>
              <w:jc w:val="center"/>
              <w:rPr>
                <w:rFonts w:ascii="Tahoma" w:hAnsi="Tahoma" w:cs="Tahoma"/>
                <w:sz w:val="12"/>
                <w:szCs w:val="12"/>
              </w:rPr>
            </w:pPr>
            <w:r w:rsidRPr="00C2321B">
              <w:rPr>
                <w:rFonts w:ascii="Tahoma" w:hAnsi="Tahoma" w:cs="Tahoma"/>
                <w:sz w:val="12"/>
                <w:szCs w:val="12"/>
              </w:rPr>
              <w:t>Para cualquiera de los dos casos, siempre prevalecerá el principio de seguridad jurídica para aquellos actos administrativos de habilitación y construcción sobre el suelo aprobados anteriormente a la expedición de la presente ordenanza.</w:t>
            </w:r>
          </w:p>
        </w:tc>
      </w:tr>
      <w:tr w:rsidR="00B84775" w:rsidRPr="00DE1B1D" w14:paraId="786EE9F7" w14:textId="77777777" w:rsidTr="00767A91">
        <w:tc>
          <w:tcPr>
            <w:tcW w:w="544" w:type="pct"/>
            <w:vMerge/>
            <w:vAlign w:val="center"/>
          </w:tcPr>
          <w:p w14:paraId="214F873C" w14:textId="77777777" w:rsidR="00B84775" w:rsidRPr="00DE1B1D" w:rsidRDefault="00B8477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695E368B" w14:textId="129D8B52" w:rsidR="00B84775" w:rsidRPr="00CA7D44" w:rsidRDefault="00B84775" w:rsidP="00A82AAE">
            <w:pPr>
              <w:autoSpaceDE w:val="0"/>
              <w:autoSpaceDN w:val="0"/>
              <w:adjustRightInd w:val="0"/>
              <w:jc w:val="both"/>
              <w:rPr>
                <w:rFonts w:ascii="Tahoma" w:hAnsi="Tahoma" w:cs="Tahoma"/>
                <w:sz w:val="14"/>
                <w:szCs w:val="14"/>
              </w:rPr>
            </w:pPr>
            <w:r w:rsidRPr="00CA7D44">
              <w:rPr>
                <w:rFonts w:ascii="Tahoma" w:hAnsi="Tahoma" w:cs="Tahoma"/>
                <w:sz w:val="14"/>
                <w:szCs w:val="14"/>
              </w:rPr>
              <w:t>Adicionalmente, en el cuadro de objetos no se incluyen objetos artificiales como reservorios o piscinas, el Catálogo Nacional de Objetos Geográficos si incluye objetos artificiales como RESERVORIOS.</w:t>
            </w:r>
          </w:p>
        </w:tc>
        <w:tc>
          <w:tcPr>
            <w:tcW w:w="106" w:type="pct"/>
            <w:shd w:val="clear" w:color="auto" w:fill="FFFF00"/>
            <w:vAlign w:val="center"/>
          </w:tcPr>
          <w:p w14:paraId="5E5F5134" w14:textId="65619BA9" w:rsidR="00B84775" w:rsidRPr="00DE1B1D" w:rsidRDefault="00C2321B"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09BB2883" w14:textId="77777777" w:rsidR="00B84775" w:rsidRPr="00DE1B1D" w:rsidRDefault="00B84775" w:rsidP="00A82AAE">
            <w:pPr>
              <w:jc w:val="both"/>
              <w:rPr>
                <w:rFonts w:ascii="Tahoma" w:hAnsi="Tahoma" w:cs="Tahoma"/>
                <w:sz w:val="12"/>
                <w:szCs w:val="12"/>
              </w:rPr>
            </w:pPr>
          </w:p>
        </w:tc>
        <w:tc>
          <w:tcPr>
            <w:tcW w:w="1106" w:type="pct"/>
            <w:shd w:val="clear" w:color="auto" w:fill="FFFF00"/>
            <w:vAlign w:val="center"/>
          </w:tcPr>
          <w:p w14:paraId="6C0DDD4A" w14:textId="36DE5192" w:rsidR="00B84775" w:rsidRPr="00DE1B1D" w:rsidRDefault="000552D5" w:rsidP="00A82AAE">
            <w:pPr>
              <w:jc w:val="both"/>
              <w:rPr>
                <w:rFonts w:ascii="Tahoma" w:hAnsi="Tahoma" w:cs="Tahoma"/>
                <w:sz w:val="12"/>
                <w:szCs w:val="12"/>
              </w:rPr>
            </w:pPr>
            <w:r>
              <w:rPr>
                <w:rFonts w:ascii="Tahoma" w:hAnsi="Tahoma" w:cs="Tahoma"/>
                <w:sz w:val="12"/>
                <w:szCs w:val="12"/>
              </w:rPr>
              <w:t>Se adaptan los conceptos y parámetros establecidos para considerar las diferentes variantes de CUERPOS DE AGUA.</w:t>
            </w:r>
          </w:p>
        </w:tc>
        <w:tc>
          <w:tcPr>
            <w:tcW w:w="1289" w:type="pct"/>
            <w:shd w:val="clear" w:color="auto" w:fill="FFFF00"/>
          </w:tcPr>
          <w:p w14:paraId="7DFBBD21" w14:textId="77777777" w:rsidR="000552D5" w:rsidRPr="000552D5" w:rsidRDefault="000552D5" w:rsidP="00A82AAE">
            <w:pPr>
              <w:jc w:val="center"/>
              <w:rPr>
                <w:rFonts w:ascii="Tahoma" w:hAnsi="Tahoma" w:cs="Tahoma"/>
                <w:sz w:val="12"/>
                <w:szCs w:val="12"/>
              </w:rPr>
            </w:pPr>
            <w:r w:rsidRPr="000552D5">
              <w:rPr>
                <w:rFonts w:ascii="Tahoma" w:hAnsi="Tahoma" w:cs="Tahoma"/>
                <w:sz w:val="12"/>
                <w:szCs w:val="12"/>
              </w:rPr>
              <w:t>CUERPOS DE AGUA:</w:t>
            </w:r>
          </w:p>
          <w:p w14:paraId="3BE304D1" w14:textId="77777777" w:rsidR="00DA7E49" w:rsidRPr="00DA7E49" w:rsidRDefault="00DA7E49" w:rsidP="00DA7E49">
            <w:pPr>
              <w:jc w:val="center"/>
              <w:rPr>
                <w:rFonts w:ascii="Tahoma" w:hAnsi="Tahoma" w:cs="Tahoma"/>
                <w:sz w:val="12"/>
                <w:szCs w:val="12"/>
              </w:rPr>
            </w:pPr>
            <w:r w:rsidRPr="00DA7E49">
              <w:rPr>
                <w:rFonts w:ascii="Tahoma" w:hAnsi="Tahoma" w:cs="Tahoma"/>
                <w:sz w:val="12"/>
                <w:szCs w:val="12"/>
              </w:rPr>
              <w:t>Masa de agua superficial represada, construida por efectos antrópicos que de acuerdo al Catálogo Nacional de Objetos Geográficos incluyen: granjas acuáticas (emplazamientos piscícolas), presas, reservorios y estanques. Son de diferentes proporciones y limitadas por tierra, que puede escurrir o infiltrar como parte de un sistema fluvial.</w:t>
            </w:r>
          </w:p>
          <w:p w14:paraId="0F3C9E92" w14:textId="77777777" w:rsidR="00DA7E49" w:rsidRPr="00DA7E49" w:rsidRDefault="00DA7E49" w:rsidP="00DA7E49">
            <w:pPr>
              <w:jc w:val="center"/>
              <w:rPr>
                <w:rFonts w:ascii="Tahoma" w:hAnsi="Tahoma" w:cs="Tahoma"/>
                <w:sz w:val="12"/>
                <w:szCs w:val="12"/>
              </w:rPr>
            </w:pPr>
          </w:p>
          <w:p w14:paraId="239BF5F2" w14:textId="77777777" w:rsidR="00DA7E49" w:rsidRPr="00DA7E49" w:rsidRDefault="00DA7E49" w:rsidP="00DA7E49">
            <w:pPr>
              <w:jc w:val="center"/>
              <w:rPr>
                <w:rFonts w:ascii="Tahoma" w:hAnsi="Tahoma" w:cs="Tahoma"/>
                <w:sz w:val="12"/>
                <w:szCs w:val="12"/>
              </w:rPr>
            </w:pPr>
            <w:r w:rsidRPr="00DA7E49">
              <w:rPr>
                <w:rFonts w:ascii="Tahoma" w:hAnsi="Tahoma" w:cs="Tahoma"/>
                <w:sz w:val="12"/>
                <w:szCs w:val="12"/>
              </w:rPr>
              <w:t>Su definición estará comprendida a partir de la cota del espejo de agua presente identificado en la cartografía básica (</w:t>
            </w:r>
            <w:proofErr w:type="spellStart"/>
            <w:r w:rsidRPr="00DA7E49">
              <w:rPr>
                <w:rFonts w:ascii="Tahoma" w:hAnsi="Tahoma" w:cs="Tahoma"/>
                <w:sz w:val="12"/>
                <w:szCs w:val="12"/>
              </w:rPr>
              <w:t>ortofotos</w:t>
            </w:r>
            <w:proofErr w:type="spellEnd"/>
            <w:r w:rsidRPr="00DA7E49">
              <w:rPr>
                <w:rFonts w:ascii="Tahoma" w:hAnsi="Tahoma" w:cs="Tahoma"/>
                <w:sz w:val="12"/>
                <w:szCs w:val="12"/>
              </w:rPr>
              <w:t xml:space="preserve">, </w:t>
            </w:r>
            <w:proofErr w:type="spellStart"/>
            <w:r w:rsidRPr="00DA7E49">
              <w:rPr>
                <w:rFonts w:ascii="Tahoma" w:hAnsi="Tahoma" w:cs="Tahoma"/>
                <w:sz w:val="12"/>
                <w:szCs w:val="12"/>
              </w:rPr>
              <w:t>ortoimágenes</w:t>
            </w:r>
            <w:proofErr w:type="spellEnd"/>
            <w:r w:rsidRPr="00DA7E49">
              <w:rPr>
                <w:rFonts w:ascii="Tahoma" w:hAnsi="Tahoma" w:cs="Tahoma"/>
                <w:sz w:val="12"/>
                <w:szCs w:val="12"/>
              </w:rPr>
              <w:t xml:space="preserve">, restitución, modelos digitales del terreno, levantamientos en territorio) más actualizada que se disponga. Además, estos se identificarán siguiendo los parámetros para unidades mínimas </w:t>
            </w:r>
            <w:proofErr w:type="spellStart"/>
            <w:r w:rsidRPr="00DA7E49">
              <w:rPr>
                <w:rFonts w:ascii="Tahoma" w:hAnsi="Tahoma" w:cs="Tahoma"/>
                <w:sz w:val="12"/>
                <w:szCs w:val="12"/>
              </w:rPr>
              <w:t>cartografiables</w:t>
            </w:r>
            <w:proofErr w:type="spellEnd"/>
            <w:r w:rsidRPr="00DA7E49">
              <w:rPr>
                <w:rFonts w:ascii="Tahoma" w:hAnsi="Tahoma" w:cs="Tahoma"/>
                <w:sz w:val="12"/>
                <w:szCs w:val="12"/>
              </w:rPr>
              <w:t xml:space="preserve"> de acuerdo a la escala de trabajo aplicable para sectores urbanos o rurales, es decir, para sectores urbanos a escala 1:1000, se identificarán todos aquellos cuerpos de agua iguales o superiores a 16 metros cuadrados y donde cualquiera de sus lados tenga al menos 4 metros de extensión. Mientras que para sectores rurales a escala 1:5000, se identificarán todos aquellos cuerpos de agua iguales o superiores a 400 metros cuadrados y donde cualquiera de sus lados tenga al menos 20 metros de extensión.</w:t>
            </w:r>
          </w:p>
          <w:p w14:paraId="31371384" w14:textId="77777777" w:rsidR="00DA7E49" w:rsidRPr="00DA7E49" w:rsidRDefault="00DA7E49" w:rsidP="00DA7E49">
            <w:pPr>
              <w:jc w:val="center"/>
              <w:rPr>
                <w:rFonts w:ascii="Tahoma" w:hAnsi="Tahoma" w:cs="Tahoma"/>
                <w:sz w:val="12"/>
                <w:szCs w:val="12"/>
              </w:rPr>
            </w:pPr>
          </w:p>
          <w:p w14:paraId="4A8A961E" w14:textId="28F47730" w:rsidR="00B84775" w:rsidRDefault="00DA7E49" w:rsidP="00DA7E49">
            <w:pPr>
              <w:jc w:val="center"/>
              <w:rPr>
                <w:rFonts w:ascii="Tahoma" w:hAnsi="Tahoma" w:cs="Tahoma"/>
                <w:sz w:val="12"/>
                <w:szCs w:val="12"/>
              </w:rPr>
            </w:pPr>
            <w:r w:rsidRPr="00DA7E49">
              <w:rPr>
                <w:rFonts w:ascii="Tahoma" w:hAnsi="Tahoma" w:cs="Tahoma"/>
                <w:sz w:val="12"/>
                <w:szCs w:val="12"/>
              </w:rPr>
              <w:t>Se excluyen de esta definición piscinas recreativas identificadas como elementos “Adicionales Constructivos” y que involucran procesos constructivos tecnificados de mejora adherida al predio en la valoración de los inmuebles.</w:t>
            </w:r>
          </w:p>
          <w:p w14:paraId="43D7B08F" w14:textId="77777777" w:rsidR="000552D5" w:rsidRDefault="000552D5" w:rsidP="00A82AAE">
            <w:pPr>
              <w:jc w:val="center"/>
              <w:rPr>
                <w:rFonts w:ascii="Tahoma" w:hAnsi="Tahoma" w:cs="Tahoma"/>
                <w:sz w:val="12"/>
                <w:szCs w:val="12"/>
              </w:rPr>
            </w:pPr>
          </w:p>
          <w:p w14:paraId="3C806868" w14:textId="77777777" w:rsidR="000552D5" w:rsidRPr="000552D5" w:rsidRDefault="000552D5" w:rsidP="00A82AAE">
            <w:pPr>
              <w:jc w:val="center"/>
              <w:rPr>
                <w:rFonts w:ascii="Tahoma" w:hAnsi="Tahoma" w:cs="Tahoma"/>
                <w:sz w:val="12"/>
                <w:szCs w:val="12"/>
              </w:rPr>
            </w:pPr>
            <w:r w:rsidRPr="000552D5">
              <w:rPr>
                <w:rFonts w:ascii="Tahoma" w:hAnsi="Tahoma" w:cs="Tahoma"/>
                <w:sz w:val="12"/>
                <w:szCs w:val="12"/>
              </w:rPr>
              <w:t>LAGO /LAGUNA:</w:t>
            </w:r>
          </w:p>
          <w:p w14:paraId="253227E3" w14:textId="77777777" w:rsidR="000552D5" w:rsidRPr="000552D5" w:rsidRDefault="000552D5" w:rsidP="00A82AAE">
            <w:pPr>
              <w:jc w:val="center"/>
              <w:rPr>
                <w:rFonts w:ascii="Tahoma" w:hAnsi="Tahoma" w:cs="Tahoma"/>
                <w:sz w:val="12"/>
                <w:szCs w:val="12"/>
              </w:rPr>
            </w:pPr>
            <w:r w:rsidRPr="000552D5">
              <w:rPr>
                <w:rFonts w:ascii="Tahoma" w:hAnsi="Tahoma" w:cs="Tahoma"/>
                <w:sz w:val="12"/>
                <w:szCs w:val="12"/>
              </w:rPr>
              <w:t>Masa de agua dulce o salada, rodeada por tierra, cuyo origen es natural a causa de actividades tectónicas, volcánicas, edáficas, fluviales, o glaciares. Constituye parte del dominio hídrico público.</w:t>
            </w:r>
          </w:p>
          <w:p w14:paraId="1030FB98" w14:textId="77777777" w:rsidR="000552D5" w:rsidRPr="000552D5" w:rsidRDefault="000552D5" w:rsidP="00A82AAE">
            <w:pPr>
              <w:jc w:val="center"/>
              <w:rPr>
                <w:rFonts w:ascii="Tahoma" w:hAnsi="Tahoma" w:cs="Tahoma"/>
                <w:sz w:val="12"/>
                <w:szCs w:val="12"/>
              </w:rPr>
            </w:pPr>
          </w:p>
          <w:p w14:paraId="6AEF4675" w14:textId="4230BEAD" w:rsidR="000552D5" w:rsidRPr="00DE1B1D" w:rsidRDefault="000552D5" w:rsidP="00A82AAE">
            <w:pPr>
              <w:jc w:val="center"/>
              <w:rPr>
                <w:rFonts w:ascii="Tahoma" w:hAnsi="Tahoma" w:cs="Tahoma"/>
                <w:sz w:val="12"/>
                <w:szCs w:val="12"/>
              </w:rPr>
            </w:pPr>
            <w:r w:rsidRPr="000552D5">
              <w:rPr>
                <w:rFonts w:ascii="Tahoma" w:hAnsi="Tahoma" w:cs="Tahoma"/>
                <w:sz w:val="12"/>
                <w:szCs w:val="12"/>
              </w:rPr>
              <w:t>Su definición estará comprendida a partir de la cota del espejo de agua presente identificado en la cartografía básica (</w:t>
            </w:r>
            <w:proofErr w:type="spellStart"/>
            <w:r w:rsidRPr="000552D5">
              <w:rPr>
                <w:rFonts w:ascii="Tahoma" w:hAnsi="Tahoma" w:cs="Tahoma"/>
                <w:sz w:val="12"/>
                <w:szCs w:val="12"/>
              </w:rPr>
              <w:t>ortofotos</w:t>
            </w:r>
            <w:proofErr w:type="spellEnd"/>
            <w:r w:rsidRPr="000552D5">
              <w:rPr>
                <w:rFonts w:ascii="Tahoma" w:hAnsi="Tahoma" w:cs="Tahoma"/>
                <w:sz w:val="12"/>
                <w:szCs w:val="12"/>
              </w:rPr>
              <w:t xml:space="preserve">, </w:t>
            </w:r>
            <w:proofErr w:type="spellStart"/>
            <w:r w:rsidRPr="000552D5">
              <w:rPr>
                <w:rFonts w:ascii="Tahoma" w:hAnsi="Tahoma" w:cs="Tahoma"/>
                <w:sz w:val="12"/>
                <w:szCs w:val="12"/>
              </w:rPr>
              <w:t>ortoimágenes</w:t>
            </w:r>
            <w:proofErr w:type="spellEnd"/>
            <w:r w:rsidRPr="000552D5">
              <w:rPr>
                <w:rFonts w:ascii="Tahoma" w:hAnsi="Tahoma" w:cs="Tahoma"/>
                <w:sz w:val="12"/>
                <w:szCs w:val="12"/>
              </w:rPr>
              <w:t xml:space="preserve">, restitución, modelos digitales del terreno, levantamientos en territorio) más actualizada que se disponga. Además, estos se identificarán siguiendo los parámetros para unidades mínimas </w:t>
            </w:r>
            <w:proofErr w:type="spellStart"/>
            <w:r w:rsidRPr="000552D5">
              <w:rPr>
                <w:rFonts w:ascii="Tahoma" w:hAnsi="Tahoma" w:cs="Tahoma"/>
                <w:sz w:val="12"/>
                <w:szCs w:val="12"/>
              </w:rPr>
              <w:t>cartografiables</w:t>
            </w:r>
            <w:proofErr w:type="spellEnd"/>
            <w:r w:rsidRPr="000552D5">
              <w:rPr>
                <w:rFonts w:ascii="Tahoma" w:hAnsi="Tahoma" w:cs="Tahoma"/>
                <w:sz w:val="12"/>
                <w:szCs w:val="12"/>
              </w:rPr>
              <w:t xml:space="preserve"> de acuerdo a la escala de trabajo aplicable para sectores urbanos o rurales, es decir, para sectores urbanos a escala 1:1000, se identificarán todos aquellos cuerpos de agua iguales o superiores a 16 metros cuadrados y donde cualquiera de sus lados tenga al menos 4 metros de extensión. Mientras que para sectores rurales a escala 1:5000, se identificarán todos aquellos cuerpos de agua iguales o superiores a 400 metros cuadrados y donde cualquiera de sus lados tenga al menos 20 metros de extensión.</w:t>
            </w:r>
          </w:p>
        </w:tc>
      </w:tr>
      <w:tr w:rsidR="00B84775" w:rsidRPr="00DE1B1D" w14:paraId="17AF87A6" w14:textId="77777777" w:rsidTr="00767A91">
        <w:tc>
          <w:tcPr>
            <w:tcW w:w="544" w:type="pct"/>
            <w:vMerge/>
            <w:vAlign w:val="center"/>
          </w:tcPr>
          <w:p w14:paraId="5212A57C" w14:textId="77777777" w:rsidR="00B84775" w:rsidRPr="00DE1B1D" w:rsidRDefault="00B8477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71E07C6C" w14:textId="497D6039" w:rsidR="00B84775" w:rsidRPr="00CA7D44" w:rsidRDefault="00B84775" w:rsidP="00A82AAE">
            <w:pPr>
              <w:autoSpaceDE w:val="0"/>
              <w:autoSpaceDN w:val="0"/>
              <w:adjustRightInd w:val="0"/>
              <w:jc w:val="both"/>
              <w:rPr>
                <w:rFonts w:ascii="Tahoma" w:hAnsi="Tahoma" w:cs="Tahoma"/>
                <w:sz w:val="14"/>
                <w:szCs w:val="14"/>
              </w:rPr>
            </w:pPr>
            <w:r w:rsidRPr="00CA7D44">
              <w:rPr>
                <w:rFonts w:ascii="Tahoma" w:hAnsi="Tahoma" w:cs="Tahoma"/>
                <w:sz w:val="14"/>
                <w:szCs w:val="14"/>
              </w:rPr>
              <w:t>Las fajas de protección de los objetos geográficos se deberán definir tanto para cuerpos naturales como artificiales.</w:t>
            </w:r>
          </w:p>
        </w:tc>
        <w:tc>
          <w:tcPr>
            <w:tcW w:w="106" w:type="pct"/>
            <w:shd w:val="clear" w:color="auto" w:fill="FFFF00"/>
            <w:vAlign w:val="center"/>
          </w:tcPr>
          <w:p w14:paraId="4C1240D5" w14:textId="73D8B741" w:rsidR="00B84775" w:rsidRPr="00DE1B1D" w:rsidRDefault="00C2321B"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734E001F" w14:textId="77777777" w:rsidR="00B84775" w:rsidRPr="00DE1B1D" w:rsidRDefault="00B84775" w:rsidP="00A82AAE">
            <w:pPr>
              <w:jc w:val="both"/>
              <w:rPr>
                <w:rFonts w:ascii="Tahoma" w:hAnsi="Tahoma" w:cs="Tahoma"/>
                <w:sz w:val="12"/>
                <w:szCs w:val="12"/>
              </w:rPr>
            </w:pPr>
          </w:p>
        </w:tc>
        <w:tc>
          <w:tcPr>
            <w:tcW w:w="1106" w:type="pct"/>
            <w:shd w:val="clear" w:color="auto" w:fill="FFFF00"/>
            <w:vAlign w:val="center"/>
          </w:tcPr>
          <w:p w14:paraId="12678FD0" w14:textId="0ECCBFF8" w:rsidR="00B84775" w:rsidRPr="00DE1B1D" w:rsidRDefault="000552D5" w:rsidP="00A82AAE">
            <w:pPr>
              <w:jc w:val="both"/>
              <w:rPr>
                <w:rFonts w:ascii="Tahoma" w:hAnsi="Tahoma" w:cs="Tahoma"/>
                <w:sz w:val="12"/>
                <w:szCs w:val="12"/>
              </w:rPr>
            </w:pPr>
            <w:r>
              <w:rPr>
                <w:rFonts w:ascii="Tahoma" w:hAnsi="Tahoma" w:cs="Tahoma"/>
                <w:sz w:val="12"/>
                <w:szCs w:val="12"/>
              </w:rPr>
              <w:t>Con la adaptación conceptual realizada, se mantiene el retiro de protección establecido en la normativa actual.</w:t>
            </w:r>
          </w:p>
        </w:tc>
        <w:tc>
          <w:tcPr>
            <w:tcW w:w="1289" w:type="pct"/>
            <w:shd w:val="clear" w:color="auto" w:fill="FFFF00"/>
          </w:tcPr>
          <w:p w14:paraId="2A04DD6E" w14:textId="77777777" w:rsidR="00B84775" w:rsidRPr="00DE1B1D" w:rsidRDefault="00B84775" w:rsidP="00A82AAE">
            <w:pPr>
              <w:jc w:val="center"/>
              <w:rPr>
                <w:rFonts w:ascii="Tahoma" w:hAnsi="Tahoma" w:cs="Tahoma"/>
                <w:sz w:val="12"/>
                <w:szCs w:val="12"/>
              </w:rPr>
            </w:pPr>
          </w:p>
        </w:tc>
      </w:tr>
      <w:tr w:rsidR="00B84775" w:rsidRPr="00DE1B1D" w14:paraId="16D00AC8" w14:textId="77777777" w:rsidTr="00767A91">
        <w:tc>
          <w:tcPr>
            <w:tcW w:w="544" w:type="pct"/>
            <w:vMerge/>
            <w:vAlign w:val="center"/>
          </w:tcPr>
          <w:p w14:paraId="43F3B81B" w14:textId="77777777" w:rsidR="00B84775" w:rsidRPr="00DE1B1D" w:rsidRDefault="00B8477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17957A1F" w14:textId="37E6DEDF" w:rsidR="00B84775" w:rsidRPr="004D7CB0" w:rsidRDefault="00B84775" w:rsidP="00A82AAE">
            <w:pPr>
              <w:autoSpaceDE w:val="0"/>
              <w:autoSpaceDN w:val="0"/>
              <w:adjustRightInd w:val="0"/>
              <w:jc w:val="both"/>
              <w:rPr>
                <w:rFonts w:ascii="Tahoma" w:hAnsi="Tahoma" w:cs="Tahoma"/>
                <w:sz w:val="14"/>
                <w:szCs w:val="14"/>
              </w:rPr>
            </w:pPr>
            <w:r w:rsidRPr="004D7CB0">
              <w:rPr>
                <w:rFonts w:ascii="Tahoma" w:hAnsi="Tahoma" w:cs="Tahoma"/>
                <w:sz w:val="14"/>
                <w:szCs w:val="14"/>
              </w:rPr>
              <w:t>En casos de hidrografía se podría revisar la posibilidad de hacerlo de dependiendo de la capacidad del objeto, similar a las quebradas que se lo hace con rangos en función del grado de pendiente del accidente geográfico.</w:t>
            </w:r>
          </w:p>
        </w:tc>
        <w:tc>
          <w:tcPr>
            <w:tcW w:w="106" w:type="pct"/>
            <w:shd w:val="clear" w:color="auto" w:fill="FFFF00"/>
            <w:vAlign w:val="center"/>
          </w:tcPr>
          <w:p w14:paraId="5C7AA292" w14:textId="77777777" w:rsidR="00B84775" w:rsidRPr="00DE1B1D" w:rsidRDefault="00B84775" w:rsidP="00A82AAE">
            <w:pPr>
              <w:jc w:val="both"/>
              <w:rPr>
                <w:rFonts w:ascii="Tahoma" w:hAnsi="Tahoma" w:cs="Tahoma"/>
                <w:sz w:val="12"/>
                <w:szCs w:val="12"/>
              </w:rPr>
            </w:pPr>
          </w:p>
        </w:tc>
        <w:tc>
          <w:tcPr>
            <w:tcW w:w="123" w:type="pct"/>
            <w:shd w:val="clear" w:color="auto" w:fill="FFFF00"/>
            <w:vAlign w:val="center"/>
          </w:tcPr>
          <w:p w14:paraId="67BB946D" w14:textId="4F41015D" w:rsidR="00B84775" w:rsidRPr="00DE1B1D" w:rsidRDefault="00C2321B"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5B8E8171" w14:textId="15B2AEB7" w:rsidR="00C2321B" w:rsidRDefault="00C2321B" w:rsidP="00A82AAE">
            <w:pPr>
              <w:jc w:val="both"/>
              <w:rPr>
                <w:rFonts w:ascii="Tahoma" w:hAnsi="Tahoma" w:cs="Tahoma"/>
                <w:sz w:val="12"/>
                <w:szCs w:val="12"/>
              </w:rPr>
            </w:pPr>
            <w:r>
              <w:rPr>
                <w:rFonts w:ascii="Tahoma" w:hAnsi="Tahoma" w:cs="Tahoma"/>
                <w:sz w:val="12"/>
                <w:szCs w:val="12"/>
              </w:rPr>
              <w:t>Actualmente está precisión ya está contemplada en el Código Municipal.</w:t>
            </w:r>
          </w:p>
          <w:p w14:paraId="223A0E30" w14:textId="7911FD60" w:rsidR="00B84775" w:rsidRPr="00DE1B1D" w:rsidRDefault="00C2321B" w:rsidP="00A82AAE">
            <w:pPr>
              <w:jc w:val="both"/>
              <w:rPr>
                <w:rFonts w:ascii="Tahoma" w:hAnsi="Tahoma" w:cs="Tahoma"/>
                <w:sz w:val="12"/>
                <w:szCs w:val="12"/>
              </w:rPr>
            </w:pPr>
            <w:r>
              <w:rPr>
                <w:rFonts w:ascii="Tahoma" w:hAnsi="Tahoma" w:cs="Tahoma"/>
                <w:sz w:val="12"/>
                <w:szCs w:val="12"/>
              </w:rPr>
              <w:t xml:space="preserve">La hidrografía está compuesta conceptualmente en el anexo Técnico por el conjunto entre riberas y taludes (naturales o artificiales), los mismos que en el </w:t>
            </w:r>
            <w:r w:rsidR="003F6B0F">
              <w:rPr>
                <w:rFonts w:ascii="Tahoma" w:hAnsi="Tahoma" w:cs="Tahoma"/>
                <w:sz w:val="12"/>
                <w:szCs w:val="12"/>
              </w:rPr>
              <w:t xml:space="preserve">artículo </w:t>
            </w:r>
            <w:r>
              <w:rPr>
                <w:rFonts w:ascii="Tahoma" w:hAnsi="Tahoma" w:cs="Tahoma"/>
                <w:sz w:val="12"/>
                <w:szCs w:val="12"/>
              </w:rPr>
              <w:t>2208</w:t>
            </w:r>
            <w:r w:rsidR="003F6B0F">
              <w:rPr>
                <w:rFonts w:ascii="Tahoma" w:hAnsi="Tahoma" w:cs="Tahoma"/>
                <w:sz w:val="12"/>
                <w:szCs w:val="12"/>
              </w:rPr>
              <w:t xml:space="preserve"> del Código Municipal</w:t>
            </w:r>
            <w:r>
              <w:rPr>
                <w:rFonts w:ascii="Tahoma" w:hAnsi="Tahoma" w:cs="Tahoma"/>
                <w:sz w:val="12"/>
                <w:szCs w:val="12"/>
              </w:rPr>
              <w:t xml:space="preserve"> tienen su definición normativa de acuerdo a las pendientes. Y con la modificación actualmente propuesta para los tramos excepcionales que será independiente.</w:t>
            </w:r>
          </w:p>
        </w:tc>
        <w:tc>
          <w:tcPr>
            <w:tcW w:w="1289" w:type="pct"/>
            <w:shd w:val="clear" w:color="auto" w:fill="FFFF00"/>
          </w:tcPr>
          <w:p w14:paraId="283F1331" w14:textId="77777777" w:rsidR="00B84775" w:rsidRPr="00DE1B1D" w:rsidRDefault="00B84775" w:rsidP="00A82AAE">
            <w:pPr>
              <w:jc w:val="center"/>
              <w:rPr>
                <w:rFonts w:ascii="Tahoma" w:hAnsi="Tahoma" w:cs="Tahoma"/>
                <w:sz w:val="12"/>
                <w:szCs w:val="12"/>
              </w:rPr>
            </w:pPr>
          </w:p>
        </w:tc>
      </w:tr>
      <w:tr w:rsidR="000552D5" w:rsidRPr="00DE1B1D" w14:paraId="22759D44" w14:textId="77777777" w:rsidTr="00767A91">
        <w:tc>
          <w:tcPr>
            <w:tcW w:w="544" w:type="pct"/>
            <w:vMerge/>
            <w:vAlign w:val="center"/>
          </w:tcPr>
          <w:p w14:paraId="463A552D"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7883E14A" w14:textId="4FC5EFCF" w:rsidR="000552D5" w:rsidRPr="00CA7D44" w:rsidRDefault="000552D5" w:rsidP="00A82AAE">
            <w:pPr>
              <w:autoSpaceDE w:val="0"/>
              <w:autoSpaceDN w:val="0"/>
              <w:adjustRightInd w:val="0"/>
              <w:jc w:val="both"/>
              <w:rPr>
                <w:rFonts w:ascii="Tahoma" w:hAnsi="Tahoma" w:cs="Tahoma"/>
                <w:sz w:val="14"/>
                <w:szCs w:val="14"/>
              </w:rPr>
            </w:pPr>
            <w:r w:rsidRPr="00CA7D44">
              <w:rPr>
                <w:rFonts w:ascii="Tahoma" w:hAnsi="Tahoma" w:cs="Tahoma"/>
                <w:sz w:val="14"/>
                <w:szCs w:val="14"/>
              </w:rPr>
              <w:t>Los cuerpos de agua deberían digitalizarse de acuerdo a la escala, dependiendo si son urbanos o si son rurales.</w:t>
            </w:r>
          </w:p>
        </w:tc>
        <w:tc>
          <w:tcPr>
            <w:tcW w:w="106" w:type="pct"/>
            <w:shd w:val="clear" w:color="auto" w:fill="FFFF00"/>
            <w:vAlign w:val="center"/>
          </w:tcPr>
          <w:p w14:paraId="7666C552" w14:textId="168F6DC7"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5FACDB4A"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05659382" w14:textId="211C4BA8" w:rsidR="000552D5" w:rsidRPr="00DE1B1D" w:rsidRDefault="000552D5" w:rsidP="00A82AAE">
            <w:pPr>
              <w:jc w:val="both"/>
              <w:rPr>
                <w:rFonts w:ascii="Tahoma" w:hAnsi="Tahoma" w:cs="Tahoma"/>
                <w:sz w:val="12"/>
                <w:szCs w:val="12"/>
              </w:rPr>
            </w:pPr>
            <w:r>
              <w:rPr>
                <w:rFonts w:ascii="Tahoma" w:hAnsi="Tahoma" w:cs="Tahoma"/>
                <w:sz w:val="12"/>
                <w:szCs w:val="12"/>
              </w:rPr>
              <w:t>Se adaptan los conceptos y parámetros establecidos para considerar las diferentes variantes de CUERPOS DE AGUA.</w:t>
            </w:r>
          </w:p>
        </w:tc>
        <w:tc>
          <w:tcPr>
            <w:tcW w:w="1289" w:type="pct"/>
            <w:shd w:val="clear" w:color="auto" w:fill="FFFF00"/>
          </w:tcPr>
          <w:p w14:paraId="558F41AC" w14:textId="77777777" w:rsidR="000552D5" w:rsidRPr="000552D5" w:rsidRDefault="000552D5" w:rsidP="00A82AAE">
            <w:pPr>
              <w:jc w:val="center"/>
              <w:rPr>
                <w:rFonts w:ascii="Tahoma" w:hAnsi="Tahoma" w:cs="Tahoma"/>
                <w:sz w:val="12"/>
                <w:szCs w:val="12"/>
              </w:rPr>
            </w:pPr>
            <w:r w:rsidRPr="000552D5">
              <w:rPr>
                <w:rFonts w:ascii="Tahoma" w:hAnsi="Tahoma" w:cs="Tahoma"/>
                <w:sz w:val="12"/>
                <w:szCs w:val="12"/>
              </w:rPr>
              <w:t>CUERPOS DE AGUA:</w:t>
            </w:r>
          </w:p>
          <w:p w14:paraId="79F7B01C" w14:textId="77777777" w:rsidR="0015643B" w:rsidRPr="0015643B" w:rsidRDefault="0015643B" w:rsidP="0015643B">
            <w:pPr>
              <w:jc w:val="center"/>
              <w:rPr>
                <w:rFonts w:ascii="Tahoma" w:hAnsi="Tahoma" w:cs="Tahoma"/>
                <w:sz w:val="12"/>
                <w:szCs w:val="12"/>
              </w:rPr>
            </w:pPr>
            <w:r w:rsidRPr="0015643B">
              <w:rPr>
                <w:rFonts w:ascii="Tahoma" w:hAnsi="Tahoma" w:cs="Tahoma"/>
                <w:sz w:val="12"/>
                <w:szCs w:val="12"/>
              </w:rPr>
              <w:t>Masa de agua superficial represada, construida por efectos antrópicos que de acuerdo al Catálogo Nacional de Objetos Geográficos incluyen: granjas acuáticas (emplazamientos piscícolas), presas, reservorios y estanques. Son de diferentes proporciones y limitadas por tierra, que puede escurrir o infiltrar como parte de un sistema fluvial.</w:t>
            </w:r>
          </w:p>
          <w:p w14:paraId="2E2C2AFE" w14:textId="77777777" w:rsidR="0015643B" w:rsidRPr="0015643B" w:rsidRDefault="0015643B" w:rsidP="0015643B">
            <w:pPr>
              <w:jc w:val="center"/>
              <w:rPr>
                <w:rFonts w:ascii="Tahoma" w:hAnsi="Tahoma" w:cs="Tahoma"/>
                <w:sz w:val="12"/>
                <w:szCs w:val="12"/>
              </w:rPr>
            </w:pPr>
          </w:p>
          <w:p w14:paraId="6F7A1FD2" w14:textId="77777777" w:rsidR="0015643B" w:rsidRPr="0015643B" w:rsidRDefault="0015643B" w:rsidP="0015643B">
            <w:pPr>
              <w:jc w:val="center"/>
              <w:rPr>
                <w:rFonts w:ascii="Tahoma" w:hAnsi="Tahoma" w:cs="Tahoma"/>
                <w:sz w:val="12"/>
                <w:szCs w:val="12"/>
              </w:rPr>
            </w:pPr>
            <w:r w:rsidRPr="0015643B">
              <w:rPr>
                <w:rFonts w:ascii="Tahoma" w:hAnsi="Tahoma" w:cs="Tahoma"/>
                <w:sz w:val="12"/>
                <w:szCs w:val="12"/>
              </w:rPr>
              <w:t>Su definición estará comprendida a partir de la cota del espejo de agua presente identificado en la cartografía básica (</w:t>
            </w:r>
            <w:proofErr w:type="spellStart"/>
            <w:r w:rsidRPr="0015643B">
              <w:rPr>
                <w:rFonts w:ascii="Tahoma" w:hAnsi="Tahoma" w:cs="Tahoma"/>
                <w:sz w:val="12"/>
                <w:szCs w:val="12"/>
              </w:rPr>
              <w:t>ortofotos</w:t>
            </w:r>
            <w:proofErr w:type="spellEnd"/>
            <w:r w:rsidRPr="0015643B">
              <w:rPr>
                <w:rFonts w:ascii="Tahoma" w:hAnsi="Tahoma" w:cs="Tahoma"/>
                <w:sz w:val="12"/>
                <w:szCs w:val="12"/>
              </w:rPr>
              <w:t xml:space="preserve">, </w:t>
            </w:r>
            <w:proofErr w:type="spellStart"/>
            <w:r w:rsidRPr="0015643B">
              <w:rPr>
                <w:rFonts w:ascii="Tahoma" w:hAnsi="Tahoma" w:cs="Tahoma"/>
                <w:sz w:val="12"/>
                <w:szCs w:val="12"/>
              </w:rPr>
              <w:t>ortoimágenes</w:t>
            </w:r>
            <w:proofErr w:type="spellEnd"/>
            <w:r w:rsidRPr="0015643B">
              <w:rPr>
                <w:rFonts w:ascii="Tahoma" w:hAnsi="Tahoma" w:cs="Tahoma"/>
                <w:sz w:val="12"/>
                <w:szCs w:val="12"/>
              </w:rPr>
              <w:t xml:space="preserve">, restitución, modelos digitales del terreno, levantamientos en territorio) más actualizada que se disponga. Además, estos se identificarán siguiendo los parámetros para unidades mínimas </w:t>
            </w:r>
            <w:proofErr w:type="spellStart"/>
            <w:r w:rsidRPr="0015643B">
              <w:rPr>
                <w:rFonts w:ascii="Tahoma" w:hAnsi="Tahoma" w:cs="Tahoma"/>
                <w:sz w:val="12"/>
                <w:szCs w:val="12"/>
              </w:rPr>
              <w:t>cartografiables</w:t>
            </w:r>
            <w:proofErr w:type="spellEnd"/>
            <w:r w:rsidRPr="0015643B">
              <w:rPr>
                <w:rFonts w:ascii="Tahoma" w:hAnsi="Tahoma" w:cs="Tahoma"/>
                <w:sz w:val="12"/>
                <w:szCs w:val="12"/>
              </w:rPr>
              <w:t xml:space="preserve"> de acuerdo a la escala de trabajo aplicable para sectores urbanos o rurales, es decir, para sectores urbanos a escala 1:1000, se identificarán todos aquellos cuerpos de agua iguales o superiores a 16 metros cuadrados y donde cualquiera de sus lados tenga al menos 4 metros de extensión. Mientras que para sectores rurales a escala 1:5000, se identificarán todos aquellos cuerpos de agua iguales o superiores a 400 metros cuadrados y donde cualquiera de sus lados tenga al menos 20 metros de extensión.</w:t>
            </w:r>
          </w:p>
          <w:p w14:paraId="3B23BB6B" w14:textId="77777777" w:rsidR="0015643B" w:rsidRPr="0015643B" w:rsidRDefault="0015643B" w:rsidP="0015643B">
            <w:pPr>
              <w:jc w:val="center"/>
              <w:rPr>
                <w:rFonts w:ascii="Tahoma" w:hAnsi="Tahoma" w:cs="Tahoma"/>
                <w:sz w:val="12"/>
                <w:szCs w:val="12"/>
              </w:rPr>
            </w:pPr>
          </w:p>
          <w:p w14:paraId="7EC92F95" w14:textId="64D9C2B9" w:rsidR="000552D5" w:rsidRDefault="0015643B" w:rsidP="0015643B">
            <w:pPr>
              <w:jc w:val="center"/>
              <w:rPr>
                <w:rFonts w:ascii="Tahoma" w:hAnsi="Tahoma" w:cs="Tahoma"/>
                <w:sz w:val="12"/>
                <w:szCs w:val="12"/>
              </w:rPr>
            </w:pPr>
            <w:r w:rsidRPr="0015643B">
              <w:rPr>
                <w:rFonts w:ascii="Tahoma" w:hAnsi="Tahoma" w:cs="Tahoma"/>
                <w:sz w:val="12"/>
                <w:szCs w:val="12"/>
              </w:rPr>
              <w:t>Se excluyen de esta definición piscinas recreativas identificadas como elementos “Adicionales Constructivos” y que involucran procesos constructivos tecnificados de mejora adherida al predio en la valoración de los inmuebles.</w:t>
            </w:r>
          </w:p>
          <w:p w14:paraId="07335294" w14:textId="77777777" w:rsidR="000552D5" w:rsidRDefault="000552D5" w:rsidP="00A82AAE">
            <w:pPr>
              <w:jc w:val="center"/>
              <w:rPr>
                <w:rFonts w:ascii="Tahoma" w:hAnsi="Tahoma" w:cs="Tahoma"/>
                <w:sz w:val="12"/>
                <w:szCs w:val="12"/>
              </w:rPr>
            </w:pPr>
          </w:p>
          <w:p w14:paraId="56F3BD86" w14:textId="77777777" w:rsidR="000552D5" w:rsidRPr="000552D5" w:rsidRDefault="000552D5" w:rsidP="00A82AAE">
            <w:pPr>
              <w:jc w:val="center"/>
              <w:rPr>
                <w:rFonts w:ascii="Tahoma" w:hAnsi="Tahoma" w:cs="Tahoma"/>
                <w:sz w:val="12"/>
                <w:szCs w:val="12"/>
              </w:rPr>
            </w:pPr>
            <w:r w:rsidRPr="000552D5">
              <w:rPr>
                <w:rFonts w:ascii="Tahoma" w:hAnsi="Tahoma" w:cs="Tahoma"/>
                <w:sz w:val="12"/>
                <w:szCs w:val="12"/>
              </w:rPr>
              <w:t>LAGO /LAGUNA:</w:t>
            </w:r>
          </w:p>
          <w:p w14:paraId="5FBA9BA3" w14:textId="77777777" w:rsidR="000552D5" w:rsidRPr="000552D5" w:rsidRDefault="000552D5" w:rsidP="00A82AAE">
            <w:pPr>
              <w:jc w:val="center"/>
              <w:rPr>
                <w:rFonts w:ascii="Tahoma" w:hAnsi="Tahoma" w:cs="Tahoma"/>
                <w:sz w:val="12"/>
                <w:szCs w:val="12"/>
              </w:rPr>
            </w:pPr>
            <w:r w:rsidRPr="000552D5">
              <w:rPr>
                <w:rFonts w:ascii="Tahoma" w:hAnsi="Tahoma" w:cs="Tahoma"/>
                <w:sz w:val="12"/>
                <w:szCs w:val="12"/>
              </w:rPr>
              <w:t>Masa de agua dulce o salada, rodeada por tierra, cuyo origen es natural a causa de actividades tectónicas, volcánicas, edáficas, fluviales, o glaciares. Constituye parte del dominio hídrico público.</w:t>
            </w:r>
          </w:p>
          <w:p w14:paraId="14F1B3E1" w14:textId="77777777" w:rsidR="000552D5" w:rsidRPr="000552D5" w:rsidRDefault="000552D5" w:rsidP="00A82AAE">
            <w:pPr>
              <w:jc w:val="center"/>
              <w:rPr>
                <w:rFonts w:ascii="Tahoma" w:hAnsi="Tahoma" w:cs="Tahoma"/>
                <w:sz w:val="12"/>
                <w:szCs w:val="12"/>
              </w:rPr>
            </w:pPr>
          </w:p>
          <w:p w14:paraId="24D88BBD" w14:textId="178E754A" w:rsidR="000552D5" w:rsidRPr="00DE1B1D" w:rsidRDefault="000552D5" w:rsidP="00A82AAE">
            <w:pPr>
              <w:jc w:val="center"/>
              <w:rPr>
                <w:rFonts w:ascii="Tahoma" w:hAnsi="Tahoma" w:cs="Tahoma"/>
                <w:sz w:val="12"/>
                <w:szCs w:val="12"/>
              </w:rPr>
            </w:pPr>
            <w:r w:rsidRPr="000552D5">
              <w:rPr>
                <w:rFonts w:ascii="Tahoma" w:hAnsi="Tahoma" w:cs="Tahoma"/>
                <w:sz w:val="12"/>
                <w:szCs w:val="12"/>
              </w:rPr>
              <w:t>Su definición estará comprendida a partir de la cota del espejo de agua presente identificado en la cartografía básica (</w:t>
            </w:r>
            <w:proofErr w:type="spellStart"/>
            <w:r w:rsidRPr="000552D5">
              <w:rPr>
                <w:rFonts w:ascii="Tahoma" w:hAnsi="Tahoma" w:cs="Tahoma"/>
                <w:sz w:val="12"/>
                <w:szCs w:val="12"/>
              </w:rPr>
              <w:t>ortofotos</w:t>
            </w:r>
            <w:proofErr w:type="spellEnd"/>
            <w:r w:rsidRPr="000552D5">
              <w:rPr>
                <w:rFonts w:ascii="Tahoma" w:hAnsi="Tahoma" w:cs="Tahoma"/>
                <w:sz w:val="12"/>
                <w:szCs w:val="12"/>
              </w:rPr>
              <w:t xml:space="preserve">, </w:t>
            </w:r>
            <w:proofErr w:type="spellStart"/>
            <w:r w:rsidRPr="000552D5">
              <w:rPr>
                <w:rFonts w:ascii="Tahoma" w:hAnsi="Tahoma" w:cs="Tahoma"/>
                <w:sz w:val="12"/>
                <w:szCs w:val="12"/>
              </w:rPr>
              <w:t>ortoimágenes</w:t>
            </w:r>
            <w:proofErr w:type="spellEnd"/>
            <w:r w:rsidRPr="000552D5">
              <w:rPr>
                <w:rFonts w:ascii="Tahoma" w:hAnsi="Tahoma" w:cs="Tahoma"/>
                <w:sz w:val="12"/>
                <w:szCs w:val="12"/>
              </w:rPr>
              <w:t xml:space="preserve">, restitución, modelos digitales del terreno, levantamientos en territorio) más actualizada que se disponga. Además, estos se identificarán siguiendo los parámetros para unidades mínimas </w:t>
            </w:r>
            <w:proofErr w:type="spellStart"/>
            <w:r w:rsidRPr="000552D5">
              <w:rPr>
                <w:rFonts w:ascii="Tahoma" w:hAnsi="Tahoma" w:cs="Tahoma"/>
                <w:sz w:val="12"/>
                <w:szCs w:val="12"/>
              </w:rPr>
              <w:t>cartografiables</w:t>
            </w:r>
            <w:proofErr w:type="spellEnd"/>
            <w:r w:rsidRPr="000552D5">
              <w:rPr>
                <w:rFonts w:ascii="Tahoma" w:hAnsi="Tahoma" w:cs="Tahoma"/>
                <w:sz w:val="12"/>
                <w:szCs w:val="12"/>
              </w:rPr>
              <w:t xml:space="preserve"> de acuerdo a la escala de trabajo aplicable para sectores urbanos o rurales, es decir, para sectores urbanos a escala 1:1000, se identificarán todos aquellos cuerpos de agua iguales o superiores a 16 metros cuadrados y donde cualquiera de sus lados tenga al menos 4 metros de extensión. Mientras que para sectores rurales a escala 1:5000, se identificarán todos aquellos cuerpos de agua iguales o superiores a 400 metros cuadrados y donde cualquiera de sus lados tenga al menos 20 metros de extensión.</w:t>
            </w:r>
          </w:p>
        </w:tc>
      </w:tr>
      <w:tr w:rsidR="000552D5" w:rsidRPr="00DE1B1D" w14:paraId="40C54FD9" w14:textId="77777777" w:rsidTr="00767A91">
        <w:tc>
          <w:tcPr>
            <w:tcW w:w="544" w:type="pct"/>
            <w:vMerge/>
            <w:vAlign w:val="center"/>
          </w:tcPr>
          <w:p w14:paraId="151EF7BF"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5F05FA16" w14:textId="776FD369" w:rsidR="000552D5" w:rsidRPr="00CA7D44" w:rsidRDefault="000552D5" w:rsidP="00A82AAE">
            <w:pPr>
              <w:autoSpaceDE w:val="0"/>
              <w:autoSpaceDN w:val="0"/>
              <w:adjustRightInd w:val="0"/>
              <w:jc w:val="both"/>
              <w:rPr>
                <w:rFonts w:ascii="Tahoma" w:hAnsi="Tahoma" w:cs="Tahoma"/>
                <w:sz w:val="14"/>
                <w:szCs w:val="14"/>
              </w:rPr>
            </w:pPr>
            <w:r w:rsidRPr="00CA7D44">
              <w:rPr>
                <w:rFonts w:ascii="Tahoma" w:hAnsi="Tahoma" w:cs="Tahoma"/>
                <w:sz w:val="14"/>
                <w:szCs w:val="14"/>
              </w:rPr>
              <w:t>Se debe analizar la posibilidad de que la ciudadanía tenga acceso mediante una plataforma digital a revisar los accidentes geográficos de la ciudad y la posibilidad de que a través de estos medios se puedan certificar ciertos accidentes con la generación de códigos QR, sin la necesidad de que el trámite se deba realizar de manera física.</w:t>
            </w:r>
          </w:p>
        </w:tc>
        <w:tc>
          <w:tcPr>
            <w:tcW w:w="106" w:type="pct"/>
            <w:shd w:val="clear" w:color="auto" w:fill="FFFF00"/>
            <w:vAlign w:val="center"/>
          </w:tcPr>
          <w:p w14:paraId="03581249" w14:textId="2680FE5D"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64C22A66"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07E16785" w14:textId="2484AAB4" w:rsidR="000552D5" w:rsidRPr="00DE1B1D" w:rsidRDefault="000552D5" w:rsidP="00A82AAE">
            <w:pPr>
              <w:jc w:val="both"/>
              <w:rPr>
                <w:rFonts w:ascii="Tahoma" w:hAnsi="Tahoma" w:cs="Tahoma"/>
                <w:sz w:val="12"/>
                <w:szCs w:val="12"/>
              </w:rPr>
            </w:pPr>
            <w:r>
              <w:rPr>
                <w:rFonts w:ascii="Tahoma" w:hAnsi="Tahoma" w:cs="Tahoma"/>
                <w:sz w:val="12"/>
                <w:szCs w:val="12"/>
              </w:rPr>
              <w:t>Se establece la Disposición Transitoria Tercera con el siguiente texto:</w:t>
            </w:r>
          </w:p>
        </w:tc>
        <w:tc>
          <w:tcPr>
            <w:tcW w:w="1289" w:type="pct"/>
            <w:shd w:val="clear" w:color="auto" w:fill="FFFF00"/>
          </w:tcPr>
          <w:p w14:paraId="6D4D1256" w14:textId="727B290F" w:rsidR="000552D5" w:rsidRPr="00DE1B1D" w:rsidRDefault="000552D5" w:rsidP="00A82AAE">
            <w:pPr>
              <w:jc w:val="center"/>
              <w:rPr>
                <w:rFonts w:ascii="Tahoma" w:hAnsi="Tahoma" w:cs="Tahoma"/>
                <w:sz w:val="12"/>
                <w:szCs w:val="12"/>
              </w:rPr>
            </w:pPr>
            <w:r w:rsidRPr="008B0AA3">
              <w:rPr>
                <w:rFonts w:ascii="Tahoma" w:hAnsi="Tahoma" w:cs="Tahoma"/>
                <w:sz w:val="12"/>
                <w:szCs w:val="12"/>
              </w:rPr>
              <w:t xml:space="preserve">TERCERA.- La Secretaría de Territorio, Hábitat y Vivienda a través de la Dirección Metropolitana de Catastro y en coordinación con la Dirección Metropolitana de Informática, en el término de 120 días adaptará las plataformas tecnológicas que dispone para la ciudadanía, a fin que pueda emitirse el informe de certificación de </w:t>
            </w:r>
            <w:r w:rsidRPr="008B0AA3">
              <w:rPr>
                <w:rFonts w:ascii="Tahoma" w:hAnsi="Tahoma" w:cs="Tahoma"/>
                <w:sz w:val="12"/>
                <w:szCs w:val="12"/>
              </w:rPr>
              <w:lastRenderedPageBreak/>
              <w:t xml:space="preserve">accidentes geográficos específicamente para procesos de Regularización de Excedentes y Diferencias de Áreas, Ubicación Gráfica, Certificaciones de Estado, Prescripciones Adquisitivas, </w:t>
            </w:r>
            <w:r w:rsidR="009E3F52">
              <w:t xml:space="preserve"> </w:t>
            </w:r>
            <w:r w:rsidR="009E3F52" w:rsidRPr="009E3F52">
              <w:rPr>
                <w:rFonts w:ascii="Tahoma" w:hAnsi="Tahoma" w:cs="Tahoma"/>
                <w:sz w:val="12"/>
                <w:szCs w:val="12"/>
              </w:rPr>
              <w:t>Ingreso por omisión</w:t>
            </w:r>
            <w:r w:rsidR="009E3F52">
              <w:rPr>
                <w:rFonts w:ascii="Tahoma" w:hAnsi="Tahoma" w:cs="Tahoma"/>
                <w:sz w:val="12"/>
                <w:szCs w:val="12"/>
              </w:rPr>
              <w:t>,</w:t>
            </w:r>
            <w:r w:rsidR="009E3F52" w:rsidRPr="009E3F52">
              <w:rPr>
                <w:rFonts w:ascii="Tahoma" w:hAnsi="Tahoma" w:cs="Tahoma"/>
                <w:sz w:val="12"/>
                <w:szCs w:val="12"/>
              </w:rPr>
              <w:t xml:space="preserve"> </w:t>
            </w:r>
            <w:r w:rsidRPr="008B0AA3">
              <w:rPr>
                <w:rFonts w:ascii="Tahoma" w:hAnsi="Tahoma" w:cs="Tahoma"/>
                <w:sz w:val="12"/>
                <w:szCs w:val="12"/>
              </w:rPr>
              <w:t xml:space="preserve">Revisión de Avalúos, sin perjuicio que los usuarios soliciten la actualización, o </w:t>
            </w:r>
            <w:proofErr w:type="spellStart"/>
            <w:r w:rsidRPr="008B0AA3">
              <w:rPr>
                <w:rFonts w:ascii="Tahoma" w:hAnsi="Tahoma" w:cs="Tahoma"/>
                <w:sz w:val="12"/>
                <w:szCs w:val="12"/>
              </w:rPr>
              <w:t>revision</w:t>
            </w:r>
            <w:proofErr w:type="spellEnd"/>
            <w:r w:rsidRPr="008B0AA3">
              <w:rPr>
                <w:rFonts w:ascii="Tahoma" w:hAnsi="Tahoma" w:cs="Tahoma"/>
                <w:sz w:val="12"/>
                <w:szCs w:val="12"/>
              </w:rPr>
              <w:t xml:space="preserve"> pertinente de los informes, si es que el caso lo amerita. Se excluye la emisión de informes de accidentes geográficos automáticos para procesos de construcción debido a la dinámica erosiva presente en los mismos y que requiere un proceso de </w:t>
            </w:r>
            <w:proofErr w:type="spellStart"/>
            <w:r w:rsidRPr="008B0AA3">
              <w:rPr>
                <w:rFonts w:ascii="Tahoma" w:hAnsi="Tahoma" w:cs="Tahoma"/>
                <w:sz w:val="12"/>
                <w:szCs w:val="12"/>
              </w:rPr>
              <w:t>revision</w:t>
            </w:r>
            <w:proofErr w:type="spellEnd"/>
            <w:r w:rsidRPr="008B0AA3">
              <w:rPr>
                <w:rFonts w:ascii="Tahoma" w:hAnsi="Tahoma" w:cs="Tahoma"/>
                <w:sz w:val="12"/>
                <w:szCs w:val="12"/>
              </w:rPr>
              <w:t xml:space="preserve"> y actualización técnica pormenorizado.</w:t>
            </w:r>
          </w:p>
        </w:tc>
      </w:tr>
      <w:tr w:rsidR="000552D5" w:rsidRPr="00DE1B1D" w14:paraId="07D9F305" w14:textId="77777777" w:rsidTr="00767A91">
        <w:tc>
          <w:tcPr>
            <w:tcW w:w="544" w:type="pct"/>
            <w:vMerge w:val="restart"/>
            <w:vAlign w:val="center"/>
          </w:tcPr>
          <w:p w14:paraId="7B4BC21C" w14:textId="77777777" w:rsidR="000552D5" w:rsidRPr="00235AAB" w:rsidRDefault="000552D5" w:rsidP="00A82AAE">
            <w:pPr>
              <w:autoSpaceDE w:val="0"/>
              <w:autoSpaceDN w:val="0"/>
              <w:adjustRightInd w:val="0"/>
              <w:rPr>
                <w:rFonts w:ascii="Tahoma" w:hAnsi="Tahoma" w:cs="Tahoma"/>
                <w:sz w:val="14"/>
                <w:szCs w:val="14"/>
                <w:u w:val="single"/>
              </w:rPr>
            </w:pPr>
            <w:r w:rsidRPr="00235AAB">
              <w:rPr>
                <w:rFonts w:ascii="Tahoma" w:hAnsi="Tahoma" w:cs="Tahoma"/>
                <w:sz w:val="14"/>
                <w:szCs w:val="14"/>
                <w:u w:val="single"/>
              </w:rPr>
              <w:lastRenderedPageBreak/>
              <w:t>Concejala Soledad Benítez</w:t>
            </w:r>
          </w:p>
          <w:p w14:paraId="681D6F9E" w14:textId="77777777" w:rsidR="000552D5" w:rsidRDefault="000552D5" w:rsidP="00A82AAE">
            <w:pPr>
              <w:autoSpaceDE w:val="0"/>
              <w:autoSpaceDN w:val="0"/>
              <w:adjustRightInd w:val="0"/>
              <w:jc w:val="both"/>
              <w:rPr>
                <w:rFonts w:ascii="Tahoma" w:hAnsi="Tahoma" w:cs="Tahoma"/>
                <w:sz w:val="14"/>
                <w:szCs w:val="14"/>
              </w:rPr>
            </w:pPr>
            <w:r>
              <w:rPr>
                <w:rFonts w:ascii="Tahoma" w:hAnsi="Tahoma" w:cs="Tahoma"/>
                <w:sz w:val="14"/>
                <w:szCs w:val="14"/>
              </w:rPr>
              <w:t>(</w:t>
            </w:r>
            <w:r w:rsidRPr="00235AAB">
              <w:rPr>
                <w:rFonts w:ascii="Tahoma" w:hAnsi="Tahoma" w:cs="Tahoma"/>
                <w:sz w:val="14"/>
                <w:szCs w:val="14"/>
              </w:rPr>
              <w:t>Oficio N</w:t>
            </w:r>
          </w:p>
          <w:p w14:paraId="1E7780C7" w14:textId="3A9E5B32" w:rsidR="000552D5" w:rsidRPr="00235AAB" w:rsidRDefault="000552D5" w:rsidP="00A82AAE">
            <w:pPr>
              <w:autoSpaceDE w:val="0"/>
              <w:autoSpaceDN w:val="0"/>
              <w:adjustRightInd w:val="0"/>
              <w:jc w:val="both"/>
              <w:rPr>
                <w:rFonts w:ascii="Tahoma" w:hAnsi="Tahoma" w:cs="Tahoma"/>
                <w:sz w:val="14"/>
                <w:szCs w:val="14"/>
              </w:rPr>
            </w:pPr>
            <w:r w:rsidRPr="00235AAB">
              <w:rPr>
                <w:rFonts w:ascii="Tahoma" w:hAnsi="Tahoma" w:cs="Tahoma"/>
                <w:sz w:val="14"/>
                <w:szCs w:val="14"/>
              </w:rPr>
              <w:t>ro. GADDMQ-SGCM-2022-3568-O</w:t>
            </w:r>
            <w:r>
              <w:rPr>
                <w:rFonts w:ascii="Tahoma" w:hAnsi="Tahoma" w:cs="Tahoma"/>
                <w:sz w:val="14"/>
                <w:szCs w:val="14"/>
              </w:rPr>
              <w:t xml:space="preserve"> transcripción)</w:t>
            </w:r>
          </w:p>
          <w:p w14:paraId="12A4BCCB" w14:textId="706214C6" w:rsidR="000552D5" w:rsidRPr="00235AAB" w:rsidRDefault="000552D5" w:rsidP="00A82AAE">
            <w:pPr>
              <w:autoSpaceDE w:val="0"/>
              <w:autoSpaceDN w:val="0"/>
              <w:adjustRightInd w:val="0"/>
              <w:jc w:val="both"/>
              <w:rPr>
                <w:rFonts w:ascii="Tahoma" w:hAnsi="Tahoma" w:cs="Tahoma"/>
                <w:sz w:val="14"/>
                <w:szCs w:val="14"/>
              </w:rPr>
            </w:pPr>
            <w:r>
              <w:rPr>
                <w:rFonts w:ascii="Tahoma" w:hAnsi="Tahoma" w:cs="Tahoma"/>
                <w:sz w:val="14"/>
                <w:szCs w:val="14"/>
              </w:rPr>
              <w:t>(</w:t>
            </w:r>
            <w:r w:rsidRPr="00235AAB">
              <w:rPr>
                <w:rFonts w:ascii="Tahoma" w:hAnsi="Tahoma" w:cs="Tahoma"/>
                <w:sz w:val="14"/>
                <w:szCs w:val="14"/>
              </w:rPr>
              <w:t>Oficio Nro. GADDMQ-DC-SB-2022-0288-O</w:t>
            </w:r>
            <w:r>
              <w:rPr>
                <w:rFonts w:ascii="Tahoma" w:hAnsi="Tahoma" w:cs="Tahoma"/>
                <w:sz w:val="14"/>
                <w:szCs w:val="14"/>
              </w:rPr>
              <w:t>)</w:t>
            </w:r>
          </w:p>
        </w:tc>
        <w:tc>
          <w:tcPr>
            <w:tcW w:w="1832" w:type="pct"/>
            <w:shd w:val="clear" w:color="auto" w:fill="FFFF00"/>
            <w:vAlign w:val="center"/>
          </w:tcPr>
          <w:p w14:paraId="35823DA2" w14:textId="0C179477" w:rsidR="000552D5" w:rsidRPr="0082237B" w:rsidRDefault="000552D5" w:rsidP="00A82AAE">
            <w:pPr>
              <w:autoSpaceDE w:val="0"/>
              <w:autoSpaceDN w:val="0"/>
              <w:adjustRightInd w:val="0"/>
              <w:jc w:val="both"/>
              <w:rPr>
                <w:rFonts w:ascii="Tahoma" w:hAnsi="Tahoma" w:cs="Tahoma"/>
                <w:sz w:val="14"/>
                <w:szCs w:val="14"/>
              </w:rPr>
            </w:pPr>
            <w:r w:rsidRPr="0082237B">
              <w:rPr>
                <w:rFonts w:ascii="Tahoma" w:hAnsi="Tahoma" w:cs="Tahoma"/>
                <w:sz w:val="14"/>
                <w:szCs w:val="14"/>
              </w:rPr>
              <w:t>Este proyecto de ordenanza es significativo e importantísimo para la ciudad. Sin embargo, igual ha tenido un proceso largo de construcción y tengo algunas preguntas para los técnicos. Cuándo se ingresará la información de todos los accidentes geográficos y afectaciones de todo el Distrito metropolitano de Quito. Es una teoría básica para poder actualizar el catastro de la ciudad y generar una valoración apegada a la realidad y justa.</w:t>
            </w:r>
            <w:r>
              <w:rPr>
                <w:rFonts w:ascii="Tahoma" w:hAnsi="Tahoma" w:cs="Tahoma"/>
                <w:sz w:val="14"/>
                <w:szCs w:val="14"/>
              </w:rPr>
              <w:t xml:space="preserve"> (transcripción)</w:t>
            </w:r>
          </w:p>
        </w:tc>
        <w:tc>
          <w:tcPr>
            <w:tcW w:w="106" w:type="pct"/>
            <w:shd w:val="clear" w:color="auto" w:fill="FFFF00"/>
            <w:vAlign w:val="center"/>
          </w:tcPr>
          <w:p w14:paraId="6083317D" w14:textId="043DE613"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240E66BF"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57887B29" w14:textId="7563309A" w:rsidR="000552D5" w:rsidRPr="00DE1B1D" w:rsidRDefault="000552D5" w:rsidP="00A82AAE">
            <w:pPr>
              <w:jc w:val="both"/>
              <w:rPr>
                <w:rFonts w:ascii="Tahoma" w:hAnsi="Tahoma" w:cs="Tahoma"/>
                <w:sz w:val="12"/>
                <w:szCs w:val="12"/>
              </w:rPr>
            </w:pPr>
            <w:r>
              <w:rPr>
                <w:rFonts w:ascii="Tahoma" w:hAnsi="Tahoma" w:cs="Tahoma"/>
                <w:sz w:val="12"/>
                <w:szCs w:val="12"/>
              </w:rPr>
              <w:t>Está establecida la Disposición Transitoria Segunda</w:t>
            </w:r>
          </w:p>
        </w:tc>
        <w:tc>
          <w:tcPr>
            <w:tcW w:w="1289" w:type="pct"/>
            <w:shd w:val="clear" w:color="auto" w:fill="FFFF00"/>
          </w:tcPr>
          <w:p w14:paraId="29E9C291" w14:textId="030D8F3A" w:rsidR="000552D5" w:rsidRPr="00DE1B1D" w:rsidRDefault="000552D5" w:rsidP="00A82AAE">
            <w:pPr>
              <w:jc w:val="center"/>
              <w:rPr>
                <w:rFonts w:ascii="Tahoma" w:hAnsi="Tahoma" w:cs="Tahoma"/>
                <w:sz w:val="12"/>
                <w:szCs w:val="12"/>
              </w:rPr>
            </w:pPr>
            <w:r w:rsidRPr="00135DDA">
              <w:rPr>
                <w:rFonts w:ascii="Tahoma" w:hAnsi="Tahoma" w:cs="Tahoma"/>
                <w:sz w:val="12"/>
                <w:szCs w:val="12"/>
              </w:rPr>
              <w:t xml:space="preserve">SEGUNDA.-  </w:t>
            </w:r>
            <w:r w:rsidR="00B9479B">
              <w:t xml:space="preserve"> </w:t>
            </w:r>
            <w:r w:rsidR="00B9479B" w:rsidRPr="00B9479B">
              <w:rPr>
                <w:rFonts w:ascii="Tahoma" w:hAnsi="Tahoma" w:cs="Tahoma"/>
                <w:sz w:val="12"/>
                <w:szCs w:val="12"/>
              </w:rPr>
              <w:t>A partir de la sanción de la presente Ordenanza, el órgano rector de Territorio, Hábitat y Vivienda del Municipio del Distrito Metropolitano de Quito, a través de la Dirección Metropolitana de Catastro, compilará en el término de 120 días la cartografía ÚNICA que tenga relación con los Accidentes Geográficos del Distrito Metropolitano de Quito, misma que tendrá como insumo información relacionada, disponible y actualizada de: el órgano rector de Territorio, Hábitat y Vivienda del Municipio del Distrito Metropolitano de Quito,  el órgano rector de Seguridad y Gobernabilidad del Municipio del Distrito Metropolitano de Quito, el órgano rector de Ambiente del Municipio del Distrito Metropolitano de Quito, la Empresa Pública Metropolitana de Agua Potable, la Empresa Pública Metropolitana de Movilidad y Obras Públicas. La compilación y estructuración de la presente cartografía, se ceñirá a las especificaciones de la presente ordenanza, así como a la normativa aplicable y relacionada con materia cartográfica.</w:t>
            </w:r>
          </w:p>
        </w:tc>
      </w:tr>
      <w:tr w:rsidR="000552D5" w:rsidRPr="00DE1B1D" w14:paraId="314B992D" w14:textId="77777777" w:rsidTr="00767A91">
        <w:trPr>
          <w:trHeight w:val="1488"/>
        </w:trPr>
        <w:tc>
          <w:tcPr>
            <w:tcW w:w="544" w:type="pct"/>
            <w:vMerge/>
            <w:vAlign w:val="center"/>
          </w:tcPr>
          <w:p w14:paraId="4F4CBF16"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13D53375" w14:textId="2E632020" w:rsidR="000552D5" w:rsidRDefault="000552D5" w:rsidP="00A82AAE">
            <w:pPr>
              <w:autoSpaceDE w:val="0"/>
              <w:autoSpaceDN w:val="0"/>
              <w:adjustRightInd w:val="0"/>
              <w:jc w:val="both"/>
              <w:rPr>
                <w:rFonts w:ascii="Tahoma" w:hAnsi="Tahoma" w:cs="Tahoma"/>
                <w:sz w:val="14"/>
                <w:szCs w:val="14"/>
              </w:rPr>
            </w:pPr>
            <w:r w:rsidRPr="0082237B">
              <w:rPr>
                <w:rFonts w:ascii="Tahoma" w:hAnsi="Tahoma" w:cs="Tahoma"/>
                <w:sz w:val="14"/>
                <w:szCs w:val="14"/>
              </w:rPr>
              <w:t>Segundo, además, hay informes de varias dependencias donde emiten recomendaciones que no han sido tomadas en cuenta, como es el de la Secretaría de Coordinación Territorial y Participación Ciudadana, teniendo en este tema un rol importante las administraciones zonales. El de la empresa de Agua Potable o el de la Secretaría de Seguridad, donde se evidencian que hay conceptos que deben revisarse y se encuentran</w:t>
            </w:r>
            <w:r>
              <w:rPr>
                <w:rFonts w:ascii="Tahoma" w:hAnsi="Tahoma" w:cs="Tahoma"/>
                <w:sz w:val="14"/>
                <w:szCs w:val="14"/>
              </w:rPr>
              <w:t xml:space="preserve"> </w:t>
            </w:r>
            <w:r w:rsidRPr="0082237B">
              <w:rPr>
                <w:rFonts w:ascii="Tahoma" w:hAnsi="Tahoma" w:cs="Tahoma"/>
                <w:sz w:val="14"/>
                <w:szCs w:val="14"/>
              </w:rPr>
              <w:t>en el anexo, considero que son observaciones importantes y solicito que sean acogidas o</w:t>
            </w:r>
            <w:r>
              <w:rPr>
                <w:rFonts w:ascii="Tahoma" w:hAnsi="Tahoma" w:cs="Tahoma"/>
                <w:sz w:val="14"/>
                <w:szCs w:val="14"/>
              </w:rPr>
              <w:t xml:space="preserve"> </w:t>
            </w:r>
            <w:r w:rsidRPr="0082237B">
              <w:rPr>
                <w:rFonts w:ascii="Tahoma" w:hAnsi="Tahoma" w:cs="Tahoma"/>
                <w:sz w:val="14"/>
                <w:szCs w:val="14"/>
              </w:rPr>
              <w:t>que nos puedan decir que alternativas se plantearán frente a estas observaciones.</w:t>
            </w:r>
            <w:r>
              <w:rPr>
                <w:rFonts w:ascii="Tahoma" w:hAnsi="Tahoma" w:cs="Tahoma"/>
                <w:sz w:val="14"/>
                <w:szCs w:val="14"/>
              </w:rPr>
              <w:t xml:space="preserve"> (transcripción)</w:t>
            </w:r>
          </w:p>
          <w:p w14:paraId="7523D5A2" w14:textId="6E561C89" w:rsidR="000552D5" w:rsidRPr="0082237B"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7AC7A8A6" w14:textId="20D1EDED" w:rsidR="000552D5" w:rsidRPr="00DE1B1D" w:rsidRDefault="000552D5" w:rsidP="00A82AAE">
            <w:pPr>
              <w:jc w:val="both"/>
              <w:rPr>
                <w:rFonts w:ascii="Tahoma" w:hAnsi="Tahoma" w:cs="Tahoma"/>
                <w:sz w:val="12"/>
                <w:szCs w:val="12"/>
              </w:rPr>
            </w:pPr>
            <w:r>
              <w:rPr>
                <w:rFonts w:ascii="Tahoma" w:hAnsi="Tahoma" w:cs="Tahoma"/>
                <w:sz w:val="12"/>
                <w:szCs w:val="12"/>
              </w:rPr>
              <w:t xml:space="preserve">Si </w:t>
            </w:r>
          </w:p>
        </w:tc>
        <w:tc>
          <w:tcPr>
            <w:tcW w:w="123" w:type="pct"/>
            <w:shd w:val="clear" w:color="auto" w:fill="FFFF00"/>
            <w:vAlign w:val="center"/>
          </w:tcPr>
          <w:p w14:paraId="589DF1CC"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3E5204F0" w14:textId="143434BE" w:rsidR="000552D5" w:rsidRPr="00DE1B1D" w:rsidRDefault="000552D5" w:rsidP="00A82AAE">
            <w:pPr>
              <w:jc w:val="both"/>
              <w:rPr>
                <w:rFonts w:ascii="Tahoma" w:hAnsi="Tahoma" w:cs="Tahoma"/>
                <w:sz w:val="12"/>
                <w:szCs w:val="12"/>
              </w:rPr>
            </w:pPr>
            <w:r>
              <w:rPr>
                <w:rFonts w:ascii="Tahoma" w:hAnsi="Tahoma" w:cs="Tahoma"/>
                <w:sz w:val="12"/>
                <w:szCs w:val="12"/>
              </w:rPr>
              <w:t>Se atendieron estas consideración en el informe técnico de Febrero 2022 mediante oficio No. STHV-2022-0287-O</w:t>
            </w:r>
          </w:p>
        </w:tc>
        <w:tc>
          <w:tcPr>
            <w:tcW w:w="1289" w:type="pct"/>
            <w:shd w:val="clear" w:color="auto" w:fill="FFFF00"/>
          </w:tcPr>
          <w:p w14:paraId="6B943F41" w14:textId="77777777" w:rsidR="000552D5" w:rsidRPr="00DE1B1D" w:rsidRDefault="000552D5" w:rsidP="00A82AAE">
            <w:pPr>
              <w:jc w:val="center"/>
              <w:rPr>
                <w:rFonts w:ascii="Tahoma" w:hAnsi="Tahoma" w:cs="Tahoma"/>
                <w:sz w:val="12"/>
                <w:szCs w:val="12"/>
              </w:rPr>
            </w:pPr>
          </w:p>
        </w:tc>
      </w:tr>
      <w:tr w:rsidR="000552D5" w:rsidRPr="00DE1B1D" w14:paraId="05FC59F3" w14:textId="77777777" w:rsidTr="00767A91">
        <w:trPr>
          <w:trHeight w:val="708"/>
        </w:trPr>
        <w:tc>
          <w:tcPr>
            <w:tcW w:w="544" w:type="pct"/>
            <w:vMerge/>
            <w:vAlign w:val="center"/>
          </w:tcPr>
          <w:p w14:paraId="5B540E7A"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42BC4A98" w14:textId="78C31052" w:rsidR="000552D5" w:rsidRPr="0082237B" w:rsidRDefault="000552D5" w:rsidP="00A82AAE">
            <w:pPr>
              <w:autoSpaceDE w:val="0"/>
              <w:autoSpaceDN w:val="0"/>
              <w:adjustRightInd w:val="0"/>
              <w:jc w:val="both"/>
              <w:rPr>
                <w:rFonts w:ascii="Tahoma" w:hAnsi="Tahoma" w:cs="Tahoma"/>
                <w:sz w:val="14"/>
                <w:szCs w:val="14"/>
              </w:rPr>
            </w:pPr>
            <w:r w:rsidRPr="005E5C3F">
              <w:rPr>
                <w:rFonts w:ascii="Tahoma" w:hAnsi="Tahoma" w:cs="Tahoma"/>
                <w:sz w:val="14"/>
                <w:szCs w:val="14"/>
              </w:rPr>
              <w:t xml:space="preserve">En el artículo </w:t>
            </w:r>
            <w:proofErr w:type="spellStart"/>
            <w:r w:rsidRPr="005E5C3F">
              <w:rPr>
                <w:rFonts w:ascii="Tahoma" w:hAnsi="Tahoma" w:cs="Tahoma"/>
                <w:sz w:val="14"/>
                <w:szCs w:val="14"/>
              </w:rPr>
              <w:t>innumerado</w:t>
            </w:r>
            <w:proofErr w:type="spellEnd"/>
            <w:r w:rsidRPr="005E5C3F">
              <w:rPr>
                <w:rFonts w:ascii="Tahoma" w:hAnsi="Tahoma" w:cs="Tahoma"/>
                <w:sz w:val="14"/>
                <w:szCs w:val="14"/>
              </w:rPr>
              <w:t xml:space="preserve"> 5, literal 6, se refiere a “entidades naturales o jurídicas”, mientras que en el artículo </w:t>
            </w:r>
            <w:proofErr w:type="spellStart"/>
            <w:r w:rsidRPr="005E5C3F">
              <w:rPr>
                <w:rFonts w:ascii="Tahoma" w:hAnsi="Tahoma" w:cs="Tahoma"/>
                <w:sz w:val="14"/>
                <w:szCs w:val="14"/>
              </w:rPr>
              <w:t>innumerado</w:t>
            </w:r>
            <w:proofErr w:type="spellEnd"/>
            <w:r w:rsidRPr="005E5C3F">
              <w:rPr>
                <w:rFonts w:ascii="Tahoma" w:hAnsi="Tahoma" w:cs="Tahoma"/>
                <w:sz w:val="14"/>
                <w:szCs w:val="14"/>
              </w:rPr>
              <w:t xml:space="preserve"> 6, se refiere a “personas naturales o jurídicas”, se sugiere revisar los términos utilizados, y unificarlos, o a su vez explicar la diferencia y aplicación distinta</w:t>
            </w:r>
          </w:p>
        </w:tc>
        <w:tc>
          <w:tcPr>
            <w:tcW w:w="106" w:type="pct"/>
            <w:shd w:val="clear" w:color="auto" w:fill="FFFF00"/>
            <w:vAlign w:val="center"/>
          </w:tcPr>
          <w:p w14:paraId="4C866EC0" w14:textId="04CF4905"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5C53AB2B"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10DA6E49" w14:textId="5A5E5641" w:rsidR="000552D5" w:rsidRPr="00DE1B1D" w:rsidRDefault="000552D5" w:rsidP="00A82AAE">
            <w:pPr>
              <w:jc w:val="both"/>
              <w:rPr>
                <w:rFonts w:ascii="Tahoma" w:hAnsi="Tahoma" w:cs="Tahoma"/>
                <w:sz w:val="12"/>
                <w:szCs w:val="12"/>
              </w:rPr>
            </w:pPr>
            <w:r>
              <w:rPr>
                <w:rFonts w:ascii="Tahoma" w:hAnsi="Tahoma" w:cs="Tahoma"/>
                <w:w w:val="105"/>
                <w:sz w:val="12"/>
                <w:szCs w:val="12"/>
              </w:rPr>
              <w:t>Se acoge</w:t>
            </w:r>
          </w:p>
        </w:tc>
        <w:tc>
          <w:tcPr>
            <w:tcW w:w="1289" w:type="pct"/>
            <w:shd w:val="clear" w:color="auto" w:fill="FFFF00"/>
          </w:tcPr>
          <w:p w14:paraId="701FE58F" w14:textId="77777777" w:rsidR="000552D5" w:rsidRDefault="000552D5" w:rsidP="00A82AAE">
            <w:pPr>
              <w:jc w:val="both"/>
              <w:rPr>
                <w:rFonts w:ascii="Tahoma" w:hAnsi="Tahoma" w:cs="Tahoma"/>
                <w:sz w:val="12"/>
                <w:szCs w:val="12"/>
              </w:rPr>
            </w:pPr>
          </w:p>
          <w:p w14:paraId="12B69903" w14:textId="77777777" w:rsidR="000552D5" w:rsidRDefault="000552D5" w:rsidP="00A82AAE">
            <w:pPr>
              <w:jc w:val="both"/>
              <w:rPr>
                <w:rFonts w:ascii="Tahoma" w:hAnsi="Tahoma" w:cs="Tahoma"/>
                <w:sz w:val="12"/>
                <w:szCs w:val="12"/>
              </w:rPr>
            </w:pPr>
          </w:p>
          <w:p w14:paraId="26C59BF2" w14:textId="0218B786" w:rsidR="000552D5" w:rsidRPr="00DE1B1D" w:rsidRDefault="000552D5" w:rsidP="00A82AAE">
            <w:pPr>
              <w:jc w:val="center"/>
              <w:rPr>
                <w:rFonts w:ascii="Tahoma" w:hAnsi="Tahoma" w:cs="Tahoma"/>
                <w:sz w:val="12"/>
                <w:szCs w:val="12"/>
              </w:rPr>
            </w:pPr>
            <w:r w:rsidRPr="00285C48">
              <w:rPr>
                <w:rFonts w:ascii="Tahoma" w:hAnsi="Tahoma" w:cs="Tahoma"/>
                <w:sz w:val="12"/>
                <w:szCs w:val="12"/>
              </w:rPr>
              <w:t>Ver Propuesta de Ordenanza Reformatoria de Accidentes Geográficos.</w:t>
            </w:r>
          </w:p>
        </w:tc>
      </w:tr>
      <w:tr w:rsidR="000552D5" w:rsidRPr="00DE1B1D" w14:paraId="67900836" w14:textId="77777777" w:rsidTr="00767A91">
        <w:tc>
          <w:tcPr>
            <w:tcW w:w="544" w:type="pct"/>
            <w:vMerge/>
            <w:vAlign w:val="center"/>
          </w:tcPr>
          <w:p w14:paraId="53257A56"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5FD3227C" w14:textId="3E0DD03D" w:rsidR="000552D5" w:rsidRPr="0082237B" w:rsidRDefault="000552D5" w:rsidP="00A82AAE">
            <w:pPr>
              <w:autoSpaceDE w:val="0"/>
              <w:autoSpaceDN w:val="0"/>
              <w:adjustRightInd w:val="0"/>
              <w:jc w:val="both"/>
              <w:rPr>
                <w:rFonts w:ascii="Tahoma" w:hAnsi="Tahoma" w:cs="Tahoma"/>
                <w:sz w:val="14"/>
                <w:szCs w:val="14"/>
              </w:rPr>
            </w:pPr>
            <w:r w:rsidRPr="005E5C3F">
              <w:rPr>
                <w:rFonts w:ascii="Tahoma" w:hAnsi="Tahoma" w:cs="Tahoma"/>
                <w:sz w:val="14"/>
                <w:szCs w:val="14"/>
              </w:rPr>
              <w:t xml:space="preserve">En el artículo </w:t>
            </w:r>
            <w:proofErr w:type="spellStart"/>
            <w:r w:rsidRPr="005E5C3F">
              <w:rPr>
                <w:rFonts w:ascii="Tahoma" w:hAnsi="Tahoma" w:cs="Tahoma"/>
                <w:sz w:val="14"/>
                <w:szCs w:val="14"/>
              </w:rPr>
              <w:t>innumerado</w:t>
            </w:r>
            <w:proofErr w:type="spellEnd"/>
            <w:r w:rsidRPr="005E5C3F">
              <w:rPr>
                <w:rFonts w:ascii="Tahoma" w:hAnsi="Tahoma" w:cs="Tahoma"/>
                <w:sz w:val="14"/>
                <w:szCs w:val="14"/>
              </w:rPr>
              <w:t xml:space="preserve"> 6, se sugiere que se establezcan tiempos máximos para las mediciones y para la elaboración de informes, ya que muchos de los informes producto de esta verificación, son parte de requisitos para un proceso administrativo posterior.</w:t>
            </w:r>
          </w:p>
        </w:tc>
        <w:tc>
          <w:tcPr>
            <w:tcW w:w="106" w:type="pct"/>
            <w:shd w:val="clear" w:color="auto" w:fill="FFFF00"/>
            <w:vAlign w:val="center"/>
          </w:tcPr>
          <w:p w14:paraId="41DEE8CE" w14:textId="1DFCD788"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1F96070C"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59991387" w14:textId="4EE3E2A1" w:rsidR="000552D5" w:rsidRPr="00DE1B1D" w:rsidRDefault="000552D5" w:rsidP="00A82AAE">
            <w:pPr>
              <w:jc w:val="both"/>
              <w:rPr>
                <w:rFonts w:ascii="Tahoma" w:hAnsi="Tahoma" w:cs="Tahoma"/>
                <w:sz w:val="12"/>
                <w:szCs w:val="12"/>
              </w:rPr>
            </w:pPr>
            <w:r>
              <w:rPr>
                <w:rFonts w:ascii="Tahoma" w:hAnsi="Tahoma" w:cs="Tahoma"/>
                <w:sz w:val="12"/>
                <w:szCs w:val="12"/>
              </w:rPr>
              <w:t xml:space="preserve">Se actualiza los contenidos de los artículos </w:t>
            </w:r>
            <w:proofErr w:type="spellStart"/>
            <w:r>
              <w:rPr>
                <w:rFonts w:ascii="Tahoma" w:hAnsi="Tahoma" w:cs="Tahoma"/>
                <w:sz w:val="12"/>
                <w:szCs w:val="12"/>
              </w:rPr>
              <w:t>innumerados</w:t>
            </w:r>
            <w:proofErr w:type="spellEnd"/>
            <w:r>
              <w:rPr>
                <w:rFonts w:ascii="Tahoma" w:hAnsi="Tahoma" w:cs="Tahoma"/>
                <w:sz w:val="12"/>
                <w:szCs w:val="12"/>
              </w:rPr>
              <w:t xml:space="preserve"> 5 y 6 de la propuesta de ordenanza.</w:t>
            </w:r>
          </w:p>
        </w:tc>
        <w:tc>
          <w:tcPr>
            <w:tcW w:w="1289" w:type="pct"/>
            <w:shd w:val="clear" w:color="auto" w:fill="FFFF00"/>
          </w:tcPr>
          <w:p w14:paraId="1418EE36" w14:textId="77777777" w:rsidR="000552D5" w:rsidRDefault="000552D5" w:rsidP="00A82AAE">
            <w:pPr>
              <w:jc w:val="cente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Innum</w:t>
            </w:r>
            <w:proofErr w:type="spellEnd"/>
            <w:r>
              <w:rPr>
                <w:rFonts w:ascii="Tahoma" w:hAnsi="Tahoma" w:cs="Tahoma"/>
                <w:sz w:val="12"/>
                <w:szCs w:val="12"/>
              </w:rPr>
              <w:t xml:space="preserve"> 5.- (…)</w:t>
            </w:r>
          </w:p>
          <w:p w14:paraId="1B774CC9" w14:textId="7F251A4D" w:rsidR="000552D5" w:rsidRPr="00DC6AFE" w:rsidRDefault="000552D5" w:rsidP="00A82AAE">
            <w:pPr>
              <w:jc w:val="center"/>
              <w:rPr>
                <w:rFonts w:ascii="Tahoma" w:hAnsi="Tahoma" w:cs="Tahoma"/>
                <w:sz w:val="12"/>
                <w:szCs w:val="12"/>
              </w:rPr>
            </w:pPr>
            <w:r w:rsidRPr="00DC6AFE">
              <w:rPr>
                <w:rFonts w:ascii="Tahoma" w:hAnsi="Tahoma" w:cs="Tahoma"/>
                <w:sz w:val="12"/>
                <w:szCs w:val="12"/>
              </w:rPr>
              <w:t>1.</w:t>
            </w:r>
            <w:r w:rsidRPr="00DC6AFE">
              <w:rPr>
                <w:rFonts w:ascii="Tahoma" w:hAnsi="Tahoma" w:cs="Tahoma"/>
                <w:sz w:val="12"/>
                <w:szCs w:val="12"/>
              </w:rPr>
              <w:tab/>
            </w:r>
            <w:r w:rsidRPr="00DC6AFE">
              <w:rPr>
                <w:rFonts w:ascii="Tahoma" w:hAnsi="Tahoma" w:cs="Tahoma"/>
                <w:sz w:val="12"/>
                <w:szCs w:val="12"/>
                <w:u w:val="single"/>
              </w:rPr>
              <w:t>Solicitud por parte de los requirentes: A petición de</w:t>
            </w:r>
            <w:r w:rsidRPr="00DC6AFE">
              <w:rPr>
                <w:rFonts w:ascii="Tahoma" w:hAnsi="Tahoma" w:cs="Tahoma"/>
                <w:sz w:val="12"/>
                <w:szCs w:val="12"/>
              </w:rPr>
              <w:t xml:space="preserve"> parte, a </w:t>
            </w:r>
            <w:r w:rsidRPr="00DC6AFE">
              <w:rPr>
                <w:rFonts w:ascii="Tahoma" w:hAnsi="Tahoma" w:cs="Tahoma"/>
                <w:sz w:val="12"/>
                <w:szCs w:val="12"/>
                <w:u w:val="single"/>
              </w:rPr>
              <w:t>través de los canales oficiales</w:t>
            </w:r>
            <w:r>
              <w:rPr>
                <w:rFonts w:ascii="Tahoma" w:hAnsi="Tahoma" w:cs="Tahoma"/>
                <w:sz w:val="12"/>
                <w:szCs w:val="12"/>
                <w:u w:val="single"/>
              </w:rPr>
              <w:t xml:space="preserve"> </w:t>
            </w:r>
            <w:r w:rsidRPr="00706CE2">
              <w:rPr>
                <w:rFonts w:ascii="Tahoma" w:hAnsi="Tahoma" w:cs="Tahoma"/>
                <w:sz w:val="12"/>
                <w:szCs w:val="12"/>
                <w:u w:val="single"/>
              </w:rPr>
              <w:t>(virtuales o presenciales)</w:t>
            </w:r>
            <w:r w:rsidRPr="00DC6AFE">
              <w:rPr>
                <w:rFonts w:ascii="Tahoma" w:hAnsi="Tahoma" w:cs="Tahoma"/>
                <w:sz w:val="12"/>
                <w:szCs w:val="12"/>
                <w:u w:val="single"/>
              </w:rPr>
              <w:t>, habilitados para el efecto y de conformidad a los requisitos establecidos en los mismos, se formaliza el requerimiento para la emisión y actualización del informe de accidentes geográficos por parte de administrados, entidades públicas, privadas o dependencias municipales. También, los procesos de actualización deberán efectuarse de oficio en el ejercicio de las competencias de la Dirección Metropolitana de Catastro</w:t>
            </w:r>
            <w:r w:rsidRPr="00DC6AFE">
              <w:rPr>
                <w:rFonts w:ascii="Tahoma" w:hAnsi="Tahoma" w:cs="Tahoma"/>
                <w:sz w:val="12"/>
                <w:szCs w:val="12"/>
              </w:rPr>
              <w:t>.</w:t>
            </w:r>
          </w:p>
          <w:p w14:paraId="4AC97337" w14:textId="77777777" w:rsidR="000552D5" w:rsidRPr="00DC6AFE" w:rsidRDefault="000552D5" w:rsidP="00A82AAE">
            <w:pPr>
              <w:jc w:val="center"/>
              <w:rPr>
                <w:rFonts w:ascii="Tahoma" w:hAnsi="Tahoma" w:cs="Tahoma"/>
                <w:sz w:val="12"/>
                <w:szCs w:val="12"/>
              </w:rPr>
            </w:pPr>
            <w:r>
              <w:rPr>
                <w:rFonts w:ascii="Tahoma" w:hAnsi="Tahoma" w:cs="Tahoma"/>
                <w:sz w:val="12"/>
                <w:szCs w:val="12"/>
              </w:rPr>
              <w:t>(…)</w:t>
            </w:r>
          </w:p>
          <w:p w14:paraId="2D55E7AA" w14:textId="47775C58" w:rsidR="000552D5" w:rsidRPr="00DC6AFE" w:rsidRDefault="000552D5" w:rsidP="00A82AAE">
            <w:pPr>
              <w:jc w:val="center"/>
              <w:rPr>
                <w:rFonts w:ascii="Tahoma" w:hAnsi="Tahoma" w:cs="Tahoma"/>
                <w:sz w:val="12"/>
                <w:szCs w:val="12"/>
              </w:rPr>
            </w:pPr>
            <w:r w:rsidRPr="00DC6AFE">
              <w:rPr>
                <w:rFonts w:ascii="Tahoma" w:hAnsi="Tahoma" w:cs="Tahoma"/>
                <w:sz w:val="12"/>
                <w:szCs w:val="12"/>
              </w:rPr>
              <w:t xml:space="preserve">El procedimiento de certificación de accidentes geográficos establecido desde la recepción de la solicitud hasta la emisión del informe de accidentes geográficos </w:t>
            </w:r>
            <w:r w:rsidRPr="00DC6AFE">
              <w:rPr>
                <w:rFonts w:ascii="Tahoma" w:hAnsi="Tahoma" w:cs="Tahoma"/>
                <w:sz w:val="12"/>
                <w:szCs w:val="12"/>
                <w:u w:val="single"/>
              </w:rPr>
              <w:t>no deberá superar el término de 15 días para su resolución</w:t>
            </w:r>
            <w:r w:rsidR="00C130C6">
              <w:rPr>
                <w:rFonts w:ascii="Tahoma" w:hAnsi="Tahoma" w:cs="Tahoma"/>
                <w:sz w:val="12"/>
                <w:szCs w:val="12"/>
                <w:u w:val="single"/>
              </w:rPr>
              <w:t xml:space="preserve"> (…)</w:t>
            </w:r>
            <w:r w:rsidRPr="00DC6AFE">
              <w:rPr>
                <w:rFonts w:ascii="Tahoma" w:hAnsi="Tahoma" w:cs="Tahoma"/>
                <w:sz w:val="12"/>
                <w:szCs w:val="12"/>
              </w:rPr>
              <w:t xml:space="preserve">. </w:t>
            </w:r>
          </w:p>
          <w:p w14:paraId="53A520B3" w14:textId="77777777" w:rsidR="000552D5" w:rsidRPr="00DC6AFE" w:rsidRDefault="000552D5" w:rsidP="00A82AAE">
            <w:pPr>
              <w:jc w:val="center"/>
              <w:rPr>
                <w:rFonts w:ascii="Tahoma" w:hAnsi="Tahoma" w:cs="Tahoma"/>
                <w:sz w:val="12"/>
                <w:szCs w:val="12"/>
              </w:rPr>
            </w:pPr>
          </w:p>
          <w:p w14:paraId="3178FBB0" w14:textId="77777777" w:rsidR="000552D5" w:rsidRDefault="000552D5" w:rsidP="00A82AAE">
            <w:pPr>
              <w:jc w:val="cente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Innum</w:t>
            </w:r>
            <w:proofErr w:type="spellEnd"/>
            <w:r>
              <w:rPr>
                <w:rFonts w:ascii="Tahoma" w:hAnsi="Tahoma" w:cs="Tahoma"/>
                <w:sz w:val="12"/>
                <w:szCs w:val="12"/>
              </w:rPr>
              <w:t xml:space="preserve"> 6.- (…)</w:t>
            </w:r>
          </w:p>
          <w:p w14:paraId="608EF669" w14:textId="006ED2CB" w:rsidR="000552D5" w:rsidRPr="00DE1B1D" w:rsidRDefault="0047637E" w:rsidP="00A82AAE">
            <w:pPr>
              <w:jc w:val="center"/>
              <w:rPr>
                <w:rFonts w:ascii="Tahoma" w:hAnsi="Tahoma" w:cs="Tahoma"/>
                <w:sz w:val="12"/>
                <w:szCs w:val="12"/>
              </w:rPr>
            </w:pPr>
            <w:r w:rsidRPr="0047637E">
              <w:rPr>
                <w:rFonts w:ascii="Tahoma" w:hAnsi="Tahoma" w:cs="Tahoma"/>
                <w:sz w:val="12"/>
                <w:szCs w:val="12"/>
                <w:u w:val="single"/>
              </w:rPr>
              <w:t xml:space="preserve">Este procedimiento igualmente deberá resolverse máximo en el término de 15 días, contados a partir de la recepción formal de la solicitud efectuada; a excepción de los casos puntuales de </w:t>
            </w:r>
            <w:r w:rsidRPr="0047637E">
              <w:rPr>
                <w:rFonts w:ascii="Tahoma" w:hAnsi="Tahoma" w:cs="Tahoma"/>
                <w:sz w:val="12"/>
                <w:szCs w:val="12"/>
                <w:u w:val="single"/>
              </w:rPr>
              <w:lastRenderedPageBreak/>
              <w:t>indeterminación de quebradas y ríos en los que por las mediciones de caudal determinadas en el presente artículo amerite una periodicidad mucho más amplia, pero que en cuyo caso, toda esta revisión no deberá exceder el término de 90 días contados a partir de la recepción formal de la solicitud planteada.</w:t>
            </w:r>
          </w:p>
        </w:tc>
      </w:tr>
      <w:tr w:rsidR="000552D5" w:rsidRPr="00DE1B1D" w14:paraId="49925651" w14:textId="77777777" w:rsidTr="00767A91">
        <w:tc>
          <w:tcPr>
            <w:tcW w:w="544" w:type="pct"/>
            <w:vMerge/>
            <w:vAlign w:val="center"/>
          </w:tcPr>
          <w:p w14:paraId="1B97F94E"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3043D837" w14:textId="52B25557" w:rsidR="000552D5" w:rsidRPr="0082237B" w:rsidRDefault="000552D5" w:rsidP="00A82AAE">
            <w:pPr>
              <w:autoSpaceDE w:val="0"/>
              <w:autoSpaceDN w:val="0"/>
              <w:adjustRightInd w:val="0"/>
              <w:jc w:val="both"/>
              <w:rPr>
                <w:rFonts w:ascii="Tahoma" w:hAnsi="Tahoma" w:cs="Tahoma"/>
                <w:sz w:val="14"/>
                <w:szCs w:val="14"/>
              </w:rPr>
            </w:pPr>
            <w:r w:rsidRPr="005E5C3F">
              <w:rPr>
                <w:rFonts w:ascii="Tahoma" w:hAnsi="Tahoma" w:cs="Tahoma"/>
                <w:sz w:val="14"/>
                <w:szCs w:val="14"/>
              </w:rPr>
              <w:t xml:space="preserve">En el artículo </w:t>
            </w:r>
            <w:proofErr w:type="spellStart"/>
            <w:r w:rsidRPr="005E5C3F">
              <w:rPr>
                <w:rFonts w:ascii="Tahoma" w:hAnsi="Tahoma" w:cs="Tahoma"/>
                <w:sz w:val="14"/>
                <w:szCs w:val="14"/>
              </w:rPr>
              <w:t>innumerado</w:t>
            </w:r>
            <w:proofErr w:type="spellEnd"/>
            <w:r w:rsidRPr="005E5C3F">
              <w:rPr>
                <w:rFonts w:ascii="Tahoma" w:hAnsi="Tahoma" w:cs="Tahoma"/>
                <w:sz w:val="14"/>
                <w:szCs w:val="14"/>
              </w:rPr>
              <w:t xml:space="preserve"> 8, se sugiere revisar su redacción, ya que la competencia para actualizar accidentes geográficos, es de la Dirección Metropolitana de Catastro, ya en este artículo se indica que “las distintas entidades técnicas del GAD… podrán efectuar procesos específicos de actualización…”, cuando el termino debería ser “podrán canalizar…” a la Dirección de Catastro, ya que como señala el informe No. GADDMQ-SGCTYPC-2022-0001-IT de la Secretaría de Coordinación Territorial y Participación Ciudadana: “…las Administraciones Zonales no están en capacidad ni cuentan con el personal para la operatividad para el tema de los rellenos de quebrada, dicha competencia es de la Dirección Metropolitana de Catastro…”, aspecto importante que se debe tomar en cuenta, o establecer en esta misma normativa una disposición donde se aprovisione a las Administraciones Zonales del personal necesario para cumplir con este objetivo.</w:t>
            </w:r>
          </w:p>
        </w:tc>
        <w:tc>
          <w:tcPr>
            <w:tcW w:w="106" w:type="pct"/>
            <w:shd w:val="clear" w:color="auto" w:fill="FFFF00"/>
            <w:vAlign w:val="center"/>
          </w:tcPr>
          <w:p w14:paraId="35CA7645" w14:textId="306DF8C5"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33280910"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21F0760B" w14:textId="25110D44" w:rsidR="000552D5" w:rsidRPr="00DE1B1D" w:rsidRDefault="000552D5" w:rsidP="00A82AAE">
            <w:pPr>
              <w:jc w:val="both"/>
              <w:rPr>
                <w:rFonts w:ascii="Tahoma" w:hAnsi="Tahoma" w:cs="Tahoma"/>
                <w:sz w:val="12"/>
                <w:szCs w:val="12"/>
              </w:rPr>
            </w:pPr>
            <w:r>
              <w:rPr>
                <w:rFonts w:ascii="Tahoma" w:hAnsi="Tahoma" w:cs="Tahoma"/>
                <w:sz w:val="12"/>
                <w:szCs w:val="12"/>
              </w:rPr>
              <w:t>Se ajusta el texto de conformidad a lo sugerido.</w:t>
            </w:r>
          </w:p>
        </w:tc>
        <w:tc>
          <w:tcPr>
            <w:tcW w:w="1289" w:type="pct"/>
            <w:shd w:val="clear" w:color="auto" w:fill="FFFF00"/>
          </w:tcPr>
          <w:p w14:paraId="2A437B5C" w14:textId="5B0B8BBF" w:rsidR="000552D5" w:rsidRDefault="000552D5" w:rsidP="00A82AAE">
            <w:pPr>
              <w:jc w:val="cente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Innum</w:t>
            </w:r>
            <w:proofErr w:type="spellEnd"/>
            <w:r>
              <w:rPr>
                <w:rFonts w:ascii="Tahoma" w:hAnsi="Tahoma" w:cs="Tahoma"/>
                <w:sz w:val="12"/>
                <w:szCs w:val="12"/>
              </w:rPr>
              <w:t>. 08.-</w:t>
            </w:r>
          </w:p>
          <w:p w14:paraId="20ED4590" w14:textId="157AFCDE" w:rsidR="000552D5" w:rsidRPr="00DE1B1D" w:rsidRDefault="000552D5" w:rsidP="00A82AAE">
            <w:pPr>
              <w:jc w:val="center"/>
              <w:rPr>
                <w:rFonts w:ascii="Tahoma" w:hAnsi="Tahoma" w:cs="Tahoma"/>
                <w:sz w:val="12"/>
                <w:szCs w:val="12"/>
              </w:rPr>
            </w:pPr>
            <w:r w:rsidRPr="002A6D4C">
              <w:rPr>
                <w:rFonts w:ascii="Tahoma" w:hAnsi="Tahoma" w:cs="Tahoma"/>
                <w:sz w:val="12"/>
                <w:szCs w:val="12"/>
              </w:rPr>
              <w:t>La actualización de accidentes geográficos del Distrito Metropolitano de Quito, estará a cargo del órgano rector de Territorio, Hábitat y Vivienda del MDMQ, a través de la Dirección Metropolitana de Catastro; sin embargo, las distintas entidades técnicas del GAD del Distrito Metropolitano de Quito, por iniciativa propia, podrán canalizar y coordinar procesos específicos de actualización de accidentes geográficos considerando las definiciones, parámetros y procedimiento para identificación de accidentes geográficos, descritos en el presente título, información que será remitida al órgano rector de Territorio, Hábitat y Vivienda del MDMQ, a través de la Dirección Metropolitana de Catastro, para su validación e incorporación a la base de datos de accidentes geográficos del Distrito Metropolitano de Quito.</w:t>
            </w:r>
          </w:p>
        </w:tc>
      </w:tr>
      <w:tr w:rsidR="000552D5" w:rsidRPr="00DE1B1D" w14:paraId="552A9A24" w14:textId="77777777" w:rsidTr="00767A91">
        <w:tc>
          <w:tcPr>
            <w:tcW w:w="544" w:type="pct"/>
            <w:vMerge/>
            <w:vAlign w:val="center"/>
          </w:tcPr>
          <w:p w14:paraId="1E528184"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5E3F6C35" w14:textId="3F733869" w:rsidR="000552D5" w:rsidRPr="0082237B" w:rsidRDefault="000552D5" w:rsidP="00A82AAE">
            <w:pPr>
              <w:autoSpaceDE w:val="0"/>
              <w:autoSpaceDN w:val="0"/>
              <w:adjustRightInd w:val="0"/>
              <w:jc w:val="both"/>
              <w:rPr>
                <w:rFonts w:ascii="Tahoma" w:hAnsi="Tahoma" w:cs="Tahoma"/>
                <w:sz w:val="14"/>
                <w:szCs w:val="14"/>
              </w:rPr>
            </w:pPr>
            <w:r w:rsidRPr="005E5C3F">
              <w:rPr>
                <w:rFonts w:ascii="Tahoma" w:hAnsi="Tahoma" w:cs="Tahoma"/>
                <w:sz w:val="14"/>
                <w:szCs w:val="14"/>
              </w:rPr>
              <w:t xml:space="preserve">En el artículo </w:t>
            </w:r>
            <w:proofErr w:type="spellStart"/>
            <w:r w:rsidRPr="005E5C3F">
              <w:rPr>
                <w:rFonts w:ascii="Tahoma" w:hAnsi="Tahoma" w:cs="Tahoma"/>
                <w:sz w:val="14"/>
                <w:szCs w:val="14"/>
              </w:rPr>
              <w:t>innumerado</w:t>
            </w:r>
            <w:proofErr w:type="spellEnd"/>
            <w:r w:rsidRPr="005E5C3F">
              <w:rPr>
                <w:rFonts w:ascii="Tahoma" w:hAnsi="Tahoma" w:cs="Tahoma"/>
                <w:sz w:val="14"/>
                <w:szCs w:val="14"/>
              </w:rPr>
              <w:t xml:space="preserve"> 10, se indican los casos excepcionales en los que según se entiende se dará un trámite más diligente, sin embargo consulto por qué no se incluye a la Unidad Regula tu Barrio, por los procesos de regularización que realiza al ser estos prioritarios, sugiero que así como este caso, se analicen los que hagan falta.</w:t>
            </w:r>
          </w:p>
        </w:tc>
        <w:tc>
          <w:tcPr>
            <w:tcW w:w="106" w:type="pct"/>
            <w:shd w:val="clear" w:color="auto" w:fill="FFFF00"/>
            <w:vAlign w:val="center"/>
          </w:tcPr>
          <w:p w14:paraId="4227237E"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72896460" w14:textId="4F1405DF" w:rsidR="000552D5" w:rsidRPr="00DE1B1D" w:rsidRDefault="000552D5"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1BDC9B48" w14:textId="1BA2FBDC" w:rsidR="000552D5" w:rsidRPr="00DE1B1D" w:rsidRDefault="000552D5" w:rsidP="00A82AAE">
            <w:pPr>
              <w:jc w:val="both"/>
              <w:rPr>
                <w:rFonts w:ascii="Tahoma" w:hAnsi="Tahoma" w:cs="Tahoma"/>
                <w:sz w:val="12"/>
                <w:szCs w:val="12"/>
              </w:rPr>
            </w:pPr>
            <w:r>
              <w:rPr>
                <w:rFonts w:ascii="Tahoma" w:hAnsi="Tahoma" w:cs="Tahoma"/>
                <w:sz w:val="12"/>
                <w:szCs w:val="12"/>
              </w:rPr>
              <w:t xml:space="preserve">Se actualizó la conformación del Comité Técnico Especial con el fin de disponer de entidades técnicas de gestión, </w:t>
            </w:r>
            <w:r w:rsidRPr="00E70CF0">
              <w:rPr>
                <w:rFonts w:ascii="Tahoma" w:hAnsi="Tahoma" w:cs="Tahoma"/>
                <w:sz w:val="12"/>
                <w:szCs w:val="12"/>
                <w:u w:val="single"/>
              </w:rPr>
              <w:t>quienes analizarán casos especiales para un tipo de regulación específica</w:t>
            </w:r>
            <w:r>
              <w:rPr>
                <w:rFonts w:ascii="Tahoma" w:hAnsi="Tahoma" w:cs="Tahoma"/>
                <w:sz w:val="12"/>
                <w:szCs w:val="12"/>
              </w:rPr>
              <w:t>, no creemos pertinente incluir a un representante de UERB al ser una entidad de coordinación.</w:t>
            </w:r>
          </w:p>
        </w:tc>
        <w:tc>
          <w:tcPr>
            <w:tcW w:w="1289" w:type="pct"/>
            <w:shd w:val="clear" w:color="auto" w:fill="FFFF00"/>
          </w:tcPr>
          <w:p w14:paraId="793DDBEA" w14:textId="77777777" w:rsidR="000552D5" w:rsidRPr="00DE1B1D" w:rsidRDefault="000552D5" w:rsidP="00A82AAE">
            <w:pPr>
              <w:jc w:val="center"/>
              <w:rPr>
                <w:rFonts w:ascii="Tahoma" w:hAnsi="Tahoma" w:cs="Tahoma"/>
                <w:sz w:val="12"/>
                <w:szCs w:val="12"/>
              </w:rPr>
            </w:pPr>
          </w:p>
        </w:tc>
      </w:tr>
      <w:tr w:rsidR="000552D5" w:rsidRPr="00DE1B1D" w14:paraId="7516A53E" w14:textId="77777777" w:rsidTr="00767A91">
        <w:tc>
          <w:tcPr>
            <w:tcW w:w="544" w:type="pct"/>
            <w:vMerge/>
            <w:vAlign w:val="center"/>
          </w:tcPr>
          <w:p w14:paraId="5E6833EA"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5E9C73DE" w14:textId="55F9B0D3" w:rsidR="000552D5" w:rsidRPr="0082237B" w:rsidRDefault="000552D5" w:rsidP="00A82AAE">
            <w:pPr>
              <w:autoSpaceDE w:val="0"/>
              <w:autoSpaceDN w:val="0"/>
              <w:adjustRightInd w:val="0"/>
              <w:jc w:val="both"/>
              <w:rPr>
                <w:rFonts w:ascii="Tahoma" w:hAnsi="Tahoma" w:cs="Tahoma"/>
                <w:sz w:val="14"/>
                <w:szCs w:val="14"/>
              </w:rPr>
            </w:pPr>
            <w:r w:rsidRPr="005E5C3F">
              <w:rPr>
                <w:rFonts w:ascii="Tahoma" w:hAnsi="Tahoma" w:cs="Tahoma"/>
                <w:sz w:val="14"/>
                <w:szCs w:val="14"/>
              </w:rPr>
              <w:t xml:space="preserve">En el artículo </w:t>
            </w:r>
            <w:proofErr w:type="spellStart"/>
            <w:r w:rsidRPr="005E5C3F">
              <w:rPr>
                <w:rFonts w:ascii="Tahoma" w:hAnsi="Tahoma" w:cs="Tahoma"/>
                <w:sz w:val="14"/>
                <w:szCs w:val="14"/>
              </w:rPr>
              <w:t>innumerado</w:t>
            </w:r>
            <w:proofErr w:type="spellEnd"/>
            <w:r w:rsidRPr="005E5C3F">
              <w:rPr>
                <w:rFonts w:ascii="Tahoma" w:hAnsi="Tahoma" w:cs="Tahoma"/>
                <w:sz w:val="14"/>
                <w:szCs w:val="14"/>
              </w:rPr>
              <w:t xml:space="preserve"> 11, no queda claro a qué documentación se refiere, o si se refiere a las “Declaraciones” del artículo 10, por lo tanto se sugiere que se coloquen los términos precisos o se revise la redacción y complemente.</w:t>
            </w:r>
          </w:p>
        </w:tc>
        <w:tc>
          <w:tcPr>
            <w:tcW w:w="106" w:type="pct"/>
            <w:shd w:val="clear" w:color="auto" w:fill="FFFF00"/>
            <w:vAlign w:val="center"/>
          </w:tcPr>
          <w:p w14:paraId="33160003" w14:textId="793D67C4"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6E0B504C"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43147250" w14:textId="1CBCB4E9" w:rsidR="000552D5" w:rsidRPr="00DE1B1D" w:rsidRDefault="000552D5" w:rsidP="00A82AAE">
            <w:pPr>
              <w:jc w:val="both"/>
              <w:rPr>
                <w:rFonts w:ascii="Tahoma" w:hAnsi="Tahoma" w:cs="Tahoma"/>
                <w:sz w:val="12"/>
                <w:szCs w:val="12"/>
              </w:rPr>
            </w:pPr>
            <w:r>
              <w:rPr>
                <w:rFonts w:ascii="Tahoma" w:hAnsi="Tahoma" w:cs="Tahoma"/>
                <w:sz w:val="12"/>
                <w:szCs w:val="12"/>
              </w:rPr>
              <w:t xml:space="preserve">Se ajusta el articulo </w:t>
            </w:r>
            <w:proofErr w:type="spellStart"/>
            <w:r>
              <w:rPr>
                <w:rFonts w:ascii="Tahoma" w:hAnsi="Tahoma" w:cs="Tahoma"/>
                <w:sz w:val="12"/>
                <w:szCs w:val="12"/>
              </w:rPr>
              <w:t>innumerado</w:t>
            </w:r>
            <w:proofErr w:type="spellEnd"/>
            <w:r>
              <w:rPr>
                <w:rFonts w:ascii="Tahoma" w:hAnsi="Tahoma" w:cs="Tahoma"/>
                <w:sz w:val="12"/>
                <w:szCs w:val="12"/>
              </w:rPr>
              <w:t xml:space="preserve"> 11.</w:t>
            </w:r>
          </w:p>
        </w:tc>
        <w:tc>
          <w:tcPr>
            <w:tcW w:w="1289" w:type="pct"/>
            <w:shd w:val="clear" w:color="auto" w:fill="FFFF00"/>
          </w:tcPr>
          <w:p w14:paraId="46F06CCF" w14:textId="09BDFDA9" w:rsidR="000552D5" w:rsidRPr="00C17F39" w:rsidRDefault="000552D5" w:rsidP="00A82AAE">
            <w:pPr>
              <w:jc w:val="center"/>
              <w:rPr>
                <w:rFonts w:ascii="Tahoma" w:hAnsi="Tahoma" w:cs="Tahoma"/>
                <w:b/>
                <w:sz w:val="12"/>
                <w:szCs w:val="12"/>
              </w:rPr>
            </w:pPr>
            <w:r w:rsidRPr="00C17F39">
              <w:rPr>
                <w:rFonts w:ascii="Tahoma" w:hAnsi="Tahoma" w:cs="Tahoma"/>
                <w:b/>
                <w:sz w:val="12"/>
                <w:szCs w:val="12"/>
              </w:rPr>
              <w:t xml:space="preserve">Artículo </w:t>
            </w:r>
            <w:proofErr w:type="spellStart"/>
            <w:r w:rsidRPr="00C17F39">
              <w:rPr>
                <w:rFonts w:ascii="Tahoma" w:hAnsi="Tahoma" w:cs="Tahoma"/>
                <w:b/>
                <w:sz w:val="12"/>
                <w:szCs w:val="12"/>
              </w:rPr>
              <w:t>innmuerado</w:t>
            </w:r>
            <w:proofErr w:type="spellEnd"/>
            <w:r w:rsidRPr="00C17F39">
              <w:rPr>
                <w:rFonts w:ascii="Tahoma" w:hAnsi="Tahoma" w:cs="Tahoma"/>
                <w:b/>
                <w:sz w:val="12"/>
                <w:szCs w:val="12"/>
              </w:rPr>
              <w:t xml:space="preserve"> 11.-</w:t>
            </w:r>
          </w:p>
          <w:p w14:paraId="2EC7D358" w14:textId="77777777" w:rsidR="00741786" w:rsidRPr="00741786" w:rsidRDefault="00741786" w:rsidP="00741786">
            <w:pPr>
              <w:jc w:val="center"/>
              <w:rPr>
                <w:rFonts w:ascii="Tahoma" w:hAnsi="Tahoma" w:cs="Tahoma"/>
                <w:sz w:val="12"/>
                <w:szCs w:val="12"/>
              </w:rPr>
            </w:pPr>
            <w:r w:rsidRPr="00741786">
              <w:rPr>
                <w:rFonts w:ascii="Tahoma" w:hAnsi="Tahoma" w:cs="Tahoma"/>
                <w:sz w:val="12"/>
                <w:szCs w:val="12"/>
              </w:rPr>
              <w:t xml:space="preserve">Las solicitudes para el análisis de casos para áreas de protección en accidentes geográficos excepcionales podrán ser presentados ante el órgano rector de Territorio, Hábitat y Vivienda del Municipio del Distrito Metropolitano de Quito  por requerimiento formal de: el órgano rector de Seguridad y Gobernabilidad, el órgano rector de Ambiente, la </w:t>
            </w:r>
            <w:proofErr w:type="spellStart"/>
            <w:r w:rsidRPr="00741786">
              <w:rPr>
                <w:rFonts w:ascii="Tahoma" w:hAnsi="Tahoma" w:cs="Tahoma"/>
                <w:sz w:val="12"/>
                <w:szCs w:val="12"/>
              </w:rPr>
              <w:t>la</w:t>
            </w:r>
            <w:proofErr w:type="spellEnd"/>
            <w:r w:rsidRPr="00741786">
              <w:rPr>
                <w:rFonts w:ascii="Tahoma" w:hAnsi="Tahoma" w:cs="Tahoma"/>
                <w:sz w:val="12"/>
                <w:szCs w:val="12"/>
              </w:rPr>
              <w:t xml:space="preserve"> Empresa Pública Metropolitana de Agua Potable y Saneamiento (EPMAPS) o la Empresa Pública Metropolitana de Movilidad y Obras Públicas (EPMMOP), o cualquier otra entidad del Gobierno Autónomo Descentralizado del Distrito Metropolitano de Quito, petición que se motivará con cualquiera de los actos administrativos detallados en el artículo </w:t>
            </w:r>
            <w:proofErr w:type="spellStart"/>
            <w:r w:rsidRPr="00741786">
              <w:rPr>
                <w:rFonts w:ascii="Tahoma" w:hAnsi="Tahoma" w:cs="Tahoma"/>
                <w:sz w:val="12"/>
                <w:szCs w:val="12"/>
              </w:rPr>
              <w:t>innumerado</w:t>
            </w:r>
            <w:proofErr w:type="spellEnd"/>
            <w:r w:rsidRPr="00741786">
              <w:rPr>
                <w:rFonts w:ascii="Tahoma" w:hAnsi="Tahoma" w:cs="Tahoma"/>
                <w:sz w:val="12"/>
                <w:szCs w:val="12"/>
              </w:rPr>
              <w:t xml:space="preserve"> 10.- de esta ordenanza.</w:t>
            </w:r>
          </w:p>
          <w:p w14:paraId="4303B3CE" w14:textId="77777777" w:rsidR="00741786" w:rsidRPr="00741786" w:rsidRDefault="00741786" w:rsidP="00741786">
            <w:pPr>
              <w:jc w:val="center"/>
              <w:rPr>
                <w:rFonts w:ascii="Tahoma" w:hAnsi="Tahoma" w:cs="Tahoma"/>
                <w:sz w:val="12"/>
                <w:szCs w:val="12"/>
              </w:rPr>
            </w:pPr>
          </w:p>
          <w:p w14:paraId="0015C1B4" w14:textId="77777777" w:rsidR="00741786" w:rsidRPr="00741786" w:rsidRDefault="00741786" w:rsidP="00741786">
            <w:pPr>
              <w:jc w:val="center"/>
              <w:rPr>
                <w:rFonts w:ascii="Tahoma" w:hAnsi="Tahoma" w:cs="Tahoma"/>
                <w:sz w:val="12"/>
                <w:szCs w:val="12"/>
              </w:rPr>
            </w:pPr>
            <w:r w:rsidRPr="00741786">
              <w:rPr>
                <w:rFonts w:ascii="Tahoma" w:hAnsi="Tahoma" w:cs="Tahoma"/>
                <w:sz w:val="12"/>
                <w:szCs w:val="12"/>
              </w:rPr>
              <w:t xml:space="preserve">Las entidades naturales o jurídicas que requieran que se declare un accidente geográfico como excepcional, podrán igualmente remitir su petición a la Secretaría de Territorio, Hábitat y Vivienda, quien convocará al Comité Técnico Especial para la Determinación de Accidentes Geográficos para definir respecto factibilidad e iniciativa a través de los actos administrativos pertinentes enumerados en el artículo </w:t>
            </w:r>
            <w:proofErr w:type="spellStart"/>
            <w:r w:rsidRPr="00741786">
              <w:rPr>
                <w:rFonts w:ascii="Tahoma" w:hAnsi="Tahoma" w:cs="Tahoma"/>
                <w:sz w:val="12"/>
                <w:szCs w:val="12"/>
              </w:rPr>
              <w:t>innumerado</w:t>
            </w:r>
            <w:proofErr w:type="spellEnd"/>
            <w:r w:rsidRPr="00741786">
              <w:rPr>
                <w:rFonts w:ascii="Tahoma" w:hAnsi="Tahoma" w:cs="Tahoma"/>
                <w:sz w:val="12"/>
                <w:szCs w:val="12"/>
              </w:rPr>
              <w:t xml:space="preserve"> 10.- de la presente ordenanza a seguir.</w:t>
            </w:r>
          </w:p>
          <w:p w14:paraId="5DB4BE07" w14:textId="77777777" w:rsidR="00741786" w:rsidRPr="00741786" w:rsidRDefault="00741786" w:rsidP="00741786">
            <w:pPr>
              <w:jc w:val="center"/>
              <w:rPr>
                <w:rFonts w:ascii="Tahoma" w:hAnsi="Tahoma" w:cs="Tahoma"/>
                <w:sz w:val="12"/>
                <w:szCs w:val="12"/>
              </w:rPr>
            </w:pPr>
          </w:p>
          <w:p w14:paraId="027246E6" w14:textId="79EAEFC0" w:rsidR="000552D5" w:rsidRPr="00DE1B1D" w:rsidRDefault="00741786" w:rsidP="00741786">
            <w:pPr>
              <w:jc w:val="center"/>
              <w:rPr>
                <w:rFonts w:ascii="Tahoma" w:hAnsi="Tahoma" w:cs="Tahoma"/>
                <w:sz w:val="12"/>
                <w:szCs w:val="12"/>
              </w:rPr>
            </w:pPr>
            <w:r w:rsidRPr="00741786">
              <w:rPr>
                <w:rFonts w:ascii="Tahoma" w:hAnsi="Tahoma" w:cs="Tahoma"/>
                <w:sz w:val="12"/>
                <w:szCs w:val="12"/>
              </w:rPr>
              <w:t xml:space="preserve">Si debido a su naturaleza, los tramos de accidentes geográficos que hayan sido propuestos desde los respectivos órganos rectores municipales para la determinación de la  excepcionalidad de los accidentes geográficos, sea por su condición de riesgo, protección ambiental, o intervención por parte de la Empresa Pública Metropolitana de Agua Potable y Saneamiento (EPMAPS) o la Empresa Pública Metropolitana de Movilidad y Obras Públicas (EPMMOP), y que requieran un tratamiento especial respecto a los retiros  relacionados con sus correspondientes áreas de protección, las mismas podrán ser analizadas y viabilizadas a través de los respectivos informes técnicos de factibilidad emitidos por los órganos rectores de: Seguridad y Gobernabilidad, Ambiente, Territorio Hábitat y Vivienda a través de las Direcciones de </w:t>
            </w:r>
            <w:r w:rsidRPr="00741786">
              <w:rPr>
                <w:rFonts w:ascii="Tahoma" w:hAnsi="Tahoma" w:cs="Tahoma"/>
                <w:sz w:val="12"/>
                <w:szCs w:val="12"/>
              </w:rPr>
              <w:lastRenderedPageBreak/>
              <w:t>Catastro y Políticas y Planeamiento del Suelo; así como los emitidos por los entes competentes de la Empresa Pública Metropolitana de Agua Potable y Saneamiento –EPMAPS- y la Empresa Pública Metropolitana de Movilidad y Obras Públicas –EPMMOP-, a excepción de la entidad rectora que motivó la iniciativa de excepcionalidad.</w:t>
            </w:r>
          </w:p>
        </w:tc>
      </w:tr>
      <w:tr w:rsidR="000552D5" w:rsidRPr="00DE1B1D" w14:paraId="5389C91B" w14:textId="77777777" w:rsidTr="00767A91">
        <w:tc>
          <w:tcPr>
            <w:tcW w:w="544" w:type="pct"/>
            <w:vMerge/>
            <w:vAlign w:val="center"/>
          </w:tcPr>
          <w:p w14:paraId="00CE2481"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7F5B1F55" w14:textId="17A3909B" w:rsidR="000552D5" w:rsidRPr="0082237B" w:rsidRDefault="000552D5" w:rsidP="00A82AAE">
            <w:pPr>
              <w:autoSpaceDE w:val="0"/>
              <w:autoSpaceDN w:val="0"/>
              <w:adjustRightInd w:val="0"/>
              <w:jc w:val="both"/>
              <w:rPr>
                <w:rFonts w:ascii="Tahoma" w:hAnsi="Tahoma" w:cs="Tahoma"/>
                <w:sz w:val="14"/>
                <w:szCs w:val="14"/>
              </w:rPr>
            </w:pPr>
            <w:r w:rsidRPr="005E5C3F">
              <w:rPr>
                <w:rFonts w:ascii="Tahoma" w:hAnsi="Tahoma" w:cs="Tahoma"/>
                <w:sz w:val="14"/>
                <w:szCs w:val="14"/>
              </w:rPr>
              <w:t xml:space="preserve">En los artículos </w:t>
            </w:r>
            <w:proofErr w:type="spellStart"/>
            <w:r w:rsidRPr="005E5C3F">
              <w:rPr>
                <w:rFonts w:ascii="Tahoma" w:hAnsi="Tahoma" w:cs="Tahoma"/>
                <w:sz w:val="14"/>
                <w:szCs w:val="14"/>
              </w:rPr>
              <w:t>innumerados</w:t>
            </w:r>
            <w:proofErr w:type="spellEnd"/>
            <w:r w:rsidRPr="005E5C3F">
              <w:rPr>
                <w:rFonts w:ascii="Tahoma" w:hAnsi="Tahoma" w:cs="Tahoma"/>
                <w:sz w:val="14"/>
                <w:szCs w:val="14"/>
              </w:rPr>
              <w:t xml:space="preserve"> 12, 13 y 14, se sugiere que se especifique las entidades involucradas en el proceso, y que sea según requiera el caso, ya que no en todos los procesos deberán estar por ejemplo la EPMAPS o EPMMOP, sino por el contrario las Administraciones Zonales suelen tener más información respecto al histórico de los accidentes geográficos y conocen más el territorio, pudiendo generar un mayor aporte que la propia Empresa de Obras Públicas, por ello debería ser mejor estudiado el determinar las entidades que formarán parte del análisis de estos casos especiales.</w:t>
            </w:r>
          </w:p>
        </w:tc>
        <w:tc>
          <w:tcPr>
            <w:tcW w:w="106" w:type="pct"/>
            <w:shd w:val="clear" w:color="auto" w:fill="FFFF00"/>
            <w:vAlign w:val="center"/>
          </w:tcPr>
          <w:p w14:paraId="65CE021A" w14:textId="71E5E633"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2B339F59" w14:textId="420E3BC0"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7674F57E" w14:textId="6FD8868C" w:rsidR="000552D5" w:rsidRPr="00DE1B1D" w:rsidRDefault="000552D5" w:rsidP="00A82AAE">
            <w:pPr>
              <w:jc w:val="both"/>
              <w:rPr>
                <w:rFonts w:ascii="Tahoma" w:hAnsi="Tahoma" w:cs="Tahoma"/>
                <w:sz w:val="12"/>
                <w:szCs w:val="12"/>
              </w:rPr>
            </w:pPr>
            <w:r>
              <w:rPr>
                <w:rFonts w:ascii="Tahoma" w:hAnsi="Tahoma" w:cs="Tahoma"/>
                <w:sz w:val="12"/>
                <w:szCs w:val="12"/>
              </w:rPr>
              <w:t>Se incluye un delegado de la Secretaría de Coordinación Territorial y Participación Ciudadana como parte del Comité Técnico especial.</w:t>
            </w:r>
          </w:p>
        </w:tc>
        <w:tc>
          <w:tcPr>
            <w:tcW w:w="1289" w:type="pct"/>
            <w:shd w:val="clear" w:color="auto" w:fill="FFFF00"/>
          </w:tcPr>
          <w:p w14:paraId="1F442D95" w14:textId="46A0E8DB" w:rsidR="000552D5" w:rsidRPr="00366B92" w:rsidRDefault="000552D5" w:rsidP="00A82AAE">
            <w:pPr>
              <w:jc w:val="center"/>
              <w:rPr>
                <w:rFonts w:ascii="Tahoma" w:hAnsi="Tahoma" w:cs="Tahoma"/>
                <w:b/>
                <w:sz w:val="12"/>
                <w:szCs w:val="12"/>
              </w:rPr>
            </w:pPr>
            <w:r w:rsidRPr="00366B92">
              <w:rPr>
                <w:rFonts w:ascii="Tahoma" w:hAnsi="Tahoma" w:cs="Tahoma"/>
                <w:b/>
                <w:sz w:val="12"/>
                <w:szCs w:val="12"/>
              </w:rPr>
              <w:t xml:space="preserve">Art. </w:t>
            </w:r>
            <w:proofErr w:type="spellStart"/>
            <w:r w:rsidRPr="00366B92">
              <w:rPr>
                <w:rFonts w:ascii="Tahoma" w:hAnsi="Tahoma" w:cs="Tahoma"/>
                <w:b/>
                <w:sz w:val="12"/>
                <w:szCs w:val="12"/>
              </w:rPr>
              <w:t>Innum</w:t>
            </w:r>
            <w:proofErr w:type="spellEnd"/>
            <w:r w:rsidRPr="00366B92">
              <w:rPr>
                <w:rFonts w:ascii="Tahoma" w:hAnsi="Tahoma" w:cs="Tahoma"/>
                <w:b/>
                <w:sz w:val="12"/>
                <w:szCs w:val="12"/>
              </w:rPr>
              <w:t xml:space="preserve"> 13.-</w:t>
            </w:r>
            <w:r>
              <w:rPr>
                <w:rFonts w:ascii="Tahoma" w:hAnsi="Tahoma" w:cs="Tahoma"/>
                <w:b/>
                <w:sz w:val="12"/>
                <w:szCs w:val="12"/>
              </w:rPr>
              <w:t xml:space="preserve"> (…)</w:t>
            </w:r>
          </w:p>
          <w:p w14:paraId="7FFACCA5" w14:textId="344D946F" w:rsidR="000552D5" w:rsidRPr="00DE1B1D" w:rsidRDefault="000552D5" w:rsidP="00A82AAE">
            <w:pPr>
              <w:jc w:val="center"/>
              <w:rPr>
                <w:rFonts w:ascii="Tahoma" w:hAnsi="Tahoma" w:cs="Tahoma"/>
                <w:sz w:val="12"/>
                <w:szCs w:val="12"/>
              </w:rPr>
            </w:pPr>
            <w:r w:rsidRPr="00366B92">
              <w:rPr>
                <w:rFonts w:ascii="Tahoma" w:hAnsi="Tahoma" w:cs="Tahoma"/>
                <w:sz w:val="12"/>
                <w:szCs w:val="12"/>
              </w:rPr>
              <w:t>9.</w:t>
            </w:r>
            <w:r w:rsidRPr="00366B92">
              <w:rPr>
                <w:rFonts w:ascii="Tahoma" w:hAnsi="Tahoma" w:cs="Tahoma"/>
                <w:sz w:val="12"/>
                <w:szCs w:val="12"/>
              </w:rPr>
              <w:tab/>
              <w:t>Secretario General de Coordinación Territorial y Participación Ciudadana, o su delegado.</w:t>
            </w:r>
          </w:p>
        </w:tc>
      </w:tr>
      <w:tr w:rsidR="000552D5" w:rsidRPr="00DE1B1D" w14:paraId="758EBD40" w14:textId="77777777" w:rsidTr="00767A91">
        <w:tc>
          <w:tcPr>
            <w:tcW w:w="544" w:type="pct"/>
            <w:vMerge/>
            <w:vAlign w:val="center"/>
          </w:tcPr>
          <w:p w14:paraId="4B09270F"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392C5453" w14:textId="54E80B18" w:rsidR="000552D5" w:rsidRPr="0082237B" w:rsidRDefault="000552D5" w:rsidP="00A82AAE">
            <w:pPr>
              <w:autoSpaceDE w:val="0"/>
              <w:autoSpaceDN w:val="0"/>
              <w:adjustRightInd w:val="0"/>
              <w:jc w:val="both"/>
              <w:rPr>
                <w:rFonts w:ascii="Tahoma" w:hAnsi="Tahoma" w:cs="Tahoma"/>
                <w:sz w:val="14"/>
                <w:szCs w:val="14"/>
              </w:rPr>
            </w:pPr>
            <w:r w:rsidRPr="005E5C3F">
              <w:rPr>
                <w:rFonts w:ascii="Tahoma" w:hAnsi="Tahoma" w:cs="Tahoma"/>
                <w:sz w:val="14"/>
                <w:szCs w:val="14"/>
              </w:rPr>
              <w:t>Se sugiere que se analice si la Disposición General Segunda debe ser considerada como tal o como un artículo, por su contenido.</w:t>
            </w:r>
          </w:p>
        </w:tc>
        <w:tc>
          <w:tcPr>
            <w:tcW w:w="106" w:type="pct"/>
            <w:shd w:val="clear" w:color="auto" w:fill="FFFF00"/>
            <w:vAlign w:val="center"/>
          </w:tcPr>
          <w:p w14:paraId="74ABC0E0" w14:textId="5071769F"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7C135193"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0C2D6C84" w14:textId="189A311F" w:rsidR="000552D5" w:rsidRPr="00DE1B1D" w:rsidRDefault="000552D5" w:rsidP="00A82AAE">
            <w:pPr>
              <w:jc w:val="both"/>
              <w:rPr>
                <w:rFonts w:ascii="Tahoma" w:hAnsi="Tahoma" w:cs="Tahoma"/>
                <w:sz w:val="12"/>
                <w:szCs w:val="12"/>
              </w:rPr>
            </w:pPr>
            <w:r>
              <w:rPr>
                <w:rFonts w:ascii="Tahoma" w:hAnsi="Tahoma" w:cs="Tahoma"/>
                <w:sz w:val="12"/>
                <w:szCs w:val="12"/>
              </w:rPr>
              <w:t xml:space="preserve">Se incorpora la Disposición en el contenido del artículo </w:t>
            </w:r>
            <w:proofErr w:type="spellStart"/>
            <w:r>
              <w:rPr>
                <w:rFonts w:ascii="Tahoma" w:hAnsi="Tahoma" w:cs="Tahoma"/>
                <w:sz w:val="12"/>
                <w:szCs w:val="12"/>
              </w:rPr>
              <w:t>innumerado</w:t>
            </w:r>
            <w:proofErr w:type="spellEnd"/>
            <w:r>
              <w:rPr>
                <w:rFonts w:ascii="Tahoma" w:hAnsi="Tahoma" w:cs="Tahoma"/>
                <w:sz w:val="12"/>
                <w:szCs w:val="12"/>
              </w:rPr>
              <w:t xml:space="preserve"> No. 5.</w:t>
            </w:r>
          </w:p>
        </w:tc>
        <w:tc>
          <w:tcPr>
            <w:tcW w:w="1289" w:type="pct"/>
            <w:shd w:val="clear" w:color="auto" w:fill="FFFF00"/>
          </w:tcPr>
          <w:p w14:paraId="6F328168" w14:textId="77777777" w:rsidR="000552D5" w:rsidRDefault="000552D5" w:rsidP="00A82AAE">
            <w:pPr>
              <w:jc w:val="cente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Innum</w:t>
            </w:r>
            <w:proofErr w:type="spellEnd"/>
            <w:r>
              <w:rPr>
                <w:rFonts w:ascii="Tahoma" w:hAnsi="Tahoma" w:cs="Tahoma"/>
                <w:sz w:val="12"/>
                <w:szCs w:val="12"/>
              </w:rPr>
              <w:t xml:space="preserve"> 5.- (…)</w:t>
            </w:r>
          </w:p>
          <w:p w14:paraId="2F8D6F25" w14:textId="77777777" w:rsidR="0047637E" w:rsidRPr="0047637E" w:rsidRDefault="0047637E" w:rsidP="0047637E">
            <w:pPr>
              <w:jc w:val="center"/>
              <w:rPr>
                <w:rFonts w:ascii="Tahoma" w:hAnsi="Tahoma" w:cs="Tahoma"/>
                <w:sz w:val="12"/>
                <w:szCs w:val="12"/>
              </w:rPr>
            </w:pPr>
            <w:r w:rsidRPr="0047637E">
              <w:rPr>
                <w:rFonts w:ascii="Tahoma" w:hAnsi="Tahoma" w:cs="Tahoma"/>
                <w:sz w:val="12"/>
                <w:szCs w:val="12"/>
              </w:rPr>
              <w:t>El borde superior de quebrada, bordes de taludes, depresiones; y, el límite de la ribera del río; así como otros accidentes geográficos catalogados y certificados por la Dirección Metropolitana de Catastro son los que delimitan la propiedad privada respecto de los bienes de uso público, sea en zonas urbanas o rurales del Distrito Metropolitano de Quito, y siempre que el accidente geográfico, se encuentre descrito como lindero del bien inmuebles en el respectivo título de propiedad.</w:t>
            </w:r>
          </w:p>
          <w:p w14:paraId="5FEDAFE3" w14:textId="77777777" w:rsidR="0047637E" w:rsidRPr="0047637E" w:rsidRDefault="0047637E" w:rsidP="0047637E">
            <w:pPr>
              <w:jc w:val="center"/>
              <w:rPr>
                <w:rFonts w:ascii="Tahoma" w:hAnsi="Tahoma" w:cs="Tahoma"/>
                <w:sz w:val="12"/>
                <w:szCs w:val="12"/>
              </w:rPr>
            </w:pPr>
          </w:p>
          <w:p w14:paraId="3C818250" w14:textId="77777777" w:rsidR="0047637E" w:rsidRPr="0047637E" w:rsidRDefault="0047637E" w:rsidP="0047637E">
            <w:pPr>
              <w:jc w:val="center"/>
              <w:rPr>
                <w:rFonts w:ascii="Tahoma" w:hAnsi="Tahoma" w:cs="Tahoma"/>
                <w:sz w:val="12"/>
                <w:szCs w:val="12"/>
              </w:rPr>
            </w:pPr>
            <w:r w:rsidRPr="0047637E">
              <w:rPr>
                <w:rFonts w:ascii="Tahoma" w:hAnsi="Tahoma" w:cs="Tahoma"/>
                <w:sz w:val="12"/>
                <w:szCs w:val="12"/>
              </w:rPr>
              <w:t>En el caso de que en una escritura pública conste como lindero el eje, lecho o vértice de quebrada, se tomará en cuenta esta determinación para establecer los límites de un bien inmueble de propiedad privada con respecto de la propiedad municipal. Hay que considerar que cuando los linderos correspondan a accidentes geográficos, éstos siempre tendrán una consideración dinámica y variable en tiempo y espacio.</w:t>
            </w:r>
          </w:p>
          <w:p w14:paraId="4F7111A6" w14:textId="77777777" w:rsidR="0047637E" w:rsidRPr="0047637E" w:rsidRDefault="0047637E" w:rsidP="0047637E">
            <w:pPr>
              <w:jc w:val="center"/>
              <w:rPr>
                <w:rFonts w:ascii="Tahoma" w:hAnsi="Tahoma" w:cs="Tahoma"/>
                <w:sz w:val="12"/>
                <w:szCs w:val="12"/>
              </w:rPr>
            </w:pPr>
          </w:p>
          <w:p w14:paraId="45A8BE06" w14:textId="1D2E8027" w:rsidR="000552D5" w:rsidRPr="00DE1B1D" w:rsidRDefault="0047637E" w:rsidP="0047637E">
            <w:pPr>
              <w:jc w:val="center"/>
              <w:rPr>
                <w:rFonts w:ascii="Tahoma" w:hAnsi="Tahoma" w:cs="Tahoma"/>
                <w:sz w:val="12"/>
                <w:szCs w:val="12"/>
              </w:rPr>
            </w:pPr>
            <w:r w:rsidRPr="0047637E">
              <w:rPr>
                <w:rFonts w:ascii="Tahoma" w:hAnsi="Tahoma" w:cs="Tahoma"/>
                <w:sz w:val="12"/>
                <w:szCs w:val="12"/>
              </w:rPr>
              <w:t>Para definir cartográficamente los accidentes geográficos dentro del Distrito Metropolitano de Quito, se realizará por el siguiente procedimiento, que será de obligatorio cumplimiento por parte del órgano rector del Territorio, Hábitat y Vivienda del Municipio del Distrito Metropolitano de Quito, a través de la Dirección Metropolitana de Catastro.</w:t>
            </w:r>
            <w:r w:rsidR="000552D5">
              <w:rPr>
                <w:rFonts w:ascii="Tahoma" w:hAnsi="Tahoma" w:cs="Tahoma"/>
                <w:sz w:val="12"/>
                <w:szCs w:val="12"/>
              </w:rPr>
              <w:t xml:space="preserve"> (…)</w:t>
            </w:r>
          </w:p>
        </w:tc>
      </w:tr>
      <w:tr w:rsidR="000552D5" w:rsidRPr="00DE1B1D" w14:paraId="616B594A" w14:textId="77777777" w:rsidTr="00767A91">
        <w:tc>
          <w:tcPr>
            <w:tcW w:w="544" w:type="pct"/>
            <w:vMerge/>
            <w:vAlign w:val="center"/>
          </w:tcPr>
          <w:p w14:paraId="7FFF2E9E"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7BAC52AA" w14:textId="02A92511" w:rsidR="000552D5" w:rsidRPr="0082237B" w:rsidRDefault="000552D5" w:rsidP="00A82AAE">
            <w:pPr>
              <w:autoSpaceDE w:val="0"/>
              <w:autoSpaceDN w:val="0"/>
              <w:adjustRightInd w:val="0"/>
              <w:jc w:val="both"/>
              <w:rPr>
                <w:rFonts w:ascii="Tahoma" w:hAnsi="Tahoma" w:cs="Tahoma"/>
                <w:sz w:val="14"/>
                <w:szCs w:val="14"/>
              </w:rPr>
            </w:pPr>
            <w:r w:rsidRPr="005E5C3F">
              <w:rPr>
                <w:rFonts w:ascii="Tahoma" w:hAnsi="Tahoma" w:cs="Tahoma"/>
                <w:sz w:val="14"/>
                <w:szCs w:val="14"/>
              </w:rPr>
              <w:t xml:space="preserve">Sobre la Disposición Reformatoria Primera, en el anexo se sugiere especificar el concepto y por ende la diferencia entre un talud natural y artificial (producto de cambios provocados por el ser humano), que es lo que en muchos casos sucede en los asentamientos humanos de hecho, ya que su mitigación o reconformación podría realizarse, teniendo otro análisis, implicaciones, tiempos, </w:t>
            </w:r>
            <w:proofErr w:type="spellStart"/>
            <w:r w:rsidRPr="005E5C3F">
              <w:rPr>
                <w:rFonts w:ascii="Tahoma" w:hAnsi="Tahoma" w:cs="Tahoma"/>
                <w:sz w:val="14"/>
                <w:szCs w:val="14"/>
              </w:rPr>
              <w:t>etc</w:t>
            </w:r>
            <w:proofErr w:type="spellEnd"/>
            <w:r w:rsidRPr="005E5C3F">
              <w:rPr>
                <w:rFonts w:ascii="Tahoma" w:hAnsi="Tahoma" w:cs="Tahoma"/>
                <w:sz w:val="14"/>
                <w:szCs w:val="14"/>
              </w:rPr>
              <w:t>, esta información se la podría validar con la Dirección de Riesgos.</w:t>
            </w:r>
          </w:p>
        </w:tc>
        <w:tc>
          <w:tcPr>
            <w:tcW w:w="106" w:type="pct"/>
            <w:shd w:val="clear" w:color="auto" w:fill="FFFF00"/>
            <w:vAlign w:val="center"/>
          </w:tcPr>
          <w:p w14:paraId="1CEC39EC" w14:textId="750629F9"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2D76D772"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4333F98B" w14:textId="72C1EDFD" w:rsidR="000552D5" w:rsidRPr="00DE1B1D" w:rsidRDefault="000552D5" w:rsidP="00A82AAE">
            <w:pPr>
              <w:jc w:val="both"/>
              <w:rPr>
                <w:rFonts w:ascii="Tahoma" w:hAnsi="Tahoma" w:cs="Tahoma"/>
                <w:sz w:val="12"/>
                <w:szCs w:val="12"/>
              </w:rPr>
            </w:pPr>
            <w:r>
              <w:rPr>
                <w:rFonts w:ascii="Tahoma" w:hAnsi="Tahoma" w:cs="Tahoma"/>
                <w:sz w:val="12"/>
                <w:szCs w:val="12"/>
              </w:rPr>
              <w:t>Esta diferencia consta en el Anexo Técnico de la Propuesta de Ordenanza y se ha establecido de la siguiente manera:</w:t>
            </w:r>
          </w:p>
        </w:tc>
        <w:tc>
          <w:tcPr>
            <w:tcW w:w="1289" w:type="pct"/>
            <w:shd w:val="clear" w:color="auto" w:fill="FFFF00"/>
          </w:tcPr>
          <w:p w14:paraId="101C8B65" w14:textId="77777777" w:rsidR="000552D5" w:rsidRPr="009B365B" w:rsidRDefault="000552D5" w:rsidP="00A82AAE">
            <w:pPr>
              <w:jc w:val="center"/>
              <w:rPr>
                <w:rFonts w:ascii="Tahoma" w:hAnsi="Tahoma" w:cs="Tahoma"/>
                <w:sz w:val="12"/>
                <w:szCs w:val="12"/>
              </w:rPr>
            </w:pPr>
            <w:r w:rsidRPr="009B365B">
              <w:rPr>
                <w:rFonts w:ascii="Tahoma" w:hAnsi="Tahoma" w:cs="Tahoma"/>
                <w:sz w:val="12"/>
                <w:szCs w:val="12"/>
              </w:rPr>
              <w:t>BORDE SUPERIOR DE TALUD NATURAL</w:t>
            </w:r>
          </w:p>
          <w:p w14:paraId="321C4BCD" w14:textId="77777777" w:rsidR="000552D5" w:rsidRPr="009B365B" w:rsidRDefault="000552D5" w:rsidP="00A82AAE">
            <w:pPr>
              <w:jc w:val="center"/>
              <w:rPr>
                <w:rFonts w:ascii="Tahoma" w:hAnsi="Tahoma" w:cs="Tahoma"/>
                <w:sz w:val="12"/>
                <w:szCs w:val="12"/>
              </w:rPr>
            </w:pPr>
          </w:p>
          <w:p w14:paraId="0D72541A" w14:textId="178A29F1" w:rsidR="000552D5" w:rsidRDefault="000552D5" w:rsidP="00A82AAE">
            <w:pPr>
              <w:jc w:val="center"/>
              <w:rPr>
                <w:rFonts w:ascii="Tahoma" w:hAnsi="Tahoma" w:cs="Tahoma"/>
                <w:sz w:val="12"/>
                <w:szCs w:val="12"/>
              </w:rPr>
            </w:pPr>
            <w:r w:rsidRPr="009B365B">
              <w:rPr>
                <w:rFonts w:ascii="Tahoma" w:hAnsi="Tahoma" w:cs="Tahoma"/>
                <w:sz w:val="12"/>
                <w:szCs w:val="12"/>
              </w:rPr>
              <w:t xml:space="preserve">Límite superior que define el talud o cambio súbito de la pendiente del terreno, </w:t>
            </w:r>
            <w:proofErr w:type="gramStart"/>
            <w:r w:rsidRPr="009B365B">
              <w:rPr>
                <w:rFonts w:ascii="Tahoma" w:hAnsi="Tahoma" w:cs="Tahoma"/>
                <w:sz w:val="12"/>
                <w:szCs w:val="12"/>
              </w:rPr>
              <w:t>mayor  a</w:t>
            </w:r>
            <w:proofErr w:type="gramEnd"/>
            <w:r w:rsidRPr="009B365B">
              <w:rPr>
                <w:rFonts w:ascii="Tahoma" w:hAnsi="Tahoma" w:cs="Tahoma"/>
                <w:sz w:val="12"/>
                <w:szCs w:val="12"/>
              </w:rPr>
              <w:t xml:space="preserve"> 45°, y en cuya formación han intervenido agentes naturales: tectónicos, volcánicos, fluviales, glaciares, gravimétricos, entre otros.</w:t>
            </w:r>
            <w:r>
              <w:rPr>
                <w:rFonts w:ascii="Tahoma" w:hAnsi="Tahoma" w:cs="Tahoma"/>
                <w:sz w:val="12"/>
                <w:szCs w:val="12"/>
              </w:rPr>
              <w:t xml:space="preserve"> (…)</w:t>
            </w:r>
          </w:p>
          <w:p w14:paraId="07E02ECF" w14:textId="77777777" w:rsidR="000552D5" w:rsidRDefault="000552D5" w:rsidP="00A82AAE">
            <w:pPr>
              <w:jc w:val="center"/>
              <w:rPr>
                <w:rFonts w:ascii="Tahoma" w:hAnsi="Tahoma" w:cs="Tahoma"/>
                <w:sz w:val="12"/>
                <w:szCs w:val="12"/>
              </w:rPr>
            </w:pPr>
          </w:p>
          <w:p w14:paraId="320AD3A3" w14:textId="77777777" w:rsidR="000552D5" w:rsidRPr="009B365B" w:rsidRDefault="000552D5" w:rsidP="00A82AAE">
            <w:pPr>
              <w:jc w:val="center"/>
              <w:rPr>
                <w:rFonts w:ascii="Tahoma" w:hAnsi="Tahoma" w:cs="Tahoma"/>
                <w:sz w:val="12"/>
                <w:szCs w:val="12"/>
              </w:rPr>
            </w:pPr>
            <w:r w:rsidRPr="009B365B">
              <w:rPr>
                <w:rFonts w:ascii="Tahoma" w:hAnsi="Tahoma" w:cs="Tahoma"/>
                <w:sz w:val="12"/>
                <w:szCs w:val="12"/>
              </w:rPr>
              <w:t>BORDE SUPERIOR DE TALUD ARTIFICIAL</w:t>
            </w:r>
          </w:p>
          <w:p w14:paraId="6465E177" w14:textId="77777777" w:rsidR="000552D5" w:rsidRPr="009B365B" w:rsidRDefault="000552D5" w:rsidP="00A82AAE">
            <w:pPr>
              <w:jc w:val="center"/>
              <w:rPr>
                <w:rFonts w:ascii="Tahoma" w:hAnsi="Tahoma" w:cs="Tahoma"/>
                <w:sz w:val="12"/>
                <w:szCs w:val="12"/>
              </w:rPr>
            </w:pPr>
          </w:p>
          <w:p w14:paraId="3BF92E20" w14:textId="3387767C" w:rsidR="000552D5" w:rsidRPr="00DE1B1D" w:rsidRDefault="000552D5" w:rsidP="00A82AAE">
            <w:pPr>
              <w:jc w:val="center"/>
              <w:rPr>
                <w:rFonts w:ascii="Tahoma" w:hAnsi="Tahoma" w:cs="Tahoma"/>
                <w:sz w:val="12"/>
                <w:szCs w:val="12"/>
              </w:rPr>
            </w:pPr>
            <w:r w:rsidRPr="009B365B">
              <w:rPr>
                <w:rFonts w:ascii="Tahoma" w:hAnsi="Tahoma" w:cs="Tahoma"/>
                <w:sz w:val="12"/>
                <w:szCs w:val="12"/>
              </w:rPr>
              <w:t>Límite superior que define el talud o cambio súbito de la pendiente del terreno, mayor a 45°, y en cuya formación han intervenido agentes antrópicos como: construcción de infraestructura vial, urbanística, equipamiento, mitigación de riesgos, servicios básicos, entre otros.</w:t>
            </w:r>
          </w:p>
        </w:tc>
      </w:tr>
      <w:tr w:rsidR="000552D5" w:rsidRPr="00DE1B1D" w14:paraId="3D9E23D0" w14:textId="77777777" w:rsidTr="00767A91">
        <w:tc>
          <w:tcPr>
            <w:tcW w:w="544" w:type="pct"/>
            <w:vMerge/>
            <w:vAlign w:val="center"/>
          </w:tcPr>
          <w:p w14:paraId="30FBC32E"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457B7C13" w14:textId="018198A2" w:rsidR="000552D5" w:rsidRPr="0082237B" w:rsidRDefault="000552D5" w:rsidP="00A82AAE">
            <w:pPr>
              <w:autoSpaceDE w:val="0"/>
              <w:autoSpaceDN w:val="0"/>
              <w:adjustRightInd w:val="0"/>
              <w:jc w:val="both"/>
              <w:rPr>
                <w:rFonts w:ascii="Tahoma" w:hAnsi="Tahoma" w:cs="Tahoma"/>
                <w:sz w:val="14"/>
                <w:szCs w:val="14"/>
              </w:rPr>
            </w:pPr>
            <w:r w:rsidRPr="005E5C3F">
              <w:rPr>
                <w:rFonts w:ascii="Tahoma" w:hAnsi="Tahoma" w:cs="Tahoma"/>
                <w:sz w:val="14"/>
                <w:szCs w:val="14"/>
              </w:rPr>
              <w:t>Para la Disposición General Segunda, se sugiere tomar en cuenta el informe No. GADDMQ-SGCTYPC-2022-0001-IT de la Secretaría de Coordinación Territorial, respecto a que las Administraciones Zonales no están en capacidad ni cuentan con el personal para la operatividad para el tema de los rellenos de quebrada y que la competencia es de Catastro, además consulto si se realizó el análisis sobre las competencias de las dependencias involucradas.</w:t>
            </w:r>
          </w:p>
        </w:tc>
        <w:tc>
          <w:tcPr>
            <w:tcW w:w="106" w:type="pct"/>
            <w:shd w:val="clear" w:color="auto" w:fill="FFFF00"/>
            <w:vAlign w:val="center"/>
          </w:tcPr>
          <w:p w14:paraId="2D53BFDE" w14:textId="60B71B58"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00F46EC2"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3C49CA6A" w14:textId="246D7733" w:rsidR="000552D5" w:rsidRPr="00DE1B1D" w:rsidRDefault="000552D5" w:rsidP="00A82AAE">
            <w:pPr>
              <w:jc w:val="both"/>
              <w:rPr>
                <w:rFonts w:ascii="Tahoma" w:hAnsi="Tahoma" w:cs="Tahoma"/>
                <w:sz w:val="12"/>
                <w:szCs w:val="12"/>
              </w:rPr>
            </w:pPr>
            <w:r>
              <w:rPr>
                <w:rFonts w:ascii="Tahoma" w:hAnsi="Tahoma" w:cs="Tahoma"/>
                <w:sz w:val="12"/>
                <w:szCs w:val="12"/>
              </w:rPr>
              <w:t>Se elimina de la propuesta y se pondrá a consideración de la propuesta de Ordenanza reformatoria del R</w:t>
            </w:r>
            <w:r w:rsidR="0072766A">
              <w:rPr>
                <w:rFonts w:ascii="Tahoma" w:hAnsi="Tahoma" w:cs="Tahoma"/>
                <w:sz w:val="12"/>
                <w:szCs w:val="12"/>
              </w:rPr>
              <w:t xml:space="preserve">égimen Administrativo del Suelo, mediante memorando No. </w:t>
            </w:r>
            <w:r w:rsidR="0072766A" w:rsidRPr="0072766A">
              <w:rPr>
                <w:rFonts w:ascii="Tahoma" w:hAnsi="Tahoma" w:cs="Tahoma"/>
                <w:sz w:val="12"/>
                <w:szCs w:val="12"/>
              </w:rPr>
              <w:t xml:space="preserve"> GADDMQ-STHV-DMC-2022-0298-M</w:t>
            </w:r>
            <w:r w:rsidR="0072766A">
              <w:rPr>
                <w:rFonts w:ascii="Tahoma" w:hAnsi="Tahoma" w:cs="Tahoma"/>
                <w:sz w:val="12"/>
                <w:szCs w:val="12"/>
              </w:rPr>
              <w:t>.</w:t>
            </w:r>
          </w:p>
        </w:tc>
        <w:tc>
          <w:tcPr>
            <w:tcW w:w="1289" w:type="pct"/>
            <w:shd w:val="clear" w:color="auto" w:fill="FFFF00"/>
          </w:tcPr>
          <w:p w14:paraId="3DEA0E72" w14:textId="77777777" w:rsidR="000552D5" w:rsidRDefault="000552D5" w:rsidP="00A82AAE">
            <w:pPr>
              <w:jc w:val="center"/>
              <w:rPr>
                <w:rFonts w:ascii="Tahoma" w:hAnsi="Tahoma" w:cs="Tahoma"/>
                <w:sz w:val="12"/>
                <w:szCs w:val="12"/>
              </w:rPr>
            </w:pPr>
            <w:r>
              <w:rPr>
                <w:rFonts w:ascii="Tahoma" w:hAnsi="Tahoma" w:cs="Tahoma"/>
                <w:sz w:val="12"/>
                <w:szCs w:val="12"/>
              </w:rPr>
              <w:t>Se traslada esta propuesta a la Ordenanza de Régimen Administrativo del Suelo:</w:t>
            </w:r>
          </w:p>
          <w:p w14:paraId="5738F96A" w14:textId="77777777" w:rsidR="000552D5" w:rsidRDefault="000552D5" w:rsidP="00A82AAE">
            <w:pPr>
              <w:jc w:val="center"/>
              <w:rPr>
                <w:rFonts w:ascii="Tahoma" w:hAnsi="Tahoma" w:cs="Tahoma"/>
                <w:sz w:val="12"/>
                <w:szCs w:val="12"/>
              </w:rPr>
            </w:pPr>
          </w:p>
          <w:p w14:paraId="3FC534B8" w14:textId="77777777" w:rsidR="000552D5" w:rsidRPr="009B0807" w:rsidRDefault="000552D5" w:rsidP="00A82AAE">
            <w:pPr>
              <w:jc w:val="center"/>
              <w:rPr>
                <w:rFonts w:ascii="Tahoma" w:hAnsi="Tahoma" w:cs="Tahoma"/>
                <w:sz w:val="12"/>
                <w:szCs w:val="12"/>
              </w:rPr>
            </w:pPr>
            <w:r w:rsidRPr="009B0807">
              <w:rPr>
                <w:rFonts w:ascii="Tahoma" w:hAnsi="Tahoma" w:cs="Tahoma"/>
                <w:sz w:val="12"/>
                <w:szCs w:val="12"/>
              </w:rPr>
              <w:t>Sustitúyase el literal a) del numeral, 1 del artículo 2209 del Libro IV.1</w:t>
            </w:r>
            <w:proofErr w:type="gramStart"/>
            <w:r w:rsidRPr="009B0807">
              <w:rPr>
                <w:rFonts w:ascii="Tahoma" w:hAnsi="Tahoma" w:cs="Tahoma"/>
                <w:sz w:val="12"/>
                <w:szCs w:val="12"/>
              </w:rPr>
              <w:t>.”Del</w:t>
            </w:r>
            <w:proofErr w:type="gramEnd"/>
            <w:r w:rsidRPr="009B0807">
              <w:rPr>
                <w:rFonts w:ascii="Tahoma" w:hAnsi="Tahoma" w:cs="Tahoma"/>
                <w:sz w:val="12"/>
                <w:szCs w:val="12"/>
              </w:rPr>
              <w:t xml:space="preserve"> Uso del Suelo” del Código Municipal para el Distrito Metropolitano de Quito, por el siguiente:</w:t>
            </w:r>
          </w:p>
          <w:p w14:paraId="0B844F30" w14:textId="77777777" w:rsidR="000552D5" w:rsidRPr="009B0807" w:rsidRDefault="000552D5" w:rsidP="00A82AAE">
            <w:pPr>
              <w:jc w:val="center"/>
              <w:rPr>
                <w:rFonts w:ascii="Tahoma" w:hAnsi="Tahoma" w:cs="Tahoma"/>
                <w:sz w:val="12"/>
                <w:szCs w:val="12"/>
              </w:rPr>
            </w:pPr>
          </w:p>
          <w:p w14:paraId="75E7185A" w14:textId="6DDE9DD5" w:rsidR="000552D5" w:rsidRPr="00DE1B1D" w:rsidRDefault="000552D5" w:rsidP="00A82AAE">
            <w:pPr>
              <w:jc w:val="center"/>
              <w:rPr>
                <w:rFonts w:ascii="Tahoma" w:hAnsi="Tahoma" w:cs="Tahoma"/>
                <w:sz w:val="12"/>
                <w:szCs w:val="12"/>
              </w:rPr>
            </w:pPr>
            <w:r w:rsidRPr="009B0807">
              <w:rPr>
                <w:rFonts w:ascii="Tahoma" w:hAnsi="Tahoma" w:cs="Tahoma"/>
                <w:sz w:val="12"/>
                <w:szCs w:val="12"/>
              </w:rPr>
              <w:lastRenderedPageBreak/>
              <w:t>“a. En terrenos conformados por rellenos de quebradas, se emitirá informe técnico sobre la factibilidad de habilitar y edificar por parte de los órganos competentes de las Administraciones Zonales correspondientes.”.</w:t>
            </w:r>
          </w:p>
        </w:tc>
      </w:tr>
      <w:tr w:rsidR="000552D5" w:rsidRPr="00DE1B1D" w14:paraId="319DEAB3" w14:textId="77777777" w:rsidTr="00767A91">
        <w:tc>
          <w:tcPr>
            <w:tcW w:w="544" w:type="pct"/>
            <w:vMerge w:val="restart"/>
            <w:vAlign w:val="center"/>
          </w:tcPr>
          <w:p w14:paraId="76D0CAC9"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43007442" w14:textId="4D5B2307" w:rsidR="000552D5" w:rsidRPr="0082237B" w:rsidRDefault="000552D5" w:rsidP="00A82AAE">
            <w:pPr>
              <w:autoSpaceDE w:val="0"/>
              <w:autoSpaceDN w:val="0"/>
              <w:adjustRightInd w:val="0"/>
              <w:jc w:val="both"/>
              <w:rPr>
                <w:rFonts w:ascii="Tahoma" w:hAnsi="Tahoma" w:cs="Tahoma"/>
                <w:sz w:val="14"/>
                <w:szCs w:val="14"/>
              </w:rPr>
            </w:pPr>
            <w:r w:rsidRPr="005E5C3F">
              <w:rPr>
                <w:rFonts w:ascii="Tahoma" w:hAnsi="Tahoma" w:cs="Tahoma"/>
                <w:sz w:val="14"/>
                <w:szCs w:val="14"/>
              </w:rPr>
              <w:t>En la Disposición Reformatoria Tercera y Cuarta, se sugiere incluir al final del texto a reformarse: “…información que deberá ser actualizada y registrada en el Informe de Regulación Metropolitano (IRM) correspondiente”.</w:t>
            </w:r>
          </w:p>
        </w:tc>
        <w:tc>
          <w:tcPr>
            <w:tcW w:w="106" w:type="pct"/>
            <w:shd w:val="clear" w:color="auto" w:fill="FFFF00"/>
            <w:vAlign w:val="center"/>
          </w:tcPr>
          <w:p w14:paraId="0378EFE8" w14:textId="67487AFB"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51984849"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5A19EA6A" w14:textId="300618FA" w:rsidR="000552D5" w:rsidRPr="00DE1B1D" w:rsidRDefault="000552D5" w:rsidP="00A82AAE">
            <w:pPr>
              <w:jc w:val="both"/>
              <w:rPr>
                <w:rFonts w:ascii="Tahoma" w:hAnsi="Tahoma" w:cs="Tahoma"/>
                <w:sz w:val="12"/>
                <w:szCs w:val="12"/>
              </w:rPr>
            </w:pPr>
            <w:r>
              <w:rPr>
                <w:rFonts w:ascii="Tahoma" w:hAnsi="Tahoma" w:cs="Tahoma"/>
                <w:sz w:val="12"/>
                <w:szCs w:val="12"/>
              </w:rPr>
              <w:t xml:space="preserve">Se incorpora en el artículo </w:t>
            </w:r>
            <w:proofErr w:type="spellStart"/>
            <w:r>
              <w:rPr>
                <w:rFonts w:ascii="Tahoma" w:hAnsi="Tahoma" w:cs="Tahoma"/>
                <w:sz w:val="12"/>
                <w:szCs w:val="12"/>
              </w:rPr>
              <w:t>innuemrado</w:t>
            </w:r>
            <w:proofErr w:type="spellEnd"/>
            <w:r>
              <w:rPr>
                <w:rFonts w:ascii="Tahoma" w:hAnsi="Tahoma" w:cs="Tahoma"/>
                <w:sz w:val="12"/>
                <w:szCs w:val="12"/>
              </w:rPr>
              <w:t xml:space="preserve"> 5-</w:t>
            </w:r>
          </w:p>
        </w:tc>
        <w:tc>
          <w:tcPr>
            <w:tcW w:w="1289" w:type="pct"/>
            <w:shd w:val="clear" w:color="auto" w:fill="FFFF00"/>
          </w:tcPr>
          <w:p w14:paraId="1F27BE8D" w14:textId="77777777" w:rsidR="000552D5" w:rsidRDefault="000552D5" w:rsidP="00A82AAE">
            <w:pPr>
              <w:jc w:val="cente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Innum</w:t>
            </w:r>
            <w:proofErr w:type="spellEnd"/>
            <w:r>
              <w:rPr>
                <w:rFonts w:ascii="Tahoma" w:hAnsi="Tahoma" w:cs="Tahoma"/>
                <w:sz w:val="12"/>
                <w:szCs w:val="12"/>
              </w:rPr>
              <w:t xml:space="preserve"> 5.- (…)</w:t>
            </w:r>
          </w:p>
          <w:p w14:paraId="6F3D7CA7" w14:textId="77777777" w:rsidR="001923F6" w:rsidRPr="001923F6" w:rsidRDefault="001923F6" w:rsidP="001923F6">
            <w:pPr>
              <w:jc w:val="center"/>
              <w:rPr>
                <w:rFonts w:ascii="Tahoma" w:hAnsi="Tahoma" w:cs="Tahoma"/>
                <w:sz w:val="12"/>
                <w:szCs w:val="12"/>
              </w:rPr>
            </w:pPr>
            <w:r w:rsidRPr="001923F6">
              <w:rPr>
                <w:rFonts w:ascii="Tahoma" w:hAnsi="Tahoma" w:cs="Tahoma"/>
                <w:sz w:val="12"/>
                <w:szCs w:val="12"/>
              </w:rPr>
              <w:t xml:space="preserve">El procedimiento de certificación de accidentes geográficos establecido desde la recepción de la solicitud hasta la emisión del informe de accidentes geográficos no deberá superar el término de 15 días para su resolución. </w:t>
            </w:r>
          </w:p>
          <w:p w14:paraId="24E4090F" w14:textId="77777777" w:rsidR="001923F6" w:rsidRPr="001923F6" w:rsidRDefault="001923F6" w:rsidP="001923F6">
            <w:pPr>
              <w:jc w:val="center"/>
              <w:rPr>
                <w:rFonts w:ascii="Tahoma" w:hAnsi="Tahoma" w:cs="Tahoma"/>
                <w:sz w:val="12"/>
                <w:szCs w:val="12"/>
              </w:rPr>
            </w:pPr>
          </w:p>
          <w:p w14:paraId="2F42D2CE" w14:textId="5B3C37A0" w:rsidR="000552D5" w:rsidRPr="00DE1B1D" w:rsidRDefault="001923F6" w:rsidP="001923F6">
            <w:pPr>
              <w:jc w:val="center"/>
              <w:rPr>
                <w:rFonts w:ascii="Tahoma" w:hAnsi="Tahoma" w:cs="Tahoma"/>
                <w:sz w:val="12"/>
                <w:szCs w:val="12"/>
              </w:rPr>
            </w:pPr>
            <w:r w:rsidRPr="001923F6">
              <w:rPr>
                <w:rFonts w:ascii="Tahoma" w:hAnsi="Tahoma" w:cs="Tahoma"/>
                <w:sz w:val="12"/>
                <w:szCs w:val="12"/>
              </w:rPr>
              <w:t>Adicionalmente, los resultados cartográficos de los informes de accidentes geográficos se consolidarán y representarán en la base de datos de accidentes geográficos de manera permanente, misma que está sujeta a una actualización y publicación continua para la ciudadanía en las diferentes plataformas tecnológicas del Municipio del Distrito Metropolitano de Quito, así como también, deberá formar parte de la información técnica que se plasmará en el aplicativo  de generación de Informes de Regulación Metropolitana (IRM) vigente.</w:t>
            </w:r>
          </w:p>
        </w:tc>
      </w:tr>
      <w:tr w:rsidR="000552D5" w:rsidRPr="00DE1B1D" w14:paraId="42B4B045" w14:textId="77777777" w:rsidTr="00767A91">
        <w:tc>
          <w:tcPr>
            <w:tcW w:w="544" w:type="pct"/>
            <w:vMerge/>
            <w:vAlign w:val="center"/>
          </w:tcPr>
          <w:p w14:paraId="6E4D59A6"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2875397B" w14:textId="6B354256" w:rsidR="000552D5" w:rsidRPr="0082237B" w:rsidRDefault="000552D5" w:rsidP="00A82AAE">
            <w:pPr>
              <w:autoSpaceDE w:val="0"/>
              <w:autoSpaceDN w:val="0"/>
              <w:adjustRightInd w:val="0"/>
              <w:jc w:val="both"/>
              <w:rPr>
                <w:rFonts w:ascii="Tahoma" w:hAnsi="Tahoma" w:cs="Tahoma"/>
                <w:sz w:val="14"/>
                <w:szCs w:val="14"/>
              </w:rPr>
            </w:pPr>
            <w:r w:rsidRPr="005E5C3F">
              <w:rPr>
                <w:rFonts w:ascii="Tahoma" w:hAnsi="Tahoma" w:cs="Tahoma"/>
                <w:sz w:val="14"/>
                <w:szCs w:val="14"/>
              </w:rPr>
              <w:t>Como observación general en varios artículos se refiere al “Sistema de Referencia SIRES DMQ”, por lo que se sugiere revisar si es correcta la abreviación, ya que el sistema de Catastro que se conoce que existe es “SIREC-Q”, o que se debe explicar a qué sistema se refiere.</w:t>
            </w:r>
          </w:p>
        </w:tc>
        <w:tc>
          <w:tcPr>
            <w:tcW w:w="106" w:type="pct"/>
            <w:shd w:val="clear" w:color="auto" w:fill="FFFF00"/>
            <w:vAlign w:val="center"/>
          </w:tcPr>
          <w:p w14:paraId="342AE70C"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6CEE7626" w14:textId="61D8D71B" w:rsidR="000552D5" w:rsidRPr="00DE1B1D" w:rsidRDefault="000552D5"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133771E4" w14:textId="7639EEF3" w:rsidR="000552D5" w:rsidRPr="00DE1B1D" w:rsidRDefault="000552D5" w:rsidP="00A82AAE">
            <w:pPr>
              <w:jc w:val="both"/>
              <w:rPr>
                <w:rFonts w:ascii="Tahoma" w:hAnsi="Tahoma" w:cs="Tahoma"/>
                <w:sz w:val="12"/>
                <w:szCs w:val="12"/>
              </w:rPr>
            </w:pPr>
            <w:r>
              <w:rPr>
                <w:rFonts w:ascii="Tahoma" w:hAnsi="Tahoma" w:cs="Tahoma"/>
                <w:sz w:val="12"/>
                <w:szCs w:val="12"/>
              </w:rPr>
              <w:t>SIRES DMQ es el sistema de referencia local establecida en el Código Municipal en su artículo 2310.</w:t>
            </w:r>
          </w:p>
        </w:tc>
        <w:tc>
          <w:tcPr>
            <w:tcW w:w="1289" w:type="pct"/>
            <w:shd w:val="clear" w:color="auto" w:fill="FFFF00"/>
          </w:tcPr>
          <w:p w14:paraId="5118E276" w14:textId="77777777" w:rsidR="000552D5" w:rsidRPr="00DE1B1D" w:rsidRDefault="000552D5" w:rsidP="00A82AAE">
            <w:pPr>
              <w:jc w:val="center"/>
              <w:rPr>
                <w:rFonts w:ascii="Tahoma" w:hAnsi="Tahoma" w:cs="Tahoma"/>
                <w:sz w:val="12"/>
                <w:szCs w:val="12"/>
              </w:rPr>
            </w:pPr>
          </w:p>
        </w:tc>
      </w:tr>
      <w:tr w:rsidR="000552D5" w:rsidRPr="00DE1B1D" w14:paraId="52F14D73" w14:textId="77777777" w:rsidTr="00767A91">
        <w:tc>
          <w:tcPr>
            <w:tcW w:w="544" w:type="pct"/>
            <w:vMerge w:val="restart"/>
            <w:vAlign w:val="center"/>
          </w:tcPr>
          <w:p w14:paraId="39618D10" w14:textId="4C4FF42A" w:rsidR="000552D5" w:rsidRDefault="000552D5" w:rsidP="00A82AAE">
            <w:pPr>
              <w:autoSpaceDE w:val="0"/>
              <w:autoSpaceDN w:val="0"/>
              <w:adjustRightInd w:val="0"/>
              <w:jc w:val="both"/>
              <w:rPr>
                <w:rFonts w:ascii="Tahoma" w:hAnsi="Tahoma" w:cs="Tahoma"/>
                <w:iCs/>
                <w:sz w:val="14"/>
                <w:szCs w:val="14"/>
                <w:u w:val="single"/>
              </w:rPr>
            </w:pPr>
            <w:r>
              <w:rPr>
                <w:rFonts w:ascii="Tahoma" w:hAnsi="Tahoma" w:cs="Tahoma"/>
                <w:iCs/>
                <w:sz w:val="14"/>
                <w:szCs w:val="14"/>
                <w:u w:val="single"/>
              </w:rPr>
              <w:t>Omar Cevallos</w:t>
            </w:r>
          </w:p>
          <w:p w14:paraId="3256BB16" w14:textId="77777777" w:rsidR="000552D5" w:rsidRDefault="000552D5" w:rsidP="00A82AAE">
            <w:pPr>
              <w:autoSpaceDE w:val="0"/>
              <w:autoSpaceDN w:val="0"/>
              <w:adjustRightInd w:val="0"/>
              <w:jc w:val="both"/>
              <w:rPr>
                <w:rFonts w:ascii="Tahoma" w:hAnsi="Tahoma" w:cs="Tahoma"/>
                <w:iCs/>
                <w:sz w:val="14"/>
                <w:szCs w:val="14"/>
                <w:u w:val="single"/>
              </w:rPr>
            </w:pPr>
          </w:p>
          <w:p w14:paraId="7B2D177C" w14:textId="67A78CF2" w:rsidR="000552D5" w:rsidRPr="00DE1B1D" w:rsidRDefault="000552D5" w:rsidP="00A82AAE">
            <w:pPr>
              <w:autoSpaceDE w:val="0"/>
              <w:autoSpaceDN w:val="0"/>
              <w:adjustRightInd w:val="0"/>
              <w:jc w:val="both"/>
              <w:rPr>
                <w:rFonts w:ascii="Times New Roman" w:hAnsi="Times New Roman" w:cs="Times New Roman"/>
                <w:b/>
                <w:w w:val="105"/>
                <w:sz w:val="12"/>
                <w:szCs w:val="12"/>
                <w:u w:val="single"/>
              </w:rPr>
            </w:pPr>
            <w:r>
              <w:rPr>
                <w:rFonts w:ascii="Tahoma" w:hAnsi="Tahoma" w:cs="Tahoma"/>
                <w:sz w:val="14"/>
                <w:szCs w:val="14"/>
              </w:rPr>
              <w:t>(</w:t>
            </w:r>
            <w:r w:rsidRPr="00235AAB">
              <w:rPr>
                <w:rFonts w:ascii="Tahoma" w:hAnsi="Tahoma" w:cs="Tahoma"/>
                <w:sz w:val="14"/>
                <w:szCs w:val="14"/>
              </w:rPr>
              <w:t>Oficio Nro. GADDMQ-SGCM-2022-3568-O</w:t>
            </w:r>
            <w:r>
              <w:rPr>
                <w:rFonts w:ascii="Tahoma" w:hAnsi="Tahoma" w:cs="Tahoma"/>
                <w:sz w:val="14"/>
                <w:szCs w:val="14"/>
              </w:rPr>
              <w:t>)</w:t>
            </w:r>
          </w:p>
        </w:tc>
        <w:tc>
          <w:tcPr>
            <w:tcW w:w="1832" w:type="pct"/>
            <w:shd w:val="clear" w:color="auto" w:fill="FFFF00"/>
            <w:vAlign w:val="center"/>
          </w:tcPr>
          <w:p w14:paraId="4FEFCEE9" w14:textId="6EBB64B5" w:rsidR="000552D5" w:rsidRPr="0082237B" w:rsidRDefault="000552D5" w:rsidP="00A82AAE">
            <w:pPr>
              <w:autoSpaceDE w:val="0"/>
              <w:autoSpaceDN w:val="0"/>
              <w:adjustRightInd w:val="0"/>
              <w:jc w:val="both"/>
              <w:rPr>
                <w:rFonts w:ascii="Tahoma" w:hAnsi="Tahoma" w:cs="Tahoma"/>
                <w:sz w:val="14"/>
                <w:szCs w:val="14"/>
              </w:rPr>
            </w:pPr>
            <w:r w:rsidRPr="0082237B">
              <w:rPr>
                <w:rFonts w:ascii="Tahoma" w:hAnsi="Tahoma" w:cs="Tahoma"/>
                <w:sz w:val="14"/>
                <w:szCs w:val="14"/>
              </w:rPr>
              <w:t>Las administraciones zonales no tienen esta capacidad, por esto en la normativa tiende hacerse cargo la dirección de catastro del Municipio de Quito, en la categorización de los accidentes geográficos está claro que se debe hacer esto, pero está claro que se debe definir las competencias de quien hace la prevención y quién hace el mantenimiento de</w:t>
            </w:r>
            <w:r>
              <w:rPr>
                <w:rFonts w:ascii="Tahoma" w:hAnsi="Tahoma" w:cs="Tahoma"/>
                <w:sz w:val="14"/>
                <w:szCs w:val="14"/>
              </w:rPr>
              <w:t xml:space="preserve"> </w:t>
            </w:r>
            <w:r w:rsidRPr="0082237B">
              <w:rPr>
                <w:rFonts w:ascii="Tahoma" w:hAnsi="Tahoma" w:cs="Tahoma"/>
                <w:sz w:val="14"/>
                <w:szCs w:val="14"/>
              </w:rPr>
              <w:t>todos estos accidentes geográficos.</w:t>
            </w:r>
          </w:p>
        </w:tc>
        <w:tc>
          <w:tcPr>
            <w:tcW w:w="106" w:type="pct"/>
            <w:shd w:val="clear" w:color="auto" w:fill="FFFF00"/>
            <w:vAlign w:val="center"/>
          </w:tcPr>
          <w:p w14:paraId="3DE19277"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11BCC68F" w14:textId="50EC00E0" w:rsidR="000552D5" w:rsidRPr="00DE1B1D" w:rsidRDefault="000552D5"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121A21EF" w14:textId="53BA0256" w:rsidR="000552D5" w:rsidRPr="00DE1B1D" w:rsidRDefault="000552D5" w:rsidP="00A82AAE">
            <w:pPr>
              <w:jc w:val="both"/>
              <w:rPr>
                <w:rFonts w:ascii="Tahoma" w:hAnsi="Tahoma" w:cs="Tahoma"/>
                <w:sz w:val="12"/>
                <w:szCs w:val="12"/>
              </w:rPr>
            </w:pPr>
            <w:r>
              <w:rPr>
                <w:rFonts w:ascii="Tahoma" w:hAnsi="Tahoma" w:cs="Tahoma"/>
                <w:sz w:val="12"/>
                <w:szCs w:val="12"/>
              </w:rPr>
              <w:t>La ordenanza Verde Azul establece claramente estas competencias.</w:t>
            </w:r>
          </w:p>
        </w:tc>
        <w:tc>
          <w:tcPr>
            <w:tcW w:w="1289" w:type="pct"/>
            <w:shd w:val="clear" w:color="auto" w:fill="FFFF00"/>
          </w:tcPr>
          <w:p w14:paraId="0F949A54" w14:textId="77777777" w:rsidR="000552D5" w:rsidRPr="00DE1B1D" w:rsidRDefault="000552D5" w:rsidP="00A82AAE">
            <w:pPr>
              <w:jc w:val="center"/>
              <w:rPr>
                <w:rFonts w:ascii="Tahoma" w:hAnsi="Tahoma" w:cs="Tahoma"/>
                <w:sz w:val="12"/>
                <w:szCs w:val="12"/>
              </w:rPr>
            </w:pPr>
          </w:p>
        </w:tc>
      </w:tr>
      <w:tr w:rsidR="000552D5" w:rsidRPr="00DE1B1D" w14:paraId="19B883A9" w14:textId="77777777" w:rsidTr="00767A91">
        <w:trPr>
          <w:trHeight w:val="1224"/>
        </w:trPr>
        <w:tc>
          <w:tcPr>
            <w:tcW w:w="544" w:type="pct"/>
            <w:vMerge/>
            <w:vAlign w:val="center"/>
          </w:tcPr>
          <w:p w14:paraId="0E3512D1"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1781DE7A" w14:textId="3D3E208C" w:rsidR="000552D5" w:rsidRPr="0082237B" w:rsidRDefault="000552D5" w:rsidP="00A82AAE">
            <w:pPr>
              <w:autoSpaceDE w:val="0"/>
              <w:autoSpaceDN w:val="0"/>
              <w:adjustRightInd w:val="0"/>
              <w:jc w:val="both"/>
              <w:rPr>
                <w:rFonts w:ascii="Tahoma" w:hAnsi="Tahoma" w:cs="Tahoma"/>
                <w:sz w:val="14"/>
                <w:szCs w:val="14"/>
              </w:rPr>
            </w:pPr>
            <w:r w:rsidRPr="0082237B">
              <w:rPr>
                <w:rFonts w:ascii="Tahoma" w:hAnsi="Tahoma" w:cs="Tahoma"/>
                <w:sz w:val="14"/>
                <w:szCs w:val="14"/>
              </w:rPr>
              <w:t>Esta ordenanza debería ser complementaria o articulada con la ordenanza Verde Azul,</w:t>
            </w:r>
            <w:r>
              <w:rPr>
                <w:rFonts w:ascii="Tahoma" w:hAnsi="Tahoma" w:cs="Tahoma"/>
                <w:sz w:val="14"/>
                <w:szCs w:val="14"/>
              </w:rPr>
              <w:t xml:space="preserve"> </w:t>
            </w:r>
            <w:r w:rsidRPr="0082237B">
              <w:rPr>
                <w:rFonts w:ascii="Tahoma" w:hAnsi="Tahoma" w:cs="Tahoma"/>
                <w:sz w:val="14"/>
                <w:szCs w:val="14"/>
              </w:rPr>
              <w:t>que está que se está trabajando, que esto debería también tratarse de manera inmediata,</w:t>
            </w:r>
            <w:r>
              <w:rPr>
                <w:rFonts w:ascii="Tahoma" w:hAnsi="Tahoma" w:cs="Tahoma"/>
                <w:sz w:val="14"/>
                <w:szCs w:val="14"/>
              </w:rPr>
              <w:t xml:space="preserve"> </w:t>
            </w:r>
            <w:r w:rsidRPr="0082237B">
              <w:rPr>
                <w:rFonts w:ascii="Tahoma" w:hAnsi="Tahoma" w:cs="Tahoma"/>
                <w:sz w:val="14"/>
                <w:szCs w:val="14"/>
              </w:rPr>
              <w:t>para que se establezca cuáles son los accidentes geográficos, se categorice con esta</w:t>
            </w:r>
            <w:r>
              <w:rPr>
                <w:rFonts w:ascii="Tahoma" w:hAnsi="Tahoma" w:cs="Tahoma"/>
                <w:sz w:val="14"/>
                <w:szCs w:val="14"/>
              </w:rPr>
              <w:t xml:space="preserve"> </w:t>
            </w:r>
            <w:r w:rsidRPr="0082237B">
              <w:rPr>
                <w:rFonts w:ascii="Tahoma" w:hAnsi="Tahoma" w:cs="Tahoma"/>
                <w:sz w:val="14"/>
                <w:szCs w:val="14"/>
              </w:rPr>
              <w:t>ordenanza, pero luego yo insistiría en que se debe ver cómo se trabaja en la prevención</w:t>
            </w:r>
            <w:r>
              <w:rPr>
                <w:rFonts w:ascii="Tahoma" w:hAnsi="Tahoma" w:cs="Tahoma"/>
                <w:sz w:val="14"/>
                <w:szCs w:val="14"/>
              </w:rPr>
              <w:t xml:space="preserve"> </w:t>
            </w:r>
            <w:r w:rsidRPr="0082237B">
              <w:rPr>
                <w:rFonts w:ascii="Tahoma" w:hAnsi="Tahoma" w:cs="Tahoma"/>
                <w:sz w:val="14"/>
                <w:szCs w:val="14"/>
              </w:rPr>
              <w:t>del manejo de estas quebradas y en el mantenimiento porque no está claro en el Código,</w:t>
            </w:r>
            <w:r>
              <w:rPr>
                <w:rFonts w:ascii="Tahoma" w:hAnsi="Tahoma" w:cs="Tahoma"/>
                <w:sz w:val="14"/>
                <w:szCs w:val="14"/>
              </w:rPr>
              <w:t xml:space="preserve"> </w:t>
            </w:r>
            <w:r w:rsidRPr="0082237B">
              <w:rPr>
                <w:rFonts w:ascii="Tahoma" w:hAnsi="Tahoma" w:cs="Tahoma"/>
                <w:sz w:val="14"/>
                <w:szCs w:val="14"/>
              </w:rPr>
              <w:t>quién debe hacer el mantenimiento.</w:t>
            </w:r>
          </w:p>
        </w:tc>
        <w:tc>
          <w:tcPr>
            <w:tcW w:w="106" w:type="pct"/>
            <w:shd w:val="clear" w:color="auto" w:fill="FFFF00"/>
            <w:vAlign w:val="center"/>
          </w:tcPr>
          <w:p w14:paraId="6C40B5CD"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098B5E41" w14:textId="4FA2B5E1" w:rsidR="000552D5" w:rsidRPr="00DE1B1D" w:rsidRDefault="000552D5"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42ABA2EE" w14:textId="5C2741C7" w:rsidR="000552D5" w:rsidRPr="00DE1B1D" w:rsidRDefault="000552D5" w:rsidP="00A82AAE">
            <w:pPr>
              <w:jc w:val="both"/>
              <w:rPr>
                <w:rFonts w:ascii="Tahoma" w:hAnsi="Tahoma" w:cs="Tahoma"/>
                <w:sz w:val="12"/>
                <w:szCs w:val="12"/>
              </w:rPr>
            </w:pPr>
            <w:r>
              <w:rPr>
                <w:rFonts w:ascii="Tahoma" w:hAnsi="Tahoma" w:cs="Tahoma"/>
                <w:sz w:val="12"/>
                <w:szCs w:val="12"/>
              </w:rPr>
              <w:t>Existe una articulación y complemente con el tema de protección de quebradas actualmente en la Ordenanza Verde Azul.</w:t>
            </w:r>
          </w:p>
        </w:tc>
        <w:tc>
          <w:tcPr>
            <w:tcW w:w="1289" w:type="pct"/>
            <w:shd w:val="clear" w:color="auto" w:fill="FFFF00"/>
          </w:tcPr>
          <w:p w14:paraId="4D964A98" w14:textId="77777777" w:rsidR="000552D5" w:rsidRPr="00DE1B1D" w:rsidRDefault="000552D5" w:rsidP="00A82AAE">
            <w:pPr>
              <w:jc w:val="center"/>
              <w:rPr>
                <w:rFonts w:ascii="Tahoma" w:hAnsi="Tahoma" w:cs="Tahoma"/>
                <w:sz w:val="12"/>
                <w:szCs w:val="12"/>
              </w:rPr>
            </w:pPr>
          </w:p>
        </w:tc>
      </w:tr>
      <w:tr w:rsidR="000552D5" w:rsidRPr="00DE1B1D" w14:paraId="07DCCE24" w14:textId="77777777" w:rsidTr="00767A91">
        <w:tc>
          <w:tcPr>
            <w:tcW w:w="544" w:type="pct"/>
            <w:vMerge w:val="restart"/>
            <w:vAlign w:val="center"/>
          </w:tcPr>
          <w:p w14:paraId="72EE8A16" w14:textId="77777777" w:rsidR="000552D5" w:rsidRDefault="000552D5" w:rsidP="00A82AAE">
            <w:pPr>
              <w:autoSpaceDE w:val="0"/>
              <w:autoSpaceDN w:val="0"/>
              <w:adjustRightInd w:val="0"/>
              <w:jc w:val="both"/>
              <w:rPr>
                <w:rFonts w:ascii="Tahoma" w:hAnsi="Tahoma" w:cs="Tahoma"/>
                <w:iCs/>
                <w:sz w:val="14"/>
                <w:szCs w:val="14"/>
                <w:u w:val="single"/>
              </w:rPr>
            </w:pPr>
            <w:r>
              <w:rPr>
                <w:rFonts w:ascii="Tahoma" w:hAnsi="Tahoma" w:cs="Tahoma"/>
                <w:iCs/>
                <w:sz w:val="14"/>
                <w:szCs w:val="14"/>
                <w:u w:val="single"/>
              </w:rPr>
              <w:t xml:space="preserve">Blanca </w:t>
            </w:r>
            <w:proofErr w:type="spellStart"/>
            <w:r>
              <w:rPr>
                <w:rFonts w:ascii="Tahoma" w:hAnsi="Tahoma" w:cs="Tahoma"/>
                <w:iCs/>
                <w:sz w:val="14"/>
                <w:szCs w:val="14"/>
                <w:u w:val="single"/>
              </w:rPr>
              <w:t>Paucar</w:t>
            </w:r>
            <w:proofErr w:type="spellEnd"/>
          </w:p>
          <w:p w14:paraId="4DFF2F97" w14:textId="443470AB" w:rsidR="000552D5" w:rsidRPr="00DE1B1D" w:rsidRDefault="000552D5" w:rsidP="00A82AAE">
            <w:pPr>
              <w:jc w:val="center"/>
              <w:rPr>
                <w:rFonts w:ascii="Times New Roman" w:hAnsi="Times New Roman" w:cs="Times New Roman"/>
                <w:b/>
                <w:w w:val="105"/>
                <w:sz w:val="12"/>
                <w:szCs w:val="12"/>
                <w:u w:val="single"/>
              </w:rPr>
            </w:pPr>
            <w:r>
              <w:rPr>
                <w:rFonts w:ascii="Tahoma" w:hAnsi="Tahoma" w:cs="Tahoma"/>
                <w:sz w:val="14"/>
                <w:szCs w:val="14"/>
              </w:rPr>
              <w:t>(</w:t>
            </w:r>
            <w:r w:rsidRPr="00235AAB">
              <w:rPr>
                <w:rFonts w:ascii="Tahoma" w:hAnsi="Tahoma" w:cs="Tahoma"/>
                <w:sz w:val="14"/>
                <w:szCs w:val="14"/>
              </w:rPr>
              <w:t>Oficio Nro. GADDMQ-SGCM-2022-3568-O</w:t>
            </w:r>
            <w:r>
              <w:rPr>
                <w:rFonts w:ascii="Tahoma" w:hAnsi="Tahoma" w:cs="Tahoma"/>
                <w:sz w:val="14"/>
                <w:szCs w:val="14"/>
              </w:rPr>
              <w:t>)</w:t>
            </w:r>
          </w:p>
        </w:tc>
        <w:tc>
          <w:tcPr>
            <w:tcW w:w="1832" w:type="pct"/>
            <w:shd w:val="clear" w:color="auto" w:fill="FFFF00"/>
            <w:vAlign w:val="center"/>
          </w:tcPr>
          <w:p w14:paraId="1CAAE3F5" w14:textId="77777777" w:rsidR="000552D5" w:rsidRPr="00282039" w:rsidRDefault="000552D5" w:rsidP="00A82AAE">
            <w:pPr>
              <w:autoSpaceDE w:val="0"/>
              <w:autoSpaceDN w:val="0"/>
              <w:adjustRightInd w:val="0"/>
              <w:jc w:val="both"/>
              <w:rPr>
                <w:rFonts w:ascii="Tahoma" w:hAnsi="Tahoma" w:cs="Tahoma"/>
                <w:sz w:val="14"/>
                <w:szCs w:val="14"/>
              </w:rPr>
            </w:pPr>
            <w:r w:rsidRPr="00282039">
              <w:rPr>
                <w:rFonts w:ascii="Tahoma" w:hAnsi="Tahoma" w:cs="Tahoma"/>
                <w:sz w:val="14"/>
                <w:szCs w:val="14"/>
              </w:rPr>
              <w:t>En la exposición sobre los accidentes geográficos en torno a las conceptualizaciones previas, que esta debe ser totalmente dinámica no dinámica, entonces en este tema es fundamental porque el tema de las conceptualizaciones.</w:t>
            </w:r>
          </w:p>
          <w:p w14:paraId="51D19A0F" w14:textId="62F7E0A7" w:rsidR="000552D5" w:rsidRPr="004B01AB" w:rsidRDefault="000552D5" w:rsidP="00A82AAE">
            <w:pPr>
              <w:autoSpaceDE w:val="0"/>
              <w:autoSpaceDN w:val="0"/>
              <w:adjustRightInd w:val="0"/>
              <w:jc w:val="both"/>
              <w:rPr>
                <w:rFonts w:ascii="Tahoma" w:hAnsi="Tahoma" w:cs="Tahoma"/>
                <w:sz w:val="14"/>
                <w:szCs w:val="14"/>
              </w:rPr>
            </w:pPr>
            <w:r w:rsidRPr="00282039">
              <w:rPr>
                <w:rFonts w:ascii="Tahoma" w:hAnsi="Tahoma" w:cs="Tahoma"/>
                <w:sz w:val="14"/>
                <w:szCs w:val="14"/>
              </w:rPr>
              <w:t>Debe de haber una conceptualización de los conceptos y de los espacios, de qué tipo de accidente está presente en cada uno de los espacios. En este sentido también es importante que el acompañamiento deberían estar las diferentes instituciones.</w:t>
            </w:r>
          </w:p>
        </w:tc>
        <w:tc>
          <w:tcPr>
            <w:tcW w:w="106" w:type="pct"/>
            <w:shd w:val="clear" w:color="auto" w:fill="FFFF00"/>
            <w:vAlign w:val="center"/>
          </w:tcPr>
          <w:p w14:paraId="711001FF" w14:textId="45854885" w:rsidR="000552D5" w:rsidRPr="00DE1B1D" w:rsidRDefault="000552D5" w:rsidP="00A82AAE">
            <w:pPr>
              <w:jc w:val="both"/>
              <w:rPr>
                <w:rFonts w:ascii="Tahoma" w:hAnsi="Tahoma" w:cs="Tahoma"/>
                <w:sz w:val="12"/>
                <w:szCs w:val="12"/>
              </w:rPr>
            </w:pPr>
            <w:r w:rsidRPr="00282039">
              <w:rPr>
                <w:rFonts w:ascii="Tahoma" w:hAnsi="Tahoma" w:cs="Tahoma"/>
                <w:sz w:val="12"/>
                <w:szCs w:val="12"/>
              </w:rPr>
              <w:t>Si</w:t>
            </w:r>
          </w:p>
        </w:tc>
        <w:tc>
          <w:tcPr>
            <w:tcW w:w="123" w:type="pct"/>
            <w:shd w:val="clear" w:color="auto" w:fill="FFFF00"/>
            <w:vAlign w:val="center"/>
          </w:tcPr>
          <w:p w14:paraId="0E297798"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67DDC1AE" w14:textId="253BF015" w:rsidR="000552D5" w:rsidRPr="00DE1B1D" w:rsidRDefault="000552D5" w:rsidP="00A82AAE">
            <w:pPr>
              <w:jc w:val="both"/>
              <w:rPr>
                <w:rFonts w:ascii="Tahoma" w:hAnsi="Tahoma" w:cs="Tahoma"/>
                <w:sz w:val="12"/>
                <w:szCs w:val="12"/>
              </w:rPr>
            </w:pPr>
            <w:r w:rsidRPr="00282039">
              <w:rPr>
                <w:rFonts w:ascii="Tahoma" w:hAnsi="Tahoma" w:cs="Tahoma"/>
                <w:sz w:val="12"/>
                <w:szCs w:val="12"/>
              </w:rPr>
              <w:t>Se ha actualizado el Anexo Técnico a la presente ordenanza.</w:t>
            </w:r>
          </w:p>
        </w:tc>
        <w:tc>
          <w:tcPr>
            <w:tcW w:w="1289" w:type="pct"/>
            <w:shd w:val="clear" w:color="auto" w:fill="FFFF00"/>
          </w:tcPr>
          <w:p w14:paraId="415C2AA5" w14:textId="77777777" w:rsidR="000552D5" w:rsidRPr="00DE1B1D" w:rsidRDefault="000552D5" w:rsidP="00A82AAE">
            <w:pPr>
              <w:jc w:val="center"/>
              <w:rPr>
                <w:rFonts w:ascii="Tahoma" w:hAnsi="Tahoma" w:cs="Tahoma"/>
                <w:sz w:val="12"/>
                <w:szCs w:val="12"/>
              </w:rPr>
            </w:pPr>
          </w:p>
        </w:tc>
      </w:tr>
      <w:tr w:rsidR="000552D5" w:rsidRPr="00DE1B1D" w14:paraId="7F3A3881" w14:textId="77777777" w:rsidTr="00767A91">
        <w:trPr>
          <w:trHeight w:val="405"/>
        </w:trPr>
        <w:tc>
          <w:tcPr>
            <w:tcW w:w="544" w:type="pct"/>
            <w:vMerge/>
            <w:vAlign w:val="center"/>
          </w:tcPr>
          <w:p w14:paraId="7B12B71B"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7F0D9E7F" w14:textId="77777777" w:rsidR="00A82AAE" w:rsidRDefault="000552D5" w:rsidP="00A82AAE">
            <w:pPr>
              <w:autoSpaceDE w:val="0"/>
              <w:autoSpaceDN w:val="0"/>
              <w:adjustRightInd w:val="0"/>
              <w:jc w:val="both"/>
              <w:rPr>
                <w:rFonts w:ascii="Tahoma" w:hAnsi="Tahoma" w:cs="Tahoma"/>
                <w:sz w:val="14"/>
                <w:szCs w:val="14"/>
              </w:rPr>
            </w:pPr>
            <w:r w:rsidRPr="004B01AB">
              <w:rPr>
                <w:rFonts w:ascii="Tahoma" w:hAnsi="Tahoma" w:cs="Tahoma"/>
                <w:sz w:val="14"/>
                <w:szCs w:val="14"/>
              </w:rPr>
              <w:t xml:space="preserve">En los considerandos debe constar la Resolución C 350 del 2012, al igual que en el texto completo del artículo 423 del COOTAD. </w:t>
            </w:r>
          </w:p>
          <w:p w14:paraId="1807788D" w14:textId="61850939" w:rsidR="000552D5" w:rsidRPr="004B01AB"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71A888DE" w14:textId="4D5C043A" w:rsidR="000552D5" w:rsidRPr="00DE1B1D" w:rsidRDefault="008C0793"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6997B012"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7B4A9374" w14:textId="29CDAD19" w:rsidR="000552D5" w:rsidRPr="00DE1B1D" w:rsidRDefault="008C0793" w:rsidP="00A82AAE">
            <w:pPr>
              <w:jc w:val="both"/>
              <w:rPr>
                <w:rFonts w:ascii="Tahoma" w:hAnsi="Tahoma" w:cs="Tahoma"/>
                <w:sz w:val="12"/>
                <w:szCs w:val="12"/>
              </w:rPr>
            </w:pPr>
            <w:r>
              <w:rPr>
                <w:rFonts w:ascii="Tahoma" w:hAnsi="Tahoma" w:cs="Tahoma"/>
                <w:sz w:val="12"/>
                <w:szCs w:val="12"/>
              </w:rPr>
              <w:t>Se ha incorporado en los Considerandos.</w:t>
            </w:r>
          </w:p>
        </w:tc>
        <w:tc>
          <w:tcPr>
            <w:tcW w:w="1289" w:type="pct"/>
            <w:shd w:val="clear" w:color="auto" w:fill="FFFF00"/>
          </w:tcPr>
          <w:p w14:paraId="7707BF13" w14:textId="0FE48F03" w:rsidR="000552D5" w:rsidRPr="00DE1B1D" w:rsidRDefault="008C0793" w:rsidP="00A82AAE">
            <w:pPr>
              <w:jc w:val="center"/>
              <w:rPr>
                <w:rFonts w:ascii="Tahoma" w:hAnsi="Tahoma" w:cs="Tahoma"/>
                <w:sz w:val="12"/>
                <w:szCs w:val="12"/>
              </w:rPr>
            </w:pPr>
            <w:r w:rsidRPr="008C0793">
              <w:rPr>
                <w:rFonts w:ascii="Tahoma" w:hAnsi="Tahoma" w:cs="Tahoma"/>
                <w:sz w:val="12"/>
                <w:szCs w:val="12"/>
              </w:rPr>
              <w:t>Que,</w:t>
            </w:r>
            <w:r w:rsidRPr="008C0793">
              <w:rPr>
                <w:rFonts w:ascii="Tahoma" w:hAnsi="Tahoma" w:cs="Tahoma"/>
                <w:sz w:val="12"/>
                <w:szCs w:val="12"/>
              </w:rPr>
              <w:tab/>
              <w:t>mediante Resolución No. C350 de 15 de junio de 2012, el Concejo Metropolitano de Quito, declaró Patrimonio Natural, Histórico, Cultural y Paisajístico al Sistema de Quebradas del Distrito Metropolitano de Quito;</w:t>
            </w:r>
          </w:p>
        </w:tc>
      </w:tr>
      <w:tr w:rsidR="00A82AAE" w:rsidRPr="00DE1B1D" w14:paraId="6513ECCD" w14:textId="77777777" w:rsidTr="00767A91">
        <w:trPr>
          <w:trHeight w:val="435"/>
        </w:trPr>
        <w:tc>
          <w:tcPr>
            <w:tcW w:w="544" w:type="pct"/>
            <w:vMerge/>
            <w:vAlign w:val="center"/>
          </w:tcPr>
          <w:p w14:paraId="0D67ECFF" w14:textId="77777777" w:rsidR="00A82AAE" w:rsidRPr="00DE1B1D" w:rsidRDefault="00A82AAE"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5BCB1A7C" w14:textId="77777777" w:rsidR="00A82AAE" w:rsidRPr="004B01AB" w:rsidRDefault="00A82AAE" w:rsidP="00A82AAE">
            <w:pPr>
              <w:autoSpaceDE w:val="0"/>
              <w:autoSpaceDN w:val="0"/>
              <w:adjustRightInd w:val="0"/>
              <w:jc w:val="both"/>
              <w:rPr>
                <w:rFonts w:ascii="Tahoma" w:hAnsi="Tahoma" w:cs="Tahoma"/>
                <w:sz w:val="14"/>
                <w:szCs w:val="14"/>
              </w:rPr>
            </w:pPr>
            <w:r w:rsidRPr="004B01AB">
              <w:rPr>
                <w:rFonts w:ascii="Tahoma" w:hAnsi="Tahoma" w:cs="Tahoma"/>
                <w:sz w:val="14"/>
                <w:szCs w:val="14"/>
              </w:rPr>
              <w:t>Segundo en el artículo 1, debe aclararse que</w:t>
            </w:r>
            <w:r>
              <w:rPr>
                <w:rFonts w:ascii="Tahoma" w:hAnsi="Tahoma" w:cs="Tahoma"/>
                <w:sz w:val="14"/>
                <w:szCs w:val="14"/>
              </w:rPr>
              <w:t xml:space="preserve"> </w:t>
            </w:r>
            <w:r w:rsidRPr="004B01AB">
              <w:rPr>
                <w:rFonts w:ascii="Tahoma" w:hAnsi="Tahoma" w:cs="Tahoma"/>
                <w:sz w:val="14"/>
                <w:szCs w:val="14"/>
              </w:rPr>
              <w:t xml:space="preserve">debemos tener con toda claridad </w:t>
            </w:r>
            <w:r>
              <w:rPr>
                <w:rFonts w:ascii="Tahoma" w:hAnsi="Tahoma" w:cs="Tahoma"/>
                <w:sz w:val="14"/>
                <w:szCs w:val="14"/>
              </w:rPr>
              <w:t xml:space="preserve"> </w:t>
            </w:r>
            <w:r w:rsidRPr="004B01AB">
              <w:rPr>
                <w:rFonts w:ascii="Tahoma" w:hAnsi="Tahoma" w:cs="Tahoma"/>
                <w:sz w:val="14"/>
                <w:szCs w:val="14"/>
              </w:rPr>
              <w:t xml:space="preserve"> transparencia, a qué se refiere a procesos de regularización de ocupación de uso de suelo, esperando que el artículo dos menciona que</w:t>
            </w:r>
            <w:r>
              <w:rPr>
                <w:rFonts w:ascii="Tahoma" w:hAnsi="Tahoma" w:cs="Tahoma"/>
                <w:sz w:val="14"/>
                <w:szCs w:val="14"/>
              </w:rPr>
              <w:t xml:space="preserve"> </w:t>
            </w:r>
            <w:r w:rsidRPr="004B01AB">
              <w:rPr>
                <w:rFonts w:ascii="Tahoma" w:hAnsi="Tahoma" w:cs="Tahoma"/>
                <w:sz w:val="14"/>
                <w:szCs w:val="14"/>
              </w:rPr>
              <w:t>se podrá ocupar por personas naturales o jurídicas, ¿entendiéndose personas de derecho</w:t>
            </w:r>
            <w:r>
              <w:rPr>
                <w:rFonts w:ascii="Tahoma" w:hAnsi="Tahoma" w:cs="Tahoma"/>
                <w:sz w:val="14"/>
                <w:szCs w:val="14"/>
              </w:rPr>
              <w:t xml:space="preserve"> </w:t>
            </w:r>
            <w:r w:rsidRPr="004B01AB">
              <w:rPr>
                <w:rFonts w:ascii="Tahoma" w:hAnsi="Tahoma" w:cs="Tahoma"/>
                <w:sz w:val="14"/>
                <w:szCs w:val="14"/>
              </w:rPr>
              <w:t>privado, que parámetros se deben tomar en cuenta para determinar los accidentes</w:t>
            </w:r>
            <w:r>
              <w:rPr>
                <w:rFonts w:ascii="Tahoma" w:hAnsi="Tahoma" w:cs="Tahoma"/>
                <w:sz w:val="14"/>
                <w:szCs w:val="14"/>
              </w:rPr>
              <w:t xml:space="preserve"> </w:t>
            </w:r>
            <w:r w:rsidRPr="004B01AB">
              <w:rPr>
                <w:rFonts w:ascii="Tahoma" w:hAnsi="Tahoma" w:cs="Tahoma"/>
                <w:sz w:val="14"/>
                <w:szCs w:val="14"/>
              </w:rPr>
              <w:t>geográficos?</w:t>
            </w:r>
          </w:p>
          <w:p w14:paraId="19C3F3D8" w14:textId="77777777" w:rsidR="00A82AAE" w:rsidRPr="004B01AB" w:rsidRDefault="00A82AAE" w:rsidP="00A82AAE">
            <w:pPr>
              <w:autoSpaceDE w:val="0"/>
              <w:autoSpaceDN w:val="0"/>
              <w:adjustRightInd w:val="0"/>
              <w:jc w:val="both"/>
              <w:rPr>
                <w:rFonts w:ascii="Tahoma" w:hAnsi="Tahoma" w:cs="Tahoma"/>
                <w:sz w:val="14"/>
                <w:szCs w:val="14"/>
              </w:rPr>
            </w:pPr>
          </w:p>
          <w:p w14:paraId="66FBA13D" w14:textId="77777777" w:rsidR="00A82AAE" w:rsidRPr="004B01AB" w:rsidRDefault="00A82AAE"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5E65A09D" w14:textId="19476207" w:rsidR="00A82AAE" w:rsidRPr="00DE1B1D" w:rsidRDefault="00A82AAE"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7BCF7FBF" w14:textId="77777777" w:rsidR="00A82AAE" w:rsidRPr="00DE1B1D" w:rsidRDefault="00A82AAE" w:rsidP="00A82AAE">
            <w:pPr>
              <w:jc w:val="both"/>
              <w:rPr>
                <w:rFonts w:ascii="Tahoma" w:hAnsi="Tahoma" w:cs="Tahoma"/>
                <w:sz w:val="12"/>
                <w:szCs w:val="12"/>
              </w:rPr>
            </w:pPr>
          </w:p>
        </w:tc>
        <w:tc>
          <w:tcPr>
            <w:tcW w:w="1106" w:type="pct"/>
            <w:shd w:val="clear" w:color="auto" w:fill="FFFF00"/>
            <w:vAlign w:val="center"/>
          </w:tcPr>
          <w:p w14:paraId="6264C4FC" w14:textId="36D736C3" w:rsidR="00A82AAE" w:rsidRPr="00DE1B1D" w:rsidRDefault="00A82AAE" w:rsidP="00A82AAE">
            <w:pPr>
              <w:jc w:val="both"/>
              <w:rPr>
                <w:rFonts w:ascii="Tahoma" w:hAnsi="Tahoma" w:cs="Tahoma"/>
                <w:sz w:val="12"/>
                <w:szCs w:val="12"/>
              </w:rPr>
            </w:pPr>
            <w:r>
              <w:rPr>
                <w:rFonts w:ascii="Tahoma" w:hAnsi="Tahoma" w:cs="Tahoma"/>
                <w:sz w:val="12"/>
                <w:szCs w:val="12"/>
              </w:rPr>
              <w:t>Se aclara el artículo innumerado1.</w:t>
            </w:r>
          </w:p>
        </w:tc>
        <w:tc>
          <w:tcPr>
            <w:tcW w:w="1289" w:type="pct"/>
            <w:shd w:val="clear" w:color="auto" w:fill="FFFF00"/>
          </w:tcPr>
          <w:p w14:paraId="6055C9B7" w14:textId="1D9C7F96" w:rsidR="00A82AAE" w:rsidRDefault="00A82AAE" w:rsidP="00A82AAE">
            <w:pPr>
              <w:jc w:val="cente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Innumerado</w:t>
            </w:r>
            <w:proofErr w:type="spellEnd"/>
            <w:r>
              <w:rPr>
                <w:rFonts w:ascii="Tahoma" w:hAnsi="Tahoma" w:cs="Tahoma"/>
                <w:sz w:val="12"/>
                <w:szCs w:val="12"/>
              </w:rPr>
              <w:t xml:space="preserve"> 1.-</w:t>
            </w:r>
          </w:p>
          <w:p w14:paraId="4EE5E877" w14:textId="1229956A" w:rsidR="00A82AAE" w:rsidRPr="00DE1B1D" w:rsidRDefault="00A82AAE" w:rsidP="00A82AAE">
            <w:pPr>
              <w:jc w:val="center"/>
              <w:rPr>
                <w:rFonts w:ascii="Tahoma" w:hAnsi="Tahoma" w:cs="Tahoma"/>
                <w:sz w:val="12"/>
                <w:szCs w:val="12"/>
              </w:rPr>
            </w:pPr>
            <w:r w:rsidRPr="00A82AAE">
              <w:rPr>
                <w:rFonts w:ascii="Tahoma" w:hAnsi="Tahoma" w:cs="Tahoma"/>
                <w:sz w:val="12"/>
                <w:szCs w:val="12"/>
              </w:rPr>
              <w:t xml:space="preserve">El presente sub parágrafo establece los parámetros y definiciones técnicas que permitan categorizar e identificar los distintos tipos de accidentes geográficos que están circunscritos en el Distrito Metropolitano de Quito, como información base para determinar </w:t>
            </w:r>
            <w:r w:rsidRPr="00A82AAE">
              <w:rPr>
                <w:rFonts w:ascii="Tahoma" w:hAnsi="Tahoma" w:cs="Tahoma"/>
                <w:sz w:val="12"/>
                <w:szCs w:val="12"/>
                <w:u w:val="single"/>
              </w:rPr>
              <w:t>procesos de regulación para la ocupación del suelo (establecimiento de afectaciones)</w:t>
            </w:r>
            <w:r w:rsidRPr="00A82AAE">
              <w:rPr>
                <w:rFonts w:ascii="Tahoma" w:hAnsi="Tahoma" w:cs="Tahoma"/>
                <w:sz w:val="12"/>
                <w:szCs w:val="12"/>
              </w:rPr>
              <w:t>, la protección y conservación de los accidentes geográficos y sus entornos en el marco de la normativa vigente; así como, establecer el Comité Técnico Interinstitucional de Accidentes Geográficos del Distrito Metropolitano de Quito para la determinación y regulación de casos excepcionales de atención prioritaria.</w:t>
            </w:r>
          </w:p>
        </w:tc>
      </w:tr>
      <w:tr w:rsidR="000552D5" w:rsidRPr="00DE1B1D" w14:paraId="4B8198D6" w14:textId="77777777" w:rsidTr="00767A91">
        <w:tc>
          <w:tcPr>
            <w:tcW w:w="544" w:type="pct"/>
            <w:vMerge/>
            <w:vAlign w:val="center"/>
          </w:tcPr>
          <w:p w14:paraId="7796AFC3"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6AE1B244" w14:textId="69CB71BE" w:rsidR="000552D5" w:rsidRPr="004B01AB" w:rsidRDefault="000552D5" w:rsidP="00A82AAE">
            <w:pPr>
              <w:autoSpaceDE w:val="0"/>
              <w:autoSpaceDN w:val="0"/>
              <w:adjustRightInd w:val="0"/>
              <w:jc w:val="both"/>
              <w:rPr>
                <w:rFonts w:ascii="Tahoma" w:hAnsi="Tahoma" w:cs="Tahoma"/>
                <w:sz w:val="14"/>
                <w:szCs w:val="14"/>
              </w:rPr>
            </w:pPr>
            <w:r w:rsidRPr="004B01AB">
              <w:rPr>
                <w:rFonts w:ascii="Tahoma" w:hAnsi="Tahoma" w:cs="Tahoma"/>
                <w:sz w:val="14"/>
                <w:szCs w:val="14"/>
              </w:rPr>
              <w:t>Como van a determinar el tamaño del caudal, porque estas son las que afectan, previenen</w:t>
            </w:r>
            <w:r>
              <w:rPr>
                <w:rFonts w:ascii="Tahoma" w:hAnsi="Tahoma" w:cs="Tahoma"/>
                <w:sz w:val="14"/>
                <w:szCs w:val="14"/>
              </w:rPr>
              <w:t xml:space="preserve"> </w:t>
            </w:r>
            <w:r w:rsidRPr="004B01AB">
              <w:rPr>
                <w:rFonts w:ascii="Tahoma" w:hAnsi="Tahoma" w:cs="Tahoma"/>
                <w:sz w:val="14"/>
                <w:szCs w:val="14"/>
              </w:rPr>
              <w:t>o las que son accidentes que están presentes.</w:t>
            </w:r>
          </w:p>
        </w:tc>
        <w:tc>
          <w:tcPr>
            <w:tcW w:w="106" w:type="pct"/>
            <w:shd w:val="clear" w:color="auto" w:fill="FFFF00"/>
            <w:vAlign w:val="center"/>
          </w:tcPr>
          <w:p w14:paraId="6F80C03A" w14:textId="5E5ECE83"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395B7612"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04CD53E7" w14:textId="61DBCF5D" w:rsidR="000552D5" w:rsidRPr="00DE1B1D" w:rsidRDefault="000552D5" w:rsidP="00A82AAE">
            <w:pPr>
              <w:jc w:val="both"/>
              <w:rPr>
                <w:rFonts w:ascii="Tahoma" w:hAnsi="Tahoma" w:cs="Tahoma"/>
                <w:sz w:val="12"/>
                <w:szCs w:val="12"/>
              </w:rPr>
            </w:pPr>
            <w:r>
              <w:rPr>
                <w:rFonts w:ascii="Tahoma" w:hAnsi="Tahoma" w:cs="Tahoma"/>
                <w:sz w:val="12"/>
                <w:szCs w:val="12"/>
              </w:rPr>
              <w:t>La definición del caudal se trató a nivel multidisciplinario en las mesas de trabajo técnicas efectuadas dentro del proceso de construcción normativo y concretándose en el Anexo Técnico adjunto a la propuesta.</w:t>
            </w:r>
          </w:p>
        </w:tc>
        <w:tc>
          <w:tcPr>
            <w:tcW w:w="1289" w:type="pct"/>
            <w:shd w:val="clear" w:color="auto" w:fill="FFFF00"/>
          </w:tcPr>
          <w:p w14:paraId="541883B5" w14:textId="77777777" w:rsidR="000552D5" w:rsidRPr="00DE1B1D" w:rsidRDefault="000552D5" w:rsidP="00A82AAE">
            <w:pPr>
              <w:jc w:val="center"/>
              <w:rPr>
                <w:rFonts w:ascii="Tahoma" w:hAnsi="Tahoma" w:cs="Tahoma"/>
                <w:sz w:val="12"/>
                <w:szCs w:val="12"/>
              </w:rPr>
            </w:pPr>
          </w:p>
        </w:tc>
      </w:tr>
      <w:tr w:rsidR="000552D5" w:rsidRPr="00DE1B1D" w14:paraId="2A5D3BDA" w14:textId="77777777" w:rsidTr="00767A91">
        <w:tc>
          <w:tcPr>
            <w:tcW w:w="544" w:type="pct"/>
            <w:vMerge/>
            <w:vAlign w:val="center"/>
          </w:tcPr>
          <w:p w14:paraId="45D11AAA"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01F8CC32" w14:textId="531CDC53" w:rsidR="000552D5" w:rsidRPr="004B01AB" w:rsidRDefault="000552D5" w:rsidP="00A82AAE">
            <w:pPr>
              <w:autoSpaceDE w:val="0"/>
              <w:autoSpaceDN w:val="0"/>
              <w:adjustRightInd w:val="0"/>
              <w:jc w:val="both"/>
              <w:rPr>
                <w:rFonts w:ascii="Tahoma" w:hAnsi="Tahoma" w:cs="Tahoma"/>
                <w:sz w:val="14"/>
                <w:szCs w:val="14"/>
              </w:rPr>
            </w:pPr>
            <w:r w:rsidRPr="004B01AB">
              <w:rPr>
                <w:rFonts w:ascii="Tahoma" w:hAnsi="Tahoma" w:cs="Tahoma"/>
                <w:sz w:val="14"/>
                <w:szCs w:val="14"/>
              </w:rPr>
              <w:t>Con respecto a las aguas embauladas, es importante que tomar en consideración, cómo,</w:t>
            </w:r>
            <w:r>
              <w:rPr>
                <w:rFonts w:ascii="Tahoma" w:hAnsi="Tahoma" w:cs="Tahoma"/>
                <w:sz w:val="14"/>
                <w:szCs w:val="14"/>
              </w:rPr>
              <w:t xml:space="preserve"> </w:t>
            </w:r>
            <w:r w:rsidRPr="004B01AB">
              <w:rPr>
                <w:rFonts w:ascii="Tahoma" w:hAnsi="Tahoma" w:cs="Tahoma"/>
                <w:sz w:val="14"/>
                <w:szCs w:val="14"/>
              </w:rPr>
              <w:t>cuándo y por qué se embaúlan.</w:t>
            </w:r>
          </w:p>
        </w:tc>
        <w:tc>
          <w:tcPr>
            <w:tcW w:w="106" w:type="pct"/>
            <w:shd w:val="clear" w:color="auto" w:fill="FFFF00"/>
            <w:vAlign w:val="center"/>
          </w:tcPr>
          <w:p w14:paraId="40BE44E0"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5E650D62" w14:textId="380AD5EC" w:rsidR="000552D5" w:rsidRPr="00DE1B1D" w:rsidRDefault="000552D5"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65BF486F" w14:textId="242E04FB" w:rsidR="000552D5" w:rsidRPr="00DE1B1D" w:rsidRDefault="000552D5" w:rsidP="00A82AAE">
            <w:pPr>
              <w:jc w:val="both"/>
              <w:rPr>
                <w:rFonts w:ascii="Tahoma" w:hAnsi="Tahoma" w:cs="Tahoma"/>
                <w:sz w:val="12"/>
                <w:szCs w:val="12"/>
              </w:rPr>
            </w:pPr>
            <w:r>
              <w:rPr>
                <w:rFonts w:ascii="Tahoma" w:hAnsi="Tahoma" w:cs="Tahoma"/>
                <w:sz w:val="12"/>
                <w:szCs w:val="12"/>
              </w:rPr>
              <w:t xml:space="preserve">El artículo 2210, numeral 5 </w:t>
            </w:r>
            <w:proofErr w:type="spellStart"/>
            <w:r>
              <w:rPr>
                <w:rFonts w:ascii="Tahoma" w:hAnsi="Tahoma" w:cs="Tahoma"/>
                <w:sz w:val="12"/>
                <w:szCs w:val="12"/>
              </w:rPr>
              <w:t>prohibe</w:t>
            </w:r>
            <w:proofErr w:type="spellEnd"/>
            <w:r>
              <w:rPr>
                <w:rFonts w:ascii="Tahoma" w:hAnsi="Tahoma" w:cs="Tahoma"/>
                <w:sz w:val="12"/>
                <w:szCs w:val="12"/>
              </w:rPr>
              <w:t xml:space="preserve"> todo tipo de intervención en cursos de agua, mencionando: “Art. 2210 (…) </w:t>
            </w:r>
            <w:r>
              <w:t xml:space="preserve"> </w:t>
            </w:r>
            <w:r w:rsidRPr="00A24837">
              <w:rPr>
                <w:rFonts w:ascii="Tahoma" w:hAnsi="Tahoma" w:cs="Tahoma"/>
                <w:sz w:val="12"/>
                <w:szCs w:val="12"/>
              </w:rPr>
              <w:t>5. Se prohíben las obras, construcciones o actuaciones que puedan dificultar el curso de las aguas de los ríos, arroyos o cañadas, así como en los terrenos susceptibles de inundarse durante las crecidas no ordinarias, cualquiera sea el régimen de propiedad. Se exceptúan las obras de ingeniería orientadas al mejor manejo de las aguas, debidamente autorizadas por la administración metropolitana, previo informe técnico favorable emitido por la empresa pública metropolitana competente</w:t>
            </w:r>
            <w:r>
              <w:rPr>
                <w:rFonts w:ascii="Tahoma" w:hAnsi="Tahoma" w:cs="Tahoma"/>
                <w:sz w:val="12"/>
                <w:szCs w:val="12"/>
              </w:rPr>
              <w:t>”</w:t>
            </w:r>
            <w:r w:rsidRPr="00A24837">
              <w:rPr>
                <w:rFonts w:ascii="Tahoma" w:hAnsi="Tahoma" w:cs="Tahoma"/>
                <w:sz w:val="12"/>
                <w:szCs w:val="12"/>
              </w:rPr>
              <w:t>.</w:t>
            </w:r>
          </w:p>
        </w:tc>
        <w:tc>
          <w:tcPr>
            <w:tcW w:w="1289" w:type="pct"/>
            <w:shd w:val="clear" w:color="auto" w:fill="FFFF00"/>
          </w:tcPr>
          <w:p w14:paraId="764AB060" w14:textId="77777777" w:rsidR="000552D5" w:rsidRPr="00DE1B1D" w:rsidRDefault="000552D5" w:rsidP="00A82AAE">
            <w:pPr>
              <w:jc w:val="center"/>
              <w:rPr>
                <w:rFonts w:ascii="Tahoma" w:hAnsi="Tahoma" w:cs="Tahoma"/>
                <w:sz w:val="12"/>
                <w:szCs w:val="12"/>
              </w:rPr>
            </w:pPr>
          </w:p>
        </w:tc>
      </w:tr>
      <w:tr w:rsidR="000552D5" w:rsidRPr="00DE1B1D" w14:paraId="4A4435DF" w14:textId="77777777" w:rsidTr="00767A91">
        <w:tc>
          <w:tcPr>
            <w:tcW w:w="544" w:type="pct"/>
            <w:vMerge/>
            <w:vAlign w:val="center"/>
          </w:tcPr>
          <w:p w14:paraId="4517F953" w14:textId="77777777" w:rsidR="000552D5" w:rsidRPr="00DE1B1D" w:rsidRDefault="000552D5" w:rsidP="00A82AAE">
            <w:pPr>
              <w:jc w:val="center"/>
              <w:rPr>
                <w:rFonts w:ascii="Times New Roman" w:hAnsi="Times New Roman" w:cs="Times New Roman"/>
                <w:b/>
                <w:w w:val="105"/>
                <w:sz w:val="12"/>
                <w:szCs w:val="12"/>
                <w:u w:val="single"/>
              </w:rPr>
            </w:pPr>
          </w:p>
        </w:tc>
        <w:tc>
          <w:tcPr>
            <w:tcW w:w="1832" w:type="pct"/>
            <w:shd w:val="clear" w:color="auto" w:fill="FFFF00"/>
            <w:vAlign w:val="center"/>
          </w:tcPr>
          <w:p w14:paraId="43C4CB0E" w14:textId="2731EF43" w:rsidR="000552D5" w:rsidRPr="004B01AB" w:rsidRDefault="000552D5" w:rsidP="00A82AAE">
            <w:pPr>
              <w:autoSpaceDE w:val="0"/>
              <w:autoSpaceDN w:val="0"/>
              <w:adjustRightInd w:val="0"/>
              <w:jc w:val="both"/>
              <w:rPr>
                <w:rFonts w:ascii="Tahoma" w:hAnsi="Tahoma" w:cs="Tahoma"/>
                <w:sz w:val="14"/>
                <w:szCs w:val="14"/>
              </w:rPr>
            </w:pPr>
            <w:r w:rsidRPr="004B01AB">
              <w:rPr>
                <w:rFonts w:ascii="Tahoma" w:hAnsi="Tahoma" w:cs="Tahoma"/>
                <w:sz w:val="14"/>
                <w:szCs w:val="14"/>
              </w:rPr>
              <w:t>El comité técnico interinstitucional, quienes van a regular ciertos casos excepcionales, de</w:t>
            </w:r>
            <w:r>
              <w:rPr>
                <w:rFonts w:ascii="Tahoma" w:hAnsi="Tahoma" w:cs="Tahoma"/>
                <w:sz w:val="14"/>
                <w:szCs w:val="14"/>
              </w:rPr>
              <w:t xml:space="preserve"> </w:t>
            </w:r>
            <w:r w:rsidRPr="004B01AB">
              <w:rPr>
                <w:rFonts w:ascii="Tahoma" w:hAnsi="Tahoma" w:cs="Tahoma"/>
                <w:sz w:val="14"/>
                <w:szCs w:val="14"/>
              </w:rPr>
              <w:t>educación prioritaria, cuáles serían estos casos, para que se aclare.</w:t>
            </w:r>
          </w:p>
        </w:tc>
        <w:tc>
          <w:tcPr>
            <w:tcW w:w="106" w:type="pct"/>
            <w:shd w:val="clear" w:color="auto" w:fill="FFFF00"/>
            <w:vAlign w:val="center"/>
          </w:tcPr>
          <w:p w14:paraId="6FAEB31F" w14:textId="7B0B98E5" w:rsidR="000552D5" w:rsidRPr="00DE1B1D" w:rsidRDefault="000552D5" w:rsidP="00A82AAE">
            <w:pPr>
              <w:jc w:val="both"/>
              <w:rPr>
                <w:rFonts w:ascii="Tahoma" w:hAnsi="Tahoma" w:cs="Tahoma"/>
                <w:sz w:val="12"/>
                <w:szCs w:val="12"/>
              </w:rPr>
            </w:pPr>
            <w:r>
              <w:rPr>
                <w:rFonts w:ascii="Tahoma" w:hAnsi="Tahoma" w:cs="Tahoma"/>
                <w:sz w:val="12"/>
                <w:szCs w:val="12"/>
              </w:rPr>
              <w:t xml:space="preserve">Si </w:t>
            </w:r>
          </w:p>
        </w:tc>
        <w:tc>
          <w:tcPr>
            <w:tcW w:w="123" w:type="pct"/>
            <w:shd w:val="clear" w:color="auto" w:fill="FFFF00"/>
            <w:vAlign w:val="center"/>
          </w:tcPr>
          <w:p w14:paraId="1C1AA0B4"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4493D75B" w14:textId="2ED19894" w:rsidR="000552D5" w:rsidRPr="00DE1B1D" w:rsidRDefault="000552D5" w:rsidP="00A82AAE">
            <w:pPr>
              <w:jc w:val="both"/>
              <w:rPr>
                <w:rFonts w:ascii="Tahoma" w:hAnsi="Tahoma" w:cs="Tahoma"/>
                <w:sz w:val="12"/>
                <w:szCs w:val="12"/>
              </w:rPr>
            </w:pPr>
            <w:r>
              <w:rPr>
                <w:rFonts w:ascii="Tahoma" w:hAnsi="Tahoma" w:cs="Tahoma"/>
                <w:sz w:val="12"/>
                <w:szCs w:val="12"/>
              </w:rPr>
              <w:t xml:space="preserve">Consta específicamente en el artículo </w:t>
            </w:r>
            <w:proofErr w:type="spellStart"/>
            <w:r>
              <w:rPr>
                <w:rFonts w:ascii="Tahoma" w:hAnsi="Tahoma" w:cs="Tahoma"/>
                <w:sz w:val="12"/>
                <w:szCs w:val="12"/>
              </w:rPr>
              <w:t>innumerado</w:t>
            </w:r>
            <w:proofErr w:type="spellEnd"/>
            <w:r>
              <w:rPr>
                <w:rFonts w:ascii="Tahoma" w:hAnsi="Tahoma" w:cs="Tahoma"/>
                <w:sz w:val="12"/>
                <w:szCs w:val="12"/>
              </w:rPr>
              <w:t xml:space="preserve"> No. 10.</w:t>
            </w:r>
          </w:p>
        </w:tc>
        <w:tc>
          <w:tcPr>
            <w:tcW w:w="1289" w:type="pct"/>
            <w:shd w:val="clear" w:color="auto" w:fill="FFFF00"/>
          </w:tcPr>
          <w:p w14:paraId="76B9A036" w14:textId="77777777" w:rsidR="000552D5" w:rsidRPr="00DE1B1D" w:rsidRDefault="000552D5" w:rsidP="00A82AAE">
            <w:pPr>
              <w:jc w:val="center"/>
              <w:rPr>
                <w:rFonts w:ascii="Tahoma" w:hAnsi="Tahoma" w:cs="Tahoma"/>
                <w:sz w:val="12"/>
                <w:szCs w:val="12"/>
              </w:rPr>
            </w:pPr>
          </w:p>
        </w:tc>
      </w:tr>
      <w:tr w:rsidR="000552D5" w:rsidRPr="00DE1B1D" w14:paraId="50E157D2" w14:textId="77777777" w:rsidTr="00767A91">
        <w:tc>
          <w:tcPr>
            <w:tcW w:w="544" w:type="pct"/>
            <w:vMerge/>
            <w:vAlign w:val="center"/>
          </w:tcPr>
          <w:p w14:paraId="55CDE01A" w14:textId="45B927BB" w:rsidR="000552D5" w:rsidRPr="00DE1B1D" w:rsidRDefault="000552D5" w:rsidP="00A82AAE">
            <w:pPr>
              <w:jc w:val="center"/>
              <w:rPr>
                <w:rFonts w:ascii="Tahoma" w:hAnsi="Tahoma" w:cs="Tahoma"/>
                <w:b/>
                <w:w w:val="105"/>
                <w:sz w:val="12"/>
                <w:szCs w:val="12"/>
                <w:u w:val="single"/>
              </w:rPr>
            </w:pPr>
          </w:p>
        </w:tc>
        <w:tc>
          <w:tcPr>
            <w:tcW w:w="1832" w:type="pct"/>
            <w:shd w:val="clear" w:color="auto" w:fill="FFFF00"/>
            <w:vAlign w:val="center"/>
          </w:tcPr>
          <w:p w14:paraId="561B3157" w14:textId="318D6488" w:rsidR="000552D5" w:rsidRPr="004B01AB" w:rsidRDefault="000552D5" w:rsidP="00A82AAE">
            <w:pPr>
              <w:autoSpaceDE w:val="0"/>
              <w:autoSpaceDN w:val="0"/>
              <w:adjustRightInd w:val="0"/>
              <w:jc w:val="both"/>
              <w:rPr>
                <w:rFonts w:ascii="Tahoma" w:hAnsi="Tahoma" w:cs="Tahoma"/>
                <w:sz w:val="14"/>
                <w:szCs w:val="14"/>
              </w:rPr>
            </w:pPr>
            <w:r w:rsidRPr="004B01AB">
              <w:rPr>
                <w:rFonts w:ascii="Tahoma" w:hAnsi="Tahoma" w:cs="Tahoma"/>
                <w:sz w:val="14"/>
                <w:szCs w:val="14"/>
              </w:rPr>
              <w:t>Se debe considerar que en el ajuste de esta ordenanza se debe realizar bajo los mismos</w:t>
            </w:r>
            <w:r>
              <w:rPr>
                <w:rFonts w:ascii="Tahoma" w:hAnsi="Tahoma" w:cs="Tahoma"/>
                <w:sz w:val="14"/>
                <w:szCs w:val="14"/>
              </w:rPr>
              <w:t xml:space="preserve"> </w:t>
            </w:r>
            <w:r w:rsidRPr="004B01AB">
              <w:rPr>
                <w:rFonts w:ascii="Tahoma" w:hAnsi="Tahoma" w:cs="Tahoma"/>
                <w:sz w:val="14"/>
                <w:szCs w:val="14"/>
              </w:rPr>
              <w:t>procedimientos parlamentarios, no solo por resoluciones administrativas.</w:t>
            </w:r>
          </w:p>
        </w:tc>
        <w:tc>
          <w:tcPr>
            <w:tcW w:w="106" w:type="pct"/>
            <w:shd w:val="clear" w:color="auto" w:fill="FFFF00"/>
            <w:vAlign w:val="center"/>
          </w:tcPr>
          <w:p w14:paraId="6C40C605"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0BF9B1D8" w14:textId="10935BC9" w:rsidR="000552D5" w:rsidRPr="00DE1B1D" w:rsidRDefault="000552D5"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0528610C" w14:textId="22B62104" w:rsidR="000552D5" w:rsidRPr="00DE1B1D" w:rsidRDefault="000552D5" w:rsidP="00A82AAE">
            <w:pPr>
              <w:jc w:val="both"/>
              <w:rPr>
                <w:rFonts w:ascii="Tahoma" w:hAnsi="Tahoma" w:cs="Tahoma"/>
                <w:sz w:val="12"/>
                <w:szCs w:val="12"/>
              </w:rPr>
            </w:pPr>
            <w:r>
              <w:rPr>
                <w:rFonts w:ascii="Tahoma" w:hAnsi="Tahoma" w:cs="Tahoma"/>
                <w:sz w:val="12"/>
                <w:szCs w:val="12"/>
              </w:rPr>
              <w:t>Se sugiere que únicamente los contenidos del Anexo Técnico sean actualizados por Resolución administrativa, sobre todo por efecto de las eventuales actualizaciones de la normativa nacional, si se hace a través de ordenanza  podría dilatar cualquier ajuste, generando problemas burocráticos significativos.</w:t>
            </w:r>
          </w:p>
        </w:tc>
        <w:tc>
          <w:tcPr>
            <w:tcW w:w="1289" w:type="pct"/>
            <w:shd w:val="clear" w:color="auto" w:fill="FFFF00"/>
          </w:tcPr>
          <w:p w14:paraId="791FB7F6" w14:textId="77777777" w:rsidR="000552D5" w:rsidRPr="00DE1B1D" w:rsidRDefault="000552D5" w:rsidP="00A82AAE">
            <w:pPr>
              <w:jc w:val="center"/>
              <w:rPr>
                <w:rFonts w:ascii="Tahoma" w:hAnsi="Tahoma" w:cs="Tahoma"/>
                <w:sz w:val="12"/>
                <w:szCs w:val="12"/>
              </w:rPr>
            </w:pPr>
          </w:p>
        </w:tc>
      </w:tr>
      <w:tr w:rsidR="000552D5" w:rsidRPr="00DE1B1D" w14:paraId="3E397E4E" w14:textId="77777777" w:rsidTr="00767A91">
        <w:trPr>
          <w:trHeight w:val="765"/>
        </w:trPr>
        <w:tc>
          <w:tcPr>
            <w:tcW w:w="544" w:type="pct"/>
            <w:vMerge w:val="restart"/>
            <w:vAlign w:val="center"/>
          </w:tcPr>
          <w:p w14:paraId="1388DF9C" w14:textId="77777777" w:rsidR="000552D5" w:rsidRDefault="000552D5" w:rsidP="00A82AAE">
            <w:pPr>
              <w:autoSpaceDE w:val="0"/>
              <w:autoSpaceDN w:val="0"/>
              <w:adjustRightInd w:val="0"/>
              <w:rPr>
                <w:rFonts w:ascii="Tahoma" w:hAnsi="Tahoma" w:cs="Tahoma"/>
                <w:iCs/>
                <w:sz w:val="14"/>
                <w:szCs w:val="14"/>
                <w:u w:val="single"/>
              </w:rPr>
            </w:pPr>
            <w:r w:rsidRPr="00EF22D1">
              <w:rPr>
                <w:rFonts w:ascii="Tahoma" w:hAnsi="Tahoma" w:cs="Tahoma"/>
                <w:iCs/>
                <w:sz w:val="14"/>
                <w:szCs w:val="14"/>
                <w:u w:val="single"/>
              </w:rPr>
              <w:t>Luz Elena Coloma:</w:t>
            </w:r>
          </w:p>
          <w:p w14:paraId="6FF2EC14" w14:textId="17859ECE" w:rsidR="000552D5" w:rsidRPr="00DE1B1D" w:rsidRDefault="000552D5" w:rsidP="00A82AAE">
            <w:pPr>
              <w:autoSpaceDE w:val="0"/>
              <w:autoSpaceDN w:val="0"/>
              <w:adjustRightInd w:val="0"/>
              <w:rPr>
                <w:rFonts w:ascii="Tahoma" w:hAnsi="Tahoma" w:cs="Tahoma"/>
                <w:b/>
                <w:w w:val="105"/>
                <w:sz w:val="12"/>
                <w:szCs w:val="12"/>
                <w:u w:val="single"/>
              </w:rPr>
            </w:pPr>
            <w:r>
              <w:rPr>
                <w:rFonts w:ascii="Tahoma" w:hAnsi="Tahoma" w:cs="Tahoma"/>
                <w:sz w:val="14"/>
                <w:szCs w:val="14"/>
              </w:rPr>
              <w:t>(</w:t>
            </w:r>
            <w:r w:rsidRPr="00235AAB">
              <w:rPr>
                <w:rFonts w:ascii="Tahoma" w:hAnsi="Tahoma" w:cs="Tahoma"/>
                <w:sz w:val="14"/>
                <w:szCs w:val="14"/>
              </w:rPr>
              <w:t>Oficio Nro. GADDMQ-SGCM-2022-3568-O</w:t>
            </w:r>
            <w:r>
              <w:rPr>
                <w:rFonts w:ascii="Tahoma" w:hAnsi="Tahoma" w:cs="Tahoma"/>
                <w:sz w:val="14"/>
                <w:szCs w:val="14"/>
              </w:rPr>
              <w:t>)</w:t>
            </w:r>
          </w:p>
        </w:tc>
        <w:tc>
          <w:tcPr>
            <w:tcW w:w="1832" w:type="pct"/>
            <w:shd w:val="clear" w:color="auto" w:fill="FFFF00"/>
            <w:vAlign w:val="center"/>
          </w:tcPr>
          <w:p w14:paraId="55579E78" w14:textId="2DA04854" w:rsidR="000552D5" w:rsidRPr="005602DE" w:rsidRDefault="000552D5" w:rsidP="00A82AAE">
            <w:pPr>
              <w:autoSpaceDE w:val="0"/>
              <w:autoSpaceDN w:val="0"/>
              <w:adjustRightInd w:val="0"/>
              <w:jc w:val="both"/>
              <w:rPr>
                <w:rFonts w:ascii="Tahoma" w:hAnsi="Tahoma" w:cs="Tahoma"/>
                <w:sz w:val="14"/>
                <w:szCs w:val="14"/>
              </w:rPr>
            </w:pPr>
            <w:r w:rsidRPr="005602DE">
              <w:rPr>
                <w:rFonts w:ascii="Tahoma" w:hAnsi="Tahoma" w:cs="Tahoma"/>
                <w:sz w:val="14"/>
                <w:szCs w:val="14"/>
              </w:rPr>
              <w:t>Para aportar al análisis, considero que esta ordenanza permitirá regularizar con claridad</w:t>
            </w:r>
            <w:r>
              <w:rPr>
                <w:rFonts w:ascii="Tahoma" w:hAnsi="Tahoma" w:cs="Tahoma"/>
                <w:sz w:val="14"/>
                <w:szCs w:val="14"/>
              </w:rPr>
              <w:t xml:space="preserve"> </w:t>
            </w:r>
            <w:r w:rsidRPr="005602DE">
              <w:rPr>
                <w:rFonts w:ascii="Tahoma" w:hAnsi="Tahoma" w:cs="Tahoma"/>
                <w:sz w:val="14"/>
                <w:szCs w:val="14"/>
              </w:rPr>
              <w:t>cómo se definen los accidentes geográficos en un plano. Tengo algunas preguntas que</w:t>
            </w:r>
            <w:r>
              <w:rPr>
                <w:rFonts w:ascii="Tahoma" w:hAnsi="Tahoma" w:cs="Tahoma"/>
                <w:sz w:val="14"/>
                <w:szCs w:val="14"/>
              </w:rPr>
              <w:t xml:space="preserve"> </w:t>
            </w:r>
            <w:r w:rsidRPr="005602DE">
              <w:rPr>
                <w:rFonts w:ascii="Tahoma" w:hAnsi="Tahoma" w:cs="Tahoma"/>
                <w:sz w:val="14"/>
                <w:szCs w:val="14"/>
              </w:rPr>
              <w:t>quisiera que se aclaren: Primero, el artículo 3 menciona que hay un catálogo de objetos geográficos que se adjuntan a la ordenanza como un anexo técnico, y luego de aclarar que esta normativa podrá ser modificada a través de una</w:t>
            </w:r>
            <w:r>
              <w:rPr>
                <w:rFonts w:ascii="Tahoma" w:hAnsi="Tahoma" w:cs="Tahoma"/>
                <w:sz w:val="14"/>
                <w:szCs w:val="14"/>
              </w:rPr>
              <w:t xml:space="preserve"> </w:t>
            </w:r>
            <w:r w:rsidRPr="005602DE">
              <w:rPr>
                <w:rFonts w:ascii="Tahoma" w:hAnsi="Tahoma" w:cs="Tahoma"/>
                <w:sz w:val="14"/>
                <w:szCs w:val="14"/>
              </w:rPr>
              <w:t>resolución administrativa.  Quisiera</w:t>
            </w:r>
            <w:r>
              <w:rPr>
                <w:rFonts w:ascii="Tahoma" w:hAnsi="Tahoma" w:cs="Tahoma"/>
                <w:sz w:val="14"/>
                <w:szCs w:val="14"/>
              </w:rPr>
              <w:t xml:space="preserve"> </w:t>
            </w:r>
            <w:r w:rsidRPr="005602DE">
              <w:rPr>
                <w:rFonts w:ascii="Tahoma" w:hAnsi="Tahoma" w:cs="Tahoma"/>
                <w:sz w:val="14"/>
                <w:szCs w:val="14"/>
              </w:rPr>
              <w:t>consultar a procuraduría si un anexo aprobado por ordenanza puede ser modificado por</w:t>
            </w:r>
            <w:r>
              <w:rPr>
                <w:rFonts w:ascii="Tahoma" w:hAnsi="Tahoma" w:cs="Tahoma"/>
                <w:sz w:val="14"/>
                <w:szCs w:val="14"/>
              </w:rPr>
              <w:t xml:space="preserve"> </w:t>
            </w:r>
            <w:r w:rsidRPr="005602DE">
              <w:rPr>
                <w:rFonts w:ascii="Tahoma" w:hAnsi="Tahoma" w:cs="Tahoma"/>
                <w:sz w:val="14"/>
                <w:szCs w:val="14"/>
              </w:rPr>
              <w:t>una resolución administrativa.</w:t>
            </w:r>
          </w:p>
        </w:tc>
        <w:tc>
          <w:tcPr>
            <w:tcW w:w="106" w:type="pct"/>
            <w:shd w:val="clear" w:color="auto" w:fill="FFFF00"/>
            <w:vAlign w:val="center"/>
          </w:tcPr>
          <w:p w14:paraId="1D674E51" w14:textId="66AF91C1"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1F344269"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32E46679" w14:textId="53B3AEC8" w:rsidR="000552D5" w:rsidRPr="00DE1B1D" w:rsidRDefault="000552D5" w:rsidP="00A82AAE">
            <w:pPr>
              <w:jc w:val="both"/>
              <w:rPr>
                <w:rFonts w:ascii="Tahoma" w:hAnsi="Tahoma" w:cs="Tahoma"/>
                <w:sz w:val="12"/>
                <w:szCs w:val="12"/>
              </w:rPr>
            </w:pPr>
            <w:r>
              <w:rPr>
                <w:rFonts w:ascii="Tahoma" w:hAnsi="Tahoma" w:cs="Tahoma"/>
                <w:sz w:val="12"/>
                <w:szCs w:val="12"/>
              </w:rPr>
              <w:t>Es precisa la aclaración por parte de Procuraduría.</w:t>
            </w:r>
          </w:p>
        </w:tc>
        <w:tc>
          <w:tcPr>
            <w:tcW w:w="1289" w:type="pct"/>
            <w:shd w:val="clear" w:color="auto" w:fill="FFFF00"/>
          </w:tcPr>
          <w:p w14:paraId="7F3C0FDD" w14:textId="77777777" w:rsidR="000552D5" w:rsidRPr="00DE1B1D" w:rsidRDefault="000552D5" w:rsidP="00A82AAE">
            <w:pPr>
              <w:jc w:val="center"/>
              <w:rPr>
                <w:rFonts w:ascii="Tahoma" w:hAnsi="Tahoma" w:cs="Tahoma"/>
                <w:sz w:val="12"/>
                <w:szCs w:val="12"/>
              </w:rPr>
            </w:pPr>
          </w:p>
        </w:tc>
      </w:tr>
      <w:tr w:rsidR="000552D5" w:rsidRPr="00DE1B1D" w14:paraId="7C7587DA" w14:textId="77777777" w:rsidTr="00767A91">
        <w:trPr>
          <w:trHeight w:val="1425"/>
        </w:trPr>
        <w:tc>
          <w:tcPr>
            <w:tcW w:w="544" w:type="pct"/>
            <w:vMerge/>
            <w:vAlign w:val="center"/>
          </w:tcPr>
          <w:p w14:paraId="3B5F5384" w14:textId="77777777" w:rsidR="000552D5" w:rsidRPr="00EF22D1" w:rsidRDefault="000552D5" w:rsidP="00A82AAE">
            <w:pPr>
              <w:autoSpaceDE w:val="0"/>
              <w:autoSpaceDN w:val="0"/>
              <w:adjustRightInd w:val="0"/>
              <w:rPr>
                <w:rFonts w:ascii="Tahoma" w:hAnsi="Tahoma" w:cs="Tahoma"/>
                <w:iCs/>
                <w:sz w:val="14"/>
                <w:szCs w:val="14"/>
                <w:u w:val="single"/>
              </w:rPr>
            </w:pPr>
          </w:p>
        </w:tc>
        <w:tc>
          <w:tcPr>
            <w:tcW w:w="1832" w:type="pct"/>
            <w:shd w:val="clear" w:color="auto" w:fill="FFFF00"/>
            <w:vAlign w:val="center"/>
          </w:tcPr>
          <w:p w14:paraId="203FFD96" w14:textId="0C37C2E7" w:rsidR="000552D5" w:rsidRDefault="000552D5" w:rsidP="00A82AAE">
            <w:pPr>
              <w:autoSpaceDE w:val="0"/>
              <w:autoSpaceDN w:val="0"/>
              <w:adjustRightInd w:val="0"/>
              <w:jc w:val="both"/>
              <w:rPr>
                <w:rFonts w:ascii="Tahoma" w:hAnsi="Tahoma" w:cs="Tahoma"/>
                <w:sz w:val="14"/>
                <w:szCs w:val="14"/>
              </w:rPr>
            </w:pPr>
            <w:r w:rsidRPr="005602DE">
              <w:rPr>
                <w:rFonts w:ascii="Tahoma" w:hAnsi="Tahoma" w:cs="Tahoma"/>
                <w:sz w:val="14"/>
                <w:szCs w:val="14"/>
              </w:rPr>
              <w:t xml:space="preserve"> </w:t>
            </w:r>
          </w:p>
          <w:p w14:paraId="51F016F8" w14:textId="77777777" w:rsidR="000552D5" w:rsidRDefault="000552D5" w:rsidP="00A82AAE">
            <w:pPr>
              <w:autoSpaceDE w:val="0"/>
              <w:autoSpaceDN w:val="0"/>
              <w:adjustRightInd w:val="0"/>
              <w:jc w:val="both"/>
              <w:rPr>
                <w:rFonts w:ascii="Tahoma" w:hAnsi="Tahoma" w:cs="Tahoma"/>
                <w:sz w:val="14"/>
                <w:szCs w:val="14"/>
              </w:rPr>
            </w:pPr>
          </w:p>
          <w:p w14:paraId="02ADF9C5" w14:textId="77777777" w:rsidR="000552D5" w:rsidRPr="005602DE" w:rsidRDefault="000552D5" w:rsidP="00A82AAE">
            <w:pPr>
              <w:autoSpaceDE w:val="0"/>
              <w:autoSpaceDN w:val="0"/>
              <w:adjustRightInd w:val="0"/>
              <w:jc w:val="both"/>
              <w:rPr>
                <w:rFonts w:ascii="Tahoma" w:hAnsi="Tahoma" w:cs="Tahoma"/>
                <w:sz w:val="14"/>
                <w:szCs w:val="14"/>
              </w:rPr>
            </w:pPr>
            <w:r w:rsidRPr="005602DE">
              <w:rPr>
                <w:rFonts w:ascii="Tahoma" w:hAnsi="Tahoma" w:cs="Tahoma"/>
                <w:sz w:val="14"/>
                <w:szCs w:val="14"/>
              </w:rPr>
              <w:t>Segundo, me preocupa que en el artículo 6 se cree un</w:t>
            </w:r>
            <w:r>
              <w:rPr>
                <w:rFonts w:ascii="Tahoma" w:hAnsi="Tahoma" w:cs="Tahoma"/>
                <w:sz w:val="14"/>
                <w:szCs w:val="14"/>
              </w:rPr>
              <w:t xml:space="preserve"> </w:t>
            </w:r>
            <w:r w:rsidRPr="005602DE">
              <w:rPr>
                <w:rFonts w:ascii="Tahoma" w:hAnsi="Tahoma" w:cs="Tahoma"/>
                <w:sz w:val="14"/>
                <w:szCs w:val="14"/>
              </w:rPr>
              <w:t>procedimiento en el que el administrado puede solicitar la rectificación de un accidente</w:t>
            </w:r>
            <w:r>
              <w:rPr>
                <w:rFonts w:ascii="Tahoma" w:hAnsi="Tahoma" w:cs="Tahoma"/>
                <w:sz w:val="14"/>
                <w:szCs w:val="14"/>
              </w:rPr>
              <w:t xml:space="preserve"> </w:t>
            </w:r>
            <w:r w:rsidRPr="005602DE">
              <w:rPr>
                <w:rFonts w:ascii="Tahoma" w:hAnsi="Tahoma" w:cs="Tahoma"/>
                <w:sz w:val="14"/>
                <w:szCs w:val="14"/>
              </w:rPr>
              <w:t xml:space="preserve">geográfico que le afecta, y no se definan los requisitos en la misma ordenanza. Como </w:t>
            </w:r>
            <w:proofErr w:type="gramStart"/>
            <w:r w:rsidRPr="005602DE">
              <w:rPr>
                <w:rFonts w:ascii="Tahoma" w:hAnsi="Tahoma" w:cs="Tahoma"/>
                <w:sz w:val="14"/>
                <w:szCs w:val="14"/>
              </w:rPr>
              <w:t>se</w:t>
            </w:r>
            <w:r>
              <w:rPr>
                <w:rFonts w:ascii="Tahoma" w:hAnsi="Tahoma" w:cs="Tahoma"/>
                <w:sz w:val="14"/>
                <w:szCs w:val="14"/>
              </w:rPr>
              <w:t xml:space="preserve">  </w:t>
            </w:r>
            <w:r w:rsidRPr="005602DE">
              <w:rPr>
                <w:rFonts w:ascii="Tahoma" w:hAnsi="Tahoma" w:cs="Tahoma"/>
                <w:sz w:val="14"/>
                <w:szCs w:val="14"/>
              </w:rPr>
              <w:t>conoce</w:t>
            </w:r>
            <w:proofErr w:type="gramEnd"/>
            <w:r w:rsidRPr="005602DE">
              <w:rPr>
                <w:rFonts w:ascii="Tahoma" w:hAnsi="Tahoma" w:cs="Tahoma"/>
                <w:sz w:val="14"/>
                <w:szCs w:val="14"/>
              </w:rPr>
              <w:t>, la Ley de Trámites prohíbe la creación de nuevos trámites en cualquier</w:t>
            </w:r>
            <w:r>
              <w:rPr>
                <w:rFonts w:ascii="Tahoma" w:hAnsi="Tahoma" w:cs="Tahoma"/>
                <w:sz w:val="14"/>
                <w:szCs w:val="14"/>
              </w:rPr>
              <w:t xml:space="preserve"> </w:t>
            </w:r>
            <w:r w:rsidRPr="005602DE">
              <w:rPr>
                <w:rFonts w:ascii="Tahoma" w:hAnsi="Tahoma" w:cs="Tahoma"/>
                <w:sz w:val="14"/>
                <w:szCs w:val="14"/>
              </w:rPr>
              <w:t>instrumento que no sea una ordenanza. Un trámite incluye los requisitos y los plazos que</w:t>
            </w:r>
            <w:r>
              <w:rPr>
                <w:rFonts w:ascii="Tahoma" w:hAnsi="Tahoma" w:cs="Tahoma"/>
                <w:sz w:val="14"/>
                <w:szCs w:val="14"/>
              </w:rPr>
              <w:t xml:space="preserve"> </w:t>
            </w:r>
            <w:r w:rsidRPr="005602DE">
              <w:rPr>
                <w:rFonts w:ascii="Tahoma" w:hAnsi="Tahoma" w:cs="Tahoma"/>
                <w:sz w:val="14"/>
                <w:szCs w:val="14"/>
              </w:rPr>
              <w:t>tendrá el administrado. Por lo que creo que eso falta.</w:t>
            </w:r>
          </w:p>
          <w:p w14:paraId="6753AD97" w14:textId="77777777" w:rsidR="000552D5" w:rsidRPr="005602DE" w:rsidRDefault="000552D5" w:rsidP="00A82AAE">
            <w:pPr>
              <w:autoSpaceDE w:val="0"/>
              <w:autoSpaceDN w:val="0"/>
              <w:adjustRightInd w:val="0"/>
              <w:jc w:val="both"/>
              <w:rPr>
                <w:rFonts w:ascii="Tahoma" w:hAnsi="Tahoma" w:cs="Tahoma"/>
                <w:sz w:val="14"/>
                <w:szCs w:val="14"/>
              </w:rPr>
            </w:pPr>
          </w:p>
          <w:p w14:paraId="5313B409" w14:textId="77777777" w:rsidR="000552D5" w:rsidRPr="005602DE"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35EEA93E" w14:textId="50A0AEE4"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1FDF7F8D"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5C2CF766" w14:textId="0906CC0B" w:rsidR="000552D5" w:rsidRPr="00DE1B1D" w:rsidRDefault="000552D5" w:rsidP="00A82AAE">
            <w:pPr>
              <w:jc w:val="both"/>
              <w:rPr>
                <w:rFonts w:ascii="Tahoma" w:hAnsi="Tahoma" w:cs="Tahoma"/>
                <w:sz w:val="12"/>
                <w:szCs w:val="12"/>
              </w:rPr>
            </w:pPr>
            <w:r>
              <w:rPr>
                <w:rFonts w:ascii="Tahoma" w:hAnsi="Tahoma" w:cs="Tahoma"/>
                <w:sz w:val="12"/>
                <w:szCs w:val="12"/>
              </w:rPr>
              <w:t xml:space="preserve">Se actualizan los artículos </w:t>
            </w:r>
            <w:proofErr w:type="spellStart"/>
            <w:r>
              <w:rPr>
                <w:rFonts w:ascii="Tahoma" w:hAnsi="Tahoma" w:cs="Tahoma"/>
                <w:sz w:val="12"/>
                <w:szCs w:val="12"/>
              </w:rPr>
              <w:t>innumerados</w:t>
            </w:r>
            <w:proofErr w:type="spellEnd"/>
            <w:r>
              <w:rPr>
                <w:rFonts w:ascii="Tahoma" w:hAnsi="Tahoma" w:cs="Tahoma"/>
                <w:sz w:val="12"/>
                <w:szCs w:val="12"/>
              </w:rPr>
              <w:t xml:space="preserve"> No. 5 y No. 6.</w:t>
            </w:r>
          </w:p>
        </w:tc>
        <w:tc>
          <w:tcPr>
            <w:tcW w:w="1289" w:type="pct"/>
            <w:shd w:val="clear" w:color="auto" w:fill="FFFF00"/>
          </w:tcPr>
          <w:p w14:paraId="2BFA45F1" w14:textId="7BF98F64" w:rsidR="000552D5" w:rsidRDefault="000552D5" w:rsidP="00A82AAE">
            <w:pPr>
              <w:jc w:val="cente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Innum</w:t>
            </w:r>
            <w:proofErr w:type="spellEnd"/>
            <w:r>
              <w:rPr>
                <w:rFonts w:ascii="Tahoma" w:hAnsi="Tahoma" w:cs="Tahoma"/>
                <w:sz w:val="12"/>
                <w:szCs w:val="12"/>
              </w:rPr>
              <w:t xml:space="preserve"> 5.- (…)</w:t>
            </w:r>
          </w:p>
          <w:p w14:paraId="12DE8B9A" w14:textId="77777777" w:rsidR="001923F6" w:rsidRPr="001923F6" w:rsidRDefault="001923F6" w:rsidP="001923F6">
            <w:pPr>
              <w:rPr>
                <w:rFonts w:ascii="Tahoma" w:hAnsi="Tahoma" w:cs="Tahoma"/>
                <w:sz w:val="12"/>
                <w:szCs w:val="12"/>
              </w:rPr>
            </w:pPr>
            <w:r w:rsidRPr="001923F6">
              <w:rPr>
                <w:rFonts w:ascii="Tahoma" w:hAnsi="Tahoma" w:cs="Tahoma"/>
                <w:sz w:val="12"/>
                <w:szCs w:val="12"/>
              </w:rPr>
              <w:t xml:space="preserve">El procedimiento de certificación de accidentes geográficos establecido desde la recepción de la solicitud hasta la emisión del informe de accidentes geográficos no deberá superar el </w:t>
            </w:r>
            <w:r w:rsidRPr="001923F6">
              <w:rPr>
                <w:rFonts w:ascii="Tahoma" w:hAnsi="Tahoma" w:cs="Tahoma"/>
                <w:sz w:val="12"/>
                <w:szCs w:val="12"/>
                <w:u w:val="single"/>
              </w:rPr>
              <w:t>término de 15 días para su resolución</w:t>
            </w:r>
            <w:r w:rsidRPr="001923F6">
              <w:rPr>
                <w:rFonts w:ascii="Tahoma" w:hAnsi="Tahoma" w:cs="Tahoma"/>
                <w:sz w:val="12"/>
                <w:szCs w:val="12"/>
              </w:rPr>
              <w:t xml:space="preserve">. </w:t>
            </w:r>
          </w:p>
          <w:p w14:paraId="7E039948" w14:textId="77777777" w:rsidR="000552D5" w:rsidRPr="00DC6AFE" w:rsidRDefault="000552D5" w:rsidP="00A82AAE">
            <w:pPr>
              <w:jc w:val="center"/>
              <w:rPr>
                <w:rFonts w:ascii="Tahoma" w:hAnsi="Tahoma" w:cs="Tahoma"/>
                <w:sz w:val="12"/>
                <w:szCs w:val="12"/>
              </w:rPr>
            </w:pPr>
          </w:p>
          <w:p w14:paraId="1D7C553D" w14:textId="77777777" w:rsidR="000552D5" w:rsidRDefault="000552D5" w:rsidP="00A82AAE">
            <w:pPr>
              <w:jc w:val="cente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Innum</w:t>
            </w:r>
            <w:proofErr w:type="spellEnd"/>
            <w:r>
              <w:rPr>
                <w:rFonts w:ascii="Tahoma" w:hAnsi="Tahoma" w:cs="Tahoma"/>
                <w:sz w:val="12"/>
                <w:szCs w:val="12"/>
              </w:rPr>
              <w:t xml:space="preserve"> 6.- (…)</w:t>
            </w:r>
          </w:p>
          <w:p w14:paraId="441BE037" w14:textId="10FB50D1" w:rsidR="000552D5" w:rsidRPr="00DC6AFE" w:rsidRDefault="00F6310D" w:rsidP="00A82AAE">
            <w:pPr>
              <w:jc w:val="center"/>
              <w:rPr>
                <w:rFonts w:ascii="Tahoma" w:hAnsi="Tahoma" w:cs="Tahoma"/>
                <w:sz w:val="12"/>
                <w:szCs w:val="12"/>
                <w:u w:val="single"/>
              </w:rPr>
            </w:pPr>
            <w:r w:rsidRPr="00F6310D">
              <w:rPr>
                <w:rFonts w:ascii="Tahoma" w:hAnsi="Tahoma" w:cs="Tahoma"/>
                <w:sz w:val="12"/>
                <w:szCs w:val="12"/>
                <w:u w:val="single"/>
              </w:rPr>
              <w:t>Este procedimiento igualmente deberá resolverse máximo en el término de 15 días, contados a partir de la recepción formal de la solicitud efectuada; a excepción de los casos puntuales de indeterminación de quebradas y ríos en los que por las mediciones de caudal determinadas en el presente artículo amerite una periodicidad mucho más amplia, pero que en cuyo caso, toda esta revisión no deberá exceder el término de 90 días contados a partir de la recepción formal de la solicitud planteada.</w:t>
            </w:r>
            <w:r w:rsidR="000552D5" w:rsidRPr="00DC6AFE">
              <w:rPr>
                <w:rFonts w:ascii="Tahoma" w:hAnsi="Tahoma" w:cs="Tahoma"/>
                <w:sz w:val="12"/>
                <w:szCs w:val="12"/>
                <w:u w:val="single"/>
              </w:rPr>
              <w:t>.</w:t>
            </w:r>
          </w:p>
        </w:tc>
      </w:tr>
      <w:tr w:rsidR="000552D5" w:rsidRPr="00DE1B1D" w14:paraId="677683A6" w14:textId="77777777" w:rsidTr="00767A91">
        <w:tc>
          <w:tcPr>
            <w:tcW w:w="544" w:type="pct"/>
            <w:vMerge/>
            <w:vAlign w:val="center"/>
          </w:tcPr>
          <w:p w14:paraId="3EAF5B44" w14:textId="77777777" w:rsidR="000552D5" w:rsidRPr="00DE1B1D" w:rsidRDefault="000552D5" w:rsidP="00A82AAE">
            <w:pPr>
              <w:jc w:val="center"/>
              <w:rPr>
                <w:rFonts w:ascii="Tahoma" w:hAnsi="Tahoma" w:cs="Tahoma"/>
                <w:b/>
                <w:w w:val="105"/>
                <w:sz w:val="12"/>
                <w:szCs w:val="12"/>
                <w:u w:val="single"/>
              </w:rPr>
            </w:pPr>
          </w:p>
        </w:tc>
        <w:tc>
          <w:tcPr>
            <w:tcW w:w="1832" w:type="pct"/>
            <w:shd w:val="clear" w:color="auto" w:fill="FFFF00"/>
            <w:vAlign w:val="center"/>
          </w:tcPr>
          <w:p w14:paraId="7C5FF587" w14:textId="4063D594" w:rsidR="000552D5" w:rsidRPr="005602DE" w:rsidRDefault="000552D5" w:rsidP="00A82AAE">
            <w:pPr>
              <w:autoSpaceDE w:val="0"/>
              <w:autoSpaceDN w:val="0"/>
              <w:adjustRightInd w:val="0"/>
              <w:jc w:val="both"/>
              <w:rPr>
                <w:rFonts w:ascii="Tahoma" w:hAnsi="Tahoma" w:cs="Tahoma"/>
                <w:sz w:val="14"/>
                <w:szCs w:val="14"/>
              </w:rPr>
            </w:pPr>
            <w:r>
              <w:rPr>
                <w:rFonts w:ascii="Tahoma" w:hAnsi="Tahoma" w:cs="Tahoma"/>
                <w:sz w:val="14"/>
                <w:szCs w:val="14"/>
              </w:rPr>
              <w:t>S</w:t>
            </w:r>
            <w:r w:rsidRPr="005602DE">
              <w:rPr>
                <w:rFonts w:ascii="Tahoma" w:hAnsi="Tahoma" w:cs="Tahoma"/>
                <w:sz w:val="14"/>
                <w:szCs w:val="14"/>
              </w:rPr>
              <w:t>olicitaría que todas las siglas a las que hacen referencia al municipio o las</w:t>
            </w:r>
            <w:r>
              <w:rPr>
                <w:rFonts w:ascii="Tahoma" w:hAnsi="Tahoma" w:cs="Tahoma"/>
                <w:sz w:val="14"/>
                <w:szCs w:val="14"/>
              </w:rPr>
              <w:t xml:space="preserve"> </w:t>
            </w:r>
            <w:r w:rsidRPr="005602DE">
              <w:rPr>
                <w:rFonts w:ascii="Tahoma" w:hAnsi="Tahoma" w:cs="Tahoma"/>
                <w:sz w:val="14"/>
                <w:szCs w:val="14"/>
              </w:rPr>
              <w:t>empresas públicas, sean cambiadas por los nombres completos de los órganos. O que se</w:t>
            </w:r>
            <w:r>
              <w:rPr>
                <w:rFonts w:ascii="Tahoma" w:hAnsi="Tahoma" w:cs="Tahoma"/>
                <w:sz w:val="14"/>
                <w:szCs w:val="14"/>
              </w:rPr>
              <w:t xml:space="preserve">   </w:t>
            </w:r>
          </w:p>
          <w:p w14:paraId="684D0CE1" w14:textId="085B2818" w:rsidR="000552D5" w:rsidRPr="005602DE" w:rsidRDefault="000552D5" w:rsidP="00A82AAE">
            <w:pPr>
              <w:autoSpaceDE w:val="0"/>
              <w:autoSpaceDN w:val="0"/>
              <w:adjustRightInd w:val="0"/>
              <w:jc w:val="both"/>
              <w:rPr>
                <w:rFonts w:ascii="Tahoma" w:hAnsi="Tahoma" w:cs="Tahoma"/>
                <w:sz w:val="14"/>
                <w:szCs w:val="14"/>
              </w:rPr>
            </w:pPr>
            <w:r w:rsidRPr="005602DE">
              <w:rPr>
                <w:rFonts w:ascii="Tahoma" w:hAnsi="Tahoma" w:cs="Tahoma"/>
                <w:sz w:val="14"/>
                <w:szCs w:val="14"/>
              </w:rPr>
              <w:t>aclare aquello mediante un glosario.</w:t>
            </w:r>
          </w:p>
        </w:tc>
        <w:tc>
          <w:tcPr>
            <w:tcW w:w="106" w:type="pct"/>
            <w:shd w:val="clear" w:color="auto" w:fill="FFFF00"/>
            <w:vAlign w:val="center"/>
          </w:tcPr>
          <w:p w14:paraId="6EF3F105" w14:textId="4AC383D7"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1F72527E"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7FD3610B" w14:textId="3B0C04B9" w:rsidR="000552D5" w:rsidRPr="00DE1B1D" w:rsidRDefault="000552D5" w:rsidP="00A82AAE">
            <w:pPr>
              <w:jc w:val="both"/>
              <w:rPr>
                <w:rFonts w:ascii="Tahoma" w:hAnsi="Tahoma" w:cs="Tahoma"/>
                <w:sz w:val="12"/>
                <w:szCs w:val="12"/>
              </w:rPr>
            </w:pPr>
            <w:r>
              <w:rPr>
                <w:rFonts w:ascii="Tahoma" w:hAnsi="Tahoma" w:cs="Tahoma"/>
                <w:sz w:val="12"/>
                <w:szCs w:val="12"/>
              </w:rPr>
              <w:t>Se acoge</w:t>
            </w:r>
          </w:p>
        </w:tc>
        <w:tc>
          <w:tcPr>
            <w:tcW w:w="1289" w:type="pct"/>
            <w:shd w:val="clear" w:color="auto" w:fill="FFFF00"/>
          </w:tcPr>
          <w:p w14:paraId="6B3EE8D1" w14:textId="7EDA4CEF" w:rsidR="000552D5" w:rsidRPr="00DE1B1D" w:rsidRDefault="000552D5" w:rsidP="00A82AAE">
            <w:pPr>
              <w:jc w:val="center"/>
              <w:rPr>
                <w:rFonts w:ascii="Tahoma" w:hAnsi="Tahoma" w:cs="Tahoma"/>
                <w:sz w:val="12"/>
                <w:szCs w:val="12"/>
              </w:rPr>
            </w:pPr>
            <w:r w:rsidRPr="00285C48">
              <w:rPr>
                <w:rFonts w:ascii="Tahoma" w:hAnsi="Tahoma" w:cs="Tahoma"/>
                <w:sz w:val="12"/>
                <w:szCs w:val="12"/>
              </w:rPr>
              <w:t>Ver Propuesta de Ordenanza Reformatoria de Accidentes Geográficos.</w:t>
            </w:r>
          </w:p>
        </w:tc>
      </w:tr>
      <w:tr w:rsidR="000552D5" w:rsidRPr="00DE1B1D" w14:paraId="4E73FC35" w14:textId="77777777" w:rsidTr="00767A91">
        <w:tc>
          <w:tcPr>
            <w:tcW w:w="544" w:type="pct"/>
            <w:vMerge w:val="restart"/>
            <w:vAlign w:val="center"/>
          </w:tcPr>
          <w:p w14:paraId="40896BAF" w14:textId="77777777" w:rsidR="000552D5" w:rsidRDefault="000552D5" w:rsidP="00A82AAE">
            <w:pPr>
              <w:autoSpaceDE w:val="0"/>
              <w:autoSpaceDN w:val="0"/>
              <w:adjustRightInd w:val="0"/>
              <w:jc w:val="both"/>
              <w:rPr>
                <w:rFonts w:ascii="Tahoma" w:hAnsi="Tahoma" w:cs="Tahoma"/>
                <w:iCs/>
                <w:sz w:val="14"/>
                <w:szCs w:val="14"/>
                <w:u w:val="single"/>
              </w:rPr>
            </w:pPr>
            <w:r>
              <w:rPr>
                <w:rFonts w:ascii="Tahoma" w:hAnsi="Tahoma" w:cs="Tahoma"/>
                <w:iCs/>
                <w:sz w:val="14"/>
                <w:szCs w:val="14"/>
                <w:u w:val="single"/>
              </w:rPr>
              <w:t>Luis Reina</w:t>
            </w:r>
          </w:p>
          <w:p w14:paraId="48A55C88" w14:textId="3DECE882" w:rsidR="000552D5" w:rsidRPr="00DE1B1D" w:rsidRDefault="000552D5" w:rsidP="00A82AAE">
            <w:pPr>
              <w:autoSpaceDE w:val="0"/>
              <w:autoSpaceDN w:val="0"/>
              <w:adjustRightInd w:val="0"/>
              <w:jc w:val="both"/>
              <w:rPr>
                <w:rFonts w:ascii="Tahoma" w:hAnsi="Tahoma" w:cs="Tahoma"/>
                <w:b/>
                <w:w w:val="105"/>
                <w:sz w:val="12"/>
                <w:szCs w:val="12"/>
                <w:u w:val="single"/>
              </w:rPr>
            </w:pPr>
            <w:r>
              <w:rPr>
                <w:rFonts w:ascii="Tahoma" w:hAnsi="Tahoma" w:cs="Tahoma"/>
                <w:sz w:val="14"/>
                <w:szCs w:val="14"/>
              </w:rPr>
              <w:t>(</w:t>
            </w:r>
            <w:r w:rsidRPr="00235AAB">
              <w:rPr>
                <w:rFonts w:ascii="Tahoma" w:hAnsi="Tahoma" w:cs="Tahoma"/>
                <w:sz w:val="14"/>
                <w:szCs w:val="14"/>
              </w:rPr>
              <w:t>Oficio Nro. GADDMQ-SGCM-2022-3568-O</w:t>
            </w:r>
            <w:r>
              <w:rPr>
                <w:rFonts w:ascii="Tahoma" w:hAnsi="Tahoma" w:cs="Tahoma"/>
                <w:sz w:val="14"/>
                <w:szCs w:val="14"/>
              </w:rPr>
              <w:t>)</w:t>
            </w:r>
          </w:p>
        </w:tc>
        <w:tc>
          <w:tcPr>
            <w:tcW w:w="1832" w:type="pct"/>
            <w:shd w:val="clear" w:color="auto" w:fill="FFFF00"/>
            <w:vAlign w:val="center"/>
          </w:tcPr>
          <w:p w14:paraId="44D689CC" w14:textId="77777777" w:rsidR="000552D5" w:rsidRPr="00242F8F" w:rsidRDefault="000552D5" w:rsidP="00A82AAE">
            <w:pPr>
              <w:autoSpaceDE w:val="0"/>
              <w:autoSpaceDN w:val="0"/>
              <w:adjustRightInd w:val="0"/>
              <w:jc w:val="both"/>
              <w:rPr>
                <w:rFonts w:ascii="Tahoma" w:hAnsi="Tahoma" w:cs="Tahoma"/>
                <w:sz w:val="14"/>
                <w:szCs w:val="14"/>
              </w:rPr>
            </w:pPr>
            <w:r w:rsidRPr="00242F8F">
              <w:rPr>
                <w:rFonts w:ascii="Tahoma" w:hAnsi="Tahoma" w:cs="Tahoma"/>
                <w:sz w:val="14"/>
                <w:szCs w:val="14"/>
              </w:rPr>
              <w:t>La categorización que regularice donde prácticamente son depresiones y no sean</w:t>
            </w:r>
          </w:p>
          <w:p w14:paraId="5ABCAC38" w14:textId="0766AA0F" w:rsidR="000552D5" w:rsidRPr="00242F8F" w:rsidRDefault="000552D5" w:rsidP="00A82AAE">
            <w:pPr>
              <w:autoSpaceDE w:val="0"/>
              <w:autoSpaceDN w:val="0"/>
              <w:adjustRightInd w:val="0"/>
              <w:jc w:val="both"/>
              <w:rPr>
                <w:rFonts w:ascii="Tahoma" w:hAnsi="Tahoma" w:cs="Tahoma"/>
                <w:sz w:val="14"/>
                <w:szCs w:val="14"/>
              </w:rPr>
            </w:pPr>
            <w:r w:rsidRPr="00242F8F">
              <w:rPr>
                <w:rFonts w:ascii="Tahoma" w:hAnsi="Tahoma" w:cs="Tahoma"/>
                <w:sz w:val="14"/>
                <w:szCs w:val="14"/>
              </w:rPr>
              <w:t>quebradas y no atente con lo que es realmente quebrada. Se incorpore una disposición</w:t>
            </w:r>
            <w:r>
              <w:rPr>
                <w:rFonts w:ascii="Tahoma" w:hAnsi="Tahoma" w:cs="Tahoma"/>
                <w:sz w:val="14"/>
                <w:szCs w:val="14"/>
              </w:rPr>
              <w:t xml:space="preserve"> </w:t>
            </w:r>
            <w:r w:rsidRPr="00242F8F">
              <w:rPr>
                <w:rFonts w:ascii="Tahoma" w:hAnsi="Tahoma" w:cs="Tahoma"/>
                <w:sz w:val="14"/>
                <w:szCs w:val="14"/>
              </w:rPr>
              <w:t>donde Regula tu Barrio informe a la comisión cuántas ordenanzas existen que hacen</w:t>
            </w:r>
            <w:r>
              <w:rPr>
                <w:rFonts w:ascii="Tahoma" w:hAnsi="Tahoma" w:cs="Tahoma"/>
                <w:sz w:val="14"/>
                <w:szCs w:val="14"/>
              </w:rPr>
              <w:t xml:space="preserve"> </w:t>
            </w:r>
            <w:r w:rsidRPr="00242F8F">
              <w:rPr>
                <w:rFonts w:ascii="Tahoma" w:hAnsi="Tahoma" w:cs="Tahoma"/>
                <w:sz w:val="14"/>
                <w:szCs w:val="14"/>
              </w:rPr>
              <w:t>referencia a relleno de quebrada, y si ya tienen categorizados y sigue siendo quebrada,</w:t>
            </w:r>
            <w:r>
              <w:rPr>
                <w:rFonts w:ascii="Tahoma" w:hAnsi="Tahoma" w:cs="Tahoma"/>
                <w:sz w:val="14"/>
                <w:szCs w:val="14"/>
              </w:rPr>
              <w:t xml:space="preserve"> </w:t>
            </w:r>
            <w:r w:rsidRPr="00242F8F">
              <w:rPr>
                <w:rFonts w:ascii="Tahoma" w:hAnsi="Tahoma" w:cs="Tahoma"/>
                <w:sz w:val="14"/>
                <w:szCs w:val="14"/>
              </w:rPr>
              <w:t>hay que dar un plazo y hay que legislar de cómo vamos a dar tratamiento, a fin de cómo</w:t>
            </w:r>
            <w:r>
              <w:rPr>
                <w:rFonts w:ascii="Tahoma" w:hAnsi="Tahoma" w:cs="Tahoma"/>
                <w:sz w:val="14"/>
                <w:szCs w:val="14"/>
              </w:rPr>
              <w:t xml:space="preserve"> </w:t>
            </w:r>
            <w:r w:rsidRPr="00242F8F">
              <w:rPr>
                <w:rFonts w:ascii="Tahoma" w:hAnsi="Tahoma" w:cs="Tahoma"/>
                <w:sz w:val="14"/>
                <w:szCs w:val="14"/>
              </w:rPr>
              <w:t>va a llegar la titularización de los predios. Cuándo vamos a tener el inventario actualizado</w:t>
            </w:r>
            <w:r>
              <w:rPr>
                <w:rFonts w:ascii="Tahoma" w:hAnsi="Tahoma" w:cs="Tahoma"/>
                <w:sz w:val="14"/>
                <w:szCs w:val="14"/>
              </w:rPr>
              <w:t xml:space="preserve"> </w:t>
            </w:r>
            <w:r w:rsidRPr="00242F8F">
              <w:rPr>
                <w:rFonts w:ascii="Tahoma" w:hAnsi="Tahoma" w:cs="Tahoma"/>
                <w:sz w:val="14"/>
                <w:szCs w:val="14"/>
              </w:rPr>
              <w:t>de los diversos accidentes geográficos, pongamos una disposición general de cuándo</w:t>
            </w:r>
            <w:r>
              <w:rPr>
                <w:rFonts w:ascii="Tahoma" w:hAnsi="Tahoma" w:cs="Tahoma"/>
                <w:sz w:val="14"/>
                <w:szCs w:val="14"/>
              </w:rPr>
              <w:t xml:space="preserve"> estará</w:t>
            </w:r>
            <w:r w:rsidRPr="00242F8F">
              <w:rPr>
                <w:rFonts w:ascii="Tahoma" w:hAnsi="Tahoma" w:cs="Tahoma"/>
                <w:sz w:val="14"/>
                <w:szCs w:val="14"/>
              </w:rPr>
              <w:t xml:space="preserve"> actualizado.</w:t>
            </w:r>
            <w:r>
              <w:rPr>
                <w:rFonts w:ascii="Tahoma" w:hAnsi="Tahoma" w:cs="Tahoma"/>
                <w:sz w:val="14"/>
                <w:szCs w:val="14"/>
              </w:rPr>
              <w:t xml:space="preserve"> </w:t>
            </w:r>
          </w:p>
          <w:p w14:paraId="0ADBB676" w14:textId="411C0E31" w:rsidR="000552D5" w:rsidRPr="00242F8F"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29F3734F" w14:textId="3CC90DD0" w:rsidR="000552D5" w:rsidRPr="00DE1B1D" w:rsidRDefault="000552D5" w:rsidP="00A82AAE">
            <w:pPr>
              <w:jc w:val="both"/>
              <w:rPr>
                <w:rFonts w:ascii="Tahoma" w:hAnsi="Tahoma" w:cs="Tahoma"/>
                <w:sz w:val="12"/>
                <w:szCs w:val="12"/>
              </w:rPr>
            </w:pPr>
            <w:r>
              <w:rPr>
                <w:rFonts w:ascii="Tahoma" w:hAnsi="Tahoma" w:cs="Tahoma"/>
                <w:sz w:val="12"/>
                <w:szCs w:val="12"/>
              </w:rPr>
              <w:lastRenderedPageBreak/>
              <w:t>Si</w:t>
            </w:r>
          </w:p>
        </w:tc>
        <w:tc>
          <w:tcPr>
            <w:tcW w:w="123" w:type="pct"/>
            <w:shd w:val="clear" w:color="auto" w:fill="FFFF00"/>
            <w:vAlign w:val="center"/>
          </w:tcPr>
          <w:p w14:paraId="7B9B5824"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119150FF" w14:textId="4CB6EDFB" w:rsidR="000552D5" w:rsidRPr="00DE1B1D" w:rsidRDefault="000552D5" w:rsidP="00A82AAE">
            <w:pPr>
              <w:jc w:val="both"/>
              <w:rPr>
                <w:rFonts w:ascii="Tahoma" w:hAnsi="Tahoma" w:cs="Tahoma"/>
                <w:sz w:val="12"/>
                <w:szCs w:val="12"/>
              </w:rPr>
            </w:pPr>
            <w:r>
              <w:rPr>
                <w:rFonts w:ascii="Tahoma" w:hAnsi="Tahoma" w:cs="Tahoma"/>
                <w:sz w:val="12"/>
                <w:szCs w:val="12"/>
              </w:rPr>
              <w:t>Consta en la Disposición Transitoria SEGUNDA el plazo para disponer del inventario completo pero en permanente actualización.</w:t>
            </w:r>
          </w:p>
        </w:tc>
        <w:tc>
          <w:tcPr>
            <w:tcW w:w="1289" w:type="pct"/>
            <w:shd w:val="clear" w:color="auto" w:fill="FFFF00"/>
          </w:tcPr>
          <w:p w14:paraId="0EDCFA1E" w14:textId="77777777" w:rsidR="000552D5" w:rsidRPr="00DE1B1D" w:rsidRDefault="000552D5" w:rsidP="00A82AAE">
            <w:pPr>
              <w:jc w:val="center"/>
              <w:rPr>
                <w:rFonts w:ascii="Tahoma" w:hAnsi="Tahoma" w:cs="Tahoma"/>
                <w:sz w:val="12"/>
                <w:szCs w:val="12"/>
              </w:rPr>
            </w:pPr>
          </w:p>
        </w:tc>
      </w:tr>
      <w:tr w:rsidR="000552D5" w:rsidRPr="00DE1B1D" w14:paraId="312188AA" w14:textId="77777777" w:rsidTr="00767A91">
        <w:tc>
          <w:tcPr>
            <w:tcW w:w="544" w:type="pct"/>
            <w:vMerge/>
            <w:vAlign w:val="center"/>
          </w:tcPr>
          <w:p w14:paraId="529F56A4" w14:textId="1DAB5226" w:rsidR="000552D5" w:rsidRPr="00DE1B1D" w:rsidRDefault="000552D5" w:rsidP="00A82AAE">
            <w:pPr>
              <w:jc w:val="center"/>
              <w:rPr>
                <w:rFonts w:ascii="Tahoma" w:hAnsi="Tahoma" w:cs="Tahoma"/>
                <w:b/>
                <w:w w:val="105"/>
                <w:sz w:val="12"/>
                <w:szCs w:val="12"/>
                <w:u w:val="single"/>
              </w:rPr>
            </w:pPr>
          </w:p>
        </w:tc>
        <w:tc>
          <w:tcPr>
            <w:tcW w:w="1832" w:type="pct"/>
            <w:shd w:val="clear" w:color="auto" w:fill="FFFF00"/>
            <w:vAlign w:val="center"/>
          </w:tcPr>
          <w:p w14:paraId="45CBC62B" w14:textId="1D773B7B" w:rsidR="000552D5" w:rsidRPr="00242F8F" w:rsidRDefault="000552D5" w:rsidP="00A82AAE">
            <w:pPr>
              <w:autoSpaceDE w:val="0"/>
              <w:autoSpaceDN w:val="0"/>
              <w:adjustRightInd w:val="0"/>
              <w:jc w:val="both"/>
              <w:rPr>
                <w:rFonts w:ascii="Tahoma" w:hAnsi="Tahoma" w:cs="Tahoma"/>
                <w:sz w:val="14"/>
                <w:szCs w:val="14"/>
              </w:rPr>
            </w:pPr>
            <w:r w:rsidRPr="00242F8F">
              <w:rPr>
                <w:rFonts w:ascii="Tahoma" w:hAnsi="Tahoma" w:cs="Tahoma"/>
                <w:sz w:val="14"/>
                <w:szCs w:val="14"/>
              </w:rPr>
              <w:t>Es necesario actualizar los barrios regularizados.</w:t>
            </w:r>
          </w:p>
        </w:tc>
        <w:tc>
          <w:tcPr>
            <w:tcW w:w="106" w:type="pct"/>
            <w:shd w:val="clear" w:color="auto" w:fill="FFFF00"/>
            <w:vAlign w:val="center"/>
          </w:tcPr>
          <w:p w14:paraId="357E2B60"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4452CDDA" w14:textId="418AC3D8" w:rsidR="000552D5" w:rsidRPr="00DE1B1D" w:rsidRDefault="000552D5"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37B00514" w14:textId="2BF76687" w:rsidR="000552D5" w:rsidRPr="00DE1B1D" w:rsidRDefault="000552D5" w:rsidP="00A82AAE">
            <w:pPr>
              <w:jc w:val="both"/>
              <w:rPr>
                <w:rFonts w:ascii="Tahoma" w:hAnsi="Tahoma" w:cs="Tahoma"/>
                <w:sz w:val="12"/>
                <w:szCs w:val="12"/>
              </w:rPr>
            </w:pPr>
            <w:r>
              <w:rPr>
                <w:rFonts w:ascii="Tahoma" w:hAnsi="Tahoma" w:cs="Tahoma"/>
                <w:sz w:val="12"/>
                <w:szCs w:val="12"/>
              </w:rPr>
              <w:t>No es parte del alcance de la presente ordenanza.</w:t>
            </w:r>
          </w:p>
        </w:tc>
        <w:tc>
          <w:tcPr>
            <w:tcW w:w="1289" w:type="pct"/>
            <w:shd w:val="clear" w:color="auto" w:fill="FFFF00"/>
          </w:tcPr>
          <w:p w14:paraId="76BFA4C8" w14:textId="77777777" w:rsidR="000552D5" w:rsidRPr="00DE1B1D" w:rsidRDefault="000552D5" w:rsidP="00A82AAE">
            <w:pPr>
              <w:jc w:val="center"/>
              <w:rPr>
                <w:rFonts w:ascii="Tahoma" w:hAnsi="Tahoma" w:cs="Tahoma"/>
                <w:sz w:val="12"/>
                <w:szCs w:val="12"/>
              </w:rPr>
            </w:pPr>
          </w:p>
        </w:tc>
      </w:tr>
      <w:tr w:rsidR="000552D5" w:rsidRPr="00DE1B1D" w14:paraId="06634A99" w14:textId="77777777" w:rsidTr="00767A91">
        <w:tc>
          <w:tcPr>
            <w:tcW w:w="544" w:type="pct"/>
            <w:vMerge/>
            <w:vAlign w:val="center"/>
          </w:tcPr>
          <w:p w14:paraId="6E84ACE9" w14:textId="507B393F" w:rsidR="000552D5" w:rsidRPr="00DE1B1D" w:rsidRDefault="000552D5" w:rsidP="00A82AAE">
            <w:pPr>
              <w:jc w:val="center"/>
              <w:rPr>
                <w:rFonts w:ascii="Tahoma" w:hAnsi="Tahoma" w:cs="Tahoma"/>
                <w:b/>
                <w:w w:val="105"/>
                <w:sz w:val="12"/>
                <w:szCs w:val="12"/>
                <w:u w:val="single"/>
              </w:rPr>
            </w:pPr>
          </w:p>
        </w:tc>
        <w:tc>
          <w:tcPr>
            <w:tcW w:w="1832" w:type="pct"/>
            <w:shd w:val="clear" w:color="auto" w:fill="FFFF00"/>
            <w:vAlign w:val="center"/>
          </w:tcPr>
          <w:p w14:paraId="2D45BF5D" w14:textId="07B56A25" w:rsidR="000552D5" w:rsidRPr="00242F8F" w:rsidRDefault="000552D5" w:rsidP="00A82AAE">
            <w:pPr>
              <w:autoSpaceDE w:val="0"/>
              <w:autoSpaceDN w:val="0"/>
              <w:adjustRightInd w:val="0"/>
              <w:jc w:val="both"/>
              <w:rPr>
                <w:rFonts w:ascii="Tahoma" w:hAnsi="Tahoma" w:cs="Tahoma"/>
                <w:sz w:val="14"/>
                <w:szCs w:val="14"/>
              </w:rPr>
            </w:pPr>
            <w:r w:rsidRPr="00242F8F">
              <w:rPr>
                <w:rFonts w:ascii="Tahoma" w:hAnsi="Tahoma" w:cs="Tahoma"/>
                <w:sz w:val="14"/>
                <w:szCs w:val="14"/>
              </w:rPr>
              <w:t>Se tiene el concepto que todo es quebrada, cuando se rellena es depresiones y se debe</w:t>
            </w:r>
            <w:r>
              <w:rPr>
                <w:rFonts w:ascii="Tahoma" w:hAnsi="Tahoma" w:cs="Tahoma"/>
                <w:sz w:val="14"/>
                <w:szCs w:val="14"/>
              </w:rPr>
              <w:t xml:space="preserve"> </w:t>
            </w:r>
            <w:r w:rsidRPr="00242F8F">
              <w:rPr>
                <w:rFonts w:ascii="Tahoma" w:hAnsi="Tahoma" w:cs="Tahoma"/>
                <w:sz w:val="14"/>
                <w:szCs w:val="14"/>
              </w:rPr>
              <w:t>cobrar y adjudicar y ese no es concepto.</w:t>
            </w:r>
          </w:p>
          <w:p w14:paraId="72EA4799" w14:textId="08A8839E" w:rsidR="000552D5" w:rsidRPr="00242F8F"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20C9BA96" w14:textId="2170AF8A"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7607C5A9"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2336D4F0" w14:textId="4088504E" w:rsidR="000552D5" w:rsidRPr="00DE1B1D" w:rsidRDefault="000552D5" w:rsidP="00A82AAE">
            <w:pPr>
              <w:jc w:val="both"/>
              <w:rPr>
                <w:rFonts w:ascii="Tahoma" w:hAnsi="Tahoma" w:cs="Tahoma"/>
                <w:sz w:val="12"/>
                <w:szCs w:val="12"/>
              </w:rPr>
            </w:pPr>
            <w:r>
              <w:rPr>
                <w:rFonts w:ascii="Tahoma" w:hAnsi="Tahoma" w:cs="Tahoma"/>
                <w:sz w:val="12"/>
                <w:szCs w:val="12"/>
              </w:rPr>
              <w:t>Esta especificidad se encuentra en los contenidos del Anexo Técnico.</w:t>
            </w:r>
          </w:p>
        </w:tc>
        <w:tc>
          <w:tcPr>
            <w:tcW w:w="1289" w:type="pct"/>
            <w:shd w:val="clear" w:color="auto" w:fill="FFFF00"/>
          </w:tcPr>
          <w:p w14:paraId="0993CE70" w14:textId="77777777" w:rsidR="000552D5" w:rsidRPr="00DE1B1D" w:rsidRDefault="000552D5" w:rsidP="00A82AAE">
            <w:pPr>
              <w:jc w:val="center"/>
              <w:rPr>
                <w:rFonts w:ascii="Tahoma" w:hAnsi="Tahoma" w:cs="Tahoma"/>
                <w:sz w:val="12"/>
                <w:szCs w:val="12"/>
              </w:rPr>
            </w:pPr>
          </w:p>
        </w:tc>
      </w:tr>
      <w:tr w:rsidR="000552D5" w:rsidRPr="00DE1B1D" w14:paraId="14D15B46" w14:textId="77777777" w:rsidTr="00767A91">
        <w:tc>
          <w:tcPr>
            <w:tcW w:w="544" w:type="pct"/>
            <w:vAlign w:val="center"/>
          </w:tcPr>
          <w:p w14:paraId="15F314F2" w14:textId="77777777" w:rsidR="000552D5" w:rsidRPr="00235AAB" w:rsidRDefault="000552D5" w:rsidP="00A82AAE">
            <w:pPr>
              <w:autoSpaceDE w:val="0"/>
              <w:autoSpaceDN w:val="0"/>
              <w:adjustRightInd w:val="0"/>
              <w:jc w:val="both"/>
              <w:rPr>
                <w:rFonts w:ascii="Tahoma" w:hAnsi="Tahoma" w:cs="Tahoma"/>
                <w:sz w:val="14"/>
                <w:szCs w:val="14"/>
                <w:u w:val="single"/>
              </w:rPr>
            </w:pPr>
            <w:proofErr w:type="spellStart"/>
            <w:r w:rsidRPr="00235AAB">
              <w:rPr>
                <w:rFonts w:ascii="Tahoma" w:hAnsi="Tahoma" w:cs="Tahoma"/>
                <w:sz w:val="14"/>
                <w:szCs w:val="14"/>
                <w:u w:val="single"/>
              </w:rPr>
              <w:t>Gissela</w:t>
            </w:r>
            <w:proofErr w:type="spellEnd"/>
            <w:r w:rsidRPr="00235AAB">
              <w:rPr>
                <w:rFonts w:ascii="Tahoma" w:hAnsi="Tahoma" w:cs="Tahoma"/>
                <w:sz w:val="14"/>
                <w:szCs w:val="14"/>
                <w:u w:val="single"/>
              </w:rPr>
              <w:t xml:space="preserve"> </w:t>
            </w:r>
            <w:proofErr w:type="spellStart"/>
            <w:r w:rsidRPr="00235AAB">
              <w:rPr>
                <w:rFonts w:ascii="Tahoma" w:hAnsi="Tahoma" w:cs="Tahoma"/>
                <w:sz w:val="14"/>
                <w:szCs w:val="14"/>
                <w:u w:val="single"/>
              </w:rPr>
              <w:t>Chalá</w:t>
            </w:r>
            <w:proofErr w:type="spellEnd"/>
          </w:p>
          <w:p w14:paraId="2A3193FE" w14:textId="5D3B4EF0" w:rsidR="000552D5" w:rsidRPr="00235AAB" w:rsidRDefault="000552D5" w:rsidP="00A82AAE">
            <w:pPr>
              <w:autoSpaceDE w:val="0"/>
              <w:autoSpaceDN w:val="0"/>
              <w:adjustRightInd w:val="0"/>
              <w:jc w:val="both"/>
              <w:rPr>
                <w:rFonts w:ascii="Tahoma" w:hAnsi="Tahoma" w:cs="Tahoma"/>
                <w:sz w:val="14"/>
                <w:szCs w:val="14"/>
              </w:rPr>
            </w:pPr>
            <w:r>
              <w:rPr>
                <w:rFonts w:ascii="Tahoma" w:hAnsi="Tahoma" w:cs="Tahoma"/>
                <w:sz w:val="14"/>
                <w:szCs w:val="14"/>
              </w:rPr>
              <w:t>(</w:t>
            </w:r>
            <w:r w:rsidRPr="00235AAB">
              <w:rPr>
                <w:rFonts w:ascii="Tahoma" w:hAnsi="Tahoma" w:cs="Tahoma"/>
                <w:sz w:val="14"/>
                <w:szCs w:val="14"/>
              </w:rPr>
              <w:t>Oficio Nro. GADDMQ-SGCM-2022-3568-O</w:t>
            </w:r>
            <w:r>
              <w:rPr>
                <w:rFonts w:ascii="Tahoma" w:hAnsi="Tahoma" w:cs="Tahoma"/>
                <w:sz w:val="14"/>
                <w:szCs w:val="14"/>
              </w:rPr>
              <w:t>)</w:t>
            </w:r>
          </w:p>
        </w:tc>
        <w:tc>
          <w:tcPr>
            <w:tcW w:w="1832" w:type="pct"/>
            <w:shd w:val="clear" w:color="auto" w:fill="FFFF00"/>
            <w:vAlign w:val="center"/>
          </w:tcPr>
          <w:p w14:paraId="3699FDA6" w14:textId="7224B40E" w:rsidR="000552D5" w:rsidRPr="00242F8F" w:rsidRDefault="000552D5" w:rsidP="00A82AAE">
            <w:pPr>
              <w:autoSpaceDE w:val="0"/>
              <w:autoSpaceDN w:val="0"/>
              <w:adjustRightInd w:val="0"/>
              <w:jc w:val="both"/>
              <w:rPr>
                <w:rFonts w:ascii="Tahoma" w:hAnsi="Tahoma" w:cs="Tahoma"/>
                <w:sz w:val="14"/>
                <w:szCs w:val="14"/>
              </w:rPr>
            </w:pPr>
            <w:r w:rsidRPr="00242F8F">
              <w:rPr>
                <w:rFonts w:ascii="Tahoma" w:hAnsi="Tahoma" w:cs="Tahoma"/>
                <w:sz w:val="14"/>
                <w:szCs w:val="14"/>
              </w:rPr>
              <w:t>Es necesario trabajar en el anexo técnico, ya lo encontramos en los conceptos de manera de un glosario, pero creo que se lo debe complementar con un anexo gráfico, a modo de un manual explicativo, y de esta manera complementar con los existente.</w:t>
            </w:r>
            <w:r>
              <w:rPr>
                <w:rFonts w:ascii="Tahoma" w:hAnsi="Tahoma" w:cs="Tahoma"/>
                <w:sz w:val="14"/>
                <w:szCs w:val="14"/>
              </w:rPr>
              <w:t xml:space="preserve"> </w:t>
            </w:r>
          </w:p>
          <w:p w14:paraId="4B074AE5" w14:textId="6E96D0D4" w:rsidR="000552D5" w:rsidRPr="00242F8F"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71D101F0" w14:textId="25B709B0"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7A4450B7"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29D9787D" w14:textId="400CD105" w:rsidR="000552D5" w:rsidRPr="00DE1B1D" w:rsidRDefault="000552D5" w:rsidP="00A82AAE">
            <w:pPr>
              <w:jc w:val="both"/>
              <w:rPr>
                <w:rFonts w:ascii="Tahoma" w:hAnsi="Tahoma" w:cs="Tahoma"/>
                <w:sz w:val="12"/>
                <w:szCs w:val="12"/>
              </w:rPr>
            </w:pPr>
            <w:r>
              <w:rPr>
                <w:rFonts w:ascii="Tahoma" w:hAnsi="Tahoma" w:cs="Tahoma"/>
                <w:sz w:val="12"/>
                <w:szCs w:val="12"/>
              </w:rPr>
              <w:t>Se está complementado el Anexo Técnico pertinente.</w:t>
            </w:r>
          </w:p>
        </w:tc>
        <w:tc>
          <w:tcPr>
            <w:tcW w:w="1289" w:type="pct"/>
            <w:shd w:val="clear" w:color="auto" w:fill="FFFF00"/>
          </w:tcPr>
          <w:p w14:paraId="16F01E91" w14:textId="77777777" w:rsidR="000552D5" w:rsidRPr="00DE1B1D" w:rsidRDefault="000552D5" w:rsidP="00A82AAE">
            <w:pPr>
              <w:jc w:val="center"/>
              <w:rPr>
                <w:rFonts w:ascii="Tahoma" w:hAnsi="Tahoma" w:cs="Tahoma"/>
                <w:sz w:val="12"/>
                <w:szCs w:val="12"/>
              </w:rPr>
            </w:pPr>
          </w:p>
        </w:tc>
      </w:tr>
      <w:tr w:rsidR="000552D5" w:rsidRPr="00DE1B1D" w14:paraId="50A2A2B8" w14:textId="77777777" w:rsidTr="00767A91">
        <w:tc>
          <w:tcPr>
            <w:tcW w:w="544" w:type="pct"/>
            <w:vMerge w:val="restart"/>
            <w:vAlign w:val="center"/>
          </w:tcPr>
          <w:p w14:paraId="5A1DFADB" w14:textId="77777777" w:rsidR="000552D5" w:rsidRDefault="000552D5" w:rsidP="00A82AAE">
            <w:pPr>
              <w:autoSpaceDE w:val="0"/>
              <w:autoSpaceDN w:val="0"/>
              <w:adjustRightInd w:val="0"/>
              <w:jc w:val="both"/>
              <w:rPr>
                <w:rFonts w:ascii="Tahoma" w:hAnsi="Tahoma" w:cs="Tahoma"/>
                <w:iCs/>
                <w:sz w:val="14"/>
                <w:szCs w:val="14"/>
                <w:u w:val="single"/>
              </w:rPr>
            </w:pPr>
            <w:r w:rsidRPr="00EF22D1">
              <w:rPr>
                <w:rFonts w:ascii="Tahoma" w:hAnsi="Tahoma" w:cs="Tahoma"/>
                <w:iCs/>
                <w:sz w:val="14"/>
                <w:szCs w:val="14"/>
                <w:u w:val="single"/>
              </w:rPr>
              <w:t>Luis Robles:</w:t>
            </w:r>
          </w:p>
          <w:p w14:paraId="689D9191" w14:textId="143AD286" w:rsidR="000552D5" w:rsidRDefault="000552D5" w:rsidP="00A82AAE">
            <w:pPr>
              <w:autoSpaceDE w:val="0"/>
              <w:autoSpaceDN w:val="0"/>
              <w:adjustRightInd w:val="0"/>
              <w:jc w:val="both"/>
              <w:rPr>
                <w:rFonts w:ascii="Tahoma" w:hAnsi="Tahoma" w:cs="Tahoma"/>
                <w:sz w:val="14"/>
                <w:szCs w:val="14"/>
              </w:rPr>
            </w:pPr>
            <w:r>
              <w:rPr>
                <w:rFonts w:ascii="Tahoma" w:hAnsi="Tahoma" w:cs="Tahoma"/>
                <w:sz w:val="14"/>
                <w:szCs w:val="14"/>
              </w:rPr>
              <w:t>(</w:t>
            </w:r>
            <w:r w:rsidRPr="00235AAB">
              <w:rPr>
                <w:rFonts w:ascii="Tahoma" w:hAnsi="Tahoma" w:cs="Tahoma"/>
                <w:sz w:val="14"/>
                <w:szCs w:val="14"/>
              </w:rPr>
              <w:t>Oficio Nro. GADDMQ-SGCM-2022-3568-O</w:t>
            </w:r>
            <w:r>
              <w:rPr>
                <w:rFonts w:ascii="Tahoma" w:hAnsi="Tahoma" w:cs="Tahoma"/>
                <w:sz w:val="14"/>
                <w:szCs w:val="14"/>
              </w:rPr>
              <w:t xml:space="preserve"> transcripción)</w:t>
            </w:r>
          </w:p>
          <w:p w14:paraId="2FAB26FD" w14:textId="77777777" w:rsidR="000552D5" w:rsidRPr="00235AAB" w:rsidRDefault="000552D5" w:rsidP="00A82AAE">
            <w:pPr>
              <w:autoSpaceDE w:val="0"/>
              <w:autoSpaceDN w:val="0"/>
              <w:adjustRightInd w:val="0"/>
              <w:jc w:val="both"/>
              <w:rPr>
                <w:rFonts w:ascii="Tahoma" w:hAnsi="Tahoma" w:cs="Tahoma"/>
                <w:sz w:val="14"/>
                <w:szCs w:val="14"/>
              </w:rPr>
            </w:pPr>
          </w:p>
          <w:p w14:paraId="7E1F4858" w14:textId="35925EE8" w:rsidR="000552D5" w:rsidRPr="00DE1B1D" w:rsidRDefault="000552D5" w:rsidP="00A82AAE">
            <w:pPr>
              <w:autoSpaceDE w:val="0"/>
              <w:autoSpaceDN w:val="0"/>
              <w:adjustRightInd w:val="0"/>
              <w:jc w:val="both"/>
              <w:rPr>
                <w:rFonts w:ascii="Tahoma" w:hAnsi="Tahoma" w:cs="Tahoma"/>
                <w:b/>
                <w:w w:val="105"/>
                <w:sz w:val="12"/>
                <w:szCs w:val="12"/>
                <w:u w:val="single"/>
              </w:rPr>
            </w:pPr>
            <w:r>
              <w:rPr>
                <w:rFonts w:ascii="Tahoma" w:hAnsi="Tahoma" w:cs="Tahoma"/>
                <w:sz w:val="14"/>
                <w:szCs w:val="14"/>
              </w:rPr>
              <w:t>(</w:t>
            </w:r>
            <w:r w:rsidRPr="00235AAB">
              <w:rPr>
                <w:rFonts w:ascii="Tahoma" w:hAnsi="Tahoma" w:cs="Tahoma"/>
                <w:sz w:val="14"/>
                <w:szCs w:val="14"/>
              </w:rPr>
              <w:t>Oficio Nro. GADDMQ-DC-RPL-2022-0127-O</w:t>
            </w:r>
            <w:r>
              <w:rPr>
                <w:rFonts w:ascii="Tahoma" w:hAnsi="Tahoma" w:cs="Tahoma"/>
                <w:sz w:val="14"/>
                <w:szCs w:val="14"/>
              </w:rPr>
              <w:t>)</w:t>
            </w:r>
          </w:p>
        </w:tc>
        <w:tc>
          <w:tcPr>
            <w:tcW w:w="1832" w:type="pct"/>
            <w:shd w:val="clear" w:color="auto" w:fill="FFFF00"/>
            <w:vAlign w:val="center"/>
          </w:tcPr>
          <w:p w14:paraId="17DB6EEA" w14:textId="2D9AE93A" w:rsidR="000552D5" w:rsidRPr="00BB4F43" w:rsidRDefault="000552D5" w:rsidP="00A82AAE">
            <w:pPr>
              <w:autoSpaceDE w:val="0"/>
              <w:autoSpaceDN w:val="0"/>
              <w:adjustRightInd w:val="0"/>
              <w:jc w:val="both"/>
              <w:rPr>
                <w:rFonts w:ascii="Tahoma" w:hAnsi="Tahoma" w:cs="Tahoma"/>
                <w:sz w:val="14"/>
                <w:szCs w:val="14"/>
              </w:rPr>
            </w:pPr>
            <w:r w:rsidRPr="00BB4F43">
              <w:rPr>
                <w:rFonts w:ascii="Tahoma" w:hAnsi="Tahoma" w:cs="Tahoma"/>
                <w:sz w:val="14"/>
                <w:szCs w:val="14"/>
              </w:rPr>
              <w:t>Mi preocupación es que Quito tiene muchos rellenos de quebrada, se han hecho vías y</w:t>
            </w:r>
            <w:r>
              <w:rPr>
                <w:rFonts w:ascii="Tahoma" w:hAnsi="Tahoma" w:cs="Tahoma"/>
                <w:sz w:val="14"/>
                <w:szCs w:val="14"/>
              </w:rPr>
              <w:t xml:space="preserve"> </w:t>
            </w:r>
            <w:r w:rsidRPr="00BB4F43">
              <w:rPr>
                <w:rFonts w:ascii="Tahoma" w:hAnsi="Tahoma" w:cs="Tahoma"/>
                <w:sz w:val="14"/>
                <w:szCs w:val="14"/>
              </w:rPr>
              <w:t>ampliación de lotes, se adjudican lotes, la normativa debe contemplar qué pasa con esas</w:t>
            </w:r>
            <w:r>
              <w:rPr>
                <w:rFonts w:ascii="Tahoma" w:hAnsi="Tahoma" w:cs="Tahoma"/>
                <w:sz w:val="14"/>
                <w:szCs w:val="14"/>
              </w:rPr>
              <w:t xml:space="preserve"> </w:t>
            </w:r>
            <w:r w:rsidRPr="00BB4F43">
              <w:rPr>
                <w:rFonts w:ascii="Tahoma" w:hAnsi="Tahoma" w:cs="Tahoma"/>
                <w:sz w:val="14"/>
                <w:szCs w:val="14"/>
              </w:rPr>
              <w:t>propiedades. Cómo se va solucionar donde hay relleno de quebrada, esta normativa no</w:t>
            </w:r>
            <w:r>
              <w:rPr>
                <w:rFonts w:ascii="Tahoma" w:hAnsi="Tahoma" w:cs="Tahoma"/>
                <w:sz w:val="14"/>
                <w:szCs w:val="14"/>
              </w:rPr>
              <w:t xml:space="preserve">   </w:t>
            </w:r>
            <w:r w:rsidRPr="00BB4F43">
              <w:rPr>
                <w:rFonts w:ascii="Tahoma" w:hAnsi="Tahoma" w:cs="Tahoma"/>
                <w:sz w:val="14"/>
                <w:szCs w:val="14"/>
              </w:rPr>
              <w:t>tendría efecto, porque ya están viviendo.</w:t>
            </w:r>
            <w:r>
              <w:rPr>
                <w:rFonts w:ascii="Tahoma" w:hAnsi="Tahoma" w:cs="Tahoma"/>
                <w:sz w:val="14"/>
                <w:szCs w:val="14"/>
              </w:rPr>
              <w:t xml:space="preserve"> (transcripción)</w:t>
            </w:r>
          </w:p>
          <w:p w14:paraId="112760CA" w14:textId="54BCAB35" w:rsidR="000552D5" w:rsidRPr="00BB4F43"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2EB8F2EF"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084C9498" w14:textId="27B98911" w:rsidR="000552D5" w:rsidRPr="00DE1B1D" w:rsidRDefault="000552D5"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7CED2F8E" w14:textId="54A7ECC9" w:rsidR="000552D5" w:rsidRPr="00DE1B1D" w:rsidRDefault="000552D5" w:rsidP="00A82AAE">
            <w:pPr>
              <w:jc w:val="both"/>
              <w:rPr>
                <w:rFonts w:ascii="Tahoma" w:hAnsi="Tahoma" w:cs="Tahoma"/>
                <w:sz w:val="12"/>
                <w:szCs w:val="12"/>
              </w:rPr>
            </w:pPr>
            <w:r>
              <w:rPr>
                <w:rFonts w:ascii="Tahoma" w:hAnsi="Tahoma" w:cs="Tahoma"/>
                <w:sz w:val="12"/>
                <w:szCs w:val="12"/>
              </w:rPr>
              <w:t>Existe el procedimiento en firme de adjudicación de fajas, y para asentamientos de hecho, se excluyen estos sectores. Está fuera del alcance de la presente propuesta.</w:t>
            </w:r>
          </w:p>
        </w:tc>
        <w:tc>
          <w:tcPr>
            <w:tcW w:w="1289" w:type="pct"/>
            <w:shd w:val="clear" w:color="auto" w:fill="FFFF00"/>
          </w:tcPr>
          <w:p w14:paraId="32465E76" w14:textId="77777777" w:rsidR="000552D5" w:rsidRPr="00DE1B1D" w:rsidRDefault="000552D5" w:rsidP="00A82AAE">
            <w:pPr>
              <w:jc w:val="center"/>
              <w:rPr>
                <w:rFonts w:ascii="Tahoma" w:hAnsi="Tahoma" w:cs="Tahoma"/>
                <w:sz w:val="12"/>
                <w:szCs w:val="12"/>
              </w:rPr>
            </w:pPr>
          </w:p>
        </w:tc>
      </w:tr>
      <w:tr w:rsidR="000552D5" w:rsidRPr="00DE1B1D" w14:paraId="072F9366" w14:textId="77777777" w:rsidTr="00767A91">
        <w:tc>
          <w:tcPr>
            <w:tcW w:w="544" w:type="pct"/>
            <w:vMerge/>
            <w:vAlign w:val="center"/>
          </w:tcPr>
          <w:p w14:paraId="0A493C1F" w14:textId="77777777" w:rsidR="000552D5" w:rsidRPr="00DE1B1D" w:rsidRDefault="000552D5" w:rsidP="00A82AAE">
            <w:pPr>
              <w:jc w:val="center"/>
              <w:rPr>
                <w:rFonts w:ascii="Tahoma" w:hAnsi="Tahoma" w:cs="Tahoma"/>
                <w:b/>
                <w:w w:val="105"/>
                <w:sz w:val="12"/>
                <w:szCs w:val="12"/>
                <w:u w:val="single"/>
              </w:rPr>
            </w:pPr>
          </w:p>
        </w:tc>
        <w:tc>
          <w:tcPr>
            <w:tcW w:w="1832" w:type="pct"/>
            <w:shd w:val="clear" w:color="auto" w:fill="FFFF00"/>
            <w:vAlign w:val="center"/>
          </w:tcPr>
          <w:p w14:paraId="36942B7B" w14:textId="08D443B5" w:rsidR="000552D5" w:rsidRPr="00BB4F43" w:rsidRDefault="000552D5" w:rsidP="00A82AAE">
            <w:pPr>
              <w:autoSpaceDE w:val="0"/>
              <w:autoSpaceDN w:val="0"/>
              <w:adjustRightInd w:val="0"/>
              <w:jc w:val="both"/>
              <w:rPr>
                <w:rFonts w:ascii="Tahoma" w:hAnsi="Tahoma" w:cs="Tahoma"/>
                <w:sz w:val="14"/>
                <w:szCs w:val="14"/>
              </w:rPr>
            </w:pPr>
            <w:r w:rsidRPr="00BB4F43">
              <w:rPr>
                <w:rFonts w:ascii="Tahoma" w:hAnsi="Tahoma" w:cs="Tahoma"/>
                <w:sz w:val="14"/>
                <w:szCs w:val="14"/>
              </w:rPr>
              <w:t>También saber cuántas constan como quebradas.</w:t>
            </w:r>
            <w:r>
              <w:rPr>
                <w:rFonts w:ascii="Tahoma" w:hAnsi="Tahoma" w:cs="Tahoma"/>
                <w:sz w:val="14"/>
                <w:szCs w:val="14"/>
              </w:rPr>
              <w:t xml:space="preserve"> (transcripción)</w:t>
            </w:r>
          </w:p>
        </w:tc>
        <w:tc>
          <w:tcPr>
            <w:tcW w:w="106" w:type="pct"/>
            <w:shd w:val="clear" w:color="auto" w:fill="FFFF00"/>
            <w:vAlign w:val="center"/>
          </w:tcPr>
          <w:p w14:paraId="6D54ECB1" w14:textId="278A3F10"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6E09286D"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7060CD9D" w14:textId="10A497E6" w:rsidR="000552D5" w:rsidRPr="00DE1B1D" w:rsidRDefault="000552D5" w:rsidP="00A82AAE">
            <w:pPr>
              <w:jc w:val="both"/>
              <w:rPr>
                <w:rFonts w:ascii="Tahoma" w:hAnsi="Tahoma" w:cs="Tahoma"/>
                <w:sz w:val="12"/>
                <w:szCs w:val="12"/>
              </w:rPr>
            </w:pPr>
            <w:r>
              <w:rPr>
                <w:rFonts w:ascii="Tahoma" w:hAnsi="Tahoma" w:cs="Tahoma"/>
                <w:sz w:val="12"/>
                <w:szCs w:val="12"/>
              </w:rPr>
              <w:t>Existen a la fecha 4777 tramos de quebradas rellenas en el DMC, valor que estará sujeto a múltiples actualizaciones debido a la dinámica conceptual que tiene esta base de datos.</w:t>
            </w:r>
          </w:p>
        </w:tc>
        <w:tc>
          <w:tcPr>
            <w:tcW w:w="1289" w:type="pct"/>
            <w:shd w:val="clear" w:color="auto" w:fill="FFFF00"/>
          </w:tcPr>
          <w:p w14:paraId="4CBCEF27" w14:textId="77777777" w:rsidR="000552D5" w:rsidRPr="00DE1B1D" w:rsidRDefault="000552D5" w:rsidP="00A82AAE">
            <w:pPr>
              <w:jc w:val="center"/>
              <w:rPr>
                <w:rFonts w:ascii="Tahoma" w:hAnsi="Tahoma" w:cs="Tahoma"/>
                <w:sz w:val="12"/>
                <w:szCs w:val="12"/>
              </w:rPr>
            </w:pPr>
          </w:p>
        </w:tc>
      </w:tr>
      <w:tr w:rsidR="000552D5" w:rsidRPr="00DE1B1D" w14:paraId="61651D73" w14:textId="77777777" w:rsidTr="00767A91">
        <w:tc>
          <w:tcPr>
            <w:tcW w:w="544" w:type="pct"/>
            <w:vMerge/>
            <w:vAlign w:val="center"/>
          </w:tcPr>
          <w:p w14:paraId="07C94D83" w14:textId="77777777" w:rsidR="000552D5" w:rsidRPr="00DE1B1D" w:rsidRDefault="000552D5" w:rsidP="00A82AAE">
            <w:pPr>
              <w:jc w:val="center"/>
              <w:rPr>
                <w:rFonts w:ascii="Tahoma" w:hAnsi="Tahoma" w:cs="Tahoma"/>
                <w:b/>
                <w:w w:val="105"/>
                <w:sz w:val="12"/>
                <w:szCs w:val="12"/>
                <w:u w:val="single"/>
              </w:rPr>
            </w:pPr>
          </w:p>
        </w:tc>
        <w:tc>
          <w:tcPr>
            <w:tcW w:w="1832" w:type="pct"/>
            <w:shd w:val="clear" w:color="auto" w:fill="FFFF00"/>
            <w:vAlign w:val="center"/>
          </w:tcPr>
          <w:p w14:paraId="6872928A" w14:textId="77777777"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En el artículo 3 “Categorización de accidentes geográficos” así como en el artículo 4</w:t>
            </w:r>
          </w:p>
          <w:p w14:paraId="50983AC6" w14:textId="0301E470"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“Parametrización de las categorías y subcategorías de los accidentes geográficos”, de la</w:t>
            </w:r>
            <w:r>
              <w:rPr>
                <w:rFonts w:ascii="Tahoma" w:hAnsi="Tahoma" w:cs="Tahoma"/>
                <w:sz w:val="14"/>
                <w:szCs w:val="14"/>
              </w:rPr>
              <w:t xml:space="preserve"> </w:t>
            </w:r>
            <w:r w:rsidRPr="00922B34">
              <w:rPr>
                <w:rFonts w:ascii="Tahoma" w:hAnsi="Tahoma" w:cs="Tahoma"/>
                <w:sz w:val="14"/>
                <w:szCs w:val="14"/>
              </w:rPr>
              <w:t>manera como está redactado da a entender que la Secretaria de Territorio Hábitat y</w:t>
            </w:r>
            <w:r>
              <w:rPr>
                <w:rFonts w:ascii="Tahoma" w:hAnsi="Tahoma" w:cs="Tahoma"/>
                <w:sz w:val="14"/>
                <w:szCs w:val="14"/>
              </w:rPr>
              <w:t xml:space="preserve"> </w:t>
            </w:r>
            <w:r w:rsidRPr="00922B34">
              <w:rPr>
                <w:rFonts w:ascii="Tahoma" w:hAnsi="Tahoma" w:cs="Tahoma"/>
                <w:sz w:val="14"/>
                <w:szCs w:val="14"/>
              </w:rPr>
              <w:t>Vivienda tiene la facultad de cambiar esta ordenanza, así como su anexo técnico, por lo</w:t>
            </w:r>
            <w:r>
              <w:rPr>
                <w:rFonts w:ascii="Tahoma" w:hAnsi="Tahoma" w:cs="Tahoma"/>
                <w:sz w:val="14"/>
                <w:szCs w:val="14"/>
              </w:rPr>
              <w:t xml:space="preserve"> </w:t>
            </w:r>
            <w:r w:rsidRPr="00922B34">
              <w:rPr>
                <w:rFonts w:ascii="Tahoma" w:hAnsi="Tahoma" w:cs="Tahoma"/>
                <w:sz w:val="14"/>
                <w:szCs w:val="14"/>
              </w:rPr>
              <w:t>que se solicita se ajuste el texto de tal manera que no se preste a interpretaciones.</w:t>
            </w:r>
          </w:p>
          <w:p w14:paraId="3A394C29" w14:textId="17909284"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Además, se debe analizar lo estipulado en el literal e) del artículo 77 de la Ley Orgánica</w:t>
            </w:r>
            <w:r>
              <w:rPr>
                <w:rFonts w:ascii="Tahoma" w:hAnsi="Tahoma" w:cs="Tahoma"/>
                <w:sz w:val="14"/>
                <w:szCs w:val="14"/>
              </w:rPr>
              <w:t xml:space="preserve"> </w:t>
            </w:r>
            <w:r w:rsidRPr="00922B34">
              <w:rPr>
                <w:rFonts w:ascii="Tahoma" w:hAnsi="Tahoma" w:cs="Tahoma"/>
                <w:sz w:val="14"/>
                <w:szCs w:val="14"/>
              </w:rPr>
              <w:t>de la Contraloría General del Estado, para que sea el Sr. Alcalde quien vía resolución</w:t>
            </w:r>
            <w:r>
              <w:rPr>
                <w:rFonts w:ascii="Tahoma" w:hAnsi="Tahoma" w:cs="Tahoma"/>
                <w:sz w:val="14"/>
                <w:szCs w:val="14"/>
              </w:rPr>
              <w:t xml:space="preserve"> administrativa</w:t>
            </w:r>
            <w:r w:rsidRPr="00922B34">
              <w:rPr>
                <w:rFonts w:ascii="Tahoma" w:hAnsi="Tahoma" w:cs="Tahoma"/>
                <w:sz w:val="14"/>
                <w:szCs w:val="14"/>
              </w:rPr>
              <w:t xml:space="preserve"> este facultado para reformar los anexos técnicos.</w:t>
            </w:r>
            <w:r>
              <w:rPr>
                <w:rFonts w:ascii="Tahoma" w:hAnsi="Tahoma" w:cs="Tahoma"/>
                <w:sz w:val="14"/>
                <w:szCs w:val="14"/>
              </w:rPr>
              <w:t xml:space="preserve"> </w:t>
            </w:r>
          </w:p>
          <w:p w14:paraId="50AF521C" w14:textId="4F6FD491" w:rsidR="000552D5" w:rsidRPr="00BB4F43"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70EDECDD"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72A4BB51" w14:textId="31112E3D" w:rsidR="000552D5" w:rsidRPr="00DE1B1D" w:rsidRDefault="000552D5"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34B2F4F5" w14:textId="7B27B6EB" w:rsidR="000552D5" w:rsidRPr="00DE1B1D" w:rsidRDefault="000552D5" w:rsidP="00A82AAE">
            <w:pPr>
              <w:jc w:val="both"/>
              <w:rPr>
                <w:rFonts w:ascii="Tahoma" w:hAnsi="Tahoma" w:cs="Tahoma"/>
                <w:sz w:val="12"/>
                <w:szCs w:val="12"/>
              </w:rPr>
            </w:pPr>
            <w:r>
              <w:rPr>
                <w:rFonts w:ascii="Tahoma" w:hAnsi="Tahoma" w:cs="Tahoma"/>
                <w:sz w:val="12"/>
                <w:szCs w:val="12"/>
              </w:rPr>
              <w:t>Se sugiere que únicamente los contenidos del Anexo Técnico sean actualizados por Resolución administrativa, sobre todo por efecto de las eventuales actualizaciones de la normativa nacional, si se hace a través de ordenanza  podría dilatar cualquier ajuste, generando problemas burocráticos significativos.</w:t>
            </w:r>
          </w:p>
        </w:tc>
        <w:tc>
          <w:tcPr>
            <w:tcW w:w="1289" w:type="pct"/>
            <w:shd w:val="clear" w:color="auto" w:fill="FFFF00"/>
          </w:tcPr>
          <w:p w14:paraId="506C2F73" w14:textId="77777777" w:rsidR="000552D5" w:rsidRPr="00DE1B1D" w:rsidRDefault="000552D5" w:rsidP="00A82AAE">
            <w:pPr>
              <w:jc w:val="center"/>
              <w:rPr>
                <w:rFonts w:ascii="Tahoma" w:hAnsi="Tahoma" w:cs="Tahoma"/>
                <w:sz w:val="12"/>
                <w:szCs w:val="12"/>
              </w:rPr>
            </w:pPr>
          </w:p>
        </w:tc>
      </w:tr>
      <w:tr w:rsidR="000552D5" w:rsidRPr="00DE1B1D" w14:paraId="7BA59ED2" w14:textId="77777777" w:rsidTr="00767A91">
        <w:tc>
          <w:tcPr>
            <w:tcW w:w="544" w:type="pct"/>
            <w:vMerge/>
            <w:vAlign w:val="center"/>
          </w:tcPr>
          <w:p w14:paraId="7F27BA56" w14:textId="77777777" w:rsidR="000552D5" w:rsidRPr="00DE1B1D" w:rsidRDefault="000552D5" w:rsidP="00A82AAE">
            <w:pPr>
              <w:jc w:val="center"/>
              <w:rPr>
                <w:rFonts w:ascii="Tahoma" w:hAnsi="Tahoma" w:cs="Tahoma"/>
                <w:b/>
                <w:w w:val="105"/>
                <w:sz w:val="12"/>
                <w:szCs w:val="12"/>
                <w:u w:val="single"/>
              </w:rPr>
            </w:pPr>
          </w:p>
        </w:tc>
        <w:tc>
          <w:tcPr>
            <w:tcW w:w="1832" w:type="pct"/>
            <w:shd w:val="clear" w:color="auto" w:fill="FFFF00"/>
            <w:vAlign w:val="center"/>
          </w:tcPr>
          <w:p w14:paraId="3E69A70A" w14:textId="27219A91"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Para la aplicación del artículo 8 y 9 del proyecto de ordenanza, se debe tener en cuenta</w:t>
            </w:r>
            <w:r>
              <w:rPr>
                <w:rFonts w:ascii="Tahoma" w:hAnsi="Tahoma" w:cs="Tahoma"/>
                <w:sz w:val="14"/>
                <w:szCs w:val="14"/>
              </w:rPr>
              <w:t xml:space="preserve"> </w:t>
            </w:r>
            <w:r w:rsidRPr="00922B34">
              <w:rPr>
                <w:rFonts w:ascii="Tahoma" w:hAnsi="Tahoma" w:cs="Tahoma"/>
                <w:sz w:val="14"/>
                <w:szCs w:val="14"/>
              </w:rPr>
              <w:t>que no todas las instancias técnicas Municipales tienen el personal formado y con</w:t>
            </w:r>
            <w:r>
              <w:rPr>
                <w:rFonts w:ascii="Tahoma" w:hAnsi="Tahoma" w:cs="Tahoma"/>
                <w:sz w:val="14"/>
                <w:szCs w:val="14"/>
              </w:rPr>
              <w:t xml:space="preserve"> </w:t>
            </w:r>
            <w:r w:rsidRPr="00922B34">
              <w:rPr>
                <w:rFonts w:ascii="Tahoma" w:hAnsi="Tahoma" w:cs="Tahoma"/>
                <w:sz w:val="14"/>
                <w:szCs w:val="14"/>
              </w:rPr>
              <w:t>práctica, así como la tecnología para presentar propuestas de actualización, por lo que</w:t>
            </w:r>
            <w:r>
              <w:rPr>
                <w:rFonts w:ascii="Tahoma" w:hAnsi="Tahoma" w:cs="Tahoma"/>
                <w:sz w:val="14"/>
                <w:szCs w:val="14"/>
              </w:rPr>
              <w:t xml:space="preserve"> </w:t>
            </w:r>
            <w:r w:rsidRPr="00922B34">
              <w:rPr>
                <w:rFonts w:ascii="Tahoma" w:hAnsi="Tahoma" w:cs="Tahoma"/>
                <w:sz w:val="14"/>
                <w:szCs w:val="14"/>
              </w:rPr>
              <w:t>esta iniciativa puede terminar siendo doble trabajo para la Dirección Metropolitana de</w:t>
            </w:r>
            <w:r>
              <w:rPr>
                <w:rFonts w:ascii="Tahoma" w:hAnsi="Tahoma" w:cs="Tahoma"/>
                <w:sz w:val="14"/>
                <w:szCs w:val="14"/>
              </w:rPr>
              <w:t xml:space="preserve"> </w:t>
            </w:r>
            <w:r w:rsidRPr="00922B34">
              <w:rPr>
                <w:rFonts w:ascii="Tahoma" w:hAnsi="Tahoma" w:cs="Tahoma"/>
                <w:sz w:val="14"/>
                <w:szCs w:val="14"/>
              </w:rPr>
              <w:t>Catastro; por lo que se sugiere se deje esta competencia solo en el Dirección</w:t>
            </w:r>
            <w:r>
              <w:rPr>
                <w:rFonts w:ascii="Tahoma" w:hAnsi="Tahoma" w:cs="Tahoma"/>
                <w:sz w:val="14"/>
                <w:szCs w:val="14"/>
              </w:rPr>
              <w:t xml:space="preserve"> Metropolitana</w:t>
            </w:r>
            <w:r w:rsidRPr="00922B34">
              <w:rPr>
                <w:rFonts w:ascii="Tahoma" w:hAnsi="Tahoma" w:cs="Tahoma"/>
                <w:sz w:val="14"/>
                <w:szCs w:val="14"/>
              </w:rPr>
              <w:t xml:space="preserve"> de Catastro</w:t>
            </w:r>
          </w:p>
          <w:p w14:paraId="32247539" w14:textId="44D04479" w:rsidR="000552D5" w:rsidRPr="00BB4F43"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3BB1C879"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2E64AFB6" w14:textId="0443E415" w:rsidR="000552D5" w:rsidRPr="00DE1B1D" w:rsidRDefault="000552D5"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67B5A637" w14:textId="6D2D0339" w:rsidR="000552D5" w:rsidRPr="00DE1B1D" w:rsidRDefault="000552D5" w:rsidP="00A82AAE">
            <w:pPr>
              <w:jc w:val="both"/>
              <w:rPr>
                <w:rFonts w:ascii="Tahoma" w:hAnsi="Tahoma" w:cs="Tahoma"/>
                <w:sz w:val="12"/>
                <w:szCs w:val="12"/>
              </w:rPr>
            </w:pPr>
            <w:r>
              <w:rPr>
                <w:rFonts w:ascii="Tahoma" w:hAnsi="Tahoma" w:cs="Tahoma"/>
                <w:sz w:val="12"/>
                <w:szCs w:val="12"/>
              </w:rPr>
              <w:t>En los artículos descritos no se establece obligatoriedad, pero si un proceso de canalización y coordinación de actualización opcional por parte de cualquiera de las entidades técnicas del DMQ.</w:t>
            </w:r>
          </w:p>
        </w:tc>
        <w:tc>
          <w:tcPr>
            <w:tcW w:w="1289" w:type="pct"/>
            <w:shd w:val="clear" w:color="auto" w:fill="FFFF00"/>
          </w:tcPr>
          <w:p w14:paraId="3EB688A9" w14:textId="77777777" w:rsidR="000552D5" w:rsidRPr="00DE1B1D" w:rsidRDefault="000552D5" w:rsidP="00A82AAE">
            <w:pPr>
              <w:jc w:val="center"/>
              <w:rPr>
                <w:rFonts w:ascii="Tahoma" w:hAnsi="Tahoma" w:cs="Tahoma"/>
                <w:sz w:val="12"/>
                <w:szCs w:val="12"/>
              </w:rPr>
            </w:pPr>
          </w:p>
        </w:tc>
      </w:tr>
      <w:tr w:rsidR="000552D5" w:rsidRPr="00DE1B1D" w14:paraId="7D07220D" w14:textId="77777777" w:rsidTr="00767A91">
        <w:tc>
          <w:tcPr>
            <w:tcW w:w="544" w:type="pct"/>
            <w:vMerge/>
            <w:vAlign w:val="center"/>
          </w:tcPr>
          <w:p w14:paraId="6A35EB4C" w14:textId="77777777" w:rsidR="000552D5" w:rsidRPr="00DE1B1D" w:rsidRDefault="000552D5" w:rsidP="00A82AAE">
            <w:pPr>
              <w:jc w:val="center"/>
              <w:rPr>
                <w:rFonts w:ascii="Tahoma" w:hAnsi="Tahoma" w:cs="Tahoma"/>
                <w:b/>
                <w:w w:val="105"/>
                <w:sz w:val="12"/>
                <w:szCs w:val="12"/>
                <w:u w:val="single"/>
              </w:rPr>
            </w:pPr>
          </w:p>
        </w:tc>
        <w:tc>
          <w:tcPr>
            <w:tcW w:w="1832" w:type="pct"/>
            <w:shd w:val="clear" w:color="auto" w:fill="FFFF00"/>
            <w:vAlign w:val="center"/>
          </w:tcPr>
          <w:p w14:paraId="4C5E7B46" w14:textId="3F148BC1"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El artículo 12 del proyecto de ordenanza, así como la disposición reformatoria cuarta y</w:t>
            </w:r>
            <w:r>
              <w:rPr>
                <w:rFonts w:ascii="Tahoma" w:hAnsi="Tahoma" w:cs="Tahoma"/>
                <w:sz w:val="14"/>
                <w:szCs w:val="14"/>
              </w:rPr>
              <w:t xml:space="preserve"> </w:t>
            </w:r>
            <w:r w:rsidRPr="00922B34">
              <w:rPr>
                <w:rFonts w:ascii="Tahoma" w:hAnsi="Tahoma" w:cs="Tahoma"/>
                <w:sz w:val="14"/>
                <w:szCs w:val="14"/>
              </w:rPr>
              <w:t>quinta, establecen como potestad del Comité Técnico Especial, “(¼) Resolver mediante</w:t>
            </w:r>
            <w:r>
              <w:rPr>
                <w:rFonts w:ascii="Tahoma" w:hAnsi="Tahoma" w:cs="Tahoma"/>
                <w:sz w:val="14"/>
                <w:szCs w:val="14"/>
              </w:rPr>
              <w:t xml:space="preserve"> </w:t>
            </w:r>
            <w:r w:rsidRPr="00922B34">
              <w:rPr>
                <w:rFonts w:ascii="Tahoma" w:hAnsi="Tahoma" w:cs="Tahoma"/>
                <w:sz w:val="14"/>
                <w:szCs w:val="14"/>
              </w:rPr>
              <w:t>acto administrativo respecto a la excepcionalidad y los retiros que determinen las áreas</w:t>
            </w:r>
            <w:r>
              <w:rPr>
                <w:rFonts w:ascii="Tahoma" w:hAnsi="Tahoma" w:cs="Tahoma"/>
                <w:sz w:val="14"/>
                <w:szCs w:val="14"/>
              </w:rPr>
              <w:t xml:space="preserve"> </w:t>
            </w:r>
            <w:r w:rsidRPr="00922B34">
              <w:rPr>
                <w:rFonts w:ascii="Tahoma" w:hAnsi="Tahoma" w:cs="Tahoma"/>
                <w:sz w:val="14"/>
                <w:szCs w:val="14"/>
              </w:rPr>
              <w:t>de protección en estos casos, con base a los informes de factibilidad de las entidades</w:t>
            </w:r>
            <w:r>
              <w:rPr>
                <w:rFonts w:ascii="Tahoma" w:hAnsi="Tahoma" w:cs="Tahoma"/>
                <w:sz w:val="14"/>
                <w:szCs w:val="14"/>
              </w:rPr>
              <w:t xml:space="preserve"> </w:t>
            </w:r>
            <w:r w:rsidRPr="00922B34">
              <w:rPr>
                <w:rFonts w:ascii="Tahoma" w:hAnsi="Tahoma" w:cs="Tahoma"/>
                <w:sz w:val="14"/>
                <w:szCs w:val="14"/>
              </w:rPr>
              <w:t xml:space="preserve">descritas en el Artículo </w:t>
            </w:r>
            <w:proofErr w:type="spellStart"/>
            <w:r w:rsidRPr="00922B34">
              <w:rPr>
                <w:rFonts w:ascii="Tahoma" w:hAnsi="Tahoma" w:cs="Tahoma"/>
                <w:sz w:val="14"/>
                <w:szCs w:val="14"/>
              </w:rPr>
              <w:t>innumerado</w:t>
            </w:r>
            <w:proofErr w:type="spellEnd"/>
            <w:r w:rsidRPr="00922B34">
              <w:rPr>
                <w:rFonts w:ascii="Tahoma" w:hAnsi="Tahoma" w:cs="Tahoma"/>
                <w:sz w:val="14"/>
                <w:szCs w:val="14"/>
              </w:rPr>
              <w:t xml:space="preserve"> 10.- de la presente ordenanza.”, se debe tener en</w:t>
            </w:r>
            <w:r>
              <w:rPr>
                <w:rFonts w:ascii="Tahoma" w:hAnsi="Tahoma" w:cs="Tahoma"/>
                <w:sz w:val="14"/>
                <w:szCs w:val="14"/>
              </w:rPr>
              <w:t xml:space="preserve"> </w:t>
            </w:r>
            <w:r w:rsidRPr="00922B34">
              <w:rPr>
                <w:rFonts w:ascii="Tahoma" w:hAnsi="Tahoma" w:cs="Tahoma"/>
                <w:sz w:val="14"/>
                <w:szCs w:val="14"/>
              </w:rPr>
              <w:t>cuenta que esta facultad que se le otorga al Comité Técnico Especial es facultad privativa</w:t>
            </w:r>
            <w:r>
              <w:rPr>
                <w:rFonts w:ascii="Tahoma" w:hAnsi="Tahoma" w:cs="Tahoma"/>
                <w:sz w:val="14"/>
                <w:szCs w:val="14"/>
              </w:rPr>
              <w:t xml:space="preserve"> </w:t>
            </w:r>
            <w:r w:rsidRPr="00922B34">
              <w:rPr>
                <w:rFonts w:ascii="Tahoma" w:hAnsi="Tahoma" w:cs="Tahoma"/>
                <w:sz w:val="14"/>
                <w:szCs w:val="14"/>
              </w:rPr>
              <w:t>del Concejo Metropolitano de acuerdo a lo establecido en el literal y) del artículo 87 del</w:t>
            </w:r>
            <w:r>
              <w:rPr>
                <w:rFonts w:ascii="Tahoma" w:hAnsi="Tahoma" w:cs="Tahoma"/>
                <w:sz w:val="14"/>
                <w:szCs w:val="14"/>
              </w:rPr>
              <w:t xml:space="preserve"> </w:t>
            </w:r>
            <w:r w:rsidRPr="00922B34">
              <w:rPr>
                <w:rFonts w:ascii="Tahoma" w:hAnsi="Tahoma" w:cs="Tahoma"/>
                <w:sz w:val="14"/>
                <w:szCs w:val="14"/>
              </w:rPr>
              <w:t>COOTAD; así como lo establecido en el numeral 2 del artículo 8 de la Ley Orgánica para</w:t>
            </w:r>
            <w:r>
              <w:rPr>
                <w:rFonts w:ascii="Tahoma" w:hAnsi="Tahoma" w:cs="Tahoma"/>
                <w:sz w:val="14"/>
                <w:szCs w:val="14"/>
              </w:rPr>
              <w:t xml:space="preserve"> </w:t>
            </w:r>
            <w:r w:rsidRPr="00922B34">
              <w:rPr>
                <w:rFonts w:ascii="Tahoma" w:hAnsi="Tahoma" w:cs="Tahoma"/>
                <w:sz w:val="14"/>
                <w:szCs w:val="14"/>
              </w:rPr>
              <w:t>el Distrito Metropolitano de Quito.</w:t>
            </w:r>
          </w:p>
          <w:p w14:paraId="63C46A65" w14:textId="2BF46B0E"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Por lo que se seguiré que en caso de que el comité técnico determine que se deba cambiar</w:t>
            </w:r>
            <w:r>
              <w:rPr>
                <w:rFonts w:ascii="Tahoma" w:hAnsi="Tahoma" w:cs="Tahoma"/>
                <w:sz w:val="14"/>
                <w:szCs w:val="14"/>
              </w:rPr>
              <w:t xml:space="preserve"> </w:t>
            </w:r>
            <w:r w:rsidRPr="00922B34">
              <w:rPr>
                <w:rFonts w:ascii="Tahoma" w:hAnsi="Tahoma" w:cs="Tahoma"/>
                <w:sz w:val="14"/>
                <w:szCs w:val="14"/>
              </w:rPr>
              <w:t>los retiros y áreas de protección, este cambio se genere a través de resolución Concejo</w:t>
            </w:r>
            <w:r>
              <w:rPr>
                <w:rFonts w:ascii="Tahoma" w:hAnsi="Tahoma" w:cs="Tahoma"/>
                <w:sz w:val="14"/>
                <w:szCs w:val="14"/>
              </w:rPr>
              <w:t xml:space="preserve"> </w:t>
            </w:r>
            <w:r w:rsidRPr="00922B34">
              <w:rPr>
                <w:rFonts w:ascii="Tahoma" w:hAnsi="Tahoma" w:cs="Tahoma"/>
                <w:sz w:val="14"/>
                <w:szCs w:val="14"/>
              </w:rPr>
              <w:t>Metropolitano.</w:t>
            </w:r>
          </w:p>
          <w:p w14:paraId="3190A597" w14:textId="707AA40D" w:rsidR="000552D5" w:rsidRPr="00BB4F43"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152D69AD"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0A3BC0D5" w14:textId="559BF9B0" w:rsidR="000552D5" w:rsidRPr="00DE1B1D" w:rsidRDefault="000552D5"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31615A96" w14:textId="15C4B529" w:rsidR="000552D5" w:rsidRPr="00DE1B1D" w:rsidRDefault="000552D5" w:rsidP="00A82AAE">
            <w:pPr>
              <w:jc w:val="both"/>
              <w:rPr>
                <w:rFonts w:ascii="Tahoma" w:hAnsi="Tahoma" w:cs="Tahoma"/>
                <w:sz w:val="12"/>
                <w:szCs w:val="12"/>
              </w:rPr>
            </w:pPr>
            <w:r>
              <w:rPr>
                <w:rFonts w:ascii="Tahoma" w:hAnsi="Tahoma" w:cs="Tahoma"/>
                <w:sz w:val="12"/>
                <w:szCs w:val="12"/>
              </w:rPr>
              <w:t>Si el Concejo faculta el establecimiento técnico de retiros a través del Comité, entendemos que se puede realizar. Tomar en cuenta el proceso colegiado actualmente existente con la Comisión de Casos Especiales para la Regularización de Excedentes y Diferencias de Áreas. Art. 2254 del Código Municipal.</w:t>
            </w:r>
          </w:p>
        </w:tc>
        <w:tc>
          <w:tcPr>
            <w:tcW w:w="1289" w:type="pct"/>
            <w:shd w:val="clear" w:color="auto" w:fill="FFFF00"/>
          </w:tcPr>
          <w:p w14:paraId="7EDCF099" w14:textId="77777777" w:rsidR="000552D5" w:rsidRPr="00DE1B1D" w:rsidRDefault="000552D5" w:rsidP="00A82AAE">
            <w:pPr>
              <w:jc w:val="center"/>
              <w:rPr>
                <w:rFonts w:ascii="Tahoma" w:hAnsi="Tahoma" w:cs="Tahoma"/>
                <w:sz w:val="12"/>
                <w:szCs w:val="12"/>
              </w:rPr>
            </w:pPr>
          </w:p>
        </w:tc>
      </w:tr>
      <w:tr w:rsidR="000552D5" w:rsidRPr="00DE1B1D" w14:paraId="68B8C990" w14:textId="77777777" w:rsidTr="00767A91">
        <w:tc>
          <w:tcPr>
            <w:tcW w:w="544" w:type="pct"/>
            <w:vMerge/>
            <w:vAlign w:val="center"/>
          </w:tcPr>
          <w:p w14:paraId="15B25253" w14:textId="77777777" w:rsidR="000552D5" w:rsidRPr="00DE1B1D" w:rsidRDefault="000552D5" w:rsidP="00A82AAE">
            <w:pPr>
              <w:jc w:val="center"/>
              <w:rPr>
                <w:rFonts w:ascii="Tahoma" w:hAnsi="Tahoma" w:cs="Tahoma"/>
                <w:b/>
                <w:w w:val="105"/>
                <w:sz w:val="12"/>
                <w:szCs w:val="12"/>
                <w:u w:val="single"/>
              </w:rPr>
            </w:pPr>
          </w:p>
        </w:tc>
        <w:tc>
          <w:tcPr>
            <w:tcW w:w="1832" w:type="pct"/>
            <w:shd w:val="clear" w:color="auto" w:fill="FFFF00"/>
            <w:vAlign w:val="center"/>
          </w:tcPr>
          <w:p w14:paraId="309AE0D1" w14:textId="2A2A05C0"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En la disposición transitoria segunda se establece que sean la Administraciones Zonales</w:t>
            </w:r>
            <w:r>
              <w:rPr>
                <w:rFonts w:ascii="Tahoma" w:hAnsi="Tahoma" w:cs="Tahoma"/>
                <w:sz w:val="14"/>
                <w:szCs w:val="14"/>
              </w:rPr>
              <w:t xml:space="preserve"> </w:t>
            </w:r>
            <w:r w:rsidRPr="00922B34">
              <w:rPr>
                <w:rFonts w:ascii="Tahoma" w:hAnsi="Tahoma" w:cs="Tahoma"/>
                <w:sz w:val="14"/>
                <w:szCs w:val="14"/>
              </w:rPr>
              <w:t>quienes determinen si es factible habitar o edificar el suelo en relleno de quebradas, es</w:t>
            </w:r>
            <w:r>
              <w:rPr>
                <w:rFonts w:ascii="Tahoma" w:hAnsi="Tahoma" w:cs="Tahoma"/>
                <w:sz w:val="14"/>
                <w:szCs w:val="14"/>
              </w:rPr>
              <w:t xml:space="preserve"> </w:t>
            </w:r>
            <w:r w:rsidRPr="00922B34">
              <w:rPr>
                <w:rFonts w:ascii="Tahoma" w:hAnsi="Tahoma" w:cs="Tahoma"/>
                <w:sz w:val="14"/>
                <w:szCs w:val="14"/>
              </w:rPr>
              <w:t>muy delicado ya que no se conoce, si las mismas tendrán la capacidad técnica, por lo que</w:t>
            </w:r>
            <w:r>
              <w:rPr>
                <w:rFonts w:ascii="Tahoma" w:hAnsi="Tahoma" w:cs="Tahoma"/>
                <w:sz w:val="14"/>
                <w:szCs w:val="14"/>
              </w:rPr>
              <w:t xml:space="preserve"> </w:t>
            </w:r>
            <w:r w:rsidRPr="00922B34">
              <w:rPr>
                <w:rFonts w:ascii="Tahoma" w:hAnsi="Tahoma" w:cs="Tahoma"/>
                <w:sz w:val="14"/>
                <w:szCs w:val="14"/>
              </w:rPr>
              <w:t xml:space="preserve">este tema debería ser regulado desde una perspectiva de riesgo, </w:t>
            </w:r>
            <w:r w:rsidRPr="00922B34">
              <w:rPr>
                <w:rFonts w:ascii="Tahoma" w:hAnsi="Tahoma" w:cs="Tahoma"/>
                <w:sz w:val="14"/>
                <w:szCs w:val="14"/>
              </w:rPr>
              <w:lastRenderedPageBreak/>
              <w:t>y el ente encargado la</w:t>
            </w:r>
            <w:r>
              <w:rPr>
                <w:rFonts w:ascii="Tahoma" w:hAnsi="Tahoma" w:cs="Tahoma"/>
                <w:sz w:val="14"/>
                <w:szCs w:val="14"/>
              </w:rPr>
              <w:t xml:space="preserve"> </w:t>
            </w:r>
            <w:r w:rsidRPr="00922B34">
              <w:rPr>
                <w:rFonts w:ascii="Tahoma" w:hAnsi="Tahoma" w:cs="Tahoma"/>
                <w:sz w:val="14"/>
                <w:szCs w:val="14"/>
              </w:rPr>
              <w:t>Dirección Metropolita de Riesgos en base a estudios de técnicos que acrediten la</w:t>
            </w:r>
            <w:r>
              <w:rPr>
                <w:rFonts w:ascii="Tahoma" w:hAnsi="Tahoma" w:cs="Tahoma"/>
                <w:sz w:val="14"/>
                <w:szCs w:val="14"/>
              </w:rPr>
              <w:t xml:space="preserve"> </w:t>
            </w:r>
            <w:r w:rsidRPr="00922B34">
              <w:rPr>
                <w:rFonts w:ascii="Tahoma" w:hAnsi="Tahoma" w:cs="Tahoma"/>
                <w:sz w:val="14"/>
                <w:szCs w:val="14"/>
              </w:rPr>
              <w:t>capacidad portante del suelo.</w:t>
            </w:r>
          </w:p>
          <w:p w14:paraId="750CE888" w14:textId="404B773C" w:rsidR="000552D5" w:rsidRPr="00BB4F43"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0B4193F5" w14:textId="7CCE68CF" w:rsidR="000552D5" w:rsidRPr="00DE1B1D" w:rsidRDefault="000552D5" w:rsidP="00A82AAE">
            <w:pPr>
              <w:jc w:val="both"/>
              <w:rPr>
                <w:rFonts w:ascii="Tahoma" w:hAnsi="Tahoma" w:cs="Tahoma"/>
                <w:sz w:val="12"/>
                <w:szCs w:val="12"/>
              </w:rPr>
            </w:pPr>
            <w:r>
              <w:rPr>
                <w:rFonts w:ascii="Tahoma" w:hAnsi="Tahoma" w:cs="Tahoma"/>
                <w:sz w:val="12"/>
                <w:szCs w:val="12"/>
              </w:rPr>
              <w:lastRenderedPageBreak/>
              <w:t>Si</w:t>
            </w:r>
          </w:p>
        </w:tc>
        <w:tc>
          <w:tcPr>
            <w:tcW w:w="123" w:type="pct"/>
            <w:shd w:val="clear" w:color="auto" w:fill="FFFF00"/>
            <w:vAlign w:val="center"/>
          </w:tcPr>
          <w:p w14:paraId="6DD5DCDE"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408719B3" w14:textId="1DA183EA" w:rsidR="000552D5" w:rsidRPr="00DE1B1D" w:rsidRDefault="000552D5" w:rsidP="001F31E3">
            <w:pPr>
              <w:jc w:val="both"/>
              <w:rPr>
                <w:rFonts w:ascii="Tahoma" w:hAnsi="Tahoma" w:cs="Tahoma"/>
                <w:sz w:val="12"/>
                <w:szCs w:val="12"/>
              </w:rPr>
            </w:pPr>
            <w:r>
              <w:rPr>
                <w:rFonts w:ascii="Tahoma" w:hAnsi="Tahoma" w:cs="Tahoma"/>
                <w:sz w:val="12"/>
                <w:szCs w:val="12"/>
              </w:rPr>
              <w:t xml:space="preserve">Se elimina de la propuesta y se pondrá a consideración de la propuesta de Ordenanza reformatoria del </w:t>
            </w:r>
            <w:r w:rsidR="001F31E3">
              <w:rPr>
                <w:rFonts w:ascii="Tahoma" w:hAnsi="Tahoma" w:cs="Tahoma"/>
                <w:sz w:val="12"/>
                <w:szCs w:val="12"/>
              </w:rPr>
              <w:t xml:space="preserve">Régimen Administrativo del </w:t>
            </w:r>
            <w:proofErr w:type="gramStart"/>
            <w:r w:rsidR="001F31E3">
              <w:rPr>
                <w:rFonts w:ascii="Tahoma" w:hAnsi="Tahoma" w:cs="Tahoma"/>
                <w:sz w:val="12"/>
                <w:szCs w:val="12"/>
              </w:rPr>
              <w:t>Suelo  mediante</w:t>
            </w:r>
            <w:proofErr w:type="gramEnd"/>
            <w:r w:rsidR="001F31E3">
              <w:rPr>
                <w:rFonts w:ascii="Tahoma" w:hAnsi="Tahoma" w:cs="Tahoma"/>
                <w:sz w:val="12"/>
                <w:szCs w:val="12"/>
              </w:rPr>
              <w:t xml:space="preserve"> memorando No. </w:t>
            </w:r>
            <w:r w:rsidR="001F31E3" w:rsidRPr="0072766A">
              <w:rPr>
                <w:rFonts w:ascii="Tahoma" w:hAnsi="Tahoma" w:cs="Tahoma"/>
                <w:sz w:val="12"/>
                <w:szCs w:val="12"/>
              </w:rPr>
              <w:t xml:space="preserve"> GADDMQ-STHV-DMC-2022-0298-M</w:t>
            </w:r>
            <w:r w:rsidR="001F31E3">
              <w:rPr>
                <w:rFonts w:ascii="Tahoma" w:hAnsi="Tahoma" w:cs="Tahoma"/>
                <w:sz w:val="12"/>
                <w:szCs w:val="12"/>
              </w:rPr>
              <w:t>.</w:t>
            </w:r>
          </w:p>
        </w:tc>
        <w:tc>
          <w:tcPr>
            <w:tcW w:w="1289" w:type="pct"/>
            <w:shd w:val="clear" w:color="auto" w:fill="FFFF00"/>
          </w:tcPr>
          <w:p w14:paraId="7AC6E4B6" w14:textId="77777777" w:rsidR="000552D5" w:rsidRDefault="000552D5" w:rsidP="00A82AAE">
            <w:pPr>
              <w:jc w:val="center"/>
              <w:rPr>
                <w:rFonts w:ascii="Tahoma" w:hAnsi="Tahoma" w:cs="Tahoma"/>
                <w:sz w:val="12"/>
                <w:szCs w:val="12"/>
              </w:rPr>
            </w:pPr>
            <w:r>
              <w:rPr>
                <w:rFonts w:ascii="Tahoma" w:hAnsi="Tahoma" w:cs="Tahoma"/>
                <w:sz w:val="12"/>
                <w:szCs w:val="12"/>
              </w:rPr>
              <w:t>Se traslada esta propuesta a la Ordenanza de Régimen Administrativo del Suelo:</w:t>
            </w:r>
          </w:p>
          <w:p w14:paraId="3B411C58" w14:textId="77777777" w:rsidR="000552D5" w:rsidRDefault="000552D5" w:rsidP="00A82AAE">
            <w:pPr>
              <w:jc w:val="center"/>
              <w:rPr>
                <w:rFonts w:ascii="Tahoma" w:hAnsi="Tahoma" w:cs="Tahoma"/>
                <w:sz w:val="12"/>
                <w:szCs w:val="12"/>
              </w:rPr>
            </w:pPr>
          </w:p>
          <w:p w14:paraId="4BE92A1E" w14:textId="77777777" w:rsidR="000552D5" w:rsidRPr="009B0807" w:rsidRDefault="000552D5" w:rsidP="00A82AAE">
            <w:pPr>
              <w:jc w:val="center"/>
              <w:rPr>
                <w:rFonts w:ascii="Tahoma" w:hAnsi="Tahoma" w:cs="Tahoma"/>
                <w:sz w:val="12"/>
                <w:szCs w:val="12"/>
              </w:rPr>
            </w:pPr>
            <w:r w:rsidRPr="009B0807">
              <w:rPr>
                <w:rFonts w:ascii="Tahoma" w:hAnsi="Tahoma" w:cs="Tahoma"/>
                <w:sz w:val="12"/>
                <w:szCs w:val="12"/>
              </w:rPr>
              <w:lastRenderedPageBreak/>
              <w:t>Sustitúyase el literal a) del numeral, 1 del artículo 2209 del Libro IV.1</w:t>
            </w:r>
            <w:proofErr w:type="gramStart"/>
            <w:r w:rsidRPr="009B0807">
              <w:rPr>
                <w:rFonts w:ascii="Tahoma" w:hAnsi="Tahoma" w:cs="Tahoma"/>
                <w:sz w:val="12"/>
                <w:szCs w:val="12"/>
              </w:rPr>
              <w:t>.”Del</w:t>
            </w:r>
            <w:proofErr w:type="gramEnd"/>
            <w:r w:rsidRPr="009B0807">
              <w:rPr>
                <w:rFonts w:ascii="Tahoma" w:hAnsi="Tahoma" w:cs="Tahoma"/>
                <w:sz w:val="12"/>
                <w:szCs w:val="12"/>
              </w:rPr>
              <w:t xml:space="preserve"> Uso del Suelo” del Código Municipal para el Distrito Metropolitano de Quito, por el siguiente:</w:t>
            </w:r>
          </w:p>
          <w:p w14:paraId="4B01AC0C" w14:textId="77777777" w:rsidR="000552D5" w:rsidRPr="009B0807" w:rsidRDefault="000552D5" w:rsidP="00A82AAE">
            <w:pPr>
              <w:jc w:val="center"/>
              <w:rPr>
                <w:rFonts w:ascii="Tahoma" w:hAnsi="Tahoma" w:cs="Tahoma"/>
                <w:sz w:val="12"/>
                <w:szCs w:val="12"/>
              </w:rPr>
            </w:pPr>
          </w:p>
          <w:p w14:paraId="19F1B4FB" w14:textId="1A321876" w:rsidR="000552D5" w:rsidRPr="00DE1B1D" w:rsidRDefault="000552D5" w:rsidP="00A82AAE">
            <w:pPr>
              <w:jc w:val="center"/>
              <w:rPr>
                <w:rFonts w:ascii="Tahoma" w:hAnsi="Tahoma" w:cs="Tahoma"/>
                <w:sz w:val="12"/>
                <w:szCs w:val="12"/>
              </w:rPr>
            </w:pPr>
            <w:r w:rsidRPr="009B0807">
              <w:rPr>
                <w:rFonts w:ascii="Tahoma" w:hAnsi="Tahoma" w:cs="Tahoma"/>
                <w:sz w:val="12"/>
                <w:szCs w:val="12"/>
              </w:rPr>
              <w:t>“a. En terrenos conformados por rellenos de quebradas, se emitirá informe técnico sobre la factibilidad de habilitar y edificar por parte de los órganos competentes de las Administraciones Zonales correspondientes.”.</w:t>
            </w:r>
          </w:p>
        </w:tc>
      </w:tr>
      <w:tr w:rsidR="000552D5" w:rsidRPr="00DE1B1D" w14:paraId="28A4B58E" w14:textId="77777777" w:rsidTr="00767A91">
        <w:tc>
          <w:tcPr>
            <w:tcW w:w="544" w:type="pct"/>
            <w:vMerge/>
            <w:vAlign w:val="center"/>
          </w:tcPr>
          <w:p w14:paraId="246C9BD1" w14:textId="77777777" w:rsidR="000552D5" w:rsidRPr="00DE1B1D" w:rsidRDefault="000552D5" w:rsidP="00A82AAE">
            <w:pPr>
              <w:jc w:val="center"/>
              <w:rPr>
                <w:rFonts w:ascii="Tahoma" w:hAnsi="Tahoma" w:cs="Tahoma"/>
                <w:b/>
                <w:w w:val="105"/>
                <w:sz w:val="12"/>
                <w:szCs w:val="12"/>
                <w:u w:val="single"/>
              </w:rPr>
            </w:pPr>
          </w:p>
        </w:tc>
        <w:tc>
          <w:tcPr>
            <w:tcW w:w="1832" w:type="pct"/>
            <w:shd w:val="clear" w:color="auto" w:fill="FFFF00"/>
            <w:vAlign w:val="center"/>
          </w:tcPr>
          <w:p w14:paraId="38F6B266" w14:textId="77777777"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La disposición transitoria tercera, establece que se debe dejar 50 metros de faja de</w:t>
            </w:r>
          </w:p>
          <w:p w14:paraId="6B26C64C" w14:textId="77777777"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protección desde la rivera del rio, pero al ser los cuerpos de agua cambiantes en el</w:t>
            </w:r>
          </w:p>
          <w:p w14:paraId="49924A3E" w14:textId="3513F600"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tiempo, se recomienda que las franjas de protección sean medidas desde el nivel histórico</w:t>
            </w:r>
            <w:r>
              <w:rPr>
                <w:rFonts w:ascii="Tahoma" w:hAnsi="Tahoma" w:cs="Tahoma"/>
                <w:sz w:val="14"/>
                <w:szCs w:val="14"/>
              </w:rPr>
              <w:t xml:space="preserve"> </w:t>
            </w:r>
            <w:r w:rsidRPr="00922B34">
              <w:rPr>
                <w:rFonts w:ascii="Tahoma" w:hAnsi="Tahoma" w:cs="Tahoma"/>
                <w:sz w:val="14"/>
                <w:szCs w:val="14"/>
              </w:rPr>
              <w:t>más alto del caudal del rio.</w:t>
            </w:r>
          </w:p>
          <w:p w14:paraId="75A26C4D" w14:textId="73FC674D" w:rsidR="000552D5" w:rsidRPr="00BB4F43"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7321BBD5"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702FCFF0" w14:textId="4F904DA5" w:rsidR="000552D5" w:rsidRPr="00DE1B1D" w:rsidRDefault="000552D5"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75492A3D" w14:textId="2868826E" w:rsidR="000552D5" w:rsidRPr="00DE1B1D" w:rsidRDefault="000552D5" w:rsidP="00A82AAE">
            <w:pPr>
              <w:jc w:val="both"/>
              <w:rPr>
                <w:rFonts w:ascii="Tahoma" w:hAnsi="Tahoma" w:cs="Tahoma"/>
                <w:sz w:val="12"/>
                <w:szCs w:val="12"/>
              </w:rPr>
            </w:pPr>
            <w:r>
              <w:rPr>
                <w:rFonts w:ascii="Tahoma" w:hAnsi="Tahoma" w:cs="Tahoma"/>
                <w:sz w:val="12"/>
                <w:szCs w:val="12"/>
              </w:rPr>
              <w:t>Se recomienda establecer estos márgenes a través de manera actualizada, debido a que a la fecha se tiene certeza de disponer de información cartográfica, y también se tiene mejor precisión posicional de la cartografía actual respecto a la histórica.</w:t>
            </w:r>
          </w:p>
        </w:tc>
        <w:tc>
          <w:tcPr>
            <w:tcW w:w="1289" w:type="pct"/>
            <w:shd w:val="clear" w:color="auto" w:fill="FFFF00"/>
          </w:tcPr>
          <w:p w14:paraId="12E65056" w14:textId="77777777" w:rsidR="000552D5" w:rsidRPr="00DE1B1D" w:rsidRDefault="000552D5" w:rsidP="00A82AAE">
            <w:pPr>
              <w:jc w:val="center"/>
              <w:rPr>
                <w:rFonts w:ascii="Tahoma" w:hAnsi="Tahoma" w:cs="Tahoma"/>
                <w:sz w:val="12"/>
                <w:szCs w:val="12"/>
              </w:rPr>
            </w:pPr>
          </w:p>
        </w:tc>
      </w:tr>
      <w:tr w:rsidR="000552D5" w:rsidRPr="00DE1B1D" w14:paraId="61046159" w14:textId="77777777" w:rsidTr="00767A91">
        <w:tc>
          <w:tcPr>
            <w:tcW w:w="544" w:type="pct"/>
            <w:vMerge/>
            <w:vAlign w:val="center"/>
          </w:tcPr>
          <w:p w14:paraId="51D5D8E9" w14:textId="77777777" w:rsidR="000552D5" w:rsidRPr="00DE1B1D" w:rsidRDefault="000552D5" w:rsidP="00A82AAE">
            <w:pPr>
              <w:jc w:val="center"/>
              <w:rPr>
                <w:rFonts w:ascii="Tahoma" w:hAnsi="Tahoma" w:cs="Tahoma"/>
                <w:b/>
                <w:w w:val="105"/>
                <w:sz w:val="12"/>
                <w:szCs w:val="12"/>
                <w:u w:val="single"/>
              </w:rPr>
            </w:pPr>
          </w:p>
        </w:tc>
        <w:tc>
          <w:tcPr>
            <w:tcW w:w="1832" w:type="pct"/>
            <w:shd w:val="clear" w:color="auto" w:fill="FFFF00"/>
            <w:vAlign w:val="center"/>
          </w:tcPr>
          <w:p w14:paraId="1AD771A6" w14:textId="290C5127"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Revisado el anexo técnico no se ha encontrado de definición de canales riego, canales de</w:t>
            </w:r>
            <w:r>
              <w:rPr>
                <w:rFonts w:ascii="Tahoma" w:hAnsi="Tahoma" w:cs="Tahoma"/>
                <w:sz w:val="14"/>
                <w:szCs w:val="14"/>
              </w:rPr>
              <w:t xml:space="preserve"> </w:t>
            </w:r>
            <w:r w:rsidRPr="00922B34">
              <w:rPr>
                <w:rFonts w:ascii="Tahoma" w:hAnsi="Tahoma" w:cs="Tahoma"/>
                <w:sz w:val="14"/>
                <w:szCs w:val="14"/>
              </w:rPr>
              <w:t>agua, acequias, por lo que es importante que se incorporen estos conceptos en el anexo</w:t>
            </w:r>
            <w:r>
              <w:rPr>
                <w:rFonts w:ascii="Tahoma" w:hAnsi="Tahoma" w:cs="Tahoma"/>
                <w:sz w:val="14"/>
                <w:szCs w:val="14"/>
              </w:rPr>
              <w:t>.</w:t>
            </w:r>
          </w:p>
          <w:p w14:paraId="13EF31B2" w14:textId="40E674E7" w:rsidR="000552D5" w:rsidRPr="00BB4F43"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5A524557"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213B05FB" w14:textId="4A5FA801" w:rsidR="000552D5" w:rsidRPr="00DE1B1D" w:rsidRDefault="000552D5" w:rsidP="00A82AAE">
            <w:pPr>
              <w:jc w:val="both"/>
              <w:rPr>
                <w:rFonts w:ascii="Tahoma" w:hAnsi="Tahoma" w:cs="Tahoma"/>
                <w:sz w:val="12"/>
                <w:szCs w:val="12"/>
              </w:rPr>
            </w:pPr>
            <w:r>
              <w:rPr>
                <w:rFonts w:ascii="Tahoma" w:hAnsi="Tahoma" w:cs="Tahoma"/>
                <w:sz w:val="12"/>
                <w:szCs w:val="12"/>
              </w:rPr>
              <w:t>No</w:t>
            </w:r>
          </w:p>
        </w:tc>
        <w:tc>
          <w:tcPr>
            <w:tcW w:w="1106" w:type="pct"/>
            <w:shd w:val="clear" w:color="auto" w:fill="FFFF00"/>
            <w:vAlign w:val="center"/>
          </w:tcPr>
          <w:p w14:paraId="70612CD2" w14:textId="36D0A617" w:rsidR="000552D5" w:rsidRPr="00DE1B1D" w:rsidRDefault="000552D5" w:rsidP="00A82AAE">
            <w:pPr>
              <w:jc w:val="both"/>
              <w:rPr>
                <w:rFonts w:ascii="Tahoma" w:hAnsi="Tahoma" w:cs="Tahoma"/>
                <w:sz w:val="12"/>
                <w:szCs w:val="12"/>
              </w:rPr>
            </w:pPr>
            <w:r>
              <w:rPr>
                <w:rFonts w:ascii="Tahoma" w:hAnsi="Tahoma" w:cs="Tahoma"/>
                <w:sz w:val="12"/>
                <w:szCs w:val="12"/>
              </w:rPr>
              <w:t>Lo solicitado corresponden a obras de infraestructura que son competencia y gestionados por los gobiernos provinciales y Ministerio de agua y Ambiente respectivamente. La presente propuesta se remite a la definición de los accidentes geográficos como competencia exclusiva metropolitana, mas no infraestructura pues tienen otro tipo de entidades rectoras.</w:t>
            </w:r>
          </w:p>
        </w:tc>
        <w:tc>
          <w:tcPr>
            <w:tcW w:w="1289" w:type="pct"/>
            <w:shd w:val="clear" w:color="auto" w:fill="FFFF00"/>
          </w:tcPr>
          <w:p w14:paraId="5B016ECC" w14:textId="77777777" w:rsidR="000552D5" w:rsidRPr="00DE1B1D" w:rsidRDefault="000552D5" w:rsidP="00A82AAE">
            <w:pPr>
              <w:jc w:val="center"/>
              <w:rPr>
                <w:rFonts w:ascii="Tahoma" w:hAnsi="Tahoma" w:cs="Tahoma"/>
                <w:sz w:val="12"/>
                <w:szCs w:val="12"/>
              </w:rPr>
            </w:pPr>
          </w:p>
        </w:tc>
      </w:tr>
      <w:tr w:rsidR="000552D5" w:rsidRPr="00DE1B1D" w14:paraId="0DC9D0F0" w14:textId="77777777" w:rsidTr="00767A91">
        <w:tc>
          <w:tcPr>
            <w:tcW w:w="544" w:type="pct"/>
            <w:vMerge/>
            <w:vAlign w:val="center"/>
          </w:tcPr>
          <w:p w14:paraId="001779FD" w14:textId="77777777" w:rsidR="000552D5" w:rsidRPr="00DE1B1D" w:rsidRDefault="000552D5" w:rsidP="00A82AAE">
            <w:pPr>
              <w:jc w:val="center"/>
              <w:rPr>
                <w:rFonts w:ascii="Tahoma" w:hAnsi="Tahoma" w:cs="Tahoma"/>
                <w:b/>
                <w:w w:val="105"/>
                <w:sz w:val="12"/>
                <w:szCs w:val="12"/>
                <w:u w:val="single"/>
              </w:rPr>
            </w:pPr>
          </w:p>
        </w:tc>
        <w:tc>
          <w:tcPr>
            <w:tcW w:w="1832" w:type="pct"/>
            <w:shd w:val="clear" w:color="auto" w:fill="FFFF00"/>
            <w:vAlign w:val="center"/>
          </w:tcPr>
          <w:p w14:paraId="08E2B110" w14:textId="6CF53F2F"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En el proyecto de ordenanza se deben crear criterios técnicos mínimos que permitan al</w:t>
            </w:r>
            <w:r>
              <w:rPr>
                <w:rFonts w:ascii="Tahoma" w:hAnsi="Tahoma" w:cs="Tahoma"/>
                <w:sz w:val="14"/>
                <w:szCs w:val="14"/>
              </w:rPr>
              <w:t xml:space="preserve"> </w:t>
            </w:r>
            <w:r w:rsidRPr="00922B34">
              <w:rPr>
                <w:rFonts w:ascii="Tahoma" w:hAnsi="Tahoma" w:cs="Tahoma"/>
                <w:sz w:val="14"/>
                <w:szCs w:val="14"/>
              </w:rPr>
              <w:t>Comité Técnico Especial tomar sus decisiones de manera fundamentada evitando así</w:t>
            </w:r>
            <w:r>
              <w:rPr>
                <w:rFonts w:ascii="Tahoma" w:hAnsi="Tahoma" w:cs="Tahoma"/>
                <w:sz w:val="14"/>
                <w:szCs w:val="14"/>
              </w:rPr>
              <w:t xml:space="preserve"> </w:t>
            </w:r>
            <w:r w:rsidRPr="00922B34">
              <w:rPr>
                <w:rFonts w:ascii="Tahoma" w:hAnsi="Tahoma" w:cs="Tahoma"/>
                <w:sz w:val="14"/>
                <w:szCs w:val="14"/>
              </w:rPr>
              <w:t>criterios subjetivos o personales. Estos criterios técnicos deberían ser por lo menos los</w:t>
            </w:r>
            <w:r>
              <w:rPr>
                <w:rFonts w:ascii="Tahoma" w:hAnsi="Tahoma" w:cs="Tahoma"/>
                <w:sz w:val="14"/>
                <w:szCs w:val="14"/>
              </w:rPr>
              <w:t xml:space="preserve"> </w:t>
            </w:r>
            <w:r w:rsidRPr="00922B34">
              <w:rPr>
                <w:rFonts w:ascii="Tahoma" w:hAnsi="Tahoma" w:cs="Tahoma"/>
                <w:sz w:val="14"/>
                <w:szCs w:val="14"/>
              </w:rPr>
              <w:t>siguientes: alturas de talud, tipos de suelo del cual está formado el talud, factores</w:t>
            </w:r>
            <w:r>
              <w:rPr>
                <w:rFonts w:ascii="Tahoma" w:hAnsi="Tahoma" w:cs="Tahoma"/>
                <w:sz w:val="14"/>
                <w:szCs w:val="14"/>
              </w:rPr>
              <w:t xml:space="preserve"> </w:t>
            </w:r>
            <w:r w:rsidRPr="00922B34">
              <w:rPr>
                <w:rFonts w:ascii="Tahoma" w:hAnsi="Tahoma" w:cs="Tahoma"/>
                <w:sz w:val="14"/>
                <w:szCs w:val="14"/>
              </w:rPr>
              <w:t>antrópicos que afecten al talud y cauce de rio, erosión eólica del talud, informe de riesgos,</w:t>
            </w:r>
            <w:r>
              <w:rPr>
                <w:rFonts w:ascii="Tahoma" w:hAnsi="Tahoma" w:cs="Tahoma"/>
                <w:sz w:val="14"/>
                <w:szCs w:val="14"/>
              </w:rPr>
              <w:t xml:space="preserve"> </w:t>
            </w:r>
            <w:r w:rsidRPr="00922B34">
              <w:rPr>
                <w:rFonts w:ascii="Tahoma" w:hAnsi="Tahoma" w:cs="Tahoma"/>
                <w:sz w:val="14"/>
                <w:szCs w:val="14"/>
              </w:rPr>
              <w:t>proyecciones que incremento de caudales de ríos por incrementos de descargas de agua</w:t>
            </w:r>
            <w:r>
              <w:rPr>
                <w:rFonts w:ascii="Tahoma" w:hAnsi="Tahoma" w:cs="Tahoma"/>
                <w:sz w:val="14"/>
                <w:szCs w:val="14"/>
              </w:rPr>
              <w:t xml:space="preserve"> servidas</w:t>
            </w:r>
            <w:r w:rsidRPr="00922B34">
              <w:rPr>
                <w:rFonts w:ascii="Tahoma" w:hAnsi="Tahoma" w:cs="Tahoma"/>
                <w:sz w:val="14"/>
                <w:szCs w:val="14"/>
              </w:rPr>
              <w:t>, nivel de socavamiento del cauce del rio entre otros</w:t>
            </w:r>
          </w:p>
          <w:p w14:paraId="1FAF8C8B" w14:textId="46E71DD8" w:rsidR="000552D5" w:rsidRPr="00BB4F43"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2CAF7BBA" w14:textId="21287ABC"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632A5DC5"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6B5C282E" w14:textId="1E475A61" w:rsidR="000552D5" w:rsidRPr="00DE1B1D" w:rsidRDefault="000552D5" w:rsidP="00741786">
            <w:pPr>
              <w:jc w:val="both"/>
              <w:rPr>
                <w:rFonts w:ascii="Tahoma" w:hAnsi="Tahoma" w:cs="Tahoma"/>
                <w:sz w:val="12"/>
                <w:szCs w:val="12"/>
              </w:rPr>
            </w:pPr>
            <w:r>
              <w:rPr>
                <w:rFonts w:ascii="Tahoma" w:hAnsi="Tahoma" w:cs="Tahoma"/>
                <w:sz w:val="12"/>
                <w:szCs w:val="12"/>
              </w:rPr>
              <w:t xml:space="preserve">Se actualiza el artículo </w:t>
            </w:r>
            <w:proofErr w:type="spellStart"/>
            <w:r>
              <w:rPr>
                <w:rFonts w:ascii="Tahoma" w:hAnsi="Tahoma" w:cs="Tahoma"/>
                <w:sz w:val="12"/>
                <w:szCs w:val="12"/>
              </w:rPr>
              <w:t>innumerado</w:t>
            </w:r>
            <w:proofErr w:type="spellEnd"/>
            <w:r>
              <w:rPr>
                <w:rFonts w:ascii="Tahoma" w:hAnsi="Tahoma" w:cs="Tahoma"/>
                <w:sz w:val="12"/>
                <w:szCs w:val="12"/>
              </w:rPr>
              <w:t xml:space="preserve"> 1</w:t>
            </w:r>
            <w:r w:rsidR="00741786">
              <w:rPr>
                <w:rFonts w:ascii="Tahoma" w:hAnsi="Tahoma" w:cs="Tahoma"/>
                <w:sz w:val="12"/>
                <w:szCs w:val="12"/>
              </w:rPr>
              <w:t>4</w:t>
            </w:r>
            <w:r>
              <w:rPr>
                <w:rFonts w:ascii="Tahoma" w:hAnsi="Tahoma" w:cs="Tahoma"/>
                <w:sz w:val="12"/>
                <w:szCs w:val="12"/>
              </w:rPr>
              <w:t>. Numeral 3.</w:t>
            </w:r>
          </w:p>
        </w:tc>
        <w:tc>
          <w:tcPr>
            <w:tcW w:w="1289" w:type="pct"/>
            <w:shd w:val="clear" w:color="auto" w:fill="FFFF00"/>
          </w:tcPr>
          <w:p w14:paraId="130839B7" w14:textId="446D1710" w:rsidR="000552D5" w:rsidRDefault="000552D5" w:rsidP="00A82AAE">
            <w:pPr>
              <w:jc w:val="cente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Innum</w:t>
            </w:r>
            <w:proofErr w:type="spellEnd"/>
            <w:r>
              <w:rPr>
                <w:rFonts w:ascii="Tahoma" w:hAnsi="Tahoma" w:cs="Tahoma"/>
                <w:sz w:val="12"/>
                <w:szCs w:val="12"/>
              </w:rPr>
              <w:t>. 1</w:t>
            </w:r>
            <w:r w:rsidR="00741786">
              <w:rPr>
                <w:rFonts w:ascii="Tahoma" w:hAnsi="Tahoma" w:cs="Tahoma"/>
                <w:sz w:val="12"/>
                <w:szCs w:val="12"/>
              </w:rPr>
              <w:t>4</w:t>
            </w:r>
            <w:r>
              <w:rPr>
                <w:rFonts w:ascii="Tahoma" w:hAnsi="Tahoma" w:cs="Tahoma"/>
                <w:sz w:val="12"/>
                <w:szCs w:val="12"/>
              </w:rPr>
              <w:t>.- (…)</w:t>
            </w:r>
          </w:p>
          <w:p w14:paraId="64C24293" w14:textId="77777777" w:rsidR="000552D5" w:rsidRDefault="000552D5" w:rsidP="00A82AAE">
            <w:pPr>
              <w:jc w:val="center"/>
              <w:rPr>
                <w:rFonts w:ascii="Tahoma" w:hAnsi="Tahoma" w:cs="Tahoma"/>
                <w:sz w:val="12"/>
                <w:szCs w:val="12"/>
              </w:rPr>
            </w:pPr>
          </w:p>
          <w:p w14:paraId="497E4FD7" w14:textId="3E58312A" w:rsidR="000552D5" w:rsidRPr="00DE1B1D" w:rsidRDefault="003C6AEB" w:rsidP="00A82AAE">
            <w:pPr>
              <w:jc w:val="center"/>
              <w:rPr>
                <w:rFonts w:ascii="Tahoma" w:hAnsi="Tahoma" w:cs="Tahoma"/>
                <w:sz w:val="12"/>
                <w:szCs w:val="12"/>
              </w:rPr>
            </w:pPr>
            <w:r w:rsidRPr="003C6AEB">
              <w:rPr>
                <w:rFonts w:ascii="Tahoma" w:hAnsi="Tahoma" w:cs="Tahoma"/>
                <w:sz w:val="12"/>
                <w:szCs w:val="12"/>
              </w:rPr>
              <w:t>3.</w:t>
            </w:r>
            <w:r w:rsidRPr="003C6AEB">
              <w:rPr>
                <w:rFonts w:ascii="Tahoma" w:hAnsi="Tahoma" w:cs="Tahoma"/>
                <w:sz w:val="12"/>
                <w:szCs w:val="12"/>
              </w:rPr>
              <w:tab/>
              <w:t xml:space="preserve">Los informes de factibilidad que servirán para la motivación de la resolución del comité deberán contener: las justificaciones técnicas, estudios, parámetros, variables, cartografía o material informativo de respaldo que sustenten los informes indicados según sea el caso.  </w:t>
            </w:r>
            <w:r w:rsidRPr="003C6AEB">
              <w:rPr>
                <w:rFonts w:ascii="Tahoma" w:hAnsi="Tahoma" w:cs="Tahoma"/>
                <w:sz w:val="12"/>
                <w:szCs w:val="12"/>
                <w:u w:val="single"/>
              </w:rPr>
              <w:t xml:space="preserve">Los informes de factibilidad deberán contemplar parámetros como: tipo de suelo, presión antrópica, riesgos y amenazas, condiciones hídricas o </w:t>
            </w:r>
            <w:proofErr w:type="spellStart"/>
            <w:r w:rsidRPr="003C6AEB">
              <w:rPr>
                <w:rFonts w:ascii="Tahoma" w:hAnsi="Tahoma" w:cs="Tahoma"/>
                <w:sz w:val="12"/>
                <w:szCs w:val="12"/>
                <w:u w:val="single"/>
              </w:rPr>
              <w:t>hidáulicas</w:t>
            </w:r>
            <w:proofErr w:type="spellEnd"/>
            <w:r w:rsidRPr="003C6AEB">
              <w:rPr>
                <w:rFonts w:ascii="Tahoma" w:hAnsi="Tahoma" w:cs="Tahoma"/>
                <w:sz w:val="12"/>
                <w:szCs w:val="12"/>
                <w:u w:val="single"/>
              </w:rPr>
              <w:t>, situación ambiental, entre otros</w:t>
            </w:r>
            <w:r w:rsidRPr="003C6AEB">
              <w:rPr>
                <w:rFonts w:ascii="Tahoma" w:hAnsi="Tahoma" w:cs="Tahoma"/>
                <w:sz w:val="12"/>
                <w:szCs w:val="12"/>
              </w:rPr>
              <w:t>.  Si se requiriese un mayor análisis por parte del Comité, este podrá solicitar cualquier informe complementario que asegure la motivación de la resolución.</w:t>
            </w:r>
            <w:r w:rsidR="000552D5" w:rsidRPr="000A7617">
              <w:rPr>
                <w:rFonts w:ascii="Tahoma" w:hAnsi="Tahoma" w:cs="Tahoma"/>
                <w:sz w:val="12"/>
                <w:szCs w:val="12"/>
              </w:rPr>
              <w:t>.</w:t>
            </w:r>
          </w:p>
        </w:tc>
      </w:tr>
      <w:tr w:rsidR="000552D5" w:rsidRPr="00DE1B1D" w14:paraId="525960B7" w14:textId="77777777" w:rsidTr="00767A91">
        <w:tc>
          <w:tcPr>
            <w:tcW w:w="544" w:type="pct"/>
            <w:vMerge/>
            <w:vAlign w:val="center"/>
          </w:tcPr>
          <w:p w14:paraId="126134E6" w14:textId="77777777" w:rsidR="000552D5" w:rsidRPr="00DE1B1D" w:rsidRDefault="000552D5" w:rsidP="00A82AAE">
            <w:pPr>
              <w:jc w:val="center"/>
              <w:rPr>
                <w:rFonts w:ascii="Tahoma" w:hAnsi="Tahoma" w:cs="Tahoma"/>
                <w:b/>
                <w:w w:val="105"/>
                <w:sz w:val="12"/>
                <w:szCs w:val="12"/>
                <w:u w:val="single"/>
              </w:rPr>
            </w:pPr>
          </w:p>
        </w:tc>
        <w:tc>
          <w:tcPr>
            <w:tcW w:w="1832" w:type="pct"/>
            <w:shd w:val="clear" w:color="auto" w:fill="FFFF00"/>
            <w:vAlign w:val="center"/>
          </w:tcPr>
          <w:p w14:paraId="5A2EEE30" w14:textId="77777777"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Se recomienda crear franjas de protección de cuerpos de agua en base a lo que establece</w:t>
            </w:r>
          </w:p>
          <w:p w14:paraId="55749DC0" w14:textId="77777777"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la ley Orgánica de Recursos Hídricos Usos y Aprovechamiento del Agua.</w:t>
            </w:r>
          </w:p>
          <w:p w14:paraId="75D4A151" w14:textId="3770EE67" w:rsidR="000552D5" w:rsidRPr="00922B34" w:rsidRDefault="000552D5" w:rsidP="00A82AAE">
            <w:pPr>
              <w:autoSpaceDE w:val="0"/>
              <w:autoSpaceDN w:val="0"/>
              <w:adjustRightInd w:val="0"/>
              <w:jc w:val="both"/>
              <w:rPr>
                <w:rFonts w:ascii="Tahoma" w:hAnsi="Tahoma" w:cs="Tahoma"/>
                <w:sz w:val="14"/>
                <w:szCs w:val="14"/>
              </w:rPr>
            </w:pPr>
            <w:r w:rsidRPr="00922B34">
              <w:rPr>
                <w:rFonts w:ascii="Tahoma" w:hAnsi="Tahoma" w:cs="Tahoma"/>
                <w:sz w:val="14"/>
                <w:szCs w:val="14"/>
              </w:rPr>
              <w:t>Estas observaciones se las realiza en base mis atribuciones como Concejal Metropolitano</w:t>
            </w:r>
            <w:r>
              <w:rPr>
                <w:rFonts w:ascii="Tahoma" w:hAnsi="Tahoma" w:cs="Tahoma"/>
                <w:sz w:val="14"/>
                <w:szCs w:val="14"/>
              </w:rPr>
              <w:t xml:space="preserve"> </w:t>
            </w:r>
            <w:r w:rsidRPr="00922B34">
              <w:rPr>
                <w:rFonts w:ascii="Tahoma" w:hAnsi="Tahoma" w:cs="Tahoma"/>
                <w:sz w:val="14"/>
                <w:szCs w:val="14"/>
              </w:rPr>
              <w:t>establecidas en el COOTAD.</w:t>
            </w:r>
          </w:p>
          <w:p w14:paraId="36370763" w14:textId="6BCFB41A" w:rsidR="000552D5" w:rsidRPr="00BB4F43" w:rsidRDefault="000552D5" w:rsidP="00A82AAE">
            <w:pPr>
              <w:autoSpaceDE w:val="0"/>
              <w:autoSpaceDN w:val="0"/>
              <w:adjustRightInd w:val="0"/>
              <w:jc w:val="both"/>
              <w:rPr>
                <w:rFonts w:ascii="Tahoma" w:hAnsi="Tahoma" w:cs="Tahoma"/>
                <w:sz w:val="14"/>
                <w:szCs w:val="14"/>
              </w:rPr>
            </w:pPr>
          </w:p>
        </w:tc>
        <w:tc>
          <w:tcPr>
            <w:tcW w:w="106" w:type="pct"/>
            <w:shd w:val="clear" w:color="auto" w:fill="FFFF00"/>
            <w:vAlign w:val="center"/>
          </w:tcPr>
          <w:p w14:paraId="782344C4" w14:textId="17DD8A04"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7C12114E"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5C2ED226" w14:textId="5F6E1F4A" w:rsidR="000552D5" w:rsidRPr="00DE1B1D" w:rsidRDefault="000552D5" w:rsidP="00A82AAE">
            <w:pPr>
              <w:jc w:val="both"/>
              <w:rPr>
                <w:rFonts w:ascii="Tahoma" w:hAnsi="Tahoma" w:cs="Tahoma"/>
                <w:sz w:val="12"/>
                <w:szCs w:val="12"/>
              </w:rPr>
            </w:pPr>
            <w:r>
              <w:rPr>
                <w:rFonts w:ascii="Tahoma" w:hAnsi="Tahoma" w:cs="Tahoma"/>
                <w:sz w:val="12"/>
                <w:szCs w:val="12"/>
              </w:rPr>
              <w:t>Se ha establecido el conceptualización de acuerdo a ese marco normativo, sin embargo, no dispone del detalle para el establecimiento de franjas de protección, ya que este particular le corresponde a los GAD municipales y metropolitanos de acuerdo al COOTAD.</w:t>
            </w:r>
          </w:p>
        </w:tc>
        <w:tc>
          <w:tcPr>
            <w:tcW w:w="1289" w:type="pct"/>
            <w:shd w:val="clear" w:color="auto" w:fill="FFFF00"/>
          </w:tcPr>
          <w:p w14:paraId="0B40DC8A" w14:textId="77777777" w:rsidR="000552D5" w:rsidRPr="00DE1B1D" w:rsidRDefault="000552D5" w:rsidP="00A82AAE">
            <w:pPr>
              <w:jc w:val="center"/>
              <w:rPr>
                <w:rFonts w:ascii="Tahoma" w:hAnsi="Tahoma" w:cs="Tahoma"/>
                <w:sz w:val="12"/>
                <w:szCs w:val="12"/>
              </w:rPr>
            </w:pPr>
          </w:p>
        </w:tc>
      </w:tr>
      <w:tr w:rsidR="000552D5" w:rsidRPr="00DE1B1D" w14:paraId="39A365CE" w14:textId="77777777" w:rsidTr="00767A91">
        <w:tc>
          <w:tcPr>
            <w:tcW w:w="544" w:type="pct"/>
            <w:vMerge w:val="restart"/>
            <w:vAlign w:val="center"/>
          </w:tcPr>
          <w:p w14:paraId="02C83628" w14:textId="77777777" w:rsidR="000552D5" w:rsidRDefault="000552D5" w:rsidP="00A82AAE">
            <w:pPr>
              <w:autoSpaceDE w:val="0"/>
              <w:autoSpaceDN w:val="0"/>
              <w:adjustRightInd w:val="0"/>
              <w:jc w:val="both"/>
              <w:rPr>
                <w:rFonts w:ascii="Tahoma" w:hAnsi="Tahoma" w:cs="Tahoma"/>
                <w:iCs/>
                <w:sz w:val="14"/>
                <w:szCs w:val="14"/>
                <w:u w:val="single"/>
              </w:rPr>
            </w:pPr>
            <w:r>
              <w:rPr>
                <w:rFonts w:ascii="Tahoma" w:hAnsi="Tahoma" w:cs="Tahoma"/>
                <w:iCs/>
                <w:sz w:val="14"/>
                <w:szCs w:val="14"/>
                <w:u w:val="single"/>
              </w:rPr>
              <w:t>Paulina Izurieta</w:t>
            </w:r>
          </w:p>
          <w:p w14:paraId="47365691" w14:textId="4A3B57F0" w:rsidR="000552D5" w:rsidRPr="00DE1B1D" w:rsidRDefault="000552D5" w:rsidP="00A82AAE">
            <w:pPr>
              <w:autoSpaceDE w:val="0"/>
              <w:autoSpaceDN w:val="0"/>
              <w:adjustRightInd w:val="0"/>
              <w:jc w:val="both"/>
              <w:rPr>
                <w:rFonts w:ascii="Tahoma" w:hAnsi="Tahoma" w:cs="Tahoma"/>
                <w:b/>
                <w:w w:val="105"/>
                <w:sz w:val="12"/>
                <w:szCs w:val="12"/>
                <w:u w:val="single"/>
              </w:rPr>
            </w:pPr>
            <w:r>
              <w:rPr>
                <w:rFonts w:ascii="Tahoma" w:hAnsi="Tahoma" w:cs="Tahoma"/>
                <w:sz w:val="14"/>
                <w:szCs w:val="14"/>
              </w:rPr>
              <w:t>(</w:t>
            </w:r>
            <w:r w:rsidRPr="00235AAB">
              <w:rPr>
                <w:rFonts w:ascii="Tahoma" w:hAnsi="Tahoma" w:cs="Tahoma"/>
                <w:sz w:val="14"/>
                <w:szCs w:val="14"/>
              </w:rPr>
              <w:t>Oficio Nro. GADDMQ-SGCM-2022-3568-O</w:t>
            </w:r>
            <w:r>
              <w:rPr>
                <w:rFonts w:ascii="Tahoma" w:hAnsi="Tahoma" w:cs="Tahoma"/>
                <w:sz w:val="14"/>
                <w:szCs w:val="14"/>
              </w:rPr>
              <w:t>)</w:t>
            </w:r>
          </w:p>
        </w:tc>
        <w:tc>
          <w:tcPr>
            <w:tcW w:w="1832" w:type="pct"/>
            <w:shd w:val="clear" w:color="auto" w:fill="FFFF00"/>
            <w:vAlign w:val="center"/>
          </w:tcPr>
          <w:p w14:paraId="57C49B18" w14:textId="539622F8" w:rsidR="000552D5" w:rsidRPr="00592586" w:rsidRDefault="000552D5" w:rsidP="00A82AAE">
            <w:pPr>
              <w:tabs>
                <w:tab w:val="left" w:pos="3093"/>
              </w:tabs>
              <w:autoSpaceDE w:val="0"/>
              <w:autoSpaceDN w:val="0"/>
              <w:adjustRightInd w:val="0"/>
              <w:jc w:val="both"/>
              <w:rPr>
                <w:rFonts w:ascii="Tahoma" w:hAnsi="Tahoma" w:cs="Tahoma"/>
                <w:sz w:val="14"/>
                <w:szCs w:val="14"/>
              </w:rPr>
            </w:pPr>
            <w:r w:rsidRPr="009C0475">
              <w:rPr>
                <w:rFonts w:ascii="Tahoma" w:hAnsi="Tahoma" w:cs="Tahoma"/>
                <w:sz w:val="14"/>
                <w:szCs w:val="14"/>
              </w:rPr>
              <w:t>Una sugerencia de forma únicamente en el artículo 13, sugerir que se cambie al Gerente</w:t>
            </w:r>
            <w:r>
              <w:rPr>
                <w:rFonts w:ascii="Tahoma" w:hAnsi="Tahoma" w:cs="Tahoma"/>
                <w:sz w:val="14"/>
                <w:szCs w:val="14"/>
              </w:rPr>
              <w:t xml:space="preserve"> </w:t>
            </w:r>
            <w:r w:rsidRPr="009C0475">
              <w:rPr>
                <w:rFonts w:ascii="Tahoma" w:hAnsi="Tahoma" w:cs="Tahoma"/>
                <w:sz w:val="14"/>
                <w:szCs w:val="14"/>
              </w:rPr>
              <w:t>de la Empresa Pública de Agua Potable y Saneamiento o su delegado que será su</w:t>
            </w:r>
            <w:r>
              <w:rPr>
                <w:rFonts w:ascii="Tahoma" w:hAnsi="Tahoma" w:cs="Tahoma"/>
                <w:sz w:val="14"/>
                <w:szCs w:val="14"/>
              </w:rPr>
              <w:t xml:space="preserve"> v</w:t>
            </w:r>
            <w:r w:rsidRPr="009C0475">
              <w:rPr>
                <w:rFonts w:ascii="Tahoma" w:hAnsi="Tahoma" w:cs="Tahoma"/>
                <w:sz w:val="14"/>
                <w:szCs w:val="14"/>
              </w:rPr>
              <w:t>icepresidente, y tendrá la función de subrogar a la presidencia del comité técnico</w:t>
            </w:r>
            <w:r>
              <w:rPr>
                <w:rFonts w:ascii="Tahoma" w:hAnsi="Tahoma" w:cs="Tahoma"/>
                <w:sz w:val="14"/>
                <w:szCs w:val="14"/>
              </w:rPr>
              <w:t xml:space="preserve"> </w:t>
            </w:r>
            <w:r w:rsidRPr="00592586">
              <w:rPr>
                <w:rFonts w:ascii="Tahoma" w:hAnsi="Tahoma" w:cs="Tahoma"/>
                <w:sz w:val="14"/>
                <w:szCs w:val="14"/>
              </w:rPr>
              <w:t>especial, que se agregue el supervisor de la Agencia Metropolitana de Control o su</w:t>
            </w:r>
            <w:r>
              <w:rPr>
                <w:rFonts w:ascii="Tahoma" w:hAnsi="Tahoma" w:cs="Tahoma"/>
                <w:sz w:val="14"/>
                <w:szCs w:val="14"/>
              </w:rPr>
              <w:t xml:space="preserve"> delegado</w:t>
            </w:r>
            <w:r w:rsidRPr="00592586">
              <w:rPr>
                <w:rFonts w:ascii="Tahoma" w:hAnsi="Tahoma" w:cs="Tahoma"/>
                <w:sz w:val="14"/>
                <w:szCs w:val="14"/>
              </w:rPr>
              <w:t>, que será funcionario de la dirección de inspección de la misma.</w:t>
            </w:r>
          </w:p>
          <w:p w14:paraId="0AA3E074" w14:textId="134FCE34" w:rsidR="000552D5" w:rsidRPr="00DE1B1D" w:rsidRDefault="000552D5" w:rsidP="00A82AAE">
            <w:pPr>
              <w:tabs>
                <w:tab w:val="left" w:pos="3093"/>
              </w:tabs>
              <w:autoSpaceDE w:val="0"/>
              <w:autoSpaceDN w:val="0"/>
              <w:adjustRightInd w:val="0"/>
              <w:jc w:val="both"/>
              <w:rPr>
                <w:rFonts w:ascii="Tahoma" w:hAnsi="Tahoma" w:cs="Tahoma"/>
                <w:sz w:val="12"/>
                <w:szCs w:val="12"/>
              </w:rPr>
            </w:pPr>
          </w:p>
        </w:tc>
        <w:tc>
          <w:tcPr>
            <w:tcW w:w="106" w:type="pct"/>
            <w:shd w:val="clear" w:color="auto" w:fill="FFFF00"/>
            <w:vAlign w:val="center"/>
          </w:tcPr>
          <w:p w14:paraId="4BE68B92" w14:textId="414CD907" w:rsidR="000552D5" w:rsidRPr="00DE1B1D" w:rsidRDefault="000552D5" w:rsidP="00A82AAE">
            <w:pPr>
              <w:jc w:val="both"/>
              <w:rPr>
                <w:rFonts w:ascii="Tahoma" w:hAnsi="Tahoma" w:cs="Tahoma"/>
                <w:sz w:val="12"/>
                <w:szCs w:val="12"/>
              </w:rPr>
            </w:pPr>
            <w:r>
              <w:rPr>
                <w:rFonts w:ascii="Tahoma" w:hAnsi="Tahoma" w:cs="Tahoma"/>
                <w:sz w:val="12"/>
                <w:szCs w:val="12"/>
              </w:rPr>
              <w:t xml:space="preserve">Si </w:t>
            </w:r>
          </w:p>
        </w:tc>
        <w:tc>
          <w:tcPr>
            <w:tcW w:w="123" w:type="pct"/>
            <w:shd w:val="clear" w:color="auto" w:fill="FFFF00"/>
            <w:vAlign w:val="center"/>
          </w:tcPr>
          <w:p w14:paraId="66853A2D"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2015BDE5" w14:textId="5A22642C" w:rsidR="000552D5" w:rsidRPr="00DE1B1D" w:rsidRDefault="000552D5" w:rsidP="00A82AAE">
            <w:pPr>
              <w:jc w:val="both"/>
              <w:rPr>
                <w:rFonts w:ascii="Tahoma" w:hAnsi="Tahoma" w:cs="Tahoma"/>
                <w:sz w:val="12"/>
                <w:szCs w:val="12"/>
              </w:rPr>
            </w:pPr>
            <w:r>
              <w:rPr>
                <w:rFonts w:ascii="Tahoma" w:hAnsi="Tahoma" w:cs="Tahoma"/>
                <w:sz w:val="12"/>
                <w:szCs w:val="12"/>
              </w:rPr>
              <w:t>Se ha incluido la observación</w:t>
            </w:r>
          </w:p>
        </w:tc>
        <w:tc>
          <w:tcPr>
            <w:tcW w:w="1289" w:type="pct"/>
            <w:shd w:val="clear" w:color="auto" w:fill="FFFF00"/>
          </w:tcPr>
          <w:p w14:paraId="1FA35FF3" w14:textId="19CCB990" w:rsidR="000552D5" w:rsidRDefault="000552D5" w:rsidP="00A82AAE">
            <w:pPr>
              <w:jc w:val="cente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Innumerado</w:t>
            </w:r>
            <w:proofErr w:type="spellEnd"/>
            <w:r>
              <w:rPr>
                <w:rFonts w:ascii="Tahoma" w:hAnsi="Tahoma" w:cs="Tahoma"/>
                <w:sz w:val="12"/>
                <w:szCs w:val="12"/>
              </w:rPr>
              <w:t xml:space="preserve"> No. 13.- (…)</w:t>
            </w:r>
          </w:p>
          <w:p w14:paraId="6FEBED95" w14:textId="77777777" w:rsidR="000552D5" w:rsidRDefault="000552D5" w:rsidP="00A82AAE">
            <w:pPr>
              <w:jc w:val="center"/>
              <w:rPr>
                <w:rFonts w:ascii="Tahoma" w:hAnsi="Tahoma" w:cs="Tahoma"/>
                <w:sz w:val="12"/>
                <w:szCs w:val="12"/>
              </w:rPr>
            </w:pPr>
            <w:r w:rsidRPr="0074010E">
              <w:rPr>
                <w:rFonts w:ascii="Tahoma" w:hAnsi="Tahoma" w:cs="Tahoma"/>
                <w:sz w:val="12"/>
                <w:szCs w:val="12"/>
              </w:rPr>
              <w:t>2.</w:t>
            </w:r>
            <w:r w:rsidRPr="0074010E">
              <w:rPr>
                <w:rFonts w:ascii="Tahoma" w:hAnsi="Tahoma" w:cs="Tahoma"/>
                <w:sz w:val="12"/>
                <w:szCs w:val="12"/>
              </w:rPr>
              <w:tab/>
              <w:t>Gerente de la Empresa Pública Metropolitana de Agua Potable y Saneamiento, o su delegado, que será su vicepresidente y tendrá la función de subrogar a la Presidencia del Comité Técnico Especial, en casos de ausencia temporal o definitiva.</w:t>
            </w:r>
            <w:r>
              <w:rPr>
                <w:rFonts w:ascii="Tahoma" w:hAnsi="Tahoma" w:cs="Tahoma"/>
                <w:sz w:val="12"/>
                <w:szCs w:val="12"/>
              </w:rPr>
              <w:t xml:space="preserve"> (…)</w:t>
            </w:r>
          </w:p>
          <w:p w14:paraId="15D9B06C" w14:textId="77777777" w:rsidR="000552D5" w:rsidRDefault="000552D5" w:rsidP="00A82AAE">
            <w:pPr>
              <w:jc w:val="center"/>
              <w:rPr>
                <w:rFonts w:ascii="Tahoma" w:hAnsi="Tahoma" w:cs="Tahoma"/>
                <w:sz w:val="12"/>
                <w:szCs w:val="12"/>
              </w:rPr>
            </w:pPr>
          </w:p>
          <w:p w14:paraId="7D22C318" w14:textId="288158F8" w:rsidR="000552D5" w:rsidRPr="00DE1B1D" w:rsidRDefault="000552D5" w:rsidP="00A82AAE">
            <w:pPr>
              <w:jc w:val="center"/>
              <w:rPr>
                <w:rFonts w:ascii="Tahoma" w:hAnsi="Tahoma" w:cs="Tahoma"/>
                <w:sz w:val="12"/>
                <w:szCs w:val="12"/>
              </w:rPr>
            </w:pPr>
            <w:r w:rsidRPr="0074010E">
              <w:rPr>
                <w:rFonts w:ascii="Tahoma" w:hAnsi="Tahoma" w:cs="Tahoma"/>
                <w:sz w:val="12"/>
                <w:szCs w:val="12"/>
              </w:rPr>
              <w:t>8.</w:t>
            </w:r>
            <w:r w:rsidRPr="0074010E">
              <w:rPr>
                <w:rFonts w:ascii="Tahoma" w:hAnsi="Tahoma" w:cs="Tahoma"/>
                <w:sz w:val="12"/>
                <w:szCs w:val="12"/>
              </w:rPr>
              <w:tab/>
              <w:t>Supervisor de la Agencia Metropolitana de Control, o su delegado.</w:t>
            </w:r>
          </w:p>
        </w:tc>
      </w:tr>
      <w:tr w:rsidR="000552D5" w:rsidRPr="00DE1B1D" w14:paraId="309DFF26" w14:textId="77777777" w:rsidTr="00767A91">
        <w:tc>
          <w:tcPr>
            <w:tcW w:w="544" w:type="pct"/>
            <w:vMerge/>
            <w:vAlign w:val="center"/>
          </w:tcPr>
          <w:p w14:paraId="4C8573DD" w14:textId="77777777" w:rsidR="000552D5" w:rsidRPr="00DE1B1D" w:rsidRDefault="000552D5" w:rsidP="00A82AAE">
            <w:pPr>
              <w:jc w:val="center"/>
              <w:rPr>
                <w:rFonts w:ascii="Tahoma" w:hAnsi="Tahoma" w:cs="Tahoma"/>
                <w:b/>
                <w:w w:val="105"/>
                <w:sz w:val="12"/>
                <w:szCs w:val="12"/>
                <w:u w:val="single"/>
              </w:rPr>
            </w:pPr>
          </w:p>
        </w:tc>
        <w:tc>
          <w:tcPr>
            <w:tcW w:w="1832" w:type="pct"/>
            <w:shd w:val="clear" w:color="auto" w:fill="FFFF00"/>
            <w:vAlign w:val="center"/>
          </w:tcPr>
          <w:p w14:paraId="54A9F3CA" w14:textId="4F8C3159" w:rsidR="000552D5" w:rsidRPr="00324361" w:rsidRDefault="000552D5" w:rsidP="00A82AAE">
            <w:pPr>
              <w:tabs>
                <w:tab w:val="left" w:pos="3093"/>
              </w:tabs>
              <w:autoSpaceDE w:val="0"/>
              <w:autoSpaceDN w:val="0"/>
              <w:adjustRightInd w:val="0"/>
              <w:jc w:val="both"/>
              <w:rPr>
                <w:rFonts w:ascii="Tahoma" w:hAnsi="Tahoma" w:cs="Tahoma"/>
                <w:sz w:val="14"/>
                <w:szCs w:val="14"/>
              </w:rPr>
            </w:pPr>
            <w:r w:rsidRPr="00324361">
              <w:rPr>
                <w:rFonts w:ascii="Tahoma" w:hAnsi="Tahoma" w:cs="Tahoma"/>
                <w:sz w:val="14"/>
                <w:szCs w:val="14"/>
              </w:rPr>
              <w:t>Sugerir que se fortalezca la participación de la academia en el sentido de la construcción</w:t>
            </w:r>
            <w:r>
              <w:rPr>
                <w:rFonts w:ascii="Tahoma" w:hAnsi="Tahoma" w:cs="Tahoma"/>
                <w:sz w:val="14"/>
                <w:szCs w:val="14"/>
              </w:rPr>
              <w:t xml:space="preserve"> </w:t>
            </w:r>
            <w:r w:rsidRPr="00324361">
              <w:rPr>
                <w:rFonts w:ascii="Tahoma" w:hAnsi="Tahoma" w:cs="Tahoma"/>
                <w:sz w:val="14"/>
                <w:szCs w:val="14"/>
              </w:rPr>
              <w:t>de mesas de trabajo y territorio, en la Comisión de Conectividad hemos visto algunos</w:t>
            </w:r>
            <w:r>
              <w:rPr>
                <w:rFonts w:ascii="Tahoma" w:hAnsi="Tahoma" w:cs="Tahoma"/>
                <w:sz w:val="14"/>
                <w:szCs w:val="14"/>
              </w:rPr>
              <w:t xml:space="preserve"> </w:t>
            </w:r>
            <w:r w:rsidRPr="00324361">
              <w:rPr>
                <w:rFonts w:ascii="Tahoma" w:hAnsi="Tahoma" w:cs="Tahoma"/>
                <w:sz w:val="14"/>
                <w:szCs w:val="14"/>
              </w:rPr>
              <w:t>mapeos de la visualización de tercera dimensión de estos procesos, que también se tome</w:t>
            </w:r>
            <w:r>
              <w:rPr>
                <w:rFonts w:ascii="Tahoma" w:hAnsi="Tahoma" w:cs="Tahoma"/>
                <w:sz w:val="14"/>
                <w:szCs w:val="14"/>
              </w:rPr>
              <w:t xml:space="preserve"> </w:t>
            </w:r>
            <w:r w:rsidRPr="00324361">
              <w:rPr>
                <w:rFonts w:ascii="Tahoma" w:hAnsi="Tahoma" w:cs="Tahoma"/>
                <w:sz w:val="14"/>
                <w:szCs w:val="14"/>
              </w:rPr>
              <w:t>en cuenta y se incluya.</w:t>
            </w:r>
            <w:r>
              <w:rPr>
                <w:rFonts w:ascii="Tahoma" w:hAnsi="Tahoma" w:cs="Tahoma"/>
                <w:sz w:val="14"/>
                <w:szCs w:val="14"/>
              </w:rPr>
              <w:t xml:space="preserve"> </w:t>
            </w:r>
          </w:p>
          <w:p w14:paraId="36BAD1EF" w14:textId="739FABBC" w:rsidR="000552D5" w:rsidRPr="00DE1B1D" w:rsidRDefault="000552D5" w:rsidP="00A82AAE">
            <w:pPr>
              <w:tabs>
                <w:tab w:val="left" w:pos="3093"/>
              </w:tabs>
              <w:autoSpaceDE w:val="0"/>
              <w:autoSpaceDN w:val="0"/>
              <w:adjustRightInd w:val="0"/>
              <w:jc w:val="both"/>
              <w:rPr>
                <w:rFonts w:ascii="Tahoma" w:hAnsi="Tahoma" w:cs="Tahoma"/>
                <w:sz w:val="12"/>
                <w:szCs w:val="12"/>
              </w:rPr>
            </w:pPr>
          </w:p>
        </w:tc>
        <w:tc>
          <w:tcPr>
            <w:tcW w:w="106" w:type="pct"/>
            <w:shd w:val="clear" w:color="auto" w:fill="FFFF00"/>
            <w:vAlign w:val="center"/>
          </w:tcPr>
          <w:p w14:paraId="38147FD6" w14:textId="7EE65D12"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05790F8F"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10569A1F" w14:textId="448F0357" w:rsidR="000552D5" w:rsidRPr="00DE1B1D" w:rsidRDefault="000552D5" w:rsidP="00A82AAE">
            <w:pPr>
              <w:jc w:val="both"/>
              <w:rPr>
                <w:rFonts w:ascii="Tahoma" w:hAnsi="Tahoma" w:cs="Tahoma"/>
                <w:sz w:val="12"/>
                <w:szCs w:val="12"/>
              </w:rPr>
            </w:pPr>
            <w:r>
              <w:rPr>
                <w:rFonts w:ascii="Tahoma" w:hAnsi="Tahoma" w:cs="Tahoma"/>
                <w:sz w:val="12"/>
                <w:szCs w:val="12"/>
              </w:rPr>
              <w:t>Se ha coordinado una mesa técnica con la Universidad Central en el marco del Convenio de Cooperación Interinstitucional suscrito para fortalecer estos procesos a nivel de convenio.</w:t>
            </w:r>
          </w:p>
        </w:tc>
        <w:tc>
          <w:tcPr>
            <w:tcW w:w="1289" w:type="pct"/>
            <w:shd w:val="clear" w:color="auto" w:fill="FFFF00"/>
          </w:tcPr>
          <w:p w14:paraId="65636170" w14:textId="77777777" w:rsidR="000552D5" w:rsidRPr="00DE1B1D" w:rsidRDefault="000552D5" w:rsidP="00A82AAE">
            <w:pPr>
              <w:jc w:val="center"/>
              <w:rPr>
                <w:rFonts w:ascii="Tahoma" w:hAnsi="Tahoma" w:cs="Tahoma"/>
                <w:sz w:val="12"/>
                <w:szCs w:val="12"/>
              </w:rPr>
            </w:pPr>
          </w:p>
        </w:tc>
      </w:tr>
      <w:tr w:rsidR="000552D5" w:rsidRPr="00DE1B1D" w14:paraId="4AFBDBDD" w14:textId="77777777" w:rsidTr="00767A91">
        <w:tc>
          <w:tcPr>
            <w:tcW w:w="544" w:type="pct"/>
            <w:vAlign w:val="center"/>
          </w:tcPr>
          <w:p w14:paraId="71977E26" w14:textId="77777777" w:rsidR="000552D5" w:rsidRDefault="000552D5" w:rsidP="00A82AAE">
            <w:pPr>
              <w:autoSpaceDE w:val="0"/>
              <w:autoSpaceDN w:val="0"/>
              <w:adjustRightInd w:val="0"/>
              <w:jc w:val="both"/>
              <w:rPr>
                <w:rFonts w:ascii="Tahoma" w:hAnsi="Tahoma" w:cs="Tahoma"/>
                <w:iCs/>
                <w:sz w:val="14"/>
                <w:szCs w:val="14"/>
                <w:u w:val="single"/>
              </w:rPr>
            </w:pPr>
            <w:r>
              <w:rPr>
                <w:rFonts w:ascii="Tahoma" w:hAnsi="Tahoma" w:cs="Tahoma"/>
                <w:iCs/>
                <w:sz w:val="14"/>
                <w:szCs w:val="14"/>
                <w:u w:val="single"/>
              </w:rPr>
              <w:t xml:space="preserve">Rene </w:t>
            </w:r>
            <w:proofErr w:type="spellStart"/>
            <w:r>
              <w:rPr>
                <w:rFonts w:ascii="Tahoma" w:hAnsi="Tahoma" w:cs="Tahoma"/>
                <w:iCs/>
                <w:sz w:val="14"/>
                <w:szCs w:val="14"/>
                <w:u w:val="single"/>
              </w:rPr>
              <w:t>Bedón</w:t>
            </w:r>
            <w:proofErr w:type="spellEnd"/>
          </w:p>
          <w:p w14:paraId="2D353A08" w14:textId="3DC441A5" w:rsidR="000552D5" w:rsidRPr="00DE1B1D" w:rsidRDefault="000552D5" w:rsidP="00A82AAE">
            <w:pPr>
              <w:autoSpaceDE w:val="0"/>
              <w:autoSpaceDN w:val="0"/>
              <w:adjustRightInd w:val="0"/>
              <w:jc w:val="both"/>
              <w:rPr>
                <w:rFonts w:ascii="Tahoma" w:hAnsi="Tahoma" w:cs="Tahoma"/>
                <w:b/>
                <w:w w:val="105"/>
                <w:sz w:val="12"/>
                <w:szCs w:val="12"/>
                <w:u w:val="single"/>
              </w:rPr>
            </w:pPr>
            <w:r>
              <w:rPr>
                <w:rFonts w:ascii="Tahoma" w:hAnsi="Tahoma" w:cs="Tahoma"/>
                <w:sz w:val="14"/>
                <w:szCs w:val="14"/>
              </w:rPr>
              <w:t>(</w:t>
            </w:r>
            <w:r w:rsidRPr="00235AAB">
              <w:rPr>
                <w:rFonts w:ascii="Tahoma" w:hAnsi="Tahoma" w:cs="Tahoma"/>
                <w:sz w:val="14"/>
                <w:szCs w:val="14"/>
              </w:rPr>
              <w:t>Oficio Nro. GADDMQ-SGCM-2022-3568-O</w:t>
            </w:r>
            <w:r>
              <w:rPr>
                <w:rFonts w:ascii="Tahoma" w:hAnsi="Tahoma" w:cs="Tahoma"/>
                <w:sz w:val="14"/>
                <w:szCs w:val="14"/>
              </w:rPr>
              <w:t>)</w:t>
            </w:r>
          </w:p>
        </w:tc>
        <w:tc>
          <w:tcPr>
            <w:tcW w:w="1832" w:type="pct"/>
            <w:shd w:val="clear" w:color="auto" w:fill="FFFF00"/>
            <w:vAlign w:val="center"/>
          </w:tcPr>
          <w:p w14:paraId="6FEA29B1" w14:textId="3DC5CBC3" w:rsidR="000552D5" w:rsidRPr="00324361" w:rsidRDefault="000552D5" w:rsidP="00A82AAE">
            <w:pPr>
              <w:tabs>
                <w:tab w:val="left" w:pos="3093"/>
              </w:tabs>
              <w:autoSpaceDE w:val="0"/>
              <w:autoSpaceDN w:val="0"/>
              <w:adjustRightInd w:val="0"/>
              <w:jc w:val="both"/>
              <w:rPr>
                <w:rFonts w:ascii="Tahoma" w:hAnsi="Tahoma" w:cs="Tahoma"/>
                <w:sz w:val="14"/>
                <w:szCs w:val="14"/>
              </w:rPr>
            </w:pPr>
            <w:r w:rsidRPr="00324361">
              <w:rPr>
                <w:rFonts w:ascii="Tahoma" w:hAnsi="Tahoma" w:cs="Tahoma"/>
                <w:sz w:val="14"/>
                <w:szCs w:val="14"/>
              </w:rPr>
              <w:t xml:space="preserve">En la segunda disposición </w:t>
            </w:r>
            <w:r w:rsidR="009D71FA">
              <w:rPr>
                <w:rFonts w:ascii="Tahoma" w:hAnsi="Tahoma" w:cs="Tahoma"/>
                <w:sz w:val="14"/>
                <w:szCs w:val="14"/>
              </w:rPr>
              <w:t>reforma</w:t>
            </w:r>
            <w:r w:rsidRPr="00324361">
              <w:rPr>
                <w:rFonts w:ascii="Tahoma" w:hAnsi="Tahoma" w:cs="Tahoma"/>
                <w:sz w:val="14"/>
                <w:szCs w:val="14"/>
              </w:rPr>
              <w:t xml:space="preserve">toria se establece que, </w:t>
            </w:r>
            <w:proofErr w:type="spellStart"/>
            <w:r w:rsidRPr="00324361">
              <w:rPr>
                <w:rFonts w:ascii="Tahoma" w:hAnsi="Tahoma" w:cs="Tahoma"/>
                <w:sz w:val="14"/>
                <w:szCs w:val="14"/>
              </w:rPr>
              <w:t>sustiuye</w:t>
            </w:r>
            <w:proofErr w:type="spellEnd"/>
            <w:r w:rsidRPr="00324361">
              <w:rPr>
                <w:rFonts w:ascii="Tahoma" w:hAnsi="Tahoma" w:cs="Tahoma"/>
                <w:sz w:val="14"/>
                <w:szCs w:val="14"/>
              </w:rPr>
              <w:t xml:space="preserve"> literal a) del numeral 1</w:t>
            </w:r>
            <w:r>
              <w:rPr>
                <w:rFonts w:ascii="Tahoma" w:hAnsi="Tahoma" w:cs="Tahoma"/>
                <w:sz w:val="14"/>
                <w:szCs w:val="14"/>
              </w:rPr>
              <w:t xml:space="preserve"> </w:t>
            </w:r>
            <w:r w:rsidRPr="00324361">
              <w:rPr>
                <w:rFonts w:ascii="Tahoma" w:hAnsi="Tahoma" w:cs="Tahoma"/>
                <w:sz w:val="14"/>
                <w:szCs w:val="14"/>
              </w:rPr>
              <w:t>del artículo 2209 del Libro 4.1 Del uso de suelo del Código Municipal, por el siguiente,</w:t>
            </w:r>
            <w:r>
              <w:rPr>
                <w:rFonts w:ascii="Tahoma" w:hAnsi="Tahoma" w:cs="Tahoma"/>
                <w:sz w:val="14"/>
                <w:szCs w:val="14"/>
              </w:rPr>
              <w:t xml:space="preserve"> </w:t>
            </w:r>
            <w:r w:rsidRPr="00324361">
              <w:rPr>
                <w:rFonts w:ascii="Tahoma" w:hAnsi="Tahoma" w:cs="Tahoma"/>
                <w:sz w:val="14"/>
                <w:szCs w:val="14"/>
              </w:rPr>
              <w:t>en terrenos conformados por rellenos de quebrada se debe emitir informe técnico y se</w:t>
            </w:r>
            <w:r>
              <w:rPr>
                <w:rFonts w:ascii="Tahoma" w:hAnsi="Tahoma" w:cs="Tahoma"/>
                <w:sz w:val="14"/>
                <w:szCs w:val="14"/>
              </w:rPr>
              <w:t xml:space="preserve"> </w:t>
            </w:r>
            <w:r w:rsidRPr="00324361">
              <w:rPr>
                <w:rFonts w:ascii="Tahoma" w:hAnsi="Tahoma" w:cs="Tahoma"/>
                <w:sz w:val="14"/>
                <w:szCs w:val="14"/>
              </w:rPr>
              <w:t>debe verificar por parte de los órganos competentes y las coordinaciones zonales</w:t>
            </w:r>
            <w:r>
              <w:rPr>
                <w:rFonts w:ascii="Tahoma" w:hAnsi="Tahoma" w:cs="Tahoma"/>
                <w:sz w:val="14"/>
                <w:szCs w:val="14"/>
              </w:rPr>
              <w:t xml:space="preserve"> </w:t>
            </w:r>
            <w:r w:rsidRPr="00324361">
              <w:rPr>
                <w:rFonts w:ascii="Tahoma" w:hAnsi="Tahoma" w:cs="Tahoma"/>
                <w:sz w:val="14"/>
                <w:szCs w:val="14"/>
              </w:rPr>
              <w:t>correspondientes, sin embargo quiero hacer notar que este artículo también está siendo</w:t>
            </w:r>
            <w:r>
              <w:rPr>
                <w:rFonts w:ascii="Tahoma" w:hAnsi="Tahoma" w:cs="Tahoma"/>
                <w:sz w:val="14"/>
                <w:szCs w:val="14"/>
              </w:rPr>
              <w:t xml:space="preserve"> </w:t>
            </w:r>
            <w:r w:rsidRPr="00324361">
              <w:rPr>
                <w:rFonts w:ascii="Tahoma" w:hAnsi="Tahoma" w:cs="Tahoma"/>
                <w:sz w:val="14"/>
                <w:szCs w:val="14"/>
              </w:rPr>
              <w:t xml:space="preserve">tratado en la ordenanza del régimen administrativo del </w:t>
            </w:r>
            <w:r w:rsidRPr="00324361">
              <w:rPr>
                <w:rFonts w:ascii="Tahoma" w:hAnsi="Tahoma" w:cs="Tahoma"/>
                <w:sz w:val="14"/>
                <w:szCs w:val="14"/>
              </w:rPr>
              <w:lastRenderedPageBreak/>
              <w:t>suelo, por lo que yo sugeriría</w:t>
            </w:r>
            <w:r>
              <w:rPr>
                <w:rFonts w:ascii="Tahoma" w:hAnsi="Tahoma" w:cs="Tahoma"/>
                <w:sz w:val="14"/>
                <w:szCs w:val="14"/>
              </w:rPr>
              <w:t xml:space="preserve"> </w:t>
            </w:r>
            <w:r w:rsidRPr="00324361">
              <w:rPr>
                <w:rFonts w:ascii="Tahoma" w:hAnsi="Tahoma" w:cs="Tahoma"/>
                <w:sz w:val="14"/>
                <w:szCs w:val="14"/>
              </w:rPr>
              <w:t>eliminar esta disposición para que el artículo se trate en esa ordenanza, ya que en los</w:t>
            </w:r>
            <w:r>
              <w:rPr>
                <w:rFonts w:ascii="Tahoma" w:hAnsi="Tahoma" w:cs="Tahoma"/>
                <w:sz w:val="14"/>
                <w:szCs w:val="14"/>
              </w:rPr>
              <w:t xml:space="preserve"> </w:t>
            </w:r>
            <w:r w:rsidRPr="00324361">
              <w:rPr>
                <w:rFonts w:ascii="Tahoma" w:hAnsi="Tahoma" w:cs="Tahoma"/>
                <w:sz w:val="14"/>
                <w:szCs w:val="14"/>
              </w:rPr>
              <w:t>informes emitidos por la Secretaria de Ambiente durante el régimen de suelo, se explicó</w:t>
            </w:r>
            <w:r>
              <w:rPr>
                <w:rFonts w:ascii="Tahoma" w:hAnsi="Tahoma" w:cs="Tahoma"/>
                <w:sz w:val="14"/>
                <w:szCs w:val="14"/>
              </w:rPr>
              <w:t xml:space="preserve"> </w:t>
            </w:r>
            <w:r w:rsidRPr="00324361">
              <w:rPr>
                <w:rFonts w:ascii="Tahoma" w:hAnsi="Tahoma" w:cs="Tahoma"/>
                <w:sz w:val="14"/>
                <w:szCs w:val="14"/>
              </w:rPr>
              <w:t>las razones por las cuales se debería eliminar la norma. Uno de los temas que menciona la</w:t>
            </w:r>
            <w:r>
              <w:rPr>
                <w:rFonts w:ascii="Tahoma" w:hAnsi="Tahoma" w:cs="Tahoma"/>
                <w:sz w:val="14"/>
                <w:szCs w:val="14"/>
              </w:rPr>
              <w:t xml:space="preserve"> </w:t>
            </w:r>
            <w:r w:rsidRPr="00324361">
              <w:rPr>
                <w:rFonts w:ascii="Tahoma" w:hAnsi="Tahoma" w:cs="Tahoma"/>
                <w:sz w:val="14"/>
                <w:szCs w:val="14"/>
              </w:rPr>
              <w:t>Secretaría de Ambiente es que no debería permitirse las construcciones del relleno de</w:t>
            </w:r>
            <w:r>
              <w:rPr>
                <w:rFonts w:ascii="Tahoma" w:hAnsi="Tahoma" w:cs="Tahoma"/>
                <w:sz w:val="14"/>
                <w:szCs w:val="14"/>
              </w:rPr>
              <w:t xml:space="preserve"> </w:t>
            </w:r>
            <w:r w:rsidRPr="00324361">
              <w:rPr>
                <w:rFonts w:ascii="Tahoma" w:hAnsi="Tahoma" w:cs="Tahoma"/>
                <w:sz w:val="14"/>
                <w:szCs w:val="14"/>
              </w:rPr>
              <w:t>quebrada, salvo las construcciones públicas que sean absolutamente necesarias</w:t>
            </w:r>
            <w:r>
              <w:rPr>
                <w:rFonts w:ascii="Tahoma" w:hAnsi="Tahoma" w:cs="Tahoma"/>
                <w:sz w:val="14"/>
                <w:szCs w:val="14"/>
              </w:rPr>
              <w:t xml:space="preserve">.  </w:t>
            </w:r>
          </w:p>
          <w:p w14:paraId="6E000F02" w14:textId="2B824597" w:rsidR="000552D5" w:rsidRPr="00DE1B1D" w:rsidRDefault="000552D5" w:rsidP="00A82AAE">
            <w:pPr>
              <w:tabs>
                <w:tab w:val="left" w:pos="3093"/>
              </w:tabs>
              <w:autoSpaceDE w:val="0"/>
              <w:autoSpaceDN w:val="0"/>
              <w:adjustRightInd w:val="0"/>
              <w:jc w:val="both"/>
              <w:rPr>
                <w:rFonts w:ascii="Tahoma" w:hAnsi="Tahoma" w:cs="Tahoma"/>
                <w:sz w:val="12"/>
                <w:szCs w:val="12"/>
              </w:rPr>
            </w:pPr>
          </w:p>
        </w:tc>
        <w:tc>
          <w:tcPr>
            <w:tcW w:w="106" w:type="pct"/>
            <w:shd w:val="clear" w:color="auto" w:fill="FFFF00"/>
            <w:vAlign w:val="center"/>
          </w:tcPr>
          <w:p w14:paraId="134CB238" w14:textId="11414B85" w:rsidR="000552D5" w:rsidRPr="00DE1B1D" w:rsidRDefault="000552D5" w:rsidP="00A82AAE">
            <w:pPr>
              <w:jc w:val="both"/>
              <w:rPr>
                <w:rFonts w:ascii="Tahoma" w:hAnsi="Tahoma" w:cs="Tahoma"/>
                <w:sz w:val="12"/>
                <w:szCs w:val="12"/>
              </w:rPr>
            </w:pPr>
            <w:r>
              <w:rPr>
                <w:rFonts w:ascii="Tahoma" w:hAnsi="Tahoma" w:cs="Tahoma"/>
                <w:sz w:val="12"/>
                <w:szCs w:val="12"/>
              </w:rPr>
              <w:lastRenderedPageBreak/>
              <w:t>Si</w:t>
            </w:r>
          </w:p>
        </w:tc>
        <w:tc>
          <w:tcPr>
            <w:tcW w:w="123" w:type="pct"/>
            <w:shd w:val="clear" w:color="auto" w:fill="FFFF00"/>
            <w:vAlign w:val="center"/>
          </w:tcPr>
          <w:p w14:paraId="005DD6CE"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2B0642C0" w14:textId="4AE7BF8C" w:rsidR="000552D5" w:rsidRPr="00DE1B1D" w:rsidRDefault="000552D5" w:rsidP="003C6AEB">
            <w:pPr>
              <w:jc w:val="both"/>
              <w:rPr>
                <w:rFonts w:ascii="Tahoma" w:hAnsi="Tahoma" w:cs="Tahoma"/>
                <w:sz w:val="12"/>
                <w:szCs w:val="12"/>
              </w:rPr>
            </w:pPr>
            <w:r>
              <w:rPr>
                <w:rFonts w:ascii="Tahoma" w:hAnsi="Tahoma" w:cs="Tahoma"/>
                <w:sz w:val="12"/>
                <w:szCs w:val="12"/>
              </w:rPr>
              <w:t>Se elimina de la propuesta y se pondrá a consideración de la propuesta de Ordenanza reformatoria del R</w:t>
            </w:r>
            <w:r w:rsidR="003C6AEB">
              <w:rPr>
                <w:rFonts w:ascii="Tahoma" w:hAnsi="Tahoma" w:cs="Tahoma"/>
                <w:sz w:val="12"/>
                <w:szCs w:val="12"/>
              </w:rPr>
              <w:t xml:space="preserve">égimen Administrativo del Suelo mediante memorando No. </w:t>
            </w:r>
            <w:r w:rsidR="003C6AEB" w:rsidRPr="0072766A">
              <w:rPr>
                <w:rFonts w:ascii="Tahoma" w:hAnsi="Tahoma" w:cs="Tahoma"/>
                <w:sz w:val="12"/>
                <w:szCs w:val="12"/>
              </w:rPr>
              <w:t xml:space="preserve"> GADDMQ-STHV-DMC-2022-0298-M</w:t>
            </w:r>
            <w:r w:rsidR="003C6AEB">
              <w:rPr>
                <w:rFonts w:ascii="Tahoma" w:hAnsi="Tahoma" w:cs="Tahoma"/>
                <w:sz w:val="12"/>
                <w:szCs w:val="12"/>
              </w:rPr>
              <w:t>.</w:t>
            </w:r>
          </w:p>
        </w:tc>
        <w:tc>
          <w:tcPr>
            <w:tcW w:w="1289" w:type="pct"/>
            <w:shd w:val="clear" w:color="auto" w:fill="FFFF00"/>
          </w:tcPr>
          <w:p w14:paraId="0C3D76F4" w14:textId="77777777" w:rsidR="000552D5" w:rsidRDefault="000552D5" w:rsidP="00A82AAE">
            <w:pPr>
              <w:jc w:val="center"/>
              <w:rPr>
                <w:rFonts w:ascii="Tahoma" w:hAnsi="Tahoma" w:cs="Tahoma"/>
                <w:sz w:val="12"/>
                <w:szCs w:val="12"/>
              </w:rPr>
            </w:pPr>
            <w:r>
              <w:rPr>
                <w:rFonts w:ascii="Tahoma" w:hAnsi="Tahoma" w:cs="Tahoma"/>
                <w:sz w:val="12"/>
                <w:szCs w:val="12"/>
              </w:rPr>
              <w:t>Se traslada esta propuesta a la Ordenanza de Régimen Administrativo del Suelo:</w:t>
            </w:r>
          </w:p>
          <w:p w14:paraId="4A1E2478" w14:textId="77777777" w:rsidR="000552D5" w:rsidRDefault="000552D5" w:rsidP="00A82AAE">
            <w:pPr>
              <w:jc w:val="center"/>
              <w:rPr>
                <w:rFonts w:ascii="Tahoma" w:hAnsi="Tahoma" w:cs="Tahoma"/>
                <w:sz w:val="12"/>
                <w:szCs w:val="12"/>
              </w:rPr>
            </w:pPr>
          </w:p>
          <w:p w14:paraId="6100BA84" w14:textId="7B857673" w:rsidR="000552D5" w:rsidRPr="009B0807" w:rsidRDefault="000552D5" w:rsidP="00A82AAE">
            <w:pPr>
              <w:jc w:val="center"/>
              <w:rPr>
                <w:rFonts w:ascii="Tahoma" w:hAnsi="Tahoma" w:cs="Tahoma"/>
                <w:sz w:val="12"/>
                <w:szCs w:val="12"/>
              </w:rPr>
            </w:pPr>
            <w:r w:rsidRPr="009B0807">
              <w:rPr>
                <w:rFonts w:ascii="Tahoma" w:hAnsi="Tahoma" w:cs="Tahoma"/>
                <w:sz w:val="12"/>
                <w:szCs w:val="12"/>
              </w:rPr>
              <w:t>Sustitúyase el literal a) del numeral, 1 del artículo 2209 del Libro IV.1</w:t>
            </w:r>
            <w:proofErr w:type="gramStart"/>
            <w:r w:rsidRPr="009B0807">
              <w:rPr>
                <w:rFonts w:ascii="Tahoma" w:hAnsi="Tahoma" w:cs="Tahoma"/>
                <w:sz w:val="12"/>
                <w:szCs w:val="12"/>
              </w:rPr>
              <w:t>.”Del</w:t>
            </w:r>
            <w:proofErr w:type="gramEnd"/>
            <w:r w:rsidRPr="009B0807">
              <w:rPr>
                <w:rFonts w:ascii="Tahoma" w:hAnsi="Tahoma" w:cs="Tahoma"/>
                <w:sz w:val="12"/>
                <w:szCs w:val="12"/>
              </w:rPr>
              <w:t xml:space="preserve"> Uso del Suelo” del Código Municipal para el Distrito Metropolitano de Quito, por el siguiente:</w:t>
            </w:r>
          </w:p>
          <w:p w14:paraId="740039B5" w14:textId="77777777" w:rsidR="000552D5" w:rsidRPr="009B0807" w:rsidRDefault="000552D5" w:rsidP="00A82AAE">
            <w:pPr>
              <w:jc w:val="center"/>
              <w:rPr>
                <w:rFonts w:ascii="Tahoma" w:hAnsi="Tahoma" w:cs="Tahoma"/>
                <w:sz w:val="12"/>
                <w:szCs w:val="12"/>
              </w:rPr>
            </w:pPr>
          </w:p>
          <w:p w14:paraId="2A3B9625" w14:textId="47B2DA33" w:rsidR="000552D5" w:rsidRPr="00DE1B1D" w:rsidRDefault="000552D5" w:rsidP="00A82AAE">
            <w:pPr>
              <w:jc w:val="center"/>
              <w:rPr>
                <w:rFonts w:ascii="Tahoma" w:hAnsi="Tahoma" w:cs="Tahoma"/>
                <w:sz w:val="12"/>
                <w:szCs w:val="12"/>
              </w:rPr>
            </w:pPr>
            <w:r w:rsidRPr="009B0807">
              <w:rPr>
                <w:rFonts w:ascii="Tahoma" w:hAnsi="Tahoma" w:cs="Tahoma"/>
                <w:sz w:val="12"/>
                <w:szCs w:val="12"/>
              </w:rPr>
              <w:lastRenderedPageBreak/>
              <w:t>“a. En terrenos conformados por rellenos de quebradas, se emitirá informe técnico sobre la factibilidad de habilitar y edificar por parte de los órganos competentes de las Administraciones Zonales correspondientes.”.</w:t>
            </w:r>
          </w:p>
        </w:tc>
      </w:tr>
      <w:tr w:rsidR="000552D5" w:rsidRPr="00DE1B1D" w14:paraId="115A05EA" w14:textId="77777777" w:rsidTr="00767A91">
        <w:tc>
          <w:tcPr>
            <w:tcW w:w="544" w:type="pct"/>
            <w:vAlign w:val="center"/>
          </w:tcPr>
          <w:p w14:paraId="5C086CD2" w14:textId="77777777" w:rsidR="000552D5" w:rsidRDefault="000552D5" w:rsidP="00A82AAE">
            <w:pPr>
              <w:autoSpaceDE w:val="0"/>
              <w:autoSpaceDN w:val="0"/>
              <w:adjustRightInd w:val="0"/>
              <w:jc w:val="both"/>
              <w:rPr>
                <w:rFonts w:ascii="Tahoma" w:hAnsi="Tahoma" w:cs="Tahoma"/>
                <w:iCs/>
                <w:sz w:val="14"/>
                <w:szCs w:val="14"/>
                <w:u w:val="single"/>
              </w:rPr>
            </w:pPr>
            <w:r>
              <w:rPr>
                <w:rFonts w:ascii="Tahoma" w:hAnsi="Tahoma" w:cs="Tahoma"/>
                <w:iCs/>
                <w:sz w:val="14"/>
                <w:szCs w:val="14"/>
                <w:u w:val="single"/>
              </w:rPr>
              <w:lastRenderedPageBreak/>
              <w:t>Juan Manuel Carrión</w:t>
            </w:r>
          </w:p>
          <w:p w14:paraId="3B2E7FA2" w14:textId="6B4A5643" w:rsidR="000552D5" w:rsidRPr="00DE1B1D" w:rsidRDefault="000552D5" w:rsidP="00A82AAE">
            <w:pPr>
              <w:autoSpaceDE w:val="0"/>
              <w:autoSpaceDN w:val="0"/>
              <w:adjustRightInd w:val="0"/>
              <w:jc w:val="both"/>
              <w:rPr>
                <w:rFonts w:ascii="Tahoma" w:hAnsi="Tahoma" w:cs="Tahoma"/>
                <w:b/>
                <w:w w:val="105"/>
                <w:sz w:val="12"/>
                <w:szCs w:val="12"/>
                <w:u w:val="single"/>
              </w:rPr>
            </w:pPr>
            <w:r>
              <w:rPr>
                <w:rFonts w:ascii="Tahoma" w:hAnsi="Tahoma" w:cs="Tahoma"/>
                <w:sz w:val="14"/>
                <w:szCs w:val="14"/>
              </w:rPr>
              <w:t>(</w:t>
            </w:r>
            <w:r w:rsidRPr="00235AAB">
              <w:rPr>
                <w:rFonts w:ascii="Tahoma" w:hAnsi="Tahoma" w:cs="Tahoma"/>
                <w:sz w:val="14"/>
                <w:szCs w:val="14"/>
              </w:rPr>
              <w:t>Oficio Nro. GADDMQ-SGCM-2022-3568-O</w:t>
            </w:r>
            <w:r>
              <w:rPr>
                <w:rFonts w:ascii="Tahoma" w:hAnsi="Tahoma" w:cs="Tahoma"/>
                <w:sz w:val="14"/>
                <w:szCs w:val="14"/>
              </w:rPr>
              <w:t>)</w:t>
            </w:r>
          </w:p>
        </w:tc>
        <w:tc>
          <w:tcPr>
            <w:tcW w:w="1832" w:type="pct"/>
            <w:shd w:val="clear" w:color="auto" w:fill="FFFF00"/>
            <w:vAlign w:val="center"/>
          </w:tcPr>
          <w:p w14:paraId="2A63B24F" w14:textId="026B1C2E" w:rsidR="000552D5" w:rsidRPr="00EF22D1" w:rsidRDefault="000552D5" w:rsidP="00A82AAE">
            <w:pPr>
              <w:autoSpaceDE w:val="0"/>
              <w:autoSpaceDN w:val="0"/>
              <w:adjustRightInd w:val="0"/>
              <w:jc w:val="both"/>
              <w:rPr>
                <w:rFonts w:ascii="Tahoma" w:hAnsi="Tahoma" w:cs="Tahoma"/>
                <w:iCs/>
                <w:sz w:val="14"/>
                <w:szCs w:val="14"/>
              </w:rPr>
            </w:pPr>
            <w:r w:rsidRPr="00EF22D1">
              <w:rPr>
                <w:rFonts w:ascii="Tahoma" w:hAnsi="Tahoma" w:cs="Tahoma"/>
                <w:iCs/>
                <w:sz w:val="14"/>
                <w:szCs w:val="14"/>
              </w:rPr>
              <w:t>La conformación de una unidad metropolitana de quebradas, laderas, cuencas</w:t>
            </w:r>
            <w:r>
              <w:rPr>
                <w:rFonts w:ascii="Tahoma" w:hAnsi="Tahoma" w:cs="Tahoma"/>
                <w:iCs/>
                <w:sz w:val="14"/>
                <w:szCs w:val="14"/>
              </w:rPr>
              <w:t xml:space="preserve"> </w:t>
            </w:r>
            <w:r w:rsidRPr="00EF22D1">
              <w:rPr>
                <w:rFonts w:ascii="Tahoma" w:hAnsi="Tahoma" w:cs="Tahoma"/>
                <w:iCs/>
                <w:sz w:val="14"/>
                <w:szCs w:val="14"/>
              </w:rPr>
              <w:t>hidrográficas que coordine no solamente la regulación sino el control y la autorización de</w:t>
            </w:r>
            <w:r>
              <w:rPr>
                <w:rFonts w:ascii="Tahoma" w:hAnsi="Tahoma" w:cs="Tahoma"/>
                <w:iCs/>
                <w:sz w:val="14"/>
                <w:szCs w:val="14"/>
              </w:rPr>
              <w:t xml:space="preserve"> gestión</w:t>
            </w:r>
            <w:r w:rsidRPr="00EF22D1">
              <w:rPr>
                <w:rFonts w:ascii="Tahoma" w:hAnsi="Tahoma" w:cs="Tahoma"/>
                <w:iCs/>
                <w:sz w:val="14"/>
                <w:szCs w:val="14"/>
              </w:rPr>
              <w:t xml:space="preserve"> de los espacios.</w:t>
            </w:r>
            <w:r>
              <w:rPr>
                <w:rFonts w:ascii="Tahoma" w:hAnsi="Tahoma" w:cs="Tahoma"/>
                <w:iCs/>
                <w:sz w:val="14"/>
                <w:szCs w:val="14"/>
              </w:rPr>
              <w:t xml:space="preserve"> </w:t>
            </w:r>
          </w:p>
          <w:p w14:paraId="01E3353C" w14:textId="0DE907A4" w:rsidR="000552D5" w:rsidRPr="00DE1B1D" w:rsidRDefault="000552D5" w:rsidP="00A82AAE">
            <w:pPr>
              <w:autoSpaceDE w:val="0"/>
              <w:autoSpaceDN w:val="0"/>
              <w:adjustRightInd w:val="0"/>
              <w:jc w:val="both"/>
              <w:rPr>
                <w:rFonts w:ascii="Tahoma" w:hAnsi="Tahoma" w:cs="Tahoma"/>
                <w:sz w:val="12"/>
                <w:szCs w:val="12"/>
              </w:rPr>
            </w:pPr>
          </w:p>
        </w:tc>
        <w:tc>
          <w:tcPr>
            <w:tcW w:w="106" w:type="pct"/>
            <w:shd w:val="clear" w:color="auto" w:fill="FFFF00"/>
            <w:vAlign w:val="center"/>
          </w:tcPr>
          <w:p w14:paraId="047DE7F0"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6D378AF3" w14:textId="18DDE78A" w:rsidR="000552D5" w:rsidRPr="00DE1B1D" w:rsidRDefault="000552D5" w:rsidP="00A82AAE">
            <w:pPr>
              <w:jc w:val="both"/>
              <w:rPr>
                <w:rFonts w:ascii="Tahoma" w:hAnsi="Tahoma" w:cs="Tahoma"/>
                <w:sz w:val="12"/>
                <w:szCs w:val="12"/>
              </w:rPr>
            </w:pPr>
            <w:r>
              <w:rPr>
                <w:rFonts w:ascii="Tahoma" w:hAnsi="Tahoma" w:cs="Tahoma"/>
                <w:sz w:val="12"/>
                <w:szCs w:val="12"/>
              </w:rPr>
              <w:t xml:space="preserve">No </w:t>
            </w:r>
          </w:p>
        </w:tc>
        <w:tc>
          <w:tcPr>
            <w:tcW w:w="1106" w:type="pct"/>
            <w:shd w:val="clear" w:color="auto" w:fill="FFFF00"/>
            <w:vAlign w:val="center"/>
          </w:tcPr>
          <w:p w14:paraId="06DA75EC" w14:textId="7C0A1D38" w:rsidR="000552D5" w:rsidRPr="00DE1B1D" w:rsidRDefault="000552D5" w:rsidP="00A82AAE">
            <w:pPr>
              <w:jc w:val="both"/>
              <w:rPr>
                <w:rFonts w:ascii="Tahoma" w:hAnsi="Tahoma" w:cs="Tahoma"/>
                <w:sz w:val="12"/>
                <w:szCs w:val="12"/>
              </w:rPr>
            </w:pPr>
            <w:r>
              <w:rPr>
                <w:rFonts w:ascii="Tahoma" w:hAnsi="Tahoma" w:cs="Tahoma"/>
                <w:sz w:val="12"/>
                <w:szCs w:val="12"/>
              </w:rPr>
              <w:t>Esta propuesta consta de manera íntegra en la Propuesta de Ordenanza Verde Azul.</w:t>
            </w:r>
          </w:p>
        </w:tc>
        <w:tc>
          <w:tcPr>
            <w:tcW w:w="1289" w:type="pct"/>
            <w:shd w:val="clear" w:color="auto" w:fill="FFFF00"/>
          </w:tcPr>
          <w:p w14:paraId="05EA876D" w14:textId="77777777" w:rsidR="000552D5" w:rsidRPr="00DE1B1D" w:rsidRDefault="000552D5" w:rsidP="00A82AAE">
            <w:pPr>
              <w:jc w:val="center"/>
              <w:rPr>
                <w:rFonts w:ascii="Tahoma" w:hAnsi="Tahoma" w:cs="Tahoma"/>
                <w:sz w:val="12"/>
                <w:szCs w:val="12"/>
              </w:rPr>
            </w:pPr>
          </w:p>
        </w:tc>
      </w:tr>
      <w:tr w:rsidR="000552D5" w:rsidRPr="00DE1B1D" w14:paraId="3C75E55E" w14:textId="77777777" w:rsidTr="00767A91">
        <w:tc>
          <w:tcPr>
            <w:tcW w:w="544" w:type="pct"/>
            <w:vAlign w:val="center"/>
          </w:tcPr>
          <w:p w14:paraId="7474ED19" w14:textId="77777777" w:rsidR="000552D5" w:rsidRDefault="000552D5" w:rsidP="00A82AAE">
            <w:pPr>
              <w:autoSpaceDE w:val="0"/>
              <w:autoSpaceDN w:val="0"/>
              <w:adjustRightInd w:val="0"/>
              <w:rPr>
                <w:rFonts w:ascii="Tahoma" w:hAnsi="Tahoma" w:cs="Tahoma"/>
                <w:iCs/>
                <w:sz w:val="14"/>
                <w:szCs w:val="14"/>
                <w:u w:val="single"/>
              </w:rPr>
            </w:pPr>
            <w:r>
              <w:rPr>
                <w:rFonts w:ascii="Tahoma" w:hAnsi="Tahoma" w:cs="Tahoma"/>
                <w:iCs/>
                <w:sz w:val="14"/>
                <w:szCs w:val="14"/>
                <w:u w:val="single"/>
              </w:rPr>
              <w:t xml:space="preserve">Juan Carlos </w:t>
            </w:r>
            <w:proofErr w:type="spellStart"/>
            <w:r>
              <w:rPr>
                <w:rFonts w:ascii="Tahoma" w:hAnsi="Tahoma" w:cs="Tahoma"/>
                <w:iCs/>
                <w:sz w:val="14"/>
                <w:szCs w:val="14"/>
                <w:u w:val="single"/>
              </w:rPr>
              <w:t>Fiallo</w:t>
            </w:r>
            <w:proofErr w:type="spellEnd"/>
          </w:p>
          <w:p w14:paraId="45A1A704" w14:textId="2231C3C9" w:rsidR="000552D5" w:rsidRPr="00DE1B1D" w:rsidRDefault="000552D5" w:rsidP="00A82AAE">
            <w:pPr>
              <w:autoSpaceDE w:val="0"/>
              <w:autoSpaceDN w:val="0"/>
              <w:adjustRightInd w:val="0"/>
              <w:jc w:val="both"/>
              <w:rPr>
                <w:rFonts w:ascii="Tahoma" w:hAnsi="Tahoma" w:cs="Tahoma"/>
                <w:b/>
                <w:w w:val="105"/>
                <w:sz w:val="12"/>
                <w:szCs w:val="12"/>
                <w:u w:val="single"/>
              </w:rPr>
            </w:pPr>
            <w:r>
              <w:rPr>
                <w:rFonts w:ascii="Tahoma" w:hAnsi="Tahoma" w:cs="Tahoma"/>
                <w:sz w:val="14"/>
                <w:szCs w:val="14"/>
              </w:rPr>
              <w:t>(</w:t>
            </w:r>
            <w:r w:rsidRPr="00235AAB">
              <w:rPr>
                <w:rFonts w:ascii="Tahoma" w:hAnsi="Tahoma" w:cs="Tahoma"/>
                <w:sz w:val="14"/>
                <w:szCs w:val="14"/>
              </w:rPr>
              <w:t>Oficio Nro. GADDMQ-SGCM-2022-3568-O</w:t>
            </w:r>
            <w:r>
              <w:rPr>
                <w:rFonts w:ascii="Tahoma" w:hAnsi="Tahoma" w:cs="Tahoma"/>
                <w:sz w:val="14"/>
                <w:szCs w:val="14"/>
              </w:rPr>
              <w:t>)</w:t>
            </w:r>
          </w:p>
        </w:tc>
        <w:tc>
          <w:tcPr>
            <w:tcW w:w="1832" w:type="pct"/>
            <w:shd w:val="clear" w:color="auto" w:fill="FFFF00"/>
            <w:vAlign w:val="center"/>
          </w:tcPr>
          <w:p w14:paraId="2F4D8059" w14:textId="066C5A69" w:rsidR="000552D5" w:rsidRPr="00EF22D1" w:rsidRDefault="000552D5" w:rsidP="00A82AAE">
            <w:pPr>
              <w:autoSpaceDE w:val="0"/>
              <w:autoSpaceDN w:val="0"/>
              <w:adjustRightInd w:val="0"/>
              <w:jc w:val="both"/>
              <w:rPr>
                <w:rFonts w:ascii="Tahoma" w:hAnsi="Tahoma" w:cs="Tahoma"/>
                <w:iCs/>
                <w:sz w:val="14"/>
                <w:szCs w:val="14"/>
              </w:rPr>
            </w:pPr>
            <w:r w:rsidRPr="00EF22D1">
              <w:rPr>
                <w:rFonts w:ascii="Tahoma" w:hAnsi="Tahoma" w:cs="Tahoma"/>
                <w:iCs/>
                <w:sz w:val="14"/>
                <w:szCs w:val="14"/>
              </w:rPr>
              <w:t xml:space="preserve">El comité que se forma este interdisciplinario y </w:t>
            </w:r>
            <w:proofErr w:type="spellStart"/>
            <w:r w:rsidRPr="00EF22D1">
              <w:rPr>
                <w:rFonts w:ascii="Tahoma" w:hAnsi="Tahoma" w:cs="Tahoma"/>
                <w:iCs/>
                <w:sz w:val="14"/>
                <w:szCs w:val="14"/>
              </w:rPr>
              <w:t>transdisciplinario</w:t>
            </w:r>
            <w:proofErr w:type="spellEnd"/>
            <w:r w:rsidRPr="00EF22D1">
              <w:rPr>
                <w:rFonts w:ascii="Tahoma" w:hAnsi="Tahoma" w:cs="Tahoma"/>
                <w:iCs/>
                <w:sz w:val="14"/>
                <w:szCs w:val="14"/>
              </w:rPr>
              <w:t xml:space="preserve"> para determinar los</w:t>
            </w:r>
            <w:r>
              <w:rPr>
                <w:rFonts w:ascii="Tahoma" w:hAnsi="Tahoma" w:cs="Tahoma"/>
                <w:iCs/>
                <w:sz w:val="14"/>
                <w:szCs w:val="14"/>
              </w:rPr>
              <w:t xml:space="preserve"> </w:t>
            </w:r>
            <w:r w:rsidRPr="00EF22D1">
              <w:rPr>
                <w:rFonts w:ascii="Tahoma" w:hAnsi="Tahoma" w:cs="Tahoma"/>
                <w:iCs/>
                <w:sz w:val="14"/>
                <w:szCs w:val="14"/>
              </w:rPr>
              <w:t>accidentes geográficos, debería estar ligado a una unidad operativa que sirva para</w:t>
            </w:r>
            <w:r>
              <w:rPr>
                <w:rFonts w:ascii="Tahoma" w:hAnsi="Tahoma" w:cs="Tahoma"/>
                <w:iCs/>
                <w:sz w:val="14"/>
                <w:szCs w:val="14"/>
              </w:rPr>
              <w:t xml:space="preserve"> </w:t>
            </w:r>
            <w:r w:rsidRPr="00EF22D1">
              <w:rPr>
                <w:rFonts w:ascii="Tahoma" w:hAnsi="Tahoma" w:cs="Tahoma"/>
                <w:iCs/>
                <w:sz w:val="14"/>
                <w:szCs w:val="14"/>
              </w:rPr>
              <w:t>solucionar los problemas que puedan darse. Hace muchísimo tiempo estoy solicitando</w:t>
            </w:r>
            <w:r>
              <w:rPr>
                <w:rFonts w:ascii="Tahoma" w:hAnsi="Tahoma" w:cs="Tahoma"/>
                <w:iCs/>
                <w:sz w:val="14"/>
                <w:szCs w:val="14"/>
              </w:rPr>
              <w:t xml:space="preserve"> </w:t>
            </w:r>
            <w:r w:rsidRPr="00EF22D1">
              <w:rPr>
                <w:rFonts w:ascii="Tahoma" w:hAnsi="Tahoma" w:cs="Tahoma"/>
                <w:iCs/>
                <w:sz w:val="14"/>
                <w:szCs w:val="14"/>
              </w:rPr>
              <w:t>que se cree una unidad operativa que resuelva los problemas de las cuencas hidrográficas</w:t>
            </w:r>
            <w:r>
              <w:rPr>
                <w:rFonts w:ascii="Tahoma" w:hAnsi="Tahoma" w:cs="Tahoma"/>
                <w:iCs/>
                <w:sz w:val="14"/>
                <w:szCs w:val="14"/>
              </w:rPr>
              <w:t xml:space="preserve"> </w:t>
            </w:r>
            <w:r w:rsidRPr="00EF22D1">
              <w:rPr>
                <w:rFonts w:ascii="Tahoma" w:hAnsi="Tahoma" w:cs="Tahoma"/>
                <w:iCs/>
                <w:sz w:val="14"/>
                <w:szCs w:val="14"/>
              </w:rPr>
              <w:t>de la ciudad, por lo tanto, bueno sería que, en esta ordenanza, se pueda tratar de integrar</w:t>
            </w:r>
            <w:r>
              <w:rPr>
                <w:rFonts w:ascii="Tahoma" w:hAnsi="Tahoma" w:cs="Tahoma"/>
                <w:iCs/>
                <w:sz w:val="14"/>
                <w:szCs w:val="14"/>
              </w:rPr>
              <w:t xml:space="preserve"> </w:t>
            </w:r>
            <w:r w:rsidRPr="00EF22D1">
              <w:rPr>
                <w:rFonts w:ascii="Tahoma" w:hAnsi="Tahoma" w:cs="Tahoma"/>
                <w:iCs/>
                <w:sz w:val="14"/>
                <w:szCs w:val="14"/>
              </w:rPr>
              <w:t>una unidad que tiene que ser creada desde el Ejecutivo para que al tener este comité que</w:t>
            </w:r>
            <w:r>
              <w:rPr>
                <w:rFonts w:ascii="Tahoma" w:hAnsi="Tahoma" w:cs="Tahoma"/>
                <w:iCs/>
                <w:sz w:val="14"/>
                <w:szCs w:val="14"/>
              </w:rPr>
              <w:t xml:space="preserve"> </w:t>
            </w:r>
            <w:r w:rsidRPr="00EF22D1">
              <w:rPr>
                <w:rFonts w:ascii="Tahoma" w:hAnsi="Tahoma" w:cs="Tahoma"/>
                <w:iCs/>
                <w:sz w:val="14"/>
                <w:szCs w:val="14"/>
              </w:rPr>
              <w:t>vaya determinando todo lo que es la parte teórica de las definiciones de los accidentes</w:t>
            </w:r>
            <w:r>
              <w:rPr>
                <w:rFonts w:ascii="Tahoma" w:hAnsi="Tahoma" w:cs="Tahoma"/>
                <w:iCs/>
                <w:sz w:val="14"/>
                <w:szCs w:val="14"/>
              </w:rPr>
              <w:t xml:space="preserve"> </w:t>
            </w:r>
            <w:r w:rsidRPr="00EF22D1">
              <w:rPr>
                <w:rFonts w:ascii="Tahoma" w:hAnsi="Tahoma" w:cs="Tahoma"/>
                <w:iCs/>
                <w:sz w:val="14"/>
                <w:szCs w:val="14"/>
              </w:rPr>
              <w:t>geográficos de la ciudad, tenga una concordancia y una integración con una unidad</w:t>
            </w:r>
            <w:r>
              <w:rPr>
                <w:rFonts w:ascii="Tahoma" w:hAnsi="Tahoma" w:cs="Tahoma"/>
                <w:iCs/>
                <w:sz w:val="14"/>
                <w:szCs w:val="14"/>
              </w:rPr>
              <w:t xml:space="preserve"> </w:t>
            </w:r>
            <w:r w:rsidRPr="00EF22D1">
              <w:rPr>
                <w:rFonts w:ascii="Tahoma" w:hAnsi="Tahoma" w:cs="Tahoma"/>
                <w:iCs/>
                <w:sz w:val="14"/>
                <w:szCs w:val="14"/>
              </w:rPr>
              <w:t>operativa que permita a su vez, que toda la gestión para solucionar los problemas de las</w:t>
            </w:r>
            <w:r>
              <w:rPr>
                <w:rFonts w:ascii="Tahoma" w:hAnsi="Tahoma" w:cs="Tahoma"/>
                <w:iCs/>
                <w:sz w:val="14"/>
                <w:szCs w:val="14"/>
              </w:rPr>
              <w:t xml:space="preserve"> </w:t>
            </w:r>
            <w:r w:rsidRPr="00EF22D1">
              <w:rPr>
                <w:rFonts w:ascii="Tahoma" w:hAnsi="Tahoma" w:cs="Tahoma"/>
                <w:iCs/>
                <w:sz w:val="14"/>
                <w:szCs w:val="14"/>
              </w:rPr>
              <w:t>cuencas hidrográficas de la ciudad. Esto determinaría entonces que tengamos no</w:t>
            </w:r>
            <w:r>
              <w:rPr>
                <w:rFonts w:ascii="Tahoma" w:hAnsi="Tahoma" w:cs="Tahoma"/>
                <w:iCs/>
                <w:sz w:val="14"/>
                <w:szCs w:val="14"/>
              </w:rPr>
              <w:t xml:space="preserve"> </w:t>
            </w:r>
            <w:r w:rsidRPr="00EF22D1">
              <w:rPr>
                <w:rFonts w:ascii="Tahoma" w:hAnsi="Tahoma" w:cs="Tahoma"/>
                <w:iCs/>
                <w:sz w:val="14"/>
                <w:szCs w:val="14"/>
              </w:rPr>
              <w:t>solamente la definición de la parte legal, sino que se coordiné con la parte del Ejecutivo para que nos sirva como solución a todos los problemas que tiene ahora la ciudad.</w:t>
            </w:r>
            <w:r>
              <w:rPr>
                <w:rFonts w:ascii="Tahoma" w:hAnsi="Tahoma" w:cs="Tahoma"/>
                <w:iCs/>
                <w:sz w:val="14"/>
                <w:szCs w:val="14"/>
              </w:rPr>
              <w:t xml:space="preserve"> </w:t>
            </w:r>
          </w:p>
          <w:p w14:paraId="65912974" w14:textId="348852E5" w:rsidR="000552D5" w:rsidRPr="00EF22D1" w:rsidRDefault="000552D5" w:rsidP="00A82AAE">
            <w:pPr>
              <w:autoSpaceDE w:val="0"/>
              <w:autoSpaceDN w:val="0"/>
              <w:adjustRightInd w:val="0"/>
              <w:jc w:val="both"/>
              <w:rPr>
                <w:rFonts w:ascii="Tahoma" w:hAnsi="Tahoma" w:cs="Tahoma"/>
                <w:iCs/>
                <w:sz w:val="14"/>
                <w:szCs w:val="14"/>
              </w:rPr>
            </w:pPr>
          </w:p>
        </w:tc>
        <w:tc>
          <w:tcPr>
            <w:tcW w:w="106" w:type="pct"/>
            <w:shd w:val="clear" w:color="auto" w:fill="FFFF00"/>
            <w:vAlign w:val="center"/>
          </w:tcPr>
          <w:p w14:paraId="0CF041A7" w14:textId="77777777" w:rsidR="000552D5" w:rsidRPr="00DE1B1D" w:rsidRDefault="000552D5" w:rsidP="00A82AAE">
            <w:pPr>
              <w:jc w:val="both"/>
              <w:rPr>
                <w:rFonts w:ascii="Tahoma" w:hAnsi="Tahoma" w:cs="Tahoma"/>
                <w:sz w:val="12"/>
                <w:szCs w:val="12"/>
              </w:rPr>
            </w:pPr>
          </w:p>
        </w:tc>
        <w:tc>
          <w:tcPr>
            <w:tcW w:w="123" w:type="pct"/>
            <w:shd w:val="clear" w:color="auto" w:fill="FFFF00"/>
            <w:vAlign w:val="center"/>
          </w:tcPr>
          <w:p w14:paraId="78135677" w14:textId="3DE880D1" w:rsidR="000552D5" w:rsidRPr="00DE1B1D" w:rsidRDefault="000552D5" w:rsidP="00A82AAE">
            <w:pPr>
              <w:jc w:val="both"/>
              <w:rPr>
                <w:rFonts w:ascii="Tahoma" w:hAnsi="Tahoma" w:cs="Tahoma"/>
                <w:sz w:val="12"/>
                <w:szCs w:val="12"/>
              </w:rPr>
            </w:pPr>
            <w:r>
              <w:rPr>
                <w:rFonts w:ascii="Tahoma" w:hAnsi="Tahoma" w:cs="Tahoma"/>
                <w:sz w:val="12"/>
                <w:szCs w:val="12"/>
              </w:rPr>
              <w:t xml:space="preserve">No </w:t>
            </w:r>
          </w:p>
        </w:tc>
        <w:tc>
          <w:tcPr>
            <w:tcW w:w="1106" w:type="pct"/>
            <w:shd w:val="clear" w:color="auto" w:fill="FFFF00"/>
            <w:vAlign w:val="center"/>
          </w:tcPr>
          <w:p w14:paraId="18E91948" w14:textId="1BA2A865" w:rsidR="000552D5" w:rsidRPr="00DE1B1D" w:rsidRDefault="000552D5" w:rsidP="00A82AAE">
            <w:pPr>
              <w:jc w:val="both"/>
              <w:rPr>
                <w:rFonts w:ascii="Tahoma" w:hAnsi="Tahoma" w:cs="Tahoma"/>
                <w:sz w:val="12"/>
                <w:szCs w:val="12"/>
              </w:rPr>
            </w:pPr>
            <w:r>
              <w:rPr>
                <w:rFonts w:ascii="Tahoma" w:hAnsi="Tahoma" w:cs="Tahoma"/>
                <w:sz w:val="12"/>
                <w:szCs w:val="12"/>
              </w:rPr>
              <w:t>Esta propuesta consta de manera íntegra en la Propuesta de Ordenanza Verde Azul.</w:t>
            </w:r>
          </w:p>
        </w:tc>
        <w:tc>
          <w:tcPr>
            <w:tcW w:w="1289" w:type="pct"/>
            <w:shd w:val="clear" w:color="auto" w:fill="FFFF00"/>
          </w:tcPr>
          <w:p w14:paraId="417B90FC" w14:textId="77777777" w:rsidR="000552D5" w:rsidRPr="00DE1B1D" w:rsidRDefault="000552D5" w:rsidP="00A82AAE">
            <w:pPr>
              <w:jc w:val="center"/>
              <w:rPr>
                <w:rFonts w:ascii="Tahoma" w:hAnsi="Tahoma" w:cs="Tahoma"/>
                <w:sz w:val="12"/>
                <w:szCs w:val="12"/>
              </w:rPr>
            </w:pPr>
          </w:p>
        </w:tc>
      </w:tr>
      <w:tr w:rsidR="000552D5" w:rsidRPr="00DE1B1D" w14:paraId="1CDEAD6B" w14:textId="77777777" w:rsidTr="00767A91">
        <w:tc>
          <w:tcPr>
            <w:tcW w:w="544" w:type="pct"/>
            <w:vAlign w:val="center"/>
          </w:tcPr>
          <w:p w14:paraId="2FDCB9E0" w14:textId="77777777" w:rsidR="000552D5" w:rsidRDefault="000552D5" w:rsidP="00A82AAE">
            <w:pPr>
              <w:autoSpaceDE w:val="0"/>
              <w:autoSpaceDN w:val="0"/>
              <w:adjustRightInd w:val="0"/>
              <w:rPr>
                <w:rFonts w:ascii="Tahoma" w:hAnsi="Tahoma" w:cs="Tahoma"/>
                <w:iCs/>
                <w:sz w:val="14"/>
                <w:szCs w:val="14"/>
                <w:u w:val="single"/>
              </w:rPr>
            </w:pPr>
            <w:r>
              <w:rPr>
                <w:rFonts w:ascii="Tahoma" w:hAnsi="Tahoma" w:cs="Tahoma"/>
                <w:iCs/>
                <w:sz w:val="14"/>
                <w:szCs w:val="14"/>
                <w:u w:val="single"/>
              </w:rPr>
              <w:t xml:space="preserve">Amparito </w:t>
            </w:r>
            <w:proofErr w:type="spellStart"/>
            <w:r>
              <w:rPr>
                <w:rFonts w:ascii="Tahoma" w:hAnsi="Tahoma" w:cs="Tahoma"/>
                <w:iCs/>
                <w:sz w:val="14"/>
                <w:szCs w:val="14"/>
                <w:u w:val="single"/>
              </w:rPr>
              <w:t>Narvaéz</w:t>
            </w:r>
            <w:proofErr w:type="spellEnd"/>
          </w:p>
          <w:p w14:paraId="1BC0F195" w14:textId="6B94F442" w:rsidR="000552D5" w:rsidRDefault="000552D5" w:rsidP="00A82AAE">
            <w:pPr>
              <w:autoSpaceDE w:val="0"/>
              <w:autoSpaceDN w:val="0"/>
              <w:adjustRightInd w:val="0"/>
              <w:jc w:val="both"/>
              <w:rPr>
                <w:rFonts w:ascii="Tahoma" w:hAnsi="Tahoma" w:cs="Tahoma"/>
                <w:iCs/>
                <w:sz w:val="14"/>
                <w:szCs w:val="14"/>
                <w:u w:val="single"/>
              </w:rPr>
            </w:pPr>
            <w:r>
              <w:rPr>
                <w:rFonts w:ascii="Tahoma" w:hAnsi="Tahoma" w:cs="Tahoma"/>
                <w:sz w:val="14"/>
                <w:szCs w:val="14"/>
              </w:rPr>
              <w:t>(</w:t>
            </w:r>
            <w:r w:rsidRPr="00235AAB">
              <w:rPr>
                <w:rFonts w:ascii="Tahoma" w:hAnsi="Tahoma" w:cs="Tahoma"/>
                <w:sz w:val="14"/>
                <w:szCs w:val="14"/>
              </w:rPr>
              <w:t>Oficio Nro. GADDMQ-DC-ANL-2022-0287-O</w:t>
            </w:r>
            <w:r>
              <w:rPr>
                <w:rFonts w:ascii="Tahoma" w:hAnsi="Tahoma" w:cs="Tahoma"/>
                <w:sz w:val="14"/>
                <w:szCs w:val="14"/>
              </w:rPr>
              <w:t>)</w:t>
            </w:r>
          </w:p>
        </w:tc>
        <w:tc>
          <w:tcPr>
            <w:tcW w:w="1832" w:type="pct"/>
            <w:shd w:val="clear" w:color="auto" w:fill="FFFF00"/>
            <w:vAlign w:val="center"/>
          </w:tcPr>
          <w:p w14:paraId="5400A3E4" w14:textId="5A225629" w:rsidR="000552D5" w:rsidRPr="00EF22D1" w:rsidRDefault="000552D5" w:rsidP="00A82AAE">
            <w:pPr>
              <w:autoSpaceDE w:val="0"/>
              <w:autoSpaceDN w:val="0"/>
              <w:adjustRightInd w:val="0"/>
              <w:jc w:val="both"/>
              <w:rPr>
                <w:rFonts w:ascii="Tahoma" w:hAnsi="Tahoma" w:cs="Tahoma"/>
                <w:iCs/>
                <w:sz w:val="14"/>
                <w:szCs w:val="14"/>
              </w:rPr>
            </w:pPr>
            <w:r>
              <w:rPr>
                <w:rFonts w:ascii="Tahoma" w:hAnsi="Tahoma" w:cs="Tahoma"/>
                <w:iCs/>
                <w:sz w:val="14"/>
                <w:szCs w:val="14"/>
              </w:rPr>
              <w:t xml:space="preserve">Remite el oficio N° </w:t>
            </w:r>
            <w:r w:rsidRPr="00FB3C3D">
              <w:rPr>
                <w:rFonts w:ascii="Tahoma" w:hAnsi="Tahoma" w:cs="Tahoma"/>
                <w:iCs/>
                <w:sz w:val="14"/>
                <w:szCs w:val="14"/>
              </w:rPr>
              <w:t>GADDMQ-DC-ANL-2022-0287-O</w:t>
            </w:r>
            <w:r>
              <w:rPr>
                <w:rFonts w:ascii="Tahoma" w:hAnsi="Tahoma" w:cs="Tahoma"/>
                <w:iCs/>
                <w:sz w:val="14"/>
                <w:szCs w:val="14"/>
              </w:rPr>
              <w:t xml:space="preserve"> con el archivo </w:t>
            </w:r>
            <w:r w:rsidRPr="00FB3C3D">
              <w:rPr>
                <w:rFonts w:ascii="Tahoma" w:hAnsi="Tahoma" w:cs="Tahoma"/>
                <w:iCs/>
                <w:sz w:val="14"/>
                <w:szCs w:val="14"/>
              </w:rPr>
              <w:t>2)_observaciones_ordenanza_régimen_administrativo_accidentes_geográficos</w:t>
            </w:r>
            <w:r>
              <w:rPr>
                <w:rFonts w:ascii="Tahoma" w:hAnsi="Tahoma" w:cs="Tahoma"/>
                <w:iCs/>
                <w:sz w:val="14"/>
                <w:szCs w:val="14"/>
              </w:rPr>
              <w:t>.docx con algunas consideraciones de forma respecto a la propuesta normativa.</w:t>
            </w:r>
          </w:p>
        </w:tc>
        <w:tc>
          <w:tcPr>
            <w:tcW w:w="106" w:type="pct"/>
            <w:shd w:val="clear" w:color="auto" w:fill="FFFF00"/>
            <w:vAlign w:val="center"/>
          </w:tcPr>
          <w:p w14:paraId="379C3599" w14:textId="5CFD4252" w:rsidR="000552D5" w:rsidRPr="00DE1B1D" w:rsidRDefault="000552D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7EC10B44" w14:textId="77777777" w:rsidR="000552D5" w:rsidRPr="00DE1B1D" w:rsidRDefault="000552D5" w:rsidP="00A82AAE">
            <w:pPr>
              <w:jc w:val="both"/>
              <w:rPr>
                <w:rFonts w:ascii="Tahoma" w:hAnsi="Tahoma" w:cs="Tahoma"/>
                <w:sz w:val="12"/>
                <w:szCs w:val="12"/>
              </w:rPr>
            </w:pPr>
          </w:p>
        </w:tc>
        <w:tc>
          <w:tcPr>
            <w:tcW w:w="1106" w:type="pct"/>
            <w:shd w:val="clear" w:color="auto" w:fill="FFFF00"/>
            <w:vAlign w:val="center"/>
          </w:tcPr>
          <w:p w14:paraId="4EDA23FE" w14:textId="573E8CD7" w:rsidR="000552D5" w:rsidRPr="00DE1B1D" w:rsidRDefault="000552D5" w:rsidP="00A82AAE">
            <w:pPr>
              <w:jc w:val="both"/>
              <w:rPr>
                <w:rFonts w:ascii="Tahoma" w:hAnsi="Tahoma" w:cs="Tahoma"/>
                <w:sz w:val="12"/>
                <w:szCs w:val="12"/>
              </w:rPr>
            </w:pPr>
            <w:r>
              <w:rPr>
                <w:rFonts w:ascii="Tahoma" w:hAnsi="Tahoma" w:cs="Tahoma"/>
                <w:sz w:val="12"/>
                <w:szCs w:val="12"/>
              </w:rPr>
              <w:t>Varios ajustes de forma fueron acogidos, otros no.</w:t>
            </w:r>
          </w:p>
        </w:tc>
        <w:tc>
          <w:tcPr>
            <w:tcW w:w="1289" w:type="pct"/>
            <w:shd w:val="clear" w:color="auto" w:fill="FFFF00"/>
          </w:tcPr>
          <w:p w14:paraId="21A39D85" w14:textId="7BBE3E3D" w:rsidR="000552D5" w:rsidRPr="00DE1B1D" w:rsidRDefault="000552D5" w:rsidP="00A82AAE">
            <w:pPr>
              <w:jc w:val="center"/>
              <w:rPr>
                <w:rFonts w:ascii="Tahoma" w:hAnsi="Tahoma" w:cs="Tahoma"/>
                <w:sz w:val="12"/>
                <w:szCs w:val="12"/>
              </w:rPr>
            </w:pPr>
            <w:r w:rsidRPr="00285C48">
              <w:rPr>
                <w:rFonts w:ascii="Tahoma" w:hAnsi="Tahoma" w:cs="Tahoma"/>
                <w:sz w:val="12"/>
                <w:szCs w:val="12"/>
              </w:rPr>
              <w:t>Ver Propuesta de Ordenanza Reformatoria de Accidentes Geográficos.</w:t>
            </w:r>
          </w:p>
        </w:tc>
      </w:tr>
      <w:tr w:rsidR="007E5B68" w:rsidRPr="00DE1B1D" w14:paraId="1111EAF2" w14:textId="77777777" w:rsidTr="00767A91">
        <w:tc>
          <w:tcPr>
            <w:tcW w:w="544" w:type="pct"/>
            <w:vMerge w:val="restart"/>
            <w:vAlign w:val="center"/>
          </w:tcPr>
          <w:p w14:paraId="68A498A5" w14:textId="3B9F2675" w:rsidR="007E5B68" w:rsidRDefault="007E5B68" w:rsidP="00A82AAE">
            <w:pPr>
              <w:autoSpaceDE w:val="0"/>
              <w:autoSpaceDN w:val="0"/>
              <w:adjustRightInd w:val="0"/>
              <w:rPr>
                <w:rFonts w:ascii="Tahoma" w:hAnsi="Tahoma" w:cs="Tahoma"/>
                <w:iCs/>
                <w:sz w:val="14"/>
                <w:szCs w:val="14"/>
                <w:u w:val="single"/>
              </w:rPr>
            </w:pPr>
            <w:r>
              <w:rPr>
                <w:rFonts w:ascii="Tahoma" w:hAnsi="Tahoma" w:cs="Tahoma"/>
                <w:iCs/>
                <w:sz w:val="14"/>
                <w:szCs w:val="14"/>
                <w:u w:val="single"/>
              </w:rPr>
              <w:t>Mesa de Trabajo CUS 07 julio de 2022</w:t>
            </w:r>
          </w:p>
          <w:p w14:paraId="650C5D13" w14:textId="591DD5EC" w:rsidR="007E5B68" w:rsidRPr="008D2C2B" w:rsidRDefault="007E5B68" w:rsidP="00A82AAE">
            <w:pPr>
              <w:autoSpaceDE w:val="0"/>
              <w:autoSpaceDN w:val="0"/>
              <w:adjustRightInd w:val="0"/>
              <w:rPr>
                <w:rFonts w:ascii="Tahoma" w:hAnsi="Tahoma" w:cs="Tahoma"/>
                <w:iCs/>
                <w:sz w:val="14"/>
                <w:szCs w:val="14"/>
              </w:rPr>
            </w:pPr>
            <w:r w:rsidRPr="008D2C2B">
              <w:rPr>
                <w:rFonts w:ascii="Tahoma" w:hAnsi="Tahoma" w:cs="Tahoma"/>
                <w:iCs/>
                <w:sz w:val="14"/>
                <w:szCs w:val="14"/>
              </w:rPr>
              <w:t>GADDMQ-SGCM-2022-3659-O</w:t>
            </w:r>
          </w:p>
        </w:tc>
        <w:tc>
          <w:tcPr>
            <w:tcW w:w="1832" w:type="pct"/>
            <w:shd w:val="clear" w:color="auto" w:fill="FFFF00"/>
            <w:vAlign w:val="center"/>
          </w:tcPr>
          <w:p w14:paraId="265B96F1" w14:textId="084BA4DF" w:rsidR="007E5B68" w:rsidRDefault="007E5B68" w:rsidP="00A82AAE">
            <w:pPr>
              <w:autoSpaceDE w:val="0"/>
              <w:autoSpaceDN w:val="0"/>
              <w:adjustRightInd w:val="0"/>
              <w:jc w:val="both"/>
              <w:rPr>
                <w:rFonts w:ascii="Tahoma" w:hAnsi="Tahoma" w:cs="Tahoma"/>
                <w:iCs/>
                <w:sz w:val="14"/>
                <w:szCs w:val="14"/>
              </w:rPr>
            </w:pPr>
            <w:r>
              <w:rPr>
                <w:rFonts w:ascii="Tahoma" w:hAnsi="Tahoma" w:cs="Tahoma"/>
                <w:iCs/>
                <w:sz w:val="14"/>
                <w:szCs w:val="14"/>
              </w:rPr>
              <w:t>Reforzar en el anexo técnico y exposición de motivos la existencia y necesidad de la actualización permanente de los accidentes geográficos.</w:t>
            </w:r>
          </w:p>
        </w:tc>
        <w:tc>
          <w:tcPr>
            <w:tcW w:w="106" w:type="pct"/>
            <w:shd w:val="clear" w:color="auto" w:fill="FFFF00"/>
            <w:vAlign w:val="center"/>
          </w:tcPr>
          <w:p w14:paraId="22BA6AC1" w14:textId="69724ADB" w:rsidR="007E5B68" w:rsidRDefault="00845328"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649E215D" w14:textId="77777777" w:rsidR="007E5B68" w:rsidRPr="00DE1B1D" w:rsidRDefault="007E5B68" w:rsidP="00A82AAE">
            <w:pPr>
              <w:jc w:val="both"/>
              <w:rPr>
                <w:rFonts w:ascii="Tahoma" w:hAnsi="Tahoma" w:cs="Tahoma"/>
                <w:sz w:val="12"/>
                <w:szCs w:val="12"/>
              </w:rPr>
            </w:pPr>
          </w:p>
        </w:tc>
        <w:tc>
          <w:tcPr>
            <w:tcW w:w="1106" w:type="pct"/>
            <w:shd w:val="clear" w:color="auto" w:fill="FFFF00"/>
            <w:vAlign w:val="center"/>
          </w:tcPr>
          <w:p w14:paraId="2172CFEB" w14:textId="4EEE6700" w:rsidR="007E5B68" w:rsidRDefault="00845328" w:rsidP="00A82AAE">
            <w:pPr>
              <w:jc w:val="both"/>
              <w:rPr>
                <w:rFonts w:ascii="Tahoma" w:hAnsi="Tahoma" w:cs="Tahoma"/>
                <w:sz w:val="12"/>
                <w:szCs w:val="12"/>
              </w:rPr>
            </w:pPr>
            <w:r>
              <w:rPr>
                <w:rFonts w:ascii="Tahoma" w:hAnsi="Tahoma" w:cs="Tahoma"/>
                <w:sz w:val="12"/>
                <w:szCs w:val="12"/>
              </w:rPr>
              <w:t>Se incorpora en la exposición de motivos y anexo Técnico</w:t>
            </w:r>
          </w:p>
        </w:tc>
        <w:tc>
          <w:tcPr>
            <w:tcW w:w="1289" w:type="pct"/>
            <w:shd w:val="clear" w:color="auto" w:fill="FFFF00"/>
          </w:tcPr>
          <w:p w14:paraId="1D5AF5DE" w14:textId="60CAEC34" w:rsidR="006B1B9B" w:rsidRDefault="006B1B9B" w:rsidP="00A82AAE">
            <w:pPr>
              <w:jc w:val="center"/>
              <w:rPr>
                <w:rFonts w:ascii="Tahoma" w:hAnsi="Tahoma" w:cs="Tahoma"/>
                <w:sz w:val="12"/>
                <w:szCs w:val="12"/>
              </w:rPr>
            </w:pPr>
            <w:r>
              <w:rPr>
                <w:rFonts w:ascii="Tahoma" w:hAnsi="Tahoma" w:cs="Tahoma"/>
                <w:sz w:val="12"/>
                <w:szCs w:val="12"/>
              </w:rPr>
              <w:t>EXPOSICIÓN DE MOTIVOS</w:t>
            </w:r>
            <w:r w:rsidR="00845328">
              <w:rPr>
                <w:rFonts w:ascii="Tahoma" w:hAnsi="Tahoma" w:cs="Tahoma"/>
                <w:sz w:val="12"/>
                <w:szCs w:val="12"/>
              </w:rPr>
              <w:t xml:space="preserve"> (…)</w:t>
            </w:r>
          </w:p>
          <w:p w14:paraId="6BDD8F8A" w14:textId="77777777" w:rsidR="007E5B68" w:rsidRDefault="006B1B9B" w:rsidP="00A82AAE">
            <w:pPr>
              <w:jc w:val="center"/>
              <w:rPr>
                <w:rFonts w:ascii="Tahoma" w:hAnsi="Tahoma" w:cs="Tahoma"/>
                <w:sz w:val="12"/>
                <w:szCs w:val="12"/>
              </w:rPr>
            </w:pPr>
            <w:r w:rsidRPr="006B1B9B">
              <w:rPr>
                <w:rFonts w:ascii="Tahoma" w:hAnsi="Tahoma" w:cs="Tahoma"/>
                <w:sz w:val="12"/>
                <w:szCs w:val="12"/>
              </w:rPr>
              <w:t>La propuesta de ordenanza reconoce la dinámica y variabilidad presente en el territorio de los elementos categorizados como accidentes geográficos del Distrito Metropolitano de Quito, lo que deriva en el establecimiento de procesos de certificación, revisión y actualización permanente que se consolide en una base de datos continua y única de accidentes geográficos y que estará a disposición de todas las entidades técnicas metropolitanas, así como principalmente de la ciudadanía en general.</w:t>
            </w:r>
          </w:p>
          <w:p w14:paraId="66E97DA5" w14:textId="77777777" w:rsidR="006B1B9B" w:rsidRDefault="006B1B9B" w:rsidP="00A82AAE">
            <w:pPr>
              <w:jc w:val="center"/>
              <w:rPr>
                <w:rFonts w:ascii="Tahoma" w:hAnsi="Tahoma" w:cs="Tahoma"/>
                <w:sz w:val="12"/>
                <w:szCs w:val="12"/>
              </w:rPr>
            </w:pPr>
          </w:p>
          <w:p w14:paraId="55896207" w14:textId="20B19879" w:rsidR="006B1B9B" w:rsidRDefault="006B1B9B" w:rsidP="00A82AAE">
            <w:pPr>
              <w:jc w:val="center"/>
              <w:rPr>
                <w:rFonts w:ascii="Tahoma" w:hAnsi="Tahoma" w:cs="Tahoma"/>
                <w:sz w:val="12"/>
                <w:szCs w:val="12"/>
              </w:rPr>
            </w:pPr>
            <w:r>
              <w:rPr>
                <w:rFonts w:ascii="Tahoma" w:hAnsi="Tahoma" w:cs="Tahoma"/>
                <w:sz w:val="12"/>
                <w:szCs w:val="12"/>
              </w:rPr>
              <w:t>ANEXO TÉCNICO</w:t>
            </w:r>
            <w:r w:rsidR="00845328">
              <w:rPr>
                <w:rFonts w:ascii="Tahoma" w:hAnsi="Tahoma" w:cs="Tahoma"/>
                <w:sz w:val="12"/>
                <w:szCs w:val="12"/>
              </w:rPr>
              <w:t xml:space="preserve"> (…)</w:t>
            </w:r>
          </w:p>
          <w:p w14:paraId="04D01202" w14:textId="77777777" w:rsidR="00845328" w:rsidRPr="00845328" w:rsidRDefault="00845328" w:rsidP="00845328">
            <w:pPr>
              <w:jc w:val="center"/>
              <w:rPr>
                <w:rFonts w:ascii="Tahoma" w:hAnsi="Tahoma" w:cs="Tahoma"/>
                <w:sz w:val="12"/>
                <w:szCs w:val="12"/>
              </w:rPr>
            </w:pPr>
            <w:r w:rsidRPr="00845328">
              <w:rPr>
                <w:rFonts w:ascii="Tahoma" w:hAnsi="Tahoma" w:cs="Tahoma"/>
                <w:sz w:val="12"/>
                <w:szCs w:val="12"/>
              </w:rPr>
              <w:t>3.- Cartografía de Accidentes Geográficos.</w:t>
            </w:r>
          </w:p>
          <w:p w14:paraId="3D4F7F43" w14:textId="77777777" w:rsidR="00845328" w:rsidRPr="00845328" w:rsidRDefault="00845328" w:rsidP="00845328">
            <w:pPr>
              <w:jc w:val="center"/>
              <w:rPr>
                <w:rFonts w:ascii="Tahoma" w:hAnsi="Tahoma" w:cs="Tahoma"/>
                <w:sz w:val="12"/>
                <w:szCs w:val="12"/>
              </w:rPr>
            </w:pPr>
          </w:p>
          <w:p w14:paraId="75D4D42C" w14:textId="2DD21172" w:rsidR="00845328" w:rsidRDefault="00845328" w:rsidP="00845328">
            <w:pPr>
              <w:jc w:val="center"/>
              <w:rPr>
                <w:rFonts w:ascii="Tahoma" w:hAnsi="Tahoma" w:cs="Tahoma"/>
                <w:sz w:val="12"/>
                <w:szCs w:val="12"/>
              </w:rPr>
            </w:pPr>
            <w:r w:rsidRPr="00845328">
              <w:rPr>
                <w:rFonts w:ascii="Tahoma" w:hAnsi="Tahoma" w:cs="Tahoma"/>
                <w:sz w:val="12"/>
                <w:szCs w:val="12"/>
              </w:rPr>
              <w:t>La cartografía de los accidentes geográficos que se consolide estará sometida a un proceso permanente de actualización dada la dinámica erosiva natural y/o antrópica recurrente entorno a dichos elementos; y, deberá publicarse en todas las plataformas digitales habilitadas por el Gobierno Autónomo Descentralizado del Distrito Metropolitano de Quito para la visualización de información geográfica donde estarán facultados aspectos de consulta y descarga para cualquier tipo de usuario.</w:t>
            </w:r>
          </w:p>
          <w:p w14:paraId="4C9F29C3" w14:textId="02FD96A8" w:rsidR="006B1B9B" w:rsidRPr="00285C48" w:rsidRDefault="006B1B9B" w:rsidP="00A82AAE">
            <w:pPr>
              <w:jc w:val="center"/>
              <w:rPr>
                <w:rFonts w:ascii="Tahoma" w:hAnsi="Tahoma" w:cs="Tahoma"/>
                <w:sz w:val="12"/>
                <w:szCs w:val="12"/>
              </w:rPr>
            </w:pPr>
          </w:p>
        </w:tc>
      </w:tr>
      <w:tr w:rsidR="007E5B68" w:rsidRPr="00DE1B1D" w14:paraId="647756E5" w14:textId="77777777" w:rsidTr="00767A91">
        <w:tc>
          <w:tcPr>
            <w:tcW w:w="544" w:type="pct"/>
            <w:vMerge/>
            <w:vAlign w:val="center"/>
          </w:tcPr>
          <w:p w14:paraId="211BFC80" w14:textId="77777777" w:rsidR="007E5B68" w:rsidRDefault="007E5B68" w:rsidP="00A82AAE">
            <w:pPr>
              <w:autoSpaceDE w:val="0"/>
              <w:autoSpaceDN w:val="0"/>
              <w:adjustRightInd w:val="0"/>
              <w:rPr>
                <w:rFonts w:ascii="Tahoma" w:hAnsi="Tahoma" w:cs="Tahoma"/>
                <w:iCs/>
                <w:sz w:val="14"/>
                <w:szCs w:val="14"/>
                <w:u w:val="single"/>
              </w:rPr>
            </w:pPr>
          </w:p>
        </w:tc>
        <w:tc>
          <w:tcPr>
            <w:tcW w:w="1832" w:type="pct"/>
            <w:shd w:val="clear" w:color="auto" w:fill="FFFF00"/>
            <w:vAlign w:val="center"/>
          </w:tcPr>
          <w:p w14:paraId="49B284E7" w14:textId="1E66F050" w:rsidR="007E5B68" w:rsidRPr="00940275" w:rsidRDefault="007E5B68" w:rsidP="00A82AAE">
            <w:pPr>
              <w:autoSpaceDE w:val="0"/>
              <w:autoSpaceDN w:val="0"/>
              <w:adjustRightInd w:val="0"/>
              <w:jc w:val="both"/>
              <w:rPr>
                <w:rFonts w:ascii="Tahoma" w:hAnsi="Tahoma" w:cs="Tahoma"/>
                <w:iCs/>
                <w:sz w:val="14"/>
                <w:szCs w:val="14"/>
              </w:rPr>
            </w:pPr>
            <w:r w:rsidRPr="00940275">
              <w:rPr>
                <w:rFonts w:ascii="Tahoma" w:hAnsi="Tahoma" w:cs="Tahoma"/>
                <w:iCs/>
                <w:sz w:val="14"/>
                <w:szCs w:val="14"/>
              </w:rPr>
              <w:t>Ampliar objetos de cuerpos de agua de conformidad al catálogo de objetos de CONAGE</w:t>
            </w:r>
          </w:p>
        </w:tc>
        <w:tc>
          <w:tcPr>
            <w:tcW w:w="106" w:type="pct"/>
            <w:shd w:val="clear" w:color="auto" w:fill="FFFF00"/>
            <w:vAlign w:val="center"/>
          </w:tcPr>
          <w:p w14:paraId="60A179EB" w14:textId="64DE7371" w:rsidR="007E5B68" w:rsidRPr="00940275" w:rsidRDefault="00940275" w:rsidP="00A82AAE">
            <w:pPr>
              <w:jc w:val="both"/>
              <w:rPr>
                <w:rFonts w:ascii="Tahoma" w:hAnsi="Tahoma" w:cs="Tahoma"/>
                <w:sz w:val="12"/>
                <w:szCs w:val="12"/>
              </w:rPr>
            </w:pPr>
            <w:r w:rsidRPr="00940275">
              <w:rPr>
                <w:rFonts w:ascii="Tahoma" w:hAnsi="Tahoma" w:cs="Tahoma"/>
                <w:sz w:val="12"/>
                <w:szCs w:val="12"/>
              </w:rPr>
              <w:t>Si</w:t>
            </w:r>
          </w:p>
        </w:tc>
        <w:tc>
          <w:tcPr>
            <w:tcW w:w="123" w:type="pct"/>
            <w:shd w:val="clear" w:color="auto" w:fill="FFFF00"/>
            <w:vAlign w:val="center"/>
          </w:tcPr>
          <w:p w14:paraId="2DCF0AB5" w14:textId="77777777" w:rsidR="007E5B68" w:rsidRPr="00940275" w:rsidRDefault="007E5B68" w:rsidP="00A82AAE">
            <w:pPr>
              <w:jc w:val="both"/>
              <w:rPr>
                <w:rFonts w:ascii="Tahoma" w:hAnsi="Tahoma" w:cs="Tahoma"/>
                <w:sz w:val="12"/>
                <w:szCs w:val="12"/>
              </w:rPr>
            </w:pPr>
          </w:p>
        </w:tc>
        <w:tc>
          <w:tcPr>
            <w:tcW w:w="1106" w:type="pct"/>
            <w:shd w:val="clear" w:color="auto" w:fill="FFFF00"/>
            <w:vAlign w:val="center"/>
          </w:tcPr>
          <w:p w14:paraId="7ADA8F87" w14:textId="42ABF510" w:rsidR="007E5B68" w:rsidRPr="00940275" w:rsidRDefault="00940275" w:rsidP="00A82AAE">
            <w:pPr>
              <w:jc w:val="both"/>
              <w:rPr>
                <w:rFonts w:ascii="Tahoma" w:hAnsi="Tahoma" w:cs="Tahoma"/>
                <w:sz w:val="12"/>
                <w:szCs w:val="12"/>
              </w:rPr>
            </w:pPr>
            <w:r w:rsidRPr="00940275">
              <w:rPr>
                <w:rFonts w:ascii="Tahoma" w:hAnsi="Tahoma" w:cs="Tahoma"/>
                <w:sz w:val="12"/>
                <w:szCs w:val="12"/>
              </w:rPr>
              <w:t>Se ajusta el Catálogo del Anexo Técnico.</w:t>
            </w:r>
          </w:p>
        </w:tc>
        <w:tc>
          <w:tcPr>
            <w:tcW w:w="1289" w:type="pct"/>
            <w:shd w:val="clear" w:color="auto" w:fill="FFFF00"/>
          </w:tcPr>
          <w:p w14:paraId="2DC11CB7" w14:textId="61826D01" w:rsidR="007E5B68" w:rsidRPr="00285C48" w:rsidRDefault="00940275" w:rsidP="00A82AAE">
            <w:pPr>
              <w:jc w:val="center"/>
              <w:rPr>
                <w:rFonts w:ascii="Tahoma" w:hAnsi="Tahoma" w:cs="Tahoma"/>
                <w:sz w:val="12"/>
                <w:szCs w:val="12"/>
              </w:rPr>
            </w:pPr>
            <w:r>
              <w:object w:dxaOrig="9795" w:dyaOrig="2865" w14:anchorId="1A27C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45pt;height:52.6pt" o:ole="">
                  <v:imagedata r:id="rId6" o:title=""/>
                </v:shape>
                <o:OLEObject Type="Embed" ProgID="PBrush" ShapeID="_x0000_i1025" DrawAspect="Content" ObjectID="_1719403643" r:id="rId7"/>
              </w:object>
            </w:r>
          </w:p>
        </w:tc>
      </w:tr>
      <w:tr w:rsidR="007E5B68" w:rsidRPr="00DE1B1D" w14:paraId="0313CB84" w14:textId="77777777" w:rsidTr="00767A91">
        <w:tc>
          <w:tcPr>
            <w:tcW w:w="544" w:type="pct"/>
            <w:vMerge/>
            <w:vAlign w:val="center"/>
          </w:tcPr>
          <w:p w14:paraId="325C8ECA" w14:textId="77777777" w:rsidR="007E5B68" w:rsidRDefault="007E5B68" w:rsidP="00A82AAE">
            <w:pPr>
              <w:autoSpaceDE w:val="0"/>
              <w:autoSpaceDN w:val="0"/>
              <w:adjustRightInd w:val="0"/>
              <w:rPr>
                <w:rFonts w:ascii="Tahoma" w:hAnsi="Tahoma" w:cs="Tahoma"/>
                <w:iCs/>
                <w:sz w:val="14"/>
                <w:szCs w:val="14"/>
                <w:u w:val="single"/>
              </w:rPr>
            </w:pPr>
          </w:p>
        </w:tc>
        <w:tc>
          <w:tcPr>
            <w:tcW w:w="1832" w:type="pct"/>
            <w:shd w:val="clear" w:color="auto" w:fill="FFFF00"/>
            <w:vAlign w:val="center"/>
          </w:tcPr>
          <w:p w14:paraId="23DEA5CA" w14:textId="42944C2E" w:rsidR="007E5B68" w:rsidRDefault="007E5B68" w:rsidP="00A82AAE">
            <w:pPr>
              <w:autoSpaceDE w:val="0"/>
              <w:autoSpaceDN w:val="0"/>
              <w:adjustRightInd w:val="0"/>
              <w:jc w:val="both"/>
              <w:rPr>
                <w:rFonts w:ascii="Tahoma" w:hAnsi="Tahoma" w:cs="Tahoma"/>
                <w:iCs/>
                <w:sz w:val="14"/>
                <w:szCs w:val="14"/>
              </w:rPr>
            </w:pPr>
            <w:r>
              <w:rPr>
                <w:rFonts w:ascii="Tahoma" w:hAnsi="Tahoma" w:cs="Tahoma"/>
                <w:iCs/>
                <w:sz w:val="14"/>
                <w:szCs w:val="14"/>
              </w:rPr>
              <w:t>Particularizar los tiempos para la medición de caudales en el caso de discrepancias entre río y quebrada.</w:t>
            </w:r>
          </w:p>
        </w:tc>
        <w:tc>
          <w:tcPr>
            <w:tcW w:w="106" w:type="pct"/>
            <w:shd w:val="clear" w:color="auto" w:fill="FFFF00"/>
            <w:vAlign w:val="center"/>
          </w:tcPr>
          <w:p w14:paraId="2F8AF805" w14:textId="6E7CA074" w:rsidR="007E5B68" w:rsidRDefault="00C20ABA"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0159B628" w14:textId="77777777" w:rsidR="007E5B68" w:rsidRPr="00DE1B1D" w:rsidRDefault="007E5B68" w:rsidP="00A82AAE">
            <w:pPr>
              <w:jc w:val="both"/>
              <w:rPr>
                <w:rFonts w:ascii="Tahoma" w:hAnsi="Tahoma" w:cs="Tahoma"/>
                <w:sz w:val="12"/>
                <w:szCs w:val="12"/>
              </w:rPr>
            </w:pPr>
          </w:p>
        </w:tc>
        <w:tc>
          <w:tcPr>
            <w:tcW w:w="1106" w:type="pct"/>
            <w:shd w:val="clear" w:color="auto" w:fill="FFFF00"/>
            <w:vAlign w:val="center"/>
          </w:tcPr>
          <w:p w14:paraId="69ADC3F1" w14:textId="75EAABC9" w:rsidR="007E5B68" w:rsidRDefault="00C20ABA" w:rsidP="00A82AAE">
            <w:pPr>
              <w:jc w:val="both"/>
              <w:rPr>
                <w:rFonts w:ascii="Tahoma" w:hAnsi="Tahoma" w:cs="Tahoma"/>
                <w:sz w:val="12"/>
                <w:szCs w:val="12"/>
              </w:rPr>
            </w:pPr>
            <w:r>
              <w:rPr>
                <w:rFonts w:ascii="Tahoma" w:hAnsi="Tahoma" w:cs="Tahoma"/>
                <w:sz w:val="12"/>
                <w:szCs w:val="12"/>
              </w:rPr>
              <w:t>Se amplí</w:t>
            </w:r>
            <w:r w:rsidR="00B27E90">
              <w:rPr>
                <w:rFonts w:ascii="Tahoma" w:hAnsi="Tahoma" w:cs="Tahoma"/>
                <w:sz w:val="12"/>
                <w:szCs w:val="12"/>
              </w:rPr>
              <w:t xml:space="preserve">a el contenido del artículo </w:t>
            </w:r>
            <w:proofErr w:type="spellStart"/>
            <w:r w:rsidR="00B27E90">
              <w:rPr>
                <w:rFonts w:ascii="Tahoma" w:hAnsi="Tahoma" w:cs="Tahoma"/>
                <w:sz w:val="12"/>
                <w:szCs w:val="12"/>
              </w:rPr>
              <w:t>innumerado</w:t>
            </w:r>
            <w:proofErr w:type="spellEnd"/>
            <w:r w:rsidR="00B27E90">
              <w:rPr>
                <w:rFonts w:ascii="Tahoma" w:hAnsi="Tahoma" w:cs="Tahoma"/>
                <w:sz w:val="12"/>
                <w:szCs w:val="12"/>
              </w:rPr>
              <w:t xml:space="preserve"> 6</w:t>
            </w:r>
          </w:p>
        </w:tc>
        <w:tc>
          <w:tcPr>
            <w:tcW w:w="1289" w:type="pct"/>
            <w:shd w:val="clear" w:color="auto" w:fill="FFFF00"/>
          </w:tcPr>
          <w:p w14:paraId="144F70C3" w14:textId="635BDA4D" w:rsidR="00B27E90" w:rsidRDefault="00B27E90" w:rsidP="00A82AAE">
            <w:pPr>
              <w:jc w:val="cente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Innum</w:t>
            </w:r>
            <w:proofErr w:type="spellEnd"/>
            <w:r>
              <w:rPr>
                <w:rFonts w:ascii="Tahoma" w:hAnsi="Tahoma" w:cs="Tahoma"/>
                <w:sz w:val="12"/>
                <w:szCs w:val="12"/>
              </w:rPr>
              <w:t xml:space="preserve"> 6.- (…)</w:t>
            </w:r>
          </w:p>
          <w:p w14:paraId="55D2ACBD" w14:textId="77777777" w:rsidR="00B27E90" w:rsidRDefault="00B27E90" w:rsidP="00A82AAE">
            <w:pPr>
              <w:jc w:val="center"/>
              <w:rPr>
                <w:rFonts w:ascii="Tahoma" w:hAnsi="Tahoma" w:cs="Tahoma"/>
                <w:sz w:val="12"/>
                <w:szCs w:val="12"/>
              </w:rPr>
            </w:pPr>
          </w:p>
          <w:p w14:paraId="4A42E339" w14:textId="263D2F61" w:rsidR="007E5B68" w:rsidRPr="00285C48" w:rsidRDefault="00B27E90" w:rsidP="00A82AAE">
            <w:pPr>
              <w:jc w:val="center"/>
              <w:rPr>
                <w:rFonts w:ascii="Tahoma" w:hAnsi="Tahoma" w:cs="Tahoma"/>
                <w:sz w:val="12"/>
                <w:szCs w:val="12"/>
              </w:rPr>
            </w:pPr>
            <w:r w:rsidRPr="00B27E90">
              <w:rPr>
                <w:rFonts w:ascii="Tahoma" w:hAnsi="Tahoma" w:cs="Tahoma"/>
                <w:sz w:val="12"/>
                <w:szCs w:val="12"/>
              </w:rPr>
              <w:t>Este procedimiento igualmente deberá resolverse máximo en el término de 15 días, contados a partir de la recepción formal de la solicitud efectuada; a excepción de los casos puntuales de indeterminación de quebradas y ríos en los que por las mediciones de caudal determinadas en el presente artículo amerite una periodicidad mucho más amplia, pero que en cuyo caso, toda esta revisión no deberá exceder el término de 90 días contados a partir de la recepción formal de la solicitud planteada.</w:t>
            </w:r>
          </w:p>
        </w:tc>
      </w:tr>
      <w:tr w:rsidR="007E5B68" w:rsidRPr="00DE1B1D" w14:paraId="12D24B53" w14:textId="77777777" w:rsidTr="00767A91">
        <w:tc>
          <w:tcPr>
            <w:tcW w:w="544" w:type="pct"/>
            <w:vMerge/>
            <w:vAlign w:val="center"/>
          </w:tcPr>
          <w:p w14:paraId="5CE10C2A" w14:textId="77777777" w:rsidR="007E5B68" w:rsidRDefault="007E5B68" w:rsidP="00A82AAE">
            <w:pPr>
              <w:autoSpaceDE w:val="0"/>
              <w:autoSpaceDN w:val="0"/>
              <w:adjustRightInd w:val="0"/>
              <w:rPr>
                <w:rFonts w:ascii="Tahoma" w:hAnsi="Tahoma" w:cs="Tahoma"/>
                <w:iCs/>
                <w:sz w:val="14"/>
                <w:szCs w:val="14"/>
                <w:u w:val="single"/>
              </w:rPr>
            </w:pPr>
          </w:p>
        </w:tc>
        <w:tc>
          <w:tcPr>
            <w:tcW w:w="1832" w:type="pct"/>
            <w:shd w:val="clear" w:color="auto" w:fill="F4B083" w:themeFill="accent2" w:themeFillTint="99"/>
            <w:vAlign w:val="center"/>
          </w:tcPr>
          <w:p w14:paraId="409CA031" w14:textId="3A8CAD87" w:rsidR="007E5B68" w:rsidRDefault="007E5B68" w:rsidP="00A82AAE">
            <w:pPr>
              <w:autoSpaceDE w:val="0"/>
              <w:autoSpaceDN w:val="0"/>
              <w:adjustRightInd w:val="0"/>
              <w:jc w:val="both"/>
              <w:rPr>
                <w:rFonts w:ascii="Tahoma" w:hAnsi="Tahoma" w:cs="Tahoma"/>
                <w:iCs/>
                <w:sz w:val="14"/>
                <w:szCs w:val="14"/>
              </w:rPr>
            </w:pPr>
            <w:r>
              <w:rPr>
                <w:rFonts w:ascii="Tahoma" w:hAnsi="Tahoma" w:cs="Tahoma"/>
                <w:iCs/>
                <w:sz w:val="14"/>
                <w:szCs w:val="14"/>
              </w:rPr>
              <w:t xml:space="preserve">Revisar los actos administrativos que no sean sólo las declaratorias previstas en el artículo </w:t>
            </w:r>
            <w:proofErr w:type="spellStart"/>
            <w:r>
              <w:rPr>
                <w:rFonts w:ascii="Tahoma" w:hAnsi="Tahoma" w:cs="Tahoma"/>
                <w:iCs/>
                <w:sz w:val="14"/>
                <w:szCs w:val="14"/>
              </w:rPr>
              <w:t>innumerado</w:t>
            </w:r>
            <w:proofErr w:type="spellEnd"/>
            <w:r>
              <w:rPr>
                <w:rFonts w:ascii="Tahoma" w:hAnsi="Tahoma" w:cs="Tahoma"/>
                <w:iCs/>
                <w:sz w:val="14"/>
                <w:szCs w:val="14"/>
              </w:rPr>
              <w:t xml:space="preserve"> 10.</w:t>
            </w:r>
          </w:p>
        </w:tc>
        <w:tc>
          <w:tcPr>
            <w:tcW w:w="106" w:type="pct"/>
            <w:shd w:val="clear" w:color="auto" w:fill="FFFF00"/>
            <w:vAlign w:val="center"/>
          </w:tcPr>
          <w:p w14:paraId="53BA5815" w14:textId="77777777" w:rsidR="007E5B68" w:rsidRDefault="007E5B68" w:rsidP="00A82AAE">
            <w:pPr>
              <w:jc w:val="both"/>
              <w:rPr>
                <w:rFonts w:ascii="Tahoma" w:hAnsi="Tahoma" w:cs="Tahoma"/>
                <w:sz w:val="12"/>
                <w:szCs w:val="12"/>
              </w:rPr>
            </w:pPr>
          </w:p>
        </w:tc>
        <w:tc>
          <w:tcPr>
            <w:tcW w:w="123" w:type="pct"/>
            <w:shd w:val="clear" w:color="auto" w:fill="FFFF00"/>
            <w:vAlign w:val="center"/>
          </w:tcPr>
          <w:p w14:paraId="2ED20721" w14:textId="77777777" w:rsidR="007E5B68" w:rsidRPr="00DE1B1D" w:rsidRDefault="007E5B68" w:rsidP="00A82AAE">
            <w:pPr>
              <w:jc w:val="both"/>
              <w:rPr>
                <w:rFonts w:ascii="Tahoma" w:hAnsi="Tahoma" w:cs="Tahoma"/>
                <w:sz w:val="12"/>
                <w:szCs w:val="12"/>
              </w:rPr>
            </w:pPr>
          </w:p>
        </w:tc>
        <w:tc>
          <w:tcPr>
            <w:tcW w:w="1106" w:type="pct"/>
            <w:shd w:val="clear" w:color="auto" w:fill="FFFF00"/>
            <w:vAlign w:val="center"/>
          </w:tcPr>
          <w:p w14:paraId="4A684D3C" w14:textId="77777777" w:rsidR="007E5B68" w:rsidRDefault="007E5B68" w:rsidP="00A82AAE">
            <w:pPr>
              <w:jc w:val="both"/>
              <w:rPr>
                <w:rFonts w:ascii="Tahoma" w:hAnsi="Tahoma" w:cs="Tahoma"/>
                <w:sz w:val="12"/>
                <w:szCs w:val="12"/>
              </w:rPr>
            </w:pPr>
          </w:p>
        </w:tc>
        <w:tc>
          <w:tcPr>
            <w:tcW w:w="1289" w:type="pct"/>
            <w:shd w:val="clear" w:color="auto" w:fill="FFFF00"/>
          </w:tcPr>
          <w:p w14:paraId="1E67E53E" w14:textId="77777777" w:rsidR="007E5B68" w:rsidRPr="00285C48" w:rsidRDefault="007E5B68" w:rsidP="00A82AAE">
            <w:pPr>
              <w:jc w:val="center"/>
              <w:rPr>
                <w:rFonts w:ascii="Tahoma" w:hAnsi="Tahoma" w:cs="Tahoma"/>
                <w:sz w:val="12"/>
                <w:szCs w:val="12"/>
              </w:rPr>
            </w:pPr>
          </w:p>
        </w:tc>
      </w:tr>
      <w:tr w:rsidR="007E5B68" w:rsidRPr="00DE1B1D" w14:paraId="16D45D6B" w14:textId="77777777" w:rsidTr="00767A91">
        <w:tc>
          <w:tcPr>
            <w:tcW w:w="544" w:type="pct"/>
            <w:vMerge/>
            <w:vAlign w:val="center"/>
          </w:tcPr>
          <w:p w14:paraId="28A073CA" w14:textId="77777777" w:rsidR="007E5B68" w:rsidRDefault="007E5B68" w:rsidP="00A82AAE">
            <w:pPr>
              <w:autoSpaceDE w:val="0"/>
              <w:autoSpaceDN w:val="0"/>
              <w:adjustRightInd w:val="0"/>
              <w:rPr>
                <w:rFonts w:ascii="Tahoma" w:hAnsi="Tahoma" w:cs="Tahoma"/>
                <w:iCs/>
                <w:sz w:val="14"/>
                <w:szCs w:val="14"/>
                <w:u w:val="single"/>
              </w:rPr>
            </w:pPr>
          </w:p>
        </w:tc>
        <w:tc>
          <w:tcPr>
            <w:tcW w:w="1832" w:type="pct"/>
            <w:shd w:val="clear" w:color="auto" w:fill="FFFF00"/>
            <w:vAlign w:val="center"/>
          </w:tcPr>
          <w:p w14:paraId="2E86CE8C" w14:textId="09DB012A" w:rsidR="007E5B68" w:rsidRDefault="007E5B68" w:rsidP="00A82AAE">
            <w:pPr>
              <w:autoSpaceDE w:val="0"/>
              <w:autoSpaceDN w:val="0"/>
              <w:adjustRightInd w:val="0"/>
              <w:jc w:val="both"/>
              <w:rPr>
                <w:rFonts w:ascii="Tahoma" w:hAnsi="Tahoma" w:cs="Tahoma"/>
                <w:iCs/>
                <w:sz w:val="14"/>
                <w:szCs w:val="14"/>
              </w:rPr>
            </w:pPr>
            <w:r>
              <w:rPr>
                <w:rFonts w:ascii="Tahoma" w:hAnsi="Tahoma" w:cs="Tahoma"/>
                <w:iCs/>
                <w:sz w:val="14"/>
                <w:szCs w:val="14"/>
              </w:rPr>
              <w:t>Ajustar el artículo 3 respecto al alcance de modificación de la Resolución Administrativa.</w:t>
            </w:r>
          </w:p>
        </w:tc>
        <w:tc>
          <w:tcPr>
            <w:tcW w:w="106" w:type="pct"/>
            <w:shd w:val="clear" w:color="auto" w:fill="FFFF00"/>
            <w:vAlign w:val="center"/>
          </w:tcPr>
          <w:p w14:paraId="04AE9340" w14:textId="77777777" w:rsidR="007E5B68" w:rsidRDefault="007E5B68" w:rsidP="00A82AAE">
            <w:pPr>
              <w:jc w:val="both"/>
              <w:rPr>
                <w:rFonts w:ascii="Tahoma" w:hAnsi="Tahoma" w:cs="Tahoma"/>
                <w:sz w:val="12"/>
                <w:szCs w:val="12"/>
              </w:rPr>
            </w:pPr>
          </w:p>
        </w:tc>
        <w:tc>
          <w:tcPr>
            <w:tcW w:w="123" w:type="pct"/>
            <w:shd w:val="clear" w:color="auto" w:fill="FFFF00"/>
            <w:vAlign w:val="center"/>
          </w:tcPr>
          <w:p w14:paraId="3853AF2E" w14:textId="77777777" w:rsidR="007E5B68" w:rsidRPr="00DE1B1D" w:rsidRDefault="007E5B68" w:rsidP="00A82AAE">
            <w:pPr>
              <w:jc w:val="both"/>
              <w:rPr>
                <w:rFonts w:ascii="Tahoma" w:hAnsi="Tahoma" w:cs="Tahoma"/>
                <w:sz w:val="12"/>
                <w:szCs w:val="12"/>
              </w:rPr>
            </w:pPr>
          </w:p>
        </w:tc>
        <w:tc>
          <w:tcPr>
            <w:tcW w:w="1106" w:type="pct"/>
            <w:shd w:val="clear" w:color="auto" w:fill="FFFF00"/>
            <w:vAlign w:val="center"/>
          </w:tcPr>
          <w:p w14:paraId="7D7442A3" w14:textId="77777777" w:rsidR="007E5B68" w:rsidRDefault="007E5B68" w:rsidP="00A82AAE">
            <w:pPr>
              <w:jc w:val="both"/>
              <w:rPr>
                <w:rFonts w:ascii="Tahoma" w:hAnsi="Tahoma" w:cs="Tahoma"/>
                <w:sz w:val="12"/>
                <w:szCs w:val="12"/>
              </w:rPr>
            </w:pPr>
          </w:p>
        </w:tc>
        <w:tc>
          <w:tcPr>
            <w:tcW w:w="1289" w:type="pct"/>
            <w:shd w:val="clear" w:color="auto" w:fill="FFFF00"/>
          </w:tcPr>
          <w:p w14:paraId="1E3D7F28" w14:textId="77777777" w:rsidR="00940275" w:rsidRPr="00940275" w:rsidRDefault="00940275" w:rsidP="00940275">
            <w:pPr>
              <w:jc w:val="center"/>
              <w:rPr>
                <w:rFonts w:ascii="Tahoma" w:hAnsi="Tahoma" w:cs="Tahoma"/>
                <w:sz w:val="12"/>
                <w:szCs w:val="12"/>
              </w:rPr>
            </w:pPr>
            <w:r w:rsidRPr="00940275">
              <w:rPr>
                <w:rFonts w:ascii="Tahoma" w:hAnsi="Tahoma" w:cs="Tahoma"/>
                <w:sz w:val="12"/>
                <w:szCs w:val="12"/>
              </w:rPr>
              <w:t xml:space="preserve">Artículo </w:t>
            </w:r>
            <w:proofErr w:type="spellStart"/>
            <w:r w:rsidRPr="00940275">
              <w:rPr>
                <w:rFonts w:ascii="Tahoma" w:hAnsi="Tahoma" w:cs="Tahoma"/>
                <w:sz w:val="12"/>
                <w:szCs w:val="12"/>
              </w:rPr>
              <w:t>innumerado</w:t>
            </w:r>
            <w:proofErr w:type="spellEnd"/>
            <w:r w:rsidRPr="00940275">
              <w:rPr>
                <w:rFonts w:ascii="Tahoma" w:hAnsi="Tahoma" w:cs="Tahoma"/>
                <w:sz w:val="12"/>
                <w:szCs w:val="12"/>
              </w:rPr>
              <w:t xml:space="preserve"> 3.-</w:t>
            </w:r>
            <w:r w:rsidRPr="00940275">
              <w:rPr>
                <w:rFonts w:ascii="Tahoma" w:hAnsi="Tahoma" w:cs="Tahoma"/>
                <w:sz w:val="12"/>
                <w:szCs w:val="12"/>
              </w:rPr>
              <w:tab/>
              <w:t>Categorización de accidentes geográficos.</w:t>
            </w:r>
          </w:p>
          <w:p w14:paraId="3843E56B" w14:textId="77777777" w:rsidR="00940275" w:rsidRPr="00940275" w:rsidRDefault="00940275" w:rsidP="00940275">
            <w:pPr>
              <w:jc w:val="center"/>
              <w:rPr>
                <w:rFonts w:ascii="Tahoma" w:hAnsi="Tahoma" w:cs="Tahoma"/>
                <w:sz w:val="12"/>
                <w:szCs w:val="12"/>
              </w:rPr>
            </w:pPr>
          </w:p>
          <w:p w14:paraId="1FC50314" w14:textId="77777777" w:rsidR="00940275" w:rsidRPr="00940275" w:rsidRDefault="00940275" w:rsidP="00940275">
            <w:pPr>
              <w:jc w:val="center"/>
              <w:rPr>
                <w:rFonts w:ascii="Tahoma" w:hAnsi="Tahoma" w:cs="Tahoma"/>
                <w:sz w:val="12"/>
                <w:szCs w:val="12"/>
              </w:rPr>
            </w:pPr>
            <w:r w:rsidRPr="00940275">
              <w:rPr>
                <w:rFonts w:ascii="Tahoma" w:hAnsi="Tahoma" w:cs="Tahoma"/>
                <w:sz w:val="12"/>
                <w:szCs w:val="12"/>
              </w:rPr>
              <w:t xml:space="preserve">Se define la categorización de accidentes geográficos existentes en el Distrito Metropolitano de Quito de conformidad al Catálogo de Objetos Geográficos descrito en el Anexo Técnico a la presente ordenanza, mismo que se encuentra articulado al Catálogo Nacional de Objetos Geográficos vigente y cuya rectoría radica en el Consejo Nacional de </w:t>
            </w:r>
            <w:proofErr w:type="spellStart"/>
            <w:r w:rsidRPr="00940275">
              <w:rPr>
                <w:rFonts w:ascii="Tahoma" w:hAnsi="Tahoma" w:cs="Tahoma"/>
                <w:sz w:val="12"/>
                <w:szCs w:val="12"/>
              </w:rPr>
              <w:t>Geoinformática</w:t>
            </w:r>
            <w:proofErr w:type="spellEnd"/>
            <w:r w:rsidRPr="00940275">
              <w:rPr>
                <w:rFonts w:ascii="Tahoma" w:hAnsi="Tahoma" w:cs="Tahoma"/>
                <w:sz w:val="12"/>
                <w:szCs w:val="12"/>
              </w:rPr>
              <w:t xml:space="preserve">.  Cuando el órgano rector modifique a la normativa nacional o el catálogo de objetos e implique un ajuste específico de los contenidos del Anexo Técnico de la presente ordenanza, estos serán </w:t>
            </w:r>
            <w:proofErr w:type="gramStart"/>
            <w:r w:rsidRPr="00940275">
              <w:rPr>
                <w:rFonts w:ascii="Tahoma" w:hAnsi="Tahoma" w:cs="Tahoma"/>
                <w:sz w:val="12"/>
                <w:szCs w:val="12"/>
              </w:rPr>
              <w:t>actualizados  a</w:t>
            </w:r>
            <w:proofErr w:type="gramEnd"/>
            <w:r w:rsidRPr="00940275">
              <w:rPr>
                <w:rFonts w:ascii="Tahoma" w:hAnsi="Tahoma" w:cs="Tahoma"/>
                <w:sz w:val="12"/>
                <w:szCs w:val="12"/>
              </w:rPr>
              <w:t xml:space="preserve"> través de una Resolución por parte del Secretario/a del Territorio, Hábitat y Vivienda del Municipio del Distrito Metropolitano de Quito con el fin que la normativa municipal esté acorde con la normativa nacional. </w:t>
            </w:r>
          </w:p>
          <w:p w14:paraId="6413DB7F" w14:textId="77777777" w:rsidR="00940275" w:rsidRPr="00940275" w:rsidRDefault="00940275" w:rsidP="00940275">
            <w:pPr>
              <w:jc w:val="center"/>
              <w:rPr>
                <w:rFonts w:ascii="Tahoma" w:hAnsi="Tahoma" w:cs="Tahoma"/>
                <w:sz w:val="12"/>
                <w:szCs w:val="12"/>
              </w:rPr>
            </w:pPr>
          </w:p>
          <w:p w14:paraId="68D8910B" w14:textId="77777777" w:rsidR="00940275" w:rsidRPr="00940275" w:rsidRDefault="00940275" w:rsidP="00940275">
            <w:pPr>
              <w:jc w:val="center"/>
              <w:rPr>
                <w:rFonts w:ascii="Tahoma" w:hAnsi="Tahoma" w:cs="Tahoma"/>
                <w:sz w:val="12"/>
                <w:szCs w:val="12"/>
              </w:rPr>
            </w:pPr>
            <w:r w:rsidRPr="00940275">
              <w:rPr>
                <w:rFonts w:ascii="Tahoma" w:hAnsi="Tahoma" w:cs="Tahoma"/>
                <w:sz w:val="12"/>
                <w:szCs w:val="12"/>
              </w:rPr>
              <w:t xml:space="preserve">Artículo </w:t>
            </w:r>
            <w:proofErr w:type="spellStart"/>
            <w:r w:rsidRPr="00940275">
              <w:rPr>
                <w:rFonts w:ascii="Tahoma" w:hAnsi="Tahoma" w:cs="Tahoma"/>
                <w:sz w:val="12"/>
                <w:szCs w:val="12"/>
              </w:rPr>
              <w:t>innumerado</w:t>
            </w:r>
            <w:proofErr w:type="spellEnd"/>
            <w:r w:rsidRPr="00940275">
              <w:rPr>
                <w:rFonts w:ascii="Tahoma" w:hAnsi="Tahoma" w:cs="Tahoma"/>
                <w:sz w:val="12"/>
                <w:szCs w:val="12"/>
              </w:rPr>
              <w:t xml:space="preserve"> 4.-</w:t>
            </w:r>
            <w:r w:rsidRPr="00940275">
              <w:rPr>
                <w:rFonts w:ascii="Tahoma" w:hAnsi="Tahoma" w:cs="Tahoma"/>
                <w:sz w:val="12"/>
                <w:szCs w:val="12"/>
              </w:rPr>
              <w:tab/>
              <w:t>Parametrización de las categorías y subcategorías de los accidentes geográficos</w:t>
            </w:r>
          </w:p>
          <w:p w14:paraId="57414124" w14:textId="77777777" w:rsidR="00940275" w:rsidRPr="00940275" w:rsidRDefault="00940275" w:rsidP="00940275">
            <w:pPr>
              <w:jc w:val="center"/>
              <w:rPr>
                <w:rFonts w:ascii="Tahoma" w:hAnsi="Tahoma" w:cs="Tahoma"/>
                <w:sz w:val="12"/>
                <w:szCs w:val="12"/>
              </w:rPr>
            </w:pPr>
          </w:p>
          <w:p w14:paraId="702D59A1" w14:textId="7D6CDC5D" w:rsidR="007E5B68" w:rsidRPr="00285C48" w:rsidRDefault="00940275" w:rsidP="00940275">
            <w:pPr>
              <w:jc w:val="center"/>
              <w:rPr>
                <w:rFonts w:ascii="Tahoma" w:hAnsi="Tahoma" w:cs="Tahoma"/>
                <w:sz w:val="12"/>
                <w:szCs w:val="12"/>
              </w:rPr>
            </w:pPr>
            <w:r w:rsidRPr="00940275">
              <w:rPr>
                <w:rFonts w:ascii="Tahoma" w:hAnsi="Tahoma" w:cs="Tahoma"/>
                <w:sz w:val="12"/>
                <w:szCs w:val="12"/>
              </w:rPr>
              <w:t>De acuerdo a la categorización expuesta en el artículo precedente, los accidentes geográficos se parametrizan de conformidad a los criterios descritos en el Anexo Técnico adjunto a la presente ordenanza. Cuando el órgano rector modifique a la normativa nacional o el catálogo de objetos e implique un ajuste específico de los contenidos del Anexo Técnico de la presente ordenanza, estos serán actualizados  a través de una Resolución por parte del Secretario/a del Territorio, Hábitat y Vivienda del Municipio del Distrito Metropolitano de Quito con el fin que la normativa municipal esté acorde con la normativa nacional.</w:t>
            </w:r>
          </w:p>
        </w:tc>
      </w:tr>
      <w:tr w:rsidR="007E5B68" w:rsidRPr="00DE1B1D" w14:paraId="03AF07BD" w14:textId="77777777" w:rsidTr="00767A91">
        <w:tc>
          <w:tcPr>
            <w:tcW w:w="544" w:type="pct"/>
            <w:vMerge/>
            <w:vAlign w:val="center"/>
          </w:tcPr>
          <w:p w14:paraId="6C1082F2" w14:textId="77777777" w:rsidR="007E5B68" w:rsidRDefault="007E5B68" w:rsidP="00A82AAE">
            <w:pPr>
              <w:autoSpaceDE w:val="0"/>
              <w:autoSpaceDN w:val="0"/>
              <w:adjustRightInd w:val="0"/>
              <w:rPr>
                <w:rFonts w:ascii="Tahoma" w:hAnsi="Tahoma" w:cs="Tahoma"/>
                <w:iCs/>
                <w:sz w:val="14"/>
                <w:szCs w:val="14"/>
                <w:u w:val="single"/>
              </w:rPr>
            </w:pPr>
          </w:p>
        </w:tc>
        <w:tc>
          <w:tcPr>
            <w:tcW w:w="1832" w:type="pct"/>
            <w:shd w:val="clear" w:color="auto" w:fill="FFFF00"/>
            <w:vAlign w:val="center"/>
          </w:tcPr>
          <w:p w14:paraId="507C7D24" w14:textId="391E2BFD" w:rsidR="007E5B68" w:rsidRDefault="007E5B68" w:rsidP="00A82AAE">
            <w:pPr>
              <w:autoSpaceDE w:val="0"/>
              <w:autoSpaceDN w:val="0"/>
              <w:adjustRightInd w:val="0"/>
              <w:jc w:val="both"/>
              <w:rPr>
                <w:rFonts w:ascii="Tahoma" w:hAnsi="Tahoma" w:cs="Tahoma"/>
                <w:iCs/>
                <w:sz w:val="14"/>
                <w:szCs w:val="14"/>
              </w:rPr>
            </w:pPr>
            <w:r>
              <w:rPr>
                <w:rFonts w:ascii="Tahoma" w:hAnsi="Tahoma" w:cs="Tahoma"/>
                <w:iCs/>
                <w:sz w:val="14"/>
                <w:szCs w:val="14"/>
              </w:rPr>
              <w:t>Incorporar una transitoria para generar el manual de procedimientos para el funcionamiento del comité.</w:t>
            </w:r>
          </w:p>
        </w:tc>
        <w:tc>
          <w:tcPr>
            <w:tcW w:w="106" w:type="pct"/>
            <w:shd w:val="clear" w:color="auto" w:fill="FFFF00"/>
            <w:vAlign w:val="center"/>
          </w:tcPr>
          <w:p w14:paraId="52D9B867" w14:textId="0F505C1D" w:rsidR="007E5B68" w:rsidRDefault="00940275"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05841798" w14:textId="77777777" w:rsidR="007E5B68" w:rsidRPr="00DE1B1D" w:rsidRDefault="007E5B68" w:rsidP="00A82AAE">
            <w:pPr>
              <w:jc w:val="both"/>
              <w:rPr>
                <w:rFonts w:ascii="Tahoma" w:hAnsi="Tahoma" w:cs="Tahoma"/>
                <w:sz w:val="12"/>
                <w:szCs w:val="12"/>
              </w:rPr>
            </w:pPr>
          </w:p>
        </w:tc>
        <w:tc>
          <w:tcPr>
            <w:tcW w:w="1106" w:type="pct"/>
            <w:shd w:val="clear" w:color="auto" w:fill="FFFF00"/>
            <w:vAlign w:val="center"/>
          </w:tcPr>
          <w:p w14:paraId="3789E355" w14:textId="1C576367" w:rsidR="007E5B68" w:rsidRDefault="00940275" w:rsidP="00A82AAE">
            <w:pPr>
              <w:jc w:val="both"/>
              <w:rPr>
                <w:rFonts w:ascii="Tahoma" w:hAnsi="Tahoma" w:cs="Tahoma"/>
                <w:sz w:val="12"/>
                <w:szCs w:val="12"/>
              </w:rPr>
            </w:pPr>
            <w:r>
              <w:rPr>
                <w:rFonts w:ascii="Tahoma" w:hAnsi="Tahoma" w:cs="Tahoma"/>
                <w:sz w:val="12"/>
                <w:szCs w:val="12"/>
              </w:rPr>
              <w:t>Se incorpora una Disposición Transitoria.</w:t>
            </w:r>
          </w:p>
        </w:tc>
        <w:tc>
          <w:tcPr>
            <w:tcW w:w="1289" w:type="pct"/>
            <w:shd w:val="clear" w:color="auto" w:fill="FFFF00"/>
          </w:tcPr>
          <w:p w14:paraId="3FE307CD" w14:textId="758D2B31" w:rsidR="007E5B68" w:rsidRPr="00285C48" w:rsidRDefault="00940275" w:rsidP="00A82AAE">
            <w:pPr>
              <w:jc w:val="center"/>
              <w:rPr>
                <w:rFonts w:ascii="Tahoma" w:hAnsi="Tahoma" w:cs="Tahoma"/>
                <w:sz w:val="12"/>
                <w:szCs w:val="12"/>
              </w:rPr>
            </w:pPr>
            <w:r w:rsidRPr="00940275">
              <w:rPr>
                <w:rFonts w:ascii="Tahoma" w:hAnsi="Tahoma" w:cs="Tahoma"/>
                <w:sz w:val="12"/>
                <w:szCs w:val="12"/>
              </w:rPr>
              <w:t xml:space="preserve">CUARTA.- La Secretaría de Territorio, Hábitat y Vivienda, quien ocupará la Presidencia del Comité Técnico Especial para la Determinación de Accidentes Geográficos Excepcionales del Distrito Metropolitano de Quito y en coordinación con las instituciones conformantes de dicho Comité, en un plazo no mayor a 60 días a partir de la sanción de la presente ordenanza, establecerá el Manual de Funcionamiento del Comité Técnico Especial para la Determinación de Accidentes Geográficos Excepcionales del Distrito Metropolitano de Quito, el </w:t>
            </w:r>
            <w:proofErr w:type="spellStart"/>
            <w:r w:rsidRPr="00940275">
              <w:rPr>
                <w:rFonts w:ascii="Tahoma" w:hAnsi="Tahoma" w:cs="Tahoma"/>
                <w:sz w:val="12"/>
                <w:szCs w:val="12"/>
              </w:rPr>
              <w:t>cuál</w:t>
            </w:r>
            <w:proofErr w:type="spellEnd"/>
            <w:r w:rsidRPr="00940275">
              <w:rPr>
                <w:rFonts w:ascii="Tahoma" w:hAnsi="Tahoma" w:cs="Tahoma"/>
                <w:sz w:val="12"/>
                <w:szCs w:val="12"/>
              </w:rPr>
              <w:t xml:space="preserve"> dará énfasis al proceso </w:t>
            </w:r>
            <w:proofErr w:type="spellStart"/>
            <w:r w:rsidRPr="00940275">
              <w:rPr>
                <w:rFonts w:ascii="Tahoma" w:hAnsi="Tahoma" w:cs="Tahoma"/>
                <w:sz w:val="12"/>
                <w:szCs w:val="12"/>
              </w:rPr>
              <w:t>dirimencia</w:t>
            </w:r>
            <w:proofErr w:type="spellEnd"/>
            <w:r w:rsidRPr="00940275">
              <w:rPr>
                <w:rFonts w:ascii="Tahoma" w:hAnsi="Tahoma" w:cs="Tahoma"/>
                <w:sz w:val="12"/>
                <w:szCs w:val="12"/>
              </w:rPr>
              <w:t xml:space="preserve"> y solución de controversias para establecer las resoluciones respecto a la excepcionalidad y los retiros que determinen las áreas de protección en estos casos.</w:t>
            </w:r>
          </w:p>
        </w:tc>
      </w:tr>
      <w:tr w:rsidR="007E5B68" w:rsidRPr="00DE1B1D" w14:paraId="2FAD4918" w14:textId="77777777" w:rsidTr="00767A91">
        <w:tc>
          <w:tcPr>
            <w:tcW w:w="544" w:type="pct"/>
            <w:vMerge/>
            <w:vAlign w:val="center"/>
          </w:tcPr>
          <w:p w14:paraId="3E5A725B" w14:textId="77777777" w:rsidR="007E5B68" w:rsidRDefault="007E5B68" w:rsidP="00A82AAE">
            <w:pPr>
              <w:autoSpaceDE w:val="0"/>
              <w:autoSpaceDN w:val="0"/>
              <w:adjustRightInd w:val="0"/>
              <w:rPr>
                <w:rFonts w:ascii="Tahoma" w:hAnsi="Tahoma" w:cs="Tahoma"/>
                <w:iCs/>
                <w:sz w:val="14"/>
                <w:szCs w:val="14"/>
                <w:u w:val="single"/>
              </w:rPr>
            </w:pPr>
          </w:p>
        </w:tc>
        <w:tc>
          <w:tcPr>
            <w:tcW w:w="1832" w:type="pct"/>
            <w:shd w:val="clear" w:color="auto" w:fill="FFFF00"/>
            <w:vAlign w:val="center"/>
          </w:tcPr>
          <w:p w14:paraId="2EE1DAC3" w14:textId="1CDAABA9" w:rsidR="007E5B68" w:rsidRDefault="007E5B68" w:rsidP="00A82AAE">
            <w:pPr>
              <w:autoSpaceDE w:val="0"/>
              <w:autoSpaceDN w:val="0"/>
              <w:adjustRightInd w:val="0"/>
              <w:jc w:val="both"/>
              <w:rPr>
                <w:rFonts w:ascii="Tahoma" w:hAnsi="Tahoma" w:cs="Tahoma"/>
                <w:iCs/>
                <w:sz w:val="14"/>
                <w:szCs w:val="14"/>
              </w:rPr>
            </w:pPr>
            <w:r w:rsidRPr="00114986">
              <w:rPr>
                <w:rFonts w:ascii="Tahoma" w:hAnsi="Tahoma" w:cs="Tahoma"/>
                <w:iCs/>
                <w:sz w:val="14"/>
                <w:szCs w:val="14"/>
                <w:highlight w:val="yellow"/>
              </w:rPr>
              <w:t>Ampliar el alcance en la exposición de motivos respecto al uso de la información cartográfica de accidentes geográficos.</w:t>
            </w:r>
          </w:p>
        </w:tc>
        <w:tc>
          <w:tcPr>
            <w:tcW w:w="106" w:type="pct"/>
            <w:shd w:val="clear" w:color="auto" w:fill="FFFF00"/>
            <w:vAlign w:val="center"/>
          </w:tcPr>
          <w:p w14:paraId="29922C2E" w14:textId="01B17F41" w:rsidR="007E5B68" w:rsidRDefault="004A09E0" w:rsidP="00A82AAE">
            <w:pPr>
              <w:jc w:val="both"/>
              <w:rPr>
                <w:rFonts w:ascii="Tahoma" w:hAnsi="Tahoma" w:cs="Tahoma"/>
                <w:sz w:val="12"/>
                <w:szCs w:val="12"/>
              </w:rPr>
            </w:pPr>
            <w:r>
              <w:rPr>
                <w:rFonts w:ascii="Tahoma" w:hAnsi="Tahoma" w:cs="Tahoma"/>
                <w:sz w:val="12"/>
                <w:szCs w:val="12"/>
              </w:rPr>
              <w:t xml:space="preserve">Si </w:t>
            </w:r>
          </w:p>
        </w:tc>
        <w:tc>
          <w:tcPr>
            <w:tcW w:w="123" w:type="pct"/>
            <w:shd w:val="clear" w:color="auto" w:fill="FFFF00"/>
            <w:vAlign w:val="center"/>
          </w:tcPr>
          <w:p w14:paraId="67B5A32C" w14:textId="77777777" w:rsidR="007E5B68" w:rsidRPr="00DE1B1D" w:rsidRDefault="007E5B68" w:rsidP="00A82AAE">
            <w:pPr>
              <w:jc w:val="both"/>
              <w:rPr>
                <w:rFonts w:ascii="Tahoma" w:hAnsi="Tahoma" w:cs="Tahoma"/>
                <w:sz w:val="12"/>
                <w:szCs w:val="12"/>
              </w:rPr>
            </w:pPr>
          </w:p>
        </w:tc>
        <w:tc>
          <w:tcPr>
            <w:tcW w:w="1106" w:type="pct"/>
            <w:shd w:val="clear" w:color="auto" w:fill="FFFF00"/>
            <w:vAlign w:val="center"/>
          </w:tcPr>
          <w:p w14:paraId="3E41AD3F" w14:textId="3AAC9A5D" w:rsidR="007E5B68" w:rsidRDefault="004A09E0" w:rsidP="00A82AAE">
            <w:pPr>
              <w:jc w:val="both"/>
              <w:rPr>
                <w:rFonts w:ascii="Tahoma" w:hAnsi="Tahoma" w:cs="Tahoma"/>
                <w:sz w:val="12"/>
                <w:szCs w:val="12"/>
              </w:rPr>
            </w:pPr>
            <w:r>
              <w:rPr>
                <w:rFonts w:ascii="Tahoma" w:hAnsi="Tahoma" w:cs="Tahoma"/>
                <w:sz w:val="12"/>
                <w:szCs w:val="12"/>
              </w:rPr>
              <w:t>Se incorpora en la exposición de motivos</w:t>
            </w:r>
          </w:p>
        </w:tc>
        <w:tc>
          <w:tcPr>
            <w:tcW w:w="1289" w:type="pct"/>
            <w:shd w:val="clear" w:color="auto" w:fill="FFFF00"/>
          </w:tcPr>
          <w:p w14:paraId="7E09619C" w14:textId="0ED1EDC4" w:rsidR="004A09E0" w:rsidRDefault="004A09E0" w:rsidP="004A09E0">
            <w:pPr>
              <w:jc w:val="center"/>
              <w:rPr>
                <w:rFonts w:ascii="Tahoma" w:hAnsi="Tahoma" w:cs="Tahoma"/>
                <w:sz w:val="12"/>
                <w:szCs w:val="12"/>
              </w:rPr>
            </w:pPr>
            <w:r>
              <w:rPr>
                <w:rFonts w:ascii="Tahoma" w:hAnsi="Tahoma" w:cs="Tahoma"/>
                <w:sz w:val="12"/>
                <w:szCs w:val="12"/>
              </w:rPr>
              <w:t>EXPOSICIÓN DE MOTIVOS (…)</w:t>
            </w:r>
          </w:p>
          <w:p w14:paraId="269B1EF1" w14:textId="77777777" w:rsidR="004A09E0" w:rsidRDefault="004A09E0" w:rsidP="004A09E0">
            <w:pPr>
              <w:jc w:val="center"/>
              <w:rPr>
                <w:rFonts w:ascii="Tahoma" w:hAnsi="Tahoma" w:cs="Tahoma"/>
                <w:sz w:val="12"/>
                <w:szCs w:val="12"/>
              </w:rPr>
            </w:pPr>
          </w:p>
          <w:p w14:paraId="5B5DBBD2" w14:textId="2F7D1C7D" w:rsidR="004A09E0" w:rsidRPr="004A09E0" w:rsidRDefault="004A09E0" w:rsidP="004A09E0">
            <w:pPr>
              <w:jc w:val="center"/>
              <w:rPr>
                <w:rFonts w:ascii="Tahoma" w:hAnsi="Tahoma" w:cs="Tahoma"/>
                <w:sz w:val="12"/>
                <w:szCs w:val="12"/>
              </w:rPr>
            </w:pPr>
            <w:r w:rsidRPr="004A09E0">
              <w:rPr>
                <w:rFonts w:ascii="Tahoma" w:hAnsi="Tahoma" w:cs="Tahoma"/>
                <w:sz w:val="12"/>
                <w:szCs w:val="12"/>
              </w:rPr>
              <w:t>La propuesta de Ordenanza busca establecer los conceptos para la determinación y categorización de los accidentes geográficos que servirán para adecuar la Gestión de la Dirección Metropolitana de Catastro a procesos expeditos que buscan reducir los procedimientos y requisitos de la tramitología municipal, con la finalidad de facilitar el camino a los administrados interesados en actualizar y regularizar sus predios en el Catastro Metropolitano de Quito; adicionalmente, permitirá la determinación de cartográfica continua de accident</w:t>
            </w:r>
            <w:r w:rsidR="0054438A">
              <w:rPr>
                <w:rFonts w:ascii="Tahoma" w:hAnsi="Tahoma" w:cs="Tahoma"/>
                <w:sz w:val="12"/>
                <w:szCs w:val="12"/>
              </w:rPr>
              <w:t>e</w:t>
            </w:r>
            <w:r w:rsidRPr="004A09E0">
              <w:rPr>
                <w:rFonts w:ascii="Tahoma" w:hAnsi="Tahoma" w:cs="Tahoma"/>
                <w:sz w:val="12"/>
                <w:szCs w:val="12"/>
              </w:rPr>
              <w:t>s geográficos que se cons</w:t>
            </w:r>
            <w:r w:rsidR="0054438A">
              <w:rPr>
                <w:rFonts w:ascii="Tahoma" w:hAnsi="Tahoma" w:cs="Tahoma"/>
                <w:sz w:val="12"/>
                <w:szCs w:val="12"/>
              </w:rPr>
              <w:t>t</w:t>
            </w:r>
            <w:r w:rsidRPr="004A09E0">
              <w:rPr>
                <w:rFonts w:ascii="Tahoma" w:hAnsi="Tahoma" w:cs="Tahoma"/>
                <w:sz w:val="12"/>
                <w:szCs w:val="12"/>
              </w:rPr>
              <w:t xml:space="preserve">ituirá como un insumo transversal y esencial dentro de los distintos procesos interinstitucionales de gestión del Gobierno Autónomo Descentralizado del Distrito Metropolitano de Quito, como lo son: el manejo y prevención de riesgos, la gestión ambiental integral, la dotación  y mantenimiento de servicios básicos, el control en el uso y ocupación del suelo, la planificación territorial y urbanística, la movilidad, el manejo de espacios públicos, el mantenimiento y preservación de infraestructura verde y azul, entre otros aspectos de relevancia e incidencia en el territorio. </w:t>
            </w:r>
          </w:p>
          <w:p w14:paraId="35FB55F6" w14:textId="77777777" w:rsidR="004A09E0" w:rsidRPr="004A09E0" w:rsidRDefault="004A09E0" w:rsidP="004A09E0">
            <w:pPr>
              <w:jc w:val="center"/>
              <w:rPr>
                <w:rFonts w:ascii="Tahoma" w:hAnsi="Tahoma" w:cs="Tahoma"/>
                <w:sz w:val="12"/>
                <w:szCs w:val="12"/>
              </w:rPr>
            </w:pPr>
          </w:p>
          <w:p w14:paraId="78A010B1" w14:textId="061D7CB6" w:rsidR="007E5B68" w:rsidRPr="00285C48" w:rsidRDefault="004A09E0" w:rsidP="004A09E0">
            <w:pPr>
              <w:jc w:val="center"/>
              <w:rPr>
                <w:rFonts w:ascii="Tahoma" w:hAnsi="Tahoma" w:cs="Tahoma"/>
                <w:sz w:val="12"/>
                <w:szCs w:val="12"/>
              </w:rPr>
            </w:pPr>
            <w:r w:rsidRPr="004A09E0">
              <w:rPr>
                <w:rFonts w:ascii="Tahoma" w:hAnsi="Tahoma" w:cs="Tahoma"/>
                <w:sz w:val="12"/>
                <w:szCs w:val="12"/>
              </w:rPr>
              <w:t>Gran parte de la terminología empleada se adapta a la legislación vigente en el COOTAD, a lo dispuesto en la Ley Orgánica de Recursos Hídricos, Usos y Aprovechamiento del Agua,  su Reglamento vigente, el estado del arte derivado de la vigencia del Código Municipal para el Distrito Metropolitano de Quito, así como en la estructuración nacional prevista en el Catálogo Nacional de Objetos Geográficos del Ecuador dentro del marco de la Políticas Nacionales de Información Geoespacial publicada en el Registro Oficial 269 del 01 de septiembre de 2010.</w:t>
            </w:r>
          </w:p>
        </w:tc>
      </w:tr>
      <w:tr w:rsidR="00767A91" w:rsidRPr="00DE1B1D" w14:paraId="0907C468" w14:textId="77777777" w:rsidTr="00767A91">
        <w:tc>
          <w:tcPr>
            <w:tcW w:w="544" w:type="pct"/>
            <w:vMerge w:val="restart"/>
            <w:vAlign w:val="center"/>
          </w:tcPr>
          <w:p w14:paraId="2EC8FED7" w14:textId="77777777" w:rsidR="00767A91" w:rsidRDefault="00767A91" w:rsidP="00A82AAE">
            <w:pPr>
              <w:autoSpaceDE w:val="0"/>
              <w:autoSpaceDN w:val="0"/>
              <w:adjustRightInd w:val="0"/>
              <w:rPr>
                <w:rFonts w:ascii="Tahoma" w:hAnsi="Tahoma" w:cs="Tahoma"/>
                <w:iCs/>
                <w:sz w:val="14"/>
                <w:szCs w:val="14"/>
                <w:u w:val="single"/>
              </w:rPr>
            </w:pPr>
            <w:r>
              <w:rPr>
                <w:rFonts w:ascii="Tahoma" w:hAnsi="Tahoma" w:cs="Tahoma"/>
                <w:iCs/>
                <w:sz w:val="14"/>
                <w:szCs w:val="14"/>
                <w:u w:val="single"/>
              </w:rPr>
              <w:t>Reunión técnica STHV _ DMC – DGR (SGSG)</w:t>
            </w:r>
          </w:p>
          <w:p w14:paraId="472DC734" w14:textId="218FC778" w:rsidR="00767A91" w:rsidRDefault="00767A91" w:rsidP="00A82AAE">
            <w:pPr>
              <w:autoSpaceDE w:val="0"/>
              <w:autoSpaceDN w:val="0"/>
              <w:adjustRightInd w:val="0"/>
              <w:rPr>
                <w:rFonts w:ascii="Tahoma" w:hAnsi="Tahoma" w:cs="Tahoma"/>
                <w:iCs/>
                <w:sz w:val="14"/>
                <w:szCs w:val="14"/>
                <w:u w:val="single"/>
              </w:rPr>
            </w:pPr>
            <w:r>
              <w:rPr>
                <w:rFonts w:ascii="Tahoma" w:hAnsi="Tahoma" w:cs="Tahoma"/>
                <w:iCs/>
                <w:sz w:val="14"/>
                <w:szCs w:val="14"/>
                <w:u w:val="single"/>
              </w:rPr>
              <w:t>Acuerdo mesa técnica 07 de julio</w:t>
            </w:r>
          </w:p>
        </w:tc>
        <w:tc>
          <w:tcPr>
            <w:tcW w:w="1832" w:type="pct"/>
            <w:shd w:val="clear" w:color="auto" w:fill="FFFF00"/>
            <w:vAlign w:val="center"/>
          </w:tcPr>
          <w:p w14:paraId="423FF9EC" w14:textId="2BF40DF3" w:rsidR="00767A91" w:rsidRPr="00114986" w:rsidRDefault="00767A91" w:rsidP="00A82AAE">
            <w:pPr>
              <w:autoSpaceDE w:val="0"/>
              <w:autoSpaceDN w:val="0"/>
              <w:adjustRightInd w:val="0"/>
              <w:jc w:val="both"/>
              <w:rPr>
                <w:rFonts w:ascii="Tahoma" w:hAnsi="Tahoma" w:cs="Tahoma"/>
                <w:iCs/>
                <w:sz w:val="14"/>
                <w:szCs w:val="14"/>
                <w:highlight w:val="yellow"/>
              </w:rPr>
            </w:pPr>
            <w:r>
              <w:rPr>
                <w:rFonts w:ascii="Tahoma" w:hAnsi="Tahoma" w:cs="Tahoma"/>
                <w:iCs/>
                <w:sz w:val="14"/>
                <w:szCs w:val="14"/>
                <w:highlight w:val="yellow"/>
              </w:rPr>
              <w:t>Se solicita una precisión técnica a la definición de río</w:t>
            </w:r>
          </w:p>
        </w:tc>
        <w:tc>
          <w:tcPr>
            <w:tcW w:w="106" w:type="pct"/>
            <w:shd w:val="clear" w:color="auto" w:fill="FFFF00"/>
            <w:vAlign w:val="center"/>
          </w:tcPr>
          <w:p w14:paraId="2B639905" w14:textId="2B1329F1" w:rsidR="00767A91" w:rsidRDefault="00767A91"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26F216D5" w14:textId="77777777" w:rsidR="00767A91" w:rsidRPr="00DE1B1D" w:rsidRDefault="00767A91" w:rsidP="00A82AAE">
            <w:pPr>
              <w:jc w:val="both"/>
              <w:rPr>
                <w:rFonts w:ascii="Tahoma" w:hAnsi="Tahoma" w:cs="Tahoma"/>
                <w:sz w:val="12"/>
                <w:szCs w:val="12"/>
              </w:rPr>
            </w:pPr>
          </w:p>
        </w:tc>
        <w:tc>
          <w:tcPr>
            <w:tcW w:w="1106" w:type="pct"/>
            <w:shd w:val="clear" w:color="auto" w:fill="FFFF00"/>
            <w:vAlign w:val="center"/>
          </w:tcPr>
          <w:p w14:paraId="30629DD4" w14:textId="6A6BC018" w:rsidR="00767A91" w:rsidRDefault="00767A91" w:rsidP="00A82AAE">
            <w:pPr>
              <w:jc w:val="both"/>
              <w:rPr>
                <w:rFonts w:ascii="Tahoma" w:hAnsi="Tahoma" w:cs="Tahoma"/>
                <w:sz w:val="12"/>
                <w:szCs w:val="12"/>
              </w:rPr>
            </w:pPr>
            <w:r>
              <w:rPr>
                <w:rFonts w:ascii="Tahoma" w:hAnsi="Tahoma" w:cs="Tahoma"/>
                <w:sz w:val="12"/>
                <w:szCs w:val="12"/>
              </w:rPr>
              <w:t>Se aclara el concepto en el Anexo Técnico</w:t>
            </w:r>
          </w:p>
        </w:tc>
        <w:tc>
          <w:tcPr>
            <w:tcW w:w="1289" w:type="pct"/>
            <w:shd w:val="clear" w:color="auto" w:fill="FFFF00"/>
          </w:tcPr>
          <w:p w14:paraId="0F5362A2" w14:textId="77777777" w:rsidR="00767A91" w:rsidRPr="00FB361C" w:rsidRDefault="00767A91" w:rsidP="00FB361C">
            <w:pPr>
              <w:jc w:val="center"/>
              <w:rPr>
                <w:rFonts w:ascii="Tahoma" w:hAnsi="Tahoma" w:cs="Tahoma"/>
                <w:sz w:val="12"/>
                <w:szCs w:val="12"/>
              </w:rPr>
            </w:pPr>
            <w:r w:rsidRPr="00FB361C">
              <w:rPr>
                <w:rFonts w:ascii="Tahoma" w:hAnsi="Tahoma" w:cs="Tahoma"/>
                <w:sz w:val="12"/>
                <w:szCs w:val="12"/>
              </w:rPr>
              <w:t>RÍO:</w:t>
            </w:r>
          </w:p>
          <w:p w14:paraId="524DAD8C" w14:textId="0CFBABA2" w:rsidR="00767A91" w:rsidRDefault="00767A91" w:rsidP="00FB361C">
            <w:pPr>
              <w:jc w:val="center"/>
              <w:rPr>
                <w:rFonts w:ascii="Tahoma" w:hAnsi="Tahoma" w:cs="Tahoma"/>
                <w:sz w:val="12"/>
                <w:szCs w:val="12"/>
              </w:rPr>
            </w:pPr>
            <w:r w:rsidRPr="00FB361C">
              <w:rPr>
                <w:rFonts w:ascii="Tahoma" w:hAnsi="Tahoma" w:cs="Tahoma"/>
                <w:sz w:val="12"/>
                <w:szCs w:val="12"/>
              </w:rPr>
              <w:t>Corriente natural de agua en cuyo volumen constan aportaciones propias de su cuenca hidrográfica como de vertidos antrópicos residuales, y cuyo caudal medio es superior a 1 metro cúbico por segundo, conformada por sus riberas, cauces, zonas de remanso y protección, que fluye con caudal permanente y desemboca en el mar, en un lago o laguna, o en otro río. Constituye parte del dominio hídrico público.</w:t>
            </w:r>
          </w:p>
        </w:tc>
      </w:tr>
      <w:tr w:rsidR="00767A91" w:rsidRPr="00DE1B1D" w14:paraId="30888AAA" w14:textId="77777777" w:rsidTr="00767A91">
        <w:tc>
          <w:tcPr>
            <w:tcW w:w="544" w:type="pct"/>
            <w:vMerge/>
            <w:vAlign w:val="center"/>
          </w:tcPr>
          <w:p w14:paraId="2EC62993" w14:textId="77777777" w:rsidR="00767A91" w:rsidRDefault="00767A91" w:rsidP="00A82AAE">
            <w:pPr>
              <w:autoSpaceDE w:val="0"/>
              <w:autoSpaceDN w:val="0"/>
              <w:adjustRightInd w:val="0"/>
              <w:rPr>
                <w:rFonts w:ascii="Tahoma" w:hAnsi="Tahoma" w:cs="Tahoma"/>
                <w:iCs/>
                <w:sz w:val="14"/>
                <w:szCs w:val="14"/>
                <w:u w:val="single"/>
              </w:rPr>
            </w:pPr>
          </w:p>
        </w:tc>
        <w:tc>
          <w:tcPr>
            <w:tcW w:w="1832" w:type="pct"/>
            <w:shd w:val="clear" w:color="auto" w:fill="FFFF00"/>
            <w:vAlign w:val="center"/>
          </w:tcPr>
          <w:p w14:paraId="0335A726" w14:textId="12053210" w:rsidR="00767A91" w:rsidRPr="00114986" w:rsidRDefault="00767A91" w:rsidP="00A82AAE">
            <w:pPr>
              <w:autoSpaceDE w:val="0"/>
              <w:autoSpaceDN w:val="0"/>
              <w:adjustRightInd w:val="0"/>
              <w:jc w:val="both"/>
              <w:rPr>
                <w:rFonts w:ascii="Tahoma" w:hAnsi="Tahoma" w:cs="Tahoma"/>
                <w:iCs/>
                <w:sz w:val="14"/>
                <w:szCs w:val="14"/>
                <w:highlight w:val="yellow"/>
              </w:rPr>
            </w:pPr>
            <w:r>
              <w:rPr>
                <w:rFonts w:ascii="Tahoma" w:hAnsi="Tahoma" w:cs="Tahoma"/>
                <w:iCs/>
                <w:sz w:val="14"/>
                <w:szCs w:val="14"/>
                <w:highlight w:val="yellow"/>
              </w:rPr>
              <w:t>Se solicita incluir un procedimiento administrativo más expedito para el análisis de casos excepcionales para tramos en riesgo evidente.</w:t>
            </w:r>
          </w:p>
        </w:tc>
        <w:tc>
          <w:tcPr>
            <w:tcW w:w="106" w:type="pct"/>
            <w:shd w:val="clear" w:color="auto" w:fill="FFFF00"/>
            <w:vAlign w:val="center"/>
          </w:tcPr>
          <w:p w14:paraId="3C5A1FDE" w14:textId="18C99C24" w:rsidR="00767A91" w:rsidRDefault="00767A91"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688550EE" w14:textId="77777777" w:rsidR="00767A91" w:rsidRPr="00DE1B1D" w:rsidRDefault="00767A91" w:rsidP="00A82AAE">
            <w:pPr>
              <w:jc w:val="both"/>
              <w:rPr>
                <w:rFonts w:ascii="Tahoma" w:hAnsi="Tahoma" w:cs="Tahoma"/>
                <w:sz w:val="12"/>
                <w:szCs w:val="12"/>
              </w:rPr>
            </w:pPr>
          </w:p>
        </w:tc>
        <w:tc>
          <w:tcPr>
            <w:tcW w:w="1106" w:type="pct"/>
            <w:shd w:val="clear" w:color="auto" w:fill="FFFF00"/>
            <w:vAlign w:val="center"/>
          </w:tcPr>
          <w:p w14:paraId="5D7E9DAA" w14:textId="4420701A" w:rsidR="00767A91" w:rsidRDefault="00767A91" w:rsidP="00A82AAE">
            <w:pPr>
              <w:jc w:val="both"/>
              <w:rPr>
                <w:rFonts w:ascii="Tahoma" w:hAnsi="Tahoma" w:cs="Tahoma"/>
                <w:sz w:val="12"/>
                <w:szCs w:val="12"/>
              </w:rPr>
            </w:pPr>
            <w:r>
              <w:rPr>
                <w:rFonts w:ascii="Tahoma" w:hAnsi="Tahoma" w:cs="Tahoma"/>
                <w:sz w:val="12"/>
                <w:szCs w:val="12"/>
              </w:rPr>
              <w:t xml:space="preserve">Se incorpora en el artículo </w:t>
            </w:r>
            <w:proofErr w:type="spellStart"/>
            <w:r>
              <w:rPr>
                <w:rFonts w:ascii="Tahoma" w:hAnsi="Tahoma" w:cs="Tahoma"/>
                <w:sz w:val="12"/>
                <w:szCs w:val="12"/>
              </w:rPr>
              <w:t>innumerado</w:t>
            </w:r>
            <w:proofErr w:type="spellEnd"/>
            <w:r>
              <w:rPr>
                <w:rFonts w:ascii="Tahoma" w:hAnsi="Tahoma" w:cs="Tahoma"/>
                <w:sz w:val="12"/>
                <w:szCs w:val="12"/>
              </w:rPr>
              <w:t xml:space="preserve"> 10 numeral 1</w:t>
            </w:r>
          </w:p>
        </w:tc>
        <w:tc>
          <w:tcPr>
            <w:tcW w:w="1289" w:type="pct"/>
            <w:shd w:val="clear" w:color="auto" w:fill="FFFF00"/>
          </w:tcPr>
          <w:p w14:paraId="20E9C6C7" w14:textId="77777777" w:rsidR="00767A91" w:rsidRDefault="00767A91" w:rsidP="004A09E0">
            <w:pPr>
              <w:jc w:val="cente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Innum</w:t>
            </w:r>
            <w:proofErr w:type="spellEnd"/>
            <w:r>
              <w:rPr>
                <w:rFonts w:ascii="Tahoma" w:hAnsi="Tahoma" w:cs="Tahoma"/>
                <w:sz w:val="12"/>
                <w:szCs w:val="12"/>
              </w:rPr>
              <w:t xml:space="preserve"> 10.- (…)</w:t>
            </w:r>
          </w:p>
          <w:p w14:paraId="5D736F7A" w14:textId="2C403E6D" w:rsidR="00767A91" w:rsidRDefault="00767A91" w:rsidP="004A09E0">
            <w:pPr>
              <w:jc w:val="center"/>
              <w:rPr>
                <w:rFonts w:ascii="Tahoma" w:hAnsi="Tahoma" w:cs="Tahoma"/>
                <w:sz w:val="12"/>
                <w:szCs w:val="12"/>
              </w:rPr>
            </w:pPr>
            <w:r w:rsidRPr="00FB361C">
              <w:rPr>
                <w:rFonts w:ascii="Tahoma" w:hAnsi="Tahoma" w:cs="Tahoma"/>
                <w:sz w:val="12"/>
                <w:szCs w:val="12"/>
              </w:rPr>
              <w:t>1.</w:t>
            </w:r>
            <w:r w:rsidRPr="00FB361C">
              <w:rPr>
                <w:rFonts w:ascii="Tahoma" w:hAnsi="Tahoma" w:cs="Tahoma"/>
                <w:sz w:val="12"/>
                <w:szCs w:val="12"/>
              </w:rPr>
              <w:tab/>
              <w:t>Acto Administrativo motivado por parte de la entidad encargada de la Gestión de Riesgos del Municipio del Distrito Metropolitano de Quito.</w:t>
            </w:r>
          </w:p>
        </w:tc>
      </w:tr>
      <w:tr w:rsidR="00767A91" w:rsidRPr="00DE1B1D" w14:paraId="68C399AE" w14:textId="77777777" w:rsidTr="00767A91">
        <w:tc>
          <w:tcPr>
            <w:tcW w:w="544" w:type="pct"/>
            <w:vMerge/>
            <w:vAlign w:val="center"/>
          </w:tcPr>
          <w:p w14:paraId="5B645761" w14:textId="77777777" w:rsidR="00767A91" w:rsidRDefault="00767A91" w:rsidP="00A82AAE">
            <w:pPr>
              <w:autoSpaceDE w:val="0"/>
              <w:autoSpaceDN w:val="0"/>
              <w:adjustRightInd w:val="0"/>
              <w:rPr>
                <w:rFonts w:ascii="Tahoma" w:hAnsi="Tahoma" w:cs="Tahoma"/>
                <w:iCs/>
                <w:sz w:val="14"/>
                <w:szCs w:val="14"/>
                <w:u w:val="single"/>
              </w:rPr>
            </w:pPr>
          </w:p>
        </w:tc>
        <w:tc>
          <w:tcPr>
            <w:tcW w:w="1832" w:type="pct"/>
            <w:shd w:val="clear" w:color="auto" w:fill="FFFF00"/>
            <w:vAlign w:val="center"/>
          </w:tcPr>
          <w:p w14:paraId="33791861" w14:textId="05DDDD3C" w:rsidR="00767A91" w:rsidRPr="00114986" w:rsidRDefault="00767A91" w:rsidP="00A82AAE">
            <w:pPr>
              <w:autoSpaceDE w:val="0"/>
              <w:autoSpaceDN w:val="0"/>
              <w:adjustRightInd w:val="0"/>
              <w:jc w:val="both"/>
              <w:rPr>
                <w:rFonts w:ascii="Tahoma" w:hAnsi="Tahoma" w:cs="Tahoma"/>
                <w:iCs/>
                <w:sz w:val="14"/>
                <w:szCs w:val="14"/>
                <w:highlight w:val="yellow"/>
              </w:rPr>
            </w:pPr>
            <w:r>
              <w:rPr>
                <w:rFonts w:ascii="Tahoma" w:hAnsi="Tahoma" w:cs="Tahoma"/>
                <w:iCs/>
                <w:sz w:val="14"/>
                <w:szCs w:val="14"/>
                <w:highlight w:val="yellow"/>
              </w:rPr>
              <w:t>Al ser un tema multidisciplinario, se solicita que las solicitudes para excepcionalidad de los casos sea analizada por el Comité.</w:t>
            </w:r>
          </w:p>
        </w:tc>
        <w:tc>
          <w:tcPr>
            <w:tcW w:w="106" w:type="pct"/>
            <w:shd w:val="clear" w:color="auto" w:fill="FFFF00"/>
            <w:vAlign w:val="center"/>
          </w:tcPr>
          <w:p w14:paraId="47A9098B" w14:textId="7238BC84" w:rsidR="00767A91" w:rsidRDefault="00767A91" w:rsidP="00A82AAE">
            <w:pPr>
              <w:jc w:val="both"/>
              <w:rPr>
                <w:rFonts w:ascii="Tahoma" w:hAnsi="Tahoma" w:cs="Tahoma"/>
                <w:sz w:val="12"/>
                <w:szCs w:val="12"/>
              </w:rPr>
            </w:pPr>
            <w:r>
              <w:rPr>
                <w:rFonts w:ascii="Tahoma" w:hAnsi="Tahoma" w:cs="Tahoma"/>
                <w:sz w:val="12"/>
                <w:szCs w:val="12"/>
              </w:rPr>
              <w:t>Si</w:t>
            </w:r>
          </w:p>
        </w:tc>
        <w:tc>
          <w:tcPr>
            <w:tcW w:w="123" w:type="pct"/>
            <w:shd w:val="clear" w:color="auto" w:fill="FFFF00"/>
            <w:vAlign w:val="center"/>
          </w:tcPr>
          <w:p w14:paraId="3ADFFE33" w14:textId="77777777" w:rsidR="00767A91" w:rsidRPr="00DE1B1D" w:rsidRDefault="00767A91" w:rsidP="00A82AAE">
            <w:pPr>
              <w:jc w:val="both"/>
              <w:rPr>
                <w:rFonts w:ascii="Tahoma" w:hAnsi="Tahoma" w:cs="Tahoma"/>
                <w:sz w:val="12"/>
                <w:szCs w:val="12"/>
              </w:rPr>
            </w:pPr>
          </w:p>
        </w:tc>
        <w:tc>
          <w:tcPr>
            <w:tcW w:w="1106" w:type="pct"/>
            <w:shd w:val="clear" w:color="auto" w:fill="FFFF00"/>
            <w:vAlign w:val="center"/>
          </w:tcPr>
          <w:p w14:paraId="3E27C92A" w14:textId="64EA2575" w:rsidR="00767A91" w:rsidRDefault="00767A91" w:rsidP="00A82AAE">
            <w:pPr>
              <w:jc w:val="both"/>
              <w:rPr>
                <w:rFonts w:ascii="Tahoma" w:hAnsi="Tahoma" w:cs="Tahoma"/>
                <w:sz w:val="12"/>
                <w:szCs w:val="12"/>
              </w:rPr>
            </w:pPr>
            <w:r>
              <w:rPr>
                <w:rFonts w:ascii="Tahoma" w:hAnsi="Tahoma" w:cs="Tahoma"/>
                <w:sz w:val="12"/>
                <w:szCs w:val="12"/>
              </w:rPr>
              <w:t xml:space="preserve">Se ajusta el artículo </w:t>
            </w:r>
            <w:proofErr w:type="spellStart"/>
            <w:r>
              <w:rPr>
                <w:rFonts w:ascii="Tahoma" w:hAnsi="Tahoma" w:cs="Tahoma"/>
                <w:sz w:val="12"/>
                <w:szCs w:val="12"/>
              </w:rPr>
              <w:t>innumerado</w:t>
            </w:r>
            <w:proofErr w:type="spellEnd"/>
            <w:r>
              <w:rPr>
                <w:rFonts w:ascii="Tahoma" w:hAnsi="Tahoma" w:cs="Tahoma"/>
                <w:sz w:val="12"/>
                <w:szCs w:val="12"/>
              </w:rPr>
              <w:t xml:space="preserve"> 11.</w:t>
            </w:r>
          </w:p>
        </w:tc>
        <w:tc>
          <w:tcPr>
            <w:tcW w:w="1289" w:type="pct"/>
            <w:shd w:val="clear" w:color="auto" w:fill="FFFF00"/>
          </w:tcPr>
          <w:p w14:paraId="2278CBCC" w14:textId="1227B501" w:rsidR="00767A91" w:rsidRPr="00741786" w:rsidRDefault="00767A91" w:rsidP="00741786">
            <w:pPr>
              <w:jc w:val="center"/>
              <w:rPr>
                <w:rFonts w:ascii="Tahoma" w:hAnsi="Tahoma" w:cs="Tahoma"/>
                <w:sz w:val="12"/>
                <w:szCs w:val="12"/>
              </w:rPr>
            </w:pPr>
            <w:r>
              <w:rPr>
                <w:rFonts w:ascii="Tahoma" w:hAnsi="Tahoma" w:cs="Tahoma"/>
                <w:sz w:val="12"/>
                <w:szCs w:val="12"/>
              </w:rPr>
              <w:t xml:space="preserve">Art. </w:t>
            </w:r>
            <w:proofErr w:type="spellStart"/>
            <w:r>
              <w:rPr>
                <w:rFonts w:ascii="Tahoma" w:hAnsi="Tahoma" w:cs="Tahoma"/>
                <w:sz w:val="12"/>
                <w:szCs w:val="12"/>
              </w:rPr>
              <w:t>Innum</w:t>
            </w:r>
            <w:proofErr w:type="spellEnd"/>
            <w:r>
              <w:rPr>
                <w:rFonts w:ascii="Tahoma" w:hAnsi="Tahoma" w:cs="Tahoma"/>
                <w:sz w:val="12"/>
                <w:szCs w:val="12"/>
              </w:rPr>
              <w:t xml:space="preserve"> 11.- (…)</w:t>
            </w:r>
            <w:r>
              <w:t xml:space="preserve"> </w:t>
            </w:r>
            <w:r w:rsidRPr="00741786">
              <w:rPr>
                <w:rFonts w:ascii="Tahoma" w:hAnsi="Tahoma" w:cs="Tahoma"/>
                <w:sz w:val="12"/>
                <w:szCs w:val="12"/>
              </w:rPr>
              <w:t xml:space="preserve">Las solicitudes para el análisis de casos para áreas de protección en accidentes geográficos excepcionales podrán ser presentados ante el órgano rector de Territorio, Hábitat y Vivienda del Municipio del Distrito Metropolitano de Quito  por requerimiento formal de: el órgano rector de Seguridad y Gobernabilidad, el órgano rector de Ambiente, la </w:t>
            </w:r>
            <w:proofErr w:type="spellStart"/>
            <w:r w:rsidRPr="00741786">
              <w:rPr>
                <w:rFonts w:ascii="Tahoma" w:hAnsi="Tahoma" w:cs="Tahoma"/>
                <w:sz w:val="12"/>
                <w:szCs w:val="12"/>
              </w:rPr>
              <w:t>la</w:t>
            </w:r>
            <w:proofErr w:type="spellEnd"/>
            <w:r w:rsidRPr="00741786">
              <w:rPr>
                <w:rFonts w:ascii="Tahoma" w:hAnsi="Tahoma" w:cs="Tahoma"/>
                <w:sz w:val="12"/>
                <w:szCs w:val="12"/>
              </w:rPr>
              <w:t xml:space="preserve"> Empresa Pública Metropolitana de Agua Potable y Saneamiento (EPMAPS) o la Empresa Pública Metropolitana de Movilidad y Obras Públicas (EPMMOP), o cualquier otra entidad del Gobierno Autónomo Descentralizado del Distrito Metropolitano de Quito, petición que se motivará con cualquiera de los actos administrativos detallados en el artículo </w:t>
            </w:r>
            <w:proofErr w:type="spellStart"/>
            <w:r w:rsidRPr="00741786">
              <w:rPr>
                <w:rFonts w:ascii="Tahoma" w:hAnsi="Tahoma" w:cs="Tahoma"/>
                <w:sz w:val="12"/>
                <w:szCs w:val="12"/>
              </w:rPr>
              <w:t>innumerado</w:t>
            </w:r>
            <w:proofErr w:type="spellEnd"/>
            <w:r w:rsidRPr="00741786">
              <w:rPr>
                <w:rFonts w:ascii="Tahoma" w:hAnsi="Tahoma" w:cs="Tahoma"/>
                <w:sz w:val="12"/>
                <w:szCs w:val="12"/>
              </w:rPr>
              <w:t xml:space="preserve"> 10.- de esta ordenanza.</w:t>
            </w:r>
          </w:p>
          <w:p w14:paraId="0F2F0F4E" w14:textId="77777777" w:rsidR="00767A91" w:rsidRPr="00741786" w:rsidRDefault="00767A91" w:rsidP="00741786">
            <w:pPr>
              <w:jc w:val="center"/>
              <w:rPr>
                <w:rFonts w:ascii="Tahoma" w:hAnsi="Tahoma" w:cs="Tahoma"/>
                <w:sz w:val="12"/>
                <w:szCs w:val="12"/>
              </w:rPr>
            </w:pPr>
          </w:p>
          <w:p w14:paraId="1B6ACDAC" w14:textId="77777777" w:rsidR="00767A91" w:rsidRPr="00741786" w:rsidRDefault="00767A91" w:rsidP="00741786">
            <w:pPr>
              <w:jc w:val="center"/>
              <w:rPr>
                <w:rFonts w:ascii="Tahoma" w:hAnsi="Tahoma" w:cs="Tahoma"/>
                <w:sz w:val="12"/>
                <w:szCs w:val="12"/>
                <w:u w:val="single"/>
              </w:rPr>
            </w:pPr>
            <w:r w:rsidRPr="00741786">
              <w:rPr>
                <w:rFonts w:ascii="Tahoma" w:hAnsi="Tahoma" w:cs="Tahoma"/>
                <w:sz w:val="12"/>
                <w:szCs w:val="12"/>
                <w:u w:val="single"/>
              </w:rPr>
              <w:t xml:space="preserve">Las entidades naturales o jurídicas que requieran que se declare un accidente geográfico como excepcional, podrán igualmente remitir su petición a la Secretaría de Territorio, Hábitat y Vivienda, quien convocará al Comité Técnico Especial para la Determinación de Accidentes Geográficos para definir respecto factibilidad e iniciativa a través de los actos administrativos pertinentes </w:t>
            </w:r>
            <w:r w:rsidRPr="00741786">
              <w:rPr>
                <w:rFonts w:ascii="Tahoma" w:hAnsi="Tahoma" w:cs="Tahoma"/>
                <w:sz w:val="12"/>
                <w:szCs w:val="12"/>
                <w:u w:val="single"/>
              </w:rPr>
              <w:lastRenderedPageBreak/>
              <w:t xml:space="preserve">enumerados en el artículo </w:t>
            </w:r>
            <w:proofErr w:type="spellStart"/>
            <w:r w:rsidRPr="00741786">
              <w:rPr>
                <w:rFonts w:ascii="Tahoma" w:hAnsi="Tahoma" w:cs="Tahoma"/>
                <w:sz w:val="12"/>
                <w:szCs w:val="12"/>
                <w:u w:val="single"/>
              </w:rPr>
              <w:t>innumerado</w:t>
            </w:r>
            <w:proofErr w:type="spellEnd"/>
            <w:r w:rsidRPr="00741786">
              <w:rPr>
                <w:rFonts w:ascii="Tahoma" w:hAnsi="Tahoma" w:cs="Tahoma"/>
                <w:sz w:val="12"/>
                <w:szCs w:val="12"/>
                <w:u w:val="single"/>
              </w:rPr>
              <w:t xml:space="preserve"> 10.- de la presente ordenanza a seguir.</w:t>
            </w:r>
          </w:p>
          <w:p w14:paraId="6B610B03" w14:textId="77777777" w:rsidR="00767A91" w:rsidRPr="00741786" w:rsidRDefault="00767A91" w:rsidP="00741786">
            <w:pPr>
              <w:jc w:val="center"/>
              <w:rPr>
                <w:rFonts w:ascii="Tahoma" w:hAnsi="Tahoma" w:cs="Tahoma"/>
                <w:sz w:val="12"/>
                <w:szCs w:val="12"/>
              </w:rPr>
            </w:pPr>
          </w:p>
          <w:p w14:paraId="175D138C" w14:textId="04F04F88" w:rsidR="00767A91" w:rsidRDefault="00767A91" w:rsidP="00741786">
            <w:pPr>
              <w:jc w:val="center"/>
              <w:rPr>
                <w:rFonts w:ascii="Tahoma" w:hAnsi="Tahoma" w:cs="Tahoma"/>
                <w:sz w:val="12"/>
                <w:szCs w:val="12"/>
              </w:rPr>
            </w:pPr>
            <w:r w:rsidRPr="00741786">
              <w:rPr>
                <w:rFonts w:ascii="Tahoma" w:hAnsi="Tahoma" w:cs="Tahoma"/>
                <w:sz w:val="12"/>
                <w:szCs w:val="12"/>
              </w:rPr>
              <w:t>Si debido a su naturaleza, los tramos de accidentes geográficos que hayan sido propuestos desde los respectivos órganos rectores municipales para la determinación de la  excepcionalidad de los accidentes geográficos, sea por su condición de riesgo, protección ambiental, o intervención por parte de la Empresa Pública Metropolitana de Agua Potable y Saneamiento (EPMAPS) o la Empresa Pública Metropolitana de Movilidad y Obras Públicas (EPMMOP), y que requieran un tratamiento especial respecto a los retiros  relacionados con sus correspondientes áreas de protección, las mismas podrán ser analizadas y viabilizadas a través de los respectivos informes técnicos de factibilidad emitidos por los órganos rectores de: Seguridad y Gobernabilidad, Ambiente, Territorio Hábitat y Vivienda a través de las Direcciones de Catastro y Políticas y Planeamiento del Suelo; así como los emitidos por los entes competentes de la Empresa Pública Metropolitana de Agua Potable y Saneamiento –EPMAPS- y la Empresa Pública Metropolitana de Movilidad y Obras Públicas –EPMMOP-, a excepción de la entidad rectora que motivó la iniciativa de excepcionalidad.</w:t>
            </w:r>
          </w:p>
        </w:tc>
      </w:tr>
    </w:tbl>
    <w:p w14:paraId="5B9360CA" w14:textId="3FF50358" w:rsidR="00547E83" w:rsidRPr="00DE1B1D" w:rsidRDefault="00547E83">
      <w:pPr>
        <w:rPr>
          <w:sz w:val="12"/>
          <w:szCs w:val="12"/>
        </w:rPr>
      </w:pPr>
      <w:bookmarkStart w:id="0" w:name="_GoBack"/>
      <w:bookmarkEnd w:id="0"/>
    </w:p>
    <w:sectPr w:rsidR="00547E83" w:rsidRPr="00DE1B1D" w:rsidSect="00F518D5">
      <w:pgSz w:w="16840" w:h="11900"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4101"/>
    <w:multiLevelType w:val="hybridMultilevel"/>
    <w:tmpl w:val="25848C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4C65B05"/>
    <w:multiLevelType w:val="hybridMultilevel"/>
    <w:tmpl w:val="1946D6B6"/>
    <w:lvl w:ilvl="0" w:tplc="BEAC8216">
      <w:start w:val="5"/>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A7959D6"/>
    <w:multiLevelType w:val="hybridMultilevel"/>
    <w:tmpl w:val="76C6ECD4"/>
    <w:lvl w:ilvl="0" w:tplc="BEAC8216">
      <w:start w:val="5"/>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09A383F"/>
    <w:multiLevelType w:val="hybridMultilevel"/>
    <w:tmpl w:val="FB30FC2C"/>
    <w:lvl w:ilvl="0" w:tplc="BEAC8216">
      <w:start w:val="5"/>
      <w:numFmt w:val="bullet"/>
      <w:lvlText w:val="-"/>
      <w:lvlJc w:val="left"/>
      <w:pPr>
        <w:ind w:left="420" w:hanging="360"/>
      </w:pPr>
      <w:rPr>
        <w:rFonts w:ascii="Calibri" w:eastAsiaTheme="minorHAnsi" w:hAnsi="Calibri" w:cstheme="minorBidi"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4" w15:restartNumberingAfterBreak="0">
    <w:nsid w:val="3D120D91"/>
    <w:multiLevelType w:val="hybridMultilevel"/>
    <w:tmpl w:val="5652DC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0F07F5A"/>
    <w:multiLevelType w:val="hybridMultilevel"/>
    <w:tmpl w:val="FFFAD474"/>
    <w:lvl w:ilvl="0" w:tplc="BEAC8216">
      <w:start w:val="5"/>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3031AEC"/>
    <w:multiLevelType w:val="hybridMultilevel"/>
    <w:tmpl w:val="0E7C1CF0"/>
    <w:lvl w:ilvl="0" w:tplc="A02AF72C">
      <w:start w:val="1"/>
      <w:numFmt w:val="bullet"/>
      <w:lvlText w:val="-"/>
      <w:lvlJc w:val="left"/>
      <w:pPr>
        <w:ind w:left="720" w:hanging="360"/>
      </w:pPr>
      <w:rPr>
        <w:rFonts w:ascii="Calibri" w:eastAsiaTheme="minorHAnsi" w:hAnsi="Calibri" w:cstheme="minorBidi" w:hint="default"/>
        <w:b w:val="0"/>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56EC75F7"/>
    <w:multiLevelType w:val="hybridMultilevel"/>
    <w:tmpl w:val="C26ACFE6"/>
    <w:lvl w:ilvl="0" w:tplc="0F569384">
      <w:start w:val="5"/>
      <w:numFmt w:val="bullet"/>
      <w:lvlText w:val="-"/>
      <w:lvlJc w:val="left"/>
      <w:pPr>
        <w:ind w:left="720" w:hanging="360"/>
      </w:pPr>
      <w:rPr>
        <w:rFonts w:ascii="Tahoma" w:eastAsiaTheme="minorHAns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E67664C"/>
    <w:multiLevelType w:val="hybridMultilevel"/>
    <w:tmpl w:val="9C98F1C2"/>
    <w:lvl w:ilvl="0" w:tplc="BEAC8216">
      <w:start w:val="5"/>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20E094C"/>
    <w:multiLevelType w:val="hybridMultilevel"/>
    <w:tmpl w:val="14FEB9B0"/>
    <w:lvl w:ilvl="0" w:tplc="B3E6EDDE">
      <w:start w:val="1"/>
      <w:numFmt w:val="bullet"/>
      <w:lvlText w:val="-"/>
      <w:lvlJc w:val="left"/>
      <w:pPr>
        <w:ind w:left="720" w:hanging="360"/>
      </w:pPr>
      <w:rPr>
        <w:rFonts w:ascii="Calibri Light" w:eastAsiaTheme="minorHAnsi" w:hAnsi="Calibri Light"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D120AA6"/>
    <w:multiLevelType w:val="hybridMultilevel"/>
    <w:tmpl w:val="D56C167A"/>
    <w:lvl w:ilvl="0" w:tplc="BEAC8216">
      <w:start w:val="5"/>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FE33897"/>
    <w:multiLevelType w:val="hybridMultilevel"/>
    <w:tmpl w:val="84EA75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0"/>
  </w:num>
  <w:num w:numId="6">
    <w:abstractNumId w:val="4"/>
  </w:num>
  <w:num w:numId="7">
    <w:abstractNumId w:val="11"/>
  </w:num>
  <w:num w:numId="8">
    <w:abstractNumId w:val="8"/>
  </w:num>
  <w:num w:numId="9">
    <w:abstractNumId w:val="1"/>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C9"/>
    <w:rsid w:val="00026A4B"/>
    <w:rsid w:val="000404A1"/>
    <w:rsid w:val="000552D5"/>
    <w:rsid w:val="00060AAC"/>
    <w:rsid w:val="0006452C"/>
    <w:rsid w:val="000671DB"/>
    <w:rsid w:val="00071A22"/>
    <w:rsid w:val="000866A6"/>
    <w:rsid w:val="00092A97"/>
    <w:rsid w:val="000937FC"/>
    <w:rsid w:val="000950FB"/>
    <w:rsid w:val="000A39E6"/>
    <w:rsid w:val="000A5DC5"/>
    <w:rsid w:val="000A7617"/>
    <w:rsid w:val="000B02E1"/>
    <w:rsid w:val="000B0D48"/>
    <w:rsid w:val="000B12F6"/>
    <w:rsid w:val="000C74FD"/>
    <w:rsid w:val="000D5611"/>
    <w:rsid w:val="000E0AC9"/>
    <w:rsid w:val="000E1C0F"/>
    <w:rsid w:val="000F7EDB"/>
    <w:rsid w:val="00106703"/>
    <w:rsid w:val="001145A9"/>
    <w:rsid w:val="00114986"/>
    <w:rsid w:val="00117F49"/>
    <w:rsid w:val="0012087E"/>
    <w:rsid w:val="001257B9"/>
    <w:rsid w:val="00135DDA"/>
    <w:rsid w:val="00136059"/>
    <w:rsid w:val="00153819"/>
    <w:rsid w:val="0015643B"/>
    <w:rsid w:val="00164BBE"/>
    <w:rsid w:val="00170048"/>
    <w:rsid w:val="0017274D"/>
    <w:rsid w:val="0017466F"/>
    <w:rsid w:val="001923F6"/>
    <w:rsid w:val="001A16CD"/>
    <w:rsid w:val="001A6779"/>
    <w:rsid w:val="001C1381"/>
    <w:rsid w:val="001C3A1A"/>
    <w:rsid w:val="001C3A95"/>
    <w:rsid w:val="001D2ECE"/>
    <w:rsid w:val="001E1242"/>
    <w:rsid w:val="001F31E3"/>
    <w:rsid w:val="001F3C5F"/>
    <w:rsid w:val="00227C78"/>
    <w:rsid w:val="00230777"/>
    <w:rsid w:val="00235AAB"/>
    <w:rsid w:val="00236F03"/>
    <w:rsid w:val="00237A77"/>
    <w:rsid w:val="00242F8F"/>
    <w:rsid w:val="00264DAF"/>
    <w:rsid w:val="00282039"/>
    <w:rsid w:val="00287083"/>
    <w:rsid w:val="00290C9F"/>
    <w:rsid w:val="002A6D4C"/>
    <w:rsid w:val="002B6025"/>
    <w:rsid w:val="002C2309"/>
    <w:rsid w:val="002D2E3B"/>
    <w:rsid w:val="002D7971"/>
    <w:rsid w:val="002E7E5E"/>
    <w:rsid w:val="00321126"/>
    <w:rsid w:val="00324361"/>
    <w:rsid w:val="003263CE"/>
    <w:rsid w:val="00335253"/>
    <w:rsid w:val="003353BE"/>
    <w:rsid w:val="00337733"/>
    <w:rsid w:val="00343D36"/>
    <w:rsid w:val="00344017"/>
    <w:rsid w:val="0034584B"/>
    <w:rsid w:val="00356891"/>
    <w:rsid w:val="003615F1"/>
    <w:rsid w:val="00363ACA"/>
    <w:rsid w:val="00366B92"/>
    <w:rsid w:val="00374FE9"/>
    <w:rsid w:val="0037525F"/>
    <w:rsid w:val="00377D24"/>
    <w:rsid w:val="00384FE7"/>
    <w:rsid w:val="00387047"/>
    <w:rsid w:val="003A34DB"/>
    <w:rsid w:val="003A5477"/>
    <w:rsid w:val="003B1209"/>
    <w:rsid w:val="003B302D"/>
    <w:rsid w:val="003C6995"/>
    <w:rsid w:val="003C6AEB"/>
    <w:rsid w:val="003D4BEE"/>
    <w:rsid w:val="003E32E8"/>
    <w:rsid w:val="003E398B"/>
    <w:rsid w:val="003E6D77"/>
    <w:rsid w:val="003F1932"/>
    <w:rsid w:val="003F6B0F"/>
    <w:rsid w:val="00417566"/>
    <w:rsid w:val="00427B5F"/>
    <w:rsid w:val="004518B4"/>
    <w:rsid w:val="0045568C"/>
    <w:rsid w:val="004568F9"/>
    <w:rsid w:val="00457A9C"/>
    <w:rsid w:val="00463552"/>
    <w:rsid w:val="00464F72"/>
    <w:rsid w:val="00471331"/>
    <w:rsid w:val="0047637E"/>
    <w:rsid w:val="00497926"/>
    <w:rsid w:val="004A09E0"/>
    <w:rsid w:val="004A0A98"/>
    <w:rsid w:val="004A2126"/>
    <w:rsid w:val="004B01AB"/>
    <w:rsid w:val="004C5384"/>
    <w:rsid w:val="004D7CB0"/>
    <w:rsid w:val="004E6124"/>
    <w:rsid w:val="004F1461"/>
    <w:rsid w:val="004F3B93"/>
    <w:rsid w:val="00506D29"/>
    <w:rsid w:val="0050765F"/>
    <w:rsid w:val="005106CF"/>
    <w:rsid w:val="00512F91"/>
    <w:rsid w:val="00514DF8"/>
    <w:rsid w:val="00516CA9"/>
    <w:rsid w:val="0052025A"/>
    <w:rsid w:val="00535E28"/>
    <w:rsid w:val="0054438A"/>
    <w:rsid w:val="00547E83"/>
    <w:rsid w:val="005510BA"/>
    <w:rsid w:val="005539E2"/>
    <w:rsid w:val="005554BB"/>
    <w:rsid w:val="00556286"/>
    <w:rsid w:val="005602DE"/>
    <w:rsid w:val="005638D1"/>
    <w:rsid w:val="00565173"/>
    <w:rsid w:val="00570D54"/>
    <w:rsid w:val="00584EF0"/>
    <w:rsid w:val="005908FE"/>
    <w:rsid w:val="00592586"/>
    <w:rsid w:val="005957C9"/>
    <w:rsid w:val="00596EBA"/>
    <w:rsid w:val="005A6277"/>
    <w:rsid w:val="005B421F"/>
    <w:rsid w:val="005C1416"/>
    <w:rsid w:val="005C410A"/>
    <w:rsid w:val="005C681A"/>
    <w:rsid w:val="005E5C3F"/>
    <w:rsid w:val="005E5E60"/>
    <w:rsid w:val="005E60CC"/>
    <w:rsid w:val="00611311"/>
    <w:rsid w:val="00611669"/>
    <w:rsid w:val="0061319F"/>
    <w:rsid w:val="00614D39"/>
    <w:rsid w:val="00616F4A"/>
    <w:rsid w:val="006270C6"/>
    <w:rsid w:val="00633889"/>
    <w:rsid w:val="00637068"/>
    <w:rsid w:val="00640653"/>
    <w:rsid w:val="006429BB"/>
    <w:rsid w:val="00645165"/>
    <w:rsid w:val="006577BE"/>
    <w:rsid w:val="006708A4"/>
    <w:rsid w:val="00675588"/>
    <w:rsid w:val="00675E36"/>
    <w:rsid w:val="00696553"/>
    <w:rsid w:val="006A2D21"/>
    <w:rsid w:val="006B1B9B"/>
    <w:rsid w:val="006B2B80"/>
    <w:rsid w:val="006C72E3"/>
    <w:rsid w:val="006D1197"/>
    <w:rsid w:val="006E02A5"/>
    <w:rsid w:val="006E59F4"/>
    <w:rsid w:val="006E5AD1"/>
    <w:rsid w:val="006E5F5B"/>
    <w:rsid w:val="006F29F5"/>
    <w:rsid w:val="007053F5"/>
    <w:rsid w:val="00706CE2"/>
    <w:rsid w:val="0071328E"/>
    <w:rsid w:val="007151A0"/>
    <w:rsid w:val="00722403"/>
    <w:rsid w:val="0072686F"/>
    <w:rsid w:val="0072766A"/>
    <w:rsid w:val="0074010E"/>
    <w:rsid w:val="00741786"/>
    <w:rsid w:val="007422FC"/>
    <w:rsid w:val="007468A4"/>
    <w:rsid w:val="00746CC9"/>
    <w:rsid w:val="00761DD0"/>
    <w:rsid w:val="00767A91"/>
    <w:rsid w:val="007755B7"/>
    <w:rsid w:val="007763AD"/>
    <w:rsid w:val="00783507"/>
    <w:rsid w:val="00792B8A"/>
    <w:rsid w:val="00794730"/>
    <w:rsid w:val="007953FB"/>
    <w:rsid w:val="007A2592"/>
    <w:rsid w:val="007A7FAB"/>
    <w:rsid w:val="007B186A"/>
    <w:rsid w:val="007C2E5A"/>
    <w:rsid w:val="007E090F"/>
    <w:rsid w:val="007E4BC7"/>
    <w:rsid w:val="007E584E"/>
    <w:rsid w:val="007E5B68"/>
    <w:rsid w:val="007E5C28"/>
    <w:rsid w:val="007E77E5"/>
    <w:rsid w:val="007F58F0"/>
    <w:rsid w:val="0080131D"/>
    <w:rsid w:val="0080145A"/>
    <w:rsid w:val="00807E09"/>
    <w:rsid w:val="00814718"/>
    <w:rsid w:val="0082237B"/>
    <w:rsid w:val="00826331"/>
    <w:rsid w:val="008409CA"/>
    <w:rsid w:val="00845328"/>
    <w:rsid w:val="0085264B"/>
    <w:rsid w:val="00866164"/>
    <w:rsid w:val="00872631"/>
    <w:rsid w:val="008731CE"/>
    <w:rsid w:val="00874734"/>
    <w:rsid w:val="008776A8"/>
    <w:rsid w:val="008778E7"/>
    <w:rsid w:val="00877B67"/>
    <w:rsid w:val="00877F05"/>
    <w:rsid w:val="00892749"/>
    <w:rsid w:val="008A0012"/>
    <w:rsid w:val="008A2AF5"/>
    <w:rsid w:val="008B0AA3"/>
    <w:rsid w:val="008C0793"/>
    <w:rsid w:val="008D2C2B"/>
    <w:rsid w:val="008E40D8"/>
    <w:rsid w:val="008E68D5"/>
    <w:rsid w:val="008E74CC"/>
    <w:rsid w:val="00900321"/>
    <w:rsid w:val="00902A16"/>
    <w:rsid w:val="00903D5F"/>
    <w:rsid w:val="00911DB1"/>
    <w:rsid w:val="00914824"/>
    <w:rsid w:val="00922B34"/>
    <w:rsid w:val="00931921"/>
    <w:rsid w:val="00934C6C"/>
    <w:rsid w:val="00940275"/>
    <w:rsid w:val="0094403D"/>
    <w:rsid w:val="00945B00"/>
    <w:rsid w:val="0094685D"/>
    <w:rsid w:val="0096173E"/>
    <w:rsid w:val="00993D1E"/>
    <w:rsid w:val="00997B9A"/>
    <w:rsid w:val="009A68F9"/>
    <w:rsid w:val="009B0807"/>
    <w:rsid w:val="009B365B"/>
    <w:rsid w:val="009B3A21"/>
    <w:rsid w:val="009C0252"/>
    <w:rsid w:val="009C0475"/>
    <w:rsid w:val="009C60D1"/>
    <w:rsid w:val="009D71FA"/>
    <w:rsid w:val="009D7E4E"/>
    <w:rsid w:val="009E0AB0"/>
    <w:rsid w:val="009E3F52"/>
    <w:rsid w:val="009F1C35"/>
    <w:rsid w:val="00A20848"/>
    <w:rsid w:val="00A24837"/>
    <w:rsid w:val="00A31A18"/>
    <w:rsid w:val="00A46A71"/>
    <w:rsid w:val="00A47A8E"/>
    <w:rsid w:val="00A54A8F"/>
    <w:rsid w:val="00A6013B"/>
    <w:rsid w:val="00A601BC"/>
    <w:rsid w:val="00A63452"/>
    <w:rsid w:val="00A709B9"/>
    <w:rsid w:val="00A77E53"/>
    <w:rsid w:val="00A82AAE"/>
    <w:rsid w:val="00A964D3"/>
    <w:rsid w:val="00AA2321"/>
    <w:rsid w:val="00AA24F4"/>
    <w:rsid w:val="00AB0EBD"/>
    <w:rsid w:val="00AC28B7"/>
    <w:rsid w:val="00AD4A1F"/>
    <w:rsid w:val="00AE39C7"/>
    <w:rsid w:val="00AF7086"/>
    <w:rsid w:val="00B2732B"/>
    <w:rsid w:val="00B274A9"/>
    <w:rsid w:val="00B27E90"/>
    <w:rsid w:val="00B3058B"/>
    <w:rsid w:val="00B42394"/>
    <w:rsid w:val="00B43CEA"/>
    <w:rsid w:val="00B50CF7"/>
    <w:rsid w:val="00B513D6"/>
    <w:rsid w:val="00B635C5"/>
    <w:rsid w:val="00B74B93"/>
    <w:rsid w:val="00B84775"/>
    <w:rsid w:val="00B92ED0"/>
    <w:rsid w:val="00B93959"/>
    <w:rsid w:val="00B9479B"/>
    <w:rsid w:val="00B95A59"/>
    <w:rsid w:val="00B96C13"/>
    <w:rsid w:val="00BA50AE"/>
    <w:rsid w:val="00BA77C8"/>
    <w:rsid w:val="00BB1842"/>
    <w:rsid w:val="00BB1FF6"/>
    <w:rsid w:val="00BB4F43"/>
    <w:rsid w:val="00BB7ECD"/>
    <w:rsid w:val="00BF791C"/>
    <w:rsid w:val="00C00EBF"/>
    <w:rsid w:val="00C05B87"/>
    <w:rsid w:val="00C1179E"/>
    <w:rsid w:val="00C130C6"/>
    <w:rsid w:val="00C17F39"/>
    <w:rsid w:val="00C20ABA"/>
    <w:rsid w:val="00C2321B"/>
    <w:rsid w:val="00C2325B"/>
    <w:rsid w:val="00C26F68"/>
    <w:rsid w:val="00C366A7"/>
    <w:rsid w:val="00C3676F"/>
    <w:rsid w:val="00C37207"/>
    <w:rsid w:val="00C42492"/>
    <w:rsid w:val="00C4336B"/>
    <w:rsid w:val="00C60E44"/>
    <w:rsid w:val="00C85F39"/>
    <w:rsid w:val="00C95382"/>
    <w:rsid w:val="00C97CF7"/>
    <w:rsid w:val="00CA1A2C"/>
    <w:rsid w:val="00CA3DE3"/>
    <w:rsid w:val="00CA6911"/>
    <w:rsid w:val="00CA7D44"/>
    <w:rsid w:val="00CB0524"/>
    <w:rsid w:val="00CB0F51"/>
    <w:rsid w:val="00CB1A1A"/>
    <w:rsid w:val="00CC32F7"/>
    <w:rsid w:val="00CC4EBB"/>
    <w:rsid w:val="00CD0E17"/>
    <w:rsid w:val="00CF74FA"/>
    <w:rsid w:val="00D14526"/>
    <w:rsid w:val="00D16A4C"/>
    <w:rsid w:val="00D20BC9"/>
    <w:rsid w:val="00D26C1E"/>
    <w:rsid w:val="00D37264"/>
    <w:rsid w:val="00D539FA"/>
    <w:rsid w:val="00D77C76"/>
    <w:rsid w:val="00D97D40"/>
    <w:rsid w:val="00DA0AAB"/>
    <w:rsid w:val="00DA7E49"/>
    <w:rsid w:val="00DB7BD0"/>
    <w:rsid w:val="00DC5916"/>
    <w:rsid w:val="00DC6AFE"/>
    <w:rsid w:val="00DE1B1D"/>
    <w:rsid w:val="00DE509C"/>
    <w:rsid w:val="00DF189B"/>
    <w:rsid w:val="00DF4CF9"/>
    <w:rsid w:val="00E07BBD"/>
    <w:rsid w:val="00E07EC7"/>
    <w:rsid w:val="00E109E8"/>
    <w:rsid w:val="00E14921"/>
    <w:rsid w:val="00E20693"/>
    <w:rsid w:val="00E23F2A"/>
    <w:rsid w:val="00E27274"/>
    <w:rsid w:val="00E30778"/>
    <w:rsid w:val="00E322DA"/>
    <w:rsid w:val="00E350E6"/>
    <w:rsid w:val="00E35C05"/>
    <w:rsid w:val="00E451FF"/>
    <w:rsid w:val="00E648DA"/>
    <w:rsid w:val="00E70CF0"/>
    <w:rsid w:val="00E94A0E"/>
    <w:rsid w:val="00E96789"/>
    <w:rsid w:val="00E97C8B"/>
    <w:rsid w:val="00EA1520"/>
    <w:rsid w:val="00EB14DC"/>
    <w:rsid w:val="00EB726E"/>
    <w:rsid w:val="00ED7B8F"/>
    <w:rsid w:val="00EE03D0"/>
    <w:rsid w:val="00EE3622"/>
    <w:rsid w:val="00EE3BBB"/>
    <w:rsid w:val="00EF22D1"/>
    <w:rsid w:val="00EF34E7"/>
    <w:rsid w:val="00EF479F"/>
    <w:rsid w:val="00EF6500"/>
    <w:rsid w:val="00F02F54"/>
    <w:rsid w:val="00F518D5"/>
    <w:rsid w:val="00F600A4"/>
    <w:rsid w:val="00F6310D"/>
    <w:rsid w:val="00F64B00"/>
    <w:rsid w:val="00F6685B"/>
    <w:rsid w:val="00F67BFB"/>
    <w:rsid w:val="00F75178"/>
    <w:rsid w:val="00F760B3"/>
    <w:rsid w:val="00F83EAB"/>
    <w:rsid w:val="00FB361C"/>
    <w:rsid w:val="00FB3C3D"/>
    <w:rsid w:val="00FC4F25"/>
    <w:rsid w:val="00FC6B91"/>
    <w:rsid w:val="00FC7267"/>
    <w:rsid w:val="00FD47CC"/>
    <w:rsid w:val="00FE30EB"/>
    <w:rsid w:val="00FF0CE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8FC7"/>
  <w15:chartTrackingRefBased/>
  <w15:docId w15:val="{8FF78C8E-D35A-BC47-969B-6CAE865E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E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0E0AC9"/>
    <w:rPr>
      <w:rFonts w:ascii="Times New Roman" w:hAnsi="Times New Roman" w:cs="Times New Roman"/>
      <w:lang w:eastAsia="es-EC"/>
    </w:rPr>
  </w:style>
  <w:style w:type="paragraph" w:styleId="Prrafodelista">
    <w:name w:val="List Paragraph"/>
    <w:basedOn w:val="Normal"/>
    <w:uiPriority w:val="34"/>
    <w:qFormat/>
    <w:rsid w:val="000E0AC9"/>
    <w:pPr>
      <w:ind w:left="720"/>
      <w:contextualSpacing/>
    </w:pPr>
  </w:style>
  <w:style w:type="paragraph" w:styleId="Textoindependiente">
    <w:name w:val="Body Text"/>
    <w:basedOn w:val="Normal"/>
    <w:link w:val="TextoindependienteCar"/>
    <w:uiPriority w:val="1"/>
    <w:qFormat/>
    <w:rsid w:val="00417566"/>
    <w:pPr>
      <w:widowControl w:val="0"/>
      <w:autoSpaceDE w:val="0"/>
      <w:autoSpaceDN w:val="0"/>
    </w:pPr>
    <w:rPr>
      <w:rFonts w:ascii="Times New Roman" w:eastAsia="Times New Roman" w:hAnsi="Times New Roman" w:cs="Times New Roman"/>
      <w:sz w:val="18"/>
      <w:szCs w:val="18"/>
      <w:lang w:val="es-ES"/>
    </w:rPr>
  </w:style>
  <w:style w:type="character" w:customStyle="1" w:styleId="TextoindependienteCar">
    <w:name w:val="Texto independiente Car"/>
    <w:basedOn w:val="Fuentedeprrafopredeter"/>
    <w:link w:val="Textoindependiente"/>
    <w:uiPriority w:val="1"/>
    <w:rsid w:val="00417566"/>
    <w:rPr>
      <w:rFonts w:ascii="Times New Roman" w:eastAsia="Times New Roman" w:hAnsi="Times New Roman" w:cs="Times New Roman"/>
      <w:sz w:val="18"/>
      <w:szCs w:val="18"/>
      <w:lang w:val="es-ES"/>
    </w:rPr>
  </w:style>
  <w:style w:type="paragraph" w:styleId="Textodeglobo">
    <w:name w:val="Balloon Text"/>
    <w:basedOn w:val="Normal"/>
    <w:link w:val="TextodegloboCar"/>
    <w:uiPriority w:val="99"/>
    <w:semiHidden/>
    <w:unhideWhenUsed/>
    <w:rsid w:val="00AF70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086"/>
    <w:rPr>
      <w:rFonts w:ascii="Segoe UI" w:hAnsi="Segoe UI" w:cs="Segoe UI"/>
      <w:sz w:val="18"/>
      <w:szCs w:val="18"/>
    </w:rPr>
  </w:style>
  <w:style w:type="character" w:styleId="Hipervnculo">
    <w:name w:val="Hyperlink"/>
    <w:basedOn w:val="Fuentedeprrafopredeter"/>
    <w:uiPriority w:val="99"/>
    <w:unhideWhenUsed/>
    <w:rsid w:val="00DF4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F599-5147-487E-8131-747F839E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17</Pages>
  <Words>11122</Words>
  <Characters>61172</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Crisita Martinez</dc:creator>
  <cp:keywords/>
  <dc:description/>
  <cp:lastModifiedBy>Jose Sebastian Duque Martinez</cp:lastModifiedBy>
  <cp:revision>96</cp:revision>
  <cp:lastPrinted>2022-07-01T21:03:00Z</cp:lastPrinted>
  <dcterms:created xsi:type="dcterms:W3CDTF">2022-07-04T14:07:00Z</dcterms:created>
  <dcterms:modified xsi:type="dcterms:W3CDTF">2022-07-15T20:21:00Z</dcterms:modified>
</cp:coreProperties>
</file>