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63AA63C9"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BC2486" w:rsidRPr="001A52A8">
        <w:rPr>
          <w:rFonts w:ascii="Palatino Linotype" w:hAnsi="Palatino Linotype" w:cs="Times New Roman"/>
          <w:b/>
          <w:sz w:val="22"/>
          <w:szCs w:val="22"/>
        </w:rPr>
        <w:t>20</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A3E3BBD" w14:textId="5F22A1D0" w:rsidR="00352D87" w:rsidRPr="000B418B"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0B418B">
        <w:rPr>
          <w:rFonts w:ascii="Palatino Linotype" w:hAnsi="Palatino Linotype" w:cs="Times New Roman"/>
          <w:sz w:val="22"/>
          <w:szCs w:val="22"/>
          <w:highlight w:val="yellow"/>
        </w:rPr>
        <w:t xml:space="preserve">Que, el </w:t>
      </w:r>
      <w:r w:rsidR="00BC2486" w:rsidRPr="000B418B">
        <w:rPr>
          <w:rFonts w:ascii="Palatino Linotype" w:hAnsi="Palatino Linotype" w:cs="Times New Roman"/>
          <w:sz w:val="22"/>
          <w:szCs w:val="22"/>
          <w:highlight w:val="yellow"/>
        </w:rPr>
        <w:t>i</w:t>
      </w:r>
      <w:r w:rsidRPr="000B418B">
        <w:rPr>
          <w:rFonts w:ascii="Palatino Linotype" w:hAnsi="Palatino Linotype" w:cs="Times New Roman"/>
          <w:sz w:val="22"/>
          <w:szCs w:val="22"/>
          <w:highlight w:val="yellow"/>
        </w:rPr>
        <w:t xml:space="preserve">nforme </w:t>
      </w:r>
      <w:r w:rsidR="00BC2486" w:rsidRPr="000B418B">
        <w:rPr>
          <w:rFonts w:ascii="Palatino Linotype" w:hAnsi="Palatino Linotype" w:cs="Times New Roman"/>
          <w:sz w:val="22"/>
          <w:szCs w:val="22"/>
          <w:highlight w:val="yellow"/>
        </w:rPr>
        <w:t>t</w:t>
      </w:r>
      <w:r w:rsidRPr="000B418B">
        <w:rPr>
          <w:rFonts w:ascii="Palatino Linotype" w:hAnsi="Palatino Linotype" w:cs="Times New Roman"/>
          <w:sz w:val="22"/>
          <w:szCs w:val="22"/>
          <w:highlight w:val="yellow"/>
        </w:rPr>
        <w:t>écnico N</w:t>
      </w:r>
      <w:r w:rsidR="00BC2486" w:rsidRPr="000B418B">
        <w:rPr>
          <w:rFonts w:ascii="Palatino Linotype" w:hAnsi="Palatino Linotype" w:cs="Times New Roman"/>
          <w:sz w:val="22"/>
          <w:szCs w:val="22"/>
          <w:highlight w:val="yellow"/>
        </w:rPr>
        <w:t>r</w:t>
      </w:r>
      <w:r w:rsidRPr="000B418B">
        <w:rPr>
          <w:rFonts w:ascii="Palatino Linotype" w:hAnsi="Palatino Linotype" w:cs="Times New Roman"/>
          <w:sz w:val="22"/>
          <w:szCs w:val="22"/>
          <w:highlight w:val="yellow"/>
        </w:rPr>
        <w:t>o.</w:t>
      </w:r>
      <w:r w:rsidR="000B418B" w:rsidRPr="000B418B">
        <w:rPr>
          <w:highlight w:val="yellow"/>
        </w:rPr>
        <w:t xml:space="preserve"> </w:t>
      </w:r>
      <w:r w:rsidR="000B418B" w:rsidRPr="000B418B">
        <w:rPr>
          <w:rFonts w:ascii="Palatino Linotype" w:hAnsi="Palatino Linotype" w:cs="Times New Roman"/>
          <w:sz w:val="22"/>
          <w:szCs w:val="22"/>
          <w:highlight w:val="yellow"/>
        </w:rPr>
        <w:t>AZQ-DGT-UTV-IT-2021-098</w:t>
      </w:r>
      <w:r w:rsidRPr="000B418B">
        <w:rPr>
          <w:rFonts w:ascii="Palatino Linotype" w:hAnsi="Palatino Linotype" w:cs="Times New Roman"/>
          <w:sz w:val="22"/>
          <w:szCs w:val="22"/>
          <w:highlight w:val="yellow"/>
        </w:rPr>
        <w:t xml:space="preserve"> de </w:t>
      </w:r>
      <w:r w:rsidR="000B418B" w:rsidRPr="000B418B">
        <w:rPr>
          <w:rFonts w:ascii="Palatino Linotype" w:hAnsi="Palatino Linotype" w:cs="Times New Roman"/>
          <w:sz w:val="22"/>
          <w:szCs w:val="22"/>
          <w:highlight w:val="yellow"/>
        </w:rPr>
        <w:t>25</w:t>
      </w:r>
      <w:r w:rsidRPr="000B418B">
        <w:rPr>
          <w:rFonts w:ascii="Palatino Linotype" w:hAnsi="Palatino Linotype" w:cs="Times New Roman"/>
          <w:sz w:val="22"/>
          <w:szCs w:val="22"/>
          <w:highlight w:val="yellow"/>
        </w:rPr>
        <w:t xml:space="preserve"> de </w:t>
      </w:r>
      <w:r w:rsidR="000B418B" w:rsidRPr="000B418B">
        <w:rPr>
          <w:rFonts w:ascii="Palatino Linotype" w:hAnsi="Palatino Linotype" w:cs="Times New Roman"/>
          <w:sz w:val="22"/>
          <w:szCs w:val="22"/>
          <w:highlight w:val="yellow"/>
        </w:rPr>
        <w:t xml:space="preserve">mayo </w:t>
      </w:r>
      <w:r w:rsidRPr="000B418B">
        <w:rPr>
          <w:rFonts w:ascii="Palatino Linotype" w:hAnsi="Palatino Linotype" w:cs="Times New Roman"/>
          <w:sz w:val="22"/>
          <w:szCs w:val="22"/>
          <w:highlight w:val="yellow"/>
        </w:rPr>
        <w:t>de</w:t>
      </w:r>
      <w:r w:rsidR="000B418B" w:rsidRPr="000B418B">
        <w:rPr>
          <w:rFonts w:ascii="Palatino Linotype" w:hAnsi="Palatino Linotype" w:cs="Times New Roman"/>
          <w:sz w:val="22"/>
          <w:szCs w:val="22"/>
          <w:highlight w:val="yellow"/>
        </w:rPr>
        <w:t xml:space="preserve"> 2021</w:t>
      </w:r>
      <w:r w:rsidRPr="000B418B">
        <w:rPr>
          <w:rFonts w:ascii="Palatino Linotype" w:hAnsi="Palatino Linotype" w:cs="Times New Roman"/>
          <w:sz w:val="22"/>
          <w:szCs w:val="22"/>
          <w:highlight w:val="yellow"/>
        </w:rPr>
        <w:t xml:space="preserve">, emitido por </w:t>
      </w:r>
      <w:r w:rsidR="000B418B" w:rsidRPr="000B418B">
        <w:rPr>
          <w:rFonts w:ascii="Palatino Linotype" w:hAnsi="Palatino Linotype" w:cs="Times New Roman"/>
          <w:sz w:val="22"/>
          <w:szCs w:val="22"/>
          <w:highlight w:val="yellow"/>
        </w:rPr>
        <w:t>la Ing. Ana Abarca J</w:t>
      </w:r>
      <w:r w:rsidR="003959F2">
        <w:rPr>
          <w:rFonts w:ascii="Palatino Linotype" w:hAnsi="Palatino Linotype" w:cs="Times New Roman"/>
          <w:sz w:val="22"/>
          <w:szCs w:val="22"/>
          <w:highlight w:val="yellow"/>
        </w:rPr>
        <w:t>.</w:t>
      </w:r>
      <w:r w:rsidR="000B418B" w:rsidRPr="000B418B">
        <w:rPr>
          <w:rFonts w:ascii="Palatino Linotype" w:hAnsi="Palatino Linotype" w:cs="Times New Roman"/>
          <w:sz w:val="22"/>
          <w:szCs w:val="22"/>
          <w:highlight w:val="yellow"/>
        </w:rPr>
        <w:t>, responsable de la Unidad de Territorio y Vivienda de la Administración Zonal Quitumbe</w:t>
      </w:r>
      <w:r w:rsidRPr="000B418B">
        <w:rPr>
          <w:rFonts w:ascii="Palatino Linotype" w:hAnsi="Palatino Linotype" w:cs="Times New Roman"/>
          <w:sz w:val="22"/>
          <w:szCs w:val="22"/>
          <w:highlight w:val="yellow"/>
        </w:rPr>
        <w:t xml:space="preserve">, manifiesta en su parte pertinente, que: </w:t>
      </w:r>
      <w:r w:rsidR="000B418B" w:rsidRPr="000B418B">
        <w:rPr>
          <w:rFonts w:ascii="Palatino Linotype" w:hAnsi="Palatino Linotype" w:cs="Times New Roman"/>
          <w:sz w:val="22"/>
          <w:szCs w:val="22"/>
          <w:highlight w:val="yellow"/>
        </w:rPr>
        <w:t xml:space="preserve">“(…) </w:t>
      </w:r>
      <w:r w:rsidR="000B418B" w:rsidRPr="003959F2">
        <w:rPr>
          <w:rFonts w:ascii="Palatino Linotype" w:hAnsi="Palatino Linotype" w:cs="Times New Roman"/>
          <w:i/>
          <w:iCs/>
          <w:sz w:val="22"/>
          <w:szCs w:val="22"/>
          <w:highlight w:val="yellow"/>
        </w:rPr>
        <w:t>emite criterio técnico favorable para la MODIFICATORIA DEL TRAZADO VIAL DE LA CALLE TELMO VACA (E8U)-SECTOR LA COCHA-PARROQUIA TURUBAMBA</w:t>
      </w:r>
      <w:r w:rsidR="000B418B" w:rsidRPr="000B418B">
        <w:rPr>
          <w:rFonts w:ascii="Palatino Linotype" w:hAnsi="Palatino Linotype" w:cs="Times New Roman"/>
          <w:sz w:val="22"/>
          <w:szCs w:val="22"/>
          <w:highlight w:val="yellow"/>
        </w:rPr>
        <w:t xml:space="preserve"> (…)”</w:t>
      </w:r>
      <w:r w:rsidR="003959F2">
        <w:rPr>
          <w:rFonts w:ascii="Palatino Linotype" w:hAnsi="Palatino Linotype" w:cs="Times New Roman"/>
          <w:sz w:val="22"/>
          <w:szCs w:val="22"/>
          <w:highlight w:val="yellow"/>
        </w:rPr>
        <w:t>;</w:t>
      </w:r>
    </w:p>
    <w:p w14:paraId="37E13B8F" w14:textId="77777777" w:rsidR="00B81C42" w:rsidRPr="001A52A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06F0CE2F" w:rsidR="00352D87" w:rsidRPr="003959F2"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3959F2">
        <w:rPr>
          <w:rFonts w:ascii="Palatino Linotype" w:hAnsi="Palatino Linotype" w:cs="Times New Roman"/>
          <w:sz w:val="22"/>
          <w:szCs w:val="22"/>
          <w:highlight w:val="yellow"/>
        </w:rPr>
        <w:t xml:space="preserve">Que, el </w:t>
      </w:r>
      <w:r w:rsidR="00BC2486" w:rsidRPr="003959F2">
        <w:rPr>
          <w:rFonts w:ascii="Palatino Linotype" w:hAnsi="Palatino Linotype" w:cs="Times New Roman"/>
          <w:sz w:val="22"/>
          <w:szCs w:val="22"/>
          <w:highlight w:val="yellow"/>
        </w:rPr>
        <w:t>i</w:t>
      </w:r>
      <w:r w:rsidRPr="003959F2">
        <w:rPr>
          <w:rFonts w:ascii="Palatino Linotype" w:hAnsi="Palatino Linotype" w:cs="Times New Roman"/>
          <w:sz w:val="22"/>
          <w:szCs w:val="22"/>
          <w:highlight w:val="yellow"/>
        </w:rPr>
        <w:t xml:space="preserve">nforme </w:t>
      </w:r>
      <w:r w:rsidR="00BC2486" w:rsidRPr="003959F2">
        <w:rPr>
          <w:rFonts w:ascii="Palatino Linotype" w:hAnsi="Palatino Linotype" w:cs="Times New Roman"/>
          <w:sz w:val="22"/>
          <w:szCs w:val="22"/>
          <w:highlight w:val="yellow"/>
        </w:rPr>
        <w:t>l</w:t>
      </w:r>
      <w:r w:rsidRPr="003959F2">
        <w:rPr>
          <w:rFonts w:ascii="Palatino Linotype" w:hAnsi="Palatino Linotype" w:cs="Times New Roman"/>
          <w:sz w:val="22"/>
          <w:szCs w:val="22"/>
          <w:highlight w:val="yellow"/>
        </w:rPr>
        <w:t>egal N</w:t>
      </w:r>
      <w:r w:rsidR="00BC2486" w:rsidRPr="003959F2">
        <w:rPr>
          <w:rFonts w:ascii="Palatino Linotype" w:hAnsi="Palatino Linotype" w:cs="Times New Roman"/>
          <w:sz w:val="22"/>
          <w:szCs w:val="22"/>
          <w:highlight w:val="yellow"/>
        </w:rPr>
        <w:t>r</w:t>
      </w:r>
      <w:r w:rsidRPr="003959F2">
        <w:rPr>
          <w:rFonts w:ascii="Palatino Linotype" w:hAnsi="Palatino Linotype" w:cs="Times New Roman"/>
          <w:sz w:val="22"/>
          <w:szCs w:val="22"/>
          <w:highlight w:val="yellow"/>
        </w:rPr>
        <w:t xml:space="preserve">o. </w:t>
      </w:r>
      <w:r w:rsidR="003959F2" w:rsidRPr="003959F2">
        <w:rPr>
          <w:rFonts w:ascii="Palatino Linotype" w:hAnsi="Palatino Linotype" w:cs="Times New Roman"/>
          <w:sz w:val="22"/>
          <w:szCs w:val="22"/>
          <w:highlight w:val="yellow"/>
        </w:rPr>
        <w:t xml:space="preserve">GADDMQ-AZQ-DAJ-2021-1204-M </w:t>
      </w:r>
      <w:r w:rsidRPr="003959F2">
        <w:rPr>
          <w:rFonts w:ascii="Palatino Linotype" w:hAnsi="Palatino Linotype" w:cs="Times New Roman"/>
          <w:sz w:val="22"/>
          <w:szCs w:val="22"/>
          <w:highlight w:val="yellow"/>
        </w:rPr>
        <w:t xml:space="preserve">de </w:t>
      </w:r>
      <w:r w:rsidR="003959F2" w:rsidRPr="003959F2">
        <w:rPr>
          <w:rFonts w:ascii="Palatino Linotype" w:hAnsi="Palatino Linotype" w:cs="Times New Roman"/>
          <w:sz w:val="22"/>
          <w:szCs w:val="22"/>
          <w:highlight w:val="yellow"/>
        </w:rPr>
        <w:t xml:space="preserve">02 </w:t>
      </w:r>
      <w:r w:rsidRPr="003959F2">
        <w:rPr>
          <w:rFonts w:ascii="Palatino Linotype" w:hAnsi="Palatino Linotype" w:cs="Times New Roman"/>
          <w:sz w:val="22"/>
          <w:szCs w:val="22"/>
          <w:highlight w:val="yellow"/>
        </w:rPr>
        <w:t xml:space="preserve">de </w:t>
      </w:r>
      <w:r w:rsidR="003959F2" w:rsidRPr="003959F2">
        <w:rPr>
          <w:rFonts w:ascii="Palatino Linotype" w:hAnsi="Palatino Linotype" w:cs="Times New Roman"/>
          <w:sz w:val="22"/>
          <w:szCs w:val="22"/>
          <w:highlight w:val="yellow"/>
        </w:rPr>
        <w:t xml:space="preserve">julio </w:t>
      </w:r>
      <w:r w:rsidRPr="003959F2">
        <w:rPr>
          <w:rFonts w:ascii="Palatino Linotype" w:hAnsi="Palatino Linotype" w:cs="Times New Roman"/>
          <w:sz w:val="22"/>
          <w:szCs w:val="22"/>
          <w:highlight w:val="yellow"/>
        </w:rPr>
        <w:t>de</w:t>
      </w:r>
      <w:r w:rsidR="003959F2" w:rsidRPr="003959F2">
        <w:rPr>
          <w:rFonts w:ascii="Palatino Linotype" w:hAnsi="Palatino Linotype" w:cs="Times New Roman"/>
          <w:sz w:val="22"/>
          <w:szCs w:val="22"/>
          <w:highlight w:val="yellow"/>
        </w:rPr>
        <w:t xml:space="preserve"> 2021</w:t>
      </w:r>
      <w:r w:rsidRPr="003959F2">
        <w:rPr>
          <w:rFonts w:ascii="Palatino Linotype" w:hAnsi="Palatino Linotype" w:cs="Times New Roman"/>
          <w:sz w:val="22"/>
          <w:szCs w:val="22"/>
          <w:highlight w:val="yellow"/>
        </w:rPr>
        <w:t xml:space="preserve">, emitido por el </w:t>
      </w:r>
      <w:r w:rsidR="003959F2" w:rsidRPr="003959F2">
        <w:rPr>
          <w:rFonts w:ascii="Palatino Linotype" w:hAnsi="Palatino Linotype" w:cs="Times New Roman"/>
          <w:sz w:val="22"/>
          <w:szCs w:val="22"/>
          <w:highlight w:val="yellow"/>
        </w:rPr>
        <w:t xml:space="preserve">Abg. Héctor Iván Barahona Rojas, Director Jurídico de la Administración Zonal Quitumbe </w:t>
      </w:r>
      <w:r w:rsidRPr="003959F2">
        <w:rPr>
          <w:rFonts w:ascii="Palatino Linotype" w:hAnsi="Palatino Linotype" w:cs="Times New Roman"/>
          <w:sz w:val="22"/>
          <w:szCs w:val="22"/>
          <w:highlight w:val="yellow"/>
        </w:rPr>
        <w:t xml:space="preserve">menciona que: </w:t>
      </w:r>
      <w:r w:rsidR="003959F2" w:rsidRPr="003959F2">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 xml:space="preserve"> </w:t>
      </w:r>
      <w:r w:rsidR="003959F2" w:rsidRPr="003959F2">
        <w:rPr>
          <w:rFonts w:ascii="Palatino Linotype" w:hAnsi="Palatino Linotype" w:cs="Times New Roman"/>
          <w:b/>
          <w:bCs/>
          <w:i/>
          <w:iCs/>
          <w:sz w:val="22"/>
          <w:szCs w:val="22"/>
          <w:highlight w:val="yellow"/>
        </w:rPr>
        <w:t xml:space="preserve">esta DIRECCIÓN DE </w:t>
      </w:r>
      <w:r w:rsidR="003959F2" w:rsidRPr="003959F2">
        <w:rPr>
          <w:rFonts w:ascii="Palatino Linotype" w:hAnsi="Palatino Linotype" w:cs="Times New Roman"/>
          <w:b/>
          <w:bCs/>
          <w:i/>
          <w:iCs/>
          <w:sz w:val="22"/>
          <w:szCs w:val="22"/>
          <w:highlight w:val="yellow"/>
        </w:rPr>
        <w:lastRenderedPageBreak/>
        <w:t>ASESORÍA JURÍDICA EMITE INFORME LEGAL FAVORABLE PARA LA MODIFICATORIA DEL TRAZADO VIAL DE LA CALLE TELMO VACA (E8U) SECTOR LA COCHA – PARROQUIA TURUBAMBA,</w:t>
      </w:r>
      <w:r w:rsidR="003959F2" w:rsidRPr="003959F2">
        <w:rPr>
          <w:rFonts w:ascii="Palatino Linotype" w:hAnsi="Palatino Linotype" w:cs="Times New Roman"/>
          <w:sz w:val="22"/>
          <w:szCs w:val="22"/>
          <w:highlight w:val="yellow"/>
        </w:rPr>
        <w:t xml:space="preserve"> (…)”</w:t>
      </w:r>
      <w:r w:rsidRPr="003959F2">
        <w:rPr>
          <w:rFonts w:ascii="Palatino Linotype" w:hAnsi="Palatino Linotype" w:cs="Times New Roman"/>
          <w:sz w:val="22"/>
          <w:szCs w:val="22"/>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la Secretaría de Territorio, Hábitat y Vivienda a través del oficio STHV-DMGT- … de …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Acoger el informe No. IC- 2019-…, emitido por la Comisión de Uso de Suelo, que contiene dictamen …,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59771BE9" w14:textId="3435C93E" w:rsidR="0032073C" w:rsidRPr="0032073C"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1A52A8">
        <w:rPr>
          <w:rFonts w:ascii="Palatino Linotype" w:hAnsi="Palatino Linotype" w:cs="Times New Roman"/>
          <w:b/>
          <w:bCs/>
          <w:sz w:val="22"/>
          <w:szCs w:val="22"/>
          <w:highlight w:val="yellow"/>
        </w:rPr>
        <w:t xml:space="preserve">1. </w:t>
      </w:r>
      <w:r w:rsidRPr="0032073C">
        <w:rPr>
          <w:rFonts w:ascii="Palatino Linotype" w:hAnsi="Palatino Linotype" w:cs="Times New Roman"/>
          <w:b/>
          <w:bCs/>
          <w:sz w:val="22"/>
          <w:szCs w:val="22"/>
          <w:highlight w:val="yellow"/>
        </w:rPr>
        <w:t>Calle</w:t>
      </w:r>
      <w:r w:rsidR="0032073C" w:rsidRPr="0032073C">
        <w:rPr>
          <w:rFonts w:ascii="Palatino Linotype" w:hAnsi="Palatino Linotype" w:cs="Times New Roman"/>
          <w:b/>
          <w:bCs/>
          <w:sz w:val="22"/>
          <w:szCs w:val="22"/>
          <w:highlight w:val="yellow"/>
        </w:rPr>
        <w:t xml:space="preserve"> Telmo Vaca (E8U): Desde la ABS 0+000 hasta la ABS 0+440</w:t>
      </w:r>
    </w:p>
    <w:p w14:paraId="050CE00B" w14:textId="77777777"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32073C">
        <w:rPr>
          <w:rFonts w:ascii="Palatino Linotype" w:hAnsi="Palatino Linotype" w:cs="Times New Roman"/>
          <w:sz w:val="22"/>
          <w:szCs w:val="22"/>
          <w:highlight w:val="yellow"/>
        </w:rPr>
        <w:t>Longitud: 440 metros</w:t>
      </w:r>
    </w:p>
    <w:p w14:paraId="59FBB892" w14:textId="77777777"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12.00 metros</w:t>
      </w:r>
    </w:p>
    <w:p w14:paraId="28E4AA2F" w14:textId="77777777"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sidRPr="0032073C">
        <w:rPr>
          <w:rFonts w:ascii="Palatino Linotype" w:hAnsi="Palatino Linotype" w:cs="Times New Roman"/>
          <w:sz w:val="22"/>
          <w:szCs w:val="22"/>
          <w:highlight w:val="yellow"/>
        </w:rPr>
        <w:t>9.00 metros</w:t>
      </w:r>
    </w:p>
    <w:p w14:paraId="67618B30" w14:textId="77777777"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Aceras (2): 1.50 metros</w:t>
      </w: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240734C7" w14:textId="196D2003"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1A52A8">
        <w:rPr>
          <w:rFonts w:ascii="Palatino Linotype" w:hAnsi="Palatino Linotype" w:cs="Times New Roman"/>
          <w:b/>
          <w:bCs/>
          <w:sz w:val="22"/>
          <w:szCs w:val="22"/>
          <w:highlight w:val="yellow"/>
        </w:rPr>
        <w:t xml:space="preserve">2. Calle </w:t>
      </w:r>
      <w:r w:rsidR="0032073C" w:rsidRPr="0032073C">
        <w:rPr>
          <w:rFonts w:ascii="Palatino Linotype" w:hAnsi="Palatino Linotype" w:cs="Times New Roman"/>
          <w:b/>
          <w:bCs/>
          <w:sz w:val="22"/>
          <w:szCs w:val="22"/>
          <w:highlight w:val="yellow"/>
        </w:rPr>
        <w:t>Telmo Vaca (E8U): Desde la ABS 0+440 hasta la ABS 0+474.75</w:t>
      </w:r>
    </w:p>
    <w:p w14:paraId="71C19BF3" w14:textId="77777777" w:rsidR="0032073C" w:rsidRPr="001A52A8"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 xml:space="preserve">Longitud: </w:t>
      </w:r>
      <w:r>
        <w:rPr>
          <w:rFonts w:ascii="Palatino Linotype" w:hAnsi="Palatino Linotype" w:cs="Times New Roman"/>
          <w:bCs/>
          <w:sz w:val="22"/>
          <w:szCs w:val="22"/>
          <w:highlight w:val="yellow"/>
        </w:rPr>
        <w:t>34.75 metros</w:t>
      </w:r>
    </w:p>
    <w:p w14:paraId="2B88BB81" w14:textId="77777777"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bCs/>
          <w:sz w:val="22"/>
          <w:szCs w:val="22"/>
          <w:highlight w:val="yellow"/>
        </w:rPr>
        <w:t>Sección transversal</w:t>
      </w:r>
      <w:r w:rsidRPr="001A52A8">
        <w:rPr>
          <w:rFonts w:ascii="Palatino Linotype" w:hAnsi="Palatino Linotype" w:cs="Times New Roman"/>
          <w:sz w:val="22"/>
          <w:szCs w:val="22"/>
          <w:highlight w:val="yellow"/>
        </w:rPr>
        <w:t xml:space="preserve">: </w:t>
      </w:r>
      <w:r>
        <w:rPr>
          <w:rFonts w:ascii="Palatino Linotype" w:hAnsi="Palatino Linotype" w:cs="Times New Roman"/>
          <w:sz w:val="22"/>
          <w:szCs w:val="22"/>
          <w:highlight w:val="yellow"/>
        </w:rPr>
        <w:t>11.43 metros</w:t>
      </w:r>
    </w:p>
    <w:p w14:paraId="378E1204" w14:textId="77777777"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8.43 metros</w:t>
      </w:r>
    </w:p>
    <w:p w14:paraId="6055E83C" w14:textId="77777777"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highlight w:val="yellow"/>
        </w:rPr>
        <w:t>Aceras (2</w:t>
      </w:r>
      <w:r w:rsidRPr="0032073C">
        <w:rPr>
          <w:rFonts w:ascii="Palatino Linotype" w:hAnsi="Palatino Linotype" w:cs="Times New Roman"/>
          <w:sz w:val="22"/>
          <w:szCs w:val="22"/>
          <w:highlight w:val="yellow"/>
        </w:rPr>
        <w:t>): 1.50 metros</w:t>
      </w:r>
    </w:p>
    <w:p w14:paraId="1060360D"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1555292B" w14:textId="77777777" w:rsidR="0032073C"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lastRenderedPageBreak/>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Transitoria </w:t>
      </w:r>
      <w:r w:rsidR="008C08AE" w:rsidRPr="001A52A8">
        <w:rPr>
          <w:rFonts w:ascii="Palatino Linotype" w:hAnsi="Palatino Linotype" w:cs="Times New Roman"/>
          <w:b/>
          <w:bCs/>
          <w:sz w:val="22"/>
          <w:szCs w:val="22"/>
        </w:rPr>
        <w:t>:</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 xml:space="preserve">Distrito Metropolitano de Quito,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6A719096"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 xml:space="preserve">Dr. </w:t>
      </w:r>
      <w:r w:rsidR="00532A9C">
        <w:rPr>
          <w:rFonts w:ascii="Palatino Linotype" w:hAnsi="Palatino Linotype" w:cs="Times New Roman"/>
          <w:sz w:val="22"/>
          <w:szCs w:val="22"/>
        </w:rPr>
        <w:t>Santiago Guarderas Izquierdo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5746E20D" w:rsidR="00352D87" w:rsidRPr="00532A9C" w:rsidRDefault="00352D87" w:rsidP="00532A9C">
      <w:pPr>
        <w:rPr>
          <w:rFonts w:ascii="Palatino Linotype" w:hAnsi="Palatino Linotype" w:cs="Times New Roman"/>
          <w:b/>
          <w:bCs/>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y, suscrita por el </w:t>
      </w:r>
      <w:r w:rsidR="00532A9C" w:rsidRPr="001A52A8">
        <w:rPr>
          <w:rFonts w:ascii="Palatino Linotype" w:hAnsi="Palatino Linotype" w:cs="Times New Roman"/>
          <w:sz w:val="22"/>
          <w:szCs w:val="22"/>
        </w:rPr>
        <w:t xml:space="preserve">Dr. </w:t>
      </w:r>
      <w:r w:rsidR="00532A9C">
        <w:rPr>
          <w:rFonts w:ascii="Palatino Linotype" w:hAnsi="Palatino Linotype" w:cs="Times New Roman"/>
          <w:sz w:val="22"/>
          <w:szCs w:val="22"/>
        </w:rPr>
        <w:t>Santiago Guarderas Izquierdo</w:t>
      </w:r>
      <w:r w:rsidRPr="001A52A8">
        <w:rPr>
          <w:rFonts w:ascii="Palatino Linotype" w:hAnsi="Palatino Linotype" w:cs="Times New Roman"/>
          <w:sz w:val="22"/>
          <w:szCs w:val="22"/>
        </w:rPr>
        <w:t xml:space="preserve">,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29921DFA"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w:t>
      </w:r>
      <w:r w:rsidR="00A03EE4" w:rsidRPr="001A52A8">
        <w:rPr>
          <w:rFonts w:ascii="Palatino Linotype" w:hAnsi="Palatino Linotype" w:cs="Times New Roman"/>
          <w:b/>
          <w:sz w:val="22"/>
          <w:szCs w:val="22"/>
        </w:rPr>
        <w:t>certifico. -</w:t>
      </w:r>
      <w:r w:rsidRPr="001A52A8">
        <w:rPr>
          <w:rFonts w:ascii="Palatino Linotype" w:hAnsi="Palatino Linotype" w:cs="Times New Roman"/>
          <w:b/>
          <w:sz w:val="22"/>
          <w:szCs w:val="22"/>
        </w:rPr>
        <w:t xml:space="preserve"> </w:t>
      </w:r>
      <w:r w:rsidRPr="001A52A8">
        <w:rPr>
          <w:rFonts w:ascii="Palatino Linotype" w:hAnsi="Palatino Linotype" w:cs="Times New Roman"/>
          <w:sz w:val="22"/>
          <w:szCs w:val="22"/>
        </w:rPr>
        <w:t xml:space="preserve">Distrito Metropolitano de Quito,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3FB5398" w14:textId="77777777" w:rsidR="00A03EE4" w:rsidRDefault="00A03EE4" w:rsidP="00352D87">
      <w:pPr>
        <w:autoSpaceDE w:val="0"/>
        <w:autoSpaceDN w:val="0"/>
        <w:adjustRightInd w:val="0"/>
        <w:spacing w:after="0" w:line="240" w:lineRule="auto"/>
        <w:jc w:val="center"/>
        <w:rPr>
          <w:rFonts w:ascii="Palatino Linotype" w:hAnsi="Palatino Linotype" w:cs="Times New Roman"/>
          <w:sz w:val="22"/>
          <w:szCs w:val="22"/>
        </w:rPr>
      </w:pPr>
      <w:bookmarkStart w:id="0" w:name="_GoBack"/>
      <w:r w:rsidRPr="00A03EE4">
        <w:rPr>
          <w:rFonts w:ascii="Palatino Linotype" w:hAnsi="Palatino Linotype" w:cs="Times New Roman"/>
          <w:sz w:val="22"/>
          <w:szCs w:val="22"/>
        </w:rPr>
        <w:t>Abg. Pablo Antonio Santillan Paredes</w:t>
      </w:r>
    </w:p>
    <w:bookmarkEnd w:id="0"/>
    <w:p w14:paraId="5D3D860B" w14:textId="3FB2A89D"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4391" w14:textId="77777777" w:rsidR="00B55620" w:rsidRDefault="00B55620" w:rsidP="00BC2486">
      <w:pPr>
        <w:spacing w:after="0" w:line="240" w:lineRule="auto"/>
      </w:pPr>
      <w:r>
        <w:separator/>
      </w:r>
    </w:p>
  </w:endnote>
  <w:endnote w:type="continuationSeparator" w:id="0">
    <w:p w14:paraId="08B79E64" w14:textId="77777777" w:rsidR="00B55620" w:rsidRDefault="00B55620"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Palatino Linotype">
    <w:charset w:val="00"/>
    <w:family w:val="roman"/>
    <w:pitch w:val="variable"/>
    <w:sig w:usb0="E0000287" w:usb1="40000013"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9E7B5" w14:textId="77777777" w:rsidR="00B55620" w:rsidRDefault="00B55620" w:rsidP="00BC2486">
      <w:pPr>
        <w:spacing w:after="0" w:line="240" w:lineRule="auto"/>
      </w:pPr>
      <w:r>
        <w:separator/>
      </w:r>
    </w:p>
  </w:footnote>
  <w:footnote w:type="continuationSeparator" w:id="0">
    <w:p w14:paraId="61BBB675" w14:textId="77777777" w:rsidR="00B55620" w:rsidRDefault="00B55620" w:rsidP="00BC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8335A"/>
    <w:rsid w:val="000B418B"/>
    <w:rsid w:val="001A52A8"/>
    <w:rsid w:val="00237466"/>
    <w:rsid w:val="00247369"/>
    <w:rsid w:val="0032073C"/>
    <w:rsid w:val="00352D87"/>
    <w:rsid w:val="003959F2"/>
    <w:rsid w:val="003F6E01"/>
    <w:rsid w:val="00410179"/>
    <w:rsid w:val="00532A9C"/>
    <w:rsid w:val="008C08AE"/>
    <w:rsid w:val="00A03EE4"/>
    <w:rsid w:val="00A223DF"/>
    <w:rsid w:val="00B55620"/>
    <w:rsid w:val="00B81C42"/>
    <w:rsid w:val="00BC2486"/>
    <w:rsid w:val="00BD3013"/>
    <w:rsid w:val="00C90C98"/>
    <w:rsid w:val="00D67511"/>
    <w:rsid w:val="00E07324"/>
    <w:rsid w:val="00E76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basedOn w:val="Normal"/>
    <w:uiPriority w:val="34"/>
    <w:qFormat/>
    <w:rsid w:val="003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EAA8-0CEA-4538-9D21-9B8036AC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Marco Vinicio Espinosa Paredes</cp:lastModifiedBy>
  <cp:revision>10</cp:revision>
  <dcterms:created xsi:type="dcterms:W3CDTF">2021-01-04T15:47:00Z</dcterms:created>
  <dcterms:modified xsi:type="dcterms:W3CDTF">2022-06-02T19:33:00Z</dcterms:modified>
</cp:coreProperties>
</file>