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27" w:rsidRPr="00406327" w:rsidRDefault="005D2223" w:rsidP="0039640D">
      <w:pPr>
        <w:tabs>
          <w:tab w:val="left" w:pos="2835"/>
        </w:tabs>
        <w:ind w:firstLine="5"/>
        <w:contextualSpacing/>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406327" w:rsidRPr="00406327">
        <w:rPr>
          <w:rFonts w:ascii="Tahoma" w:hAnsi="Tahoma" w:cs="Tahoma"/>
          <w:sz w:val="18"/>
          <w:szCs w:val="18"/>
        </w:rPr>
        <w:t xml:space="preserve">Quito, </w:t>
      </w:r>
    </w:p>
    <w:p w:rsidR="00822BDF" w:rsidRDefault="00406327" w:rsidP="00406327">
      <w:pPr>
        <w:tabs>
          <w:tab w:val="left" w:pos="2835"/>
        </w:tabs>
        <w:contextualSpacing/>
        <w:jc w:val="both"/>
        <w:rPr>
          <w:rFonts w:ascii="Tahoma" w:hAnsi="Tahoma" w:cs="Tahoma"/>
          <w:sz w:val="18"/>
          <w:szCs w:val="18"/>
        </w:rPr>
      </w:pPr>
      <w:r w:rsidRPr="00406327">
        <w:rPr>
          <w:rFonts w:ascii="Tahoma" w:hAnsi="Tahoma" w:cs="Tahoma"/>
          <w:sz w:val="18"/>
          <w:szCs w:val="18"/>
        </w:rPr>
        <w:tab/>
      </w:r>
      <w:r w:rsidRPr="00406327">
        <w:rPr>
          <w:rFonts w:ascii="Tahoma" w:hAnsi="Tahoma" w:cs="Tahoma"/>
          <w:sz w:val="18"/>
          <w:szCs w:val="18"/>
        </w:rPr>
        <w:tab/>
      </w:r>
      <w:r w:rsidRPr="00406327">
        <w:rPr>
          <w:rFonts w:ascii="Tahoma" w:hAnsi="Tahoma" w:cs="Tahoma"/>
          <w:sz w:val="18"/>
          <w:szCs w:val="18"/>
        </w:rPr>
        <w:tab/>
      </w:r>
      <w:r w:rsidRPr="00406327">
        <w:rPr>
          <w:rFonts w:ascii="Tahoma" w:hAnsi="Tahoma" w:cs="Tahoma"/>
          <w:sz w:val="18"/>
          <w:szCs w:val="18"/>
        </w:rPr>
        <w:tab/>
      </w:r>
      <w:r w:rsidRPr="00406327">
        <w:rPr>
          <w:rFonts w:ascii="Tahoma" w:hAnsi="Tahoma" w:cs="Tahoma"/>
          <w:sz w:val="18"/>
          <w:szCs w:val="18"/>
        </w:rPr>
        <w:tab/>
      </w:r>
    </w:p>
    <w:p w:rsidR="00406327" w:rsidRPr="00406327" w:rsidRDefault="005D2223" w:rsidP="00406327">
      <w:pPr>
        <w:tabs>
          <w:tab w:val="left" w:pos="2835"/>
        </w:tabs>
        <w:contextualSpacing/>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406327" w:rsidRPr="00406327">
        <w:rPr>
          <w:rFonts w:ascii="Tahoma" w:hAnsi="Tahoma" w:cs="Tahoma"/>
          <w:sz w:val="18"/>
          <w:szCs w:val="18"/>
        </w:rPr>
        <w:t>Oficio STHV-DMGT-</w:t>
      </w:r>
    </w:p>
    <w:p w:rsidR="00406327" w:rsidRPr="00406327" w:rsidRDefault="00406327" w:rsidP="00406327">
      <w:pPr>
        <w:tabs>
          <w:tab w:val="left" w:pos="2835"/>
        </w:tabs>
        <w:contextualSpacing/>
        <w:jc w:val="both"/>
        <w:rPr>
          <w:rFonts w:ascii="Tahoma" w:hAnsi="Tahoma" w:cs="Tahoma"/>
          <w:sz w:val="18"/>
          <w:szCs w:val="18"/>
        </w:rPr>
      </w:pPr>
      <w:r w:rsidRPr="00406327">
        <w:rPr>
          <w:rFonts w:ascii="Tahoma" w:hAnsi="Tahoma" w:cs="Tahoma"/>
          <w:sz w:val="18"/>
          <w:szCs w:val="18"/>
        </w:rPr>
        <w:tab/>
      </w:r>
    </w:p>
    <w:p w:rsidR="007A5FE8" w:rsidRPr="00DD5554" w:rsidRDefault="005D2223" w:rsidP="007536C0">
      <w:pPr>
        <w:tabs>
          <w:tab w:val="left" w:pos="2835"/>
        </w:tabs>
        <w:contextualSpacing/>
        <w:jc w:val="both"/>
        <w:rPr>
          <w:sz w:val="22"/>
          <w:szCs w:val="22"/>
        </w:rPr>
      </w:pPr>
      <w:r w:rsidRPr="00DD5554">
        <w:rPr>
          <w:sz w:val="22"/>
          <w:szCs w:val="22"/>
        </w:rPr>
        <w:tab/>
      </w:r>
      <w:r w:rsidRPr="00DD5554">
        <w:rPr>
          <w:sz w:val="22"/>
          <w:szCs w:val="22"/>
        </w:rPr>
        <w:tab/>
      </w:r>
      <w:r w:rsidRPr="00DD5554">
        <w:rPr>
          <w:sz w:val="22"/>
          <w:szCs w:val="22"/>
        </w:rPr>
        <w:tab/>
      </w:r>
      <w:r w:rsidR="00406327" w:rsidRPr="00DD5554">
        <w:rPr>
          <w:sz w:val="22"/>
          <w:szCs w:val="22"/>
        </w:rPr>
        <w:t xml:space="preserve">Referencia: </w:t>
      </w:r>
      <w:r w:rsidR="00B04249" w:rsidRPr="00DD5554">
        <w:rPr>
          <w:sz w:val="22"/>
          <w:szCs w:val="22"/>
        </w:rPr>
        <w:t>XXXXXXXXXXXXXXXXXX</w:t>
      </w:r>
    </w:p>
    <w:p w:rsidR="002B5FA9" w:rsidRPr="00DD5554" w:rsidRDefault="002B5FA9" w:rsidP="002B5FA9">
      <w:pPr>
        <w:autoSpaceDE w:val="0"/>
        <w:autoSpaceDN w:val="0"/>
        <w:adjustRightInd w:val="0"/>
        <w:rPr>
          <w:sz w:val="22"/>
          <w:szCs w:val="22"/>
        </w:rPr>
      </w:pPr>
      <w:r w:rsidRPr="00DD5554">
        <w:rPr>
          <w:sz w:val="22"/>
          <w:szCs w:val="22"/>
        </w:rPr>
        <w:t>Señora Abogada</w:t>
      </w:r>
    </w:p>
    <w:p w:rsidR="002B5FA9" w:rsidRPr="00DD5554" w:rsidRDefault="002B5FA9" w:rsidP="002B5FA9">
      <w:pPr>
        <w:autoSpaceDE w:val="0"/>
        <w:autoSpaceDN w:val="0"/>
        <w:adjustRightInd w:val="0"/>
        <w:rPr>
          <w:sz w:val="22"/>
          <w:szCs w:val="22"/>
        </w:rPr>
      </w:pPr>
      <w:r w:rsidRPr="00DD5554">
        <w:rPr>
          <w:sz w:val="22"/>
          <w:szCs w:val="22"/>
        </w:rPr>
        <w:t>Damaris Priscila Ortiz Pasuy</w:t>
      </w:r>
    </w:p>
    <w:p w:rsidR="002B5FA9" w:rsidRPr="00DD5554" w:rsidRDefault="002B5FA9" w:rsidP="002B5FA9">
      <w:pPr>
        <w:autoSpaceDE w:val="0"/>
        <w:autoSpaceDN w:val="0"/>
        <w:adjustRightInd w:val="0"/>
        <w:rPr>
          <w:sz w:val="22"/>
          <w:szCs w:val="22"/>
        </w:rPr>
      </w:pPr>
      <w:r w:rsidRPr="00DD5554">
        <w:rPr>
          <w:sz w:val="22"/>
          <w:szCs w:val="22"/>
        </w:rPr>
        <w:t>Prosecretaria General del Concejo</w:t>
      </w:r>
    </w:p>
    <w:p w:rsidR="002B5FA9" w:rsidRPr="00DD5554" w:rsidRDefault="002B5FA9" w:rsidP="002B5FA9">
      <w:pPr>
        <w:autoSpaceDE w:val="0"/>
        <w:autoSpaceDN w:val="0"/>
        <w:adjustRightInd w:val="0"/>
        <w:rPr>
          <w:sz w:val="22"/>
          <w:szCs w:val="22"/>
        </w:rPr>
      </w:pPr>
      <w:r w:rsidRPr="00DD5554">
        <w:rPr>
          <w:sz w:val="22"/>
          <w:szCs w:val="22"/>
        </w:rPr>
        <w:t>GAD DEL DISTRITO METROPOLITANO DE QUITO</w:t>
      </w:r>
    </w:p>
    <w:p w:rsidR="00F562E6" w:rsidRPr="00DD5554" w:rsidRDefault="002B5FA9" w:rsidP="002B5FA9">
      <w:pPr>
        <w:rPr>
          <w:sz w:val="22"/>
          <w:szCs w:val="22"/>
        </w:rPr>
      </w:pPr>
      <w:r w:rsidRPr="00DD5554">
        <w:rPr>
          <w:sz w:val="22"/>
          <w:szCs w:val="22"/>
        </w:rPr>
        <w:t>En su Despacho</w:t>
      </w:r>
    </w:p>
    <w:p w:rsidR="002B5FA9" w:rsidRPr="00DD5554" w:rsidRDefault="002B5FA9" w:rsidP="00B7642D">
      <w:pPr>
        <w:jc w:val="right"/>
        <w:rPr>
          <w:sz w:val="22"/>
          <w:szCs w:val="22"/>
        </w:rPr>
      </w:pPr>
    </w:p>
    <w:p w:rsidR="002B5FA9" w:rsidRPr="00DD5554" w:rsidRDefault="00F46341" w:rsidP="002B5FA9">
      <w:pPr>
        <w:autoSpaceDE w:val="0"/>
        <w:autoSpaceDN w:val="0"/>
        <w:adjustRightInd w:val="0"/>
        <w:ind w:left="1416" w:firstLine="708"/>
        <w:jc w:val="right"/>
        <w:rPr>
          <w:sz w:val="22"/>
          <w:szCs w:val="22"/>
        </w:rPr>
      </w:pPr>
      <w:r w:rsidRPr="00DD5554">
        <w:rPr>
          <w:sz w:val="22"/>
          <w:szCs w:val="22"/>
        </w:rPr>
        <w:t xml:space="preserve">Asunto: </w:t>
      </w:r>
      <w:r w:rsidR="002B5FA9" w:rsidRPr="00DD5554">
        <w:rPr>
          <w:sz w:val="22"/>
          <w:szCs w:val="22"/>
        </w:rPr>
        <w:t>Modificatoria del trazado vial de la</w:t>
      </w:r>
      <w:r w:rsidR="002D5011">
        <w:rPr>
          <w:sz w:val="22"/>
          <w:szCs w:val="22"/>
        </w:rPr>
        <w:t xml:space="preserve"> calle Telmo Vaca (E8U), ubicada</w:t>
      </w:r>
      <w:r w:rsidR="002B5FA9" w:rsidRPr="00DD5554">
        <w:rPr>
          <w:sz w:val="22"/>
          <w:szCs w:val="22"/>
        </w:rPr>
        <w:t xml:space="preserve"> en el sector la Cocha de la parroquia de Turubamba.</w:t>
      </w:r>
    </w:p>
    <w:p w:rsidR="002B5FA9" w:rsidRPr="00DD5554" w:rsidRDefault="002B5FA9" w:rsidP="002B5FA9">
      <w:pPr>
        <w:jc w:val="right"/>
        <w:rPr>
          <w:sz w:val="22"/>
          <w:szCs w:val="22"/>
        </w:rPr>
      </w:pPr>
    </w:p>
    <w:p w:rsidR="001423A7" w:rsidRPr="00DD5554" w:rsidRDefault="0034579C" w:rsidP="00BE0D19">
      <w:pPr>
        <w:jc w:val="both"/>
        <w:rPr>
          <w:sz w:val="22"/>
          <w:szCs w:val="22"/>
        </w:rPr>
      </w:pPr>
      <w:r w:rsidRPr="00DD5554">
        <w:rPr>
          <w:sz w:val="22"/>
          <w:szCs w:val="22"/>
        </w:rPr>
        <w:t>De mi consideración:</w:t>
      </w:r>
    </w:p>
    <w:p w:rsidR="0034579C" w:rsidRPr="00DD5554" w:rsidRDefault="0034579C" w:rsidP="00BE0D19">
      <w:pPr>
        <w:jc w:val="both"/>
        <w:rPr>
          <w:sz w:val="22"/>
          <w:szCs w:val="22"/>
        </w:rPr>
      </w:pPr>
    </w:p>
    <w:p w:rsidR="002008D3" w:rsidRPr="00455A16" w:rsidRDefault="00D47465" w:rsidP="00455A16">
      <w:pPr>
        <w:tabs>
          <w:tab w:val="left" w:pos="2835"/>
        </w:tabs>
        <w:contextualSpacing/>
        <w:jc w:val="both"/>
        <w:rPr>
          <w:sz w:val="22"/>
          <w:szCs w:val="22"/>
          <w:lang w:val="es-EC"/>
        </w:rPr>
      </w:pPr>
      <w:r w:rsidRPr="00D47465">
        <w:rPr>
          <w:sz w:val="22"/>
          <w:szCs w:val="22"/>
        </w:rPr>
        <w:t xml:space="preserve">En atención al oficio No. </w:t>
      </w:r>
      <w:r w:rsidR="00455A16" w:rsidRPr="00455A16">
        <w:rPr>
          <w:bCs/>
          <w:sz w:val="22"/>
          <w:szCs w:val="22"/>
          <w:lang w:val="es-EC"/>
        </w:rPr>
        <w:t>GADDMQ-SGCM-2022-3023-O</w:t>
      </w:r>
      <w:r w:rsidRPr="00D47465">
        <w:rPr>
          <w:sz w:val="22"/>
          <w:szCs w:val="22"/>
        </w:rPr>
        <w:t xml:space="preserve">, de </w:t>
      </w:r>
      <w:r w:rsidR="00455A16">
        <w:rPr>
          <w:sz w:val="22"/>
          <w:szCs w:val="22"/>
        </w:rPr>
        <w:t>31</w:t>
      </w:r>
      <w:r w:rsidRPr="00D47465">
        <w:rPr>
          <w:sz w:val="22"/>
          <w:szCs w:val="22"/>
        </w:rPr>
        <w:t xml:space="preserve"> de </w:t>
      </w:r>
      <w:r w:rsidR="00455A16">
        <w:rPr>
          <w:sz w:val="22"/>
          <w:szCs w:val="22"/>
        </w:rPr>
        <w:t>mayo</w:t>
      </w:r>
      <w:r w:rsidR="00DD5554">
        <w:rPr>
          <w:sz w:val="22"/>
          <w:szCs w:val="22"/>
        </w:rPr>
        <w:t xml:space="preserve"> </w:t>
      </w:r>
      <w:r w:rsidR="00A24632">
        <w:rPr>
          <w:sz w:val="22"/>
          <w:szCs w:val="22"/>
        </w:rPr>
        <w:t>de 2022</w:t>
      </w:r>
      <w:r w:rsidR="00455A16">
        <w:rPr>
          <w:sz w:val="22"/>
          <w:szCs w:val="22"/>
        </w:rPr>
        <w:t>, mediante el cual la señora</w:t>
      </w:r>
      <w:r w:rsidR="00A24632">
        <w:rPr>
          <w:sz w:val="22"/>
          <w:szCs w:val="22"/>
        </w:rPr>
        <w:t xml:space="preserve"> </w:t>
      </w:r>
      <w:r w:rsidR="00455A16" w:rsidRPr="00455A16">
        <w:rPr>
          <w:sz w:val="22"/>
          <w:szCs w:val="22"/>
          <w:lang w:val="es-EC"/>
        </w:rPr>
        <w:t>Concejala Abg. Mónica Sandoval, presidente de la Comisión de Uso de Suelo,</w:t>
      </w:r>
      <w:r w:rsidR="00455A16">
        <w:rPr>
          <w:sz w:val="22"/>
          <w:szCs w:val="22"/>
          <w:lang w:val="es-EC"/>
        </w:rPr>
        <w:t xml:space="preserve"> </w:t>
      </w:r>
      <w:r w:rsidR="00455A16" w:rsidRPr="00455A16">
        <w:rPr>
          <w:sz w:val="22"/>
          <w:szCs w:val="22"/>
          <w:lang w:val="es-EC"/>
        </w:rPr>
        <w:t>conforme lo establecido en el artículo 50 del Código Municipal para el Distrito Metropolitano de Quito, en</w:t>
      </w:r>
      <w:r w:rsidR="00455A16">
        <w:rPr>
          <w:sz w:val="22"/>
          <w:szCs w:val="22"/>
          <w:lang w:val="es-EC"/>
        </w:rPr>
        <w:t xml:space="preserve"> </w:t>
      </w:r>
      <w:r w:rsidR="00455A16" w:rsidRPr="00455A16">
        <w:rPr>
          <w:sz w:val="22"/>
          <w:szCs w:val="22"/>
          <w:lang w:val="es-EC"/>
        </w:rPr>
        <w:t>conocimiento del oficio Nro. GADDMQ-AZQ-2022-2051-O, de 27 de mayo de 2022, suscrito por el Arq. Juan</w:t>
      </w:r>
      <w:r w:rsidR="00455A16">
        <w:rPr>
          <w:sz w:val="22"/>
          <w:szCs w:val="22"/>
          <w:lang w:val="es-EC"/>
        </w:rPr>
        <w:t xml:space="preserve"> </w:t>
      </w:r>
      <w:r w:rsidR="00455A16" w:rsidRPr="00455A16">
        <w:rPr>
          <w:sz w:val="22"/>
          <w:szCs w:val="22"/>
          <w:lang w:val="es-EC"/>
        </w:rPr>
        <w:t>Gabriel Guerrero Camposano, Admini</w:t>
      </w:r>
      <w:r w:rsidR="00455A16">
        <w:rPr>
          <w:sz w:val="22"/>
          <w:szCs w:val="22"/>
          <w:lang w:val="es-EC"/>
        </w:rPr>
        <w:t>strador Zonal Quitumbe, solicita</w:t>
      </w:r>
      <w:r w:rsidR="00455A16" w:rsidRPr="00455A16">
        <w:rPr>
          <w:sz w:val="22"/>
          <w:szCs w:val="22"/>
          <w:lang w:val="es-EC"/>
        </w:rPr>
        <w:t xml:space="preserve"> para conocimiento de la Comisión en mención, </w:t>
      </w:r>
      <w:r w:rsidR="00455A16">
        <w:rPr>
          <w:sz w:val="22"/>
          <w:szCs w:val="22"/>
          <w:lang w:val="es-EC"/>
        </w:rPr>
        <w:t>el</w:t>
      </w:r>
      <w:r w:rsidR="00455A16" w:rsidRPr="00455A16">
        <w:rPr>
          <w:sz w:val="22"/>
          <w:szCs w:val="22"/>
          <w:lang w:val="es-EC"/>
        </w:rPr>
        <w:t xml:space="preserve"> informe técnico y legal respecto a</w:t>
      </w:r>
      <w:r w:rsidR="00455A16">
        <w:rPr>
          <w:sz w:val="22"/>
          <w:szCs w:val="22"/>
          <w:lang w:val="es-EC"/>
        </w:rPr>
        <w:t xml:space="preserve"> </w:t>
      </w:r>
      <w:r w:rsidR="00455A16" w:rsidRPr="00455A16">
        <w:rPr>
          <w:sz w:val="22"/>
          <w:szCs w:val="22"/>
          <w:lang w:val="es-EC"/>
        </w:rPr>
        <w:t xml:space="preserve">la </w:t>
      </w:r>
      <w:r w:rsidR="00455A16" w:rsidRPr="00455A16">
        <w:rPr>
          <w:i/>
          <w:iCs/>
          <w:sz w:val="22"/>
          <w:szCs w:val="22"/>
          <w:lang w:val="es-EC"/>
        </w:rPr>
        <w:t>"Modificatoria del trazado vial de la calle Telmo Vaca (E8U), ubicado en el sector la Cocha de la parroquia</w:t>
      </w:r>
      <w:r w:rsidR="00455A16">
        <w:rPr>
          <w:sz w:val="22"/>
          <w:szCs w:val="22"/>
          <w:lang w:val="es-EC"/>
        </w:rPr>
        <w:t xml:space="preserve"> </w:t>
      </w:r>
      <w:r w:rsidR="00455A16" w:rsidRPr="00455A16">
        <w:rPr>
          <w:i/>
          <w:iCs/>
          <w:sz w:val="22"/>
          <w:szCs w:val="22"/>
          <w:lang w:val="es-EC"/>
        </w:rPr>
        <w:t>de Turubamba".</w:t>
      </w:r>
      <w:r w:rsidRPr="00D47465">
        <w:rPr>
          <w:sz w:val="22"/>
          <w:szCs w:val="22"/>
        </w:rPr>
        <w:t xml:space="preserve">, al respecto </w:t>
      </w:r>
      <w:r w:rsidR="00455A16">
        <w:rPr>
          <w:sz w:val="22"/>
          <w:szCs w:val="22"/>
        </w:rPr>
        <w:t>informo</w:t>
      </w:r>
      <w:r w:rsidRPr="00D47465">
        <w:rPr>
          <w:sz w:val="22"/>
          <w:szCs w:val="22"/>
        </w:rPr>
        <w:t xml:space="preserve"> lo siguiente:</w:t>
      </w:r>
    </w:p>
    <w:p w:rsidR="00D47465" w:rsidRPr="00DD5554" w:rsidRDefault="00D47465" w:rsidP="00DB0C23">
      <w:pPr>
        <w:tabs>
          <w:tab w:val="left" w:pos="2835"/>
        </w:tabs>
        <w:contextualSpacing/>
        <w:jc w:val="both"/>
        <w:rPr>
          <w:sz w:val="22"/>
          <w:szCs w:val="22"/>
        </w:rPr>
      </w:pPr>
    </w:p>
    <w:p w:rsidR="00F71CAE" w:rsidRPr="00DD5554" w:rsidRDefault="00F71CAE" w:rsidP="00DB0C23">
      <w:pPr>
        <w:tabs>
          <w:tab w:val="left" w:pos="2835"/>
        </w:tabs>
        <w:contextualSpacing/>
        <w:jc w:val="both"/>
        <w:rPr>
          <w:b/>
          <w:sz w:val="22"/>
          <w:szCs w:val="22"/>
        </w:rPr>
      </w:pPr>
      <w:r w:rsidRPr="00DD5554">
        <w:rPr>
          <w:b/>
          <w:sz w:val="22"/>
          <w:szCs w:val="22"/>
        </w:rPr>
        <w:t xml:space="preserve">ANTECEDENTE. - </w:t>
      </w:r>
    </w:p>
    <w:p w:rsidR="002B5FA9" w:rsidRPr="00DD5554" w:rsidRDefault="002B5FA9" w:rsidP="00902619">
      <w:pPr>
        <w:tabs>
          <w:tab w:val="left" w:pos="3840"/>
        </w:tabs>
        <w:contextualSpacing/>
        <w:jc w:val="both"/>
        <w:rPr>
          <w:sz w:val="22"/>
          <w:szCs w:val="22"/>
        </w:rPr>
      </w:pPr>
    </w:p>
    <w:p w:rsidR="00D47465" w:rsidRPr="00DD5554" w:rsidRDefault="00D47465" w:rsidP="002B5FA9">
      <w:pPr>
        <w:tabs>
          <w:tab w:val="left" w:pos="3840"/>
        </w:tabs>
        <w:contextualSpacing/>
        <w:jc w:val="both"/>
        <w:rPr>
          <w:sz w:val="22"/>
          <w:szCs w:val="22"/>
        </w:rPr>
      </w:pPr>
      <w:r w:rsidRPr="00DD5554">
        <w:rPr>
          <w:sz w:val="22"/>
          <w:szCs w:val="22"/>
        </w:rPr>
        <w:t xml:space="preserve">Mediante oficio S/N, de fecha 19 de junio de 2017, ingresado con ticket Gdoc No. 2017-086648, la </w:t>
      </w:r>
      <w:r w:rsidR="00AE5747" w:rsidRPr="00DD5554">
        <w:rPr>
          <w:sz w:val="22"/>
          <w:szCs w:val="22"/>
        </w:rPr>
        <w:t>Sra.</w:t>
      </w:r>
      <w:r w:rsidRPr="00DD5554">
        <w:rPr>
          <w:sz w:val="22"/>
          <w:szCs w:val="22"/>
        </w:rPr>
        <w:t xml:space="preserve"> Rosa Carrillo, Presidenta del Comité Barrial </w:t>
      </w:r>
      <w:r w:rsidR="00AE5747" w:rsidRPr="00DD5554">
        <w:rPr>
          <w:sz w:val="22"/>
          <w:szCs w:val="22"/>
        </w:rPr>
        <w:t>Pro Mejoras</w:t>
      </w:r>
      <w:r w:rsidRPr="00DD5554">
        <w:rPr>
          <w:sz w:val="22"/>
          <w:szCs w:val="22"/>
        </w:rPr>
        <w:t xml:space="preserve"> "La "Cocha", solicita a la Administración Zonal Quitumbe, la colocación de los ejes de la vía denominada La Cocha, Calle K y calle Telmo Vaca. </w:t>
      </w:r>
    </w:p>
    <w:p w:rsidR="00D47465" w:rsidRPr="00DD5554" w:rsidRDefault="00D47465" w:rsidP="002B5FA9">
      <w:pPr>
        <w:tabs>
          <w:tab w:val="left" w:pos="3840"/>
        </w:tabs>
        <w:contextualSpacing/>
        <w:jc w:val="both"/>
        <w:rPr>
          <w:sz w:val="22"/>
          <w:szCs w:val="22"/>
        </w:rPr>
      </w:pPr>
    </w:p>
    <w:p w:rsidR="002B5FA9" w:rsidRPr="00DD5554" w:rsidRDefault="00D47465" w:rsidP="00D47465">
      <w:pPr>
        <w:tabs>
          <w:tab w:val="left" w:pos="3840"/>
        </w:tabs>
        <w:contextualSpacing/>
        <w:jc w:val="both"/>
        <w:rPr>
          <w:sz w:val="22"/>
          <w:szCs w:val="22"/>
        </w:rPr>
      </w:pPr>
      <w:r w:rsidRPr="00DD5554">
        <w:rPr>
          <w:sz w:val="22"/>
          <w:szCs w:val="22"/>
        </w:rPr>
        <w:t>Mediante informe técnico de replanteo vial No.2206, de fecha 10 de julio de 2018, la Administración Zonal Quitumbe, da contestación a lo solicitado e indica: “(…) La Unidad de Territorio y Vivienda en base al pedido realizado por la Sra. Rosa Carrillo con oficio S/N ingresado con GDOC Ticket#2017- 086648 de fecha 19 de Junio de 2017 procedió a realizar la inspección en sitio, en la cual se solicitó la colocación de 2 puntos GPS a los moradores debido a que los puntos GPS que tenían ya no se encuentran en sitio. (…)”</w:t>
      </w:r>
    </w:p>
    <w:p w:rsidR="002B5FA9" w:rsidRPr="00DD5554" w:rsidRDefault="002B5FA9" w:rsidP="002B5FA9">
      <w:pPr>
        <w:tabs>
          <w:tab w:val="left" w:pos="3840"/>
        </w:tabs>
        <w:contextualSpacing/>
        <w:jc w:val="both"/>
        <w:rPr>
          <w:sz w:val="22"/>
          <w:szCs w:val="22"/>
        </w:rPr>
      </w:pPr>
    </w:p>
    <w:p w:rsidR="00D47465" w:rsidRPr="00DD5554" w:rsidRDefault="00D47465" w:rsidP="002B5FA9">
      <w:pPr>
        <w:tabs>
          <w:tab w:val="left" w:pos="3840"/>
        </w:tabs>
        <w:contextualSpacing/>
        <w:jc w:val="both"/>
        <w:rPr>
          <w:sz w:val="22"/>
          <w:szCs w:val="22"/>
        </w:rPr>
      </w:pPr>
      <w:r w:rsidRPr="00DD5554">
        <w:rPr>
          <w:sz w:val="22"/>
          <w:szCs w:val="22"/>
        </w:rPr>
        <w:t>Mediante informe técnico No. AZQ-DGT-UTV-IT-2021-098, de fecha 25 de mayo de 2021, la Unidad de Territorio y Vivienda de la Administración Zonal indica: "Con el levantamiento topográfico realizado por la Unidad de Territorio y Vivienda de la Administración Zonal Quitumbe y los planos aprobados se procedió a realizar el procesamiento de la información y definir el eje vial del anillo vial la cocha, al procesar la información se pudo observar que existe una diferencia entre ejes viales; determinando que si se procede a colocar el eje vial del Barrio la Cocha existiría afectaciones a los terrenos de la Urbanización Campo Alegre y viceversa; en sitio existe 12 metros de sección transversal en el tramo vial que colinda con la Urbanización Campo Alegre; siendo la sección transversal aprobada de 13.00 metros ...", en tal razón, concluye, (...); se emite criterio técnico favorable para la MODIFICATORIA DEL TRAZADO VIAL DE LA CALLE TELMO VACA (E8U)- sector La Cocha parroquia Turubamba</w:t>
      </w:r>
      <w:r w:rsidR="006D4F2D">
        <w:rPr>
          <w:sz w:val="22"/>
          <w:szCs w:val="22"/>
        </w:rPr>
        <w:t>.</w:t>
      </w:r>
    </w:p>
    <w:p w:rsidR="00D47465" w:rsidRPr="00DD5554" w:rsidRDefault="00D47465" w:rsidP="002B5FA9">
      <w:pPr>
        <w:tabs>
          <w:tab w:val="left" w:pos="3840"/>
        </w:tabs>
        <w:contextualSpacing/>
        <w:jc w:val="both"/>
        <w:rPr>
          <w:sz w:val="22"/>
          <w:szCs w:val="22"/>
        </w:rPr>
      </w:pPr>
    </w:p>
    <w:p w:rsidR="00DD5554" w:rsidRPr="00DD5554" w:rsidRDefault="00DD5554" w:rsidP="00F94060">
      <w:pPr>
        <w:jc w:val="both"/>
        <w:rPr>
          <w:sz w:val="22"/>
          <w:szCs w:val="22"/>
        </w:rPr>
      </w:pPr>
    </w:p>
    <w:p w:rsidR="00DD5554" w:rsidRPr="00DD5554" w:rsidRDefault="00FD47C5" w:rsidP="00F94060">
      <w:pPr>
        <w:jc w:val="both"/>
        <w:rPr>
          <w:sz w:val="22"/>
          <w:szCs w:val="22"/>
        </w:rPr>
      </w:pPr>
      <w:r>
        <w:rPr>
          <w:sz w:val="22"/>
          <w:szCs w:val="22"/>
        </w:rPr>
        <w:t>Del</w:t>
      </w:r>
      <w:r w:rsidR="00DD5554" w:rsidRPr="00DD5554">
        <w:rPr>
          <w:sz w:val="22"/>
          <w:szCs w:val="22"/>
        </w:rPr>
        <w:t xml:space="preserve"> informe técnico se desprende: "... En la socialización técnica se les dio a conocer que las varillas colocadas en sitio son referenciales toda vez que el trazado vial puede estar sujeto a modificaciones; a su vez los propietarios de los lotes de terreno firmaron la ficha de socialización técnica mencionando que se encuentran de acuerdo con la propuesta de trazado vial. Se adjunta al presente informe las hojas de firmas de aceptación con 27 asistentes ..."</w:t>
      </w:r>
    </w:p>
    <w:p w:rsidR="00DD5554" w:rsidRPr="00DD5554" w:rsidRDefault="00DD5554" w:rsidP="00F94060">
      <w:pPr>
        <w:jc w:val="both"/>
        <w:rPr>
          <w:sz w:val="22"/>
          <w:szCs w:val="22"/>
        </w:rPr>
      </w:pPr>
    </w:p>
    <w:p w:rsidR="00DD5554" w:rsidRDefault="00DD5554" w:rsidP="00DD5554">
      <w:pPr>
        <w:jc w:val="both"/>
        <w:rPr>
          <w:sz w:val="22"/>
          <w:szCs w:val="22"/>
        </w:rPr>
      </w:pPr>
      <w:r w:rsidRPr="00DD5554">
        <w:rPr>
          <w:sz w:val="22"/>
          <w:szCs w:val="22"/>
        </w:rPr>
        <w:t xml:space="preserve">Mediante memorando No. GADDMQ-AZQ-DAJ-2021-1204-M, de fecha 02 de julio de 2021, suscrito por el Abg. </w:t>
      </w:r>
      <w:r w:rsidR="00AE5747" w:rsidRPr="00DD5554">
        <w:rPr>
          <w:sz w:val="22"/>
          <w:szCs w:val="22"/>
        </w:rPr>
        <w:t>Héctor</w:t>
      </w:r>
      <w:r w:rsidRPr="00DD5554">
        <w:rPr>
          <w:sz w:val="22"/>
          <w:szCs w:val="22"/>
        </w:rPr>
        <w:t xml:space="preserve"> Iván Barahona, Director Jurídico de la Administración Zonal, indica, analizado el informe técnico No. AZQ-DGT-UTV-IT-2021-098 de 25 de mayo de 2021, emite Informe legal Favorable para la Modificatoria del trazado vial de la calle Telmo Vaca, sector La Cocha parroquia Turubamba.</w:t>
      </w:r>
    </w:p>
    <w:p w:rsidR="00FD47C5" w:rsidRDefault="00FD47C5" w:rsidP="00DD5554">
      <w:pPr>
        <w:jc w:val="both"/>
        <w:rPr>
          <w:sz w:val="22"/>
          <w:szCs w:val="22"/>
        </w:rPr>
      </w:pPr>
    </w:p>
    <w:p w:rsidR="00C4416B" w:rsidRDefault="00FD47C5" w:rsidP="00C4416B">
      <w:pPr>
        <w:shd w:val="clear" w:color="auto" w:fill="FFFFFF"/>
        <w:jc w:val="both"/>
        <w:rPr>
          <w:rFonts w:ascii="Arial" w:hAnsi="Arial" w:cs="Arial"/>
          <w:color w:val="222222"/>
          <w:sz w:val="21"/>
          <w:szCs w:val="21"/>
          <w:shd w:val="clear" w:color="auto" w:fill="FFFFFF"/>
        </w:rPr>
      </w:pPr>
      <w:r>
        <w:rPr>
          <w:sz w:val="22"/>
          <w:szCs w:val="22"/>
        </w:rPr>
        <w:t xml:space="preserve">Con Oficio </w:t>
      </w:r>
      <w:r w:rsidRPr="00FD47C5">
        <w:rPr>
          <w:bCs/>
          <w:sz w:val="22"/>
          <w:szCs w:val="22"/>
          <w:lang w:val="es-EC" w:eastAsia="es-EC"/>
        </w:rPr>
        <w:t>GADDMQ-SGCM-2021-4085-O</w:t>
      </w:r>
      <w:r>
        <w:rPr>
          <w:bCs/>
          <w:sz w:val="22"/>
          <w:szCs w:val="22"/>
          <w:lang w:val="es-EC" w:eastAsia="es-EC"/>
        </w:rPr>
        <w:t xml:space="preserve">, </w:t>
      </w:r>
      <w:r w:rsidRPr="00FD47C5">
        <w:rPr>
          <w:sz w:val="22"/>
          <w:szCs w:val="22"/>
        </w:rPr>
        <w:t>de fecha 23 de septiembre de 2021, se remite la Resolución Resolución No. 048-CUS-2021 de la Comisión de Uso de Suelo, emitida en la sesión ordinaria realizada el día</w:t>
      </w:r>
      <w:r>
        <w:rPr>
          <w:sz w:val="22"/>
          <w:szCs w:val="22"/>
        </w:rPr>
        <w:t xml:space="preserve"> </w:t>
      </w:r>
      <w:r w:rsidR="00C4416B">
        <w:rPr>
          <w:sz w:val="22"/>
          <w:szCs w:val="22"/>
        </w:rPr>
        <w:t xml:space="preserve">lunes. 20 de septiembre de 2021, </w:t>
      </w:r>
      <w:r w:rsidR="00C4416B">
        <w:rPr>
          <w:rFonts w:ascii="Arial" w:hAnsi="Arial" w:cs="Arial"/>
          <w:color w:val="222222"/>
          <w:sz w:val="21"/>
          <w:szCs w:val="21"/>
          <w:shd w:val="clear" w:color="auto" w:fill="FFFFFF"/>
        </w:rPr>
        <w:t>en el que indica lo siguiente:</w:t>
      </w:r>
    </w:p>
    <w:p w:rsidR="00C4416B" w:rsidRDefault="00C4416B" w:rsidP="00A96297">
      <w:pPr>
        <w:autoSpaceDE w:val="0"/>
        <w:autoSpaceDN w:val="0"/>
        <w:adjustRightInd w:val="0"/>
        <w:jc w:val="both"/>
        <w:rPr>
          <w:sz w:val="22"/>
          <w:szCs w:val="22"/>
        </w:rPr>
      </w:pPr>
    </w:p>
    <w:p w:rsidR="00FD47C5" w:rsidRPr="00C4416B" w:rsidRDefault="00C4416B" w:rsidP="00C4416B">
      <w:pPr>
        <w:autoSpaceDE w:val="0"/>
        <w:autoSpaceDN w:val="0"/>
        <w:adjustRightInd w:val="0"/>
        <w:ind w:left="708"/>
        <w:jc w:val="both"/>
        <w:rPr>
          <w:rFonts w:asciiTheme="minorHAnsi" w:hAnsiTheme="minorHAnsi" w:cstheme="minorHAnsi"/>
          <w:i/>
          <w:sz w:val="20"/>
          <w:szCs w:val="20"/>
          <w:lang w:val="es-EC" w:eastAsia="es-EC"/>
        </w:rPr>
      </w:pPr>
      <w:r>
        <w:rPr>
          <w:rFonts w:asciiTheme="minorHAnsi" w:hAnsiTheme="minorHAnsi" w:cstheme="minorHAnsi"/>
          <w:i/>
          <w:sz w:val="20"/>
          <w:szCs w:val="20"/>
          <w:lang w:val="es-EC" w:eastAsia="es-EC"/>
        </w:rPr>
        <w:t xml:space="preserve">“(…) </w:t>
      </w:r>
      <w:r w:rsidRPr="00C4416B">
        <w:rPr>
          <w:rFonts w:asciiTheme="minorHAnsi" w:hAnsiTheme="minorHAnsi" w:cstheme="minorHAnsi"/>
          <w:i/>
          <w:sz w:val="20"/>
          <w:szCs w:val="20"/>
          <w:lang w:val="es-EC" w:eastAsia="es-EC"/>
        </w:rPr>
        <w:t>En la comisión de Uso de Suelo realizada el 20 de septiembre de 2021; uno de los puntos a tratar fue “(…) Conocimiento y resolución de la modificatoria del trazado vial de la calle Telmo Vaca (E8U), ubicado en el sector la Cocha de la parroquia de Turubamba (…)”; por parte de la Administración Zonal Quitumbe, a través de la Unidad de Territorio y Vivienda se procedió a exponer y dar a conocer los aspectos técnicos de la modificatoria al trazado vial de la calle Telmo Vaca (E8U); toda vez finalizada la exposición, por parte de la Comisión de Uso de Suelo se generó la observación de generar un plano en el cual se encuentre implantado la propuesta vial y los lotes globales antes de fraccionarse de la Urbanización Campo Alegre y del Comité Pro mejoras La Cocha.</w:t>
      </w:r>
      <w:r>
        <w:rPr>
          <w:rFonts w:asciiTheme="minorHAnsi" w:hAnsiTheme="minorHAnsi" w:cstheme="minorHAnsi"/>
          <w:i/>
          <w:sz w:val="20"/>
          <w:szCs w:val="20"/>
          <w:lang w:val="es-EC" w:eastAsia="es-EC"/>
        </w:rPr>
        <w:t xml:space="preserve"> (…)”</w:t>
      </w:r>
      <w:r w:rsidR="00FD47C5" w:rsidRPr="00C4416B">
        <w:rPr>
          <w:rFonts w:asciiTheme="minorHAnsi" w:hAnsiTheme="minorHAnsi" w:cstheme="minorHAnsi"/>
          <w:i/>
          <w:sz w:val="20"/>
          <w:szCs w:val="20"/>
          <w:lang w:val="es-EC" w:eastAsia="es-EC"/>
        </w:rPr>
        <w:t xml:space="preserve"> </w:t>
      </w:r>
    </w:p>
    <w:p w:rsidR="00FD47C5" w:rsidRDefault="00FD47C5" w:rsidP="00DD5554">
      <w:pPr>
        <w:jc w:val="both"/>
        <w:rPr>
          <w:sz w:val="22"/>
          <w:szCs w:val="22"/>
        </w:rPr>
      </w:pPr>
    </w:p>
    <w:p w:rsidR="00A96297" w:rsidRDefault="00FD47C5" w:rsidP="00A96297">
      <w:pPr>
        <w:shd w:val="clear" w:color="auto" w:fill="FFFFFF"/>
        <w:jc w:val="both"/>
        <w:rPr>
          <w:rFonts w:ascii="Arial" w:hAnsi="Arial" w:cs="Arial"/>
          <w:color w:val="222222"/>
          <w:sz w:val="21"/>
          <w:szCs w:val="21"/>
          <w:shd w:val="clear" w:color="auto" w:fill="FFFFFF"/>
        </w:rPr>
      </w:pPr>
      <w:r w:rsidRPr="0049234C">
        <w:rPr>
          <w:rFonts w:ascii="Arial" w:hAnsi="Arial" w:cs="Arial"/>
          <w:color w:val="222222"/>
          <w:sz w:val="21"/>
          <w:szCs w:val="21"/>
          <w:shd w:val="clear" w:color="auto" w:fill="FFFFFF"/>
        </w:rPr>
        <w:t xml:space="preserve">Con oficio No. GADDMQ-AZQ-2022-1388-O, de fecha 06 de abril de 2022, </w:t>
      </w:r>
      <w:r w:rsidR="00A96297" w:rsidRPr="0049234C">
        <w:rPr>
          <w:rFonts w:ascii="Arial" w:hAnsi="Arial" w:cs="Arial"/>
          <w:color w:val="222222"/>
          <w:sz w:val="21"/>
          <w:szCs w:val="21"/>
          <w:shd w:val="clear" w:color="auto" w:fill="FFFFFF"/>
        </w:rPr>
        <w:t xml:space="preserve">el Arq. Juan Gabriel Guerrero Camposano, Administrador Zonal Administración Zonal Quitumbe, </w:t>
      </w:r>
      <w:r w:rsidRPr="0049234C">
        <w:rPr>
          <w:rFonts w:ascii="Arial" w:hAnsi="Arial" w:cs="Arial"/>
          <w:color w:val="222222"/>
          <w:sz w:val="21"/>
          <w:szCs w:val="21"/>
          <w:shd w:val="clear" w:color="auto" w:fill="FFFFFF"/>
        </w:rPr>
        <w:t xml:space="preserve">procede a dar atención a lo oficio No. GADDMQ-SGCM-2021-4085-O; </w:t>
      </w:r>
      <w:r w:rsidR="00A96297" w:rsidRPr="0049234C">
        <w:rPr>
          <w:rFonts w:ascii="Arial" w:hAnsi="Arial" w:cs="Arial"/>
          <w:color w:val="222222"/>
          <w:sz w:val="21"/>
          <w:szCs w:val="21"/>
          <w:shd w:val="clear" w:color="auto" w:fill="FFFFFF"/>
        </w:rPr>
        <w:t xml:space="preserve">mediante el cual adjunta </w:t>
      </w:r>
      <w:r w:rsidRPr="0049234C">
        <w:rPr>
          <w:rFonts w:ascii="Arial" w:hAnsi="Arial" w:cs="Arial"/>
          <w:color w:val="222222"/>
          <w:sz w:val="21"/>
          <w:szCs w:val="21"/>
          <w:shd w:val="clear" w:color="auto" w:fill="FFFFFF"/>
        </w:rPr>
        <w:t xml:space="preserve">el documento No.AZQ-DGT-UTV-DOC-2022-027, emitido por la </w:t>
      </w:r>
      <w:r w:rsidR="0022610D">
        <w:rPr>
          <w:rFonts w:ascii="Arial" w:hAnsi="Arial" w:cs="Arial"/>
          <w:color w:val="222222"/>
          <w:sz w:val="21"/>
          <w:szCs w:val="21"/>
          <w:shd w:val="clear" w:color="auto" w:fill="FFFFFF"/>
        </w:rPr>
        <w:t>Unidad de Territorio y Vivienda, en el que indica lo siguiente:</w:t>
      </w:r>
    </w:p>
    <w:p w:rsidR="0022610D" w:rsidRDefault="0022610D" w:rsidP="00A96297">
      <w:pPr>
        <w:shd w:val="clear" w:color="auto" w:fill="FFFFFF"/>
        <w:jc w:val="both"/>
        <w:rPr>
          <w:rFonts w:ascii="Arial" w:hAnsi="Arial" w:cs="Arial"/>
          <w:color w:val="222222"/>
          <w:sz w:val="21"/>
          <w:szCs w:val="21"/>
          <w:shd w:val="clear" w:color="auto" w:fill="FFFFFF"/>
        </w:rPr>
      </w:pPr>
    </w:p>
    <w:p w:rsidR="0022610D" w:rsidRPr="0022610D" w:rsidRDefault="0022610D" w:rsidP="0022610D">
      <w:pPr>
        <w:autoSpaceDE w:val="0"/>
        <w:autoSpaceDN w:val="0"/>
        <w:adjustRightInd w:val="0"/>
        <w:ind w:left="708"/>
        <w:jc w:val="both"/>
        <w:rPr>
          <w:rFonts w:asciiTheme="minorHAnsi" w:hAnsiTheme="minorHAnsi" w:cstheme="minorHAnsi"/>
          <w:i/>
          <w:sz w:val="20"/>
          <w:szCs w:val="20"/>
          <w:lang w:val="es-EC" w:eastAsia="es-EC"/>
        </w:rPr>
      </w:pPr>
      <w:r w:rsidRPr="0022610D">
        <w:rPr>
          <w:rFonts w:asciiTheme="minorHAnsi" w:hAnsiTheme="minorHAnsi" w:cstheme="minorHAnsi"/>
          <w:i/>
          <w:color w:val="222222"/>
          <w:sz w:val="20"/>
          <w:szCs w:val="20"/>
          <w:shd w:val="clear" w:color="auto" w:fill="FFFFFF"/>
        </w:rPr>
        <w:t xml:space="preserve">“(…) </w:t>
      </w:r>
      <w:r w:rsidRPr="0022610D">
        <w:rPr>
          <w:rFonts w:asciiTheme="minorHAnsi" w:hAnsiTheme="minorHAnsi" w:cstheme="minorHAnsi"/>
          <w:i/>
          <w:sz w:val="20"/>
          <w:szCs w:val="20"/>
          <w:lang w:val="es-EC" w:eastAsia="es-EC"/>
        </w:rPr>
        <w:t>La Administración Zonal Quitumbe mediante Oficio GADDMQ-AZQ-2021-3304-O de fecha 14 de octubre de 2021 solicitó la información correspondiente a la Dirección Metropolitana de Catastro, sobre los archivos históricos (archivo digital formato dwg) cuando los predios eran globales (Predio No. 792625 (predio referencial Barrio La Cocha) y; Predio No.3662379 (Predio referencial Urbanización Campo Alegre).</w:t>
      </w:r>
    </w:p>
    <w:p w:rsidR="0022610D" w:rsidRPr="0022610D" w:rsidRDefault="0022610D" w:rsidP="0022610D">
      <w:pPr>
        <w:autoSpaceDE w:val="0"/>
        <w:autoSpaceDN w:val="0"/>
        <w:adjustRightInd w:val="0"/>
        <w:jc w:val="both"/>
        <w:rPr>
          <w:rFonts w:asciiTheme="minorHAnsi" w:hAnsiTheme="minorHAnsi" w:cstheme="minorHAnsi"/>
          <w:i/>
          <w:sz w:val="20"/>
          <w:szCs w:val="20"/>
          <w:lang w:val="es-EC" w:eastAsia="es-EC"/>
        </w:rPr>
      </w:pPr>
    </w:p>
    <w:p w:rsidR="0022610D" w:rsidRPr="0022610D" w:rsidRDefault="0022610D" w:rsidP="0022610D">
      <w:pPr>
        <w:autoSpaceDE w:val="0"/>
        <w:autoSpaceDN w:val="0"/>
        <w:adjustRightInd w:val="0"/>
        <w:ind w:left="708"/>
        <w:jc w:val="both"/>
        <w:rPr>
          <w:rFonts w:asciiTheme="minorHAnsi" w:hAnsiTheme="minorHAnsi" w:cstheme="minorHAnsi"/>
          <w:i/>
          <w:sz w:val="20"/>
          <w:szCs w:val="20"/>
          <w:lang w:val="es-EC" w:eastAsia="es-EC"/>
        </w:rPr>
      </w:pPr>
      <w:r w:rsidRPr="0022610D">
        <w:rPr>
          <w:rFonts w:asciiTheme="minorHAnsi" w:hAnsiTheme="minorHAnsi" w:cstheme="minorHAnsi"/>
          <w:i/>
          <w:sz w:val="20"/>
          <w:szCs w:val="20"/>
          <w:lang w:val="es-EC" w:eastAsia="es-EC"/>
        </w:rPr>
        <w:t xml:space="preserve">Mediante Memorando Nro. GADDMQ-STHV-DMC-USIGC-2022-0228-M de fecha 10 de febrero de 2022 la dirección Metropolitana de Catastro, indica “(…) </w:t>
      </w:r>
      <w:r w:rsidRPr="0022610D">
        <w:rPr>
          <w:rFonts w:asciiTheme="minorHAnsi" w:hAnsiTheme="minorHAnsi" w:cstheme="minorHAnsi"/>
          <w:i/>
          <w:iCs/>
          <w:sz w:val="20"/>
          <w:szCs w:val="20"/>
          <w:lang w:val="es-EC" w:eastAsia="es-EC"/>
        </w:rPr>
        <w:t>Cabe mencionar que, la información gráfica histórica,</w:t>
      </w:r>
      <w:r w:rsidRPr="0022610D">
        <w:rPr>
          <w:rFonts w:asciiTheme="minorHAnsi" w:hAnsiTheme="minorHAnsi" w:cstheme="minorHAnsi"/>
          <w:i/>
          <w:sz w:val="20"/>
          <w:szCs w:val="20"/>
          <w:lang w:val="es-EC" w:eastAsia="es-EC"/>
        </w:rPr>
        <w:t xml:space="preserve"> </w:t>
      </w:r>
      <w:r w:rsidRPr="0022610D">
        <w:rPr>
          <w:rFonts w:asciiTheme="minorHAnsi" w:hAnsiTheme="minorHAnsi" w:cstheme="minorHAnsi"/>
          <w:i/>
          <w:iCs/>
          <w:sz w:val="20"/>
          <w:szCs w:val="20"/>
          <w:lang w:val="es-EC" w:eastAsia="es-EC"/>
        </w:rPr>
        <w:t>desde el año 2006, 2007, 2008, 2009, 2010, 2011, 2012, 2013, son de uso referencial los mismos que no</w:t>
      </w:r>
      <w:r w:rsidRPr="0022610D">
        <w:rPr>
          <w:rFonts w:asciiTheme="minorHAnsi" w:hAnsiTheme="minorHAnsi" w:cstheme="minorHAnsi"/>
          <w:i/>
          <w:sz w:val="20"/>
          <w:szCs w:val="20"/>
          <w:lang w:val="es-EC" w:eastAsia="es-EC"/>
        </w:rPr>
        <w:t xml:space="preserve"> </w:t>
      </w:r>
      <w:r w:rsidRPr="0022610D">
        <w:rPr>
          <w:rFonts w:asciiTheme="minorHAnsi" w:hAnsiTheme="minorHAnsi" w:cstheme="minorHAnsi"/>
          <w:i/>
          <w:iCs/>
          <w:sz w:val="20"/>
          <w:szCs w:val="20"/>
          <w:lang w:val="es-EC" w:eastAsia="es-EC"/>
        </w:rPr>
        <w:t>han sido validados por la Unidad de Sistemas de Información Geográfica Catastral. En este sentido, se</w:t>
      </w:r>
      <w:r w:rsidRPr="0022610D">
        <w:rPr>
          <w:rFonts w:asciiTheme="minorHAnsi" w:hAnsiTheme="minorHAnsi" w:cstheme="minorHAnsi"/>
          <w:i/>
          <w:sz w:val="20"/>
          <w:szCs w:val="20"/>
          <w:lang w:val="es-EC" w:eastAsia="es-EC"/>
        </w:rPr>
        <w:t xml:space="preserve"> </w:t>
      </w:r>
      <w:r w:rsidRPr="0022610D">
        <w:rPr>
          <w:rFonts w:asciiTheme="minorHAnsi" w:hAnsiTheme="minorHAnsi" w:cstheme="minorHAnsi"/>
          <w:i/>
          <w:iCs/>
          <w:sz w:val="20"/>
          <w:szCs w:val="20"/>
          <w:lang w:val="es-EC" w:eastAsia="es-EC"/>
        </w:rPr>
        <w:t>adjuntan los archivos RAR (LOTE_792625_2007.rar, LOTE_3662379_AÑO_2009.rar), el mismo que</w:t>
      </w:r>
      <w:r w:rsidRPr="0022610D">
        <w:rPr>
          <w:rFonts w:asciiTheme="minorHAnsi" w:hAnsiTheme="minorHAnsi" w:cstheme="minorHAnsi"/>
          <w:i/>
          <w:sz w:val="20"/>
          <w:szCs w:val="20"/>
          <w:lang w:val="es-EC" w:eastAsia="es-EC"/>
        </w:rPr>
        <w:t xml:space="preserve"> </w:t>
      </w:r>
      <w:r w:rsidRPr="0022610D">
        <w:rPr>
          <w:rFonts w:asciiTheme="minorHAnsi" w:hAnsiTheme="minorHAnsi" w:cstheme="minorHAnsi"/>
          <w:i/>
          <w:iCs/>
          <w:sz w:val="20"/>
          <w:szCs w:val="20"/>
          <w:lang w:val="es-EC" w:eastAsia="es-EC"/>
        </w:rPr>
        <w:t>contiene la información anteriormente solicitada que ha podido encontrarse en los repositorios que</w:t>
      </w:r>
      <w:r w:rsidRPr="0022610D">
        <w:rPr>
          <w:rFonts w:asciiTheme="minorHAnsi" w:hAnsiTheme="minorHAnsi" w:cstheme="minorHAnsi"/>
          <w:i/>
          <w:sz w:val="20"/>
          <w:szCs w:val="20"/>
          <w:lang w:val="es-EC" w:eastAsia="es-EC"/>
        </w:rPr>
        <w:t xml:space="preserve"> </w:t>
      </w:r>
      <w:r w:rsidRPr="0022610D">
        <w:rPr>
          <w:rFonts w:asciiTheme="minorHAnsi" w:hAnsiTheme="minorHAnsi" w:cstheme="minorHAnsi"/>
          <w:i/>
          <w:iCs/>
          <w:sz w:val="20"/>
          <w:szCs w:val="20"/>
          <w:lang w:val="es-EC" w:eastAsia="es-EC"/>
        </w:rPr>
        <w:t xml:space="preserve">maneja esta dependencia. </w:t>
      </w:r>
      <w:r w:rsidRPr="0022610D">
        <w:rPr>
          <w:rFonts w:asciiTheme="minorHAnsi" w:hAnsiTheme="minorHAnsi" w:cstheme="minorHAnsi"/>
          <w:i/>
          <w:sz w:val="20"/>
          <w:szCs w:val="20"/>
          <w:lang w:val="es-EC" w:eastAsia="es-EC"/>
        </w:rPr>
        <w:t>(…)”.</w:t>
      </w:r>
    </w:p>
    <w:p w:rsidR="0022610D" w:rsidRPr="0022610D" w:rsidRDefault="0022610D" w:rsidP="00A96297">
      <w:pPr>
        <w:shd w:val="clear" w:color="auto" w:fill="FFFFFF"/>
        <w:jc w:val="both"/>
        <w:rPr>
          <w:rFonts w:ascii="Arial" w:hAnsi="Arial" w:cs="Arial"/>
          <w:color w:val="222222"/>
          <w:sz w:val="21"/>
          <w:szCs w:val="21"/>
          <w:shd w:val="clear" w:color="auto" w:fill="FFFFFF"/>
          <w:lang w:val="es-EC"/>
        </w:rPr>
      </w:pPr>
    </w:p>
    <w:p w:rsidR="0022610D" w:rsidRPr="0049234C" w:rsidRDefault="0022610D" w:rsidP="00A96297">
      <w:pPr>
        <w:shd w:val="clear" w:color="auto" w:fill="FFFFFF"/>
        <w:jc w:val="both"/>
        <w:rPr>
          <w:rFonts w:ascii="Arial" w:hAnsi="Arial" w:cs="Arial"/>
          <w:color w:val="222222"/>
          <w:sz w:val="21"/>
          <w:szCs w:val="21"/>
          <w:shd w:val="clear" w:color="auto" w:fill="FFFFFF"/>
        </w:rPr>
      </w:pPr>
    </w:p>
    <w:p w:rsidR="00A96297" w:rsidRDefault="00A96297" w:rsidP="00A96297">
      <w:pPr>
        <w:shd w:val="clear" w:color="auto" w:fill="FFFFFF"/>
        <w:jc w:val="both"/>
        <w:rPr>
          <w:rFonts w:ascii="Arial" w:hAnsi="Arial" w:cs="Arial"/>
          <w:color w:val="222222"/>
          <w:sz w:val="21"/>
          <w:szCs w:val="21"/>
          <w:shd w:val="clear" w:color="auto" w:fill="FFFFFF"/>
        </w:rPr>
      </w:pPr>
      <w:r w:rsidRPr="0049234C">
        <w:rPr>
          <w:rFonts w:ascii="Arial" w:hAnsi="Arial" w:cs="Arial"/>
          <w:color w:val="222222"/>
          <w:sz w:val="21"/>
          <w:szCs w:val="21"/>
          <w:shd w:val="clear" w:color="auto" w:fill="FFFFFF"/>
        </w:rPr>
        <w:t xml:space="preserve">Con oficio No. GADDMQ-AZQ-2022-2051-O, de fecha 27 de mayo de 2022, el Arq. Juan Gabriel Guerrero Camposano, Administrador Zonal Administración Zonal Quitumbe, procede enviar el alcance GADDMQ-AZQ-2022-1388-O; mediante el cual adjunta el documento </w:t>
      </w:r>
      <w:r w:rsidR="00DF0F7E">
        <w:rPr>
          <w:rFonts w:ascii="Arial" w:hAnsi="Arial" w:cs="Arial"/>
          <w:color w:val="222222"/>
          <w:sz w:val="21"/>
          <w:szCs w:val="21"/>
          <w:shd w:val="clear" w:color="auto" w:fill="FFFFFF"/>
        </w:rPr>
        <w:t>N</w:t>
      </w:r>
      <w:r w:rsidRPr="0049234C">
        <w:rPr>
          <w:rFonts w:ascii="Arial" w:hAnsi="Arial" w:cs="Arial"/>
          <w:color w:val="222222"/>
          <w:sz w:val="21"/>
          <w:szCs w:val="21"/>
          <w:shd w:val="clear" w:color="auto" w:fill="FFFFFF"/>
        </w:rPr>
        <w:t>o.AZQ-DGT-UTV-DOC-2022-037, emitido por la Unidad de Territorio y Vivienda</w:t>
      </w:r>
      <w:r w:rsidR="00DF0F7E">
        <w:rPr>
          <w:rFonts w:ascii="Arial" w:hAnsi="Arial" w:cs="Arial"/>
          <w:color w:val="222222"/>
          <w:sz w:val="21"/>
          <w:szCs w:val="21"/>
          <w:shd w:val="clear" w:color="auto" w:fill="FFFFFF"/>
        </w:rPr>
        <w:t>.</w:t>
      </w:r>
      <w:r>
        <w:rPr>
          <w:rFonts w:ascii="Arial" w:hAnsi="Arial" w:cs="Arial"/>
          <w:color w:val="222222"/>
          <w:sz w:val="21"/>
          <w:szCs w:val="21"/>
          <w:shd w:val="clear" w:color="auto" w:fill="FFFFFF"/>
        </w:rPr>
        <w:t xml:space="preserve"> </w:t>
      </w:r>
    </w:p>
    <w:p w:rsidR="00A96297" w:rsidRDefault="00A96297" w:rsidP="00A96297">
      <w:pPr>
        <w:shd w:val="clear" w:color="auto" w:fill="FFFFFF"/>
        <w:rPr>
          <w:sz w:val="13"/>
          <w:szCs w:val="13"/>
        </w:rPr>
      </w:pPr>
    </w:p>
    <w:p w:rsidR="00D47465" w:rsidRPr="00DD5554" w:rsidRDefault="006107EB" w:rsidP="00D47465">
      <w:pPr>
        <w:jc w:val="both"/>
        <w:rPr>
          <w:b/>
          <w:sz w:val="22"/>
          <w:szCs w:val="22"/>
        </w:rPr>
      </w:pPr>
      <w:r>
        <w:rPr>
          <w:b/>
          <w:sz w:val="22"/>
          <w:szCs w:val="22"/>
        </w:rPr>
        <w:t>BASE LEGAL. -</w:t>
      </w:r>
    </w:p>
    <w:p w:rsidR="00AD7EAD" w:rsidRDefault="00AD7EAD" w:rsidP="00D47465">
      <w:pPr>
        <w:jc w:val="both"/>
        <w:rPr>
          <w:b/>
          <w:sz w:val="22"/>
          <w:szCs w:val="22"/>
        </w:rPr>
      </w:pPr>
    </w:p>
    <w:p w:rsidR="002B0CBA" w:rsidRPr="00F3059B" w:rsidRDefault="00D47465" w:rsidP="00D47465">
      <w:pPr>
        <w:jc w:val="both"/>
        <w:rPr>
          <w:b/>
          <w:sz w:val="22"/>
          <w:szCs w:val="22"/>
        </w:rPr>
      </w:pPr>
      <w:r w:rsidRPr="00626FE5">
        <w:rPr>
          <w:sz w:val="22"/>
          <w:szCs w:val="22"/>
        </w:rPr>
        <w:t>Artículo 417</w:t>
      </w:r>
      <w:r w:rsidR="00F3059B" w:rsidRPr="00626FE5">
        <w:rPr>
          <w:sz w:val="22"/>
          <w:szCs w:val="22"/>
        </w:rPr>
        <w:t xml:space="preserve"> del Código Orgánico de Organización Territorial, Autonomía y Descentralización.</w:t>
      </w:r>
      <w:r w:rsidR="00F3059B">
        <w:rPr>
          <w:b/>
          <w:sz w:val="22"/>
          <w:szCs w:val="22"/>
        </w:rPr>
        <w:t xml:space="preserve"> </w:t>
      </w:r>
      <w:r w:rsidR="00F3059B">
        <w:rPr>
          <w:sz w:val="22"/>
          <w:szCs w:val="22"/>
        </w:rPr>
        <w:t>–</w:t>
      </w:r>
      <w:r w:rsidRPr="00DD5554">
        <w:rPr>
          <w:sz w:val="22"/>
          <w:szCs w:val="22"/>
        </w:rPr>
        <w:t xml:space="preserve"> </w:t>
      </w:r>
      <w:r w:rsidR="00F3059B" w:rsidRPr="00F3059B">
        <w:rPr>
          <w:i/>
          <w:sz w:val="22"/>
          <w:szCs w:val="22"/>
        </w:rPr>
        <w:t xml:space="preserve">“(…) </w:t>
      </w:r>
      <w:r w:rsidRPr="00F3059B">
        <w:rPr>
          <w:i/>
          <w:sz w:val="22"/>
          <w:szCs w:val="22"/>
        </w:rPr>
        <w:t>Bienes de uso público. - Son bienes de uso público aquellos cuyo uso por los particulares es directo y general, en forma gratuita. Sin embargo, podrán también ser materia de utilización exclusiva y temporal, mediante el pago de una regalí</w:t>
      </w:r>
      <w:r w:rsidR="00F3059B" w:rsidRPr="00F3059B">
        <w:rPr>
          <w:i/>
          <w:sz w:val="22"/>
          <w:szCs w:val="22"/>
        </w:rPr>
        <w:t>a (…)”.</w:t>
      </w:r>
      <w:r w:rsidRPr="00DD5554">
        <w:rPr>
          <w:sz w:val="22"/>
          <w:szCs w:val="22"/>
        </w:rPr>
        <w:t xml:space="preserve"> </w:t>
      </w:r>
    </w:p>
    <w:p w:rsidR="002B0CBA" w:rsidRDefault="002B0CBA" w:rsidP="00D47465">
      <w:pPr>
        <w:jc w:val="both"/>
        <w:rPr>
          <w:sz w:val="22"/>
          <w:szCs w:val="22"/>
        </w:rPr>
      </w:pPr>
    </w:p>
    <w:p w:rsidR="002B0CBA" w:rsidRPr="00F3059B" w:rsidRDefault="00F3059B" w:rsidP="00D47465">
      <w:pPr>
        <w:jc w:val="both"/>
        <w:rPr>
          <w:i/>
          <w:sz w:val="22"/>
          <w:szCs w:val="22"/>
        </w:rPr>
      </w:pPr>
      <w:r w:rsidRPr="00F3059B">
        <w:rPr>
          <w:i/>
          <w:sz w:val="22"/>
          <w:szCs w:val="22"/>
        </w:rPr>
        <w:t xml:space="preserve">“(…) </w:t>
      </w:r>
      <w:r w:rsidR="00D47465" w:rsidRPr="00F3059B">
        <w:rPr>
          <w:i/>
          <w:sz w:val="22"/>
          <w:szCs w:val="22"/>
        </w:rPr>
        <w:t xml:space="preserve">Constituyen bienes de uso público: </w:t>
      </w:r>
    </w:p>
    <w:p w:rsidR="002B0CBA" w:rsidRPr="00F3059B" w:rsidRDefault="002B0CBA" w:rsidP="00D47465">
      <w:pPr>
        <w:jc w:val="both"/>
        <w:rPr>
          <w:i/>
          <w:sz w:val="22"/>
          <w:szCs w:val="22"/>
        </w:rPr>
      </w:pPr>
    </w:p>
    <w:p w:rsidR="002B0CBA" w:rsidRPr="00F3059B" w:rsidRDefault="00D47465" w:rsidP="00D47465">
      <w:pPr>
        <w:jc w:val="both"/>
        <w:rPr>
          <w:i/>
          <w:sz w:val="22"/>
          <w:szCs w:val="22"/>
        </w:rPr>
      </w:pPr>
      <w:r w:rsidRPr="00F3059B">
        <w:rPr>
          <w:i/>
          <w:sz w:val="22"/>
          <w:szCs w:val="22"/>
        </w:rPr>
        <w:t xml:space="preserve">a) Las calles, avenidas, puentes, pasajes y demás vías de comunicación y circulación; </w:t>
      </w:r>
    </w:p>
    <w:p w:rsidR="002B0CBA" w:rsidRPr="00F3059B" w:rsidRDefault="00D47465" w:rsidP="00D47465">
      <w:pPr>
        <w:jc w:val="both"/>
        <w:rPr>
          <w:i/>
          <w:sz w:val="22"/>
          <w:szCs w:val="22"/>
        </w:rPr>
      </w:pPr>
      <w:r w:rsidRPr="00F3059B">
        <w:rPr>
          <w:i/>
          <w:sz w:val="22"/>
          <w:szCs w:val="22"/>
        </w:rPr>
        <w:t xml:space="preserve">b) Las plazas, parques y demás espacios destinados a la recreación u ornato público y promoción turística; </w:t>
      </w:r>
    </w:p>
    <w:p w:rsidR="00D47465" w:rsidRPr="00F3059B" w:rsidRDefault="00D47465" w:rsidP="00D47465">
      <w:pPr>
        <w:jc w:val="both"/>
        <w:rPr>
          <w:i/>
          <w:sz w:val="22"/>
          <w:szCs w:val="22"/>
        </w:rPr>
      </w:pPr>
      <w:r w:rsidRPr="00F3059B">
        <w:rPr>
          <w:i/>
          <w:sz w:val="22"/>
          <w:szCs w:val="22"/>
        </w:rPr>
        <w:t xml:space="preserve">c) Las aceras que formen parte integrante de las calles y plazas y demás elementos y superficies accesorios de las vías de comunicación o espacios públicos a que se refieren los literales a) y </w:t>
      </w:r>
      <w:r w:rsidR="00F3059B" w:rsidRPr="00F3059B">
        <w:rPr>
          <w:i/>
          <w:sz w:val="22"/>
          <w:szCs w:val="22"/>
        </w:rPr>
        <w:t>b) ;(…)”.</w:t>
      </w:r>
    </w:p>
    <w:p w:rsidR="002B0CBA" w:rsidRPr="00DD5554" w:rsidRDefault="002B0CBA" w:rsidP="00D47465">
      <w:pPr>
        <w:jc w:val="both"/>
        <w:rPr>
          <w:sz w:val="22"/>
          <w:szCs w:val="22"/>
        </w:rPr>
      </w:pPr>
    </w:p>
    <w:p w:rsidR="00D47465" w:rsidRPr="00F3059B" w:rsidRDefault="00F3059B" w:rsidP="00D47465">
      <w:pPr>
        <w:jc w:val="both"/>
        <w:rPr>
          <w:i/>
          <w:sz w:val="22"/>
          <w:szCs w:val="22"/>
        </w:rPr>
      </w:pPr>
      <w:r w:rsidRPr="00F3059B">
        <w:rPr>
          <w:i/>
          <w:sz w:val="22"/>
          <w:szCs w:val="22"/>
        </w:rPr>
        <w:t xml:space="preserve">“(…) </w:t>
      </w:r>
      <w:r w:rsidR="00D47465" w:rsidRPr="00F3059B">
        <w:rPr>
          <w:i/>
          <w:sz w:val="22"/>
          <w:szCs w:val="22"/>
        </w:rPr>
        <w:t>Aunque se encuentren en urbanizaciones particulares y no exista documento de transferencia de tales bienes al gobierno autónomo descentralizado, por parte de los propietarios, los bienes citados en este artículo, se consid</w:t>
      </w:r>
      <w:r w:rsidRPr="00F3059B">
        <w:rPr>
          <w:i/>
          <w:sz w:val="22"/>
          <w:szCs w:val="22"/>
        </w:rPr>
        <w:t>erarán de uso y dominio público (…)”</w:t>
      </w:r>
    </w:p>
    <w:p w:rsidR="00D47465" w:rsidRPr="00DD5554" w:rsidRDefault="00D47465" w:rsidP="00D47465">
      <w:pPr>
        <w:jc w:val="both"/>
        <w:rPr>
          <w:sz w:val="22"/>
          <w:szCs w:val="22"/>
        </w:rPr>
      </w:pPr>
    </w:p>
    <w:p w:rsidR="00D47465" w:rsidRPr="00AD7EAD" w:rsidRDefault="002C48C4" w:rsidP="00F94060">
      <w:pPr>
        <w:jc w:val="both"/>
        <w:rPr>
          <w:i/>
          <w:sz w:val="22"/>
          <w:szCs w:val="22"/>
        </w:rPr>
      </w:pPr>
      <w:r w:rsidRPr="00626FE5">
        <w:rPr>
          <w:sz w:val="22"/>
          <w:szCs w:val="22"/>
        </w:rPr>
        <w:t>Artículo 2165</w:t>
      </w:r>
      <w:r w:rsidR="00DD5554" w:rsidRPr="00626FE5">
        <w:rPr>
          <w:sz w:val="22"/>
          <w:szCs w:val="22"/>
        </w:rPr>
        <w:t>.-</w:t>
      </w:r>
      <w:r w:rsidR="00F3059B" w:rsidRPr="00626FE5">
        <w:rPr>
          <w:sz w:val="22"/>
          <w:szCs w:val="22"/>
        </w:rPr>
        <w:t xml:space="preserve"> </w:t>
      </w:r>
      <w:r w:rsidR="008F70F7">
        <w:rPr>
          <w:sz w:val="22"/>
          <w:szCs w:val="22"/>
          <w:lang w:val="es-EC" w:eastAsia="es-EC"/>
        </w:rPr>
        <w:t xml:space="preserve">Código Municipal para el Distrito Metropolitano de Quito. - </w:t>
      </w:r>
      <w:r w:rsidR="00AD7EAD" w:rsidRPr="00626FE5">
        <w:rPr>
          <w:sz w:val="22"/>
          <w:szCs w:val="22"/>
        </w:rPr>
        <w:t>Sistema</w:t>
      </w:r>
      <w:r w:rsidR="00DD5554" w:rsidRPr="00626FE5">
        <w:rPr>
          <w:sz w:val="22"/>
          <w:szCs w:val="22"/>
        </w:rPr>
        <w:t xml:space="preserve"> </w:t>
      </w:r>
      <w:r w:rsidRPr="00626FE5">
        <w:rPr>
          <w:sz w:val="22"/>
          <w:szCs w:val="22"/>
        </w:rPr>
        <w:t>Vial. - numeral 5</w:t>
      </w:r>
      <w:r>
        <w:rPr>
          <w:sz w:val="22"/>
          <w:szCs w:val="22"/>
        </w:rPr>
        <w:t xml:space="preserve"> señala: </w:t>
      </w:r>
      <w:r w:rsidR="00DD5554" w:rsidRPr="002C48C4">
        <w:rPr>
          <w:i/>
          <w:sz w:val="22"/>
          <w:szCs w:val="22"/>
        </w:rPr>
        <w:t>“</w:t>
      </w:r>
      <w:r w:rsidRPr="002C48C4">
        <w:rPr>
          <w:i/>
          <w:sz w:val="22"/>
          <w:szCs w:val="22"/>
        </w:rPr>
        <w:t>(…)</w:t>
      </w:r>
      <w:r w:rsidR="00DD5554" w:rsidRPr="002C48C4">
        <w:rPr>
          <w:i/>
          <w:sz w:val="22"/>
          <w:szCs w:val="22"/>
        </w:rPr>
        <w:t xml:space="preserve"> Las administraciones zonales diseñarán, en su jurisdicción respectiva, todas las vías locales, peatonales, escalinatas y además las vías colectoras rurales. Este diseño será realizado por las administraciones zonales, validado por la secretaría responsable del territorio, hábitat y vivienda y enviado para conocimiento de la Comisión de Suelo y Ordenamiento Territorial, previa la aprobación del Concejo Metropolitano</w:t>
      </w:r>
      <w:r w:rsidRPr="002C48C4">
        <w:rPr>
          <w:i/>
          <w:sz w:val="22"/>
          <w:szCs w:val="22"/>
        </w:rPr>
        <w:t xml:space="preserve"> (…)</w:t>
      </w:r>
      <w:r w:rsidR="00DD5554" w:rsidRPr="002C48C4">
        <w:rPr>
          <w:i/>
          <w:sz w:val="22"/>
          <w:szCs w:val="22"/>
        </w:rPr>
        <w:t>”.</w:t>
      </w:r>
    </w:p>
    <w:p w:rsidR="00DD5554" w:rsidRPr="002C48C4" w:rsidRDefault="00DD5554" w:rsidP="00F94060">
      <w:pPr>
        <w:jc w:val="both"/>
        <w:rPr>
          <w:i/>
          <w:sz w:val="22"/>
          <w:szCs w:val="22"/>
        </w:rPr>
      </w:pPr>
    </w:p>
    <w:p w:rsidR="00DD5554" w:rsidRPr="00AD7EAD" w:rsidRDefault="00DD5554" w:rsidP="00F94060">
      <w:pPr>
        <w:jc w:val="both"/>
        <w:rPr>
          <w:i/>
          <w:sz w:val="22"/>
          <w:szCs w:val="22"/>
        </w:rPr>
      </w:pPr>
      <w:r w:rsidRPr="00DD5554">
        <w:rPr>
          <w:sz w:val="22"/>
          <w:szCs w:val="22"/>
        </w:rPr>
        <w:t xml:space="preserve">En la Nota 6 del Cuadro No. 1 de las Reglas Técnicas de Arquitectura y Urbanismo, que se refiere a las Especificaciones mínimas para vías urbanas, indica lo siguiente: </w:t>
      </w:r>
      <w:r w:rsidRPr="00AD7EAD">
        <w:rPr>
          <w:i/>
          <w:sz w:val="22"/>
          <w:szCs w:val="22"/>
        </w:rPr>
        <w:t>"</w:t>
      </w:r>
      <w:r w:rsidR="00AD7EAD" w:rsidRPr="00AD7EAD">
        <w:rPr>
          <w:i/>
          <w:sz w:val="22"/>
          <w:szCs w:val="22"/>
        </w:rPr>
        <w:t xml:space="preserve">(…) </w:t>
      </w:r>
      <w:r w:rsidRPr="00AD7EAD">
        <w:rPr>
          <w:i/>
          <w:sz w:val="22"/>
          <w:szCs w:val="22"/>
        </w:rPr>
        <w:t>Las vías existentes para su regularización deberán acogerse a las características de las tipologías señaladas en el presente cuadro independientemente de su longitud, en caso contrario será el Concejo Metropolitano quien autorice los casos específicos</w:t>
      </w:r>
      <w:r w:rsidR="00AD7EAD" w:rsidRPr="00AD7EAD">
        <w:rPr>
          <w:i/>
          <w:sz w:val="22"/>
          <w:szCs w:val="22"/>
        </w:rPr>
        <w:t xml:space="preserve"> (…)</w:t>
      </w:r>
      <w:r w:rsidRPr="00AD7EAD">
        <w:rPr>
          <w:i/>
          <w:sz w:val="22"/>
          <w:szCs w:val="22"/>
        </w:rPr>
        <w:t>".</w:t>
      </w:r>
    </w:p>
    <w:p w:rsidR="00DD5554" w:rsidRPr="00DD5554" w:rsidRDefault="00DD5554" w:rsidP="00F94060">
      <w:pPr>
        <w:jc w:val="both"/>
        <w:rPr>
          <w:sz w:val="22"/>
          <w:szCs w:val="22"/>
        </w:rPr>
      </w:pPr>
    </w:p>
    <w:p w:rsidR="00DD5554" w:rsidRPr="00DD5554" w:rsidRDefault="006107EB" w:rsidP="00F94060">
      <w:pPr>
        <w:jc w:val="both"/>
        <w:rPr>
          <w:b/>
          <w:sz w:val="22"/>
          <w:szCs w:val="22"/>
        </w:rPr>
      </w:pPr>
      <w:r>
        <w:rPr>
          <w:b/>
          <w:sz w:val="22"/>
          <w:szCs w:val="22"/>
        </w:rPr>
        <w:t>CONCLUSIONES. -</w:t>
      </w:r>
    </w:p>
    <w:p w:rsidR="00806A0F" w:rsidRDefault="00806A0F" w:rsidP="00DD5554">
      <w:pPr>
        <w:jc w:val="both"/>
        <w:rPr>
          <w:sz w:val="22"/>
          <w:szCs w:val="22"/>
        </w:rPr>
      </w:pPr>
    </w:p>
    <w:p w:rsidR="00DD5554" w:rsidRPr="00DD5554" w:rsidRDefault="00DD5554" w:rsidP="00DD5554">
      <w:pPr>
        <w:jc w:val="both"/>
        <w:rPr>
          <w:sz w:val="22"/>
          <w:szCs w:val="22"/>
        </w:rPr>
      </w:pPr>
      <w:r w:rsidRPr="00DD5554">
        <w:rPr>
          <w:sz w:val="22"/>
          <w:szCs w:val="22"/>
        </w:rPr>
        <w:t>La sección transversal de la calle Telmo Vaca (E8U), se encuentra aprobada en el plano del barrio la Cocha mediante ordenanza No.3484, con una sección transversal total de 13,00m, que consisten en 10,00m de calzada y 2 aceras de 1,50m</w:t>
      </w:r>
      <w:r w:rsidR="00322E1E">
        <w:rPr>
          <w:sz w:val="22"/>
          <w:szCs w:val="22"/>
        </w:rPr>
        <w:t>.</w:t>
      </w:r>
      <w:r w:rsidRPr="00DD5554">
        <w:rPr>
          <w:sz w:val="22"/>
          <w:szCs w:val="22"/>
        </w:rPr>
        <w:t xml:space="preserve"> cada una. </w:t>
      </w:r>
    </w:p>
    <w:p w:rsidR="00DD5554" w:rsidRPr="00DD5554" w:rsidRDefault="00DD5554" w:rsidP="00DD5554">
      <w:pPr>
        <w:jc w:val="both"/>
        <w:rPr>
          <w:sz w:val="22"/>
          <w:szCs w:val="22"/>
        </w:rPr>
      </w:pPr>
    </w:p>
    <w:p w:rsidR="004D73DF" w:rsidRPr="00722C8C" w:rsidRDefault="004D73DF" w:rsidP="00D41544">
      <w:pPr>
        <w:jc w:val="both"/>
        <w:rPr>
          <w:sz w:val="22"/>
          <w:szCs w:val="22"/>
        </w:rPr>
      </w:pPr>
      <w:r w:rsidRPr="00722C8C">
        <w:rPr>
          <w:sz w:val="22"/>
          <w:szCs w:val="22"/>
        </w:rPr>
        <w:t xml:space="preserve">Para dar atención a los pedidos de replanteo vial ingresados en la administración zonal, se replantea el eje vial en el sitio y se verifica </w:t>
      </w:r>
      <w:r w:rsidR="00652A83" w:rsidRPr="00722C8C">
        <w:rPr>
          <w:sz w:val="22"/>
          <w:szCs w:val="22"/>
        </w:rPr>
        <w:t>la implantación</w:t>
      </w:r>
      <w:r w:rsidRPr="00722C8C">
        <w:rPr>
          <w:sz w:val="22"/>
          <w:szCs w:val="22"/>
        </w:rPr>
        <w:t xml:space="preserve"> de los lotes del Barrio La Cocha y de la Urbanización Campo Alegre, </w:t>
      </w:r>
      <w:r w:rsidR="00652A83" w:rsidRPr="00722C8C">
        <w:rPr>
          <w:sz w:val="22"/>
          <w:szCs w:val="22"/>
        </w:rPr>
        <w:t xml:space="preserve">constatándose que los lotes </w:t>
      </w:r>
      <w:r w:rsidRPr="00722C8C">
        <w:rPr>
          <w:sz w:val="22"/>
          <w:szCs w:val="22"/>
        </w:rPr>
        <w:t>están de acuerdo a l</w:t>
      </w:r>
      <w:r w:rsidR="00652A83" w:rsidRPr="00722C8C">
        <w:rPr>
          <w:sz w:val="22"/>
          <w:szCs w:val="22"/>
        </w:rPr>
        <w:t>os planos</w:t>
      </w:r>
      <w:r w:rsidRPr="00722C8C">
        <w:rPr>
          <w:sz w:val="22"/>
          <w:szCs w:val="22"/>
        </w:rPr>
        <w:t xml:space="preserve"> aproba</w:t>
      </w:r>
      <w:r w:rsidR="00652A83" w:rsidRPr="00722C8C">
        <w:rPr>
          <w:sz w:val="22"/>
          <w:szCs w:val="22"/>
        </w:rPr>
        <w:t>dos</w:t>
      </w:r>
      <w:r w:rsidRPr="00722C8C">
        <w:rPr>
          <w:sz w:val="22"/>
          <w:szCs w:val="22"/>
        </w:rPr>
        <w:t xml:space="preserve">, sin embargo, la calle Telmo Vaca no tiene el ancho de 13.00m. que consta </w:t>
      </w:r>
      <w:r w:rsidR="00652A83" w:rsidRPr="00722C8C">
        <w:rPr>
          <w:sz w:val="22"/>
          <w:szCs w:val="22"/>
        </w:rPr>
        <w:t xml:space="preserve">dibujada </w:t>
      </w:r>
      <w:r w:rsidRPr="00722C8C">
        <w:rPr>
          <w:sz w:val="22"/>
          <w:szCs w:val="22"/>
        </w:rPr>
        <w:t>en los planos</w:t>
      </w:r>
      <w:r w:rsidR="00652A83" w:rsidRPr="00722C8C">
        <w:rPr>
          <w:sz w:val="22"/>
          <w:szCs w:val="22"/>
        </w:rPr>
        <w:t>.</w:t>
      </w:r>
    </w:p>
    <w:p w:rsidR="00BD06F0" w:rsidRDefault="00BD06F0" w:rsidP="00D41544">
      <w:pPr>
        <w:jc w:val="both"/>
        <w:rPr>
          <w:sz w:val="22"/>
          <w:szCs w:val="22"/>
          <w:highlight w:val="yellow"/>
        </w:rPr>
      </w:pPr>
    </w:p>
    <w:p w:rsidR="00BD06F0" w:rsidRPr="00BD06F0" w:rsidRDefault="00BD06F0" w:rsidP="00BD06F0">
      <w:pPr>
        <w:autoSpaceDE w:val="0"/>
        <w:autoSpaceDN w:val="0"/>
        <w:adjustRightInd w:val="0"/>
        <w:jc w:val="both"/>
        <w:rPr>
          <w:sz w:val="22"/>
          <w:szCs w:val="22"/>
        </w:rPr>
      </w:pPr>
      <w:r w:rsidRPr="00BD06F0">
        <w:rPr>
          <w:sz w:val="22"/>
          <w:szCs w:val="22"/>
        </w:rPr>
        <w:t xml:space="preserve">Para dar una solución a esta diferencia </w:t>
      </w:r>
      <w:r>
        <w:rPr>
          <w:sz w:val="22"/>
          <w:szCs w:val="22"/>
        </w:rPr>
        <w:t xml:space="preserve">de medidas </w:t>
      </w:r>
      <w:r w:rsidR="000A65E8">
        <w:rPr>
          <w:sz w:val="22"/>
          <w:szCs w:val="22"/>
        </w:rPr>
        <w:t xml:space="preserve">que existe </w:t>
      </w:r>
      <w:r>
        <w:rPr>
          <w:sz w:val="22"/>
          <w:szCs w:val="22"/>
        </w:rPr>
        <w:t>entre la realidad física y la que consta dibujada en los planos,</w:t>
      </w:r>
      <w:r w:rsidRPr="00BD06F0">
        <w:rPr>
          <w:sz w:val="22"/>
          <w:szCs w:val="22"/>
        </w:rPr>
        <w:t xml:space="preserve"> la Administración</w:t>
      </w:r>
      <w:r w:rsidR="00F86B5E">
        <w:rPr>
          <w:sz w:val="22"/>
          <w:szCs w:val="22"/>
        </w:rPr>
        <w:t xml:space="preserve"> Z</w:t>
      </w:r>
      <w:r w:rsidRPr="00BD06F0">
        <w:rPr>
          <w:sz w:val="22"/>
          <w:szCs w:val="22"/>
        </w:rPr>
        <w:t>onal, procedió a realizar el diseño de la reforma vial</w:t>
      </w:r>
      <w:r>
        <w:rPr>
          <w:sz w:val="22"/>
          <w:szCs w:val="22"/>
        </w:rPr>
        <w:t>, en l</w:t>
      </w:r>
      <w:r w:rsidR="00F86B5E">
        <w:rPr>
          <w:sz w:val="22"/>
          <w:szCs w:val="22"/>
        </w:rPr>
        <w:t>o</w:t>
      </w:r>
      <w:r>
        <w:rPr>
          <w:sz w:val="22"/>
          <w:szCs w:val="22"/>
        </w:rPr>
        <w:t xml:space="preserve"> referido</w:t>
      </w:r>
      <w:r w:rsidRPr="00BD06F0">
        <w:rPr>
          <w:sz w:val="22"/>
          <w:szCs w:val="22"/>
        </w:rPr>
        <w:t xml:space="preserve"> </w:t>
      </w:r>
      <w:r>
        <w:rPr>
          <w:sz w:val="22"/>
          <w:szCs w:val="22"/>
        </w:rPr>
        <w:t>a</w:t>
      </w:r>
      <w:r w:rsidRPr="00BD06F0">
        <w:rPr>
          <w:sz w:val="22"/>
          <w:szCs w:val="22"/>
        </w:rPr>
        <w:t xml:space="preserve"> la sección transver</w:t>
      </w:r>
      <w:r>
        <w:rPr>
          <w:sz w:val="22"/>
          <w:szCs w:val="22"/>
        </w:rPr>
        <w:t>sal de la calle Telmo Vaca</w:t>
      </w:r>
      <w:r w:rsidR="00F86B5E">
        <w:rPr>
          <w:sz w:val="22"/>
          <w:szCs w:val="22"/>
        </w:rPr>
        <w:t xml:space="preserve"> </w:t>
      </w:r>
      <w:r>
        <w:rPr>
          <w:sz w:val="22"/>
          <w:szCs w:val="22"/>
        </w:rPr>
        <w:t>(E8U). C</w:t>
      </w:r>
      <w:r w:rsidRPr="00BD06F0">
        <w:rPr>
          <w:sz w:val="22"/>
          <w:szCs w:val="22"/>
        </w:rPr>
        <w:t xml:space="preserve">on la modificatoria al trazado vial no se afectaría a los </w:t>
      </w:r>
      <w:r w:rsidR="00F86B5E">
        <w:rPr>
          <w:sz w:val="22"/>
          <w:szCs w:val="22"/>
        </w:rPr>
        <w:t>lotes</w:t>
      </w:r>
      <w:r w:rsidRPr="00BD06F0">
        <w:rPr>
          <w:sz w:val="22"/>
          <w:szCs w:val="22"/>
        </w:rPr>
        <w:t xml:space="preserve"> del Barrio la Cocha y la Urbanización Campo Alegre</w:t>
      </w:r>
      <w:r w:rsidR="00F86B5E">
        <w:rPr>
          <w:sz w:val="22"/>
          <w:szCs w:val="22"/>
        </w:rPr>
        <w:t xml:space="preserve"> colindantes a esta vía</w:t>
      </w:r>
      <w:r w:rsidR="00C116E9">
        <w:rPr>
          <w:sz w:val="22"/>
          <w:szCs w:val="22"/>
        </w:rPr>
        <w:t xml:space="preserve">, </w:t>
      </w:r>
      <w:r w:rsidR="00C116E9" w:rsidRPr="00DD5554">
        <w:rPr>
          <w:sz w:val="22"/>
          <w:szCs w:val="22"/>
        </w:rPr>
        <w:t>toda vez que existe una consolidación de edificaciones alrededor del 70%</w:t>
      </w:r>
      <w:r w:rsidR="00C116E9">
        <w:rPr>
          <w:sz w:val="22"/>
          <w:szCs w:val="22"/>
        </w:rPr>
        <w:t xml:space="preserve">., y </w:t>
      </w:r>
      <w:r w:rsidRPr="00BD06F0">
        <w:rPr>
          <w:sz w:val="22"/>
          <w:szCs w:val="22"/>
        </w:rPr>
        <w:t xml:space="preserve">por ser una vía continua en toda </w:t>
      </w:r>
      <w:r w:rsidR="00C116E9">
        <w:rPr>
          <w:sz w:val="22"/>
          <w:szCs w:val="22"/>
        </w:rPr>
        <w:t>su</w:t>
      </w:r>
      <w:r w:rsidRPr="00BD06F0">
        <w:rPr>
          <w:sz w:val="22"/>
          <w:szCs w:val="22"/>
        </w:rPr>
        <w:t xml:space="preserve"> desde la Calle K hasta la cal</w:t>
      </w:r>
      <w:r w:rsidR="00F86B5E">
        <w:rPr>
          <w:sz w:val="22"/>
          <w:szCs w:val="22"/>
        </w:rPr>
        <w:t>le Piedad Peñaherrera (Calle J)</w:t>
      </w:r>
      <w:r w:rsidR="00C116E9">
        <w:rPr>
          <w:sz w:val="22"/>
          <w:szCs w:val="22"/>
        </w:rPr>
        <w:t>.</w:t>
      </w:r>
      <w:r w:rsidR="00F86B5E">
        <w:rPr>
          <w:sz w:val="22"/>
          <w:szCs w:val="22"/>
        </w:rPr>
        <w:t xml:space="preserve"> </w:t>
      </w:r>
    </w:p>
    <w:p w:rsidR="004D73DF" w:rsidRDefault="004D73DF" w:rsidP="00D41544">
      <w:pPr>
        <w:jc w:val="both"/>
        <w:rPr>
          <w:sz w:val="22"/>
          <w:szCs w:val="22"/>
          <w:highlight w:val="yellow"/>
        </w:rPr>
      </w:pPr>
    </w:p>
    <w:p w:rsidR="00DD5554" w:rsidRPr="00DD5554" w:rsidRDefault="00DD5554" w:rsidP="00DD5554">
      <w:pPr>
        <w:jc w:val="both"/>
        <w:rPr>
          <w:sz w:val="22"/>
          <w:szCs w:val="22"/>
        </w:rPr>
      </w:pPr>
      <w:r w:rsidRPr="00DD5554">
        <w:rPr>
          <w:sz w:val="22"/>
          <w:szCs w:val="22"/>
        </w:rPr>
        <w:t>La Administración Zonal</w:t>
      </w:r>
      <w:r w:rsidR="00722C8C">
        <w:rPr>
          <w:sz w:val="22"/>
          <w:szCs w:val="22"/>
        </w:rPr>
        <w:t>,</w:t>
      </w:r>
      <w:r w:rsidRPr="00DD5554">
        <w:rPr>
          <w:sz w:val="22"/>
          <w:szCs w:val="22"/>
        </w:rPr>
        <w:t xml:space="preserve"> recomienda modificar </w:t>
      </w:r>
      <w:r w:rsidR="00C116E9">
        <w:rPr>
          <w:sz w:val="22"/>
          <w:szCs w:val="22"/>
        </w:rPr>
        <w:t>el</w:t>
      </w:r>
      <w:r w:rsidRPr="00DD5554">
        <w:rPr>
          <w:sz w:val="22"/>
          <w:szCs w:val="22"/>
        </w:rPr>
        <w:t xml:space="preserve"> trazado vial </w:t>
      </w:r>
      <w:r w:rsidR="00FD5CF9">
        <w:rPr>
          <w:sz w:val="22"/>
          <w:szCs w:val="22"/>
        </w:rPr>
        <w:t xml:space="preserve">de la </w:t>
      </w:r>
      <w:r w:rsidR="00FD5CF9" w:rsidRPr="00E74ACC">
        <w:rPr>
          <w:sz w:val="22"/>
          <w:szCs w:val="22"/>
        </w:rPr>
        <w:t>CALLE TELMO VACA</w:t>
      </w:r>
      <w:r w:rsidR="00FD5CF9" w:rsidRPr="00DD5554">
        <w:rPr>
          <w:sz w:val="22"/>
          <w:szCs w:val="22"/>
        </w:rPr>
        <w:t xml:space="preserve"> </w:t>
      </w:r>
      <w:r w:rsidRPr="00DD5554">
        <w:rPr>
          <w:sz w:val="22"/>
          <w:szCs w:val="22"/>
        </w:rPr>
        <w:t>y propone las siguientes especificaciones técnicas</w:t>
      </w:r>
      <w:r w:rsidR="00F86B5E">
        <w:rPr>
          <w:sz w:val="22"/>
          <w:szCs w:val="22"/>
        </w:rPr>
        <w:t>:</w:t>
      </w:r>
      <w:r w:rsidRPr="00DD5554">
        <w:rPr>
          <w:sz w:val="22"/>
          <w:szCs w:val="22"/>
        </w:rPr>
        <w:t xml:space="preserve"> </w:t>
      </w:r>
    </w:p>
    <w:p w:rsidR="009C3872" w:rsidRDefault="009C3872" w:rsidP="00806A0F">
      <w:pPr>
        <w:tabs>
          <w:tab w:val="left" w:pos="3840"/>
        </w:tabs>
        <w:contextualSpacing/>
        <w:jc w:val="both"/>
        <w:rPr>
          <w:sz w:val="22"/>
          <w:szCs w:val="22"/>
        </w:rPr>
      </w:pPr>
    </w:p>
    <w:p w:rsidR="009C3872" w:rsidRPr="00E74ACC" w:rsidRDefault="009C3872" w:rsidP="00806A0F">
      <w:pPr>
        <w:pStyle w:val="Prrafodelista"/>
        <w:numPr>
          <w:ilvl w:val="0"/>
          <w:numId w:val="16"/>
        </w:numPr>
        <w:autoSpaceDE w:val="0"/>
        <w:autoSpaceDN w:val="0"/>
        <w:adjustRightInd w:val="0"/>
        <w:rPr>
          <w:sz w:val="22"/>
          <w:szCs w:val="22"/>
        </w:rPr>
      </w:pPr>
      <w:r w:rsidRPr="00E74ACC">
        <w:rPr>
          <w:sz w:val="22"/>
          <w:szCs w:val="22"/>
        </w:rPr>
        <w:t>D</w:t>
      </w:r>
      <w:r w:rsidR="000A7DCF">
        <w:rPr>
          <w:sz w:val="22"/>
          <w:szCs w:val="22"/>
        </w:rPr>
        <w:t>esde la c</w:t>
      </w:r>
      <w:r w:rsidRPr="00E74ACC">
        <w:rPr>
          <w:sz w:val="22"/>
          <w:szCs w:val="22"/>
        </w:rPr>
        <w:t>alle “K” hasta el pasaje “B”</w:t>
      </w:r>
      <w:r w:rsidR="004902DC">
        <w:rPr>
          <w:sz w:val="22"/>
          <w:szCs w:val="22"/>
        </w:rPr>
        <w:t xml:space="preserve">, con una longitud de 440,00 m. </w:t>
      </w:r>
    </w:p>
    <w:p w:rsidR="009C3872" w:rsidRPr="00722C8C" w:rsidRDefault="009C3872" w:rsidP="00806A0F">
      <w:pPr>
        <w:tabs>
          <w:tab w:val="left" w:pos="3840"/>
        </w:tabs>
        <w:ind w:left="708"/>
        <w:contextualSpacing/>
        <w:jc w:val="both"/>
        <w:rPr>
          <w:sz w:val="22"/>
          <w:szCs w:val="22"/>
        </w:rPr>
      </w:pPr>
      <w:r w:rsidRPr="00722C8C">
        <w:rPr>
          <w:sz w:val="22"/>
          <w:szCs w:val="22"/>
        </w:rPr>
        <w:t xml:space="preserve">Tramo: Abscisa 0+000 a 0+440 </w:t>
      </w:r>
    </w:p>
    <w:p w:rsidR="009C3872" w:rsidRPr="00722C8C" w:rsidRDefault="00721975" w:rsidP="00806A0F">
      <w:pPr>
        <w:ind w:left="708"/>
        <w:jc w:val="both"/>
        <w:rPr>
          <w:sz w:val="22"/>
          <w:szCs w:val="22"/>
        </w:rPr>
      </w:pPr>
      <w:r w:rsidRPr="00722C8C">
        <w:rPr>
          <w:sz w:val="22"/>
          <w:szCs w:val="22"/>
        </w:rPr>
        <w:t>Ancho total</w:t>
      </w:r>
      <w:r w:rsidR="0071695D" w:rsidRPr="00722C8C">
        <w:rPr>
          <w:sz w:val="22"/>
          <w:szCs w:val="22"/>
        </w:rPr>
        <w:t xml:space="preserve"> =</w:t>
      </w:r>
      <w:r w:rsidR="009C3872" w:rsidRPr="00722C8C">
        <w:rPr>
          <w:sz w:val="22"/>
          <w:szCs w:val="22"/>
        </w:rPr>
        <w:t xml:space="preserve"> 12,00m </w:t>
      </w:r>
      <w:bookmarkStart w:id="0" w:name="_GoBack"/>
      <w:bookmarkEnd w:id="0"/>
    </w:p>
    <w:p w:rsidR="009C3872" w:rsidRPr="00722C8C" w:rsidRDefault="0071695D" w:rsidP="00806A0F">
      <w:pPr>
        <w:ind w:left="708"/>
        <w:jc w:val="both"/>
        <w:rPr>
          <w:sz w:val="22"/>
          <w:szCs w:val="22"/>
        </w:rPr>
      </w:pPr>
      <w:r w:rsidRPr="00722C8C">
        <w:rPr>
          <w:sz w:val="22"/>
          <w:szCs w:val="22"/>
        </w:rPr>
        <w:t>Calzada = 9</w:t>
      </w:r>
      <w:r w:rsidR="009C3872" w:rsidRPr="00722C8C">
        <w:rPr>
          <w:sz w:val="22"/>
          <w:szCs w:val="22"/>
        </w:rPr>
        <w:t>,00m</w:t>
      </w:r>
    </w:p>
    <w:p w:rsidR="009C3872" w:rsidRPr="00722C8C" w:rsidRDefault="0071695D" w:rsidP="00806A0F">
      <w:pPr>
        <w:ind w:left="708"/>
        <w:jc w:val="both"/>
        <w:rPr>
          <w:sz w:val="22"/>
          <w:szCs w:val="22"/>
        </w:rPr>
      </w:pPr>
      <w:r w:rsidRPr="00722C8C">
        <w:rPr>
          <w:sz w:val="22"/>
          <w:szCs w:val="22"/>
        </w:rPr>
        <w:t>Aceras =</w:t>
      </w:r>
      <w:r w:rsidR="009C3872" w:rsidRPr="00722C8C">
        <w:rPr>
          <w:sz w:val="22"/>
          <w:szCs w:val="22"/>
        </w:rPr>
        <w:t xml:space="preserve"> 1,50m a cada lado</w:t>
      </w:r>
    </w:p>
    <w:p w:rsidR="009C3872" w:rsidRPr="00722C8C" w:rsidRDefault="009C3872" w:rsidP="00806A0F">
      <w:pPr>
        <w:jc w:val="both"/>
        <w:rPr>
          <w:sz w:val="22"/>
          <w:szCs w:val="22"/>
        </w:rPr>
      </w:pPr>
    </w:p>
    <w:p w:rsidR="009C3872" w:rsidRPr="00722C8C" w:rsidRDefault="009C3872" w:rsidP="004902DC">
      <w:pPr>
        <w:pStyle w:val="Prrafodelista"/>
        <w:numPr>
          <w:ilvl w:val="0"/>
          <w:numId w:val="16"/>
        </w:numPr>
        <w:autoSpaceDE w:val="0"/>
        <w:autoSpaceDN w:val="0"/>
        <w:adjustRightInd w:val="0"/>
        <w:rPr>
          <w:sz w:val="22"/>
          <w:szCs w:val="22"/>
        </w:rPr>
      </w:pPr>
      <w:r w:rsidRPr="00722C8C">
        <w:rPr>
          <w:sz w:val="22"/>
          <w:szCs w:val="22"/>
        </w:rPr>
        <w:t xml:space="preserve">Desde el pasaje “B” hasta </w:t>
      </w:r>
      <w:r w:rsidR="000A7DCF" w:rsidRPr="00722C8C">
        <w:rPr>
          <w:sz w:val="22"/>
          <w:szCs w:val="22"/>
        </w:rPr>
        <w:t xml:space="preserve">la </w:t>
      </w:r>
      <w:r w:rsidRPr="00722C8C">
        <w:rPr>
          <w:sz w:val="22"/>
          <w:szCs w:val="22"/>
        </w:rPr>
        <w:t>calle “Piedad Peñaherrera”</w:t>
      </w:r>
      <w:r w:rsidR="004902DC" w:rsidRPr="00722C8C">
        <w:rPr>
          <w:sz w:val="22"/>
          <w:szCs w:val="22"/>
        </w:rPr>
        <w:t xml:space="preserve">, con una longitud de 34,75 m. </w:t>
      </w:r>
    </w:p>
    <w:p w:rsidR="00A412D7" w:rsidRPr="00722C8C" w:rsidRDefault="00A412D7" w:rsidP="00A412D7">
      <w:pPr>
        <w:pStyle w:val="Prrafodelista"/>
        <w:jc w:val="both"/>
        <w:rPr>
          <w:sz w:val="22"/>
          <w:szCs w:val="22"/>
        </w:rPr>
      </w:pPr>
      <w:r w:rsidRPr="00722C8C">
        <w:rPr>
          <w:sz w:val="22"/>
          <w:szCs w:val="22"/>
        </w:rPr>
        <w:t xml:space="preserve">Tramo: Abscisa 0+440 a 474,75 </w:t>
      </w:r>
    </w:p>
    <w:p w:rsidR="00A412D7" w:rsidRPr="00722C8C" w:rsidRDefault="00721975" w:rsidP="00A412D7">
      <w:pPr>
        <w:pStyle w:val="Prrafodelista"/>
        <w:jc w:val="both"/>
        <w:rPr>
          <w:sz w:val="22"/>
          <w:szCs w:val="22"/>
        </w:rPr>
      </w:pPr>
      <w:r w:rsidRPr="00722C8C">
        <w:rPr>
          <w:sz w:val="22"/>
          <w:szCs w:val="22"/>
        </w:rPr>
        <w:t>Ancho total</w:t>
      </w:r>
      <w:r w:rsidR="0071695D" w:rsidRPr="00722C8C">
        <w:rPr>
          <w:sz w:val="22"/>
          <w:szCs w:val="22"/>
        </w:rPr>
        <w:t xml:space="preserve"> =</w:t>
      </w:r>
      <w:r w:rsidR="00A412D7" w:rsidRPr="00722C8C">
        <w:rPr>
          <w:sz w:val="22"/>
          <w:szCs w:val="22"/>
        </w:rPr>
        <w:t xml:space="preserve"> 11,</w:t>
      </w:r>
      <w:r w:rsidRPr="00722C8C">
        <w:rPr>
          <w:sz w:val="22"/>
          <w:szCs w:val="22"/>
        </w:rPr>
        <w:t>43</w:t>
      </w:r>
      <w:r w:rsidR="00A412D7" w:rsidRPr="00722C8C">
        <w:rPr>
          <w:sz w:val="22"/>
          <w:szCs w:val="22"/>
        </w:rPr>
        <w:t xml:space="preserve">m </w:t>
      </w:r>
    </w:p>
    <w:p w:rsidR="00A412D7" w:rsidRPr="00722C8C" w:rsidRDefault="0071695D" w:rsidP="00A412D7">
      <w:pPr>
        <w:pStyle w:val="Prrafodelista"/>
        <w:jc w:val="both"/>
        <w:rPr>
          <w:sz w:val="22"/>
          <w:szCs w:val="22"/>
        </w:rPr>
      </w:pPr>
      <w:r w:rsidRPr="00722C8C">
        <w:rPr>
          <w:sz w:val="22"/>
          <w:szCs w:val="22"/>
        </w:rPr>
        <w:t>Calzada =</w:t>
      </w:r>
      <w:r w:rsidR="00A412D7" w:rsidRPr="00722C8C">
        <w:rPr>
          <w:sz w:val="22"/>
          <w:szCs w:val="22"/>
        </w:rPr>
        <w:t xml:space="preserve"> 8,</w:t>
      </w:r>
      <w:r w:rsidR="00721975" w:rsidRPr="00722C8C">
        <w:rPr>
          <w:sz w:val="22"/>
          <w:szCs w:val="22"/>
        </w:rPr>
        <w:t>4</w:t>
      </w:r>
      <w:r w:rsidR="00A412D7" w:rsidRPr="00722C8C">
        <w:rPr>
          <w:sz w:val="22"/>
          <w:szCs w:val="22"/>
        </w:rPr>
        <w:t xml:space="preserve">3m </w:t>
      </w:r>
    </w:p>
    <w:p w:rsidR="00A412D7" w:rsidRPr="00722C8C" w:rsidRDefault="0071695D" w:rsidP="00A412D7">
      <w:pPr>
        <w:pStyle w:val="Prrafodelista"/>
        <w:jc w:val="both"/>
        <w:rPr>
          <w:sz w:val="22"/>
          <w:szCs w:val="22"/>
        </w:rPr>
      </w:pPr>
      <w:r w:rsidRPr="00722C8C">
        <w:rPr>
          <w:sz w:val="22"/>
          <w:szCs w:val="22"/>
        </w:rPr>
        <w:t>Aceras =</w:t>
      </w:r>
      <w:r w:rsidR="00A412D7" w:rsidRPr="00722C8C">
        <w:rPr>
          <w:sz w:val="22"/>
          <w:szCs w:val="22"/>
        </w:rPr>
        <w:t xml:space="preserve"> 1,50m a cada lado</w:t>
      </w:r>
    </w:p>
    <w:p w:rsidR="0071695D" w:rsidRPr="00722C8C" w:rsidRDefault="0071695D" w:rsidP="00A412D7">
      <w:pPr>
        <w:pStyle w:val="Prrafodelista"/>
        <w:jc w:val="both"/>
        <w:rPr>
          <w:sz w:val="22"/>
          <w:szCs w:val="22"/>
        </w:rPr>
      </w:pPr>
    </w:p>
    <w:p w:rsidR="0071695D" w:rsidRPr="00722C8C" w:rsidRDefault="0071695D" w:rsidP="0071695D">
      <w:pPr>
        <w:pStyle w:val="Prrafodelista"/>
        <w:numPr>
          <w:ilvl w:val="0"/>
          <w:numId w:val="16"/>
        </w:numPr>
        <w:tabs>
          <w:tab w:val="left" w:pos="3840"/>
        </w:tabs>
        <w:jc w:val="both"/>
        <w:rPr>
          <w:sz w:val="22"/>
          <w:szCs w:val="22"/>
        </w:rPr>
      </w:pPr>
      <w:r w:rsidRPr="00722C8C">
        <w:rPr>
          <w:sz w:val="22"/>
          <w:szCs w:val="22"/>
        </w:rPr>
        <w:t>Longitud total = 474,75 m. (tramo: abscisa 0+000 a 474,75)</w:t>
      </w:r>
    </w:p>
    <w:p w:rsidR="00DD5554" w:rsidRPr="00DD5554" w:rsidRDefault="00DD5554" w:rsidP="00DD5554">
      <w:pPr>
        <w:jc w:val="both"/>
        <w:rPr>
          <w:sz w:val="22"/>
          <w:szCs w:val="22"/>
        </w:rPr>
      </w:pPr>
    </w:p>
    <w:p w:rsidR="00DD5554" w:rsidRDefault="00DD5554" w:rsidP="00DD5554">
      <w:pPr>
        <w:jc w:val="both"/>
        <w:rPr>
          <w:sz w:val="22"/>
          <w:szCs w:val="22"/>
        </w:rPr>
      </w:pPr>
      <w:r w:rsidRPr="00722C8C">
        <w:rPr>
          <w:sz w:val="22"/>
          <w:szCs w:val="22"/>
        </w:rPr>
        <w:t xml:space="preserve">Mantener el trazado </w:t>
      </w:r>
      <w:r w:rsidR="00946FD6" w:rsidRPr="00722C8C">
        <w:rPr>
          <w:sz w:val="22"/>
          <w:szCs w:val="22"/>
        </w:rPr>
        <w:t>vial</w:t>
      </w:r>
      <w:r w:rsidRPr="00722C8C">
        <w:rPr>
          <w:sz w:val="22"/>
          <w:szCs w:val="22"/>
        </w:rPr>
        <w:t xml:space="preserve"> aprobado, provocaría afectaciones </w:t>
      </w:r>
      <w:r w:rsidR="00946FD6" w:rsidRPr="00722C8C">
        <w:rPr>
          <w:sz w:val="22"/>
          <w:szCs w:val="22"/>
        </w:rPr>
        <w:t xml:space="preserve">a lotes </w:t>
      </w:r>
      <w:r w:rsidRPr="00722C8C">
        <w:rPr>
          <w:sz w:val="22"/>
          <w:szCs w:val="22"/>
        </w:rPr>
        <w:t xml:space="preserve">y derrocamientos de cerramientos y edificaciones que fueron </w:t>
      </w:r>
      <w:r w:rsidR="00946FD6" w:rsidRPr="00722C8C">
        <w:rPr>
          <w:sz w:val="22"/>
          <w:szCs w:val="22"/>
        </w:rPr>
        <w:t xml:space="preserve">realizadas e </w:t>
      </w:r>
      <w:r w:rsidRPr="00722C8C">
        <w:rPr>
          <w:sz w:val="22"/>
          <w:szCs w:val="22"/>
        </w:rPr>
        <w:t>implantadas en base a planos</w:t>
      </w:r>
      <w:r w:rsidR="00946FD6" w:rsidRPr="00722C8C">
        <w:rPr>
          <w:sz w:val="22"/>
          <w:szCs w:val="22"/>
        </w:rPr>
        <w:t xml:space="preserve"> aprobados</w:t>
      </w:r>
      <w:r w:rsidRPr="00722C8C">
        <w:rPr>
          <w:sz w:val="22"/>
          <w:szCs w:val="22"/>
        </w:rPr>
        <w:t xml:space="preserve"> </w:t>
      </w:r>
      <w:r w:rsidR="000F59DC" w:rsidRPr="00722C8C">
        <w:rPr>
          <w:sz w:val="22"/>
          <w:szCs w:val="22"/>
        </w:rPr>
        <w:t>Barrio La Cocha y de la Urbanización Campo Alegre</w:t>
      </w:r>
    </w:p>
    <w:p w:rsidR="000F59DC" w:rsidRPr="00DD5554" w:rsidRDefault="000F59DC" w:rsidP="00DD5554">
      <w:pPr>
        <w:jc w:val="both"/>
        <w:rPr>
          <w:sz w:val="22"/>
          <w:szCs w:val="22"/>
        </w:rPr>
      </w:pPr>
    </w:p>
    <w:p w:rsidR="00DD5554" w:rsidRPr="00DD5554" w:rsidRDefault="00DD5554" w:rsidP="00DD5554">
      <w:pPr>
        <w:jc w:val="both"/>
        <w:rPr>
          <w:b/>
          <w:sz w:val="22"/>
          <w:szCs w:val="22"/>
        </w:rPr>
      </w:pPr>
      <w:r w:rsidRPr="00DD5554">
        <w:rPr>
          <w:b/>
          <w:sz w:val="22"/>
          <w:szCs w:val="22"/>
        </w:rPr>
        <w:t>CRITERIO TÉCNICO:</w:t>
      </w:r>
    </w:p>
    <w:p w:rsidR="00DD5554" w:rsidRPr="00DD5554" w:rsidRDefault="00DD5554" w:rsidP="00DD5554">
      <w:pPr>
        <w:jc w:val="both"/>
        <w:rPr>
          <w:sz w:val="22"/>
          <w:szCs w:val="22"/>
        </w:rPr>
      </w:pPr>
    </w:p>
    <w:p w:rsidR="00DD5554" w:rsidRPr="00DD5554" w:rsidRDefault="00DD5554" w:rsidP="00DD5554">
      <w:pPr>
        <w:jc w:val="both"/>
        <w:rPr>
          <w:sz w:val="22"/>
          <w:szCs w:val="22"/>
        </w:rPr>
      </w:pPr>
      <w:r w:rsidRPr="00DD5554">
        <w:rPr>
          <w:sz w:val="22"/>
          <w:szCs w:val="22"/>
        </w:rPr>
        <w:t>Tomando en consideración los antecedentes, base legal invocada, conclusiones y revisada la documentación anexa al expediente, la Dirección Metropolitana de Gestión Territorial, de la Secretaría de Territorio, Hábitat y Vivienda, emite INFORME TÉCNICO FAVORABLE, a la MODIFICATORIA DEL TRAZADO VIAL DE LA CALLE TELMO VACA (E8U)</w:t>
      </w:r>
      <w:r w:rsidR="001841FE">
        <w:rPr>
          <w:sz w:val="22"/>
          <w:szCs w:val="22"/>
        </w:rPr>
        <w:t>,</w:t>
      </w:r>
      <w:r w:rsidRPr="00DD5554">
        <w:rPr>
          <w:sz w:val="22"/>
          <w:szCs w:val="22"/>
        </w:rPr>
        <w:t xml:space="preserve"> sector La Cocha parroquia Turubamba. de acuerdo a las especificaciones técnicas descritas anteriormente, en vista que el trazado vial propuesto permitirá la </w:t>
      </w:r>
      <w:r w:rsidR="00D27D37">
        <w:rPr>
          <w:sz w:val="22"/>
          <w:szCs w:val="22"/>
        </w:rPr>
        <w:t xml:space="preserve">levantar la afectación </w:t>
      </w:r>
      <w:r w:rsidRPr="00DD5554">
        <w:rPr>
          <w:sz w:val="22"/>
          <w:szCs w:val="22"/>
        </w:rPr>
        <w:t>a los lotes colindantes y un desarrollo ordenado de futuras edificaciones.</w:t>
      </w:r>
    </w:p>
    <w:p w:rsidR="00DD5554" w:rsidRPr="00DD5554" w:rsidRDefault="00DD5554" w:rsidP="00DD5554">
      <w:pPr>
        <w:jc w:val="both"/>
        <w:rPr>
          <w:sz w:val="22"/>
          <w:szCs w:val="22"/>
        </w:rPr>
      </w:pPr>
    </w:p>
    <w:p w:rsidR="00DD5554" w:rsidRPr="00DD5554" w:rsidRDefault="00DD5554" w:rsidP="00DD5554">
      <w:pPr>
        <w:jc w:val="both"/>
        <w:rPr>
          <w:sz w:val="22"/>
          <w:szCs w:val="22"/>
        </w:rPr>
      </w:pPr>
      <w:r w:rsidRPr="00DD5554">
        <w:rPr>
          <w:sz w:val="22"/>
          <w:szCs w:val="22"/>
        </w:rPr>
        <w:t xml:space="preserve">Particular que comunico para los fines pertinentes. </w:t>
      </w:r>
    </w:p>
    <w:p w:rsidR="00DD5554" w:rsidRPr="00DD5554" w:rsidRDefault="00DD5554" w:rsidP="00DD5554">
      <w:pPr>
        <w:jc w:val="both"/>
        <w:rPr>
          <w:sz w:val="22"/>
          <w:szCs w:val="22"/>
        </w:rPr>
      </w:pPr>
    </w:p>
    <w:p w:rsidR="00DD5554" w:rsidRPr="00DD5554" w:rsidRDefault="00DD5554" w:rsidP="00DD5554">
      <w:pPr>
        <w:jc w:val="both"/>
        <w:rPr>
          <w:sz w:val="22"/>
          <w:szCs w:val="22"/>
        </w:rPr>
      </w:pPr>
      <w:r w:rsidRPr="00DD5554">
        <w:rPr>
          <w:sz w:val="22"/>
          <w:szCs w:val="22"/>
        </w:rPr>
        <w:t>Atentamente,</w:t>
      </w:r>
    </w:p>
    <w:p w:rsidR="00DD5554" w:rsidRPr="00DD5554" w:rsidRDefault="00DD5554" w:rsidP="00DD5554">
      <w:pPr>
        <w:jc w:val="both"/>
        <w:rPr>
          <w:sz w:val="22"/>
          <w:szCs w:val="22"/>
        </w:rPr>
      </w:pPr>
    </w:p>
    <w:p w:rsidR="00DD5554" w:rsidRDefault="00DD5554" w:rsidP="00DD5554">
      <w:pPr>
        <w:jc w:val="both"/>
      </w:pPr>
    </w:p>
    <w:p w:rsidR="00DD5554" w:rsidRDefault="00DD5554" w:rsidP="006D591B">
      <w:pPr>
        <w:contextualSpacing/>
        <w:jc w:val="both"/>
      </w:pPr>
    </w:p>
    <w:p w:rsidR="00DD5554" w:rsidRDefault="00DD5554" w:rsidP="006D591B">
      <w:pPr>
        <w:contextualSpacing/>
        <w:jc w:val="both"/>
      </w:pPr>
    </w:p>
    <w:p w:rsidR="00DD5554" w:rsidRDefault="00DD5554" w:rsidP="006D591B">
      <w:pPr>
        <w:contextualSpacing/>
        <w:jc w:val="both"/>
      </w:pPr>
    </w:p>
    <w:p w:rsidR="006D591B" w:rsidRPr="002D072A" w:rsidRDefault="00321329" w:rsidP="006D591B">
      <w:pPr>
        <w:contextualSpacing/>
        <w:jc w:val="both"/>
        <w:rPr>
          <w:rFonts w:ascii="Tahoma" w:hAnsi="Tahoma" w:cs="Tahoma"/>
          <w:sz w:val="18"/>
          <w:szCs w:val="18"/>
        </w:rPr>
      </w:pPr>
      <w:r>
        <w:rPr>
          <w:rFonts w:ascii="Tahoma" w:hAnsi="Tahoma" w:cs="Tahoma"/>
          <w:sz w:val="18"/>
          <w:szCs w:val="18"/>
        </w:rPr>
        <w:t>Ing. Darío Gudiño</w:t>
      </w:r>
    </w:p>
    <w:p w:rsidR="00B8377C" w:rsidRPr="00B03238" w:rsidRDefault="006D591B" w:rsidP="006D591B">
      <w:pPr>
        <w:contextualSpacing/>
        <w:jc w:val="both"/>
        <w:rPr>
          <w:rFonts w:ascii="Tahoma" w:hAnsi="Tahoma" w:cs="Tahoma"/>
          <w:sz w:val="18"/>
          <w:szCs w:val="18"/>
        </w:rPr>
      </w:pPr>
      <w:r w:rsidRPr="002D072A">
        <w:rPr>
          <w:rFonts w:ascii="Tahoma" w:hAnsi="Tahoma" w:cs="Tahoma"/>
          <w:sz w:val="18"/>
          <w:szCs w:val="18"/>
        </w:rPr>
        <w:t xml:space="preserve">Director Metropolitano de </w:t>
      </w:r>
      <w:r w:rsidR="00ED7465">
        <w:rPr>
          <w:rFonts w:ascii="Tahoma" w:hAnsi="Tahoma" w:cs="Tahoma"/>
          <w:sz w:val="18"/>
          <w:szCs w:val="18"/>
        </w:rPr>
        <w:t>Gestión Territorial</w:t>
      </w:r>
      <w:r w:rsidR="00BC18AB">
        <w:rPr>
          <w:rFonts w:ascii="Tahoma" w:hAnsi="Tahoma" w:cs="Tahoma"/>
          <w:sz w:val="18"/>
          <w:szCs w:val="18"/>
        </w:rPr>
        <w:t xml:space="preserve"> </w:t>
      </w:r>
    </w:p>
    <w:p w:rsidR="00B8377C" w:rsidRPr="00D5000D" w:rsidRDefault="00B8377C" w:rsidP="00965D91">
      <w:pPr>
        <w:jc w:val="both"/>
        <w:rPr>
          <w:rFonts w:ascii="Tahoma" w:hAnsi="Tahoma" w:cs="Tahoma"/>
          <w:b/>
          <w:sz w:val="18"/>
          <w:szCs w:val="18"/>
        </w:rPr>
      </w:pPr>
      <w:r w:rsidRPr="00D5000D">
        <w:rPr>
          <w:rFonts w:ascii="Tahoma" w:hAnsi="Tahoma" w:cs="Tahoma"/>
          <w:b/>
          <w:sz w:val="18"/>
          <w:szCs w:val="18"/>
        </w:rPr>
        <w:t xml:space="preserve">SECRETARÍA DE TERRITORIO, HÁBITAT Y VIVIENDA </w:t>
      </w:r>
    </w:p>
    <w:p w:rsidR="00B03238" w:rsidRPr="00D34EA6" w:rsidRDefault="00B03238" w:rsidP="00D34EA6">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470"/>
        <w:gridCol w:w="803"/>
        <w:gridCol w:w="930"/>
        <w:gridCol w:w="1410"/>
      </w:tblGrid>
      <w:tr w:rsidR="006368E0" w:rsidRPr="00562140" w:rsidTr="007A6F6C">
        <w:tc>
          <w:tcPr>
            <w:tcW w:w="0" w:type="auto"/>
            <w:tcBorders>
              <w:top w:val="single" w:sz="4" w:space="0" w:color="auto"/>
              <w:left w:val="single" w:sz="4" w:space="0" w:color="auto"/>
              <w:bottom w:val="single" w:sz="4" w:space="0" w:color="auto"/>
              <w:right w:val="single" w:sz="4" w:space="0" w:color="auto"/>
            </w:tcBorders>
          </w:tcPr>
          <w:p w:rsidR="006368E0" w:rsidRPr="00562140" w:rsidRDefault="006368E0" w:rsidP="007A6F6C">
            <w:pPr>
              <w:spacing w:line="276" w:lineRule="auto"/>
              <w:jc w:val="center"/>
              <w:rPr>
                <w:rFonts w:ascii="Tahoma" w:hAnsi="Tahoma" w:cs="Tahoma"/>
                <w:b/>
                <w:sz w:val="14"/>
                <w:szCs w:val="14"/>
              </w:rPr>
            </w:pPr>
            <w:r w:rsidRPr="00562140">
              <w:rPr>
                <w:rFonts w:ascii="Tahoma" w:hAnsi="Tahoma" w:cs="Tahoma"/>
                <w:b/>
                <w:sz w:val="14"/>
                <w:szCs w:val="14"/>
              </w:rPr>
              <w:t>ACCIÓN</w:t>
            </w:r>
          </w:p>
        </w:tc>
        <w:tc>
          <w:tcPr>
            <w:tcW w:w="0" w:type="auto"/>
            <w:tcBorders>
              <w:top w:val="single" w:sz="4" w:space="0" w:color="auto"/>
              <w:left w:val="single" w:sz="4" w:space="0" w:color="auto"/>
              <w:bottom w:val="single" w:sz="4" w:space="0" w:color="auto"/>
              <w:right w:val="single" w:sz="4" w:space="0" w:color="auto"/>
            </w:tcBorders>
            <w:hideMark/>
          </w:tcPr>
          <w:p w:rsidR="006368E0" w:rsidRPr="00562140" w:rsidRDefault="006368E0" w:rsidP="007A6F6C">
            <w:pPr>
              <w:spacing w:line="276" w:lineRule="auto"/>
              <w:jc w:val="center"/>
              <w:rPr>
                <w:rFonts w:ascii="Tahoma" w:hAnsi="Tahoma" w:cs="Tahoma"/>
                <w:b/>
                <w:sz w:val="14"/>
                <w:szCs w:val="14"/>
              </w:rPr>
            </w:pPr>
            <w:r w:rsidRPr="00562140">
              <w:rPr>
                <w:rFonts w:ascii="Tahoma" w:hAnsi="Tahoma" w:cs="Tahoma"/>
                <w:b/>
                <w:sz w:val="14"/>
                <w:szCs w:val="14"/>
              </w:rPr>
              <w:t>RESPONSABLES</w:t>
            </w:r>
          </w:p>
        </w:tc>
        <w:tc>
          <w:tcPr>
            <w:tcW w:w="0" w:type="auto"/>
            <w:tcBorders>
              <w:top w:val="single" w:sz="4" w:space="0" w:color="auto"/>
              <w:left w:val="single" w:sz="4" w:space="0" w:color="auto"/>
              <w:bottom w:val="single" w:sz="4" w:space="0" w:color="auto"/>
              <w:right w:val="single" w:sz="4" w:space="0" w:color="auto"/>
            </w:tcBorders>
          </w:tcPr>
          <w:p w:rsidR="006368E0" w:rsidRPr="00562140" w:rsidRDefault="006368E0" w:rsidP="007A6F6C">
            <w:pPr>
              <w:spacing w:line="276" w:lineRule="auto"/>
              <w:jc w:val="center"/>
              <w:rPr>
                <w:rFonts w:ascii="Tahoma" w:hAnsi="Tahoma" w:cs="Tahoma"/>
                <w:b/>
                <w:sz w:val="14"/>
                <w:szCs w:val="14"/>
              </w:rPr>
            </w:pPr>
            <w:r w:rsidRPr="00562140">
              <w:rPr>
                <w:rFonts w:ascii="Tahoma" w:hAnsi="Tahoma" w:cs="Tahoma"/>
                <w:b/>
                <w:sz w:val="14"/>
                <w:szCs w:val="14"/>
              </w:rPr>
              <w:t>UNIDAD</w:t>
            </w:r>
          </w:p>
        </w:tc>
        <w:tc>
          <w:tcPr>
            <w:tcW w:w="0" w:type="auto"/>
            <w:tcBorders>
              <w:top w:val="single" w:sz="4" w:space="0" w:color="auto"/>
              <w:left w:val="single" w:sz="4" w:space="0" w:color="auto"/>
              <w:bottom w:val="single" w:sz="4" w:space="0" w:color="auto"/>
              <w:right w:val="single" w:sz="4" w:space="0" w:color="auto"/>
            </w:tcBorders>
            <w:hideMark/>
          </w:tcPr>
          <w:p w:rsidR="006368E0" w:rsidRPr="00562140" w:rsidRDefault="006368E0" w:rsidP="007A6F6C">
            <w:pPr>
              <w:spacing w:line="276" w:lineRule="auto"/>
              <w:jc w:val="center"/>
              <w:rPr>
                <w:rFonts w:ascii="Tahoma" w:hAnsi="Tahoma" w:cs="Tahoma"/>
                <w:b/>
                <w:sz w:val="14"/>
                <w:szCs w:val="14"/>
              </w:rPr>
            </w:pPr>
            <w:r w:rsidRPr="00562140">
              <w:rPr>
                <w:rFonts w:ascii="Tahoma" w:hAnsi="Tahoma" w:cs="Tahoma"/>
                <w:b/>
                <w:sz w:val="14"/>
                <w:szCs w:val="14"/>
              </w:rPr>
              <w:t>FECHA</w:t>
            </w:r>
          </w:p>
        </w:tc>
        <w:tc>
          <w:tcPr>
            <w:tcW w:w="0" w:type="auto"/>
            <w:tcBorders>
              <w:top w:val="single" w:sz="4" w:space="0" w:color="auto"/>
              <w:left w:val="single" w:sz="4" w:space="0" w:color="auto"/>
              <w:bottom w:val="single" w:sz="4" w:space="0" w:color="auto"/>
              <w:right w:val="single" w:sz="4" w:space="0" w:color="auto"/>
            </w:tcBorders>
            <w:hideMark/>
          </w:tcPr>
          <w:p w:rsidR="006368E0" w:rsidRPr="00562140" w:rsidRDefault="006368E0" w:rsidP="007A6F6C">
            <w:pPr>
              <w:spacing w:line="276" w:lineRule="auto"/>
              <w:jc w:val="center"/>
              <w:rPr>
                <w:rFonts w:ascii="Tahoma" w:hAnsi="Tahoma" w:cs="Tahoma"/>
                <w:b/>
                <w:sz w:val="14"/>
                <w:szCs w:val="14"/>
              </w:rPr>
            </w:pPr>
            <w:r w:rsidRPr="00562140">
              <w:rPr>
                <w:rFonts w:ascii="Tahoma" w:hAnsi="Tahoma" w:cs="Tahoma"/>
                <w:b/>
                <w:sz w:val="14"/>
                <w:szCs w:val="14"/>
              </w:rPr>
              <w:t>FIRMA/SUMILLA</w:t>
            </w:r>
          </w:p>
        </w:tc>
      </w:tr>
      <w:tr w:rsidR="006368E0" w:rsidRPr="000E5A63" w:rsidTr="007A6F6C">
        <w:tc>
          <w:tcPr>
            <w:tcW w:w="0" w:type="auto"/>
            <w:tcBorders>
              <w:top w:val="single" w:sz="4" w:space="0" w:color="auto"/>
              <w:left w:val="single" w:sz="4" w:space="0" w:color="auto"/>
              <w:bottom w:val="single" w:sz="4" w:space="0" w:color="auto"/>
              <w:right w:val="single" w:sz="4" w:space="0" w:color="auto"/>
            </w:tcBorders>
            <w:hideMark/>
          </w:tcPr>
          <w:p w:rsidR="006368E0" w:rsidRPr="000E5A63" w:rsidRDefault="006368E0" w:rsidP="00601873">
            <w:pPr>
              <w:spacing w:line="276" w:lineRule="auto"/>
              <w:rPr>
                <w:rFonts w:ascii="Tahoma" w:hAnsi="Tahoma" w:cs="Tahoma"/>
                <w:sz w:val="14"/>
                <w:szCs w:val="14"/>
              </w:rPr>
            </w:pPr>
            <w:r w:rsidRPr="000E5A63">
              <w:rPr>
                <w:rFonts w:ascii="Tahoma" w:hAnsi="Tahoma" w:cs="Tahoma"/>
                <w:sz w:val="14"/>
                <w:szCs w:val="14"/>
              </w:rPr>
              <w:t>Elaborado por:</w:t>
            </w:r>
          </w:p>
        </w:tc>
        <w:tc>
          <w:tcPr>
            <w:tcW w:w="0" w:type="auto"/>
            <w:tcBorders>
              <w:top w:val="single" w:sz="4" w:space="0" w:color="auto"/>
              <w:left w:val="single" w:sz="4" w:space="0" w:color="auto"/>
              <w:bottom w:val="single" w:sz="4" w:space="0" w:color="auto"/>
              <w:right w:val="single" w:sz="4" w:space="0" w:color="auto"/>
            </w:tcBorders>
            <w:hideMark/>
          </w:tcPr>
          <w:p w:rsidR="006368E0" w:rsidRPr="000E5A63" w:rsidRDefault="00D72500" w:rsidP="004D59F9">
            <w:pPr>
              <w:spacing w:line="276" w:lineRule="auto"/>
              <w:rPr>
                <w:rFonts w:ascii="Tahoma" w:hAnsi="Tahoma" w:cs="Tahoma"/>
                <w:sz w:val="14"/>
                <w:szCs w:val="14"/>
              </w:rPr>
            </w:pPr>
            <w:r>
              <w:rPr>
                <w:rFonts w:ascii="Tahoma" w:hAnsi="Tahoma" w:cs="Tahoma"/>
                <w:sz w:val="14"/>
                <w:szCs w:val="14"/>
              </w:rPr>
              <w:t xml:space="preserve">Ing. </w:t>
            </w:r>
            <w:r w:rsidR="004D59F9">
              <w:rPr>
                <w:rFonts w:ascii="Tahoma" w:hAnsi="Tahoma" w:cs="Tahoma"/>
                <w:sz w:val="14"/>
                <w:szCs w:val="14"/>
              </w:rPr>
              <w:t>Marco Espinosa</w:t>
            </w:r>
          </w:p>
        </w:tc>
        <w:tc>
          <w:tcPr>
            <w:tcW w:w="0" w:type="auto"/>
            <w:tcBorders>
              <w:top w:val="single" w:sz="4" w:space="0" w:color="auto"/>
              <w:left w:val="single" w:sz="4" w:space="0" w:color="auto"/>
              <w:bottom w:val="single" w:sz="4" w:space="0" w:color="auto"/>
              <w:right w:val="single" w:sz="4" w:space="0" w:color="auto"/>
            </w:tcBorders>
          </w:tcPr>
          <w:p w:rsidR="006368E0" w:rsidRPr="000E5A63" w:rsidRDefault="006368E0" w:rsidP="00B53F5A">
            <w:pPr>
              <w:spacing w:line="276" w:lineRule="auto"/>
              <w:jc w:val="center"/>
              <w:rPr>
                <w:rFonts w:ascii="Tahoma" w:hAnsi="Tahoma" w:cs="Tahoma"/>
                <w:sz w:val="14"/>
                <w:szCs w:val="14"/>
              </w:rPr>
            </w:pPr>
            <w:r>
              <w:rPr>
                <w:rFonts w:ascii="Tahoma" w:hAnsi="Tahoma" w:cs="Tahoma"/>
                <w:sz w:val="14"/>
                <w:szCs w:val="14"/>
              </w:rPr>
              <w:t>DMGT</w:t>
            </w:r>
          </w:p>
        </w:tc>
        <w:tc>
          <w:tcPr>
            <w:tcW w:w="0" w:type="auto"/>
            <w:tcBorders>
              <w:top w:val="single" w:sz="4" w:space="0" w:color="auto"/>
              <w:left w:val="single" w:sz="4" w:space="0" w:color="auto"/>
              <w:bottom w:val="single" w:sz="4" w:space="0" w:color="auto"/>
              <w:right w:val="single" w:sz="4" w:space="0" w:color="auto"/>
            </w:tcBorders>
            <w:hideMark/>
          </w:tcPr>
          <w:p w:rsidR="006368E0" w:rsidRPr="000E5A63" w:rsidRDefault="006368E0" w:rsidP="002218E0">
            <w:pPr>
              <w:spacing w:line="276" w:lineRule="auto"/>
              <w:jc w:val="center"/>
              <w:rPr>
                <w:rFonts w:ascii="Tahoma" w:hAnsi="Tahoma" w:cs="Tahoma"/>
                <w:sz w:val="14"/>
                <w:szCs w:val="14"/>
              </w:rPr>
            </w:pPr>
            <w:r w:rsidRPr="000E5A63">
              <w:rPr>
                <w:rFonts w:ascii="Tahoma" w:hAnsi="Tahoma" w:cs="Tahoma"/>
                <w:sz w:val="14"/>
                <w:szCs w:val="14"/>
              </w:rPr>
              <w:t>20</w:t>
            </w:r>
            <w:r w:rsidR="0005400F">
              <w:rPr>
                <w:rFonts w:ascii="Tahoma" w:hAnsi="Tahoma" w:cs="Tahoma"/>
                <w:sz w:val="14"/>
                <w:szCs w:val="14"/>
              </w:rPr>
              <w:t>2</w:t>
            </w:r>
            <w:r w:rsidR="005B5012">
              <w:rPr>
                <w:rFonts w:ascii="Tahoma" w:hAnsi="Tahoma" w:cs="Tahoma"/>
                <w:sz w:val="14"/>
                <w:szCs w:val="14"/>
              </w:rPr>
              <w:t>2</w:t>
            </w:r>
            <w:r>
              <w:rPr>
                <w:rFonts w:ascii="Tahoma" w:hAnsi="Tahoma" w:cs="Tahoma"/>
                <w:sz w:val="14"/>
                <w:szCs w:val="14"/>
              </w:rPr>
              <w:t>-</w:t>
            </w:r>
            <w:r w:rsidR="005B5012">
              <w:rPr>
                <w:rFonts w:ascii="Tahoma" w:hAnsi="Tahoma" w:cs="Tahoma"/>
                <w:sz w:val="14"/>
                <w:szCs w:val="14"/>
              </w:rPr>
              <w:t>0</w:t>
            </w:r>
            <w:r w:rsidR="004D59F9">
              <w:rPr>
                <w:rFonts w:ascii="Tahoma" w:hAnsi="Tahoma" w:cs="Tahoma"/>
                <w:sz w:val="14"/>
                <w:szCs w:val="14"/>
              </w:rPr>
              <w:t>4</w:t>
            </w:r>
            <w:r w:rsidR="00C75EC5">
              <w:rPr>
                <w:rFonts w:ascii="Tahoma" w:hAnsi="Tahoma" w:cs="Tahoma"/>
                <w:sz w:val="14"/>
                <w:szCs w:val="14"/>
              </w:rPr>
              <w:t>-</w:t>
            </w:r>
            <w:r w:rsidR="002218E0">
              <w:rPr>
                <w:rFonts w:ascii="Tahoma" w:hAnsi="Tahoma" w:cs="Tahoma"/>
                <w:sz w:val="14"/>
                <w:szCs w:val="14"/>
              </w:rPr>
              <w:t>11</w:t>
            </w:r>
          </w:p>
        </w:tc>
        <w:tc>
          <w:tcPr>
            <w:tcW w:w="0" w:type="auto"/>
            <w:tcBorders>
              <w:top w:val="single" w:sz="4" w:space="0" w:color="auto"/>
              <w:left w:val="single" w:sz="4" w:space="0" w:color="auto"/>
              <w:bottom w:val="single" w:sz="4" w:space="0" w:color="auto"/>
              <w:right w:val="single" w:sz="4" w:space="0" w:color="auto"/>
            </w:tcBorders>
          </w:tcPr>
          <w:p w:rsidR="006368E0" w:rsidRPr="000E5A63" w:rsidRDefault="006368E0" w:rsidP="007A6F6C">
            <w:pPr>
              <w:spacing w:line="276" w:lineRule="auto"/>
              <w:jc w:val="center"/>
              <w:rPr>
                <w:rFonts w:ascii="Tahoma" w:hAnsi="Tahoma" w:cs="Tahoma"/>
                <w:sz w:val="14"/>
                <w:szCs w:val="14"/>
              </w:rPr>
            </w:pPr>
          </w:p>
        </w:tc>
      </w:tr>
      <w:tr w:rsidR="00B20822" w:rsidRPr="00F1182B" w:rsidTr="00BB5193">
        <w:tc>
          <w:tcPr>
            <w:tcW w:w="0" w:type="auto"/>
            <w:tcBorders>
              <w:top w:val="single" w:sz="4" w:space="0" w:color="auto"/>
              <w:left w:val="single" w:sz="4" w:space="0" w:color="auto"/>
              <w:bottom w:val="single" w:sz="4" w:space="0" w:color="auto"/>
              <w:right w:val="single" w:sz="4" w:space="0" w:color="auto"/>
            </w:tcBorders>
            <w:hideMark/>
          </w:tcPr>
          <w:p w:rsidR="00B20822" w:rsidRPr="000E5A63" w:rsidRDefault="00F1182B" w:rsidP="00F1182B">
            <w:pPr>
              <w:spacing w:line="276" w:lineRule="auto"/>
              <w:rPr>
                <w:rFonts w:ascii="Tahoma" w:hAnsi="Tahoma" w:cs="Tahoma"/>
                <w:sz w:val="14"/>
                <w:szCs w:val="14"/>
              </w:rPr>
            </w:pPr>
            <w:r>
              <w:rPr>
                <w:rFonts w:ascii="Tahoma" w:hAnsi="Tahoma" w:cs="Tahoma"/>
                <w:sz w:val="14"/>
                <w:szCs w:val="14"/>
              </w:rPr>
              <w:t xml:space="preserve">Revisado </w:t>
            </w:r>
            <w:r w:rsidR="00B20822" w:rsidRPr="000E5A63">
              <w:rPr>
                <w:rFonts w:ascii="Tahoma" w:hAnsi="Tahoma" w:cs="Tahoma"/>
                <w:sz w:val="14"/>
                <w:szCs w:val="14"/>
              </w:rPr>
              <w:t>por:</w:t>
            </w:r>
          </w:p>
        </w:tc>
        <w:tc>
          <w:tcPr>
            <w:tcW w:w="0" w:type="auto"/>
            <w:tcBorders>
              <w:top w:val="single" w:sz="4" w:space="0" w:color="auto"/>
              <w:left w:val="single" w:sz="4" w:space="0" w:color="auto"/>
              <w:bottom w:val="single" w:sz="4" w:space="0" w:color="auto"/>
              <w:right w:val="single" w:sz="4" w:space="0" w:color="auto"/>
            </w:tcBorders>
            <w:hideMark/>
          </w:tcPr>
          <w:p w:rsidR="00B20822" w:rsidRPr="00F1182B" w:rsidRDefault="00F1182B" w:rsidP="00F1182B">
            <w:pPr>
              <w:spacing w:line="276" w:lineRule="auto"/>
              <w:rPr>
                <w:rFonts w:ascii="Tahoma" w:hAnsi="Tahoma" w:cs="Tahoma"/>
                <w:sz w:val="14"/>
                <w:szCs w:val="14"/>
                <w:lang w:val="en-US"/>
              </w:rPr>
            </w:pPr>
            <w:proofErr w:type="spellStart"/>
            <w:r w:rsidRPr="00F1182B">
              <w:rPr>
                <w:rFonts w:ascii="Tahoma" w:hAnsi="Tahoma" w:cs="Tahoma"/>
                <w:sz w:val="14"/>
                <w:szCs w:val="14"/>
                <w:lang w:val="en-US"/>
              </w:rPr>
              <w:t>Arq</w:t>
            </w:r>
            <w:proofErr w:type="spellEnd"/>
            <w:r w:rsidRPr="00F1182B">
              <w:rPr>
                <w:rFonts w:ascii="Tahoma" w:hAnsi="Tahoma" w:cs="Tahoma"/>
                <w:sz w:val="14"/>
                <w:szCs w:val="14"/>
                <w:lang w:val="en-US"/>
              </w:rPr>
              <w:t xml:space="preserve">. </w:t>
            </w:r>
            <w:proofErr w:type="spellStart"/>
            <w:r>
              <w:rPr>
                <w:rFonts w:ascii="Tahoma" w:hAnsi="Tahoma" w:cs="Tahoma"/>
                <w:sz w:val="14"/>
                <w:szCs w:val="14"/>
                <w:lang w:val="en-US"/>
              </w:rPr>
              <w:t>Germán</w:t>
            </w:r>
            <w:proofErr w:type="spellEnd"/>
            <w:r>
              <w:rPr>
                <w:rFonts w:ascii="Tahoma" w:hAnsi="Tahoma" w:cs="Tahoma"/>
                <w:sz w:val="14"/>
                <w:szCs w:val="14"/>
                <w:lang w:val="en-US"/>
              </w:rPr>
              <w:t xml:space="preserve"> </w:t>
            </w:r>
            <w:proofErr w:type="spellStart"/>
            <w:r>
              <w:rPr>
                <w:rFonts w:ascii="Tahoma" w:hAnsi="Tahoma" w:cs="Tahoma"/>
                <w:sz w:val="14"/>
                <w:szCs w:val="14"/>
                <w:lang w:val="en-US"/>
              </w:rPr>
              <w:t>Rosero</w:t>
            </w:r>
            <w:proofErr w:type="spellEnd"/>
          </w:p>
        </w:tc>
        <w:tc>
          <w:tcPr>
            <w:tcW w:w="0" w:type="auto"/>
            <w:tcBorders>
              <w:top w:val="single" w:sz="4" w:space="0" w:color="auto"/>
              <w:left w:val="single" w:sz="4" w:space="0" w:color="auto"/>
              <w:bottom w:val="single" w:sz="4" w:space="0" w:color="auto"/>
              <w:right w:val="single" w:sz="4" w:space="0" w:color="auto"/>
            </w:tcBorders>
          </w:tcPr>
          <w:p w:rsidR="00B20822" w:rsidRPr="00F1182B" w:rsidRDefault="00B20822" w:rsidP="00BB5193">
            <w:pPr>
              <w:spacing w:line="276" w:lineRule="auto"/>
              <w:jc w:val="center"/>
              <w:rPr>
                <w:rFonts w:ascii="Tahoma" w:hAnsi="Tahoma" w:cs="Tahoma"/>
                <w:sz w:val="14"/>
                <w:szCs w:val="14"/>
                <w:lang w:val="en-US"/>
              </w:rPr>
            </w:pPr>
            <w:r w:rsidRPr="00F1182B">
              <w:rPr>
                <w:rFonts w:ascii="Tahoma" w:hAnsi="Tahoma" w:cs="Tahoma"/>
                <w:sz w:val="14"/>
                <w:szCs w:val="14"/>
                <w:lang w:val="en-US"/>
              </w:rPr>
              <w:t>DMGT</w:t>
            </w:r>
          </w:p>
        </w:tc>
        <w:tc>
          <w:tcPr>
            <w:tcW w:w="0" w:type="auto"/>
            <w:tcBorders>
              <w:top w:val="single" w:sz="4" w:space="0" w:color="auto"/>
              <w:left w:val="single" w:sz="4" w:space="0" w:color="auto"/>
              <w:bottom w:val="single" w:sz="4" w:space="0" w:color="auto"/>
              <w:right w:val="single" w:sz="4" w:space="0" w:color="auto"/>
            </w:tcBorders>
            <w:hideMark/>
          </w:tcPr>
          <w:p w:rsidR="00B20822" w:rsidRPr="00F1182B" w:rsidRDefault="00B20822" w:rsidP="00F03EAF">
            <w:pPr>
              <w:spacing w:line="276" w:lineRule="auto"/>
              <w:jc w:val="center"/>
              <w:rPr>
                <w:rFonts w:ascii="Tahoma" w:hAnsi="Tahoma" w:cs="Tahoma"/>
                <w:sz w:val="14"/>
                <w:szCs w:val="14"/>
                <w:lang w:val="en-US"/>
              </w:rPr>
            </w:pPr>
          </w:p>
        </w:tc>
        <w:tc>
          <w:tcPr>
            <w:tcW w:w="0" w:type="auto"/>
            <w:tcBorders>
              <w:top w:val="single" w:sz="4" w:space="0" w:color="auto"/>
              <w:left w:val="single" w:sz="4" w:space="0" w:color="auto"/>
              <w:bottom w:val="single" w:sz="4" w:space="0" w:color="auto"/>
              <w:right w:val="single" w:sz="4" w:space="0" w:color="auto"/>
            </w:tcBorders>
          </w:tcPr>
          <w:p w:rsidR="00B20822" w:rsidRPr="00F1182B" w:rsidRDefault="00B20822" w:rsidP="00BB5193">
            <w:pPr>
              <w:spacing w:line="276" w:lineRule="auto"/>
              <w:jc w:val="center"/>
              <w:rPr>
                <w:rFonts w:ascii="Tahoma" w:hAnsi="Tahoma" w:cs="Tahoma"/>
                <w:sz w:val="14"/>
                <w:szCs w:val="14"/>
                <w:lang w:val="en-US"/>
              </w:rPr>
            </w:pPr>
          </w:p>
        </w:tc>
      </w:tr>
    </w:tbl>
    <w:p w:rsidR="00B8377C" w:rsidRPr="00F1182B" w:rsidRDefault="00B8377C" w:rsidP="00562140">
      <w:pPr>
        <w:jc w:val="both"/>
        <w:rPr>
          <w:rFonts w:ascii="Tahoma" w:hAnsi="Tahoma" w:cs="Tahoma"/>
          <w:sz w:val="16"/>
          <w:szCs w:val="16"/>
          <w:lang w:val="en-US"/>
        </w:rPr>
      </w:pPr>
    </w:p>
    <w:sectPr w:rsidR="00B8377C" w:rsidRPr="00F1182B" w:rsidSect="004201C1">
      <w:headerReference w:type="even" r:id="rId8"/>
      <w:headerReference w:type="default" r:id="rId9"/>
      <w:footerReference w:type="default" r:id="rId10"/>
      <w:pgSz w:w="11906" w:h="16838" w:code="9"/>
      <w:pgMar w:top="2382" w:right="1646" w:bottom="1560" w:left="1620" w:header="357" w:footer="1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7E" w:rsidRDefault="0053467E">
      <w:r>
        <w:separator/>
      </w:r>
    </w:p>
  </w:endnote>
  <w:endnote w:type="continuationSeparator" w:id="0">
    <w:p w:rsidR="0053467E" w:rsidRDefault="0053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6" w:rsidRPr="00C93EB3" w:rsidRDefault="005E3FC6" w:rsidP="00C93EB3">
    <w:pPr>
      <w:widowControl w:val="0"/>
      <w:autoSpaceDE w:val="0"/>
      <w:autoSpaceDN w:val="0"/>
      <w:adjustRightInd w:val="0"/>
      <w:spacing w:line="213" w:lineRule="atLeast"/>
      <w:ind w:right="19"/>
      <w:jc w:val="center"/>
      <w:rPr>
        <w:rFonts w:ascii="Arial" w:hAnsi="Arial" w:cs="Arial"/>
        <w:b/>
        <w:bCs/>
        <w:color w:val="000000"/>
        <w:sz w:val="18"/>
        <w:szCs w:val="18"/>
        <w:lang w:val="en-US"/>
      </w:rPr>
    </w:pPr>
    <w:r w:rsidRPr="00C4533C">
      <w:rPr>
        <w:rFonts w:ascii="Arial" w:hAnsi="Arial" w:cs="Arial"/>
        <w:b/>
        <w:bCs/>
        <w:noProof/>
        <w:color w:val="000000"/>
        <w:sz w:val="18"/>
        <w:szCs w:val="18"/>
        <w:lang w:val="es-EC" w:eastAsia="es-EC"/>
      </w:rPr>
      <w:drawing>
        <wp:anchor distT="0" distB="0" distL="114300" distR="114300" simplePos="0" relativeHeight="251661312" behindDoc="1" locked="0" layoutInCell="1" allowOverlap="1" wp14:anchorId="5DEF422F" wp14:editId="3ECAF53E">
          <wp:simplePos x="0" y="0"/>
          <wp:positionH relativeFrom="column">
            <wp:posOffset>102235</wp:posOffset>
          </wp:positionH>
          <wp:positionV relativeFrom="paragraph">
            <wp:posOffset>50800</wp:posOffset>
          </wp:positionV>
          <wp:extent cx="5570220" cy="779145"/>
          <wp:effectExtent l="0" t="0" r="0" b="0"/>
          <wp:wrapTight wrapText="bothSides">
            <wp:wrapPolygon edited="0">
              <wp:start x="0" y="0"/>
              <wp:lineTo x="0" y="8978"/>
              <wp:lineTo x="2955" y="16900"/>
              <wp:lineTo x="3103" y="19012"/>
              <wp:lineTo x="7978" y="21125"/>
              <wp:lineTo x="11893" y="21125"/>
              <wp:lineTo x="17508" y="21125"/>
              <wp:lineTo x="21497" y="19012"/>
              <wp:lineTo x="21497" y="14259"/>
              <wp:lineTo x="5762" y="8450"/>
              <wp:lineTo x="5984" y="3697"/>
              <wp:lineTo x="5393" y="2112"/>
              <wp:lineTo x="2438" y="0"/>
              <wp:lineTo x="0" y="0"/>
            </wp:wrapPolygon>
          </wp:wrapTight>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0220" cy="7791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7E" w:rsidRDefault="0053467E">
      <w:r>
        <w:separator/>
      </w:r>
    </w:p>
  </w:footnote>
  <w:footnote w:type="continuationSeparator" w:id="0">
    <w:p w:rsidR="0053467E" w:rsidRDefault="00534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6" w:rsidRDefault="005E3FC6">
    <w:pPr>
      <w:pStyle w:val="Encabezado"/>
      <w:rPr>
        <w:rFonts w:ascii="Tahoma" w:hAnsi="Tahoma" w:cs="Tahoma"/>
        <w:sz w:val="18"/>
        <w:szCs w:val="18"/>
      </w:rPr>
    </w:pPr>
  </w:p>
  <w:p w:rsidR="005E3FC6" w:rsidRDefault="005E3FC6">
    <w:pPr>
      <w:pStyle w:val="Encabezado"/>
      <w:rPr>
        <w:rFonts w:ascii="Tahoma" w:hAnsi="Tahoma" w:cs="Tahoma"/>
        <w:sz w:val="18"/>
        <w:szCs w:val="18"/>
      </w:rPr>
    </w:pPr>
  </w:p>
  <w:p w:rsidR="005E3FC6" w:rsidRDefault="005E3FC6">
    <w:pPr>
      <w:pStyle w:val="Encabezado"/>
      <w:rPr>
        <w:rFonts w:ascii="Tahoma" w:hAnsi="Tahoma" w:cs="Tahoma"/>
        <w:sz w:val="18"/>
        <w:szCs w:val="18"/>
      </w:rPr>
    </w:pPr>
  </w:p>
  <w:p w:rsidR="005E3FC6" w:rsidRDefault="005E3FC6">
    <w:pPr>
      <w:pStyle w:val="Encabezado"/>
      <w:rPr>
        <w:rFonts w:ascii="Tahoma" w:hAnsi="Tahoma" w:cs="Tahoma"/>
        <w:sz w:val="18"/>
        <w:szCs w:val="18"/>
      </w:rPr>
    </w:pPr>
  </w:p>
  <w:p w:rsidR="005E3FC6" w:rsidRDefault="005E3FC6">
    <w:pPr>
      <w:pStyle w:val="Encabezado"/>
      <w:rPr>
        <w:rFonts w:ascii="Tahoma" w:hAnsi="Tahoma" w:cs="Tahoma"/>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6" w:rsidRPr="00066A9A" w:rsidRDefault="005E3FC6" w:rsidP="00D5386D">
    <w:pPr>
      <w:tabs>
        <w:tab w:val="left" w:pos="4320"/>
      </w:tabs>
      <w:rPr>
        <w:rFonts w:ascii="Tahoma" w:hAnsi="Tahoma" w:cs="Tahoma"/>
        <w:b/>
        <w:color w:val="FFFFFF" w:themeColor="background1"/>
        <w:sz w:val="26"/>
        <w:szCs w:val="26"/>
        <w:lang w:val="es-MX"/>
      </w:rPr>
    </w:pPr>
    <w:r w:rsidRPr="00066A9A">
      <w:rPr>
        <w:color w:val="FFFFFF" w:themeColor="background1"/>
        <w:sz w:val="36"/>
        <w:szCs w:val="36"/>
        <w:lang w:val="es-MX"/>
      </w:rPr>
      <w:tab/>
    </w:r>
    <w:r w:rsidRPr="00066A9A">
      <w:rPr>
        <w:rFonts w:ascii="Tahoma" w:hAnsi="Tahoma" w:cs="Tahoma"/>
        <w:b/>
        <w:color w:val="FFFFFF" w:themeColor="background1"/>
        <w:sz w:val="26"/>
        <w:szCs w:val="26"/>
        <w:lang w:val="es-MX"/>
      </w:rPr>
      <w:t xml:space="preserve">Secretaría de </w:t>
    </w:r>
  </w:p>
  <w:p w:rsidR="005E3FC6" w:rsidRPr="00066A9A" w:rsidRDefault="005E3FC6" w:rsidP="002D38CA">
    <w:pPr>
      <w:tabs>
        <w:tab w:val="left" w:pos="4320"/>
        <w:tab w:val="right" w:pos="8504"/>
      </w:tabs>
      <w:rPr>
        <w:rFonts w:ascii="Tahoma" w:hAnsi="Tahoma" w:cs="Tahoma"/>
        <w:b/>
        <w:color w:val="FFFFFF" w:themeColor="background1"/>
        <w:sz w:val="26"/>
        <w:szCs w:val="26"/>
        <w:lang w:val="es-MX"/>
      </w:rPr>
    </w:pPr>
    <w:r w:rsidRPr="00066A9A">
      <w:rPr>
        <w:rFonts w:ascii="Tahoma" w:hAnsi="Tahoma" w:cs="Tahoma"/>
        <w:b/>
        <w:color w:val="FFFFFF" w:themeColor="background1"/>
        <w:sz w:val="26"/>
        <w:szCs w:val="26"/>
        <w:lang w:val="es-MX"/>
      </w:rPr>
      <w:tab/>
      <w:t>Territorio Hábitat</w:t>
    </w:r>
  </w:p>
  <w:p w:rsidR="005E3FC6" w:rsidRPr="00C93EB3" w:rsidRDefault="001440D3" w:rsidP="00C93EB3">
    <w:pPr>
      <w:tabs>
        <w:tab w:val="left" w:pos="4320"/>
        <w:tab w:val="right" w:pos="8504"/>
      </w:tabs>
      <w:rPr>
        <w:rFonts w:ascii="Tahoma" w:hAnsi="Tahoma" w:cs="Tahoma"/>
        <w:b/>
        <w:color w:val="FFFFFF" w:themeColor="background1"/>
        <w:sz w:val="26"/>
        <w:szCs w:val="26"/>
        <w:lang w:val="es-MX"/>
      </w:rPr>
    </w:pPr>
    <w:r w:rsidRPr="00C4533C">
      <w:rPr>
        <w:noProof/>
        <w:color w:val="FFFFFF" w:themeColor="background1"/>
        <w:sz w:val="36"/>
        <w:szCs w:val="36"/>
        <w:lang w:val="es-EC" w:eastAsia="es-EC"/>
      </w:rPr>
      <w:drawing>
        <wp:anchor distT="0" distB="0" distL="114300" distR="114300" simplePos="0" relativeHeight="251659264" behindDoc="1" locked="0" layoutInCell="1" allowOverlap="1" wp14:anchorId="13DE2303" wp14:editId="4BF1ECA0">
          <wp:simplePos x="0" y="0"/>
          <wp:positionH relativeFrom="column">
            <wp:posOffset>4349115</wp:posOffset>
          </wp:positionH>
          <wp:positionV relativeFrom="paragraph">
            <wp:posOffset>27305</wp:posOffset>
          </wp:positionV>
          <wp:extent cx="1322070" cy="659130"/>
          <wp:effectExtent l="0" t="0" r="0" b="0"/>
          <wp:wrapTight wrapText="bothSides">
            <wp:wrapPolygon edited="0">
              <wp:start x="10271" y="0"/>
              <wp:lineTo x="0" y="2497"/>
              <wp:lineTo x="0" y="18104"/>
              <wp:lineTo x="12761" y="21225"/>
              <wp:lineTo x="21164" y="21225"/>
              <wp:lineTo x="21164" y="2497"/>
              <wp:lineTo x="12761" y="0"/>
              <wp:lineTo x="10271"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QUIT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070" cy="659130"/>
                  </a:xfrm>
                  <a:prstGeom prst="rect">
                    <a:avLst/>
                  </a:prstGeom>
                </pic:spPr>
              </pic:pic>
            </a:graphicData>
          </a:graphic>
        </wp:anchor>
      </w:drawing>
    </w:r>
    <w:r w:rsidR="005E3FC6" w:rsidRPr="00066A9A">
      <w:rPr>
        <w:rFonts w:ascii="Tahoma" w:hAnsi="Tahoma" w:cs="Tahoma"/>
        <w:b/>
        <w:color w:val="FFFFFF" w:themeColor="background1"/>
        <w:sz w:val="26"/>
        <w:szCs w:val="26"/>
        <w:lang w:val="es-MX"/>
      </w:rPr>
      <w:tab/>
      <w:t xml:space="preserve"> y Vivienda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78A6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14641C"/>
    <w:multiLevelType w:val="hybridMultilevel"/>
    <w:tmpl w:val="42A0447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78A6F97"/>
    <w:multiLevelType w:val="hybridMultilevel"/>
    <w:tmpl w:val="A050C3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D36651E"/>
    <w:multiLevelType w:val="hybridMultilevel"/>
    <w:tmpl w:val="D95C25C2"/>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 w15:restartNumberingAfterBreak="0">
    <w:nsid w:val="1F232EEB"/>
    <w:multiLevelType w:val="hybridMultilevel"/>
    <w:tmpl w:val="83F61C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45E5703"/>
    <w:multiLevelType w:val="hybridMultilevel"/>
    <w:tmpl w:val="B0146F5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D7E646F"/>
    <w:multiLevelType w:val="hybridMultilevel"/>
    <w:tmpl w:val="EF286DA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4E86AED"/>
    <w:multiLevelType w:val="hybridMultilevel"/>
    <w:tmpl w:val="B74C95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6A7711E"/>
    <w:multiLevelType w:val="hybridMultilevel"/>
    <w:tmpl w:val="F11C5C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D5B65AE"/>
    <w:multiLevelType w:val="hybridMultilevel"/>
    <w:tmpl w:val="3C5637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FFF259F"/>
    <w:multiLevelType w:val="hybridMultilevel"/>
    <w:tmpl w:val="6688E464"/>
    <w:lvl w:ilvl="0" w:tplc="286ABF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682415"/>
    <w:multiLevelType w:val="hybridMultilevel"/>
    <w:tmpl w:val="E1AC4560"/>
    <w:lvl w:ilvl="0" w:tplc="6E2265DA">
      <w:numFmt w:val="bullet"/>
      <w:lvlText w:val="-"/>
      <w:lvlJc w:val="left"/>
      <w:pPr>
        <w:ind w:left="720" w:hanging="360"/>
      </w:pPr>
      <w:rPr>
        <w:rFonts w:ascii="Tahoma" w:eastAsia="Times New Roman"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7727DC5"/>
    <w:multiLevelType w:val="hybridMultilevel"/>
    <w:tmpl w:val="2594F190"/>
    <w:lvl w:ilvl="0" w:tplc="30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163D1C"/>
    <w:multiLevelType w:val="hybridMultilevel"/>
    <w:tmpl w:val="4236A65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0D91106"/>
    <w:multiLevelType w:val="hybridMultilevel"/>
    <w:tmpl w:val="8B50E50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79980EC5"/>
    <w:multiLevelType w:val="hybridMultilevel"/>
    <w:tmpl w:val="A71EBF7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0"/>
  </w:num>
  <w:num w:numId="6">
    <w:abstractNumId w:val="11"/>
  </w:num>
  <w:num w:numId="7">
    <w:abstractNumId w:val="13"/>
  </w:num>
  <w:num w:numId="8">
    <w:abstractNumId w:val="15"/>
  </w:num>
  <w:num w:numId="9">
    <w:abstractNumId w:val="1"/>
  </w:num>
  <w:num w:numId="10">
    <w:abstractNumId w:val="9"/>
  </w:num>
  <w:num w:numId="11">
    <w:abstractNumId w:val="3"/>
  </w:num>
  <w:num w:numId="12">
    <w:abstractNumId w:val="2"/>
  </w:num>
  <w:num w:numId="13">
    <w:abstractNumId w:val="6"/>
  </w:num>
  <w:num w:numId="14">
    <w:abstractNumId w:val="1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o:colormru v:ext="edit" colors="#00006c,#0000a8,#2929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7A"/>
    <w:rsid w:val="00001038"/>
    <w:rsid w:val="00002B4E"/>
    <w:rsid w:val="000038E3"/>
    <w:rsid w:val="00013231"/>
    <w:rsid w:val="000201AC"/>
    <w:rsid w:val="00020DC3"/>
    <w:rsid w:val="00021524"/>
    <w:rsid w:val="00022AF8"/>
    <w:rsid w:val="00025FF8"/>
    <w:rsid w:val="00030155"/>
    <w:rsid w:val="00031A13"/>
    <w:rsid w:val="00031D14"/>
    <w:rsid w:val="000321D2"/>
    <w:rsid w:val="000321DD"/>
    <w:rsid w:val="00033FBF"/>
    <w:rsid w:val="00034121"/>
    <w:rsid w:val="00040E21"/>
    <w:rsid w:val="000415B3"/>
    <w:rsid w:val="00044C1A"/>
    <w:rsid w:val="0005400F"/>
    <w:rsid w:val="00055A74"/>
    <w:rsid w:val="000577F5"/>
    <w:rsid w:val="00060167"/>
    <w:rsid w:val="000601F4"/>
    <w:rsid w:val="00061301"/>
    <w:rsid w:val="00062873"/>
    <w:rsid w:val="0006310B"/>
    <w:rsid w:val="00063C63"/>
    <w:rsid w:val="00063FCC"/>
    <w:rsid w:val="00064E28"/>
    <w:rsid w:val="0006671F"/>
    <w:rsid w:val="00066A9A"/>
    <w:rsid w:val="00070DFF"/>
    <w:rsid w:val="00072B21"/>
    <w:rsid w:val="00072E1D"/>
    <w:rsid w:val="00074B26"/>
    <w:rsid w:val="00080452"/>
    <w:rsid w:val="0008099E"/>
    <w:rsid w:val="00080FF5"/>
    <w:rsid w:val="00084FE4"/>
    <w:rsid w:val="000870EC"/>
    <w:rsid w:val="00087FC9"/>
    <w:rsid w:val="000902CD"/>
    <w:rsid w:val="000951C9"/>
    <w:rsid w:val="00095E12"/>
    <w:rsid w:val="00096318"/>
    <w:rsid w:val="00096E6D"/>
    <w:rsid w:val="00096F1F"/>
    <w:rsid w:val="000A2280"/>
    <w:rsid w:val="000A65E8"/>
    <w:rsid w:val="000A767D"/>
    <w:rsid w:val="000A7DCF"/>
    <w:rsid w:val="000B1818"/>
    <w:rsid w:val="000B2567"/>
    <w:rsid w:val="000B73FD"/>
    <w:rsid w:val="000C27BB"/>
    <w:rsid w:val="000C3696"/>
    <w:rsid w:val="000C397A"/>
    <w:rsid w:val="000C6F9B"/>
    <w:rsid w:val="000C778C"/>
    <w:rsid w:val="000C7C1F"/>
    <w:rsid w:val="000D0B15"/>
    <w:rsid w:val="000D0F2E"/>
    <w:rsid w:val="000D325E"/>
    <w:rsid w:val="000D6469"/>
    <w:rsid w:val="000D65E3"/>
    <w:rsid w:val="000E150F"/>
    <w:rsid w:val="000E1C4E"/>
    <w:rsid w:val="000E227C"/>
    <w:rsid w:val="000E4766"/>
    <w:rsid w:val="000E4EBB"/>
    <w:rsid w:val="000E55A8"/>
    <w:rsid w:val="000E5A63"/>
    <w:rsid w:val="000E7030"/>
    <w:rsid w:val="000F2C4F"/>
    <w:rsid w:val="000F335A"/>
    <w:rsid w:val="000F3BE3"/>
    <w:rsid w:val="000F47A3"/>
    <w:rsid w:val="000F59DC"/>
    <w:rsid w:val="00102E28"/>
    <w:rsid w:val="001046BD"/>
    <w:rsid w:val="00107D96"/>
    <w:rsid w:val="001141DF"/>
    <w:rsid w:val="00114675"/>
    <w:rsid w:val="00115B3C"/>
    <w:rsid w:val="0011630E"/>
    <w:rsid w:val="0011655B"/>
    <w:rsid w:val="00124275"/>
    <w:rsid w:val="0012554D"/>
    <w:rsid w:val="0013330D"/>
    <w:rsid w:val="0013334E"/>
    <w:rsid w:val="001364BA"/>
    <w:rsid w:val="0013699B"/>
    <w:rsid w:val="001423A7"/>
    <w:rsid w:val="0014338F"/>
    <w:rsid w:val="001440D3"/>
    <w:rsid w:val="001449E1"/>
    <w:rsid w:val="00146A5C"/>
    <w:rsid w:val="00146D84"/>
    <w:rsid w:val="00151299"/>
    <w:rsid w:val="00153538"/>
    <w:rsid w:val="00155889"/>
    <w:rsid w:val="00156169"/>
    <w:rsid w:val="001566AA"/>
    <w:rsid w:val="00156AF3"/>
    <w:rsid w:val="0015721B"/>
    <w:rsid w:val="00157DBE"/>
    <w:rsid w:val="00160A8C"/>
    <w:rsid w:val="0016294B"/>
    <w:rsid w:val="00167B3F"/>
    <w:rsid w:val="00170B5C"/>
    <w:rsid w:val="00171104"/>
    <w:rsid w:val="001718E4"/>
    <w:rsid w:val="00176281"/>
    <w:rsid w:val="001765D8"/>
    <w:rsid w:val="00180EA4"/>
    <w:rsid w:val="001823DD"/>
    <w:rsid w:val="001825A4"/>
    <w:rsid w:val="0018324F"/>
    <w:rsid w:val="001841FE"/>
    <w:rsid w:val="0018478E"/>
    <w:rsid w:val="00190EA5"/>
    <w:rsid w:val="00191BFA"/>
    <w:rsid w:val="001922B0"/>
    <w:rsid w:val="001922EB"/>
    <w:rsid w:val="001974E8"/>
    <w:rsid w:val="00197A17"/>
    <w:rsid w:val="00197C78"/>
    <w:rsid w:val="00197EF0"/>
    <w:rsid w:val="001A04D7"/>
    <w:rsid w:val="001A1404"/>
    <w:rsid w:val="001B2983"/>
    <w:rsid w:val="001B31CB"/>
    <w:rsid w:val="001C2351"/>
    <w:rsid w:val="001C2CD2"/>
    <w:rsid w:val="001C2D73"/>
    <w:rsid w:val="001C4260"/>
    <w:rsid w:val="001C6A3A"/>
    <w:rsid w:val="001D1387"/>
    <w:rsid w:val="001D3209"/>
    <w:rsid w:val="001E01D7"/>
    <w:rsid w:val="001E088E"/>
    <w:rsid w:val="001E1304"/>
    <w:rsid w:val="001F1E5D"/>
    <w:rsid w:val="001F653B"/>
    <w:rsid w:val="002008D3"/>
    <w:rsid w:val="00201F1A"/>
    <w:rsid w:val="00206BF8"/>
    <w:rsid w:val="0021552A"/>
    <w:rsid w:val="00215576"/>
    <w:rsid w:val="00215B87"/>
    <w:rsid w:val="00220F40"/>
    <w:rsid w:val="002218E0"/>
    <w:rsid w:val="0022262E"/>
    <w:rsid w:val="0022610D"/>
    <w:rsid w:val="00233AAD"/>
    <w:rsid w:val="00233C4F"/>
    <w:rsid w:val="00236A79"/>
    <w:rsid w:val="00240F5D"/>
    <w:rsid w:val="00242F0C"/>
    <w:rsid w:val="00244754"/>
    <w:rsid w:val="00245173"/>
    <w:rsid w:val="00256486"/>
    <w:rsid w:val="00257021"/>
    <w:rsid w:val="00257F6D"/>
    <w:rsid w:val="002610CF"/>
    <w:rsid w:val="0026732E"/>
    <w:rsid w:val="002743F2"/>
    <w:rsid w:val="00275680"/>
    <w:rsid w:val="002761DB"/>
    <w:rsid w:val="002767DB"/>
    <w:rsid w:val="00277717"/>
    <w:rsid w:val="002823DA"/>
    <w:rsid w:val="0028286E"/>
    <w:rsid w:val="0028418E"/>
    <w:rsid w:val="0028493B"/>
    <w:rsid w:val="00286AF1"/>
    <w:rsid w:val="002905B8"/>
    <w:rsid w:val="002961D5"/>
    <w:rsid w:val="00296217"/>
    <w:rsid w:val="00297441"/>
    <w:rsid w:val="002A13E6"/>
    <w:rsid w:val="002A5AAD"/>
    <w:rsid w:val="002B0CBA"/>
    <w:rsid w:val="002B0F56"/>
    <w:rsid w:val="002B4793"/>
    <w:rsid w:val="002B4905"/>
    <w:rsid w:val="002B5221"/>
    <w:rsid w:val="002B5BDA"/>
    <w:rsid w:val="002B5FA9"/>
    <w:rsid w:val="002B6648"/>
    <w:rsid w:val="002B6FEC"/>
    <w:rsid w:val="002C187A"/>
    <w:rsid w:val="002C1C22"/>
    <w:rsid w:val="002C2441"/>
    <w:rsid w:val="002C48C4"/>
    <w:rsid w:val="002C7216"/>
    <w:rsid w:val="002C726A"/>
    <w:rsid w:val="002D13A4"/>
    <w:rsid w:val="002D2408"/>
    <w:rsid w:val="002D334B"/>
    <w:rsid w:val="002D38CA"/>
    <w:rsid w:val="002D5011"/>
    <w:rsid w:val="002D7A2D"/>
    <w:rsid w:val="002E059A"/>
    <w:rsid w:val="002E0B54"/>
    <w:rsid w:val="002E1493"/>
    <w:rsid w:val="002E4B4E"/>
    <w:rsid w:val="002E627D"/>
    <w:rsid w:val="002E7F12"/>
    <w:rsid w:val="002E7FEB"/>
    <w:rsid w:val="002F1256"/>
    <w:rsid w:val="002F257C"/>
    <w:rsid w:val="002F5792"/>
    <w:rsid w:val="002F5D49"/>
    <w:rsid w:val="002F6981"/>
    <w:rsid w:val="00300E91"/>
    <w:rsid w:val="00302137"/>
    <w:rsid w:val="00304034"/>
    <w:rsid w:val="00305EAD"/>
    <w:rsid w:val="003074CE"/>
    <w:rsid w:val="00313F1B"/>
    <w:rsid w:val="00314E97"/>
    <w:rsid w:val="00315673"/>
    <w:rsid w:val="00316667"/>
    <w:rsid w:val="00316DF9"/>
    <w:rsid w:val="0031716A"/>
    <w:rsid w:val="00321329"/>
    <w:rsid w:val="003221CD"/>
    <w:rsid w:val="0032250C"/>
    <w:rsid w:val="00322E1E"/>
    <w:rsid w:val="003240CA"/>
    <w:rsid w:val="003270CA"/>
    <w:rsid w:val="00327ABC"/>
    <w:rsid w:val="00327D5F"/>
    <w:rsid w:val="00331818"/>
    <w:rsid w:val="0033274D"/>
    <w:rsid w:val="00337D42"/>
    <w:rsid w:val="00343C2D"/>
    <w:rsid w:val="003451DE"/>
    <w:rsid w:val="0034579C"/>
    <w:rsid w:val="0034592D"/>
    <w:rsid w:val="00346066"/>
    <w:rsid w:val="00350E4C"/>
    <w:rsid w:val="00351C71"/>
    <w:rsid w:val="00354AC2"/>
    <w:rsid w:val="00360219"/>
    <w:rsid w:val="00362389"/>
    <w:rsid w:val="00372BBB"/>
    <w:rsid w:val="003734B3"/>
    <w:rsid w:val="00374796"/>
    <w:rsid w:val="003761FF"/>
    <w:rsid w:val="00377406"/>
    <w:rsid w:val="00381593"/>
    <w:rsid w:val="00382668"/>
    <w:rsid w:val="0038296F"/>
    <w:rsid w:val="00386379"/>
    <w:rsid w:val="003879BB"/>
    <w:rsid w:val="0039322E"/>
    <w:rsid w:val="00395627"/>
    <w:rsid w:val="0039640D"/>
    <w:rsid w:val="003A1387"/>
    <w:rsid w:val="003A584F"/>
    <w:rsid w:val="003A5BC5"/>
    <w:rsid w:val="003A6526"/>
    <w:rsid w:val="003B5097"/>
    <w:rsid w:val="003B6520"/>
    <w:rsid w:val="003C0BAC"/>
    <w:rsid w:val="003C27C6"/>
    <w:rsid w:val="003C2E10"/>
    <w:rsid w:val="003C7091"/>
    <w:rsid w:val="003D13EB"/>
    <w:rsid w:val="003D1F5A"/>
    <w:rsid w:val="003D37D3"/>
    <w:rsid w:val="003D4EC2"/>
    <w:rsid w:val="003D5BA3"/>
    <w:rsid w:val="003D5F60"/>
    <w:rsid w:val="003D62F2"/>
    <w:rsid w:val="003D75B5"/>
    <w:rsid w:val="003E1339"/>
    <w:rsid w:val="003F39BB"/>
    <w:rsid w:val="003F5819"/>
    <w:rsid w:val="003F5835"/>
    <w:rsid w:val="003F5FC1"/>
    <w:rsid w:val="003F6C75"/>
    <w:rsid w:val="003F7379"/>
    <w:rsid w:val="00401CF1"/>
    <w:rsid w:val="004062C1"/>
    <w:rsid w:val="00406327"/>
    <w:rsid w:val="00406F61"/>
    <w:rsid w:val="004070A9"/>
    <w:rsid w:val="00412583"/>
    <w:rsid w:val="00416D9D"/>
    <w:rsid w:val="004201C1"/>
    <w:rsid w:val="0042310E"/>
    <w:rsid w:val="00425642"/>
    <w:rsid w:val="00427263"/>
    <w:rsid w:val="00427DED"/>
    <w:rsid w:val="00434261"/>
    <w:rsid w:val="00434B8F"/>
    <w:rsid w:val="00437F1E"/>
    <w:rsid w:val="004433D4"/>
    <w:rsid w:val="00443827"/>
    <w:rsid w:val="00446B07"/>
    <w:rsid w:val="00451A6A"/>
    <w:rsid w:val="004524DD"/>
    <w:rsid w:val="00455A16"/>
    <w:rsid w:val="00456B99"/>
    <w:rsid w:val="00461147"/>
    <w:rsid w:val="00467464"/>
    <w:rsid w:val="0046753F"/>
    <w:rsid w:val="00470669"/>
    <w:rsid w:val="00471DE3"/>
    <w:rsid w:val="00472206"/>
    <w:rsid w:val="00473DD5"/>
    <w:rsid w:val="00474572"/>
    <w:rsid w:val="00474CD2"/>
    <w:rsid w:val="004761C7"/>
    <w:rsid w:val="004762B4"/>
    <w:rsid w:val="004768D8"/>
    <w:rsid w:val="00476ECD"/>
    <w:rsid w:val="00482323"/>
    <w:rsid w:val="00483ACE"/>
    <w:rsid w:val="00484F75"/>
    <w:rsid w:val="00486188"/>
    <w:rsid w:val="00487039"/>
    <w:rsid w:val="004872FD"/>
    <w:rsid w:val="004902DC"/>
    <w:rsid w:val="004906CB"/>
    <w:rsid w:val="00490F57"/>
    <w:rsid w:val="00491296"/>
    <w:rsid w:val="00491C3D"/>
    <w:rsid w:val="0049234C"/>
    <w:rsid w:val="004932B0"/>
    <w:rsid w:val="0049467D"/>
    <w:rsid w:val="00494BDC"/>
    <w:rsid w:val="00497E0D"/>
    <w:rsid w:val="004A18F6"/>
    <w:rsid w:val="004A4C0C"/>
    <w:rsid w:val="004A5BC2"/>
    <w:rsid w:val="004A5F7F"/>
    <w:rsid w:val="004A6D5A"/>
    <w:rsid w:val="004B3966"/>
    <w:rsid w:val="004B4098"/>
    <w:rsid w:val="004B6779"/>
    <w:rsid w:val="004C0157"/>
    <w:rsid w:val="004C05DB"/>
    <w:rsid w:val="004D1712"/>
    <w:rsid w:val="004D1ED1"/>
    <w:rsid w:val="004D516B"/>
    <w:rsid w:val="004D59F9"/>
    <w:rsid w:val="004D73DF"/>
    <w:rsid w:val="004E1C92"/>
    <w:rsid w:val="004E6A6C"/>
    <w:rsid w:val="004E6CCA"/>
    <w:rsid w:val="004F4BB8"/>
    <w:rsid w:val="004F5C78"/>
    <w:rsid w:val="004F6DF1"/>
    <w:rsid w:val="004F7993"/>
    <w:rsid w:val="004F7F20"/>
    <w:rsid w:val="00503877"/>
    <w:rsid w:val="0050468F"/>
    <w:rsid w:val="0051018D"/>
    <w:rsid w:val="0051114E"/>
    <w:rsid w:val="00513F96"/>
    <w:rsid w:val="005145C0"/>
    <w:rsid w:val="00514AE2"/>
    <w:rsid w:val="0051771F"/>
    <w:rsid w:val="00520AF1"/>
    <w:rsid w:val="00522579"/>
    <w:rsid w:val="0052341C"/>
    <w:rsid w:val="005237E5"/>
    <w:rsid w:val="005262A3"/>
    <w:rsid w:val="00526C1A"/>
    <w:rsid w:val="0053467E"/>
    <w:rsid w:val="00536792"/>
    <w:rsid w:val="00536BC3"/>
    <w:rsid w:val="00537616"/>
    <w:rsid w:val="00541321"/>
    <w:rsid w:val="00541A17"/>
    <w:rsid w:val="00542959"/>
    <w:rsid w:val="00542F21"/>
    <w:rsid w:val="00545253"/>
    <w:rsid w:val="005475B0"/>
    <w:rsid w:val="0054785B"/>
    <w:rsid w:val="00550AA7"/>
    <w:rsid w:val="00550B48"/>
    <w:rsid w:val="00550E34"/>
    <w:rsid w:val="0055151B"/>
    <w:rsid w:val="00552B2A"/>
    <w:rsid w:val="00553628"/>
    <w:rsid w:val="0055505A"/>
    <w:rsid w:val="0055505E"/>
    <w:rsid w:val="0056191B"/>
    <w:rsid w:val="00562140"/>
    <w:rsid w:val="005621C8"/>
    <w:rsid w:val="0056315B"/>
    <w:rsid w:val="00565221"/>
    <w:rsid w:val="0056626B"/>
    <w:rsid w:val="005714DC"/>
    <w:rsid w:val="00572662"/>
    <w:rsid w:val="005762F9"/>
    <w:rsid w:val="005800B8"/>
    <w:rsid w:val="005829E6"/>
    <w:rsid w:val="0058745D"/>
    <w:rsid w:val="005879B4"/>
    <w:rsid w:val="00591806"/>
    <w:rsid w:val="005926CD"/>
    <w:rsid w:val="005939F3"/>
    <w:rsid w:val="00595E01"/>
    <w:rsid w:val="00597236"/>
    <w:rsid w:val="00597265"/>
    <w:rsid w:val="005A1A69"/>
    <w:rsid w:val="005A262A"/>
    <w:rsid w:val="005A27E8"/>
    <w:rsid w:val="005A3710"/>
    <w:rsid w:val="005A4F50"/>
    <w:rsid w:val="005A7D91"/>
    <w:rsid w:val="005B1F6D"/>
    <w:rsid w:val="005B25C3"/>
    <w:rsid w:val="005B4648"/>
    <w:rsid w:val="005B5012"/>
    <w:rsid w:val="005B69B5"/>
    <w:rsid w:val="005C3731"/>
    <w:rsid w:val="005C3BEC"/>
    <w:rsid w:val="005C547B"/>
    <w:rsid w:val="005C5752"/>
    <w:rsid w:val="005C6B00"/>
    <w:rsid w:val="005C7DFA"/>
    <w:rsid w:val="005D0AA9"/>
    <w:rsid w:val="005D2017"/>
    <w:rsid w:val="005D2223"/>
    <w:rsid w:val="005D39D8"/>
    <w:rsid w:val="005D4183"/>
    <w:rsid w:val="005D42A6"/>
    <w:rsid w:val="005D4817"/>
    <w:rsid w:val="005D5178"/>
    <w:rsid w:val="005D5DE8"/>
    <w:rsid w:val="005D6E6A"/>
    <w:rsid w:val="005D7107"/>
    <w:rsid w:val="005E1D0B"/>
    <w:rsid w:val="005E2380"/>
    <w:rsid w:val="005E3FC6"/>
    <w:rsid w:val="005E58B7"/>
    <w:rsid w:val="005E7C07"/>
    <w:rsid w:val="005F0145"/>
    <w:rsid w:val="005F2479"/>
    <w:rsid w:val="005F350A"/>
    <w:rsid w:val="005F6A43"/>
    <w:rsid w:val="005F7DD7"/>
    <w:rsid w:val="00601873"/>
    <w:rsid w:val="006029FB"/>
    <w:rsid w:val="006034E9"/>
    <w:rsid w:val="0060409C"/>
    <w:rsid w:val="00604DA5"/>
    <w:rsid w:val="006066CF"/>
    <w:rsid w:val="006107EB"/>
    <w:rsid w:val="00611496"/>
    <w:rsid w:val="00611E03"/>
    <w:rsid w:val="00614D7C"/>
    <w:rsid w:val="00615F28"/>
    <w:rsid w:val="00617A96"/>
    <w:rsid w:val="006213DD"/>
    <w:rsid w:val="00622DE1"/>
    <w:rsid w:val="00623B0C"/>
    <w:rsid w:val="006254B3"/>
    <w:rsid w:val="00626FE5"/>
    <w:rsid w:val="006334D6"/>
    <w:rsid w:val="006343D2"/>
    <w:rsid w:val="006368E0"/>
    <w:rsid w:val="0064122C"/>
    <w:rsid w:val="006419BB"/>
    <w:rsid w:val="00644BA2"/>
    <w:rsid w:val="006457CB"/>
    <w:rsid w:val="006462AC"/>
    <w:rsid w:val="006519C6"/>
    <w:rsid w:val="00652A83"/>
    <w:rsid w:val="00653354"/>
    <w:rsid w:val="00654B35"/>
    <w:rsid w:val="00660C2E"/>
    <w:rsid w:val="00660F12"/>
    <w:rsid w:val="006638EB"/>
    <w:rsid w:val="0066772D"/>
    <w:rsid w:val="00667E55"/>
    <w:rsid w:val="00670139"/>
    <w:rsid w:val="00670C13"/>
    <w:rsid w:val="006747EF"/>
    <w:rsid w:val="006756FE"/>
    <w:rsid w:val="00676B37"/>
    <w:rsid w:val="00681166"/>
    <w:rsid w:val="00682B66"/>
    <w:rsid w:val="00693179"/>
    <w:rsid w:val="006952C0"/>
    <w:rsid w:val="00695AF7"/>
    <w:rsid w:val="0069600F"/>
    <w:rsid w:val="00697973"/>
    <w:rsid w:val="00697B06"/>
    <w:rsid w:val="006A313A"/>
    <w:rsid w:val="006A393B"/>
    <w:rsid w:val="006A4AB4"/>
    <w:rsid w:val="006A65CF"/>
    <w:rsid w:val="006A6C26"/>
    <w:rsid w:val="006A6E06"/>
    <w:rsid w:val="006B24D1"/>
    <w:rsid w:val="006B2F94"/>
    <w:rsid w:val="006B3691"/>
    <w:rsid w:val="006B4296"/>
    <w:rsid w:val="006B7509"/>
    <w:rsid w:val="006C0EC2"/>
    <w:rsid w:val="006C1A23"/>
    <w:rsid w:val="006C23FB"/>
    <w:rsid w:val="006C244C"/>
    <w:rsid w:val="006C33CA"/>
    <w:rsid w:val="006C36E7"/>
    <w:rsid w:val="006C37A8"/>
    <w:rsid w:val="006C45FF"/>
    <w:rsid w:val="006C470C"/>
    <w:rsid w:val="006D1140"/>
    <w:rsid w:val="006D156D"/>
    <w:rsid w:val="006D18B0"/>
    <w:rsid w:val="006D1E74"/>
    <w:rsid w:val="006D2387"/>
    <w:rsid w:val="006D323E"/>
    <w:rsid w:val="006D4F2D"/>
    <w:rsid w:val="006D591B"/>
    <w:rsid w:val="006D599D"/>
    <w:rsid w:val="006D5F19"/>
    <w:rsid w:val="006D6827"/>
    <w:rsid w:val="006E0BC8"/>
    <w:rsid w:val="006E18BC"/>
    <w:rsid w:val="006E1B01"/>
    <w:rsid w:val="006E270D"/>
    <w:rsid w:val="006E718C"/>
    <w:rsid w:val="006E7DFF"/>
    <w:rsid w:val="006F260F"/>
    <w:rsid w:val="006F5452"/>
    <w:rsid w:val="006F615E"/>
    <w:rsid w:val="006F64F0"/>
    <w:rsid w:val="006F65DA"/>
    <w:rsid w:val="006F7EAC"/>
    <w:rsid w:val="00700866"/>
    <w:rsid w:val="00700DBE"/>
    <w:rsid w:val="00701386"/>
    <w:rsid w:val="007017DE"/>
    <w:rsid w:val="0071215D"/>
    <w:rsid w:val="0071695D"/>
    <w:rsid w:val="007208BE"/>
    <w:rsid w:val="007210CF"/>
    <w:rsid w:val="00721975"/>
    <w:rsid w:val="00721E2D"/>
    <w:rsid w:val="007228E1"/>
    <w:rsid w:val="00722C8C"/>
    <w:rsid w:val="00723CF2"/>
    <w:rsid w:val="00723F93"/>
    <w:rsid w:val="00724852"/>
    <w:rsid w:val="00724D44"/>
    <w:rsid w:val="007273AB"/>
    <w:rsid w:val="00727E5B"/>
    <w:rsid w:val="00730A5D"/>
    <w:rsid w:val="00735D0B"/>
    <w:rsid w:val="007372D6"/>
    <w:rsid w:val="00740915"/>
    <w:rsid w:val="007424F1"/>
    <w:rsid w:val="00743C82"/>
    <w:rsid w:val="007455F0"/>
    <w:rsid w:val="00745CA0"/>
    <w:rsid w:val="0074701C"/>
    <w:rsid w:val="007477B1"/>
    <w:rsid w:val="00750392"/>
    <w:rsid w:val="00750C19"/>
    <w:rsid w:val="00752D2C"/>
    <w:rsid w:val="007536C0"/>
    <w:rsid w:val="00754AC7"/>
    <w:rsid w:val="007557FC"/>
    <w:rsid w:val="00760241"/>
    <w:rsid w:val="00760B31"/>
    <w:rsid w:val="00760DE7"/>
    <w:rsid w:val="00761A65"/>
    <w:rsid w:val="007663D3"/>
    <w:rsid w:val="0077180E"/>
    <w:rsid w:val="00772488"/>
    <w:rsid w:val="00773519"/>
    <w:rsid w:val="007737B6"/>
    <w:rsid w:val="007752E2"/>
    <w:rsid w:val="00776223"/>
    <w:rsid w:val="00780BEE"/>
    <w:rsid w:val="0078239A"/>
    <w:rsid w:val="007841BF"/>
    <w:rsid w:val="007850BB"/>
    <w:rsid w:val="00786372"/>
    <w:rsid w:val="007877D6"/>
    <w:rsid w:val="00792C8A"/>
    <w:rsid w:val="007953A5"/>
    <w:rsid w:val="00796CA4"/>
    <w:rsid w:val="00797A39"/>
    <w:rsid w:val="007A04FD"/>
    <w:rsid w:val="007A07E0"/>
    <w:rsid w:val="007A103E"/>
    <w:rsid w:val="007A4001"/>
    <w:rsid w:val="007A4558"/>
    <w:rsid w:val="007A5F9D"/>
    <w:rsid w:val="007A5FE8"/>
    <w:rsid w:val="007A6DED"/>
    <w:rsid w:val="007A6F6C"/>
    <w:rsid w:val="007B08A8"/>
    <w:rsid w:val="007B28DE"/>
    <w:rsid w:val="007B4D2B"/>
    <w:rsid w:val="007B7527"/>
    <w:rsid w:val="007C1DDB"/>
    <w:rsid w:val="007C5679"/>
    <w:rsid w:val="007C65E7"/>
    <w:rsid w:val="007C70A2"/>
    <w:rsid w:val="007D0655"/>
    <w:rsid w:val="007D1D48"/>
    <w:rsid w:val="007D43F3"/>
    <w:rsid w:val="007D467D"/>
    <w:rsid w:val="007D4A83"/>
    <w:rsid w:val="007D7ECB"/>
    <w:rsid w:val="007E061E"/>
    <w:rsid w:val="007F1863"/>
    <w:rsid w:val="007F1CF4"/>
    <w:rsid w:val="007F3183"/>
    <w:rsid w:val="007F77A5"/>
    <w:rsid w:val="00800810"/>
    <w:rsid w:val="008037F3"/>
    <w:rsid w:val="00804F39"/>
    <w:rsid w:val="00806A0F"/>
    <w:rsid w:val="008108A7"/>
    <w:rsid w:val="00813783"/>
    <w:rsid w:val="0081445E"/>
    <w:rsid w:val="00816497"/>
    <w:rsid w:val="00821604"/>
    <w:rsid w:val="0082232E"/>
    <w:rsid w:val="00822BDF"/>
    <w:rsid w:val="00825139"/>
    <w:rsid w:val="00826CD1"/>
    <w:rsid w:val="00827A48"/>
    <w:rsid w:val="00830C8A"/>
    <w:rsid w:val="00831214"/>
    <w:rsid w:val="008329D0"/>
    <w:rsid w:val="00836D07"/>
    <w:rsid w:val="00841B41"/>
    <w:rsid w:val="00842250"/>
    <w:rsid w:val="0084390F"/>
    <w:rsid w:val="0084579B"/>
    <w:rsid w:val="00852E1F"/>
    <w:rsid w:val="008549B2"/>
    <w:rsid w:val="0085565D"/>
    <w:rsid w:val="00855B31"/>
    <w:rsid w:val="008574CD"/>
    <w:rsid w:val="00857C65"/>
    <w:rsid w:val="00860D9E"/>
    <w:rsid w:val="00862701"/>
    <w:rsid w:val="008628E5"/>
    <w:rsid w:val="00870B97"/>
    <w:rsid w:val="008711BA"/>
    <w:rsid w:val="0087133B"/>
    <w:rsid w:val="008744D9"/>
    <w:rsid w:val="008773D6"/>
    <w:rsid w:val="008803FF"/>
    <w:rsid w:val="0088281E"/>
    <w:rsid w:val="00882B79"/>
    <w:rsid w:val="00887102"/>
    <w:rsid w:val="00893A34"/>
    <w:rsid w:val="008A0572"/>
    <w:rsid w:val="008A07A2"/>
    <w:rsid w:val="008A42E1"/>
    <w:rsid w:val="008A5547"/>
    <w:rsid w:val="008A79FF"/>
    <w:rsid w:val="008B15FF"/>
    <w:rsid w:val="008B6713"/>
    <w:rsid w:val="008B7B4E"/>
    <w:rsid w:val="008C2F7B"/>
    <w:rsid w:val="008C79C3"/>
    <w:rsid w:val="008E2559"/>
    <w:rsid w:val="008E3B4A"/>
    <w:rsid w:val="008E5FF2"/>
    <w:rsid w:val="008E77CE"/>
    <w:rsid w:val="008F2E44"/>
    <w:rsid w:val="008F361A"/>
    <w:rsid w:val="008F40F8"/>
    <w:rsid w:val="008F5911"/>
    <w:rsid w:val="008F5EA1"/>
    <w:rsid w:val="008F603A"/>
    <w:rsid w:val="008F70F7"/>
    <w:rsid w:val="008F7DEB"/>
    <w:rsid w:val="00902619"/>
    <w:rsid w:val="0090273F"/>
    <w:rsid w:val="00902B41"/>
    <w:rsid w:val="009035BF"/>
    <w:rsid w:val="00903F59"/>
    <w:rsid w:val="009045C9"/>
    <w:rsid w:val="00906140"/>
    <w:rsid w:val="009123BD"/>
    <w:rsid w:val="00913778"/>
    <w:rsid w:val="009145BF"/>
    <w:rsid w:val="0091721E"/>
    <w:rsid w:val="00921608"/>
    <w:rsid w:val="00926803"/>
    <w:rsid w:val="00932D8F"/>
    <w:rsid w:val="0093568A"/>
    <w:rsid w:val="009360A7"/>
    <w:rsid w:val="00941EBA"/>
    <w:rsid w:val="0094387B"/>
    <w:rsid w:val="00943E78"/>
    <w:rsid w:val="00946FD6"/>
    <w:rsid w:val="00950E1B"/>
    <w:rsid w:val="009567E7"/>
    <w:rsid w:val="00957534"/>
    <w:rsid w:val="009577EF"/>
    <w:rsid w:val="00961967"/>
    <w:rsid w:val="009628CD"/>
    <w:rsid w:val="00963C60"/>
    <w:rsid w:val="00965CCD"/>
    <w:rsid w:val="00965CD1"/>
    <w:rsid w:val="00965D91"/>
    <w:rsid w:val="0097044D"/>
    <w:rsid w:val="00970B36"/>
    <w:rsid w:val="00976B6E"/>
    <w:rsid w:val="009818A2"/>
    <w:rsid w:val="00982111"/>
    <w:rsid w:val="00983D5E"/>
    <w:rsid w:val="00985198"/>
    <w:rsid w:val="00985F15"/>
    <w:rsid w:val="00987E62"/>
    <w:rsid w:val="00990D1E"/>
    <w:rsid w:val="00993B7A"/>
    <w:rsid w:val="0099664C"/>
    <w:rsid w:val="009968EE"/>
    <w:rsid w:val="00996B0C"/>
    <w:rsid w:val="009A2D00"/>
    <w:rsid w:val="009A4D84"/>
    <w:rsid w:val="009A66BF"/>
    <w:rsid w:val="009B0D4F"/>
    <w:rsid w:val="009B2C42"/>
    <w:rsid w:val="009B51DE"/>
    <w:rsid w:val="009B56C9"/>
    <w:rsid w:val="009C0B55"/>
    <w:rsid w:val="009C1E0C"/>
    <w:rsid w:val="009C1F3D"/>
    <w:rsid w:val="009C3872"/>
    <w:rsid w:val="009C61F1"/>
    <w:rsid w:val="009C6F7A"/>
    <w:rsid w:val="009C757E"/>
    <w:rsid w:val="009D036B"/>
    <w:rsid w:val="009D1AAE"/>
    <w:rsid w:val="009D24D5"/>
    <w:rsid w:val="009D3F32"/>
    <w:rsid w:val="009D663A"/>
    <w:rsid w:val="009D6F05"/>
    <w:rsid w:val="009D7589"/>
    <w:rsid w:val="009E22AC"/>
    <w:rsid w:val="009E53D9"/>
    <w:rsid w:val="009E57B3"/>
    <w:rsid w:val="009E5825"/>
    <w:rsid w:val="009E58EA"/>
    <w:rsid w:val="009E59A6"/>
    <w:rsid w:val="009E731C"/>
    <w:rsid w:val="009F230A"/>
    <w:rsid w:val="009F2D9E"/>
    <w:rsid w:val="009F300F"/>
    <w:rsid w:val="00A018DE"/>
    <w:rsid w:val="00A01BCB"/>
    <w:rsid w:val="00A03CA7"/>
    <w:rsid w:val="00A041CB"/>
    <w:rsid w:val="00A075B0"/>
    <w:rsid w:val="00A07C6C"/>
    <w:rsid w:val="00A120E2"/>
    <w:rsid w:val="00A143E9"/>
    <w:rsid w:val="00A23C51"/>
    <w:rsid w:val="00A24632"/>
    <w:rsid w:val="00A24E2D"/>
    <w:rsid w:val="00A261C2"/>
    <w:rsid w:val="00A33936"/>
    <w:rsid w:val="00A33C2B"/>
    <w:rsid w:val="00A34D49"/>
    <w:rsid w:val="00A36B72"/>
    <w:rsid w:val="00A412D7"/>
    <w:rsid w:val="00A41DDD"/>
    <w:rsid w:val="00A44D9E"/>
    <w:rsid w:val="00A45473"/>
    <w:rsid w:val="00A45999"/>
    <w:rsid w:val="00A4708D"/>
    <w:rsid w:val="00A4779B"/>
    <w:rsid w:val="00A47CE9"/>
    <w:rsid w:val="00A47E08"/>
    <w:rsid w:val="00A54212"/>
    <w:rsid w:val="00A54220"/>
    <w:rsid w:val="00A54999"/>
    <w:rsid w:val="00A562D1"/>
    <w:rsid w:val="00A570CA"/>
    <w:rsid w:val="00A576A5"/>
    <w:rsid w:val="00A57DB3"/>
    <w:rsid w:val="00A62F20"/>
    <w:rsid w:val="00A641B5"/>
    <w:rsid w:val="00A6447D"/>
    <w:rsid w:val="00A64F37"/>
    <w:rsid w:val="00A6723E"/>
    <w:rsid w:val="00A6752C"/>
    <w:rsid w:val="00A700B3"/>
    <w:rsid w:val="00A710B8"/>
    <w:rsid w:val="00A71668"/>
    <w:rsid w:val="00A718F2"/>
    <w:rsid w:val="00A7239E"/>
    <w:rsid w:val="00A73FCC"/>
    <w:rsid w:val="00A75360"/>
    <w:rsid w:val="00A75714"/>
    <w:rsid w:val="00A76423"/>
    <w:rsid w:val="00A76948"/>
    <w:rsid w:val="00A8194F"/>
    <w:rsid w:val="00A83278"/>
    <w:rsid w:val="00A864BD"/>
    <w:rsid w:val="00A91F7C"/>
    <w:rsid w:val="00A92543"/>
    <w:rsid w:val="00A92F1B"/>
    <w:rsid w:val="00A9316B"/>
    <w:rsid w:val="00A937DB"/>
    <w:rsid w:val="00A9593C"/>
    <w:rsid w:val="00A960A8"/>
    <w:rsid w:val="00A96297"/>
    <w:rsid w:val="00A9735D"/>
    <w:rsid w:val="00AA3095"/>
    <w:rsid w:val="00AA33F6"/>
    <w:rsid w:val="00AA39E4"/>
    <w:rsid w:val="00AA6E9A"/>
    <w:rsid w:val="00AB1A44"/>
    <w:rsid w:val="00AB2DE9"/>
    <w:rsid w:val="00AC02C7"/>
    <w:rsid w:val="00AC06F0"/>
    <w:rsid w:val="00AC1047"/>
    <w:rsid w:val="00AC2DD0"/>
    <w:rsid w:val="00AC2FF7"/>
    <w:rsid w:val="00AC3A62"/>
    <w:rsid w:val="00AC4A36"/>
    <w:rsid w:val="00AC4EB0"/>
    <w:rsid w:val="00AC59C7"/>
    <w:rsid w:val="00AC5EB8"/>
    <w:rsid w:val="00AD7502"/>
    <w:rsid w:val="00AD7EAD"/>
    <w:rsid w:val="00AE1E29"/>
    <w:rsid w:val="00AE2F70"/>
    <w:rsid w:val="00AE322A"/>
    <w:rsid w:val="00AE440D"/>
    <w:rsid w:val="00AE5747"/>
    <w:rsid w:val="00AE7472"/>
    <w:rsid w:val="00AF155D"/>
    <w:rsid w:val="00AF3C36"/>
    <w:rsid w:val="00AF51BB"/>
    <w:rsid w:val="00AF59FC"/>
    <w:rsid w:val="00AF5CCC"/>
    <w:rsid w:val="00AF5CF3"/>
    <w:rsid w:val="00AF622F"/>
    <w:rsid w:val="00AF679F"/>
    <w:rsid w:val="00AF6853"/>
    <w:rsid w:val="00B03238"/>
    <w:rsid w:val="00B04249"/>
    <w:rsid w:val="00B04859"/>
    <w:rsid w:val="00B05CF5"/>
    <w:rsid w:val="00B11F15"/>
    <w:rsid w:val="00B12337"/>
    <w:rsid w:val="00B1315C"/>
    <w:rsid w:val="00B14A4C"/>
    <w:rsid w:val="00B20822"/>
    <w:rsid w:val="00B210D8"/>
    <w:rsid w:val="00B23036"/>
    <w:rsid w:val="00B306B4"/>
    <w:rsid w:val="00B3114A"/>
    <w:rsid w:val="00B314C2"/>
    <w:rsid w:val="00B31F16"/>
    <w:rsid w:val="00B32FDE"/>
    <w:rsid w:val="00B33857"/>
    <w:rsid w:val="00B35E2F"/>
    <w:rsid w:val="00B36550"/>
    <w:rsid w:val="00B40252"/>
    <w:rsid w:val="00B42968"/>
    <w:rsid w:val="00B430B6"/>
    <w:rsid w:val="00B4747A"/>
    <w:rsid w:val="00B47CE2"/>
    <w:rsid w:val="00B53F5A"/>
    <w:rsid w:val="00B541D2"/>
    <w:rsid w:val="00B54AA7"/>
    <w:rsid w:val="00B5530B"/>
    <w:rsid w:val="00B57189"/>
    <w:rsid w:val="00B576F7"/>
    <w:rsid w:val="00B600C8"/>
    <w:rsid w:val="00B627B8"/>
    <w:rsid w:val="00B633BA"/>
    <w:rsid w:val="00B6565D"/>
    <w:rsid w:val="00B66A88"/>
    <w:rsid w:val="00B66B70"/>
    <w:rsid w:val="00B70D8D"/>
    <w:rsid w:val="00B73FAF"/>
    <w:rsid w:val="00B761C3"/>
    <w:rsid w:val="00B7642D"/>
    <w:rsid w:val="00B76A92"/>
    <w:rsid w:val="00B77380"/>
    <w:rsid w:val="00B8053A"/>
    <w:rsid w:val="00B81E5B"/>
    <w:rsid w:val="00B834A8"/>
    <w:rsid w:val="00B8377C"/>
    <w:rsid w:val="00B854C5"/>
    <w:rsid w:val="00B854E5"/>
    <w:rsid w:val="00B90ED9"/>
    <w:rsid w:val="00B9128A"/>
    <w:rsid w:val="00B9182E"/>
    <w:rsid w:val="00B919E4"/>
    <w:rsid w:val="00B925BC"/>
    <w:rsid w:val="00B94D29"/>
    <w:rsid w:val="00BA13FB"/>
    <w:rsid w:val="00BA1A32"/>
    <w:rsid w:val="00BA1D33"/>
    <w:rsid w:val="00BA264A"/>
    <w:rsid w:val="00BA35D7"/>
    <w:rsid w:val="00BA42E3"/>
    <w:rsid w:val="00BA539E"/>
    <w:rsid w:val="00BA7F61"/>
    <w:rsid w:val="00BB1562"/>
    <w:rsid w:val="00BB1F49"/>
    <w:rsid w:val="00BB30C0"/>
    <w:rsid w:val="00BB32DE"/>
    <w:rsid w:val="00BB3575"/>
    <w:rsid w:val="00BB61FF"/>
    <w:rsid w:val="00BC06CB"/>
    <w:rsid w:val="00BC1679"/>
    <w:rsid w:val="00BC18AB"/>
    <w:rsid w:val="00BC3012"/>
    <w:rsid w:val="00BC4DA4"/>
    <w:rsid w:val="00BC5935"/>
    <w:rsid w:val="00BD06F0"/>
    <w:rsid w:val="00BD124C"/>
    <w:rsid w:val="00BD2F68"/>
    <w:rsid w:val="00BD47B8"/>
    <w:rsid w:val="00BE0D19"/>
    <w:rsid w:val="00BE33C8"/>
    <w:rsid w:val="00BE45A7"/>
    <w:rsid w:val="00BE57EA"/>
    <w:rsid w:val="00BE5F6C"/>
    <w:rsid w:val="00BE7230"/>
    <w:rsid w:val="00BE75C7"/>
    <w:rsid w:val="00BE7E47"/>
    <w:rsid w:val="00BF0529"/>
    <w:rsid w:val="00BF1B2D"/>
    <w:rsid w:val="00BF21D9"/>
    <w:rsid w:val="00BF36DB"/>
    <w:rsid w:val="00BF4235"/>
    <w:rsid w:val="00BF53A6"/>
    <w:rsid w:val="00BF6082"/>
    <w:rsid w:val="00BF62A1"/>
    <w:rsid w:val="00C01F48"/>
    <w:rsid w:val="00C04913"/>
    <w:rsid w:val="00C10E61"/>
    <w:rsid w:val="00C116E9"/>
    <w:rsid w:val="00C13E8A"/>
    <w:rsid w:val="00C14D28"/>
    <w:rsid w:val="00C150A8"/>
    <w:rsid w:val="00C161F8"/>
    <w:rsid w:val="00C16350"/>
    <w:rsid w:val="00C237E1"/>
    <w:rsid w:val="00C2552A"/>
    <w:rsid w:val="00C26122"/>
    <w:rsid w:val="00C33E70"/>
    <w:rsid w:val="00C3445D"/>
    <w:rsid w:val="00C344B0"/>
    <w:rsid w:val="00C4029E"/>
    <w:rsid w:val="00C4059A"/>
    <w:rsid w:val="00C4416B"/>
    <w:rsid w:val="00C4533C"/>
    <w:rsid w:val="00C460CA"/>
    <w:rsid w:val="00C5181D"/>
    <w:rsid w:val="00C5434F"/>
    <w:rsid w:val="00C57C53"/>
    <w:rsid w:val="00C57D89"/>
    <w:rsid w:val="00C6419B"/>
    <w:rsid w:val="00C67E0E"/>
    <w:rsid w:val="00C7181C"/>
    <w:rsid w:val="00C7197E"/>
    <w:rsid w:val="00C75EC5"/>
    <w:rsid w:val="00C77DDB"/>
    <w:rsid w:val="00C81DF4"/>
    <w:rsid w:val="00C821B0"/>
    <w:rsid w:val="00C84357"/>
    <w:rsid w:val="00C84EB5"/>
    <w:rsid w:val="00C85255"/>
    <w:rsid w:val="00C860E5"/>
    <w:rsid w:val="00C921B1"/>
    <w:rsid w:val="00C92399"/>
    <w:rsid w:val="00C92773"/>
    <w:rsid w:val="00C92F65"/>
    <w:rsid w:val="00C93EB3"/>
    <w:rsid w:val="00C94354"/>
    <w:rsid w:val="00C95C83"/>
    <w:rsid w:val="00C9609C"/>
    <w:rsid w:val="00C969EE"/>
    <w:rsid w:val="00C97119"/>
    <w:rsid w:val="00CA12AA"/>
    <w:rsid w:val="00CA3EE4"/>
    <w:rsid w:val="00CA44A7"/>
    <w:rsid w:val="00CA5A39"/>
    <w:rsid w:val="00CB0CE9"/>
    <w:rsid w:val="00CB15E2"/>
    <w:rsid w:val="00CB1AF1"/>
    <w:rsid w:val="00CB6DA1"/>
    <w:rsid w:val="00CB6F6A"/>
    <w:rsid w:val="00CB712D"/>
    <w:rsid w:val="00CB78FA"/>
    <w:rsid w:val="00CC31B2"/>
    <w:rsid w:val="00CC3602"/>
    <w:rsid w:val="00CC54DE"/>
    <w:rsid w:val="00CD1354"/>
    <w:rsid w:val="00CD2D3C"/>
    <w:rsid w:val="00CD45B8"/>
    <w:rsid w:val="00CD59CF"/>
    <w:rsid w:val="00CD7E9D"/>
    <w:rsid w:val="00CE0773"/>
    <w:rsid w:val="00CE3376"/>
    <w:rsid w:val="00CF0232"/>
    <w:rsid w:val="00CF4C9D"/>
    <w:rsid w:val="00CF5BA6"/>
    <w:rsid w:val="00CF6F4A"/>
    <w:rsid w:val="00D020F3"/>
    <w:rsid w:val="00D06CB1"/>
    <w:rsid w:val="00D11363"/>
    <w:rsid w:val="00D1295D"/>
    <w:rsid w:val="00D135F7"/>
    <w:rsid w:val="00D1389A"/>
    <w:rsid w:val="00D20EBC"/>
    <w:rsid w:val="00D213B9"/>
    <w:rsid w:val="00D21D58"/>
    <w:rsid w:val="00D223BF"/>
    <w:rsid w:val="00D24F9A"/>
    <w:rsid w:val="00D257BC"/>
    <w:rsid w:val="00D2684A"/>
    <w:rsid w:val="00D26B39"/>
    <w:rsid w:val="00D279CD"/>
    <w:rsid w:val="00D27D37"/>
    <w:rsid w:val="00D3071D"/>
    <w:rsid w:val="00D34EA6"/>
    <w:rsid w:val="00D354F8"/>
    <w:rsid w:val="00D35AD1"/>
    <w:rsid w:val="00D36597"/>
    <w:rsid w:val="00D36F83"/>
    <w:rsid w:val="00D413FA"/>
    <w:rsid w:val="00D41544"/>
    <w:rsid w:val="00D42062"/>
    <w:rsid w:val="00D42486"/>
    <w:rsid w:val="00D45064"/>
    <w:rsid w:val="00D466FA"/>
    <w:rsid w:val="00D47257"/>
    <w:rsid w:val="00D47278"/>
    <w:rsid w:val="00D47465"/>
    <w:rsid w:val="00D47655"/>
    <w:rsid w:val="00D47E1F"/>
    <w:rsid w:val="00D47FF1"/>
    <w:rsid w:val="00D5000D"/>
    <w:rsid w:val="00D512EC"/>
    <w:rsid w:val="00D5275F"/>
    <w:rsid w:val="00D5386D"/>
    <w:rsid w:val="00D53FA4"/>
    <w:rsid w:val="00D56A78"/>
    <w:rsid w:val="00D57754"/>
    <w:rsid w:val="00D60E83"/>
    <w:rsid w:val="00D62B66"/>
    <w:rsid w:val="00D64F1C"/>
    <w:rsid w:val="00D657B2"/>
    <w:rsid w:val="00D72500"/>
    <w:rsid w:val="00D74048"/>
    <w:rsid w:val="00D76A88"/>
    <w:rsid w:val="00D77508"/>
    <w:rsid w:val="00D80394"/>
    <w:rsid w:val="00D80652"/>
    <w:rsid w:val="00D8075E"/>
    <w:rsid w:val="00D84791"/>
    <w:rsid w:val="00D8771A"/>
    <w:rsid w:val="00D87EC0"/>
    <w:rsid w:val="00D90FD0"/>
    <w:rsid w:val="00D931A0"/>
    <w:rsid w:val="00D978E0"/>
    <w:rsid w:val="00DA0243"/>
    <w:rsid w:val="00DA09C0"/>
    <w:rsid w:val="00DA365B"/>
    <w:rsid w:val="00DA7A1B"/>
    <w:rsid w:val="00DB0C23"/>
    <w:rsid w:val="00DB0CBA"/>
    <w:rsid w:val="00DB3082"/>
    <w:rsid w:val="00DB693A"/>
    <w:rsid w:val="00DC06B4"/>
    <w:rsid w:val="00DC08B8"/>
    <w:rsid w:val="00DC21BA"/>
    <w:rsid w:val="00DC2DDA"/>
    <w:rsid w:val="00DC33DE"/>
    <w:rsid w:val="00DC4932"/>
    <w:rsid w:val="00DC4D22"/>
    <w:rsid w:val="00DC6B1D"/>
    <w:rsid w:val="00DC7207"/>
    <w:rsid w:val="00DC72B4"/>
    <w:rsid w:val="00DD1458"/>
    <w:rsid w:val="00DD252A"/>
    <w:rsid w:val="00DD5554"/>
    <w:rsid w:val="00DD6959"/>
    <w:rsid w:val="00DD6FDD"/>
    <w:rsid w:val="00DE054D"/>
    <w:rsid w:val="00DE0ED6"/>
    <w:rsid w:val="00DE1DEB"/>
    <w:rsid w:val="00DE1EBF"/>
    <w:rsid w:val="00DE3095"/>
    <w:rsid w:val="00DE37C4"/>
    <w:rsid w:val="00DE3E6D"/>
    <w:rsid w:val="00DE4D18"/>
    <w:rsid w:val="00DE6DE9"/>
    <w:rsid w:val="00DF0F7E"/>
    <w:rsid w:val="00DF1C7C"/>
    <w:rsid w:val="00DF3420"/>
    <w:rsid w:val="00DF3570"/>
    <w:rsid w:val="00DF612B"/>
    <w:rsid w:val="00DF7E26"/>
    <w:rsid w:val="00E00C7A"/>
    <w:rsid w:val="00E020C3"/>
    <w:rsid w:val="00E04E93"/>
    <w:rsid w:val="00E07FD8"/>
    <w:rsid w:val="00E10517"/>
    <w:rsid w:val="00E1059C"/>
    <w:rsid w:val="00E15BA5"/>
    <w:rsid w:val="00E1678E"/>
    <w:rsid w:val="00E17A09"/>
    <w:rsid w:val="00E2010B"/>
    <w:rsid w:val="00E22224"/>
    <w:rsid w:val="00E26582"/>
    <w:rsid w:val="00E33197"/>
    <w:rsid w:val="00E35924"/>
    <w:rsid w:val="00E363EA"/>
    <w:rsid w:val="00E36FB9"/>
    <w:rsid w:val="00E411A4"/>
    <w:rsid w:val="00E44A7B"/>
    <w:rsid w:val="00E44C2E"/>
    <w:rsid w:val="00E45AA7"/>
    <w:rsid w:val="00E45D76"/>
    <w:rsid w:val="00E4649C"/>
    <w:rsid w:val="00E47631"/>
    <w:rsid w:val="00E52549"/>
    <w:rsid w:val="00E5283B"/>
    <w:rsid w:val="00E53184"/>
    <w:rsid w:val="00E535C4"/>
    <w:rsid w:val="00E543B3"/>
    <w:rsid w:val="00E54508"/>
    <w:rsid w:val="00E60B59"/>
    <w:rsid w:val="00E62957"/>
    <w:rsid w:val="00E62B04"/>
    <w:rsid w:val="00E66C9A"/>
    <w:rsid w:val="00E721C7"/>
    <w:rsid w:val="00E721DB"/>
    <w:rsid w:val="00E740EF"/>
    <w:rsid w:val="00E74ACC"/>
    <w:rsid w:val="00E74BBC"/>
    <w:rsid w:val="00E74CA2"/>
    <w:rsid w:val="00E74CC8"/>
    <w:rsid w:val="00E752CA"/>
    <w:rsid w:val="00E764A8"/>
    <w:rsid w:val="00E7674A"/>
    <w:rsid w:val="00E8237E"/>
    <w:rsid w:val="00E828A1"/>
    <w:rsid w:val="00E83F59"/>
    <w:rsid w:val="00E8524E"/>
    <w:rsid w:val="00E86844"/>
    <w:rsid w:val="00E91F9B"/>
    <w:rsid w:val="00E92A3C"/>
    <w:rsid w:val="00E977B2"/>
    <w:rsid w:val="00EA2E5A"/>
    <w:rsid w:val="00EA4609"/>
    <w:rsid w:val="00EA589D"/>
    <w:rsid w:val="00EA6173"/>
    <w:rsid w:val="00EB05FB"/>
    <w:rsid w:val="00EB5028"/>
    <w:rsid w:val="00EB6781"/>
    <w:rsid w:val="00EB6B0E"/>
    <w:rsid w:val="00EB6B99"/>
    <w:rsid w:val="00EC1194"/>
    <w:rsid w:val="00EC5DDE"/>
    <w:rsid w:val="00EC6AF4"/>
    <w:rsid w:val="00ED1EB4"/>
    <w:rsid w:val="00ED37B6"/>
    <w:rsid w:val="00ED39B2"/>
    <w:rsid w:val="00ED6D95"/>
    <w:rsid w:val="00ED7465"/>
    <w:rsid w:val="00EE2EE4"/>
    <w:rsid w:val="00EE6763"/>
    <w:rsid w:val="00EE7173"/>
    <w:rsid w:val="00EE77C0"/>
    <w:rsid w:val="00EF0764"/>
    <w:rsid w:val="00EF0C26"/>
    <w:rsid w:val="00EF312D"/>
    <w:rsid w:val="00EF37E3"/>
    <w:rsid w:val="00EF45C7"/>
    <w:rsid w:val="00EF5624"/>
    <w:rsid w:val="00F016E7"/>
    <w:rsid w:val="00F032E5"/>
    <w:rsid w:val="00F036EC"/>
    <w:rsid w:val="00F03EAF"/>
    <w:rsid w:val="00F0475F"/>
    <w:rsid w:val="00F05DF5"/>
    <w:rsid w:val="00F06288"/>
    <w:rsid w:val="00F1182B"/>
    <w:rsid w:val="00F12A11"/>
    <w:rsid w:val="00F131F3"/>
    <w:rsid w:val="00F15835"/>
    <w:rsid w:val="00F16C14"/>
    <w:rsid w:val="00F216B7"/>
    <w:rsid w:val="00F216DE"/>
    <w:rsid w:val="00F232E6"/>
    <w:rsid w:val="00F23307"/>
    <w:rsid w:val="00F2711A"/>
    <w:rsid w:val="00F3059B"/>
    <w:rsid w:val="00F327EC"/>
    <w:rsid w:val="00F32AEF"/>
    <w:rsid w:val="00F35032"/>
    <w:rsid w:val="00F44B31"/>
    <w:rsid w:val="00F46341"/>
    <w:rsid w:val="00F46458"/>
    <w:rsid w:val="00F51893"/>
    <w:rsid w:val="00F54326"/>
    <w:rsid w:val="00F562E6"/>
    <w:rsid w:val="00F6084A"/>
    <w:rsid w:val="00F60DF6"/>
    <w:rsid w:val="00F6199E"/>
    <w:rsid w:val="00F62E9C"/>
    <w:rsid w:val="00F65486"/>
    <w:rsid w:val="00F65659"/>
    <w:rsid w:val="00F6599C"/>
    <w:rsid w:val="00F664E0"/>
    <w:rsid w:val="00F71882"/>
    <w:rsid w:val="00F71CAE"/>
    <w:rsid w:val="00F81AEF"/>
    <w:rsid w:val="00F82210"/>
    <w:rsid w:val="00F83251"/>
    <w:rsid w:val="00F836AE"/>
    <w:rsid w:val="00F84564"/>
    <w:rsid w:val="00F84DD9"/>
    <w:rsid w:val="00F85332"/>
    <w:rsid w:val="00F86B5E"/>
    <w:rsid w:val="00F86BC7"/>
    <w:rsid w:val="00F8724A"/>
    <w:rsid w:val="00F9253E"/>
    <w:rsid w:val="00F92ACD"/>
    <w:rsid w:val="00F94060"/>
    <w:rsid w:val="00F969F5"/>
    <w:rsid w:val="00FA037F"/>
    <w:rsid w:val="00FA0DF8"/>
    <w:rsid w:val="00FA19F2"/>
    <w:rsid w:val="00FA3E39"/>
    <w:rsid w:val="00FA5054"/>
    <w:rsid w:val="00FA6F4F"/>
    <w:rsid w:val="00FA7089"/>
    <w:rsid w:val="00FA77B0"/>
    <w:rsid w:val="00FB0E67"/>
    <w:rsid w:val="00FB130B"/>
    <w:rsid w:val="00FB26DF"/>
    <w:rsid w:val="00FB2C77"/>
    <w:rsid w:val="00FC094E"/>
    <w:rsid w:val="00FC0D44"/>
    <w:rsid w:val="00FC202F"/>
    <w:rsid w:val="00FC5D31"/>
    <w:rsid w:val="00FC67E3"/>
    <w:rsid w:val="00FC6DE2"/>
    <w:rsid w:val="00FD0FF4"/>
    <w:rsid w:val="00FD2CA9"/>
    <w:rsid w:val="00FD47C5"/>
    <w:rsid w:val="00FD5294"/>
    <w:rsid w:val="00FD5BCF"/>
    <w:rsid w:val="00FD5CF9"/>
    <w:rsid w:val="00FD6167"/>
    <w:rsid w:val="00FE342A"/>
    <w:rsid w:val="00FE3682"/>
    <w:rsid w:val="00FE3930"/>
    <w:rsid w:val="00FE4D3F"/>
    <w:rsid w:val="00FF158C"/>
    <w:rsid w:val="00FF1935"/>
    <w:rsid w:val="00FF56E5"/>
    <w:rsid w:val="00FF67B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6c,#0000a8,#2929cd"/>
    </o:shapedefaults>
    <o:shapelayout v:ext="edit">
      <o:idmap v:ext="edit" data="1"/>
    </o:shapelayout>
  </w:shapeDefaults>
  <w:decimalSymbol w:val=","/>
  <w:listSeparator w:val=","/>
  <w14:docId w14:val="6A4738A1"/>
  <w15:docId w15:val="{A126EF47-D4E2-4C95-9983-D346BC94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F6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C187A"/>
    <w:pPr>
      <w:tabs>
        <w:tab w:val="center" w:pos="4252"/>
        <w:tab w:val="right" w:pos="8504"/>
      </w:tabs>
    </w:pPr>
  </w:style>
  <w:style w:type="paragraph" w:styleId="Piedepgina">
    <w:name w:val="footer"/>
    <w:basedOn w:val="Normal"/>
    <w:rsid w:val="002C187A"/>
    <w:pPr>
      <w:tabs>
        <w:tab w:val="center" w:pos="4252"/>
        <w:tab w:val="right" w:pos="8504"/>
      </w:tabs>
    </w:pPr>
  </w:style>
  <w:style w:type="character" w:styleId="Hipervnculo">
    <w:name w:val="Hyperlink"/>
    <w:basedOn w:val="Fuentedeprrafopredeter"/>
    <w:rsid w:val="002C187A"/>
    <w:rPr>
      <w:color w:val="0000FF"/>
      <w:u w:val="single"/>
    </w:rPr>
  </w:style>
  <w:style w:type="paragraph" w:styleId="Listaconvietas">
    <w:name w:val="List Bullet"/>
    <w:basedOn w:val="Normal"/>
    <w:uiPriority w:val="99"/>
    <w:unhideWhenUsed/>
    <w:rsid w:val="00ED1EB4"/>
    <w:pPr>
      <w:numPr>
        <w:numId w:val="5"/>
      </w:numPr>
      <w:contextualSpacing/>
      <w:jc w:val="both"/>
    </w:pPr>
  </w:style>
  <w:style w:type="paragraph" w:styleId="Prrafodelista">
    <w:name w:val="List Paragraph"/>
    <w:basedOn w:val="Normal"/>
    <w:uiPriority w:val="34"/>
    <w:qFormat/>
    <w:rsid w:val="00990D1E"/>
    <w:pPr>
      <w:ind w:left="720"/>
      <w:contextualSpacing/>
    </w:pPr>
  </w:style>
  <w:style w:type="table" w:styleId="Tablaconcuadrcula">
    <w:name w:val="Table Grid"/>
    <w:basedOn w:val="Tablanormal"/>
    <w:uiPriority w:val="59"/>
    <w:rsid w:val="007841B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7841BF"/>
    <w:rPr>
      <w:rFonts w:asciiTheme="minorHAnsi" w:eastAsiaTheme="minorHAnsi" w:hAnsiTheme="minorHAnsi" w:cstheme="minorBidi"/>
      <w:sz w:val="22"/>
      <w:szCs w:val="22"/>
      <w:lang w:eastAsia="en-US"/>
    </w:rPr>
  </w:style>
  <w:style w:type="paragraph" w:styleId="Textodeglobo">
    <w:name w:val="Balloon Text"/>
    <w:basedOn w:val="Normal"/>
    <w:link w:val="TextodegloboCar"/>
    <w:rsid w:val="00C93EB3"/>
    <w:rPr>
      <w:rFonts w:ascii="Tahoma" w:hAnsi="Tahoma" w:cs="Tahoma"/>
      <w:sz w:val="16"/>
      <w:szCs w:val="16"/>
    </w:rPr>
  </w:style>
  <w:style w:type="character" w:customStyle="1" w:styleId="TextodegloboCar">
    <w:name w:val="Texto de globo Car"/>
    <w:basedOn w:val="Fuentedeprrafopredeter"/>
    <w:link w:val="Textodeglobo"/>
    <w:rsid w:val="00C93EB3"/>
    <w:rPr>
      <w:rFonts w:ascii="Tahoma" w:hAnsi="Tahoma" w:cs="Tahoma"/>
      <w:sz w:val="16"/>
      <w:szCs w:val="16"/>
      <w:lang w:val="es-ES" w:eastAsia="es-ES"/>
    </w:rPr>
  </w:style>
  <w:style w:type="character" w:styleId="nfasis">
    <w:name w:val="Emphasis"/>
    <w:basedOn w:val="Fuentedeprrafopredeter"/>
    <w:uiPriority w:val="20"/>
    <w:qFormat/>
    <w:rsid w:val="003D5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0756">
      <w:bodyDiv w:val="1"/>
      <w:marLeft w:val="0"/>
      <w:marRight w:val="0"/>
      <w:marTop w:val="0"/>
      <w:marBottom w:val="0"/>
      <w:divBdr>
        <w:top w:val="none" w:sz="0" w:space="0" w:color="auto"/>
        <w:left w:val="none" w:sz="0" w:space="0" w:color="auto"/>
        <w:bottom w:val="none" w:sz="0" w:space="0" w:color="auto"/>
        <w:right w:val="none" w:sz="0" w:space="0" w:color="auto"/>
      </w:divBdr>
      <w:divsChild>
        <w:div w:id="215317576">
          <w:marLeft w:val="0"/>
          <w:marRight w:val="0"/>
          <w:marTop w:val="0"/>
          <w:marBottom w:val="0"/>
          <w:divBdr>
            <w:top w:val="none" w:sz="0" w:space="0" w:color="auto"/>
            <w:left w:val="none" w:sz="0" w:space="0" w:color="auto"/>
            <w:bottom w:val="none" w:sz="0" w:space="0" w:color="auto"/>
            <w:right w:val="none" w:sz="0" w:space="0" w:color="auto"/>
          </w:divBdr>
        </w:div>
        <w:div w:id="937556">
          <w:marLeft w:val="0"/>
          <w:marRight w:val="0"/>
          <w:marTop w:val="0"/>
          <w:marBottom w:val="0"/>
          <w:divBdr>
            <w:top w:val="none" w:sz="0" w:space="0" w:color="auto"/>
            <w:left w:val="none" w:sz="0" w:space="0" w:color="auto"/>
            <w:bottom w:val="none" w:sz="0" w:space="0" w:color="auto"/>
            <w:right w:val="none" w:sz="0" w:space="0" w:color="auto"/>
          </w:divBdr>
        </w:div>
        <w:div w:id="401417090">
          <w:marLeft w:val="0"/>
          <w:marRight w:val="0"/>
          <w:marTop w:val="0"/>
          <w:marBottom w:val="0"/>
          <w:divBdr>
            <w:top w:val="none" w:sz="0" w:space="0" w:color="auto"/>
            <w:left w:val="none" w:sz="0" w:space="0" w:color="auto"/>
            <w:bottom w:val="none" w:sz="0" w:space="0" w:color="auto"/>
            <w:right w:val="none" w:sz="0" w:space="0" w:color="auto"/>
          </w:divBdr>
        </w:div>
        <w:div w:id="1272007732">
          <w:marLeft w:val="0"/>
          <w:marRight w:val="0"/>
          <w:marTop w:val="0"/>
          <w:marBottom w:val="0"/>
          <w:divBdr>
            <w:top w:val="none" w:sz="0" w:space="0" w:color="auto"/>
            <w:left w:val="none" w:sz="0" w:space="0" w:color="auto"/>
            <w:bottom w:val="none" w:sz="0" w:space="0" w:color="auto"/>
            <w:right w:val="none" w:sz="0" w:space="0" w:color="auto"/>
          </w:divBdr>
        </w:div>
      </w:divsChild>
    </w:div>
    <w:div w:id="357388942">
      <w:bodyDiv w:val="1"/>
      <w:marLeft w:val="0"/>
      <w:marRight w:val="0"/>
      <w:marTop w:val="0"/>
      <w:marBottom w:val="0"/>
      <w:divBdr>
        <w:top w:val="none" w:sz="0" w:space="0" w:color="auto"/>
        <w:left w:val="none" w:sz="0" w:space="0" w:color="auto"/>
        <w:bottom w:val="none" w:sz="0" w:space="0" w:color="auto"/>
        <w:right w:val="none" w:sz="0" w:space="0" w:color="auto"/>
      </w:divBdr>
    </w:div>
    <w:div w:id="1089614538">
      <w:bodyDiv w:val="1"/>
      <w:marLeft w:val="0"/>
      <w:marRight w:val="0"/>
      <w:marTop w:val="0"/>
      <w:marBottom w:val="0"/>
      <w:divBdr>
        <w:top w:val="none" w:sz="0" w:space="0" w:color="auto"/>
        <w:left w:val="none" w:sz="0" w:space="0" w:color="auto"/>
        <w:bottom w:val="none" w:sz="0" w:space="0" w:color="auto"/>
        <w:right w:val="none" w:sz="0" w:space="0" w:color="auto"/>
      </w:divBdr>
    </w:div>
    <w:div w:id="1270548146">
      <w:bodyDiv w:val="1"/>
      <w:marLeft w:val="0"/>
      <w:marRight w:val="0"/>
      <w:marTop w:val="0"/>
      <w:marBottom w:val="0"/>
      <w:divBdr>
        <w:top w:val="none" w:sz="0" w:space="0" w:color="auto"/>
        <w:left w:val="none" w:sz="0" w:space="0" w:color="auto"/>
        <w:bottom w:val="none" w:sz="0" w:space="0" w:color="auto"/>
        <w:right w:val="none" w:sz="0" w:space="0" w:color="auto"/>
      </w:divBdr>
    </w:div>
    <w:div w:id="1339039330">
      <w:bodyDiv w:val="1"/>
      <w:marLeft w:val="0"/>
      <w:marRight w:val="0"/>
      <w:marTop w:val="0"/>
      <w:marBottom w:val="0"/>
      <w:divBdr>
        <w:top w:val="none" w:sz="0" w:space="0" w:color="auto"/>
        <w:left w:val="none" w:sz="0" w:space="0" w:color="auto"/>
        <w:bottom w:val="none" w:sz="0" w:space="0" w:color="auto"/>
        <w:right w:val="none" w:sz="0" w:space="0" w:color="auto"/>
      </w:divBdr>
    </w:div>
    <w:div w:id="1529874115">
      <w:bodyDiv w:val="1"/>
      <w:marLeft w:val="0"/>
      <w:marRight w:val="0"/>
      <w:marTop w:val="0"/>
      <w:marBottom w:val="0"/>
      <w:divBdr>
        <w:top w:val="none" w:sz="0" w:space="0" w:color="auto"/>
        <w:left w:val="none" w:sz="0" w:space="0" w:color="auto"/>
        <w:bottom w:val="none" w:sz="0" w:space="0" w:color="auto"/>
        <w:right w:val="none" w:sz="0" w:space="0" w:color="auto"/>
      </w:divBdr>
    </w:div>
    <w:div w:id="1663003411">
      <w:bodyDiv w:val="1"/>
      <w:marLeft w:val="0"/>
      <w:marRight w:val="0"/>
      <w:marTop w:val="0"/>
      <w:marBottom w:val="0"/>
      <w:divBdr>
        <w:top w:val="none" w:sz="0" w:space="0" w:color="auto"/>
        <w:left w:val="none" w:sz="0" w:space="0" w:color="auto"/>
        <w:bottom w:val="none" w:sz="0" w:space="0" w:color="auto"/>
        <w:right w:val="none" w:sz="0" w:space="0" w:color="auto"/>
      </w:divBdr>
      <w:divsChild>
        <w:div w:id="1178083187">
          <w:marLeft w:val="0"/>
          <w:marRight w:val="0"/>
          <w:marTop w:val="0"/>
          <w:marBottom w:val="0"/>
          <w:divBdr>
            <w:top w:val="none" w:sz="0" w:space="0" w:color="auto"/>
            <w:left w:val="none" w:sz="0" w:space="0" w:color="auto"/>
            <w:bottom w:val="none" w:sz="0" w:space="0" w:color="auto"/>
            <w:right w:val="none" w:sz="0" w:space="0" w:color="auto"/>
          </w:divBdr>
        </w:div>
        <w:div w:id="183639518">
          <w:marLeft w:val="0"/>
          <w:marRight w:val="0"/>
          <w:marTop w:val="0"/>
          <w:marBottom w:val="0"/>
          <w:divBdr>
            <w:top w:val="none" w:sz="0" w:space="0" w:color="auto"/>
            <w:left w:val="none" w:sz="0" w:space="0" w:color="auto"/>
            <w:bottom w:val="none" w:sz="0" w:space="0" w:color="auto"/>
            <w:right w:val="none" w:sz="0" w:space="0" w:color="auto"/>
          </w:divBdr>
        </w:div>
      </w:divsChild>
    </w:div>
    <w:div w:id="20929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3CA1-BB89-49E9-A38D-CF898120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4</Pages>
  <Words>1772</Words>
  <Characters>9752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mdmq</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ktorres</dc:creator>
  <cp:lastModifiedBy>Marco Vinicio Espinosa Paredes</cp:lastModifiedBy>
  <cp:revision>80</cp:revision>
  <cp:lastPrinted>2020-03-06T17:02:00Z</cp:lastPrinted>
  <dcterms:created xsi:type="dcterms:W3CDTF">2022-03-18T16:02:00Z</dcterms:created>
  <dcterms:modified xsi:type="dcterms:W3CDTF">2022-06-02T18:59:00Z</dcterms:modified>
</cp:coreProperties>
</file>