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AA5F8"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bookmarkStart w:id="0" w:name="_GoBack"/>
      <w:bookmarkEnd w:id="0"/>
    </w:p>
    <w:p w14:paraId="063DDA0A"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EL CONCEJO METROPOLITANO DE QUITO</w:t>
      </w:r>
    </w:p>
    <w:p w14:paraId="0DE254ED"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p>
    <w:p w14:paraId="3EE0D0C7" w14:textId="77777777" w:rsidR="00CA466D" w:rsidRPr="00311D72" w:rsidRDefault="00CA466D" w:rsidP="00CA466D">
      <w:pPr>
        <w:autoSpaceDE w:val="0"/>
        <w:autoSpaceDN w:val="0"/>
        <w:adjustRightInd w:val="0"/>
        <w:jc w:val="center"/>
        <w:rPr>
          <w:rFonts w:ascii="Palatino Linotype" w:eastAsiaTheme="minorHAnsi" w:hAnsi="Palatino Linotype"/>
          <w:b/>
          <w:sz w:val="22"/>
          <w:szCs w:val="22"/>
          <w:lang w:val="es-EC" w:eastAsia="en-US"/>
        </w:rPr>
      </w:pPr>
      <w:r w:rsidRPr="00311D72">
        <w:rPr>
          <w:rFonts w:ascii="Palatino Linotype" w:eastAsiaTheme="minorHAnsi" w:hAnsi="Palatino Linotype"/>
          <w:b/>
          <w:sz w:val="22"/>
          <w:szCs w:val="22"/>
          <w:lang w:val="es-EC" w:eastAsia="en-US"/>
        </w:rPr>
        <w:t>CONSIDERANDO:</w:t>
      </w:r>
    </w:p>
    <w:p w14:paraId="51B6437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8476959" w14:textId="77777777" w:rsidR="00CA466D" w:rsidRPr="00311D72" w:rsidRDefault="00CA466D" w:rsidP="00CA466D">
      <w:pPr>
        <w:autoSpaceDE w:val="0"/>
        <w:autoSpaceDN w:val="0"/>
        <w:adjustRightInd w:val="0"/>
        <w:ind w:left="705" w:hanging="705"/>
        <w:jc w:val="both"/>
        <w:rPr>
          <w:rFonts w:ascii="Palatino Linotype" w:eastAsiaTheme="minorHAnsi" w:hAnsi="Palatino Linotype"/>
          <w:i/>
          <w:iCs/>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11D72">
        <w:rPr>
          <w:rFonts w:ascii="Palatino Linotype" w:eastAsiaTheme="minorHAnsi" w:hAnsi="Palatino Linotype"/>
          <w:i/>
          <w:iCs/>
          <w:sz w:val="22"/>
          <w:szCs w:val="22"/>
          <w:lang w:val="es-EC" w:eastAsia="en-US"/>
        </w:rPr>
        <w:t>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46A166DB"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p>
    <w:p w14:paraId="38F3AC23" w14:textId="77777777" w:rsidR="00CA466D" w:rsidRPr="00311D72" w:rsidRDefault="00CA466D" w:rsidP="00CA466D">
      <w:pPr>
        <w:autoSpaceDE w:val="0"/>
        <w:autoSpaceDN w:val="0"/>
        <w:adjustRightInd w:val="0"/>
        <w:ind w:left="705" w:hanging="705"/>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los numerales 1 y 2 del artículo 264 de la Constitución, disponen: </w:t>
      </w:r>
      <w:r w:rsidRPr="00311D72">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311D72">
        <w:rPr>
          <w:rFonts w:ascii="Palatino Linotype" w:eastAsiaTheme="minorHAnsi" w:hAnsi="Palatino Linotype"/>
          <w:sz w:val="22"/>
          <w:szCs w:val="22"/>
          <w:lang w:val="es-EC" w:eastAsia="en-US"/>
        </w:rPr>
        <w:t>;</w:t>
      </w:r>
    </w:p>
    <w:p w14:paraId="771F869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F7C355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t xml:space="preserve">el artículo 266 de la Constitución, determina: </w:t>
      </w:r>
      <w:r w:rsidRPr="00311D72">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11D72">
        <w:rPr>
          <w:rFonts w:ascii="Palatino Linotype" w:eastAsiaTheme="minorHAnsi" w:hAnsi="Palatino Linotype"/>
          <w:sz w:val="22"/>
          <w:szCs w:val="22"/>
          <w:lang w:val="es-EC" w:eastAsia="en-US"/>
        </w:rPr>
        <w:t>;</w:t>
      </w:r>
    </w:p>
    <w:p w14:paraId="2B1616B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971CCA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el literal c) del artículo 84, del Código Orgánico de Organización Territorial, Autonomía y Descentralización, en adelante COOTAD, manifiesta: </w:t>
      </w:r>
      <w:r w:rsidRPr="00311D72">
        <w:rPr>
          <w:rFonts w:ascii="Palatino Linotype" w:eastAsiaTheme="minorHAnsi" w:hAnsi="Palatino Linotype"/>
          <w:i/>
          <w:sz w:val="22"/>
          <w:szCs w:val="22"/>
          <w:lang w:val="es-EC" w:eastAsia="en-US"/>
        </w:rPr>
        <w:t>"Son funciones del gobierno del distrito autónomo metropolitano: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6DC53DF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59FB8B5B" w14:textId="052A5AB7" w:rsidR="00CA466D" w:rsidRPr="00311D72" w:rsidRDefault="00CA466D" w:rsidP="00C248F2">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b/>
          <w:bCs/>
          <w:sz w:val="22"/>
          <w:szCs w:val="22"/>
          <w:lang w:val="es-EC" w:eastAsia="en-US"/>
        </w:rPr>
        <w:t>Que</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lang w:val="es-EC" w:eastAsia="en-US"/>
        </w:rPr>
        <w:tab/>
      </w:r>
      <w:bookmarkStart w:id="1" w:name="_Hlk51943612"/>
      <w:r w:rsidR="00071BF4" w:rsidRPr="00311D72">
        <w:rPr>
          <w:rFonts w:ascii="Palatino Linotype" w:eastAsiaTheme="minorHAnsi" w:hAnsi="Palatino Linotype"/>
          <w:sz w:val="22"/>
          <w:szCs w:val="22"/>
          <w:lang w:val="es-EC" w:eastAsia="en-US"/>
        </w:rPr>
        <w:t>los</w:t>
      </w:r>
      <w:r w:rsidRPr="00311D72">
        <w:rPr>
          <w:rFonts w:ascii="Palatino Linotype" w:eastAsiaTheme="minorHAnsi" w:hAnsi="Palatino Linotype"/>
          <w:sz w:val="22"/>
          <w:szCs w:val="22"/>
          <w:lang w:val="es-EC" w:eastAsia="en-US"/>
        </w:rPr>
        <w:t xml:space="preserve"> literal</w:t>
      </w:r>
      <w:r w:rsidR="00071BF4" w:rsidRPr="00311D72">
        <w:rPr>
          <w:rFonts w:ascii="Palatino Linotype" w:eastAsiaTheme="minorHAnsi" w:hAnsi="Palatino Linotype"/>
          <w:sz w:val="22"/>
          <w:szCs w:val="22"/>
          <w:lang w:val="es-EC" w:eastAsia="en-US"/>
        </w:rPr>
        <w:t>es</w:t>
      </w:r>
      <w:r w:rsidRPr="00311D72">
        <w:rPr>
          <w:rFonts w:ascii="Palatino Linotype" w:eastAsiaTheme="minorHAnsi" w:hAnsi="Palatino Linotype"/>
          <w:sz w:val="22"/>
          <w:szCs w:val="22"/>
          <w:lang w:val="es-EC" w:eastAsia="en-US"/>
        </w:rPr>
        <w:t xml:space="preserve"> a)</w:t>
      </w:r>
      <w:r w:rsidR="00C248F2" w:rsidRPr="00311D72">
        <w:rPr>
          <w:rFonts w:ascii="Palatino Linotype" w:eastAsiaTheme="minorHAnsi" w:hAnsi="Palatino Linotype"/>
          <w:sz w:val="22"/>
          <w:szCs w:val="22"/>
          <w:lang w:val="es-EC" w:eastAsia="en-US"/>
        </w:rPr>
        <w:t>, d) y v)</w:t>
      </w:r>
      <w:r w:rsidRPr="00311D72">
        <w:rPr>
          <w:rFonts w:ascii="Palatino Linotype" w:eastAsiaTheme="minorHAnsi" w:hAnsi="Palatino Linotype"/>
          <w:sz w:val="22"/>
          <w:szCs w:val="22"/>
          <w:lang w:val="es-EC" w:eastAsia="en-US"/>
        </w:rPr>
        <w:t xml:space="preserve"> del artículo 87 del COOTAD, </w:t>
      </w:r>
      <w:r w:rsidR="00071BF4" w:rsidRPr="00311D72">
        <w:rPr>
          <w:rFonts w:ascii="Palatino Linotype" w:eastAsiaTheme="minorHAnsi" w:hAnsi="Palatino Linotype"/>
          <w:sz w:val="22"/>
          <w:szCs w:val="22"/>
          <w:lang w:val="es-EC" w:eastAsia="en-US"/>
        </w:rPr>
        <w:t>señala</w:t>
      </w:r>
      <w:r w:rsidR="00C248F2" w:rsidRPr="00311D72">
        <w:rPr>
          <w:rFonts w:ascii="Palatino Linotype" w:eastAsiaTheme="minorHAnsi" w:hAnsi="Palatino Linotype"/>
          <w:sz w:val="22"/>
          <w:szCs w:val="22"/>
          <w:lang w:val="es-EC" w:eastAsia="en-US"/>
        </w:rPr>
        <w:t>:</w:t>
      </w:r>
      <w:r w:rsidR="00C248F2" w:rsidRPr="00311D72">
        <w:rPr>
          <w:rFonts w:ascii="Palatino Linotype" w:hAnsi="Palatino Linotype"/>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00C248F2"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bookmarkEnd w:id="1"/>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 xml:space="preserve"> </w:t>
      </w:r>
    </w:p>
    <w:p w14:paraId="221E0B5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75A59D95" w14:textId="489C180B"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lang w:val="es-EC" w:eastAsia="en-US"/>
        </w:rPr>
      </w:pPr>
      <w:r w:rsidRPr="00311D72">
        <w:rPr>
          <w:rFonts w:ascii="Palatino Linotype" w:eastAsiaTheme="minorHAnsi" w:hAnsi="Palatino Linotype"/>
          <w:sz w:val="22"/>
          <w:szCs w:val="22"/>
          <w:lang w:val="es-EC" w:eastAsia="en-US"/>
        </w:rPr>
        <w:lastRenderedPageBreak/>
        <w:t xml:space="preserve">Que, </w:t>
      </w:r>
      <w:r w:rsidRPr="00311D72">
        <w:rPr>
          <w:rFonts w:ascii="Palatino Linotype" w:eastAsiaTheme="minorHAnsi" w:hAnsi="Palatino Linotype"/>
          <w:sz w:val="22"/>
          <w:szCs w:val="22"/>
          <w:lang w:val="es-EC" w:eastAsia="en-US"/>
        </w:rPr>
        <w:tab/>
        <w:t>el artículo 323 del COOTAD establece: “</w:t>
      </w:r>
      <w:r w:rsidRPr="00311D7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2753410E"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6D9B57EF" w14:textId="78E34272" w:rsidR="00CA466D"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 el artículo 326 del COOTAD determina que los órganos legislativos de los gobiernos autónomos descentralizados, conformarán comisiones de trabajo las que emitirán conclusiones y recomendaciones que serán consideradas como base para la discusión y aprobación de sus decisiones;</w:t>
      </w:r>
    </w:p>
    <w:p w14:paraId="41790BB8" w14:textId="77777777" w:rsidR="00CE26DA" w:rsidRPr="00311D72" w:rsidRDefault="00CE26DA"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502317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 xml:space="preserve">el artículo 473 del COOTAD establece que: </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cs="CourierNewNormal"/>
          <w:i/>
          <w:sz w:val="22"/>
          <w:szCs w:val="22"/>
          <w:lang w:eastAsia="en-US"/>
        </w:rPr>
        <w:t>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extrajudicial, los interesados pedirán al gobierno municipal o metropolitano la autorización respectiva, sin la cual no podrá realizarse la partición.</w:t>
      </w:r>
      <w:r w:rsidRPr="00311D72">
        <w:rPr>
          <w:rFonts w:ascii="Palatino Linotype" w:eastAsiaTheme="minorHAnsi" w:hAnsi="Palatino Linotype"/>
          <w:i/>
          <w:sz w:val="22"/>
          <w:szCs w:val="22"/>
          <w:lang w:val="es-EC" w:eastAsia="en-US"/>
        </w:rPr>
        <w:t>”</w:t>
      </w:r>
      <w:r w:rsidRPr="00311D72">
        <w:rPr>
          <w:rFonts w:ascii="Palatino Linotype" w:eastAsiaTheme="minorHAnsi" w:hAnsi="Palatino Linotype"/>
          <w:sz w:val="22"/>
          <w:szCs w:val="22"/>
          <w:lang w:val="es-EC" w:eastAsia="en-US"/>
        </w:rPr>
        <w:t>;</w:t>
      </w:r>
    </w:p>
    <w:p w14:paraId="0031BB7E" w14:textId="77777777" w:rsidR="00CA466D" w:rsidRPr="00311D72" w:rsidRDefault="00CA466D" w:rsidP="00CA466D">
      <w:pPr>
        <w:autoSpaceDE w:val="0"/>
        <w:autoSpaceDN w:val="0"/>
        <w:adjustRightInd w:val="0"/>
        <w:jc w:val="both"/>
        <w:rPr>
          <w:rFonts w:ascii="Palatino Linotype" w:hAnsi="Palatino Linotype"/>
          <w:sz w:val="22"/>
          <w:szCs w:val="22"/>
        </w:rPr>
      </w:pPr>
    </w:p>
    <w:p w14:paraId="0EF288E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el numeral 1, del artículo 2 de la Ley de Régimen para el Distrito Metropolitano de Quito, determina, como finalidad, que el Municipio del Distrito Metropolitano de Quito: “</w:t>
      </w:r>
      <w:r w:rsidRPr="00311D7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311D72">
        <w:rPr>
          <w:rFonts w:ascii="Palatino Linotype" w:eastAsiaTheme="minorHAnsi" w:hAnsi="Palatino Linotype"/>
          <w:sz w:val="22"/>
          <w:szCs w:val="22"/>
          <w:lang w:val="es-EC" w:eastAsia="en-US"/>
        </w:rPr>
        <w:t>;</w:t>
      </w:r>
    </w:p>
    <w:p w14:paraId="097A94E9"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3EAF56B6"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Que,</w:t>
      </w:r>
      <w:r w:rsidRPr="00311D72">
        <w:rPr>
          <w:rFonts w:ascii="Palatino Linotype" w:eastAsiaTheme="minorHAnsi" w:hAnsi="Palatino Linotype"/>
          <w:sz w:val="22"/>
          <w:szCs w:val="22"/>
          <w:lang w:val="es-EC" w:eastAsia="en-US"/>
        </w:rPr>
        <w:tab/>
        <w:t>los literales a y b del numeral 1, del artículo IV.1.64 del Código Municipal para el Distrito Metropolitano de Quito, en adelante Código Municipal, señalan que las asignaciones de zonificación para habilitación del suelo y edificación son</w:t>
      </w:r>
      <w:r w:rsidRPr="00311D72">
        <w:rPr>
          <w:rFonts w:ascii="Palatino Linotype" w:eastAsiaTheme="minorHAnsi" w:hAnsi="Palatino Linotype"/>
          <w:i/>
          <w:iCs/>
          <w:sz w:val="22"/>
          <w:szCs w:val="22"/>
          <w:lang w:val="es-EC" w:eastAsia="en-US"/>
        </w:rPr>
        <w:t>: a. Para habilitación del suelo: el tamaño mínimo de lote, expresado en metros cuadrados; el frente mínimo del lote, expresado en metros lineales; y, b. Para edificación: los retiros de construcción de la edificación; el coeficiente de ocupación del suelo en planta baja ("COS PLANTA BAJA"); el coeficiente de ocupación del suelo total ("COS TOTAL"), expresados en porcentaje; la altura de la edificación expresada en número de pisos y metros lineales.”</w:t>
      </w:r>
    </w:p>
    <w:p w14:paraId="679E6C9F"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43BA006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literal a, del numeral 1, del artículo IV.1.65 del Código Municipal establece: </w:t>
      </w:r>
      <w:r w:rsidRPr="00311D72">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w:t>
      </w:r>
    </w:p>
    <w:p w14:paraId="51AD634D"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p>
    <w:p w14:paraId="03C7678E"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los numerales 1 y 5 del artículo IV.1.70, del Código Municipal determina, que: </w:t>
      </w:r>
      <w:r w:rsidRPr="00311D72">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311D72">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311D72">
        <w:rPr>
          <w:rFonts w:ascii="Palatino Linotype" w:hAnsi="Palatino Linotype"/>
          <w:sz w:val="22"/>
          <w:szCs w:val="22"/>
        </w:rPr>
        <w:t xml:space="preserve">; </w:t>
      </w:r>
    </w:p>
    <w:p w14:paraId="13DC5941" w14:textId="77777777" w:rsidR="00CA466D" w:rsidRPr="00311D72" w:rsidRDefault="00CA466D" w:rsidP="00CA466D">
      <w:pPr>
        <w:autoSpaceDE w:val="0"/>
        <w:autoSpaceDN w:val="0"/>
        <w:adjustRightInd w:val="0"/>
        <w:ind w:left="709" w:hanging="709"/>
        <w:jc w:val="both"/>
        <w:rPr>
          <w:rFonts w:ascii="Palatino Linotype" w:hAnsi="Palatino Linotype"/>
          <w:sz w:val="22"/>
          <w:szCs w:val="22"/>
        </w:rPr>
      </w:pPr>
    </w:p>
    <w:p w14:paraId="0758BB9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el artículo IV.1.72 del Código Municipal, respecto a las dimensiones y áreas mínimas de lotes, establece:</w:t>
      </w:r>
      <w:r w:rsidRPr="00311D72">
        <w:rPr>
          <w:rFonts w:ascii="Palatino Linotype" w:hAnsi="Palatino Linotype" w:cs="Arial"/>
          <w:i/>
          <w:iCs/>
          <w:sz w:val="22"/>
          <w:szCs w:val="22"/>
        </w:rPr>
        <w:t xml:space="preserve"> </w:t>
      </w:r>
      <w:r w:rsidRPr="00311D72">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14:paraId="7221C421"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lang w:val="es-EC" w:eastAsia="en-US"/>
        </w:rPr>
      </w:pPr>
    </w:p>
    <w:p w14:paraId="146E273E" w14:textId="59FE1A7B"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w:t>
      </w:r>
      <w:r w:rsidR="00703797">
        <w:rPr>
          <w:rFonts w:ascii="Palatino Linotype" w:eastAsiaTheme="minorHAnsi" w:hAnsi="Palatino Linotype"/>
          <w:sz w:val="22"/>
          <w:szCs w:val="22"/>
          <w:highlight w:val="yellow"/>
          <w:lang w:val="es-EC" w:eastAsia="en-US"/>
        </w:rPr>
        <w:t>Oficio</w:t>
      </w:r>
      <w:r w:rsidR="00EF5658">
        <w:rPr>
          <w:rFonts w:ascii="Palatino Linotype" w:eastAsiaTheme="minorHAnsi" w:hAnsi="Palatino Linotype"/>
          <w:sz w:val="22"/>
          <w:szCs w:val="22"/>
          <w:highlight w:val="yellow"/>
          <w:lang w:val="es-EC" w:eastAsia="en-US"/>
        </w:rPr>
        <w:t xml:space="preserve"> ingresad</w:t>
      </w:r>
      <w:r w:rsidR="00703797">
        <w:rPr>
          <w:rFonts w:ascii="Palatino Linotype" w:eastAsiaTheme="minorHAnsi" w:hAnsi="Palatino Linotype"/>
          <w:sz w:val="22"/>
          <w:szCs w:val="22"/>
          <w:highlight w:val="yellow"/>
          <w:lang w:val="es-EC" w:eastAsia="en-US"/>
        </w:rPr>
        <w:t>o</w:t>
      </w:r>
      <w:r w:rsidR="00EF5658">
        <w:rPr>
          <w:rFonts w:ascii="Palatino Linotype" w:eastAsiaTheme="minorHAnsi" w:hAnsi="Palatino Linotype"/>
          <w:sz w:val="22"/>
          <w:szCs w:val="22"/>
          <w:highlight w:val="yellow"/>
          <w:lang w:val="es-EC" w:eastAsia="en-US"/>
        </w:rPr>
        <w:t xml:space="preserve"> con Registro No. GADDMQ.AZEA-DAF-UA-SG-2021-</w:t>
      </w:r>
      <w:r w:rsidR="00833601">
        <w:rPr>
          <w:rFonts w:ascii="Palatino Linotype" w:eastAsiaTheme="minorHAnsi" w:hAnsi="Palatino Linotype"/>
          <w:sz w:val="22"/>
          <w:szCs w:val="22"/>
          <w:highlight w:val="yellow"/>
          <w:lang w:val="es-EC" w:eastAsia="en-US"/>
        </w:rPr>
        <w:t>1116</w:t>
      </w:r>
      <w:r w:rsidR="00EF5658">
        <w:rPr>
          <w:rFonts w:ascii="Palatino Linotype" w:eastAsiaTheme="minorHAnsi" w:hAnsi="Palatino Linotype"/>
          <w:sz w:val="22"/>
          <w:szCs w:val="22"/>
          <w:highlight w:val="yellow"/>
          <w:lang w:val="es-EC" w:eastAsia="en-US"/>
        </w:rPr>
        <w:t>-E,</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833601">
        <w:rPr>
          <w:rFonts w:ascii="Palatino Linotype" w:hAnsi="Palatino Linotype"/>
          <w:sz w:val="22"/>
          <w:szCs w:val="22"/>
          <w:highlight w:val="yellow"/>
        </w:rPr>
        <w:t>4</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833601">
        <w:rPr>
          <w:rFonts w:ascii="Palatino Linotype" w:hAnsi="Palatino Linotype"/>
          <w:sz w:val="22"/>
          <w:szCs w:val="22"/>
          <w:highlight w:val="yellow"/>
        </w:rPr>
        <w:t>mayo</w:t>
      </w:r>
      <w:r w:rsidR="0041376B">
        <w:rPr>
          <w:rFonts w:ascii="Palatino Linotype" w:hAnsi="Palatino Linotype"/>
          <w:sz w:val="22"/>
          <w:szCs w:val="22"/>
          <w:highlight w:val="yellow"/>
        </w:rPr>
        <w:t xml:space="preserve"> </w:t>
      </w:r>
      <w:r w:rsidRPr="00311D72">
        <w:rPr>
          <w:rFonts w:ascii="Palatino Linotype" w:hAnsi="Palatino Linotype"/>
          <w:sz w:val="22"/>
          <w:szCs w:val="22"/>
          <w:highlight w:val="yellow"/>
        </w:rPr>
        <w:t>de 20</w:t>
      </w:r>
      <w:r w:rsidR="0041376B">
        <w:rPr>
          <w:rFonts w:ascii="Palatino Linotype" w:hAnsi="Palatino Linotype"/>
          <w:sz w:val="22"/>
          <w:szCs w:val="22"/>
          <w:highlight w:val="yellow"/>
        </w:rPr>
        <w:t>21</w:t>
      </w:r>
      <w:r w:rsidRPr="00311D72">
        <w:rPr>
          <w:rFonts w:ascii="Palatino Linotype" w:hAnsi="Palatino Linotype"/>
          <w:sz w:val="22"/>
          <w:szCs w:val="22"/>
          <w:highlight w:val="yellow"/>
        </w:rPr>
        <w:t xml:space="preserve">, </w:t>
      </w:r>
      <w:r w:rsidR="00833601">
        <w:rPr>
          <w:rFonts w:ascii="Palatino Linotype" w:hAnsi="Palatino Linotype"/>
          <w:sz w:val="22"/>
          <w:szCs w:val="22"/>
          <w:highlight w:val="yellow"/>
        </w:rPr>
        <w:t>el señor Rosales Cordero Jorge Rodrigo</w:t>
      </w:r>
      <w:r w:rsidR="00DD4BDA">
        <w:rPr>
          <w:rFonts w:ascii="Palatino Linotype" w:hAnsi="Palatino Linotype"/>
          <w:sz w:val="22"/>
          <w:szCs w:val="22"/>
          <w:highlight w:val="yellow"/>
        </w:rPr>
        <w:t xml:space="preserve">, </w:t>
      </w:r>
      <w:r w:rsidRPr="00311D72">
        <w:rPr>
          <w:rFonts w:ascii="Palatino Linotype" w:hAnsi="Palatino Linotype"/>
          <w:sz w:val="22"/>
          <w:szCs w:val="22"/>
          <w:highlight w:val="yellow"/>
        </w:rPr>
        <w:t>solicit</w:t>
      </w:r>
      <w:r w:rsidR="00703797">
        <w:rPr>
          <w:rFonts w:ascii="Palatino Linotype" w:hAnsi="Palatino Linotype"/>
          <w:sz w:val="22"/>
          <w:szCs w:val="22"/>
          <w:highlight w:val="yellow"/>
        </w:rPr>
        <w:t>ó</w:t>
      </w:r>
      <w:r w:rsidRPr="00311D72">
        <w:rPr>
          <w:rFonts w:ascii="Palatino Linotype" w:hAnsi="Palatino Linotype"/>
          <w:sz w:val="22"/>
          <w:szCs w:val="22"/>
          <w:highlight w:val="yellow"/>
        </w:rPr>
        <w:t xml:space="preserve"> al</w:t>
      </w:r>
      <w:r w:rsidR="0041376B">
        <w:rPr>
          <w:rFonts w:ascii="Palatino Linotype" w:hAnsi="Palatino Linotype"/>
          <w:sz w:val="22"/>
          <w:szCs w:val="22"/>
          <w:highlight w:val="yellow"/>
        </w:rPr>
        <w:t xml:space="preserve"> Concejo Metropolitano</w:t>
      </w:r>
      <w:r w:rsidRPr="00311D72">
        <w:rPr>
          <w:rFonts w:ascii="Palatino Linotype" w:hAnsi="Palatino Linotype"/>
          <w:sz w:val="22"/>
          <w:szCs w:val="22"/>
          <w:highlight w:val="yellow"/>
        </w:rPr>
        <w:t xml:space="preserve">: </w:t>
      </w:r>
      <w:r w:rsidR="0041376B">
        <w:rPr>
          <w:rFonts w:ascii="Palatino Linotype" w:hAnsi="Palatino Linotype"/>
          <w:sz w:val="22"/>
          <w:szCs w:val="22"/>
          <w:highlight w:val="yellow"/>
        </w:rPr>
        <w:t>(…)</w:t>
      </w:r>
      <w:r w:rsidR="00833601">
        <w:rPr>
          <w:rFonts w:ascii="Palatino Linotype" w:hAnsi="Palatino Linotype"/>
          <w:sz w:val="22"/>
          <w:szCs w:val="22"/>
          <w:highlight w:val="yellow"/>
        </w:rPr>
        <w:t xml:space="preserve"> </w:t>
      </w:r>
      <w:r w:rsidR="00833601" w:rsidRPr="00833601">
        <w:rPr>
          <w:rFonts w:ascii="Palatino Linotype" w:hAnsi="Palatino Linotype"/>
          <w:sz w:val="22"/>
          <w:szCs w:val="22"/>
          <w:highlight w:val="yellow"/>
        </w:rPr>
        <w:t>de conformidad con lo que dispone el Art. 473 del Código orgánico de Organización Territorial, Autonomía y Descentralización COOTAD, el Informe de factibilidad para la partición del predio No. 76688</w:t>
      </w:r>
      <w:r w:rsidRPr="00311D72">
        <w:rPr>
          <w:rFonts w:ascii="Palatino Linotype" w:eastAsiaTheme="minorHAnsi" w:hAnsi="Palatino Linotype"/>
          <w:sz w:val="22"/>
          <w:szCs w:val="22"/>
          <w:highlight w:val="yellow"/>
          <w:lang w:val="es-EC" w:eastAsia="en-US"/>
        </w:rPr>
        <w:t xml:space="preserve">; </w:t>
      </w:r>
    </w:p>
    <w:p w14:paraId="60E435BC"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2DEE60B0" w14:textId="7C05F4EE"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bookmarkStart w:id="2" w:name="_Hlk51947053"/>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0041376B">
        <w:rPr>
          <w:rFonts w:ascii="Palatino Linotype" w:eastAsiaTheme="minorHAnsi" w:hAnsi="Palatino Linotype"/>
          <w:sz w:val="22"/>
          <w:szCs w:val="22"/>
          <w:highlight w:val="yellow"/>
          <w:lang w:val="es-EC" w:eastAsia="en-US"/>
        </w:rPr>
        <w:t>GADDMQ-AZEA-AZ-2021-00</w:t>
      </w:r>
      <w:r w:rsidR="00703797">
        <w:rPr>
          <w:rFonts w:ascii="Palatino Linotype" w:eastAsiaTheme="minorHAnsi" w:hAnsi="Palatino Linotype"/>
          <w:sz w:val="22"/>
          <w:szCs w:val="22"/>
          <w:highlight w:val="yellow"/>
          <w:lang w:val="es-EC" w:eastAsia="en-US"/>
        </w:rPr>
        <w:t>00</w:t>
      </w:r>
      <w:r w:rsidRPr="00311D72">
        <w:rPr>
          <w:rFonts w:ascii="Palatino Linotype" w:hAnsi="Palatino Linotype"/>
          <w:sz w:val="22"/>
          <w:szCs w:val="22"/>
          <w:highlight w:val="yellow"/>
        </w:rPr>
        <w:t>, de</w:t>
      </w:r>
      <w:r w:rsidR="00703797">
        <w:rPr>
          <w:rFonts w:ascii="Palatino Linotype" w:hAnsi="Palatino Linotype"/>
          <w:sz w:val="22"/>
          <w:szCs w:val="22"/>
          <w:highlight w:val="yellow"/>
        </w:rPr>
        <w:t xml:space="preserve"> </w:t>
      </w:r>
      <w:r w:rsidR="006D1E88">
        <w:rPr>
          <w:rFonts w:ascii="Palatino Linotype" w:hAnsi="Palatino Linotype"/>
          <w:sz w:val="22"/>
          <w:szCs w:val="22"/>
          <w:highlight w:val="yellow"/>
        </w:rPr>
        <w:t>1</w:t>
      </w:r>
      <w:r w:rsidR="00703797">
        <w:rPr>
          <w:rFonts w:ascii="Palatino Linotype" w:hAnsi="Palatino Linotype"/>
          <w:sz w:val="22"/>
          <w:szCs w:val="22"/>
          <w:highlight w:val="yellow"/>
        </w:rPr>
        <w:t>5</w:t>
      </w:r>
      <w:r w:rsidR="0041376B">
        <w:rPr>
          <w:rFonts w:ascii="Palatino Linotype" w:hAnsi="Palatino Linotype"/>
          <w:sz w:val="22"/>
          <w:szCs w:val="22"/>
          <w:highlight w:val="yellow"/>
        </w:rPr>
        <w:t xml:space="preserve"> </w:t>
      </w:r>
      <w:r w:rsidRPr="00311D72">
        <w:rPr>
          <w:rFonts w:ascii="Palatino Linotype" w:hAnsi="Palatino Linotype"/>
          <w:sz w:val="22"/>
          <w:szCs w:val="22"/>
          <w:highlight w:val="yellow"/>
        </w:rPr>
        <w:t xml:space="preserve">de </w:t>
      </w:r>
      <w:r w:rsidR="00833601">
        <w:rPr>
          <w:rFonts w:ascii="Palatino Linotype" w:hAnsi="Palatino Linotype"/>
          <w:sz w:val="22"/>
          <w:szCs w:val="22"/>
          <w:highlight w:val="yellow"/>
        </w:rPr>
        <w:t>julio</w:t>
      </w:r>
      <w:r w:rsidRPr="00311D72">
        <w:rPr>
          <w:rFonts w:ascii="Palatino Linotype" w:hAnsi="Palatino Linotype"/>
          <w:sz w:val="22"/>
          <w:szCs w:val="22"/>
          <w:highlight w:val="yellow"/>
        </w:rPr>
        <w:t xml:space="preserve"> de </w:t>
      </w:r>
      <w:r w:rsidR="0041376B">
        <w:rPr>
          <w:rFonts w:ascii="Palatino Linotype" w:hAnsi="Palatino Linotype"/>
          <w:sz w:val="22"/>
          <w:szCs w:val="22"/>
          <w:highlight w:val="yellow"/>
        </w:rPr>
        <w:t>2021</w:t>
      </w:r>
      <w:r w:rsidRPr="00311D72">
        <w:rPr>
          <w:rFonts w:ascii="Palatino Linotype" w:hAnsi="Palatino Linotype"/>
          <w:sz w:val="22"/>
          <w:szCs w:val="22"/>
          <w:highlight w:val="yellow"/>
        </w:rPr>
        <w:t xml:space="preserve">, la </w:t>
      </w:r>
      <w:r w:rsidR="0041376B">
        <w:rPr>
          <w:rFonts w:ascii="Palatino Linotype" w:hAnsi="Palatino Linotype"/>
          <w:sz w:val="22"/>
          <w:szCs w:val="22"/>
          <w:highlight w:val="yellow"/>
        </w:rPr>
        <w:t>Abg. Lida Justinne García Arias</w:t>
      </w:r>
      <w:r w:rsidRPr="00311D72">
        <w:rPr>
          <w:rFonts w:ascii="Palatino Linotype" w:hAnsi="Palatino Linotype"/>
          <w:sz w:val="22"/>
          <w:szCs w:val="22"/>
          <w:highlight w:val="yellow"/>
        </w:rPr>
        <w:t>, Administradora Zona</w:t>
      </w:r>
      <w:r w:rsidR="0041376B">
        <w:rPr>
          <w:rFonts w:ascii="Palatino Linotype" w:hAnsi="Palatino Linotype"/>
          <w:sz w:val="22"/>
          <w:szCs w:val="22"/>
          <w:highlight w:val="yellow"/>
        </w:rPr>
        <w:t>l Eloy Alfaro</w:t>
      </w:r>
      <w:r w:rsidRPr="00311D72">
        <w:rPr>
          <w:rFonts w:ascii="Palatino Linotype" w:hAnsi="Palatino Linotype"/>
          <w:sz w:val="22"/>
          <w:szCs w:val="22"/>
          <w:highlight w:val="yellow"/>
        </w:rPr>
        <w:t xml:space="preserve">, remitió el </w:t>
      </w:r>
      <w:r w:rsidR="00091491"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41376B">
        <w:rPr>
          <w:rFonts w:ascii="Palatino Linotype" w:hAnsi="Palatino Linotype"/>
          <w:sz w:val="22"/>
          <w:szCs w:val="22"/>
          <w:highlight w:val="yellow"/>
        </w:rPr>
        <w:t>T</w:t>
      </w:r>
      <w:r w:rsidRPr="00311D72">
        <w:rPr>
          <w:rFonts w:ascii="Palatino Linotype" w:hAnsi="Palatino Linotype"/>
          <w:sz w:val="22"/>
          <w:szCs w:val="22"/>
          <w:highlight w:val="yellow"/>
        </w:rPr>
        <w:t>écnico No</w:t>
      </w:r>
      <w:r w:rsidR="0041376B">
        <w:rPr>
          <w:rFonts w:ascii="Palatino Linotype" w:hAnsi="Palatino Linotype"/>
          <w:sz w:val="22"/>
          <w:szCs w:val="22"/>
          <w:highlight w:val="yellow"/>
        </w:rPr>
        <w:t>. GADDMQ-AZEA-DGT-UGU-2021-0</w:t>
      </w:r>
      <w:r w:rsidR="00833601">
        <w:rPr>
          <w:rFonts w:ascii="Palatino Linotype" w:hAnsi="Palatino Linotype"/>
          <w:sz w:val="22"/>
          <w:szCs w:val="22"/>
          <w:highlight w:val="yellow"/>
        </w:rPr>
        <w:t>116-</w:t>
      </w:r>
      <w:r w:rsidR="0041376B">
        <w:rPr>
          <w:rFonts w:ascii="Palatino Linotype" w:hAnsi="Palatino Linotype"/>
          <w:sz w:val="22"/>
          <w:szCs w:val="22"/>
          <w:highlight w:val="yellow"/>
        </w:rPr>
        <w:t>M</w:t>
      </w:r>
      <w:r w:rsidRPr="00311D72">
        <w:rPr>
          <w:rFonts w:ascii="Palatino Linotype" w:hAnsi="Palatino Linotype"/>
          <w:sz w:val="22"/>
          <w:szCs w:val="22"/>
          <w:highlight w:val="yellow"/>
        </w:rPr>
        <w:t xml:space="preserve">,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091491"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raccionamiento del predio Nro. </w:t>
      </w:r>
      <w:r w:rsidR="00833601">
        <w:rPr>
          <w:rFonts w:ascii="Palatino Linotype" w:hAnsi="Palatino Linotype"/>
          <w:sz w:val="22"/>
          <w:szCs w:val="22"/>
          <w:highlight w:val="yellow"/>
        </w:rPr>
        <w:t>76688</w:t>
      </w:r>
      <w:r w:rsidRPr="00311D72">
        <w:rPr>
          <w:rFonts w:ascii="Palatino Linotype" w:hAnsi="Palatino Linotype"/>
          <w:sz w:val="22"/>
          <w:szCs w:val="22"/>
          <w:highlight w:val="yellow"/>
        </w:rPr>
        <w:t>, de</w:t>
      </w:r>
      <w:r w:rsidR="0041376B">
        <w:rPr>
          <w:rFonts w:ascii="Palatino Linotype" w:hAnsi="Palatino Linotype"/>
          <w:sz w:val="22"/>
          <w:szCs w:val="22"/>
          <w:highlight w:val="yellow"/>
        </w:rPr>
        <w:t xml:space="preserve"> </w:t>
      </w:r>
      <w:r w:rsidR="00833601">
        <w:rPr>
          <w:rFonts w:ascii="Palatino Linotype" w:hAnsi="Palatino Linotype"/>
          <w:sz w:val="22"/>
          <w:szCs w:val="22"/>
          <w:highlight w:val="yellow"/>
        </w:rPr>
        <w:t>1</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w:t>
      </w:r>
      <w:r w:rsidR="00833601">
        <w:rPr>
          <w:rFonts w:ascii="Palatino Linotype" w:hAnsi="Palatino Linotype"/>
          <w:sz w:val="22"/>
          <w:szCs w:val="22"/>
          <w:highlight w:val="yellow"/>
        </w:rPr>
        <w:t>julio</w:t>
      </w:r>
      <w:r w:rsidRPr="00311D72">
        <w:rPr>
          <w:rFonts w:ascii="Palatino Linotype" w:hAnsi="Palatino Linotype"/>
          <w:sz w:val="22"/>
          <w:szCs w:val="22"/>
          <w:highlight w:val="yellow"/>
        </w:rPr>
        <w:t xml:space="preserve"> de</w:t>
      </w:r>
      <w:r w:rsidR="0041376B">
        <w:rPr>
          <w:rFonts w:ascii="Palatino Linotype" w:hAnsi="Palatino Linotype"/>
          <w:sz w:val="22"/>
          <w:szCs w:val="22"/>
          <w:highlight w:val="yellow"/>
        </w:rPr>
        <w:t xml:space="preserve"> 2021</w:t>
      </w:r>
      <w:r w:rsidRPr="00311D72">
        <w:rPr>
          <w:rFonts w:ascii="Palatino Linotype" w:hAnsi="Palatino Linotype"/>
          <w:sz w:val="22"/>
          <w:szCs w:val="22"/>
          <w:highlight w:val="yellow"/>
        </w:rPr>
        <w:t>, suscrito por</w:t>
      </w:r>
      <w:r w:rsidR="0041376B">
        <w:rPr>
          <w:rFonts w:ascii="Palatino Linotype" w:hAnsi="Palatino Linotype"/>
          <w:sz w:val="22"/>
          <w:szCs w:val="22"/>
          <w:highlight w:val="yellow"/>
        </w:rPr>
        <w:t xml:space="preserve"> el Arq. Marcelo Edwin Ati Pilaquinga, Responsable de la Unidad de Gestión Urbana</w:t>
      </w:r>
      <w:r w:rsidRPr="00311D72">
        <w:rPr>
          <w:rFonts w:ascii="Palatino Linotype" w:hAnsi="Palatino Linotype"/>
          <w:sz w:val="22"/>
          <w:szCs w:val="22"/>
          <w:highlight w:val="yellow"/>
        </w:rPr>
        <w:t>, que en su parte pertinente señala:</w:t>
      </w:r>
      <w:r w:rsidR="0041376B">
        <w:rPr>
          <w:rFonts w:ascii="Palatino Linotype" w:hAnsi="Palatino Linotype"/>
          <w:sz w:val="22"/>
          <w:szCs w:val="22"/>
          <w:highlight w:val="yellow"/>
        </w:rPr>
        <w:t xml:space="preserve"> </w:t>
      </w:r>
      <w:r w:rsidR="0041376B" w:rsidRPr="0041376B">
        <w:rPr>
          <w:rFonts w:ascii="Palatino Linotype" w:hAnsi="Palatino Linotype"/>
          <w:i/>
          <w:sz w:val="22"/>
          <w:szCs w:val="22"/>
          <w:highlight w:val="yellow"/>
        </w:rPr>
        <w:t>“(…)</w:t>
      </w:r>
      <w:r w:rsidR="00833601">
        <w:rPr>
          <w:rFonts w:ascii="Palatino Linotype" w:hAnsi="Palatino Linotype"/>
          <w:i/>
          <w:sz w:val="22"/>
          <w:szCs w:val="22"/>
          <w:highlight w:val="yellow"/>
        </w:rPr>
        <w:t xml:space="preserve"> </w:t>
      </w:r>
      <w:r w:rsidR="00833601" w:rsidRPr="00833601">
        <w:rPr>
          <w:rFonts w:ascii="Palatino Linotype" w:hAnsi="Palatino Linotype"/>
          <w:i/>
          <w:sz w:val="22"/>
          <w:szCs w:val="22"/>
          <w:highlight w:val="yellow"/>
        </w:rPr>
        <w:t xml:space="preserve">Con lo expuesto se desprende que el predio en mención </w:t>
      </w:r>
      <w:r w:rsidR="00833601" w:rsidRPr="00833601">
        <w:rPr>
          <w:rFonts w:ascii="Palatino Linotype" w:hAnsi="Palatino Linotype"/>
          <w:b/>
          <w:i/>
          <w:sz w:val="22"/>
          <w:szCs w:val="22"/>
          <w:highlight w:val="yellow"/>
        </w:rPr>
        <w:t>NO cumple con el frente mínimo de 10,00 m. ni el área mínima 300,00 m2. Establecido en la ordenanza;</w:t>
      </w:r>
      <w:r w:rsidR="00833601" w:rsidRPr="00833601">
        <w:rPr>
          <w:rFonts w:ascii="Palatino Linotype" w:hAnsi="Palatino Linotype"/>
          <w:i/>
          <w:sz w:val="22"/>
          <w:szCs w:val="22"/>
          <w:highlight w:val="yellow"/>
        </w:rPr>
        <w:t xml:space="preserve"> por tanto no es factible su aprobación de Subdivisión</w:t>
      </w:r>
      <w:r w:rsidR="00172627" w:rsidRPr="00172627">
        <w:rPr>
          <w:rFonts w:ascii="Palatino Linotype" w:hAnsi="Palatino Linotype"/>
          <w:i/>
          <w:sz w:val="22"/>
          <w:szCs w:val="22"/>
          <w:highlight w:val="yellow"/>
        </w:rPr>
        <w:t xml:space="preserve"> </w:t>
      </w:r>
      <w:r w:rsidR="0041376B" w:rsidRPr="0041376B">
        <w:rPr>
          <w:rFonts w:ascii="Palatino Linotype" w:hAnsi="Palatino Linotype"/>
          <w:i/>
          <w:sz w:val="22"/>
          <w:szCs w:val="22"/>
          <w:highlight w:val="yellow"/>
        </w:rPr>
        <w:t>(…)”</w:t>
      </w:r>
      <w:r w:rsidR="0041376B" w:rsidRPr="0041376B">
        <w:rPr>
          <w:rFonts w:ascii="Palatino Linotype" w:hAnsi="Palatino Linotype"/>
          <w:sz w:val="22"/>
          <w:szCs w:val="22"/>
          <w:highlight w:val="yellow"/>
        </w:rPr>
        <w:t>.</w:t>
      </w:r>
    </w:p>
    <w:p w14:paraId="2D000F4A" w14:textId="77777777" w:rsidR="00CA466D" w:rsidRPr="00311D72" w:rsidRDefault="00CA466D" w:rsidP="00CA466D">
      <w:pPr>
        <w:autoSpaceDE w:val="0"/>
        <w:autoSpaceDN w:val="0"/>
        <w:adjustRightInd w:val="0"/>
        <w:ind w:left="709" w:hanging="709"/>
        <w:jc w:val="both"/>
        <w:rPr>
          <w:rFonts w:ascii="Palatino Linotype" w:eastAsiaTheme="minorHAnsi" w:hAnsi="Palatino Linotype"/>
          <w:i/>
          <w:iCs/>
          <w:sz w:val="22"/>
          <w:szCs w:val="22"/>
          <w:highlight w:val="yellow"/>
          <w:lang w:val="es-EC" w:eastAsia="en-US"/>
        </w:rPr>
      </w:pPr>
    </w:p>
    <w:p w14:paraId="76574B11" w14:textId="419D7B75" w:rsidR="00CA466D" w:rsidRPr="00311D72" w:rsidRDefault="00CA466D" w:rsidP="00CA466D">
      <w:pPr>
        <w:autoSpaceDE w:val="0"/>
        <w:autoSpaceDN w:val="0"/>
        <w:adjustRightInd w:val="0"/>
        <w:ind w:left="709" w:hanging="709"/>
        <w:jc w:val="both"/>
        <w:rPr>
          <w:rFonts w:ascii="Palatino Linotype" w:eastAsiaTheme="minorHAnsi" w:hAnsi="Palatino Linotype"/>
          <w:i/>
          <w:sz w:val="22"/>
          <w:szCs w:val="22"/>
          <w:highlight w:val="yellow"/>
          <w:lang w:val="es-EC" w:eastAsia="en-US"/>
        </w:rPr>
      </w:pPr>
      <w:r w:rsidRPr="00311D72">
        <w:rPr>
          <w:rFonts w:ascii="Palatino Linotype" w:eastAsiaTheme="minorHAnsi" w:hAnsi="Palatino Linotype"/>
          <w:sz w:val="22"/>
          <w:szCs w:val="22"/>
          <w:highlight w:val="yellow"/>
          <w:lang w:val="es-EC" w:eastAsia="en-US"/>
        </w:rPr>
        <w:t xml:space="preserve">Que, </w:t>
      </w:r>
      <w:r w:rsidRPr="00311D72">
        <w:rPr>
          <w:rFonts w:ascii="Palatino Linotype" w:eastAsiaTheme="minorHAnsi" w:hAnsi="Palatino Linotype"/>
          <w:sz w:val="22"/>
          <w:szCs w:val="22"/>
          <w:highlight w:val="yellow"/>
          <w:lang w:val="es-EC" w:eastAsia="en-US"/>
        </w:rPr>
        <w:tab/>
        <w:t xml:space="preserve">mediante oficio Nro. </w:t>
      </w:r>
      <w:r w:rsidR="00366625" w:rsidRPr="00366625">
        <w:rPr>
          <w:rFonts w:ascii="Palatino Linotype" w:hAnsi="Palatino Linotype"/>
          <w:sz w:val="22"/>
          <w:szCs w:val="22"/>
          <w:highlight w:val="yellow"/>
          <w:lang w:val="es-EC"/>
        </w:rPr>
        <w:t>GADDMQ-AZEA-AZ-2021-00</w:t>
      </w:r>
      <w:r w:rsidR="000F0AED">
        <w:rPr>
          <w:rFonts w:ascii="Palatino Linotype" w:hAnsi="Palatino Linotype"/>
          <w:sz w:val="22"/>
          <w:szCs w:val="22"/>
          <w:highlight w:val="yellow"/>
          <w:lang w:val="es-EC"/>
        </w:rPr>
        <w:t>00</w:t>
      </w:r>
      <w:r w:rsidR="00366625" w:rsidRPr="00366625">
        <w:rPr>
          <w:rFonts w:ascii="Palatino Linotype" w:hAnsi="Palatino Linotype"/>
          <w:sz w:val="22"/>
          <w:szCs w:val="22"/>
          <w:highlight w:val="yellow"/>
        </w:rPr>
        <w:t xml:space="preserve">, de </w:t>
      </w:r>
      <w:r w:rsidR="00172627">
        <w:rPr>
          <w:rFonts w:ascii="Palatino Linotype" w:hAnsi="Palatino Linotype"/>
          <w:sz w:val="22"/>
          <w:szCs w:val="22"/>
          <w:highlight w:val="yellow"/>
        </w:rPr>
        <w:t>1</w:t>
      </w:r>
      <w:r w:rsidR="000F0AED">
        <w:rPr>
          <w:rFonts w:ascii="Palatino Linotype" w:hAnsi="Palatino Linotype"/>
          <w:sz w:val="22"/>
          <w:szCs w:val="22"/>
          <w:highlight w:val="yellow"/>
        </w:rPr>
        <w:t>5</w:t>
      </w:r>
      <w:r w:rsidR="00366625" w:rsidRPr="00366625">
        <w:rPr>
          <w:rFonts w:ascii="Palatino Linotype" w:hAnsi="Palatino Linotype"/>
          <w:sz w:val="22"/>
          <w:szCs w:val="22"/>
          <w:highlight w:val="yellow"/>
        </w:rPr>
        <w:t xml:space="preserve"> de </w:t>
      </w:r>
      <w:r w:rsidR="00833601">
        <w:rPr>
          <w:rFonts w:ascii="Palatino Linotype" w:hAnsi="Palatino Linotype"/>
          <w:sz w:val="22"/>
          <w:szCs w:val="22"/>
          <w:highlight w:val="yellow"/>
        </w:rPr>
        <w:t>julio</w:t>
      </w:r>
      <w:r w:rsidR="00366625" w:rsidRPr="00366625">
        <w:rPr>
          <w:rFonts w:ascii="Palatino Linotype" w:hAnsi="Palatino Linotype"/>
          <w:sz w:val="22"/>
          <w:szCs w:val="22"/>
          <w:highlight w:val="yellow"/>
        </w:rPr>
        <w:t xml:space="preserve"> de 2021, la Abg. Lida Justinne García Arias, Administradora Zonal Eloy Alfaro</w:t>
      </w:r>
      <w:r w:rsidRPr="00311D72">
        <w:rPr>
          <w:rFonts w:ascii="Palatino Linotype" w:hAnsi="Palatino Linotype"/>
          <w:sz w:val="22"/>
          <w:szCs w:val="22"/>
          <w:highlight w:val="yellow"/>
        </w:rPr>
        <w:t xml:space="preserve">, remitió el </w:t>
      </w:r>
      <w:r w:rsidR="00B22CC7" w:rsidRPr="00311D72">
        <w:rPr>
          <w:rFonts w:ascii="Palatino Linotype" w:hAnsi="Palatino Linotype"/>
          <w:sz w:val="22"/>
          <w:szCs w:val="22"/>
          <w:highlight w:val="yellow"/>
        </w:rPr>
        <w:t>i</w:t>
      </w:r>
      <w:r w:rsidRPr="00311D72">
        <w:rPr>
          <w:rFonts w:ascii="Palatino Linotype" w:hAnsi="Palatino Linotype"/>
          <w:sz w:val="22"/>
          <w:szCs w:val="22"/>
          <w:highlight w:val="yellow"/>
        </w:rPr>
        <w:t xml:space="preserve">nforme </w:t>
      </w:r>
      <w:r w:rsidR="00B22CC7" w:rsidRPr="00311D72">
        <w:rPr>
          <w:rFonts w:ascii="Palatino Linotype" w:hAnsi="Palatino Linotype"/>
          <w:sz w:val="22"/>
          <w:szCs w:val="22"/>
          <w:highlight w:val="yellow"/>
        </w:rPr>
        <w:t>l</w:t>
      </w:r>
      <w:r w:rsidRPr="00311D72">
        <w:rPr>
          <w:rFonts w:ascii="Palatino Linotype" w:hAnsi="Palatino Linotype"/>
          <w:sz w:val="22"/>
          <w:szCs w:val="22"/>
          <w:highlight w:val="yellow"/>
        </w:rPr>
        <w:t xml:space="preserve">egal </w:t>
      </w:r>
      <w:r w:rsidR="00366625">
        <w:rPr>
          <w:rFonts w:ascii="Palatino Linotype" w:hAnsi="Palatino Linotype"/>
          <w:sz w:val="22"/>
          <w:szCs w:val="22"/>
          <w:highlight w:val="yellow"/>
        </w:rPr>
        <w:t>No. 1</w:t>
      </w:r>
      <w:r w:rsidR="00833601">
        <w:rPr>
          <w:rFonts w:ascii="Palatino Linotype" w:hAnsi="Palatino Linotype"/>
          <w:sz w:val="22"/>
          <w:szCs w:val="22"/>
          <w:highlight w:val="yellow"/>
        </w:rPr>
        <w:t>74</w:t>
      </w:r>
      <w:r w:rsidR="00366625">
        <w:rPr>
          <w:rFonts w:ascii="Palatino Linotype" w:hAnsi="Palatino Linotype"/>
          <w:sz w:val="22"/>
          <w:szCs w:val="22"/>
          <w:highlight w:val="yellow"/>
        </w:rPr>
        <w:t>-DJ-2021</w:t>
      </w:r>
      <w:r w:rsidRPr="00311D72">
        <w:rPr>
          <w:rFonts w:ascii="Palatino Linotype" w:hAnsi="Palatino Linotype"/>
          <w:sz w:val="22"/>
          <w:szCs w:val="22"/>
          <w:highlight w:val="yellow"/>
        </w:rPr>
        <w:t xml:space="preserve">, de </w:t>
      </w:r>
      <w:r w:rsidR="00B22CC7" w:rsidRPr="00311D72">
        <w:rPr>
          <w:rFonts w:ascii="Palatino Linotype" w:hAnsi="Palatino Linotype"/>
          <w:sz w:val="22"/>
          <w:szCs w:val="22"/>
          <w:highlight w:val="yellow"/>
        </w:rPr>
        <w:t>f</w:t>
      </w:r>
      <w:r w:rsidRPr="00311D72">
        <w:rPr>
          <w:rFonts w:ascii="Palatino Linotype" w:hAnsi="Palatino Linotype"/>
          <w:sz w:val="22"/>
          <w:szCs w:val="22"/>
          <w:highlight w:val="yellow"/>
        </w:rPr>
        <w:t xml:space="preserve">actibilidad de </w:t>
      </w:r>
      <w:r w:rsidR="00B22CC7" w:rsidRPr="00311D72">
        <w:rPr>
          <w:rFonts w:ascii="Palatino Linotype" w:hAnsi="Palatino Linotype"/>
          <w:sz w:val="22"/>
          <w:szCs w:val="22"/>
          <w:highlight w:val="yellow"/>
        </w:rPr>
        <w:t>p</w:t>
      </w:r>
      <w:r w:rsidRPr="00311D72">
        <w:rPr>
          <w:rFonts w:ascii="Palatino Linotype" w:hAnsi="Palatino Linotype"/>
          <w:sz w:val="22"/>
          <w:szCs w:val="22"/>
          <w:highlight w:val="yellow"/>
        </w:rPr>
        <w:t>artición, de</w:t>
      </w:r>
      <w:r w:rsidR="00366625">
        <w:rPr>
          <w:rFonts w:ascii="Palatino Linotype" w:hAnsi="Palatino Linotype"/>
          <w:sz w:val="22"/>
          <w:szCs w:val="22"/>
          <w:highlight w:val="yellow"/>
        </w:rPr>
        <w:t xml:space="preserve"> </w:t>
      </w:r>
      <w:r w:rsidR="00833601">
        <w:rPr>
          <w:rFonts w:ascii="Palatino Linotype" w:hAnsi="Palatino Linotype"/>
          <w:sz w:val="22"/>
          <w:szCs w:val="22"/>
          <w:highlight w:val="yellow"/>
        </w:rPr>
        <w:t>9</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w:t>
      </w:r>
      <w:r w:rsidR="00833601">
        <w:rPr>
          <w:rFonts w:ascii="Palatino Linotype" w:hAnsi="Palatino Linotype"/>
          <w:sz w:val="22"/>
          <w:szCs w:val="22"/>
          <w:highlight w:val="yellow"/>
        </w:rPr>
        <w:t>julio</w:t>
      </w:r>
      <w:r w:rsidRPr="00311D72">
        <w:rPr>
          <w:rFonts w:ascii="Palatino Linotype" w:hAnsi="Palatino Linotype"/>
          <w:sz w:val="22"/>
          <w:szCs w:val="22"/>
          <w:highlight w:val="yellow"/>
        </w:rPr>
        <w:t xml:space="preserve"> de</w:t>
      </w:r>
      <w:r w:rsidR="00366625">
        <w:rPr>
          <w:rFonts w:ascii="Palatino Linotype" w:hAnsi="Palatino Linotype"/>
          <w:sz w:val="22"/>
          <w:szCs w:val="22"/>
          <w:highlight w:val="yellow"/>
        </w:rPr>
        <w:t xml:space="preserve"> 2021</w:t>
      </w:r>
      <w:r w:rsidRPr="00311D72">
        <w:rPr>
          <w:rFonts w:ascii="Palatino Linotype" w:hAnsi="Palatino Linotype"/>
          <w:sz w:val="22"/>
          <w:szCs w:val="22"/>
          <w:highlight w:val="yellow"/>
        </w:rPr>
        <w:t xml:space="preserve">, suscrito por </w:t>
      </w:r>
      <w:r w:rsidR="00366625">
        <w:rPr>
          <w:rFonts w:ascii="Palatino Linotype" w:hAnsi="Palatino Linotype"/>
          <w:sz w:val="22"/>
          <w:szCs w:val="22"/>
          <w:highlight w:val="yellow"/>
        </w:rPr>
        <w:t>la Dra. Silvia Lorena Gaibor Villota, Directora</w:t>
      </w:r>
      <w:r w:rsidR="00833601">
        <w:rPr>
          <w:rFonts w:ascii="Palatino Linotype" w:hAnsi="Palatino Linotype"/>
          <w:sz w:val="22"/>
          <w:szCs w:val="22"/>
          <w:highlight w:val="yellow"/>
        </w:rPr>
        <w:t xml:space="preserve"> de Asesoría</w:t>
      </w:r>
      <w:r w:rsidR="00366625">
        <w:rPr>
          <w:rFonts w:ascii="Palatino Linotype" w:hAnsi="Palatino Linotype"/>
          <w:sz w:val="22"/>
          <w:szCs w:val="22"/>
          <w:highlight w:val="yellow"/>
        </w:rPr>
        <w:t xml:space="preserve"> Jurídica de la AZEA</w:t>
      </w:r>
      <w:r w:rsidRPr="00311D72">
        <w:rPr>
          <w:rFonts w:ascii="Palatino Linotype" w:hAnsi="Palatino Linotype"/>
          <w:sz w:val="22"/>
          <w:szCs w:val="22"/>
          <w:highlight w:val="yellow"/>
        </w:rPr>
        <w:t xml:space="preserve">, que en lo principal, indica: </w:t>
      </w:r>
      <w:r w:rsidR="00366625">
        <w:rPr>
          <w:rFonts w:ascii="Palatino Linotype" w:hAnsi="Palatino Linotype"/>
          <w:sz w:val="22"/>
          <w:szCs w:val="22"/>
          <w:highlight w:val="yellow"/>
        </w:rPr>
        <w:t>“(…)</w:t>
      </w:r>
      <w:r w:rsidR="00DD4BDA">
        <w:rPr>
          <w:rFonts w:ascii="Palatino Linotype" w:hAnsi="Palatino Linotype"/>
          <w:sz w:val="22"/>
          <w:szCs w:val="22"/>
          <w:highlight w:val="yellow"/>
        </w:rPr>
        <w:t xml:space="preserve"> </w:t>
      </w:r>
      <w:r w:rsidR="00833601" w:rsidRPr="00833601">
        <w:rPr>
          <w:rFonts w:ascii="Palatino Linotype" w:hAnsi="Palatino Linotype"/>
          <w:sz w:val="22"/>
          <w:szCs w:val="22"/>
          <w:highlight w:val="yellow"/>
        </w:rPr>
        <w:t xml:space="preserve">esta Dirección de Asesoría Jurídica, emite </w:t>
      </w:r>
      <w:r w:rsidR="00833601" w:rsidRPr="00833601">
        <w:rPr>
          <w:rFonts w:ascii="Palatino Linotype" w:hAnsi="Palatino Linotype"/>
          <w:b/>
          <w:sz w:val="22"/>
          <w:szCs w:val="22"/>
          <w:highlight w:val="yellow"/>
        </w:rPr>
        <w:t>INFORME LEGAL DESFAVORABLE</w:t>
      </w:r>
      <w:r w:rsidR="00833601" w:rsidRPr="00833601">
        <w:rPr>
          <w:rFonts w:ascii="Palatino Linotype" w:hAnsi="Palatino Linotype"/>
          <w:sz w:val="22"/>
          <w:szCs w:val="22"/>
          <w:highlight w:val="yellow"/>
        </w:rPr>
        <w:t xml:space="preserve"> para la Partición Judicial del lote del predio No. 76688, ubicado en la parroquia </w:t>
      </w:r>
      <w:r w:rsidR="00DD4BDA">
        <w:rPr>
          <w:rFonts w:ascii="Palatino Linotype" w:hAnsi="Palatino Linotype"/>
          <w:sz w:val="22"/>
          <w:szCs w:val="22"/>
          <w:highlight w:val="yellow"/>
        </w:rPr>
        <w:t xml:space="preserve">La Magdalena, barrio </w:t>
      </w:r>
      <w:r w:rsidR="00833601" w:rsidRPr="00833601">
        <w:rPr>
          <w:rFonts w:ascii="Palatino Linotype" w:hAnsi="Palatino Linotype"/>
          <w:sz w:val="22"/>
          <w:szCs w:val="22"/>
          <w:highlight w:val="yellow"/>
        </w:rPr>
        <w:t xml:space="preserve">Villaflora, Cantón Quito, Provincia de Pichincha, de propiedad de los Cónyuges </w:t>
      </w:r>
      <w:r w:rsidR="00833601" w:rsidRPr="00833601">
        <w:rPr>
          <w:rFonts w:ascii="Palatino Linotype" w:hAnsi="Palatino Linotype"/>
          <w:b/>
          <w:sz w:val="22"/>
          <w:szCs w:val="22"/>
          <w:highlight w:val="yellow"/>
        </w:rPr>
        <w:t>ROSALES CÁRDENAS JORGE AUGUSTO y CORDERO ORTIZ BEATRIZ COLOMBIA</w:t>
      </w:r>
      <w:r w:rsidR="00366625">
        <w:rPr>
          <w:rFonts w:ascii="Palatino Linotype" w:hAnsi="Palatino Linotype"/>
          <w:b/>
          <w:sz w:val="22"/>
          <w:szCs w:val="22"/>
          <w:highlight w:val="yellow"/>
        </w:rPr>
        <w:t>”.</w:t>
      </w:r>
    </w:p>
    <w:bookmarkEnd w:id="2"/>
    <w:p w14:paraId="0DE7CC6E"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0C358361" w14:textId="6E2960C6"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lastRenderedPageBreak/>
        <w:t xml:space="preserve">Que, </w:t>
      </w:r>
      <w:r w:rsidRPr="00311D72">
        <w:rPr>
          <w:rFonts w:ascii="Palatino Linotype" w:eastAsiaTheme="minorHAnsi" w:hAnsi="Palatino Linotype"/>
          <w:sz w:val="22"/>
          <w:szCs w:val="22"/>
          <w:lang w:val="es-EC" w:eastAsia="en-US"/>
        </w:rPr>
        <w:tab/>
        <w:t>mediante oficio</w:t>
      </w:r>
      <w:r w:rsidR="00091491" w:rsidRPr="00311D72">
        <w:rPr>
          <w:rFonts w:ascii="Palatino Linotype" w:eastAsiaTheme="minorHAnsi" w:hAnsi="Palatino Linotype"/>
          <w:sz w:val="22"/>
          <w:szCs w:val="22"/>
          <w:lang w:val="es-EC" w:eastAsia="en-US"/>
        </w:rPr>
        <w:t xml:space="preserve"> Nro.</w:t>
      </w:r>
      <w:r w:rsidRPr="00311D72">
        <w:rPr>
          <w:rFonts w:ascii="Palatino Linotype" w:eastAsiaTheme="minorHAnsi" w:hAnsi="Palatino Linotype"/>
          <w:sz w:val="22"/>
          <w:szCs w:val="22"/>
          <w:lang w:val="es-EC" w:eastAsia="en-US"/>
        </w:rPr>
        <w:t xml:space="preserve"> …, de … de … de </w:t>
      </w:r>
      <w:r w:rsidR="00091491"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el Dr. Édison Yépez, Subprocurador Metropolitano emite el informe legal</w:t>
      </w:r>
      <w:r w:rsidR="00091491" w:rsidRPr="00311D72">
        <w:rPr>
          <w:rFonts w:ascii="Palatino Linotype" w:eastAsiaTheme="minorHAnsi" w:hAnsi="Palatino Linotype"/>
          <w:sz w:val="22"/>
          <w:szCs w:val="22"/>
          <w:lang w:val="es-EC" w:eastAsia="en-US"/>
        </w:rPr>
        <w:t xml:space="preserve">, en el cual señala </w:t>
      </w:r>
      <w:r w:rsidRPr="00311D72">
        <w:rPr>
          <w:rFonts w:ascii="Palatino Linotype" w:eastAsiaTheme="minorHAnsi" w:hAnsi="Palatino Linotype"/>
          <w:sz w:val="22"/>
          <w:szCs w:val="22"/>
          <w:lang w:val="es-EC" w:eastAsia="en-US"/>
        </w:rPr>
        <w:t>: …;</w:t>
      </w:r>
    </w:p>
    <w:p w14:paraId="2EE16834"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7BFDC939" w14:textId="2083138B"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la Comisión de Uso de Suelo en sesión ordinaria Nro. …, de … de … de </w:t>
      </w:r>
      <w:r w:rsidR="00C565D4" w:rsidRPr="00311D72">
        <w:rPr>
          <w:rFonts w:ascii="Palatino Linotype" w:eastAsiaTheme="minorHAnsi" w:hAnsi="Palatino Linotype"/>
          <w:sz w:val="22"/>
          <w:szCs w:val="22"/>
          <w:lang w:val="es-EC" w:eastAsia="en-US"/>
        </w:rPr>
        <w:t>202</w:t>
      </w:r>
      <w:r w:rsidR="00000E9D"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xml:space="preserve"> analizó los informes técnicos y legales, </w:t>
      </w:r>
      <w:r w:rsidR="00534C2D" w:rsidRPr="00311D72">
        <w:rPr>
          <w:rFonts w:ascii="Palatino Linotype" w:eastAsiaTheme="minorHAnsi" w:hAnsi="Palatino Linotype"/>
          <w:sz w:val="22"/>
          <w:szCs w:val="22"/>
          <w:lang w:val="es-EC" w:eastAsia="en-US"/>
        </w:rPr>
        <w:t xml:space="preserve">que reposan en el expediente  </w:t>
      </w:r>
      <w:r w:rsidRPr="00311D72">
        <w:rPr>
          <w:rFonts w:ascii="Palatino Linotype" w:hAnsi="Palatino Linotype"/>
          <w:sz w:val="22"/>
          <w:szCs w:val="22"/>
        </w:rPr>
        <w:t xml:space="preserve">, </w:t>
      </w:r>
      <w:r w:rsidRPr="00311D72">
        <w:rPr>
          <w:rFonts w:ascii="Palatino Linotype" w:eastAsiaTheme="minorHAnsi" w:hAnsi="Palatino Linotype"/>
          <w:sz w:val="22"/>
          <w:szCs w:val="22"/>
          <w:lang w:val="es-EC" w:eastAsia="en-US"/>
        </w:rPr>
        <w:t xml:space="preserve">y emitió dictamen </w:t>
      </w:r>
      <w:r w:rsidR="00C565D4" w:rsidRPr="00311D72">
        <w:rPr>
          <w:rFonts w:ascii="Palatino Linotype" w:eastAsiaTheme="minorHAnsi" w:hAnsi="Palatino Linotype"/>
          <w:sz w:val="22"/>
          <w:szCs w:val="22"/>
          <w:lang w:val="es-EC" w:eastAsia="en-US"/>
        </w:rPr>
        <w:t>…,</w:t>
      </w:r>
    </w:p>
    <w:p w14:paraId="521D7742" w14:textId="77777777"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4F74FA04" w14:textId="45181D99" w:rsidR="00CA466D" w:rsidRPr="00311D72" w:rsidRDefault="00CA466D" w:rsidP="00CA466D">
      <w:pPr>
        <w:autoSpaceDE w:val="0"/>
        <w:autoSpaceDN w:val="0"/>
        <w:adjustRightInd w:val="0"/>
        <w:ind w:left="709" w:hanging="709"/>
        <w:jc w:val="both"/>
        <w:rPr>
          <w:rFonts w:ascii="Palatino Linotype" w:eastAsiaTheme="minorHAnsi" w:hAnsi="Palatino Linotype"/>
          <w:sz w:val="22"/>
          <w:szCs w:val="22"/>
          <w:lang w:val="es-EC" w:eastAsia="en-US"/>
        </w:rPr>
      </w:pPr>
      <w:r w:rsidRPr="00311D72">
        <w:rPr>
          <w:rFonts w:ascii="Palatino Linotype" w:eastAsiaTheme="minorHAnsi" w:hAnsi="Palatino Linotype"/>
          <w:sz w:val="22"/>
          <w:szCs w:val="22"/>
          <w:lang w:val="es-EC" w:eastAsia="en-US"/>
        </w:rPr>
        <w:t xml:space="preserve">Que, </w:t>
      </w:r>
      <w:r w:rsidRPr="00311D72">
        <w:rPr>
          <w:rFonts w:ascii="Palatino Linotype" w:eastAsiaTheme="minorHAnsi" w:hAnsi="Palatino Linotype"/>
          <w:sz w:val="22"/>
          <w:szCs w:val="22"/>
          <w:lang w:val="es-EC" w:eastAsia="en-US"/>
        </w:rPr>
        <w:tab/>
        <w:t xml:space="preserve">el Concejo Metropolitano de Quito, en sesión pública ordinaria realizada el … de … de 2020, analizó el </w:t>
      </w:r>
      <w:r w:rsidR="001C6930" w:rsidRPr="00311D72">
        <w:rPr>
          <w:rFonts w:ascii="Palatino Linotype" w:eastAsiaTheme="minorHAnsi" w:hAnsi="Palatino Linotype"/>
          <w:sz w:val="22"/>
          <w:szCs w:val="22"/>
          <w:lang w:val="es-EC" w:eastAsia="en-US"/>
        </w:rPr>
        <w:t>i</w:t>
      </w:r>
      <w:r w:rsidRPr="00311D72">
        <w:rPr>
          <w:rFonts w:ascii="Palatino Linotype" w:eastAsiaTheme="minorHAnsi" w:hAnsi="Palatino Linotype"/>
          <w:sz w:val="22"/>
          <w:szCs w:val="22"/>
          <w:lang w:val="es-EC" w:eastAsia="en-US"/>
        </w:rPr>
        <w:t xml:space="preserve">nforme Nro. IC-CUS-2020-… emitido por la Comisión de Uso de Suelo; </w:t>
      </w:r>
    </w:p>
    <w:p w14:paraId="55A83987"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31B3D439" w14:textId="77777777" w:rsidR="00CA466D" w:rsidRPr="00311D72" w:rsidRDefault="00CA466D" w:rsidP="00CA466D">
      <w:pPr>
        <w:autoSpaceDE w:val="0"/>
        <w:autoSpaceDN w:val="0"/>
        <w:adjustRightInd w:val="0"/>
        <w:jc w:val="both"/>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14:paraId="5AE162ED"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p>
    <w:p w14:paraId="139CFE3C" w14:textId="77777777" w:rsidR="00CA466D" w:rsidRPr="00311D72" w:rsidRDefault="00CA466D" w:rsidP="00CA466D">
      <w:pPr>
        <w:autoSpaceDE w:val="0"/>
        <w:autoSpaceDN w:val="0"/>
        <w:adjustRightInd w:val="0"/>
        <w:jc w:val="center"/>
        <w:rPr>
          <w:rFonts w:ascii="Palatino Linotype" w:eastAsiaTheme="minorHAnsi" w:hAnsi="Palatino Linotype"/>
          <w:b/>
          <w:bCs/>
          <w:sz w:val="22"/>
          <w:szCs w:val="22"/>
          <w:lang w:val="es-EC" w:eastAsia="en-US"/>
        </w:rPr>
      </w:pPr>
      <w:r w:rsidRPr="00311D72">
        <w:rPr>
          <w:rFonts w:ascii="Palatino Linotype" w:eastAsiaTheme="minorHAnsi" w:hAnsi="Palatino Linotype"/>
          <w:b/>
          <w:bCs/>
          <w:sz w:val="22"/>
          <w:szCs w:val="22"/>
          <w:lang w:val="es-EC" w:eastAsia="en-US"/>
        </w:rPr>
        <w:t>RESUELVE</w:t>
      </w:r>
    </w:p>
    <w:p w14:paraId="08D1F900" w14:textId="77777777" w:rsidR="00CA466D" w:rsidRPr="00311D72" w:rsidRDefault="00CA466D" w:rsidP="00CA466D">
      <w:pPr>
        <w:autoSpaceDE w:val="0"/>
        <w:autoSpaceDN w:val="0"/>
        <w:adjustRightInd w:val="0"/>
        <w:jc w:val="center"/>
        <w:rPr>
          <w:rFonts w:ascii="Palatino Linotype" w:hAnsi="Palatino Linotype"/>
          <w:sz w:val="22"/>
          <w:szCs w:val="22"/>
        </w:rPr>
      </w:pPr>
    </w:p>
    <w:p w14:paraId="7A4A2720" w14:textId="694EA218" w:rsidR="00CA466D" w:rsidRPr="00311D72" w:rsidRDefault="00CA466D" w:rsidP="00CA466D">
      <w:pPr>
        <w:autoSpaceDE w:val="0"/>
        <w:autoSpaceDN w:val="0"/>
        <w:adjustRightInd w:val="0"/>
        <w:jc w:val="both"/>
        <w:rPr>
          <w:rFonts w:ascii="Palatino Linotype" w:eastAsia="Calibri" w:hAnsi="Palatino Linotype"/>
          <w:sz w:val="22"/>
          <w:szCs w:val="22"/>
          <w:lang w:val="es-EC" w:eastAsia="en-US"/>
        </w:rPr>
      </w:pPr>
      <w:r w:rsidRPr="00311D72">
        <w:rPr>
          <w:rFonts w:ascii="Palatino Linotype" w:eastAsiaTheme="minorHAnsi" w:hAnsi="Palatino Linotype"/>
          <w:b/>
          <w:sz w:val="22"/>
          <w:szCs w:val="22"/>
          <w:lang w:val="es-EC" w:eastAsia="en-US"/>
        </w:rPr>
        <w:t>Artículo 1.-</w:t>
      </w:r>
      <w:r w:rsidRPr="00311D72">
        <w:rPr>
          <w:rFonts w:ascii="Palatino Linotype" w:eastAsiaTheme="minorHAnsi" w:hAnsi="Palatino Linotype"/>
          <w:sz w:val="22"/>
          <w:szCs w:val="22"/>
          <w:lang w:val="es-EC" w:eastAsia="en-US"/>
        </w:rPr>
        <w:t xml:space="preserve"> Acoger el informe Nro. IC-CUS-202</w:t>
      </w:r>
      <w:r w:rsidR="005E2176" w:rsidRPr="00311D72">
        <w:rPr>
          <w:rFonts w:ascii="Palatino Linotype" w:eastAsiaTheme="minorHAnsi" w:hAnsi="Palatino Linotype"/>
          <w:sz w:val="22"/>
          <w:szCs w:val="22"/>
          <w:lang w:val="es-EC" w:eastAsia="en-US"/>
        </w:rPr>
        <w:t>1</w:t>
      </w:r>
      <w:r w:rsidRPr="00311D72">
        <w:rPr>
          <w:rFonts w:ascii="Palatino Linotype" w:eastAsiaTheme="minorHAnsi" w:hAnsi="Palatino Linotype"/>
          <w:sz w:val="22"/>
          <w:szCs w:val="22"/>
          <w:lang w:val="es-EC" w:eastAsia="en-US"/>
        </w:rPr>
        <w:t xml:space="preserve">-… emitido por la Comisión de Uso de Suelo; y, por tanto, </w:t>
      </w:r>
      <w:r w:rsidRPr="00311D72">
        <w:rPr>
          <w:rFonts w:ascii="Palatino Linotype" w:eastAsiaTheme="minorHAnsi" w:hAnsi="Palatino Linotype"/>
          <w:sz w:val="22"/>
          <w:szCs w:val="22"/>
          <w:highlight w:val="yellow"/>
          <w:lang w:val="es-EC" w:eastAsia="en-US"/>
        </w:rPr>
        <w:t>… la partición del predio Nro.</w:t>
      </w:r>
      <w:r w:rsidR="000F0AED">
        <w:rPr>
          <w:rFonts w:ascii="Palatino Linotype" w:eastAsiaTheme="minorHAnsi" w:hAnsi="Palatino Linotype"/>
          <w:sz w:val="22"/>
          <w:szCs w:val="22"/>
          <w:highlight w:val="yellow"/>
          <w:lang w:val="es-EC" w:eastAsia="en-US"/>
        </w:rPr>
        <w:t xml:space="preserve"> </w:t>
      </w:r>
      <w:r w:rsidR="00DD4BDA">
        <w:rPr>
          <w:rFonts w:ascii="Palatino Linotype" w:eastAsiaTheme="minorHAnsi" w:hAnsi="Palatino Linotype"/>
          <w:sz w:val="22"/>
          <w:szCs w:val="22"/>
          <w:highlight w:val="yellow"/>
          <w:lang w:val="es-EC" w:eastAsia="en-US"/>
        </w:rPr>
        <w:t>76688</w:t>
      </w:r>
      <w:r w:rsidR="000F0AED">
        <w:rPr>
          <w:rFonts w:ascii="Palatino Linotype" w:eastAsiaTheme="minorHAnsi" w:hAnsi="Palatino Linotype"/>
          <w:sz w:val="22"/>
          <w:szCs w:val="22"/>
          <w:highlight w:val="yellow"/>
          <w:lang w:val="es-EC" w:eastAsia="en-US"/>
        </w:rPr>
        <w:t>,</w:t>
      </w:r>
      <w:r w:rsidRPr="00311D72">
        <w:rPr>
          <w:rFonts w:ascii="Palatino Linotype" w:hAnsi="Palatino Linotype"/>
          <w:sz w:val="22"/>
          <w:szCs w:val="22"/>
          <w:highlight w:val="yellow"/>
        </w:rPr>
        <w:t xml:space="preserve"> ubicado en la parroquia</w:t>
      </w:r>
      <w:r w:rsidR="00DD4BDA">
        <w:rPr>
          <w:rFonts w:ascii="Palatino Linotype" w:hAnsi="Palatino Linotype"/>
          <w:sz w:val="22"/>
          <w:szCs w:val="22"/>
          <w:highlight w:val="yellow"/>
        </w:rPr>
        <w:t xml:space="preserve"> La Magdalena, barrio</w:t>
      </w:r>
      <w:r w:rsidR="000F0AED">
        <w:rPr>
          <w:rFonts w:ascii="Palatino Linotype" w:hAnsi="Palatino Linotype"/>
          <w:sz w:val="22"/>
          <w:szCs w:val="22"/>
          <w:highlight w:val="yellow"/>
        </w:rPr>
        <w:t xml:space="preserve"> </w:t>
      </w:r>
      <w:r w:rsidR="00DD4BDA">
        <w:rPr>
          <w:rFonts w:ascii="Palatino Linotype" w:hAnsi="Palatino Linotype"/>
          <w:sz w:val="22"/>
          <w:szCs w:val="22"/>
          <w:highlight w:val="yellow"/>
        </w:rPr>
        <w:t>Villaflora</w:t>
      </w:r>
      <w:r w:rsidR="000F0AED">
        <w:rPr>
          <w:rFonts w:ascii="Palatino Linotype" w:hAnsi="Palatino Linotype"/>
          <w:sz w:val="22"/>
          <w:szCs w:val="22"/>
          <w:highlight w:val="yellow"/>
        </w:rPr>
        <w:t>,</w:t>
      </w:r>
      <w:r w:rsidR="00B22984">
        <w:rPr>
          <w:rFonts w:ascii="Palatino Linotype" w:hAnsi="Palatino Linotype"/>
          <w:sz w:val="22"/>
          <w:szCs w:val="22"/>
          <w:highlight w:val="yellow"/>
        </w:rPr>
        <w:t xml:space="preserve"> </w:t>
      </w:r>
      <w:r w:rsidRPr="00311D72">
        <w:rPr>
          <w:rFonts w:ascii="Palatino Linotype" w:eastAsia="Calibri" w:hAnsi="Palatino Linotype"/>
          <w:sz w:val="22"/>
          <w:szCs w:val="22"/>
          <w:highlight w:val="yellow"/>
          <w:lang w:val="es-EC" w:eastAsia="en-US"/>
        </w:rPr>
        <w:t xml:space="preserve">de este cantón, </w:t>
      </w:r>
      <w:r w:rsidRPr="00311D72">
        <w:rPr>
          <w:rFonts w:ascii="Palatino Linotype" w:hAnsi="Palatino Linotype"/>
          <w:sz w:val="22"/>
          <w:szCs w:val="22"/>
          <w:highlight w:val="yellow"/>
        </w:rPr>
        <w:t>solicitada por</w:t>
      </w:r>
      <w:r w:rsidR="00DD4BDA">
        <w:rPr>
          <w:rFonts w:ascii="Palatino Linotype" w:hAnsi="Palatino Linotype"/>
          <w:sz w:val="22"/>
          <w:szCs w:val="22"/>
          <w:highlight w:val="yellow"/>
        </w:rPr>
        <w:t xml:space="preserve"> el señor Rosales Cordero Jorge Rodrigo</w:t>
      </w:r>
      <w:r w:rsidRPr="00311D72">
        <w:rPr>
          <w:rFonts w:ascii="Palatino Linotype" w:hAnsi="Palatino Linotype"/>
          <w:sz w:val="22"/>
          <w:szCs w:val="22"/>
          <w:highlight w:val="yellow"/>
        </w:rPr>
        <w:t>,</w:t>
      </w:r>
      <w:r w:rsidRPr="00311D72">
        <w:rPr>
          <w:rFonts w:ascii="Palatino Linotype" w:hAnsi="Palatino Linotype"/>
          <w:sz w:val="22"/>
          <w:szCs w:val="22"/>
        </w:rPr>
        <w:t xml:space="preserve"> </w:t>
      </w:r>
      <w:r w:rsidRPr="00311D72">
        <w:rPr>
          <w:rFonts w:ascii="Palatino Linotype" w:eastAsia="Calibri" w:hAnsi="Palatino Linotype"/>
          <w:sz w:val="22"/>
          <w:szCs w:val="22"/>
          <w:lang w:val="es-EC" w:eastAsia="en-US"/>
        </w:rPr>
        <w:t>debido a que el predio materia de la ….</w:t>
      </w:r>
    </w:p>
    <w:p w14:paraId="09CBE453" w14:textId="77777777" w:rsidR="00CA466D" w:rsidRPr="00311D72" w:rsidRDefault="00CA466D" w:rsidP="00CA466D">
      <w:pPr>
        <w:autoSpaceDE w:val="0"/>
        <w:autoSpaceDN w:val="0"/>
        <w:adjustRightInd w:val="0"/>
        <w:jc w:val="both"/>
        <w:rPr>
          <w:rFonts w:ascii="Palatino Linotype" w:eastAsiaTheme="minorHAnsi" w:hAnsi="Palatino Linotype"/>
          <w:b/>
          <w:sz w:val="22"/>
          <w:szCs w:val="22"/>
          <w:lang w:val="es-EC" w:eastAsia="en-US"/>
        </w:rPr>
      </w:pPr>
    </w:p>
    <w:p w14:paraId="6E02F4A1" w14:textId="09652DBD"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Artículo 2.-</w:t>
      </w:r>
      <w:r w:rsidRPr="00311D72">
        <w:rPr>
          <w:rFonts w:ascii="Palatino Linotype" w:eastAsiaTheme="minorHAnsi" w:hAnsi="Palatino Linotype"/>
          <w:sz w:val="22"/>
          <w:szCs w:val="22"/>
          <w:lang w:val="es-EC" w:eastAsia="en-US"/>
        </w:rPr>
        <w:t xml:space="preserve"> </w:t>
      </w:r>
      <w:r w:rsidRPr="00311D72">
        <w:rPr>
          <w:rFonts w:ascii="Palatino Linotype" w:eastAsiaTheme="minorHAnsi" w:hAnsi="Palatino Linotype"/>
          <w:sz w:val="22"/>
          <w:szCs w:val="22"/>
          <w:highlight w:val="yellow"/>
          <w:lang w:val="es-EC" w:eastAsia="en-US"/>
        </w:rPr>
        <w:t xml:space="preserve">Comuníquese al interesado, a la </w:t>
      </w:r>
      <w:r w:rsidR="008849C5">
        <w:rPr>
          <w:rFonts w:ascii="Palatino Linotype" w:eastAsiaTheme="minorHAnsi" w:hAnsi="Palatino Linotype"/>
          <w:sz w:val="22"/>
          <w:szCs w:val="22"/>
          <w:highlight w:val="yellow"/>
          <w:lang w:val="es-EC" w:eastAsia="en-US"/>
        </w:rPr>
        <w:t>A</w:t>
      </w:r>
      <w:r w:rsidRPr="00311D72">
        <w:rPr>
          <w:rFonts w:ascii="Palatino Linotype" w:eastAsiaTheme="minorHAnsi" w:hAnsi="Palatino Linotype"/>
          <w:sz w:val="22"/>
          <w:szCs w:val="22"/>
          <w:highlight w:val="yellow"/>
          <w:lang w:val="es-EC" w:eastAsia="en-US"/>
        </w:rPr>
        <w:t>dministración</w:t>
      </w:r>
      <w:r w:rsidR="008E728D" w:rsidRPr="00311D72">
        <w:rPr>
          <w:rFonts w:ascii="Palatino Linotype" w:eastAsiaTheme="minorHAnsi" w:hAnsi="Palatino Linotype"/>
          <w:sz w:val="22"/>
          <w:szCs w:val="22"/>
          <w:highlight w:val="yellow"/>
          <w:lang w:val="es-EC" w:eastAsia="en-US"/>
        </w:rPr>
        <w:t xml:space="preserve"> </w:t>
      </w:r>
      <w:r w:rsidR="00ED4866">
        <w:rPr>
          <w:rFonts w:ascii="Palatino Linotype" w:eastAsiaTheme="minorHAnsi" w:hAnsi="Palatino Linotype"/>
          <w:sz w:val="22"/>
          <w:szCs w:val="22"/>
          <w:highlight w:val="yellow"/>
          <w:lang w:val="es-EC" w:eastAsia="en-US"/>
        </w:rPr>
        <w:t>Z</w:t>
      </w:r>
      <w:r w:rsidR="008E728D" w:rsidRPr="00311D72">
        <w:rPr>
          <w:rFonts w:ascii="Palatino Linotype" w:eastAsiaTheme="minorHAnsi" w:hAnsi="Palatino Linotype"/>
          <w:sz w:val="22"/>
          <w:szCs w:val="22"/>
          <w:highlight w:val="yellow"/>
          <w:lang w:val="es-EC" w:eastAsia="en-US"/>
        </w:rPr>
        <w:t>onal</w:t>
      </w:r>
      <w:r w:rsidR="008849C5">
        <w:rPr>
          <w:rFonts w:ascii="Palatino Linotype" w:eastAsiaTheme="minorHAnsi" w:hAnsi="Palatino Linotype"/>
          <w:sz w:val="22"/>
          <w:szCs w:val="22"/>
          <w:highlight w:val="yellow"/>
          <w:lang w:val="es-EC" w:eastAsia="en-US"/>
        </w:rPr>
        <w:t xml:space="preserve"> Eloy Alfaro</w:t>
      </w:r>
      <w:r w:rsidRPr="00311D72">
        <w:rPr>
          <w:rFonts w:ascii="Palatino Linotype" w:eastAsiaTheme="minorHAnsi" w:hAnsi="Palatino Linotype"/>
          <w:sz w:val="22"/>
          <w:szCs w:val="22"/>
          <w:highlight w:val="yellow"/>
          <w:lang w:val="es-EC" w:eastAsia="en-US"/>
        </w:rPr>
        <w:t>, y, a la Secretaría de Territorio, Hábitat y Vivienda, a fin de que se continúe con los trámites de ley.</w:t>
      </w:r>
      <w:r w:rsidRPr="00311D72">
        <w:rPr>
          <w:rFonts w:ascii="Palatino Linotype" w:eastAsiaTheme="minorHAnsi" w:hAnsi="Palatino Linotype"/>
          <w:sz w:val="22"/>
          <w:szCs w:val="22"/>
          <w:lang w:val="es-EC" w:eastAsia="en-US"/>
        </w:rPr>
        <w:t xml:space="preserve"> </w:t>
      </w:r>
    </w:p>
    <w:p w14:paraId="026FB256"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12194BCF" w14:textId="301A44C1"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bookmarkStart w:id="3" w:name="_Hlk40866429"/>
      <w:r w:rsidRPr="00311D72">
        <w:rPr>
          <w:rFonts w:ascii="Palatino Linotype" w:eastAsiaTheme="minorHAnsi" w:hAnsi="Palatino Linotype"/>
          <w:b/>
          <w:sz w:val="22"/>
          <w:szCs w:val="22"/>
          <w:lang w:val="es-EC" w:eastAsia="en-US"/>
        </w:rPr>
        <w:t xml:space="preserve">Disposición General Única. - </w:t>
      </w:r>
      <w:r w:rsidRPr="00311D72">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3"/>
    <w:p w14:paraId="6F7E1160" w14:textId="77777777" w:rsidR="00CA466D" w:rsidRPr="00311D72" w:rsidRDefault="00CA466D" w:rsidP="00CA466D">
      <w:pPr>
        <w:autoSpaceDE w:val="0"/>
        <w:autoSpaceDN w:val="0"/>
        <w:adjustRightInd w:val="0"/>
        <w:jc w:val="both"/>
        <w:rPr>
          <w:rFonts w:ascii="Palatino Linotype" w:eastAsiaTheme="minorHAnsi" w:hAnsi="Palatino Linotype"/>
          <w:bCs/>
          <w:sz w:val="22"/>
          <w:szCs w:val="22"/>
          <w:lang w:val="es-EC" w:eastAsia="en-US"/>
        </w:rPr>
      </w:pPr>
    </w:p>
    <w:p w14:paraId="526D842A"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r w:rsidRPr="00311D72">
        <w:rPr>
          <w:rFonts w:ascii="Palatino Linotype" w:eastAsiaTheme="minorHAnsi" w:hAnsi="Palatino Linotype"/>
          <w:b/>
          <w:sz w:val="22"/>
          <w:szCs w:val="22"/>
          <w:lang w:val="es-EC" w:eastAsia="en-US"/>
        </w:rPr>
        <w:t>Disposición Final. -</w:t>
      </w:r>
      <w:r w:rsidRPr="00311D72">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311D72">
        <w:rPr>
          <w:rFonts w:ascii="Palatino Linotype" w:hAnsi="Palatino Linotype" w:cs="Arial"/>
          <w:sz w:val="22"/>
          <w:szCs w:val="22"/>
          <w:shd w:val="clear" w:color="auto" w:fill="FFFFFF"/>
        </w:rPr>
        <w:t xml:space="preserve">, </w:t>
      </w:r>
    </w:p>
    <w:p w14:paraId="4E741580" w14:textId="77777777" w:rsidR="00CA466D" w:rsidRPr="00311D72" w:rsidRDefault="00CA466D" w:rsidP="00CA466D">
      <w:pPr>
        <w:autoSpaceDE w:val="0"/>
        <w:autoSpaceDN w:val="0"/>
        <w:adjustRightInd w:val="0"/>
        <w:jc w:val="both"/>
        <w:rPr>
          <w:rFonts w:ascii="Palatino Linotype" w:eastAsiaTheme="minorHAnsi" w:hAnsi="Palatino Linotype"/>
          <w:sz w:val="22"/>
          <w:szCs w:val="22"/>
          <w:lang w:val="es-EC" w:eastAsia="en-US"/>
        </w:rPr>
      </w:pPr>
    </w:p>
    <w:p w14:paraId="5669ABF6"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Alcaldía del Distrito Metropolitano. - </w:t>
      </w:r>
      <w:r w:rsidRPr="00311D72">
        <w:rPr>
          <w:rFonts w:ascii="Palatino Linotype" w:hAnsi="Palatino Linotype"/>
          <w:sz w:val="22"/>
          <w:szCs w:val="22"/>
        </w:rPr>
        <w:t xml:space="preserve">Distrito Metropolitano de Quito, fecha. </w:t>
      </w:r>
    </w:p>
    <w:p w14:paraId="2EF6DBC1" w14:textId="77777777" w:rsidR="00CA466D" w:rsidRPr="00311D72" w:rsidRDefault="00CA466D" w:rsidP="00CA466D">
      <w:pPr>
        <w:jc w:val="both"/>
        <w:rPr>
          <w:rFonts w:ascii="Palatino Linotype" w:hAnsi="Palatino Linotype"/>
          <w:sz w:val="22"/>
          <w:szCs w:val="22"/>
        </w:rPr>
      </w:pPr>
    </w:p>
    <w:p w14:paraId="4F59375B" w14:textId="77777777" w:rsidR="00CA466D" w:rsidRPr="00311D72" w:rsidRDefault="00CA466D" w:rsidP="00CA466D">
      <w:pPr>
        <w:jc w:val="center"/>
        <w:rPr>
          <w:rFonts w:ascii="Palatino Linotype" w:hAnsi="Palatino Linotype"/>
          <w:b/>
          <w:sz w:val="22"/>
          <w:szCs w:val="22"/>
        </w:rPr>
      </w:pPr>
      <w:r w:rsidRPr="00311D72">
        <w:rPr>
          <w:rFonts w:ascii="Palatino Linotype" w:hAnsi="Palatino Linotype"/>
          <w:b/>
          <w:sz w:val="22"/>
          <w:szCs w:val="22"/>
        </w:rPr>
        <w:t>EJECÚTESE:</w:t>
      </w:r>
    </w:p>
    <w:p w14:paraId="2CAD7966" w14:textId="77777777" w:rsidR="00CA466D" w:rsidRPr="00311D72" w:rsidRDefault="00CA466D" w:rsidP="00CA466D">
      <w:pPr>
        <w:pStyle w:val="Sinespaciado"/>
        <w:jc w:val="center"/>
        <w:rPr>
          <w:rFonts w:ascii="Palatino Linotype" w:hAnsi="Palatino Linotype"/>
          <w:sz w:val="22"/>
          <w:szCs w:val="22"/>
        </w:rPr>
      </w:pPr>
    </w:p>
    <w:p w14:paraId="161701A5" w14:textId="77777777" w:rsidR="00CA466D" w:rsidRPr="00311D72" w:rsidRDefault="00CA466D" w:rsidP="00CA466D">
      <w:pPr>
        <w:pStyle w:val="Sinespaciado"/>
        <w:jc w:val="center"/>
        <w:rPr>
          <w:rFonts w:ascii="Palatino Linotype" w:hAnsi="Palatino Linotype"/>
          <w:sz w:val="22"/>
          <w:szCs w:val="22"/>
        </w:rPr>
      </w:pPr>
    </w:p>
    <w:p w14:paraId="0BA6C447" w14:textId="77777777" w:rsidR="00CA466D" w:rsidRPr="00311D72" w:rsidRDefault="00CA466D" w:rsidP="00CA466D">
      <w:pPr>
        <w:pStyle w:val="Sinespaciado"/>
        <w:jc w:val="center"/>
        <w:rPr>
          <w:rFonts w:ascii="Palatino Linotype" w:hAnsi="Palatino Linotype"/>
          <w:sz w:val="22"/>
          <w:szCs w:val="22"/>
        </w:rPr>
      </w:pPr>
    </w:p>
    <w:p w14:paraId="17C48727"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Dr. Jorge Yunda Machado</w:t>
      </w:r>
    </w:p>
    <w:p w14:paraId="69818ED9"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ALCALDE DEL DISTRITO METROPOLITANO DE QUITO</w:t>
      </w:r>
    </w:p>
    <w:p w14:paraId="2A521711" w14:textId="77777777" w:rsidR="00CA466D" w:rsidRPr="00311D72" w:rsidRDefault="00CA466D" w:rsidP="00CA466D">
      <w:pPr>
        <w:jc w:val="both"/>
        <w:rPr>
          <w:rFonts w:ascii="Palatino Linotype" w:hAnsi="Palatino Linotype"/>
          <w:b/>
          <w:sz w:val="22"/>
          <w:szCs w:val="22"/>
        </w:rPr>
      </w:pPr>
    </w:p>
    <w:p w14:paraId="2A4BA0CC"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lastRenderedPageBreak/>
        <w:t>CERTIFICO,</w:t>
      </w:r>
      <w:r w:rsidRPr="00311D72">
        <w:rPr>
          <w:rFonts w:ascii="Palatino Linotype" w:hAnsi="Palatino Linotype"/>
          <w:sz w:val="22"/>
          <w:szCs w:val="22"/>
        </w:rPr>
        <w:t xml:space="preserve"> que la presente resolución fue discutida y aprobada en sesión pública ordinaria del Concejo Metropolitano de Quito, el …; y, suscrita por el Dr. Jorge Yunda Machado, Alcalde del Distrito Metropolitano de Quito, ….</w:t>
      </w:r>
    </w:p>
    <w:p w14:paraId="32647FBC" w14:textId="77777777" w:rsidR="00CA466D" w:rsidRPr="00311D72" w:rsidRDefault="00CA466D" w:rsidP="00CA466D">
      <w:pPr>
        <w:jc w:val="both"/>
        <w:rPr>
          <w:rFonts w:ascii="Palatino Linotype" w:hAnsi="Palatino Linotype"/>
          <w:b/>
          <w:sz w:val="22"/>
          <w:szCs w:val="22"/>
        </w:rPr>
      </w:pPr>
    </w:p>
    <w:p w14:paraId="54853007" w14:textId="77777777" w:rsidR="00CA466D" w:rsidRPr="00311D72" w:rsidRDefault="00CA466D" w:rsidP="00CA466D">
      <w:pPr>
        <w:jc w:val="both"/>
        <w:rPr>
          <w:rFonts w:ascii="Palatino Linotype" w:hAnsi="Palatino Linotype"/>
          <w:sz w:val="22"/>
          <w:szCs w:val="22"/>
        </w:rPr>
      </w:pPr>
      <w:r w:rsidRPr="00311D72">
        <w:rPr>
          <w:rFonts w:ascii="Palatino Linotype" w:hAnsi="Palatino Linotype"/>
          <w:b/>
          <w:sz w:val="22"/>
          <w:szCs w:val="22"/>
        </w:rPr>
        <w:t xml:space="preserve">Lo certifico.- </w:t>
      </w:r>
      <w:r w:rsidRPr="00311D72">
        <w:rPr>
          <w:rFonts w:ascii="Palatino Linotype" w:hAnsi="Palatino Linotype"/>
          <w:sz w:val="22"/>
          <w:szCs w:val="22"/>
        </w:rPr>
        <w:t>Distrito Metropolitano de Quito, …..</w:t>
      </w:r>
    </w:p>
    <w:p w14:paraId="1490697E" w14:textId="77777777" w:rsidR="00CA466D" w:rsidRPr="00311D72" w:rsidRDefault="00CA466D" w:rsidP="00CA466D">
      <w:pPr>
        <w:rPr>
          <w:rFonts w:ascii="Palatino Linotype" w:hAnsi="Palatino Linotype"/>
          <w:sz w:val="22"/>
          <w:szCs w:val="22"/>
        </w:rPr>
      </w:pPr>
    </w:p>
    <w:p w14:paraId="032BBE4D" w14:textId="77777777" w:rsidR="00CA466D" w:rsidRPr="00311D72" w:rsidRDefault="00CA466D" w:rsidP="00CA466D">
      <w:pPr>
        <w:jc w:val="both"/>
        <w:rPr>
          <w:rFonts w:ascii="Palatino Linotype" w:hAnsi="Palatino Linotype"/>
          <w:sz w:val="22"/>
          <w:szCs w:val="22"/>
        </w:rPr>
      </w:pPr>
    </w:p>
    <w:p w14:paraId="403033F0" w14:textId="77777777" w:rsidR="00CA466D" w:rsidRPr="00311D72" w:rsidRDefault="00CA466D" w:rsidP="00CA466D">
      <w:pPr>
        <w:jc w:val="both"/>
        <w:rPr>
          <w:rFonts w:ascii="Palatino Linotype" w:hAnsi="Palatino Linotype"/>
          <w:sz w:val="22"/>
          <w:szCs w:val="22"/>
        </w:rPr>
      </w:pPr>
    </w:p>
    <w:p w14:paraId="14455F3A" w14:textId="77777777" w:rsidR="00CA466D" w:rsidRPr="00311D72" w:rsidRDefault="00CA466D" w:rsidP="00CA466D">
      <w:pPr>
        <w:jc w:val="both"/>
        <w:rPr>
          <w:rFonts w:ascii="Palatino Linotype" w:hAnsi="Palatino Linotype"/>
          <w:sz w:val="22"/>
          <w:szCs w:val="22"/>
        </w:rPr>
      </w:pPr>
    </w:p>
    <w:p w14:paraId="4462E0CD" w14:textId="77777777" w:rsidR="00CA466D" w:rsidRPr="00311D72" w:rsidRDefault="00CA466D" w:rsidP="00CA466D">
      <w:pPr>
        <w:pStyle w:val="Sinespaciado"/>
        <w:jc w:val="center"/>
        <w:rPr>
          <w:rFonts w:ascii="Palatino Linotype" w:hAnsi="Palatino Linotype"/>
          <w:sz w:val="22"/>
          <w:szCs w:val="22"/>
        </w:rPr>
      </w:pPr>
      <w:r w:rsidRPr="00311D72">
        <w:rPr>
          <w:rFonts w:ascii="Palatino Linotype" w:hAnsi="Palatino Linotype"/>
          <w:sz w:val="22"/>
          <w:szCs w:val="22"/>
        </w:rPr>
        <w:t>Abg. Damaris Ortiz Pasuy</w:t>
      </w:r>
    </w:p>
    <w:p w14:paraId="2057032C" w14:textId="77777777" w:rsidR="00CA466D" w:rsidRPr="00311D72" w:rsidRDefault="00CA466D" w:rsidP="00CA466D">
      <w:pPr>
        <w:pStyle w:val="Sinespaciado"/>
        <w:jc w:val="center"/>
        <w:rPr>
          <w:rFonts w:ascii="Palatino Linotype" w:hAnsi="Palatino Linotype"/>
          <w:b/>
          <w:sz w:val="22"/>
          <w:szCs w:val="22"/>
        </w:rPr>
      </w:pPr>
      <w:r w:rsidRPr="00311D72">
        <w:rPr>
          <w:rFonts w:ascii="Palatino Linotype" w:hAnsi="Palatino Linotype"/>
          <w:b/>
          <w:sz w:val="22"/>
          <w:szCs w:val="22"/>
        </w:rPr>
        <w:t>SECRETARIA GENERAL DEL CONCEJO METROPOLITANO DE QUITO (E)</w:t>
      </w:r>
    </w:p>
    <w:p w14:paraId="45217BA3" w14:textId="77777777" w:rsidR="00CA466D" w:rsidRPr="00311D72" w:rsidRDefault="00CA466D" w:rsidP="00CA466D">
      <w:pPr>
        <w:pStyle w:val="Sinespaciado"/>
        <w:rPr>
          <w:rFonts w:ascii="Palatino Linotype" w:hAnsi="Palatino Linotype"/>
          <w:sz w:val="22"/>
          <w:szCs w:val="22"/>
        </w:rPr>
      </w:pPr>
    </w:p>
    <w:p w14:paraId="30B4DFCA" w14:textId="77777777" w:rsidR="00BD3013" w:rsidRPr="00311D72" w:rsidRDefault="00BD3013">
      <w:pPr>
        <w:rPr>
          <w:rFonts w:ascii="Palatino Linotype" w:hAnsi="Palatino Linotype"/>
          <w:sz w:val="22"/>
          <w:szCs w:val="22"/>
        </w:rPr>
      </w:pPr>
    </w:p>
    <w:sectPr w:rsidR="00BD3013" w:rsidRPr="00311D72" w:rsidSect="00603285">
      <w:headerReference w:type="default" r:id="rId10"/>
      <w:footerReference w:type="default" r:id="rId11"/>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50956" w14:textId="77777777" w:rsidR="004353BE" w:rsidRDefault="004353BE">
      <w:r>
        <w:separator/>
      </w:r>
    </w:p>
  </w:endnote>
  <w:endnote w:type="continuationSeparator" w:id="0">
    <w:p w14:paraId="74BD14BC" w14:textId="77777777" w:rsidR="004353BE" w:rsidRDefault="0043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1210DCB5" w14:textId="01DF2A0C" w:rsidR="00603285" w:rsidRPr="008479FB" w:rsidRDefault="00CA466D">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DB1485">
              <w:rPr>
                <w:rFonts w:ascii="Palatino Linotype" w:hAnsi="Palatino Linotype"/>
                <w:b/>
                <w:bCs/>
                <w:noProof/>
                <w:sz w:val="20"/>
                <w:szCs w:val="20"/>
              </w:rPr>
              <w:t>1</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DB1485">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14:paraId="2BEFD81B" w14:textId="77777777" w:rsidR="00603285" w:rsidRPr="008479FB" w:rsidRDefault="004353BE">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61DA9" w14:textId="77777777" w:rsidR="004353BE" w:rsidRDefault="004353BE">
      <w:r>
        <w:separator/>
      </w:r>
    </w:p>
  </w:footnote>
  <w:footnote w:type="continuationSeparator" w:id="0">
    <w:p w14:paraId="1F1CD9D0" w14:textId="77777777" w:rsidR="004353BE" w:rsidRDefault="0043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EF16" w14:textId="77777777" w:rsidR="00603285" w:rsidRDefault="004353BE" w:rsidP="00603285">
    <w:pPr>
      <w:autoSpaceDE w:val="0"/>
      <w:autoSpaceDN w:val="0"/>
      <w:adjustRightInd w:val="0"/>
      <w:jc w:val="center"/>
      <w:rPr>
        <w:rFonts w:ascii="Palatino Linotype" w:eastAsiaTheme="minorHAnsi" w:hAnsi="Palatino Linotype"/>
        <w:b/>
        <w:bCs/>
        <w:sz w:val="22"/>
        <w:szCs w:val="22"/>
        <w:lang w:val="es-EC" w:eastAsia="en-US"/>
      </w:rPr>
    </w:pPr>
  </w:p>
  <w:p w14:paraId="4330F4C9" w14:textId="77777777" w:rsidR="00603285" w:rsidRDefault="004353BE" w:rsidP="00603285">
    <w:pPr>
      <w:autoSpaceDE w:val="0"/>
      <w:autoSpaceDN w:val="0"/>
      <w:adjustRightInd w:val="0"/>
      <w:jc w:val="center"/>
      <w:rPr>
        <w:rFonts w:ascii="Palatino Linotype" w:eastAsiaTheme="minorHAnsi" w:hAnsi="Palatino Linotype"/>
        <w:b/>
        <w:bCs/>
        <w:sz w:val="22"/>
        <w:szCs w:val="22"/>
        <w:lang w:val="es-EC" w:eastAsia="en-US"/>
      </w:rPr>
    </w:pPr>
  </w:p>
  <w:p w14:paraId="482B9C09" w14:textId="77777777" w:rsidR="00603285" w:rsidRDefault="004353BE" w:rsidP="00603285">
    <w:pPr>
      <w:autoSpaceDE w:val="0"/>
      <w:autoSpaceDN w:val="0"/>
      <w:adjustRightInd w:val="0"/>
      <w:jc w:val="center"/>
      <w:rPr>
        <w:rFonts w:ascii="Palatino Linotype" w:eastAsiaTheme="minorHAnsi" w:hAnsi="Palatino Linotype"/>
        <w:b/>
        <w:bCs/>
        <w:sz w:val="22"/>
        <w:szCs w:val="22"/>
        <w:lang w:val="es-EC" w:eastAsia="en-US"/>
      </w:rPr>
    </w:pPr>
  </w:p>
  <w:p w14:paraId="4C0DD704" w14:textId="77777777" w:rsidR="00603285" w:rsidRDefault="004353BE" w:rsidP="00603285">
    <w:pPr>
      <w:autoSpaceDE w:val="0"/>
      <w:autoSpaceDN w:val="0"/>
      <w:adjustRightInd w:val="0"/>
      <w:jc w:val="center"/>
      <w:rPr>
        <w:rFonts w:ascii="Palatino Linotype" w:eastAsiaTheme="minorHAnsi" w:hAnsi="Palatino Linotype"/>
        <w:b/>
        <w:bCs/>
        <w:sz w:val="22"/>
        <w:szCs w:val="22"/>
        <w:lang w:val="es-EC" w:eastAsia="en-US"/>
      </w:rPr>
    </w:pPr>
  </w:p>
  <w:p w14:paraId="49FE94D0" w14:textId="7E0E1695" w:rsidR="00603285" w:rsidRPr="004B36BA" w:rsidRDefault="00CA466D"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w:t>
    </w:r>
    <w:r w:rsidR="00EF5658">
      <w:rPr>
        <w:rFonts w:ascii="Palatino Linotype" w:eastAsiaTheme="minorHAnsi" w:hAnsi="Palatino Linotype"/>
        <w:b/>
        <w:bCs/>
        <w:sz w:val="22"/>
        <w:szCs w:val="22"/>
        <w:lang w:val="es-EC" w:eastAsia="en-US"/>
      </w:rPr>
      <w:t>1</w:t>
    </w:r>
  </w:p>
  <w:p w14:paraId="469FB9AB" w14:textId="77777777" w:rsidR="00603285" w:rsidRDefault="004353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6D"/>
    <w:rsid w:val="00000E9D"/>
    <w:rsid w:val="00030FB9"/>
    <w:rsid w:val="00062B3B"/>
    <w:rsid w:val="000647AF"/>
    <w:rsid w:val="00071BF4"/>
    <w:rsid w:val="00091491"/>
    <w:rsid w:val="000F0AED"/>
    <w:rsid w:val="00101532"/>
    <w:rsid w:val="00172627"/>
    <w:rsid w:val="001C6930"/>
    <w:rsid w:val="002828E1"/>
    <w:rsid w:val="002B60E7"/>
    <w:rsid w:val="00305453"/>
    <w:rsid w:val="00311D72"/>
    <w:rsid w:val="00366625"/>
    <w:rsid w:val="004036DC"/>
    <w:rsid w:val="0041376B"/>
    <w:rsid w:val="004353BE"/>
    <w:rsid w:val="004F2391"/>
    <w:rsid w:val="00534C2D"/>
    <w:rsid w:val="005E2176"/>
    <w:rsid w:val="00645561"/>
    <w:rsid w:val="006D1E88"/>
    <w:rsid w:val="00703797"/>
    <w:rsid w:val="00833601"/>
    <w:rsid w:val="008849C5"/>
    <w:rsid w:val="00897D43"/>
    <w:rsid w:val="008B57E8"/>
    <w:rsid w:val="008E728D"/>
    <w:rsid w:val="009841A8"/>
    <w:rsid w:val="00A77B25"/>
    <w:rsid w:val="00AC0A11"/>
    <w:rsid w:val="00B22984"/>
    <w:rsid w:val="00B22CC7"/>
    <w:rsid w:val="00BC4625"/>
    <w:rsid w:val="00BD3013"/>
    <w:rsid w:val="00C248F2"/>
    <w:rsid w:val="00C565D4"/>
    <w:rsid w:val="00CA466D"/>
    <w:rsid w:val="00CE26DA"/>
    <w:rsid w:val="00D050F7"/>
    <w:rsid w:val="00D11E9E"/>
    <w:rsid w:val="00D12701"/>
    <w:rsid w:val="00DB1485"/>
    <w:rsid w:val="00DD4BDA"/>
    <w:rsid w:val="00DE1FC1"/>
    <w:rsid w:val="00E321A2"/>
    <w:rsid w:val="00ED4866"/>
    <w:rsid w:val="00ED6E2F"/>
    <w:rsid w:val="00EF565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89E"/>
  <w15:docId w15:val="{0181CD89-48E3-4647-91C2-9292B974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CA466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CA466D"/>
    <w:rPr>
      <w:sz w:val="20"/>
      <w:szCs w:val="20"/>
      <w:lang w:val="es-EC"/>
    </w:rPr>
  </w:style>
  <w:style w:type="paragraph" w:styleId="Piedepgina">
    <w:name w:val="footer"/>
    <w:basedOn w:val="Normal"/>
    <w:link w:val="PiedepginaCar"/>
    <w:uiPriority w:val="99"/>
    <w:unhideWhenUsed/>
    <w:rsid w:val="00CA466D"/>
    <w:pPr>
      <w:tabs>
        <w:tab w:val="center" w:pos="4252"/>
        <w:tab w:val="right" w:pos="8504"/>
      </w:tabs>
    </w:pPr>
  </w:style>
  <w:style w:type="character" w:customStyle="1" w:styleId="PiedepginaCar">
    <w:name w:val="Pie de página Car"/>
    <w:basedOn w:val="Fuentedeprrafopredeter"/>
    <w:link w:val="Piedepgina"/>
    <w:uiPriority w:val="99"/>
    <w:rsid w:val="00CA46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A466D"/>
    <w:pPr>
      <w:tabs>
        <w:tab w:val="center" w:pos="4419"/>
        <w:tab w:val="right" w:pos="8838"/>
      </w:tabs>
    </w:pPr>
  </w:style>
  <w:style w:type="character" w:customStyle="1" w:styleId="EncabezadoCar">
    <w:name w:val="Encabezado Car"/>
    <w:basedOn w:val="Fuentedeprrafopredeter"/>
    <w:link w:val="Encabezado"/>
    <w:uiPriority w:val="99"/>
    <w:rsid w:val="00CA46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91491"/>
    <w:rPr>
      <w:sz w:val="16"/>
      <w:szCs w:val="16"/>
    </w:rPr>
  </w:style>
  <w:style w:type="paragraph" w:styleId="Textocomentario">
    <w:name w:val="annotation text"/>
    <w:basedOn w:val="Normal"/>
    <w:link w:val="TextocomentarioCar"/>
    <w:uiPriority w:val="99"/>
    <w:semiHidden/>
    <w:unhideWhenUsed/>
    <w:rsid w:val="00091491"/>
    <w:rPr>
      <w:sz w:val="20"/>
      <w:szCs w:val="20"/>
    </w:rPr>
  </w:style>
  <w:style w:type="character" w:customStyle="1" w:styleId="TextocomentarioCar">
    <w:name w:val="Texto comentario Car"/>
    <w:basedOn w:val="Fuentedeprrafopredeter"/>
    <w:link w:val="Textocomentario"/>
    <w:uiPriority w:val="99"/>
    <w:semiHidden/>
    <w:rsid w:val="000914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491"/>
    <w:rPr>
      <w:b/>
      <w:bCs/>
    </w:rPr>
  </w:style>
  <w:style w:type="character" w:customStyle="1" w:styleId="AsuntodelcomentarioCar">
    <w:name w:val="Asunto del comentario Car"/>
    <w:basedOn w:val="TextocomentarioCar"/>
    <w:link w:val="Asuntodelcomentario"/>
    <w:uiPriority w:val="99"/>
    <w:semiHidden/>
    <w:rsid w:val="000914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91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4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BF963478F7C8524A92163C3852E8A6D6" ma:contentTypeVersion="0" ma:contentTypeDescription="Crear nuevo documento." ma:contentTypeScope="" ma:versionID="96ed0d141620970ffd9daf946c50e644">
  <xsd:schema xmlns:xsd="http://www.w3.org/2001/XMLSchema" xmlns:xs="http://www.w3.org/2001/XMLSchema" xmlns:p="http://schemas.microsoft.com/office/2006/metadata/properties" xmlns:ns2="e1afb582-8169-4d6b-bb0d-54dc76403f48" targetNamespace="http://schemas.microsoft.com/office/2006/metadata/properties" ma:root="true" ma:fieldsID="98ac797b33e6bf93be28fe049d782868" ns2:_="">
    <xsd:import namespace="e1afb582-8169-4d6b-bb0d-54dc76403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b582-8169-4d6b-bb0d-54dc76403f4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1afb582-8169-4d6b-bb0d-54dc76403f48">XP7DAAFUKXQ4-1-195370</_dlc_DocId>
    <_dlc_DocIdUrl xmlns="e1afb582-8169-4d6b-bb0d-54dc76403f48">
      <Url>http://srv11share01:32381/sites/Procuraduria/_layouts/15/DocIdRedir.aspx?ID=XP7DAAFUKXQ4-1-195370</Url>
      <Description>XP7DAAFUKXQ4-1-195370</Description>
    </_dlc_DocIdUrl>
  </documentManagement>
</p:properties>
</file>

<file path=customXml/itemProps1.xml><?xml version="1.0" encoding="utf-8"?>
<ds:datastoreItem xmlns:ds="http://schemas.openxmlformats.org/officeDocument/2006/customXml" ds:itemID="{518A0678-C3E2-41AF-8668-D4BFE6C4FB9B}">
  <ds:schemaRefs>
    <ds:schemaRef ds:uri="http://schemas.microsoft.com/sharepoint/v3/contenttype/forms"/>
  </ds:schemaRefs>
</ds:datastoreItem>
</file>

<file path=customXml/itemProps2.xml><?xml version="1.0" encoding="utf-8"?>
<ds:datastoreItem xmlns:ds="http://schemas.openxmlformats.org/officeDocument/2006/customXml" ds:itemID="{0DDACAC5-3D95-468F-A551-1D71AE960C26}">
  <ds:schemaRefs>
    <ds:schemaRef ds:uri="http://schemas.microsoft.com/sharepoint/events"/>
  </ds:schemaRefs>
</ds:datastoreItem>
</file>

<file path=customXml/itemProps3.xml><?xml version="1.0" encoding="utf-8"?>
<ds:datastoreItem xmlns:ds="http://schemas.openxmlformats.org/officeDocument/2006/customXml" ds:itemID="{833A4602-9DB6-49F4-928A-3D14249CA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b582-8169-4d6b-bb0d-54dc7640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D6C57-816B-4EF4-B5BD-1A7760B1FB17}">
  <ds:schemaRefs>
    <ds:schemaRef ds:uri="http://schemas.microsoft.com/office/2006/metadata/properties"/>
    <ds:schemaRef ds:uri="http://schemas.microsoft.com/office/infopath/2007/PartnerControls"/>
    <ds:schemaRef ds:uri="e1afb582-8169-4d6b-bb0d-54dc76403f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 Mera</dc:creator>
  <cp:keywords/>
  <dc:description/>
  <cp:lastModifiedBy>Veronica Elizabeth Caceres Barrera</cp:lastModifiedBy>
  <cp:revision>2</cp:revision>
  <cp:lastPrinted>2021-01-08T14:50:00Z</cp:lastPrinted>
  <dcterms:created xsi:type="dcterms:W3CDTF">2021-11-10T19:46:00Z</dcterms:created>
  <dcterms:modified xsi:type="dcterms:W3CDTF">2021-11-10T19:46:00Z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0x010100BF963478F7C8524A92163C3852E8A6D6</vt:lpwstr>
  </property>
  <property fmtid="{D5CDD505-2E9C-101B-9397-08002B2CF9AE}" pid="3" name="_dlc_DocIdItemGuid">
    <vt:lpwstr>91e9d09d-2256-4d92-a140-43482122a0a0</vt:lpwstr>
  </property>
  <property fmtid="{D5CDD505-2E9C-101B-9397-08002B2CF9AE}" pid="4" name="_CopySource">
    <vt:lpwstr>C:\temp\temporal</vt:lpwstr>
  </property>
</Properties>
</file>