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37E" w:rsidRDefault="0006637E" w:rsidP="00F9515C">
      <w:pPr>
        <w:jc w:val="center"/>
        <w:rPr>
          <w:rFonts w:ascii="Century Gothic" w:hAnsi="Century Gothic"/>
          <w:b/>
          <w:lang w:val="es-ES"/>
        </w:rPr>
      </w:pPr>
      <w:bookmarkStart w:id="0" w:name="_GoBack"/>
      <w:bookmarkEnd w:id="0"/>
    </w:p>
    <w:p w:rsidR="000C3F58" w:rsidRPr="00C60827" w:rsidRDefault="00F9515C" w:rsidP="00F9515C">
      <w:pPr>
        <w:jc w:val="center"/>
        <w:rPr>
          <w:rFonts w:ascii="Century Gothic" w:hAnsi="Century Gothic"/>
          <w:b/>
          <w:lang w:val="es-ES"/>
        </w:rPr>
      </w:pPr>
      <w:r w:rsidRPr="00C60827">
        <w:rPr>
          <w:rFonts w:ascii="Century Gothic" w:hAnsi="Century Gothic"/>
          <w:b/>
          <w:lang w:val="es-ES"/>
        </w:rPr>
        <w:t>ESPOSICION DE MOTIVOS</w:t>
      </w:r>
    </w:p>
    <w:p w:rsidR="00F9515C" w:rsidRPr="00C60827" w:rsidRDefault="00F9515C" w:rsidP="00F9515C">
      <w:pPr>
        <w:jc w:val="both"/>
        <w:rPr>
          <w:rFonts w:ascii="Century Gothic" w:hAnsi="Century Gothic"/>
        </w:rPr>
      </w:pPr>
      <w:r w:rsidRPr="00C60827">
        <w:rPr>
          <w:rFonts w:ascii="Century Gothic" w:hAnsi="Century Gothic"/>
        </w:rPr>
        <w:t xml:space="preserve">En cumplimiento a la Ordenanza Metropolitana No. 0160 de Nomenclatura y Numeración; y, con la finalidad de dar atención a la solicitud del Señor Orlando Sánchez en calidad de presidente del Comité Pro Mejoras Carcelén Libre, quien solicita la asignación de nombres de personajes representativos para las calles del barrio. </w:t>
      </w:r>
    </w:p>
    <w:p w:rsidR="00F9515C" w:rsidRPr="00C60827" w:rsidRDefault="00F9515C" w:rsidP="00EA31F1">
      <w:pPr>
        <w:jc w:val="both"/>
        <w:rPr>
          <w:rFonts w:ascii="Century Gothic" w:hAnsi="Century Gothic"/>
        </w:rPr>
      </w:pPr>
      <w:r w:rsidRPr="00C60827">
        <w:rPr>
          <w:rFonts w:ascii="Century Gothic" w:hAnsi="Century Gothic"/>
        </w:rPr>
        <w:t>La EPMMOP, ha realizado el análisis técnico respectivo, por lo que se emite el informe técnico favorable a las propuestas, cuyos criterios de cumplimiento son:</w:t>
      </w:r>
      <w:r w:rsidR="00EA31F1" w:rsidRPr="00C60827">
        <w:rPr>
          <w:rFonts w:ascii="Century Gothic" w:hAnsi="Century Gothic"/>
        </w:rPr>
        <w:t xml:space="preserve"> (a) </w:t>
      </w:r>
      <w:r w:rsidRPr="00C60827">
        <w:rPr>
          <w:rFonts w:ascii="Century Gothic" w:hAnsi="Century Gothic"/>
          <w:lang w:val="es-ES"/>
        </w:rPr>
        <w:t xml:space="preserve">No </w:t>
      </w:r>
      <w:r w:rsidRPr="00C60827">
        <w:rPr>
          <w:rFonts w:ascii="Century Gothic" w:hAnsi="Century Gothic"/>
        </w:rPr>
        <w:t xml:space="preserve">duplicidad; </w:t>
      </w:r>
      <w:r w:rsidR="00EA31F1" w:rsidRPr="00C60827">
        <w:rPr>
          <w:rFonts w:ascii="Century Gothic" w:hAnsi="Century Gothic"/>
        </w:rPr>
        <w:t xml:space="preserve">(b) </w:t>
      </w:r>
      <w:r w:rsidRPr="00C60827">
        <w:rPr>
          <w:rFonts w:ascii="Century Gothic" w:hAnsi="Century Gothic"/>
        </w:rPr>
        <w:t xml:space="preserve">Secuencia vial; y, </w:t>
      </w:r>
      <w:r w:rsidR="00EA31F1" w:rsidRPr="00C60827">
        <w:rPr>
          <w:rFonts w:ascii="Century Gothic" w:hAnsi="Century Gothic"/>
        </w:rPr>
        <w:t xml:space="preserve">(c) </w:t>
      </w:r>
      <w:r w:rsidRPr="00C60827">
        <w:rPr>
          <w:rFonts w:ascii="Century Gothic" w:hAnsi="Century Gothic"/>
        </w:rPr>
        <w:t xml:space="preserve">Representatividad y datos históricos relevantes: </w:t>
      </w:r>
    </w:p>
    <w:p w:rsidR="00F9515C" w:rsidRPr="00C60827" w:rsidRDefault="00F9515C" w:rsidP="00EA31F1">
      <w:pPr>
        <w:jc w:val="both"/>
        <w:rPr>
          <w:rFonts w:ascii="Century Gothic" w:hAnsi="Century Gothic"/>
        </w:rPr>
      </w:pPr>
      <w:r w:rsidRPr="00C60827">
        <w:rPr>
          <w:rFonts w:ascii="Century Gothic" w:hAnsi="Century Gothic"/>
        </w:rPr>
        <w:t>Las propuestas de denominación vial responden a: nombres de personajes que lucharon por el bienestar común, logrando en base a su esfuerzo y gestión, la implementación de varios servicios relacionados con la educación, seguridad, religiosidad, funeraria, salud, higiene, transporte, vialidad, entre otros.</w:t>
      </w:r>
    </w:p>
    <w:p w:rsidR="00F9515C" w:rsidRPr="00C60827" w:rsidRDefault="00F9515C" w:rsidP="00F9515C">
      <w:pPr>
        <w:jc w:val="both"/>
        <w:rPr>
          <w:rFonts w:ascii="Century Gothic" w:hAnsi="Century Gothic"/>
        </w:rPr>
      </w:pPr>
      <w:r w:rsidRPr="00C60827">
        <w:rPr>
          <w:rFonts w:ascii="Century Gothic" w:hAnsi="Century Gothic"/>
        </w:rPr>
        <w:t>En este sentido la presente ordenanza facilitará la ubicación de las direcciones por medio de la denominación vial, con la finalidad de que la ciudadanía se familiarice y adopte el modelo de nomenclatura vigente en el DMQ, adaptando nombres de relevancia histórica a los ejes viales del DMQ.</w:t>
      </w: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F9515C" w:rsidRPr="00C60827" w:rsidRDefault="00F9515C" w:rsidP="00F9515C">
      <w:pPr>
        <w:jc w:val="center"/>
        <w:rPr>
          <w:rFonts w:ascii="Century Gothic" w:hAnsi="Century Gothic"/>
          <w:b/>
        </w:rPr>
      </w:pPr>
      <w:r w:rsidRPr="00C60827">
        <w:rPr>
          <w:rFonts w:ascii="Century Gothic" w:hAnsi="Century Gothic"/>
          <w:b/>
        </w:rPr>
        <w:t>EL CONCEJO METROPOLITANO DE QUITO</w:t>
      </w:r>
    </w:p>
    <w:p w:rsidR="00F9515C" w:rsidRPr="00C60827" w:rsidRDefault="00F9515C" w:rsidP="00F9515C">
      <w:pPr>
        <w:jc w:val="both"/>
        <w:rPr>
          <w:rFonts w:ascii="Century Gothic" w:hAnsi="Century Gothic"/>
        </w:rPr>
      </w:pPr>
      <w:r w:rsidRPr="00C60827">
        <w:rPr>
          <w:rFonts w:ascii="Century Gothic" w:hAnsi="Century Gothic"/>
        </w:rPr>
        <w:t>Visto</w:t>
      </w:r>
      <w:r w:rsidR="00EA31F1" w:rsidRPr="00C60827">
        <w:rPr>
          <w:rFonts w:ascii="Century Gothic" w:hAnsi="Century Gothic"/>
        </w:rPr>
        <w:t xml:space="preserve">s </w:t>
      </w:r>
      <w:r w:rsidRPr="00C60827">
        <w:rPr>
          <w:rFonts w:ascii="Century Gothic" w:hAnsi="Century Gothic"/>
        </w:rPr>
        <w:t xml:space="preserve">el Informe No. IC……………….. de………………………. de la Comisión de </w:t>
      </w:r>
      <w:r w:rsidR="00C60827" w:rsidRPr="00C60827">
        <w:rPr>
          <w:rFonts w:ascii="Century Gothic" w:hAnsi="Century Gothic"/>
        </w:rPr>
        <w:t xml:space="preserve">Uso de </w:t>
      </w:r>
      <w:r w:rsidRPr="00C60827">
        <w:rPr>
          <w:rFonts w:ascii="Century Gothic" w:hAnsi="Century Gothic"/>
        </w:rPr>
        <w:t>Suelo y;</w:t>
      </w:r>
    </w:p>
    <w:p w:rsidR="00C60827" w:rsidRPr="0006637E" w:rsidRDefault="00F9515C" w:rsidP="0006637E">
      <w:pPr>
        <w:jc w:val="center"/>
        <w:rPr>
          <w:rFonts w:ascii="Century Gothic" w:hAnsi="Century Gothic"/>
          <w:b/>
        </w:rPr>
      </w:pPr>
      <w:r w:rsidRPr="00C60827">
        <w:rPr>
          <w:rFonts w:ascii="Century Gothic" w:hAnsi="Century Gothic"/>
          <w:b/>
        </w:rPr>
        <w:t>CONSIDERANDO</w:t>
      </w:r>
      <w:r w:rsidR="0006637E">
        <w:rPr>
          <w:rFonts w:ascii="Century Gothic" w:hAnsi="Century Gothic"/>
          <w:b/>
        </w:rPr>
        <w:t>:</w:t>
      </w:r>
    </w:p>
    <w:p w:rsidR="00C60827" w:rsidRPr="00C60827" w:rsidRDefault="00C60827" w:rsidP="00C60827">
      <w:pPr>
        <w:pStyle w:val="Sinespaciado"/>
        <w:ind w:left="705" w:hanging="705"/>
        <w:jc w:val="both"/>
        <w:rPr>
          <w:rFonts w:ascii="Century Gothic" w:hAnsi="Century Gothic"/>
          <w:b/>
          <w:color w:val="000000" w:themeColor="text1"/>
          <w:lang w:eastAsia="es-EC"/>
        </w:rPr>
      </w:pPr>
    </w:p>
    <w:p w:rsidR="00F9515C" w:rsidRDefault="00EF3EC9" w:rsidP="00EF3EC9">
      <w:pPr>
        <w:pStyle w:val="Sinespaciado"/>
        <w:ind w:left="705" w:hanging="705"/>
        <w:jc w:val="both"/>
        <w:rPr>
          <w:rFonts w:ascii="Century Gothic" w:hAnsi="Century Gothic"/>
          <w:color w:val="000000" w:themeColor="text1"/>
          <w:lang w:eastAsia="es-EC"/>
        </w:rPr>
      </w:pPr>
      <w:r w:rsidRPr="00D429FF">
        <w:rPr>
          <w:rFonts w:ascii="Century Gothic" w:hAnsi="Century Gothic"/>
          <w:b/>
          <w:color w:val="000000" w:themeColor="text1"/>
          <w:lang w:eastAsia="es-EC"/>
        </w:rPr>
        <w:t>Que,</w:t>
      </w:r>
      <w:r w:rsidRPr="00EF3EC9">
        <w:rPr>
          <w:rFonts w:ascii="Century Gothic" w:hAnsi="Century Gothic"/>
          <w:color w:val="000000" w:themeColor="text1"/>
          <w:lang w:eastAsia="es-EC"/>
        </w:rPr>
        <w:t xml:space="preserve"> </w:t>
      </w:r>
      <w:r>
        <w:rPr>
          <w:rFonts w:ascii="Century Gothic" w:hAnsi="Century Gothic"/>
          <w:color w:val="000000" w:themeColor="text1"/>
          <w:lang w:eastAsia="es-EC"/>
        </w:rPr>
        <w:t>la</w:t>
      </w:r>
      <w:r w:rsidR="00F9515C" w:rsidRPr="00EF3EC9">
        <w:rPr>
          <w:rFonts w:ascii="Century Gothic" w:hAnsi="Century Gothic"/>
          <w:color w:val="000000" w:themeColor="text1"/>
          <w:lang w:eastAsia="es-EC"/>
        </w:rPr>
        <w:t xml:space="preserve"> Constitución de la República</w:t>
      </w:r>
      <w:r>
        <w:rPr>
          <w:rFonts w:ascii="Century Gothic" w:hAnsi="Century Gothic"/>
          <w:color w:val="000000" w:themeColor="text1"/>
          <w:lang w:eastAsia="es-EC"/>
        </w:rPr>
        <w:t xml:space="preserve"> (</w:t>
      </w:r>
      <w:r w:rsidRPr="00EF3EC9">
        <w:rPr>
          <w:rFonts w:ascii="Century Gothic" w:hAnsi="Century Gothic"/>
          <w:color w:val="000000" w:themeColor="text1"/>
          <w:lang w:eastAsia="es-EC"/>
        </w:rPr>
        <w:t>«</w:t>
      </w:r>
      <w:r w:rsidRPr="00EF3EC9">
        <w:rPr>
          <w:rFonts w:ascii="Century Gothic" w:hAnsi="Century Gothic"/>
          <w:color w:val="000000" w:themeColor="text1"/>
          <w:u w:val="single"/>
          <w:lang w:eastAsia="es-EC"/>
        </w:rPr>
        <w:t>Constitución</w:t>
      </w:r>
      <w:r w:rsidRPr="00EF3EC9">
        <w:rPr>
          <w:rFonts w:ascii="Century Gothic" w:hAnsi="Century Gothic"/>
          <w:color w:val="000000" w:themeColor="text1"/>
          <w:lang w:eastAsia="es-EC"/>
        </w:rPr>
        <w:t>»)</w:t>
      </w:r>
      <w:r>
        <w:rPr>
          <w:rFonts w:ascii="Century Gothic" w:hAnsi="Century Gothic"/>
          <w:color w:val="000000" w:themeColor="text1"/>
          <w:lang w:eastAsia="es-EC"/>
        </w:rPr>
        <w:t xml:space="preserve">, </w:t>
      </w:r>
      <w:r w:rsidR="00F9515C" w:rsidRPr="00EF3EC9">
        <w:rPr>
          <w:rFonts w:ascii="Century Gothic" w:hAnsi="Century Gothic"/>
          <w:color w:val="000000" w:themeColor="text1"/>
          <w:lang w:eastAsia="es-EC"/>
        </w:rPr>
        <w:t>en su</w:t>
      </w:r>
      <w:r>
        <w:rPr>
          <w:rFonts w:ascii="Century Gothic" w:hAnsi="Century Gothic"/>
          <w:color w:val="000000" w:themeColor="text1"/>
          <w:lang w:eastAsia="es-EC"/>
        </w:rPr>
        <w:t xml:space="preserve"> artículo 240, inciso 1 dispone que l</w:t>
      </w:r>
      <w:r w:rsidR="00F9515C" w:rsidRPr="00EF3EC9">
        <w:rPr>
          <w:rFonts w:ascii="Century Gothic" w:hAnsi="Century Gothic"/>
          <w:color w:val="000000" w:themeColor="text1"/>
          <w:lang w:eastAsia="es-EC"/>
        </w:rPr>
        <w:t>os gobie</w:t>
      </w:r>
      <w:r>
        <w:rPr>
          <w:rFonts w:ascii="Century Gothic" w:hAnsi="Century Gothic"/>
          <w:color w:val="000000" w:themeColor="text1"/>
          <w:lang w:eastAsia="es-EC"/>
        </w:rPr>
        <w:t xml:space="preserve">rnos autónomos descentralizados, en general, </w:t>
      </w:r>
      <w:r w:rsidR="00F9515C" w:rsidRPr="00EF3EC9">
        <w:rPr>
          <w:rFonts w:ascii="Century Gothic" w:hAnsi="Century Gothic"/>
          <w:color w:val="000000" w:themeColor="text1"/>
          <w:lang w:eastAsia="es-EC"/>
        </w:rPr>
        <w:t>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w:t>
      </w:r>
      <w:r>
        <w:rPr>
          <w:rFonts w:ascii="Century Gothic" w:hAnsi="Century Gothic"/>
          <w:color w:val="000000" w:themeColor="text1"/>
          <w:lang w:eastAsia="es-EC"/>
        </w:rPr>
        <w:t>iones territoriales;</w:t>
      </w:r>
    </w:p>
    <w:p w:rsidR="00EF3EC9" w:rsidRPr="00EF3EC9" w:rsidRDefault="00EF3EC9" w:rsidP="00EF3EC9">
      <w:pPr>
        <w:pStyle w:val="Sinespaciado"/>
        <w:ind w:left="705" w:hanging="705"/>
        <w:jc w:val="both"/>
        <w:rPr>
          <w:rFonts w:ascii="Century Gothic" w:hAnsi="Century Gothic"/>
          <w:color w:val="000000" w:themeColor="text1"/>
          <w:lang w:eastAsia="es-EC"/>
        </w:rPr>
      </w:pPr>
    </w:p>
    <w:p w:rsidR="00F9515C" w:rsidRDefault="00EF3EC9" w:rsidP="00EF3EC9">
      <w:pPr>
        <w:pStyle w:val="Sinespaciado"/>
        <w:ind w:left="705" w:hanging="705"/>
        <w:jc w:val="both"/>
        <w:rPr>
          <w:rFonts w:ascii="Century Gothic" w:hAnsi="Century Gothic"/>
          <w:color w:val="000000" w:themeColor="text1"/>
          <w:lang w:eastAsia="es-EC"/>
        </w:rPr>
      </w:pPr>
      <w:r w:rsidRPr="00D429FF">
        <w:rPr>
          <w:rFonts w:ascii="Century Gothic" w:hAnsi="Century Gothic"/>
          <w:b/>
          <w:color w:val="000000" w:themeColor="text1"/>
          <w:lang w:eastAsia="es-EC"/>
        </w:rPr>
        <w:t>Que,</w:t>
      </w:r>
      <w:r w:rsidRPr="00EF3EC9">
        <w:rPr>
          <w:rFonts w:ascii="Century Gothic" w:hAnsi="Century Gothic"/>
          <w:color w:val="000000" w:themeColor="text1"/>
          <w:lang w:eastAsia="es-EC"/>
        </w:rPr>
        <w:t xml:space="preserve"> </w:t>
      </w:r>
      <w:r>
        <w:rPr>
          <w:rFonts w:ascii="Century Gothic" w:hAnsi="Century Gothic"/>
          <w:color w:val="000000" w:themeColor="text1"/>
          <w:lang w:eastAsia="es-EC"/>
        </w:rPr>
        <w:t>el</w:t>
      </w:r>
      <w:r w:rsidR="00F9515C" w:rsidRPr="00EF3EC9">
        <w:rPr>
          <w:rFonts w:ascii="Century Gothic" w:hAnsi="Century Gothic"/>
          <w:color w:val="000000" w:themeColor="text1"/>
          <w:lang w:eastAsia="es-EC"/>
        </w:rPr>
        <w:t xml:space="preserve"> numeral 2 del artículo 264 de la Constitución, al referirse a </w:t>
      </w:r>
      <w:r>
        <w:rPr>
          <w:rFonts w:ascii="Century Gothic" w:hAnsi="Century Gothic"/>
          <w:color w:val="000000" w:themeColor="text1"/>
          <w:lang w:eastAsia="es-EC"/>
        </w:rPr>
        <w:t>las competencias de los gobiernos autónomos descentralizados municipales prevé la facultad para e</w:t>
      </w:r>
      <w:r w:rsidR="00F9515C" w:rsidRPr="00EF3EC9">
        <w:rPr>
          <w:rFonts w:ascii="Century Gothic" w:hAnsi="Century Gothic"/>
          <w:color w:val="000000" w:themeColor="text1"/>
          <w:lang w:eastAsia="es-EC"/>
        </w:rPr>
        <w:t>jercer el control sobre el uso y ocu</w:t>
      </w:r>
      <w:r>
        <w:rPr>
          <w:rFonts w:ascii="Century Gothic" w:hAnsi="Century Gothic"/>
          <w:color w:val="000000" w:themeColor="text1"/>
          <w:lang w:eastAsia="es-EC"/>
        </w:rPr>
        <w:t>pación del suelo en el cantón;</w:t>
      </w:r>
    </w:p>
    <w:p w:rsidR="00EF3EC9" w:rsidRPr="00EF3EC9" w:rsidRDefault="00EF3EC9" w:rsidP="00EF3EC9">
      <w:pPr>
        <w:pStyle w:val="Sinespaciado"/>
        <w:ind w:left="705" w:hanging="705"/>
        <w:jc w:val="both"/>
        <w:rPr>
          <w:rFonts w:ascii="Century Gothic" w:hAnsi="Century Gothic"/>
          <w:color w:val="000000" w:themeColor="text1"/>
          <w:lang w:eastAsia="es-EC"/>
        </w:rPr>
      </w:pPr>
    </w:p>
    <w:p w:rsidR="00F9515C" w:rsidRDefault="00F9515C" w:rsidP="00EF3EC9">
      <w:pPr>
        <w:pStyle w:val="Sinespaciado"/>
        <w:ind w:left="705" w:hanging="705"/>
        <w:jc w:val="both"/>
        <w:rPr>
          <w:rFonts w:ascii="Century Gothic" w:hAnsi="Century Gothic"/>
          <w:color w:val="000000" w:themeColor="text1"/>
          <w:lang w:eastAsia="es-EC"/>
        </w:rPr>
      </w:pPr>
      <w:r w:rsidRPr="00D429FF">
        <w:rPr>
          <w:rFonts w:ascii="Century Gothic" w:hAnsi="Century Gothic"/>
          <w:b/>
          <w:color w:val="000000" w:themeColor="text1"/>
          <w:lang w:eastAsia="es-EC"/>
        </w:rPr>
        <w:t>Que,</w:t>
      </w:r>
      <w:r w:rsidRPr="00EF3EC9">
        <w:rPr>
          <w:rFonts w:ascii="Century Gothic" w:hAnsi="Century Gothic"/>
          <w:color w:val="000000" w:themeColor="text1"/>
          <w:lang w:eastAsia="es-EC"/>
        </w:rPr>
        <w:t xml:space="preserve"> el Código Orgánico de Organización Territorial, Autonomía y Descentralización </w:t>
      </w:r>
      <w:r w:rsidR="00EF3EC9">
        <w:rPr>
          <w:rFonts w:ascii="Century Gothic" w:hAnsi="Century Gothic"/>
          <w:color w:val="000000" w:themeColor="text1"/>
          <w:lang w:eastAsia="es-EC"/>
        </w:rPr>
        <w:t>(</w:t>
      </w:r>
      <w:r w:rsidR="00EF3EC9" w:rsidRPr="00EF3EC9">
        <w:rPr>
          <w:rFonts w:ascii="Century Gothic" w:hAnsi="Century Gothic"/>
          <w:color w:val="000000" w:themeColor="text1"/>
          <w:lang w:eastAsia="es-EC"/>
        </w:rPr>
        <w:t>«</w:t>
      </w:r>
      <w:r w:rsidR="00EF3EC9">
        <w:rPr>
          <w:rFonts w:ascii="Century Gothic" w:hAnsi="Century Gothic"/>
          <w:color w:val="000000" w:themeColor="text1"/>
          <w:u w:val="single"/>
          <w:lang w:eastAsia="es-EC"/>
        </w:rPr>
        <w:t>COOTAD</w:t>
      </w:r>
      <w:r w:rsidR="00EF3EC9" w:rsidRPr="00EF3EC9">
        <w:rPr>
          <w:rFonts w:ascii="Century Gothic" w:hAnsi="Century Gothic"/>
          <w:color w:val="000000" w:themeColor="text1"/>
          <w:lang w:eastAsia="es-EC"/>
        </w:rPr>
        <w:t>»)</w:t>
      </w:r>
      <w:r w:rsidR="00EF3EC9">
        <w:rPr>
          <w:rFonts w:ascii="Century Gothic" w:hAnsi="Century Gothic"/>
          <w:color w:val="000000" w:themeColor="text1"/>
          <w:lang w:eastAsia="es-EC"/>
        </w:rPr>
        <w:t xml:space="preserve">, en su artículo 322, en lo principal, establece que los </w:t>
      </w:r>
      <w:r w:rsidRPr="00EF3EC9">
        <w:rPr>
          <w:rFonts w:ascii="Century Gothic" w:hAnsi="Century Gothic"/>
          <w:color w:val="000000" w:themeColor="text1"/>
          <w:lang w:eastAsia="es-EC"/>
        </w:rPr>
        <w:t>consejos regionales y provinciales y los concejos metropolitanos y municipales aprobarán ordenanzas regionales, provinciales, metropolitanas y municipales, respectivamente, con el voto conforme</w:t>
      </w:r>
      <w:r w:rsidR="00EF3EC9">
        <w:rPr>
          <w:rFonts w:ascii="Century Gothic" w:hAnsi="Century Gothic"/>
          <w:color w:val="000000" w:themeColor="text1"/>
          <w:lang w:eastAsia="es-EC"/>
        </w:rPr>
        <w:t xml:space="preserve"> de la mayoría de sus miembros;</w:t>
      </w:r>
    </w:p>
    <w:p w:rsidR="00EF3EC9" w:rsidRPr="00EF3EC9" w:rsidRDefault="00EF3EC9" w:rsidP="00EF3EC9">
      <w:pPr>
        <w:pStyle w:val="Sinespaciado"/>
        <w:ind w:left="705" w:hanging="705"/>
        <w:jc w:val="both"/>
        <w:rPr>
          <w:rFonts w:ascii="Century Gothic" w:hAnsi="Century Gothic"/>
          <w:color w:val="000000" w:themeColor="text1"/>
          <w:lang w:eastAsia="es-EC"/>
        </w:rPr>
      </w:pPr>
    </w:p>
    <w:p w:rsidR="00F9515C" w:rsidRDefault="00EF3EC9" w:rsidP="00EF3EC9">
      <w:pPr>
        <w:pStyle w:val="Sinespaciado"/>
        <w:ind w:left="705" w:hanging="705"/>
        <w:jc w:val="both"/>
        <w:rPr>
          <w:rFonts w:ascii="Century Gothic" w:hAnsi="Century Gothic"/>
          <w:color w:val="000000" w:themeColor="text1"/>
          <w:lang w:eastAsia="es-EC"/>
        </w:rPr>
      </w:pPr>
      <w:r w:rsidRPr="00D429FF">
        <w:rPr>
          <w:rFonts w:ascii="Century Gothic" w:hAnsi="Century Gothic"/>
          <w:b/>
          <w:color w:val="000000" w:themeColor="text1"/>
          <w:lang w:eastAsia="es-EC"/>
        </w:rPr>
        <w:t>Que,</w:t>
      </w:r>
      <w:r w:rsidRPr="00EF3EC9">
        <w:rPr>
          <w:rFonts w:ascii="Century Gothic" w:hAnsi="Century Gothic"/>
          <w:color w:val="000000" w:themeColor="text1"/>
          <w:lang w:eastAsia="es-EC"/>
        </w:rPr>
        <w:t xml:space="preserve"> </w:t>
      </w:r>
      <w:r w:rsidR="00D429FF">
        <w:rPr>
          <w:rFonts w:ascii="Century Gothic" w:hAnsi="Century Gothic"/>
          <w:color w:val="000000" w:themeColor="text1"/>
          <w:lang w:eastAsia="es-EC"/>
        </w:rPr>
        <w:t xml:space="preserve"> </w:t>
      </w:r>
      <w:r>
        <w:rPr>
          <w:rFonts w:ascii="Century Gothic" w:hAnsi="Century Gothic"/>
          <w:color w:val="000000" w:themeColor="text1"/>
          <w:lang w:eastAsia="es-EC"/>
        </w:rPr>
        <w:t>el literal a) del artículo 87</w:t>
      </w:r>
      <w:r w:rsidR="00F9515C" w:rsidRPr="00EF3EC9">
        <w:rPr>
          <w:rFonts w:ascii="Century Gothic" w:hAnsi="Century Gothic"/>
          <w:color w:val="000000" w:themeColor="text1"/>
          <w:lang w:eastAsia="es-EC"/>
        </w:rPr>
        <w:t xml:space="preserve"> del COOTAD, entre las at</w:t>
      </w:r>
      <w:r>
        <w:rPr>
          <w:rFonts w:ascii="Century Gothic" w:hAnsi="Century Gothic"/>
          <w:color w:val="000000" w:themeColor="text1"/>
          <w:lang w:eastAsia="es-EC"/>
        </w:rPr>
        <w:t>ribuciones del concejo metropolitano,</w:t>
      </w:r>
      <w:r w:rsidR="00F9515C" w:rsidRPr="00EF3EC9">
        <w:rPr>
          <w:rFonts w:ascii="Century Gothic" w:hAnsi="Century Gothic"/>
          <w:color w:val="000000" w:themeColor="text1"/>
          <w:lang w:eastAsia="es-EC"/>
        </w:rPr>
        <w:t xml:space="preserve"> determina: "a) El ejercicio de la facultad normativa en las materias de competencia del gobierno autónomo descentralizado municipal, mediante la expedición de ordenanzas cantonales, acuerdos y resoluciones". "x) Regular y controlar, mediante la normativa cantonal correspondiente, el del suelo en el territorio del cantón, de conformidad con las leyes sobre la materia, y establecer el ré</w:t>
      </w:r>
      <w:r>
        <w:rPr>
          <w:rFonts w:ascii="Century Gothic" w:hAnsi="Century Gothic"/>
          <w:color w:val="000000" w:themeColor="text1"/>
          <w:lang w:eastAsia="es-EC"/>
        </w:rPr>
        <w:t>gimen urbanístico de la tierra";</w:t>
      </w:r>
    </w:p>
    <w:p w:rsidR="00EF3EC9" w:rsidRPr="00EF3EC9" w:rsidRDefault="00EF3EC9" w:rsidP="00EF3EC9">
      <w:pPr>
        <w:pStyle w:val="Sinespaciado"/>
        <w:ind w:left="705" w:hanging="705"/>
        <w:jc w:val="both"/>
        <w:rPr>
          <w:rFonts w:ascii="Century Gothic" w:hAnsi="Century Gothic"/>
          <w:color w:val="000000" w:themeColor="text1"/>
          <w:lang w:eastAsia="es-EC"/>
        </w:rPr>
      </w:pPr>
    </w:p>
    <w:p w:rsidR="00F9515C" w:rsidRDefault="00EF3EC9" w:rsidP="00EF3EC9">
      <w:pPr>
        <w:pStyle w:val="Sinespaciado"/>
        <w:ind w:left="705" w:hanging="705"/>
        <w:jc w:val="both"/>
        <w:rPr>
          <w:rFonts w:ascii="Century Gothic" w:hAnsi="Century Gothic"/>
          <w:color w:val="000000" w:themeColor="text1"/>
          <w:lang w:eastAsia="es-EC"/>
        </w:rPr>
      </w:pPr>
      <w:r w:rsidRPr="00D429FF">
        <w:rPr>
          <w:rFonts w:ascii="Century Gothic" w:hAnsi="Century Gothic"/>
          <w:b/>
          <w:color w:val="000000" w:themeColor="text1"/>
          <w:lang w:eastAsia="es-EC"/>
        </w:rPr>
        <w:t>Que,</w:t>
      </w:r>
      <w:r>
        <w:rPr>
          <w:rFonts w:ascii="Century Gothic" w:hAnsi="Century Gothic"/>
          <w:color w:val="000000" w:themeColor="text1"/>
          <w:lang w:eastAsia="es-EC"/>
        </w:rPr>
        <w:t xml:space="preserve"> </w:t>
      </w:r>
      <w:r w:rsidR="00D429FF">
        <w:rPr>
          <w:rFonts w:ascii="Century Gothic" w:hAnsi="Century Gothic"/>
          <w:color w:val="000000" w:themeColor="text1"/>
          <w:lang w:eastAsia="es-EC"/>
        </w:rPr>
        <w:t xml:space="preserve"> </w:t>
      </w:r>
      <w:r>
        <w:rPr>
          <w:rFonts w:ascii="Century Gothic" w:hAnsi="Century Gothic"/>
          <w:color w:val="000000" w:themeColor="text1"/>
          <w:lang w:eastAsia="es-EC"/>
        </w:rPr>
        <w:t>el</w:t>
      </w:r>
      <w:r w:rsidR="00D429FF">
        <w:rPr>
          <w:rFonts w:ascii="Century Gothic" w:hAnsi="Century Gothic"/>
          <w:color w:val="000000" w:themeColor="text1"/>
          <w:lang w:eastAsia="es-EC"/>
        </w:rPr>
        <w:t xml:space="preserve"> artículo IV.1.239 del Código Municipal para el Distrito Metropolitano de Quito (</w:t>
      </w:r>
      <w:r w:rsidR="00D429FF" w:rsidRPr="00EF3EC9">
        <w:rPr>
          <w:rFonts w:ascii="Century Gothic" w:hAnsi="Century Gothic"/>
          <w:color w:val="000000" w:themeColor="text1"/>
          <w:lang w:eastAsia="es-EC"/>
        </w:rPr>
        <w:t>«</w:t>
      </w:r>
      <w:r w:rsidR="00D429FF">
        <w:rPr>
          <w:rFonts w:ascii="Century Gothic" w:hAnsi="Century Gothic"/>
          <w:color w:val="000000" w:themeColor="text1"/>
          <w:u w:val="single"/>
          <w:lang w:eastAsia="es-EC"/>
        </w:rPr>
        <w:t>Código Municipal</w:t>
      </w:r>
      <w:r w:rsidR="00D429FF" w:rsidRPr="00EF3EC9">
        <w:rPr>
          <w:rFonts w:ascii="Century Gothic" w:hAnsi="Century Gothic"/>
          <w:color w:val="000000" w:themeColor="text1"/>
          <w:lang w:eastAsia="es-EC"/>
        </w:rPr>
        <w:t>»)</w:t>
      </w:r>
      <w:r w:rsidR="00D429FF">
        <w:rPr>
          <w:rFonts w:ascii="Century Gothic" w:hAnsi="Century Gothic"/>
          <w:color w:val="000000" w:themeColor="text1"/>
          <w:lang w:eastAsia="es-EC"/>
        </w:rPr>
        <w:t xml:space="preserve">,  </w:t>
      </w:r>
      <w:r w:rsidR="00F9515C" w:rsidRPr="00EF3EC9">
        <w:rPr>
          <w:rFonts w:ascii="Century Gothic" w:hAnsi="Century Gothic"/>
          <w:color w:val="000000" w:themeColor="text1"/>
          <w:lang w:eastAsia="es-EC"/>
        </w:rPr>
        <w:t>indica</w:t>
      </w:r>
      <w:r>
        <w:rPr>
          <w:rFonts w:ascii="Century Gothic" w:hAnsi="Century Gothic"/>
          <w:color w:val="000000" w:themeColor="text1"/>
          <w:lang w:eastAsia="es-EC"/>
        </w:rPr>
        <w:t xml:space="preserve"> que</w:t>
      </w:r>
      <w:r w:rsidR="00D429FF">
        <w:rPr>
          <w:rFonts w:ascii="Century Gothic" w:hAnsi="Century Gothic"/>
          <w:color w:val="000000" w:themeColor="text1"/>
          <w:lang w:eastAsia="es-EC"/>
        </w:rPr>
        <w:t xml:space="preserve"> la nomenclatura</w:t>
      </w:r>
      <w:r>
        <w:rPr>
          <w:rFonts w:ascii="Century Gothic" w:hAnsi="Century Gothic"/>
          <w:color w:val="000000" w:themeColor="text1"/>
          <w:lang w:eastAsia="es-EC"/>
        </w:rPr>
        <w:t xml:space="preserve"> e</w:t>
      </w:r>
      <w:r w:rsidR="00F9515C" w:rsidRPr="00EF3EC9">
        <w:rPr>
          <w:rFonts w:ascii="Century Gothic" w:hAnsi="Century Gothic"/>
          <w:color w:val="000000" w:themeColor="text1"/>
          <w:lang w:eastAsia="es-EC"/>
        </w:rPr>
        <w:t>s el sistema a través del cual se identifican la Zonas Metropolitanas Administrativas y Delegaciones Metropolitanas, parroquias urbanas y suburbanas, vías vehiculares, peatonales, parques, plazas, urbanizaciones, predios o unidades de vivienda, comercio y otros usos dentro de un mismo predio, de modo que se defina su precisa localización y ubicación, lo cual no implica modificación alguna del perímetro urbano cuya delimitación está norma</w:t>
      </w:r>
      <w:r>
        <w:rPr>
          <w:rFonts w:ascii="Century Gothic" w:hAnsi="Century Gothic"/>
          <w:color w:val="000000" w:themeColor="text1"/>
          <w:lang w:eastAsia="es-EC"/>
        </w:rPr>
        <w:t>da por la Ordenanza respectiva;</w:t>
      </w:r>
    </w:p>
    <w:p w:rsidR="00EF3EC9" w:rsidRPr="00EF3EC9" w:rsidRDefault="00EF3EC9" w:rsidP="00EF3EC9">
      <w:pPr>
        <w:pStyle w:val="Sinespaciado"/>
        <w:ind w:left="705" w:hanging="705"/>
        <w:jc w:val="both"/>
        <w:rPr>
          <w:rFonts w:ascii="Century Gothic" w:hAnsi="Century Gothic"/>
          <w:color w:val="000000" w:themeColor="text1"/>
          <w:lang w:eastAsia="es-EC"/>
        </w:rPr>
      </w:pPr>
    </w:p>
    <w:p w:rsidR="0006637E" w:rsidRDefault="0006637E" w:rsidP="00EF3EC9">
      <w:pPr>
        <w:pStyle w:val="Sinespaciado"/>
        <w:ind w:left="705" w:hanging="705"/>
        <w:jc w:val="both"/>
        <w:rPr>
          <w:rFonts w:ascii="Century Gothic" w:hAnsi="Century Gothic"/>
          <w:b/>
          <w:color w:val="000000" w:themeColor="text1"/>
          <w:lang w:eastAsia="es-EC"/>
        </w:rPr>
      </w:pPr>
    </w:p>
    <w:p w:rsidR="0006637E" w:rsidRDefault="0006637E" w:rsidP="00EF3EC9">
      <w:pPr>
        <w:pStyle w:val="Sinespaciado"/>
        <w:ind w:left="705" w:hanging="705"/>
        <w:jc w:val="both"/>
        <w:rPr>
          <w:rFonts w:ascii="Century Gothic" w:hAnsi="Century Gothic"/>
          <w:b/>
          <w:color w:val="000000" w:themeColor="text1"/>
          <w:lang w:eastAsia="es-EC"/>
        </w:rPr>
      </w:pPr>
    </w:p>
    <w:p w:rsidR="00F9515C" w:rsidRDefault="00EF3EC9" w:rsidP="00EF3EC9">
      <w:pPr>
        <w:pStyle w:val="Sinespaciado"/>
        <w:ind w:left="705" w:hanging="705"/>
        <w:jc w:val="both"/>
        <w:rPr>
          <w:rFonts w:ascii="Century Gothic" w:hAnsi="Century Gothic"/>
          <w:color w:val="000000" w:themeColor="text1"/>
          <w:lang w:eastAsia="es-EC"/>
        </w:rPr>
      </w:pPr>
      <w:r w:rsidRPr="00D429FF">
        <w:rPr>
          <w:rFonts w:ascii="Century Gothic" w:hAnsi="Century Gothic"/>
          <w:b/>
          <w:color w:val="000000" w:themeColor="text1"/>
          <w:lang w:eastAsia="es-EC"/>
        </w:rPr>
        <w:t>Que,</w:t>
      </w:r>
      <w:r>
        <w:rPr>
          <w:rFonts w:ascii="Century Gothic" w:hAnsi="Century Gothic"/>
          <w:color w:val="000000" w:themeColor="text1"/>
          <w:lang w:eastAsia="es-EC"/>
        </w:rPr>
        <w:t xml:space="preserve"> e</w:t>
      </w:r>
      <w:r w:rsidR="00F9515C" w:rsidRPr="00EF3EC9">
        <w:rPr>
          <w:rFonts w:ascii="Century Gothic" w:hAnsi="Century Gothic"/>
          <w:color w:val="000000" w:themeColor="text1"/>
          <w:lang w:eastAsia="es-EC"/>
        </w:rPr>
        <w:t xml:space="preserve">l </w:t>
      </w:r>
      <w:r w:rsidR="00D429FF">
        <w:rPr>
          <w:rFonts w:ascii="Century Gothic" w:hAnsi="Century Gothic"/>
          <w:color w:val="000000" w:themeColor="text1"/>
          <w:lang w:eastAsia="es-EC"/>
        </w:rPr>
        <w:t>artículo VI.1.250 del Código Municipal</w:t>
      </w:r>
      <w:r w:rsidR="00F9515C" w:rsidRPr="00EF3EC9">
        <w:rPr>
          <w:rFonts w:ascii="Century Gothic" w:hAnsi="Century Gothic"/>
          <w:color w:val="000000" w:themeColor="text1"/>
          <w:lang w:eastAsia="es-EC"/>
        </w:rPr>
        <w:t xml:space="preserve"> establece </w:t>
      </w:r>
      <w:r>
        <w:rPr>
          <w:rFonts w:ascii="Century Gothic" w:hAnsi="Century Gothic"/>
          <w:color w:val="000000" w:themeColor="text1"/>
          <w:lang w:eastAsia="es-EC"/>
        </w:rPr>
        <w:t>c</w:t>
      </w:r>
      <w:r w:rsidR="00F9515C" w:rsidRPr="00EF3EC9">
        <w:rPr>
          <w:rFonts w:ascii="Century Gothic" w:hAnsi="Century Gothic"/>
          <w:color w:val="000000" w:themeColor="text1"/>
          <w:lang w:eastAsia="es-EC"/>
        </w:rPr>
        <w:t xml:space="preserve">uando se asignen nombres representativos de personas, países, ciudades, fechas históricas, animales, objetos, plantas, etc., la nómina propuesta será previamente analizada por la Dirección Metropolitana de Planificación Territorial, Sindicatura, el Cronista de la Ciudad y la Unidad de Nomenclatura de la Gerencia de Parque y Jardines de la EPMOP, quienes elaborarán un informes para la aprobación de la Comisión de Planificación y Nomenclatura, previo a la aprobación final </w:t>
      </w:r>
      <w:r>
        <w:rPr>
          <w:rFonts w:ascii="Century Gothic" w:hAnsi="Century Gothic"/>
          <w:color w:val="000000" w:themeColor="text1"/>
          <w:lang w:eastAsia="es-EC"/>
        </w:rPr>
        <w:t xml:space="preserve">de Concejo Metropolitano; </w:t>
      </w:r>
    </w:p>
    <w:p w:rsidR="00EF3EC9" w:rsidRPr="00EF3EC9" w:rsidRDefault="00EF3EC9" w:rsidP="00EF3EC9">
      <w:pPr>
        <w:pStyle w:val="Sinespaciado"/>
        <w:ind w:left="705" w:hanging="705"/>
        <w:jc w:val="both"/>
        <w:rPr>
          <w:rFonts w:ascii="Century Gothic" w:hAnsi="Century Gothic"/>
          <w:color w:val="000000" w:themeColor="text1"/>
          <w:lang w:eastAsia="es-EC"/>
        </w:rPr>
      </w:pPr>
    </w:p>
    <w:p w:rsidR="00812D11" w:rsidRDefault="00F61D44" w:rsidP="00EF3EC9">
      <w:pPr>
        <w:pStyle w:val="Sinespaciado"/>
        <w:ind w:left="705" w:hanging="705"/>
        <w:jc w:val="both"/>
        <w:rPr>
          <w:rFonts w:ascii="Century Gothic" w:hAnsi="Century Gothic"/>
          <w:color w:val="000000" w:themeColor="text1"/>
          <w:lang w:eastAsia="es-EC"/>
        </w:rPr>
      </w:pPr>
      <w:r w:rsidRPr="00D429FF">
        <w:rPr>
          <w:rFonts w:ascii="Century Gothic" w:hAnsi="Century Gothic"/>
          <w:b/>
          <w:color w:val="000000" w:themeColor="text1"/>
          <w:lang w:eastAsia="es-EC"/>
        </w:rPr>
        <w:t>Que,</w:t>
      </w:r>
      <w:r>
        <w:rPr>
          <w:rFonts w:ascii="Century Gothic" w:hAnsi="Century Gothic"/>
          <w:color w:val="000000" w:themeColor="text1"/>
          <w:lang w:eastAsia="es-EC"/>
        </w:rPr>
        <w:t xml:space="preserve"> mediante oficio Nro. 249-GP-2090 de 31</w:t>
      </w:r>
      <w:r w:rsidR="00812D11" w:rsidRPr="00EF3EC9">
        <w:rPr>
          <w:rFonts w:ascii="Century Gothic" w:hAnsi="Century Gothic"/>
          <w:color w:val="000000" w:themeColor="text1"/>
          <w:lang w:eastAsia="es-EC"/>
        </w:rPr>
        <w:t xml:space="preserve"> de </w:t>
      </w:r>
      <w:r>
        <w:rPr>
          <w:rFonts w:ascii="Century Gothic" w:hAnsi="Century Gothic"/>
          <w:color w:val="000000" w:themeColor="text1"/>
          <w:lang w:eastAsia="es-EC"/>
        </w:rPr>
        <w:t>mayo de 2017, suscrito</w:t>
      </w:r>
      <w:r w:rsidR="00812D11" w:rsidRPr="00EF3EC9">
        <w:rPr>
          <w:rFonts w:ascii="Century Gothic" w:hAnsi="Century Gothic"/>
          <w:color w:val="000000" w:themeColor="text1"/>
          <w:lang w:eastAsia="es-EC"/>
        </w:rPr>
        <w:t xml:space="preserve"> por la Ing. Lorena Izurieta Z. Gerente de Planificación de la Empresa Pública Metropolitana</w:t>
      </w:r>
      <w:r>
        <w:rPr>
          <w:rFonts w:ascii="Century Gothic" w:hAnsi="Century Gothic"/>
          <w:color w:val="000000" w:themeColor="text1"/>
          <w:lang w:eastAsia="es-EC"/>
        </w:rPr>
        <w:t xml:space="preserve"> de Movilidad y Obras Públicas emitió el informe favorable a la propuesta de denominación vial, sobre la base de que no existe duplicidad con los ejes y se cumple con la secuencia en sitio;</w:t>
      </w:r>
    </w:p>
    <w:p w:rsidR="00F61D44" w:rsidRDefault="00F61D44" w:rsidP="00EF3EC9">
      <w:pPr>
        <w:pStyle w:val="Sinespaciado"/>
        <w:ind w:left="705" w:hanging="705"/>
        <w:jc w:val="both"/>
        <w:rPr>
          <w:rFonts w:ascii="Century Gothic" w:hAnsi="Century Gothic"/>
          <w:color w:val="000000" w:themeColor="text1"/>
          <w:lang w:eastAsia="es-EC"/>
        </w:rPr>
      </w:pPr>
    </w:p>
    <w:p w:rsidR="00F61D44" w:rsidRDefault="00F61D44" w:rsidP="00F61D44">
      <w:pPr>
        <w:pStyle w:val="Sinespaciado"/>
        <w:ind w:left="705" w:hanging="705"/>
        <w:jc w:val="both"/>
        <w:rPr>
          <w:rFonts w:ascii="Century Gothic" w:hAnsi="Century Gothic"/>
          <w:color w:val="000000" w:themeColor="text1"/>
          <w:lang w:eastAsia="es-EC"/>
        </w:rPr>
      </w:pPr>
      <w:r w:rsidRPr="00D429FF">
        <w:rPr>
          <w:rFonts w:ascii="Century Gothic" w:hAnsi="Century Gothic"/>
          <w:b/>
          <w:color w:val="000000" w:themeColor="text1"/>
          <w:lang w:eastAsia="es-EC"/>
        </w:rPr>
        <w:t>Que,</w:t>
      </w:r>
      <w:r>
        <w:rPr>
          <w:rFonts w:ascii="Century Gothic" w:hAnsi="Century Gothic"/>
          <w:color w:val="000000" w:themeColor="text1"/>
          <w:lang w:eastAsia="es-EC"/>
        </w:rPr>
        <w:t xml:space="preserve"> mediante oficio Nro. 081-AMH-18 de 23 de noviembre de 2018, el </w:t>
      </w:r>
      <w:proofErr w:type="spellStart"/>
      <w:r>
        <w:rPr>
          <w:rFonts w:ascii="Century Gothic" w:hAnsi="Century Gothic"/>
          <w:color w:val="000000" w:themeColor="text1"/>
          <w:lang w:eastAsia="es-EC"/>
        </w:rPr>
        <w:t>Mtr</w:t>
      </w:r>
      <w:proofErr w:type="spellEnd"/>
      <w:r>
        <w:rPr>
          <w:rFonts w:ascii="Century Gothic" w:hAnsi="Century Gothic"/>
          <w:color w:val="000000" w:themeColor="text1"/>
          <w:lang w:eastAsia="es-EC"/>
        </w:rPr>
        <w:t xml:space="preserve">. Patricio Guerra, Cronista de la Ciudad (e) remitió el Aval Histórico Favorable para la propuesta de denominación vial del Barrio Carcelén Bajo presentada por los moradores del sector; </w:t>
      </w:r>
    </w:p>
    <w:p w:rsidR="00F61D44" w:rsidRDefault="00F61D44" w:rsidP="00EF3EC9">
      <w:pPr>
        <w:pStyle w:val="Sinespaciado"/>
        <w:ind w:left="705" w:hanging="705"/>
        <w:jc w:val="both"/>
        <w:rPr>
          <w:rFonts w:ascii="Century Gothic" w:hAnsi="Century Gothic"/>
          <w:color w:val="000000" w:themeColor="text1"/>
          <w:lang w:eastAsia="es-EC"/>
        </w:rPr>
      </w:pPr>
    </w:p>
    <w:p w:rsidR="00F61D44" w:rsidRDefault="00F61D44" w:rsidP="00F61D44">
      <w:pPr>
        <w:pStyle w:val="Sinespaciado"/>
        <w:ind w:left="705" w:hanging="705"/>
        <w:jc w:val="both"/>
        <w:rPr>
          <w:rFonts w:ascii="Century Gothic" w:hAnsi="Century Gothic"/>
          <w:color w:val="000000" w:themeColor="text1"/>
          <w:lang w:eastAsia="es-EC"/>
        </w:rPr>
      </w:pPr>
      <w:r w:rsidRPr="00D429FF">
        <w:rPr>
          <w:rFonts w:ascii="Century Gothic" w:hAnsi="Century Gothic"/>
          <w:b/>
          <w:color w:val="000000" w:themeColor="text1"/>
          <w:lang w:eastAsia="es-EC"/>
        </w:rPr>
        <w:t>Que,</w:t>
      </w:r>
      <w:r>
        <w:rPr>
          <w:rFonts w:ascii="Century Gothic" w:hAnsi="Century Gothic"/>
          <w:color w:val="000000" w:themeColor="text1"/>
          <w:lang w:eastAsia="es-EC"/>
        </w:rPr>
        <w:t xml:space="preserve"> mediante oficio Nro. 84-GG-GP-0140, de 14 de enero de 2019, el Ing. Iván Alvarado Molina, Gerente General de la Empresa Pública Metropolitana de Movilidad y Obras Públicas, emitió el informe técnico para la denominación de Vías en el Distrito Metropolitano de Quito;</w:t>
      </w:r>
    </w:p>
    <w:p w:rsidR="00F61D44" w:rsidRPr="00F61D44" w:rsidRDefault="00F61D44" w:rsidP="00F61D44">
      <w:pPr>
        <w:pStyle w:val="Sinespaciado"/>
        <w:ind w:left="705" w:hanging="705"/>
        <w:jc w:val="both"/>
        <w:rPr>
          <w:rFonts w:ascii="Century Gothic" w:hAnsi="Century Gothic"/>
          <w:color w:val="000000" w:themeColor="text1"/>
          <w:lang w:eastAsia="es-EC"/>
        </w:rPr>
      </w:pPr>
      <w:r>
        <w:rPr>
          <w:rFonts w:ascii="Century Gothic" w:hAnsi="Century Gothic"/>
          <w:color w:val="000000" w:themeColor="text1"/>
          <w:lang w:eastAsia="es-EC"/>
        </w:rPr>
        <w:t xml:space="preserve"> </w:t>
      </w:r>
    </w:p>
    <w:p w:rsidR="00812D11" w:rsidRDefault="00F61D44" w:rsidP="00F61D44">
      <w:pPr>
        <w:pStyle w:val="Sinespaciado"/>
        <w:ind w:left="705" w:hanging="705"/>
        <w:jc w:val="both"/>
        <w:rPr>
          <w:rFonts w:ascii="Century Gothic" w:hAnsi="Century Gothic"/>
          <w:color w:val="000000" w:themeColor="text1"/>
          <w:lang w:eastAsia="es-EC"/>
        </w:rPr>
      </w:pPr>
      <w:r w:rsidRPr="00D429FF">
        <w:rPr>
          <w:rFonts w:ascii="Century Gothic" w:hAnsi="Century Gothic"/>
          <w:b/>
          <w:color w:val="000000" w:themeColor="text1"/>
          <w:lang w:eastAsia="es-EC"/>
        </w:rPr>
        <w:t>Que,</w:t>
      </w:r>
      <w:r>
        <w:rPr>
          <w:rFonts w:ascii="Century Gothic" w:hAnsi="Century Gothic"/>
          <w:color w:val="000000" w:themeColor="text1"/>
          <w:lang w:eastAsia="es-EC"/>
        </w:rPr>
        <w:t xml:space="preserve"> m</w:t>
      </w:r>
      <w:r w:rsidR="00812D11" w:rsidRPr="00F61D44">
        <w:rPr>
          <w:rFonts w:ascii="Century Gothic" w:hAnsi="Century Gothic"/>
          <w:color w:val="000000" w:themeColor="text1"/>
          <w:lang w:eastAsia="es-EC"/>
        </w:rPr>
        <w:t>ediante oficio</w:t>
      </w:r>
      <w:r>
        <w:rPr>
          <w:rFonts w:ascii="Century Gothic" w:hAnsi="Century Gothic"/>
          <w:color w:val="000000" w:themeColor="text1"/>
          <w:lang w:eastAsia="es-EC"/>
        </w:rPr>
        <w:t xml:space="preserve"> </w:t>
      </w:r>
      <w:r w:rsidRPr="00F61D44">
        <w:rPr>
          <w:rFonts w:ascii="Century Gothic" w:hAnsi="Century Gothic"/>
          <w:color w:val="000000" w:themeColor="text1"/>
          <w:lang w:eastAsia="es-EC"/>
        </w:rPr>
        <w:t>Nro. STVH-DMGT-0331, de 22 de enero de 2019</w:t>
      </w:r>
      <w:r>
        <w:rPr>
          <w:rFonts w:ascii="Century Gothic" w:hAnsi="Century Gothic"/>
          <w:color w:val="000000" w:themeColor="text1"/>
          <w:lang w:eastAsia="es-EC"/>
        </w:rPr>
        <w:t xml:space="preserve">, </w:t>
      </w:r>
      <w:r w:rsidR="00812D11" w:rsidRPr="00F61D44">
        <w:rPr>
          <w:rFonts w:ascii="Century Gothic" w:hAnsi="Century Gothic"/>
          <w:color w:val="000000" w:themeColor="text1"/>
          <w:lang w:eastAsia="es-EC"/>
        </w:rPr>
        <w:t>la Secretaría de</w:t>
      </w:r>
      <w:r>
        <w:rPr>
          <w:rFonts w:ascii="Century Gothic" w:hAnsi="Century Gothic"/>
          <w:color w:val="000000" w:themeColor="text1"/>
          <w:lang w:eastAsia="es-EC"/>
        </w:rPr>
        <w:t xml:space="preserve"> Territorio Hábitat y Vivienda </w:t>
      </w:r>
      <w:r w:rsidR="00812D11" w:rsidRPr="00F61D44">
        <w:rPr>
          <w:rFonts w:ascii="Century Gothic" w:hAnsi="Century Gothic"/>
          <w:color w:val="000000" w:themeColor="text1"/>
          <w:lang w:eastAsia="es-EC"/>
        </w:rPr>
        <w:t>emite informe técnico favorable para la propuesta de asignación vial para las calles del Com</w:t>
      </w:r>
      <w:r>
        <w:rPr>
          <w:rFonts w:ascii="Century Gothic" w:hAnsi="Century Gothic"/>
          <w:color w:val="000000" w:themeColor="text1"/>
          <w:lang w:eastAsia="es-EC"/>
        </w:rPr>
        <w:t>ité Pro Mejoras Carcelén Libre;</w:t>
      </w:r>
    </w:p>
    <w:p w:rsidR="00F61D44" w:rsidRDefault="00F61D44" w:rsidP="00F61D44">
      <w:pPr>
        <w:pStyle w:val="Sinespaciado"/>
        <w:ind w:left="705" w:hanging="705"/>
        <w:jc w:val="both"/>
        <w:rPr>
          <w:rFonts w:ascii="Century Gothic" w:hAnsi="Century Gothic"/>
          <w:color w:val="000000" w:themeColor="text1"/>
          <w:lang w:eastAsia="es-EC"/>
        </w:rPr>
      </w:pPr>
    </w:p>
    <w:p w:rsidR="00F61D44" w:rsidRDefault="00F61D44" w:rsidP="00F61D44">
      <w:pPr>
        <w:pStyle w:val="Sinespaciado"/>
        <w:ind w:left="705" w:hanging="705"/>
        <w:jc w:val="both"/>
        <w:rPr>
          <w:rFonts w:ascii="Century Gothic" w:hAnsi="Century Gothic"/>
          <w:color w:val="000000" w:themeColor="text1"/>
          <w:lang w:eastAsia="es-EC"/>
        </w:rPr>
      </w:pPr>
      <w:r w:rsidRPr="00D429FF">
        <w:rPr>
          <w:rFonts w:ascii="Century Gothic" w:hAnsi="Century Gothic"/>
          <w:b/>
          <w:color w:val="000000" w:themeColor="text1"/>
          <w:lang w:eastAsia="es-EC"/>
        </w:rPr>
        <w:t>Que,</w:t>
      </w:r>
      <w:r>
        <w:rPr>
          <w:rFonts w:ascii="Century Gothic" w:hAnsi="Century Gothic"/>
          <w:color w:val="000000" w:themeColor="text1"/>
          <w:lang w:eastAsia="es-EC"/>
        </w:rPr>
        <w:t xml:space="preserve"> m</w:t>
      </w:r>
      <w:r w:rsidRPr="00F61D44">
        <w:rPr>
          <w:rFonts w:ascii="Century Gothic" w:hAnsi="Century Gothic"/>
          <w:color w:val="000000" w:themeColor="text1"/>
          <w:lang w:eastAsia="es-EC"/>
        </w:rPr>
        <w:t>ediante oficio</w:t>
      </w:r>
      <w:r>
        <w:rPr>
          <w:rFonts w:ascii="Century Gothic" w:hAnsi="Century Gothic"/>
          <w:color w:val="000000" w:themeColor="text1"/>
          <w:lang w:eastAsia="es-EC"/>
        </w:rPr>
        <w:t xml:space="preserve"> </w:t>
      </w:r>
      <w:r w:rsidRPr="00F61D44">
        <w:rPr>
          <w:rFonts w:ascii="Century Gothic" w:hAnsi="Century Gothic"/>
          <w:color w:val="000000" w:themeColor="text1"/>
          <w:lang w:eastAsia="es-EC"/>
        </w:rPr>
        <w:t>Nro. STVH-DMGT-0331, de 22 de enero de 2019</w:t>
      </w:r>
      <w:r>
        <w:rPr>
          <w:rFonts w:ascii="Century Gothic" w:hAnsi="Century Gothic"/>
          <w:color w:val="000000" w:themeColor="text1"/>
          <w:lang w:eastAsia="es-EC"/>
        </w:rPr>
        <w:t xml:space="preserve">, </w:t>
      </w:r>
      <w:r w:rsidRPr="00F61D44">
        <w:rPr>
          <w:rFonts w:ascii="Century Gothic" w:hAnsi="Century Gothic"/>
          <w:color w:val="000000" w:themeColor="text1"/>
          <w:lang w:eastAsia="es-EC"/>
        </w:rPr>
        <w:t>la Secretaría de</w:t>
      </w:r>
      <w:r>
        <w:rPr>
          <w:rFonts w:ascii="Century Gothic" w:hAnsi="Century Gothic"/>
          <w:color w:val="000000" w:themeColor="text1"/>
          <w:lang w:eastAsia="es-EC"/>
        </w:rPr>
        <w:t xml:space="preserve"> Territorio Hábitat y Vivienda </w:t>
      </w:r>
      <w:r w:rsidRPr="00F61D44">
        <w:rPr>
          <w:rFonts w:ascii="Century Gothic" w:hAnsi="Century Gothic"/>
          <w:color w:val="000000" w:themeColor="text1"/>
          <w:lang w:eastAsia="es-EC"/>
        </w:rPr>
        <w:t>emite informe técnico favorable para la propuesta de asignación vial para las calles del Com</w:t>
      </w:r>
      <w:r>
        <w:rPr>
          <w:rFonts w:ascii="Century Gothic" w:hAnsi="Century Gothic"/>
          <w:color w:val="000000" w:themeColor="text1"/>
          <w:lang w:eastAsia="es-EC"/>
        </w:rPr>
        <w:t>ité Pro Mejoras Carcelén Libre;</w:t>
      </w:r>
    </w:p>
    <w:p w:rsidR="00F61D44" w:rsidRDefault="00F61D44" w:rsidP="00F61D44">
      <w:pPr>
        <w:pStyle w:val="Sinespaciado"/>
        <w:ind w:left="705" w:hanging="705"/>
        <w:jc w:val="both"/>
        <w:rPr>
          <w:rFonts w:ascii="Century Gothic" w:hAnsi="Century Gothic"/>
          <w:color w:val="000000" w:themeColor="text1"/>
          <w:lang w:eastAsia="es-EC"/>
        </w:rPr>
      </w:pPr>
    </w:p>
    <w:p w:rsidR="00812D11" w:rsidRDefault="00F61D44" w:rsidP="00D429FF">
      <w:pPr>
        <w:pStyle w:val="Sinespaciado"/>
        <w:ind w:left="705" w:hanging="705"/>
        <w:jc w:val="both"/>
        <w:rPr>
          <w:rFonts w:ascii="Century Gothic" w:hAnsi="Century Gothic"/>
        </w:rPr>
      </w:pPr>
      <w:r w:rsidRPr="00D429FF">
        <w:rPr>
          <w:rFonts w:ascii="Century Gothic" w:hAnsi="Century Gothic"/>
          <w:b/>
          <w:color w:val="000000" w:themeColor="text1"/>
          <w:lang w:eastAsia="es-EC"/>
        </w:rPr>
        <w:t>Que,</w:t>
      </w:r>
      <w:r>
        <w:rPr>
          <w:rFonts w:ascii="Century Gothic" w:hAnsi="Century Gothic"/>
          <w:color w:val="000000" w:themeColor="text1"/>
          <w:lang w:eastAsia="es-EC"/>
        </w:rPr>
        <w:t xml:space="preserve"> m</w:t>
      </w:r>
      <w:r w:rsidRPr="00F61D44">
        <w:rPr>
          <w:rFonts w:ascii="Century Gothic" w:hAnsi="Century Gothic"/>
          <w:color w:val="000000" w:themeColor="text1"/>
          <w:lang w:eastAsia="es-EC"/>
        </w:rPr>
        <w:t>ediante oficio</w:t>
      </w:r>
      <w:r>
        <w:rPr>
          <w:rFonts w:ascii="Century Gothic" w:hAnsi="Century Gothic"/>
          <w:color w:val="000000" w:themeColor="text1"/>
          <w:lang w:eastAsia="es-EC"/>
        </w:rPr>
        <w:t xml:space="preserve"> </w:t>
      </w:r>
      <w:r w:rsidRPr="00F61D44">
        <w:rPr>
          <w:rFonts w:ascii="Century Gothic" w:hAnsi="Century Gothic"/>
          <w:color w:val="000000" w:themeColor="text1"/>
          <w:lang w:eastAsia="es-EC"/>
        </w:rPr>
        <w:t xml:space="preserve">Nro. GADDMQ-PM-SAU0S-2019-0095-0, de </w:t>
      </w:r>
      <w:r>
        <w:rPr>
          <w:rFonts w:ascii="Century Gothic" w:hAnsi="Century Gothic"/>
          <w:color w:val="000000" w:themeColor="text1"/>
          <w:lang w:eastAsia="es-EC"/>
        </w:rPr>
        <w:t>14 de noviembre de 2019 el señor Subprocurador de Suelos de la Procurad</w:t>
      </w:r>
      <w:r w:rsidR="00D429FF">
        <w:rPr>
          <w:rFonts w:ascii="Century Gothic" w:hAnsi="Century Gothic"/>
          <w:color w:val="000000" w:themeColor="text1"/>
          <w:lang w:eastAsia="es-EC"/>
        </w:rPr>
        <w:t xml:space="preserve">uría Metropolitana, emitió el correspondiente criterio legal favorable para que </w:t>
      </w:r>
      <w:r w:rsidR="00812D11" w:rsidRPr="00C60827">
        <w:rPr>
          <w:rFonts w:ascii="Century Gothic" w:hAnsi="Century Gothic"/>
        </w:rPr>
        <w:t xml:space="preserve">la Comisión de Uso de Suelo, alcance del Concejo Metropolitano la aprobación </w:t>
      </w:r>
      <w:r w:rsidR="00D429FF">
        <w:rPr>
          <w:rFonts w:ascii="Century Gothic" w:hAnsi="Century Gothic"/>
        </w:rPr>
        <w:t>de la propuesta de nomenclatura;</w:t>
      </w:r>
    </w:p>
    <w:p w:rsidR="00D429FF" w:rsidRPr="00D429FF" w:rsidRDefault="00D429FF" w:rsidP="00D429FF">
      <w:pPr>
        <w:pStyle w:val="Sinespaciado"/>
        <w:ind w:left="705" w:hanging="705"/>
        <w:jc w:val="both"/>
        <w:rPr>
          <w:rFonts w:ascii="Century Gothic" w:hAnsi="Century Gothic"/>
          <w:color w:val="000000" w:themeColor="text1"/>
          <w:lang w:eastAsia="es-EC"/>
        </w:rPr>
      </w:pPr>
    </w:p>
    <w:p w:rsidR="00D429FF" w:rsidRDefault="00B87125" w:rsidP="00D429FF">
      <w:pPr>
        <w:pStyle w:val="Sinespaciado"/>
        <w:ind w:left="705" w:hanging="705"/>
        <w:jc w:val="both"/>
        <w:rPr>
          <w:rFonts w:ascii="Century Gothic" w:hAnsi="Century Gothic"/>
          <w:color w:val="000000" w:themeColor="text1"/>
          <w:lang w:eastAsia="es-EC"/>
        </w:rPr>
      </w:pPr>
      <w:r w:rsidRPr="00D429FF">
        <w:rPr>
          <w:rFonts w:ascii="Century Gothic" w:hAnsi="Century Gothic"/>
          <w:b/>
          <w:color w:val="000000" w:themeColor="text1"/>
          <w:lang w:eastAsia="es-EC"/>
        </w:rPr>
        <w:t xml:space="preserve">Que, </w:t>
      </w:r>
      <w:r>
        <w:rPr>
          <w:rFonts w:ascii="Century Gothic" w:hAnsi="Century Gothic"/>
          <w:b/>
          <w:color w:val="000000" w:themeColor="text1"/>
          <w:lang w:eastAsia="es-EC"/>
        </w:rPr>
        <w:t>el</w:t>
      </w:r>
      <w:r w:rsidR="00D429FF" w:rsidRPr="00D429FF">
        <w:rPr>
          <w:rFonts w:ascii="Century Gothic" w:hAnsi="Century Gothic"/>
          <w:color w:val="000000" w:themeColor="text1"/>
          <w:lang w:eastAsia="es-EC"/>
        </w:rPr>
        <w:t xml:space="preserve"> Señor Orlando Sánchez en calidad de Presidente del Comité Pro Mejoras Carcelén Libre, solicita la asignación de nombres</w:t>
      </w:r>
      <w:r>
        <w:rPr>
          <w:rFonts w:ascii="Century Gothic" w:hAnsi="Century Gothic"/>
          <w:color w:val="000000" w:themeColor="text1"/>
          <w:lang w:eastAsia="es-EC"/>
        </w:rPr>
        <w:t xml:space="preserve"> de personajes relevantes</w:t>
      </w:r>
      <w:r w:rsidR="00D429FF" w:rsidRPr="00D429FF">
        <w:rPr>
          <w:rFonts w:ascii="Century Gothic" w:hAnsi="Century Gothic"/>
          <w:color w:val="000000" w:themeColor="text1"/>
          <w:lang w:eastAsia="es-EC"/>
        </w:rPr>
        <w:t xml:space="preserve"> que lucharon por el desarrollo del secto</w:t>
      </w:r>
      <w:r>
        <w:rPr>
          <w:rFonts w:ascii="Century Gothic" w:hAnsi="Century Gothic"/>
          <w:color w:val="000000" w:themeColor="text1"/>
          <w:lang w:eastAsia="es-EC"/>
        </w:rPr>
        <w:t>r, para las calles de su barrio</w:t>
      </w:r>
      <w:r w:rsidR="00D429FF">
        <w:rPr>
          <w:rFonts w:ascii="Century Gothic" w:hAnsi="Century Gothic"/>
          <w:color w:val="000000" w:themeColor="text1"/>
          <w:lang w:eastAsia="es-EC"/>
        </w:rPr>
        <w:t xml:space="preserve">. </w:t>
      </w:r>
    </w:p>
    <w:p w:rsidR="00D429FF" w:rsidRPr="00D429FF" w:rsidRDefault="00D429FF" w:rsidP="00D429FF">
      <w:pPr>
        <w:pStyle w:val="Sinespaciado"/>
        <w:ind w:left="705" w:hanging="705"/>
        <w:jc w:val="both"/>
        <w:rPr>
          <w:rFonts w:ascii="Century Gothic" w:hAnsi="Century Gothic"/>
          <w:b/>
          <w:color w:val="000000" w:themeColor="text1"/>
          <w:lang w:eastAsia="es-EC"/>
        </w:rPr>
      </w:pPr>
    </w:p>
    <w:p w:rsidR="0006637E" w:rsidRDefault="0006637E" w:rsidP="00D429FF">
      <w:pPr>
        <w:jc w:val="both"/>
        <w:rPr>
          <w:rFonts w:ascii="Century Gothic" w:hAnsi="Century Gothic"/>
          <w:b/>
        </w:rPr>
      </w:pPr>
    </w:p>
    <w:p w:rsidR="00B87125" w:rsidRDefault="00B87125" w:rsidP="00D429FF">
      <w:pPr>
        <w:jc w:val="both"/>
        <w:rPr>
          <w:rFonts w:ascii="Century Gothic" w:hAnsi="Century Gothic"/>
          <w:b/>
        </w:rPr>
      </w:pPr>
    </w:p>
    <w:p w:rsidR="00D429FF" w:rsidRDefault="00D429FF" w:rsidP="00D429FF">
      <w:pPr>
        <w:jc w:val="both"/>
        <w:rPr>
          <w:rFonts w:ascii="Century Gothic" w:hAnsi="Century Gothic"/>
          <w:b/>
        </w:rPr>
      </w:pPr>
      <w:r w:rsidRPr="00D429FF">
        <w:rPr>
          <w:rFonts w:ascii="Century Gothic" w:hAnsi="Century Gothic"/>
          <w:b/>
        </w:rPr>
        <w:t xml:space="preserve">En ejercicio de las facultades establecidas en los </w:t>
      </w:r>
      <w:r>
        <w:rPr>
          <w:rFonts w:ascii="Century Gothic" w:hAnsi="Century Gothic"/>
          <w:b/>
        </w:rPr>
        <w:t>artículos 240 y 264, numeral 2 de la Constitución de la República</w:t>
      </w:r>
      <w:r w:rsidR="0006637E">
        <w:rPr>
          <w:rFonts w:ascii="Century Gothic" w:hAnsi="Century Gothic"/>
          <w:b/>
        </w:rPr>
        <w:t xml:space="preserve"> del Ecuador</w:t>
      </w:r>
      <w:r>
        <w:rPr>
          <w:rFonts w:ascii="Century Gothic" w:hAnsi="Century Gothic"/>
          <w:b/>
        </w:rPr>
        <w:t xml:space="preserve">, 87 literales a) y v) y 322 del Código Orgánico de Organización Territorial, Autonomía y Descentralización, y 8, numeral 1 de la Ley Orgánica de Régimen para el Distrito Metropolitano de Quito. </w:t>
      </w:r>
    </w:p>
    <w:p w:rsidR="00D429FF" w:rsidRDefault="00D429FF" w:rsidP="00812D11">
      <w:pPr>
        <w:jc w:val="center"/>
        <w:rPr>
          <w:rFonts w:ascii="Century Gothic" w:hAnsi="Century Gothic"/>
          <w:b/>
        </w:rPr>
      </w:pPr>
      <w:r w:rsidRPr="00D429FF">
        <w:rPr>
          <w:rFonts w:ascii="Century Gothic" w:hAnsi="Century Gothic"/>
          <w:b/>
        </w:rPr>
        <w:t>EXPIDE LA SIGUIENTE:</w:t>
      </w:r>
    </w:p>
    <w:p w:rsidR="00533018" w:rsidRPr="00D429FF" w:rsidRDefault="00D429FF" w:rsidP="00D429FF">
      <w:pPr>
        <w:jc w:val="center"/>
        <w:rPr>
          <w:rFonts w:ascii="Century Gothic" w:hAnsi="Century Gothic"/>
          <w:b/>
        </w:rPr>
      </w:pPr>
      <w:r w:rsidRPr="00D429FF">
        <w:rPr>
          <w:rFonts w:ascii="Century Gothic" w:hAnsi="Century Gothic"/>
          <w:b/>
        </w:rPr>
        <w:t>ORDENANZA DE DESIGNACIÓN VIAL PARA LAS CALLES DEL COMITÉ PRO MEJORAS CARCELÉN LIBRE PERTENE</w:t>
      </w:r>
      <w:r>
        <w:rPr>
          <w:rFonts w:ascii="Century Gothic" w:hAnsi="Century Gothic"/>
          <w:b/>
        </w:rPr>
        <w:t>CIENTE A LA PARROQUIA CARCELÉN</w:t>
      </w:r>
    </w:p>
    <w:p w:rsidR="0006637E" w:rsidRDefault="0006637E" w:rsidP="00D429FF">
      <w:pPr>
        <w:jc w:val="both"/>
        <w:rPr>
          <w:rFonts w:ascii="Century Gothic" w:hAnsi="Century Gothic"/>
          <w:b/>
        </w:rPr>
      </w:pPr>
    </w:p>
    <w:p w:rsidR="0048308C" w:rsidRDefault="0048308C" w:rsidP="00D429FF">
      <w:pPr>
        <w:jc w:val="both"/>
        <w:rPr>
          <w:rFonts w:ascii="Century Gothic" w:hAnsi="Century Gothic"/>
        </w:rPr>
      </w:pPr>
      <w:r w:rsidRPr="00D429FF">
        <w:rPr>
          <w:rFonts w:ascii="Century Gothic" w:hAnsi="Century Gothic"/>
          <w:b/>
        </w:rPr>
        <w:t>Art. 1</w:t>
      </w:r>
      <w:r w:rsidR="00D429FF" w:rsidRPr="00D429FF">
        <w:rPr>
          <w:rFonts w:ascii="Century Gothic" w:hAnsi="Century Gothic"/>
          <w:b/>
        </w:rPr>
        <w:t>.-</w:t>
      </w:r>
      <w:r w:rsidR="00D429FF">
        <w:rPr>
          <w:rFonts w:ascii="Century Gothic" w:hAnsi="Century Gothic"/>
        </w:rPr>
        <w:t xml:space="preserve"> </w:t>
      </w:r>
      <w:r w:rsidRPr="00C60827">
        <w:rPr>
          <w:rFonts w:ascii="Century Gothic" w:hAnsi="Century Gothic"/>
        </w:rPr>
        <w:t xml:space="preserve"> Desígnese a las vías del Comité Pro Mejoras Carcelén Libre perteneciente a la parroquia Carcelén con los nombres de personaje</w:t>
      </w:r>
      <w:r w:rsidR="00D429FF">
        <w:rPr>
          <w:rFonts w:ascii="Century Gothic" w:hAnsi="Century Gothic"/>
        </w:rPr>
        <w:t>s relevantes en el sector, de acuerdo al siguiente detalle:</w:t>
      </w:r>
    </w:p>
    <w:p w:rsidR="0006637E" w:rsidRDefault="0006637E" w:rsidP="00D429FF">
      <w:pPr>
        <w:jc w:val="both"/>
        <w:rPr>
          <w:rFonts w:ascii="Century Gothic" w:hAnsi="Century Gothic"/>
        </w:rPr>
      </w:pPr>
    </w:p>
    <w:tbl>
      <w:tblPr>
        <w:tblStyle w:val="Tablaconcuadrcula"/>
        <w:tblW w:w="0" w:type="auto"/>
        <w:jc w:val="center"/>
        <w:tblLook w:val="04A0" w:firstRow="1" w:lastRow="0" w:firstColumn="1" w:lastColumn="0" w:noHBand="0" w:noVBand="1"/>
      </w:tblPr>
      <w:tblGrid>
        <w:gridCol w:w="2981"/>
        <w:gridCol w:w="4385"/>
      </w:tblGrid>
      <w:tr w:rsidR="00D429FF" w:rsidRPr="00C60827" w:rsidTr="005C6EF3">
        <w:trPr>
          <w:trHeight w:val="246"/>
          <w:jc w:val="center"/>
        </w:trPr>
        <w:tc>
          <w:tcPr>
            <w:tcW w:w="2981" w:type="dxa"/>
          </w:tcPr>
          <w:p w:rsidR="00D429FF" w:rsidRPr="00C60827" w:rsidRDefault="00D429FF" w:rsidP="005C6EF3">
            <w:pPr>
              <w:jc w:val="center"/>
              <w:rPr>
                <w:rFonts w:ascii="Century Gothic" w:hAnsi="Century Gothic"/>
                <w:b/>
              </w:rPr>
            </w:pPr>
            <w:r w:rsidRPr="00C60827">
              <w:rPr>
                <w:rFonts w:ascii="Century Gothic" w:hAnsi="Century Gothic"/>
                <w:b/>
              </w:rPr>
              <w:t>CÓDIGO</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b/>
              </w:rPr>
              <w:t>NOMBRE PROPUESTO</w:t>
            </w:r>
          </w:p>
        </w:tc>
      </w:tr>
      <w:tr w:rsidR="00D429FF" w:rsidRPr="00C60827" w:rsidTr="005C6EF3">
        <w:trPr>
          <w:trHeight w:val="321"/>
          <w:jc w:val="center"/>
        </w:trPr>
        <w:tc>
          <w:tcPr>
            <w:tcW w:w="2981" w:type="dxa"/>
          </w:tcPr>
          <w:p w:rsidR="00D429FF" w:rsidRPr="00C60827" w:rsidRDefault="00D429FF" w:rsidP="005C6EF3">
            <w:pPr>
              <w:jc w:val="center"/>
              <w:rPr>
                <w:rFonts w:ascii="Century Gothic" w:hAnsi="Century Gothic"/>
                <w:b/>
              </w:rPr>
            </w:pPr>
            <w:r w:rsidRPr="00C60827">
              <w:rPr>
                <w:rFonts w:ascii="Century Gothic" w:hAnsi="Century Gothic"/>
              </w:rPr>
              <w:t xml:space="preserve">El B, E10, EWA, E13, N90, N92, N93 </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LUIS ANGELINO SÁNCHEZ RÍOS</w:t>
            </w:r>
          </w:p>
        </w:tc>
      </w:tr>
      <w:tr w:rsidR="00D429FF" w:rsidRPr="00C60827" w:rsidTr="005C6EF3">
        <w:trPr>
          <w:trHeight w:val="246"/>
          <w:jc w:val="center"/>
        </w:trPr>
        <w:tc>
          <w:tcPr>
            <w:tcW w:w="2981" w:type="dxa"/>
          </w:tcPr>
          <w:p w:rsidR="00D429FF" w:rsidRPr="00C60827" w:rsidRDefault="00D429FF" w:rsidP="005C6EF3">
            <w:pPr>
              <w:jc w:val="center"/>
              <w:rPr>
                <w:rFonts w:ascii="Century Gothic" w:hAnsi="Century Gothic"/>
                <w:b/>
              </w:rPr>
            </w:pPr>
            <w:r w:rsidRPr="00C60827">
              <w:rPr>
                <w:rFonts w:ascii="Century Gothic" w:hAnsi="Century Gothic"/>
              </w:rPr>
              <w:t>E2D</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MARÍA TERESA DE JESÚS PINTADO HIDALGO</w:t>
            </w:r>
          </w:p>
        </w:tc>
      </w:tr>
      <w:tr w:rsidR="00D429FF" w:rsidRPr="00C60827" w:rsidTr="005C6EF3">
        <w:trPr>
          <w:trHeight w:val="246"/>
          <w:jc w:val="center"/>
        </w:trPr>
        <w:tc>
          <w:tcPr>
            <w:tcW w:w="2981" w:type="dxa"/>
          </w:tcPr>
          <w:p w:rsidR="00D429FF" w:rsidRPr="00C60827" w:rsidRDefault="00D429FF" w:rsidP="005C6EF3">
            <w:pPr>
              <w:jc w:val="center"/>
              <w:rPr>
                <w:rFonts w:ascii="Century Gothic" w:hAnsi="Century Gothic"/>
                <w:b/>
              </w:rPr>
            </w:pPr>
            <w:r w:rsidRPr="00C60827">
              <w:rPr>
                <w:rFonts w:ascii="Century Gothic" w:hAnsi="Century Gothic"/>
                <w:b/>
              </w:rPr>
              <w:t>E2</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CARLOS ALFREDO URBINA NAVARRO</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b/>
              </w:rPr>
            </w:pPr>
            <w:r w:rsidRPr="00C60827">
              <w:rPr>
                <w:rFonts w:ascii="Century Gothic" w:hAnsi="Century Gothic"/>
                <w:b/>
              </w:rPr>
              <w:t>E3</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 xml:space="preserve">MARIANO PIO PONCE </w:t>
            </w:r>
            <w:proofErr w:type="spellStart"/>
            <w:r w:rsidRPr="00C60827">
              <w:rPr>
                <w:rFonts w:ascii="Century Gothic" w:hAnsi="Century Gothic"/>
              </w:rPr>
              <w:t>PONCE</w:t>
            </w:r>
            <w:proofErr w:type="spellEnd"/>
          </w:p>
        </w:tc>
      </w:tr>
      <w:tr w:rsidR="00D429FF" w:rsidRPr="00C60827" w:rsidTr="005C6EF3">
        <w:trPr>
          <w:trHeight w:val="246"/>
          <w:jc w:val="center"/>
        </w:trPr>
        <w:tc>
          <w:tcPr>
            <w:tcW w:w="2981" w:type="dxa"/>
          </w:tcPr>
          <w:p w:rsidR="00D429FF" w:rsidRPr="00C60827" w:rsidRDefault="00D429FF" w:rsidP="005C6EF3">
            <w:pPr>
              <w:jc w:val="center"/>
              <w:rPr>
                <w:rFonts w:ascii="Century Gothic" w:hAnsi="Century Gothic"/>
                <w:b/>
              </w:rPr>
            </w:pPr>
            <w:r w:rsidRPr="00C60827">
              <w:rPr>
                <w:rFonts w:ascii="Century Gothic" w:hAnsi="Century Gothic"/>
                <w:b/>
              </w:rPr>
              <w:t>N92</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NANEITO VITERI BATALLAS</w:t>
            </w:r>
          </w:p>
        </w:tc>
      </w:tr>
      <w:tr w:rsidR="00D429FF" w:rsidRPr="00C60827" w:rsidTr="005C6EF3">
        <w:trPr>
          <w:trHeight w:val="246"/>
          <w:jc w:val="center"/>
        </w:trPr>
        <w:tc>
          <w:tcPr>
            <w:tcW w:w="2981" w:type="dxa"/>
          </w:tcPr>
          <w:p w:rsidR="00D429FF" w:rsidRPr="00C60827" w:rsidRDefault="00D429FF" w:rsidP="005C6EF3">
            <w:pPr>
              <w:jc w:val="center"/>
              <w:rPr>
                <w:rFonts w:ascii="Century Gothic" w:hAnsi="Century Gothic"/>
                <w:b/>
              </w:rPr>
            </w:pPr>
            <w:r w:rsidRPr="00C60827">
              <w:rPr>
                <w:rFonts w:ascii="Century Gothic" w:hAnsi="Century Gothic"/>
                <w:b/>
              </w:rPr>
              <w:t>E5</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JARENSON EDUARDO VALENCIA DÁVALOS</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b/>
              </w:rPr>
            </w:pPr>
            <w:r w:rsidRPr="00C60827">
              <w:rPr>
                <w:rFonts w:ascii="Century Gothic" w:hAnsi="Century Gothic"/>
                <w:b/>
              </w:rPr>
              <w:t>E7</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 xml:space="preserve">JOSÉ MARÍA CABRERA </w:t>
            </w:r>
            <w:proofErr w:type="spellStart"/>
            <w:r w:rsidRPr="00C60827">
              <w:rPr>
                <w:rFonts w:ascii="Century Gothic" w:hAnsi="Century Gothic"/>
              </w:rPr>
              <w:t>CABRERA</w:t>
            </w:r>
            <w:proofErr w:type="spellEnd"/>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b/>
              </w:rPr>
            </w:pPr>
            <w:r w:rsidRPr="00C60827">
              <w:rPr>
                <w:rFonts w:ascii="Century Gothic" w:hAnsi="Century Gothic"/>
                <w:b/>
              </w:rPr>
              <w:t>E8</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CARLOS MALES TABANGO</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b/>
              </w:rPr>
            </w:pPr>
            <w:r w:rsidRPr="00C60827">
              <w:rPr>
                <w:rFonts w:ascii="Century Gothic" w:hAnsi="Century Gothic"/>
              </w:rPr>
              <w:t>N90C</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SOFÍA CATALINA HERNÁNDEZ SÁNCHEZ</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E9</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JORGE LIDIO ARMIJOS CABRERA</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E9A</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JOSÉ FRANCISCO CÓNDOR ANZATUÑA</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E9B</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MIGUEL ÁNGEL PINTO MALDONADO</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N90A</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 xml:space="preserve">LUIS ARTURO AGUILAR </w:t>
            </w:r>
            <w:proofErr w:type="spellStart"/>
            <w:r w:rsidRPr="00C60827">
              <w:rPr>
                <w:rFonts w:ascii="Century Gothic" w:hAnsi="Century Gothic"/>
              </w:rPr>
              <w:t>AGUILAR</w:t>
            </w:r>
            <w:proofErr w:type="spellEnd"/>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N90B, E12</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SILVIA MAGDALENA POZO DE LA CRUZ</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N90C</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MARÍA PIEDAD DE LA CRUZ ESTÉVEZ</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N91</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SEGUNDO ANACLETO NARANJO QUISHIPE</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N91A</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ELIECER NEPTALÍ CAMPOVERDE VELASCO</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N91B</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MARÍA TARGELIA MANTILLA APUNTE</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N92A</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 xml:space="preserve">LUISA INÉS HARO </w:t>
            </w:r>
            <w:proofErr w:type="spellStart"/>
            <w:r w:rsidRPr="00C60827">
              <w:rPr>
                <w:rFonts w:ascii="Century Gothic" w:hAnsi="Century Gothic"/>
              </w:rPr>
              <w:t>HARO</w:t>
            </w:r>
            <w:proofErr w:type="spellEnd"/>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N92A</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JUVENTINO BIENVENIDO CARDONA MACIAS</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lastRenderedPageBreak/>
              <w:t>N92B</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VICENTE RICARDO CARRIÓN SÁNCHEZ</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N92C</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LUIS ENRIQUE GUERRERO</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E12C</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VICENTE CHOCA</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E12A</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NELLY FANNY CHÁVEZ</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E11</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FRANCISCO ELÍAS CALLE</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E11A</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GLADYS MERCEDES ONTANEDA PAREDES</w:t>
            </w:r>
          </w:p>
        </w:tc>
      </w:tr>
    </w:tbl>
    <w:p w:rsidR="0006637E" w:rsidRDefault="0006637E" w:rsidP="0048308C">
      <w:pPr>
        <w:rPr>
          <w:rFonts w:ascii="Century Gothic" w:hAnsi="Century Gothic"/>
        </w:rPr>
      </w:pPr>
    </w:p>
    <w:p w:rsidR="0048308C" w:rsidRPr="00C60827" w:rsidRDefault="0048308C" w:rsidP="0048308C">
      <w:pPr>
        <w:rPr>
          <w:rFonts w:ascii="Century Gothic" w:hAnsi="Century Gothic"/>
        </w:rPr>
      </w:pPr>
      <w:r w:rsidRPr="0006637E">
        <w:rPr>
          <w:rFonts w:ascii="Century Gothic" w:hAnsi="Century Gothic"/>
          <w:b/>
        </w:rPr>
        <w:t>Art. 2</w:t>
      </w:r>
      <w:r w:rsidR="0006637E" w:rsidRPr="0006637E">
        <w:rPr>
          <w:rFonts w:ascii="Century Gothic" w:hAnsi="Century Gothic"/>
          <w:b/>
        </w:rPr>
        <w:t>.-</w:t>
      </w:r>
      <w:r w:rsidR="0006637E">
        <w:rPr>
          <w:rFonts w:ascii="Century Gothic" w:hAnsi="Century Gothic"/>
        </w:rPr>
        <w:t xml:space="preserve"> </w:t>
      </w:r>
      <w:r w:rsidRPr="00C60827">
        <w:rPr>
          <w:rFonts w:ascii="Century Gothic" w:hAnsi="Century Gothic"/>
        </w:rPr>
        <w:t xml:space="preserve"> La presente Ordenanza entrará en vigencia a partir de la fecha de su sanción.</w:t>
      </w:r>
    </w:p>
    <w:p w:rsidR="0048308C" w:rsidRPr="00C60827" w:rsidRDefault="0006637E" w:rsidP="0006637E">
      <w:pPr>
        <w:jc w:val="both"/>
        <w:rPr>
          <w:rFonts w:ascii="Century Gothic" w:hAnsi="Century Gothic"/>
        </w:rPr>
      </w:pPr>
      <w:r w:rsidRPr="0006637E">
        <w:rPr>
          <w:rFonts w:ascii="Century Gothic" w:hAnsi="Century Gothic"/>
          <w:b/>
        </w:rPr>
        <w:t>DISPOSICION FINAL</w:t>
      </w:r>
      <w:r w:rsidRPr="0006637E">
        <w:rPr>
          <w:rFonts w:ascii="Century Gothic" w:hAnsi="Century Gothic"/>
        </w:rPr>
        <w:t>. – Esta Ordenanza Metropolitana entrará en vigencia a partir de su publicación en el Registro Oficial.  Encárguese a la Secretaria General del Concejo Metropolitano la publicación de la misma en el Registro Oficial.</w:t>
      </w:r>
    </w:p>
    <w:p w:rsidR="0048308C" w:rsidRDefault="0048308C" w:rsidP="0048308C">
      <w:pPr>
        <w:rPr>
          <w:rFonts w:ascii="Century Gothic" w:hAnsi="Century Gothic"/>
        </w:rPr>
      </w:pPr>
      <w:r w:rsidRPr="00C60827">
        <w:rPr>
          <w:rFonts w:ascii="Century Gothic" w:hAnsi="Century Gothic"/>
        </w:rPr>
        <w:t>Dada en la Sala de Sesiones de</w:t>
      </w:r>
      <w:r w:rsidR="0006637E">
        <w:rPr>
          <w:rFonts w:ascii="Century Gothic" w:hAnsi="Century Gothic"/>
        </w:rPr>
        <w:t>l Concejo Metropolitano, a los […]</w:t>
      </w:r>
    </w:p>
    <w:p w:rsidR="0006637E" w:rsidRDefault="0006637E" w:rsidP="0048308C">
      <w:pPr>
        <w:rPr>
          <w:rFonts w:ascii="Century Gothic" w:hAnsi="Century Gothic"/>
        </w:rPr>
      </w:pPr>
    </w:p>
    <w:p w:rsidR="0006637E" w:rsidRDefault="0006637E" w:rsidP="0048308C">
      <w:pPr>
        <w:rPr>
          <w:rFonts w:ascii="Century Gothic" w:hAnsi="Century Gothic"/>
        </w:rPr>
      </w:pPr>
    </w:p>
    <w:p w:rsidR="0006637E" w:rsidRDefault="0006637E" w:rsidP="0006637E">
      <w:pPr>
        <w:spacing w:after="0"/>
        <w:jc w:val="center"/>
        <w:rPr>
          <w:rFonts w:ascii="Century Gothic" w:hAnsi="Century Gothic"/>
        </w:rPr>
      </w:pPr>
      <w:r>
        <w:rPr>
          <w:rFonts w:ascii="Century Gothic" w:hAnsi="Century Gothic"/>
        </w:rPr>
        <w:t xml:space="preserve">Abg. Damaris Ortiz </w:t>
      </w:r>
      <w:proofErr w:type="spellStart"/>
      <w:r>
        <w:rPr>
          <w:rFonts w:ascii="Century Gothic" w:hAnsi="Century Gothic"/>
        </w:rPr>
        <w:t>Pasuy</w:t>
      </w:r>
      <w:proofErr w:type="spellEnd"/>
    </w:p>
    <w:p w:rsidR="0006637E" w:rsidRPr="0006637E" w:rsidRDefault="0006637E" w:rsidP="0006637E">
      <w:pPr>
        <w:spacing w:after="0"/>
        <w:jc w:val="center"/>
        <w:rPr>
          <w:rFonts w:ascii="Century Gothic" w:hAnsi="Century Gothic"/>
          <w:b/>
        </w:rPr>
      </w:pPr>
      <w:r w:rsidRPr="0006637E">
        <w:rPr>
          <w:rFonts w:ascii="Century Gothic" w:hAnsi="Century Gothic"/>
          <w:b/>
        </w:rPr>
        <w:t>SECRETARIA GENERAL DEL CONCEJO METROPOLITANO DE QUITO (E)</w:t>
      </w:r>
    </w:p>
    <w:p w:rsidR="0048308C" w:rsidRPr="00C60827" w:rsidRDefault="0006637E" w:rsidP="0048308C">
      <w:pPr>
        <w:rPr>
          <w:rFonts w:ascii="Century Gothic" w:hAnsi="Century Gothic"/>
        </w:rPr>
      </w:pPr>
      <w:r>
        <w:rPr>
          <w:rFonts w:ascii="Century Gothic" w:hAnsi="Century Gothic"/>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163830</wp:posOffset>
                </wp:positionV>
                <wp:extent cx="5343525" cy="6191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5343525"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637E" w:rsidRPr="0006637E" w:rsidRDefault="0006637E" w:rsidP="0006637E">
                            <w:pPr>
                              <w:jc w:val="center"/>
                              <w:rPr>
                                <w:rFonts w:ascii="Century Gothic" w:hAnsi="Century Gothic"/>
                                <w:b/>
                                <w:sz w:val="30"/>
                                <w:szCs w:val="30"/>
                              </w:rPr>
                            </w:pPr>
                            <w:r w:rsidRPr="0006637E">
                              <w:rPr>
                                <w:rFonts w:ascii="Century Gothic" w:hAnsi="Century Gothic"/>
                                <w:b/>
                                <w:sz w:val="30"/>
                                <w:szCs w:val="30"/>
                              </w:rPr>
                              <w:t>CERTIFICADO DE DISCUSIÓN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id="Rectángulo 2" o:spid="_x0000_s1026" style="position:absolute;margin-left:5.7pt;margin-top:12.9pt;width:420.7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" fillcolor="white [3201]" strokecolor="black [3213]" strokeweight="1pt">
                <v:textbox>
                  <w:txbxContent>
                    <w:p w:rsidR="0006637E" w:rsidRPr="0006637E" w:rsidRDefault="0006637E" w:rsidP="0006637E">
                      <w:pPr>
                        <w:jc w:val="center"/>
                        <w:rPr>
                          <w:rFonts w:ascii="Century Gothic" w:hAnsi="Century Gothic"/>
                          <w:b/>
                          <w:sz w:val="30"/>
                          <w:szCs w:val="30"/>
                        </w:rPr>
                      </w:pPr>
                      <w:r w:rsidRPr="0006637E">
                        <w:rPr>
                          <w:rFonts w:ascii="Century Gothic" w:hAnsi="Century Gothic"/>
                          <w:b/>
                          <w:sz w:val="30"/>
                          <w:szCs w:val="30"/>
                        </w:rPr>
                        <w:t>CERTIFICADO DE DISCUSIÓN</w:t>
                      </w:r>
                    </w:p>
                  </w:txbxContent>
                </v:textbox>
              </v:rect>
            </w:pict>
          </mc:Fallback>
        </mc:AlternateContent>
      </w:r>
    </w:p>
    <w:p w:rsidR="0006637E" w:rsidRDefault="0006637E" w:rsidP="0048308C">
      <w:pPr>
        <w:rPr>
          <w:rFonts w:ascii="Century Gothic" w:hAnsi="Century Gothic"/>
        </w:rPr>
      </w:pPr>
    </w:p>
    <w:p w:rsidR="0006637E" w:rsidRDefault="0006637E" w:rsidP="0048308C">
      <w:pPr>
        <w:rPr>
          <w:rFonts w:ascii="Century Gothic" w:hAnsi="Century Gothic"/>
        </w:rPr>
      </w:pPr>
    </w:p>
    <w:p w:rsidR="0006637E" w:rsidRDefault="0006637E" w:rsidP="0048308C">
      <w:pPr>
        <w:rPr>
          <w:rFonts w:ascii="Century Gothic" w:hAnsi="Century Gothic"/>
        </w:rPr>
      </w:pPr>
      <w:r w:rsidRPr="0006637E">
        <w:rPr>
          <w:rFonts w:ascii="Century Gothic" w:hAnsi="Century Gothic"/>
        </w:rPr>
        <w:t>La Secretaria General del Concejo Metropolitano de Quito (E), certifica que la presente ordenanza fue discutida y aprobada e</w:t>
      </w:r>
      <w:r>
        <w:rPr>
          <w:rFonts w:ascii="Century Gothic" w:hAnsi="Century Gothic"/>
        </w:rPr>
        <w:t>n […]</w:t>
      </w:r>
    </w:p>
    <w:p w:rsidR="0006637E" w:rsidRDefault="0006637E" w:rsidP="0048308C">
      <w:pPr>
        <w:rPr>
          <w:rFonts w:ascii="Century Gothic" w:hAnsi="Century Gothic"/>
        </w:rPr>
      </w:pPr>
    </w:p>
    <w:p w:rsidR="00ED319B" w:rsidRDefault="00ED319B" w:rsidP="0048308C">
      <w:pPr>
        <w:rPr>
          <w:rFonts w:ascii="Century Gothic" w:hAnsi="Century Gothic"/>
        </w:rPr>
      </w:pPr>
    </w:p>
    <w:p w:rsidR="0006637E" w:rsidRDefault="0006637E" w:rsidP="0006637E">
      <w:pPr>
        <w:spacing w:after="0"/>
        <w:jc w:val="center"/>
        <w:rPr>
          <w:rFonts w:ascii="Century Gothic" w:hAnsi="Century Gothic"/>
        </w:rPr>
      </w:pPr>
      <w:r>
        <w:rPr>
          <w:rFonts w:ascii="Century Gothic" w:hAnsi="Century Gothic"/>
        </w:rPr>
        <w:t xml:space="preserve">Abg. Damaris Ortiz </w:t>
      </w:r>
      <w:proofErr w:type="spellStart"/>
      <w:r>
        <w:rPr>
          <w:rFonts w:ascii="Century Gothic" w:hAnsi="Century Gothic"/>
        </w:rPr>
        <w:t>Pasuy</w:t>
      </w:r>
      <w:proofErr w:type="spellEnd"/>
    </w:p>
    <w:p w:rsidR="0006637E" w:rsidRPr="0006637E" w:rsidRDefault="0006637E" w:rsidP="0006637E">
      <w:pPr>
        <w:spacing w:after="0"/>
        <w:jc w:val="center"/>
        <w:rPr>
          <w:rFonts w:ascii="Century Gothic" w:hAnsi="Century Gothic"/>
          <w:b/>
        </w:rPr>
      </w:pPr>
      <w:r w:rsidRPr="0006637E">
        <w:rPr>
          <w:rFonts w:ascii="Century Gothic" w:hAnsi="Century Gothic"/>
          <w:b/>
        </w:rPr>
        <w:t>SECRETARIA GENERAL DEL CONCEJO METROPOLITANO DE QUITO (E)</w:t>
      </w:r>
    </w:p>
    <w:p w:rsidR="0006637E" w:rsidRDefault="0006637E" w:rsidP="0048308C">
      <w:pPr>
        <w:rPr>
          <w:rFonts w:ascii="Century Gothic" w:hAnsi="Century Gothic"/>
        </w:rPr>
      </w:pPr>
    </w:p>
    <w:p w:rsidR="0006637E" w:rsidRDefault="0006637E" w:rsidP="0048308C">
      <w:pPr>
        <w:rPr>
          <w:rFonts w:ascii="Century Gothic" w:hAnsi="Century Gothic"/>
        </w:rPr>
      </w:pPr>
      <w:r>
        <w:rPr>
          <w:rFonts w:ascii="Century Gothic" w:hAnsi="Century Gothic"/>
        </w:rPr>
        <w:t>Alcaldía del Distrito Metropolitano. – Distrito Metropolitano de Quito, […]</w:t>
      </w:r>
    </w:p>
    <w:p w:rsidR="0006637E" w:rsidRDefault="0006637E" w:rsidP="0048308C">
      <w:pPr>
        <w:rPr>
          <w:rFonts w:ascii="Century Gothic" w:hAnsi="Century Gothic"/>
        </w:rPr>
      </w:pPr>
    </w:p>
    <w:p w:rsidR="0006637E" w:rsidRPr="0006637E" w:rsidRDefault="0006637E" w:rsidP="0006637E">
      <w:pPr>
        <w:jc w:val="center"/>
        <w:rPr>
          <w:rFonts w:ascii="Century Gothic" w:hAnsi="Century Gothic"/>
          <w:b/>
        </w:rPr>
      </w:pPr>
      <w:r w:rsidRPr="0006637E">
        <w:rPr>
          <w:rFonts w:ascii="Century Gothic" w:hAnsi="Century Gothic"/>
          <w:b/>
        </w:rPr>
        <w:t>EJECÚTESE:</w:t>
      </w:r>
    </w:p>
    <w:p w:rsidR="0006637E" w:rsidRDefault="0006637E" w:rsidP="0006637E">
      <w:pPr>
        <w:jc w:val="center"/>
        <w:rPr>
          <w:rFonts w:ascii="Century Gothic" w:hAnsi="Century Gothic"/>
        </w:rPr>
      </w:pPr>
    </w:p>
    <w:p w:rsidR="0006637E" w:rsidRDefault="0006637E" w:rsidP="0006637E">
      <w:pPr>
        <w:jc w:val="center"/>
        <w:rPr>
          <w:rFonts w:ascii="Century Gothic" w:hAnsi="Century Gothic"/>
        </w:rPr>
      </w:pPr>
    </w:p>
    <w:p w:rsidR="0006637E" w:rsidRDefault="0006637E" w:rsidP="0006637E">
      <w:pPr>
        <w:spacing w:after="0"/>
        <w:jc w:val="center"/>
        <w:rPr>
          <w:rFonts w:ascii="Century Gothic" w:hAnsi="Century Gothic"/>
        </w:rPr>
      </w:pPr>
      <w:r>
        <w:rPr>
          <w:rFonts w:ascii="Century Gothic" w:hAnsi="Century Gothic"/>
        </w:rPr>
        <w:t>Dr. Jorge Yunda Machado</w:t>
      </w:r>
    </w:p>
    <w:p w:rsidR="0006637E" w:rsidRPr="0006637E" w:rsidRDefault="0006637E" w:rsidP="0006637E">
      <w:pPr>
        <w:spacing w:after="0"/>
        <w:jc w:val="center"/>
        <w:rPr>
          <w:rFonts w:ascii="Century Gothic" w:hAnsi="Century Gothic"/>
          <w:b/>
        </w:rPr>
      </w:pPr>
      <w:r>
        <w:rPr>
          <w:rFonts w:ascii="Century Gothic" w:hAnsi="Century Gothic"/>
          <w:b/>
        </w:rPr>
        <w:t xml:space="preserve">ALCALDE DEL DISTRITO METROPOLITANO DE QUITO </w:t>
      </w:r>
    </w:p>
    <w:p w:rsidR="0006637E" w:rsidRDefault="0006637E" w:rsidP="0048308C">
      <w:pPr>
        <w:rPr>
          <w:rFonts w:ascii="Century Gothic" w:hAnsi="Century Gothic"/>
        </w:rPr>
      </w:pPr>
    </w:p>
    <w:p w:rsidR="0048308C" w:rsidRPr="00C60827" w:rsidRDefault="0048308C" w:rsidP="0048308C">
      <w:pPr>
        <w:rPr>
          <w:rFonts w:ascii="Century Gothic" w:hAnsi="Century Gothic"/>
          <w:b/>
        </w:rPr>
      </w:pPr>
    </w:p>
    <w:sectPr w:rsidR="0048308C" w:rsidRPr="00C6082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47B" w:rsidRDefault="0024147B" w:rsidP="0006637E">
      <w:pPr>
        <w:spacing w:after="0" w:line="240" w:lineRule="auto"/>
      </w:pPr>
      <w:r>
        <w:separator/>
      </w:r>
    </w:p>
  </w:endnote>
  <w:endnote w:type="continuationSeparator" w:id="0">
    <w:p w:rsidR="0024147B" w:rsidRDefault="0024147B" w:rsidP="0006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47B" w:rsidRDefault="0024147B" w:rsidP="0006637E">
      <w:pPr>
        <w:spacing w:after="0" w:line="240" w:lineRule="auto"/>
      </w:pPr>
      <w:r>
        <w:separator/>
      </w:r>
    </w:p>
  </w:footnote>
  <w:footnote w:type="continuationSeparator" w:id="0">
    <w:p w:rsidR="0024147B" w:rsidRDefault="0024147B" w:rsidP="000663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7E" w:rsidRDefault="0006637E" w:rsidP="0006637E">
    <w:pPr>
      <w:pStyle w:val="Encabezado"/>
      <w:jc w:val="center"/>
      <w:rPr>
        <w:rFonts w:ascii="Century Gothic" w:hAnsi="Century Gothic"/>
      </w:rPr>
    </w:pPr>
  </w:p>
  <w:p w:rsidR="0006637E" w:rsidRDefault="0006637E" w:rsidP="0006637E">
    <w:pPr>
      <w:pStyle w:val="Encabezado"/>
      <w:jc w:val="center"/>
      <w:rPr>
        <w:rFonts w:ascii="Century Gothic" w:hAnsi="Century Gothic"/>
      </w:rPr>
    </w:pPr>
  </w:p>
  <w:p w:rsidR="0006637E" w:rsidRDefault="0006637E" w:rsidP="0006637E">
    <w:pPr>
      <w:pStyle w:val="Encabezado"/>
      <w:jc w:val="center"/>
      <w:rPr>
        <w:rFonts w:ascii="Century Gothic" w:hAnsi="Century Gothic"/>
      </w:rPr>
    </w:pPr>
  </w:p>
  <w:p w:rsidR="0006637E" w:rsidRDefault="0006637E" w:rsidP="0006637E">
    <w:pPr>
      <w:pStyle w:val="Encabezado"/>
      <w:jc w:val="center"/>
      <w:rPr>
        <w:rFonts w:ascii="Century Gothic" w:hAnsi="Century Gothic"/>
      </w:rPr>
    </w:pPr>
  </w:p>
  <w:p w:rsidR="0006637E" w:rsidRPr="0006637E" w:rsidRDefault="0006637E" w:rsidP="0006637E">
    <w:pPr>
      <w:pStyle w:val="Encabezado"/>
      <w:jc w:val="center"/>
      <w:rPr>
        <w:rFonts w:ascii="Century Gothic" w:hAnsi="Century Gothic"/>
      </w:rPr>
    </w:pPr>
    <w:r>
      <w:rPr>
        <w:rFonts w:ascii="Century Gothic" w:hAnsi="Century Gothic"/>
      </w:rPr>
      <w:t>ORDENANZA METROPOLITANA Nro.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D08DF"/>
    <w:multiLevelType w:val="hybridMultilevel"/>
    <w:tmpl w:val="91561F06"/>
    <w:lvl w:ilvl="0" w:tplc="A6D6E9B6">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5C"/>
    <w:rsid w:val="0006637E"/>
    <w:rsid w:val="000C3F58"/>
    <w:rsid w:val="0024147B"/>
    <w:rsid w:val="002F6BCF"/>
    <w:rsid w:val="003A286B"/>
    <w:rsid w:val="0043455B"/>
    <w:rsid w:val="0048308C"/>
    <w:rsid w:val="00533018"/>
    <w:rsid w:val="00812D11"/>
    <w:rsid w:val="00940CA0"/>
    <w:rsid w:val="00A53B3B"/>
    <w:rsid w:val="00B5138F"/>
    <w:rsid w:val="00B87125"/>
    <w:rsid w:val="00C60827"/>
    <w:rsid w:val="00D429FF"/>
    <w:rsid w:val="00EA31F1"/>
    <w:rsid w:val="00ED319B"/>
    <w:rsid w:val="00EE297B"/>
    <w:rsid w:val="00EF3EC9"/>
    <w:rsid w:val="00F61D44"/>
    <w:rsid w:val="00F9515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515C"/>
    <w:pPr>
      <w:ind w:left="720"/>
      <w:contextualSpacing/>
    </w:pPr>
  </w:style>
  <w:style w:type="table" w:styleId="Tablaconcuadrcula">
    <w:name w:val="Table Grid"/>
    <w:basedOn w:val="Tablanormal"/>
    <w:uiPriority w:val="39"/>
    <w:rsid w:val="0053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60827"/>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C60827"/>
    <w:rPr>
      <w:rFonts w:ascii="Calibri" w:eastAsia="Calibri" w:hAnsi="Calibri" w:cs="Times New Roman"/>
    </w:rPr>
  </w:style>
  <w:style w:type="paragraph" w:styleId="Encabezado">
    <w:name w:val="header"/>
    <w:basedOn w:val="Normal"/>
    <w:link w:val="EncabezadoCar"/>
    <w:uiPriority w:val="99"/>
    <w:unhideWhenUsed/>
    <w:rsid w:val="000663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637E"/>
  </w:style>
  <w:style w:type="paragraph" w:styleId="Piedepgina">
    <w:name w:val="footer"/>
    <w:basedOn w:val="Normal"/>
    <w:link w:val="PiedepginaCar"/>
    <w:uiPriority w:val="99"/>
    <w:unhideWhenUsed/>
    <w:rsid w:val="000663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63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515C"/>
    <w:pPr>
      <w:ind w:left="720"/>
      <w:contextualSpacing/>
    </w:pPr>
  </w:style>
  <w:style w:type="table" w:styleId="Tablaconcuadrcula">
    <w:name w:val="Table Grid"/>
    <w:basedOn w:val="Tablanormal"/>
    <w:uiPriority w:val="39"/>
    <w:rsid w:val="0053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60827"/>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C60827"/>
    <w:rPr>
      <w:rFonts w:ascii="Calibri" w:eastAsia="Calibri" w:hAnsi="Calibri" w:cs="Times New Roman"/>
    </w:rPr>
  </w:style>
  <w:style w:type="paragraph" w:styleId="Encabezado">
    <w:name w:val="header"/>
    <w:basedOn w:val="Normal"/>
    <w:link w:val="EncabezadoCar"/>
    <w:uiPriority w:val="99"/>
    <w:unhideWhenUsed/>
    <w:rsid w:val="000663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637E"/>
  </w:style>
  <w:style w:type="paragraph" w:styleId="Piedepgina">
    <w:name w:val="footer"/>
    <w:basedOn w:val="Normal"/>
    <w:link w:val="PiedepginaCar"/>
    <w:uiPriority w:val="99"/>
    <w:unhideWhenUsed/>
    <w:rsid w:val="000663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6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1304</Words>
  <Characters>7174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Ximena Aguirre Tenezaca</dc:creator>
  <cp:lastModifiedBy>Secretaria de Concejo</cp:lastModifiedBy>
  <cp:revision>2</cp:revision>
  <dcterms:created xsi:type="dcterms:W3CDTF">2021-01-26T13:58:00Z</dcterms:created>
  <dcterms:modified xsi:type="dcterms:W3CDTF">2021-01-26T13:58:00Z</dcterms:modified>
</cp:coreProperties>
</file>