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9B449" w14:textId="77777777" w:rsidR="001C6E59" w:rsidRPr="000822CE" w:rsidRDefault="001C6E59" w:rsidP="001C6E59">
      <w:pPr>
        <w:autoSpaceDE w:val="0"/>
        <w:autoSpaceDN w:val="0"/>
        <w:adjustRightInd w:val="0"/>
        <w:spacing w:after="0" w:line="240" w:lineRule="auto"/>
        <w:jc w:val="center"/>
        <w:rPr>
          <w:rFonts w:ascii="Palatino Linotype" w:hAnsi="Palatino Linotype" w:cs="Times New Roman"/>
          <w:b/>
          <w:sz w:val="22"/>
          <w:szCs w:val="22"/>
        </w:rPr>
      </w:pPr>
      <w:r w:rsidRPr="000822CE">
        <w:rPr>
          <w:rFonts w:ascii="Palatino Linotype" w:hAnsi="Palatino Linotype" w:cs="Times New Roman"/>
          <w:b/>
          <w:sz w:val="22"/>
          <w:szCs w:val="22"/>
        </w:rPr>
        <w:t>RESOLUCIÓN No. C 0XX — 2021</w:t>
      </w:r>
    </w:p>
    <w:p w14:paraId="03D648F6" w14:textId="77777777" w:rsidR="001C6E59" w:rsidRPr="000822CE" w:rsidRDefault="001C6E59" w:rsidP="001C6E59">
      <w:pPr>
        <w:autoSpaceDE w:val="0"/>
        <w:autoSpaceDN w:val="0"/>
        <w:adjustRightInd w:val="0"/>
        <w:spacing w:after="0" w:line="240" w:lineRule="auto"/>
        <w:jc w:val="center"/>
        <w:rPr>
          <w:rFonts w:ascii="Palatino Linotype" w:hAnsi="Palatino Linotype" w:cs="Times New Roman"/>
          <w:b/>
          <w:sz w:val="22"/>
          <w:szCs w:val="22"/>
        </w:rPr>
      </w:pPr>
      <w:r w:rsidRPr="000822CE">
        <w:rPr>
          <w:rFonts w:ascii="Palatino Linotype" w:hAnsi="Palatino Linotype" w:cs="Times New Roman"/>
          <w:b/>
          <w:sz w:val="22"/>
          <w:szCs w:val="22"/>
        </w:rPr>
        <w:t>EL CONCEJO METROPOLITANO DE QUITO</w:t>
      </w:r>
    </w:p>
    <w:p w14:paraId="4EB9C355" w14:textId="77777777" w:rsidR="001C6E59" w:rsidRPr="000822CE" w:rsidRDefault="001C6E59" w:rsidP="001C6E59">
      <w:pPr>
        <w:autoSpaceDE w:val="0"/>
        <w:autoSpaceDN w:val="0"/>
        <w:adjustRightInd w:val="0"/>
        <w:spacing w:after="0" w:line="240" w:lineRule="auto"/>
        <w:jc w:val="center"/>
        <w:rPr>
          <w:rFonts w:ascii="Palatino Linotype" w:hAnsi="Palatino Linotype" w:cs="Times New Roman"/>
          <w:b/>
          <w:sz w:val="22"/>
          <w:szCs w:val="22"/>
        </w:rPr>
      </w:pPr>
      <w:r w:rsidRPr="000822CE">
        <w:rPr>
          <w:rFonts w:ascii="Palatino Linotype" w:hAnsi="Palatino Linotype" w:cs="Times New Roman"/>
          <w:b/>
          <w:sz w:val="22"/>
          <w:szCs w:val="22"/>
        </w:rPr>
        <w:t>CONSIDERANDO:</w:t>
      </w:r>
    </w:p>
    <w:p w14:paraId="47877609"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p>
    <w:p w14:paraId="32C80F29" w14:textId="77777777" w:rsidR="001C6E59" w:rsidRPr="000822CE" w:rsidRDefault="001C6E59" w:rsidP="001C6E59">
      <w:pPr>
        <w:autoSpaceDE w:val="0"/>
        <w:autoSpaceDN w:val="0"/>
        <w:adjustRightInd w:val="0"/>
        <w:ind w:left="705" w:hanging="705"/>
        <w:rPr>
          <w:rFonts w:ascii="Palatino Linotype" w:hAnsi="Palatino Linotype"/>
          <w:i/>
          <w:iCs/>
          <w:sz w:val="22"/>
          <w:szCs w:val="22"/>
        </w:rPr>
      </w:pPr>
      <w:r w:rsidRPr="000822CE">
        <w:rPr>
          <w:rFonts w:ascii="Palatino Linotype" w:hAnsi="Palatino Linotype"/>
          <w:b/>
          <w:bCs/>
          <w:sz w:val="22"/>
          <w:szCs w:val="22"/>
        </w:rPr>
        <w:t>Que,</w:t>
      </w:r>
      <w:r w:rsidRPr="000822CE">
        <w:rPr>
          <w:rFonts w:ascii="Palatino Linotype" w:hAnsi="Palatino Linotype"/>
          <w:sz w:val="22"/>
          <w:szCs w:val="22"/>
        </w:rPr>
        <w:t xml:space="preserve"> </w:t>
      </w:r>
      <w:r w:rsidRPr="000822CE">
        <w:rPr>
          <w:rFonts w:ascii="Palatino Linotype" w:hAnsi="Palatino Linotype"/>
          <w:sz w:val="22"/>
          <w:szCs w:val="22"/>
        </w:rPr>
        <w:tab/>
        <w:t xml:space="preserve"> el artículo 240 de la Constitución de República del Ecuador, en adelante Constitución, establece: “Los</w:t>
      </w:r>
      <w:r w:rsidRPr="000822CE">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3FFA7435" w14:textId="77777777" w:rsidR="001C6E59" w:rsidRPr="000822CE" w:rsidRDefault="001C6E59" w:rsidP="001C6E59">
      <w:pPr>
        <w:autoSpaceDE w:val="0"/>
        <w:autoSpaceDN w:val="0"/>
        <w:adjustRightInd w:val="0"/>
        <w:ind w:left="705" w:hanging="705"/>
        <w:rPr>
          <w:rFonts w:ascii="Palatino Linotype" w:hAnsi="Palatino Linotype"/>
          <w:i/>
          <w:iCs/>
          <w:sz w:val="22"/>
          <w:szCs w:val="22"/>
        </w:rPr>
      </w:pPr>
      <w:r w:rsidRPr="000822CE">
        <w:rPr>
          <w:rFonts w:ascii="Palatino Linotype" w:hAnsi="Palatino Linotype"/>
          <w:b/>
          <w:bCs/>
          <w:sz w:val="22"/>
          <w:szCs w:val="22"/>
        </w:rPr>
        <w:t>Que,</w:t>
      </w:r>
      <w:r w:rsidRPr="000822CE">
        <w:rPr>
          <w:rFonts w:ascii="Palatino Linotype" w:hAnsi="Palatino Linotype"/>
          <w:sz w:val="22"/>
          <w:szCs w:val="22"/>
        </w:rPr>
        <w:t xml:space="preserve"> </w:t>
      </w:r>
      <w:r w:rsidRPr="000822CE">
        <w:rPr>
          <w:rFonts w:ascii="Palatino Linotype" w:hAnsi="Palatino Linotype"/>
          <w:sz w:val="22"/>
          <w:szCs w:val="22"/>
        </w:rPr>
        <w:tab/>
        <w:t>el artículo 241 de la Constitución, determina: “</w:t>
      </w:r>
      <w:r w:rsidRPr="000822CE">
        <w:rPr>
          <w:rFonts w:ascii="Palatino Linotype" w:hAnsi="Palatino Linotype"/>
          <w:i/>
          <w:iCs/>
          <w:sz w:val="22"/>
          <w:szCs w:val="22"/>
        </w:rPr>
        <w:t xml:space="preserve">La planificación garantizará el ordenamiento territorial y será obligatoria en todos los gobiernos autónomos descentralizados” </w:t>
      </w:r>
    </w:p>
    <w:p w14:paraId="0648E6B4"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iCs/>
          <w:sz w:val="22"/>
          <w:szCs w:val="22"/>
        </w:rPr>
      </w:pPr>
      <w:r w:rsidRPr="000822CE">
        <w:rPr>
          <w:rFonts w:ascii="Palatino Linotype" w:hAnsi="Palatino Linotype" w:cs="Times New Roman"/>
          <w:b/>
          <w:bCs/>
          <w:sz w:val="22"/>
          <w:szCs w:val="22"/>
        </w:rPr>
        <w:t>Que,</w:t>
      </w:r>
      <w:r w:rsidRPr="000822CE">
        <w:rPr>
          <w:rFonts w:ascii="Palatino Linotype" w:hAnsi="Palatino Linotype" w:cs="Times New Roman"/>
          <w:sz w:val="22"/>
          <w:szCs w:val="22"/>
        </w:rPr>
        <w:t xml:space="preserve"> </w:t>
      </w:r>
      <w:r w:rsidRPr="000822CE">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0822CE">
        <w:rPr>
          <w:rFonts w:ascii="Palatino Linotype" w:hAnsi="Palatino Linotype" w:cs="Times New Roman"/>
          <w:i/>
          <w:sz w:val="22"/>
          <w:szCs w:val="22"/>
        </w:rPr>
        <w:t xml:space="preserve">"1. </w:t>
      </w:r>
      <w:r w:rsidRPr="000822CE">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35C74BE0"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iCs/>
          <w:sz w:val="22"/>
          <w:szCs w:val="22"/>
        </w:rPr>
      </w:pPr>
    </w:p>
    <w:p w14:paraId="39B6AAF7" w14:textId="77777777" w:rsidR="001C6E59" w:rsidRPr="000822CE" w:rsidRDefault="001C6E59" w:rsidP="001C6E59">
      <w:pPr>
        <w:autoSpaceDE w:val="0"/>
        <w:autoSpaceDN w:val="0"/>
        <w:adjustRightInd w:val="0"/>
        <w:ind w:left="709" w:hanging="709"/>
        <w:rPr>
          <w:rFonts w:ascii="Palatino Linotype" w:hAnsi="Palatino Linotype"/>
          <w:sz w:val="22"/>
          <w:szCs w:val="22"/>
        </w:rPr>
      </w:pPr>
      <w:r w:rsidRPr="000822CE">
        <w:rPr>
          <w:rFonts w:ascii="Palatino Linotype" w:hAnsi="Palatino Linotype"/>
          <w:b/>
          <w:bCs/>
          <w:sz w:val="22"/>
          <w:szCs w:val="22"/>
        </w:rPr>
        <w:t>Que,</w:t>
      </w:r>
      <w:r w:rsidRPr="000822CE">
        <w:rPr>
          <w:rFonts w:ascii="Palatino Linotype" w:hAnsi="Palatino Linotype"/>
          <w:sz w:val="22"/>
          <w:szCs w:val="22"/>
        </w:rPr>
        <w:t xml:space="preserve"> </w:t>
      </w:r>
      <w:r w:rsidRPr="000822CE">
        <w:rPr>
          <w:rFonts w:ascii="Palatino Linotype" w:hAnsi="Palatino Linotype"/>
          <w:sz w:val="22"/>
          <w:szCs w:val="22"/>
        </w:rPr>
        <w:tab/>
        <w:t xml:space="preserve">el artículo 266 de la Constitución, determina: </w:t>
      </w:r>
      <w:r w:rsidRPr="000822CE">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0822CE">
        <w:rPr>
          <w:rFonts w:ascii="Palatino Linotype" w:hAnsi="Palatino Linotype"/>
          <w:sz w:val="22"/>
          <w:szCs w:val="22"/>
        </w:rPr>
        <w:t>;</w:t>
      </w:r>
    </w:p>
    <w:p w14:paraId="2FC9905C"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iCs/>
          <w:sz w:val="22"/>
          <w:szCs w:val="22"/>
        </w:rPr>
      </w:pPr>
      <w:r w:rsidRPr="000822CE">
        <w:rPr>
          <w:rFonts w:ascii="Palatino Linotype" w:hAnsi="Palatino Linotype" w:cs="Times New Roman"/>
          <w:b/>
          <w:bCs/>
          <w:sz w:val="22"/>
          <w:szCs w:val="22"/>
        </w:rPr>
        <w:t>Que,</w:t>
      </w:r>
      <w:r w:rsidRPr="000822CE">
        <w:rPr>
          <w:rFonts w:ascii="Palatino Linotype" w:hAnsi="Palatino Linotype" w:cs="Times New Roman"/>
          <w:sz w:val="22"/>
          <w:szCs w:val="22"/>
        </w:rPr>
        <w:t xml:space="preserve"> </w:t>
      </w:r>
      <w:r w:rsidRPr="000822CE">
        <w:rPr>
          <w:rFonts w:ascii="Palatino Linotype" w:hAnsi="Palatino Linotype" w:cs="Times New Roman"/>
          <w:sz w:val="22"/>
          <w:szCs w:val="22"/>
        </w:rPr>
        <w:tab/>
        <w:t>el artículo 85 del COOTAD, estableciendo las competencias exclusivas de los distritos metropolitanos, señala: “</w:t>
      </w:r>
      <w:r w:rsidRPr="000822CE">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62B3EFF6"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sz w:val="22"/>
          <w:szCs w:val="22"/>
        </w:rPr>
      </w:pPr>
    </w:p>
    <w:p w14:paraId="2C09A8B4"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sz w:val="22"/>
          <w:szCs w:val="22"/>
        </w:rPr>
      </w:pPr>
      <w:r w:rsidRPr="000822CE">
        <w:rPr>
          <w:rFonts w:ascii="Palatino Linotype" w:hAnsi="Palatino Linotype" w:cs="Times New Roman"/>
          <w:b/>
          <w:bCs/>
          <w:sz w:val="22"/>
          <w:szCs w:val="22"/>
        </w:rPr>
        <w:t>Que,</w:t>
      </w:r>
      <w:r w:rsidRPr="000822CE">
        <w:rPr>
          <w:rFonts w:ascii="Palatino Linotype" w:hAnsi="Palatino Linotype" w:cs="Times New Roman"/>
          <w:sz w:val="22"/>
          <w:szCs w:val="22"/>
        </w:rPr>
        <w:t xml:space="preserve"> </w:t>
      </w:r>
      <w:r w:rsidRPr="000822CE">
        <w:rPr>
          <w:rFonts w:ascii="Palatino Linotype" w:hAnsi="Palatino Linotype" w:cs="Times New Roman"/>
          <w:sz w:val="22"/>
          <w:szCs w:val="22"/>
        </w:rPr>
        <w:tab/>
        <w:t xml:space="preserve"> los literales a), d) y v) del artículo 87 del COOTAD, establecen como atribuciones del Concejo Metropolitano: “</w:t>
      </w:r>
      <w:r w:rsidRPr="000822CE">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0822CE">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0999D04B"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sz w:val="22"/>
          <w:szCs w:val="22"/>
        </w:rPr>
      </w:pPr>
    </w:p>
    <w:p w14:paraId="6CD88AFC"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sz w:val="22"/>
          <w:szCs w:val="22"/>
        </w:rPr>
      </w:pPr>
      <w:r w:rsidRPr="000822CE">
        <w:rPr>
          <w:rFonts w:ascii="Palatino Linotype" w:hAnsi="Palatino Linotype" w:cs="Times New Roman"/>
          <w:b/>
          <w:bCs/>
          <w:sz w:val="22"/>
          <w:szCs w:val="22"/>
        </w:rPr>
        <w:t>Que,</w:t>
      </w:r>
      <w:r w:rsidRPr="000822CE">
        <w:rPr>
          <w:rFonts w:ascii="Palatino Linotype" w:hAnsi="Palatino Linotype" w:cs="Times New Roman"/>
          <w:sz w:val="22"/>
          <w:szCs w:val="22"/>
        </w:rPr>
        <w:t xml:space="preserve"> </w:t>
      </w:r>
      <w:r w:rsidRPr="000822CE">
        <w:rPr>
          <w:rFonts w:ascii="Palatino Linotype" w:hAnsi="Palatino Linotype" w:cs="Times New Roman"/>
          <w:sz w:val="22"/>
          <w:szCs w:val="22"/>
        </w:rPr>
        <w:tab/>
        <w:t xml:space="preserve">el quinto inciso del artículo 129 del Código Orgánico de Organización Territorial, en adelante "COOTAD" dispone: </w:t>
      </w:r>
      <w:r w:rsidRPr="000822CE">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4A58D929"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sz w:val="22"/>
          <w:szCs w:val="22"/>
        </w:rPr>
      </w:pPr>
    </w:p>
    <w:p w14:paraId="4D8FDE39"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sz w:val="22"/>
          <w:szCs w:val="22"/>
        </w:rPr>
      </w:pPr>
      <w:r w:rsidRPr="000822CE">
        <w:rPr>
          <w:rFonts w:ascii="Palatino Linotype" w:hAnsi="Palatino Linotype" w:cs="Times New Roman"/>
          <w:b/>
          <w:bCs/>
          <w:sz w:val="22"/>
          <w:szCs w:val="22"/>
        </w:rPr>
        <w:t>Que,</w:t>
      </w:r>
      <w:r w:rsidRPr="000822CE">
        <w:rPr>
          <w:rFonts w:ascii="Palatino Linotype" w:hAnsi="Palatino Linotype" w:cs="Times New Roman"/>
          <w:sz w:val="22"/>
          <w:szCs w:val="22"/>
        </w:rPr>
        <w:t xml:space="preserve"> </w:t>
      </w:r>
      <w:r w:rsidRPr="000822CE">
        <w:rPr>
          <w:rFonts w:ascii="Palatino Linotype" w:hAnsi="Palatino Linotype" w:cs="Times New Roman"/>
          <w:sz w:val="22"/>
          <w:szCs w:val="22"/>
        </w:rPr>
        <w:tab/>
        <w:t xml:space="preserve">el numeral 1 del artículo IV.1.73 del Código Municipal para el Distrito Metropolitano de Quito, en adelante Código Municipal, señala que: </w:t>
      </w:r>
      <w:r w:rsidRPr="000822CE">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34D12DD"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sz w:val="22"/>
          <w:szCs w:val="22"/>
        </w:rPr>
      </w:pPr>
    </w:p>
    <w:p w14:paraId="5ED9802D"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sz w:val="22"/>
          <w:szCs w:val="22"/>
        </w:rPr>
      </w:pPr>
      <w:r w:rsidRPr="000822CE">
        <w:rPr>
          <w:rFonts w:ascii="Palatino Linotype" w:hAnsi="Palatino Linotype" w:cs="Times New Roman"/>
          <w:b/>
          <w:bCs/>
          <w:sz w:val="22"/>
          <w:szCs w:val="22"/>
        </w:rPr>
        <w:t>Que,</w:t>
      </w:r>
      <w:r w:rsidRPr="000822CE">
        <w:rPr>
          <w:rFonts w:ascii="Palatino Linotype" w:hAnsi="Palatino Linotype" w:cs="Times New Roman"/>
          <w:sz w:val="22"/>
          <w:szCs w:val="22"/>
        </w:rPr>
        <w:t xml:space="preserve"> </w:t>
      </w:r>
      <w:r w:rsidRPr="000822CE">
        <w:rPr>
          <w:rFonts w:ascii="Palatino Linotype" w:hAnsi="Palatino Linotype" w:cs="Times New Roman"/>
          <w:sz w:val="22"/>
          <w:szCs w:val="22"/>
        </w:rPr>
        <w:tab/>
        <w:t xml:space="preserve">el numeral 5 del artículo IV.1.73 del Código Municipal, señala que: </w:t>
      </w:r>
      <w:r w:rsidRPr="000822CE">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9171AA8"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sz w:val="22"/>
          <w:szCs w:val="22"/>
        </w:rPr>
      </w:pPr>
    </w:p>
    <w:p w14:paraId="666696D7"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sz w:val="22"/>
          <w:szCs w:val="22"/>
        </w:rPr>
      </w:pPr>
      <w:r w:rsidRPr="000822CE">
        <w:rPr>
          <w:rFonts w:ascii="Palatino Linotype" w:hAnsi="Palatino Linotype" w:cs="Times New Roman"/>
          <w:b/>
          <w:bCs/>
          <w:sz w:val="22"/>
          <w:szCs w:val="22"/>
        </w:rPr>
        <w:t>Que,</w:t>
      </w:r>
      <w:r w:rsidRPr="000822CE">
        <w:rPr>
          <w:rFonts w:ascii="Palatino Linotype" w:hAnsi="Palatino Linotype" w:cs="Times New Roman"/>
          <w:sz w:val="22"/>
          <w:szCs w:val="22"/>
        </w:rPr>
        <w:t xml:space="preserve">    el artículo IV.1.74 del Código Municipal, determina: </w:t>
      </w:r>
      <w:r w:rsidRPr="000822CE">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08B5A0F5" w14:textId="77777777" w:rsidR="001C6E59" w:rsidRPr="000822CE" w:rsidRDefault="001C6E59" w:rsidP="001C6E59">
      <w:pPr>
        <w:pStyle w:val="NormalWeb"/>
        <w:shd w:val="clear" w:color="auto" w:fill="FFFFFF"/>
        <w:ind w:left="709" w:hanging="709"/>
        <w:jc w:val="both"/>
        <w:rPr>
          <w:rFonts w:ascii="Palatino Linotype" w:hAnsi="Palatino Linotype"/>
          <w:i/>
          <w:iCs/>
          <w:sz w:val="22"/>
          <w:szCs w:val="22"/>
        </w:rPr>
      </w:pPr>
      <w:r w:rsidRPr="000822CE">
        <w:rPr>
          <w:rFonts w:ascii="Palatino Linotype" w:hAnsi="Palatino Linotype"/>
          <w:b/>
          <w:bCs/>
          <w:sz w:val="22"/>
          <w:szCs w:val="22"/>
        </w:rPr>
        <w:t>Que</w:t>
      </w:r>
      <w:r w:rsidRPr="000822CE">
        <w:rPr>
          <w:rFonts w:ascii="Palatino Linotype" w:hAnsi="Palatino Linotype"/>
          <w:sz w:val="22"/>
          <w:szCs w:val="22"/>
        </w:rPr>
        <w:t>,    mediante oficio No. GADDMQ-AZT-UA-2020-1912-E, de 28 de septiembre de 2020, suscrito por la Sra. Zoila Haro, Presidenta de la Comuna Jurídica de Chinangachí, solicita a la Administración Zonal Tumbaco: "</w:t>
      </w:r>
      <w:r w:rsidRPr="000822CE">
        <w:rPr>
          <w:rFonts w:ascii="Palatino Linotype" w:hAnsi="Palatino Linotype"/>
          <w:i/>
          <w:iCs/>
          <w:sz w:val="22"/>
          <w:szCs w:val="22"/>
        </w:rPr>
        <w:t xml:space="preserve">(...) realizar las gestiones y adoptar las medidas correspondientes que permitan aprobar el trazado vial definitivo de la vía proyectada que concluye en el espacio colindante al inmueble con predio N° 5548386, denominada Oriente, Ubicada en el sector Chinangachi de la Parroquia Yaruquí (…)”; </w:t>
      </w:r>
    </w:p>
    <w:p w14:paraId="3AEC8B3B" w14:textId="77777777" w:rsidR="001C6E59" w:rsidRPr="000822CE" w:rsidRDefault="001C6E59" w:rsidP="001C6E59">
      <w:pPr>
        <w:pStyle w:val="NormalWeb"/>
        <w:shd w:val="clear" w:color="auto" w:fill="FFFFFF"/>
        <w:ind w:left="709" w:hanging="709"/>
        <w:jc w:val="both"/>
        <w:rPr>
          <w:rFonts w:ascii="Palatino Linotype" w:hAnsi="Palatino Linotype"/>
          <w:i/>
          <w:iCs/>
          <w:sz w:val="22"/>
          <w:szCs w:val="22"/>
        </w:rPr>
      </w:pPr>
    </w:p>
    <w:p w14:paraId="1FA62111" w14:textId="77777777" w:rsidR="001C6E59" w:rsidRPr="000822CE" w:rsidRDefault="001C6E59" w:rsidP="001C6E59">
      <w:pPr>
        <w:pStyle w:val="NormalWeb"/>
        <w:shd w:val="clear" w:color="auto" w:fill="FFFFFF"/>
        <w:ind w:left="709" w:hanging="709"/>
        <w:jc w:val="both"/>
        <w:rPr>
          <w:rFonts w:ascii="Palatino Linotype" w:hAnsi="Palatino Linotype"/>
          <w:sz w:val="22"/>
          <w:szCs w:val="22"/>
        </w:rPr>
      </w:pPr>
      <w:r w:rsidRPr="001C6E59">
        <w:rPr>
          <w:rFonts w:ascii="Palatino Linotype" w:hAnsi="Palatino Linotype"/>
          <w:b/>
          <w:bCs/>
          <w:sz w:val="22"/>
          <w:szCs w:val="22"/>
        </w:rPr>
        <w:lastRenderedPageBreak/>
        <w:t>Que</w:t>
      </w:r>
      <w:r w:rsidRPr="001C6E59">
        <w:rPr>
          <w:rFonts w:ascii="Palatino Linotype" w:hAnsi="Palatino Linotype"/>
          <w:sz w:val="22"/>
          <w:szCs w:val="22"/>
        </w:rPr>
        <w:t>,</w:t>
      </w:r>
      <w:r w:rsidRPr="000822CE">
        <w:rPr>
          <w:rFonts w:ascii="Palatino Linotype" w:hAnsi="Palatino Linotype"/>
          <w:i/>
          <w:iCs/>
          <w:sz w:val="22"/>
          <w:szCs w:val="22"/>
        </w:rPr>
        <w:t xml:space="preserve"> </w:t>
      </w:r>
      <w:r w:rsidRPr="000822CE">
        <w:rPr>
          <w:rFonts w:ascii="Palatino Linotype" w:hAnsi="Palatino Linotype"/>
          <w:sz w:val="22"/>
          <w:szCs w:val="22"/>
        </w:rPr>
        <w:t xml:space="preserve">    con memorando Nro. GADDMQ-AZT-DGT-2020-0495-M, de 06 de octubre de 2020, se solicita a la Dirección de Gestión Participativa del Desarrollo de la Administración Zonal, se realice la socialización con la comunidad y los propietarios de los predios colindantes, con la finalidad de dar a conocer el referido proyecto, por lo tanto con fecha 20 de octubre de 2020, se remite el acta de socilaización; </w:t>
      </w:r>
    </w:p>
    <w:p w14:paraId="434F395B" w14:textId="77777777" w:rsidR="001C6E59" w:rsidRDefault="001C6E59" w:rsidP="001C6E59">
      <w:pPr>
        <w:spacing w:after="0" w:line="240" w:lineRule="auto"/>
        <w:ind w:left="567" w:hanging="567"/>
        <w:rPr>
          <w:rFonts w:ascii="Palatino Linotype" w:hAnsi="Palatino Linotype"/>
          <w:i/>
          <w:iCs/>
          <w:sz w:val="22"/>
          <w:szCs w:val="22"/>
        </w:rPr>
      </w:pPr>
      <w:r w:rsidRPr="001C6E59">
        <w:rPr>
          <w:rFonts w:ascii="Palatino Linotype" w:hAnsi="Palatino Linotype"/>
          <w:b/>
          <w:bCs/>
          <w:sz w:val="22"/>
          <w:szCs w:val="22"/>
        </w:rPr>
        <w:t>Que</w:t>
      </w:r>
      <w:r>
        <w:rPr>
          <w:rFonts w:ascii="Palatino Linotype" w:hAnsi="Palatino Linotype"/>
          <w:sz w:val="22"/>
          <w:szCs w:val="22"/>
        </w:rPr>
        <w:t xml:space="preserve">, </w:t>
      </w:r>
      <w:r w:rsidRPr="000822CE">
        <w:rPr>
          <w:rFonts w:ascii="Palatino Linotype" w:hAnsi="Palatino Linotype" w:cs="Times New Roman"/>
          <w:sz w:val="22"/>
          <w:szCs w:val="22"/>
        </w:rPr>
        <w:t xml:space="preserve">el informe técnico Nro. </w:t>
      </w:r>
      <w:r w:rsidRPr="000822CE">
        <w:rPr>
          <w:rFonts w:ascii="Palatino Linotype" w:hAnsi="Palatino Linotype"/>
          <w:sz w:val="22"/>
          <w:szCs w:val="22"/>
        </w:rPr>
        <w:t>AMZT-DGT-TV/2020/440, de 30 de octubre de 2020</w:t>
      </w:r>
      <w:r>
        <w:rPr>
          <w:rFonts w:ascii="Palatino Linotype" w:hAnsi="Palatino Linotype"/>
          <w:sz w:val="22"/>
          <w:szCs w:val="22"/>
        </w:rPr>
        <w:t xml:space="preserve"> elaborado por la </w:t>
      </w:r>
      <w:r w:rsidRPr="003531A0">
        <w:rPr>
          <w:rFonts w:ascii="Times New Roman" w:eastAsia="Times New Roman" w:hAnsi="Times New Roman" w:cs="Times New Roman"/>
          <w:sz w:val="24"/>
          <w:szCs w:val="24"/>
          <w:lang w:eastAsia="es-ES_tradnl"/>
        </w:rPr>
        <w:t>Arq. Salomé Salazar Cargo</w:t>
      </w:r>
      <w:r>
        <w:rPr>
          <w:rFonts w:ascii="Times New Roman" w:eastAsia="Times New Roman" w:hAnsi="Times New Roman" w:cs="Times New Roman"/>
          <w:sz w:val="24"/>
          <w:szCs w:val="24"/>
          <w:lang w:eastAsia="es-ES_tradnl"/>
        </w:rPr>
        <w:t xml:space="preserve">, </w:t>
      </w:r>
      <w:r w:rsidRPr="003531A0">
        <w:rPr>
          <w:rFonts w:ascii="Times New Roman" w:eastAsia="Times New Roman" w:hAnsi="Times New Roman" w:cs="Times New Roman"/>
          <w:sz w:val="24"/>
          <w:szCs w:val="24"/>
          <w:lang w:eastAsia="es-ES_tradnl"/>
        </w:rPr>
        <w:t>Jefa de la Unidad Administrativa de Territorio y Vivienda</w:t>
      </w:r>
      <w:r w:rsidRPr="000822CE">
        <w:rPr>
          <w:rFonts w:ascii="Palatino Linotype" w:hAnsi="Palatino Linotype" w:cs="Times New Roman"/>
          <w:sz w:val="22"/>
          <w:szCs w:val="22"/>
        </w:rPr>
        <w:t xml:space="preserve">, manifiesta en su parte pertinente, que: </w:t>
      </w:r>
      <w:r w:rsidRPr="000822CE">
        <w:rPr>
          <w:rFonts w:ascii="Palatino Linotype" w:hAnsi="Palatino Linotype"/>
          <w:i/>
          <w:sz w:val="22"/>
          <w:szCs w:val="22"/>
        </w:rPr>
        <w:t>“(…)</w:t>
      </w:r>
      <w:r w:rsidRPr="000822CE">
        <w:rPr>
          <w:rFonts w:ascii="Palatino Linotype" w:hAnsi="Palatino Linotype"/>
          <w:i/>
          <w:iCs/>
          <w:sz w:val="22"/>
          <w:szCs w:val="22"/>
        </w:rPr>
        <w:t>la Unidad Administrativa de Territorio y Vivienda de la Administración Zonal Tumbaco, emite un Criterio Técnico FAVORABLE A LA APROBACIÓN DEL TRAZADO VIAL DE LA CALLE S/N, SECTOR CHINANGACHÍ, PARROQUIA DE YARUQUÍ.”;</w:t>
      </w:r>
    </w:p>
    <w:p w14:paraId="51582A08" w14:textId="77777777" w:rsidR="001C6E59" w:rsidRPr="00356388" w:rsidRDefault="001C6E59" w:rsidP="001C6E59">
      <w:pPr>
        <w:spacing w:after="0" w:line="240" w:lineRule="auto"/>
        <w:ind w:left="567" w:hanging="567"/>
        <w:jc w:val="left"/>
        <w:rPr>
          <w:rFonts w:ascii="Times New Roman" w:eastAsia="Times New Roman" w:hAnsi="Times New Roman" w:cs="Times New Roman"/>
          <w:sz w:val="24"/>
          <w:szCs w:val="24"/>
          <w:lang w:eastAsia="es-ES_tradnl"/>
        </w:rPr>
      </w:pPr>
    </w:p>
    <w:p w14:paraId="3E5143CE"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i/>
          <w:sz w:val="22"/>
          <w:szCs w:val="22"/>
        </w:rPr>
      </w:pPr>
      <w:r w:rsidRPr="001C6E59">
        <w:rPr>
          <w:rFonts w:ascii="Palatino Linotype" w:hAnsi="Palatino Linotype" w:cs="Times New Roman"/>
          <w:b/>
          <w:bCs/>
          <w:sz w:val="22"/>
          <w:szCs w:val="22"/>
        </w:rPr>
        <w:t>Que</w:t>
      </w:r>
      <w:r w:rsidRPr="000822CE">
        <w:rPr>
          <w:rFonts w:ascii="Palatino Linotype" w:hAnsi="Palatino Linotype" w:cs="Times New Roman"/>
          <w:sz w:val="22"/>
          <w:szCs w:val="22"/>
        </w:rPr>
        <w:t xml:space="preserve">, </w:t>
      </w:r>
      <w:r>
        <w:rPr>
          <w:rFonts w:ascii="Palatino Linotype" w:hAnsi="Palatino Linotype" w:cs="Times New Roman"/>
          <w:sz w:val="22"/>
          <w:szCs w:val="22"/>
        </w:rPr>
        <w:t xml:space="preserve"> </w:t>
      </w:r>
      <w:r w:rsidRPr="000822CE">
        <w:rPr>
          <w:rFonts w:ascii="Palatino Linotype" w:hAnsi="Palatino Linotype" w:cs="Times New Roman"/>
          <w:sz w:val="22"/>
          <w:szCs w:val="22"/>
        </w:rPr>
        <w:t xml:space="preserve">el informe legal Nro. </w:t>
      </w:r>
      <w:r w:rsidRPr="000822CE">
        <w:rPr>
          <w:rFonts w:ascii="Palatino Linotype" w:hAnsi="Palatino Linotype"/>
          <w:sz w:val="22"/>
          <w:szCs w:val="22"/>
        </w:rPr>
        <w:t xml:space="preserve">064- DAJ-AMZT-2020, de 30 de diciembre de 2020, suscrito por el Abg. Carlos Camacho, Director de Asesoría Jurídica de la Administración Zonal </w:t>
      </w:r>
      <w:r>
        <w:rPr>
          <w:rFonts w:ascii="Palatino Linotype" w:hAnsi="Palatino Linotype"/>
          <w:sz w:val="22"/>
          <w:szCs w:val="22"/>
        </w:rPr>
        <w:t>emite</w:t>
      </w:r>
      <w:r w:rsidRPr="000822CE">
        <w:rPr>
          <w:rFonts w:ascii="Palatino Linotype" w:hAnsi="Palatino Linotype"/>
          <w:sz w:val="22"/>
          <w:szCs w:val="22"/>
        </w:rPr>
        <w:t xml:space="preserve">: </w:t>
      </w:r>
      <w:r w:rsidRPr="000822CE">
        <w:rPr>
          <w:rFonts w:ascii="Palatino Linotype" w:hAnsi="Palatino Linotype"/>
          <w:i/>
          <w:iCs/>
          <w:sz w:val="22"/>
          <w:szCs w:val="22"/>
        </w:rPr>
        <w:t xml:space="preserve">"(...) INFORME LEGAL FAVORABLE para la APROBACIÓN DEL TRAZADO VIAL DE LA CALLE S/N, SECTOR CHINANGACHÍ, PARROQUIA YARUQUÍ". </w:t>
      </w:r>
    </w:p>
    <w:p w14:paraId="4EA319F1" w14:textId="77777777" w:rsidR="001C6E59" w:rsidRPr="000822CE" w:rsidRDefault="001C6E59" w:rsidP="001C6E59">
      <w:pPr>
        <w:pStyle w:val="NormalWeb"/>
        <w:shd w:val="clear" w:color="auto" w:fill="FFFFFF"/>
        <w:ind w:left="709" w:hanging="709"/>
        <w:jc w:val="both"/>
        <w:rPr>
          <w:rFonts w:ascii="Palatino Linotype" w:hAnsi="Palatino Linotype"/>
          <w:i/>
          <w:iCs/>
          <w:sz w:val="22"/>
          <w:szCs w:val="22"/>
        </w:rPr>
      </w:pPr>
      <w:r w:rsidRPr="001C6E59">
        <w:rPr>
          <w:rFonts w:ascii="Palatino Linotype" w:hAnsi="Palatino Linotype"/>
          <w:b/>
          <w:bCs/>
          <w:iCs/>
          <w:sz w:val="22"/>
          <w:szCs w:val="22"/>
        </w:rPr>
        <w:t xml:space="preserve">Que, </w:t>
      </w:r>
      <w:r w:rsidRPr="001C6E59">
        <w:rPr>
          <w:rFonts w:ascii="Palatino Linotype" w:hAnsi="Palatino Linotype"/>
          <w:b/>
          <w:bCs/>
          <w:sz w:val="22"/>
          <w:szCs w:val="22"/>
        </w:rPr>
        <w:tab/>
      </w:r>
      <w:r w:rsidRPr="000822CE">
        <w:rPr>
          <w:rFonts w:ascii="Palatino Linotype" w:hAnsi="Palatino Linotype"/>
          <w:sz w:val="22"/>
          <w:szCs w:val="22"/>
        </w:rPr>
        <w:t xml:space="preserve">la Secretaría de Territorio, Hábitat y Vivienda a través del oficio </w:t>
      </w:r>
      <w:bookmarkStart w:id="0" w:name="_GoBack"/>
      <w:r w:rsidRPr="000822CE">
        <w:rPr>
          <w:rFonts w:ascii="Palatino Linotype" w:hAnsi="Palatino Linotype"/>
          <w:sz w:val="22"/>
          <w:szCs w:val="22"/>
        </w:rPr>
        <w:t>STHV-DMGT-2021-0002-O</w:t>
      </w:r>
      <w:bookmarkEnd w:id="0"/>
      <w:r w:rsidRPr="000822CE">
        <w:rPr>
          <w:rFonts w:ascii="Palatino Linotype" w:hAnsi="Palatino Linotype"/>
          <w:sz w:val="22"/>
          <w:szCs w:val="22"/>
        </w:rPr>
        <w:t xml:space="preserve"> de 04 de enero de  2021 suscrito por el Ing. Darío Vidal Gudiño Carvajal, Director Metropolitano de Gestión Territorial, emite: “(…)</w:t>
      </w:r>
      <w:r w:rsidRPr="000822CE">
        <w:rPr>
          <w:rFonts w:ascii="Palatino Linotype" w:hAnsi="Palatino Linotype"/>
          <w:i/>
          <w:iCs/>
          <w:sz w:val="22"/>
          <w:szCs w:val="22"/>
        </w:rPr>
        <w:t xml:space="preserve">INFORME TÉCNICO FAVORABLE para la propuesta denominada, "APROBACIÓN DEL TRAZADO VIAL DE LA CALLE S/N, UBICADA EN EL SECTOR CHINANGACHI DE LA PARROQUIA YARUQUÍ, HOJAS CATASTRALES Nos 10937 Y 10938(…)". </w:t>
      </w:r>
    </w:p>
    <w:p w14:paraId="6226FFCD" w14:textId="77777777" w:rsidR="001C6E59" w:rsidRPr="00FF4591" w:rsidRDefault="001C6E59" w:rsidP="001C6E59">
      <w:pPr>
        <w:autoSpaceDE w:val="0"/>
        <w:autoSpaceDN w:val="0"/>
        <w:adjustRightInd w:val="0"/>
        <w:ind w:left="709" w:hanging="709"/>
        <w:rPr>
          <w:rFonts w:ascii="Palatino Linotype" w:hAnsi="Palatino Linotype"/>
          <w:sz w:val="22"/>
          <w:szCs w:val="22"/>
          <w:highlight w:val="yellow"/>
        </w:rPr>
      </w:pPr>
      <w:r w:rsidRPr="001C6E59">
        <w:rPr>
          <w:rFonts w:ascii="Palatino Linotype" w:hAnsi="Palatino Linotype"/>
          <w:b/>
          <w:bCs/>
          <w:sz w:val="22"/>
          <w:szCs w:val="22"/>
        </w:rPr>
        <w:t>Que,</w:t>
      </w:r>
      <w:r w:rsidRPr="000822CE">
        <w:rPr>
          <w:rFonts w:ascii="Palatino Linotype" w:hAnsi="Palatino Linotype"/>
          <w:sz w:val="22"/>
          <w:szCs w:val="22"/>
        </w:rPr>
        <w:t xml:space="preserve"> </w:t>
      </w:r>
      <w:r w:rsidRPr="000822CE">
        <w:rPr>
          <w:rFonts w:ascii="Palatino Linotype" w:hAnsi="Palatino Linotype"/>
          <w:sz w:val="22"/>
          <w:szCs w:val="22"/>
        </w:rPr>
        <w:tab/>
      </w:r>
      <w:r w:rsidRPr="00FF4591">
        <w:rPr>
          <w:rFonts w:ascii="Palatino Linotype" w:hAnsi="Palatino Linotype"/>
          <w:sz w:val="22"/>
          <w:szCs w:val="22"/>
          <w:highlight w:val="yellow"/>
        </w:rPr>
        <w:t xml:space="preserve">la Comisión de Uso de Suelo en sesión ordinaria Nro. 75, 18 de enero de 2021 analizó los informes técnicos y legales que reposan en el expediente, y </w:t>
      </w:r>
      <w:r w:rsidRPr="00FF4591">
        <w:rPr>
          <w:rFonts w:ascii="Palatino Linotype" w:hAnsi="Palatino Linotype" w:cs="Times New Roman"/>
          <w:sz w:val="22"/>
          <w:szCs w:val="22"/>
          <w:highlight w:val="yellow"/>
        </w:rPr>
        <w:t xml:space="preserve">emitió dictamen …; </w:t>
      </w:r>
    </w:p>
    <w:p w14:paraId="0D303FBB"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sz w:val="22"/>
          <w:szCs w:val="22"/>
        </w:rPr>
      </w:pPr>
      <w:r w:rsidRPr="001C6E59">
        <w:rPr>
          <w:rFonts w:ascii="Palatino Linotype" w:hAnsi="Palatino Linotype" w:cs="Times New Roman"/>
          <w:b/>
          <w:bCs/>
          <w:sz w:val="22"/>
          <w:szCs w:val="22"/>
          <w:highlight w:val="yellow"/>
        </w:rPr>
        <w:t>Que</w:t>
      </w:r>
      <w:r w:rsidRPr="00FF4591">
        <w:rPr>
          <w:rFonts w:ascii="Palatino Linotype" w:hAnsi="Palatino Linotype" w:cs="Times New Roman"/>
          <w:sz w:val="22"/>
          <w:szCs w:val="22"/>
          <w:highlight w:val="yellow"/>
        </w:rPr>
        <w:t xml:space="preserve">, el Concejo Metropolitano de Quito, en sesión pública ordinaria realizada el </w:t>
      </w:r>
      <w:r w:rsidRPr="00FF4591">
        <w:rPr>
          <w:rFonts w:ascii="Palatino Linotype" w:hAnsi="Palatino Linotype" w:cs="Times New Roman"/>
          <w:iCs/>
          <w:sz w:val="22"/>
          <w:szCs w:val="22"/>
          <w:highlight w:val="yellow"/>
        </w:rPr>
        <w:t>…</w:t>
      </w:r>
      <w:r w:rsidRPr="00FF4591">
        <w:rPr>
          <w:rFonts w:ascii="Palatino Linotype" w:hAnsi="Palatino Linotype" w:cs="Times New Roman"/>
          <w:sz w:val="22"/>
          <w:szCs w:val="22"/>
          <w:highlight w:val="yellow"/>
        </w:rPr>
        <w:t xml:space="preserve"> de </w:t>
      </w:r>
      <w:r w:rsidRPr="00FF4591">
        <w:rPr>
          <w:rFonts w:ascii="Palatino Linotype" w:hAnsi="Palatino Linotype" w:cs="Times New Roman"/>
          <w:iCs/>
          <w:sz w:val="22"/>
          <w:szCs w:val="22"/>
          <w:highlight w:val="yellow"/>
        </w:rPr>
        <w:t xml:space="preserve">… </w:t>
      </w:r>
      <w:r w:rsidRPr="00FF4591">
        <w:rPr>
          <w:rFonts w:ascii="Palatino Linotype" w:hAnsi="Palatino Linotype" w:cs="Times New Roman"/>
          <w:sz w:val="22"/>
          <w:szCs w:val="22"/>
          <w:highlight w:val="yellow"/>
        </w:rPr>
        <w:t xml:space="preserve">de </w:t>
      </w:r>
      <w:r w:rsidRPr="00FF4591">
        <w:rPr>
          <w:rFonts w:ascii="Palatino Linotype" w:hAnsi="Palatino Linotype" w:cs="Times New Roman"/>
          <w:iCs/>
          <w:sz w:val="22"/>
          <w:szCs w:val="22"/>
          <w:highlight w:val="yellow"/>
        </w:rPr>
        <w:t>…</w:t>
      </w:r>
      <w:r w:rsidRPr="00FF4591">
        <w:rPr>
          <w:rFonts w:ascii="Palatino Linotype" w:hAnsi="Palatino Linotype" w:cs="Times New Roman"/>
          <w:sz w:val="22"/>
          <w:szCs w:val="22"/>
          <w:highlight w:val="yellow"/>
        </w:rPr>
        <w:t>, analizó el informe No. IC- 2019-</w:t>
      </w:r>
      <w:r w:rsidRPr="00FF4591">
        <w:rPr>
          <w:rFonts w:ascii="Palatino Linotype" w:hAnsi="Palatino Linotype" w:cs="Times New Roman"/>
          <w:iCs/>
          <w:sz w:val="22"/>
          <w:szCs w:val="22"/>
          <w:highlight w:val="yellow"/>
        </w:rPr>
        <w:t>…</w:t>
      </w:r>
      <w:r w:rsidRPr="00FF4591">
        <w:rPr>
          <w:rFonts w:ascii="Palatino Linotype" w:hAnsi="Palatino Linotype" w:cs="Times New Roman"/>
          <w:sz w:val="22"/>
          <w:szCs w:val="22"/>
          <w:highlight w:val="yellow"/>
        </w:rPr>
        <w:t>, emitido por la Comisión de Uso de Suelo; y,</w:t>
      </w:r>
    </w:p>
    <w:p w14:paraId="0F099DC3"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sz w:val="22"/>
          <w:szCs w:val="22"/>
        </w:rPr>
      </w:pPr>
    </w:p>
    <w:p w14:paraId="7EF5F77C" w14:textId="77777777" w:rsidR="001C6E59" w:rsidRPr="000822CE" w:rsidRDefault="001C6E59" w:rsidP="001C6E59">
      <w:pPr>
        <w:autoSpaceDE w:val="0"/>
        <w:autoSpaceDN w:val="0"/>
        <w:adjustRightInd w:val="0"/>
        <w:spacing w:after="0" w:line="240" w:lineRule="auto"/>
        <w:ind w:left="709" w:hanging="709"/>
        <w:rPr>
          <w:rFonts w:ascii="Palatino Linotype" w:hAnsi="Palatino Linotype" w:cs="Times New Roman"/>
          <w:sz w:val="22"/>
          <w:szCs w:val="22"/>
        </w:rPr>
      </w:pPr>
    </w:p>
    <w:p w14:paraId="3D245259" w14:textId="77777777" w:rsidR="001C6E59" w:rsidRPr="000822CE" w:rsidRDefault="001C6E59" w:rsidP="001C6E59">
      <w:pPr>
        <w:autoSpaceDE w:val="0"/>
        <w:autoSpaceDN w:val="0"/>
        <w:adjustRightInd w:val="0"/>
        <w:spacing w:after="0" w:line="240" w:lineRule="auto"/>
        <w:rPr>
          <w:rFonts w:ascii="Palatino Linotype" w:hAnsi="Palatino Linotype" w:cs="Times New Roman"/>
          <w:b/>
          <w:bCs/>
          <w:sz w:val="22"/>
          <w:szCs w:val="22"/>
        </w:rPr>
      </w:pPr>
      <w:r w:rsidRPr="000822CE">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577F560" w14:textId="77777777" w:rsidR="001C6E59" w:rsidRPr="000822CE" w:rsidRDefault="001C6E59" w:rsidP="001C6E59">
      <w:pPr>
        <w:rPr>
          <w:rFonts w:ascii="Palatino Linotype" w:hAnsi="Palatino Linotype" w:cs="Times New Roman"/>
          <w:b/>
          <w:bCs/>
          <w:sz w:val="22"/>
          <w:szCs w:val="22"/>
        </w:rPr>
      </w:pPr>
    </w:p>
    <w:p w14:paraId="560D43EF" w14:textId="695993AD" w:rsidR="001C6E59" w:rsidRPr="00910792" w:rsidRDefault="001C6E59" w:rsidP="00E366FF">
      <w:pPr>
        <w:autoSpaceDE w:val="0"/>
        <w:autoSpaceDN w:val="0"/>
        <w:adjustRightInd w:val="0"/>
        <w:spacing w:after="0" w:line="240" w:lineRule="auto"/>
        <w:rPr>
          <w:rFonts w:ascii="Palatino Linotype" w:hAnsi="Palatino Linotype" w:cs="Times New Roman"/>
          <w:color w:val="FF0000"/>
          <w:sz w:val="22"/>
          <w:szCs w:val="22"/>
        </w:rPr>
      </w:pPr>
      <w:r w:rsidRPr="00FF4591">
        <w:rPr>
          <w:rFonts w:ascii="Palatino Linotype" w:hAnsi="Palatino Linotype" w:cs="Times New Roman"/>
          <w:b/>
          <w:bCs/>
          <w:sz w:val="22"/>
          <w:szCs w:val="22"/>
          <w:highlight w:val="yellow"/>
        </w:rPr>
        <w:lastRenderedPageBreak/>
        <w:t xml:space="preserve">Artículo 1.- </w:t>
      </w:r>
      <w:r w:rsidRPr="00FF4591">
        <w:rPr>
          <w:rFonts w:ascii="Palatino Linotype" w:hAnsi="Palatino Linotype" w:cs="Times New Roman"/>
          <w:sz w:val="22"/>
          <w:szCs w:val="22"/>
          <w:highlight w:val="yellow"/>
        </w:rPr>
        <w:t>Acoger el informe No. IC- 2021-…, emitido por la Comisión de Uso de Suelo, que cont</w:t>
      </w:r>
      <w:r w:rsidR="00910792">
        <w:rPr>
          <w:rFonts w:ascii="Palatino Linotype" w:hAnsi="Palatino Linotype" w:cs="Times New Roman"/>
          <w:sz w:val="22"/>
          <w:szCs w:val="22"/>
          <w:highlight w:val="yellow"/>
        </w:rPr>
        <w:t xml:space="preserve">iene dictamen …, y, por tanto, </w:t>
      </w:r>
      <w:r w:rsidR="00910792" w:rsidRPr="00910792">
        <w:rPr>
          <w:rFonts w:ascii="Palatino Linotype" w:hAnsi="Palatino Linotype" w:cs="Times New Roman"/>
          <w:color w:val="FF0000"/>
          <w:sz w:val="22"/>
          <w:szCs w:val="22"/>
          <w:highlight w:val="yellow"/>
        </w:rPr>
        <w:t xml:space="preserve">aprobar el </w:t>
      </w:r>
      <w:r w:rsidR="00910792">
        <w:rPr>
          <w:rFonts w:ascii="Palatino Linotype" w:hAnsi="Palatino Linotype" w:cs="Times New Roman"/>
          <w:color w:val="FF0000"/>
          <w:sz w:val="22"/>
          <w:szCs w:val="22"/>
        </w:rPr>
        <w:t xml:space="preserve">trazado vial de la </w:t>
      </w:r>
      <w:r w:rsidR="00E366FF">
        <w:rPr>
          <w:rFonts w:ascii="Palatino Linotype" w:hAnsi="Palatino Linotype" w:cs="Times New Roman"/>
          <w:color w:val="FF0000"/>
          <w:sz w:val="22"/>
          <w:szCs w:val="22"/>
        </w:rPr>
        <w:t xml:space="preserve">vía local </w:t>
      </w:r>
      <w:r w:rsidR="00726FEA">
        <w:rPr>
          <w:rFonts w:ascii="Palatino Linotype" w:hAnsi="Palatino Linotype" w:cs="Times New Roman"/>
          <w:color w:val="FF0000"/>
          <w:sz w:val="22"/>
          <w:szCs w:val="22"/>
        </w:rPr>
        <w:t xml:space="preserve">rural </w:t>
      </w:r>
      <w:r w:rsidR="00E366FF">
        <w:rPr>
          <w:rFonts w:ascii="Palatino Linotype" w:hAnsi="Palatino Linotype" w:cs="Times New Roman"/>
          <w:color w:val="FF0000"/>
          <w:sz w:val="22"/>
          <w:szCs w:val="22"/>
        </w:rPr>
        <w:t xml:space="preserve">denominada </w:t>
      </w:r>
      <w:r w:rsidR="00910792">
        <w:rPr>
          <w:rFonts w:ascii="Palatino Linotype" w:hAnsi="Palatino Linotype" w:cs="Times New Roman"/>
          <w:color w:val="FF0000"/>
          <w:sz w:val="22"/>
          <w:szCs w:val="22"/>
        </w:rPr>
        <w:t>calle S/N</w:t>
      </w:r>
      <w:r w:rsidR="00E366FF">
        <w:rPr>
          <w:rFonts w:ascii="Palatino Linotype" w:hAnsi="Palatino Linotype" w:cs="Times New Roman"/>
          <w:color w:val="FF0000"/>
          <w:sz w:val="22"/>
          <w:szCs w:val="22"/>
        </w:rPr>
        <w:t>,</w:t>
      </w:r>
      <w:r w:rsidR="00910792">
        <w:rPr>
          <w:rFonts w:ascii="Palatino Linotype" w:hAnsi="Palatino Linotype" w:cs="Times New Roman"/>
          <w:color w:val="FF0000"/>
          <w:sz w:val="22"/>
          <w:szCs w:val="22"/>
        </w:rPr>
        <w:t xml:space="preserve"> ubicada en el sector </w:t>
      </w:r>
      <w:proofErr w:type="spellStart"/>
      <w:r w:rsidR="00910792">
        <w:rPr>
          <w:rFonts w:ascii="Palatino Linotype" w:hAnsi="Palatino Linotype" w:cs="Times New Roman"/>
          <w:color w:val="FF0000"/>
          <w:sz w:val="22"/>
          <w:szCs w:val="22"/>
        </w:rPr>
        <w:t>Chinangachi</w:t>
      </w:r>
      <w:proofErr w:type="spellEnd"/>
      <w:r w:rsidR="00910792">
        <w:rPr>
          <w:rFonts w:ascii="Palatino Linotype" w:hAnsi="Palatino Linotype" w:cs="Times New Roman"/>
          <w:color w:val="FF0000"/>
          <w:sz w:val="22"/>
          <w:szCs w:val="22"/>
        </w:rPr>
        <w:t xml:space="preserve"> de la parroquia </w:t>
      </w:r>
      <w:proofErr w:type="spellStart"/>
      <w:r w:rsidR="00910792">
        <w:rPr>
          <w:rFonts w:ascii="Palatino Linotype" w:hAnsi="Palatino Linotype" w:cs="Times New Roman"/>
          <w:color w:val="FF0000"/>
          <w:sz w:val="22"/>
          <w:szCs w:val="22"/>
        </w:rPr>
        <w:t>Yaruquí</w:t>
      </w:r>
      <w:proofErr w:type="spellEnd"/>
      <w:r w:rsidR="00910792">
        <w:rPr>
          <w:rFonts w:ascii="Palatino Linotype" w:hAnsi="Palatino Linotype" w:cs="Times New Roman"/>
          <w:color w:val="FF0000"/>
          <w:sz w:val="22"/>
          <w:szCs w:val="22"/>
        </w:rPr>
        <w:t xml:space="preserve">, hojas catastrales </w:t>
      </w:r>
      <w:r w:rsidR="00910792" w:rsidRPr="00910792">
        <w:rPr>
          <w:rFonts w:ascii="Palatino Linotype" w:hAnsi="Palatino Linotype" w:cs="Times New Roman"/>
          <w:color w:val="FF0000"/>
          <w:sz w:val="22"/>
          <w:szCs w:val="22"/>
        </w:rPr>
        <w:t>Nos 10937 y 10938, de conformidad con las siguientes especificaciones técnicas:</w:t>
      </w:r>
    </w:p>
    <w:p w14:paraId="55F3FC6B" w14:textId="77777777" w:rsidR="001C6E59" w:rsidRPr="00FF4591" w:rsidRDefault="001C6E59" w:rsidP="001C6E59">
      <w:pPr>
        <w:autoSpaceDE w:val="0"/>
        <w:autoSpaceDN w:val="0"/>
        <w:adjustRightInd w:val="0"/>
        <w:spacing w:after="0" w:line="240" w:lineRule="auto"/>
        <w:rPr>
          <w:rFonts w:ascii="Palatino Linotype" w:hAnsi="Palatino Linotype" w:cs="Times New Roman"/>
          <w:sz w:val="22"/>
          <w:szCs w:val="22"/>
          <w:highlight w:val="yellow"/>
        </w:rPr>
      </w:pPr>
    </w:p>
    <w:p w14:paraId="0DA6D3C5" w14:textId="77777777" w:rsidR="00457ECE" w:rsidRPr="00457ECE" w:rsidRDefault="00457ECE" w:rsidP="00457ECE">
      <w:pPr>
        <w:autoSpaceDE w:val="0"/>
        <w:autoSpaceDN w:val="0"/>
        <w:adjustRightInd w:val="0"/>
        <w:spacing w:after="0" w:line="240" w:lineRule="auto"/>
        <w:jc w:val="left"/>
        <w:rPr>
          <w:rFonts w:ascii="Palatino Linotype" w:hAnsi="Palatino Linotype" w:cs="Times New Roman"/>
          <w:b/>
          <w:sz w:val="22"/>
          <w:szCs w:val="22"/>
        </w:rPr>
      </w:pPr>
      <w:r w:rsidRPr="00457ECE">
        <w:rPr>
          <w:rFonts w:ascii="Palatino Linotype" w:hAnsi="Palatino Linotype" w:cs="Times New Roman"/>
          <w:b/>
          <w:sz w:val="22"/>
          <w:szCs w:val="22"/>
        </w:rPr>
        <w:t>CALLE S/N</w:t>
      </w:r>
    </w:p>
    <w:p w14:paraId="5416EB21" w14:textId="06E08BFE" w:rsidR="00457ECE" w:rsidRPr="00457ECE" w:rsidRDefault="00457ECE" w:rsidP="00457ECE">
      <w:pPr>
        <w:autoSpaceDE w:val="0"/>
        <w:autoSpaceDN w:val="0"/>
        <w:adjustRightInd w:val="0"/>
        <w:spacing w:after="0" w:line="240" w:lineRule="auto"/>
        <w:jc w:val="left"/>
        <w:rPr>
          <w:rFonts w:ascii="Palatino Linotype" w:hAnsi="Palatino Linotype" w:cs="Times New Roman"/>
          <w:sz w:val="22"/>
          <w:szCs w:val="22"/>
        </w:rPr>
      </w:pPr>
      <w:r w:rsidRPr="00457ECE">
        <w:rPr>
          <w:rFonts w:ascii="Palatino Linotype" w:hAnsi="Palatino Linotype" w:cs="Times New Roman"/>
          <w:sz w:val="22"/>
          <w:szCs w:val="22"/>
        </w:rPr>
        <w:t xml:space="preserve">Longitud de la vía: </w:t>
      </w:r>
      <w:r>
        <w:rPr>
          <w:rFonts w:ascii="Palatino Linotype" w:hAnsi="Palatino Linotype" w:cs="Times New Roman"/>
          <w:sz w:val="22"/>
          <w:szCs w:val="22"/>
        </w:rPr>
        <w:tab/>
      </w:r>
      <w:r>
        <w:rPr>
          <w:rFonts w:ascii="Palatino Linotype" w:hAnsi="Palatino Linotype" w:cs="Times New Roman"/>
          <w:sz w:val="22"/>
          <w:szCs w:val="22"/>
        </w:rPr>
        <w:tab/>
      </w:r>
      <w:r w:rsidRPr="00457ECE">
        <w:rPr>
          <w:rFonts w:ascii="Palatino Linotype" w:hAnsi="Palatino Linotype" w:cs="Times New Roman"/>
          <w:sz w:val="22"/>
          <w:szCs w:val="22"/>
        </w:rPr>
        <w:t>534,00 m</w:t>
      </w:r>
      <w:r w:rsidR="00910792">
        <w:rPr>
          <w:rFonts w:ascii="Palatino Linotype" w:hAnsi="Palatino Linotype" w:cs="Times New Roman"/>
          <w:sz w:val="22"/>
          <w:szCs w:val="22"/>
        </w:rPr>
        <w:t>etros</w:t>
      </w:r>
    </w:p>
    <w:p w14:paraId="13383CD4" w14:textId="52B84FB2" w:rsidR="001C6E59" w:rsidRPr="00457ECE" w:rsidRDefault="00457ECE" w:rsidP="00457ECE">
      <w:pPr>
        <w:autoSpaceDE w:val="0"/>
        <w:autoSpaceDN w:val="0"/>
        <w:adjustRightInd w:val="0"/>
        <w:spacing w:after="0" w:line="240" w:lineRule="auto"/>
        <w:rPr>
          <w:rFonts w:ascii="Palatino Linotype" w:hAnsi="Palatino Linotype" w:cs="Times New Roman"/>
          <w:sz w:val="22"/>
          <w:szCs w:val="22"/>
        </w:rPr>
      </w:pPr>
      <w:r w:rsidRPr="00457ECE">
        <w:rPr>
          <w:rFonts w:ascii="Palatino Linotype" w:hAnsi="Palatino Linotype" w:cs="Times New Roman"/>
          <w:sz w:val="22"/>
          <w:szCs w:val="22"/>
        </w:rPr>
        <w:t xml:space="preserve">Sección transversal total: </w:t>
      </w:r>
      <w:r>
        <w:rPr>
          <w:rFonts w:ascii="Palatino Linotype" w:hAnsi="Palatino Linotype" w:cs="Times New Roman"/>
          <w:sz w:val="22"/>
          <w:szCs w:val="22"/>
        </w:rPr>
        <w:tab/>
      </w:r>
      <w:r w:rsidRPr="00457ECE">
        <w:rPr>
          <w:rFonts w:ascii="Palatino Linotype" w:hAnsi="Palatino Linotype" w:cs="Times New Roman"/>
          <w:sz w:val="22"/>
          <w:szCs w:val="22"/>
        </w:rPr>
        <w:t>10.00 m</w:t>
      </w:r>
      <w:r w:rsidR="00910792">
        <w:rPr>
          <w:rFonts w:ascii="Palatino Linotype" w:hAnsi="Palatino Linotype" w:cs="Times New Roman"/>
          <w:sz w:val="22"/>
          <w:szCs w:val="22"/>
        </w:rPr>
        <w:t>etros</w:t>
      </w:r>
    </w:p>
    <w:p w14:paraId="6CEBB862" w14:textId="535584FF" w:rsidR="00457ECE" w:rsidRPr="00457ECE" w:rsidRDefault="00457ECE" w:rsidP="00457ECE">
      <w:pPr>
        <w:autoSpaceDE w:val="0"/>
        <w:autoSpaceDN w:val="0"/>
        <w:adjustRightInd w:val="0"/>
        <w:spacing w:after="0" w:line="240" w:lineRule="auto"/>
        <w:jc w:val="left"/>
        <w:rPr>
          <w:rFonts w:ascii="Palatino Linotype" w:hAnsi="Palatino Linotype" w:cs="Times New Roman"/>
          <w:sz w:val="22"/>
          <w:szCs w:val="22"/>
        </w:rPr>
      </w:pPr>
      <w:r w:rsidRPr="00457ECE">
        <w:rPr>
          <w:rFonts w:ascii="Palatino Linotype" w:hAnsi="Palatino Linotype" w:cs="Times New Roman"/>
          <w:sz w:val="22"/>
          <w:szCs w:val="22"/>
        </w:rPr>
        <w:t xml:space="preserve">Ancho de espaldón: </w:t>
      </w:r>
      <w:r>
        <w:rPr>
          <w:rFonts w:ascii="Palatino Linotype" w:hAnsi="Palatino Linotype" w:cs="Times New Roman"/>
          <w:sz w:val="22"/>
          <w:szCs w:val="22"/>
        </w:rPr>
        <w:tab/>
      </w:r>
      <w:r>
        <w:rPr>
          <w:rFonts w:ascii="Palatino Linotype" w:hAnsi="Palatino Linotype" w:cs="Times New Roman"/>
          <w:sz w:val="22"/>
          <w:szCs w:val="22"/>
        </w:rPr>
        <w:tab/>
      </w:r>
      <w:r w:rsidRPr="00457ECE">
        <w:rPr>
          <w:rFonts w:ascii="Palatino Linotype" w:hAnsi="Palatino Linotype" w:cs="Times New Roman"/>
          <w:sz w:val="22"/>
          <w:szCs w:val="22"/>
        </w:rPr>
        <w:t>1.00 m</w:t>
      </w:r>
      <w:r w:rsidR="00910792">
        <w:rPr>
          <w:rFonts w:ascii="Palatino Linotype" w:hAnsi="Palatino Linotype" w:cs="Times New Roman"/>
          <w:sz w:val="22"/>
          <w:szCs w:val="22"/>
        </w:rPr>
        <w:t>etros</w:t>
      </w:r>
      <w:r w:rsidRPr="00457ECE">
        <w:rPr>
          <w:rFonts w:ascii="Palatino Linotype" w:hAnsi="Palatino Linotype" w:cs="Times New Roman"/>
          <w:sz w:val="22"/>
          <w:szCs w:val="22"/>
        </w:rPr>
        <w:t xml:space="preserve"> a cada lado.</w:t>
      </w:r>
    </w:p>
    <w:p w14:paraId="2A0D7B71" w14:textId="7B688EA9" w:rsidR="00457ECE" w:rsidRPr="00457ECE" w:rsidRDefault="00457ECE" w:rsidP="00457ECE">
      <w:pPr>
        <w:autoSpaceDE w:val="0"/>
        <w:autoSpaceDN w:val="0"/>
        <w:adjustRightInd w:val="0"/>
        <w:spacing w:after="0" w:line="240" w:lineRule="auto"/>
        <w:jc w:val="left"/>
        <w:rPr>
          <w:rFonts w:ascii="Palatino Linotype" w:hAnsi="Palatino Linotype" w:cs="Times New Roman"/>
          <w:sz w:val="22"/>
          <w:szCs w:val="22"/>
        </w:rPr>
      </w:pPr>
      <w:r w:rsidRPr="00457ECE">
        <w:rPr>
          <w:rFonts w:ascii="Palatino Linotype" w:hAnsi="Palatino Linotype" w:cs="Times New Roman"/>
          <w:sz w:val="22"/>
          <w:szCs w:val="22"/>
        </w:rPr>
        <w:t xml:space="preserve">Ancho de cunetas: </w:t>
      </w:r>
      <w:r>
        <w:rPr>
          <w:rFonts w:ascii="Palatino Linotype" w:hAnsi="Palatino Linotype" w:cs="Times New Roman"/>
          <w:sz w:val="22"/>
          <w:szCs w:val="22"/>
        </w:rPr>
        <w:tab/>
      </w:r>
      <w:r>
        <w:rPr>
          <w:rFonts w:ascii="Palatino Linotype" w:hAnsi="Palatino Linotype" w:cs="Times New Roman"/>
          <w:sz w:val="22"/>
          <w:szCs w:val="22"/>
        </w:rPr>
        <w:tab/>
      </w:r>
      <w:r w:rsidRPr="00457ECE">
        <w:rPr>
          <w:rFonts w:ascii="Palatino Linotype" w:hAnsi="Palatino Linotype" w:cs="Times New Roman"/>
          <w:sz w:val="22"/>
          <w:szCs w:val="22"/>
        </w:rPr>
        <w:t>1.00 m</w:t>
      </w:r>
      <w:r w:rsidR="00910792">
        <w:rPr>
          <w:rFonts w:ascii="Palatino Linotype" w:hAnsi="Palatino Linotype" w:cs="Times New Roman"/>
          <w:sz w:val="22"/>
          <w:szCs w:val="22"/>
        </w:rPr>
        <w:t>etros</w:t>
      </w:r>
      <w:r w:rsidRPr="00457ECE">
        <w:rPr>
          <w:rFonts w:ascii="Palatino Linotype" w:hAnsi="Palatino Linotype" w:cs="Times New Roman"/>
          <w:sz w:val="22"/>
          <w:szCs w:val="22"/>
        </w:rPr>
        <w:t xml:space="preserve"> a cada lado.</w:t>
      </w:r>
    </w:p>
    <w:p w14:paraId="70AA216A" w14:textId="168092E7" w:rsidR="00457ECE" w:rsidRPr="00457ECE" w:rsidRDefault="00457ECE" w:rsidP="00457ECE">
      <w:pPr>
        <w:autoSpaceDE w:val="0"/>
        <w:autoSpaceDN w:val="0"/>
        <w:adjustRightInd w:val="0"/>
        <w:spacing w:after="0" w:line="240" w:lineRule="auto"/>
        <w:rPr>
          <w:rFonts w:ascii="Palatino Linotype" w:hAnsi="Palatino Linotype" w:cs="Times New Roman"/>
          <w:sz w:val="22"/>
          <w:szCs w:val="22"/>
        </w:rPr>
      </w:pPr>
      <w:r w:rsidRPr="00457ECE">
        <w:rPr>
          <w:rFonts w:ascii="Palatino Linotype" w:hAnsi="Palatino Linotype" w:cs="Times New Roman"/>
          <w:sz w:val="22"/>
          <w:szCs w:val="22"/>
        </w:rPr>
        <w:t xml:space="preserve">Curva de retorno: </w:t>
      </w:r>
      <w:r>
        <w:rPr>
          <w:rFonts w:ascii="Palatino Linotype" w:hAnsi="Palatino Linotype" w:cs="Times New Roman"/>
          <w:sz w:val="22"/>
          <w:szCs w:val="22"/>
        </w:rPr>
        <w:tab/>
      </w:r>
      <w:r>
        <w:rPr>
          <w:rFonts w:ascii="Palatino Linotype" w:hAnsi="Palatino Linotype" w:cs="Times New Roman"/>
          <w:sz w:val="22"/>
          <w:szCs w:val="22"/>
        </w:rPr>
        <w:tab/>
      </w:r>
      <w:r w:rsidRPr="00457ECE">
        <w:rPr>
          <w:rFonts w:ascii="Palatino Linotype" w:hAnsi="Palatino Linotype" w:cs="Times New Roman"/>
          <w:sz w:val="22"/>
          <w:szCs w:val="22"/>
        </w:rPr>
        <w:t>Radio 10,00</w:t>
      </w:r>
      <w:r w:rsidR="00910792">
        <w:rPr>
          <w:rFonts w:ascii="Palatino Linotype" w:hAnsi="Palatino Linotype" w:cs="Times New Roman"/>
          <w:sz w:val="22"/>
          <w:szCs w:val="22"/>
        </w:rPr>
        <w:t xml:space="preserve"> </w:t>
      </w:r>
      <w:r w:rsidRPr="00457ECE">
        <w:rPr>
          <w:rFonts w:ascii="Palatino Linotype" w:hAnsi="Palatino Linotype" w:cs="Times New Roman"/>
          <w:sz w:val="22"/>
          <w:szCs w:val="22"/>
        </w:rPr>
        <w:t>m</w:t>
      </w:r>
      <w:r w:rsidR="00910792">
        <w:rPr>
          <w:rFonts w:ascii="Palatino Linotype" w:hAnsi="Palatino Linotype" w:cs="Times New Roman"/>
          <w:sz w:val="22"/>
          <w:szCs w:val="22"/>
        </w:rPr>
        <w:t>etros</w:t>
      </w:r>
    </w:p>
    <w:p w14:paraId="0DB0F4F4" w14:textId="77777777" w:rsidR="00457ECE" w:rsidRPr="000822CE" w:rsidRDefault="00457ECE" w:rsidP="00457ECE">
      <w:pPr>
        <w:autoSpaceDE w:val="0"/>
        <w:autoSpaceDN w:val="0"/>
        <w:adjustRightInd w:val="0"/>
        <w:spacing w:after="0" w:line="240" w:lineRule="auto"/>
        <w:rPr>
          <w:rFonts w:ascii="Palatino Linotype" w:hAnsi="Palatino Linotype" w:cs="Times New Roman"/>
          <w:sz w:val="22"/>
          <w:szCs w:val="22"/>
        </w:rPr>
      </w:pPr>
    </w:p>
    <w:p w14:paraId="6F823D5F"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r w:rsidRPr="000822CE">
        <w:rPr>
          <w:rFonts w:ascii="Palatino Linotype" w:hAnsi="Palatino Linotype" w:cs="Times New Roman"/>
          <w:b/>
          <w:bCs/>
          <w:sz w:val="22"/>
          <w:szCs w:val="22"/>
        </w:rPr>
        <w:t xml:space="preserve">Artículo 2.- </w:t>
      </w:r>
      <w:r w:rsidRPr="000822CE">
        <w:rPr>
          <w:rFonts w:ascii="Palatino Linotype" w:hAnsi="Palatino Linotype" w:cs="Times New Roman"/>
          <w:sz w:val="22"/>
          <w:szCs w:val="22"/>
        </w:rPr>
        <w:t xml:space="preserve">Comuníquese al interesado, a la </w:t>
      </w:r>
      <w:r>
        <w:rPr>
          <w:rFonts w:ascii="Palatino Linotype" w:hAnsi="Palatino Linotype" w:cs="Times New Roman"/>
          <w:sz w:val="22"/>
          <w:szCs w:val="22"/>
        </w:rPr>
        <w:t>A</w:t>
      </w:r>
      <w:r w:rsidRPr="000822CE">
        <w:rPr>
          <w:rFonts w:ascii="Palatino Linotype" w:hAnsi="Palatino Linotype" w:cs="Times New Roman"/>
          <w:sz w:val="22"/>
          <w:szCs w:val="22"/>
        </w:rPr>
        <w:t xml:space="preserve">dministración </w:t>
      </w:r>
      <w:r>
        <w:rPr>
          <w:rFonts w:ascii="Palatino Linotype" w:hAnsi="Palatino Linotype" w:cs="Times New Roman"/>
          <w:sz w:val="22"/>
          <w:szCs w:val="22"/>
        </w:rPr>
        <w:t>Z</w:t>
      </w:r>
      <w:r w:rsidRPr="000822CE">
        <w:rPr>
          <w:rFonts w:ascii="Palatino Linotype" w:hAnsi="Palatino Linotype" w:cs="Times New Roman"/>
          <w:sz w:val="22"/>
          <w:szCs w:val="22"/>
        </w:rPr>
        <w:t xml:space="preserve">onal </w:t>
      </w:r>
      <w:r>
        <w:rPr>
          <w:rFonts w:ascii="Palatino Linotype" w:hAnsi="Palatino Linotype" w:cs="Times New Roman"/>
          <w:sz w:val="22"/>
          <w:szCs w:val="22"/>
        </w:rPr>
        <w:t>Tumbaco</w:t>
      </w:r>
      <w:r w:rsidRPr="000822CE">
        <w:rPr>
          <w:rFonts w:ascii="Palatino Linotype" w:hAnsi="Palatino Linotype" w:cs="Times New Roman"/>
          <w:sz w:val="22"/>
          <w:szCs w:val="22"/>
        </w:rPr>
        <w:t>, a la Secretaría de Territorio, Hábitat y Vivienda; y, a la Empresa Pública Metropolitana de Movilidad y Obras Públicas, a fin de que se continúe con los trámites de Ley.</w:t>
      </w:r>
    </w:p>
    <w:p w14:paraId="727953BA"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p>
    <w:p w14:paraId="338E0E44" w14:textId="77777777" w:rsidR="001C6E59" w:rsidRPr="000822CE" w:rsidRDefault="001C6E59" w:rsidP="001C6E59">
      <w:pPr>
        <w:autoSpaceDE w:val="0"/>
        <w:autoSpaceDN w:val="0"/>
        <w:adjustRightInd w:val="0"/>
        <w:rPr>
          <w:rFonts w:ascii="Palatino Linotype" w:hAnsi="Palatino Linotype"/>
          <w:bCs/>
          <w:sz w:val="22"/>
          <w:szCs w:val="22"/>
        </w:rPr>
      </w:pPr>
      <w:r w:rsidRPr="000822CE">
        <w:rPr>
          <w:rFonts w:ascii="Palatino Linotype" w:hAnsi="Palatino Linotype"/>
          <w:b/>
          <w:sz w:val="22"/>
          <w:szCs w:val="22"/>
        </w:rPr>
        <w:t xml:space="preserve">Disposición General Única. - </w:t>
      </w:r>
      <w:r w:rsidRPr="000822CE">
        <w:rPr>
          <w:rFonts w:ascii="Palatino Linotype" w:hAnsi="Palatino Linotype"/>
          <w:bCs/>
          <w:sz w:val="22"/>
          <w:szCs w:val="22"/>
        </w:rPr>
        <w:t>La presente resolución se aprueba en base a los informes que son de exclusiva responsabilidad de los funcionarios que lo suscriben y realizan.</w:t>
      </w:r>
    </w:p>
    <w:p w14:paraId="6BC61EBE" w14:textId="77777777" w:rsidR="001C6E59" w:rsidRPr="000822CE" w:rsidRDefault="001C6E59" w:rsidP="001C6E59">
      <w:pPr>
        <w:autoSpaceDE w:val="0"/>
        <w:autoSpaceDN w:val="0"/>
        <w:adjustRightInd w:val="0"/>
        <w:spacing w:after="0" w:line="240" w:lineRule="auto"/>
        <w:rPr>
          <w:rFonts w:ascii="Palatino Linotype" w:hAnsi="Palatino Linotype" w:cs="Times New Roman"/>
          <w:b/>
          <w:bCs/>
          <w:sz w:val="22"/>
          <w:szCs w:val="22"/>
        </w:rPr>
      </w:pPr>
      <w:r w:rsidRPr="000822CE">
        <w:rPr>
          <w:rFonts w:ascii="Palatino Linotype" w:hAnsi="Palatino Linotype" w:cs="Times New Roman"/>
          <w:b/>
          <w:bCs/>
          <w:sz w:val="22"/>
          <w:szCs w:val="22"/>
        </w:rPr>
        <w:t>Disposición Transitoria :</w:t>
      </w:r>
    </w:p>
    <w:p w14:paraId="2A964946" w14:textId="77777777" w:rsidR="001C6E59" w:rsidRPr="000822CE" w:rsidRDefault="001C6E59" w:rsidP="001C6E59">
      <w:pPr>
        <w:autoSpaceDE w:val="0"/>
        <w:autoSpaceDN w:val="0"/>
        <w:adjustRightInd w:val="0"/>
        <w:spacing w:after="0" w:line="240" w:lineRule="auto"/>
        <w:rPr>
          <w:rFonts w:ascii="Palatino Linotype" w:hAnsi="Palatino Linotype" w:cs="Times New Roman"/>
          <w:b/>
          <w:bCs/>
          <w:sz w:val="22"/>
          <w:szCs w:val="22"/>
        </w:rPr>
      </w:pPr>
    </w:p>
    <w:p w14:paraId="6285CBC8" w14:textId="19D05D9F"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r w:rsidRPr="000822CE">
        <w:rPr>
          <w:rFonts w:ascii="Palatino Linotype" w:hAnsi="Palatino Linotype" w:cs="Times New Roman"/>
          <w:b/>
          <w:bCs/>
          <w:sz w:val="22"/>
          <w:szCs w:val="22"/>
        </w:rPr>
        <w:t xml:space="preserve">Primera.- </w:t>
      </w:r>
      <w:r w:rsidRPr="000822CE">
        <w:rPr>
          <w:rFonts w:ascii="Palatino Linotype" w:hAnsi="Palatino Linotype" w:cs="Times New Roman"/>
          <w:sz w:val="22"/>
          <w:szCs w:val="22"/>
        </w:rPr>
        <w:t xml:space="preserve">En el término de 15 días contados a partir de la sanción de la presente resolución, la Secretaría General del Concejo Metropolitano remitirá la misma a la Secretaría de </w:t>
      </w:r>
      <w:r w:rsidR="00A32431">
        <w:rPr>
          <w:rFonts w:ascii="Palatino Linotype" w:hAnsi="Palatino Linotype" w:cs="Times New Roman"/>
          <w:sz w:val="22"/>
          <w:szCs w:val="22"/>
        </w:rPr>
        <w:t>Territorio, Hábitat y Vivienda y</w:t>
      </w:r>
      <w:r w:rsidRPr="000822CE">
        <w:rPr>
          <w:rFonts w:ascii="Palatino Linotype" w:hAnsi="Palatino Linotype" w:cs="Times New Roman"/>
          <w:sz w:val="22"/>
          <w:szCs w:val="22"/>
        </w:rPr>
        <w:t xml:space="preserve"> Administración Zonal correspondiente, adjuntando el plano del trazado vial que incluya la información georreferenciada en formato digital.</w:t>
      </w:r>
    </w:p>
    <w:p w14:paraId="41E7B131"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p>
    <w:p w14:paraId="7085701A"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r w:rsidRPr="000822CE">
        <w:rPr>
          <w:rFonts w:ascii="Palatino Linotype" w:hAnsi="Palatino Linotype" w:cs="Times New Roman"/>
          <w:b/>
          <w:bCs/>
          <w:sz w:val="22"/>
          <w:szCs w:val="22"/>
        </w:rPr>
        <w:t>Segunda.-</w:t>
      </w:r>
      <w:r w:rsidRPr="000822CE">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4A2A8457" w14:textId="77777777" w:rsidR="001C6E59" w:rsidRPr="000822CE" w:rsidRDefault="001C6E59" w:rsidP="001C6E59">
      <w:pPr>
        <w:autoSpaceDE w:val="0"/>
        <w:autoSpaceDN w:val="0"/>
        <w:adjustRightInd w:val="0"/>
        <w:spacing w:after="0" w:line="240" w:lineRule="auto"/>
        <w:rPr>
          <w:rFonts w:ascii="Palatino Linotype" w:hAnsi="Palatino Linotype" w:cs="Times New Roman"/>
          <w:b/>
          <w:bCs/>
          <w:sz w:val="22"/>
          <w:szCs w:val="22"/>
        </w:rPr>
      </w:pPr>
    </w:p>
    <w:p w14:paraId="5C23D0D9"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r w:rsidRPr="000822CE">
        <w:rPr>
          <w:rFonts w:ascii="Palatino Linotype" w:hAnsi="Palatino Linotype" w:cs="Times New Roman"/>
          <w:b/>
          <w:bCs/>
          <w:sz w:val="22"/>
          <w:szCs w:val="22"/>
        </w:rPr>
        <w:t xml:space="preserve">Disposición Final. - </w:t>
      </w:r>
      <w:r w:rsidRPr="000822CE">
        <w:rPr>
          <w:rFonts w:ascii="Palatino Linotype" w:hAnsi="Palatino Linotype" w:cs="Times New Roman"/>
          <w:sz w:val="22"/>
          <w:szCs w:val="22"/>
        </w:rPr>
        <w:t>La presente resolución entrará en vigencia a partir de su suscripción sin perjuicio de su publicación.</w:t>
      </w:r>
    </w:p>
    <w:p w14:paraId="65100D77"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r w:rsidRPr="000822CE">
        <w:rPr>
          <w:rFonts w:ascii="Palatino Linotype" w:hAnsi="Palatino Linotype" w:cs="Times New Roman"/>
          <w:sz w:val="22"/>
          <w:szCs w:val="22"/>
        </w:rPr>
        <w:t xml:space="preserve"> </w:t>
      </w:r>
    </w:p>
    <w:p w14:paraId="33E17901"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r w:rsidRPr="000822CE">
        <w:rPr>
          <w:rFonts w:ascii="Palatino Linotype" w:hAnsi="Palatino Linotype" w:cs="Times New Roman"/>
          <w:b/>
          <w:bCs/>
          <w:sz w:val="22"/>
          <w:szCs w:val="22"/>
        </w:rPr>
        <w:t xml:space="preserve">Alcaldía del Distrito Metropolitano. - </w:t>
      </w:r>
      <w:r w:rsidRPr="000822CE">
        <w:rPr>
          <w:rFonts w:ascii="Palatino Linotype" w:hAnsi="Palatino Linotype" w:cs="Times New Roman"/>
          <w:sz w:val="22"/>
          <w:szCs w:val="22"/>
        </w:rPr>
        <w:t>Distrito Metropolitano de Quito, … de … de ….</w:t>
      </w:r>
    </w:p>
    <w:p w14:paraId="6BEBEEFB" w14:textId="77777777" w:rsidR="001C6E59" w:rsidRPr="000822CE" w:rsidRDefault="001C6E59" w:rsidP="001C6E59">
      <w:pPr>
        <w:rPr>
          <w:rFonts w:ascii="Palatino Linotype" w:hAnsi="Palatino Linotype" w:cs="Times New Roman"/>
          <w:b/>
          <w:bCs/>
          <w:sz w:val="22"/>
          <w:szCs w:val="22"/>
        </w:rPr>
      </w:pPr>
    </w:p>
    <w:p w14:paraId="553C084C" w14:textId="77777777" w:rsidR="001C6E59" w:rsidRPr="000822CE" w:rsidRDefault="001C6E59" w:rsidP="001C6E59">
      <w:pPr>
        <w:jc w:val="center"/>
        <w:rPr>
          <w:rFonts w:ascii="Palatino Linotype" w:hAnsi="Palatino Linotype" w:cs="Times New Roman"/>
          <w:b/>
          <w:bCs/>
          <w:sz w:val="22"/>
          <w:szCs w:val="22"/>
        </w:rPr>
      </w:pPr>
      <w:r w:rsidRPr="000822CE">
        <w:rPr>
          <w:rFonts w:ascii="Palatino Linotype" w:hAnsi="Palatino Linotype" w:cs="Times New Roman"/>
          <w:b/>
          <w:bCs/>
          <w:sz w:val="22"/>
          <w:szCs w:val="22"/>
        </w:rPr>
        <w:t>EJECÚTESE:</w:t>
      </w:r>
    </w:p>
    <w:p w14:paraId="7B1721D9" w14:textId="77777777" w:rsidR="001C6E59" w:rsidRPr="000822CE" w:rsidRDefault="001C6E59" w:rsidP="001C6E59">
      <w:pPr>
        <w:jc w:val="center"/>
        <w:rPr>
          <w:rFonts w:ascii="Palatino Linotype" w:hAnsi="Palatino Linotype" w:cs="Times New Roman"/>
          <w:b/>
          <w:bCs/>
          <w:sz w:val="22"/>
          <w:szCs w:val="22"/>
        </w:rPr>
      </w:pPr>
    </w:p>
    <w:p w14:paraId="417A84A8" w14:textId="77777777" w:rsidR="001C6E59" w:rsidRPr="000822CE" w:rsidRDefault="001C6E59" w:rsidP="001C6E59">
      <w:pPr>
        <w:autoSpaceDE w:val="0"/>
        <w:autoSpaceDN w:val="0"/>
        <w:adjustRightInd w:val="0"/>
        <w:spacing w:after="0" w:line="240" w:lineRule="auto"/>
        <w:jc w:val="center"/>
        <w:rPr>
          <w:rFonts w:ascii="Palatino Linotype" w:hAnsi="Palatino Linotype" w:cs="Times New Roman"/>
          <w:sz w:val="22"/>
          <w:szCs w:val="22"/>
        </w:rPr>
      </w:pPr>
      <w:r w:rsidRPr="000822CE">
        <w:rPr>
          <w:rFonts w:ascii="Palatino Linotype" w:hAnsi="Palatino Linotype" w:cs="Times New Roman"/>
          <w:sz w:val="22"/>
          <w:szCs w:val="22"/>
        </w:rPr>
        <w:lastRenderedPageBreak/>
        <w:t>Dr. Jorge Yunda Machado</w:t>
      </w:r>
    </w:p>
    <w:p w14:paraId="14400091" w14:textId="77777777" w:rsidR="001C6E59" w:rsidRPr="000822CE" w:rsidRDefault="001C6E59" w:rsidP="001C6E59">
      <w:pPr>
        <w:autoSpaceDE w:val="0"/>
        <w:autoSpaceDN w:val="0"/>
        <w:adjustRightInd w:val="0"/>
        <w:spacing w:after="0" w:line="240" w:lineRule="auto"/>
        <w:rPr>
          <w:rFonts w:ascii="Palatino Linotype" w:hAnsi="Palatino Linotype" w:cs="Times New Roman"/>
          <w:b/>
          <w:sz w:val="22"/>
          <w:szCs w:val="22"/>
        </w:rPr>
      </w:pPr>
      <w:r w:rsidRPr="000822CE">
        <w:rPr>
          <w:rFonts w:ascii="Palatino Linotype" w:hAnsi="Palatino Linotype" w:cs="Times New Roman"/>
          <w:b/>
          <w:sz w:val="22"/>
          <w:szCs w:val="22"/>
        </w:rPr>
        <w:t>ALCALDE DEL DISTRITO METROPOLITANO DE QUITO</w:t>
      </w:r>
    </w:p>
    <w:p w14:paraId="766284DA" w14:textId="77777777" w:rsidR="001C6E59" w:rsidRPr="000822CE" w:rsidRDefault="001C6E59" w:rsidP="001C6E59">
      <w:pPr>
        <w:autoSpaceDE w:val="0"/>
        <w:autoSpaceDN w:val="0"/>
        <w:adjustRightInd w:val="0"/>
        <w:spacing w:after="0" w:line="240" w:lineRule="auto"/>
        <w:rPr>
          <w:rFonts w:ascii="Palatino Linotype" w:hAnsi="Palatino Linotype" w:cs="Times New Roman"/>
          <w:b/>
          <w:sz w:val="22"/>
          <w:szCs w:val="22"/>
        </w:rPr>
      </w:pPr>
    </w:p>
    <w:p w14:paraId="3C8F98A8"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r w:rsidRPr="000822CE">
        <w:rPr>
          <w:rFonts w:ascii="Palatino Linotype" w:hAnsi="Palatino Linotype" w:cs="Times New Roman"/>
          <w:b/>
          <w:sz w:val="22"/>
          <w:szCs w:val="22"/>
        </w:rPr>
        <w:t xml:space="preserve">CERTIFICO, </w:t>
      </w:r>
      <w:r w:rsidRPr="000822CE">
        <w:rPr>
          <w:rFonts w:ascii="Palatino Linotype" w:hAnsi="Palatino Linotype" w:cs="Times New Roman"/>
          <w:sz w:val="22"/>
          <w:szCs w:val="22"/>
        </w:rPr>
        <w:t xml:space="preserve">que la presente resolución fue discutida y aprobada en sesión pública ordinaria del Concejo Metropolitano de Quito, el </w:t>
      </w:r>
      <w:r w:rsidRPr="000822CE">
        <w:rPr>
          <w:rFonts w:ascii="Palatino Linotype" w:hAnsi="Palatino Linotype" w:cs="Times New Roman"/>
          <w:iCs/>
          <w:sz w:val="22"/>
          <w:szCs w:val="22"/>
        </w:rPr>
        <w:t>…</w:t>
      </w:r>
      <w:r w:rsidRPr="000822CE">
        <w:rPr>
          <w:rFonts w:ascii="Palatino Linotype" w:hAnsi="Palatino Linotype" w:cs="Times New Roman"/>
          <w:sz w:val="22"/>
          <w:szCs w:val="22"/>
        </w:rPr>
        <w:t xml:space="preserve">; y, suscrita por el Dr. Jorge Yunda Machado, Alcalde del Distrito Metropolitano de Quito, el </w:t>
      </w:r>
      <w:r w:rsidRPr="000822CE">
        <w:rPr>
          <w:rFonts w:ascii="Palatino Linotype" w:hAnsi="Palatino Linotype" w:cs="Times New Roman"/>
          <w:iCs/>
          <w:sz w:val="22"/>
          <w:szCs w:val="22"/>
        </w:rPr>
        <w:t>…</w:t>
      </w:r>
      <w:r w:rsidRPr="000822CE">
        <w:rPr>
          <w:rFonts w:ascii="Palatino Linotype" w:hAnsi="Palatino Linotype" w:cs="Times New Roman"/>
          <w:sz w:val="22"/>
          <w:szCs w:val="22"/>
        </w:rPr>
        <w:t>.</w:t>
      </w:r>
    </w:p>
    <w:p w14:paraId="6BE02970"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p>
    <w:p w14:paraId="11A2A7AD"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r w:rsidRPr="000822CE">
        <w:rPr>
          <w:rFonts w:ascii="Palatino Linotype" w:hAnsi="Palatino Linotype" w:cs="Times New Roman"/>
          <w:b/>
          <w:sz w:val="22"/>
          <w:szCs w:val="22"/>
        </w:rPr>
        <w:t xml:space="preserve">Lo certifico.- </w:t>
      </w:r>
      <w:r w:rsidRPr="000822CE">
        <w:rPr>
          <w:rFonts w:ascii="Palatino Linotype" w:hAnsi="Palatino Linotype" w:cs="Times New Roman"/>
          <w:sz w:val="22"/>
          <w:szCs w:val="22"/>
        </w:rPr>
        <w:t xml:space="preserve">Distrito Metropolitano de Quito, </w:t>
      </w:r>
      <w:r w:rsidRPr="000822CE">
        <w:rPr>
          <w:rFonts w:ascii="Palatino Linotype" w:hAnsi="Palatino Linotype" w:cs="Times New Roman"/>
          <w:iCs/>
          <w:sz w:val="22"/>
          <w:szCs w:val="22"/>
        </w:rPr>
        <w:t>…</w:t>
      </w:r>
      <w:r w:rsidRPr="000822CE">
        <w:rPr>
          <w:rFonts w:ascii="Palatino Linotype" w:hAnsi="Palatino Linotype" w:cs="Times New Roman"/>
          <w:sz w:val="22"/>
          <w:szCs w:val="22"/>
        </w:rPr>
        <w:t xml:space="preserve">. </w:t>
      </w:r>
    </w:p>
    <w:p w14:paraId="2807403C" w14:textId="77777777" w:rsidR="001C6E59" w:rsidRPr="000822CE" w:rsidRDefault="001C6E59" w:rsidP="001C6E59">
      <w:pPr>
        <w:autoSpaceDE w:val="0"/>
        <w:autoSpaceDN w:val="0"/>
        <w:adjustRightInd w:val="0"/>
        <w:spacing w:after="0" w:line="240" w:lineRule="auto"/>
        <w:rPr>
          <w:rFonts w:ascii="Palatino Linotype" w:hAnsi="Palatino Linotype" w:cs="Times New Roman"/>
          <w:sz w:val="22"/>
          <w:szCs w:val="22"/>
        </w:rPr>
      </w:pPr>
    </w:p>
    <w:p w14:paraId="393813F7" w14:textId="77777777" w:rsidR="001C6E59" w:rsidRPr="000822CE" w:rsidRDefault="001C6E59" w:rsidP="001C6E59">
      <w:pPr>
        <w:autoSpaceDE w:val="0"/>
        <w:autoSpaceDN w:val="0"/>
        <w:adjustRightInd w:val="0"/>
        <w:spacing w:after="0" w:line="240" w:lineRule="auto"/>
        <w:jc w:val="center"/>
        <w:rPr>
          <w:rFonts w:ascii="Palatino Linotype" w:hAnsi="Palatino Linotype" w:cs="Times New Roman"/>
          <w:sz w:val="22"/>
          <w:szCs w:val="22"/>
        </w:rPr>
      </w:pPr>
    </w:p>
    <w:p w14:paraId="3762C039" w14:textId="77777777" w:rsidR="001C6E59" w:rsidRPr="000822CE" w:rsidRDefault="001C6E59" w:rsidP="001C6E59">
      <w:pPr>
        <w:autoSpaceDE w:val="0"/>
        <w:autoSpaceDN w:val="0"/>
        <w:adjustRightInd w:val="0"/>
        <w:spacing w:after="0" w:line="240" w:lineRule="auto"/>
        <w:jc w:val="center"/>
        <w:rPr>
          <w:rFonts w:ascii="Palatino Linotype" w:hAnsi="Palatino Linotype" w:cs="Times New Roman"/>
          <w:sz w:val="22"/>
          <w:szCs w:val="22"/>
        </w:rPr>
      </w:pPr>
      <w:r w:rsidRPr="000822CE">
        <w:rPr>
          <w:rFonts w:ascii="Palatino Linotype" w:hAnsi="Palatino Linotype" w:cs="Times New Roman"/>
          <w:sz w:val="22"/>
          <w:szCs w:val="22"/>
        </w:rPr>
        <w:t>Abg. Damaris Ortiz Pasuy</w:t>
      </w:r>
    </w:p>
    <w:p w14:paraId="62752E36" w14:textId="77777777" w:rsidR="001C6E59" w:rsidRPr="000822CE" w:rsidRDefault="001C6E59" w:rsidP="001C6E59">
      <w:pPr>
        <w:autoSpaceDE w:val="0"/>
        <w:autoSpaceDN w:val="0"/>
        <w:adjustRightInd w:val="0"/>
        <w:spacing w:after="0" w:line="240" w:lineRule="auto"/>
        <w:jc w:val="center"/>
        <w:rPr>
          <w:rFonts w:ascii="Palatino Linotype" w:hAnsi="Palatino Linotype" w:cs="Times New Roman"/>
          <w:b/>
          <w:sz w:val="22"/>
          <w:szCs w:val="22"/>
        </w:rPr>
      </w:pPr>
      <w:r w:rsidRPr="000822CE">
        <w:rPr>
          <w:rFonts w:ascii="Palatino Linotype" w:hAnsi="Palatino Linotype" w:cs="Times New Roman"/>
          <w:b/>
          <w:sz w:val="22"/>
          <w:szCs w:val="22"/>
        </w:rPr>
        <w:t>SECRETARIA GENERAL DEL CONCEJO METROPOLITANO DE QUITO (E)</w:t>
      </w:r>
    </w:p>
    <w:p w14:paraId="447AAFD9" w14:textId="77777777" w:rsidR="001C6E59" w:rsidRPr="000822CE" w:rsidRDefault="001C6E59" w:rsidP="001C6E59">
      <w:pPr>
        <w:jc w:val="center"/>
        <w:rPr>
          <w:rFonts w:ascii="Palatino Linotype" w:hAnsi="Palatino Linotype"/>
          <w:sz w:val="22"/>
          <w:szCs w:val="22"/>
        </w:rPr>
      </w:pPr>
    </w:p>
    <w:p w14:paraId="31B8F6B1" w14:textId="77777777" w:rsidR="0050643B" w:rsidRDefault="00242CBD"/>
    <w:sectPr w:rsidR="0050643B" w:rsidSect="00952912">
      <w:pgSz w:w="11906" w:h="16838"/>
      <w:pgMar w:top="283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59"/>
    <w:rsid w:val="001C6E59"/>
    <w:rsid w:val="00242CBD"/>
    <w:rsid w:val="00335253"/>
    <w:rsid w:val="00457ECE"/>
    <w:rsid w:val="0067451D"/>
    <w:rsid w:val="00726FEA"/>
    <w:rsid w:val="00910792"/>
    <w:rsid w:val="00A32431"/>
    <w:rsid w:val="00C41A08"/>
    <w:rsid w:val="00E366FF"/>
    <w:rsid w:val="00F83E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59"/>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6E59"/>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59"/>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6E59"/>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Crisita Martinez</dc:creator>
  <cp:lastModifiedBy>Secretaria de Concejo</cp:lastModifiedBy>
  <cp:revision>2</cp:revision>
  <dcterms:created xsi:type="dcterms:W3CDTF">2021-01-15T13:52:00Z</dcterms:created>
  <dcterms:modified xsi:type="dcterms:W3CDTF">2021-01-15T13:52:00Z</dcterms:modified>
</cp:coreProperties>
</file>