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03C" w:rsidRPr="0098210A" w:rsidRDefault="00F7003C" w:rsidP="00F7003C">
      <w:pPr>
        <w:autoSpaceDE w:val="0"/>
        <w:autoSpaceDN w:val="0"/>
        <w:adjustRightInd w:val="0"/>
        <w:jc w:val="center"/>
        <w:rPr>
          <w:rFonts w:ascii="Palatino Linotype" w:eastAsiaTheme="minorHAnsi" w:hAnsi="Palatino Linotype"/>
          <w:b/>
          <w:sz w:val="21"/>
          <w:szCs w:val="21"/>
          <w:lang w:val="es-EC" w:eastAsia="en-US"/>
        </w:rPr>
      </w:pPr>
      <w:r w:rsidRPr="0098210A">
        <w:rPr>
          <w:rFonts w:ascii="Palatino Linotype" w:eastAsiaTheme="minorHAnsi" w:hAnsi="Palatino Linotype"/>
          <w:b/>
          <w:sz w:val="21"/>
          <w:szCs w:val="21"/>
          <w:lang w:val="es-EC" w:eastAsia="en-US"/>
        </w:rPr>
        <w:t>EL CONCEJO METROPOLITANO DE QUITO</w:t>
      </w:r>
    </w:p>
    <w:p w:rsidR="00F7003C" w:rsidRPr="0098210A" w:rsidRDefault="00F7003C" w:rsidP="00F7003C">
      <w:pPr>
        <w:autoSpaceDE w:val="0"/>
        <w:autoSpaceDN w:val="0"/>
        <w:adjustRightInd w:val="0"/>
        <w:jc w:val="center"/>
        <w:rPr>
          <w:rFonts w:ascii="Palatino Linotype" w:eastAsiaTheme="minorHAnsi" w:hAnsi="Palatino Linotype"/>
          <w:b/>
          <w:sz w:val="21"/>
          <w:szCs w:val="21"/>
          <w:lang w:val="es-EC" w:eastAsia="en-US"/>
        </w:rPr>
      </w:pPr>
    </w:p>
    <w:p w:rsidR="00F7003C" w:rsidRPr="0098210A" w:rsidRDefault="00F7003C" w:rsidP="00F7003C">
      <w:pPr>
        <w:autoSpaceDE w:val="0"/>
        <w:autoSpaceDN w:val="0"/>
        <w:adjustRightInd w:val="0"/>
        <w:jc w:val="center"/>
        <w:rPr>
          <w:rFonts w:ascii="Palatino Linotype" w:eastAsiaTheme="minorHAnsi" w:hAnsi="Palatino Linotype"/>
          <w:sz w:val="21"/>
          <w:szCs w:val="21"/>
          <w:lang w:val="es-EC" w:eastAsia="en-US"/>
        </w:rPr>
      </w:pPr>
      <w:r w:rsidRPr="0098210A">
        <w:rPr>
          <w:rFonts w:ascii="Palatino Linotype" w:eastAsiaTheme="minorHAnsi" w:hAnsi="Palatino Linotype"/>
          <w:sz w:val="21"/>
          <w:szCs w:val="21"/>
          <w:lang w:val="es-EC" w:eastAsia="en-US"/>
        </w:rPr>
        <w:t>CONSIDERANDO:</w:t>
      </w:r>
    </w:p>
    <w:p w:rsidR="00F7003C" w:rsidRPr="0098210A" w:rsidRDefault="00F7003C" w:rsidP="00F7003C">
      <w:pPr>
        <w:autoSpaceDE w:val="0"/>
        <w:autoSpaceDN w:val="0"/>
        <w:adjustRightInd w:val="0"/>
        <w:ind w:left="709" w:hanging="709"/>
        <w:jc w:val="both"/>
        <w:rPr>
          <w:rFonts w:ascii="Palatino Linotype" w:eastAsiaTheme="minorHAnsi" w:hAnsi="Palatino Linotype"/>
          <w:sz w:val="21"/>
          <w:szCs w:val="21"/>
          <w:lang w:val="es-EC" w:eastAsia="en-US"/>
        </w:rPr>
      </w:pPr>
    </w:p>
    <w:p w:rsidR="00F340F8" w:rsidRDefault="00D65659" w:rsidP="00675930">
      <w:pPr>
        <w:autoSpaceDE w:val="0"/>
        <w:autoSpaceDN w:val="0"/>
        <w:adjustRightInd w:val="0"/>
        <w:ind w:left="709" w:hanging="709"/>
        <w:jc w:val="both"/>
        <w:rPr>
          <w:rFonts w:ascii="Palatino Linotype" w:eastAsiaTheme="minorHAnsi" w:hAnsi="Palatino Linotype"/>
          <w:i/>
          <w:sz w:val="22"/>
          <w:szCs w:val="22"/>
          <w:lang w:val="es-EC" w:eastAsia="en-US"/>
        </w:rPr>
      </w:pPr>
      <w:r w:rsidRPr="00786B91">
        <w:rPr>
          <w:rFonts w:ascii="Palatino Linotype" w:eastAsiaTheme="minorHAnsi" w:hAnsi="Palatino Linotype"/>
          <w:sz w:val="22"/>
          <w:szCs w:val="22"/>
          <w:lang w:val="es-EC" w:eastAsia="en-US"/>
        </w:rPr>
        <w:t xml:space="preserve">Que, </w:t>
      </w:r>
      <w:r w:rsidRPr="00786B91">
        <w:rPr>
          <w:rFonts w:ascii="Palatino Linotype" w:eastAsiaTheme="minorHAnsi" w:hAnsi="Palatino Linotype"/>
          <w:sz w:val="22"/>
          <w:szCs w:val="22"/>
          <w:lang w:val="es-EC" w:eastAsia="en-US"/>
        </w:rPr>
        <w:tab/>
        <w:t>la Constitución de la República del Ecuador en su artículo 240, en relación a los gobiernos autónomos descentralizados, señala: “</w:t>
      </w:r>
      <w:r w:rsidRPr="00786B91">
        <w:rPr>
          <w:rFonts w:ascii="Palatino Linotype" w:eastAsiaTheme="minorHAnsi" w:hAnsi="Palatino Linotype"/>
          <w:i/>
          <w:sz w:val="22"/>
          <w:szCs w:val="22"/>
          <w:lang w:val="es-EC" w:eastAsia="en-US"/>
        </w:rPr>
        <w:t>Los gobiernos autónomos descentralizados de las regiones, distritos metropolitanos, provincias y cantones tendrán facultades legislativas en el ámbito de sus competencias</w:t>
      </w:r>
      <w:r>
        <w:rPr>
          <w:rFonts w:ascii="Palatino Linotype" w:eastAsiaTheme="minorHAnsi" w:hAnsi="Palatino Linotype"/>
          <w:i/>
          <w:sz w:val="22"/>
          <w:szCs w:val="22"/>
          <w:lang w:val="es-EC" w:eastAsia="en-US"/>
        </w:rPr>
        <w:t xml:space="preserve"> y jurisdicciones territoriales</w:t>
      </w:r>
      <w:r w:rsidRPr="00786B91">
        <w:rPr>
          <w:rFonts w:ascii="Palatino Linotype" w:eastAsiaTheme="minorHAnsi" w:hAnsi="Palatino Linotype"/>
          <w:i/>
          <w:sz w:val="22"/>
          <w:szCs w:val="22"/>
          <w:lang w:val="es-EC" w:eastAsia="en-US"/>
        </w:rPr>
        <w:t xml:space="preserve"> </w:t>
      </w:r>
      <w:r>
        <w:rPr>
          <w:rFonts w:ascii="Palatino Linotype" w:eastAsiaTheme="minorHAnsi" w:hAnsi="Palatino Linotype"/>
          <w:i/>
          <w:sz w:val="22"/>
          <w:szCs w:val="22"/>
          <w:lang w:val="es-EC" w:eastAsia="en-US"/>
        </w:rPr>
        <w:t>(…)</w:t>
      </w:r>
      <w:r w:rsidRPr="00786B91">
        <w:rPr>
          <w:rFonts w:ascii="Palatino Linotype" w:eastAsiaTheme="minorHAnsi" w:hAnsi="Palatino Linotype"/>
          <w:i/>
          <w:sz w:val="22"/>
          <w:szCs w:val="22"/>
          <w:lang w:val="es-EC" w:eastAsia="en-US"/>
        </w:rPr>
        <w:t>”;</w:t>
      </w:r>
    </w:p>
    <w:p w:rsidR="00D65659" w:rsidRDefault="00D65659" w:rsidP="00675930">
      <w:pPr>
        <w:autoSpaceDE w:val="0"/>
        <w:autoSpaceDN w:val="0"/>
        <w:adjustRightInd w:val="0"/>
        <w:ind w:left="709" w:hanging="709"/>
        <w:jc w:val="both"/>
        <w:rPr>
          <w:rFonts w:ascii="Palatino Linotype" w:eastAsiaTheme="minorHAnsi" w:hAnsi="Palatino Linotype"/>
          <w:sz w:val="22"/>
          <w:szCs w:val="22"/>
          <w:lang w:val="es-EC" w:eastAsia="en-US"/>
        </w:rPr>
      </w:pPr>
    </w:p>
    <w:p w:rsidR="00675930" w:rsidRPr="00C960B4" w:rsidRDefault="00675930" w:rsidP="00675930">
      <w:pPr>
        <w:autoSpaceDE w:val="0"/>
        <w:autoSpaceDN w:val="0"/>
        <w:adjustRightInd w:val="0"/>
        <w:ind w:left="709" w:hanging="709"/>
        <w:jc w:val="both"/>
        <w:rPr>
          <w:rFonts w:ascii="Palatino Linotype" w:eastAsiaTheme="minorHAnsi" w:hAnsi="Palatino Linotype"/>
          <w:i/>
          <w:sz w:val="22"/>
          <w:szCs w:val="22"/>
          <w:lang w:val="es-EC" w:eastAsia="en-US"/>
        </w:rPr>
      </w:pPr>
      <w:r w:rsidRPr="00C960B4">
        <w:rPr>
          <w:rFonts w:ascii="Palatino Linotype" w:eastAsiaTheme="minorHAnsi" w:hAnsi="Palatino Linotype"/>
          <w:sz w:val="22"/>
          <w:szCs w:val="22"/>
          <w:lang w:val="es-EC" w:eastAsia="en-US"/>
        </w:rPr>
        <w:t xml:space="preserve">Que, </w:t>
      </w:r>
      <w:r w:rsidRPr="00C960B4">
        <w:rPr>
          <w:rFonts w:ascii="Palatino Linotype" w:eastAsiaTheme="minorHAnsi" w:hAnsi="Palatino Linotype"/>
          <w:sz w:val="22"/>
          <w:szCs w:val="22"/>
          <w:lang w:val="es-EC" w:eastAsia="en-US"/>
        </w:rPr>
        <w:tab/>
        <w:t>la Constitución de la República del Ecuador en su artículo 241, respecto a la planificación, establece: “</w:t>
      </w:r>
      <w:r w:rsidRPr="00C960B4">
        <w:rPr>
          <w:rFonts w:ascii="Palatino Linotype" w:eastAsiaTheme="minorHAnsi" w:hAnsi="Palatino Linotype"/>
          <w:i/>
          <w:sz w:val="22"/>
          <w:szCs w:val="22"/>
          <w:lang w:val="es-EC" w:eastAsia="en-US"/>
        </w:rPr>
        <w:t>La planificación garantizará el ordenamiento territorial y será obligatoria en todos los gobiernos autónomos descentralizados”;</w:t>
      </w:r>
    </w:p>
    <w:p w:rsidR="00F7003C" w:rsidRPr="00C960B4" w:rsidRDefault="00F7003C" w:rsidP="00F7003C">
      <w:pPr>
        <w:autoSpaceDE w:val="0"/>
        <w:autoSpaceDN w:val="0"/>
        <w:adjustRightInd w:val="0"/>
        <w:ind w:left="709" w:hanging="709"/>
        <w:jc w:val="both"/>
        <w:rPr>
          <w:rFonts w:ascii="Palatino Linotype" w:eastAsiaTheme="minorHAnsi" w:hAnsi="Palatino Linotype"/>
          <w:sz w:val="22"/>
          <w:szCs w:val="22"/>
          <w:lang w:val="es-EC" w:eastAsia="en-US"/>
        </w:rPr>
      </w:pPr>
    </w:p>
    <w:p w:rsidR="00896D2B" w:rsidRPr="00C960B4" w:rsidRDefault="00896D2B" w:rsidP="00896D2B">
      <w:pPr>
        <w:autoSpaceDE w:val="0"/>
        <w:autoSpaceDN w:val="0"/>
        <w:adjustRightInd w:val="0"/>
        <w:ind w:left="709" w:hanging="709"/>
        <w:jc w:val="both"/>
        <w:rPr>
          <w:rFonts w:ascii="Palatino Linotype" w:eastAsiaTheme="minorHAnsi" w:hAnsi="Palatino Linotype"/>
          <w:sz w:val="22"/>
          <w:szCs w:val="22"/>
          <w:lang w:val="es-EC" w:eastAsia="en-US"/>
        </w:rPr>
      </w:pPr>
      <w:r w:rsidRPr="00C960B4">
        <w:rPr>
          <w:rFonts w:ascii="Palatino Linotype" w:eastAsiaTheme="minorHAnsi" w:hAnsi="Palatino Linotype"/>
          <w:sz w:val="22"/>
          <w:szCs w:val="22"/>
          <w:lang w:val="es-EC" w:eastAsia="en-US"/>
        </w:rPr>
        <w:t xml:space="preserve">Que, </w:t>
      </w:r>
      <w:r w:rsidRPr="00C960B4">
        <w:rPr>
          <w:rFonts w:ascii="Palatino Linotype" w:eastAsiaTheme="minorHAnsi" w:hAnsi="Palatino Linotype"/>
          <w:sz w:val="22"/>
          <w:szCs w:val="22"/>
          <w:lang w:val="es-EC" w:eastAsia="en-US"/>
        </w:rPr>
        <w:tab/>
        <w:t xml:space="preserve">la Constitución de la República del Ecuador en su artículo 264, numerales 1, 2 y 3, determinan que serán competencias exclusivas de los gobiernos municipales, sin perjuicio de otras que determine la ley: </w:t>
      </w:r>
      <w:r w:rsidRPr="00C960B4">
        <w:rPr>
          <w:rFonts w:ascii="Palatino Linotype" w:eastAsiaTheme="minorHAnsi" w:hAnsi="Palatino Linotype"/>
          <w:i/>
          <w:sz w:val="22"/>
          <w:szCs w:val="22"/>
          <w:lang w:val="es-EC" w:eastAsia="en-US"/>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w:t>
      </w:r>
      <w:r w:rsidRPr="00C960B4">
        <w:rPr>
          <w:rFonts w:ascii="Palatino Linotype" w:eastAsiaTheme="minorHAnsi" w:hAnsi="Palatino Linotype" w:cs="Arial"/>
          <w:i/>
          <w:sz w:val="22"/>
          <w:szCs w:val="22"/>
          <w:lang w:val="es-EC" w:eastAsia="en-US"/>
        </w:rPr>
        <w:t>3. Planificar, construir y mantener la vialidad urbana.”;</w:t>
      </w:r>
    </w:p>
    <w:p w:rsidR="00896D2B" w:rsidRPr="00C960B4" w:rsidRDefault="00896D2B" w:rsidP="00896D2B">
      <w:pPr>
        <w:autoSpaceDE w:val="0"/>
        <w:autoSpaceDN w:val="0"/>
        <w:adjustRightInd w:val="0"/>
        <w:jc w:val="both"/>
        <w:rPr>
          <w:rFonts w:ascii="Palatino Linotype" w:eastAsiaTheme="minorHAnsi" w:hAnsi="Palatino Linotype"/>
          <w:sz w:val="22"/>
          <w:szCs w:val="22"/>
          <w:lang w:val="es-EC" w:eastAsia="en-US"/>
        </w:rPr>
      </w:pPr>
    </w:p>
    <w:p w:rsidR="00F7003C" w:rsidRPr="00C960B4" w:rsidRDefault="00896D2B" w:rsidP="008447FC">
      <w:pPr>
        <w:autoSpaceDE w:val="0"/>
        <w:autoSpaceDN w:val="0"/>
        <w:adjustRightInd w:val="0"/>
        <w:ind w:left="709" w:hanging="709"/>
        <w:jc w:val="both"/>
        <w:rPr>
          <w:rFonts w:ascii="Palatino Linotype" w:eastAsiaTheme="minorHAnsi" w:hAnsi="Palatino Linotype"/>
          <w:sz w:val="22"/>
          <w:szCs w:val="22"/>
          <w:lang w:val="es-EC" w:eastAsia="en-US"/>
        </w:rPr>
      </w:pPr>
      <w:r w:rsidRPr="00C960B4">
        <w:rPr>
          <w:rFonts w:ascii="Palatino Linotype" w:eastAsiaTheme="minorHAnsi" w:hAnsi="Palatino Linotype"/>
          <w:sz w:val="22"/>
          <w:szCs w:val="22"/>
          <w:lang w:val="es-EC" w:eastAsia="en-US"/>
        </w:rPr>
        <w:t xml:space="preserve">Que, </w:t>
      </w:r>
      <w:r w:rsidRPr="00C960B4">
        <w:rPr>
          <w:rFonts w:ascii="Palatino Linotype" w:eastAsiaTheme="minorHAnsi" w:hAnsi="Palatino Linotype"/>
          <w:sz w:val="22"/>
          <w:szCs w:val="22"/>
          <w:lang w:val="es-EC" w:eastAsia="en-US"/>
        </w:rPr>
        <w:tab/>
        <w:t>la Constitución de la República del Ecuador en su artículo 266, en relación a las competencias de los distritos metropolitanos determina: “</w:t>
      </w:r>
      <w:r w:rsidRPr="00C960B4">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rsidR="008447FC" w:rsidRPr="00C960B4" w:rsidRDefault="008447FC" w:rsidP="008447FC">
      <w:pPr>
        <w:autoSpaceDE w:val="0"/>
        <w:autoSpaceDN w:val="0"/>
        <w:adjustRightInd w:val="0"/>
        <w:jc w:val="both"/>
        <w:rPr>
          <w:rFonts w:ascii="Palatino Linotype" w:eastAsiaTheme="minorHAnsi" w:hAnsi="Palatino Linotype"/>
          <w:sz w:val="22"/>
          <w:szCs w:val="22"/>
          <w:lang w:val="es-EC" w:eastAsia="en-US"/>
        </w:rPr>
      </w:pPr>
    </w:p>
    <w:p w:rsidR="008447FC" w:rsidRPr="00C960B4" w:rsidRDefault="008447FC" w:rsidP="008447FC">
      <w:pPr>
        <w:autoSpaceDE w:val="0"/>
        <w:autoSpaceDN w:val="0"/>
        <w:adjustRightInd w:val="0"/>
        <w:ind w:left="709" w:hanging="709"/>
        <w:jc w:val="both"/>
        <w:rPr>
          <w:rFonts w:ascii="Palatino Linotype" w:eastAsiaTheme="minorHAnsi" w:hAnsi="Palatino Linotype"/>
          <w:sz w:val="22"/>
          <w:szCs w:val="22"/>
          <w:lang w:val="es-EC" w:eastAsia="en-US"/>
        </w:rPr>
      </w:pPr>
      <w:r w:rsidRPr="00C960B4">
        <w:rPr>
          <w:rFonts w:ascii="Palatino Linotype" w:eastAsiaTheme="minorHAnsi" w:hAnsi="Palatino Linotype"/>
          <w:sz w:val="22"/>
          <w:szCs w:val="22"/>
          <w:lang w:val="es-EC" w:eastAsia="en-US"/>
        </w:rPr>
        <w:t xml:space="preserve">Que, </w:t>
      </w:r>
      <w:r w:rsidRPr="00C960B4">
        <w:rPr>
          <w:rFonts w:ascii="Palatino Linotype" w:eastAsiaTheme="minorHAnsi" w:hAnsi="Palatino Linotype"/>
          <w:sz w:val="22"/>
          <w:szCs w:val="22"/>
          <w:lang w:val="es-EC" w:eastAsia="en-US"/>
        </w:rPr>
        <w:tab/>
        <w:t>el artículo 73 del COOTAD, definiendo a los distritos metropolitanos establece: “</w:t>
      </w:r>
      <w:r w:rsidRPr="00C960B4">
        <w:rPr>
          <w:rFonts w:ascii="Palatino Linotype" w:eastAsiaTheme="minorHAnsi" w:hAnsi="Palatino Linotype"/>
          <w:i/>
          <w:sz w:val="22"/>
          <w:szCs w:val="22"/>
          <w:lang w:val="es-EC" w:eastAsia="en-U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rsidR="008447FC" w:rsidRPr="00C960B4" w:rsidRDefault="008447FC" w:rsidP="008447FC">
      <w:pPr>
        <w:autoSpaceDE w:val="0"/>
        <w:autoSpaceDN w:val="0"/>
        <w:adjustRightInd w:val="0"/>
        <w:ind w:left="709" w:hanging="709"/>
        <w:jc w:val="both"/>
        <w:rPr>
          <w:rFonts w:ascii="Palatino Linotype" w:eastAsiaTheme="minorHAnsi" w:hAnsi="Palatino Linotype"/>
          <w:sz w:val="22"/>
          <w:szCs w:val="22"/>
          <w:lang w:val="es-EC" w:eastAsia="en-US"/>
        </w:rPr>
      </w:pPr>
    </w:p>
    <w:p w:rsidR="004805D9" w:rsidRPr="00C960B4" w:rsidRDefault="004805D9" w:rsidP="004805D9">
      <w:pPr>
        <w:autoSpaceDE w:val="0"/>
        <w:autoSpaceDN w:val="0"/>
        <w:adjustRightInd w:val="0"/>
        <w:ind w:left="709" w:hanging="709"/>
        <w:jc w:val="both"/>
        <w:rPr>
          <w:rFonts w:ascii="Palatino Linotype" w:eastAsiaTheme="minorHAnsi" w:hAnsi="Palatino Linotype"/>
          <w:i/>
          <w:sz w:val="22"/>
          <w:szCs w:val="22"/>
          <w:lang w:val="es-EC" w:eastAsia="en-US"/>
        </w:rPr>
      </w:pPr>
      <w:r w:rsidRPr="00C960B4">
        <w:rPr>
          <w:rFonts w:ascii="Palatino Linotype" w:eastAsiaTheme="minorHAnsi" w:hAnsi="Palatino Linotype"/>
          <w:sz w:val="22"/>
          <w:szCs w:val="22"/>
          <w:lang w:val="es-EC" w:eastAsia="en-US"/>
        </w:rPr>
        <w:t xml:space="preserve">Que, </w:t>
      </w:r>
      <w:r w:rsidRPr="00C960B4">
        <w:rPr>
          <w:rFonts w:ascii="Palatino Linotype" w:eastAsiaTheme="minorHAnsi" w:hAnsi="Palatino Linotype"/>
          <w:sz w:val="22"/>
          <w:szCs w:val="22"/>
          <w:lang w:val="es-EC" w:eastAsia="en-US"/>
        </w:rPr>
        <w:tab/>
        <w:t xml:space="preserve">el artículo 85 del COOTAD, estableciendo las competencias exclusivas de los distritos metropolitanos, señala: </w:t>
      </w:r>
      <w:r w:rsidRPr="00C960B4">
        <w:rPr>
          <w:rFonts w:ascii="Palatino Linotype" w:eastAsiaTheme="minorHAnsi" w:hAnsi="Palatino Linotype"/>
          <w:i/>
          <w:sz w:val="22"/>
          <w:szCs w:val="22"/>
          <w:lang w:val="es-EC" w:eastAsia="en-U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4805D9" w:rsidRPr="00C960B4" w:rsidRDefault="004805D9" w:rsidP="008447FC">
      <w:pPr>
        <w:autoSpaceDE w:val="0"/>
        <w:autoSpaceDN w:val="0"/>
        <w:adjustRightInd w:val="0"/>
        <w:ind w:left="709" w:hanging="709"/>
        <w:jc w:val="both"/>
        <w:rPr>
          <w:rFonts w:ascii="Palatino Linotype" w:eastAsiaTheme="minorHAnsi" w:hAnsi="Palatino Linotype"/>
          <w:sz w:val="22"/>
          <w:szCs w:val="22"/>
          <w:lang w:val="es-EC" w:eastAsia="en-US"/>
        </w:rPr>
      </w:pPr>
    </w:p>
    <w:p w:rsidR="008447FC" w:rsidRPr="00C960B4" w:rsidRDefault="008447FC" w:rsidP="008447FC">
      <w:pPr>
        <w:autoSpaceDE w:val="0"/>
        <w:autoSpaceDN w:val="0"/>
        <w:adjustRightInd w:val="0"/>
        <w:ind w:left="709" w:hanging="709"/>
        <w:jc w:val="both"/>
        <w:rPr>
          <w:rFonts w:ascii="Palatino Linotype" w:eastAsiaTheme="minorHAnsi" w:hAnsi="Palatino Linotype"/>
          <w:sz w:val="22"/>
          <w:szCs w:val="22"/>
          <w:lang w:val="es-EC" w:eastAsia="en-US"/>
        </w:rPr>
      </w:pPr>
      <w:r w:rsidRPr="00C960B4">
        <w:rPr>
          <w:rFonts w:ascii="Palatino Linotype" w:eastAsiaTheme="minorHAnsi" w:hAnsi="Palatino Linotype"/>
          <w:sz w:val="22"/>
          <w:szCs w:val="22"/>
          <w:lang w:val="es-EC" w:eastAsia="en-US"/>
        </w:rPr>
        <w:lastRenderedPageBreak/>
        <w:t xml:space="preserve">Que, </w:t>
      </w:r>
      <w:r w:rsidRPr="00C960B4">
        <w:rPr>
          <w:rFonts w:ascii="Palatino Linotype" w:eastAsiaTheme="minorHAnsi" w:hAnsi="Palatino Linotype"/>
          <w:sz w:val="22"/>
          <w:szCs w:val="22"/>
          <w:lang w:val="es-EC" w:eastAsia="en-US"/>
        </w:rPr>
        <w:tab/>
        <w:t xml:space="preserve">los literales a), d) y v) del artículo 87 del COOTAD, establecen como atribuciones del Concejo Metropolitano: </w:t>
      </w:r>
      <w:r w:rsidRPr="00C960B4">
        <w:rPr>
          <w:rFonts w:ascii="Palatino Linotype" w:eastAsiaTheme="minorHAnsi" w:hAnsi="Palatino Linotype"/>
          <w:i/>
          <w:sz w:val="22"/>
          <w:szCs w:val="22"/>
          <w:lang w:val="es-EC" w:eastAsia="en-US"/>
        </w:rPr>
        <w:t>“</w:t>
      </w:r>
      <w:r w:rsidRPr="00C960B4">
        <w:rPr>
          <w:rFonts w:ascii="Palatino Linotype" w:hAnsi="Palatino Linotype"/>
          <w:i/>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r w:rsidRPr="00C960B4">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p>
    <w:p w:rsidR="008447FC" w:rsidRPr="00C960B4" w:rsidRDefault="008447FC" w:rsidP="00F7003C">
      <w:pPr>
        <w:autoSpaceDE w:val="0"/>
        <w:autoSpaceDN w:val="0"/>
        <w:adjustRightInd w:val="0"/>
        <w:ind w:left="709" w:hanging="709"/>
        <w:jc w:val="both"/>
        <w:rPr>
          <w:rFonts w:ascii="Palatino Linotype" w:eastAsiaTheme="minorHAnsi" w:hAnsi="Palatino Linotype"/>
          <w:sz w:val="22"/>
          <w:szCs w:val="22"/>
          <w:lang w:val="es-EC" w:eastAsia="en-US"/>
        </w:rPr>
      </w:pPr>
    </w:p>
    <w:p w:rsidR="00F7003C" w:rsidRPr="00C960B4" w:rsidRDefault="00F7003C" w:rsidP="00F7003C">
      <w:pPr>
        <w:autoSpaceDE w:val="0"/>
        <w:autoSpaceDN w:val="0"/>
        <w:adjustRightInd w:val="0"/>
        <w:ind w:left="709" w:hanging="709"/>
        <w:jc w:val="both"/>
        <w:rPr>
          <w:rFonts w:ascii="Palatino Linotype" w:eastAsiaTheme="minorHAnsi" w:hAnsi="Palatino Linotype"/>
          <w:sz w:val="22"/>
          <w:szCs w:val="22"/>
          <w:lang w:val="es-EC" w:eastAsia="en-US"/>
        </w:rPr>
      </w:pPr>
      <w:r w:rsidRPr="00C960B4">
        <w:rPr>
          <w:rFonts w:ascii="Palatino Linotype" w:eastAsiaTheme="minorHAnsi" w:hAnsi="Palatino Linotype"/>
          <w:sz w:val="22"/>
          <w:szCs w:val="22"/>
          <w:lang w:val="es-EC" w:eastAsia="en-US"/>
        </w:rPr>
        <w:t xml:space="preserve">Que, </w:t>
      </w:r>
      <w:r w:rsidRPr="00C960B4">
        <w:rPr>
          <w:rFonts w:ascii="Palatino Linotype" w:eastAsiaTheme="minorHAnsi" w:hAnsi="Palatino Linotype"/>
          <w:sz w:val="22"/>
          <w:szCs w:val="22"/>
          <w:lang w:val="es-EC" w:eastAsia="en-US"/>
        </w:rPr>
        <w:tab/>
        <w:t>el quinto inciso del artículo 129 del Código Orgánico de Organización Territorial, en</w:t>
      </w:r>
    </w:p>
    <w:p w:rsidR="00F7003C" w:rsidRPr="00C960B4" w:rsidRDefault="00F7003C" w:rsidP="008447FC">
      <w:pPr>
        <w:autoSpaceDE w:val="0"/>
        <w:autoSpaceDN w:val="0"/>
        <w:adjustRightInd w:val="0"/>
        <w:ind w:left="709" w:hanging="1"/>
        <w:jc w:val="both"/>
        <w:rPr>
          <w:rFonts w:ascii="Palatino Linotype" w:eastAsiaTheme="minorHAnsi" w:hAnsi="Palatino Linotype"/>
          <w:i/>
          <w:sz w:val="22"/>
          <w:szCs w:val="22"/>
          <w:lang w:val="es-EC" w:eastAsia="en-US"/>
        </w:rPr>
      </w:pPr>
      <w:r w:rsidRPr="00C960B4">
        <w:rPr>
          <w:rFonts w:ascii="Palatino Linotype" w:eastAsiaTheme="minorHAnsi" w:hAnsi="Palatino Linotype"/>
          <w:sz w:val="22"/>
          <w:szCs w:val="22"/>
          <w:lang w:val="es-EC" w:eastAsia="en-US"/>
        </w:rPr>
        <w:t xml:space="preserve">adelante "COOTAD" dispone: </w:t>
      </w:r>
      <w:r w:rsidRPr="00C960B4">
        <w:rPr>
          <w:rFonts w:ascii="Palatino Linotype" w:eastAsiaTheme="minorHAnsi" w:hAnsi="Palatino Linotype"/>
          <w:i/>
          <w:sz w:val="22"/>
          <w:szCs w:val="22"/>
          <w:lang w:val="es-EC" w:eastAsia="en-US"/>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8447FC" w:rsidRPr="00C960B4" w:rsidRDefault="008447FC" w:rsidP="008447FC">
      <w:pPr>
        <w:autoSpaceDE w:val="0"/>
        <w:autoSpaceDN w:val="0"/>
        <w:adjustRightInd w:val="0"/>
        <w:ind w:left="709" w:hanging="1"/>
        <w:jc w:val="both"/>
        <w:rPr>
          <w:rFonts w:ascii="Palatino Linotype" w:eastAsiaTheme="minorHAnsi" w:hAnsi="Palatino Linotype"/>
          <w:sz w:val="22"/>
          <w:szCs w:val="22"/>
          <w:lang w:val="es-EC" w:eastAsia="en-US"/>
        </w:rPr>
      </w:pPr>
    </w:p>
    <w:p w:rsidR="00F7003C" w:rsidRPr="00C960B4" w:rsidRDefault="008447FC" w:rsidP="0067267F">
      <w:pPr>
        <w:autoSpaceDE w:val="0"/>
        <w:autoSpaceDN w:val="0"/>
        <w:adjustRightInd w:val="0"/>
        <w:ind w:left="709" w:hanging="709"/>
        <w:jc w:val="both"/>
        <w:rPr>
          <w:rFonts w:ascii="Palatino Linotype" w:eastAsiaTheme="minorHAnsi" w:hAnsi="Palatino Linotype"/>
          <w:i/>
          <w:sz w:val="22"/>
          <w:szCs w:val="22"/>
          <w:lang w:val="es-EC" w:eastAsia="en-US"/>
        </w:rPr>
      </w:pPr>
      <w:r w:rsidRPr="00C960B4">
        <w:rPr>
          <w:rFonts w:ascii="Palatino Linotype" w:eastAsiaTheme="minorHAnsi" w:hAnsi="Palatino Linotype"/>
          <w:sz w:val="22"/>
          <w:szCs w:val="22"/>
          <w:lang w:val="es-EC" w:eastAsia="en-US"/>
        </w:rPr>
        <w:t>Que,</w:t>
      </w:r>
      <w:r w:rsidRPr="00C960B4">
        <w:rPr>
          <w:rFonts w:ascii="Palatino Linotype" w:eastAsiaTheme="minorHAnsi" w:hAnsi="Palatino Linotype"/>
          <w:sz w:val="22"/>
          <w:szCs w:val="22"/>
          <w:lang w:val="es-EC" w:eastAsia="en-US"/>
        </w:rPr>
        <w:tab/>
        <w:t xml:space="preserve">el artículo 326 del COOTAD determina que: </w:t>
      </w:r>
      <w:r w:rsidRPr="00C960B4">
        <w:rPr>
          <w:rFonts w:ascii="Palatino Linotype" w:eastAsiaTheme="minorHAnsi" w:hAnsi="Palatino Linotype"/>
          <w:i/>
          <w:sz w:val="22"/>
          <w:szCs w:val="22"/>
          <w:lang w:val="es-EC" w:eastAsia="en-US"/>
        </w:rPr>
        <w:t>“Los órganos legislativos de los gobiernos autónomos descentralizados, conformarán comisiones de trabajo las que emitirán conclusiones y recomendaciones que serán consideradas como base para la discusión y aprobación de sus decisiones.”</w:t>
      </w:r>
    </w:p>
    <w:p w:rsidR="00F7003C" w:rsidRPr="00C960B4" w:rsidRDefault="00F7003C" w:rsidP="00F7003C">
      <w:pPr>
        <w:autoSpaceDE w:val="0"/>
        <w:autoSpaceDN w:val="0"/>
        <w:adjustRightInd w:val="0"/>
        <w:jc w:val="both"/>
        <w:rPr>
          <w:rFonts w:ascii="Palatino Linotype" w:eastAsiaTheme="minorHAnsi" w:hAnsi="Palatino Linotype"/>
          <w:sz w:val="22"/>
          <w:szCs w:val="22"/>
          <w:lang w:val="es-EC" w:eastAsia="en-US"/>
        </w:rPr>
      </w:pPr>
    </w:p>
    <w:p w:rsidR="00F7003C" w:rsidRPr="00C960B4" w:rsidRDefault="00F7003C" w:rsidP="00F7003C">
      <w:pPr>
        <w:autoSpaceDE w:val="0"/>
        <w:autoSpaceDN w:val="0"/>
        <w:adjustRightInd w:val="0"/>
        <w:ind w:left="709" w:hanging="709"/>
        <w:jc w:val="both"/>
        <w:rPr>
          <w:rFonts w:ascii="Palatino Linotype" w:eastAsiaTheme="minorHAnsi" w:hAnsi="Palatino Linotype"/>
          <w:sz w:val="22"/>
          <w:szCs w:val="22"/>
          <w:lang w:val="es-EC" w:eastAsia="en-US"/>
        </w:rPr>
      </w:pPr>
      <w:r w:rsidRPr="00C960B4">
        <w:rPr>
          <w:rFonts w:ascii="Palatino Linotype" w:eastAsiaTheme="minorHAnsi" w:hAnsi="Palatino Linotype"/>
          <w:sz w:val="22"/>
          <w:szCs w:val="22"/>
          <w:lang w:val="es-EC" w:eastAsia="en-US"/>
        </w:rPr>
        <w:t>Que,</w:t>
      </w:r>
      <w:r w:rsidRPr="00C960B4">
        <w:rPr>
          <w:rFonts w:ascii="Palatino Linotype" w:eastAsiaTheme="minorHAnsi" w:hAnsi="Palatino Linotype"/>
          <w:sz w:val="22"/>
          <w:szCs w:val="22"/>
          <w:lang w:val="es-EC" w:eastAsia="en-US"/>
        </w:rPr>
        <w:tab/>
        <w:t>el artículo IV.1.73 numeral 1 del Código Municipal para el Distrito Metropolitano de</w:t>
      </w:r>
    </w:p>
    <w:p w:rsidR="00F7003C" w:rsidRPr="00C960B4" w:rsidRDefault="00F7003C" w:rsidP="00F7003C">
      <w:pPr>
        <w:autoSpaceDE w:val="0"/>
        <w:autoSpaceDN w:val="0"/>
        <w:adjustRightInd w:val="0"/>
        <w:ind w:left="708"/>
        <w:jc w:val="both"/>
        <w:rPr>
          <w:rFonts w:ascii="Palatino Linotype" w:eastAsiaTheme="minorHAnsi" w:hAnsi="Palatino Linotype"/>
          <w:sz w:val="22"/>
          <w:szCs w:val="22"/>
          <w:lang w:val="es-EC" w:eastAsia="en-US"/>
        </w:rPr>
      </w:pPr>
      <w:r w:rsidRPr="00C960B4">
        <w:rPr>
          <w:rFonts w:ascii="Palatino Linotype" w:eastAsiaTheme="minorHAnsi" w:hAnsi="Palatino Linotype"/>
          <w:sz w:val="22"/>
          <w:szCs w:val="22"/>
          <w:lang w:val="es-EC" w:eastAsia="en-US"/>
        </w:rPr>
        <w:t xml:space="preserve">Quito señala que: </w:t>
      </w:r>
      <w:r w:rsidRPr="00C960B4">
        <w:rPr>
          <w:rFonts w:ascii="Palatino Linotype" w:eastAsiaTheme="minorHAnsi" w:hAnsi="Palatino Linotype"/>
          <w:i/>
          <w:sz w:val="22"/>
          <w:szCs w:val="22"/>
          <w:lang w:val="es-EC" w:eastAsia="en-US"/>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r w:rsidRPr="00C960B4">
        <w:rPr>
          <w:rFonts w:ascii="Palatino Linotype" w:eastAsiaTheme="minorHAnsi" w:hAnsi="Palatino Linotype"/>
          <w:sz w:val="22"/>
          <w:szCs w:val="22"/>
          <w:lang w:val="es-EC" w:eastAsia="en-US"/>
        </w:rPr>
        <w:t>;</w:t>
      </w:r>
    </w:p>
    <w:p w:rsidR="00F7003C" w:rsidRPr="00C960B4" w:rsidRDefault="00F7003C" w:rsidP="00F7003C">
      <w:pPr>
        <w:autoSpaceDE w:val="0"/>
        <w:autoSpaceDN w:val="0"/>
        <w:adjustRightInd w:val="0"/>
        <w:ind w:left="709" w:hanging="709"/>
        <w:jc w:val="both"/>
        <w:rPr>
          <w:rFonts w:ascii="Palatino Linotype" w:eastAsiaTheme="minorHAnsi" w:hAnsi="Palatino Linotype"/>
          <w:sz w:val="22"/>
          <w:szCs w:val="22"/>
          <w:lang w:val="es-EC" w:eastAsia="en-US"/>
        </w:rPr>
      </w:pPr>
    </w:p>
    <w:p w:rsidR="00F7003C" w:rsidRPr="00C960B4" w:rsidRDefault="00F7003C" w:rsidP="00F7003C">
      <w:pPr>
        <w:autoSpaceDE w:val="0"/>
        <w:autoSpaceDN w:val="0"/>
        <w:adjustRightInd w:val="0"/>
        <w:ind w:left="709" w:hanging="709"/>
        <w:jc w:val="both"/>
        <w:rPr>
          <w:rFonts w:ascii="Palatino Linotype" w:hAnsi="Palatino Linotype"/>
          <w:sz w:val="22"/>
          <w:szCs w:val="22"/>
        </w:rPr>
      </w:pPr>
      <w:r w:rsidRPr="00C960B4">
        <w:rPr>
          <w:rFonts w:ascii="Palatino Linotype" w:eastAsiaTheme="minorHAnsi" w:hAnsi="Palatino Linotype"/>
          <w:sz w:val="22"/>
          <w:szCs w:val="22"/>
          <w:lang w:val="es-EC" w:eastAsia="en-US"/>
        </w:rPr>
        <w:t xml:space="preserve">Que, </w:t>
      </w:r>
      <w:r w:rsidRPr="00C960B4">
        <w:rPr>
          <w:rFonts w:ascii="Palatino Linotype" w:eastAsiaTheme="minorHAnsi" w:hAnsi="Palatino Linotype"/>
          <w:sz w:val="22"/>
          <w:szCs w:val="22"/>
          <w:lang w:val="es-EC" w:eastAsia="en-US"/>
        </w:rPr>
        <w:tab/>
        <w:t>el Código Municipal para el Distrito Metropolitano de Quito, contenido en la Ordenanza Metropolitana No.001, de 29 de marzo de 2019, en su artículo IV.1.73, numeral 5, sobre el sistema vial, establece: "</w:t>
      </w:r>
      <w:r w:rsidRPr="00C960B4">
        <w:rPr>
          <w:rFonts w:ascii="Palatino Linotype" w:eastAsiaTheme="minorHAnsi" w:hAnsi="Palatino Linotype"/>
          <w:i/>
          <w:sz w:val="22"/>
          <w:szCs w:val="22"/>
          <w:lang w:val="es-EC" w:eastAsia="en-US"/>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F7003C" w:rsidRPr="00C960B4" w:rsidRDefault="00F7003C" w:rsidP="00F7003C">
      <w:pPr>
        <w:autoSpaceDE w:val="0"/>
        <w:autoSpaceDN w:val="0"/>
        <w:adjustRightInd w:val="0"/>
        <w:ind w:left="709" w:hanging="709"/>
        <w:jc w:val="both"/>
        <w:rPr>
          <w:rFonts w:ascii="Palatino Linotype" w:eastAsiaTheme="minorHAnsi" w:hAnsi="Palatino Linotype"/>
          <w:sz w:val="22"/>
          <w:szCs w:val="22"/>
          <w:lang w:val="es-EC" w:eastAsia="en-US"/>
        </w:rPr>
      </w:pPr>
    </w:p>
    <w:p w:rsidR="00F7003C" w:rsidRPr="00C960B4" w:rsidRDefault="00F7003C" w:rsidP="00F7003C">
      <w:pPr>
        <w:autoSpaceDE w:val="0"/>
        <w:autoSpaceDN w:val="0"/>
        <w:adjustRightInd w:val="0"/>
        <w:ind w:left="709" w:hanging="709"/>
        <w:jc w:val="both"/>
        <w:rPr>
          <w:rFonts w:ascii="Palatino Linotype" w:eastAsiaTheme="minorHAnsi" w:hAnsi="Palatino Linotype"/>
          <w:sz w:val="22"/>
          <w:szCs w:val="22"/>
          <w:lang w:val="es-EC" w:eastAsia="en-US"/>
        </w:rPr>
      </w:pPr>
      <w:r w:rsidRPr="00C960B4">
        <w:rPr>
          <w:rFonts w:ascii="Palatino Linotype" w:eastAsiaTheme="minorHAnsi" w:hAnsi="Palatino Linotype"/>
          <w:sz w:val="22"/>
          <w:szCs w:val="22"/>
          <w:lang w:val="es-EC" w:eastAsia="en-US"/>
        </w:rPr>
        <w:t xml:space="preserve">Que, </w:t>
      </w:r>
      <w:r w:rsidRPr="00C960B4">
        <w:rPr>
          <w:rFonts w:ascii="Palatino Linotype" w:eastAsiaTheme="minorHAnsi" w:hAnsi="Palatino Linotype"/>
          <w:sz w:val="22"/>
          <w:szCs w:val="22"/>
          <w:lang w:val="es-EC" w:eastAsia="en-US"/>
        </w:rPr>
        <w:tab/>
        <w:t xml:space="preserve">el artículo IV.1.74 del Código Municipal para el Distrito Metropolitano de Quito determina: </w:t>
      </w:r>
      <w:r w:rsidRPr="00C960B4">
        <w:rPr>
          <w:rFonts w:ascii="Palatino Linotype" w:eastAsiaTheme="minorHAnsi" w:hAnsi="Palatino Linotype"/>
          <w:i/>
          <w:sz w:val="22"/>
          <w:szCs w:val="22"/>
          <w:lang w:val="es-EC" w:eastAsia="en-US"/>
        </w:rPr>
        <w:t xml:space="preserve">"Las vías en función del sistema al que pertenecen y sus características, están constituidas por los siguientes elementos: calzadas y carriles, aceras, parterres, vegetación y elementos adicionales, curvas o elementos que faciliten el retorno, derechos de vía, áreas de </w:t>
      </w:r>
      <w:r w:rsidRPr="00C960B4">
        <w:rPr>
          <w:rFonts w:ascii="Palatino Linotype" w:eastAsiaTheme="minorHAnsi" w:hAnsi="Palatino Linotype"/>
          <w:i/>
          <w:sz w:val="22"/>
          <w:szCs w:val="22"/>
          <w:lang w:val="es-EC" w:eastAsia="en-US"/>
        </w:rPr>
        <w:lastRenderedPageBreak/>
        <w:t>protección especial, facilidades de tránsito y cruces peatonales. Las especificaciones de estos elementos se encuentran previstas en las Reglas Técnicas de Arquitectura y Urbanismo";</w:t>
      </w:r>
    </w:p>
    <w:p w:rsidR="00F7003C" w:rsidRPr="00C960B4" w:rsidRDefault="00F7003C" w:rsidP="00F7003C">
      <w:pPr>
        <w:autoSpaceDE w:val="0"/>
        <w:autoSpaceDN w:val="0"/>
        <w:adjustRightInd w:val="0"/>
        <w:ind w:left="709" w:hanging="709"/>
        <w:jc w:val="both"/>
        <w:rPr>
          <w:rFonts w:ascii="Palatino Linotype" w:eastAsiaTheme="minorHAnsi" w:hAnsi="Palatino Linotype"/>
          <w:sz w:val="22"/>
          <w:szCs w:val="22"/>
          <w:lang w:val="es-EC" w:eastAsia="en-US"/>
        </w:rPr>
      </w:pPr>
    </w:p>
    <w:p w:rsidR="00E12211" w:rsidRDefault="00F7003C" w:rsidP="00F7003C">
      <w:pPr>
        <w:autoSpaceDE w:val="0"/>
        <w:autoSpaceDN w:val="0"/>
        <w:adjustRightInd w:val="0"/>
        <w:ind w:left="709" w:hanging="709"/>
        <w:jc w:val="both"/>
        <w:rPr>
          <w:rFonts w:ascii="Palatino Linotype" w:hAnsi="Palatino Linotype"/>
          <w:color w:val="000000"/>
          <w:sz w:val="22"/>
          <w:szCs w:val="22"/>
        </w:rPr>
      </w:pPr>
      <w:r w:rsidRPr="00C960B4">
        <w:rPr>
          <w:rFonts w:ascii="Palatino Linotype" w:eastAsiaTheme="minorHAnsi" w:hAnsi="Palatino Linotype"/>
          <w:sz w:val="22"/>
          <w:szCs w:val="22"/>
          <w:lang w:val="es-EC" w:eastAsia="en-US"/>
        </w:rPr>
        <w:t xml:space="preserve">Que, </w:t>
      </w:r>
      <w:r w:rsidRPr="00C960B4">
        <w:rPr>
          <w:rFonts w:ascii="Palatino Linotype" w:eastAsiaTheme="minorHAnsi" w:hAnsi="Palatino Linotype"/>
          <w:sz w:val="22"/>
          <w:szCs w:val="22"/>
          <w:lang w:val="es-EC" w:eastAsia="en-US"/>
        </w:rPr>
        <w:tab/>
      </w:r>
      <w:r w:rsidR="00E12211">
        <w:rPr>
          <w:rFonts w:ascii="Palatino Linotype" w:hAnsi="Palatino Linotype"/>
          <w:color w:val="000000"/>
          <w:sz w:val="22"/>
          <w:szCs w:val="22"/>
        </w:rPr>
        <w:t>mediante oficio No</w:t>
      </w:r>
      <w:r w:rsidR="00E12211" w:rsidRPr="001B03BE">
        <w:rPr>
          <w:rFonts w:ascii="Palatino Linotype" w:hAnsi="Palatino Linotype"/>
          <w:color w:val="000000"/>
          <w:sz w:val="22"/>
          <w:szCs w:val="22"/>
        </w:rPr>
        <w:t>.</w:t>
      </w:r>
      <w:r w:rsidR="00E12211">
        <w:rPr>
          <w:rFonts w:ascii="Palatino Linotype" w:hAnsi="Palatino Linotype"/>
          <w:color w:val="000000"/>
          <w:sz w:val="22"/>
          <w:szCs w:val="22"/>
        </w:rPr>
        <w:t xml:space="preserve"> AZLD-DJ-281-2018-00005178 de 10 de diciembre de 2018, el Sr. Humberto Almeida, Administrador Zonal La Delicia de la época, acoge el informe técnico No. 167-UTYV-18 y legal constante en el memorando No. DJ-2018-907, señalando en su parte pertinente que: </w:t>
      </w:r>
      <w:r w:rsidR="00E12211" w:rsidRPr="00C960B4">
        <w:rPr>
          <w:rFonts w:ascii="Palatino Linotype" w:eastAsiaTheme="minorHAnsi" w:hAnsi="Palatino Linotype"/>
          <w:i/>
          <w:sz w:val="22"/>
          <w:szCs w:val="22"/>
          <w:lang w:val="es-EC" w:eastAsia="en-US"/>
        </w:rPr>
        <w:t>"</w:t>
      </w:r>
      <w:r w:rsidR="00E12211">
        <w:rPr>
          <w:rFonts w:ascii="Palatino Linotype" w:eastAsiaTheme="minorHAnsi" w:hAnsi="Palatino Linotype"/>
          <w:i/>
          <w:sz w:val="22"/>
          <w:szCs w:val="22"/>
          <w:lang w:val="es-EC" w:eastAsia="en-US"/>
        </w:rPr>
        <w:t xml:space="preserve">EMITE INFORME FAVORABLE, </w:t>
      </w:r>
      <w:proofErr w:type="gramStart"/>
      <w:r w:rsidR="00E12211">
        <w:rPr>
          <w:rFonts w:ascii="Palatino Linotype" w:eastAsiaTheme="minorHAnsi" w:hAnsi="Palatino Linotype"/>
          <w:i/>
          <w:sz w:val="22"/>
          <w:szCs w:val="22"/>
          <w:lang w:val="es-EC" w:eastAsia="en-US"/>
        </w:rPr>
        <w:t>a  la</w:t>
      </w:r>
      <w:proofErr w:type="gramEnd"/>
      <w:r w:rsidR="00E12211">
        <w:rPr>
          <w:rFonts w:ascii="Palatino Linotype" w:eastAsiaTheme="minorHAnsi" w:hAnsi="Palatino Linotype"/>
          <w:i/>
          <w:sz w:val="22"/>
          <w:szCs w:val="22"/>
          <w:lang w:val="es-EC" w:eastAsia="en-US"/>
        </w:rPr>
        <w:t xml:space="preserve"> pr</w:t>
      </w:r>
      <w:r w:rsidR="00EA2AA1">
        <w:rPr>
          <w:rFonts w:ascii="Palatino Linotype" w:eastAsiaTheme="minorHAnsi" w:hAnsi="Palatino Linotype"/>
          <w:i/>
          <w:sz w:val="22"/>
          <w:szCs w:val="22"/>
          <w:lang w:val="es-EC" w:eastAsia="en-US"/>
        </w:rPr>
        <w:t>o</w:t>
      </w:r>
      <w:r w:rsidR="00E12211">
        <w:rPr>
          <w:rFonts w:ascii="Palatino Linotype" w:eastAsiaTheme="minorHAnsi" w:hAnsi="Palatino Linotype"/>
          <w:i/>
          <w:sz w:val="22"/>
          <w:szCs w:val="22"/>
          <w:lang w:val="es-EC" w:eastAsia="en-US"/>
        </w:rPr>
        <w:t xml:space="preserve">puesta de regularización de las vías de hecho existentes y consolidadas, de la Cabecera Parroquial de Calacalí (centro poblado) de acuerdo a las especificaciones técnicas constantes en el </w:t>
      </w:r>
      <w:r w:rsidR="00E12211" w:rsidRPr="00E12211">
        <w:rPr>
          <w:rFonts w:ascii="Palatino Linotype" w:eastAsiaTheme="minorHAnsi" w:hAnsi="Palatino Linotype"/>
          <w:i/>
          <w:sz w:val="22"/>
          <w:szCs w:val="22"/>
          <w:lang w:val="es-EC" w:eastAsia="en-US"/>
        </w:rPr>
        <w:t>el informe técnico No. 167-UTYV-18</w:t>
      </w:r>
      <w:r w:rsidR="00E12211">
        <w:rPr>
          <w:rFonts w:ascii="Palatino Linotype" w:eastAsiaTheme="minorHAnsi" w:hAnsi="Palatino Linotype"/>
          <w:i/>
          <w:sz w:val="22"/>
          <w:szCs w:val="22"/>
          <w:lang w:val="es-EC" w:eastAsia="en-US"/>
        </w:rPr>
        <w:t xml:space="preserve"> (…)</w:t>
      </w:r>
      <w:r w:rsidR="00E12211" w:rsidRPr="00C960B4">
        <w:rPr>
          <w:rFonts w:ascii="Palatino Linotype" w:eastAsiaTheme="minorHAnsi" w:hAnsi="Palatino Linotype"/>
          <w:i/>
          <w:sz w:val="22"/>
          <w:szCs w:val="22"/>
          <w:lang w:val="es-EC" w:eastAsia="en-US"/>
        </w:rPr>
        <w:t>";</w:t>
      </w:r>
    </w:p>
    <w:p w:rsidR="00F7003C" w:rsidRPr="00C960B4" w:rsidRDefault="00F7003C" w:rsidP="0015749E">
      <w:pPr>
        <w:autoSpaceDE w:val="0"/>
        <w:autoSpaceDN w:val="0"/>
        <w:adjustRightInd w:val="0"/>
        <w:jc w:val="both"/>
        <w:rPr>
          <w:rFonts w:ascii="Palatino Linotype" w:eastAsiaTheme="minorHAnsi" w:hAnsi="Palatino Linotype"/>
          <w:i/>
          <w:sz w:val="22"/>
          <w:szCs w:val="22"/>
          <w:lang w:val="es-EC" w:eastAsia="en-US"/>
        </w:rPr>
      </w:pPr>
    </w:p>
    <w:p w:rsidR="00F7003C" w:rsidRPr="00C960B4" w:rsidRDefault="0015749E" w:rsidP="008621CB">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w:t>
      </w:r>
      <w:r>
        <w:rPr>
          <w:rFonts w:ascii="Palatino Linotype" w:hAnsi="Palatino Linotype"/>
          <w:color w:val="000000"/>
          <w:sz w:val="22"/>
          <w:szCs w:val="22"/>
        </w:rPr>
        <w:t>oficio No. STHV-DMGT-1496 de 29 de marzo de 2019, la Secretaría de Territorio, Hábitat y Vivienda emite criterio técnico señalando:</w:t>
      </w:r>
      <w:r w:rsidRPr="0015749E">
        <w:rPr>
          <w:rFonts w:ascii="Palatino Linotype" w:hAnsi="Palatino Linotype"/>
          <w:i/>
          <w:color w:val="000000"/>
          <w:sz w:val="22"/>
          <w:szCs w:val="22"/>
        </w:rPr>
        <w:t xml:space="preserve"> </w:t>
      </w:r>
      <w:r>
        <w:rPr>
          <w:rFonts w:ascii="Palatino Linotype" w:hAnsi="Palatino Linotype"/>
          <w:i/>
          <w:color w:val="000000"/>
          <w:sz w:val="22"/>
          <w:szCs w:val="22"/>
        </w:rPr>
        <w:t>“(…)Es importante indicar que, en el presente caso la Secretaría de Territorio, Hábitat y Vivienda, no se pronuncia favorablemente, por cuanto las secciones transversales existentes no cumplen con las dimensiones establecidas en la normativa vigente.</w:t>
      </w:r>
      <w:r w:rsidRPr="0015749E">
        <w:rPr>
          <w:rFonts w:ascii="Palatino Linotype" w:hAnsi="Palatino Linotype"/>
          <w:i/>
          <w:color w:val="000000"/>
          <w:sz w:val="22"/>
          <w:szCs w:val="22"/>
        </w:rPr>
        <w:t xml:space="preserve">” </w:t>
      </w:r>
      <w:r>
        <w:rPr>
          <w:rFonts w:ascii="Palatino Linotype" w:hAnsi="Palatino Linotype"/>
          <w:sz w:val="22"/>
          <w:szCs w:val="22"/>
        </w:rPr>
        <w:t>.</w:t>
      </w:r>
    </w:p>
    <w:p w:rsidR="008621CB" w:rsidRPr="00C960B4" w:rsidRDefault="008621CB" w:rsidP="008621CB">
      <w:pPr>
        <w:autoSpaceDE w:val="0"/>
        <w:autoSpaceDN w:val="0"/>
        <w:adjustRightInd w:val="0"/>
        <w:ind w:left="709" w:hanging="709"/>
        <w:jc w:val="both"/>
        <w:rPr>
          <w:rFonts w:ascii="Palatino Linotype" w:eastAsiaTheme="minorHAnsi" w:hAnsi="Palatino Linotype"/>
          <w:sz w:val="22"/>
          <w:szCs w:val="22"/>
          <w:lang w:val="es-EC" w:eastAsia="en-US"/>
        </w:rPr>
      </w:pPr>
    </w:p>
    <w:p w:rsidR="00CA7AAA" w:rsidRDefault="00CA7AAA" w:rsidP="00862699">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la Comisión de Uso de Suelo</w:t>
      </w:r>
      <w:r w:rsidR="00F7003C" w:rsidRPr="00C960B4">
        <w:rPr>
          <w:rFonts w:ascii="Palatino Linotype" w:eastAsiaTheme="minorHAnsi" w:hAnsi="Palatino Linotype"/>
          <w:sz w:val="22"/>
          <w:szCs w:val="22"/>
          <w:lang w:val="es-EC" w:eastAsia="en-US"/>
        </w:rPr>
        <w:t xml:space="preserve">, en sesión </w:t>
      </w:r>
      <w:r>
        <w:rPr>
          <w:rFonts w:ascii="Palatino Linotype" w:eastAsiaTheme="minorHAnsi" w:hAnsi="Palatino Linotype"/>
          <w:sz w:val="22"/>
          <w:szCs w:val="22"/>
          <w:lang w:val="es-EC" w:eastAsia="en-US"/>
        </w:rPr>
        <w:t>ordinaria del 8 de abril de 2019, emitió dictamen favorable para que el Concejo Metropolitano apruebe la propuesta de regularización de las vías de hecho y consolidadas de la cabecera parroquial de Calacalí.</w:t>
      </w:r>
    </w:p>
    <w:p w:rsidR="00CA7AAA" w:rsidRDefault="00CA7AAA" w:rsidP="00F7003C">
      <w:pPr>
        <w:autoSpaceDE w:val="0"/>
        <w:autoSpaceDN w:val="0"/>
        <w:adjustRightInd w:val="0"/>
        <w:ind w:left="709" w:hanging="709"/>
        <w:jc w:val="both"/>
        <w:rPr>
          <w:rFonts w:ascii="Palatino Linotype" w:eastAsiaTheme="minorHAnsi" w:hAnsi="Palatino Linotype"/>
          <w:sz w:val="22"/>
          <w:szCs w:val="22"/>
          <w:lang w:val="es-EC" w:eastAsia="en-US"/>
        </w:rPr>
      </w:pPr>
    </w:p>
    <w:p w:rsidR="00CA7AAA" w:rsidRDefault="00CA7AAA" w:rsidP="00CA7AAA">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Concejo Metropolitano, en sesión pública extraordinaria de lunes 13 de mayo de 2019, resolvió: “</w:t>
      </w:r>
      <w:r w:rsidRPr="00CA7AAA">
        <w:rPr>
          <w:rFonts w:ascii="Palatino Linotype" w:eastAsiaTheme="minorHAnsi" w:hAnsi="Palatino Linotype"/>
          <w:i/>
          <w:sz w:val="22"/>
          <w:szCs w:val="22"/>
          <w:lang w:val="es-EC" w:eastAsia="en-US"/>
        </w:rPr>
        <w:t>devolver el expediente a la Comisión de Uso de Suelo con la finalidad de realizar un nuevo análisis.</w:t>
      </w:r>
      <w:r>
        <w:rPr>
          <w:rFonts w:ascii="Palatino Linotype" w:eastAsiaTheme="minorHAnsi" w:hAnsi="Palatino Linotype"/>
          <w:i/>
          <w:sz w:val="22"/>
          <w:szCs w:val="22"/>
          <w:lang w:val="es-EC" w:eastAsia="en-US"/>
        </w:rPr>
        <w:t>”</w:t>
      </w:r>
    </w:p>
    <w:p w:rsidR="00CA7AAA" w:rsidRPr="00CA7AAA" w:rsidRDefault="00CA7AAA" w:rsidP="00CA7AAA">
      <w:pPr>
        <w:autoSpaceDE w:val="0"/>
        <w:autoSpaceDN w:val="0"/>
        <w:adjustRightInd w:val="0"/>
        <w:ind w:left="709" w:hanging="709"/>
        <w:jc w:val="both"/>
        <w:rPr>
          <w:rFonts w:ascii="Palatino Linotype" w:eastAsiaTheme="minorHAnsi" w:hAnsi="Palatino Linotype"/>
          <w:i/>
          <w:sz w:val="22"/>
          <w:szCs w:val="22"/>
          <w:lang w:val="es-EC" w:eastAsia="en-US"/>
        </w:rPr>
      </w:pPr>
    </w:p>
    <w:p w:rsidR="00EA2AA1" w:rsidRDefault="00EA2AA1" w:rsidP="00EA2AA1">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la Comisión de Uso de Suelo</w:t>
      </w:r>
      <w:r w:rsidRPr="00C960B4">
        <w:rPr>
          <w:rFonts w:ascii="Palatino Linotype" w:eastAsiaTheme="minorHAnsi" w:hAnsi="Palatino Linotype"/>
          <w:sz w:val="22"/>
          <w:szCs w:val="22"/>
          <w:lang w:val="es-EC" w:eastAsia="en-US"/>
        </w:rPr>
        <w:t xml:space="preserve">, en sesión </w:t>
      </w:r>
      <w:r>
        <w:rPr>
          <w:rFonts w:ascii="Palatino Linotype" w:eastAsiaTheme="minorHAnsi" w:hAnsi="Palatino Linotype"/>
          <w:sz w:val="22"/>
          <w:szCs w:val="22"/>
          <w:lang w:val="es-EC" w:eastAsia="en-US"/>
        </w:rPr>
        <w:t xml:space="preserve">ordinaria del </w:t>
      </w:r>
      <w:r>
        <w:rPr>
          <w:rFonts w:ascii="Palatino Linotype" w:eastAsiaTheme="minorHAnsi" w:hAnsi="Palatino Linotype"/>
          <w:sz w:val="22"/>
          <w:szCs w:val="22"/>
          <w:lang w:val="es-EC" w:eastAsia="en-US"/>
        </w:rPr>
        <w:t>3</w:t>
      </w:r>
      <w:r>
        <w:rPr>
          <w:rFonts w:ascii="Palatino Linotype" w:eastAsiaTheme="minorHAnsi" w:hAnsi="Palatino Linotype"/>
          <w:sz w:val="22"/>
          <w:szCs w:val="22"/>
          <w:lang w:val="es-EC" w:eastAsia="en-US"/>
        </w:rPr>
        <w:t xml:space="preserve"> de </w:t>
      </w:r>
      <w:r>
        <w:rPr>
          <w:rFonts w:ascii="Palatino Linotype" w:eastAsiaTheme="minorHAnsi" w:hAnsi="Palatino Linotype"/>
          <w:sz w:val="22"/>
          <w:szCs w:val="22"/>
          <w:lang w:val="es-EC" w:eastAsia="en-US"/>
        </w:rPr>
        <w:t xml:space="preserve">junio </w:t>
      </w:r>
      <w:r>
        <w:rPr>
          <w:rFonts w:ascii="Palatino Linotype" w:eastAsiaTheme="minorHAnsi" w:hAnsi="Palatino Linotype"/>
          <w:sz w:val="22"/>
          <w:szCs w:val="22"/>
          <w:lang w:val="es-EC" w:eastAsia="en-US"/>
        </w:rPr>
        <w:t>de 2019,</w:t>
      </w:r>
      <w:r>
        <w:rPr>
          <w:rFonts w:ascii="Palatino Linotype" w:eastAsiaTheme="minorHAnsi" w:hAnsi="Palatino Linotype"/>
          <w:sz w:val="22"/>
          <w:szCs w:val="22"/>
          <w:lang w:val="es-EC" w:eastAsia="en-US"/>
        </w:rPr>
        <w:t xml:space="preserve"> conoció nuevamente este expediente y dispuso: </w:t>
      </w:r>
      <w:r w:rsidRPr="00EA2AA1">
        <w:rPr>
          <w:rFonts w:ascii="Palatino Linotype" w:eastAsiaTheme="minorHAnsi" w:hAnsi="Palatino Linotype"/>
          <w:i/>
          <w:iCs/>
          <w:sz w:val="22"/>
          <w:szCs w:val="22"/>
          <w:lang w:val="es-EC" w:eastAsia="en-US"/>
        </w:rPr>
        <w:t>“realizar una inspección en la Cabecera Parroquial de Calacalí a fin de conocer lo que la Comisión someterá a aprobación dejando pendiente su resolución”</w:t>
      </w:r>
    </w:p>
    <w:p w:rsidR="00EA2AA1" w:rsidRDefault="00EA2AA1" w:rsidP="00EA2AA1">
      <w:pPr>
        <w:autoSpaceDE w:val="0"/>
        <w:autoSpaceDN w:val="0"/>
        <w:adjustRightInd w:val="0"/>
        <w:ind w:left="709" w:hanging="709"/>
        <w:jc w:val="both"/>
        <w:rPr>
          <w:rFonts w:ascii="Palatino Linotype" w:eastAsiaTheme="minorHAnsi" w:hAnsi="Palatino Linotype"/>
          <w:i/>
          <w:iCs/>
          <w:sz w:val="22"/>
          <w:szCs w:val="22"/>
          <w:lang w:val="es-EC" w:eastAsia="en-US"/>
        </w:rPr>
      </w:pPr>
    </w:p>
    <w:p w:rsidR="00EA2AA1" w:rsidRDefault="00EA2AA1" w:rsidP="00EA2AA1">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día 14 de junio de 2019 se realizó la inspección dispuesta por la Comisión de Suelo en </w:t>
      </w:r>
      <w:r w:rsidRPr="00EA2AA1">
        <w:rPr>
          <w:rFonts w:ascii="Palatino Linotype" w:eastAsiaTheme="minorHAnsi" w:hAnsi="Palatino Linotype"/>
          <w:sz w:val="22"/>
          <w:szCs w:val="22"/>
          <w:lang w:val="es-EC" w:eastAsia="en-US"/>
        </w:rPr>
        <w:t>la Cabecera Parroquial de Calacalí</w:t>
      </w:r>
      <w:r>
        <w:rPr>
          <w:rFonts w:ascii="Palatino Linotype" w:eastAsiaTheme="minorHAnsi" w:hAnsi="Palatino Linotype"/>
          <w:sz w:val="22"/>
          <w:szCs w:val="22"/>
          <w:lang w:val="es-EC" w:eastAsia="en-US"/>
        </w:rPr>
        <w:t>.</w:t>
      </w:r>
    </w:p>
    <w:p w:rsidR="00EA2AA1" w:rsidRDefault="00EA2AA1" w:rsidP="00EA2AA1">
      <w:pPr>
        <w:autoSpaceDE w:val="0"/>
        <w:autoSpaceDN w:val="0"/>
        <w:adjustRightInd w:val="0"/>
        <w:ind w:left="709" w:hanging="709"/>
        <w:jc w:val="both"/>
        <w:rPr>
          <w:rFonts w:ascii="Palatino Linotype" w:eastAsiaTheme="minorHAnsi" w:hAnsi="Palatino Linotype"/>
          <w:sz w:val="22"/>
          <w:szCs w:val="22"/>
          <w:lang w:val="es-EC" w:eastAsia="en-US"/>
        </w:rPr>
      </w:pPr>
    </w:p>
    <w:p w:rsidR="00EA2AA1" w:rsidRDefault="00EA2AA1" w:rsidP="00EA2AA1">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mediante oficio No. AZLD-DJ-2019-00002392 de 30 de julio de 2019, la Dra. María Eugenia Pinos, Administradora Zonal La Delicia,  señala: </w:t>
      </w:r>
      <w:r w:rsidRPr="00862699">
        <w:rPr>
          <w:rFonts w:ascii="Palatino Linotype" w:eastAsiaTheme="minorHAnsi" w:hAnsi="Palatino Linotype"/>
          <w:i/>
          <w:iCs/>
          <w:sz w:val="22"/>
          <w:szCs w:val="22"/>
          <w:lang w:val="es-EC" w:eastAsia="en-US"/>
        </w:rPr>
        <w:t>“acojo favorablemente “LA PROPUESTA DE LEGALIZACIÓN Y REGULARIZACIÓN DE LAS VÍAS DE HECHO Y CONSOLIDADAS DEL CENTRO POBLADO DE LA CABECERA PARROQUIAL DE CALACALÍ”, de acuerdo con las especificaciones técnicas constantes en el Informe Técnico No. 063-UTYV-19 de 26 de junio del 2019</w:t>
      </w:r>
      <w:r>
        <w:rPr>
          <w:rFonts w:ascii="Palatino Linotype" w:eastAsiaTheme="minorHAnsi" w:hAnsi="Palatino Linotype"/>
          <w:sz w:val="22"/>
          <w:szCs w:val="22"/>
          <w:lang w:val="es-EC" w:eastAsia="en-US"/>
        </w:rPr>
        <w:t>”</w:t>
      </w:r>
    </w:p>
    <w:p w:rsidR="00EA2AA1" w:rsidRPr="00C960B4" w:rsidRDefault="00EA2AA1" w:rsidP="00EA2AA1">
      <w:pPr>
        <w:autoSpaceDE w:val="0"/>
        <w:autoSpaceDN w:val="0"/>
        <w:adjustRightInd w:val="0"/>
        <w:jc w:val="both"/>
        <w:rPr>
          <w:rFonts w:ascii="Palatino Linotype" w:eastAsiaTheme="minorHAnsi" w:hAnsi="Palatino Linotype"/>
          <w:i/>
          <w:sz w:val="22"/>
          <w:szCs w:val="22"/>
          <w:lang w:val="es-EC" w:eastAsia="en-US"/>
        </w:rPr>
      </w:pPr>
    </w:p>
    <w:p w:rsidR="00CA7AAA" w:rsidRDefault="00EA2AA1" w:rsidP="00862699">
      <w:pPr>
        <w:autoSpaceDE w:val="0"/>
        <w:autoSpaceDN w:val="0"/>
        <w:adjustRightInd w:val="0"/>
        <w:ind w:left="709" w:hanging="709"/>
        <w:jc w:val="both"/>
        <w:rPr>
          <w:rFonts w:ascii="Palatino Linotype" w:hAnsi="Palatino Linotype"/>
          <w:i/>
          <w:iCs/>
          <w:color w:val="000000"/>
          <w:sz w:val="22"/>
          <w:szCs w:val="22"/>
        </w:rPr>
      </w:pPr>
      <w:r>
        <w:rPr>
          <w:rFonts w:ascii="Palatino Linotype" w:eastAsiaTheme="minorHAnsi" w:hAnsi="Palatino Linotype"/>
          <w:sz w:val="22"/>
          <w:szCs w:val="22"/>
          <w:lang w:val="es-EC" w:eastAsia="en-US"/>
        </w:rPr>
        <w:lastRenderedPageBreak/>
        <w:t xml:space="preserve">Que, </w:t>
      </w:r>
      <w:r>
        <w:rPr>
          <w:rFonts w:ascii="Palatino Linotype" w:eastAsiaTheme="minorHAnsi" w:hAnsi="Palatino Linotype"/>
          <w:sz w:val="22"/>
          <w:szCs w:val="22"/>
          <w:lang w:val="es-EC" w:eastAsia="en-US"/>
        </w:rPr>
        <w:tab/>
        <w:t xml:space="preserve">mediante </w:t>
      </w:r>
      <w:r>
        <w:rPr>
          <w:rFonts w:ascii="Palatino Linotype" w:hAnsi="Palatino Linotype"/>
          <w:color w:val="000000"/>
          <w:sz w:val="22"/>
          <w:szCs w:val="22"/>
        </w:rPr>
        <w:t>oficio No. STHV-DMGT-</w:t>
      </w:r>
      <w:r>
        <w:rPr>
          <w:rFonts w:ascii="Palatino Linotype" w:hAnsi="Palatino Linotype"/>
          <w:color w:val="000000"/>
          <w:sz w:val="22"/>
          <w:szCs w:val="22"/>
        </w:rPr>
        <w:t>2019-0069</w:t>
      </w:r>
      <w:r>
        <w:rPr>
          <w:rFonts w:ascii="Palatino Linotype" w:hAnsi="Palatino Linotype"/>
          <w:color w:val="000000"/>
          <w:sz w:val="22"/>
          <w:szCs w:val="22"/>
        </w:rPr>
        <w:t xml:space="preserve"> de 2</w:t>
      </w:r>
      <w:r>
        <w:rPr>
          <w:rFonts w:ascii="Palatino Linotype" w:hAnsi="Palatino Linotype"/>
          <w:color w:val="000000"/>
          <w:sz w:val="22"/>
          <w:szCs w:val="22"/>
        </w:rPr>
        <w:t>2</w:t>
      </w:r>
      <w:r>
        <w:rPr>
          <w:rFonts w:ascii="Palatino Linotype" w:hAnsi="Palatino Linotype"/>
          <w:color w:val="000000"/>
          <w:sz w:val="22"/>
          <w:szCs w:val="22"/>
        </w:rPr>
        <w:t xml:space="preserve"> de </w:t>
      </w:r>
      <w:r>
        <w:rPr>
          <w:rFonts w:ascii="Palatino Linotype" w:hAnsi="Palatino Linotype"/>
          <w:color w:val="000000"/>
          <w:sz w:val="22"/>
          <w:szCs w:val="22"/>
        </w:rPr>
        <w:t xml:space="preserve">agosto </w:t>
      </w:r>
      <w:r>
        <w:rPr>
          <w:rFonts w:ascii="Palatino Linotype" w:hAnsi="Palatino Linotype"/>
          <w:color w:val="000000"/>
          <w:sz w:val="22"/>
          <w:szCs w:val="22"/>
        </w:rPr>
        <w:t>de 2019,</w:t>
      </w:r>
      <w:r>
        <w:rPr>
          <w:rFonts w:ascii="Palatino Linotype" w:hAnsi="Palatino Linotype"/>
          <w:color w:val="000000"/>
          <w:sz w:val="22"/>
          <w:szCs w:val="22"/>
        </w:rPr>
        <w:t xml:space="preserve"> el Arq. Hugo Chacón, Director Metropolitano de Gestión de</w:t>
      </w:r>
      <w:r>
        <w:rPr>
          <w:rFonts w:ascii="Palatino Linotype" w:hAnsi="Palatino Linotype"/>
          <w:color w:val="000000"/>
          <w:sz w:val="22"/>
          <w:szCs w:val="22"/>
        </w:rPr>
        <w:t xml:space="preserve"> la Secretaría de Territorio, Hábitat y Vivienda emite </w:t>
      </w:r>
      <w:r>
        <w:rPr>
          <w:rFonts w:ascii="Palatino Linotype" w:hAnsi="Palatino Linotype"/>
          <w:color w:val="000000"/>
          <w:sz w:val="22"/>
          <w:szCs w:val="22"/>
        </w:rPr>
        <w:t xml:space="preserve">su informe ampliatorio respecto a la regularización de las calles que conforman el centro poblado de </w:t>
      </w:r>
      <w:proofErr w:type="spellStart"/>
      <w:r>
        <w:rPr>
          <w:rFonts w:ascii="Palatino Linotype" w:hAnsi="Palatino Linotype"/>
          <w:color w:val="000000"/>
          <w:sz w:val="22"/>
          <w:szCs w:val="22"/>
        </w:rPr>
        <w:t>Calacalí</w:t>
      </w:r>
      <w:proofErr w:type="spellEnd"/>
      <w:r>
        <w:rPr>
          <w:rFonts w:ascii="Palatino Linotype" w:hAnsi="Palatino Linotype"/>
          <w:color w:val="000000"/>
          <w:sz w:val="22"/>
          <w:szCs w:val="22"/>
        </w:rPr>
        <w:t xml:space="preserve"> señalando: </w:t>
      </w:r>
      <w:r w:rsidRPr="00EA2AA1">
        <w:rPr>
          <w:rFonts w:ascii="Palatino Linotype" w:hAnsi="Palatino Linotype"/>
          <w:i/>
          <w:iCs/>
          <w:color w:val="000000"/>
          <w:sz w:val="22"/>
          <w:szCs w:val="22"/>
        </w:rPr>
        <w:t xml:space="preserve">“se ratifica en el oficio </w:t>
      </w:r>
      <w:r w:rsidRPr="00EA2AA1">
        <w:rPr>
          <w:rFonts w:ascii="Palatino Linotype" w:hAnsi="Palatino Linotype"/>
          <w:i/>
          <w:iCs/>
          <w:color w:val="000000"/>
          <w:sz w:val="22"/>
          <w:szCs w:val="22"/>
        </w:rPr>
        <w:t>No. STHV-DMGT-</w:t>
      </w:r>
      <w:r w:rsidRPr="00EA2AA1">
        <w:rPr>
          <w:rFonts w:ascii="Palatino Linotype" w:hAnsi="Palatino Linotype"/>
          <w:i/>
          <w:iCs/>
          <w:color w:val="000000"/>
          <w:sz w:val="22"/>
          <w:szCs w:val="22"/>
        </w:rPr>
        <w:t>1496</w:t>
      </w:r>
      <w:r w:rsidRPr="00EA2AA1">
        <w:rPr>
          <w:rFonts w:ascii="Palatino Linotype" w:hAnsi="Palatino Linotype"/>
          <w:i/>
          <w:iCs/>
          <w:color w:val="000000"/>
          <w:sz w:val="22"/>
          <w:szCs w:val="22"/>
        </w:rPr>
        <w:t xml:space="preserve"> de 2</w:t>
      </w:r>
      <w:r w:rsidRPr="00EA2AA1">
        <w:rPr>
          <w:rFonts w:ascii="Palatino Linotype" w:hAnsi="Palatino Linotype"/>
          <w:i/>
          <w:iCs/>
          <w:color w:val="000000"/>
          <w:sz w:val="22"/>
          <w:szCs w:val="22"/>
        </w:rPr>
        <w:t>9</w:t>
      </w:r>
      <w:r w:rsidRPr="00EA2AA1">
        <w:rPr>
          <w:rFonts w:ascii="Palatino Linotype" w:hAnsi="Palatino Linotype"/>
          <w:i/>
          <w:iCs/>
          <w:color w:val="000000"/>
          <w:sz w:val="22"/>
          <w:szCs w:val="22"/>
        </w:rPr>
        <w:t xml:space="preserve"> de </w:t>
      </w:r>
      <w:r w:rsidRPr="00EA2AA1">
        <w:rPr>
          <w:rFonts w:ascii="Palatino Linotype" w:hAnsi="Palatino Linotype"/>
          <w:i/>
          <w:iCs/>
          <w:color w:val="000000"/>
          <w:sz w:val="22"/>
          <w:szCs w:val="22"/>
        </w:rPr>
        <w:t>marzo</w:t>
      </w:r>
      <w:r w:rsidRPr="00EA2AA1">
        <w:rPr>
          <w:rFonts w:ascii="Palatino Linotype" w:hAnsi="Palatino Linotype"/>
          <w:i/>
          <w:iCs/>
          <w:color w:val="000000"/>
          <w:sz w:val="22"/>
          <w:szCs w:val="22"/>
        </w:rPr>
        <w:t xml:space="preserve"> de 2019, </w:t>
      </w:r>
      <w:r w:rsidRPr="00EA2AA1">
        <w:rPr>
          <w:rFonts w:ascii="Palatino Linotype" w:hAnsi="Palatino Linotype"/>
          <w:i/>
          <w:iCs/>
          <w:color w:val="000000"/>
          <w:sz w:val="22"/>
          <w:szCs w:val="22"/>
        </w:rPr>
        <w:t xml:space="preserve">en el cual emitió un </w:t>
      </w:r>
      <w:r w:rsidRPr="00EA2AA1">
        <w:rPr>
          <w:rFonts w:ascii="Palatino Linotype" w:hAnsi="Palatino Linotype"/>
          <w:i/>
          <w:iCs/>
          <w:color w:val="000000"/>
          <w:sz w:val="22"/>
          <w:szCs w:val="22"/>
        </w:rPr>
        <w:t>criterio</w:t>
      </w:r>
      <w:r>
        <w:rPr>
          <w:rFonts w:ascii="Palatino Linotype" w:hAnsi="Palatino Linotype"/>
          <w:i/>
          <w:iCs/>
          <w:color w:val="000000"/>
          <w:sz w:val="22"/>
          <w:szCs w:val="22"/>
        </w:rPr>
        <w:t xml:space="preserve"> </w:t>
      </w:r>
      <w:r w:rsidRPr="00EA2AA1">
        <w:rPr>
          <w:rFonts w:ascii="Palatino Linotype" w:hAnsi="Palatino Linotype"/>
          <w:i/>
          <w:iCs/>
          <w:color w:val="000000"/>
          <w:sz w:val="22"/>
          <w:szCs w:val="22"/>
        </w:rPr>
        <w:t>desfavorable a la regularización vial, por cuanto l</w:t>
      </w:r>
      <w:r w:rsidRPr="00EA2AA1">
        <w:rPr>
          <w:rFonts w:ascii="Palatino Linotype" w:hAnsi="Palatino Linotype"/>
          <w:i/>
          <w:iCs/>
          <w:color w:val="000000"/>
          <w:sz w:val="22"/>
          <w:szCs w:val="22"/>
        </w:rPr>
        <w:t xml:space="preserve">as secciones transversales existentes no cumplen con las dimensiones establecidas en la normativa vigente.” </w:t>
      </w:r>
    </w:p>
    <w:p w:rsidR="00262B86" w:rsidRDefault="00262B86" w:rsidP="00862699">
      <w:pPr>
        <w:autoSpaceDE w:val="0"/>
        <w:autoSpaceDN w:val="0"/>
        <w:adjustRightInd w:val="0"/>
        <w:ind w:left="709" w:hanging="709"/>
        <w:jc w:val="both"/>
        <w:rPr>
          <w:rFonts w:ascii="Palatino Linotype" w:hAnsi="Palatino Linotype"/>
          <w:i/>
          <w:iCs/>
          <w:color w:val="000000"/>
          <w:sz w:val="22"/>
          <w:szCs w:val="22"/>
        </w:rPr>
      </w:pPr>
    </w:p>
    <w:p w:rsidR="00262B86" w:rsidRPr="00262B86" w:rsidRDefault="00262B86" w:rsidP="00262B86">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la Comisión de Uso de Suelo</w:t>
      </w:r>
      <w:r w:rsidRPr="00C960B4">
        <w:rPr>
          <w:rFonts w:ascii="Palatino Linotype" w:eastAsiaTheme="minorHAnsi" w:hAnsi="Palatino Linotype"/>
          <w:sz w:val="22"/>
          <w:szCs w:val="22"/>
          <w:lang w:val="es-EC" w:eastAsia="en-US"/>
        </w:rPr>
        <w:t xml:space="preserve">, en sesión </w:t>
      </w:r>
      <w:r>
        <w:rPr>
          <w:rFonts w:ascii="Palatino Linotype" w:eastAsiaTheme="minorHAnsi" w:hAnsi="Palatino Linotype"/>
          <w:sz w:val="22"/>
          <w:szCs w:val="22"/>
          <w:lang w:val="es-EC" w:eastAsia="en-US"/>
        </w:rPr>
        <w:t xml:space="preserve">ordinaria del </w:t>
      </w:r>
      <w:r>
        <w:rPr>
          <w:rFonts w:ascii="Palatino Linotype" w:eastAsiaTheme="minorHAnsi" w:hAnsi="Palatino Linotype"/>
          <w:sz w:val="22"/>
          <w:szCs w:val="22"/>
          <w:lang w:val="es-EC" w:eastAsia="en-US"/>
        </w:rPr>
        <w:t>21</w:t>
      </w:r>
      <w:r>
        <w:rPr>
          <w:rFonts w:ascii="Palatino Linotype" w:eastAsiaTheme="minorHAnsi" w:hAnsi="Palatino Linotype"/>
          <w:sz w:val="22"/>
          <w:szCs w:val="22"/>
          <w:lang w:val="es-EC" w:eastAsia="en-US"/>
        </w:rPr>
        <w:t xml:space="preserve"> de </w:t>
      </w:r>
      <w:r>
        <w:rPr>
          <w:rFonts w:ascii="Palatino Linotype" w:eastAsiaTheme="minorHAnsi" w:hAnsi="Palatino Linotype"/>
          <w:sz w:val="22"/>
          <w:szCs w:val="22"/>
          <w:lang w:val="es-EC" w:eastAsia="en-US"/>
        </w:rPr>
        <w:t xml:space="preserve">octubre </w:t>
      </w:r>
      <w:r>
        <w:rPr>
          <w:rFonts w:ascii="Palatino Linotype" w:eastAsiaTheme="minorHAnsi" w:hAnsi="Palatino Linotype"/>
          <w:sz w:val="22"/>
          <w:szCs w:val="22"/>
          <w:lang w:val="es-EC" w:eastAsia="en-US"/>
        </w:rPr>
        <w:t xml:space="preserve">de 2019, emitió dictamen </w:t>
      </w:r>
      <w:r>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 xml:space="preserve"> para que el Concejo Metropolitano apruebe la propuesta de regularización de las vías de hecho y consolidadas de la cabecera parroquial de Calacalí.</w:t>
      </w:r>
    </w:p>
    <w:p w:rsidR="00F7003C" w:rsidRPr="00C960B4" w:rsidRDefault="00F7003C" w:rsidP="00F7003C">
      <w:pPr>
        <w:autoSpaceDE w:val="0"/>
        <w:autoSpaceDN w:val="0"/>
        <w:adjustRightInd w:val="0"/>
        <w:jc w:val="both"/>
        <w:rPr>
          <w:rFonts w:ascii="Palatino Linotype" w:eastAsiaTheme="minorHAnsi" w:hAnsi="Palatino Linotype"/>
          <w:sz w:val="22"/>
          <w:szCs w:val="22"/>
          <w:lang w:val="es-EC" w:eastAsia="en-US"/>
        </w:rPr>
      </w:pPr>
    </w:p>
    <w:p w:rsidR="00F7003C" w:rsidRPr="00C960B4" w:rsidRDefault="00F7003C" w:rsidP="00F7003C">
      <w:pPr>
        <w:autoSpaceDE w:val="0"/>
        <w:autoSpaceDN w:val="0"/>
        <w:adjustRightInd w:val="0"/>
        <w:jc w:val="both"/>
        <w:rPr>
          <w:rFonts w:ascii="Palatino Linotype" w:eastAsiaTheme="minorHAnsi" w:hAnsi="Palatino Linotype"/>
          <w:b/>
          <w:bCs/>
          <w:sz w:val="22"/>
          <w:szCs w:val="22"/>
          <w:lang w:val="es-EC" w:eastAsia="en-US"/>
        </w:rPr>
      </w:pPr>
      <w:r w:rsidRPr="00C960B4">
        <w:rPr>
          <w:rFonts w:ascii="Palatino Linotype" w:eastAsiaTheme="minorHAnsi" w:hAnsi="Palatino Linotype"/>
          <w:b/>
          <w:bCs/>
          <w:sz w:val="22"/>
          <w:szCs w:val="22"/>
          <w:lang w:val="es-EC" w:eastAsia="en-US"/>
        </w:rPr>
        <w:t>En ejercicio de sus atribuciones previstas en el artículo 240 de la Constitución de la República y artículos 87 letra a); y, 323 del Código Orgánico de Organización Territorial, Autonomía y Descentralización,</w:t>
      </w:r>
    </w:p>
    <w:p w:rsidR="00F7003C" w:rsidRPr="00C960B4" w:rsidRDefault="00F7003C" w:rsidP="00F7003C">
      <w:pPr>
        <w:autoSpaceDE w:val="0"/>
        <w:autoSpaceDN w:val="0"/>
        <w:adjustRightInd w:val="0"/>
        <w:jc w:val="both"/>
        <w:rPr>
          <w:rFonts w:ascii="Palatino Linotype" w:eastAsiaTheme="minorHAnsi" w:hAnsi="Palatino Linotype"/>
          <w:b/>
          <w:bCs/>
          <w:sz w:val="22"/>
          <w:szCs w:val="22"/>
          <w:lang w:val="es-EC" w:eastAsia="en-US"/>
        </w:rPr>
      </w:pPr>
    </w:p>
    <w:p w:rsidR="00F7003C" w:rsidRPr="00C960B4" w:rsidRDefault="00F7003C" w:rsidP="00F7003C">
      <w:pPr>
        <w:autoSpaceDE w:val="0"/>
        <w:autoSpaceDN w:val="0"/>
        <w:adjustRightInd w:val="0"/>
        <w:jc w:val="center"/>
        <w:rPr>
          <w:rFonts w:ascii="Palatino Linotype" w:eastAsiaTheme="minorHAnsi" w:hAnsi="Palatino Linotype"/>
          <w:b/>
          <w:bCs/>
          <w:sz w:val="22"/>
          <w:szCs w:val="22"/>
          <w:lang w:val="es-EC" w:eastAsia="en-US"/>
        </w:rPr>
      </w:pPr>
    </w:p>
    <w:p w:rsidR="00F7003C" w:rsidRPr="00C960B4" w:rsidRDefault="00F7003C" w:rsidP="00F7003C">
      <w:pPr>
        <w:autoSpaceDE w:val="0"/>
        <w:autoSpaceDN w:val="0"/>
        <w:adjustRightInd w:val="0"/>
        <w:jc w:val="center"/>
        <w:rPr>
          <w:rFonts w:ascii="Palatino Linotype" w:eastAsiaTheme="minorHAnsi" w:hAnsi="Palatino Linotype"/>
          <w:b/>
          <w:bCs/>
          <w:sz w:val="22"/>
          <w:szCs w:val="22"/>
          <w:lang w:val="es-EC" w:eastAsia="en-US"/>
        </w:rPr>
      </w:pPr>
      <w:r w:rsidRPr="00C960B4">
        <w:rPr>
          <w:rFonts w:ascii="Palatino Linotype" w:eastAsiaTheme="minorHAnsi" w:hAnsi="Palatino Linotype"/>
          <w:b/>
          <w:bCs/>
          <w:sz w:val="22"/>
          <w:szCs w:val="22"/>
          <w:lang w:val="es-EC" w:eastAsia="en-US"/>
        </w:rPr>
        <w:t>RESUELVE:</w:t>
      </w:r>
    </w:p>
    <w:p w:rsidR="00F7003C" w:rsidRPr="00C960B4" w:rsidRDefault="00F7003C" w:rsidP="00F7003C">
      <w:pPr>
        <w:autoSpaceDE w:val="0"/>
        <w:autoSpaceDN w:val="0"/>
        <w:adjustRightInd w:val="0"/>
        <w:jc w:val="center"/>
        <w:rPr>
          <w:rFonts w:ascii="Palatino Linotype" w:eastAsiaTheme="minorHAnsi" w:hAnsi="Palatino Linotype"/>
          <w:b/>
          <w:bCs/>
          <w:sz w:val="22"/>
          <w:szCs w:val="22"/>
          <w:lang w:val="es-EC" w:eastAsia="en-US"/>
        </w:rPr>
      </w:pPr>
    </w:p>
    <w:p w:rsidR="009A140D" w:rsidRDefault="006D0146" w:rsidP="006D0146">
      <w:pPr>
        <w:autoSpaceDE w:val="0"/>
        <w:autoSpaceDN w:val="0"/>
        <w:adjustRightInd w:val="0"/>
        <w:jc w:val="both"/>
        <w:rPr>
          <w:rFonts w:ascii="Palatino Linotype" w:eastAsiaTheme="minorHAnsi" w:hAnsi="Palatino Linotype"/>
          <w:sz w:val="22"/>
          <w:szCs w:val="22"/>
          <w:lang w:val="es-EC" w:eastAsia="en-US"/>
        </w:rPr>
      </w:pPr>
      <w:r w:rsidRPr="00C960B4">
        <w:rPr>
          <w:rFonts w:ascii="Palatino Linotype" w:eastAsiaTheme="minorHAnsi" w:hAnsi="Palatino Linotype"/>
          <w:b/>
          <w:sz w:val="22"/>
          <w:szCs w:val="22"/>
          <w:lang w:val="es-EC" w:eastAsia="en-US"/>
        </w:rPr>
        <w:t>Artículo 1.-</w:t>
      </w:r>
      <w:r w:rsidRPr="00C960B4">
        <w:rPr>
          <w:rFonts w:ascii="Palatino Linotype" w:eastAsiaTheme="minorHAnsi" w:hAnsi="Palatino Linotype"/>
          <w:sz w:val="22"/>
          <w:szCs w:val="22"/>
          <w:lang w:val="es-EC" w:eastAsia="en-US"/>
        </w:rPr>
        <w:t xml:space="preserve"> Acoger el informe No. IC- 2019-</w:t>
      </w:r>
      <w:r w:rsidR="008B2C63">
        <w:rPr>
          <w:rFonts w:ascii="Palatino Linotype" w:eastAsiaTheme="minorHAnsi" w:hAnsi="Palatino Linotype"/>
          <w:sz w:val="22"/>
          <w:szCs w:val="22"/>
          <w:lang w:val="es-EC" w:eastAsia="en-US"/>
        </w:rPr>
        <w:t>…</w:t>
      </w:r>
      <w:r w:rsidRPr="00C960B4">
        <w:rPr>
          <w:rFonts w:ascii="Palatino Linotype" w:eastAsiaTheme="minorHAnsi" w:hAnsi="Palatino Linotype"/>
          <w:sz w:val="22"/>
          <w:szCs w:val="22"/>
          <w:lang w:val="es-EC" w:eastAsia="en-US"/>
        </w:rPr>
        <w:t xml:space="preserve">, emitido por la Comisión de Uso de Suelo, que contiene dictamen favorable, y, por tanto, aprobar el trazado vial </w:t>
      </w:r>
      <w:r w:rsidR="0019793D" w:rsidRPr="0019793D">
        <w:rPr>
          <w:rFonts w:ascii="Palatino Linotype" w:eastAsiaTheme="minorHAnsi" w:hAnsi="Palatino Linotype"/>
          <w:sz w:val="22"/>
          <w:szCs w:val="22"/>
          <w:lang w:val="es-EC" w:eastAsia="en-US"/>
        </w:rPr>
        <w:t>trazado vial de las vías de hecho existentes y consolidadas del centro poblado de la cabecera Parroquial de Calacali</w:t>
      </w:r>
      <w:r w:rsidRPr="00C960B4">
        <w:rPr>
          <w:rFonts w:ascii="Palatino Linotype" w:eastAsiaTheme="minorHAnsi" w:hAnsi="Palatino Linotype"/>
          <w:sz w:val="22"/>
          <w:szCs w:val="22"/>
          <w:lang w:val="es-EC" w:eastAsia="en-US"/>
        </w:rPr>
        <w:t xml:space="preserve">, </w:t>
      </w:r>
      <w:r w:rsidR="0019793D">
        <w:rPr>
          <w:rFonts w:ascii="Palatino Linotype" w:eastAsiaTheme="minorHAnsi" w:hAnsi="Palatino Linotype"/>
          <w:sz w:val="22"/>
          <w:szCs w:val="22"/>
          <w:lang w:val="es-EC" w:eastAsia="en-US"/>
        </w:rPr>
        <w:t xml:space="preserve">ubicadas en la </w:t>
      </w:r>
      <w:r w:rsidRPr="00C960B4">
        <w:rPr>
          <w:rFonts w:ascii="Palatino Linotype" w:eastAsiaTheme="minorHAnsi" w:hAnsi="Palatino Linotype"/>
          <w:sz w:val="22"/>
          <w:szCs w:val="22"/>
          <w:lang w:val="es-EC" w:eastAsia="en-US"/>
        </w:rPr>
        <w:t xml:space="preserve">parroquia </w:t>
      </w:r>
      <w:r w:rsidR="0019793D">
        <w:rPr>
          <w:rFonts w:ascii="Palatino Linotype" w:eastAsiaTheme="minorHAnsi" w:hAnsi="Palatino Linotype"/>
          <w:sz w:val="22"/>
          <w:szCs w:val="22"/>
          <w:lang w:val="es-EC" w:eastAsia="en-US"/>
        </w:rPr>
        <w:t>Calacali</w:t>
      </w:r>
      <w:r w:rsidRPr="00C960B4">
        <w:rPr>
          <w:rFonts w:ascii="Palatino Linotype" w:eastAsiaTheme="minorHAnsi" w:hAnsi="Palatino Linotype"/>
          <w:sz w:val="22"/>
          <w:szCs w:val="22"/>
          <w:lang w:val="es-EC" w:eastAsia="en-US"/>
        </w:rPr>
        <w:t>, conforme las siguientes especificaciones técnicas:</w:t>
      </w:r>
    </w:p>
    <w:p w:rsidR="009A140D" w:rsidRPr="00C960B4" w:rsidRDefault="009A140D" w:rsidP="006D0146">
      <w:pPr>
        <w:autoSpaceDE w:val="0"/>
        <w:autoSpaceDN w:val="0"/>
        <w:adjustRightInd w:val="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Juan José Flores (Tramo 1)</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13.00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9.00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Ancho de aceras:                                     2.00 m c/u</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Juan José Flores (Tramo 2)</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11.00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Ancho de acera norte:                             2.50 m c/u</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Ancho de acera sur:                                1.50 m c/u</w:t>
      </w:r>
    </w:p>
    <w:p w:rsid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262B86" w:rsidRDefault="00262B86"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262B86" w:rsidRPr="0019793D" w:rsidRDefault="00262B86"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lastRenderedPageBreak/>
        <w:t>Calle Simón Bolívar (Tramo 1)</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11.00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Ancho de aceras:                                     2.00 m c/u</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Simón Bolívar (Tramo 2)</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18.50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14.00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2.00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2.50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Simón Bolívar (Tramo 3)</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19.30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15.00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1.80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2.50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Simón Bolívar (Tramo 4)</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8.50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3.80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2.50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2.20 m </w:t>
      </w:r>
    </w:p>
    <w:p w:rsidR="009A140D" w:rsidRDefault="009A140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Simón Bolívar (Tramo 5)</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8.10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6.60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Simón Bolívar (Tramo 6)</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9.60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7.30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1.00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1.30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262B86" w:rsidRDefault="00262B86"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lastRenderedPageBreak/>
        <w:t>Calle Simón Bolívar (Tramo 7)</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10.00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1.30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Simón Bolívar (Tramo 8)</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8.60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6.10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noreste: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suroeste:                          1.10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Oe3 José Joaquín de Olmedo (Tramo 1) / N4 Manuel Quiroga (Tramo 2) / E2 Juan Montalvo (Tramo 1) / Imbabura (Tramo 1) / S3 Eugenio Espejo / N5 Ambato / N3 García Moreno (Tramo 3) / Pichincha (Tramo 4), S2 Vicente Rocafuerte</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Sección transversal:                                </w:t>
      </w:r>
      <w:r w:rsidR="00751FB5">
        <w:rPr>
          <w:rFonts w:ascii="Palatino Linotype" w:eastAsiaTheme="minorHAnsi" w:hAnsi="Palatino Linotype"/>
          <w:sz w:val="22"/>
          <w:szCs w:val="22"/>
          <w:lang w:val="es-EC" w:eastAsia="en-US"/>
        </w:rPr>
        <w:t xml:space="preserve">  </w:t>
      </w:r>
      <w:r w:rsidRPr="0019793D">
        <w:rPr>
          <w:rFonts w:ascii="Palatino Linotype" w:eastAsiaTheme="minorHAnsi" w:hAnsi="Palatino Linotype"/>
          <w:sz w:val="22"/>
          <w:szCs w:val="22"/>
          <w:lang w:val="es-EC" w:eastAsia="en-US"/>
        </w:rPr>
        <w:t>10.00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w:t>
      </w:r>
      <w:r w:rsidR="00751FB5">
        <w:rPr>
          <w:rFonts w:ascii="Palatino Linotype" w:eastAsiaTheme="minorHAnsi" w:hAnsi="Palatino Linotype"/>
          <w:sz w:val="22"/>
          <w:szCs w:val="22"/>
          <w:lang w:val="es-EC" w:eastAsia="en-US"/>
        </w:rPr>
        <w:t xml:space="preserve"> </w:t>
      </w:r>
      <w:r w:rsidRPr="0019793D">
        <w:rPr>
          <w:rFonts w:ascii="Palatino Linotype" w:eastAsiaTheme="minorHAnsi" w:hAnsi="Palatino Linotype"/>
          <w:sz w:val="22"/>
          <w:szCs w:val="22"/>
          <w:lang w:val="es-EC" w:eastAsia="en-US"/>
        </w:rPr>
        <w:t xml:space="preserve"> 1.50 m c/u</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Oe3 José Joaquín de Olmedo (Tramo 2)</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9.80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1.30 m </w:t>
      </w:r>
    </w:p>
    <w:p w:rsid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1.50 m </w:t>
      </w:r>
    </w:p>
    <w:p w:rsidR="00751FB5" w:rsidRDefault="00751FB5"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Oe3 José Joaquín de Olmedo (Tramo 3)</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9.40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Ancho de aceras:                                       1.20 m c/u</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Oe3 José Joaquín de Olmedo (Tramo 4)</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9.70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1.20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lastRenderedPageBreak/>
        <w:t>Pasaje N4A Laureano Silva</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751FB5"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6.00 m</w:t>
      </w:r>
    </w:p>
    <w:p w:rsidR="00751FB5" w:rsidRPr="0019793D" w:rsidRDefault="00751FB5"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N4 Manuel Quiroga (Tramo 1)</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11.90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8.30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sur:                                  2.10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N4B</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8.80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1.10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sur:                                  1.20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E1B (Tramo 1)</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8.50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1.30 m </w:t>
      </w:r>
    </w:p>
    <w:p w:rsidR="009A140D" w:rsidRPr="00751FB5"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1.20 m </w:t>
      </w:r>
    </w:p>
    <w:p w:rsidR="009A140D" w:rsidRDefault="009A140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9A140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9A140D">
        <w:rPr>
          <w:rFonts w:ascii="Palatino Linotype" w:eastAsiaTheme="minorHAnsi" w:hAnsi="Palatino Linotype"/>
          <w:b/>
          <w:sz w:val="22"/>
          <w:szCs w:val="22"/>
          <w:lang w:val="es-EC" w:eastAsia="en-US"/>
        </w:rPr>
        <w:t>Calle E1B (Tramo 2)</w:t>
      </w:r>
    </w:p>
    <w:p w:rsidR="0019793D" w:rsidRPr="009A140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7.95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0.75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 xml:space="preserve">Calle E1A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8.00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aceras:                                       1.00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Oe2 Juan Pío Montufar</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10.00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lastRenderedPageBreak/>
        <w:t xml:space="preserve">Ancho de calzada:                                     7.10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1.40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E2 Juan Montalvo (Tramo 2)</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9.20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0.70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1.30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Imbabura (Tramo 2)</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aceras:                                       1.00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N3 Gabriel García Moreno (Tramo 1)</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11.00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aceras:                                       2.00 m </w:t>
      </w:r>
    </w:p>
    <w:p w:rsidR="009A140D" w:rsidRDefault="009A140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N3 Gabriel García Moreno (Tramo 2)</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11.20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aceras: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N3 Gabriel García Moreno (Tramo 4)</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8.00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5.60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aceras:                                       1.20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Oe4 Manabí</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9.70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Oe5 Gonzalo Córdova</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8.00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oeste:                               1.20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0.80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Guayaquil (Tramo 1)</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12.00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9.10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1.40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Guayaquil (Tramo 2)</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9.88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6.38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2.00 m </w:t>
      </w:r>
    </w:p>
    <w:p w:rsidR="009A140D" w:rsidRDefault="009A140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Guayaquil (Tramo 3)</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9.50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1.70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1.80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Guayaquil (Tramo 4)</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10.00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6.70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1.80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Guayaquil (Tramo 5)</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9.80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1.00 m </w:t>
      </w:r>
    </w:p>
    <w:p w:rsidR="00751FB5" w:rsidRPr="00262B86"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lastRenderedPageBreak/>
        <w:t xml:space="preserve">Ancho de acera este:                                 1.80 m </w:t>
      </w:r>
    </w:p>
    <w:p w:rsidR="00751FB5" w:rsidRDefault="00751FB5"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Guayaquil (Tramo 6)</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este:                                 1.80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Guayaquil (Tramo 7)</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Sección transversal:                                  variable ver plano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Pichincha (Tramo 1)</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9.50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8.00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sur: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Pichincha (Tramo 2)</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8.90 – 9.70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6.40 – 7.20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sur:                                   1.50 m </w:t>
      </w:r>
    </w:p>
    <w:p w:rsid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Pichincha (Tramo 3)</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9.70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7.00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norte:                               1.20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 sur:                                   1.50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b/>
          <w:sz w:val="22"/>
          <w:szCs w:val="22"/>
          <w:lang w:val="es-EC" w:eastAsia="en-US"/>
        </w:rPr>
      </w:pPr>
      <w:r w:rsidRPr="0019793D">
        <w:rPr>
          <w:rFonts w:ascii="Palatino Linotype" w:eastAsiaTheme="minorHAnsi" w:hAnsi="Palatino Linotype"/>
          <w:b/>
          <w:sz w:val="22"/>
          <w:szCs w:val="22"/>
          <w:lang w:val="es-EC" w:eastAsia="en-US"/>
        </w:rPr>
        <w:t>Calle E1A Jerónimo Carrión</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Sección transversal:                                10.00 m</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calzada:                                     6.00 m </w:t>
      </w:r>
    </w:p>
    <w:p w:rsidR="0019793D" w:rsidRPr="0019793D" w:rsidRDefault="0019793D" w:rsidP="0019793D">
      <w:pPr>
        <w:pStyle w:val="Prrafodelista"/>
        <w:autoSpaceDE w:val="0"/>
        <w:autoSpaceDN w:val="0"/>
        <w:adjustRightInd w:val="0"/>
        <w:ind w:left="0"/>
        <w:jc w:val="both"/>
        <w:rPr>
          <w:rFonts w:ascii="Palatino Linotype" w:eastAsiaTheme="minorHAnsi" w:hAnsi="Palatino Linotype"/>
          <w:sz w:val="22"/>
          <w:szCs w:val="22"/>
          <w:lang w:val="es-EC" w:eastAsia="en-US"/>
        </w:rPr>
      </w:pPr>
      <w:r w:rsidRPr="0019793D">
        <w:rPr>
          <w:rFonts w:ascii="Palatino Linotype" w:eastAsiaTheme="minorHAnsi" w:hAnsi="Palatino Linotype"/>
          <w:sz w:val="22"/>
          <w:szCs w:val="22"/>
          <w:lang w:val="es-EC" w:eastAsia="en-US"/>
        </w:rPr>
        <w:t xml:space="preserve">Ancho de aceras:                                       2.00 m </w:t>
      </w:r>
    </w:p>
    <w:p w:rsidR="006D0146" w:rsidRPr="00C960B4" w:rsidRDefault="006D0146" w:rsidP="006D0146">
      <w:pPr>
        <w:autoSpaceDE w:val="0"/>
        <w:autoSpaceDN w:val="0"/>
        <w:adjustRightInd w:val="0"/>
        <w:jc w:val="both"/>
        <w:rPr>
          <w:rFonts w:ascii="Palatino Linotype" w:eastAsiaTheme="minorHAnsi" w:hAnsi="Palatino Linotype"/>
          <w:sz w:val="22"/>
          <w:szCs w:val="22"/>
          <w:lang w:val="es-EC" w:eastAsia="en-US"/>
        </w:rPr>
      </w:pPr>
    </w:p>
    <w:p w:rsidR="006D0146" w:rsidRPr="00C960B4" w:rsidRDefault="006D0146" w:rsidP="006D0146">
      <w:pPr>
        <w:autoSpaceDE w:val="0"/>
        <w:autoSpaceDN w:val="0"/>
        <w:adjustRightInd w:val="0"/>
        <w:jc w:val="both"/>
        <w:rPr>
          <w:rFonts w:ascii="Palatino Linotype" w:eastAsiaTheme="minorHAnsi" w:hAnsi="Palatino Linotype"/>
          <w:sz w:val="22"/>
          <w:szCs w:val="22"/>
          <w:lang w:val="es-EC" w:eastAsia="en-US"/>
        </w:rPr>
      </w:pPr>
      <w:r w:rsidRPr="00C960B4">
        <w:rPr>
          <w:rFonts w:ascii="Palatino Linotype" w:eastAsiaTheme="minorHAnsi" w:hAnsi="Palatino Linotype"/>
          <w:b/>
          <w:sz w:val="22"/>
          <w:szCs w:val="22"/>
          <w:lang w:val="es-EC" w:eastAsia="en-US"/>
        </w:rPr>
        <w:lastRenderedPageBreak/>
        <w:t>Artículo 2.-</w:t>
      </w:r>
      <w:r w:rsidRPr="00C960B4">
        <w:rPr>
          <w:rFonts w:ascii="Palatino Linotype" w:eastAsiaTheme="minorHAnsi" w:hAnsi="Palatino Linotype"/>
          <w:sz w:val="22"/>
          <w:szCs w:val="22"/>
          <w:lang w:val="es-EC" w:eastAsia="en-US"/>
        </w:rPr>
        <w:t xml:space="preserve"> Comuníquese al interesado, a la Administración Zonal </w:t>
      </w:r>
      <w:r w:rsidR="0019793D">
        <w:rPr>
          <w:rFonts w:ascii="Palatino Linotype" w:eastAsiaTheme="minorHAnsi" w:hAnsi="Palatino Linotype"/>
          <w:sz w:val="22"/>
          <w:szCs w:val="22"/>
          <w:lang w:val="es-EC" w:eastAsia="en-US"/>
        </w:rPr>
        <w:t>La Delicia</w:t>
      </w:r>
      <w:r w:rsidRPr="00C960B4">
        <w:rPr>
          <w:rFonts w:ascii="Palatino Linotype" w:eastAsiaTheme="minorHAnsi" w:hAnsi="Palatino Linotype"/>
          <w:sz w:val="22"/>
          <w:szCs w:val="22"/>
          <w:lang w:val="es-EC" w:eastAsia="en-US"/>
        </w:rPr>
        <w:t>, a la Secretaría de Territorio, Hábitat y Vivienda; y, a la Empresa Pública Metropolitana de Movilidad y Obras Públicas, a fin de que se continúe con los trámites de Ley.</w:t>
      </w:r>
    </w:p>
    <w:p w:rsidR="006D0146" w:rsidRPr="00C960B4" w:rsidRDefault="006D0146" w:rsidP="006D0146">
      <w:pPr>
        <w:autoSpaceDE w:val="0"/>
        <w:autoSpaceDN w:val="0"/>
        <w:adjustRightInd w:val="0"/>
        <w:jc w:val="both"/>
        <w:rPr>
          <w:rFonts w:ascii="Palatino Linotype" w:eastAsiaTheme="minorHAnsi" w:hAnsi="Palatino Linotype"/>
          <w:sz w:val="22"/>
          <w:szCs w:val="22"/>
          <w:lang w:val="es-EC" w:eastAsia="en-US"/>
        </w:rPr>
      </w:pPr>
    </w:p>
    <w:p w:rsidR="006D0146" w:rsidRPr="00C960B4" w:rsidRDefault="006D0146" w:rsidP="006D0146">
      <w:pPr>
        <w:autoSpaceDE w:val="0"/>
        <w:autoSpaceDN w:val="0"/>
        <w:adjustRightInd w:val="0"/>
        <w:jc w:val="both"/>
        <w:rPr>
          <w:rFonts w:ascii="Palatino Linotype" w:eastAsiaTheme="minorHAnsi" w:hAnsi="Palatino Linotype"/>
          <w:b/>
          <w:sz w:val="22"/>
          <w:szCs w:val="22"/>
          <w:lang w:val="es-EC" w:eastAsia="en-US"/>
        </w:rPr>
      </w:pPr>
      <w:r w:rsidRPr="00C960B4">
        <w:rPr>
          <w:rFonts w:ascii="Palatino Linotype" w:eastAsiaTheme="minorHAnsi" w:hAnsi="Palatino Linotype"/>
          <w:b/>
          <w:sz w:val="22"/>
          <w:szCs w:val="22"/>
          <w:lang w:val="es-EC" w:eastAsia="en-US"/>
        </w:rPr>
        <w:t xml:space="preserve">Disposición Transitoria Única: </w:t>
      </w:r>
      <w:r w:rsidRPr="00C960B4">
        <w:rPr>
          <w:rFonts w:ascii="Palatino Linotype" w:eastAsiaTheme="minorHAnsi" w:hAnsi="Palatino Linotype"/>
          <w:sz w:val="22"/>
          <w:szCs w:val="22"/>
          <w:lang w:val="es-EC" w:eastAsia="en-US"/>
        </w:rPr>
        <w:t xml:space="preserve">Disponer a la Administración Zonal </w:t>
      </w:r>
      <w:r w:rsidR="0019793D">
        <w:rPr>
          <w:rFonts w:ascii="Palatino Linotype" w:eastAsiaTheme="minorHAnsi" w:hAnsi="Palatino Linotype"/>
          <w:sz w:val="22"/>
          <w:szCs w:val="22"/>
          <w:lang w:val="es-EC" w:eastAsia="en-US"/>
        </w:rPr>
        <w:t>La Delicia</w:t>
      </w:r>
      <w:r w:rsidRPr="00C960B4">
        <w:rPr>
          <w:rFonts w:ascii="Palatino Linotype" w:eastAsiaTheme="minorHAnsi" w:hAnsi="Palatino Linotype"/>
          <w:sz w:val="22"/>
          <w:szCs w:val="22"/>
          <w:lang w:val="es-EC" w:eastAsia="en-US"/>
        </w:rPr>
        <w:t xml:space="preserve"> inicie los trámites de expropiación y/o adjudicación que se pudieren producir a efectos de la aprobación del presente trazado vial, en coordinación con la Dirección Metropolitana de Gestión de Bienes Inmuebles y Dirección Metropolitana de Catastro.</w:t>
      </w:r>
    </w:p>
    <w:p w:rsidR="006D0146" w:rsidRPr="00C960B4" w:rsidRDefault="006D0146" w:rsidP="006D0146">
      <w:pPr>
        <w:autoSpaceDE w:val="0"/>
        <w:autoSpaceDN w:val="0"/>
        <w:adjustRightInd w:val="0"/>
        <w:jc w:val="both"/>
        <w:rPr>
          <w:rFonts w:ascii="Palatino Linotype" w:eastAsiaTheme="minorHAnsi" w:hAnsi="Palatino Linotype"/>
          <w:sz w:val="22"/>
          <w:szCs w:val="22"/>
          <w:lang w:val="es-EC" w:eastAsia="en-US"/>
        </w:rPr>
      </w:pPr>
    </w:p>
    <w:p w:rsidR="006D0146" w:rsidRPr="00C960B4" w:rsidRDefault="006D0146" w:rsidP="006D0146">
      <w:pPr>
        <w:autoSpaceDE w:val="0"/>
        <w:autoSpaceDN w:val="0"/>
        <w:adjustRightInd w:val="0"/>
        <w:jc w:val="both"/>
        <w:rPr>
          <w:rFonts w:ascii="Palatino Linotype" w:eastAsiaTheme="minorHAnsi" w:hAnsi="Palatino Linotype"/>
          <w:sz w:val="22"/>
          <w:szCs w:val="22"/>
          <w:lang w:val="es-EC" w:eastAsia="en-US"/>
        </w:rPr>
      </w:pPr>
      <w:r w:rsidRPr="00C960B4">
        <w:rPr>
          <w:rFonts w:ascii="Palatino Linotype" w:eastAsiaTheme="minorHAnsi" w:hAnsi="Palatino Linotype"/>
          <w:b/>
          <w:sz w:val="22"/>
          <w:szCs w:val="22"/>
          <w:lang w:val="es-EC" w:eastAsia="en-US"/>
        </w:rPr>
        <w:t xml:space="preserve">Disposición Final. - </w:t>
      </w:r>
      <w:r w:rsidRPr="00C960B4">
        <w:rPr>
          <w:rFonts w:ascii="Palatino Linotype" w:eastAsiaTheme="minorHAnsi" w:hAnsi="Palatino Linotype"/>
          <w:sz w:val="22"/>
          <w:szCs w:val="22"/>
          <w:lang w:val="es-EC" w:eastAsia="en-US"/>
        </w:rPr>
        <w:t xml:space="preserve">La presente Resolución entrará en vigencia a partir de su suscripción sin perjuicio de su publicación. </w:t>
      </w:r>
    </w:p>
    <w:p w:rsidR="006D0146" w:rsidRPr="00C960B4" w:rsidRDefault="006D0146" w:rsidP="006D0146">
      <w:pPr>
        <w:autoSpaceDE w:val="0"/>
        <w:autoSpaceDN w:val="0"/>
        <w:adjustRightInd w:val="0"/>
        <w:jc w:val="both"/>
        <w:rPr>
          <w:rFonts w:ascii="Palatino Linotype" w:eastAsiaTheme="minorHAnsi" w:hAnsi="Palatino Linotype"/>
          <w:sz w:val="22"/>
          <w:szCs w:val="22"/>
          <w:lang w:val="es-EC" w:eastAsia="en-US"/>
        </w:rPr>
      </w:pPr>
    </w:p>
    <w:p w:rsidR="006D0146" w:rsidRPr="00C960B4" w:rsidRDefault="006D0146" w:rsidP="006D0146">
      <w:pPr>
        <w:jc w:val="both"/>
        <w:rPr>
          <w:rFonts w:ascii="Palatino Linotype" w:hAnsi="Palatino Linotype"/>
          <w:sz w:val="22"/>
          <w:szCs w:val="22"/>
        </w:rPr>
      </w:pPr>
      <w:r w:rsidRPr="00C960B4">
        <w:rPr>
          <w:rFonts w:ascii="Palatino Linotype" w:hAnsi="Palatino Linotype"/>
          <w:b/>
          <w:sz w:val="22"/>
          <w:szCs w:val="22"/>
        </w:rPr>
        <w:t xml:space="preserve">Alcaldía del Distrito Metropolitano. - </w:t>
      </w:r>
      <w:r w:rsidRPr="00C960B4">
        <w:rPr>
          <w:rFonts w:ascii="Palatino Linotype" w:hAnsi="Palatino Linotype"/>
          <w:sz w:val="22"/>
          <w:szCs w:val="22"/>
        </w:rPr>
        <w:t xml:space="preserve">Distrito Metropolitano de Quito, </w:t>
      </w:r>
      <w:r w:rsidR="0019793D" w:rsidRPr="0019793D">
        <w:rPr>
          <w:rFonts w:ascii="Palatino Linotype" w:hAnsi="Palatino Linotype"/>
          <w:color w:val="FF0000"/>
          <w:sz w:val="22"/>
          <w:szCs w:val="22"/>
        </w:rPr>
        <w:t>…</w:t>
      </w:r>
      <w:r w:rsidR="0019793D">
        <w:rPr>
          <w:rFonts w:ascii="Palatino Linotype" w:hAnsi="Palatino Linotype"/>
          <w:sz w:val="22"/>
          <w:szCs w:val="22"/>
        </w:rPr>
        <w:t xml:space="preserve"> de octubre</w:t>
      </w:r>
      <w:r w:rsidRPr="00C960B4">
        <w:rPr>
          <w:rFonts w:ascii="Palatino Linotype" w:hAnsi="Palatino Linotype"/>
          <w:sz w:val="22"/>
          <w:szCs w:val="22"/>
        </w:rPr>
        <w:t xml:space="preserve"> de 2019. </w:t>
      </w:r>
    </w:p>
    <w:p w:rsidR="00F7003C" w:rsidRPr="007E75C9" w:rsidRDefault="00F7003C" w:rsidP="00F7003C">
      <w:pPr>
        <w:jc w:val="both"/>
        <w:rPr>
          <w:rFonts w:ascii="Palatino Linotype" w:hAnsi="Palatino Linotype"/>
          <w:sz w:val="22"/>
          <w:szCs w:val="22"/>
        </w:rPr>
      </w:pPr>
    </w:p>
    <w:p w:rsidR="00F7003C" w:rsidRPr="007E75C9" w:rsidRDefault="00F7003C" w:rsidP="00F7003C">
      <w:pPr>
        <w:jc w:val="center"/>
        <w:rPr>
          <w:rFonts w:ascii="Palatino Linotype" w:hAnsi="Palatino Linotype"/>
          <w:b/>
          <w:sz w:val="22"/>
          <w:szCs w:val="22"/>
        </w:rPr>
      </w:pPr>
      <w:r w:rsidRPr="007E75C9">
        <w:rPr>
          <w:rFonts w:ascii="Palatino Linotype" w:hAnsi="Palatino Linotype"/>
          <w:b/>
          <w:sz w:val="22"/>
          <w:szCs w:val="22"/>
        </w:rPr>
        <w:t>EJECÚTESE:</w:t>
      </w:r>
    </w:p>
    <w:p w:rsidR="00F7003C" w:rsidRDefault="00F7003C" w:rsidP="00F7003C">
      <w:pPr>
        <w:pStyle w:val="Sinespaciado"/>
        <w:jc w:val="center"/>
        <w:rPr>
          <w:rFonts w:ascii="Palatino Linotype" w:hAnsi="Palatino Linotype"/>
          <w:sz w:val="22"/>
          <w:szCs w:val="22"/>
        </w:rPr>
      </w:pPr>
    </w:p>
    <w:p w:rsidR="00F7003C" w:rsidRPr="007E75C9" w:rsidRDefault="00F7003C" w:rsidP="00F7003C">
      <w:pPr>
        <w:pStyle w:val="Sinespaciado"/>
        <w:jc w:val="center"/>
        <w:rPr>
          <w:rFonts w:ascii="Palatino Linotype" w:hAnsi="Palatino Linotype"/>
          <w:sz w:val="22"/>
          <w:szCs w:val="22"/>
        </w:rPr>
      </w:pPr>
    </w:p>
    <w:p w:rsidR="00F7003C" w:rsidRPr="007E75C9" w:rsidRDefault="00F7003C" w:rsidP="00F7003C">
      <w:pPr>
        <w:pStyle w:val="Sinespaciado"/>
        <w:jc w:val="center"/>
        <w:rPr>
          <w:rFonts w:ascii="Palatino Linotype" w:hAnsi="Palatino Linotype"/>
          <w:sz w:val="22"/>
          <w:szCs w:val="22"/>
        </w:rPr>
      </w:pPr>
    </w:p>
    <w:p w:rsidR="00F7003C" w:rsidRPr="007E75C9" w:rsidRDefault="00F7003C" w:rsidP="00F7003C">
      <w:pPr>
        <w:pStyle w:val="Sinespaciado"/>
        <w:jc w:val="center"/>
        <w:rPr>
          <w:rFonts w:ascii="Palatino Linotype" w:hAnsi="Palatino Linotype"/>
          <w:sz w:val="22"/>
          <w:szCs w:val="22"/>
        </w:rPr>
      </w:pPr>
      <w:r w:rsidRPr="007E75C9">
        <w:rPr>
          <w:rFonts w:ascii="Palatino Linotype" w:hAnsi="Palatino Linotype"/>
          <w:sz w:val="22"/>
          <w:szCs w:val="22"/>
        </w:rPr>
        <w:t>Dr. Jorge Yunda Machado</w:t>
      </w:r>
    </w:p>
    <w:p w:rsidR="00F7003C" w:rsidRPr="007E75C9" w:rsidRDefault="00F7003C" w:rsidP="00F7003C">
      <w:pPr>
        <w:pStyle w:val="Sinespaciado"/>
        <w:jc w:val="center"/>
        <w:rPr>
          <w:rFonts w:ascii="Palatino Linotype" w:hAnsi="Palatino Linotype"/>
          <w:b/>
          <w:sz w:val="22"/>
          <w:szCs w:val="22"/>
        </w:rPr>
      </w:pPr>
      <w:r w:rsidRPr="007E75C9">
        <w:rPr>
          <w:rFonts w:ascii="Palatino Linotype" w:hAnsi="Palatino Linotype"/>
          <w:b/>
          <w:sz w:val="22"/>
          <w:szCs w:val="22"/>
        </w:rPr>
        <w:t>ALCALDE DEL DISTRITO METROPOLITANO DE QUITO</w:t>
      </w:r>
    </w:p>
    <w:p w:rsidR="00F7003C" w:rsidRPr="007E75C9" w:rsidRDefault="00F7003C" w:rsidP="00F7003C">
      <w:pPr>
        <w:jc w:val="both"/>
        <w:rPr>
          <w:rFonts w:ascii="Palatino Linotype" w:hAnsi="Palatino Linotype"/>
          <w:b/>
          <w:sz w:val="22"/>
          <w:szCs w:val="22"/>
        </w:rPr>
      </w:pPr>
    </w:p>
    <w:p w:rsidR="00F7003C" w:rsidRPr="007E75C9" w:rsidRDefault="00F7003C" w:rsidP="00F7003C">
      <w:pPr>
        <w:jc w:val="both"/>
        <w:rPr>
          <w:rFonts w:ascii="Palatino Linotype" w:hAnsi="Palatino Linotype"/>
          <w:sz w:val="22"/>
          <w:szCs w:val="22"/>
        </w:rPr>
      </w:pPr>
      <w:r w:rsidRPr="007E75C9">
        <w:rPr>
          <w:rFonts w:ascii="Palatino Linotype" w:hAnsi="Palatino Linotype"/>
          <w:b/>
          <w:sz w:val="22"/>
          <w:szCs w:val="22"/>
        </w:rPr>
        <w:t>CERTIFICO,</w:t>
      </w:r>
      <w:r w:rsidRPr="007E75C9">
        <w:rPr>
          <w:rFonts w:ascii="Palatino Linotype" w:hAnsi="Palatino Linotype"/>
          <w:sz w:val="22"/>
          <w:szCs w:val="22"/>
        </w:rPr>
        <w:t xml:space="preserve"> que la presente resolución fue discutida y aprobada en sesión pública ordinaria del Concejo Metropolitano de Quito, el </w:t>
      </w:r>
      <w:r w:rsidR="00262B86">
        <w:rPr>
          <w:rFonts w:ascii="Palatino Linotype" w:hAnsi="Palatino Linotype"/>
          <w:sz w:val="22"/>
          <w:szCs w:val="22"/>
        </w:rPr>
        <w:t>…………</w:t>
      </w:r>
      <w:r w:rsidRPr="007E75C9">
        <w:rPr>
          <w:rFonts w:ascii="Palatino Linotype" w:hAnsi="Palatino Linotype"/>
          <w:sz w:val="22"/>
          <w:szCs w:val="22"/>
        </w:rPr>
        <w:t xml:space="preserve">; y, suscrita por el Dr. Jorge </w:t>
      </w:r>
      <w:proofErr w:type="spellStart"/>
      <w:r w:rsidRPr="007E75C9">
        <w:rPr>
          <w:rFonts w:ascii="Palatino Linotype" w:hAnsi="Palatino Linotype"/>
          <w:sz w:val="22"/>
          <w:szCs w:val="22"/>
        </w:rPr>
        <w:t>Yunda</w:t>
      </w:r>
      <w:proofErr w:type="spellEnd"/>
      <w:r w:rsidRPr="007E75C9">
        <w:rPr>
          <w:rFonts w:ascii="Palatino Linotype" w:hAnsi="Palatino Linotype"/>
          <w:sz w:val="22"/>
          <w:szCs w:val="22"/>
        </w:rPr>
        <w:t xml:space="preserve"> Machado, Alcalde del Distrito Metropolitano de Quito, el </w:t>
      </w:r>
      <w:r>
        <w:rPr>
          <w:rFonts w:ascii="Palatino Linotype" w:hAnsi="Palatino Linotype"/>
          <w:sz w:val="22"/>
          <w:szCs w:val="22"/>
        </w:rPr>
        <w:t>xx</w:t>
      </w:r>
      <w:r w:rsidRPr="007E75C9">
        <w:rPr>
          <w:rFonts w:ascii="Palatino Linotype" w:hAnsi="Palatino Linotype"/>
          <w:sz w:val="22"/>
          <w:szCs w:val="22"/>
        </w:rPr>
        <w:t xml:space="preserve"> de </w:t>
      </w:r>
      <w:proofErr w:type="gramStart"/>
      <w:r w:rsidR="00262B86">
        <w:rPr>
          <w:rFonts w:ascii="Palatino Linotype" w:hAnsi="Palatino Linotype"/>
          <w:sz w:val="22"/>
          <w:szCs w:val="22"/>
        </w:rPr>
        <w:t>…….</w:t>
      </w:r>
      <w:proofErr w:type="gramEnd"/>
      <w:r w:rsidR="00262B86">
        <w:rPr>
          <w:rFonts w:ascii="Palatino Linotype" w:hAnsi="Palatino Linotype"/>
          <w:sz w:val="22"/>
          <w:szCs w:val="22"/>
        </w:rPr>
        <w:t>.</w:t>
      </w:r>
      <w:bookmarkStart w:id="0" w:name="_GoBack"/>
      <w:bookmarkEnd w:id="0"/>
      <w:r w:rsidRPr="007E75C9">
        <w:rPr>
          <w:rFonts w:ascii="Palatino Linotype" w:hAnsi="Palatino Linotype"/>
          <w:sz w:val="22"/>
          <w:szCs w:val="22"/>
        </w:rPr>
        <w:t>de 2019.</w:t>
      </w:r>
    </w:p>
    <w:p w:rsidR="00F7003C" w:rsidRDefault="00F7003C" w:rsidP="00F7003C">
      <w:pPr>
        <w:jc w:val="both"/>
        <w:rPr>
          <w:rFonts w:ascii="Palatino Linotype" w:hAnsi="Palatino Linotype"/>
          <w:b/>
          <w:sz w:val="22"/>
          <w:szCs w:val="22"/>
        </w:rPr>
      </w:pPr>
    </w:p>
    <w:p w:rsidR="00F7003C" w:rsidRPr="007E75C9" w:rsidRDefault="00F7003C" w:rsidP="00F7003C">
      <w:pPr>
        <w:jc w:val="both"/>
        <w:rPr>
          <w:rFonts w:ascii="Palatino Linotype" w:hAnsi="Palatino Linotype"/>
          <w:sz w:val="22"/>
          <w:szCs w:val="22"/>
        </w:rPr>
      </w:pPr>
      <w:r w:rsidRPr="007E75C9">
        <w:rPr>
          <w:rFonts w:ascii="Palatino Linotype" w:hAnsi="Palatino Linotype"/>
          <w:b/>
          <w:sz w:val="22"/>
          <w:szCs w:val="22"/>
        </w:rPr>
        <w:t xml:space="preserve">Lo certifico. - </w:t>
      </w:r>
      <w:r w:rsidRPr="007E75C9">
        <w:rPr>
          <w:rFonts w:ascii="Palatino Linotype" w:hAnsi="Palatino Linotype"/>
          <w:sz w:val="22"/>
          <w:szCs w:val="22"/>
        </w:rPr>
        <w:t xml:space="preserve">Distrito Metropolitano de Quito, </w:t>
      </w:r>
      <w:r>
        <w:rPr>
          <w:rFonts w:ascii="Palatino Linotype" w:hAnsi="Palatino Linotype"/>
          <w:sz w:val="22"/>
          <w:szCs w:val="22"/>
        </w:rPr>
        <w:t xml:space="preserve">xx de </w:t>
      </w:r>
      <w:r w:rsidR="00262B86">
        <w:rPr>
          <w:rFonts w:ascii="Palatino Linotype" w:hAnsi="Palatino Linotype"/>
          <w:sz w:val="22"/>
          <w:szCs w:val="22"/>
        </w:rPr>
        <w:t>…….</w:t>
      </w:r>
      <w:r w:rsidRPr="007E75C9">
        <w:rPr>
          <w:rFonts w:ascii="Palatino Linotype" w:hAnsi="Palatino Linotype"/>
          <w:sz w:val="22"/>
          <w:szCs w:val="22"/>
        </w:rPr>
        <w:t xml:space="preserve"> de 2019.</w:t>
      </w:r>
    </w:p>
    <w:p w:rsidR="00F7003C" w:rsidRPr="007E75C9" w:rsidRDefault="00F7003C" w:rsidP="00F7003C">
      <w:pPr>
        <w:rPr>
          <w:rFonts w:ascii="Palatino Linotype" w:hAnsi="Palatino Linotype"/>
          <w:sz w:val="22"/>
          <w:szCs w:val="22"/>
        </w:rPr>
      </w:pPr>
    </w:p>
    <w:p w:rsidR="00F7003C" w:rsidRDefault="00F7003C" w:rsidP="00F7003C">
      <w:pPr>
        <w:jc w:val="both"/>
        <w:rPr>
          <w:rFonts w:ascii="Palatino Linotype" w:hAnsi="Palatino Linotype"/>
          <w:sz w:val="22"/>
          <w:szCs w:val="22"/>
        </w:rPr>
      </w:pPr>
    </w:p>
    <w:p w:rsidR="00F7003C" w:rsidRDefault="00F7003C" w:rsidP="00F7003C">
      <w:pPr>
        <w:jc w:val="both"/>
        <w:rPr>
          <w:rFonts w:ascii="Palatino Linotype" w:hAnsi="Palatino Linotype"/>
          <w:sz w:val="22"/>
          <w:szCs w:val="22"/>
        </w:rPr>
      </w:pPr>
    </w:p>
    <w:p w:rsidR="00F7003C" w:rsidRPr="007E75C9" w:rsidRDefault="00F7003C" w:rsidP="00F7003C">
      <w:pPr>
        <w:jc w:val="both"/>
        <w:rPr>
          <w:rFonts w:ascii="Palatino Linotype" w:hAnsi="Palatino Linotype"/>
          <w:sz w:val="22"/>
          <w:szCs w:val="22"/>
        </w:rPr>
      </w:pPr>
    </w:p>
    <w:p w:rsidR="00F7003C" w:rsidRPr="007E75C9" w:rsidRDefault="00262B86" w:rsidP="00F7003C">
      <w:pPr>
        <w:pStyle w:val="Sinespaciado"/>
        <w:jc w:val="center"/>
        <w:rPr>
          <w:rFonts w:ascii="Palatino Linotype" w:hAnsi="Palatino Linotype"/>
          <w:sz w:val="22"/>
          <w:szCs w:val="22"/>
        </w:rPr>
      </w:pPr>
      <w:r>
        <w:rPr>
          <w:rFonts w:ascii="Palatino Linotype" w:hAnsi="Palatino Linotype"/>
          <w:sz w:val="22"/>
          <w:szCs w:val="22"/>
        </w:rPr>
        <w:t>……….</w:t>
      </w:r>
    </w:p>
    <w:p w:rsidR="008B12C4" w:rsidRPr="00F7003C" w:rsidRDefault="00F7003C" w:rsidP="00F7003C">
      <w:pPr>
        <w:pStyle w:val="Sinespaciado"/>
        <w:jc w:val="center"/>
        <w:rPr>
          <w:rFonts w:ascii="Palatino Linotype" w:hAnsi="Palatino Linotype"/>
          <w:b/>
          <w:sz w:val="22"/>
          <w:szCs w:val="22"/>
        </w:rPr>
      </w:pPr>
      <w:r w:rsidRPr="007E75C9">
        <w:rPr>
          <w:rFonts w:ascii="Palatino Linotype" w:hAnsi="Palatino Linotype"/>
          <w:b/>
          <w:sz w:val="22"/>
          <w:szCs w:val="22"/>
        </w:rPr>
        <w:t>SECRETARIO GENERAL DEL CONCEJO METROPOLITANO DE QUITO</w:t>
      </w:r>
    </w:p>
    <w:sectPr w:rsidR="008B12C4" w:rsidRPr="00F7003C" w:rsidSect="008447FC">
      <w:headerReference w:type="default" r:id="rId7"/>
      <w:footerReference w:type="default" r:id="rId8"/>
      <w:pgSz w:w="12240" w:h="15840"/>
      <w:pgMar w:top="1985" w:right="1701" w:bottom="1559"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CFC" w:rsidRDefault="00F26CFC">
      <w:r>
        <w:separator/>
      </w:r>
    </w:p>
  </w:endnote>
  <w:endnote w:type="continuationSeparator" w:id="0">
    <w:p w:rsidR="00F26CFC" w:rsidRDefault="00F2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8479FB" w:rsidRPr="008479FB" w:rsidRDefault="00D26E40">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CA7AAA">
              <w:rPr>
                <w:rFonts w:ascii="Palatino Linotype" w:hAnsi="Palatino Linotype"/>
                <w:b/>
                <w:bCs/>
                <w:noProof/>
                <w:sz w:val="20"/>
                <w:szCs w:val="20"/>
              </w:rPr>
              <w:t>11</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CA7AAA">
              <w:rPr>
                <w:rFonts w:ascii="Palatino Linotype" w:hAnsi="Palatino Linotype"/>
                <w:b/>
                <w:bCs/>
                <w:noProof/>
                <w:sz w:val="20"/>
                <w:szCs w:val="20"/>
              </w:rPr>
              <w:t>11</w:t>
            </w:r>
            <w:r w:rsidRPr="008479FB">
              <w:rPr>
                <w:rFonts w:ascii="Palatino Linotype" w:hAnsi="Palatino Linotype"/>
                <w:b/>
                <w:bCs/>
                <w:sz w:val="20"/>
                <w:szCs w:val="20"/>
              </w:rPr>
              <w:fldChar w:fldCharType="end"/>
            </w:r>
          </w:p>
        </w:sdtContent>
      </w:sdt>
    </w:sdtContent>
  </w:sdt>
  <w:p w:rsidR="008479FB" w:rsidRPr="008479FB" w:rsidRDefault="00F26CFC">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CFC" w:rsidRDefault="00F26CFC">
      <w:r>
        <w:separator/>
      </w:r>
    </w:p>
  </w:footnote>
  <w:footnote w:type="continuationSeparator" w:id="0">
    <w:p w:rsidR="00F26CFC" w:rsidRDefault="00F2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B9" w:rsidRDefault="00F26CFC" w:rsidP="00DD44B9">
    <w:pPr>
      <w:autoSpaceDE w:val="0"/>
      <w:autoSpaceDN w:val="0"/>
      <w:adjustRightInd w:val="0"/>
      <w:jc w:val="center"/>
      <w:rPr>
        <w:rFonts w:ascii="Palatino Linotype" w:eastAsiaTheme="minorHAnsi" w:hAnsi="Palatino Linotype"/>
        <w:b/>
        <w:bCs/>
        <w:sz w:val="22"/>
        <w:szCs w:val="22"/>
        <w:lang w:val="es-EC" w:eastAsia="en-US"/>
      </w:rPr>
    </w:pPr>
  </w:p>
  <w:p w:rsidR="00DD44B9" w:rsidRDefault="00F26CFC" w:rsidP="00DD44B9">
    <w:pPr>
      <w:autoSpaceDE w:val="0"/>
      <w:autoSpaceDN w:val="0"/>
      <w:adjustRightInd w:val="0"/>
      <w:jc w:val="center"/>
      <w:rPr>
        <w:rFonts w:ascii="Palatino Linotype" w:eastAsiaTheme="minorHAnsi" w:hAnsi="Palatino Linotype"/>
        <w:b/>
        <w:bCs/>
        <w:sz w:val="22"/>
        <w:szCs w:val="22"/>
        <w:lang w:val="es-EC" w:eastAsia="en-US"/>
      </w:rPr>
    </w:pPr>
  </w:p>
  <w:p w:rsidR="00DD44B9" w:rsidRDefault="00D26E40" w:rsidP="00DD44B9">
    <w:pPr>
      <w:autoSpaceDE w:val="0"/>
      <w:autoSpaceDN w:val="0"/>
      <w:adjustRightInd w:val="0"/>
      <w:jc w:val="center"/>
    </w:pPr>
    <w:r>
      <w:rPr>
        <w:rFonts w:ascii="Palatino Linotype" w:eastAsiaTheme="minorHAnsi" w:hAnsi="Palatino Linotype"/>
        <w:b/>
        <w:bCs/>
        <w:sz w:val="22"/>
        <w:szCs w:val="22"/>
        <w:lang w:val="es-EC" w:eastAsia="en-US"/>
      </w:rPr>
      <w:t>RESOLUCIÓN No. C XXX-2019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C79A1"/>
    <w:multiLevelType w:val="hybridMultilevel"/>
    <w:tmpl w:val="B9CC43D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3C"/>
    <w:rsid w:val="00131BE2"/>
    <w:rsid w:val="001554B2"/>
    <w:rsid w:val="0015749E"/>
    <w:rsid w:val="0019793D"/>
    <w:rsid w:val="00262B86"/>
    <w:rsid w:val="00361851"/>
    <w:rsid w:val="00383A50"/>
    <w:rsid w:val="00407A48"/>
    <w:rsid w:val="004805D9"/>
    <w:rsid w:val="004A4C2D"/>
    <w:rsid w:val="0054370F"/>
    <w:rsid w:val="0067267F"/>
    <w:rsid w:val="00675930"/>
    <w:rsid w:val="006D0146"/>
    <w:rsid w:val="00751FB5"/>
    <w:rsid w:val="00782556"/>
    <w:rsid w:val="008447FC"/>
    <w:rsid w:val="008621CB"/>
    <w:rsid w:val="00862699"/>
    <w:rsid w:val="00896D2B"/>
    <w:rsid w:val="008B12C4"/>
    <w:rsid w:val="008B2C63"/>
    <w:rsid w:val="009A140D"/>
    <w:rsid w:val="00B045D2"/>
    <w:rsid w:val="00C648D3"/>
    <w:rsid w:val="00C960B4"/>
    <w:rsid w:val="00CA7AAA"/>
    <w:rsid w:val="00D26E40"/>
    <w:rsid w:val="00D65659"/>
    <w:rsid w:val="00D84B52"/>
    <w:rsid w:val="00E12211"/>
    <w:rsid w:val="00EA2AA1"/>
    <w:rsid w:val="00F26CFC"/>
    <w:rsid w:val="00F340F8"/>
    <w:rsid w:val="00F7003C"/>
    <w:rsid w:val="00FE56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FC9D"/>
  <w15:chartTrackingRefBased/>
  <w15:docId w15:val="{249B5C9B-2CAE-4E53-A4D1-1DE7614E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003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F7003C"/>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F7003C"/>
    <w:rPr>
      <w:sz w:val="20"/>
      <w:szCs w:val="20"/>
    </w:rPr>
  </w:style>
  <w:style w:type="paragraph" w:styleId="Piedepgina">
    <w:name w:val="footer"/>
    <w:basedOn w:val="Normal"/>
    <w:link w:val="PiedepginaCar"/>
    <w:uiPriority w:val="99"/>
    <w:unhideWhenUsed/>
    <w:rsid w:val="00F7003C"/>
    <w:pPr>
      <w:tabs>
        <w:tab w:val="center" w:pos="4252"/>
        <w:tab w:val="right" w:pos="8504"/>
      </w:tabs>
    </w:pPr>
  </w:style>
  <w:style w:type="character" w:customStyle="1" w:styleId="PiedepginaCar">
    <w:name w:val="Pie de página Car"/>
    <w:basedOn w:val="Fuentedeprrafopredeter"/>
    <w:link w:val="Piedepgina"/>
    <w:uiPriority w:val="99"/>
    <w:rsid w:val="00F7003C"/>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447FC"/>
    <w:pPr>
      <w:tabs>
        <w:tab w:val="center" w:pos="4252"/>
        <w:tab w:val="right" w:pos="8504"/>
      </w:tabs>
    </w:pPr>
  </w:style>
  <w:style w:type="character" w:customStyle="1" w:styleId="EncabezadoCar">
    <w:name w:val="Encabezado Car"/>
    <w:basedOn w:val="Fuentedeprrafopredeter"/>
    <w:link w:val="Encabezado"/>
    <w:uiPriority w:val="99"/>
    <w:rsid w:val="008447F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D0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3274</Words>
  <Characters>17257</Characters>
  <Application>Microsoft Office Word</Application>
  <DocSecurity>0</DocSecurity>
  <Lines>331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Damaris Priscila Ortiz Pasuy</dc:creator>
  <cp:keywords/>
  <dc:description/>
  <cp:lastModifiedBy>Crisita Martinez</cp:lastModifiedBy>
  <cp:revision>8</cp:revision>
  <dcterms:created xsi:type="dcterms:W3CDTF">2019-10-19T15:22:00Z</dcterms:created>
  <dcterms:modified xsi:type="dcterms:W3CDTF">2019-10-19T16:32:00Z</dcterms:modified>
</cp:coreProperties>
</file>