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9703E1" w:rsidRDefault="00AD2FBD" w:rsidP="0026361D">
      <w:pPr>
        <w:pStyle w:val="Sinespaciado"/>
        <w:jc w:val="center"/>
        <w:rPr>
          <w:rFonts w:ascii="Palatino Linotype" w:eastAsiaTheme="minorHAnsi" w:hAnsi="Palatino Linotype"/>
        </w:rPr>
      </w:pPr>
      <w:r w:rsidRPr="009703E1">
        <w:rPr>
          <w:rFonts w:ascii="Palatino Linotype" w:hAnsi="Palatino Linotype"/>
          <w:b/>
        </w:rPr>
        <w:t>ACTA</w:t>
      </w:r>
      <w:r w:rsidR="00277D60" w:rsidRPr="009703E1">
        <w:rPr>
          <w:rFonts w:ascii="Palatino Linotype" w:hAnsi="Palatino Linotype"/>
          <w:b/>
        </w:rPr>
        <w:t xml:space="preserve"> RESOLUTIVA DE LA SESIÓN No. 035</w:t>
      </w:r>
      <w:r w:rsidR="009B26E3" w:rsidRPr="009703E1">
        <w:rPr>
          <w:rFonts w:ascii="Palatino Linotype" w:hAnsi="Palatino Linotype"/>
          <w:b/>
        </w:rPr>
        <w:t>–</w:t>
      </w:r>
      <w:r w:rsidR="00277D60" w:rsidRPr="009703E1">
        <w:rPr>
          <w:rFonts w:ascii="Palatino Linotype" w:hAnsi="Palatino Linotype"/>
          <w:b/>
        </w:rPr>
        <w:t>EXTRA</w:t>
      </w:r>
      <w:r w:rsidRPr="009703E1">
        <w:rPr>
          <w:rFonts w:ascii="Palatino Linotype" w:hAnsi="Palatino Linotype"/>
          <w:b/>
        </w:rPr>
        <w:t>ORDINARIA DE</w:t>
      </w:r>
      <w:r w:rsidR="00277D60" w:rsidRPr="009703E1">
        <w:rPr>
          <w:rFonts w:ascii="Palatino Linotype" w:hAnsi="Palatino Linotype"/>
          <w:b/>
        </w:rPr>
        <w:t xml:space="preserve"> LA</w:t>
      </w:r>
      <w:r w:rsidRPr="009703E1">
        <w:rPr>
          <w:rFonts w:ascii="Palatino Linotype" w:hAnsi="Palatino Linotype"/>
          <w:b/>
        </w:rPr>
        <w:t xml:space="preserve"> SUBCOMISIÓN TÉCNICA DE ÁREAS HISTÓRICAS Y PATRIMONIO</w:t>
      </w:r>
    </w:p>
    <w:p w:rsidR="00AD2FBD" w:rsidRPr="009703E1" w:rsidRDefault="00AD2FBD" w:rsidP="00907DA4">
      <w:pPr>
        <w:autoSpaceDE w:val="0"/>
        <w:autoSpaceDN w:val="0"/>
        <w:adjustRightInd w:val="0"/>
        <w:spacing w:after="0" w:line="240" w:lineRule="auto"/>
        <w:jc w:val="both"/>
        <w:rPr>
          <w:rFonts w:ascii="Palatino Linotype" w:hAnsi="Palatino Linotype"/>
          <w:b/>
        </w:rPr>
      </w:pPr>
    </w:p>
    <w:p w:rsidR="00AD2FBD" w:rsidRPr="009703E1" w:rsidRDefault="00277D60" w:rsidP="0026361D">
      <w:pPr>
        <w:pStyle w:val="Sinespaciado"/>
        <w:jc w:val="center"/>
        <w:rPr>
          <w:rFonts w:ascii="Palatino Linotype" w:hAnsi="Palatino Linotype"/>
          <w:b/>
          <w:color w:val="000000" w:themeColor="text1"/>
        </w:rPr>
      </w:pPr>
      <w:r w:rsidRPr="009703E1">
        <w:rPr>
          <w:rFonts w:ascii="Palatino Linotype" w:hAnsi="Palatino Linotype"/>
          <w:b/>
          <w:color w:val="000000" w:themeColor="text1"/>
        </w:rPr>
        <w:t>JUEV</w:t>
      </w:r>
      <w:r w:rsidR="004E3925" w:rsidRPr="009703E1">
        <w:rPr>
          <w:rFonts w:ascii="Palatino Linotype" w:hAnsi="Palatino Linotype"/>
          <w:b/>
          <w:color w:val="000000" w:themeColor="text1"/>
        </w:rPr>
        <w:t>ES</w:t>
      </w:r>
      <w:r w:rsidR="0036544A" w:rsidRPr="009703E1">
        <w:rPr>
          <w:rFonts w:ascii="Palatino Linotype" w:hAnsi="Palatino Linotype"/>
          <w:b/>
          <w:color w:val="000000" w:themeColor="text1"/>
        </w:rPr>
        <w:t xml:space="preserve"> </w:t>
      </w:r>
      <w:r w:rsidRPr="009703E1">
        <w:rPr>
          <w:rFonts w:ascii="Palatino Linotype" w:hAnsi="Palatino Linotype"/>
          <w:b/>
          <w:color w:val="000000" w:themeColor="text1"/>
        </w:rPr>
        <w:t>15</w:t>
      </w:r>
      <w:r w:rsidR="00190E28" w:rsidRPr="009703E1">
        <w:rPr>
          <w:rFonts w:ascii="Palatino Linotype" w:hAnsi="Palatino Linotype"/>
          <w:b/>
          <w:color w:val="000000" w:themeColor="text1"/>
        </w:rPr>
        <w:t xml:space="preserve"> DE </w:t>
      </w:r>
      <w:r w:rsidRPr="009703E1">
        <w:rPr>
          <w:rFonts w:ascii="Palatino Linotype" w:hAnsi="Palatino Linotype"/>
          <w:b/>
          <w:color w:val="000000" w:themeColor="text1"/>
        </w:rPr>
        <w:t>SEPTIEMBRE</w:t>
      </w:r>
      <w:r w:rsidR="00AD2FBD" w:rsidRPr="009703E1">
        <w:rPr>
          <w:rFonts w:ascii="Palatino Linotype" w:hAnsi="Palatino Linotype"/>
          <w:b/>
          <w:color w:val="000000" w:themeColor="text1"/>
        </w:rPr>
        <w:t xml:space="preserve"> DE</w:t>
      </w:r>
      <w:r w:rsidR="00190E28" w:rsidRPr="009703E1">
        <w:rPr>
          <w:rFonts w:ascii="Palatino Linotype" w:hAnsi="Palatino Linotype"/>
          <w:b/>
          <w:color w:val="000000" w:themeColor="text1"/>
        </w:rPr>
        <w:t>L</w:t>
      </w:r>
      <w:r w:rsidR="00AD2FBD" w:rsidRPr="009703E1">
        <w:rPr>
          <w:rFonts w:ascii="Palatino Linotype" w:hAnsi="Palatino Linotype"/>
          <w:b/>
          <w:color w:val="000000" w:themeColor="text1"/>
        </w:rPr>
        <w:t xml:space="preserve"> 202</w:t>
      </w:r>
      <w:r w:rsidR="00C06436" w:rsidRPr="009703E1">
        <w:rPr>
          <w:rFonts w:ascii="Palatino Linotype" w:hAnsi="Palatino Linotype"/>
          <w:b/>
          <w:color w:val="000000" w:themeColor="text1"/>
        </w:rPr>
        <w:t>2</w:t>
      </w:r>
    </w:p>
    <w:p w:rsidR="00AD2FBD" w:rsidRPr="009703E1" w:rsidRDefault="00AD2FBD" w:rsidP="00907DA4">
      <w:pPr>
        <w:pStyle w:val="Textoindependiente"/>
        <w:spacing w:before="240" w:line="240" w:lineRule="auto"/>
        <w:jc w:val="both"/>
        <w:rPr>
          <w:rFonts w:ascii="Palatino Linotype" w:hAnsi="Palatino Linotype"/>
        </w:rPr>
      </w:pPr>
      <w:r w:rsidRPr="009703E1">
        <w:rPr>
          <w:rFonts w:ascii="Palatino Linotype" w:hAnsi="Palatino Linotype"/>
        </w:rPr>
        <w:t>En el Distrito Metropolitano de Quit</w:t>
      </w:r>
      <w:r w:rsidR="005964B9" w:rsidRPr="009703E1">
        <w:rPr>
          <w:rFonts w:ascii="Palatino Linotype" w:hAnsi="Palatino Linotype"/>
        </w:rPr>
        <w:t xml:space="preserve">o, siendo </w:t>
      </w:r>
      <w:r w:rsidR="009B26E3" w:rsidRPr="009703E1">
        <w:rPr>
          <w:rFonts w:ascii="Palatino Linotype" w:hAnsi="Palatino Linotype"/>
        </w:rPr>
        <w:t>las</w:t>
      </w:r>
      <w:r w:rsidR="00277D60" w:rsidRPr="009703E1">
        <w:rPr>
          <w:rFonts w:ascii="Palatino Linotype" w:hAnsi="Palatino Linotype"/>
        </w:rPr>
        <w:t xml:space="preserve"> 12H33</w:t>
      </w:r>
      <w:r w:rsidR="005964B9" w:rsidRPr="009703E1">
        <w:rPr>
          <w:rFonts w:ascii="Palatino Linotype" w:hAnsi="Palatino Linotype"/>
        </w:rPr>
        <w:t xml:space="preserve"> del </w:t>
      </w:r>
      <w:r w:rsidR="00277D60" w:rsidRPr="009703E1">
        <w:rPr>
          <w:rFonts w:ascii="Palatino Linotype" w:hAnsi="Palatino Linotype"/>
        </w:rPr>
        <w:t>jueves</w:t>
      </w:r>
      <w:r w:rsidR="00580D28" w:rsidRPr="009703E1">
        <w:rPr>
          <w:rFonts w:ascii="Palatino Linotype" w:hAnsi="Palatino Linotype"/>
        </w:rPr>
        <w:t xml:space="preserve"> </w:t>
      </w:r>
      <w:r w:rsidR="00277D60" w:rsidRPr="009703E1">
        <w:rPr>
          <w:rFonts w:ascii="Palatino Linotype" w:hAnsi="Palatino Linotype"/>
        </w:rPr>
        <w:t>15</w:t>
      </w:r>
      <w:r w:rsidRPr="009703E1">
        <w:rPr>
          <w:rFonts w:ascii="Palatino Linotype" w:hAnsi="Palatino Linotype"/>
        </w:rPr>
        <w:t xml:space="preserve"> de </w:t>
      </w:r>
      <w:r w:rsidR="00277D60" w:rsidRPr="009703E1">
        <w:rPr>
          <w:rFonts w:ascii="Palatino Linotype" w:hAnsi="Palatino Linotype"/>
        </w:rPr>
        <w:t>septiembre</w:t>
      </w:r>
      <w:r w:rsidRPr="009703E1">
        <w:rPr>
          <w:rFonts w:ascii="Palatino Linotype" w:hAnsi="Palatino Linotype"/>
        </w:rPr>
        <w:t xml:space="preserve"> de</w:t>
      </w:r>
      <w:r w:rsidR="00190E28" w:rsidRPr="009703E1">
        <w:rPr>
          <w:rFonts w:ascii="Palatino Linotype" w:hAnsi="Palatino Linotype"/>
        </w:rPr>
        <w:t>l</w:t>
      </w:r>
      <w:r w:rsidRPr="009703E1">
        <w:rPr>
          <w:rFonts w:ascii="Palatino Linotype" w:hAnsi="Palatino Linotype"/>
        </w:rPr>
        <w:t xml:space="preserve"> 202</w:t>
      </w:r>
      <w:r w:rsidR="00C06436" w:rsidRPr="009703E1">
        <w:rPr>
          <w:rFonts w:ascii="Palatino Linotype" w:hAnsi="Palatino Linotype"/>
        </w:rPr>
        <w:t>2</w:t>
      </w:r>
      <w:r w:rsidRPr="009703E1">
        <w:rPr>
          <w:rFonts w:ascii="Palatino Linotype" w:hAnsi="Palatino Linotype"/>
        </w:rPr>
        <w:t>, conforme a la convocatori</w:t>
      </w:r>
      <w:r w:rsidR="00190E28" w:rsidRPr="009703E1">
        <w:rPr>
          <w:rFonts w:ascii="Palatino Linotype" w:hAnsi="Palatino Linotype"/>
        </w:rPr>
        <w:t xml:space="preserve">a efectuada el </w:t>
      </w:r>
      <w:r w:rsidR="00277D60" w:rsidRPr="009703E1">
        <w:rPr>
          <w:rFonts w:ascii="Palatino Linotype" w:hAnsi="Palatino Linotype"/>
        </w:rPr>
        <w:t>14</w:t>
      </w:r>
      <w:r w:rsidRPr="009703E1">
        <w:rPr>
          <w:rFonts w:ascii="Palatino Linotype" w:hAnsi="Palatino Linotype"/>
        </w:rPr>
        <w:t xml:space="preserve"> de </w:t>
      </w:r>
      <w:r w:rsidR="00277D60" w:rsidRPr="009703E1">
        <w:rPr>
          <w:rFonts w:ascii="Palatino Linotype" w:hAnsi="Palatino Linotype"/>
        </w:rPr>
        <w:t>septiembre</w:t>
      </w:r>
      <w:r w:rsidRPr="009703E1">
        <w:rPr>
          <w:rFonts w:ascii="Palatino Linotype" w:hAnsi="Palatino Linotype"/>
        </w:rPr>
        <w:t xml:space="preserve"> de</w:t>
      </w:r>
      <w:r w:rsidR="00190E28" w:rsidRPr="009703E1">
        <w:rPr>
          <w:rFonts w:ascii="Palatino Linotype" w:hAnsi="Palatino Linotype"/>
        </w:rPr>
        <w:t>l</w:t>
      </w:r>
      <w:r w:rsidRPr="009703E1">
        <w:rPr>
          <w:rFonts w:ascii="Palatino Linotype" w:hAnsi="Palatino Linotype"/>
        </w:rPr>
        <w:t xml:space="preserve"> 202</w:t>
      </w:r>
      <w:r w:rsidR="00C06436" w:rsidRPr="009703E1">
        <w:rPr>
          <w:rFonts w:ascii="Palatino Linotype" w:hAnsi="Palatino Linotype"/>
        </w:rPr>
        <w:t>2</w:t>
      </w:r>
      <w:r w:rsidRPr="009703E1">
        <w:rPr>
          <w:rFonts w:ascii="Palatino Linotype" w:hAnsi="Palatino Linotype"/>
        </w:rPr>
        <w:t xml:space="preserve">, se lleva a cabo, de manera virtual por medio de la plataforma “Microsoft </w:t>
      </w:r>
      <w:proofErr w:type="spellStart"/>
      <w:r w:rsidRPr="009703E1">
        <w:rPr>
          <w:rFonts w:ascii="Palatino Linotype" w:hAnsi="Palatino Linotype"/>
        </w:rPr>
        <w:t>Teams</w:t>
      </w:r>
      <w:proofErr w:type="spellEnd"/>
      <w:r w:rsidRPr="009703E1">
        <w:rPr>
          <w:rFonts w:ascii="Palatino Linotype" w:hAnsi="Palatino Linotype"/>
        </w:rPr>
        <w:t>”, la sesión Nro. 0</w:t>
      </w:r>
      <w:r w:rsidR="000C3C77" w:rsidRPr="009703E1">
        <w:rPr>
          <w:rFonts w:ascii="Palatino Linotype" w:hAnsi="Palatino Linotype"/>
        </w:rPr>
        <w:t>3</w:t>
      </w:r>
      <w:r w:rsidR="00277D60" w:rsidRPr="009703E1">
        <w:rPr>
          <w:rFonts w:ascii="Palatino Linotype" w:hAnsi="Palatino Linotype"/>
        </w:rPr>
        <w:t>5</w:t>
      </w:r>
      <w:r w:rsidRPr="009703E1">
        <w:rPr>
          <w:rFonts w:ascii="Palatino Linotype" w:hAnsi="Palatino Linotype"/>
        </w:rPr>
        <w:t xml:space="preserve"> – </w:t>
      </w:r>
      <w:r w:rsidR="00F70DEE" w:rsidRPr="009703E1">
        <w:rPr>
          <w:rFonts w:ascii="Palatino Linotype" w:hAnsi="Palatino Linotype"/>
        </w:rPr>
        <w:t>extra</w:t>
      </w:r>
      <w:r w:rsidRPr="009703E1">
        <w:rPr>
          <w:rFonts w:ascii="Palatino Linotype" w:hAnsi="Palatino Linotype"/>
        </w:rPr>
        <w:t>ordinaria de la Subcomisión Técnica de Áreas Hi</w:t>
      </w:r>
      <w:bookmarkStart w:id="0" w:name="_GoBack"/>
      <w:bookmarkEnd w:id="0"/>
      <w:r w:rsidRPr="009703E1">
        <w:rPr>
          <w:rFonts w:ascii="Palatino Linotype" w:hAnsi="Palatino Linotype"/>
        </w:rPr>
        <w:t>stóricas, presidida por la Arq. Viviana Figueroa.</w:t>
      </w:r>
    </w:p>
    <w:p w:rsidR="00AD2FBD" w:rsidRPr="009703E1" w:rsidRDefault="00AD2FBD" w:rsidP="00907DA4">
      <w:pPr>
        <w:pStyle w:val="Textoindependiente"/>
        <w:spacing w:after="0" w:line="240" w:lineRule="auto"/>
        <w:jc w:val="both"/>
        <w:rPr>
          <w:rFonts w:ascii="Palatino Linotype" w:hAnsi="Palatino Linotype"/>
        </w:rPr>
      </w:pPr>
    </w:p>
    <w:p w:rsidR="00AD2FBD" w:rsidRPr="009703E1" w:rsidRDefault="00AD2FBD" w:rsidP="00907DA4">
      <w:pPr>
        <w:pStyle w:val="Textoindependiente"/>
        <w:spacing w:after="0" w:line="240" w:lineRule="auto"/>
        <w:jc w:val="both"/>
        <w:rPr>
          <w:rFonts w:ascii="Palatino Linotype" w:hAnsi="Palatino Linotype"/>
        </w:rPr>
      </w:pPr>
      <w:r w:rsidRPr="009703E1">
        <w:rPr>
          <w:rFonts w:ascii="Palatino Linotype" w:hAnsi="Palatino Linotype" w:cs="Tahoma"/>
          <w:color w:val="000000"/>
        </w:rPr>
        <w:t xml:space="preserve">Por </w:t>
      </w:r>
      <w:r w:rsidRPr="009703E1">
        <w:rPr>
          <w:rFonts w:ascii="Palatino Linotype" w:hAnsi="Palatino Linotype" w:cs="Tahoma"/>
        </w:rPr>
        <w:t>dispos</w:t>
      </w:r>
      <w:r w:rsidR="005964B9" w:rsidRPr="009703E1">
        <w:rPr>
          <w:rFonts w:ascii="Palatino Linotype" w:hAnsi="Palatino Linotype" w:cs="Tahoma"/>
        </w:rPr>
        <w:t>ición de la presidenta de la Subc</w:t>
      </w:r>
      <w:r w:rsidRPr="009703E1">
        <w:rPr>
          <w:rFonts w:ascii="Palatino Linotype" w:hAnsi="Palatino Linotype" w:cs="Tahoma"/>
        </w:rPr>
        <w:t>omisión, se procede a constatar el quórum reglamentario para la instalación de la sesión, mismo que se encuentra conformado por los siguientes miembros:</w:t>
      </w:r>
    </w:p>
    <w:p w:rsidR="00AD2FBD" w:rsidRPr="009703E1" w:rsidRDefault="00AD2FBD" w:rsidP="00907DA4">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9703E1"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8A3DBA">
            <w:pPr>
              <w:pStyle w:val="Subttulo"/>
              <w:spacing w:line="256" w:lineRule="auto"/>
              <w:jc w:val="center"/>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REGISTRO ASISTENCIA – INICIO DE SESIÓN</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AUSENTE</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 xml:space="preserve">Viviana Figueroa </w:t>
            </w:r>
            <w:r w:rsidR="00C06436" w:rsidRPr="009703E1">
              <w:rPr>
                <w:rFonts w:ascii="Palatino Linotype" w:eastAsiaTheme="minorHAnsi" w:hAnsi="Palatino Linotype"/>
                <w:b/>
                <w:i w:val="0"/>
                <w:sz w:val="22"/>
                <w:szCs w:val="22"/>
              </w:rPr>
              <w:t>–</w:t>
            </w:r>
            <w:r w:rsidRPr="009703E1">
              <w:rPr>
                <w:rFonts w:ascii="Palatino Linotype" w:eastAsiaTheme="minorHAnsi" w:hAnsi="Palatino Linotype"/>
                <w:b/>
                <w:i w:val="0"/>
                <w:sz w:val="22"/>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7C55D2"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Pr="009703E1" w:rsidRDefault="00EC5914" w:rsidP="00EC591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Cristina Reyes </w:t>
            </w:r>
            <w:r w:rsidR="00ED234F" w:rsidRPr="009703E1">
              <w:rPr>
                <w:rFonts w:ascii="Palatino Linotype" w:eastAsiaTheme="minorHAnsi" w:hAnsi="Palatino Linotype"/>
                <w:b/>
                <w:i w:val="0"/>
                <w:sz w:val="22"/>
                <w:szCs w:val="22"/>
              </w:rPr>
              <w:t xml:space="preserve">(AZ </w:t>
            </w:r>
            <w:r w:rsidRPr="009703E1">
              <w:rPr>
                <w:rFonts w:ascii="Palatino Linotype" w:eastAsiaTheme="minorHAnsi" w:hAnsi="Palatino Linotype"/>
                <w:b/>
                <w:i w:val="0"/>
                <w:sz w:val="22"/>
                <w:szCs w:val="22"/>
              </w:rPr>
              <w:t>“Manuela Sáenz”</w:t>
            </w:r>
            <w:r w:rsidR="00ED234F" w:rsidRPr="009703E1">
              <w:rPr>
                <w:rFonts w:ascii="Palatino Linotype" w:eastAsiaTheme="minorHAnsi" w:hAnsi="Palatino Linotype"/>
                <w:b/>
                <w:i w:val="0"/>
                <w:sz w:val="22"/>
                <w:szCs w:val="22"/>
              </w:rPr>
              <w:t>)</w:t>
            </w:r>
          </w:p>
        </w:tc>
        <w:tc>
          <w:tcPr>
            <w:tcW w:w="1962" w:type="dxa"/>
            <w:tcBorders>
              <w:top w:val="single" w:sz="4" w:space="0" w:color="auto"/>
              <w:left w:val="single" w:sz="4" w:space="0" w:color="auto"/>
              <w:bottom w:val="single" w:sz="4" w:space="0" w:color="auto"/>
              <w:right w:val="single" w:sz="4" w:space="0" w:color="auto"/>
            </w:tcBorders>
          </w:tcPr>
          <w:p w:rsidR="007C55D2" w:rsidRPr="009703E1" w:rsidRDefault="007C55D2" w:rsidP="00907DA4">
            <w:pPr>
              <w:pStyle w:val="Subttulo"/>
              <w:spacing w:line="256" w:lineRule="auto"/>
              <w:rPr>
                <w:rFonts w:ascii="Palatino Linotype" w:hAnsi="Palatino Linotype" w:cs="Tahoma"/>
                <w:i w:val="0"/>
                <w:color w:val="000000" w:themeColor="text1"/>
                <w:sz w:val="22"/>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7C55D2" w:rsidRPr="009703E1" w:rsidRDefault="00ED234F"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190E28"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F70DEE"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EC5914"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hAnsi="Palatino Linotype"/>
                <w:b/>
                <w:i w:val="0"/>
                <w:color w:val="000000" w:themeColor="text1"/>
                <w:sz w:val="22"/>
                <w:szCs w:val="22"/>
                <w:lang w:val="es-ES"/>
              </w:rPr>
              <w:t xml:space="preserve">Mercedes López del CAE </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EC5914"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190E28"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EC5914"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themeColor="background1"/>
                <w:sz w:val="22"/>
                <w:szCs w:val="22"/>
                <w:lang w:val="es-ES"/>
              </w:rPr>
            </w:pPr>
            <w:r w:rsidRPr="009703E1">
              <w:rPr>
                <w:rFonts w:ascii="Palatino Linotype" w:hAnsi="Palatino Linotype" w:cs="Tahoma"/>
                <w:b/>
                <w:i w:val="0"/>
                <w:color w:val="FFFFFF" w:themeColor="background1"/>
                <w:sz w:val="22"/>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ED234F" w:rsidP="00907DA4">
            <w:pPr>
              <w:pStyle w:val="Subttulo"/>
              <w:spacing w:line="256" w:lineRule="auto"/>
              <w:rPr>
                <w:rFonts w:ascii="Palatino Linotype" w:hAnsi="Palatino Linotype" w:cs="Tahoma"/>
                <w:i w:val="0"/>
                <w:color w:val="FFFFFF" w:themeColor="background1"/>
                <w:sz w:val="22"/>
                <w:szCs w:val="22"/>
                <w:lang w:val="es-ES"/>
              </w:rPr>
            </w:pPr>
            <w:r w:rsidRPr="009703E1">
              <w:rPr>
                <w:rFonts w:ascii="Palatino Linotype" w:hAnsi="Palatino Linotype" w:cs="Tahoma"/>
                <w:i w:val="0"/>
                <w:color w:val="FFFFFF" w:themeColor="background1"/>
                <w:sz w:val="22"/>
                <w:szCs w:val="22"/>
                <w:lang w:val="es-ES"/>
              </w:rPr>
              <w:t>3</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9703E1" w:rsidRDefault="00ED234F" w:rsidP="00907DA4">
            <w:pPr>
              <w:pStyle w:val="Subttulo"/>
              <w:spacing w:line="256" w:lineRule="auto"/>
              <w:rPr>
                <w:rFonts w:ascii="Palatino Linotype" w:hAnsi="Palatino Linotype" w:cs="Tahoma"/>
                <w:i w:val="0"/>
                <w:color w:val="FFFFFF" w:themeColor="background1"/>
                <w:sz w:val="22"/>
                <w:szCs w:val="22"/>
                <w:lang w:val="es-ES"/>
              </w:rPr>
            </w:pPr>
            <w:r w:rsidRPr="009703E1">
              <w:rPr>
                <w:rFonts w:ascii="Palatino Linotype" w:hAnsi="Palatino Linotype" w:cs="Tahoma"/>
                <w:i w:val="0"/>
                <w:color w:val="FFFFFF" w:themeColor="background1"/>
                <w:sz w:val="22"/>
                <w:szCs w:val="22"/>
                <w:lang w:val="es-ES"/>
              </w:rPr>
              <w:t>2</w:t>
            </w:r>
          </w:p>
        </w:tc>
      </w:tr>
    </w:tbl>
    <w:p w:rsidR="00AD2FBD" w:rsidRPr="009703E1" w:rsidRDefault="00AD2FBD" w:rsidP="00907DA4">
      <w:pPr>
        <w:pStyle w:val="Textoindependiente"/>
        <w:spacing w:after="0" w:line="240" w:lineRule="auto"/>
        <w:jc w:val="both"/>
        <w:rPr>
          <w:rFonts w:ascii="Palatino Linotype" w:hAnsi="Palatino Linotype"/>
        </w:rPr>
      </w:pPr>
    </w:p>
    <w:p w:rsidR="00B20FAC" w:rsidRPr="009703E1" w:rsidRDefault="00AD2FBD" w:rsidP="00907DA4">
      <w:pPr>
        <w:pStyle w:val="Textoindependiente"/>
        <w:spacing w:after="0" w:line="240" w:lineRule="auto"/>
        <w:jc w:val="both"/>
        <w:rPr>
          <w:rFonts w:ascii="Palatino Linotype" w:hAnsi="Palatino Linotype"/>
        </w:rPr>
      </w:pPr>
      <w:r w:rsidRPr="009703E1">
        <w:rPr>
          <w:rFonts w:ascii="Palatino Linotype" w:hAnsi="Palatino Linotype"/>
        </w:rPr>
        <w:t>Además, se registra la presencia de los siguientes funcionarios</w:t>
      </w:r>
      <w:r w:rsidR="00180DBB" w:rsidRPr="009703E1">
        <w:rPr>
          <w:rFonts w:ascii="Palatino Linotype" w:hAnsi="Palatino Linotype"/>
        </w:rPr>
        <w:t>: María Fernanda Vázquez Beltrán</w:t>
      </w:r>
      <w:r w:rsidR="00C66CD9" w:rsidRPr="009703E1">
        <w:rPr>
          <w:rFonts w:ascii="Palatino Linotype" w:hAnsi="Palatino Linotype"/>
        </w:rPr>
        <w:t>,</w:t>
      </w:r>
      <w:r w:rsidR="009703E1" w:rsidRPr="009703E1">
        <w:rPr>
          <w:rFonts w:ascii="Palatino Linotype" w:hAnsi="Palatino Linotype"/>
        </w:rPr>
        <w:t xml:space="preserve"> Diego Salgado, </w:t>
      </w:r>
      <w:proofErr w:type="spellStart"/>
      <w:r w:rsidR="009703E1" w:rsidRPr="009703E1">
        <w:rPr>
          <w:rFonts w:ascii="Palatino Linotype" w:hAnsi="Palatino Linotype"/>
        </w:rPr>
        <w:t>Josue</w:t>
      </w:r>
      <w:proofErr w:type="spellEnd"/>
      <w:r w:rsidR="009703E1" w:rsidRPr="009703E1">
        <w:rPr>
          <w:rFonts w:ascii="Palatino Linotype" w:hAnsi="Palatino Linotype"/>
        </w:rPr>
        <w:t xml:space="preserve"> Quinteros, Henry </w:t>
      </w:r>
      <w:proofErr w:type="spellStart"/>
      <w:r w:rsidR="009703E1" w:rsidRPr="009703E1">
        <w:rPr>
          <w:rFonts w:ascii="Palatino Linotype" w:hAnsi="Palatino Linotype"/>
        </w:rPr>
        <w:t>Vascone</w:t>
      </w:r>
      <w:proofErr w:type="spellEnd"/>
      <w:r w:rsidR="009703E1" w:rsidRPr="009703E1">
        <w:rPr>
          <w:rFonts w:ascii="Palatino Linotype" w:hAnsi="Palatino Linotype"/>
        </w:rPr>
        <w:t>,</w:t>
      </w:r>
      <w:r w:rsidR="00C66CD9" w:rsidRPr="009703E1">
        <w:rPr>
          <w:rFonts w:ascii="Palatino Linotype" w:hAnsi="Palatino Linotype"/>
        </w:rPr>
        <w:t xml:space="preserve"> Dayana Oña, Mateo Muñoz, Wendy Moya</w:t>
      </w:r>
      <w:r w:rsidR="009703E1" w:rsidRPr="009703E1">
        <w:rPr>
          <w:rFonts w:ascii="Palatino Linotype" w:hAnsi="Palatino Linotype"/>
        </w:rPr>
        <w:t xml:space="preserve"> y </w:t>
      </w:r>
      <w:r w:rsidR="00C66CD9" w:rsidRPr="009703E1">
        <w:rPr>
          <w:rFonts w:ascii="Palatino Linotype" w:hAnsi="Palatino Linotype"/>
        </w:rPr>
        <w:t xml:space="preserve">Paulina </w:t>
      </w:r>
      <w:proofErr w:type="spellStart"/>
      <w:r w:rsidR="00C66CD9" w:rsidRPr="009703E1">
        <w:rPr>
          <w:rFonts w:ascii="Palatino Linotype" w:hAnsi="Palatino Linotype"/>
        </w:rPr>
        <w:t>Vásconez</w:t>
      </w:r>
      <w:proofErr w:type="spellEnd"/>
      <w:r w:rsidR="00C66CD9" w:rsidRPr="009703E1">
        <w:rPr>
          <w:rFonts w:ascii="Palatino Linotype" w:hAnsi="Palatino Linotype"/>
        </w:rPr>
        <w:t xml:space="preserve"> </w:t>
      </w:r>
      <w:r w:rsidR="00180DBB" w:rsidRPr="009703E1">
        <w:rPr>
          <w:rFonts w:ascii="Palatino Linotype" w:hAnsi="Palatino Linotype"/>
        </w:rPr>
        <w:t>de la Secretaría de Territorio Hábitat y Vivienda;</w:t>
      </w:r>
      <w:r w:rsidR="00055DA8" w:rsidRPr="009703E1">
        <w:rPr>
          <w:rFonts w:ascii="Palatino Linotype" w:hAnsi="Palatino Linotype"/>
        </w:rPr>
        <w:t xml:space="preserve"> </w:t>
      </w:r>
      <w:r w:rsidR="00C66CD9" w:rsidRPr="009703E1">
        <w:rPr>
          <w:rFonts w:ascii="Palatino Linotype" w:hAnsi="Palatino Linotype"/>
        </w:rPr>
        <w:t xml:space="preserve">Zaida Almeida </w:t>
      </w:r>
      <w:r w:rsidR="00B67069" w:rsidRPr="009703E1">
        <w:rPr>
          <w:rFonts w:ascii="Palatino Linotype" w:hAnsi="Palatino Linotype"/>
        </w:rPr>
        <w:t xml:space="preserve">de la Procuraduría Metropolitana; </w:t>
      </w:r>
      <w:r w:rsidR="009703E1" w:rsidRPr="009703E1">
        <w:rPr>
          <w:rFonts w:ascii="Palatino Linotype" w:hAnsi="Palatino Linotype"/>
        </w:rPr>
        <w:t>Cinthya Rivera</w:t>
      </w:r>
      <w:r w:rsidR="00C66CD9" w:rsidRPr="009703E1">
        <w:rPr>
          <w:rFonts w:ascii="Palatino Linotype" w:hAnsi="Palatino Linotype"/>
        </w:rPr>
        <w:t xml:space="preserve"> de la Agencia Metropolitana de Contro</w:t>
      </w:r>
      <w:r w:rsidR="009703E1" w:rsidRPr="009703E1">
        <w:rPr>
          <w:rFonts w:ascii="Palatino Linotype" w:hAnsi="Palatino Linotype"/>
        </w:rPr>
        <w:t xml:space="preserve">l; Diego Vélez del Instituto Metropolitano de Planificación Urbana; </w:t>
      </w:r>
      <w:proofErr w:type="spellStart"/>
      <w:r w:rsidR="009703E1" w:rsidRPr="009703E1">
        <w:rPr>
          <w:rFonts w:ascii="Palatino Linotype" w:hAnsi="Palatino Linotype"/>
        </w:rPr>
        <w:t>Klever</w:t>
      </w:r>
      <w:proofErr w:type="spellEnd"/>
      <w:r w:rsidR="009703E1" w:rsidRPr="009703E1">
        <w:rPr>
          <w:rFonts w:ascii="Palatino Linotype" w:hAnsi="Palatino Linotype"/>
        </w:rPr>
        <w:t xml:space="preserve"> Campos del Instituto Nacional de Patrimonio Cultural; Said Flores de la Secretaría General del Concejo Metropolitano.</w:t>
      </w:r>
    </w:p>
    <w:p w:rsidR="002E1F40" w:rsidRPr="009703E1" w:rsidRDefault="002E1F40" w:rsidP="00907DA4">
      <w:pPr>
        <w:pStyle w:val="Textoindependiente"/>
        <w:spacing w:after="0" w:line="240" w:lineRule="auto"/>
        <w:jc w:val="both"/>
        <w:rPr>
          <w:rFonts w:ascii="Palatino Linotype" w:hAnsi="Palatino Linotype"/>
        </w:rPr>
      </w:pPr>
    </w:p>
    <w:p w:rsidR="00FB10D1" w:rsidRPr="009703E1" w:rsidRDefault="00257069" w:rsidP="000C3C77">
      <w:pPr>
        <w:pStyle w:val="Textoindependiente"/>
        <w:spacing w:after="0" w:line="240" w:lineRule="auto"/>
        <w:jc w:val="both"/>
        <w:rPr>
          <w:rFonts w:ascii="Palatino Linotype" w:hAnsi="Palatino Linotype"/>
        </w:rPr>
      </w:pPr>
      <w:r w:rsidRPr="009703E1">
        <w:rPr>
          <w:rFonts w:ascii="Palatino Linotype" w:hAnsi="Palatino Linotype"/>
        </w:rPr>
        <w:t>El Abg. Pablo Solórzano, delegado de la Secretaría General del Concejo Metropolitano de Quito a la Subcomisión Técnica de Áreas Históricas y Patrimonio, p</w:t>
      </w:r>
      <w:r w:rsidR="00AD2FBD" w:rsidRPr="009703E1">
        <w:rPr>
          <w:rFonts w:ascii="Palatino Linotype" w:hAnsi="Palatino Linotype"/>
        </w:rPr>
        <w:t>or disposición de la Presidenta de la Subcomisión, procede a dar lectura del orden del día:</w:t>
      </w:r>
    </w:p>
    <w:p w:rsidR="009703E1" w:rsidRPr="009703E1" w:rsidRDefault="009703E1" w:rsidP="009703E1">
      <w:pPr>
        <w:pStyle w:val="Prrafodelista"/>
        <w:numPr>
          <w:ilvl w:val="0"/>
          <w:numId w:val="10"/>
        </w:numPr>
        <w:spacing w:before="240" w:after="240" w:line="240" w:lineRule="auto"/>
        <w:rPr>
          <w:rFonts w:ascii="Palatino Linotype" w:hAnsi="Palatino Linotype"/>
          <w:sz w:val="22"/>
        </w:rPr>
      </w:pPr>
      <w:r w:rsidRPr="009703E1">
        <w:rPr>
          <w:rFonts w:ascii="Palatino Linotype" w:hAnsi="Palatino Linotype"/>
          <w:sz w:val="22"/>
        </w:rPr>
        <w:t>Aprobación de Acta Nro. 034 de la sesión del 23 de agosto del 2022; y,</w:t>
      </w:r>
    </w:p>
    <w:p w:rsidR="009703E1" w:rsidRPr="009703E1" w:rsidRDefault="009703E1" w:rsidP="009703E1">
      <w:pPr>
        <w:pStyle w:val="Prrafodelista"/>
        <w:numPr>
          <w:ilvl w:val="0"/>
          <w:numId w:val="10"/>
        </w:numPr>
        <w:spacing w:before="240" w:after="240" w:line="240" w:lineRule="auto"/>
        <w:rPr>
          <w:rFonts w:ascii="Palatino Linotype" w:hAnsi="Palatino Linotype"/>
          <w:b/>
          <w:sz w:val="22"/>
        </w:rPr>
      </w:pPr>
      <w:r w:rsidRPr="009703E1">
        <w:rPr>
          <w:rFonts w:ascii="Palatino Linotype" w:hAnsi="Palatino Linotype"/>
          <w:sz w:val="22"/>
        </w:rPr>
        <w:t>Intervención urbana: Estación del Metro: “San Francisco”</w:t>
      </w:r>
      <w:r w:rsidRPr="009703E1">
        <w:rPr>
          <w:rFonts w:ascii="Palatino Linotype" w:hAnsi="Palatino Linotype"/>
          <w:sz w:val="22"/>
        </w:rPr>
        <w:t>.</w:t>
      </w:r>
    </w:p>
    <w:p w:rsidR="00CF0D87" w:rsidRPr="009703E1" w:rsidRDefault="00CF0D87" w:rsidP="00FB10D1">
      <w:pPr>
        <w:pStyle w:val="Prrafodelista"/>
        <w:spacing w:before="240" w:after="240" w:line="240" w:lineRule="auto"/>
        <w:ind w:left="360"/>
        <w:jc w:val="center"/>
        <w:rPr>
          <w:rFonts w:ascii="Palatino Linotype" w:hAnsi="Palatino Linotype"/>
          <w:b/>
          <w:color w:val="000000" w:themeColor="text1"/>
          <w:sz w:val="22"/>
        </w:rPr>
      </w:pPr>
    </w:p>
    <w:p w:rsidR="00AD2FBD" w:rsidRPr="009703E1" w:rsidRDefault="00AD2FBD" w:rsidP="00FB10D1">
      <w:pPr>
        <w:pStyle w:val="Prrafodelista"/>
        <w:spacing w:before="240" w:after="240" w:line="240" w:lineRule="auto"/>
        <w:ind w:left="360"/>
        <w:jc w:val="center"/>
        <w:rPr>
          <w:rFonts w:ascii="Palatino Linotype" w:hAnsi="Palatino Linotype"/>
          <w:b/>
          <w:color w:val="000000" w:themeColor="text1"/>
          <w:sz w:val="22"/>
        </w:rPr>
      </w:pPr>
      <w:r w:rsidRPr="009703E1">
        <w:rPr>
          <w:rFonts w:ascii="Palatino Linotype" w:hAnsi="Palatino Linotype"/>
          <w:b/>
          <w:color w:val="000000" w:themeColor="text1"/>
          <w:sz w:val="22"/>
        </w:rPr>
        <w:t>DESARROLLO DE LA SESIÓN</w:t>
      </w:r>
    </w:p>
    <w:p w:rsidR="003A0A78" w:rsidRDefault="00A97BDF" w:rsidP="009703E1">
      <w:pPr>
        <w:spacing w:before="240" w:after="240" w:line="240" w:lineRule="auto"/>
        <w:jc w:val="both"/>
        <w:rPr>
          <w:rFonts w:ascii="Palatino Linotype" w:hAnsi="Palatino Linotype"/>
          <w:b/>
        </w:rPr>
      </w:pPr>
      <w:r w:rsidRPr="009703E1">
        <w:rPr>
          <w:rFonts w:ascii="Palatino Linotype" w:hAnsi="Palatino Linotype"/>
          <w:b/>
          <w:bCs/>
        </w:rPr>
        <w:t>Primer punto:</w:t>
      </w:r>
      <w:r w:rsidR="007D2C9A" w:rsidRPr="009703E1">
        <w:rPr>
          <w:rFonts w:ascii="Palatino Linotype" w:hAnsi="Palatino Linotype"/>
        </w:rPr>
        <w:t xml:space="preserve"> </w:t>
      </w:r>
      <w:r w:rsidR="003A0A78" w:rsidRPr="009703E1">
        <w:rPr>
          <w:rFonts w:ascii="Palatino Linotype" w:hAnsi="Palatino Linotype"/>
          <w:b/>
        </w:rPr>
        <w:t>Aprobación</w:t>
      </w:r>
      <w:r w:rsidR="009703E1" w:rsidRPr="009703E1">
        <w:rPr>
          <w:rFonts w:ascii="Palatino Linotype" w:hAnsi="Palatino Linotype"/>
          <w:b/>
        </w:rPr>
        <w:t xml:space="preserve"> de</w:t>
      </w:r>
      <w:r w:rsidR="003A0A78" w:rsidRPr="009703E1">
        <w:rPr>
          <w:rFonts w:ascii="Palatino Linotype" w:hAnsi="Palatino Linotype"/>
          <w:b/>
        </w:rPr>
        <w:t xml:space="preserve"> </w:t>
      </w:r>
      <w:r w:rsidR="009703E1" w:rsidRPr="009703E1">
        <w:rPr>
          <w:rFonts w:ascii="Palatino Linotype" w:hAnsi="Palatino Linotype"/>
          <w:b/>
        </w:rPr>
        <w:t>Acta Nro. 034 de la sesión del 23 de agosto del 2022</w:t>
      </w:r>
      <w:r w:rsidR="00EE37A0">
        <w:rPr>
          <w:rFonts w:ascii="Palatino Linotype" w:hAnsi="Palatino Linotype"/>
          <w:b/>
        </w:rPr>
        <w:t>.</w:t>
      </w:r>
    </w:p>
    <w:p w:rsidR="00EE37A0" w:rsidRPr="00EE37A0" w:rsidRDefault="00EE37A0" w:rsidP="009703E1">
      <w:pPr>
        <w:spacing w:before="240" w:after="240" w:line="240" w:lineRule="auto"/>
        <w:jc w:val="both"/>
        <w:rPr>
          <w:rFonts w:ascii="Palatino Linotype" w:hAnsi="Palatino Linotype"/>
        </w:rPr>
      </w:pPr>
      <w:r w:rsidRPr="00EE37A0">
        <w:rPr>
          <w:rFonts w:ascii="Palatino Linotype" w:hAnsi="Palatino Linotype"/>
        </w:rPr>
        <w:lastRenderedPageBreak/>
        <w:t>Sin haber observaciones se procede a tomar votación para la aprobación del acta, registrándose los siguientes resultados.</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CF0D87" w:rsidRPr="009703E1" w:rsidTr="00D6709A">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jc w:val="center"/>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REGISTRO DE VOTACIÓN</w:t>
            </w: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CF0D87" w:rsidRPr="009703E1" w:rsidRDefault="00CF0D87" w:rsidP="00D6709A">
            <w:pPr>
              <w:pStyle w:val="Subttulo"/>
              <w:spacing w:line="256" w:lineRule="auto"/>
              <w:rPr>
                <w:rFonts w:ascii="Palatino Linotype" w:hAnsi="Palatino Linotype"/>
                <w:b/>
                <w:i w:val="0"/>
                <w:color w:val="FFFFFF"/>
                <w:sz w:val="22"/>
                <w:szCs w:val="22"/>
                <w:lang w:val="es-ES"/>
              </w:rPr>
            </w:pPr>
          </w:p>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F0D87" w:rsidRPr="009703E1" w:rsidRDefault="00CF0D87" w:rsidP="00D6709A">
            <w:pPr>
              <w:pStyle w:val="Subttulo"/>
              <w:spacing w:line="256" w:lineRule="auto"/>
              <w:rPr>
                <w:rFonts w:ascii="Palatino Linotype" w:hAnsi="Palatino Linotype"/>
                <w:b/>
                <w:i w:val="0"/>
                <w:color w:val="FFFFFF"/>
                <w:sz w:val="22"/>
                <w:szCs w:val="22"/>
                <w:lang w:val="es-ES"/>
              </w:rPr>
            </w:pPr>
          </w:p>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AUSENTE</w:t>
            </w: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tcPr>
          <w:p w:rsidR="00CF0D87" w:rsidRPr="009703E1" w:rsidRDefault="00EE37A0" w:rsidP="00EE37A0">
            <w:pPr>
              <w:pStyle w:val="Subttulo"/>
              <w:spacing w:line="256" w:lineRule="aut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Cristina Reyes</w:t>
            </w:r>
            <w:r w:rsidR="00CF0D87" w:rsidRPr="009703E1">
              <w:rPr>
                <w:rFonts w:ascii="Palatino Linotype" w:eastAsiaTheme="minorHAnsi" w:hAnsi="Palatino Linotype"/>
                <w:b/>
                <w:i w:val="0"/>
                <w:sz w:val="22"/>
                <w:szCs w:val="22"/>
              </w:rPr>
              <w:t xml:space="preserve">(AZ </w:t>
            </w:r>
            <w:r>
              <w:rPr>
                <w:rFonts w:ascii="Palatino Linotype" w:eastAsiaTheme="minorHAnsi" w:hAnsi="Palatino Linotype"/>
                <w:b/>
                <w:i w:val="0"/>
                <w:sz w:val="22"/>
                <w:szCs w:val="22"/>
              </w:rPr>
              <w:t>“Manuela Sáenz”</w:t>
            </w:r>
            <w:r w:rsidR="00CF0D87" w:rsidRPr="009703E1">
              <w:rPr>
                <w:rFonts w:ascii="Palatino Linotype" w:eastAsiaTheme="minorHAnsi" w:hAnsi="Palatino Linotype"/>
                <w:b/>
                <w:i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r w:rsidRPr="009703E1">
              <w:rPr>
                <w:rFonts w:ascii="Palatino Linotype" w:hAnsi="Palatino Linotype"/>
                <w:i w:val="0"/>
                <w:color w:val="000000"/>
                <w:sz w:val="22"/>
                <w:szCs w:val="22"/>
                <w:lang w:val="es-ES"/>
              </w:rPr>
              <w:t>1</w:t>
            </w: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D6709A">
            <w:pPr>
              <w:pStyle w:val="Subttulo"/>
              <w:spacing w:line="256" w:lineRule="auto"/>
              <w:rPr>
                <w:rFonts w:ascii="Palatino Linotype" w:hAnsi="Palatino Linotype"/>
                <w:i w:val="0"/>
                <w:color w:val="000000"/>
                <w:sz w:val="22"/>
                <w:szCs w:val="22"/>
                <w:lang w:val="es-ES"/>
              </w:rPr>
            </w:pPr>
          </w:p>
        </w:tc>
      </w:tr>
      <w:tr w:rsidR="00CF0D87" w:rsidRPr="009703E1"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D6709A">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1</w:t>
            </w:r>
          </w:p>
        </w:tc>
      </w:tr>
    </w:tbl>
    <w:p w:rsidR="00D120D6" w:rsidRPr="009703E1" w:rsidRDefault="00D120D6" w:rsidP="00EE37A0">
      <w:pPr>
        <w:spacing w:before="240" w:after="240" w:line="240" w:lineRule="auto"/>
        <w:jc w:val="both"/>
        <w:rPr>
          <w:rFonts w:ascii="Palatino Linotype" w:hAnsi="Palatino Linotype"/>
        </w:rPr>
      </w:pPr>
      <w:r w:rsidRPr="009703E1">
        <w:rPr>
          <w:rFonts w:ascii="Palatino Linotype" w:hAnsi="Palatino Linotype"/>
        </w:rPr>
        <w:t>Con cuatro votos a favor se aprueba el acta</w:t>
      </w:r>
      <w:r w:rsidR="00EE37A0">
        <w:rPr>
          <w:rFonts w:ascii="Palatino Linotype" w:hAnsi="Palatino Linotype"/>
        </w:rPr>
        <w:t xml:space="preserve"> resolutiva de la sesión No. 034</w:t>
      </w:r>
      <w:r w:rsidRPr="009703E1">
        <w:rPr>
          <w:rFonts w:ascii="Palatino Linotype" w:hAnsi="Palatino Linotype"/>
        </w:rPr>
        <w:t>,</w:t>
      </w:r>
      <w:r w:rsidR="00EE37A0">
        <w:rPr>
          <w:rFonts w:ascii="Palatino Linotype" w:hAnsi="Palatino Linotype"/>
        </w:rPr>
        <w:t xml:space="preserve"> de la sesión del</w:t>
      </w:r>
      <w:r w:rsidRPr="009703E1">
        <w:rPr>
          <w:rFonts w:ascii="Palatino Linotype" w:hAnsi="Palatino Linotype"/>
        </w:rPr>
        <w:t xml:space="preserve"> </w:t>
      </w:r>
      <w:r w:rsidR="00EE37A0">
        <w:rPr>
          <w:rFonts w:ascii="Palatino Linotype" w:hAnsi="Palatino Linotype"/>
        </w:rPr>
        <w:t>23</w:t>
      </w:r>
      <w:r w:rsidRPr="009703E1">
        <w:rPr>
          <w:rFonts w:ascii="Palatino Linotype" w:hAnsi="Palatino Linotype"/>
        </w:rPr>
        <w:t xml:space="preserve"> de </w:t>
      </w:r>
      <w:r w:rsidR="00EE37A0">
        <w:rPr>
          <w:rFonts w:ascii="Palatino Linotype" w:hAnsi="Palatino Linotype"/>
        </w:rPr>
        <w:t>agosto</w:t>
      </w:r>
      <w:r w:rsidR="001E069E" w:rsidRPr="009703E1">
        <w:rPr>
          <w:rFonts w:ascii="Palatino Linotype" w:hAnsi="Palatino Linotype"/>
        </w:rPr>
        <w:t xml:space="preserve"> del 2022. </w:t>
      </w:r>
    </w:p>
    <w:p w:rsidR="00EE37A0" w:rsidRDefault="001E069E" w:rsidP="00EE37A0">
      <w:pPr>
        <w:spacing w:before="240" w:after="240" w:line="240" w:lineRule="auto"/>
        <w:jc w:val="both"/>
        <w:rPr>
          <w:rFonts w:ascii="Palatino Linotype" w:hAnsi="Palatino Linotype"/>
          <w:b/>
        </w:rPr>
      </w:pPr>
      <w:r w:rsidRPr="00EE37A0">
        <w:rPr>
          <w:rFonts w:ascii="Palatino Linotype" w:hAnsi="Palatino Linotype"/>
          <w:b/>
        </w:rPr>
        <w:t xml:space="preserve">Segundo punto: </w:t>
      </w:r>
      <w:r w:rsidR="00EE37A0" w:rsidRPr="00EE37A0">
        <w:rPr>
          <w:rFonts w:ascii="Palatino Linotype" w:hAnsi="Palatino Linotype"/>
          <w:b/>
        </w:rPr>
        <w:t>Intervención urbana: Estación del Metro: “San Francisco”.</w:t>
      </w:r>
    </w:p>
    <w:p w:rsidR="00EE37A0" w:rsidRDefault="00EE37A0" w:rsidP="00EE37A0">
      <w:pPr>
        <w:spacing w:before="240" w:after="240" w:line="240" w:lineRule="auto"/>
        <w:jc w:val="both"/>
        <w:rPr>
          <w:rFonts w:ascii="Palatino Linotype" w:hAnsi="Palatino Linotype"/>
        </w:rPr>
      </w:pPr>
      <w:r>
        <w:rPr>
          <w:rFonts w:ascii="Palatino Linotype" w:hAnsi="Palatino Linotype"/>
          <w:b/>
        </w:rPr>
        <w:t xml:space="preserve">Interviene la Arq. Viviana Figueroa; </w:t>
      </w:r>
      <w:r>
        <w:rPr>
          <w:rFonts w:ascii="Palatino Linotype" w:hAnsi="Palatino Linotype"/>
        </w:rPr>
        <w:t>menciona que, es un proyecto ha sido revisado por la Secretaría de Territorio Hábitat y Vivienda, (</w:t>
      </w:r>
      <w:r>
        <w:rPr>
          <w:rFonts w:ascii="Palatino Linotype" w:hAnsi="Palatino Linotype"/>
        </w:rPr>
        <w:t>STHV</w:t>
      </w:r>
      <w:r>
        <w:rPr>
          <w:rFonts w:ascii="Palatino Linotype" w:hAnsi="Palatino Linotype"/>
        </w:rPr>
        <w:t>) se va a realizar trabajos de intervención a nivel urbano, cuenta con el informe favorable por parte de la STHV, no hay modificaciones en cuanto a reformas geométricas pero si se realiza una plataforma para acceso peatonal en la calle Sucre, también cuenta con el informe respectivo por parte de la Secretaría de Movilidad, en tal sentido da paso al funcionario del Instituto Metropo</w:t>
      </w:r>
      <w:r w:rsidR="00052080">
        <w:rPr>
          <w:rFonts w:ascii="Palatino Linotype" w:hAnsi="Palatino Linotype"/>
        </w:rPr>
        <w:t>litano de Planificación Urbana.</w:t>
      </w:r>
    </w:p>
    <w:p w:rsidR="004B2516" w:rsidRDefault="00052080" w:rsidP="00052080">
      <w:pPr>
        <w:spacing w:before="240" w:after="240" w:line="240" w:lineRule="auto"/>
        <w:jc w:val="both"/>
        <w:rPr>
          <w:rFonts w:ascii="Palatino Linotype" w:hAnsi="Palatino Linotype"/>
        </w:rPr>
      </w:pPr>
      <w:r w:rsidRPr="00052080">
        <w:rPr>
          <w:rFonts w:ascii="Palatino Linotype" w:hAnsi="Palatino Linotype"/>
          <w:b/>
        </w:rPr>
        <w:t xml:space="preserve">Interviene Diego Vélez </w:t>
      </w:r>
      <w:r w:rsidRPr="00052080">
        <w:rPr>
          <w:rFonts w:ascii="Palatino Linotype" w:hAnsi="Palatino Linotype"/>
          <w:b/>
        </w:rPr>
        <w:t>del Instituto Metropo</w:t>
      </w:r>
      <w:r>
        <w:rPr>
          <w:rFonts w:ascii="Palatino Linotype" w:hAnsi="Palatino Linotype"/>
          <w:b/>
        </w:rPr>
        <w:t>litano de Planificación Urbana;</w:t>
      </w:r>
      <w:r>
        <w:rPr>
          <w:rFonts w:ascii="Palatino Linotype" w:hAnsi="Palatino Linotype"/>
        </w:rPr>
        <w:t xml:space="preserve"> menciona que lo mencionado forma parte de las mesas técnicas que se han venido trabajando conjuntamente con la Secretaría de Territorio, conjuntamente con repr</w:t>
      </w:r>
      <w:r w:rsidR="00C12DD1">
        <w:rPr>
          <w:rFonts w:ascii="Palatino Linotype" w:hAnsi="Palatino Linotype"/>
        </w:rPr>
        <w:t xml:space="preserve">esentantes de varias entidades; realiza si presentación con la motivación del proyecto, designación IMPU, primera línea del metro de Quito, </w:t>
      </w:r>
      <w:r w:rsidR="00326916">
        <w:rPr>
          <w:rFonts w:ascii="Palatino Linotype" w:hAnsi="Palatino Linotype"/>
        </w:rPr>
        <w:t xml:space="preserve">diagnóstico, mencionando los sectores beneficiados; siniestros viales en el periodo 2015-2019, ejes transversales, </w:t>
      </w:r>
      <w:r w:rsidR="00653AEF">
        <w:rPr>
          <w:rFonts w:ascii="Palatino Linotype" w:hAnsi="Palatino Linotype"/>
        </w:rPr>
        <w:t xml:space="preserve">Resolución de la STHV, insumos, donde se han tomado en cuenta consultorías de otros organismos; fases de intervención; muestra lo que sería el flujo peatonal, ampliación de vereda en la calle </w:t>
      </w:r>
      <w:r w:rsidR="006C4EE7">
        <w:rPr>
          <w:rFonts w:ascii="Palatino Linotype" w:hAnsi="Palatino Linotype"/>
        </w:rPr>
        <w:t>Benalcázar</w:t>
      </w:r>
      <w:r w:rsidR="00653AEF">
        <w:rPr>
          <w:rFonts w:ascii="Palatino Linotype" w:hAnsi="Palatino Linotype"/>
        </w:rPr>
        <w:t xml:space="preserve">; </w:t>
      </w:r>
      <w:r w:rsidR="006C4EE7">
        <w:rPr>
          <w:rFonts w:ascii="Palatino Linotype" w:hAnsi="Palatino Linotype"/>
        </w:rPr>
        <w:t>Intervención en la calle Suc</w:t>
      </w:r>
      <w:r w:rsidR="00674FEA">
        <w:rPr>
          <w:rFonts w:ascii="Palatino Linotype" w:hAnsi="Palatino Linotype"/>
        </w:rPr>
        <w:t>re; implantación general; Intervención en Boulevard 24 de Mayo, cuya propuesta es darle continuidad.</w:t>
      </w:r>
    </w:p>
    <w:p w:rsidR="00052080" w:rsidRDefault="00674FEA" w:rsidP="00052080">
      <w:pPr>
        <w:spacing w:before="240" w:after="240" w:line="240" w:lineRule="auto"/>
        <w:jc w:val="both"/>
        <w:rPr>
          <w:rFonts w:ascii="Palatino Linotype" w:hAnsi="Palatino Linotype"/>
        </w:rPr>
      </w:pPr>
      <w:r>
        <w:rPr>
          <w:rFonts w:ascii="Palatino Linotype" w:hAnsi="Palatino Linotype"/>
        </w:rPr>
        <w:t xml:space="preserve"> </w:t>
      </w:r>
      <w:r w:rsidR="004B2516">
        <w:rPr>
          <w:rFonts w:ascii="Palatino Linotype" w:hAnsi="Palatino Linotype"/>
          <w:b/>
        </w:rPr>
        <w:t>Interviene la Arq. Viviana Figueroa;</w:t>
      </w:r>
      <w:r w:rsidR="004B2516">
        <w:rPr>
          <w:rFonts w:ascii="Palatino Linotype" w:hAnsi="Palatino Linotype"/>
          <w:b/>
        </w:rPr>
        <w:t xml:space="preserve"> </w:t>
      </w:r>
      <w:r w:rsidR="004B2516">
        <w:rPr>
          <w:rFonts w:ascii="Palatino Linotype" w:hAnsi="Palatino Linotype"/>
        </w:rPr>
        <w:t>recalca que, para las plataformas únicas se cuenta con el informe respectivo de la Secretaría de Movilidad, quienes son los competentes de verificar la viabilidad de estas propuestas.</w:t>
      </w:r>
    </w:p>
    <w:p w:rsidR="00FD39FD" w:rsidRDefault="004B2516" w:rsidP="00052080">
      <w:pPr>
        <w:spacing w:before="240" w:after="240" w:line="240" w:lineRule="auto"/>
        <w:jc w:val="both"/>
        <w:rPr>
          <w:rFonts w:ascii="Palatino Linotype" w:hAnsi="Palatino Linotype"/>
        </w:rPr>
      </w:pPr>
      <w:r w:rsidRPr="004B2516">
        <w:rPr>
          <w:rFonts w:ascii="Palatino Linotype" w:hAnsi="Palatino Linotype"/>
          <w:b/>
        </w:rPr>
        <w:lastRenderedPageBreak/>
        <w:t>Interviene Mercedes Cárdenas del Instituto Metropolitano de Patrimonio</w:t>
      </w:r>
      <w:r>
        <w:rPr>
          <w:rFonts w:ascii="Palatino Linotype" w:hAnsi="Palatino Linotype"/>
          <w:b/>
        </w:rPr>
        <w:t xml:space="preserve">; </w:t>
      </w:r>
      <w:r w:rsidR="00BD2A88">
        <w:rPr>
          <w:rFonts w:ascii="Palatino Linotype" w:hAnsi="Palatino Linotype"/>
        </w:rPr>
        <w:t xml:space="preserve">comenta que, desde el IMP, han seguido la propuesta que está siendo presentada, </w:t>
      </w:r>
      <w:r w:rsidR="00F33467">
        <w:rPr>
          <w:rFonts w:ascii="Palatino Linotype" w:hAnsi="Palatino Linotype"/>
        </w:rPr>
        <w:t xml:space="preserve">también han sido parte de las mesas que realizaba el metro para ver los espacios correspondientes al centro histórico; agrega que, se han tomado en cuenta las recomendaciones que han salido de la institución, el proyecto ayuda y mejora la movilidad y va a facilitar en el momento que esté funcionando. </w:t>
      </w:r>
    </w:p>
    <w:p w:rsidR="004B2516" w:rsidRDefault="00FD39FD" w:rsidP="00052080">
      <w:pPr>
        <w:spacing w:before="240" w:after="240" w:line="240" w:lineRule="auto"/>
        <w:jc w:val="both"/>
        <w:rPr>
          <w:rFonts w:ascii="Palatino Linotype" w:hAnsi="Palatino Linotype"/>
        </w:rPr>
      </w:pPr>
      <w:r w:rsidRPr="00FD39FD">
        <w:rPr>
          <w:rFonts w:ascii="Palatino Linotype" w:hAnsi="Palatino Linotype"/>
          <w:b/>
        </w:rPr>
        <w:t>Interviene Mercedes López del Colegio de Arquitectos del Ecuador Núcleo Pichincha;</w:t>
      </w:r>
      <w:r>
        <w:rPr>
          <w:rFonts w:ascii="Palatino Linotype" w:hAnsi="Palatino Linotype"/>
        </w:rPr>
        <w:t xml:space="preserve"> menciona que, en el 2021, como CAE, hicieron un recorrido desde la boca del metro de la 24, saliendo en la boca del metro en San Francisco, fue una demostración visual de a la operatividad del tramo que está listo para ser activado, lo que se ha complementado es la movilidad de los peatones. </w:t>
      </w:r>
    </w:p>
    <w:p w:rsidR="00FD39FD" w:rsidRDefault="00FD39FD" w:rsidP="00052080">
      <w:pPr>
        <w:spacing w:before="240" w:after="240" w:line="240" w:lineRule="auto"/>
        <w:jc w:val="both"/>
        <w:rPr>
          <w:rFonts w:ascii="Palatino Linotype" w:hAnsi="Palatino Linotype"/>
        </w:rPr>
      </w:pPr>
      <w:r w:rsidRPr="00FD39FD">
        <w:rPr>
          <w:rFonts w:ascii="Palatino Linotype" w:hAnsi="Palatino Linotype"/>
          <w:b/>
        </w:rPr>
        <w:t xml:space="preserve">Interviene </w:t>
      </w:r>
      <w:proofErr w:type="spellStart"/>
      <w:r w:rsidRPr="00FD39FD">
        <w:rPr>
          <w:rFonts w:ascii="Palatino Linotype" w:hAnsi="Palatino Linotype"/>
          <w:b/>
        </w:rPr>
        <w:t>Kléver</w:t>
      </w:r>
      <w:proofErr w:type="spellEnd"/>
      <w:r w:rsidRPr="00FD39FD">
        <w:rPr>
          <w:rFonts w:ascii="Palatino Linotype" w:hAnsi="Palatino Linotype"/>
          <w:b/>
        </w:rPr>
        <w:t xml:space="preserve"> Campos del Instituto Nacional de Patrimonio Cultural;</w:t>
      </w:r>
      <w:r>
        <w:rPr>
          <w:rFonts w:ascii="Palatino Linotype" w:hAnsi="Palatino Linotype"/>
        </w:rPr>
        <w:t xml:space="preserve"> muestra su inquietud respecto a una posible intervención en el tramo de la Bolívar entre Cuenca Benalcázar, que también hay una acera reducida.</w:t>
      </w:r>
    </w:p>
    <w:p w:rsidR="00BB1699" w:rsidRPr="00BB1699" w:rsidRDefault="00BB1699" w:rsidP="00052080">
      <w:pPr>
        <w:spacing w:before="240" w:after="240" w:line="240" w:lineRule="auto"/>
        <w:jc w:val="both"/>
        <w:rPr>
          <w:rFonts w:ascii="Palatino Linotype" w:hAnsi="Palatino Linotype"/>
        </w:rPr>
      </w:pPr>
      <w:r>
        <w:rPr>
          <w:rFonts w:ascii="Palatino Linotype" w:hAnsi="Palatino Linotype"/>
          <w:b/>
        </w:rPr>
        <w:t>Interviene la Arq. Viviana Figueroa;</w:t>
      </w:r>
      <w:r>
        <w:rPr>
          <w:rFonts w:ascii="Palatino Linotype" w:hAnsi="Palatino Linotype"/>
          <w:b/>
        </w:rPr>
        <w:t xml:space="preserve"> </w:t>
      </w:r>
      <w:r>
        <w:rPr>
          <w:rFonts w:ascii="Palatino Linotype" w:hAnsi="Palatino Linotype"/>
        </w:rPr>
        <w:t>menciona que, es un tramo que requiere un estudio más amplio, pero se lo tomará en cuenta. Seguidamente mociona:</w:t>
      </w:r>
      <w:r w:rsidRPr="00574D13">
        <w:rPr>
          <w:rFonts w:ascii="Palatino Linotype" w:hAnsi="Palatino Linotype"/>
        </w:rPr>
        <w:t xml:space="preserve"> </w:t>
      </w:r>
      <w:r w:rsidR="00574D13" w:rsidRPr="00574D13">
        <w:rPr>
          <w:rFonts w:ascii="Palatino Linotype" w:hAnsi="Palatino Linotype"/>
        </w:rPr>
        <w:t>recomendar la aprobación del proyecto de intervención urbana desarrollada en las cercanías a los accesos a las bocas de la Primera Línea de Metro de Quito, ubicadas dentro de la delimitación de Área Histórica del Centro Histórico- parada “San Francisco”.</w:t>
      </w:r>
    </w:p>
    <w:p w:rsidR="00084872" w:rsidRPr="009703E1" w:rsidRDefault="00084872" w:rsidP="001E069E">
      <w:pPr>
        <w:spacing w:before="240" w:after="240" w:line="240" w:lineRule="auto"/>
        <w:jc w:val="both"/>
        <w:rPr>
          <w:rFonts w:ascii="Palatino Linotype" w:hAnsi="Palatino Linotype"/>
        </w:rPr>
      </w:pPr>
      <w:r w:rsidRPr="009703E1">
        <w:rPr>
          <w:rFonts w:ascii="Palatino Linotype" w:hAnsi="Palatino Linotype"/>
        </w:rPr>
        <w:t>Una vez apoyada la moci</w:t>
      </w:r>
      <w:r w:rsidR="00B27A12" w:rsidRPr="009703E1">
        <w:rPr>
          <w:rFonts w:ascii="Palatino Linotype" w:hAnsi="Palatino Linotype"/>
        </w:rPr>
        <w:t>ón se procede a tomar votación de la moción planteada.</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574D13" w:rsidRPr="009703E1" w:rsidTr="004A0C23">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jc w:val="center"/>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REGISTRO DE VOTACIÓN</w:t>
            </w: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574D13" w:rsidRPr="009703E1" w:rsidRDefault="00574D13" w:rsidP="004A0C23">
            <w:pPr>
              <w:pStyle w:val="Subttulo"/>
              <w:spacing w:line="256" w:lineRule="auto"/>
              <w:rPr>
                <w:rFonts w:ascii="Palatino Linotype" w:hAnsi="Palatino Linotype"/>
                <w:b/>
                <w:i w:val="0"/>
                <w:color w:val="FFFFFF"/>
                <w:sz w:val="22"/>
                <w:szCs w:val="22"/>
                <w:lang w:val="es-ES"/>
              </w:rPr>
            </w:pPr>
          </w:p>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74D13" w:rsidRPr="009703E1" w:rsidRDefault="00574D13" w:rsidP="004A0C23">
            <w:pPr>
              <w:pStyle w:val="Subttulo"/>
              <w:spacing w:line="256" w:lineRule="auto"/>
              <w:rPr>
                <w:rFonts w:ascii="Palatino Linotype" w:hAnsi="Palatino Linotype"/>
                <w:b/>
                <w:i w:val="0"/>
                <w:color w:val="FFFFFF"/>
                <w:sz w:val="22"/>
                <w:szCs w:val="22"/>
                <w:lang w:val="es-ES"/>
              </w:rPr>
            </w:pPr>
          </w:p>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AUSENTE</w:t>
            </w: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Cristina Reyes</w:t>
            </w:r>
            <w:r w:rsidRPr="009703E1">
              <w:rPr>
                <w:rFonts w:ascii="Palatino Linotype" w:eastAsiaTheme="minorHAnsi" w:hAnsi="Palatino Linotype"/>
                <w:b/>
                <w:i w:val="0"/>
                <w:sz w:val="22"/>
                <w:szCs w:val="22"/>
              </w:rPr>
              <w:t xml:space="preserve">(AZ </w:t>
            </w:r>
            <w:r>
              <w:rPr>
                <w:rFonts w:ascii="Palatino Linotype" w:eastAsiaTheme="minorHAnsi" w:hAnsi="Palatino Linotype"/>
                <w:b/>
                <w:i w:val="0"/>
                <w:sz w:val="22"/>
                <w:szCs w:val="22"/>
              </w:rPr>
              <w:t>“Manuela Sáenz”</w:t>
            </w:r>
            <w:r w:rsidRPr="009703E1">
              <w:rPr>
                <w:rFonts w:ascii="Palatino Linotype" w:eastAsiaTheme="minorHAnsi" w:hAnsi="Palatino Linotype"/>
                <w:b/>
                <w:i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r w:rsidRPr="009703E1">
              <w:rPr>
                <w:rFonts w:ascii="Palatino Linotype" w:hAnsi="Palatino Linotype"/>
                <w:i w:val="0"/>
                <w:color w:val="000000"/>
                <w:sz w:val="22"/>
                <w:szCs w:val="22"/>
                <w:lang w:val="es-ES"/>
              </w:rPr>
              <w:t>1</w:t>
            </w: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4A0C23">
            <w:pPr>
              <w:pStyle w:val="Subttulo"/>
              <w:spacing w:line="256" w:lineRule="auto"/>
              <w:rPr>
                <w:rFonts w:ascii="Palatino Linotype" w:hAnsi="Palatino Linotype"/>
                <w:i w:val="0"/>
                <w:color w:val="000000"/>
                <w:sz w:val="22"/>
                <w:szCs w:val="22"/>
                <w:lang w:val="es-ES"/>
              </w:rPr>
            </w:pPr>
          </w:p>
        </w:tc>
      </w:tr>
      <w:tr w:rsidR="00574D13" w:rsidRPr="009703E1" w:rsidTr="004A0C23">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4A0C23">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1</w:t>
            </w:r>
          </w:p>
        </w:tc>
      </w:tr>
    </w:tbl>
    <w:p w:rsidR="00574D13" w:rsidRPr="00BB1699" w:rsidRDefault="00B27A12" w:rsidP="00574D13">
      <w:pPr>
        <w:spacing w:before="240" w:after="240" w:line="240" w:lineRule="auto"/>
        <w:jc w:val="both"/>
        <w:rPr>
          <w:rFonts w:ascii="Palatino Linotype" w:hAnsi="Palatino Linotype"/>
        </w:rPr>
      </w:pPr>
      <w:r w:rsidRPr="009703E1">
        <w:rPr>
          <w:rFonts w:ascii="Palatino Linotype" w:hAnsi="Palatino Linotype"/>
        </w:rPr>
        <w:t xml:space="preserve">Con cuatro votos a favor, la Subcomisión Técnica de Áreas Históricas y Patrimonio, resolvió: </w:t>
      </w:r>
      <w:r w:rsidR="00574D13" w:rsidRPr="00574D13">
        <w:rPr>
          <w:rFonts w:ascii="Palatino Linotype" w:hAnsi="Palatino Linotype"/>
        </w:rPr>
        <w:t>recomendar la aprobación del proyecto de intervención urbana desarrollada en las cercanías a los accesos a las bocas de la Primera Línea de Metro de Quito, ubicadas dentro de la delimitación de Área Histórica del Centro Histórico- parada “San Francisco”.</w:t>
      </w:r>
    </w:p>
    <w:p w:rsidR="00574D13" w:rsidRDefault="00574D13" w:rsidP="00907DA4">
      <w:pPr>
        <w:spacing w:before="240" w:after="0" w:line="240" w:lineRule="auto"/>
        <w:jc w:val="both"/>
        <w:rPr>
          <w:rStyle w:val="Textoennegrita"/>
          <w:rFonts w:ascii="Palatino Linotype" w:hAnsi="Palatino Linotype" w:cs="Tahoma"/>
          <w:b w:val="0"/>
        </w:rPr>
      </w:pPr>
    </w:p>
    <w:p w:rsidR="00C07626" w:rsidRPr="009703E1" w:rsidRDefault="00574D13" w:rsidP="00907DA4">
      <w:pPr>
        <w:spacing w:before="240" w:after="0" w:line="240" w:lineRule="auto"/>
        <w:jc w:val="both"/>
        <w:rPr>
          <w:rStyle w:val="Textoennegrita"/>
          <w:rFonts w:ascii="Palatino Linotype" w:hAnsi="Palatino Linotype" w:cs="Tahoma"/>
          <w:b w:val="0"/>
        </w:rPr>
      </w:pPr>
      <w:r>
        <w:rPr>
          <w:rStyle w:val="Textoennegrita"/>
          <w:rFonts w:ascii="Palatino Linotype" w:hAnsi="Palatino Linotype" w:cs="Tahoma"/>
          <w:b w:val="0"/>
        </w:rPr>
        <w:lastRenderedPageBreak/>
        <w:t>Siendo las 13</w:t>
      </w:r>
      <w:r w:rsidR="0073092D" w:rsidRPr="009703E1">
        <w:rPr>
          <w:rStyle w:val="Textoennegrita"/>
          <w:rFonts w:ascii="Palatino Linotype" w:hAnsi="Palatino Linotype" w:cs="Tahoma"/>
          <w:b w:val="0"/>
        </w:rPr>
        <w:t>h</w:t>
      </w:r>
      <w:r>
        <w:rPr>
          <w:rStyle w:val="Textoennegrita"/>
          <w:rFonts w:ascii="Palatino Linotype" w:hAnsi="Palatino Linotype" w:cs="Tahoma"/>
          <w:b w:val="0"/>
        </w:rPr>
        <w:t>00</w:t>
      </w:r>
      <w:r w:rsidR="00AA2C7F" w:rsidRPr="009703E1">
        <w:rPr>
          <w:rStyle w:val="Textoennegrita"/>
          <w:rFonts w:ascii="Palatino Linotype" w:hAnsi="Palatino Linotype" w:cs="Tahoma"/>
          <w:b w:val="0"/>
        </w:rPr>
        <w:t xml:space="preserve"> se toma nota de la clausura de la sesión.</w:t>
      </w:r>
    </w:p>
    <w:p w:rsidR="00AD2FBD" w:rsidRPr="009703E1" w:rsidRDefault="00AD2FBD" w:rsidP="00907DA4">
      <w:pPr>
        <w:spacing w:before="240" w:after="0" w:line="240" w:lineRule="auto"/>
        <w:jc w:val="both"/>
        <w:rPr>
          <w:rStyle w:val="Textoennegrita"/>
          <w:rFonts w:ascii="Palatino Linotype" w:hAnsi="Palatino Linotype"/>
          <w:b w:val="0"/>
        </w:rPr>
      </w:pPr>
      <w:r w:rsidRPr="009703E1">
        <w:rPr>
          <w:rStyle w:val="Textoennegrita"/>
          <w:rFonts w:ascii="Palatino Linotype" w:hAnsi="Palatino Linotype" w:cs="Tahoma"/>
          <w:b w:val="0"/>
        </w:rPr>
        <w:t>Para constancia de lo actuado, firman la Presidenta de la Subc</w:t>
      </w:r>
      <w:r w:rsidRPr="009703E1">
        <w:rPr>
          <w:rFonts w:ascii="Palatino Linotype" w:hAnsi="Palatino Linotype"/>
        </w:rPr>
        <w:t xml:space="preserve">omisión Técnica de Áreas Históricas y Patrimonio </w:t>
      </w:r>
      <w:r w:rsidRPr="009703E1">
        <w:rPr>
          <w:rStyle w:val="Textoennegrita"/>
          <w:rFonts w:ascii="Palatino Linotype" w:hAnsi="Palatino Linotype" w:cs="Tahoma"/>
          <w:b w:val="0"/>
        </w:rPr>
        <w:t>y el Prosecretario General del Co</w:t>
      </w:r>
      <w:r w:rsidR="0082563A" w:rsidRPr="009703E1">
        <w:rPr>
          <w:rStyle w:val="Textoennegrita"/>
          <w:rFonts w:ascii="Palatino Linotype" w:hAnsi="Palatino Linotype" w:cs="Tahoma"/>
          <w:b w:val="0"/>
        </w:rPr>
        <w:t>ncejo Metropolitano de Quito</w:t>
      </w:r>
      <w:r w:rsidRPr="009703E1">
        <w:rPr>
          <w:rStyle w:val="Textoennegrita"/>
          <w:rFonts w:ascii="Palatino Linotype" w:hAnsi="Palatino Linotype" w:cs="Tahoma"/>
          <w:b w:val="0"/>
        </w:rPr>
        <w:t>.</w:t>
      </w:r>
    </w:p>
    <w:p w:rsidR="00AD2FBD" w:rsidRPr="009703E1" w:rsidRDefault="00AD2FBD"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AD2FBD" w:rsidRPr="009703E1" w:rsidRDefault="00AD2FBD" w:rsidP="00907DA4">
      <w:pPr>
        <w:spacing w:after="0" w:line="240" w:lineRule="auto"/>
        <w:jc w:val="both"/>
        <w:rPr>
          <w:rFonts w:ascii="Palatino Linotype" w:hAnsi="Palatino Linotype"/>
          <w:color w:val="000000"/>
        </w:rPr>
      </w:pPr>
    </w:p>
    <w:p w:rsidR="00AD2FBD" w:rsidRPr="009703E1" w:rsidRDefault="00AD2FBD" w:rsidP="00907DA4">
      <w:pPr>
        <w:pStyle w:val="Sinespaciado"/>
        <w:jc w:val="both"/>
        <w:rPr>
          <w:rFonts w:ascii="Palatino Linotype" w:hAnsi="Palatino Linotype" w:cs="Tahoma"/>
        </w:rPr>
      </w:pPr>
      <w:r w:rsidRPr="009703E1">
        <w:rPr>
          <w:rFonts w:ascii="Palatino Linotype" w:hAnsi="Palatino Linotype" w:cs="Tahoma"/>
        </w:rPr>
        <w:t>Arq. Viviana F</w:t>
      </w:r>
      <w:r w:rsidR="00001641" w:rsidRPr="009703E1">
        <w:rPr>
          <w:rFonts w:ascii="Palatino Linotype" w:hAnsi="Palatino Linotype" w:cs="Tahoma"/>
        </w:rPr>
        <w:t xml:space="preserve">igueroa </w:t>
      </w:r>
      <w:r w:rsidR="00001641" w:rsidRPr="009703E1">
        <w:rPr>
          <w:rFonts w:ascii="Palatino Linotype" w:hAnsi="Palatino Linotype" w:cs="Tahoma"/>
        </w:rPr>
        <w:tab/>
      </w:r>
      <w:r w:rsidR="00001641" w:rsidRPr="009703E1">
        <w:rPr>
          <w:rFonts w:ascii="Palatino Linotype" w:hAnsi="Palatino Linotype" w:cs="Tahoma"/>
        </w:rPr>
        <w:tab/>
      </w:r>
      <w:r w:rsidR="00001641" w:rsidRPr="009703E1">
        <w:rPr>
          <w:rFonts w:ascii="Palatino Linotype" w:hAnsi="Palatino Linotype" w:cs="Tahoma"/>
        </w:rPr>
        <w:tab/>
      </w:r>
      <w:r w:rsidR="00001641" w:rsidRPr="009703E1">
        <w:rPr>
          <w:rFonts w:ascii="Palatino Linotype" w:hAnsi="Palatino Linotype" w:cs="Tahoma"/>
        </w:rPr>
        <w:tab/>
        <w:t xml:space="preserve">Abg. Samuel </w:t>
      </w:r>
      <w:proofErr w:type="spellStart"/>
      <w:r w:rsidR="00001641" w:rsidRPr="009703E1">
        <w:rPr>
          <w:rFonts w:ascii="Palatino Linotype" w:hAnsi="Palatino Linotype" w:cs="Tahoma"/>
        </w:rPr>
        <w:t>Byun</w:t>
      </w:r>
      <w:proofErr w:type="spellEnd"/>
      <w:r w:rsidR="00001641" w:rsidRPr="009703E1">
        <w:rPr>
          <w:rFonts w:ascii="Palatino Linotype" w:hAnsi="Palatino Linotype" w:cs="Tahoma"/>
        </w:rPr>
        <w:t xml:space="preserve"> Olivo</w:t>
      </w:r>
      <w:r w:rsidRPr="009703E1">
        <w:rPr>
          <w:rFonts w:ascii="Palatino Linotype" w:hAnsi="Palatino Linotype" w:cs="Tahoma"/>
        </w:rPr>
        <w:tab/>
      </w:r>
      <w:r w:rsidRPr="009703E1">
        <w:rPr>
          <w:rFonts w:ascii="Palatino Linotype" w:hAnsi="Palatino Linotype" w:cs="Tahoma"/>
        </w:rPr>
        <w:tab/>
      </w:r>
    </w:p>
    <w:p w:rsidR="00AD2FBD" w:rsidRPr="009703E1" w:rsidRDefault="00AD2FBD" w:rsidP="00907DA4">
      <w:pPr>
        <w:spacing w:after="0" w:line="240" w:lineRule="auto"/>
        <w:jc w:val="both"/>
        <w:rPr>
          <w:rFonts w:ascii="Palatino Linotype" w:hAnsi="Palatino Linotype" w:cs="Tahoma"/>
          <w:b/>
        </w:rPr>
      </w:pPr>
      <w:r w:rsidRPr="009703E1">
        <w:rPr>
          <w:rFonts w:ascii="Palatino Linotype" w:hAnsi="Palatino Linotype" w:cs="Tahoma"/>
          <w:b/>
        </w:rPr>
        <w:t>PRESIDENTA DE LA SUBC</w:t>
      </w:r>
      <w:r w:rsidR="007A34B7" w:rsidRPr="009703E1">
        <w:rPr>
          <w:rFonts w:ascii="Palatino Linotype" w:hAnsi="Palatino Linotype" w:cs="Tahoma"/>
          <w:b/>
        </w:rPr>
        <w:t xml:space="preserve">OMISIÓN </w:t>
      </w:r>
      <w:r w:rsidR="007A34B7" w:rsidRPr="009703E1">
        <w:rPr>
          <w:rFonts w:ascii="Palatino Linotype" w:hAnsi="Palatino Linotype" w:cs="Tahoma"/>
          <w:b/>
        </w:rPr>
        <w:tab/>
      </w:r>
      <w:r w:rsidR="007A34B7" w:rsidRPr="009703E1">
        <w:rPr>
          <w:rFonts w:ascii="Palatino Linotype" w:hAnsi="Palatino Linotype" w:cs="Tahoma"/>
          <w:b/>
        </w:rPr>
        <w:tab/>
        <w:t>PROSECRETARIO GENERAL</w:t>
      </w:r>
      <w:r w:rsidRPr="009703E1">
        <w:rPr>
          <w:rFonts w:ascii="Palatino Linotype" w:hAnsi="Palatino Linotype" w:cs="Tahoma"/>
          <w:b/>
        </w:rPr>
        <w:t xml:space="preserve">DEL </w:t>
      </w:r>
    </w:p>
    <w:p w:rsidR="00AD2FBD" w:rsidRPr="009703E1" w:rsidRDefault="00AD2FBD" w:rsidP="00907DA4">
      <w:pPr>
        <w:pStyle w:val="Sinespaciado"/>
        <w:jc w:val="both"/>
        <w:rPr>
          <w:rFonts w:ascii="Palatino Linotype" w:hAnsi="Palatino Linotype" w:cs="Tahoma"/>
          <w:b/>
        </w:rPr>
      </w:pPr>
      <w:r w:rsidRPr="009703E1">
        <w:rPr>
          <w:rFonts w:ascii="Palatino Linotype" w:hAnsi="Palatino Linotype" w:cs="Tahoma"/>
          <w:b/>
        </w:rPr>
        <w:t xml:space="preserve">TÉCNICA DE ÁREAS HISTÓRICAS Y </w:t>
      </w:r>
      <w:r w:rsidRPr="009703E1">
        <w:rPr>
          <w:rFonts w:ascii="Palatino Linotype" w:hAnsi="Palatino Linotype" w:cs="Tahoma"/>
          <w:b/>
        </w:rPr>
        <w:tab/>
      </w:r>
      <w:r w:rsidRPr="009703E1">
        <w:rPr>
          <w:rFonts w:ascii="Palatino Linotype" w:hAnsi="Palatino Linotype" w:cs="Tahoma"/>
          <w:b/>
        </w:rPr>
        <w:tab/>
        <w:t>CONCEJO METROPOLITANO</w:t>
      </w:r>
    </w:p>
    <w:p w:rsidR="00AD2FBD" w:rsidRPr="009703E1" w:rsidRDefault="00C1679E" w:rsidP="00907DA4">
      <w:pPr>
        <w:pStyle w:val="Sinespaciado"/>
        <w:jc w:val="both"/>
        <w:rPr>
          <w:rFonts w:ascii="Palatino Linotype" w:hAnsi="Palatino Linotype" w:cs="Tahoma"/>
          <w:b/>
        </w:rPr>
      </w:pPr>
      <w:r w:rsidRPr="009703E1">
        <w:rPr>
          <w:rFonts w:ascii="Palatino Linotype" w:hAnsi="Palatino Linotype" w:cs="Tahoma"/>
          <w:b/>
        </w:rPr>
        <w:t xml:space="preserve">PATRIMONIO </w:t>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t xml:space="preserve">DE QUITO </w:t>
      </w:r>
    </w:p>
    <w:p w:rsidR="00AD2FBD" w:rsidRPr="009703E1" w:rsidRDefault="00AD2FBD" w:rsidP="00907DA4">
      <w:pPr>
        <w:pStyle w:val="Sinespaciado"/>
        <w:ind w:left="4248" w:firstLine="708"/>
        <w:jc w:val="both"/>
        <w:rPr>
          <w:rFonts w:ascii="Palatino Linotype" w:hAnsi="Palatino Linotype" w:cs="Tahoma"/>
          <w:b/>
        </w:rPr>
      </w:pPr>
    </w:p>
    <w:p w:rsidR="00AD2FBD" w:rsidRPr="009703E1" w:rsidRDefault="00AD2FBD" w:rsidP="00907DA4">
      <w:pPr>
        <w:spacing w:after="0" w:line="240"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9703E1"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RESUMEN DE ASISTENCIA DE LA SESIÓN</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AUSENTE</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B838C3"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9703E1" w:rsidRDefault="00574D13" w:rsidP="00574D13">
            <w:pPr>
              <w:pStyle w:val="Subttulo"/>
              <w:spacing w:line="256" w:lineRule="auto"/>
              <w:rPr>
                <w:rFonts w:ascii="Palatino Linotype" w:eastAsiaTheme="minorHAnsi" w:hAnsi="Palatino Linotype"/>
                <w:b/>
                <w:i w:val="0"/>
                <w:sz w:val="22"/>
                <w:szCs w:val="22"/>
              </w:rPr>
            </w:pPr>
            <w:r>
              <w:rPr>
                <w:rFonts w:ascii="Palatino Linotype" w:eastAsiaTheme="minorHAnsi" w:hAnsi="Palatino Linotype"/>
                <w:b/>
                <w:i w:val="0"/>
                <w:sz w:val="22"/>
                <w:szCs w:val="22"/>
              </w:rPr>
              <w:t>Cristina Reyes</w:t>
            </w:r>
            <w:r w:rsidR="00B27A12" w:rsidRPr="009703E1">
              <w:rPr>
                <w:rFonts w:ascii="Palatino Linotype" w:eastAsiaTheme="minorHAnsi" w:hAnsi="Palatino Linotype"/>
                <w:b/>
                <w:i w:val="0"/>
                <w:sz w:val="22"/>
                <w:szCs w:val="22"/>
              </w:rPr>
              <w:t xml:space="preserve"> (AZ </w:t>
            </w:r>
            <w:r>
              <w:rPr>
                <w:rFonts w:ascii="Palatino Linotype" w:eastAsiaTheme="minorHAnsi" w:hAnsi="Palatino Linotype"/>
                <w:b/>
                <w:i w:val="0"/>
                <w:sz w:val="22"/>
                <w:szCs w:val="22"/>
              </w:rPr>
              <w:t>“Manuela Sáenz”</w:t>
            </w:r>
            <w:r w:rsidR="00B27A12" w:rsidRPr="009703E1">
              <w:rPr>
                <w:rFonts w:ascii="Palatino Linotype" w:eastAsiaTheme="minorHAnsi" w:hAnsi="Palatino Linotype"/>
                <w:b/>
                <w:i w:val="0"/>
                <w:sz w:val="22"/>
                <w:szCs w:val="22"/>
              </w:rPr>
              <w:t>)</w:t>
            </w:r>
          </w:p>
        </w:tc>
        <w:tc>
          <w:tcPr>
            <w:tcW w:w="1962" w:type="dxa"/>
            <w:tcBorders>
              <w:top w:val="single" w:sz="4" w:space="0" w:color="auto"/>
              <w:left w:val="single" w:sz="4" w:space="0" w:color="auto"/>
              <w:bottom w:val="single" w:sz="4" w:space="0" w:color="auto"/>
              <w:right w:val="single" w:sz="4" w:space="0" w:color="auto"/>
            </w:tcBorders>
          </w:tcPr>
          <w:p w:rsidR="00B838C3" w:rsidRPr="009703E1" w:rsidRDefault="00B838C3" w:rsidP="00907DA4">
            <w:pPr>
              <w:pStyle w:val="Subttulo"/>
              <w:spacing w:line="256" w:lineRule="auto"/>
              <w:rPr>
                <w:rFonts w:ascii="Palatino Linotype" w:hAnsi="Palatino Linotype" w:cs="Tahoma"/>
                <w:i w:val="0"/>
                <w:color w:val="000000" w:themeColor="text1"/>
                <w:sz w:val="22"/>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B838C3" w:rsidRPr="009703E1" w:rsidRDefault="00B27A12"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0742D1"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B27A12"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hAnsi="Palatino Linotype"/>
                <w:b/>
                <w:i w:val="0"/>
                <w:color w:val="000000" w:themeColor="text1"/>
                <w:sz w:val="22"/>
                <w:szCs w:val="22"/>
                <w:lang w:val="es-ES"/>
              </w:rPr>
              <w:t xml:space="preserve">Mercedes López del </w:t>
            </w:r>
            <w:r w:rsidR="004E79AD" w:rsidRPr="009703E1">
              <w:rPr>
                <w:rFonts w:ascii="Palatino Linotype" w:hAnsi="Palatino Linotype"/>
                <w:b/>
                <w:i w:val="0"/>
                <w:color w:val="000000" w:themeColor="text1"/>
                <w:sz w:val="22"/>
                <w:szCs w:val="22"/>
                <w:lang w:val="es-ES"/>
              </w:rPr>
              <w:t xml:space="preserve">Colegio de </w:t>
            </w:r>
            <w:r w:rsidR="00BA00DF" w:rsidRPr="009703E1">
              <w:rPr>
                <w:rFonts w:ascii="Palatino Linotype" w:hAnsi="Palatino Linotype"/>
                <w:b/>
                <w:i w:val="0"/>
                <w:color w:val="000000" w:themeColor="text1"/>
                <w:sz w:val="22"/>
                <w:szCs w:val="22"/>
                <w:lang w:val="es-ES"/>
              </w:rPr>
              <w:t>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B27A12"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0742D1"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E159DF"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themeColor="background1"/>
                <w:sz w:val="22"/>
                <w:szCs w:val="22"/>
                <w:lang w:val="es-ES"/>
              </w:rPr>
            </w:pPr>
            <w:r w:rsidRPr="009703E1">
              <w:rPr>
                <w:rFonts w:ascii="Palatino Linotype" w:hAnsi="Palatino Linotype" w:cs="Tahoma"/>
                <w:b/>
                <w:i w:val="0"/>
                <w:color w:val="FFFFFF" w:themeColor="background1"/>
                <w:sz w:val="22"/>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B27A12" w:rsidP="00907DA4">
            <w:pPr>
              <w:pStyle w:val="Subttulo"/>
              <w:spacing w:line="256" w:lineRule="auto"/>
              <w:rPr>
                <w:rFonts w:ascii="Palatino Linotype" w:hAnsi="Palatino Linotype" w:cs="Tahoma"/>
                <w:i w:val="0"/>
                <w:color w:val="FFFFFF" w:themeColor="background1"/>
                <w:sz w:val="22"/>
                <w:szCs w:val="22"/>
                <w:lang w:val="es-ES"/>
              </w:rPr>
            </w:pPr>
            <w:r w:rsidRPr="009703E1">
              <w:rPr>
                <w:rFonts w:ascii="Palatino Linotype" w:hAnsi="Palatino Linotype" w:cs="Tahoma"/>
                <w:i w:val="0"/>
                <w:color w:val="FFFFFF" w:themeColor="background1"/>
                <w:sz w:val="22"/>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0B1E83" w:rsidP="00907DA4">
            <w:pPr>
              <w:pStyle w:val="Subttulo"/>
              <w:spacing w:line="256" w:lineRule="auto"/>
              <w:rPr>
                <w:rFonts w:ascii="Palatino Linotype" w:hAnsi="Palatino Linotype" w:cs="Tahoma"/>
                <w:i w:val="0"/>
                <w:color w:val="FFFFFF" w:themeColor="background1"/>
                <w:sz w:val="22"/>
                <w:szCs w:val="22"/>
                <w:lang w:val="es-ES"/>
              </w:rPr>
            </w:pPr>
            <w:r w:rsidRPr="009703E1">
              <w:rPr>
                <w:rFonts w:ascii="Palatino Linotype" w:hAnsi="Palatino Linotype" w:cs="Tahoma"/>
                <w:i w:val="0"/>
                <w:color w:val="FFFFFF" w:themeColor="background1"/>
                <w:sz w:val="22"/>
                <w:szCs w:val="22"/>
                <w:lang w:val="es-ES"/>
              </w:rPr>
              <w:t>1</w:t>
            </w:r>
          </w:p>
        </w:tc>
      </w:tr>
    </w:tbl>
    <w:p w:rsidR="0004353A" w:rsidRPr="009703E1" w:rsidRDefault="0004353A" w:rsidP="0090075F">
      <w:pPr>
        <w:jc w:val="both"/>
        <w:rPr>
          <w:rFonts w:ascii="Palatino Linotype" w:hAnsi="Palatino Linotype"/>
        </w:rPr>
      </w:pPr>
    </w:p>
    <w:sectPr w:rsidR="0004353A" w:rsidRPr="009703E1"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12" w:rsidRDefault="00B42B12" w:rsidP="00FA2122">
      <w:pPr>
        <w:spacing w:after="0" w:line="240" w:lineRule="auto"/>
      </w:pPr>
      <w:r>
        <w:separator/>
      </w:r>
    </w:p>
  </w:endnote>
  <w:endnote w:type="continuationSeparator" w:id="0">
    <w:p w:rsidR="00B42B12" w:rsidRDefault="00B42B12"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12" w:rsidRDefault="00B42B12" w:rsidP="00FA2122">
      <w:pPr>
        <w:spacing w:after="0" w:line="240" w:lineRule="auto"/>
      </w:pPr>
      <w:r>
        <w:separator/>
      </w:r>
    </w:p>
  </w:footnote>
  <w:footnote w:type="continuationSeparator" w:id="0">
    <w:p w:rsidR="00B42B12" w:rsidRDefault="00B42B12"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2" w:rsidRDefault="00277D60">
    <w:pPr>
      <w:pStyle w:val="Encabezado"/>
    </w:pPr>
    <w:r>
      <w:rPr>
        <w:noProof/>
        <w:lang w:val="es-EC"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alt="" style="position:absolute;margin-left:-75.95pt;margin-top:-86.15pt;width:577.05pt;height:815.6pt;z-index:-251658240;mso-wrap-edited:f;mso-width-percent:0;mso-height-percent:0;mso-position-horizontal-relative:margin;mso-position-vertical-relative:margin;mso-width-percent:0;mso-height-percent:0" o:allowincell="f">
          <v:imagedata r:id="rId1" o:title="HOJA_SEC_CONCEJO_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1068"/>
    <w:multiLevelType w:val="hybridMultilevel"/>
    <w:tmpl w:val="9D1235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13463EF"/>
    <w:multiLevelType w:val="hybridMultilevel"/>
    <w:tmpl w:val="B628D2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36A20B7"/>
    <w:multiLevelType w:val="hybridMultilevel"/>
    <w:tmpl w:val="B628D2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63200C64"/>
    <w:multiLevelType w:val="hybridMultilevel"/>
    <w:tmpl w:val="CB1A3F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6"/>
  </w:num>
  <w:num w:numId="4">
    <w:abstractNumId w:val="4"/>
  </w:num>
  <w:num w:numId="5">
    <w:abstractNumId w:val="8"/>
  </w:num>
  <w:num w:numId="6">
    <w:abstractNumId w:val="7"/>
  </w:num>
  <w:num w:numId="7">
    <w:abstractNumId w:val="2"/>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1511B"/>
    <w:rsid w:val="000313A5"/>
    <w:rsid w:val="0004353A"/>
    <w:rsid w:val="00052080"/>
    <w:rsid w:val="00055DA8"/>
    <w:rsid w:val="000711E6"/>
    <w:rsid w:val="000742D1"/>
    <w:rsid w:val="0008430D"/>
    <w:rsid w:val="00084872"/>
    <w:rsid w:val="00091827"/>
    <w:rsid w:val="00091FEE"/>
    <w:rsid w:val="000A1434"/>
    <w:rsid w:val="000B1E83"/>
    <w:rsid w:val="000B7EF0"/>
    <w:rsid w:val="000C3C77"/>
    <w:rsid w:val="000C6A91"/>
    <w:rsid w:val="000D255A"/>
    <w:rsid w:val="000F228D"/>
    <w:rsid w:val="000F6172"/>
    <w:rsid w:val="00134D57"/>
    <w:rsid w:val="001440EE"/>
    <w:rsid w:val="001514AB"/>
    <w:rsid w:val="001745F8"/>
    <w:rsid w:val="00180DBB"/>
    <w:rsid w:val="00190E28"/>
    <w:rsid w:val="00195C7C"/>
    <w:rsid w:val="00195F8C"/>
    <w:rsid w:val="00196427"/>
    <w:rsid w:val="001973D0"/>
    <w:rsid w:val="001A3712"/>
    <w:rsid w:val="001C5170"/>
    <w:rsid w:val="001E069E"/>
    <w:rsid w:val="00202CA0"/>
    <w:rsid w:val="00216612"/>
    <w:rsid w:val="00221522"/>
    <w:rsid w:val="002303B2"/>
    <w:rsid w:val="00232474"/>
    <w:rsid w:val="0023628D"/>
    <w:rsid w:val="002368BB"/>
    <w:rsid w:val="00237A44"/>
    <w:rsid w:val="00237F85"/>
    <w:rsid w:val="00245023"/>
    <w:rsid w:val="0025241A"/>
    <w:rsid w:val="00257069"/>
    <w:rsid w:val="0026361D"/>
    <w:rsid w:val="00270A42"/>
    <w:rsid w:val="00277D60"/>
    <w:rsid w:val="002B2BCF"/>
    <w:rsid w:val="002B4D98"/>
    <w:rsid w:val="002B66BE"/>
    <w:rsid w:val="002C35BB"/>
    <w:rsid w:val="002C4AD5"/>
    <w:rsid w:val="002E033E"/>
    <w:rsid w:val="002E128B"/>
    <w:rsid w:val="002E1F40"/>
    <w:rsid w:val="002F1D0D"/>
    <w:rsid w:val="002F4280"/>
    <w:rsid w:val="00303EB7"/>
    <w:rsid w:val="00317407"/>
    <w:rsid w:val="00321F0B"/>
    <w:rsid w:val="00323DE7"/>
    <w:rsid w:val="00326046"/>
    <w:rsid w:val="00326916"/>
    <w:rsid w:val="00332715"/>
    <w:rsid w:val="00340ADC"/>
    <w:rsid w:val="0036544A"/>
    <w:rsid w:val="00372500"/>
    <w:rsid w:val="003A0A78"/>
    <w:rsid w:val="003A2026"/>
    <w:rsid w:val="003A351E"/>
    <w:rsid w:val="003D7A31"/>
    <w:rsid w:val="004219CB"/>
    <w:rsid w:val="004227DD"/>
    <w:rsid w:val="00491419"/>
    <w:rsid w:val="004939A1"/>
    <w:rsid w:val="004B2516"/>
    <w:rsid w:val="004D2186"/>
    <w:rsid w:val="004D3EC0"/>
    <w:rsid w:val="004D5398"/>
    <w:rsid w:val="004E3925"/>
    <w:rsid w:val="004E79AD"/>
    <w:rsid w:val="004F57D8"/>
    <w:rsid w:val="00554A67"/>
    <w:rsid w:val="005718A9"/>
    <w:rsid w:val="00574D13"/>
    <w:rsid w:val="00580D28"/>
    <w:rsid w:val="00591560"/>
    <w:rsid w:val="005964B9"/>
    <w:rsid w:val="005A3B6E"/>
    <w:rsid w:val="005C2F5B"/>
    <w:rsid w:val="005C4686"/>
    <w:rsid w:val="005C505E"/>
    <w:rsid w:val="005F18CA"/>
    <w:rsid w:val="005F6472"/>
    <w:rsid w:val="00623955"/>
    <w:rsid w:val="00624A63"/>
    <w:rsid w:val="00633E7A"/>
    <w:rsid w:val="00647C81"/>
    <w:rsid w:val="00650E41"/>
    <w:rsid w:val="00653AEF"/>
    <w:rsid w:val="00655BBD"/>
    <w:rsid w:val="006569E4"/>
    <w:rsid w:val="00674FEA"/>
    <w:rsid w:val="006A3573"/>
    <w:rsid w:val="006A3ED6"/>
    <w:rsid w:val="006B6D2E"/>
    <w:rsid w:val="006C29B4"/>
    <w:rsid w:val="006C4EE7"/>
    <w:rsid w:val="006D07E9"/>
    <w:rsid w:val="006D1B85"/>
    <w:rsid w:val="006F0481"/>
    <w:rsid w:val="006F7286"/>
    <w:rsid w:val="0070558F"/>
    <w:rsid w:val="0073092D"/>
    <w:rsid w:val="007456A2"/>
    <w:rsid w:val="007A34B7"/>
    <w:rsid w:val="007A6D18"/>
    <w:rsid w:val="007C2CB2"/>
    <w:rsid w:val="007C55D2"/>
    <w:rsid w:val="007D0FE5"/>
    <w:rsid w:val="007D2C9A"/>
    <w:rsid w:val="007D67DC"/>
    <w:rsid w:val="007D754A"/>
    <w:rsid w:val="0080703C"/>
    <w:rsid w:val="0081062C"/>
    <w:rsid w:val="00815F7E"/>
    <w:rsid w:val="0082563A"/>
    <w:rsid w:val="008261CF"/>
    <w:rsid w:val="008453CC"/>
    <w:rsid w:val="00887FBA"/>
    <w:rsid w:val="008911AC"/>
    <w:rsid w:val="00892459"/>
    <w:rsid w:val="008A3DBA"/>
    <w:rsid w:val="008B08A2"/>
    <w:rsid w:val="008C16BE"/>
    <w:rsid w:val="008C3D8B"/>
    <w:rsid w:val="008D27E9"/>
    <w:rsid w:val="008D4CDC"/>
    <w:rsid w:val="008F4073"/>
    <w:rsid w:val="008F66E5"/>
    <w:rsid w:val="0090075F"/>
    <w:rsid w:val="00905224"/>
    <w:rsid w:val="00907DA4"/>
    <w:rsid w:val="009350BE"/>
    <w:rsid w:val="00935218"/>
    <w:rsid w:val="00953A9F"/>
    <w:rsid w:val="00960249"/>
    <w:rsid w:val="009703E1"/>
    <w:rsid w:val="009920FA"/>
    <w:rsid w:val="009A0101"/>
    <w:rsid w:val="009A2110"/>
    <w:rsid w:val="009B26E3"/>
    <w:rsid w:val="009B447A"/>
    <w:rsid w:val="009B6A63"/>
    <w:rsid w:val="009C4126"/>
    <w:rsid w:val="009E063A"/>
    <w:rsid w:val="009E1554"/>
    <w:rsid w:val="009E3CDA"/>
    <w:rsid w:val="00A21694"/>
    <w:rsid w:val="00A31ED0"/>
    <w:rsid w:val="00A42DB4"/>
    <w:rsid w:val="00A523FF"/>
    <w:rsid w:val="00A82807"/>
    <w:rsid w:val="00A9441A"/>
    <w:rsid w:val="00A94880"/>
    <w:rsid w:val="00A97BDF"/>
    <w:rsid w:val="00AA2C7F"/>
    <w:rsid w:val="00AC1E34"/>
    <w:rsid w:val="00AD2FBD"/>
    <w:rsid w:val="00AF1894"/>
    <w:rsid w:val="00B20FAC"/>
    <w:rsid w:val="00B27A12"/>
    <w:rsid w:val="00B33197"/>
    <w:rsid w:val="00B34FBF"/>
    <w:rsid w:val="00B36364"/>
    <w:rsid w:val="00B36A3A"/>
    <w:rsid w:val="00B42B12"/>
    <w:rsid w:val="00B454DD"/>
    <w:rsid w:val="00B54906"/>
    <w:rsid w:val="00B61DA3"/>
    <w:rsid w:val="00B67069"/>
    <w:rsid w:val="00B838C3"/>
    <w:rsid w:val="00BA00DF"/>
    <w:rsid w:val="00BB0C78"/>
    <w:rsid w:val="00BB1699"/>
    <w:rsid w:val="00BB4B01"/>
    <w:rsid w:val="00BD03FE"/>
    <w:rsid w:val="00BD2A88"/>
    <w:rsid w:val="00BE2CC6"/>
    <w:rsid w:val="00BF556A"/>
    <w:rsid w:val="00C06436"/>
    <w:rsid w:val="00C07626"/>
    <w:rsid w:val="00C100E6"/>
    <w:rsid w:val="00C12DD1"/>
    <w:rsid w:val="00C1679E"/>
    <w:rsid w:val="00C4374F"/>
    <w:rsid w:val="00C509FF"/>
    <w:rsid w:val="00C5438E"/>
    <w:rsid w:val="00C664B3"/>
    <w:rsid w:val="00C66CD9"/>
    <w:rsid w:val="00C759FC"/>
    <w:rsid w:val="00C7628E"/>
    <w:rsid w:val="00C77B17"/>
    <w:rsid w:val="00C86AB6"/>
    <w:rsid w:val="00C912A5"/>
    <w:rsid w:val="00C978C9"/>
    <w:rsid w:val="00CB2D6D"/>
    <w:rsid w:val="00CF0D87"/>
    <w:rsid w:val="00D00DDE"/>
    <w:rsid w:val="00D00F24"/>
    <w:rsid w:val="00D025C1"/>
    <w:rsid w:val="00D120D6"/>
    <w:rsid w:val="00D41B46"/>
    <w:rsid w:val="00D6208F"/>
    <w:rsid w:val="00D825ED"/>
    <w:rsid w:val="00D920AC"/>
    <w:rsid w:val="00D96EA8"/>
    <w:rsid w:val="00DC0A1C"/>
    <w:rsid w:val="00DF0D4B"/>
    <w:rsid w:val="00E159DF"/>
    <w:rsid w:val="00E945A4"/>
    <w:rsid w:val="00EA5F5B"/>
    <w:rsid w:val="00EB0AA8"/>
    <w:rsid w:val="00EC1E43"/>
    <w:rsid w:val="00EC5914"/>
    <w:rsid w:val="00ED234F"/>
    <w:rsid w:val="00EE37A0"/>
    <w:rsid w:val="00EE594A"/>
    <w:rsid w:val="00EE65F3"/>
    <w:rsid w:val="00EF436E"/>
    <w:rsid w:val="00EF6E03"/>
    <w:rsid w:val="00EF7F4C"/>
    <w:rsid w:val="00F33467"/>
    <w:rsid w:val="00F350C3"/>
    <w:rsid w:val="00F456FB"/>
    <w:rsid w:val="00F55222"/>
    <w:rsid w:val="00F70DEE"/>
    <w:rsid w:val="00F81D55"/>
    <w:rsid w:val="00F83988"/>
    <w:rsid w:val="00FA2122"/>
    <w:rsid w:val="00FB000C"/>
    <w:rsid w:val="00FB10D1"/>
    <w:rsid w:val="00FB237E"/>
    <w:rsid w:val="00FD39FD"/>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05CE83"/>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4</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189</cp:revision>
  <dcterms:created xsi:type="dcterms:W3CDTF">2021-12-14T14:38:00Z</dcterms:created>
  <dcterms:modified xsi:type="dcterms:W3CDTF">2022-09-21T17:40:00Z</dcterms:modified>
</cp:coreProperties>
</file>