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37" w:rsidRPr="006D08AC" w:rsidRDefault="006F2E37" w:rsidP="006F2E37">
      <w:pPr>
        <w:jc w:val="center"/>
        <w:rPr>
          <w:b/>
        </w:rPr>
      </w:pPr>
      <w:r w:rsidRPr="006D08AC">
        <w:rPr>
          <w:b/>
        </w:rPr>
        <w:t>ACTA</w:t>
      </w:r>
      <w:r w:rsidR="00DF642D">
        <w:rPr>
          <w:b/>
        </w:rPr>
        <w:t xml:space="preserve"> RESOLUTIVA DE LA SESIÓN No. 014</w:t>
      </w:r>
      <w:r w:rsidRPr="006D08AC">
        <w:rPr>
          <w:b/>
        </w:rPr>
        <w:t xml:space="preserve"> ORDINARIA </w:t>
      </w:r>
    </w:p>
    <w:p w:rsidR="006F2E37" w:rsidRPr="006D08AC" w:rsidRDefault="006F2E37" w:rsidP="006F2E37">
      <w:pPr>
        <w:jc w:val="center"/>
        <w:rPr>
          <w:b/>
        </w:rPr>
      </w:pPr>
      <w:r w:rsidRPr="006D08AC">
        <w:rPr>
          <w:b/>
        </w:rPr>
        <w:t>DE LA SUBCOMISIÓN TÉCNICA DE ÁREAS HISTÓRICAS Y PATRIMONIO</w:t>
      </w:r>
    </w:p>
    <w:p w:rsidR="006F2E37" w:rsidRPr="006D08AC" w:rsidRDefault="006F2E37" w:rsidP="006F2E37">
      <w:pPr>
        <w:jc w:val="center"/>
        <w:rPr>
          <w:b/>
        </w:rPr>
      </w:pPr>
    </w:p>
    <w:p w:rsidR="006F2E37" w:rsidRPr="006D08AC" w:rsidRDefault="00DF642D" w:rsidP="006F2E37">
      <w:pPr>
        <w:jc w:val="center"/>
        <w:rPr>
          <w:b/>
        </w:rPr>
      </w:pPr>
      <w:r>
        <w:rPr>
          <w:b/>
        </w:rPr>
        <w:t>MARTES 10DE NOVIEMBRE</w:t>
      </w:r>
      <w:r w:rsidRPr="006D08AC">
        <w:rPr>
          <w:b/>
        </w:rPr>
        <w:t xml:space="preserve"> </w:t>
      </w:r>
      <w:r w:rsidR="006F2E37" w:rsidRPr="006D08AC">
        <w:rPr>
          <w:b/>
        </w:rPr>
        <w:t>DE 2020</w:t>
      </w:r>
    </w:p>
    <w:p w:rsidR="006F2E37" w:rsidRPr="006D08AC" w:rsidRDefault="006F2E37" w:rsidP="006F2E37">
      <w:pPr>
        <w:jc w:val="center"/>
        <w:rPr>
          <w:b/>
        </w:rPr>
      </w:pPr>
    </w:p>
    <w:p w:rsidR="006F2E37" w:rsidRPr="006D08AC" w:rsidRDefault="006F2E37" w:rsidP="006F2E37">
      <w:pPr>
        <w:pStyle w:val="Subttulo"/>
        <w:rPr>
          <w:rFonts w:ascii="Palatino Linotype" w:hAnsi="Palatino Linotype" w:cs="Tahoma"/>
          <w:bCs/>
          <w:i w:val="0"/>
          <w:sz w:val="22"/>
          <w:szCs w:val="22"/>
        </w:rPr>
      </w:pPr>
      <w:r w:rsidRPr="006D08AC">
        <w:rPr>
          <w:rFonts w:ascii="Palatino Linotype" w:hAnsi="Palatino Linotype" w:cs="Tahoma"/>
          <w:bCs/>
          <w:i w:val="0"/>
          <w:sz w:val="22"/>
          <w:szCs w:val="22"/>
        </w:rPr>
        <w:t>En el Distrito Metro</w:t>
      </w:r>
      <w:r w:rsidR="00DF642D">
        <w:rPr>
          <w:rFonts w:ascii="Palatino Linotype" w:hAnsi="Palatino Linotype" w:cs="Tahoma"/>
          <w:bCs/>
          <w:i w:val="0"/>
          <w:sz w:val="22"/>
          <w:szCs w:val="22"/>
        </w:rPr>
        <w:t>politano de Quito, siendo las 09h04</w:t>
      </w:r>
      <w:r w:rsidRPr="006D08AC">
        <w:rPr>
          <w:rFonts w:ascii="Palatino Linotype" w:hAnsi="Palatino Linotype" w:cs="Tahoma"/>
          <w:bCs/>
          <w:i w:val="0"/>
          <w:sz w:val="22"/>
          <w:szCs w:val="22"/>
        </w:rPr>
        <w:t xml:space="preserve"> del </w:t>
      </w:r>
      <w:r w:rsidR="00DC3D64">
        <w:rPr>
          <w:rFonts w:ascii="Palatino Linotype" w:hAnsi="Palatino Linotype" w:cs="Tahoma"/>
          <w:bCs/>
          <w:i w:val="0"/>
          <w:sz w:val="22"/>
          <w:szCs w:val="22"/>
        </w:rPr>
        <w:t xml:space="preserve">16 de julio de 2020, se lleva a través de la plataforma tecnológica Microsoft </w:t>
      </w:r>
      <w:proofErr w:type="spellStart"/>
      <w:r w:rsidR="00DC3D64">
        <w:rPr>
          <w:rFonts w:ascii="Palatino Linotype" w:hAnsi="Palatino Linotype" w:cs="Tahoma"/>
          <w:bCs/>
          <w:i w:val="0"/>
          <w:sz w:val="22"/>
          <w:szCs w:val="22"/>
        </w:rPr>
        <w:t>Teams</w:t>
      </w:r>
      <w:proofErr w:type="spellEnd"/>
      <w:r w:rsidR="00DC3D64">
        <w:rPr>
          <w:rFonts w:ascii="Palatino Linotype" w:hAnsi="Palatino Linotype" w:cs="Tahoma"/>
          <w:bCs/>
          <w:i w:val="0"/>
          <w:sz w:val="22"/>
          <w:szCs w:val="22"/>
        </w:rPr>
        <w:t>, la sesión No. 01</w:t>
      </w:r>
      <w:r w:rsidR="00DF642D">
        <w:rPr>
          <w:rFonts w:ascii="Palatino Linotype" w:hAnsi="Palatino Linotype" w:cs="Tahoma"/>
          <w:bCs/>
          <w:i w:val="0"/>
          <w:sz w:val="22"/>
          <w:szCs w:val="22"/>
        </w:rPr>
        <w:t>4</w:t>
      </w:r>
      <w:r w:rsidRPr="006D08AC">
        <w:rPr>
          <w:rFonts w:ascii="Palatino Linotype" w:hAnsi="Palatino Linotype" w:cs="Tahoma"/>
          <w:bCs/>
          <w:i w:val="0"/>
          <w:sz w:val="22"/>
          <w:szCs w:val="22"/>
        </w:rPr>
        <w:t xml:space="preserve"> ordinaria de la Subcomisión Técnica de Áreas Históricas y Patrimonio, presidida por la Arq. Viviana Figueroa, Presidenta de la Subcomisión Técnica de Áreas Históricas y Patrimonio.</w:t>
      </w:r>
    </w:p>
    <w:p w:rsidR="006F2E37" w:rsidRPr="006D08AC" w:rsidRDefault="006F2E37" w:rsidP="006F2E37">
      <w:pPr>
        <w:pStyle w:val="Subttulo"/>
        <w:rPr>
          <w:rFonts w:ascii="Palatino Linotype" w:hAnsi="Palatino Linotype" w:cs="Tahoma"/>
          <w:bCs/>
          <w:i w:val="0"/>
          <w:sz w:val="22"/>
          <w:szCs w:val="22"/>
        </w:rPr>
      </w:pPr>
    </w:p>
    <w:p w:rsidR="006F2E37" w:rsidRPr="006D08AC" w:rsidRDefault="006F2E37" w:rsidP="006F2E37">
      <w:pPr>
        <w:pStyle w:val="Subttulo"/>
        <w:rPr>
          <w:rFonts w:ascii="Palatino Linotype" w:hAnsi="Palatino Linotype" w:cs="Tahoma"/>
          <w:bCs/>
          <w:i w:val="0"/>
          <w:sz w:val="22"/>
          <w:szCs w:val="22"/>
        </w:rPr>
      </w:pPr>
      <w:r w:rsidRPr="006D08AC">
        <w:rPr>
          <w:rFonts w:ascii="Palatino Linotype" w:hAnsi="Palatino Linotype" w:cs="Tahoma"/>
          <w:bCs/>
          <w:i w:val="0"/>
          <w:sz w:val="22"/>
          <w:szCs w:val="22"/>
        </w:rPr>
        <w:t>Por disposición de la señora Presidenta de la Subcomisión Técnica de Áreas Históricas, se procede a constatar el quórum reglamentario, el mismo que se encuentra conformado por los funcionarios: Arq. Sofía Pazmiño, delegada de la Administración Zonal Manuela Sáenz; Dr. Patricio Guerra, Cronista de la Ciudad; y, Arq. Viviana Figueroa, Presidenta de la Subcomisión Técnica de Áreas Históricas y Patrimonio, de conformidad con el siguiente detalle:</w:t>
      </w:r>
    </w:p>
    <w:p w:rsidR="006F2E37" w:rsidRPr="006D08AC" w:rsidRDefault="006F2E37" w:rsidP="006F2E37">
      <w:pPr>
        <w:pStyle w:val="Subttulo"/>
        <w:rPr>
          <w:rFonts w:ascii="Palatino Linotype" w:hAnsi="Palatino Linotype" w:cs="Tahoma"/>
          <w:bCs/>
          <w:i w:val="0"/>
          <w:sz w:val="22"/>
          <w:szCs w:val="22"/>
        </w:rPr>
      </w:pPr>
    </w:p>
    <w:tbl>
      <w:tblPr>
        <w:tblW w:w="9926" w:type="dxa"/>
        <w:tblInd w:w="55" w:type="dxa"/>
        <w:tblCellMar>
          <w:left w:w="70" w:type="dxa"/>
          <w:right w:w="70" w:type="dxa"/>
        </w:tblCellMar>
        <w:tblLook w:val="04A0" w:firstRow="1" w:lastRow="0" w:firstColumn="1" w:lastColumn="0" w:noHBand="0" w:noVBand="1"/>
      </w:tblPr>
      <w:tblGrid>
        <w:gridCol w:w="3665"/>
        <w:gridCol w:w="2414"/>
        <w:gridCol w:w="2143"/>
        <w:gridCol w:w="1704"/>
      </w:tblGrid>
      <w:tr w:rsidR="006F2E37" w:rsidRPr="006D08AC" w:rsidTr="00B1619E">
        <w:trPr>
          <w:gridAfter w:val="1"/>
          <w:wAfter w:w="1704" w:type="dxa"/>
          <w:trHeight w:hRule="exact" w:val="372"/>
        </w:trPr>
        <w:tc>
          <w:tcPr>
            <w:tcW w:w="8222"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6F2E37" w:rsidRPr="006D08AC" w:rsidRDefault="006F2E37" w:rsidP="00D85E96">
            <w:pPr>
              <w:jc w:val="center"/>
              <w:rPr>
                <w:rFonts w:cs="Calibri"/>
                <w:b/>
                <w:bCs/>
                <w:color w:val="FFFFFF"/>
                <w:lang w:eastAsia="es-EC"/>
              </w:rPr>
            </w:pPr>
            <w:r w:rsidRPr="006D08AC">
              <w:rPr>
                <w:rFonts w:cs="Calibri"/>
                <w:b/>
                <w:bCs/>
                <w:color w:val="FFFFFF"/>
                <w:lang w:eastAsia="es-EC"/>
              </w:rPr>
              <w:t>REGISTRO DE ASISTENCIA – INICIO SESIÓN</w:t>
            </w:r>
          </w:p>
        </w:tc>
      </w:tr>
      <w:tr w:rsidR="006F2E37" w:rsidRPr="006D08AC" w:rsidTr="00B1619E">
        <w:trPr>
          <w:gridAfter w:val="1"/>
          <w:wAfter w:w="1704" w:type="dxa"/>
          <w:trHeight w:hRule="exact" w:val="440"/>
        </w:trPr>
        <w:tc>
          <w:tcPr>
            <w:tcW w:w="3665" w:type="dxa"/>
            <w:tcBorders>
              <w:top w:val="nil"/>
              <w:left w:val="single" w:sz="8" w:space="0" w:color="000000"/>
              <w:bottom w:val="single" w:sz="8" w:space="0" w:color="000000"/>
              <w:right w:val="single" w:sz="8" w:space="0" w:color="000000"/>
            </w:tcBorders>
            <w:shd w:val="clear" w:color="000000" w:fill="0070C0"/>
            <w:vAlign w:val="center"/>
            <w:hideMark/>
          </w:tcPr>
          <w:p w:rsidR="006F2E37" w:rsidRPr="006D08AC" w:rsidRDefault="006F2E37" w:rsidP="00D85E96">
            <w:pPr>
              <w:jc w:val="center"/>
              <w:rPr>
                <w:rFonts w:cs="Calibri"/>
                <w:b/>
                <w:bCs/>
                <w:color w:val="FFFFFF"/>
                <w:lang w:eastAsia="es-EC"/>
              </w:rPr>
            </w:pPr>
            <w:r w:rsidRPr="006D08AC">
              <w:rPr>
                <w:rFonts w:cs="Calibri"/>
                <w:b/>
                <w:bCs/>
                <w:color w:val="FFFFFF"/>
                <w:lang w:eastAsia="es-EC"/>
              </w:rPr>
              <w:t>INTEGRANTES SUBCOMISIÓN</w:t>
            </w:r>
          </w:p>
        </w:tc>
        <w:tc>
          <w:tcPr>
            <w:tcW w:w="2414" w:type="dxa"/>
            <w:tcBorders>
              <w:top w:val="nil"/>
              <w:left w:val="nil"/>
              <w:bottom w:val="single" w:sz="8" w:space="0" w:color="000000"/>
              <w:right w:val="single" w:sz="8" w:space="0" w:color="000000"/>
            </w:tcBorders>
            <w:shd w:val="clear" w:color="000000" w:fill="0070C0"/>
            <w:vAlign w:val="center"/>
            <w:hideMark/>
          </w:tcPr>
          <w:p w:rsidR="006F2E37" w:rsidRPr="006D08AC" w:rsidRDefault="006F2E37" w:rsidP="00D85E96">
            <w:pPr>
              <w:jc w:val="center"/>
              <w:rPr>
                <w:rFonts w:cs="Calibri"/>
                <w:b/>
                <w:bCs/>
                <w:color w:val="FFFFFF"/>
                <w:lang w:eastAsia="es-EC"/>
              </w:rPr>
            </w:pPr>
            <w:r w:rsidRPr="006D08AC">
              <w:rPr>
                <w:rFonts w:cs="Calibri"/>
                <w:b/>
                <w:bCs/>
                <w:color w:val="FFFFFF"/>
                <w:lang w:eastAsia="es-EC"/>
              </w:rPr>
              <w:t>PRESENTE</w:t>
            </w:r>
          </w:p>
        </w:tc>
        <w:tc>
          <w:tcPr>
            <w:tcW w:w="2143" w:type="dxa"/>
            <w:tcBorders>
              <w:top w:val="nil"/>
              <w:left w:val="nil"/>
              <w:bottom w:val="single" w:sz="8" w:space="0" w:color="000000"/>
              <w:right w:val="single" w:sz="8" w:space="0" w:color="000000"/>
            </w:tcBorders>
            <w:shd w:val="clear" w:color="000000" w:fill="0070C0"/>
            <w:vAlign w:val="center"/>
            <w:hideMark/>
          </w:tcPr>
          <w:p w:rsidR="006F2E37" w:rsidRPr="006D08AC" w:rsidRDefault="006F2E37" w:rsidP="00D85E96">
            <w:pPr>
              <w:jc w:val="center"/>
              <w:rPr>
                <w:rFonts w:cs="Calibri"/>
                <w:b/>
                <w:bCs/>
                <w:color w:val="FFFFFF"/>
                <w:lang w:eastAsia="es-EC"/>
              </w:rPr>
            </w:pPr>
            <w:r w:rsidRPr="006D08AC">
              <w:rPr>
                <w:rFonts w:cs="Calibri"/>
                <w:b/>
                <w:bCs/>
                <w:color w:val="FFFFFF"/>
                <w:lang w:eastAsia="es-EC"/>
              </w:rPr>
              <w:t>AUSENTE</w:t>
            </w:r>
          </w:p>
        </w:tc>
      </w:tr>
      <w:tr w:rsidR="006F2E37" w:rsidRPr="006D08AC" w:rsidTr="00B1619E">
        <w:trPr>
          <w:trHeight w:hRule="exact" w:val="435"/>
        </w:trPr>
        <w:tc>
          <w:tcPr>
            <w:tcW w:w="3665" w:type="dxa"/>
            <w:tcBorders>
              <w:top w:val="nil"/>
              <w:left w:val="single" w:sz="8" w:space="0" w:color="000000"/>
              <w:bottom w:val="single" w:sz="8" w:space="0" w:color="000000"/>
              <w:right w:val="single" w:sz="8" w:space="0" w:color="000000"/>
            </w:tcBorders>
            <w:shd w:val="clear" w:color="auto" w:fill="auto"/>
            <w:vAlign w:val="center"/>
            <w:hideMark/>
          </w:tcPr>
          <w:p w:rsidR="006F2E37" w:rsidRPr="0089540E" w:rsidRDefault="006F2E37" w:rsidP="00D85E96">
            <w:pPr>
              <w:jc w:val="both"/>
              <w:rPr>
                <w:rFonts w:cs="Calibri"/>
                <w:bCs/>
                <w:color w:val="000000"/>
                <w:lang w:eastAsia="es-EC"/>
              </w:rPr>
            </w:pPr>
            <w:r w:rsidRPr="0089540E">
              <w:rPr>
                <w:rFonts w:cs="Calibri"/>
                <w:bCs/>
                <w:color w:val="000000"/>
                <w:lang w:eastAsia="es-EC"/>
              </w:rPr>
              <w:t xml:space="preserve">Arq. Ana Lucía Andino </w:t>
            </w:r>
          </w:p>
        </w:tc>
        <w:tc>
          <w:tcPr>
            <w:tcW w:w="2414" w:type="dxa"/>
            <w:tcBorders>
              <w:top w:val="nil"/>
              <w:left w:val="nil"/>
              <w:bottom w:val="single" w:sz="8" w:space="0" w:color="000000"/>
              <w:right w:val="single" w:sz="8" w:space="0" w:color="000000"/>
            </w:tcBorders>
            <w:shd w:val="clear" w:color="auto" w:fill="auto"/>
            <w:vAlign w:val="center"/>
            <w:hideMark/>
          </w:tcPr>
          <w:p w:rsidR="006F2E37" w:rsidRPr="0089540E" w:rsidRDefault="006F2E37" w:rsidP="00D85E96">
            <w:pPr>
              <w:jc w:val="center"/>
              <w:rPr>
                <w:rFonts w:cs="Calibri"/>
                <w:color w:val="000000"/>
                <w:lang w:eastAsia="es-EC"/>
              </w:rPr>
            </w:pPr>
          </w:p>
        </w:tc>
        <w:tc>
          <w:tcPr>
            <w:tcW w:w="2143" w:type="dxa"/>
            <w:tcBorders>
              <w:top w:val="nil"/>
              <w:left w:val="nil"/>
              <w:bottom w:val="single" w:sz="8" w:space="0" w:color="000000"/>
              <w:right w:val="single" w:sz="8" w:space="0" w:color="000000"/>
            </w:tcBorders>
            <w:shd w:val="clear" w:color="auto" w:fill="auto"/>
            <w:vAlign w:val="center"/>
            <w:hideMark/>
          </w:tcPr>
          <w:p w:rsidR="006F2E37" w:rsidRPr="0089540E" w:rsidRDefault="00DF642D" w:rsidP="00D85E96">
            <w:pPr>
              <w:jc w:val="center"/>
              <w:rPr>
                <w:rFonts w:cs="Calibri"/>
                <w:color w:val="000000"/>
                <w:lang w:eastAsia="es-EC"/>
              </w:rPr>
            </w:pPr>
            <w:r>
              <w:rPr>
                <w:rFonts w:cs="Calibri"/>
                <w:color w:val="000000"/>
                <w:lang w:eastAsia="es-EC"/>
              </w:rPr>
              <w:t>1</w:t>
            </w: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B1619E">
        <w:trPr>
          <w:trHeight w:hRule="exact" w:val="571"/>
        </w:trPr>
        <w:tc>
          <w:tcPr>
            <w:tcW w:w="3665" w:type="dxa"/>
            <w:tcBorders>
              <w:top w:val="nil"/>
              <w:left w:val="single" w:sz="8" w:space="0" w:color="000000"/>
              <w:bottom w:val="single" w:sz="8" w:space="0" w:color="000000"/>
              <w:right w:val="single" w:sz="8" w:space="0" w:color="000000"/>
            </w:tcBorders>
            <w:shd w:val="clear" w:color="auto" w:fill="auto"/>
            <w:vAlign w:val="center"/>
          </w:tcPr>
          <w:p w:rsidR="006F2E37" w:rsidRPr="0089540E" w:rsidRDefault="006F2E37" w:rsidP="00DF642D">
            <w:pPr>
              <w:jc w:val="both"/>
              <w:rPr>
                <w:rFonts w:cs="Calibri"/>
                <w:bCs/>
                <w:color w:val="000000"/>
                <w:lang w:eastAsia="es-EC"/>
              </w:rPr>
            </w:pPr>
            <w:r w:rsidRPr="0089540E">
              <w:rPr>
                <w:rFonts w:cs="Calibri"/>
                <w:bCs/>
                <w:color w:val="000000"/>
                <w:lang w:eastAsia="es-EC"/>
              </w:rPr>
              <w:t xml:space="preserve"> Arq. </w:t>
            </w:r>
            <w:r w:rsidR="00DF642D">
              <w:rPr>
                <w:rFonts w:cs="Calibri"/>
                <w:bCs/>
                <w:color w:val="000000"/>
                <w:lang w:eastAsia="es-EC"/>
              </w:rPr>
              <w:t>Sofia Pazmiño</w:t>
            </w:r>
            <w:r w:rsidRPr="0089540E">
              <w:rPr>
                <w:rFonts w:cs="Calibri"/>
                <w:bCs/>
                <w:color w:val="000000"/>
                <w:lang w:eastAsia="es-EC"/>
              </w:rPr>
              <w:t xml:space="preserve">/ </w:t>
            </w:r>
            <w:proofErr w:type="spellStart"/>
            <w:r w:rsidRPr="0089540E">
              <w:rPr>
                <w:rFonts w:cs="Calibri"/>
                <w:bCs/>
                <w:color w:val="000000"/>
                <w:lang w:eastAsia="es-EC"/>
              </w:rPr>
              <w:t>Adm</w:t>
            </w:r>
            <w:proofErr w:type="spellEnd"/>
            <w:r w:rsidRPr="0089540E">
              <w:rPr>
                <w:rFonts w:cs="Calibri"/>
                <w:bCs/>
                <w:color w:val="000000"/>
                <w:lang w:eastAsia="es-EC"/>
              </w:rPr>
              <w:t xml:space="preserve">. Manuela Sáenz </w:t>
            </w:r>
          </w:p>
        </w:tc>
        <w:tc>
          <w:tcPr>
            <w:tcW w:w="2414" w:type="dxa"/>
            <w:tcBorders>
              <w:top w:val="nil"/>
              <w:left w:val="nil"/>
              <w:bottom w:val="single" w:sz="8" w:space="0" w:color="000000"/>
              <w:right w:val="single" w:sz="8" w:space="0" w:color="000000"/>
            </w:tcBorders>
            <w:shd w:val="clear" w:color="auto" w:fill="auto"/>
            <w:vAlign w:val="center"/>
          </w:tcPr>
          <w:p w:rsidR="006F2E37" w:rsidRPr="0089540E" w:rsidRDefault="006F2E37" w:rsidP="00D85E96">
            <w:pPr>
              <w:jc w:val="center"/>
              <w:rPr>
                <w:rFonts w:cs="Calibri"/>
                <w:color w:val="000000"/>
                <w:lang w:eastAsia="es-EC"/>
              </w:rPr>
            </w:pPr>
            <w:r w:rsidRPr="0089540E">
              <w:rPr>
                <w:rFonts w:cs="Calibri"/>
                <w:color w:val="000000"/>
                <w:lang w:eastAsia="es-EC"/>
              </w:rPr>
              <w:t>1</w:t>
            </w:r>
          </w:p>
        </w:tc>
        <w:tc>
          <w:tcPr>
            <w:tcW w:w="2143" w:type="dxa"/>
            <w:tcBorders>
              <w:top w:val="nil"/>
              <w:left w:val="nil"/>
              <w:bottom w:val="single" w:sz="8" w:space="0" w:color="000000"/>
              <w:right w:val="single" w:sz="8" w:space="0" w:color="000000"/>
            </w:tcBorders>
            <w:shd w:val="clear" w:color="auto" w:fill="auto"/>
            <w:vAlign w:val="center"/>
          </w:tcPr>
          <w:p w:rsidR="006F2E37" w:rsidRPr="0089540E" w:rsidRDefault="006F2E37" w:rsidP="00D85E96">
            <w:pPr>
              <w:jc w:val="center"/>
              <w:rPr>
                <w:rFonts w:cs="Calibri"/>
                <w:color w:val="000000"/>
                <w:lang w:eastAsia="es-EC"/>
              </w:rPr>
            </w:pP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B1619E">
        <w:trPr>
          <w:trHeight w:hRule="exact" w:val="373"/>
        </w:trPr>
        <w:tc>
          <w:tcPr>
            <w:tcW w:w="3665" w:type="dxa"/>
            <w:tcBorders>
              <w:top w:val="nil"/>
              <w:left w:val="single" w:sz="8" w:space="0" w:color="000000"/>
              <w:bottom w:val="single" w:sz="8" w:space="0" w:color="000000"/>
              <w:right w:val="single" w:sz="8" w:space="0" w:color="000000"/>
            </w:tcBorders>
            <w:shd w:val="clear" w:color="auto" w:fill="auto"/>
            <w:vAlign w:val="center"/>
            <w:hideMark/>
          </w:tcPr>
          <w:p w:rsidR="006F2E37" w:rsidRPr="0089540E" w:rsidRDefault="006F2E37" w:rsidP="00DF642D">
            <w:pPr>
              <w:jc w:val="both"/>
              <w:rPr>
                <w:rFonts w:cs="Calibri"/>
                <w:bCs/>
                <w:color w:val="000000"/>
                <w:lang w:eastAsia="es-EC"/>
              </w:rPr>
            </w:pPr>
            <w:r w:rsidRPr="0089540E">
              <w:rPr>
                <w:rFonts w:cs="Calibri"/>
                <w:bCs/>
                <w:color w:val="000000"/>
                <w:lang w:eastAsia="es-EC"/>
              </w:rPr>
              <w:t xml:space="preserve">Arq. </w:t>
            </w:r>
            <w:r w:rsidR="00DF642D">
              <w:rPr>
                <w:rFonts w:cs="Calibri"/>
                <w:bCs/>
                <w:color w:val="000000"/>
                <w:lang w:eastAsia="es-EC"/>
              </w:rPr>
              <w:t>Pablo Moreira</w:t>
            </w:r>
          </w:p>
        </w:tc>
        <w:tc>
          <w:tcPr>
            <w:tcW w:w="2414" w:type="dxa"/>
            <w:tcBorders>
              <w:top w:val="nil"/>
              <w:left w:val="nil"/>
              <w:bottom w:val="single" w:sz="8" w:space="0" w:color="000000"/>
              <w:right w:val="single" w:sz="8" w:space="0" w:color="000000"/>
            </w:tcBorders>
            <w:shd w:val="clear" w:color="auto" w:fill="auto"/>
            <w:vAlign w:val="center"/>
            <w:hideMark/>
          </w:tcPr>
          <w:p w:rsidR="006F2E37" w:rsidRPr="0089540E" w:rsidRDefault="006F2E37" w:rsidP="00D85E96">
            <w:pPr>
              <w:jc w:val="center"/>
              <w:rPr>
                <w:rFonts w:cs="Calibri"/>
                <w:color w:val="000000"/>
                <w:lang w:eastAsia="es-EC"/>
              </w:rPr>
            </w:pPr>
          </w:p>
        </w:tc>
        <w:tc>
          <w:tcPr>
            <w:tcW w:w="2143" w:type="dxa"/>
            <w:tcBorders>
              <w:top w:val="nil"/>
              <w:left w:val="nil"/>
              <w:bottom w:val="single" w:sz="8" w:space="0" w:color="000000"/>
              <w:right w:val="single" w:sz="8" w:space="0" w:color="000000"/>
            </w:tcBorders>
            <w:shd w:val="clear" w:color="auto" w:fill="auto"/>
            <w:vAlign w:val="center"/>
            <w:hideMark/>
          </w:tcPr>
          <w:p w:rsidR="006F2E37" w:rsidRPr="0089540E" w:rsidRDefault="00DF642D" w:rsidP="00D85E96">
            <w:pPr>
              <w:jc w:val="center"/>
              <w:rPr>
                <w:rFonts w:cs="Calibri"/>
                <w:color w:val="000000"/>
                <w:lang w:eastAsia="es-EC"/>
              </w:rPr>
            </w:pPr>
            <w:r>
              <w:rPr>
                <w:rFonts w:cs="Calibri"/>
                <w:color w:val="000000"/>
                <w:lang w:eastAsia="es-EC"/>
              </w:rPr>
              <w:t>1</w:t>
            </w: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B1619E">
        <w:trPr>
          <w:trHeight w:hRule="exact" w:val="373"/>
        </w:trPr>
        <w:tc>
          <w:tcPr>
            <w:tcW w:w="3665" w:type="dxa"/>
            <w:tcBorders>
              <w:top w:val="nil"/>
              <w:left w:val="single" w:sz="8" w:space="0" w:color="000000"/>
              <w:bottom w:val="single" w:sz="8" w:space="0" w:color="000000"/>
              <w:right w:val="single" w:sz="8" w:space="0" w:color="000000"/>
            </w:tcBorders>
            <w:shd w:val="clear" w:color="auto" w:fill="auto"/>
            <w:vAlign w:val="center"/>
          </w:tcPr>
          <w:p w:rsidR="006F2E37" w:rsidRPr="0089540E" w:rsidRDefault="006F2E37" w:rsidP="00D85E96">
            <w:pPr>
              <w:jc w:val="both"/>
              <w:rPr>
                <w:rFonts w:cs="Calibri"/>
                <w:bCs/>
                <w:color w:val="000000"/>
                <w:lang w:eastAsia="es-EC"/>
              </w:rPr>
            </w:pPr>
            <w:r w:rsidRPr="0089540E">
              <w:rPr>
                <w:rFonts w:cs="Calibri"/>
                <w:bCs/>
                <w:color w:val="000000"/>
                <w:lang w:eastAsia="es-EC"/>
              </w:rPr>
              <w:t>Dr. Patricio Guerra</w:t>
            </w:r>
          </w:p>
        </w:tc>
        <w:tc>
          <w:tcPr>
            <w:tcW w:w="2414" w:type="dxa"/>
            <w:tcBorders>
              <w:top w:val="nil"/>
              <w:left w:val="nil"/>
              <w:bottom w:val="single" w:sz="8" w:space="0" w:color="000000"/>
              <w:right w:val="single" w:sz="8" w:space="0" w:color="000000"/>
            </w:tcBorders>
            <w:shd w:val="clear" w:color="auto" w:fill="auto"/>
            <w:vAlign w:val="center"/>
          </w:tcPr>
          <w:p w:rsidR="006F2E37" w:rsidRPr="0089540E" w:rsidRDefault="006F2E37" w:rsidP="00D85E96">
            <w:pPr>
              <w:jc w:val="center"/>
              <w:rPr>
                <w:rFonts w:cs="Calibri"/>
                <w:color w:val="000000"/>
                <w:lang w:eastAsia="es-EC"/>
              </w:rPr>
            </w:pPr>
            <w:r w:rsidRPr="0089540E">
              <w:rPr>
                <w:rFonts w:cs="Calibri"/>
                <w:color w:val="000000"/>
                <w:lang w:eastAsia="es-EC"/>
              </w:rPr>
              <w:t>1</w:t>
            </w:r>
          </w:p>
        </w:tc>
        <w:tc>
          <w:tcPr>
            <w:tcW w:w="2143" w:type="dxa"/>
            <w:tcBorders>
              <w:top w:val="nil"/>
              <w:left w:val="nil"/>
              <w:bottom w:val="single" w:sz="8" w:space="0" w:color="000000"/>
              <w:right w:val="single" w:sz="8" w:space="0" w:color="000000"/>
            </w:tcBorders>
            <w:shd w:val="clear" w:color="auto" w:fill="auto"/>
            <w:vAlign w:val="center"/>
          </w:tcPr>
          <w:p w:rsidR="006F2E37" w:rsidRPr="0089540E" w:rsidRDefault="006F2E37" w:rsidP="00D85E96">
            <w:pPr>
              <w:jc w:val="center"/>
              <w:rPr>
                <w:rFonts w:cs="Calibri"/>
                <w:color w:val="000000"/>
                <w:lang w:eastAsia="es-EC"/>
              </w:rPr>
            </w:pP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B1619E">
        <w:trPr>
          <w:trHeight w:hRule="exact" w:val="360"/>
        </w:trPr>
        <w:tc>
          <w:tcPr>
            <w:tcW w:w="3665" w:type="dxa"/>
            <w:tcBorders>
              <w:top w:val="nil"/>
              <w:left w:val="single" w:sz="8" w:space="0" w:color="000000"/>
              <w:bottom w:val="single" w:sz="8" w:space="0" w:color="000000"/>
              <w:right w:val="single" w:sz="8" w:space="0" w:color="000000"/>
            </w:tcBorders>
            <w:shd w:val="clear" w:color="auto" w:fill="auto"/>
            <w:vAlign w:val="center"/>
            <w:hideMark/>
          </w:tcPr>
          <w:p w:rsidR="006F2E37" w:rsidRPr="0089540E" w:rsidRDefault="006F2E37" w:rsidP="00D85E96">
            <w:pPr>
              <w:jc w:val="both"/>
              <w:rPr>
                <w:rFonts w:cs="Calibri"/>
                <w:bCs/>
                <w:color w:val="000000"/>
                <w:lang w:eastAsia="es-EC"/>
              </w:rPr>
            </w:pPr>
            <w:r w:rsidRPr="0089540E">
              <w:rPr>
                <w:rFonts w:cs="Calibri"/>
                <w:bCs/>
                <w:color w:val="000000"/>
                <w:lang w:eastAsia="es-EC"/>
              </w:rPr>
              <w:t xml:space="preserve">Arq. Viviana Figueroa </w:t>
            </w:r>
          </w:p>
        </w:tc>
        <w:tc>
          <w:tcPr>
            <w:tcW w:w="2414" w:type="dxa"/>
            <w:tcBorders>
              <w:top w:val="nil"/>
              <w:left w:val="nil"/>
              <w:bottom w:val="single" w:sz="8" w:space="0" w:color="000000"/>
              <w:right w:val="single" w:sz="8" w:space="0" w:color="000000"/>
            </w:tcBorders>
            <w:shd w:val="clear" w:color="auto" w:fill="auto"/>
            <w:vAlign w:val="center"/>
            <w:hideMark/>
          </w:tcPr>
          <w:p w:rsidR="006F2E37" w:rsidRPr="0089540E" w:rsidRDefault="006F2E37" w:rsidP="00D85E96">
            <w:pPr>
              <w:jc w:val="center"/>
              <w:rPr>
                <w:rFonts w:cs="Calibri"/>
                <w:color w:val="000000"/>
                <w:lang w:eastAsia="es-EC"/>
              </w:rPr>
            </w:pPr>
            <w:r w:rsidRPr="0089540E">
              <w:rPr>
                <w:rFonts w:cs="Calibri"/>
                <w:color w:val="000000"/>
                <w:lang w:eastAsia="es-EC"/>
              </w:rPr>
              <w:t>1</w:t>
            </w:r>
          </w:p>
        </w:tc>
        <w:tc>
          <w:tcPr>
            <w:tcW w:w="2143" w:type="dxa"/>
            <w:tcBorders>
              <w:top w:val="nil"/>
              <w:left w:val="nil"/>
              <w:bottom w:val="single" w:sz="8" w:space="0" w:color="000000"/>
              <w:right w:val="single" w:sz="8" w:space="0" w:color="000000"/>
            </w:tcBorders>
            <w:shd w:val="clear" w:color="auto" w:fill="auto"/>
            <w:vAlign w:val="center"/>
            <w:hideMark/>
          </w:tcPr>
          <w:p w:rsidR="006F2E37" w:rsidRPr="0089540E" w:rsidRDefault="006F2E37" w:rsidP="00D85E96">
            <w:pPr>
              <w:jc w:val="center"/>
              <w:rPr>
                <w:rFonts w:cs="Calibri"/>
                <w:color w:val="000000"/>
                <w:lang w:eastAsia="es-EC"/>
              </w:rPr>
            </w:pPr>
            <w:r w:rsidRPr="0089540E">
              <w:rPr>
                <w:rFonts w:cs="Calibri"/>
                <w:color w:val="000000"/>
                <w:lang w:eastAsia="es-EC"/>
              </w:rPr>
              <w:t> </w:t>
            </w: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B1619E">
        <w:trPr>
          <w:gridAfter w:val="1"/>
          <w:wAfter w:w="1704" w:type="dxa"/>
          <w:trHeight w:hRule="exact" w:val="440"/>
        </w:trPr>
        <w:tc>
          <w:tcPr>
            <w:tcW w:w="3665" w:type="dxa"/>
            <w:tcBorders>
              <w:top w:val="nil"/>
              <w:left w:val="single" w:sz="8" w:space="0" w:color="000000"/>
              <w:bottom w:val="single" w:sz="8" w:space="0" w:color="000000"/>
              <w:right w:val="single" w:sz="8" w:space="0" w:color="000000"/>
            </w:tcBorders>
            <w:shd w:val="clear" w:color="000000" w:fill="0070C0"/>
            <w:vAlign w:val="center"/>
            <w:hideMark/>
          </w:tcPr>
          <w:p w:rsidR="006F2E37" w:rsidRPr="006D08AC" w:rsidRDefault="006F2E37" w:rsidP="00D85E96">
            <w:pPr>
              <w:jc w:val="center"/>
              <w:rPr>
                <w:rFonts w:cs="Calibri"/>
                <w:b/>
                <w:bCs/>
                <w:color w:val="FFFFFF"/>
                <w:lang w:eastAsia="es-EC"/>
              </w:rPr>
            </w:pPr>
            <w:r w:rsidRPr="006D08AC">
              <w:rPr>
                <w:rFonts w:cs="Calibri"/>
                <w:b/>
                <w:bCs/>
                <w:color w:val="FFFFFF"/>
                <w:lang w:eastAsia="es-EC"/>
              </w:rPr>
              <w:t>TOTAL</w:t>
            </w:r>
          </w:p>
        </w:tc>
        <w:tc>
          <w:tcPr>
            <w:tcW w:w="2414" w:type="dxa"/>
            <w:tcBorders>
              <w:top w:val="nil"/>
              <w:left w:val="nil"/>
              <w:bottom w:val="single" w:sz="8" w:space="0" w:color="000000"/>
              <w:right w:val="single" w:sz="8" w:space="0" w:color="000000"/>
            </w:tcBorders>
            <w:shd w:val="clear" w:color="000000" w:fill="0070C0"/>
            <w:vAlign w:val="center"/>
            <w:hideMark/>
          </w:tcPr>
          <w:p w:rsidR="006F2E37" w:rsidRPr="006D08AC" w:rsidRDefault="00DF642D" w:rsidP="00D85E96">
            <w:pPr>
              <w:jc w:val="center"/>
              <w:rPr>
                <w:rFonts w:cs="Calibri"/>
                <w:color w:val="FFFFFF"/>
                <w:lang w:eastAsia="es-EC"/>
              </w:rPr>
            </w:pPr>
            <w:r>
              <w:rPr>
                <w:rFonts w:cs="Calibri"/>
                <w:color w:val="FFFFFF"/>
                <w:lang w:eastAsia="es-EC"/>
              </w:rPr>
              <w:t>3</w:t>
            </w:r>
          </w:p>
        </w:tc>
        <w:tc>
          <w:tcPr>
            <w:tcW w:w="2143" w:type="dxa"/>
            <w:tcBorders>
              <w:top w:val="nil"/>
              <w:left w:val="nil"/>
              <w:bottom w:val="single" w:sz="8" w:space="0" w:color="000000"/>
              <w:right w:val="single" w:sz="8" w:space="0" w:color="000000"/>
            </w:tcBorders>
            <w:shd w:val="clear" w:color="000000" w:fill="0070C0"/>
            <w:vAlign w:val="center"/>
            <w:hideMark/>
          </w:tcPr>
          <w:p w:rsidR="006F2E37" w:rsidRPr="006D08AC" w:rsidRDefault="00DF642D" w:rsidP="00D85E96">
            <w:pPr>
              <w:jc w:val="center"/>
              <w:rPr>
                <w:rFonts w:cs="Calibri"/>
                <w:color w:val="FFFFFF"/>
                <w:lang w:eastAsia="es-EC"/>
              </w:rPr>
            </w:pPr>
            <w:r>
              <w:rPr>
                <w:rFonts w:cs="Calibri"/>
                <w:color w:val="FFFFFF"/>
                <w:lang w:eastAsia="es-EC"/>
              </w:rPr>
              <w:t>2</w:t>
            </w:r>
          </w:p>
        </w:tc>
      </w:tr>
    </w:tbl>
    <w:p w:rsidR="006F2E37" w:rsidRPr="006D08AC" w:rsidRDefault="006F2E37" w:rsidP="006F2E37">
      <w:pPr>
        <w:jc w:val="center"/>
        <w:rPr>
          <w:b/>
        </w:rPr>
      </w:pPr>
    </w:p>
    <w:p w:rsidR="006F2E37" w:rsidRPr="006D08AC" w:rsidRDefault="006F2E37" w:rsidP="006F2E37">
      <w:pPr>
        <w:pStyle w:val="Prrafodelista"/>
        <w:ind w:left="0"/>
        <w:jc w:val="both"/>
        <w:rPr>
          <w:bCs/>
        </w:rPr>
      </w:pPr>
      <w:r w:rsidRPr="006D08AC">
        <w:rPr>
          <w:bCs/>
        </w:rPr>
        <w:t xml:space="preserve">Se encuentran presentes también: Arq. Carolina Proaño, delegada de la Secretaría de Territorio, Hábitat y Vivienda; Abg. Patricia </w:t>
      </w:r>
      <w:proofErr w:type="spellStart"/>
      <w:r w:rsidRPr="006D08AC">
        <w:rPr>
          <w:bCs/>
        </w:rPr>
        <w:t>Gavilanez</w:t>
      </w:r>
      <w:proofErr w:type="spellEnd"/>
      <w:r w:rsidRPr="006D08AC">
        <w:rPr>
          <w:bCs/>
        </w:rPr>
        <w:t xml:space="preserve">, delegada de la Agencia Metropolitana de Control; y, </w:t>
      </w:r>
      <w:r w:rsidR="0046293B" w:rsidRPr="006D08AC">
        <w:rPr>
          <w:bCs/>
        </w:rPr>
        <w:t>Dra</w:t>
      </w:r>
      <w:r w:rsidRPr="006D08AC">
        <w:rPr>
          <w:bCs/>
        </w:rPr>
        <w:t>. Mónica Guzmán, delegad</w:t>
      </w:r>
      <w:r w:rsidR="00DC3D64">
        <w:rPr>
          <w:bCs/>
        </w:rPr>
        <w:t xml:space="preserve">a de Procuraduría Metropolitana; Diego Cevallos, asesor del despacho del concejal Bernardo Abad; Álvaro </w:t>
      </w:r>
      <w:proofErr w:type="spellStart"/>
      <w:r w:rsidR="00DC3D64">
        <w:rPr>
          <w:bCs/>
        </w:rPr>
        <w:t>Orbea</w:t>
      </w:r>
      <w:proofErr w:type="spellEnd"/>
      <w:r w:rsidR="00DC3D64">
        <w:rPr>
          <w:bCs/>
        </w:rPr>
        <w:t>, asesor del despacho de la concejala Luz Elena Coloma; Jaime Guerrero, asesor del de</w:t>
      </w:r>
      <w:r w:rsidR="003C7A60">
        <w:rPr>
          <w:bCs/>
        </w:rPr>
        <w:t xml:space="preserve">spacho del concejal Luis Robles, </w:t>
      </w:r>
      <w:bookmarkStart w:id="0" w:name="_GoBack"/>
      <w:r w:rsidR="003C7A60">
        <w:rPr>
          <w:bCs/>
        </w:rPr>
        <w:t>Diana Cruz, delegada del INPC.</w:t>
      </w:r>
      <w:r w:rsidR="00DC3D64">
        <w:rPr>
          <w:bCs/>
        </w:rPr>
        <w:t xml:space="preserve"> </w:t>
      </w:r>
    </w:p>
    <w:bookmarkEnd w:id="0"/>
    <w:p w:rsidR="006F2E37" w:rsidRPr="006D08AC" w:rsidRDefault="006F2E37" w:rsidP="006F2E37">
      <w:pPr>
        <w:pStyle w:val="Prrafodelista"/>
        <w:ind w:left="0"/>
        <w:jc w:val="both"/>
        <w:rPr>
          <w:bCs/>
        </w:rPr>
      </w:pPr>
    </w:p>
    <w:p w:rsidR="006F2E37" w:rsidRPr="006D08AC" w:rsidRDefault="006F2E37" w:rsidP="006F2E37">
      <w:pPr>
        <w:pStyle w:val="Prrafodelista"/>
        <w:ind w:left="0"/>
        <w:jc w:val="both"/>
      </w:pPr>
      <w:r w:rsidRPr="006D08AC">
        <w:lastRenderedPageBreak/>
        <w:t>La</w:t>
      </w:r>
      <w:r w:rsidR="00DC3D64">
        <w:t xml:space="preserve"> señorita</w:t>
      </w:r>
      <w:r w:rsidRPr="006D08AC">
        <w:t xml:space="preserve"> </w:t>
      </w:r>
      <w:r w:rsidR="00DC3D64">
        <w:t>Leslie Guerrero</w:t>
      </w:r>
      <w:r w:rsidRPr="006D08AC">
        <w:t xml:space="preserve">, delegada de la Secretaría General del Concejo Metropolitano de Quito, constata el quórum legal y reglamentario, y procede a dar lectura al orden del día: </w:t>
      </w:r>
    </w:p>
    <w:p w:rsidR="006F2E37" w:rsidRPr="006D08AC" w:rsidRDefault="006F2E37" w:rsidP="006F2E37">
      <w:pPr>
        <w:pStyle w:val="Prrafodelista"/>
        <w:ind w:left="0"/>
        <w:jc w:val="both"/>
      </w:pPr>
    </w:p>
    <w:p w:rsidR="00DF642D" w:rsidRPr="00DF642D" w:rsidRDefault="00DF642D" w:rsidP="00DF642D">
      <w:pPr>
        <w:pStyle w:val="xmsolistparagraph"/>
        <w:shd w:val="clear" w:color="auto" w:fill="FFFFFF"/>
        <w:jc w:val="both"/>
        <w:rPr>
          <w:rFonts w:ascii="Palatino Linotype" w:hAnsi="Palatino Linotype"/>
          <w:color w:val="201F1E"/>
          <w:sz w:val="22"/>
          <w:szCs w:val="22"/>
        </w:rPr>
      </w:pPr>
      <w:r w:rsidRPr="00DF642D">
        <w:rPr>
          <w:rFonts w:ascii="Palatino Linotype" w:hAnsi="Palatino Linotype"/>
          <w:b/>
          <w:color w:val="201F1E"/>
          <w:sz w:val="22"/>
          <w:szCs w:val="22"/>
        </w:rPr>
        <w:t>1.-</w:t>
      </w:r>
      <w:r w:rsidRPr="00DF642D">
        <w:rPr>
          <w:rFonts w:ascii="Palatino Linotype" w:hAnsi="Palatino Linotype"/>
          <w:color w:val="201F1E"/>
          <w:sz w:val="22"/>
          <w:szCs w:val="22"/>
        </w:rPr>
        <w:t xml:space="preserve"> Aprobación de las siguientes actas:</w:t>
      </w:r>
    </w:p>
    <w:p w:rsidR="00DF642D" w:rsidRPr="00DF642D" w:rsidRDefault="00DF642D" w:rsidP="00DF642D">
      <w:pPr>
        <w:pStyle w:val="xmsolistparagraph"/>
        <w:shd w:val="clear" w:color="auto" w:fill="FFFFFF"/>
        <w:jc w:val="both"/>
        <w:rPr>
          <w:rFonts w:ascii="Palatino Linotype" w:hAnsi="Palatino Linotype"/>
          <w:color w:val="201F1E"/>
          <w:sz w:val="22"/>
          <w:szCs w:val="22"/>
        </w:rPr>
      </w:pPr>
      <w:r w:rsidRPr="00DF642D">
        <w:rPr>
          <w:rFonts w:ascii="Palatino Linotype" w:hAnsi="Palatino Linotype"/>
          <w:color w:val="201F1E"/>
          <w:sz w:val="22"/>
          <w:szCs w:val="22"/>
        </w:rPr>
        <w:t xml:space="preserve">    Acta No.009 del 10 de marzo de 2020</w:t>
      </w:r>
    </w:p>
    <w:p w:rsidR="00DF642D" w:rsidRPr="00DF642D" w:rsidRDefault="00DF642D" w:rsidP="00DF642D">
      <w:pPr>
        <w:pStyle w:val="xmsolistparagraph"/>
        <w:shd w:val="clear" w:color="auto" w:fill="FFFFFF"/>
        <w:jc w:val="both"/>
        <w:rPr>
          <w:rFonts w:ascii="Palatino Linotype" w:hAnsi="Palatino Linotype"/>
          <w:color w:val="201F1E"/>
          <w:sz w:val="22"/>
          <w:szCs w:val="22"/>
        </w:rPr>
      </w:pPr>
      <w:r w:rsidRPr="00DF642D">
        <w:rPr>
          <w:rFonts w:ascii="Palatino Linotype" w:hAnsi="Palatino Linotype"/>
          <w:color w:val="201F1E"/>
          <w:sz w:val="22"/>
          <w:szCs w:val="22"/>
        </w:rPr>
        <w:t xml:space="preserve">    Acta No.010 del 02 de abril de 2020</w:t>
      </w:r>
    </w:p>
    <w:p w:rsidR="00DF642D" w:rsidRPr="00DF642D" w:rsidRDefault="00DF642D" w:rsidP="00DF642D">
      <w:pPr>
        <w:pStyle w:val="xmsolistparagraph"/>
        <w:shd w:val="clear" w:color="auto" w:fill="FFFFFF"/>
        <w:jc w:val="both"/>
        <w:rPr>
          <w:rFonts w:ascii="Palatino Linotype" w:hAnsi="Palatino Linotype"/>
          <w:color w:val="201F1E"/>
          <w:sz w:val="22"/>
          <w:szCs w:val="22"/>
        </w:rPr>
      </w:pPr>
      <w:r w:rsidRPr="00DF642D">
        <w:rPr>
          <w:rFonts w:ascii="Palatino Linotype" w:hAnsi="Palatino Linotype"/>
          <w:color w:val="201F1E"/>
          <w:sz w:val="22"/>
          <w:szCs w:val="22"/>
        </w:rPr>
        <w:t xml:space="preserve">    Acta No.011 del 16 de julio de 2020</w:t>
      </w:r>
    </w:p>
    <w:p w:rsidR="00DF642D" w:rsidRPr="00DF642D" w:rsidRDefault="00DF642D" w:rsidP="00DF642D">
      <w:pPr>
        <w:pStyle w:val="xmsolistparagraph"/>
        <w:shd w:val="clear" w:color="auto" w:fill="FFFFFF"/>
        <w:jc w:val="both"/>
        <w:rPr>
          <w:rFonts w:ascii="Palatino Linotype" w:hAnsi="Palatino Linotype"/>
          <w:color w:val="201F1E"/>
          <w:sz w:val="22"/>
          <w:szCs w:val="22"/>
        </w:rPr>
      </w:pPr>
      <w:r w:rsidRPr="00DF642D">
        <w:rPr>
          <w:rFonts w:ascii="Palatino Linotype" w:hAnsi="Palatino Linotype"/>
          <w:b/>
          <w:color w:val="201F1E"/>
          <w:sz w:val="22"/>
          <w:szCs w:val="22"/>
        </w:rPr>
        <w:t>2.-</w:t>
      </w:r>
      <w:r w:rsidRPr="00DF642D">
        <w:rPr>
          <w:rFonts w:ascii="Palatino Linotype" w:hAnsi="Palatino Linotype"/>
          <w:color w:val="201F1E"/>
          <w:sz w:val="22"/>
          <w:szCs w:val="22"/>
        </w:rPr>
        <w:t xml:space="preserve"> Presentación del proyecto definitivo de rehabilitación denominado "Residencia del Sr. Mauricio A. Larco S." y resolución al respecto.</w:t>
      </w:r>
    </w:p>
    <w:p w:rsidR="00DF642D" w:rsidRPr="00DF642D" w:rsidRDefault="00DF642D" w:rsidP="00DF642D">
      <w:pPr>
        <w:pStyle w:val="xmsolistparagraph"/>
        <w:shd w:val="clear" w:color="auto" w:fill="FFFFFF"/>
        <w:jc w:val="both"/>
        <w:rPr>
          <w:rFonts w:ascii="Palatino Linotype" w:hAnsi="Palatino Linotype"/>
          <w:color w:val="201F1E"/>
          <w:sz w:val="22"/>
          <w:szCs w:val="22"/>
        </w:rPr>
      </w:pPr>
      <w:r w:rsidRPr="00DF642D">
        <w:rPr>
          <w:rFonts w:ascii="Palatino Linotype" w:hAnsi="Palatino Linotype"/>
          <w:b/>
          <w:color w:val="201F1E"/>
          <w:sz w:val="22"/>
          <w:szCs w:val="22"/>
        </w:rPr>
        <w:t>3.-</w:t>
      </w:r>
      <w:r w:rsidRPr="00DF642D">
        <w:rPr>
          <w:rFonts w:ascii="Palatino Linotype" w:hAnsi="Palatino Linotype"/>
          <w:color w:val="201F1E"/>
          <w:sz w:val="22"/>
          <w:szCs w:val="22"/>
        </w:rPr>
        <w:t xml:space="preserve"> Solicitud de información al Instituto Nacional de Patrimonio Cultural respecto a la Resolución de la Subcomisión Técnica de Áreas Históricas y Patrimonio No. 014 resuelta en la sesión No. 012 del 25 de agosto de 2020 respecto al predio No. 121661 en el cual se ha presentado un proyecto denominado "Residencia de la Sra. Vilma Marina Gallardo y familia".</w:t>
      </w:r>
    </w:p>
    <w:p w:rsidR="00D04D32" w:rsidRPr="006D08AC" w:rsidRDefault="00DF642D" w:rsidP="00DF642D">
      <w:pPr>
        <w:pStyle w:val="xmsolistparagraph"/>
        <w:shd w:val="clear" w:color="auto" w:fill="FFFFFF"/>
        <w:spacing w:before="0" w:beforeAutospacing="0" w:after="0" w:afterAutospacing="0"/>
        <w:jc w:val="both"/>
        <w:rPr>
          <w:rFonts w:ascii="Palatino Linotype" w:hAnsi="Palatino Linotype"/>
          <w:color w:val="201F1E"/>
          <w:sz w:val="22"/>
          <w:szCs w:val="22"/>
        </w:rPr>
      </w:pPr>
      <w:r w:rsidRPr="00DF642D">
        <w:rPr>
          <w:rFonts w:ascii="Palatino Linotype" w:hAnsi="Palatino Linotype"/>
          <w:b/>
          <w:color w:val="201F1E"/>
          <w:sz w:val="22"/>
          <w:szCs w:val="22"/>
        </w:rPr>
        <w:t>4.-</w:t>
      </w:r>
      <w:r w:rsidRPr="00DF642D">
        <w:rPr>
          <w:rFonts w:ascii="Palatino Linotype" w:hAnsi="Palatino Linotype"/>
          <w:color w:val="201F1E"/>
          <w:sz w:val="22"/>
          <w:szCs w:val="22"/>
        </w:rPr>
        <w:t xml:space="preserve"> Varios</w:t>
      </w:r>
    </w:p>
    <w:p w:rsidR="006F2E37" w:rsidRPr="006D08AC" w:rsidRDefault="006F2E37" w:rsidP="006F2E37">
      <w:pPr>
        <w:pStyle w:val="xmsolistparagraph"/>
        <w:shd w:val="clear" w:color="auto" w:fill="FFFFFF"/>
        <w:spacing w:before="0" w:beforeAutospacing="0" w:after="0" w:afterAutospacing="0"/>
        <w:ind w:left="284" w:hanging="66"/>
        <w:jc w:val="center"/>
        <w:rPr>
          <w:rFonts w:ascii="Palatino Linotype" w:hAnsi="Palatino Linotype"/>
          <w:b/>
          <w:color w:val="201F1E"/>
          <w:sz w:val="22"/>
          <w:szCs w:val="22"/>
          <w:bdr w:val="none" w:sz="0" w:space="0" w:color="auto" w:frame="1"/>
          <w:lang w:val="es-ES"/>
        </w:rPr>
      </w:pPr>
      <w:r w:rsidRPr="006D08AC">
        <w:rPr>
          <w:rFonts w:ascii="Palatino Linotype" w:hAnsi="Palatino Linotype"/>
          <w:b/>
          <w:color w:val="201F1E"/>
          <w:sz w:val="22"/>
          <w:szCs w:val="22"/>
          <w:bdr w:val="none" w:sz="0" w:space="0" w:color="auto" w:frame="1"/>
          <w:lang w:val="es-ES"/>
        </w:rPr>
        <w:t xml:space="preserve">DESARROLLO DE LA SESIÓN </w:t>
      </w:r>
    </w:p>
    <w:p w:rsidR="006F2E37" w:rsidRPr="006D08AC" w:rsidRDefault="006F2E37" w:rsidP="006F2E37">
      <w:pPr>
        <w:pStyle w:val="xmsolistparagraph"/>
        <w:shd w:val="clear" w:color="auto" w:fill="FFFFFF"/>
        <w:spacing w:before="0" w:beforeAutospacing="0" w:after="0" w:afterAutospacing="0"/>
        <w:ind w:left="284" w:hanging="66"/>
        <w:jc w:val="center"/>
        <w:rPr>
          <w:rFonts w:ascii="Palatino Linotype" w:hAnsi="Palatino Linotype"/>
          <w:b/>
          <w:color w:val="201F1E"/>
          <w:sz w:val="22"/>
          <w:szCs w:val="22"/>
          <w:bdr w:val="none" w:sz="0" w:space="0" w:color="auto" w:frame="1"/>
          <w:lang w:val="es-ES"/>
        </w:rPr>
      </w:pPr>
    </w:p>
    <w:p w:rsidR="00E87830" w:rsidRPr="00E87830" w:rsidRDefault="006F2E37" w:rsidP="00E87830">
      <w:pPr>
        <w:pStyle w:val="xmsolistparagraph"/>
        <w:shd w:val="clear" w:color="auto" w:fill="FFFFFF"/>
        <w:jc w:val="both"/>
        <w:rPr>
          <w:rFonts w:ascii="Palatino Linotype" w:hAnsi="Palatino Linotype"/>
          <w:b/>
          <w:color w:val="201F1E"/>
          <w:sz w:val="22"/>
          <w:szCs w:val="22"/>
        </w:rPr>
      </w:pPr>
      <w:r w:rsidRPr="006D08AC">
        <w:rPr>
          <w:rFonts w:ascii="Palatino Linotype" w:hAnsi="Palatino Linotype"/>
          <w:b/>
          <w:color w:val="201F1E"/>
          <w:sz w:val="22"/>
          <w:szCs w:val="22"/>
          <w:bdr w:val="none" w:sz="0" w:space="0" w:color="auto" w:frame="1"/>
          <w:lang w:val="es-ES"/>
        </w:rPr>
        <w:t xml:space="preserve">Primer punto: </w:t>
      </w:r>
      <w:r w:rsidR="00E87830" w:rsidRPr="00E87830">
        <w:rPr>
          <w:rFonts w:ascii="Palatino Linotype" w:hAnsi="Palatino Linotype"/>
          <w:b/>
          <w:color w:val="201F1E"/>
          <w:sz w:val="22"/>
          <w:szCs w:val="22"/>
        </w:rPr>
        <w:t>Aprobación de las siguientes actas:</w:t>
      </w:r>
    </w:p>
    <w:p w:rsidR="00E87830" w:rsidRDefault="00E87830" w:rsidP="00E87830">
      <w:pPr>
        <w:pStyle w:val="xmsolistparagraph"/>
        <w:shd w:val="clear" w:color="auto" w:fill="FFFFFF"/>
        <w:jc w:val="both"/>
        <w:rPr>
          <w:rFonts w:ascii="Palatino Linotype" w:hAnsi="Palatino Linotype"/>
          <w:b/>
          <w:color w:val="201F1E"/>
          <w:sz w:val="22"/>
          <w:szCs w:val="22"/>
        </w:rPr>
      </w:pPr>
      <w:r w:rsidRPr="00E87830">
        <w:rPr>
          <w:rFonts w:ascii="Palatino Linotype" w:hAnsi="Palatino Linotype"/>
          <w:b/>
          <w:color w:val="201F1E"/>
          <w:sz w:val="22"/>
          <w:szCs w:val="22"/>
        </w:rPr>
        <w:t xml:space="preserve">    Acta No.009 del 10 de marzo de 2020</w:t>
      </w:r>
    </w:p>
    <w:p w:rsidR="00E87830" w:rsidRPr="00E87830" w:rsidRDefault="00E87830" w:rsidP="00E87830">
      <w:pPr>
        <w:pStyle w:val="xmsolistparagraph"/>
        <w:shd w:val="clear" w:color="auto" w:fill="FFFFFF"/>
        <w:jc w:val="both"/>
        <w:rPr>
          <w:rFonts w:ascii="Palatino Linotype" w:hAnsi="Palatino Linotype"/>
          <w:color w:val="201F1E"/>
          <w:sz w:val="22"/>
          <w:szCs w:val="22"/>
        </w:rPr>
      </w:pPr>
      <w:r>
        <w:rPr>
          <w:rFonts w:ascii="Palatino Linotype" w:hAnsi="Palatino Linotype"/>
          <w:color w:val="201F1E"/>
          <w:sz w:val="22"/>
          <w:szCs w:val="22"/>
        </w:rPr>
        <w:t xml:space="preserve">La presente acta queda aprobada de conformidad con el siguiente detalle </w:t>
      </w:r>
    </w:p>
    <w:tbl>
      <w:tblPr>
        <w:tblStyle w:val="Tablaconcuadrcula"/>
        <w:tblW w:w="9571" w:type="dxa"/>
        <w:tblInd w:w="-498" w:type="dxa"/>
        <w:tblLayout w:type="fixed"/>
        <w:tblLook w:val="04A0" w:firstRow="1" w:lastRow="0" w:firstColumn="1" w:lastColumn="0" w:noHBand="0" w:noVBand="1"/>
      </w:tblPr>
      <w:tblGrid>
        <w:gridCol w:w="2787"/>
        <w:gridCol w:w="1443"/>
        <w:gridCol w:w="1254"/>
        <w:gridCol w:w="1376"/>
        <w:gridCol w:w="1320"/>
        <w:gridCol w:w="1391"/>
      </w:tblGrid>
      <w:tr w:rsidR="00E87830" w:rsidRPr="006D08AC" w:rsidTr="00257C24">
        <w:trPr>
          <w:trHeight w:val="256"/>
        </w:trPr>
        <w:tc>
          <w:tcPr>
            <w:tcW w:w="9571" w:type="dxa"/>
            <w:gridSpan w:val="6"/>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REGISTRO DE VOTACIÓN</w:t>
            </w:r>
          </w:p>
        </w:tc>
      </w:tr>
      <w:tr w:rsidR="00E87830" w:rsidRPr="006D08AC" w:rsidTr="00E87830">
        <w:trPr>
          <w:trHeight w:val="794"/>
        </w:trPr>
        <w:tc>
          <w:tcPr>
            <w:tcW w:w="2787" w:type="dxa"/>
            <w:shd w:val="clear" w:color="auto" w:fill="0070C0"/>
          </w:tcPr>
          <w:p w:rsidR="00E87830" w:rsidRPr="006D08AC" w:rsidRDefault="00E87830" w:rsidP="00257C24">
            <w:pPr>
              <w:jc w:val="center"/>
              <w:rPr>
                <w:rFonts w:eastAsia="Times New Roman" w:cs="Tahoma"/>
                <w:b/>
                <w:color w:val="000000"/>
                <w:lang w:eastAsia="es-EC"/>
              </w:rPr>
            </w:pPr>
            <w:r w:rsidRPr="006D08AC">
              <w:rPr>
                <w:rFonts w:eastAsia="Times New Roman" w:cs="Tahoma"/>
                <w:b/>
                <w:color w:val="FFFFFF" w:themeColor="background1"/>
                <w:lang w:eastAsia="es-EC"/>
              </w:rPr>
              <w:t>INTEGRANTES SUBCOMISIÓN</w:t>
            </w:r>
          </w:p>
        </w:tc>
        <w:tc>
          <w:tcPr>
            <w:tcW w:w="1443"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 FAVOR</w:t>
            </w:r>
          </w:p>
        </w:tc>
        <w:tc>
          <w:tcPr>
            <w:tcW w:w="1254"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EN CONTRA</w:t>
            </w:r>
          </w:p>
        </w:tc>
        <w:tc>
          <w:tcPr>
            <w:tcW w:w="1376"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AUSENTE</w:t>
            </w:r>
          </w:p>
        </w:tc>
        <w:tc>
          <w:tcPr>
            <w:tcW w:w="1320"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BLANCO</w:t>
            </w:r>
          </w:p>
        </w:tc>
        <w:tc>
          <w:tcPr>
            <w:tcW w:w="1391"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ABSTENCIÓN</w:t>
            </w:r>
          </w:p>
        </w:tc>
      </w:tr>
      <w:tr w:rsidR="00E87830" w:rsidRPr="006D08AC" w:rsidTr="00E87830">
        <w:trPr>
          <w:trHeight w:val="537"/>
        </w:trPr>
        <w:tc>
          <w:tcPr>
            <w:tcW w:w="2787" w:type="dxa"/>
            <w:vAlign w:val="center"/>
          </w:tcPr>
          <w:p w:rsidR="00E87830" w:rsidRPr="0089540E" w:rsidRDefault="00E87830" w:rsidP="00E87830">
            <w:pPr>
              <w:jc w:val="both"/>
              <w:rPr>
                <w:rFonts w:cs="Calibri"/>
                <w:bCs/>
                <w:color w:val="000000"/>
                <w:lang w:eastAsia="es-EC"/>
              </w:rPr>
            </w:pPr>
            <w:r w:rsidRPr="0089540E">
              <w:rPr>
                <w:rFonts w:cs="Calibri"/>
                <w:bCs/>
                <w:color w:val="000000"/>
                <w:lang w:eastAsia="es-EC"/>
              </w:rPr>
              <w:t xml:space="preserve">Arq. Ana Lucía Andino </w:t>
            </w:r>
          </w:p>
        </w:tc>
        <w:tc>
          <w:tcPr>
            <w:tcW w:w="1443" w:type="dxa"/>
          </w:tcPr>
          <w:p w:rsidR="00E87830" w:rsidRPr="0089540E" w:rsidRDefault="00E87830" w:rsidP="00E87830">
            <w:pPr>
              <w:jc w:val="center"/>
              <w:rPr>
                <w:rFonts w:eastAsia="Times New Roman" w:cs="Tahoma"/>
                <w:color w:val="000000"/>
                <w:lang w:eastAsia="es-EC"/>
              </w:rPr>
            </w:pPr>
          </w:p>
        </w:tc>
        <w:tc>
          <w:tcPr>
            <w:tcW w:w="1254" w:type="dxa"/>
          </w:tcPr>
          <w:p w:rsidR="00E87830" w:rsidRPr="0089540E" w:rsidRDefault="00E87830" w:rsidP="00E87830">
            <w:pPr>
              <w:jc w:val="both"/>
              <w:rPr>
                <w:rFonts w:eastAsia="Times New Roman" w:cs="Tahoma"/>
                <w:color w:val="000000"/>
                <w:lang w:eastAsia="es-EC"/>
              </w:rPr>
            </w:pPr>
          </w:p>
        </w:tc>
        <w:tc>
          <w:tcPr>
            <w:tcW w:w="1376" w:type="dxa"/>
          </w:tcPr>
          <w:p w:rsidR="00E87830" w:rsidRPr="0089540E" w:rsidRDefault="00E87830" w:rsidP="00E87830">
            <w:pPr>
              <w:jc w:val="center"/>
              <w:rPr>
                <w:rFonts w:eastAsia="Times New Roman" w:cs="Tahoma"/>
                <w:color w:val="000000"/>
                <w:lang w:eastAsia="es-EC"/>
              </w:rPr>
            </w:pPr>
            <w:r>
              <w:rPr>
                <w:rFonts w:eastAsia="Times New Roman" w:cs="Tahoma"/>
                <w:color w:val="000000"/>
                <w:lang w:eastAsia="es-EC"/>
              </w:rPr>
              <w:t>1</w:t>
            </w:r>
          </w:p>
        </w:tc>
        <w:tc>
          <w:tcPr>
            <w:tcW w:w="1320" w:type="dxa"/>
          </w:tcPr>
          <w:p w:rsidR="00E87830" w:rsidRPr="0089540E" w:rsidRDefault="00E87830" w:rsidP="00E87830">
            <w:pPr>
              <w:jc w:val="both"/>
              <w:rPr>
                <w:rFonts w:eastAsia="Times New Roman" w:cs="Tahoma"/>
                <w:color w:val="000000"/>
                <w:lang w:eastAsia="es-EC"/>
              </w:rPr>
            </w:pPr>
          </w:p>
        </w:tc>
        <w:tc>
          <w:tcPr>
            <w:tcW w:w="1391" w:type="dxa"/>
          </w:tcPr>
          <w:p w:rsidR="00E87830" w:rsidRPr="0089540E" w:rsidRDefault="00E87830" w:rsidP="00E87830">
            <w:pPr>
              <w:jc w:val="both"/>
              <w:rPr>
                <w:rFonts w:eastAsia="Times New Roman" w:cs="Tahoma"/>
                <w:color w:val="000000"/>
                <w:lang w:eastAsia="es-EC"/>
              </w:rPr>
            </w:pPr>
          </w:p>
        </w:tc>
      </w:tr>
      <w:tr w:rsidR="00E87830" w:rsidRPr="006D08AC" w:rsidTr="00E87830">
        <w:trPr>
          <w:trHeight w:val="256"/>
        </w:trPr>
        <w:tc>
          <w:tcPr>
            <w:tcW w:w="2787" w:type="dxa"/>
            <w:vAlign w:val="center"/>
          </w:tcPr>
          <w:p w:rsidR="00E87830" w:rsidRPr="0089540E" w:rsidRDefault="00E87830" w:rsidP="00E87830">
            <w:pPr>
              <w:jc w:val="both"/>
              <w:rPr>
                <w:rFonts w:cs="Calibri"/>
                <w:bCs/>
                <w:color w:val="000000"/>
                <w:lang w:eastAsia="es-EC"/>
              </w:rPr>
            </w:pPr>
            <w:r w:rsidRPr="0089540E">
              <w:rPr>
                <w:rFonts w:cs="Calibri"/>
                <w:bCs/>
                <w:color w:val="000000"/>
                <w:lang w:eastAsia="es-EC"/>
              </w:rPr>
              <w:t xml:space="preserve"> Arq. </w:t>
            </w:r>
            <w:r>
              <w:rPr>
                <w:rFonts w:cs="Calibri"/>
                <w:bCs/>
                <w:color w:val="000000"/>
                <w:lang w:eastAsia="es-EC"/>
              </w:rPr>
              <w:t>Sofia Pazmiño</w:t>
            </w:r>
            <w:r w:rsidRPr="0089540E">
              <w:rPr>
                <w:rFonts w:cs="Calibri"/>
                <w:bCs/>
                <w:color w:val="000000"/>
                <w:lang w:eastAsia="es-EC"/>
              </w:rPr>
              <w:t xml:space="preserve">/ </w:t>
            </w:r>
            <w:proofErr w:type="spellStart"/>
            <w:r w:rsidRPr="0089540E">
              <w:rPr>
                <w:rFonts w:cs="Calibri"/>
                <w:bCs/>
                <w:color w:val="000000"/>
                <w:lang w:eastAsia="es-EC"/>
              </w:rPr>
              <w:t>Adm</w:t>
            </w:r>
            <w:proofErr w:type="spellEnd"/>
            <w:r w:rsidRPr="0089540E">
              <w:rPr>
                <w:rFonts w:cs="Calibri"/>
                <w:bCs/>
                <w:color w:val="000000"/>
                <w:lang w:eastAsia="es-EC"/>
              </w:rPr>
              <w:t xml:space="preserve">. Manuela Sáenz </w:t>
            </w:r>
          </w:p>
        </w:tc>
        <w:tc>
          <w:tcPr>
            <w:tcW w:w="1443" w:type="dxa"/>
          </w:tcPr>
          <w:p w:rsidR="00E87830" w:rsidRPr="0089540E" w:rsidRDefault="00E87830" w:rsidP="00E87830">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E87830">
            <w:pPr>
              <w:jc w:val="both"/>
              <w:rPr>
                <w:rFonts w:eastAsia="Times New Roman" w:cs="Tahoma"/>
                <w:color w:val="000000"/>
                <w:lang w:eastAsia="es-EC"/>
              </w:rPr>
            </w:pPr>
          </w:p>
        </w:tc>
        <w:tc>
          <w:tcPr>
            <w:tcW w:w="1376" w:type="dxa"/>
          </w:tcPr>
          <w:p w:rsidR="00E87830" w:rsidRPr="0089540E" w:rsidRDefault="00E87830" w:rsidP="00E87830">
            <w:pPr>
              <w:jc w:val="center"/>
              <w:rPr>
                <w:rFonts w:eastAsia="Times New Roman" w:cs="Tahoma"/>
                <w:color w:val="000000"/>
                <w:lang w:eastAsia="es-EC"/>
              </w:rPr>
            </w:pPr>
          </w:p>
        </w:tc>
        <w:tc>
          <w:tcPr>
            <w:tcW w:w="1320" w:type="dxa"/>
          </w:tcPr>
          <w:p w:rsidR="00E87830" w:rsidRPr="0089540E" w:rsidRDefault="00E87830" w:rsidP="00E87830">
            <w:pPr>
              <w:jc w:val="both"/>
              <w:rPr>
                <w:rFonts w:eastAsia="Times New Roman" w:cs="Tahoma"/>
                <w:color w:val="000000"/>
                <w:lang w:eastAsia="es-EC"/>
              </w:rPr>
            </w:pPr>
          </w:p>
        </w:tc>
        <w:tc>
          <w:tcPr>
            <w:tcW w:w="1391" w:type="dxa"/>
          </w:tcPr>
          <w:p w:rsidR="00E87830" w:rsidRPr="0089540E" w:rsidRDefault="00E87830" w:rsidP="00E87830">
            <w:pPr>
              <w:jc w:val="both"/>
              <w:rPr>
                <w:rFonts w:eastAsia="Times New Roman" w:cs="Tahoma"/>
                <w:color w:val="000000"/>
                <w:lang w:eastAsia="es-EC"/>
              </w:rPr>
            </w:pPr>
          </w:p>
        </w:tc>
      </w:tr>
      <w:tr w:rsidR="00E87830" w:rsidRPr="006D08AC" w:rsidTr="00E87830">
        <w:trPr>
          <w:trHeight w:val="267"/>
        </w:trPr>
        <w:tc>
          <w:tcPr>
            <w:tcW w:w="2787" w:type="dxa"/>
            <w:vAlign w:val="center"/>
          </w:tcPr>
          <w:p w:rsidR="00E87830" w:rsidRPr="0089540E" w:rsidRDefault="00E87830" w:rsidP="00E87830">
            <w:pPr>
              <w:jc w:val="both"/>
              <w:rPr>
                <w:rFonts w:cs="Calibri"/>
                <w:bCs/>
                <w:color w:val="000000"/>
                <w:lang w:eastAsia="es-EC"/>
              </w:rPr>
            </w:pPr>
            <w:r w:rsidRPr="0089540E">
              <w:rPr>
                <w:rFonts w:cs="Calibri"/>
                <w:bCs/>
                <w:color w:val="000000"/>
                <w:lang w:eastAsia="es-EC"/>
              </w:rPr>
              <w:t xml:space="preserve">Arq. </w:t>
            </w:r>
            <w:r>
              <w:rPr>
                <w:rFonts w:cs="Calibri"/>
                <w:bCs/>
                <w:color w:val="000000"/>
                <w:lang w:eastAsia="es-EC"/>
              </w:rPr>
              <w:t>Pablo Moreira</w:t>
            </w:r>
          </w:p>
        </w:tc>
        <w:tc>
          <w:tcPr>
            <w:tcW w:w="1443" w:type="dxa"/>
          </w:tcPr>
          <w:p w:rsidR="00E87830" w:rsidRPr="0089540E" w:rsidRDefault="00E87830" w:rsidP="00E87830">
            <w:pPr>
              <w:jc w:val="center"/>
              <w:rPr>
                <w:rFonts w:eastAsia="Times New Roman" w:cs="Tahoma"/>
                <w:color w:val="000000"/>
                <w:lang w:eastAsia="es-EC"/>
              </w:rPr>
            </w:pPr>
          </w:p>
        </w:tc>
        <w:tc>
          <w:tcPr>
            <w:tcW w:w="1254" w:type="dxa"/>
          </w:tcPr>
          <w:p w:rsidR="00E87830" w:rsidRPr="0089540E" w:rsidRDefault="00E87830" w:rsidP="00E87830">
            <w:pPr>
              <w:jc w:val="both"/>
              <w:rPr>
                <w:rFonts w:eastAsia="Times New Roman" w:cs="Tahoma"/>
                <w:color w:val="000000"/>
                <w:lang w:eastAsia="es-EC"/>
              </w:rPr>
            </w:pPr>
          </w:p>
        </w:tc>
        <w:tc>
          <w:tcPr>
            <w:tcW w:w="1376" w:type="dxa"/>
          </w:tcPr>
          <w:p w:rsidR="00E87830" w:rsidRPr="0089540E" w:rsidRDefault="00E87830" w:rsidP="00E87830">
            <w:pPr>
              <w:jc w:val="center"/>
              <w:rPr>
                <w:rFonts w:eastAsia="Times New Roman" w:cs="Tahoma"/>
                <w:color w:val="000000"/>
                <w:lang w:eastAsia="es-EC"/>
              </w:rPr>
            </w:pPr>
            <w:r>
              <w:rPr>
                <w:rFonts w:eastAsia="Times New Roman" w:cs="Tahoma"/>
                <w:color w:val="000000"/>
                <w:lang w:eastAsia="es-EC"/>
              </w:rPr>
              <w:t>1</w:t>
            </w:r>
          </w:p>
        </w:tc>
        <w:tc>
          <w:tcPr>
            <w:tcW w:w="1320" w:type="dxa"/>
          </w:tcPr>
          <w:p w:rsidR="00E87830" w:rsidRPr="0089540E" w:rsidRDefault="00E87830" w:rsidP="00E87830">
            <w:pPr>
              <w:jc w:val="both"/>
              <w:rPr>
                <w:rFonts w:eastAsia="Times New Roman" w:cs="Tahoma"/>
                <w:color w:val="000000"/>
                <w:lang w:eastAsia="es-EC"/>
              </w:rPr>
            </w:pPr>
          </w:p>
        </w:tc>
        <w:tc>
          <w:tcPr>
            <w:tcW w:w="1391" w:type="dxa"/>
          </w:tcPr>
          <w:p w:rsidR="00E87830" w:rsidRPr="0089540E" w:rsidRDefault="00E87830" w:rsidP="00E87830">
            <w:pPr>
              <w:jc w:val="both"/>
              <w:rPr>
                <w:rFonts w:eastAsia="Times New Roman" w:cs="Tahoma"/>
                <w:color w:val="000000"/>
                <w:lang w:eastAsia="es-EC"/>
              </w:rPr>
            </w:pPr>
          </w:p>
        </w:tc>
      </w:tr>
      <w:tr w:rsidR="00E87830" w:rsidRPr="006D08AC" w:rsidTr="00E87830">
        <w:trPr>
          <w:trHeight w:val="256"/>
        </w:trPr>
        <w:tc>
          <w:tcPr>
            <w:tcW w:w="2787" w:type="dxa"/>
            <w:vAlign w:val="center"/>
          </w:tcPr>
          <w:p w:rsidR="00E87830" w:rsidRPr="0089540E" w:rsidRDefault="00E87830" w:rsidP="00E87830">
            <w:pPr>
              <w:jc w:val="both"/>
              <w:rPr>
                <w:rFonts w:cs="Calibri"/>
                <w:bCs/>
                <w:color w:val="000000"/>
                <w:lang w:eastAsia="es-EC"/>
              </w:rPr>
            </w:pPr>
            <w:r w:rsidRPr="0089540E">
              <w:rPr>
                <w:rFonts w:cs="Calibri"/>
                <w:bCs/>
                <w:color w:val="000000"/>
                <w:lang w:eastAsia="es-EC"/>
              </w:rPr>
              <w:t>Dr. Patricio Guerra</w:t>
            </w:r>
          </w:p>
        </w:tc>
        <w:tc>
          <w:tcPr>
            <w:tcW w:w="1443" w:type="dxa"/>
          </w:tcPr>
          <w:p w:rsidR="00E87830" w:rsidRPr="0089540E" w:rsidRDefault="00E87830" w:rsidP="00E87830">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E87830">
            <w:pPr>
              <w:jc w:val="both"/>
              <w:rPr>
                <w:rFonts w:eastAsia="Times New Roman" w:cs="Tahoma"/>
                <w:color w:val="000000"/>
                <w:lang w:eastAsia="es-EC"/>
              </w:rPr>
            </w:pPr>
          </w:p>
        </w:tc>
        <w:tc>
          <w:tcPr>
            <w:tcW w:w="1376" w:type="dxa"/>
          </w:tcPr>
          <w:p w:rsidR="00E87830" w:rsidRPr="0089540E" w:rsidRDefault="00E87830" w:rsidP="00E87830">
            <w:pPr>
              <w:jc w:val="center"/>
              <w:rPr>
                <w:rFonts w:eastAsia="Times New Roman" w:cs="Tahoma"/>
                <w:color w:val="000000"/>
                <w:lang w:eastAsia="es-EC"/>
              </w:rPr>
            </w:pPr>
          </w:p>
        </w:tc>
        <w:tc>
          <w:tcPr>
            <w:tcW w:w="1320" w:type="dxa"/>
          </w:tcPr>
          <w:p w:rsidR="00E87830" w:rsidRPr="0089540E" w:rsidRDefault="00E87830" w:rsidP="00E87830">
            <w:pPr>
              <w:jc w:val="both"/>
              <w:rPr>
                <w:rFonts w:eastAsia="Times New Roman" w:cs="Tahoma"/>
                <w:color w:val="000000"/>
                <w:lang w:eastAsia="es-EC"/>
              </w:rPr>
            </w:pPr>
          </w:p>
        </w:tc>
        <w:tc>
          <w:tcPr>
            <w:tcW w:w="1391" w:type="dxa"/>
          </w:tcPr>
          <w:p w:rsidR="00E87830" w:rsidRPr="0089540E" w:rsidRDefault="00E87830" w:rsidP="00E87830">
            <w:pPr>
              <w:jc w:val="both"/>
              <w:rPr>
                <w:rFonts w:eastAsia="Times New Roman" w:cs="Tahoma"/>
                <w:color w:val="000000"/>
                <w:lang w:eastAsia="es-EC"/>
              </w:rPr>
            </w:pPr>
          </w:p>
        </w:tc>
      </w:tr>
      <w:tr w:rsidR="00E87830" w:rsidRPr="006D08AC" w:rsidTr="00E87830">
        <w:trPr>
          <w:trHeight w:val="267"/>
        </w:trPr>
        <w:tc>
          <w:tcPr>
            <w:tcW w:w="2787" w:type="dxa"/>
            <w:vAlign w:val="center"/>
          </w:tcPr>
          <w:p w:rsidR="00E87830" w:rsidRPr="0089540E" w:rsidRDefault="00E87830" w:rsidP="00E87830">
            <w:pPr>
              <w:jc w:val="both"/>
              <w:rPr>
                <w:rFonts w:cs="Calibri"/>
                <w:bCs/>
                <w:color w:val="000000"/>
                <w:lang w:eastAsia="es-EC"/>
              </w:rPr>
            </w:pPr>
            <w:r w:rsidRPr="0089540E">
              <w:rPr>
                <w:rFonts w:cs="Calibri"/>
                <w:bCs/>
                <w:color w:val="000000"/>
                <w:lang w:eastAsia="es-EC"/>
              </w:rPr>
              <w:lastRenderedPageBreak/>
              <w:t xml:space="preserve">Arq. Viviana Figueroa </w:t>
            </w:r>
          </w:p>
        </w:tc>
        <w:tc>
          <w:tcPr>
            <w:tcW w:w="1443" w:type="dxa"/>
          </w:tcPr>
          <w:p w:rsidR="00E87830" w:rsidRPr="0089540E" w:rsidRDefault="00E87830" w:rsidP="00E87830">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E87830">
            <w:pPr>
              <w:jc w:val="both"/>
              <w:rPr>
                <w:rFonts w:eastAsia="Times New Roman" w:cs="Tahoma"/>
                <w:color w:val="000000"/>
                <w:lang w:eastAsia="es-EC"/>
              </w:rPr>
            </w:pPr>
          </w:p>
        </w:tc>
        <w:tc>
          <w:tcPr>
            <w:tcW w:w="1376" w:type="dxa"/>
          </w:tcPr>
          <w:p w:rsidR="00E87830" w:rsidRPr="0089540E" w:rsidRDefault="00E87830" w:rsidP="00E87830">
            <w:pPr>
              <w:jc w:val="center"/>
              <w:rPr>
                <w:rFonts w:eastAsia="Times New Roman" w:cs="Tahoma"/>
                <w:color w:val="000000"/>
                <w:lang w:eastAsia="es-EC"/>
              </w:rPr>
            </w:pPr>
          </w:p>
        </w:tc>
        <w:tc>
          <w:tcPr>
            <w:tcW w:w="1320" w:type="dxa"/>
          </w:tcPr>
          <w:p w:rsidR="00E87830" w:rsidRPr="0089540E" w:rsidRDefault="00E87830" w:rsidP="00E87830">
            <w:pPr>
              <w:jc w:val="both"/>
              <w:rPr>
                <w:rFonts w:eastAsia="Times New Roman" w:cs="Tahoma"/>
                <w:color w:val="000000"/>
                <w:lang w:eastAsia="es-EC"/>
              </w:rPr>
            </w:pPr>
          </w:p>
        </w:tc>
        <w:tc>
          <w:tcPr>
            <w:tcW w:w="1391" w:type="dxa"/>
          </w:tcPr>
          <w:p w:rsidR="00E87830" w:rsidRPr="0089540E" w:rsidRDefault="00E87830" w:rsidP="00E87830">
            <w:pPr>
              <w:jc w:val="both"/>
              <w:rPr>
                <w:rFonts w:eastAsia="Times New Roman" w:cs="Tahoma"/>
                <w:color w:val="000000"/>
                <w:lang w:eastAsia="es-EC"/>
              </w:rPr>
            </w:pPr>
          </w:p>
        </w:tc>
      </w:tr>
      <w:tr w:rsidR="00E87830" w:rsidRPr="006D08AC" w:rsidTr="00E87830">
        <w:trPr>
          <w:trHeight w:val="256"/>
        </w:trPr>
        <w:tc>
          <w:tcPr>
            <w:tcW w:w="2787" w:type="dxa"/>
            <w:shd w:val="clear" w:color="auto" w:fill="0070C0"/>
          </w:tcPr>
          <w:p w:rsidR="00E87830" w:rsidRPr="006D08AC" w:rsidRDefault="00E87830" w:rsidP="00257C24">
            <w:pPr>
              <w:jc w:val="both"/>
              <w:rPr>
                <w:rFonts w:eastAsia="Times New Roman" w:cs="Tahoma"/>
                <w:b/>
                <w:color w:val="000000"/>
                <w:lang w:eastAsia="es-EC"/>
              </w:rPr>
            </w:pPr>
            <w:r w:rsidRPr="006D08AC">
              <w:rPr>
                <w:rFonts w:eastAsia="Times New Roman" w:cs="Tahoma"/>
                <w:b/>
                <w:color w:val="000000"/>
                <w:lang w:eastAsia="es-EC"/>
              </w:rPr>
              <w:t>TOTAL</w:t>
            </w:r>
          </w:p>
        </w:tc>
        <w:tc>
          <w:tcPr>
            <w:tcW w:w="1443" w:type="dxa"/>
            <w:shd w:val="clear" w:color="auto" w:fill="0070C0"/>
          </w:tcPr>
          <w:p w:rsidR="00E87830" w:rsidRPr="006D08AC" w:rsidRDefault="00E87830" w:rsidP="00257C24">
            <w:pPr>
              <w:jc w:val="center"/>
              <w:rPr>
                <w:rFonts w:eastAsia="Times New Roman" w:cs="Tahoma"/>
                <w:color w:val="000000"/>
                <w:lang w:eastAsia="es-EC"/>
              </w:rPr>
            </w:pPr>
            <w:r>
              <w:rPr>
                <w:rFonts w:eastAsia="Times New Roman" w:cs="Tahoma"/>
                <w:color w:val="000000"/>
                <w:lang w:eastAsia="es-EC"/>
              </w:rPr>
              <w:t>3</w:t>
            </w:r>
          </w:p>
        </w:tc>
        <w:tc>
          <w:tcPr>
            <w:tcW w:w="1254" w:type="dxa"/>
            <w:shd w:val="clear" w:color="auto" w:fill="0070C0"/>
          </w:tcPr>
          <w:p w:rsidR="00E87830" w:rsidRPr="006D08AC" w:rsidRDefault="00E87830" w:rsidP="00257C24">
            <w:pPr>
              <w:jc w:val="both"/>
              <w:rPr>
                <w:rFonts w:eastAsia="Times New Roman" w:cs="Tahoma"/>
                <w:color w:val="000000"/>
                <w:lang w:eastAsia="es-EC"/>
              </w:rPr>
            </w:pPr>
          </w:p>
        </w:tc>
        <w:tc>
          <w:tcPr>
            <w:tcW w:w="1376" w:type="dxa"/>
            <w:shd w:val="clear" w:color="auto" w:fill="0070C0"/>
          </w:tcPr>
          <w:p w:rsidR="00E87830" w:rsidRPr="006D08AC" w:rsidRDefault="00E87830" w:rsidP="00257C24">
            <w:pPr>
              <w:jc w:val="center"/>
              <w:rPr>
                <w:rFonts w:eastAsia="Times New Roman" w:cs="Tahoma"/>
                <w:color w:val="000000"/>
                <w:lang w:eastAsia="es-EC"/>
              </w:rPr>
            </w:pPr>
            <w:r>
              <w:rPr>
                <w:rFonts w:eastAsia="Times New Roman" w:cs="Tahoma"/>
                <w:color w:val="000000"/>
                <w:lang w:eastAsia="es-EC"/>
              </w:rPr>
              <w:t>2</w:t>
            </w:r>
          </w:p>
        </w:tc>
        <w:tc>
          <w:tcPr>
            <w:tcW w:w="1320" w:type="dxa"/>
            <w:shd w:val="clear" w:color="auto" w:fill="0070C0"/>
          </w:tcPr>
          <w:p w:rsidR="00E87830" w:rsidRPr="006D08AC" w:rsidRDefault="00E87830" w:rsidP="00257C24">
            <w:pPr>
              <w:jc w:val="both"/>
              <w:rPr>
                <w:rFonts w:eastAsia="Times New Roman" w:cs="Tahoma"/>
                <w:color w:val="000000"/>
                <w:lang w:eastAsia="es-EC"/>
              </w:rPr>
            </w:pPr>
          </w:p>
        </w:tc>
        <w:tc>
          <w:tcPr>
            <w:tcW w:w="1391" w:type="dxa"/>
            <w:shd w:val="clear" w:color="auto" w:fill="0070C0"/>
          </w:tcPr>
          <w:p w:rsidR="00E87830" w:rsidRPr="006D08AC" w:rsidRDefault="00E87830" w:rsidP="00257C24">
            <w:pPr>
              <w:jc w:val="both"/>
              <w:rPr>
                <w:rFonts w:eastAsia="Times New Roman" w:cs="Tahoma"/>
                <w:color w:val="000000"/>
                <w:lang w:eastAsia="es-EC"/>
              </w:rPr>
            </w:pPr>
          </w:p>
        </w:tc>
      </w:tr>
    </w:tbl>
    <w:p w:rsidR="00E87830" w:rsidRPr="00E87830" w:rsidRDefault="00E87830" w:rsidP="00E87830">
      <w:pPr>
        <w:pStyle w:val="xmsolistparagraph"/>
        <w:shd w:val="clear" w:color="auto" w:fill="FFFFFF"/>
        <w:jc w:val="both"/>
        <w:rPr>
          <w:rFonts w:ascii="Palatino Linotype" w:hAnsi="Palatino Linotype"/>
          <w:b/>
          <w:color w:val="201F1E"/>
          <w:sz w:val="22"/>
          <w:szCs w:val="22"/>
        </w:rPr>
      </w:pPr>
    </w:p>
    <w:p w:rsidR="00E87830" w:rsidRDefault="00E87830" w:rsidP="00E87830">
      <w:pPr>
        <w:pStyle w:val="xmsolistparagraph"/>
        <w:shd w:val="clear" w:color="auto" w:fill="FFFFFF"/>
        <w:jc w:val="both"/>
        <w:rPr>
          <w:rFonts w:ascii="Palatino Linotype" w:hAnsi="Palatino Linotype"/>
          <w:b/>
          <w:color w:val="201F1E"/>
          <w:sz w:val="22"/>
          <w:szCs w:val="22"/>
        </w:rPr>
      </w:pPr>
      <w:r w:rsidRPr="00E87830">
        <w:rPr>
          <w:rFonts w:ascii="Palatino Linotype" w:hAnsi="Palatino Linotype"/>
          <w:b/>
          <w:color w:val="201F1E"/>
          <w:sz w:val="22"/>
          <w:szCs w:val="22"/>
        </w:rPr>
        <w:t xml:space="preserve">    Acta No.010 del 02 de abril de 2020</w:t>
      </w:r>
    </w:p>
    <w:p w:rsidR="00E87830" w:rsidRPr="00E87830" w:rsidRDefault="00E87830" w:rsidP="00E87830">
      <w:pPr>
        <w:pStyle w:val="xmsolistparagraph"/>
        <w:shd w:val="clear" w:color="auto" w:fill="FFFFFF"/>
        <w:jc w:val="both"/>
        <w:rPr>
          <w:rFonts w:ascii="Palatino Linotype" w:hAnsi="Palatino Linotype"/>
          <w:color w:val="201F1E"/>
          <w:sz w:val="22"/>
          <w:szCs w:val="22"/>
        </w:rPr>
      </w:pPr>
      <w:r>
        <w:rPr>
          <w:rFonts w:ascii="Palatino Linotype" w:hAnsi="Palatino Linotype"/>
          <w:color w:val="201F1E"/>
          <w:sz w:val="22"/>
          <w:szCs w:val="22"/>
        </w:rPr>
        <w:t xml:space="preserve">La presente acta queda aprobada de conformidad con el siguiente detalle </w:t>
      </w:r>
    </w:p>
    <w:tbl>
      <w:tblPr>
        <w:tblStyle w:val="Tablaconcuadrcula"/>
        <w:tblW w:w="9571" w:type="dxa"/>
        <w:tblInd w:w="-498" w:type="dxa"/>
        <w:tblLayout w:type="fixed"/>
        <w:tblLook w:val="04A0" w:firstRow="1" w:lastRow="0" w:firstColumn="1" w:lastColumn="0" w:noHBand="0" w:noVBand="1"/>
      </w:tblPr>
      <w:tblGrid>
        <w:gridCol w:w="2787"/>
        <w:gridCol w:w="1443"/>
        <w:gridCol w:w="1254"/>
        <w:gridCol w:w="1376"/>
        <w:gridCol w:w="1320"/>
        <w:gridCol w:w="1391"/>
      </w:tblGrid>
      <w:tr w:rsidR="00E87830" w:rsidRPr="006D08AC" w:rsidTr="00257C24">
        <w:trPr>
          <w:trHeight w:val="256"/>
        </w:trPr>
        <w:tc>
          <w:tcPr>
            <w:tcW w:w="9571" w:type="dxa"/>
            <w:gridSpan w:val="6"/>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REGISTRO DE VOTACIÓN</w:t>
            </w:r>
          </w:p>
        </w:tc>
      </w:tr>
      <w:tr w:rsidR="00E87830" w:rsidRPr="006D08AC" w:rsidTr="00257C24">
        <w:trPr>
          <w:trHeight w:val="794"/>
        </w:trPr>
        <w:tc>
          <w:tcPr>
            <w:tcW w:w="2787" w:type="dxa"/>
            <w:shd w:val="clear" w:color="auto" w:fill="0070C0"/>
          </w:tcPr>
          <w:p w:rsidR="00E87830" w:rsidRPr="006D08AC" w:rsidRDefault="00E87830" w:rsidP="00257C24">
            <w:pPr>
              <w:jc w:val="center"/>
              <w:rPr>
                <w:rFonts w:eastAsia="Times New Roman" w:cs="Tahoma"/>
                <w:b/>
                <w:color w:val="000000"/>
                <w:lang w:eastAsia="es-EC"/>
              </w:rPr>
            </w:pPr>
            <w:r w:rsidRPr="006D08AC">
              <w:rPr>
                <w:rFonts w:eastAsia="Times New Roman" w:cs="Tahoma"/>
                <w:b/>
                <w:color w:val="FFFFFF" w:themeColor="background1"/>
                <w:lang w:eastAsia="es-EC"/>
              </w:rPr>
              <w:t>INTEGRANTES SUBCOMISIÓN</w:t>
            </w:r>
          </w:p>
        </w:tc>
        <w:tc>
          <w:tcPr>
            <w:tcW w:w="1443"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 FAVOR</w:t>
            </w:r>
          </w:p>
        </w:tc>
        <w:tc>
          <w:tcPr>
            <w:tcW w:w="1254"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EN CONTRA</w:t>
            </w:r>
          </w:p>
        </w:tc>
        <w:tc>
          <w:tcPr>
            <w:tcW w:w="1376"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AUSENTE</w:t>
            </w:r>
          </w:p>
        </w:tc>
        <w:tc>
          <w:tcPr>
            <w:tcW w:w="1320"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BLANCO</w:t>
            </w:r>
          </w:p>
        </w:tc>
        <w:tc>
          <w:tcPr>
            <w:tcW w:w="1391"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ABSTENCIÓN</w:t>
            </w:r>
          </w:p>
        </w:tc>
      </w:tr>
      <w:tr w:rsidR="00E87830" w:rsidRPr="006D08AC" w:rsidTr="00257C24">
        <w:trPr>
          <w:trHeight w:val="537"/>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Arq. Ana Lucía Andino </w:t>
            </w:r>
          </w:p>
        </w:tc>
        <w:tc>
          <w:tcPr>
            <w:tcW w:w="1443" w:type="dxa"/>
          </w:tcPr>
          <w:p w:rsidR="00E87830" w:rsidRPr="0089540E" w:rsidRDefault="00E87830" w:rsidP="00257C24">
            <w:pPr>
              <w:jc w:val="center"/>
              <w:rPr>
                <w:rFonts w:eastAsia="Times New Roman" w:cs="Tahoma"/>
                <w:color w:val="000000"/>
                <w:lang w:eastAsia="es-EC"/>
              </w:rPr>
            </w:pP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r>
              <w:rPr>
                <w:rFonts w:eastAsia="Times New Roman" w:cs="Tahoma"/>
                <w:color w:val="000000"/>
                <w:lang w:eastAsia="es-EC"/>
              </w:rPr>
              <w:t>1</w:t>
            </w: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56"/>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 Arq. </w:t>
            </w:r>
            <w:r>
              <w:rPr>
                <w:rFonts w:cs="Calibri"/>
                <w:bCs/>
                <w:color w:val="000000"/>
                <w:lang w:eastAsia="es-EC"/>
              </w:rPr>
              <w:t>Sofia Pazmiño</w:t>
            </w:r>
            <w:r w:rsidRPr="0089540E">
              <w:rPr>
                <w:rFonts w:cs="Calibri"/>
                <w:bCs/>
                <w:color w:val="000000"/>
                <w:lang w:eastAsia="es-EC"/>
              </w:rPr>
              <w:t xml:space="preserve">/ </w:t>
            </w:r>
            <w:proofErr w:type="spellStart"/>
            <w:r w:rsidRPr="0089540E">
              <w:rPr>
                <w:rFonts w:cs="Calibri"/>
                <w:bCs/>
                <w:color w:val="000000"/>
                <w:lang w:eastAsia="es-EC"/>
              </w:rPr>
              <w:t>Adm</w:t>
            </w:r>
            <w:proofErr w:type="spellEnd"/>
            <w:r w:rsidRPr="0089540E">
              <w:rPr>
                <w:rFonts w:cs="Calibri"/>
                <w:bCs/>
                <w:color w:val="000000"/>
                <w:lang w:eastAsia="es-EC"/>
              </w:rPr>
              <w:t xml:space="preserve">. Manuela Sáenz </w:t>
            </w:r>
          </w:p>
        </w:tc>
        <w:tc>
          <w:tcPr>
            <w:tcW w:w="1443" w:type="dxa"/>
          </w:tcPr>
          <w:p w:rsidR="00E87830" w:rsidRPr="0089540E" w:rsidRDefault="00E87830" w:rsidP="00257C24">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67"/>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Arq. </w:t>
            </w:r>
            <w:r>
              <w:rPr>
                <w:rFonts w:cs="Calibri"/>
                <w:bCs/>
                <w:color w:val="000000"/>
                <w:lang w:eastAsia="es-EC"/>
              </w:rPr>
              <w:t>Pablo Moreira</w:t>
            </w:r>
          </w:p>
        </w:tc>
        <w:tc>
          <w:tcPr>
            <w:tcW w:w="1443" w:type="dxa"/>
          </w:tcPr>
          <w:p w:rsidR="00E87830" w:rsidRPr="0089540E" w:rsidRDefault="00E87830" w:rsidP="00257C24">
            <w:pPr>
              <w:jc w:val="center"/>
              <w:rPr>
                <w:rFonts w:eastAsia="Times New Roman" w:cs="Tahoma"/>
                <w:color w:val="000000"/>
                <w:lang w:eastAsia="es-EC"/>
              </w:rPr>
            </w:pP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r>
              <w:rPr>
                <w:rFonts w:eastAsia="Times New Roman" w:cs="Tahoma"/>
                <w:color w:val="000000"/>
                <w:lang w:eastAsia="es-EC"/>
              </w:rPr>
              <w:t>1</w:t>
            </w: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56"/>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Dr. Patricio Guerra</w:t>
            </w:r>
          </w:p>
        </w:tc>
        <w:tc>
          <w:tcPr>
            <w:tcW w:w="1443" w:type="dxa"/>
          </w:tcPr>
          <w:p w:rsidR="00E87830" w:rsidRPr="0089540E" w:rsidRDefault="00E87830" w:rsidP="00257C24">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67"/>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Arq. Viviana Figueroa </w:t>
            </w:r>
          </w:p>
        </w:tc>
        <w:tc>
          <w:tcPr>
            <w:tcW w:w="1443" w:type="dxa"/>
          </w:tcPr>
          <w:p w:rsidR="00E87830" w:rsidRPr="0089540E" w:rsidRDefault="00E87830" w:rsidP="00257C24">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56"/>
        </w:trPr>
        <w:tc>
          <w:tcPr>
            <w:tcW w:w="2787" w:type="dxa"/>
            <w:shd w:val="clear" w:color="auto" w:fill="0070C0"/>
          </w:tcPr>
          <w:p w:rsidR="00E87830" w:rsidRPr="006D08AC" w:rsidRDefault="00E87830" w:rsidP="00257C24">
            <w:pPr>
              <w:jc w:val="both"/>
              <w:rPr>
                <w:rFonts w:eastAsia="Times New Roman" w:cs="Tahoma"/>
                <w:b/>
                <w:color w:val="000000"/>
                <w:lang w:eastAsia="es-EC"/>
              </w:rPr>
            </w:pPr>
            <w:r w:rsidRPr="006D08AC">
              <w:rPr>
                <w:rFonts w:eastAsia="Times New Roman" w:cs="Tahoma"/>
                <w:b/>
                <w:color w:val="000000"/>
                <w:lang w:eastAsia="es-EC"/>
              </w:rPr>
              <w:t>TOTAL</w:t>
            </w:r>
          </w:p>
        </w:tc>
        <w:tc>
          <w:tcPr>
            <w:tcW w:w="1443" w:type="dxa"/>
            <w:shd w:val="clear" w:color="auto" w:fill="0070C0"/>
          </w:tcPr>
          <w:p w:rsidR="00E87830" w:rsidRPr="006D08AC" w:rsidRDefault="00E87830" w:rsidP="00257C24">
            <w:pPr>
              <w:jc w:val="center"/>
              <w:rPr>
                <w:rFonts w:eastAsia="Times New Roman" w:cs="Tahoma"/>
                <w:color w:val="000000"/>
                <w:lang w:eastAsia="es-EC"/>
              </w:rPr>
            </w:pPr>
            <w:r>
              <w:rPr>
                <w:rFonts w:eastAsia="Times New Roman" w:cs="Tahoma"/>
                <w:color w:val="000000"/>
                <w:lang w:eastAsia="es-EC"/>
              </w:rPr>
              <w:t>3</w:t>
            </w:r>
          </w:p>
        </w:tc>
        <w:tc>
          <w:tcPr>
            <w:tcW w:w="1254" w:type="dxa"/>
            <w:shd w:val="clear" w:color="auto" w:fill="0070C0"/>
          </w:tcPr>
          <w:p w:rsidR="00E87830" w:rsidRPr="006D08AC" w:rsidRDefault="00E87830" w:rsidP="00257C24">
            <w:pPr>
              <w:jc w:val="both"/>
              <w:rPr>
                <w:rFonts w:eastAsia="Times New Roman" w:cs="Tahoma"/>
                <w:color w:val="000000"/>
                <w:lang w:eastAsia="es-EC"/>
              </w:rPr>
            </w:pPr>
          </w:p>
        </w:tc>
        <w:tc>
          <w:tcPr>
            <w:tcW w:w="1376" w:type="dxa"/>
            <w:shd w:val="clear" w:color="auto" w:fill="0070C0"/>
          </w:tcPr>
          <w:p w:rsidR="00E87830" w:rsidRPr="006D08AC" w:rsidRDefault="00E87830" w:rsidP="00257C24">
            <w:pPr>
              <w:jc w:val="center"/>
              <w:rPr>
                <w:rFonts w:eastAsia="Times New Roman" w:cs="Tahoma"/>
                <w:color w:val="000000"/>
                <w:lang w:eastAsia="es-EC"/>
              </w:rPr>
            </w:pPr>
            <w:r>
              <w:rPr>
                <w:rFonts w:eastAsia="Times New Roman" w:cs="Tahoma"/>
                <w:color w:val="000000"/>
                <w:lang w:eastAsia="es-EC"/>
              </w:rPr>
              <w:t>2</w:t>
            </w:r>
          </w:p>
        </w:tc>
        <w:tc>
          <w:tcPr>
            <w:tcW w:w="1320" w:type="dxa"/>
            <w:shd w:val="clear" w:color="auto" w:fill="0070C0"/>
          </w:tcPr>
          <w:p w:rsidR="00E87830" w:rsidRPr="006D08AC" w:rsidRDefault="00E87830" w:rsidP="00257C24">
            <w:pPr>
              <w:jc w:val="both"/>
              <w:rPr>
                <w:rFonts w:eastAsia="Times New Roman" w:cs="Tahoma"/>
                <w:color w:val="000000"/>
                <w:lang w:eastAsia="es-EC"/>
              </w:rPr>
            </w:pPr>
          </w:p>
        </w:tc>
        <w:tc>
          <w:tcPr>
            <w:tcW w:w="1391" w:type="dxa"/>
            <w:shd w:val="clear" w:color="auto" w:fill="0070C0"/>
          </w:tcPr>
          <w:p w:rsidR="00E87830" w:rsidRPr="006D08AC" w:rsidRDefault="00E87830" w:rsidP="00257C24">
            <w:pPr>
              <w:jc w:val="both"/>
              <w:rPr>
                <w:rFonts w:eastAsia="Times New Roman" w:cs="Tahoma"/>
                <w:color w:val="000000"/>
                <w:lang w:eastAsia="es-EC"/>
              </w:rPr>
            </w:pPr>
          </w:p>
        </w:tc>
      </w:tr>
    </w:tbl>
    <w:p w:rsidR="002A0DFE" w:rsidRDefault="00E87830" w:rsidP="00E87830">
      <w:pPr>
        <w:pStyle w:val="xmsolistparagraph"/>
        <w:shd w:val="clear" w:color="auto" w:fill="FFFFFF"/>
        <w:jc w:val="both"/>
        <w:rPr>
          <w:rFonts w:ascii="Palatino Linotype" w:hAnsi="Palatino Linotype"/>
          <w:b/>
          <w:color w:val="201F1E"/>
          <w:sz w:val="22"/>
          <w:szCs w:val="22"/>
        </w:rPr>
      </w:pPr>
      <w:r w:rsidRPr="00E87830">
        <w:rPr>
          <w:rFonts w:ascii="Palatino Linotype" w:hAnsi="Palatino Linotype"/>
          <w:b/>
          <w:color w:val="201F1E"/>
          <w:sz w:val="22"/>
          <w:szCs w:val="22"/>
        </w:rPr>
        <w:t xml:space="preserve">    Acta</w:t>
      </w:r>
      <w:r>
        <w:rPr>
          <w:rFonts w:ascii="Palatino Linotype" w:hAnsi="Palatino Linotype"/>
          <w:b/>
          <w:color w:val="201F1E"/>
          <w:sz w:val="22"/>
          <w:szCs w:val="22"/>
        </w:rPr>
        <w:t xml:space="preserve"> No.011 del 16 de julio de 2020</w:t>
      </w:r>
    </w:p>
    <w:p w:rsidR="00E87830" w:rsidRPr="00E87830" w:rsidRDefault="00E87830" w:rsidP="00E87830">
      <w:pPr>
        <w:pStyle w:val="xmsolistparagraph"/>
        <w:shd w:val="clear" w:color="auto" w:fill="FFFFFF"/>
        <w:jc w:val="both"/>
        <w:rPr>
          <w:rFonts w:ascii="Palatino Linotype" w:hAnsi="Palatino Linotype"/>
          <w:color w:val="201F1E"/>
          <w:sz w:val="22"/>
          <w:szCs w:val="22"/>
        </w:rPr>
      </w:pPr>
      <w:r>
        <w:rPr>
          <w:rFonts w:ascii="Palatino Linotype" w:hAnsi="Palatino Linotype"/>
          <w:color w:val="201F1E"/>
          <w:sz w:val="22"/>
          <w:szCs w:val="22"/>
        </w:rPr>
        <w:t xml:space="preserve">La presente acta queda aprobada de conformidad con el siguiente detalle </w:t>
      </w:r>
    </w:p>
    <w:tbl>
      <w:tblPr>
        <w:tblStyle w:val="Tablaconcuadrcula"/>
        <w:tblW w:w="9571" w:type="dxa"/>
        <w:tblInd w:w="-498" w:type="dxa"/>
        <w:tblLayout w:type="fixed"/>
        <w:tblLook w:val="04A0" w:firstRow="1" w:lastRow="0" w:firstColumn="1" w:lastColumn="0" w:noHBand="0" w:noVBand="1"/>
      </w:tblPr>
      <w:tblGrid>
        <w:gridCol w:w="2787"/>
        <w:gridCol w:w="1443"/>
        <w:gridCol w:w="1254"/>
        <w:gridCol w:w="1376"/>
        <w:gridCol w:w="1320"/>
        <w:gridCol w:w="1391"/>
      </w:tblGrid>
      <w:tr w:rsidR="00E87830" w:rsidRPr="006D08AC" w:rsidTr="00257C24">
        <w:trPr>
          <w:trHeight w:val="256"/>
        </w:trPr>
        <w:tc>
          <w:tcPr>
            <w:tcW w:w="9571" w:type="dxa"/>
            <w:gridSpan w:val="6"/>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REGISTRO DE VOTACIÓN</w:t>
            </w:r>
          </w:p>
        </w:tc>
      </w:tr>
      <w:tr w:rsidR="00E87830" w:rsidRPr="006D08AC" w:rsidTr="00257C24">
        <w:trPr>
          <w:trHeight w:val="794"/>
        </w:trPr>
        <w:tc>
          <w:tcPr>
            <w:tcW w:w="2787" w:type="dxa"/>
            <w:shd w:val="clear" w:color="auto" w:fill="0070C0"/>
          </w:tcPr>
          <w:p w:rsidR="00E87830" w:rsidRPr="006D08AC" w:rsidRDefault="00E87830" w:rsidP="00257C24">
            <w:pPr>
              <w:jc w:val="center"/>
              <w:rPr>
                <w:rFonts w:eastAsia="Times New Roman" w:cs="Tahoma"/>
                <w:b/>
                <w:color w:val="000000"/>
                <w:lang w:eastAsia="es-EC"/>
              </w:rPr>
            </w:pPr>
            <w:r w:rsidRPr="006D08AC">
              <w:rPr>
                <w:rFonts w:eastAsia="Times New Roman" w:cs="Tahoma"/>
                <w:b/>
                <w:color w:val="FFFFFF" w:themeColor="background1"/>
                <w:lang w:eastAsia="es-EC"/>
              </w:rPr>
              <w:t>INTEGRANTES SUBCOMISIÓN</w:t>
            </w:r>
          </w:p>
        </w:tc>
        <w:tc>
          <w:tcPr>
            <w:tcW w:w="1443"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 FAVOR</w:t>
            </w:r>
          </w:p>
        </w:tc>
        <w:tc>
          <w:tcPr>
            <w:tcW w:w="1254"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EN CONTRA</w:t>
            </w:r>
          </w:p>
        </w:tc>
        <w:tc>
          <w:tcPr>
            <w:tcW w:w="1376"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AUSENTE</w:t>
            </w:r>
          </w:p>
        </w:tc>
        <w:tc>
          <w:tcPr>
            <w:tcW w:w="1320"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BLANCO</w:t>
            </w:r>
          </w:p>
        </w:tc>
        <w:tc>
          <w:tcPr>
            <w:tcW w:w="1391"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ABSTENCIÓN</w:t>
            </w:r>
          </w:p>
        </w:tc>
      </w:tr>
      <w:tr w:rsidR="00E87830" w:rsidRPr="006D08AC" w:rsidTr="00257C24">
        <w:trPr>
          <w:trHeight w:val="537"/>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Arq. Ana Lucía Andino </w:t>
            </w:r>
          </w:p>
        </w:tc>
        <w:tc>
          <w:tcPr>
            <w:tcW w:w="1443" w:type="dxa"/>
          </w:tcPr>
          <w:p w:rsidR="00E87830" w:rsidRPr="0089540E" w:rsidRDefault="00E87830" w:rsidP="00257C24">
            <w:pPr>
              <w:jc w:val="center"/>
              <w:rPr>
                <w:rFonts w:eastAsia="Times New Roman" w:cs="Tahoma"/>
                <w:color w:val="000000"/>
                <w:lang w:eastAsia="es-EC"/>
              </w:rPr>
            </w:pP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r>
              <w:rPr>
                <w:rFonts w:eastAsia="Times New Roman" w:cs="Tahoma"/>
                <w:color w:val="000000"/>
                <w:lang w:eastAsia="es-EC"/>
              </w:rPr>
              <w:t>1</w:t>
            </w: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56"/>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 Arq. </w:t>
            </w:r>
            <w:r>
              <w:rPr>
                <w:rFonts w:cs="Calibri"/>
                <w:bCs/>
                <w:color w:val="000000"/>
                <w:lang w:eastAsia="es-EC"/>
              </w:rPr>
              <w:t>Sofia Pazmiño</w:t>
            </w:r>
            <w:r w:rsidRPr="0089540E">
              <w:rPr>
                <w:rFonts w:cs="Calibri"/>
                <w:bCs/>
                <w:color w:val="000000"/>
                <w:lang w:eastAsia="es-EC"/>
              </w:rPr>
              <w:t xml:space="preserve">/ </w:t>
            </w:r>
            <w:proofErr w:type="spellStart"/>
            <w:r w:rsidRPr="0089540E">
              <w:rPr>
                <w:rFonts w:cs="Calibri"/>
                <w:bCs/>
                <w:color w:val="000000"/>
                <w:lang w:eastAsia="es-EC"/>
              </w:rPr>
              <w:t>Adm</w:t>
            </w:r>
            <w:proofErr w:type="spellEnd"/>
            <w:r w:rsidRPr="0089540E">
              <w:rPr>
                <w:rFonts w:cs="Calibri"/>
                <w:bCs/>
                <w:color w:val="000000"/>
                <w:lang w:eastAsia="es-EC"/>
              </w:rPr>
              <w:t xml:space="preserve">. Manuela Sáenz </w:t>
            </w:r>
          </w:p>
        </w:tc>
        <w:tc>
          <w:tcPr>
            <w:tcW w:w="1443" w:type="dxa"/>
          </w:tcPr>
          <w:p w:rsidR="00E87830" w:rsidRPr="0089540E" w:rsidRDefault="00E87830" w:rsidP="00257C24">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67"/>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Arq. </w:t>
            </w:r>
            <w:r>
              <w:rPr>
                <w:rFonts w:cs="Calibri"/>
                <w:bCs/>
                <w:color w:val="000000"/>
                <w:lang w:eastAsia="es-EC"/>
              </w:rPr>
              <w:t>Pablo Moreira</w:t>
            </w:r>
          </w:p>
        </w:tc>
        <w:tc>
          <w:tcPr>
            <w:tcW w:w="1443" w:type="dxa"/>
          </w:tcPr>
          <w:p w:rsidR="00E87830" w:rsidRPr="0089540E" w:rsidRDefault="00E87830" w:rsidP="00257C24">
            <w:pPr>
              <w:jc w:val="center"/>
              <w:rPr>
                <w:rFonts w:eastAsia="Times New Roman" w:cs="Tahoma"/>
                <w:color w:val="000000"/>
                <w:lang w:eastAsia="es-EC"/>
              </w:rPr>
            </w:pP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r>
              <w:rPr>
                <w:rFonts w:eastAsia="Times New Roman" w:cs="Tahoma"/>
                <w:color w:val="000000"/>
                <w:lang w:eastAsia="es-EC"/>
              </w:rPr>
              <w:t>1</w:t>
            </w: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56"/>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Dr. Patricio Guerra</w:t>
            </w:r>
          </w:p>
        </w:tc>
        <w:tc>
          <w:tcPr>
            <w:tcW w:w="1443" w:type="dxa"/>
          </w:tcPr>
          <w:p w:rsidR="00E87830" w:rsidRPr="0089540E" w:rsidRDefault="00E87830" w:rsidP="00257C24">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67"/>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Arq. Viviana Figueroa </w:t>
            </w:r>
          </w:p>
        </w:tc>
        <w:tc>
          <w:tcPr>
            <w:tcW w:w="1443" w:type="dxa"/>
          </w:tcPr>
          <w:p w:rsidR="00E87830" w:rsidRPr="0089540E" w:rsidRDefault="00E87830" w:rsidP="00257C24">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56"/>
        </w:trPr>
        <w:tc>
          <w:tcPr>
            <w:tcW w:w="2787" w:type="dxa"/>
            <w:shd w:val="clear" w:color="auto" w:fill="0070C0"/>
          </w:tcPr>
          <w:p w:rsidR="00E87830" w:rsidRPr="006D08AC" w:rsidRDefault="00E87830" w:rsidP="00257C24">
            <w:pPr>
              <w:jc w:val="both"/>
              <w:rPr>
                <w:rFonts w:eastAsia="Times New Roman" w:cs="Tahoma"/>
                <w:b/>
                <w:color w:val="000000"/>
                <w:lang w:eastAsia="es-EC"/>
              </w:rPr>
            </w:pPr>
            <w:r w:rsidRPr="006D08AC">
              <w:rPr>
                <w:rFonts w:eastAsia="Times New Roman" w:cs="Tahoma"/>
                <w:b/>
                <w:color w:val="000000"/>
                <w:lang w:eastAsia="es-EC"/>
              </w:rPr>
              <w:t>TOTAL</w:t>
            </w:r>
          </w:p>
        </w:tc>
        <w:tc>
          <w:tcPr>
            <w:tcW w:w="1443" w:type="dxa"/>
            <w:shd w:val="clear" w:color="auto" w:fill="0070C0"/>
          </w:tcPr>
          <w:p w:rsidR="00E87830" w:rsidRPr="006D08AC" w:rsidRDefault="00E87830" w:rsidP="00257C24">
            <w:pPr>
              <w:jc w:val="center"/>
              <w:rPr>
                <w:rFonts w:eastAsia="Times New Roman" w:cs="Tahoma"/>
                <w:color w:val="000000"/>
                <w:lang w:eastAsia="es-EC"/>
              </w:rPr>
            </w:pPr>
            <w:r>
              <w:rPr>
                <w:rFonts w:eastAsia="Times New Roman" w:cs="Tahoma"/>
                <w:color w:val="000000"/>
                <w:lang w:eastAsia="es-EC"/>
              </w:rPr>
              <w:t>3</w:t>
            </w:r>
          </w:p>
        </w:tc>
        <w:tc>
          <w:tcPr>
            <w:tcW w:w="1254" w:type="dxa"/>
            <w:shd w:val="clear" w:color="auto" w:fill="0070C0"/>
          </w:tcPr>
          <w:p w:rsidR="00E87830" w:rsidRPr="006D08AC" w:rsidRDefault="00E87830" w:rsidP="00257C24">
            <w:pPr>
              <w:jc w:val="both"/>
              <w:rPr>
                <w:rFonts w:eastAsia="Times New Roman" w:cs="Tahoma"/>
                <w:color w:val="000000"/>
                <w:lang w:eastAsia="es-EC"/>
              </w:rPr>
            </w:pPr>
          </w:p>
        </w:tc>
        <w:tc>
          <w:tcPr>
            <w:tcW w:w="1376" w:type="dxa"/>
            <w:shd w:val="clear" w:color="auto" w:fill="0070C0"/>
          </w:tcPr>
          <w:p w:rsidR="00E87830" w:rsidRPr="006D08AC" w:rsidRDefault="00E87830" w:rsidP="00257C24">
            <w:pPr>
              <w:jc w:val="center"/>
              <w:rPr>
                <w:rFonts w:eastAsia="Times New Roman" w:cs="Tahoma"/>
                <w:color w:val="000000"/>
                <w:lang w:eastAsia="es-EC"/>
              </w:rPr>
            </w:pPr>
            <w:r>
              <w:rPr>
                <w:rFonts w:eastAsia="Times New Roman" w:cs="Tahoma"/>
                <w:color w:val="000000"/>
                <w:lang w:eastAsia="es-EC"/>
              </w:rPr>
              <w:t>2</w:t>
            </w:r>
          </w:p>
        </w:tc>
        <w:tc>
          <w:tcPr>
            <w:tcW w:w="1320" w:type="dxa"/>
            <w:shd w:val="clear" w:color="auto" w:fill="0070C0"/>
          </w:tcPr>
          <w:p w:rsidR="00E87830" w:rsidRPr="006D08AC" w:rsidRDefault="00E87830" w:rsidP="00257C24">
            <w:pPr>
              <w:jc w:val="both"/>
              <w:rPr>
                <w:rFonts w:eastAsia="Times New Roman" w:cs="Tahoma"/>
                <w:color w:val="000000"/>
                <w:lang w:eastAsia="es-EC"/>
              </w:rPr>
            </w:pPr>
          </w:p>
        </w:tc>
        <w:tc>
          <w:tcPr>
            <w:tcW w:w="1391" w:type="dxa"/>
            <w:shd w:val="clear" w:color="auto" w:fill="0070C0"/>
          </w:tcPr>
          <w:p w:rsidR="00E87830" w:rsidRPr="006D08AC" w:rsidRDefault="00E87830" w:rsidP="00257C24">
            <w:pPr>
              <w:jc w:val="both"/>
              <w:rPr>
                <w:rFonts w:eastAsia="Times New Roman" w:cs="Tahoma"/>
                <w:color w:val="000000"/>
                <w:lang w:eastAsia="es-EC"/>
              </w:rPr>
            </w:pPr>
          </w:p>
        </w:tc>
      </w:tr>
    </w:tbl>
    <w:p w:rsidR="00E87830" w:rsidRDefault="00E87830" w:rsidP="00E87830">
      <w:pPr>
        <w:pStyle w:val="xmsolistparagraph"/>
        <w:shd w:val="clear" w:color="auto" w:fill="FFFFFF"/>
        <w:jc w:val="both"/>
        <w:rPr>
          <w:rFonts w:ascii="Palatino Linotype" w:hAnsi="Palatino Linotype"/>
          <w:b/>
          <w:color w:val="201F1E"/>
          <w:sz w:val="22"/>
          <w:szCs w:val="22"/>
        </w:rPr>
      </w:pPr>
      <w:r>
        <w:rPr>
          <w:rFonts w:ascii="Palatino Linotype" w:hAnsi="Palatino Linotype"/>
          <w:b/>
          <w:color w:val="201F1E"/>
          <w:sz w:val="22"/>
          <w:szCs w:val="22"/>
        </w:rPr>
        <w:t xml:space="preserve">Segundo Punto:  </w:t>
      </w:r>
      <w:r w:rsidRPr="00E87830">
        <w:rPr>
          <w:rFonts w:ascii="Palatino Linotype" w:hAnsi="Palatino Linotype"/>
          <w:b/>
          <w:color w:val="201F1E"/>
          <w:sz w:val="22"/>
          <w:szCs w:val="22"/>
        </w:rPr>
        <w:t>2.- Presentación del proyecto definitivo de rehabilitación denominado "Residencia del Sr. Mauricio A. Larco S." y resolución al respecto.</w:t>
      </w:r>
    </w:p>
    <w:p w:rsidR="00E87830" w:rsidRPr="00282B48" w:rsidRDefault="00E87830" w:rsidP="00E87830">
      <w:pPr>
        <w:spacing w:line="276" w:lineRule="auto"/>
        <w:ind w:right="-142"/>
        <w:jc w:val="both"/>
        <w:rPr>
          <w:rFonts w:eastAsiaTheme="minorEastAsia" w:cs="Arial"/>
          <w:lang w:eastAsia="es-EC"/>
        </w:rPr>
      </w:pPr>
      <w:r>
        <w:rPr>
          <w:color w:val="201F1E"/>
        </w:rPr>
        <w:lastRenderedPageBreak/>
        <w:t xml:space="preserve">La Arq. Viviana Figueroa realizó la presentación sobre el proyecto, los miembros de la comisión debatieron sobre el mismo y se mociono </w:t>
      </w:r>
      <w:r w:rsidRPr="00282B48">
        <w:t xml:space="preserve">recomendar a la Comisión de Áreas Históricas y Patrimonio la aprobación del </w:t>
      </w:r>
      <w:r>
        <w:rPr>
          <w:rFonts w:cs="Arial"/>
          <w:lang w:val="es-EC"/>
        </w:rPr>
        <w:t xml:space="preserve">proyecto </w:t>
      </w:r>
      <w:r w:rsidRPr="00F93F96">
        <w:rPr>
          <w:rFonts w:cs="Arial"/>
          <w:lang w:val="es-EC"/>
        </w:rPr>
        <w:t>definitivo de rehabilitación “RESIDENCIA DEL SR MAURICIO A. LARCO S.”, a desarrollarse en el lote con predio N°42459 con clave catastral N°10002 06 009.</w:t>
      </w:r>
    </w:p>
    <w:p w:rsidR="00E87830" w:rsidRDefault="00E87830" w:rsidP="00E87830">
      <w:pPr>
        <w:pStyle w:val="xmsolistparagraph"/>
        <w:shd w:val="clear" w:color="auto" w:fill="FFFFFF"/>
        <w:jc w:val="both"/>
        <w:rPr>
          <w:rFonts w:ascii="Palatino Linotype" w:hAnsi="Palatino Linotype"/>
          <w:color w:val="201F1E"/>
          <w:sz w:val="22"/>
          <w:szCs w:val="22"/>
          <w:lang w:val="es-ES"/>
        </w:rPr>
      </w:pPr>
      <w:r>
        <w:rPr>
          <w:rFonts w:ascii="Palatino Linotype" w:hAnsi="Palatino Linotype"/>
          <w:color w:val="201F1E"/>
          <w:sz w:val="22"/>
          <w:szCs w:val="22"/>
          <w:lang w:val="es-ES"/>
        </w:rPr>
        <w:t>La moción presentada queda aprobada de conformidad con el siguiente detalle:</w:t>
      </w:r>
    </w:p>
    <w:tbl>
      <w:tblPr>
        <w:tblStyle w:val="Tablaconcuadrcula"/>
        <w:tblW w:w="9571" w:type="dxa"/>
        <w:tblInd w:w="-498" w:type="dxa"/>
        <w:tblLayout w:type="fixed"/>
        <w:tblLook w:val="04A0" w:firstRow="1" w:lastRow="0" w:firstColumn="1" w:lastColumn="0" w:noHBand="0" w:noVBand="1"/>
      </w:tblPr>
      <w:tblGrid>
        <w:gridCol w:w="2787"/>
        <w:gridCol w:w="1443"/>
        <w:gridCol w:w="1254"/>
        <w:gridCol w:w="1376"/>
        <w:gridCol w:w="1320"/>
        <w:gridCol w:w="1391"/>
      </w:tblGrid>
      <w:tr w:rsidR="00E87830" w:rsidRPr="006D08AC" w:rsidTr="00257C24">
        <w:trPr>
          <w:trHeight w:val="256"/>
        </w:trPr>
        <w:tc>
          <w:tcPr>
            <w:tcW w:w="9571" w:type="dxa"/>
            <w:gridSpan w:val="6"/>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REGISTRO DE VOTACIÓN</w:t>
            </w:r>
          </w:p>
        </w:tc>
      </w:tr>
      <w:tr w:rsidR="00E87830" w:rsidRPr="006D08AC" w:rsidTr="00257C24">
        <w:trPr>
          <w:trHeight w:val="794"/>
        </w:trPr>
        <w:tc>
          <w:tcPr>
            <w:tcW w:w="2787" w:type="dxa"/>
            <w:shd w:val="clear" w:color="auto" w:fill="0070C0"/>
          </w:tcPr>
          <w:p w:rsidR="00E87830" w:rsidRPr="006D08AC" w:rsidRDefault="00E87830" w:rsidP="00257C24">
            <w:pPr>
              <w:jc w:val="center"/>
              <w:rPr>
                <w:rFonts w:eastAsia="Times New Roman" w:cs="Tahoma"/>
                <w:b/>
                <w:color w:val="000000"/>
                <w:lang w:eastAsia="es-EC"/>
              </w:rPr>
            </w:pPr>
            <w:r w:rsidRPr="006D08AC">
              <w:rPr>
                <w:rFonts w:eastAsia="Times New Roman" w:cs="Tahoma"/>
                <w:b/>
                <w:color w:val="FFFFFF" w:themeColor="background1"/>
                <w:lang w:eastAsia="es-EC"/>
              </w:rPr>
              <w:t>INTEGRANTES SUBCOMISIÓN</w:t>
            </w:r>
          </w:p>
        </w:tc>
        <w:tc>
          <w:tcPr>
            <w:tcW w:w="1443"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 FAVOR</w:t>
            </w:r>
          </w:p>
        </w:tc>
        <w:tc>
          <w:tcPr>
            <w:tcW w:w="1254"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EN CONTRA</w:t>
            </w:r>
          </w:p>
        </w:tc>
        <w:tc>
          <w:tcPr>
            <w:tcW w:w="1376"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AUSENTE</w:t>
            </w:r>
          </w:p>
        </w:tc>
        <w:tc>
          <w:tcPr>
            <w:tcW w:w="1320"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BLANCO</w:t>
            </w:r>
          </w:p>
        </w:tc>
        <w:tc>
          <w:tcPr>
            <w:tcW w:w="1391" w:type="dxa"/>
            <w:shd w:val="clear" w:color="auto" w:fill="0070C0"/>
          </w:tcPr>
          <w:p w:rsidR="00E87830" w:rsidRPr="006D08AC" w:rsidRDefault="00E87830" w:rsidP="00257C24">
            <w:pPr>
              <w:jc w:val="center"/>
              <w:rPr>
                <w:rFonts w:eastAsia="Times New Roman" w:cs="Tahoma"/>
                <w:b/>
                <w:color w:val="FFFFFF" w:themeColor="background1"/>
                <w:lang w:eastAsia="es-EC"/>
              </w:rPr>
            </w:pPr>
            <w:r w:rsidRPr="006D08AC">
              <w:rPr>
                <w:rFonts w:eastAsia="Times New Roman" w:cs="Tahoma"/>
                <w:b/>
                <w:color w:val="FFFFFF" w:themeColor="background1"/>
                <w:lang w:eastAsia="es-EC"/>
              </w:rPr>
              <w:t>ABSTENCIÓN</w:t>
            </w:r>
          </w:p>
        </w:tc>
      </w:tr>
      <w:tr w:rsidR="00E87830" w:rsidRPr="006D08AC" w:rsidTr="00257C24">
        <w:trPr>
          <w:trHeight w:val="537"/>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Arq. Ana Lucía Andino </w:t>
            </w:r>
          </w:p>
        </w:tc>
        <w:tc>
          <w:tcPr>
            <w:tcW w:w="1443" w:type="dxa"/>
          </w:tcPr>
          <w:p w:rsidR="00E87830" w:rsidRPr="0089540E" w:rsidRDefault="00E87830" w:rsidP="00257C24">
            <w:pPr>
              <w:jc w:val="center"/>
              <w:rPr>
                <w:rFonts w:eastAsia="Times New Roman" w:cs="Tahoma"/>
                <w:color w:val="000000"/>
                <w:lang w:eastAsia="es-EC"/>
              </w:rPr>
            </w:pPr>
            <w:r>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56"/>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 Arq. </w:t>
            </w:r>
            <w:r>
              <w:rPr>
                <w:rFonts w:cs="Calibri"/>
                <w:bCs/>
                <w:color w:val="000000"/>
                <w:lang w:eastAsia="es-EC"/>
              </w:rPr>
              <w:t>Sofia Pazmiño</w:t>
            </w:r>
            <w:r w:rsidRPr="0089540E">
              <w:rPr>
                <w:rFonts w:cs="Calibri"/>
                <w:bCs/>
                <w:color w:val="000000"/>
                <w:lang w:eastAsia="es-EC"/>
              </w:rPr>
              <w:t xml:space="preserve">/ </w:t>
            </w:r>
            <w:proofErr w:type="spellStart"/>
            <w:r w:rsidRPr="0089540E">
              <w:rPr>
                <w:rFonts w:cs="Calibri"/>
                <w:bCs/>
                <w:color w:val="000000"/>
                <w:lang w:eastAsia="es-EC"/>
              </w:rPr>
              <w:t>Adm</w:t>
            </w:r>
            <w:proofErr w:type="spellEnd"/>
            <w:r w:rsidRPr="0089540E">
              <w:rPr>
                <w:rFonts w:cs="Calibri"/>
                <w:bCs/>
                <w:color w:val="000000"/>
                <w:lang w:eastAsia="es-EC"/>
              </w:rPr>
              <w:t xml:space="preserve">. Manuela Sáenz </w:t>
            </w:r>
          </w:p>
        </w:tc>
        <w:tc>
          <w:tcPr>
            <w:tcW w:w="1443" w:type="dxa"/>
          </w:tcPr>
          <w:p w:rsidR="00E87830" w:rsidRPr="0089540E" w:rsidRDefault="00E87830" w:rsidP="00257C24">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67"/>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Arq. </w:t>
            </w:r>
            <w:r>
              <w:rPr>
                <w:rFonts w:cs="Calibri"/>
                <w:bCs/>
                <w:color w:val="000000"/>
                <w:lang w:eastAsia="es-EC"/>
              </w:rPr>
              <w:t>Pablo Moreira</w:t>
            </w:r>
          </w:p>
        </w:tc>
        <w:tc>
          <w:tcPr>
            <w:tcW w:w="1443" w:type="dxa"/>
          </w:tcPr>
          <w:p w:rsidR="00E87830" w:rsidRPr="0089540E" w:rsidRDefault="00E87830" w:rsidP="00257C24">
            <w:pPr>
              <w:jc w:val="center"/>
              <w:rPr>
                <w:rFonts w:eastAsia="Times New Roman" w:cs="Tahoma"/>
                <w:color w:val="000000"/>
                <w:lang w:eastAsia="es-EC"/>
              </w:rPr>
            </w:pP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r>
              <w:rPr>
                <w:rFonts w:eastAsia="Times New Roman" w:cs="Tahoma"/>
                <w:color w:val="000000"/>
                <w:lang w:eastAsia="es-EC"/>
              </w:rPr>
              <w:t>1</w:t>
            </w: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56"/>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Dr. Patricio Guerra</w:t>
            </w:r>
          </w:p>
        </w:tc>
        <w:tc>
          <w:tcPr>
            <w:tcW w:w="1443" w:type="dxa"/>
          </w:tcPr>
          <w:p w:rsidR="00E87830" w:rsidRPr="0089540E" w:rsidRDefault="00E87830" w:rsidP="00257C24">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67"/>
        </w:trPr>
        <w:tc>
          <w:tcPr>
            <w:tcW w:w="2787" w:type="dxa"/>
            <w:vAlign w:val="center"/>
          </w:tcPr>
          <w:p w:rsidR="00E87830" w:rsidRPr="0089540E" w:rsidRDefault="00E87830" w:rsidP="00257C24">
            <w:pPr>
              <w:jc w:val="both"/>
              <w:rPr>
                <w:rFonts w:cs="Calibri"/>
                <w:bCs/>
                <w:color w:val="000000"/>
                <w:lang w:eastAsia="es-EC"/>
              </w:rPr>
            </w:pPr>
            <w:r w:rsidRPr="0089540E">
              <w:rPr>
                <w:rFonts w:cs="Calibri"/>
                <w:bCs/>
                <w:color w:val="000000"/>
                <w:lang w:eastAsia="es-EC"/>
              </w:rPr>
              <w:t xml:space="preserve">Arq. Viviana Figueroa </w:t>
            </w:r>
          </w:p>
        </w:tc>
        <w:tc>
          <w:tcPr>
            <w:tcW w:w="1443" w:type="dxa"/>
          </w:tcPr>
          <w:p w:rsidR="00E87830" w:rsidRPr="0089540E" w:rsidRDefault="00E87830" w:rsidP="00257C24">
            <w:pPr>
              <w:jc w:val="center"/>
              <w:rPr>
                <w:rFonts w:eastAsia="Times New Roman" w:cs="Tahoma"/>
                <w:color w:val="000000"/>
                <w:lang w:eastAsia="es-EC"/>
              </w:rPr>
            </w:pPr>
            <w:r w:rsidRPr="0089540E">
              <w:rPr>
                <w:rFonts w:eastAsia="Times New Roman" w:cs="Tahoma"/>
                <w:color w:val="000000"/>
                <w:lang w:eastAsia="es-EC"/>
              </w:rPr>
              <w:t>1</w:t>
            </w:r>
          </w:p>
        </w:tc>
        <w:tc>
          <w:tcPr>
            <w:tcW w:w="1254" w:type="dxa"/>
          </w:tcPr>
          <w:p w:rsidR="00E87830" w:rsidRPr="0089540E" w:rsidRDefault="00E87830" w:rsidP="00257C24">
            <w:pPr>
              <w:jc w:val="both"/>
              <w:rPr>
                <w:rFonts w:eastAsia="Times New Roman" w:cs="Tahoma"/>
                <w:color w:val="000000"/>
                <w:lang w:eastAsia="es-EC"/>
              </w:rPr>
            </w:pPr>
          </w:p>
        </w:tc>
        <w:tc>
          <w:tcPr>
            <w:tcW w:w="1376" w:type="dxa"/>
          </w:tcPr>
          <w:p w:rsidR="00E87830" w:rsidRPr="0089540E" w:rsidRDefault="00E87830" w:rsidP="00257C24">
            <w:pPr>
              <w:jc w:val="center"/>
              <w:rPr>
                <w:rFonts w:eastAsia="Times New Roman" w:cs="Tahoma"/>
                <w:color w:val="000000"/>
                <w:lang w:eastAsia="es-EC"/>
              </w:rPr>
            </w:pPr>
          </w:p>
        </w:tc>
        <w:tc>
          <w:tcPr>
            <w:tcW w:w="1320" w:type="dxa"/>
          </w:tcPr>
          <w:p w:rsidR="00E87830" w:rsidRPr="0089540E" w:rsidRDefault="00E87830" w:rsidP="00257C24">
            <w:pPr>
              <w:jc w:val="both"/>
              <w:rPr>
                <w:rFonts w:eastAsia="Times New Roman" w:cs="Tahoma"/>
                <w:color w:val="000000"/>
                <w:lang w:eastAsia="es-EC"/>
              </w:rPr>
            </w:pPr>
          </w:p>
        </w:tc>
        <w:tc>
          <w:tcPr>
            <w:tcW w:w="1391" w:type="dxa"/>
          </w:tcPr>
          <w:p w:rsidR="00E87830" w:rsidRPr="0089540E" w:rsidRDefault="00E87830" w:rsidP="00257C24">
            <w:pPr>
              <w:jc w:val="both"/>
              <w:rPr>
                <w:rFonts w:eastAsia="Times New Roman" w:cs="Tahoma"/>
                <w:color w:val="000000"/>
                <w:lang w:eastAsia="es-EC"/>
              </w:rPr>
            </w:pPr>
          </w:p>
        </w:tc>
      </w:tr>
      <w:tr w:rsidR="00E87830" w:rsidRPr="006D08AC" w:rsidTr="00257C24">
        <w:trPr>
          <w:trHeight w:val="256"/>
        </w:trPr>
        <w:tc>
          <w:tcPr>
            <w:tcW w:w="2787" w:type="dxa"/>
            <w:shd w:val="clear" w:color="auto" w:fill="0070C0"/>
          </w:tcPr>
          <w:p w:rsidR="00E87830" w:rsidRPr="006D08AC" w:rsidRDefault="00E87830" w:rsidP="00257C24">
            <w:pPr>
              <w:jc w:val="both"/>
              <w:rPr>
                <w:rFonts w:eastAsia="Times New Roman" w:cs="Tahoma"/>
                <w:b/>
                <w:color w:val="000000"/>
                <w:lang w:eastAsia="es-EC"/>
              </w:rPr>
            </w:pPr>
            <w:r w:rsidRPr="006D08AC">
              <w:rPr>
                <w:rFonts w:eastAsia="Times New Roman" w:cs="Tahoma"/>
                <w:b/>
                <w:color w:val="000000"/>
                <w:lang w:eastAsia="es-EC"/>
              </w:rPr>
              <w:t>TOTAL</w:t>
            </w:r>
          </w:p>
        </w:tc>
        <w:tc>
          <w:tcPr>
            <w:tcW w:w="1443" w:type="dxa"/>
            <w:shd w:val="clear" w:color="auto" w:fill="0070C0"/>
          </w:tcPr>
          <w:p w:rsidR="00E87830" w:rsidRPr="006D08AC" w:rsidRDefault="00E87830" w:rsidP="00257C24">
            <w:pPr>
              <w:jc w:val="center"/>
              <w:rPr>
                <w:rFonts w:eastAsia="Times New Roman" w:cs="Tahoma"/>
                <w:color w:val="000000"/>
                <w:lang w:eastAsia="es-EC"/>
              </w:rPr>
            </w:pPr>
            <w:r>
              <w:rPr>
                <w:rFonts w:eastAsia="Times New Roman" w:cs="Tahoma"/>
                <w:color w:val="000000"/>
                <w:lang w:eastAsia="es-EC"/>
              </w:rPr>
              <w:t>4</w:t>
            </w:r>
          </w:p>
        </w:tc>
        <w:tc>
          <w:tcPr>
            <w:tcW w:w="1254" w:type="dxa"/>
            <w:shd w:val="clear" w:color="auto" w:fill="0070C0"/>
          </w:tcPr>
          <w:p w:rsidR="00E87830" w:rsidRPr="006D08AC" w:rsidRDefault="00E87830" w:rsidP="00257C24">
            <w:pPr>
              <w:jc w:val="both"/>
              <w:rPr>
                <w:rFonts w:eastAsia="Times New Roman" w:cs="Tahoma"/>
                <w:color w:val="000000"/>
                <w:lang w:eastAsia="es-EC"/>
              </w:rPr>
            </w:pPr>
          </w:p>
        </w:tc>
        <w:tc>
          <w:tcPr>
            <w:tcW w:w="1376" w:type="dxa"/>
            <w:shd w:val="clear" w:color="auto" w:fill="0070C0"/>
          </w:tcPr>
          <w:p w:rsidR="00E87830" w:rsidRPr="006D08AC" w:rsidRDefault="00E87830" w:rsidP="00257C24">
            <w:pPr>
              <w:jc w:val="center"/>
              <w:rPr>
                <w:rFonts w:eastAsia="Times New Roman" w:cs="Tahoma"/>
                <w:color w:val="000000"/>
                <w:lang w:eastAsia="es-EC"/>
              </w:rPr>
            </w:pPr>
            <w:r>
              <w:rPr>
                <w:rFonts w:eastAsia="Times New Roman" w:cs="Tahoma"/>
                <w:color w:val="000000"/>
                <w:lang w:eastAsia="es-EC"/>
              </w:rPr>
              <w:t>1</w:t>
            </w:r>
          </w:p>
        </w:tc>
        <w:tc>
          <w:tcPr>
            <w:tcW w:w="1320" w:type="dxa"/>
            <w:shd w:val="clear" w:color="auto" w:fill="0070C0"/>
          </w:tcPr>
          <w:p w:rsidR="00E87830" w:rsidRPr="006D08AC" w:rsidRDefault="00E87830" w:rsidP="00257C24">
            <w:pPr>
              <w:jc w:val="both"/>
              <w:rPr>
                <w:rFonts w:eastAsia="Times New Roman" w:cs="Tahoma"/>
                <w:color w:val="000000"/>
                <w:lang w:eastAsia="es-EC"/>
              </w:rPr>
            </w:pPr>
          </w:p>
        </w:tc>
        <w:tc>
          <w:tcPr>
            <w:tcW w:w="1391" w:type="dxa"/>
            <w:shd w:val="clear" w:color="auto" w:fill="0070C0"/>
          </w:tcPr>
          <w:p w:rsidR="00E87830" w:rsidRPr="006D08AC" w:rsidRDefault="00E87830" w:rsidP="00257C24">
            <w:pPr>
              <w:jc w:val="both"/>
              <w:rPr>
                <w:rFonts w:eastAsia="Times New Roman" w:cs="Tahoma"/>
                <w:color w:val="000000"/>
                <w:lang w:eastAsia="es-EC"/>
              </w:rPr>
            </w:pPr>
          </w:p>
        </w:tc>
      </w:tr>
    </w:tbl>
    <w:p w:rsidR="00E87830" w:rsidRPr="00E87830" w:rsidRDefault="00E87830" w:rsidP="00E87830">
      <w:pPr>
        <w:pStyle w:val="xmsolistparagraph"/>
        <w:shd w:val="clear" w:color="auto" w:fill="FFFFFF"/>
        <w:jc w:val="both"/>
        <w:rPr>
          <w:rFonts w:ascii="Palatino Linotype" w:hAnsi="Palatino Linotype"/>
          <w:color w:val="201F1E"/>
          <w:sz w:val="22"/>
          <w:szCs w:val="22"/>
          <w:lang w:val="es-ES"/>
        </w:rPr>
      </w:pPr>
      <w:r>
        <w:rPr>
          <w:rFonts w:ascii="Palatino Linotype" w:hAnsi="Palatino Linotype"/>
          <w:color w:val="201F1E"/>
          <w:sz w:val="22"/>
          <w:szCs w:val="22"/>
          <w:lang w:val="es-ES"/>
        </w:rPr>
        <w:t xml:space="preserve">La Subcomisión Técnica de Áreas Históricas y Patrimonio en sesión realizada el 10 de noviembre de 2020, </w:t>
      </w:r>
      <w:r w:rsidRPr="00E87830">
        <w:rPr>
          <w:rFonts w:ascii="Palatino Linotype" w:hAnsi="Palatino Linotype"/>
          <w:b/>
          <w:color w:val="201F1E"/>
          <w:sz w:val="22"/>
          <w:szCs w:val="22"/>
          <w:lang w:val="es-ES"/>
        </w:rPr>
        <w:t>acordó</w:t>
      </w:r>
      <w:r>
        <w:rPr>
          <w:rFonts w:ascii="Palatino Linotype" w:hAnsi="Palatino Linotype"/>
          <w:color w:val="201F1E"/>
          <w:sz w:val="22"/>
          <w:szCs w:val="22"/>
          <w:lang w:val="es-ES"/>
        </w:rPr>
        <w:t xml:space="preserve"> </w:t>
      </w:r>
      <w:r w:rsidRPr="00E87830">
        <w:rPr>
          <w:rFonts w:ascii="Palatino Linotype" w:hAnsi="Palatino Linotype"/>
          <w:color w:val="201F1E"/>
          <w:sz w:val="22"/>
          <w:szCs w:val="22"/>
          <w:lang w:val="es-ES"/>
        </w:rPr>
        <w:t>recomendar a la Comisión de Áreas Históricas y Patrimonio la aprobación del proyecto definitivo de rehabilitación “RESIDENCIA DEL SR MAURICIO A. LARCO S.”, a desarrollarse en el lote con predio N°42459 con clave catastral N°10002 06 009.</w:t>
      </w:r>
    </w:p>
    <w:p w:rsidR="00E87830" w:rsidRPr="00E87830" w:rsidRDefault="00E87830" w:rsidP="00E87830">
      <w:pPr>
        <w:pStyle w:val="xmsolistparagraph"/>
        <w:shd w:val="clear" w:color="auto" w:fill="FFFFFF"/>
        <w:jc w:val="both"/>
        <w:rPr>
          <w:rFonts w:ascii="Palatino Linotype" w:hAnsi="Palatino Linotype"/>
          <w:b/>
          <w:color w:val="201F1E"/>
          <w:sz w:val="22"/>
          <w:szCs w:val="22"/>
        </w:rPr>
      </w:pPr>
      <w:r>
        <w:rPr>
          <w:rFonts w:ascii="Palatino Linotype" w:hAnsi="Palatino Linotype"/>
          <w:b/>
          <w:color w:val="201F1E"/>
          <w:sz w:val="22"/>
          <w:szCs w:val="22"/>
        </w:rPr>
        <w:t xml:space="preserve">Tercer Punto. - </w:t>
      </w:r>
      <w:r w:rsidRPr="00E87830">
        <w:rPr>
          <w:rFonts w:ascii="Palatino Linotype" w:hAnsi="Palatino Linotype"/>
          <w:b/>
          <w:color w:val="201F1E"/>
          <w:sz w:val="22"/>
          <w:szCs w:val="22"/>
        </w:rPr>
        <w:t>Solicitud de información al Instituto Nacional de Patrimonio Cultural respecto a la Resolución de la Subcomisión Técnica de Áreas Históricas y Patrimonio No. 014 resuelta en la sesión No. 012 del 25 de agosto de 2020 respecto al predio No. 121661 en el cual se ha presentado un proyecto denominado "Residencia de la Sra. Vilma Marina Gallardo y familia".</w:t>
      </w:r>
    </w:p>
    <w:p w:rsidR="006F2E37" w:rsidRPr="006D08AC" w:rsidRDefault="00E87830" w:rsidP="006F2E37">
      <w:pPr>
        <w:pStyle w:val="xmsolistparagraph"/>
        <w:shd w:val="clear" w:color="auto" w:fill="FFFFFF"/>
        <w:spacing w:before="0" w:beforeAutospacing="0" w:after="0" w:afterAutospacing="0"/>
        <w:jc w:val="both"/>
        <w:rPr>
          <w:rFonts w:ascii="Palatino Linotype" w:hAnsi="Palatino Linotype"/>
          <w:color w:val="201F1E"/>
          <w:sz w:val="22"/>
          <w:szCs w:val="22"/>
          <w:bdr w:val="none" w:sz="0" w:space="0" w:color="auto" w:frame="1"/>
          <w:lang w:val="es-ES"/>
        </w:rPr>
      </w:pPr>
      <w:r>
        <w:rPr>
          <w:rFonts w:ascii="Palatino Linotype" w:hAnsi="Palatino Linotype"/>
          <w:color w:val="201F1E"/>
          <w:sz w:val="22"/>
          <w:szCs w:val="22"/>
          <w:bdr w:val="none" w:sz="0" w:space="0" w:color="auto" w:frame="1"/>
          <w:lang w:val="es-ES"/>
        </w:rPr>
        <w:t xml:space="preserve">Respecto a este punto Diana Cruz, delegada del INPC </w:t>
      </w:r>
      <w:r w:rsidR="003C7A60">
        <w:rPr>
          <w:rFonts w:ascii="Palatino Linotype" w:hAnsi="Palatino Linotype"/>
          <w:color w:val="201F1E"/>
          <w:sz w:val="22"/>
          <w:szCs w:val="22"/>
          <w:bdr w:val="none" w:sz="0" w:space="0" w:color="auto" w:frame="1"/>
          <w:lang w:val="es-ES"/>
        </w:rPr>
        <w:t xml:space="preserve">indicó que el informe se ha realizado pero </w:t>
      </w:r>
      <w:proofErr w:type="gramStart"/>
      <w:r w:rsidR="003C7A60">
        <w:rPr>
          <w:rFonts w:ascii="Palatino Linotype" w:hAnsi="Palatino Linotype"/>
          <w:color w:val="201F1E"/>
          <w:sz w:val="22"/>
          <w:szCs w:val="22"/>
          <w:bdr w:val="none" w:sz="0" w:space="0" w:color="auto" w:frame="1"/>
          <w:lang w:val="es-ES"/>
        </w:rPr>
        <w:t>que</w:t>
      </w:r>
      <w:proofErr w:type="gramEnd"/>
      <w:r w:rsidR="003C7A60">
        <w:rPr>
          <w:rFonts w:ascii="Palatino Linotype" w:hAnsi="Palatino Linotype"/>
          <w:color w:val="201F1E"/>
          <w:sz w:val="22"/>
          <w:szCs w:val="22"/>
          <w:bdr w:val="none" w:sz="0" w:space="0" w:color="auto" w:frame="1"/>
          <w:lang w:val="es-ES"/>
        </w:rPr>
        <w:t xml:space="preserve"> sin embargo, aún se espera la autorización de las autoridades superiores para poder enviar el informe.</w:t>
      </w:r>
    </w:p>
    <w:p w:rsidR="00D94119" w:rsidRDefault="00E87830" w:rsidP="00D94119">
      <w:pPr>
        <w:pStyle w:val="xmsolistparagraph"/>
        <w:shd w:val="clear" w:color="auto" w:fill="FFFFFF"/>
        <w:spacing w:before="0" w:beforeAutospacing="0" w:after="0" w:afterAutospacing="0"/>
        <w:jc w:val="both"/>
        <w:rPr>
          <w:rFonts w:ascii="Palatino Linotype" w:hAnsi="Palatino Linotype"/>
          <w:sz w:val="22"/>
          <w:szCs w:val="22"/>
        </w:rPr>
      </w:pPr>
      <w:r>
        <w:rPr>
          <w:rFonts w:ascii="Palatino Linotype" w:hAnsi="Palatino Linotype"/>
          <w:sz w:val="22"/>
          <w:szCs w:val="22"/>
        </w:rPr>
        <w:t xml:space="preserve"> </w:t>
      </w:r>
    </w:p>
    <w:p w:rsidR="003C7A60" w:rsidRDefault="003C7A60" w:rsidP="00D94119">
      <w:pPr>
        <w:pStyle w:val="xmsolistparagraph"/>
        <w:shd w:val="clear" w:color="auto" w:fill="FFFFFF"/>
        <w:spacing w:before="0" w:beforeAutospacing="0" w:after="0" w:afterAutospacing="0"/>
        <w:jc w:val="both"/>
        <w:rPr>
          <w:rFonts w:ascii="Palatino Linotype" w:hAnsi="Palatino Linotype"/>
          <w:b/>
          <w:sz w:val="22"/>
          <w:szCs w:val="22"/>
        </w:rPr>
      </w:pPr>
      <w:r>
        <w:rPr>
          <w:rFonts w:ascii="Palatino Linotype" w:hAnsi="Palatino Linotype"/>
          <w:b/>
          <w:sz w:val="22"/>
          <w:szCs w:val="22"/>
        </w:rPr>
        <w:t>Cuarto punto: Varios</w:t>
      </w:r>
    </w:p>
    <w:p w:rsidR="003C7A60" w:rsidRDefault="003C7A60" w:rsidP="00D94119">
      <w:pPr>
        <w:pStyle w:val="xmsolistparagraph"/>
        <w:shd w:val="clear" w:color="auto" w:fill="FFFFFF"/>
        <w:spacing w:before="0" w:beforeAutospacing="0" w:after="0" w:afterAutospacing="0"/>
        <w:jc w:val="both"/>
        <w:rPr>
          <w:rFonts w:ascii="Palatino Linotype" w:hAnsi="Palatino Linotype"/>
          <w:sz w:val="22"/>
          <w:szCs w:val="22"/>
        </w:rPr>
      </w:pPr>
      <w:r>
        <w:rPr>
          <w:rFonts w:ascii="Palatino Linotype" w:hAnsi="Palatino Linotype"/>
          <w:sz w:val="22"/>
          <w:szCs w:val="22"/>
        </w:rPr>
        <w:t xml:space="preserve">No se incluye ningún tema a tratar en el punto varios </w:t>
      </w:r>
    </w:p>
    <w:p w:rsidR="003C7A60" w:rsidRPr="003C7A60" w:rsidRDefault="003C7A60" w:rsidP="00D94119">
      <w:pPr>
        <w:pStyle w:val="xmsolistparagraph"/>
        <w:shd w:val="clear" w:color="auto" w:fill="FFFFFF"/>
        <w:spacing w:before="0" w:beforeAutospacing="0" w:after="0" w:afterAutospacing="0"/>
        <w:jc w:val="both"/>
        <w:rPr>
          <w:rFonts w:ascii="Palatino Linotype" w:hAnsi="Palatino Linotype"/>
          <w:sz w:val="22"/>
          <w:szCs w:val="22"/>
        </w:rPr>
      </w:pPr>
    </w:p>
    <w:p w:rsidR="008B0998" w:rsidRDefault="008B0998" w:rsidP="00D94119">
      <w:pPr>
        <w:pStyle w:val="xmsolistparagraph"/>
        <w:shd w:val="clear" w:color="auto" w:fill="FFFFFF"/>
        <w:spacing w:before="0" w:beforeAutospacing="0" w:after="0" w:afterAutospacing="0"/>
        <w:jc w:val="both"/>
        <w:rPr>
          <w:rFonts w:ascii="Palatino Linotype" w:hAnsi="Palatino Linotype"/>
          <w:sz w:val="22"/>
          <w:szCs w:val="22"/>
        </w:rPr>
      </w:pPr>
      <w:r>
        <w:rPr>
          <w:rFonts w:ascii="Palatino Linotype" w:hAnsi="Palatino Linotype"/>
          <w:sz w:val="22"/>
          <w:szCs w:val="22"/>
        </w:rPr>
        <w:lastRenderedPageBreak/>
        <w:t>Sin tener más puntos que tratar en el orden del día se clausura la sesión siendo las</w:t>
      </w:r>
      <w:r w:rsidR="003C7A60">
        <w:rPr>
          <w:rFonts w:ascii="Palatino Linotype" w:hAnsi="Palatino Linotype"/>
          <w:sz w:val="22"/>
          <w:szCs w:val="22"/>
        </w:rPr>
        <w:t xml:space="preserve"> 09h34</w:t>
      </w:r>
      <w:r>
        <w:rPr>
          <w:rFonts w:ascii="Palatino Linotype" w:hAnsi="Palatino Linotype"/>
          <w:sz w:val="22"/>
          <w:szCs w:val="22"/>
        </w:rPr>
        <w:t>.</w:t>
      </w:r>
    </w:p>
    <w:p w:rsidR="008B0998" w:rsidRPr="006D08AC" w:rsidRDefault="008B0998" w:rsidP="00D94119">
      <w:pPr>
        <w:pStyle w:val="xmsolistparagraph"/>
        <w:shd w:val="clear" w:color="auto" w:fill="FFFFFF"/>
        <w:spacing w:before="0" w:beforeAutospacing="0" w:after="0" w:afterAutospacing="0"/>
        <w:jc w:val="both"/>
        <w:rPr>
          <w:rFonts w:ascii="Palatino Linotype" w:hAnsi="Palatino Linotype"/>
          <w:sz w:val="22"/>
          <w:szCs w:val="22"/>
        </w:rPr>
      </w:pPr>
    </w:p>
    <w:p w:rsidR="006F2E37" w:rsidRPr="006D08AC" w:rsidRDefault="006F2E37" w:rsidP="006F2E37">
      <w:pPr>
        <w:pStyle w:val="ecxmsonormal"/>
        <w:shd w:val="clear" w:color="auto" w:fill="FFFFFF"/>
        <w:spacing w:after="0"/>
        <w:jc w:val="both"/>
        <w:rPr>
          <w:rStyle w:val="Textoennegrita"/>
          <w:rFonts w:ascii="Palatino Linotype" w:eastAsia="Calibri" w:hAnsi="Palatino Linotype" w:cs="Tahoma"/>
          <w:b w:val="0"/>
          <w:sz w:val="22"/>
          <w:szCs w:val="22"/>
        </w:rPr>
      </w:pPr>
      <w:r w:rsidRPr="006D08AC">
        <w:rPr>
          <w:rStyle w:val="Textoennegrita"/>
          <w:rFonts w:ascii="Palatino Linotype" w:eastAsia="Calibri" w:hAnsi="Palatino Linotype" w:cs="Tahoma"/>
          <w:b w:val="0"/>
          <w:sz w:val="22"/>
          <w:szCs w:val="22"/>
        </w:rPr>
        <w:t>Para constancia firma la señora presidenta de la Subcomisión Técnica de Áreas Históricas y Patrimonio y el señor Prosecretario General del Concejo Metropolitano. (S)</w:t>
      </w:r>
    </w:p>
    <w:p w:rsidR="006F2E37" w:rsidRPr="006D08AC" w:rsidRDefault="006F2E37" w:rsidP="006F2E37">
      <w:pPr>
        <w:pStyle w:val="Prrafodelista"/>
        <w:ind w:left="0"/>
        <w:jc w:val="both"/>
      </w:pPr>
    </w:p>
    <w:p w:rsidR="006F2E37" w:rsidRPr="006D08AC" w:rsidRDefault="006F2E37" w:rsidP="006F2E37">
      <w:pPr>
        <w:pStyle w:val="Prrafodelista"/>
        <w:ind w:left="0"/>
        <w:jc w:val="both"/>
      </w:pPr>
    </w:p>
    <w:p w:rsidR="006F2E37" w:rsidRPr="006D08AC" w:rsidRDefault="006F2E37" w:rsidP="006F2E37">
      <w:pPr>
        <w:pStyle w:val="Prrafodelista"/>
        <w:ind w:left="0"/>
        <w:jc w:val="both"/>
      </w:pPr>
    </w:p>
    <w:tbl>
      <w:tblPr>
        <w:tblStyle w:val="Tablaconcuadrcula"/>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6F2E37" w:rsidRPr="006D08AC" w:rsidTr="00D85E96">
        <w:trPr>
          <w:trHeight w:val="1273"/>
        </w:trPr>
        <w:tc>
          <w:tcPr>
            <w:tcW w:w="4715" w:type="dxa"/>
          </w:tcPr>
          <w:p w:rsidR="006F2E37" w:rsidRPr="006D08AC" w:rsidRDefault="006F2E37" w:rsidP="00D85E96">
            <w:pPr>
              <w:pStyle w:val="ecxmsonormal"/>
              <w:spacing w:after="0"/>
              <w:jc w:val="both"/>
              <w:rPr>
                <w:rStyle w:val="Textoennegrita"/>
                <w:rFonts w:ascii="Palatino Linotype" w:eastAsia="Calibri" w:hAnsi="Palatino Linotype" w:cs="Tahoma"/>
                <w:b w:val="0"/>
                <w:sz w:val="22"/>
                <w:szCs w:val="22"/>
              </w:rPr>
            </w:pPr>
            <w:r w:rsidRPr="006D08AC">
              <w:rPr>
                <w:rStyle w:val="Textoennegrita"/>
                <w:rFonts w:ascii="Palatino Linotype" w:eastAsia="Calibri" w:hAnsi="Palatino Linotype" w:cs="Tahoma"/>
                <w:b w:val="0"/>
                <w:sz w:val="22"/>
                <w:szCs w:val="22"/>
              </w:rPr>
              <w:t>Arq. Viviana Figueroa</w:t>
            </w:r>
          </w:p>
          <w:p w:rsidR="006F2E37" w:rsidRPr="006D08AC" w:rsidRDefault="006F2E37" w:rsidP="00D85E96">
            <w:pPr>
              <w:pStyle w:val="ecxmsonormal"/>
              <w:spacing w:after="0"/>
              <w:jc w:val="both"/>
              <w:rPr>
                <w:rStyle w:val="Textoennegrita"/>
                <w:rFonts w:ascii="Palatino Linotype" w:eastAsia="Calibri" w:hAnsi="Palatino Linotype" w:cs="Tahoma"/>
                <w:sz w:val="22"/>
                <w:szCs w:val="22"/>
              </w:rPr>
            </w:pPr>
            <w:r w:rsidRPr="006D08AC">
              <w:rPr>
                <w:rStyle w:val="Textoennegrita"/>
                <w:rFonts w:ascii="Palatino Linotype" w:eastAsia="Calibri" w:hAnsi="Palatino Linotype" w:cs="Tahoma"/>
                <w:sz w:val="22"/>
                <w:szCs w:val="22"/>
              </w:rPr>
              <w:t>Presidenta de la Subcomisión</w:t>
            </w:r>
          </w:p>
          <w:p w:rsidR="006F2E37" w:rsidRPr="006D08AC" w:rsidRDefault="006F2E37" w:rsidP="00D85E96">
            <w:pPr>
              <w:pStyle w:val="ecxmsonormal"/>
              <w:spacing w:after="0"/>
              <w:jc w:val="both"/>
              <w:rPr>
                <w:rStyle w:val="Textoennegrita"/>
                <w:rFonts w:ascii="Palatino Linotype" w:eastAsia="Calibri" w:hAnsi="Palatino Linotype" w:cs="Tahoma"/>
                <w:sz w:val="22"/>
                <w:szCs w:val="22"/>
              </w:rPr>
            </w:pPr>
            <w:r w:rsidRPr="006D08AC">
              <w:rPr>
                <w:rStyle w:val="Textoennegrita"/>
                <w:rFonts w:ascii="Palatino Linotype" w:eastAsia="Calibri" w:hAnsi="Palatino Linotype" w:cs="Tahoma"/>
                <w:sz w:val="22"/>
                <w:szCs w:val="22"/>
              </w:rPr>
              <w:t>Técnica de Áreas Históricas</w:t>
            </w:r>
          </w:p>
          <w:p w:rsidR="006F2E37" w:rsidRPr="006D08AC" w:rsidRDefault="006F2E37" w:rsidP="00D85E96">
            <w:pPr>
              <w:pStyle w:val="ecxmsonormal"/>
              <w:spacing w:after="0"/>
              <w:jc w:val="both"/>
              <w:rPr>
                <w:rStyle w:val="Textoennegrita"/>
                <w:rFonts w:ascii="Palatino Linotype" w:eastAsia="Calibri" w:hAnsi="Palatino Linotype" w:cs="Tahoma"/>
                <w:sz w:val="22"/>
                <w:szCs w:val="22"/>
              </w:rPr>
            </w:pPr>
            <w:r w:rsidRPr="006D08AC">
              <w:rPr>
                <w:rStyle w:val="Textoennegrita"/>
                <w:rFonts w:ascii="Palatino Linotype" w:eastAsia="Calibri" w:hAnsi="Palatino Linotype" w:cs="Tahoma"/>
                <w:sz w:val="22"/>
                <w:szCs w:val="22"/>
              </w:rPr>
              <w:t>y Patrimonio</w:t>
            </w:r>
          </w:p>
        </w:tc>
        <w:tc>
          <w:tcPr>
            <w:tcW w:w="4715" w:type="dxa"/>
          </w:tcPr>
          <w:p w:rsidR="006F2E37" w:rsidRPr="006D08AC" w:rsidRDefault="006F2E37" w:rsidP="00D85E96">
            <w:pPr>
              <w:pStyle w:val="ecxmsonormal"/>
              <w:spacing w:after="0"/>
              <w:jc w:val="both"/>
              <w:rPr>
                <w:rStyle w:val="Textoennegrita"/>
                <w:rFonts w:ascii="Palatino Linotype" w:eastAsia="Calibri" w:hAnsi="Palatino Linotype" w:cs="Tahoma"/>
                <w:b w:val="0"/>
                <w:sz w:val="22"/>
                <w:szCs w:val="22"/>
              </w:rPr>
            </w:pPr>
            <w:r w:rsidRPr="006D08AC">
              <w:rPr>
                <w:rStyle w:val="Textoennegrita"/>
                <w:rFonts w:ascii="Palatino Linotype" w:eastAsia="Calibri" w:hAnsi="Palatino Linotype" w:cs="Tahoma"/>
                <w:b w:val="0"/>
                <w:sz w:val="22"/>
                <w:szCs w:val="22"/>
              </w:rPr>
              <w:t xml:space="preserve">Abg. Samuel </w:t>
            </w:r>
            <w:proofErr w:type="spellStart"/>
            <w:r w:rsidRPr="006D08AC">
              <w:rPr>
                <w:rStyle w:val="Textoennegrita"/>
                <w:rFonts w:ascii="Palatino Linotype" w:eastAsia="Calibri" w:hAnsi="Palatino Linotype" w:cs="Tahoma"/>
                <w:b w:val="0"/>
                <w:sz w:val="22"/>
                <w:szCs w:val="22"/>
              </w:rPr>
              <w:t>Byun</w:t>
            </w:r>
            <w:proofErr w:type="spellEnd"/>
            <w:r w:rsidRPr="006D08AC">
              <w:rPr>
                <w:rStyle w:val="Textoennegrita"/>
                <w:rFonts w:ascii="Palatino Linotype" w:eastAsia="Calibri" w:hAnsi="Palatino Linotype" w:cs="Tahoma"/>
                <w:b w:val="0"/>
                <w:sz w:val="22"/>
                <w:szCs w:val="22"/>
              </w:rPr>
              <w:t xml:space="preserve"> Olivo</w:t>
            </w:r>
          </w:p>
          <w:p w:rsidR="006F2E37" w:rsidRPr="006D08AC" w:rsidRDefault="006F2E37" w:rsidP="00D85E96">
            <w:pPr>
              <w:pStyle w:val="ecxmsonormal"/>
              <w:spacing w:after="0"/>
              <w:jc w:val="both"/>
              <w:rPr>
                <w:rStyle w:val="Textoennegrita"/>
                <w:rFonts w:ascii="Palatino Linotype" w:eastAsia="Calibri" w:hAnsi="Palatino Linotype" w:cs="Tahoma"/>
                <w:sz w:val="22"/>
                <w:szCs w:val="22"/>
              </w:rPr>
            </w:pPr>
            <w:r w:rsidRPr="006D08AC">
              <w:rPr>
                <w:rStyle w:val="Textoennegrita"/>
                <w:rFonts w:ascii="Palatino Linotype" w:eastAsia="Calibri" w:hAnsi="Palatino Linotype" w:cs="Tahoma"/>
                <w:sz w:val="22"/>
                <w:szCs w:val="22"/>
              </w:rPr>
              <w:t xml:space="preserve">Prosecretario General del </w:t>
            </w:r>
          </w:p>
          <w:p w:rsidR="006F2E37" w:rsidRPr="006D08AC" w:rsidRDefault="006F2E37" w:rsidP="00D85E96">
            <w:pPr>
              <w:pStyle w:val="ecxmsonormal"/>
              <w:spacing w:after="0"/>
              <w:jc w:val="both"/>
              <w:rPr>
                <w:rStyle w:val="Textoennegrita"/>
                <w:rFonts w:ascii="Palatino Linotype" w:eastAsia="Calibri" w:hAnsi="Palatino Linotype" w:cs="Tahoma"/>
                <w:sz w:val="22"/>
                <w:szCs w:val="22"/>
              </w:rPr>
            </w:pPr>
            <w:r w:rsidRPr="006D08AC">
              <w:rPr>
                <w:rStyle w:val="Textoennegrita"/>
                <w:rFonts w:ascii="Palatino Linotype" w:eastAsia="Calibri" w:hAnsi="Palatino Linotype" w:cs="Tahoma"/>
                <w:sz w:val="22"/>
                <w:szCs w:val="22"/>
              </w:rPr>
              <w:t>Concejo Metropolitano (S)</w:t>
            </w:r>
          </w:p>
          <w:p w:rsidR="006F2E37" w:rsidRPr="006D08AC" w:rsidRDefault="006F2E37" w:rsidP="00D85E96">
            <w:pPr>
              <w:pStyle w:val="ecxmsonormal"/>
              <w:spacing w:after="0"/>
              <w:jc w:val="both"/>
              <w:rPr>
                <w:rStyle w:val="Textoennegrita"/>
                <w:rFonts w:ascii="Palatino Linotype" w:eastAsia="Calibri" w:hAnsi="Palatino Linotype" w:cs="Tahoma"/>
                <w:sz w:val="22"/>
                <w:szCs w:val="22"/>
              </w:rPr>
            </w:pPr>
          </w:p>
        </w:tc>
      </w:tr>
    </w:tbl>
    <w:p w:rsidR="006F2E37" w:rsidRPr="006D08AC" w:rsidRDefault="006F2E37" w:rsidP="006F2E37"/>
    <w:tbl>
      <w:tblPr>
        <w:tblW w:w="9926" w:type="dxa"/>
        <w:tblInd w:w="55" w:type="dxa"/>
        <w:tblCellMar>
          <w:left w:w="70" w:type="dxa"/>
          <w:right w:w="70" w:type="dxa"/>
        </w:tblCellMar>
        <w:tblLook w:val="04A0" w:firstRow="1" w:lastRow="0" w:firstColumn="1" w:lastColumn="0" w:noHBand="0" w:noVBand="1"/>
      </w:tblPr>
      <w:tblGrid>
        <w:gridCol w:w="3665"/>
        <w:gridCol w:w="2414"/>
        <w:gridCol w:w="2143"/>
        <w:gridCol w:w="1704"/>
      </w:tblGrid>
      <w:tr w:rsidR="006F2E37" w:rsidRPr="006D08AC" w:rsidTr="00D85E96">
        <w:trPr>
          <w:gridAfter w:val="1"/>
          <w:wAfter w:w="1704" w:type="dxa"/>
          <w:trHeight w:hRule="exact" w:val="325"/>
        </w:trPr>
        <w:tc>
          <w:tcPr>
            <w:tcW w:w="8222"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6F2E37" w:rsidRPr="006D08AC" w:rsidRDefault="006F2E37" w:rsidP="00D85E96">
            <w:pPr>
              <w:jc w:val="center"/>
              <w:rPr>
                <w:rFonts w:cs="Calibri"/>
                <w:b/>
                <w:bCs/>
                <w:color w:val="FFFFFF"/>
                <w:lang w:eastAsia="es-EC"/>
              </w:rPr>
            </w:pPr>
            <w:r w:rsidRPr="006D08AC">
              <w:rPr>
                <w:rFonts w:cs="Calibri"/>
                <w:b/>
                <w:bCs/>
                <w:color w:val="FFFFFF"/>
                <w:lang w:eastAsia="es-EC"/>
              </w:rPr>
              <w:t>REGISTRO DE ASISTENCIA – RESUMEN  SESIÓN</w:t>
            </w:r>
          </w:p>
        </w:tc>
      </w:tr>
      <w:tr w:rsidR="006F2E37" w:rsidRPr="006D08AC" w:rsidTr="00D85E96">
        <w:trPr>
          <w:gridAfter w:val="1"/>
          <w:wAfter w:w="1704" w:type="dxa"/>
          <w:trHeight w:hRule="exact" w:val="384"/>
        </w:trPr>
        <w:tc>
          <w:tcPr>
            <w:tcW w:w="3665" w:type="dxa"/>
            <w:tcBorders>
              <w:top w:val="nil"/>
              <w:left w:val="single" w:sz="8" w:space="0" w:color="000000"/>
              <w:bottom w:val="single" w:sz="8" w:space="0" w:color="000000"/>
              <w:right w:val="single" w:sz="8" w:space="0" w:color="000000"/>
            </w:tcBorders>
            <w:shd w:val="clear" w:color="000000" w:fill="0070C0"/>
            <w:vAlign w:val="center"/>
            <w:hideMark/>
          </w:tcPr>
          <w:p w:rsidR="006F2E37" w:rsidRPr="006D08AC" w:rsidRDefault="006F2E37" w:rsidP="00D85E96">
            <w:pPr>
              <w:jc w:val="center"/>
              <w:rPr>
                <w:rFonts w:cs="Calibri"/>
                <w:b/>
                <w:bCs/>
                <w:color w:val="FFFFFF"/>
                <w:lang w:eastAsia="es-EC"/>
              </w:rPr>
            </w:pPr>
            <w:r w:rsidRPr="006D08AC">
              <w:rPr>
                <w:rFonts w:cs="Calibri"/>
                <w:b/>
                <w:bCs/>
                <w:color w:val="FFFFFF"/>
                <w:lang w:eastAsia="es-EC"/>
              </w:rPr>
              <w:t>INTEGRANTES SUBCOMISIÓN</w:t>
            </w:r>
          </w:p>
        </w:tc>
        <w:tc>
          <w:tcPr>
            <w:tcW w:w="2414" w:type="dxa"/>
            <w:tcBorders>
              <w:top w:val="nil"/>
              <w:left w:val="nil"/>
              <w:bottom w:val="single" w:sz="8" w:space="0" w:color="000000"/>
              <w:right w:val="single" w:sz="8" w:space="0" w:color="000000"/>
            </w:tcBorders>
            <w:shd w:val="clear" w:color="000000" w:fill="0070C0"/>
            <w:vAlign w:val="center"/>
            <w:hideMark/>
          </w:tcPr>
          <w:p w:rsidR="006F2E37" w:rsidRPr="006D08AC" w:rsidRDefault="006F2E37" w:rsidP="00D85E96">
            <w:pPr>
              <w:jc w:val="center"/>
              <w:rPr>
                <w:rFonts w:cs="Calibri"/>
                <w:b/>
                <w:bCs/>
                <w:color w:val="FFFFFF"/>
                <w:lang w:eastAsia="es-EC"/>
              </w:rPr>
            </w:pPr>
            <w:r w:rsidRPr="006D08AC">
              <w:rPr>
                <w:rFonts w:cs="Calibri"/>
                <w:b/>
                <w:bCs/>
                <w:color w:val="FFFFFF"/>
                <w:lang w:eastAsia="es-EC"/>
              </w:rPr>
              <w:t>PRESENTE</w:t>
            </w:r>
          </w:p>
        </w:tc>
        <w:tc>
          <w:tcPr>
            <w:tcW w:w="2143" w:type="dxa"/>
            <w:tcBorders>
              <w:top w:val="nil"/>
              <w:left w:val="nil"/>
              <w:bottom w:val="single" w:sz="8" w:space="0" w:color="000000"/>
              <w:right w:val="single" w:sz="8" w:space="0" w:color="000000"/>
            </w:tcBorders>
            <w:shd w:val="clear" w:color="000000" w:fill="0070C0"/>
            <w:vAlign w:val="center"/>
            <w:hideMark/>
          </w:tcPr>
          <w:p w:rsidR="006F2E37" w:rsidRPr="006D08AC" w:rsidRDefault="006F2E37" w:rsidP="00D85E96">
            <w:pPr>
              <w:jc w:val="center"/>
              <w:rPr>
                <w:rFonts w:cs="Calibri"/>
                <w:b/>
                <w:bCs/>
                <w:color w:val="FFFFFF"/>
                <w:lang w:eastAsia="es-EC"/>
              </w:rPr>
            </w:pPr>
            <w:r w:rsidRPr="006D08AC">
              <w:rPr>
                <w:rFonts w:cs="Calibri"/>
                <w:b/>
                <w:bCs/>
                <w:color w:val="FFFFFF"/>
                <w:lang w:eastAsia="es-EC"/>
              </w:rPr>
              <w:t>AUSENTE</w:t>
            </w:r>
          </w:p>
        </w:tc>
      </w:tr>
      <w:tr w:rsidR="006F2E37" w:rsidRPr="006D08AC" w:rsidTr="00D85E96">
        <w:trPr>
          <w:trHeight w:hRule="exact" w:val="380"/>
        </w:trPr>
        <w:tc>
          <w:tcPr>
            <w:tcW w:w="3665" w:type="dxa"/>
            <w:tcBorders>
              <w:top w:val="nil"/>
              <w:left w:val="single" w:sz="8" w:space="0" w:color="000000"/>
              <w:bottom w:val="single" w:sz="8" w:space="0" w:color="000000"/>
              <w:right w:val="single" w:sz="8" w:space="0" w:color="000000"/>
            </w:tcBorders>
            <w:shd w:val="clear" w:color="auto" w:fill="auto"/>
            <w:vAlign w:val="center"/>
          </w:tcPr>
          <w:p w:rsidR="006F2E37" w:rsidRPr="0089540E" w:rsidRDefault="006F2E37" w:rsidP="00D85E96">
            <w:pPr>
              <w:jc w:val="both"/>
              <w:rPr>
                <w:rFonts w:cs="Calibri"/>
                <w:bCs/>
                <w:color w:val="000000"/>
                <w:lang w:eastAsia="es-EC"/>
              </w:rPr>
            </w:pPr>
            <w:r w:rsidRPr="0089540E">
              <w:rPr>
                <w:rFonts w:cs="Calibri"/>
                <w:bCs/>
                <w:color w:val="000000"/>
                <w:lang w:eastAsia="es-EC"/>
              </w:rPr>
              <w:t xml:space="preserve">Arq. Ana Lucía Andino  </w:t>
            </w:r>
          </w:p>
        </w:tc>
        <w:tc>
          <w:tcPr>
            <w:tcW w:w="2414" w:type="dxa"/>
            <w:tcBorders>
              <w:top w:val="nil"/>
              <w:left w:val="nil"/>
              <w:bottom w:val="single" w:sz="8" w:space="0" w:color="000000"/>
              <w:right w:val="single" w:sz="8" w:space="0" w:color="000000"/>
            </w:tcBorders>
            <w:shd w:val="clear" w:color="auto" w:fill="auto"/>
          </w:tcPr>
          <w:p w:rsidR="006F2E37" w:rsidRPr="0089540E" w:rsidRDefault="003C7A60" w:rsidP="00D85E96">
            <w:pPr>
              <w:jc w:val="center"/>
              <w:rPr>
                <w:rFonts w:eastAsia="Times New Roman" w:cs="Tahoma"/>
                <w:color w:val="000000"/>
                <w:lang w:eastAsia="es-EC"/>
              </w:rPr>
            </w:pPr>
            <w:r>
              <w:rPr>
                <w:rFonts w:eastAsia="Times New Roman" w:cs="Tahoma"/>
                <w:color w:val="000000"/>
                <w:lang w:eastAsia="es-EC"/>
              </w:rPr>
              <w:t>1</w:t>
            </w:r>
          </w:p>
        </w:tc>
        <w:tc>
          <w:tcPr>
            <w:tcW w:w="2143" w:type="dxa"/>
            <w:tcBorders>
              <w:top w:val="nil"/>
              <w:left w:val="nil"/>
              <w:bottom w:val="single" w:sz="8" w:space="0" w:color="000000"/>
              <w:right w:val="single" w:sz="8" w:space="0" w:color="000000"/>
            </w:tcBorders>
            <w:shd w:val="clear" w:color="auto" w:fill="auto"/>
            <w:vAlign w:val="center"/>
          </w:tcPr>
          <w:p w:rsidR="006F2E37" w:rsidRPr="0089540E" w:rsidRDefault="006F2E37" w:rsidP="00D85E96">
            <w:pPr>
              <w:jc w:val="center"/>
              <w:rPr>
                <w:rFonts w:cs="Calibri"/>
                <w:color w:val="000000"/>
                <w:lang w:eastAsia="es-EC"/>
              </w:rPr>
            </w:pP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D85E96">
        <w:trPr>
          <w:trHeight w:hRule="exact" w:val="319"/>
        </w:trPr>
        <w:tc>
          <w:tcPr>
            <w:tcW w:w="3665" w:type="dxa"/>
            <w:tcBorders>
              <w:top w:val="nil"/>
              <w:left w:val="single" w:sz="8" w:space="0" w:color="000000"/>
              <w:bottom w:val="single" w:sz="8" w:space="0" w:color="000000"/>
              <w:right w:val="single" w:sz="8" w:space="0" w:color="000000"/>
            </w:tcBorders>
            <w:shd w:val="clear" w:color="auto" w:fill="auto"/>
            <w:vAlign w:val="center"/>
          </w:tcPr>
          <w:p w:rsidR="006F2E37" w:rsidRPr="0089540E" w:rsidRDefault="003C7A60" w:rsidP="00D85E96">
            <w:pPr>
              <w:jc w:val="both"/>
              <w:rPr>
                <w:rFonts w:cs="Calibri"/>
                <w:bCs/>
                <w:color w:val="000000"/>
                <w:lang w:eastAsia="es-EC"/>
              </w:rPr>
            </w:pPr>
            <w:r>
              <w:rPr>
                <w:rFonts w:cs="Calibri"/>
                <w:bCs/>
                <w:color w:val="000000"/>
                <w:lang w:eastAsia="es-EC"/>
              </w:rPr>
              <w:t xml:space="preserve"> </w:t>
            </w:r>
            <w:r w:rsidR="006F2E37" w:rsidRPr="0089540E">
              <w:rPr>
                <w:rFonts w:cs="Calibri"/>
                <w:bCs/>
                <w:color w:val="000000"/>
                <w:lang w:eastAsia="es-EC"/>
              </w:rPr>
              <w:t xml:space="preserve">Arq. Sofía Pazmiño </w:t>
            </w:r>
          </w:p>
        </w:tc>
        <w:tc>
          <w:tcPr>
            <w:tcW w:w="2414" w:type="dxa"/>
            <w:tcBorders>
              <w:top w:val="nil"/>
              <w:left w:val="nil"/>
              <w:bottom w:val="single" w:sz="8" w:space="0" w:color="000000"/>
              <w:right w:val="single" w:sz="8" w:space="0" w:color="000000"/>
            </w:tcBorders>
            <w:shd w:val="clear" w:color="auto" w:fill="auto"/>
          </w:tcPr>
          <w:p w:rsidR="006F2E37" w:rsidRPr="0089540E" w:rsidRDefault="006F2E37" w:rsidP="00D85E96">
            <w:pPr>
              <w:jc w:val="center"/>
              <w:rPr>
                <w:rFonts w:eastAsia="Times New Roman" w:cs="Tahoma"/>
                <w:color w:val="000000"/>
                <w:lang w:eastAsia="es-EC"/>
              </w:rPr>
            </w:pPr>
            <w:r w:rsidRPr="0089540E">
              <w:rPr>
                <w:rFonts w:eastAsia="Times New Roman" w:cs="Tahoma"/>
                <w:color w:val="000000"/>
                <w:lang w:eastAsia="es-EC"/>
              </w:rPr>
              <w:t>1</w:t>
            </w:r>
          </w:p>
        </w:tc>
        <w:tc>
          <w:tcPr>
            <w:tcW w:w="2143" w:type="dxa"/>
            <w:tcBorders>
              <w:top w:val="nil"/>
              <w:left w:val="nil"/>
              <w:bottom w:val="single" w:sz="8" w:space="0" w:color="000000"/>
              <w:right w:val="single" w:sz="8" w:space="0" w:color="000000"/>
            </w:tcBorders>
            <w:shd w:val="clear" w:color="auto" w:fill="auto"/>
            <w:vAlign w:val="center"/>
          </w:tcPr>
          <w:p w:rsidR="006F2E37" w:rsidRPr="0089540E" w:rsidRDefault="006F2E37" w:rsidP="00D85E96">
            <w:pPr>
              <w:rPr>
                <w:rFonts w:cs="Calibri"/>
                <w:color w:val="000000"/>
                <w:lang w:eastAsia="es-EC"/>
              </w:rPr>
            </w:pP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D85E96">
        <w:trPr>
          <w:trHeight w:hRule="exact" w:val="324"/>
        </w:trPr>
        <w:tc>
          <w:tcPr>
            <w:tcW w:w="3665" w:type="dxa"/>
            <w:tcBorders>
              <w:top w:val="nil"/>
              <w:left w:val="single" w:sz="8" w:space="0" w:color="000000"/>
              <w:bottom w:val="single" w:sz="8" w:space="0" w:color="000000"/>
              <w:right w:val="single" w:sz="8" w:space="0" w:color="000000"/>
            </w:tcBorders>
            <w:shd w:val="clear" w:color="auto" w:fill="auto"/>
            <w:vAlign w:val="center"/>
          </w:tcPr>
          <w:p w:rsidR="006F2E37" w:rsidRPr="0089540E" w:rsidRDefault="006F2E37" w:rsidP="00D85E96">
            <w:pPr>
              <w:jc w:val="both"/>
              <w:rPr>
                <w:rFonts w:cs="Calibri"/>
                <w:bCs/>
                <w:color w:val="000000"/>
                <w:lang w:eastAsia="es-EC"/>
              </w:rPr>
            </w:pPr>
            <w:r w:rsidRPr="0089540E">
              <w:rPr>
                <w:rFonts w:cs="Calibri"/>
                <w:bCs/>
                <w:color w:val="000000"/>
                <w:lang w:eastAsia="es-EC"/>
              </w:rPr>
              <w:t>Arq. Patricio Molina</w:t>
            </w:r>
          </w:p>
        </w:tc>
        <w:tc>
          <w:tcPr>
            <w:tcW w:w="2414" w:type="dxa"/>
            <w:tcBorders>
              <w:top w:val="nil"/>
              <w:left w:val="nil"/>
              <w:bottom w:val="single" w:sz="8" w:space="0" w:color="000000"/>
              <w:right w:val="single" w:sz="8" w:space="0" w:color="000000"/>
            </w:tcBorders>
            <w:shd w:val="clear" w:color="auto" w:fill="auto"/>
          </w:tcPr>
          <w:p w:rsidR="006F2E37" w:rsidRPr="0089540E" w:rsidRDefault="006F2E37" w:rsidP="00D85E96">
            <w:pPr>
              <w:jc w:val="center"/>
              <w:rPr>
                <w:rFonts w:eastAsia="Times New Roman" w:cs="Tahoma"/>
                <w:color w:val="000000"/>
                <w:lang w:eastAsia="es-EC"/>
              </w:rPr>
            </w:pPr>
          </w:p>
        </w:tc>
        <w:tc>
          <w:tcPr>
            <w:tcW w:w="2143" w:type="dxa"/>
            <w:tcBorders>
              <w:top w:val="nil"/>
              <w:left w:val="nil"/>
              <w:bottom w:val="single" w:sz="8" w:space="0" w:color="000000"/>
              <w:right w:val="single" w:sz="8" w:space="0" w:color="000000"/>
            </w:tcBorders>
            <w:shd w:val="clear" w:color="auto" w:fill="auto"/>
            <w:vAlign w:val="center"/>
          </w:tcPr>
          <w:p w:rsidR="006F2E37" w:rsidRPr="0089540E" w:rsidRDefault="006F2E37" w:rsidP="00D85E96">
            <w:pPr>
              <w:jc w:val="center"/>
              <w:rPr>
                <w:rFonts w:cs="Calibri"/>
                <w:color w:val="000000"/>
                <w:lang w:eastAsia="es-EC"/>
              </w:rPr>
            </w:pPr>
            <w:r w:rsidRPr="0089540E">
              <w:rPr>
                <w:rFonts w:cs="Calibri"/>
                <w:color w:val="000000"/>
                <w:lang w:eastAsia="es-EC"/>
              </w:rPr>
              <w:t>1</w:t>
            </w: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D85E96">
        <w:trPr>
          <w:trHeight w:hRule="exact" w:val="328"/>
        </w:trPr>
        <w:tc>
          <w:tcPr>
            <w:tcW w:w="3665" w:type="dxa"/>
            <w:tcBorders>
              <w:top w:val="nil"/>
              <w:left w:val="single" w:sz="8" w:space="0" w:color="000000"/>
              <w:bottom w:val="single" w:sz="8" w:space="0" w:color="000000"/>
              <w:right w:val="single" w:sz="8" w:space="0" w:color="000000"/>
            </w:tcBorders>
            <w:shd w:val="clear" w:color="auto" w:fill="auto"/>
            <w:vAlign w:val="center"/>
          </w:tcPr>
          <w:p w:rsidR="006F2E37" w:rsidRPr="0089540E" w:rsidRDefault="006F2E37" w:rsidP="00D85E96">
            <w:pPr>
              <w:jc w:val="both"/>
              <w:rPr>
                <w:rFonts w:cs="Calibri"/>
                <w:bCs/>
                <w:color w:val="000000"/>
                <w:lang w:eastAsia="es-EC"/>
              </w:rPr>
            </w:pPr>
            <w:r w:rsidRPr="0089540E">
              <w:rPr>
                <w:rFonts w:cs="Calibri"/>
                <w:bCs/>
                <w:color w:val="000000"/>
                <w:lang w:eastAsia="es-EC"/>
              </w:rPr>
              <w:t xml:space="preserve">Dr. Patricio Guerra </w:t>
            </w:r>
          </w:p>
        </w:tc>
        <w:tc>
          <w:tcPr>
            <w:tcW w:w="2414" w:type="dxa"/>
            <w:tcBorders>
              <w:top w:val="nil"/>
              <w:left w:val="nil"/>
              <w:bottom w:val="single" w:sz="8" w:space="0" w:color="000000"/>
              <w:right w:val="single" w:sz="8" w:space="0" w:color="000000"/>
            </w:tcBorders>
            <w:shd w:val="clear" w:color="auto" w:fill="auto"/>
          </w:tcPr>
          <w:p w:rsidR="006F2E37" w:rsidRPr="0089540E" w:rsidRDefault="006F2E37" w:rsidP="00D85E96">
            <w:pPr>
              <w:jc w:val="center"/>
              <w:rPr>
                <w:rFonts w:eastAsia="Times New Roman" w:cs="Tahoma"/>
                <w:color w:val="000000"/>
                <w:lang w:eastAsia="es-EC"/>
              </w:rPr>
            </w:pPr>
            <w:r w:rsidRPr="0089540E">
              <w:rPr>
                <w:rFonts w:eastAsia="Times New Roman" w:cs="Tahoma"/>
                <w:color w:val="000000"/>
                <w:lang w:eastAsia="es-EC"/>
              </w:rPr>
              <w:t>1</w:t>
            </w:r>
          </w:p>
        </w:tc>
        <w:tc>
          <w:tcPr>
            <w:tcW w:w="2143" w:type="dxa"/>
            <w:tcBorders>
              <w:top w:val="nil"/>
              <w:left w:val="nil"/>
              <w:bottom w:val="single" w:sz="8" w:space="0" w:color="000000"/>
              <w:right w:val="single" w:sz="8" w:space="0" w:color="000000"/>
            </w:tcBorders>
            <w:shd w:val="clear" w:color="auto" w:fill="auto"/>
            <w:vAlign w:val="center"/>
          </w:tcPr>
          <w:p w:rsidR="006F2E37" w:rsidRPr="0089540E" w:rsidRDefault="006F2E37" w:rsidP="00D85E96">
            <w:pPr>
              <w:jc w:val="center"/>
              <w:rPr>
                <w:rFonts w:cs="Calibri"/>
                <w:color w:val="000000"/>
                <w:lang w:eastAsia="es-EC"/>
              </w:rPr>
            </w:pP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D85E96">
        <w:trPr>
          <w:trHeight w:hRule="exact" w:val="328"/>
        </w:trPr>
        <w:tc>
          <w:tcPr>
            <w:tcW w:w="3665" w:type="dxa"/>
            <w:tcBorders>
              <w:top w:val="nil"/>
              <w:left w:val="single" w:sz="8" w:space="0" w:color="000000"/>
              <w:bottom w:val="single" w:sz="8" w:space="0" w:color="000000"/>
              <w:right w:val="single" w:sz="8" w:space="0" w:color="000000"/>
            </w:tcBorders>
            <w:shd w:val="clear" w:color="auto" w:fill="auto"/>
            <w:vAlign w:val="center"/>
          </w:tcPr>
          <w:p w:rsidR="006F2E37" w:rsidRPr="0089540E" w:rsidRDefault="006F2E37" w:rsidP="00D85E96">
            <w:pPr>
              <w:jc w:val="both"/>
              <w:rPr>
                <w:rFonts w:cs="Calibri"/>
                <w:bCs/>
                <w:color w:val="000000"/>
                <w:lang w:eastAsia="es-EC"/>
              </w:rPr>
            </w:pPr>
            <w:r w:rsidRPr="0089540E">
              <w:rPr>
                <w:rFonts w:cs="Calibri"/>
                <w:bCs/>
                <w:color w:val="000000"/>
                <w:lang w:eastAsia="es-EC"/>
              </w:rPr>
              <w:t xml:space="preserve">Arq. Viviana Figueroa </w:t>
            </w:r>
          </w:p>
        </w:tc>
        <w:tc>
          <w:tcPr>
            <w:tcW w:w="2414" w:type="dxa"/>
            <w:tcBorders>
              <w:top w:val="nil"/>
              <w:left w:val="nil"/>
              <w:bottom w:val="single" w:sz="8" w:space="0" w:color="000000"/>
              <w:right w:val="single" w:sz="8" w:space="0" w:color="000000"/>
            </w:tcBorders>
            <w:shd w:val="clear" w:color="auto" w:fill="auto"/>
          </w:tcPr>
          <w:p w:rsidR="006F2E37" w:rsidRPr="0089540E" w:rsidRDefault="006F2E37" w:rsidP="00D85E96">
            <w:pPr>
              <w:jc w:val="center"/>
              <w:rPr>
                <w:rFonts w:eastAsia="Times New Roman" w:cs="Tahoma"/>
                <w:color w:val="000000"/>
                <w:lang w:eastAsia="es-EC"/>
              </w:rPr>
            </w:pPr>
            <w:r w:rsidRPr="0089540E">
              <w:rPr>
                <w:rFonts w:eastAsia="Times New Roman" w:cs="Tahoma"/>
                <w:color w:val="000000"/>
                <w:lang w:eastAsia="es-EC"/>
              </w:rPr>
              <w:t>1</w:t>
            </w:r>
          </w:p>
        </w:tc>
        <w:tc>
          <w:tcPr>
            <w:tcW w:w="2143" w:type="dxa"/>
            <w:tcBorders>
              <w:top w:val="nil"/>
              <w:left w:val="nil"/>
              <w:bottom w:val="single" w:sz="8" w:space="0" w:color="000000"/>
              <w:right w:val="single" w:sz="8" w:space="0" w:color="000000"/>
            </w:tcBorders>
            <w:shd w:val="clear" w:color="auto" w:fill="auto"/>
            <w:vAlign w:val="center"/>
          </w:tcPr>
          <w:p w:rsidR="006F2E37" w:rsidRPr="0089540E" w:rsidRDefault="006F2E37" w:rsidP="00D85E96">
            <w:pPr>
              <w:jc w:val="center"/>
              <w:rPr>
                <w:rFonts w:cs="Calibri"/>
                <w:color w:val="000000"/>
                <w:lang w:eastAsia="es-EC"/>
              </w:rPr>
            </w:pPr>
          </w:p>
        </w:tc>
        <w:tc>
          <w:tcPr>
            <w:tcW w:w="1704" w:type="dxa"/>
            <w:vAlign w:val="center"/>
          </w:tcPr>
          <w:p w:rsidR="006F2E37" w:rsidRPr="006D08AC" w:rsidRDefault="006F2E37" w:rsidP="00D85E96">
            <w:pPr>
              <w:jc w:val="center"/>
              <w:rPr>
                <w:rFonts w:cs="Calibri"/>
                <w:color w:val="000000"/>
                <w:lang w:eastAsia="es-EC"/>
              </w:rPr>
            </w:pPr>
          </w:p>
        </w:tc>
      </w:tr>
      <w:tr w:rsidR="006F2E37" w:rsidRPr="006D08AC" w:rsidTr="00D85E96">
        <w:trPr>
          <w:gridAfter w:val="1"/>
          <w:wAfter w:w="1704" w:type="dxa"/>
          <w:trHeight w:hRule="exact" w:val="384"/>
        </w:trPr>
        <w:tc>
          <w:tcPr>
            <w:tcW w:w="3665" w:type="dxa"/>
            <w:tcBorders>
              <w:top w:val="nil"/>
              <w:left w:val="single" w:sz="8" w:space="0" w:color="000000"/>
              <w:bottom w:val="single" w:sz="8" w:space="0" w:color="000000"/>
              <w:right w:val="single" w:sz="8" w:space="0" w:color="000000"/>
            </w:tcBorders>
            <w:shd w:val="clear" w:color="000000" w:fill="0070C0"/>
            <w:hideMark/>
          </w:tcPr>
          <w:p w:rsidR="006F2E37" w:rsidRPr="006D08AC" w:rsidRDefault="006F2E37" w:rsidP="00D85E96">
            <w:pPr>
              <w:jc w:val="both"/>
              <w:rPr>
                <w:rFonts w:eastAsia="Times New Roman" w:cs="Tahoma"/>
                <w:color w:val="000000"/>
                <w:lang w:eastAsia="es-EC"/>
              </w:rPr>
            </w:pPr>
            <w:r w:rsidRPr="006D08AC">
              <w:rPr>
                <w:rFonts w:eastAsia="Times New Roman" w:cs="Tahoma"/>
                <w:color w:val="000000"/>
                <w:lang w:eastAsia="es-EC"/>
              </w:rPr>
              <w:t>TOTAL</w:t>
            </w:r>
          </w:p>
        </w:tc>
        <w:tc>
          <w:tcPr>
            <w:tcW w:w="2414" w:type="dxa"/>
            <w:tcBorders>
              <w:top w:val="nil"/>
              <w:left w:val="nil"/>
              <w:bottom w:val="single" w:sz="8" w:space="0" w:color="000000"/>
              <w:right w:val="single" w:sz="8" w:space="0" w:color="000000"/>
            </w:tcBorders>
            <w:shd w:val="clear" w:color="000000" w:fill="0070C0"/>
            <w:hideMark/>
          </w:tcPr>
          <w:p w:rsidR="006F2E37" w:rsidRPr="006D08AC" w:rsidRDefault="003C7A60" w:rsidP="00D85E96">
            <w:pPr>
              <w:jc w:val="center"/>
              <w:rPr>
                <w:rFonts w:eastAsia="Times New Roman" w:cs="Tahoma"/>
                <w:color w:val="000000"/>
                <w:lang w:eastAsia="es-EC"/>
              </w:rPr>
            </w:pPr>
            <w:r>
              <w:rPr>
                <w:rFonts w:eastAsia="Times New Roman" w:cs="Tahoma"/>
                <w:color w:val="FFFFFF" w:themeColor="background1"/>
                <w:lang w:eastAsia="es-EC"/>
              </w:rPr>
              <w:t>4</w:t>
            </w:r>
          </w:p>
        </w:tc>
        <w:tc>
          <w:tcPr>
            <w:tcW w:w="2143" w:type="dxa"/>
            <w:tcBorders>
              <w:top w:val="nil"/>
              <w:left w:val="nil"/>
              <w:bottom w:val="single" w:sz="8" w:space="0" w:color="000000"/>
              <w:right w:val="single" w:sz="8" w:space="0" w:color="000000"/>
            </w:tcBorders>
            <w:shd w:val="clear" w:color="000000" w:fill="0070C0"/>
            <w:vAlign w:val="center"/>
            <w:hideMark/>
          </w:tcPr>
          <w:p w:rsidR="006F2E37" w:rsidRPr="006D08AC" w:rsidRDefault="003C7A60" w:rsidP="00D85E96">
            <w:pPr>
              <w:jc w:val="center"/>
              <w:rPr>
                <w:rFonts w:cs="Calibri"/>
                <w:color w:val="FFFFFF"/>
                <w:lang w:eastAsia="es-EC"/>
              </w:rPr>
            </w:pPr>
            <w:r>
              <w:rPr>
                <w:rFonts w:cs="Calibri"/>
                <w:color w:val="FFFFFF"/>
                <w:lang w:eastAsia="es-EC"/>
              </w:rPr>
              <w:t>2</w:t>
            </w:r>
          </w:p>
        </w:tc>
      </w:tr>
    </w:tbl>
    <w:p w:rsidR="006F2E37" w:rsidRPr="006D08AC" w:rsidRDefault="006F2E37" w:rsidP="006F2E37"/>
    <w:p w:rsidR="0089540E" w:rsidRPr="006D08AC" w:rsidRDefault="0089540E" w:rsidP="006F2E37"/>
    <w:tbl>
      <w:tblPr>
        <w:tblW w:w="533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417"/>
        <w:gridCol w:w="992"/>
        <w:gridCol w:w="993"/>
        <w:gridCol w:w="850"/>
      </w:tblGrid>
      <w:tr w:rsidR="006F2E37" w:rsidRPr="006D08AC" w:rsidTr="00D85E96">
        <w:trPr>
          <w:trHeight w:val="170"/>
        </w:trPr>
        <w:tc>
          <w:tcPr>
            <w:tcW w:w="1084" w:type="dxa"/>
          </w:tcPr>
          <w:p w:rsidR="006F2E37" w:rsidRPr="006D08AC" w:rsidRDefault="006F2E37" w:rsidP="00D85E96">
            <w:pPr>
              <w:rPr>
                <w:rFonts w:cs="Tahoma"/>
                <w:sz w:val="16"/>
                <w:szCs w:val="16"/>
              </w:rPr>
            </w:pPr>
            <w:r w:rsidRPr="006D08AC">
              <w:rPr>
                <w:rFonts w:cs="Tahoma"/>
                <w:b/>
                <w:sz w:val="16"/>
                <w:szCs w:val="16"/>
              </w:rPr>
              <w:t>Acción:</w:t>
            </w:r>
          </w:p>
        </w:tc>
        <w:tc>
          <w:tcPr>
            <w:tcW w:w="1417" w:type="dxa"/>
          </w:tcPr>
          <w:p w:rsidR="006F2E37" w:rsidRPr="006D08AC" w:rsidRDefault="006F2E37" w:rsidP="00D85E96">
            <w:pPr>
              <w:rPr>
                <w:rFonts w:cs="Tahoma"/>
                <w:sz w:val="16"/>
                <w:szCs w:val="16"/>
              </w:rPr>
            </w:pPr>
            <w:r w:rsidRPr="006D08AC">
              <w:rPr>
                <w:rFonts w:cs="Tahoma"/>
                <w:b/>
                <w:sz w:val="16"/>
                <w:szCs w:val="16"/>
              </w:rPr>
              <w:t xml:space="preserve">Responsable: </w:t>
            </w:r>
          </w:p>
        </w:tc>
        <w:tc>
          <w:tcPr>
            <w:tcW w:w="992" w:type="dxa"/>
          </w:tcPr>
          <w:p w:rsidR="006F2E37" w:rsidRPr="006D08AC" w:rsidRDefault="006F2E37" w:rsidP="00D85E96">
            <w:pPr>
              <w:rPr>
                <w:rFonts w:cs="Tahoma"/>
                <w:sz w:val="16"/>
                <w:szCs w:val="16"/>
              </w:rPr>
            </w:pPr>
            <w:r w:rsidRPr="006D08AC">
              <w:rPr>
                <w:rFonts w:cs="Tahoma"/>
                <w:b/>
                <w:sz w:val="16"/>
                <w:szCs w:val="16"/>
              </w:rPr>
              <w:t>Unidad:</w:t>
            </w:r>
          </w:p>
        </w:tc>
        <w:tc>
          <w:tcPr>
            <w:tcW w:w="993" w:type="dxa"/>
          </w:tcPr>
          <w:p w:rsidR="006F2E37" w:rsidRPr="006D08AC" w:rsidRDefault="006F2E37" w:rsidP="00D85E96">
            <w:pPr>
              <w:rPr>
                <w:rFonts w:cs="Tahoma"/>
                <w:sz w:val="16"/>
                <w:szCs w:val="16"/>
              </w:rPr>
            </w:pPr>
            <w:r w:rsidRPr="006D08AC">
              <w:rPr>
                <w:rFonts w:cs="Tahoma"/>
                <w:b/>
                <w:sz w:val="16"/>
                <w:szCs w:val="16"/>
              </w:rPr>
              <w:t>Fecha:</w:t>
            </w:r>
          </w:p>
        </w:tc>
        <w:tc>
          <w:tcPr>
            <w:tcW w:w="850" w:type="dxa"/>
          </w:tcPr>
          <w:p w:rsidR="006F2E37" w:rsidRPr="006D08AC" w:rsidRDefault="006F2E37" w:rsidP="00D85E96">
            <w:pPr>
              <w:rPr>
                <w:rFonts w:cs="Tahoma"/>
                <w:sz w:val="16"/>
                <w:szCs w:val="16"/>
              </w:rPr>
            </w:pPr>
            <w:r w:rsidRPr="006D08AC">
              <w:rPr>
                <w:rFonts w:cs="Tahoma"/>
                <w:b/>
                <w:sz w:val="16"/>
                <w:szCs w:val="16"/>
              </w:rPr>
              <w:t>Sumilla</w:t>
            </w:r>
          </w:p>
        </w:tc>
      </w:tr>
      <w:tr w:rsidR="006F2E37" w:rsidRPr="006D08AC" w:rsidTr="00D85E96">
        <w:trPr>
          <w:trHeight w:val="170"/>
        </w:trPr>
        <w:tc>
          <w:tcPr>
            <w:tcW w:w="1084" w:type="dxa"/>
          </w:tcPr>
          <w:p w:rsidR="006F2E37" w:rsidRPr="006D08AC" w:rsidRDefault="006F2E37" w:rsidP="00D85E96">
            <w:pPr>
              <w:rPr>
                <w:rFonts w:cs="Tahoma"/>
                <w:sz w:val="16"/>
                <w:szCs w:val="16"/>
              </w:rPr>
            </w:pPr>
            <w:r w:rsidRPr="006D08AC">
              <w:rPr>
                <w:rFonts w:cs="Tahoma"/>
                <w:sz w:val="16"/>
                <w:szCs w:val="16"/>
              </w:rPr>
              <w:t xml:space="preserve">Elaborado </w:t>
            </w:r>
          </w:p>
        </w:tc>
        <w:tc>
          <w:tcPr>
            <w:tcW w:w="1417" w:type="dxa"/>
          </w:tcPr>
          <w:p w:rsidR="006F2E37" w:rsidRPr="006D08AC" w:rsidRDefault="007D707F" w:rsidP="00D85E96">
            <w:pPr>
              <w:rPr>
                <w:rFonts w:cs="Tahoma"/>
                <w:sz w:val="16"/>
                <w:szCs w:val="16"/>
              </w:rPr>
            </w:pPr>
            <w:r>
              <w:rPr>
                <w:rFonts w:cs="Tahoma"/>
                <w:sz w:val="16"/>
                <w:szCs w:val="16"/>
              </w:rPr>
              <w:t>Leslie Guerrero</w:t>
            </w:r>
            <w:r w:rsidR="006F2E37" w:rsidRPr="006D08AC">
              <w:rPr>
                <w:rFonts w:cs="Tahoma"/>
                <w:sz w:val="16"/>
                <w:szCs w:val="16"/>
              </w:rPr>
              <w:t xml:space="preserve">  </w:t>
            </w:r>
          </w:p>
        </w:tc>
        <w:tc>
          <w:tcPr>
            <w:tcW w:w="992" w:type="dxa"/>
          </w:tcPr>
          <w:p w:rsidR="006F2E37" w:rsidRPr="006D08AC" w:rsidRDefault="006F2E37" w:rsidP="00D85E96">
            <w:pPr>
              <w:rPr>
                <w:rFonts w:cs="Tahoma"/>
                <w:sz w:val="16"/>
                <w:szCs w:val="16"/>
              </w:rPr>
            </w:pPr>
            <w:r w:rsidRPr="006D08AC">
              <w:rPr>
                <w:rFonts w:cs="Tahoma"/>
                <w:sz w:val="16"/>
                <w:szCs w:val="16"/>
              </w:rPr>
              <w:t>SCAH</w:t>
            </w:r>
          </w:p>
        </w:tc>
        <w:tc>
          <w:tcPr>
            <w:tcW w:w="993" w:type="dxa"/>
          </w:tcPr>
          <w:p w:rsidR="006F2E37" w:rsidRPr="006D08AC" w:rsidRDefault="003C7A60" w:rsidP="002E2476">
            <w:pPr>
              <w:rPr>
                <w:rFonts w:cs="Tahoma"/>
                <w:sz w:val="16"/>
                <w:szCs w:val="16"/>
              </w:rPr>
            </w:pPr>
            <w:r>
              <w:rPr>
                <w:rFonts w:cs="Tahoma"/>
                <w:sz w:val="16"/>
                <w:szCs w:val="16"/>
              </w:rPr>
              <w:t>2021-01-24</w:t>
            </w:r>
          </w:p>
        </w:tc>
        <w:tc>
          <w:tcPr>
            <w:tcW w:w="850" w:type="dxa"/>
          </w:tcPr>
          <w:p w:rsidR="006F2E37" w:rsidRPr="006D08AC" w:rsidRDefault="006F2E37" w:rsidP="00D85E96">
            <w:pPr>
              <w:rPr>
                <w:rFonts w:cs="Tahoma"/>
                <w:sz w:val="16"/>
                <w:szCs w:val="16"/>
              </w:rPr>
            </w:pPr>
          </w:p>
        </w:tc>
      </w:tr>
      <w:tr w:rsidR="003C7A60" w:rsidRPr="006D08AC" w:rsidTr="00D85E96">
        <w:trPr>
          <w:trHeight w:val="170"/>
        </w:trPr>
        <w:tc>
          <w:tcPr>
            <w:tcW w:w="1084" w:type="dxa"/>
          </w:tcPr>
          <w:p w:rsidR="003C7A60" w:rsidRPr="006D08AC" w:rsidRDefault="003C7A60" w:rsidP="003C7A60">
            <w:pPr>
              <w:rPr>
                <w:rFonts w:cs="Tahoma"/>
                <w:sz w:val="16"/>
                <w:szCs w:val="16"/>
              </w:rPr>
            </w:pPr>
            <w:r w:rsidRPr="006D08AC">
              <w:rPr>
                <w:rFonts w:cs="Tahoma"/>
                <w:sz w:val="16"/>
                <w:szCs w:val="16"/>
              </w:rPr>
              <w:t xml:space="preserve">Revisado </w:t>
            </w:r>
          </w:p>
        </w:tc>
        <w:tc>
          <w:tcPr>
            <w:tcW w:w="1417" w:type="dxa"/>
          </w:tcPr>
          <w:p w:rsidR="003C7A60" w:rsidRPr="006D08AC" w:rsidRDefault="003C7A60" w:rsidP="003C7A60">
            <w:pPr>
              <w:rPr>
                <w:rFonts w:cs="Tahoma"/>
                <w:sz w:val="16"/>
                <w:szCs w:val="16"/>
              </w:rPr>
            </w:pPr>
            <w:r w:rsidRPr="006D08AC">
              <w:rPr>
                <w:rFonts w:cs="Tahoma"/>
                <w:sz w:val="16"/>
                <w:szCs w:val="16"/>
              </w:rPr>
              <w:t xml:space="preserve">Samuel </w:t>
            </w:r>
            <w:proofErr w:type="spellStart"/>
            <w:r w:rsidRPr="006D08AC">
              <w:rPr>
                <w:rFonts w:cs="Tahoma"/>
                <w:sz w:val="16"/>
                <w:szCs w:val="16"/>
              </w:rPr>
              <w:t>Byun</w:t>
            </w:r>
            <w:proofErr w:type="spellEnd"/>
          </w:p>
        </w:tc>
        <w:tc>
          <w:tcPr>
            <w:tcW w:w="992" w:type="dxa"/>
          </w:tcPr>
          <w:p w:rsidR="003C7A60" w:rsidRPr="006D08AC" w:rsidRDefault="003C7A60" w:rsidP="003C7A60">
            <w:pPr>
              <w:rPr>
                <w:rFonts w:cs="Tahoma"/>
                <w:sz w:val="16"/>
                <w:szCs w:val="16"/>
              </w:rPr>
            </w:pPr>
            <w:r w:rsidRPr="006D08AC">
              <w:rPr>
                <w:rFonts w:cs="Tahoma"/>
                <w:sz w:val="16"/>
                <w:szCs w:val="16"/>
              </w:rPr>
              <w:t>PSGC (S)</w:t>
            </w:r>
          </w:p>
        </w:tc>
        <w:tc>
          <w:tcPr>
            <w:tcW w:w="993" w:type="dxa"/>
          </w:tcPr>
          <w:p w:rsidR="003C7A60" w:rsidRPr="006D08AC" w:rsidRDefault="003C7A60" w:rsidP="003C7A60">
            <w:pPr>
              <w:rPr>
                <w:rFonts w:cs="Tahoma"/>
                <w:sz w:val="16"/>
                <w:szCs w:val="16"/>
              </w:rPr>
            </w:pPr>
            <w:r>
              <w:rPr>
                <w:rFonts w:cs="Tahoma"/>
                <w:sz w:val="16"/>
                <w:szCs w:val="16"/>
              </w:rPr>
              <w:t>2021-01-24</w:t>
            </w:r>
          </w:p>
        </w:tc>
        <w:tc>
          <w:tcPr>
            <w:tcW w:w="850" w:type="dxa"/>
          </w:tcPr>
          <w:p w:rsidR="003C7A60" w:rsidRPr="006D08AC" w:rsidRDefault="003C7A60" w:rsidP="003C7A60">
            <w:pPr>
              <w:rPr>
                <w:rFonts w:cs="Tahoma"/>
                <w:sz w:val="16"/>
                <w:szCs w:val="16"/>
              </w:rPr>
            </w:pPr>
          </w:p>
        </w:tc>
      </w:tr>
    </w:tbl>
    <w:p w:rsidR="007D53A0" w:rsidRPr="006D08AC" w:rsidRDefault="007D53A0" w:rsidP="002E2476"/>
    <w:sectPr w:rsidR="007D53A0" w:rsidRPr="006D08AC" w:rsidSect="00A7622F">
      <w:footerReference w:type="default" r:id="rId7"/>
      <w:pgSz w:w="12240" w:h="15840"/>
      <w:pgMar w:top="2268" w:right="1814" w:bottom="85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306" w:rsidRDefault="00E26306">
      <w:r>
        <w:separator/>
      </w:r>
    </w:p>
  </w:endnote>
  <w:endnote w:type="continuationSeparator" w:id="0">
    <w:p w:rsidR="00E26306" w:rsidRDefault="00E2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354992"/>
      <w:docPartObj>
        <w:docPartGallery w:val="Page Numbers (Bottom of Page)"/>
        <w:docPartUnique/>
      </w:docPartObj>
    </w:sdtPr>
    <w:sdtEndPr/>
    <w:sdtContent>
      <w:sdt>
        <w:sdtPr>
          <w:id w:val="522292420"/>
          <w:docPartObj>
            <w:docPartGallery w:val="Page Numbers (Top of Page)"/>
            <w:docPartUnique/>
          </w:docPartObj>
        </w:sdtPr>
        <w:sdtEndPr/>
        <w:sdtContent>
          <w:p w:rsidR="00A7622F" w:rsidRDefault="0046293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C7A60">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C7A60">
              <w:rPr>
                <w:b/>
                <w:bCs/>
                <w:noProof/>
              </w:rPr>
              <w:t>5</w:t>
            </w:r>
            <w:r>
              <w:rPr>
                <w:b/>
                <w:bCs/>
                <w:sz w:val="24"/>
                <w:szCs w:val="24"/>
              </w:rPr>
              <w:fldChar w:fldCharType="end"/>
            </w:r>
          </w:p>
        </w:sdtContent>
      </w:sdt>
    </w:sdtContent>
  </w:sdt>
  <w:p w:rsidR="00A7622F" w:rsidRDefault="00E263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306" w:rsidRDefault="00E26306">
      <w:r>
        <w:separator/>
      </w:r>
    </w:p>
  </w:footnote>
  <w:footnote w:type="continuationSeparator" w:id="0">
    <w:p w:rsidR="00E26306" w:rsidRDefault="00E2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657"/>
    <w:multiLevelType w:val="hybridMultilevel"/>
    <w:tmpl w:val="EEC8EEF0"/>
    <w:lvl w:ilvl="0" w:tplc="D8527FDE">
      <w:start w:val="1"/>
      <w:numFmt w:val="decimal"/>
      <w:lvlText w:val="%1."/>
      <w:lvlJc w:val="left"/>
      <w:pPr>
        <w:ind w:left="765" w:hanging="405"/>
      </w:pPr>
      <w:rPr>
        <w:rFonts w:ascii="Century Gothic" w:hAnsi="Century Gothic" w:hint="default"/>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AB60FEC"/>
    <w:multiLevelType w:val="hybridMultilevel"/>
    <w:tmpl w:val="6A9663A8"/>
    <w:lvl w:ilvl="0" w:tplc="79763C5A">
      <w:start w:val="1"/>
      <w:numFmt w:val="decimal"/>
      <w:lvlText w:val="%1."/>
      <w:lvlJc w:val="left"/>
      <w:pPr>
        <w:ind w:left="765" w:hanging="405"/>
      </w:pPr>
      <w:rPr>
        <w:rFonts w:ascii="Palatino Linotype" w:hAnsi="Palatino Linotype" w:hint="default"/>
        <w:b/>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F031293"/>
    <w:multiLevelType w:val="hybridMultilevel"/>
    <w:tmpl w:val="EEC8EEF0"/>
    <w:lvl w:ilvl="0" w:tplc="D8527FDE">
      <w:start w:val="1"/>
      <w:numFmt w:val="decimal"/>
      <w:lvlText w:val="%1."/>
      <w:lvlJc w:val="left"/>
      <w:pPr>
        <w:ind w:left="765" w:hanging="405"/>
      </w:pPr>
      <w:rPr>
        <w:rFonts w:ascii="Century Gothic" w:hAnsi="Century Gothic" w:hint="default"/>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37"/>
    <w:rsid w:val="00085EBD"/>
    <w:rsid w:val="0017568A"/>
    <w:rsid w:val="00177AF9"/>
    <w:rsid w:val="0018550F"/>
    <w:rsid w:val="001B3E15"/>
    <w:rsid w:val="002A0DFE"/>
    <w:rsid w:val="002E2476"/>
    <w:rsid w:val="003C7A60"/>
    <w:rsid w:val="0046293B"/>
    <w:rsid w:val="006D08AC"/>
    <w:rsid w:val="006F2E37"/>
    <w:rsid w:val="007D53A0"/>
    <w:rsid w:val="007D707F"/>
    <w:rsid w:val="0089540E"/>
    <w:rsid w:val="008B0998"/>
    <w:rsid w:val="00976A03"/>
    <w:rsid w:val="00981ED4"/>
    <w:rsid w:val="00B1619E"/>
    <w:rsid w:val="00C41144"/>
    <w:rsid w:val="00D04D32"/>
    <w:rsid w:val="00D94119"/>
    <w:rsid w:val="00DC3D64"/>
    <w:rsid w:val="00DF642D"/>
    <w:rsid w:val="00E26306"/>
    <w:rsid w:val="00E878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0F3"/>
  <w15:docId w15:val="{6444EC66-C5E0-42F2-9CA1-C12BF3F4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E37"/>
    <w:pPr>
      <w:spacing w:after="0" w:line="240" w:lineRule="auto"/>
    </w:pPr>
    <w:rPr>
      <w:rFonts w:ascii="Palatino Linotype" w:eastAsia="Calibri" w:hAnsi="Palatino Linotype"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6F2E37"/>
    <w:pPr>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6F2E37"/>
    <w:rPr>
      <w:rFonts w:ascii="Times New Roman" w:eastAsia="Times New Roman" w:hAnsi="Times New Roman" w:cs="Times New Roman"/>
      <w:i/>
      <w:iCs/>
      <w:sz w:val="24"/>
      <w:szCs w:val="24"/>
      <w:lang w:val="es-MX" w:eastAsia="es-ES"/>
    </w:rPr>
  </w:style>
  <w:style w:type="paragraph" w:styleId="Prrafodelista">
    <w:name w:val="List Paragraph"/>
    <w:aliases w:val="TIT 2 IND,Párrafo de lista SUBCAPITULO,Párrafo de lista1,Colorful List - Accent 11"/>
    <w:basedOn w:val="Normal"/>
    <w:link w:val="PrrafodelistaCar"/>
    <w:uiPriority w:val="34"/>
    <w:qFormat/>
    <w:rsid w:val="006F2E37"/>
    <w:pPr>
      <w:ind w:left="720"/>
      <w:contextualSpacing/>
    </w:pPr>
  </w:style>
  <w:style w:type="paragraph" w:customStyle="1" w:styleId="ecxmsonormal">
    <w:name w:val="ecxmsonormal"/>
    <w:basedOn w:val="Normal"/>
    <w:rsid w:val="006F2E37"/>
    <w:pPr>
      <w:spacing w:after="324"/>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6F2E37"/>
    <w:rPr>
      <w:b/>
      <w:bCs/>
    </w:rPr>
  </w:style>
  <w:style w:type="paragraph" w:styleId="Piedepgina">
    <w:name w:val="footer"/>
    <w:basedOn w:val="Normal"/>
    <w:link w:val="PiedepginaCar"/>
    <w:uiPriority w:val="99"/>
    <w:unhideWhenUsed/>
    <w:rsid w:val="006F2E37"/>
    <w:pPr>
      <w:tabs>
        <w:tab w:val="center" w:pos="4419"/>
        <w:tab w:val="right" w:pos="8838"/>
      </w:tabs>
    </w:pPr>
  </w:style>
  <w:style w:type="character" w:customStyle="1" w:styleId="PiedepginaCar">
    <w:name w:val="Pie de página Car"/>
    <w:basedOn w:val="Fuentedeprrafopredeter"/>
    <w:link w:val="Piedepgina"/>
    <w:uiPriority w:val="99"/>
    <w:rsid w:val="006F2E37"/>
    <w:rPr>
      <w:rFonts w:ascii="Palatino Linotype" w:eastAsia="Calibri" w:hAnsi="Palatino Linotype" w:cs="Times New Roman"/>
      <w:lang w:val="es-ES"/>
    </w:rPr>
  </w:style>
  <w:style w:type="character" w:customStyle="1" w:styleId="PrrafodelistaCar">
    <w:name w:val="Párrafo de lista Car"/>
    <w:aliases w:val="TIT 2 IND Car,Párrafo de lista SUBCAPITULO Car,Párrafo de lista1 Car,Colorful List - Accent 11 Car"/>
    <w:basedOn w:val="Fuentedeprrafopredeter"/>
    <w:link w:val="Prrafodelista"/>
    <w:uiPriority w:val="34"/>
    <w:rsid w:val="006F2E37"/>
    <w:rPr>
      <w:rFonts w:ascii="Palatino Linotype" w:eastAsia="Calibri" w:hAnsi="Palatino Linotype" w:cs="Times New Roman"/>
      <w:lang w:val="es-ES"/>
    </w:rPr>
  </w:style>
  <w:style w:type="paragraph" w:customStyle="1" w:styleId="xmsolistparagraph">
    <w:name w:val="x_msolistparagraph"/>
    <w:basedOn w:val="Normal"/>
    <w:rsid w:val="006F2E37"/>
    <w:pPr>
      <w:spacing w:before="100" w:beforeAutospacing="1" w:after="100" w:afterAutospacing="1"/>
    </w:pPr>
    <w:rPr>
      <w:rFonts w:ascii="Times New Roman" w:eastAsia="Times New Roman" w:hAnsi="Times New Roman"/>
      <w:sz w:val="24"/>
      <w:szCs w:val="24"/>
      <w:lang w:val="es-EC" w:eastAsia="es-EC"/>
    </w:rPr>
  </w:style>
  <w:style w:type="table" w:styleId="Tablaconcuadrcula">
    <w:name w:val="Table Grid"/>
    <w:basedOn w:val="Tablanormal"/>
    <w:uiPriority w:val="39"/>
    <w:rsid w:val="006F2E3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5</cp:revision>
  <dcterms:created xsi:type="dcterms:W3CDTF">2020-03-11T20:14:00Z</dcterms:created>
  <dcterms:modified xsi:type="dcterms:W3CDTF">2021-01-26T01:30:00Z</dcterms:modified>
</cp:coreProperties>
</file>