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37" w:rsidRPr="006D08AC" w:rsidRDefault="006F2E37" w:rsidP="006F2E37">
      <w:pPr>
        <w:jc w:val="center"/>
        <w:rPr>
          <w:b/>
        </w:rPr>
      </w:pPr>
      <w:r w:rsidRPr="006D08AC">
        <w:rPr>
          <w:b/>
        </w:rPr>
        <w:t>ACTA</w:t>
      </w:r>
      <w:r w:rsidR="00DC3D64">
        <w:rPr>
          <w:b/>
        </w:rPr>
        <w:t xml:space="preserve"> RESOLUTIVA DE LA SESIÓN No. 011</w:t>
      </w:r>
      <w:r w:rsidRPr="006D08AC">
        <w:rPr>
          <w:b/>
        </w:rPr>
        <w:t xml:space="preserve"> </w:t>
      </w:r>
      <w:r w:rsidR="00DC3D64">
        <w:rPr>
          <w:b/>
        </w:rPr>
        <w:t>EXTRA</w:t>
      </w:r>
      <w:r w:rsidRPr="006D08AC">
        <w:rPr>
          <w:b/>
        </w:rPr>
        <w:t xml:space="preserve">ORDINARIA </w:t>
      </w:r>
    </w:p>
    <w:p w:rsidR="006F2E37" w:rsidRPr="006D08AC" w:rsidRDefault="006F2E37" w:rsidP="006F2E37">
      <w:pPr>
        <w:jc w:val="center"/>
        <w:rPr>
          <w:b/>
        </w:rPr>
      </w:pPr>
      <w:r w:rsidRPr="006D08AC">
        <w:rPr>
          <w:b/>
        </w:rPr>
        <w:t>DE LA SUBCOMISIÓN TÉCNICA DE ÁREAS HISTÓRICAS Y PATRIMONIO</w:t>
      </w:r>
    </w:p>
    <w:p w:rsidR="006F2E37" w:rsidRPr="006D08AC" w:rsidRDefault="006F2E37" w:rsidP="006F2E37">
      <w:pPr>
        <w:jc w:val="center"/>
        <w:rPr>
          <w:b/>
        </w:rPr>
      </w:pPr>
    </w:p>
    <w:p w:rsidR="006F2E37" w:rsidRPr="006D08AC" w:rsidRDefault="00DC3D64" w:rsidP="006F2E37">
      <w:pPr>
        <w:jc w:val="center"/>
        <w:rPr>
          <w:b/>
        </w:rPr>
      </w:pPr>
      <w:r>
        <w:rPr>
          <w:b/>
        </w:rPr>
        <w:t>JUEVES 16 DE JULIO</w:t>
      </w:r>
      <w:r w:rsidR="006F2E37" w:rsidRPr="006D08AC">
        <w:rPr>
          <w:b/>
        </w:rPr>
        <w:t xml:space="preserve"> DE 2020</w:t>
      </w:r>
    </w:p>
    <w:p w:rsidR="006F2E37" w:rsidRPr="006D08AC" w:rsidRDefault="006F2E37" w:rsidP="006F2E37">
      <w:pPr>
        <w:jc w:val="center"/>
        <w:rPr>
          <w:b/>
        </w:rPr>
      </w:pPr>
    </w:p>
    <w:p w:rsidR="006F2E37" w:rsidRPr="006D08AC" w:rsidRDefault="006F2E37" w:rsidP="006F2E37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6D08AC">
        <w:rPr>
          <w:rFonts w:ascii="Palatino Linotype" w:hAnsi="Palatino Linotype" w:cs="Tahoma"/>
          <w:bCs/>
          <w:i w:val="0"/>
          <w:sz w:val="22"/>
          <w:szCs w:val="22"/>
        </w:rPr>
        <w:t>En el Distrito Metro</w:t>
      </w:r>
      <w:r w:rsidR="00DC3D64">
        <w:rPr>
          <w:rFonts w:ascii="Palatino Linotype" w:hAnsi="Palatino Linotype" w:cs="Tahoma"/>
          <w:bCs/>
          <w:i w:val="0"/>
          <w:sz w:val="22"/>
          <w:szCs w:val="22"/>
        </w:rPr>
        <w:t>politano de Quito, siendo las 15</w:t>
      </w:r>
      <w:r w:rsidR="008B0998">
        <w:rPr>
          <w:rFonts w:ascii="Palatino Linotype" w:hAnsi="Palatino Linotype" w:cs="Tahoma"/>
          <w:bCs/>
          <w:i w:val="0"/>
          <w:sz w:val="22"/>
          <w:szCs w:val="22"/>
        </w:rPr>
        <w:t>h36</w:t>
      </w:r>
      <w:bookmarkStart w:id="0" w:name="_GoBack"/>
      <w:bookmarkEnd w:id="0"/>
      <w:r w:rsidRPr="006D08AC">
        <w:rPr>
          <w:rFonts w:ascii="Palatino Linotype" w:hAnsi="Palatino Linotype" w:cs="Tahoma"/>
          <w:bCs/>
          <w:i w:val="0"/>
          <w:sz w:val="22"/>
          <w:szCs w:val="22"/>
        </w:rPr>
        <w:t xml:space="preserve"> del </w:t>
      </w:r>
      <w:r w:rsidR="00DC3D64">
        <w:rPr>
          <w:rFonts w:ascii="Palatino Linotype" w:hAnsi="Palatino Linotype" w:cs="Tahoma"/>
          <w:bCs/>
          <w:i w:val="0"/>
          <w:sz w:val="22"/>
          <w:szCs w:val="22"/>
        </w:rPr>
        <w:t>16 de julio de 2020, se lleva a través de la plataforma tecnológica Microsoft Teams, la sesión No. 011</w:t>
      </w:r>
      <w:r w:rsidRPr="006D08AC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DC3D64">
        <w:rPr>
          <w:rFonts w:ascii="Palatino Linotype" w:hAnsi="Palatino Linotype" w:cs="Tahoma"/>
          <w:bCs/>
          <w:i w:val="0"/>
          <w:sz w:val="22"/>
          <w:szCs w:val="22"/>
        </w:rPr>
        <w:t>extra</w:t>
      </w:r>
      <w:r w:rsidRPr="006D08AC">
        <w:rPr>
          <w:rFonts w:ascii="Palatino Linotype" w:hAnsi="Palatino Linotype" w:cs="Tahoma"/>
          <w:bCs/>
          <w:i w:val="0"/>
          <w:sz w:val="22"/>
          <w:szCs w:val="22"/>
        </w:rPr>
        <w:t>ordinaria de la Subcomisión Técnica de Áreas Históricas y Patrimonio, presidida por la Arq. Viviana Figueroa, Presidenta de la Subcomisión Técnica de Áreas Históricas y Patrimonio.</w:t>
      </w:r>
    </w:p>
    <w:p w:rsidR="006F2E37" w:rsidRPr="006D08AC" w:rsidRDefault="006F2E37" w:rsidP="006F2E37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:rsidR="006F2E37" w:rsidRPr="006D08AC" w:rsidRDefault="006F2E37" w:rsidP="006F2E37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6D08AC">
        <w:rPr>
          <w:rFonts w:ascii="Palatino Linotype" w:hAnsi="Palatino Linotype" w:cs="Tahoma"/>
          <w:bCs/>
          <w:i w:val="0"/>
          <w:sz w:val="22"/>
          <w:szCs w:val="22"/>
        </w:rPr>
        <w:t>Por disposición de la señora Presidenta de la Subcomisión Técnica de Áreas Históricas, se procede a constatar el quórum reglamentario, el mismo que se encuentra conformado por los funcionarios: Arq. Sofía Pazmiño, delegada de la Administración Zonal Manuela Sáenz; Dr. Patricio Guerra, Cronista de la Ciudad; y, Arq. Viviana Figueroa, Presidenta de la Subcomisión Técnica de Áreas Históricas y Patrimonio, de conformidad con el siguiente detalle:</w:t>
      </w:r>
    </w:p>
    <w:p w:rsidR="006F2E37" w:rsidRPr="006D08AC" w:rsidRDefault="006F2E37" w:rsidP="006F2E37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tbl>
      <w:tblPr>
        <w:tblW w:w="99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5"/>
        <w:gridCol w:w="2414"/>
        <w:gridCol w:w="2143"/>
        <w:gridCol w:w="1704"/>
      </w:tblGrid>
      <w:tr w:rsidR="006F2E37" w:rsidRPr="006D08AC" w:rsidTr="00B1619E">
        <w:trPr>
          <w:gridAfter w:val="1"/>
          <w:wAfter w:w="1704" w:type="dxa"/>
          <w:trHeight w:hRule="exact" w:val="372"/>
        </w:trPr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REGISTRO DE ASISTENCIA – INICIO SESIÓN</w:t>
            </w:r>
          </w:p>
        </w:tc>
      </w:tr>
      <w:tr w:rsidR="006F2E37" w:rsidRPr="006D08AC" w:rsidTr="00B1619E">
        <w:trPr>
          <w:gridAfter w:val="1"/>
          <w:wAfter w:w="1704" w:type="dxa"/>
          <w:trHeight w:hRule="exact" w:val="440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INTEGRANTES SUBCOMISIÓN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6F2E37" w:rsidRPr="006D08AC" w:rsidTr="00B1619E">
        <w:trPr>
          <w:trHeight w:hRule="exact" w:val="435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Ana Lucía Andino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085EBD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trHeight w:hRule="exact" w:val="571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085EBD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 Arq. </w:t>
            </w:r>
            <w:r w:rsidR="00085EBD">
              <w:rPr>
                <w:rFonts w:cs="Calibri"/>
                <w:bCs/>
                <w:color w:val="000000"/>
                <w:lang w:eastAsia="es-EC"/>
              </w:rPr>
              <w:t>Mario Sáenz</w:t>
            </w: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/ Adm. Manuela Sáenz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trHeight w:hRule="exact" w:val="373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085EBD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</w:t>
            </w:r>
            <w:r w:rsidR="00085EBD">
              <w:rPr>
                <w:rFonts w:cs="Calibri"/>
                <w:bCs/>
                <w:color w:val="000000"/>
                <w:lang w:eastAsia="es-EC"/>
              </w:rPr>
              <w:t>Ruth Sanchez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085EBD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trHeight w:hRule="exact" w:val="373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>Dr. Patricio Guerra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trHeight w:hRule="exact" w:val="360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Viviana Figueroa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 </w:t>
            </w: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gridAfter w:val="1"/>
          <w:wAfter w:w="1704" w:type="dxa"/>
          <w:trHeight w:hRule="exact" w:val="440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085EBD" w:rsidP="00D85E96">
            <w:pPr>
              <w:jc w:val="center"/>
              <w:rPr>
                <w:rFonts w:cs="Calibri"/>
                <w:color w:val="FFFFFF"/>
                <w:lang w:eastAsia="es-EC"/>
              </w:rPr>
            </w:pPr>
            <w:r>
              <w:rPr>
                <w:rFonts w:cs="Calibri"/>
                <w:color w:val="FFFFFF"/>
                <w:lang w:eastAsia="es-EC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color w:val="FFFFFF"/>
                <w:lang w:eastAsia="es-EC"/>
              </w:rPr>
            </w:pPr>
          </w:p>
        </w:tc>
      </w:tr>
    </w:tbl>
    <w:p w:rsidR="006F2E37" w:rsidRPr="006D08AC" w:rsidRDefault="006F2E37" w:rsidP="006F2E37">
      <w:pPr>
        <w:jc w:val="center"/>
        <w:rPr>
          <w:b/>
        </w:rPr>
      </w:pPr>
    </w:p>
    <w:p w:rsidR="006F2E37" w:rsidRPr="006D08AC" w:rsidRDefault="006F2E37" w:rsidP="006F2E37">
      <w:pPr>
        <w:pStyle w:val="Prrafodelista"/>
        <w:ind w:left="0"/>
        <w:jc w:val="both"/>
        <w:rPr>
          <w:bCs/>
        </w:rPr>
      </w:pPr>
      <w:r w:rsidRPr="006D08AC">
        <w:rPr>
          <w:bCs/>
        </w:rPr>
        <w:t xml:space="preserve">Se encuentran presentes también: Arq. Carolina Proaño, delegada de la Secretaría de Territorio, Hábitat y Vivienda; Abg. Patricia Gavilanez, delegada de la Agencia Metropolitana de Control; y, </w:t>
      </w:r>
      <w:r w:rsidR="0046293B" w:rsidRPr="006D08AC">
        <w:rPr>
          <w:bCs/>
        </w:rPr>
        <w:t>Dra</w:t>
      </w:r>
      <w:r w:rsidRPr="006D08AC">
        <w:rPr>
          <w:bCs/>
        </w:rPr>
        <w:t>. Mónica Guzmán, delegad</w:t>
      </w:r>
      <w:r w:rsidR="00DC3D64">
        <w:rPr>
          <w:bCs/>
        </w:rPr>
        <w:t xml:space="preserve">a de Procuraduría Metropolitana; Diego Cevallos, asesor del despacho del concejal Bernardo Abad; Álvaro Orbea, asesor del despacho de la concejala Luz Elena Coloma; Jaime Guerrero, asesor del despacho del concejal Luis Robles. </w:t>
      </w:r>
    </w:p>
    <w:p w:rsidR="006F2E37" w:rsidRPr="006D08AC" w:rsidRDefault="006F2E37" w:rsidP="006F2E37">
      <w:pPr>
        <w:pStyle w:val="Prrafodelista"/>
        <w:ind w:left="0"/>
        <w:jc w:val="both"/>
        <w:rPr>
          <w:bCs/>
        </w:rPr>
      </w:pPr>
    </w:p>
    <w:p w:rsidR="006F2E37" w:rsidRPr="006D08AC" w:rsidRDefault="006F2E37" w:rsidP="006F2E37">
      <w:pPr>
        <w:pStyle w:val="Prrafodelista"/>
        <w:ind w:left="0"/>
        <w:jc w:val="both"/>
      </w:pPr>
      <w:r w:rsidRPr="006D08AC">
        <w:t>La</w:t>
      </w:r>
      <w:r w:rsidR="00DC3D64">
        <w:t xml:space="preserve"> señorita</w:t>
      </w:r>
      <w:r w:rsidRPr="006D08AC">
        <w:t xml:space="preserve"> </w:t>
      </w:r>
      <w:r w:rsidR="00DC3D64">
        <w:t>Leslie Guerrero</w:t>
      </w:r>
      <w:r w:rsidRPr="006D08AC">
        <w:t xml:space="preserve">, delegada de la Secretaría General del Concejo Metropolitano de Quito, constata el quórum legal y reglamentario, y procede a dar lectura al orden del día: </w:t>
      </w:r>
    </w:p>
    <w:p w:rsidR="006F2E37" w:rsidRPr="006D08AC" w:rsidRDefault="006F2E37" w:rsidP="006F2E37">
      <w:pPr>
        <w:pStyle w:val="Prrafodelista"/>
        <w:ind w:left="0"/>
        <w:jc w:val="both"/>
      </w:pPr>
    </w:p>
    <w:p w:rsidR="00D04D32" w:rsidRPr="006D08AC" w:rsidRDefault="00DC3D64" w:rsidP="00DC3D64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</w:rPr>
      </w:pPr>
      <w:r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  <w:t xml:space="preserve"> </w:t>
      </w:r>
      <w:r w:rsidRPr="00DC3D64"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  <w:t>Presentación por parte de los profesionales del proyecto modificatorio denominado “ESTUDIOS Y DISEÑOS ARQUITECTÓNICOS Y DE INGENIERÍAS PARA EL IST EN PICHINCHA QUITO (YAVIRAC)” con predio N°212778 l en la calle García Moreno y Ambato, barrio San Sebastián de la parroquia Centro Histórico, propiedad de la Secretaría de Educación Superior, Ciencia, Tecnología e Innovación para la revisión y emisión del informe respectivo por parte de la Subcomisión Técnica de Áreas Históricas y Patrimonio.</w:t>
      </w:r>
    </w:p>
    <w:p w:rsidR="00D04D32" w:rsidRPr="006D08AC" w:rsidRDefault="00D04D32" w:rsidP="00DC3D64">
      <w:pPr>
        <w:pStyle w:val="xmsolistparagraph"/>
        <w:shd w:val="clear" w:color="auto" w:fill="FFFFFF"/>
        <w:spacing w:before="0" w:beforeAutospacing="0" w:after="0" w:afterAutospacing="0"/>
        <w:ind w:left="720"/>
        <w:jc w:val="both"/>
        <w:rPr>
          <w:rFonts w:ascii="Palatino Linotype" w:hAnsi="Palatino Linotype"/>
          <w:color w:val="201F1E"/>
          <w:sz w:val="22"/>
          <w:szCs w:val="22"/>
        </w:rPr>
      </w:pPr>
      <w:r w:rsidRPr="006D08AC"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  <w:t> </w:t>
      </w:r>
    </w:p>
    <w:p w:rsidR="00D04D32" w:rsidRPr="006D08AC" w:rsidRDefault="00D04D32" w:rsidP="00D04D32">
      <w:pPr>
        <w:pStyle w:val="xmsolistparagraph"/>
        <w:shd w:val="clear" w:color="auto" w:fill="FFFFFF"/>
        <w:spacing w:before="0" w:beforeAutospacing="0" w:after="0" w:afterAutospacing="0"/>
        <w:ind w:left="765"/>
        <w:jc w:val="both"/>
        <w:rPr>
          <w:rFonts w:ascii="Palatino Linotype" w:hAnsi="Palatino Linotype"/>
          <w:color w:val="201F1E"/>
          <w:sz w:val="22"/>
          <w:szCs w:val="22"/>
        </w:rPr>
      </w:pPr>
    </w:p>
    <w:p w:rsidR="006F2E37" w:rsidRPr="006D08AC" w:rsidRDefault="006F2E37" w:rsidP="006F2E37">
      <w:pPr>
        <w:pStyle w:val="xmsolistparagraph"/>
        <w:shd w:val="clear" w:color="auto" w:fill="FFFFFF"/>
        <w:spacing w:before="0" w:beforeAutospacing="0" w:after="0" w:afterAutospacing="0"/>
        <w:ind w:left="284" w:hanging="66"/>
        <w:jc w:val="center"/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</w:pPr>
      <w:r w:rsidRPr="006D08AC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t xml:space="preserve">DESARROLLO DE LA SESIÓN </w:t>
      </w:r>
    </w:p>
    <w:p w:rsidR="006F2E37" w:rsidRPr="006D08AC" w:rsidRDefault="006F2E37" w:rsidP="006F2E37">
      <w:pPr>
        <w:pStyle w:val="xmsolistparagraph"/>
        <w:shd w:val="clear" w:color="auto" w:fill="FFFFFF"/>
        <w:spacing w:before="0" w:beforeAutospacing="0" w:after="0" w:afterAutospacing="0"/>
        <w:ind w:left="284" w:hanging="66"/>
        <w:jc w:val="center"/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</w:pPr>
    </w:p>
    <w:p w:rsidR="006F2E37" w:rsidRPr="00DC3D64" w:rsidRDefault="006F2E37" w:rsidP="006F2E37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cs="Arial"/>
        </w:rPr>
      </w:pPr>
      <w:r w:rsidRPr="006D08AC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t xml:space="preserve">Primer punto: </w:t>
      </w:r>
      <w:r w:rsidR="00DC3D64" w:rsidRPr="00DC3D64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t>Presentación por parte de los profesionales del proyecto modificatorio denominado “ESTUDIOS Y DISEÑOS ARQUITECTÓNICOS Y DE INGENIERÍAS PARA EL IST EN PICHINCHA QUITO (YAVIRAC)” con predio N°212778 l en la calle García Moreno y Ambato, barrio San Sebastián de la parroquia Centro Histórico, propiedad de la Secretaría de Educación Superior, Ciencia, Tecnología e Innovación para la revisión y emisión del informe respectivo por parte de la Subcomisión Técnica de Áreas Históricas y Patrimonio.</w:t>
      </w:r>
    </w:p>
    <w:p w:rsidR="006F2E37" w:rsidRPr="006D08AC" w:rsidRDefault="006F2E37" w:rsidP="006F2E37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</w:pPr>
    </w:p>
    <w:p w:rsidR="002E2476" w:rsidRDefault="00DC3D64" w:rsidP="006F2E37">
      <w:pPr>
        <w:jc w:val="both"/>
        <w:rPr>
          <w:rFonts w:cs="Tahoma"/>
          <w:bCs/>
        </w:rPr>
      </w:pPr>
      <w:r>
        <w:rPr>
          <w:rFonts w:cs="Tahoma"/>
          <w:bCs/>
        </w:rPr>
        <w:t xml:space="preserve"> </w:t>
      </w:r>
      <w:r w:rsidR="00085EBD">
        <w:rPr>
          <w:rFonts w:cs="Tahoma"/>
          <w:bCs/>
        </w:rPr>
        <w:t xml:space="preserve">Natalia Corral y </w:t>
      </w:r>
      <w:r w:rsidR="008B0998">
        <w:rPr>
          <w:rFonts w:cs="Tahoma"/>
          <w:bCs/>
        </w:rPr>
        <w:t>Paul Vallejo, representantes de la Senecyt, realizaron la presentación del proyecto Yavirac.</w:t>
      </w:r>
    </w:p>
    <w:p w:rsidR="008B0998" w:rsidRDefault="008B0998" w:rsidP="006F2E37">
      <w:pPr>
        <w:jc w:val="both"/>
        <w:rPr>
          <w:rFonts w:cs="Tahoma"/>
          <w:bCs/>
        </w:rPr>
      </w:pPr>
    </w:p>
    <w:p w:rsidR="008B0998" w:rsidRDefault="008B0998" w:rsidP="006F2E37">
      <w:pPr>
        <w:jc w:val="both"/>
        <w:rPr>
          <w:i/>
          <w:color w:val="000000" w:themeColor="text1"/>
        </w:rPr>
      </w:pPr>
      <w:r w:rsidRPr="008B0998">
        <w:rPr>
          <w:color w:val="201F1E"/>
        </w:rPr>
        <w:t>Luego de analizar el proyecto por parte de los técnicos de la Subcomisión Técnica de</w:t>
      </w:r>
      <w:r>
        <w:rPr>
          <w:color w:val="201F1E"/>
        </w:rPr>
        <w:t xml:space="preserve"> Áreas Históricas y Patrimonio, la Arq. Viviana Figueroa mocionó recomendar</w:t>
      </w:r>
      <w:r w:rsidRPr="00D933D5">
        <w:rPr>
          <w:color w:val="000000" w:themeColor="text1"/>
        </w:rPr>
        <w:t xml:space="preserve"> a la Comisión de Áreas Históricas y Patrimonio la aprobación del proyecto </w:t>
      </w:r>
      <w:r>
        <w:rPr>
          <w:color w:val="000000" w:themeColor="text1"/>
        </w:rPr>
        <w:t xml:space="preserve">denominado </w:t>
      </w:r>
      <w:r w:rsidRPr="000F6CEF">
        <w:rPr>
          <w:i/>
          <w:color w:val="000000" w:themeColor="text1"/>
        </w:rPr>
        <w:t>Proyecto modificatorio definitivo "ESTUDIOS Y DISEÑOS ARQUITECTÓNICOS Y DE INGENIERÍAS PARA EL IST EN PICHINCHA, QUITO (YAVIRAC)".</w:t>
      </w:r>
    </w:p>
    <w:p w:rsidR="008B0998" w:rsidRPr="006D08AC" w:rsidRDefault="008B0998" w:rsidP="006F2E37">
      <w:pPr>
        <w:jc w:val="both"/>
        <w:rPr>
          <w:color w:val="201F1E"/>
        </w:rPr>
      </w:pPr>
    </w:p>
    <w:p w:rsidR="002E2476" w:rsidRPr="006D08AC" w:rsidRDefault="008B0998" w:rsidP="006F2E37">
      <w:pPr>
        <w:jc w:val="both"/>
        <w:rPr>
          <w:rFonts w:cs="Tahoma"/>
          <w:bCs/>
        </w:rPr>
      </w:pPr>
      <w:r>
        <w:rPr>
          <w:color w:val="201F1E"/>
        </w:rPr>
        <w:t>La m</w:t>
      </w:r>
      <w:r w:rsidR="002E2476" w:rsidRPr="006D08AC">
        <w:rPr>
          <w:color w:val="201F1E"/>
        </w:rPr>
        <w:t>oción que es aprobada conforme el</w:t>
      </w:r>
      <w:r>
        <w:rPr>
          <w:color w:val="201F1E"/>
        </w:rPr>
        <w:t xml:space="preserve"> siguiente</w:t>
      </w:r>
      <w:r w:rsidR="002E2476" w:rsidRPr="006D08AC">
        <w:rPr>
          <w:color w:val="201F1E"/>
        </w:rPr>
        <w:t xml:space="preserve"> registro de votación</w:t>
      </w:r>
      <w:r>
        <w:rPr>
          <w:color w:val="201F1E"/>
        </w:rPr>
        <w:t>:</w:t>
      </w:r>
      <w:r w:rsidR="002E2476" w:rsidRPr="006D08AC">
        <w:rPr>
          <w:color w:val="201F1E"/>
        </w:rPr>
        <w:t xml:space="preserve"> </w:t>
      </w:r>
    </w:p>
    <w:p w:rsidR="002A0DFE" w:rsidRPr="006D08AC" w:rsidRDefault="002A0DFE" w:rsidP="006F2E37">
      <w:pPr>
        <w:jc w:val="both"/>
        <w:rPr>
          <w:rFonts w:cs="Tahoma"/>
          <w:bCs/>
        </w:rPr>
      </w:pPr>
    </w:p>
    <w:tbl>
      <w:tblPr>
        <w:tblStyle w:val="Tablaconcuadrcula"/>
        <w:tblW w:w="9571" w:type="dxa"/>
        <w:tblInd w:w="-498" w:type="dxa"/>
        <w:tblLayout w:type="fixed"/>
        <w:tblLook w:val="04A0" w:firstRow="1" w:lastRow="0" w:firstColumn="1" w:lastColumn="0" w:noHBand="0" w:noVBand="1"/>
      </w:tblPr>
      <w:tblGrid>
        <w:gridCol w:w="2787"/>
        <w:gridCol w:w="1443"/>
        <w:gridCol w:w="1254"/>
        <w:gridCol w:w="1376"/>
        <w:gridCol w:w="1320"/>
        <w:gridCol w:w="1391"/>
      </w:tblGrid>
      <w:tr w:rsidR="006F2E37" w:rsidRPr="006D08AC" w:rsidTr="0089540E">
        <w:trPr>
          <w:trHeight w:val="256"/>
        </w:trPr>
        <w:tc>
          <w:tcPr>
            <w:tcW w:w="9571" w:type="dxa"/>
            <w:gridSpan w:val="6"/>
            <w:shd w:val="clear" w:color="auto" w:fill="0070C0"/>
          </w:tcPr>
          <w:p w:rsidR="006F2E37" w:rsidRPr="006D08AC" w:rsidRDefault="006F2E37" w:rsidP="00D85E96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REGISTRO DE VOTACIÓN</w:t>
            </w:r>
          </w:p>
        </w:tc>
      </w:tr>
      <w:tr w:rsidR="006F2E37" w:rsidRPr="006D08AC" w:rsidTr="0089540E">
        <w:trPr>
          <w:trHeight w:val="794"/>
        </w:trPr>
        <w:tc>
          <w:tcPr>
            <w:tcW w:w="2787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000000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INTEGRANTES SUBCOMISIÓN</w:t>
            </w:r>
          </w:p>
        </w:tc>
        <w:tc>
          <w:tcPr>
            <w:tcW w:w="1443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 FAVOR</w:t>
            </w:r>
          </w:p>
        </w:tc>
        <w:tc>
          <w:tcPr>
            <w:tcW w:w="1254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EN CONTRA</w:t>
            </w:r>
          </w:p>
        </w:tc>
        <w:tc>
          <w:tcPr>
            <w:tcW w:w="1376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AUSENTE</w:t>
            </w:r>
          </w:p>
        </w:tc>
        <w:tc>
          <w:tcPr>
            <w:tcW w:w="1320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BLANCO</w:t>
            </w:r>
          </w:p>
        </w:tc>
        <w:tc>
          <w:tcPr>
            <w:tcW w:w="1388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ABSTENCIÓN</w:t>
            </w:r>
          </w:p>
        </w:tc>
      </w:tr>
      <w:tr w:rsidR="006F2E37" w:rsidRPr="006D08AC" w:rsidTr="0089540E">
        <w:trPr>
          <w:trHeight w:val="537"/>
        </w:trPr>
        <w:tc>
          <w:tcPr>
            <w:tcW w:w="2787" w:type="dxa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Ana Lucía Andino </w:t>
            </w:r>
          </w:p>
        </w:tc>
        <w:tc>
          <w:tcPr>
            <w:tcW w:w="1443" w:type="dxa"/>
          </w:tcPr>
          <w:p w:rsidR="006F2E37" w:rsidRPr="0089540E" w:rsidRDefault="00085EBD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56"/>
        </w:trPr>
        <w:tc>
          <w:tcPr>
            <w:tcW w:w="2787" w:type="dxa"/>
            <w:vAlign w:val="center"/>
          </w:tcPr>
          <w:p w:rsidR="006F2E37" w:rsidRPr="0089540E" w:rsidRDefault="006F2E37" w:rsidP="00085EBD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</w:t>
            </w:r>
            <w:r w:rsidR="00085EBD">
              <w:rPr>
                <w:rFonts w:cs="Calibri"/>
                <w:bCs/>
                <w:color w:val="000000"/>
                <w:lang w:eastAsia="es-EC"/>
              </w:rPr>
              <w:t>Mario Sáenz</w:t>
            </w:r>
            <w:r w:rsidR="006D08AC" w:rsidRPr="0089540E">
              <w:rPr>
                <w:rFonts w:cs="Calibri"/>
                <w:bCs/>
                <w:color w:val="000000"/>
                <w:lang w:eastAsia="es-EC"/>
              </w:rPr>
              <w:t xml:space="preserve"> Adm</w:t>
            </w: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. </w:t>
            </w:r>
            <w:r w:rsidR="0017568A" w:rsidRPr="0089540E">
              <w:rPr>
                <w:rFonts w:cs="Calibri"/>
                <w:bCs/>
                <w:color w:val="000000"/>
                <w:lang w:eastAsia="es-EC"/>
              </w:rPr>
              <w:t xml:space="preserve">Manuela Sáenz </w:t>
            </w: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   </w:t>
            </w:r>
          </w:p>
        </w:tc>
        <w:tc>
          <w:tcPr>
            <w:tcW w:w="1443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67"/>
        </w:trPr>
        <w:tc>
          <w:tcPr>
            <w:tcW w:w="2787" w:type="dxa"/>
            <w:vAlign w:val="center"/>
          </w:tcPr>
          <w:p w:rsidR="006F2E37" w:rsidRPr="0089540E" w:rsidRDefault="006F2E37" w:rsidP="00085EBD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</w:t>
            </w:r>
            <w:r w:rsidR="00085EBD">
              <w:rPr>
                <w:rFonts w:cs="Calibri"/>
                <w:bCs/>
                <w:color w:val="000000"/>
                <w:lang w:eastAsia="es-EC"/>
              </w:rPr>
              <w:t>Ruth Sánchez</w:t>
            </w:r>
          </w:p>
        </w:tc>
        <w:tc>
          <w:tcPr>
            <w:tcW w:w="1443" w:type="dxa"/>
          </w:tcPr>
          <w:p w:rsidR="006F2E37" w:rsidRPr="0089540E" w:rsidRDefault="00085EBD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56"/>
        </w:trPr>
        <w:tc>
          <w:tcPr>
            <w:tcW w:w="2787" w:type="dxa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lastRenderedPageBreak/>
              <w:t xml:space="preserve">Dr. Patricio Guerra </w:t>
            </w:r>
          </w:p>
        </w:tc>
        <w:tc>
          <w:tcPr>
            <w:tcW w:w="1443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67"/>
        </w:trPr>
        <w:tc>
          <w:tcPr>
            <w:tcW w:w="2787" w:type="dxa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Viviana Figueroa </w:t>
            </w:r>
          </w:p>
        </w:tc>
        <w:tc>
          <w:tcPr>
            <w:tcW w:w="1443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56"/>
        </w:trPr>
        <w:tc>
          <w:tcPr>
            <w:tcW w:w="2787" w:type="dxa"/>
            <w:shd w:val="clear" w:color="auto" w:fill="0070C0"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b/>
                <w:color w:val="000000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000000"/>
                <w:lang w:eastAsia="es-EC"/>
              </w:rPr>
              <w:t>TOTAL</w:t>
            </w:r>
          </w:p>
        </w:tc>
        <w:tc>
          <w:tcPr>
            <w:tcW w:w="1443" w:type="dxa"/>
            <w:shd w:val="clear" w:color="auto" w:fill="0070C0"/>
          </w:tcPr>
          <w:p w:rsidR="006F2E37" w:rsidRPr="006D08AC" w:rsidRDefault="00085EBD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5</w:t>
            </w:r>
          </w:p>
        </w:tc>
        <w:tc>
          <w:tcPr>
            <w:tcW w:w="1254" w:type="dxa"/>
            <w:shd w:val="clear" w:color="auto" w:fill="0070C0"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  <w:shd w:val="clear" w:color="auto" w:fill="0070C0"/>
          </w:tcPr>
          <w:p w:rsidR="006F2E37" w:rsidRPr="006D08AC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  <w:shd w:val="clear" w:color="auto" w:fill="0070C0"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  <w:shd w:val="clear" w:color="auto" w:fill="0070C0"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</w:tbl>
    <w:p w:rsidR="006F2E37" w:rsidRPr="006D08AC" w:rsidRDefault="006F2E37" w:rsidP="006F2E37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</w:pPr>
    </w:p>
    <w:p w:rsidR="00C41144" w:rsidRPr="008B0998" w:rsidRDefault="00D94119" w:rsidP="00C41144">
      <w:pPr>
        <w:ind w:right="-142"/>
        <w:jc w:val="both"/>
        <w:rPr>
          <w:color w:val="000000" w:themeColor="text1"/>
        </w:rPr>
      </w:pPr>
      <w:r w:rsidRPr="006D08AC">
        <w:t xml:space="preserve">La Subcomisión Técnica de Áreas Históricas y Patrimonio, en sesión realizada el </w:t>
      </w:r>
      <w:r w:rsidR="00DC3D64">
        <w:t>jueves 16 de julio</w:t>
      </w:r>
      <w:r w:rsidRPr="006D08AC">
        <w:t xml:space="preserve"> de 2020,</w:t>
      </w:r>
      <w:r w:rsidR="00DC3D64">
        <w:t xml:space="preserve"> </w:t>
      </w:r>
      <w:r w:rsidRPr="006D08AC">
        <w:rPr>
          <w:b/>
        </w:rPr>
        <w:t>acordó</w:t>
      </w:r>
      <w:r w:rsidRPr="006D08AC">
        <w:t xml:space="preserve"> </w:t>
      </w:r>
      <w:r w:rsidR="00C41144" w:rsidRPr="00D933D5">
        <w:rPr>
          <w:color w:val="000000" w:themeColor="text1"/>
        </w:rPr>
        <w:t xml:space="preserve">recomendar a la Comisión de Áreas Históricas y Patrimonio la aprobación del proyecto </w:t>
      </w:r>
      <w:r w:rsidR="00C41144">
        <w:rPr>
          <w:color w:val="000000" w:themeColor="text1"/>
        </w:rPr>
        <w:t xml:space="preserve">denominado </w:t>
      </w:r>
      <w:r w:rsidR="00C41144" w:rsidRPr="000F6CEF">
        <w:rPr>
          <w:i/>
          <w:color w:val="000000" w:themeColor="text1"/>
        </w:rPr>
        <w:t>Proyecto modificatorio definitivo "ESTUDIOS Y DISEÑOS ARQUITECTÓNICOS Y DE INGENIERÍAS PARA EL IST EN PICHINCHA, QUITO (YAVIRAC)".</w:t>
      </w:r>
      <w:r w:rsidR="00C41144">
        <w:rPr>
          <w:i/>
          <w:color w:val="000000" w:themeColor="text1"/>
        </w:rPr>
        <w:t xml:space="preserve"> </w:t>
      </w:r>
    </w:p>
    <w:p w:rsidR="00D94119" w:rsidRDefault="00D94119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:rsidR="008B0998" w:rsidRDefault="008B0998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Sin tener más puntos que tratar en el orden del día se clausura la sesión siendo las 16h36.</w:t>
      </w:r>
    </w:p>
    <w:p w:rsidR="008B0998" w:rsidRPr="006D08AC" w:rsidRDefault="008B0998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:rsidR="006F2E37" w:rsidRPr="006D08AC" w:rsidRDefault="006F2E37" w:rsidP="006F2E37">
      <w:pPr>
        <w:pStyle w:val="ecxmsonormal"/>
        <w:shd w:val="clear" w:color="auto" w:fill="FFFFFF"/>
        <w:spacing w:after="0"/>
        <w:jc w:val="both"/>
        <w:rPr>
          <w:rStyle w:val="Textoennegrita"/>
          <w:rFonts w:ascii="Palatino Linotype" w:eastAsia="Calibri" w:hAnsi="Palatino Linotype" w:cs="Tahoma"/>
          <w:b w:val="0"/>
          <w:sz w:val="22"/>
          <w:szCs w:val="22"/>
        </w:rPr>
      </w:pPr>
      <w:r w:rsidRPr="006D08AC">
        <w:rPr>
          <w:rStyle w:val="Textoennegrita"/>
          <w:rFonts w:ascii="Palatino Linotype" w:eastAsia="Calibri" w:hAnsi="Palatino Linotype" w:cs="Tahoma"/>
          <w:b w:val="0"/>
          <w:sz w:val="22"/>
          <w:szCs w:val="22"/>
        </w:rPr>
        <w:t>Para constancia firma la señora presidenta de la Subcomisión Técnica de Áreas Históricas y Patrimonio y el señor Prosecretario General del Concejo Metropolitano. (S)</w:t>
      </w:r>
    </w:p>
    <w:p w:rsidR="006F2E37" w:rsidRPr="006D08AC" w:rsidRDefault="006F2E37" w:rsidP="006F2E37">
      <w:pPr>
        <w:pStyle w:val="Prrafodelista"/>
        <w:ind w:left="0"/>
        <w:jc w:val="both"/>
      </w:pPr>
    </w:p>
    <w:p w:rsidR="006F2E37" w:rsidRPr="006D08AC" w:rsidRDefault="006F2E37" w:rsidP="006F2E37">
      <w:pPr>
        <w:pStyle w:val="Prrafodelista"/>
        <w:ind w:left="0"/>
        <w:jc w:val="both"/>
      </w:pPr>
    </w:p>
    <w:p w:rsidR="006F2E37" w:rsidRPr="006D08AC" w:rsidRDefault="006F2E37" w:rsidP="006F2E37">
      <w:pPr>
        <w:pStyle w:val="Prrafodelista"/>
        <w:ind w:left="0"/>
        <w:jc w:val="both"/>
      </w:pP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F2E37" w:rsidRPr="006D08AC" w:rsidTr="00D85E96">
        <w:trPr>
          <w:trHeight w:val="1273"/>
        </w:trPr>
        <w:tc>
          <w:tcPr>
            <w:tcW w:w="4715" w:type="dxa"/>
          </w:tcPr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  <w:t>Arq. Viviana Figueroa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>Presidenta de la Subcomisión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>Técnica de Áreas Históricas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>y Patrimonio</w:t>
            </w:r>
          </w:p>
        </w:tc>
        <w:tc>
          <w:tcPr>
            <w:tcW w:w="4715" w:type="dxa"/>
          </w:tcPr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  <w:t>Abg. Samuel Byun Olivo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 xml:space="preserve">Prosecretario General del 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>Concejo Metropolitano (S)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</w:p>
        </w:tc>
      </w:tr>
    </w:tbl>
    <w:p w:rsidR="006F2E37" w:rsidRPr="006D08AC" w:rsidRDefault="006F2E37" w:rsidP="006F2E37"/>
    <w:tbl>
      <w:tblPr>
        <w:tblW w:w="99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5"/>
        <w:gridCol w:w="2414"/>
        <w:gridCol w:w="2143"/>
        <w:gridCol w:w="1704"/>
      </w:tblGrid>
      <w:tr w:rsidR="006F2E37" w:rsidRPr="006D08AC" w:rsidTr="00D85E96">
        <w:trPr>
          <w:gridAfter w:val="1"/>
          <w:wAfter w:w="1704" w:type="dxa"/>
          <w:trHeight w:hRule="exact" w:val="325"/>
        </w:trPr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REGISTRO DE ASISTENCIA – RESUMEN  SESIÓN</w:t>
            </w:r>
          </w:p>
        </w:tc>
      </w:tr>
      <w:tr w:rsidR="006F2E37" w:rsidRPr="006D08AC" w:rsidTr="00D85E96">
        <w:trPr>
          <w:gridAfter w:val="1"/>
          <w:wAfter w:w="1704" w:type="dxa"/>
          <w:trHeight w:hRule="exact" w:val="384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INTEGRANTES SUBCOMISIÓN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6F2E37" w:rsidRPr="006D08AC" w:rsidTr="00D85E96">
        <w:trPr>
          <w:trHeight w:hRule="exact" w:val="380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Ana Lucía Andino 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2E2476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D85E96">
        <w:trPr>
          <w:trHeight w:hRule="exact" w:val="319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Galo Cruz /Arq. Sofía Pazmiño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D85E96">
        <w:trPr>
          <w:trHeight w:hRule="exact" w:val="324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>Arq. Patricio Molina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D85E96">
        <w:trPr>
          <w:trHeight w:hRule="exact" w:val="328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Dr. Patricio Guerra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D85E96">
        <w:trPr>
          <w:trHeight w:hRule="exact" w:val="328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Viviana Figueroa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D85E96">
        <w:trPr>
          <w:gridAfter w:val="1"/>
          <w:wAfter w:w="1704" w:type="dxa"/>
          <w:trHeight w:hRule="exact" w:val="384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hideMark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  <w:r w:rsidRPr="006D08AC">
              <w:rPr>
                <w:rFonts w:eastAsia="Times New Roman" w:cs="Tahoma"/>
                <w:color w:val="000000"/>
                <w:lang w:eastAsia="es-EC"/>
              </w:rPr>
              <w:t>TOTAL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hideMark/>
          </w:tcPr>
          <w:p w:rsidR="006F2E37" w:rsidRPr="006D08AC" w:rsidRDefault="002E2476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FFFFFF" w:themeColor="background1"/>
                <w:lang w:eastAsia="es-EC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2E2476" w:rsidP="00D85E96">
            <w:pPr>
              <w:jc w:val="center"/>
              <w:rPr>
                <w:rFonts w:cs="Calibri"/>
                <w:color w:val="FFFFFF"/>
                <w:lang w:eastAsia="es-EC"/>
              </w:rPr>
            </w:pPr>
            <w:r w:rsidRPr="006D08AC">
              <w:rPr>
                <w:rFonts w:cs="Calibri"/>
                <w:color w:val="FFFFFF"/>
                <w:lang w:eastAsia="es-EC"/>
              </w:rPr>
              <w:t>2</w:t>
            </w:r>
          </w:p>
        </w:tc>
      </w:tr>
    </w:tbl>
    <w:p w:rsidR="006F2E37" w:rsidRPr="006D08AC" w:rsidRDefault="006F2E37" w:rsidP="006F2E37"/>
    <w:p w:rsidR="0089540E" w:rsidRPr="006D08AC" w:rsidRDefault="0089540E" w:rsidP="006F2E37"/>
    <w:tbl>
      <w:tblPr>
        <w:tblW w:w="533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417"/>
        <w:gridCol w:w="992"/>
        <w:gridCol w:w="993"/>
        <w:gridCol w:w="850"/>
      </w:tblGrid>
      <w:tr w:rsidR="006F2E37" w:rsidRPr="006D08AC" w:rsidTr="00D85E96">
        <w:trPr>
          <w:trHeight w:val="170"/>
        </w:trPr>
        <w:tc>
          <w:tcPr>
            <w:tcW w:w="1084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>Acción:</w:t>
            </w:r>
          </w:p>
        </w:tc>
        <w:tc>
          <w:tcPr>
            <w:tcW w:w="1417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 xml:space="preserve">Responsable: </w:t>
            </w:r>
          </w:p>
        </w:tc>
        <w:tc>
          <w:tcPr>
            <w:tcW w:w="992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>Unidad:</w:t>
            </w:r>
          </w:p>
        </w:tc>
        <w:tc>
          <w:tcPr>
            <w:tcW w:w="993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>Fecha:</w:t>
            </w:r>
          </w:p>
        </w:tc>
        <w:tc>
          <w:tcPr>
            <w:tcW w:w="850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>Sumilla</w:t>
            </w:r>
          </w:p>
        </w:tc>
      </w:tr>
      <w:tr w:rsidR="006F2E37" w:rsidRPr="006D08AC" w:rsidTr="00D85E96">
        <w:trPr>
          <w:trHeight w:val="170"/>
        </w:trPr>
        <w:tc>
          <w:tcPr>
            <w:tcW w:w="1084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 xml:space="preserve">Elaborado </w:t>
            </w:r>
          </w:p>
        </w:tc>
        <w:tc>
          <w:tcPr>
            <w:tcW w:w="1417" w:type="dxa"/>
          </w:tcPr>
          <w:p w:rsidR="006F2E37" w:rsidRPr="006D08AC" w:rsidRDefault="007D707F" w:rsidP="00D85E96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Leslie Guerrero</w:t>
            </w:r>
            <w:r w:rsidR="006F2E37" w:rsidRPr="006D08AC">
              <w:rPr>
                <w:rFonts w:cs="Tahoma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>SCAH</w:t>
            </w:r>
          </w:p>
        </w:tc>
        <w:tc>
          <w:tcPr>
            <w:tcW w:w="993" w:type="dxa"/>
          </w:tcPr>
          <w:p w:rsidR="006F2E37" w:rsidRPr="006D08AC" w:rsidRDefault="007D707F" w:rsidP="002E2476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2020-11-08</w:t>
            </w:r>
          </w:p>
        </w:tc>
        <w:tc>
          <w:tcPr>
            <w:tcW w:w="850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</w:p>
        </w:tc>
      </w:tr>
      <w:tr w:rsidR="006F2E37" w:rsidRPr="006D08AC" w:rsidTr="00D85E96">
        <w:trPr>
          <w:trHeight w:val="170"/>
        </w:trPr>
        <w:tc>
          <w:tcPr>
            <w:tcW w:w="1084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 xml:space="preserve">Revisado </w:t>
            </w:r>
          </w:p>
        </w:tc>
        <w:tc>
          <w:tcPr>
            <w:tcW w:w="1417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>Samuel Byun</w:t>
            </w:r>
          </w:p>
        </w:tc>
        <w:tc>
          <w:tcPr>
            <w:tcW w:w="992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>PSGC (S)</w:t>
            </w:r>
          </w:p>
        </w:tc>
        <w:tc>
          <w:tcPr>
            <w:tcW w:w="993" w:type="dxa"/>
          </w:tcPr>
          <w:p w:rsidR="006F2E37" w:rsidRPr="006D08AC" w:rsidRDefault="006F2E37" w:rsidP="002E247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>2020-0</w:t>
            </w:r>
            <w:r w:rsidR="002E2476" w:rsidRPr="006D08AC">
              <w:rPr>
                <w:rFonts w:cs="Tahoma"/>
                <w:sz w:val="16"/>
                <w:szCs w:val="16"/>
              </w:rPr>
              <w:t>3</w:t>
            </w:r>
            <w:r w:rsidRPr="006D08AC">
              <w:rPr>
                <w:rFonts w:cs="Tahoma"/>
                <w:sz w:val="16"/>
                <w:szCs w:val="16"/>
              </w:rPr>
              <w:t>-1</w:t>
            </w:r>
            <w:r w:rsidR="002E2476" w:rsidRPr="006D08AC">
              <w:rPr>
                <w:rFonts w:cs="Tahoma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</w:p>
        </w:tc>
      </w:tr>
    </w:tbl>
    <w:p w:rsidR="007D53A0" w:rsidRPr="006D08AC" w:rsidRDefault="007D53A0" w:rsidP="002E2476"/>
    <w:sectPr w:rsidR="007D53A0" w:rsidRPr="006D08AC" w:rsidSect="00A7622F">
      <w:footerReference w:type="default" r:id="rId7"/>
      <w:pgSz w:w="12240" w:h="15840"/>
      <w:pgMar w:top="2268" w:right="1814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03" w:rsidRDefault="00976A03">
      <w:r>
        <w:separator/>
      </w:r>
    </w:p>
  </w:endnote>
  <w:endnote w:type="continuationSeparator" w:id="0">
    <w:p w:rsidR="00976A03" w:rsidRDefault="0097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354992"/>
      <w:docPartObj>
        <w:docPartGallery w:val="Page Numbers (Bottom of Page)"/>
        <w:docPartUnique/>
      </w:docPartObj>
    </w:sdtPr>
    <w:sdtEndPr/>
    <w:sdtContent>
      <w:sdt>
        <w:sdtPr>
          <w:id w:val="522292420"/>
          <w:docPartObj>
            <w:docPartGallery w:val="Page Numbers (Top of Page)"/>
            <w:docPartUnique/>
          </w:docPartObj>
        </w:sdtPr>
        <w:sdtEndPr/>
        <w:sdtContent>
          <w:p w:rsidR="00A7622F" w:rsidRDefault="0046293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9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9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622F" w:rsidRDefault="00976A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03" w:rsidRDefault="00976A03">
      <w:r>
        <w:separator/>
      </w:r>
    </w:p>
  </w:footnote>
  <w:footnote w:type="continuationSeparator" w:id="0">
    <w:p w:rsidR="00976A03" w:rsidRDefault="00976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657"/>
    <w:multiLevelType w:val="hybridMultilevel"/>
    <w:tmpl w:val="EEC8EEF0"/>
    <w:lvl w:ilvl="0" w:tplc="D8527FDE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0FEC"/>
    <w:multiLevelType w:val="hybridMultilevel"/>
    <w:tmpl w:val="6A9663A8"/>
    <w:lvl w:ilvl="0" w:tplc="79763C5A">
      <w:start w:val="1"/>
      <w:numFmt w:val="decimal"/>
      <w:lvlText w:val="%1."/>
      <w:lvlJc w:val="left"/>
      <w:pPr>
        <w:ind w:left="765" w:hanging="405"/>
      </w:pPr>
      <w:rPr>
        <w:rFonts w:ascii="Palatino Linotype" w:hAnsi="Palatino Linotype" w:hint="default"/>
        <w:b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31293"/>
    <w:multiLevelType w:val="hybridMultilevel"/>
    <w:tmpl w:val="EEC8EEF0"/>
    <w:lvl w:ilvl="0" w:tplc="D8527FDE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7"/>
    <w:rsid w:val="00085EBD"/>
    <w:rsid w:val="0017568A"/>
    <w:rsid w:val="00177AF9"/>
    <w:rsid w:val="0018550F"/>
    <w:rsid w:val="001B3E15"/>
    <w:rsid w:val="002A0DFE"/>
    <w:rsid w:val="002E2476"/>
    <w:rsid w:val="0046293B"/>
    <w:rsid w:val="006D08AC"/>
    <w:rsid w:val="006F2E37"/>
    <w:rsid w:val="007D53A0"/>
    <w:rsid w:val="007D707F"/>
    <w:rsid w:val="0089540E"/>
    <w:rsid w:val="008B0998"/>
    <w:rsid w:val="00976A03"/>
    <w:rsid w:val="00981ED4"/>
    <w:rsid w:val="00B1619E"/>
    <w:rsid w:val="00C41144"/>
    <w:rsid w:val="00D04D32"/>
    <w:rsid w:val="00D94119"/>
    <w:rsid w:val="00D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D3105"/>
  <w15:docId w15:val="{6444EC66-C5E0-42F2-9CA1-C12BF3F4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37"/>
    <w:pPr>
      <w:spacing w:after="0" w:line="240" w:lineRule="auto"/>
    </w:pPr>
    <w:rPr>
      <w:rFonts w:ascii="Palatino Linotype" w:eastAsia="Calibri" w:hAnsi="Palatino Linotype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6F2E37"/>
    <w:pPr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6F2E37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6F2E37"/>
    <w:pPr>
      <w:ind w:left="720"/>
      <w:contextualSpacing/>
    </w:pPr>
  </w:style>
  <w:style w:type="paragraph" w:customStyle="1" w:styleId="ecxmsonormal">
    <w:name w:val="ecxmsonormal"/>
    <w:basedOn w:val="Normal"/>
    <w:rsid w:val="006F2E37"/>
    <w:pPr>
      <w:spacing w:after="324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F2E3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F2E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E37"/>
    <w:rPr>
      <w:rFonts w:ascii="Palatino Linotype" w:eastAsia="Calibri" w:hAnsi="Palatino Linotype" w:cs="Times New Roman"/>
      <w:lang w:val="es-ES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basedOn w:val="Fuentedeprrafopredeter"/>
    <w:link w:val="Prrafodelista"/>
    <w:uiPriority w:val="34"/>
    <w:rsid w:val="006F2E37"/>
    <w:rPr>
      <w:rFonts w:ascii="Palatino Linotype" w:eastAsia="Calibri" w:hAnsi="Palatino Linotype" w:cs="Times New Roman"/>
      <w:lang w:val="es-ES"/>
    </w:rPr>
  </w:style>
  <w:style w:type="paragraph" w:customStyle="1" w:styleId="xmsolistparagraph">
    <w:name w:val="x_msolistparagraph"/>
    <w:basedOn w:val="Normal"/>
    <w:rsid w:val="006F2E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39"/>
    <w:rsid w:val="006F2E3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Soraida Aleman Boada</dc:creator>
  <cp:lastModifiedBy>Leslie Sofia Guerrero Revelo</cp:lastModifiedBy>
  <cp:revision>4</cp:revision>
  <dcterms:created xsi:type="dcterms:W3CDTF">2020-03-11T20:14:00Z</dcterms:created>
  <dcterms:modified xsi:type="dcterms:W3CDTF">2020-11-09T23:23:00Z</dcterms:modified>
</cp:coreProperties>
</file>