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5BF4F" w14:textId="77777777" w:rsidR="00FC3C9D" w:rsidRPr="003E5CBF" w:rsidRDefault="00FC3C9D" w:rsidP="003E5CBF">
      <w:pPr>
        <w:autoSpaceDE w:val="0"/>
        <w:autoSpaceDN w:val="0"/>
        <w:adjustRightInd w:val="0"/>
        <w:spacing w:after="0" w:line="240" w:lineRule="auto"/>
        <w:jc w:val="center"/>
        <w:rPr>
          <w:rFonts w:ascii="Palatino Linotype" w:hAnsi="Palatino Linotype"/>
          <w:b/>
        </w:rPr>
      </w:pPr>
    </w:p>
    <w:p w14:paraId="496B2FDC" w14:textId="013322FB" w:rsidR="001952F7" w:rsidRPr="003E5CBF" w:rsidRDefault="00375EB6" w:rsidP="003E5CBF">
      <w:pPr>
        <w:autoSpaceDE w:val="0"/>
        <w:autoSpaceDN w:val="0"/>
        <w:adjustRightInd w:val="0"/>
        <w:spacing w:after="0" w:line="240" w:lineRule="auto"/>
        <w:jc w:val="center"/>
        <w:rPr>
          <w:rFonts w:ascii="Palatino Linotype" w:hAnsi="Palatino Linotype"/>
          <w:b/>
        </w:rPr>
      </w:pPr>
      <w:r w:rsidRPr="003E5CBF">
        <w:rPr>
          <w:rFonts w:ascii="Palatino Linotype" w:hAnsi="Palatino Linotype"/>
          <w:b/>
        </w:rPr>
        <w:t>ACTA RESOLUTIVA DE LA SESIÓN N</w:t>
      </w:r>
      <w:r w:rsidR="007B4279" w:rsidRPr="003E5CBF">
        <w:rPr>
          <w:rFonts w:ascii="Palatino Linotype" w:hAnsi="Palatino Linotype"/>
          <w:b/>
        </w:rPr>
        <w:t>ro</w:t>
      </w:r>
      <w:r w:rsidRPr="003E5CBF">
        <w:rPr>
          <w:rFonts w:ascii="Palatino Linotype" w:hAnsi="Palatino Linotype"/>
          <w:b/>
        </w:rPr>
        <w:t>.</w:t>
      </w:r>
      <w:r w:rsidR="00116EC9" w:rsidRPr="003E5CBF">
        <w:rPr>
          <w:rFonts w:ascii="Palatino Linotype" w:hAnsi="Palatino Linotype"/>
          <w:b/>
        </w:rPr>
        <w:t xml:space="preserve"> </w:t>
      </w:r>
      <w:r w:rsidR="00016230" w:rsidRPr="003E5CBF">
        <w:rPr>
          <w:rFonts w:ascii="Palatino Linotype" w:hAnsi="Palatino Linotype"/>
          <w:b/>
        </w:rPr>
        <w:t>0</w:t>
      </w:r>
      <w:r w:rsidR="00E2159A">
        <w:rPr>
          <w:rFonts w:ascii="Palatino Linotype" w:hAnsi="Palatino Linotype"/>
          <w:b/>
        </w:rPr>
        <w:t>79</w:t>
      </w:r>
      <w:r w:rsidR="001952F7" w:rsidRPr="003E5CBF">
        <w:rPr>
          <w:rFonts w:ascii="Palatino Linotype" w:hAnsi="Palatino Linotype"/>
          <w:b/>
        </w:rPr>
        <w:t xml:space="preserve"> - </w:t>
      </w:r>
      <w:r w:rsidR="00625315" w:rsidRPr="003E5CBF">
        <w:rPr>
          <w:rFonts w:ascii="Palatino Linotype" w:hAnsi="Palatino Linotype"/>
          <w:b/>
        </w:rPr>
        <w:t xml:space="preserve">ORDINARIA </w:t>
      </w:r>
    </w:p>
    <w:p w14:paraId="301F9BBB" w14:textId="77777777" w:rsidR="0028081B" w:rsidRPr="003E5CBF" w:rsidRDefault="00625315" w:rsidP="003E5CBF">
      <w:pPr>
        <w:autoSpaceDE w:val="0"/>
        <w:autoSpaceDN w:val="0"/>
        <w:adjustRightInd w:val="0"/>
        <w:spacing w:after="0" w:line="240" w:lineRule="auto"/>
        <w:jc w:val="center"/>
        <w:rPr>
          <w:rFonts w:ascii="Palatino Linotype" w:eastAsiaTheme="minorHAnsi" w:hAnsi="Palatino Linotype"/>
          <w:b/>
          <w:bCs/>
        </w:rPr>
      </w:pPr>
      <w:r w:rsidRPr="003E5CBF">
        <w:rPr>
          <w:rFonts w:ascii="Palatino Linotype" w:eastAsiaTheme="minorHAnsi" w:hAnsi="Palatino Linotype"/>
          <w:b/>
          <w:bCs/>
        </w:rPr>
        <w:t xml:space="preserve">DE LA COMISIÓN DE SEGURIDAD, CONVIVENCIA CIUDADANA </w:t>
      </w:r>
    </w:p>
    <w:p w14:paraId="6FEFCA1C" w14:textId="3E6126F0" w:rsidR="0085563C" w:rsidRPr="003E5CBF" w:rsidRDefault="00625315" w:rsidP="003E5CBF">
      <w:pPr>
        <w:autoSpaceDE w:val="0"/>
        <w:autoSpaceDN w:val="0"/>
        <w:adjustRightInd w:val="0"/>
        <w:spacing w:after="0" w:line="240" w:lineRule="auto"/>
        <w:jc w:val="center"/>
        <w:rPr>
          <w:rFonts w:ascii="Palatino Linotype" w:eastAsiaTheme="minorHAnsi" w:hAnsi="Palatino Linotype"/>
          <w:b/>
          <w:bCs/>
        </w:rPr>
      </w:pPr>
      <w:r w:rsidRPr="003E5CBF">
        <w:rPr>
          <w:rFonts w:ascii="Palatino Linotype" w:eastAsiaTheme="minorHAnsi" w:hAnsi="Palatino Linotype"/>
          <w:b/>
          <w:bCs/>
        </w:rPr>
        <w:t>Y GESTIÓN DE RIESGOS</w:t>
      </w:r>
    </w:p>
    <w:p w14:paraId="40CB5BC0" w14:textId="77777777" w:rsidR="001952F7" w:rsidRPr="003E5CBF" w:rsidRDefault="001952F7" w:rsidP="003E5CBF">
      <w:pPr>
        <w:autoSpaceDE w:val="0"/>
        <w:autoSpaceDN w:val="0"/>
        <w:adjustRightInd w:val="0"/>
        <w:spacing w:after="0" w:line="240" w:lineRule="auto"/>
        <w:jc w:val="center"/>
        <w:rPr>
          <w:rFonts w:ascii="Palatino Linotype" w:hAnsi="Palatino Linotype"/>
          <w:b/>
        </w:rPr>
      </w:pPr>
    </w:p>
    <w:p w14:paraId="0565AC11" w14:textId="19B6111D" w:rsidR="00375EB6" w:rsidRPr="003E5CBF" w:rsidRDefault="00E2159A" w:rsidP="003E5CBF">
      <w:pPr>
        <w:pStyle w:val="Sinespaciado"/>
        <w:jc w:val="center"/>
        <w:rPr>
          <w:rFonts w:ascii="Palatino Linotype" w:hAnsi="Palatino Linotype"/>
          <w:b/>
        </w:rPr>
      </w:pPr>
      <w:r>
        <w:rPr>
          <w:rFonts w:ascii="Palatino Linotype" w:hAnsi="Palatino Linotype"/>
          <w:b/>
        </w:rPr>
        <w:t>MIÉRCOLES, 05</w:t>
      </w:r>
      <w:r w:rsidR="00597279" w:rsidRPr="003E5CBF">
        <w:rPr>
          <w:rFonts w:ascii="Palatino Linotype" w:hAnsi="Palatino Linotype"/>
          <w:b/>
        </w:rPr>
        <w:t xml:space="preserve"> DE </w:t>
      </w:r>
      <w:r>
        <w:rPr>
          <w:rFonts w:ascii="Palatino Linotype" w:hAnsi="Palatino Linotype"/>
          <w:b/>
        </w:rPr>
        <w:t xml:space="preserve">ABRIL </w:t>
      </w:r>
      <w:r w:rsidR="00597279" w:rsidRPr="003E5CBF">
        <w:rPr>
          <w:rFonts w:ascii="Palatino Linotype" w:hAnsi="Palatino Linotype"/>
          <w:b/>
        </w:rPr>
        <w:t>DE</w:t>
      </w:r>
      <w:r>
        <w:rPr>
          <w:rFonts w:ascii="Palatino Linotype" w:hAnsi="Palatino Linotype"/>
          <w:b/>
        </w:rPr>
        <w:t>L</w:t>
      </w:r>
      <w:r w:rsidR="00597279" w:rsidRPr="003E5CBF">
        <w:rPr>
          <w:rFonts w:ascii="Palatino Linotype" w:hAnsi="Palatino Linotype"/>
          <w:b/>
        </w:rPr>
        <w:t xml:space="preserve"> 2023 </w:t>
      </w:r>
    </w:p>
    <w:p w14:paraId="2886BCB4" w14:textId="77777777" w:rsidR="00375EB6" w:rsidRPr="003E5CBF" w:rsidRDefault="00375EB6" w:rsidP="003E5CBF">
      <w:pPr>
        <w:pStyle w:val="Textoindependiente"/>
        <w:spacing w:after="0" w:line="240" w:lineRule="auto"/>
        <w:jc w:val="both"/>
        <w:rPr>
          <w:rFonts w:ascii="Palatino Linotype" w:hAnsi="Palatino Linotype"/>
        </w:rPr>
      </w:pPr>
    </w:p>
    <w:p w14:paraId="54020587" w14:textId="4D50216D" w:rsidR="00375EB6" w:rsidRPr="003E5CBF" w:rsidRDefault="00375EB6" w:rsidP="003E5CBF">
      <w:pPr>
        <w:autoSpaceDE w:val="0"/>
        <w:autoSpaceDN w:val="0"/>
        <w:adjustRightInd w:val="0"/>
        <w:spacing w:after="0" w:line="240" w:lineRule="auto"/>
        <w:jc w:val="both"/>
        <w:rPr>
          <w:rFonts w:ascii="Palatino Linotype" w:hAnsi="Palatino Linotype"/>
        </w:rPr>
      </w:pPr>
      <w:r w:rsidRPr="003E5CBF">
        <w:rPr>
          <w:rFonts w:ascii="Palatino Linotype" w:hAnsi="Palatino Linotype"/>
        </w:rPr>
        <w:t xml:space="preserve">En el Distrito Metropolitano de Quito, siendo las </w:t>
      </w:r>
      <w:r w:rsidR="00B06A73" w:rsidRPr="003E5CBF">
        <w:rPr>
          <w:rFonts w:ascii="Palatino Linotype" w:hAnsi="Palatino Linotype"/>
        </w:rPr>
        <w:t>1</w:t>
      </w:r>
      <w:r w:rsidR="00155169" w:rsidRPr="003E5CBF">
        <w:rPr>
          <w:rFonts w:ascii="Palatino Linotype" w:hAnsi="Palatino Linotype"/>
        </w:rPr>
        <w:t>0</w:t>
      </w:r>
      <w:r w:rsidR="004824EB" w:rsidRPr="003E5CBF">
        <w:rPr>
          <w:rFonts w:ascii="Palatino Linotype" w:hAnsi="Palatino Linotype"/>
        </w:rPr>
        <w:t>h</w:t>
      </w:r>
      <w:r w:rsidR="00E2724A">
        <w:rPr>
          <w:rFonts w:ascii="Palatino Linotype" w:hAnsi="Palatino Linotype"/>
        </w:rPr>
        <w:t>02</w:t>
      </w:r>
      <w:r w:rsidR="005A430B" w:rsidRPr="003E5CBF">
        <w:rPr>
          <w:rFonts w:ascii="Palatino Linotype" w:hAnsi="Palatino Linotype"/>
        </w:rPr>
        <w:t xml:space="preserve"> </w:t>
      </w:r>
      <w:r w:rsidRPr="003E5CBF">
        <w:rPr>
          <w:rFonts w:ascii="Palatino Linotype" w:hAnsi="Palatino Linotype"/>
        </w:rPr>
        <w:t>del</w:t>
      </w:r>
      <w:r w:rsidR="005A430B" w:rsidRPr="003E5CBF">
        <w:rPr>
          <w:rFonts w:ascii="Palatino Linotype" w:hAnsi="Palatino Linotype"/>
        </w:rPr>
        <w:t xml:space="preserve"> </w:t>
      </w:r>
      <w:r w:rsidR="00F25726" w:rsidRPr="003E5CBF">
        <w:rPr>
          <w:rFonts w:ascii="Palatino Linotype" w:hAnsi="Palatino Linotype"/>
        </w:rPr>
        <w:t xml:space="preserve">miércoles </w:t>
      </w:r>
      <w:r w:rsidR="00E2159A">
        <w:rPr>
          <w:rFonts w:ascii="Palatino Linotype" w:hAnsi="Palatino Linotype"/>
        </w:rPr>
        <w:t>05</w:t>
      </w:r>
      <w:r w:rsidR="00597279" w:rsidRPr="003E5CBF">
        <w:rPr>
          <w:rFonts w:ascii="Palatino Linotype" w:hAnsi="Palatino Linotype"/>
        </w:rPr>
        <w:t xml:space="preserve"> de </w:t>
      </w:r>
      <w:r w:rsidR="00E2159A">
        <w:rPr>
          <w:rFonts w:ascii="Palatino Linotype" w:hAnsi="Palatino Linotype"/>
        </w:rPr>
        <w:t>abril</w:t>
      </w:r>
      <w:r w:rsidR="00597279" w:rsidRPr="003E5CBF">
        <w:rPr>
          <w:rFonts w:ascii="Palatino Linotype" w:hAnsi="Palatino Linotype"/>
        </w:rPr>
        <w:t xml:space="preserve"> de</w:t>
      </w:r>
      <w:r w:rsidR="00E2159A">
        <w:rPr>
          <w:rFonts w:ascii="Palatino Linotype" w:hAnsi="Palatino Linotype"/>
        </w:rPr>
        <w:t>l</w:t>
      </w:r>
      <w:r w:rsidR="00597279" w:rsidRPr="003E5CBF">
        <w:rPr>
          <w:rFonts w:ascii="Palatino Linotype" w:hAnsi="Palatino Linotype"/>
        </w:rPr>
        <w:t xml:space="preserve"> 2023</w:t>
      </w:r>
      <w:r w:rsidRPr="003E5CBF">
        <w:rPr>
          <w:rFonts w:ascii="Palatino Linotype" w:hAnsi="Palatino Linotype"/>
        </w:rPr>
        <w:t>, conforme a la convocatoria efectuada el</w:t>
      </w:r>
      <w:r w:rsidR="00B97BF5" w:rsidRPr="003E5CBF">
        <w:rPr>
          <w:rFonts w:ascii="Palatino Linotype" w:hAnsi="Palatino Linotype"/>
        </w:rPr>
        <w:t xml:space="preserve"> </w:t>
      </w:r>
      <w:r w:rsidR="00E2159A">
        <w:rPr>
          <w:rFonts w:ascii="Palatino Linotype" w:hAnsi="Palatino Linotype"/>
        </w:rPr>
        <w:t>31</w:t>
      </w:r>
      <w:r w:rsidR="00597279" w:rsidRPr="003E5CBF">
        <w:rPr>
          <w:rFonts w:ascii="Palatino Linotype" w:hAnsi="Palatino Linotype"/>
        </w:rPr>
        <w:t xml:space="preserve"> de marzo de 2023</w:t>
      </w:r>
      <w:r w:rsidRPr="003E5CBF">
        <w:rPr>
          <w:rFonts w:ascii="Palatino Linotype" w:hAnsi="Palatino Linotype"/>
        </w:rPr>
        <w:t xml:space="preserve">, </w:t>
      </w:r>
      <w:r w:rsidR="003E1B1E" w:rsidRPr="003E5CBF">
        <w:rPr>
          <w:rFonts w:ascii="Palatino Linotype" w:hAnsi="Palatino Linotype"/>
        </w:rPr>
        <w:t>se lleva a cabo, de manera virtual, por medio de la plataforma “Microsoft Teams”</w:t>
      </w:r>
      <w:r w:rsidRPr="003E5CBF">
        <w:rPr>
          <w:rFonts w:ascii="Palatino Linotype" w:hAnsi="Palatino Linotype"/>
        </w:rPr>
        <w:t>, la sesión No. 0</w:t>
      </w:r>
      <w:r w:rsidR="00E2159A">
        <w:rPr>
          <w:rFonts w:ascii="Palatino Linotype" w:hAnsi="Palatino Linotype"/>
        </w:rPr>
        <w:t>79</w:t>
      </w:r>
      <w:r w:rsidR="001952F7" w:rsidRPr="003E5CBF">
        <w:rPr>
          <w:rFonts w:ascii="Palatino Linotype" w:hAnsi="Palatino Linotype"/>
        </w:rPr>
        <w:t xml:space="preserve"> </w:t>
      </w:r>
      <w:r w:rsidR="00625315" w:rsidRPr="003E5CBF">
        <w:rPr>
          <w:rFonts w:ascii="Palatino Linotype" w:hAnsi="Palatino Linotype"/>
        </w:rPr>
        <w:t>-</w:t>
      </w:r>
      <w:r w:rsidR="00016230" w:rsidRPr="003E5CBF">
        <w:rPr>
          <w:rFonts w:ascii="Palatino Linotype" w:hAnsi="Palatino Linotype"/>
        </w:rPr>
        <w:t xml:space="preserve"> </w:t>
      </w:r>
      <w:r w:rsidR="00155169" w:rsidRPr="003E5CBF">
        <w:rPr>
          <w:rFonts w:ascii="Palatino Linotype" w:hAnsi="Palatino Linotype"/>
        </w:rPr>
        <w:t>O</w:t>
      </w:r>
      <w:r w:rsidR="00625315" w:rsidRPr="003E5CBF">
        <w:rPr>
          <w:rFonts w:ascii="Palatino Linotype" w:hAnsi="Palatino Linotype"/>
        </w:rPr>
        <w:t>rdinaria</w:t>
      </w:r>
      <w:r w:rsidR="0026172F" w:rsidRPr="003E5CBF">
        <w:rPr>
          <w:rFonts w:ascii="Palatino Linotype" w:hAnsi="Palatino Linotype"/>
        </w:rPr>
        <w:t xml:space="preserve"> </w:t>
      </w:r>
      <w:r w:rsidRPr="003E5CBF">
        <w:rPr>
          <w:rFonts w:ascii="Palatino Linotype" w:hAnsi="Palatino Linotype"/>
        </w:rPr>
        <w:t xml:space="preserve">de la </w:t>
      </w:r>
      <w:r w:rsidR="00EA06D7" w:rsidRPr="003E5CBF">
        <w:rPr>
          <w:rFonts w:ascii="Palatino Linotype" w:eastAsiaTheme="minorHAnsi" w:hAnsi="Palatino Linotype"/>
          <w:bCs/>
        </w:rPr>
        <w:t>de la</w:t>
      </w:r>
      <w:r w:rsidR="00EA06D7" w:rsidRPr="003E5CBF">
        <w:rPr>
          <w:rFonts w:ascii="Palatino Linotype" w:eastAsiaTheme="minorHAnsi" w:hAnsi="Palatino Linotype"/>
          <w:b/>
          <w:bCs/>
        </w:rPr>
        <w:t xml:space="preserve"> </w:t>
      </w:r>
      <w:r w:rsidR="00EA06D7" w:rsidRPr="003E5CBF">
        <w:rPr>
          <w:rFonts w:ascii="Palatino Linotype" w:eastAsiaTheme="minorHAnsi" w:hAnsi="Palatino Linotype"/>
          <w:bCs/>
        </w:rPr>
        <w:t>Comisión de Seguridad, Convivencia Ciudadana y Gestión de Riesgos</w:t>
      </w:r>
      <w:r w:rsidRPr="003E5CBF">
        <w:rPr>
          <w:rFonts w:ascii="Palatino Linotype" w:hAnsi="Palatino Linotype"/>
        </w:rPr>
        <w:t>.</w:t>
      </w:r>
    </w:p>
    <w:p w14:paraId="6C9AF876" w14:textId="77777777" w:rsidR="00375EB6" w:rsidRPr="003E5CBF" w:rsidRDefault="00375EB6" w:rsidP="003E5CBF">
      <w:pPr>
        <w:pStyle w:val="Textoindependiente"/>
        <w:spacing w:after="0" w:line="240" w:lineRule="auto"/>
        <w:jc w:val="both"/>
        <w:rPr>
          <w:rFonts w:ascii="Palatino Linotype" w:hAnsi="Palatino Linotype"/>
        </w:rPr>
      </w:pPr>
    </w:p>
    <w:p w14:paraId="38FF7A5B" w14:textId="7BE270CC" w:rsidR="00375EB6" w:rsidRPr="003E5CBF" w:rsidRDefault="00375EB6" w:rsidP="003E5CBF">
      <w:pPr>
        <w:pStyle w:val="Textoindependiente"/>
        <w:spacing w:after="0" w:line="240" w:lineRule="auto"/>
        <w:jc w:val="both"/>
        <w:rPr>
          <w:rFonts w:ascii="Palatino Linotype" w:hAnsi="Palatino Linotype" w:cs="Tahoma"/>
        </w:rPr>
      </w:pPr>
      <w:r w:rsidRPr="003E5CBF">
        <w:rPr>
          <w:rFonts w:ascii="Palatino Linotype" w:hAnsi="Palatino Linotype" w:cs="Tahoma"/>
        </w:rPr>
        <w:t xml:space="preserve">Por disposición del presidente de la Comisión, se procede a constatar el quórum reglamentario </w:t>
      </w:r>
      <w:r w:rsidR="00D25A95" w:rsidRPr="003E5CBF">
        <w:rPr>
          <w:rFonts w:ascii="Palatino Linotype" w:hAnsi="Palatino Linotype" w:cs="Tahoma"/>
        </w:rPr>
        <w:t xml:space="preserve">para la instalación de </w:t>
      </w:r>
      <w:r w:rsidRPr="003E5CBF">
        <w:rPr>
          <w:rFonts w:ascii="Palatino Linotype" w:hAnsi="Palatino Linotype" w:cs="Tahoma"/>
        </w:rPr>
        <w:t xml:space="preserve">la </w:t>
      </w:r>
      <w:r w:rsidR="00016230" w:rsidRPr="003E5CBF">
        <w:rPr>
          <w:rFonts w:ascii="Palatino Linotype" w:hAnsi="Palatino Linotype" w:cs="Tahoma"/>
        </w:rPr>
        <w:t>sesión virtual</w:t>
      </w:r>
      <w:r w:rsidRPr="003E5CBF">
        <w:rPr>
          <w:rFonts w:ascii="Palatino Linotype" w:hAnsi="Palatino Linotype" w:cs="Tahoma"/>
        </w:rPr>
        <w:t>, mismo que se encuentra conformado por los siguientes concejales presentes</w:t>
      </w:r>
      <w:r w:rsidR="00B965B6" w:rsidRPr="003E5CBF">
        <w:rPr>
          <w:rFonts w:ascii="Palatino Linotype" w:hAnsi="Palatino Linotype" w:cs="Tahoma"/>
        </w:rPr>
        <w:t>:</w:t>
      </w:r>
      <w:r w:rsidR="007E6574" w:rsidRPr="003E5CBF">
        <w:rPr>
          <w:rFonts w:ascii="Palatino Linotype" w:hAnsi="Palatino Linotype" w:cs="Tahoma"/>
        </w:rPr>
        <w:t xml:space="preserve"> </w:t>
      </w:r>
      <w:r w:rsidR="00E2159A">
        <w:rPr>
          <w:rFonts w:ascii="Palatino Linotype" w:hAnsi="Palatino Linotype"/>
        </w:rPr>
        <w:t xml:space="preserve">Amparito Narváez, Analía Lesdesma, Carlos Jaramillo </w:t>
      </w:r>
      <w:r w:rsidR="00D0467A" w:rsidRPr="003E5CBF">
        <w:rPr>
          <w:rFonts w:ascii="Palatino Linotype" w:hAnsi="Palatino Linotype"/>
        </w:rPr>
        <w:t xml:space="preserve">y </w:t>
      </w:r>
      <w:r w:rsidR="00542176" w:rsidRPr="003E5CBF">
        <w:rPr>
          <w:rFonts w:ascii="Palatino Linotype" w:eastAsiaTheme="minorHAnsi" w:hAnsi="Palatino Linotype"/>
        </w:rPr>
        <w:t>Bernardo Abad Merchán</w:t>
      </w:r>
      <w:r w:rsidR="00D0467A" w:rsidRPr="003E5CBF">
        <w:rPr>
          <w:rFonts w:ascii="Palatino Linotype" w:eastAsiaTheme="minorHAnsi" w:hAnsi="Palatino Linotype"/>
        </w:rPr>
        <w:t xml:space="preserve">. </w:t>
      </w:r>
    </w:p>
    <w:p w14:paraId="0436EA02" w14:textId="77777777" w:rsidR="00D0467A" w:rsidRPr="003E5CBF" w:rsidRDefault="00D0467A" w:rsidP="003E5CBF">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110AB" w:rsidRPr="003E5CBF" w14:paraId="42E5617F" w14:textId="77777777" w:rsidTr="00B52304">
        <w:trPr>
          <w:trHeight w:val="25"/>
          <w:jc w:val="center"/>
        </w:trPr>
        <w:tc>
          <w:tcPr>
            <w:tcW w:w="8871" w:type="dxa"/>
            <w:gridSpan w:val="3"/>
            <w:shd w:val="clear" w:color="auto" w:fill="0070C0"/>
          </w:tcPr>
          <w:p w14:paraId="3C05BB0B" w14:textId="495238E5"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REGISTRO ASISTENCIA – INICIO DE SESIÓN</w:t>
            </w:r>
          </w:p>
        </w:tc>
      </w:tr>
      <w:tr w:rsidR="008110AB" w:rsidRPr="003E5CBF" w14:paraId="472905AC" w14:textId="77777777" w:rsidTr="006E788B">
        <w:trPr>
          <w:trHeight w:val="315"/>
          <w:jc w:val="center"/>
        </w:trPr>
        <w:tc>
          <w:tcPr>
            <w:tcW w:w="4992" w:type="dxa"/>
            <w:shd w:val="clear" w:color="auto" w:fill="0070C0"/>
          </w:tcPr>
          <w:p w14:paraId="74DA306E" w14:textId="215BAE38" w:rsidR="00375EB6" w:rsidRPr="003E5CBF" w:rsidRDefault="00927C72"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 xml:space="preserve">INTEGRANTES </w:t>
            </w:r>
            <w:r w:rsidR="00375EB6" w:rsidRPr="003E5CBF">
              <w:rPr>
                <w:rFonts w:ascii="Palatino Linotype" w:hAnsi="Palatino Linotype"/>
                <w:b/>
                <w:i w:val="0"/>
                <w:color w:val="FFFFFF" w:themeColor="background1"/>
                <w:sz w:val="22"/>
                <w:szCs w:val="22"/>
                <w:lang w:val="es-EC"/>
              </w:rPr>
              <w:t>COMISIÓN</w:t>
            </w:r>
          </w:p>
        </w:tc>
        <w:tc>
          <w:tcPr>
            <w:tcW w:w="1962" w:type="dxa"/>
            <w:shd w:val="clear" w:color="auto" w:fill="0070C0"/>
          </w:tcPr>
          <w:p w14:paraId="7180F05B" w14:textId="77777777" w:rsidR="00375EB6" w:rsidRPr="003E5CBF" w:rsidRDefault="00375EB6"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PRESENTE</w:t>
            </w:r>
          </w:p>
        </w:tc>
        <w:tc>
          <w:tcPr>
            <w:tcW w:w="1917" w:type="dxa"/>
            <w:shd w:val="clear" w:color="auto" w:fill="0070C0"/>
          </w:tcPr>
          <w:p w14:paraId="7A91D1C2" w14:textId="77777777" w:rsidR="00375EB6" w:rsidRPr="003E5CBF" w:rsidRDefault="00375EB6"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 xml:space="preserve">AUSENTE </w:t>
            </w:r>
          </w:p>
        </w:tc>
      </w:tr>
      <w:tr w:rsidR="008110AB" w:rsidRPr="003E5CBF" w14:paraId="69FBAB79" w14:textId="77777777" w:rsidTr="00B52304">
        <w:trPr>
          <w:trHeight w:val="25"/>
          <w:jc w:val="center"/>
        </w:trPr>
        <w:tc>
          <w:tcPr>
            <w:tcW w:w="4992" w:type="dxa"/>
            <w:shd w:val="clear" w:color="auto" w:fill="auto"/>
          </w:tcPr>
          <w:p w14:paraId="0BCB7D9D" w14:textId="44838CE8" w:rsidR="00375EB6" w:rsidRPr="003E5CBF" w:rsidRDefault="00EA06D7" w:rsidP="003E5CBF">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962" w:type="dxa"/>
            <w:shd w:val="clear" w:color="auto" w:fill="auto"/>
          </w:tcPr>
          <w:p w14:paraId="189EB99E" w14:textId="6A27BDB8" w:rsidR="00375EB6" w:rsidRPr="003E5CBF" w:rsidRDefault="00E2159A"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917" w:type="dxa"/>
            <w:shd w:val="clear" w:color="auto" w:fill="auto"/>
          </w:tcPr>
          <w:p w14:paraId="1C43A41D" w14:textId="77777777" w:rsidR="00375EB6" w:rsidRPr="003E5CBF" w:rsidRDefault="00375EB6" w:rsidP="003E5CBF">
            <w:pPr>
              <w:pStyle w:val="Subttulo"/>
              <w:jc w:val="center"/>
              <w:rPr>
                <w:rFonts w:ascii="Palatino Linotype" w:hAnsi="Palatino Linotype" w:cs="Tahoma"/>
                <w:i w:val="0"/>
                <w:sz w:val="22"/>
                <w:szCs w:val="22"/>
                <w:lang w:val="es-EC"/>
              </w:rPr>
            </w:pPr>
          </w:p>
        </w:tc>
      </w:tr>
      <w:tr w:rsidR="008110AB" w:rsidRPr="003E5CBF" w14:paraId="24299D59" w14:textId="77777777" w:rsidTr="00B52304">
        <w:trPr>
          <w:trHeight w:val="25"/>
          <w:jc w:val="center"/>
        </w:trPr>
        <w:tc>
          <w:tcPr>
            <w:tcW w:w="4992" w:type="dxa"/>
            <w:shd w:val="clear" w:color="auto" w:fill="auto"/>
          </w:tcPr>
          <w:p w14:paraId="76EE30F9" w14:textId="22F81592" w:rsidR="0014223E" w:rsidRPr="003E5CBF" w:rsidRDefault="00E2159A" w:rsidP="003E5CBF">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rPr>
              <w:t>Gissela Chalá Reinoso</w:t>
            </w:r>
          </w:p>
        </w:tc>
        <w:tc>
          <w:tcPr>
            <w:tcW w:w="1962" w:type="dxa"/>
            <w:shd w:val="clear" w:color="auto" w:fill="auto"/>
          </w:tcPr>
          <w:p w14:paraId="2AD9AF81" w14:textId="50FF75FA" w:rsidR="0014223E" w:rsidRPr="003E5CBF" w:rsidRDefault="0014223E" w:rsidP="003E5CBF">
            <w:pPr>
              <w:pStyle w:val="Subttulo"/>
              <w:jc w:val="center"/>
              <w:rPr>
                <w:rFonts w:ascii="Palatino Linotype" w:hAnsi="Palatino Linotype" w:cs="Tahoma"/>
                <w:i w:val="0"/>
                <w:sz w:val="22"/>
                <w:szCs w:val="22"/>
                <w:lang w:val="es-EC"/>
              </w:rPr>
            </w:pPr>
          </w:p>
        </w:tc>
        <w:tc>
          <w:tcPr>
            <w:tcW w:w="1917" w:type="dxa"/>
            <w:shd w:val="clear" w:color="auto" w:fill="auto"/>
          </w:tcPr>
          <w:p w14:paraId="7C2EA2D4" w14:textId="04157BD9" w:rsidR="0014223E" w:rsidRPr="003E5CBF" w:rsidRDefault="000718F1"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r>
      <w:tr w:rsidR="008110AB" w:rsidRPr="003E5CBF" w14:paraId="09482B58" w14:textId="77777777" w:rsidTr="00B52304">
        <w:trPr>
          <w:trHeight w:val="25"/>
          <w:jc w:val="center"/>
        </w:trPr>
        <w:tc>
          <w:tcPr>
            <w:tcW w:w="4992" w:type="dxa"/>
            <w:shd w:val="clear" w:color="auto" w:fill="auto"/>
          </w:tcPr>
          <w:p w14:paraId="6B861C65" w14:textId="3E04E8F0" w:rsidR="003D340D" w:rsidRPr="00E2159A" w:rsidRDefault="00E2159A" w:rsidP="003E5CBF">
            <w:pPr>
              <w:pStyle w:val="Subttulo"/>
              <w:rPr>
                <w:rFonts w:ascii="Palatino Linotype" w:hAnsi="Palatino Linotype"/>
                <w:b/>
                <w:i w:val="0"/>
                <w:sz w:val="22"/>
                <w:szCs w:val="22"/>
                <w:lang w:val="es-EC"/>
              </w:rPr>
            </w:pPr>
            <w:r w:rsidRPr="00E2159A">
              <w:rPr>
                <w:rFonts w:ascii="Palatino Linotype" w:hAnsi="Palatino Linotype"/>
                <w:b/>
                <w:i w:val="0"/>
              </w:rPr>
              <w:t>Amparito Narváez López</w:t>
            </w:r>
          </w:p>
        </w:tc>
        <w:tc>
          <w:tcPr>
            <w:tcW w:w="1962" w:type="dxa"/>
            <w:shd w:val="clear" w:color="auto" w:fill="auto"/>
          </w:tcPr>
          <w:p w14:paraId="12FC5052" w14:textId="366AB4D2" w:rsidR="003D340D" w:rsidRPr="003E5CBF" w:rsidRDefault="003D340D" w:rsidP="003E5CBF">
            <w:pPr>
              <w:pStyle w:val="Subttulo"/>
              <w:jc w:val="center"/>
              <w:rPr>
                <w:rFonts w:ascii="Palatino Linotype" w:hAnsi="Palatino Linotype" w:cs="Tahoma"/>
                <w:i w:val="0"/>
                <w:sz w:val="22"/>
                <w:szCs w:val="22"/>
                <w:lang w:val="es-EC"/>
              </w:rPr>
            </w:pPr>
          </w:p>
        </w:tc>
        <w:tc>
          <w:tcPr>
            <w:tcW w:w="1917" w:type="dxa"/>
            <w:shd w:val="clear" w:color="auto" w:fill="auto"/>
          </w:tcPr>
          <w:p w14:paraId="74A2168E" w14:textId="5AAE50A4" w:rsidR="00A96A26" w:rsidRPr="003E5CBF" w:rsidRDefault="009D077A"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r>
      <w:tr w:rsidR="008110AB" w:rsidRPr="003E5CBF" w14:paraId="397935D6" w14:textId="77777777" w:rsidTr="00B52304">
        <w:trPr>
          <w:trHeight w:val="25"/>
          <w:jc w:val="center"/>
        </w:trPr>
        <w:tc>
          <w:tcPr>
            <w:tcW w:w="4992" w:type="dxa"/>
            <w:shd w:val="clear" w:color="auto" w:fill="auto"/>
          </w:tcPr>
          <w:p w14:paraId="30B375DC" w14:textId="0D6D8BF1" w:rsidR="003D340D" w:rsidRPr="003E5CBF" w:rsidRDefault="00E2159A" w:rsidP="003E5CBF">
            <w:pPr>
              <w:spacing w:after="0" w:line="240" w:lineRule="auto"/>
              <w:rPr>
                <w:rFonts w:ascii="Palatino Linotype" w:hAnsi="Palatino Linotype"/>
                <w:b/>
                <w:bCs/>
              </w:rPr>
            </w:pPr>
            <w:r>
              <w:rPr>
                <w:rFonts w:ascii="Palatino Linotype" w:hAnsi="Palatino Linotype"/>
                <w:b/>
              </w:rPr>
              <w:t>Analía Ledesma</w:t>
            </w:r>
          </w:p>
        </w:tc>
        <w:tc>
          <w:tcPr>
            <w:tcW w:w="1962" w:type="dxa"/>
            <w:shd w:val="clear" w:color="auto" w:fill="auto"/>
          </w:tcPr>
          <w:p w14:paraId="6FBD36CF" w14:textId="0C8B704C" w:rsidR="003D340D" w:rsidRPr="003E5CBF" w:rsidRDefault="00E2159A"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917" w:type="dxa"/>
            <w:shd w:val="clear" w:color="auto" w:fill="auto"/>
          </w:tcPr>
          <w:p w14:paraId="48ECA4C0" w14:textId="047C38F8" w:rsidR="003D340D" w:rsidRPr="003E5CBF" w:rsidRDefault="003D340D" w:rsidP="003E5CBF">
            <w:pPr>
              <w:pStyle w:val="Subttulo"/>
              <w:jc w:val="center"/>
              <w:rPr>
                <w:rFonts w:ascii="Palatino Linotype" w:hAnsi="Palatino Linotype" w:cs="Tahoma"/>
                <w:i w:val="0"/>
                <w:sz w:val="22"/>
                <w:szCs w:val="22"/>
                <w:lang w:val="es-EC"/>
              </w:rPr>
            </w:pPr>
          </w:p>
        </w:tc>
      </w:tr>
      <w:tr w:rsidR="008110AB" w:rsidRPr="003E5CBF" w14:paraId="7D454AEA" w14:textId="77777777" w:rsidTr="00B52304">
        <w:trPr>
          <w:trHeight w:val="25"/>
          <w:jc w:val="center"/>
        </w:trPr>
        <w:tc>
          <w:tcPr>
            <w:tcW w:w="4992" w:type="dxa"/>
            <w:shd w:val="clear" w:color="auto" w:fill="auto"/>
          </w:tcPr>
          <w:p w14:paraId="7A1335A5" w14:textId="4BA15528" w:rsidR="003D340D" w:rsidRPr="003E5CBF" w:rsidRDefault="00E2159A" w:rsidP="003E5CBF">
            <w:pPr>
              <w:spacing w:after="0" w:line="240" w:lineRule="auto"/>
              <w:rPr>
                <w:rFonts w:ascii="Palatino Linotype" w:hAnsi="Palatino Linotype"/>
                <w:b/>
              </w:rPr>
            </w:pPr>
            <w:r>
              <w:rPr>
                <w:rFonts w:ascii="Palatino Linotype" w:hAnsi="Palatino Linotype"/>
                <w:b/>
              </w:rPr>
              <w:t xml:space="preserve">Carlos Jaramillo </w:t>
            </w:r>
          </w:p>
        </w:tc>
        <w:tc>
          <w:tcPr>
            <w:tcW w:w="1962" w:type="dxa"/>
            <w:shd w:val="clear" w:color="auto" w:fill="auto"/>
          </w:tcPr>
          <w:p w14:paraId="4DFDF227" w14:textId="5A607BF6" w:rsidR="003D340D" w:rsidRPr="003E5CBF" w:rsidRDefault="00E2159A"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917" w:type="dxa"/>
            <w:shd w:val="clear" w:color="auto" w:fill="auto"/>
          </w:tcPr>
          <w:p w14:paraId="223F9BB6" w14:textId="38EAE9C9" w:rsidR="003D340D" w:rsidRPr="003E5CBF" w:rsidRDefault="003D340D" w:rsidP="003E5CBF">
            <w:pPr>
              <w:pStyle w:val="Subttulo"/>
              <w:jc w:val="center"/>
              <w:rPr>
                <w:rFonts w:ascii="Palatino Linotype" w:hAnsi="Palatino Linotype" w:cs="Tahoma"/>
                <w:i w:val="0"/>
                <w:sz w:val="22"/>
                <w:szCs w:val="22"/>
                <w:lang w:val="es-EC"/>
              </w:rPr>
            </w:pPr>
          </w:p>
        </w:tc>
      </w:tr>
      <w:tr w:rsidR="008110AB" w:rsidRPr="003E5CBF" w14:paraId="20DA3920" w14:textId="77777777" w:rsidTr="00B52304">
        <w:trPr>
          <w:trHeight w:val="25"/>
          <w:jc w:val="center"/>
        </w:trPr>
        <w:tc>
          <w:tcPr>
            <w:tcW w:w="4992" w:type="dxa"/>
            <w:shd w:val="clear" w:color="auto" w:fill="0070C0"/>
          </w:tcPr>
          <w:p w14:paraId="6657DCE1" w14:textId="77777777" w:rsidR="003D340D" w:rsidRPr="003E5CBF" w:rsidRDefault="003D340D"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TOTAL</w:t>
            </w:r>
          </w:p>
        </w:tc>
        <w:tc>
          <w:tcPr>
            <w:tcW w:w="1962" w:type="dxa"/>
            <w:shd w:val="clear" w:color="auto" w:fill="0070C0"/>
          </w:tcPr>
          <w:p w14:paraId="53C196E7" w14:textId="2C0F9A15" w:rsidR="003D340D" w:rsidRPr="003E5CBF" w:rsidRDefault="00E2724A" w:rsidP="003E5CBF">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3</w:t>
            </w:r>
          </w:p>
        </w:tc>
        <w:tc>
          <w:tcPr>
            <w:tcW w:w="1917" w:type="dxa"/>
            <w:shd w:val="clear" w:color="auto" w:fill="0070C0"/>
          </w:tcPr>
          <w:p w14:paraId="44C6FCBA" w14:textId="53DAB523" w:rsidR="003D340D" w:rsidRPr="003E5CBF" w:rsidRDefault="00E2724A" w:rsidP="003E5CBF">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2</w:t>
            </w:r>
          </w:p>
        </w:tc>
      </w:tr>
    </w:tbl>
    <w:p w14:paraId="6ECE3406" w14:textId="77777777" w:rsidR="00375EB6" w:rsidRPr="003E5CBF" w:rsidRDefault="00375EB6" w:rsidP="003E5CBF">
      <w:pPr>
        <w:pStyle w:val="Textoindependiente"/>
        <w:spacing w:after="0" w:line="240" w:lineRule="auto"/>
        <w:jc w:val="both"/>
        <w:rPr>
          <w:rFonts w:ascii="Palatino Linotype" w:hAnsi="Palatino Linotype"/>
        </w:rPr>
      </w:pPr>
    </w:p>
    <w:p w14:paraId="26E2CA58" w14:textId="3339D82A" w:rsidR="002B3D99" w:rsidRPr="003E5CBF" w:rsidRDefault="003E1B1E" w:rsidP="003E5CBF">
      <w:pPr>
        <w:spacing w:after="0" w:line="240" w:lineRule="auto"/>
        <w:jc w:val="both"/>
        <w:rPr>
          <w:rFonts w:ascii="Palatino Linotype" w:hAnsi="Palatino Linotype"/>
          <w:color w:val="FF0000"/>
        </w:rPr>
      </w:pPr>
      <w:r w:rsidRPr="003E5CBF">
        <w:rPr>
          <w:rFonts w:ascii="Palatino Linotype" w:hAnsi="Palatino Linotype"/>
        </w:rPr>
        <w:t xml:space="preserve">Además, se registra la presencia </w:t>
      </w:r>
      <w:r w:rsidR="00304E36" w:rsidRPr="003E5CBF">
        <w:rPr>
          <w:rFonts w:ascii="Palatino Linotype" w:hAnsi="Palatino Linotype"/>
        </w:rPr>
        <w:t>de los siguientes funcionarios:</w:t>
      </w:r>
      <w:r w:rsidR="000876EE" w:rsidRPr="003E5CBF">
        <w:rPr>
          <w:rFonts w:ascii="Palatino Linotype" w:hAnsi="Palatino Linotype"/>
        </w:rPr>
        <w:t xml:space="preserve"> </w:t>
      </w:r>
      <w:r w:rsidR="007E51E6" w:rsidRPr="00D4117C">
        <w:rPr>
          <w:rFonts w:ascii="Palatino Linotype" w:hAnsi="Palatino Linotype"/>
        </w:rPr>
        <w:t>Benigno Samuel Polo Abad, delegado de la Procuraduría Metropolitana;</w:t>
      </w:r>
      <w:r w:rsidR="00D4117C">
        <w:rPr>
          <w:rFonts w:ascii="Palatino Linotype" w:hAnsi="Palatino Linotype"/>
        </w:rPr>
        <w:t xml:space="preserve"> Jorge Guzmán del despacho del concejal Carlos Jaramillo; María José Villalva de la Secretaría de Territorio Hábitat y Vivienda; Hugo Yépez de la Alcaldía Metropolitana</w:t>
      </w:r>
      <w:r w:rsidR="0026010F">
        <w:rPr>
          <w:rFonts w:ascii="Palatino Linotype" w:hAnsi="Palatino Linotype"/>
        </w:rPr>
        <w:t xml:space="preserve">; Santiago Almeida, Silvana Lara </w:t>
      </w:r>
      <w:r w:rsidR="00D4117C">
        <w:rPr>
          <w:rFonts w:ascii="Palatino Linotype" w:hAnsi="Palatino Linotype"/>
        </w:rPr>
        <w:t xml:space="preserve">de la </w:t>
      </w:r>
      <w:r w:rsidR="002B3D99" w:rsidRPr="00D4117C">
        <w:rPr>
          <w:rFonts w:ascii="Palatino Linotype" w:hAnsi="Palatino Linotype"/>
        </w:rPr>
        <w:t>Secretaria General de Seguridad y Gobernabilidad</w:t>
      </w:r>
      <w:r w:rsidR="002B3D99" w:rsidRPr="0026010F">
        <w:rPr>
          <w:rFonts w:ascii="Palatino Linotype" w:hAnsi="Palatino Linotype"/>
        </w:rPr>
        <w:t>; Die</w:t>
      </w:r>
      <w:r w:rsidR="0026010F">
        <w:rPr>
          <w:rFonts w:ascii="Palatino Linotype" w:hAnsi="Palatino Linotype"/>
        </w:rPr>
        <w:t xml:space="preserve">go Sebastián Cevallos Salgado </w:t>
      </w:r>
      <w:r w:rsidR="002B3D99" w:rsidRPr="0026010F">
        <w:rPr>
          <w:rFonts w:ascii="Palatino Linotype" w:hAnsi="Palatino Linotype"/>
        </w:rPr>
        <w:t xml:space="preserve">del concejal Bernardo Abad; </w:t>
      </w:r>
      <w:r w:rsidR="002B3D99" w:rsidRPr="00D4117C">
        <w:rPr>
          <w:rFonts w:ascii="Palatino Linotype" w:hAnsi="Palatino Linotype"/>
        </w:rPr>
        <w:t>Danny Grijalva, del despacho de la concejala Analía Ledesma García</w:t>
      </w:r>
      <w:r w:rsidR="0026010F">
        <w:rPr>
          <w:rFonts w:ascii="Palatino Linotype" w:hAnsi="Palatino Linotype"/>
        </w:rPr>
        <w:t xml:space="preserve">; Yadira Flores y Marco Rodríguez del despacho de la concejala Amparito Narváez; Esteban Cárdenas del Cuerpo de Bomberos; Cristian Paredes; Fernando Sánchez Cobo Secretario de Inclusión Social;   Patricio Salazar </w:t>
      </w:r>
      <w:r w:rsidR="0026010F" w:rsidRPr="0026010F">
        <w:rPr>
          <w:rFonts w:ascii="Palatino Linotype" w:hAnsi="Palatino Linotype"/>
        </w:rPr>
        <w:t>técnico</w:t>
      </w:r>
      <w:r w:rsidR="00FF4B2A">
        <w:rPr>
          <w:rFonts w:ascii="Palatino Linotype" w:hAnsi="Palatino Linotype"/>
        </w:rPr>
        <w:t xml:space="preserve"> </w:t>
      </w:r>
      <w:r w:rsidR="002B3D99" w:rsidRPr="0026010F">
        <w:rPr>
          <w:rFonts w:ascii="Palatino Linotype" w:hAnsi="Palatino Linotype"/>
        </w:rPr>
        <w:t>de la Secretaría General del Concejo.</w:t>
      </w:r>
    </w:p>
    <w:p w14:paraId="59E6E63B" w14:textId="77777777" w:rsidR="00A85DB4" w:rsidRPr="003E5CBF" w:rsidRDefault="00A85DB4" w:rsidP="003E5CBF">
      <w:pPr>
        <w:pStyle w:val="Textoindependiente"/>
        <w:spacing w:after="0" w:line="240" w:lineRule="auto"/>
        <w:jc w:val="both"/>
        <w:rPr>
          <w:rFonts w:ascii="Palatino Linotype" w:hAnsi="Palatino Linotype"/>
        </w:rPr>
      </w:pPr>
    </w:p>
    <w:p w14:paraId="0D5DC044" w14:textId="009D1978" w:rsidR="00375EB6" w:rsidRPr="003E5CBF" w:rsidRDefault="00E2159A" w:rsidP="003E5CBF">
      <w:pPr>
        <w:pStyle w:val="Textoindependiente"/>
        <w:spacing w:after="0" w:line="240" w:lineRule="auto"/>
        <w:jc w:val="both"/>
        <w:rPr>
          <w:rFonts w:ascii="Palatino Linotype" w:hAnsi="Palatino Linotype"/>
        </w:rPr>
      </w:pPr>
      <w:r>
        <w:rPr>
          <w:rFonts w:ascii="Palatino Linotype" w:hAnsi="Palatino Linotype"/>
        </w:rPr>
        <w:t>La Srta. secretaria Leslie Guerrero</w:t>
      </w:r>
      <w:r w:rsidR="00375EB6" w:rsidRPr="003E5CBF">
        <w:rPr>
          <w:rFonts w:ascii="Palatino Linotype" w:hAnsi="Palatino Linotype"/>
        </w:rPr>
        <w:t xml:space="preserve">, </w:t>
      </w:r>
      <w:r w:rsidR="000F25CD" w:rsidRPr="003E5CBF">
        <w:rPr>
          <w:rFonts w:ascii="Palatino Linotype" w:hAnsi="Palatino Linotype"/>
        </w:rPr>
        <w:t>delegada</w:t>
      </w:r>
      <w:r w:rsidR="00375EB6" w:rsidRPr="003E5CBF">
        <w:rPr>
          <w:rFonts w:ascii="Palatino Linotype" w:hAnsi="Palatino Linotype"/>
        </w:rPr>
        <w:t xml:space="preserve"> de la Secretaría General del Concejo Metropolitano de Quito a la </w:t>
      </w:r>
      <w:r w:rsidR="00891C8D" w:rsidRPr="003E5CBF">
        <w:rPr>
          <w:rFonts w:ascii="Palatino Linotype" w:eastAsiaTheme="minorHAnsi" w:hAnsi="Palatino Linotype"/>
        </w:rPr>
        <w:t xml:space="preserve">Comisión </w:t>
      </w:r>
      <w:r w:rsidR="004F0DFA" w:rsidRPr="003E5CBF">
        <w:rPr>
          <w:rFonts w:ascii="Palatino Linotype" w:eastAsiaTheme="minorHAnsi" w:hAnsi="Palatino Linotype"/>
        </w:rPr>
        <w:t xml:space="preserve">de Seguridad, Convivencia Ciudadana y Gestión de Riesgos, </w:t>
      </w:r>
      <w:r w:rsidR="00375EB6" w:rsidRPr="003E5CBF">
        <w:rPr>
          <w:rFonts w:ascii="Palatino Linotype" w:hAnsi="Palatino Linotype"/>
        </w:rPr>
        <w:t>por disposición del señor presidente</w:t>
      </w:r>
      <w:r w:rsidR="00836ADD" w:rsidRPr="003E5CBF">
        <w:rPr>
          <w:rFonts w:ascii="Palatino Linotype" w:hAnsi="Palatino Linotype"/>
        </w:rPr>
        <w:t>,</w:t>
      </w:r>
      <w:r w:rsidR="00375EB6" w:rsidRPr="003E5CBF">
        <w:rPr>
          <w:rFonts w:ascii="Palatino Linotype" w:hAnsi="Palatino Linotype"/>
        </w:rPr>
        <w:t xml:space="preserve"> procede a dar lectura del orden del día:</w:t>
      </w:r>
    </w:p>
    <w:p w14:paraId="441B4E3A" w14:textId="4680D842" w:rsidR="00580769" w:rsidRDefault="00580769" w:rsidP="003E5CBF">
      <w:pPr>
        <w:autoSpaceDE w:val="0"/>
        <w:autoSpaceDN w:val="0"/>
        <w:adjustRightInd w:val="0"/>
        <w:spacing w:after="0" w:line="240" w:lineRule="auto"/>
        <w:jc w:val="both"/>
        <w:rPr>
          <w:rFonts w:ascii="Palatino Linotype" w:hAnsi="Palatino Linotype"/>
          <w:b/>
        </w:rPr>
      </w:pPr>
    </w:p>
    <w:p w14:paraId="3486F05A" w14:textId="77777777" w:rsidR="00E2159A" w:rsidRPr="00E2159A" w:rsidRDefault="00E2159A" w:rsidP="003E5CBF">
      <w:pPr>
        <w:autoSpaceDE w:val="0"/>
        <w:autoSpaceDN w:val="0"/>
        <w:adjustRightInd w:val="0"/>
        <w:spacing w:after="0" w:line="240" w:lineRule="auto"/>
        <w:jc w:val="both"/>
        <w:rPr>
          <w:rFonts w:ascii="Palatino Linotype" w:hAnsi="Palatino Linotype"/>
        </w:rPr>
      </w:pPr>
      <w:r w:rsidRPr="00E2159A">
        <w:rPr>
          <w:rFonts w:ascii="Palatino Linotype" w:hAnsi="Palatino Linotype"/>
        </w:rPr>
        <w:lastRenderedPageBreak/>
        <w:t xml:space="preserve">1.- Conocimiento y aprobación del acta No. 078. </w:t>
      </w:r>
    </w:p>
    <w:p w14:paraId="66DC2392" w14:textId="77777777" w:rsidR="00E2159A" w:rsidRPr="00E2159A" w:rsidRDefault="00E2159A" w:rsidP="00E2159A">
      <w:pPr>
        <w:autoSpaceDE w:val="0"/>
        <w:autoSpaceDN w:val="0"/>
        <w:adjustRightInd w:val="0"/>
        <w:spacing w:before="240" w:after="0" w:line="240" w:lineRule="auto"/>
        <w:jc w:val="both"/>
        <w:rPr>
          <w:rFonts w:ascii="Palatino Linotype" w:hAnsi="Palatino Linotype"/>
        </w:rPr>
      </w:pPr>
      <w:r w:rsidRPr="00E2159A">
        <w:rPr>
          <w:rFonts w:ascii="Palatino Linotype" w:hAnsi="Palatino Linotype"/>
        </w:rPr>
        <w:t xml:space="preserve">2.- Conocimiento del informe requerido mediante Resolución No. 001-CSC-2023, de la Comisión de Seguridad, Convivencia Ciudadana y Gestión de Riesgos, sobre el proyecto de “Ordenanza Reformatoria del Código Municipal para el Distrito Metropolitano de Quito, contenido en la Ordenanza Metropolitana No. 001, de 29 de marzo de 2019”, de iniciativa del señor Alcalde Metropolitano, Dr. Santiago Guarderas Izquierdo; y, resolución al respecto. </w:t>
      </w:r>
    </w:p>
    <w:p w14:paraId="57F543C0" w14:textId="62E784BD" w:rsidR="00E2159A" w:rsidRPr="00E2159A" w:rsidRDefault="00E2159A" w:rsidP="00E2159A">
      <w:pPr>
        <w:autoSpaceDE w:val="0"/>
        <w:autoSpaceDN w:val="0"/>
        <w:adjustRightInd w:val="0"/>
        <w:spacing w:before="240" w:after="0" w:line="240" w:lineRule="auto"/>
        <w:jc w:val="both"/>
        <w:rPr>
          <w:rFonts w:ascii="Palatino Linotype" w:hAnsi="Palatino Linotype"/>
          <w:b/>
        </w:rPr>
      </w:pPr>
      <w:r w:rsidRPr="00E2159A">
        <w:rPr>
          <w:rFonts w:ascii="Palatino Linotype" w:hAnsi="Palatino Linotype"/>
        </w:rPr>
        <w:t>3.- Conocimiento de los informes requeridos mediante Resolución No. 003-CSC-2023, de la Comisión de Seguridad, Convivencia Ciudadana y Gestión de Riesgos, sobre el proyecto de “Ordenanza Reformatoria al Libro II.5, de la Igualdad, Género e Inclusión Social, Título I, artículo 900, que incorpora en el Subsistema de Protección Integral a los Ciudadanos/as que residen en zonas de riesgo asociado a las subcuencas hidrográficas”, de iniciativa de la señora Concejala Lic. Laura Altamirano; y, resolución al respecto.</w:t>
      </w:r>
    </w:p>
    <w:p w14:paraId="731ADDBC" w14:textId="798187D9" w:rsidR="00053F24" w:rsidRPr="003E5CBF" w:rsidRDefault="00053F24" w:rsidP="003E5CBF">
      <w:pPr>
        <w:autoSpaceDE w:val="0"/>
        <w:autoSpaceDN w:val="0"/>
        <w:adjustRightInd w:val="0"/>
        <w:spacing w:after="0" w:line="240" w:lineRule="auto"/>
        <w:jc w:val="both"/>
        <w:rPr>
          <w:rFonts w:ascii="Palatino Linotype" w:hAnsi="Palatino Linotype"/>
          <w:b/>
        </w:rPr>
      </w:pPr>
    </w:p>
    <w:p w14:paraId="08B2A820" w14:textId="285229D0" w:rsidR="00253A6D" w:rsidRPr="003E5CBF" w:rsidRDefault="00253A6D" w:rsidP="003E5CBF">
      <w:pPr>
        <w:autoSpaceDE w:val="0"/>
        <w:autoSpaceDN w:val="0"/>
        <w:adjustRightInd w:val="0"/>
        <w:spacing w:after="0" w:line="240" w:lineRule="auto"/>
        <w:jc w:val="both"/>
        <w:rPr>
          <w:rFonts w:ascii="Palatino Linotype" w:hAnsi="Palatino Linotype"/>
        </w:rPr>
      </w:pPr>
      <w:r w:rsidRPr="003E5CBF">
        <w:rPr>
          <w:rFonts w:ascii="Palatino Linotype" w:hAnsi="Palatino Linotype"/>
        </w:rPr>
        <w:t>Se pone en consideración el orden del día y se toma votación, registrando los siguientes resultados:</w:t>
      </w:r>
    </w:p>
    <w:p w14:paraId="48E8859A" w14:textId="77777777" w:rsidR="00253A6D" w:rsidRPr="003E5CBF" w:rsidRDefault="00253A6D" w:rsidP="003E5CBF">
      <w:pPr>
        <w:autoSpaceDE w:val="0"/>
        <w:autoSpaceDN w:val="0"/>
        <w:adjustRightInd w:val="0"/>
        <w:spacing w:after="0" w:line="240" w:lineRule="auto"/>
        <w:jc w:val="both"/>
        <w:rPr>
          <w:rFonts w:ascii="Palatino Linotype" w:eastAsiaTheme="minorHAnsi" w:hAnsi="Palatino Linotype"/>
          <w:bCs/>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8110AB" w:rsidRPr="003E5CBF" w14:paraId="710A8C79" w14:textId="77777777" w:rsidTr="00087617">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14:paraId="1B5A44B5"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REGISTRO DE VOTACIÓN</w:t>
            </w:r>
          </w:p>
        </w:tc>
      </w:tr>
      <w:tr w:rsidR="008110AB" w:rsidRPr="003E5CBF" w14:paraId="0BE14A33"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3CBBEB0E" w14:textId="657DBEAD" w:rsidR="00253A6D" w:rsidRPr="003E5CBF" w:rsidRDefault="009A2EC2" w:rsidP="003E5CBF">
            <w:pPr>
              <w:pStyle w:val="Subttulo"/>
              <w:rPr>
                <w:rFonts w:ascii="Palatino Linotype" w:hAnsi="Palatino Linotype"/>
                <w:b/>
                <w:i w:val="0"/>
                <w:sz w:val="22"/>
                <w:szCs w:val="22"/>
                <w:lang w:val="es-EC"/>
              </w:rPr>
            </w:pPr>
            <w:r w:rsidRPr="003E5CBF">
              <w:rPr>
                <w:rFonts w:ascii="Palatino Linotype" w:hAnsi="Palatino Linotype"/>
                <w:b/>
                <w:i w:val="0"/>
                <w:color w:val="FFFFFF" w:themeColor="background1"/>
                <w:sz w:val="22"/>
                <w:szCs w:val="22"/>
                <w:lang w:val="es-EC"/>
              </w:rPr>
              <w:t xml:space="preserve">INTEGRANTES </w:t>
            </w:r>
            <w:r w:rsidR="00253A6D" w:rsidRPr="003E5CBF">
              <w:rPr>
                <w:rFonts w:ascii="Palatino Linotype" w:hAnsi="Palatino Linotype"/>
                <w:b/>
                <w:i w:val="0"/>
                <w:color w:val="FFFFFF" w:themeColor="background1"/>
                <w:sz w:val="22"/>
                <w:szCs w:val="22"/>
                <w:lang w:val="es-EC"/>
              </w:rPr>
              <w:t>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0353D8C"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586E5F2"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33056B3"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p>
          <w:p w14:paraId="707AC613"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10DB7D3"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651D9DD"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p>
          <w:p w14:paraId="3D1FE6AD" w14:textId="77777777" w:rsidR="00253A6D" w:rsidRPr="003E5CBF" w:rsidRDefault="00253A6D" w:rsidP="003E5CBF">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AUSENTE</w:t>
            </w:r>
          </w:p>
        </w:tc>
      </w:tr>
      <w:tr w:rsidR="00053F24" w:rsidRPr="003E5CBF" w14:paraId="57FBDEAF"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5CE847B7" w14:textId="7D672FA4" w:rsidR="00053F24" w:rsidRPr="003E5CBF" w:rsidRDefault="00053F24" w:rsidP="003E5CBF">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14:paraId="5614125E" w14:textId="213C8600" w:rsidR="00053F24" w:rsidRPr="003E5CBF" w:rsidRDefault="00053F24"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5B1186A6" w14:textId="77777777" w:rsidR="00053F24" w:rsidRPr="003E5CBF" w:rsidRDefault="00053F24" w:rsidP="003E5CBF">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A677ABA" w14:textId="77777777" w:rsidR="00053F24" w:rsidRPr="003E5CBF" w:rsidRDefault="00053F24" w:rsidP="003E5CBF">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7EDC0509" w14:textId="77777777" w:rsidR="00053F24" w:rsidRPr="003E5CBF" w:rsidRDefault="00053F24" w:rsidP="003E5CBF">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9BA37CF" w14:textId="77777777" w:rsidR="00053F24" w:rsidRPr="003E5CBF" w:rsidRDefault="00053F24" w:rsidP="003E5CBF">
            <w:pPr>
              <w:pStyle w:val="Subttulo"/>
              <w:jc w:val="center"/>
              <w:rPr>
                <w:rFonts w:ascii="Palatino Linotype" w:hAnsi="Palatino Linotype"/>
                <w:i w:val="0"/>
                <w:sz w:val="22"/>
                <w:szCs w:val="22"/>
                <w:lang w:val="es-EC"/>
              </w:rPr>
            </w:pPr>
          </w:p>
        </w:tc>
      </w:tr>
      <w:tr w:rsidR="00053F24" w:rsidRPr="003E5CBF" w14:paraId="209B2F1C"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749ABB49" w14:textId="2327929D" w:rsidR="00053F24" w:rsidRPr="003E5CBF" w:rsidRDefault="00E2159A" w:rsidP="003E5CBF">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rPr>
              <w:t>Gissela Chalá Reinoso</w:t>
            </w:r>
          </w:p>
        </w:tc>
        <w:tc>
          <w:tcPr>
            <w:tcW w:w="1134" w:type="dxa"/>
            <w:tcBorders>
              <w:top w:val="single" w:sz="4" w:space="0" w:color="auto"/>
              <w:left w:val="single" w:sz="4" w:space="0" w:color="auto"/>
              <w:bottom w:val="single" w:sz="4" w:space="0" w:color="auto"/>
              <w:right w:val="single" w:sz="4" w:space="0" w:color="auto"/>
            </w:tcBorders>
          </w:tcPr>
          <w:p w14:paraId="6F0FC5F2" w14:textId="7E7E572B" w:rsidR="00053F24" w:rsidRPr="003E5CBF" w:rsidRDefault="00053F24" w:rsidP="003E5CBF">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4B29BA71" w14:textId="77777777" w:rsidR="00053F24" w:rsidRPr="003E5CBF" w:rsidRDefault="00053F24" w:rsidP="003E5CBF">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1AE25FB0" w14:textId="46B0B91E" w:rsidR="00053F24" w:rsidRPr="003E5CBF" w:rsidRDefault="00053F24" w:rsidP="003E5CBF">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797DA638" w14:textId="77777777" w:rsidR="00053F24" w:rsidRPr="003E5CBF" w:rsidRDefault="00053F24" w:rsidP="003E5CBF">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45EB6E4" w14:textId="7120AFAF" w:rsidR="00053F24" w:rsidRPr="003E5CBF" w:rsidRDefault="00053F24" w:rsidP="003E5CBF">
            <w:pPr>
              <w:pStyle w:val="Subttulo"/>
              <w:jc w:val="center"/>
              <w:rPr>
                <w:rFonts w:ascii="Palatino Linotype" w:hAnsi="Palatino Linotype"/>
                <w:i w:val="0"/>
                <w:sz w:val="22"/>
                <w:szCs w:val="22"/>
                <w:lang w:val="es-EC"/>
              </w:rPr>
            </w:pPr>
            <w:r w:rsidRPr="003E5CBF">
              <w:rPr>
                <w:rFonts w:ascii="Palatino Linotype" w:hAnsi="Palatino Linotype"/>
                <w:i w:val="0"/>
                <w:sz w:val="22"/>
                <w:szCs w:val="22"/>
                <w:lang w:val="es-EC"/>
              </w:rPr>
              <w:t>1</w:t>
            </w:r>
          </w:p>
        </w:tc>
      </w:tr>
      <w:tr w:rsidR="00053F24" w:rsidRPr="003E5CBF" w14:paraId="51A7C309"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7C6AF652" w14:textId="2D2EB66B" w:rsidR="00053F24" w:rsidRPr="003E5CBF" w:rsidRDefault="00E2159A" w:rsidP="003E5CBF">
            <w:pPr>
              <w:pStyle w:val="Subttulo"/>
              <w:rPr>
                <w:rFonts w:ascii="Palatino Linotype" w:hAnsi="Palatino Linotype"/>
                <w:b/>
                <w:i w:val="0"/>
                <w:sz w:val="22"/>
                <w:szCs w:val="22"/>
                <w:lang w:val="es-EC"/>
              </w:rPr>
            </w:pPr>
            <w:r w:rsidRPr="003E5CBF">
              <w:rPr>
                <w:rFonts w:ascii="Palatino Linotype" w:hAnsi="Palatino Linotype"/>
                <w:b/>
                <w:i w:val="0"/>
                <w:sz w:val="22"/>
                <w:szCs w:val="22"/>
              </w:rPr>
              <w:t>Amparito Narváez López</w:t>
            </w:r>
          </w:p>
        </w:tc>
        <w:tc>
          <w:tcPr>
            <w:tcW w:w="1134" w:type="dxa"/>
            <w:tcBorders>
              <w:top w:val="single" w:sz="4" w:space="0" w:color="auto"/>
              <w:left w:val="single" w:sz="4" w:space="0" w:color="auto"/>
              <w:bottom w:val="single" w:sz="4" w:space="0" w:color="auto"/>
              <w:right w:val="single" w:sz="4" w:space="0" w:color="auto"/>
            </w:tcBorders>
          </w:tcPr>
          <w:p w14:paraId="2E78ADFD" w14:textId="415AE663" w:rsidR="00053F24" w:rsidRPr="003E5CBF" w:rsidRDefault="00053F24" w:rsidP="003E5CBF">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66B782AC" w14:textId="77777777" w:rsidR="00053F24" w:rsidRPr="003E5CBF" w:rsidRDefault="00053F24" w:rsidP="003E5CBF">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91CF06E" w14:textId="77777777" w:rsidR="00053F24" w:rsidRPr="003E5CBF" w:rsidRDefault="00053F24" w:rsidP="003E5CBF">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6406DAC" w14:textId="77777777" w:rsidR="00053F24" w:rsidRPr="003E5CBF" w:rsidRDefault="00053F24" w:rsidP="003E5CBF">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00BC44CB" w14:textId="48E73CD5" w:rsidR="00053F24" w:rsidRPr="003E5CBF" w:rsidRDefault="00E2159A" w:rsidP="003E5CBF">
            <w:pPr>
              <w:pStyle w:val="Subttulo"/>
              <w:jc w:val="center"/>
              <w:rPr>
                <w:rFonts w:ascii="Palatino Linotype" w:hAnsi="Palatino Linotype"/>
                <w:i w:val="0"/>
                <w:sz w:val="22"/>
                <w:szCs w:val="22"/>
                <w:lang w:val="es-EC"/>
              </w:rPr>
            </w:pPr>
            <w:r>
              <w:rPr>
                <w:rFonts w:ascii="Palatino Linotype" w:hAnsi="Palatino Linotype"/>
                <w:i w:val="0"/>
                <w:sz w:val="22"/>
                <w:szCs w:val="22"/>
                <w:lang w:val="es-EC"/>
              </w:rPr>
              <w:t>1</w:t>
            </w:r>
          </w:p>
        </w:tc>
      </w:tr>
      <w:tr w:rsidR="00053F24" w:rsidRPr="003E5CBF" w14:paraId="34F4085D"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2BF21F51" w14:textId="29CB6C98" w:rsidR="00053F24" w:rsidRPr="003E5CBF" w:rsidRDefault="00E2159A" w:rsidP="003E5CBF">
            <w:pPr>
              <w:pStyle w:val="Subttulo"/>
              <w:rPr>
                <w:rFonts w:ascii="Palatino Linotype" w:hAnsi="Palatino Linotype"/>
                <w:b/>
                <w:i w:val="0"/>
                <w:sz w:val="22"/>
                <w:szCs w:val="22"/>
                <w:lang w:val="es-EC"/>
              </w:rPr>
            </w:pPr>
            <w:r>
              <w:rPr>
                <w:rFonts w:ascii="Palatino Linotype" w:hAnsi="Palatino Linotype"/>
                <w:b/>
                <w:i w:val="0"/>
                <w:sz w:val="22"/>
                <w:szCs w:val="22"/>
                <w:lang w:val="es-EC"/>
              </w:rPr>
              <w:t xml:space="preserve">Analía Ledesma </w:t>
            </w:r>
          </w:p>
        </w:tc>
        <w:tc>
          <w:tcPr>
            <w:tcW w:w="1134" w:type="dxa"/>
            <w:tcBorders>
              <w:top w:val="single" w:sz="4" w:space="0" w:color="auto"/>
              <w:left w:val="single" w:sz="4" w:space="0" w:color="auto"/>
              <w:bottom w:val="single" w:sz="4" w:space="0" w:color="auto"/>
              <w:right w:val="single" w:sz="4" w:space="0" w:color="auto"/>
            </w:tcBorders>
            <w:hideMark/>
          </w:tcPr>
          <w:p w14:paraId="02A82CB6" w14:textId="3E19E0F6" w:rsidR="00053F24" w:rsidRPr="003E5CBF" w:rsidRDefault="00E2159A"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08C80422" w14:textId="77777777" w:rsidR="00053F24" w:rsidRPr="003E5CBF" w:rsidRDefault="00053F24" w:rsidP="003E5CBF">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C5340CD" w14:textId="77777777" w:rsidR="00053F24" w:rsidRPr="003E5CBF" w:rsidRDefault="00053F24" w:rsidP="003E5CBF">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0E9EF01" w14:textId="77777777" w:rsidR="00053F24" w:rsidRPr="003E5CBF" w:rsidRDefault="00053F24" w:rsidP="003E5CBF">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4982AB57" w14:textId="4045D222" w:rsidR="00E2159A" w:rsidRPr="003E5CBF" w:rsidRDefault="00E2159A" w:rsidP="00E2159A">
            <w:pPr>
              <w:pStyle w:val="Subttulo"/>
              <w:jc w:val="center"/>
              <w:rPr>
                <w:rFonts w:ascii="Palatino Linotype" w:hAnsi="Palatino Linotype"/>
                <w:i w:val="0"/>
                <w:sz w:val="22"/>
                <w:szCs w:val="22"/>
                <w:lang w:val="es-EC"/>
              </w:rPr>
            </w:pPr>
          </w:p>
        </w:tc>
      </w:tr>
      <w:tr w:rsidR="00053F24" w:rsidRPr="003E5CBF" w14:paraId="238BEBAF"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10F1B6DF" w14:textId="13529065" w:rsidR="00053F24" w:rsidRPr="003E5CBF" w:rsidRDefault="00E2159A" w:rsidP="003E5CBF">
            <w:pPr>
              <w:pStyle w:val="Subttulo"/>
              <w:rPr>
                <w:rFonts w:ascii="Palatino Linotype" w:hAnsi="Palatino Linotype"/>
                <w:b/>
                <w:i w:val="0"/>
                <w:sz w:val="22"/>
                <w:szCs w:val="22"/>
                <w:lang w:val="es-EC"/>
              </w:rPr>
            </w:pPr>
            <w:r>
              <w:rPr>
                <w:rFonts w:ascii="Palatino Linotype" w:hAnsi="Palatino Linotype"/>
                <w:b/>
                <w:i w:val="0"/>
                <w:sz w:val="22"/>
                <w:szCs w:val="22"/>
              </w:rPr>
              <w:t>Carlos Jaramillo</w:t>
            </w:r>
          </w:p>
        </w:tc>
        <w:tc>
          <w:tcPr>
            <w:tcW w:w="1134" w:type="dxa"/>
            <w:tcBorders>
              <w:top w:val="single" w:sz="4" w:space="0" w:color="auto"/>
              <w:left w:val="single" w:sz="4" w:space="0" w:color="auto"/>
              <w:bottom w:val="single" w:sz="4" w:space="0" w:color="auto"/>
              <w:right w:val="single" w:sz="4" w:space="0" w:color="auto"/>
            </w:tcBorders>
            <w:hideMark/>
          </w:tcPr>
          <w:p w14:paraId="24014FBF" w14:textId="61D8E729" w:rsidR="00053F24" w:rsidRPr="003E5CBF" w:rsidRDefault="00053F24" w:rsidP="003E5CBF">
            <w:pPr>
              <w:spacing w:after="0" w:line="240" w:lineRule="auto"/>
              <w:jc w:val="center"/>
              <w:rPr>
                <w:rFonts w:ascii="Palatino Linotype" w:hAnsi="Palatino Linotype" w:cs="Tahoma"/>
              </w:rPr>
            </w:pPr>
            <w:r w:rsidRPr="003E5CBF">
              <w:rPr>
                <w:rFonts w:ascii="Palatino Linotype" w:hAnsi="Palatino Linotype" w:cs="Tahoma"/>
              </w:rPr>
              <w:t>1</w:t>
            </w:r>
          </w:p>
        </w:tc>
        <w:tc>
          <w:tcPr>
            <w:tcW w:w="1275" w:type="dxa"/>
            <w:tcBorders>
              <w:top w:val="single" w:sz="4" w:space="0" w:color="auto"/>
              <w:left w:val="single" w:sz="4" w:space="0" w:color="auto"/>
              <w:bottom w:val="single" w:sz="4" w:space="0" w:color="auto"/>
              <w:right w:val="single" w:sz="4" w:space="0" w:color="auto"/>
            </w:tcBorders>
          </w:tcPr>
          <w:p w14:paraId="615D17D8" w14:textId="77777777" w:rsidR="00053F24" w:rsidRPr="003E5CBF" w:rsidRDefault="00053F24" w:rsidP="003E5CBF">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B68A1EB" w14:textId="77777777" w:rsidR="00053F24" w:rsidRPr="003E5CBF" w:rsidRDefault="00053F24" w:rsidP="003E5CBF">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08189628" w14:textId="77777777" w:rsidR="00053F24" w:rsidRPr="003E5CBF" w:rsidRDefault="00053F24" w:rsidP="003E5CBF">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2453195" w14:textId="4B082381" w:rsidR="00053F24" w:rsidRPr="003E5CBF" w:rsidRDefault="00053F24" w:rsidP="003E5CBF">
            <w:pPr>
              <w:pStyle w:val="Subttulo"/>
              <w:jc w:val="center"/>
              <w:rPr>
                <w:rFonts w:ascii="Palatino Linotype" w:hAnsi="Palatino Linotype"/>
                <w:i w:val="0"/>
                <w:sz w:val="22"/>
                <w:szCs w:val="22"/>
                <w:lang w:val="es-EC"/>
              </w:rPr>
            </w:pPr>
          </w:p>
        </w:tc>
      </w:tr>
      <w:tr w:rsidR="008110AB" w:rsidRPr="003E5CBF" w14:paraId="5A607F83" w14:textId="77777777" w:rsidTr="00087617">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49DD6826" w14:textId="77777777" w:rsidR="00940B44" w:rsidRPr="003E5CBF" w:rsidRDefault="00940B44" w:rsidP="003E5CBF">
            <w:pPr>
              <w:pStyle w:val="Subttulo"/>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DF14FE6" w14:textId="62397C20" w:rsidR="00E2159A" w:rsidRPr="00E2159A" w:rsidRDefault="00E2159A" w:rsidP="00E2159A">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D92F914" w14:textId="535752EB" w:rsidR="00940B44" w:rsidRPr="003E5CBF" w:rsidRDefault="00940B44" w:rsidP="003E5CBF">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A6A5BE4" w14:textId="2A8E1436" w:rsidR="00940B44" w:rsidRPr="003E5CBF" w:rsidRDefault="00940B44" w:rsidP="003E5CBF">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541BAF" w14:textId="77777777" w:rsidR="00940B44" w:rsidRPr="003E5CBF" w:rsidRDefault="00940B44" w:rsidP="003E5CBF">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EB6EAF4" w14:textId="473D0B56" w:rsidR="00940B44" w:rsidRPr="003E5CBF" w:rsidRDefault="00053F24" w:rsidP="003E5CBF">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2</w:t>
            </w:r>
          </w:p>
        </w:tc>
      </w:tr>
    </w:tbl>
    <w:p w14:paraId="69474908" w14:textId="77777777" w:rsidR="00204E31" w:rsidRPr="003E5CBF" w:rsidRDefault="00204E31" w:rsidP="003E5CBF">
      <w:pPr>
        <w:autoSpaceDE w:val="0"/>
        <w:autoSpaceDN w:val="0"/>
        <w:adjustRightInd w:val="0"/>
        <w:spacing w:after="0" w:line="240" w:lineRule="auto"/>
        <w:jc w:val="both"/>
        <w:rPr>
          <w:rFonts w:ascii="Palatino Linotype" w:eastAsiaTheme="minorHAnsi" w:hAnsi="Palatino Linotype"/>
          <w:bCs/>
        </w:rPr>
      </w:pPr>
    </w:p>
    <w:p w14:paraId="3C4298AD" w14:textId="15CF3525" w:rsidR="00253A6D" w:rsidRPr="003E5CBF" w:rsidRDefault="00253A6D" w:rsidP="003E5CBF">
      <w:pPr>
        <w:autoSpaceDE w:val="0"/>
        <w:autoSpaceDN w:val="0"/>
        <w:adjustRightInd w:val="0"/>
        <w:spacing w:after="0" w:line="240" w:lineRule="auto"/>
        <w:jc w:val="both"/>
        <w:rPr>
          <w:rFonts w:ascii="Palatino Linotype" w:eastAsiaTheme="minorHAnsi" w:hAnsi="Palatino Linotype"/>
          <w:bCs/>
        </w:rPr>
      </w:pPr>
      <w:r w:rsidRPr="003E5CBF">
        <w:rPr>
          <w:rFonts w:ascii="Palatino Linotype" w:eastAsiaTheme="minorHAnsi" w:hAnsi="Palatino Linotype"/>
          <w:bCs/>
        </w:rPr>
        <w:t xml:space="preserve">Con </w:t>
      </w:r>
      <w:r w:rsidR="00053F24" w:rsidRPr="003E5CBF">
        <w:rPr>
          <w:rFonts w:ascii="Palatino Linotype" w:eastAsiaTheme="minorHAnsi" w:hAnsi="Palatino Linotype"/>
          <w:bCs/>
        </w:rPr>
        <w:t>tres</w:t>
      </w:r>
      <w:r w:rsidRPr="003E5CBF">
        <w:rPr>
          <w:rFonts w:ascii="Palatino Linotype" w:eastAsiaTheme="minorHAnsi" w:hAnsi="Palatino Linotype"/>
          <w:bCs/>
        </w:rPr>
        <w:t xml:space="preserve"> votos a favor, queda aprobado el orden del día. </w:t>
      </w:r>
    </w:p>
    <w:p w14:paraId="719F55FC" w14:textId="77777777" w:rsidR="00253A6D" w:rsidRPr="003E5CBF" w:rsidRDefault="00253A6D" w:rsidP="003E5CBF">
      <w:pPr>
        <w:pStyle w:val="Prrafodelista"/>
        <w:spacing w:line="240" w:lineRule="auto"/>
        <w:ind w:left="360"/>
        <w:rPr>
          <w:rFonts w:ascii="Palatino Linotype" w:hAnsi="Palatino Linotype"/>
          <w:b/>
          <w:sz w:val="22"/>
        </w:rPr>
      </w:pPr>
    </w:p>
    <w:p w14:paraId="3726C567" w14:textId="2A25197E" w:rsidR="00375EB6" w:rsidRPr="003E5CBF" w:rsidRDefault="00375EB6" w:rsidP="003E5CBF">
      <w:pPr>
        <w:pStyle w:val="Prrafodelista"/>
        <w:spacing w:line="240" w:lineRule="auto"/>
        <w:ind w:left="360"/>
        <w:jc w:val="center"/>
        <w:rPr>
          <w:rFonts w:ascii="Palatino Linotype" w:hAnsi="Palatino Linotype"/>
          <w:b/>
          <w:sz w:val="22"/>
        </w:rPr>
      </w:pPr>
      <w:r w:rsidRPr="003E5CBF">
        <w:rPr>
          <w:rFonts w:ascii="Palatino Linotype" w:hAnsi="Palatino Linotype"/>
          <w:b/>
          <w:sz w:val="22"/>
        </w:rPr>
        <w:t>DESARROLLO DE LA SESIÓN</w:t>
      </w:r>
    </w:p>
    <w:p w14:paraId="733D04F5" w14:textId="77777777" w:rsidR="006D0C09" w:rsidRPr="003E5CBF" w:rsidRDefault="006D0C09" w:rsidP="003E5CBF">
      <w:pPr>
        <w:pStyle w:val="Prrafodelista"/>
        <w:spacing w:line="240" w:lineRule="auto"/>
        <w:ind w:left="360"/>
        <w:rPr>
          <w:rFonts w:ascii="Palatino Linotype" w:hAnsi="Palatino Linotype"/>
          <w:b/>
          <w:sz w:val="22"/>
        </w:rPr>
      </w:pPr>
    </w:p>
    <w:p w14:paraId="3A966786" w14:textId="3FD9A003" w:rsidR="004343F4" w:rsidRDefault="00F14F8C" w:rsidP="003E5CBF">
      <w:pPr>
        <w:autoSpaceDE w:val="0"/>
        <w:autoSpaceDN w:val="0"/>
        <w:adjustRightInd w:val="0"/>
        <w:spacing w:after="0" w:line="240" w:lineRule="auto"/>
        <w:jc w:val="both"/>
        <w:rPr>
          <w:rFonts w:ascii="Palatino Linotype" w:eastAsiaTheme="minorHAnsi" w:hAnsi="Palatino Linotype"/>
        </w:rPr>
      </w:pPr>
      <w:r w:rsidRPr="003E5CBF">
        <w:rPr>
          <w:rFonts w:ascii="Palatino Linotype" w:eastAsiaTheme="minorHAnsi" w:hAnsi="Palatino Linotype"/>
          <w:b/>
          <w:bCs/>
        </w:rPr>
        <w:t>Primer punto</w:t>
      </w:r>
      <w:r w:rsidRPr="00B5691A">
        <w:rPr>
          <w:rFonts w:ascii="Palatino Linotype" w:eastAsiaTheme="minorHAnsi" w:hAnsi="Palatino Linotype"/>
          <w:b/>
          <w:bCs/>
        </w:rPr>
        <w:t>:</w:t>
      </w:r>
      <w:r w:rsidR="00527DD9" w:rsidRPr="00B5691A">
        <w:rPr>
          <w:rFonts w:ascii="Palatino Linotype" w:eastAsiaTheme="minorHAnsi" w:hAnsi="Palatino Linotype"/>
          <w:b/>
        </w:rPr>
        <w:t xml:space="preserve"> </w:t>
      </w:r>
      <w:r w:rsidR="00B5691A" w:rsidRPr="00B5691A">
        <w:rPr>
          <w:rFonts w:ascii="Palatino Linotype" w:hAnsi="Palatino Linotype"/>
          <w:b/>
        </w:rPr>
        <w:t>Conocimient</w:t>
      </w:r>
      <w:r w:rsidR="00B5691A" w:rsidRPr="00B5691A">
        <w:rPr>
          <w:rFonts w:ascii="Palatino Linotype" w:hAnsi="Palatino Linotype"/>
          <w:b/>
        </w:rPr>
        <w:t>o y aprobación del acta No. 078.</w:t>
      </w:r>
    </w:p>
    <w:p w14:paraId="1ADC57F4" w14:textId="77777777" w:rsidR="00B5691A" w:rsidRPr="003E5CBF" w:rsidRDefault="00B5691A" w:rsidP="003E5CBF">
      <w:pPr>
        <w:autoSpaceDE w:val="0"/>
        <w:autoSpaceDN w:val="0"/>
        <w:adjustRightInd w:val="0"/>
        <w:spacing w:after="0" w:line="240" w:lineRule="auto"/>
        <w:jc w:val="both"/>
        <w:rPr>
          <w:rFonts w:ascii="Palatino Linotype" w:eastAsiaTheme="minorHAnsi" w:hAnsi="Palatino Linotype"/>
          <w:b/>
        </w:rPr>
      </w:pPr>
    </w:p>
    <w:p w14:paraId="2861F1F9" w14:textId="032999BC" w:rsidR="00F2390A" w:rsidRDefault="00B5691A" w:rsidP="003E5CBF">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rPr>
        <w:t xml:space="preserve">Con autorización del presidente de proceder a tomar votación, registrándose los siguientes resultados.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B5691A" w:rsidRPr="003E5CBF" w14:paraId="7B258AB6" w14:textId="77777777" w:rsidTr="00F81C42">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14:paraId="370CA513"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REGISTRO DE VOTACIÓN</w:t>
            </w:r>
          </w:p>
        </w:tc>
      </w:tr>
      <w:tr w:rsidR="00B5691A" w:rsidRPr="003E5CBF" w14:paraId="059D51BE"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6A476CE3" w14:textId="77777777" w:rsidR="00B5691A" w:rsidRPr="003E5CBF" w:rsidRDefault="00B5691A" w:rsidP="00F81C42">
            <w:pPr>
              <w:pStyle w:val="Subttulo"/>
              <w:rPr>
                <w:rFonts w:ascii="Palatino Linotype" w:hAnsi="Palatino Linotype"/>
                <w:b/>
                <w:i w:val="0"/>
                <w:sz w:val="22"/>
                <w:szCs w:val="22"/>
                <w:lang w:val="es-EC"/>
              </w:rPr>
            </w:pPr>
            <w:r w:rsidRPr="003E5CBF">
              <w:rPr>
                <w:rFonts w:ascii="Palatino Linotype" w:hAnsi="Palatino Linotype"/>
                <w:b/>
                <w:i w:val="0"/>
                <w:color w:val="FFFFFF" w:themeColor="background1"/>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1293B92"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5DF3A97"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FD77192"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p>
          <w:p w14:paraId="172CC928"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C2DB237"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01AA1AC"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p>
          <w:p w14:paraId="48B93E71" w14:textId="77777777" w:rsidR="00B5691A" w:rsidRPr="003E5CBF" w:rsidRDefault="00B5691A"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AUSENTE</w:t>
            </w:r>
          </w:p>
        </w:tc>
      </w:tr>
      <w:tr w:rsidR="00B5691A" w:rsidRPr="003E5CBF" w14:paraId="7C24848D"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7F558D95" w14:textId="77777777" w:rsidR="00B5691A" w:rsidRPr="003E5CBF" w:rsidRDefault="00B5691A" w:rsidP="00F81C42">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14:paraId="102589BD" w14:textId="77777777" w:rsidR="00B5691A" w:rsidRPr="003E5CBF" w:rsidRDefault="00B5691A" w:rsidP="00F81C42">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0B21CDD6"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AE24ABC" w14:textId="77777777" w:rsidR="00B5691A" w:rsidRPr="003E5CBF" w:rsidRDefault="00B5691A"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659C66B" w14:textId="77777777" w:rsidR="00B5691A" w:rsidRPr="003E5CBF" w:rsidRDefault="00B5691A"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7D1DD294" w14:textId="77777777" w:rsidR="00B5691A" w:rsidRPr="003E5CBF" w:rsidRDefault="00B5691A" w:rsidP="00F81C42">
            <w:pPr>
              <w:pStyle w:val="Subttulo"/>
              <w:jc w:val="center"/>
              <w:rPr>
                <w:rFonts w:ascii="Palatino Linotype" w:hAnsi="Palatino Linotype"/>
                <w:i w:val="0"/>
                <w:sz w:val="22"/>
                <w:szCs w:val="22"/>
                <w:lang w:val="es-EC"/>
              </w:rPr>
            </w:pPr>
          </w:p>
        </w:tc>
      </w:tr>
      <w:tr w:rsidR="00B5691A" w:rsidRPr="003E5CBF" w14:paraId="0A50AB4D"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1FFE211E" w14:textId="77777777" w:rsidR="00B5691A" w:rsidRPr="003E5CBF" w:rsidRDefault="00B5691A" w:rsidP="00F81C42">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rPr>
              <w:lastRenderedPageBreak/>
              <w:t>Gissela Chalá Reinoso</w:t>
            </w:r>
          </w:p>
        </w:tc>
        <w:tc>
          <w:tcPr>
            <w:tcW w:w="1134" w:type="dxa"/>
            <w:tcBorders>
              <w:top w:val="single" w:sz="4" w:space="0" w:color="auto"/>
              <w:left w:val="single" w:sz="4" w:space="0" w:color="auto"/>
              <w:bottom w:val="single" w:sz="4" w:space="0" w:color="auto"/>
              <w:right w:val="single" w:sz="4" w:space="0" w:color="auto"/>
            </w:tcBorders>
          </w:tcPr>
          <w:p w14:paraId="7349342B"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5A633F45"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C7F1867" w14:textId="77777777" w:rsidR="00B5691A" w:rsidRPr="003E5CBF" w:rsidRDefault="00B5691A"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2D7F532" w14:textId="77777777" w:rsidR="00B5691A" w:rsidRPr="003E5CBF" w:rsidRDefault="00B5691A"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1E64778" w14:textId="77777777" w:rsidR="00B5691A" w:rsidRPr="003E5CBF" w:rsidRDefault="00B5691A" w:rsidP="00F81C42">
            <w:pPr>
              <w:pStyle w:val="Subttulo"/>
              <w:jc w:val="center"/>
              <w:rPr>
                <w:rFonts w:ascii="Palatino Linotype" w:hAnsi="Palatino Linotype"/>
                <w:i w:val="0"/>
                <w:sz w:val="22"/>
                <w:szCs w:val="22"/>
                <w:lang w:val="es-EC"/>
              </w:rPr>
            </w:pPr>
            <w:r w:rsidRPr="003E5CBF">
              <w:rPr>
                <w:rFonts w:ascii="Palatino Linotype" w:hAnsi="Palatino Linotype"/>
                <w:i w:val="0"/>
                <w:sz w:val="22"/>
                <w:szCs w:val="22"/>
                <w:lang w:val="es-EC"/>
              </w:rPr>
              <w:t>1</w:t>
            </w:r>
          </w:p>
        </w:tc>
      </w:tr>
      <w:tr w:rsidR="00B5691A" w:rsidRPr="003E5CBF" w14:paraId="1673693C"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53C8613E" w14:textId="77777777" w:rsidR="00B5691A" w:rsidRPr="003E5CBF" w:rsidRDefault="00B5691A" w:rsidP="00F81C42">
            <w:pPr>
              <w:pStyle w:val="Subttulo"/>
              <w:rPr>
                <w:rFonts w:ascii="Palatino Linotype" w:hAnsi="Palatino Linotype"/>
                <w:b/>
                <w:i w:val="0"/>
                <w:sz w:val="22"/>
                <w:szCs w:val="22"/>
                <w:lang w:val="es-EC"/>
              </w:rPr>
            </w:pPr>
            <w:r w:rsidRPr="003E5CBF">
              <w:rPr>
                <w:rFonts w:ascii="Palatino Linotype" w:hAnsi="Palatino Linotype"/>
                <w:b/>
                <w:i w:val="0"/>
                <w:sz w:val="22"/>
                <w:szCs w:val="22"/>
              </w:rPr>
              <w:t>Amparito Narváez López</w:t>
            </w:r>
          </w:p>
        </w:tc>
        <w:tc>
          <w:tcPr>
            <w:tcW w:w="1134" w:type="dxa"/>
            <w:tcBorders>
              <w:top w:val="single" w:sz="4" w:space="0" w:color="auto"/>
              <w:left w:val="single" w:sz="4" w:space="0" w:color="auto"/>
              <w:bottom w:val="single" w:sz="4" w:space="0" w:color="auto"/>
              <w:right w:val="single" w:sz="4" w:space="0" w:color="auto"/>
            </w:tcBorders>
          </w:tcPr>
          <w:p w14:paraId="4947712C"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54CD832B"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B2DEED2" w14:textId="77777777" w:rsidR="00B5691A" w:rsidRPr="003E5CBF" w:rsidRDefault="00B5691A"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C2FE533" w14:textId="77777777" w:rsidR="00B5691A" w:rsidRPr="003E5CBF" w:rsidRDefault="00B5691A"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478B98F" w14:textId="77777777" w:rsidR="00B5691A" w:rsidRPr="003E5CBF" w:rsidRDefault="00B5691A" w:rsidP="00F81C42">
            <w:pPr>
              <w:pStyle w:val="Subttulo"/>
              <w:jc w:val="center"/>
              <w:rPr>
                <w:rFonts w:ascii="Palatino Linotype" w:hAnsi="Palatino Linotype"/>
                <w:i w:val="0"/>
                <w:sz w:val="22"/>
                <w:szCs w:val="22"/>
                <w:lang w:val="es-EC"/>
              </w:rPr>
            </w:pPr>
            <w:r>
              <w:rPr>
                <w:rFonts w:ascii="Palatino Linotype" w:hAnsi="Palatino Linotype"/>
                <w:i w:val="0"/>
                <w:sz w:val="22"/>
                <w:szCs w:val="22"/>
                <w:lang w:val="es-EC"/>
              </w:rPr>
              <w:t>1</w:t>
            </w:r>
          </w:p>
        </w:tc>
      </w:tr>
      <w:tr w:rsidR="00B5691A" w:rsidRPr="003E5CBF" w14:paraId="697D46D3"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6498E4CF" w14:textId="77777777" w:rsidR="00B5691A" w:rsidRPr="003E5CBF" w:rsidRDefault="00B5691A" w:rsidP="00F81C42">
            <w:pPr>
              <w:pStyle w:val="Subttulo"/>
              <w:rPr>
                <w:rFonts w:ascii="Palatino Linotype" w:hAnsi="Palatino Linotype"/>
                <w:b/>
                <w:i w:val="0"/>
                <w:sz w:val="22"/>
                <w:szCs w:val="22"/>
                <w:lang w:val="es-EC"/>
              </w:rPr>
            </w:pPr>
            <w:r>
              <w:rPr>
                <w:rFonts w:ascii="Palatino Linotype" w:hAnsi="Palatino Linotype"/>
                <w:b/>
                <w:i w:val="0"/>
                <w:sz w:val="22"/>
                <w:szCs w:val="22"/>
                <w:lang w:val="es-EC"/>
              </w:rPr>
              <w:t xml:space="preserve">Analía Ledesma </w:t>
            </w:r>
          </w:p>
        </w:tc>
        <w:tc>
          <w:tcPr>
            <w:tcW w:w="1134" w:type="dxa"/>
            <w:tcBorders>
              <w:top w:val="single" w:sz="4" w:space="0" w:color="auto"/>
              <w:left w:val="single" w:sz="4" w:space="0" w:color="auto"/>
              <w:bottom w:val="single" w:sz="4" w:space="0" w:color="auto"/>
              <w:right w:val="single" w:sz="4" w:space="0" w:color="auto"/>
            </w:tcBorders>
            <w:hideMark/>
          </w:tcPr>
          <w:p w14:paraId="588EB403" w14:textId="77777777" w:rsidR="00B5691A" w:rsidRPr="003E5CBF" w:rsidRDefault="00B5691A" w:rsidP="00F81C42">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759CB69F"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1816E24F" w14:textId="77777777" w:rsidR="00B5691A" w:rsidRPr="003E5CBF" w:rsidRDefault="00B5691A"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0F49D95" w14:textId="77777777" w:rsidR="00B5691A" w:rsidRPr="003E5CBF" w:rsidRDefault="00B5691A"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034E2F67" w14:textId="77777777" w:rsidR="00B5691A" w:rsidRPr="003E5CBF" w:rsidRDefault="00B5691A" w:rsidP="00F81C42">
            <w:pPr>
              <w:pStyle w:val="Subttulo"/>
              <w:jc w:val="center"/>
              <w:rPr>
                <w:rFonts w:ascii="Palatino Linotype" w:hAnsi="Palatino Linotype"/>
                <w:i w:val="0"/>
                <w:sz w:val="22"/>
                <w:szCs w:val="22"/>
                <w:lang w:val="es-EC"/>
              </w:rPr>
            </w:pPr>
          </w:p>
        </w:tc>
      </w:tr>
      <w:tr w:rsidR="00B5691A" w:rsidRPr="003E5CBF" w14:paraId="5AD02917"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061306A4" w14:textId="77777777" w:rsidR="00B5691A" w:rsidRPr="003E5CBF" w:rsidRDefault="00B5691A" w:rsidP="00F81C42">
            <w:pPr>
              <w:pStyle w:val="Subttulo"/>
              <w:rPr>
                <w:rFonts w:ascii="Palatino Linotype" w:hAnsi="Palatino Linotype"/>
                <w:b/>
                <w:i w:val="0"/>
                <w:sz w:val="22"/>
                <w:szCs w:val="22"/>
                <w:lang w:val="es-EC"/>
              </w:rPr>
            </w:pPr>
            <w:r>
              <w:rPr>
                <w:rFonts w:ascii="Palatino Linotype" w:hAnsi="Palatino Linotype"/>
                <w:b/>
                <w:i w:val="0"/>
                <w:sz w:val="22"/>
                <w:szCs w:val="22"/>
              </w:rPr>
              <w:t>Carlos Jaramillo</w:t>
            </w:r>
          </w:p>
        </w:tc>
        <w:tc>
          <w:tcPr>
            <w:tcW w:w="1134" w:type="dxa"/>
            <w:tcBorders>
              <w:top w:val="single" w:sz="4" w:space="0" w:color="auto"/>
              <w:left w:val="single" w:sz="4" w:space="0" w:color="auto"/>
              <w:bottom w:val="single" w:sz="4" w:space="0" w:color="auto"/>
              <w:right w:val="single" w:sz="4" w:space="0" w:color="auto"/>
            </w:tcBorders>
            <w:hideMark/>
          </w:tcPr>
          <w:p w14:paraId="22F280F8" w14:textId="140EB40D" w:rsidR="00B5691A" w:rsidRPr="003E5CBF" w:rsidRDefault="00B5691A" w:rsidP="00F81C42">
            <w:pPr>
              <w:spacing w:after="0" w:line="240" w:lineRule="auto"/>
              <w:jc w:val="center"/>
              <w:rPr>
                <w:rFonts w:ascii="Palatino Linotype" w:hAnsi="Palatino Linotype" w:cs="Tahoma"/>
              </w:rPr>
            </w:pPr>
          </w:p>
        </w:tc>
        <w:tc>
          <w:tcPr>
            <w:tcW w:w="1275" w:type="dxa"/>
            <w:tcBorders>
              <w:top w:val="single" w:sz="4" w:space="0" w:color="auto"/>
              <w:left w:val="single" w:sz="4" w:space="0" w:color="auto"/>
              <w:bottom w:val="single" w:sz="4" w:space="0" w:color="auto"/>
              <w:right w:val="single" w:sz="4" w:space="0" w:color="auto"/>
            </w:tcBorders>
          </w:tcPr>
          <w:p w14:paraId="4C4A7732" w14:textId="77777777" w:rsidR="00B5691A" w:rsidRPr="003E5CBF" w:rsidRDefault="00B5691A"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5FCB8F7B" w14:textId="2ABBC31E" w:rsidR="00B5691A" w:rsidRPr="003E5CBF" w:rsidRDefault="00B5691A" w:rsidP="00F81C42">
            <w:pPr>
              <w:pStyle w:val="Subttulo"/>
              <w:jc w:val="center"/>
              <w:rPr>
                <w:rFonts w:ascii="Palatino Linotype" w:hAnsi="Palatino Linotype"/>
                <w:i w:val="0"/>
                <w:sz w:val="22"/>
                <w:szCs w:val="22"/>
                <w:lang w:val="es-EC"/>
              </w:rPr>
            </w:pPr>
            <w:r>
              <w:rPr>
                <w:rFonts w:ascii="Palatino Linotype" w:hAnsi="Palatino Linotype"/>
                <w:i w:val="0"/>
                <w:sz w:val="22"/>
                <w:szCs w:val="22"/>
                <w:lang w:val="es-EC"/>
              </w:rPr>
              <w:t>1</w:t>
            </w:r>
          </w:p>
        </w:tc>
        <w:tc>
          <w:tcPr>
            <w:tcW w:w="1276" w:type="dxa"/>
            <w:tcBorders>
              <w:top w:val="single" w:sz="4" w:space="0" w:color="auto"/>
              <w:left w:val="single" w:sz="4" w:space="0" w:color="auto"/>
              <w:bottom w:val="single" w:sz="4" w:space="0" w:color="auto"/>
              <w:right w:val="single" w:sz="4" w:space="0" w:color="auto"/>
            </w:tcBorders>
          </w:tcPr>
          <w:p w14:paraId="1F4C451E" w14:textId="77777777" w:rsidR="00B5691A" w:rsidRPr="003E5CBF" w:rsidRDefault="00B5691A"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4C0444CC" w14:textId="77777777" w:rsidR="00B5691A" w:rsidRPr="003E5CBF" w:rsidRDefault="00B5691A" w:rsidP="00F81C42">
            <w:pPr>
              <w:pStyle w:val="Subttulo"/>
              <w:jc w:val="center"/>
              <w:rPr>
                <w:rFonts w:ascii="Palatino Linotype" w:hAnsi="Palatino Linotype"/>
                <w:i w:val="0"/>
                <w:sz w:val="22"/>
                <w:szCs w:val="22"/>
                <w:lang w:val="es-EC"/>
              </w:rPr>
            </w:pPr>
          </w:p>
        </w:tc>
      </w:tr>
      <w:tr w:rsidR="00B5691A" w:rsidRPr="003E5CBF" w14:paraId="3C7C25BE"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7EC52F2B" w14:textId="77777777" w:rsidR="00B5691A" w:rsidRPr="003E5CBF" w:rsidRDefault="00B5691A" w:rsidP="00F81C42">
            <w:pPr>
              <w:pStyle w:val="Subttulo"/>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DAF8053" w14:textId="722AD86E" w:rsidR="00B5691A" w:rsidRPr="00E2159A" w:rsidRDefault="00B5691A" w:rsidP="00F81C42">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0DAEC2A" w14:textId="066934AC" w:rsidR="00B5691A" w:rsidRPr="003E5CBF" w:rsidRDefault="00B5691A" w:rsidP="00B5691A">
            <w:pPr>
              <w:pStyle w:val="Subttulo"/>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9A2AC0C" w14:textId="535533E2" w:rsidR="00B5691A" w:rsidRPr="003E5CBF" w:rsidRDefault="00B5691A" w:rsidP="00F81C42">
            <w:pPr>
              <w:pStyle w:val="Subttulo"/>
              <w:jc w:val="center"/>
              <w:rPr>
                <w:rFonts w:ascii="Palatino Linotype" w:hAnsi="Palatino Linotype"/>
                <w:i w:val="0"/>
                <w:color w:val="FFFFFF" w:themeColor="background1"/>
                <w:sz w:val="22"/>
                <w:szCs w:val="22"/>
                <w:lang w:val="es-EC"/>
              </w:rPr>
            </w:pPr>
            <w:r>
              <w:rPr>
                <w:rFonts w:ascii="Palatino Linotype" w:hAnsi="Palatino Linotype"/>
                <w:i w:val="0"/>
                <w:color w:val="FFFFFF" w:themeColor="background1"/>
                <w:sz w:val="22"/>
                <w:szCs w:val="22"/>
                <w:lang w:val="es-EC"/>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0AF2952" w14:textId="77777777" w:rsidR="00B5691A" w:rsidRPr="003E5CBF" w:rsidRDefault="00B5691A" w:rsidP="00F81C42">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AD0EF60" w14:textId="77777777" w:rsidR="00B5691A" w:rsidRPr="003E5CBF" w:rsidRDefault="00B5691A" w:rsidP="00F81C42">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2</w:t>
            </w:r>
          </w:p>
        </w:tc>
      </w:tr>
    </w:tbl>
    <w:p w14:paraId="6DFB65EF" w14:textId="77777777" w:rsidR="00B5691A" w:rsidRPr="00B5691A" w:rsidRDefault="00B5691A" w:rsidP="003E5CBF">
      <w:pPr>
        <w:autoSpaceDE w:val="0"/>
        <w:autoSpaceDN w:val="0"/>
        <w:adjustRightInd w:val="0"/>
        <w:spacing w:after="0" w:line="240" w:lineRule="auto"/>
        <w:jc w:val="both"/>
        <w:rPr>
          <w:rFonts w:ascii="Palatino Linotype" w:eastAsiaTheme="minorHAnsi" w:hAnsi="Palatino Linotype"/>
        </w:rPr>
      </w:pPr>
    </w:p>
    <w:p w14:paraId="595DB156" w14:textId="11F16F68" w:rsidR="00B5691A" w:rsidRPr="00B5691A" w:rsidRDefault="00B5691A" w:rsidP="003E5CBF">
      <w:pPr>
        <w:autoSpaceDE w:val="0"/>
        <w:autoSpaceDN w:val="0"/>
        <w:adjustRightInd w:val="0"/>
        <w:spacing w:after="0" w:line="240" w:lineRule="auto"/>
        <w:jc w:val="both"/>
        <w:rPr>
          <w:rFonts w:ascii="Palatino Linotype" w:hAnsi="Palatino Linotype"/>
        </w:rPr>
      </w:pPr>
      <w:r>
        <w:rPr>
          <w:rFonts w:ascii="Palatino Linotype" w:hAnsi="Palatino Linotype"/>
        </w:rPr>
        <w:t xml:space="preserve">Con dos votos a favor la Comisión de Seguridad, Convivencia Ciudadana y Gestión de </w:t>
      </w:r>
      <w:r w:rsidR="002F180A">
        <w:rPr>
          <w:rFonts w:ascii="Palatino Linotype" w:hAnsi="Palatino Linotype"/>
        </w:rPr>
        <w:t>Riesgos</w:t>
      </w:r>
      <w:r w:rsidR="00E2724A">
        <w:rPr>
          <w:rFonts w:ascii="Palatino Linotype" w:hAnsi="Palatino Linotype"/>
        </w:rPr>
        <w:t xml:space="preserve"> aprobó el acta Nro. 078.</w:t>
      </w:r>
      <w:r>
        <w:rPr>
          <w:rFonts w:ascii="Palatino Linotype" w:hAnsi="Palatino Linotype"/>
        </w:rPr>
        <w:t xml:space="preserve"> </w:t>
      </w:r>
    </w:p>
    <w:p w14:paraId="1C354DB2" w14:textId="77777777" w:rsidR="00B5691A" w:rsidRDefault="00B5691A" w:rsidP="003E5CBF">
      <w:pPr>
        <w:autoSpaceDE w:val="0"/>
        <w:autoSpaceDN w:val="0"/>
        <w:adjustRightInd w:val="0"/>
        <w:spacing w:after="0" w:line="240" w:lineRule="auto"/>
        <w:jc w:val="both"/>
        <w:rPr>
          <w:rFonts w:ascii="Palatino Linotype" w:hAnsi="Palatino Linotype"/>
          <w:b/>
        </w:rPr>
      </w:pPr>
    </w:p>
    <w:p w14:paraId="5D6FCD6E" w14:textId="5ABF2682" w:rsidR="00B5691A" w:rsidRDefault="00B178B0" w:rsidP="00B178B0">
      <w:pPr>
        <w:autoSpaceDE w:val="0"/>
        <w:autoSpaceDN w:val="0"/>
        <w:adjustRightInd w:val="0"/>
        <w:spacing w:after="0" w:line="240" w:lineRule="auto"/>
        <w:jc w:val="both"/>
        <w:rPr>
          <w:rFonts w:ascii="Palatino Linotype" w:hAnsi="Palatino Linotype"/>
          <w:b/>
        </w:rPr>
      </w:pPr>
      <w:r>
        <w:rPr>
          <w:rFonts w:ascii="Palatino Linotype" w:hAnsi="Palatino Linotype"/>
          <w:b/>
        </w:rPr>
        <w:t xml:space="preserve">Segundo punto: </w:t>
      </w:r>
      <w:r w:rsidRPr="00B178B0">
        <w:rPr>
          <w:rFonts w:ascii="Palatino Linotype" w:hAnsi="Palatino Linotype"/>
          <w:b/>
        </w:rPr>
        <w:t>Conocimiento del informe requerido mediante Resolución No. 001-CSC-2023, de la Comisión de Seguridad, Convivencia Ciudadana y Gestión de Riesgos, sobre el proyecto de “Ordenanza Reformatoria del Código Municipal para el Distrito Metropolitano de Quito, contenido en la Ordenanza Metropolitana No. 001, de 29 de marzo de 2019”, de iniciativa del señor Alcalde Metropolitano, Dr. Santiago Guarderas Izquierdo; y, resolución al respecto.</w:t>
      </w:r>
    </w:p>
    <w:p w14:paraId="39B4C99B" w14:textId="5E3BBA6F" w:rsidR="00B5691A" w:rsidRDefault="00B178B0" w:rsidP="00B178B0">
      <w:pPr>
        <w:autoSpaceDE w:val="0"/>
        <w:autoSpaceDN w:val="0"/>
        <w:adjustRightInd w:val="0"/>
        <w:spacing w:before="240" w:after="0" w:line="240" w:lineRule="auto"/>
        <w:jc w:val="both"/>
        <w:rPr>
          <w:rFonts w:ascii="Palatino Linotype" w:hAnsi="Palatino Linotype"/>
        </w:rPr>
      </w:pPr>
      <w:r>
        <w:rPr>
          <w:rFonts w:ascii="Palatino Linotype" w:hAnsi="Palatino Linotype"/>
          <w:b/>
        </w:rPr>
        <w:t xml:space="preserve">Interviene el concejal Bernardo Abad; </w:t>
      </w:r>
      <w:r>
        <w:rPr>
          <w:rFonts w:ascii="Palatino Linotype" w:hAnsi="Palatino Linotype"/>
        </w:rPr>
        <w:t>menciona que, cuando la Comisión d Seguridad creo mediante ordenanza el Consejo de Seguridad Metropolitano, no se había incluido al Cuerpo de Bomberos, en tal sentido el Sr. Alcalde envió un proyecto para que el Cuerpo de Bomberos se incluya dentro del Consejo de Seguridad.</w:t>
      </w:r>
    </w:p>
    <w:p w14:paraId="450D21AC" w14:textId="77E9C710" w:rsidR="00B178B0" w:rsidRDefault="00837E55" w:rsidP="009B1EC1">
      <w:pPr>
        <w:autoSpaceDE w:val="0"/>
        <w:autoSpaceDN w:val="0"/>
        <w:adjustRightInd w:val="0"/>
        <w:spacing w:before="240" w:after="0" w:line="240" w:lineRule="auto"/>
        <w:jc w:val="both"/>
        <w:rPr>
          <w:rFonts w:ascii="Palatino Linotype" w:hAnsi="Palatino Linotype"/>
        </w:rPr>
      </w:pPr>
      <w:r w:rsidRPr="00837E55">
        <w:rPr>
          <w:rFonts w:ascii="Palatino Linotype" w:hAnsi="Palatino Linotype"/>
          <w:b/>
        </w:rPr>
        <w:t>Interviene Esteban Cárdenas del Cuerpo de Bomberos;</w:t>
      </w:r>
      <w:r>
        <w:rPr>
          <w:rFonts w:ascii="Palatino Linotype" w:hAnsi="Palatino Linotype"/>
        </w:rPr>
        <w:t xml:space="preserve"> menciona que, al no estar considerados dentro de la ordenanza que crea el Consejo de Seguridad Metropolitano, se presentó la inquietud al señor alcalde</w:t>
      </w:r>
      <w:r w:rsidR="00B738F8">
        <w:rPr>
          <w:rFonts w:ascii="Palatino Linotype" w:hAnsi="Palatino Linotype"/>
        </w:rPr>
        <w:t>;</w:t>
      </w:r>
      <w:r>
        <w:rPr>
          <w:rFonts w:ascii="Palatino Linotype" w:hAnsi="Palatino Linotype"/>
        </w:rPr>
        <w:t xml:space="preserve"> ya que, como Cuerpo de Bomberos están dentro </w:t>
      </w:r>
      <w:r w:rsidR="00B738F8">
        <w:rPr>
          <w:rFonts w:ascii="Palatino Linotype" w:hAnsi="Palatino Linotype"/>
        </w:rPr>
        <w:t>de un marco Nacional Normativo, debido a las competencias legales y trabajo que realizan.</w:t>
      </w:r>
    </w:p>
    <w:p w14:paraId="55B7BF34" w14:textId="0C98F0BC" w:rsidR="00B178B0" w:rsidRDefault="009B1EC1" w:rsidP="009B1EC1">
      <w:pPr>
        <w:autoSpaceDE w:val="0"/>
        <w:autoSpaceDN w:val="0"/>
        <w:adjustRightInd w:val="0"/>
        <w:spacing w:before="240" w:after="0" w:line="240" w:lineRule="auto"/>
        <w:jc w:val="both"/>
        <w:rPr>
          <w:rFonts w:ascii="Palatino Linotype" w:hAnsi="Palatino Linotype"/>
        </w:rPr>
      </w:pPr>
      <w:r w:rsidRPr="00030861">
        <w:rPr>
          <w:rFonts w:ascii="Palatino Linotype" w:hAnsi="Palatino Linotype"/>
          <w:b/>
        </w:rPr>
        <w:t>Interviene el concejal</w:t>
      </w:r>
      <w:r w:rsidR="00030861">
        <w:rPr>
          <w:rFonts w:ascii="Palatino Linotype" w:hAnsi="Palatino Linotype"/>
          <w:b/>
        </w:rPr>
        <w:t xml:space="preserve"> Carlos</w:t>
      </w:r>
      <w:r w:rsidRPr="00030861">
        <w:rPr>
          <w:rFonts w:ascii="Palatino Linotype" w:hAnsi="Palatino Linotype"/>
          <w:b/>
        </w:rPr>
        <w:t xml:space="preserve"> Jaramillo,</w:t>
      </w:r>
      <w:r>
        <w:rPr>
          <w:rFonts w:ascii="Palatino Linotype" w:hAnsi="Palatino Linotype"/>
        </w:rPr>
        <w:t xml:space="preserve"> menciona que está de acuerdo que se reforme el artículo en discusión.</w:t>
      </w:r>
    </w:p>
    <w:p w14:paraId="62581FF5" w14:textId="2AEC5819" w:rsidR="00030861" w:rsidRDefault="00030861" w:rsidP="009B1EC1">
      <w:pPr>
        <w:autoSpaceDE w:val="0"/>
        <w:autoSpaceDN w:val="0"/>
        <w:adjustRightInd w:val="0"/>
        <w:spacing w:before="240" w:after="0" w:line="240" w:lineRule="auto"/>
        <w:jc w:val="both"/>
        <w:rPr>
          <w:rFonts w:ascii="Palatino Linotype" w:hAnsi="Palatino Linotype"/>
        </w:rPr>
      </w:pPr>
      <w:r>
        <w:rPr>
          <w:rFonts w:ascii="Palatino Linotype" w:hAnsi="Palatino Linotype"/>
          <w:b/>
        </w:rPr>
        <w:t>Interviene el concejal Bernardo Abad;</w:t>
      </w:r>
      <w:r>
        <w:rPr>
          <w:rFonts w:ascii="Palatino Linotype" w:hAnsi="Palatino Linotype"/>
          <w:b/>
        </w:rPr>
        <w:t xml:space="preserve"> </w:t>
      </w:r>
      <w:r>
        <w:rPr>
          <w:rFonts w:ascii="Palatino Linotype" w:hAnsi="Palatino Linotype"/>
        </w:rPr>
        <w:t xml:space="preserve">mociona: acoger las observaciones de forma formuladas por la Procuraduría Metropolitana y emitir dictamen favorable para que en Concejo Metropolitano de Quito conozca en primer debate el proyecto de reforma a la Ordenanza </w:t>
      </w:r>
      <w:r w:rsidRPr="00030861">
        <w:rPr>
          <w:rFonts w:ascii="Palatino Linotype" w:hAnsi="Palatino Linotype"/>
        </w:rPr>
        <w:t>del Código Municipal para el Distrito Metropolitano de Quito, contenido en la Ordenanza Metropolitana No. 001, de 29 de marzo de 2019</w:t>
      </w:r>
      <w:r>
        <w:rPr>
          <w:rFonts w:ascii="Palatino Linotype" w:hAnsi="Palatino Linotype"/>
        </w:rPr>
        <w:t>, de conformidad al texto que se adjunta para el efecto.</w:t>
      </w:r>
    </w:p>
    <w:p w14:paraId="47FC7AF8" w14:textId="09FD6CD4" w:rsidR="00E72A2C" w:rsidRDefault="00E72A2C" w:rsidP="009B1EC1">
      <w:pPr>
        <w:autoSpaceDE w:val="0"/>
        <w:autoSpaceDN w:val="0"/>
        <w:adjustRightInd w:val="0"/>
        <w:spacing w:before="240" w:after="0" w:line="240" w:lineRule="auto"/>
        <w:jc w:val="both"/>
        <w:rPr>
          <w:rFonts w:ascii="Palatino Linotype" w:hAnsi="Palatino Linotype"/>
        </w:rPr>
      </w:pPr>
      <w:r>
        <w:rPr>
          <w:rFonts w:ascii="Palatino Linotype" w:hAnsi="Palatino Linotype"/>
        </w:rPr>
        <w:t xml:space="preserve">Una vez apoyada la moción se procede a tomar votación registrándose </w:t>
      </w:r>
      <w:r w:rsidR="00BE615F">
        <w:rPr>
          <w:rFonts w:ascii="Palatino Linotype" w:hAnsi="Palatino Linotype"/>
        </w:rPr>
        <w:t>los siguient</w:t>
      </w:r>
      <w:r>
        <w:rPr>
          <w:rFonts w:ascii="Palatino Linotype" w:hAnsi="Palatino Linotype"/>
        </w:rPr>
        <w:t>es</w:t>
      </w:r>
      <w:r w:rsidR="00BE615F">
        <w:rPr>
          <w:rFonts w:ascii="Palatino Linotype" w:hAnsi="Palatino Linotype"/>
        </w:rPr>
        <w:t xml:space="preserve"> res</w:t>
      </w:r>
      <w:r>
        <w:rPr>
          <w:rFonts w:ascii="Palatino Linotype" w:hAnsi="Palatino Linotype"/>
        </w:rPr>
        <w:t>ultados.</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BE615F" w:rsidRPr="003E5CBF" w14:paraId="28932B9C" w14:textId="77777777" w:rsidTr="00F81C42">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14:paraId="5A3E7173"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REGISTRO DE VOTACIÓN</w:t>
            </w:r>
          </w:p>
        </w:tc>
      </w:tr>
      <w:tr w:rsidR="00BE615F" w:rsidRPr="003E5CBF" w14:paraId="6A0CF327"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30FCC98D" w14:textId="77777777" w:rsidR="00BE615F" w:rsidRPr="003E5CBF" w:rsidRDefault="00BE615F" w:rsidP="00F81C42">
            <w:pPr>
              <w:pStyle w:val="Subttulo"/>
              <w:rPr>
                <w:rFonts w:ascii="Palatino Linotype" w:hAnsi="Palatino Linotype"/>
                <w:b/>
                <w:i w:val="0"/>
                <w:sz w:val="22"/>
                <w:szCs w:val="22"/>
                <w:lang w:val="es-EC"/>
              </w:rPr>
            </w:pPr>
            <w:r w:rsidRPr="003E5CBF">
              <w:rPr>
                <w:rFonts w:ascii="Palatino Linotype" w:hAnsi="Palatino Linotype"/>
                <w:b/>
                <w:i w:val="0"/>
                <w:color w:val="FFFFFF" w:themeColor="background1"/>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CCD03CE"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017F105"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18617F9"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p>
          <w:p w14:paraId="1052660E"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421DC36"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209E0A4"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p>
          <w:p w14:paraId="2FFBCDA5" w14:textId="77777777" w:rsidR="00BE615F" w:rsidRPr="003E5CBF" w:rsidRDefault="00BE615F"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AUSENTE</w:t>
            </w:r>
          </w:p>
        </w:tc>
      </w:tr>
      <w:tr w:rsidR="00BE615F" w:rsidRPr="003E5CBF" w14:paraId="3902EE1D"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0DD91290" w14:textId="77777777" w:rsidR="00BE615F" w:rsidRPr="003E5CBF" w:rsidRDefault="00BE615F" w:rsidP="00F81C42">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14:paraId="5BA9C74C" w14:textId="77777777" w:rsidR="00BE615F" w:rsidRPr="003E5CBF" w:rsidRDefault="00BE615F" w:rsidP="00F81C42">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B4F962A"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57407DC8" w14:textId="77777777" w:rsidR="00BE615F" w:rsidRPr="003E5CBF" w:rsidRDefault="00BE615F"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60264828" w14:textId="77777777" w:rsidR="00BE615F" w:rsidRPr="003E5CBF" w:rsidRDefault="00BE615F"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7AB12F4" w14:textId="77777777" w:rsidR="00BE615F" w:rsidRPr="003E5CBF" w:rsidRDefault="00BE615F" w:rsidP="00F81C42">
            <w:pPr>
              <w:pStyle w:val="Subttulo"/>
              <w:jc w:val="center"/>
              <w:rPr>
                <w:rFonts w:ascii="Palatino Linotype" w:hAnsi="Palatino Linotype"/>
                <w:i w:val="0"/>
                <w:sz w:val="22"/>
                <w:szCs w:val="22"/>
                <w:lang w:val="es-EC"/>
              </w:rPr>
            </w:pPr>
          </w:p>
        </w:tc>
      </w:tr>
      <w:tr w:rsidR="00BE615F" w:rsidRPr="003E5CBF" w14:paraId="66815FFE"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40758F59" w14:textId="77777777" w:rsidR="00BE615F" w:rsidRPr="003E5CBF" w:rsidRDefault="00BE615F" w:rsidP="00F81C42">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rPr>
              <w:lastRenderedPageBreak/>
              <w:t>Gissela Chalá Reinoso</w:t>
            </w:r>
          </w:p>
        </w:tc>
        <w:tc>
          <w:tcPr>
            <w:tcW w:w="1134" w:type="dxa"/>
            <w:tcBorders>
              <w:top w:val="single" w:sz="4" w:space="0" w:color="auto"/>
              <w:left w:val="single" w:sz="4" w:space="0" w:color="auto"/>
              <w:bottom w:val="single" w:sz="4" w:space="0" w:color="auto"/>
              <w:right w:val="single" w:sz="4" w:space="0" w:color="auto"/>
            </w:tcBorders>
          </w:tcPr>
          <w:p w14:paraId="790927BD"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6F4678C4"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D93E1D3" w14:textId="77777777" w:rsidR="00BE615F" w:rsidRPr="003E5CBF" w:rsidRDefault="00BE615F"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D4B47C6" w14:textId="77777777" w:rsidR="00BE615F" w:rsidRPr="003E5CBF" w:rsidRDefault="00BE615F"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C0D54F7" w14:textId="77777777" w:rsidR="00BE615F" w:rsidRPr="003E5CBF" w:rsidRDefault="00BE615F" w:rsidP="00F81C42">
            <w:pPr>
              <w:pStyle w:val="Subttulo"/>
              <w:jc w:val="center"/>
              <w:rPr>
                <w:rFonts w:ascii="Palatino Linotype" w:hAnsi="Palatino Linotype"/>
                <w:i w:val="0"/>
                <w:sz w:val="22"/>
                <w:szCs w:val="22"/>
                <w:lang w:val="es-EC"/>
              </w:rPr>
            </w:pPr>
            <w:r w:rsidRPr="003E5CBF">
              <w:rPr>
                <w:rFonts w:ascii="Palatino Linotype" w:hAnsi="Palatino Linotype"/>
                <w:i w:val="0"/>
                <w:sz w:val="22"/>
                <w:szCs w:val="22"/>
                <w:lang w:val="es-EC"/>
              </w:rPr>
              <w:t>1</w:t>
            </w:r>
          </w:p>
        </w:tc>
      </w:tr>
      <w:tr w:rsidR="00BE615F" w:rsidRPr="003E5CBF" w14:paraId="35B21CF1"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0C4C926E" w14:textId="77777777" w:rsidR="00BE615F" w:rsidRPr="003E5CBF" w:rsidRDefault="00BE615F" w:rsidP="00F81C42">
            <w:pPr>
              <w:pStyle w:val="Subttulo"/>
              <w:rPr>
                <w:rFonts w:ascii="Palatino Linotype" w:hAnsi="Palatino Linotype"/>
                <w:b/>
                <w:i w:val="0"/>
                <w:sz w:val="22"/>
                <w:szCs w:val="22"/>
                <w:lang w:val="es-EC"/>
              </w:rPr>
            </w:pPr>
            <w:r w:rsidRPr="003E5CBF">
              <w:rPr>
                <w:rFonts w:ascii="Palatino Linotype" w:hAnsi="Palatino Linotype"/>
                <w:b/>
                <w:i w:val="0"/>
                <w:sz w:val="22"/>
                <w:szCs w:val="22"/>
              </w:rPr>
              <w:t>Amparito Narváez López</w:t>
            </w:r>
          </w:p>
        </w:tc>
        <w:tc>
          <w:tcPr>
            <w:tcW w:w="1134" w:type="dxa"/>
            <w:tcBorders>
              <w:top w:val="single" w:sz="4" w:space="0" w:color="auto"/>
              <w:left w:val="single" w:sz="4" w:space="0" w:color="auto"/>
              <w:bottom w:val="single" w:sz="4" w:space="0" w:color="auto"/>
              <w:right w:val="single" w:sz="4" w:space="0" w:color="auto"/>
            </w:tcBorders>
          </w:tcPr>
          <w:p w14:paraId="709A42CD"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69019F31"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E450A37" w14:textId="77777777" w:rsidR="00BE615F" w:rsidRPr="003E5CBF" w:rsidRDefault="00BE615F"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39A5E401" w14:textId="77777777" w:rsidR="00BE615F" w:rsidRPr="003E5CBF" w:rsidRDefault="00BE615F"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2C28D64D" w14:textId="77777777" w:rsidR="00BE615F" w:rsidRPr="003E5CBF" w:rsidRDefault="00BE615F" w:rsidP="00F81C42">
            <w:pPr>
              <w:pStyle w:val="Subttulo"/>
              <w:jc w:val="center"/>
              <w:rPr>
                <w:rFonts w:ascii="Palatino Linotype" w:hAnsi="Palatino Linotype"/>
                <w:i w:val="0"/>
                <w:sz w:val="22"/>
                <w:szCs w:val="22"/>
                <w:lang w:val="es-EC"/>
              </w:rPr>
            </w:pPr>
            <w:r>
              <w:rPr>
                <w:rFonts w:ascii="Palatino Linotype" w:hAnsi="Palatino Linotype"/>
                <w:i w:val="0"/>
                <w:sz w:val="22"/>
                <w:szCs w:val="22"/>
                <w:lang w:val="es-EC"/>
              </w:rPr>
              <w:t>1</w:t>
            </w:r>
          </w:p>
        </w:tc>
      </w:tr>
      <w:tr w:rsidR="00BE615F" w:rsidRPr="003E5CBF" w14:paraId="63013B77"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0D0D22A5" w14:textId="77777777" w:rsidR="00BE615F" w:rsidRPr="003E5CBF" w:rsidRDefault="00BE615F" w:rsidP="00F81C42">
            <w:pPr>
              <w:pStyle w:val="Subttulo"/>
              <w:rPr>
                <w:rFonts w:ascii="Palatino Linotype" w:hAnsi="Palatino Linotype"/>
                <w:b/>
                <w:i w:val="0"/>
                <w:sz w:val="22"/>
                <w:szCs w:val="22"/>
                <w:lang w:val="es-EC"/>
              </w:rPr>
            </w:pPr>
            <w:r>
              <w:rPr>
                <w:rFonts w:ascii="Palatino Linotype" w:hAnsi="Palatino Linotype"/>
                <w:b/>
                <w:i w:val="0"/>
                <w:sz w:val="22"/>
                <w:szCs w:val="22"/>
                <w:lang w:val="es-EC"/>
              </w:rPr>
              <w:t xml:space="preserve">Analía Ledesma </w:t>
            </w:r>
          </w:p>
        </w:tc>
        <w:tc>
          <w:tcPr>
            <w:tcW w:w="1134" w:type="dxa"/>
            <w:tcBorders>
              <w:top w:val="single" w:sz="4" w:space="0" w:color="auto"/>
              <w:left w:val="single" w:sz="4" w:space="0" w:color="auto"/>
              <w:bottom w:val="single" w:sz="4" w:space="0" w:color="auto"/>
              <w:right w:val="single" w:sz="4" w:space="0" w:color="auto"/>
            </w:tcBorders>
            <w:hideMark/>
          </w:tcPr>
          <w:p w14:paraId="4BF6C64B" w14:textId="77777777" w:rsidR="00BE615F" w:rsidRPr="003E5CBF" w:rsidRDefault="00BE615F" w:rsidP="00F81C42">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5522077B"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1585EA87" w14:textId="77777777" w:rsidR="00BE615F" w:rsidRPr="003E5CBF" w:rsidRDefault="00BE615F"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D8305A6" w14:textId="77777777" w:rsidR="00BE615F" w:rsidRPr="003E5CBF" w:rsidRDefault="00BE615F"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67C8B85" w14:textId="77777777" w:rsidR="00BE615F" w:rsidRPr="003E5CBF" w:rsidRDefault="00BE615F" w:rsidP="00F81C42">
            <w:pPr>
              <w:pStyle w:val="Subttulo"/>
              <w:jc w:val="center"/>
              <w:rPr>
                <w:rFonts w:ascii="Palatino Linotype" w:hAnsi="Palatino Linotype"/>
                <w:i w:val="0"/>
                <w:sz w:val="22"/>
                <w:szCs w:val="22"/>
                <w:lang w:val="es-EC"/>
              </w:rPr>
            </w:pPr>
          </w:p>
        </w:tc>
      </w:tr>
      <w:tr w:rsidR="00BE615F" w:rsidRPr="003E5CBF" w14:paraId="1C72FBAF"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41532F61" w14:textId="77777777" w:rsidR="00BE615F" w:rsidRPr="003E5CBF" w:rsidRDefault="00BE615F" w:rsidP="00F81C42">
            <w:pPr>
              <w:pStyle w:val="Subttulo"/>
              <w:rPr>
                <w:rFonts w:ascii="Palatino Linotype" w:hAnsi="Palatino Linotype"/>
                <w:b/>
                <w:i w:val="0"/>
                <w:sz w:val="22"/>
                <w:szCs w:val="22"/>
                <w:lang w:val="es-EC"/>
              </w:rPr>
            </w:pPr>
            <w:r>
              <w:rPr>
                <w:rFonts w:ascii="Palatino Linotype" w:hAnsi="Palatino Linotype"/>
                <w:b/>
                <w:i w:val="0"/>
                <w:sz w:val="22"/>
                <w:szCs w:val="22"/>
              </w:rPr>
              <w:t>Carlos Jaramillo</w:t>
            </w:r>
          </w:p>
        </w:tc>
        <w:tc>
          <w:tcPr>
            <w:tcW w:w="1134" w:type="dxa"/>
            <w:tcBorders>
              <w:top w:val="single" w:sz="4" w:space="0" w:color="auto"/>
              <w:left w:val="single" w:sz="4" w:space="0" w:color="auto"/>
              <w:bottom w:val="single" w:sz="4" w:space="0" w:color="auto"/>
              <w:right w:val="single" w:sz="4" w:space="0" w:color="auto"/>
            </w:tcBorders>
            <w:hideMark/>
          </w:tcPr>
          <w:p w14:paraId="2F4D6C57" w14:textId="3E2C145E" w:rsidR="00BE615F" w:rsidRPr="003E5CBF" w:rsidRDefault="00636B8A" w:rsidP="00F81C42">
            <w:pPr>
              <w:spacing w:after="0" w:line="240" w:lineRule="auto"/>
              <w:jc w:val="center"/>
              <w:rPr>
                <w:rFonts w:ascii="Palatino Linotype" w:hAnsi="Palatino Linotype" w:cs="Tahoma"/>
              </w:rPr>
            </w:pPr>
            <w:r>
              <w:rPr>
                <w:rFonts w:ascii="Palatino Linotype" w:hAnsi="Palatino Linotype" w:cs="Tahoma"/>
              </w:rPr>
              <w:t>1</w:t>
            </w:r>
          </w:p>
        </w:tc>
        <w:tc>
          <w:tcPr>
            <w:tcW w:w="1275" w:type="dxa"/>
            <w:tcBorders>
              <w:top w:val="single" w:sz="4" w:space="0" w:color="auto"/>
              <w:left w:val="single" w:sz="4" w:space="0" w:color="auto"/>
              <w:bottom w:val="single" w:sz="4" w:space="0" w:color="auto"/>
              <w:right w:val="single" w:sz="4" w:space="0" w:color="auto"/>
            </w:tcBorders>
          </w:tcPr>
          <w:p w14:paraId="4841FFC0" w14:textId="77777777" w:rsidR="00BE615F" w:rsidRPr="003E5CBF" w:rsidRDefault="00BE615F"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6FD40CB" w14:textId="19BAC35D" w:rsidR="00BE615F" w:rsidRPr="003E5CBF" w:rsidRDefault="00BE615F"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CAB6FA1" w14:textId="77777777" w:rsidR="00BE615F" w:rsidRPr="003E5CBF" w:rsidRDefault="00BE615F"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7E6630F" w14:textId="77777777" w:rsidR="00BE615F" w:rsidRPr="003E5CBF" w:rsidRDefault="00BE615F" w:rsidP="00F81C42">
            <w:pPr>
              <w:pStyle w:val="Subttulo"/>
              <w:jc w:val="center"/>
              <w:rPr>
                <w:rFonts w:ascii="Palatino Linotype" w:hAnsi="Palatino Linotype"/>
                <w:i w:val="0"/>
                <w:sz w:val="22"/>
                <w:szCs w:val="22"/>
                <w:lang w:val="es-EC"/>
              </w:rPr>
            </w:pPr>
          </w:p>
        </w:tc>
      </w:tr>
      <w:tr w:rsidR="00BE615F" w:rsidRPr="003E5CBF" w14:paraId="0314C5E0"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022E3C20" w14:textId="77777777" w:rsidR="00BE615F" w:rsidRPr="003E5CBF" w:rsidRDefault="00BE615F" w:rsidP="00F81C42">
            <w:pPr>
              <w:pStyle w:val="Subttulo"/>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2C5390B" w14:textId="6639881A" w:rsidR="00BE615F" w:rsidRPr="00E2159A" w:rsidRDefault="00636B8A" w:rsidP="00F81C42">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32A354A" w14:textId="77777777" w:rsidR="00BE615F" w:rsidRPr="003E5CBF" w:rsidRDefault="00BE615F" w:rsidP="00F81C42">
            <w:pPr>
              <w:pStyle w:val="Subttulo"/>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54B1DA5" w14:textId="79F05C53" w:rsidR="00BE615F" w:rsidRPr="003E5CBF" w:rsidRDefault="00636B8A" w:rsidP="00F81C42">
            <w:pPr>
              <w:pStyle w:val="Subttulo"/>
              <w:jc w:val="center"/>
              <w:rPr>
                <w:rFonts w:ascii="Palatino Linotype" w:hAnsi="Palatino Linotype"/>
                <w:i w:val="0"/>
                <w:color w:val="FFFFFF" w:themeColor="background1"/>
                <w:sz w:val="22"/>
                <w:szCs w:val="22"/>
                <w:lang w:val="es-EC"/>
              </w:rPr>
            </w:pPr>
            <w:r>
              <w:rPr>
                <w:rFonts w:ascii="Palatino Linotype" w:hAnsi="Palatino Linotype"/>
                <w:i w:val="0"/>
                <w:color w:val="FFFFFF" w:themeColor="background1"/>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DBCFA8A" w14:textId="77777777" w:rsidR="00BE615F" w:rsidRPr="003E5CBF" w:rsidRDefault="00BE615F" w:rsidP="00F81C42">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5E4516E" w14:textId="77777777" w:rsidR="00BE615F" w:rsidRPr="003E5CBF" w:rsidRDefault="00BE615F" w:rsidP="00F81C42">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2</w:t>
            </w:r>
          </w:p>
        </w:tc>
      </w:tr>
    </w:tbl>
    <w:p w14:paraId="38F35A95" w14:textId="4F0C8AE9" w:rsidR="00E72A2C" w:rsidRDefault="00636B8A" w:rsidP="009B1EC1">
      <w:pPr>
        <w:autoSpaceDE w:val="0"/>
        <w:autoSpaceDN w:val="0"/>
        <w:adjustRightInd w:val="0"/>
        <w:spacing w:before="240" w:after="0" w:line="240" w:lineRule="auto"/>
        <w:jc w:val="both"/>
        <w:rPr>
          <w:rFonts w:ascii="Palatino Linotype" w:hAnsi="Palatino Linotype"/>
        </w:rPr>
      </w:pPr>
      <w:r>
        <w:rPr>
          <w:rFonts w:ascii="Palatino Linotype" w:hAnsi="Palatino Linotype"/>
        </w:rPr>
        <w:t xml:space="preserve">Con tres votos a favor la comisión de Seguridad, Convivencia Ciudadana y Gestión de Riesgos resolvió: </w:t>
      </w:r>
      <w:r w:rsidR="00E72A2C">
        <w:rPr>
          <w:rFonts w:ascii="Palatino Linotype" w:hAnsi="Palatino Linotype"/>
        </w:rPr>
        <w:t xml:space="preserve">acoger las observaciones de forma formuladas por la Procuraduría Metropolitana y emitir dictamen favorable para que en Concejo Metropolitano de Quito conozca en primer debate el proyecto de reforma a la Ordenanza </w:t>
      </w:r>
      <w:r w:rsidR="00E72A2C" w:rsidRPr="00030861">
        <w:rPr>
          <w:rFonts w:ascii="Palatino Linotype" w:hAnsi="Palatino Linotype"/>
        </w:rPr>
        <w:t>del Código Municipal para el Distrito Metropolitano de Quito, contenido en la Ordenanza Metropolitana No. 001, de 29 de marzo de 2019</w:t>
      </w:r>
      <w:r w:rsidR="00E72A2C">
        <w:rPr>
          <w:rFonts w:ascii="Palatino Linotype" w:hAnsi="Palatino Linotype"/>
        </w:rPr>
        <w:t>, de conformidad al texto que se adjunta para el efecto.</w:t>
      </w:r>
    </w:p>
    <w:p w14:paraId="09535752" w14:textId="386F61EB" w:rsidR="00E72A2C" w:rsidRDefault="00622030" w:rsidP="009B1EC1">
      <w:pPr>
        <w:autoSpaceDE w:val="0"/>
        <w:autoSpaceDN w:val="0"/>
        <w:adjustRightInd w:val="0"/>
        <w:spacing w:before="240" w:after="0" w:line="240" w:lineRule="auto"/>
        <w:jc w:val="both"/>
        <w:rPr>
          <w:rFonts w:ascii="Palatino Linotype" w:hAnsi="Palatino Linotype"/>
        </w:rPr>
      </w:pPr>
      <w:r w:rsidRPr="00622030">
        <w:rPr>
          <w:rFonts w:ascii="Palatino Linotype" w:hAnsi="Palatino Linotype"/>
          <w:b/>
        </w:rPr>
        <w:t xml:space="preserve">Tercer punto: </w:t>
      </w:r>
      <w:r w:rsidRPr="00622030">
        <w:rPr>
          <w:rFonts w:ascii="Palatino Linotype" w:hAnsi="Palatino Linotype"/>
          <w:b/>
        </w:rPr>
        <w:t>Conocimiento de los informes requeridos mediante Resolución No. 003-CSC-2023, de la Comisión de Seguridad, Convivencia Ciudadana y Gestión de Riesgos, sobre el proyecto de “Ordenanza Reformatoria al Libro II.5, de la Igualdad, Género e Inclusión Social, Título I, artículo 900, que incorpora en el Subsistema de Protección Integral a los Ciudadanos/as que residen en zonas de riesgo asociado a las subcuencas hidrográficas”, de iniciativa de la señora Concejala Lic. Laura Altamirano; y, resolución al respecto</w:t>
      </w:r>
      <w:r w:rsidRPr="00E2159A">
        <w:rPr>
          <w:rFonts w:ascii="Palatino Linotype" w:hAnsi="Palatino Linotype"/>
        </w:rPr>
        <w:t>.</w:t>
      </w:r>
    </w:p>
    <w:p w14:paraId="240C4E36" w14:textId="4DCAE48D" w:rsidR="00622030" w:rsidRDefault="00622030" w:rsidP="009B1EC1">
      <w:pPr>
        <w:autoSpaceDE w:val="0"/>
        <w:autoSpaceDN w:val="0"/>
        <w:adjustRightInd w:val="0"/>
        <w:spacing w:before="240" w:after="0" w:line="240" w:lineRule="auto"/>
        <w:jc w:val="both"/>
        <w:rPr>
          <w:rFonts w:ascii="Palatino Linotype" w:hAnsi="Palatino Linotype"/>
        </w:rPr>
      </w:pPr>
      <w:r w:rsidRPr="00E961A7">
        <w:rPr>
          <w:rFonts w:ascii="Palatino Linotype" w:hAnsi="Palatino Linotype"/>
          <w:b/>
        </w:rPr>
        <w:t>Interviene Silvana Lara de la Secretaría de Seguridad;</w:t>
      </w:r>
      <w:r>
        <w:rPr>
          <w:rFonts w:ascii="Palatino Linotype" w:hAnsi="Palatino Linotype"/>
        </w:rPr>
        <w:t xml:space="preserve"> menciona que, el análisis técnico respecto al único artículo que se incluye en el libro V de la Igualdad, Género e Inclusión Social, el subsistema de protección integral a los ciudadanos que residen en zonas de riesgo; han explicado que dentro de este artículo no se encuentra un modelo de gestión, </w:t>
      </w:r>
      <w:r w:rsidR="007C42B0">
        <w:rPr>
          <w:rFonts w:ascii="Palatino Linotype" w:hAnsi="Palatino Linotype"/>
        </w:rPr>
        <w:t>es decir el modelo conceptual para el cual está siendo creado el subsistema y así tampoco se articula mediante las interrelaciones y dependencias de forma coordinada de tal manera que se identifiquen los actores y las herramientas para que función</w:t>
      </w:r>
      <w:r w:rsidR="00230AEB">
        <w:rPr>
          <w:rFonts w:ascii="Palatino Linotype" w:hAnsi="Palatino Linotype"/>
        </w:rPr>
        <w:t xml:space="preserve">; sugiere que se fundamente articuladamente con otros capítulos del Código Municipal. </w:t>
      </w:r>
    </w:p>
    <w:p w14:paraId="73790ED8" w14:textId="6F15B5A4" w:rsidR="00623700" w:rsidRDefault="00623700" w:rsidP="009B1EC1">
      <w:pPr>
        <w:autoSpaceDE w:val="0"/>
        <w:autoSpaceDN w:val="0"/>
        <w:adjustRightInd w:val="0"/>
        <w:spacing w:before="240" w:after="0" w:line="240" w:lineRule="auto"/>
        <w:jc w:val="both"/>
        <w:rPr>
          <w:rFonts w:ascii="Palatino Linotype" w:hAnsi="Palatino Linotype"/>
        </w:rPr>
      </w:pPr>
      <w:r>
        <w:rPr>
          <w:rFonts w:ascii="Palatino Linotype" w:hAnsi="Palatino Linotype"/>
        </w:rPr>
        <w:t>Siendo las 10H28, ingresa a la sesión la concejala Amparito Narváez.</w:t>
      </w:r>
    </w:p>
    <w:p w14:paraId="7BAECCF6" w14:textId="1FBCF0C2" w:rsidR="00E961A7" w:rsidRDefault="00623700" w:rsidP="009B1EC1">
      <w:pPr>
        <w:autoSpaceDE w:val="0"/>
        <w:autoSpaceDN w:val="0"/>
        <w:adjustRightInd w:val="0"/>
        <w:spacing w:before="240" w:after="0" w:line="240" w:lineRule="auto"/>
        <w:jc w:val="both"/>
        <w:rPr>
          <w:rFonts w:ascii="Palatino Linotype" w:hAnsi="Palatino Linotype"/>
        </w:rPr>
      </w:pPr>
      <w:r w:rsidRPr="00623700">
        <w:rPr>
          <w:rFonts w:ascii="Palatino Linotype" w:hAnsi="Palatino Linotype"/>
          <w:b/>
        </w:rPr>
        <w:t>Interviene Fernando Sánchez;</w:t>
      </w:r>
      <w:r>
        <w:rPr>
          <w:rFonts w:ascii="Palatino Linotype" w:hAnsi="Palatino Linotype"/>
        </w:rPr>
        <w:t xml:space="preserve"> menciona que, preocupa el diseño institucional inconexo a la gestión de riesgos, es una oportunidad para la reforma del manual del COE. </w:t>
      </w:r>
    </w:p>
    <w:p w14:paraId="2E6CF4FB" w14:textId="3FFE2F3C" w:rsidR="00623700" w:rsidRDefault="00757E97" w:rsidP="009B1EC1">
      <w:pPr>
        <w:autoSpaceDE w:val="0"/>
        <w:autoSpaceDN w:val="0"/>
        <w:adjustRightInd w:val="0"/>
        <w:spacing w:before="240" w:after="0" w:line="240" w:lineRule="auto"/>
        <w:jc w:val="both"/>
        <w:rPr>
          <w:rFonts w:ascii="Palatino Linotype" w:hAnsi="Palatino Linotype"/>
        </w:rPr>
      </w:pPr>
      <w:r w:rsidRPr="008E34BC">
        <w:rPr>
          <w:rFonts w:ascii="Palatino Linotype" w:hAnsi="Palatino Linotype"/>
          <w:b/>
        </w:rPr>
        <w:t xml:space="preserve">Interviene </w:t>
      </w:r>
      <w:r w:rsidR="008E34BC" w:rsidRPr="008E34BC">
        <w:rPr>
          <w:rFonts w:ascii="Palatino Linotype" w:hAnsi="Palatino Linotype"/>
          <w:b/>
        </w:rPr>
        <w:t>Leo Arévalo de la Procuraduría Metropolitana;</w:t>
      </w:r>
      <w:r w:rsidR="008E34BC">
        <w:rPr>
          <w:rFonts w:ascii="Palatino Linotype" w:hAnsi="Palatino Linotype"/>
        </w:rPr>
        <w:t xml:space="preserve"> menciona que, el informe concluyó: en virtud que no se contaba con los informes técnicos en los que se defina la naturaleza, alcances, fines </w:t>
      </w:r>
      <w:r w:rsidR="00B818A6">
        <w:rPr>
          <w:rFonts w:ascii="Palatino Linotype" w:hAnsi="Palatino Linotype"/>
        </w:rPr>
        <w:t>del subsistema que se pretende incluir.</w:t>
      </w:r>
    </w:p>
    <w:p w14:paraId="1566DD9A" w14:textId="2DCD3AFE" w:rsidR="00EB6DA2" w:rsidRDefault="00EB6DA2" w:rsidP="009B1EC1">
      <w:pPr>
        <w:autoSpaceDE w:val="0"/>
        <w:autoSpaceDN w:val="0"/>
        <w:adjustRightInd w:val="0"/>
        <w:spacing w:before="240" w:after="0" w:line="240" w:lineRule="auto"/>
        <w:jc w:val="both"/>
        <w:rPr>
          <w:rFonts w:ascii="Palatino Linotype" w:hAnsi="Palatino Linotype"/>
        </w:rPr>
      </w:pPr>
      <w:r w:rsidRPr="00EB6DA2">
        <w:rPr>
          <w:rFonts w:ascii="Palatino Linotype" w:hAnsi="Palatino Linotype"/>
          <w:b/>
        </w:rPr>
        <w:t>Interviene el concejal Amparito Narváez;</w:t>
      </w:r>
      <w:r>
        <w:rPr>
          <w:rFonts w:ascii="Palatino Linotype" w:hAnsi="Palatino Linotype"/>
        </w:rPr>
        <w:t xml:space="preserve"> coincide con lo expuesto por el Secretario de Inclusión Social.</w:t>
      </w:r>
    </w:p>
    <w:p w14:paraId="173EC982" w14:textId="259C4BF7" w:rsidR="00C355E7" w:rsidRDefault="00C6638E" w:rsidP="009B1EC1">
      <w:pPr>
        <w:autoSpaceDE w:val="0"/>
        <w:autoSpaceDN w:val="0"/>
        <w:adjustRightInd w:val="0"/>
        <w:spacing w:before="240" w:after="0" w:line="240" w:lineRule="auto"/>
        <w:jc w:val="both"/>
        <w:rPr>
          <w:rFonts w:ascii="Palatino Linotype" w:hAnsi="Palatino Linotype"/>
        </w:rPr>
      </w:pPr>
      <w:r>
        <w:rPr>
          <w:rFonts w:ascii="Palatino Linotype" w:hAnsi="Palatino Linotype"/>
          <w:b/>
        </w:rPr>
        <w:lastRenderedPageBreak/>
        <w:t xml:space="preserve">Interviene </w:t>
      </w:r>
      <w:r w:rsidR="006A055B" w:rsidRPr="00C6638E">
        <w:rPr>
          <w:rFonts w:ascii="Palatino Linotype" w:hAnsi="Palatino Linotype"/>
          <w:b/>
        </w:rPr>
        <w:t>Silvana Del Roc</w:t>
      </w:r>
      <w:r w:rsidR="00FF4B2A" w:rsidRPr="00C6638E">
        <w:rPr>
          <w:rFonts w:ascii="Palatino Linotype" w:hAnsi="Palatino Linotype"/>
          <w:b/>
        </w:rPr>
        <w:t>ío Lara de la Secretaría General de Seguridad y Gobernabilidad;</w:t>
      </w:r>
      <w:r w:rsidR="00FF4B2A">
        <w:rPr>
          <w:rFonts w:ascii="Palatino Linotype" w:hAnsi="Palatino Linotype"/>
        </w:rPr>
        <w:t xml:space="preserve"> recuerda que en el Código Municipal existe el S</w:t>
      </w:r>
      <w:r w:rsidR="006A055B">
        <w:rPr>
          <w:rFonts w:ascii="Palatino Linotype" w:hAnsi="Palatino Linotype"/>
        </w:rPr>
        <w:t>istema Metropolitano</w:t>
      </w:r>
      <w:r w:rsidR="00FF4B2A">
        <w:rPr>
          <w:rFonts w:ascii="Palatino Linotype" w:hAnsi="Palatino Linotype"/>
        </w:rPr>
        <w:t xml:space="preserve"> </w:t>
      </w:r>
      <w:r w:rsidR="006A055B">
        <w:rPr>
          <w:rFonts w:ascii="Palatino Linotype" w:hAnsi="Palatino Linotype"/>
        </w:rPr>
        <w:t>de Gestión de Riesgos</w:t>
      </w:r>
      <w:r w:rsidR="00FF4B2A">
        <w:rPr>
          <w:rFonts w:ascii="Palatino Linotype" w:hAnsi="Palatino Linotype"/>
        </w:rPr>
        <w:t xml:space="preserve">, el cual ya se está implementando; lo que se podría plantear es conjuntamente entre el sistema de protección y El Sistema Metropolitano de Gestión de Riesgos, para que se articules </w:t>
      </w:r>
      <w:r>
        <w:rPr>
          <w:rFonts w:ascii="Palatino Linotype" w:hAnsi="Palatino Linotype"/>
        </w:rPr>
        <w:t>y</w:t>
      </w:r>
      <w:r w:rsidR="00FF4B2A">
        <w:rPr>
          <w:rFonts w:ascii="Palatino Linotype" w:hAnsi="Palatino Linotype"/>
        </w:rPr>
        <w:t xml:space="preserve"> buscar la atenci</w:t>
      </w:r>
      <w:r w:rsidR="00C355E7">
        <w:rPr>
          <w:rFonts w:ascii="Palatino Linotype" w:hAnsi="Palatino Linotype"/>
        </w:rPr>
        <w:t>ón de grupos prioritarios.</w:t>
      </w:r>
    </w:p>
    <w:p w14:paraId="4EBE142E" w14:textId="7779835D" w:rsidR="00B178B0" w:rsidRDefault="00C6638E" w:rsidP="00C6638E">
      <w:pPr>
        <w:autoSpaceDE w:val="0"/>
        <w:autoSpaceDN w:val="0"/>
        <w:adjustRightInd w:val="0"/>
        <w:spacing w:before="240" w:after="0" w:line="240" w:lineRule="auto"/>
        <w:jc w:val="both"/>
        <w:rPr>
          <w:rFonts w:ascii="Palatino Linotype" w:hAnsi="Palatino Linotype"/>
        </w:rPr>
      </w:pPr>
      <w:r w:rsidRPr="00B41757">
        <w:rPr>
          <w:rFonts w:ascii="Palatino Linotype" w:hAnsi="Palatino Linotype"/>
          <w:b/>
        </w:rPr>
        <w:t>Interviene el concejal Bernardo Abad;</w:t>
      </w:r>
      <w:r>
        <w:rPr>
          <w:rFonts w:ascii="Palatino Linotype" w:hAnsi="Palatino Linotype"/>
        </w:rPr>
        <w:t xml:space="preserve"> mociona: Remitir a la proponente, concejala Laura Altamirano, el </w:t>
      </w:r>
      <w:r w:rsidRPr="00C6638E">
        <w:rPr>
          <w:rFonts w:ascii="Palatino Linotype" w:hAnsi="Palatino Linotype"/>
        </w:rPr>
        <w:t>proyecto de “Ordenanza Reformatoria al Libro II.5, de la Igualdad, Género e Inclusión Social, Título I, artículo 900, que incorpora en el Subsistema de Protección Integral a los Ciudadanos/as que residen en zonas de riesgo asociado a las subcuencas hidrográficas”</w:t>
      </w:r>
      <w:r>
        <w:rPr>
          <w:rFonts w:ascii="Palatino Linotype" w:hAnsi="Palatino Linotype"/>
        </w:rPr>
        <w:t>, enviar los informes emitidos por la Secretaría General de Seguridad y Gobernabilidad y la Dirección de Riesgos Metropolitana; así como el informe de la Secretaría de Inclusión Social y el informe de la Procuraduría Metropolitana para que se</w:t>
      </w:r>
      <w:r w:rsidR="00713369">
        <w:rPr>
          <w:rFonts w:ascii="Palatino Linotype" w:hAnsi="Palatino Linotype"/>
        </w:rPr>
        <w:t xml:space="preserve"> presente un texto alternativo en el que se incluyan las recomendaciones formuladas por parte de las dependencias Metropolitanas, para que, con eso en lo posterior tratar y que este acorde a la normativa.</w:t>
      </w:r>
    </w:p>
    <w:p w14:paraId="0BB17D2D" w14:textId="488B87BE" w:rsidR="00713369" w:rsidRDefault="00713369" w:rsidP="00C6638E">
      <w:pPr>
        <w:autoSpaceDE w:val="0"/>
        <w:autoSpaceDN w:val="0"/>
        <w:adjustRightInd w:val="0"/>
        <w:spacing w:before="240" w:after="0" w:line="240" w:lineRule="auto"/>
        <w:jc w:val="both"/>
        <w:rPr>
          <w:rFonts w:ascii="Palatino Linotype" w:hAnsi="Palatino Linotype"/>
        </w:rPr>
      </w:pPr>
      <w:r>
        <w:rPr>
          <w:rFonts w:ascii="Palatino Linotype" w:hAnsi="Palatino Linotype"/>
        </w:rPr>
        <w:t xml:space="preserve">Una vez apoyada la moción, se procede a tomar votación registrándose los siguientes resultados: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323212" w:rsidRPr="003E5CBF" w14:paraId="4EACF289" w14:textId="77777777" w:rsidTr="00F81C42">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14:paraId="7DDAD1BB"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REGISTRO DE VOTACIÓN</w:t>
            </w:r>
          </w:p>
        </w:tc>
      </w:tr>
      <w:tr w:rsidR="00323212" w:rsidRPr="003E5CBF" w14:paraId="2299597C"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5BE1587F" w14:textId="77777777" w:rsidR="00323212" w:rsidRPr="003E5CBF" w:rsidRDefault="00323212" w:rsidP="00F81C42">
            <w:pPr>
              <w:pStyle w:val="Subttulo"/>
              <w:rPr>
                <w:rFonts w:ascii="Palatino Linotype" w:hAnsi="Palatino Linotype"/>
                <w:b/>
                <w:i w:val="0"/>
                <w:sz w:val="22"/>
                <w:szCs w:val="22"/>
                <w:lang w:val="es-EC"/>
              </w:rPr>
            </w:pPr>
            <w:r w:rsidRPr="003E5CBF">
              <w:rPr>
                <w:rFonts w:ascii="Palatino Linotype" w:hAnsi="Palatino Linotype"/>
                <w:b/>
                <w:i w:val="0"/>
                <w:color w:val="FFFFFF" w:themeColor="background1"/>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F0CDB19"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B3E3B8D"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D7F7898"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p>
          <w:p w14:paraId="1E426066"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378E239"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F8B953F"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p>
          <w:p w14:paraId="28E98B7F" w14:textId="77777777" w:rsidR="00323212" w:rsidRPr="003E5CBF" w:rsidRDefault="00323212" w:rsidP="00F81C42">
            <w:pPr>
              <w:pStyle w:val="Subttulo"/>
              <w:jc w:val="center"/>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AUSENTE</w:t>
            </w:r>
          </w:p>
        </w:tc>
      </w:tr>
      <w:tr w:rsidR="00323212" w:rsidRPr="003E5CBF" w14:paraId="40F392F9"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700AB56C" w14:textId="77777777" w:rsidR="00323212" w:rsidRPr="003E5CBF" w:rsidRDefault="00323212" w:rsidP="00F81C42">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14:paraId="65DEE618" w14:textId="77777777" w:rsidR="00323212" w:rsidRPr="003E5CBF" w:rsidRDefault="00323212" w:rsidP="00F81C42">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332E1C48"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0AFFCFC6" w14:textId="77777777" w:rsidR="00323212" w:rsidRPr="003E5CBF" w:rsidRDefault="00323212"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12D29BB3" w14:textId="77777777" w:rsidR="00323212" w:rsidRPr="003E5CBF" w:rsidRDefault="00323212"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4ABE16B" w14:textId="77777777" w:rsidR="00323212" w:rsidRPr="003E5CBF" w:rsidRDefault="00323212" w:rsidP="00F81C42">
            <w:pPr>
              <w:pStyle w:val="Subttulo"/>
              <w:jc w:val="center"/>
              <w:rPr>
                <w:rFonts w:ascii="Palatino Linotype" w:hAnsi="Palatino Linotype"/>
                <w:i w:val="0"/>
                <w:sz w:val="22"/>
                <w:szCs w:val="22"/>
                <w:lang w:val="es-EC"/>
              </w:rPr>
            </w:pPr>
          </w:p>
        </w:tc>
      </w:tr>
      <w:tr w:rsidR="00323212" w:rsidRPr="003E5CBF" w14:paraId="04CC9C69"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5B5A30C6" w14:textId="77777777" w:rsidR="00323212" w:rsidRPr="003E5CBF" w:rsidRDefault="00323212" w:rsidP="00F81C42">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rPr>
              <w:t>Gissela Chalá Reinoso</w:t>
            </w:r>
          </w:p>
        </w:tc>
        <w:tc>
          <w:tcPr>
            <w:tcW w:w="1134" w:type="dxa"/>
            <w:tcBorders>
              <w:top w:val="single" w:sz="4" w:space="0" w:color="auto"/>
              <w:left w:val="single" w:sz="4" w:space="0" w:color="auto"/>
              <w:bottom w:val="single" w:sz="4" w:space="0" w:color="auto"/>
              <w:right w:val="single" w:sz="4" w:space="0" w:color="auto"/>
            </w:tcBorders>
          </w:tcPr>
          <w:p w14:paraId="2E0DFF5C"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6A0A47AF"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76CE78E" w14:textId="77777777" w:rsidR="00323212" w:rsidRPr="003E5CBF" w:rsidRDefault="00323212"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17FC0A68" w14:textId="77777777" w:rsidR="00323212" w:rsidRPr="003E5CBF" w:rsidRDefault="00323212"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B27E6C3" w14:textId="77777777" w:rsidR="00323212" w:rsidRPr="003E5CBF" w:rsidRDefault="00323212" w:rsidP="00F81C42">
            <w:pPr>
              <w:pStyle w:val="Subttulo"/>
              <w:jc w:val="center"/>
              <w:rPr>
                <w:rFonts w:ascii="Palatino Linotype" w:hAnsi="Palatino Linotype"/>
                <w:i w:val="0"/>
                <w:sz w:val="22"/>
                <w:szCs w:val="22"/>
                <w:lang w:val="es-EC"/>
              </w:rPr>
            </w:pPr>
            <w:r w:rsidRPr="003E5CBF">
              <w:rPr>
                <w:rFonts w:ascii="Palatino Linotype" w:hAnsi="Palatino Linotype"/>
                <w:i w:val="0"/>
                <w:sz w:val="22"/>
                <w:szCs w:val="22"/>
                <w:lang w:val="es-EC"/>
              </w:rPr>
              <w:t>1</w:t>
            </w:r>
          </w:p>
        </w:tc>
      </w:tr>
      <w:tr w:rsidR="00323212" w:rsidRPr="003E5CBF" w14:paraId="62D18D10"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38992C41" w14:textId="77777777" w:rsidR="00323212" w:rsidRPr="003E5CBF" w:rsidRDefault="00323212" w:rsidP="00F81C42">
            <w:pPr>
              <w:pStyle w:val="Subttulo"/>
              <w:rPr>
                <w:rFonts w:ascii="Palatino Linotype" w:hAnsi="Palatino Linotype"/>
                <w:b/>
                <w:i w:val="0"/>
                <w:sz w:val="22"/>
                <w:szCs w:val="22"/>
                <w:lang w:val="es-EC"/>
              </w:rPr>
            </w:pPr>
            <w:r w:rsidRPr="003E5CBF">
              <w:rPr>
                <w:rFonts w:ascii="Palatino Linotype" w:hAnsi="Palatino Linotype"/>
                <w:b/>
                <w:i w:val="0"/>
                <w:sz w:val="22"/>
                <w:szCs w:val="22"/>
              </w:rPr>
              <w:t>Amparito Narváez López</w:t>
            </w:r>
          </w:p>
        </w:tc>
        <w:tc>
          <w:tcPr>
            <w:tcW w:w="1134" w:type="dxa"/>
            <w:tcBorders>
              <w:top w:val="single" w:sz="4" w:space="0" w:color="auto"/>
              <w:left w:val="single" w:sz="4" w:space="0" w:color="auto"/>
              <w:bottom w:val="single" w:sz="4" w:space="0" w:color="auto"/>
              <w:right w:val="single" w:sz="4" w:space="0" w:color="auto"/>
            </w:tcBorders>
          </w:tcPr>
          <w:p w14:paraId="674397B9"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27207371"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2F98AB9" w14:textId="1F090721" w:rsidR="00323212" w:rsidRPr="003E5CBF" w:rsidRDefault="00323212" w:rsidP="00F81C42">
            <w:pPr>
              <w:pStyle w:val="Subttulo"/>
              <w:jc w:val="center"/>
              <w:rPr>
                <w:rFonts w:ascii="Palatino Linotype" w:hAnsi="Palatino Linotype"/>
                <w:i w:val="0"/>
                <w:sz w:val="22"/>
                <w:szCs w:val="22"/>
                <w:lang w:val="es-EC"/>
              </w:rPr>
            </w:pPr>
            <w:r>
              <w:rPr>
                <w:rFonts w:ascii="Palatino Linotype" w:hAnsi="Palatino Linotype"/>
                <w:i w:val="0"/>
                <w:sz w:val="22"/>
                <w:szCs w:val="22"/>
                <w:lang w:val="es-EC"/>
              </w:rPr>
              <w:t>1</w:t>
            </w:r>
          </w:p>
        </w:tc>
        <w:tc>
          <w:tcPr>
            <w:tcW w:w="1276" w:type="dxa"/>
            <w:tcBorders>
              <w:top w:val="single" w:sz="4" w:space="0" w:color="auto"/>
              <w:left w:val="single" w:sz="4" w:space="0" w:color="auto"/>
              <w:bottom w:val="single" w:sz="4" w:space="0" w:color="auto"/>
              <w:right w:val="single" w:sz="4" w:space="0" w:color="auto"/>
            </w:tcBorders>
          </w:tcPr>
          <w:p w14:paraId="5A4B986C" w14:textId="77777777" w:rsidR="00323212" w:rsidRPr="003E5CBF" w:rsidRDefault="00323212"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21235070" w14:textId="2148E2AE" w:rsidR="00323212" w:rsidRPr="003E5CBF" w:rsidRDefault="00323212" w:rsidP="00F81C42">
            <w:pPr>
              <w:pStyle w:val="Subttulo"/>
              <w:jc w:val="center"/>
              <w:rPr>
                <w:rFonts w:ascii="Palatino Linotype" w:hAnsi="Palatino Linotype"/>
                <w:i w:val="0"/>
                <w:sz w:val="22"/>
                <w:szCs w:val="22"/>
                <w:lang w:val="es-EC"/>
              </w:rPr>
            </w:pPr>
          </w:p>
        </w:tc>
      </w:tr>
      <w:tr w:rsidR="00323212" w:rsidRPr="003E5CBF" w14:paraId="73237DAB"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hideMark/>
          </w:tcPr>
          <w:p w14:paraId="1C1D7761" w14:textId="77777777" w:rsidR="00323212" w:rsidRPr="003E5CBF" w:rsidRDefault="00323212" w:rsidP="00F81C42">
            <w:pPr>
              <w:pStyle w:val="Subttulo"/>
              <w:rPr>
                <w:rFonts w:ascii="Palatino Linotype" w:hAnsi="Palatino Linotype"/>
                <w:b/>
                <w:i w:val="0"/>
                <w:sz w:val="22"/>
                <w:szCs w:val="22"/>
                <w:lang w:val="es-EC"/>
              </w:rPr>
            </w:pPr>
            <w:r>
              <w:rPr>
                <w:rFonts w:ascii="Palatino Linotype" w:hAnsi="Palatino Linotype"/>
                <w:b/>
                <w:i w:val="0"/>
                <w:sz w:val="22"/>
                <w:szCs w:val="22"/>
                <w:lang w:val="es-EC"/>
              </w:rPr>
              <w:t xml:space="preserve">Analía Ledesma </w:t>
            </w:r>
          </w:p>
        </w:tc>
        <w:tc>
          <w:tcPr>
            <w:tcW w:w="1134" w:type="dxa"/>
            <w:tcBorders>
              <w:top w:val="single" w:sz="4" w:space="0" w:color="auto"/>
              <w:left w:val="single" w:sz="4" w:space="0" w:color="auto"/>
              <w:bottom w:val="single" w:sz="4" w:space="0" w:color="auto"/>
              <w:right w:val="single" w:sz="4" w:space="0" w:color="auto"/>
            </w:tcBorders>
            <w:hideMark/>
          </w:tcPr>
          <w:p w14:paraId="3179928A" w14:textId="77777777" w:rsidR="00323212" w:rsidRPr="003E5CBF" w:rsidRDefault="00323212" w:rsidP="00F81C42">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FF78ADB"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696BB69" w14:textId="77777777" w:rsidR="00323212" w:rsidRPr="003E5CBF" w:rsidRDefault="00323212"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0FA0B2C5" w14:textId="77777777" w:rsidR="00323212" w:rsidRPr="003E5CBF" w:rsidRDefault="00323212"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22F6DA5A" w14:textId="77777777" w:rsidR="00323212" w:rsidRPr="003E5CBF" w:rsidRDefault="00323212" w:rsidP="00F81C42">
            <w:pPr>
              <w:pStyle w:val="Subttulo"/>
              <w:jc w:val="center"/>
              <w:rPr>
                <w:rFonts w:ascii="Palatino Linotype" w:hAnsi="Palatino Linotype"/>
                <w:i w:val="0"/>
                <w:sz w:val="22"/>
                <w:szCs w:val="22"/>
                <w:lang w:val="es-EC"/>
              </w:rPr>
            </w:pPr>
          </w:p>
        </w:tc>
      </w:tr>
      <w:tr w:rsidR="00323212" w:rsidRPr="003E5CBF" w14:paraId="2B486298"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14:paraId="3398F432" w14:textId="77777777" w:rsidR="00323212" w:rsidRPr="003E5CBF" w:rsidRDefault="00323212" w:rsidP="00F81C42">
            <w:pPr>
              <w:pStyle w:val="Subttulo"/>
              <w:rPr>
                <w:rFonts w:ascii="Palatino Linotype" w:hAnsi="Palatino Linotype"/>
                <w:b/>
                <w:i w:val="0"/>
                <w:sz w:val="22"/>
                <w:szCs w:val="22"/>
                <w:lang w:val="es-EC"/>
              </w:rPr>
            </w:pPr>
            <w:r>
              <w:rPr>
                <w:rFonts w:ascii="Palatino Linotype" w:hAnsi="Palatino Linotype"/>
                <w:b/>
                <w:i w:val="0"/>
                <w:sz w:val="22"/>
                <w:szCs w:val="22"/>
              </w:rPr>
              <w:t>Carlos Jaramillo</w:t>
            </w:r>
          </w:p>
        </w:tc>
        <w:tc>
          <w:tcPr>
            <w:tcW w:w="1134" w:type="dxa"/>
            <w:tcBorders>
              <w:top w:val="single" w:sz="4" w:space="0" w:color="auto"/>
              <w:left w:val="single" w:sz="4" w:space="0" w:color="auto"/>
              <w:bottom w:val="single" w:sz="4" w:space="0" w:color="auto"/>
              <w:right w:val="single" w:sz="4" w:space="0" w:color="auto"/>
            </w:tcBorders>
            <w:hideMark/>
          </w:tcPr>
          <w:p w14:paraId="0DDCEB5F" w14:textId="77777777" w:rsidR="00323212" w:rsidRPr="003E5CBF" w:rsidRDefault="00323212" w:rsidP="00F81C42">
            <w:pPr>
              <w:spacing w:after="0" w:line="240" w:lineRule="auto"/>
              <w:jc w:val="center"/>
              <w:rPr>
                <w:rFonts w:ascii="Palatino Linotype" w:hAnsi="Palatino Linotype" w:cs="Tahoma"/>
              </w:rPr>
            </w:pPr>
            <w:r>
              <w:rPr>
                <w:rFonts w:ascii="Palatino Linotype" w:hAnsi="Palatino Linotype" w:cs="Tahoma"/>
              </w:rPr>
              <w:t>1</w:t>
            </w:r>
          </w:p>
        </w:tc>
        <w:tc>
          <w:tcPr>
            <w:tcW w:w="1275" w:type="dxa"/>
            <w:tcBorders>
              <w:top w:val="single" w:sz="4" w:space="0" w:color="auto"/>
              <w:left w:val="single" w:sz="4" w:space="0" w:color="auto"/>
              <w:bottom w:val="single" w:sz="4" w:space="0" w:color="auto"/>
              <w:right w:val="single" w:sz="4" w:space="0" w:color="auto"/>
            </w:tcBorders>
          </w:tcPr>
          <w:p w14:paraId="6F3E60BE" w14:textId="77777777" w:rsidR="00323212" w:rsidRPr="003E5CBF" w:rsidRDefault="00323212" w:rsidP="00F81C42">
            <w:pPr>
              <w:pStyle w:val="Subttulo"/>
              <w:jc w:val="center"/>
              <w:rPr>
                <w:rFonts w:ascii="Palatino Linotype" w:hAnsi="Palatino Linotype" w:cs="Tahoma"/>
                <w:i w:val="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71252EF" w14:textId="77777777" w:rsidR="00323212" w:rsidRPr="003E5CBF" w:rsidRDefault="00323212" w:rsidP="00F81C42">
            <w:pPr>
              <w:pStyle w:val="Subttulo"/>
              <w:jc w:val="center"/>
              <w:rPr>
                <w:rFonts w:ascii="Palatino Linotype" w:hAnsi="Palatino Linotype"/>
                <w:i w:val="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50462AF" w14:textId="77777777" w:rsidR="00323212" w:rsidRPr="003E5CBF" w:rsidRDefault="00323212" w:rsidP="00F81C42">
            <w:pPr>
              <w:pStyle w:val="Subttulo"/>
              <w:jc w:val="center"/>
              <w:rPr>
                <w:rFonts w:ascii="Palatino Linotype" w:hAnsi="Palatino Linotype"/>
                <w:i w:val="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44A8E78" w14:textId="77777777" w:rsidR="00323212" w:rsidRPr="003E5CBF" w:rsidRDefault="00323212" w:rsidP="00F81C42">
            <w:pPr>
              <w:pStyle w:val="Subttulo"/>
              <w:jc w:val="center"/>
              <w:rPr>
                <w:rFonts w:ascii="Palatino Linotype" w:hAnsi="Palatino Linotype"/>
                <w:i w:val="0"/>
                <w:sz w:val="22"/>
                <w:szCs w:val="22"/>
                <w:lang w:val="es-EC"/>
              </w:rPr>
            </w:pPr>
          </w:p>
        </w:tc>
      </w:tr>
      <w:tr w:rsidR="00323212" w:rsidRPr="003E5CBF" w14:paraId="1394F37B" w14:textId="77777777"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14:paraId="12FB2242" w14:textId="77777777" w:rsidR="00323212" w:rsidRPr="003E5CBF" w:rsidRDefault="00323212" w:rsidP="00F81C42">
            <w:pPr>
              <w:pStyle w:val="Subttulo"/>
              <w:rPr>
                <w:rFonts w:ascii="Palatino Linotype" w:hAnsi="Palatino Linotype"/>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75E0AEE" w14:textId="77777777" w:rsidR="00323212" w:rsidRPr="00E2159A" w:rsidRDefault="00323212" w:rsidP="00F81C42">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DD614D7" w14:textId="77777777" w:rsidR="00323212" w:rsidRPr="003E5CBF" w:rsidRDefault="00323212" w:rsidP="00F81C42">
            <w:pPr>
              <w:pStyle w:val="Subttulo"/>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8EA67C8" w14:textId="1D0F18B5" w:rsidR="00323212" w:rsidRPr="003E5CBF" w:rsidRDefault="00323212" w:rsidP="00F81C42">
            <w:pPr>
              <w:pStyle w:val="Subttulo"/>
              <w:jc w:val="center"/>
              <w:rPr>
                <w:rFonts w:ascii="Palatino Linotype" w:hAnsi="Palatino Linotype"/>
                <w:i w:val="0"/>
                <w:color w:val="FFFFFF" w:themeColor="background1"/>
                <w:sz w:val="22"/>
                <w:szCs w:val="22"/>
                <w:lang w:val="es-EC"/>
              </w:rPr>
            </w:pPr>
            <w:r>
              <w:rPr>
                <w:rFonts w:ascii="Palatino Linotype" w:hAnsi="Palatino Linotype"/>
                <w:i w:val="0"/>
                <w:color w:val="FFFFFF" w:themeColor="background1"/>
                <w:sz w:val="22"/>
                <w:szCs w:val="22"/>
                <w:lang w:val="es-EC"/>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39C17E1" w14:textId="77777777" w:rsidR="00323212" w:rsidRPr="003E5CBF" w:rsidRDefault="00323212" w:rsidP="00F81C42">
            <w:pPr>
              <w:pStyle w:val="Subttulo"/>
              <w:jc w:val="center"/>
              <w:rPr>
                <w:rFonts w:ascii="Palatino Linotype" w:hAnsi="Palatino Linotype"/>
                <w:i w:val="0"/>
                <w:color w:val="FFFFFF" w:themeColor="background1"/>
                <w:sz w:val="22"/>
                <w:szCs w:val="22"/>
                <w:lang w:val="es-EC"/>
              </w:rPr>
            </w:pPr>
            <w:r w:rsidRPr="003E5CBF">
              <w:rPr>
                <w:rFonts w:ascii="Palatino Linotype" w:hAnsi="Palatino Linotype"/>
                <w:i w:val="0"/>
                <w:color w:val="FFFFFF" w:themeColor="background1"/>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64D03BB" w14:textId="22B01EDA" w:rsidR="00323212" w:rsidRPr="003E5CBF" w:rsidRDefault="00323212" w:rsidP="00F81C42">
            <w:pPr>
              <w:pStyle w:val="Subttulo"/>
              <w:jc w:val="center"/>
              <w:rPr>
                <w:rFonts w:ascii="Palatino Linotype" w:hAnsi="Palatino Linotype"/>
                <w:i w:val="0"/>
                <w:color w:val="FFFFFF" w:themeColor="background1"/>
                <w:sz w:val="22"/>
                <w:szCs w:val="22"/>
                <w:lang w:val="es-EC"/>
              </w:rPr>
            </w:pPr>
            <w:r>
              <w:rPr>
                <w:rFonts w:ascii="Palatino Linotype" w:hAnsi="Palatino Linotype"/>
                <w:i w:val="0"/>
                <w:color w:val="FFFFFF" w:themeColor="background1"/>
                <w:sz w:val="22"/>
                <w:szCs w:val="22"/>
                <w:lang w:val="es-EC"/>
              </w:rPr>
              <w:t>1</w:t>
            </w:r>
          </w:p>
        </w:tc>
      </w:tr>
    </w:tbl>
    <w:p w14:paraId="0A9FC89D" w14:textId="77777777" w:rsidR="00B41757" w:rsidRDefault="00C77052" w:rsidP="00B41757">
      <w:pPr>
        <w:autoSpaceDE w:val="0"/>
        <w:autoSpaceDN w:val="0"/>
        <w:adjustRightInd w:val="0"/>
        <w:spacing w:before="240" w:after="0" w:line="240" w:lineRule="auto"/>
        <w:jc w:val="both"/>
        <w:rPr>
          <w:rFonts w:ascii="Palatino Linotype" w:hAnsi="Palatino Linotype"/>
        </w:rPr>
      </w:pPr>
      <w:r>
        <w:rPr>
          <w:rFonts w:ascii="Palatino Linotype" w:hAnsi="Palatino Linotype"/>
        </w:rPr>
        <w:t xml:space="preserve">Con tres votos a favor </w:t>
      </w:r>
      <w:r w:rsidR="00B41757">
        <w:rPr>
          <w:rFonts w:ascii="Palatino Linotype" w:hAnsi="Palatino Linotype"/>
        </w:rPr>
        <w:t>la comisión de Seguridad, Convivencia Ciudadana y Gestión de Riesgos resolvió:</w:t>
      </w:r>
      <w:r w:rsidR="00B41757">
        <w:rPr>
          <w:rFonts w:ascii="Palatino Linotype" w:hAnsi="Palatino Linotype"/>
        </w:rPr>
        <w:t xml:space="preserve"> </w:t>
      </w:r>
      <w:r w:rsidR="00B41757">
        <w:rPr>
          <w:rFonts w:ascii="Palatino Linotype" w:hAnsi="Palatino Linotype"/>
        </w:rPr>
        <w:t xml:space="preserve">Remitir a la proponente, concejala Laura Altamirano, el </w:t>
      </w:r>
      <w:r w:rsidR="00B41757" w:rsidRPr="00C6638E">
        <w:rPr>
          <w:rFonts w:ascii="Palatino Linotype" w:hAnsi="Palatino Linotype"/>
        </w:rPr>
        <w:t>proyecto de “Ordenanza Reformatoria al Libro II.5, de la Igualdad, Género e Inclusión Social, Título I, artículo 900, que incorpora en el Subsistema de Protección Integral a los Ciudadanos/as que residen en zonas de riesgo asociado a las subcuencas hidrográficas”</w:t>
      </w:r>
      <w:r w:rsidR="00B41757">
        <w:rPr>
          <w:rFonts w:ascii="Palatino Linotype" w:hAnsi="Palatino Linotype"/>
        </w:rPr>
        <w:t>, enviar los informes emitidos por la Secretaría General de Seguridad y Gobernabilidad y la Dirección de Riesgos Metropolitana; así como el informe de la Secretaría de Inclusión Social y el informe de la Procuraduría Metropolitana para que se presente un texto alternativo en el que se incluyan las recomendaciones formuladas por parte de las dependencias Metropolitanas, para que, con eso en lo posterior tratar y que este acorde a la normativa.</w:t>
      </w:r>
    </w:p>
    <w:p w14:paraId="077F2798" w14:textId="46FFDF99" w:rsidR="00375EB6" w:rsidRPr="003E5CBF" w:rsidRDefault="00C77052" w:rsidP="00B41757">
      <w:pPr>
        <w:autoSpaceDE w:val="0"/>
        <w:autoSpaceDN w:val="0"/>
        <w:adjustRightInd w:val="0"/>
        <w:spacing w:before="240" w:after="0" w:line="240" w:lineRule="auto"/>
        <w:jc w:val="both"/>
        <w:rPr>
          <w:rFonts w:ascii="Palatino Linotype" w:hAnsi="Palatino Linotype"/>
        </w:rPr>
      </w:pPr>
      <w:r>
        <w:rPr>
          <w:rFonts w:ascii="Palatino Linotype" w:hAnsi="Palatino Linotype"/>
        </w:rPr>
        <w:lastRenderedPageBreak/>
        <w:t xml:space="preserve">Sin haber más puntos que tratar </w:t>
      </w:r>
      <w:r w:rsidR="001E43CD" w:rsidRPr="003E5CBF">
        <w:rPr>
          <w:rFonts w:ascii="Palatino Linotype" w:hAnsi="Palatino Linotype"/>
          <w:color w:val="000000" w:themeColor="text1"/>
        </w:rPr>
        <w:t>y s</w:t>
      </w:r>
      <w:r w:rsidR="00375EB6" w:rsidRPr="003E5CBF">
        <w:rPr>
          <w:rFonts w:ascii="Palatino Linotype" w:hAnsi="Palatino Linotype"/>
        </w:rPr>
        <w:t>iendo las 1</w:t>
      </w:r>
      <w:r>
        <w:rPr>
          <w:rFonts w:ascii="Palatino Linotype" w:hAnsi="Palatino Linotype"/>
        </w:rPr>
        <w:t>0</w:t>
      </w:r>
      <w:r w:rsidR="00375EB6" w:rsidRPr="003E5CBF">
        <w:rPr>
          <w:rFonts w:ascii="Palatino Linotype" w:hAnsi="Palatino Linotype"/>
        </w:rPr>
        <w:t>h</w:t>
      </w:r>
      <w:r>
        <w:rPr>
          <w:rFonts w:ascii="Palatino Linotype" w:hAnsi="Palatino Linotype"/>
        </w:rPr>
        <w:t>38</w:t>
      </w:r>
      <w:r w:rsidR="00375EB6" w:rsidRPr="003E5CBF">
        <w:rPr>
          <w:rFonts w:ascii="Palatino Linotype" w:hAnsi="Palatino Linotype"/>
        </w:rPr>
        <w:t>, el presidente de la Comisión</w:t>
      </w:r>
      <w:r w:rsidR="000227FB" w:rsidRPr="003E5CBF">
        <w:rPr>
          <w:rFonts w:ascii="Palatino Linotype" w:hAnsi="Palatino Linotype"/>
        </w:rPr>
        <w:t xml:space="preserve">, </w:t>
      </w:r>
      <w:r w:rsidR="00375EB6" w:rsidRPr="003E5CBF">
        <w:rPr>
          <w:rFonts w:ascii="Palatino Linotype" w:hAnsi="Palatino Linotype"/>
        </w:rPr>
        <w:t xml:space="preserve">declara clausurada la sesión. </w:t>
      </w:r>
    </w:p>
    <w:p w14:paraId="7983D6EA" w14:textId="77777777" w:rsidR="004E3E08" w:rsidRPr="003E5CBF" w:rsidRDefault="004E3E08" w:rsidP="003E5CBF">
      <w:pPr>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110AB" w:rsidRPr="003E5CBF" w14:paraId="4C6FDC63" w14:textId="77777777" w:rsidTr="00B52304">
        <w:trPr>
          <w:trHeight w:val="25"/>
          <w:jc w:val="center"/>
        </w:trPr>
        <w:tc>
          <w:tcPr>
            <w:tcW w:w="8871" w:type="dxa"/>
            <w:gridSpan w:val="3"/>
            <w:shd w:val="clear" w:color="auto" w:fill="0070C0"/>
          </w:tcPr>
          <w:p w14:paraId="18C15894" w14:textId="02B64F7F"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REGISTRO ASISTENCIA – FINALIZACIÓN  SESIÓN</w:t>
            </w:r>
          </w:p>
        </w:tc>
      </w:tr>
      <w:tr w:rsidR="008110AB" w:rsidRPr="003E5CBF" w14:paraId="3532D1AF" w14:textId="77777777" w:rsidTr="00B52304">
        <w:trPr>
          <w:trHeight w:val="25"/>
          <w:jc w:val="center"/>
        </w:trPr>
        <w:tc>
          <w:tcPr>
            <w:tcW w:w="4992" w:type="dxa"/>
            <w:shd w:val="clear" w:color="auto" w:fill="0070C0"/>
          </w:tcPr>
          <w:p w14:paraId="7A66ABC3" w14:textId="77777777" w:rsidR="00375EB6" w:rsidRPr="003E5CBF" w:rsidRDefault="00375EB6"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INTEGRANTES  COMISIÓN</w:t>
            </w:r>
          </w:p>
        </w:tc>
        <w:tc>
          <w:tcPr>
            <w:tcW w:w="1962" w:type="dxa"/>
            <w:shd w:val="clear" w:color="auto" w:fill="0070C0"/>
          </w:tcPr>
          <w:p w14:paraId="4FD843F6" w14:textId="77777777"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PRESENTE</w:t>
            </w:r>
          </w:p>
        </w:tc>
        <w:tc>
          <w:tcPr>
            <w:tcW w:w="1917" w:type="dxa"/>
            <w:shd w:val="clear" w:color="auto" w:fill="0070C0"/>
          </w:tcPr>
          <w:p w14:paraId="36B41267" w14:textId="659C97E4"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AUSENTE</w:t>
            </w:r>
          </w:p>
        </w:tc>
      </w:tr>
      <w:tr w:rsidR="007E4067" w:rsidRPr="003E5CBF" w14:paraId="2FE0AAE8" w14:textId="77777777" w:rsidTr="00B52304">
        <w:trPr>
          <w:trHeight w:val="25"/>
          <w:jc w:val="center"/>
        </w:trPr>
        <w:tc>
          <w:tcPr>
            <w:tcW w:w="4992" w:type="dxa"/>
            <w:shd w:val="clear" w:color="auto" w:fill="auto"/>
          </w:tcPr>
          <w:p w14:paraId="79A2FF5C" w14:textId="335BF903" w:rsidR="007E4067" w:rsidRPr="003E5CBF" w:rsidRDefault="007E4067" w:rsidP="003E5CBF">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962" w:type="dxa"/>
            <w:shd w:val="clear" w:color="auto" w:fill="auto"/>
          </w:tcPr>
          <w:p w14:paraId="7D2B75FD" w14:textId="77777777"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917" w:type="dxa"/>
            <w:shd w:val="clear" w:color="auto" w:fill="auto"/>
          </w:tcPr>
          <w:p w14:paraId="075A57A3" w14:textId="77777777"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3C354E8C" w14:textId="77777777" w:rsidTr="00B52304">
        <w:trPr>
          <w:trHeight w:val="25"/>
          <w:jc w:val="center"/>
        </w:trPr>
        <w:tc>
          <w:tcPr>
            <w:tcW w:w="4992" w:type="dxa"/>
            <w:shd w:val="clear" w:color="auto" w:fill="auto"/>
          </w:tcPr>
          <w:p w14:paraId="590963F1" w14:textId="622AB0F4" w:rsidR="007E4067" w:rsidRPr="003E5CBF" w:rsidRDefault="00B41757" w:rsidP="003E5CBF">
            <w:pPr>
              <w:pStyle w:val="Subttulo"/>
              <w:rPr>
                <w:rFonts w:ascii="Palatino Linotype" w:hAnsi="Palatino Linotype"/>
                <w:b/>
                <w:i w:val="0"/>
                <w:sz w:val="22"/>
                <w:szCs w:val="22"/>
                <w:lang w:val="es-EC"/>
              </w:rPr>
            </w:pPr>
            <w:r w:rsidRPr="003E5CBF">
              <w:rPr>
                <w:rFonts w:ascii="Palatino Linotype" w:hAnsi="Palatino Linotype"/>
                <w:b/>
                <w:i w:val="0"/>
                <w:color w:val="000000" w:themeColor="text1"/>
                <w:sz w:val="22"/>
                <w:szCs w:val="22"/>
                <w:lang w:val="es-EC"/>
              </w:rPr>
              <w:t>Gissela Chalá Reinoso</w:t>
            </w:r>
          </w:p>
        </w:tc>
        <w:tc>
          <w:tcPr>
            <w:tcW w:w="1962" w:type="dxa"/>
            <w:shd w:val="clear" w:color="auto" w:fill="auto"/>
          </w:tcPr>
          <w:p w14:paraId="584BF056" w14:textId="1147E52B" w:rsidR="007E4067" w:rsidRPr="003E5CBF" w:rsidRDefault="007E4067" w:rsidP="003E5CBF">
            <w:pPr>
              <w:pStyle w:val="Subttulo"/>
              <w:jc w:val="center"/>
              <w:rPr>
                <w:rFonts w:ascii="Palatino Linotype" w:hAnsi="Palatino Linotype" w:cs="Tahoma"/>
                <w:i w:val="0"/>
                <w:sz w:val="22"/>
                <w:szCs w:val="22"/>
                <w:lang w:val="es-EC"/>
              </w:rPr>
            </w:pPr>
          </w:p>
        </w:tc>
        <w:tc>
          <w:tcPr>
            <w:tcW w:w="1917" w:type="dxa"/>
            <w:shd w:val="clear" w:color="auto" w:fill="auto"/>
          </w:tcPr>
          <w:p w14:paraId="745000A2" w14:textId="7E223DAA"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r>
      <w:tr w:rsidR="007E4067" w:rsidRPr="003E5CBF" w14:paraId="0A4A643C" w14:textId="77777777" w:rsidTr="00B52304">
        <w:trPr>
          <w:trHeight w:val="25"/>
          <w:jc w:val="center"/>
        </w:trPr>
        <w:tc>
          <w:tcPr>
            <w:tcW w:w="4992" w:type="dxa"/>
            <w:shd w:val="clear" w:color="auto" w:fill="auto"/>
          </w:tcPr>
          <w:p w14:paraId="641328E6" w14:textId="3D847C20" w:rsidR="007E4067" w:rsidRPr="003E5CBF" w:rsidRDefault="00B41757" w:rsidP="003E5CBF">
            <w:pPr>
              <w:pStyle w:val="Subttulo"/>
              <w:rPr>
                <w:rFonts w:ascii="Palatino Linotype" w:hAnsi="Palatino Linotype"/>
                <w:b/>
                <w:i w:val="0"/>
                <w:sz w:val="22"/>
                <w:szCs w:val="22"/>
                <w:lang w:val="es-EC"/>
              </w:rPr>
            </w:pPr>
            <w:r w:rsidRPr="003E5CBF">
              <w:rPr>
                <w:rFonts w:ascii="Palatino Linotype" w:hAnsi="Palatino Linotype"/>
                <w:b/>
                <w:i w:val="0"/>
                <w:color w:val="000000" w:themeColor="text1"/>
                <w:sz w:val="22"/>
                <w:szCs w:val="22"/>
                <w:lang w:val="es-EC"/>
              </w:rPr>
              <w:t>Amparito Narváez López</w:t>
            </w:r>
          </w:p>
        </w:tc>
        <w:tc>
          <w:tcPr>
            <w:tcW w:w="1962" w:type="dxa"/>
            <w:shd w:val="clear" w:color="auto" w:fill="auto"/>
          </w:tcPr>
          <w:p w14:paraId="4E14E9CD" w14:textId="1F99288D"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917" w:type="dxa"/>
            <w:shd w:val="clear" w:color="auto" w:fill="auto"/>
          </w:tcPr>
          <w:p w14:paraId="135A4D0B" w14:textId="1B3D0DD3"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74B7B4EF" w14:textId="77777777" w:rsidTr="00B52304">
        <w:trPr>
          <w:trHeight w:val="25"/>
          <w:jc w:val="center"/>
        </w:trPr>
        <w:tc>
          <w:tcPr>
            <w:tcW w:w="4992" w:type="dxa"/>
            <w:shd w:val="clear" w:color="auto" w:fill="auto"/>
          </w:tcPr>
          <w:p w14:paraId="62F3FEFA" w14:textId="5594F151" w:rsidR="007E4067" w:rsidRPr="003E5CBF" w:rsidRDefault="00B41757" w:rsidP="003E5CBF">
            <w:pPr>
              <w:pStyle w:val="Subttulo"/>
              <w:rPr>
                <w:rFonts w:ascii="Palatino Linotype" w:hAnsi="Palatino Linotype"/>
                <w:b/>
                <w:i w:val="0"/>
                <w:iCs w:val="0"/>
                <w:sz w:val="22"/>
                <w:szCs w:val="22"/>
                <w:lang w:val="es-EC"/>
              </w:rPr>
            </w:pPr>
            <w:r>
              <w:rPr>
                <w:rFonts w:ascii="Palatino Linotype" w:hAnsi="Palatino Linotype"/>
                <w:b/>
                <w:i w:val="0"/>
                <w:iCs w:val="0"/>
                <w:sz w:val="22"/>
                <w:szCs w:val="22"/>
                <w:lang w:val="es-EC"/>
              </w:rPr>
              <w:t>Analía Ledesma</w:t>
            </w:r>
          </w:p>
        </w:tc>
        <w:tc>
          <w:tcPr>
            <w:tcW w:w="1962" w:type="dxa"/>
            <w:shd w:val="clear" w:color="auto" w:fill="auto"/>
          </w:tcPr>
          <w:p w14:paraId="4589AAF7" w14:textId="556F39E1" w:rsidR="007E4067" w:rsidRPr="003E5CBF" w:rsidRDefault="00B41757"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917" w:type="dxa"/>
            <w:shd w:val="clear" w:color="auto" w:fill="auto"/>
          </w:tcPr>
          <w:p w14:paraId="4D70A005" w14:textId="33E81836"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6BB6E27F" w14:textId="77777777" w:rsidTr="00B52304">
        <w:trPr>
          <w:trHeight w:val="25"/>
          <w:jc w:val="center"/>
        </w:trPr>
        <w:tc>
          <w:tcPr>
            <w:tcW w:w="4992" w:type="dxa"/>
            <w:shd w:val="clear" w:color="auto" w:fill="auto"/>
          </w:tcPr>
          <w:p w14:paraId="46A51BDA" w14:textId="68E05279" w:rsidR="007E4067" w:rsidRPr="003E5CBF" w:rsidRDefault="00B41757" w:rsidP="003E5CBF">
            <w:pPr>
              <w:pStyle w:val="Subttulo"/>
              <w:rPr>
                <w:rFonts w:ascii="Palatino Linotype" w:hAnsi="Palatino Linotype"/>
                <w:b/>
                <w:i w:val="0"/>
                <w:sz w:val="22"/>
                <w:szCs w:val="22"/>
                <w:lang w:val="es-EC"/>
              </w:rPr>
            </w:pPr>
            <w:r>
              <w:rPr>
                <w:rFonts w:ascii="Palatino Linotype" w:hAnsi="Palatino Linotype"/>
                <w:b/>
                <w:i w:val="0"/>
                <w:sz w:val="22"/>
                <w:szCs w:val="22"/>
              </w:rPr>
              <w:t>Carlos Jaramillo</w:t>
            </w:r>
          </w:p>
        </w:tc>
        <w:tc>
          <w:tcPr>
            <w:tcW w:w="1962" w:type="dxa"/>
            <w:shd w:val="clear" w:color="auto" w:fill="auto"/>
          </w:tcPr>
          <w:p w14:paraId="472A4ABE" w14:textId="2DEA93EE"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917" w:type="dxa"/>
            <w:shd w:val="clear" w:color="auto" w:fill="auto"/>
          </w:tcPr>
          <w:p w14:paraId="3C823EFA" w14:textId="6B7B6C21" w:rsidR="007E4067" w:rsidRPr="003E5CBF" w:rsidRDefault="007E4067" w:rsidP="003E5CBF">
            <w:pPr>
              <w:pStyle w:val="Subttulo"/>
              <w:jc w:val="center"/>
              <w:rPr>
                <w:rFonts w:ascii="Palatino Linotype" w:hAnsi="Palatino Linotype" w:cs="Tahoma"/>
                <w:i w:val="0"/>
                <w:sz w:val="22"/>
                <w:szCs w:val="22"/>
                <w:lang w:val="es-EC"/>
              </w:rPr>
            </w:pPr>
          </w:p>
        </w:tc>
      </w:tr>
      <w:tr w:rsidR="008110AB" w:rsidRPr="003E5CBF" w14:paraId="39DC79F9" w14:textId="77777777" w:rsidTr="00B52304">
        <w:trPr>
          <w:trHeight w:val="25"/>
          <w:jc w:val="center"/>
        </w:trPr>
        <w:tc>
          <w:tcPr>
            <w:tcW w:w="4992" w:type="dxa"/>
            <w:shd w:val="clear" w:color="auto" w:fill="0070C0"/>
          </w:tcPr>
          <w:p w14:paraId="621C0EA2" w14:textId="77777777" w:rsidR="0027480F" w:rsidRPr="003E5CBF" w:rsidRDefault="0027480F"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TOTAL</w:t>
            </w:r>
          </w:p>
        </w:tc>
        <w:tc>
          <w:tcPr>
            <w:tcW w:w="1962" w:type="dxa"/>
            <w:shd w:val="clear" w:color="auto" w:fill="0070C0"/>
          </w:tcPr>
          <w:p w14:paraId="696A374A" w14:textId="4C159CE4" w:rsidR="0027480F" w:rsidRPr="003E5CBF" w:rsidRDefault="00B41757" w:rsidP="003E5CBF">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4</w:t>
            </w:r>
          </w:p>
        </w:tc>
        <w:tc>
          <w:tcPr>
            <w:tcW w:w="1917" w:type="dxa"/>
            <w:shd w:val="clear" w:color="auto" w:fill="0070C0"/>
          </w:tcPr>
          <w:p w14:paraId="2AD7F4F1" w14:textId="6D9D1786" w:rsidR="0027480F" w:rsidRPr="003E5CBF" w:rsidRDefault="00B41757" w:rsidP="003E5CBF">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1</w:t>
            </w:r>
          </w:p>
        </w:tc>
      </w:tr>
    </w:tbl>
    <w:p w14:paraId="5A4016AE" w14:textId="77777777" w:rsidR="00375EB6" w:rsidRPr="003E5CBF" w:rsidRDefault="00375EB6" w:rsidP="003E5CBF">
      <w:pPr>
        <w:spacing w:after="0" w:line="240" w:lineRule="auto"/>
        <w:jc w:val="both"/>
        <w:rPr>
          <w:rStyle w:val="Textoennegrita"/>
          <w:rFonts w:ascii="Palatino Linotype" w:hAnsi="Palatino Linotype" w:cs="Tahoma"/>
        </w:rPr>
      </w:pPr>
    </w:p>
    <w:p w14:paraId="67B2E727" w14:textId="42EBD0D1" w:rsidR="00375EB6" w:rsidRPr="003E5CBF" w:rsidRDefault="00375EB6" w:rsidP="003E5CBF">
      <w:pPr>
        <w:spacing w:after="0" w:line="240" w:lineRule="auto"/>
        <w:jc w:val="both"/>
        <w:rPr>
          <w:rStyle w:val="Textoennegrita"/>
          <w:rFonts w:ascii="Palatino Linotype" w:hAnsi="Palatino Linotype"/>
          <w:b w:val="0"/>
        </w:rPr>
      </w:pPr>
      <w:r w:rsidRPr="003E5CBF">
        <w:rPr>
          <w:rStyle w:val="Textoennegrita"/>
          <w:rFonts w:ascii="Palatino Linotype" w:hAnsi="Palatino Linotype" w:cs="Tahoma"/>
          <w:b w:val="0"/>
        </w:rPr>
        <w:t xml:space="preserve">Para constancia de lo actuado, firman el presidente de la Comisión </w:t>
      </w:r>
      <w:r w:rsidR="004F0DFA" w:rsidRPr="003E5CBF">
        <w:rPr>
          <w:rStyle w:val="Textoennegrita"/>
          <w:rFonts w:ascii="Palatino Linotype" w:hAnsi="Palatino Linotype" w:cs="Tahoma"/>
          <w:b w:val="0"/>
        </w:rPr>
        <w:t>d</w:t>
      </w:r>
      <w:r w:rsidR="004F0DFA" w:rsidRPr="003E5CBF">
        <w:rPr>
          <w:rFonts w:ascii="Palatino Linotype" w:eastAsiaTheme="minorHAnsi" w:hAnsi="Palatino Linotype"/>
          <w:b/>
          <w:bCs/>
        </w:rPr>
        <w:t xml:space="preserve">e </w:t>
      </w:r>
      <w:r w:rsidR="004F0DFA" w:rsidRPr="003E5CBF">
        <w:rPr>
          <w:rFonts w:ascii="Palatino Linotype" w:eastAsiaTheme="minorHAnsi" w:hAnsi="Palatino Linotype"/>
          <w:bCs/>
        </w:rPr>
        <w:t>Seguridad, Convivencia Ciudadana y Gestión de Riesgos</w:t>
      </w:r>
      <w:r w:rsidR="00207AD7" w:rsidRPr="003E5CBF">
        <w:rPr>
          <w:rFonts w:ascii="Palatino Linotype" w:eastAsiaTheme="minorHAnsi" w:hAnsi="Palatino Linotype"/>
          <w:bCs/>
        </w:rPr>
        <w:t xml:space="preserve"> y </w:t>
      </w:r>
      <w:r w:rsidR="00F222B9" w:rsidRPr="003E5CBF">
        <w:rPr>
          <w:rStyle w:val="Textoennegrita"/>
          <w:rFonts w:ascii="Palatino Linotype" w:hAnsi="Palatino Linotype" w:cs="Tahoma"/>
          <w:b w:val="0"/>
        </w:rPr>
        <w:t>el</w:t>
      </w:r>
      <w:r w:rsidRPr="003E5CBF">
        <w:rPr>
          <w:rStyle w:val="Textoennegrita"/>
          <w:rFonts w:ascii="Palatino Linotype" w:hAnsi="Palatino Linotype" w:cs="Tahoma"/>
          <w:b w:val="0"/>
        </w:rPr>
        <w:t xml:space="preserve"> </w:t>
      </w:r>
      <w:r w:rsidR="00F222B9" w:rsidRPr="003E5CBF">
        <w:rPr>
          <w:rStyle w:val="Textoennegrita"/>
          <w:rFonts w:ascii="Palatino Linotype" w:hAnsi="Palatino Linotype" w:cs="Tahoma"/>
          <w:b w:val="0"/>
        </w:rPr>
        <w:t>Secretario</w:t>
      </w:r>
      <w:r w:rsidRPr="003E5CBF">
        <w:rPr>
          <w:rStyle w:val="Textoennegrita"/>
          <w:rFonts w:ascii="Palatino Linotype" w:hAnsi="Palatino Linotype" w:cs="Tahoma"/>
          <w:b w:val="0"/>
        </w:rPr>
        <w:t xml:space="preserve"> General del Concejo Metropolitano de Quito.</w:t>
      </w:r>
    </w:p>
    <w:p w14:paraId="555AAA1E" w14:textId="77777777" w:rsidR="00375EB6" w:rsidRPr="003E5CBF" w:rsidRDefault="00375EB6" w:rsidP="003E5CBF">
      <w:pPr>
        <w:spacing w:after="0" w:line="240" w:lineRule="auto"/>
        <w:jc w:val="both"/>
        <w:rPr>
          <w:rFonts w:ascii="Palatino Linotype" w:hAnsi="Palatino Linotype"/>
        </w:rPr>
      </w:pPr>
    </w:p>
    <w:p w14:paraId="123D30C5" w14:textId="77777777" w:rsidR="00375EB6" w:rsidRPr="003E5CBF" w:rsidRDefault="00375EB6" w:rsidP="003E5CBF">
      <w:pPr>
        <w:spacing w:after="0" w:line="240" w:lineRule="auto"/>
        <w:jc w:val="both"/>
        <w:rPr>
          <w:rFonts w:ascii="Palatino Linotype" w:hAnsi="Palatino Linotype"/>
        </w:rPr>
      </w:pPr>
    </w:p>
    <w:p w14:paraId="37747491" w14:textId="4F68CB91" w:rsidR="00D4703C" w:rsidRPr="003E5CBF" w:rsidRDefault="00D4703C" w:rsidP="003E5CBF">
      <w:pPr>
        <w:spacing w:after="0" w:line="240" w:lineRule="auto"/>
        <w:jc w:val="both"/>
        <w:rPr>
          <w:rFonts w:ascii="Palatino Linotype" w:hAnsi="Palatino Linotype"/>
        </w:rPr>
      </w:pPr>
    </w:p>
    <w:p w14:paraId="025665CD" w14:textId="77777777" w:rsidR="00681BB2" w:rsidRPr="003E5CBF" w:rsidRDefault="00681BB2" w:rsidP="003E5CBF">
      <w:pPr>
        <w:spacing w:after="0" w:line="240" w:lineRule="auto"/>
        <w:jc w:val="both"/>
        <w:rPr>
          <w:rFonts w:ascii="Palatino Linotype" w:hAnsi="Palatino Linotype"/>
        </w:rPr>
      </w:pPr>
    </w:p>
    <w:p w14:paraId="0D6CB020" w14:textId="7DFAC750" w:rsidR="00375EB6" w:rsidRPr="003E5CBF" w:rsidRDefault="004F0DFA" w:rsidP="003E5CBF">
      <w:pPr>
        <w:pStyle w:val="Sinespaciado"/>
        <w:jc w:val="both"/>
        <w:rPr>
          <w:rFonts w:ascii="Palatino Linotype" w:hAnsi="Palatino Linotype" w:cs="Tahoma"/>
        </w:rPr>
      </w:pPr>
      <w:r w:rsidRPr="003E5CBF">
        <w:rPr>
          <w:rFonts w:ascii="Palatino Linotype" w:hAnsi="Palatino Linotype" w:cs="Tahoma"/>
        </w:rPr>
        <w:t>Sr. Bernardo Abad Merchán</w:t>
      </w:r>
      <w:r w:rsidR="00972D69" w:rsidRPr="003E5CBF">
        <w:rPr>
          <w:rFonts w:ascii="Palatino Linotype" w:hAnsi="Palatino Linotype" w:cs="Tahoma"/>
        </w:rPr>
        <w:tab/>
      </w:r>
      <w:r w:rsidR="00375EB6" w:rsidRPr="003E5CBF">
        <w:rPr>
          <w:rFonts w:ascii="Palatino Linotype" w:hAnsi="Palatino Linotype" w:cs="Tahoma"/>
        </w:rPr>
        <w:tab/>
      </w:r>
      <w:r w:rsidR="00375EB6" w:rsidRPr="003E5CBF">
        <w:rPr>
          <w:rFonts w:ascii="Palatino Linotype" w:hAnsi="Palatino Linotype" w:cs="Tahoma"/>
        </w:rPr>
        <w:tab/>
      </w:r>
      <w:r w:rsidR="00375EB6" w:rsidRPr="003E5CBF">
        <w:rPr>
          <w:rFonts w:ascii="Palatino Linotype" w:hAnsi="Palatino Linotype" w:cs="Tahoma"/>
        </w:rPr>
        <w:tab/>
        <w:t>Abg.</w:t>
      </w:r>
      <w:r w:rsidR="00D75D61" w:rsidRPr="003E5CBF">
        <w:rPr>
          <w:rFonts w:ascii="Palatino Linotype" w:hAnsi="Palatino Linotype" w:cs="Tahoma"/>
        </w:rPr>
        <w:t xml:space="preserve"> </w:t>
      </w:r>
      <w:r w:rsidR="00207AD7" w:rsidRPr="003E5CBF">
        <w:rPr>
          <w:rFonts w:ascii="Palatino Linotype" w:hAnsi="Palatino Linotype" w:cs="Tahoma"/>
        </w:rPr>
        <w:t>Pablo Santillán Paredes</w:t>
      </w:r>
      <w:r w:rsidR="00375EB6" w:rsidRPr="003E5CBF">
        <w:rPr>
          <w:rFonts w:ascii="Palatino Linotype" w:hAnsi="Palatino Linotype" w:cs="Tahoma"/>
        </w:rPr>
        <w:tab/>
      </w:r>
      <w:r w:rsidR="00375EB6" w:rsidRPr="003E5CBF">
        <w:rPr>
          <w:rFonts w:ascii="Palatino Linotype" w:hAnsi="Palatino Linotype" w:cs="Tahoma"/>
        </w:rPr>
        <w:tab/>
      </w:r>
    </w:p>
    <w:p w14:paraId="1DAD84E8" w14:textId="68EA4FB7" w:rsidR="00375EB6" w:rsidRPr="003E5CBF" w:rsidRDefault="00375EB6" w:rsidP="003E5CBF">
      <w:pPr>
        <w:spacing w:after="0" w:line="240" w:lineRule="auto"/>
        <w:jc w:val="both"/>
        <w:rPr>
          <w:rFonts w:ascii="Palatino Linotype" w:hAnsi="Palatino Linotype" w:cs="Tahoma"/>
          <w:b/>
        </w:rPr>
      </w:pPr>
      <w:r w:rsidRPr="003E5CBF">
        <w:rPr>
          <w:rFonts w:ascii="Palatino Linotype" w:hAnsi="Palatino Linotype" w:cs="Tahoma"/>
          <w:b/>
        </w:rPr>
        <w:t>PRESIDE</w:t>
      </w:r>
      <w:r w:rsidR="00D75D61" w:rsidRPr="003E5CBF">
        <w:rPr>
          <w:rFonts w:ascii="Palatino Linotype" w:hAnsi="Palatino Linotype" w:cs="Tahoma"/>
          <w:b/>
        </w:rPr>
        <w:t xml:space="preserve">NTE DE LA COMISIÓN </w:t>
      </w:r>
      <w:r w:rsidR="00D75D61" w:rsidRPr="003E5CBF">
        <w:rPr>
          <w:rFonts w:ascii="Palatino Linotype" w:hAnsi="Palatino Linotype" w:cs="Tahoma"/>
          <w:b/>
        </w:rPr>
        <w:tab/>
      </w:r>
      <w:r w:rsidR="00D75D61" w:rsidRPr="003E5CBF">
        <w:rPr>
          <w:rFonts w:ascii="Palatino Linotype" w:hAnsi="Palatino Linotype" w:cs="Tahoma"/>
          <w:b/>
        </w:rPr>
        <w:tab/>
      </w:r>
      <w:r w:rsidR="00D75D61" w:rsidRPr="003E5CBF">
        <w:rPr>
          <w:rFonts w:ascii="Palatino Linotype" w:hAnsi="Palatino Linotype" w:cs="Tahoma"/>
          <w:b/>
        </w:rPr>
        <w:tab/>
        <w:t>SECRETARIO</w:t>
      </w:r>
      <w:r w:rsidRPr="003E5CBF">
        <w:rPr>
          <w:rFonts w:ascii="Palatino Linotype" w:hAnsi="Palatino Linotype" w:cs="Tahoma"/>
          <w:b/>
        </w:rPr>
        <w:t xml:space="preserve"> GENERAL DEL </w:t>
      </w:r>
    </w:p>
    <w:p w14:paraId="24D0847C" w14:textId="456F218E" w:rsidR="00375EB6" w:rsidRPr="003E5CBF" w:rsidRDefault="004F0DFA" w:rsidP="003E5CBF">
      <w:pPr>
        <w:pStyle w:val="Sinespaciado"/>
        <w:jc w:val="both"/>
        <w:rPr>
          <w:rFonts w:ascii="Palatino Linotype" w:hAnsi="Palatino Linotype" w:cs="Tahoma"/>
          <w:b/>
        </w:rPr>
      </w:pPr>
      <w:r w:rsidRPr="003E5CBF">
        <w:rPr>
          <w:rFonts w:ascii="Palatino Linotype" w:hAnsi="Palatino Linotype" w:cs="Tahoma"/>
          <w:b/>
        </w:rPr>
        <w:t xml:space="preserve">DE SEGURIDAD, CONVIVENCIA </w:t>
      </w:r>
      <w:r w:rsidR="00375EB6" w:rsidRPr="003E5CBF">
        <w:rPr>
          <w:rFonts w:ascii="Palatino Linotype" w:hAnsi="Palatino Linotype" w:cs="Tahoma"/>
          <w:b/>
        </w:rPr>
        <w:tab/>
      </w:r>
      <w:r w:rsidR="00375EB6" w:rsidRPr="003E5CBF">
        <w:rPr>
          <w:rFonts w:ascii="Palatino Linotype" w:hAnsi="Palatino Linotype" w:cs="Tahoma"/>
          <w:b/>
        </w:rPr>
        <w:tab/>
        <w:t>CONCEJO METROPOLITANO</w:t>
      </w:r>
    </w:p>
    <w:p w14:paraId="6E775878" w14:textId="309AB83B" w:rsidR="00375EB6" w:rsidRPr="003E5CBF" w:rsidRDefault="004F0DFA" w:rsidP="003E5CBF">
      <w:pPr>
        <w:pStyle w:val="Sinespaciado"/>
        <w:jc w:val="both"/>
        <w:rPr>
          <w:rFonts w:ascii="Palatino Linotype" w:hAnsi="Palatino Linotype" w:cs="Tahoma"/>
          <w:b/>
        </w:rPr>
      </w:pPr>
      <w:r w:rsidRPr="003E5CBF">
        <w:rPr>
          <w:rFonts w:ascii="Palatino Linotype" w:hAnsi="Palatino Linotype" w:cs="Tahoma"/>
          <w:b/>
        </w:rPr>
        <w:t xml:space="preserve">CIUDADANA Y GESTIÓN DE RIESGOS </w:t>
      </w:r>
      <w:r w:rsidRPr="003E5CBF">
        <w:rPr>
          <w:rFonts w:ascii="Palatino Linotype" w:hAnsi="Palatino Linotype" w:cs="Tahoma"/>
          <w:b/>
        </w:rPr>
        <w:tab/>
      </w:r>
      <w:r w:rsidR="00207AD7" w:rsidRPr="003E5CBF">
        <w:rPr>
          <w:rFonts w:ascii="Palatino Linotype" w:hAnsi="Palatino Linotype" w:cs="Tahoma"/>
          <w:b/>
        </w:rPr>
        <w:t>DE QUITO</w:t>
      </w:r>
    </w:p>
    <w:p w14:paraId="7389E21C" w14:textId="77777777" w:rsidR="00A30B2D" w:rsidRPr="003E5CBF" w:rsidRDefault="00A30B2D" w:rsidP="003E5CB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110AB" w:rsidRPr="003E5CBF" w14:paraId="1E6FD5CC" w14:textId="77777777" w:rsidTr="00B52304">
        <w:trPr>
          <w:trHeight w:val="25"/>
          <w:jc w:val="center"/>
        </w:trPr>
        <w:tc>
          <w:tcPr>
            <w:tcW w:w="8871" w:type="dxa"/>
            <w:gridSpan w:val="3"/>
            <w:shd w:val="clear" w:color="auto" w:fill="0070C0"/>
          </w:tcPr>
          <w:p w14:paraId="0BB44961" w14:textId="437BE2BD"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REGISTRO ASISTENCIA – RESUMEN DE SESIÓN</w:t>
            </w:r>
          </w:p>
        </w:tc>
      </w:tr>
      <w:tr w:rsidR="008110AB" w:rsidRPr="003E5CBF" w14:paraId="1B438CFE" w14:textId="77777777" w:rsidTr="00B52304">
        <w:trPr>
          <w:trHeight w:val="25"/>
          <w:jc w:val="center"/>
        </w:trPr>
        <w:tc>
          <w:tcPr>
            <w:tcW w:w="4992" w:type="dxa"/>
            <w:shd w:val="clear" w:color="auto" w:fill="0070C0"/>
          </w:tcPr>
          <w:p w14:paraId="4369B87E" w14:textId="77777777" w:rsidR="00375EB6" w:rsidRPr="003E5CBF" w:rsidRDefault="00375EB6"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b/>
                <w:i w:val="0"/>
                <w:color w:val="FFFFFF" w:themeColor="background1"/>
                <w:sz w:val="22"/>
                <w:szCs w:val="22"/>
                <w:lang w:val="es-EC"/>
              </w:rPr>
              <w:t>INTEGRANTES  COMISIÓN</w:t>
            </w:r>
          </w:p>
        </w:tc>
        <w:tc>
          <w:tcPr>
            <w:tcW w:w="1962" w:type="dxa"/>
            <w:shd w:val="clear" w:color="auto" w:fill="0070C0"/>
          </w:tcPr>
          <w:p w14:paraId="49D79B41" w14:textId="77777777"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PRESENTE</w:t>
            </w:r>
          </w:p>
        </w:tc>
        <w:tc>
          <w:tcPr>
            <w:tcW w:w="1917" w:type="dxa"/>
            <w:shd w:val="clear" w:color="auto" w:fill="0070C0"/>
          </w:tcPr>
          <w:p w14:paraId="6F6BF283" w14:textId="562FD2F6" w:rsidR="00375EB6" w:rsidRPr="003E5CBF" w:rsidRDefault="00375EB6" w:rsidP="003E5CBF">
            <w:pPr>
              <w:pStyle w:val="Subttulo"/>
              <w:jc w:val="center"/>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AUSENTE</w:t>
            </w:r>
          </w:p>
        </w:tc>
      </w:tr>
      <w:tr w:rsidR="007E4067" w:rsidRPr="003E5CBF" w14:paraId="63F1E288" w14:textId="77777777" w:rsidTr="00B52304">
        <w:trPr>
          <w:trHeight w:val="25"/>
          <w:jc w:val="center"/>
        </w:trPr>
        <w:tc>
          <w:tcPr>
            <w:tcW w:w="4992" w:type="dxa"/>
            <w:shd w:val="clear" w:color="auto" w:fill="auto"/>
          </w:tcPr>
          <w:p w14:paraId="0984BA6D" w14:textId="35350C70" w:rsidR="007E4067" w:rsidRPr="003E5CBF" w:rsidRDefault="007E4067" w:rsidP="003E5CBF">
            <w:pPr>
              <w:pStyle w:val="Subttulo"/>
              <w:rPr>
                <w:rFonts w:ascii="Palatino Linotype" w:hAnsi="Palatino Linotype"/>
                <w:b/>
                <w:i w:val="0"/>
                <w:sz w:val="22"/>
                <w:szCs w:val="22"/>
                <w:lang w:val="es-EC"/>
              </w:rPr>
            </w:pPr>
            <w:r w:rsidRPr="003E5CBF">
              <w:rPr>
                <w:rFonts w:ascii="Palatino Linotype" w:eastAsiaTheme="minorHAnsi" w:hAnsi="Palatino Linotype"/>
                <w:b/>
                <w:i w:val="0"/>
                <w:sz w:val="22"/>
                <w:szCs w:val="22"/>
                <w:lang w:val="es-EC"/>
              </w:rPr>
              <w:t>Bernardo Abad Merchán</w:t>
            </w:r>
          </w:p>
        </w:tc>
        <w:tc>
          <w:tcPr>
            <w:tcW w:w="1962" w:type="dxa"/>
            <w:shd w:val="clear" w:color="auto" w:fill="auto"/>
          </w:tcPr>
          <w:p w14:paraId="43F0AC62" w14:textId="5A0B74DC"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917" w:type="dxa"/>
            <w:shd w:val="clear" w:color="auto" w:fill="auto"/>
          </w:tcPr>
          <w:p w14:paraId="0311FBB4" w14:textId="77777777"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4F5AFD37" w14:textId="77777777" w:rsidTr="00B52304">
        <w:trPr>
          <w:trHeight w:val="25"/>
          <w:jc w:val="center"/>
        </w:trPr>
        <w:tc>
          <w:tcPr>
            <w:tcW w:w="4992" w:type="dxa"/>
            <w:shd w:val="clear" w:color="auto" w:fill="auto"/>
          </w:tcPr>
          <w:p w14:paraId="518C79D0" w14:textId="3D2ED48C" w:rsidR="007E4067" w:rsidRPr="003E5CBF" w:rsidRDefault="005F4A2A" w:rsidP="003E5CBF">
            <w:pPr>
              <w:pStyle w:val="Subttulo"/>
              <w:rPr>
                <w:rFonts w:ascii="Palatino Linotype" w:hAnsi="Palatino Linotype"/>
                <w:b/>
                <w:i w:val="0"/>
                <w:sz w:val="22"/>
                <w:szCs w:val="22"/>
                <w:lang w:val="es-EC"/>
              </w:rPr>
            </w:pPr>
            <w:r w:rsidRPr="003E5CBF">
              <w:rPr>
                <w:rFonts w:ascii="Palatino Linotype" w:hAnsi="Palatino Linotype"/>
                <w:b/>
                <w:i w:val="0"/>
                <w:color w:val="000000" w:themeColor="text1"/>
                <w:sz w:val="22"/>
                <w:szCs w:val="22"/>
                <w:lang w:val="es-EC"/>
              </w:rPr>
              <w:t>Gissela Chalá Reinoso</w:t>
            </w:r>
          </w:p>
        </w:tc>
        <w:tc>
          <w:tcPr>
            <w:tcW w:w="1962" w:type="dxa"/>
            <w:shd w:val="clear" w:color="auto" w:fill="auto"/>
          </w:tcPr>
          <w:p w14:paraId="1529FB74" w14:textId="70CCE59E" w:rsidR="007E4067" w:rsidRPr="003E5CBF" w:rsidRDefault="007E4067" w:rsidP="003E5CBF">
            <w:pPr>
              <w:pStyle w:val="Subttulo"/>
              <w:jc w:val="center"/>
              <w:rPr>
                <w:rFonts w:ascii="Palatino Linotype" w:hAnsi="Palatino Linotype" w:cs="Tahoma"/>
                <w:i w:val="0"/>
                <w:sz w:val="22"/>
                <w:szCs w:val="22"/>
                <w:lang w:val="es-EC"/>
              </w:rPr>
            </w:pPr>
          </w:p>
        </w:tc>
        <w:tc>
          <w:tcPr>
            <w:tcW w:w="1917" w:type="dxa"/>
            <w:shd w:val="clear" w:color="auto" w:fill="auto"/>
          </w:tcPr>
          <w:p w14:paraId="06A05148" w14:textId="7CA4DDEE"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r>
      <w:tr w:rsidR="007E4067" w:rsidRPr="003E5CBF" w14:paraId="3F088E56" w14:textId="77777777" w:rsidTr="00B52304">
        <w:trPr>
          <w:trHeight w:val="25"/>
          <w:jc w:val="center"/>
        </w:trPr>
        <w:tc>
          <w:tcPr>
            <w:tcW w:w="4992" w:type="dxa"/>
            <w:shd w:val="clear" w:color="auto" w:fill="auto"/>
          </w:tcPr>
          <w:p w14:paraId="70B0FA73" w14:textId="705B28CB" w:rsidR="007E4067" w:rsidRPr="003E5CBF" w:rsidRDefault="005F4A2A" w:rsidP="003E5CBF">
            <w:pPr>
              <w:pStyle w:val="Subttulo"/>
              <w:rPr>
                <w:rFonts w:ascii="Palatino Linotype" w:hAnsi="Palatino Linotype"/>
                <w:b/>
                <w:i w:val="0"/>
                <w:sz w:val="22"/>
                <w:szCs w:val="22"/>
                <w:lang w:val="es-EC"/>
              </w:rPr>
            </w:pPr>
            <w:r w:rsidRPr="003E5CBF">
              <w:rPr>
                <w:rFonts w:ascii="Palatino Linotype" w:hAnsi="Palatino Linotype"/>
                <w:b/>
                <w:i w:val="0"/>
                <w:color w:val="000000" w:themeColor="text1"/>
                <w:sz w:val="22"/>
                <w:szCs w:val="22"/>
                <w:lang w:val="es-EC"/>
              </w:rPr>
              <w:t>Amparito Narváez López</w:t>
            </w:r>
          </w:p>
        </w:tc>
        <w:tc>
          <w:tcPr>
            <w:tcW w:w="1962" w:type="dxa"/>
            <w:shd w:val="clear" w:color="auto" w:fill="auto"/>
          </w:tcPr>
          <w:p w14:paraId="5084F4F4" w14:textId="2AFE45DA"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917" w:type="dxa"/>
            <w:shd w:val="clear" w:color="auto" w:fill="auto"/>
          </w:tcPr>
          <w:p w14:paraId="17B61321" w14:textId="651D2B8B"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1EE7E514" w14:textId="77777777" w:rsidTr="00B52304">
        <w:trPr>
          <w:trHeight w:val="25"/>
          <w:jc w:val="center"/>
        </w:trPr>
        <w:tc>
          <w:tcPr>
            <w:tcW w:w="4992" w:type="dxa"/>
            <w:shd w:val="clear" w:color="auto" w:fill="auto"/>
          </w:tcPr>
          <w:p w14:paraId="46495FAB" w14:textId="33A058A0" w:rsidR="007E4067" w:rsidRPr="003E5CBF" w:rsidRDefault="005F4A2A" w:rsidP="003E5CBF">
            <w:pPr>
              <w:pStyle w:val="Subttulo"/>
              <w:rPr>
                <w:rFonts w:ascii="Palatino Linotype" w:hAnsi="Palatino Linotype"/>
                <w:b/>
                <w:i w:val="0"/>
                <w:iCs w:val="0"/>
                <w:sz w:val="22"/>
                <w:szCs w:val="22"/>
                <w:lang w:val="es-EC"/>
              </w:rPr>
            </w:pPr>
            <w:r>
              <w:rPr>
                <w:rFonts w:ascii="Palatino Linotype" w:hAnsi="Palatino Linotype"/>
                <w:b/>
                <w:i w:val="0"/>
                <w:iCs w:val="0"/>
                <w:sz w:val="22"/>
                <w:szCs w:val="22"/>
                <w:lang w:val="es-EC"/>
              </w:rPr>
              <w:t>Analía Ledesma</w:t>
            </w:r>
          </w:p>
        </w:tc>
        <w:tc>
          <w:tcPr>
            <w:tcW w:w="1962" w:type="dxa"/>
            <w:shd w:val="clear" w:color="auto" w:fill="auto"/>
          </w:tcPr>
          <w:p w14:paraId="07E80894" w14:textId="18DE2E64" w:rsidR="007E4067" w:rsidRPr="003E5CBF" w:rsidRDefault="005F4A2A" w:rsidP="003E5CBF">
            <w:pPr>
              <w:pStyle w:val="Subttulo"/>
              <w:jc w:val="center"/>
              <w:rPr>
                <w:rFonts w:ascii="Palatino Linotype" w:hAnsi="Palatino Linotype" w:cs="Tahoma"/>
                <w:i w:val="0"/>
                <w:sz w:val="22"/>
                <w:szCs w:val="22"/>
                <w:lang w:val="es-EC"/>
              </w:rPr>
            </w:pPr>
            <w:r>
              <w:rPr>
                <w:rFonts w:ascii="Palatino Linotype" w:hAnsi="Palatino Linotype" w:cs="Tahoma"/>
                <w:i w:val="0"/>
                <w:sz w:val="22"/>
                <w:szCs w:val="22"/>
                <w:lang w:val="es-EC"/>
              </w:rPr>
              <w:t>1</w:t>
            </w:r>
          </w:p>
        </w:tc>
        <w:tc>
          <w:tcPr>
            <w:tcW w:w="1917" w:type="dxa"/>
            <w:shd w:val="clear" w:color="auto" w:fill="auto"/>
          </w:tcPr>
          <w:p w14:paraId="6B9DC6FE" w14:textId="08FC1317"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6860F435" w14:textId="77777777" w:rsidTr="00B52304">
        <w:trPr>
          <w:trHeight w:val="25"/>
          <w:jc w:val="center"/>
        </w:trPr>
        <w:tc>
          <w:tcPr>
            <w:tcW w:w="4992" w:type="dxa"/>
            <w:shd w:val="clear" w:color="auto" w:fill="auto"/>
          </w:tcPr>
          <w:p w14:paraId="414BEBD5" w14:textId="63CC9FE9" w:rsidR="007E4067" w:rsidRPr="003E5CBF" w:rsidRDefault="005F4A2A" w:rsidP="003E5CBF">
            <w:pPr>
              <w:pStyle w:val="Subttulo"/>
              <w:rPr>
                <w:rFonts w:ascii="Palatino Linotype" w:hAnsi="Palatino Linotype"/>
                <w:b/>
                <w:i w:val="0"/>
                <w:sz w:val="22"/>
                <w:szCs w:val="22"/>
                <w:lang w:val="es-EC"/>
              </w:rPr>
            </w:pPr>
            <w:r>
              <w:rPr>
                <w:rFonts w:ascii="Palatino Linotype" w:hAnsi="Palatino Linotype"/>
                <w:b/>
                <w:i w:val="0"/>
                <w:sz w:val="22"/>
                <w:szCs w:val="22"/>
              </w:rPr>
              <w:t>Carlos Jaramillo</w:t>
            </w:r>
          </w:p>
        </w:tc>
        <w:tc>
          <w:tcPr>
            <w:tcW w:w="1962" w:type="dxa"/>
            <w:shd w:val="clear" w:color="auto" w:fill="auto"/>
          </w:tcPr>
          <w:p w14:paraId="18A333BB" w14:textId="4AB3FEF0" w:rsidR="007E4067" w:rsidRPr="003E5CBF" w:rsidRDefault="007E4067" w:rsidP="003E5CBF">
            <w:pPr>
              <w:pStyle w:val="Subttulo"/>
              <w:jc w:val="center"/>
              <w:rPr>
                <w:rFonts w:ascii="Palatino Linotype" w:hAnsi="Palatino Linotype" w:cs="Tahoma"/>
                <w:i w:val="0"/>
                <w:sz w:val="22"/>
                <w:szCs w:val="22"/>
                <w:lang w:val="es-EC"/>
              </w:rPr>
            </w:pPr>
            <w:r w:rsidRPr="003E5CBF">
              <w:rPr>
                <w:rFonts w:ascii="Palatino Linotype" w:hAnsi="Palatino Linotype" w:cs="Tahoma"/>
                <w:i w:val="0"/>
                <w:sz w:val="22"/>
                <w:szCs w:val="22"/>
                <w:lang w:val="es-EC"/>
              </w:rPr>
              <w:t>1</w:t>
            </w:r>
          </w:p>
        </w:tc>
        <w:tc>
          <w:tcPr>
            <w:tcW w:w="1917" w:type="dxa"/>
            <w:shd w:val="clear" w:color="auto" w:fill="auto"/>
          </w:tcPr>
          <w:p w14:paraId="48044F3F" w14:textId="33F8D1DE" w:rsidR="007E4067" w:rsidRPr="003E5CBF" w:rsidRDefault="007E4067" w:rsidP="003E5CBF">
            <w:pPr>
              <w:pStyle w:val="Subttulo"/>
              <w:jc w:val="center"/>
              <w:rPr>
                <w:rFonts w:ascii="Palatino Linotype" w:hAnsi="Palatino Linotype" w:cs="Tahoma"/>
                <w:i w:val="0"/>
                <w:sz w:val="22"/>
                <w:szCs w:val="22"/>
                <w:lang w:val="es-EC"/>
              </w:rPr>
            </w:pPr>
          </w:p>
        </w:tc>
      </w:tr>
      <w:tr w:rsidR="007E4067" w:rsidRPr="003E5CBF" w14:paraId="180E71B1" w14:textId="77777777" w:rsidTr="00B52304">
        <w:trPr>
          <w:trHeight w:val="25"/>
          <w:jc w:val="center"/>
        </w:trPr>
        <w:tc>
          <w:tcPr>
            <w:tcW w:w="4992" w:type="dxa"/>
            <w:shd w:val="clear" w:color="auto" w:fill="0070C0"/>
          </w:tcPr>
          <w:p w14:paraId="6A858AAA" w14:textId="46C30555" w:rsidR="007E4067" w:rsidRPr="003E5CBF" w:rsidRDefault="007E4067" w:rsidP="003E5CBF">
            <w:pPr>
              <w:pStyle w:val="Subttulo"/>
              <w:rPr>
                <w:rFonts w:ascii="Palatino Linotype" w:hAnsi="Palatino Linotype" w:cs="Tahoma"/>
                <w:b/>
                <w:i w:val="0"/>
                <w:color w:val="FFFFFF" w:themeColor="background1"/>
                <w:sz w:val="22"/>
                <w:szCs w:val="22"/>
                <w:lang w:val="es-EC"/>
              </w:rPr>
            </w:pPr>
            <w:r w:rsidRPr="003E5CBF">
              <w:rPr>
                <w:rFonts w:ascii="Palatino Linotype" w:hAnsi="Palatino Linotype" w:cs="Tahoma"/>
                <w:b/>
                <w:i w:val="0"/>
                <w:color w:val="FFFFFF" w:themeColor="background1"/>
                <w:sz w:val="22"/>
                <w:szCs w:val="22"/>
                <w:lang w:val="es-EC"/>
              </w:rPr>
              <w:t>TOTAL</w:t>
            </w:r>
          </w:p>
        </w:tc>
        <w:tc>
          <w:tcPr>
            <w:tcW w:w="1962" w:type="dxa"/>
            <w:shd w:val="clear" w:color="auto" w:fill="0070C0"/>
          </w:tcPr>
          <w:p w14:paraId="20258DCD" w14:textId="14BE779A" w:rsidR="007E4067" w:rsidRPr="003E5CBF" w:rsidRDefault="005F4A2A" w:rsidP="003E5CBF">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4</w:t>
            </w:r>
            <w:bookmarkStart w:id="0" w:name="_GoBack"/>
            <w:bookmarkEnd w:id="0"/>
          </w:p>
        </w:tc>
        <w:tc>
          <w:tcPr>
            <w:tcW w:w="1917" w:type="dxa"/>
            <w:shd w:val="clear" w:color="auto" w:fill="0070C0"/>
          </w:tcPr>
          <w:p w14:paraId="5BBDB67B" w14:textId="23FC15A7" w:rsidR="007E4067" w:rsidRPr="003E5CBF" w:rsidRDefault="005F4A2A" w:rsidP="003E5CBF">
            <w:pPr>
              <w:pStyle w:val="Subttulo"/>
              <w:jc w:val="center"/>
              <w:rPr>
                <w:rFonts w:ascii="Palatino Linotype" w:hAnsi="Palatino Linotype" w:cs="Tahoma"/>
                <w:i w:val="0"/>
                <w:color w:val="FFFFFF" w:themeColor="background1"/>
                <w:sz w:val="22"/>
                <w:szCs w:val="22"/>
                <w:lang w:val="es-EC"/>
              </w:rPr>
            </w:pPr>
            <w:r>
              <w:rPr>
                <w:rFonts w:ascii="Palatino Linotype" w:hAnsi="Palatino Linotype" w:cs="Tahoma"/>
                <w:i w:val="0"/>
                <w:color w:val="FFFFFF" w:themeColor="background1"/>
                <w:sz w:val="22"/>
                <w:szCs w:val="22"/>
                <w:lang w:val="es-EC"/>
              </w:rPr>
              <w:t>1</w:t>
            </w:r>
          </w:p>
        </w:tc>
      </w:tr>
    </w:tbl>
    <w:p w14:paraId="7FC71A00" w14:textId="77777777" w:rsidR="00375EB6" w:rsidRPr="003E5CBF" w:rsidRDefault="00375EB6" w:rsidP="003E5CBF">
      <w:pPr>
        <w:spacing w:after="0" w:line="240" w:lineRule="auto"/>
        <w:jc w:val="right"/>
        <w:rPr>
          <w:rFonts w:ascii="Palatino Linotype" w:hAnsi="Palatino Linotype" w:cs="Tahoma"/>
          <w:b/>
        </w:rPr>
      </w:pPr>
    </w:p>
    <w:sectPr w:rsidR="00375EB6" w:rsidRPr="003E5CBF" w:rsidSect="00681BB2">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B62D" w14:textId="77777777" w:rsidR="0092698E" w:rsidRDefault="0092698E">
      <w:pPr>
        <w:spacing w:after="0" w:line="240" w:lineRule="auto"/>
      </w:pPr>
      <w:r>
        <w:separator/>
      </w:r>
    </w:p>
  </w:endnote>
  <w:endnote w:type="continuationSeparator" w:id="0">
    <w:p w14:paraId="7408D76C" w14:textId="77777777" w:rsidR="0092698E" w:rsidRDefault="0092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font>
  <w:font w:name="Times-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74481"/>
      <w:docPartObj>
        <w:docPartGallery w:val="Page Numbers (Bottom of Page)"/>
        <w:docPartUnique/>
      </w:docPartObj>
    </w:sdtPr>
    <w:sdtEndPr/>
    <w:sdtContent>
      <w:sdt>
        <w:sdtPr>
          <w:id w:val="-1769616900"/>
          <w:docPartObj>
            <w:docPartGallery w:val="Page Numbers (Top of Page)"/>
            <w:docPartUnique/>
          </w:docPartObj>
        </w:sdtPr>
        <w:sdtEndPr/>
        <w:sdtContent>
          <w:p w14:paraId="3CD1A288" w14:textId="1B627D7A" w:rsidR="00087617" w:rsidRDefault="0008761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F4A2A">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F4A2A">
              <w:rPr>
                <w:b/>
                <w:bCs/>
                <w:noProof/>
              </w:rPr>
              <w:t>6</w:t>
            </w:r>
            <w:r>
              <w:rPr>
                <w:b/>
                <w:bCs/>
                <w:sz w:val="24"/>
                <w:szCs w:val="24"/>
              </w:rPr>
              <w:fldChar w:fldCharType="end"/>
            </w:r>
          </w:p>
        </w:sdtContent>
      </w:sdt>
    </w:sdtContent>
  </w:sdt>
  <w:p w14:paraId="51550D27" w14:textId="77777777" w:rsidR="00087617" w:rsidRDefault="000876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6296" w14:textId="77777777" w:rsidR="0092698E" w:rsidRDefault="0092698E">
      <w:pPr>
        <w:spacing w:after="0" w:line="240" w:lineRule="auto"/>
      </w:pPr>
      <w:r>
        <w:separator/>
      </w:r>
    </w:p>
  </w:footnote>
  <w:footnote w:type="continuationSeparator" w:id="0">
    <w:p w14:paraId="44F81200" w14:textId="77777777" w:rsidR="0092698E" w:rsidRDefault="0092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E37A" w14:textId="1FA2FE5D" w:rsidR="00087617" w:rsidRDefault="0092698E">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50" type="#_x0000_t75" alt="" style="position:absolute;margin-left:-85.05pt;margin-top:-91.95pt;width:603pt;height:788.4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ED5"/>
    <w:multiLevelType w:val="hybridMultilevel"/>
    <w:tmpl w:val="910013C6"/>
    <w:lvl w:ilvl="0" w:tplc="BF26B2CA">
      <w:start w:val="2020"/>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D817D0"/>
    <w:multiLevelType w:val="hybridMultilevel"/>
    <w:tmpl w:val="58DC64E8"/>
    <w:lvl w:ilvl="0" w:tplc="6D086F0A">
      <w:start w:val="1"/>
      <w:numFmt w:val="decimal"/>
      <w:lvlText w:val="%1)"/>
      <w:lvlJc w:val="left"/>
      <w:pPr>
        <w:ind w:left="720" w:hanging="360"/>
      </w:pPr>
      <w:rPr>
        <w:rFonts w:ascii="Palatino Linotype" w:hAnsi="Palatino Linotype"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F817D6D"/>
    <w:multiLevelType w:val="hybridMultilevel"/>
    <w:tmpl w:val="21DEB0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C17A16"/>
    <w:multiLevelType w:val="hybridMultilevel"/>
    <w:tmpl w:val="FCC24010"/>
    <w:lvl w:ilvl="0" w:tplc="CC06A9AE">
      <w:start w:val="1"/>
      <w:numFmt w:val="decimal"/>
      <w:lvlText w:val="%1)"/>
      <w:lvlJc w:val="left"/>
      <w:pPr>
        <w:ind w:left="720" w:hanging="360"/>
      </w:pPr>
      <w:rPr>
        <w:rFonts w:ascii="Palatino Linotype" w:eastAsia="Times New Roman" w:hAnsi="Palatino Linotype" w:cs="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507ADD"/>
    <w:multiLevelType w:val="hybridMultilevel"/>
    <w:tmpl w:val="4DC05708"/>
    <w:lvl w:ilvl="0" w:tplc="082AB69E">
      <w:start w:val="69"/>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1107638"/>
    <w:multiLevelType w:val="hybridMultilevel"/>
    <w:tmpl w:val="467096D0"/>
    <w:lvl w:ilvl="0" w:tplc="44C8FF64">
      <w:start w:val="2"/>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F11390E"/>
    <w:multiLevelType w:val="hybridMultilevel"/>
    <w:tmpl w:val="553C3D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3393519"/>
    <w:multiLevelType w:val="multilevel"/>
    <w:tmpl w:val="9EFE0A7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4CBC094E"/>
    <w:multiLevelType w:val="multilevel"/>
    <w:tmpl w:val="B5AE87D2"/>
    <w:lvl w:ilvl="0">
      <w:start w:val="1"/>
      <w:numFmt w:val="decimal"/>
      <w:lvlText w:val="%1."/>
      <w:lvlJc w:val="left"/>
      <w:pPr>
        <w:ind w:left="1068" w:hanging="360"/>
      </w:pPr>
      <w:rPr>
        <w:rFonts w:hint="default"/>
        <w:b/>
        <w:bCs/>
      </w:rPr>
    </w:lvl>
    <w:lvl w:ilvl="1">
      <w:start w:val="1"/>
      <w:numFmt w:val="decimal"/>
      <w:isLgl/>
      <w:lvlText w:val="%1.%2."/>
      <w:lvlJc w:val="left"/>
      <w:pPr>
        <w:ind w:left="1428" w:hanging="360"/>
      </w:pPr>
      <w:rPr>
        <w:rFonts w:hint="default"/>
        <w:b/>
        <w:bCs/>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4D9C19ED"/>
    <w:multiLevelType w:val="hybridMultilevel"/>
    <w:tmpl w:val="02026FB6"/>
    <w:lvl w:ilvl="0" w:tplc="7C2E7F5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E450184"/>
    <w:multiLevelType w:val="hybridMultilevel"/>
    <w:tmpl w:val="85CC6C3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2E32106"/>
    <w:multiLevelType w:val="hybridMultilevel"/>
    <w:tmpl w:val="45A8C6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62A4520"/>
    <w:multiLevelType w:val="hybridMultilevel"/>
    <w:tmpl w:val="BD8295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6E42CA8"/>
    <w:multiLevelType w:val="hybridMultilevel"/>
    <w:tmpl w:val="887C933E"/>
    <w:lvl w:ilvl="0" w:tplc="A2A64E0C">
      <w:start w:val="2021"/>
      <w:numFmt w:val="bullet"/>
      <w:lvlText w:val="-"/>
      <w:lvlJc w:val="left"/>
      <w:pPr>
        <w:ind w:left="1080" w:hanging="360"/>
      </w:pPr>
      <w:rPr>
        <w:rFonts w:ascii="Palatino Linotype" w:eastAsiaTheme="minorHAnsi"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15:restartNumberingAfterBreak="0">
    <w:nsid w:val="579E1B38"/>
    <w:multiLevelType w:val="hybridMultilevel"/>
    <w:tmpl w:val="43882A50"/>
    <w:lvl w:ilvl="0" w:tplc="6B4A73F6">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A3707B3"/>
    <w:multiLevelType w:val="hybridMultilevel"/>
    <w:tmpl w:val="2AB607CC"/>
    <w:lvl w:ilvl="0" w:tplc="9E349716">
      <w:start w:val="1"/>
      <w:numFmt w:val="bullet"/>
      <w:lvlText w:val="•"/>
      <w:lvlJc w:val="left"/>
      <w:pPr>
        <w:tabs>
          <w:tab w:val="num" w:pos="720"/>
        </w:tabs>
        <w:ind w:left="720" w:hanging="360"/>
      </w:pPr>
      <w:rPr>
        <w:rFonts w:ascii="Arial" w:hAnsi="Arial" w:hint="default"/>
      </w:rPr>
    </w:lvl>
    <w:lvl w:ilvl="1" w:tplc="A61C3268" w:tentative="1">
      <w:start w:val="1"/>
      <w:numFmt w:val="bullet"/>
      <w:lvlText w:val="•"/>
      <w:lvlJc w:val="left"/>
      <w:pPr>
        <w:tabs>
          <w:tab w:val="num" w:pos="1440"/>
        </w:tabs>
        <w:ind w:left="1440" w:hanging="360"/>
      </w:pPr>
      <w:rPr>
        <w:rFonts w:ascii="Arial" w:hAnsi="Arial" w:hint="default"/>
      </w:rPr>
    </w:lvl>
    <w:lvl w:ilvl="2" w:tplc="2924B958" w:tentative="1">
      <w:start w:val="1"/>
      <w:numFmt w:val="bullet"/>
      <w:lvlText w:val="•"/>
      <w:lvlJc w:val="left"/>
      <w:pPr>
        <w:tabs>
          <w:tab w:val="num" w:pos="2160"/>
        </w:tabs>
        <w:ind w:left="2160" w:hanging="360"/>
      </w:pPr>
      <w:rPr>
        <w:rFonts w:ascii="Arial" w:hAnsi="Arial" w:hint="default"/>
      </w:rPr>
    </w:lvl>
    <w:lvl w:ilvl="3" w:tplc="DA187100" w:tentative="1">
      <w:start w:val="1"/>
      <w:numFmt w:val="bullet"/>
      <w:lvlText w:val="•"/>
      <w:lvlJc w:val="left"/>
      <w:pPr>
        <w:tabs>
          <w:tab w:val="num" w:pos="2880"/>
        </w:tabs>
        <w:ind w:left="2880" w:hanging="360"/>
      </w:pPr>
      <w:rPr>
        <w:rFonts w:ascii="Arial" w:hAnsi="Arial" w:hint="default"/>
      </w:rPr>
    </w:lvl>
    <w:lvl w:ilvl="4" w:tplc="8EAAB6C4" w:tentative="1">
      <w:start w:val="1"/>
      <w:numFmt w:val="bullet"/>
      <w:lvlText w:val="•"/>
      <w:lvlJc w:val="left"/>
      <w:pPr>
        <w:tabs>
          <w:tab w:val="num" w:pos="3600"/>
        </w:tabs>
        <w:ind w:left="3600" w:hanging="360"/>
      </w:pPr>
      <w:rPr>
        <w:rFonts w:ascii="Arial" w:hAnsi="Arial" w:hint="default"/>
      </w:rPr>
    </w:lvl>
    <w:lvl w:ilvl="5" w:tplc="12E8D150" w:tentative="1">
      <w:start w:val="1"/>
      <w:numFmt w:val="bullet"/>
      <w:lvlText w:val="•"/>
      <w:lvlJc w:val="left"/>
      <w:pPr>
        <w:tabs>
          <w:tab w:val="num" w:pos="4320"/>
        </w:tabs>
        <w:ind w:left="4320" w:hanging="360"/>
      </w:pPr>
      <w:rPr>
        <w:rFonts w:ascii="Arial" w:hAnsi="Arial" w:hint="default"/>
      </w:rPr>
    </w:lvl>
    <w:lvl w:ilvl="6" w:tplc="9D043C8A" w:tentative="1">
      <w:start w:val="1"/>
      <w:numFmt w:val="bullet"/>
      <w:lvlText w:val="•"/>
      <w:lvlJc w:val="left"/>
      <w:pPr>
        <w:tabs>
          <w:tab w:val="num" w:pos="5040"/>
        </w:tabs>
        <w:ind w:left="5040" w:hanging="360"/>
      </w:pPr>
      <w:rPr>
        <w:rFonts w:ascii="Arial" w:hAnsi="Arial" w:hint="default"/>
      </w:rPr>
    </w:lvl>
    <w:lvl w:ilvl="7" w:tplc="E86C084E" w:tentative="1">
      <w:start w:val="1"/>
      <w:numFmt w:val="bullet"/>
      <w:lvlText w:val="•"/>
      <w:lvlJc w:val="left"/>
      <w:pPr>
        <w:tabs>
          <w:tab w:val="num" w:pos="5760"/>
        </w:tabs>
        <w:ind w:left="5760" w:hanging="360"/>
      </w:pPr>
      <w:rPr>
        <w:rFonts w:ascii="Arial" w:hAnsi="Arial" w:hint="default"/>
      </w:rPr>
    </w:lvl>
    <w:lvl w:ilvl="8" w:tplc="F1944D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317EE2"/>
    <w:multiLevelType w:val="hybridMultilevel"/>
    <w:tmpl w:val="DA32718C"/>
    <w:lvl w:ilvl="0" w:tplc="81F63F60">
      <w:start w:val="3"/>
      <w:numFmt w:val="bullet"/>
      <w:lvlText w:val="-"/>
      <w:lvlJc w:val="left"/>
      <w:pPr>
        <w:ind w:left="1788" w:hanging="360"/>
      </w:pPr>
      <w:rPr>
        <w:rFonts w:ascii="Times New Roman" w:eastAsiaTheme="minorHAnsi"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7" w15:restartNumberingAfterBreak="0">
    <w:nsid w:val="761F43BB"/>
    <w:multiLevelType w:val="hybridMultilevel"/>
    <w:tmpl w:val="4B4868FC"/>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2"/>
  </w:num>
  <w:num w:numId="5">
    <w:abstractNumId w:val="5"/>
  </w:num>
  <w:num w:numId="6">
    <w:abstractNumId w:val="17"/>
  </w:num>
  <w:num w:numId="7">
    <w:abstractNumId w:val="3"/>
  </w:num>
  <w:num w:numId="8">
    <w:abstractNumId w:val="1"/>
  </w:num>
  <w:num w:numId="9">
    <w:abstractNumId w:val="7"/>
  </w:num>
  <w:num w:numId="10">
    <w:abstractNumId w:val="4"/>
  </w:num>
  <w:num w:numId="11">
    <w:abstractNumId w:val="0"/>
  </w:num>
  <w:num w:numId="12">
    <w:abstractNumId w:val="9"/>
  </w:num>
  <w:num w:numId="13">
    <w:abstractNumId w:val="14"/>
  </w:num>
  <w:num w:numId="14">
    <w:abstractNumId w:val="13"/>
  </w:num>
  <w:num w:numId="15">
    <w:abstractNumId w:val="8"/>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B6"/>
    <w:rsid w:val="0000039C"/>
    <w:rsid w:val="0000134C"/>
    <w:rsid w:val="00002648"/>
    <w:rsid w:val="0000404C"/>
    <w:rsid w:val="00006458"/>
    <w:rsid w:val="0000650A"/>
    <w:rsid w:val="0000778C"/>
    <w:rsid w:val="00007965"/>
    <w:rsid w:val="000111AE"/>
    <w:rsid w:val="00014825"/>
    <w:rsid w:val="000151BE"/>
    <w:rsid w:val="00016230"/>
    <w:rsid w:val="00016FB8"/>
    <w:rsid w:val="000178AA"/>
    <w:rsid w:val="00020275"/>
    <w:rsid w:val="00020891"/>
    <w:rsid w:val="000227FB"/>
    <w:rsid w:val="0002297E"/>
    <w:rsid w:val="00024131"/>
    <w:rsid w:val="00024304"/>
    <w:rsid w:val="00030861"/>
    <w:rsid w:val="00030E4F"/>
    <w:rsid w:val="00032195"/>
    <w:rsid w:val="00034BE2"/>
    <w:rsid w:val="00036637"/>
    <w:rsid w:val="00036738"/>
    <w:rsid w:val="00041B30"/>
    <w:rsid w:val="00041FC6"/>
    <w:rsid w:val="00043E94"/>
    <w:rsid w:val="00044799"/>
    <w:rsid w:val="00046805"/>
    <w:rsid w:val="00046E43"/>
    <w:rsid w:val="00050483"/>
    <w:rsid w:val="0005148F"/>
    <w:rsid w:val="00051EB2"/>
    <w:rsid w:val="00052DEC"/>
    <w:rsid w:val="00053F24"/>
    <w:rsid w:val="000549A1"/>
    <w:rsid w:val="000553DD"/>
    <w:rsid w:val="00055EAE"/>
    <w:rsid w:val="0006448C"/>
    <w:rsid w:val="00064C13"/>
    <w:rsid w:val="00065FF8"/>
    <w:rsid w:val="000665C2"/>
    <w:rsid w:val="00066842"/>
    <w:rsid w:val="000718F1"/>
    <w:rsid w:val="00072003"/>
    <w:rsid w:val="000728B9"/>
    <w:rsid w:val="000736FF"/>
    <w:rsid w:val="000756E8"/>
    <w:rsid w:val="000767AE"/>
    <w:rsid w:val="00077BA8"/>
    <w:rsid w:val="00077BB2"/>
    <w:rsid w:val="0008063D"/>
    <w:rsid w:val="00080A98"/>
    <w:rsid w:val="00080DB9"/>
    <w:rsid w:val="0008583A"/>
    <w:rsid w:val="00086E0A"/>
    <w:rsid w:val="00087617"/>
    <w:rsid w:val="000876EE"/>
    <w:rsid w:val="000905A6"/>
    <w:rsid w:val="000908AC"/>
    <w:rsid w:val="00091BAE"/>
    <w:rsid w:val="00091E6C"/>
    <w:rsid w:val="00092FA3"/>
    <w:rsid w:val="000943D7"/>
    <w:rsid w:val="00095FF0"/>
    <w:rsid w:val="00096979"/>
    <w:rsid w:val="000974A6"/>
    <w:rsid w:val="000A01B3"/>
    <w:rsid w:val="000A2504"/>
    <w:rsid w:val="000A2A75"/>
    <w:rsid w:val="000A2EF6"/>
    <w:rsid w:val="000A7B0E"/>
    <w:rsid w:val="000B037D"/>
    <w:rsid w:val="000B0734"/>
    <w:rsid w:val="000B1CDF"/>
    <w:rsid w:val="000B2417"/>
    <w:rsid w:val="000B2657"/>
    <w:rsid w:val="000B5ED7"/>
    <w:rsid w:val="000B7FB6"/>
    <w:rsid w:val="000C0629"/>
    <w:rsid w:val="000C1991"/>
    <w:rsid w:val="000C2D41"/>
    <w:rsid w:val="000C320B"/>
    <w:rsid w:val="000C4708"/>
    <w:rsid w:val="000C5E10"/>
    <w:rsid w:val="000C64EF"/>
    <w:rsid w:val="000C766F"/>
    <w:rsid w:val="000D0307"/>
    <w:rsid w:val="000D3D70"/>
    <w:rsid w:val="000D644E"/>
    <w:rsid w:val="000D6F8B"/>
    <w:rsid w:val="000E254E"/>
    <w:rsid w:val="000E2FDB"/>
    <w:rsid w:val="000E3E8B"/>
    <w:rsid w:val="000E41F8"/>
    <w:rsid w:val="000E4C38"/>
    <w:rsid w:val="000E5D83"/>
    <w:rsid w:val="000E5E22"/>
    <w:rsid w:val="000E641A"/>
    <w:rsid w:val="000E6960"/>
    <w:rsid w:val="000E7D3E"/>
    <w:rsid w:val="000F03D9"/>
    <w:rsid w:val="000F18F6"/>
    <w:rsid w:val="000F25CD"/>
    <w:rsid w:val="000F27FC"/>
    <w:rsid w:val="000F66B3"/>
    <w:rsid w:val="000F7847"/>
    <w:rsid w:val="001012A6"/>
    <w:rsid w:val="00102112"/>
    <w:rsid w:val="00102B0C"/>
    <w:rsid w:val="00103524"/>
    <w:rsid w:val="00103996"/>
    <w:rsid w:val="00105377"/>
    <w:rsid w:val="00105A13"/>
    <w:rsid w:val="0010646D"/>
    <w:rsid w:val="0011512B"/>
    <w:rsid w:val="00116EC9"/>
    <w:rsid w:val="001202BD"/>
    <w:rsid w:val="00121D6A"/>
    <w:rsid w:val="001224A0"/>
    <w:rsid w:val="00126765"/>
    <w:rsid w:val="001312B3"/>
    <w:rsid w:val="00132C04"/>
    <w:rsid w:val="001343C2"/>
    <w:rsid w:val="0014223E"/>
    <w:rsid w:val="00147840"/>
    <w:rsid w:val="001507FB"/>
    <w:rsid w:val="00152857"/>
    <w:rsid w:val="00152A54"/>
    <w:rsid w:val="0015379A"/>
    <w:rsid w:val="00153B30"/>
    <w:rsid w:val="001547BD"/>
    <w:rsid w:val="00154970"/>
    <w:rsid w:val="00155169"/>
    <w:rsid w:val="001560E0"/>
    <w:rsid w:val="00160086"/>
    <w:rsid w:val="00160BD2"/>
    <w:rsid w:val="00161F6E"/>
    <w:rsid w:val="001630A2"/>
    <w:rsid w:val="001632DA"/>
    <w:rsid w:val="00164887"/>
    <w:rsid w:val="00170409"/>
    <w:rsid w:val="00174A30"/>
    <w:rsid w:val="00175102"/>
    <w:rsid w:val="00175148"/>
    <w:rsid w:val="00175AA4"/>
    <w:rsid w:val="001771FF"/>
    <w:rsid w:val="00177398"/>
    <w:rsid w:val="001813F0"/>
    <w:rsid w:val="001836DA"/>
    <w:rsid w:val="00183E2D"/>
    <w:rsid w:val="00184751"/>
    <w:rsid w:val="00187681"/>
    <w:rsid w:val="00190C01"/>
    <w:rsid w:val="00192DC5"/>
    <w:rsid w:val="00193CC1"/>
    <w:rsid w:val="00194ADA"/>
    <w:rsid w:val="001950A1"/>
    <w:rsid w:val="001952F7"/>
    <w:rsid w:val="00196129"/>
    <w:rsid w:val="00196441"/>
    <w:rsid w:val="001A0F96"/>
    <w:rsid w:val="001A296F"/>
    <w:rsid w:val="001A2AC8"/>
    <w:rsid w:val="001A3DF1"/>
    <w:rsid w:val="001A5EFE"/>
    <w:rsid w:val="001B01A1"/>
    <w:rsid w:val="001B17A9"/>
    <w:rsid w:val="001B190A"/>
    <w:rsid w:val="001B32BC"/>
    <w:rsid w:val="001B37FB"/>
    <w:rsid w:val="001B6222"/>
    <w:rsid w:val="001B64E4"/>
    <w:rsid w:val="001C0E6C"/>
    <w:rsid w:val="001C1FD3"/>
    <w:rsid w:val="001C2BEF"/>
    <w:rsid w:val="001C468E"/>
    <w:rsid w:val="001C4C5E"/>
    <w:rsid w:val="001C5D98"/>
    <w:rsid w:val="001C6DF6"/>
    <w:rsid w:val="001D04E6"/>
    <w:rsid w:val="001D0F32"/>
    <w:rsid w:val="001D15C0"/>
    <w:rsid w:val="001D5292"/>
    <w:rsid w:val="001D621E"/>
    <w:rsid w:val="001E36C1"/>
    <w:rsid w:val="001E43CD"/>
    <w:rsid w:val="001E44EC"/>
    <w:rsid w:val="001E5BE7"/>
    <w:rsid w:val="001E5BF1"/>
    <w:rsid w:val="001E6C8D"/>
    <w:rsid w:val="001F1720"/>
    <w:rsid w:val="001F383B"/>
    <w:rsid w:val="001F427E"/>
    <w:rsid w:val="001F5659"/>
    <w:rsid w:val="001F626F"/>
    <w:rsid w:val="001F6F5A"/>
    <w:rsid w:val="00201E64"/>
    <w:rsid w:val="002032F5"/>
    <w:rsid w:val="00203C30"/>
    <w:rsid w:val="00204E31"/>
    <w:rsid w:val="00205BF6"/>
    <w:rsid w:val="002060E8"/>
    <w:rsid w:val="00206AB8"/>
    <w:rsid w:val="00207888"/>
    <w:rsid w:val="00207AD7"/>
    <w:rsid w:val="00210613"/>
    <w:rsid w:val="00211573"/>
    <w:rsid w:val="002153D8"/>
    <w:rsid w:val="00215BF8"/>
    <w:rsid w:val="00222174"/>
    <w:rsid w:val="00222A90"/>
    <w:rsid w:val="002240F4"/>
    <w:rsid w:val="00225BD0"/>
    <w:rsid w:val="002260D7"/>
    <w:rsid w:val="00226C21"/>
    <w:rsid w:val="00227DC0"/>
    <w:rsid w:val="00230AEB"/>
    <w:rsid w:val="002322B4"/>
    <w:rsid w:val="00232649"/>
    <w:rsid w:val="00232FB4"/>
    <w:rsid w:val="00234991"/>
    <w:rsid w:val="00235D73"/>
    <w:rsid w:val="002405DB"/>
    <w:rsid w:val="00240806"/>
    <w:rsid w:val="0024183E"/>
    <w:rsid w:val="00245969"/>
    <w:rsid w:val="00250A34"/>
    <w:rsid w:val="002514C4"/>
    <w:rsid w:val="00251FD3"/>
    <w:rsid w:val="0025332A"/>
    <w:rsid w:val="00253A6D"/>
    <w:rsid w:val="002544DC"/>
    <w:rsid w:val="0025628C"/>
    <w:rsid w:val="002579B0"/>
    <w:rsid w:val="00257BC8"/>
    <w:rsid w:val="0026010F"/>
    <w:rsid w:val="0026172F"/>
    <w:rsid w:val="002632E5"/>
    <w:rsid w:val="00263D02"/>
    <w:rsid w:val="002647B9"/>
    <w:rsid w:val="002649B8"/>
    <w:rsid w:val="0027387C"/>
    <w:rsid w:val="00274297"/>
    <w:rsid w:val="0027480F"/>
    <w:rsid w:val="002753F0"/>
    <w:rsid w:val="00275C77"/>
    <w:rsid w:val="00275FC7"/>
    <w:rsid w:val="0027799B"/>
    <w:rsid w:val="0028081B"/>
    <w:rsid w:val="00280D6E"/>
    <w:rsid w:val="00282376"/>
    <w:rsid w:val="002844E1"/>
    <w:rsid w:val="002871A4"/>
    <w:rsid w:val="00287A9C"/>
    <w:rsid w:val="00287C91"/>
    <w:rsid w:val="002903E9"/>
    <w:rsid w:val="00290695"/>
    <w:rsid w:val="002907E4"/>
    <w:rsid w:val="00292EA8"/>
    <w:rsid w:val="0029356F"/>
    <w:rsid w:val="002944BE"/>
    <w:rsid w:val="0029528E"/>
    <w:rsid w:val="002A0A1C"/>
    <w:rsid w:val="002A23AD"/>
    <w:rsid w:val="002A4B67"/>
    <w:rsid w:val="002A56F0"/>
    <w:rsid w:val="002A5ADF"/>
    <w:rsid w:val="002B029D"/>
    <w:rsid w:val="002B1FE6"/>
    <w:rsid w:val="002B2773"/>
    <w:rsid w:val="002B2B2D"/>
    <w:rsid w:val="002B3393"/>
    <w:rsid w:val="002B3D99"/>
    <w:rsid w:val="002B47EC"/>
    <w:rsid w:val="002B4D03"/>
    <w:rsid w:val="002B52AF"/>
    <w:rsid w:val="002B5A1D"/>
    <w:rsid w:val="002B606B"/>
    <w:rsid w:val="002B6AA8"/>
    <w:rsid w:val="002C3AFB"/>
    <w:rsid w:val="002C65E1"/>
    <w:rsid w:val="002C75DF"/>
    <w:rsid w:val="002D5805"/>
    <w:rsid w:val="002E192B"/>
    <w:rsid w:val="002E1E50"/>
    <w:rsid w:val="002E7883"/>
    <w:rsid w:val="002F180A"/>
    <w:rsid w:val="002F21E4"/>
    <w:rsid w:val="002F6BAC"/>
    <w:rsid w:val="002F74FD"/>
    <w:rsid w:val="00300798"/>
    <w:rsid w:val="00300B61"/>
    <w:rsid w:val="00302B38"/>
    <w:rsid w:val="00302BD8"/>
    <w:rsid w:val="00304302"/>
    <w:rsid w:val="0030475E"/>
    <w:rsid w:val="00304E36"/>
    <w:rsid w:val="003058BA"/>
    <w:rsid w:val="0031126C"/>
    <w:rsid w:val="00311FF7"/>
    <w:rsid w:val="003206AD"/>
    <w:rsid w:val="00320ECE"/>
    <w:rsid w:val="00322D40"/>
    <w:rsid w:val="00323212"/>
    <w:rsid w:val="00323A52"/>
    <w:rsid w:val="0033010B"/>
    <w:rsid w:val="00330FDA"/>
    <w:rsid w:val="00333C32"/>
    <w:rsid w:val="00334253"/>
    <w:rsid w:val="0033630A"/>
    <w:rsid w:val="00337439"/>
    <w:rsid w:val="003408D2"/>
    <w:rsid w:val="00344304"/>
    <w:rsid w:val="00344BD2"/>
    <w:rsid w:val="00345A9C"/>
    <w:rsid w:val="003502F5"/>
    <w:rsid w:val="00350F13"/>
    <w:rsid w:val="00355348"/>
    <w:rsid w:val="00357C51"/>
    <w:rsid w:val="003615C4"/>
    <w:rsid w:val="00362C70"/>
    <w:rsid w:val="0036366D"/>
    <w:rsid w:val="00365E79"/>
    <w:rsid w:val="0036604D"/>
    <w:rsid w:val="00366210"/>
    <w:rsid w:val="00366C2F"/>
    <w:rsid w:val="0037234D"/>
    <w:rsid w:val="00375EB6"/>
    <w:rsid w:val="00376B2E"/>
    <w:rsid w:val="00376D25"/>
    <w:rsid w:val="00381BC8"/>
    <w:rsid w:val="00381C35"/>
    <w:rsid w:val="00381E15"/>
    <w:rsid w:val="0038211E"/>
    <w:rsid w:val="00384CAA"/>
    <w:rsid w:val="00385468"/>
    <w:rsid w:val="0039073E"/>
    <w:rsid w:val="00393026"/>
    <w:rsid w:val="003A14C6"/>
    <w:rsid w:val="003A57BB"/>
    <w:rsid w:val="003A7308"/>
    <w:rsid w:val="003B06F6"/>
    <w:rsid w:val="003B09E1"/>
    <w:rsid w:val="003B0FF8"/>
    <w:rsid w:val="003B340A"/>
    <w:rsid w:val="003B4252"/>
    <w:rsid w:val="003B4EDF"/>
    <w:rsid w:val="003B519C"/>
    <w:rsid w:val="003B5A65"/>
    <w:rsid w:val="003B71A3"/>
    <w:rsid w:val="003C113C"/>
    <w:rsid w:val="003C16C2"/>
    <w:rsid w:val="003C19DA"/>
    <w:rsid w:val="003C3B1F"/>
    <w:rsid w:val="003C3B3A"/>
    <w:rsid w:val="003C4689"/>
    <w:rsid w:val="003C5450"/>
    <w:rsid w:val="003C6930"/>
    <w:rsid w:val="003D167C"/>
    <w:rsid w:val="003D2E4B"/>
    <w:rsid w:val="003D3073"/>
    <w:rsid w:val="003D340D"/>
    <w:rsid w:val="003D38A9"/>
    <w:rsid w:val="003D4425"/>
    <w:rsid w:val="003D44DB"/>
    <w:rsid w:val="003D4E88"/>
    <w:rsid w:val="003D5F28"/>
    <w:rsid w:val="003E1B1E"/>
    <w:rsid w:val="003E2C0A"/>
    <w:rsid w:val="003E5CBF"/>
    <w:rsid w:val="003F269C"/>
    <w:rsid w:val="003F2BA1"/>
    <w:rsid w:val="003F3D6E"/>
    <w:rsid w:val="003F5448"/>
    <w:rsid w:val="00402B24"/>
    <w:rsid w:val="004046BE"/>
    <w:rsid w:val="00405A10"/>
    <w:rsid w:val="00405EB2"/>
    <w:rsid w:val="0040746D"/>
    <w:rsid w:val="0040764D"/>
    <w:rsid w:val="00410282"/>
    <w:rsid w:val="00411266"/>
    <w:rsid w:val="00417C29"/>
    <w:rsid w:val="00417C5A"/>
    <w:rsid w:val="0042166A"/>
    <w:rsid w:val="0042486D"/>
    <w:rsid w:val="004252B6"/>
    <w:rsid w:val="0042662B"/>
    <w:rsid w:val="004269BE"/>
    <w:rsid w:val="00426F79"/>
    <w:rsid w:val="00433C83"/>
    <w:rsid w:val="00434187"/>
    <w:rsid w:val="004343F4"/>
    <w:rsid w:val="00445C74"/>
    <w:rsid w:val="004510E4"/>
    <w:rsid w:val="00452179"/>
    <w:rsid w:val="00452C81"/>
    <w:rsid w:val="004548CA"/>
    <w:rsid w:val="00460522"/>
    <w:rsid w:val="00461405"/>
    <w:rsid w:val="00463325"/>
    <w:rsid w:val="0046400C"/>
    <w:rsid w:val="004652F7"/>
    <w:rsid w:val="00465AFF"/>
    <w:rsid w:val="0046732F"/>
    <w:rsid w:val="00467CAA"/>
    <w:rsid w:val="00471440"/>
    <w:rsid w:val="00471786"/>
    <w:rsid w:val="004724E6"/>
    <w:rsid w:val="0047252E"/>
    <w:rsid w:val="004738F7"/>
    <w:rsid w:val="00477560"/>
    <w:rsid w:val="0047761B"/>
    <w:rsid w:val="004824EB"/>
    <w:rsid w:val="0048317A"/>
    <w:rsid w:val="004870FC"/>
    <w:rsid w:val="0048739C"/>
    <w:rsid w:val="00487749"/>
    <w:rsid w:val="00493BE9"/>
    <w:rsid w:val="00494934"/>
    <w:rsid w:val="00495AB3"/>
    <w:rsid w:val="004A0312"/>
    <w:rsid w:val="004A1B12"/>
    <w:rsid w:val="004A29DC"/>
    <w:rsid w:val="004A3393"/>
    <w:rsid w:val="004A4468"/>
    <w:rsid w:val="004A52E8"/>
    <w:rsid w:val="004A5469"/>
    <w:rsid w:val="004A5A8F"/>
    <w:rsid w:val="004A5BFC"/>
    <w:rsid w:val="004A6825"/>
    <w:rsid w:val="004A7CCC"/>
    <w:rsid w:val="004A7E22"/>
    <w:rsid w:val="004B1768"/>
    <w:rsid w:val="004B1A85"/>
    <w:rsid w:val="004B265A"/>
    <w:rsid w:val="004B2981"/>
    <w:rsid w:val="004B3CA9"/>
    <w:rsid w:val="004B73A5"/>
    <w:rsid w:val="004C196E"/>
    <w:rsid w:val="004C5195"/>
    <w:rsid w:val="004C5334"/>
    <w:rsid w:val="004C54F2"/>
    <w:rsid w:val="004C7983"/>
    <w:rsid w:val="004D0E40"/>
    <w:rsid w:val="004D105C"/>
    <w:rsid w:val="004D1E78"/>
    <w:rsid w:val="004D439F"/>
    <w:rsid w:val="004D47E0"/>
    <w:rsid w:val="004D5588"/>
    <w:rsid w:val="004D604D"/>
    <w:rsid w:val="004D66E8"/>
    <w:rsid w:val="004D7D6B"/>
    <w:rsid w:val="004E3089"/>
    <w:rsid w:val="004E3E08"/>
    <w:rsid w:val="004E5065"/>
    <w:rsid w:val="004E51BD"/>
    <w:rsid w:val="004E60E8"/>
    <w:rsid w:val="004E7C57"/>
    <w:rsid w:val="004F0DFA"/>
    <w:rsid w:val="004F2C86"/>
    <w:rsid w:val="004F3891"/>
    <w:rsid w:val="004F48E8"/>
    <w:rsid w:val="00501580"/>
    <w:rsid w:val="0050341D"/>
    <w:rsid w:val="00504960"/>
    <w:rsid w:val="00504C00"/>
    <w:rsid w:val="00505035"/>
    <w:rsid w:val="005059CE"/>
    <w:rsid w:val="00512B98"/>
    <w:rsid w:val="00513C7D"/>
    <w:rsid w:val="005152F2"/>
    <w:rsid w:val="005164F1"/>
    <w:rsid w:val="0052091D"/>
    <w:rsid w:val="00524C22"/>
    <w:rsid w:val="00525E4C"/>
    <w:rsid w:val="0052728A"/>
    <w:rsid w:val="00527DD9"/>
    <w:rsid w:val="0053337F"/>
    <w:rsid w:val="00537904"/>
    <w:rsid w:val="00542176"/>
    <w:rsid w:val="005433F8"/>
    <w:rsid w:val="0054361B"/>
    <w:rsid w:val="005442FD"/>
    <w:rsid w:val="0054672F"/>
    <w:rsid w:val="00554448"/>
    <w:rsid w:val="00555FA0"/>
    <w:rsid w:val="00556A0B"/>
    <w:rsid w:val="00557FD6"/>
    <w:rsid w:val="00560654"/>
    <w:rsid w:val="00561557"/>
    <w:rsid w:val="00561C6F"/>
    <w:rsid w:val="00562B1F"/>
    <w:rsid w:val="005640B4"/>
    <w:rsid w:val="00564E72"/>
    <w:rsid w:val="005654BF"/>
    <w:rsid w:val="0057137E"/>
    <w:rsid w:val="00571C0E"/>
    <w:rsid w:val="00572A85"/>
    <w:rsid w:val="00580769"/>
    <w:rsid w:val="00580A65"/>
    <w:rsid w:val="00582207"/>
    <w:rsid w:val="00585FAF"/>
    <w:rsid w:val="005863B5"/>
    <w:rsid w:val="00586A6B"/>
    <w:rsid w:val="00587CD3"/>
    <w:rsid w:val="0059202D"/>
    <w:rsid w:val="005943DB"/>
    <w:rsid w:val="005966EC"/>
    <w:rsid w:val="00596B7B"/>
    <w:rsid w:val="00597279"/>
    <w:rsid w:val="0059793F"/>
    <w:rsid w:val="005A0955"/>
    <w:rsid w:val="005A0C6B"/>
    <w:rsid w:val="005A2A5E"/>
    <w:rsid w:val="005A377B"/>
    <w:rsid w:val="005A430B"/>
    <w:rsid w:val="005A48AA"/>
    <w:rsid w:val="005A557D"/>
    <w:rsid w:val="005A6521"/>
    <w:rsid w:val="005A69F8"/>
    <w:rsid w:val="005A7D8D"/>
    <w:rsid w:val="005B22D1"/>
    <w:rsid w:val="005B4705"/>
    <w:rsid w:val="005B4D62"/>
    <w:rsid w:val="005B5813"/>
    <w:rsid w:val="005C0C02"/>
    <w:rsid w:val="005C241F"/>
    <w:rsid w:val="005C2B1B"/>
    <w:rsid w:val="005C2F1A"/>
    <w:rsid w:val="005C3EDB"/>
    <w:rsid w:val="005C50DE"/>
    <w:rsid w:val="005C59CA"/>
    <w:rsid w:val="005C62A3"/>
    <w:rsid w:val="005C62BD"/>
    <w:rsid w:val="005C76C0"/>
    <w:rsid w:val="005D091F"/>
    <w:rsid w:val="005D1C42"/>
    <w:rsid w:val="005D2461"/>
    <w:rsid w:val="005D4AAE"/>
    <w:rsid w:val="005D714B"/>
    <w:rsid w:val="005D7C06"/>
    <w:rsid w:val="005E0911"/>
    <w:rsid w:val="005E2C29"/>
    <w:rsid w:val="005E320B"/>
    <w:rsid w:val="005E42D8"/>
    <w:rsid w:val="005E4EAD"/>
    <w:rsid w:val="005E6314"/>
    <w:rsid w:val="005E64FE"/>
    <w:rsid w:val="005E6E76"/>
    <w:rsid w:val="005E7F74"/>
    <w:rsid w:val="005F2108"/>
    <w:rsid w:val="005F22EA"/>
    <w:rsid w:val="005F3EC5"/>
    <w:rsid w:val="005F4A2A"/>
    <w:rsid w:val="00601633"/>
    <w:rsid w:val="00601BE8"/>
    <w:rsid w:val="00604E17"/>
    <w:rsid w:val="006114C2"/>
    <w:rsid w:val="006146CD"/>
    <w:rsid w:val="00615644"/>
    <w:rsid w:val="00617C2B"/>
    <w:rsid w:val="00620CD6"/>
    <w:rsid w:val="00622030"/>
    <w:rsid w:val="00623700"/>
    <w:rsid w:val="00625315"/>
    <w:rsid w:val="00626545"/>
    <w:rsid w:val="006349AD"/>
    <w:rsid w:val="006357B5"/>
    <w:rsid w:val="00636B8A"/>
    <w:rsid w:val="00637EE0"/>
    <w:rsid w:val="00644738"/>
    <w:rsid w:val="00644AE5"/>
    <w:rsid w:val="00647F42"/>
    <w:rsid w:val="00650349"/>
    <w:rsid w:val="00651BBB"/>
    <w:rsid w:val="0065201F"/>
    <w:rsid w:val="006533B9"/>
    <w:rsid w:val="006536F0"/>
    <w:rsid w:val="006544FE"/>
    <w:rsid w:val="006545DB"/>
    <w:rsid w:val="00655686"/>
    <w:rsid w:val="0065572D"/>
    <w:rsid w:val="00655B1C"/>
    <w:rsid w:val="00656DF9"/>
    <w:rsid w:val="0065779F"/>
    <w:rsid w:val="006621FF"/>
    <w:rsid w:val="00662AFD"/>
    <w:rsid w:val="00665B00"/>
    <w:rsid w:val="00667413"/>
    <w:rsid w:val="00670B80"/>
    <w:rsid w:val="00670D3B"/>
    <w:rsid w:val="00671607"/>
    <w:rsid w:val="006717B7"/>
    <w:rsid w:val="00671B53"/>
    <w:rsid w:val="006734DB"/>
    <w:rsid w:val="006742D8"/>
    <w:rsid w:val="006742F9"/>
    <w:rsid w:val="00675EA8"/>
    <w:rsid w:val="006765D4"/>
    <w:rsid w:val="00676E71"/>
    <w:rsid w:val="00677BC4"/>
    <w:rsid w:val="00677CB7"/>
    <w:rsid w:val="00677FC7"/>
    <w:rsid w:val="00681979"/>
    <w:rsid w:val="00681BB2"/>
    <w:rsid w:val="00681CFD"/>
    <w:rsid w:val="0068269B"/>
    <w:rsid w:val="00682848"/>
    <w:rsid w:val="00683444"/>
    <w:rsid w:val="00684ABD"/>
    <w:rsid w:val="006908BC"/>
    <w:rsid w:val="00691D77"/>
    <w:rsid w:val="00694A85"/>
    <w:rsid w:val="00697525"/>
    <w:rsid w:val="006A055B"/>
    <w:rsid w:val="006A087B"/>
    <w:rsid w:val="006A0A82"/>
    <w:rsid w:val="006A151F"/>
    <w:rsid w:val="006A165E"/>
    <w:rsid w:val="006A2902"/>
    <w:rsid w:val="006A33A6"/>
    <w:rsid w:val="006A3EC3"/>
    <w:rsid w:val="006A53C2"/>
    <w:rsid w:val="006A5F06"/>
    <w:rsid w:val="006A6233"/>
    <w:rsid w:val="006A75C7"/>
    <w:rsid w:val="006B1195"/>
    <w:rsid w:val="006B242B"/>
    <w:rsid w:val="006B348F"/>
    <w:rsid w:val="006B410E"/>
    <w:rsid w:val="006B5687"/>
    <w:rsid w:val="006B5BFD"/>
    <w:rsid w:val="006B6648"/>
    <w:rsid w:val="006B784B"/>
    <w:rsid w:val="006B7850"/>
    <w:rsid w:val="006B7B38"/>
    <w:rsid w:val="006C2D3B"/>
    <w:rsid w:val="006C46FA"/>
    <w:rsid w:val="006C57CD"/>
    <w:rsid w:val="006C6530"/>
    <w:rsid w:val="006C6CDA"/>
    <w:rsid w:val="006D0C09"/>
    <w:rsid w:val="006D102A"/>
    <w:rsid w:val="006D21B4"/>
    <w:rsid w:val="006D2CC8"/>
    <w:rsid w:val="006D500A"/>
    <w:rsid w:val="006D6B92"/>
    <w:rsid w:val="006E3138"/>
    <w:rsid w:val="006E37B3"/>
    <w:rsid w:val="006E456F"/>
    <w:rsid w:val="006E7145"/>
    <w:rsid w:val="006E788B"/>
    <w:rsid w:val="006E7E92"/>
    <w:rsid w:val="006F1888"/>
    <w:rsid w:val="006F3CA9"/>
    <w:rsid w:val="006F7BB2"/>
    <w:rsid w:val="007030F6"/>
    <w:rsid w:val="00706EB1"/>
    <w:rsid w:val="0071010A"/>
    <w:rsid w:val="00712E65"/>
    <w:rsid w:val="00713369"/>
    <w:rsid w:val="00713642"/>
    <w:rsid w:val="0071464A"/>
    <w:rsid w:val="00714B80"/>
    <w:rsid w:val="007249CC"/>
    <w:rsid w:val="00726130"/>
    <w:rsid w:val="00726C46"/>
    <w:rsid w:val="00730308"/>
    <w:rsid w:val="0073150E"/>
    <w:rsid w:val="00731ACB"/>
    <w:rsid w:val="007331D5"/>
    <w:rsid w:val="007334C3"/>
    <w:rsid w:val="00735A91"/>
    <w:rsid w:val="007374EF"/>
    <w:rsid w:val="007379CC"/>
    <w:rsid w:val="00737BA9"/>
    <w:rsid w:val="0074083F"/>
    <w:rsid w:val="0074179A"/>
    <w:rsid w:val="00742EDF"/>
    <w:rsid w:val="00743826"/>
    <w:rsid w:val="00745391"/>
    <w:rsid w:val="00747059"/>
    <w:rsid w:val="007479D4"/>
    <w:rsid w:val="0075004B"/>
    <w:rsid w:val="00751180"/>
    <w:rsid w:val="00754B4C"/>
    <w:rsid w:val="00757024"/>
    <w:rsid w:val="0075710F"/>
    <w:rsid w:val="007572C1"/>
    <w:rsid w:val="007574BC"/>
    <w:rsid w:val="00757E97"/>
    <w:rsid w:val="007601D4"/>
    <w:rsid w:val="007606B2"/>
    <w:rsid w:val="00760833"/>
    <w:rsid w:val="00760A36"/>
    <w:rsid w:val="00762C2D"/>
    <w:rsid w:val="00765440"/>
    <w:rsid w:val="00765719"/>
    <w:rsid w:val="00765FFB"/>
    <w:rsid w:val="00766E4E"/>
    <w:rsid w:val="007674B9"/>
    <w:rsid w:val="0076770B"/>
    <w:rsid w:val="00774E10"/>
    <w:rsid w:val="0077550E"/>
    <w:rsid w:val="0078014C"/>
    <w:rsid w:val="00780944"/>
    <w:rsid w:val="00781AC0"/>
    <w:rsid w:val="00781D02"/>
    <w:rsid w:val="007843C3"/>
    <w:rsid w:val="00784A07"/>
    <w:rsid w:val="00784F2C"/>
    <w:rsid w:val="0078546D"/>
    <w:rsid w:val="00786282"/>
    <w:rsid w:val="00787ED1"/>
    <w:rsid w:val="00790BE7"/>
    <w:rsid w:val="00794670"/>
    <w:rsid w:val="00794C2F"/>
    <w:rsid w:val="007951BF"/>
    <w:rsid w:val="00796BF1"/>
    <w:rsid w:val="00797072"/>
    <w:rsid w:val="00797561"/>
    <w:rsid w:val="007979AA"/>
    <w:rsid w:val="007A0ED2"/>
    <w:rsid w:val="007A1F24"/>
    <w:rsid w:val="007A2DBB"/>
    <w:rsid w:val="007B0F64"/>
    <w:rsid w:val="007B161A"/>
    <w:rsid w:val="007B2425"/>
    <w:rsid w:val="007B4279"/>
    <w:rsid w:val="007B4902"/>
    <w:rsid w:val="007B6588"/>
    <w:rsid w:val="007B7128"/>
    <w:rsid w:val="007C06F7"/>
    <w:rsid w:val="007C256A"/>
    <w:rsid w:val="007C42B0"/>
    <w:rsid w:val="007C4AD4"/>
    <w:rsid w:val="007C5983"/>
    <w:rsid w:val="007C71C7"/>
    <w:rsid w:val="007C747D"/>
    <w:rsid w:val="007C77FD"/>
    <w:rsid w:val="007D070E"/>
    <w:rsid w:val="007D0C9C"/>
    <w:rsid w:val="007D6111"/>
    <w:rsid w:val="007D734D"/>
    <w:rsid w:val="007D739A"/>
    <w:rsid w:val="007E320D"/>
    <w:rsid w:val="007E4067"/>
    <w:rsid w:val="007E4407"/>
    <w:rsid w:val="007E51E6"/>
    <w:rsid w:val="007E64D8"/>
    <w:rsid w:val="007E6574"/>
    <w:rsid w:val="007E72DF"/>
    <w:rsid w:val="007F0FA7"/>
    <w:rsid w:val="007F102B"/>
    <w:rsid w:val="007F1D11"/>
    <w:rsid w:val="007F34F7"/>
    <w:rsid w:val="007F3758"/>
    <w:rsid w:val="007F6F32"/>
    <w:rsid w:val="007F717F"/>
    <w:rsid w:val="007F71C8"/>
    <w:rsid w:val="0080169C"/>
    <w:rsid w:val="00801A5F"/>
    <w:rsid w:val="00802E3C"/>
    <w:rsid w:val="00804640"/>
    <w:rsid w:val="008059A9"/>
    <w:rsid w:val="008102AB"/>
    <w:rsid w:val="00810D68"/>
    <w:rsid w:val="008110AB"/>
    <w:rsid w:val="008120F8"/>
    <w:rsid w:val="00812CB7"/>
    <w:rsid w:val="00812E95"/>
    <w:rsid w:val="00815344"/>
    <w:rsid w:val="008155A0"/>
    <w:rsid w:val="0081571A"/>
    <w:rsid w:val="0081628E"/>
    <w:rsid w:val="008170F3"/>
    <w:rsid w:val="00817B7E"/>
    <w:rsid w:val="00821DB6"/>
    <w:rsid w:val="00822C2E"/>
    <w:rsid w:val="0082666D"/>
    <w:rsid w:val="008316D0"/>
    <w:rsid w:val="00834858"/>
    <w:rsid w:val="00835582"/>
    <w:rsid w:val="00835F4A"/>
    <w:rsid w:val="00836ADD"/>
    <w:rsid w:val="00837E55"/>
    <w:rsid w:val="008402DA"/>
    <w:rsid w:val="00841367"/>
    <w:rsid w:val="00841DC4"/>
    <w:rsid w:val="00842465"/>
    <w:rsid w:val="00844353"/>
    <w:rsid w:val="00844EF1"/>
    <w:rsid w:val="00845532"/>
    <w:rsid w:val="0084584A"/>
    <w:rsid w:val="00847316"/>
    <w:rsid w:val="008479D4"/>
    <w:rsid w:val="00852558"/>
    <w:rsid w:val="00853FA9"/>
    <w:rsid w:val="00854FC5"/>
    <w:rsid w:val="0085563C"/>
    <w:rsid w:val="00855A41"/>
    <w:rsid w:val="00855AFD"/>
    <w:rsid w:val="00857767"/>
    <w:rsid w:val="00861520"/>
    <w:rsid w:val="0086220C"/>
    <w:rsid w:val="008626D1"/>
    <w:rsid w:val="00867A2E"/>
    <w:rsid w:val="0087163A"/>
    <w:rsid w:val="008721C5"/>
    <w:rsid w:val="00872CEE"/>
    <w:rsid w:val="0087303F"/>
    <w:rsid w:val="0087383D"/>
    <w:rsid w:val="00873B27"/>
    <w:rsid w:val="0087403D"/>
    <w:rsid w:val="00874D76"/>
    <w:rsid w:val="00876375"/>
    <w:rsid w:val="00880509"/>
    <w:rsid w:val="00882671"/>
    <w:rsid w:val="00883AB3"/>
    <w:rsid w:val="0088411E"/>
    <w:rsid w:val="008848FF"/>
    <w:rsid w:val="00885409"/>
    <w:rsid w:val="00886928"/>
    <w:rsid w:val="00886EA2"/>
    <w:rsid w:val="00887101"/>
    <w:rsid w:val="00887353"/>
    <w:rsid w:val="00891C8D"/>
    <w:rsid w:val="008934AC"/>
    <w:rsid w:val="00893A42"/>
    <w:rsid w:val="00893BC7"/>
    <w:rsid w:val="00895DF0"/>
    <w:rsid w:val="00895F35"/>
    <w:rsid w:val="00896631"/>
    <w:rsid w:val="008967EF"/>
    <w:rsid w:val="00896EBF"/>
    <w:rsid w:val="0089730F"/>
    <w:rsid w:val="008A1F3D"/>
    <w:rsid w:val="008A2340"/>
    <w:rsid w:val="008A3C3F"/>
    <w:rsid w:val="008A4FD6"/>
    <w:rsid w:val="008A5955"/>
    <w:rsid w:val="008A5FF3"/>
    <w:rsid w:val="008A6416"/>
    <w:rsid w:val="008A6D6F"/>
    <w:rsid w:val="008A7E5F"/>
    <w:rsid w:val="008B0263"/>
    <w:rsid w:val="008B125B"/>
    <w:rsid w:val="008B3EE6"/>
    <w:rsid w:val="008B4EF4"/>
    <w:rsid w:val="008B584A"/>
    <w:rsid w:val="008B67A1"/>
    <w:rsid w:val="008C16EA"/>
    <w:rsid w:val="008C1ABD"/>
    <w:rsid w:val="008C1FB5"/>
    <w:rsid w:val="008C2CD7"/>
    <w:rsid w:val="008C3CC2"/>
    <w:rsid w:val="008C425C"/>
    <w:rsid w:val="008C4526"/>
    <w:rsid w:val="008C6790"/>
    <w:rsid w:val="008C75C1"/>
    <w:rsid w:val="008D07B2"/>
    <w:rsid w:val="008D4AC2"/>
    <w:rsid w:val="008D4C08"/>
    <w:rsid w:val="008D5D5A"/>
    <w:rsid w:val="008D5E37"/>
    <w:rsid w:val="008E253B"/>
    <w:rsid w:val="008E34BC"/>
    <w:rsid w:val="008E5E42"/>
    <w:rsid w:val="008E620C"/>
    <w:rsid w:val="008F180A"/>
    <w:rsid w:val="008F2155"/>
    <w:rsid w:val="008F23C1"/>
    <w:rsid w:val="008F53A9"/>
    <w:rsid w:val="00900BA7"/>
    <w:rsid w:val="0090219B"/>
    <w:rsid w:val="00905440"/>
    <w:rsid w:val="00912E1F"/>
    <w:rsid w:val="00912F2A"/>
    <w:rsid w:val="009136D9"/>
    <w:rsid w:val="00914D37"/>
    <w:rsid w:val="00915522"/>
    <w:rsid w:val="009156F3"/>
    <w:rsid w:val="00915785"/>
    <w:rsid w:val="00915F62"/>
    <w:rsid w:val="009213E4"/>
    <w:rsid w:val="00922B97"/>
    <w:rsid w:val="009244F5"/>
    <w:rsid w:val="0092698E"/>
    <w:rsid w:val="00926D3C"/>
    <w:rsid w:val="00927047"/>
    <w:rsid w:val="0092725A"/>
    <w:rsid w:val="009273C0"/>
    <w:rsid w:val="00927C72"/>
    <w:rsid w:val="009305CC"/>
    <w:rsid w:val="0093061F"/>
    <w:rsid w:val="009311B6"/>
    <w:rsid w:val="009321D3"/>
    <w:rsid w:val="00932983"/>
    <w:rsid w:val="009337A8"/>
    <w:rsid w:val="009338E9"/>
    <w:rsid w:val="00934DCB"/>
    <w:rsid w:val="0093598A"/>
    <w:rsid w:val="00936B1E"/>
    <w:rsid w:val="009405E3"/>
    <w:rsid w:val="00940B44"/>
    <w:rsid w:val="00940FDE"/>
    <w:rsid w:val="00942AFF"/>
    <w:rsid w:val="00943153"/>
    <w:rsid w:val="0094402A"/>
    <w:rsid w:val="00944B70"/>
    <w:rsid w:val="00944D0D"/>
    <w:rsid w:val="009453F8"/>
    <w:rsid w:val="009470CB"/>
    <w:rsid w:val="00950EB9"/>
    <w:rsid w:val="00951131"/>
    <w:rsid w:val="00951EFF"/>
    <w:rsid w:val="0095589E"/>
    <w:rsid w:val="0095699A"/>
    <w:rsid w:val="009606CF"/>
    <w:rsid w:val="00960B76"/>
    <w:rsid w:val="00961B49"/>
    <w:rsid w:val="00964AAC"/>
    <w:rsid w:val="00964BFB"/>
    <w:rsid w:val="009653F5"/>
    <w:rsid w:val="00966D6F"/>
    <w:rsid w:val="00967289"/>
    <w:rsid w:val="00967D80"/>
    <w:rsid w:val="009725DF"/>
    <w:rsid w:val="00972D69"/>
    <w:rsid w:val="009736EC"/>
    <w:rsid w:val="009753D1"/>
    <w:rsid w:val="0097543C"/>
    <w:rsid w:val="00975B91"/>
    <w:rsid w:val="0097694B"/>
    <w:rsid w:val="009817CB"/>
    <w:rsid w:val="009864AF"/>
    <w:rsid w:val="00987799"/>
    <w:rsid w:val="00990E6E"/>
    <w:rsid w:val="00992016"/>
    <w:rsid w:val="00993ADB"/>
    <w:rsid w:val="00994752"/>
    <w:rsid w:val="00994B5B"/>
    <w:rsid w:val="00994F42"/>
    <w:rsid w:val="00995555"/>
    <w:rsid w:val="00995699"/>
    <w:rsid w:val="009A04D9"/>
    <w:rsid w:val="009A22A7"/>
    <w:rsid w:val="009A264D"/>
    <w:rsid w:val="009A2D14"/>
    <w:rsid w:val="009A2EC2"/>
    <w:rsid w:val="009A3983"/>
    <w:rsid w:val="009A4FE3"/>
    <w:rsid w:val="009A5165"/>
    <w:rsid w:val="009A5F44"/>
    <w:rsid w:val="009A615C"/>
    <w:rsid w:val="009B170F"/>
    <w:rsid w:val="009B19C8"/>
    <w:rsid w:val="009B1EC1"/>
    <w:rsid w:val="009B50E7"/>
    <w:rsid w:val="009B643F"/>
    <w:rsid w:val="009C24D7"/>
    <w:rsid w:val="009C2A1F"/>
    <w:rsid w:val="009C307D"/>
    <w:rsid w:val="009C68CE"/>
    <w:rsid w:val="009C6E1E"/>
    <w:rsid w:val="009D077A"/>
    <w:rsid w:val="009D4B09"/>
    <w:rsid w:val="009D555A"/>
    <w:rsid w:val="009D6C93"/>
    <w:rsid w:val="009E3034"/>
    <w:rsid w:val="009E3601"/>
    <w:rsid w:val="009E4AEE"/>
    <w:rsid w:val="009E4B2A"/>
    <w:rsid w:val="009E6A08"/>
    <w:rsid w:val="009E6C98"/>
    <w:rsid w:val="009E7295"/>
    <w:rsid w:val="009E7766"/>
    <w:rsid w:val="009F04EF"/>
    <w:rsid w:val="009F0504"/>
    <w:rsid w:val="009F29AE"/>
    <w:rsid w:val="009F748A"/>
    <w:rsid w:val="00A01C7D"/>
    <w:rsid w:val="00A02F53"/>
    <w:rsid w:val="00A0336D"/>
    <w:rsid w:val="00A05587"/>
    <w:rsid w:val="00A05D63"/>
    <w:rsid w:val="00A06870"/>
    <w:rsid w:val="00A07031"/>
    <w:rsid w:val="00A07A8B"/>
    <w:rsid w:val="00A1078E"/>
    <w:rsid w:val="00A12574"/>
    <w:rsid w:val="00A125F9"/>
    <w:rsid w:val="00A13A33"/>
    <w:rsid w:val="00A14C7D"/>
    <w:rsid w:val="00A15110"/>
    <w:rsid w:val="00A20A22"/>
    <w:rsid w:val="00A2357A"/>
    <w:rsid w:val="00A23B04"/>
    <w:rsid w:val="00A24104"/>
    <w:rsid w:val="00A24479"/>
    <w:rsid w:val="00A257E3"/>
    <w:rsid w:val="00A2658A"/>
    <w:rsid w:val="00A27DE7"/>
    <w:rsid w:val="00A3005F"/>
    <w:rsid w:val="00A302D7"/>
    <w:rsid w:val="00A30B2D"/>
    <w:rsid w:val="00A3228A"/>
    <w:rsid w:val="00A32585"/>
    <w:rsid w:val="00A337F5"/>
    <w:rsid w:val="00A341AC"/>
    <w:rsid w:val="00A34827"/>
    <w:rsid w:val="00A34AB2"/>
    <w:rsid w:val="00A35115"/>
    <w:rsid w:val="00A36388"/>
    <w:rsid w:val="00A36644"/>
    <w:rsid w:val="00A36A41"/>
    <w:rsid w:val="00A370A8"/>
    <w:rsid w:val="00A37D7C"/>
    <w:rsid w:val="00A42E5A"/>
    <w:rsid w:val="00A438ED"/>
    <w:rsid w:val="00A44A17"/>
    <w:rsid w:val="00A50797"/>
    <w:rsid w:val="00A5435C"/>
    <w:rsid w:val="00A54418"/>
    <w:rsid w:val="00A545FC"/>
    <w:rsid w:val="00A562FE"/>
    <w:rsid w:val="00A60B7D"/>
    <w:rsid w:val="00A60FEE"/>
    <w:rsid w:val="00A62FF0"/>
    <w:rsid w:val="00A63497"/>
    <w:rsid w:val="00A64A83"/>
    <w:rsid w:val="00A64CBB"/>
    <w:rsid w:val="00A66B81"/>
    <w:rsid w:val="00A67422"/>
    <w:rsid w:val="00A72996"/>
    <w:rsid w:val="00A72EA1"/>
    <w:rsid w:val="00A734D7"/>
    <w:rsid w:val="00A73F35"/>
    <w:rsid w:val="00A74FE5"/>
    <w:rsid w:val="00A766FC"/>
    <w:rsid w:val="00A76B72"/>
    <w:rsid w:val="00A771B8"/>
    <w:rsid w:val="00A77D8E"/>
    <w:rsid w:val="00A815A2"/>
    <w:rsid w:val="00A85DB4"/>
    <w:rsid w:val="00A9068A"/>
    <w:rsid w:val="00A9294F"/>
    <w:rsid w:val="00A964AC"/>
    <w:rsid w:val="00A96A26"/>
    <w:rsid w:val="00AA0BD8"/>
    <w:rsid w:val="00AA156C"/>
    <w:rsid w:val="00AA4C40"/>
    <w:rsid w:val="00AA715A"/>
    <w:rsid w:val="00AB0E26"/>
    <w:rsid w:val="00AB15FC"/>
    <w:rsid w:val="00AB3714"/>
    <w:rsid w:val="00AB3BEC"/>
    <w:rsid w:val="00AB3F19"/>
    <w:rsid w:val="00AB429A"/>
    <w:rsid w:val="00AB4816"/>
    <w:rsid w:val="00AB482B"/>
    <w:rsid w:val="00AB56EF"/>
    <w:rsid w:val="00AB58F0"/>
    <w:rsid w:val="00AB5A82"/>
    <w:rsid w:val="00AB61A6"/>
    <w:rsid w:val="00AB640D"/>
    <w:rsid w:val="00AB66D3"/>
    <w:rsid w:val="00AC0ED0"/>
    <w:rsid w:val="00AC3371"/>
    <w:rsid w:val="00AC432A"/>
    <w:rsid w:val="00AC5E64"/>
    <w:rsid w:val="00AC7AC8"/>
    <w:rsid w:val="00AC7ED5"/>
    <w:rsid w:val="00AD0FCB"/>
    <w:rsid w:val="00AD17D8"/>
    <w:rsid w:val="00AD2406"/>
    <w:rsid w:val="00AD3F9E"/>
    <w:rsid w:val="00AD5241"/>
    <w:rsid w:val="00AD637A"/>
    <w:rsid w:val="00AD661A"/>
    <w:rsid w:val="00AD6726"/>
    <w:rsid w:val="00AD67F7"/>
    <w:rsid w:val="00AE0FB5"/>
    <w:rsid w:val="00AE4059"/>
    <w:rsid w:val="00AE5BCD"/>
    <w:rsid w:val="00AF038F"/>
    <w:rsid w:val="00AF08C6"/>
    <w:rsid w:val="00AF2114"/>
    <w:rsid w:val="00AF7076"/>
    <w:rsid w:val="00B003A8"/>
    <w:rsid w:val="00B01657"/>
    <w:rsid w:val="00B04A9D"/>
    <w:rsid w:val="00B06A73"/>
    <w:rsid w:val="00B07B05"/>
    <w:rsid w:val="00B07BEB"/>
    <w:rsid w:val="00B107EA"/>
    <w:rsid w:val="00B10917"/>
    <w:rsid w:val="00B10E5A"/>
    <w:rsid w:val="00B10F82"/>
    <w:rsid w:val="00B11C7C"/>
    <w:rsid w:val="00B12145"/>
    <w:rsid w:val="00B13E8E"/>
    <w:rsid w:val="00B157A3"/>
    <w:rsid w:val="00B178B0"/>
    <w:rsid w:val="00B20E80"/>
    <w:rsid w:val="00B21122"/>
    <w:rsid w:val="00B23382"/>
    <w:rsid w:val="00B23AEA"/>
    <w:rsid w:val="00B23F9C"/>
    <w:rsid w:val="00B25117"/>
    <w:rsid w:val="00B31372"/>
    <w:rsid w:val="00B32A21"/>
    <w:rsid w:val="00B33305"/>
    <w:rsid w:val="00B345A9"/>
    <w:rsid w:val="00B35501"/>
    <w:rsid w:val="00B35504"/>
    <w:rsid w:val="00B35A64"/>
    <w:rsid w:val="00B35FBB"/>
    <w:rsid w:val="00B36ADE"/>
    <w:rsid w:val="00B37628"/>
    <w:rsid w:val="00B40429"/>
    <w:rsid w:val="00B407A3"/>
    <w:rsid w:val="00B41757"/>
    <w:rsid w:val="00B425DB"/>
    <w:rsid w:val="00B434D2"/>
    <w:rsid w:val="00B439D9"/>
    <w:rsid w:val="00B43C7D"/>
    <w:rsid w:val="00B454E2"/>
    <w:rsid w:val="00B46D92"/>
    <w:rsid w:val="00B51B8F"/>
    <w:rsid w:val="00B52240"/>
    <w:rsid w:val="00B52304"/>
    <w:rsid w:val="00B534B2"/>
    <w:rsid w:val="00B53A65"/>
    <w:rsid w:val="00B54E93"/>
    <w:rsid w:val="00B55AE7"/>
    <w:rsid w:val="00B5691A"/>
    <w:rsid w:val="00B61985"/>
    <w:rsid w:val="00B648CE"/>
    <w:rsid w:val="00B66100"/>
    <w:rsid w:val="00B71D57"/>
    <w:rsid w:val="00B73800"/>
    <w:rsid w:val="00B738F8"/>
    <w:rsid w:val="00B74496"/>
    <w:rsid w:val="00B7464E"/>
    <w:rsid w:val="00B74699"/>
    <w:rsid w:val="00B75BA3"/>
    <w:rsid w:val="00B767A5"/>
    <w:rsid w:val="00B76D9C"/>
    <w:rsid w:val="00B818A6"/>
    <w:rsid w:val="00B82AB7"/>
    <w:rsid w:val="00B8398D"/>
    <w:rsid w:val="00B849F9"/>
    <w:rsid w:val="00B84D68"/>
    <w:rsid w:val="00B851A0"/>
    <w:rsid w:val="00B8630C"/>
    <w:rsid w:val="00B937CE"/>
    <w:rsid w:val="00B95F1E"/>
    <w:rsid w:val="00B965B6"/>
    <w:rsid w:val="00B96B5D"/>
    <w:rsid w:val="00B97BF5"/>
    <w:rsid w:val="00BA1E9D"/>
    <w:rsid w:val="00BA4931"/>
    <w:rsid w:val="00BA4A26"/>
    <w:rsid w:val="00BA5F3A"/>
    <w:rsid w:val="00BA60D0"/>
    <w:rsid w:val="00BA712D"/>
    <w:rsid w:val="00BA78DC"/>
    <w:rsid w:val="00BA7924"/>
    <w:rsid w:val="00BA7FFD"/>
    <w:rsid w:val="00BB0BA5"/>
    <w:rsid w:val="00BB0D93"/>
    <w:rsid w:val="00BB54CE"/>
    <w:rsid w:val="00BB5CA7"/>
    <w:rsid w:val="00BB7525"/>
    <w:rsid w:val="00BC0F07"/>
    <w:rsid w:val="00BC11AD"/>
    <w:rsid w:val="00BC13BB"/>
    <w:rsid w:val="00BC204D"/>
    <w:rsid w:val="00BC24D4"/>
    <w:rsid w:val="00BC260A"/>
    <w:rsid w:val="00BC4B00"/>
    <w:rsid w:val="00BD0581"/>
    <w:rsid w:val="00BD1AB6"/>
    <w:rsid w:val="00BD25D3"/>
    <w:rsid w:val="00BD28E0"/>
    <w:rsid w:val="00BD34B2"/>
    <w:rsid w:val="00BD37DF"/>
    <w:rsid w:val="00BD4437"/>
    <w:rsid w:val="00BD4666"/>
    <w:rsid w:val="00BD46B7"/>
    <w:rsid w:val="00BD4E20"/>
    <w:rsid w:val="00BD4FB3"/>
    <w:rsid w:val="00BD52DC"/>
    <w:rsid w:val="00BD5A6D"/>
    <w:rsid w:val="00BD5A83"/>
    <w:rsid w:val="00BD612C"/>
    <w:rsid w:val="00BD7028"/>
    <w:rsid w:val="00BE10B2"/>
    <w:rsid w:val="00BE1E78"/>
    <w:rsid w:val="00BE2495"/>
    <w:rsid w:val="00BE615F"/>
    <w:rsid w:val="00BF0660"/>
    <w:rsid w:val="00BF7F13"/>
    <w:rsid w:val="00BF7F2E"/>
    <w:rsid w:val="00C02E42"/>
    <w:rsid w:val="00C030D1"/>
    <w:rsid w:val="00C033E9"/>
    <w:rsid w:val="00C03B0F"/>
    <w:rsid w:val="00C05AC8"/>
    <w:rsid w:val="00C06953"/>
    <w:rsid w:val="00C12760"/>
    <w:rsid w:val="00C13AB5"/>
    <w:rsid w:val="00C13F5D"/>
    <w:rsid w:val="00C140B2"/>
    <w:rsid w:val="00C158B8"/>
    <w:rsid w:val="00C15A24"/>
    <w:rsid w:val="00C1618D"/>
    <w:rsid w:val="00C1644B"/>
    <w:rsid w:val="00C206B9"/>
    <w:rsid w:val="00C20C18"/>
    <w:rsid w:val="00C2376B"/>
    <w:rsid w:val="00C23EF6"/>
    <w:rsid w:val="00C2429E"/>
    <w:rsid w:val="00C2462C"/>
    <w:rsid w:val="00C2491D"/>
    <w:rsid w:val="00C2790F"/>
    <w:rsid w:val="00C30952"/>
    <w:rsid w:val="00C31D1A"/>
    <w:rsid w:val="00C31E21"/>
    <w:rsid w:val="00C320AB"/>
    <w:rsid w:val="00C32622"/>
    <w:rsid w:val="00C33C6F"/>
    <w:rsid w:val="00C355E7"/>
    <w:rsid w:val="00C35639"/>
    <w:rsid w:val="00C36217"/>
    <w:rsid w:val="00C377B7"/>
    <w:rsid w:val="00C41EDF"/>
    <w:rsid w:val="00C427A8"/>
    <w:rsid w:val="00C435B5"/>
    <w:rsid w:val="00C43A19"/>
    <w:rsid w:val="00C43A52"/>
    <w:rsid w:val="00C45395"/>
    <w:rsid w:val="00C4669F"/>
    <w:rsid w:val="00C50CBF"/>
    <w:rsid w:val="00C533ED"/>
    <w:rsid w:val="00C5384C"/>
    <w:rsid w:val="00C542CB"/>
    <w:rsid w:val="00C564E6"/>
    <w:rsid w:val="00C6355D"/>
    <w:rsid w:val="00C63C1C"/>
    <w:rsid w:val="00C64948"/>
    <w:rsid w:val="00C64C4E"/>
    <w:rsid w:val="00C6580E"/>
    <w:rsid w:val="00C65BBA"/>
    <w:rsid w:val="00C6638E"/>
    <w:rsid w:val="00C700B1"/>
    <w:rsid w:val="00C7061B"/>
    <w:rsid w:val="00C72E9B"/>
    <w:rsid w:val="00C7527F"/>
    <w:rsid w:val="00C75FEE"/>
    <w:rsid w:val="00C77052"/>
    <w:rsid w:val="00C77E0E"/>
    <w:rsid w:val="00C84680"/>
    <w:rsid w:val="00C85F6F"/>
    <w:rsid w:val="00C86E1A"/>
    <w:rsid w:val="00C86F14"/>
    <w:rsid w:val="00C87175"/>
    <w:rsid w:val="00C90A06"/>
    <w:rsid w:val="00C90AF9"/>
    <w:rsid w:val="00C920D7"/>
    <w:rsid w:val="00C921C2"/>
    <w:rsid w:val="00C93716"/>
    <w:rsid w:val="00C93E87"/>
    <w:rsid w:val="00C94839"/>
    <w:rsid w:val="00CA0210"/>
    <w:rsid w:val="00CA055C"/>
    <w:rsid w:val="00CA2567"/>
    <w:rsid w:val="00CA2E6C"/>
    <w:rsid w:val="00CA3252"/>
    <w:rsid w:val="00CA3B2A"/>
    <w:rsid w:val="00CA426F"/>
    <w:rsid w:val="00CA5C3E"/>
    <w:rsid w:val="00CA7492"/>
    <w:rsid w:val="00CB0EA2"/>
    <w:rsid w:val="00CB14A8"/>
    <w:rsid w:val="00CB329B"/>
    <w:rsid w:val="00CB4A5A"/>
    <w:rsid w:val="00CB515C"/>
    <w:rsid w:val="00CC073B"/>
    <w:rsid w:val="00CC08FD"/>
    <w:rsid w:val="00CC17FA"/>
    <w:rsid w:val="00CC2249"/>
    <w:rsid w:val="00CC76DF"/>
    <w:rsid w:val="00CD6A30"/>
    <w:rsid w:val="00CD73FB"/>
    <w:rsid w:val="00CE0124"/>
    <w:rsid w:val="00CE33FB"/>
    <w:rsid w:val="00CE427A"/>
    <w:rsid w:val="00CE4C1A"/>
    <w:rsid w:val="00CE5922"/>
    <w:rsid w:val="00CE6BFF"/>
    <w:rsid w:val="00CE6D9E"/>
    <w:rsid w:val="00CE792D"/>
    <w:rsid w:val="00CE7F16"/>
    <w:rsid w:val="00CF083B"/>
    <w:rsid w:val="00CF0ACD"/>
    <w:rsid w:val="00CF1386"/>
    <w:rsid w:val="00CF4E6D"/>
    <w:rsid w:val="00D002DF"/>
    <w:rsid w:val="00D0030A"/>
    <w:rsid w:val="00D00D55"/>
    <w:rsid w:val="00D00EE6"/>
    <w:rsid w:val="00D01C09"/>
    <w:rsid w:val="00D0467A"/>
    <w:rsid w:val="00D11885"/>
    <w:rsid w:val="00D144AC"/>
    <w:rsid w:val="00D21F81"/>
    <w:rsid w:val="00D23789"/>
    <w:rsid w:val="00D237E7"/>
    <w:rsid w:val="00D25A95"/>
    <w:rsid w:val="00D267CA"/>
    <w:rsid w:val="00D33FD0"/>
    <w:rsid w:val="00D34B1E"/>
    <w:rsid w:val="00D3535E"/>
    <w:rsid w:val="00D4117C"/>
    <w:rsid w:val="00D421DF"/>
    <w:rsid w:val="00D42929"/>
    <w:rsid w:val="00D459B3"/>
    <w:rsid w:val="00D4703C"/>
    <w:rsid w:val="00D479F6"/>
    <w:rsid w:val="00D50C5D"/>
    <w:rsid w:val="00D51777"/>
    <w:rsid w:val="00D5316E"/>
    <w:rsid w:val="00D546F7"/>
    <w:rsid w:val="00D55357"/>
    <w:rsid w:val="00D553DF"/>
    <w:rsid w:val="00D55C3E"/>
    <w:rsid w:val="00D56140"/>
    <w:rsid w:val="00D6045A"/>
    <w:rsid w:val="00D61ED9"/>
    <w:rsid w:val="00D6465A"/>
    <w:rsid w:val="00D6632D"/>
    <w:rsid w:val="00D66EC7"/>
    <w:rsid w:val="00D7110B"/>
    <w:rsid w:val="00D728EB"/>
    <w:rsid w:val="00D752C0"/>
    <w:rsid w:val="00D75D61"/>
    <w:rsid w:val="00D7659D"/>
    <w:rsid w:val="00D80D12"/>
    <w:rsid w:val="00D81FB4"/>
    <w:rsid w:val="00D825CA"/>
    <w:rsid w:val="00D8433F"/>
    <w:rsid w:val="00D84FA6"/>
    <w:rsid w:val="00D86E98"/>
    <w:rsid w:val="00D90D82"/>
    <w:rsid w:val="00D91630"/>
    <w:rsid w:val="00D91A5E"/>
    <w:rsid w:val="00D924F3"/>
    <w:rsid w:val="00D930A9"/>
    <w:rsid w:val="00D97F33"/>
    <w:rsid w:val="00DA111B"/>
    <w:rsid w:val="00DA1BE5"/>
    <w:rsid w:val="00DA280C"/>
    <w:rsid w:val="00DA2B2E"/>
    <w:rsid w:val="00DB1716"/>
    <w:rsid w:val="00DB1DAD"/>
    <w:rsid w:val="00DB25F6"/>
    <w:rsid w:val="00DB2673"/>
    <w:rsid w:val="00DB3C1A"/>
    <w:rsid w:val="00DB447F"/>
    <w:rsid w:val="00DB5158"/>
    <w:rsid w:val="00DB5204"/>
    <w:rsid w:val="00DB61A7"/>
    <w:rsid w:val="00DB710A"/>
    <w:rsid w:val="00DC5514"/>
    <w:rsid w:val="00DC55D5"/>
    <w:rsid w:val="00DC739D"/>
    <w:rsid w:val="00DC78FD"/>
    <w:rsid w:val="00DD4D63"/>
    <w:rsid w:val="00DD548E"/>
    <w:rsid w:val="00DE10CA"/>
    <w:rsid w:val="00DE2CCA"/>
    <w:rsid w:val="00DE38E5"/>
    <w:rsid w:val="00DE4060"/>
    <w:rsid w:val="00DE5B0B"/>
    <w:rsid w:val="00DE6C5B"/>
    <w:rsid w:val="00DE74F3"/>
    <w:rsid w:val="00DF1517"/>
    <w:rsid w:val="00DF1F8E"/>
    <w:rsid w:val="00DF3F07"/>
    <w:rsid w:val="00DF4785"/>
    <w:rsid w:val="00DF6D32"/>
    <w:rsid w:val="00E05154"/>
    <w:rsid w:val="00E05714"/>
    <w:rsid w:val="00E10D55"/>
    <w:rsid w:val="00E1138C"/>
    <w:rsid w:val="00E11CF9"/>
    <w:rsid w:val="00E11DB9"/>
    <w:rsid w:val="00E11E48"/>
    <w:rsid w:val="00E12BB7"/>
    <w:rsid w:val="00E13A64"/>
    <w:rsid w:val="00E204FE"/>
    <w:rsid w:val="00E20DA7"/>
    <w:rsid w:val="00E2159A"/>
    <w:rsid w:val="00E24298"/>
    <w:rsid w:val="00E2481F"/>
    <w:rsid w:val="00E24AEC"/>
    <w:rsid w:val="00E25A0E"/>
    <w:rsid w:val="00E264CE"/>
    <w:rsid w:val="00E2709E"/>
    <w:rsid w:val="00E2724A"/>
    <w:rsid w:val="00E31A6B"/>
    <w:rsid w:val="00E31E48"/>
    <w:rsid w:val="00E320EF"/>
    <w:rsid w:val="00E364D0"/>
    <w:rsid w:val="00E37B2A"/>
    <w:rsid w:val="00E41A75"/>
    <w:rsid w:val="00E41C45"/>
    <w:rsid w:val="00E4309E"/>
    <w:rsid w:val="00E442A8"/>
    <w:rsid w:val="00E44916"/>
    <w:rsid w:val="00E45619"/>
    <w:rsid w:val="00E45DBA"/>
    <w:rsid w:val="00E46142"/>
    <w:rsid w:val="00E52B74"/>
    <w:rsid w:val="00E53FDB"/>
    <w:rsid w:val="00E55A15"/>
    <w:rsid w:val="00E569BC"/>
    <w:rsid w:val="00E60330"/>
    <w:rsid w:val="00E62109"/>
    <w:rsid w:val="00E6596B"/>
    <w:rsid w:val="00E70100"/>
    <w:rsid w:val="00E71099"/>
    <w:rsid w:val="00E724F2"/>
    <w:rsid w:val="00E72A2C"/>
    <w:rsid w:val="00E7447C"/>
    <w:rsid w:val="00E74B90"/>
    <w:rsid w:val="00E769A6"/>
    <w:rsid w:val="00E83757"/>
    <w:rsid w:val="00E839FC"/>
    <w:rsid w:val="00E901FE"/>
    <w:rsid w:val="00E90ED2"/>
    <w:rsid w:val="00E916E8"/>
    <w:rsid w:val="00E93235"/>
    <w:rsid w:val="00E961A7"/>
    <w:rsid w:val="00E96FED"/>
    <w:rsid w:val="00EA06D7"/>
    <w:rsid w:val="00EA0E4D"/>
    <w:rsid w:val="00EA0FFD"/>
    <w:rsid w:val="00EA192A"/>
    <w:rsid w:val="00EA1B27"/>
    <w:rsid w:val="00EA1C06"/>
    <w:rsid w:val="00EA2A52"/>
    <w:rsid w:val="00EA3092"/>
    <w:rsid w:val="00EA37AF"/>
    <w:rsid w:val="00EA7234"/>
    <w:rsid w:val="00EA7EE4"/>
    <w:rsid w:val="00EA7F29"/>
    <w:rsid w:val="00EB0C3A"/>
    <w:rsid w:val="00EB23C5"/>
    <w:rsid w:val="00EB518F"/>
    <w:rsid w:val="00EB51A2"/>
    <w:rsid w:val="00EB6DA2"/>
    <w:rsid w:val="00EC1586"/>
    <w:rsid w:val="00EC1D54"/>
    <w:rsid w:val="00EC21FD"/>
    <w:rsid w:val="00EC5F75"/>
    <w:rsid w:val="00EE0523"/>
    <w:rsid w:val="00EE0832"/>
    <w:rsid w:val="00EE14C9"/>
    <w:rsid w:val="00EE5AB1"/>
    <w:rsid w:val="00EE73F5"/>
    <w:rsid w:val="00EF0165"/>
    <w:rsid w:val="00EF0FDB"/>
    <w:rsid w:val="00EF1167"/>
    <w:rsid w:val="00EF18C8"/>
    <w:rsid w:val="00EF226A"/>
    <w:rsid w:val="00EF4D31"/>
    <w:rsid w:val="00EF6085"/>
    <w:rsid w:val="00EF63DF"/>
    <w:rsid w:val="00EF7624"/>
    <w:rsid w:val="00EF7BDC"/>
    <w:rsid w:val="00F023D2"/>
    <w:rsid w:val="00F033B6"/>
    <w:rsid w:val="00F03DA5"/>
    <w:rsid w:val="00F044D1"/>
    <w:rsid w:val="00F05AC8"/>
    <w:rsid w:val="00F05C58"/>
    <w:rsid w:val="00F066FF"/>
    <w:rsid w:val="00F0689F"/>
    <w:rsid w:val="00F0765D"/>
    <w:rsid w:val="00F103CA"/>
    <w:rsid w:val="00F14AA9"/>
    <w:rsid w:val="00F14F8C"/>
    <w:rsid w:val="00F1531E"/>
    <w:rsid w:val="00F15724"/>
    <w:rsid w:val="00F22090"/>
    <w:rsid w:val="00F222B9"/>
    <w:rsid w:val="00F2390A"/>
    <w:rsid w:val="00F2452F"/>
    <w:rsid w:val="00F24703"/>
    <w:rsid w:val="00F24E82"/>
    <w:rsid w:val="00F25726"/>
    <w:rsid w:val="00F31433"/>
    <w:rsid w:val="00F33A20"/>
    <w:rsid w:val="00F350D9"/>
    <w:rsid w:val="00F35F60"/>
    <w:rsid w:val="00F3683E"/>
    <w:rsid w:val="00F37132"/>
    <w:rsid w:val="00F40694"/>
    <w:rsid w:val="00F41EEA"/>
    <w:rsid w:val="00F454AB"/>
    <w:rsid w:val="00F46C98"/>
    <w:rsid w:val="00F52770"/>
    <w:rsid w:val="00F52EB6"/>
    <w:rsid w:val="00F533D9"/>
    <w:rsid w:val="00F55C87"/>
    <w:rsid w:val="00F56744"/>
    <w:rsid w:val="00F63C59"/>
    <w:rsid w:val="00F642B6"/>
    <w:rsid w:val="00F64B3E"/>
    <w:rsid w:val="00F65108"/>
    <w:rsid w:val="00F65A47"/>
    <w:rsid w:val="00F65DCB"/>
    <w:rsid w:val="00F665F4"/>
    <w:rsid w:val="00F72A02"/>
    <w:rsid w:val="00F7381C"/>
    <w:rsid w:val="00F738EB"/>
    <w:rsid w:val="00F73E44"/>
    <w:rsid w:val="00F74289"/>
    <w:rsid w:val="00F7534C"/>
    <w:rsid w:val="00F7642D"/>
    <w:rsid w:val="00F80F8D"/>
    <w:rsid w:val="00F8143E"/>
    <w:rsid w:val="00F81796"/>
    <w:rsid w:val="00F82551"/>
    <w:rsid w:val="00F833C5"/>
    <w:rsid w:val="00F84151"/>
    <w:rsid w:val="00F9046A"/>
    <w:rsid w:val="00F9108E"/>
    <w:rsid w:val="00F91D8C"/>
    <w:rsid w:val="00F93430"/>
    <w:rsid w:val="00F93F8F"/>
    <w:rsid w:val="00F97164"/>
    <w:rsid w:val="00F97CB2"/>
    <w:rsid w:val="00FA218F"/>
    <w:rsid w:val="00FA2CB6"/>
    <w:rsid w:val="00FA2DBC"/>
    <w:rsid w:val="00FA367D"/>
    <w:rsid w:val="00FA3F67"/>
    <w:rsid w:val="00FA4190"/>
    <w:rsid w:val="00FA44DF"/>
    <w:rsid w:val="00FA597E"/>
    <w:rsid w:val="00FA62F6"/>
    <w:rsid w:val="00FA7A87"/>
    <w:rsid w:val="00FB01AD"/>
    <w:rsid w:val="00FB10F6"/>
    <w:rsid w:val="00FB15FD"/>
    <w:rsid w:val="00FB2B38"/>
    <w:rsid w:val="00FB34F1"/>
    <w:rsid w:val="00FB71EF"/>
    <w:rsid w:val="00FC1378"/>
    <w:rsid w:val="00FC226F"/>
    <w:rsid w:val="00FC35A9"/>
    <w:rsid w:val="00FC3C9D"/>
    <w:rsid w:val="00FC420E"/>
    <w:rsid w:val="00FC436F"/>
    <w:rsid w:val="00FC68C6"/>
    <w:rsid w:val="00FD0695"/>
    <w:rsid w:val="00FD2029"/>
    <w:rsid w:val="00FD63C8"/>
    <w:rsid w:val="00FD6FD8"/>
    <w:rsid w:val="00FD73B0"/>
    <w:rsid w:val="00FE0843"/>
    <w:rsid w:val="00FE2012"/>
    <w:rsid w:val="00FE26B0"/>
    <w:rsid w:val="00FE4A7F"/>
    <w:rsid w:val="00FE67E1"/>
    <w:rsid w:val="00FF27FB"/>
    <w:rsid w:val="00FF2CB5"/>
    <w:rsid w:val="00FF4B2A"/>
    <w:rsid w:val="00FF504E"/>
    <w:rsid w:val="00FF60D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DC2448"/>
  <w15:docId w15:val="{FEFF26EF-BA4C-4298-8340-ADC0F7F6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B6"/>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75EB6"/>
    <w:pPr>
      <w:spacing w:after="120"/>
    </w:pPr>
  </w:style>
  <w:style w:type="character" w:customStyle="1" w:styleId="TextoindependienteCar">
    <w:name w:val="Texto independiente Car"/>
    <w:basedOn w:val="Fuentedeprrafopredeter"/>
    <w:link w:val="Textoindependiente"/>
    <w:uiPriority w:val="99"/>
    <w:rsid w:val="00375EB6"/>
    <w:rPr>
      <w:rFonts w:ascii="Calibri" w:eastAsia="MS Mincho" w:hAnsi="Calibri" w:cs="Times New Roman"/>
    </w:rPr>
  </w:style>
  <w:style w:type="paragraph" w:styleId="Subttulo">
    <w:name w:val="Subtitle"/>
    <w:basedOn w:val="Normal"/>
    <w:link w:val="SubttuloCar"/>
    <w:qFormat/>
    <w:rsid w:val="00375EB6"/>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75EB6"/>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75EB6"/>
    <w:pPr>
      <w:spacing w:after="0" w:line="240" w:lineRule="auto"/>
    </w:pPr>
    <w:rPr>
      <w:rFonts w:ascii="Calibri" w:eastAsia="MS Mincho" w:hAnsi="Calibri" w:cs="Times New Roman"/>
    </w:rPr>
  </w:style>
  <w:style w:type="paragraph" w:styleId="Prrafodelista">
    <w:name w:val="List Paragraph"/>
    <w:aliases w:val="TIT 2 IND,Párrafo de lista SUBCAPITULO,Párrafo de lista1,Colorful List - Accent 11,Texto"/>
    <w:basedOn w:val="Normal"/>
    <w:link w:val="PrrafodelistaCar"/>
    <w:uiPriority w:val="34"/>
    <w:qFormat/>
    <w:rsid w:val="00375EB6"/>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375EB6"/>
    <w:rPr>
      <w:b/>
      <w:bCs/>
    </w:rPr>
  </w:style>
  <w:style w:type="character" w:customStyle="1" w:styleId="fontstyle01">
    <w:name w:val="fontstyle01"/>
    <w:basedOn w:val="Fuentedeprrafopredeter"/>
    <w:rsid w:val="00375EB6"/>
    <w:rPr>
      <w:rFonts w:ascii="Times-Bold" w:hAnsi="Times-Bold" w:hint="default"/>
      <w:b/>
      <w:bCs/>
      <w:i w:val="0"/>
      <w:iCs w:val="0"/>
      <w:color w:val="000000"/>
      <w:sz w:val="20"/>
      <w:szCs w:val="20"/>
    </w:rPr>
  </w:style>
  <w:style w:type="character" w:customStyle="1" w:styleId="fontstyle21">
    <w:name w:val="fontstyle21"/>
    <w:basedOn w:val="Fuentedeprrafopredeter"/>
    <w:rsid w:val="00375EB6"/>
    <w:rPr>
      <w:rFonts w:ascii="Times-Roman" w:hAnsi="Times-Roman" w:hint="default"/>
      <w:b w:val="0"/>
      <w:bCs w:val="0"/>
      <w:i w:val="0"/>
      <w:iCs w:val="0"/>
      <w:color w:val="000000"/>
      <w:sz w:val="20"/>
      <w:szCs w:val="20"/>
    </w:rPr>
  </w:style>
  <w:style w:type="paragraph" w:styleId="Piedepgina">
    <w:name w:val="footer"/>
    <w:basedOn w:val="Normal"/>
    <w:link w:val="PiedepginaCar"/>
    <w:uiPriority w:val="99"/>
    <w:unhideWhenUsed/>
    <w:rsid w:val="00375E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EB6"/>
    <w:rPr>
      <w:rFonts w:ascii="Calibri" w:eastAsia="MS Mincho" w:hAnsi="Calibri" w:cs="Times New Roman"/>
    </w:rPr>
  </w:style>
  <w:style w:type="character" w:styleId="Refdecomentario">
    <w:name w:val="annotation reference"/>
    <w:basedOn w:val="Fuentedeprrafopredeter"/>
    <w:uiPriority w:val="99"/>
    <w:semiHidden/>
    <w:unhideWhenUsed/>
    <w:rsid w:val="00835582"/>
    <w:rPr>
      <w:sz w:val="16"/>
      <w:szCs w:val="16"/>
    </w:rPr>
  </w:style>
  <w:style w:type="paragraph" w:styleId="Textocomentario">
    <w:name w:val="annotation text"/>
    <w:basedOn w:val="Normal"/>
    <w:link w:val="TextocomentarioCar"/>
    <w:uiPriority w:val="99"/>
    <w:semiHidden/>
    <w:unhideWhenUsed/>
    <w:rsid w:val="008355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582"/>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5582"/>
    <w:rPr>
      <w:b/>
      <w:bCs/>
    </w:rPr>
  </w:style>
  <w:style w:type="character" w:customStyle="1" w:styleId="AsuntodelcomentarioCar">
    <w:name w:val="Asunto del comentario Car"/>
    <w:basedOn w:val="TextocomentarioCar"/>
    <w:link w:val="Asuntodelcomentario"/>
    <w:uiPriority w:val="99"/>
    <w:semiHidden/>
    <w:rsid w:val="00835582"/>
    <w:rPr>
      <w:rFonts w:ascii="Calibri" w:eastAsia="MS Mincho" w:hAnsi="Calibri" w:cs="Times New Roman"/>
      <w:b/>
      <w:bCs/>
      <w:sz w:val="20"/>
      <w:szCs w:val="20"/>
    </w:rPr>
  </w:style>
  <w:style w:type="paragraph" w:styleId="Textodeglobo">
    <w:name w:val="Balloon Text"/>
    <w:basedOn w:val="Normal"/>
    <w:link w:val="TextodegloboCar"/>
    <w:uiPriority w:val="99"/>
    <w:semiHidden/>
    <w:unhideWhenUsed/>
    <w:rsid w:val="008355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582"/>
    <w:rPr>
      <w:rFonts w:ascii="Segoe UI" w:eastAsia="MS Mincho" w:hAnsi="Segoe UI" w:cs="Segoe UI"/>
      <w:sz w:val="18"/>
      <w:szCs w:val="18"/>
    </w:rPr>
  </w:style>
  <w:style w:type="table" w:styleId="Tablaconcuadrcula">
    <w:name w:val="Table Grid"/>
    <w:basedOn w:val="Tablanormal"/>
    <w:uiPriority w:val="39"/>
    <w:rsid w:val="0029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7561"/>
    <w:rPr>
      <w:rFonts w:ascii="Calibri" w:eastAsia="MS Mincho" w:hAnsi="Calibri" w:cs="Times New Roman"/>
    </w:rPr>
  </w:style>
  <w:style w:type="paragraph" w:styleId="NormalWeb">
    <w:name w:val="Normal (Web)"/>
    <w:basedOn w:val="Normal"/>
    <w:uiPriority w:val="99"/>
    <w:semiHidden/>
    <w:unhideWhenUsed/>
    <w:rsid w:val="0079756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92016"/>
    <w:pPr>
      <w:autoSpaceDE w:val="0"/>
      <w:autoSpaceDN w:val="0"/>
      <w:adjustRightInd w:val="0"/>
      <w:spacing w:after="0" w:line="240" w:lineRule="auto"/>
    </w:pPr>
    <w:rPr>
      <w:rFonts w:ascii="Palatino Linotype" w:hAnsi="Palatino Linotype" w:cs="Palatino Linotype"/>
      <w:color w:val="000000"/>
      <w:sz w:val="24"/>
      <w:szCs w:val="24"/>
    </w:rPr>
  </w:style>
  <w:style w:type="paragraph" w:styleId="Encabezado">
    <w:name w:val="header"/>
    <w:basedOn w:val="Normal"/>
    <w:link w:val="EncabezadoCar"/>
    <w:uiPriority w:val="99"/>
    <w:unhideWhenUsed/>
    <w:rsid w:val="006A15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51F"/>
    <w:rPr>
      <w:rFonts w:ascii="Calibri" w:eastAsia="MS Mincho" w:hAnsi="Calibri" w:cs="Times New Roman"/>
    </w:rPr>
  </w:style>
  <w:style w:type="character" w:customStyle="1" w:styleId="PrrafodelistaCar">
    <w:name w:val="Párrafo de lista Car"/>
    <w:aliases w:val="TIT 2 IND Car,Párrafo de lista SUBCAPITULO Car,Párrafo de lista1 Car,Colorful List - Accent 11 Car,Texto Car"/>
    <w:link w:val="Prrafodelista"/>
    <w:uiPriority w:val="34"/>
    <w:rsid w:val="00842465"/>
    <w:rPr>
      <w:rFonts w:ascii="Bookman Old Style" w:eastAsia="Calibri" w:hAnsi="Bookman Old Style"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203">
      <w:bodyDiv w:val="1"/>
      <w:marLeft w:val="0"/>
      <w:marRight w:val="0"/>
      <w:marTop w:val="0"/>
      <w:marBottom w:val="0"/>
      <w:divBdr>
        <w:top w:val="none" w:sz="0" w:space="0" w:color="auto"/>
        <w:left w:val="none" w:sz="0" w:space="0" w:color="auto"/>
        <w:bottom w:val="none" w:sz="0" w:space="0" w:color="auto"/>
        <w:right w:val="none" w:sz="0" w:space="0" w:color="auto"/>
      </w:divBdr>
    </w:div>
    <w:div w:id="119737105">
      <w:bodyDiv w:val="1"/>
      <w:marLeft w:val="0"/>
      <w:marRight w:val="0"/>
      <w:marTop w:val="0"/>
      <w:marBottom w:val="0"/>
      <w:divBdr>
        <w:top w:val="none" w:sz="0" w:space="0" w:color="auto"/>
        <w:left w:val="none" w:sz="0" w:space="0" w:color="auto"/>
        <w:bottom w:val="none" w:sz="0" w:space="0" w:color="auto"/>
        <w:right w:val="none" w:sz="0" w:space="0" w:color="auto"/>
      </w:divBdr>
    </w:div>
    <w:div w:id="146173976">
      <w:bodyDiv w:val="1"/>
      <w:marLeft w:val="0"/>
      <w:marRight w:val="0"/>
      <w:marTop w:val="0"/>
      <w:marBottom w:val="0"/>
      <w:divBdr>
        <w:top w:val="none" w:sz="0" w:space="0" w:color="auto"/>
        <w:left w:val="none" w:sz="0" w:space="0" w:color="auto"/>
        <w:bottom w:val="none" w:sz="0" w:space="0" w:color="auto"/>
        <w:right w:val="none" w:sz="0" w:space="0" w:color="auto"/>
      </w:divBdr>
    </w:div>
    <w:div w:id="149369936">
      <w:bodyDiv w:val="1"/>
      <w:marLeft w:val="0"/>
      <w:marRight w:val="0"/>
      <w:marTop w:val="0"/>
      <w:marBottom w:val="0"/>
      <w:divBdr>
        <w:top w:val="none" w:sz="0" w:space="0" w:color="auto"/>
        <w:left w:val="none" w:sz="0" w:space="0" w:color="auto"/>
        <w:bottom w:val="none" w:sz="0" w:space="0" w:color="auto"/>
        <w:right w:val="none" w:sz="0" w:space="0" w:color="auto"/>
      </w:divBdr>
    </w:div>
    <w:div w:id="240065809">
      <w:bodyDiv w:val="1"/>
      <w:marLeft w:val="0"/>
      <w:marRight w:val="0"/>
      <w:marTop w:val="0"/>
      <w:marBottom w:val="0"/>
      <w:divBdr>
        <w:top w:val="none" w:sz="0" w:space="0" w:color="auto"/>
        <w:left w:val="none" w:sz="0" w:space="0" w:color="auto"/>
        <w:bottom w:val="none" w:sz="0" w:space="0" w:color="auto"/>
        <w:right w:val="none" w:sz="0" w:space="0" w:color="auto"/>
      </w:divBdr>
    </w:div>
    <w:div w:id="241260953">
      <w:bodyDiv w:val="1"/>
      <w:marLeft w:val="0"/>
      <w:marRight w:val="0"/>
      <w:marTop w:val="0"/>
      <w:marBottom w:val="0"/>
      <w:divBdr>
        <w:top w:val="none" w:sz="0" w:space="0" w:color="auto"/>
        <w:left w:val="none" w:sz="0" w:space="0" w:color="auto"/>
        <w:bottom w:val="none" w:sz="0" w:space="0" w:color="auto"/>
        <w:right w:val="none" w:sz="0" w:space="0" w:color="auto"/>
      </w:divBdr>
    </w:div>
    <w:div w:id="254826301">
      <w:bodyDiv w:val="1"/>
      <w:marLeft w:val="0"/>
      <w:marRight w:val="0"/>
      <w:marTop w:val="0"/>
      <w:marBottom w:val="0"/>
      <w:divBdr>
        <w:top w:val="none" w:sz="0" w:space="0" w:color="auto"/>
        <w:left w:val="none" w:sz="0" w:space="0" w:color="auto"/>
        <w:bottom w:val="none" w:sz="0" w:space="0" w:color="auto"/>
        <w:right w:val="none" w:sz="0" w:space="0" w:color="auto"/>
      </w:divBdr>
    </w:div>
    <w:div w:id="335111487">
      <w:bodyDiv w:val="1"/>
      <w:marLeft w:val="0"/>
      <w:marRight w:val="0"/>
      <w:marTop w:val="0"/>
      <w:marBottom w:val="0"/>
      <w:divBdr>
        <w:top w:val="none" w:sz="0" w:space="0" w:color="auto"/>
        <w:left w:val="none" w:sz="0" w:space="0" w:color="auto"/>
        <w:bottom w:val="none" w:sz="0" w:space="0" w:color="auto"/>
        <w:right w:val="none" w:sz="0" w:space="0" w:color="auto"/>
      </w:divBdr>
    </w:div>
    <w:div w:id="336462817">
      <w:bodyDiv w:val="1"/>
      <w:marLeft w:val="0"/>
      <w:marRight w:val="0"/>
      <w:marTop w:val="0"/>
      <w:marBottom w:val="0"/>
      <w:divBdr>
        <w:top w:val="none" w:sz="0" w:space="0" w:color="auto"/>
        <w:left w:val="none" w:sz="0" w:space="0" w:color="auto"/>
        <w:bottom w:val="none" w:sz="0" w:space="0" w:color="auto"/>
        <w:right w:val="none" w:sz="0" w:space="0" w:color="auto"/>
      </w:divBdr>
    </w:div>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349917856">
      <w:bodyDiv w:val="1"/>
      <w:marLeft w:val="0"/>
      <w:marRight w:val="0"/>
      <w:marTop w:val="0"/>
      <w:marBottom w:val="0"/>
      <w:divBdr>
        <w:top w:val="none" w:sz="0" w:space="0" w:color="auto"/>
        <w:left w:val="none" w:sz="0" w:space="0" w:color="auto"/>
        <w:bottom w:val="none" w:sz="0" w:space="0" w:color="auto"/>
        <w:right w:val="none" w:sz="0" w:space="0" w:color="auto"/>
      </w:divBdr>
    </w:div>
    <w:div w:id="349994838">
      <w:bodyDiv w:val="1"/>
      <w:marLeft w:val="0"/>
      <w:marRight w:val="0"/>
      <w:marTop w:val="0"/>
      <w:marBottom w:val="0"/>
      <w:divBdr>
        <w:top w:val="none" w:sz="0" w:space="0" w:color="auto"/>
        <w:left w:val="none" w:sz="0" w:space="0" w:color="auto"/>
        <w:bottom w:val="none" w:sz="0" w:space="0" w:color="auto"/>
        <w:right w:val="none" w:sz="0" w:space="0" w:color="auto"/>
      </w:divBdr>
    </w:div>
    <w:div w:id="364670753">
      <w:bodyDiv w:val="1"/>
      <w:marLeft w:val="0"/>
      <w:marRight w:val="0"/>
      <w:marTop w:val="0"/>
      <w:marBottom w:val="0"/>
      <w:divBdr>
        <w:top w:val="none" w:sz="0" w:space="0" w:color="auto"/>
        <w:left w:val="none" w:sz="0" w:space="0" w:color="auto"/>
        <w:bottom w:val="none" w:sz="0" w:space="0" w:color="auto"/>
        <w:right w:val="none" w:sz="0" w:space="0" w:color="auto"/>
      </w:divBdr>
    </w:div>
    <w:div w:id="389038398">
      <w:bodyDiv w:val="1"/>
      <w:marLeft w:val="0"/>
      <w:marRight w:val="0"/>
      <w:marTop w:val="0"/>
      <w:marBottom w:val="0"/>
      <w:divBdr>
        <w:top w:val="none" w:sz="0" w:space="0" w:color="auto"/>
        <w:left w:val="none" w:sz="0" w:space="0" w:color="auto"/>
        <w:bottom w:val="none" w:sz="0" w:space="0" w:color="auto"/>
        <w:right w:val="none" w:sz="0" w:space="0" w:color="auto"/>
      </w:divBdr>
    </w:div>
    <w:div w:id="400179305">
      <w:bodyDiv w:val="1"/>
      <w:marLeft w:val="0"/>
      <w:marRight w:val="0"/>
      <w:marTop w:val="0"/>
      <w:marBottom w:val="0"/>
      <w:divBdr>
        <w:top w:val="none" w:sz="0" w:space="0" w:color="auto"/>
        <w:left w:val="none" w:sz="0" w:space="0" w:color="auto"/>
        <w:bottom w:val="none" w:sz="0" w:space="0" w:color="auto"/>
        <w:right w:val="none" w:sz="0" w:space="0" w:color="auto"/>
      </w:divBdr>
    </w:div>
    <w:div w:id="450129997">
      <w:bodyDiv w:val="1"/>
      <w:marLeft w:val="0"/>
      <w:marRight w:val="0"/>
      <w:marTop w:val="0"/>
      <w:marBottom w:val="0"/>
      <w:divBdr>
        <w:top w:val="none" w:sz="0" w:space="0" w:color="auto"/>
        <w:left w:val="none" w:sz="0" w:space="0" w:color="auto"/>
        <w:bottom w:val="none" w:sz="0" w:space="0" w:color="auto"/>
        <w:right w:val="none" w:sz="0" w:space="0" w:color="auto"/>
      </w:divBdr>
    </w:div>
    <w:div w:id="451166753">
      <w:bodyDiv w:val="1"/>
      <w:marLeft w:val="0"/>
      <w:marRight w:val="0"/>
      <w:marTop w:val="0"/>
      <w:marBottom w:val="0"/>
      <w:divBdr>
        <w:top w:val="none" w:sz="0" w:space="0" w:color="auto"/>
        <w:left w:val="none" w:sz="0" w:space="0" w:color="auto"/>
        <w:bottom w:val="none" w:sz="0" w:space="0" w:color="auto"/>
        <w:right w:val="none" w:sz="0" w:space="0" w:color="auto"/>
      </w:divBdr>
    </w:div>
    <w:div w:id="454757558">
      <w:bodyDiv w:val="1"/>
      <w:marLeft w:val="0"/>
      <w:marRight w:val="0"/>
      <w:marTop w:val="0"/>
      <w:marBottom w:val="0"/>
      <w:divBdr>
        <w:top w:val="none" w:sz="0" w:space="0" w:color="auto"/>
        <w:left w:val="none" w:sz="0" w:space="0" w:color="auto"/>
        <w:bottom w:val="none" w:sz="0" w:space="0" w:color="auto"/>
        <w:right w:val="none" w:sz="0" w:space="0" w:color="auto"/>
      </w:divBdr>
    </w:div>
    <w:div w:id="501315005">
      <w:bodyDiv w:val="1"/>
      <w:marLeft w:val="0"/>
      <w:marRight w:val="0"/>
      <w:marTop w:val="0"/>
      <w:marBottom w:val="0"/>
      <w:divBdr>
        <w:top w:val="none" w:sz="0" w:space="0" w:color="auto"/>
        <w:left w:val="none" w:sz="0" w:space="0" w:color="auto"/>
        <w:bottom w:val="none" w:sz="0" w:space="0" w:color="auto"/>
        <w:right w:val="none" w:sz="0" w:space="0" w:color="auto"/>
      </w:divBdr>
    </w:div>
    <w:div w:id="549267354">
      <w:bodyDiv w:val="1"/>
      <w:marLeft w:val="0"/>
      <w:marRight w:val="0"/>
      <w:marTop w:val="0"/>
      <w:marBottom w:val="0"/>
      <w:divBdr>
        <w:top w:val="none" w:sz="0" w:space="0" w:color="auto"/>
        <w:left w:val="none" w:sz="0" w:space="0" w:color="auto"/>
        <w:bottom w:val="none" w:sz="0" w:space="0" w:color="auto"/>
        <w:right w:val="none" w:sz="0" w:space="0" w:color="auto"/>
      </w:divBdr>
    </w:div>
    <w:div w:id="552079966">
      <w:bodyDiv w:val="1"/>
      <w:marLeft w:val="0"/>
      <w:marRight w:val="0"/>
      <w:marTop w:val="0"/>
      <w:marBottom w:val="0"/>
      <w:divBdr>
        <w:top w:val="none" w:sz="0" w:space="0" w:color="auto"/>
        <w:left w:val="none" w:sz="0" w:space="0" w:color="auto"/>
        <w:bottom w:val="none" w:sz="0" w:space="0" w:color="auto"/>
        <w:right w:val="none" w:sz="0" w:space="0" w:color="auto"/>
      </w:divBdr>
    </w:div>
    <w:div w:id="570046139">
      <w:bodyDiv w:val="1"/>
      <w:marLeft w:val="0"/>
      <w:marRight w:val="0"/>
      <w:marTop w:val="0"/>
      <w:marBottom w:val="0"/>
      <w:divBdr>
        <w:top w:val="none" w:sz="0" w:space="0" w:color="auto"/>
        <w:left w:val="none" w:sz="0" w:space="0" w:color="auto"/>
        <w:bottom w:val="none" w:sz="0" w:space="0" w:color="auto"/>
        <w:right w:val="none" w:sz="0" w:space="0" w:color="auto"/>
      </w:divBdr>
    </w:div>
    <w:div w:id="623586417">
      <w:bodyDiv w:val="1"/>
      <w:marLeft w:val="0"/>
      <w:marRight w:val="0"/>
      <w:marTop w:val="0"/>
      <w:marBottom w:val="0"/>
      <w:divBdr>
        <w:top w:val="none" w:sz="0" w:space="0" w:color="auto"/>
        <w:left w:val="none" w:sz="0" w:space="0" w:color="auto"/>
        <w:bottom w:val="none" w:sz="0" w:space="0" w:color="auto"/>
        <w:right w:val="none" w:sz="0" w:space="0" w:color="auto"/>
      </w:divBdr>
    </w:div>
    <w:div w:id="665325455">
      <w:bodyDiv w:val="1"/>
      <w:marLeft w:val="0"/>
      <w:marRight w:val="0"/>
      <w:marTop w:val="0"/>
      <w:marBottom w:val="0"/>
      <w:divBdr>
        <w:top w:val="none" w:sz="0" w:space="0" w:color="auto"/>
        <w:left w:val="none" w:sz="0" w:space="0" w:color="auto"/>
        <w:bottom w:val="none" w:sz="0" w:space="0" w:color="auto"/>
        <w:right w:val="none" w:sz="0" w:space="0" w:color="auto"/>
      </w:divBdr>
    </w:div>
    <w:div w:id="677007388">
      <w:bodyDiv w:val="1"/>
      <w:marLeft w:val="0"/>
      <w:marRight w:val="0"/>
      <w:marTop w:val="0"/>
      <w:marBottom w:val="0"/>
      <w:divBdr>
        <w:top w:val="none" w:sz="0" w:space="0" w:color="auto"/>
        <w:left w:val="none" w:sz="0" w:space="0" w:color="auto"/>
        <w:bottom w:val="none" w:sz="0" w:space="0" w:color="auto"/>
        <w:right w:val="none" w:sz="0" w:space="0" w:color="auto"/>
      </w:divBdr>
    </w:div>
    <w:div w:id="797577015">
      <w:bodyDiv w:val="1"/>
      <w:marLeft w:val="0"/>
      <w:marRight w:val="0"/>
      <w:marTop w:val="0"/>
      <w:marBottom w:val="0"/>
      <w:divBdr>
        <w:top w:val="none" w:sz="0" w:space="0" w:color="auto"/>
        <w:left w:val="none" w:sz="0" w:space="0" w:color="auto"/>
        <w:bottom w:val="none" w:sz="0" w:space="0" w:color="auto"/>
        <w:right w:val="none" w:sz="0" w:space="0" w:color="auto"/>
      </w:divBdr>
      <w:divsChild>
        <w:div w:id="1640650999">
          <w:marLeft w:val="446"/>
          <w:marRight w:val="0"/>
          <w:marTop w:val="0"/>
          <w:marBottom w:val="0"/>
          <w:divBdr>
            <w:top w:val="none" w:sz="0" w:space="0" w:color="auto"/>
            <w:left w:val="none" w:sz="0" w:space="0" w:color="auto"/>
            <w:bottom w:val="none" w:sz="0" w:space="0" w:color="auto"/>
            <w:right w:val="none" w:sz="0" w:space="0" w:color="auto"/>
          </w:divBdr>
        </w:div>
      </w:divsChild>
    </w:div>
    <w:div w:id="844055092">
      <w:bodyDiv w:val="1"/>
      <w:marLeft w:val="0"/>
      <w:marRight w:val="0"/>
      <w:marTop w:val="0"/>
      <w:marBottom w:val="0"/>
      <w:divBdr>
        <w:top w:val="none" w:sz="0" w:space="0" w:color="auto"/>
        <w:left w:val="none" w:sz="0" w:space="0" w:color="auto"/>
        <w:bottom w:val="none" w:sz="0" w:space="0" w:color="auto"/>
        <w:right w:val="none" w:sz="0" w:space="0" w:color="auto"/>
      </w:divBdr>
    </w:div>
    <w:div w:id="891502275">
      <w:bodyDiv w:val="1"/>
      <w:marLeft w:val="0"/>
      <w:marRight w:val="0"/>
      <w:marTop w:val="0"/>
      <w:marBottom w:val="0"/>
      <w:divBdr>
        <w:top w:val="none" w:sz="0" w:space="0" w:color="auto"/>
        <w:left w:val="none" w:sz="0" w:space="0" w:color="auto"/>
        <w:bottom w:val="none" w:sz="0" w:space="0" w:color="auto"/>
        <w:right w:val="none" w:sz="0" w:space="0" w:color="auto"/>
      </w:divBdr>
    </w:div>
    <w:div w:id="903759995">
      <w:bodyDiv w:val="1"/>
      <w:marLeft w:val="0"/>
      <w:marRight w:val="0"/>
      <w:marTop w:val="0"/>
      <w:marBottom w:val="0"/>
      <w:divBdr>
        <w:top w:val="none" w:sz="0" w:space="0" w:color="auto"/>
        <w:left w:val="none" w:sz="0" w:space="0" w:color="auto"/>
        <w:bottom w:val="none" w:sz="0" w:space="0" w:color="auto"/>
        <w:right w:val="none" w:sz="0" w:space="0" w:color="auto"/>
      </w:divBdr>
    </w:div>
    <w:div w:id="923537786">
      <w:bodyDiv w:val="1"/>
      <w:marLeft w:val="0"/>
      <w:marRight w:val="0"/>
      <w:marTop w:val="0"/>
      <w:marBottom w:val="0"/>
      <w:divBdr>
        <w:top w:val="none" w:sz="0" w:space="0" w:color="auto"/>
        <w:left w:val="none" w:sz="0" w:space="0" w:color="auto"/>
        <w:bottom w:val="none" w:sz="0" w:space="0" w:color="auto"/>
        <w:right w:val="none" w:sz="0" w:space="0" w:color="auto"/>
      </w:divBdr>
    </w:div>
    <w:div w:id="972634759">
      <w:bodyDiv w:val="1"/>
      <w:marLeft w:val="0"/>
      <w:marRight w:val="0"/>
      <w:marTop w:val="0"/>
      <w:marBottom w:val="0"/>
      <w:divBdr>
        <w:top w:val="none" w:sz="0" w:space="0" w:color="auto"/>
        <w:left w:val="none" w:sz="0" w:space="0" w:color="auto"/>
        <w:bottom w:val="none" w:sz="0" w:space="0" w:color="auto"/>
        <w:right w:val="none" w:sz="0" w:space="0" w:color="auto"/>
      </w:divBdr>
    </w:div>
    <w:div w:id="993409466">
      <w:bodyDiv w:val="1"/>
      <w:marLeft w:val="0"/>
      <w:marRight w:val="0"/>
      <w:marTop w:val="0"/>
      <w:marBottom w:val="0"/>
      <w:divBdr>
        <w:top w:val="none" w:sz="0" w:space="0" w:color="auto"/>
        <w:left w:val="none" w:sz="0" w:space="0" w:color="auto"/>
        <w:bottom w:val="none" w:sz="0" w:space="0" w:color="auto"/>
        <w:right w:val="none" w:sz="0" w:space="0" w:color="auto"/>
      </w:divBdr>
    </w:div>
    <w:div w:id="1108355980">
      <w:bodyDiv w:val="1"/>
      <w:marLeft w:val="0"/>
      <w:marRight w:val="0"/>
      <w:marTop w:val="0"/>
      <w:marBottom w:val="0"/>
      <w:divBdr>
        <w:top w:val="none" w:sz="0" w:space="0" w:color="auto"/>
        <w:left w:val="none" w:sz="0" w:space="0" w:color="auto"/>
        <w:bottom w:val="none" w:sz="0" w:space="0" w:color="auto"/>
        <w:right w:val="none" w:sz="0" w:space="0" w:color="auto"/>
      </w:divBdr>
      <w:divsChild>
        <w:div w:id="1425108016">
          <w:marLeft w:val="0"/>
          <w:marRight w:val="0"/>
          <w:marTop w:val="0"/>
          <w:marBottom w:val="0"/>
          <w:divBdr>
            <w:top w:val="none" w:sz="0" w:space="0" w:color="auto"/>
            <w:left w:val="none" w:sz="0" w:space="0" w:color="auto"/>
            <w:bottom w:val="none" w:sz="0" w:space="0" w:color="auto"/>
            <w:right w:val="none" w:sz="0" w:space="0" w:color="auto"/>
          </w:divBdr>
        </w:div>
        <w:div w:id="418408663">
          <w:marLeft w:val="0"/>
          <w:marRight w:val="0"/>
          <w:marTop w:val="0"/>
          <w:marBottom w:val="0"/>
          <w:divBdr>
            <w:top w:val="none" w:sz="0" w:space="0" w:color="auto"/>
            <w:left w:val="none" w:sz="0" w:space="0" w:color="auto"/>
            <w:bottom w:val="none" w:sz="0" w:space="0" w:color="auto"/>
            <w:right w:val="none" w:sz="0" w:space="0" w:color="auto"/>
          </w:divBdr>
        </w:div>
        <w:div w:id="903099117">
          <w:marLeft w:val="0"/>
          <w:marRight w:val="0"/>
          <w:marTop w:val="0"/>
          <w:marBottom w:val="0"/>
          <w:divBdr>
            <w:top w:val="none" w:sz="0" w:space="0" w:color="auto"/>
            <w:left w:val="none" w:sz="0" w:space="0" w:color="auto"/>
            <w:bottom w:val="none" w:sz="0" w:space="0" w:color="auto"/>
            <w:right w:val="none" w:sz="0" w:space="0" w:color="auto"/>
          </w:divBdr>
        </w:div>
        <w:div w:id="1123187495">
          <w:marLeft w:val="0"/>
          <w:marRight w:val="0"/>
          <w:marTop w:val="0"/>
          <w:marBottom w:val="0"/>
          <w:divBdr>
            <w:top w:val="none" w:sz="0" w:space="0" w:color="auto"/>
            <w:left w:val="none" w:sz="0" w:space="0" w:color="auto"/>
            <w:bottom w:val="none" w:sz="0" w:space="0" w:color="auto"/>
            <w:right w:val="none" w:sz="0" w:space="0" w:color="auto"/>
          </w:divBdr>
        </w:div>
      </w:divsChild>
    </w:div>
    <w:div w:id="1135678398">
      <w:bodyDiv w:val="1"/>
      <w:marLeft w:val="0"/>
      <w:marRight w:val="0"/>
      <w:marTop w:val="0"/>
      <w:marBottom w:val="0"/>
      <w:divBdr>
        <w:top w:val="none" w:sz="0" w:space="0" w:color="auto"/>
        <w:left w:val="none" w:sz="0" w:space="0" w:color="auto"/>
        <w:bottom w:val="none" w:sz="0" w:space="0" w:color="auto"/>
        <w:right w:val="none" w:sz="0" w:space="0" w:color="auto"/>
      </w:divBdr>
    </w:div>
    <w:div w:id="1271857673">
      <w:bodyDiv w:val="1"/>
      <w:marLeft w:val="0"/>
      <w:marRight w:val="0"/>
      <w:marTop w:val="0"/>
      <w:marBottom w:val="0"/>
      <w:divBdr>
        <w:top w:val="none" w:sz="0" w:space="0" w:color="auto"/>
        <w:left w:val="none" w:sz="0" w:space="0" w:color="auto"/>
        <w:bottom w:val="none" w:sz="0" w:space="0" w:color="auto"/>
        <w:right w:val="none" w:sz="0" w:space="0" w:color="auto"/>
      </w:divBdr>
    </w:div>
    <w:div w:id="1305038452">
      <w:bodyDiv w:val="1"/>
      <w:marLeft w:val="0"/>
      <w:marRight w:val="0"/>
      <w:marTop w:val="0"/>
      <w:marBottom w:val="0"/>
      <w:divBdr>
        <w:top w:val="none" w:sz="0" w:space="0" w:color="auto"/>
        <w:left w:val="none" w:sz="0" w:space="0" w:color="auto"/>
        <w:bottom w:val="none" w:sz="0" w:space="0" w:color="auto"/>
        <w:right w:val="none" w:sz="0" w:space="0" w:color="auto"/>
      </w:divBdr>
    </w:div>
    <w:div w:id="1361126561">
      <w:bodyDiv w:val="1"/>
      <w:marLeft w:val="0"/>
      <w:marRight w:val="0"/>
      <w:marTop w:val="0"/>
      <w:marBottom w:val="0"/>
      <w:divBdr>
        <w:top w:val="none" w:sz="0" w:space="0" w:color="auto"/>
        <w:left w:val="none" w:sz="0" w:space="0" w:color="auto"/>
        <w:bottom w:val="none" w:sz="0" w:space="0" w:color="auto"/>
        <w:right w:val="none" w:sz="0" w:space="0" w:color="auto"/>
      </w:divBdr>
    </w:div>
    <w:div w:id="1376781769">
      <w:bodyDiv w:val="1"/>
      <w:marLeft w:val="0"/>
      <w:marRight w:val="0"/>
      <w:marTop w:val="0"/>
      <w:marBottom w:val="0"/>
      <w:divBdr>
        <w:top w:val="none" w:sz="0" w:space="0" w:color="auto"/>
        <w:left w:val="none" w:sz="0" w:space="0" w:color="auto"/>
        <w:bottom w:val="none" w:sz="0" w:space="0" w:color="auto"/>
        <w:right w:val="none" w:sz="0" w:space="0" w:color="auto"/>
      </w:divBdr>
    </w:div>
    <w:div w:id="1386831874">
      <w:bodyDiv w:val="1"/>
      <w:marLeft w:val="0"/>
      <w:marRight w:val="0"/>
      <w:marTop w:val="0"/>
      <w:marBottom w:val="0"/>
      <w:divBdr>
        <w:top w:val="none" w:sz="0" w:space="0" w:color="auto"/>
        <w:left w:val="none" w:sz="0" w:space="0" w:color="auto"/>
        <w:bottom w:val="none" w:sz="0" w:space="0" w:color="auto"/>
        <w:right w:val="none" w:sz="0" w:space="0" w:color="auto"/>
      </w:divBdr>
    </w:div>
    <w:div w:id="1406344831">
      <w:bodyDiv w:val="1"/>
      <w:marLeft w:val="0"/>
      <w:marRight w:val="0"/>
      <w:marTop w:val="0"/>
      <w:marBottom w:val="0"/>
      <w:divBdr>
        <w:top w:val="none" w:sz="0" w:space="0" w:color="auto"/>
        <w:left w:val="none" w:sz="0" w:space="0" w:color="auto"/>
        <w:bottom w:val="none" w:sz="0" w:space="0" w:color="auto"/>
        <w:right w:val="none" w:sz="0" w:space="0" w:color="auto"/>
      </w:divBdr>
    </w:div>
    <w:div w:id="1481144345">
      <w:bodyDiv w:val="1"/>
      <w:marLeft w:val="0"/>
      <w:marRight w:val="0"/>
      <w:marTop w:val="0"/>
      <w:marBottom w:val="0"/>
      <w:divBdr>
        <w:top w:val="none" w:sz="0" w:space="0" w:color="auto"/>
        <w:left w:val="none" w:sz="0" w:space="0" w:color="auto"/>
        <w:bottom w:val="none" w:sz="0" w:space="0" w:color="auto"/>
        <w:right w:val="none" w:sz="0" w:space="0" w:color="auto"/>
      </w:divBdr>
    </w:div>
    <w:div w:id="1500266228">
      <w:bodyDiv w:val="1"/>
      <w:marLeft w:val="0"/>
      <w:marRight w:val="0"/>
      <w:marTop w:val="0"/>
      <w:marBottom w:val="0"/>
      <w:divBdr>
        <w:top w:val="none" w:sz="0" w:space="0" w:color="auto"/>
        <w:left w:val="none" w:sz="0" w:space="0" w:color="auto"/>
        <w:bottom w:val="none" w:sz="0" w:space="0" w:color="auto"/>
        <w:right w:val="none" w:sz="0" w:space="0" w:color="auto"/>
      </w:divBdr>
    </w:div>
    <w:div w:id="1532455040">
      <w:bodyDiv w:val="1"/>
      <w:marLeft w:val="0"/>
      <w:marRight w:val="0"/>
      <w:marTop w:val="0"/>
      <w:marBottom w:val="0"/>
      <w:divBdr>
        <w:top w:val="none" w:sz="0" w:space="0" w:color="auto"/>
        <w:left w:val="none" w:sz="0" w:space="0" w:color="auto"/>
        <w:bottom w:val="none" w:sz="0" w:space="0" w:color="auto"/>
        <w:right w:val="none" w:sz="0" w:space="0" w:color="auto"/>
      </w:divBdr>
    </w:div>
    <w:div w:id="1597791653">
      <w:bodyDiv w:val="1"/>
      <w:marLeft w:val="0"/>
      <w:marRight w:val="0"/>
      <w:marTop w:val="0"/>
      <w:marBottom w:val="0"/>
      <w:divBdr>
        <w:top w:val="none" w:sz="0" w:space="0" w:color="auto"/>
        <w:left w:val="none" w:sz="0" w:space="0" w:color="auto"/>
        <w:bottom w:val="none" w:sz="0" w:space="0" w:color="auto"/>
        <w:right w:val="none" w:sz="0" w:space="0" w:color="auto"/>
      </w:divBdr>
    </w:div>
    <w:div w:id="1647782367">
      <w:bodyDiv w:val="1"/>
      <w:marLeft w:val="0"/>
      <w:marRight w:val="0"/>
      <w:marTop w:val="0"/>
      <w:marBottom w:val="0"/>
      <w:divBdr>
        <w:top w:val="none" w:sz="0" w:space="0" w:color="auto"/>
        <w:left w:val="none" w:sz="0" w:space="0" w:color="auto"/>
        <w:bottom w:val="none" w:sz="0" w:space="0" w:color="auto"/>
        <w:right w:val="none" w:sz="0" w:space="0" w:color="auto"/>
      </w:divBdr>
    </w:div>
    <w:div w:id="1670060169">
      <w:bodyDiv w:val="1"/>
      <w:marLeft w:val="0"/>
      <w:marRight w:val="0"/>
      <w:marTop w:val="0"/>
      <w:marBottom w:val="0"/>
      <w:divBdr>
        <w:top w:val="none" w:sz="0" w:space="0" w:color="auto"/>
        <w:left w:val="none" w:sz="0" w:space="0" w:color="auto"/>
        <w:bottom w:val="none" w:sz="0" w:space="0" w:color="auto"/>
        <w:right w:val="none" w:sz="0" w:space="0" w:color="auto"/>
      </w:divBdr>
    </w:div>
    <w:div w:id="1714960328">
      <w:bodyDiv w:val="1"/>
      <w:marLeft w:val="0"/>
      <w:marRight w:val="0"/>
      <w:marTop w:val="0"/>
      <w:marBottom w:val="0"/>
      <w:divBdr>
        <w:top w:val="none" w:sz="0" w:space="0" w:color="auto"/>
        <w:left w:val="none" w:sz="0" w:space="0" w:color="auto"/>
        <w:bottom w:val="none" w:sz="0" w:space="0" w:color="auto"/>
        <w:right w:val="none" w:sz="0" w:space="0" w:color="auto"/>
      </w:divBdr>
    </w:div>
    <w:div w:id="1752385672">
      <w:bodyDiv w:val="1"/>
      <w:marLeft w:val="0"/>
      <w:marRight w:val="0"/>
      <w:marTop w:val="0"/>
      <w:marBottom w:val="0"/>
      <w:divBdr>
        <w:top w:val="none" w:sz="0" w:space="0" w:color="auto"/>
        <w:left w:val="none" w:sz="0" w:space="0" w:color="auto"/>
        <w:bottom w:val="none" w:sz="0" w:space="0" w:color="auto"/>
        <w:right w:val="none" w:sz="0" w:space="0" w:color="auto"/>
      </w:divBdr>
    </w:div>
    <w:div w:id="1798180018">
      <w:bodyDiv w:val="1"/>
      <w:marLeft w:val="0"/>
      <w:marRight w:val="0"/>
      <w:marTop w:val="0"/>
      <w:marBottom w:val="0"/>
      <w:divBdr>
        <w:top w:val="none" w:sz="0" w:space="0" w:color="auto"/>
        <w:left w:val="none" w:sz="0" w:space="0" w:color="auto"/>
        <w:bottom w:val="none" w:sz="0" w:space="0" w:color="auto"/>
        <w:right w:val="none" w:sz="0" w:space="0" w:color="auto"/>
      </w:divBdr>
    </w:div>
    <w:div w:id="1816678001">
      <w:bodyDiv w:val="1"/>
      <w:marLeft w:val="0"/>
      <w:marRight w:val="0"/>
      <w:marTop w:val="0"/>
      <w:marBottom w:val="0"/>
      <w:divBdr>
        <w:top w:val="none" w:sz="0" w:space="0" w:color="auto"/>
        <w:left w:val="none" w:sz="0" w:space="0" w:color="auto"/>
        <w:bottom w:val="none" w:sz="0" w:space="0" w:color="auto"/>
        <w:right w:val="none" w:sz="0" w:space="0" w:color="auto"/>
      </w:divBdr>
    </w:div>
    <w:div w:id="1910993165">
      <w:bodyDiv w:val="1"/>
      <w:marLeft w:val="0"/>
      <w:marRight w:val="0"/>
      <w:marTop w:val="0"/>
      <w:marBottom w:val="0"/>
      <w:divBdr>
        <w:top w:val="none" w:sz="0" w:space="0" w:color="auto"/>
        <w:left w:val="none" w:sz="0" w:space="0" w:color="auto"/>
        <w:bottom w:val="none" w:sz="0" w:space="0" w:color="auto"/>
        <w:right w:val="none" w:sz="0" w:space="0" w:color="auto"/>
      </w:divBdr>
    </w:div>
    <w:div w:id="1914971612">
      <w:bodyDiv w:val="1"/>
      <w:marLeft w:val="0"/>
      <w:marRight w:val="0"/>
      <w:marTop w:val="0"/>
      <w:marBottom w:val="0"/>
      <w:divBdr>
        <w:top w:val="none" w:sz="0" w:space="0" w:color="auto"/>
        <w:left w:val="none" w:sz="0" w:space="0" w:color="auto"/>
        <w:bottom w:val="none" w:sz="0" w:space="0" w:color="auto"/>
        <w:right w:val="none" w:sz="0" w:space="0" w:color="auto"/>
      </w:divBdr>
    </w:div>
    <w:div w:id="1957103531">
      <w:bodyDiv w:val="1"/>
      <w:marLeft w:val="0"/>
      <w:marRight w:val="0"/>
      <w:marTop w:val="0"/>
      <w:marBottom w:val="0"/>
      <w:divBdr>
        <w:top w:val="none" w:sz="0" w:space="0" w:color="auto"/>
        <w:left w:val="none" w:sz="0" w:space="0" w:color="auto"/>
        <w:bottom w:val="none" w:sz="0" w:space="0" w:color="auto"/>
        <w:right w:val="none" w:sz="0" w:space="0" w:color="auto"/>
      </w:divBdr>
    </w:div>
    <w:div w:id="2034769046">
      <w:bodyDiv w:val="1"/>
      <w:marLeft w:val="0"/>
      <w:marRight w:val="0"/>
      <w:marTop w:val="0"/>
      <w:marBottom w:val="0"/>
      <w:divBdr>
        <w:top w:val="none" w:sz="0" w:space="0" w:color="auto"/>
        <w:left w:val="none" w:sz="0" w:space="0" w:color="auto"/>
        <w:bottom w:val="none" w:sz="0" w:space="0" w:color="auto"/>
        <w:right w:val="none" w:sz="0" w:space="0" w:color="auto"/>
      </w:divBdr>
    </w:div>
    <w:div w:id="2040546145">
      <w:bodyDiv w:val="1"/>
      <w:marLeft w:val="0"/>
      <w:marRight w:val="0"/>
      <w:marTop w:val="0"/>
      <w:marBottom w:val="0"/>
      <w:divBdr>
        <w:top w:val="none" w:sz="0" w:space="0" w:color="auto"/>
        <w:left w:val="none" w:sz="0" w:space="0" w:color="auto"/>
        <w:bottom w:val="none" w:sz="0" w:space="0" w:color="auto"/>
        <w:right w:val="none" w:sz="0" w:space="0" w:color="auto"/>
      </w:divBdr>
    </w:div>
    <w:div w:id="20785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1795</Words>
  <Characters>9876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Clemente Calderon Ruiz</dc:creator>
  <cp:keywords/>
  <dc:description/>
  <cp:lastModifiedBy>Pablo Saul Solorzano Salinas</cp:lastModifiedBy>
  <cp:revision>50</cp:revision>
  <cp:lastPrinted>2023-03-06T14:45:00Z</cp:lastPrinted>
  <dcterms:created xsi:type="dcterms:W3CDTF">2023-03-08T15:56:00Z</dcterms:created>
  <dcterms:modified xsi:type="dcterms:W3CDTF">2023-04-17T20:40:00Z</dcterms:modified>
</cp:coreProperties>
</file>