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C1A3" w14:textId="77777777" w:rsidR="00640B81" w:rsidRDefault="00640B81" w:rsidP="00D614DB">
      <w:pPr>
        <w:spacing w:after="0"/>
        <w:jc w:val="center"/>
        <w:rPr>
          <w:rFonts w:ascii="Times New Roman" w:hAnsi="Times New Roman" w:cs="Times New Roman"/>
          <w:b/>
          <w:sz w:val="30"/>
          <w:szCs w:val="30"/>
        </w:rPr>
      </w:pPr>
    </w:p>
    <w:p w14:paraId="2FC5FAE1" w14:textId="1B212AFC" w:rsidR="00D614DB" w:rsidRPr="00944802" w:rsidRDefault="00D614DB" w:rsidP="00D614DB">
      <w:pPr>
        <w:spacing w:after="0"/>
        <w:jc w:val="center"/>
        <w:rPr>
          <w:rFonts w:ascii="Times New Roman" w:hAnsi="Times New Roman" w:cs="Times New Roman"/>
          <w:b/>
          <w:sz w:val="30"/>
          <w:szCs w:val="30"/>
        </w:rPr>
      </w:pPr>
      <w:r w:rsidRPr="00944802">
        <w:rPr>
          <w:rFonts w:ascii="Times New Roman" w:hAnsi="Times New Roman" w:cs="Times New Roman"/>
          <w:b/>
          <w:sz w:val="30"/>
          <w:szCs w:val="30"/>
        </w:rPr>
        <w:t>CONVOCATORIA</w:t>
      </w:r>
    </w:p>
    <w:p w14:paraId="59366826" w14:textId="114EEFEC" w:rsidR="00D614DB" w:rsidRPr="00944802" w:rsidRDefault="00D614DB" w:rsidP="00D614DB">
      <w:pPr>
        <w:spacing w:after="0"/>
        <w:jc w:val="center"/>
        <w:rPr>
          <w:rFonts w:ascii="Times New Roman" w:hAnsi="Times New Roman" w:cs="Times New Roman"/>
          <w:b/>
          <w:sz w:val="30"/>
          <w:szCs w:val="30"/>
        </w:rPr>
      </w:pPr>
      <w:r w:rsidRPr="00944802">
        <w:rPr>
          <w:rFonts w:ascii="Times New Roman" w:hAnsi="Times New Roman" w:cs="Times New Roman"/>
          <w:b/>
          <w:sz w:val="30"/>
          <w:szCs w:val="30"/>
        </w:rPr>
        <w:t>A SESIÓN ORDINARIA EN MODALIDAD VIRTUAL DE LA COMISIÓN PERMANENTE DE SALUD</w:t>
      </w:r>
    </w:p>
    <w:p w14:paraId="17464E8D" w14:textId="54AA1D7B" w:rsidR="00D614DB" w:rsidRPr="00944802" w:rsidRDefault="00D614DB" w:rsidP="00D614DB">
      <w:pPr>
        <w:spacing w:after="0"/>
        <w:jc w:val="center"/>
        <w:rPr>
          <w:rFonts w:ascii="Times New Roman" w:hAnsi="Times New Roman" w:cs="Times New Roman"/>
          <w:b/>
          <w:sz w:val="30"/>
          <w:szCs w:val="30"/>
        </w:rPr>
      </w:pPr>
      <w:r>
        <w:rPr>
          <w:rFonts w:ascii="Times New Roman" w:hAnsi="Times New Roman" w:cs="Times New Roman"/>
          <w:b/>
          <w:sz w:val="30"/>
          <w:szCs w:val="30"/>
        </w:rPr>
        <w:t>JUEVES</w:t>
      </w:r>
      <w:r w:rsidRPr="00944802">
        <w:rPr>
          <w:rFonts w:ascii="Times New Roman" w:hAnsi="Times New Roman" w:cs="Times New Roman"/>
          <w:b/>
          <w:sz w:val="30"/>
          <w:szCs w:val="30"/>
        </w:rPr>
        <w:t xml:space="preserve"> </w:t>
      </w:r>
      <w:r w:rsidR="00D16FA2">
        <w:rPr>
          <w:rFonts w:ascii="Times New Roman" w:hAnsi="Times New Roman" w:cs="Times New Roman"/>
          <w:b/>
          <w:sz w:val="30"/>
          <w:szCs w:val="30"/>
        </w:rPr>
        <w:t>30</w:t>
      </w:r>
      <w:r w:rsidRPr="00944802">
        <w:rPr>
          <w:rFonts w:ascii="Times New Roman" w:hAnsi="Times New Roman" w:cs="Times New Roman"/>
          <w:b/>
          <w:sz w:val="30"/>
          <w:szCs w:val="30"/>
        </w:rPr>
        <w:t xml:space="preserve"> DE </w:t>
      </w:r>
      <w:r>
        <w:rPr>
          <w:rFonts w:ascii="Times New Roman" w:hAnsi="Times New Roman" w:cs="Times New Roman"/>
          <w:b/>
          <w:sz w:val="30"/>
          <w:szCs w:val="30"/>
        </w:rPr>
        <w:t xml:space="preserve">MARZO </w:t>
      </w:r>
      <w:r w:rsidRPr="00944802">
        <w:rPr>
          <w:rFonts w:ascii="Times New Roman" w:hAnsi="Times New Roman" w:cs="Times New Roman"/>
          <w:b/>
          <w:sz w:val="30"/>
          <w:szCs w:val="30"/>
        </w:rPr>
        <w:t>DE</w:t>
      </w:r>
      <w:r>
        <w:rPr>
          <w:rFonts w:ascii="Times New Roman" w:hAnsi="Times New Roman" w:cs="Times New Roman"/>
          <w:b/>
          <w:sz w:val="30"/>
          <w:szCs w:val="30"/>
        </w:rPr>
        <w:t>L</w:t>
      </w:r>
      <w:r w:rsidRPr="00944802">
        <w:rPr>
          <w:rFonts w:ascii="Times New Roman" w:hAnsi="Times New Roman" w:cs="Times New Roman"/>
          <w:b/>
          <w:sz w:val="30"/>
          <w:szCs w:val="30"/>
        </w:rPr>
        <w:t xml:space="preserve"> 202</w:t>
      </w:r>
      <w:r>
        <w:rPr>
          <w:rFonts w:ascii="Times New Roman" w:hAnsi="Times New Roman" w:cs="Times New Roman"/>
          <w:b/>
          <w:sz w:val="30"/>
          <w:szCs w:val="30"/>
        </w:rPr>
        <w:t>3</w:t>
      </w:r>
    </w:p>
    <w:p w14:paraId="7F403B67" w14:textId="77777777" w:rsidR="00D614DB" w:rsidRPr="00944802" w:rsidRDefault="00D614DB" w:rsidP="00D614DB">
      <w:pPr>
        <w:spacing w:after="0"/>
        <w:jc w:val="center"/>
        <w:rPr>
          <w:rFonts w:ascii="Times New Roman" w:hAnsi="Times New Roman" w:cs="Times New Roman"/>
          <w:b/>
          <w:sz w:val="30"/>
          <w:szCs w:val="30"/>
        </w:rPr>
      </w:pPr>
      <w:r w:rsidRPr="00944802">
        <w:rPr>
          <w:rFonts w:ascii="Times New Roman" w:hAnsi="Times New Roman" w:cs="Times New Roman"/>
          <w:b/>
          <w:sz w:val="30"/>
          <w:szCs w:val="30"/>
        </w:rPr>
        <w:t>HORA: 1</w:t>
      </w:r>
      <w:r>
        <w:rPr>
          <w:rFonts w:ascii="Times New Roman" w:hAnsi="Times New Roman" w:cs="Times New Roman"/>
          <w:b/>
          <w:sz w:val="30"/>
          <w:szCs w:val="30"/>
        </w:rPr>
        <w:t>4</w:t>
      </w:r>
      <w:r w:rsidRPr="00944802">
        <w:rPr>
          <w:rFonts w:ascii="Times New Roman" w:hAnsi="Times New Roman" w:cs="Times New Roman"/>
          <w:b/>
          <w:sz w:val="30"/>
          <w:szCs w:val="30"/>
        </w:rPr>
        <w:t>H</w:t>
      </w:r>
      <w:r>
        <w:rPr>
          <w:rFonts w:ascii="Times New Roman" w:hAnsi="Times New Roman" w:cs="Times New Roman"/>
          <w:b/>
          <w:sz w:val="30"/>
          <w:szCs w:val="30"/>
        </w:rPr>
        <w:t>3</w:t>
      </w:r>
      <w:r w:rsidRPr="00944802">
        <w:rPr>
          <w:rFonts w:ascii="Times New Roman" w:hAnsi="Times New Roman" w:cs="Times New Roman"/>
          <w:b/>
          <w:sz w:val="30"/>
          <w:szCs w:val="30"/>
        </w:rPr>
        <w:t>0</w:t>
      </w:r>
    </w:p>
    <w:p w14:paraId="5E33E9DC" w14:textId="77777777" w:rsidR="00D614DB" w:rsidRDefault="00D614DB" w:rsidP="00D614DB">
      <w:pPr>
        <w:spacing w:after="0"/>
        <w:jc w:val="both"/>
        <w:rPr>
          <w:rFonts w:ascii="Times New Roman" w:hAnsi="Times New Roman" w:cs="Times New Roman"/>
          <w:b/>
          <w:sz w:val="28"/>
          <w:szCs w:val="28"/>
        </w:rPr>
      </w:pPr>
    </w:p>
    <w:p w14:paraId="38C0C52B" w14:textId="77777777" w:rsidR="00640B81" w:rsidRPr="00944802" w:rsidRDefault="00640B81" w:rsidP="00D614DB">
      <w:pPr>
        <w:spacing w:after="0"/>
        <w:jc w:val="both"/>
        <w:rPr>
          <w:rFonts w:ascii="Times New Roman" w:hAnsi="Times New Roman" w:cs="Times New Roman"/>
          <w:b/>
          <w:sz w:val="28"/>
          <w:szCs w:val="28"/>
        </w:rPr>
      </w:pPr>
    </w:p>
    <w:p w14:paraId="089F781D" w14:textId="77777777" w:rsidR="00D614DB" w:rsidRPr="00D031F9" w:rsidRDefault="00D614DB" w:rsidP="00D614DB">
      <w:pPr>
        <w:spacing w:after="0"/>
        <w:jc w:val="both"/>
        <w:rPr>
          <w:rFonts w:ascii="Times New Roman" w:hAnsi="Times New Roman" w:cs="Times New Roman"/>
          <w:b/>
          <w:sz w:val="26"/>
          <w:szCs w:val="26"/>
        </w:rPr>
      </w:pPr>
      <w:r w:rsidRPr="00D031F9">
        <w:rPr>
          <w:rFonts w:ascii="Times New Roman" w:hAnsi="Times New Roman" w:cs="Times New Roman"/>
          <w:b/>
          <w:sz w:val="26"/>
          <w:szCs w:val="26"/>
        </w:rPr>
        <w:t>Para conocer y tratar el siguiente orden del día:</w:t>
      </w:r>
    </w:p>
    <w:p w14:paraId="68CFA62F" w14:textId="77777777" w:rsidR="00D614DB" w:rsidRPr="00D031F9" w:rsidRDefault="00D614DB" w:rsidP="00D614DB">
      <w:pPr>
        <w:autoSpaceDE w:val="0"/>
        <w:autoSpaceDN w:val="0"/>
        <w:adjustRightInd w:val="0"/>
        <w:spacing w:after="0" w:line="240" w:lineRule="auto"/>
        <w:jc w:val="center"/>
        <w:rPr>
          <w:rFonts w:ascii="Times New Roman" w:hAnsi="Times New Roman" w:cs="Times New Roman"/>
          <w:b/>
          <w:bCs/>
          <w:sz w:val="26"/>
          <w:szCs w:val="26"/>
        </w:rPr>
      </w:pPr>
    </w:p>
    <w:p w14:paraId="3354383A" w14:textId="42261195" w:rsidR="00914556" w:rsidRPr="00D031F9" w:rsidRDefault="00A9652D" w:rsidP="00A9652D">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 xml:space="preserve">Primer </w:t>
      </w:r>
      <w:proofErr w:type="gramStart"/>
      <w:r w:rsidRPr="00D031F9">
        <w:rPr>
          <w:rFonts w:ascii="Times New Roman" w:hAnsi="Times New Roman" w:cs="Times New Roman"/>
          <w:b/>
          <w:bCs/>
          <w:sz w:val="26"/>
          <w:szCs w:val="26"/>
        </w:rPr>
        <w:t>Punto</w:t>
      </w:r>
      <w:r w:rsidRPr="00D031F9">
        <w:rPr>
          <w:rFonts w:ascii="Times New Roman" w:hAnsi="Times New Roman" w:cs="Times New Roman"/>
          <w:sz w:val="26"/>
          <w:szCs w:val="26"/>
        </w:rPr>
        <w:t>.</w:t>
      </w:r>
      <w:r w:rsidR="004F1E99" w:rsidRPr="00D031F9">
        <w:rPr>
          <w:rFonts w:ascii="Times New Roman" w:hAnsi="Times New Roman" w:cs="Times New Roman"/>
          <w:sz w:val="26"/>
          <w:szCs w:val="26"/>
        </w:rPr>
        <w:t>-</w:t>
      </w:r>
      <w:proofErr w:type="gramEnd"/>
      <w:r w:rsidR="004F1E99" w:rsidRPr="00D031F9">
        <w:rPr>
          <w:rFonts w:ascii="Times New Roman" w:hAnsi="Times New Roman" w:cs="Times New Roman"/>
          <w:sz w:val="26"/>
          <w:szCs w:val="26"/>
        </w:rPr>
        <w:t xml:space="preserve">Aprobación de las siguientes Actas: </w:t>
      </w:r>
    </w:p>
    <w:p w14:paraId="63845E04" w14:textId="77777777" w:rsidR="00914556" w:rsidRPr="00D031F9" w:rsidRDefault="00914556" w:rsidP="00A9652D">
      <w:pPr>
        <w:autoSpaceDE w:val="0"/>
        <w:autoSpaceDN w:val="0"/>
        <w:adjustRightInd w:val="0"/>
        <w:spacing w:after="0" w:line="240" w:lineRule="auto"/>
        <w:jc w:val="both"/>
        <w:rPr>
          <w:rFonts w:ascii="Times New Roman" w:hAnsi="Times New Roman" w:cs="Times New Roman"/>
          <w:sz w:val="26"/>
          <w:szCs w:val="26"/>
        </w:rPr>
      </w:pPr>
    </w:p>
    <w:p w14:paraId="2B16E0A5" w14:textId="77777777" w:rsidR="00640B81" w:rsidRDefault="00640B81" w:rsidP="00A9652D">
      <w:pPr>
        <w:autoSpaceDE w:val="0"/>
        <w:autoSpaceDN w:val="0"/>
        <w:adjustRightInd w:val="0"/>
        <w:spacing w:after="0" w:line="240" w:lineRule="auto"/>
        <w:jc w:val="both"/>
        <w:rPr>
          <w:rFonts w:ascii="Times New Roman" w:hAnsi="Times New Roman" w:cs="Times New Roman"/>
          <w:b/>
          <w:bCs/>
          <w:sz w:val="26"/>
          <w:szCs w:val="26"/>
        </w:rPr>
      </w:pPr>
    </w:p>
    <w:p w14:paraId="71EF83E6" w14:textId="5658E35A" w:rsidR="00914556" w:rsidRPr="00D031F9" w:rsidRDefault="004F1E99" w:rsidP="00A9652D">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1.1.-</w:t>
      </w:r>
      <w:r w:rsidRPr="00D031F9">
        <w:rPr>
          <w:rFonts w:ascii="Times New Roman" w:hAnsi="Times New Roman" w:cs="Times New Roman"/>
          <w:sz w:val="26"/>
          <w:szCs w:val="26"/>
        </w:rPr>
        <w:t>Acta de la Sesión No.7</w:t>
      </w:r>
      <w:r w:rsidR="00947397" w:rsidRPr="00D031F9">
        <w:rPr>
          <w:rFonts w:ascii="Times New Roman" w:hAnsi="Times New Roman" w:cs="Times New Roman"/>
          <w:sz w:val="26"/>
          <w:szCs w:val="26"/>
        </w:rPr>
        <w:t>7</w:t>
      </w:r>
      <w:r w:rsidRPr="00D031F9">
        <w:rPr>
          <w:rFonts w:ascii="Times New Roman" w:hAnsi="Times New Roman" w:cs="Times New Roman"/>
          <w:sz w:val="26"/>
          <w:szCs w:val="26"/>
        </w:rPr>
        <w:t xml:space="preserve"> Ordinaria de la Comisión Permanente de Salud celebrada el </w:t>
      </w:r>
      <w:r w:rsidR="00947397" w:rsidRPr="00D031F9">
        <w:rPr>
          <w:rFonts w:ascii="Times New Roman" w:hAnsi="Times New Roman" w:cs="Times New Roman"/>
          <w:sz w:val="26"/>
          <w:szCs w:val="26"/>
        </w:rPr>
        <w:t>19</w:t>
      </w:r>
      <w:r w:rsidRPr="00D031F9">
        <w:rPr>
          <w:rFonts w:ascii="Times New Roman" w:hAnsi="Times New Roman" w:cs="Times New Roman"/>
          <w:sz w:val="26"/>
          <w:szCs w:val="26"/>
        </w:rPr>
        <w:t xml:space="preserve"> de </w:t>
      </w:r>
      <w:r w:rsidR="00947397" w:rsidRPr="00D031F9">
        <w:rPr>
          <w:rFonts w:ascii="Times New Roman" w:hAnsi="Times New Roman" w:cs="Times New Roman"/>
          <w:sz w:val="26"/>
          <w:szCs w:val="26"/>
        </w:rPr>
        <w:t>enero</w:t>
      </w:r>
      <w:r w:rsidRPr="00D031F9">
        <w:rPr>
          <w:rFonts w:ascii="Times New Roman" w:hAnsi="Times New Roman" w:cs="Times New Roman"/>
          <w:sz w:val="26"/>
          <w:szCs w:val="26"/>
        </w:rPr>
        <w:t xml:space="preserve"> del 202</w:t>
      </w:r>
      <w:r w:rsidR="00947397" w:rsidRPr="00D031F9">
        <w:rPr>
          <w:rFonts w:ascii="Times New Roman" w:hAnsi="Times New Roman" w:cs="Times New Roman"/>
          <w:sz w:val="26"/>
          <w:szCs w:val="26"/>
        </w:rPr>
        <w:t>3</w:t>
      </w:r>
      <w:r w:rsidRPr="00D031F9">
        <w:rPr>
          <w:rFonts w:ascii="Times New Roman" w:hAnsi="Times New Roman" w:cs="Times New Roman"/>
          <w:sz w:val="26"/>
          <w:szCs w:val="26"/>
        </w:rPr>
        <w:t xml:space="preserve">. </w:t>
      </w:r>
    </w:p>
    <w:p w14:paraId="0BC5E670" w14:textId="77777777" w:rsidR="00914556" w:rsidRPr="00D031F9" w:rsidRDefault="00914556" w:rsidP="00A9652D">
      <w:pPr>
        <w:autoSpaceDE w:val="0"/>
        <w:autoSpaceDN w:val="0"/>
        <w:adjustRightInd w:val="0"/>
        <w:spacing w:after="0" w:line="240" w:lineRule="auto"/>
        <w:jc w:val="both"/>
        <w:rPr>
          <w:rFonts w:ascii="Times New Roman" w:hAnsi="Times New Roman" w:cs="Times New Roman"/>
          <w:sz w:val="26"/>
          <w:szCs w:val="26"/>
        </w:rPr>
      </w:pPr>
    </w:p>
    <w:p w14:paraId="69EC75B6" w14:textId="775A7CAB" w:rsidR="004F1E99" w:rsidRPr="00D031F9" w:rsidRDefault="004F1E99" w:rsidP="00A9652D">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1.2.-</w:t>
      </w:r>
      <w:r w:rsidRPr="00D031F9">
        <w:rPr>
          <w:rFonts w:ascii="Times New Roman" w:hAnsi="Times New Roman" w:cs="Times New Roman"/>
          <w:sz w:val="26"/>
          <w:szCs w:val="26"/>
        </w:rPr>
        <w:t xml:space="preserve"> Acta de la Sesión No.7</w:t>
      </w:r>
      <w:r w:rsidR="003507E5" w:rsidRPr="00D031F9">
        <w:rPr>
          <w:rFonts w:ascii="Times New Roman" w:hAnsi="Times New Roman" w:cs="Times New Roman"/>
          <w:sz w:val="26"/>
          <w:szCs w:val="26"/>
        </w:rPr>
        <w:t>8</w:t>
      </w:r>
      <w:r w:rsidRPr="00D031F9">
        <w:rPr>
          <w:rFonts w:ascii="Times New Roman" w:hAnsi="Times New Roman" w:cs="Times New Roman"/>
          <w:sz w:val="26"/>
          <w:szCs w:val="26"/>
        </w:rPr>
        <w:t xml:space="preserve"> </w:t>
      </w:r>
      <w:r w:rsidR="003507E5" w:rsidRPr="00D031F9">
        <w:rPr>
          <w:rFonts w:ascii="Times New Roman" w:hAnsi="Times New Roman" w:cs="Times New Roman"/>
          <w:sz w:val="26"/>
          <w:szCs w:val="26"/>
        </w:rPr>
        <w:t>O</w:t>
      </w:r>
      <w:r w:rsidRPr="00D031F9">
        <w:rPr>
          <w:rFonts w:ascii="Times New Roman" w:hAnsi="Times New Roman" w:cs="Times New Roman"/>
          <w:sz w:val="26"/>
          <w:szCs w:val="26"/>
        </w:rPr>
        <w:t xml:space="preserve">rdinaria de la Comisión Permanente de Salud celebrada el </w:t>
      </w:r>
      <w:r w:rsidR="003A3A2F" w:rsidRPr="00D031F9">
        <w:rPr>
          <w:rFonts w:ascii="Times New Roman" w:hAnsi="Times New Roman" w:cs="Times New Roman"/>
          <w:sz w:val="26"/>
          <w:szCs w:val="26"/>
        </w:rPr>
        <w:t>2</w:t>
      </w:r>
      <w:r w:rsidRPr="00D031F9">
        <w:rPr>
          <w:rFonts w:ascii="Times New Roman" w:hAnsi="Times New Roman" w:cs="Times New Roman"/>
          <w:sz w:val="26"/>
          <w:szCs w:val="26"/>
        </w:rPr>
        <w:t xml:space="preserve"> de </w:t>
      </w:r>
      <w:r w:rsidR="003A3A2F" w:rsidRPr="00D031F9">
        <w:rPr>
          <w:rFonts w:ascii="Times New Roman" w:hAnsi="Times New Roman" w:cs="Times New Roman"/>
          <w:sz w:val="26"/>
          <w:szCs w:val="26"/>
        </w:rPr>
        <w:t>febrero</w:t>
      </w:r>
      <w:r w:rsidRPr="00D031F9">
        <w:rPr>
          <w:rFonts w:ascii="Times New Roman" w:hAnsi="Times New Roman" w:cs="Times New Roman"/>
          <w:sz w:val="26"/>
          <w:szCs w:val="26"/>
        </w:rPr>
        <w:t xml:space="preserve"> del 2023.</w:t>
      </w:r>
    </w:p>
    <w:p w14:paraId="33ACC799" w14:textId="77777777" w:rsidR="00A9652D" w:rsidRPr="00D031F9" w:rsidRDefault="00A9652D" w:rsidP="00A9652D">
      <w:pPr>
        <w:autoSpaceDE w:val="0"/>
        <w:autoSpaceDN w:val="0"/>
        <w:adjustRightInd w:val="0"/>
        <w:spacing w:after="0" w:line="240" w:lineRule="auto"/>
        <w:jc w:val="both"/>
        <w:rPr>
          <w:rFonts w:ascii="Times New Roman" w:hAnsi="Times New Roman" w:cs="Times New Roman"/>
          <w:b/>
          <w:bCs/>
          <w:sz w:val="26"/>
          <w:szCs w:val="26"/>
        </w:rPr>
      </w:pPr>
    </w:p>
    <w:p w14:paraId="13B9716A" w14:textId="5B9D8923" w:rsidR="007D0974" w:rsidRPr="00D031F9" w:rsidRDefault="007D0974" w:rsidP="007D0974">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1.3.-</w:t>
      </w:r>
      <w:r w:rsidRPr="00D031F9">
        <w:rPr>
          <w:rFonts w:ascii="Times New Roman" w:hAnsi="Times New Roman" w:cs="Times New Roman"/>
          <w:sz w:val="26"/>
          <w:szCs w:val="26"/>
        </w:rPr>
        <w:t xml:space="preserve"> Acta de la Sesión No.79 Ordinaria de la Comisión Permanente de Salud celebrada el </w:t>
      </w:r>
      <w:r w:rsidR="003905D3" w:rsidRPr="00D031F9">
        <w:rPr>
          <w:rFonts w:ascii="Times New Roman" w:hAnsi="Times New Roman" w:cs="Times New Roman"/>
          <w:sz w:val="26"/>
          <w:szCs w:val="26"/>
        </w:rPr>
        <w:t>16</w:t>
      </w:r>
      <w:r w:rsidRPr="00D031F9">
        <w:rPr>
          <w:rFonts w:ascii="Times New Roman" w:hAnsi="Times New Roman" w:cs="Times New Roman"/>
          <w:sz w:val="26"/>
          <w:szCs w:val="26"/>
        </w:rPr>
        <w:t xml:space="preserve"> de febrero del 2023.</w:t>
      </w:r>
    </w:p>
    <w:p w14:paraId="2EA7EF4D" w14:textId="77777777" w:rsidR="00EE4CB6" w:rsidRPr="00D031F9" w:rsidRDefault="00EE4CB6" w:rsidP="007D0974">
      <w:pPr>
        <w:autoSpaceDE w:val="0"/>
        <w:autoSpaceDN w:val="0"/>
        <w:adjustRightInd w:val="0"/>
        <w:spacing w:after="0" w:line="240" w:lineRule="auto"/>
        <w:jc w:val="both"/>
        <w:rPr>
          <w:rFonts w:ascii="Times New Roman" w:hAnsi="Times New Roman" w:cs="Times New Roman"/>
          <w:sz w:val="26"/>
          <w:szCs w:val="26"/>
        </w:rPr>
      </w:pPr>
    </w:p>
    <w:p w14:paraId="7FE7FCA7" w14:textId="6E338907" w:rsidR="00EE4CB6" w:rsidRPr="00D031F9" w:rsidRDefault="00EE4CB6" w:rsidP="007D0974">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1.4.-</w:t>
      </w:r>
      <w:r w:rsidRPr="00D031F9">
        <w:rPr>
          <w:rFonts w:ascii="Times New Roman" w:hAnsi="Times New Roman" w:cs="Times New Roman"/>
          <w:sz w:val="26"/>
          <w:szCs w:val="26"/>
        </w:rPr>
        <w:t>Acta de la Sesión No.81 Ordinaria de la Comisión Permanente de Salud</w:t>
      </w:r>
      <w:r w:rsidR="006021D6" w:rsidRPr="00D031F9">
        <w:rPr>
          <w:rFonts w:ascii="Times New Roman" w:hAnsi="Times New Roman" w:cs="Times New Roman"/>
          <w:sz w:val="26"/>
          <w:szCs w:val="26"/>
        </w:rPr>
        <w:t xml:space="preserve"> celebrada</w:t>
      </w:r>
      <w:r w:rsidR="000114D3" w:rsidRPr="00D031F9">
        <w:rPr>
          <w:rFonts w:ascii="Times New Roman" w:hAnsi="Times New Roman" w:cs="Times New Roman"/>
          <w:sz w:val="26"/>
          <w:szCs w:val="26"/>
        </w:rPr>
        <w:t xml:space="preserve"> el 16 de marzo del 2023.</w:t>
      </w:r>
      <w:r w:rsidRPr="00D031F9">
        <w:rPr>
          <w:rFonts w:ascii="Times New Roman" w:hAnsi="Times New Roman" w:cs="Times New Roman"/>
          <w:sz w:val="26"/>
          <w:szCs w:val="26"/>
        </w:rPr>
        <w:t xml:space="preserve">  </w:t>
      </w:r>
    </w:p>
    <w:p w14:paraId="2109DCCC" w14:textId="77777777" w:rsidR="00177A2C" w:rsidRPr="00D031F9" w:rsidRDefault="00177A2C" w:rsidP="007D0974">
      <w:pPr>
        <w:autoSpaceDE w:val="0"/>
        <w:autoSpaceDN w:val="0"/>
        <w:adjustRightInd w:val="0"/>
        <w:spacing w:after="0" w:line="240" w:lineRule="auto"/>
        <w:jc w:val="both"/>
        <w:rPr>
          <w:rFonts w:ascii="Times New Roman" w:hAnsi="Times New Roman" w:cs="Times New Roman"/>
          <w:sz w:val="26"/>
          <w:szCs w:val="26"/>
        </w:rPr>
      </w:pPr>
    </w:p>
    <w:p w14:paraId="5ED48C8F" w14:textId="77777777" w:rsidR="00640B81" w:rsidRDefault="00640B81" w:rsidP="0070782E">
      <w:pPr>
        <w:autoSpaceDE w:val="0"/>
        <w:autoSpaceDN w:val="0"/>
        <w:adjustRightInd w:val="0"/>
        <w:spacing w:after="0" w:line="240" w:lineRule="auto"/>
        <w:jc w:val="both"/>
        <w:rPr>
          <w:rFonts w:ascii="Times New Roman" w:hAnsi="Times New Roman" w:cs="Times New Roman"/>
          <w:b/>
          <w:bCs/>
          <w:sz w:val="26"/>
          <w:szCs w:val="26"/>
        </w:rPr>
      </w:pPr>
    </w:p>
    <w:p w14:paraId="55E3C5C0" w14:textId="27B4D177" w:rsidR="0070782E" w:rsidRPr="00D031F9" w:rsidRDefault="008753E0" w:rsidP="0070782E">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t>Segundo Punto</w:t>
      </w:r>
      <w:r w:rsidR="00D614DB" w:rsidRPr="00D031F9">
        <w:rPr>
          <w:rFonts w:ascii="Times New Roman" w:hAnsi="Times New Roman" w:cs="Times New Roman"/>
          <w:b/>
          <w:bCs/>
          <w:sz w:val="26"/>
          <w:szCs w:val="26"/>
        </w:rPr>
        <w:t>.-</w:t>
      </w:r>
      <w:r w:rsidR="00293D0B" w:rsidRPr="00D031F9">
        <w:rPr>
          <w:rFonts w:ascii="Times New Roman" w:hAnsi="Times New Roman" w:cs="Times New Roman"/>
          <w:sz w:val="26"/>
          <w:szCs w:val="26"/>
        </w:rPr>
        <w:t xml:space="preserve"> </w:t>
      </w:r>
      <w:r w:rsidR="005B3E39" w:rsidRPr="00D031F9">
        <w:rPr>
          <w:rFonts w:ascii="Times New Roman" w:hAnsi="Times New Roman" w:cs="Times New Roman"/>
          <w:sz w:val="26"/>
          <w:szCs w:val="26"/>
        </w:rPr>
        <w:t>E</w:t>
      </w:r>
      <w:r w:rsidR="00E9572E" w:rsidRPr="00D031F9">
        <w:rPr>
          <w:rFonts w:ascii="Times New Roman" w:hAnsi="Times New Roman" w:cs="Times New Roman"/>
          <w:sz w:val="26"/>
          <w:szCs w:val="26"/>
        </w:rPr>
        <w:t>n</w:t>
      </w:r>
      <w:r w:rsidR="00B66B7F" w:rsidRPr="00D031F9">
        <w:rPr>
          <w:rFonts w:ascii="Times New Roman" w:hAnsi="Times New Roman" w:cs="Times New Roman"/>
          <w:sz w:val="26"/>
          <w:szCs w:val="26"/>
        </w:rPr>
        <w:t xml:space="preserve"> </w:t>
      </w:r>
      <w:r w:rsidR="00E9572E" w:rsidRPr="00D031F9">
        <w:rPr>
          <w:rFonts w:ascii="Times New Roman" w:hAnsi="Times New Roman" w:cs="Times New Roman"/>
          <w:sz w:val="26"/>
          <w:szCs w:val="26"/>
        </w:rPr>
        <w:t>c</w:t>
      </w:r>
      <w:r w:rsidR="00293D0B" w:rsidRPr="00D031F9">
        <w:rPr>
          <w:rFonts w:ascii="Times New Roman" w:hAnsi="Times New Roman" w:cs="Times New Roman"/>
          <w:sz w:val="26"/>
          <w:szCs w:val="26"/>
        </w:rPr>
        <w:t xml:space="preserve">umplimiento a lo establecido en el tercer </w:t>
      </w:r>
      <w:r w:rsidR="00C10E86" w:rsidRPr="00D031F9">
        <w:rPr>
          <w:rFonts w:ascii="Times New Roman" w:hAnsi="Times New Roman" w:cs="Times New Roman"/>
          <w:sz w:val="26"/>
          <w:szCs w:val="26"/>
        </w:rPr>
        <w:t xml:space="preserve">y penúltimo </w:t>
      </w:r>
      <w:r w:rsidR="00293D0B" w:rsidRPr="00D031F9">
        <w:rPr>
          <w:rFonts w:ascii="Times New Roman" w:hAnsi="Times New Roman" w:cs="Times New Roman"/>
          <w:sz w:val="26"/>
          <w:szCs w:val="26"/>
        </w:rPr>
        <w:t>inciso de la letra f) del artículo 13 de la Resolución C-074, vigente desde 8 de marzo de 2016</w:t>
      </w:r>
      <w:r w:rsidR="005B3E39" w:rsidRPr="00D031F9">
        <w:rPr>
          <w:rFonts w:ascii="Times New Roman" w:hAnsi="Times New Roman" w:cs="Times New Roman"/>
          <w:sz w:val="26"/>
          <w:szCs w:val="26"/>
        </w:rPr>
        <w:t xml:space="preserve"> y en virtud de la mesa de trabajo que se instaló el jueves 23 de marzo de 2023</w:t>
      </w:r>
      <w:r w:rsidR="004C7B01" w:rsidRPr="00D031F9">
        <w:rPr>
          <w:rFonts w:ascii="Times New Roman" w:hAnsi="Times New Roman" w:cs="Times New Roman"/>
          <w:sz w:val="26"/>
          <w:szCs w:val="26"/>
        </w:rPr>
        <w:t>,</w:t>
      </w:r>
      <w:r w:rsidR="005B3E39" w:rsidRPr="00D031F9">
        <w:rPr>
          <w:rFonts w:ascii="Times New Roman" w:hAnsi="Times New Roman" w:cs="Times New Roman"/>
          <w:sz w:val="26"/>
          <w:szCs w:val="26"/>
        </w:rPr>
        <w:t xml:space="preserve"> </w:t>
      </w:r>
      <w:r w:rsidR="00701AE8" w:rsidRPr="00D031F9">
        <w:rPr>
          <w:rFonts w:ascii="Times New Roman" w:hAnsi="Times New Roman" w:cs="Times New Roman"/>
          <w:sz w:val="26"/>
          <w:szCs w:val="26"/>
        </w:rPr>
        <w:t xml:space="preserve">esta </w:t>
      </w:r>
      <w:r w:rsidR="00293D0B" w:rsidRPr="00D031F9">
        <w:rPr>
          <w:rFonts w:ascii="Times New Roman" w:hAnsi="Times New Roman" w:cs="Times New Roman"/>
          <w:sz w:val="26"/>
          <w:szCs w:val="26"/>
        </w:rPr>
        <w:t>Comisión Permanente de Salud</w:t>
      </w:r>
      <w:r w:rsidR="00EB1957" w:rsidRPr="00D031F9">
        <w:rPr>
          <w:rFonts w:ascii="Times New Roman" w:hAnsi="Times New Roman" w:cs="Times New Roman"/>
          <w:sz w:val="26"/>
          <w:szCs w:val="26"/>
        </w:rPr>
        <w:t>,</w:t>
      </w:r>
      <w:r w:rsidR="004C7B01" w:rsidRPr="00D031F9">
        <w:rPr>
          <w:rFonts w:ascii="Times New Roman" w:hAnsi="Times New Roman" w:cs="Times New Roman"/>
          <w:sz w:val="26"/>
          <w:szCs w:val="26"/>
        </w:rPr>
        <w:t xml:space="preserve"> </w:t>
      </w:r>
      <w:r w:rsidR="00293D0B" w:rsidRPr="00D031F9">
        <w:rPr>
          <w:rFonts w:ascii="Times New Roman" w:hAnsi="Times New Roman" w:cs="Times New Roman"/>
          <w:sz w:val="26"/>
          <w:szCs w:val="26"/>
        </w:rPr>
        <w:t>pro</w:t>
      </w:r>
      <w:r w:rsidR="004C7B01" w:rsidRPr="00D031F9">
        <w:rPr>
          <w:rFonts w:ascii="Times New Roman" w:hAnsi="Times New Roman" w:cs="Times New Roman"/>
          <w:sz w:val="26"/>
          <w:szCs w:val="26"/>
        </w:rPr>
        <w:t>cesó</w:t>
      </w:r>
      <w:r w:rsidR="00293D0B" w:rsidRPr="00D031F9">
        <w:rPr>
          <w:rFonts w:ascii="Times New Roman" w:hAnsi="Times New Roman" w:cs="Times New Roman"/>
          <w:sz w:val="26"/>
          <w:szCs w:val="26"/>
        </w:rPr>
        <w:t xml:space="preserve"> la observación y aporte que se realizó </w:t>
      </w:r>
      <w:r w:rsidR="00B3483C" w:rsidRPr="00D031F9">
        <w:rPr>
          <w:rFonts w:ascii="Times New Roman" w:hAnsi="Times New Roman" w:cs="Times New Roman"/>
          <w:sz w:val="26"/>
          <w:szCs w:val="26"/>
        </w:rPr>
        <w:t>en</w:t>
      </w:r>
      <w:r w:rsidR="00293D0B" w:rsidRPr="00D031F9">
        <w:rPr>
          <w:rFonts w:ascii="Times New Roman" w:hAnsi="Times New Roman" w:cs="Times New Roman"/>
          <w:sz w:val="26"/>
          <w:szCs w:val="26"/>
        </w:rPr>
        <w:t xml:space="preserve"> el primer debate</w:t>
      </w:r>
      <w:r w:rsidR="00C909D0" w:rsidRPr="00D031F9">
        <w:rPr>
          <w:rFonts w:ascii="Times New Roman" w:hAnsi="Times New Roman" w:cs="Times New Roman"/>
          <w:sz w:val="26"/>
          <w:szCs w:val="26"/>
        </w:rPr>
        <w:t xml:space="preserve"> desarrollado</w:t>
      </w:r>
      <w:r w:rsidR="00293D0B" w:rsidRPr="00D031F9">
        <w:rPr>
          <w:rFonts w:ascii="Times New Roman" w:hAnsi="Times New Roman" w:cs="Times New Roman"/>
          <w:sz w:val="26"/>
          <w:szCs w:val="26"/>
        </w:rPr>
        <w:t xml:space="preserve"> en la Sesión </w:t>
      </w:r>
      <w:r w:rsidR="00316D3B" w:rsidRPr="00D031F9">
        <w:rPr>
          <w:rFonts w:ascii="Times New Roman" w:hAnsi="Times New Roman" w:cs="Times New Roman"/>
          <w:sz w:val="26"/>
          <w:szCs w:val="26"/>
        </w:rPr>
        <w:t>No. 273 ordinaria del Concejo Metropolitano de Quito, el martes 7 de</w:t>
      </w:r>
      <w:r w:rsidR="00D031F9" w:rsidRPr="00D031F9">
        <w:rPr>
          <w:rFonts w:ascii="Times New Roman" w:hAnsi="Times New Roman" w:cs="Times New Roman"/>
          <w:sz w:val="26"/>
          <w:szCs w:val="26"/>
        </w:rPr>
        <w:t xml:space="preserve"> </w:t>
      </w:r>
      <w:r w:rsidR="00316D3B" w:rsidRPr="00D031F9">
        <w:rPr>
          <w:rFonts w:ascii="Times New Roman" w:hAnsi="Times New Roman" w:cs="Times New Roman"/>
          <w:sz w:val="26"/>
          <w:szCs w:val="26"/>
        </w:rPr>
        <w:t>marzo de 2023</w:t>
      </w:r>
      <w:r w:rsidR="00F320A9" w:rsidRPr="00D031F9">
        <w:rPr>
          <w:rFonts w:ascii="Times New Roman" w:hAnsi="Times New Roman" w:cs="Times New Roman"/>
          <w:sz w:val="26"/>
          <w:szCs w:val="26"/>
        </w:rPr>
        <w:t>,</w:t>
      </w:r>
      <w:r w:rsidR="0098006C" w:rsidRPr="00D031F9">
        <w:rPr>
          <w:rFonts w:ascii="Times New Roman" w:hAnsi="Times New Roman" w:cs="Times New Roman"/>
          <w:sz w:val="26"/>
          <w:szCs w:val="26"/>
        </w:rPr>
        <w:t xml:space="preserve"> en el que se di</w:t>
      </w:r>
      <w:r w:rsidR="009206BE" w:rsidRPr="00D031F9">
        <w:rPr>
          <w:rFonts w:ascii="Times New Roman" w:hAnsi="Times New Roman" w:cs="Times New Roman"/>
          <w:sz w:val="26"/>
          <w:szCs w:val="26"/>
        </w:rPr>
        <w:t>o</w:t>
      </w:r>
      <w:r w:rsidR="0098006C" w:rsidRPr="00D031F9">
        <w:rPr>
          <w:rFonts w:ascii="Times New Roman" w:hAnsi="Times New Roman" w:cs="Times New Roman"/>
          <w:sz w:val="26"/>
          <w:szCs w:val="26"/>
        </w:rPr>
        <w:t xml:space="preserve"> por conocido </w:t>
      </w:r>
      <w:r w:rsidR="00293D0B" w:rsidRPr="00D031F9">
        <w:rPr>
          <w:rFonts w:ascii="Times New Roman" w:hAnsi="Times New Roman" w:cs="Times New Roman"/>
          <w:sz w:val="26"/>
          <w:szCs w:val="26"/>
        </w:rPr>
        <w:t xml:space="preserve">el </w:t>
      </w:r>
      <w:r w:rsidR="00AE04DB" w:rsidRPr="00D031F9">
        <w:rPr>
          <w:rFonts w:ascii="Times New Roman" w:hAnsi="Times New Roman" w:cs="Times New Roman"/>
          <w:sz w:val="26"/>
          <w:szCs w:val="26"/>
        </w:rPr>
        <w:t xml:space="preserve">texto </w:t>
      </w:r>
      <w:r w:rsidR="00DD63CC" w:rsidRPr="00D031F9">
        <w:rPr>
          <w:rFonts w:ascii="Times New Roman" w:hAnsi="Times New Roman" w:cs="Times New Roman"/>
          <w:sz w:val="26"/>
          <w:szCs w:val="26"/>
        </w:rPr>
        <w:t xml:space="preserve">que contiene la versión actual del </w:t>
      </w:r>
      <w:r w:rsidR="00293D0B" w:rsidRPr="00D031F9">
        <w:rPr>
          <w:rFonts w:ascii="Times New Roman" w:hAnsi="Times New Roman" w:cs="Times New Roman"/>
          <w:sz w:val="26"/>
          <w:szCs w:val="26"/>
        </w:rPr>
        <w:t xml:space="preserve">proyecto de: </w:t>
      </w:r>
      <w:r w:rsidR="00D60B52" w:rsidRPr="00D031F9">
        <w:rPr>
          <w:rFonts w:ascii="Times New Roman" w:hAnsi="Times New Roman" w:cs="Times New Roman"/>
          <w:b/>
          <w:bCs/>
          <w:sz w:val="26"/>
          <w:szCs w:val="26"/>
        </w:rPr>
        <w:t>“ORDENANZA METROPOLITANA DE LA PROMOCIÓN Y ATENCIÓN DE LA SALUD MENTAL Y PREVENCIÓN DE RIESGOS PSICOSOCIALES EN EL DISTRITO METROPOLITANO DE QUITO.”</w:t>
      </w:r>
      <w:r w:rsidR="00293D0B" w:rsidRPr="00D031F9">
        <w:rPr>
          <w:rFonts w:ascii="Times New Roman" w:hAnsi="Times New Roman" w:cs="Times New Roman"/>
          <w:sz w:val="26"/>
          <w:szCs w:val="26"/>
        </w:rPr>
        <w:t>,</w:t>
      </w:r>
      <w:r w:rsidR="000B1927" w:rsidRPr="00D031F9">
        <w:rPr>
          <w:rFonts w:ascii="Times New Roman" w:hAnsi="Times New Roman" w:cs="Times New Roman"/>
          <w:sz w:val="26"/>
          <w:szCs w:val="26"/>
        </w:rPr>
        <w:t xml:space="preserve"> </w:t>
      </w:r>
      <w:r w:rsidR="00A64CFE" w:rsidRPr="00D031F9">
        <w:rPr>
          <w:rFonts w:ascii="Times New Roman" w:hAnsi="Times New Roman" w:cs="Times New Roman"/>
          <w:sz w:val="26"/>
          <w:szCs w:val="26"/>
        </w:rPr>
        <w:t>consecuentemente</w:t>
      </w:r>
      <w:r w:rsidR="0070782E" w:rsidRPr="00D031F9">
        <w:rPr>
          <w:rFonts w:ascii="Times New Roman" w:hAnsi="Times New Roman" w:cs="Times New Roman"/>
          <w:sz w:val="26"/>
          <w:szCs w:val="26"/>
        </w:rPr>
        <w:t xml:space="preserve"> procede </w:t>
      </w:r>
      <w:r w:rsidR="004F2502" w:rsidRPr="00D031F9">
        <w:rPr>
          <w:rFonts w:ascii="Times New Roman" w:hAnsi="Times New Roman" w:cs="Times New Roman"/>
          <w:sz w:val="26"/>
          <w:szCs w:val="26"/>
        </w:rPr>
        <w:t xml:space="preserve">emitir </w:t>
      </w:r>
      <w:r w:rsidR="00013485">
        <w:rPr>
          <w:rFonts w:ascii="Times New Roman" w:hAnsi="Times New Roman" w:cs="Times New Roman"/>
          <w:sz w:val="26"/>
          <w:szCs w:val="26"/>
        </w:rPr>
        <w:t xml:space="preserve">el informe contentivo del dictamen </w:t>
      </w:r>
      <w:r w:rsidR="00304E5F">
        <w:rPr>
          <w:rFonts w:ascii="Times New Roman" w:hAnsi="Times New Roman" w:cs="Times New Roman"/>
          <w:sz w:val="26"/>
          <w:szCs w:val="26"/>
        </w:rPr>
        <w:t>respectivo</w:t>
      </w:r>
      <w:r w:rsidR="000D65AA">
        <w:rPr>
          <w:rFonts w:ascii="Times New Roman" w:hAnsi="Times New Roman" w:cs="Times New Roman"/>
          <w:sz w:val="26"/>
          <w:szCs w:val="26"/>
        </w:rPr>
        <w:t xml:space="preserve"> previo al segundo debate</w:t>
      </w:r>
      <w:r w:rsidR="00304E5F">
        <w:rPr>
          <w:rFonts w:ascii="Times New Roman" w:hAnsi="Times New Roman" w:cs="Times New Roman"/>
          <w:sz w:val="26"/>
          <w:szCs w:val="26"/>
        </w:rPr>
        <w:t xml:space="preserve"> y </w:t>
      </w:r>
      <w:r w:rsidR="0070782E" w:rsidRPr="00D031F9">
        <w:rPr>
          <w:rFonts w:ascii="Times New Roman" w:hAnsi="Times New Roman" w:cs="Times New Roman"/>
          <w:sz w:val="26"/>
          <w:szCs w:val="26"/>
        </w:rPr>
        <w:t>resolución al respecto.</w:t>
      </w:r>
    </w:p>
    <w:p w14:paraId="2AABB793" w14:textId="3E04147C" w:rsidR="00E8548C" w:rsidRPr="00D031F9" w:rsidRDefault="009206BE" w:rsidP="00D614DB">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sz w:val="26"/>
          <w:szCs w:val="26"/>
        </w:rPr>
        <w:t xml:space="preserve"> </w:t>
      </w:r>
      <w:r w:rsidR="00CC5FEC" w:rsidRPr="00D031F9">
        <w:rPr>
          <w:rFonts w:ascii="Times New Roman" w:hAnsi="Times New Roman" w:cs="Times New Roman"/>
          <w:sz w:val="26"/>
          <w:szCs w:val="26"/>
        </w:rPr>
        <w:t xml:space="preserve"> </w:t>
      </w:r>
    </w:p>
    <w:p w14:paraId="5829890F" w14:textId="0AFB31C1" w:rsidR="00D614DB" w:rsidRPr="00D031F9" w:rsidRDefault="00DD63CC" w:rsidP="00D614DB">
      <w:pPr>
        <w:autoSpaceDE w:val="0"/>
        <w:autoSpaceDN w:val="0"/>
        <w:adjustRightInd w:val="0"/>
        <w:spacing w:after="0" w:line="240" w:lineRule="auto"/>
        <w:jc w:val="both"/>
        <w:rPr>
          <w:rFonts w:ascii="Times New Roman" w:hAnsi="Times New Roman" w:cs="Times New Roman"/>
          <w:sz w:val="26"/>
          <w:szCs w:val="26"/>
        </w:rPr>
      </w:pPr>
      <w:r w:rsidRPr="00D031F9">
        <w:rPr>
          <w:rFonts w:ascii="Times New Roman" w:hAnsi="Times New Roman" w:cs="Times New Roman"/>
          <w:b/>
          <w:bCs/>
          <w:sz w:val="26"/>
          <w:szCs w:val="26"/>
        </w:rPr>
        <w:lastRenderedPageBreak/>
        <w:t>Tercer Punto.-</w:t>
      </w:r>
      <w:r w:rsidR="004C7ADA" w:rsidRPr="00D031F9">
        <w:rPr>
          <w:rFonts w:ascii="Times New Roman" w:hAnsi="Times New Roman" w:cs="Times New Roman"/>
          <w:sz w:val="26"/>
          <w:szCs w:val="26"/>
        </w:rPr>
        <w:t>Resolución al respecto de</w:t>
      </w:r>
      <w:r w:rsidR="00106613" w:rsidRPr="00D031F9">
        <w:rPr>
          <w:rFonts w:ascii="Times New Roman" w:hAnsi="Times New Roman" w:cs="Times New Roman"/>
          <w:sz w:val="26"/>
          <w:szCs w:val="26"/>
        </w:rPr>
        <w:t xml:space="preserve"> </w:t>
      </w:r>
      <w:r w:rsidR="004C7ADA" w:rsidRPr="00D031F9">
        <w:rPr>
          <w:rFonts w:ascii="Times New Roman" w:hAnsi="Times New Roman" w:cs="Times New Roman"/>
          <w:sz w:val="26"/>
          <w:szCs w:val="26"/>
        </w:rPr>
        <w:t>l</w:t>
      </w:r>
      <w:r w:rsidR="00106613" w:rsidRPr="00D031F9">
        <w:rPr>
          <w:rFonts w:ascii="Times New Roman" w:hAnsi="Times New Roman" w:cs="Times New Roman"/>
          <w:sz w:val="26"/>
          <w:szCs w:val="26"/>
        </w:rPr>
        <w:t>a comparecencia</w:t>
      </w:r>
      <w:r w:rsidR="004C7ADA" w:rsidRPr="00D031F9">
        <w:rPr>
          <w:rFonts w:ascii="Times New Roman" w:hAnsi="Times New Roman" w:cs="Times New Roman"/>
          <w:sz w:val="26"/>
          <w:szCs w:val="26"/>
        </w:rPr>
        <w:t xml:space="preserve"> </w:t>
      </w:r>
      <w:r w:rsidR="00824163" w:rsidRPr="00D031F9">
        <w:rPr>
          <w:rFonts w:ascii="Times New Roman" w:hAnsi="Times New Roman" w:cs="Times New Roman"/>
          <w:sz w:val="26"/>
          <w:szCs w:val="26"/>
        </w:rPr>
        <w:t>efectuada</w:t>
      </w:r>
      <w:r w:rsidR="00260695" w:rsidRPr="00D031F9">
        <w:rPr>
          <w:rFonts w:ascii="Times New Roman" w:hAnsi="Times New Roman" w:cs="Times New Roman"/>
          <w:sz w:val="26"/>
          <w:szCs w:val="26"/>
        </w:rPr>
        <w:t xml:space="preserve"> el jueves 16 de marzo de 2023,</w:t>
      </w:r>
      <w:r w:rsidR="00824163" w:rsidRPr="00D031F9">
        <w:rPr>
          <w:rFonts w:ascii="Times New Roman" w:hAnsi="Times New Roman" w:cs="Times New Roman"/>
          <w:sz w:val="26"/>
          <w:szCs w:val="26"/>
        </w:rPr>
        <w:t xml:space="preserve"> </w:t>
      </w:r>
      <w:r w:rsidR="00260695" w:rsidRPr="00D031F9">
        <w:rPr>
          <w:rFonts w:ascii="Times New Roman" w:hAnsi="Times New Roman" w:cs="Times New Roman"/>
          <w:sz w:val="26"/>
          <w:szCs w:val="26"/>
        </w:rPr>
        <w:t xml:space="preserve">en </w:t>
      </w:r>
      <w:r w:rsidR="00824163" w:rsidRPr="00D031F9">
        <w:rPr>
          <w:rFonts w:ascii="Times New Roman" w:hAnsi="Times New Roman" w:cs="Times New Roman"/>
          <w:sz w:val="26"/>
          <w:szCs w:val="26"/>
        </w:rPr>
        <w:t>la sesión</w:t>
      </w:r>
      <w:r w:rsidR="005E0BFE" w:rsidRPr="00D031F9">
        <w:rPr>
          <w:rFonts w:ascii="Times New Roman" w:hAnsi="Times New Roman" w:cs="Times New Roman"/>
          <w:sz w:val="26"/>
          <w:szCs w:val="26"/>
        </w:rPr>
        <w:t xml:space="preserve"> No.081 ordinaria </w:t>
      </w:r>
      <w:r w:rsidR="0093122A" w:rsidRPr="00D031F9">
        <w:rPr>
          <w:rFonts w:ascii="Times New Roman" w:hAnsi="Times New Roman" w:cs="Times New Roman"/>
          <w:sz w:val="26"/>
          <w:szCs w:val="26"/>
        </w:rPr>
        <w:t>de esta Comisión</w:t>
      </w:r>
      <w:r w:rsidR="00260695" w:rsidRPr="00D031F9">
        <w:rPr>
          <w:rFonts w:ascii="Times New Roman" w:hAnsi="Times New Roman" w:cs="Times New Roman"/>
          <w:sz w:val="26"/>
          <w:szCs w:val="26"/>
        </w:rPr>
        <w:t xml:space="preserve"> en el desarrollo del punto dos, </w:t>
      </w:r>
      <w:r w:rsidR="00066C94" w:rsidRPr="00D031F9">
        <w:rPr>
          <w:rFonts w:ascii="Times New Roman" w:hAnsi="Times New Roman" w:cs="Times New Roman"/>
          <w:sz w:val="26"/>
          <w:szCs w:val="26"/>
        </w:rPr>
        <w:t xml:space="preserve">sobre el </w:t>
      </w:r>
      <w:r w:rsidR="004C7ADA" w:rsidRPr="00D031F9">
        <w:rPr>
          <w:rFonts w:ascii="Times New Roman" w:hAnsi="Times New Roman" w:cs="Times New Roman"/>
          <w:sz w:val="26"/>
          <w:szCs w:val="26"/>
        </w:rPr>
        <w:t xml:space="preserve">informe </w:t>
      </w:r>
      <w:r w:rsidR="009669AB" w:rsidRPr="00D031F9">
        <w:rPr>
          <w:rFonts w:ascii="Times New Roman" w:hAnsi="Times New Roman" w:cs="Times New Roman"/>
          <w:sz w:val="26"/>
          <w:szCs w:val="26"/>
        </w:rPr>
        <w:t xml:space="preserve">de </w:t>
      </w:r>
      <w:r w:rsidR="00886F6D" w:rsidRPr="00D031F9">
        <w:rPr>
          <w:rFonts w:ascii="Times New Roman" w:hAnsi="Times New Roman" w:cs="Times New Roman"/>
          <w:sz w:val="26"/>
          <w:szCs w:val="26"/>
        </w:rPr>
        <w:t>las acciones implementadas</w:t>
      </w:r>
      <w:r w:rsidR="0020035E" w:rsidRPr="00D031F9">
        <w:rPr>
          <w:rFonts w:ascii="Times New Roman" w:hAnsi="Times New Roman" w:cs="Times New Roman"/>
          <w:sz w:val="26"/>
          <w:szCs w:val="26"/>
        </w:rPr>
        <w:t xml:space="preserve"> así como la hoja de ruta a seguir,</w:t>
      </w:r>
      <w:r w:rsidR="00886F6D" w:rsidRPr="00D031F9">
        <w:rPr>
          <w:rFonts w:ascii="Times New Roman" w:hAnsi="Times New Roman" w:cs="Times New Roman"/>
          <w:sz w:val="26"/>
          <w:szCs w:val="26"/>
        </w:rPr>
        <w:t xml:space="preserve"> a partir de </w:t>
      </w:r>
      <w:r w:rsidR="00253EC9" w:rsidRPr="00D031F9">
        <w:rPr>
          <w:rFonts w:ascii="Times New Roman" w:hAnsi="Times New Roman" w:cs="Times New Roman"/>
          <w:sz w:val="26"/>
          <w:szCs w:val="26"/>
        </w:rPr>
        <w:t xml:space="preserve">la certificación </w:t>
      </w:r>
      <w:r w:rsidR="00416B39" w:rsidRPr="00D031F9">
        <w:rPr>
          <w:rFonts w:ascii="Times New Roman" w:hAnsi="Times New Roman" w:cs="Times New Roman"/>
          <w:sz w:val="26"/>
          <w:szCs w:val="26"/>
        </w:rPr>
        <w:t xml:space="preserve">de “Municipio Promotor de la Salud” otorgada </w:t>
      </w:r>
      <w:r w:rsidR="00521AE4" w:rsidRPr="00D031F9">
        <w:rPr>
          <w:rFonts w:ascii="Times New Roman" w:hAnsi="Times New Roman" w:cs="Times New Roman"/>
          <w:sz w:val="26"/>
          <w:szCs w:val="26"/>
        </w:rPr>
        <w:t xml:space="preserve">el 15 de febrero de 2023 </w:t>
      </w:r>
      <w:r w:rsidR="00416B39" w:rsidRPr="00D031F9">
        <w:rPr>
          <w:rFonts w:ascii="Times New Roman" w:hAnsi="Times New Roman" w:cs="Times New Roman"/>
          <w:sz w:val="26"/>
          <w:szCs w:val="26"/>
        </w:rPr>
        <w:t xml:space="preserve">por el Ministerio de Salud Pública </w:t>
      </w:r>
      <w:r w:rsidR="00253EC9" w:rsidRPr="00D031F9">
        <w:rPr>
          <w:rFonts w:ascii="Times New Roman" w:hAnsi="Times New Roman" w:cs="Times New Roman"/>
          <w:sz w:val="26"/>
          <w:szCs w:val="26"/>
        </w:rPr>
        <w:t xml:space="preserve">al Gobierno Autónomo Descentralizado </w:t>
      </w:r>
      <w:r w:rsidR="00886F6D" w:rsidRPr="00D031F9">
        <w:rPr>
          <w:rFonts w:ascii="Times New Roman" w:hAnsi="Times New Roman" w:cs="Times New Roman"/>
          <w:sz w:val="26"/>
          <w:szCs w:val="26"/>
        </w:rPr>
        <w:t>del Distrito Metropolitano de Quito</w:t>
      </w:r>
      <w:r w:rsidR="0020035E" w:rsidRPr="00D031F9">
        <w:rPr>
          <w:rFonts w:ascii="Times New Roman" w:hAnsi="Times New Roman" w:cs="Times New Roman"/>
          <w:sz w:val="26"/>
          <w:szCs w:val="26"/>
        </w:rPr>
        <w:t>, e</w:t>
      </w:r>
      <w:r w:rsidR="00521AE4" w:rsidRPr="00D031F9">
        <w:rPr>
          <w:rFonts w:ascii="Times New Roman" w:hAnsi="Times New Roman" w:cs="Times New Roman"/>
          <w:sz w:val="26"/>
          <w:szCs w:val="26"/>
        </w:rPr>
        <w:t xml:space="preserve">n el marco del programa </w:t>
      </w:r>
      <w:r w:rsidR="0087266F" w:rsidRPr="00D031F9">
        <w:rPr>
          <w:rFonts w:ascii="Times New Roman" w:hAnsi="Times New Roman" w:cs="Times New Roman"/>
          <w:sz w:val="26"/>
          <w:szCs w:val="26"/>
        </w:rPr>
        <w:t>Municipios Saludables en el Ecuador.</w:t>
      </w:r>
    </w:p>
    <w:p w14:paraId="4842E947" w14:textId="77777777" w:rsidR="00FF3F5A" w:rsidRPr="00D031F9" w:rsidRDefault="00FF3F5A" w:rsidP="00D614DB">
      <w:pPr>
        <w:autoSpaceDE w:val="0"/>
        <w:autoSpaceDN w:val="0"/>
        <w:adjustRightInd w:val="0"/>
        <w:spacing w:after="0" w:line="240" w:lineRule="auto"/>
        <w:jc w:val="both"/>
        <w:rPr>
          <w:rFonts w:ascii="Times New Roman" w:hAnsi="Times New Roman" w:cs="Times New Roman"/>
          <w:sz w:val="26"/>
          <w:szCs w:val="26"/>
        </w:rPr>
      </w:pPr>
    </w:p>
    <w:p w14:paraId="6AC07BE4" w14:textId="66931F3F" w:rsidR="00FF3F5A" w:rsidRPr="00D031F9" w:rsidRDefault="00F419F1" w:rsidP="00D614DB">
      <w:pPr>
        <w:autoSpaceDE w:val="0"/>
        <w:autoSpaceDN w:val="0"/>
        <w:adjustRightInd w:val="0"/>
        <w:spacing w:after="0" w:line="240" w:lineRule="auto"/>
        <w:jc w:val="both"/>
        <w:rPr>
          <w:rFonts w:ascii="Times New Roman" w:hAnsi="Times New Roman" w:cs="Times New Roman"/>
          <w:b/>
          <w:bCs/>
          <w:sz w:val="26"/>
          <w:szCs w:val="26"/>
        </w:rPr>
      </w:pPr>
      <w:r w:rsidRPr="00D031F9">
        <w:rPr>
          <w:rFonts w:ascii="Times New Roman" w:hAnsi="Times New Roman" w:cs="Times New Roman"/>
          <w:b/>
          <w:bCs/>
          <w:sz w:val="26"/>
          <w:szCs w:val="26"/>
        </w:rPr>
        <w:t>Cuarto</w:t>
      </w:r>
      <w:r w:rsidR="00FF3F5A" w:rsidRPr="00D031F9">
        <w:rPr>
          <w:rFonts w:ascii="Times New Roman" w:hAnsi="Times New Roman" w:cs="Times New Roman"/>
          <w:b/>
          <w:bCs/>
          <w:sz w:val="26"/>
          <w:szCs w:val="26"/>
        </w:rPr>
        <w:t xml:space="preserve"> Punto.-</w:t>
      </w:r>
      <w:r w:rsidR="007D72DD" w:rsidRPr="00D031F9">
        <w:rPr>
          <w:rFonts w:ascii="Times New Roman" w:hAnsi="Times New Roman" w:cs="Times New Roman"/>
          <w:b/>
          <w:bCs/>
          <w:sz w:val="26"/>
          <w:szCs w:val="26"/>
        </w:rPr>
        <w:t xml:space="preserve"> </w:t>
      </w:r>
      <w:r w:rsidR="007D72DD" w:rsidRPr="00D031F9">
        <w:rPr>
          <w:rFonts w:ascii="Times New Roman" w:hAnsi="Times New Roman" w:cs="Times New Roman"/>
          <w:bCs/>
          <w:sz w:val="26"/>
          <w:szCs w:val="26"/>
        </w:rPr>
        <w:t>Cumpli</w:t>
      </w:r>
      <w:r w:rsidR="00E54418" w:rsidRPr="00D031F9">
        <w:rPr>
          <w:rFonts w:ascii="Times New Roman" w:hAnsi="Times New Roman" w:cs="Times New Roman"/>
          <w:bCs/>
          <w:sz w:val="26"/>
          <w:szCs w:val="26"/>
        </w:rPr>
        <w:t>miento</w:t>
      </w:r>
      <w:r w:rsidR="007D72DD" w:rsidRPr="00D031F9">
        <w:rPr>
          <w:rFonts w:ascii="Times New Roman" w:hAnsi="Times New Roman" w:cs="Times New Roman"/>
          <w:bCs/>
          <w:sz w:val="26"/>
          <w:szCs w:val="26"/>
        </w:rPr>
        <w:t xml:space="preserve"> de </w:t>
      </w:r>
      <w:r w:rsidR="007D72DD" w:rsidRPr="00D031F9">
        <w:rPr>
          <w:rFonts w:ascii="Times New Roman" w:hAnsi="Times New Roman" w:cs="Times New Roman"/>
          <w:b/>
          <w:sz w:val="26"/>
          <w:szCs w:val="26"/>
        </w:rPr>
        <w:t>la letra b) del artículo 13 de la Resolución C-074</w:t>
      </w:r>
      <w:r w:rsidR="007D72DD" w:rsidRPr="00D031F9">
        <w:rPr>
          <w:rFonts w:ascii="Times New Roman" w:hAnsi="Times New Roman" w:cs="Times New Roman"/>
          <w:color w:val="000000"/>
          <w:sz w:val="26"/>
          <w:szCs w:val="26"/>
        </w:rPr>
        <w:t>, sancionada el 8 de marzo de 2016, respecto de</w:t>
      </w:r>
      <w:r w:rsidR="007560FE" w:rsidRPr="00D031F9">
        <w:rPr>
          <w:rFonts w:ascii="Times New Roman" w:hAnsi="Times New Roman" w:cs="Times New Roman"/>
          <w:color w:val="000000"/>
          <w:sz w:val="26"/>
          <w:szCs w:val="26"/>
        </w:rPr>
        <w:t xml:space="preserve">l proyecto </w:t>
      </w:r>
      <w:r w:rsidR="007D72DD" w:rsidRPr="00D031F9">
        <w:rPr>
          <w:rFonts w:ascii="Times New Roman" w:hAnsi="Times New Roman" w:cs="Times New Roman"/>
          <w:color w:val="000000"/>
          <w:sz w:val="26"/>
          <w:szCs w:val="26"/>
        </w:rPr>
        <w:t xml:space="preserve"> </w:t>
      </w:r>
      <w:r w:rsidR="008E5C61" w:rsidRPr="00D031F9">
        <w:rPr>
          <w:rFonts w:ascii="Times New Roman" w:hAnsi="Times New Roman" w:cs="Times New Roman"/>
          <w:color w:val="000000"/>
          <w:sz w:val="26"/>
          <w:szCs w:val="26"/>
        </w:rPr>
        <w:t xml:space="preserve">de </w:t>
      </w:r>
      <w:r w:rsidR="007D72DD" w:rsidRPr="00D031F9">
        <w:rPr>
          <w:rFonts w:ascii="Times New Roman" w:hAnsi="Times New Roman" w:cs="Times New Roman"/>
          <w:color w:val="000000"/>
          <w:sz w:val="26"/>
          <w:szCs w:val="26"/>
        </w:rPr>
        <w:t>ordenanza met</w:t>
      </w:r>
      <w:r w:rsidR="00B01720" w:rsidRPr="00D031F9">
        <w:rPr>
          <w:rFonts w:ascii="Times New Roman" w:hAnsi="Times New Roman" w:cs="Times New Roman"/>
          <w:color w:val="000000"/>
          <w:sz w:val="26"/>
          <w:szCs w:val="26"/>
        </w:rPr>
        <w:t>ropolitana</w:t>
      </w:r>
      <w:r w:rsidR="007560FE" w:rsidRPr="00D031F9">
        <w:rPr>
          <w:rFonts w:ascii="Times New Roman" w:hAnsi="Times New Roman" w:cs="Times New Roman"/>
          <w:color w:val="000000"/>
          <w:sz w:val="26"/>
          <w:szCs w:val="26"/>
        </w:rPr>
        <w:t xml:space="preserve"> que superó </w:t>
      </w:r>
      <w:r w:rsidR="00080D57" w:rsidRPr="00D031F9">
        <w:rPr>
          <w:rFonts w:ascii="Times New Roman" w:hAnsi="Times New Roman" w:cs="Times New Roman"/>
          <w:color w:val="000000"/>
          <w:sz w:val="26"/>
          <w:szCs w:val="26"/>
        </w:rPr>
        <w:t xml:space="preserve">favorablemente la etapa de verificación </w:t>
      </w:r>
      <w:r w:rsidR="00BF2839" w:rsidRPr="00D031F9">
        <w:rPr>
          <w:rFonts w:ascii="Times New Roman" w:hAnsi="Times New Roman" w:cs="Times New Roman"/>
          <w:color w:val="000000"/>
          <w:sz w:val="26"/>
          <w:szCs w:val="26"/>
        </w:rPr>
        <w:t>de requisitos forma</w:t>
      </w:r>
      <w:r w:rsidR="00895A8D" w:rsidRPr="00D031F9">
        <w:rPr>
          <w:rFonts w:ascii="Times New Roman" w:hAnsi="Times New Roman" w:cs="Times New Roman"/>
          <w:color w:val="000000"/>
          <w:sz w:val="26"/>
          <w:szCs w:val="26"/>
        </w:rPr>
        <w:t xml:space="preserve">les </w:t>
      </w:r>
      <w:r w:rsidR="00AE33D5" w:rsidRPr="00D031F9">
        <w:rPr>
          <w:rFonts w:ascii="Times New Roman" w:hAnsi="Times New Roman" w:cs="Times New Roman"/>
          <w:color w:val="000000"/>
          <w:sz w:val="26"/>
          <w:szCs w:val="26"/>
        </w:rPr>
        <w:t xml:space="preserve">según el oficio </w:t>
      </w:r>
      <w:r w:rsidR="00A9291D" w:rsidRPr="00D031F9">
        <w:rPr>
          <w:rFonts w:ascii="Times New Roman" w:hAnsi="Times New Roman" w:cs="Times New Roman"/>
          <w:b/>
          <w:bCs/>
          <w:sz w:val="26"/>
          <w:szCs w:val="26"/>
        </w:rPr>
        <w:t xml:space="preserve">GADDMQ-SGCM-2023-0782-O </w:t>
      </w:r>
      <w:r w:rsidR="008E5C61" w:rsidRPr="00D031F9">
        <w:rPr>
          <w:rFonts w:ascii="Times New Roman" w:hAnsi="Times New Roman" w:cs="Times New Roman"/>
          <w:sz w:val="26"/>
          <w:szCs w:val="26"/>
        </w:rPr>
        <w:t>del</w:t>
      </w:r>
      <w:r w:rsidR="00A9291D" w:rsidRPr="00D031F9">
        <w:rPr>
          <w:rFonts w:ascii="Times New Roman" w:hAnsi="Times New Roman" w:cs="Times New Roman"/>
          <w:sz w:val="26"/>
          <w:szCs w:val="26"/>
        </w:rPr>
        <w:t xml:space="preserve"> </w:t>
      </w:r>
      <w:r w:rsidR="00A9291D" w:rsidRPr="00D031F9">
        <w:rPr>
          <w:rFonts w:ascii="Times New Roman" w:hAnsi="Times New Roman" w:cs="Times New Roman"/>
          <w:b/>
          <w:bCs/>
          <w:sz w:val="26"/>
          <w:szCs w:val="26"/>
        </w:rPr>
        <w:t>22 de febrero de 2023</w:t>
      </w:r>
      <w:r w:rsidR="008E5C61" w:rsidRPr="00D031F9">
        <w:rPr>
          <w:rFonts w:ascii="Times New Roman" w:hAnsi="Times New Roman" w:cs="Times New Roman"/>
          <w:b/>
          <w:bCs/>
          <w:sz w:val="26"/>
          <w:szCs w:val="26"/>
        </w:rPr>
        <w:t xml:space="preserve"> </w:t>
      </w:r>
      <w:r w:rsidR="00B01720" w:rsidRPr="00D031F9">
        <w:rPr>
          <w:rFonts w:ascii="Times New Roman" w:hAnsi="Times New Roman" w:cs="Times New Roman"/>
          <w:color w:val="000000"/>
          <w:sz w:val="26"/>
          <w:szCs w:val="26"/>
        </w:rPr>
        <w:t>c</w:t>
      </w:r>
      <w:r w:rsidR="008E5C61" w:rsidRPr="00D031F9">
        <w:rPr>
          <w:rFonts w:ascii="Times New Roman" w:hAnsi="Times New Roman" w:cs="Times New Roman"/>
          <w:color w:val="000000"/>
          <w:sz w:val="26"/>
          <w:szCs w:val="26"/>
        </w:rPr>
        <w:t>uya denominación es</w:t>
      </w:r>
      <w:r w:rsidR="00B01720" w:rsidRPr="00D031F9">
        <w:rPr>
          <w:rFonts w:ascii="Times New Roman" w:hAnsi="Times New Roman" w:cs="Times New Roman"/>
          <w:color w:val="000000"/>
          <w:sz w:val="26"/>
          <w:szCs w:val="26"/>
        </w:rPr>
        <w:t xml:space="preserve">: </w:t>
      </w:r>
      <w:r w:rsidR="00EF0E07" w:rsidRPr="00D031F9">
        <w:rPr>
          <w:rFonts w:ascii="Times New Roman" w:hAnsi="Times New Roman" w:cs="Times New Roman"/>
          <w:b/>
          <w:bCs/>
          <w:sz w:val="26"/>
          <w:szCs w:val="26"/>
        </w:rPr>
        <w:t>“ORDENANZA QUE INCORPORA EN EL LIBRO II, DEL EJE SOCIAL, DEL LIBRO II.1, DE LA SALUD DEL CÓDIGO MUNICIPAL PARA EL DISTRITO METROPOLITANO DE QUITO, EL TÍTULO XX DE LA CREACIÓN, IMPLEMENTACIÓN Y REGULACIÓN DEL CONSEJO AGROALIMENTARIO DEL DISTRITO METROPOLITANO DE QUITO”</w:t>
      </w:r>
      <w:r w:rsidR="006F7AC4" w:rsidRPr="00D031F9">
        <w:rPr>
          <w:rFonts w:ascii="Times New Roman" w:hAnsi="Times New Roman" w:cs="Times New Roman"/>
          <w:sz w:val="26"/>
          <w:szCs w:val="26"/>
        </w:rPr>
        <w:t xml:space="preserve"> </w:t>
      </w:r>
      <w:r w:rsidR="00AC2BC6" w:rsidRPr="00D031F9">
        <w:rPr>
          <w:rFonts w:ascii="Times New Roman" w:hAnsi="Times New Roman" w:cs="Times New Roman"/>
          <w:sz w:val="26"/>
          <w:szCs w:val="26"/>
        </w:rPr>
        <w:t>y resolución al respecto.</w:t>
      </w:r>
    </w:p>
    <w:p w14:paraId="1B8658AB" w14:textId="78DCCE7A" w:rsidR="0066695B" w:rsidRDefault="0066695B" w:rsidP="00D614DB">
      <w:pPr>
        <w:autoSpaceDE w:val="0"/>
        <w:autoSpaceDN w:val="0"/>
        <w:adjustRightInd w:val="0"/>
        <w:spacing w:after="0" w:line="240" w:lineRule="auto"/>
        <w:jc w:val="both"/>
        <w:rPr>
          <w:rFonts w:ascii="Times New Roman" w:hAnsi="Times New Roman" w:cs="Times New Roman"/>
          <w:sz w:val="26"/>
          <w:szCs w:val="26"/>
        </w:rPr>
      </w:pPr>
    </w:p>
    <w:p w14:paraId="1E393772" w14:textId="4569E933" w:rsidR="00D3708B" w:rsidRPr="00CD7246" w:rsidRDefault="00D3708B" w:rsidP="00D614DB">
      <w:pPr>
        <w:autoSpaceDE w:val="0"/>
        <w:autoSpaceDN w:val="0"/>
        <w:adjustRightInd w:val="0"/>
        <w:spacing w:after="0" w:line="240" w:lineRule="auto"/>
        <w:jc w:val="both"/>
        <w:rPr>
          <w:rFonts w:ascii="Times New Roman" w:hAnsi="Times New Roman" w:cs="Times New Roman"/>
          <w:sz w:val="26"/>
          <w:szCs w:val="26"/>
        </w:rPr>
      </w:pPr>
      <w:r w:rsidRPr="00CD5471">
        <w:rPr>
          <w:rFonts w:ascii="Times New Roman" w:hAnsi="Times New Roman" w:cs="Times New Roman"/>
          <w:b/>
          <w:bCs/>
          <w:sz w:val="26"/>
          <w:szCs w:val="26"/>
        </w:rPr>
        <w:t xml:space="preserve">Quinto </w:t>
      </w:r>
      <w:proofErr w:type="gramStart"/>
      <w:r w:rsidRPr="00CD5471">
        <w:rPr>
          <w:rFonts w:ascii="Times New Roman" w:hAnsi="Times New Roman" w:cs="Times New Roman"/>
          <w:b/>
          <w:bCs/>
          <w:sz w:val="26"/>
          <w:szCs w:val="26"/>
        </w:rPr>
        <w:t>Punto.-</w:t>
      </w:r>
      <w:proofErr w:type="gramEnd"/>
      <w:r w:rsidR="00A76F06" w:rsidRPr="00CD7246">
        <w:rPr>
          <w:rFonts w:ascii="Times New Roman" w:hAnsi="Times New Roman" w:cs="Times New Roman"/>
          <w:sz w:val="26"/>
          <w:szCs w:val="26"/>
        </w:rPr>
        <w:t xml:space="preserve">Comparecencia </w:t>
      </w:r>
      <w:r w:rsidR="004B3ADC" w:rsidRPr="00CD7246">
        <w:rPr>
          <w:rFonts w:ascii="Times New Roman" w:hAnsi="Times New Roman" w:cs="Times New Roman"/>
          <w:sz w:val="26"/>
          <w:szCs w:val="26"/>
        </w:rPr>
        <w:t xml:space="preserve">indelegable de la Directora Ejecutiva </w:t>
      </w:r>
      <w:r w:rsidR="00CD7246" w:rsidRPr="00CD7246">
        <w:rPr>
          <w:rFonts w:ascii="Times New Roman" w:hAnsi="Times New Roman" w:cs="Times New Roman"/>
          <w:sz w:val="26"/>
          <w:szCs w:val="26"/>
        </w:rPr>
        <w:t xml:space="preserve">de la Unidad de Bienestar Animal (U.B.A.) </w:t>
      </w:r>
      <w:r w:rsidR="00F54156">
        <w:rPr>
          <w:rFonts w:ascii="Times New Roman" w:hAnsi="Times New Roman" w:cs="Times New Roman"/>
          <w:sz w:val="26"/>
          <w:szCs w:val="26"/>
        </w:rPr>
        <w:t>de la Secretaría de Salud</w:t>
      </w:r>
      <w:r w:rsidR="000D23AA">
        <w:rPr>
          <w:rFonts w:ascii="Times New Roman" w:hAnsi="Times New Roman" w:cs="Times New Roman"/>
          <w:sz w:val="26"/>
          <w:szCs w:val="26"/>
        </w:rPr>
        <w:t xml:space="preserve"> a fin de que informe sobre las acciones</w:t>
      </w:r>
      <w:r w:rsidR="007E5C5F">
        <w:rPr>
          <w:rFonts w:ascii="Times New Roman" w:hAnsi="Times New Roman" w:cs="Times New Roman"/>
          <w:sz w:val="26"/>
          <w:szCs w:val="26"/>
        </w:rPr>
        <w:t xml:space="preserve"> </w:t>
      </w:r>
      <w:r w:rsidR="005233D1">
        <w:rPr>
          <w:rFonts w:ascii="Times New Roman" w:hAnsi="Times New Roman" w:cs="Times New Roman"/>
          <w:sz w:val="26"/>
          <w:szCs w:val="26"/>
        </w:rPr>
        <w:t>reali</w:t>
      </w:r>
      <w:r w:rsidR="00016D44">
        <w:rPr>
          <w:rFonts w:ascii="Times New Roman" w:hAnsi="Times New Roman" w:cs="Times New Roman"/>
          <w:sz w:val="26"/>
          <w:szCs w:val="26"/>
        </w:rPr>
        <w:t>z</w:t>
      </w:r>
      <w:r w:rsidR="005233D1">
        <w:rPr>
          <w:rFonts w:ascii="Times New Roman" w:hAnsi="Times New Roman" w:cs="Times New Roman"/>
          <w:sz w:val="26"/>
          <w:szCs w:val="26"/>
        </w:rPr>
        <w:t>adas</w:t>
      </w:r>
      <w:r w:rsidR="000D23AA">
        <w:rPr>
          <w:rFonts w:ascii="Times New Roman" w:hAnsi="Times New Roman" w:cs="Times New Roman"/>
          <w:sz w:val="26"/>
          <w:szCs w:val="26"/>
        </w:rPr>
        <w:t xml:space="preserve"> </w:t>
      </w:r>
      <w:r w:rsidR="00016D44">
        <w:rPr>
          <w:rFonts w:ascii="Times New Roman" w:hAnsi="Times New Roman" w:cs="Times New Roman"/>
          <w:sz w:val="26"/>
          <w:szCs w:val="26"/>
        </w:rPr>
        <w:t xml:space="preserve">o establecimiento de </w:t>
      </w:r>
      <w:r w:rsidR="000D23AA">
        <w:rPr>
          <w:rFonts w:ascii="Times New Roman" w:hAnsi="Times New Roman" w:cs="Times New Roman"/>
          <w:sz w:val="26"/>
          <w:szCs w:val="26"/>
        </w:rPr>
        <w:t>la hoja de ruta</w:t>
      </w:r>
      <w:r w:rsidR="00EA1F59">
        <w:rPr>
          <w:rFonts w:ascii="Times New Roman" w:hAnsi="Times New Roman" w:cs="Times New Roman"/>
          <w:sz w:val="26"/>
          <w:szCs w:val="26"/>
        </w:rPr>
        <w:t xml:space="preserve"> a seguir en virtud de l</w:t>
      </w:r>
      <w:r w:rsidR="009F2FCE">
        <w:rPr>
          <w:rFonts w:ascii="Times New Roman" w:hAnsi="Times New Roman" w:cs="Times New Roman"/>
          <w:sz w:val="26"/>
          <w:szCs w:val="26"/>
        </w:rPr>
        <w:t>os resultados de las</w:t>
      </w:r>
      <w:r w:rsidR="00EA1F59">
        <w:rPr>
          <w:rFonts w:ascii="Times New Roman" w:hAnsi="Times New Roman" w:cs="Times New Roman"/>
          <w:sz w:val="26"/>
          <w:szCs w:val="26"/>
        </w:rPr>
        <w:t xml:space="preserve"> inspecciones de control </w:t>
      </w:r>
      <w:r w:rsidR="001D1F98">
        <w:rPr>
          <w:rFonts w:ascii="Times New Roman" w:hAnsi="Times New Roman" w:cs="Times New Roman"/>
          <w:sz w:val="26"/>
          <w:szCs w:val="26"/>
        </w:rPr>
        <w:t>a los crematorios de los animales de compañía</w:t>
      </w:r>
      <w:r w:rsidR="00BF6E64">
        <w:rPr>
          <w:rFonts w:ascii="Times New Roman" w:hAnsi="Times New Roman" w:cs="Times New Roman"/>
          <w:sz w:val="26"/>
          <w:szCs w:val="26"/>
        </w:rPr>
        <w:t xml:space="preserve"> y resolución al respecto</w:t>
      </w:r>
      <w:r w:rsidR="001D1F98">
        <w:rPr>
          <w:rFonts w:ascii="Times New Roman" w:hAnsi="Times New Roman" w:cs="Times New Roman"/>
          <w:sz w:val="26"/>
          <w:szCs w:val="26"/>
        </w:rPr>
        <w:t xml:space="preserve">. </w:t>
      </w:r>
      <w:r w:rsidR="000D23AA">
        <w:rPr>
          <w:rFonts w:ascii="Times New Roman" w:hAnsi="Times New Roman" w:cs="Times New Roman"/>
          <w:sz w:val="26"/>
          <w:szCs w:val="26"/>
        </w:rPr>
        <w:t xml:space="preserve"> </w:t>
      </w:r>
      <w:r w:rsidR="00F54156">
        <w:rPr>
          <w:rFonts w:ascii="Times New Roman" w:hAnsi="Times New Roman" w:cs="Times New Roman"/>
          <w:sz w:val="26"/>
          <w:szCs w:val="26"/>
        </w:rPr>
        <w:t xml:space="preserve"> </w:t>
      </w:r>
      <w:r w:rsidR="004B3ADC" w:rsidRPr="00CD7246">
        <w:rPr>
          <w:rFonts w:ascii="Times New Roman" w:hAnsi="Times New Roman" w:cs="Times New Roman"/>
          <w:sz w:val="26"/>
          <w:szCs w:val="26"/>
        </w:rPr>
        <w:t xml:space="preserve"> </w:t>
      </w:r>
    </w:p>
    <w:p w14:paraId="764946F6" w14:textId="77777777" w:rsidR="00CD5471" w:rsidRPr="00CD5471" w:rsidRDefault="00CD5471" w:rsidP="00D614DB">
      <w:pPr>
        <w:autoSpaceDE w:val="0"/>
        <w:autoSpaceDN w:val="0"/>
        <w:adjustRightInd w:val="0"/>
        <w:spacing w:after="0" w:line="240" w:lineRule="auto"/>
        <w:jc w:val="both"/>
        <w:rPr>
          <w:rFonts w:ascii="Times New Roman" w:hAnsi="Times New Roman" w:cs="Times New Roman"/>
          <w:b/>
          <w:bCs/>
          <w:sz w:val="26"/>
          <w:szCs w:val="26"/>
        </w:rPr>
      </w:pPr>
    </w:p>
    <w:p w14:paraId="4C7BDD8A" w14:textId="77777777" w:rsidR="00D614DB" w:rsidRPr="00D031F9" w:rsidRDefault="00D614DB" w:rsidP="00D614DB">
      <w:pPr>
        <w:autoSpaceDE w:val="0"/>
        <w:autoSpaceDN w:val="0"/>
        <w:adjustRightInd w:val="0"/>
        <w:spacing w:after="0" w:line="240" w:lineRule="auto"/>
        <w:jc w:val="both"/>
        <w:rPr>
          <w:rFonts w:ascii="Times New Roman" w:hAnsi="Times New Roman" w:cs="Times New Roman"/>
          <w:b/>
          <w:sz w:val="26"/>
          <w:szCs w:val="26"/>
        </w:rPr>
      </w:pPr>
      <w:r w:rsidRPr="00D031F9">
        <w:rPr>
          <w:rFonts w:ascii="Times New Roman" w:hAnsi="Times New Roman" w:cs="Times New Roman"/>
          <w:b/>
          <w:sz w:val="26"/>
          <w:szCs w:val="26"/>
        </w:rPr>
        <w:t>LA PRESENTE CONVOCATORIA ESTÁ DIRIGIDA A:</w:t>
      </w:r>
    </w:p>
    <w:p w14:paraId="46EEDB50" w14:textId="77777777" w:rsidR="00D614DB" w:rsidRPr="00D031F9" w:rsidRDefault="00D614DB" w:rsidP="00D614DB">
      <w:pPr>
        <w:autoSpaceDE w:val="0"/>
        <w:autoSpaceDN w:val="0"/>
        <w:adjustRightInd w:val="0"/>
        <w:spacing w:after="0" w:line="240" w:lineRule="auto"/>
        <w:jc w:val="both"/>
        <w:rPr>
          <w:rFonts w:ascii="Times New Roman" w:hAnsi="Times New Roman" w:cs="Times New Roman"/>
          <w:sz w:val="26"/>
          <w:szCs w:val="26"/>
        </w:rPr>
      </w:pPr>
    </w:p>
    <w:p w14:paraId="20DAB57D" w14:textId="77777777" w:rsidR="00640B81" w:rsidRDefault="00640B81" w:rsidP="00D614DB">
      <w:pPr>
        <w:shd w:val="clear" w:color="auto" w:fill="FFFFFF"/>
        <w:spacing w:after="0" w:line="240" w:lineRule="auto"/>
        <w:jc w:val="both"/>
        <w:rPr>
          <w:rFonts w:ascii="Times New Roman" w:eastAsia="Times New Roman" w:hAnsi="Times New Roman" w:cs="Times New Roman"/>
          <w:b/>
          <w:sz w:val="26"/>
          <w:szCs w:val="26"/>
          <w:lang w:eastAsia="es-EC"/>
        </w:rPr>
      </w:pPr>
    </w:p>
    <w:p w14:paraId="54606048" w14:textId="76E095AB"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CONCEJALES METROPOLITANOS MIEMBROS DE LA COMISIÓN:</w:t>
      </w:r>
    </w:p>
    <w:p w14:paraId="105A8A4B"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p>
    <w:p w14:paraId="7C781471"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b/>
          <w:bCs/>
          <w:sz w:val="26"/>
          <w:szCs w:val="26"/>
          <w:lang w:eastAsia="es-EC"/>
        </w:rPr>
        <w:t>Eco.</w:t>
      </w:r>
      <w:r w:rsidRPr="00D031F9">
        <w:rPr>
          <w:rFonts w:ascii="Times New Roman" w:eastAsia="Times New Roman" w:hAnsi="Times New Roman" w:cs="Times New Roman"/>
          <w:sz w:val="26"/>
          <w:szCs w:val="26"/>
          <w:lang w:eastAsia="es-EC"/>
        </w:rPr>
        <w:t xml:space="preserve"> Luis </w:t>
      </w:r>
      <w:r w:rsidRPr="00D031F9">
        <w:rPr>
          <w:rFonts w:ascii="Times New Roman" w:hAnsi="Times New Roman" w:cs="Times New Roman"/>
          <w:sz w:val="26"/>
          <w:szCs w:val="26"/>
        </w:rPr>
        <w:t>Eucevio Reina Chamorro</w:t>
      </w:r>
      <w:r w:rsidRPr="00D031F9">
        <w:rPr>
          <w:rFonts w:ascii="Times New Roman" w:eastAsia="Times New Roman" w:hAnsi="Times New Roman" w:cs="Times New Roman"/>
          <w:sz w:val="26"/>
          <w:szCs w:val="26"/>
          <w:lang w:eastAsia="es-EC"/>
        </w:rPr>
        <w:t xml:space="preserve"> </w:t>
      </w:r>
    </w:p>
    <w:p w14:paraId="25B531E8"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CONCEJAL METROPOLITANO</w:t>
      </w:r>
    </w:p>
    <w:p w14:paraId="334858B0"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sz w:val="26"/>
          <w:szCs w:val="26"/>
          <w:lang w:eastAsia="es-EC"/>
        </w:rPr>
        <w:t xml:space="preserve"> </w:t>
      </w:r>
    </w:p>
    <w:p w14:paraId="797F35BF" w14:textId="60431F00" w:rsidR="00D614DB" w:rsidRPr="00D031F9" w:rsidRDefault="008E5C61"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b/>
          <w:bCs/>
          <w:sz w:val="26"/>
          <w:szCs w:val="26"/>
          <w:lang w:eastAsia="es-EC"/>
        </w:rPr>
        <w:t>Lic</w:t>
      </w:r>
      <w:r w:rsidR="00D614DB" w:rsidRPr="00D031F9">
        <w:rPr>
          <w:rFonts w:ascii="Times New Roman" w:eastAsia="Times New Roman" w:hAnsi="Times New Roman" w:cs="Times New Roman"/>
          <w:b/>
          <w:bCs/>
          <w:sz w:val="26"/>
          <w:szCs w:val="26"/>
          <w:lang w:eastAsia="es-EC"/>
        </w:rPr>
        <w:t>.</w:t>
      </w:r>
      <w:r w:rsidR="00D614DB" w:rsidRPr="00D031F9">
        <w:rPr>
          <w:rFonts w:ascii="Times New Roman" w:eastAsia="Times New Roman" w:hAnsi="Times New Roman" w:cs="Times New Roman"/>
          <w:sz w:val="26"/>
          <w:szCs w:val="26"/>
          <w:lang w:eastAsia="es-EC"/>
        </w:rPr>
        <w:t xml:space="preserve"> </w:t>
      </w:r>
      <w:r w:rsidR="003B7D12" w:rsidRPr="00D031F9">
        <w:rPr>
          <w:rFonts w:ascii="Times New Roman" w:eastAsia="Times New Roman" w:hAnsi="Times New Roman" w:cs="Times New Roman"/>
          <w:sz w:val="26"/>
          <w:szCs w:val="26"/>
          <w:lang w:eastAsia="es-EC"/>
        </w:rPr>
        <w:t xml:space="preserve">Blanca María Paucar Paucar </w:t>
      </w:r>
    </w:p>
    <w:p w14:paraId="203DCA1D"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CONCEJAL METROPOLITANO</w:t>
      </w:r>
    </w:p>
    <w:p w14:paraId="7D7F7966"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p>
    <w:p w14:paraId="75E4D202" w14:textId="77777777" w:rsidR="00640B81" w:rsidRDefault="00640B81" w:rsidP="00D614DB">
      <w:pPr>
        <w:shd w:val="clear" w:color="auto" w:fill="FFFFFF"/>
        <w:spacing w:after="0" w:line="240" w:lineRule="auto"/>
        <w:jc w:val="both"/>
        <w:rPr>
          <w:rFonts w:ascii="Times New Roman" w:eastAsia="Times New Roman" w:hAnsi="Times New Roman" w:cs="Times New Roman"/>
          <w:b/>
          <w:sz w:val="26"/>
          <w:szCs w:val="26"/>
          <w:lang w:eastAsia="es-EC"/>
        </w:rPr>
      </w:pPr>
    </w:p>
    <w:p w14:paraId="093143D7" w14:textId="1A637DFB" w:rsidR="003B7D12" w:rsidRPr="00D031F9" w:rsidRDefault="003B7D12"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INVITADO:</w:t>
      </w:r>
    </w:p>
    <w:p w14:paraId="50E47846" w14:textId="77777777" w:rsidR="003B7D12" w:rsidRPr="00D031F9" w:rsidRDefault="003B7D12" w:rsidP="00D614DB">
      <w:pPr>
        <w:shd w:val="clear" w:color="auto" w:fill="FFFFFF"/>
        <w:spacing w:after="0" w:line="240" w:lineRule="auto"/>
        <w:jc w:val="both"/>
        <w:rPr>
          <w:rFonts w:ascii="Times New Roman" w:eastAsia="Times New Roman" w:hAnsi="Times New Roman" w:cs="Times New Roman"/>
          <w:b/>
          <w:sz w:val="26"/>
          <w:szCs w:val="26"/>
          <w:lang w:eastAsia="es-EC"/>
        </w:rPr>
      </w:pPr>
    </w:p>
    <w:p w14:paraId="208D2637" w14:textId="66599009" w:rsidR="003B7D12" w:rsidRPr="00D031F9" w:rsidRDefault="003B7D12" w:rsidP="00D614DB">
      <w:pPr>
        <w:shd w:val="clear" w:color="auto" w:fill="FFFFFF"/>
        <w:spacing w:after="0" w:line="240" w:lineRule="auto"/>
        <w:jc w:val="both"/>
        <w:rPr>
          <w:rFonts w:ascii="Times New Roman" w:hAnsi="Times New Roman" w:cs="Times New Roman"/>
          <w:bCs/>
          <w:sz w:val="26"/>
          <w:szCs w:val="26"/>
        </w:rPr>
      </w:pPr>
      <w:proofErr w:type="spellStart"/>
      <w:r w:rsidRPr="00D031F9">
        <w:rPr>
          <w:rFonts w:ascii="Times New Roman" w:eastAsia="Times New Roman" w:hAnsi="Times New Roman" w:cs="Times New Roman"/>
          <w:b/>
          <w:sz w:val="26"/>
          <w:szCs w:val="26"/>
          <w:lang w:eastAsia="es-EC"/>
        </w:rPr>
        <w:t>M</w:t>
      </w:r>
      <w:r w:rsidR="00CD5B34" w:rsidRPr="00D031F9">
        <w:rPr>
          <w:rFonts w:ascii="Times New Roman" w:eastAsia="Times New Roman" w:hAnsi="Times New Roman" w:cs="Times New Roman"/>
          <w:b/>
          <w:sz w:val="26"/>
          <w:szCs w:val="26"/>
          <w:lang w:eastAsia="es-EC"/>
        </w:rPr>
        <w:t>s</w:t>
      </w:r>
      <w:r w:rsidR="00183416" w:rsidRPr="00D031F9">
        <w:rPr>
          <w:rFonts w:ascii="Times New Roman" w:eastAsia="Times New Roman" w:hAnsi="Times New Roman" w:cs="Times New Roman"/>
          <w:b/>
          <w:sz w:val="26"/>
          <w:szCs w:val="26"/>
          <w:lang w:eastAsia="es-EC"/>
        </w:rPr>
        <w:t>c</w:t>
      </w:r>
      <w:proofErr w:type="spellEnd"/>
      <w:r w:rsidR="00183416" w:rsidRPr="00D031F9">
        <w:rPr>
          <w:rFonts w:ascii="Times New Roman" w:eastAsia="Times New Roman" w:hAnsi="Times New Roman" w:cs="Times New Roman"/>
          <w:b/>
          <w:sz w:val="26"/>
          <w:szCs w:val="26"/>
          <w:lang w:eastAsia="es-EC"/>
        </w:rPr>
        <w:t xml:space="preserve">. </w:t>
      </w:r>
      <w:r w:rsidR="00183416" w:rsidRPr="00D031F9">
        <w:rPr>
          <w:rFonts w:ascii="Times New Roman" w:hAnsi="Times New Roman" w:cs="Times New Roman"/>
          <w:bCs/>
          <w:sz w:val="26"/>
          <w:szCs w:val="26"/>
        </w:rPr>
        <w:t>Fernando Mauricio Morales Enríquez</w:t>
      </w:r>
    </w:p>
    <w:p w14:paraId="46FCB0F6" w14:textId="77777777" w:rsidR="00183416" w:rsidRPr="00D031F9" w:rsidRDefault="00183416" w:rsidP="00183416">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CONCEJAL METROPOLITANO</w:t>
      </w:r>
    </w:p>
    <w:p w14:paraId="2C2BB309" w14:textId="77777777" w:rsidR="00183416" w:rsidRPr="00D031F9" w:rsidRDefault="00183416" w:rsidP="00D614DB">
      <w:pPr>
        <w:shd w:val="clear" w:color="auto" w:fill="FFFFFF"/>
        <w:spacing w:after="0" w:line="240" w:lineRule="auto"/>
        <w:jc w:val="both"/>
        <w:rPr>
          <w:rFonts w:ascii="Times New Roman" w:eastAsia="Times New Roman" w:hAnsi="Times New Roman" w:cs="Times New Roman"/>
          <w:b/>
          <w:sz w:val="26"/>
          <w:szCs w:val="26"/>
          <w:lang w:eastAsia="es-EC"/>
        </w:rPr>
      </w:pPr>
    </w:p>
    <w:p w14:paraId="1E61271B" w14:textId="5777DB7A"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lastRenderedPageBreak/>
        <w:t>FUNCIONARIOS MUNICIPALES:</w:t>
      </w:r>
    </w:p>
    <w:p w14:paraId="102603C3"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p>
    <w:p w14:paraId="1D6B1839" w14:textId="1992AAA4" w:rsidR="00D614DB" w:rsidRPr="00D031F9" w:rsidRDefault="00C44898"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b/>
          <w:bCs/>
          <w:sz w:val="26"/>
          <w:szCs w:val="26"/>
          <w:lang w:eastAsia="es-EC"/>
        </w:rPr>
        <w:t>Msc.</w:t>
      </w:r>
      <w:r w:rsidR="00D614DB" w:rsidRPr="00D031F9">
        <w:rPr>
          <w:rFonts w:ascii="Times New Roman" w:eastAsia="Times New Roman" w:hAnsi="Times New Roman" w:cs="Times New Roman"/>
          <w:sz w:val="26"/>
          <w:szCs w:val="26"/>
          <w:lang w:eastAsia="es-EC"/>
        </w:rPr>
        <w:t xml:space="preserve"> Viviana Tapia.</w:t>
      </w:r>
    </w:p>
    <w:p w14:paraId="308D0804"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b/>
          <w:sz w:val="26"/>
          <w:szCs w:val="26"/>
          <w:lang w:eastAsia="es-EC"/>
        </w:rPr>
      </w:pPr>
      <w:r w:rsidRPr="00D031F9">
        <w:rPr>
          <w:rFonts w:ascii="Times New Roman" w:eastAsia="Times New Roman" w:hAnsi="Times New Roman" w:cs="Times New Roman"/>
          <w:b/>
          <w:sz w:val="26"/>
          <w:szCs w:val="26"/>
          <w:lang w:eastAsia="es-EC"/>
        </w:rPr>
        <w:t>Procuraduría del Municipio del Distrito Metropolitano de Quito</w:t>
      </w:r>
    </w:p>
    <w:p w14:paraId="2D795BF8"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p>
    <w:p w14:paraId="23C9FCC2"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b/>
          <w:bCs/>
          <w:sz w:val="26"/>
          <w:szCs w:val="26"/>
          <w:lang w:eastAsia="es-EC"/>
        </w:rPr>
        <w:t xml:space="preserve">Señor Magister Doctor </w:t>
      </w:r>
    </w:p>
    <w:p w14:paraId="16F252C8"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sz w:val="26"/>
          <w:szCs w:val="26"/>
          <w:lang w:eastAsia="es-EC"/>
        </w:rPr>
      </w:pPr>
      <w:r w:rsidRPr="00D031F9">
        <w:rPr>
          <w:rFonts w:ascii="Times New Roman" w:eastAsia="Times New Roman" w:hAnsi="Times New Roman" w:cs="Times New Roman"/>
          <w:sz w:val="26"/>
          <w:szCs w:val="26"/>
          <w:lang w:eastAsia="es-EC"/>
        </w:rPr>
        <w:t xml:space="preserve">Hernán Francisco Viteri Torres </w:t>
      </w:r>
    </w:p>
    <w:p w14:paraId="695E6DE3" w14:textId="77777777" w:rsidR="00D614DB" w:rsidRPr="00D031F9" w:rsidRDefault="00D614DB" w:rsidP="00D614DB">
      <w:pPr>
        <w:shd w:val="clear" w:color="auto" w:fill="FFFFFF"/>
        <w:spacing w:after="0" w:line="240" w:lineRule="auto"/>
        <w:jc w:val="both"/>
        <w:rPr>
          <w:rFonts w:ascii="Times New Roman" w:eastAsia="Times New Roman" w:hAnsi="Times New Roman" w:cs="Times New Roman"/>
          <w:b/>
          <w:bCs/>
          <w:sz w:val="26"/>
          <w:szCs w:val="26"/>
          <w:lang w:eastAsia="es-EC"/>
        </w:rPr>
      </w:pPr>
      <w:r w:rsidRPr="00D031F9">
        <w:rPr>
          <w:rFonts w:ascii="Times New Roman" w:eastAsia="Times New Roman" w:hAnsi="Times New Roman" w:cs="Times New Roman"/>
          <w:b/>
          <w:bCs/>
          <w:sz w:val="26"/>
          <w:szCs w:val="26"/>
          <w:lang w:eastAsia="es-EC"/>
        </w:rPr>
        <w:t xml:space="preserve">Secretario de Salud </w:t>
      </w:r>
    </w:p>
    <w:p w14:paraId="66AA963F" w14:textId="77777777" w:rsidR="00D614DB" w:rsidRPr="00914556" w:rsidRDefault="00D614DB" w:rsidP="00D614DB">
      <w:pPr>
        <w:shd w:val="clear" w:color="auto" w:fill="FFFFFF"/>
        <w:spacing w:after="0" w:line="240" w:lineRule="auto"/>
        <w:jc w:val="both"/>
        <w:rPr>
          <w:rFonts w:ascii="Times New Roman" w:eastAsia="Times New Roman" w:hAnsi="Times New Roman" w:cs="Times New Roman"/>
          <w:b/>
          <w:bCs/>
          <w:sz w:val="28"/>
          <w:szCs w:val="28"/>
          <w:lang w:eastAsia="es-EC"/>
        </w:rPr>
      </w:pPr>
    </w:p>
    <w:p w14:paraId="257CD4EF" w14:textId="77777777" w:rsidR="00640B81" w:rsidRPr="00C03B74" w:rsidRDefault="00640B81" w:rsidP="00640B81">
      <w:pPr>
        <w:shd w:val="clear" w:color="auto" w:fill="FFFFFF"/>
        <w:spacing w:after="0" w:line="240" w:lineRule="auto"/>
        <w:rPr>
          <w:rFonts w:ascii="Times New Roman" w:eastAsia="Times New Roman" w:hAnsi="Times New Roman" w:cs="Times New Roman"/>
          <w:b/>
          <w:bCs/>
          <w:sz w:val="26"/>
          <w:szCs w:val="26"/>
          <w:lang w:eastAsia="es-EC"/>
        </w:rPr>
      </w:pPr>
      <w:r w:rsidRPr="00C03B74">
        <w:rPr>
          <w:rFonts w:ascii="Times New Roman" w:eastAsia="Times New Roman" w:hAnsi="Times New Roman" w:cs="Times New Roman"/>
          <w:b/>
          <w:bCs/>
          <w:sz w:val="26"/>
          <w:szCs w:val="26"/>
          <w:lang w:eastAsia="es-EC"/>
        </w:rPr>
        <w:t>Señora Doctora</w:t>
      </w:r>
    </w:p>
    <w:p w14:paraId="410189E0" w14:textId="77777777" w:rsidR="00640B81" w:rsidRPr="00C03B74" w:rsidRDefault="00640B81" w:rsidP="00640B81">
      <w:pPr>
        <w:shd w:val="clear" w:color="auto" w:fill="FFFFFF"/>
        <w:spacing w:after="0" w:line="240" w:lineRule="auto"/>
        <w:rPr>
          <w:rFonts w:ascii="Times New Roman" w:eastAsia="Times New Roman" w:hAnsi="Times New Roman" w:cs="Times New Roman"/>
          <w:sz w:val="26"/>
          <w:szCs w:val="26"/>
          <w:lang w:eastAsia="es-EC"/>
        </w:rPr>
      </w:pPr>
      <w:proofErr w:type="spellStart"/>
      <w:r w:rsidRPr="00C03B74">
        <w:rPr>
          <w:rFonts w:ascii="Times New Roman" w:eastAsia="Times New Roman" w:hAnsi="Times New Roman" w:cs="Times New Roman"/>
          <w:sz w:val="26"/>
          <w:szCs w:val="26"/>
          <w:lang w:eastAsia="es-EC"/>
        </w:rPr>
        <w:t>Gianinna</w:t>
      </w:r>
      <w:proofErr w:type="spellEnd"/>
      <w:r w:rsidRPr="00C03B74">
        <w:rPr>
          <w:rFonts w:ascii="Times New Roman" w:eastAsia="Times New Roman" w:hAnsi="Times New Roman" w:cs="Times New Roman"/>
          <w:sz w:val="26"/>
          <w:szCs w:val="26"/>
          <w:lang w:eastAsia="es-EC"/>
        </w:rPr>
        <w:t xml:space="preserve"> Noemí Holguín </w:t>
      </w:r>
      <w:proofErr w:type="spellStart"/>
      <w:r w:rsidRPr="00C03B74">
        <w:rPr>
          <w:rFonts w:ascii="Times New Roman" w:eastAsia="Times New Roman" w:hAnsi="Times New Roman" w:cs="Times New Roman"/>
          <w:sz w:val="26"/>
          <w:szCs w:val="26"/>
          <w:lang w:eastAsia="es-EC"/>
        </w:rPr>
        <w:t>Scacco</w:t>
      </w:r>
      <w:proofErr w:type="spellEnd"/>
    </w:p>
    <w:p w14:paraId="731320ED" w14:textId="77777777" w:rsidR="00640B81" w:rsidRPr="00C03B74" w:rsidRDefault="00640B81" w:rsidP="00640B81">
      <w:pPr>
        <w:shd w:val="clear" w:color="auto" w:fill="FFFFFF"/>
        <w:spacing w:after="0" w:line="240" w:lineRule="auto"/>
        <w:rPr>
          <w:rFonts w:ascii="Times New Roman" w:eastAsia="Times New Roman" w:hAnsi="Times New Roman" w:cs="Times New Roman"/>
          <w:b/>
          <w:bCs/>
          <w:sz w:val="26"/>
          <w:szCs w:val="26"/>
          <w:lang w:eastAsia="es-EC"/>
        </w:rPr>
      </w:pPr>
      <w:r w:rsidRPr="00C03B74">
        <w:rPr>
          <w:rFonts w:ascii="Times New Roman" w:eastAsia="Times New Roman" w:hAnsi="Times New Roman" w:cs="Times New Roman"/>
          <w:b/>
          <w:bCs/>
          <w:sz w:val="26"/>
          <w:szCs w:val="26"/>
          <w:lang w:eastAsia="es-EC"/>
        </w:rPr>
        <w:t>Directora Ejecutiva</w:t>
      </w:r>
    </w:p>
    <w:p w14:paraId="3FE31A09" w14:textId="77777777" w:rsidR="00640B81" w:rsidRPr="00C03B74" w:rsidRDefault="00640B81" w:rsidP="00640B81">
      <w:pPr>
        <w:shd w:val="clear" w:color="auto" w:fill="FFFFFF"/>
        <w:spacing w:after="0" w:line="240" w:lineRule="auto"/>
        <w:rPr>
          <w:rFonts w:ascii="Times New Roman" w:eastAsia="Times New Roman" w:hAnsi="Times New Roman" w:cs="Times New Roman"/>
          <w:b/>
          <w:bCs/>
          <w:sz w:val="26"/>
          <w:szCs w:val="26"/>
          <w:lang w:eastAsia="es-EC"/>
        </w:rPr>
      </w:pPr>
      <w:r w:rsidRPr="00C03B74">
        <w:rPr>
          <w:rFonts w:ascii="Times New Roman" w:eastAsia="Times New Roman" w:hAnsi="Times New Roman" w:cs="Times New Roman"/>
          <w:b/>
          <w:bCs/>
          <w:sz w:val="26"/>
          <w:szCs w:val="26"/>
          <w:lang w:eastAsia="es-EC"/>
        </w:rPr>
        <w:t>Unidad De Bienestar Animal</w:t>
      </w:r>
    </w:p>
    <w:p w14:paraId="066AA184" w14:textId="77777777" w:rsidR="00640B81" w:rsidRDefault="00640B81" w:rsidP="00640B81">
      <w:pPr>
        <w:shd w:val="clear" w:color="auto" w:fill="FFFFFF"/>
        <w:spacing w:after="0" w:line="240" w:lineRule="auto"/>
        <w:jc w:val="both"/>
        <w:rPr>
          <w:rFonts w:ascii="Times New Roman" w:eastAsia="Times New Roman" w:hAnsi="Times New Roman" w:cs="Times New Roman"/>
          <w:b/>
          <w:bCs/>
          <w:sz w:val="26"/>
          <w:szCs w:val="26"/>
          <w:lang w:eastAsia="es-EC"/>
        </w:rPr>
      </w:pPr>
    </w:p>
    <w:p w14:paraId="1DF3DB5E" w14:textId="77777777" w:rsidR="00D614DB" w:rsidRPr="00914556" w:rsidRDefault="00D614DB" w:rsidP="00D614DB">
      <w:pPr>
        <w:autoSpaceDE w:val="0"/>
        <w:autoSpaceDN w:val="0"/>
        <w:adjustRightInd w:val="0"/>
        <w:spacing w:after="0" w:line="240" w:lineRule="auto"/>
        <w:jc w:val="both"/>
        <w:rPr>
          <w:rFonts w:ascii="Times New Roman" w:hAnsi="Times New Roman" w:cs="Times New Roman"/>
          <w:sz w:val="28"/>
          <w:szCs w:val="28"/>
        </w:rPr>
      </w:pPr>
    </w:p>
    <w:p w14:paraId="2F336BA8" w14:textId="77777777" w:rsidR="00D614DB" w:rsidRPr="00914556" w:rsidRDefault="00D614DB" w:rsidP="00D614DB">
      <w:pPr>
        <w:autoSpaceDE w:val="0"/>
        <w:autoSpaceDN w:val="0"/>
        <w:adjustRightInd w:val="0"/>
        <w:spacing w:after="0" w:line="240" w:lineRule="auto"/>
        <w:jc w:val="both"/>
        <w:rPr>
          <w:rFonts w:ascii="Times New Roman" w:hAnsi="Times New Roman" w:cs="Times New Roman"/>
          <w:sz w:val="28"/>
          <w:szCs w:val="28"/>
        </w:rPr>
      </w:pPr>
    </w:p>
    <w:p w14:paraId="62B5E2F2" w14:textId="77777777" w:rsidR="00D614DB" w:rsidRPr="00914556" w:rsidRDefault="00D614DB" w:rsidP="00D614DB">
      <w:pPr>
        <w:autoSpaceDE w:val="0"/>
        <w:autoSpaceDN w:val="0"/>
        <w:adjustRightInd w:val="0"/>
        <w:spacing w:after="0" w:line="240" w:lineRule="auto"/>
        <w:jc w:val="both"/>
        <w:rPr>
          <w:rFonts w:ascii="Times New Roman" w:hAnsi="Times New Roman" w:cs="Times New Roman"/>
          <w:sz w:val="28"/>
          <w:szCs w:val="28"/>
        </w:rPr>
      </w:pPr>
    </w:p>
    <w:p w14:paraId="76D052B9" w14:textId="77777777" w:rsidR="00D614DB" w:rsidRPr="00914556" w:rsidRDefault="00D614DB" w:rsidP="00D614DB">
      <w:pPr>
        <w:spacing w:after="0"/>
        <w:jc w:val="both"/>
        <w:rPr>
          <w:rFonts w:ascii="Times New Roman" w:hAnsi="Times New Roman" w:cs="Times New Roman"/>
          <w:sz w:val="28"/>
          <w:szCs w:val="28"/>
        </w:rPr>
      </w:pPr>
    </w:p>
    <w:p w14:paraId="31028A3B" w14:textId="77777777" w:rsidR="00D614DB" w:rsidRPr="00914556" w:rsidRDefault="00D614DB" w:rsidP="00D614DB">
      <w:pPr>
        <w:rPr>
          <w:sz w:val="28"/>
          <w:szCs w:val="28"/>
        </w:rPr>
      </w:pPr>
    </w:p>
    <w:p w14:paraId="6418CADA" w14:textId="77777777" w:rsidR="00110A83" w:rsidRPr="00914556" w:rsidRDefault="00110A83" w:rsidP="00D614DB">
      <w:pPr>
        <w:rPr>
          <w:sz w:val="28"/>
          <w:szCs w:val="28"/>
        </w:rPr>
      </w:pPr>
    </w:p>
    <w:sectPr w:rsidR="00110A83" w:rsidRPr="00914556">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BE40" w14:textId="77777777" w:rsidR="00220CA9" w:rsidRDefault="00220CA9">
      <w:pPr>
        <w:spacing w:after="0" w:line="240" w:lineRule="auto"/>
      </w:pPr>
      <w:r>
        <w:separator/>
      </w:r>
    </w:p>
  </w:endnote>
  <w:endnote w:type="continuationSeparator" w:id="0">
    <w:p w14:paraId="03875CC7" w14:textId="77777777" w:rsidR="00220CA9" w:rsidRDefault="00220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7CC5" w14:textId="77777777" w:rsidR="001F3E77" w:rsidRDefault="00182799">
    <w:pPr>
      <w:pStyle w:val="Piedepgina"/>
    </w:pPr>
    <w:r w:rsidRPr="007F0953">
      <w:rPr>
        <w:noProof/>
      </w:rPr>
      <w:drawing>
        <wp:inline distT="0" distB="0" distL="0" distR="0" wp14:anchorId="64CB107A" wp14:editId="5D43F42E">
          <wp:extent cx="5400040" cy="16252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1625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2C5A" w14:textId="77777777" w:rsidR="00220CA9" w:rsidRDefault="00220CA9">
      <w:pPr>
        <w:spacing w:after="0" w:line="240" w:lineRule="auto"/>
      </w:pPr>
      <w:r>
        <w:separator/>
      </w:r>
    </w:p>
  </w:footnote>
  <w:footnote w:type="continuationSeparator" w:id="0">
    <w:p w14:paraId="2C0164BC" w14:textId="77777777" w:rsidR="00220CA9" w:rsidRDefault="00220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B364" w14:textId="77777777" w:rsidR="001F3E77" w:rsidRDefault="00182799" w:rsidP="001F3E77">
    <w:pPr>
      <w:pStyle w:val="Encabezado"/>
      <w:jc w:val="center"/>
    </w:pPr>
    <w:r w:rsidRPr="00B51D8D">
      <w:rPr>
        <w:noProof/>
      </w:rPr>
      <w:drawing>
        <wp:inline distT="0" distB="0" distL="0" distR="0" wp14:anchorId="3E40BDD9" wp14:editId="54BFFFF4">
          <wp:extent cx="4949324" cy="1240155"/>
          <wp:effectExtent l="0" t="0" r="3810" b="4445"/>
          <wp:docPr id="3" name="Imagen 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66"/>
                  <a:stretch/>
                </pic:blipFill>
                <pic:spPr bwMode="auto">
                  <a:xfrm>
                    <a:off x="0" y="0"/>
                    <a:ext cx="4972035" cy="124584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ocumentProtection w:edit="readOnly" w:formatting="1" w:enforcement="1" w:cryptProviderType="rsaAES" w:cryptAlgorithmClass="hash" w:cryptAlgorithmType="typeAny" w:cryptAlgorithmSid="14" w:cryptSpinCount="100000" w:hash="r1dyaJps06yu4N8kW+enLwQ0NWByNRgI9BD/BFFAx/pC6I0F31sMwBdZBiLwCJ4gYH5k7ZR9w6jVOdfPlvatWQ==" w:salt="RuJDkild8EOxZaModpil2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7A3"/>
    <w:rsid w:val="000114D3"/>
    <w:rsid w:val="00013485"/>
    <w:rsid w:val="00016D44"/>
    <w:rsid w:val="0004640C"/>
    <w:rsid w:val="000632AB"/>
    <w:rsid w:val="00066C94"/>
    <w:rsid w:val="00080D57"/>
    <w:rsid w:val="000858E7"/>
    <w:rsid w:val="000A747B"/>
    <w:rsid w:val="000B1927"/>
    <w:rsid w:val="000D23AA"/>
    <w:rsid w:val="000D65AA"/>
    <w:rsid w:val="001052A1"/>
    <w:rsid w:val="00106613"/>
    <w:rsid w:val="00110A83"/>
    <w:rsid w:val="001268E5"/>
    <w:rsid w:val="00144A31"/>
    <w:rsid w:val="00177A2C"/>
    <w:rsid w:val="001810D7"/>
    <w:rsid w:val="00182799"/>
    <w:rsid w:val="00183416"/>
    <w:rsid w:val="001927F8"/>
    <w:rsid w:val="001A333C"/>
    <w:rsid w:val="001B4AEF"/>
    <w:rsid w:val="001D1F98"/>
    <w:rsid w:val="0020035E"/>
    <w:rsid w:val="00220CA9"/>
    <w:rsid w:val="00253EC9"/>
    <w:rsid w:val="00260695"/>
    <w:rsid w:val="00275009"/>
    <w:rsid w:val="00293D0B"/>
    <w:rsid w:val="002C5FE7"/>
    <w:rsid w:val="002E45C6"/>
    <w:rsid w:val="002F2155"/>
    <w:rsid w:val="002F7FCB"/>
    <w:rsid w:val="00304E5F"/>
    <w:rsid w:val="00316D3B"/>
    <w:rsid w:val="003507E5"/>
    <w:rsid w:val="003905D3"/>
    <w:rsid w:val="003A3A2F"/>
    <w:rsid w:val="003A7FB6"/>
    <w:rsid w:val="003B7D12"/>
    <w:rsid w:val="003F11D0"/>
    <w:rsid w:val="00416B39"/>
    <w:rsid w:val="0041797A"/>
    <w:rsid w:val="00431CEF"/>
    <w:rsid w:val="00456165"/>
    <w:rsid w:val="004810A8"/>
    <w:rsid w:val="004B3ADC"/>
    <w:rsid w:val="004C7ADA"/>
    <w:rsid w:val="004C7B01"/>
    <w:rsid w:val="004F0F96"/>
    <w:rsid w:val="004F1E99"/>
    <w:rsid w:val="004F2502"/>
    <w:rsid w:val="004F2DAD"/>
    <w:rsid w:val="004F36C0"/>
    <w:rsid w:val="00515755"/>
    <w:rsid w:val="00521AE4"/>
    <w:rsid w:val="005233D1"/>
    <w:rsid w:val="005274DC"/>
    <w:rsid w:val="0057763F"/>
    <w:rsid w:val="005B3E39"/>
    <w:rsid w:val="005B6AE0"/>
    <w:rsid w:val="005E0BFE"/>
    <w:rsid w:val="006021D6"/>
    <w:rsid w:val="00640B81"/>
    <w:rsid w:val="0066695B"/>
    <w:rsid w:val="006C2A3A"/>
    <w:rsid w:val="006F7AC4"/>
    <w:rsid w:val="00701AE8"/>
    <w:rsid w:val="0070782E"/>
    <w:rsid w:val="007560FE"/>
    <w:rsid w:val="007A0A46"/>
    <w:rsid w:val="007C6517"/>
    <w:rsid w:val="007D0974"/>
    <w:rsid w:val="007D72DD"/>
    <w:rsid w:val="007E5C5F"/>
    <w:rsid w:val="00824163"/>
    <w:rsid w:val="008462DA"/>
    <w:rsid w:val="00857255"/>
    <w:rsid w:val="0087266F"/>
    <w:rsid w:val="008753E0"/>
    <w:rsid w:val="00886F6D"/>
    <w:rsid w:val="00895A8D"/>
    <w:rsid w:val="008A6C9D"/>
    <w:rsid w:val="008E5C61"/>
    <w:rsid w:val="00914556"/>
    <w:rsid w:val="009206BE"/>
    <w:rsid w:val="00926F79"/>
    <w:rsid w:val="0093122A"/>
    <w:rsid w:val="009366DF"/>
    <w:rsid w:val="00947397"/>
    <w:rsid w:val="00953093"/>
    <w:rsid w:val="009669AB"/>
    <w:rsid w:val="0096764D"/>
    <w:rsid w:val="0097335F"/>
    <w:rsid w:val="0098006C"/>
    <w:rsid w:val="009A4B29"/>
    <w:rsid w:val="009E1E9D"/>
    <w:rsid w:val="009F2FCE"/>
    <w:rsid w:val="00A01658"/>
    <w:rsid w:val="00A522D2"/>
    <w:rsid w:val="00A528C8"/>
    <w:rsid w:val="00A64CFE"/>
    <w:rsid w:val="00A76F06"/>
    <w:rsid w:val="00A9291D"/>
    <w:rsid w:val="00A9652D"/>
    <w:rsid w:val="00AA2283"/>
    <w:rsid w:val="00AC2BC6"/>
    <w:rsid w:val="00AD3AA2"/>
    <w:rsid w:val="00AE04DB"/>
    <w:rsid w:val="00AE33D5"/>
    <w:rsid w:val="00B01720"/>
    <w:rsid w:val="00B0342E"/>
    <w:rsid w:val="00B3483C"/>
    <w:rsid w:val="00B66B7F"/>
    <w:rsid w:val="00BA517F"/>
    <w:rsid w:val="00BB2833"/>
    <w:rsid w:val="00BD142F"/>
    <w:rsid w:val="00BD63BC"/>
    <w:rsid w:val="00BE50FF"/>
    <w:rsid w:val="00BF2839"/>
    <w:rsid w:val="00BF6E64"/>
    <w:rsid w:val="00C03B74"/>
    <w:rsid w:val="00C10E86"/>
    <w:rsid w:val="00C439C9"/>
    <w:rsid w:val="00C44898"/>
    <w:rsid w:val="00C909D0"/>
    <w:rsid w:val="00CB2E71"/>
    <w:rsid w:val="00CC5FEC"/>
    <w:rsid w:val="00CD5471"/>
    <w:rsid w:val="00CD5B34"/>
    <w:rsid w:val="00CD7246"/>
    <w:rsid w:val="00CF27A3"/>
    <w:rsid w:val="00D031F9"/>
    <w:rsid w:val="00D16FA2"/>
    <w:rsid w:val="00D3708B"/>
    <w:rsid w:val="00D60B52"/>
    <w:rsid w:val="00D614DB"/>
    <w:rsid w:val="00D64B06"/>
    <w:rsid w:val="00D73DDB"/>
    <w:rsid w:val="00DA2BB6"/>
    <w:rsid w:val="00DA4B50"/>
    <w:rsid w:val="00DB399E"/>
    <w:rsid w:val="00DC7DF2"/>
    <w:rsid w:val="00DD63CC"/>
    <w:rsid w:val="00E11C14"/>
    <w:rsid w:val="00E45D0C"/>
    <w:rsid w:val="00E54418"/>
    <w:rsid w:val="00E8548C"/>
    <w:rsid w:val="00E9572E"/>
    <w:rsid w:val="00EA1F59"/>
    <w:rsid w:val="00EB1957"/>
    <w:rsid w:val="00EC2871"/>
    <w:rsid w:val="00EE4CB6"/>
    <w:rsid w:val="00EF0E07"/>
    <w:rsid w:val="00F0370E"/>
    <w:rsid w:val="00F320A9"/>
    <w:rsid w:val="00F40C39"/>
    <w:rsid w:val="00F419F1"/>
    <w:rsid w:val="00F5051E"/>
    <w:rsid w:val="00F54156"/>
    <w:rsid w:val="00FA4DFB"/>
    <w:rsid w:val="00FC77E5"/>
    <w:rsid w:val="00FF222B"/>
    <w:rsid w:val="00FF3F5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312D6"/>
  <w15:chartTrackingRefBased/>
  <w15:docId w15:val="{83DF8D44-3270-441C-90DB-3459536A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4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27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27A3"/>
  </w:style>
  <w:style w:type="paragraph" w:styleId="Piedepgina">
    <w:name w:val="footer"/>
    <w:basedOn w:val="Normal"/>
    <w:link w:val="PiedepginaCar"/>
    <w:uiPriority w:val="99"/>
    <w:unhideWhenUsed/>
    <w:rsid w:val="00CF27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27A3"/>
  </w:style>
  <w:style w:type="paragraph" w:styleId="NormalWeb">
    <w:name w:val="Normal (Web)"/>
    <w:basedOn w:val="Normal"/>
    <w:uiPriority w:val="99"/>
    <w:unhideWhenUsed/>
    <w:rsid w:val="00CF27A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126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052936">
      <w:bodyDiv w:val="1"/>
      <w:marLeft w:val="0"/>
      <w:marRight w:val="0"/>
      <w:marTop w:val="0"/>
      <w:marBottom w:val="0"/>
      <w:divBdr>
        <w:top w:val="none" w:sz="0" w:space="0" w:color="auto"/>
        <w:left w:val="none" w:sz="0" w:space="0" w:color="auto"/>
        <w:bottom w:val="none" w:sz="0" w:space="0" w:color="auto"/>
        <w:right w:val="none" w:sz="0" w:space="0" w:color="auto"/>
      </w:divBdr>
      <w:divsChild>
        <w:div w:id="860630731">
          <w:marLeft w:val="0"/>
          <w:marRight w:val="0"/>
          <w:marTop w:val="0"/>
          <w:marBottom w:val="0"/>
          <w:divBdr>
            <w:top w:val="none" w:sz="0" w:space="0" w:color="auto"/>
            <w:left w:val="none" w:sz="0" w:space="0" w:color="auto"/>
            <w:bottom w:val="none" w:sz="0" w:space="0" w:color="auto"/>
            <w:right w:val="none" w:sz="0" w:space="0" w:color="auto"/>
          </w:divBdr>
        </w:div>
        <w:div w:id="1254315930">
          <w:marLeft w:val="0"/>
          <w:marRight w:val="0"/>
          <w:marTop w:val="0"/>
          <w:marBottom w:val="0"/>
          <w:divBdr>
            <w:top w:val="none" w:sz="0" w:space="0" w:color="auto"/>
            <w:left w:val="none" w:sz="0" w:space="0" w:color="auto"/>
            <w:bottom w:val="none" w:sz="0" w:space="0" w:color="auto"/>
            <w:right w:val="none" w:sz="0" w:space="0" w:color="auto"/>
          </w:divBdr>
        </w:div>
        <w:div w:id="1507163987">
          <w:marLeft w:val="0"/>
          <w:marRight w:val="0"/>
          <w:marTop w:val="0"/>
          <w:marBottom w:val="0"/>
          <w:divBdr>
            <w:top w:val="none" w:sz="0" w:space="0" w:color="auto"/>
            <w:left w:val="none" w:sz="0" w:space="0" w:color="auto"/>
            <w:bottom w:val="none" w:sz="0" w:space="0" w:color="auto"/>
            <w:right w:val="none" w:sz="0" w:space="0" w:color="auto"/>
          </w:divBdr>
        </w:div>
        <w:div w:id="976494422">
          <w:marLeft w:val="0"/>
          <w:marRight w:val="0"/>
          <w:marTop w:val="0"/>
          <w:marBottom w:val="0"/>
          <w:divBdr>
            <w:top w:val="none" w:sz="0" w:space="0" w:color="auto"/>
            <w:left w:val="none" w:sz="0" w:space="0" w:color="auto"/>
            <w:bottom w:val="none" w:sz="0" w:space="0" w:color="auto"/>
            <w:right w:val="none" w:sz="0" w:space="0" w:color="auto"/>
          </w:divBdr>
        </w:div>
      </w:divsChild>
    </w:div>
    <w:div w:id="1052117505">
      <w:bodyDiv w:val="1"/>
      <w:marLeft w:val="0"/>
      <w:marRight w:val="0"/>
      <w:marTop w:val="0"/>
      <w:marBottom w:val="0"/>
      <w:divBdr>
        <w:top w:val="none" w:sz="0" w:space="0" w:color="auto"/>
        <w:left w:val="none" w:sz="0" w:space="0" w:color="auto"/>
        <w:bottom w:val="none" w:sz="0" w:space="0" w:color="auto"/>
        <w:right w:val="none" w:sz="0" w:space="0" w:color="auto"/>
      </w:divBdr>
      <w:divsChild>
        <w:div w:id="1998074105">
          <w:marLeft w:val="0"/>
          <w:marRight w:val="0"/>
          <w:marTop w:val="0"/>
          <w:marBottom w:val="0"/>
          <w:divBdr>
            <w:top w:val="none" w:sz="0" w:space="0" w:color="auto"/>
            <w:left w:val="none" w:sz="0" w:space="0" w:color="auto"/>
            <w:bottom w:val="none" w:sz="0" w:space="0" w:color="auto"/>
            <w:right w:val="none" w:sz="0" w:space="0" w:color="auto"/>
          </w:divBdr>
        </w:div>
        <w:div w:id="1267467856">
          <w:marLeft w:val="0"/>
          <w:marRight w:val="0"/>
          <w:marTop w:val="0"/>
          <w:marBottom w:val="0"/>
          <w:divBdr>
            <w:top w:val="none" w:sz="0" w:space="0" w:color="auto"/>
            <w:left w:val="none" w:sz="0" w:space="0" w:color="auto"/>
            <w:bottom w:val="none" w:sz="0" w:space="0" w:color="auto"/>
            <w:right w:val="none" w:sz="0" w:space="0" w:color="auto"/>
          </w:divBdr>
        </w:div>
      </w:divsChild>
    </w:div>
    <w:div w:id="1452087775">
      <w:bodyDiv w:val="1"/>
      <w:marLeft w:val="0"/>
      <w:marRight w:val="0"/>
      <w:marTop w:val="0"/>
      <w:marBottom w:val="0"/>
      <w:divBdr>
        <w:top w:val="none" w:sz="0" w:space="0" w:color="auto"/>
        <w:left w:val="none" w:sz="0" w:space="0" w:color="auto"/>
        <w:bottom w:val="none" w:sz="0" w:space="0" w:color="auto"/>
        <w:right w:val="none" w:sz="0" w:space="0" w:color="auto"/>
      </w:divBdr>
      <w:divsChild>
        <w:div w:id="270741411">
          <w:marLeft w:val="0"/>
          <w:marRight w:val="0"/>
          <w:marTop w:val="0"/>
          <w:marBottom w:val="0"/>
          <w:divBdr>
            <w:top w:val="none" w:sz="0" w:space="0" w:color="auto"/>
            <w:left w:val="none" w:sz="0" w:space="0" w:color="auto"/>
            <w:bottom w:val="none" w:sz="0" w:space="0" w:color="auto"/>
            <w:right w:val="none" w:sz="0" w:space="0" w:color="auto"/>
          </w:divBdr>
        </w:div>
        <w:div w:id="58483794">
          <w:marLeft w:val="0"/>
          <w:marRight w:val="0"/>
          <w:marTop w:val="0"/>
          <w:marBottom w:val="0"/>
          <w:divBdr>
            <w:top w:val="none" w:sz="0" w:space="0" w:color="auto"/>
            <w:left w:val="none" w:sz="0" w:space="0" w:color="auto"/>
            <w:bottom w:val="none" w:sz="0" w:space="0" w:color="auto"/>
            <w:right w:val="none" w:sz="0" w:space="0" w:color="auto"/>
          </w:divBdr>
        </w:div>
        <w:div w:id="974532147">
          <w:marLeft w:val="0"/>
          <w:marRight w:val="0"/>
          <w:marTop w:val="0"/>
          <w:marBottom w:val="0"/>
          <w:divBdr>
            <w:top w:val="none" w:sz="0" w:space="0" w:color="auto"/>
            <w:left w:val="none" w:sz="0" w:space="0" w:color="auto"/>
            <w:bottom w:val="none" w:sz="0" w:space="0" w:color="auto"/>
            <w:right w:val="none" w:sz="0" w:space="0" w:color="auto"/>
          </w:divBdr>
        </w:div>
        <w:div w:id="2135904611">
          <w:marLeft w:val="0"/>
          <w:marRight w:val="0"/>
          <w:marTop w:val="0"/>
          <w:marBottom w:val="0"/>
          <w:divBdr>
            <w:top w:val="none" w:sz="0" w:space="0" w:color="auto"/>
            <w:left w:val="none" w:sz="0" w:space="0" w:color="auto"/>
            <w:bottom w:val="none" w:sz="0" w:space="0" w:color="auto"/>
            <w:right w:val="none" w:sz="0" w:space="0" w:color="auto"/>
          </w:divBdr>
        </w:div>
      </w:divsChild>
    </w:div>
    <w:div w:id="1796102312">
      <w:bodyDiv w:val="1"/>
      <w:marLeft w:val="0"/>
      <w:marRight w:val="0"/>
      <w:marTop w:val="0"/>
      <w:marBottom w:val="0"/>
      <w:divBdr>
        <w:top w:val="none" w:sz="0" w:space="0" w:color="auto"/>
        <w:left w:val="none" w:sz="0" w:space="0" w:color="auto"/>
        <w:bottom w:val="none" w:sz="0" w:space="0" w:color="auto"/>
        <w:right w:val="none" w:sz="0" w:space="0" w:color="auto"/>
      </w:divBdr>
      <w:divsChild>
        <w:div w:id="1649287722">
          <w:marLeft w:val="0"/>
          <w:marRight w:val="0"/>
          <w:marTop w:val="0"/>
          <w:marBottom w:val="0"/>
          <w:divBdr>
            <w:top w:val="none" w:sz="0" w:space="0" w:color="auto"/>
            <w:left w:val="none" w:sz="0" w:space="0" w:color="auto"/>
            <w:bottom w:val="none" w:sz="0" w:space="0" w:color="auto"/>
            <w:right w:val="none" w:sz="0" w:space="0" w:color="auto"/>
          </w:divBdr>
        </w:div>
        <w:div w:id="875199268">
          <w:marLeft w:val="0"/>
          <w:marRight w:val="0"/>
          <w:marTop w:val="0"/>
          <w:marBottom w:val="0"/>
          <w:divBdr>
            <w:top w:val="none" w:sz="0" w:space="0" w:color="auto"/>
            <w:left w:val="none" w:sz="0" w:space="0" w:color="auto"/>
            <w:bottom w:val="none" w:sz="0" w:space="0" w:color="auto"/>
            <w:right w:val="none" w:sz="0" w:space="0" w:color="auto"/>
          </w:divBdr>
        </w:div>
        <w:div w:id="1135173184">
          <w:marLeft w:val="0"/>
          <w:marRight w:val="0"/>
          <w:marTop w:val="0"/>
          <w:marBottom w:val="0"/>
          <w:divBdr>
            <w:top w:val="none" w:sz="0" w:space="0" w:color="auto"/>
            <w:left w:val="none" w:sz="0" w:space="0" w:color="auto"/>
            <w:bottom w:val="none" w:sz="0" w:space="0" w:color="auto"/>
            <w:right w:val="none" w:sz="0" w:space="0" w:color="auto"/>
          </w:divBdr>
        </w:div>
        <w:div w:id="1748991278">
          <w:marLeft w:val="0"/>
          <w:marRight w:val="0"/>
          <w:marTop w:val="0"/>
          <w:marBottom w:val="0"/>
          <w:divBdr>
            <w:top w:val="none" w:sz="0" w:space="0" w:color="auto"/>
            <w:left w:val="none" w:sz="0" w:space="0" w:color="auto"/>
            <w:bottom w:val="none" w:sz="0" w:space="0" w:color="auto"/>
            <w:right w:val="none" w:sz="0" w:space="0" w:color="auto"/>
          </w:divBdr>
        </w:div>
        <w:div w:id="1834447200">
          <w:marLeft w:val="0"/>
          <w:marRight w:val="0"/>
          <w:marTop w:val="0"/>
          <w:marBottom w:val="0"/>
          <w:divBdr>
            <w:top w:val="none" w:sz="0" w:space="0" w:color="auto"/>
            <w:left w:val="none" w:sz="0" w:space="0" w:color="auto"/>
            <w:bottom w:val="none" w:sz="0" w:space="0" w:color="auto"/>
            <w:right w:val="none" w:sz="0" w:space="0" w:color="auto"/>
          </w:divBdr>
        </w:div>
        <w:div w:id="212278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3</Pages>
  <Words>555</Words>
  <Characters>3056</Characters>
  <Application>Microsoft Office Word</Application>
  <DocSecurity>8</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Fernando Valencia Alcívar</dc:creator>
  <cp:keywords/>
  <dc:description/>
  <cp:lastModifiedBy>Rogelio Fernando Valencia Alcívar</cp:lastModifiedBy>
  <cp:revision>76</cp:revision>
  <dcterms:created xsi:type="dcterms:W3CDTF">2023-03-23T21:03:00Z</dcterms:created>
  <dcterms:modified xsi:type="dcterms:W3CDTF">2023-03-26T15:42:00Z</dcterms:modified>
</cp:coreProperties>
</file>