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2BA17" w14:textId="77777777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CONVOCATORIA</w:t>
      </w:r>
    </w:p>
    <w:p w14:paraId="7F59EBD4" w14:textId="77777777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 xml:space="preserve">A SESIÓN </w:t>
      </w:r>
      <w:r>
        <w:rPr>
          <w:rFonts w:ascii="Times New Roman" w:hAnsi="Times New Roman" w:cs="Times New Roman"/>
          <w:b/>
          <w:sz w:val="30"/>
          <w:szCs w:val="30"/>
        </w:rPr>
        <w:t>EXTRA</w:t>
      </w:r>
      <w:r w:rsidRPr="00944802">
        <w:rPr>
          <w:rFonts w:ascii="Times New Roman" w:hAnsi="Times New Roman" w:cs="Times New Roman"/>
          <w:b/>
          <w:sz w:val="30"/>
          <w:szCs w:val="30"/>
        </w:rPr>
        <w:t>ORDINARIA EN MODALIDAD VIRTUAL DE LA COMISIÓN PERMANENTE DE SALUD</w:t>
      </w:r>
    </w:p>
    <w:p w14:paraId="37B91E4D" w14:textId="48BF41E1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JUEVES</w:t>
      </w:r>
      <w:r w:rsidRPr="00944802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13</w:t>
      </w:r>
      <w:r w:rsidRPr="00944802">
        <w:rPr>
          <w:rFonts w:ascii="Times New Roman" w:hAnsi="Times New Roman" w:cs="Times New Roman"/>
          <w:b/>
          <w:sz w:val="30"/>
          <w:szCs w:val="30"/>
        </w:rPr>
        <w:t xml:space="preserve"> DE </w:t>
      </w:r>
      <w:r>
        <w:rPr>
          <w:rFonts w:ascii="Times New Roman" w:hAnsi="Times New Roman" w:cs="Times New Roman"/>
          <w:b/>
          <w:sz w:val="30"/>
          <w:szCs w:val="30"/>
        </w:rPr>
        <w:t xml:space="preserve">OCTUBRE </w:t>
      </w:r>
      <w:r w:rsidRPr="00944802">
        <w:rPr>
          <w:rFonts w:ascii="Times New Roman" w:hAnsi="Times New Roman" w:cs="Times New Roman"/>
          <w:b/>
          <w:sz w:val="30"/>
          <w:szCs w:val="30"/>
        </w:rPr>
        <w:t>DEL 2022</w:t>
      </w:r>
    </w:p>
    <w:p w14:paraId="53CC343B" w14:textId="144B6DCA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HORA: 1</w:t>
      </w:r>
      <w:r w:rsidR="003A7FB6">
        <w:rPr>
          <w:rFonts w:ascii="Times New Roman" w:hAnsi="Times New Roman" w:cs="Times New Roman"/>
          <w:b/>
          <w:sz w:val="30"/>
          <w:szCs w:val="30"/>
        </w:rPr>
        <w:t>5</w:t>
      </w:r>
      <w:r w:rsidRPr="00944802">
        <w:rPr>
          <w:rFonts w:ascii="Times New Roman" w:hAnsi="Times New Roman" w:cs="Times New Roman"/>
          <w:b/>
          <w:sz w:val="30"/>
          <w:szCs w:val="30"/>
        </w:rPr>
        <w:t>H</w:t>
      </w:r>
      <w:r w:rsidR="003A7FB6">
        <w:rPr>
          <w:rFonts w:ascii="Times New Roman" w:hAnsi="Times New Roman" w:cs="Times New Roman"/>
          <w:b/>
          <w:sz w:val="30"/>
          <w:szCs w:val="30"/>
        </w:rPr>
        <w:t>0</w:t>
      </w:r>
      <w:r w:rsidRPr="00944802">
        <w:rPr>
          <w:rFonts w:ascii="Times New Roman" w:hAnsi="Times New Roman" w:cs="Times New Roman"/>
          <w:b/>
          <w:sz w:val="30"/>
          <w:szCs w:val="30"/>
        </w:rPr>
        <w:t>0</w:t>
      </w:r>
    </w:p>
    <w:p w14:paraId="5BFCA77B" w14:textId="77777777" w:rsidR="00CF27A3" w:rsidRPr="00944802" w:rsidRDefault="00CF27A3" w:rsidP="00CF27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B1F0AE" w14:textId="77777777" w:rsidR="00CF27A3" w:rsidRPr="00CC6858" w:rsidRDefault="00CF27A3" w:rsidP="00CF27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858">
        <w:rPr>
          <w:rFonts w:ascii="Times New Roman" w:hAnsi="Times New Roman" w:cs="Times New Roman"/>
          <w:b/>
          <w:sz w:val="28"/>
          <w:szCs w:val="28"/>
        </w:rPr>
        <w:t>Para conocer y tratar el siguiente orden del día:</w:t>
      </w:r>
    </w:p>
    <w:p w14:paraId="736AF243" w14:textId="77777777" w:rsidR="00CF27A3" w:rsidRPr="00CC6858" w:rsidRDefault="00CF27A3" w:rsidP="00CF27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8DCF73D" w14:textId="599FDAA8" w:rsidR="00CF27A3" w:rsidRDefault="00CF27A3" w:rsidP="00CF27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s-ES"/>
        </w:rPr>
        <w:t>Punto Único.</w:t>
      </w:r>
      <w:r w:rsidRPr="00CC6858">
        <w:rPr>
          <w:rFonts w:ascii="Times New Roman" w:hAnsi="Times New Roman" w:cs="Times New Roman"/>
          <w:b/>
          <w:bCs/>
          <w:sz w:val="28"/>
          <w:szCs w:val="28"/>
          <w:lang w:val="es-ES"/>
        </w:rPr>
        <w:t>-</w:t>
      </w:r>
      <w:r w:rsidRPr="00CC6858">
        <w:rPr>
          <w:rFonts w:ascii="Times New Roman" w:hAnsi="Times New Roman" w:cs="Times New Roman"/>
          <w:color w:val="000000"/>
          <w:sz w:val="28"/>
          <w:szCs w:val="28"/>
        </w:rPr>
        <w:t xml:space="preserve"> Conforme lo establecido en </w:t>
      </w:r>
      <w:r w:rsidRPr="00B94C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la letra f) del artículo 13 de la Resolución C-074, vigente desde 8 de marzo de 2016</w:t>
      </w:r>
      <w:r w:rsidRPr="00CC6858">
        <w:rPr>
          <w:rFonts w:ascii="Times New Roman" w:hAnsi="Times New Roman" w:cs="Times New Roman"/>
          <w:color w:val="000000"/>
          <w:sz w:val="28"/>
          <w:szCs w:val="28"/>
        </w:rPr>
        <w:t>, la Comisión Permanente de Salud procederá a conocer</w:t>
      </w:r>
      <w:r>
        <w:rPr>
          <w:rFonts w:ascii="Times New Roman" w:hAnsi="Times New Roman" w:cs="Times New Roman"/>
          <w:color w:val="000000"/>
          <w:sz w:val="28"/>
          <w:szCs w:val="28"/>
        </w:rPr>
        <w:t>, tratar</w:t>
      </w:r>
      <w:r w:rsidRPr="00CC6858">
        <w:rPr>
          <w:rFonts w:ascii="Times New Roman" w:hAnsi="Times New Roman" w:cs="Times New Roman"/>
          <w:color w:val="000000"/>
          <w:sz w:val="28"/>
          <w:szCs w:val="28"/>
        </w:rPr>
        <w:t xml:space="preserve"> y procesar la</w:t>
      </w:r>
      <w:r>
        <w:rPr>
          <w:rFonts w:ascii="Times New Roman" w:hAnsi="Times New Roman" w:cs="Times New Roman"/>
          <w:color w:val="000000"/>
          <w:sz w:val="28"/>
          <w:szCs w:val="28"/>
        </w:rPr>
        <w:t>s</w:t>
      </w:r>
      <w:r w:rsidRPr="00CC6858">
        <w:rPr>
          <w:rFonts w:ascii="Times New Roman" w:hAnsi="Times New Roman" w:cs="Times New Roman"/>
          <w:color w:val="000000"/>
          <w:sz w:val="28"/>
          <w:szCs w:val="28"/>
        </w:rPr>
        <w:t xml:space="preserve"> observaci</w:t>
      </w:r>
      <w:r>
        <w:rPr>
          <w:rFonts w:ascii="Times New Roman" w:hAnsi="Times New Roman" w:cs="Times New Roman"/>
          <w:color w:val="000000"/>
          <w:sz w:val="28"/>
          <w:szCs w:val="28"/>
        </w:rPr>
        <w:t>ones</w:t>
      </w:r>
      <w:r w:rsidRPr="00CC6858">
        <w:rPr>
          <w:rFonts w:ascii="Times New Roman" w:hAnsi="Times New Roman" w:cs="Times New Roman"/>
          <w:color w:val="000000"/>
          <w:sz w:val="28"/>
          <w:szCs w:val="28"/>
        </w:rPr>
        <w:t xml:space="preserve"> que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se </w:t>
      </w:r>
      <w:r w:rsidRPr="00CC6858">
        <w:rPr>
          <w:rFonts w:ascii="Times New Roman" w:hAnsi="Times New Roman" w:cs="Times New Roman"/>
          <w:color w:val="000000"/>
          <w:sz w:val="28"/>
          <w:szCs w:val="28"/>
        </w:rPr>
        <w:t>realiz</w:t>
      </w:r>
      <w:r>
        <w:rPr>
          <w:rFonts w:ascii="Times New Roman" w:hAnsi="Times New Roman" w:cs="Times New Roman"/>
          <w:color w:val="000000"/>
          <w:sz w:val="28"/>
          <w:szCs w:val="28"/>
        </w:rPr>
        <w:t>aron</w:t>
      </w:r>
      <w:r w:rsidRPr="00CC68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durante </w:t>
      </w:r>
      <w:r w:rsidRPr="00CC6858">
        <w:rPr>
          <w:rFonts w:ascii="Times New Roman" w:hAnsi="Times New Roman" w:cs="Times New Roman"/>
          <w:color w:val="000000"/>
          <w:sz w:val="28"/>
          <w:szCs w:val="28"/>
        </w:rPr>
        <w:t xml:space="preserve">el primer debate,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efectuado </w:t>
      </w:r>
      <w:r w:rsidRPr="00CC6858">
        <w:rPr>
          <w:rFonts w:ascii="Times New Roman" w:hAnsi="Times New Roman" w:cs="Times New Roman"/>
          <w:color w:val="000000"/>
          <w:sz w:val="28"/>
          <w:szCs w:val="28"/>
        </w:rPr>
        <w:t xml:space="preserve">en la Sesión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número </w:t>
      </w:r>
      <w:r w:rsidRPr="00CC6858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>41</w:t>
      </w:r>
      <w:r w:rsidRPr="00CC6858">
        <w:rPr>
          <w:rFonts w:ascii="Times New Roman" w:hAnsi="Times New Roman" w:cs="Times New Roman"/>
          <w:color w:val="000000"/>
          <w:sz w:val="28"/>
          <w:szCs w:val="28"/>
        </w:rPr>
        <w:t xml:space="preserve"> del Concejo Metropolitano de Quito</w:t>
      </w:r>
      <w:r>
        <w:rPr>
          <w:rFonts w:ascii="Times New Roman" w:hAnsi="Times New Roman" w:cs="Times New Roman"/>
          <w:color w:val="000000"/>
          <w:sz w:val="28"/>
          <w:szCs w:val="28"/>
        </w:rPr>
        <w:t>, el día martes 23</w:t>
      </w:r>
      <w:r w:rsidRPr="00CC6858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r>
        <w:rPr>
          <w:rFonts w:ascii="Times New Roman" w:hAnsi="Times New Roman" w:cs="Times New Roman"/>
          <w:color w:val="000000"/>
          <w:sz w:val="28"/>
          <w:szCs w:val="28"/>
        </w:rPr>
        <w:t>agosto</w:t>
      </w:r>
      <w:r w:rsidRPr="00CC6858">
        <w:rPr>
          <w:rFonts w:ascii="Times New Roman" w:hAnsi="Times New Roman" w:cs="Times New Roman"/>
          <w:color w:val="000000"/>
          <w:sz w:val="28"/>
          <w:szCs w:val="28"/>
        </w:rPr>
        <w:t xml:space="preserve"> de</w:t>
      </w:r>
      <w:r>
        <w:rPr>
          <w:rFonts w:ascii="Times New Roman" w:hAnsi="Times New Roman" w:cs="Times New Roman"/>
          <w:color w:val="000000"/>
          <w:sz w:val="28"/>
          <w:szCs w:val="28"/>
        </w:rPr>
        <w:t>l</w:t>
      </w:r>
      <w:r w:rsidRPr="00CC6858">
        <w:rPr>
          <w:rFonts w:ascii="Times New Roman" w:hAnsi="Times New Roman" w:cs="Times New Roman"/>
          <w:color w:val="000000"/>
          <w:sz w:val="28"/>
          <w:szCs w:val="28"/>
        </w:rPr>
        <w:t xml:space="preserve"> 2022, del proyecto de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CC6858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CC68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ORDENANZA METROPOLITANA DE LA PREVENCIÓN Y ATENCIÓN INTEGRAL DEL FENÓMENO BIOPSICOSOCIAL Y ECONÓMICO DEL USO Y CONSUMO DE ALCOHOL, TABACO Y OTRAS DROGAS</w:t>
      </w:r>
      <w:r w:rsidRPr="00CC6858">
        <w:rPr>
          <w:rFonts w:ascii="Times New Roman" w:hAnsi="Times New Roman" w:cs="Times New Roman"/>
          <w:color w:val="000000"/>
          <w:sz w:val="28"/>
          <w:szCs w:val="28"/>
        </w:rPr>
        <w:t xml:space="preserve">.” a fin de emitir el informe con el dictamen correspondiente para segundo debate; y, resolución al respecto.  </w:t>
      </w:r>
    </w:p>
    <w:p w14:paraId="15FF917F" w14:textId="77777777" w:rsidR="00CF27A3" w:rsidRDefault="00CF27A3" w:rsidP="00CF27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1D4B81" w14:textId="1764EDB2" w:rsidR="00CF27A3" w:rsidRPr="004E5FAC" w:rsidRDefault="00CF27A3" w:rsidP="00CF27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FAC">
        <w:rPr>
          <w:rFonts w:ascii="Times New Roman" w:hAnsi="Times New Roman" w:cs="Times New Roman"/>
          <w:b/>
          <w:sz w:val="28"/>
          <w:szCs w:val="28"/>
        </w:rPr>
        <w:t>LA PRESENTE CONVOCATORIA ESTÁ DIRIGIDA A:</w:t>
      </w:r>
    </w:p>
    <w:p w14:paraId="73E68886" w14:textId="77777777" w:rsidR="00CF27A3" w:rsidRPr="004E5FAC" w:rsidRDefault="00CF27A3" w:rsidP="00CF27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1075D6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CONCEJALES METROPOLITANOS MIEMBROS DE LA COMISIÓN:</w:t>
      </w:r>
    </w:p>
    <w:p w14:paraId="08858802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05BF728C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Eco. Luis </w:t>
      </w:r>
      <w:r w:rsidRPr="004E5FAC">
        <w:rPr>
          <w:rFonts w:ascii="Times New Roman" w:hAnsi="Times New Roman" w:cs="Times New Roman"/>
          <w:sz w:val="28"/>
          <w:szCs w:val="28"/>
        </w:rPr>
        <w:t>Eucevio Reina Chamorro</w:t>
      </w: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1C9A12B8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 METROPOLITANO</w:t>
      </w:r>
    </w:p>
    <w:p w14:paraId="5DCCD69D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1652209A" w14:textId="6223FBC7" w:rsidR="00CF27A3" w:rsidRPr="004E5FAC" w:rsidRDefault="00D64B06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Sr. Milton Francisco Chantera Morales</w:t>
      </w:r>
    </w:p>
    <w:p w14:paraId="67B96612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CONCEJALA METROPOLITANA</w:t>
      </w:r>
    </w:p>
    <w:p w14:paraId="4E8DAE3C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2C620AA4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FUNCIONARIOS MUNICIPALES:</w:t>
      </w:r>
    </w:p>
    <w:p w14:paraId="483EFD0F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337F0D3B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lastRenderedPageBreak/>
        <w:t xml:space="preserve">Dra. Viviana Tapia </w:t>
      </w: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Msc.</w:t>
      </w:r>
    </w:p>
    <w:p w14:paraId="2C2B4FAD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Procuraduría del Municipio del Distrito Metropolitano de Quito</w:t>
      </w:r>
    </w:p>
    <w:p w14:paraId="149C5F04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4DF5D4A6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Señor Doctor </w:t>
      </w:r>
    </w:p>
    <w:p w14:paraId="6AEBC6FC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Hernán Francisco Viteri Torres </w:t>
      </w:r>
    </w:p>
    <w:p w14:paraId="723D93DA" w14:textId="77777777" w:rsidR="00CF27A3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Secretario de Salud </w:t>
      </w:r>
    </w:p>
    <w:p w14:paraId="3F5DF806" w14:textId="77777777" w:rsidR="00CF27A3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</w:p>
    <w:p w14:paraId="1300D254" w14:textId="77777777" w:rsidR="00CF27A3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ACREDITADO A SILLA VACÍA:</w:t>
      </w:r>
    </w:p>
    <w:p w14:paraId="21919352" w14:textId="77777777" w:rsidR="00CF27A3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8CD6A1B" w14:textId="77777777" w:rsidR="00CF27A3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CC6858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CC68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Ordenanza Metropolitana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d</w:t>
      </w:r>
      <w:r w:rsidRPr="00CC68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e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l</w:t>
      </w:r>
      <w:r w:rsidRPr="00CC68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p</w:t>
      </w:r>
      <w:r w:rsidRPr="00CC68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revención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y</w:t>
      </w:r>
      <w:r w:rsidRPr="00CC68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CC68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tención Integral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d</w:t>
      </w:r>
      <w:r w:rsidRPr="00CC68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el Fenómeno Biopsicosocial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y</w:t>
      </w:r>
      <w:r w:rsidRPr="00CC68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Económico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d</w:t>
      </w:r>
      <w:r w:rsidRPr="00CC68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el Uso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y</w:t>
      </w:r>
      <w:r w:rsidRPr="00CC68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Consumo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d</w:t>
      </w:r>
      <w:r w:rsidRPr="00CC68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e Alcohol, Tabaco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y</w:t>
      </w:r>
      <w:r w:rsidRPr="00CC68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Otras Drogas</w:t>
      </w:r>
      <w:r w:rsidRPr="00CC6858">
        <w:rPr>
          <w:rFonts w:ascii="Times New Roman" w:hAnsi="Times New Roman" w:cs="Times New Roman"/>
          <w:color w:val="000000"/>
          <w:sz w:val="28"/>
          <w:szCs w:val="28"/>
        </w:rPr>
        <w:t>.”</w:t>
      </w:r>
    </w:p>
    <w:p w14:paraId="2B6C8C4A" w14:textId="77777777" w:rsidR="00CF27A3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</w:p>
    <w:p w14:paraId="7E4EBDBC" w14:textId="77777777" w:rsidR="00CF27A3" w:rsidRPr="00B96586" w:rsidRDefault="00CF27A3" w:rsidP="00CF27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965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Señora</w:t>
      </w:r>
    </w:p>
    <w:p w14:paraId="2DD1C0BF" w14:textId="77777777" w:rsidR="00CF27A3" w:rsidRPr="00B96586" w:rsidRDefault="00CF27A3" w:rsidP="00CF27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6586">
        <w:rPr>
          <w:rFonts w:ascii="Times New Roman" w:hAnsi="Times New Roman" w:cs="Times New Roman"/>
          <w:color w:val="000000"/>
          <w:sz w:val="28"/>
          <w:szCs w:val="28"/>
        </w:rPr>
        <w:t>Gabriela Elizabeth Hernández Mantilla</w:t>
      </w:r>
    </w:p>
    <w:p w14:paraId="62DC2525" w14:textId="77777777" w:rsidR="00CF27A3" w:rsidRPr="00B96586" w:rsidRDefault="00CF27A3" w:rsidP="00CF27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965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Representante Titular</w:t>
      </w:r>
    </w:p>
    <w:p w14:paraId="3289DA67" w14:textId="77777777" w:rsidR="00CF27A3" w:rsidRPr="00B96586" w:rsidRDefault="00CF27A3" w:rsidP="00CF27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965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GRUPO DE INVESTIGACION E INTERVENCION SOBRE DROGAS DE ECUADOR</w:t>
      </w:r>
    </w:p>
    <w:p w14:paraId="6D8C72B6" w14:textId="77777777" w:rsidR="00CF27A3" w:rsidRPr="00B96586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es-EC"/>
        </w:rPr>
      </w:pPr>
    </w:p>
    <w:p w14:paraId="6418CADA" w14:textId="77777777" w:rsidR="00110A83" w:rsidRDefault="00110A83"/>
    <w:sectPr w:rsidR="00110A83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DD7F5" w14:textId="77777777" w:rsidR="006C2A3A" w:rsidRDefault="006C2A3A">
      <w:pPr>
        <w:spacing w:after="0" w:line="240" w:lineRule="auto"/>
      </w:pPr>
      <w:r>
        <w:separator/>
      </w:r>
    </w:p>
  </w:endnote>
  <w:endnote w:type="continuationSeparator" w:id="0">
    <w:p w14:paraId="572D047A" w14:textId="77777777" w:rsidR="006C2A3A" w:rsidRDefault="006C2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17CC5" w14:textId="77777777" w:rsidR="001F3E77" w:rsidRDefault="00000000">
    <w:pPr>
      <w:pStyle w:val="Piedepgina"/>
    </w:pPr>
    <w:r w:rsidRPr="007F0953">
      <w:rPr>
        <w:noProof/>
      </w:rPr>
      <w:drawing>
        <wp:inline distT="0" distB="0" distL="0" distR="0" wp14:anchorId="64CB107A" wp14:editId="5D43F42E">
          <wp:extent cx="5400040" cy="162527"/>
          <wp:effectExtent l="0" t="0" r="0" b="317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327EC" w14:textId="77777777" w:rsidR="006C2A3A" w:rsidRDefault="006C2A3A">
      <w:pPr>
        <w:spacing w:after="0" w:line="240" w:lineRule="auto"/>
      </w:pPr>
      <w:r>
        <w:separator/>
      </w:r>
    </w:p>
  </w:footnote>
  <w:footnote w:type="continuationSeparator" w:id="0">
    <w:p w14:paraId="7240615F" w14:textId="77777777" w:rsidR="006C2A3A" w:rsidRDefault="006C2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9B364" w14:textId="77777777" w:rsidR="001F3E77" w:rsidRDefault="00000000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E40BDD9" wp14:editId="54BFFFF4">
          <wp:extent cx="4949324" cy="1240155"/>
          <wp:effectExtent l="0" t="0" r="3810" b="4445"/>
          <wp:docPr id="3" name="Imagen 3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v3YyTyT+pG9JXueRqk1sOXRJN9tHt1fcQcGqlhm8cmNYskXWaf7vcFTVbIIXFe0Ajsiq7KXTHK0fePoN55JKPQ==" w:salt="wzrPtoaVDSKZtFpxiaZMl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7A3"/>
    <w:rsid w:val="00110A83"/>
    <w:rsid w:val="003A7FB6"/>
    <w:rsid w:val="00456165"/>
    <w:rsid w:val="006C2A3A"/>
    <w:rsid w:val="009366DF"/>
    <w:rsid w:val="00CF27A3"/>
    <w:rsid w:val="00D64B06"/>
    <w:rsid w:val="00F50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312D6"/>
  <w15:chartTrackingRefBased/>
  <w15:docId w15:val="{83DF8D44-3270-441C-90DB-3459536A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7A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27A3"/>
  </w:style>
  <w:style w:type="paragraph" w:styleId="Piedepgina">
    <w:name w:val="footer"/>
    <w:basedOn w:val="Normal"/>
    <w:link w:val="Piedepgina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7A3"/>
  </w:style>
  <w:style w:type="paragraph" w:styleId="NormalWeb">
    <w:name w:val="Normal (Web)"/>
    <w:basedOn w:val="Normal"/>
    <w:uiPriority w:val="99"/>
    <w:unhideWhenUsed/>
    <w:rsid w:val="00CF2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238</Words>
  <Characters>1314</Characters>
  <Application>Microsoft Office Word</Application>
  <DocSecurity>8</DocSecurity>
  <Lines>10</Lines>
  <Paragraphs>3</Paragraphs>
  <ScaleCrop>false</ScaleCrop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Rogelio Fernando Valencia Alcívar</dc:creator>
  <cp:keywords/>
  <dc:description/>
  <cp:lastModifiedBy>Rogelio Fernando Valencia Alcívar</cp:lastModifiedBy>
  <cp:revision>4</cp:revision>
  <dcterms:created xsi:type="dcterms:W3CDTF">2022-10-12T19:08:00Z</dcterms:created>
  <dcterms:modified xsi:type="dcterms:W3CDTF">2022-10-12T19:17:00Z</dcterms:modified>
</cp:coreProperties>
</file>