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F1E63" w14:textId="77777777" w:rsidR="005D6EBD" w:rsidRPr="0015597C" w:rsidRDefault="005D6EBD" w:rsidP="005D6EBD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0000"/>
          <w:sz w:val="6"/>
          <w:szCs w:val="6"/>
          <w:lang w:eastAsia="es-EC"/>
        </w:rPr>
      </w:pPr>
    </w:p>
    <w:p w14:paraId="30AD81CD" w14:textId="08225D57" w:rsidR="005D6EBD" w:rsidRDefault="005D6EBD" w:rsidP="005D6EBD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lang w:eastAsia="es-EC"/>
        </w:rPr>
      </w:pPr>
    </w:p>
    <w:p w14:paraId="797403A9" w14:textId="77777777" w:rsidR="000A610A" w:rsidRPr="00681F6F" w:rsidRDefault="000A610A" w:rsidP="000A610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1F6F">
        <w:rPr>
          <w:rFonts w:ascii="Times New Roman" w:hAnsi="Times New Roman" w:cs="Times New Roman"/>
          <w:b/>
          <w:sz w:val="32"/>
          <w:szCs w:val="32"/>
        </w:rPr>
        <w:t>CONVOCATORIA</w:t>
      </w:r>
    </w:p>
    <w:p w14:paraId="72BD5D7C" w14:textId="63E6F9AF" w:rsidR="000A610A" w:rsidRPr="00681F6F" w:rsidRDefault="00F278DF" w:rsidP="000A610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1F6F">
        <w:rPr>
          <w:rFonts w:ascii="Times New Roman" w:hAnsi="Times New Roman" w:cs="Times New Roman"/>
          <w:b/>
          <w:sz w:val="32"/>
          <w:szCs w:val="32"/>
        </w:rPr>
        <w:t xml:space="preserve">A </w:t>
      </w:r>
      <w:r w:rsidR="000A610A" w:rsidRPr="00681F6F">
        <w:rPr>
          <w:rFonts w:ascii="Times New Roman" w:hAnsi="Times New Roman" w:cs="Times New Roman"/>
          <w:b/>
          <w:sz w:val="32"/>
          <w:szCs w:val="32"/>
        </w:rPr>
        <w:t xml:space="preserve">SESIÓN ORDINARIA </w:t>
      </w:r>
      <w:r w:rsidR="002C4669" w:rsidRPr="00681F6F">
        <w:rPr>
          <w:rFonts w:ascii="Times New Roman" w:hAnsi="Times New Roman" w:cs="Times New Roman"/>
          <w:b/>
          <w:sz w:val="32"/>
          <w:szCs w:val="32"/>
        </w:rPr>
        <w:t xml:space="preserve">EN MODALIDAD VIRTUAL </w:t>
      </w:r>
      <w:r w:rsidR="000A610A" w:rsidRPr="00681F6F">
        <w:rPr>
          <w:rFonts w:ascii="Times New Roman" w:hAnsi="Times New Roman" w:cs="Times New Roman"/>
          <w:b/>
          <w:sz w:val="32"/>
          <w:szCs w:val="32"/>
        </w:rPr>
        <w:t>DE LA COMISIÓN PERMANENTE DE SALUD</w:t>
      </w:r>
    </w:p>
    <w:p w14:paraId="65B84EF6" w14:textId="7337A5E8" w:rsidR="000A610A" w:rsidRPr="00681F6F" w:rsidRDefault="009A426A" w:rsidP="000A610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1F6F">
        <w:rPr>
          <w:rFonts w:ascii="Times New Roman" w:hAnsi="Times New Roman" w:cs="Times New Roman"/>
          <w:b/>
          <w:sz w:val="32"/>
          <w:szCs w:val="32"/>
        </w:rPr>
        <w:t>JUEVES</w:t>
      </w:r>
      <w:r w:rsidR="000A610A" w:rsidRPr="00681F6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F6CDE" w:rsidRPr="00681F6F">
        <w:rPr>
          <w:rFonts w:ascii="Times New Roman" w:hAnsi="Times New Roman" w:cs="Times New Roman"/>
          <w:b/>
          <w:sz w:val="32"/>
          <w:szCs w:val="32"/>
        </w:rPr>
        <w:t>17</w:t>
      </w:r>
      <w:r w:rsidR="000A610A" w:rsidRPr="00681F6F">
        <w:rPr>
          <w:rFonts w:ascii="Times New Roman" w:hAnsi="Times New Roman" w:cs="Times New Roman"/>
          <w:b/>
          <w:sz w:val="32"/>
          <w:szCs w:val="32"/>
        </w:rPr>
        <w:t xml:space="preserve"> DE </w:t>
      </w:r>
      <w:r w:rsidR="00681F6F">
        <w:rPr>
          <w:rFonts w:ascii="Times New Roman" w:hAnsi="Times New Roman" w:cs="Times New Roman"/>
          <w:b/>
          <w:sz w:val="32"/>
          <w:szCs w:val="32"/>
        </w:rPr>
        <w:t>FEBRE</w:t>
      </w:r>
      <w:r w:rsidR="00F278DF" w:rsidRPr="00681F6F">
        <w:rPr>
          <w:rFonts w:ascii="Times New Roman" w:hAnsi="Times New Roman" w:cs="Times New Roman"/>
          <w:b/>
          <w:sz w:val="32"/>
          <w:szCs w:val="32"/>
        </w:rPr>
        <w:t xml:space="preserve">RO </w:t>
      </w:r>
      <w:r w:rsidR="000A610A" w:rsidRPr="00681F6F">
        <w:rPr>
          <w:rFonts w:ascii="Times New Roman" w:hAnsi="Times New Roman" w:cs="Times New Roman"/>
          <w:b/>
          <w:sz w:val="32"/>
          <w:szCs w:val="32"/>
        </w:rPr>
        <w:t>DEL 202</w:t>
      </w:r>
      <w:r w:rsidR="00F278DF" w:rsidRPr="00681F6F">
        <w:rPr>
          <w:rFonts w:ascii="Times New Roman" w:hAnsi="Times New Roman" w:cs="Times New Roman"/>
          <w:b/>
          <w:sz w:val="32"/>
          <w:szCs w:val="32"/>
        </w:rPr>
        <w:t>2</w:t>
      </w:r>
    </w:p>
    <w:p w14:paraId="6ABA2961" w14:textId="60329747" w:rsidR="000A610A" w:rsidRPr="00681F6F" w:rsidRDefault="000A610A" w:rsidP="000A610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1F6F">
        <w:rPr>
          <w:rFonts w:ascii="Times New Roman" w:hAnsi="Times New Roman" w:cs="Times New Roman"/>
          <w:b/>
          <w:sz w:val="32"/>
          <w:szCs w:val="32"/>
        </w:rPr>
        <w:t>HORA: 1</w:t>
      </w:r>
      <w:r w:rsidR="009A426A" w:rsidRPr="00681F6F">
        <w:rPr>
          <w:rFonts w:ascii="Times New Roman" w:hAnsi="Times New Roman" w:cs="Times New Roman"/>
          <w:b/>
          <w:sz w:val="32"/>
          <w:szCs w:val="32"/>
        </w:rPr>
        <w:t>4</w:t>
      </w:r>
      <w:r w:rsidRPr="00681F6F">
        <w:rPr>
          <w:rFonts w:ascii="Times New Roman" w:hAnsi="Times New Roman" w:cs="Times New Roman"/>
          <w:b/>
          <w:sz w:val="32"/>
          <w:szCs w:val="32"/>
        </w:rPr>
        <w:t>H</w:t>
      </w:r>
      <w:r w:rsidR="009A426A" w:rsidRPr="00681F6F">
        <w:rPr>
          <w:rFonts w:ascii="Times New Roman" w:hAnsi="Times New Roman" w:cs="Times New Roman"/>
          <w:b/>
          <w:sz w:val="32"/>
          <w:szCs w:val="32"/>
        </w:rPr>
        <w:t>3</w:t>
      </w:r>
      <w:r w:rsidRPr="00681F6F">
        <w:rPr>
          <w:rFonts w:ascii="Times New Roman" w:hAnsi="Times New Roman" w:cs="Times New Roman"/>
          <w:b/>
          <w:sz w:val="32"/>
          <w:szCs w:val="32"/>
        </w:rPr>
        <w:t>0</w:t>
      </w:r>
    </w:p>
    <w:p w14:paraId="02D24B4E" w14:textId="77777777" w:rsidR="000A610A" w:rsidRPr="009A6FDE" w:rsidRDefault="000A610A" w:rsidP="000A610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9F9360" w14:textId="77777777" w:rsidR="000A610A" w:rsidRPr="00C50E1E" w:rsidRDefault="000A610A" w:rsidP="000A610A">
      <w:pPr>
        <w:spacing w:after="0"/>
        <w:jc w:val="both"/>
        <w:rPr>
          <w:rFonts w:ascii="Arial" w:hAnsi="Arial" w:cs="Arial"/>
          <w:b/>
          <w:sz w:val="26"/>
          <w:szCs w:val="26"/>
        </w:rPr>
      </w:pPr>
      <w:r w:rsidRPr="00C50E1E">
        <w:rPr>
          <w:rFonts w:ascii="Arial" w:hAnsi="Arial" w:cs="Arial"/>
          <w:b/>
          <w:sz w:val="26"/>
          <w:szCs w:val="26"/>
        </w:rPr>
        <w:t>Para conocer y tratar el siguiente orden del día:</w:t>
      </w:r>
    </w:p>
    <w:p w14:paraId="7CE5B1E0" w14:textId="77777777" w:rsidR="000A610A" w:rsidRPr="00C50E1E" w:rsidRDefault="000A610A" w:rsidP="000A610A">
      <w:pPr>
        <w:rPr>
          <w:rFonts w:ascii="Arial" w:hAnsi="Arial" w:cs="Arial"/>
          <w:sz w:val="26"/>
          <w:szCs w:val="26"/>
          <w:lang w:val="es-ES"/>
        </w:rPr>
      </w:pPr>
    </w:p>
    <w:p w14:paraId="4380CF72" w14:textId="3901DC8E" w:rsidR="00D168BC" w:rsidRPr="00C50E1E" w:rsidRDefault="000A610A" w:rsidP="00AD73AF">
      <w:pPr>
        <w:spacing w:after="0" w:line="360" w:lineRule="auto"/>
        <w:jc w:val="both"/>
        <w:rPr>
          <w:rFonts w:ascii="Arial" w:eastAsia="Times New Roman" w:hAnsi="Arial" w:cs="Arial"/>
          <w:sz w:val="26"/>
          <w:szCs w:val="26"/>
          <w:lang w:eastAsia="es-EC"/>
        </w:rPr>
      </w:pPr>
      <w:r w:rsidRPr="00C50E1E">
        <w:rPr>
          <w:rFonts w:ascii="Arial" w:hAnsi="Arial" w:cs="Arial"/>
          <w:b/>
          <w:bCs/>
          <w:sz w:val="26"/>
          <w:szCs w:val="26"/>
          <w:lang w:val="es-ES"/>
        </w:rPr>
        <w:t>1</w:t>
      </w:r>
      <w:r w:rsidRPr="00C50E1E">
        <w:rPr>
          <w:rFonts w:ascii="Arial" w:hAnsi="Arial" w:cs="Arial"/>
          <w:sz w:val="26"/>
          <w:szCs w:val="26"/>
          <w:lang w:val="es-ES"/>
        </w:rPr>
        <w:t>.-</w:t>
      </w:r>
      <w:r w:rsidR="00D168BC" w:rsidRPr="00C50E1E">
        <w:rPr>
          <w:rFonts w:ascii="Arial" w:hAnsi="Arial" w:cs="Arial"/>
          <w:sz w:val="26"/>
          <w:szCs w:val="26"/>
          <w:lang w:val="es-ES"/>
        </w:rPr>
        <w:t xml:space="preserve">Conocimiento y aprobación del Acta de la Sesión </w:t>
      </w:r>
      <w:r w:rsidR="00D168BC" w:rsidRPr="00C50E1E">
        <w:rPr>
          <w:rFonts w:ascii="Arial" w:hAnsi="Arial" w:cs="Arial"/>
          <w:b/>
          <w:bCs/>
          <w:sz w:val="26"/>
          <w:szCs w:val="26"/>
          <w:lang w:val="es-ES"/>
        </w:rPr>
        <w:t>Nro.054 de la Comisión Permanente de Salud celebrada el día jueves 20 de enero de 2022, a las 14h30</w:t>
      </w:r>
      <w:r w:rsidR="00D168BC" w:rsidRPr="00C50E1E">
        <w:rPr>
          <w:rFonts w:ascii="Arial" w:hAnsi="Arial" w:cs="Arial"/>
          <w:sz w:val="26"/>
          <w:szCs w:val="26"/>
          <w:lang w:val="es-ES"/>
        </w:rPr>
        <w:t xml:space="preserve"> </w:t>
      </w:r>
    </w:p>
    <w:p w14:paraId="1BB7DBCC" w14:textId="77777777" w:rsidR="004E5554" w:rsidRPr="00C50E1E" w:rsidRDefault="004E5554" w:rsidP="00AD73AF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6"/>
          <w:szCs w:val="26"/>
          <w:lang w:val="es-ES"/>
        </w:rPr>
      </w:pPr>
    </w:p>
    <w:p w14:paraId="69EB904E" w14:textId="111DB9DC" w:rsidR="00B76E50" w:rsidRPr="00C50E1E" w:rsidRDefault="003D212D" w:rsidP="00C50E1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C50E1E">
        <w:rPr>
          <w:rFonts w:ascii="Arial" w:hAnsi="Arial" w:cs="Arial"/>
          <w:b/>
          <w:bCs/>
          <w:sz w:val="26"/>
          <w:szCs w:val="26"/>
          <w:lang w:val="es-ES"/>
        </w:rPr>
        <w:t>2.-</w:t>
      </w:r>
      <w:r w:rsidR="009A426A" w:rsidRPr="00C50E1E">
        <w:rPr>
          <w:rFonts w:ascii="Arial" w:hAnsi="Arial" w:cs="Arial"/>
          <w:sz w:val="26"/>
          <w:szCs w:val="26"/>
          <w:lang w:val="es-ES"/>
        </w:rPr>
        <w:t>Recibir en</w:t>
      </w:r>
      <w:r w:rsidR="009A426A" w:rsidRPr="00C50E1E">
        <w:rPr>
          <w:rFonts w:ascii="Arial" w:hAnsi="Arial" w:cs="Arial"/>
          <w:b/>
          <w:bCs/>
          <w:sz w:val="26"/>
          <w:szCs w:val="26"/>
          <w:lang w:val="es-ES"/>
        </w:rPr>
        <w:t xml:space="preserve"> Comisión General</w:t>
      </w:r>
      <w:r w:rsidR="005600DD" w:rsidRPr="00C50E1E">
        <w:rPr>
          <w:rFonts w:ascii="Arial" w:hAnsi="Arial" w:cs="Arial"/>
          <w:b/>
          <w:bCs/>
          <w:sz w:val="26"/>
          <w:szCs w:val="26"/>
          <w:lang w:val="es-ES"/>
        </w:rPr>
        <w:t xml:space="preserve"> </w:t>
      </w:r>
      <w:r w:rsidR="005600DD" w:rsidRPr="00C50E1E">
        <w:rPr>
          <w:rFonts w:ascii="Arial" w:hAnsi="Arial" w:cs="Arial"/>
          <w:sz w:val="26"/>
          <w:szCs w:val="26"/>
          <w:lang w:val="es-ES"/>
        </w:rPr>
        <w:t xml:space="preserve">a </w:t>
      </w:r>
      <w:r w:rsidR="00B76E50" w:rsidRPr="00C50E1E">
        <w:rPr>
          <w:rFonts w:ascii="Arial" w:hAnsi="Arial" w:cs="Arial"/>
          <w:sz w:val="26"/>
          <w:szCs w:val="26"/>
          <w:lang w:val="es-ES"/>
        </w:rPr>
        <w:t xml:space="preserve">la </w:t>
      </w:r>
      <w:r w:rsidR="00B76E50" w:rsidRPr="00C50E1E">
        <w:rPr>
          <w:rFonts w:ascii="Arial" w:hAnsi="Arial" w:cs="Arial"/>
          <w:b/>
          <w:bCs/>
          <w:sz w:val="26"/>
          <w:szCs w:val="26"/>
          <w:lang w:val="es-ES"/>
        </w:rPr>
        <w:t xml:space="preserve">Fundación Instituto de Parálisis Cerebral </w:t>
      </w:r>
      <w:r w:rsidR="00E01C60" w:rsidRPr="00C50E1E">
        <w:rPr>
          <w:rFonts w:ascii="Arial" w:hAnsi="Arial" w:cs="Arial"/>
          <w:b/>
          <w:bCs/>
          <w:sz w:val="26"/>
          <w:szCs w:val="26"/>
          <w:lang w:val="es-ES"/>
        </w:rPr>
        <w:t xml:space="preserve">(F.I.P.C.) </w:t>
      </w:r>
      <w:r w:rsidR="00B76E50" w:rsidRPr="00C50E1E">
        <w:rPr>
          <w:rFonts w:ascii="Arial" w:hAnsi="Arial" w:cs="Arial"/>
          <w:b/>
          <w:bCs/>
          <w:sz w:val="26"/>
          <w:szCs w:val="26"/>
          <w:lang w:val="es-ES"/>
        </w:rPr>
        <w:t xml:space="preserve">representada por su directora </w:t>
      </w:r>
      <w:r w:rsidR="00B76E50" w:rsidRPr="00C50E1E">
        <w:rPr>
          <w:rFonts w:ascii="Arial" w:hAnsi="Arial" w:cs="Arial"/>
          <w:b/>
          <w:bCs/>
          <w:sz w:val="26"/>
          <w:szCs w:val="26"/>
        </w:rPr>
        <w:t>Dra. Nancy Yánez y al Coordinador Magíster Carlos Caza</w:t>
      </w:r>
      <w:r w:rsidR="00B76E50" w:rsidRPr="00C50E1E">
        <w:rPr>
          <w:rFonts w:ascii="Arial" w:hAnsi="Arial" w:cs="Arial"/>
          <w:sz w:val="26"/>
          <w:szCs w:val="26"/>
        </w:rPr>
        <w:t xml:space="preserve">, con el fin de dar a conocer </w:t>
      </w:r>
      <w:r w:rsidR="00E01C60" w:rsidRPr="00C50E1E">
        <w:rPr>
          <w:rFonts w:ascii="Arial" w:hAnsi="Arial" w:cs="Arial"/>
          <w:sz w:val="26"/>
          <w:szCs w:val="26"/>
        </w:rPr>
        <w:t>a l</w:t>
      </w:r>
      <w:r w:rsidR="00AD73AF" w:rsidRPr="00C50E1E">
        <w:rPr>
          <w:rFonts w:ascii="Arial" w:hAnsi="Arial" w:cs="Arial"/>
          <w:sz w:val="26"/>
          <w:szCs w:val="26"/>
        </w:rPr>
        <w:t>os</w:t>
      </w:r>
      <w:r w:rsidR="00E01C60" w:rsidRPr="00C50E1E">
        <w:rPr>
          <w:rFonts w:ascii="Arial" w:hAnsi="Arial" w:cs="Arial"/>
          <w:sz w:val="26"/>
          <w:szCs w:val="26"/>
        </w:rPr>
        <w:t xml:space="preserve"> miembros de esta Comisión Permanente, el Proyecto Caminando Juntos. </w:t>
      </w:r>
      <w:r w:rsidR="00B76E50" w:rsidRPr="00C50E1E">
        <w:rPr>
          <w:rFonts w:ascii="Arial" w:hAnsi="Arial" w:cs="Arial"/>
          <w:sz w:val="26"/>
          <w:szCs w:val="26"/>
        </w:rPr>
        <w:t xml:space="preserve"> </w:t>
      </w:r>
    </w:p>
    <w:p w14:paraId="440648EB" w14:textId="05295F7C" w:rsidR="00E97306" w:rsidRPr="00C50E1E" w:rsidRDefault="00E01C60" w:rsidP="00C50E1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6"/>
          <w:szCs w:val="26"/>
        </w:rPr>
      </w:pPr>
      <w:r w:rsidRPr="00C50E1E">
        <w:rPr>
          <w:rFonts w:ascii="Arial" w:hAnsi="Arial" w:cs="Arial"/>
          <w:b/>
          <w:bCs/>
          <w:sz w:val="26"/>
          <w:szCs w:val="26"/>
        </w:rPr>
        <w:t>3.-</w:t>
      </w:r>
      <w:r w:rsidR="00AD73AF" w:rsidRPr="00C50E1E">
        <w:rPr>
          <w:rFonts w:ascii="NimbusRomNo9L" w:hAnsi="NimbusRomNo9L" w:cs="NimbusRomNo9L"/>
          <w:b/>
          <w:bCs/>
          <w:color w:val="000000"/>
          <w:sz w:val="26"/>
          <w:szCs w:val="26"/>
        </w:rPr>
        <w:t xml:space="preserve"> </w:t>
      </w:r>
      <w:r w:rsidR="00AD73AF" w:rsidRPr="00C50E1E">
        <w:rPr>
          <w:rFonts w:ascii="Arial" w:hAnsi="Arial" w:cs="Arial"/>
          <w:color w:val="000000"/>
          <w:sz w:val="26"/>
          <w:szCs w:val="26"/>
        </w:rPr>
        <w:t xml:space="preserve">Comparecencia del </w:t>
      </w:r>
      <w:r w:rsidR="00E97306" w:rsidRPr="00C50E1E">
        <w:rPr>
          <w:rFonts w:ascii="Arial" w:hAnsi="Arial" w:cs="Arial"/>
          <w:color w:val="000000"/>
          <w:sz w:val="26"/>
          <w:szCs w:val="26"/>
        </w:rPr>
        <w:t>secretario</w:t>
      </w:r>
      <w:r w:rsidR="00AD73AF" w:rsidRPr="00C50E1E">
        <w:rPr>
          <w:rFonts w:ascii="Arial" w:hAnsi="Arial" w:cs="Arial"/>
          <w:color w:val="000000"/>
          <w:sz w:val="26"/>
          <w:szCs w:val="26"/>
        </w:rPr>
        <w:t xml:space="preserve"> de Salud, para</w:t>
      </w:r>
      <w:r w:rsidR="00E97306" w:rsidRPr="00C50E1E">
        <w:rPr>
          <w:rFonts w:ascii="Arial" w:hAnsi="Arial" w:cs="Arial"/>
          <w:color w:val="000000"/>
          <w:sz w:val="26"/>
          <w:szCs w:val="26"/>
        </w:rPr>
        <w:t>:</w:t>
      </w:r>
    </w:p>
    <w:p w14:paraId="1F40C109" w14:textId="77777777" w:rsidR="00E97306" w:rsidRPr="00C50E1E" w:rsidRDefault="00E97306" w:rsidP="00AD73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6"/>
          <w:szCs w:val="26"/>
        </w:rPr>
      </w:pPr>
    </w:p>
    <w:p w14:paraId="66A8A6B4" w14:textId="47427A29" w:rsidR="00AD73AF" w:rsidRPr="00C50E1E" w:rsidRDefault="00E97306" w:rsidP="00C50E1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6"/>
          <w:szCs w:val="26"/>
        </w:rPr>
      </w:pPr>
      <w:r w:rsidRPr="00C50E1E">
        <w:rPr>
          <w:rFonts w:ascii="Arial" w:hAnsi="Arial" w:cs="Arial"/>
          <w:b/>
          <w:bCs/>
          <w:color w:val="000000"/>
          <w:sz w:val="26"/>
          <w:szCs w:val="26"/>
        </w:rPr>
        <w:t>3.1</w:t>
      </w:r>
      <w:r w:rsidR="00AD73AF" w:rsidRPr="00C50E1E">
        <w:rPr>
          <w:rFonts w:ascii="Arial" w:hAnsi="Arial" w:cs="Arial"/>
          <w:color w:val="000000"/>
          <w:sz w:val="26"/>
          <w:szCs w:val="26"/>
        </w:rPr>
        <w:t xml:space="preserve"> </w:t>
      </w:r>
      <w:r w:rsidR="00CE0431" w:rsidRPr="00C50E1E">
        <w:rPr>
          <w:rFonts w:ascii="Arial" w:hAnsi="Arial" w:cs="Arial"/>
          <w:color w:val="000000"/>
          <w:sz w:val="26"/>
          <w:szCs w:val="26"/>
        </w:rPr>
        <w:t>D</w:t>
      </w:r>
      <w:r w:rsidR="00AD73AF" w:rsidRPr="00C50E1E">
        <w:rPr>
          <w:rFonts w:ascii="Arial" w:hAnsi="Arial" w:cs="Arial"/>
          <w:color w:val="000000"/>
          <w:sz w:val="26"/>
          <w:szCs w:val="26"/>
        </w:rPr>
        <w:t>ar cumplimiento a lo dispuesto mediante Resolución del Concejo Metropolitano de Quito No. C 058-2021, sancionada el 31 de agosto de 2021</w:t>
      </w:r>
      <w:r w:rsidR="00CE0431" w:rsidRPr="00C50E1E">
        <w:rPr>
          <w:rFonts w:ascii="Arial" w:hAnsi="Arial" w:cs="Arial"/>
          <w:color w:val="000000"/>
          <w:sz w:val="26"/>
          <w:szCs w:val="26"/>
        </w:rPr>
        <w:t xml:space="preserve"> y reformada </w:t>
      </w:r>
      <w:r w:rsidR="000268FA" w:rsidRPr="00C50E1E">
        <w:rPr>
          <w:rFonts w:ascii="Arial" w:hAnsi="Arial" w:cs="Arial"/>
          <w:color w:val="000000"/>
          <w:sz w:val="26"/>
          <w:szCs w:val="26"/>
        </w:rPr>
        <w:t>mediante Resolución No. C 002-2022 sancionada el 14 de enero de 2022</w:t>
      </w:r>
      <w:r w:rsidR="00AD73AF" w:rsidRPr="00C50E1E">
        <w:rPr>
          <w:rFonts w:ascii="Arial" w:hAnsi="Arial" w:cs="Arial"/>
          <w:color w:val="000000"/>
          <w:sz w:val="26"/>
          <w:szCs w:val="26"/>
        </w:rPr>
        <w:t>; cuyo texto del primer inciso de</w:t>
      </w:r>
      <w:r w:rsidRPr="00C50E1E">
        <w:rPr>
          <w:rFonts w:ascii="Arial" w:hAnsi="Arial" w:cs="Arial"/>
          <w:color w:val="000000"/>
          <w:sz w:val="26"/>
          <w:szCs w:val="26"/>
        </w:rPr>
        <w:t xml:space="preserve"> su</w:t>
      </w:r>
      <w:r w:rsidR="00AD73AF" w:rsidRPr="00C50E1E">
        <w:rPr>
          <w:rFonts w:ascii="Arial" w:hAnsi="Arial" w:cs="Arial"/>
          <w:color w:val="000000"/>
          <w:sz w:val="26"/>
          <w:szCs w:val="26"/>
        </w:rPr>
        <w:t xml:space="preserve"> artículo único </w:t>
      </w:r>
      <w:r w:rsidRPr="00C50E1E">
        <w:rPr>
          <w:rFonts w:ascii="Arial" w:hAnsi="Arial" w:cs="Arial"/>
          <w:color w:val="000000"/>
          <w:sz w:val="26"/>
          <w:szCs w:val="26"/>
        </w:rPr>
        <w:t>establece</w:t>
      </w:r>
      <w:r w:rsidR="00AD73AF" w:rsidRPr="00C50E1E">
        <w:rPr>
          <w:rFonts w:ascii="Arial" w:hAnsi="Arial" w:cs="Arial"/>
          <w:color w:val="000000"/>
          <w:sz w:val="26"/>
          <w:szCs w:val="26"/>
        </w:rPr>
        <w:t xml:space="preserve">: </w:t>
      </w:r>
      <w:r w:rsidR="00AD73AF" w:rsidRPr="00C50E1E">
        <w:rPr>
          <w:rFonts w:ascii="Arial" w:hAnsi="Arial" w:cs="Arial"/>
          <w:i/>
          <w:iCs/>
          <w:color w:val="000000"/>
          <w:sz w:val="26"/>
          <w:szCs w:val="26"/>
        </w:rPr>
        <w:t xml:space="preserve">"Exhortar al señor Alcalde Metropolitano que disponga al señor (a) Secretario (a) de Salud, que cada quince (15) días remita un informe escrito a todos los miembros del Concejo Metropolitano y a la Comisión de Salud, sobre el diagnóstico de la situación epidemiológica, detalle de los recursos invertidos, estrategias y acciones adoptadas para luchar contra </w:t>
      </w:r>
      <w:r w:rsidR="00AD73AF" w:rsidRPr="00C50E1E">
        <w:rPr>
          <w:rFonts w:ascii="Arial" w:hAnsi="Arial" w:cs="Arial"/>
          <w:i/>
          <w:iCs/>
          <w:color w:val="000000"/>
          <w:sz w:val="26"/>
          <w:szCs w:val="26"/>
        </w:rPr>
        <w:lastRenderedPageBreak/>
        <w:t>el incremento de contagios del COVID-19 dentro del Distrito Metropolitano de Quito. (</w:t>
      </w:r>
      <w:r w:rsidR="00AD73AF" w:rsidRPr="00C50E1E">
        <w:rPr>
          <w:rFonts w:ascii="Arial" w:hAnsi="Arial" w:cs="Arial"/>
          <w:color w:val="000000"/>
          <w:sz w:val="26"/>
          <w:szCs w:val="26"/>
        </w:rPr>
        <w:t>…</w:t>
      </w:r>
      <w:r w:rsidR="00AD73AF" w:rsidRPr="00C50E1E">
        <w:rPr>
          <w:rFonts w:ascii="Arial" w:hAnsi="Arial" w:cs="Arial"/>
          <w:i/>
          <w:iCs/>
          <w:color w:val="000000"/>
          <w:sz w:val="26"/>
          <w:szCs w:val="26"/>
        </w:rPr>
        <w:t>)"</w:t>
      </w:r>
      <w:r w:rsidR="00AD73AF" w:rsidRPr="00C50E1E">
        <w:rPr>
          <w:rFonts w:ascii="Arial" w:hAnsi="Arial" w:cs="Arial"/>
          <w:color w:val="000000"/>
          <w:sz w:val="26"/>
          <w:szCs w:val="26"/>
        </w:rPr>
        <w:t>.</w:t>
      </w:r>
    </w:p>
    <w:p w14:paraId="5C554259" w14:textId="4DDF26CC" w:rsidR="000268FA" w:rsidRPr="00C50E1E" w:rsidRDefault="000268FA" w:rsidP="00C50E1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6"/>
          <w:szCs w:val="26"/>
        </w:rPr>
      </w:pPr>
    </w:p>
    <w:p w14:paraId="059B97B0" w14:textId="2F6FDA0F" w:rsidR="00681F6F" w:rsidRPr="00C50E1E" w:rsidRDefault="000268FA" w:rsidP="00681F6F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sz w:val="26"/>
          <w:szCs w:val="26"/>
          <w:lang w:eastAsia="es-EC"/>
        </w:rPr>
      </w:pPr>
      <w:r w:rsidRPr="00C50E1E">
        <w:rPr>
          <w:rFonts w:ascii="Arial" w:hAnsi="Arial" w:cs="Arial"/>
          <w:b/>
          <w:bCs/>
          <w:color w:val="000000"/>
          <w:sz w:val="26"/>
          <w:szCs w:val="26"/>
        </w:rPr>
        <w:t xml:space="preserve">3.2 </w:t>
      </w:r>
      <w:r w:rsidR="00C50E1E" w:rsidRPr="00C50E1E">
        <w:rPr>
          <w:rFonts w:ascii="Arial" w:hAnsi="Arial" w:cs="Arial"/>
          <w:color w:val="000000"/>
          <w:sz w:val="26"/>
          <w:szCs w:val="26"/>
        </w:rPr>
        <w:t>Informe de manera íntegra y detallada s</w:t>
      </w:r>
      <w:r w:rsidR="00C50E1E" w:rsidRPr="00C50E1E">
        <w:rPr>
          <w:rFonts w:ascii="Arial" w:eastAsia="Times New Roman" w:hAnsi="Arial" w:cs="Arial"/>
          <w:sz w:val="26"/>
          <w:szCs w:val="26"/>
          <w:lang w:eastAsia="es-EC"/>
        </w:rPr>
        <w:t>obre las actuaciones y acciones implementadas o efectuadas, de acuerdo a sus competencias,</w:t>
      </w:r>
      <w:r w:rsidR="00681F6F" w:rsidRPr="00681F6F">
        <w:rPr>
          <w:rFonts w:ascii="Arial" w:eastAsia="Times New Roman" w:hAnsi="Arial" w:cs="Arial"/>
          <w:sz w:val="26"/>
          <w:szCs w:val="26"/>
          <w:lang w:eastAsia="es-EC"/>
        </w:rPr>
        <w:t xml:space="preserve"> </w:t>
      </w:r>
      <w:r w:rsidR="00681F6F">
        <w:rPr>
          <w:rFonts w:ascii="Arial" w:eastAsia="Times New Roman" w:hAnsi="Arial" w:cs="Arial"/>
          <w:sz w:val="26"/>
          <w:szCs w:val="26"/>
          <w:lang w:eastAsia="es-EC"/>
        </w:rPr>
        <w:t>para asistir a los habitantes</w:t>
      </w:r>
      <w:r w:rsidR="00C50E1E" w:rsidRPr="00C50E1E">
        <w:rPr>
          <w:rFonts w:ascii="Arial" w:eastAsia="Times New Roman" w:hAnsi="Arial" w:cs="Arial"/>
          <w:sz w:val="26"/>
          <w:szCs w:val="26"/>
          <w:lang w:eastAsia="es-EC"/>
        </w:rPr>
        <w:t xml:space="preserve"> </w:t>
      </w:r>
      <w:r w:rsidR="00681F6F">
        <w:rPr>
          <w:rFonts w:ascii="Arial" w:eastAsia="Times New Roman" w:hAnsi="Arial" w:cs="Arial"/>
          <w:sz w:val="26"/>
          <w:szCs w:val="26"/>
          <w:lang w:eastAsia="es-EC"/>
        </w:rPr>
        <w:t xml:space="preserve">de </w:t>
      </w:r>
      <w:r w:rsidR="00681F6F" w:rsidRPr="00C50E1E">
        <w:rPr>
          <w:rFonts w:ascii="Arial" w:eastAsia="Times New Roman" w:hAnsi="Arial" w:cs="Arial"/>
          <w:sz w:val="26"/>
          <w:szCs w:val="26"/>
          <w:lang w:eastAsia="es-EC"/>
        </w:rPr>
        <w:t>los sectores de La Comuna y La Gasca por</w:t>
      </w:r>
      <w:r w:rsidR="00681F6F">
        <w:rPr>
          <w:rFonts w:ascii="Arial" w:eastAsia="Times New Roman" w:hAnsi="Arial" w:cs="Arial"/>
          <w:sz w:val="26"/>
          <w:szCs w:val="26"/>
          <w:lang w:eastAsia="es-EC"/>
        </w:rPr>
        <w:t xml:space="preserve"> </w:t>
      </w:r>
      <w:r w:rsidR="00681F6F" w:rsidRPr="00C50E1E">
        <w:rPr>
          <w:rFonts w:ascii="Arial" w:eastAsia="Times New Roman" w:hAnsi="Arial" w:cs="Arial"/>
          <w:sz w:val="26"/>
          <w:szCs w:val="26"/>
          <w:lang w:eastAsia="es-EC"/>
        </w:rPr>
        <w:t>el evento acaecido, el día lunes 31 de enero de 2022</w:t>
      </w:r>
      <w:r w:rsidR="00681F6F">
        <w:rPr>
          <w:rFonts w:ascii="Arial" w:eastAsia="Times New Roman" w:hAnsi="Arial" w:cs="Arial"/>
          <w:sz w:val="26"/>
          <w:szCs w:val="26"/>
          <w:lang w:eastAsia="es-EC"/>
        </w:rPr>
        <w:t>, en el Distrito Metropolitano de Quito.</w:t>
      </w:r>
      <w:r w:rsidR="00681F6F" w:rsidRPr="00C50E1E">
        <w:rPr>
          <w:rFonts w:ascii="Arial" w:eastAsia="Times New Roman" w:hAnsi="Arial" w:cs="Arial"/>
          <w:sz w:val="26"/>
          <w:szCs w:val="26"/>
          <w:lang w:eastAsia="es-EC"/>
        </w:rPr>
        <w:t xml:space="preserve"> </w:t>
      </w:r>
    </w:p>
    <w:p w14:paraId="10810F1A" w14:textId="3886D5E6" w:rsidR="000A610A" w:rsidRPr="004109F5" w:rsidRDefault="000A610A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C"/>
        </w:rPr>
      </w:pPr>
      <w:r w:rsidRPr="004109F5">
        <w:rPr>
          <w:rFonts w:ascii="Arial" w:eastAsia="Times New Roman" w:hAnsi="Arial" w:cs="Arial"/>
          <w:b/>
          <w:sz w:val="24"/>
          <w:szCs w:val="24"/>
          <w:lang w:eastAsia="es-EC"/>
        </w:rPr>
        <w:t>LA PRESENTE CONVOCATORIA ESTÁ DIRIGIDA A:</w:t>
      </w:r>
    </w:p>
    <w:p w14:paraId="422D1A15" w14:textId="77777777" w:rsidR="000A610A" w:rsidRPr="004109F5" w:rsidRDefault="000A610A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C"/>
        </w:rPr>
      </w:pPr>
      <w:r w:rsidRPr="004109F5">
        <w:rPr>
          <w:rFonts w:ascii="Arial" w:eastAsia="Times New Roman" w:hAnsi="Arial" w:cs="Arial"/>
          <w:b/>
          <w:sz w:val="24"/>
          <w:szCs w:val="24"/>
          <w:lang w:eastAsia="es-EC"/>
        </w:rPr>
        <w:t xml:space="preserve"> </w:t>
      </w:r>
    </w:p>
    <w:p w14:paraId="574E75F6" w14:textId="7F9950FE" w:rsidR="000A610A" w:rsidRPr="004109F5" w:rsidRDefault="000A610A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C"/>
        </w:rPr>
      </w:pPr>
      <w:r w:rsidRPr="004109F5">
        <w:rPr>
          <w:rFonts w:ascii="Arial" w:eastAsia="Times New Roman" w:hAnsi="Arial" w:cs="Arial"/>
          <w:b/>
          <w:sz w:val="24"/>
          <w:szCs w:val="24"/>
          <w:lang w:eastAsia="es-EC"/>
        </w:rPr>
        <w:t>CONCEJALES METROPOLITANOS MIEMBROS DE LA COMISIÓN:</w:t>
      </w:r>
    </w:p>
    <w:p w14:paraId="78105281" w14:textId="77777777" w:rsidR="000A610A" w:rsidRPr="004109F5" w:rsidRDefault="000A610A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253A0D89" w14:textId="77777777" w:rsidR="000A610A" w:rsidRPr="004109F5" w:rsidRDefault="000A610A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4109F5">
        <w:rPr>
          <w:rFonts w:ascii="Arial" w:eastAsia="Times New Roman" w:hAnsi="Arial" w:cs="Arial"/>
          <w:sz w:val="24"/>
          <w:szCs w:val="24"/>
          <w:lang w:eastAsia="es-EC"/>
        </w:rPr>
        <w:t xml:space="preserve">Eco. Luis </w:t>
      </w:r>
      <w:r w:rsidRPr="004109F5">
        <w:rPr>
          <w:rFonts w:ascii="Arial" w:hAnsi="Arial" w:cs="Arial"/>
          <w:sz w:val="24"/>
          <w:szCs w:val="24"/>
        </w:rPr>
        <w:t>Eucevio Reina Chamorro</w:t>
      </w:r>
      <w:r w:rsidRPr="004109F5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</w:p>
    <w:p w14:paraId="3F25FF2F" w14:textId="77777777" w:rsidR="000A610A" w:rsidRPr="004109F5" w:rsidRDefault="000A610A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C"/>
        </w:rPr>
      </w:pPr>
      <w:r w:rsidRPr="004109F5">
        <w:rPr>
          <w:rFonts w:ascii="Arial" w:eastAsia="Times New Roman" w:hAnsi="Arial" w:cs="Arial"/>
          <w:b/>
          <w:sz w:val="24"/>
          <w:szCs w:val="24"/>
          <w:lang w:eastAsia="es-EC"/>
        </w:rPr>
        <w:t>CONCEJAL METROPOLITANO</w:t>
      </w:r>
    </w:p>
    <w:p w14:paraId="2FBB93AE" w14:textId="77777777" w:rsidR="000A610A" w:rsidRPr="004109F5" w:rsidRDefault="000A610A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4109F5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</w:p>
    <w:p w14:paraId="4A1D3960" w14:textId="77777777" w:rsidR="000A610A" w:rsidRPr="004109F5" w:rsidRDefault="000A610A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4109F5">
        <w:rPr>
          <w:rFonts w:ascii="Arial" w:eastAsia="Times New Roman" w:hAnsi="Arial" w:cs="Arial"/>
          <w:sz w:val="24"/>
          <w:szCs w:val="24"/>
          <w:lang w:eastAsia="es-EC"/>
        </w:rPr>
        <w:t xml:space="preserve">Lcda. </w:t>
      </w:r>
      <w:r w:rsidRPr="004109F5">
        <w:rPr>
          <w:rFonts w:ascii="Arial" w:hAnsi="Arial" w:cs="Arial"/>
          <w:sz w:val="24"/>
          <w:szCs w:val="24"/>
        </w:rPr>
        <w:t>Blanca María Paucar Paucar</w:t>
      </w:r>
    </w:p>
    <w:p w14:paraId="5E2EF66F" w14:textId="77777777" w:rsidR="000A610A" w:rsidRPr="004109F5" w:rsidRDefault="000A610A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C"/>
        </w:rPr>
      </w:pPr>
      <w:r w:rsidRPr="004109F5">
        <w:rPr>
          <w:rFonts w:ascii="Arial" w:eastAsia="Times New Roman" w:hAnsi="Arial" w:cs="Arial"/>
          <w:b/>
          <w:sz w:val="24"/>
          <w:szCs w:val="24"/>
          <w:lang w:eastAsia="es-EC"/>
        </w:rPr>
        <w:t>CONCEJALA METROPOLITANA</w:t>
      </w:r>
    </w:p>
    <w:p w14:paraId="4AB0E301" w14:textId="77777777" w:rsidR="000A610A" w:rsidRPr="004109F5" w:rsidRDefault="000A610A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4109F5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</w:p>
    <w:p w14:paraId="7F017FAA" w14:textId="77777777" w:rsidR="000A610A" w:rsidRPr="007E4179" w:rsidRDefault="000A610A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C"/>
        </w:rPr>
      </w:pPr>
      <w:r w:rsidRPr="007E4179">
        <w:rPr>
          <w:rFonts w:ascii="Arial" w:eastAsia="Times New Roman" w:hAnsi="Arial" w:cs="Arial"/>
          <w:b/>
          <w:sz w:val="24"/>
          <w:szCs w:val="24"/>
          <w:lang w:eastAsia="es-EC"/>
        </w:rPr>
        <w:t>FUNCIONARIOS MUNICIPALES</w:t>
      </w:r>
    </w:p>
    <w:p w14:paraId="43DD466C" w14:textId="77777777" w:rsidR="000A610A" w:rsidRPr="007E4179" w:rsidRDefault="000A610A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7E4179">
        <w:rPr>
          <w:rFonts w:ascii="Arial" w:eastAsia="Times New Roman" w:hAnsi="Arial" w:cs="Arial"/>
          <w:sz w:val="24"/>
          <w:szCs w:val="24"/>
          <w:lang w:eastAsia="es-EC"/>
        </w:rPr>
        <w:t xml:space="preserve">Dra. Viviana Tapia </w:t>
      </w:r>
    </w:p>
    <w:p w14:paraId="1AE3767A" w14:textId="77777777" w:rsidR="000A610A" w:rsidRPr="007E4179" w:rsidRDefault="000A610A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C"/>
        </w:rPr>
      </w:pPr>
      <w:r w:rsidRPr="007E4179">
        <w:rPr>
          <w:rFonts w:ascii="Arial" w:eastAsia="Times New Roman" w:hAnsi="Arial" w:cs="Arial"/>
          <w:b/>
          <w:sz w:val="24"/>
          <w:szCs w:val="24"/>
          <w:lang w:eastAsia="es-EC"/>
        </w:rPr>
        <w:t>Procuraduría del Municipio del Distrito Metropolitano de Quito</w:t>
      </w:r>
    </w:p>
    <w:p w14:paraId="2344E69C" w14:textId="04DBEC55" w:rsidR="000A610A" w:rsidRPr="007E4179" w:rsidRDefault="000A610A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7E4179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</w:p>
    <w:p w14:paraId="5857DD40" w14:textId="77777777" w:rsidR="001421DF" w:rsidRPr="007E4179" w:rsidRDefault="001421DF" w:rsidP="001421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es-EC"/>
        </w:rPr>
      </w:pPr>
      <w:r w:rsidRPr="007E4179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Señor Doctor </w:t>
      </w:r>
    </w:p>
    <w:p w14:paraId="3DCFB9A4" w14:textId="77777777" w:rsidR="001421DF" w:rsidRPr="007E4179" w:rsidRDefault="001421DF" w:rsidP="001421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7E4179">
        <w:rPr>
          <w:rFonts w:ascii="Arial" w:eastAsia="Times New Roman" w:hAnsi="Arial" w:cs="Arial"/>
          <w:sz w:val="24"/>
          <w:szCs w:val="24"/>
          <w:lang w:eastAsia="es-EC"/>
        </w:rPr>
        <w:t xml:space="preserve">Hernán Francisco Viteri Torres </w:t>
      </w:r>
    </w:p>
    <w:p w14:paraId="651196CD" w14:textId="77777777" w:rsidR="001421DF" w:rsidRPr="007E4179" w:rsidRDefault="001421DF" w:rsidP="001421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es-EC"/>
        </w:rPr>
      </w:pPr>
      <w:r w:rsidRPr="007E4179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Secretario de Salud </w:t>
      </w:r>
    </w:p>
    <w:p w14:paraId="04063C8B" w14:textId="7E4D54CB" w:rsidR="001421DF" w:rsidRPr="007E4179" w:rsidRDefault="001421DF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9694685" w14:textId="22A960FB" w:rsidR="004109F5" w:rsidRPr="007E4179" w:rsidRDefault="004109F5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C"/>
        </w:rPr>
      </w:pPr>
      <w:r w:rsidRPr="007E4179">
        <w:rPr>
          <w:rFonts w:ascii="Arial" w:eastAsia="Times New Roman" w:hAnsi="Arial" w:cs="Arial"/>
          <w:b/>
          <w:sz w:val="24"/>
          <w:szCs w:val="24"/>
          <w:lang w:eastAsia="es-EC"/>
        </w:rPr>
        <w:t>COMISIÓN GENERAL:</w:t>
      </w:r>
    </w:p>
    <w:p w14:paraId="2768C531" w14:textId="77777777" w:rsidR="00FC195B" w:rsidRDefault="00FC195B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C"/>
        </w:rPr>
      </w:pPr>
    </w:p>
    <w:p w14:paraId="0203668F" w14:textId="77777777" w:rsidR="00681F6F" w:rsidRDefault="00681F6F" w:rsidP="000A610A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  <w:lang w:val="es-ES"/>
        </w:rPr>
      </w:pPr>
      <w:r w:rsidRPr="00C50E1E">
        <w:rPr>
          <w:rFonts w:ascii="Arial" w:hAnsi="Arial" w:cs="Arial"/>
          <w:b/>
          <w:bCs/>
          <w:sz w:val="26"/>
          <w:szCs w:val="26"/>
          <w:lang w:val="es-ES"/>
        </w:rPr>
        <w:t xml:space="preserve">Fundación Instituto de Parálisis Cerebral (F.I.P.C.) </w:t>
      </w:r>
    </w:p>
    <w:p w14:paraId="74C6AADF" w14:textId="77777777" w:rsidR="00681F6F" w:rsidRDefault="00681F6F" w:rsidP="000A610A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C50E1E">
        <w:rPr>
          <w:rFonts w:ascii="Arial" w:hAnsi="Arial" w:cs="Arial"/>
          <w:b/>
          <w:bCs/>
          <w:sz w:val="26"/>
          <w:szCs w:val="26"/>
        </w:rPr>
        <w:t xml:space="preserve">Dra. Nancy Yánez </w:t>
      </w:r>
    </w:p>
    <w:p w14:paraId="3DC46E16" w14:textId="0C78C77F" w:rsidR="003F208A" w:rsidRDefault="00681F6F" w:rsidP="000A610A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C50E1E">
        <w:rPr>
          <w:rFonts w:ascii="Arial" w:hAnsi="Arial" w:cs="Arial"/>
          <w:b/>
          <w:bCs/>
          <w:sz w:val="26"/>
          <w:szCs w:val="26"/>
        </w:rPr>
        <w:t>Magíster Carlos Caza</w:t>
      </w:r>
    </w:p>
    <w:p w14:paraId="64142889" w14:textId="77777777" w:rsidR="00690938" w:rsidRDefault="00690938" w:rsidP="000A610A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 xml:space="preserve">Números de Contacto:  </w:t>
      </w:r>
    </w:p>
    <w:p w14:paraId="231FCCA5" w14:textId="77777777" w:rsidR="00690938" w:rsidRDefault="00690938" w:rsidP="000A610A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 xml:space="preserve">Convencional: 2278400 </w:t>
      </w:r>
    </w:p>
    <w:p w14:paraId="491DF7AB" w14:textId="783EFA93" w:rsidR="00690938" w:rsidRDefault="00690938" w:rsidP="000A610A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Celular: 0999715479</w:t>
      </w:r>
    </w:p>
    <w:p w14:paraId="596417C0" w14:textId="1F7B01D0" w:rsidR="00690938" w:rsidRDefault="00690938" w:rsidP="000A610A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Correo Electrónico:  ipc.fundacion1978@gmail.com</w:t>
      </w:r>
    </w:p>
    <w:p w14:paraId="4951C62D" w14:textId="4D013A04" w:rsidR="00690938" w:rsidRPr="007E4179" w:rsidRDefault="00690938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6DF83507" w14:textId="77777777" w:rsidR="003F208A" w:rsidRPr="007E4179" w:rsidRDefault="003F208A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C"/>
        </w:rPr>
      </w:pPr>
    </w:p>
    <w:p w14:paraId="77BAE7B4" w14:textId="6B2F875F" w:rsidR="001421DF" w:rsidRPr="007E4179" w:rsidRDefault="004109F5" w:rsidP="000A610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C"/>
        </w:rPr>
      </w:pPr>
      <w:r w:rsidRPr="007E4179">
        <w:rPr>
          <w:rFonts w:ascii="Arial" w:eastAsia="Times New Roman" w:hAnsi="Arial" w:cs="Arial"/>
          <w:b/>
          <w:sz w:val="24"/>
          <w:szCs w:val="24"/>
          <w:lang w:eastAsia="es-EC"/>
        </w:rPr>
        <w:t xml:space="preserve"> </w:t>
      </w:r>
    </w:p>
    <w:sectPr w:rsidR="001421DF" w:rsidRPr="007E4179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E3A27" w14:textId="77777777" w:rsidR="00F45679" w:rsidRDefault="00F45679" w:rsidP="00BC42A5">
      <w:pPr>
        <w:spacing w:after="0" w:line="240" w:lineRule="auto"/>
      </w:pPr>
      <w:r>
        <w:separator/>
      </w:r>
    </w:p>
  </w:endnote>
  <w:endnote w:type="continuationSeparator" w:id="0">
    <w:p w14:paraId="15A4E677" w14:textId="77777777" w:rsidR="00F45679" w:rsidRDefault="00F45679" w:rsidP="00BC4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mbusRomNo9L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E5B5E" w14:textId="148919BC" w:rsidR="001F3E77" w:rsidRDefault="001F3E77">
    <w:pPr>
      <w:pStyle w:val="Piedepgina"/>
    </w:pPr>
    <w:r w:rsidRPr="007F0953">
      <w:rPr>
        <w:noProof/>
      </w:rPr>
      <w:drawing>
        <wp:inline distT="0" distB="0" distL="0" distR="0" wp14:anchorId="6AACF5AB" wp14:editId="176576BA">
          <wp:extent cx="5400040" cy="162527"/>
          <wp:effectExtent l="0" t="0" r="0" b="317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62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641F7" w14:textId="77777777" w:rsidR="00F45679" w:rsidRDefault="00F45679" w:rsidP="00BC42A5">
      <w:pPr>
        <w:spacing w:after="0" w:line="240" w:lineRule="auto"/>
      </w:pPr>
      <w:r>
        <w:separator/>
      </w:r>
    </w:p>
  </w:footnote>
  <w:footnote w:type="continuationSeparator" w:id="0">
    <w:p w14:paraId="3767D2F0" w14:textId="77777777" w:rsidR="00F45679" w:rsidRDefault="00F45679" w:rsidP="00BC4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E9CA7" w14:textId="125066FA" w:rsidR="001F3E77" w:rsidRDefault="001F3E77" w:rsidP="001F3E77">
    <w:pPr>
      <w:pStyle w:val="Encabezado"/>
      <w:jc w:val="center"/>
    </w:pPr>
    <w:r w:rsidRPr="00B51D8D">
      <w:rPr>
        <w:noProof/>
      </w:rPr>
      <w:drawing>
        <wp:inline distT="0" distB="0" distL="0" distR="0" wp14:anchorId="318B4F26" wp14:editId="486845D6">
          <wp:extent cx="4949324" cy="1240155"/>
          <wp:effectExtent l="0" t="0" r="3810" b="4445"/>
          <wp:docPr id="1" name="Imagen 1" descr="Imagen que contiene tab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3666"/>
                  <a:stretch/>
                </pic:blipFill>
                <pic:spPr bwMode="auto">
                  <a:xfrm>
                    <a:off x="0" y="0"/>
                    <a:ext cx="4972035" cy="1245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8D338A"/>
    <w:multiLevelType w:val="hybridMultilevel"/>
    <w:tmpl w:val="8670130A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11A49E5"/>
    <w:multiLevelType w:val="hybridMultilevel"/>
    <w:tmpl w:val="EA80EBF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2C4EB9"/>
    <w:multiLevelType w:val="hybridMultilevel"/>
    <w:tmpl w:val="B5B696BC"/>
    <w:lvl w:ilvl="0" w:tplc="414A3EA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UOUsoWnbhg7QZ6sQI8HK5JxqTt3eyRG0lKcJTxzmhspWLj/Efj21Y5xEfk1n9Q4XQp6uk+2aBPWxAev4n/fPwQ==" w:salt="1udCZ6sj2+thcrkqwcmJC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B4F"/>
    <w:rsid w:val="0001757A"/>
    <w:rsid w:val="000268FA"/>
    <w:rsid w:val="000519ED"/>
    <w:rsid w:val="000567B0"/>
    <w:rsid w:val="000A610A"/>
    <w:rsid w:val="001212D6"/>
    <w:rsid w:val="001421DF"/>
    <w:rsid w:val="0015597C"/>
    <w:rsid w:val="00173DDF"/>
    <w:rsid w:val="00190F13"/>
    <w:rsid w:val="001C5901"/>
    <w:rsid w:val="001F3E77"/>
    <w:rsid w:val="001F7A93"/>
    <w:rsid w:val="00211679"/>
    <w:rsid w:val="00212451"/>
    <w:rsid w:val="00236EFF"/>
    <w:rsid w:val="00250821"/>
    <w:rsid w:val="00252597"/>
    <w:rsid w:val="00272318"/>
    <w:rsid w:val="002841FC"/>
    <w:rsid w:val="00286CFD"/>
    <w:rsid w:val="00296AB9"/>
    <w:rsid w:val="002A04A3"/>
    <w:rsid w:val="002C4669"/>
    <w:rsid w:val="002F3778"/>
    <w:rsid w:val="002F54D4"/>
    <w:rsid w:val="00331072"/>
    <w:rsid w:val="00336C30"/>
    <w:rsid w:val="00347C16"/>
    <w:rsid w:val="00360DEB"/>
    <w:rsid w:val="003B1E09"/>
    <w:rsid w:val="003D212D"/>
    <w:rsid w:val="003F208A"/>
    <w:rsid w:val="0040555E"/>
    <w:rsid w:val="004109F5"/>
    <w:rsid w:val="00422CF1"/>
    <w:rsid w:val="0043046D"/>
    <w:rsid w:val="00437181"/>
    <w:rsid w:val="00437EF6"/>
    <w:rsid w:val="004A0DAC"/>
    <w:rsid w:val="004C30CB"/>
    <w:rsid w:val="004D0063"/>
    <w:rsid w:val="004E5554"/>
    <w:rsid w:val="004F0105"/>
    <w:rsid w:val="004F3D08"/>
    <w:rsid w:val="004F565C"/>
    <w:rsid w:val="00505B2C"/>
    <w:rsid w:val="005579D9"/>
    <w:rsid w:val="005600DD"/>
    <w:rsid w:val="005B20D2"/>
    <w:rsid w:val="005C196C"/>
    <w:rsid w:val="005D6EBD"/>
    <w:rsid w:val="005D705F"/>
    <w:rsid w:val="00605C59"/>
    <w:rsid w:val="00623E4D"/>
    <w:rsid w:val="00630F43"/>
    <w:rsid w:val="00681F6F"/>
    <w:rsid w:val="00690938"/>
    <w:rsid w:val="00690DD7"/>
    <w:rsid w:val="00693448"/>
    <w:rsid w:val="0069474A"/>
    <w:rsid w:val="006A1457"/>
    <w:rsid w:val="006B6DCE"/>
    <w:rsid w:val="006C18B3"/>
    <w:rsid w:val="006C3A4A"/>
    <w:rsid w:val="00730636"/>
    <w:rsid w:val="0074213D"/>
    <w:rsid w:val="00751010"/>
    <w:rsid w:val="00791E89"/>
    <w:rsid w:val="007A0472"/>
    <w:rsid w:val="007A559C"/>
    <w:rsid w:val="007B5829"/>
    <w:rsid w:val="007D2129"/>
    <w:rsid w:val="007E02C6"/>
    <w:rsid w:val="007E4179"/>
    <w:rsid w:val="007F4446"/>
    <w:rsid w:val="00883DD7"/>
    <w:rsid w:val="008C7F6F"/>
    <w:rsid w:val="00924093"/>
    <w:rsid w:val="0095427E"/>
    <w:rsid w:val="009642FE"/>
    <w:rsid w:val="0097507E"/>
    <w:rsid w:val="00976BC1"/>
    <w:rsid w:val="00980B3A"/>
    <w:rsid w:val="0098240C"/>
    <w:rsid w:val="009A426A"/>
    <w:rsid w:val="009B19A4"/>
    <w:rsid w:val="009B4DC4"/>
    <w:rsid w:val="009D5489"/>
    <w:rsid w:val="009D676B"/>
    <w:rsid w:val="009E2BEB"/>
    <w:rsid w:val="00A00221"/>
    <w:rsid w:val="00A00D10"/>
    <w:rsid w:val="00A11EF2"/>
    <w:rsid w:val="00A166EF"/>
    <w:rsid w:val="00A30974"/>
    <w:rsid w:val="00A425B0"/>
    <w:rsid w:val="00A7374B"/>
    <w:rsid w:val="00A76B4A"/>
    <w:rsid w:val="00AA39F3"/>
    <w:rsid w:val="00AD73AF"/>
    <w:rsid w:val="00AE2FEA"/>
    <w:rsid w:val="00B024F3"/>
    <w:rsid w:val="00B030EC"/>
    <w:rsid w:val="00B367BA"/>
    <w:rsid w:val="00B76E50"/>
    <w:rsid w:val="00BA23A5"/>
    <w:rsid w:val="00BA4472"/>
    <w:rsid w:val="00BB38D4"/>
    <w:rsid w:val="00BC42A5"/>
    <w:rsid w:val="00BC59C6"/>
    <w:rsid w:val="00BC5F39"/>
    <w:rsid w:val="00BD6D73"/>
    <w:rsid w:val="00BE58D6"/>
    <w:rsid w:val="00BF1A24"/>
    <w:rsid w:val="00C01F61"/>
    <w:rsid w:val="00C03728"/>
    <w:rsid w:val="00C1225F"/>
    <w:rsid w:val="00C25279"/>
    <w:rsid w:val="00C50E1E"/>
    <w:rsid w:val="00C52336"/>
    <w:rsid w:val="00C536CB"/>
    <w:rsid w:val="00C61F3B"/>
    <w:rsid w:val="00C84E7A"/>
    <w:rsid w:val="00CC250F"/>
    <w:rsid w:val="00CD0D21"/>
    <w:rsid w:val="00CE0431"/>
    <w:rsid w:val="00CF06D9"/>
    <w:rsid w:val="00D10E43"/>
    <w:rsid w:val="00D168BC"/>
    <w:rsid w:val="00D21C6C"/>
    <w:rsid w:val="00D3027B"/>
    <w:rsid w:val="00D44B4F"/>
    <w:rsid w:val="00D67AA5"/>
    <w:rsid w:val="00D86988"/>
    <w:rsid w:val="00DA03D2"/>
    <w:rsid w:val="00DA1EDC"/>
    <w:rsid w:val="00DB04F4"/>
    <w:rsid w:val="00DC7892"/>
    <w:rsid w:val="00DF3CE9"/>
    <w:rsid w:val="00E01C60"/>
    <w:rsid w:val="00E35CEC"/>
    <w:rsid w:val="00E85503"/>
    <w:rsid w:val="00E97306"/>
    <w:rsid w:val="00EB3BF7"/>
    <w:rsid w:val="00EB7D7F"/>
    <w:rsid w:val="00ED107C"/>
    <w:rsid w:val="00EE57CF"/>
    <w:rsid w:val="00EE7FCF"/>
    <w:rsid w:val="00EF2BBA"/>
    <w:rsid w:val="00EF6CDE"/>
    <w:rsid w:val="00F00DCA"/>
    <w:rsid w:val="00F203A1"/>
    <w:rsid w:val="00F278DF"/>
    <w:rsid w:val="00F44FEC"/>
    <w:rsid w:val="00F45679"/>
    <w:rsid w:val="00F77B04"/>
    <w:rsid w:val="00F85907"/>
    <w:rsid w:val="00F94676"/>
    <w:rsid w:val="00FB13CF"/>
    <w:rsid w:val="00FC195B"/>
    <w:rsid w:val="00FF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51B0B"/>
  <w15:chartTrackingRefBased/>
  <w15:docId w15:val="{E1A50C7C-2586-43EF-AB69-C689D0172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A61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39F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10E4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0E43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C42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42A5"/>
  </w:style>
  <w:style w:type="paragraph" w:styleId="Piedepgina">
    <w:name w:val="footer"/>
    <w:basedOn w:val="Normal"/>
    <w:link w:val="PiedepginaCar"/>
    <w:uiPriority w:val="99"/>
    <w:unhideWhenUsed/>
    <w:rsid w:val="00BC42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42A5"/>
  </w:style>
  <w:style w:type="character" w:styleId="Hipervnculo">
    <w:name w:val="Hyperlink"/>
    <w:basedOn w:val="Fuentedeprrafopredeter"/>
    <w:uiPriority w:val="99"/>
    <w:unhideWhenUsed/>
    <w:rsid w:val="001212D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1212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5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6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07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2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B0034-FA44-4BE6-A4DA-EA0BA29DA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357</Words>
  <Characters>1968</Characters>
  <Application>Microsoft Office Word</Application>
  <DocSecurity>8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Etelvina Del Consuelo Almeida Herrera</dc:creator>
  <cp:keywords/>
  <dc:description/>
  <cp:lastModifiedBy>Rogelio Fernando Valencia Alcívar</cp:lastModifiedBy>
  <cp:revision>4</cp:revision>
  <cp:lastPrinted>2020-05-19T01:03:00Z</cp:lastPrinted>
  <dcterms:created xsi:type="dcterms:W3CDTF">2022-02-14T19:27:00Z</dcterms:created>
  <dcterms:modified xsi:type="dcterms:W3CDTF">2022-02-14T20:41:00Z</dcterms:modified>
</cp:coreProperties>
</file>