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E2A1" w14:textId="55C82568" w:rsidR="00845606" w:rsidRPr="001A14AD" w:rsidRDefault="00845606" w:rsidP="001B56C4">
      <w:pPr>
        <w:spacing w:after="0"/>
        <w:jc w:val="center"/>
        <w:rPr>
          <w:rFonts w:ascii="Palatino Linotype" w:hAnsi="Palatino Linotype" w:cs="Tahoma"/>
          <w:b/>
        </w:rPr>
      </w:pPr>
      <w:r w:rsidRPr="001A14AD">
        <w:rPr>
          <w:rFonts w:ascii="Palatino Linotype" w:hAnsi="Palatino Linotype" w:cs="Tahoma"/>
          <w:b/>
        </w:rPr>
        <w:t>AC</w:t>
      </w:r>
      <w:r w:rsidR="004135D8" w:rsidRPr="001A14AD">
        <w:rPr>
          <w:rFonts w:ascii="Palatino Linotype" w:hAnsi="Palatino Linotype" w:cs="Tahoma"/>
          <w:b/>
        </w:rPr>
        <w:t>TA DE LA SESIÓN</w:t>
      </w:r>
      <w:r w:rsidR="00016767" w:rsidRPr="001A14AD">
        <w:rPr>
          <w:rFonts w:ascii="Palatino Linotype" w:hAnsi="Palatino Linotype" w:cs="Tahoma"/>
          <w:b/>
        </w:rPr>
        <w:t xml:space="preserve"> </w:t>
      </w:r>
      <w:r w:rsidR="001C3272" w:rsidRPr="001A14AD">
        <w:rPr>
          <w:rFonts w:ascii="Palatino Linotype" w:hAnsi="Palatino Linotype" w:cs="Tahoma"/>
          <w:b/>
        </w:rPr>
        <w:t>0</w:t>
      </w:r>
      <w:r w:rsidR="00251FF3" w:rsidRPr="001A14AD">
        <w:rPr>
          <w:rFonts w:ascii="Palatino Linotype" w:hAnsi="Palatino Linotype" w:cs="Tahoma"/>
          <w:b/>
        </w:rPr>
        <w:t>9</w:t>
      </w:r>
      <w:r w:rsidR="008C16FA" w:rsidRPr="001A14AD">
        <w:rPr>
          <w:rFonts w:ascii="Palatino Linotype" w:hAnsi="Palatino Linotype" w:cs="Tahoma"/>
          <w:b/>
        </w:rPr>
        <w:t>7</w:t>
      </w:r>
      <w:r w:rsidR="0070767D" w:rsidRPr="001A14AD">
        <w:rPr>
          <w:rFonts w:ascii="Palatino Linotype" w:hAnsi="Palatino Linotype" w:cs="Tahoma"/>
          <w:b/>
        </w:rPr>
        <w:t xml:space="preserve"> </w:t>
      </w:r>
      <w:r w:rsidRPr="001A14AD">
        <w:rPr>
          <w:rFonts w:ascii="Palatino Linotype" w:hAnsi="Palatino Linotype" w:cs="Tahoma"/>
          <w:b/>
        </w:rPr>
        <w:t>ORDINARIA</w:t>
      </w:r>
    </w:p>
    <w:p w14:paraId="3AFC0E97" w14:textId="0311B22C" w:rsidR="00845606" w:rsidRPr="001A14AD" w:rsidRDefault="00845606" w:rsidP="001B56C4">
      <w:pPr>
        <w:spacing w:after="0"/>
        <w:jc w:val="center"/>
        <w:rPr>
          <w:rFonts w:ascii="Palatino Linotype" w:hAnsi="Palatino Linotype" w:cs="Tahoma"/>
          <w:b/>
        </w:rPr>
      </w:pPr>
      <w:r w:rsidRPr="001A14AD">
        <w:rPr>
          <w:rFonts w:ascii="Palatino Linotype" w:hAnsi="Palatino Linotype" w:cs="Tahoma"/>
          <w:b/>
        </w:rPr>
        <w:t xml:space="preserve">DE LA COMISIÓN DE </w:t>
      </w:r>
      <w:r w:rsidR="00760DE2" w:rsidRPr="001A14AD">
        <w:rPr>
          <w:rFonts w:ascii="Palatino Linotype" w:hAnsi="Palatino Linotype" w:cs="Tahoma"/>
          <w:b/>
        </w:rPr>
        <w:t>PROPIEDAD Y ESPACIO PÚBLICO</w:t>
      </w:r>
    </w:p>
    <w:p w14:paraId="72C87FE8" w14:textId="6CD1DA60" w:rsidR="00845606" w:rsidRPr="001A14AD" w:rsidRDefault="00304D2E" w:rsidP="001B56C4">
      <w:pPr>
        <w:spacing w:after="0"/>
        <w:jc w:val="center"/>
        <w:rPr>
          <w:rFonts w:ascii="Palatino Linotype" w:hAnsi="Palatino Linotype" w:cs="Tahoma"/>
          <w:b/>
        </w:rPr>
      </w:pPr>
      <w:r w:rsidRPr="001A14AD">
        <w:rPr>
          <w:rFonts w:ascii="Palatino Linotype" w:hAnsi="Palatino Linotype" w:cs="Tahoma"/>
          <w:b/>
        </w:rPr>
        <w:t>MIÉRCOL</w:t>
      </w:r>
      <w:r w:rsidR="00C37742" w:rsidRPr="001A14AD">
        <w:rPr>
          <w:rFonts w:ascii="Palatino Linotype" w:hAnsi="Palatino Linotype" w:cs="Tahoma"/>
          <w:b/>
        </w:rPr>
        <w:t>E</w:t>
      </w:r>
      <w:r w:rsidR="00BE7200" w:rsidRPr="001A14AD">
        <w:rPr>
          <w:rFonts w:ascii="Palatino Linotype" w:hAnsi="Palatino Linotype" w:cs="Tahoma"/>
          <w:b/>
        </w:rPr>
        <w:t>S</w:t>
      </w:r>
      <w:r w:rsidR="00900890" w:rsidRPr="001A14AD">
        <w:rPr>
          <w:rFonts w:ascii="Palatino Linotype" w:hAnsi="Palatino Linotype" w:cs="Tahoma"/>
          <w:b/>
        </w:rPr>
        <w:t xml:space="preserve"> </w:t>
      </w:r>
      <w:r w:rsidR="005B3B8A" w:rsidRPr="001A14AD">
        <w:rPr>
          <w:rFonts w:ascii="Palatino Linotype" w:hAnsi="Palatino Linotype" w:cs="Tahoma"/>
          <w:b/>
        </w:rPr>
        <w:t>05 DE ABRIL</w:t>
      </w:r>
      <w:r w:rsidR="004D4E56" w:rsidRPr="001A14AD">
        <w:rPr>
          <w:rFonts w:ascii="Palatino Linotype" w:hAnsi="Palatino Linotype" w:cs="Tahoma"/>
          <w:b/>
        </w:rPr>
        <w:t xml:space="preserve"> DE 2023</w:t>
      </w:r>
    </w:p>
    <w:p w14:paraId="10DFEB4F" w14:textId="77777777" w:rsidR="00845606" w:rsidRPr="001A14AD" w:rsidRDefault="00845606" w:rsidP="001B56C4">
      <w:pPr>
        <w:spacing w:after="0"/>
        <w:jc w:val="both"/>
        <w:rPr>
          <w:rFonts w:ascii="Palatino Linotype" w:hAnsi="Palatino Linotype" w:cs="Tahoma"/>
          <w:b/>
        </w:rPr>
      </w:pPr>
    </w:p>
    <w:p w14:paraId="7952EB45" w14:textId="74B21D81" w:rsidR="00845606" w:rsidRPr="001A14AD" w:rsidRDefault="00845606" w:rsidP="001B56C4">
      <w:pPr>
        <w:pStyle w:val="Subttulo"/>
        <w:spacing w:line="276" w:lineRule="auto"/>
        <w:rPr>
          <w:rFonts w:ascii="Palatino Linotype" w:hAnsi="Palatino Linotype" w:cs="Tahoma"/>
          <w:bCs/>
          <w:i w:val="0"/>
          <w:sz w:val="22"/>
          <w:szCs w:val="22"/>
        </w:rPr>
      </w:pPr>
      <w:r w:rsidRPr="001A14AD">
        <w:rPr>
          <w:rFonts w:ascii="Palatino Linotype" w:hAnsi="Palatino Linotype" w:cs="Tahoma"/>
          <w:bCs/>
          <w:i w:val="0"/>
          <w:sz w:val="22"/>
          <w:szCs w:val="22"/>
        </w:rPr>
        <w:t>En el Distrito Metropo</w:t>
      </w:r>
      <w:r w:rsidR="00AC5037" w:rsidRPr="001A14AD">
        <w:rPr>
          <w:rFonts w:ascii="Palatino Linotype" w:hAnsi="Palatino Linotype" w:cs="Tahoma"/>
          <w:bCs/>
          <w:i w:val="0"/>
          <w:sz w:val="22"/>
          <w:szCs w:val="22"/>
        </w:rPr>
        <w:t>l</w:t>
      </w:r>
      <w:r w:rsidR="008C16FA" w:rsidRPr="001A14AD">
        <w:rPr>
          <w:rFonts w:ascii="Palatino Linotype" w:hAnsi="Palatino Linotype" w:cs="Tahoma"/>
          <w:bCs/>
          <w:i w:val="0"/>
          <w:sz w:val="22"/>
          <w:szCs w:val="22"/>
        </w:rPr>
        <w:t>itano de Quito, siendo las 14h42</w:t>
      </w:r>
      <w:r w:rsidR="00196B79" w:rsidRPr="001A14AD">
        <w:rPr>
          <w:rFonts w:ascii="Palatino Linotype" w:hAnsi="Palatino Linotype" w:cs="Tahoma"/>
          <w:bCs/>
          <w:i w:val="0"/>
          <w:sz w:val="22"/>
          <w:szCs w:val="22"/>
        </w:rPr>
        <w:t xml:space="preserve"> </w:t>
      </w:r>
      <w:r w:rsidR="00AC5037" w:rsidRPr="001A14AD">
        <w:rPr>
          <w:rFonts w:ascii="Palatino Linotype" w:hAnsi="Palatino Linotype" w:cs="Tahoma"/>
          <w:bCs/>
          <w:i w:val="0"/>
          <w:sz w:val="22"/>
          <w:szCs w:val="22"/>
        </w:rPr>
        <w:t xml:space="preserve">del </w:t>
      </w:r>
      <w:r w:rsidR="00E77EC6" w:rsidRPr="001A14AD">
        <w:rPr>
          <w:rFonts w:ascii="Palatino Linotype" w:hAnsi="Palatino Linotype" w:cs="Tahoma"/>
          <w:bCs/>
          <w:i w:val="0"/>
          <w:sz w:val="22"/>
          <w:szCs w:val="22"/>
        </w:rPr>
        <w:t xml:space="preserve">miércoles </w:t>
      </w:r>
      <w:r w:rsidR="008C16FA" w:rsidRPr="001A14AD">
        <w:rPr>
          <w:rFonts w:ascii="Palatino Linotype" w:hAnsi="Palatino Linotype" w:cs="Tahoma"/>
          <w:bCs/>
          <w:i w:val="0"/>
          <w:sz w:val="22"/>
          <w:szCs w:val="22"/>
        </w:rPr>
        <w:t>19</w:t>
      </w:r>
      <w:r w:rsidR="005B3B8A" w:rsidRPr="001A14AD">
        <w:rPr>
          <w:rFonts w:ascii="Palatino Linotype" w:hAnsi="Palatino Linotype" w:cs="Tahoma"/>
          <w:bCs/>
          <w:i w:val="0"/>
          <w:sz w:val="22"/>
          <w:szCs w:val="22"/>
        </w:rPr>
        <w:t xml:space="preserve"> de abril</w:t>
      </w:r>
      <w:r w:rsidR="004D4E56" w:rsidRPr="001A14AD">
        <w:rPr>
          <w:rFonts w:ascii="Palatino Linotype" w:hAnsi="Palatino Linotype" w:cs="Tahoma"/>
          <w:bCs/>
          <w:i w:val="0"/>
          <w:sz w:val="22"/>
          <w:szCs w:val="22"/>
        </w:rPr>
        <w:t xml:space="preserve"> de 2023</w:t>
      </w:r>
      <w:r w:rsidRPr="001A14AD">
        <w:rPr>
          <w:rFonts w:ascii="Palatino Linotype" w:hAnsi="Palatino Linotype" w:cs="Tahoma"/>
          <w:bCs/>
          <w:i w:val="0"/>
          <w:sz w:val="22"/>
          <w:szCs w:val="22"/>
        </w:rPr>
        <w:t xml:space="preserve"> </w:t>
      </w:r>
      <w:r w:rsidR="006478B9" w:rsidRPr="001A14AD">
        <w:rPr>
          <w:rFonts w:ascii="Palatino Linotype" w:hAnsi="Palatino Linotype" w:cs="Tahoma"/>
          <w:bCs/>
          <w:i w:val="0"/>
          <w:sz w:val="22"/>
          <w:szCs w:val="22"/>
        </w:rPr>
        <w:t xml:space="preserve">conforme la convocatoria </w:t>
      </w:r>
      <w:r w:rsidR="00994120" w:rsidRPr="001A14AD">
        <w:rPr>
          <w:rFonts w:ascii="Palatino Linotype" w:hAnsi="Palatino Linotype" w:cs="Tahoma"/>
          <w:bCs/>
          <w:i w:val="0"/>
          <w:sz w:val="22"/>
          <w:szCs w:val="22"/>
        </w:rPr>
        <w:t>de</w:t>
      </w:r>
      <w:r w:rsidR="001916A8" w:rsidRPr="001A14AD">
        <w:rPr>
          <w:rFonts w:ascii="Palatino Linotype" w:hAnsi="Palatino Linotype" w:cs="Tahoma"/>
          <w:bCs/>
          <w:i w:val="0"/>
          <w:sz w:val="22"/>
          <w:szCs w:val="22"/>
        </w:rPr>
        <w:t xml:space="preserve"> </w:t>
      </w:r>
      <w:r w:rsidR="008C16FA" w:rsidRPr="001A14AD">
        <w:rPr>
          <w:rFonts w:ascii="Palatino Linotype" w:hAnsi="Palatino Linotype" w:cs="Tahoma"/>
          <w:bCs/>
          <w:i w:val="0"/>
          <w:sz w:val="22"/>
          <w:szCs w:val="22"/>
        </w:rPr>
        <w:t>17</w:t>
      </w:r>
      <w:r w:rsidR="005B3B8A" w:rsidRPr="001A14AD">
        <w:rPr>
          <w:rFonts w:ascii="Palatino Linotype" w:hAnsi="Palatino Linotype" w:cs="Tahoma"/>
          <w:bCs/>
          <w:i w:val="0"/>
          <w:sz w:val="22"/>
          <w:szCs w:val="22"/>
        </w:rPr>
        <w:t xml:space="preserve"> de abril</w:t>
      </w:r>
      <w:r w:rsidR="004D4E56" w:rsidRPr="001A14AD">
        <w:rPr>
          <w:rFonts w:ascii="Palatino Linotype" w:hAnsi="Palatino Linotype" w:cs="Tahoma"/>
          <w:bCs/>
          <w:i w:val="0"/>
          <w:sz w:val="22"/>
          <w:szCs w:val="22"/>
        </w:rPr>
        <w:t xml:space="preserve"> de 2023</w:t>
      </w:r>
      <w:r w:rsidRPr="001A14AD">
        <w:rPr>
          <w:rFonts w:ascii="Palatino Linotype" w:hAnsi="Palatino Linotype" w:cs="Tahoma"/>
          <w:bCs/>
          <w:i w:val="0"/>
          <w:sz w:val="22"/>
          <w:szCs w:val="22"/>
        </w:rPr>
        <w:t xml:space="preserve">, </w:t>
      </w:r>
      <w:r w:rsidR="00142BDB" w:rsidRPr="001A14AD">
        <w:rPr>
          <w:rFonts w:ascii="Palatino Linotype" w:hAnsi="Palatino Linotype" w:cs="Tahoma"/>
          <w:bCs/>
          <w:i w:val="0"/>
          <w:sz w:val="22"/>
          <w:szCs w:val="22"/>
        </w:rPr>
        <w:t xml:space="preserve">se lleva a cabo </w:t>
      </w:r>
      <w:r w:rsidR="00FE034A" w:rsidRPr="001A14AD">
        <w:rPr>
          <w:rFonts w:ascii="Palatino Linotype" w:hAnsi="Palatino Linotype" w:cs="Tahoma"/>
          <w:bCs/>
          <w:i w:val="0"/>
          <w:sz w:val="22"/>
          <w:szCs w:val="22"/>
        </w:rPr>
        <w:t>de manera virtual</w:t>
      </w:r>
      <w:r w:rsidR="009828E1" w:rsidRPr="001A14AD">
        <w:rPr>
          <w:rFonts w:ascii="Palatino Linotype" w:hAnsi="Palatino Linotype" w:cs="Tahoma"/>
          <w:bCs/>
          <w:i w:val="0"/>
          <w:sz w:val="22"/>
          <w:szCs w:val="22"/>
        </w:rPr>
        <w:t>,</w:t>
      </w:r>
      <w:r w:rsidR="004135D8" w:rsidRPr="001A14AD">
        <w:rPr>
          <w:rFonts w:ascii="Palatino Linotype" w:hAnsi="Palatino Linotype" w:cs="Tahoma"/>
          <w:bCs/>
          <w:i w:val="0"/>
          <w:sz w:val="22"/>
          <w:szCs w:val="22"/>
        </w:rPr>
        <w:t xml:space="preserve"> la sesión</w:t>
      </w:r>
      <w:r w:rsidR="00ED3B7F" w:rsidRPr="001A14AD">
        <w:rPr>
          <w:rFonts w:ascii="Palatino Linotype" w:hAnsi="Palatino Linotype" w:cs="Tahoma"/>
          <w:bCs/>
          <w:i w:val="0"/>
          <w:sz w:val="22"/>
          <w:szCs w:val="22"/>
        </w:rPr>
        <w:t xml:space="preserve"> 0</w:t>
      </w:r>
      <w:r w:rsidR="00251FF3" w:rsidRPr="001A14AD">
        <w:rPr>
          <w:rFonts w:ascii="Palatino Linotype" w:hAnsi="Palatino Linotype" w:cs="Tahoma"/>
          <w:bCs/>
          <w:i w:val="0"/>
          <w:sz w:val="22"/>
          <w:szCs w:val="22"/>
        </w:rPr>
        <w:t>9</w:t>
      </w:r>
      <w:r w:rsidR="008C16FA" w:rsidRPr="001A14AD">
        <w:rPr>
          <w:rFonts w:ascii="Palatino Linotype" w:hAnsi="Palatino Linotype" w:cs="Tahoma"/>
          <w:bCs/>
          <w:i w:val="0"/>
          <w:sz w:val="22"/>
          <w:szCs w:val="22"/>
        </w:rPr>
        <w:t>7</w:t>
      </w:r>
      <w:r w:rsidR="00251FF3" w:rsidRPr="001A14AD">
        <w:rPr>
          <w:rFonts w:ascii="Palatino Linotype" w:hAnsi="Palatino Linotype" w:cs="Tahoma"/>
          <w:bCs/>
          <w:i w:val="0"/>
          <w:sz w:val="22"/>
          <w:szCs w:val="22"/>
        </w:rPr>
        <w:t xml:space="preserve"> -</w:t>
      </w:r>
      <w:r w:rsidR="00D64C42" w:rsidRPr="001A14AD">
        <w:rPr>
          <w:rFonts w:ascii="Palatino Linotype" w:hAnsi="Palatino Linotype" w:cs="Tahoma"/>
          <w:bCs/>
          <w:i w:val="0"/>
          <w:sz w:val="22"/>
          <w:szCs w:val="22"/>
        </w:rPr>
        <w:t xml:space="preserve"> </w:t>
      </w:r>
      <w:r w:rsidR="00442CD0" w:rsidRPr="001A14AD">
        <w:rPr>
          <w:rFonts w:ascii="Palatino Linotype" w:hAnsi="Palatino Linotype" w:cs="Tahoma"/>
          <w:bCs/>
          <w:i w:val="0"/>
          <w:sz w:val="22"/>
          <w:szCs w:val="22"/>
        </w:rPr>
        <w:t>o</w:t>
      </w:r>
      <w:r w:rsidRPr="001A14AD">
        <w:rPr>
          <w:rFonts w:ascii="Palatino Linotype" w:hAnsi="Palatino Linotype" w:cs="Tahoma"/>
          <w:bCs/>
          <w:i w:val="0"/>
          <w:sz w:val="22"/>
          <w:szCs w:val="22"/>
        </w:rPr>
        <w:t xml:space="preserve">rdinaria de la Comisión de </w:t>
      </w:r>
      <w:r w:rsidR="007B3C91" w:rsidRPr="001A14AD">
        <w:rPr>
          <w:rFonts w:ascii="Palatino Linotype" w:hAnsi="Palatino Linotype" w:cs="Tahoma"/>
          <w:bCs/>
          <w:i w:val="0"/>
          <w:sz w:val="22"/>
          <w:szCs w:val="22"/>
        </w:rPr>
        <w:t>Propiedad y Espacio Público</w:t>
      </w:r>
      <w:r w:rsidRPr="001A14AD">
        <w:rPr>
          <w:rFonts w:ascii="Palatino Linotype" w:hAnsi="Palatino Linotype" w:cs="Tahoma"/>
          <w:bCs/>
          <w:i w:val="0"/>
          <w:sz w:val="22"/>
          <w:szCs w:val="22"/>
        </w:rPr>
        <w:t xml:space="preserve">, presidida por </w:t>
      </w:r>
      <w:r w:rsidR="007B3C91" w:rsidRPr="001A14AD">
        <w:rPr>
          <w:rFonts w:ascii="Palatino Linotype" w:hAnsi="Palatino Linotype" w:cs="Tahoma"/>
          <w:bCs/>
          <w:i w:val="0"/>
          <w:sz w:val="22"/>
          <w:szCs w:val="22"/>
        </w:rPr>
        <w:t>e</w:t>
      </w:r>
      <w:r w:rsidRPr="001A14AD">
        <w:rPr>
          <w:rFonts w:ascii="Palatino Linotype" w:hAnsi="Palatino Linotype" w:cs="Tahoma"/>
          <w:bCs/>
          <w:i w:val="0"/>
          <w:sz w:val="22"/>
          <w:szCs w:val="22"/>
        </w:rPr>
        <w:t>l</w:t>
      </w:r>
      <w:r w:rsidR="007B3C91" w:rsidRPr="001A14AD">
        <w:rPr>
          <w:rFonts w:ascii="Palatino Linotype" w:hAnsi="Palatino Linotype" w:cs="Tahoma"/>
          <w:bCs/>
          <w:i w:val="0"/>
          <w:sz w:val="22"/>
          <w:szCs w:val="22"/>
        </w:rPr>
        <w:t xml:space="preserve"> concejal</w:t>
      </w:r>
      <w:r w:rsidRPr="001A14AD">
        <w:rPr>
          <w:rFonts w:ascii="Palatino Linotype" w:hAnsi="Palatino Linotype" w:cs="Tahoma"/>
          <w:bCs/>
          <w:i w:val="0"/>
          <w:sz w:val="22"/>
          <w:szCs w:val="22"/>
        </w:rPr>
        <w:t xml:space="preserve"> </w:t>
      </w:r>
      <w:r w:rsidR="007B3C91" w:rsidRPr="001A14AD">
        <w:rPr>
          <w:rFonts w:ascii="Palatino Linotype" w:hAnsi="Palatino Linotype" w:cs="Tahoma"/>
          <w:bCs/>
          <w:i w:val="0"/>
          <w:sz w:val="22"/>
          <w:szCs w:val="22"/>
        </w:rPr>
        <w:t>Marco Collaguazo</w:t>
      </w:r>
      <w:r w:rsidRPr="001A14AD">
        <w:rPr>
          <w:rFonts w:ascii="Palatino Linotype" w:hAnsi="Palatino Linotype" w:cs="Tahoma"/>
          <w:bCs/>
          <w:i w:val="0"/>
          <w:sz w:val="22"/>
          <w:szCs w:val="22"/>
        </w:rPr>
        <w:t>.</w:t>
      </w:r>
    </w:p>
    <w:p w14:paraId="7D18B165" w14:textId="77777777" w:rsidR="00845606" w:rsidRPr="001A14AD" w:rsidRDefault="00845606" w:rsidP="001B56C4">
      <w:pPr>
        <w:pStyle w:val="Subttulo"/>
        <w:spacing w:line="276" w:lineRule="auto"/>
        <w:rPr>
          <w:rFonts w:ascii="Palatino Linotype" w:hAnsi="Palatino Linotype" w:cs="Tahoma"/>
          <w:bCs/>
          <w:i w:val="0"/>
          <w:sz w:val="22"/>
          <w:szCs w:val="22"/>
        </w:rPr>
      </w:pPr>
    </w:p>
    <w:p w14:paraId="375A6F4C" w14:textId="1B93DA3D" w:rsidR="00845606" w:rsidRPr="001A14AD" w:rsidRDefault="00845606" w:rsidP="001B56C4">
      <w:pPr>
        <w:pStyle w:val="Subttulo"/>
        <w:spacing w:line="276" w:lineRule="auto"/>
        <w:rPr>
          <w:rFonts w:ascii="Palatino Linotype" w:hAnsi="Palatino Linotype" w:cs="Tahoma"/>
          <w:bCs/>
          <w:i w:val="0"/>
          <w:sz w:val="22"/>
          <w:szCs w:val="22"/>
        </w:rPr>
      </w:pPr>
      <w:r w:rsidRPr="001A14AD">
        <w:rPr>
          <w:rFonts w:ascii="Palatino Linotype" w:hAnsi="Palatino Linotype" w:cs="Tahoma"/>
          <w:bCs/>
          <w:i w:val="0"/>
          <w:sz w:val="22"/>
          <w:szCs w:val="22"/>
        </w:rPr>
        <w:t>Por disposición del</w:t>
      </w:r>
      <w:r w:rsidR="00682DF8" w:rsidRPr="001A14AD">
        <w:rPr>
          <w:rFonts w:ascii="Palatino Linotype" w:hAnsi="Palatino Linotype" w:cs="Tahoma"/>
          <w:bCs/>
          <w:i w:val="0"/>
          <w:sz w:val="22"/>
          <w:szCs w:val="22"/>
        </w:rPr>
        <w:t xml:space="preserve"> señor presidente</w:t>
      </w:r>
      <w:r w:rsidRPr="001A14AD">
        <w:rPr>
          <w:rFonts w:ascii="Palatino Linotype" w:hAnsi="Palatino Linotype" w:cs="Tahoma"/>
          <w:bCs/>
          <w:i w:val="0"/>
          <w:sz w:val="22"/>
          <w:szCs w:val="22"/>
        </w:rPr>
        <w:t xml:space="preserve"> de la Comisión, se procede a constatar el quórum </w:t>
      </w:r>
      <w:r w:rsidR="007B3C91" w:rsidRPr="001A14AD">
        <w:rPr>
          <w:rFonts w:ascii="Palatino Linotype" w:hAnsi="Palatino Linotype" w:cs="Tahoma"/>
          <w:bCs/>
          <w:i w:val="0"/>
          <w:sz w:val="22"/>
          <w:szCs w:val="22"/>
        </w:rPr>
        <w:t xml:space="preserve">legal y </w:t>
      </w:r>
      <w:r w:rsidRPr="001A14AD">
        <w:rPr>
          <w:rFonts w:ascii="Palatino Linotype" w:hAnsi="Palatino Linotype" w:cs="Tahoma"/>
          <w:bCs/>
          <w:i w:val="0"/>
          <w:sz w:val="22"/>
          <w:szCs w:val="22"/>
        </w:rPr>
        <w:t xml:space="preserve">reglamentario, </w:t>
      </w:r>
      <w:r w:rsidR="005F01F5" w:rsidRPr="001A14AD">
        <w:rPr>
          <w:rFonts w:ascii="Palatino Linotype" w:hAnsi="Palatino Linotype" w:cs="Tahoma"/>
          <w:bCs/>
          <w:i w:val="0"/>
          <w:sz w:val="22"/>
          <w:szCs w:val="22"/>
        </w:rPr>
        <w:t>constatando la asistencia de</w:t>
      </w:r>
      <w:r w:rsidRPr="001A14AD">
        <w:rPr>
          <w:rFonts w:ascii="Palatino Linotype" w:hAnsi="Palatino Linotype" w:cs="Tahoma"/>
          <w:bCs/>
          <w:i w:val="0"/>
          <w:sz w:val="22"/>
          <w:szCs w:val="22"/>
        </w:rPr>
        <w:t xml:space="preserve"> l</w:t>
      </w:r>
      <w:r w:rsidR="00917626" w:rsidRPr="001A14AD">
        <w:rPr>
          <w:rFonts w:ascii="Palatino Linotype" w:hAnsi="Palatino Linotype" w:cs="Tahoma"/>
          <w:bCs/>
          <w:i w:val="0"/>
          <w:sz w:val="22"/>
          <w:szCs w:val="22"/>
        </w:rPr>
        <w:t>os concejales:</w:t>
      </w:r>
      <w:r w:rsidR="009828E1" w:rsidRPr="001A14AD">
        <w:rPr>
          <w:rFonts w:ascii="Palatino Linotype" w:hAnsi="Palatino Linotype" w:cs="Tahoma"/>
          <w:bCs/>
          <w:i w:val="0"/>
          <w:sz w:val="22"/>
          <w:szCs w:val="22"/>
        </w:rPr>
        <w:t xml:space="preserve"> </w:t>
      </w:r>
      <w:r w:rsidR="00F569F7" w:rsidRPr="001A14AD">
        <w:rPr>
          <w:rFonts w:ascii="Palatino Linotype" w:hAnsi="Palatino Linotype" w:cs="Tahoma"/>
          <w:bCs/>
          <w:i w:val="0"/>
          <w:sz w:val="22"/>
          <w:szCs w:val="22"/>
        </w:rPr>
        <w:t>Marco Collaguazo</w:t>
      </w:r>
      <w:r w:rsidR="005154EB" w:rsidRPr="001A14AD">
        <w:rPr>
          <w:rFonts w:ascii="Palatino Linotype" w:hAnsi="Palatino Linotype" w:cs="Tahoma"/>
          <w:bCs/>
          <w:i w:val="0"/>
          <w:sz w:val="22"/>
          <w:szCs w:val="22"/>
        </w:rPr>
        <w:t xml:space="preserve">, </w:t>
      </w:r>
      <w:r w:rsidR="00127B39" w:rsidRPr="001A14AD">
        <w:rPr>
          <w:rFonts w:ascii="Palatino Linotype" w:hAnsi="Palatino Linotype" w:cs="Tahoma"/>
          <w:bCs/>
          <w:i w:val="0"/>
          <w:sz w:val="22"/>
          <w:szCs w:val="22"/>
        </w:rPr>
        <w:t xml:space="preserve">y </w:t>
      </w:r>
      <w:r w:rsidR="00E77EC6" w:rsidRPr="001A14AD">
        <w:rPr>
          <w:rFonts w:ascii="Palatino Linotype" w:hAnsi="Palatino Linotype" w:cs="Tahoma"/>
          <w:bCs/>
          <w:i w:val="0"/>
          <w:sz w:val="22"/>
          <w:szCs w:val="22"/>
        </w:rPr>
        <w:t>Diego Carrasco</w:t>
      </w:r>
      <w:r w:rsidR="001E78FA" w:rsidRPr="001A14AD">
        <w:rPr>
          <w:rFonts w:ascii="Palatino Linotype" w:hAnsi="Palatino Linotype" w:cs="Tahoma"/>
          <w:bCs/>
          <w:i w:val="0"/>
          <w:sz w:val="22"/>
          <w:szCs w:val="22"/>
        </w:rPr>
        <w:t xml:space="preserve">, </w:t>
      </w:r>
      <w:r w:rsidRPr="001A14AD">
        <w:rPr>
          <w:rFonts w:ascii="Palatino Linotype" w:hAnsi="Palatino Linotype" w:cs="Tahoma"/>
          <w:bCs/>
          <w:i w:val="0"/>
          <w:sz w:val="22"/>
          <w:szCs w:val="22"/>
        </w:rPr>
        <w:t>de conformidad con el siguiente detalle:</w:t>
      </w:r>
    </w:p>
    <w:p w14:paraId="236C76FA" w14:textId="77777777" w:rsidR="00845606" w:rsidRPr="001A14AD" w:rsidRDefault="00845606" w:rsidP="001B56C4">
      <w:pPr>
        <w:spacing w:after="0"/>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1A14AD" w14:paraId="699460E7" w14:textId="77777777"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131D096C" w14:textId="03B406ED" w:rsidR="00845606" w:rsidRPr="001A14AD" w:rsidRDefault="00845606" w:rsidP="001B56C4">
            <w:pPr>
              <w:spacing w:after="0"/>
              <w:jc w:val="center"/>
              <w:rPr>
                <w:rFonts w:ascii="Palatino Linotype" w:hAnsi="Palatino Linotype" w:cs="Tahoma"/>
                <w:b/>
                <w:bCs/>
                <w:color w:val="FFFFFF" w:themeColor="background1"/>
                <w:lang w:eastAsia="es-EC"/>
              </w:rPr>
            </w:pPr>
            <w:r w:rsidRPr="001A14AD">
              <w:rPr>
                <w:rFonts w:ascii="Palatino Linotype" w:hAnsi="Palatino Linotype" w:cs="Tahoma"/>
                <w:b/>
                <w:bCs/>
                <w:color w:val="FFFFFF" w:themeColor="background1"/>
                <w:lang w:eastAsia="es-EC"/>
              </w:rPr>
              <w:t>REGISTRO DE ASISTENCIA – INICIO SESIÓN</w:t>
            </w:r>
          </w:p>
          <w:p w14:paraId="5BFF3B57" w14:textId="77777777" w:rsidR="00845606" w:rsidRPr="001A14AD" w:rsidRDefault="00845606" w:rsidP="001B56C4">
            <w:pPr>
              <w:spacing w:after="0"/>
              <w:jc w:val="both"/>
              <w:rPr>
                <w:rFonts w:ascii="Palatino Linotype" w:hAnsi="Palatino Linotype" w:cs="Tahoma"/>
                <w:b/>
                <w:bCs/>
                <w:color w:val="FFFFFF" w:themeColor="background1"/>
                <w:lang w:eastAsia="es-EC"/>
              </w:rPr>
            </w:pPr>
          </w:p>
        </w:tc>
      </w:tr>
      <w:tr w:rsidR="00845606" w:rsidRPr="001A14AD" w14:paraId="361F99BA"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7C56781F" w14:textId="77777777" w:rsidR="00845606" w:rsidRPr="001A14AD" w:rsidRDefault="00845606" w:rsidP="001B56C4">
            <w:pPr>
              <w:spacing w:after="0"/>
              <w:jc w:val="both"/>
              <w:rPr>
                <w:rFonts w:ascii="Palatino Linotype" w:hAnsi="Palatino Linotype" w:cs="Tahoma"/>
                <w:b/>
                <w:bCs/>
                <w:color w:val="FFFFFF" w:themeColor="background1"/>
                <w:lang w:eastAsia="es-EC"/>
              </w:rPr>
            </w:pPr>
            <w:r w:rsidRPr="001A14AD">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1C4B4748" w14:textId="77777777" w:rsidR="00845606" w:rsidRPr="001A14AD" w:rsidRDefault="00845606" w:rsidP="001B56C4">
            <w:pPr>
              <w:spacing w:after="0"/>
              <w:jc w:val="both"/>
              <w:rPr>
                <w:rFonts w:ascii="Palatino Linotype" w:hAnsi="Palatino Linotype" w:cs="Tahoma"/>
                <w:b/>
                <w:bCs/>
                <w:color w:val="FFFFFF" w:themeColor="background1"/>
                <w:lang w:eastAsia="es-EC"/>
              </w:rPr>
            </w:pPr>
            <w:r w:rsidRPr="001A14AD">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0EFA5F1D" w14:textId="77777777" w:rsidR="00845606" w:rsidRPr="001A14AD" w:rsidRDefault="00845606" w:rsidP="001B56C4">
            <w:pPr>
              <w:spacing w:after="0"/>
              <w:jc w:val="both"/>
              <w:rPr>
                <w:rFonts w:ascii="Palatino Linotype" w:hAnsi="Palatino Linotype" w:cs="Tahoma"/>
                <w:b/>
                <w:bCs/>
                <w:color w:val="FFFFFF" w:themeColor="background1"/>
                <w:lang w:eastAsia="es-EC"/>
              </w:rPr>
            </w:pPr>
            <w:r w:rsidRPr="001A14AD">
              <w:rPr>
                <w:rFonts w:ascii="Palatino Linotype" w:hAnsi="Palatino Linotype" w:cs="Tahoma"/>
                <w:b/>
                <w:bCs/>
                <w:color w:val="FFFFFF" w:themeColor="background1"/>
                <w:lang w:eastAsia="es-EC"/>
              </w:rPr>
              <w:t>AUSENTE</w:t>
            </w:r>
          </w:p>
        </w:tc>
      </w:tr>
      <w:tr w:rsidR="00845606" w:rsidRPr="001A14AD" w14:paraId="0DC5CE47" w14:textId="77777777"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75594544" w14:textId="1011A6A0" w:rsidR="00845606" w:rsidRPr="001A14AD" w:rsidRDefault="00A36962" w:rsidP="001B56C4">
            <w:pPr>
              <w:spacing w:after="0"/>
              <w:jc w:val="both"/>
              <w:rPr>
                <w:rFonts w:ascii="Palatino Linotype" w:hAnsi="Palatino Linotype" w:cs="Tahoma"/>
                <w:b/>
                <w:bCs/>
                <w:lang w:eastAsia="es-EC"/>
              </w:rPr>
            </w:pPr>
            <w:r w:rsidRPr="001A14AD">
              <w:rPr>
                <w:rFonts w:ascii="Palatino Linotype" w:hAnsi="Palatino Linotype" w:cs="Tahoma"/>
                <w:b/>
                <w:bCs/>
                <w:lang w:eastAsia="es-EC"/>
              </w:rPr>
              <w:t xml:space="preserve">Marco </w:t>
            </w:r>
            <w:r w:rsidR="009910C7" w:rsidRPr="001A14AD">
              <w:rPr>
                <w:rFonts w:ascii="Palatino Linotype" w:hAnsi="Palatino Linotype" w:cs="Tahoma"/>
                <w:b/>
                <w:bCs/>
                <w:lang w:eastAsia="es-EC"/>
              </w:rPr>
              <w:t xml:space="preserve">Collaguazo  </w:t>
            </w:r>
            <w:r w:rsidRPr="001A14AD">
              <w:rPr>
                <w:rFonts w:ascii="Palatino Linotype" w:hAnsi="Palatino Linotype" w:cs="Tahoma"/>
                <w:b/>
                <w:bCs/>
                <w:lang w:eastAsia="es-EC"/>
              </w:rPr>
              <w:t xml:space="preserve"> </w:t>
            </w:r>
            <w:r w:rsidR="00DC1B4B" w:rsidRPr="001A14AD">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14:paraId="7CC33397" w14:textId="2FA50BD3" w:rsidR="00845606" w:rsidRPr="001A14AD" w:rsidRDefault="00845606" w:rsidP="001B56C4">
            <w:pPr>
              <w:spacing w:after="0"/>
              <w:jc w:val="both"/>
              <w:rPr>
                <w:rFonts w:ascii="Palatino Linotype" w:hAnsi="Palatino Linotype" w:cs="Tahoma"/>
                <w:lang w:eastAsia="es-EC"/>
              </w:rPr>
            </w:pPr>
            <w:r w:rsidRPr="001A14AD">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679F2BA7" w14:textId="77777777" w:rsidR="00845606" w:rsidRPr="001A14AD" w:rsidRDefault="00845606" w:rsidP="001B56C4">
            <w:pPr>
              <w:spacing w:after="0"/>
              <w:jc w:val="both"/>
              <w:rPr>
                <w:rFonts w:ascii="Palatino Linotype" w:hAnsi="Palatino Linotype" w:cs="Tahoma"/>
                <w:lang w:eastAsia="es-EC"/>
              </w:rPr>
            </w:pPr>
          </w:p>
        </w:tc>
        <w:tc>
          <w:tcPr>
            <w:tcW w:w="1582" w:type="dxa"/>
            <w:vAlign w:val="center"/>
          </w:tcPr>
          <w:p w14:paraId="605A92FD" w14:textId="77777777" w:rsidR="00845606" w:rsidRPr="001A14AD" w:rsidRDefault="00845606" w:rsidP="001B56C4">
            <w:pPr>
              <w:spacing w:after="0"/>
              <w:jc w:val="both"/>
              <w:rPr>
                <w:rFonts w:ascii="Palatino Linotype" w:hAnsi="Palatino Linotype" w:cs="Tahoma"/>
                <w:lang w:eastAsia="es-EC"/>
              </w:rPr>
            </w:pPr>
          </w:p>
        </w:tc>
      </w:tr>
      <w:tr w:rsidR="00845606" w:rsidRPr="001A14AD" w14:paraId="73E323F8" w14:textId="77777777"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78872F83" w14:textId="50367089" w:rsidR="00845606" w:rsidRPr="001A14AD" w:rsidRDefault="00B30E69" w:rsidP="001B56C4">
            <w:pPr>
              <w:spacing w:after="0"/>
              <w:jc w:val="both"/>
              <w:rPr>
                <w:rFonts w:ascii="Palatino Linotype" w:hAnsi="Palatino Linotype" w:cs="Tahoma"/>
                <w:b/>
                <w:bCs/>
                <w:lang w:eastAsia="es-EC"/>
              </w:rPr>
            </w:pPr>
            <w:r w:rsidRPr="001A14AD">
              <w:rPr>
                <w:rFonts w:ascii="Palatino Linotype" w:hAnsi="Palatino Linotype" w:cs="Tahoma"/>
                <w:b/>
                <w:bCs/>
                <w:lang w:eastAsia="es-EC"/>
              </w:rPr>
              <w:t>Blanca Paucar</w:t>
            </w:r>
          </w:p>
        </w:tc>
        <w:tc>
          <w:tcPr>
            <w:tcW w:w="2638" w:type="dxa"/>
            <w:tcBorders>
              <w:top w:val="nil"/>
              <w:left w:val="nil"/>
              <w:bottom w:val="single" w:sz="8" w:space="0" w:color="000000"/>
              <w:right w:val="single" w:sz="8" w:space="0" w:color="000000"/>
            </w:tcBorders>
            <w:shd w:val="clear" w:color="auto" w:fill="auto"/>
            <w:vAlign w:val="center"/>
          </w:tcPr>
          <w:p w14:paraId="7536BDDB" w14:textId="7704F736" w:rsidR="00845606" w:rsidRPr="001A14AD" w:rsidRDefault="00845606" w:rsidP="001B56C4">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754C0E5D" w14:textId="60FBB862" w:rsidR="004D4E56" w:rsidRPr="001A14AD" w:rsidRDefault="005B3B8A" w:rsidP="001B56C4">
            <w:pPr>
              <w:spacing w:after="0"/>
              <w:jc w:val="both"/>
              <w:rPr>
                <w:rFonts w:ascii="Palatino Linotype" w:hAnsi="Palatino Linotype" w:cs="Tahoma"/>
                <w:lang w:eastAsia="es-EC"/>
              </w:rPr>
            </w:pPr>
            <w:r w:rsidRPr="001A14AD">
              <w:rPr>
                <w:rFonts w:ascii="Palatino Linotype" w:hAnsi="Palatino Linotype" w:cs="Tahoma"/>
                <w:lang w:eastAsia="es-EC"/>
              </w:rPr>
              <w:t>1</w:t>
            </w:r>
          </w:p>
          <w:p w14:paraId="501E71C5" w14:textId="63363239" w:rsidR="00BB514E" w:rsidRPr="001A14AD" w:rsidRDefault="00BB514E" w:rsidP="001B56C4">
            <w:pPr>
              <w:spacing w:after="0"/>
              <w:jc w:val="both"/>
              <w:rPr>
                <w:rFonts w:ascii="Palatino Linotype" w:hAnsi="Palatino Linotype" w:cs="Tahoma"/>
                <w:lang w:eastAsia="es-EC"/>
              </w:rPr>
            </w:pPr>
          </w:p>
        </w:tc>
        <w:tc>
          <w:tcPr>
            <w:tcW w:w="1582" w:type="dxa"/>
            <w:vAlign w:val="center"/>
          </w:tcPr>
          <w:p w14:paraId="3AFF6C1B" w14:textId="77777777" w:rsidR="00845606" w:rsidRPr="001A14AD" w:rsidRDefault="00845606" w:rsidP="001B56C4">
            <w:pPr>
              <w:spacing w:after="0"/>
              <w:jc w:val="both"/>
              <w:rPr>
                <w:rFonts w:ascii="Palatino Linotype" w:hAnsi="Palatino Linotype" w:cs="Tahoma"/>
                <w:lang w:eastAsia="es-EC"/>
              </w:rPr>
            </w:pPr>
          </w:p>
        </w:tc>
      </w:tr>
      <w:tr w:rsidR="00845606" w:rsidRPr="001A14AD" w14:paraId="2E20D7E1" w14:textId="77777777"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6BE7CAF7" w14:textId="65C7F0AC" w:rsidR="00845606" w:rsidRPr="001A14AD" w:rsidRDefault="00991F86" w:rsidP="001B56C4">
            <w:pPr>
              <w:spacing w:after="0"/>
              <w:jc w:val="both"/>
              <w:rPr>
                <w:rFonts w:ascii="Palatino Linotype" w:hAnsi="Palatino Linotype" w:cs="Tahoma"/>
                <w:b/>
                <w:bCs/>
                <w:lang w:eastAsia="es-EC"/>
              </w:rPr>
            </w:pPr>
            <w:r w:rsidRPr="001A14AD">
              <w:rPr>
                <w:rFonts w:ascii="Palatino Linotype" w:hAnsi="Palatino Linotype" w:cs="Tahoma"/>
                <w:b/>
                <w:bCs/>
                <w:lang w:eastAsia="es-EC"/>
              </w:rPr>
              <w:t>Diego Carrasco</w:t>
            </w:r>
          </w:p>
        </w:tc>
        <w:tc>
          <w:tcPr>
            <w:tcW w:w="2638" w:type="dxa"/>
            <w:tcBorders>
              <w:top w:val="nil"/>
              <w:left w:val="nil"/>
              <w:bottom w:val="single" w:sz="8" w:space="0" w:color="000000"/>
              <w:right w:val="single" w:sz="8" w:space="0" w:color="000000"/>
            </w:tcBorders>
            <w:shd w:val="clear" w:color="auto" w:fill="auto"/>
            <w:vAlign w:val="center"/>
          </w:tcPr>
          <w:p w14:paraId="300AA051" w14:textId="2ECB90AD" w:rsidR="00845606" w:rsidRPr="001A14AD" w:rsidRDefault="00B30E69" w:rsidP="001B56C4">
            <w:pPr>
              <w:spacing w:after="0"/>
              <w:jc w:val="both"/>
              <w:rPr>
                <w:rFonts w:ascii="Palatino Linotype" w:hAnsi="Palatino Linotype" w:cs="Tahoma"/>
                <w:lang w:eastAsia="es-EC"/>
              </w:rPr>
            </w:pPr>
            <w:r w:rsidRPr="001A14AD">
              <w:rPr>
                <w:rFonts w:ascii="Palatino Linotype" w:hAnsi="Palatino Linotype" w:cs="Tahoma"/>
                <w:lang w:eastAsia="es-EC"/>
              </w:rPr>
              <w:t>1</w:t>
            </w:r>
          </w:p>
          <w:p w14:paraId="366258E5" w14:textId="498936DD" w:rsidR="004B59DA" w:rsidRPr="001A14AD" w:rsidRDefault="004B59DA" w:rsidP="001B56C4">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7DD60FA6" w14:textId="77777777" w:rsidR="00845606" w:rsidRPr="001A14AD" w:rsidRDefault="00845606" w:rsidP="001B56C4">
            <w:pPr>
              <w:spacing w:after="0"/>
              <w:jc w:val="both"/>
              <w:rPr>
                <w:rFonts w:ascii="Palatino Linotype" w:hAnsi="Palatino Linotype" w:cs="Tahoma"/>
                <w:lang w:eastAsia="es-EC"/>
              </w:rPr>
            </w:pPr>
          </w:p>
          <w:p w14:paraId="75F92A12" w14:textId="7C8B0F47" w:rsidR="00B30E69" w:rsidRPr="001A14AD" w:rsidRDefault="00B30E69" w:rsidP="001B56C4">
            <w:pPr>
              <w:spacing w:after="0"/>
              <w:jc w:val="both"/>
              <w:rPr>
                <w:rFonts w:ascii="Palatino Linotype" w:hAnsi="Palatino Linotype" w:cs="Tahoma"/>
                <w:lang w:eastAsia="es-EC"/>
              </w:rPr>
            </w:pPr>
          </w:p>
        </w:tc>
        <w:tc>
          <w:tcPr>
            <w:tcW w:w="1582" w:type="dxa"/>
            <w:vAlign w:val="center"/>
          </w:tcPr>
          <w:p w14:paraId="72CFEF6B" w14:textId="77777777" w:rsidR="00845606" w:rsidRPr="001A14AD" w:rsidRDefault="00845606" w:rsidP="001B56C4">
            <w:pPr>
              <w:spacing w:after="0"/>
              <w:jc w:val="both"/>
              <w:rPr>
                <w:rFonts w:ascii="Palatino Linotype" w:hAnsi="Palatino Linotype" w:cs="Tahoma"/>
                <w:lang w:eastAsia="es-EC"/>
              </w:rPr>
            </w:pPr>
          </w:p>
        </w:tc>
      </w:tr>
      <w:tr w:rsidR="00845606" w:rsidRPr="001A14AD" w14:paraId="4B91DB34"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3D069DE4" w14:textId="77777777" w:rsidR="00845606" w:rsidRPr="001A14AD" w:rsidRDefault="00845606" w:rsidP="001B56C4">
            <w:pPr>
              <w:spacing w:after="0"/>
              <w:jc w:val="both"/>
              <w:rPr>
                <w:rFonts w:ascii="Palatino Linotype" w:hAnsi="Palatino Linotype" w:cs="Tahoma"/>
                <w:b/>
                <w:bCs/>
                <w:color w:val="FFFFFF" w:themeColor="background1"/>
                <w:lang w:eastAsia="es-EC"/>
              </w:rPr>
            </w:pPr>
            <w:r w:rsidRPr="001A14AD">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41E414C9" w14:textId="761339E8" w:rsidR="00845606" w:rsidRPr="001A14AD" w:rsidRDefault="00251FF3" w:rsidP="001B56C4">
            <w:pPr>
              <w:spacing w:after="0"/>
              <w:jc w:val="both"/>
              <w:rPr>
                <w:rFonts w:ascii="Palatino Linotype" w:hAnsi="Palatino Linotype" w:cs="Tahoma"/>
                <w:color w:val="FFFFFF" w:themeColor="background1"/>
                <w:lang w:eastAsia="es-EC"/>
              </w:rPr>
            </w:pPr>
            <w:r w:rsidRPr="001A14AD">
              <w:rPr>
                <w:rFonts w:ascii="Palatino Linotype" w:hAnsi="Palatino Linotype" w:cs="Tahoma"/>
                <w:color w:val="FFFFFF" w:themeColor="background1"/>
                <w:lang w:eastAsia="es-EC"/>
              </w:rPr>
              <w:t>2</w:t>
            </w:r>
          </w:p>
          <w:p w14:paraId="5307ECF2" w14:textId="77777777" w:rsidR="004B59DA" w:rsidRPr="001A14AD" w:rsidRDefault="004B59DA" w:rsidP="001B56C4">
            <w:pPr>
              <w:spacing w:after="0"/>
              <w:jc w:val="both"/>
              <w:rPr>
                <w:rFonts w:ascii="Palatino Linotype" w:hAnsi="Palatino Linotype" w:cs="Tahoma"/>
                <w:color w:val="FFFFFF" w:themeColor="background1"/>
                <w:lang w:eastAsia="es-EC"/>
              </w:rPr>
            </w:pPr>
          </w:p>
          <w:p w14:paraId="65FE3E81" w14:textId="77777777" w:rsidR="00C12D33" w:rsidRPr="001A14AD" w:rsidRDefault="00C12D33" w:rsidP="001B56C4">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65B0D2BF" w14:textId="699B233A" w:rsidR="00845606" w:rsidRPr="001A14AD" w:rsidRDefault="005B3B8A" w:rsidP="001B56C4">
            <w:pPr>
              <w:spacing w:after="0"/>
              <w:jc w:val="both"/>
              <w:rPr>
                <w:rFonts w:ascii="Palatino Linotype" w:hAnsi="Palatino Linotype" w:cs="Tahoma"/>
                <w:color w:val="FFFFFF" w:themeColor="background1"/>
                <w:lang w:eastAsia="es-EC"/>
              </w:rPr>
            </w:pPr>
            <w:r w:rsidRPr="001A14AD">
              <w:rPr>
                <w:rFonts w:ascii="Palatino Linotype" w:hAnsi="Palatino Linotype" w:cs="Tahoma"/>
                <w:color w:val="FFFFFF" w:themeColor="background1"/>
                <w:lang w:eastAsia="es-EC"/>
              </w:rPr>
              <w:t>1</w:t>
            </w:r>
          </w:p>
        </w:tc>
      </w:tr>
    </w:tbl>
    <w:p w14:paraId="3593305C" w14:textId="77777777" w:rsidR="00845606" w:rsidRPr="001A14AD" w:rsidRDefault="00845606" w:rsidP="001B56C4">
      <w:pPr>
        <w:pStyle w:val="Subttulo"/>
        <w:spacing w:line="276" w:lineRule="auto"/>
        <w:rPr>
          <w:rFonts w:ascii="Palatino Linotype" w:hAnsi="Palatino Linotype" w:cs="Tahoma"/>
          <w:bCs/>
          <w:i w:val="0"/>
          <w:sz w:val="22"/>
          <w:szCs w:val="22"/>
        </w:rPr>
      </w:pPr>
    </w:p>
    <w:p w14:paraId="3F9FE168" w14:textId="7682C44A" w:rsidR="00D64000" w:rsidRPr="001A14AD" w:rsidRDefault="00D64000" w:rsidP="001B56C4">
      <w:pPr>
        <w:pStyle w:val="Subttulo"/>
        <w:spacing w:line="276" w:lineRule="auto"/>
        <w:rPr>
          <w:rFonts w:ascii="Palatino Linotype" w:hAnsi="Palatino Linotype" w:cs="Tahoma"/>
          <w:i w:val="0"/>
          <w:sz w:val="22"/>
          <w:szCs w:val="22"/>
        </w:rPr>
      </w:pPr>
      <w:r w:rsidRPr="001A14AD">
        <w:rPr>
          <w:rFonts w:ascii="Palatino Linotype" w:hAnsi="Palatino Linotype" w:cs="Tahoma"/>
          <w:i w:val="0"/>
          <w:sz w:val="22"/>
          <w:szCs w:val="22"/>
        </w:rPr>
        <w:t xml:space="preserve">Además, se registra la presencia de los siguientes funcionarios: </w:t>
      </w:r>
      <w:r w:rsidR="001B56C4" w:rsidRPr="001A14AD">
        <w:rPr>
          <w:rFonts w:ascii="Palatino Linotype" w:hAnsi="Palatino Linotype" w:cs="Tahoma"/>
          <w:i w:val="0"/>
          <w:sz w:val="22"/>
          <w:szCs w:val="22"/>
        </w:rPr>
        <w:t>Jenny Torres</w:t>
      </w:r>
      <w:r w:rsidR="004D4E56" w:rsidRPr="001A14AD">
        <w:rPr>
          <w:rFonts w:ascii="Palatino Linotype" w:hAnsi="Palatino Linotype" w:cs="Tahoma"/>
          <w:i w:val="0"/>
          <w:sz w:val="22"/>
          <w:szCs w:val="22"/>
        </w:rPr>
        <w:t>, funcionaria de la Dirección Metropolitana de Catastro; Carlos Guerrero, funcionario de la Procuraduría Metropolitana; Karla Ortega, funcionaria de la Dirección Metropolitana de Gestión de Bienes Inmuebles; Carla Jiménez, asesora de despach</w:t>
      </w:r>
      <w:r w:rsidR="001B56C4" w:rsidRPr="001A14AD">
        <w:rPr>
          <w:rFonts w:ascii="Palatino Linotype" w:hAnsi="Palatino Linotype" w:cs="Tahoma"/>
          <w:i w:val="0"/>
          <w:sz w:val="22"/>
          <w:szCs w:val="22"/>
        </w:rPr>
        <w:t>o del concejal Marco Collaguazo</w:t>
      </w:r>
      <w:r w:rsidR="00AF26F0" w:rsidRPr="001A14AD">
        <w:rPr>
          <w:rFonts w:ascii="Palatino Linotype" w:hAnsi="Palatino Linotype" w:cs="Tahoma"/>
          <w:i w:val="0"/>
          <w:sz w:val="22"/>
          <w:szCs w:val="22"/>
        </w:rPr>
        <w:t xml:space="preserve">; </w:t>
      </w:r>
      <w:r w:rsidR="000D793D" w:rsidRPr="001A14AD">
        <w:rPr>
          <w:rFonts w:ascii="Palatino Linotype" w:hAnsi="Palatino Linotype" w:cs="Tahoma"/>
          <w:i w:val="0"/>
          <w:sz w:val="22"/>
          <w:szCs w:val="22"/>
        </w:rPr>
        <w:t xml:space="preserve">Alejandro Verdesoto, delegado de la Administración </w:t>
      </w:r>
      <w:r w:rsidR="00AF26F0" w:rsidRPr="001A14AD">
        <w:rPr>
          <w:rFonts w:ascii="Palatino Linotype" w:hAnsi="Palatino Linotype" w:cs="Tahoma"/>
          <w:i w:val="0"/>
          <w:sz w:val="22"/>
          <w:szCs w:val="22"/>
        </w:rPr>
        <w:t xml:space="preserve"> Zonal de Quitumbe</w:t>
      </w:r>
      <w:r w:rsidR="00AD61DF" w:rsidRPr="001A14AD">
        <w:rPr>
          <w:rFonts w:ascii="Palatino Linotype" w:hAnsi="Palatino Linotype" w:cs="Tahoma"/>
          <w:i w:val="0"/>
          <w:sz w:val="22"/>
          <w:szCs w:val="22"/>
        </w:rPr>
        <w:t xml:space="preserve">; Santiago Morales, Administrador Zonal Manuel </w:t>
      </w:r>
      <w:r w:rsidR="001B56C4" w:rsidRPr="001A14AD">
        <w:rPr>
          <w:rFonts w:ascii="Palatino Linotype" w:hAnsi="Palatino Linotype" w:cs="Tahoma"/>
          <w:i w:val="0"/>
          <w:sz w:val="22"/>
          <w:szCs w:val="22"/>
        </w:rPr>
        <w:t>Sáenz;</w:t>
      </w:r>
      <w:r w:rsidR="00AD61DF" w:rsidRPr="001A14AD">
        <w:rPr>
          <w:rFonts w:ascii="Palatino Linotype" w:hAnsi="Palatino Linotype" w:cs="Tahoma"/>
          <w:i w:val="0"/>
          <w:sz w:val="22"/>
          <w:szCs w:val="22"/>
        </w:rPr>
        <w:t xml:space="preserve"> Nataly Avilés, Admi</w:t>
      </w:r>
      <w:r w:rsidR="00D27F99" w:rsidRPr="001A14AD">
        <w:rPr>
          <w:rFonts w:ascii="Palatino Linotype" w:hAnsi="Palatino Linotype" w:cs="Tahoma"/>
          <w:i w:val="0"/>
          <w:sz w:val="22"/>
          <w:szCs w:val="22"/>
        </w:rPr>
        <w:t>ni</w:t>
      </w:r>
      <w:r w:rsidR="00AD61DF" w:rsidRPr="001A14AD">
        <w:rPr>
          <w:rFonts w:ascii="Palatino Linotype" w:hAnsi="Palatino Linotype" w:cs="Tahoma"/>
          <w:i w:val="0"/>
          <w:sz w:val="22"/>
          <w:szCs w:val="22"/>
        </w:rPr>
        <w:t>stradora Zonal Eloy Alfaro; Gabriela Yanguez, Admin</w:t>
      </w:r>
      <w:r w:rsidR="00805D8A" w:rsidRPr="001A14AD">
        <w:rPr>
          <w:rFonts w:ascii="Palatino Linotype" w:hAnsi="Palatino Linotype" w:cs="Tahoma"/>
          <w:i w:val="0"/>
          <w:sz w:val="22"/>
          <w:szCs w:val="22"/>
        </w:rPr>
        <w:t>istradora Zonal E</w:t>
      </w:r>
      <w:r w:rsidR="00815BEA" w:rsidRPr="001A14AD">
        <w:rPr>
          <w:rFonts w:ascii="Palatino Linotype" w:hAnsi="Palatino Linotype" w:cs="Tahoma"/>
          <w:i w:val="0"/>
          <w:sz w:val="22"/>
          <w:szCs w:val="22"/>
        </w:rPr>
        <w:t>ugenio Espejo; Augusta García, Delegada de la Administración Zonal La Delicia</w:t>
      </w:r>
      <w:r w:rsidR="000D793D" w:rsidRPr="001A14AD">
        <w:rPr>
          <w:rFonts w:ascii="Palatino Linotype" w:hAnsi="Palatino Linotype" w:cs="Tahoma"/>
          <w:i w:val="0"/>
          <w:sz w:val="22"/>
          <w:szCs w:val="22"/>
        </w:rPr>
        <w:t>.</w:t>
      </w:r>
    </w:p>
    <w:p w14:paraId="11B13343" w14:textId="77777777" w:rsidR="000D793D" w:rsidRPr="001A14AD" w:rsidRDefault="000D793D" w:rsidP="001B56C4">
      <w:pPr>
        <w:pStyle w:val="Subttulo"/>
        <w:spacing w:line="276" w:lineRule="auto"/>
        <w:rPr>
          <w:rFonts w:ascii="Palatino Linotype" w:hAnsi="Palatino Linotype" w:cs="Tahoma"/>
          <w:i w:val="0"/>
          <w:sz w:val="22"/>
          <w:szCs w:val="22"/>
        </w:rPr>
      </w:pPr>
    </w:p>
    <w:p w14:paraId="0791B42C" w14:textId="4FB47992" w:rsidR="00A518E6" w:rsidRPr="001A14AD" w:rsidRDefault="00FE034A" w:rsidP="001B56C4">
      <w:pPr>
        <w:pStyle w:val="Textoindependiente"/>
        <w:spacing w:after="0"/>
        <w:jc w:val="both"/>
        <w:rPr>
          <w:rFonts w:ascii="Palatino Linotype" w:hAnsi="Palatino Linotype"/>
        </w:rPr>
      </w:pPr>
      <w:r w:rsidRPr="001A14AD">
        <w:rPr>
          <w:rFonts w:ascii="Palatino Linotype" w:hAnsi="Palatino Linotype"/>
        </w:rPr>
        <w:t>La Srta. Licda. Leslie Guerrero, Delegada de la Secretaría General del Concejo para la Comisión de Propiedad y Espacio Público</w:t>
      </w:r>
      <w:r w:rsidR="001A04CC" w:rsidRPr="001A14AD">
        <w:rPr>
          <w:rFonts w:ascii="Palatino Linotype" w:hAnsi="Palatino Linotype"/>
        </w:rPr>
        <w:t>, por disposición del señor P</w:t>
      </w:r>
      <w:r w:rsidR="005B6DD4" w:rsidRPr="001A14AD">
        <w:rPr>
          <w:rFonts w:ascii="Palatino Linotype" w:hAnsi="Palatino Linotype"/>
        </w:rPr>
        <w:t>resident</w:t>
      </w:r>
      <w:r w:rsidR="002B66D9" w:rsidRPr="001A14AD">
        <w:rPr>
          <w:rFonts w:ascii="Palatino Linotype" w:hAnsi="Palatino Linotype"/>
        </w:rPr>
        <w:t>e</w:t>
      </w:r>
      <w:r w:rsidR="005B6DD4" w:rsidRPr="001A14AD">
        <w:rPr>
          <w:rFonts w:ascii="Palatino Linotype" w:hAnsi="Palatino Linotype"/>
        </w:rPr>
        <w:t xml:space="preserve"> procede a dar lectura del orden del día:</w:t>
      </w:r>
    </w:p>
    <w:p w14:paraId="59A8B9C4" w14:textId="77777777" w:rsidR="001A4EFF" w:rsidRPr="001A14AD" w:rsidRDefault="001A4EFF" w:rsidP="001B56C4">
      <w:pPr>
        <w:pStyle w:val="Textoindependiente"/>
        <w:spacing w:after="0"/>
        <w:jc w:val="both"/>
        <w:rPr>
          <w:rFonts w:ascii="Palatino Linotype" w:hAnsi="Palatino Linotype"/>
        </w:rPr>
      </w:pPr>
    </w:p>
    <w:p w14:paraId="43F3A761"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1.  Conocimiento y aprobación de la siguiente acta:</w:t>
      </w:r>
    </w:p>
    <w:p w14:paraId="75690A41"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 Acta de la sesión de fecha 05 de abril de 2023</w:t>
      </w:r>
    </w:p>
    <w:p w14:paraId="59BB4D88"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lastRenderedPageBreak/>
        <w:t xml:space="preserve"> </w:t>
      </w:r>
    </w:p>
    <w:p w14:paraId="019A463B"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2. Conocimiento del Oficio GADDMQ-AZQ-2023-1288-O, de la Administración Zonal Quitumbe, referente a la Petición de Prorroga de la Resolución No. 004-CPP-2023; y, resolución al respecto.</w:t>
      </w:r>
    </w:p>
    <w:p w14:paraId="16850786"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 xml:space="preserve"> </w:t>
      </w:r>
    </w:p>
    <w:p w14:paraId="087E5B1A"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3. Presentación por parte de la Administración Zonal Quitumbe, del cumplimiento de la Resolución No. 005-CPP-2022 de la Comisión de Propiedad y Espacio Público, referente al Convenio de Administración y Uso de Instalaciones y Escenarios Deportivos, entre la Liga Deportiva Barrial Quitus Colonial y Administración Zonal Quitumbe; y, resolución al respecto. (Referencia Oficio Nro. GADDMQ-AZQ-2023-1361-O)</w:t>
      </w:r>
    </w:p>
    <w:p w14:paraId="7279B4FE"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 xml:space="preserve"> </w:t>
      </w:r>
    </w:p>
    <w:p w14:paraId="422173D7"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4.  Presentación por parte de la Administración Zonal Quitumbe, del cumplimiento de la Resolución No. 006-CPP-2023 de la Comisión de Propiedad y Espacio Público, referente al Convenio de Administración y Uso de Instalaciones y Escenarios Deportivos, entre la Liga Deportiva Barrial Manuelita Sáenz Administración Zonal Quitumbe; y, resolución al respecto. (Referencia Oficio Nro.GADDMQ-AZQ-2023-1363-O).</w:t>
      </w:r>
    </w:p>
    <w:p w14:paraId="1865CF35"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 xml:space="preserve"> </w:t>
      </w:r>
    </w:p>
    <w:p w14:paraId="14CADE67"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5. Presentación por parte de la Administración Zonal Quitumbe, del cumplimiento de la Resolución No. 007-CPP-2023, de la Comisión de Propiedad y Espacio Público, referente al Convenio de Administración y Uso de Instalaciones y Escenarios Deportivos, entre la Liga Deportiva Barrial Carlos Eduardo Franco Méndez y Administración Zonal Quitumbe; y, resolución al respecto. (Referencia Oficio Nro. GADDMQ-AZQ-2023-1362-O).</w:t>
      </w:r>
    </w:p>
    <w:p w14:paraId="45C2C718"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 xml:space="preserve"> </w:t>
      </w:r>
    </w:p>
    <w:p w14:paraId="5C5CCDF7"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6. Presentación por parte de la Dirección Metropolitana de Gestión de Bienes Inmuebles, respecto a la modificatoria de la resolución emitida en sesión pública ordinaria del 22 de septiembre de 1997, en relación a (i) la ampliación del plazo del comodato entregado a favor de la Fundación Equinoccial; y, (ii) la rectificación de la clave catastral del predio, y resolución al respecto.</w:t>
      </w:r>
    </w:p>
    <w:p w14:paraId="6F566C4C"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 xml:space="preserve"> </w:t>
      </w:r>
    </w:p>
    <w:p w14:paraId="61858B34"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7. Presentación por parte de la Dirección Metropolitana de Gestión de Bienes Inmuebles, sobre la solicitud de comodato de los predios Nos. 801313, 801370 y 141196 de propiedad municipal a favor de Fundación Botánica de los Andes; y, resolución al respecto.</w:t>
      </w:r>
    </w:p>
    <w:p w14:paraId="5B3A43CC" w14:textId="77777777" w:rsidR="008C16FA"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 xml:space="preserve"> </w:t>
      </w:r>
    </w:p>
    <w:p w14:paraId="432A65EA" w14:textId="2A5555F6" w:rsidR="00B004B3" w:rsidRPr="001A14AD" w:rsidRDefault="008C16FA" w:rsidP="008C16FA">
      <w:pPr>
        <w:pStyle w:val="Textoindependiente"/>
        <w:spacing w:after="0"/>
        <w:jc w:val="both"/>
        <w:rPr>
          <w:rFonts w:ascii="Palatino Linotype" w:hAnsi="Palatino Linotype"/>
        </w:rPr>
      </w:pPr>
      <w:r w:rsidRPr="001A14AD">
        <w:rPr>
          <w:rFonts w:ascii="Palatino Linotype" w:hAnsi="Palatino Linotype"/>
        </w:rPr>
        <w:t>8.  Lectura y aprobación del acta resolutiva de la sesión de fecha 19 de abril de 2023.</w:t>
      </w:r>
    </w:p>
    <w:p w14:paraId="26CF8387" w14:textId="77777777" w:rsidR="008C16FA" w:rsidRPr="001A14AD" w:rsidRDefault="008C16FA" w:rsidP="008C16FA">
      <w:pPr>
        <w:pStyle w:val="Textoindependiente"/>
        <w:spacing w:after="0"/>
        <w:jc w:val="both"/>
        <w:rPr>
          <w:rFonts w:ascii="Palatino Linotype" w:hAnsi="Palatino Linotype"/>
        </w:rPr>
      </w:pPr>
    </w:p>
    <w:p w14:paraId="71BD6319" w14:textId="59E28689" w:rsidR="00B004B3" w:rsidRPr="001A14AD" w:rsidRDefault="009F3D74" w:rsidP="009F3D74">
      <w:pPr>
        <w:pStyle w:val="Textoindependiente"/>
        <w:spacing w:after="0"/>
        <w:jc w:val="both"/>
        <w:rPr>
          <w:rFonts w:ascii="Palatino Linotype" w:hAnsi="Palatino Linotype"/>
        </w:rPr>
      </w:pPr>
      <w:r w:rsidRPr="001A14AD">
        <w:rPr>
          <w:rFonts w:ascii="Palatino Linotype" w:hAnsi="Palatino Linotype"/>
          <w:b/>
        </w:rPr>
        <w:lastRenderedPageBreak/>
        <w:t>El Concejal Marco Collaguazo,</w:t>
      </w:r>
      <w:r w:rsidRPr="001A14AD">
        <w:rPr>
          <w:rFonts w:ascii="Palatino Linotype" w:hAnsi="Palatino Linotype"/>
        </w:rPr>
        <w:t xml:space="preserve"> mocionó: Incluir como segundo punto la comisión general para recibir señor Carlos Vera Presidente de la Fundación Equinoccial. </w:t>
      </w:r>
    </w:p>
    <w:p w14:paraId="21244988" w14:textId="09F4B396" w:rsidR="009F3D74" w:rsidRPr="001A14AD" w:rsidRDefault="009F3D74" w:rsidP="009F3D74">
      <w:pPr>
        <w:pStyle w:val="Textoindependiente"/>
        <w:spacing w:after="0"/>
        <w:jc w:val="both"/>
        <w:rPr>
          <w:rFonts w:ascii="Palatino Linotype" w:hAnsi="Palatino Linotype"/>
        </w:rPr>
      </w:pPr>
    </w:p>
    <w:p w14:paraId="47E2C8CC" w14:textId="77777777" w:rsidR="009F3D74" w:rsidRPr="001A14AD" w:rsidRDefault="009F3D74" w:rsidP="009F3D74">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623E0CC1" w14:textId="77777777" w:rsidR="009F3D74" w:rsidRPr="001A14AD" w:rsidRDefault="009F3D74" w:rsidP="009F3D7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9F3D74" w:rsidRPr="001A14AD" w14:paraId="1431E82B" w14:textId="77777777" w:rsidTr="00F804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17C2F5E"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9F3D74" w:rsidRPr="001A14AD" w14:paraId="49FF9FCA"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9A463E1" w14:textId="77777777" w:rsidR="009F3D74" w:rsidRPr="001A14AD" w:rsidRDefault="009F3D74"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298A52A"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5050624"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2CC94A4D"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p>
          <w:p w14:paraId="413440CB"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0CA676E7"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92C3682"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p>
          <w:p w14:paraId="60341B13"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9F3D74" w:rsidRPr="001A14AD" w14:paraId="32BF00E5"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EA1D3D5" w14:textId="77777777" w:rsidR="009F3D74" w:rsidRPr="001A14AD" w:rsidRDefault="009F3D74" w:rsidP="00F804E6">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51488F35" w14:textId="77777777" w:rsidR="009F3D74" w:rsidRPr="001A14AD" w:rsidRDefault="009F3D74"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7AAD5C5" w14:textId="77777777" w:rsidR="009F3D74" w:rsidRPr="001A14AD" w:rsidRDefault="009F3D74"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FD7C787"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340E3B2B"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100B225" w14:textId="77777777" w:rsidR="009F3D74" w:rsidRPr="001A14AD" w:rsidRDefault="009F3D74" w:rsidP="00F804E6">
            <w:pPr>
              <w:pStyle w:val="Subttulo"/>
              <w:spacing w:line="276" w:lineRule="auto"/>
              <w:rPr>
                <w:rFonts w:ascii="Palatino Linotype" w:hAnsi="Palatino Linotype"/>
                <w:i w:val="0"/>
                <w:sz w:val="22"/>
                <w:szCs w:val="22"/>
                <w:lang w:val="es-ES"/>
              </w:rPr>
            </w:pPr>
          </w:p>
        </w:tc>
      </w:tr>
      <w:tr w:rsidR="009F3D74" w:rsidRPr="001A14AD" w14:paraId="5991F513"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49227A8" w14:textId="77777777" w:rsidR="009F3D74" w:rsidRPr="001A14AD" w:rsidRDefault="009F3D74" w:rsidP="00F804E6">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56084966" w14:textId="77777777" w:rsidR="009F3D74" w:rsidRPr="001A14AD" w:rsidRDefault="009F3D74"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6F4A114" w14:textId="77777777" w:rsidR="009F3D74" w:rsidRPr="001A14AD" w:rsidRDefault="009F3D74"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41D439A2"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05B3CCA1"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DBDE89F" w14:textId="77777777" w:rsidR="009F3D74" w:rsidRPr="001A14AD" w:rsidRDefault="009F3D74" w:rsidP="00F804E6">
            <w:pPr>
              <w:pStyle w:val="Subttulo"/>
              <w:spacing w:line="276" w:lineRule="auto"/>
              <w:rPr>
                <w:rFonts w:ascii="Palatino Linotype" w:hAnsi="Palatino Linotype"/>
                <w:i w:val="0"/>
                <w:sz w:val="22"/>
                <w:szCs w:val="22"/>
                <w:lang w:val="es-ES"/>
              </w:rPr>
            </w:pPr>
          </w:p>
        </w:tc>
      </w:tr>
      <w:tr w:rsidR="009F3D74" w:rsidRPr="001A14AD" w14:paraId="27461E94"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F73C786" w14:textId="77777777" w:rsidR="009F3D74" w:rsidRPr="001A14AD" w:rsidRDefault="009F3D74" w:rsidP="00F804E6">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27BA2F8E" w14:textId="77777777" w:rsidR="009F3D74" w:rsidRPr="001A14AD" w:rsidRDefault="009F3D74"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CBF2631" w14:textId="77777777" w:rsidR="009F3D74" w:rsidRPr="001A14AD" w:rsidRDefault="009F3D74"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C28E3D8"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07B9983C"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611E333" w14:textId="77777777" w:rsidR="009F3D74" w:rsidRPr="001A14AD" w:rsidRDefault="009F3D74" w:rsidP="00F804E6">
            <w:pPr>
              <w:pStyle w:val="Subttulo"/>
              <w:spacing w:line="276" w:lineRule="auto"/>
              <w:rPr>
                <w:rFonts w:ascii="Palatino Linotype" w:hAnsi="Palatino Linotype"/>
                <w:i w:val="0"/>
                <w:sz w:val="22"/>
                <w:szCs w:val="22"/>
                <w:lang w:val="es-ES"/>
              </w:rPr>
            </w:pPr>
          </w:p>
        </w:tc>
      </w:tr>
      <w:tr w:rsidR="009F3D74" w:rsidRPr="001A14AD" w14:paraId="01B467C3"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80FE1C4" w14:textId="77777777" w:rsidR="009F3D74" w:rsidRPr="001A14AD" w:rsidRDefault="009F3D74"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454F96A"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AF12FD9"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41C57797"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4F89BB17"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1DB3606"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r>
    </w:tbl>
    <w:p w14:paraId="00FD66C1" w14:textId="77777777" w:rsidR="009F3D74" w:rsidRPr="001A14AD" w:rsidRDefault="009F3D74" w:rsidP="009F3D74">
      <w:pPr>
        <w:spacing w:after="0"/>
        <w:jc w:val="both"/>
        <w:rPr>
          <w:rFonts w:ascii="Palatino Linotype" w:hAnsi="Palatino Linotype" w:cs="Tahoma"/>
        </w:rPr>
      </w:pPr>
    </w:p>
    <w:p w14:paraId="4CD066FF" w14:textId="77777777" w:rsidR="009F3D74" w:rsidRPr="001A14AD" w:rsidRDefault="009F3D74" w:rsidP="009F3D74">
      <w:pPr>
        <w:pStyle w:val="Textoindependiente"/>
        <w:spacing w:after="0"/>
        <w:jc w:val="both"/>
        <w:rPr>
          <w:rFonts w:ascii="Palatino Linotype" w:hAnsi="Palatino Linotype"/>
        </w:rPr>
      </w:pPr>
      <w:r w:rsidRPr="001A14AD">
        <w:rPr>
          <w:rFonts w:ascii="Palatino Linotype" w:hAnsi="Palatino Linotype" w:cs="Tahoma"/>
        </w:rPr>
        <w:t xml:space="preserve">Con tres votos a favor la comisión de Propiedad y Espacio Público </w:t>
      </w:r>
      <w:r w:rsidRPr="001A14AD">
        <w:rPr>
          <w:rFonts w:ascii="Palatino Linotype" w:hAnsi="Palatino Linotype" w:cs="Tahoma"/>
          <w:b/>
        </w:rPr>
        <w:t>Resolvió</w:t>
      </w:r>
      <w:r w:rsidRPr="001A14AD">
        <w:rPr>
          <w:rFonts w:ascii="Palatino Linotype" w:hAnsi="Palatino Linotype" w:cs="Tahoma"/>
        </w:rPr>
        <w:t xml:space="preserve">: incluir como segundo punto </w:t>
      </w:r>
      <w:r w:rsidRPr="001A14AD">
        <w:rPr>
          <w:rFonts w:ascii="Palatino Linotype" w:hAnsi="Palatino Linotype"/>
        </w:rPr>
        <w:t xml:space="preserve">la comisión general para recibir señor Carlos Vera Presidente de la Fundación Equinoccial. </w:t>
      </w:r>
    </w:p>
    <w:p w14:paraId="0B9A4934" w14:textId="03CD2187" w:rsidR="009F3D74" w:rsidRPr="001A14AD" w:rsidRDefault="009F3D74" w:rsidP="009F3D74">
      <w:pPr>
        <w:pStyle w:val="Textoindependiente"/>
        <w:spacing w:after="0"/>
        <w:jc w:val="both"/>
        <w:rPr>
          <w:rFonts w:ascii="Palatino Linotype" w:hAnsi="Palatino Linotype"/>
        </w:rPr>
      </w:pPr>
    </w:p>
    <w:p w14:paraId="16171291" w14:textId="41AE511B" w:rsidR="009F3D74" w:rsidRPr="001A14AD" w:rsidRDefault="009F3D74" w:rsidP="009F3D74">
      <w:pPr>
        <w:pStyle w:val="Textoindependiente"/>
        <w:spacing w:after="0"/>
        <w:jc w:val="both"/>
        <w:rPr>
          <w:rFonts w:ascii="Palatino Linotype" w:hAnsi="Palatino Linotype"/>
        </w:rPr>
      </w:pPr>
      <w:r w:rsidRPr="001A14AD">
        <w:rPr>
          <w:rFonts w:ascii="Palatino Linotype" w:hAnsi="Palatino Linotype"/>
          <w:b/>
        </w:rPr>
        <w:t xml:space="preserve">El Concejal Diego Carrasco, </w:t>
      </w:r>
      <w:r w:rsidRPr="001A14AD">
        <w:rPr>
          <w:rFonts w:ascii="Palatino Linotype" w:hAnsi="Palatino Linotype"/>
        </w:rPr>
        <w:t xml:space="preserve">mocionó cambiar el séptimo punto del orden del día como tercer punto. </w:t>
      </w:r>
    </w:p>
    <w:p w14:paraId="39615CCE" w14:textId="01235604" w:rsidR="005B3B8A" w:rsidRPr="001A14AD" w:rsidRDefault="005B3B8A" w:rsidP="005B3B8A">
      <w:pPr>
        <w:pStyle w:val="Textoindependiente"/>
        <w:spacing w:after="0"/>
        <w:jc w:val="both"/>
        <w:rPr>
          <w:rFonts w:ascii="Palatino Linotype" w:hAnsi="Palatino Linotype"/>
        </w:rPr>
      </w:pPr>
    </w:p>
    <w:p w14:paraId="48297824" w14:textId="77777777" w:rsidR="009F3D74" w:rsidRPr="001A14AD" w:rsidRDefault="009F3D74" w:rsidP="009F3D74">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79F2C8AD" w14:textId="77777777" w:rsidR="009F3D74" w:rsidRPr="001A14AD" w:rsidRDefault="009F3D74" w:rsidP="009F3D7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9F3D74" w:rsidRPr="001A14AD" w14:paraId="763D3328" w14:textId="77777777" w:rsidTr="00F804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72099F9D"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9F3D74" w:rsidRPr="001A14AD" w14:paraId="007F1C80"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4E07FBE" w14:textId="77777777" w:rsidR="009F3D74" w:rsidRPr="001A14AD" w:rsidRDefault="009F3D74"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3915964"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A1F221B"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676C11F0"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p>
          <w:p w14:paraId="37F923DE"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BE1C2E7"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EFF0E27"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p>
          <w:p w14:paraId="29CEE049" w14:textId="77777777" w:rsidR="009F3D74" w:rsidRPr="001A14AD" w:rsidRDefault="009F3D74"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9F3D74" w:rsidRPr="001A14AD" w14:paraId="0934766D"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7751505" w14:textId="77777777" w:rsidR="009F3D74" w:rsidRPr="001A14AD" w:rsidRDefault="009F3D74" w:rsidP="00F804E6">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51B43556" w14:textId="77777777" w:rsidR="009F3D74" w:rsidRPr="001A14AD" w:rsidRDefault="009F3D74"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96F0564" w14:textId="77777777" w:rsidR="009F3D74" w:rsidRPr="001A14AD" w:rsidRDefault="009F3D74"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32E80BC"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2A0D50A4"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BDB5ABA" w14:textId="77777777" w:rsidR="009F3D74" w:rsidRPr="001A14AD" w:rsidRDefault="009F3D74" w:rsidP="00F804E6">
            <w:pPr>
              <w:pStyle w:val="Subttulo"/>
              <w:spacing w:line="276" w:lineRule="auto"/>
              <w:rPr>
                <w:rFonts w:ascii="Palatino Linotype" w:hAnsi="Palatino Linotype"/>
                <w:i w:val="0"/>
                <w:sz w:val="22"/>
                <w:szCs w:val="22"/>
                <w:lang w:val="es-ES"/>
              </w:rPr>
            </w:pPr>
          </w:p>
        </w:tc>
      </w:tr>
      <w:tr w:rsidR="009F3D74" w:rsidRPr="001A14AD" w14:paraId="67E2C6B7"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CAFF9CE" w14:textId="77777777" w:rsidR="009F3D74" w:rsidRPr="001A14AD" w:rsidRDefault="009F3D74" w:rsidP="00F804E6">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460F353E" w14:textId="77777777" w:rsidR="009F3D74" w:rsidRPr="001A14AD" w:rsidRDefault="009F3D74"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07A6A75" w14:textId="77777777" w:rsidR="009F3D74" w:rsidRPr="001A14AD" w:rsidRDefault="009F3D74"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352E9AB"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1EDAEC76"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FAE2C35" w14:textId="77777777" w:rsidR="009F3D74" w:rsidRPr="001A14AD" w:rsidRDefault="009F3D74" w:rsidP="00F804E6">
            <w:pPr>
              <w:pStyle w:val="Subttulo"/>
              <w:spacing w:line="276" w:lineRule="auto"/>
              <w:rPr>
                <w:rFonts w:ascii="Palatino Linotype" w:hAnsi="Palatino Linotype"/>
                <w:i w:val="0"/>
                <w:sz w:val="22"/>
                <w:szCs w:val="22"/>
                <w:lang w:val="es-ES"/>
              </w:rPr>
            </w:pPr>
          </w:p>
        </w:tc>
      </w:tr>
      <w:tr w:rsidR="009F3D74" w:rsidRPr="001A14AD" w14:paraId="3C30B802"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1EE560B" w14:textId="77777777" w:rsidR="009F3D74" w:rsidRPr="001A14AD" w:rsidRDefault="009F3D74" w:rsidP="00F804E6">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2F678544" w14:textId="77777777" w:rsidR="009F3D74" w:rsidRPr="001A14AD" w:rsidRDefault="009F3D74"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1704E0F" w14:textId="77777777" w:rsidR="009F3D74" w:rsidRPr="001A14AD" w:rsidRDefault="009F3D74"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C6F6373"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18470FFE" w14:textId="77777777" w:rsidR="009F3D74" w:rsidRPr="001A14AD" w:rsidRDefault="009F3D74"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93D353F" w14:textId="77777777" w:rsidR="009F3D74" w:rsidRPr="001A14AD" w:rsidRDefault="009F3D74" w:rsidP="00F804E6">
            <w:pPr>
              <w:pStyle w:val="Subttulo"/>
              <w:spacing w:line="276" w:lineRule="auto"/>
              <w:rPr>
                <w:rFonts w:ascii="Palatino Linotype" w:hAnsi="Palatino Linotype"/>
                <w:i w:val="0"/>
                <w:sz w:val="22"/>
                <w:szCs w:val="22"/>
                <w:lang w:val="es-ES"/>
              </w:rPr>
            </w:pPr>
          </w:p>
        </w:tc>
      </w:tr>
      <w:tr w:rsidR="009F3D74" w:rsidRPr="001A14AD" w14:paraId="2B63BF87"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41003F6" w14:textId="77777777" w:rsidR="009F3D74" w:rsidRPr="001A14AD" w:rsidRDefault="009F3D74"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574C909"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C5141D9"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64580B08"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20AC0CA6"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36DEE83" w14:textId="77777777" w:rsidR="009F3D74" w:rsidRPr="001A14AD" w:rsidRDefault="009F3D74"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r>
    </w:tbl>
    <w:p w14:paraId="2CB770C4" w14:textId="77777777" w:rsidR="009F3D74" w:rsidRPr="001A14AD" w:rsidRDefault="009F3D74" w:rsidP="009F3D74">
      <w:pPr>
        <w:spacing w:after="0"/>
        <w:jc w:val="both"/>
        <w:rPr>
          <w:rFonts w:ascii="Palatino Linotype" w:hAnsi="Palatino Linotype" w:cs="Tahoma"/>
        </w:rPr>
      </w:pPr>
    </w:p>
    <w:p w14:paraId="43A77546" w14:textId="18696E68" w:rsidR="009F3D74" w:rsidRPr="001A14AD" w:rsidRDefault="009F3D74" w:rsidP="009F3D74">
      <w:pPr>
        <w:pStyle w:val="Textoindependiente"/>
        <w:spacing w:after="0"/>
        <w:jc w:val="both"/>
        <w:rPr>
          <w:rFonts w:ascii="Palatino Linotype" w:hAnsi="Palatino Linotype" w:cs="Tahoma"/>
        </w:rPr>
      </w:pPr>
      <w:r w:rsidRPr="001A14AD">
        <w:rPr>
          <w:rFonts w:ascii="Palatino Linotype" w:hAnsi="Palatino Linotype" w:cs="Tahoma"/>
        </w:rPr>
        <w:lastRenderedPageBreak/>
        <w:t xml:space="preserve">Con tres votos a favor la comisión de Propiedad y Espacio Público </w:t>
      </w:r>
      <w:r w:rsidRPr="001A14AD">
        <w:rPr>
          <w:rFonts w:ascii="Palatino Linotype" w:hAnsi="Palatino Linotype" w:cs="Tahoma"/>
          <w:b/>
        </w:rPr>
        <w:t>Resolvió</w:t>
      </w:r>
      <w:r w:rsidRPr="001A14AD">
        <w:rPr>
          <w:rFonts w:ascii="Palatino Linotype" w:hAnsi="Palatino Linotype" w:cs="Tahoma"/>
        </w:rPr>
        <w:t>: cambiar el séptimo punto como tercero en el orden del día.</w:t>
      </w:r>
    </w:p>
    <w:p w14:paraId="1FBD3FC9" w14:textId="77777777" w:rsidR="009F3D74" w:rsidRPr="001A14AD" w:rsidRDefault="009F3D74" w:rsidP="009F3D74">
      <w:pPr>
        <w:pStyle w:val="Textoindependiente"/>
        <w:spacing w:after="0"/>
        <w:jc w:val="both"/>
        <w:rPr>
          <w:rFonts w:ascii="Palatino Linotype" w:hAnsi="Palatino Linotype"/>
        </w:rPr>
      </w:pPr>
    </w:p>
    <w:p w14:paraId="61AB3E4B" w14:textId="49FC82D1" w:rsidR="0046032E" w:rsidRPr="001A14AD" w:rsidRDefault="0046032E" w:rsidP="001B56C4">
      <w:pPr>
        <w:spacing w:after="0"/>
        <w:jc w:val="center"/>
        <w:rPr>
          <w:rFonts w:ascii="Palatino Linotype" w:hAnsi="Palatino Linotype" w:cs="Tahoma"/>
          <w:b/>
        </w:rPr>
      </w:pPr>
      <w:r w:rsidRPr="001A14AD">
        <w:rPr>
          <w:rFonts w:ascii="Palatino Linotype" w:hAnsi="Palatino Linotype" w:cs="Tahoma"/>
          <w:b/>
        </w:rPr>
        <w:t>DESARROLLO DE LA SESIÓN</w:t>
      </w:r>
    </w:p>
    <w:p w14:paraId="36716A7A" w14:textId="77777777" w:rsidR="00C95558" w:rsidRPr="001A14AD" w:rsidRDefault="00C95558" w:rsidP="001B56C4">
      <w:pPr>
        <w:spacing w:after="0"/>
        <w:jc w:val="both"/>
        <w:rPr>
          <w:rFonts w:ascii="Palatino Linotype" w:hAnsi="Palatino Linotype" w:cs="Tahoma"/>
          <w:b/>
        </w:rPr>
      </w:pPr>
    </w:p>
    <w:p w14:paraId="3B5A272D" w14:textId="30D08CCB" w:rsidR="005B3B8A" w:rsidRPr="001A14AD" w:rsidRDefault="00C81E65" w:rsidP="005B3B8A">
      <w:pPr>
        <w:pStyle w:val="Textoindependiente"/>
        <w:spacing w:after="0"/>
        <w:jc w:val="both"/>
        <w:rPr>
          <w:rFonts w:ascii="Palatino Linotype" w:hAnsi="Palatino Linotype" w:cs="Tahoma"/>
          <w:b/>
        </w:rPr>
      </w:pPr>
      <w:r w:rsidRPr="001A14AD">
        <w:rPr>
          <w:rFonts w:ascii="Palatino Linotype" w:hAnsi="Palatino Linotype" w:cs="Tahoma"/>
          <w:b/>
        </w:rPr>
        <w:t xml:space="preserve">Punto uno: </w:t>
      </w:r>
      <w:r w:rsidR="005B3B8A" w:rsidRPr="001A14AD">
        <w:rPr>
          <w:rFonts w:ascii="Palatino Linotype" w:hAnsi="Palatino Linotype" w:cs="Tahoma"/>
          <w:b/>
        </w:rPr>
        <w:t>Conocimiento y aprobación de las siguientes actas:</w:t>
      </w:r>
    </w:p>
    <w:p w14:paraId="4BB610F3" w14:textId="77777777" w:rsidR="00B004B3" w:rsidRPr="001A14AD" w:rsidRDefault="00B004B3" w:rsidP="005B3B8A">
      <w:pPr>
        <w:pStyle w:val="Textoindependiente"/>
        <w:spacing w:after="0"/>
        <w:jc w:val="both"/>
        <w:rPr>
          <w:rFonts w:ascii="Palatino Linotype" w:hAnsi="Palatino Linotype" w:cs="Tahoma"/>
          <w:b/>
        </w:rPr>
      </w:pPr>
    </w:p>
    <w:p w14:paraId="0C9DC211" w14:textId="652FF89F" w:rsidR="005B3B8A" w:rsidRPr="001A14AD" w:rsidRDefault="005B3B8A" w:rsidP="005B3B8A">
      <w:pPr>
        <w:pStyle w:val="Textoindependiente"/>
        <w:spacing w:after="0"/>
        <w:jc w:val="both"/>
        <w:rPr>
          <w:rFonts w:ascii="Palatino Linotype" w:hAnsi="Palatino Linotype" w:cs="Tahoma"/>
          <w:b/>
        </w:rPr>
      </w:pPr>
      <w:r w:rsidRPr="001A14AD">
        <w:rPr>
          <w:rFonts w:ascii="Palatino Linotype" w:hAnsi="Palatino Linotype" w:cs="Tahoma"/>
          <w:b/>
        </w:rPr>
        <w:t xml:space="preserve">- </w:t>
      </w:r>
      <w:r w:rsidR="009F3D74" w:rsidRPr="001A14AD">
        <w:rPr>
          <w:rFonts w:ascii="Palatino Linotype" w:hAnsi="Palatino Linotype" w:cs="Tahoma"/>
          <w:b/>
        </w:rPr>
        <w:t>Acta de la sesión de fecha 05 de abril de 2023</w:t>
      </w:r>
    </w:p>
    <w:p w14:paraId="4927B6CC" w14:textId="77777777" w:rsidR="00B004B3" w:rsidRPr="001A14AD" w:rsidRDefault="00B004B3" w:rsidP="005B3B8A">
      <w:pPr>
        <w:pStyle w:val="Textoindependiente"/>
        <w:spacing w:after="0"/>
        <w:jc w:val="both"/>
        <w:rPr>
          <w:rFonts w:ascii="Palatino Linotype" w:hAnsi="Palatino Linotype" w:cs="Tahoma"/>
          <w:b/>
        </w:rPr>
      </w:pPr>
    </w:p>
    <w:p w14:paraId="392B116B" w14:textId="54B101BC" w:rsidR="005B3B8A" w:rsidRPr="001A14AD" w:rsidRDefault="005B3B8A" w:rsidP="005B3B8A">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Desde Se</w:t>
      </w:r>
      <w:r w:rsidR="00B004B3" w:rsidRPr="001A14AD">
        <w:rPr>
          <w:rStyle w:val="fontstyle01"/>
          <w:rFonts w:ascii="Palatino Linotype" w:hAnsi="Palatino Linotype"/>
          <w:b w:val="0"/>
          <w:color w:val="auto"/>
          <w:sz w:val="22"/>
          <w:szCs w:val="22"/>
        </w:rPr>
        <w:t xml:space="preserve">cretaría se indica a los señores Concejales que, sobre las actas aprobadas se han acogido las observaciones presentadas </w:t>
      </w:r>
      <w:r w:rsidR="009F3D74" w:rsidRPr="001A14AD">
        <w:rPr>
          <w:rStyle w:val="fontstyle01"/>
          <w:rFonts w:ascii="Palatino Linotype" w:hAnsi="Palatino Linotype"/>
          <w:b w:val="0"/>
          <w:color w:val="auto"/>
          <w:sz w:val="22"/>
          <w:szCs w:val="22"/>
        </w:rPr>
        <w:t>desde el despacho del Concejal Marco Collaguazo.</w:t>
      </w:r>
    </w:p>
    <w:p w14:paraId="12F4CBD4" w14:textId="77777777" w:rsidR="00B004B3" w:rsidRPr="001A14AD" w:rsidRDefault="00B004B3" w:rsidP="005B3B8A">
      <w:pPr>
        <w:spacing w:after="0"/>
        <w:jc w:val="both"/>
        <w:rPr>
          <w:rStyle w:val="fontstyle01"/>
          <w:rFonts w:ascii="Palatino Linotype" w:hAnsi="Palatino Linotype"/>
          <w:b w:val="0"/>
          <w:color w:val="auto"/>
          <w:sz w:val="22"/>
          <w:szCs w:val="22"/>
        </w:rPr>
      </w:pPr>
    </w:p>
    <w:p w14:paraId="667C27DD" w14:textId="77777777" w:rsidR="00B004B3" w:rsidRPr="001A14AD" w:rsidRDefault="00B004B3" w:rsidP="00B004B3">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El señor Presidente, solicita a Secretaría proceda a tomar votación de la aprobación del acta obteniéndose los siguientes resultados: </w:t>
      </w:r>
    </w:p>
    <w:p w14:paraId="66B1B984" w14:textId="77777777" w:rsidR="005B3B8A" w:rsidRPr="001A14AD" w:rsidRDefault="005B3B8A" w:rsidP="005B3B8A">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5B3B8A" w:rsidRPr="001A14AD" w14:paraId="3029EBF5"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4B26F24A"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5B3B8A" w:rsidRPr="001A14AD" w14:paraId="7665342A"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34DDF22" w14:textId="77777777" w:rsidR="005B3B8A" w:rsidRPr="001A14AD" w:rsidRDefault="005B3B8A"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D75FFFA"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2EA17D9"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49A1CDC0"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p>
          <w:p w14:paraId="5F5F2A7F"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0EE2B9E"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C0C324D"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p>
          <w:p w14:paraId="6AF28F02" w14:textId="77777777" w:rsidR="005B3B8A" w:rsidRPr="001A14AD"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5B3B8A" w:rsidRPr="001A14AD" w14:paraId="0831FE1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38F1397" w14:textId="77777777" w:rsidR="005B3B8A" w:rsidRPr="001A14AD" w:rsidRDefault="005B3B8A" w:rsidP="00E55A5B">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42EF43B9" w14:textId="77777777" w:rsidR="005B3B8A" w:rsidRPr="001A14AD" w:rsidRDefault="005B3B8A"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005EF10" w14:textId="77777777" w:rsidR="005B3B8A" w:rsidRPr="001A14AD" w:rsidRDefault="005B3B8A"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EB1375E" w14:textId="77777777" w:rsidR="005B3B8A" w:rsidRPr="001A14AD" w:rsidRDefault="005B3B8A"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FA5E30B" w14:textId="77777777" w:rsidR="005B3B8A" w:rsidRPr="001A14AD" w:rsidRDefault="005B3B8A"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A040B4A" w14:textId="77777777" w:rsidR="005B3B8A" w:rsidRPr="001A14AD" w:rsidRDefault="005B3B8A" w:rsidP="00E55A5B">
            <w:pPr>
              <w:pStyle w:val="Subttulo"/>
              <w:spacing w:line="276" w:lineRule="auto"/>
              <w:rPr>
                <w:rFonts w:ascii="Palatino Linotype" w:hAnsi="Palatino Linotype"/>
                <w:i w:val="0"/>
                <w:sz w:val="22"/>
                <w:szCs w:val="22"/>
                <w:lang w:val="es-ES"/>
              </w:rPr>
            </w:pPr>
          </w:p>
        </w:tc>
      </w:tr>
      <w:tr w:rsidR="005B3B8A" w:rsidRPr="001A14AD" w14:paraId="2BF54EFF"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0EE4521" w14:textId="77777777" w:rsidR="005B3B8A" w:rsidRPr="001A14AD" w:rsidRDefault="005B3B8A" w:rsidP="00E55A5B">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4FDEA501" w14:textId="77777777" w:rsidR="005B3B8A" w:rsidRPr="001A14AD" w:rsidRDefault="005B3B8A"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B6D030A" w14:textId="77777777" w:rsidR="005B3B8A" w:rsidRPr="001A14AD" w:rsidRDefault="005B3B8A"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01A5640" w14:textId="77777777" w:rsidR="005B3B8A" w:rsidRPr="001A14AD" w:rsidRDefault="005B3B8A"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D6B90E4" w14:textId="77777777" w:rsidR="005B3B8A" w:rsidRPr="001A14AD" w:rsidRDefault="005B3B8A"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2A26B26" w14:textId="77777777" w:rsidR="005B3B8A" w:rsidRPr="001A14AD" w:rsidRDefault="005B3B8A" w:rsidP="00E55A5B">
            <w:pPr>
              <w:pStyle w:val="Subttulo"/>
              <w:spacing w:line="276" w:lineRule="auto"/>
              <w:rPr>
                <w:rFonts w:ascii="Palatino Linotype" w:hAnsi="Palatino Linotype"/>
                <w:i w:val="0"/>
                <w:sz w:val="22"/>
                <w:szCs w:val="22"/>
                <w:lang w:val="es-ES"/>
              </w:rPr>
            </w:pPr>
          </w:p>
        </w:tc>
      </w:tr>
      <w:tr w:rsidR="005B3B8A" w:rsidRPr="001A14AD" w14:paraId="1825AAF7"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CE45D55" w14:textId="77777777" w:rsidR="005B3B8A" w:rsidRPr="001A14AD" w:rsidRDefault="005B3B8A" w:rsidP="00E55A5B">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5FDD8EC5" w14:textId="77777777" w:rsidR="005B3B8A" w:rsidRPr="001A14AD" w:rsidRDefault="005B3B8A"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1BB1660" w14:textId="77777777" w:rsidR="005B3B8A" w:rsidRPr="001A14AD" w:rsidRDefault="005B3B8A"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1562F8E" w14:textId="77777777" w:rsidR="005B3B8A" w:rsidRPr="001A14AD" w:rsidRDefault="005B3B8A"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326B036C" w14:textId="77777777" w:rsidR="005B3B8A" w:rsidRPr="001A14AD" w:rsidRDefault="005B3B8A"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E6F1FD9" w14:textId="77777777" w:rsidR="005B3B8A" w:rsidRPr="001A14AD" w:rsidRDefault="005B3B8A" w:rsidP="00E55A5B">
            <w:pPr>
              <w:pStyle w:val="Subttulo"/>
              <w:spacing w:line="276" w:lineRule="auto"/>
              <w:rPr>
                <w:rFonts w:ascii="Palatino Linotype" w:hAnsi="Palatino Linotype"/>
                <w:i w:val="0"/>
                <w:sz w:val="22"/>
                <w:szCs w:val="22"/>
                <w:lang w:val="es-ES"/>
              </w:rPr>
            </w:pPr>
          </w:p>
        </w:tc>
      </w:tr>
      <w:tr w:rsidR="005B3B8A" w:rsidRPr="001A14AD" w14:paraId="396F6E8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81C851E" w14:textId="77777777" w:rsidR="005B3B8A" w:rsidRPr="001A14AD" w:rsidRDefault="005B3B8A"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92BC35C" w14:textId="77777777" w:rsidR="005B3B8A" w:rsidRPr="001A14AD" w:rsidRDefault="005B3B8A"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EF29D2E" w14:textId="77777777" w:rsidR="005B3B8A" w:rsidRPr="001A14AD" w:rsidRDefault="005B3B8A"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5C84B1D2" w14:textId="77777777" w:rsidR="005B3B8A" w:rsidRPr="001A14AD" w:rsidRDefault="005B3B8A"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9A6A366" w14:textId="77777777" w:rsidR="005B3B8A" w:rsidRPr="001A14AD" w:rsidRDefault="005B3B8A"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8D75F4A" w14:textId="77777777" w:rsidR="005B3B8A" w:rsidRPr="001A14AD" w:rsidRDefault="005B3B8A"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r>
    </w:tbl>
    <w:p w14:paraId="46F429A7" w14:textId="1CE06EC8" w:rsidR="005B3B8A" w:rsidRPr="001A14AD" w:rsidRDefault="005B3B8A" w:rsidP="005B3B8A">
      <w:pPr>
        <w:pStyle w:val="Textoindependiente"/>
        <w:spacing w:after="0"/>
        <w:jc w:val="both"/>
        <w:rPr>
          <w:rFonts w:ascii="Palatino Linotype" w:hAnsi="Palatino Linotype" w:cs="Tahoma"/>
          <w:b/>
        </w:rPr>
      </w:pPr>
    </w:p>
    <w:p w14:paraId="6906A474" w14:textId="3B3A8EC1" w:rsidR="00B004B3" w:rsidRPr="001A14AD" w:rsidRDefault="00B004B3" w:rsidP="005B3B8A">
      <w:pPr>
        <w:pStyle w:val="Textoindependiente"/>
        <w:spacing w:after="0"/>
        <w:jc w:val="both"/>
        <w:rPr>
          <w:rFonts w:ascii="Palatino Linotype" w:hAnsi="Palatino Linotype" w:cs="Tahoma"/>
        </w:rPr>
      </w:pPr>
      <w:r w:rsidRPr="001A14AD">
        <w:rPr>
          <w:rFonts w:ascii="Palatino Linotype" w:hAnsi="Palatino Linotype" w:cs="Tahoma"/>
        </w:rPr>
        <w:t xml:space="preserve">Con tres votos a favor la comisión de Propiedad y Espacio Público </w:t>
      </w:r>
      <w:r w:rsidRPr="001A14AD">
        <w:rPr>
          <w:rFonts w:ascii="Palatino Linotype" w:hAnsi="Palatino Linotype" w:cs="Tahoma"/>
          <w:b/>
        </w:rPr>
        <w:t xml:space="preserve">aprobó </w:t>
      </w:r>
      <w:r w:rsidRPr="001A14AD">
        <w:rPr>
          <w:rFonts w:ascii="Palatino Linotype" w:hAnsi="Palatino Linotype" w:cs="Tahoma"/>
        </w:rPr>
        <w:t xml:space="preserve">el acta de la sesión de fecha </w:t>
      </w:r>
      <w:r w:rsidR="009103E3" w:rsidRPr="001A14AD">
        <w:rPr>
          <w:rFonts w:ascii="Palatino Linotype" w:hAnsi="Palatino Linotype" w:cs="Tahoma"/>
        </w:rPr>
        <w:t>05 de abril</w:t>
      </w:r>
      <w:r w:rsidRPr="001A14AD">
        <w:rPr>
          <w:rFonts w:ascii="Palatino Linotype" w:hAnsi="Palatino Linotype" w:cs="Tahoma"/>
        </w:rPr>
        <w:t xml:space="preserve"> de 2023. </w:t>
      </w:r>
    </w:p>
    <w:p w14:paraId="3DAB5322" w14:textId="29CE1FDA" w:rsidR="004379A4" w:rsidRPr="001A14AD" w:rsidRDefault="004379A4" w:rsidP="00C81E65">
      <w:pPr>
        <w:pStyle w:val="Textoindependiente"/>
        <w:spacing w:after="0"/>
        <w:jc w:val="both"/>
        <w:rPr>
          <w:rFonts w:ascii="Palatino Linotype" w:hAnsi="Palatino Linotype" w:cs="Tahoma"/>
          <w:b/>
        </w:rPr>
      </w:pPr>
    </w:p>
    <w:p w14:paraId="2A8BE8F2" w14:textId="5F743D3F" w:rsidR="00C81E65" w:rsidRPr="001A14AD" w:rsidRDefault="00C81E65" w:rsidP="00C81E65">
      <w:pPr>
        <w:pStyle w:val="Textoindependiente"/>
        <w:spacing w:after="0"/>
        <w:jc w:val="both"/>
        <w:rPr>
          <w:rFonts w:ascii="Palatino Linotype" w:hAnsi="Palatino Linotype" w:cs="Tahoma"/>
          <w:b/>
        </w:rPr>
      </w:pPr>
      <w:r w:rsidRPr="001A14AD">
        <w:rPr>
          <w:rFonts w:ascii="Palatino Linotype" w:hAnsi="Palatino Linotype" w:cs="Tahoma"/>
          <w:b/>
        </w:rPr>
        <w:t xml:space="preserve">Punto dos: </w:t>
      </w:r>
      <w:r w:rsidR="009103E3" w:rsidRPr="001A14AD">
        <w:rPr>
          <w:rFonts w:ascii="Palatino Linotype" w:hAnsi="Palatino Linotype" w:cs="Tahoma"/>
          <w:b/>
        </w:rPr>
        <w:t>Comisión general para recibir señor Carlos Vera Presidente de la Fundación Equinoccial</w:t>
      </w:r>
    </w:p>
    <w:p w14:paraId="547442B0" w14:textId="5F5A2FFF" w:rsidR="00C81E65" w:rsidRPr="001A14AD" w:rsidRDefault="00C81E65" w:rsidP="00C81E65">
      <w:pPr>
        <w:pStyle w:val="Textoindependiente"/>
        <w:spacing w:after="0"/>
        <w:jc w:val="both"/>
        <w:rPr>
          <w:rFonts w:ascii="Palatino Linotype" w:hAnsi="Palatino Linotype" w:cs="Tahoma"/>
          <w:b/>
        </w:rPr>
      </w:pPr>
      <w:r w:rsidRPr="001A14AD">
        <w:rPr>
          <w:rFonts w:ascii="Palatino Linotype" w:hAnsi="Palatino Linotype" w:cs="Tahoma"/>
          <w:b/>
        </w:rPr>
        <w:t xml:space="preserve"> </w:t>
      </w:r>
    </w:p>
    <w:p w14:paraId="52C3E95F" w14:textId="5533E438" w:rsidR="001E1F34" w:rsidRPr="001A14AD" w:rsidRDefault="008B2D57" w:rsidP="004379A4">
      <w:pPr>
        <w:pStyle w:val="Textoindependiente"/>
        <w:spacing w:after="0"/>
        <w:jc w:val="both"/>
        <w:rPr>
          <w:rFonts w:ascii="Palatino Linotype" w:hAnsi="Palatino Linotype" w:cs="Tahoma"/>
        </w:rPr>
      </w:pPr>
      <w:r w:rsidRPr="001A14AD">
        <w:rPr>
          <w:rFonts w:ascii="Palatino Linotype" w:hAnsi="Palatino Linotype" w:cs="Tahoma"/>
          <w:b/>
        </w:rPr>
        <w:t>La Lic. Leslie Guerrero, Secretaria de la Comisión</w:t>
      </w:r>
      <w:r w:rsidRPr="001A14AD">
        <w:rPr>
          <w:rFonts w:ascii="Palatino Linotype" w:hAnsi="Palatino Linotype" w:cs="Tahoma"/>
        </w:rPr>
        <w:t xml:space="preserve">, </w:t>
      </w:r>
      <w:r w:rsidR="009103E3" w:rsidRPr="001A14AD">
        <w:rPr>
          <w:rFonts w:ascii="Palatino Linotype" w:hAnsi="Palatino Linotype" w:cs="Tahoma"/>
        </w:rPr>
        <w:t>informa que no se encuentra conectado el señor Carlos Vera, para realizar su participación en la comisión general.</w:t>
      </w:r>
    </w:p>
    <w:p w14:paraId="126EFF66" w14:textId="77777777" w:rsidR="009103E3" w:rsidRPr="001A14AD" w:rsidRDefault="009103E3" w:rsidP="004379A4">
      <w:pPr>
        <w:pStyle w:val="Textoindependiente"/>
        <w:spacing w:after="0"/>
        <w:jc w:val="both"/>
        <w:rPr>
          <w:rFonts w:ascii="Palatino Linotype" w:hAnsi="Palatino Linotype" w:cs="Tahoma"/>
        </w:rPr>
      </w:pPr>
    </w:p>
    <w:p w14:paraId="278F3F8D" w14:textId="23E861BF" w:rsidR="001E1F34" w:rsidRPr="001A14AD" w:rsidRDefault="001E1F34" w:rsidP="009103E3">
      <w:pPr>
        <w:pStyle w:val="Textoindependiente"/>
        <w:spacing w:after="0"/>
        <w:jc w:val="both"/>
        <w:rPr>
          <w:rFonts w:ascii="Palatino Linotype" w:hAnsi="Palatino Linotype"/>
        </w:rPr>
      </w:pPr>
      <w:r w:rsidRPr="001A14AD">
        <w:rPr>
          <w:rFonts w:ascii="Palatino Linotype" w:hAnsi="Palatino Linotype"/>
          <w:b/>
        </w:rPr>
        <w:t>El Concejal Marco Collaguazo</w:t>
      </w:r>
      <w:r w:rsidRPr="001A14AD">
        <w:rPr>
          <w:rFonts w:ascii="Palatino Linotype" w:hAnsi="Palatino Linotype"/>
        </w:rPr>
        <w:t xml:space="preserve">, </w:t>
      </w:r>
      <w:r w:rsidR="009103E3" w:rsidRPr="001A14AD">
        <w:rPr>
          <w:rFonts w:ascii="Palatino Linotype" w:hAnsi="Palatino Linotype"/>
        </w:rPr>
        <w:t>indica que dada la ausencia del ciudadano solicitante se da curso a los siguientes puntos del orden del día.</w:t>
      </w:r>
    </w:p>
    <w:p w14:paraId="17B4A05E" w14:textId="77777777" w:rsidR="004379A4" w:rsidRPr="001A14AD" w:rsidRDefault="004379A4" w:rsidP="004379A4">
      <w:pPr>
        <w:pStyle w:val="Textoindependiente"/>
        <w:spacing w:after="0"/>
        <w:jc w:val="both"/>
        <w:rPr>
          <w:rFonts w:ascii="Palatino Linotype" w:hAnsi="Palatino Linotype" w:cs="Tahoma"/>
        </w:rPr>
      </w:pPr>
    </w:p>
    <w:p w14:paraId="0B2F2B50" w14:textId="04EBFC76" w:rsidR="00C81E65" w:rsidRPr="001A14AD" w:rsidRDefault="00C81E65" w:rsidP="009103E3">
      <w:pPr>
        <w:pStyle w:val="Textoindependiente"/>
        <w:spacing w:after="0"/>
        <w:jc w:val="both"/>
        <w:rPr>
          <w:rFonts w:ascii="Palatino Linotype" w:hAnsi="Palatino Linotype" w:cs="Tahoma"/>
          <w:b/>
        </w:rPr>
      </w:pPr>
      <w:r w:rsidRPr="001A14AD">
        <w:rPr>
          <w:rFonts w:ascii="Palatino Linotype" w:hAnsi="Palatino Linotype" w:cs="Tahoma"/>
          <w:b/>
        </w:rPr>
        <w:t xml:space="preserve">Punto tres:  </w:t>
      </w:r>
      <w:r w:rsidR="009103E3" w:rsidRPr="001A14AD">
        <w:rPr>
          <w:rFonts w:ascii="Palatino Linotype" w:hAnsi="Palatino Linotype" w:cs="Tahoma"/>
          <w:b/>
        </w:rPr>
        <w:t>Presentación por parte de la Dirección Metropolitana de Gestión de Bienes Inmuebles, sobre la solicitud de comodato de los predios Nos. 801313, 801370 y 141196 de propiedad municipal a favor de Fundación Botánica de los Andes; y, resolución al respecto.</w:t>
      </w:r>
    </w:p>
    <w:p w14:paraId="016E05DC" w14:textId="77777777" w:rsidR="00E55A5B" w:rsidRPr="001A14AD" w:rsidRDefault="00E55A5B" w:rsidP="00E55A5B">
      <w:pPr>
        <w:pStyle w:val="Textoindependiente"/>
        <w:spacing w:after="0"/>
        <w:jc w:val="both"/>
        <w:rPr>
          <w:rFonts w:ascii="Palatino Linotype" w:hAnsi="Palatino Linotype" w:cs="Tahoma"/>
          <w:b/>
        </w:rPr>
      </w:pPr>
    </w:p>
    <w:p w14:paraId="569B218E" w14:textId="0EB1CD5F" w:rsidR="00E55A5B" w:rsidRPr="001A14AD" w:rsidRDefault="009103E3" w:rsidP="00E55A5B">
      <w:pPr>
        <w:pStyle w:val="Textoindependiente"/>
        <w:spacing w:after="0"/>
        <w:jc w:val="both"/>
        <w:rPr>
          <w:rFonts w:ascii="Palatino Linotype" w:hAnsi="Palatino Linotype" w:cs="Tahoma"/>
        </w:rPr>
      </w:pPr>
      <w:r w:rsidRPr="001A14AD">
        <w:rPr>
          <w:rFonts w:ascii="Palatino Linotype" w:hAnsi="Palatino Linotype" w:cs="Tahoma"/>
          <w:b/>
        </w:rPr>
        <w:t xml:space="preserve">El Ing. Carlos Yépez, Directo Metropolitano de Gestión de Bienes Inmuebles, </w:t>
      </w:r>
      <w:r w:rsidRPr="001A14AD">
        <w:rPr>
          <w:rFonts w:ascii="Palatino Linotype" w:hAnsi="Palatino Linotype" w:cs="Tahoma"/>
        </w:rPr>
        <w:t>realiza la presentación de los informes respecto a la solicitud de comodato de los predios Nos. 801313, 801370 y 141196 de propiedad municipal a favor de Fundación Botánica de los Andes.</w:t>
      </w:r>
    </w:p>
    <w:p w14:paraId="11AD3DF1" w14:textId="50030CD1" w:rsidR="00D91727" w:rsidRPr="001A14AD" w:rsidRDefault="00D91727" w:rsidP="00E55A5B">
      <w:pPr>
        <w:pStyle w:val="Textoindependiente"/>
        <w:spacing w:after="0"/>
        <w:jc w:val="both"/>
        <w:rPr>
          <w:rFonts w:ascii="Palatino Linotype" w:hAnsi="Palatino Linotype" w:cs="Tahoma"/>
          <w:b/>
        </w:rPr>
      </w:pPr>
    </w:p>
    <w:p w14:paraId="200F8BAA" w14:textId="791CBBBE" w:rsidR="00D91727" w:rsidRPr="001A14AD" w:rsidRDefault="00D91727" w:rsidP="00E55A5B">
      <w:pPr>
        <w:pStyle w:val="Textoindependiente"/>
        <w:spacing w:after="0"/>
        <w:jc w:val="both"/>
        <w:rPr>
          <w:rFonts w:ascii="Palatino Linotype" w:hAnsi="Palatino Linotype" w:cs="Tahoma"/>
        </w:rPr>
      </w:pPr>
      <w:r w:rsidRPr="001A14AD">
        <w:rPr>
          <w:rFonts w:ascii="Palatino Linotype" w:hAnsi="Palatino Linotype" w:cs="Tahoma"/>
          <w:b/>
        </w:rPr>
        <w:t>El Concejal Diego Carrasco</w:t>
      </w:r>
      <w:r w:rsidR="00F804E6" w:rsidRPr="001A14AD">
        <w:rPr>
          <w:rFonts w:ascii="Palatino Linotype" w:hAnsi="Palatino Linotype" w:cs="Tahoma"/>
        </w:rPr>
        <w:t xml:space="preserve">, indica que la Fundación </w:t>
      </w:r>
      <w:r w:rsidRPr="001A14AD">
        <w:rPr>
          <w:rFonts w:ascii="Palatino Linotype" w:hAnsi="Palatino Linotype" w:cs="Tahoma"/>
        </w:rPr>
        <w:t>está cumpliendo con el objeto para el cual ha sido otorgado</w:t>
      </w:r>
      <w:r w:rsidR="00F804E6" w:rsidRPr="001A14AD">
        <w:rPr>
          <w:rFonts w:ascii="Palatino Linotype" w:hAnsi="Palatino Linotype" w:cs="Tahoma"/>
        </w:rPr>
        <w:t xml:space="preserve"> el comodato</w:t>
      </w:r>
      <w:r w:rsidRPr="001A14AD">
        <w:rPr>
          <w:rFonts w:ascii="Palatino Linotype" w:hAnsi="Palatino Linotype" w:cs="Tahoma"/>
        </w:rPr>
        <w:t>, por cuanto mociona emitir dictamen favorable para que el trámite sea conocido por Concejo Metropolitano.</w:t>
      </w:r>
    </w:p>
    <w:p w14:paraId="33002439" w14:textId="77777777" w:rsidR="00D91727" w:rsidRPr="001A14AD" w:rsidRDefault="00D91727" w:rsidP="00E55A5B">
      <w:pPr>
        <w:pStyle w:val="Textoindependiente"/>
        <w:spacing w:after="0"/>
        <w:jc w:val="both"/>
        <w:rPr>
          <w:rFonts w:ascii="Palatino Linotype" w:hAnsi="Palatino Linotype" w:cs="Tahoma"/>
        </w:rPr>
      </w:pPr>
    </w:p>
    <w:p w14:paraId="28A882C9" w14:textId="478AC3A0" w:rsidR="00E55A5B" w:rsidRPr="001A14AD" w:rsidRDefault="00E55A5B" w:rsidP="009103E3">
      <w:pPr>
        <w:pStyle w:val="Textoindependiente"/>
        <w:spacing w:after="0"/>
        <w:jc w:val="both"/>
        <w:rPr>
          <w:rFonts w:ascii="Palatino Linotype" w:hAnsi="Palatino Linotype"/>
        </w:rPr>
      </w:pPr>
      <w:r w:rsidRPr="001A14AD">
        <w:rPr>
          <w:rFonts w:ascii="Palatino Linotype" w:hAnsi="Palatino Linotype"/>
          <w:b/>
        </w:rPr>
        <w:t>El Concejal Marco Collaguazo</w:t>
      </w:r>
      <w:r w:rsidRPr="001A14AD">
        <w:rPr>
          <w:rFonts w:ascii="Palatino Linotype" w:hAnsi="Palatino Linotype"/>
        </w:rPr>
        <w:t xml:space="preserve">, </w:t>
      </w:r>
      <w:r w:rsidR="00D91727" w:rsidRPr="001A14AD">
        <w:rPr>
          <w:rFonts w:ascii="Palatino Linotype" w:hAnsi="Palatino Linotype"/>
        </w:rPr>
        <w:t xml:space="preserve">realizo varias observaciones respecto al número de los predios señalados en los informes de la Gerencia de Parques y Jardines, y en este sentido emitir únicamente dictamen desde la Comisión.  </w:t>
      </w:r>
    </w:p>
    <w:p w14:paraId="0C1AA337" w14:textId="7D98666C" w:rsidR="00E55A5B" w:rsidRPr="001A14AD" w:rsidRDefault="00E55A5B" w:rsidP="00E55A5B">
      <w:pPr>
        <w:pStyle w:val="Textoindependiente"/>
        <w:spacing w:after="0"/>
        <w:jc w:val="both"/>
        <w:rPr>
          <w:rFonts w:ascii="Palatino Linotype" w:hAnsi="Palatino Linotype"/>
        </w:rPr>
      </w:pPr>
    </w:p>
    <w:p w14:paraId="74F42049" w14:textId="77777777" w:rsidR="00E55A5B" w:rsidRPr="001A14AD" w:rsidRDefault="00E55A5B" w:rsidP="00E55A5B">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54879045" w14:textId="77777777" w:rsidR="00E55A5B" w:rsidRPr="001A14AD" w:rsidRDefault="00E55A5B" w:rsidP="00E55A5B">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E55A5B" w:rsidRPr="001A14AD" w14:paraId="4B8127A7"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6FB69BBA"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E55A5B" w:rsidRPr="001A14AD" w14:paraId="1E68DA32"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4DB1FE3" w14:textId="77777777" w:rsidR="00E55A5B" w:rsidRPr="001A14AD" w:rsidRDefault="00E55A5B"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56328B9"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81E1234"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14AD3C4B"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54EED632"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99C2AE8"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726F1F4"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1C1CF828"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E55A5B" w:rsidRPr="001A14AD" w14:paraId="571944F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7876477" w14:textId="77777777" w:rsidR="00E55A5B" w:rsidRPr="001A14AD" w:rsidRDefault="00E55A5B" w:rsidP="00E55A5B">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6025FAD3" w14:textId="77777777" w:rsidR="00E55A5B" w:rsidRPr="001A14AD" w:rsidRDefault="00E55A5B"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C146970" w14:textId="77777777" w:rsidR="00E55A5B" w:rsidRPr="001A14AD"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61DC009"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E5CE4A5"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CBC83CE" w14:textId="77777777" w:rsidR="00E55A5B" w:rsidRPr="001A14AD" w:rsidRDefault="00E55A5B" w:rsidP="00E55A5B">
            <w:pPr>
              <w:pStyle w:val="Subttulo"/>
              <w:spacing w:line="276" w:lineRule="auto"/>
              <w:rPr>
                <w:rFonts w:ascii="Palatino Linotype" w:hAnsi="Palatino Linotype"/>
                <w:i w:val="0"/>
                <w:sz w:val="22"/>
                <w:szCs w:val="22"/>
                <w:lang w:val="es-ES"/>
              </w:rPr>
            </w:pPr>
          </w:p>
        </w:tc>
      </w:tr>
      <w:tr w:rsidR="00E55A5B" w:rsidRPr="001A14AD" w14:paraId="799A3054"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F776402" w14:textId="77777777" w:rsidR="00E55A5B" w:rsidRPr="001A14AD" w:rsidRDefault="00E55A5B" w:rsidP="00E55A5B">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2244AE58" w14:textId="77777777" w:rsidR="00E55A5B" w:rsidRPr="001A14AD" w:rsidRDefault="00E55A5B"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FE12522" w14:textId="77777777" w:rsidR="00E55A5B" w:rsidRPr="001A14AD"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B5A67E9"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16513854"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4EAAA75" w14:textId="77777777" w:rsidR="00E55A5B" w:rsidRPr="001A14AD" w:rsidRDefault="00E55A5B" w:rsidP="00E55A5B">
            <w:pPr>
              <w:pStyle w:val="Subttulo"/>
              <w:spacing w:line="276" w:lineRule="auto"/>
              <w:rPr>
                <w:rFonts w:ascii="Palatino Linotype" w:hAnsi="Palatino Linotype"/>
                <w:i w:val="0"/>
                <w:sz w:val="22"/>
                <w:szCs w:val="22"/>
                <w:lang w:val="es-ES"/>
              </w:rPr>
            </w:pPr>
          </w:p>
        </w:tc>
      </w:tr>
      <w:tr w:rsidR="00E55A5B" w:rsidRPr="001A14AD" w14:paraId="2364EA3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B3D00F3" w14:textId="77777777" w:rsidR="00E55A5B" w:rsidRPr="001A14AD" w:rsidRDefault="00E55A5B" w:rsidP="00E55A5B">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5E5A3C9F" w14:textId="77777777" w:rsidR="00E55A5B" w:rsidRPr="001A14AD" w:rsidRDefault="00E55A5B"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6D49181" w14:textId="77777777" w:rsidR="00E55A5B" w:rsidRPr="001A14AD"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63DED15C"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612ABE8"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559DC4A" w14:textId="77777777" w:rsidR="00E55A5B" w:rsidRPr="001A14AD" w:rsidRDefault="00E55A5B" w:rsidP="00E55A5B">
            <w:pPr>
              <w:pStyle w:val="Subttulo"/>
              <w:spacing w:line="276" w:lineRule="auto"/>
              <w:rPr>
                <w:rFonts w:ascii="Palatino Linotype" w:hAnsi="Palatino Linotype"/>
                <w:i w:val="0"/>
                <w:sz w:val="22"/>
                <w:szCs w:val="22"/>
                <w:lang w:val="es-ES"/>
              </w:rPr>
            </w:pPr>
          </w:p>
        </w:tc>
      </w:tr>
      <w:tr w:rsidR="00E55A5B" w:rsidRPr="001A14AD" w14:paraId="2FC61D50"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179DF99" w14:textId="77777777" w:rsidR="00E55A5B" w:rsidRPr="001A14AD" w:rsidRDefault="00E55A5B"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B83E372"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DB977C9"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0F353F1A"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08C27D33"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849BC36"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r>
    </w:tbl>
    <w:p w14:paraId="5E5F5AA8" w14:textId="77777777" w:rsidR="00E55A5B" w:rsidRPr="001A14AD" w:rsidRDefault="00E55A5B" w:rsidP="00E55A5B">
      <w:pPr>
        <w:spacing w:after="0"/>
        <w:jc w:val="both"/>
        <w:rPr>
          <w:rFonts w:ascii="Palatino Linotype" w:hAnsi="Palatino Linotype" w:cs="Tahoma"/>
        </w:rPr>
      </w:pPr>
    </w:p>
    <w:p w14:paraId="3C70D075" w14:textId="09B1C0FC" w:rsidR="00F804E6" w:rsidRPr="001A14AD" w:rsidRDefault="00E55A5B" w:rsidP="00F804E6">
      <w:pPr>
        <w:pStyle w:val="Textoindependiente"/>
        <w:spacing w:after="0"/>
        <w:jc w:val="both"/>
        <w:rPr>
          <w:rFonts w:ascii="Palatino Linotype" w:hAnsi="Palatino Linotype" w:cs="Tahoma"/>
        </w:rPr>
      </w:pPr>
      <w:r w:rsidRPr="001A14AD">
        <w:rPr>
          <w:rFonts w:ascii="Palatino Linotype" w:hAnsi="Palatino Linotype" w:cs="Tahoma"/>
        </w:rPr>
        <w:t xml:space="preserve">Con tres votos a favor la comisión de Propiedad y Espacio Público </w:t>
      </w:r>
      <w:r w:rsidRPr="001A14AD">
        <w:rPr>
          <w:rFonts w:ascii="Palatino Linotype" w:hAnsi="Palatino Linotype" w:cs="Tahoma"/>
          <w:b/>
        </w:rPr>
        <w:t>Resolvió:</w:t>
      </w:r>
      <w:r w:rsidRPr="001A14AD">
        <w:rPr>
          <w:rFonts w:ascii="Palatino Linotype" w:hAnsi="Palatino Linotype" w:cs="Tahoma"/>
        </w:rPr>
        <w:t xml:space="preserve"> </w:t>
      </w:r>
      <w:r w:rsidR="00F804E6" w:rsidRPr="001A14AD">
        <w:rPr>
          <w:rFonts w:ascii="Palatino Linotype" w:hAnsi="Palatino Linotype" w:cs="Tahoma"/>
        </w:rPr>
        <w:t xml:space="preserve">emitir dictamen para alcanzar del Concejo Metropolitano la revocatoria de las Resoluciones del Concejo Metropolitano emitidas el 21 de julio de 1982, 5 de mayo de 1983 y 18 de mayo de 2017; y la autorización de  la entrega en comodato de forma parcial de los predios Nos. </w:t>
      </w:r>
      <w:r w:rsidR="00F804E6" w:rsidRPr="001A14AD">
        <w:rPr>
          <w:rFonts w:ascii="Palatino Linotype" w:hAnsi="Palatino Linotype" w:cs="Tahoma"/>
        </w:rPr>
        <w:lastRenderedPageBreak/>
        <w:t xml:space="preserve">801313, 141196 y 801370 ubicados en el parque la Carolina, a favor de Fundación Botánica de los Andes, para ser destinados para la recreación, educación y conservación vegetal. </w:t>
      </w:r>
    </w:p>
    <w:p w14:paraId="034530E2" w14:textId="4F31B22B" w:rsidR="00F804E6" w:rsidRPr="001A14AD" w:rsidRDefault="00F804E6" w:rsidP="00F804E6">
      <w:pPr>
        <w:pStyle w:val="Textoindependiente"/>
        <w:spacing w:after="0"/>
        <w:jc w:val="both"/>
        <w:rPr>
          <w:rFonts w:ascii="Palatino Linotype" w:hAnsi="Palatino Linotype" w:cs="Tahoma"/>
        </w:rPr>
      </w:pPr>
    </w:p>
    <w:p w14:paraId="408CF4B6" w14:textId="2D6506A4" w:rsidR="00F804E6" w:rsidRPr="001A14AD" w:rsidRDefault="00F804E6" w:rsidP="00F804E6">
      <w:pPr>
        <w:pStyle w:val="Textoindependiente"/>
        <w:spacing w:after="0"/>
        <w:jc w:val="both"/>
        <w:rPr>
          <w:rFonts w:ascii="Palatino Linotype" w:hAnsi="Palatino Linotype" w:cs="Tahoma"/>
        </w:rPr>
      </w:pPr>
      <w:r w:rsidRPr="001A14AD">
        <w:rPr>
          <w:rFonts w:ascii="Palatino Linotype" w:hAnsi="Palatino Linotype" w:cs="Tahoma"/>
          <w:b/>
        </w:rPr>
        <w:t xml:space="preserve">El Concejal Diego Carrasco, </w:t>
      </w:r>
      <w:r w:rsidRPr="001A14AD">
        <w:rPr>
          <w:rFonts w:ascii="Palatino Linotype" w:hAnsi="Palatino Linotype" w:cs="Tahoma"/>
        </w:rPr>
        <w:t>mocionó la reconsideración de la moción previamente aprobada.</w:t>
      </w:r>
    </w:p>
    <w:p w14:paraId="17BC7A9A" w14:textId="01A35436" w:rsidR="00F804E6" w:rsidRPr="001A14AD" w:rsidRDefault="00F804E6" w:rsidP="00F804E6">
      <w:pPr>
        <w:pStyle w:val="Textoindependiente"/>
        <w:spacing w:after="0"/>
        <w:jc w:val="both"/>
        <w:rPr>
          <w:rFonts w:ascii="Palatino Linotype" w:hAnsi="Palatino Linotype" w:cs="Tahoma"/>
        </w:rPr>
      </w:pPr>
    </w:p>
    <w:p w14:paraId="68B7C209" w14:textId="77777777" w:rsidR="00F804E6" w:rsidRPr="001A14AD" w:rsidRDefault="00F804E6" w:rsidP="00F804E6">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6C9BC469" w14:textId="77777777" w:rsidR="00F804E6" w:rsidRPr="001A14AD" w:rsidRDefault="00F804E6" w:rsidP="00F804E6">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F804E6" w:rsidRPr="001A14AD" w14:paraId="364BC7EE" w14:textId="77777777" w:rsidTr="00F804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ECAD4A0"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F804E6" w:rsidRPr="001A14AD" w14:paraId="06225A11"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441CC15" w14:textId="77777777" w:rsidR="00F804E6" w:rsidRPr="001A14AD" w:rsidRDefault="00F804E6"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B3EF435"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92B6007"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100FF763"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p>
          <w:p w14:paraId="4F925AC5"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3CB10E2F"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F79FA03"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p>
          <w:p w14:paraId="3579363C"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F804E6" w:rsidRPr="001A14AD" w14:paraId="09A96473"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EE5EF7A" w14:textId="77777777" w:rsidR="00F804E6" w:rsidRPr="001A14AD" w:rsidRDefault="00F804E6" w:rsidP="00F804E6">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06210918" w14:textId="77777777" w:rsidR="00F804E6" w:rsidRPr="001A14AD" w:rsidRDefault="00F804E6"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C66953E" w14:textId="77777777" w:rsidR="00F804E6" w:rsidRPr="001A14AD" w:rsidRDefault="00F804E6"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467835DA"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0CB6CD3B"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BEC0C86" w14:textId="77777777" w:rsidR="00F804E6" w:rsidRPr="001A14AD" w:rsidRDefault="00F804E6" w:rsidP="00F804E6">
            <w:pPr>
              <w:pStyle w:val="Subttulo"/>
              <w:spacing w:line="276" w:lineRule="auto"/>
              <w:rPr>
                <w:rFonts w:ascii="Palatino Linotype" w:hAnsi="Palatino Linotype"/>
                <w:i w:val="0"/>
                <w:sz w:val="22"/>
                <w:szCs w:val="22"/>
                <w:lang w:val="es-ES"/>
              </w:rPr>
            </w:pPr>
          </w:p>
        </w:tc>
      </w:tr>
      <w:tr w:rsidR="00F804E6" w:rsidRPr="001A14AD" w14:paraId="65820CB5"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27F353E" w14:textId="77777777" w:rsidR="00F804E6" w:rsidRPr="001A14AD" w:rsidRDefault="00F804E6" w:rsidP="00F804E6">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252A5E79" w14:textId="77777777" w:rsidR="00F804E6" w:rsidRPr="001A14AD" w:rsidRDefault="00F804E6"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576FE5A" w14:textId="77777777" w:rsidR="00F804E6" w:rsidRPr="001A14AD" w:rsidRDefault="00F804E6"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108BDF4"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76C0BC3"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70C14AD" w14:textId="77777777" w:rsidR="00F804E6" w:rsidRPr="001A14AD" w:rsidRDefault="00F804E6" w:rsidP="00F804E6">
            <w:pPr>
              <w:pStyle w:val="Subttulo"/>
              <w:spacing w:line="276" w:lineRule="auto"/>
              <w:rPr>
                <w:rFonts w:ascii="Palatino Linotype" w:hAnsi="Palatino Linotype"/>
                <w:i w:val="0"/>
                <w:sz w:val="22"/>
                <w:szCs w:val="22"/>
                <w:lang w:val="es-ES"/>
              </w:rPr>
            </w:pPr>
          </w:p>
        </w:tc>
      </w:tr>
      <w:tr w:rsidR="00F804E6" w:rsidRPr="001A14AD" w14:paraId="418E9AC4"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92E701E" w14:textId="77777777" w:rsidR="00F804E6" w:rsidRPr="001A14AD" w:rsidRDefault="00F804E6" w:rsidP="00F804E6">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15900C1D" w14:textId="77777777" w:rsidR="00F804E6" w:rsidRPr="001A14AD" w:rsidRDefault="00F804E6"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22D6683" w14:textId="77777777" w:rsidR="00F804E6" w:rsidRPr="001A14AD" w:rsidRDefault="00F804E6"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2C28F59"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D02286A"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6D5579B" w14:textId="77777777" w:rsidR="00F804E6" w:rsidRPr="001A14AD" w:rsidRDefault="00F804E6" w:rsidP="00F804E6">
            <w:pPr>
              <w:pStyle w:val="Subttulo"/>
              <w:spacing w:line="276" w:lineRule="auto"/>
              <w:rPr>
                <w:rFonts w:ascii="Palatino Linotype" w:hAnsi="Palatino Linotype"/>
                <w:i w:val="0"/>
                <w:sz w:val="22"/>
                <w:szCs w:val="22"/>
                <w:lang w:val="es-ES"/>
              </w:rPr>
            </w:pPr>
          </w:p>
        </w:tc>
      </w:tr>
      <w:tr w:rsidR="00F804E6" w:rsidRPr="001A14AD" w14:paraId="2B098A71"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6D439A8" w14:textId="77777777" w:rsidR="00F804E6" w:rsidRPr="001A14AD" w:rsidRDefault="00F804E6"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6B49D73"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A092031"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0B24C25C"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1C40ECA3"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1C2D8F3"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r>
    </w:tbl>
    <w:p w14:paraId="2810D251" w14:textId="77777777" w:rsidR="00F804E6" w:rsidRPr="001A14AD" w:rsidRDefault="00F804E6" w:rsidP="00F804E6">
      <w:pPr>
        <w:spacing w:after="0"/>
        <w:jc w:val="both"/>
        <w:rPr>
          <w:rFonts w:ascii="Palatino Linotype" w:hAnsi="Palatino Linotype" w:cs="Tahoma"/>
        </w:rPr>
      </w:pPr>
    </w:p>
    <w:p w14:paraId="71E25C94" w14:textId="71146DF0" w:rsidR="00F804E6" w:rsidRPr="001A14AD" w:rsidRDefault="00F804E6" w:rsidP="00F804E6">
      <w:pPr>
        <w:pStyle w:val="Textoindependiente"/>
        <w:spacing w:after="0"/>
        <w:jc w:val="both"/>
        <w:rPr>
          <w:rFonts w:ascii="Palatino Linotype" w:hAnsi="Palatino Linotype" w:cs="Tahoma"/>
        </w:rPr>
      </w:pPr>
      <w:r w:rsidRPr="001A14AD">
        <w:rPr>
          <w:rFonts w:ascii="Palatino Linotype" w:hAnsi="Palatino Linotype" w:cs="Tahoma"/>
        </w:rPr>
        <w:t xml:space="preserve">Con tres votos a favor la comisión de Propiedad y Espacio Público </w:t>
      </w:r>
      <w:r w:rsidRPr="001A14AD">
        <w:rPr>
          <w:rFonts w:ascii="Palatino Linotype" w:hAnsi="Palatino Linotype" w:cs="Tahoma"/>
          <w:b/>
        </w:rPr>
        <w:t xml:space="preserve">Resolvió: </w:t>
      </w:r>
      <w:r w:rsidRPr="001A14AD">
        <w:rPr>
          <w:rFonts w:ascii="Palatino Linotype" w:hAnsi="Palatino Linotype" w:cs="Tahoma"/>
        </w:rPr>
        <w:t xml:space="preserve"> reconsiderar la resolución aprobada. </w:t>
      </w:r>
    </w:p>
    <w:p w14:paraId="37CA8CF2" w14:textId="7FD21D85" w:rsidR="00F804E6" w:rsidRPr="001A14AD" w:rsidRDefault="00F804E6" w:rsidP="00F804E6">
      <w:pPr>
        <w:pStyle w:val="Textoindependiente"/>
        <w:spacing w:after="0"/>
        <w:jc w:val="both"/>
        <w:rPr>
          <w:rFonts w:ascii="Palatino Linotype" w:hAnsi="Palatino Linotype" w:cs="Tahoma"/>
        </w:rPr>
      </w:pPr>
    </w:p>
    <w:p w14:paraId="3AC36F81" w14:textId="61A2A05E" w:rsidR="00F804E6" w:rsidRPr="001A14AD" w:rsidRDefault="00F804E6" w:rsidP="00F804E6">
      <w:pPr>
        <w:pStyle w:val="Textoindependiente"/>
        <w:spacing w:after="0"/>
        <w:jc w:val="both"/>
        <w:rPr>
          <w:rFonts w:ascii="Palatino Linotype" w:hAnsi="Palatino Linotype" w:cs="Tahoma"/>
        </w:rPr>
      </w:pPr>
      <w:r w:rsidRPr="001A14AD">
        <w:rPr>
          <w:rFonts w:ascii="Palatino Linotype" w:hAnsi="Palatino Linotype" w:cs="Tahoma"/>
          <w:b/>
        </w:rPr>
        <w:t xml:space="preserve">El Concejal Marco Collaguazo, </w:t>
      </w:r>
      <w:r w:rsidRPr="001A14AD">
        <w:rPr>
          <w:rFonts w:ascii="Palatino Linotype" w:hAnsi="Palatino Linotype" w:cs="Tahoma"/>
        </w:rPr>
        <w:t xml:space="preserve">solicitó incluir el plazo de 20 años en el dictamen de la comisión. </w:t>
      </w:r>
    </w:p>
    <w:tbl>
      <w:tblPr>
        <w:tblStyle w:val="Tablaconcuadrcula"/>
        <w:tblpPr w:leftFromText="141" w:rightFromText="141" w:vertAnchor="text" w:horzAnchor="margin" w:tblpY="34"/>
        <w:tblW w:w="0" w:type="auto"/>
        <w:tblLook w:val="04A0" w:firstRow="1" w:lastRow="0" w:firstColumn="1" w:lastColumn="0" w:noHBand="0" w:noVBand="1"/>
      </w:tblPr>
      <w:tblGrid>
        <w:gridCol w:w="8978"/>
      </w:tblGrid>
      <w:tr w:rsidR="00F804E6" w:rsidRPr="001A14AD" w14:paraId="10843CBB" w14:textId="77777777" w:rsidTr="00F804E6">
        <w:tc>
          <w:tcPr>
            <w:tcW w:w="8978" w:type="dxa"/>
          </w:tcPr>
          <w:p w14:paraId="14475B3F" w14:textId="77777777" w:rsidR="00F804E6" w:rsidRPr="001A14AD" w:rsidRDefault="00F804E6" w:rsidP="00F804E6">
            <w:pPr>
              <w:pStyle w:val="Textoindependiente"/>
              <w:spacing w:after="0"/>
              <w:jc w:val="both"/>
              <w:rPr>
                <w:rFonts w:ascii="Palatino Linotype" w:hAnsi="Palatino Linotype" w:cs="Tahoma"/>
                <w:b/>
              </w:rPr>
            </w:pPr>
            <w:r w:rsidRPr="001A14AD">
              <w:rPr>
                <w:rFonts w:ascii="Palatino Linotype" w:hAnsi="Palatino Linotype" w:cs="Tahoma"/>
                <w:b/>
              </w:rPr>
              <w:t>Siendo las 15h29 sale de la sala de sesiones la Concejala Blanca Pauar</w:t>
            </w:r>
          </w:p>
        </w:tc>
      </w:tr>
    </w:tbl>
    <w:p w14:paraId="3F0F0B7C" w14:textId="77777777" w:rsidR="00F804E6" w:rsidRPr="001A14AD" w:rsidRDefault="00F804E6" w:rsidP="00F804E6">
      <w:pPr>
        <w:spacing w:after="0"/>
        <w:jc w:val="both"/>
        <w:rPr>
          <w:rStyle w:val="fontstyle01"/>
          <w:rFonts w:ascii="Palatino Linotype" w:hAnsi="Palatino Linotype"/>
          <w:b w:val="0"/>
          <w:color w:val="auto"/>
          <w:sz w:val="22"/>
          <w:szCs w:val="22"/>
        </w:rPr>
      </w:pPr>
    </w:p>
    <w:p w14:paraId="50805DE5" w14:textId="685C7C07" w:rsidR="00F804E6" w:rsidRPr="001A14AD" w:rsidRDefault="00F804E6" w:rsidP="00F804E6">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679EFC1F" w14:textId="77777777" w:rsidR="00F804E6" w:rsidRPr="001A14AD" w:rsidRDefault="00F804E6" w:rsidP="00F804E6">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F804E6" w:rsidRPr="001A14AD" w14:paraId="4B78BB59" w14:textId="77777777" w:rsidTr="00F804E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593B1A9C"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F804E6" w:rsidRPr="001A14AD" w14:paraId="69AFEDAA"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1B815A7" w14:textId="77777777" w:rsidR="00F804E6" w:rsidRPr="001A14AD" w:rsidRDefault="00F804E6"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E239D15"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74DFA61"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058B4D95"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p>
          <w:p w14:paraId="4C2C07CC"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5033FF91"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5E02B13"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p>
          <w:p w14:paraId="33E16A18" w14:textId="77777777" w:rsidR="00F804E6" w:rsidRPr="001A14AD" w:rsidRDefault="00F804E6" w:rsidP="00F804E6">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F804E6" w:rsidRPr="001A14AD" w14:paraId="74FBA340"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D3D6F86" w14:textId="77777777" w:rsidR="00F804E6" w:rsidRPr="001A14AD" w:rsidRDefault="00F804E6" w:rsidP="00F804E6">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58EC1635" w14:textId="77777777" w:rsidR="00F804E6" w:rsidRPr="001A14AD" w:rsidRDefault="00F804E6"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41CE7BC" w14:textId="77777777" w:rsidR="00F804E6" w:rsidRPr="001A14AD" w:rsidRDefault="00F804E6"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3F31A80"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04C5612"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B8EEBDF" w14:textId="77777777" w:rsidR="00F804E6" w:rsidRPr="001A14AD" w:rsidRDefault="00F804E6" w:rsidP="00F804E6">
            <w:pPr>
              <w:pStyle w:val="Subttulo"/>
              <w:spacing w:line="276" w:lineRule="auto"/>
              <w:rPr>
                <w:rFonts w:ascii="Palatino Linotype" w:hAnsi="Palatino Linotype"/>
                <w:i w:val="0"/>
                <w:sz w:val="22"/>
                <w:szCs w:val="22"/>
                <w:lang w:val="es-ES"/>
              </w:rPr>
            </w:pPr>
          </w:p>
        </w:tc>
      </w:tr>
      <w:tr w:rsidR="00F804E6" w:rsidRPr="001A14AD" w14:paraId="3014DA16"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4B2B4E6" w14:textId="77777777" w:rsidR="00F804E6" w:rsidRPr="001A14AD" w:rsidRDefault="00F804E6" w:rsidP="00F804E6">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06D2D611" w14:textId="77777777" w:rsidR="00F804E6" w:rsidRPr="001A14AD" w:rsidRDefault="00F804E6" w:rsidP="00F804E6">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16AFD0D" w14:textId="77777777" w:rsidR="00F804E6" w:rsidRPr="001A14AD" w:rsidRDefault="00F804E6"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607AC25F"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07FB0DE"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DB1263E" w14:textId="77777777" w:rsidR="00F804E6" w:rsidRPr="001A14AD" w:rsidRDefault="00F804E6" w:rsidP="00F804E6">
            <w:pPr>
              <w:pStyle w:val="Subttulo"/>
              <w:spacing w:line="276" w:lineRule="auto"/>
              <w:rPr>
                <w:rFonts w:ascii="Palatino Linotype" w:hAnsi="Palatino Linotype"/>
                <w:i w:val="0"/>
                <w:sz w:val="22"/>
                <w:szCs w:val="22"/>
                <w:lang w:val="es-ES"/>
              </w:rPr>
            </w:pPr>
          </w:p>
        </w:tc>
      </w:tr>
      <w:tr w:rsidR="00F804E6" w:rsidRPr="001A14AD" w14:paraId="561BE706"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AFF555C" w14:textId="77777777" w:rsidR="00F804E6" w:rsidRPr="001A14AD" w:rsidRDefault="00F804E6" w:rsidP="00F804E6">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207A7C52" w14:textId="5D044178" w:rsidR="00F804E6" w:rsidRPr="001A14AD" w:rsidRDefault="00F804E6" w:rsidP="00F804E6">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16001DB9" w14:textId="77777777" w:rsidR="00F804E6" w:rsidRPr="001A14AD" w:rsidRDefault="00F804E6" w:rsidP="00F804E6">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D810412"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985F36A" w14:textId="77777777" w:rsidR="00F804E6" w:rsidRPr="001A14AD" w:rsidRDefault="00F804E6" w:rsidP="00F804E6">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2D81149" w14:textId="5D139F43" w:rsidR="00F804E6" w:rsidRPr="001A14AD" w:rsidRDefault="00F804E6" w:rsidP="00F804E6">
            <w:pPr>
              <w:pStyle w:val="Subttulo"/>
              <w:spacing w:line="276" w:lineRule="auto"/>
              <w:rPr>
                <w:rFonts w:ascii="Palatino Linotype" w:hAnsi="Palatino Linotype"/>
                <w:i w:val="0"/>
                <w:sz w:val="22"/>
                <w:szCs w:val="22"/>
                <w:lang w:val="es-ES"/>
              </w:rPr>
            </w:pPr>
            <w:r w:rsidRPr="001A14AD">
              <w:rPr>
                <w:rFonts w:ascii="Palatino Linotype" w:hAnsi="Palatino Linotype"/>
                <w:i w:val="0"/>
                <w:sz w:val="22"/>
                <w:szCs w:val="22"/>
                <w:lang w:val="es-ES"/>
              </w:rPr>
              <w:t>1</w:t>
            </w:r>
          </w:p>
        </w:tc>
      </w:tr>
      <w:tr w:rsidR="00F804E6" w:rsidRPr="001A14AD" w14:paraId="0A379ACB" w14:textId="77777777" w:rsidTr="00F804E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77AB24A" w14:textId="77777777" w:rsidR="00F804E6" w:rsidRPr="001A14AD" w:rsidRDefault="00F804E6" w:rsidP="00F804E6">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91683F3" w14:textId="70B031F3"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FD0A432"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4237DE5E"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745A8B92" w14:textId="77777777"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0A94E8F" w14:textId="6A30479B" w:rsidR="00F804E6" w:rsidRPr="001A14AD" w:rsidRDefault="00F804E6" w:rsidP="00F804E6">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1</w:t>
            </w:r>
          </w:p>
        </w:tc>
      </w:tr>
    </w:tbl>
    <w:p w14:paraId="123A253B" w14:textId="77777777" w:rsidR="00F804E6" w:rsidRPr="001A14AD" w:rsidRDefault="00F804E6" w:rsidP="00F804E6">
      <w:pPr>
        <w:spacing w:after="0"/>
        <w:jc w:val="both"/>
        <w:rPr>
          <w:rFonts w:ascii="Palatino Linotype" w:hAnsi="Palatino Linotype" w:cs="Tahoma"/>
        </w:rPr>
      </w:pPr>
    </w:p>
    <w:p w14:paraId="60B3D50E" w14:textId="1695D9F4" w:rsidR="00F804E6" w:rsidRPr="001A14AD" w:rsidRDefault="00F804E6" w:rsidP="00F804E6">
      <w:pPr>
        <w:pStyle w:val="Textoindependiente"/>
        <w:spacing w:after="0"/>
        <w:jc w:val="both"/>
        <w:rPr>
          <w:rFonts w:ascii="Palatino Linotype" w:hAnsi="Palatino Linotype" w:cs="Tahoma"/>
        </w:rPr>
      </w:pPr>
      <w:r w:rsidRPr="001A14AD">
        <w:rPr>
          <w:rFonts w:ascii="Palatino Linotype" w:hAnsi="Palatino Linotype" w:cs="Tahoma"/>
        </w:rPr>
        <w:t xml:space="preserve">Con </w:t>
      </w:r>
      <w:r w:rsidR="001A14AD">
        <w:rPr>
          <w:rFonts w:ascii="Palatino Linotype" w:hAnsi="Palatino Linotype" w:cs="Tahoma"/>
        </w:rPr>
        <w:t>dos</w:t>
      </w:r>
      <w:r w:rsidRPr="001A14AD">
        <w:rPr>
          <w:rFonts w:ascii="Palatino Linotype" w:hAnsi="Palatino Linotype" w:cs="Tahoma"/>
        </w:rPr>
        <w:t xml:space="preserve"> votos a favor la comisión de Propiedad y Espacio Público </w:t>
      </w:r>
      <w:r w:rsidRPr="001A14AD">
        <w:rPr>
          <w:rFonts w:ascii="Palatino Linotype" w:hAnsi="Palatino Linotype" w:cs="Tahoma"/>
          <w:b/>
        </w:rPr>
        <w:t>Resolvió:</w:t>
      </w:r>
      <w:r w:rsidRPr="001A14AD">
        <w:rPr>
          <w:rFonts w:ascii="Palatino Linotype" w:hAnsi="Palatino Linotype" w:cs="Tahoma"/>
        </w:rPr>
        <w:t xml:space="preserve"> emitir dictamen para alcanzar del Concejo Metropolitano la revocatoria de las Resoluciones del Concejo Metropolitano emitidas el 21 de julio de 1982, 5 de mayo de 1983 y 18 de mayo de 2017; y la autorización de  la entrega en comodato, por el plazo de 20 años, de forma parcial de los predios Nos. 801313, 141196 y 801370 ubicados en el parque la Carolina, a favor de Fundación Botánica de los Andes, para ser destinados para la recreación, educación y conservación vegetal.</w:t>
      </w:r>
    </w:p>
    <w:p w14:paraId="6AD2A740" w14:textId="1F0ACFD5" w:rsidR="00E55A5B" w:rsidRPr="001A14AD" w:rsidRDefault="00E55A5B" w:rsidP="00E55A5B">
      <w:pPr>
        <w:pStyle w:val="Textoindependiente"/>
        <w:spacing w:after="0"/>
        <w:jc w:val="both"/>
        <w:rPr>
          <w:rFonts w:ascii="Palatino Linotype" w:hAnsi="Palatino Linotype" w:cs="Tahoma"/>
        </w:rPr>
      </w:pPr>
    </w:p>
    <w:p w14:paraId="4E826179" w14:textId="53F9D638" w:rsidR="00C81E65" w:rsidRPr="001A14AD" w:rsidRDefault="00C81E65" w:rsidP="00C81E65">
      <w:pPr>
        <w:pStyle w:val="Textoindependiente"/>
        <w:spacing w:after="0"/>
        <w:jc w:val="both"/>
        <w:rPr>
          <w:rFonts w:ascii="Palatino Linotype" w:hAnsi="Palatino Linotype" w:cs="Tahoma"/>
          <w:b/>
        </w:rPr>
      </w:pPr>
      <w:r w:rsidRPr="001A14AD">
        <w:rPr>
          <w:rFonts w:ascii="Palatino Linotype" w:hAnsi="Palatino Linotype" w:cs="Tahoma"/>
          <w:b/>
        </w:rPr>
        <w:t xml:space="preserve">Punto cuatro: </w:t>
      </w:r>
      <w:r w:rsidR="00F804E6" w:rsidRPr="001A14AD">
        <w:rPr>
          <w:rFonts w:ascii="Palatino Linotype" w:hAnsi="Palatino Linotype" w:cs="Tahoma"/>
          <w:b/>
        </w:rPr>
        <w:t>Conocimiento del Oficio GADDMQ-AZQ-2023-1288-O, de la Administración Zonal Quitumbe, referente a la Petición de Prorroga de la Resolución No. 004-CPP-2023; y, resolución al respecto.</w:t>
      </w:r>
    </w:p>
    <w:p w14:paraId="7AE24F92" w14:textId="71E1ED14" w:rsidR="00C81E65" w:rsidRPr="001A14AD" w:rsidRDefault="00C81E65" w:rsidP="00C81E65">
      <w:pPr>
        <w:pStyle w:val="Textoindependiente"/>
        <w:spacing w:after="0"/>
        <w:jc w:val="both"/>
        <w:rPr>
          <w:rFonts w:ascii="Palatino Linotype" w:hAnsi="Palatino Linotype" w:cs="Tahoma"/>
          <w:b/>
        </w:rPr>
      </w:pPr>
      <w:r w:rsidRPr="001A14AD">
        <w:rPr>
          <w:rFonts w:ascii="Palatino Linotype" w:hAnsi="Palatino Linotype" w:cs="Tahoma"/>
          <w:b/>
        </w:rPr>
        <w:t xml:space="preserve"> </w:t>
      </w:r>
    </w:p>
    <w:p w14:paraId="04959A8A" w14:textId="0154CBC7" w:rsidR="00D91727" w:rsidRPr="001A14AD" w:rsidRDefault="00F804E6" w:rsidP="00C81E65">
      <w:pPr>
        <w:pStyle w:val="Textoindependiente"/>
        <w:spacing w:after="0"/>
        <w:jc w:val="both"/>
        <w:rPr>
          <w:rFonts w:ascii="Palatino Linotype" w:hAnsi="Palatino Linotype" w:cs="Tahoma"/>
        </w:rPr>
      </w:pPr>
      <w:r w:rsidRPr="001A14AD">
        <w:rPr>
          <w:rFonts w:ascii="Palatino Linotype" w:hAnsi="Palatino Linotype" w:cs="Tahoma"/>
          <w:b/>
        </w:rPr>
        <w:t>La Srta. Gabriela Villegas, delegada de l</w:t>
      </w:r>
      <w:r w:rsidR="001A14AD" w:rsidRPr="001A14AD">
        <w:rPr>
          <w:rFonts w:ascii="Palatino Linotype" w:hAnsi="Palatino Linotype" w:cs="Tahoma"/>
          <w:b/>
        </w:rPr>
        <w:t xml:space="preserve">a Administración Zonal Quitumbe, </w:t>
      </w:r>
      <w:r w:rsidR="001A14AD" w:rsidRPr="001A14AD">
        <w:rPr>
          <w:rFonts w:ascii="Palatino Linotype" w:hAnsi="Palatino Linotype" w:cs="Tahoma"/>
        </w:rPr>
        <w:t xml:space="preserve">realizó la explicación para la solicitud de la prórroga para en el cumplimiento de la Resolución No. 004-CPP-2023. </w:t>
      </w:r>
    </w:p>
    <w:p w14:paraId="714F616A" w14:textId="46CB3A2A" w:rsidR="00E55A5B" w:rsidRPr="001A14AD" w:rsidRDefault="00E55A5B" w:rsidP="00E55A5B">
      <w:pPr>
        <w:pStyle w:val="Textoindependiente"/>
        <w:spacing w:after="0"/>
        <w:jc w:val="both"/>
        <w:rPr>
          <w:rFonts w:ascii="Palatino Linotype" w:hAnsi="Palatino Linotype" w:cs="Tahoma"/>
        </w:rPr>
      </w:pPr>
    </w:p>
    <w:p w14:paraId="0E86BB15" w14:textId="02C07D4E" w:rsidR="00E55A5B" w:rsidRPr="001A14AD" w:rsidRDefault="00E55A5B" w:rsidP="001A14AD">
      <w:pPr>
        <w:pStyle w:val="Textoindependiente"/>
        <w:spacing w:after="0"/>
        <w:jc w:val="both"/>
        <w:rPr>
          <w:rFonts w:ascii="Palatino Linotype" w:hAnsi="Palatino Linotype"/>
        </w:rPr>
      </w:pPr>
      <w:r w:rsidRPr="001A14AD">
        <w:rPr>
          <w:rFonts w:ascii="Palatino Linotype" w:hAnsi="Palatino Linotype"/>
          <w:b/>
        </w:rPr>
        <w:t>El Concejal Marco Collaguazo</w:t>
      </w:r>
      <w:r w:rsidR="001A14AD" w:rsidRPr="001A14AD">
        <w:rPr>
          <w:rFonts w:ascii="Palatino Linotype" w:hAnsi="Palatino Linotype"/>
        </w:rPr>
        <w:t>, respecto a la solicitud de prórroga mocionó: autorizar la ampliación del termino en 15 días para el cumplimiento de la Resolución No. 004-CPP-2023, por parte de la Administración Zonal Quitumbe.</w:t>
      </w:r>
    </w:p>
    <w:p w14:paraId="61C3CF5F" w14:textId="77777777" w:rsidR="00E55A5B" w:rsidRPr="001A14AD" w:rsidRDefault="00E55A5B" w:rsidP="00E55A5B">
      <w:pPr>
        <w:pStyle w:val="Textoindependiente"/>
        <w:spacing w:after="0"/>
        <w:jc w:val="both"/>
        <w:rPr>
          <w:rFonts w:ascii="Palatino Linotype" w:hAnsi="Palatino Linotype"/>
        </w:rPr>
      </w:pPr>
    </w:p>
    <w:p w14:paraId="2FF758F0" w14:textId="77777777" w:rsidR="00E55A5B" w:rsidRPr="001A14AD" w:rsidRDefault="00E55A5B" w:rsidP="00E55A5B">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3F1BB878" w14:textId="77777777" w:rsidR="00E55A5B" w:rsidRPr="001A14AD" w:rsidRDefault="00E55A5B" w:rsidP="00E55A5B">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E55A5B" w:rsidRPr="001A14AD" w14:paraId="527F2488"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5809FCC"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E55A5B" w:rsidRPr="001A14AD" w14:paraId="4D9B038E"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2A963EC" w14:textId="77777777" w:rsidR="00E55A5B" w:rsidRPr="001A14AD" w:rsidRDefault="00E55A5B"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76B51DD"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B307250"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2C9E3789"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4CC55FC1"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4AF758E9"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E1ACEC5"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357B132A" w14:textId="77777777" w:rsidR="00E55A5B" w:rsidRPr="001A14AD"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E55A5B" w:rsidRPr="001A14AD" w14:paraId="30E8E13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EE43B7F" w14:textId="77777777" w:rsidR="00E55A5B" w:rsidRPr="001A14AD" w:rsidRDefault="00E55A5B" w:rsidP="00E55A5B">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24CB59F8" w14:textId="77777777" w:rsidR="00E55A5B" w:rsidRPr="001A14AD" w:rsidRDefault="00E55A5B"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84748FA" w14:textId="77777777" w:rsidR="00E55A5B" w:rsidRPr="001A14AD"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51C7560B"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73CB8D0"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F8AF515" w14:textId="77777777" w:rsidR="00E55A5B" w:rsidRPr="001A14AD" w:rsidRDefault="00E55A5B" w:rsidP="00E55A5B">
            <w:pPr>
              <w:pStyle w:val="Subttulo"/>
              <w:spacing w:line="276" w:lineRule="auto"/>
              <w:rPr>
                <w:rFonts w:ascii="Palatino Linotype" w:hAnsi="Palatino Linotype"/>
                <w:i w:val="0"/>
                <w:sz w:val="22"/>
                <w:szCs w:val="22"/>
                <w:lang w:val="es-ES"/>
              </w:rPr>
            </w:pPr>
          </w:p>
        </w:tc>
      </w:tr>
      <w:tr w:rsidR="00E55A5B" w:rsidRPr="001A14AD" w14:paraId="5036661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1152331" w14:textId="77777777" w:rsidR="00E55A5B" w:rsidRPr="001A14AD" w:rsidRDefault="00E55A5B" w:rsidP="00E55A5B">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52F406AF" w14:textId="77777777" w:rsidR="00E55A5B" w:rsidRPr="001A14AD" w:rsidRDefault="00E55A5B"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6B15963" w14:textId="77777777" w:rsidR="00E55A5B" w:rsidRPr="001A14AD"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CBF27CD"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1C668844"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486534D" w14:textId="77777777" w:rsidR="00E55A5B" w:rsidRPr="001A14AD" w:rsidRDefault="00E55A5B" w:rsidP="00E55A5B">
            <w:pPr>
              <w:pStyle w:val="Subttulo"/>
              <w:spacing w:line="276" w:lineRule="auto"/>
              <w:rPr>
                <w:rFonts w:ascii="Palatino Linotype" w:hAnsi="Palatino Linotype"/>
                <w:i w:val="0"/>
                <w:sz w:val="22"/>
                <w:szCs w:val="22"/>
                <w:lang w:val="es-ES"/>
              </w:rPr>
            </w:pPr>
          </w:p>
        </w:tc>
      </w:tr>
      <w:tr w:rsidR="00E55A5B" w:rsidRPr="001A14AD" w14:paraId="4F3EC42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1F79E9A" w14:textId="77777777" w:rsidR="00E55A5B" w:rsidRPr="001A14AD" w:rsidRDefault="00E55A5B" w:rsidP="00E55A5B">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238C6BC3" w14:textId="014CB9DF" w:rsidR="00E55A5B" w:rsidRPr="001A14AD" w:rsidRDefault="00E55A5B" w:rsidP="00E55A5B">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5D0EEE4E" w14:textId="77777777" w:rsidR="00E55A5B" w:rsidRPr="001A14AD"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0D917B4"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36F2769" w14:textId="77777777" w:rsidR="00E55A5B" w:rsidRPr="001A14AD"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A47CAE0" w14:textId="1CA34FE0" w:rsidR="00E55A5B" w:rsidRPr="001A14AD" w:rsidRDefault="001A14AD" w:rsidP="00E55A5B">
            <w:pPr>
              <w:pStyle w:val="Subttulo"/>
              <w:spacing w:line="276" w:lineRule="auto"/>
              <w:rPr>
                <w:rFonts w:ascii="Palatino Linotype" w:hAnsi="Palatino Linotype"/>
                <w:i w:val="0"/>
                <w:sz w:val="22"/>
                <w:szCs w:val="22"/>
                <w:lang w:val="es-ES"/>
              </w:rPr>
            </w:pPr>
            <w:r w:rsidRPr="001A14AD">
              <w:rPr>
                <w:rFonts w:ascii="Palatino Linotype" w:hAnsi="Palatino Linotype"/>
                <w:i w:val="0"/>
                <w:sz w:val="22"/>
                <w:szCs w:val="22"/>
                <w:lang w:val="es-ES"/>
              </w:rPr>
              <w:t>1</w:t>
            </w:r>
          </w:p>
        </w:tc>
      </w:tr>
      <w:tr w:rsidR="00E55A5B" w:rsidRPr="001A14AD" w14:paraId="2ECE906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5F7B84D" w14:textId="77777777" w:rsidR="00E55A5B" w:rsidRPr="001A14AD" w:rsidRDefault="00E55A5B"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B663B49" w14:textId="7512F153" w:rsidR="00E55A5B" w:rsidRPr="001A14AD" w:rsidRDefault="001A14AD"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BFD4D24"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5F852E06"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1343951E" w14:textId="77777777" w:rsidR="00E55A5B" w:rsidRPr="001A14AD" w:rsidRDefault="00E55A5B"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2BC59D2" w14:textId="61DF0B5D" w:rsidR="00E55A5B" w:rsidRPr="001A14AD" w:rsidRDefault="001A14AD"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1</w:t>
            </w:r>
          </w:p>
        </w:tc>
      </w:tr>
    </w:tbl>
    <w:p w14:paraId="458775D9" w14:textId="77777777" w:rsidR="00E55A5B" w:rsidRPr="001A14AD" w:rsidRDefault="00E55A5B" w:rsidP="00E55A5B">
      <w:pPr>
        <w:spacing w:after="0"/>
        <w:jc w:val="both"/>
        <w:rPr>
          <w:rFonts w:ascii="Palatino Linotype" w:hAnsi="Palatino Linotype" w:cs="Tahoma"/>
        </w:rPr>
      </w:pPr>
    </w:p>
    <w:p w14:paraId="43BF7755" w14:textId="03D4AA48" w:rsidR="004379A4" w:rsidRPr="001A14AD" w:rsidRDefault="00E55A5B" w:rsidP="00E55A5B">
      <w:pPr>
        <w:pStyle w:val="Textoindependiente"/>
        <w:spacing w:after="0"/>
        <w:jc w:val="both"/>
        <w:rPr>
          <w:rFonts w:ascii="Palatino Linotype" w:hAnsi="Palatino Linotype" w:cs="Tahoma"/>
          <w:b/>
        </w:rPr>
      </w:pPr>
      <w:r w:rsidRPr="001A14AD">
        <w:rPr>
          <w:rFonts w:ascii="Palatino Linotype" w:hAnsi="Palatino Linotype" w:cs="Tahoma"/>
        </w:rPr>
        <w:lastRenderedPageBreak/>
        <w:t xml:space="preserve">Con </w:t>
      </w:r>
      <w:r w:rsidR="001A14AD" w:rsidRPr="001A14AD">
        <w:rPr>
          <w:rFonts w:ascii="Palatino Linotype" w:hAnsi="Palatino Linotype" w:cs="Tahoma"/>
        </w:rPr>
        <w:t>dos</w:t>
      </w:r>
      <w:r w:rsidRPr="001A14AD">
        <w:rPr>
          <w:rFonts w:ascii="Palatino Linotype" w:hAnsi="Palatino Linotype" w:cs="Tahoma"/>
        </w:rPr>
        <w:t xml:space="preserve"> votos a favor la comisión de Propiedad y Espacio Público </w:t>
      </w:r>
      <w:r w:rsidRPr="001A14AD">
        <w:rPr>
          <w:rFonts w:ascii="Palatino Linotype" w:hAnsi="Palatino Linotype" w:cs="Tahoma"/>
          <w:b/>
        </w:rPr>
        <w:t>Resolvió:</w:t>
      </w:r>
      <w:r w:rsidRPr="001A14AD">
        <w:rPr>
          <w:rFonts w:ascii="Palatino Linotype" w:hAnsi="Palatino Linotype"/>
        </w:rPr>
        <w:t xml:space="preserve"> </w:t>
      </w:r>
      <w:r w:rsidR="001A14AD" w:rsidRPr="001A14AD">
        <w:rPr>
          <w:rFonts w:ascii="Palatino Linotype" w:hAnsi="Palatino Linotype"/>
        </w:rPr>
        <w:t>Autorizar la ampliación del termino en 15 días para el cumplimiento de la Resolución No. 004-CPP-2023, por parte de la Administración Zonal Quitumbe.</w:t>
      </w:r>
    </w:p>
    <w:p w14:paraId="543565D6" w14:textId="77777777" w:rsidR="00E55A5B" w:rsidRPr="001A14AD" w:rsidRDefault="00E55A5B" w:rsidP="00E55A5B">
      <w:pPr>
        <w:pStyle w:val="Textoindependiente"/>
        <w:spacing w:after="0"/>
        <w:jc w:val="both"/>
        <w:rPr>
          <w:rFonts w:ascii="Palatino Linotype" w:hAnsi="Palatino Linotype"/>
        </w:rPr>
      </w:pPr>
    </w:p>
    <w:p w14:paraId="57139477" w14:textId="148033D8" w:rsidR="00C81E65" w:rsidRPr="001A14AD" w:rsidRDefault="00C81E65" w:rsidP="001A14AD">
      <w:pPr>
        <w:pStyle w:val="Textoindependiente"/>
        <w:spacing w:after="0"/>
        <w:jc w:val="both"/>
        <w:rPr>
          <w:rFonts w:ascii="Palatino Linotype" w:hAnsi="Palatino Linotype" w:cs="Tahoma"/>
          <w:b/>
        </w:rPr>
      </w:pPr>
      <w:r w:rsidRPr="001A14AD">
        <w:rPr>
          <w:rFonts w:ascii="Palatino Linotype" w:hAnsi="Palatino Linotype" w:cs="Tahoma"/>
          <w:b/>
        </w:rPr>
        <w:t xml:space="preserve">Punto cinco: </w:t>
      </w:r>
      <w:r w:rsidR="001A14AD" w:rsidRPr="001A14AD">
        <w:rPr>
          <w:rFonts w:ascii="Palatino Linotype" w:hAnsi="Palatino Linotype" w:cs="Tahoma"/>
          <w:b/>
        </w:rPr>
        <w:t>Presentación por parte de la Administración Zonal Quitumbe, del cumplimiento de la Resolución No.</w:t>
      </w:r>
      <w:r w:rsidR="001A14AD">
        <w:rPr>
          <w:rFonts w:ascii="Palatino Linotype" w:hAnsi="Palatino Linotype" w:cs="Tahoma"/>
          <w:b/>
        </w:rPr>
        <w:t xml:space="preserve"> </w:t>
      </w:r>
      <w:r w:rsidR="001A14AD" w:rsidRPr="001A14AD">
        <w:rPr>
          <w:rFonts w:ascii="Palatino Linotype" w:hAnsi="Palatino Linotype" w:cs="Tahoma"/>
          <w:b/>
        </w:rPr>
        <w:t>005-CPP-2022 de la Comisión de Propiedad y Espacio Público, referente al Convenio de Administración y Uso</w:t>
      </w:r>
      <w:r w:rsidR="001A14AD">
        <w:rPr>
          <w:rFonts w:ascii="Palatino Linotype" w:hAnsi="Palatino Linotype" w:cs="Tahoma"/>
          <w:b/>
        </w:rPr>
        <w:t xml:space="preserve"> </w:t>
      </w:r>
      <w:r w:rsidR="001A14AD" w:rsidRPr="001A14AD">
        <w:rPr>
          <w:rFonts w:ascii="Palatino Linotype" w:hAnsi="Palatino Linotype" w:cs="Tahoma"/>
          <w:b/>
        </w:rPr>
        <w:t>de Instalaciones y Escenarios Deportivos, entre la Liga Deportiva Barrial Quitus Colonial y Administración</w:t>
      </w:r>
      <w:r w:rsidR="001A14AD">
        <w:rPr>
          <w:rFonts w:ascii="Palatino Linotype" w:hAnsi="Palatino Linotype" w:cs="Tahoma"/>
          <w:b/>
        </w:rPr>
        <w:t xml:space="preserve"> </w:t>
      </w:r>
      <w:r w:rsidR="001A14AD" w:rsidRPr="001A14AD">
        <w:rPr>
          <w:rFonts w:ascii="Palatino Linotype" w:hAnsi="Palatino Linotype" w:cs="Tahoma"/>
          <w:b/>
        </w:rPr>
        <w:t>Zonal Quitumbe; y, resolución al respecto. (Referencia Oficio Nro. GADDMQ-AZQ-2023-1361-O)</w:t>
      </w:r>
    </w:p>
    <w:p w14:paraId="7C197412" w14:textId="749A5CBA" w:rsidR="004379A4" w:rsidRPr="001A14AD" w:rsidRDefault="00C81E65" w:rsidP="00C81E65">
      <w:pPr>
        <w:pStyle w:val="Textoindependiente"/>
        <w:spacing w:after="0"/>
        <w:jc w:val="both"/>
        <w:rPr>
          <w:rFonts w:ascii="Palatino Linotype" w:hAnsi="Palatino Linotype" w:cs="Tahoma"/>
          <w:b/>
        </w:rPr>
      </w:pPr>
      <w:r w:rsidRPr="001A14AD">
        <w:rPr>
          <w:rFonts w:ascii="Palatino Linotype" w:hAnsi="Palatino Linotype" w:cs="Tahoma"/>
          <w:b/>
        </w:rPr>
        <w:t xml:space="preserve"> </w:t>
      </w:r>
    </w:p>
    <w:p w14:paraId="73D471E4" w14:textId="3F6A07D6" w:rsidR="00162550" w:rsidRDefault="001A14AD" w:rsidP="004379A4">
      <w:pPr>
        <w:pStyle w:val="Textoindependiente"/>
        <w:spacing w:after="0"/>
        <w:jc w:val="both"/>
        <w:rPr>
          <w:rFonts w:ascii="Palatino Linotype" w:hAnsi="Palatino Linotype" w:cs="Tahoma"/>
        </w:rPr>
      </w:pPr>
      <w:r w:rsidRPr="001A14AD">
        <w:rPr>
          <w:rFonts w:ascii="Palatino Linotype" w:hAnsi="Palatino Linotype" w:cs="Tahoma"/>
          <w:b/>
        </w:rPr>
        <w:t xml:space="preserve">La Srta. Gabriela Villegas, delegada de la Administración Zonal </w:t>
      </w:r>
      <w:r w:rsidR="00162550" w:rsidRPr="001A14AD">
        <w:rPr>
          <w:rFonts w:ascii="Palatino Linotype" w:hAnsi="Palatino Linotype" w:cs="Tahoma"/>
          <w:b/>
        </w:rPr>
        <w:t>Quitumbe</w:t>
      </w:r>
      <w:r w:rsidR="00162550">
        <w:rPr>
          <w:rFonts w:ascii="Palatino Linotype" w:hAnsi="Palatino Linotype" w:cs="Tahoma"/>
          <w:b/>
        </w:rPr>
        <w:t xml:space="preserve">, </w:t>
      </w:r>
      <w:r w:rsidR="00B77666">
        <w:rPr>
          <w:rFonts w:ascii="Palatino Linotype" w:hAnsi="Palatino Linotype" w:cs="Tahoma"/>
        </w:rPr>
        <w:t>Indicó que se han presentados los informes requeridos.</w:t>
      </w:r>
    </w:p>
    <w:p w14:paraId="0595C1DC" w14:textId="481BF6B6" w:rsidR="004379A4" w:rsidRPr="00162550" w:rsidRDefault="00162550" w:rsidP="004379A4">
      <w:pPr>
        <w:pStyle w:val="Textoindependiente"/>
        <w:spacing w:after="0"/>
        <w:jc w:val="both"/>
        <w:rPr>
          <w:rFonts w:ascii="Palatino Linotype" w:hAnsi="Palatino Linotype" w:cs="Tahoma"/>
        </w:rPr>
      </w:pPr>
      <w:r>
        <w:rPr>
          <w:rFonts w:ascii="Palatino Linotype" w:hAnsi="Palatino Linotype" w:cs="Tahoma"/>
        </w:rPr>
        <w:t xml:space="preserve"> </w:t>
      </w:r>
    </w:p>
    <w:p w14:paraId="7EA58CAB" w14:textId="2B6784C0" w:rsidR="00B77666" w:rsidRDefault="001A14AD" w:rsidP="004379A4">
      <w:pPr>
        <w:pStyle w:val="Textoindependiente"/>
        <w:spacing w:after="0"/>
        <w:jc w:val="both"/>
        <w:rPr>
          <w:rFonts w:ascii="Palatino Linotype" w:hAnsi="Palatino Linotype" w:cs="Tahoma"/>
        </w:rPr>
      </w:pPr>
      <w:r>
        <w:rPr>
          <w:rFonts w:ascii="Palatino Linotype" w:hAnsi="Palatino Linotype" w:cs="Tahoma"/>
          <w:b/>
        </w:rPr>
        <w:t xml:space="preserve">El Concejal Marco </w:t>
      </w:r>
      <w:r w:rsidR="00162550">
        <w:rPr>
          <w:rFonts w:ascii="Palatino Linotype" w:hAnsi="Palatino Linotype" w:cs="Tahoma"/>
          <w:b/>
        </w:rPr>
        <w:t xml:space="preserve">Collaguazo, </w:t>
      </w:r>
      <w:r w:rsidR="00162550">
        <w:rPr>
          <w:rFonts w:ascii="Palatino Linotype" w:hAnsi="Palatino Linotype" w:cs="Tahoma"/>
        </w:rPr>
        <w:t xml:space="preserve">en base al informe presentado y la explicación dada desde la Administración Zonal, mocionó:  </w:t>
      </w:r>
      <w:r w:rsidR="00B77666" w:rsidRPr="00B77666">
        <w:rPr>
          <w:rFonts w:ascii="Palatino Linotype" w:hAnsi="Palatino Linotype" w:cs="Tahoma"/>
        </w:rPr>
        <w:t>emitir DICTAMEN FAVORABLE para que el Concejo Metropolitano, conozca  y apruebe el Convenio de Administración y Uso de Instalaciones y Escenarios Deportivos, a suscribirse entre la Liga Deportiva Barrial Quitus Colonial y la Administración Zonal Quitumbe, de forma parcial del predio No. 391791, clave catastral 32405-38-001, ubicado en la Parroquia Quitumbe, Sector Quitus Colonial, de conformidad con los datos técnicos que constan en el Informe Técnico remitido por la Dirección Metropolitana de Catastro.</w:t>
      </w:r>
    </w:p>
    <w:p w14:paraId="1E544AD7" w14:textId="33B043D0" w:rsidR="00162550" w:rsidRPr="00162550" w:rsidRDefault="00162550" w:rsidP="004379A4">
      <w:pPr>
        <w:pStyle w:val="Textoindependiente"/>
        <w:spacing w:after="0"/>
        <w:jc w:val="both"/>
        <w:rPr>
          <w:rFonts w:ascii="Palatino Linotype" w:hAnsi="Palatino Linotype"/>
        </w:rPr>
      </w:pPr>
    </w:p>
    <w:p w14:paraId="5D3ACEC4" w14:textId="77777777" w:rsidR="004379A4" w:rsidRPr="001A14AD" w:rsidRDefault="004379A4" w:rsidP="004379A4">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341B2EBA" w14:textId="77777777" w:rsidR="004379A4" w:rsidRPr="001A14AD" w:rsidRDefault="004379A4" w:rsidP="004379A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4379A4" w:rsidRPr="001A14AD" w14:paraId="51F29213"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1DC77F4"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4379A4" w:rsidRPr="001A14AD" w14:paraId="18034A9B"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1DAB2D9" w14:textId="77777777" w:rsidR="004379A4" w:rsidRPr="001A14AD" w:rsidRDefault="004379A4"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E0C27C5"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35E6A7C"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6828008B"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61A9CB1B"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49E1B941"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38CC269"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7A0B2124"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4379A4" w:rsidRPr="001A14AD" w14:paraId="5D46C1C4"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151DEC5"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4CDC09D3" w14:textId="77777777" w:rsidR="004379A4" w:rsidRPr="001A14AD" w:rsidRDefault="004379A4"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071D0D3"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964FB15"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2011298"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E333361" w14:textId="77777777" w:rsidR="004379A4" w:rsidRPr="001A14AD" w:rsidRDefault="004379A4" w:rsidP="00E55A5B">
            <w:pPr>
              <w:pStyle w:val="Subttulo"/>
              <w:spacing w:line="276" w:lineRule="auto"/>
              <w:rPr>
                <w:rFonts w:ascii="Palatino Linotype" w:hAnsi="Palatino Linotype"/>
                <w:i w:val="0"/>
                <w:sz w:val="22"/>
                <w:szCs w:val="22"/>
                <w:lang w:val="es-ES"/>
              </w:rPr>
            </w:pPr>
          </w:p>
        </w:tc>
      </w:tr>
      <w:tr w:rsidR="004379A4" w:rsidRPr="001A14AD" w14:paraId="4539CF9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E845883"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36449167" w14:textId="77777777" w:rsidR="004379A4" w:rsidRPr="001A14AD" w:rsidRDefault="004379A4"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F8AE0F9"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DE5B861"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0DF27E5"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0A610B" w14:textId="77777777" w:rsidR="004379A4" w:rsidRPr="001A14AD" w:rsidRDefault="004379A4" w:rsidP="00E55A5B">
            <w:pPr>
              <w:pStyle w:val="Subttulo"/>
              <w:spacing w:line="276" w:lineRule="auto"/>
              <w:rPr>
                <w:rFonts w:ascii="Palatino Linotype" w:hAnsi="Palatino Linotype"/>
                <w:i w:val="0"/>
                <w:sz w:val="22"/>
                <w:szCs w:val="22"/>
                <w:lang w:val="es-ES"/>
              </w:rPr>
            </w:pPr>
          </w:p>
        </w:tc>
      </w:tr>
      <w:tr w:rsidR="004379A4" w:rsidRPr="001A14AD" w14:paraId="574193BC"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5DCCF15"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13013791" w14:textId="59D65250"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30BD6E79"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6E43E5A8"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3DCE45BC"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D55FFC2" w14:textId="4E9CD286" w:rsidR="004379A4" w:rsidRPr="001A14AD" w:rsidRDefault="00162550" w:rsidP="00E55A5B">
            <w:pPr>
              <w:pStyle w:val="Subttulo"/>
              <w:spacing w:line="276" w:lineRule="auto"/>
              <w:rPr>
                <w:rFonts w:ascii="Palatino Linotype" w:hAnsi="Palatino Linotype"/>
                <w:i w:val="0"/>
                <w:sz w:val="22"/>
                <w:szCs w:val="22"/>
                <w:lang w:val="es-ES"/>
              </w:rPr>
            </w:pPr>
            <w:r>
              <w:rPr>
                <w:rFonts w:ascii="Palatino Linotype" w:hAnsi="Palatino Linotype"/>
                <w:i w:val="0"/>
                <w:sz w:val="22"/>
                <w:szCs w:val="22"/>
                <w:lang w:val="es-ES"/>
              </w:rPr>
              <w:t>1</w:t>
            </w:r>
          </w:p>
        </w:tc>
      </w:tr>
      <w:tr w:rsidR="004379A4" w:rsidRPr="001A14AD" w14:paraId="08377C3E"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9CD8079" w14:textId="77777777" w:rsidR="004379A4" w:rsidRPr="001A14AD" w:rsidRDefault="004379A4"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BC64806" w14:textId="5F0B782A" w:rsidR="004379A4" w:rsidRPr="001A14AD" w:rsidRDefault="00162550"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0C5CC25"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6F358998"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73EC8A9F"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48EE016" w14:textId="40256DF6" w:rsidR="004379A4" w:rsidRPr="001A14AD" w:rsidRDefault="00162550"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1</w:t>
            </w:r>
          </w:p>
        </w:tc>
      </w:tr>
    </w:tbl>
    <w:p w14:paraId="53A61E9B" w14:textId="77777777" w:rsidR="004379A4" w:rsidRPr="001A14AD" w:rsidRDefault="004379A4" w:rsidP="004379A4">
      <w:pPr>
        <w:spacing w:after="0"/>
        <w:jc w:val="both"/>
        <w:rPr>
          <w:rFonts w:ascii="Palatino Linotype" w:hAnsi="Palatino Linotype" w:cs="Tahoma"/>
        </w:rPr>
      </w:pPr>
    </w:p>
    <w:p w14:paraId="1E088549" w14:textId="3BDF031F" w:rsidR="004379A4" w:rsidRPr="001A14AD" w:rsidRDefault="004379A4" w:rsidP="004379A4">
      <w:pPr>
        <w:pStyle w:val="Textoindependiente"/>
        <w:spacing w:after="0"/>
        <w:jc w:val="both"/>
        <w:rPr>
          <w:rFonts w:ascii="Palatino Linotype" w:hAnsi="Palatino Linotype" w:cs="Tahoma"/>
        </w:rPr>
      </w:pPr>
      <w:r w:rsidRPr="001A14AD">
        <w:rPr>
          <w:rFonts w:ascii="Palatino Linotype" w:hAnsi="Palatino Linotype" w:cs="Tahoma"/>
        </w:rPr>
        <w:lastRenderedPageBreak/>
        <w:t xml:space="preserve">Con </w:t>
      </w:r>
      <w:r w:rsidR="00162550">
        <w:rPr>
          <w:rFonts w:ascii="Palatino Linotype" w:hAnsi="Palatino Linotype" w:cs="Tahoma"/>
        </w:rPr>
        <w:t>dos</w:t>
      </w:r>
      <w:r w:rsidRPr="001A14AD">
        <w:rPr>
          <w:rFonts w:ascii="Palatino Linotype" w:hAnsi="Palatino Linotype" w:cs="Tahoma"/>
        </w:rPr>
        <w:t xml:space="preserve"> votos a favor la comisión de Propiedad y Espacio Público </w:t>
      </w:r>
      <w:r w:rsidRPr="001A14AD">
        <w:rPr>
          <w:rFonts w:ascii="Palatino Linotype" w:hAnsi="Palatino Linotype" w:cs="Tahoma"/>
          <w:b/>
        </w:rPr>
        <w:t>Resolvió:</w:t>
      </w:r>
      <w:r w:rsidRPr="001A14AD">
        <w:rPr>
          <w:rFonts w:ascii="Palatino Linotype" w:hAnsi="Palatino Linotype" w:cs="Tahoma"/>
        </w:rPr>
        <w:t xml:space="preserve"> </w:t>
      </w:r>
      <w:r w:rsidR="00B77666" w:rsidRPr="00B77666">
        <w:rPr>
          <w:rFonts w:ascii="Palatino Linotype" w:hAnsi="Palatino Linotype" w:cs="Tahoma"/>
        </w:rPr>
        <w:t>emitir DICTAMEN FAVORABLE para que el Concejo Metropolitano, conozca  y apruebe el Convenio de Administración y Uso de Instalaciones y Escenarios Deportivos, a suscribirse entre la Liga Deportiva Barrial Quitus Colonial y la Administración Zonal Quitumbe, de forma parcial del predio No. 391791, clave catastral 32405-38-001, ubicado en la Parroquia Quitumbe, Sector Quitus Colonial, de conformidad con los datos técnicos que constan en el Informe Técnico remitido por la Dirección Metropolitana de Catastro.</w:t>
      </w:r>
    </w:p>
    <w:p w14:paraId="3345589E" w14:textId="77777777" w:rsidR="00961A60" w:rsidRPr="001A14AD" w:rsidRDefault="00961A60" w:rsidP="004379A4">
      <w:pPr>
        <w:pStyle w:val="Textoindependiente"/>
        <w:spacing w:after="0"/>
        <w:jc w:val="both"/>
        <w:rPr>
          <w:rFonts w:ascii="Palatino Linotype" w:hAnsi="Palatino Linotype" w:cs="Tahoma"/>
        </w:rPr>
      </w:pPr>
    </w:p>
    <w:p w14:paraId="4CC5A564" w14:textId="6D756731" w:rsidR="00FB2CE9" w:rsidRPr="00FB2CE9" w:rsidRDefault="00C81E65" w:rsidP="00FB2CE9">
      <w:pPr>
        <w:pStyle w:val="Textoindependiente"/>
        <w:spacing w:after="0"/>
        <w:jc w:val="both"/>
        <w:rPr>
          <w:rFonts w:ascii="Palatino Linotype" w:hAnsi="Palatino Linotype" w:cs="Tahoma"/>
          <w:b/>
        </w:rPr>
      </w:pPr>
      <w:r w:rsidRPr="001A14AD">
        <w:rPr>
          <w:rFonts w:ascii="Palatino Linotype" w:hAnsi="Palatino Linotype" w:cs="Tahoma"/>
          <w:b/>
        </w:rPr>
        <w:t xml:space="preserve">Punto seis: </w:t>
      </w:r>
      <w:r w:rsidR="00FB2CE9" w:rsidRPr="00FB2CE9">
        <w:rPr>
          <w:rFonts w:ascii="Palatino Linotype" w:hAnsi="Palatino Linotype" w:cs="Tahoma"/>
          <w:b/>
        </w:rPr>
        <w:t>Presentación por parte de la Administración Zonal Quitumbe, del cumplimiento de la Resolución No.</w:t>
      </w:r>
      <w:r w:rsidR="001D25C0">
        <w:rPr>
          <w:rFonts w:ascii="Palatino Linotype" w:hAnsi="Palatino Linotype" w:cs="Tahoma"/>
          <w:b/>
        </w:rPr>
        <w:t xml:space="preserve"> </w:t>
      </w:r>
      <w:r w:rsidR="00FB2CE9" w:rsidRPr="00FB2CE9">
        <w:rPr>
          <w:rFonts w:ascii="Palatino Linotype" w:hAnsi="Palatino Linotype" w:cs="Tahoma"/>
          <w:b/>
        </w:rPr>
        <w:t>006-CPP-2023 de la Comisión de Propiedad y Espacio Público, referente al Convenio de Administración y Uso</w:t>
      </w:r>
      <w:r w:rsidR="00FB2CE9">
        <w:rPr>
          <w:rFonts w:ascii="Palatino Linotype" w:hAnsi="Palatino Linotype" w:cs="Tahoma"/>
          <w:b/>
        </w:rPr>
        <w:t xml:space="preserve"> </w:t>
      </w:r>
      <w:r w:rsidR="00FB2CE9" w:rsidRPr="00FB2CE9">
        <w:rPr>
          <w:rFonts w:ascii="Palatino Linotype" w:hAnsi="Palatino Linotype" w:cs="Tahoma"/>
          <w:b/>
        </w:rPr>
        <w:t>de Instalaciones y Escenarios Deportivos, entre la Liga Deportiva Barrial Manuelita Sáenz Administración</w:t>
      </w:r>
    </w:p>
    <w:p w14:paraId="43C0B4F8" w14:textId="5566DA0C" w:rsidR="00C81E65" w:rsidRPr="001A14AD" w:rsidRDefault="00FB2CE9" w:rsidP="00FB2CE9">
      <w:pPr>
        <w:pStyle w:val="Textoindependiente"/>
        <w:spacing w:after="0"/>
        <w:jc w:val="both"/>
        <w:rPr>
          <w:rFonts w:ascii="Palatino Linotype" w:hAnsi="Palatino Linotype" w:cs="Tahoma"/>
          <w:b/>
        </w:rPr>
      </w:pPr>
      <w:r w:rsidRPr="00FB2CE9">
        <w:rPr>
          <w:rFonts w:ascii="Palatino Linotype" w:hAnsi="Palatino Linotype" w:cs="Tahoma"/>
          <w:b/>
        </w:rPr>
        <w:t>Zonal Quitumbe; y, resolución al respecto. (Referencia Oficio Nro.GADDMQ-AZQ-2023-1363-O).</w:t>
      </w:r>
    </w:p>
    <w:p w14:paraId="439155F2" w14:textId="77777777" w:rsidR="004379A4" w:rsidRPr="001A14AD" w:rsidRDefault="004379A4" w:rsidP="00C81E65">
      <w:pPr>
        <w:pStyle w:val="Textoindependiente"/>
        <w:spacing w:after="0"/>
        <w:jc w:val="both"/>
        <w:rPr>
          <w:rFonts w:ascii="Palatino Linotype" w:hAnsi="Palatino Linotype" w:cs="Tahoma"/>
          <w:b/>
        </w:rPr>
      </w:pPr>
    </w:p>
    <w:p w14:paraId="68AAE2FD" w14:textId="07E61024" w:rsidR="001D25C0" w:rsidRDefault="001D25C0" w:rsidP="001D25C0">
      <w:pPr>
        <w:pStyle w:val="Textoindependiente"/>
        <w:spacing w:after="0"/>
        <w:jc w:val="both"/>
        <w:rPr>
          <w:rFonts w:ascii="Palatino Linotype" w:hAnsi="Palatino Linotype" w:cs="Tahoma"/>
        </w:rPr>
      </w:pPr>
      <w:r w:rsidRPr="001A14AD">
        <w:rPr>
          <w:rFonts w:ascii="Palatino Linotype" w:hAnsi="Palatino Linotype" w:cs="Tahoma"/>
          <w:b/>
        </w:rPr>
        <w:t>La Srta. Gabriela Villegas, delegada de la Administración Zonal Quitumbe</w:t>
      </w:r>
      <w:r>
        <w:rPr>
          <w:rFonts w:ascii="Palatino Linotype" w:hAnsi="Palatino Linotype" w:cs="Tahoma"/>
          <w:b/>
        </w:rPr>
        <w:t xml:space="preserve">, </w:t>
      </w:r>
      <w:r>
        <w:rPr>
          <w:rFonts w:ascii="Palatino Linotype" w:hAnsi="Palatino Linotype" w:cs="Tahoma"/>
        </w:rPr>
        <w:t>Indicó que se han presentados los informes requeridos mediante la resolución de la Comisión.</w:t>
      </w:r>
    </w:p>
    <w:p w14:paraId="0DAA8E6A" w14:textId="77777777" w:rsidR="001D25C0" w:rsidRDefault="001D25C0" w:rsidP="00961A60">
      <w:pPr>
        <w:pStyle w:val="Textoindependiente"/>
        <w:spacing w:after="0"/>
        <w:jc w:val="both"/>
        <w:rPr>
          <w:rFonts w:ascii="Palatino Linotype" w:hAnsi="Palatino Linotype"/>
          <w:b/>
        </w:rPr>
      </w:pPr>
    </w:p>
    <w:p w14:paraId="7F1A6055" w14:textId="49F35C85" w:rsidR="004379A4" w:rsidRPr="001D25C0" w:rsidRDefault="001D25C0" w:rsidP="00961A60">
      <w:pPr>
        <w:pStyle w:val="Textoindependiente"/>
        <w:spacing w:after="0"/>
        <w:jc w:val="both"/>
      </w:pPr>
      <w:r>
        <w:rPr>
          <w:rFonts w:ascii="Palatino Linotype" w:hAnsi="Palatino Linotype"/>
          <w:b/>
        </w:rPr>
        <w:t>El Concejal Marco Collaguazo,</w:t>
      </w:r>
      <w:r w:rsidRPr="001D25C0">
        <w:rPr>
          <w:rFonts w:ascii="Palatino Linotype" w:hAnsi="Palatino Linotype" w:cs="Tahoma"/>
        </w:rPr>
        <w:t xml:space="preserve"> </w:t>
      </w:r>
      <w:r>
        <w:rPr>
          <w:rFonts w:ascii="Palatino Linotype" w:hAnsi="Palatino Linotype" w:cs="Tahoma"/>
        </w:rPr>
        <w:t xml:space="preserve">en base al informe presentado y la explicación dada desde la Administración Zonal, mocionó:  </w:t>
      </w:r>
      <w:r w:rsidRPr="001D25C0">
        <w:rPr>
          <w:rFonts w:ascii="Palatino Linotype" w:hAnsi="Palatino Linotype" w:cs="Tahoma"/>
        </w:rPr>
        <w:t>emitir DICTAMEN FAVORABLE para que el Concejo Metropolitano, conozca y resuelva sobre la aprobación del Convenio de Administración y Uso de Instalaciones y Escenarios Deportivos, a suscribirse entre la Liga Deportiva Barrial Manuelita Sáenz y la Administración Zonal Quitumbe, de forma total del predio No. 381080, con clave catastral No. 33014-08-001, ubicado en la parroquia La Ecuatoriana, de conformidad con los datos técnicos que constan en el Informe Técnico de la Dirección  Metropolitana de Catastro.</w:t>
      </w:r>
    </w:p>
    <w:p w14:paraId="72DCAD70" w14:textId="77777777" w:rsidR="00961A60" w:rsidRPr="001A14AD" w:rsidRDefault="00961A60" w:rsidP="00961A60">
      <w:pPr>
        <w:pStyle w:val="Textoindependiente"/>
        <w:spacing w:after="0"/>
        <w:jc w:val="both"/>
        <w:rPr>
          <w:rFonts w:ascii="Palatino Linotype" w:hAnsi="Palatino Linotype"/>
        </w:rPr>
      </w:pPr>
    </w:p>
    <w:p w14:paraId="31EEA64C" w14:textId="77777777" w:rsidR="004379A4" w:rsidRPr="001A14AD" w:rsidRDefault="004379A4" w:rsidP="004379A4">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2B6E908C" w14:textId="77777777" w:rsidR="004379A4" w:rsidRPr="001A14AD" w:rsidRDefault="004379A4" w:rsidP="004379A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4379A4" w:rsidRPr="001A14AD" w14:paraId="211511BC"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4BAC03A8"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4379A4" w:rsidRPr="001A14AD" w14:paraId="49F9C15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0561AA2" w14:textId="77777777" w:rsidR="004379A4" w:rsidRPr="001A14AD" w:rsidRDefault="004379A4"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248A1AD"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76F481B"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032E20FC"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1BB409B0"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4E469DF"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9BE850D"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0D0312ED"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4379A4" w:rsidRPr="001A14AD" w14:paraId="717A64B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D7B5677"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4FB0D29F" w14:textId="77777777" w:rsidR="004379A4" w:rsidRPr="001A14AD" w:rsidRDefault="004379A4"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D8CEADD"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21AF69B"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F735560"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69F1F24" w14:textId="77777777" w:rsidR="004379A4" w:rsidRPr="001A14AD" w:rsidRDefault="004379A4" w:rsidP="00E55A5B">
            <w:pPr>
              <w:pStyle w:val="Subttulo"/>
              <w:spacing w:line="276" w:lineRule="auto"/>
              <w:rPr>
                <w:rFonts w:ascii="Palatino Linotype" w:hAnsi="Palatino Linotype"/>
                <w:i w:val="0"/>
                <w:sz w:val="22"/>
                <w:szCs w:val="22"/>
                <w:lang w:val="es-ES"/>
              </w:rPr>
            </w:pPr>
          </w:p>
        </w:tc>
      </w:tr>
      <w:tr w:rsidR="004379A4" w:rsidRPr="001A14AD" w14:paraId="3C53C20B"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F75D87A"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lastRenderedPageBreak/>
              <w:t>Diego Carrasco</w:t>
            </w:r>
          </w:p>
        </w:tc>
        <w:tc>
          <w:tcPr>
            <w:tcW w:w="1134" w:type="dxa"/>
            <w:tcBorders>
              <w:top w:val="single" w:sz="4" w:space="0" w:color="auto"/>
              <w:left w:val="single" w:sz="4" w:space="0" w:color="auto"/>
              <w:bottom w:val="single" w:sz="4" w:space="0" w:color="auto"/>
              <w:right w:val="single" w:sz="4" w:space="0" w:color="auto"/>
            </w:tcBorders>
          </w:tcPr>
          <w:p w14:paraId="66FEBC06" w14:textId="77777777" w:rsidR="004379A4" w:rsidRPr="001A14AD" w:rsidRDefault="004379A4"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5802E2F"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178B284"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E654BF0"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F1F3C2A" w14:textId="77777777" w:rsidR="004379A4" w:rsidRPr="001A14AD" w:rsidRDefault="004379A4" w:rsidP="00E55A5B">
            <w:pPr>
              <w:pStyle w:val="Subttulo"/>
              <w:spacing w:line="276" w:lineRule="auto"/>
              <w:rPr>
                <w:rFonts w:ascii="Palatino Linotype" w:hAnsi="Palatino Linotype"/>
                <w:i w:val="0"/>
                <w:sz w:val="22"/>
                <w:szCs w:val="22"/>
                <w:lang w:val="es-ES"/>
              </w:rPr>
            </w:pPr>
          </w:p>
        </w:tc>
      </w:tr>
      <w:tr w:rsidR="004379A4" w:rsidRPr="001A14AD" w14:paraId="25E92EF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447EEF8"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06A78B2C" w14:textId="7A84199B"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6492B9D3"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6BEFBF3F"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788CDCB"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64BD2F8" w14:textId="66E7CB60" w:rsidR="004379A4" w:rsidRPr="001A14AD" w:rsidRDefault="001D25C0" w:rsidP="00E55A5B">
            <w:pPr>
              <w:pStyle w:val="Subttulo"/>
              <w:spacing w:line="276" w:lineRule="auto"/>
              <w:rPr>
                <w:rFonts w:ascii="Palatino Linotype" w:hAnsi="Palatino Linotype"/>
                <w:i w:val="0"/>
                <w:sz w:val="22"/>
                <w:szCs w:val="22"/>
                <w:lang w:val="es-ES"/>
              </w:rPr>
            </w:pPr>
            <w:r>
              <w:rPr>
                <w:rFonts w:ascii="Palatino Linotype" w:hAnsi="Palatino Linotype"/>
                <w:i w:val="0"/>
                <w:sz w:val="22"/>
                <w:szCs w:val="22"/>
                <w:lang w:val="es-ES"/>
              </w:rPr>
              <w:t>1</w:t>
            </w:r>
          </w:p>
        </w:tc>
      </w:tr>
      <w:tr w:rsidR="004379A4" w:rsidRPr="001A14AD" w14:paraId="77E32D8C"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DBC70E7" w14:textId="77777777" w:rsidR="004379A4" w:rsidRPr="001A14AD" w:rsidRDefault="004379A4"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1445BAF" w14:textId="31939DEA" w:rsidR="004379A4" w:rsidRPr="001A14AD" w:rsidRDefault="001D25C0"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67E1586"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5E0CA46C"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260CAF0F"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FA49489" w14:textId="12A538FB" w:rsidR="004379A4" w:rsidRPr="001A14AD" w:rsidRDefault="0002126A"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1</w:t>
            </w:r>
            <w:bookmarkStart w:id="0" w:name="_GoBack"/>
            <w:bookmarkEnd w:id="0"/>
          </w:p>
        </w:tc>
      </w:tr>
    </w:tbl>
    <w:p w14:paraId="615755A2" w14:textId="77777777" w:rsidR="004379A4" w:rsidRPr="001A14AD" w:rsidRDefault="004379A4" w:rsidP="004379A4">
      <w:pPr>
        <w:spacing w:after="0"/>
        <w:jc w:val="both"/>
        <w:rPr>
          <w:rFonts w:ascii="Palatino Linotype" w:hAnsi="Palatino Linotype" w:cs="Tahoma"/>
        </w:rPr>
      </w:pPr>
    </w:p>
    <w:p w14:paraId="4EFC04ED" w14:textId="426933B7" w:rsidR="00961A60" w:rsidRDefault="004379A4" w:rsidP="004379A4">
      <w:pPr>
        <w:pStyle w:val="Textoindependiente"/>
        <w:spacing w:after="0"/>
        <w:jc w:val="both"/>
        <w:rPr>
          <w:rFonts w:ascii="Palatino Linotype" w:hAnsi="Palatino Linotype" w:cs="Tahoma"/>
        </w:rPr>
      </w:pPr>
      <w:r w:rsidRPr="001A14AD">
        <w:rPr>
          <w:rFonts w:ascii="Palatino Linotype" w:hAnsi="Palatino Linotype" w:cs="Tahoma"/>
        </w:rPr>
        <w:t xml:space="preserve">Con </w:t>
      </w:r>
      <w:r w:rsidR="00FB2CE9">
        <w:rPr>
          <w:rFonts w:ascii="Palatino Linotype" w:hAnsi="Palatino Linotype" w:cs="Tahoma"/>
        </w:rPr>
        <w:t>dos</w:t>
      </w:r>
      <w:r w:rsidRPr="001A14AD">
        <w:rPr>
          <w:rFonts w:ascii="Palatino Linotype" w:hAnsi="Palatino Linotype" w:cs="Tahoma"/>
        </w:rPr>
        <w:t xml:space="preserve"> votos a favor la comisión de Propiedad y Espacio Público </w:t>
      </w:r>
      <w:r w:rsidRPr="001A14AD">
        <w:rPr>
          <w:rFonts w:ascii="Palatino Linotype" w:hAnsi="Palatino Linotype" w:cs="Tahoma"/>
          <w:b/>
        </w:rPr>
        <w:t>Resolvió:</w:t>
      </w:r>
      <w:r w:rsidR="00857DC7" w:rsidRPr="001A14AD">
        <w:rPr>
          <w:rFonts w:ascii="Palatino Linotype" w:hAnsi="Palatino Linotype" w:cs="Tahoma"/>
        </w:rPr>
        <w:t xml:space="preserve"> </w:t>
      </w:r>
      <w:r w:rsidR="001D25C0" w:rsidRPr="001D25C0">
        <w:rPr>
          <w:rFonts w:ascii="Palatino Linotype" w:hAnsi="Palatino Linotype" w:cs="Tahoma"/>
        </w:rPr>
        <w:t>emitir DICTAMEN FAVORABLE para que el Concejo Metropolitano, conozca y resuelva sobre la aprobación del Convenio de Administración y Uso de Instalaciones y Escenarios Deportivos, a suscribirse entre la Liga Deportiva Barrial Manuelita Sáenz y la Administración Zonal Quitumbe, de forma total del predio No. 381080, con clave catastral No. 33014-08-001, ubicado en la parroquia La Ecuatoriana, de conformidad con los datos técnicos que constan en el Informe Técnico de la Dirección  Metropolitana de Catastro.</w:t>
      </w:r>
    </w:p>
    <w:p w14:paraId="58F1CAFF" w14:textId="77777777" w:rsidR="001D25C0" w:rsidRPr="001A14AD" w:rsidRDefault="001D25C0" w:rsidP="004379A4">
      <w:pPr>
        <w:pStyle w:val="Textoindependiente"/>
        <w:spacing w:after="0"/>
        <w:jc w:val="both"/>
        <w:rPr>
          <w:rFonts w:ascii="Palatino Linotype" w:hAnsi="Palatino Linotype" w:cs="Tahoma"/>
          <w:b/>
        </w:rPr>
      </w:pPr>
    </w:p>
    <w:p w14:paraId="169D751D" w14:textId="2E4C0B23" w:rsidR="004379A4" w:rsidRDefault="00C81E65" w:rsidP="004379A4">
      <w:pPr>
        <w:pStyle w:val="Textoindependiente"/>
        <w:spacing w:after="0"/>
        <w:jc w:val="both"/>
        <w:rPr>
          <w:rFonts w:ascii="Palatino Linotype" w:hAnsi="Palatino Linotype"/>
          <w:b/>
        </w:rPr>
      </w:pPr>
      <w:r w:rsidRPr="00FB2CE9">
        <w:rPr>
          <w:rFonts w:ascii="Palatino Linotype" w:hAnsi="Palatino Linotype" w:cs="Tahoma"/>
          <w:b/>
        </w:rPr>
        <w:t xml:space="preserve">Punto siente: </w:t>
      </w:r>
      <w:r w:rsidR="00687307" w:rsidRPr="00FB2CE9">
        <w:rPr>
          <w:rFonts w:ascii="Palatino Linotype" w:hAnsi="Palatino Linotype"/>
          <w:b/>
        </w:rPr>
        <w:t xml:space="preserve"> </w:t>
      </w:r>
      <w:r w:rsidR="00FB2CE9" w:rsidRPr="00FB2CE9">
        <w:rPr>
          <w:rFonts w:ascii="Palatino Linotype" w:hAnsi="Palatino Linotype"/>
          <w:b/>
        </w:rPr>
        <w:t>Presentación por parte de la Administración Zonal Quitumbe, del cumplimiento de la Resolución No. 007-CPP-2023, de la Comisión de Propiedad y Espacio Público, referente al Convenio de Administración y Uso de Instalaciones y Escenarios Deportivos, entre la Liga Deportiva Barrial Carlos Eduardo Franco Méndez y Administración Zonal Quitumbe; y, resolución al respecto. (Referencia Oficio Nro. GADDMQ-AZQ-2023-1362-O).</w:t>
      </w:r>
    </w:p>
    <w:p w14:paraId="048D0BA8" w14:textId="77777777" w:rsidR="001D25C0" w:rsidRDefault="001D25C0" w:rsidP="001D25C0">
      <w:pPr>
        <w:pStyle w:val="Textoindependiente"/>
        <w:spacing w:after="0"/>
        <w:jc w:val="both"/>
        <w:rPr>
          <w:rFonts w:ascii="Palatino Linotype" w:hAnsi="Palatino Linotype" w:cs="Tahoma"/>
          <w:b/>
        </w:rPr>
      </w:pPr>
    </w:p>
    <w:p w14:paraId="25EA988C" w14:textId="2CB38FF9" w:rsidR="001D25C0" w:rsidRDefault="001D25C0" w:rsidP="001D25C0">
      <w:pPr>
        <w:pStyle w:val="Textoindependiente"/>
        <w:spacing w:after="0"/>
        <w:jc w:val="both"/>
        <w:rPr>
          <w:rFonts w:ascii="Palatino Linotype" w:hAnsi="Palatino Linotype" w:cs="Tahoma"/>
        </w:rPr>
      </w:pPr>
      <w:r>
        <w:rPr>
          <w:rFonts w:ascii="Palatino Linotype" w:hAnsi="Palatino Linotype" w:cs="Tahoma"/>
          <w:b/>
        </w:rPr>
        <w:t xml:space="preserve">La Srta. Gabriela Villegas, delegada de la Administración Zonal Quitumbe, </w:t>
      </w:r>
      <w:r>
        <w:rPr>
          <w:rFonts w:ascii="Palatino Linotype" w:hAnsi="Palatino Linotype" w:cs="Tahoma"/>
        </w:rPr>
        <w:t xml:space="preserve">Indicó que se han presentados los informes requeridos, sin embargo, señaló que durante el proceso de socialización la directiva del barrio habría indicado que no están de acuerdo con el Convenio de Uso, ya que los especio están siendo rentados. </w:t>
      </w:r>
    </w:p>
    <w:p w14:paraId="7FA7053E" w14:textId="77777777" w:rsidR="001D25C0" w:rsidRDefault="001D25C0" w:rsidP="001D25C0">
      <w:pPr>
        <w:pStyle w:val="Textoindependiente"/>
        <w:spacing w:after="0"/>
        <w:jc w:val="both"/>
        <w:rPr>
          <w:rFonts w:ascii="Palatino Linotype" w:hAnsi="Palatino Linotype" w:cs="Tahoma"/>
        </w:rPr>
      </w:pPr>
    </w:p>
    <w:p w14:paraId="365406D9" w14:textId="2F5A837D" w:rsidR="001D25C0" w:rsidRPr="00FB2CE9" w:rsidRDefault="001D25C0" w:rsidP="004379A4">
      <w:pPr>
        <w:pStyle w:val="Textoindependiente"/>
        <w:spacing w:after="0"/>
        <w:jc w:val="both"/>
        <w:rPr>
          <w:rFonts w:ascii="Palatino Linotype" w:hAnsi="Palatino Linotype"/>
          <w:b/>
        </w:rPr>
      </w:pPr>
      <w:r>
        <w:rPr>
          <w:rFonts w:ascii="Palatino Linotype" w:hAnsi="Palatino Linotype"/>
          <w:b/>
        </w:rPr>
        <w:t>El Concejal Marco Collaguazo,</w:t>
      </w:r>
      <w:r w:rsidRPr="001D25C0">
        <w:rPr>
          <w:rFonts w:ascii="Palatino Linotype" w:hAnsi="Palatino Linotype" w:cs="Tahoma"/>
        </w:rPr>
        <w:t xml:space="preserve"> </w:t>
      </w:r>
      <w:r>
        <w:rPr>
          <w:rFonts w:ascii="Palatino Linotype" w:hAnsi="Palatino Linotype" w:cs="Tahoma"/>
        </w:rPr>
        <w:t xml:space="preserve">en base al informe presentado y la explicación dada desde la Administración Zonal, mocionó:  </w:t>
      </w:r>
      <w:r w:rsidRPr="001D25C0">
        <w:rPr>
          <w:rFonts w:ascii="Palatino Linotype" w:hAnsi="Palatino Linotype" w:cs="Tahoma"/>
        </w:rPr>
        <w:t>Solicitar a la Administración Zonal Quitumbe, remita a la Comisión de Propiedad y Espacio Público, un informe en el término de 15 días, en el que se aclare porque en el informe de participación señala que la directiva del barrio está rentando el predio municipal N° 159223, y que acciones a realizadas por la administración zonal para recuperar el inmueble.</w:t>
      </w:r>
    </w:p>
    <w:p w14:paraId="604359F5" w14:textId="77777777" w:rsidR="001D25C0" w:rsidRPr="001A14AD" w:rsidRDefault="001D25C0" w:rsidP="001D25C0">
      <w:pPr>
        <w:pStyle w:val="Textoindependiente"/>
        <w:spacing w:after="0"/>
        <w:jc w:val="both"/>
        <w:rPr>
          <w:rFonts w:ascii="Palatino Linotype" w:hAnsi="Palatino Linotype"/>
        </w:rPr>
      </w:pPr>
    </w:p>
    <w:p w14:paraId="12DEF56E" w14:textId="77777777" w:rsidR="001D25C0" w:rsidRPr="001A14AD" w:rsidRDefault="001D25C0" w:rsidP="001D25C0">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0E7A463F" w14:textId="77777777" w:rsidR="001D25C0" w:rsidRPr="001A14AD" w:rsidRDefault="001D25C0" w:rsidP="001D25C0">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1D25C0" w:rsidRPr="001A14AD" w14:paraId="1721A2FF" w14:textId="77777777" w:rsidTr="001D25C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3E584BB"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1D25C0" w:rsidRPr="001A14AD" w14:paraId="288F4F8D" w14:textId="77777777" w:rsidTr="001D25C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076D8CC" w14:textId="77777777" w:rsidR="001D25C0" w:rsidRPr="001A14AD" w:rsidRDefault="001D25C0" w:rsidP="001D25C0">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lastRenderedPageBreak/>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A67BA83"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86B1A78"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2FE33B98"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p>
          <w:p w14:paraId="3B72136E"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22603B4E"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0CFD8BB"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p>
          <w:p w14:paraId="20BA5D05" w14:textId="77777777" w:rsidR="001D25C0" w:rsidRPr="001A14AD" w:rsidRDefault="001D25C0" w:rsidP="001D25C0">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1D25C0" w:rsidRPr="001A14AD" w14:paraId="6487DDCB" w14:textId="77777777" w:rsidTr="001D25C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CEB99AF" w14:textId="77777777" w:rsidR="001D25C0" w:rsidRPr="001A14AD" w:rsidRDefault="001D25C0" w:rsidP="001D25C0">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157390AA" w14:textId="77777777" w:rsidR="001D25C0" w:rsidRPr="001A14AD" w:rsidRDefault="001D25C0" w:rsidP="001D25C0">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D81852E" w14:textId="77777777" w:rsidR="001D25C0" w:rsidRPr="001A14AD" w:rsidRDefault="001D25C0" w:rsidP="001D25C0">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CDEEAC3" w14:textId="77777777" w:rsidR="001D25C0" w:rsidRPr="001A14AD" w:rsidRDefault="001D25C0" w:rsidP="001D25C0">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EE10565" w14:textId="77777777" w:rsidR="001D25C0" w:rsidRPr="001A14AD" w:rsidRDefault="001D25C0" w:rsidP="001D25C0">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998C344" w14:textId="77777777" w:rsidR="001D25C0" w:rsidRPr="001A14AD" w:rsidRDefault="001D25C0" w:rsidP="001D25C0">
            <w:pPr>
              <w:pStyle w:val="Subttulo"/>
              <w:spacing w:line="276" w:lineRule="auto"/>
              <w:rPr>
                <w:rFonts w:ascii="Palatino Linotype" w:hAnsi="Palatino Linotype"/>
                <w:i w:val="0"/>
                <w:sz w:val="22"/>
                <w:szCs w:val="22"/>
                <w:lang w:val="es-ES"/>
              </w:rPr>
            </w:pPr>
          </w:p>
        </w:tc>
      </w:tr>
      <w:tr w:rsidR="001D25C0" w:rsidRPr="001A14AD" w14:paraId="671FCCA7" w14:textId="77777777" w:rsidTr="001D25C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B54A9A2" w14:textId="77777777" w:rsidR="001D25C0" w:rsidRPr="001A14AD" w:rsidRDefault="001D25C0" w:rsidP="001D25C0">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09FC937B" w14:textId="77777777" w:rsidR="001D25C0" w:rsidRPr="001A14AD" w:rsidRDefault="001D25C0" w:rsidP="001D25C0">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9B2912D" w14:textId="77777777" w:rsidR="001D25C0" w:rsidRPr="001A14AD" w:rsidRDefault="001D25C0" w:rsidP="001D25C0">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2784DBB" w14:textId="77777777" w:rsidR="001D25C0" w:rsidRPr="001A14AD" w:rsidRDefault="001D25C0" w:rsidP="001D25C0">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2C4AC55E" w14:textId="77777777" w:rsidR="001D25C0" w:rsidRPr="001A14AD" w:rsidRDefault="001D25C0" w:rsidP="001D25C0">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B827719" w14:textId="77777777" w:rsidR="001D25C0" w:rsidRPr="001A14AD" w:rsidRDefault="001D25C0" w:rsidP="001D25C0">
            <w:pPr>
              <w:pStyle w:val="Subttulo"/>
              <w:spacing w:line="276" w:lineRule="auto"/>
              <w:rPr>
                <w:rFonts w:ascii="Palatino Linotype" w:hAnsi="Palatino Linotype"/>
                <w:i w:val="0"/>
                <w:sz w:val="22"/>
                <w:szCs w:val="22"/>
                <w:lang w:val="es-ES"/>
              </w:rPr>
            </w:pPr>
          </w:p>
        </w:tc>
      </w:tr>
      <w:tr w:rsidR="001D25C0" w:rsidRPr="001A14AD" w14:paraId="7301DE39" w14:textId="77777777" w:rsidTr="001D25C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9FB02F3" w14:textId="77777777" w:rsidR="001D25C0" w:rsidRPr="001A14AD" w:rsidRDefault="001D25C0" w:rsidP="001D25C0">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3DAD0DC7" w14:textId="77777777" w:rsidR="001D25C0" w:rsidRPr="001A14AD" w:rsidRDefault="001D25C0" w:rsidP="001D25C0">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32F65B8B" w14:textId="77777777" w:rsidR="001D25C0" w:rsidRPr="001A14AD" w:rsidRDefault="001D25C0" w:rsidP="001D25C0">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022AB94" w14:textId="77777777" w:rsidR="001D25C0" w:rsidRPr="001A14AD" w:rsidRDefault="001D25C0" w:rsidP="001D25C0">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3D1D1C91" w14:textId="77777777" w:rsidR="001D25C0" w:rsidRPr="001A14AD" w:rsidRDefault="001D25C0" w:rsidP="001D25C0">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0DDAB50" w14:textId="77777777" w:rsidR="001D25C0" w:rsidRPr="001A14AD" w:rsidRDefault="001D25C0" w:rsidP="001D25C0">
            <w:pPr>
              <w:pStyle w:val="Subttulo"/>
              <w:spacing w:line="276" w:lineRule="auto"/>
              <w:rPr>
                <w:rFonts w:ascii="Palatino Linotype" w:hAnsi="Palatino Linotype"/>
                <w:i w:val="0"/>
                <w:sz w:val="22"/>
                <w:szCs w:val="22"/>
                <w:lang w:val="es-ES"/>
              </w:rPr>
            </w:pPr>
            <w:r>
              <w:rPr>
                <w:rFonts w:ascii="Palatino Linotype" w:hAnsi="Palatino Linotype"/>
                <w:i w:val="0"/>
                <w:sz w:val="22"/>
                <w:szCs w:val="22"/>
                <w:lang w:val="es-ES"/>
              </w:rPr>
              <w:t>1</w:t>
            </w:r>
          </w:p>
        </w:tc>
      </w:tr>
      <w:tr w:rsidR="001D25C0" w:rsidRPr="001A14AD" w14:paraId="468754DF" w14:textId="77777777" w:rsidTr="001D25C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9B71975" w14:textId="77777777" w:rsidR="001D25C0" w:rsidRPr="001A14AD" w:rsidRDefault="001D25C0" w:rsidP="001D25C0">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05874F1" w14:textId="77777777" w:rsidR="001D25C0" w:rsidRPr="001A14AD" w:rsidRDefault="001D25C0" w:rsidP="001D25C0">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C8B40C8" w14:textId="77777777" w:rsidR="001D25C0" w:rsidRPr="001A14AD" w:rsidRDefault="001D25C0" w:rsidP="001D25C0">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5540FC9E" w14:textId="77777777" w:rsidR="001D25C0" w:rsidRPr="001A14AD" w:rsidRDefault="001D25C0" w:rsidP="001D25C0">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39280993" w14:textId="77777777" w:rsidR="001D25C0" w:rsidRPr="001A14AD" w:rsidRDefault="001D25C0" w:rsidP="001D25C0">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0040D84" w14:textId="77777777" w:rsidR="001D25C0" w:rsidRPr="001A14AD" w:rsidRDefault="001D25C0" w:rsidP="001D25C0">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r>
    </w:tbl>
    <w:p w14:paraId="50CFD9A2" w14:textId="77777777" w:rsidR="001D25C0" w:rsidRPr="001A14AD" w:rsidRDefault="001D25C0" w:rsidP="001D25C0">
      <w:pPr>
        <w:spacing w:after="0"/>
        <w:jc w:val="both"/>
        <w:rPr>
          <w:rFonts w:ascii="Palatino Linotype" w:hAnsi="Palatino Linotype" w:cs="Tahoma"/>
        </w:rPr>
      </w:pPr>
    </w:p>
    <w:p w14:paraId="29A140A4" w14:textId="550931FB" w:rsidR="001D25C0" w:rsidRDefault="001D25C0" w:rsidP="001D25C0">
      <w:pPr>
        <w:pStyle w:val="Textoindependiente"/>
        <w:spacing w:after="0"/>
        <w:jc w:val="both"/>
        <w:rPr>
          <w:rFonts w:ascii="Palatino Linotype" w:hAnsi="Palatino Linotype" w:cs="Tahoma"/>
        </w:rPr>
      </w:pPr>
      <w:r w:rsidRPr="001A14AD">
        <w:rPr>
          <w:rFonts w:ascii="Palatino Linotype" w:hAnsi="Palatino Linotype" w:cs="Tahoma"/>
        </w:rPr>
        <w:t xml:space="preserve">Con </w:t>
      </w:r>
      <w:r>
        <w:rPr>
          <w:rFonts w:ascii="Palatino Linotype" w:hAnsi="Palatino Linotype" w:cs="Tahoma"/>
        </w:rPr>
        <w:t>dos</w:t>
      </w:r>
      <w:r w:rsidRPr="001A14AD">
        <w:rPr>
          <w:rFonts w:ascii="Palatino Linotype" w:hAnsi="Palatino Linotype" w:cs="Tahoma"/>
        </w:rPr>
        <w:t xml:space="preserve"> votos a favor la comisión de Propiedad y Espacio Público </w:t>
      </w:r>
      <w:r w:rsidRPr="001A14AD">
        <w:rPr>
          <w:rFonts w:ascii="Palatino Linotype" w:hAnsi="Palatino Linotype" w:cs="Tahoma"/>
          <w:b/>
        </w:rPr>
        <w:t>Resolvió:</w:t>
      </w:r>
      <w:r w:rsidRPr="001D25C0">
        <w:t xml:space="preserve"> </w:t>
      </w:r>
      <w:r w:rsidRPr="001D25C0">
        <w:rPr>
          <w:rFonts w:ascii="Palatino Linotype" w:hAnsi="Palatino Linotype" w:cs="Tahoma"/>
        </w:rPr>
        <w:t>Solicitar a la Administración Zonal Quitumbe, remita a la Comisión de Propiedad y Espacio Público, un informe en el término de 15 días, en el que se aclare porque en el informe de participación señala que la directiva del barrio está rentando el predio municipal N° 159223, y que acciones a realizadas por la administración zonal para recuperar el inmueble.</w:t>
      </w:r>
    </w:p>
    <w:p w14:paraId="5CCF4ED0" w14:textId="77777777" w:rsidR="001D25C0" w:rsidRDefault="001D25C0" w:rsidP="001D25C0">
      <w:pPr>
        <w:pStyle w:val="Textoindependiente"/>
        <w:spacing w:after="0"/>
        <w:jc w:val="both"/>
        <w:rPr>
          <w:rFonts w:ascii="Palatino Linotype" w:hAnsi="Palatino Linotype"/>
          <w:b/>
        </w:rPr>
      </w:pPr>
    </w:p>
    <w:p w14:paraId="4A064F91" w14:textId="4E47558B" w:rsidR="00FB2CE9" w:rsidRPr="00FB2CE9" w:rsidRDefault="00FB2CE9" w:rsidP="00FB2CE9">
      <w:pPr>
        <w:pStyle w:val="Textoindependiente"/>
        <w:spacing w:after="0"/>
        <w:jc w:val="both"/>
        <w:rPr>
          <w:rFonts w:ascii="Palatino Linotype" w:hAnsi="Palatino Linotype"/>
          <w:b/>
        </w:rPr>
      </w:pPr>
      <w:r w:rsidRPr="00FB2CE9">
        <w:rPr>
          <w:rFonts w:ascii="Palatino Linotype" w:hAnsi="Palatino Linotype"/>
          <w:b/>
        </w:rPr>
        <w:t xml:space="preserve">Punto </w:t>
      </w:r>
      <w:r>
        <w:rPr>
          <w:rFonts w:ascii="Palatino Linotype" w:hAnsi="Palatino Linotype"/>
          <w:b/>
        </w:rPr>
        <w:t>ocho</w:t>
      </w:r>
      <w:r w:rsidRPr="00FB2CE9">
        <w:rPr>
          <w:rFonts w:ascii="Palatino Linotype" w:hAnsi="Palatino Linotype"/>
          <w:b/>
        </w:rPr>
        <w:t>: Presentación por parte de la Dirección Metropolitana de Gestión de Bienes Inmuebles, respecto a la modificatoria de la resolución emitida en sesión pública ordinaria del 22 de septiembre de 1997, en relación a (i) la ampliación del plazo del comodato entregado a favor de la Fundación Equinoccial; y, (ii) la rectificación de la clave catastral del predio, y resolución al respecto.</w:t>
      </w:r>
    </w:p>
    <w:p w14:paraId="049BDE42" w14:textId="10D54762" w:rsidR="00FB2CE9" w:rsidRPr="00FB2CE9" w:rsidRDefault="00FB2CE9" w:rsidP="00FB2CE9">
      <w:pPr>
        <w:pStyle w:val="Textoindependiente"/>
        <w:spacing w:after="0"/>
        <w:jc w:val="both"/>
        <w:rPr>
          <w:rFonts w:ascii="Palatino Linotype" w:hAnsi="Palatino Linotype"/>
        </w:rPr>
      </w:pPr>
    </w:p>
    <w:p w14:paraId="43C660BC" w14:textId="3C6819E5" w:rsidR="004379A4" w:rsidRDefault="001D25C0" w:rsidP="004379A4">
      <w:pPr>
        <w:pStyle w:val="Textoindependiente"/>
        <w:spacing w:after="0"/>
        <w:jc w:val="both"/>
        <w:rPr>
          <w:rFonts w:ascii="Palatino Linotype" w:hAnsi="Palatino Linotype"/>
        </w:rPr>
      </w:pPr>
      <w:r>
        <w:rPr>
          <w:rFonts w:ascii="Palatino Linotype" w:hAnsi="Palatino Linotype"/>
        </w:rPr>
        <w:t xml:space="preserve">Previo al inicio del debate el concejal Marco Collaguazo autorizó que se realice una explicación por parte del señor Jaime Gutiérrez, Director Ejecutivo de la Fundación Equinoccial. </w:t>
      </w:r>
    </w:p>
    <w:p w14:paraId="0B89D11B" w14:textId="5C22033E" w:rsidR="001D25C0" w:rsidRDefault="001D25C0" w:rsidP="004379A4">
      <w:pPr>
        <w:pStyle w:val="Textoindependiente"/>
        <w:spacing w:after="0"/>
        <w:jc w:val="both"/>
        <w:rPr>
          <w:rFonts w:ascii="Palatino Linotype" w:hAnsi="Palatino Linotype"/>
        </w:rPr>
      </w:pPr>
    </w:p>
    <w:p w14:paraId="1FE344A8" w14:textId="39556B35" w:rsidR="001D25C0" w:rsidRDefault="001D25C0" w:rsidP="004379A4">
      <w:pPr>
        <w:pStyle w:val="Textoindependiente"/>
        <w:spacing w:after="0"/>
        <w:jc w:val="both"/>
        <w:rPr>
          <w:rFonts w:ascii="Palatino Linotype" w:hAnsi="Palatino Linotype"/>
        </w:rPr>
      </w:pPr>
      <w:r w:rsidRPr="001D25C0">
        <w:rPr>
          <w:rFonts w:ascii="Palatino Linotype" w:hAnsi="Palatino Linotype"/>
          <w:b/>
        </w:rPr>
        <w:t>El señor Jaime Gutiérrez, Director Ejecut</w:t>
      </w:r>
      <w:r>
        <w:rPr>
          <w:rFonts w:ascii="Palatino Linotype" w:hAnsi="Palatino Linotype"/>
          <w:b/>
        </w:rPr>
        <w:t xml:space="preserve">ivo de la Fundación Equinoccial, </w:t>
      </w:r>
      <w:r>
        <w:rPr>
          <w:rFonts w:ascii="Palatino Linotype" w:hAnsi="Palatino Linotype"/>
        </w:rPr>
        <w:t>realizó la presentación respecto al trabajo que realiza la fundación.</w:t>
      </w:r>
    </w:p>
    <w:p w14:paraId="50EC0E2C" w14:textId="2328C3B8" w:rsidR="001D25C0" w:rsidRDefault="001D25C0" w:rsidP="004379A4">
      <w:pPr>
        <w:pStyle w:val="Textoindependiente"/>
        <w:spacing w:after="0"/>
        <w:jc w:val="both"/>
        <w:rPr>
          <w:rFonts w:ascii="Palatino Linotype" w:hAnsi="Palatino Linotype"/>
        </w:rPr>
      </w:pPr>
    </w:p>
    <w:p w14:paraId="75FCAF02" w14:textId="77777777" w:rsidR="0002126A" w:rsidRPr="0002126A" w:rsidRDefault="001D25C0" w:rsidP="0002126A">
      <w:pPr>
        <w:pStyle w:val="Textoindependiente"/>
        <w:spacing w:after="0"/>
        <w:jc w:val="both"/>
        <w:rPr>
          <w:rFonts w:ascii="Palatino Linotype" w:hAnsi="Palatino Linotype"/>
        </w:rPr>
      </w:pPr>
      <w:r>
        <w:rPr>
          <w:rFonts w:ascii="Palatino Linotype" w:hAnsi="Palatino Linotype"/>
          <w:b/>
        </w:rPr>
        <w:t xml:space="preserve">El Concejal </w:t>
      </w:r>
      <w:r w:rsidR="0002126A">
        <w:rPr>
          <w:rFonts w:ascii="Palatino Linotype" w:hAnsi="Palatino Linotype"/>
          <w:b/>
        </w:rPr>
        <w:t>Diego Carrasco</w:t>
      </w:r>
      <w:r w:rsidR="0002126A">
        <w:rPr>
          <w:rFonts w:ascii="Palatino Linotype" w:hAnsi="Palatino Linotype"/>
        </w:rPr>
        <w:t xml:space="preserve">, una vez concluida la exposición mocionó: </w:t>
      </w:r>
      <w:r w:rsidR="0002126A" w:rsidRPr="0002126A">
        <w:rPr>
          <w:rFonts w:ascii="Palatino Linotype" w:hAnsi="Palatino Linotype"/>
        </w:rPr>
        <w:t>emitir DICTAMEN para alcanzar del Concejo Metropolitano la modificatoria de la resolución emitida en sesión pública ordinaria del 22 de septiembre de 1997, en relación a (i) la ampliación del plazo del comodato entregado a favor de la Fundación Equinoccial; y, (ii) la rectificación de la clave catastral No. 11004-05-029, por la clave catastral correcta No 11004-05-030, la que actualmente en el sistema SIREC-Q, consta generado el predio No. 692032.</w:t>
      </w:r>
    </w:p>
    <w:p w14:paraId="6DE91EBE" w14:textId="79D2DBF4" w:rsidR="001D25C0" w:rsidRPr="0002126A" w:rsidRDefault="0002126A" w:rsidP="0002126A">
      <w:pPr>
        <w:pStyle w:val="Textoindependiente"/>
        <w:spacing w:after="0"/>
        <w:jc w:val="both"/>
        <w:rPr>
          <w:rFonts w:ascii="Palatino Linotype" w:hAnsi="Palatino Linotype"/>
        </w:rPr>
      </w:pPr>
      <w:r w:rsidRPr="0002126A">
        <w:rPr>
          <w:rFonts w:ascii="Palatino Linotype" w:hAnsi="Palatino Linotype"/>
        </w:rPr>
        <w:t>El Plazo total del comodato será de 45 años.</w:t>
      </w:r>
    </w:p>
    <w:p w14:paraId="0D7BAA08" w14:textId="77777777" w:rsidR="001D25C0" w:rsidRPr="001D25C0" w:rsidRDefault="001D25C0" w:rsidP="004379A4">
      <w:pPr>
        <w:pStyle w:val="Textoindependiente"/>
        <w:spacing w:after="0"/>
        <w:jc w:val="both"/>
        <w:rPr>
          <w:rFonts w:ascii="Palatino Linotype" w:hAnsi="Palatino Linotype"/>
        </w:rPr>
      </w:pPr>
    </w:p>
    <w:p w14:paraId="2C79F7BF" w14:textId="77777777" w:rsidR="004379A4" w:rsidRPr="001A14AD" w:rsidRDefault="004379A4" w:rsidP="004379A4">
      <w:pPr>
        <w:spacing w:after="0"/>
        <w:jc w:val="both"/>
        <w:rPr>
          <w:rStyle w:val="fontstyle01"/>
          <w:rFonts w:ascii="Palatino Linotype" w:hAnsi="Palatino Linotype"/>
          <w:b w:val="0"/>
          <w:color w:val="auto"/>
          <w:sz w:val="22"/>
          <w:szCs w:val="22"/>
        </w:rPr>
      </w:pPr>
      <w:r w:rsidRPr="001A14AD">
        <w:rPr>
          <w:rStyle w:val="fontstyle01"/>
          <w:rFonts w:ascii="Palatino Linotype" w:hAnsi="Palatino Linotype"/>
          <w:b w:val="0"/>
          <w:color w:val="auto"/>
          <w:sz w:val="22"/>
          <w:szCs w:val="22"/>
        </w:rPr>
        <w:t xml:space="preserve">Siendo apoyada la moción, el señor Presidente, solicita a Secretaría proceda a tomar votación de la aprobación de la moción, obteniéndose los siguientes resultados: </w:t>
      </w:r>
    </w:p>
    <w:p w14:paraId="5E221FFE" w14:textId="77777777" w:rsidR="004379A4" w:rsidRPr="001A14AD" w:rsidRDefault="004379A4" w:rsidP="004379A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4379A4" w:rsidRPr="001A14AD" w14:paraId="4A40B1EF"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5E3249A9"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REGISTRO DE VOTACIÓN</w:t>
            </w:r>
          </w:p>
        </w:tc>
      </w:tr>
      <w:tr w:rsidR="004379A4" w:rsidRPr="001A14AD" w14:paraId="0251815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EF6F9FD" w14:textId="77777777" w:rsidR="004379A4" w:rsidRPr="001A14AD" w:rsidRDefault="004379A4"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3E1226B"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EF255F5"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31D89835"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5D53FB00"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79D10F5B"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4470686"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13D23540" w14:textId="77777777" w:rsidR="004379A4" w:rsidRPr="001A14AD"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AUSENTE</w:t>
            </w:r>
          </w:p>
        </w:tc>
      </w:tr>
      <w:tr w:rsidR="004379A4" w:rsidRPr="001A14AD" w14:paraId="3B0DC9A4"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BDAA239"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5D8E151D" w14:textId="77777777" w:rsidR="004379A4" w:rsidRPr="001A14AD" w:rsidRDefault="004379A4" w:rsidP="00E55A5B">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ECCD10B"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27C638C"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903AF73"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D6EB476" w14:textId="77777777" w:rsidR="004379A4" w:rsidRPr="001A14AD" w:rsidRDefault="004379A4" w:rsidP="00E55A5B">
            <w:pPr>
              <w:pStyle w:val="Subttulo"/>
              <w:spacing w:line="276" w:lineRule="auto"/>
              <w:rPr>
                <w:rFonts w:ascii="Palatino Linotype" w:hAnsi="Palatino Linotype"/>
                <w:i w:val="0"/>
                <w:sz w:val="22"/>
                <w:szCs w:val="22"/>
                <w:lang w:val="es-ES"/>
              </w:rPr>
            </w:pPr>
          </w:p>
        </w:tc>
      </w:tr>
      <w:tr w:rsidR="004379A4" w:rsidRPr="001A14AD" w14:paraId="0B3EBD23"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AFD69F4"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06D67329" w14:textId="1AF160FA" w:rsidR="004379A4" w:rsidRPr="001A14AD" w:rsidRDefault="0002126A"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C0CA43D"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C05A8C7"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028B46F"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49ECD81" w14:textId="77777777" w:rsidR="004379A4" w:rsidRPr="001A14AD" w:rsidRDefault="004379A4" w:rsidP="00E55A5B">
            <w:pPr>
              <w:pStyle w:val="Subttulo"/>
              <w:spacing w:line="276" w:lineRule="auto"/>
              <w:rPr>
                <w:rFonts w:ascii="Palatino Linotype" w:hAnsi="Palatino Linotype"/>
                <w:i w:val="0"/>
                <w:sz w:val="22"/>
                <w:szCs w:val="22"/>
                <w:lang w:val="es-ES"/>
              </w:rPr>
            </w:pPr>
          </w:p>
        </w:tc>
      </w:tr>
      <w:tr w:rsidR="004379A4" w:rsidRPr="001A14AD" w14:paraId="19085A5C"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0EA9128" w14:textId="77777777" w:rsidR="004379A4" w:rsidRPr="001A14AD" w:rsidRDefault="004379A4" w:rsidP="00E55A5B">
            <w:pPr>
              <w:spacing w:after="0"/>
              <w:jc w:val="both"/>
              <w:rPr>
                <w:rFonts w:ascii="Palatino Linotype" w:hAnsi="Palatino Linotype" w:cs="Tahoma"/>
                <w:b/>
                <w:bCs/>
              </w:rPr>
            </w:pPr>
            <w:r w:rsidRPr="001A14AD">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41CF49CD" w14:textId="02FB0CA3"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484F2600" w14:textId="77777777" w:rsidR="004379A4" w:rsidRPr="001A14AD"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F719BDA"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474C978" w14:textId="77777777" w:rsidR="004379A4" w:rsidRPr="001A14AD"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F61E12C" w14:textId="6FCF656A" w:rsidR="004379A4" w:rsidRPr="001A14AD" w:rsidRDefault="0002126A" w:rsidP="00E55A5B">
            <w:pPr>
              <w:pStyle w:val="Subttulo"/>
              <w:spacing w:line="276" w:lineRule="auto"/>
              <w:rPr>
                <w:rFonts w:ascii="Palatino Linotype" w:hAnsi="Palatino Linotype"/>
                <w:i w:val="0"/>
                <w:sz w:val="22"/>
                <w:szCs w:val="22"/>
                <w:lang w:val="es-ES"/>
              </w:rPr>
            </w:pPr>
            <w:r>
              <w:rPr>
                <w:rFonts w:ascii="Palatino Linotype" w:hAnsi="Palatino Linotype"/>
                <w:i w:val="0"/>
                <w:sz w:val="22"/>
                <w:szCs w:val="22"/>
                <w:lang w:val="es-ES"/>
              </w:rPr>
              <w:t>1</w:t>
            </w:r>
          </w:p>
        </w:tc>
      </w:tr>
      <w:tr w:rsidR="004379A4" w:rsidRPr="001A14AD" w14:paraId="0A6724A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07F3B2F" w14:textId="77777777" w:rsidR="004379A4" w:rsidRPr="001A14AD" w:rsidRDefault="004379A4" w:rsidP="00E55A5B">
            <w:pPr>
              <w:pStyle w:val="Subttulo"/>
              <w:spacing w:line="276" w:lineRule="auto"/>
              <w:rPr>
                <w:rFonts w:ascii="Palatino Linotype" w:hAnsi="Palatino Linotype"/>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C0E6A04" w14:textId="14DC9A18" w:rsidR="004379A4" w:rsidRPr="001A14AD" w:rsidRDefault="0002126A"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00603AE"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71C7F716"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1F5EEEC5" w14:textId="77777777" w:rsidR="004379A4" w:rsidRPr="001A14AD" w:rsidRDefault="004379A4" w:rsidP="00E55A5B">
            <w:pPr>
              <w:pStyle w:val="Subttulo"/>
              <w:spacing w:line="276" w:lineRule="auto"/>
              <w:rPr>
                <w:rFonts w:ascii="Palatino Linotype" w:hAnsi="Palatino Linotype"/>
                <w:i w:val="0"/>
                <w:color w:val="FFFFFF" w:themeColor="background1"/>
                <w:sz w:val="22"/>
                <w:szCs w:val="22"/>
                <w:lang w:val="es-ES"/>
              </w:rPr>
            </w:pPr>
            <w:r w:rsidRPr="001A14AD">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7FAC513" w14:textId="0DD80680" w:rsidR="004379A4" w:rsidRPr="001A14AD" w:rsidRDefault="0002126A"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1</w:t>
            </w:r>
          </w:p>
        </w:tc>
      </w:tr>
    </w:tbl>
    <w:p w14:paraId="31F5B75E" w14:textId="77777777" w:rsidR="004379A4" w:rsidRPr="001A14AD" w:rsidRDefault="004379A4" w:rsidP="004379A4">
      <w:pPr>
        <w:spacing w:after="0"/>
        <w:jc w:val="both"/>
        <w:rPr>
          <w:rFonts w:ascii="Palatino Linotype" w:hAnsi="Palatino Linotype" w:cs="Tahoma"/>
        </w:rPr>
      </w:pPr>
    </w:p>
    <w:p w14:paraId="2FB88400" w14:textId="427FC6FF" w:rsidR="0002126A" w:rsidRDefault="004379A4" w:rsidP="0002126A">
      <w:pPr>
        <w:pStyle w:val="Textoindependiente"/>
        <w:spacing w:after="0"/>
        <w:jc w:val="both"/>
        <w:rPr>
          <w:rFonts w:ascii="Palatino Linotype" w:hAnsi="Palatino Linotype" w:cs="Tahoma"/>
        </w:rPr>
      </w:pPr>
      <w:r w:rsidRPr="001A14AD">
        <w:rPr>
          <w:rFonts w:ascii="Palatino Linotype" w:hAnsi="Palatino Linotype" w:cs="Tahoma"/>
        </w:rPr>
        <w:t xml:space="preserve">Con tres votos a favor la comisión de Propiedad y Espacio Público </w:t>
      </w:r>
      <w:r w:rsidRPr="001A14AD">
        <w:rPr>
          <w:rFonts w:ascii="Palatino Linotype" w:hAnsi="Palatino Linotype" w:cs="Tahoma"/>
          <w:b/>
        </w:rPr>
        <w:t>Resolvió:</w:t>
      </w:r>
      <w:r w:rsidR="00857DC7" w:rsidRPr="001A14AD">
        <w:rPr>
          <w:rFonts w:ascii="Palatino Linotype" w:hAnsi="Palatino Linotype" w:cs="Tahoma"/>
        </w:rPr>
        <w:t xml:space="preserve"> </w:t>
      </w:r>
      <w:r w:rsidR="0002126A" w:rsidRPr="0002126A">
        <w:rPr>
          <w:rFonts w:ascii="Palatino Linotype" w:hAnsi="Palatino Linotype" w:cs="Tahoma"/>
        </w:rPr>
        <w:t>emitir DICTAMEN para alcanzar del Concejo Metropolitano la modificatoria de la resolución emitida en sesión pública ordinaria del 22 de septiembre de 1997, en relación a (i) la ampliación del plazo del comodato entregado a favor de la Fundación Equinoccial; y, (ii) la rectificación de la clave catastral No. 11004-05-029, por la clave catastral correcta No 11004-05-030, la que actualmente en el sistema SIREC-Q, consta generado el predio No. 692032.</w:t>
      </w:r>
    </w:p>
    <w:p w14:paraId="3B01F3B0" w14:textId="77777777" w:rsidR="0002126A" w:rsidRPr="0002126A" w:rsidRDefault="0002126A" w:rsidP="0002126A">
      <w:pPr>
        <w:pStyle w:val="Textoindependiente"/>
        <w:spacing w:after="0"/>
        <w:jc w:val="both"/>
        <w:rPr>
          <w:rFonts w:ascii="Palatino Linotype" w:hAnsi="Palatino Linotype" w:cs="Tahoma"/>
        </w:rPr>
      </w:pPr>
    </w:p>
    <w:p w14:paraId="387090CE" w14:textId="54ACB663" w:rsidR="00486A3B" w:rsidRPr="001A14AD" w:rsidRDefault="0002126A" w:rsidP="0002126A">
      <w:pPr>
        <w:pStyle w:val="Textoindependiente"/>
        <w:spacing w:after="0"/>
        <w:jc w:val="both"/>
        <w:rPr>
          <w:rFonts w:ascii="Palatino Linotype" w:hAnsi="Palatino Linotype"/>
        </w:rPr>
      </w:pPr>
      <w:r w:rsidRPr="0002126A">
        <w:rPr>
          <w:rFonts w:ascii="Palatino Linotype" w:hAnsi="Palatino Linotype" w:cs="Tahoma"/>
        </w:rPr>
        <w:t>El Plazo total del comodato será de 45 años.</w:t>
      </w:r>
    </w:p>
    <w:p w14:paraId="7BDED92F" w14:textId="77777777" w:rsidR="00FB2CE9" w:rsidRDefault="00FB2CE9" w:rsidP="00FB2CE9">
      <w:pPr>
        <w:pStyle w:val="Textoindependiente"/>
        <w:spacing w:after="0"/>
        <w:jc w:val="both"/>
        <w:rPr>
          <w:rFonts w:ascii="Palatino Linotype" w:hAnsi="Palatino Linotype"/>
          <w:b/>
        </w:rPr>
      </w:pPr>
    </w:p>
    <w:p w14:paraId="22DDB999" w14:textId="2D06D9E0" w:rsidR="00FB2CE9" w:rsidRDefault="00486A3B" w:rsidP="00FB2CE9">
      <w:pPr>
        <w:pStyle w:val="Textoindependiente"/>
        <w:spacing w:after="0"/>
        <w:jc w:val="both"/>
        <w:rPr>
          <w:rFonts w:ascii="Palatino Linotype" w:hAnsi="Palatino Linotype"/>
        </w:rPr>
      </w:pPr>
      <w:r w:rsidRPr="001A14AD">
        <w:rPr>
          <w:rFonts w:ascii="Palatino Linotype" w:hAnsi="Palatino Linotype"/>
          <w:b/>
        </w:rPr>
        <w:t xml:space="preserve"> </w:t>
      </w:r>
      <w:r w:rsidR="00FB2CE9">
        <w:rPr>
          <w:rFonts w:ascii="Palatino Linotype" w:hAnsi="Palatino Linotype"/>
          <w:b/>
        </w:rPr>
        <w:t xml:space="preserve">Punto nueve: </w:t>
      </w:r>
      <w:r w:rsidR="00FB2CE9" w:rsidRPr="00FB2CE9">
        <w:rPr>
          <w:rFonts w:ascii="Palatino Linotype" w:hAnsi="Palatino Linotype"/>
          <w:b/>
        </w:rPr>
        <w:t>Lectura y aprobación del acta resolutiva de la sesión de fecha 19 de abril de 2023.</w:t>
      </w:r>
    </w:p>
    <w:p w14:paraId="231E63AF" w14:textId="54DB39A4" w:rsidR="00B4178F" w:rsidRPr="001A14AD" w:rsidRDefault="00B4178F" w:rsidP="00961A60">
      <w:pPr>
        <w:pStyle w:val="Textoindependiente"/>
        <w:spacing w:after="0"/>
        <w:jc w:val="both"/>
        <w:rPr>
          <w:rFonts w:ascii="Palatino Linotype" w:hAnsi="Palatino Linotype" w:cs="Tahoma"/>
        </w:rPr>
      </w:pPr>
    </w:p>
    <w:p w14:paraId="3C424021" w14:textId="52B75311" w:rsidR="00C95558" w:rsidRPr="001A14AD" w:rsidRDefault="00ED2C4E" w:rsidP="001B56C4">
      <w:pPr>
        <w:spacing w:after="0"/>
        <w:jc w:val="both"/>
        <w:rPr>
          <w:rFonts w:ascii="Palatino Linotype" w:hAnsi="Palatino Linotype"/>
          <w:bCs/>
        </w:rPr>
      </w:pPr>
      <w:r w:rsidRPr="001A14AD">
        <w:rPr>
          <w:rFonts w:ascii="Palatino Linotype" w:hAnsi="Palatino Linotype"/>
          <w:bCs/>
        </w:rPr>
        <w:t xml:space="preserve">Siendo las </w:t>
      </w:r>
      <w:r w:rsidR="00FB2CE9">
        <w:rPr>
          <w:rFonts w:ascii="Palatino Linotype" w:hAnsi="Palatino Linotype"/>
          <w:bCs/>
        </w:rPr>
        <w:t>16h30</w:t>
      </w:r>
      <w:r w:rsidR="00C95558" w:rsidRPr="001A14AD">
        <w:rPr>
          <w:rFonts w:ascii="Palatino Linotype" w:hAnsi="Palatino Linotype"/>
          <w:bCs/>
        </w:rPr>
        <w:t xml:space="preserve">, el Concejal Marco Collaguazo, Presidente de la comisión </w:t>
      </w:r>
      <w:r w:rsidR="001B56C4" w:rsidRPr="001A14AD">
        <w:rPr>
          <w:rFonts w:ascii="Palatino Linotype" w:hAnsi="Palatino Linotype"/>
          <w:bCs/>
        </w:rPr>
        <w:t>una vez agotado el orden del día clausura la sesión.</w:t>
      </w:r>
    </w:p>
    <w:p w14:paraId="471EFCEF" w14:textId="77777777" w:rsidR="00FE7690" w:rsidRPr="001A14AD" w:rsidRDefault="00FE7690" w:rsidP="001B56C4">
      <w:pPr>
        <w:spacing w:after="0"/>
        <w:jc w:val="both"/>
        <w:rPr>
          <w:rStyle w:val="Textoennegrita"/>
          <w:rFonts w:ascii="Palatino Linotype" w:hAnsi="Palatino Linotype" w:cs="Tahoma"/>
          <w:b w:val="0"/>
        </w:rPr>
      </w:pPr>
    </w:p>
    <w:p w14:paraId="4214A014" w14:textId="484C9D92" w:rsidR="005B6DD4" w:rsidRPr="001A14AD" w:rsidRDefault="005B6DD4" w:rsidP="001B56C4">
      <w:pPr>
        <w:spacing w:after="0"/>
        <w:jc w:val="both"/>
        <w:rPr>
          <w:rStyle w:val="Textoennegrita"/>
          <w:rFonts w:ascii="Palatino Linotype" w:hAnsi="Palatino Linotype"/>
          <w:b w:val="0"/>
        </w:rPr>
      </w:pPr>
      <w:r w:rsidRPr="001A14AD">
        <w:rPr>
          <w:rStyle w:val="Textoennegrita"/>
          <w:rFonts w:ascii="Palatino Linotype" w:hAnsi="Palatino Linotype" w:cs="Tahoma"/>
          <w:b w:val="0"/>
        </w:rPr>
        <w:t>Para constancia de lo actuado, firman</w:t>
      </w:r>
      <w:r w:rsidR="00D637A8" w:rsidRPr="001A14AD">
        <w:rPr>
          <w:rStyle w:val="Textoennegrita"/>
          <w:rFonts w:ascii="Palatino Linotype" w:hAnsi="Palatino Linotype" w:cs="Tahoma"/>
          <w:b w:val="0"/>
        </w:rPr>
        <w:t xml:space="preserve"> el señor presidente</w:t>
      </w:r>
      <w:r w:rsidRPr="001A14AD">
        <w:rPr>
          <w:rStyle w:val="Textoennegrita"/>
          <w:rFonts w:ascii="Palatino Linotype" w:hAnsi="Palatino Linotype" w:cs="Tahoma"/>
          <w:b w:val="0"/>
        </w:rPr>
        <w:t xml:space="preserve"> de la Comisión de </w:t>
      </w:r>
      <w:r w:rsidR="00D637A8" w:rsidRPr="001A14AD">
        <w:rPr>
          <w:rStyle w:val="Textoennegrita"/>
          <w:rFonts w:ascii="Palatino Linotype" w:hAnsi="Palatino Linotype" w:cs="Tahoma"/>
          <w:b w:val="0"/>
        </w:rPr>
        <w:t xml:space="preserve">Propiedad y Espacio Público </w:t>
      </w:r>
      <w:r w:rsidRPr="001A14AD">
        <w:rPr>
          <w:rStyle w:val="Textoennegrita"/>
          <w:rFonts w:ascii="Palatino Linotype" w:hAnsi="Palatino Linotype" w:cs="Tahoma"/>
          <w:b w:val="0"/>
        </w:rPr>
        <w:t xml:space="preserve">y </w:t>
      </w:r>
      <w:r w:rsidR="003B5D94" w:rsidRPr="001A14AD">
        <w:rPr>
          <w:rStyle w:val="Textoennegrita"/>
          <w:rFonts w:ascii="Palatino Linotype" w:hAnsi="Palatino Linotype" w:cs="Tahoma"/>
          <w:b w:val="0"/>
        </w:rPr>
        <w:t>e</w:t>
      </w:r>
      <w:r w:rsidRPr="001A14AD">
        <w:rPr>
          <w:rStyle w:val="Textoennegrita"/>
          <w:rFonts w:ascii="Palatino Linotype" w:hAnsi="Palatino Linotype" w:cs="Tahoma"/>
          <w:b w:val="0"/>
        </w:rPr>
        <w:t>l</w:t>
      </w:r>
      <w:r w:rsidR="003B5D94" w:rsidRPr="001A14AD">
        <w:rPr>
          <w:rStyle w:val="Textoennegrita"/>
          <w:rFonts w:ascii="Palatino Linotype" w:hAnsi="Palatino Linotype" w:cs="Tahoma"/>
          <w:b w:val="0"/>
        </w:rPr>
        <w:t xml:space="preserve"> Secretario</w:t>
      </w:r>
      <w:r w:rsidRPr="001A14AD">
        <w:rPr>
          <w:rStyle w:val="Textoennegrita"/>
          <w:rFonts w:ascii="Palatino Linotype" w:hAnsi="Palatino Linotype" w:cs="Tahoma"/>
          <w:b w:val="0"/>
        </w:rPr>
        <w:t xml:space="preserve"> General del Concejo Metropolitano de Quito.</w:t>
      </w:r>
    </w:p>
    <w:p w14:paraId="2C4DF968" w14:textId="54BDABA2" w:rsidR="005B6DD4" w:rsidRPr="001A14AD" w:rsidRDefault="005B6DD4" w:rsidP="001B56C4">
      <w:pPr>
        <w:spacing w:after="0"/>
        <w:jc w:val="both"/>
        <w:rPr>
          <w:rFonts w:ascii="Palatino Linotype" w:hAnsi="Palatino Linotype"/>
        </w:rPr>
      </w:pPr>
    </w:p>
    <w:p w14:paraId="761C7CBF" w14:textId="27D55BD6" w:rsidR="00497443" w:rsidRPr="001A14AD" w:rsidRDefault="00497443" w:rsidP="001B56C4">
      <w:pPr>
        <w:spacing w:after="0"/>
        <w:jc w:val="both"/>
        <w:rPr>
          <w:rFonts w:ascii="Palatino Linotype" w:hAnsi="Palatino Linotype"/>
        </w:rPr>
      </w:pPr>
    </w:p>
    <w:p w14:paraId="3F30DE69" w14:textId="77777777" w:rsidR="00497443" w:rsidRPr="001A14AD" w:rsidRDefault="00497443" w:rsidP="001B56C4">
      <w:pPr>
        <w:spacing w:after="0"/>
        <w:jc w:val="both"/>
        <w:rPr>
          <w:rFonts w:ascii="Palatino Linotype" w:hAnsi="Palatino Linotype"/>
        </w:rPr>
      </w:pPr>
    </w:p>
    <w:p w14:paraId="7E99E837" w14:textId="77777777" w:rsidR="005B6DD4" w:rsidRPr="001A14AD" w:rsidRDefault="005B6DD4" w:rsidP="001B56C4">
      <w:pPr>
        <w:spacing w:after="0"/>
        <w:jc w:val="both"/>
        <w:rPr>
          <w:rFonts w:ascii="Palatino Linotype" w:hAnsi="Palatino Linotype"/>
        </w:rPr>
      </w:pPr>
    </w:p>
    <w:p w14:paraId="716E72A0" w14:textId="77777777" w:rsidR="005B6DD4" w:rsidRPr="001A14AD" w:rsidRDefault="00AE429A" w:rsidP="001B56C4">
      <w:pPr>
        <w:pStyle w:val="Sinespaciado"/>
        <w:spacing w:line="276" w:lineRule="auto"/>
        <w:jc w:val="both"/>
        <w:rPr>
          <w:rFonts w:ascii="Palatino Linotype" w:hAnsi="Palatino Linotype" w:cs="Tahoma"/>
        </w:rPr>
      </w:pPr>
      <w:r w:rsidRPr="001A14AD">
        <w:rPr>
          <w:rFonts w:ascii="Palatino Linotype" w:hAnsi="Palatino Linotype" w:cs="Tahoma"/>
        </w:rPr>
        <w:lastRenderedPageBreak/>
        <w:t>Dr. Marco Collaguazo</w:t>
      </w:r>
      <w:r w:rsidR="005B6DD4" w:rsidRPr="001A14AD">
        <w:rPr>
          <w:rFonts w:ascii="Palatino Linotype" w:hAnsi="Palatino Linotype" w:cs="Tahoma"/>
        </w:rPr>
        <w:tab/>
      </w:r>
      <w:r w:rsidR="005B6DD4" w:rsidRPr="001A14AD">
        <w:rPr>
          <w:rFonts w:ascii="Palatino Linotype" w:hAnsi="Palatino Linotype" w:cs="Tahoma"/>
        </w:rPr>
        <w:tab/>
      </w:r>
      <w:r w:rsidR="005B6DD4" w:rsidRPr="001A14AD">
        <w:rPr>
          <w:rFonts w:ascii="Palatino Linotype" w:hAnsi="Palatino Linotype" w:cs="Tahoma"/>
        </w:rPr>
        <w:tab/>
      </w:r>
      <w:r w:rsidR="005B6DD4" w:rsidRPr="001A14AD">
        <w:rPr>
          <w:rFonts w:ascii="Palatino Linotype" w:hAnsi="Palatino Linotype" w:cs="Tahoma"/>
        </w:rPr>
        <w:tab/>
      </w:r>
      <w:r w:rsidRPr="001A14AD">
        <w:rPr>
          <w:rFonts w:ascii="Palatino Linotype" w:hAnsi="Palatino Linotype" w:cs="Tahoma"/>
        </w:rPr>
        <w:t xml:space="preserve">Ab. Pablo Santillán Paredes </w:t>
      </w:r>
      <w:r w:rsidR="00006741" w:rsidRPr="001A14AD">
        <w:rPr>
          <w:rFonts w:ascii="Palatino Linotype" w:hAnsi="Palatino Linotype" w:cs="Tahoma"/>
        </w:rPr>
        <w:t xml:space="preserve"> </w:t>
      </w:r>
      <w:r w:rsidR="005B6DD4" w:rsidRPr="001A14AD">
        <w:rPr>
          <w:rFonts w:ascii="Palatino Linotype" w:hAnsi="Palatino Linotype" w:cs="Tahoma"/>
        </w:rPr>
        <w:tab/>
      </w:r>
    </w:p>
    <w:p w14:paraId="35304CA7" w14:textId="78F90CF5" w:rsidR="005B6DD4" w:rsidRPr="001A14AD" w:rsidRDefault="009910C7" w:rsidP="001B56C4">
      <w:pPr>
        <w:spacing w:after="0"/>
        <w:jc w:val="both"/>
        <w:rPr>
          <w:rFonts w:ascii="Palatino Linotype" w:hAnsi="Palatino Linotype" w:cs="Tahoma"/>
          <w:b/>
        </w:rPr>
      </w:pPr>
      <w:r w:rsidRPr="001A14AD">
        <w:rPr>
          <w:rFonts w:ascii="Palatino Linotype" w:hAnsi="Palatino Linotype" w:cs="Tahoma"/>
          <w:b/>
        </w:rPr>
        <w:t>PRESIDENTE</w:t>
      </w:r>
      <w:r w:rsidR="00006741" w:rsidRPr="001A14AD">
        <w:rPr>
          <w:rFonts w:ascii="Palatino Linotype" w:hAnsi="Palatino Linotype" w:cs="Tahoma"/>
          <w:b/>
        </w:rPr>
        <w:t xml:space="preserve"> DE LA COMISIÓN </w:t>
      </w:r>
      <w:r w:rsidR="00006741" w:rsidRPr="001A14AD">
        <w:rPr>
          <w:rFonts w:ascii="Palatino Linotype" w:hAnsi="Palatino Linotype" w:cs="Tahoma"/>
          <w:b/>
        </w:rPr>
        <w:tab/>
      </w:r>
      <w:r w:rsidR="00006741" w:rsidRPr="001A14AD">
        <w:rPr>
          <w:rFonts w:ascii="Palatino Linotype" w:hAnsi="Palatino Linotype" w:cs="Tahoma"/>
          <w:b/>
        </w:rPr>
        <w:tab/>
      </w:r>
      <w:r w:rsidR="00006741" w:rsidRPr="001A14AD">
        <w:rPr>
          <w:rFonts w:ascii="Palatino Linotype" w:hAnsi="Palatino Linotype" w:cs="Tahoma"/>
          <w:b/>
        </w:rPr>
        <w:tab/>
        <w:t>SECRETARIO</w:t>
      </w:r>
      <w:r w:rsidR="005B6DD4" w:rsidRPr="001A14AD">
        <w:rPr>
          <w:rFonts w:ascii="Palatino Linotype" w:hAnsi="Palatino Linotype" w:cs="Tahoma"/>
          <w:b/>
        </w:rPr>
        <w:t xml:space="preserve"> GENERAL DEL </w:t>
      </w:r>
    </w:p>
    <w:p w14:paraId="18F96522" w14:textId="77777777" w:rsidR="005B6DD4" w:rsidRPr="001A14AD" w:rsidRDefault="00D637A8" w:rsidP="001B56C4">
      <w:pPr>
        <w:pStyle w:val="Sinespaciado"/>
        <w:spacing w:line="276" w:lineRule="auto"/>
        <w:jc w:val="both"/>
        <w:rPr>
          <w:rFonts w:ascii="Palatino Linotype" w:hAnsi="Palatino Linotype" w:cs="Tahoma"/>
          <w:b/>
        </w:rPr>
      </w:pPr>
      <w:r w:rsidRPr="001A14AD">
        <w:rPr>
          <w:rFonts w:ascii="Palatino Linotype" w:hAnsi="Palatino Linotype" w:cs="Tahoma"/>
          <w:b/>
        </w:rPr>
        <w:t xml:space="preserve">DE PROPIEDAD Y ESPACIO PÚBLICO </w:t>
      </w:r>
      <w:r w:rsidR="005B6DD4" w:rsidRPr="001A14AD">
        <w:rPr>
          <w:rFonts w:ascii="Palatino Linotype" w:hAnsi="Palatino Linotype" w:cs="Tahoma"/>
          <w:b/>
        </w:rPr>
        <w:t xml:space="preserve">              </w:t>
      </w:r>
      <w:r w:rsidR="00006741" w:rsidRPr="001A14AD">
        <w:rPr>
          <w:rFonts w:ascii="Palatino Linotype" w:hAnsi="Palatino Linotype" w:cs="Tahoma"/>
          <w:b/>
        </w:rPr>
        <w:tab/>
      </w:r>
      <w:r w:rsidR="005B6DD4" w:rsidRPr="001A14AD">
        <w:rPr>
          <w:rFonts w:ascii="Palatino Linotype" w:hAnsi="Palatino Linotype" w:cs="Tahoma"/>
          <w:b/>
        </w:rPr>
        <w:t>CONCEJO METROPOLITANO</w:t>
      </w:r>
    </w:p>
    <w:p w14:paraId="32A98140" w14:textId="77777777" w:rsidR="0074533C" w:rsidRPr="001A14AD" w:rsidRDefault="00D637A8" w:rsidP="001B56C4">
      <w:pPr>
        <w:pStyle w:val="Sinespaciado"/>
        <w:spacing w:line="276" w:lineRule="auto"/>
        <w:jc w:val="both"/>
        <w:rPr>
          <w:rFonts w:ascii="Palatino Linotype" w:hAnsi="Palatino Linotype" w:cs="Tahoma"/>
          <w:b/>
        </w:rPr>
      </w:pPr>
      <w:r w:rsidRPr="001A14AD">
        <w:rPr>
          <w:rFonts w:ascii="Palatino Linotype" w:hAnsi="Palatino Linotype" w:cs="Tahoma"/>
          <w:b/>
        </w:rPr>
        <w:tab/>
      </w:r>
      <w:r w:rsidRPr="001A14AD">
        <w:rPr>
          <w:rFonts w:ascii="Palatino Linotype" w:hAnsi="Palatino Linotype" w:cs="Tahoma"/>
          <w:b/>
        </w:rPr>
        <w:tab/>
      </w:r>
      <w:r w:rsidR="00AE429A" w:rsidRPr="001A14AD">
        <w:rPr>
          <w:rFonts w:ascii="Palatino Linotype" w:hAnsi="Palatino Linotype" w:cs="Tahoma"/>
          <w:b/>
        </w:rPr>
        <w:tab/>
      </w:r>
      <w:r w:rsidR="00AE429A" w:rsidRPr="001A14AD">
        <w:rPr>
          <w:rFonts w:ascii="Palatino Linotype" w:hAnsi="Palatino Linotype" w:cs="Tahoma"/>
          <w:b/>
        </w:rPr>
        <w:tab/>
      </w:r>
      <w:r w:rsidR="00AE429A" w:rsidRPr="001A14AD">
        <w:rPr>
          <w:rFonts w:ascii="Palatino Linotype" w:hAnsi="Palatino Linotype" w:cs="Tahoma"/>
          <w:b/>
        </w:rPr>
        <w:tab/>
      </w:r>
      <w:r w:rsidR="00AE429A" w:rsidRPr="001A14AD">
        <w:rPr>
          <w:rFonts w:ascii="Palatino Linotype" w:hAnsi="Palatino Linotype" w:cs="Tahoma"/>
          <w:b/>
        </w:rPr>
        <w:tab/>
      </w:r>
      <w:r w:rsidR="00AE429A" w:rsidRPr="001A14AD">
        <w:rPr>
          <w:rFonts w:ascii="Palatino Linotype" w:hAnsi="Palatino Linotype" w:cs="Tahoma"/>
          <w:b/>
        </w:rPr>
        <w:tab/>
        <w:t>DE QUITO</w:t>
      </w:r>
    </w:p>
    <w:p w14:paraId="2BD03B0F" w14:textId="77777777" w:rsidR="00AE429A" w:rsidRPr="001A14AD" w:rsidRDefault="00AE429A" w:rsidP="001B56C4">
      <w:pPr>
        <w:pStyle w:val="Sinespaciado"/>
        <w:spacing w:line="276" w:lineRule="aut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1A14AD" w14:paraId="5254C7B4" w14:textId="77777777" w:rsidTr="00C23888">
        <w:trPr>
          <w:trHeight w:val="25"/>
          <w:jc w:val="center"/>
        </w:trPr>
        <w:tc>
          <w:tcPr>
            <w:tcW w:w="8871" w:type="dxa"/>
            <w:gridSpan w:val="3"/>
            <w:shd w:val="clear" w:color="auto" w:fill="0070C0"/>
          </w:tcPr>
          <w:p w14:paraId="6E767AE0" w14:textId="727E9321" w:rsidR="005B6DD4" w:rsidRPr="001A14AD" w:rsidRDefault="005B6DD4" w:rsidP="001B56C4">
            <w:pPr>
              <w:pStyle w:val="Subttulo"/>
              <w:spacing w:line="276" w:lineRule="auto"/>
              <w:jc w:val="center"/>
              <w:rPr>
                <w:rFonts w:ascii="Palatino Linotype" w:hAnsi="Palatino Linotype" w:cs="Tahoma"/>
                <w:b/>
                <w:i w:val="0"/>
                <w:color w:val="FFFFFF" w:themeColor="background1"/>
                <w:sz w:val="22"/>
                <w:szCs w:val="22"/>
                <w:lang w:val="es-ES"/>
              </w:rPr>
            </w:pPr>
            <w:r w:rsidRPr="001A14AD">
              <w:rPr>
                <w:rFonts w:ascii="Palatino Linotype" w:hAnsi="Palatino Linotype" w:cs="Tahoma"/>
                <w:b/>
                <w:i w:val="0"/>
                <w:color w:val="FFFFFF" w:themeColor="background1"/>
                <w:sz w:val="22"/>
                <w:szCs w:val="22"/>
                <w:lang w:val="es-ES"/>
              </w:rPr>
              <w:t>REGISTRO ASISTENCIA – RESUMEN DE SESIÓN</w:t>
            </w:r>
          </w:p>
        </w:tc>
      </w:tr>
      <w:tr w:rsidR="005B6DD4" w:rsidRPr="001A14AD" w14:paraId="7D460175" w14:textId="77777777" w:rsidTr="00C23888">
        <w:trPr>
          <w:trHeight w:val="25"/>
          <w:jc w:val="center"/>
        </w:trPr>
        <w:tc>
          <w:tcPr>
            <w:tcW w:w="4992" w:type="dxa"/>
            <w:shd w:val="clear" w:color="auto" w:fill="0070C0"/>
          </w:tcPr>
          <w:p w14:paraId="197E26A0" w14:textId="77777777" w:rsidR="005B6DD4" w:rsidRPr="001A14AD"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1A14AD">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179C80A0" w14:textId="77777777" w:rsidR="005B6DD4" w:rsidRPr="001A14AD"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1A14AD">
              <w:rPr>
                <w:rFonts w:ascii="Palatino Linotype" w:hAnsi="Palatino Linotype" w:cs="Tahoma"/>
                <w:b/>
                <w:i w:val="0"/>
                <w:color w:val="FFFFFF" w:themeColor="background1"/>
                <w:sz w:val="22"/>
                <w:szCs w:val="22"/>
                <w:lang w:val="es-ES"/>
              </w:rPr>
              <w:t>PRESENTE</w:t>
            </w:r>
          </w:p>
        </w:tc>
        <w:tc>
          <w:tcPr>
            <w:tcW w:w="1917" w:type="dxa"/>
            <w:shd w:val="clear" w:color="auto" w:fill="0070C0"/>
          </w:tcPr>
          <w:p w14:paraId="69FF2BF3" w14:textId="77777777" w:rsidR="005B6DD4" w:rsidRPr="001A14AD"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1A14AD">
              <w:rPr>
                <w:rFonts w:ascii="Palatino Linotype" w:hAnsi="Palatino Linotype" w:cs="Tahoma"/>
                <w:b/>
                <w:i w:val="0"/>
                <w:color w:val="FFFFFF" w:themeColor="background1"/>
                <w:sz w:val="22"/>
                <w:szCs w:val="22"/>
                <w:lang w:val="es-ES"/>
              </w:rPr>
              <w:t xml:space="preserve">AUSENTE </w:t>
            </w:r>
          </w:p>
        </w:tc>
      </w:tr>
      <w:tr w:rsidR="00B20068" w:rsidRPr="001A14AD" w14:paraId="323F0587" w14:textId="77777777" w:rsidTr="00D8134D">
        <w:trPr>
          <w:trHeight w:val="25"/>
          <w:jc w:val="center"/>
        </w:trPr>
        <w:tc>
          <w:tcPr>
            <w:tcW w:w="4992" w:type="dxa"/>
            <w:shd w:val="clear" w:color="auto" w:fill="auto"/>
            <w:vAlign w:val="center"/>
          </w:tcPr>
          <w:p w14:paraId="01B2F333" w14:textId="54FB9959" w:rsidR="00B20068" w:rsidRPr="001A14AD" w:rsidRDefault="00B20068" w:rsidP="001B56C4">
            <w:pPr>
              <w:spacing w:after="0"/>
              <w:jc w:val="both"/>
              <w:rPr>
                <w:rFonts w:ascii="Palatino Linotype" w:hAnsi="Palatino Linotype" w:cs="Tahoma"/>
                <w:b/>
                <w:bCs/>
                <w:lang w:eastAsia="es-EC"/>
              </w:rPr>
            </w:pPr>
            <w:r w:rsidRPr="001A14AD">
              <w:rPr>
                <w:rFonts w:ascii="Palatino Linotype" w:hAnsi="Palatino Linotype" w:cs="Tahoma"/>
                <w:b/>
                <w:bCs/>
                <w:lang w:eastAsia="es-EC"/>
              </w:rPr>
              <w:t xml:space="preserve">Marco </w:t>
            </w:r>
            <w:r w:rsidR="009910C7" w:rsidRPr="001A14AD">
              <w:rPr>
                <w:rFonts w:ascii="Palatino Linotype" w:hAnsi="Palatino Linotype" w:cs="Tahoma"/>
                <w:b/>
                <w:bCs/>
                <w:lang w:eastAsia="es-EC"/>
              </w:rPr>
              <w:t xml:space="preserve">Collaguazo  </w:t>
            </w:r>
            <w:r w:rsidRPr="001A14AD">
              <w:rPr>
                <w:rFonts w:ascii="Palatino Linotype" w:hAnsi="Palatino Linotype" w:cs="Tahoma"/>
                <w:b/>
                <w:bCs/>
                <w:lang w:eastAsia="es-EC"/>
              </w:rPr>
              <w:t xml:space="preserve">  </w:t>
            </w:r>
          </w:p>
        </w:tc>
        <w:tc>
          <w:tcPr>
            <w:tcW w:w="1962" w:type="dxa"/>
            <w:shd w:val="clear" w:color="auto" w:fill="auto"/>
          </w:tcPr>
          <w:p w14:paraId="49288B39" w14:textId="77777777" w:rsidR="00B20068" w:rsidRPr="001A14AD" w:rsidRDefault="00B20068" w:rsidP="001B56C4">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917" w:type="dxa"/>
            <w:shd w:val="clear" w:color="auto" w:fill="auto"/>
          </w:tcPr>
          <w:p w14:paraId="3371DD2E" w14:textId="77777777" w:rsidR="00B20068" w:rsidRPr="001A14AD" w:rsidRDefault="00B20068" w:rsidP="001B56C4">
            <w:pPr>
              <w:pStyle w:val="Subttulo"/>
              <w:spacing w:line="276" w:lineRule="auto"/>
              <w:rPr>
                <w:rFonts w:ascii="Palatino Linotype" w:hAnsi="Palatino Linotype" w:cs="Tahoma"/>
                <w:i w:val="0"/>
                <w:sz w:val="22"/>
                <w:szCs w:val="22"/>
                <w:lang w:val="es-ES"/>
              </w:rPr>
            </w:pPr>
          </w:p>
        </w:tc>
      </w:tr>
      <w:tr w:rsidR="00B20068" w:rsidRPr="001A14AD" w14:paraId="3EFC7CD9" w14:textId="77777777" w:rsidTr="00D8134D">
        <w:trPr>
          <w:trHeight w:val="25"/>
          <w:jc w:val="center"/>
        </w:trPr>
        <w:tc>
          <w:tcPr>
            <w:tcW w:w="4992" w:type="dxa"/>
            <w:shd w:val="clear" w:color="auto" w:fill="auto"/>
            <w:vAlign w:val="center"/>
          </w:tcPr>
          <w:p w14:paraId="36C3E163" w14:textId="3DFE7A6B" w:rsidR="00B20068" w:rsidRPr="001A14AD" w:rsidRDefault="00AD47EE" w:rsidP="001B56C4">
            <w:pPr>
              <w:spacing w:after="0"/>
              <w:jc w:val="both"/>
              <w:rPr>
                <w:rFonts w:ascii="Palatino Linotype" w:hAnsi="Palatino Linotype" w:cs="Tahoma"/>
                <w:b/>
                <w:bCs/>
                <w:lang w:eastAsia="es-EC"/>
              </w:rPr>
            </w:pPr>
            <w:r w:rsidRPr="001A14AD">
              <w:rPr>
                <w:rFonts w:ascii="Palatino Linotype" w:hAnsi="Palatino Linotype" w:cs="Tahoma"/>
                <w:b/>
                <w:bCs/>
                <w:lang w:eastAsia="es-EC"/>
              </w:rPr>
              <w:t>Blanca Paucar</w:t>
            </w:r>
          </w:p>
        </w:tc>
        <w:tc>
          <w:tcPr>
            <w:tcW w:w="1962" w:type="dxa"/>
            <w:shd w:val="clear" w:color="auto" w:fill="auto"/>
          </w:tcPr>
          <w:p w14:paraId="13AA6889" w14:textId="4317D789" w:rsidR="00B20068" w:rsidRPr="001A14AD" w:rsidRDefault="001648A5" w:rsidP="001B56C4">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917" w:type="dxa"/>
            <w:shd w:val="clear" w:color="auto" w:fill="auto"/>
          </w:tcPr>
          <w:p w14:paraId="0B7913E2" w14:textId="237719FF" w:rsidR="00B20068" w:rsidRPr="001A14AD" w:rsidRDefault="00B20068" w:rsidP="001B56C4">
            <w:pPr>
              <w:pStyle w:val="Subttulo"/>
              <w:spacing w:line="276" w:lineRule="auto"/>
              <w:rPr>
                <w:rFonts w:ascii="Palatino Linotype" w:hAnsi="Palatino Linotype" w:cs="Tahoma"/>
                <w:i w:val="0"/>
                <w:sz w:val="22"/>
                <w:szCs w:val="22"/>
                <w:lang w:val="es-ES"/>
              </w:rPr>
            </w:pPr>
          </w:p>
        </w:tc>
      </w:tr>
      <w:tr w:rsidR="00B20068" w:rsidRPr="001A14AD" w14:paraId="574BFF4D" w14:textId="77777777" w:rsidTr="00D8134D">
        <w:trPr>
          <w:trHeight w:val="25"/>
          <w:jc w:val="center"/>
        </w:trPr>
        <w:tc>
          <w:tcPr>
            <w:tcW w:w="4992" w:type="dxa"/>
            <w:shd w:val="clear" w:color="auto" w:fill="auto"/>
            <w:vAlign w:val="center"/>
          </w:tcPr>
          <w:p w14:paraId="774E7010" w14:textId="7F06F0E5" w:rsidR="00B20068" w:rsidRPr="001A14AD" w:rsidRDefault="00340E0C" w:rsidP="001B56C4">
            <w:pPr>
              <w:spacing w:after="0"/>
              <w:jc w:val="both"/>
              <w:rPr>
                <w:rFonts w:ascii="Palatino Linotype" w:hAnsi="Palatino Linotype" w:cs="Tahoma"/>
                <w:b/>
                <w:bCs/>
                <w:lang w:eastAsia="es-EC"/>
              </w:rPr>
            </w:pPr>
            <w:r w:rsidRPr="001A14AD">
              <w:rPr>
                <w:rFonts w:ascii="Palatino Linotype" w:hAnsi="Palatino Linotype" w:cs="Tahoma"/>
                <w:b/>
                <w:bCs/>
                <w:lang w:eastAsia="es-EC"/>
              </w:rPr>
              <w:t>Diego Carrasco</w:t>
            </w:r>
          </w:p>
        </w:tc>
        <w:tc>
          <w:tcPr>
            <w:tcW w:w="1962" w:type="dxa"/>
            <w:shd w:val="clear" w:color="auto" w:fill="auto"/>
          </w:tcPr>
          <w:p w14:paraId="172E10D9" w14:textId="1A210BD9" w:rsidR="00B20068" w:rsidRPr="001A14AD" w:rsidRDefault="00B65541" w:rsidP="001B56C4">
            <w:pPr>
              <w:pStyle w:val="Subttulo"/>
              <w:spacing w:line="276" w:lineRule="auto"/>
              <w:rPr>
                <w:rFonts w:ascii="Palatino Linotype" w:hAnsi="Palatino Linotype" w:cs="Tahoma"/>
                <w:i w:val="0"/>
                <w:sz w:val="22"/>
                <w:szCs w:val="22"/>
                <w:lang w:val="es-ES"/>
              </w:rPr>
            </w:pPr>
            <w:r w:rsidRPr="001A14AD">
              <w:rPr>
                <w:rFonts w:ascii="Palatino Linotype" w:hAnsi="Palatino Linotype" w:cs="Tahoma"/>
                <w:i w:val="0"/>
                <w:sz w:val="22"/>
                <w:szCs w:val="22"/>
                <w:lang w:val="es-ES"/>
              </w:rPr>
              <w:t>1</w:t>
            </w:r>
          </w:p>
        </w:tc>
        <w:tc>
          <w:tcPr>
            <w:tcW w:w="1917" w:type="dxa"/>
            <w:shd w:val="clear" w:color="auto" w:fill="auto"/>
          </w:tcPr>
          <w:p w14:paraId="5D491232" w14:textId="6DBBA069" w:rsidR="00B20068" w:rsidRPr="001A14AD" w:rsidRDefault="00B20068" w:rsidP="001B56C4">
            <w:pPr>
              <w:pStyle w:val="Subttulo"/>
              <w:spacing w:line="276" w:lineRule="auto"/>
              <w:rPr>
                <w:rFonts w:ascii="Palatino Linotype" w:hAnsi="Palatino Linotype" w:cs="Tahoma"/>
                <w:i w:val="0"/>
                <w:sz w:val="22"/>
                <w:szCs w:val="22"/>
                <w:lang w:val="es-ES"/>
              </w:rPr>
            </w:pPr>
          </w:p>
        </w:tc>
      </w:tr>
      <w:tr w:rsidR="005B6DD4" w:rsidRPr="001A14AD" w14:paraId="657F29DD" w14:textId="77777777" w:rsidTr="00C23888">
        <w:trPr>
          <w:trHeight w:val="25"/>
          <w:jc w:val="center"/>
        </w:trPr>
        <w:tc>
          <w:tcPr>
            <w:tcW w:w="4992" w:type="dxa"/>
            <w:shd w:val="clear" w:color="auto" w:fill="0070C0"/>
          </w:tcPr>
          <w:p w14:paraId="198DFF79" w14:textId="77777777" w:rsidR="005B6DD4" w:rsidRPr="001A14AD"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1A14AD">
              <w:rPr>
                <w:rFonts w:ascii="Palatino Linotype" w:hAnsi="Palatino Linotype" w:cs="Tahoma"/>
                <w:b/>
                <w:i w:val="0"/>
                <w:color w:val="FFFFFF" w:themeColor="background1"/>
                <w:sz w:val="22"/>
                <w:szCs w:val="22"/>
                <w:lang w:val="es-ES"/>
              </w:rPr>
              <w:t>TOTAL</w:t>
            </w:r>
          </w:p>
        </w:tc>
        <w:tc>
          <w:tcPr>
            <w:tcW w:w="1962" w:type="dxa"/>
            <w:shd w:val="clear" w:color="auto" w:fill="0070C0"/>
          </w:tcPr>
          <w:p w14:paraId="778E77E8" w14:textId="52981E75" w:rsidR="005B6DD4" w:rsidRPr="001A14AD" w:rsidRDefault="001648A5" w:rsidP="001B56C4">
            <w:pPr>
              <w:pStyle w:val="Subttulo"/>
              <w:spacing w:line="276" w:lineRule="auto"/>
              <w:rPr>
                <w:rFonts w:ascii="Palatino Linotype" w:hAnsi="Palatino Linotype" w:cs="Tahoma"/>
                <w:i w:val="0"/>
                <w:color w:val="FFFFFF" w:themeColor="background1"/>
                <w:sz w:val="22"/>
                <w:szCs w:val="22"/>
                <w:lang w:val="es-ES"/>
              </w:rPr>
            </w:pPr>
            <w:r w:rsidRPr="001A14AD">
              <w:rPr>
                <w:rFonts w:ascii="Palatino Linotype" w:hAnsi="Palatino Linotype" w:cs="Tahoma"/>
                <w:i w:val="0"/>
                <w:color w:val="FFFFFF" w:themeColor="background1"/>
                <w:sz w:val="22"/>
                <w:szCs w:val="22"/>
                <w:lang w:val="es-ES"/>
              </w:rPr>
              <w:t>3</w:t>
            </w:r>
          </w:p>
        </w:tc>
        <w:tc>
          <w:tcPr>
            <w:tcW w:w="1917" w:type="dxa"/>
            <w:shd w:val="clear" w:color="auto" w:fill="0070C0"/>
          </w:tcPr>
          <w:p w14:paraId="2F9AECE7" w14:textId="69D57AB7" w:rsidR="005B6DD4" w:rsidRPr="001A14AD" w:rsidRDefault="001648A5" w:rsidP="001B56C4">
            <w:pPr>
              <w:pStyle w:val="Subttulo"/>
              <w:spacing w:line="276" w:lineRule="auto"/>
              <w:rPr>
                <w:rFonts w:ascii="Palatino Linotype" w:hAnsi="Palatino Linotype" w:cs="Tahoma"/>
                <w:i w:val="0"/>
                <w:color w:val="FFFFFF" w:themeColor="background1"/>
                <w:sz w:val="22"/>
                <w:szCs w:val="22"/>
                <w:lang w:val="es-ES"/>
              </w:rPr>
            </w:pPr>
            <w:r w:rsidRPr="001A14AD">
              <w:rPr>
                <w:rFonts w:ascii="Palatino Linotype" w:hAnsi="Palatino Linotype" w:cs="Tahoma"/>
                <w:i w:val="0"/>
                <w:color w:val="FFFFFF" w:themeColor="background1"/>
                <w:sz w:val="22"/>
                <w:szCs w:val="22"/>
                <w:lang w:val="es-ES"/>
              </w:rPr>
              <w:t>0</w:t>
            </w:r>
          </w:p>
        </w:tc>
      </w:tr>
    </w:tbl>
    <w:p w14:paraId="4842E316" w14:textId="2ED57AB4" w:rsidR="00F54D5B" w:rsidRPr="001A14AD" w:rsidRDefault="00F54D5B" w:rsidP="001B56C4">
      <w:pPr>
        <w:spacing w:after="0"/>
        <w:jc w:val="both"/>
        <w:rPr>
          <w:rFonts w:ascii="Palatino Linotype" w:hAnsi="Palatino Linotype" w:cs="Tahoma"/>
          <w:b/>
        </w:rPr>
      </w:pPr>
    </w:p>
    <w:sectPr w:rsidR="00F54D5B" w:rsidRPr="001A14AD" w:rsidSect="00E62045">
      <w:headerReference w:type="default" r:id="rId8"/>
      <w:footerReference w:type="default" r:id="rId9"/>
      <w:pgSz w:w="12240" w:h="15840"/>
      <w:pgMar w:top="2127" w:right="1701" w:bottom="993"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C797" w14:textId="77777777" w:rsidR="005D44EB" w:rsidRDefault="005D44EB">
      <w:pPr>
        <w:spacing w:after="0" w:line="240" w:lineRule="auto"/>
      </w:pPr>
      <w:r>
        <w:separator/>
      </w:r>
    </w:p>
  </w:endnote>
  <w:endnote w:type="continuationSeparator" w:id="0">
    <w:p w14:paraId="733B1482" w14:textId="77777777" w:rsidR="005D44EB" w:rsidRDefault="005D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14:paraId="023E32A9" w14:textId="09B40F93" w:rsidR="001D25C0" w:rsidRDefault="001D25C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2126A">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2126A">
              <w:rPr>
                <w:b/>
                <w:bCs/>
                <w:noProof/>
              </w:rPr>
              <w:t>13</w:t>
            </w:r>
            <w:r>
              <w:rPr>
                <w:b/>
                <w:bCs/>
                <w:sz w:val="24"/>
                <w:szCs w:val="24"/>
              </w:rPr>
              <w:fldChar w:fldCharType="end"/>
            </w:r>
          </w:p>
        </w:sdtContent>
      </w:sdt>
    </w:sdtContent>
  </w:sdt>
  <w:p w14:paraId="272A2FF9" w14:textId="77777777" w:rsidR="001D25C0" w:rsidRDefault="001D2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B822" w14:textId="77777777" w:rsidR="005D44EB" w:rsidRDefault="005D44EB">
      <w:pPr>
        <w:spacing w:after="0" w:line="240" w:lineRule="auto"/>
      </w:pPr>
      <w:r>
        <w:separator/>
      </w:r>
    </w:p>
  </w:footnote>
  <w:footnote w:type="continuationSeparator" w:id="0">
    <w:p w14:paraId="4D57009C" w14:textId="77777777" w:rsidR="005D44EB" w:rsidRDefault="005D4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980" w14:textId="190BDAA6" w:rsidR="001D25C0" w:rsidRDefault="001D25C0">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5.05pt;margin-top:-103.35pt;width:606.75pt;height:788.25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F3FFC"/>
    <w:multiLevelType w:val="hybridMultilevel"/>
    <w:tmpl w:val="F0C8B9F0"/>
    <w:lvl w:ilvl="0" w:tplc="FC1A3ABE">
      <w:start w:val="1"/>
      <w:numFmt w:val="decimal"/>
      <w:lvlText w:val="%1."/>
      <w:lvlJc w:val="left"/>
      <w:pPr>
        <w:ind w:left="1125" w:hanging="7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89B5499"/>
    <w:multiLevelType w:val="hybridMultilevel"/>
    <w:tmpl w:val="55841D4C"/>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CA41A33"/>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CBF3D99"/>
    <w:multiLevelType w:val="hybridMultilevel"/>
    <w:tmpl w:val="A9CC90CC"/>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08D2490"/>
    <w:multiLevelType w:val="hybridMultilevel"/>
    <w:tmpl w:val="DC3EC07A"/>
    <w:lvl w:ilvl="0" w:tplc="5EF69CC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52B4BCA"/>
    <w:multiLevelType w:val="hybridMultilevel"/>
    <w:tmpl w:val="BB3A59EE"/>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1" w15:restartNumberingAfterBreak="0">
    <w:nsid w:val="17A83089"/>
    <w:multiLevelType w:val="hybridMultilevel"/>
    <w:tmpl w:val="A9CC90CC"/>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F1475A8"/>
    <w:multiLevelType w:val="hybridMultilevel"/>
    <w:tmpl w:val="226028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1F425EBB"/>
    <w:multiLevelType w:val="hybridMultilevel"/>
    <w:tmpl w:val="DC903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2E732F1B"/>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EC3DE7"/>
    <w:multiLevelType w:val="hybridMultilevel"/>
    <w:tmpl w:val="35963A3A"/>
    <w:lvl w:ilvl="0" w:tplc="5EF69CC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9B297D"/>
    <w:multiLevelType w:val="hybridMultilevel"/>
    <w:tmpl w:val="BB3A59EE"/>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2B7181C"/>
    <w:multiLevelType w:val="hybridMultilevel"/>
    <w:tmpl w:val="BB3A59EE"/>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A030FAF"/>
    <w:multiLevelType w:val="hybridMultilevel"/>
    <w:tmpl w:val="FF063F48"/>
    <w:lvl w:ilvl="0" w:tplc="239A542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10505A3"/>
    <w:multiLevelType w:val="hybridMultilevel"/>
    <w:tmpl w:val="FDB0D9BE"/>
    <w:numStyleLink w:val="Lettered"/>
  </w:abstractNum>
  <w:abstractNum w:abstractNumId="29"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0"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A720A"/>
    <w:multiLevelType w:val="hybridMultilevel"/>
    <w:tmpl w:val="6B0ACE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88E6B38"/>
    <w:multiLevelType w:val="hybridMultilevel"/>
    <w:tmpl w:val="1E40E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546C05"/>
    <w:multiLevelType w:val="multilevel"/>
    <w:tmpl w:val="B56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3FC5C5F"/>
    <w:multiLevelType w:val="hybridMultilevel"/>
    <w:tmpl w:val="FF063F48"/>
    <w:lvl w:ilvl="0" w:tplc="239A542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A237619"/>
    <w:multiLevelType w:val="hybridMultilevel"/>
    <w:tmpl w:val="35963A3A"/>
    <w:lvl w:ilvl="0" w:tplc="5EF69CC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0"/>
  </w:num>
  <w:num w:numId="2">
    <w:abstractNumId w:val="13"/>
  </w:num>
  <w:num w:numId="3">
    <w:abstractNumId w:val="29"/>
  </w:num>
  <w:num w:numId="4">
    <w:abstractNumId w:val="30"/>
  </w:num>
  <w:num w:numId="5">
    <w:abstractNumId w:val="12"/>
  </w:num>
  <w:num w:numId="6">
    <w:abstractNumId w:val="3"/>
  </w:num>
  <w:num w:numId="7">
    <w:abstractNumId w:val="31"/>
  </w:num>
  <w:num w:numId="8">
    <w:abstractNumId w:val="19"/>
  </w:num>
  <w:num w:numId="9">
    <w:abstractNumId w:val="8"/>
  </w:num>
  <w:num w:numId="10">
    <w:abstractNumId w:val="32"/>
  </w:num>
  <w:num w:numId="11">
    <w:abstractNumId w:val="26"/>
  </w:num>
  <w:num w:numId="12">
    <w:abstractNumId w:val="1"/>
  </w:num>
  <w:num w:numId="13">
    <w:abstractNumId w:val="16"/>
  </w:num>
  <w:num w:numId="14">
    <w:abstractNumId w:val="25"/>
  </w:num>
  <w:num w:numId="15">
    <w:abstractNumId w:val="28"/>
  </w:num>
  <w:num w:numId="16">
    <w:abstractNumId w:val="36"/>
  </w:num>
  <w:num w:numId="17">
    <w:abstractNumId w:val="0"/>
  </w:num>
  <w:num w:numId="18">
    <w:abstractNumId w:val="10"/>
  </w:num>
  <w:num w:numId="19">
    <w:abstractNumId w:val="22"/>
  </w:num>
  <w:num w:numId="20">
    <w:abstractNumId w:val="38"/>
  </w:num>
  <w:num w:numId="21">
    <w:abstractNumId w:val="27"/>
  </w:num>
  <w:num w:numId="22">
    <w:abstractNumId w:val="37"/>
  </w:num>
  <w:num w:numId="23">
    <w:abstractNumId w:val="35"/>
  </w:num>
  <w:num w:numId="24">
    <w:abstractNumId w:val="34"/>
  </w:num>
  <w:num w:numId="25">
    <w:abstractNumId w:val="15"/>
  </w:num>
  <w:num w:numId="26">
    <w:abstractNumId w:val="5"/>
  </w:num>
  <w:num w:numId="27">
    <w:abstractNumId w:val="17"/>
  </w:num>
  <w:num w:numId="28">
    <w:abstractNumId w:val="39"/>
  </w:num>
  <w:num w:numId="29">
    <w:abstractNumId w:val="24"/>
  </w:num>
  <w:num w:numId="30">
    <w:abstractNumId w:val="14"/>
  </w:num>
  <w:num w:numId="31">
    <w:abstractNumId w:val="7"/>
  </w:num>
  <w:num w:numId="32">
    <w:abstractNumId w:val="18"/>
  </w:num>
  <w:num w:numId="33">
    <w:abstractNumId w:val="40"/>
  </w:num>
  <w:num w:numId="34">
    <w:abstractNumId w:val="33"/>
  </w:num>
  <w:num w:numId="35">
    <w:abstractNumId w:val="23"/>
  </w:num>
  <w:num w:numId="36">
    <w:abstractNumId w:val="9"/>
  </w:num>
  <w:num w:numId="37">
    <w:abstractNumId w:val="21"/>
  </w:num>
  <w:num w:numId="38">
    <w:abstractNumId w:val="6"/>
  </w:num>
  <w:num w:numId="39">
    <w:abstractNumId w:val="4"/>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5DD8"/>
    <w:rsid w:val="000165CC"/>
    <w:rsid w:val="00016767"/>
    <w:rsid w:val="00016FF2"/>
    <w:rsid w:val="0002098A"/>
    <w:rsid w:val="00020CDC"/>
    <w:rsid w:val="0002126A"/>
    <w:rsid w:val="00023656"/>
    <w:rsid w:val="0004471A"/>
    <w:rsid w:val="0004677C"/>
    <w:rsid w:val="000471CF"/>
    <w:rsid w:val="000504A7"/>
    <w:rsid w:val="00052575"/>
    <w:rsid w:val="00053096"/>
    <w:rsid w:val="000573C5"/>
    <w:rsid w:val="00057D02"/>
    <w:rsid w:val="00066720"/>
    <w:rsid w:val="00071446"/>
    <w:rsid w:val="00075B74"/>
    <w:rsid w:val="00083166"/>
    <w:rsid w:val="00094090"/>
    <w:rsid w:val="00096604"/>
    <w:rsid w:val="000A5963"/>
    <w:rsid w:val="000C49C5"/>
    <w:rsid w:val="000C6155"/>
    <w:rsid w:val="000C7724"/>
    <w:rsid w:val="000D1461"/>
    <w:rsid w:val="000D2FCA"/>
    <w:rsid w:val="000D5402"/>
    <w:rsid w:val="000D6E1A"/>
    <w:rsid w:val="000D793D"/>
    <w:rsid w:val="000E3AF3"/>
    <w:rsid w:val="000E4F09"/>
    <w:rsid w:val="000F35B4"/>
    <w:rsid w:val="000F5418"/>
    <w:rsid w:val="000F7FE6"/>
    <w:rsid w:val="001039D5"/>
    <w:rsid w:val="001046A2"/>
    <w:rsid w:val="001064D6"/>
    <w:rsid w:val="0011081A"/>
    <w:rsid w:val="0011520B"/>
    <w:rsid w:val="00115DD3"/>
    <w:rsid w:val="00121DEC"/>
    <w:rsid w:val="00122304"/>
    <w:rsid w:val="00122B17"/>
    <w:rsid w:val="00124A2F"/>
    <w:rsid w:val="00126570"/>
    <w:rsid w:val="00127B39"/>
    <w:rsid w:val="00127E13"/>
    <w:rsid w:val="00142BDB"/>
    <w:rsid w:val="00143A99"/>
    <w:rsid w:val="00150BEA"/>
    <w:rsid w:val="0015718D"/>
    <w:rsid w:val="00162550"/>
    <w:rsid w:val="001648A5"/>
    <w:rsid w:val="001672D8"/>
    <w:rsid w:val="00173EFE"/>
    <w:rsid w:val="00184BB9"/>
    <w:rsid w:val="001853D1"/>
    <w:rsid w:val="001879C3"/>
    <w:rsid w:val="001916A8"/>
    <w:rsid w:val="00195DD1"/>
    <w:rsid w:val="00196B79"/>
    <w:rsid w:val="001A04CC"/>
    <w:rsid w:val="001A14AD"/>
    <w:rsid w:val="001A2613"/>
    <w:rsid w:val="001A3E2D"/>
    <w:rsid w:val="001A4EFF"/>
    <w:rsid w:val="001A6037"/>
    <w:rsid w:val="001B077A"/>
    <w:rsid w:val="001B3E15"/>
    <w:rsid w:val="001B56C4"/>
    <w:rsid w:val="001C2599"/>
    <w:rsid w:val="001C2DCE"/>
    <w:rsid w:val="001C3272"/>
    <w:rsid w:val="001D0C72"/>
    <w:rsid w:val="001D100C"/>
    <w:rsid w:val="001D25C0"/>
    <w:rsid w:val="001D3F68"/>
    <w:rsid w:val="001D45B2"/>
    <w:rsid w:val="001E1F34"/>
    <w:rsid w:val="001E2E46"/>
    <w:rsid w:val="001E3E7C"/>
    <w:rsid w:val="001E51FB"/>
    <w:rsid w:val="001E6847"/>
    <w:rsid w:val="001E78FA"/>
    <w:rsid w:val="001F0661"/>
    <w:rsid w:val="001F4504"/>
    <w:rsid w:val="001F45F2"/>
    <w:rsid w:val="002032A3"/>
    <w:rsid w:val="0020348E"/>
    <w:rsid w:val="002035E4"/>
    <w:rsid w:val="002045A3"/>
    <w:rsid w:val="00204E49"/>
    <w:rsid w:val="00216083"/>
    <w:rsid w:val="0021659E"/>
    <w:rsid w:val="0021718D"/>
    <w:rsid w:val="00224843"/>
    <w:rsid w:val="00226CEC"/>
    <w:rsid w:val="00226D26"/>
    <w:rsid w:val="00231EA6"/>
    <w:rsid w:val="002437F4"/>
    <w:rsid w:val="0024411F"/>
    <w:rsid w:val="00244F36"/>
    <w:rsid w:val="0024798F"/>
    <w:rsid w:val="00247F8C"/>
    <w:rsid w:val="002504CE"/>
    <w:rsid w:val="0025151D"/>
    <w:rsid w:val="00251FF3"/>
    <w:rsid w:val="00260ADD"/>
    <w:rsid w:val="002667CB"/>
    <w:rsid w:val="00272ECB"/>
    <w:rsid w:val="002848F2"/>
    <w:rsid w:val="002861C6"/>
    <w:rsid w:val="00292FCC"/>
    <w:rsid w:val="002B0260"/>
    <w:rsid w:val="002B3C13"/>
    <w:rsid w:val="002B66D9"/>
    <w:rsid w:val="002C015D"/>
    <w:rsid w:val="002C1975"/>
    <w:rsid w:val="002C1EF8"/>
    <w:rsid w:val="002C20C6"/>
    <w:rsid w:val="002C6F8A"/>
    <w:rsid w:val="002D182B"/>
    <w:rsid w:val="002D2524"/>
    <w:rsid w:val="002D6357"/>
    <w:rsid w:val="002E03EF"/>
    <w:rsid w:val="002E35E5"/>
    <w:rsid w:val="002E6194"/>
    <w:rsid w:val="002F0C1A"/>
    <w:rsid w:val="002F1648"/>
    <w:rsid w:val="002F4757"/>
    <w:rsid w:val="002F596F"/>
    <w:rsid w:val="002F5DA3"/>
    <w:rsid w:val="002F7BD3"/>
    <w:rsid w:val="003014DC"/>
    <w:rsid w:val="0030419A"/>
    <w:rsid w:val="00304D2E"/>
    <w:rsid w:val="00306600"/>
    <w:rsid w:val="0030670A"/>
    <w:rsid w:val="003160BE"/>
    <w:rsid w:val="00316E0D"/>
    <w:rsid w:val="00322714"/>
    <w:rsid w:val="003236F7"/>
    <w:rsid w:val="003279B3"/>
    <w:rsid w:val="00340A4D"/>
    <w:rsid w:val="00340E0C"/>
    <w:rsid w:val="00341E13"/>
    <w:rsid w:val="003424F1"/>
    <w:rsid w:val="00342917"/>
    <w:rsid w:val="00346658"/>
    <w:rsid w:val="0035209F"/>
    <w:rsid w:val="00355EC9"/>
    <w:rsid w:val="003673D5"/>
    <w:rsid w:val="003677C9"/>
    <w:rsid w:val="003711BB"/>
    <w:rsid w:val="00371444"/>
    <w:rsid w:val="003778A7"/>
    <w:rsid w:val="003806EF"/>
    <w:rsid w:val="00385F13"/>
    <w:rsid w:val="003A004E"/>
    <w:rsid w:val="003A3EDE"/>
    <w:rsid w:val="003B042F"/>
    <w:rsid w:val="003B2619"/>
    <w:rsid w:val="003B43C2"/>
    <w:rsid w:val="003B55F1"/>
    <w:rsid w:val="003B5D94"/>
    <w:rsid w:val="003B7AAE"/>
    <w:rsid w:val="003B7D7E"/>
    <w:rsid w:val="003C19DB"/>
    <w:rsid w:val="003C27DF"/>
    <w:rsid w:val="003C3159"/>
    <w:rsid w:val="003C3696"/>
    <w:rsid w:val="003C5A3C"/>
    <w:rsid w:val="003C6D01"/>
    <w:rsid w:val="003D167C"/>
    <w:rsid w:val="003D22F5"/>
    <w:rsid w:val="003D34A7"/>
    <w:rsid w:val="003D4742"/>
    <w:rsid w:val="003E3050"/>
    <w:rsid w:val="003F0F9B"/>
    <w:rsid w:val="003F2549"/>
    <w:rsid w:val="003F2638"/>
    <w:rsid w:val="003F2E3F"/>
    <w:rsid w:val="003F434C"/>
    <w:rsid w:val="003F4A87"/>
    <w:rsid w:val="00400D9A"/>
    <w:rsid w:val="00402BC4"/>
    <w:rsid w:val="00402D34"/>
    <w:rsid w:val="004135D8"/>
    <w:rsid w:val="00414402"/>
    <w:rsid w:val="00423E41"/>
    <w:rsid w:val="0042496C"/>
    <w:rsid w:val="00427618"/>
    <w:rsid w:val="00431ABD"/>
    <w:rsid w:val="004350A8"/>
    <w:rsid w:val="004379A4"/>
    <w:rsid w:val="00442CD0"/>
    <w:rsid w:val="0045575D"/>
    <w:rsid w:val="0046032E"/>
    <w:rsid w:val="00462472"/>
    <w:rsid w:val="00463D0C"/>
    <w:rsid w:val="00466DF9"/>
    <w:rsid w:val="00471171"/>
    <w:rsid w:val="00477CAC"/>
    <w:rsid w:val="004849EB"/>
    <w:rsid w:val="00486A3B"/>
    <w:rsid w:val="004906A1"/>
    <w:rsid w:val="00497443"/>
    <w:rsid w:val="004A4784"/>
    <w:rsid w:val="004A554B"/>
    <w:rsid w:val="004A6CAD"/>
    <w:rsid w:val="004A774A"/>
    <w:rsid w:val="004B59DA"/>
    <w:rsid w:val="004C68C8"/>
    <w:rsid w:val="004D4E56"/>
    <w:rsid w:val="004D7110"/>
    <w:rsid w:val="004E0180"/>
    <w:rsid w:val="004E0A93"/>
    <w:rsid w:val="004E51A9"/>
    <w:rsid w:val="004F45C4"/>
    <w:rsid w:val="004F5705"/>
    <w:rsid w:val="004F6B06"/>
    <w:rsid w:val="005019BB"/>
    <w:rsid w:val="005040E4"/>
    <w:rsid w:val="005063CC"/>
    <w:rsid w:val="00506612"/>
    <w:rsid w:val="005152A6"/>
    <w:rsid w:val="005154EB"/>
    <w:rsid w:val="005259B7"/>
    <w:rsid w:val="0053252A"/>
    <w:rsid w:val="0053475D"/>
    <w:rsid w:val="005437C0"/>
    <w:rsid w:val="00545631"/>
    <w:rsid w:val="00561C96"/>
    <w:rsid w:val="0056434B"/>
    <w:rsid w:val="005700BE"/>
    <w:rsid w:val="00572E72"/>
    <w:rsid w:val="00574C9B"/>
    <w:rsid w:val="00580D7C"/>
    <w:rsid w:val="005823A9"/>
    <w:rsid w:val="005828B9"/>
    <w:rsid w:val="005912C3"/>
    <w:rsid w:val="00591A4B"/>
    <w:rsid w:val="005A27F4"/>
    <w:rsid w:val="005A4659"/>
    <w:rsid w:val="005A5C2D"/>
    <w:rsid w:val="005A7904"/>
    <w:rsid w:val="005B041E"/>
    <w:rsid w:val="005B3B8A"/>
    <w:rsid w:val="005B6DD4"/>
    <w:rsid w:val="005C05E7"/>
    <w:rsid w:val="005C2002"/>
    <w:rsid w:val="005C679A"/>
    <w:rsid w:val="005D44EB"/>
    <w:rsid w:val="005E2745"/>
    <w:rsid w:val="005E27CD"/>
    <w:rsid w:val="005E4A99"/>
    <w:rsid w:val="005E5136"/>
    <w:rsid w:val="005E6EB7"/>
    <w:rsid w:val="005F01F5"/>
    <w:rsid w:val="005F26FD"/>
    <w:rsid w:val="005F4025"/>
    <w:rsid w:val="005F6DA1"/>
    <w:rsid w:val="00601AE6"/>
    <w:rsid w:val="006052EC"/>
    <w:rsid w:val="00605B52"/>
    <w:rsid w:val="00606896"/>
    <w:rsid w:val="00612948"/>
    <w:rsid w:val="006164E0"/>
    <w:rsid w:val="0063158A"/>
    <w:rsid w:val="00633F62"/>
    <w:rsid w:val="00636A59"/>
    <w:rsid w:val="006376AE"/>
    <w:rsid w:val="00640FFF"/>
    <w:rsid w:val="0064228B"/>
    <w:rsid w:val="006443B0"/>
    <w:rsid w:val="00645C6A"/>
    <w:rsid w:val="006468D4"/>
    <w:rsid w:val="006478B9"/>
    <w:rsid w:val="0065133E"/>
    <w:rsid w:val="00651D27"/>
    <w:rsid w:val="006530E2"/>
    <w:rsid w:val="006556AA"/>
    <w:rsid w:val="00672CE0"/>
    <w:rsid w:val="006730D5"/>
    <w:rsid w:val="00681E97"/>
    <w:rsid w:val="00682513"/>
    <w:rsid w:val="00682DF8"/>
    <w:rsid w:val="00687307"/>
    <w:rsid w:val="00691D67"/>
    <w:rsid w:val="006A22E9"/>
    <w:rsid w:val="006A7046"/>
    <w:rsid w:val="006B4017"/>
    <w:rsid w:val="006B4CCA"/>
    <w:rsid w:val="006B5E31"/>
    <w:rsid w:val="006C2DBB"/>
    <w:rsid w:val="006C6F82"/>
    <w:rsid w:val="006D0AF2"/>
    <w:rsid w:val="006D5F90"/>
    <w:rsid w:val="006D797B"/>
    <w:rsid w:val="006E0AF2"/>
    <w:rsid w:val="006E405E"/>
    <w:rsid w:val="006F2673"/>
    <w:rsid w:val="006F4324"/>
    <w:rsid w:val="007016A5"/>
    <w:rsid w:val="0070189E"/>
    <w:rsid w:val="00701DDC"/>
    <w:rsid w:val="007022D3"/>
    <w:rsid w:val="0070767D"/>
    <w:rsid w:val="007127D4"/>
    <w:rsid w:val="007136CF"/>
    <w:rsid w:val="00721672"/>
    <w:rsid w:val="00726578"/>
    <w:rsid w:val="00730EEA"/>
    <w:rsid w:val="0073112C"/>
    <w:rsid w:val="007324E2"/>
    <w:rsid w:val="0074533C"/>
    <w:rsid w:val="00760DE2"/>
    <w:rsid w:val="007616D0"/>
    <w:rsid w:val="00762C20"/>
    <w:rsid w:val="0078479E"/>
    <w:rsid w:val="00790708"/>
    <w:rsid w:val="00790B74"/>
    <w:rsid w:val="0079192B"/>
    <w:rsid w:val="007943BF"/>
    <w:rsid w:val="00795F58"/>
    <w:rsid w:val="00797232"/>
    <w:rsid w:val="007A4839"/>
    <w:rsid w:val="007B1C49"/>
    <w:rsid w:val="007B2C38"/>
    <w:rsid w:val="007B3C91"/>
    <w:rsid w:val="007B7A4C"/>
    <w:rsid w:val="007C3AB8"/>
    <w:rsid w:val="007C4ACF"/>
    <w:rsid w:val="007C79A4"/>
    <w:rsid w:val="007D0088"/>
    <w:rsid w:val="007D53A0"/>
    <w:rsid w:val="007E3098"/>
    <w:rsid w:val="007F2AD3"/>
    <w:rsid w:val="007F53CE"/>
    <w:rsid w:val="00803DE0"/>
    <w:rsid w:val="00805A57"/>
    <w:rsid w:val="00805D8A"/>
    <w:rsid w:val="00815BEA"/>
    <w:rsid w:val="00834FD3"/>
    <w:rsid w:val="00845606"/>
    <w:rsid w:val="0084636C"/>
    <w:rsid w:val="00846F4E"/>
    <w:rsid w:val="00847929"/>
    <w:rsid w:val="00857DC7"/>
    <w:rsid w:val="0086107A"/>
    <w:rsid w:val="00867BAA"/>
    <w:rsid w:val="0088794B"/>
    <w:rsid w:val="00892AAD"/>
    <w:rsid w:val="00893606"/>
    <w:rsid w:val="00894363"/>
    <w:rsid w:val="008A3B8C"/>
    <w:rsid w:val="008A50FB"/>
    <w:rsid w:val="008A645A"/>
    <w:rsid w:val="008A6E9F"/>
    <w:rsid w:val="008B2D57"/>
    <w:rsid w:val="008B4E9E"/>
    <w:rsid w:val="008B532B"/>
    <w:rsid w:val="008C16FA"/>
    <w:rsid w:val="008C6201"/>
    <w:rsid w:val="008D3099"/>
    <w:rsid w:val="008D3ED7"/>
    <w:rsid w:val="008D522E"/>
    <w:rsid w:val="008E1AF3"/>
    <w:rsid w:val="008E3A9D"/>
    <w:rsid w:val="008F382A"/>
    <w:rsid w:val="00900890"/>
    <w:rsid w:val="00900ACB"/>
    <w:rsid w:val="00901AED"/>
    <w:rsid w:val="00902BC1"/>
    <w:rsid w:val="009103E3"/>
    <w:rsid w:val="00910EBA"/>
    <w:rsid w:val="00917522"/>
    <w:rsid w:val="00917626"/>
    <w:rsid w:val="00921886"/>
    <w:rsid w:val="00922600"/>
    <w:rsid w:val="009232C8"/>
    <w:rsid w:val="0092608E"/>
    <w:rsid w:val="00931904"/>
    <w:rsid w:val="00931F6C"/>
    <w:rsid w:val="009329A7"/>
    <w:rsid w:val="00934AE0"/>
    <w:rsid w:val="00937CA0"/>
    <w:rsid w:val="00940A2B"/>
    <w:rsid w:val="00943B81"/>
    <w:rsid w:val="00943FF8"/>
    <w:rsid w:val="009461E8"/>
    <w:rsid w:val="009473C4"/>
    <w:rsid w:val="00951726"/>
    <w:rsid w:val="00961A60"/>
    <w:rsid w:val="00964D7E"/>
    <w:rsid w:val="00967AE5"/>
    <w:rsid w:val="009719F1"/>
    <w:rsid w:val="00972D22"/>
    <w:rsid w:val="00975337"/>
    <w:rsid w:val="0097751C"/>
    <w:rsid w:val="009828E1"/>
    <w:rsid w:val="0098478C"/>
    <w:rsid w:val="009910C7"/>
    <w:rsid w:val="00991671"/>
    <w:rsid w:val="00991F86"/>
    <w:rsid w:val="00994120"/>
    <w:rsid w:val="009A1766"/>
    <w:rsid w:val="009A4EEB"/>
    <w:rsid w:val="009B04A7"/>
    <w:rsid w:val="009B4FA5"/>
    <w:rsid w:val="009B5605"/>
    <w:rsid w:val="009C2F75"/>
    <w:rsid w:val="009D5D7B"/>
    <w:rsid w:val="009D62EF"/>
    <w:rsid w:val="009D65F7"/>
    <w:rsid w:val="009E0ACB"/>
    <w:rsid w:val="009E31FC"/>
    <w:rsid w:val="009E3573"/>
    <w:rsid w:val="009E6584"/>
    <w:rsid w:val="009F3D74"/>
    <w:rsid w:val="00A01830"/>
    <w:rsid w:val="00A019E1"/>
    <w:rsid w:val="00A03B3F"/>
    <w:rsid w:val="00A17E24"/>
    <w:rsid w:val="00A201A0"/>
    <w:rsid w:val="00A20A35"/>
    <w:rsid w:val="00A26B69"/>
    <w:rsid w:val="00A33ACD"/>
    <w:rsid w:val="00A36492"/>
    <w:rsid w:val="00A36962"/>
    <w:rsid w:val="00A42B16"/>
    <w:rsid w:val="00A45F10"/>
    <w:rsid w:val="00A518E6"/>
    <w:rsid w:val="00A545C6"/>
    <w:rsid w:val="00A66E66"/>
    <w:rsid w:val="00A67551"/>
    <w:rsid w:val="00A7139F"/>
    <w:rsid w:val="00A7408D"/>
    <w:rsid w:val="00A74684"/>
    <w:rsid w:val="00A80D6E"/>
    <w:rsid w:val="00A83D20"/>
    <w:rsid w:val="00A85D5E"/>
    <w:rsid w:val="00A957F6"/>
    <w:rsid w:val="00AA3535"/>
    <w:rsid w:val="00AA5D29"/>
    <w:rsid w:val="00AA753B"/>
    <w:rsid w:val="00AB0CAA"/>
    <w:rsid w:val="00AB38CA"/>
    <w:rsid w:val="00AB6ED8"/>
    <w:rsid w:val="00AC4223"/>
    <w:rsid w:val="00AC5037"/>
    <w:rsid w:val="00AD3653"/>
    <w:rsid w:val="00AD47EE"/>
    <w:rsid w:val="00AD61DF"/>
    <w:rsid w:val="00AE1B48"/>
    <w:rsid w:val="00AE429A"/>
    <w:rsid w:val="00AE6AEC"/>
    <w:rsid w:val="00AF067D"/>
    <w:rsid w:val="00AF26F0"/>
    <w:rsid w:val="00AF4BA3"/>
    <w:rsid w:val="00AF4F54"/>
    <w:rsid w:val="00B004B3"/>
    <w:rsid w:val="00B01795"/>
    <w:rsid w:val="00B039A7"/>
    <w:rsid w:val="00B0548D"/>
    <w:rsid w:val="00B12F34"/>
    <w:rsid w:val="00B15531"/>
    <w:rsid w:val="00B15D4D"/>
    <w:rsid w:val="00B20068"/>
    <w:rsid w:val="00B22C67"/>
    <w:rsid w:val="00B25D0A"/>
    <w:rsid w:val="00B308B7"/>
    <w:rsid w:val="00B30E69"/>
    <w:rsid w:val="00B32181"/>
    <w:rsid w:val="00B34BBE"/>
    <w:rsid w:val="00B4178F"/>
    <w:rsid w:val="00B427E0"/>
    <w:rsid w:val="00B433DF"/>
    <w:rsid w:val="00B43D8A"/>
    <w:rsid w:val="00B5339C"/>
    <w:rsid w:val="00B5415B"/>
    <w:rsid w:val="00B61776"/>
    <w:rsid w:val="00B65541"/>
    <w:rsid w:val="00B65C02"/>
    <w:rsid w:val="00B70EA2"/>
    <w:rsid w:val="00B738B3"/>
    <w:rsid w:val="00B77666"/>
    <w:rsid w:val="00B81640"/>
    <w:rsid w:val="00B90390"/>
    <w:rsid w:val="00B913C7"/>
    <w:rsid w:val="00B91624"/>
    <w:rsid w:val="00B9252B"/>
    <w:rsid w:val="00B94757"/>
    <w:rsid w:val="00B94ACA"/>
    <w:rsid w:val="00BA13E2"/>
    <w:rsid w:val="00BA25F0"/>
    <w:rsid w:val="00BB00F3"/>
    <w:rsid w:val="00BB29CA"/>
    <w:rsid w:val="00BB514E"/>
    <w:rsid w:val="00BC050B"/>
    <w:rsid w:val="00BC1852"/>
    <w:rsid w:val="00BC5403"/>
    <w:rsid w:val="00BC6050"/>
    <w:rsid w:val="00BD34AF"/>
    <w:rsid w:val="00BD3BD8"/>
    <w:rsid w:val="00BD7DD9"/>
    <w:rsid w:val="00BE2171"/>
    <w:rsid w:val="00BE228F"/>
    <w:rsid w:val="00BE2CF8"/>
    <w:rsid w:val="00BE5B5B"/>
    <w:rsid w:val="00BE7200"/>
    <w:rsid w:val="00BF3F0C"/>
    <w:rsid w:val="00BF4BE5"/>
    <w:rsid w:val="00BF7365"/>
    <w:rsid w:val="00C0546E"/>
    <w:rsid w:val="00C060F3"/>
    <w:rsid w:val="00C106E1"/>
    <w:rsid w:val="00C12D33"/>
    <w:rsid w:val="00C13DB5"/>
    <w:rsid w:val="00C1419D"/>
    <w:rsid w:val="00C16431"/>
    <w:rsid w:val="00C20A06"/>
    <w:rsid w:val="00C210B0"/>
    <w:rsid w:val="00C23888"/>
    <w:rsid w:val="00C23F68"/>
    <w:rsid w:val="00C24E9B"/>
    <w:rsid w:val="00C331AF"/>
    <w:rsid w:val="00C365C3"/>
    <w:rsid w:val="00C37742"/>
    <w:rsid w:val="00C43959"/>
    <w:rsid w:val="00C43C80"/>
    <w:rsid w:val="00C45A39"/>
    <w:rsid w:val="00C60CA4"/>
    <w:rsid w:val="00C6166C"/>
    <w:rsid w:val="00C6260F"/>
    <w:rsid w:val="00C64354"/>
    <w:rsid w:val="00C72235"/>
    <w:rsid w:val="00C816D5"/>
    <w:rsid w:val="00C81E65"/>
    <w:rsid w:val="00C821D0"/>
    <w:rsid w:val="00C8338E"/>
    <w:rsid w:val="00C84043"/>
    <w:rsid w:val="00C91692"/>
    <w:rsid w:val="00C94B76"/>
    <w:rsid w:val="00C95558"/>
    <w:rsid w:val="00CA0050"/>
    <w:rsid w:val="00CA105F"/>
    <w:rsid w:val="00CA7BA2"/>
    <w:rsid w:val="00CB18D3"/>
    <w:rsid w:val="00CB3EF6"/>
    <w:rsid w:val="00CB7757"/>
    <w:rsid w:val="00CC0CBD"/>
    <w:rsid w:val="00CC1D4D"/>
    <w:rsid w:val="00CC1F34"/>
    <w:rsid w:val="00CC2D8C"/>
    <w:rsid w:val="00CC52BD"/>
    <w:rsid w:val="00CC6DA5"/>
    <w:rsid w:val="00CC7DFF"/>
    <w:rsid w:val="00CD215F"/>
    <w:rsid w:val="00CD3528"/>
    <w:rsid w:val="00CD696C"/>
    <w:rsid w:val="00CE5952"/>
    <w:rsid w:val="00CE755B"/>
    <w:rsid w:val="00CF3B11"/>
    <w:rsid w:val="00CF766A"/>
    <w:rsid w:val="00D114BA"/>
    <w:rsid w:val="00D12056"/>
    <w:rsid w:val="00D13A7B"/>
    <w:rsid w:val="00D17E7D"/>
    <w:rsid w:val="00D20832"/>
    <w:rsid w:val="00D20F31"/>
    <w:rsid w:val="00D22A83"/>
    <w:rsid w:val="00D272C0"/>
    <w:rsid w:val="00D27390"/>
    <w:rsid w:val="00D27F99"/>
    <w:rsid w:val="00D32D02"/>
    <w:rsid w:val="00D37F47"/>
    <w:rsid w:val="00D400AC"/>
    <w:rsid w:val="00D42FE8"/>
    <w:rsid w:val="00D43DE7"/>
    <w:rsid w:val="00D46B10"/>
    <w:rsid w:val="00D51913"/>
    <w:rsid w:val="00D520FC"/>
    <w:rsid w:val="00D524AC"/>
    <w:rsid w:val="00D56F1C"/>
    <w:rsid w:val="00D637A8"/>
    <w:rsid w:val="00D64000"/>
    <w:rsid w:val="00D642E6"/>
    <w:rsid w:val="00D64C42"/>
    <w:rsid w:val="00D662CE"/>
    <w:rsid w:val="00D71E37"/>
    <w:rsid w:val="00D72CAA"/>
    <w:rsid w:val="00D77C72"/>
    <w:rsid w:val="00D80A53"/>
    <w:rsid w:val="00D8134D"/>
    <w:rsid w:val="00D857E0"/>
    <w:rsid w:val="00D874FB"/>
    <w:rsid w:val="00D87A7D"/>
    <w:rsid w:val="00D91727"/>
    <w:rsid w:val="00D91A88"/>
    <w:rsid w:val="00D91F32"/>
    <w:rsid w:val="00DA080E"/>
    <w:rsid w:val="00DA3FC1"/>
    <w:rsid w:val="00DA5699"/>
    <w:rsid w:val="00DA66ED"/>
    <w:rsid w:val="00DB2315"/>
    <w:rsid w:val="00DB3C4E"/>
    <w:rsid w:val="00DB41A4"/>
    <w:rsid w:val="00DB5292"/>
    <w:rsid w:val="00DC1B4B"/>
    <w:rsid w:val="00DC75B7"/>
    <w:rsid w:val="00DD597E"/>
    <w:rsid w:val="00DD6328"/>
    <w:rsid w:val="00DE17B6"/>
    <w:rsid w:val="00DE4B52"/>
    <w:rsid w:val="00DF2E57"/>
    <w:rsid w:val="00DF31ED"/>
    <w:rsid w:val="00E21179"/>
    <w:rsid w:val="00E23AC7"/>
    <w:rsid w:val="00E26906"/>
    <w:rsid w:val="00E26908"/>
    <w:rsid w:val="00E35B17"/>
    <w:rsid w:val="00E47A6F"/>
    <w:rsid w:val="00E47C60"/>
    <w:rsid w:val="00E50B8A"/>
    <w:rsid w:val="00E522C1"/>
    <w:rsid w:val="00E55A5B"/>
    <w:rsid w:val="00E56231"/>
    <w:rsid w:val="00E563F2"/>
    <w:rsid w:val="00E57162"/>
    <w:rsid w:val="00E62045"/>
    <w:rsid w:val="00E63075"/>
    <w:rsid w:val="00E63CB3"/>
    <w:rsid w:val="00E63DC2"/>
    <w:rsid w:val="00E63DD3"/>
    <w:rsid w:val="00E67963"/>
    <w:rsid w:val="00E73735"/>
    <w:rsid w:val="00E75E00"/>
    <w:rsid w:val="00E77EC6"/>
    <w:rsid w:val="00E77F2C"/>
    <w:rsid w:val="00E827DF"/>
    <w:rsid w:val="00E83D63"/>
    <w:rsid w:val="00E8459E"/>
    <w:rsid w:val="00E90A7A"/>
    <w:rsid w:val="00E91CA6"/>
    <w:rsid w:val="00EA6ACF"/>
    <w:rsid w:val="00EC066B"/>
    <w:rsid w:val="00EC3565"/>
    <w:rsid w:val="00EC378A"/>
    <w:rsid w:val="00EC5381"/>
    <w:rsid w:val="00EC5863"/>
    <w:rsid w:val="00ED0EE4"/>
    <w:rsid w:val="00ED11B1"/>
    <w:rsid w:val="00ED155C"/>
    <w:rsid w:val="00ED2C4E"/>
    <w:rsid w:val="00ED3566"/>
    <w:rsid w:val="00ED3B7F"/>
    <w:rsid w:val="00EE220B"/>
    <w:rsid w:val="00EE6611"/>
    <w:rsid w:val="00EF0228"/>
    <w:rsid w:val="00EF0DBE"/>
    <w:rsid w:val="00EF29E4"/>
    <w:rsid w:val="00F101E8"/>
    <w:rsid w:val="00F12CAD"/>
    <w:rsid w:val="00F13FFE"/>
    <w:rsid w:val="00F15685"/>
    <w:rsid w:val="00F22048"/>
    <w:rsid w:val="00F30684"/>
    <w:rsid w:val="00F31506"/>
    <w:rsid w:val="00F339C0"/>
    <w:rsid w:val="00F42C0B"/>
    <w:rsid w:val="00F43E4D"/>
    <w:rsid w:val="00F51375"/>
    <w:rsid w:val="00F53103"/>
    <w:rsid w:val="00F543A1"/>
    <w:rsid w:val="00F54D5B"/>
    <w:rsid w:val="00F569F7"/>
    <w:rsid w:val="00F61003"/>
    <w:rsid w:val="00F63A1D"/>
    <w:rsid w:val="00F63CB8"/>
    <w:rsid w:val="00F64F4C"/>
    <w:rsid w:val="00F804E6"/>
    <w:rsid w:val="00F82F9D"/>
    <w:rsid w:val="00F83238"/>
    <w:rsid w:val="00F855C6"/>
    <w:rsid w:val="00F9116D"/>
    <w:rsid w:val="00F91B53"/>
    <w:rsid w:val="00F9376E"/>
    <w:rsid w:val="00F941DB"/>
    <w:rsid w:val="00FA02A8"/>
    <w:rsid w:val="00FA634B"/>
    <w:rsid w:val="00FA69D7"/>
    <w:rsid w:val="00FB2CE9"/>
    <w:rsid w:val="00FD020B"/>
    <w:rsid w:val="00FE034A"/>
    <w:rsid w:val="00FE34B5"/>
    <w:rsid w:val="00FE4268"/>
    <w:rsid w:val="00FE43A4"/>
    <w:rsid w:val="00FE667D"/>
    <w:rsid w:val="00FE7690"/>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1E6D"/>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C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 w:type="paragraph" w:styleId="Encabezado">
    <w:name w:val="header"/>
    <w:basedOn w:val="Normal"/>
    <w:link w:val="EncabezadoCar"/>
    <w:uiPriority w:val="99"/>
    <w:unhideWhenUsed/>
    <w:rsid w:val="00E62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045"/>
  </w:style>
  <w:style w:type="character" w:styleId="Refdecomentario">
    <w:name w:val="annotation reference"/>
    <w:basedOn w:val="Fuentedeprrafopredeter"/>
    <w:uiPriority w:val="99"/>
    <w:semiHidden/>
    <w:unhideWhenUsed/>
    <w:rsid w:val="00D27F99"/>
    <w:rPr>
      <w:sz w:val="16"/>
      <w:szCs w:val="16"/>
    </w:rPr>
  </w:style>
  <w:style w:type="paragraph" w:styleId="Textocomentario">
    <w:name w:val="annotation text"/>
    <w:basedOn w:val="Normal"/>
    <w:link w:val="TextocomentarioCar"/>
    <w:uiPriority w:val="99"/>
    <w:semiHidden/>
    <w:unhideWhenUsed/>
    <w:rsid w:val="00D27F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7F99"/>
    <w:rPr>
      <w:sz w:val="20"/>
      <w:szCs w:val="20"/>
    </w:rPr>
  </w:style>
  <w:style w:type="paragraph" w:styleId="Asuntodelcomentario">
    <w:name w:val="annotation subject"/>
    <w:basedOn w:val="Textocomentario"/>
    <w:next w:val="Textocomentario"/>
    <w:link w:val="AsuntodelcomentarioCar"/>
    <w:uiPriority w:val="99"/>
    <w:semiHidden/>
    <w:unhideWhenUsed/>
    <w:rsid w:val="00D27F99"/>
    <w:rPr>
      <w:b/>
      <w:bCs/>
    </w:rPr>
  </w:style>
  <w:style w:type="character" w:customStyle="1" w:styleId="AsuntodelcomentarioCar">
    <w:name w:val="Asunto del comentario Car"/>
    <w:basedOn w:val="TextocomentarioCar"/>
    <w:link w:val="Asuntodelcomentario"/>
    <w:uiPriority w:val="99"/>
    <w:semiHidden/>
    <w:rsid w:val="00D27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37890071">
      <w:bodyDiv w:val="1"/>
      <w:marLeft w:val="0"/>
      <w:marRight w:val="0"/>
      <w:marTop w:val="0"/>
      <w:marBottom w:val="0"/>
      <w:divBdr>
        <w:top w:val="none" w:sz="0" w:space="0" w:color="auto"/>
        <w:left w:val="none" w:sz="0" w:space="0" w:color="auto"/>
        <w:bottom w:val="none" w:sz="0" w:space="0" w:color="auto"/>
        <w:right w:val="none" w:sz="0" w:space="0" w:color="auto"/>
      </w:divBdr>
      <w:divsChild>
        <w:div w:id="1529567685">
          <w:marLeft w:val="0"/>
          <w:marRight w:val="0"/>
          <w:marTop w:val="0"/>
          <w:marBottom w:val="0"/>
          <w:divBdr>
            <w:top w:val="none" w:sz="0" w:space="0" w:color="auto"/>
            <w:left w:val="none" w:sz="0" w:space="0" w:color="auto"/>
            <w:bottom w:val="none" w:sz="0" w:space="0" w:color="auto"/>
            <w:right w:val="none" w:sz="0" w:space="0" w:color="auto"/>
          </w:divBdr>
        </w:div>
      </w:divsChild>
    </w:div>
    <w:div w:id="154956724">
      <w:bodyDiv w:val="1"/>
      <w:marLeft w:val="0"/>
      <w:marRight w:val="0"/>
      <w:marTop w:val="0"/>
      <w:marBottom w:val="0"/>
      <w:divBdr>
        <w:top w:val="none" w:sz="0" w:space="0" w:color="auto"/>
        <w:left w:val="none" w:sz="0" w:space="0" w:color="auto"/>
        <w:bottom w:val="none" w:sz="0" w:space="0" w:color="auto"/>
        <w:right w:val="none" w:sz="0" w:space="0" w:color="auto"/>
      </w:divBdr>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222909309">
      <w:bodyDiv w:val="1"/>
      <w:marLeft w:val="0"/>
      <w:marRight w:val="0"/>
      <w:marTop w:val="0"/>
      <w:marBottom w:val="0"/>
      <w:divBdr>
        <w:top w:val="none" w:sz="0" w:space="0" w:color="auto"/>
        <w:left w:val="none" w:sz="0" w:space="0" w:color="auto"/>
        <w:bottom w:val="none" w:sz="0" w:space="0" w:color="auto"/>
        <w:right w:val="none" w:sz="0" w:space="0" w:color="auto"/>
      </w:divBdr>
      <w:divsChild>
        <w:div w:id="908804014">
          <w:marLeft w:val="0"/>
          <w:marRight w:val="0"/>
          <w:marTop w:val="0"/>
          <w:marBottom w:val="0"/>
          <w:divBdr>
            <w:top w:val="none" w:sz="0" w:space="0" w:color="auto"/>
            <w:left w:val="none" w:sz="0" w:space="0" w:color="auto"/>
            <w:bottom w:val="none" w:sz="0" w:space="0" w:color="auto"/>
            <w:right w:val="none" w:sz="0" w:space="0" w:color="auto"/>
          </w:divBdr>
        </w:div>
      </w:divsChild>
    </w:div>
    <w:div w:id="244609713">
      <w:bodyDiv w:val="1"/>
      <w:marLeft w:val="0"/>
      <w:marRight w:val="0"/>
      <w:marTop w:val="0"/>
      <w:marBottom w:val="0"/>
      <w:divBdr>
        <w:top w:val="none" w:sz="0" w:space="0" w:color="auto"/>
        <w:left w:val="none" w:sz="0" w:space="0" w:color="auto"/>
        <w:bottom w:val="none" w:sz="0" w:space="0" w:color="auto"/>
        <w:right w:val="none" w:sz="0" w:space="0" w:color="auto"/>
      </w:divBdr>
      <w:divsChild>
        <w:div w:id="524639732">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74835367">
      <w:bodyDiv w:val="1"/>
      <w:marLeft w:val="0"/>
      <w:marRight w:val="0"/>
      <w:marTop w:val="0"/>
      <w:marBottom w:val="0"/>
      <w:divBdr>
        <w:top w:val="none" w:sz="0" w:space="0" w:color="auto"/>
        <w:left w:val="none" w:sz="0" w:space="0" w:color="auto"/>
        <w:bottom w:val="none" w:sz="0" w:space="0" w:color="auto"/>
        <w:right w:val="none" w:sz="0" w:space="0" w:color="auto"/>
      </w:divBdr>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561869582">
      <w:bodyDiv w:val="1"/>
      <w:marLeft w:val="0"/>
      <w:marRight w:val="0"/>
      <w:marTop w:val="0"/>
      <w:marBottom w:val="0"/>
      <w:divBdr>
        <w:top w:val="none" w:sz="0" w:space="0" w:color="auto"/>
        <w:left w:val="none" w:sz="0" w:space="0" w:color="auto"/>
        <w:bottom w:val="none" w:sz="0" w:space="0" w:color="auto"/>
        <w:right w:val="none" w:sz="0" w:space="0" w:color="auto"/>
      </w:divBdr>
    </w:div>
    <w:div w:id="655259236">
      <w:bodyDiv w:val="1"/>
      <w:marLeft w:val="0"/>
      <w:marRight w:val="0"/>
      <w:marTop w:val="0"/>
      <w:marBottom w:val="0"/>
      <w:divBdr>
        <w:top w:val="none" w:sz="0" w:space="0" w:color="auto"/>
        <w:left w:val="none" w:sz="0" w:space="0" w:color="auto"/>
        <w:bottom w:val="none" w:sz="0" w:space="0" w:color="auto"/>
        <w:right w:val="none" w:sz="0" w:space="0" w:color="auto"/>
      </w:divBdr>
      <w:divsChild>
        <w:div w:id="996810969">
          <w:marLeft w:val="0"/>
          <w:marRight w:val="0"/>
          <w:marTop w:val="0"/>
          <w:marBottom w:val="0"/>
          <w:divBdr>
            <w:top w:val="none" w:sz="0" w:space="0" w:color="auto"/>
            <w:left w:val="none" w:sz="0" w:space="0" w:color="auto"/>
            <w:bottom w:val="none" w:sz="0" w:space="0" w:color="auto"/>
            <w:right w:val="none" w:sz="0" w:space="0" w:color="auto"/>
          </w:divBdr>
        </w:div>
        <w:div w:id="710881992">
          <w:marLeft w:val="0"/>
          <w:marRight w:val="0"/>
          <w:marTop w:val="0"/>
          <w:marBottom w:val="0"/>
          <w:divBdr>
            <w:top w:val="none" w:sz="0" w:space="0" w:color="auto"/>
            <w:left w:val="none" w:sz="0" w:space="0" w:color="auto"/>
            <w:bottom w:val="none" w:sz="0" w:space="0" w:color="auto"/>
            <w:right w:val="none" w:sz="0" w:space="0" w:color="auto"/>
          </w:divBdr>
        </w:div>
      </w:divsChild>
    </w:div>
    <w:div w:id="667556501">
      <w:bodyDiv w:val="1"/>
      <w:marLeft w:val="0"/>
      <w:marRight w:val="0"/>
      <w:marTop w:val="0"/>
      <w:marBottom w:val="0"/>
      <w:divBdr>
        <w:top w:val="none" w:sz="0" w:space="0" w:color="auto"/>
        <w:left w:val="none" w:sz="0" w:space="0" w:color="auto"/>
        <w:bottom w:val="none" w:sz="0" w:space="0" w:color="auto"/>
        <w:right w:val="none" w:sz="0" w:space="0" w:color="auto"/>
      </w:divBdr>
      <w:divsChild>
        <w:div w:id="1234389398">
          <w:marLeft w:val="0"/>
          <w:marRight w:val="0"/>
          <w:marTop w:val="0"/>
          <w:marBottom w:val="0"/>
          <w:divBdr>
            <w:top w:val="none" w:sz="0" w:space="0" w:color="auto"/>
            <w:left w:val="none" w:sz="0" w:space="0" w:color="auto"/>
            <w:bottom w:val="none" w:sz="0" w:space="0" w:color="auto"/>
            <w:right w:val="none" w:sz="0" w:space="0" w:color="auto"/>
          </w:divBdr>
        </w:div>
      </w:divsChild>
    </w:div>
    <w:div w:id="713312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360">
          <w:marLeft w:val="0"/>
          <w:marRight w:val="0"/>
          <w:marTop w:val="0"/>
          <w:marBottom w:val="0"/>
          <w:divBdr>
            <w:top w:val="none" w:sz="0" w:space="0" w:color="auto"/>
            <w:left w:val="none" w:sz="0" w:space="0" w:color="auto"/>
            <w:bottom w:val="none" w:sz="0" w:space="0" w:color="auto"/>
            <w:right w:val="none" w:sz="0" w:space="0" w:color="auto"/>
          </w:divBdr>
        </w:div>
      </w:divsChild>
    </w:div>
    <w:div w:id="716658393">
      <w:bodyDiv w:val="1"/>
      <w:marLeft w:val="0"/>
      <w:marRight w:val="0"/>
      <w:marTop w:val="0"/>
      <w:marBottom w:val="0"/>
      <w:divBdr>
        <w:top w:val="none" w:sz="0" w:space="0" w:color="auto"/>
        <w:left w:val="none" w:sz="0" w:space="0" w:color="auto"/>
        <w:bottom w:val="none" w:sz="0" w:space="0" w:color="auto"/>
        <w:right w:val="none" w:sz="0" w:space="0" w:color="auto"/>
      </w:divBdr>
      <w:divsChild>
        <w:div w:id="808665694">
          <w:marLeft w:val="0"/>
          <w:marRight w:val="0"/>
          <w:marTop w:val="0"/>
          <w:marBottom w:val="0"/>
          <w:divBdr>
            <w:top w:val="none" w:sz="0" w:space="0" w:color="auto"/>
            <w:left w:val="none" w:sz="0" w:space="0" w:color="auto"/>
            <w:bottom w:val="none" w:sz="0" w:space="0" w:color="auto"/>
            <w:right w:val="none" w:sz="0" w:space="0" w:color="auto"/>
          </w:divBdr>
        </w:div>
      </w:divsChild>
    </w:div>
    <w:div w:id="889002057">
      <w:bodyDiv w:val="1"/>
      <w:marLeft w:val="0"/>
      <w:marRight w:val="0"/>
      <w:marTop w:val="0"/>
      <w:marBottom w:val="0"/>
      <w:divBdr>
        <w:top w:val="none" w:sz="0" w:space="0" w:color="auto"/>
        <w:left w:val="none" w:sz="0" w:space="0" w:color="auto"/>
        <w:bottom w:val="none" w:sz="0" w:space="0" w:color="auto"/>
        <w:right w:val="none" w:sz="0" w:space="0" w:color="auto"/>
      </w:divBdr>
      <w:divsChild>
        <w:div w:id="1250654054">
          <w:marLeft w:val="0"/>
          <w:marRight w:val="0"/>
          <w:marTop w:val="0"/>
          <w:marBottom w:val="0"/>
          <w:divBdr>
            <w:top w:val="none" w:sz="0" w:space="0" w:color="auto"/>
            <w:left w:val="none" w:sz="0" w:space="0" w:color="auto"/>
            <w:bottom w:val="none" w:sz="0" w:space="0" w:color="auto"/>
            <w:right w:val="none" w:sz="0" w:space="0" w:color="auto"/>
          </w:divBdr>
        </w:div>
      </w:divsChild>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142581128">
      <w:bodyDiv w:val="1"/>
      <w:marLeft w:val="0"/>
      <w:marRight w:val="0"/>
      <w:marTop w:val="0"/>
      <w:marBottom w:val="0"/>
      <w:divBdr>
        <w:top w:val="none" w:sz="0" w:space="0" w:color="auto"/>
        <w:left w:val="none" w:sz="0" w:space="0" w:color="auto"/>
        <w:bottom w:val="none" w:sz="0" w:space="0" w:color="auto"/>
        <w:right w:val="none" w:sz="0" w:space="0" w:color="auto"/>
      </w:divBdr>
    </w:div>
    <w:div w:id="1185825962">
      <w:bodyDiv w:val="1"/>
      <w:marLeft w:val="0"/>
      <w:marRight w:val="0"/>
      <w:marTop w:val="0"/>
      <w:marBottom w:val="0"/>
      <w:divBdr>
        <w:top w:val="none" w:sz="0" w:space="0" w:color="auto"/>
        <w:left w:val="none" w:sz="0" w:space="0" w:color="auto"/>
        <w:bottom w:val="none" w:sz="0" w:space="0" w:color="auto"/>
        <w:right w:val="none" w:sz="0" w:space="0" w:color="auto"/>
      </w:divBdr>
      <w:divsChild>
        <w:div w:id="1419595970">
          <w:marLeft w:val="0"/>
          <w:marRight w:val="0"/>
          <w:marTop w:val="0"/>
          <w:marBottom w:val="0"/>
          <w:divBdr>
            <w:top w:val="none" w:sz="0" w:space="0" w:color="auto"/>
            <w:left w:val="none" w:sz="0" w:space="0" w:color="auto"/>
            <w:bottom w:val="none" w:sz="0" w:space="0" w:color="auto"/>
            <w:right w:val="none" w:sz="0" w:space="0" w:color="auto"/>
          </w:divBdr>
        </w:div>
      </w:divsChild>
    </w:div>
    <w:div w:id="1203636490">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542667462">
      <w:bodyDiv w:val="1"/>
      <w:marLeft w:val="0"/>
      <w:marRight w:val="0"/>
      <w:marTop w:val="0"/>
      <w:marBottom w:val="0"/>
      <w:divBdr>
        <w:top w:val="none" w:sz="0" w:space="0" w:color="auto"/>
        <w:left w:val="none" w:sz="0" w:space="0" w:color="auto"/>
        <w:bottom w:val="none" w:sz="0" w:space="0" w:color="auto"/>
        <w:right w:val="none" w:sz="0" w:space="0" w:color="auto"/>
      </w:divBdr>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672415291">
      <w:bodyDiv w:val="1"/>
      <w:marLeft w:val="0"/>
      <w:marRight w:val="0"/>
      <w:marTop w:val="0"/>
      <w:marBottom w:val="0"/>
      <w:divBdr>
        <w:top w:val="none" w:sz="0" w:space="0" w:color="auto"/>
        <w:left w:val="none" w:sz="0" w:space="0" w:color="auto"/>
        <w:bottom w:val="none" w:sz="0" w:space="0" w:color="auto"/>
        <w:right w:val="none" w:sz="0" w:space="0" w:color="auto"/>
      </w:divBdr>
      <w:divsChild>
        <w:div w:id="509032588">
          <w:marLeft w:val="0"/>
          <w:marRight w:val="0"/>
          <w:marTop w:val="0"/>
          <w:marBottom w:val="0"/>
          <w:divBdr>
            <w:top w:val="none" w:sz="0" w:space="0" w:color="auto"/>
            <w:left w:val="none" w:sz="0" w:space="0" w:color="auto"/>
            <w:bottom w:val="none" w:sz="0" w:space="0" w:color="auto"/>
            <w:right w:val="none" w:sz="0" w:space="0" w:color="auto"/>
          </w:divBdr>
        </w:div>
      </w:divsChild>
    </w:div>
    <w:div w:id="1767732646">
      <w:bodyDiv w:val="1"/>
      <w:marLeft w:val="0"/>
      <w:marRight w:val="0"/>
      <w:marTop w:val="0"/>
      <w:marBottom w:val="0"/>
      <w:divBdr>
        <w:top w:val="none" w:sz="0" w:space="0" w:color="auto"/>
        <w:left w:val="none" w:sz="0" w:space="0" w:color="auto"/>
        <w:bottom w:val="none" w:sz="0" w:space="0" w:color="auto"/>
        <w:right w:val="none" w:sz="0" w:space="0" w:color="auto"/>
      </w:divBdr>
    </w:div>
    <w:div w:id="17772099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137">
          <w:marLeft w:val="0"/>
          <w:marRight w:val="0"/>
          <w:marTop w:val="0"/>
          <w:marBottom w:val="0"/>
          <w:divBdr>
            <w:top w:val="none" w:sz="0" w:space="0" w:color="auto"/>
            <w:left w:val="none" w:sz="0" w:space="0" w:color="auto"/>
            <w:bottom w:val="none" w:sz="0" w:space="0" w:color="auto"/>
            <w:right w:val="none" w:sz="0" w:space="0" w:color="auto"/>
          </w:divBdr>
        </w:div>
      </w:divsChild>
    </w:div>
    <w:div w:id="1970282809">
      <w:bodyDiv w:val="1"/>
      <w:marLeft w:val="0"/>
      <w:marRight w:val="0"/>
      <w:marTop w:val="0"/>
      <w:marBottom w:val="0"/>
      <w:divBdr>
        <w:top w:val="none" w:sz="0" w:space="0" w:color="auto"/>
        <w:left w:val="none" w:sz="0" w:space="0" w:color="auto"/>
        <w:bottom w:val="none" w:sz="0" w:space="0" w:color="auto"/>
        <w:right w:val="none" w:sz="0" w:space="0" w:color="auto"/>
      </w:divBdr>
    </w:div>
    <w:div w:id="1990329013">
      <w:bodyDiv w:val="1"/>
      <w:marLeft w:val="0"/>
      <w:marRight w:val="0"/>
      <w:marTop w:val="0"/>
      <w:marBottom w:val="0"/>
      <w:divBdr>
        <w:top w:val="none" w:sz="0" w:space="0" w:color="auto"/>
        <w:left w:val="none" w:sz="0" w:space="0" w:color="auto"/>
        <w:bottom w:val="none" w:sz="0" w:space="0" w:color="auto"/>
        <w:right w:val="none" w:sz="0" w:space="0" w:color="auto"/>
      </w:divBdr>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18143790">
      <w:bodyDiv w:val="1"/>
      <w:marLeft w:val="0"/>
      <w:marRight w:val="0"/>
      <w:marTop w:val="0"/>
      <w:marBottom w:val="0"/>
      <w:divBdr>
        <w:top w:val="none" w:sz="0" w:space="0" w:color="auto"/>
        <w:left w:val="none" w:sz="0" w:space="0" w:color="auto"/>
        <w:bottom w:val="none" w:sz="0" w:space="0" w:color="auto"/>
        <w:right w:val="none" w:sz="0" w:space="0" w:color="auto"/>
      </w:divBdr>
    </w:div>
    <w:div w:id="2048986625">
      <w:bodyDiv w:val="1"/>
      <w:marLeft w:val="0"/>
      <w:marRight w:val="0"/>
      <w:marTop w:val="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64517888">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099717266">
      <w:bodyDiv w:val="1"/>
      <w:marLeft w:val="0"/>
      <w:marRight w:val="0"/>
      <w:marTop w:val="0"/>
      <w:marBottom w:val="0"/>
      <w:divBdr>
        <w:top w:val="none" w:sz="0" w:space="0" w:color="auto"/>
        <w:left w:val="none" w:sz="0" w:space="0" w:color="auto"/>
        <w:bottom w:val="none" w:sz="0" w:space="0" w:color="auto"/>
        <w:right w:val="none" w:sz="0" w:space="0" w:color="auto"/>
      </w:divBdr>
      <w:divsChild>
        <w:div w:id="693649039">
          <w:marLeft w:val="0"/>
          <w:marRight w:val="0"/>
          <w:marTop w:val="0"/>
          <w:marBottom w:val="0"/>
          <w:divBdr>
            <w:top w:val="none" w:sz="0" w:space="0" w:color="auto"/>
            <w:left w:val="none" w:sz="0" w:space="0" w:color="auto"/>
            <w:bottom w:val="none" w:sz="0" w:space="0" w:color="auto"/>
            <w:right w:val="none" w:sz="0" w:space="0" w:color="auto"/>
          </w:divBdr>
        </w:div>
      </w:divsChild>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66CEC-EA0B-4B22-B006-8CB1E787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12387</TotalTime>
  <Pages>13</Pages>
  <Words>3136</Words>
  <Characters>17250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212</cp:revision>
  <cp:lastPrinted>2021-01-30T16:49:00Z</cp:lastPrinted>
  <dcterms:created xsi:type="dcterms:W3CDTF">2020-04-28T00:39:00Z</dcterms:created>
  <dcterms:modified xsi:type="dcterms:W3CDTF">2023-04-20T18:05:00Z</dcterms:modified>
</cp:coreProperties>
</file>