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CCEB3" w14:textId="77777777" w:rsidR="00FD0DDD" w:rsidRPr="00FD0DDD" w:rsidRDefault="00FD0DDD" w:rsidP="00CF2232">
      <w:pPr>
        <w:spacing w:line="240" w:lineRule="auto"/>
        <w:contextualSpacing/>
        <w:jc w:val="right"/>
        <w:rPr>
          <w:rFonts w:asciiTheme="minorHAnsi" w:hAnsiTheme="minorHAnsi" w:cstheme="minorHAnsi"/>
          <w:lang w:eastAsia="es-ES"/>
        </w:rPr>
      </w:pPr>
      <w:r w:rsidRPr="00FD0DDD">
        <w:rPr>
          <w:rFonts w:asciiTheme="minorHAnsi" w:hAnsiTheme="minorHAnsi" w:cstheme="minorHAnsi"/>
          <w:lang w:eastAsia="es-ES"/>
        </w:rPr>
        <w:t xml:space="preserve">CONVENIO No. - </w:t>
      </w:r>
      <w:r w:rsidRPr="00FD0DDD">
        <w:rPr>
          <w:rFonts w:asciiTheme="minorHAnsi" w:hAnsiTheme="minorHAnsi" w:cstheme="minorHAnsi"/>
          <w:color w:val="FF0000"/>
          <w:lang w:eastAsia="es-ES"/>
        </w:rPr>
        <w:t>AZEA-2022-xxxx</w:t>
      </w:r>
    </w:p>
    <w:p w14:paraId="41A29813" w14:textId="77777777" w:rsidR="00FD0DDD" w:rsidRPr="00FD0DDD" w:rsidRDefault="00FD0DDD" w:rsidP="00CF2232">
      <w:pPr>
        <w:spacing w:line="240" w:lineRule="auto"/>
        <w:contextualSpacing/>
        <w:jc w:val="right"/>
        <w:rPr>
          <w:rFonts w:asciiTheme="minorHAnsi" w:hAnsiTheme="minorHAnsi" w:cstheme="minorHAnsi"/>
          <w:lang w:eastAsia="es-ES"/>
        </w:rPr>
      </w:pPr>
    </w:p>
    <w:p w14:paraId="62AFD24A" w14:textId="26187157" w:rsidR="00FB3D4A" w:rsidRDefault="009C790A" w:rsidP="00CF2232">
      <w:pPr>
        <w:spacing w:line="240" w:lineRule="auto"/>
        <w:contextualSpacing/>
        <w:jc w:val="both"/>
        <w:rPr>
          <w:rFonts w:asciiTheme="minorHAnsi" w:hAnsiTheme="minorHAnsi" w:cstheme="minorHAnsi"/>
          <w:b/>
          <w:bCs/>
          <w:lang w:eastAsia="es-ES"/>
        </w:rPr>
      </w:pPr>
      <w:r w:rsidRPr="009C790A">
        <w:rPr>
          <w:rFonts w:asciiTheme="minorHAnsi" w:hAnsiTheme="minorHAnsi" w:cstheme="minorHAnsi"/>
          <w:b/>
          <w:bCs/>
          <w:lang w:eastAsia="es-ES"/>
        </w:rPr>
        <w:t xml:space="preserve">BORRADOR DE CONVENIO DE ADMINISTRACIÓN Y USO </w:t>
      </w:r>
      <w:r w:rsidRPr="009C790A">
        <w:rPr>
          <w:rFonts w:asciiTheme="minorHAnsi" w:hAnsiTheme="minorHAnsi" w:cstheme="minorHAnsi"/>
          <w:b/>
          <w:bCs/>
          <w:lang w:val="es-ES_tradnl" w:eastAsia="es-ES"/>
        </w:rPr>
        <w:t>DE INSTALACIONES Y ESCENARIOS DEPORTIVOS DE PROPIEDAD MUNICIPAL</w:t>
      </w:r>
      <w:r w:rsidRPr="009C790A">
        <w:rPr>
          <w:rFonts w:asciiTheme="minorHAnsi" w:hAnsiTheme="minorHAnsi" w:cstheme="minorHAnsi"/>
          <w:b/>
          <w:bCs/>
          <w:lang w:eastAsia="es-ES"/>
        </w:rPr>
        <w:t xml:space="preserve"> ENTRE LA ADMINISTRACIÓN ZONAL ELOY ALFARO DEL MUNICIPIO DEL DISTRITO METROPOLITANO DE QUITO Y LA LIGA DEPORTIVA BARRIAL “</w:t>
      </w:r>
      <w:r w:rsidR="008C7C10">
        <w:rPr>
          <w:rFonts w:asciiTheme="minorHAnsi" w:hAnsiTheme="minorHAnsi" w:cstheme="minorHAnsi"/>
          <w:b/>
          <w:bCs/>
          <w:lang w:eastAsia="es-ES"/>
        </w:rPr>
        <w:t>BATALLÓN CHIMBORAZO</w:t>
      </w:r>
      <w:r w:rsidRPr="009C790A">
        <w:rPr>
          <w:rFonts w:asciiTheme="minorHAnsi" w:hAnsiTheme="minorHAnsi" w:cstheme="minorHAnsi"/>
          <w:b/>
          <w:bCs/>
          <w:lang w:eastAsia="es-ES"/>
        </w:rPr>
        <w:t>”</w:t>
      </w:r>
    </w:p>
    <w:p w14:paraId="6B94D74E" w14:textId="77777777" w:rsidR="00CF2232" w:rsidRDefault="00CF2232" w:rsidP="00CF2232">
      <w:pPr>
        <w:spacing w:line="240" w:lineRule="auto"/>
        <w:contextualSpacing/>
        <w:jc w:val="both"/>
        <w:rPr>
          <w:rFonts w:asciiTheme="minorHAnsi" w:hAnsiTheme="minorHAnsi" w:cstheme="minorHAnsi"/>
          <w:b/>
          <w:bCs/>
          <w:lang w:eastAsia="es-ES"/>
        </w:rPr>
      </w:pPr>
    </w:p>
    <w:p w14:paraId="3DF99A67" w14:textId="515C72E0" w:rsidR="00FD0DDD" w:rsidRDefault="00FD0DDD" w:rsidP="00CF2232">
      <w:pPr>
        <w:spacing w:line="240" w:lineRule="auto"/>
        <w:contextualSpacing/>
        <w:jc w:val="both"/>
        <w:rPr>
          <w:rFonts w:asciiTheme="minorHAnsi" w:hAnsiTheme="minorHAnsi" w:cstheme="minorHAnsi"/>
          <w:b/>
          <w:bCs/>
          <w:lang w:val="es-ES_tradnl" w:eastAsia="es-ES"/>
        </w:rPr>
      </w:pPr>
      <w:r w:rsidRPr="00FD0DDD">
        <w:rPr>
          <w:rFonts w:asciiTheme="minorHAnsi" w:hAnsiTheme="minorHAnsi" w:cstheme="minorHAnsi"/>
          <w:b/>
          <w:bCs/>
          <w:lang w:val="es-ES_tradnl" w:eastAsia="es-ES"/>
        </w:rPr>
        <w:t>CLÁUSULA PRIMERA.- COMPARECIENTES:</w:t>
      </w:r>
    </w:p>
    <w:p w14:paraId="4814B43C" w14:textId="77777777" w:rsidR="00CF2232" w:rsidRPr="00FD0DDD" w:rsidRDefault="00CF2232" w:rsidP="00CF2232">
      <w:pPr>
        <w:spacing w:line="240" w:lineRule="auto"/>
        <w:contextualSpacing/>
        <w:jc w:val="both"/>
        <w:rPr>
          <w:rFonts w:asciiTheme="minorHAnsi" w:hAnsiTheme="minorHAnsi" w:cstheme="minorHAnsi"/>
          <w:bCs/>
          <w:lang w:eastAsia="es-ES"/>
        </w:rPr>
      </w:pPr>
    </w:p>
    <w:p w14:paraId="56E1F4BE" w14:textId="1D398765" w:rsidR="00FB3D4A" w:rsidRDefault="00635810" w:rsidP="00CF2232">
      <w:pPr>
        <w:spacing w:line="240" w:lineRule="auto"/>
        <w:contextualSpacing/>
        <w:jc w:val="both"/>
        <w:rPr>
          <w:rFonts w:asciiTheme="minorHAnsi" w:hAnsiTheme="minorHAnsi" w:cstheme="minorHAnsi"/>
          <w:b/>
          <w:bCs/>
          <w:lang w:eastAsia="es-ES"/>
        </w:rPr>
      </w:pPr>
      <w:r w:rsidRPr="00635810">
        <w:rPr>
          <w:rFonts w:asciiTheme="minorHAnsi" w:hAnsiTheme="minorHAnsi" w:cstheme="minorHAnsi"/>
          <w:bCs/>
          <w:lang w:eastAsia="es-ES"/>
        </w:rPr>
        <w:t>Comparecen a la celebración del presente Convenio para la Administración y Uso de Instalaciones y Escenarios Deportivos de Propiedad Municipal (en adelante “</w:t>
      </w:r>
      <w:r w:rsidRPr="00F07319">
        <w:rPr>
          <w:rFonts w:asciiTheme="minorHAnsi" w:hAnsiTheme="minorHAnsi" w:cstheme="minorHAnsi"/>
          <w:b/>
          <w:lang w:eastAsia="es-ES"/>
        </w:rPr>
        <w:t>EL CONVENIO</w:t>
      </w:r>
      <w:r w:rsidRPr="00635810">
        <w:rPr>
          <w:rFonts w:asciiTheme="minorHAnsi" w:hAnsiTheme="minorHAnsi" w:cstheme="minorHAnsi"/>
          <w:bCs/>
          <w:lang w:eastAsia="es-ES"/>
        </w:rPr>
        <w:t xml:space="preserve">”), por una parte, el </w:t>
      </w:r>
      <w:r w:rsidRPr="00F07319">
        <w:rPr>
          <w:rFonts w:asciiTheme="minorHAnsi" w:hAnsiTheme="minorHAnsi" w:cstheme="minorHAnsi"/>
          <w:b/>
          <w:lang w:eastAsia="es-ES"/>
        </w:rPr>
        <w:t>GOBIERNO AUTÓNOMO DESCENTRALIZADO DEL DISTRITO METROPOLITANO DE QUITO</w:t>
      </w:r>
      <w:r w:rsidRPr="00635810">
        <w:rPr>
          <w:rFonts w:asciiTheme="minorHAnsi" w:hAnsiTheme="minorHAnsi" w:cstheme="minorHAnsi"/>
          <w:bCs/>
          <w:lang w:eastAsia="es-ES"/>
        </w:rPr>
        <w:t>,</w:t>
      </w:r>
      <w:r w:rsidR="00F07319">
        <w:rPr>
          <w:rFonts w:asciiTheme="minorHAnsi" w:hAnsiTheme="minorHAnsi" w:cstheme="minorHAnsi"/>
          <w:bCs/>
          <w:lang w:eastAsia="es-ES"/>
        </w:rPr>
        <w:t xml:space="preserve"> debidamente representado por </w:t>
      </w:r>
      <w:r w:rsidR="00FD0DDD" w:rsidRPr="00FB3D4A">
        <w:rPr>
          <w:rFonts w:asciiTheme="minorHAnsi" w:hAnsiTheme="minorHAnsi" w:cstheme="minorHAnsi"/>
          <w:bCs/>
          <w:lang w:eastAsia="es-ES"/>
        </w:rPr>
        <w:t xml:space="preserve">la </w:t>
      </w:r>
      <w:r w:rsidR="00FD0DDD" w:rsidRPr="00FB3D4A">
        <w:rPr>
          <w:rFonts w:asciiTheme="minorHAnsi" w:hAnsiTheme="minorHAnsi" w:cstheme="minorHAnsi"/>
          <w:b/>
          <w:bCs/>
          <w:lang w:eastAsia="es-ES"/>
        </w:rPr>
        <w:t>ADMINISTRACIÓN ZONAL ELOY ALFARO</w:t>
      </w:r>
      <w:r w:rsidR="00FD0DDD" w:rsidRPr="00FB3D4A">
        <w:rPr>
          <w:rFonts w:asciiTheme="minorHAnsi" w:hAnsiTheme="minorHAnsi" w:cstheme="minorHAnsi"/>
          <w:bCs/>
          <w:lang w:val="es-MX" w:eastAsia="es-ES"/>
        </w:rPr>
        <w:t xml:space="preserve">, legalmente representado por la </w:t>
      </w:r>
      <w:r w:rsidR="00FD0DDD" w:rsidRPr="00FB3D4A">
        <w:rPr>
          <w:rFonts w:asciiTheme="minorHAnsi" w:hAnsiTheme="minorHAnsi" w:cstheme="minorHAnsi"/>
          <w:b/>
          <w:bCs/>
          <w:lang w:val="es-MX" w:eastAsia="es-ES"/>
        </w:rPr>
        <w:t xml:space="preserve">Abg. </w:t>
      </w:r>
      <w:proofErr w:type="spellStart"/>
      <w:r w:rsidR="00FD0DDD" w:rsidRPr="00FB3D4A">
        <w:rPr>
          <w:rFonts w:asciiTheme="minorHAnsi" w:hAnsiTheme="minorHAnsi" w:cstheme="minorHAnsi"/>
          <w:b/>
          <w:bCs/>
          <w:lang w:val="es-MX" w:eastAsia="es-ES"/>
        </w:rPr>
        <w:t>Nataly</w:t>
      </w:r>
      <w:proofErr w:type="spellEnd"/>
      <w:r w:rsidR="00FD0DDD" w:rsidRPr="00FB3D4A">
        <w:rPr>
          <w:rFonts w:asciiTheme="minorHAnsi" w:hAnsiTheme="minorHAnsi" w:cstheme="minorHAnsi"/>
          <w:b/>
          <w:bCs/>
          <w:lang w:val="es-MX" w:eastAsia="es-ES"/>
        </w:rPr>
        <w:t xml:space="preserve"> Patricia Avilés </w:t>
      </w:r>
      <w:proofErr w:type="spellStart"/>
      <w:r w:rsidR="00FD0DDD" w:rsidRPr="00FB3D4A">
        <w:rPr>
          <w:rFonts w:asciiTheme="minorHAnsi" w:hAnsiTheme="minorHAnsi" w:cstheme="minorHAnsi"/>
          <w:b/>
          <w:bCs/>
          <w:lang w:val="es-MX" w:eastAsia="es-ES"/>
        </w:rPr>
        <w:t>Pastás</w:t>
      </w:r>
      <w:proofErr w:type="spellEnd"/>
      <w:r w:rsidR="00FD0DDD" w:rsidRPr="00FB3D4A">
        <w:rPr>
          <w:rFonts w:asciiTheme="minorHAnsi" w:hAnsiTheme="minorHAnsi" w:cstheme="minorHAnsi"/>
          <w:b/>
          <w:bCs/>
          <w:lang w:val="es-MX" w:eastAsia="es-ES"/>
        </w:rPr>
        <w:t>,</w:t>
      </w:r>
      <w:r w:rsidR="00FD0DDD" w:rsidRPr="00FB3D4A">
        <w:rPr>
          <w:rFonts w:asciiTheme="minorHAnsi" w:hAnsiTheme="minorHAnsi" w:cstheme="minorHAnsi"/>
          <w:b/>
          <w:bCs/>
          <w:lang w:eastAsia="es-ES"/>
        </w:rPr>
        <w:t xml:space="preserve"> en calidad de Administradora Zonal</w:t>
      </w:r>
      <w:r w:rsidR="009C790A">
        <w:rPr>
          <w:rFonts w:asciiTheme="minorHAnsi" w:hAnsiTheme="minorHAnsi" w:cstheme="minorHAnsi"/>
          <w:b/>
          <w:bCs/>
          <w:lang w:eastAsia="es-ES"/>
        </w:rPr>
        <w:t xml:space="preserve"> Eloy Alfaro</w:t>
      </w:r>
      <w:r w:rsidR="00FD0DDD" w:rsidRPr="00FB3D4A">
        <w:rPr>
          <w:rFonts w:asciiTheme="minorHAnsi" w:hAnsiTheme="minorHAnsi" w:cstheme="minorHAnsi"/>
          <w:b/>
          <w:bCs/>
          <w:lang w:eastAsia="es-ES"/>
        </w:rPr>
        <w:t>,</w:t>
      </w:r>
      <w:r w:rsidR="00C46207">
        <w:rPr>
          <w:rFonts w:asciiTheme="minorHAnsi" w:hAnsiTheme="minorHAnsi" w:cstheme="minorHAnsi"/>
          <w:b/>
          <w:bCs/>
          <w:lang w:eastAsia="es-ES"/>
        </w:rPr>
        <w:t xml:space="preserve"> (</w:t>
      </w:r>
      <w:r w:rsidR="00C46207" w:rsidRPr="00C46207">
        <w:rPr>
          <w:rFonts w:asciiTheme="minorHAnsi" w:hAnsiTheme="minorHAnsi" w:cstheme="minorHAnsi"/>
          <w:bCs/>
          <w:lang w:eastAsia="es-ES"/>
        </w:rPr>
        <w:t>en adelante</w:t>
      </w:r>
      <w:r w:rsidR="00C46207">
        <w:rPr>
          <w:rFonts w:asciiTheme="minorHAnsi" w:hAnsiTheme="minorHAnsi" w:cstheme="minorHAnsi"/>
          <w:b/>
          <w:bCs/>
          <w:lang w:eastAsia="es-ES"/>
        </w:rPr>
        <w:t xml:space="preserve"> “ADMINISTRACIÓN ZONAL”)</w:t>
      </w:r>
      <w:r w:rsidR="00FD0DDD" w:rsidRPr="00FB3D4A">
        <w:rPr>
          <w:rFonts w:asciiTheme="minorHAnsi" w:hAnsiTheme="minorHAnsi" w:cstheme="minorHAnsi"/>
          <w:b/>
          <w:bCs/>
          <w:lang w:eastAsia="es-ES"/>
        </w:rPr>
        <w:t xml:space="preserve"> </w:t>
      </w:r>
      <w:r w:rsidR="00FD0DDD" w:rsidRPr="00FB3D4A">
        <w:rPr>
          <w:rFonts w:asciiTheme="minorHAnsi" w:hAnsiTheme="minorHAnsi" w:cstheme="minorHAnsi"/>
          <w:bCs/>
          <w:lang w:eastAsia="es-ES"/>
        </w:rPr>
        <w:t xml:space="preserve">por delegación conferida por el señor Alcalde constante por la Resolución </w:t>
      </w:r>
      <w:r w:rsidR="00FD0DDD" w:rsidRPr="00FB3D4A">
        <w:rPr>
          <w:rFonts w:asciiTheme="minorHAnsi" w:hAnsiTheme="minorHAnsi" w:cstheme="minorHAnsi"/>
          <w:bCs/>
          <w:iCs/>
          <w:lang w:eastAsia="es-ES"/>
        </w:rPr>
        <w:t xml:space="preserve">No. A 089, de 8 de diciembre del 2020 y </w:t>
      </w:r>
      <w:r w:rsidR="00FD0DDD" w:rsidRPr="00FB3D4A">
        <w:rPr>
          <w:rFonts w:asciiTheme="minorHAnsi" w:hAnsiTheme="minorHAnsi" w:cstheme="minorHAnsi"/>
          <w:bCs/>
          <w:lang w:eastAsia="es-ES"/>
        </w:rPr>
        <w:t xml:space="preserve">Acción de Personal N° </w:t>
      </w:r>
      <w:r w:rsidR="00FD0DDD" w:rsidRPr="00FB3D4A">
        <w:rPr>
          <w:rFonts w:asciiTheme="minorHAnsi" w:hAnsiTheme="minorHAnsi" w:cstheme="minorHAnsi"/>
          <w:b/>
          <w:bCs/>
          <w:lang w:eastAsia="es-ES"/>
        </w:rPr>
        <w:t>0000016263, de 12 de septiembre de 2022</w:t>
      </w:r>
      <w:r w:rsidR="00FD0DDD" w:rsidRPr="00FB3D4A">
        <w:rPr>
          <w:rFonts w:asciiTheme="minorHAnsi" w:hAnsiTheme="minorHAnsi" w:cstheme="minorHAnsi"/>
          <w:bCs/>
          <w:lang w:eastAsia="es-ES"/>
        </w:rPr>
        <w:t>,</w:t>
      </w:r>
      <w:r w:rsidR="00FD0DDD" w:rsidRPr="00FB3D4A">
        <w:rPr>
          <w:rFonts w:asciiTheme="minorHAnsi" w:hAnsiTheme="minorHAnsi" w:cstheme="minorHAnsi"/>
          <w:b/>
          <w:bCs/>
          <w:lang w:eastAsia="es-ES"/>
        </w:rPr>
        <w:t xml:space="preserve"> </w:t>
      </w:r>
      <w:r w:rsidR="00FD0DDD" w:rsidRPr="00FB3D4A">
        <w:rPr>
          <w:rFonts w:asciiTheme="minorHAnsi" w:hAnsiTheme="minorHAnsi" w:cstheme="minorHAnsi"/>
          <w:bCs/>
          <w:lang w:eastAsia="es-ES"/>
        </w:rPr>
        <w:t xml:space="preserve">quien para efectos de este instrumento se le denominará </w:t>
      </w:r>
      <w:r w:rsidR="009C790A">
        <w:rPr>
          <w:rFonts w:asciiTheme="minorHAnsi" w:hAnsiTheme="minorHAnsi" w:cstheme="minorHAnsi"/>
          <w:bCs/>
          <w:lang w:eastAsia="es-ES"/>
        </w:rPr>
        <w:t>e</w:t>
      </w:r>
      <w:r w:rsidR="00FD0DDD" w:rsidRPr="00FB3D4A">
        <w:rPr>
          <w:rFonts w:asciiTheme="minorHAnsi" w:hAnsiTheme="minorHAnsi" w:cstheme="minorHAnsi"/>
          <w:bCs/>
          <w:lang w:eastAsia="es-ES"/>
        </w:rPr>
        <w:t>l</w:t>
      </w:r>
      <w:r w:rsidR="00FD0DDD" w:rsidRPr="00FB3D4A">
        <w:rPr>
          <w:rFonts w:asciiTheme="minorHAnsi" w:hAnsiTheme="minorHAnsi" w:cstheme="minorHAnsi"/>
          <w:b/>
          <w:bCs/>
          <w:lang w:eastAsia="es-ES"/>
        </w:rPr>
        <w:t xml:space="preserve"> "</w:t>
      </w:r>
      <w:r w:rsidR="008C12AA">
        <w:rPr>
          <w:rFonts w:asciiTheme="minorHAnsi" w:hAnsiTheme="minorHAnsi" w:cstheme="minorHAnsi"/>
          <w:b/>
          <w:bCs/>
          <w:lang w:eastAsia="es-ES"/>
        </w:rPr>
        <w:t>MUNICIPIO</w:t>
      </w:r>
      <w:r w:rsidR="00FD0DDD" w:rsidRPr="00FB3D4A">
        <w:rPr>
          <w:rFonts w:asciiTheme="minorHAnsi" w:hAnsiTheme="minorHAnsi" w:cstheme="minorHAnsi"/>
          <w:b/>
          <w:bCs/>
          <w:lang w:eastAsia="es-ES"/>
        </w:rPr>
        <w:t>";</w:t>
      </w:r>
      <w:r w:rsidR="00F07319">
        <w:rPr>
          <w:rFonts w:asciiTheme="minorHAnsi" w:hAnsiTheme="minorHAnsi" w:cstheme="minorHAnsi"/>
          <w:b/>
          <w:bCs/>
          <w:lang w:eastAsia="es-ES"/>
        </w:rPr>
        <w:t xml:space="preserve"> </w:t>
      </w:r>
      <w:r w:rsidR="00F07319" w:rsidRPr="00F07319">
        <w:rPr>
          <w:rFonts w:asciiTheme="minorHAnsi" w:hAnsiTheme="minorHAnsi" w:cstheme="minorHAnsi"/>
          <w:lang w:eastAsia="es-ES"/>
        </w:rPr>
        <w:t>y, por otra parte,</w:t>
      </w:r>
      <w:r w:rsidR="00F07319" w:rsidRPr="00F07319">
        <w:rPr>
          <w:rFonts w:asciiTheme="minorHAnsi" w:hAnsiTheme="minorHAnsi" w:cstheme="minorHAnsi"/>
          <w:b/>
          <w:bCs/>
          <w:lang w:eastAsia="es-ES"/>
        </w:rPr>
        <w:t xml:space="preserve"> </w:t>
      </w:r>
      <w:r w:rsidR="00FD0DDD" w:rsidRPr="00FB3D4A">
        <w:rPr>
          <w:rFonts w:asciiTheme="minorHAnsi" w:hAnsiTheme="minorHAnsi" w:cstheme="minorHAnsi"/>
          <w:b/>
          <w:bCs/>
          <w:lang w:eastAsia="es-ES"/>
        </w:rPr>
        <w:t xml:space="preserve"> </w:t>
      </w:r>
      <w:r w:rsidR="00FB3D4A" w:rsidRPr="00FB3D4A">
        <w:rPr>
          <w:rFonts w:asciiTheme="minorHAnsi" w:hAnsiTheme="minorHAnsi" w:cstheme="minorHAnsi"/>
          <w:b/>
          <w:bCs/>
          <w:lang w:eastAsia="es-ES"/>
        </w:rPr>
        <w:t>la Liga Deportiva Barrial “</w:t>
      </w:r>
      <w:r w:rsidR="003B75F5">
        <w:rPr>
          <w:rFonts w:asciiTheme="minorHAnsi" w:hAnsiTheme="minorHAnsi" w:cstheme="minorHAnsi"/>
          <w:b/>
          <w:bCs/>
          <w:lang w:eastAsia="es-ES"/>
        </w:rPr>
        <w:t>Batallón Chimborazo</w:t>
      </w:r>
      <w:r w:rsidR="00FB3D4A" w:rsidRPr="00FB3D4A">
        <w:rPr>
          <w:rFonts w:asciiTheme="minorHAnsi" w:hAnsiTheme="minorHAnsi" w:cstheme="minorHAnsi"/>
          <w:b/>
          <w:bCs/>
          <w:lang w:eastAsia="es-ES"/>
        </w:rPr>
        <w:t xml:space="preserve">”, </w:t>
      </w:r>
      <w:r w:rsidR="00C46207">
        <w:rPr>
          <w:rFonts w:asciiTheme="minorHAnsi" w:hAnsiTheme="minorHAnsi" w:cstheme="minorHAnsi"/>
          <w:bCs/>
          <w:lang w:eastAsia="es-ES"/>
        </w:rPr>
        <w:t xml:space="preserve">conforme consta en el Acuerdo Ministerial No. </w:t>
      </w:r>
      <w:r w:rsidR="00C46207">
        <w:rPr>
          <w:rFonts w:ascii="Helvetica" w:hAnsi="Helvetica" w:cs="Helvetica"/>
          <w:sz w:val="20"/>
          <w:szCs w:val="20"/>
          <w:lang w:val="es-ES" w:eastAsia="es-ES"/>
        </w:rPr>
        <w:t>1</w:t>
      </w:r>
      <w:r w:rsidR="00C46207" w:rsidRPr="00E851CD">
        <w:rPr>
          <w:rFonts w:ascii="Helvetica" w:hAnsi="Helvetica" w:cs="Helvetica"/>
          <w:sz w:val="20"/>
          <w:szCs w:val="20"/>
          <w:lang w:val="es-ES" w:eastAsia="es-ES"/>
        </w:rPr>
        <w:t>0</w:t>
      </w:r>
      <w:r w:rsidR="00C46207">
        <w:rPr>
          <w:rFonts w:ascii="Helvetica" w:hAnsi="Helvetica" w:cs="Helvetica"/>
          <w:sz w:val="20"/>
          <w:szCs w:val="20"/>
          <w:lang w:val="es-ES" w:eastAsia="es-ES"/>
        </w:rPr>
        <w:t>1</w:t>
      </w:r>
      <w:r w:rsidR="00C46207" w:rsidRPr="00E851CD">
        <w:rPr>
          <w:rFonts w:ascii="Helvetica" w:hAnsi="Helvetica" w:cs="Helvetica"/>
          <w:sz w:val="20"/>
          <w:szCs w:val="20"/>
          <w:lang w:val="es-ES" w:eastAsia="es-ES"/>
        </w:rPr>
        <w:t xml:space="preserve">0, </w:t>
      </w:r>
      <w:r w:rsidR="00C46207">
        <w:rPr>
          <w:rFonts w:ascii="Helvetica" w:hAnsi="Helvetica" w:cs="Helvetica"/>
          <w:sz w:val="20"/>
          <w:szCs w:val="20"/>
          <w:lang w:val="es-ES" w:eastAsia="es-ES"/>
        </w:rPr>
        <w:t xml:space="preserve">otorgado por la </w:t>
      </w:r>
      <w:r w:rsidR="00C46207" w:rsidRPr="00E851CD">
        <w:rPr>
          <w:rFonts w:ascii="Helvetica" w:hAnsi="Helvetica" w:cs="Helvetica"/>
          <w:sz w:val="20"/>
          <w:szCs w:val="20"/>
          <w:lang w:val="es-ES" w:eastAsia="es-ES"/>
        </w:rPr>
        <w:t xml:space="preserve"> Secretaría del Deporte</w:t>
      </w:r>
      <w:r w:rsidR="00C46207">
        <w:rPr>
          <w:rFonts w:ascii="Helvetica" w:hAnsi="Helvetica" w:cs="Helvetica"/>
          <w:sz w:val="20"/>
          <w:szCs w:val="20"/>
          <w:lang w:val="es-ES" w:eastAsia="es-ES"/>
        </w:rPr>
        <w:t>,</w:t>
      </w:r>
      <w:r w:rsidR="00C46207" w:rsidRPr="00FB3D4A">
        <w:rPr>
          <w:rFonts w:asciiTheme="minorHAnsi" w:hAnsiTheme="minorHAnsi" w:cstheme="minorHAnsi"/>
          <w:bCs/>
          <w:lang w:eastAsia="es-ES"/>
        </w:rPr>
        <w:t xml:space="preserve"> </w:t>
      </w:r>
      <w:r w:rsidR="00FB3D4A" w:rsidRPr="00FB3D4A">
        <w:rPr>
          <w:rFonts w:asciiTheme="minorHAnsi" w:hAnsiTheme="minorHAnsi" w:cstheme="minorHAnsi"/>
          <w:bCs/>
          <w:lang w:eastAsia="es-ES"/>
        </w:rPr>
        <w:t xml:space="preserve">legalmente representada por el </w:t>
      </w:r>
      <w:r w:rsidR="0002098B" w:rsidRPr="0002098B">
        <w:rPr>
          <w:rFonts w:asciiTheme="minorHAnsi" w:hAnsiTheme="minorHAnsi" w:cstheme="minorHAnsi"/>
          <w:bCs/>
          <w:lang w:eastAsia="es-ES"/>
        </w:rPr>
        <w:t xml:space="preserve">señor </w:t>
      </w:r>
      <w:r w:rsidR="003B75F5">
        <w:rPr>
          <w:rFonts w:ascii="Helvetica" w:hAnsi="Helvetica" w:cs="Helvetica"/>
          <w:bCs/>
          <w:sz w:val="20"/>
          <w:szCs w:val="20"/>
          <w:lang w:eastAsia="es-ES"/>
        </w:rPr>
        <w:t xml:space="preserve">Jaime Roberto Isaías </w:t>
      </w:r>
      <w:proofErr w:type="spellStart"/>
      <w:r w:rsidR="003B75F5">
        <w:rPr>
          <w:rFonts w:ascii="Helvetica" w:hAnsi="Helvetica" w:cs="Helvetica"/>
          <w:bCs/>
          <w:sz w:val="20"/>
          <w:szCs w:val="20"/>
          <w:lang w:eastAsia="es-ES"/>
        </w:rPr>
        <w:t>Buenaño</w:t>
      </w:r>
      <w:proofErr w:type="spellEnd"/>
      <w:r w:rsidR="003B75F5">
        <w:rPr>
          <w:rFonts w:ascii="Helvetica" w:hAnsi="Helvetica" w:cs="Helvetica"/>
          <w:bCs/>
          <w:sz w:val="20"/>
          <w:szCs w:val="20"/>
          <w:lang w:eastAsia="es-ES"/>
        </w:rPr>
        <w:t xml:space="preserve"> </w:t>
      </w:r>
      <w:proofErr w:type="spellStart"/>
      <w:r w:rsidR="003B75F5">
        <w:rPr>
          <w:rFonts w:ascii="Helvetica" w:hAnsi="Helvetica" w:cs="Helvetica"/>
          <w:bCs/>
          <w:sz w:val="20"/>
          <w:szCs w:val="20"/>
          <w:lang w:eastAsia="es-ES"/>
        </w:rPr>
        <w:t>Abarza</w:t>
      </w:r>
      <w:proofErr w:type="spellEnd"/>
      <w:r w:rsidR="003B75F5" w:rsidRPr="007E72EF">
        <w:rPr>
          <w:rFonts w:ascii="Helvetica" w:hAnsi="Helvetica" w:cs="Helvetica"/>
          <w:bCs/>
          <w:sz w:val="20"/>
          <w:szCs w:val="20"/>
          <w:lang w:eastAsia="es-ES"/>
        </w:rPr>
        <w:t>, portador de la cédula de ciudadanía No. 17</w:t>
      </w:r>
      <w:r w:rsidR="003B75F5">
        <w:rPr>
          <w:rFonts w:ascii="Helvetica" w:hAnsi="Helvetica" w:cs="Helvetica"/>
          <w:bCs/>
          <w:sz w:val="20"/>
          <w:szCs w:val="20"/>
          <w:lang w:eastAsia="es-ES"/>
        </w:rPr>
        <w:t>0731605-3</w:t>
      </w:r>
      <w:r w:rsidR="00FB3D4A" w:rsidRPr="00FB3D4A">
        <w:rPr>
          <w:rFonts w:asciiTheme="minorHAnsi" w:hAnsiTheme="minorHAnsi" w:cstheme="minorHAnsi"/>
          <w:bCs/>
          <w:lang w:eastAsia="es-ES"/>
        </w:rPr>
        <w:t xml:space="preserve">, en calidad de Presidente y Representante Legal, </w:t>
      </w:r>
      <w:r w:rsidR="00C46207">
        <w:rPr>
          <w:rFonts w:asciiTheme="minorHAnsi" w:hAnsiTheme="minorHAnsi" w:cstheme="minorHAnsi"/>
          <w:bCs/>
          <w:lang w:eastAsia="es-ES"/>
        </w:rPr>
        <w:t>conforme se desprende del Registro de Directorio</w:t>
      </w:r>
      <w:r w:rsidR="007D092B">
        <w:rPr>
          <w:rFonts w:asciiTheme="minorHAnsi" w:hAnsiTheme="minorHAnsi" w:cstheme="minorHAnsi"/>
          <w:bCs/>
          <w:lang w:eastAsia="es-ES"/>
        </w:rPr>
        <w:t xml:space="preserve"> </w:t>
      </w:r>
      <w:r w:rsidR="00273FA1">
        <w:rPr>
          <w:rFonts w:asciiTheme="minorHAnsi" w:hAnsiTheme="minorHAnsi" w:cstheme="minorHAnsi"/>
          <w:bCs/>
          <w:lang w:eastAsia="es-ES"/>
        </w:rPr>
        <w:t xml:space="preserve">ingresado con </w:t>
      </w:r>
      <w:r w:rsidR="00273FA1" w:rsidRPr="00273FA1">
        <w:rPr>
          <w:rFonts w:asciiTheme="minorHAnsi" w:hAnsiTheme="minorHAnsi" w:cstheme="minorHAnsi"/>
          <w:bCs/>
          <w:lang w:eastAsia="es-ES"/>
        </w:rPr>
        <w:t>Oficio No. MD-DAD-2021-1289-OF, de 6 de julio del 2021, suscrito por el Director de Asuntos Deportivos, del Ministerio del Deporte</w:t>
      </w:r>
      <w:r w:rsidR="00273FA1">
        <w:rPr>
          <w:rFonts w:asciiTheme="minorHAnsi" w:hAnsiTheme="minorHAnsi" w:cstheme="minorHAnsi"/>
          <w:bCs/>
          <w:lang w:eastAsia="es-ES"/>
        </w:rPr>
        <w:t>,</w:t>
      </w:r>
      <w:r w:rsidR="00C46207">
        <w:rPr>
          <w:rFonts w:asciiTheme="minorHAnsi" w:hAnsiTheme="minorHAnsi" w:cstheme="minorHAnsi"/>
          <w:bCs/>
          <w:lang w:eastAsia="es-ES"/>
        </w:rPr>
        <w:t xml:space="preserve">  </w:t>
      </w:r>
      <w:r w:rsidR="00FB3D4A" w:rsidRPr="00FB3D4A">
        <w:rPr>
          <w:rFonts w:asciiTheme="minorHAnsi" w:hAnsiTheme="minorHAnsi" w:cstheme="minorHAnsi"/>
          <w:bCs/>
          <w:lang w:eastAsia="es-ES"/>
        </w:rPr>
        <w:t xml:space="preserve">a quien en lo posterior se le denominará </w:t>
      </w:r>
      <w:r w:rsidR="00FB3D4A" w:rsidRPr="00FB3D4A">
        <w:rPr>
          <w:rFonts w:asciiTheme="minorHAnsi" w:hAnsiTheme="minorHAnsi" w:cstheme="minorHAnsi"/>
          <w:b/>
          <w:bCs/>
          <w:lang w:eastAsia="es-ES"/>
        </w:rPr>
        <w:t>"BENEFICIARIO".</w:t>
      </w:r>
    </w:p>
    <w:p w14:paraId="5D534706" w14:textId="77777777" w:rsidR="00CF2232" w:rsidRPr="00FB3D4A" w:rsidRDefault="00CF2232" w:rsidP="00CF2232">
      <w:pPr>
        <w:spacing w:line="240" w:lineRule="auto"/>
        <w:contextualSpacing/>
        <w:jc w:val="both"/>
        <w:rPr>
          <w:rFonts w:ascii="Helvetica" w:hAnsi="Helvetica" w:cs="Helvetica"/>
          <w:b/>
          <w:bCs/>
          <w:lang w:eastAsia="es-ES"/>
        </w:rPr>
      </w:pPr>
    </w:p>
    <w:p w14:paraId="7F070BD0" w14:textId="77777777" w:rsidR="00FD0DDD" w:rsidRDefault="00FD0DDD" w:rsidP="00CF2232">
      <w:pPr>
        <w:spacing w:line="240" w:lineRule="auto"/>
        <w:contextualSpacing/>
        <w:jc w:val="both"/>
        <w:rPr>
          <w:rFonts w:asciiTheme="minorHAnsi" w:hAnsiTheme="minorHAnsi" w:cstheme="minorHAnsi"/>
          <w:bCs/>
          <w:lang w:eastAsia="es-ES"/>
        </w:rPr>
      </w:pPr>
      <w:r w:rsidRPr="00FD0DDD">
        <w:rPr>
          <w:rFonts w:asciiTheme="minorHAnsi" w:hAnsiTheme="minorHAnsi" w:cstheme="minorHAnsi"/>
          <w:bCs/>
          <w:lang w:eastAsia="es-ES"/>
        </w:rPr>
        <w:t>Las partes en forma libre y voluntaria acuerdan celebrar el presente Convenio contenido en las siguientes cláusulas.</w:t>
      </w:r>
    </w:p>
    <w:p w14:paraId="5ED89A3A" w14:textId="77777777" w:rsidR="00CF2232" w:rsidRPr="00FD0DDD" w:rsidRDefault="00CF2232" w:rsidP="00CF2232">
      <w:pPr>
        <w:spacing w:line="240" w:lineRule="auto"/>
        <w:contextualSpacing/>
        <w:jc w:val="both"/>
        <w:rPr>
          <w:rFonts w:asciiTheme="minorHAnsi" w:hAnsiTheme="minorHAnsi" w:cstheme="minorHAnsi"/>
          <w:bCs/>
          <w:lang w:eastAsia="es-ES"/>
        </w:rPr>
      </w:pPr>
    </w:p>
    <w:p w14:paraId="4C5D38B3" w14:textId="77777777" w:rsidR="00E40CCF"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CLAÚSULA SEGUNDA. -  ANTECEDENTES:</w:t>
      </w:r>
    </w:p>
    <w:p w14:paraId="36A1963C" w14:textId="77777777" w:rsidR="00CF2232" w:rsidRPr="007A1BC3" w:rsidRDefault="00CF2232" w:rsidP="00CF2232">
      <w:pPr>
        <w:spacing w:before="240" w:line="240" w:lineRule="auto"/>
        <w:contextualSpacing/>
        <w:jc w:val="both"/>
        <w:rPr>
          <w:rFonts w:asciiTheme="minorHAnsi" w:hAnsiTheme="minorHAnsi" w:cstheme="minorHAnsi"/>
          <w:b/>
        </w:rPr>
      </w:pPr>
    </w:p>
    <w:p w14:paraId="2F551AE6" w14:textId="7748C9B5" w:rsidR="00E40CCF" w:rsidRDefault="001E4E43" w:rsidP="00CF2232">
      <w:pPr>
        <w:spacing w:line="240" w:lineRule="auto"/>
        <w:contextualSpacing/>
        <w:jc w:val="both"/>
        <w:rPr>
          <w:rFonts w:cstheme="minorHAnsi"/>
        </w:rPr>
      </w:pPr>
      <w:r w:rsidRPr="001E4E43">
        <w:rPr>
          <w:rFonts w:cstheme="minorHAnsi"/>
          <w:b/>
        </w:rPr>
        <w:t>1.-</w:t>
      </w:r>
      <w:r w:rsidR="0002098B" w:rsidRPr="00414EBC">
        <w:rPr>
          <w:rFonts w:ascii="Helvetica" w:hAnsi="Helvetica" w:cs="Helvetica"/>
          <w:sz w:val="20"/>
          <w:szCs w:val="20"/>
          <w:lang w:eastAsia="es-ES"/>
        </w:rPr>
        <w:t xml:space="preserve"> </w:t>
      </w:r>
      <w:r w:rsidR="00EB517E" w:rsidRPr="00EB517E">
        <w:rPr>
          <w:rFonts w:ascii="Helvetica" w:hAnsi="Helvetica" w:cs="Helvetica"/>
          <w:sz w:val="20"/>
          <w:szCs w:val="20"/>
          <w:lang w:val="es-ES" w:eastAsia="es-ES"/>
        </w:rPr>
        <w:t>Mediante comunicación ingresada el 17 de enero del 2019, la Liga Deportiva Barrial Batallón Chimborazo, solicita el Convenio de Administración y Uso del predio No. 192394, ubicado en la parroquia Chilibulo, cantón Quito, adjuntando todos los requisitos previstos en la normativa vigente, los mismos que han sido verificados por la Administración Zonal.</w:t>
      </w:r>
      <w:r w:rsidR="00E40CCF" w:rsidRPr="001E4E43">
        <w:rPr>
          <w:rFonts w:cstheme="minorHAnsi"/>
        </w:rPr>
        <w:t xml:space="preserve"> </w:t>
      </w:r>
    </w:p>
    <w:p w14:paraId="700D5C9A" w14:textId="77777777" w:rsidR="00CF2232" w:rsidRPr="001E4E43" w:rsidRDefault="00CF2232" w:rsidP="00CF2232">
      <w:pPr>
        <w:spacing w:line="240" w:lineRule="auto"/>
        <w:contextualSpacing/>
        <w:jc w:val="both"/>
        <w:rPr>
          <w:rFonts w:cstheme="minorHAnsi"/>
          <w:b/>
        </w:rPr>
      </w:pPr>
    </w:p>
    <w:p w14:paraId="6EF5A44C" w14:textId="37653CE4" w:rsidR="005A0249" w:rsidRDefault="001E4E43" w:rsidP="00CF2232">
      <w:pPr>
        <w:spacing w:line="240" w:lineRule="auto"/>
        <w:contextualSpacing/>
        <w:jc w:val="both"/>
        <w:rPr>
          <w:rFonts w:ascii="Helvetica" w:hAnsi="Helvetica" w:cs="Helvetica"/>
          <w:sz w:val="20"/>
          <w:szCs w:val="20"/>
          <w:lang w:val="es-ES" w:eastAsia="es-ES"/>
        </w:rPr>
      </w:pPr>
      <w:r>
        <w:rPr>
          <w:rFonts w:asciiTheme="minorHAnsi" w:hAnsiTheme="minorHAnsi" w:cstheme="minorHAnsi"/>
          <w:b/>
          <w:lang w:val="es-ES_tradnl" w:eastAsia="en-US"/>
        </w:rPr>
        <w:t xml:space="preserve">2.- </w:t>
      </w:r>
      <w:r w:rsidR="00EB517E" w:rsidRPr="00E851CD">
        <w:rPr>
          <w:rFonts w:ascii="Helvetica" w:hAnsi="Helvetica" w:cs="Helvetica"/>
          <w:sz w:val="20"/>
          <w:szCs w:val="20"/>
          <w:lang w:val="es-ES" w:eastAsia="es-ES"/>
        </w:rPr>
        <w:t>Mediante Acuerdo Ministerial No.</w:t>
      </w:r>
      <w:r w:rsidR="00EB517E">
        <w:rPr>
          <w:rFonts w:ascii="Helvetica" w:hAnsi="Helvetica" w:cs="Helvetica"/>
          <w:sz w:val="20"/>
          <w:szCs w:val="20"/>
          <w:lang w:val="es-ES" w:eastAsia="es-ES"/>
        </w:rPr>
        <w:t xml:space="preserve"> 1</w:t>
      </w:r>
      <w:r w:rsidR="00EB517E" w:rsidRPr="00E851CD">
        <w:rPr>
          <w:rFonts w:ascii="Helvetica" w:hAnsi="Helvetica" w:cs="Helvetica"/>
          <w:sz w:val="20"/>
          <w:szCs w:val="20"/>
          <w:lang w:val="es-ES" w:eastAsia="es-ES"/>
        </w:rPr>
        <w:t>0</w:t>
      </w:r>
      <w:r w:rsidR="00EB517E">
        <w:rPr>
          <w:rFonts w:ascii="Helvetica" w:hAnsi="Helvetica" w:cs="Helvetica"/>
          <w:sz w:val="20"/>
          <w:szCs w:val="20"/>
          <w:lang w:val="es-ES" w:eastAsia="es-ES"/>
        </w:rPr>
        <w:t>1</w:t>
      </w:r>
      <w:r w:rsidR="00EB517E" w:rsidRPr="00E851CD">
        <w:rPr>
          <w:rFonts w:ascii="Helvetica" w:hAnsi="Helvetica" w:cs="Helvetica"/>
          <w:sz w:val="20"/>
          <w:szCs w:val="20"/>
          <w:lang w:val="es-ES" w:eastAsia="es-ES"/>
        </w:rPr>
        <w:t>0, la Secretaría del Deporte, otorgó la personería jurídica a la Liga Deportiva Barrial “</w:t>
      </w:r>
      <w:r w:rsidR="00EB517E">
        <w:rPr>
          <w:rFonts w:ascii="Helvetica" w:hAnsi="Helvetica" w:cs="Helvetica"/>
          <w:sz w:val="20"/>
          <w:szCs w:val="20"/>
          <w:lang w:val="es-ES" w:eastAsia="es-ES"/>
        </w:rPr>
        <w:t>Batallón Chimborazo</w:t>
      </w:r>
      <w:r w:rsidR="00EB517E" w:rsidRPr="00E851CD">
        <w:rPr>
          <w:rFonts w:ascii="Helvetica" w:hAnsi="Helvetica" w:cs="Helvetica"/>
          <w:sz w:val="20"/>
          <w:szCs w:val="20"/>
          <w:lang w:val="es-ES" w:eastAsia="es-ES"/>
        </w:rPr>
        <w:t>”</w:t>
      </w:r>
      <w:r w:rsidR="00492238">
        <w:rPr>
          <w:rFonts w:ascii="Helvetica" w:hAnsi="Helvetica" w:cs="Helvetica"/>
          <w:sz w:val="20"/>
          <w:szCs w:val="20"/>
          <w:lang w:val="es-ES" w:eastAsia="es-ES"/>
        </w:rPr>
        <w:t>, y se aprueba su estatuto, por lo que está legalmente constituida</w:t>
      </w:r>
      <w:r w:rsidR="00EB517E" w:rsidRPr="00E851CD">
        <w:rPr>
          <w:rFonts w:ascii="Helvetica" w:hAnsi="Helvetica" w:cs="Helvetica"/>
          <w:sz w:val="20"/>
          <w:szCs w:val="20"/>
          <w:lang w:val="es-ES" w:eastAsia="es-ES"/>
        </w:rPr>
        <w:t>.</w:t>
      </w:r>
    </w:p>
    <w:p w14:paraId="7039237C" w14:textId="77777777" w:rsidR="005742EE" w:rsidRDefault="005742EE" w:rsidP="00CF2232">
      <w:pPr>
        <w:spacing w:line="240" w:lineRule="auto"/>
        <w:contextualSpacing/>
        <w:jc w:val="both"/>
        <w:rPr>
          <w:rFonts w:ascii="Helvetica" w:hAnsi="Helvetica" w:cs="Helvetica"/>
          <w:sz w:val="20"/>
          <w:szCs w:val="20"/>
          <w:lang w:val="es-ES" w:eastAsia="es-ES"/>
        </w:rPr>
      </w:pPr>
    </w:p>
    <w:p w14:paraId="0B4D6870" w14:textId="1B93594C" w:rsidR="005742EE" w:rsidRDefault="008E2B2A" w:rsidP="008E2B2A">
      <w:pPr>
        <w:spacing w:after="0" w:line="240" w:lineRule="auto"/>
        <w:jc w:val="both"/>
        <w:rPr>
          <w:rFonts w:ascii="Helvetica" w:hAnsi="Helvetica" w:cs="Helvetica"/>
          <w:b/>
          <w:sz w:val="20"/>
          <w:szCs w:val="20"/>
          <w:lang w:val="es-ES" w:eastAsia="es-ES"/>
        </w:rPr>
      </w:pPr>
      <w:r w:rsidRPr="008E2B2A">
        <w:rPr>
          <w:rFonts w:ascii="Helvetica" w:hAnsi="Helvetica" w:cs="Helvetica"/>
          <w:b/>
          <w:sz w:val="20"/>
          <w:szCs w:val="20"/>
          <w:lang w:val="es-ES" w:eastAsia="es-ES"/>
        </w:rPr>
        <w:t>3.-</w:t>
      </w:r>
      <w:r w:rsidR="005742EE">
        <w:rPr>
          <w:rFonts w:ascii="Helvetica" w:hAnsi="Helvetica" w:cs="Helvetica"/>
          <w:b/>
          <w:sz w:val="20"/>
          <w:szCs w:val="20"/>
          <w:lang w:val="es-ES" w:eastAsia="es-ES"/>
        </w:rPr>
        <w:t xml:space="preserve"> </w:t>
      </w:r>
      <w:r w:rsidR="005742EE" w:rsidRPr="001E4E43">
        <w:rPr>
          <w:rFonts w:cstheme="minorHAnsi"/>
        </w:rPr>
        <w:t xml:space="preserve">Mediante </w:t>
      </w:r>
      <w:r w:rsidR="005742EE">
        <w:rPr>
          <w:rFonts w:cstheme="minorHAnsi"/>
        </w:rPr>
        <w:t>Oficio No. M</w:t>
      </w:r>
      <w:r w:rsidR="005742EE" w:rsidRPr="00FB3D4A">
        <w:rPr>
          <w:rFonts w:cstheme="minorHAnsi"/>
        </w:rPr>
        <w:t>D-DAD-202</w:t>
      </w:r>
      <w:r w:rsidR="005742EE">
        <w:rPr>
          <w:rFonts w:cstheme="minorHAnsi"/>
        </w:rPr>
        <w:t>1</w:t>
      </w:r>
      <w:r w:rsidR="005742EE" w:rsidRPr="00FB3D4A">
        <w:rPr>
          <w:rFonts w:cstheme="minorHAnsi"/>
        </w:rPr>
        <w:t>-</w:t>
      </w:r>
      <w:r w:rsidR="005742EE">
        <w:rPr>
          <w:rFonts w:cstheme="minorHAnsi"/>
        </w:rPr>
        <w:t>1289</w:t>
      </w:r>
      <w:r w:rsidR="005742EE" w:rsidRPr="00FB3D4A">
        <w:rPr>
          <w:rFonts w:cstheme="minorHAnsi"/>
        </w:rPr>
        <w:t>-OF</w:t>
      </w:r>
      <w:r w:rsidR="005742EE">
        <w:rPr>
          <w:rFonts w:cstheme="minorHAnsi"/>
        </w:rPr>
        <w:t>,</w:t>
      </w:r>
      <w:r w:rsidR="005742EE" w:rsidRPr="00FB3D4A">
        <w:rPr>
          <w:rFonts w:cstheme="minorHAnsi"/>
        </w:rPr>
        <w:t xml:space="preserve"> de </w:t>
      </w:r>
      <w:r w:rsidR="005742EE">
        <w:rPr>
          <w:rFonts w:cstheme="minorHAnsi"/>
        </w:rPr>
        <w:t>6</w:t>
      </w:r>
      <w:r w:rsidR="005742EE" w:rsidRPr="00FB3D4A">
        <w:rPr>
          <w:rFonts w:cstheme="minorHAnsi"/>
        </w:rPr>
        <w:t xml:space="preserve"> de </w:t>
      </w:r>
      <w:r w:rsidR="005742EE">
        <w:rPr>
          <w:rFonts w:cstheme="minorHAnsi"/>
        </w:rPr>
        <w:t>julio</w:t>
      </w:r>
      <w:r w:rsidR="005742EE" w:rsidRPr="00FB3D4A">
        <w:rPr>
          <w:rFonts w:cstheme="minorHAnsi"/>
        </w:rPr>
        <w:t xml:space="preserve"> del 202</w:t>
      </w:r>
      <w:r w:rsidR="005742EE">
        <w:rPr>
          <w:rFonts w:cstheme="minorHAnsi"/>
        </w:rPr>
        <w:t>1</w:t>
      </w:r>
      <w:r w:rsidR="005742EE" w:rsidRPr="001E4E43">
        <w:rPr>
          <w:rFonts w:cstheme="minorHAnsi"/>
        </w:rPr>
        <w:t>, suscrito por</w:t>
      </w:r>
      <w:r w:rsidR="005742EE">
        <w:rPr>
          <w:rFonts w:cstheme="minorHAnsi"/>
        </w:rPr>
        <w:t xml:space="preserve"> el Director de Asuntos Deportivos, del Ministerio del Deporte</w:t>
      </w:r>
      <w:r w:rsidR="005742EE" w:rsidRPr="001E4E43">
        <w:rPr>
          <w:rFonts w:cstheme="minorHAnsi"/>
        </w:rPr>
        <w:t xml:space="preserve">, se certifica que el registro del directorio de la </w:t>
      </w:r>
      <w:r w:rsidR="005742EE" w:rsidRPr="00FB3D4A">
        <w:rPr>
          <w:rFonts w:cstheme="minorHAnsi"/>
        </w:rPr>
        <w:t>Liga Deportiva Barrial “</w:t>
      </w:r>
      <w:r w:rsidR="005742EE">
        <w:rPr>
          <w:rFonts w:cstheme="minorHAnsi"/>
        </w:rPr>
        <w:t>Batallón Chimborazo</w:t>
      </w:r>
      <w:r w:rsidR="005742EE" w:rsidRPr="00FB3D4A">
        <w:rPr>
          <w:rFonts w:cstheme="minorHAnsi"/>
        </w:rPr>
        <w:t>”</w:t>
      </w:r>
      <w:r w:rsidR="005742EE" w:rsidRPr="001E4E43">
        <w:rPr>
          <w:rFonts w:cstheme="minorHAnsi"/>
        </w:rPr>
        <w:t xml:space="preserve"> está vigente desde </w:t>
      </w:r>
      <w:r w:rsidR="005742EE" w:rsidRPr="00FB3D4A">
        <w:rPr>
          <w:rFonts w:cstheme="minorHAnsi"/>
        </w:rPr>
        <w:t>el 2</w:t>
      </w:r>
      <w:r w:rsidR="005742EE">
        <w:rPr>
          <w:rFonts w:cstheme="minorHAnsi"/>
        </w:rPr>
        <w:t>3</w:t>
      </w:r>
      <w:r w:rsidR="005742EE" w:rsidRPr="00FB3D4A">
        <w:rPr>
          <w:rFonts w:cstheme="minorHAnsi"/>
        </w:rPr>
        <w:t xml:space="preserve"> de </w:t>
      </w:r>
      <w:r w:rsidR="005742EE">
        <w:rPr>
          <w:rFonts w:cstheme="minorHAnsi"/>
        </w:rPr>
        <w:t>mayo</w:t>
      </w:r>
      <w:r w:rsidR="005742EE" w:rsidRPr="00FB3D4A">
        <w:rPr>
          <w:rFonts w:cstheme="minorHAnsi"/>
        </w:rPr>
        <w:t xml:space="preserve"> del 20</w:t>
      </w:r>
      <w:r w:rsidR="005742EE">
        <w:rPr>
          <w:rFonts w:cstheme="minorHAnsi"/>
        </w:rPr>
        <w:t>21</w:t>
      </w:r>
      <w:r w:rsidR="005742EE" w:rsidRPr="00FB3D4A">
        <w:rPr>
          <w:rFonts w:cstheme="minorHAnsi"/>
        </w:rPr>
        <w:t>, hasta el 2</w:t>
      </w:r>
      <w:r w:rsidR="005742EE">
        <w:rPr>
          <w:rFonts w:cstheme="minorHAnsi"/>
        </w:rPr>
        <w:t>3</w:t>
      </w:r>
      <w:r w:rsidR="005742EE" w:rsidRPr="00FB3D4A">
        <w:rPr>
          <w:rFonts w:cstheme="minorHAnsi"/>
        </w:rPr>
        <w:t xml:space="preserve"> de </w:t>
      </w:r>
      <w:r w:rsidR="005742EE">
        <w:rPr>
          <w:rFonts w:cstheme="minorHAnsi"/>
        </w:rPr>
        <w:t>mayo</w:t>
      </w:r>
      <w:r w:rsidR="005742EE" w:rsidRPr="00FB3D4A">
        <w:rPr>
          <w:rFonts w:cstheme="minorHAnsi"/>
        </w:rPr>
        <w:t xml:space="preserve"> del 202</w:t>
      </w:r>
      <w:r w:rsidR="005742EE">
        <w:rPr>
          <w:rFonts w:cstheme="minorHAnsi"/>
        </w:rPr>
        <w:t>5</w:t>
      </w:r>
      <w:r w:rsidR="005742EE" w:rsidRPr="001E4E43">
        <w:rPr>
          <w:rFonts w:cstheme="minorHAnsi"/>
        </w:rPr>
        <w:t>.</w:t>
      </w:r>
      <w:r w:rsidRPr="008E2B2A">
        <w:rPr>
          <w:rFonts w:ascii="Helvetica" w:hAnsi="Helvetica" w:cs="Helvetica"/>
          <w:b/>
          <w:sz w:val="20"/>
          <w:szCs w:val="20"/>
          <w:lang w:val="es-ES" w:eastAsia="es-ES"/>
        </w:rPr>
        <w:t xml:space="preserve"> </w:t>
      </w:r>
    </w:p>
    <w:p w14:paraId="70784B2E" w14:textId="77777777" w:rsidR="005742EE" w:rsidRDefault="005742EE" w:rsidP="008E2B2A">
      <w:pPr>
        <w:spacing w:after="0" w:line="240" w:lineRule="auto"/>
        <w:jc w:val="both"/>
        <w:rPr>
          <w:rFonts w:ascii="Helvetica" w:hAnsi="Helvetica" w:cs="Helvetica"/>
          <w:b/>
          <w:sz w:val="20"/>
          <w:szCs w:val="20"/>
          <w:lang w:val="es-ES" w:eastAsia="es-ES"/>
        </w:rPr>
      </w:pPr>
    </w:p>
    <w:p w14:paraId="0C407132" w14:textId="03D47CE4" w:rsidR="008E2B2A" w:rsidRDefault="002B0245" w:rsidP="008E2B2A">
      <w:pPr>
        <w:spacing w:after="0" w:line="240" w:lineRule="auto"/>
        <w:jc w:val="both"/>
        <w:rPr>
          <w:rFonts w:ascii="Helvetica" w:hAnsi="Helvetica" w:cs="Helvetica"/>
          <w:sz w:val="20"/>
          <w:szCs w:val="20"/>
          <w:lang w:eastAsia="es-ES"/>
        </w:rPr>
      </w:pPr>
      <w:r>
        <w:rPr>
          <w:rFonts w:ascii="Helvetica" w:hAnsi="Helvetica" w:cs="Helvetica"/>
          <w:b/>
          <w:sz w:val="20"/>
          <w:szCs w:val="20"/>
          <w:lang w:val="es-ES" w:eastAsia="es-ES"/>
        </w:rPr>
        <w:t xml:space="preserve">4.- </w:t>
      </w:r>
      <w:r w:rsidR="008E2B2A">
        <w:rPr>
          <w:rFonts w:ascii="Helvetica" w:hAnsi="Helvetica" w:cs="Helvetica"/>
          <w:sz w:val="20"/>
          <w:szCs w:val="20"/>
          <w:lang w:eastAsia="es-ES"/>
        </w:rPr>
        <w:t>Mediante o</w:t>
      </w:r>
      <w:r w:rsidR="008E2B2A" w:rsidRPr="00BB5A9B">
        <w:rPr>
          <w:rFonts w:ascii="Helvetica" w:hAnsi="Helvetica" w:cs="Helvetica"/>
          <w:sz w:val="20"/>
          <w:szCs w:val="20"/>
          <w:lang w:eastAsia="es-ES"/>
        </w:rPr>
        <w:t>ficio No. GADDMQ-DMGBI-202</w:t>
      </w:r>
      <w:r w:rsidR="008E2B2A">
        <w:rPr>
          <w:rFonts w:ascii="Helvetica" w:hAnsi="Helvetica" w:cs="Helvetica"/>
          <w:sz w:val="20"/>
          <w:szCs w:val="20"/>
          <w:lang w:eastAsia="es-ES"/>
        </w:rPr>
        <w:t>2</w:t>
      </w:r>
      <w:r w:rsidR="008E2B2A" w:rsidRPr="00BB5A9B">
        <w:rPr>
          <w:rFonts w:ascii="Helvetica" w:hAnsi="Helvetica" w:cs="Helvetica"/>
          <w:sz w:val="20"/>
          <w:szCs w:val="20"/>
          <w:lang w:eastAsia="es-ES"/>
        </w:rPr>
        <w:t>-</w:t>
      </w:r>
      <w:r w:rsidR="008E2B2A">
        <w:rPr>
          <w:rFonts w:ascii="Helvetica" w:hAnsi="Helvetica" w:cs="Helvetica"/>
          <w:sz w:val="20"/>
          <w:szCs w:val="20"/>
          <w:lang w:eastAsia="es-ES"/>
        </w:rPr>
        <w:t>0232</w:t>
      </w:r>
      <w:r w:rsidR="008E2B2A" w:rsidRPr="00BB5A9B">
        <w:rPr>
          <w:rFonts w:ascii="Helvetica" w:hAnsi="Helvetica" w:cs="Helvetica"/>
          <w:sz w:val="20"/>
          <w:szCs w:val="20"/>
          <w:lang w:eastAsia="es-ES"/>
        </w:rPr>
        <w:t xml:space="preserve">-O, de </w:t>
      </w:r>
      <w:r w:rsidR="008E2B2A">
        <w:rPr>
          <w:rFonts w:ascii="Helvetica" w:hAnsi="Helvetica" w:cs="Helvetica"/>
          <w:sz w:val="20"/>
          <w:szCs w:val="20"/>
          <w:lang w:eastAsia="es-ES"/>
        </w:rPr>
        <w:t xml:space="preserve">29 de enero del 2022, el Director Metropolitano de Gestión de Bienes Inmuebles, remitió el Informe Técnico Favorable No. DMGBI-ATI-2022-016, de 20 de enero del 2022, </w:t>
      </w:r>
      <w:r w:rsidR="008E2B2A">
        <w:rPr>
          <w:rFonts w:asciiTheme="minorHAnsi" w:hAnsiTheme="minorHAnsi" w:cstheme="minorHAnsi"/>
          <w:lang w:eastAsia="en-US"/>
        </w:rPr>
        <w:t xml:space="preserve">para que se suscriba el Convenio de Administración y Uso, con la Liga Deportiva Barrial </w:t>
      </w:r>
      <w:r w:rsidR="00392B4A">
        <w:rPr>
          <w:rFonts w:asciiTheme="minorHAnsi" w:hAnsiTheme="minorHAnsi" w:cstheme="minorHAnsi"/>
          <w:lang w:eastAsia="en-US"/>
        </w:rPr>
        <w:t>“</w:t>
      </w:r>
      <w:r w:rsidR="008E2B2A">
        <w:rPr>
          <w:rFonts w:asciiTheme="minorHAnsi" w:hAnsiTheme="minorHAnsi" w:cstheme="minorHAnsi"/>
          <w:lang w:eastAsia="en-US"/>
        </w:rPr>
        <w:t>Batallón Chimborazo</w:t>
      </w:r>
      <w:r w:rsidR="00392B4A">
        <w:rPr>
          <w:rFonts w:asciiTheme="minorHAnsi" w:hAnsiTheme="minorHAnsi" w:cstheme="minorHAnsi"/>
          <w:lang w:eastAsia="en-US"/>
        </w:rPr>
        <w:t>”</w:t>
      </w:r>
      <w:r w:rsidR="008E2B2A">
        <w:rPr>
          <w:rFonts w:ascii="Helvetica" w:hAnsi="Helvetica" w:cs="Helvetica"/>
          <w:sz w:val="20"/>
          <w:szCs w:val="20"/>
          <w:lang w:eastAsia="es-ES"/>
        </w:rPr>
        <w:t>.</w:t>
      </w:r>
    </w:p>
    <w:p w14:paraId="28224877" w14:textId="77777777" w:rsidR="002B0245" w:rsidRDefault="002B0245" w:rsidP="008E2B2A">
      <w:pPr>
        <w:spacing w:after="0" w:line="240" w:lineRule="auto"/>
        <w:jc w:val="both"/>
        <w:rPr>
          <w:rFonts w:ascii="Helvetica" w:hAnsi="Helvetica" w:cs="Helvetica"/>
          <w:sz w:val="20"/>
          <w:szCs w:val="20"/>
          <w:lang w:eastAsia="es-ES"/>
        </w:rPr>
      </w:pPr>
    </w:p>
    <w:p w14:paraId="4642CFE0" w14:textId="000BF1B1" w:rsidR="002B0245" w:rsidRDefault="002B0245" w:rsidP="008E2B2A">
      <w:pPr>
        <w:spacing w:after="0" w:line="240" w:lineRule="auto"/>
        <w:jc w:val="both"/>
        <w:rPr>
          <w:rFonts w:ascii="Helvetica" w:hAnsi="Helvetica" w:cs="Helvetica"/>
          <w:sz w:val="20"/>
          <w:szCs w:val="20"/>
          <w:lang w:eastAsia="es-ES"/>
        </w:rPr>
      </w:pPr>
      <w:r>
        <w:rPr>
          <w:rFonts w:cstheme="minorHAnsi"/>
        </w:rPr>
        <w:t xml:space="preserve">En el mencionado informe técnico se señala que el Municipio del Distrito Metropolitano de Quito es </w:t>
      </w:r>
      <w:r w:rsidR="00DC5135">
        <w:rPr>
          <w:rFonts w:cstheme="minorHAnsi"/>
        </w:rPr>
        <w:t xml:space="preserve">propietario del bien inmueble, por ser Área Verde de la Cooperativa de Vivienda Batallón Chimborazo  de acuerdo a la Ordenanza No. 2336, protocolizada </w:t>
      </w:r>
      <w:r>
        <w:rPr>
          <w:rFonts w:cstheme="minorHAnsi"/>
        </w:rPr>
        <w:t xml:space="preserve">mediante escritura </w:t>
      </w:r>
      <w:r>
        <w:rPr>
          <w:rFonts w:cstheme="minorHAnsi"/>
        </w:rPr>
        <w:lastRenderedPageBreak/>
        <w:t xml:space="preserve">pública </w:t>
      </w:r>
      <w:r w:rsidR="00DC5135">
        <w:rPr>
          <w:rFonts w:cstheme="minorHAnsi"/>
        </w:rPr>
        <w:t>realizada</w:t>
      </w:r>
      <w:r>
        <w:rPr>
          <w:rFonts w:cstheme="minorHAnsi"/>
        </w:rPr>
        <w:t xml:space="preserve"> el </w:t>
      </w:r>
      <w:r w:rsidR="00DC5135">
        <w:rPr>
          <w:rFonts w:cstheme="minorHAnsi"/>
        </w:rPr>
        <w:t>11</w:t>
      </w:r>
      <w:r>
        <w:rPr>
          <w:rFonts w:cstheme="minorHAnsi"/>
        </w:rPr>
        <w:t xml:space="preserve"> de </w:t>
      </w:r>
      <w:r w:rsidR="00DC5135">
        <w:rPr>
          <w:rFonts w:cstheme="minorHAnsi"/>
        </w:rPr>
        <w:t>julio</w:t>
      </w:r>
      <w:r>
        <w:rPr>
          <w:rFonts w:cstheme="minorHAnsi"/>
        </w:rPr>
        <w:t xml:space="preserve"> de 198</w:t>
      </w:r>
      <w:r w:rsidR="00DC5135">
        <w:rPr>
          <w:rFonts w:cstheme="minorHAnsi"/>
        </w:rPr>
        <w:t>4</w:t>
      </w:r>
      <w:r>
        <w:rPr>
          <w:rFonts w:cstheme="minorHAnsi"/>
        </w:rPr>
        <w:t xml:space="preserve">, ante el Notario Dr. </w:t>
      </w:r>
      <w:r w:rsidR="00DC5135">
        <w:rPr>
          <w:rFonts w:cstheme="minorHAnsi"/>
        </w:rPr>
        <w:t>Efraín Martínez Paz</w:t>
      </w:r>
      <w:r>
        <w:rPr>
          <w:rFonts w:cstheme="minorHAnsi"/>
        </w:rPr>
        <w:t xml:space="preserve">, legalmente inscrita en el Registro de la Propiedad el </w:t>
      </w:r>
      <w:r w:rsidR="00DC5135">
        <w:rPr>
          <w:rFonts w:cstheme="minorHAnsi"/>
        </w:rPr>
        <w:t>7</w:t>
      </w:r>
      <w:r>
        <w:rPr>
          <w:rFonts w:cstheme="minorHAnsi"/>
        </w:rPr>
        <w:t xml:space="preserve"> de </w:t>
      </w:r>
      <w:r w:rsidR="00DC5135">
        <w:rPr>
          <w:rFonts w:cstheme="minorHAnsi"/>
        </w:rPr>
        <w:t>agosto</w:t>
      </w:r>
      <w:r>
        <w:rPr>
          <w:rFonts w:cstheme="minorHAnsi"/>
        </w:rPr>
        <w:t xml:space="preserve"> de 198</w:t>
      </w:r>
      <w:r w:rsidR="00DC5135">
        <w:rPr>
          <w:rFonts w:cstheme="minorHAnsi"/>
        </w:rPr>
        <w:t>4</w:t>
      </w:r>
      <w:r>
        <w:rPr>
          <w:rFonts w:cstheme="minorHAnsi"/>
        </w:rPr>
        <w:t>.</w:t>
      </w:r>
    </w:p>
    <w:p w14:paraId="62FD1E49" w14:textId="77777777" w:rsidR="008E2B2A" w:rsidRDefault="008E2B2A" w:rsidP="008E2B2A">
      <w:pPr>
        <w:spacing w:after="0" w:line="240" w:lineRule="auto"/>
        <w:jc w:val="both"/>
        <w:rPr>
          <w:rFonts w:ascii="Helvetica" w:hAnsi="Helvetica" w:cs="Helvetica"/>
          <w:sz w:val="20"/>
          <w:szCs w:val="20"/>
          <w:lang w:eastAsia="es-ES"/>
        </w:rPr>
      </w:pPr>
    </w:p>
    <w:p w14:paraId="2BBB5B55" w14:textId="33C610BA" w:rsidR="008E2B2A" w:rsidRDefault="002B0245" w:rsidP="008E2B2A">
      <w:pPr>
        <w:spacing w:after="0" w:line="240" w:lineRule="auto"/>
        <w:jc w:val="both"/>
        <w:rPr>
          <w:rFonts w:ascii="Helvetica" w:hAnsi="Helvetica" w:cs="Helvetica"/>
          <w:sz w:val="20"/>
          <w:szCs w:val="20"/>
          <w:lang w:eastAsia="es-ES"/>
        </w:rPr>
      </w:pPr>
      <w:r>
        <w:rPr>
          <w:rFonts w:ascii="Helvetica" w:hAnsi="Helvetica" w:cs="Helvetica"/>
          <w:b/>
          <w:sz w:val="20"/>
          <w:szCs w:val="20"/>
          <w:lang w:eastAsia="es-ES"/>
        </w:rPr>
        <w:t>5</w:t>
      </w:r>
      <w:r w:rsidR="008E2B2A" w:rsidRPr="008E2B2A">
        <w:rPr>
          <w:rFonts w:ascii="Helvetica" w:hAnsi="Helvetica" w:cs="Helvetica"/>
          <w:b/>
          <w:sz w:val="20"/>
          <w:szCs w:val="20"/>
          <w:lang w:eastAsia="es-ES"/>
        </w:rPr>
        <w:t>.-</w:t>
      </w:r>
      <w:r w:rsidR="008E2B2A">
        <w:rPr>
          <w:rFonts w:ascii="Helvetica" w:hAnsi="Helvetica" w:cs="Helvetica"/>
          <w:sz w:val="20"/>
          <w:szCs w:val="20"/>
          <w:lang w:eastAsia="es-ES"/>
        </w:rPr>
        <w:t xml:space="preserve"> Mediante memorando No. GADDMQ-AZEA-DGP-UP-2022-0135-M, de 26 de abril del 2022, la Directora de Gestión Participativa del Desarrollo, remitió el Informe Social Favorable No. DGPD-13-2022, de 3 de marzo del 2022, </w:t>
      </w:r>
      <w:r w:rsidR="008E2B2A">
        <w:rPr>
          <w:rFonts w:asciiTheme="minorHAnsi" w:hAnsiTheme="minorHAnsi" w:cstheme="minorHAnsi"/>
          <w:lang w:eastAsia="en-US"/>
        </w:rPr>
        <w:t xml:space="preserve">para que se suscriba el Convenio de Administración y Uso, con la Liga Deportiva Barrial </w:t>
      </w:r>
      <w:r w:rsidR="0049477A">
        <w:rPr>
          <w:rFonts w:asciiTheme="minorHAnsi" w:hAnsiTheme="minorHAnsi" w:cstheme="minorHAnsi"/>
          <w:lang w:eastAsia="en-US"/>
        </w:rPr>
        <w:t>“</w:t>
      </w:r>
      <w:r w:rsidR="008E2B2A">
        <w:rPr>
          <w:rFonts w:asciiTheme="minorHAnsi" w:hAnsiTheme="minorHAnsi" w:cstheme="minorHAnsi"/>
          <w:lang w:eastAsia="en-US"/>
        </w:rPr>
        <w:t>Batallón Chimborazo</w:t>
      </w:r>
      <w:r w:rsidR="0049477A">
        <w:rPr>
          <w:rFonts w:asciiTheme="minorHAnsi" w:hAnsiTheme="minorHAnsi" w:cstheme="minorHAnsi"/>
          <w:lang w:eastAsia="en-US"/>
        </w:rPr>
        <w:t>”</w:t>
      </w:r>
      <w:r w:rsidR="008E2B2A">
        <w:rPr>
          <w:rFonts w:ascii="Helvetica" w:hAnsi="Helvetica" w:cs="Helvetica"/>
          <w:sz w:val="20"/>
          <w:szCs w:val="20"/>
          <w:lang w:eastAsia="es-ES"/>
        </w:rPr>
        <w:t>.</w:t>
      </w:r>
    </w:p>
    <w:p w14:paraId="1F433CC5" w14:textId="4DAB99A7" w:rsidR="008E2B2A" w:rsidRDefault="008E2B2A" w:rsidP="008E2B2A">
      <w:pPr>
        <w:spacing w:after="0" w:line="240" w:lineRule="auto"/>
        <w:jc w:val="both"/>
        <w:rPr>
          <w:rFonts w:ascii="Helvetica" w:hAnsi="Helvetica" w:cs="Helvetica"/>
          <w:sz w:val="20"/>
          <w:szCs w:val="20"/>
          <w:lang w:eastAsia="es-ES"/>
        </w:rPr>
      </w:pPr>
      <w:r>
        <w:rPr>
          <w:rFonts w:ascii="Helvetica" w:hAnsi="Helvetica" w:cs="Helvetica"/>
          <w:sz w:val="20"/>
          <w:szCs w:val="20"/>
          <w:lang w:eastAsia="es-ES"/>
        </w:rPr>
        <w:t xml:space="preserve"> </w:t>
      </w:r>
    </w:p>
    <w:p w14:paraId="717F0E7B" w14:textId="471546FA" w:rsidR="008E2B2A" w:rsidRDefault="002B0245" w:rsidP="008E2B2A">
      <w:pPr>
        <w:spacing w:after="0" w:line="240" w:lineRule="auto"/>
        <w:jc w:val="both"/>
        <w:rPr>
          <w:rFonts w:ascii="Helvetica" w:hAnsi="Helvetica" w:cs="Helvetica"/>
          <w:sz w:val="20"/>
          <w:szCs w:val="20"/>
          <w:lang w:eastAsia="es-ES"/>
        </w:rPr>
      </w:pPr>
      <w:r>
        <w:rPr>
          <w:rFonts w:ascii="Helvetica" w:hAnsi="Helvetica" w:cs="Helvetica"/>
          <w:b/>
          <w:sz w:val="20"/>
          <w:szCs w:val="20"/>
          <w:lang w:eastAsia="es-ES"/>
        </w:rPr>
        <w:t>6</w:t>
      </w:r>
      <w:r w:rsidR="008E2B2A" w:rsidRPr="008E2B2A">
        <w:rPr>
          <w:rFonts w:ascii="Helvetica" w:hAnsi="Helvetica" w:cs="Helvetica"/>
          <w:b/>
          <w:sz w:val="20"/>
          <w:szCs w:val="20"/>
          <w:lang w:eastAsia="es-ES"/>
        </w:rPr>
        <w:t xml:space="preserve">.- </w:t>
      </w:r>
      <w:r w:rsidR="008E2B2A" w:rsidRPr="00BB5A9B">
        <w:rPr>
          <w:rFonts w:ascii="Helvetica" w:hAnsi="Helvetica" w:cs="Helvetica"/>
          <w:sz w:val="20"/>
          <w:szCs w:val="20"/>
          <w:lang w:eastAsia="es-ES"/>
        </w:rPr>
        <w:t>M</w:t>
      </w:r>
      <w:r w:rsidR="008E2B2A">
        <w:rPr>
          <w:rFonts w:ascii="Helvetica" w:hAnsi="Helvetica" w:cs="Helvetica"/>
          <w:sz w:val="20"/>
          <w:szCs w:val="20"/>
          <w:lang w:eastAsia="es-ES"/>
        </w:rPr>
        <w:t>ediante m</w:t>
      </w:r>
      <w:r w:rsidR="008E2B2A" w:rsidRPr="00BB5A9B">
        <w:rPr>
          <w:rFonts w:ascii="Helvetica" w:hAnsi="Helvetica" w:cs="Helvetica"/>
          <w:sz w:val="20"/>
          <w:szCs w:val="20"/>
          <w:lang w:eastAsia="es-ES"/>
        </w:rPr>
        <w:t>emorando No. GADDMQ-SERD-DMDR-202</w:t>
      </w:r>
      <w:r w:rsidR="008E2B2A">
        <w:rPr>
          <w:rFonts w:ascii="Helvetica" w:hAnsi="Helvetica" w:cs="Helvetica"/>
          <w:sz w:val="20"/>
          <w:szCs w:val="20"/>
          <w:lang w:eastAsia="es-ES"/>
        </w:rPr>
        <w:t>2</w:t>
      </w:r>
      <w:r w:rsidR="008E2B2A" w:rsidRPr="00BB5A9B">
        <w:rPr>
          <w:rFonts w:ascii="Helvetica" w:hAnsi="Helvetica" w:cs="Helvetica"/>
          <w:sz w:val="20"/>
          <w:szCs w:val="20"/>
          <w:lang w:eastAsia="es-ES"/>
        </w:rPr>
        <w:t>-0</w:t>
      </w:r>
      <w:r w:rsidR="008E2B2A">
        <w:rPr>
          <w:rFonts w:ascii="Helvetica" w:hAnsi="Helvetica" w:cs="Helvetica"/>
          <w:sz w:val="20"/>
          <w:szCs w:val="20"/>
          <w:lang w:eastAsia="es-ES"/>
        </w:rPr>
        <w:t>1</w:t>
      </w:r>
      <w:r w:rsidR="008E2B2A" w:rsidRPr="00BB5A9B">
        <w:rPr>
          <w:rFonts w:ascii="Helvetica" w:hAnsi="Helvetica" w:cs="Helvetica"/>
          <w:sz w:val="20"/>
          <w:szCs w:val="20"/>
          <w:lang w:eastAsia="es-ES"/>
        </w:rPr>
        <w:t>9</w:t>
      </w:r>
      <w:r w:rsidR="008E2B2A">
        <w:rPr>
          <w:rFonts w:ascii="Helvetica" w:hAnsi="Helvetica" w:cs="Helvetica"/>
          <w:sz w:val="20"/>
          <w:szCs w:val="20"/>
          <w:lang w:eastAsia="es-ES"/>
        </w:rPr>
        <w:t>12</w:t>
      </w:r>
      <w:r w:rsidR="008E2B2A" w:rsidRPr="00BB5A9B">
        <w:rPr>
          <w:rFonts w:ascii="Helvetica" w:hAnsi="Helvetica" w:cs="Helvetica"/>
          <w:sz w:val="20"/>
          <w:szCs w:val="20"/>
          <w:lang w:eastAsia="es-ES"/>
        </w:rPr>
        <w:t xml:space="preserve">-M, de </w:t>
      </w:r>
      <w:r w:rsidR="008E2B2A">
        <w:rPr>
          <w:rFonts w:ascii="Helvetica" w:hAnsi="Helvetica" w:cs="Helvetica"/>
          <w:sz w:val="20"/>
          <w:szCs w:val="20"/>
          <w:lang w:eastAsia="es-ES"/>
        </w:rPr>
        <w:t>15</w:t>
      </w:r>
      <w:r w:rsidR="008E2B2A" w:rsidRPr="00BB5A9B">
        <w:rPr>
          <w:rFonts w:ascii="Helvetica" w:hAnsi="Helvetica" w:cs="Helvetica"/>
          <w:sz w:val="20"/>
          <w:szCs w:val="20"/>
          <w:lang w:eastAsia="es-ES"/>
        </w:rPr>
        <w:t xml:space="preserve"> de </w:t>
      </w:r>
      <w:r w:rsidR="008E2B2A">
        <w:rPr>
          <w:rFonts w:ascii="Helvetica" w:hAnsi="Helvetica" w:cs="Helvetica"/>
          <w:sz w:val="20"/>
          <w:szCs w:val="20"/>
          <w:lang w:eastAsia="es-ES"/>
        </w:rPr>
        <w:t>septiembre</w:t>
      </w:r>
      <w:r w:rsidR="008E2B2A" w:rsidRPr="00BB5A9B">
        <w:rPr>
          <w:rFonts w:ascii="Helvetica" w:hAnsi="Helvetica" w:cs="Helvetica"/>
          <w:sz w:val="20"/>
          <w:szCs w:val="20"/>
          <w:lang w:eastAsia="es-ES"/>
        </w:rPr>
        <w:t xml:space="preserve"> del 202</w:t>
      </w:r>
      <w:r w:rsidR="008E2B2A">
        <w:rPr>
          <w:rFonts w:ascii="Helvetica" w:hAnsi="Helvetica" w:cs="Helvetica"/>
          <w:sz w:val="20"/>
          <w:szCs w:val="20"/>
          <w:lang w:eastAsia="es-ES"/>
        </w:rPr>
        <w:t xml:space="preserve">2, la Secretaría de Educación, Recreación y Deporte, remitió el Informe Favorable No. DMDR-AFR-CDU-102-2022, de 14 de septiembre del 2022, </w:t>
      </w:r>
      <w:r w:rsidR="008E2B2A">
        <w:rPr>
          <w:rFonts w:asciiTheme="minorHAnsi" w:hAnsiTheme="minorHAnsi" w:cstheme="minorHAnsi"/>
          <w:lang w:eastAsia="en-US"/>
        </w:rPr>
        <w:t xml:space="preserve">para que se suscriba el Convenio de Administración y Uso, con la Liga Deportiva Barrial </w:t>
      </w:r>
      <w:r w:rsidR="0049477A">
        <w:rPr>
          <w:rFonts w:asciiTheme="minorHAnsi" w:hAnsiTheme="minorHAnsi" w:cstheme="minorHAnsi"/>
          <w:lang w:eastAsia="en-US"/>
        </w:rPr>
        <w:t>“</w:t>
      </w:r>
      <w:r w:rsidR="008E2B2A">
        <w:rPr>
          <w:rFonts w:asciiTheme="minorHAnsi" w:hAnsiTheme="minorHAnsi" w:cstheme="minorHAnsi"/>
          <w:lang w:eastAsia="en-US"/>
        </w:rPr>
        <w:t>Batallón Chimborazo</w:t>
      </w:r>
      <w:r w:rsidR="0049477A">
        <w:rPr>
          <w:rFonts w:asciiTheme="minorHAnsi" w:hAnsiTheme="minorHAnsi" w:cstheme="minorHAnsi"/>
          <w:lang w:eastAsia="en-US"/>
        </w:rPr>
        <w:t>”</w:t>
      </w:r>
      <w:r w:rsidR="008E2B2A" w:rsidRPr="00BB5A9B">
        <w:rPr>
          <w:rFonts w:ascii="Helvetica" w:hAnsi="Helvetica" w:cs="Helvetica"/>
          <w:sz w:val="20"/>
          <w:szCs w:val="20"/>
          <w:lang w:eastAsia="es-ES"/>
        </w:rPr>
        <w:t>.</w:t>
      </w:r>
    </w:p>
    <w:p w14:paraId="3ADA73D5" w14:textId="77777777" w:rsidR="008E2B2A" w:rsidRDefault="008E2B2A" w:rsidP="008E2B2A">
      <w:pPr>
        <w:spacing w:after="0" w:line="240" w:lineRule="auto"/>
        <w:jc w:val="both"/>
        <w:rPr>
          <w:rFonts w:ascii="Helvetica" w:hAnsi="Helvetica" w:cs="Helvetica"/>
          <w:sz w:val="20"/>
          <w:szCs w:val="20"/>
          <w:lang w:eastAsia="es-ES"/>
        </w:rPr>
      </w:pPr>
    </w:p>
    <w:p w14:paraId="325B7860" w14:textId="72DE539C" w:rsidR="008E2B2A" w:rsidRDefault="002B0245" w:rsidP="008E2B2A">
      <w:pPr>
        <w:spacing w:after="0" w:line="240" w:lineRule="auto"/>
        <w:jc w:val="both"/>
        <w:rPr>
          <w:rFonts w:ascii="Helvetica" w:hAnsi="Helvetica" w:cs="Helvetica"/>
          <w:sz w:val="20"/>
          <w:szCs w:val="20"/>
          <w:lang w:eastAsia="es-ES"/>
        </w:rPr>
      </w:pPr>
      <w:r>
        <w:rPr>
          <w:rFonts w:ascii="Helvetica" w:hAnsi="Helvetica" w:cs="Helvetica"/>
          <w:b/>
          <w:sz w:val="20"/>
          <w:szCs w:val="20"/>
          <w:lang w:eastAsia="es-ES"/>
        </w:rPr>
        <w:t>7</w:t>
      </w:r>
      <w:r w:rsidR="008E2B2A" w:rsidRPr="008E2B2A">
        <w:rPr>
          <w:rFonts w:ascii="Helvetica" w:hAnsi="Helvetica" w:cs="Helvetica"/>
          <w:b/>
          <w:sz w:val="20"/>
          <w:szCs w:val="20"/>
          <w:lang w:eastAsia="es-ES"/>
        </w:rPr>
        <w:t>.-</w:t>
      </w:r>
      <w:r w:rsidR="008E2B2A">
        <w:rPr>
          <w:rFonts w:ascii="Helvetica" w:hAnsi="Helvetica" w:cs="Helvetica"/>
          <w:sz w:val="20"/>
          <w:szCs w:val="20"/>
          <w:lang w:eastAsia="es-ES"/>
        </w:rPr>
        <w:t xml:space="preserve"> </w:t>
      </w:r>
      <w:r w:rsidR="008E2B2A" w:rsidRPr="00BB5A9B">
        <w:rPr>
          <w:rFonts w:ascii="Helvetica" w:hAnsi="Helvetica" w:cs="Helvetica"/>
          <w:sz w:val="20"/>
          <w:szCs w:val="20"/>
          <w:lang w:eastAsia="es-ES"/>
        </w:rPr>
        <w:t>M</w:t>
      </w:r>
      <w:r w:rsidR="008E2B2A">
        <w:rPr>
          <w:rFonts w:ascii="Helvetica" w:hAnsi="Helvetica" w:cs="Helvetica"/>
          <w:sz w:val="20"/>
          <w:szCs w:val="20"/>
          <w:lang w:eastAsia="es-ES"/>
        </w:rPr>
        <w:t>ediante m</w:t>
      </w:r>
      <w:r w:rsidR="008E2B2A" w:rsidRPr="00BB5A9B">
        <w:rPr>
          <w:rFonts w:ascii="Helvetica" w:hAnsi="Helvetica" w:cs="Helvetica"/>
          <w:sz w:val="20"/>
          <w:szCs w:val="20"/>
          <w:lang w:eastAsia="es-ES"/>
        </w:rPr>
        <w:t>emorando No. GADDMQ-AZEA-DGT-UTV-202</w:t>
      </w:r>
      <w:r w:rsidR="008E2B2A">
        <w:rPr>
          <w:rFonts w:ascii="Helvetica" w:hAnsi="Helvetica" w:cs="Helvetica"/>
          <w:sz w:val="20"/>
          <w:szCs w:val="20"/>
          <w:lang w:eastAsia="es-ES"/>
        </w:rPr>
        <w:t>2</w:t>
      </w:r>
      <w:r w:rsidR="008E2B2A" w:rsidRPr="00BB5A9B">
        <w:rPr>
          <w:rFonts w:ascii="Helvetica" w:hAnsi="Helvetica" w:cs="Helvetica"/>
          <w:sz w:val="20"/>
          <w:szCs w:val="20"/>
          <w:lang w:eastAsia="es-ES"/>
        </w:rPr>
        <w:t>-0</w:t>
      </w:r>
      <w:r w:rsidR="008E2B2A">
        <w:rPr>
          <w:rFonts w:ascii="Helvetica" w:hAnsi="Helvetica" w:cs="Helvetica"/>
          <w:sz w:val="20"/>
          <w:szCs w:val="20"/>
          <w:lang w:eastAsia="es-ES"/>
        </w:rPr>
        <w:t>333</w:t>
      </w:r>
      <w:r w:rsidR="008E2B2A" w:rsidRPr="00BB5A9B">
        <w:rPr>
          <w:rFonts w:ascii="Helvetica" w:hAnsi="Helvetica" w:cs="Helvetica"/>
          <w:sz w:val="20"/>
          <w:szCs w:val="20"/>
          <w:lang w:eastAsia="es-ES"/>
        </w:rPr>
        <w:t xml:space="preserve">-M, de </w:t>
      </w:r>
      <w:r w:rsidR="008E2B2A">
        <w:rPr>
          <w:rFonts w:ascii="Helvetica" w:hAnsi="Helvetica" w:cs="Helvetica"/>
          <w:sz w:val="20"/>
          <w:szCs w:val="20"/>
          <w:lang w:eastAsia="es-ES"/>
        </w:rPr>
        <w:t>16</w:t>
      </w:r>
      <w:r w:rsidR="008E2B2A" w:rsidRPr="00BB5A9B">
        <w:rPr>
          <w:rFonts w:ascii="Helvetica" w:hAnsi="Helvetica" w:cs="Helvetica"/>
          <w:sz w:val="20"/>
          <w:szCs w:val="20"/>
          <w:lang w:eastAsia="es-ES"/>
        </w:rPr>
        <w:t xml:space="preserve"> de </w:t>
      </w:r>
      <w:r w:rsidR="008E2B2A">
        <w:rPr>
          <w:rFonts w:ascii="Helvetica" w:hAnsi="Helvetica" w:cs="Helvetica"/>
          <w:sz w:val="20"/>
          <w:szCs w:val="20"/>
          <w:lang w:eastAsia="es-ES"/>
        </w:rPr>
        <w:t>septiembre</w:t>
      </w:r>
      <w:r w:rsidR="008E2B2A" w:rsidRPr="00BB5A9B">
        <w:rPr>
          <w:rFonts w:ascii="Helvetica" w:hAnsi="Helvetica" w:cs="Helvetica"/>
          <w:sz w:val="20"/>
          <w:szCs w:val="20"/>
          <w:lang w:eastAsia="es-ES"/>
        </w:rPr>
        <w:t xml:space="preserve"> del 202</w:t>
      </w:r>
      <w:r w:rsidR="008E2B2A">
        <w:rPr>
          <w:rFonts w:ascii="Helvetica" w:hAnsi="Helvetica" w:cs="Helvetica"/>
          <w:sz w:val="20"/>
          <w:szCs w:val="20"/>
          <w:lang w:eastAsia="es-ES"/>
        </w:rPr>
        <w:t xml:space="preserve">2, el Responsable de la Unidad de Territorio y Vivienda, remitió el Informe Técnico Favorable No. DGT-UTV-019, de 16 de septiembre del 2022, </w:t>
      </w:r>
      <w:r w:rsidR="008E2B2A">
        <w:rPr>
          <w:rFonts w:asciiTheme="minorHAnsi" w:hAnsiTheme="minorHAnsi" w:cstheme="minorHAnsi"/>
          <w:lang w:eastAsia="en-US"/>
        </w:rPr>
        <w:t xml:space="preserve">para que se suscriba el Convenio de Administración y Uso, con la Liga Deportiva Barrial </w:t>
      </w:r>
      <w:r w:rsidR="00384364">
        <w:rPr>
          <w:rFonts w:asciiTheme="minorHAnsi" w:hAnsiTheme="minorHAnsi" w:cstheme="minorHAnsi"/>
          <w:lang w:eastAsia="en-US"/>
        </w:rPr>
        <w:t>“</w:t>
      </w:r>
      <w:r w:rsidR="008E2B2A">
        <w:rPr>
          <w:rFonts w:asciiTheme="minorHAnsi" w:hAnsiTheme="minorHAnsi" w:cstheme="minorHAnsi"/>
          <w:lang w:eastAsia="en-US"/>
        </w:rPr>
        <w:t>Batallón Chimborazo</w:t>
      </w:r>
      <w:r w:rsidR="00384364">
        <w:rPr>
          <w:rFonts w:asciiTheme="minorHAnsi" w:hAnsiTheme="minorHAnsi" w:cstheme="minorHAnsi"/>
          <w:lang w:eastAsia="en-US"/>
        </w:rPr>
        <w:t>”</w:t>
      </w:r>
      <w:r w:rsidR="008E2B2A">
        <w:rPr>
          <w:rFonts w:ascii="Helvetica" w:hAnsi="Helvetica" w:cs="Helvetica"/>
          <w:sz w:val="20"/>
          <w:szCs w:val="20"/>
          <w:lang w:eastAsia="es-ES"/>
        </w:rPr>
        <w:t xml:space="preserve">. </w:t>
      </w:r>
    </w:p>
    <w:p w14:paraId="4D1FFFD9" w14:textId="77777777" w:rsidR="008E2B2A" w:rsidRDefault="008E2B2A" w:rsidP="008E2B2A">
      <w:pPr>
        <w:spacing w:after="0" w:line="240" w:lineRule="auto"/>
        <w:jc w:val="both"/>
        <w:rPr>
          <w:rFonts w:ascii="Helvetica" w:hAnsi="Helvetica" w:cs="Helvetica"/>
          <w:sz w:val="20"/>
          <w:szCs w:val="20"/>
          <w:lang w:eastAsia="es-ES"/>
        </w:rPr>
      </w:pPr>
    </w:p>
    <w:p w14:paraId="7A25BFBB" w14:textId="14C5A52B" w:rsidR="008E2B2A" w:rsidRDefault="002B0245" w:rsidP="008E2B2A">
      <w:pPr>
        <w:spacing w:after="0" w:line="240" w:lineRule="auto"/>
        <w:jc w:val="both"/>
        <w:rPr>
          <w:rFonts w:ascii="Helvetica" w:hAnsi="Helvetica" w:cs="Helvetica"/>
          <w:sz w:val="20"/>
          <w:szCs w:val="20"/>
          <w:lang w:eastAsia="es-ES"/>
        </w:rPr>
      </w:pPr>
      <w:r w:rsidRPr="002B0245">
        <w:rPr>
          <w:rFonts w:ascii="Helvetica" w:hAnsi="Helvetica" w:cs="Helvetica"/>
          <w:b/>
          <w:sz w:val="20"/>
          <w:szCs w:val="20"/>
          <w:lang w:eastAsia="es-ES"/>
        </w:rPr>
        <w:t>8</w:t>
      </w:r>
      <w:r w:rsidR="008E2B2A" w:rsidRPr="002B0245">
        <w:rPr>
          <w:rFonts w:ascii="Helvetica" w:hAnsi="Helvetica" w:cs="Helvetica"/>
          <w:b/>
          <w:sz w:val="20"/>
          <w:szCs w:val="20"/>
          <w:lang w:eastAsia="es-ES"/>
        </w:rPr>
        <w:t>.-</w:t>
      </w:r>
      <w:r w:rsidR="008E2B2A">
        <w:rPr>
          <w:rFonts w:ascii="Helvetica" w:hAnsi="Helvetica" w:cs="Helvetica"/>
          <w:sz w:val="20"/>
          <w:szCs w:val="20"/>
          <w:lang w:eastAsia="es-ES"/>
        </w:rPr>
        <w:t xml:space="preserve"> </w:t>
      </w:r>
      <w:r w:rsidR="005742EE">
        <w:rPr>
          <w:rFonts w:ascii="Helvetica" w:hAnsi="Helvetica" w:cs="Helvetica"/>
          <w:sz w:val="20"/>
          <w:szCs w:val="20"/>
          <w:lang w:eastAsia="es-ES"/>
        </w:rPr>
        <w:t>Mediante o</w:t>
      </w:r>
      <w:r w:rsidR="008E2B2A">
        <w:rPr>
          <w:rFonts w:ascii="Helvetica" w:hAnsi="Helvetica" w:cs="Helvetica"/>
          <w:sz w:val="20"/>
          <w:szCs w:val="20"/>
          <w:lang w:eastAsia="es-ES"/>
        </w:rPr>
        <w:t>ficio No. GADDMQ-STHV-DMC-UCE-2022-2328-O, de 20 de septiembre del 2022, el Jefe de la Unidad de Catastro Especial, remitió el Informe Técnico Favorable No. STHV-DMC-UCE-2022-2136, de 20 de septiembre del 2022</w:t>
      </w:r>
      <w:r w:rsidR="005742EE">
        <w:rPr>
          <w:rFonts w:ascii="Helvetica" w:hAnsi="Helvetica" w:cs="Helvetica"/>
          <w:sz w:val="20"/>
          <w:szCs w:val="20"/>
          <w:lang w:eastAsia="es-ES"/>
        </w:rPr>
        <w:t xml:space="preserve">, </w:t>
      </w:r>
      <w:r w:rsidR="005742EE">
        <w:rPr>
          <w:rFonts w:asciiTheme="minorHAnsi" w:hAnsiTheme="minorHAnsi" w:cstheme="minorHAnsi"/>
          <w:lang w:eastAsia="en-US"/>
        </w:rPr>
        <w:t xml:space="preserve">para que se suscriba el Convenio de Administración y Uso, con la Liga Deportiva Barrial </w:t>
      </w:r>
      <w:r w:rsidR="00384364">
        <w:rPr>
          <w:rFonts w:asciiTheme="minorHAnsi" w:hAnsiTheme="minorHAnsi" w:cstheme="minorHAnsi"/>
          <w:lang w:eastAsia="en-US"/>
        </w:rPr>
        <w:t>“</w:t>
      </w:r>
      <w:r w:rsidR="005742EE">
        <w:rPr>
          <w:rFonts w:asciiTheme="minorHAnsi" w:hAnsiTheme="minorHAnsi" w:cstheme="minorHAnsi"/>
          <w:lang w:eastAsia="en-US"/>
        </w:rPr>
        <w:t>Batallón Chimborazo</w:t>
      </w:r>
      <w:r w:rsidR="00384364">
        <w:rPr>
          <w:rFonts w:asciiTheme="minorHAnsi" w:hAnsiTheme="minorHAnsi" w:cstheme="minorHAnsi"/>
          <w:lang w:eastAsia="en-US"/>
        </w:rPr>
        <w:t>”</w:t>
      </w:r>
      <w:r w:rsidR="008E2B2A">
        <w:rPr>
          <w:rFonts w:ascii="Helvetica" w:hAnsi="Helvetica" w:cs="Helvetica"/>
          <w:sz w:val="20"/>
          <w:szCs w:val="20"/>
          <w:lang w:eastAsia="es-ES"/>
        </w:rPr>
        <w:t>.</w:t>
      </w:r>
    </w:p>
    <w:p w14:paraId="001B4BB1" w14:textId="77777777" w:rsidR="005742EE" w:rsidRDefault="005742EE" w:rsidP="008E2B2A">
      <w:pPr>
        <w:spacing w:after="0" w:line="240" w:lineRule="auto"/>
        <w:jc w:val="both"/>
        <w:rPr>
          <w:rFonts w:ascii="Helvetica" w:hAnsi="Helvetica" w:cs="Helvetica"/>
          <w:sz w:val="20"/>
          <w:szCs w:val="20"/>
          <w:lang w:eastAsia="es-ES"/>
        </w:rPr>
      </w:pPr>
    </w:p>
    <w:p w14:paraId="190B3FB9" w14:textId="19D4C821" w:rsidR="008E2B2A" w:rsidRDefault="002B0245" w:rsidP="008E2B2A">
      <w:pPr>
        <w:spacing w:line="240" w:lineRule="auto"/>
        <w:contextualSpacing/>
        <w:jc w:val="both"/>
        <w:rPr>
          <w:rFonts w:ascii="Helvetica" w:hAnsi="Helvetica" w:cs="Helvetica"/>
          <w:sz w:val="20"/>
          <w:szCs w:val="20"/>
          <w:lang w:val="es-ES" w:eastAsia="es-ES"/>
        </w:rPr>
      </w:pPr>
      <w:r>
        <w:rPr>
          <w:rFonts w:ascii="Helvetica" w:hAnsi="Helvetica" w:cs="Helvetica"/>
          <w:b/>
          <w:sz w:val="20"/>
          <w:szCs w:val="20"/>
          <w:lang w:eastAsia="es-ES"/>
        </w:rPr>
        <w:t>9</w:t>
      </w:r>
      <w:r w:rsidR="005742EE" w:rsidRPr="005742EE">
        <w:rPr>
          <w:rFonts w:ascii="Helvetica" w:hAnsi="Helvetica" w:cs="Helvetica"/>
          <w:b/>
          <w:sz w:val="20"/>
          <w:szCs w:val="20"/>
          <w:lang w:eastAsia="es-ES"/>
        </w:rPr>
        <w:t>.-</w:t>
      </w:r>
      <w:r w:rsidR="005742EE">
        <w:rPr>
          <w:rFonts w:ascii="Helvetica" w:hAnsi="Helvetica" w:cs="Helvetica"/>
          <w:sz w:val="20"/>
          <w:szCs w:val="20"/>
          <w:lang w:eastAsia="es-ES"/>
        </w:rPr>
        <w:t xml:space="preserve"> Mediante Informe</w:t>
      </w:r>
      <w:r w:rsidR="008E2B2A">
        <w:rPr>
          <w:rFonts w:ascii="Helvetica" w:hAnsi="Helvetica" w:cs="Helvetica"/>
          <w:sz w:val="20"/>
          <w:szCs w:val="20"/>
          <w:lang w:eastAsia="es-ES"/>
        </w:rPr>
        <w:t xml:space="preserve"> </w:t>
      </w:r>
      <w:r w:rsidR="008E2B2A" w:rsidRPr="00BB5A9B">
        <w:rPr>
          <w:rFonts w:ascii="Helvetica" w:hAnsi="Helvetica" w:cs="Helvetica"/>
          <w:sz w:val="20"/>
          <w:szCs w:val="20"/>
          <w:lang w:eastAsia="es-ES"/>
        </w:rPr>
        <w:t xml:space="preserve">Nº </w:t>
      </w:r>
      <w:r w:rsidR="008E2B2A">
        <w:rPr>
          <w:rFonts w:ascii="Helvetica" w:hAnsi="Helvetica" w:cs="Helvetica"/>
          <w:sz w:val="20"/>
          <w:szCs w:val="20"/>
          <w:lang w:eastAsia="es-ES"/>
        </w:rPr>
        <w:t>316</w:t>
      </w:r>
      <w:r w:rsidR="008E2B2A" w:rsidRPr="00BB5A9B">
        <w:rPr>
          <w:rFonts w:ascii="Helvetica" w:hAnsi="Helvetica" w:cs="Helvetica"/>
          <w:sz w:val="20"/>
          <w:szCs w:val="20"/>
          <w:lang w:eastAsia="es-ES"/>
        </w:rPr>
        <w:t>-DJ-202</w:t>
      </w:r>
      <w:r w:rsidR="008E2B2A">
        <w:rPr>
          <w:rFonts w:ascii="Helvetica" w:hAnsi="Helvetica" w:cs="Helvetica"/>
          <w:sz w:val="20"/>
          <w:szCs w:val="20"/>
          <w:lang w:eastAsia="es-ES"/>
        </w:rPr>
        <w:t>2</w:t>
      </w:r>
      <w:r w:rsidR="008E2B2A" w:rsidRPr="00BB5A9B">
        <w:rPr>
          <w:rFonts w:ascii="Helvetica" w:hAnsi="Helvetica" w:cs="Helvetica"/>
          <w:sz w:val="20"/>
          <w:szCs w:val="20"/>
          <w:lang w:eastAsia="es-ES"/>
        </w:rPr>
        <w:t xml:space="preserve">, de </w:t>
      </w:r>
      <w:r w:rsidR="008E2B2A">
        <w:rPr>
          <w:rFonts w:ascii="Helvetica" w:hAnsi="Helvetica" w:cs="Helvetica"/>
          <w:sz w:val="20"/>
          <w:szCs w:val="20"/>
          <w:lang w:eastAsia="es-ES"/>
        </w:rPr>
        <w:t>2</w:t>
      </w:r>
      <w:r w:rsidR="005742EE">
        <w:rPr>
          <w:rFonts w:ascii="Helvetica" w:hAnsi="Helvetica" w:cs="Helvetica"/>
          <w:sz w:val="20"/>
          <w:szCs w:val="20"/>
          <w:lang w:eastAsia="es-ES"/>
        </w:rPr>
        <w:t>2</w:t>
      </w:r>
      <w:r w:rsidR="008E2B2A" w:rsidRPr="00BB5A9B">
        <w:rPr>
          <w:rFonts w:ascii="Helvetica" w:hAnsi="Helvetica" w:cs="Helvetica"/>
          <w:sz w:val="20"/>
          <w:szCs w:val="20"/>
          <w:lang w:eastAsia="es-ES"/>
        </w:rPr>
        <w:t xml:space="preserve"> de </w:t>
      </w:r>
      <w:r w:rsidR="008E2B2A">
        <w:rPr>
          <w:rFonts w:ascii="Helvetica" w:hAnsi="Helvetica" w:cs="Helvetica"/>
          <w:sz w:val="20"/>
          <w:szCs w:val="20"/>
          <w:lang w:eastAsia="es-ES"/>
        </w:rPr>
        <w:t>septiembre</w:t>
      </w:r>
      <w:r w:rsidR="008E2B2A" w:rsidRPr="00BB5A9B">
        <w:rPr>
          <w:rFonts w:ascii="Helvetica" w:hAnsi="Helvetica" w:cs="Helvetica"/>
          <w:sz w:val="20"/>
          <w:szCs w:val="20"/>
          <w:lang w:eastAsia="es-ES"/>
        </w:rPr>
        <w:t xml:space="preserve"> del 202</w:t>
      </w:r>
      <w:r w:rsidR="008E2B2A">
        <w:rPr>
          <w:rFonts w:ascii="Helvetica" w:hAnsi="Helvetica" w:cs="Helvetica"/>
          <w:sz w:val="20"/>
          <w:szCs w:val="20"/>
          <w:lang w:eastAsia="es-ES"/>
        </w:rPr>
        <w:t>2</w:t>
      </w:r>
      <w:r w:rsidR="005742EE">
        <w:rPr>
          <w:rFonts w:ascii="Helvetica" w:hAnsi="Helvetica" w:cs="Helvetica"/>
          <w:sz w:val="20"/>
          <w:szCs w:val="20"/>
          <w:lang w:eastAsia="es-ES"/>
        </w:rPr>
        <w:t xml:space="preserve">, la Dirección de Asesoría Jurídica, </w:t>
      </w:r>
      <w:r w:rsidR="000D22C3">
        <w:rPr>
          <w:rFonts w:ascii="Helvetica" w:hAnsi="Helvetica" w:cs="Helvetica"/>
          <w:sz w:val="20"/>
          <w:szCs w:val="20"/>
          <w:lang w:eastAsia="es-ES"/>
        </w:rPr>
        <w:t xml:space="preserve">al verificar que la Administración Zonal Eloy Alfaro, es competente para la suscripción del convenio; y, por cuanto el predio No. 192394, es de propiedad municipal, </w:t>
      </w:r>
      <w:r w:rsidR="005742EE">
        <w:rPr>
          <w:rFonts w:ascii="Helvetica" w:hAnsi="Helvetica" w:cs="Helvetica"/>
          <w:sz w:val="20"/>
          <w:szCs w:val="20"/>
          <w:lang w:eastAsia="es-ES"/>
        </w:rPr>
        <w:t xml:space="preserve">emitió el Informe Legal Favorable, </w:t>
      </w:r>
      <w:r w:rsidR="005742EE">
        <w:rPr>
          <w:rFonts w:asciiTheme="minorHAnsi" w:hAnsiTheme="minorHAnsi" w:cstheme="minorHAnsi"/>
          <w:lang w:eastAsia="en-US"/>
        </w:rPr>
        <w:t xml:space="preserve">para que se suscriba el Convenio de Administración y Uso, con la Liga Deportiva Barrial </w:t>
      </w:r>
      <w:r w:rsidR="00384364">
        <w:rPr>
          <w:rFonts w:asciiTheme="minorHAnsi" w:hAnsiTheme="minorHAnsi" w:cstheme="minorHAnsi"/>
          <w:lang w:eastAsia="en-US"/>
        </w:rPr>
        <w:t>“</w:t>
      </w:r>
      <w:r w:rsidR="005742EE">
        <w:rPr>
          <w:rFonts w:asciiTheme="minorHAnsi" w:hAnsiTheme="minorHAnsi" w:cstheme="minorHAnsi"/>
          <w:lang w:eastAsia="en-US"/>
        </w:rPr>
        <w:t>Batallón Chimborazo</w:t>
      </w:r>
      <w:r w:rsidR="00384364">
        <w:rPr>
          <w:rFonts w:asciiTheme="minorHAnsi" w:hAnsiTheme="minorHAnsi" w:cstheme="minorHAnsi"/>
          <w:lang w:eastAsia="en-US"/>
        </w:rPr>
        <w:t>”</w:t>
      </w:r>
      <w:r w:rsidR="008E2B2A" w:rsidRPr="00BB5A9B">
        <w:rPr>
          <w:rFonts w:ascii="Helvetica" w:hAnsi="Helvetica" w:cs="Helvetica"/>
          <w:sz w:val="20"/>
          <w:szCs w:val="20"/>
          <w:lang w:eastAsia="es-ES"/>
        </w:rPr>
        <w:t>.</w:t>
      </w:r>
    </w:p>
    <w:p w14:paraId="19B25001" w14:textId="77777777" w:rsidR="008E2B2A" w:rsidRDefault="008E2B2A" w:rsidP="00CF2232">
      <w:pPr>
        <w:spacing w:line="240" w:lineRule="auto"/>
        <w:contextualSpacing/>
        <w:jc w:val="both"/>
        <w:rPr>
          <w:rFonts w:ascii="Helvetica" w:hAnsi="Helvetica" w:cs="Helvetica"/>
          <w:sz w:val="20"/>
          <w:szCs w:val="20"/>
          <w:lang w:val="es-ES" w:eastAsia="es-ES"/>
        </w:rPr>
      </w:pPr>
    </w:p>
    <w:p w14:paraId="5C92F9C7" w14:textId="7E260C07" w:rsidR="007E5367" w:rsidRPr="007E5367" w:rsidRDefault="00F643D1" w:rsidP="00F643D1">
      <w:pPr>
        <w:spacing w:after="0" w:line="240" w:lineRule="auto"/>
        <w:jc w:val="both"/>
        <w:rPr>
          <w:rFonts w:ascii="Helvetica" w:hAnsi="Helvetica" w:cs="Helvetica"/>
          <w:sz w:val="20"/>
          <w:szCs w:val="20"/>
          <w:lang w:eastAsia="es-ES"/>
        </w:rPr>
      </w:pPr>
      <w:r>
        <w:rPr>
          <w:rFonts w:ascii="Helvetica" w:hAnsi="Helvetica" w:cs="Helvetica"/>
          <w:b/>
          <w:sz w:val="20"/>
          <w:szCs w:val="20"/>
          <w:lang w:eastAsia="es-ES"/>
        </w:rPr>
        <w:t>10</w:t>
      </w:r>
      <w:r w:rsidR="00B95487" w:rsidRPr="00B95487">
        <w:rPr>
          <w:rFonts w:ascii="Helvetica" w:hAnsi="Helvetica" w:cs="Helvetica"/>
          <w:b/>
          <w:sz w:val="20"/>
          <w:szCs w:val="20"/>
          <w:lang w:eastAsia="es-ES"/>
        </w:rPr>
        <w:t xml:space="preserve">.- </w:t>
      </w:r>
      <w:r w:rsidR="007E5367" w:rsidRPr="007E5367">
        <w:rPr>
          <w:rFonts w:ascii="Helvetica" w:hAnsi="Helvetica" w:cs="Helvetica"/>
          <w:sz w:val="20"/>
          <w:szCs w:val="20"/>
          <w:lang w:eastAsia="es-ES"/>
        </w:rPr>
        <w:t>Mediante</w:t>
      </w:r>
      <w:r w:rsidR="007E5367">
        <w:rPr>
          <w:rFonts w:ascii="Helvetica" w:hAnsi="Helvetica" w:cs="Helvetica"/>
          <w:b/>
          <w:sz w:val="20"/>
          <w:szCs w:val="20"/>
          <w:lang w:eastAsia="es-ES"/>
        </w:rPr>
        <w:t xml:space="preserve"> </w:t>
      </w:r>
      <w:r w:rsidR="007E5367" w:rsidRPr="007E5367">
        <w:rPr>
          <w:rFonts w:ascii="Helvetica" w:hAnsi="Helvetica" w:cs="Helvetica"/>
          <w:sz w:val="20"/>
          <w:szCs w:val="20"/>
          <w:lang w:eastAsia="es-ES"/>
        </w:rPr>
        <w:t>Oficio No.</w:t>
      </w:r>
      <w:r w:rsidR="007E5367">
        <w:rPr>
          <w:rFonts w:ascii="Helvetica" w:hAnsi="Helvetica" w:cs="Helvetica"/>
          <w:sz w:val="20"/>
          <w:szCs w:val="20"/>
          <w:lang w:eastAsia="es-ES"/>
        </w:rPr>
        <w:t xml:space="preserve"> GADDMQ-AZEA-AZ-2022-2732-O, </w:t>
      </w:r>
      <w:r w:rsidR="007E5367" w:rsidRPr="007E5367">
        <w:rPr>
          <w:rFonts w:ascii="Helvetica" w:hAnsi="Helvetica" w:cs="Helvetica"/>
          <w:sz w:val="20"/>
          <w:szCs w:val="20"/>
          <w:lang w:eastAsia="es-ES"/>
        </w:rPr>
        <w:t>de</w:t>
      </w:r>
      <w:r w:rsidR="007E5367">
        <w:rPr>
          <w:rFonts w:ascii="Helvetica" w:hAnsi="Helvetica" w:cs="Helvetica"/>
          <w:sz w:val="20"/>
          <w:szCs w:val="20"/>
          <w:lang w:eastAsia="es-ES"/>
        </w:rPr>
        <w:t xml:space="preserve"> 25</w:t>
      </w:r>
      <w:r w:rsidR="007E5367" w:rsidRPr="007E5367">
        <w:rPr>
          <w:rFonts w:ascii="Helvetica" w:hAnsi="Helvetica" w:cs="Helvetica"/>
          <w:sz w:val="20"/>
          <w:szCs w:val="20"/>
          <w:lang w:eastAsia="es-ES"/>
        </w:rPr>
        <w:t xml:space="preserve"> de</w:t>
      </w:r>
      <w:r w:rsidR="007E5367">
        <w:rPr>
          <w:rFonts w:ascii="Helvetica" w:hAnsi="Helvetica" w:cs="Helvetica"/>
          <w:sz w:val="20"/>
          <w:szCs w:val="20"/>
          <w:lang w:eastAsia="es-ES"/>
        </w:rPr>
        <w:t xml:space="preserve"> octubre</w:t>
      </w:r>
      <w:r w:rsidR="007E5367" w:rsidRPr="007E5367">
        <w:rPr>
          <w:rFonts w:ascii="Helvetica" w:hAnsi="Helvetica" w:cs="Helvetica"/>
          <w:sz w:val="20"/>
          <w:szCs w:val="20"/>
          <w:lang w:eastAsia="es-ES"/>
        </w:rPr>
        <w:t xml:space="preserve"> de 2022, </w:t>
      </w:r>
      <w:r w:rsidR="00584EC1">
        <w:rPr>
          <w:rFonts w:ascii="Helvetica" w:hAnsi="Helvetica" w:cs="Helvetica"/>
          <w:sz w:val="20"/>
          <w:szCs w:val="20"/>
          <w:lang w:eastAsia="es-ES"/>
        </w:rPr>
        <w:t xml:space="preserve">y considerando que los informes Técnico y Legal son favorables para la suscripción </w:t>
      </w:r>
      <w:r w:rsidR="007E5367" w:rsidRPr="007E5367">
        <w:rPr>
          <w:rFonts w:ascii="Helvetica" w:hAnsi="Helvetica" w:cs="Helvetica"/>
          <w:sz w:val="20"/>
          <w:szCs w:val="20"/>
          <w:lang w:eastAsia="es-ES"/>
        </w:rPr>
        <w:t>del Convenio para la administración y uso del predio N°</w:t>
      </w:r>
      <w:r w:rsidR="00584EC1">
        <w:rPr>
          <w:rFonts w:ascii="Helvetica" w:hAnsi="Helvetica" w:cs="Helvetica"/>
          <w:sz w:val="20"/>
          <w:szCs w:val="20"/>
          <w:lang w:eastAsia="es-ES"/>
        </w:rPr>
        <w:t xml:space="preserve"> 192394</w:t>
      </w:r>
      <w:r w:rsidR="007E5367" w:rsidRPr="007E5367">
        <w:rPr>
          <w:rFonts w:ascii="Helvetica" w:hAnsi="Helvetica" w:cs="Helvetica"/>
          <w:sz w:val="20"/>
          <w:szCs w:val="20"/>
          <w:lang w:eastAsia="es-ES"/>
        </w:rPr>
        <w:t xml:space="preserve">,  la </w:t>
      </w:r>
      <w:r w:rsidR="00584EC1">
        <w:rPr>
          <w:rFonts w:ascii="Helvetica" w:hAnsi="Helvetica" w:cs="Helvetica"/>
          <w:sz w:val="20"/>
          <w:szCs w:val="20"/>
          <w:lang w:eastAsia="es-ES"/>
        </w:rPr>
        <w:t>Abogada Nataly Patricia Avilés Pastás,</w:t>
      </w:r>
      <w:r w:rsidR="007E5367" w:rsidRPr="007E5367">
        <w:rPr>
          <w:rFonts w:ascii="Helvetica" w:hAnsi="Helvetica" w:cs="Helvetica"/>
          <w:sz w:val="20"/>
          <w:szCs w:val="20"/>
          <w:lang w:eastAsia="es-ES"/>
        </w:rPr>
        <w:t xml:space="preserve"> Administrador</w:t>
      </w:r>
      <w:r w:rsidR="00584EC1">
        <w:rPr>
          <w:rFonts w:ascii="Helvetica" w:hAnsi="Helvetica" w:cs="Helvetica"/>
          <w:sz w:val="20"/>
          <w:szCs w:val="20"/>
          <w:lang w:eastAsia="es-ES"/>
        </w:rPr>
        <w:t>a</w:t>
      </w:r>
      <w:r w:rsidR="007E5367" w:rsidRPr="007E5367">
        <w:rPr>
          <w:rFonts w:ascii="Helvetica" w:hAnsi="Helvetica" w:cs="Helvetica"/>
          <w:sz w:val="20"/>
          <w:szCs w:val="20"/>
          <w:lang w:eastAsia="es-ES"/>
        </w:rPr>
        <w:t xml:space="preserve"> Zonal</w:t>
      </w:r>
      <w:r w:rsidR="00584EC1">
        <w:rPr>
          <w:rFonts w:ascii="Helvetica" w:hAnsi="Helvetica" w:cs="Helvetica"/>
          <w:sz w:val="20"/>
          <w:szCs w:val="20"/>
          <w:lang w:eastAsia="es-ES"/>
        </w:rPr>
        <w:t xml:space="preserve"> Eloy Alfaro,</w:t>
      </w:r>
      <w:r w:rsidR="007E5367" w:rsidRPr="007E5367">
        <w:rPr>
          <w:rFonts w:ascii="Helvetica" w:hAnsi="Helvetica" w:cs="Helvetica"/>
          <w:sz w:val="20"/>
          <w:szCs w:val="20"/>
          <w:lang w:eastAsia="es-ES"/>
        </w:rPr>
        <w:t xml:space="preserve"> remit</w:t>
      </w:r>
      <w:r w:rsidR="00584EC1">
        <w:rPr>
          <w:rFonts w:ascii="Helvetica" w:hAnsi="Helvetica" w:cs="Helvetica"/>
          <w:sz w:val="20"/>
          <w:szCs w:val="20"/>
          <w:lang w:eastAsia="es-ES"/>
        </w:rPr>
        <w:t>ió</w:t>
      </w:r>
      <w:r w:rsidR="007E5367" w:rsidRPr="007E5367">
        <w:rPr>
          <w:rFonts w:ascii="Helvetica" w:hAnsi="Helvetica" w:cs="Helvetica"/>
          <w:sz w:val="20"/>
          <w:szCs w:val="20"/>
          <w:lang w:eastAsia="es-ES"/>
        </w:rPr>
        <w:t xml:space="preserve"> el expediente conjuntamente con el Proyecto de Convenio para la Administración y Uso, a favor de la Liga Deportiva Barrial</w:t>
      </w:r>
      <w:r w:rsidR="00584EC1">
        <w:rPr>
          <w:rFonts w:ascii="Helvetica" w:hAnsi="Helvetica" w:cs="Helvetica"/>
          <w:sz w:val="20"/>
          <w:szCs w:val="20"/>
          <w:lang w:eastAsia="es-ES"/>
        </w:rPr>
        <w:t xml:space="preserve"> </w:t>
      </w:r>
      <w:r w:rsidR="007E5367" w:rsidRPr="007E5367">
        <w:rPr>
          <w:rFonts w:ascii="Helvetica" w:hAnsi="Helvetica" w:cs="Helvetica"/>
          <w:sz w:val="20"/>
          <w:szCs w:val="20"/>
          <w:lang w:eastAsia="es-ES"/>
        </w:rPr>
        <w:t>Parroquial “</w:t>
      </w:r>
      <w:r w:rsidR="00584EC1">
        <w:rPr>
          <w:rFonts w:ascii="Helvetica" w:hAnsi="Helvetica" w:cs="Helvetica"/>
          <w:sz w:val="20"/>
          <w:szCs w:val="20"/>
          <w:lang w:eastAsia="es-ES"/>
        </w:rPr>
        <w:t>Batallón Chimborazo</w:t>
      </w:r>
      <w:r w:rsidR="007E5367" w:rsidRPr="007E5367">
        <w:rPr>
          <w:rFonts w:ascii="Helvetica" w:hAnsi="Helvetica" w:cs="Helvetica"/>
          <w:sz w:val="20"/>
          <w:szCs w:val="20"/>
          <w:lang w:eastAsia="es-ES"/>
        </w:rPr>
        <w:t>” a la Procuraduría Metropolitana, para que emita el informe legal para conocimiento de la Comisión de Propiedad y Espacio Público.</w:t>
      </w:r>
    </w:p>
    <w:p w14:paraId="4ACD1F10" w14:textId="77777777" w:rsidR="007E5367" w:rsidRDefault="007E5367" w:rsidP="00F643D1">
      <w:pPr>
        <w:spacing w:after="0" w:line="240" w:lineRule="auto"/>
        <w:jc w:val="both"/>
        <w:rPr>
          <w:rFonts w:ascii="Helvetica" w:hAnsi="Helvetica" w:cs="Helvetica"/>
          <w:b/>
          <w:sz w:val="20"/>
          <w:szCs w:val="20"/>
          <w:lang w:eastAsia="es-ES"/>
        </w:rPr>
      </w:pPr>
    </w:p>
    <w:p w14:paraId="6A2169DB" w14:textId="35AF6768" w:rsidR="00B375A7" w:rsidRDefault="00584EC1" w:rsidP="00F643D1">
      <w:pPr>
        <w:spacing w:after="0" w:line="240" w:lineRule="auto"/>
        <w:jc w:val="both"/>
        <w:rPr>
          <w:rFonts w:asciiTheme="minorHAnsi" w:hAnsiTheme="minorHAnsi" w:cstheme="minorHAnsi"/>
          <w:lang w:val="es-ES_tradnl" w:eastAsia="en-US"/>
        </w:rPr>
      </w:pPr>
      <w:r w:rsidRPr="00584EC1">
        <w:rPr>
          <w:rFonts w:asciiTheme="minorHAnsi" w:hAnsiTheme="minorHAnsi" w:cstheme="minorHAnsi"/>
          <w:b/>
          <w:lang w:eastAsia="en-US"/>
        </w:rPr>
        <w:t>11.-</w:t>
      </w:r>
      <w:r>
        <w:rPr>
          <w:rFonts w:asciiTheme="minorHAnsi" w:hAnsiTheme="minorHAnsi" w:cstheme="minorHAnsi"/>
          <w:lang w:eastAsia="en-US"/>
        </w:rPr>
        <w:t xml:space="preserve"> </w:t>
      </w:r>
      <w:r w:rsidR="00C70C3E">
        <w:rPr>
          <w:rFonts w:asciiTheme="minorHAnsi" w:hAnsiTheme="minorHAnsi" w:cstheme="minorHAnsi"/>
          <w:lang w:eastAsia="en-US"/>
        </w:rPr>
        <w:t xml:space="preserve">Mediante </w:t>
      </w:r>
      <w:r w:rsidR="003A3644" w:rsidRPr="003A3644">
        <w:rPr>
          <w:rFonts w:asciiTheme="minorHAnsi" w:hAnsiTheme="minorHAnsi" w:cstheme="minorHAnsi"/>
          <w:lang w:eastAsia="en-US"/>
        </w:rPr>
        <w:t xml:space="preserve">Oficio No. </w:t>
      </w:r>
      <w:r w:rsidR="003A3644" w:rsidRPr="00F643D1">
        <w:rPr>
          <w:rFonts w:asciiTheme="minorHAnsi" w:hAnsiTheme="minorHAnsi" w:cstheme="minorHAnsi"/>
          <w:color w:val="FF0000"/>
          <w:lang w:eastAsia="en-US"/>
        </w:rPr>
        <w:t>GADDMQ-PM-2022-</w:t>
      </w:r>
      <w:r w:rsidR="00F643D1" w:rsidRPr="00F643D1">
        <w:rPr>
          <w:rFonts w:asciiTheme="minorHAnsi" w:hAnsiTheme="minorHAnsi" w:cstheme="minorHAnsi"/>
          <w:color w:val="FF0000"/>
          <w:lang w:eastAsia="en-US"/>
        </w:rPr>
        <w:t>0000</w:t>
      </w:r>
      <w:r w:rsidR="003A3644" w:rsidRPr="00F643D1">
        <w:rPr>
          <w:rFonts w:asciiTheme="minorHAnsi" w:hAnsiTheme="minorHAnsi" w:cstheme="minorHAnsi"/>
          <w:color w:val="FF0000"/>
          <w:lang w:eastAsia="en-US"/>
        </w:rPr>
        <w:t>-O</w:t>
      </w:r>
      <w:r w:rsidR="00C70C3E" w:rsidRPr="00F643D1">
        <w:rPr>
          <w:rFonts w:asciiTheme="minorHAnsi" w:hAnsiTheme="minorHAnsi" w:cstheme="minorHAnsi"/>
          <w:color w:val="FF0000"/>
          <w:lang w:eastAsia="en-US"/>
        </w:rPr>
        <w:t>,</w:t>
      </w:r>
      <w:r w:rsidR="003A3644" w:rsidRPr="00F643D1">
        <w:rPr>
          <w:rFonts w:asciiTheme="minorHAnsi" w:hAnsiTheme="minorHAnsi" w:cstheme="minorHAnsi"/>
          <w:color w:val="FF0000"/>
          <w:lang w:eastAsia="en-US"/>
        </w:rPr>
        <w:t xml:space="preserve"> de </w:t>
      </w:r>
      <w:r w:rsidR="00F643D1" w:rsidRPr="00F643D1">
        <w:rPr>
          <w:rFonts w:asciiTheme="minorHAnsi" w:hAnsiTheme="minorHAnsi" w:cstheme="minorHAnsi"/>
          <w:color w:val="FF0000"/>
          <w:lang w:eastAsia="en-US"/>
        </w:rPr>
        <w:t>00</w:t>
      </w:r>
      <w:r w:rsidR="003A3644" w:rsidRPr="00F643D1">
        <w:rPr>
          <w:rFonts w:asciiTheme="minorHAnsi" w:hAnsiTheme="minorHAnsi" w:cstheme="minorHAnsi"/>
          <w:color w:val="FF0000"/>
          <w:lang w:eastAsia="en-US"/>
        </w:rPr>
        <w:t xml:space="preserve"> de </w:t>
      </w:r>
      <w:r>
        <w:rPr>
          <w:rFonts w:asciiTheme="minorHAnsi" w:hAnsiTheme="minorHAnsi" w:cstheme="minorHAnsi"/>
          <w:color w:val="FF0000"/>
          <w:lang w:eastAsia="en-US"/>
        </w:rPr>
        <w:t>diciembre</w:t>
      </w:r>
      <w:r w:rsidR="003A3644" w:rsidRPr="00F643D1">
        <w:rPr>
          <w:rFonts w:asciiTheme="minorHAnsi" w:hAnsiTheme="minorHAnsi" w:cstheme="minorHAnsi"/>
          <w:color w:val="FF0000"/>
          <w:lang w:eastAsia="en-US"/>
        </w:rPr>
        <w:t xml:space="preserve"> del 2022</w:t>
      </w:r>
      <w:r w:rsidR="003A3644" w:rsidRPr="003A3644">
        <w:rPr>
          <w:rFonts w:asciiTheme="minorHAnsi" w:hAnsiTheme="minorHAnsi" w:cstheme="minorHAnsi"/>
          <w:lang w:eastAsia="en-US"/>
        </w:rPr>
        <w:t xml:space="preserve">, </w:t>
      </w:r>
      <w:r w:rsidR="00C70C3E">
        <w:rPr>
          <w:rFonts w:asciiTheme="minorHAnsi" w:hAnsiTheme="minorHAnsi" w:cstheme="minorHAnsi"/>
          <w:lang w:eastAsia="en-US"/>
        </w:rPr>
        <w:t>la</w:t>
      </w:r>
      <w:r w:rsidR="003A3644" w:rsidRPr="003A3644">
        <w:rPr>
          <w:rFonts w:asciiTheme="minorHAnsi" w:hAnsiTheme="minorHAnsi" w:cstheme="minorHAnsi"/>
          <w:lang w:eastAsia="en-US"/>
        </w:rPr>
        <w:t xml:space="preserve"> Procuraduría Metropolitana</w:t>
      </w:r>
      <w:r w:rsidR="00C70C3E">
        <w:rPr>
          <w:rFonts w:asciiTheme="minorHAnsi" w:hAnsiTheme="minorHAnsi" w:cstheme="minorHAnsi"/>
          <w:lang w:eastAsia="en-US"/>
        </w:rPr>
        <w:t>,</w:t>
      </w:r>
      <w:r w:rsidR="003A3644" w:rsidRPr="003A3644">
        <w:rPr>
          <w:rFonts w:asciiTheme="minorHAnsi" w:hAnsiTheme="minorHAnsi" w:cstheme="minorHAnsi"/>
          <w:lang w:eastAsia="en-US"/>
        </w:rPr>
        <w:t xml:space="preserve"> remit</w:t>
      </w:r>
      <w:r w:rsidR="00C70C3E">
        <w:rPr>
          <w:rFonts w:asciiTheme="minorHAnsi" w:hAnsiTheme="minorHAnsi" w:cstheme="minorHAnsi"/>
          <w:lang w:eastAsia="en-US"/>
        </w:rPr>
        <w:t>ió</w:t>
      </w:r>
      <w:r w:rsidR="003A3644" w:rsidRPr="003A3644">
        <w:rPr>
          <w:rFonts w:asciiTheme="minorHAnsi" w:hAnsiTheme="minorHAnsi" w:cstheme="minorHAnsi"/>
          <w:lang w:eastAsia="en-US"/>
        </w:rPr>
        <w:t xml:space="preserve"> el </w:t>
      </w:r>
      <w:r w:rsidR="00C70C3E">
        <w:rPr>
          <w:rFonts w:asciiTheme="minorHAnsi" w:hAnsiTheme="minorHAnsi" w:cstheme="minorHAnsi"/>
          <w:lang w:eastAsia="en-US"/>
        </w:rPr>
        <w:t>I</w:t>
      </w:r>
      <w:r w:rsidR="003A3644" w:rsidRPr="003A3644">
        <w:rPr>
          <w:rFonts w:asciiTheme="minorHAnsi" w:hAnsiTheme="minorHAnsi" w:cstheme="minorHAnsi"/>
          <w:lang w:eastAsia="en-US"/>
        </w:rPr>
        <w:t xml:space="preserve">nforme </w:t>
      </w:r>
      <w:r w:rsidR="00C70C3E">
        <w:rPr>
          <w:rFonts w:asciiTheme="minorHAnsi" w:hAnsiTheme="minorHAnsi" w:cstheme="minorHAnsi"/>
          <w:lang w:eastAsia="en-US"/>
        </w:rPr>
        <w:t>L</w:t>
      </w:r>
      <w:r w:rsidR="003A3644" w:rsidRPr="003A3644">
        <w:rPr>
          <w:rFonts w:asciiTheme="minorHAnsi" w:hAnsiTheme="minorHAnsi" w:cstheme="minorHAnsi"/>
          <w:lang w:eastAsia="en-US"/>
        </w:rPr>
        <w:t xml:space="preserve">egal </w:t>
      </w:r>
      <w:r w:rsidR="00C70C3E">
        <w:rPr>
          <w:rFonts w:asciiTheme="minorHAnsi" w:hAnsiTheme="minorHAnsi" w:cstheme="minorHAnsi"/>
          <w:lang w:eastAsia="en-US"/>
        </w:rPr>
        <w:t>F</w:t>
      </w:r>
      <w:r w:rsidR="003A3644" w:rsidRPr="003A3644">
        <w:rPr>
          <w:rFonts w:asciiTheme="minorHAnsi" w:hAnsiTheme="minorHAnsi" w:cstheme="minorHAnsi"/>
          <w:lang w:eastAsia="en-US"/>
        </w:rPr>
        <w:t>avorable</w:t>
      </w:r>
      <w:r w:rsidR="00C70C3E">
        <w:rPr>
          <w:rFonts w:asciiTheme="minorHAnsi" w:hAnsiTheme="minorHAnsi" w:cstheme="minorHAnsi"/>
          <w:lang w:eastAsia="en-US"/>
        </w:rPr>
        <w:t>,</w:t>
      </w:r>
      <w:r w:rsidR="003A3644" w:rsidRPr="003A3644">
        <w:rPr>
          <w:rFonts w:asciiTheme="minorHAnsi" w:hAnsiTheme="minorHAnsi" w:cstheme="minorHAnsi"/>
          <w:lang w:eastAsia="en-US"/>
        </w:rPr>
        <w:t xml:space="preserve"> para conocimiento de la Comisión de Propiedad y Espacio Público</w:t>
      </w:r>
      <w:r w:rsidR="00C70C3E">
        <w:rPr>
          <w:rFonts w:asciiTheme="minorHAnsi" w:hAnsiTheme="minorHAnsi" w:cstheme="minorHAnsi"/>
          <w:lang w:eastAsia="en-US"/>
        </w:rPr>
        <w:t xml:space="preserve">, </w:t>
      </w:r>
      <w:r w:rsidR="00CF2232" w:rsidRPr="00CF2232">
        <w:rPr>
          <w:rFonts w:asciiTheme="minorHAnsi" w:hAnsiTheme="minorHAnsi" w:cstheme="minorHAnsi"/>
          <w:lang w:eastAsia="en-US"/>
        </w:rPr>
        <w:t>a fin de que emita su dictamen, previo a la aprobación del Concejo Metropolitano de la suscripción del convenio para la administración y uso de las instalaciones y escenarios deportivos de propiedad municipal, a favor de la Liga Deportiva Barrial "</w:t>
      </w:r>
      <w:r w:rsidR="00F643D1">
        <w:rPr>
          <w:rFonts w:asciiTheme="minorHAnsi" w:hAnsiTheme="minorHAnsi" w:cstheme="minorHAnsi"/>
          <w:lang w:eastAsia="en-US"/>
        </w:rPr>
        <w:t>Batallón Chimborazo</w:t>
      </w:r>
      <w:r w:rsidR="00CF2232" w:rsidRPr="00CF2232">
        <w:rPr>
          <w:rFonts w:asciiTheme="minorHAnsi" w:hAnsiTheme="minorHAnsi" w:cstheme="minorHAnsi"/>
          <w:lang w:eastAsia="en-US"/>
        </w:rPr>
        <w:t>".</w:t>
      </w:r>
    </w:p>
    <w:p w14:paraId="493B0908" w14:textId="77777777" w:rsidR="00F643D1" w:rsidRDefault="00F643D1" w:rsidP="00CF2232">
      <w:pPr>
        <w:spacing w:line="240" w:lineRule="auto"/>
        <w:contextualSpacing/>
        <w:jc w:val="both"/>
        <w:rPr>
          <w:rFonts w:asciiTheme="minorHAnsi" w:hAnsiTheme="minorHAnsi" w:cstheme="minorHAnsi"/>
          <w:b/>
          <w:lang w:val="es-ES_tradnl" w:eastAsia="en-US"/>
        </w:rPr>
      </w:pPr>
    </w:p>
    <w:p w14:paraId="1E0D114A" w14:textId="42EE0ED9" w:rsidR="00E40CCF" w:rsidRDefault="001E4E43" w:rsidP="00CF2232">
      <w:pPr>
        <w:spacing w:line="240" w:lineRule="auto"/>
        <w:contextualSpacing/>
        <w:jc w:val="both"/>
        <w:rPr>
          <w:rFonts w:cstheme="minorHAnsi"/>
        </w:rPr>
      </w:pPr>
      <w:r w:rsidRPr="001E4E43">
        <w:rPr>
          <w:rFonts w:asciiTheme="minorHAnsi" w:hAnsiTheme="minorHAnsi" w:cstheme="minorHAnsi"/>
          <w:b/>
          <w:lang w:val="es-ES_tradnl" w:eastAsia="en-US"/>
        </w:rPr>
        <w:t>1</w:t>
      </w:r>
      <w:r w:rsidR="00F81E69">
        <w:rPr>
          <w:rFonts w:asciiTheme="minorHAnsi" w:hAnsiTheme="minorHAnsi" w:cstheme="minorHAnsi"/>
          <w:b/>
          <w:lang w:val="es-ES_tradnl" w:eastAsia="en-US"/>
        </w:rPr>
        <w:t>2</w:t>
      </w:r>
      <w:r w:rsidRPr="001E4E43">
        <w:rPr>
          <w:rFonts w:asciiTheme="minorHAnsi" w:hAnsiTheme="minorHAnsi" w:cstheme="minorHAnsi"/>
          <w:b/>
          <w:lang w:val="es-ES_tradnl" w:eastAsia="en-US"/>
        </w:rPr>
        <w:t>.-</w:t>
      </w:r>
      <w:r>
        <w:rPr>
          <w:rFonts w:asciiTheme="minorHAnsi" w:hAnsiTheme="minorHAnsi" w:cstheme="minorHAnsi"/>
          <w:lang w:val="es-ES_tradnl" w:eastAsia="en-US"/>
        </w:rPr>
        <w:t xml:space="preserve"> </w:t>
      </w:r>
      <w:r w:rsidR="00E40CCF" w:rsidRPr="001E4E43">
        <w:rPr>
          <w:rFonts w:cstheme="minorHAnsi"/>
        </w:rPr>
        <w:t xml:space="preserve">Mediante </w:t>
      </w:r>
      <w:r w:rsidR="00F81E69">
        <w:rPr>
          <w:rFonts w:cstheme="minorHAnsi"/>
        </w:rPr>
        <w:t>Informe</w:t>
      </w:r>
      <w:r w:rsidR="00E40CCF" w:rsidRPr="00FA056F">
        <w:rPr>
          <w:rFonts w:cstheme="minorHAnsi"/>
          <w:color w:val="FF0000"/>
        </w:rPr>
        <w:t xml:space="preserve"> No.…. de …… de …… de 2022,</w:t>
      </w:r>
      <w:r w:rsidR="00FA056F" w:rsidRPr="00FA056F">
        <w:rPr>
          <w:rFonts w:cstheme="minorHAnsi"/>
          <w:color w:val="FF0000"/>
        </w:rPr>
        <w:t xml:space="preserve"> de 00 de </w:t>
      </w:r>
      <w:r w:rsidR="00F81E69">
        <w:rPr>
          <w:rFonts w:cstheme="minorHAnsi"/>
          <w:color w:val="FF0000"/>
        </w:rPr>
        <w:t>diciembre</w:t>
      </w:r>
      <w:r w:rsidR="00FA056F" w:rsidRPr="00FA056F">
        <w:rPr>
          <w:rFonts w:cstheme="minorHAnsi"/>
          <w:color w:val="FF0000"/>
        </w:rPr>
        <w:t xml:space="preserve"> del 2022</w:t>
      </w:r>
      <w:r w:rsidR="00FA056F">
        <w:rPr>
          <w:rFonts w:cstheme="minorHAnsi"/>
        </w:rPr>
        <w:t>,</w:t>
      </w:r>
      <w:r w:rsidR="00E40CCF" w:rsidRPr="001E4E43">
        <w:rPr>
          <w:rFonts w:cstheme="minorHAnsi"/>
        </w:rPr>
        <w:t xml:space="preserve"> la Comisión de Propiedad y Espacio Público, emit</w:t>
      </w:r>
      <w:r w:rsidR="00FA056F">
        <w:rPr>
          <w:rFonts w:cstheme="minorHAnsi"/>
        </w:rPr>
        <w:t>ió</w:t>
      </w:r>
      <w:r w:rsidR="00E40CCF" w:rsidRPr="001E4E43">
        <w:rPr>
          <w:rFonts w:cstheme="minorHAnsi"/>
        </w:rPr>
        <w:t xml:space="preserve"> el dictamen favorable, previo a la aprobación del Concejo Metropolitano</w:t>
      </w:r>
      <w:r w:rsidR="00FA056F">
        <w:rPr>
          <w:rFonts w:cstheme="minorHAnsi"/>
        </w:rPr>
        <w:t>,</w:t>
      </w:r>
      <w:r w:rsidR="00E40CCF" w:rsidRPr="001E4E43">
        <w:rPr>
          <w:rFonts w:cstheme="minorHAnsi"/>
        </w:rPr>
        <w:t xml:space="preserve"> del convenio para administración y uso de las instalaciones y escenarios deportivos de propiedad municipal, a favor de la Liga Deportiva Barrial “</w:t>
      </w:r>
      <w:r w:rsidR="00F643D1">
        <w:rPr>
          <w:rFonts w:cstheme="minorHAnsi"/>
        </w:rPr>
        <w:t>Batallón Chimborazo</w:t>
      </w:r>
      <w:r w:rsidR="00E40CCF" w:rsidRPr="001E4E43">
        <w:rPr>
          <w:rFonts w:cstheme="minorHAnsi"/>
        </w:rPr>
        <w:t>”</w:t>
      </w:r>
      <w:r w:rsidR="005D2D3B">
        <w:rPr>
          <w:rFonts w:cstheme="minorHAnsi"/>
        </w:rPr>
        <w:t>.</w:t>
      </w:r>
    </w:p>
    <w:p w14:paraId="610B9E20" w14:textId="77777777" w:rsidR="005D2D3B" w:rsidRPr="001E4E43" w:rsidRDefault="005D2D3B" w:rsidP="00CF2232">
      <w:pPr>
        <w:spacing w:line="240" w:lineRule="auto"/>
        <w:contextualSpacing/>
        <w:jc w:val="both"/>
        <w:rPr>
          <w:rFonts w:cstheme="minorHAnsi"/>
        </w:rPr>
      </w:pPr>
    </w:p>
    <w:p w14:paraId="765D176D" w14:textId="4FC4895A" w:rsidR="00E40CCF" w:rsidRPr="001E4E43" w:rsidRDefault="001E4E43" w:rsidP="00CF2232">
      <w:pPr>
        <w:spacing w:line="240" w:lineRule="auto"/>
        <w:contextualSpacing/>
        <w:jc w:val="both"/>
        <w:rPr>
          <w:rFonts w:cstheme="minorHAnsi"/>
        </w:rPr>
      </w:pPr>
      <w:r w:rsidRPr="001E4E43">
        <w:rPr>
          <w:rFonts w:asciiTheme="minorHAnsi" w:hAnsiTheme="minorHAnsi" w:cstheme="minorHAnsi"/>
          <w:b/>
          <w:lang w:val="es-ES_tradnl" w:eastAsia="en-US"/>
        </w:rPr>
        <w:t>13.-</w:t>
      </w:r>
      <w:r>
        <w:rPr>
          <w:rFonts w:asciiTheme="minorHAnsi" w:hAnsiTheme="minorHAnsi" w:cstheme="minorHAnsi"/>
          <w:lang w:val="es-ES_tradnl" w:eastAsia="en-US"/>
        </w:rPr>
        <w:t xml:space="preserve"> </w:t>
      </w:r>
      <w:r w:rsidR="00E40CCF" w:rsidRPr="001E4E43">
        <w:rPr>
          <w:rFonts w:cstheme="minorHAnsi"/>
        </w:rPr>
        <w:t xml:space="preserve">El Concejo Metropolitano, mediante Resolución </w:t>
      </w:r>
      <w:r w:rsidR="00E40CCF" w:rsidRPr="00487E3C">
        <w:rPr>
          <w:rFonts w:cstheme="minorHAnsi"/>
          <w:color w:val="FF0000"/>
        </w:rPr>
        <w:t xml:space="preserve">No.…. </w:t>
      </w:r>
      <w:proofErr w:type="gramStart"/>
      <w:r w:rsidR="00E40CCF" w:rsidRPr="00487E3C">
        <w:rPr>
          <w:rFonts w:cstheme="minorHAnsi"/>
          <w:color w:val="FF0000"/>
        </w:rPr>
        <w:t>de …</w:t>
      </w:r>
      <w:proofErr w:type="gramEnd"/>
      <w:r w:rsidR="00E40CCF" w:rsidRPr="00487E3C">
        <w:rPr>
          <w:rFonts w:cstheme="minorHAnsi"/>
          <w:color w:val="FF0000"/>
        </w:rPr>
        <w:t>… de …… de 2022</w:t>
      </w:r>
      <w:r w:rsidR="00E40CCF" w:rsidRPr="001E4E43">
        <w:rPr>
          <w:rFonts w:cstheme="minorHAnsi"/>
        </w:rPr>
        <w:t xml:space="preserve">, resolvió: </w:t>
      </w:r>
      <w:r w:rsidR="000B5A28" w:rsidRPr="001E4E43">
        <w:rPr>
          <w:rFonts w:cstheme="minorHAnsi"/>
          <w:i/>
        </w:rPr>
        <w:t>“……………………”</w:t>
      </w:r>
      <w:r w:rsidR="00487E3C" w:rsidRPr="007A1BC3">
        <w:rPr>
          <w:rFonts w:cstheme="minorHAnsi"/>
          <w:i/>
          <w:highlight w:val="yellow"/>
        </w:rPr>
        <w:t>se deberá colocar el artículo que el Concejo Metropolitano resolvió autorizar la suscripción del Convenio para la administración y uso de las instalaciones y escenarios deportivos de propiedad municipal</w:t>
      </w:r>
      <w:r w:rsidR="00487E3C" w:rsidRPr="007A1BC3" w:rsidDel="00283F8A">
        <w:rPr>
          <w:rFonts w:cstheme="minorHAnsi"/>
          <w:i/>
          <w:highlight w:val="yellow"/>
        </w:rPr>
        <w:t>)</w:t>
      </w:r>
      <w:r w:rsidR="00487E3C" w:rsidRPr="007A1BC3">
        <w:rPr>
          <w:rFonts w:cstheme="minorHAnsi"/>
          <w:i/>
          <w:highlight w:val="yellow"/>
        </w:rPr>
        <w:t>”.</w:t>
      </w:r>
    </w:p>
    <w:p w14:paraId="0A7DC58A" w14:textId="77777777" w:rsidR="00CF2232" w:rsidRDefault="00CF2232" w:rsidP="00CF2232">
      <w:pPr>
        <w:spacing w:before="240" w:line="240" w:lineRule="auto"/>
        <w:contextualSpacing/>
        <w:jc w:val="both"/>
        <w:rPr>
          <w:rFonts w:asciiTheme="minorHAnsi" w:hAnsiTheme="minorHAnsi" w:cstheme="minorHAnsi"/>
          <w:b/>
        </w:rPr>
      </w:pPr>
    </w:p>
    <w:p w14:paraId="03D25936" w14:textId="77777777" w:rsidR="002E33EB" w:rsidRDefault="002E33EB" w:rsidP="00CF2232">
      <w:pPr>
        <w:spacing w:before="240" w:line="240" w:lineRule="auto"/>
        <w:contextualSpacing/>
        <w:jc w:val="both"/>
        <w:rPr>
          <w:rFonts w:asciiTheme="minorHAnsi" w:hAnsiTheme="minorHAnsi" w:cstheme="minorHAnsi"/>
          <w:b/>
        </w:rPr>
      </w:pPr>
    </w:p>
    <w:p w14:paraId="6C58B5BE" w14:textId="77777777" w:rsidR="00E40CCF" w:rsidRPr="007A1BC3"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lastRenderedPageBreak/>
        <w:t xml:space="preserve">CLAÚSULA TERCERA. - BASE LEGAL: </w:t>
      </w:r>
    </w:p>
    <w:p w14:paraId="37B50EEF" w14:textId="77777777" w:rsidR="002E33EB" w:rsidRDefault="002E33EB" w:rsidP="00CF2232">
      <w:pPr>
        <w:spacing w:before="240" w:line="240" w:lineRule="auto"/>
        <w:contextualSpacing/>
        <w:jc w:val="both"/>
        <w:rPr>
          <w:rFonts w:asciiTheme="minorHAnsi" w:hAnsiTheme="minorHAnsi" w:cstheme="minorHAnsi"/>
          <w:b/>
        </w:rPr>
      </w:pPr>
    </w:p>
    <w:p w14:paraId="224131B0" w14:textId="77777777" w:rsidR="00E40CCF" w:rsidRPr="007A1BC3"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CONSTITUCIÓN DE LA REPÚBLICA DEL ECUADOR</w:t>
      </w:r>
      <w:r w:rsidR="00F72B2B">
        <w:rPr>
          <w:rFonts w:asciiTheme="minorHAnsi" w:hAnsiTheme="minorHAnsi" w:cstheme="minorHAnsi"/>
          <w:b/>
        </w:rPr>
        <w:t>:</w:t>
      </w:r>
    </w:p>
    <w:p w14:paraId="3A1BE390" w14:textId="77777777" w:rsidR="00E40CCF" w:rsidRPr="007A1BC3" w:rsidRDefault="00E40CCF" w:rsidP="009470B3">
      <w:pPr>
        <w:pStyle w:val="Prrafodelista"/>
        <w:numPr>
          <w:ilvl w:val="0"/>
          <w:numId w:val="1"/>
        </w:numPr>
        <w:spacing w:before="240"/>
        <w:jc w:val="both"/>
        <w:rPr>
          <w:rFonts w:cstheme="minorHAnsi"/>
          <w:sz w:val="22"/>
          <w:szCs w:val="22"/>
        </w:rPr>
      </w:pPr>
      <w:r w:rsidRPr="007A1BC3">
        <w:rPr>
          <w:rFonts w:cstheme="minorHAnsi"/>
          <w:sz w:val="22"/>
          <w:szCs w:val="22"/>
        </w:rPr>
        <w:t xml:space="preserve">El artículo 24 dispone que: </w:t>
      </w:r>
      <w:r w:rsidRPr="007A1BC3">
        <w:rPr>
          <w:rFonts w:cstheme="minorHAnsi"/>
          <w:i/>
          <w:sz w:val="22"/>
          <w:szCs w:val="22"/>
        </w:rPr>
        <w:t>“Las personas tienen derecho a la recreación y al esparcimiento, a la práctica del deporte y al tiempo libre”.</w:t>
      </w:r>
    </w:p>
    <w:p w14:paraId="5AF5CEBF" w14:textId="77777777" w:rsidR="00E40CCF" w:rsidRPr="007A1BC3" w:rsidRDefault="00E40CCF" w:rsidP="00CF2232">
      <w:pPr>
        <w:pStyle w:val="Prrafodelista"/>
        <w:spacing w:before="240"/>
        <w:jc w:val="both"/>
        <w:rPr>
          <w:rFonts w:cstheme="minorHAnsi"/>
          <w:sz w:val="22"/>
          <w:szCs w:val="22"/>
        </w:rPr>
      </w:pPr>
    </w:p>
    <w:p w14:paraId="23096183" w14:textId="77777777" w:rsidR="00E40CCF" w:rsidRDefault="00E40CCF" w:rsidP="009470B3">
      <w:pPr>
        <w:pStyle w:val="Prrafodelista"/>
        <w:numPr>
          <w:ilvl w:val="0"/>
          <w:numId w:val="1"/>
        </w:numPr>
        <w:spacing w:before="240"/>
        <w:jc w:val="both"/>
        <w:rPr>
          <w:rFonts w:cstheme="minorHAnsi"/>
          <w:sz w:val="22"/>
          <w:szCs w:val="22"/>
        </w:rPr>
      </w:pPr>
      <w:r w:rsidRPr="007A1BC3">
        <w:rPr>
          <w:rFonts w:cstheme="minorHAnsi"/>
          <w:sz w:val="22"/>
          <w:szCs w:val="22"/>
        </w:rPr>
        <w:t xml:space="preserve">El artículo 381 determina que: </w:t>
      </w:r>
      <w:r w:rsidRPr="007A1BC3">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7A1BC3">
        <w:rPr>
          <w:rFonts w:cstheme="minorHAnsi"/>
          <w:sz w:val="22"/>
          <w:szCs w:val="22"/>
        </w:rPr>
        <w:t>”.</w:t>
      </w:r>
    </w:p>
    <w:p w14:paraId="5E803066" w14:textId="77777777" w:rsidR="00345F01" w:rsidRPr="00345F01" w:rsidRDefault="00345F01" w:rsidP="00345F01">
      <w:pPr>
        <w:pStyle w:val="Prrafodelista"/>
        <w:rPr>
          <w:rFonts w:cstheme="minorHAnsi"/>
          <w:sz w:val="22"/>
          <w:szCs w:val="22"/>
        </w:rPr>
      </w:pPr>
    </w:p>
    <w:p w14:paraId="2A2EBFC8" w14:textId="6293B76C" w:rsidR="00345F01" w:rsidRPr="007A1BC3" w:rsidRDefault="00345F01" w:rsidP="009470B3">
      <w:pPr>
        <w:pStyle w:val="Prrafodelista"/>
        <w:numPr>
          <w:ilvl w:val="0"/>
          <w:numId w:val="1"/>
        </w:numPr>
        <w:spacing w:before="240"/>
        <w:jc w:val="both"/>
        <w:rPr>
          <w:rFonts w:cstheme="minorHAnsi"/>
          <w:sz w:val="22"/>
          <w:szCs w:val="22"/>
        </w:rPr>
      </w:pPr>
      <w:r w:rsidRPr="00345F01">
        <w:rPr>
          <w:rFonts w:cstheme="minorHAnsi"/>
          <w:sz w:val="22"/>
          <w:szCs w:val="22"/>
          <w:lang w:val="es-EC"/>
        </w:rPr>
        <w:t>El articulo 382 determina que: “</w:t>
      </w:r>
      <w:r w:rsidRPr="00345F01">
        <w:rPr>
          <w:rFonts w:cstheme="minorHAnsi"/>
          <w:i/>
          <w:sz w:val="22"/>
          <w:szCs w:val="22"/>
          <w:lang w:val="es-EC"/>
        </w:rPr>
        <w:t>Se reconoce la autonomía de las organizaciones deportivas y de la administración de los escenarios deportivos y demás instalaciones destinadas a la práctica del deporte, de acuerdo con la ley”.</w:t>
      </w:r>
    </w:p>
    <w:p w14:paraId="39EE9630" w14:textId="77777777" w:rsidR="00E40CCF" w:rsidRPr="007A1BC3"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EL CÓDIGO ORGÁNICO DE ORGANIZACIÓN TERRITORIAL, AUTONOMÍA Y DESCENTRALIZACIÓN, COOTAD</w:t>
      </w:r>
      <w:r w:rsidR="00F72B2B">
        <w:rPr>
          <w:rFonts w:asciiTheme="minorHAnsi" w:hAnsiTheme="minorHAnsi" w:cstheme="minorHAnsi"/>
          <w:b/>
        </w:rPr>
        <w:t>:</w:t>
      </w:r>
    </w:p>
    <w:p w14:paraId="110480BD" w14:textId="77777777" w:rsidR="00E40CCF" w:rsidRPr="007A1BC3" w:rsidRDefault="00E40CCF" w:rsidP="009470B3">
      <w:pPr>
        <w:pStyle w:val="Prrafodelista"/>
        <w:numPr>
          <w:ilvl w:val="0"/>
          <w:numId w:val="2"/>
        </w:numPr>
        <w:spacing w:before="240"/>
        <w:jc w:val="both"/>
        <w:rPr>
          <w:rFonts w:cstheme="minorHAnsi"/>
          <w:sz w:val="22"/>
          <w:szCs w:val="22"/>
        </w:rPr>
      </w:pPr>
      <w:r w:rsidRPr="007A1BC3">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74CB8934" w14:textId="77777777" w:rsidR="00E40CCF" w:rsidRPr="007A1BC3" w:rsidRDefault="00E40CCF" w:rsidP="00CF2232">
      <w:pPr>
        <w:pStyle w:val="Prrafodelista"/>
        <w:spacing w:before="240"/>
        <w:jc w:val="both"/>
        <w:rPr>
          <w:rFonts w:cstheme="minorHAnsi"/>
          <w:sz w:val="22"/>
          <w:szCs w:val="22"/>
        </w:rPr>
      </w:pPr>
    </w:p>
    <w:p w14:paraId="3F5B9916" w14:textId="77777777" w:rsidR="00E40CCF" w:rsidRPr="007A1BC3" w:rsidRDefault="00E40CCF" w:rsidP="009470B3">
      <w:pPr>
        <w:pStyle w:val="Prrafodelista"/>
        <w:numPr>
          <w:ilvl w:val="0"/>
          <w:numId w:val="2"/>
        </w:numPr>
        <w:spacing w:before="240"/>
        <w:jc w:val="both"/>
        <w:rPr>
          <w:rFonts w:cstheme="minorHAnsi"/>
          <w:sz w:val="22"/>
          <w:szCs w:val="22"/>
        </w:rPr>
      </w:pPr>
      <w:r w:rsidRPr="007A1BC3">
        <w:rPr>
          <w:rFonts w:cstheme="minorHAnsi"/>
          <w:sz w:val="22"/>
          <w:szCs w:val="22"/>
        </w:rPr>
        <w:t>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380CAAF2" w14:textId="77777777" w:rsidR="00E40CCF" w:rsidRPr="007A1BC3" w:rsidRDefault="00E40CCF" w:rsidP="00CF2232">
      <w:pPr>
        <w:pStyle w:val="Prrafodelista"/>
        <w:spacing w:before="240"/>
        <w:rPr>
          <w:rFonts w:cstheme="minorHAnsi"/>
          <w:sz w:val="22"/>
          <w:szCs w:val="22"/>
        </w:rPr>
      </w:pPr>
    </w:p>
    <w:p w14:paraId="5906EA77" w14:textId="77777777" w:rsidR="00DD4222" w:rsidRPr="00F72B2B" w:rsidRDefault="00E40CCF" w:rsidP="009470B3">
      <w:pPr>
        <w:pStyle w:val="Prrafodelista"/>
        <w:numPr>
          <w:ilvl w:val="0"/>
          <w:numId w:val="2"/>
        </w:numPr>
        <w:spacing w:before="240"/>
        <w:jc w:val="both"/>
        <w:rPr>
          <w:rFonts w:cstheme="minorHAnsi"/>
          <w:i/>
          <w:sz w:val="22"/>
          <w:szCs w:val="22"/>
        </w:rPr>
      </w:pPr>
      <w:r w:rsidRPr="007A1BC3">
        <w:rPr>
          <w:rFonts w:cstheme="minorHAnsi"/>
          <w:sz w:val="22"/>
          <w:szCs w:val="22"/>
        </w:rPr>
        <w:t xml:space="preserve">El artículo 417 establece que son bienes de uso público aquellos cuyo uso por los particulares es directo y general, en forma gratuita. Constituyen bienes de uso público, entre otros: </w:t>
      </w:r>
      <w:r w:rsidR="00F72B2B" w:rsidRPr="00F72B2B">
        <w:rPr>
          <w:rFonts w:cstheme="minorHAnsi"/>
          <w:i/>
          <w:sz w:val="22"/>
          <w:szCs w:val="22"/>
        </w:rPr>
        <w:t>“</w:t>
      </w:r>
      <w:r w:rsidRPr="00F72B2B">
        <w:rPr>
          <w:rFonts w:cstheme="minorHAnsi"/>
          <w:i/>
          <w:sz w:val="22"/>
          <w:szCs w:val="22"/>
        </w:rPr>
        <w:t xml:space="preserve">(…) </w:t>
      </w:r>
      <w:r w:rsidR="00DD4222" w:rsidRPr="00F72B2B">
        <w:rPr>
          <w:rFonts w:cstheme="minorHAnsi"/>
          <w:i/>
          <w:sz w:val="22"/>
          <w:szCs w:val="22"/>
        </w:rPr>
        <w:t>a) Las calles, avenidas, puentes, pasajes y demás vías de comunicación y circulación;</w:t>
      </w:r>
    </w:p>
    <w:p w14:paraId="795DCE4A" w14:textId="77777777" w:rsidR="00DD4222" w:rsidRPr="00F72B2B" w:rsidRDefault="00DD4222" w:rsidP="00CF2232">
      <w:pPr>
        <w:pStyle w:val="Prrafodelista"/>
        <w:spacing w:before="240"/>
        <w:jc w:val="both"/>
        <w:rPr>
          <w:rFonts w:cstheme="minorHAnsi"/>
          <w:i/>
          <w:sz w:val="22"/>
          <w:szCs w:val="22"/>
        </w:rPr>
      </w:pPr>
      <w:r w:rsidRPr="00F72B2B">
        <w:rPr>
          <w:rFonts w:cstheme="minorHAnsi"/>
          <w:i/>
          <w:sz w:val="22"/>
          <w:szCs w:val="22"/>
        </w:rPr>
        <w:t>b) Las plazas, parques y demás espacios destinados a la recreación u ornato público y</w:t>
      </w:r>
    </w:p>
    <w:p w14:paraId="1EBFDEC7" w14:textId="77777777" w:rsidR="00DD4222" w:rsidRPr="00F72B2B" w:rsidRDefault="00DD4222" w:rsidP="00CF2232">
      <w:pPr>
        <w:pStyle w:val="Prrafodelista"/>
        <w:spacing w:before="240"/>
        <w:jc w:val="both"/>
        <w:rPr>
          <w:rFonts w:cstheme="minorHAnsi"/>
          <w:i/>
          <w:sz w:val="22"/>
          <w:szCs w:val="22"/>
        </w:rPr>
      </w:pPr>
      <w:proofErr w:type="gramStart"/>
      <w:r w:rsidRPr="00F72B2B">
        <w:rPr>
          <w:rFonts w:cstheme="minorHAnsi"/>
          <w:i/>
          <w:sz w:val="22"/>
          <w:szCs w:val="22"/>
        </w:rPr>
        <w:t>promoción</w:t>
      </w:r>
      <w:proofErr w:type="gramEnd"/>
      <w:r w:rsidRPr="00F72B2B">
        <w:rPr>
          <w:rFonts w:cstheme="minorHAnsi"/>
          <w:i/>
          <w:sz w:val="22"/>
          <w:szCs w:val="22"/>
        </w:rPr>
        <w:t xml:space="preserve"> turística;</w:t>
      </w:r>
    </w:p>
    <w:p w14:paraId="41D22F5E" w14:textId="77777777" w:rsidR="00DD4222" w:rsidRPr="00F72B2B" w:rsidRDefault="00DD4222" w:rsidP="00CF2232">
      <w:pPr>
        <w:pStyle w:val="Prrafodelista"/>
        <w:spacing w:before="240"/>
        <w:jc w:val="both"/>
        <w:rPr>
          <w:rFonts w:cstheme="minorHAnsi"/>
          <w:i/>
          <w:sz w:val="22"/>
          <w:szCs w:val="22"/>
        </w:rPr>
      </w:pPr>
      <w:r w:rsidRPr="00F72B2B">
        <w:rPr>
          <w:rFonts w:cstheme="minorHAnsi"/>
          <w:i/>
          <w:sz w:val="22"/>
          <w:szCs w:val="22"/>
        </w:rPr>
        <w:t>c) Las aceras que formen parte integrante de las calles y plazas y demás elementos y superficies accesorios de las vías de comunicación o espacios públicos a que se refieren</w:t>
      </w:r>
    </w:p>
    <w:p w14:paraId="376FF008" w14:textId="77777777" w:rsidR="00DD4222" w:rsidRPr="00F72B2B" w:rsidRDefault="00DD4222" w:rsidP="00CF2232">
      <w:pPr>
        <w:pStyle w:val="Prrafodelista"/>
        <w:spacing w:before="240"/>
        <w:jc w:val="both"/>
        <w:rPr>
          <w:rFonts w:cstheme="minorHAnsi"/>
          <w:i/>
          <w:sz w:val="22"/>
          <w:szCs w:val="22"/>
        </w:rPr>
      </w:pPr>
      <w:proofErr w:type="gramStart"/>
      <w:r w:rsidRPr="00F72B2B">
        <w:rPr>
          <w:rFonts w:cstheme="minorHAnsi"/>
          <w:i/>
          <w:sz w:val="22"/>
          <w:szCs w:val="22"/>
        </w:rPr>
        <w:t>los</w:t>
      </w:r>
      <w:proofErr w:type="gramEnd"/>
      <w:r w:rsidRPr="00F72B2B">
        <w:rPr>
          <w:rFonts w:cstheme="minorHAnsi"/>
          <w:i/>
          <w:sz w:val="22"/>
          <w:szCs w:val="22"/>
        </w:rPr>
        <w:t xml:space="preserve"> literales a) y b);</w:t>
      </w:r>
    </w:p>
    <w:p w14:paraId="5C58364D" w14:textId="77777777" w:rsidR="00DD4222" w:rsidRPr="00F72B2B" w:rsidRDefault="00DD4222" w:rsidP="00CF2232">
      <w:pPr>
        <w:pStyle w:val="Prrafodelista"/>
        <w:spacing w:before="240"/>
        <w:jc w:val="both"/>
        <w:rPr>
          <w:rFonts w:cstheme="minorHAnsi"/>
          <w:i/>
          <w:sz w:val="22"/>
          <w:szCs w:val="22"/>
        </w:rPr>
      </w:pPr>
      <w:r w:rsidRPr="00F72B2B">
        <w:rPr>
          <w:rFonts w:cstheme="minorHAnsi"/>
          <w:i/>
          <w:sz w:val="22"/>
          <w:szCs w:val="22"/>
        </w:rPr>
        <w:t>d) Las quebradas con sus taludes y franjas de protección; los esteros y los ríos con sus</w:t>
      </w:r>
    </w:p>
    <w:p w14:paraId="3F28082E" w14:textId="77777777" w:rsidR="00DD4222" w:rsidRPr="00F72B2B" w:rsidRDefault="00DD4222" w:rsidP="00CF2232">
      <w:pPr>
        <w:pStyle w:val="Prrafodelista"/>
        <w:spacing w:before="240"/>
        <w:jc w:val="both"/>
        <w:rPr>
          <w:rFonts w:cstheme="minorHAnsi"/>
          <w:i/>
          <w:sz w:val="22"/>
          <w:szCs w:val="22"/>
        </w:rPr>
      </w:pPr>
      <w:proofErr w:type="gramStart"/>
      <w:r w:rsidRPr="00F72B2B">
        <w:rPr>
          <w:rFonts w:cstheme="minorHAnsi"/>
          <w:i/>
          <w:sz w:val="22"/>
          <w:szCs w:val="22"/>
        </w:rPr>
        <w:t>lechos</w:t>
      </w:r>
      <w:proofErr w:type="gramEnd"/>
      <w:r w:rsidRPr="00F72B2B">
        <w:rPr>
          <w:rFonts w:cstheme="minorHAnsi"/>
          <w:i/>
          <w:sz w:val="22"/>
          <w:szCs w:val="22"/>
        </w:rPr>
        <w:t xml:space="preserve"> y sus zonas de remanso y protección, siempre que no sean de propiedad privada, de conformidad con la ley y las ordenanzas;</w:t>
      </w:r>
    </w:p>
    <w:p w14:paraId="7DCEAF3D" w14:textId="77777777" w:rsidR="00DD4222" w:rsidRPr="00F72B2B" w:rsidRDefault="00DD4222" w:rsidP="00CF2232">
      <w:pPr>
        <w:pStyle w:val="Prrafodelista"/>
        <w:spacing w:before="240"/>
        <w:jc w:val="both"/>
        <w:rPr>
          <w:rFonts w:cstheme="minorHAnsi"/>
          <w:i/>
          <w:sz w:val="22"/>
          <w:szCs w:val="22"/>
        </w:rPr>
      </w:pPr>
      <w:r w:rsidRPr="00F72B2B">
        <w:rPr>
          <w:rFonts w:cstheme="minorHAnsi"/>
          <w:i/>
          <w:sz w:val="22"/>
          <w:szCs w:val="22"/>
        </w:rPr>
        <w:t>e) Las superficies obtenidas por rellenos de quebradas con sus taludes;</w:t>
      </w:r>
    </w:p>
    <w:p w14:paraId="7D25B1E4" w14:textId="77777777" w:rsidR="00DD4222" w:rsidRPr="00F72B2B" w:rsidRDefault="00DD4222" w:rsidP="00CF2232">
      <w:pPr>
        <w:pStyle w:val="Prrafodelista"/>
        <w:spacing w:before="240"/>
        <w:jc w:val="both"/>
        <w:rPr>
          <w:rFonts w:cstheme="minorHAnsi"/>
          <w:i/>
          <w:sz w:val="22"/>
          <w:szCs w:val="22"/>
        </w:rPr>
      </w:pPr>
      <w:r w:rsidRPr="00F72B2B">
        <w:rPr>
          <w:rFonts w:cstheme="minorHAnsi"/>
          <w:i/>
          <w:sz w:val="22"/>
          <w:szCs w:val="22"/>
        </w:rPr>
        <w:t>f) Las fuentes ornamentales de agua destinadas a empleo inmediato de los particulares al ornato público;</w:t>
      </w:r>
    </w:p>
    <w:p w14:paraId="2A26660D" w14:textId="77777777" w:rsidR="00DD4222" w:rsidRPr="00F72B2B" w:rsidRDefault="00DD4222" w:rsidP="00CF2232">
      <w:pPr>
        <w:pStyle w:val="Prrafodelista"/>
        <w:spacing w:before="240"/>
        <w:jc w:val="both"/>
        <w:rPr>
          <w:rFonts w:cstheme="minorHAnsi"/>
          <w:i/>
          <w:sz w:val="22"/>
          <w:szCs w:val="22"/>
        </w:rPr>
      </w:pPr>
      <w:r w:rsidRPr="00F72B2B">
        <w:rPr>
          <w:rFonts w:cstheme="minorHAnsi"/>
          <w:i/>
          <w:sz w:val="22"/>
          <w:szCs w:val="22"/>
        </w:rPr>
        <w:t>g) Las casas comunales, canchas, mercados, escenarios deportivos, conchas acústicas y</w:t>
      </w:r>
    </w:p>
    <w:p w14:paraId="1E25BBB2" w14:textId="77777777" w:rsidR="00DD4222" w:rsidRPr="00F72B2B" w:rsidRDefault="00DD4222" w:rsidP="00CF2232">
      <w:pPr>
        <w:pStyle w:val="Prrafodelista"/>
        <w:spacing w:before="240"/>
        <w:jc w:val="both"/>
        <w:rPr>
          <w:rFonts w:cstheme="minorHAnsi"/>
          <w:i/>
          <w:sz w:val="22"/>
          <w:szCs w:val="22"/>
        </w:rPr>
      </w:pPr>
      <w:proofErr w:type="gramStart"/>
      <w:r w:rsidRPr="00F72B2B">
        <w:rPr>
          <w:rFonts w:cstheme="minorHAnsi"/>
          <w:i/>
          <w:sz w:val="22"/>
          <w:szCs w:val="22"/>
        </w:rPr>
        <w:lastRenderedPageBreak/>
        <w:t>otros</w:t>
      </w:r>
      <w:proofErr w:type="gramEnd"/>
      <w:r w:rsidRPr="00F72B2B">
        <w:rPr>
          <w:rFonts w:cstheme="minorHAnsi"/>
          <w:i/>
          <w:sz w:val="22"/>
          <w:szCs w:val="22"/>
        </w:rPr>
        <w:t xml:space="preserve"> de análoga función de servicio comunitario; y,</w:t>
      </w:r>
    </w:p>
    <w:p w14:paraId="289E4D45" w14:textId="77777777" w:rsidR="00E40CCF" w:rsidRPr="007A1BC3" w:rsidRDefault="00DD4222" w:rsidP="00CF2232">
      <w:pPr>
        <w:pStyle w:val="Prrafodelista"/>
        <w:spacing w:before="240"/>
        <w:jc w:val="both"/>
        <w:rPr>
          <w:rFonts w:cstheme="minorHAnsi"/>
          <w:sz w:val="22"/>
          <w:szCs w:val="22"/>
        </w:rPr>
      </w:pPr>
      <w:r w:rsidRPr="00F72B2B">
        <w:rPr>
          <w:rFonts w:cstheme="minorHAnsi"/>
          <w:i/>
          <w:sz w:val="22"/>
          <w:szCs w:val="22"/>
        </w:rPr>
        <w:t xml:space="preserve">h) Los demás bienes que en razón de su uso o destino cumplen una función semejante a los citados en los literales precedentes, y los demás que ponga el Estado bajo el dominio de los gobiernos autónomos descentralizados </w:t>
      </w:r>
      <w:r w:rsidR="00E40CCF" w:rsidRPr="00F72B2B">
        <w:rPr>
          <w:rFonts w:cstheme="minorHAnsi"/>
          <w:i/>
          <w:sz w:val="22"/>
          <w:szCs w:val="22"/>
        </w:rPr>
        <w:t>(…)</w:t>
      </w:r>
      <w:r w:rsidRPr="00F72B2B">
        <w:rPr>
          <w:rFonts w:cstheme="minorHAnsi"/>
          <w:i/>
          <w:sz w:val="22"/>
          <w:szCs w:val="22"/>
        </w:rPr>
        <w:t>”</w:t>
      </w:r>
      <w:r w:rsidR="00E40CCF" w:rsidRPr="007A1BC3">
        <w:rPr>
          <w:rFonts w:cstheme="minorHAnsi"/>
          <w:sz w:val="22"/>
          <w:szCs w:val="22"/>
        </w:rPr>
        <w:t>.</w:t>
      </w:r>
    </w:p>
    <w:p w14:paraId="5C070CFB" w14:textId="77777777" w:rsidR="00E40CCF" w:rsidRPr="007A1BC3" w:rsidRDefault="00E40CCF" w:rsidP="00CF2232">
      <w:pPr>
        <w:pStyle w:val="Prrafodelista"/>
        <w:spacing w:before="240"/>
        <w:jc w:val="both"/>
        <w:rPr>
          <w:rFonts w:cstheme="minorHAnsi"/>
          <w:sz w:val="22"/>
          <w:szCs w:val="22"/>
        </w:rPr>
      </w:pPr>
    </w:p>
    <w:p w14:paraId="1589ECE0" w14:textId="77777777" w:rsidR="00E40CCF" w:rsidRPr="007A1BC3" w:rsidRDefault="00E40CCF" w:rsidP="009470B3">
      <w:pPr>
        <w:pStyle w:val="Prrafodelista"/>
        <w:numPr>
          <w:ilvl w:val="0"/>
          <w:numId w:val="2"/>
        </w:numPr>
        <w:spacing w:before="240"/>
        <w:jc w:val="both"/>
        <w:rPr>
          <w:rFonts w:cstheme="minorHAnsi"/>
          <w:i/>
          <w:sz w:val="22"/>
          <w:szCs w:val="22"/>
        </w:rPr>
      </w:pPr>
      <w:r w:rsidRPr="007A1BC3">
        <w:rPr>
          <w:rFonts w:cstheme="minorHAnsi"/>
          <w:sz w:val="22"/>
          <w:szCs w:val="22"/>
        </w:rPr>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6751123B" w14:textId="77777777" w:rsidR="00E40CCF" w:rsidRPr="007A1BC3"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LEY DEL DEPORTE, EDUCACIÓN FÍSICA Y RECREACIÓN:</w:t>
      </w:r>
    </w:p>
    <w:p w14:paraId="2C355EDD" w14:textId="77777777" w:rsidR="00E40CCF" w:rsidRPr="007A1BC3" w:rsidRDefault="00E40CCF" w:rsidP="009470B3">
      <w:pPr>
        <w:pStyle w:val="Prrafodelista"/>
        <w:numPr>
          <w:ilvl w:val="0"/>
          <w:numId w:val="3"/>
        </w:numPr>
        <w:spacing w:before="240"/>
        <w:jc w:val="both"/>
        <w:rPr>
          <w:rFonts w:cstheme="minorHAnsi"/>
          <w:sz w:val="22"/>
          <w:szCs w:val="22"/>
        </w:rPr>
      </w:pPr>
      <w:r w:rsidRPr="007A1BC3">
        <w:rPr>
          <w:rFonts w:cstheme="minorHAnsi"/>
          <w:sz w:val="22"/>
          <w:szCs w:val="22"/>
        </w:rPr>
        <w:t xml:space="preserve">El artículo 95 establece que: </w:t>
      </w:r>
      <w:r w:rsidRPr="007A1BC3">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168520AD" w14:textId="77777777" w:rsidR="00E40CCF" w:rsidRPr="007A1BC3" w:rsidRDefault="00E40CCF" w:rsidP="00CF2232">
      <w:pPr>
        <w:pStyle w:val="Prrafodelista"/>
        <w:spacing w:before="240"/>
        <w:jc w:val="both"/>
        <w:rPr>
          <w:rFonts w:cstheme="minorHAnsi"/>
          <w:sz w:val="22"/>
          <w:szCs w:val="22"/>
        </w:rPr>
      </w:pPr>
    </w:p>
    <w:p w14:paraId="0C433EE7" w14:textId="77777777" w:rsidR="00E40CCF" w:rsidRPr="007A1BC3" w:rsidRDefault="00E40CCF" w:rsidP="009470B3">
      <w:pPr>
        <w:pStyle w:val="Prrafodelista"/>
        <w:numPr>
          <w:ilvl w:val="0"/>
          <w:numId w:val="3"/>
        </w:numPr>
        <w:spacing w:before="240"/>
        <w:jc w:val="both"/>
        <w:rPr>
          <w:rFonts w:cstheme="minorHAnsi"/>
          <w:i/>
          <w:sz w:val="22"/>
          <w:szCs w:val="22"/>
        </w:rPr>
      </w:pPr>
      <w:r w:rsidRPr="007A1BC3">
        <w:rPr>
          <w:rFonts w:cstheme="minorHAnsi"/>
          <w:sz w:val="22"/>
          <w:szCs w:val="22"/>
        </w:rPr>
        <w:t xml:space="preserve">El artículo 96 establece la estructura del deporte barrial y parroquial; y, dispone que: </w:t>
      </w:r>
      <w:r w:rsidRPr="007A1BC3">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0AD0E449" w14:textId="77777777" w:rsidR="00E40CCF" w:rsidRPr="007A1BC3" w:rsidRDefault="00E40CCF" w:rsidP="00CF2232">
      <w:pPr>
        <w:spacing w:before="240" w:after="0" w:line="240" w:lineRule="auto"/>
        <w:ind w:left="1416"/>
        <w:contextualSpacing/>
        <w:jc w:val="both"/>
        <w:rPr>
          <w:rFonts w:asciiTheme="minorHAnsi" w:hAnsiTheme="minorHAnsi" w:cstheme="minorHAnsi"/>
          <w:i/>
        </w:rPr>
      </w:pPr>
      <w:r w:rsidRPr="007A1BC3">
        <w:rPr>
          <w:rFonts w:asciiTheme="minorHAnsi" w:hAnsiTheme="minorHAnsi" w:cstheme="minorHAnsi"/>
          <w:i/>
        </w:rPr>
        <w:t>La estructura de deporte Barrial y Parroquial es la siguiente:</w:t>
      </w:r>
    </w:p>
    <w:p w14:paraId="0AD2791F" w14:textId="77777777" w:rsidR="00E40CCF" w:rsidRPr="007A1BC3" w:rsidRDefault="00E40CCF" w:rsidP="00CF2232">
      <w:pPr>
        <w:spacing w:before="240" w:after="0" w:line="240" w:lineRule="auto"/>
        <w:ind w:left="1416"/>
        <w:contextualSpacing/>
        <w:jc w:val="both"/>
        <w:rPr>
          <w:rFonts w:asciiTheme="minorHAnsi" w:hAnsiTheme="minorHAnsi" w:cstheme="minorHAnsi"/>
          <w:i/>
        </w:rPr>
      </w:pPr>
      <w:r w:rsidRPr="007A1BC3">
        <w:rPr>
          <w:rFonts w:asciiTheme="minorHAnsi" w:hAnsiTheme="minorHAnsi" w:cstheme="minorHAnsi"/>
          <w:i/>
        </w:rPr>
        <w:t>a) Club Deportivo Básico y/o Barrial y Parroquial;</w:t>
      </w:r>
    </w:p>
    <w:p w14:paraId="477D615E" w14:textId="77777777" w:rsidR="00E40CCF" w:rsidRPr="007A1BC3" w:rsidRDefault="00E40CCF" w:rsidP="00CF2232">
      <w:pPr>
        <w:spacing w:before="240" w:after="0" w:line="240" w:lineRule="auto"/>
        <w:ind w:left="1416"/>
        <w:contextualSpacing/>
        <w:jc w:val="both"/>
        <w:rPr>
          <w:rFonts w:asciiTheme="minorHAnsi" w:hAnsiTheme="minorHAnsi" w:cstheme="minorHAnsi"/>
          <w:i/>
        </w:rPr>
      </w:pPr>
      <w:r w:rsidRPr="007A1BC3">
        <w:rPr>
          <w:rFonts w:asciiTheme="minorHAnsi" w:hAnsiTheme="minorHAnsi" w:cstheme="minorHAnsi"/>
          <w:i/>
        </w:rPr>
        <w:t>b) Ligas Deportivas Barriales y Parroquiales;</w:t>
      </w:r>
    </w:p>
    <w:p w14:paraId="300D3B73" w14:textId="77777777" w:rsidR="00E40CCF" w:rsidRPr="007A1BC3" w:rsidRDefault="00E40CCF" w:rsidP="00CF2232">
      <w:pPr>
        <w:spacing w:before="240" w:after="0" w:line="240" w:lineRule="auto"/>
        <w:ind w:left="1416"/>
        <w:contextualSpacing/>
        <w:jc w:val="both"/>
        <w:rPr>
          <w:rFonts w:asciiTheme="minorHAnsi" w:hAnsiTheme="minorHAnsi" w:cstheme="minorHAnsi"/>
          <w:i/>
        </w:rPr>
      </w:pPr>
      <w:r w:rsidRPr="007A1BC3">
        <w:rPr>
          <w:rFonts w:asciiTheme="minorHAnsi" w:hAnsiTheme="minorHAnsi" w:cstheme="minorHAnsi"/>
          <w:i/>
        </w:rPr>
        <w:t>c) Federaciones Cantonales de Ligas Deportivas Barriales y Parroquiales;</w:t>
      </w:r>
    </w:p>
    <w:p w14:paraId="06AE7EA0" w14:textId="77777777" w:rsidR="00E40CCF" w:rsidRPr="007A1BC3" w:rsidRDefault="00E40CCF" w:rsidP="00CF2232">
      <w:pPr>
        <w:spacing w:before="240" w:after="0" w:line="240" w:lineRule="auto"/>
        <w:ind w:left="1416"/>
        <w:contextualSpacing/>
        <w:jc w:val="both"/>
        <w:rPr>
          <w:rFonts w:asciiTheme="minorHAnsi" w:hAnsiTheme="minorHAnsi" w:cstheme="minorHAnsi"/>
          <w:i/>
        </w:rPr>
      </w:pPr>
      <w:r w:rsidRPr="007A1BC3">
        <w:rPr>
          <w:rFonts w:asciiTheme="minorHAnsi" w:hAnsiTheme="minorHAnsi" w:cstheme="minorHAnsi"/>
          <w:i/>
        </w:rPr>
        <w:t>d) Federaciones Provinciales de Ligas Deportivas Barriales y Parroquiales;</w:t>
      </w:r>
    </w:p>
    <w:p w14:paraId="6F3C7D6A" w14:textId="77777777" w:rsidR="00E40CCF" w:rsidRPr="007A1BC3" w:rsidRDefault="00E40CCF" w:rsidP="00CF2232">
      <w:pPr>
        <w:spacing w:before="240" w:after="0" w:line="240" w:lineRule="auto"/>
        <w:ind w:left="1416"/>
        <w:contextualSpacing/>
        <w:jc w:val="both"/>
        <w:rPr>
          <w:rFonts w:asciiTheme="minorHAnsi" w:hAnsiTheme="minorHAnsi" w:cstheme="minorHAnsi"/>
          <w:i/>
        </w:rPr>
      </w:pPr>
      <w:r w:rsidRPr="007A1BC3">
        <w:rPr>
          <w:rFonts w:asciiTheme="minorHAnsi" w:hAnsiTheme="minorHAnsi" w:cstheme="minorHAnsi"/>
          <w:i/>
        </w:rPr>
        <w:t>e) Federación Nacional de Ligas Deportivas Barriales y Parroquiales del Ecuador.</w:t>
      </w:r>
    </w:p>
    <w:p w14:paraId="7EA43BAC" w14:textId="77777777" w:rsidR="00E40CCF" w:rsidRPr="007A1BC3" w:rsidRDefault="00E40CCF" w:rsidP="00CF2232">
      <w:pPr>
        <w:spacing w:before="240" w:after="0" w:line="240" w:lineRule="auto"/>
        <w:ind w:left="1416"/>
        <w:contextualSpacing/>
        <w:jc w:val="both"/>
        <w:rPr>
          <w:rFonts w:asciiTheme="minorHAnsi" w:hAnsiTheme="minorHAnsi" w:cstheme="minorHAnsi"/>
          <w:i/>
        </w:rPr>
      </w:pPr>
      <w:r w:rsidRPr="007A1BC3">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14:paraId="7D923289" w14:textId="77777777" w:rsidR="00E40CCF" w:rsidRPr="007A1BC3" w:rsidRDefault="00E40CCF" w:rsidP="009470B3">
      <w:pPr>
        <w:pStyle w:val="Prrafodelista"/>
        <w:numPr>
          <w:ilvl w:val="0"/>
          <w:numId w:val="3"/>
        </w:numPr>
        <w:spacing w:before="240"/>
        <w:jc w:val="both"/>
        <w:rPr>
          <w:rFonts w:cstheme="minorHAnsi"/>
          <w:sz w:val="22"/>
          <w:szCs w:val="22"/>
        </w:rPr>
      </w:pPr>
      <w:r w:rsidRPr="007A1BC3">
        <w:rPr>
          <w:rFonts w:cstheme="minorHAnsi"/>
          <w:sz w:val="22"/>
          <w:szCs w:val="22"/>
        </w:rPr>
        <w:t xml:space="preserve">El artículo 140 dispone que: </w:t>
      </w:r>
      <w:r w:rsidRPr="007A1BC3">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6CA9B81D" w14:textId="77777777" w:rsidR="00E40CCF" w:rsidRPr="007A1BC3" w:rsidRDefault="00E40CCF" w:rsidP="00CF2232">
      <w:pPr>
        <w:pStyle w:val="Prrafodelista"/>
        <w:spacing w:before="240"/>
        <w:jc w:val="both"/>
        <w:rPr>
          <w:rFonts w:cstheme="minorHAnsi"/>
          <w:sz w:val="22"/>
          <w:szCs w:val="22"/>
        </w:rPr>
      </w:pPr>
    </w:p>
    <w:p w14:paraId="46092499" w14:textId="77777777" w:rsidR="00E40CCF" w:rsidRPr="007A1BC3" w:rsidRDefault="00E40CCF" w:rsidP="009470B3">
      <w:pPr>
        <w:pStyle w:val="Prrafodelista"/>
        <w:numPr>
          <w:ilvl w:val="0"/>
          <w:numId w:val="3"/>
        </w:numPr>
        <w:spacing w:before="240"/>
        <w:jc w:val="both"/>
        <w:rPr>
          <w:rFonts w:cstheme="minorHAnsi"/>
          <w:sz w:val="22"/>
          <w:szCs w:val="22"/>
        </w:rPr>
      </w:pPr>
      <w:r w:rsidRPr="007A1BC3">
        <w:rPr>
          <w:rFonts w:cstheme="minorHAnsi"/>
          <w:sz w:val="22"/>
          <w:szCs w:val="22"/>
        </w:rPr>
        <w:t xml:space="preserve">El artículo 144 establece que: </w:t>
      </w:r>
      <w:r w:rsidRPr="007A1BC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67CDE95B" w14:textId="77777777" w:rsidR="00E40CCF" w:rsidRPr="007A1BC3" w:rsidRDefault="00E40CCF" w:rsidP="00CF2232">
      <w:pPr>
        <w:pStyle w:val="Prrafodelista"/>
        <w:spacing w:before="240"/>
        <w:rPr>
          <w:rFonts w:cstheme="minorHAnsi"/>
          <w:sz w:val="22"/>
          <w:szCs w:val="22"/>
        </w:rPr>
      </w:pPr>
    </w:p>
    <w:p w14:paraId="617E37DA" w14:textId="77777777" w:rsidR="00E40CCF" w:rsidRPr="007A1BC3" w:rsidRDefault="00E40CCF" w:rsidP="009470B3">
      <w:pPr>
        <w:pStyle w:val="Prrafodelista"/>
        <w:numPr>
          <w:ilvl w:val="0"/>
          <w:numId w:val="3"/>
        </w:numPr>
        <w:spacing w:before="240"/>
        <w:jc w:val="both"/>
        <w:rPr>
          <w:rFonts w:cstheme="minorHAnsi"/>
          <w:sz w:val="22"/>
          <w:szCs w:val="22"/>
        </w:rPr>
      </w:pPr>
      <w:r w:rsidRPr="007A1BC3">
        <w:rPr>
          <w:rFonts w:cstheme="minorHAnsi"/>
          <w:sz w:val="22"/>
          <w:szCs w:val="22"/>
        </w:rPr>
        <w:lastRenderedPageBreak/>
        <w:t xml:space="preserve">El artículo 146 manda que: </w:t>
      </w:r>
      <w:r w:rsidRPr="007A1BC3">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42318056" w14:textId="77777777" w:rsidR="00E40CCF" w:rsidRPr="007A1BC3" w:rsidRDefault="00E40CCF" w:rsidP="00CF2232">
      <w:pPr>
        <w:spacing w:before="240" w:line="240" w:lineRule="auto"/>
        <w:contextualSpacing/>
        <w:jc w:val="both"/>
        <w:rPr>
          <w:rFonts w:asciiTheme="minorHAnsi" w:hAnsiTheme="minorHAnsi" w:cstheme="minorHAnsi"/>
          <w:b/>
          <w:bCs/>
          <w:lang w:eastAsia="es-ES"/>
        </w:rPr>
      </w:pPr>
      <w:r w:rsidRPr="007A1BC3">
        <w:rPr>
          <w:rFonts w:asciiTheme="minorHAnsi" w:hAnsiTheme="minorHAnsi" w:cstheme="minorHAnsi"/>
          <w:b/>
          <w:bCs/>
          <w:lang w:eastAsia="es-ES"/>
        </w:rPr>
        <w:t xml:space="preserve">CODIGO MUNICIPAL PARA EL </w:t>
      </w:r>
      <w:r w:rsidRPr="007A1BC3">
        <w:rPr>
          <w:rFonts w:asciiTheme="minorHAnsi" w:hAnsiTheme="minorHAnsi" w:cstheme="minorHAnsi"/>
          <w:b/>
          <w:lang w:val="es-ES_tradnl" w:eastAsia="en-US"/>
        </w:rPr>
        <w:t>DISTRITO</w:t>
      </w:r>
      <w:r w:rsidRPr="007A1BC3">
        <w:rPr>
          <w:rFonts w:asciiTheme="minorHAnsi" w:hAnsiTheme="minorHAnsi" w:cstheme="minorHAnsi"/>
          <w:b/>
          <w:bCs/>
          <w:lang w:eastAsia="es-ES"/>
        </w:rPr>
        <w:t xml:space="preserve"> METROPOLITANO DE QUITO</w:t>
      </w:r>
    </w:p>
    <w:p w14:paraId="00152A6E" w14:textId="77777777" w:rsidR="00E40CCF" w:rsidRPr="00F72B2B" w:rsidRDefault="00E40CCF" w:rsidP="009470B3">
      <w:pPr>
        <w:pStyle w:val="Prrafodelista"/>
        <w:numPr>
          <w:ilvl w:val="0"/>
          <w:numId w:val="12"/>
        </w:numPr>
        <w:spacing w:before="240"/>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3531 señala que: </w:t>
      </w:r>
      <w:r w:rsidRPr="007A1BC3">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47096081" w14:textId="77777777" w:rsidR="00E40CCF" w:rsidRPr="00F72B2B" w:rsidRDefault="00E40CCF" w:rsidP="009470B3">
      <w:pPr>
        <w:pStyle w:val="Prrafodelista"/>
        <w:numPr>
          <w:ilvl w:val="0"/>
          <w:numId w:val="12"/>
        </w:numPr>
        <w:spacing w:before="240"/>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3532 determina que: </w:t>
      </w:r>
      <w:r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4DC80496" w14:textId="77777777" w:rsidR="00E40CCF" w:rsidRPr="007A1BC3" w:rsidRDefault="00E40CCF" w:rsidP="009470B3">
      <w:pPr>
        <w:pStyle w:val="Prrafodelista"/>
        <w:numPr>
          <w:ilvl w:val="0"/>
          <w:numId w:val="12"/>
        </w:numPr>
        <w:spacing w:before="240"/>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artículo 3535 dispone que: </w:t>
      </w:r>
      <w:r w:rsidRPr="007A1BC3">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6DA187B4" w14:textId="77777777" w:rsidR="003F6D22" w:rsidRPr="003F6D22" w:rsidRDefault="00E40CCF" w:rsidP="009470B3">
      <w:pPr>
        <w:pStyle w:val="Prrafodelista"/>
        <w:numPr>
          <w:ilvl w:val="0"/>
          <w:numId w:val="12"/>
        </w:numPr>
        <w:spacing w:before="240"/>
        <w:jc w:val="both"/>
        <w:rPr>
          <w:rFonts w:cstheme="minorHAnsi"/>
          <w:sz w:val="22"/>
          <w:szCs w:val="22"/>
          <w:lang w:val="es-EC"/>
        </w:rPr>
      </w:pPr>
      <w:r w:rsidRPr="007A1BC3">
        <w:rPr>
          <w:rFonts w:cstheme="minorHAnsi"/>
          <w:bCs/>
          <w:sz w:val="22"/>
          <w:szCs w:val="22"/>
          <w:lang w:val="es-ES" w:eastAsia="es-ES"/>
        </w:rPr>
        <w:t>E</w:t>
      </w:r>
      <w:r w:rsidRPr="007A1BC3">
        <w:rPr>
          <w:rFonts w:cstheme="minorHAnsi"/>
          <w:sz w:val="22"/>
          <w:szCs w:val="22"/>
        </w:rPr>
        <w:t xml:space="preserve">l inciso segundo del artículo 3538 manda que: “Una vez aprobado por el Concejo Metropolitano el Convenio de Administración y Uso, la Administración Zonal correspondiente será la responsable de suscribir el Convenio con el beneficiario y de entregar el predio al mismo”. </w:t>
      </w:r>
    </w:p>
    <w:p w14:paraId="0D64E029" w14:textId="68E001E5" w:rsidR="00E40CCF" w:rsidRPr="007A1BC3" w:rsidRDefault="00E40CCF" w:rsidP="009470B3">
      <w:pPr>
        <w:pStyle w:val="Prrafodelista"/>
        <w:numPr>
          <w:ilvl w:val="0"/>
          <w:numId w:val="12"/>
        </w:numPr>
        <w:spacing w:before="240"/>
        <w:jc w:val="both"/>
        <w:rPr>
          <w:rFonts w:cstheme="minorHAnsi"/>
          <w:sz w:val="22"/>
          <w:szCs w:val="22"/>
          <w:lang w:val="es-EC"/>
        </w:rPr>
      </w:pPr>
      <w:r w:rsidRPr="007A1BC3">
        <w:rPr>
          <w:rFonts w:cstheme="minorHAnsi"/>
          <w:sz w:val="22"/>
          <w:szCs w:val="22"/>
        </w:rPr>
        <w:t>El artículo 3539 establece que: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71F84D6C" w14:textId="77777777" w:rsidR="00E40CCF" w:rsidRPr="007A1BC3" w:rsidRDefault="00E40CCF" w:rsidP="009470B3">
      <w:pPr>
        <w:pStyle w:val="Prrafodelista"/>
        <w:numPr>
          <w:ilvl w:val="0"/>
          <w:numId w:val="12"/>
        </w:numPr>
        <w:spacing w:before="240"/>
        <w:jc w:val="both"/>
        <w:rPr>
          <w:rFonts w:cstheme="minorHAnsi"/>
          <w:bCs/>
          <w:sz w:val="22"/>
          <w:szCs w:val="22"/>
          <w:lang w:val="es-EC" w:eastAsia="es-ES"/>
        </w:rPr>
      </w:pPr>
      <w:r w:rsidRPr="007A1BC3">
        <w:rPr>
          <w:rFonts w:cstheme="minorHAnsi"/>
          <w:sz w:val="22"/>
          <w:szCs w:val="22"/>
        </w:rPr>
        <w:t>El</w:t>
      </w:r>
      <w:r w:rsidRPr="007A1BC3">
        <w:rPr>
          <w:rFonts w:cstheme="minorHAnsi"/>
          <w:bCs/>
          <w:sz w:val="22"/>
          <w:szCs w:val="22"/>
          <w:lang w:eastAsia="es-ES"/>
        </w:rPr>
        <w:t xml:space="preserve"> artículo 3546 determina que: </w:t>
      </w:r>
      <w:r w:rsidRPr="007A1BC3">
        <w:rPr>
          <w:rFonts w:cstheme="minorHAnsi"/>
          <w:b/>
          <w:bCs/>
          <w:i/>
          <w:sz w:val="22"/>
          <w:szCs w:val="22"/>
          <w:lang w:eastAsia="es-ES"/>
        </w:rPr>
        <w:t>“</w:t>
      </w:r>
      <w:r w:rsidRPr="007A1BC3">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7A1BC3">
        <w:rPr>
          <w:rFonts w:cstheme="minorHAnsi"/>
          <w:bCs/>
          <w:sz w:val="22"/>
          <w:szCs w:val="22"/>
          <w:lang w:eastAsia="es-ES"/>
        </w:rPr>
        <w:t>.</w:t>
      </w:r>
    </w:p>
    <w:p w14:paraId="5DBF21D7" w14:textId="77777777" w:rsidR="00E40CCF" w:rsidRPr="007A1BC3" w:rsidRDefault="00E40CCF" w:rsidP="00CF2232">
      <w:pPr>
        <w:spacing w:before="240" w:line="240" w:lineRule="auto"/>
        <w:contextualSpacing/>
        <w:jc w:val="both"/>
        <w:rPr>
          <w:rFonts w:asciiTheme="minorHAnsi" w:hAnsiTheme="minorHAnsi" w:cstheme="minorHAnsi"/>
          <w:bCs/>
          <w:lang w:eastAsia="es-ES"/>
        </w:rPr>
      </w:pPr>
      <w:r w:rsidRPr="007A1BC3">
        <w:rPr>
          <w:rFonts w:asciiTheme="minorHAnsi" w:hAnsiTheme="minorHAnsi" w:cstheme="minorHAnsi"/>
          <w:b/>
          <w:bCs/>
          <w:lang w:eastAsia="es-ES"/>
        </w:rPr>
        <w:t>REGLAMENTO GENERAL PARA LA ADMINISTRACION, UTILIZACION, MANEJO Y CONTROL DE LOS BIENES E INVENTARIOS DEL SECTOR PÚBLICO</w:t>
      </w:r>
    </w:p>
    <w:p w14:paraId="08822DD2" w14:textId="77777777" w:rsidR="00E40CCF" w:rsidRPr="007A1BC3" w:rsidRDefault="00E40CCF" w:rsidP="009470B3">
      <w:pPr>
        <w:pStyle w:val="Prrafodelista"/>
        <w:numPr>
          <w:ilvl w:val="0"/>
          <w:numId w:val="9"/>
        </w:numPr>
        <w:spacing w:before="240"/>
        <w:jc w:val="both"/>
        <w:rPr>
          <w:rFonts w:cstheme="minorHAnsi"/>
          <w:bCs/>
          <w:i/>
          <w:iCs/>
          <w:sz w:val="22"/>
          <w:szCs w:val="22"/>
          <w:lang w:eastAsia="es-ES"/>
        </w:rPr>
      </w:pPr>
      <w:r w:rsidRPr="007A1BC3">
        <w:rPr>
          <w:rFonts w:cstheme="minorHAnsi"/>
          <w:bCs/>
          <w:sz w:val="22"/>
          <w:szCs w:val="22"/>
          <w:lang w:eastAsia="es-ES"/>
        </w:rPr>
        <w:t>El artículo 7, indica que:  “</w:t>
      </w:r>
      <w:r w:rsidRPr="007A1BC3">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0524764F" w14:textId="77777777" w:rsidR="00E40CCF" w:rsidRDefault="00E40CCF" w:rsidP="00CF2232">
      <w:pPr>
        <w:spacing w:before="240" w:line="240" w:lineRule="auto"/>
        <w:ind w:left="708"/>
        <w:contextualSpacing/>
        <w:jc w:val="both"/>
        <w:rPr>
          <w:rFonts w:asciiTheme="minorHAnsi" w:hAnsiTheme="minorHAnsi" w:cstheme="minorHAnsi"/>
          <w:bCs/>
          <w:i/>
          <w:iCs/>
          <w:lang w:eastAsia="es-ES"/>
        </w:rPr>
      </w:pPr>
      <w:r w:rsidRPr="007A1BC3">
        <w:rPr>
          <w:rFonts w:asciiTheme="minorHAnsi" w:hAnsiTheme="minorHAnsi" w:cstheme="minorHAnsi"/>
          <w:bCs/>
          <w:i/>
          <w:iCs/>
          <w:lang w:eastAsia="es-ES"/>
        </w:rPr>
        <w:lastRenderedPageBreak/>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63DFBCF2" w14:textId="77777777" w:rsidR="005E1842" w:rsidRPr="007A1BC3" w:rsidRDefault="005E1842" w:rsidP="00CF2232">
      <w:pPr>
        <w:spacing w:before="240" w:line="240" w:lineRule="auto"/>
        <w:ind w:left="708"/>
        <w:contextualSpacing/>
        <w:jc w:val="both"/>
        <w:rPr>
          <w:rFonts w:asciiTheme="minorHAnsi" w:hAnsiTheme="minorHAnsi" w:cstheme="minorHAnsi"/>
          <w:bCs/>
          <w:i/>
          <w:iCs/>
          <w:lang w:eastAsia="es-ES"/>
        </w:rPr>
      </w:pPr>
    </w:p>
    <w:p w14:paraId="62DB5DD5" w14:textId="77777777" w:rsidR="00E40CCF"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RESOLUCIÓN Nro. SGCTYPC-2021-002 DE 05 DE JULIO DE 2021</w:t>
      </w:r>
    </w:p>
    <w:p w14:paraId="196089AD" w14:textId="77777777" w:rsidR="005E1842" w:rsidRPr="007A1BC3" w:rsidRDefault="005E1842" w:rsidP="00CF2232">
      <w:pPr>
        <w:spacing w:before="240" w:line="240" w:lineRule="auto"/>
        <w:contextualSpacing/>
        <w:jc w:val="both"/>
        <w:rPr>
          <w:rFonts w:asciiTheme="minorHAnsi" w:hAnsiTheme="minorHAnsi" w:cstheme="minorHAnsi"/>
          <w:b/>
        </w:rPr>
      </w:pPr>
    </w:p>
    <w:p w14:paraId="14ABA9DF" w14:textId="77777777" w:rsidR="00E40CCF" w:rsidRDefault="00E40CCF" w:rsidP="00CF2232">
      <w:pPr>
        <w:spacing w:before="240" w:line="240" w:lineRule="auto"/>
        <w:contextualSpacing/>
        <w:jc w:val="both"/>
        <w:rPr>
          <w:rFonts w:asciiTheme="minorHAnsi" w:hAnsiTheme="minorHAnsi" w:cstheme="minorHAnsi"/>
        </w:rPr>
      </w:pPr>
      <w:r w:rsidRPr="007A1BC3">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y/o Parroquiales del Distrito Metropolitano de Quito.</w:t>
      </w:r>
    </w:p>
    <w:p w14:paraId="5E115574" w14:textId="77777777" w:rsidR="00B74734" w:rsidRDefault="00B74734" w:rsidP="00CF2232">
      <w:pPr>
        <w:spacing w:before="240" w:line="240" w:lineRule="auto"/>
        <w:contextualSpacing/>
        <w:jc w:val="both"/>
        <w:rPr>
          <w:rFonts w:asciiTheme="minorHAnsi" w:hAnsiTheme="minorHAnsi" w:cstheme="minorHAnsi"/>
          <w:b/>
          <w:lang w:val="es-ES"/>
        </w:rPr>
      </w:pPr>
    </w:p>
    <w:p w14:paraId="18A07C4C" w14:textId="77777777" w:rsidR="00E40CCF" w:rsidRDefault="00E40CCF" w:rsidP="00CF2232">
      <w:pPr>
        <w:spacing w:before="240" w:line="240" w:lineRule="auto"/>
        <w:contextualSpacing/>
        <w:jc w:val="both"/>
        <w:rPr>
          <w:rFonts w:asciiTheme="minorHAnsi" w:hAnsiTheme="minorHAnsi" w:cstheme="minorHAnsi"/>
          <w:b/>
          <w:lang w:val="es-ES"/>
        </w:rPr>
      </w:pPr>
      <w:r w:rsidRPr="007A1BC3">
        <w:rPr>
          <w:rFonts w:asciiTheme="minorHAnsi" w:hAnsiTheme="minorHAnsi" w:cstheme="minorHAnsi"/>
          <w:b/>
          <w:lang w:val="es-ES"/>
        </w:rPr>
        <w:t>RESOLUCIÓN N°A-089 DEL 8 DE DICIEMBRE DEL 2020:</w:t>
      </w:r>
    </w:p>
    <w:p w14:paraId="1DC647D5" w14:textId="77777777" w:rsidR="005E1842" w:rsidRPr="007A1BC3" w:rsidRDefault="005E1842" w:rsidP="00CF2232">
      <w:pPr>
        <w:spacing w:before="240" w:line="240" w:lineRule="auto"/>
        <w:contextualSpacing/>
        <w:jc w:val="both"/>
        <w:rPr>
          <w:rFonts w:asciiTheme="minorHAnsi" w:hAnsiTheme="minorHAnsi" w:cstheme="minorHAnsi"/>
          <w:b/>
          <w:lang w:val="es-ES"/>
        </w:rPr>
      </w:pPr>
    </w:p>
    <w:p w14:paraId="5FCD307F" w14:textId="77777777" w:rsidR="00E40CCF" w:rsidRDefault="00E40CCF" w:rsidP="00CF2232">
      <w:pPr>
        <w:spacing w:before="240" w:line="240" w:lineRule="auto"/>
        <w:contextualSpacing/>
        <w:jc w:val="both"/>
        <w:rPr>
          <w:rFonts w:asciiTheme="minorHAnsi" w:hAnsiTheme="minorHAnsi" w:cstheme="minorHAnsi"/>
          <w:lang w:val="es-ES"/>
        </w:rPr>
      </w:pPr>
      <w:r w:rsidRPr="007A1BC3">
        <w:rPr>
          <w:rFonts w:asciiTheme="minorHAnsi" w:hAnsiTheme="minorHAnsi" w:cstheme="minorHAnsi"/>
          <w:lang w:val="es-ES"/>
        </w:rPr>
        <w:t>El Alcalde del Distrito Metropolitano de Quito a través del artículo 12 delega a los Administradores Zonales del GAD DMQ, las siguientes competencias y atribuciones:</w:t>
      </w:r>
    </w:p>
    <w:p w14:paraId="5ABE8ABF" w14:textId="77777777" w:rsidR="005E1842" w:rsidRPr="007A1BC3" w:rsidRDefault="005E1842" w:rsidP="00CF2232">
      <w:pPr>
        <w:spacing w:before="240" w:line="240" w:lineRule="auto"/>
        <w:contextualSpacing/>
        <w:jc w:val="both"/>
        <w:rPr>
          <w:rFonts w:asciiTheme="minorHAnsi" w:hAnsiTheme="minorHAnsi" w:cstheme="minorHAnsi"/>
          <w:lang w:val="es-ES"/>
        </w:rPr>
      </w:pPr>
    </w:p>
    <w:p w14:paraId="5DCA5D83" w14:textId="77777777" w:rsidR="00E40CCF" w:rsidRDefault="00E40CCF" w:rsidP="00CF2232">
      <w:pPr>
        <w:spacing w:before="240" w:line="240" w:lineRule="auto"/>
        <w:ind w:left="345"/>
        <w:contextualSpacing/>
        <w:jc w:val="both"/>
        <w:rPr>
          <w:rFonts w:asciiTheme="minorHAnsi" w:hAnsiTheme="minorHAnsi" w:cstheme="minorHAnsi"/>
          <w:i/>
          <w:lang w:val="es-ES"/>
        </w:rPr>
      </w:pPr>
      <w:r w:rsidRPr="007A1BC3">
        <w:rPr>
          <w:rFonts w:asciiTheme="minorHAnsi" w:hAnsiTheme="minorHAnsi"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5ADDAF74" w14:textId="77777777" w:rsidR="005E1842" w:rsidRPr="007A1BC3" w:rsidRDefault="005E1842" w:rsidP="00CF2232">
      <w:pPr>
        <w:spacing w:before="240" w:line="240" w:lineRule="auto"/>
        <w:ind w:left="345"/>
        <w:contextualSpacing/>
        <w:jc w:val="both"/>
        <w:rPr>
          <w:rFonts w:asciiTheme="minorHAnsi" w:hAnsiTheme="minorHAnsi" w:cstheme="minorHAnsi"/>
          <w:i/>
          <w:lang w:val="es-ES"/>
        </w:rPr>
      </w:pPr>
    </w:p>
    <w:p w14:paraId="37726194" w14:textId="77777777" w:rsidR="00E40CCF"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CLÁUSULA CUARTA. - OBJETO DEL CONVENIO:</w:t>
      </w:r>
    </w:p>
    <w:p w14:paraId="05A0EED4" w14:textId="77777777" w:rsidR="005E1842" w:rsidRPr="007A1BC3" w:rsidRDefault="005E1842" w:rsidP="00CF2232">
      <w:pPr>
        <w:spacing w:before="240" w:line="240" w:lineRule="auto"/>
        <w:contextualSpacing/>
        <w:jc w:val="both"/>
        <w:rPr>
          <w:rFonts w:asciiTheme="minorHAnsi" w:hAnsiTheme="minorHAnsi" w:cstheme="minorHAnsi"/>
          <w:b/>
        </w:rPr>
      </w:pPr>
    </w:p>
    <w:p w14:paraId="3A162F53" w14:textId="51B09FCD" w:rsidR="00E40CCF" w:rsidRDefault="00E40CCF" w:rsidP="00CF2232">
      <w:pPr>
        <w:spacing w:before="240" w:line="240" w:lineRule="auto"/>
        <w:contextualSpacing/>
        <w:jc w:val="both"/>
        <w:rPr>
          <w:rFonts w:asciiTheme="minorHAnsi" w:hAnsiTheme="minorHAnsi" w:cstheme="minorHAnsi"/>
        </w:rPr>
      </w:pPr>
      <w:r w:rsidRPr="007A1BC3">
        <w:rPr>
          <w:rFonts w:asciiTheme="minorHAnsi" w:hAnsiTheme="minorHAnsi" w:cstheme="minorHAnsi"/>
        </w:rPr>
        <w:t xml:space="preserve">Sobre la base de los antecedentes expuestos, al amparo de la normativa invocada, EL MUNICIPIO entrega a favor de la Liga Deportiva Barrial </w:t>
      </w:r>
      <w:r w:rsidR="0010562F" w:rsidRPr="008659F3">
        <w:rPr>
          <w:rFonts w:cstheme="minorHAnsi"/>
        </w:rPr>
        <w:t>"</w:t>
      </w:r>
      <w:r w:rsidR="00884616">
        <w:rPr>
          <w:rFonts w:cstheme="minorHAnsi"/>
        </w:rPr>
        <w:t>Batallón Chimborazo</w:t>
      </w:r>
      <w:r w:rsidR="00884616" w:rsidRPr="008659F3">
        <w:rPr>
          <w:rFonts w:cstheme="minorHAnsi"/>
        </w:rPr>
        <w:t xml:space="preserve"> </w:t>
      </w:r>
      <w:r w:rsidR="0010562F" w:rsidRPr="008659F3">
        <w:rPr>
          <w:rFonts w:cstheme="minorHAnsi"/>
        </w:rPr>
        <w:t>"</w:t>
      </w:r>
      <w:r w:rsidR="0010562F">
        <w:rPr>
          <w:rFonts w:asciiTheme="minorHAnsi" w:hAnsiTheme="minorHAnsi" w:cstheme="minorHAnsi"/>
        </w:rPr>
        <w:t>,</w:t>
      </w:r>
      <w:r w:rsidRPr="007A1BC3">
        <w:rPr>
          <w:rFonts w:asciiTheme="minorHAnsi" w:hAnsiTheme="minorHAnsi" w:cstheme="minorHAnsi"/>
        </w:rPr>
        <w:t xml:space="preserve"> la administración y uso de las instalaciones y escenarios deport</w:t>
      </w:r>
      <w:r w:rsidR="00F72B2B">
        <w:rPr>
          <w:rFonts w:asciiTheme="minorHAnsi" w:hAnsiTheme="minorHAnsi" w:cstheme="minorHAnsi"/>
        </w:rPr>
        <w:t xml:space="preserve">ivos, constantes en </w:t>
      </w:r>
      <w:r w:rsidR="006B6982">
        <w:rPr>
          <w:rFonts w:asciiTheme="minorHAnsi" w:hAnsiTheme="minorHAnsi" w:cstheme="minorHAnsi"/>
        </w:rPr>
        <w:t>e</w:t>
      </w:r>
      <w:r w:rsidR="0010562F">
        <w:rPr>
          <w:rFonts w:asciiTheme="minorHAnsi" w:hAnsiTheme="minorHAnsi" w:cstheme="minorHAnsi"/>
        </w:rPr>
        <w:t xml:space="preserve">l predio </w:t>
      </w:r>
      <w:r w:rsidR="00F72B2B" w:rsidRPr="00F72B2B">
        <w:rPr>
          <w:rFonts w:asciiTheme="minorHAnsi" w:hAnsiTheme="minorHAnsi" w:cstheme="minorHAnsi"/>
        </w:rPr>
        <w:t xml:space="preserve">No. </w:t>
      </w:r>
      <w:r w:rsidR="00884616">
        <w:rPr>
          <w:rFonts w:asciiTheme="minorHAnsi" w:hAnsiTheme="minorHAnsi" w:cstheme="minorHAnsi"/>
        </w:rPr>
        <w:t>192394</w:t>
      </w:r>
      <w:r w:rsidR="006B6982">
        <w:rPr>
          <w:rFonts w:ascii="Helvetica" w:hAnsi="Helvetica" w:cs="Helvetica"/>
          <w:sz w:val="20"/>
          <w:szCs w:val="20"/>
          <w:lang w:eastAsia="es-ES"/>
        </w:rPr>
        <w:t xml:space="preserve">, </w:t>
      </w:r>
      <w:r w:rsidR="000B26EF" w:rsidRPr="00E851CD">
        <w:rPr>
          <w:rFonts w:ascii="Helvetica" w:hAnsi="Helvetica" w:cs="Helvetica"/>
          <w:sz w:val="20"/>
          <w:szCs w:val="20"/>
          <w:lang w:eastAsia="es-ES"/>
        </w:rPr>
        <w:t xml:space="preserve">Clave Catastral </w:t>
      </w:r>
      <w:r w:rsidR="000B26EF" w:rsidRPr="00E851CD">
        <w:rPr>
          <w:rFonts w:ascii="Helvetica" w:hAnsi="Helvetica" w:cs="Helvetica"/>
          <w:sz w:val="20"/>
          <w:szCs w:val="20"/>
          <w:lang w:val="es-ES" w:eastAsia="es-ES"/>
        </w:rPr>
        <w:t>30</w:t>
      </w:r>
      <w:r w:rsidR="000B26EF">
        <w:rPr>
          <w:rFonts w:ascii="Helvetica" w:hAnsi="Helvetica" w:cs="Helvetica"/>
          <w:sz w:val="20"/>
          <w:szCs w:val="20"/>
          <w:lang w:val="es-ES" w:eastAsia="es-ES"/>
        </w:rPr>
        <w:t>8</w:t>
      </w:r>
      <w:r w:rsidR="000B26EF" w:rsidRPr="00E851CD">
        <w:rPr>
          <w:rFonts w:ascii="Helvetica" w:hAnsi="Helvetica" w:cs="Helvetica"/>
          <w:sz w:val="20"/>
          <w:szCs w:val="20"/>
          <w:lang w:val="es-ES" w:eastAsia="es-ES"/>
        </w:rPr>
        <w:t>0</w:t>
      </w:r>
      <w:r w:rsidR="000B26EF">
        <w:rPr>
          <w:rFonts w:ascii="Helvetica" w:hAnsi="Helvetica" w:cs="Helvetica"/>
          <w:sz w:val="20"/>
          <w:szCs w:val="20"/>
          <w:lang w:val="es-ES" w:eastAsia="es-ES"/>
        </w:rPr>
        <w:t>6</w:t>
      </w:r>
      <w:r w:rsidR="000B26EF" w:rsidRPr="00E851CD">
        <w:rPr>
          <w:rFonts w:ascii="Helvetica" w:hAnsi="Helvetica" w:cs="Helvetica"/>
          <w:sz w:val="20"/>
          <w:szCs w:val="20"/>
          <w:lang w:val="es-ES" w:eastAsia="es-ES"/>
        </w:rPr>
        <w:t xml:space="preserve"> 1</w:t>
      </w:r>
      <w:r w:rsidR="000B26EF">
        <w:rPr>
          <w:rFonts w:ascii="Helvetica" w:hAnsi="Helvetica" w:cs="Helvetica"/>
          <w:sz w:val="20"/>
          <w:szCs w:val="20"/>
          <w:lang w:val="es-ES" w:eastAsia="es-ES"/>
        </w:rPr>
        <w:t>5</w:t>
      </w:r>
      <w:r w:rsidR="000B26EF" w:rsidRPr="00E851CD">
        <w:rPr>
          <w:rFonts w:ascii="Helvetica" w:hAnsi="Helvetica" w:cs="Helvetica"/>
          <w:sz w:val="20"/>
          <w:szCs w:val="20"/>
          <w:lang w:val="es-ES" w:eastAsia="es-ES"/>
        </w:rPr>
        <w:t xml:space="preserve"> 00</w:t>
      </w:r>
      <w:r w:rsidR="000B26EF">
        <w:rPr>
          <w:rFonts w:ascii="Helvetica" w:hAnsi="Helvetica" w:cs="Helvetica"/>
          <w:sz w:val="20"/>
          <w:szCs w:val="20"/>
          <w:lang w:val="es-ES" w:eastAsia="es-ES"/>
        </w:rPr>
        <w:t>2</w:t>
      </w:r>
      <w:r w:rsidR="000B26EF" w:rsidRPr="00E851CD">
        <w:rPr>
          <w:rFonts w:ascii="Helvetica" w:hAnsi="Helvetica" w:cs="Helvetica"/>
          <w:sz w:val="20"/>
          <w:szCs w:val="20"/>
          <w:lang w:eastAsia="es-ES"/>
        </w:rPr>
        <w:t>, ubicado en la calle</w:t>
      </w:r>
      <w:r w:rsidR="000B26EF">
        <w:rPr>
          <w:rFonts w:ascii="Helvetica" w:hAnsi="Helvetica" w:cs="Helvetica"/>
          <w:sz w:val="20"/>
          <w:szCs w:val="20"/>
          <w:lang w:eastAsia="es-ES"/>
        </w:rPr>
        <w:t xml:space="preserve"> S131 y Amancay</w:t>
      </w:r>
      <w:r w:rsidR="000B26EF" w:rsidRPr="00E851CD">
        <w:rPr>
          <w:rFonts w:ascii="Helvetica" w:hAnsi="Helvetica" w:cs="Helvetica"/>
          <w:sz w:val="20"/>
          <w:szCs w:val="20"/>
          <w:lang w:eastAsia="es-ES"/>
        </w:rPr>
        <w:t>,</w:t>
      </w:r>
      <w:r w:rsidR="000B26EF">
        <w:rPr>
          <w:rFonts w:ascii="Helvetica" w:hAnsi="Helvetica" w:cs="Helvetica"/>
          <w:sz w:val="20"/>
          <w:szCs w:val="20"/>
          <w:lang w:eastAsia="es-ES"/>
        </w:rPr>
        <w:t xml:space="preserve"> barrio Santiago II,</w:t>
      </w:r>
      <w:r w:rsidR="000B26EF" w:rsidRPr="00E851CD">
        <w:rPr>
          <w:rFonts w:ascii="Helvetica" w:hAnsi="Helvetica" w:cs="Helvetica"/>
          <w:sz w:val="20"/>
          <w:szCs w:val="20"/>
          <w:lang w:eastAsia="es-ES"/>
        </w:rPr>
        <w:t xml:space="preserve"> parroquia </w:t>
      </w:r>
      <w:proofErr w:type="spellStart"/>
      <w:r w:rsidR="000B26EF">
        <w:rPr>
          <w:rFonts w:ascii="Helvetica" w:hAnsi="Helvetica" w:cs="Helvetica"/>
          <w:sz w:val="20"/>
          <w:szCs w:val="20"/>
          <w:lang w:eastAsia="es-ES"/>
        </w:rPr>
        <w:t>Chilibulo</w:t>
      </w:r>
      <w:proofErr w:type="spellEnd"/>
      <w:r w:rsidR="000B26EF" w:rsidRPr="00E851CD">
        <w:rPr>
          <w:rFonts w:ascii="Helvetica" w:hAnsi="Helvetica" w:cs="Helvetica"/>
          <w:sz w:val="20"/>
          <w:szCs w:val="20"/>
          <w:lang w:eastAsia="es-ES"/>
        </w:rPr>
        <w:t>, Cantón Quito, Provincia de Pichincha</w:t>
      </w:r>
      <w:r w:rsidRPr="007A1BC3">
        <w:rPr>
          <w:rFonts w:asciiTheme="minorHAnsi" w:hAnsiTheme="minorHAnsi" w:cstheme="minorHAnsi"/>
        </w:rPr>
        <w:t xml:space="preserve">, de propiedad municipal </w:t>
      </w:r>
      <w:r w:rsidRPr="00F72B2B">
        <w:rPr>
          <w:rFonts w:asciiTheme="minorHAnsi" w:hAnsiTheme="minorHAnsi" w:cstheme="minorHAnsi"/>
        </w:rPr>
        <w:t>(</w:t>
      </w:r>
      <w:r w:rsidR="001A3576" w:rsidRPr="00E851CD">
        <w:rPr>
          <w:rFonts w:ascii="Helvetica" w:hAnsi="Helvetica" w:cs="Helvetica"/>
          <w:sz w:val="20"/>
          <w:szCs w:val="20"/>
          <w:lang w:val="es-ES" w:eastAsia="es-ES"/>
        </w:rPr>
        <w:t xml:space="preserve">es de forma parcial, en el que consta una cancha </w:t>
      </w:r>
      <w:r w:rsidR="001A3576">
        <w:rPr>
          <w:rFonts w:ascii="Helvetica" w:hAnsi="Helvetica" w:cs="Helvetica"/>
          <w:sz w:val="20"/>
          <w:szCs w:val="20"/>
          <w:lang w:val="es-ES" w:eastAsia="es-ES"/>
        </w:rPr>
        <w:t>principal, una cancha secundaria, un bar, Baterías Sanitarias, Camerinos, graderíos. El estado del equipamiento y las instalaciones es bueno y la superficie solicitada en convenio es de 3222,23 metros cuadrados</w:t>
      </w:r>
      <w:r w:rsidRPr="00F72B2B">
        <w:rPr>
          <w:rFonts w:asciiTheme="minorHAnsi" w:hAnsiTheme="minorHAnsi" w:cstheme="minorHAnsi"/>
        </w:rPr>
        <w:t>), a</w:t>
      </w:r>
      <w:r w:rsidRPr="007A1BC3">
        <w:rPr>
          <w:rFonts w:asciiTheme="minorHAnsi" w:hAnsiTheme="minorHAnsi" w:cstheme="minorHAnsi"/>
        </w:rPr>
        <w:t xml:space="preserve"> fin de que dicho inmueble cumpla con las actividades deportivas y recreativas para un sano esparcimiento, convivencia familiar e integración social y cultural. </w:t>
      </w:r>
    </w:p>
    <w:p w14:paraId="09F6EDE5" w14:textId="77777777" w:rsidR="005E1842" w:rsidRPr="007A1BC3" w:rsidRDefault="005E1842" w:rsidP="00CF2232">
      <w:pPr>
        <w:spacing w:before="240" w:line="240" w:lineRule="auto"/>
        <w:contextualSpacing/>
        <w:jc w:val="both"/>
        <w:rPr>
          <w:rFonts w:asciiTheme="minorHAnsi" w:hAnsiTheme="minorHAnsi" w:cstheme="minorHAnsi"/>
        </w:rPr>
      </w:pPr>
    </w:p>
    <w:p w14:paraId="47311F99" w14:textId="6BACFC7D" w:rsidR="0010562F" w:rsidRDefault="00F72B2B" w:rsidP="00CF2232">
      <w:pPr>
        <w:spacing w:before="240" w:line="240" w:lineRule="auto"/>
        <w:contextualSpacing/>
        <w:jc w:val="both"/>
        <w:rPr>
          <w:rFonts w:asciiTheme="minorHAnsi" w:hAnsiTheme="minorHAnsi" w:cstheme="minorHAnsi"/>
          <w:lang w:eastAsia="es-ES"/>
        </w:rPr>
      </w:pPr>
      <w:r w:rsidRPr="00F72B2B">
        <w:rPr>
          <w:rFonts w:asciiTheme="minorHAnsi" w:hAnsiTheme="minorHAnsi" w:cstheme="minorHAnsi"/>
          <w:lang w:eastAsia="es-ES"/>
        </w:rPr>
        <w:t xml:space="preserve">La entrega </w:t>
      </w:r>
      <w:r w:rsidR="005910CE">
        <w:rPr>
          <w:rFonts w:asciiTheme="minorHAnsi" w:hAnsiTheme="minorHAnsi" w:cstheme="minorHAnsi"/>
          <w:lang w:eastAsia="es-ES"/>
        </w:rPr>
        <w:t xml:space="preserve">del convenio de administración y uso </w:t>
      </w:r>
      <w:r w:rsidRPr="00F72B2B">
        <w:rPr>
          <w:rFonts w:asciiTheme="minorHAnsi" w:hAnsiTheme="minorHAnsi" w:cstheme="minorHAnsi"/>
          <w:lang w:eastAsia="es-ES"/>
        </w:rPr>
        <w:t xml:space="preserve">es de forma </w:t>
      </w:r>
      <w:r w:rsidR="001A3576">
        <w:rPr>
          <w:rFonts w:asciiTheme="minorHAnsi" w:hAnsiTheme="minorHAnsi" w:cstheme="minorHAnsi"/>
          <w:lang w:eastAsia="es-ES"/>
        </w:rPr>
        <w:t>PARCIAL</w:t>
      </w:r>
      <w:r w:rsidR="0010562F">
        <w:rPr>
          <w:rFonts w:ascii="Helvetica" w:hAnsi="Helvetica" w:cs="Helvetica"/>
          <w:sz w:val="20"/>
          <w:szCs w:val="20"/>
          <w:lang w:eastAsia="es-ES"/>
        </w:rPr>
        <w:t xml:space="preserve">, </w:t>
      </w:r>
      <w:r w:rsidR="00E40CCF" w:rsidRPr="007A1BC3">
        <w:rPr>
          <w:rFonts w:asciiTheme="minorHAnsi" w:hAnsiTheme="minorHAnsi" w:cstheme="minorHAnsi"/>
          <w:lang w:eastAsia="es-ES"/>
        </w:rPr>
        <w:t xml:space="preserve">de acuerdo a los siguientes linderos: </w:t>
      </w:r>
    </w:p>
    <w:p w14:paraId="61112A7A" w14:textId="77777777" w:rsidR="005E1842" w:rsidRDefault="005E1842" w:rsidP="00CF2232">
      <w:pPr>
        <w:spacing w:before="240" w:line="240" w:lineRule="auto"/>
        <w:contextualSpacing/>
        <w:jc w:val="both"/>
        <w:rPr>
          <w:rFonts w:asciiTheme="minorHAnsi" w:hAnsiTheme="minorHAnsi" w:cstheme="minorHAnsi"/>
          <w:lang w:eastAsia="es-ES"/>
        </w:rPr>
      </w:pPr>
    </w:p>
    <w:p w14:paraId="299C55CE" w14:textId="77777777" w:rsidR="00AB3D33" w:rsidRPr="00E851CD" w:rsidRDefault="00AB3D33" w:rsidP="00AB3D33">
      <w:pPr>
        <w:jc w:val="both"/>
        <w:rPr>
          <w:rFonts w:ascii="Helvetica" w:hAnsi="Helvetica" w:cs="Helvetica"/>
          <w:sz w:val="20"/>
          <w:szCs w:val="20"/>
          <w:lang w:val="es-ES" w:eastAsia="es-ES"/>
        </w:rPr>
      </w:pPr>
      <w:r w:rsidRPr="00E851CD">
        <w:rPr>
          <w:rFonts w:ascii="Helvetica" w:hAnsi="Helvetica" w:cs="Helvetica"/>
          <w:b/>
          <w:sz w:val="20"/>
          <w:szCs w:val="20"/>
          <w:lang w:val="es-ES" w:eastAsia="es-ES"/>
        </w:rPr>
        <w:t>NORTE.-</w:t>
      </w:r>
      <w:r w:rsidRPr="00E851CD">
        <w:rPr>
          <w:rFonts w:ascii="Helvetica" w:hAnsi="Helvetica" w:cs="Helvetica"/>
          <w:sz w:val="20"/>
          <w:szCs w:val="20"/>
          <w:lang w:val="es-ES" w:eastAsia="es-ES"/>
        </w:rPr>
        <w:t xml:space="preserve"> En una extensión de </w:t>
      </w:r>
      <w:r>
        <w:rPr>
          <w:rFonts w:ascii="Helvetica" w:hAnsi="Helvetica" w:cs="Helvetica"/>
          <w:sz w:val="20"/>
          <w:szCs w:val="20"/>
          <w:lang w:val="es-ES" w:eastAsia="es-ES"/>
        </w:rPr>
        <w:t>1</w:t>
      </w:r>
      <w:r w:rsidRPr="00E851CD">
        <w:rPr>
          <w:rFonts w:ascii="Helvetica" w:hAnsi="Helvetica" w:cs="Helvetica"/>
          <w:sz w:val="20"/>
          <w:szCs w:val="20"/>
          <w:lang w:val="es-ES" w:eastAsia="es-ES"/>
        </w:rPr>
        <w:t>0</w:t>
      </w:r>
      <w:r>
        <w:rPr>
          <w:rFonts w:ascii="Helvetica" w:hAnsi="Helvetica" w:cs="Helvetica"/>
          <w:sz w:val="20"/>
          <w:szCs w:val="20"/>
          <w:lang w:val="es-ES" w:eastAsia="es-ES"/>
        </w:rPr>
        <w:t>9</w:t>
      </w:r>
      <w:r w:rsidRPr="00E851CD">
        <w:rPr>
          <w:rFonts w:ascii="Helvetica" w:hAnsi="Helvetica" w:cs="Helvetica"/>
          <w:sz w:val="20"/>
          <w:szCs w:val="20"/>
          <w:lang w:val="es-ES" w:eastAsia="es-ES"/>
        </w:rPr>
        <w:t>,</w:t>
      </w:r>
      <w:r>
        <w:rPr>
          <w:rFonts w:ascii="Helvetica" w:hAnsi="Helvetica" w:cs="Helvetica"/>
          <w:sz w:val="20"/>
          <w:szCs w:val="20"/>
          <w:lang w:val="es-ES" w:eastAsia="es-ES"/>
        </w:rPr>
        <w:t>01</w:t>
      </w:r>
      <w:r w:rsidRPr="00E851CD">
        <w:rPr>
          <w:rFonts w:ascii="Helvetica" w:hAnsi="Helvetica" w:cs="Helvetica"/>
          <w:sz w:val="20"/>
          <w:szCs w:val="20"/>
          <w:lang w:val="es-ES" w:eastAsia="es-ES"/>
        </w:rPr>
        <w:t xml:space="preserve"> metros con</w:t>
      </w:r>
      <w:r>
        <w:rPr>
          <w:rFonts w:ascii="Helvetica" w:hAnsi="Helvetica" w:cs="Helvetica"/>
          <w:sz w:val="20"/>
          <w:szCs w:val="20"/>
          <w:lang w:val="es-ES" w:eastAsia="es-ES"/>
        </w:rPr>
        <w:t xml:space="preserve"> Predios Municipales</w:t>
      </w:r>
      <w:r w:rsidRPr="00E851CD">
        <w:rPr>
          <w:rFonts w:ascii="Helvetica" w:hAnsi="Helvetica" w:cs="Helvetica"/>
          <w:sz w:val="20"/>
          <w:szCs w:val="20"/>
          <w:lang w:val="es-ES" w:eastAsia="es-ES"/>
        </w:rPr>
        <w:t xml:space="preserve">; </w:t>
      </w:r>
      <w:r w:rsidRPr="00E851CD">
        <w:rPr>
          <w:rFonts w:ascii="Helvetica" w:hAnsi="Helvetica" w:cs="Helvetica"/>
          <w:b/>
          <w:sz w:val="20"/>
          <w:szCs w:val="20"/>
          <w:lang w:val="es-ES" w:eastAsia="es-ES"/>
        </w:rPr>
        <w:t>SUR.-</w:t>
      </w:r>
      <w:r w:rsidRPr="00E851CD">
        <w:rPr>
          <w:rFonts w:ascii="Helvetica" w:hAnsi="Helvetica" w:cs="Helvetica"/>
          <w:sz w:val="20"/>
          <w:szCs w:val="20"/>
          <w:lang w:val="es-ES" w:eastAsia="es-ES"/>
        </w:rPr>
        <w:t xml:space="preserve"> En una extensión de </w:t>
      </w:r>
      <w:r>
        <w:rPr>
          <w:rFonts w:ascii="Helvetica" w:hAnsi="Helvetica" w:cs="Helvetica"/>
          <w:sz w:val="20"/>
          <w:szCs w:val="20"/>
          <w:lang w:val="es-ES" w:eastAsia="es-ES"/>
        </w:rPr>
        <w:t>88</w:t>
      </w:r>
      <w:r w:rsidRPr="00E851CD">
        <w:rPr>
          <w:rFonts w:ascii="Helvetica" w:hAnsi="Helvetica" w:cs="Helvetica"/>
          <w:sz w:val="20"/>
          <w:szCs w:val="20"/>
          <w:lang w:val="es-ES" w:eastAsia="es-ES"/>
        </w:rPr>
        <w:t>,</w:t>
      </w:r>
      <w:r>
        <w:rPr>
          <w:rFonts w:ascii="Helvetica" w:hAnsi="Helvetica" w:cs="Helvetica"/>
          <w:sz w:val="20"/>
          <w:szCs w:val="20"/>
          <w:lang w:val="es-ES" w:eastAsia="es-ES"/>
        </w:rPr>
        <w:t>05</w:t>
      </w:r>
      <w:r w:rsidRPr="00E851CD">
        <w:rPr>
          <w:rFonts w:ascii="Helvetica" w:hAnsi="Helvetica" w:cs="Helvetica"/>
          <w:sz w:val="20"/>
          <w:szCs w:val="20"/>
          <w:lang w:val="es-ES" w:eastAsia="es-ES"/>
        </w:rPr>
        <w:t xml:space="preserve"> metros con</w:t>
      </w:r>
      <w:r>
        <w:rPr>
          <w:rFonts w:ascii="Helvetica" w:hAnsi="Helvetica" w:cs="Helvetica"/>
          <w:sz w:val="20"/>
          <w:szCs w:val="20"/>
          <w:lang w:val="es-ES" w:eastAsia="es-ES"/>
        </w:rPr>
        <w:t xml:space="preserve"> la Calle S131</w:t>
      </w:r>
      <w:r w:rsidRPr="00E851CD">
        <w:rPr>
          <w:rFonts w:ascii="Helvetica" w:hAnsi="Helvetica" w:cs="Helvetica"/>
          <w:sz w:val="20"/>
          <w:szCs w:val="20"/>
          <w:lang w:val="es-ES" w:eastAsia="es-ES"/>
        </w:rPr>
        <w:t xml:space="preserve">; </w:t>
      </w:r>
      <w:r w:rsidRPr="00E851CD">
        <w:rPr>
          <w:rFonts w:ascii="Helvetica" w:hAnsi="Helvetica" w:cs="Helvetica"/>
          <w:b/>
          <w:sz w:val="20"/>
          <w:szCs w:val="20"/>
          <w:lang w:val="es-ES" w:eastAsia="es-ES"/>
        </w:rPr>
        <w:t>ESTE.-</w:t>
      </w:r>
      <w:r w:rsidRPr="00E851CD">
        <w:rPr>
          <w:rFonts w:ascii="Helvetica" w:hAnsi="Helvetica" w:cs="Helvetica"/>
          <w:sz w:val="20"/>
          <w:szCs w:val="20"/>
          <w:lang w:val="es-ES" w:eastAsia="es-ES"/>
        </w:rPr>
        <w:t xml:space="preserve"> En una extensión de </w:t>
      </w:r>
      <w:r>
        <w:rPr>
          <w:rFonts w:ascii="Helvetica" w:hAnsi="Helvetica" w:cs="Helvetica"/>
          <w:sz w:val="20"/>
          <w:szCs w:val="20"/>
          <w:lang w:val="es-ES" w:eastAsia="es-ES"/>
        </w:rPr>
        <w:t>19</w:t>
      </w:r>
      <w:r w:rsidRPr="00E851CD">
        <w:rPr>
          <w:rFonts w:ascii="Helvetica" w:hAnsi="Helvetica" w:cs="Helvetica"/>
          <w:sz w:val="20"/>
          <w:szCs w:val="20"/>
          <w:lang w:val="es-ES" w:eastAsia="es-ES"/>
        </w:rPr>
        <w:t>,</w:t>
      </w:r>
      <w:r>
        <w:rPr>
          <w:rFonts w:ascii="Helvetica" w:hAnsi="Helvetica" w:cs="Helvetica"/>
          <w:sz w:val="20"/>
          <w:szCs w:val="20"/>
          <w:lang w:val="es-ES" w:eastAsia="es-ES"/>
        </w:rPr>
        <w:t>96</w:t>
      </w:r>
      <w:r w:rsidRPr="00E851CD">
        <w:rPr>
          <w:rFonts w:ascii="Helvetica" w:hAnsi="Helvetica" w:cs="Helvetica"/>
          <w:sz w:val="20"/>
          <w:szCs w:val="20"/>
          <w:lang w:val="es-ES" w:eastAsia="es-ES"/>
        </w:rPr>
        <w:t xml:space="preserve"> metros con </w:t>
      </w:r>
      <w:r>
        <w:rPr>
          <w:rFonts w:ascii="Helvetica" w:hAnsi="Helvetica" w:cs="Helvetica"/>
          <w:sz w:val="20"/>
          <w:szCs w:val="20"/>
          <w:lang w:val="es-ES" w:eastAsia="es-ES"/>
        </w:rPr>
        <w:t>la calle Amancay</w:t>
      </w:r>
      <w:r w:rsidRPr="00E851CD">
        <w:rPr>
          <w:rFonts w:ascii="Helvetica" w:hAnsi="Helvetica" w:cs="Helvetica"/>
          <w:sz w:val="20"/>
          <w:szCs w:val="20"/>
          <w:lang w:val="es-ES" w:eastAsia="es-ES"/>
        </w:rPr>
        <w:t xml:space="preserve">; y, </w:t>
      </w:r>
      <w:r w:rsidRPr="00E851CD">
        <w:rPr>
          <w:rFonts w:ascii="Helvetica" w:hAnsi="Helvetica" w:cs="Helvetica"/>
          <w:b/>
          <w:sz w:val="20"/>
          <w:szCs w:val="20"/>
          <w:lang w:val="es-ES" w:eastAsia="es-ES"/>
        </w:rPr>
        <w:t>OESTE.-</w:t>
      </w:r>
      <w:r w:rsidRPr="00E851CD">
        <w:rPr>
          <w:rFonts w:ascii="Helvetica" w:hAnsi="Helvetica" w:cs="Helvetica"/>
          <w:sz w:val="20"/>
          <w:szCs w:val="20"/>
          <w:lang w:val="es-ES" w:eastAsia="es-ES"/>
        </w:rPr>
        <w:t xml:space="preserve"> En una extensión de 5</w:t>
      </w:r>
      <w:r>
        <w:rPr>
          <w:rFonts w:ascii="Helvetica" w:hAnsi="Helvetica" w:cs="Helvetica"/>
          <w:sz w:val="20"/>
          <w:szCs w:val="20"/>
          <w:lang w:val="es-ES" w:eastAsia="es-ES"/>
        </w:rPr>
        <w:t>2</w:t>
      </w:r>
      <w:r w:rsidRPr="00E851CD">
        <w:rPr>
          <w:rFonts w:ascii="Helvetica" w:hAnsi="Helvetica" w:cs="Helvetica"/>
          <w:sz w:val="20"/>
          <w:szCs w:val="20"/>
          <w:lang w:val="es-ES" w:eastAsia="es-ES"/>
        </w:rPr>
        <w:t>,</w:t>
      </w:r>
      <w:r>
        <w:rPr>
          <w:rFonts w:ascii="Helvetica" w:hAnsi="Helvetica" w:cs="Helvetica"/>
          <w:sz w:val="20"/>
          <w:szCs w:val="20"/>
          <w:lang w:val="es-ES" w:eastAsia="es-ES"/>
        </w:rPr>
        <w:t>47</w:t>
      </w:r>
      <w:r w:rsidRPr="00E851CD">
        <w:rPr>
          <w:rFonts w:ascii="Helvetica" w:hAnsi="Helvetica" w:cs="Helvetica"/>
          <w:sz w:val="20"/>
          <w:szCs w:val="20"/>
          <w:lang w:val="es-ES" w:eastAsia="es-ES"/>
        </w:rPr>
        <w:t xml:space="preserve"> metros con </w:t>
      </w:r>
      <w:r>
        <w:rPr>
          <w:rFonts w:ascii="Helvetica" w:hAnsi="Helvetica" w:cs="Helvetica"/>
          <w:sz w:val="20"/>
          <w:szCs w:val="20"/>
          <w:lang w:val="es-ES" w:eastAsia="es-ES"/>
        </w:rPr>
        <w:t>Predios Particulares</w:t>
      </w:r>
      <w:r w:rsidRPr="00E851CD">
        <w:rPr>
          <w:rFonts w:ascii="Helvetica" w:hAnsi="Helvetica" w:cs="Helvetica"/>
          <w:sz w:val="20"/>
          <w:szCs w:val="20"/>
          <w:lang w:val="es-ES" w:eastAsia="es-ES"/>
        </w:rPr>
        <w:t>.</w:t>
      </w:r>
    </w:p>
    <w:p w14:paraId="7ABBD273" w14:textId="78A1B5F9" w:rsidR="0010562F" w:rsidRPr="007215FC" w:rsidRDefault="00AB3D33" w:rsidP="00AB3D33">
      <w:pPr>
        <w:spacing w:before="240" w:line="240" w:lineRule="auto"/>
        <w:contextualSpacing/>
        <w:jc w:val="both"/>
        <w:rPr>
          <w:rFonts w:asciiTheme="minorHAnsi" w:hAnsiTheme="minorHAnsi" w:cstheme="minorHAnsi"/>
          <w:bCs/>
          <w:lang w:eastAsia="es-ES"/>
        </w:rPr>
      </w:pPr>
      <w:r w:rsidRPr="00E851CD">
        <w:rPr>
          <w:rFonts w:ascii="Helvetica" w:hAnsi="Helvetica" w:cs="Helvetica"/>
          <w:sz w:val="20"/>
          <w:szCs w:val="20"/>
          <w:lang w:val="es-ES" w:eastAsia="es-ES"/>
        </w:rPr>
        <w:t xml:space="preserve">Área </w:t>
      </w:r>
      <w:r>
        <w:rPr>
          <w:rFonts w:ascii="Helvetica" w:hAnsi="Helvetica" w:cs="Helvetica"/>
          <w:sz w:val="20"/>
          <w:szCs w:val="20"/>
          <w:lang w:val="es-ES" w:eastAsia="es-ES"/>
        </w:rPr>
        <w:t>(levantamiento parcial) 3222,23</w:t>
      </w:r>
      <w:r w:rsidRPr="00E851CD">
        <w:rPr>
          <w:rFonts w:ascii="Helvetica" w:hAnsi="Helvetica" w:cs="Helvetica"/>
          <w:sz w:val="20"/>
          <w:szCs w:val="20"/>
          <w:lang w:val="es-ES" w:eastAsia="es-ES"/>
        </w:rPr>
        <w:t xml:space="preserve"> metros cuadrados.</w:t>
      </w:r>
    </w:p>
    <w:p w14:paraId="3D86B151" w14:textId="77777777" w:rsidR="005E1842" w:rsidRPr="001D325E" w:rsidRDefault="005E1842" w:rsidP="00CF2232">
      <w:pPr>
        <w:spacing w:before="240" w:line="240" w:lineRule="auto"/>
        <w:contextualSpacing/>
        <w:jc w:val="both"/>
        <w:rPr>
          <w:rFonts w:asciiTheme="minorHAnsi" w:hAnsiTheme="minorHAnsi" w:cstheme="minorHAnsi"/>
          <w:lang w:eastAsia="es-ES"/>
        </w:rPr>
      </w:pPr>
    </w:p>
    <w:p w14:paraId="427E60A0" w14:textId="77777777" w:rsidR="00E40CCF" w:rsidRPr="007A1BC3"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CLÁUSULA QUINTA. – PLAZO Y RENOVACIÓN:</w:t>
      </w:r>
    </w:p>
    <w:p w14:paraId="054DB10C" w14:textId="77777777" w:rsidR="00E40CCF" w:rsidRDefault="00E40CCF" w:rsidP="009470B3">
      <w:pPr>
        <w:pStyle w:val="Prrafodelista"/>
        <w:numPr>
          <w:ilvl w:val="1"/>
          <w:numId w:val="10"/>
        </w:numPr>
        <w:spacing w:before="240"/>
        <w:jc w:val="both"/>
        <w:rPr>
          <w:rFonts w:cstheme="minorHAnsi"/>
          <w:sz w:val="22"/>
          <w:szCs w:val="22"/>
        </w:rPr>
      </w:pPr>
      <w:r w:rsidRPr="007A1BC3">
        <w:rPr>
          <w:rFonts w:cstheme="minorHAnsi"/>
          <w:sz w:val="22"/>
          <w:szCs w:val="22"/>
        </w:rPr>
        <w:t>El plazo de duración del presente CONVENIO será de 10 años, contados a partir de la fecha de suscripción del mismo.</w:t>
      </w:r>
    </w:p>
    <w:p w14:paraId="3EA08EF7" w14:textId="77777777" w:rsidR="00CD5DE7" w:rsidRDefault="00CD5DE7" w:rsidP="00CF2232">
      <w:pPr>
        <w:pStyle w:val="Prrafodelista"/>
        <w:spacing w:before="240"/>
        <w:ind w:left="360"/>
        <w:jc w:val="both"/>
        <w:rPr>
          <w:rFonts w:cstheme="minorHAnsi"/>
          <w:sz w:val="22"/>
          <w:szCs w:val="22"/>
        </w:rPr>
      </w:pPr>
    </w:p>
    <w:p w14:paraId="108DCFD6" w14:textId="77777777" w:rsidR="00E40CCF" w:rsidRPr="007A1BC3" w:rsidRDefault="00E40CCF" w:rsidP="009470B3">
      <w:pPr>
        <w:pStyle w:val="Prrafodelista"/>
        <w:numPr>
          <w:ilvl w:val="1"/>
          <w:numId w:val="10"/>
        </w:numPr>
        <w:spacing w:before="240"/>
        <w:jc w:val="both"/>
        <w:rPr>
          <w:rFonts w:cstheme="minorHAnsi"/>
          <w:sz w:val="22"/>
          <w:szCs w:val="22"/>
        </w:rPr>
      </w:pPr>
      <w:r w:rsidRPr="007A1BC3">
        <w:rPr>
          <w:rFonts w:cstheme="minorHAnsi"/>
          <w:b/>
          <w:sz w:val="22"/>
          <w:szCs w:val="22"/>
        </w:rPr>
        <w:lastRenderedPageBreak/>
        <w:t>RENOVACIÓN</w:t>
      </w:r>
      <w:r w:rsidRPr="007A1BC3">
        <w:rPr>
          <w:rFonts w:cstheme="minorHAnsi"/>
          <w:sz w:val="22"/>
          <w:szCs w:val="22"/>
        </w:rPr>
        <w:t>: Para la renovación del presente CONVENIO, el BENEFICIARIO deberá presentar la solicitud y demás requisitos determinados en la normativa legal aplicable. 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2B6AFA3E" w14:textId="77777777" w:rsidR="00E40CCF" w:rsidRDefault="00E40CCF" w:rsidP="00CF2232">
      <w:pPr>
        <w:spacing w:before="240" w:line="240" w:lineRule="auto"/>
        <w:ind w:left="708" w:hanging="708"/>
        <w:contextualSpacing/>
        <w:jc w:val="both"/>
        <w:rPr>
          <w:rFonts w:asciiTheme="minorHAnsi" w:hAnsiTheme="minorHAnsi" w:cstheme="minorHAnsi"/>
          <w:b/>
        </w:rPr>
      </w:pPr>
      <w:r w:rsidRPr="007A1BC3">
        <w:rPr>
          <w:rFonts w:asciiTheme="minorHAnsi" w:hAnsiTheme="minorHAnsi" w:cstheme="minorHAnsi"/>
          <w:b/>
        </w:rPr>
        <w:t>CLÁUSULA SEXTA. - OBLIGACIÓN DE LAS PARTES:</w:t>
      </w:r>
    </w:p>
    <w:p w14:paraId="2504868E" w14:textId="77777777" w:rsidR="005A4F0B" w:rsidRPr="007A1BC3" w:rsidRDefault="005A4F0B" w:rsidP="00CF2232">
      <w:pPr>
        <w:spacing w:before="240" w:line="240" w:lineRule="auto"/>
        <w:ind w:left="708" w:hanging="708"/>
        <w:contextualSpacing/>
        <w:jc w:val="both"/>
        <w:rPr>
          <w:rFonts w:asciiTheme="minorHAnsi" w:hAnsiTheme="minorHAnsi" w:cstheme="minorHAnsi"/>
          <w:b/>
        </w:rPr>
      </w:pPr>
    </w:p>
    <w:p w14:paraId="420EEA86" w14:textId="77777777" w:rsidR="00E40CCF" w:rsidRPr="007A1BC3" w:rsidRDefault="00E40CCF" w:rsidP="00CF2232">
      <w:pPr>
        <w:spacing w:before="240" w:line="240" w:lineRule="auto"/>
        <w:contextualSpacing/>
        <w:jc w:val="both"/>
        <w:rPr>
          <w:rFonts w:asciiTheme="minorHAnsi" w:hAnsiTheme="minorHAnsi" w:cstheme="minorHAnsi"/>
        </w:rPr>
      </w:pPr>
      <w:r w:rsidRPr="007A1BC3">
        <w:rPr>
          <w:rFonts w:asciiTheme="minorHAnsi" w:hAnsiTheme="minorHAnsi" w:cstheme="minorHAnsi"/>
        </w:rPr>
        <w:t>Para el cabal cumplimiento del objeto de este CONVENIO, las partes se obligan a:</w:t>
      </w:r>
    </w:p>
    <w:p w14:paraId="4ED2A56A" w14:textId="77777777" w:rsidR="00D707D6" w:rsidRDefault="00D707D6" w:rsidP="00CF2232">
      <w:pPr>
        <w:spacing w:before="240" w:line="240" w:lineRule="auto"/>
        <w:contextualSpacing/>
        <w:jc w:val="both"/>
        <w:rPr>
          <w:rFonts w:asciiTheme="minorHAnsi" w:hAnsiTheme="minorHAnsi" w:cstheme="minorHAnsi"/>
          <w:b/>
        </w:rPr>
      </w:pPr>
    </w:p>
    <w:p w14:paraId="5147F3E4" w14:textId="77777777" w:rsidR="00E40CCF" w:rsidRPr="007A1BC3"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LA ADMINISTRACIÓN ZONAL:</w:t>
      </w:r>
    </w:p>
    <w:p w14:paraId="50644A2B" w14:textId="77777777" w:rsidR="00E40CCF" w:rsidRPr="007A1BC3" w:rsidRDefault="00E40CCF" w:rsidP="009470B3">
      <w:pPr>
        <w:pStyle w:val="Prrafodelista"/>
        <w:numPr>
          <w:ilvl w:val="0"/>
          <w:numId w:val="6"/>
        </w:numPr>
        <w:spacing w:before="240"/>
        <w:ind w:left="360"/>
        <w:jc w:val="both"/>
        <w:rPr>
          <w:rFonts w:cstheme="minorHAnsi"/>
          <w:sz w:val="22"/>
          <w:szCs w:val="22"/>
        </w:rPr>
      </w:pPr>
      <w:r w:rsidRPr="007A1BC3">
        <w:rPr>
          <w:rFonts w:cstheme="minorHAnsi"/>
          <w:sz w:val="22"/>
          <w:szCs w:val="22"/>
        </w:rPr>
        <w:t>Realizar inspecciones una vez al año o cuando crea necesario para verificar el cumplimiento del CONVENIO; y, emitir los informes técnicos de la inspección realizada.</w:t>
      </w:r>
    </w:p>
    <w:p w14:paraId="327E3361" w14:textId="77777777" w:rsidR="00E40CCF" w:rsidRPr="007A1BC3" w:rsidRDefault="00E40CCF" w:rsidP="009470B3">
      <w:pPr>
        <w:pStyle w:val="Prrafodelista"/>
        <w:numPr>
          <w:ilvl w:val="0"/>
          <w:numId w:val="6"/>
        </w:numPr>
        <w:spacing w:before="240"/>
        <w:ind w:left="360"/>
        <w:jc w:val="both"/>
        <w:rPr>
          <w:rFonts w:cstheme="minorHAnsi"/>
          <w:sz w:val="22"/>
          <w:szCs w:val="22"/>
        </w:rPr>
      </w:pPr>
      <w:r w:rsidRPr="007A1BC3">
        <w:rPr>
          <w:rFonts w:cstheme="minorHAnsi"/>
          <w:bCs/>
          <w:sz w:val="22"/>
          <w:szCs w:val="22"/>
          <w:lang w:eastAsia="es-ES"/>
        </w:rPr>
        <w:t xml:space="preserve">Emitir y solicitar los informes señalados en el Código Municipal para el Distrito Metropolitano de Quito y demás normativa, en los plazos </w:t>
      </w:r>
      <w:r w:rsidRPr="007A1BC3">
        <w:rPr>
          <w:rFonts w:cstheme="minorHAnsi"/>
          <w:sz w:val="22"/>
          <w:szCs w:val="22"/>
          <w:lang w:eastAsia="es-EC"/>
        </w:rPr>
        <w:t>determinados</w:t>
      </w:r>
      <w:r w:rsidRPr="007A1BC3">
        <w:rPr>
          <w:rFonts w:cstheme="minorHAnsi"/>
          <w:sz w:val="22"/>
          <w:szCs w:val="22"/>
        </w:rPr>
        <w:t>.</w:t>
      </w:r>
    </w:p>
    <w:p w14:paraId="2E85EF53" w14:textId="77777777" w:rsidR="00E40CCF" w:rsidRPr="007A1BC3" w:rsidRDefault="00E40CCF" w:rsidP="009470B3">
      <w:pPr>
        <w:pStyle w:val="Prrafodelista"/>
        <w:numPr>
          <w:ilvl w:val="0"/>
          <w:numId w:val="6"/>
        </w:numPr>
        <w:spacing w:before="240"/>
        <w:ind w:left="360"/>
        <w:jc w:val="both"/>
        <w:rPr>
          <w:rFonts w:cstheme="minorHAnsi"/>
          <w:sz w:val="22"/>
          <w:szCs w:val="22"/>
        </w:rPr>
      </w:pPr>
      <w:r w:rsidRPr="007A1BC3">
        <w:rPr>
          <w:rFonts w:cstheme="minorHAnsi"/>
          <w:sz w:val="22"/>
          <w:szCs w:val="22"/>
        </w:rPr>
        <w:t>Designar al Administrador, Supervisor y Fiscalizador del CONVENIO.</w:t>
      </w:r>
    </w:p>
    <w:p w14:paraId="633B09E2" w14:textId="77777777" w:rsidR="00E40CCF" w:rsidRPr="007A1BC3" w:rsidRDefault="00E40CCF" w:rsidP="009470B3">
      <w:pPr>
        <w:pStyle w:val="Prrafodelista"/>
        <w:numPr>
          <w:ilvl w:val="0"/>
          <w:numId w:val="6"/>
        </w:numPr>
        <w:spacing w:before="240"/>
        <w:ind w:left="360"/>
        <w:jc w:val="both"/>
        <w:rPr>
          <w:rFonts w:cstheme="minorHAnsi"/>
          <w:bCs/>
          <w:sz w:val="22"/>
          <w:szCs w:val="22"/>
          <w:lang w:eastAsia="es-ES"/>
        </w:rPr>
      </w:pPr>
      <w:r w:rsidRPr="007A1BC3">
        <w:rPr>
          <w:rFonts w:cstheme="minorHAnsi"/>
          <w:sz w:val="22"/>
          <w:szCs w:val="22"/>
        </w:rPr>
        <w:t xml:space="preserve">Autorizar y facilitar al BENEFICIARIO la ejecución de actividades de autogestión y de </w:t>
      </w:r>
      <w:r w:rsidRPr="007A1BC3">
        <w:rPr>
          <w:rFonts w:cstheme="minorHAnsi"/>
          <w:bCs/>
          <w:sz w:val="22"/>
          <w:szCs w:val="22"/>
          <w:lang w:eastAsia="es-ES"/>
        </w:rPr>
        <w:t xml:space="preserve">emprendimientos afines a su actividad, de conformidad con lo determinado en la normativa vigente, debiendo emitir el informe de factibilidad, a fin de que, generen recursos económicos, los cuales deben ser invertidos en fomento deportivo, mantenimiento y cuidado del escenario deportivo y sus instalaciones entregadas. </w:t>
      </w:r>
    </w:p>
    <w:p w14:paraId="6AF70EEC" w14:textId="77777777" w:rsidR="00E40CCF" w:rsidRPr="007A1BC3" w:rsidRDefault="00E40CCF" w:rsidP="009470B3">
      <w:pPr>
        <w:pStyle w:val="Prrafodelista"/>
        <w:numPr>
          <w:ilvl w:val="0"/>
          <w:numId w:val="6"/>
        </w:numPr>
        <w:spacing w:before="240"/>
        <w:ind w:left="360"/>
        <w:jc w:val="both"/>
        <w:rPr>
          <w:rFonts w:cstheme="minorHAnsi"/>
          <w:bCs/>
          <w:sz w:val="22"/>
          <w:szCs w:val="22"/>
          <w:lang w:eastAsia="es-ES"/>
        </w:rPr>
      </w:pPr>
      <w:r w:rsidRPr="007A1BC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3045C30" w14:textId="6B85B69E" w:rsidR="00E40CCF" w:rsidRPr="007A1BC3" w:rsidRDefault="00E40CCF" w:rsidP="009470B3">
      <w:pPr>
        <w:pStyle w:val="Prrafodelista"/>
        <w:numPr>
          <w:ilvl w:val="0"/>
          <w:numId w:val="6"/>
        </w:numPr>
        <w:spacing w:before="240"/>
        <w:ind w:left="360"/>
        <w:jc w:val="both"/>
        <w:rPr>
          <w:rFonts w:cstheme="minorHAnsi"/>
          <w:bCs/>
          <w:sz w:val="22"/>
          <w:szCs w:val="22"/>
          <w:lang w:eastAsia="es-ES"/>
        </w:rPr>
      </w:pPr>
      <w:r w:rsidRPr="007A1BC3">
        <w:rPr>
          <w:rFonts w:cstheme="min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w:t>
      </w:r>
      <w:r w:rsidR="00056F18">
        <w:rPr>
          <w:rFonts w:cstheme="minorHAnsi"/>
          <w:bCs/>
          <w:sz w:val="22"/>
          <w:szCs w:val="22"/>
          <w:lang w:eastAsia="es-ES"/>
        </w:rPr>
        <w:t>l</w:t>
      </w:r>
      <w:r w:rsidRPr="007A1BC3">
        <w:rPr>
          <w:rFonts w:cstheme="minorHAnsi"/>
          <w:bCs/>
          <w:sz w:val="22"/>
          <w:szCs w:val="22"/>
          <w:lang w:eastAsia="es-ES"/>
        </w:rPr>
        <w:t xml:space="preserve"> BENEFICIARIO deberá emitir un informe a la Comisión competente en materia de Propiedad y Espacio Público, para que se proceda a revertir el CONVENIO en favor del Municipio de Quito, previo a la resolución del Concejo Metropolitano.</w:t>
      </w:r>
    </w:p>
    <w:p w14:paraId="79515901" w14:textId="77777777" w:rsidR="00E40CCF" w:rsidRPr="007A1BC3" w:rsidRDefault="00E40CCF" w:rsidP="009470B3">
      <w:pPr>
        <w:pStyle w:val="Prrafodelista"/>
        <w:numPr>
          <w:ilvl w:val="0"/>
          <w:numId w:val="6"/>
        </w:numPr>
        <w:spacing w:before="240"/>
        <w:ind w:left="360"/>
        <w:jc w:val="both"/>
        <w:rPr>
          <w:rFonts w:cstheme="minorHAnsi"/>
          <w:bCs/>
          <w:sz w:val="22"/>
          <w:szCs w:val="22"/>
          <w:lang w:eastAsia="es-ES"/>
        </w:rPr>
      </w:pPr>
      <w:r w:rsidRPr="007A1BC3">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14:paraId="40D064B6" w14:textId="68C96164" w:rsidR="00E40CCF" w:rsidRPr="007A1BC3" w:rsidRDefault="00E40CCF" w:rsidP="009470B3">
      <w:pPr>
        <w:pStyle w:val="Prrafodelista"/>
        <w:numPr>
          <w:ilvl w:val="0"/>
          <w:numId w:val="6"/>
        </w:numPr>
        <w:spacing w:before="240"/>
        <w:ind w:left="360"/>
        <w:jc w:val="both"/>
        <w:rPr>
          <w:rFonts w:cstheme="minorHAnsi"/>
          <w:bCs/>
          <w:sz w:val="22"/>
          <w:szCs w:val="22"/>
          <w:lang w:eastAsia="es-ES"/>
        </w:rPr>
      </w:pPr>
      <w:r w:rsidRPr="007A1BC3">
        <w:rPr>
          <w:rFonts w:cstheme="minorHAnsi"/>
          <w:bCs/>
          <w:sz w:val="22"/>
          <w:szCs w:val="22"/>
          <w:lang w:eastAsia="es-ES"/>
        </w:rPr>
        <w:t>Autorizar al beneficiari</w:t>
      </w:r>
      <w:r w:rsidR="00094C46">
        <w:rPr>
          <w:rFonts w:cstheme="minorHAnsi"/>
          <w:bCs/>
          <w:sz w:val="22"/>
          <w:szCs w:val="22"/>
          <w:lang w:eastAsia="es-ES"/>
        </w:rPr>
        <w:t>o</w:t>
      </w:r>
      <w:r w:rsidRPr="007A1BC3">
        <w:rPr>
          <w:rFonts w:cstheme="minorHAnsi"/>
          <w:bCs/>
          <w:sz w:val="22"/>
          <w:szCs w:val="22"/>
          <w:lang w:eastAsia="es-ES"/>
        </w:rPr>
        <w:t xml:space="preserve"> la firma de convenios y/o acuerdos que permitan recaudar recursos, materiales o insumos requeridos para el mantenimiento de las instalaciones y escenarios deportivos de propiedad municipal</w:t>
      </w:r>
      <w:r w:rsidR="00094C46">
        <w:rPr>
          <w:rFonts w:cstheme="minorHAnsi"/>
          <w:bCs/>
          <w:sz w:val="22"/>
          <w:szCs w:val="22"/>
          <w:lang w:eastAsia="es-ES"/>
        </w:rPr>
        <w:t>, objeto de este convenio,</w:t>
      </w:r>
      <w:r w:rsidRPr="007A1BC3">
        <w:rPr>
          <w:rFonts w:cstheme="minorHAnsi"/>
          <w:bCs/>
          <w:sz w:val="22"/>
          <w:szCs w:val="22"/>
          <w:lang w:eastAsia="es-ES"/>
        </w:rPr>
        <w:t xml:space="preserve"> a cambio de canjes o donaciones, en contraparte de servicios que la</w:t>
      </w:r>
      <w:r w:rsidR="00094C46">
        <w:rPr>
          <w:rFonts w:cstheme="minorHAnsi"/>
          <w:bCs/>
          <w:sz w:val="22"/>
          <w:szCs w:val="22"/>
          <w:lang w:eastAsia="es-ES"/>
        </w:rPr>
        <w:t xml:space="preserve"> Liga Barrial </w:t>
      </w:r>
      <w:r w:rsidRPr="007A1BC3">
        <w:rPr>
          <w:rFonts w:cstheme="minorHAnsi"/>
          <w:bCs/>
          <w:sz w:val="22"/>
          <w:szCs w:val="22"/>
          <w:lang w:eastAsia="es-ES"/>
        </w:rPr>
        <w:t>pueda ofrecer.</w:t>
      </w:r>
    </w:p>
    <w:p w14:paraId="15B482F2" w14:textId="77777777" w:rsidR="00E40CCF" w:rsidRPr="007A1BC3" w:rsidRDefault="00E40CCF" w:rsidP="009470B3">
      <w:pPr>
        <w:pStyle w:val="Prrafodelista"/>
        <w:numPr>
          <w:ilvl w:val="0"/>
          <w:numId w:val="6"/>
        </w:numPr>
        <w:spacing w:before="240"/>
        <w:ind w:left="360"/>
        <w:jc w:val="both"/>
        <w:rPr>
          <w:rFonts w:cstheme="minorHAnsi"/>
          <w:bCs/>
          <w:sz w:val="22"/>
          <w:szCs w:val="22"/>
          <w:lang w:eastAsia="es-ES"/>
        </w:rPr>
      </w:pPr>
      <w:r w:rsidRPr="007A1BC3">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491035CF" w14:textId="77777777" w:rsidR="00E40CCF" w:rsidRPr="007A1BC3" w:rsidRDefault="00E40CCF" w:rsidP="009470B3">
      <w:pPr>
        <w:pStyle w:val="Prrafodelista"/>
        <w:numPr>
          <w:ilvl w:val="0"/>
          <w:numId w:val="6"/>
        </w:numPr>
        <w:spacing w:before="240"/>
        <w:ind w:left="360"/>
        <w:jc w:val="both"/>
        <w:rPr>
          <w:rFonts w:cstheme="minorHAnsi"/>
          <w:b/>
          <w:bCs/>
          <w:sz w:val="22"/>
          <w:szCs w:val="22"/>
          <w:lang w:eastAsia="es-ES"/>
        </w:rPr>
      </w:pPr>
      <w:r w:rsidRPr="007A1BC3">
        <w:rPr>
          <w:rFonts w:cstheme="minorHAnsi"/>
          <w:sz w:val="22"/>
          <w:szCs w:val="22"/>
        </w:rPr>
        <w:t>La ADMINISTRACIÓN ZONAL, se compromete a cumplir con l</w:t>
      </w:r>
      <w:r w:rsidRPr="007A1BC3">
        <w:rPr>
          <w:rFonts w:cstheme="minorHAnsi"/>
          <w:bCs/>
          <w:sz w:val="22"/>
          <w:szCs w:val="22"/>
          <w:lang w:eastAsia="es-ES"/>
        </w:rPr>
        <w:t>as demás obligaciones de conformidad con las normas municipales y las que se crearen durante y posteriormente a la vigencia de este CONVENIO.</w:t>
      </w:r>
    </w:p>
    <w:p w14:paraId="0DED3360" w14:textId="77777777" w:rsidR="00E40CCF" w:rsidRPr="007A1BC3"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EL BENEFICIARIO:</w:t>
      </w:r>
    </w:p>
    <w:p w14:paraId="5FD88FF0" w14:textId="6D56D759"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 xml:space="preserve">Presentar hasta el 31 de enero de cada año al Administrador del Convenio, el plan de mantenimiento </w:t>
      </w:r>
      <w:r w:rsidR="00633811">
        <w:rPr>
          <w:rFonts w:cstheme="minorHAnsi"/>
          <w:sz w:val="22"/>
          <w:szCs w:val="22"/>
        </w:rPr>
        <w:t xml:space="preserve">anual </w:t>
      </w:r>
      <w:r w:rsidRPr="007A1BC3">
        <w:rPr>
          <w:rFonts w:cstheme="minorHAnsi"/>
          <w:sz w:val="22"/>
          <w:szCs w:val="22"/>
        </w:rPr>
        <w:t xml:space="preserve">del escenario deportivo y sus instalaciones, en el cual se debe señalar las actividades y periodos de ejecución del mismo. El mantenimiento se podrá </w:t>
      </w:r>
      <w:r w:rsidRPr="007A1BC3">
        <w:rPr>
          <w:rFonts w:cstheme="minorHAnsi"/>
          <w:sz w:val="22"/>
          <w:szCs w:val="22"/>
        </w:rPr>
        <w:lastRenderedPageBreak/>
        <w:t xml:space="preserve">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la </w:t>
      </w:r>
      <w:r w:rsidR="00633811">
        <w:rPr>
          <w:rFonts w:cstheme="minorHAnsi"/>
          <w:sz w:val="22"/>
          <w:szCs w:val="22"/>
        </w:rPr>
        <w:t>Liga Deportiva Barrial</w:t>
      </w:r>
      <w:r w:rsidRPr="007A1BC3">
        <w:rPr>
          <w:rFonts w:cstheme="minorHAnsi"/>
          <w:sz w:val="22"/>
          <w:szCs w:val="22"/>
        </w:rPr>
        <w:t xml:space="preserve"> (inscripciones, multas, aportes de filiales, donaciones, convenios, etc.).</w:t>
      </w:r>
    </w:p>
    <w:p w14:paraId="0FFD801D" w14:textId="28377494"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 xml:space="preserve">Cumplir con el pago puntual de los servicios básicos, que se generen en el escenario deportivo y sus instalaciones, para lo cual se deberá presentar mensualmente </w:t>
      </w:r>
      <w:r w:rsidR="00633811">
        <w:rPr>
          <w:rFonts w:cstheme="minorHAnsi"/>
          <w:sz w:val="22"/>
          <w:szCs w:val="22"/>
        </w:rPr>
        <w:t xml:space="preserve">al Administrador del Convenio, </w:t>
      </w:r>
      <w:r w:rsidRPr="007A1BC3">
        <w:rPr>
          <w:rFonts w:cstheme="minorHAnsi"/>
          <w:sz w:val="22"/>
          <w:szCs w:val="22"/>
        </w:rPr>
        <w:t>la constancia de los pagos realizados</w:t>
      </w:r>
      <w:r w:rsidR="00670937">
        <w:rPr>
          <w:rFonts w:cstheme="minorHAnsi"/>
          <w:sz w:val="22"/>
          <w:szCs w:val="22"/>
        </w:rPr>
        <w:t xml:space="preserve"> </w:t>
      </w:r>
      <w:r w:rsidR="00670937" w:rsidRPr="00670937">
        <w:rPr>
          <w:rFonts w:cstheme="minorHAnsi"/>
          <w:sz w:val="22"/>
          <w:szCs w:val="22"/>
          <w:lang w:val="es-EC"/>
        </w:rPr>
        <w:t>de manera  física o electrónica</w:t>
      </w:r>
      <w:r w:rsidRPr="007A1BC3">
        <w:rPr>
          <w:rFonts w:cstheme="minorHAnsi"/>
          <w:sz w:val="22"/>
          <w:szCs w:val="22"/>
        </w:rPr>
        <w:t>.</w:t>
      </w:r>
    </w:p>
    <w:p w14:paraId="0B288A11" w14:textId="77777777"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Garantizar el buen uso y conservación de las instalaciones, equipamiento y mobiliario del escenario deportivo</w:t>
      </w:r>
      <w:r w:rsidRPr="007A1BC3" w:rsidDel="00506C8E">
        <w:rPr>
          <w:rFonts w:cstheme="minorHAnsi"/>
          <w:sz w:val="22"/>
          <w:szCs w:val="22"/>
        </w:rPr>
        <w:t xml:space="preserve"> </w:t>
      </w:r>
      <w:r w:rsidRPr="007A1BC3">
        <w:rPr>
          <w:rFonts w:cstheme="minorHAnsi"/>
          <w:sz w:val="22"/>
          <w:szCs w:val="22"/>
        </w:rPr>
        <w:t>y demás áreas de propiedad municipal, entregadas en este CONVENIO.</w:t>
      </w:r>
    </w:p>
    <w:p w14:paraId="2D456420" w14:textId="0A5C47EB"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 xml:space="preserve">Presentar hasta el 31 de enero de cada año al Administrador del Convenio, la planificación anual de las actividades </w:t>
      </w:r>
      <w:r w:rsidR="00ED275A">
        <w:rPr>
          <w:rFonts w:cstheme="minorHAnsi"/>
          <w:sz w:val="22"/>
          <w:szCs w:val="22"/>
        </w:rPr>
        <w:t xml:space="preserve">detalladas </w:t>
      </w:r>
      <w:r w:rsidRPr="007A1BC3">
        <w:rPr>
          <w:rFonts w:cstheme="minorHAnsi"/>
          <w:sz w:val="22"/>
          <w:szCs w:val="22"/>
        </w:rPr>
        <w:t>a realizarse en el escenario deportivo y sus instalaciones objeto de este CONVENIO, hasta que dure el mismo.</w:t>
      </w:r>
    </w:p>
    <w:p w14:paraId="5A1EF112" w14:textId="77777777"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7A1BC3" w:rsidDel="002E7627">
        <w:rPr>
          <w:rFonts w:cstheme="minorHAnsi"/>
          <w:sz w:val="22"/>
          <w:szCs w:val="22"/>
        </w:rPr>
        <w:t xml:space="preserve"> </w:t>
      </w:r>
    </w:p>
    <w:p w14:paraId="70132A62" w14:textId="0FBF0BD2"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 xml:space="preserve">Permitir el ingreso al Administrador del Convenio y a las instancias públicas competentes </w:t>
      </w:r>
      <w:r w:rsidR="00795AC6">
        <w:rPr>
          <w:rFonts w:cstheme="minorHAnsi"/>
          <w:sz w:val="22"/>
          <w:szCs w:val="22"/>
        </w:rPr>
        <w:t>con el</w:t>
      </w:r>
      <w:r w:rsidRPr="007A1BC3">
        <w:rPr>
          <w:rFonts w:cstheme="minorHAnsi"/>
          <w:sz w:val="22"/>
          <w:szCs w:val="22"/>
        </w:rPr>
        <w:t xml:space="preserve"> fin de realizar las supervisiones, inspecciones y verificaciones del caso referentes al uso del predio entregado en este CONVENIO.</w:t>
      </w:r>
    </w:p>
    <w:p w14:paraId="2A4DF28E" w14:textId="77777777"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0B5EFC4B" w14:textId="23F1027D"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 xml:space="preserve">Aprobar un reglamento interno de la organización deportiva </w:t>
      </w:r>
      <w:r w:rsidR="004F6FA7">
        <w:rPr>
          <w:rFonts w:cstheme="minorHAnsi"/>
          <w:sz w:val="22"/>
          <w:szCs w:val="22"/>
        </w:rPr>
        <w:t>B</w:t>
      </w:r>
      <w:r w:rsidRPr="007A1BC3">
        <w:rPr>
          <w:rFonts w:cstheme="minorHAnsi"/>
          <w:sz w:val="22"/>
          <w:szCs w:val="22"/>
        </w:rPr>
        <w:t xml:space="preserve">arrial,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las mismas, así como de las responsabilidades de daños y perjuicios a terceros en caso de haberlo.</w:t>
      </w:r>
    </w:p>
    <w:p w14:paraId="56018064" w14:textId="6FF94655"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Asumir la responsabilidad laboral del personal contratado</w:t>
      </w:r>
      <w:r w:rsidR="004F6FA7">
        <w:rPr>
          <w:rFonts w:cstheme="minorHAnsi"/>
          <w:sz w:val="22"/>
          <w:szCs w:val="22"/>
        </w:rPr>
        <w:t xml:space="preserve"> por el BENEFICIARIO</w:t>
      </w:r>
      <w:r w:rsidRPr="007A1BC3">
        <w:rPr>
          <w:rFonts w:cstheme="minorHAnsi"/>
          <w:sz w:val="22"/>
          <w:szCs w:val="22"/>
        </w:rPr>
        <w:t>.</w:t>
      </w:r>
    </w:p>
    <w:p w14:paraId="12A7708C" w14:textId="77777777"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2A582D17" w14:textId="77777777" w:rsidR="004F6FA7"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w:t>
      </w:r>
      <w:r w:rsidRPr="007A1BC3">
        <w:rPr>
          <w:rFonts w:cstheme="minorHAnsi"/>
          <w:sz w:val="22"/>
          <w:szCs w:val="22"/>
        </w:rPr>
        <w:lastRenderedPageBreak/>
        <w:t>corresponsabilidad de uso adecuado, el cuidado y protección del espacio solicitado; así como la colaboración para el mantenimiento y auto sustentabilidad del mismo y cumplirá con el procedimiento establecido en la Resolución No. N° SGCTYPC-2021-002</w:t>
      </w:r>
      <w:r w:rsidR="004F6FA7">
        <w:rPr>
          <w:rFonts w:cstheme="minorHAnsi"/>
          <w:sz w:val="22"/>
          <w:szCs w:val="22"/>
        </w:rPr>
        <w:t>, y demás normativa emitida por esta secretaría</w:t>
      </w:r>
      <w:r w:rsidRPr="007A1BC3">
        <w:rPr>
          <w:rFonts w:cstheme="minorHAnsi"/>
          <w:sz w:val="22"/>
          <w:szCs w:val="22"/>
        </w:rPr>
        <w:t>.</w:t>
      </w:r>
    </w:p>
    <w:p w14:paraId="3C9553C5" w14:textId="49AF637B" w:rsidR="00E40CCF" w:rsidRPr="007A1BC3" w:rsidRDefault="00E40CCF" w:rsidP="004F6FA7">
      <w:pPr>
        <w:pStyle w:val="Prrafodelista"/>
        <w:spacing w:before="240"/>
        <w:ind w:left="540"/>
        <w:jc w:val="both"/>
        <w:rPr>
          <w:rFonts w:cstheme="minorHAnsi"/>
          <w:sz w:val="22"/>
          <w:szCs w:val="22"/>
        </w:rPr>
      </w:pPr>
      <w:r w:rsidRPr="007A1BC3">
        <w:rPr>
          <w:rFonts w:cstheme="minorHAnsi"/>
          <w:sz w:val="22"/>
          <w:szCs w:val="22"/>
        </w:rPr>
        <w:t xml:space="preserve">En el caso que exista negativa a la solicitud, </w:t>
      </w:r>
      <w:r w:rsidR="004F6FA7">
        <w:rPr>
          <w:rFonts w:cstheme="minorHAnsi"/>
          <w:sz w:val="22"/>
          <w:szCs w:val="22"/>
        </w:rPr>
        <w:t>el BENEFICIARIO</w:t>
      </w:r>
      <w:r w:rsidRPr="007A1BC3">
        <w:rPr>
          <w:rFonts w:cstheme="minorHAnsi"/>
          <w:sz w:val="22"/>
          <w:szCs w:val="22"/>
        </w:rPr>
        <w:t xml:space="preserve"> deberá informar motivadamente a la Administración Zonal</w:t>
      </w:r>
      <w:r w:rsidR="004F6FA7">
        <w:rPr>
          <w:rFonts w:cstheme="minorHAnsi"/>
          <w:sz w:val="22"/>
          <w:szCs w:val="22"/>
        </w:rPr>
        <w:t>.</w:t>
      </w:r>
    </w:p>
    <w:p w14:paraId="47BB8D26" w14:textId="77777777"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Permitir el uso del escenario deportivo y sus instalaciones entregados en este CONVENIO</w:t>
      </w:r>
      <w:r w:rsidRPr="007A1BC3" w:rsidDel="009B64DD">
        <w:rPr>
          <w:rFonts w:cstheme="minorHAnsi"/>
          <w:sz w:val="22"/>
          <w:szCs w:val="22"/>
        </w:rPr>
        <w:t xml:space="preserve"> </w:t>
      </w:r>
      <w:r w:rsidRPr="007A1BC3">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0122C9D1" w14:textId="77777777"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14:paraId="2EA516B1" w14:textId="77777777"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Manejar contablemente los ingresos y egresos generados en la administración del escenario deportivo y sus instalaciones, debiendo presentar los informes económicos respectivos mensualmente al Administrador del Conv</w:t>
      </w:r>
      <w:r w:rsidRPr="007A1BC3">
        <w:rPr>
          <w:rFonts w:cstheme="minorHAnsi"/>
          <w:sz w:val="22"/>
          <w:szCs w:val="22"/>
          <w:lang w:eastAsia="es-ES"/>
        </w:rPr>
        <w:t>enio.</w:t>
      </w:r>
    </w:p>
    <w:p w14:paraId="0E644DE3" w14:textId="77777777"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Asumir la responsabilidad de los daños y perjuicios a terceros, en caso de haberlos.</w:t>
      </w:r>
    </w:p>
    <w:p w14:paraId="390CA451" w14:textId="67B7BE79"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Cumplir obligatoriamente con las disposiciones establecidas en la Resolución N° SGCTYPC-2021-002 de la Secretaría General de Coordinación Territorial y Participación Ciudadana de 05 julio de 2021</w:t>
      </w:r>
      <w:r w:rsidR="00CF0E9C">
        <w:rPr>
          <w:rFonts w:cstheme="minorHAnsi"/>
          <w:sz w:val="22"/>
          <w:szCs w:val="22"/>
        </w:rPr>
        <w:t>; y, demás normativa emitida por esta Secretaría,</w:t>
      </w:r>
      <w:r w:rsidRPr="007A1BC3">
        <w:rPr>
          <w:rFonts w:cstheme="minorHAnsi"/>
          <w:sz w:val="22"/>
          <w:szCs w:val="22"/>
        </w:rPr>
        <w:t xml:space="preserve"> en lo que respecta al acceso al escenario deportivo de escuelas formativas, de perfeccionamiento y organización del deporte profesional. </w:t>
      </w:r>
    </w:p>
    <w:p w14:paraId="35088504" w14:textId="77777777" w:rsidR="00E40CCF" w:rsidRPr="007A1BC3" w:rsidRDefault="00E40CCF" w:rsidP="009470B3">
      <w:pPr>
        <w:pStyle w:val="Prrafodelista"/>
        <w:numPr>
          <w:ilvl w:val="0"/>
          <w:numId w:val="4"/>
        </w:numPr>
        <w:spacing w:before="240"/>
        <w:ind w:left="567" w:hanging="567"/>
        <w:jc w:val="both"/>
        <w:rPr>
          <w:rFonts w:cstheme="minorHAnsi"/>
          <w:sz w:val="22"/>
          <w:szCs w:val="22"/>
        </w:rPr>
      </w:pPr>
      <w:r w:rsidRPr="007A1BC3">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22E3B47C" w14:textId="02116785"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Cumplir y hacer cumplir el Reglamento e Instructivo General expedido</w:t>
      </w:r>
      <w:r w:rsidR="00CF0E9C">
        <w:rPr>
          <w:rFonts w:cstheme="minorHAnsi"/>
          <w:sz w:val="22"/>
          <w:szCs w:val="22"/>
        </w:rPr>
        <w:t>s</w:t>
      </w:r>
      <w:r w:rsidRPr="007A1BC3">
        <w:rPr>
          <w:rFonts w:cstheme="minorHAnsi"/>
          <w:sz w:val="22"/>
          <w:szCs w:val="22"/>
        </w:rPr>
        <w:t xml:space="preserve"> mediante la Resolución N° SGCTYPC-2021-002 de la Secretaría General de Coordinación Territorial y Participación Ciudadana de 05 julio de 2021</w:t>
      </w:r>
      <w:r w:rsidR="00CF0E9C">
        <w:rPr>
          <w:rFonts w:cstheme="minorHAnsi"/>
          <w:sz w:val="22"/>
          <w:szCs w:val="22"/>
        </w:rPr>
        <w:t xml:space="preserve">; </w:t>
      </w:r>
      <w:r w:rsidR="00CF0E9C">
        <w:rPr>
          <w:rFonts w:cstheme="minorHAnsi"/>
          <w:sz w:val="22"/>
          <w:szCs w:val="22"/>
        </w:rPr>
        <w:t>y, demás normativa emitida por esta Secretaría</w:t>
      </w:r>
      <w:r w:rsidR="00CF0E9C">
        <w:rPr>
          <w:rFonts w:cstheme="minorHAnsi"/>
          <w:sz w:val="22"/>
          <w:szCs w:val="22"/>
        </w:rPr>
        <w:t>.</w:t>
      </w:r>
      <w:r w:rsidRPr="007A1BC3">
        <w:rPr>
          <w:rFonts w:cstheme="minorHAnsi"/>
          <w:sz w:val="22"/>
          <w:szCs w:val="22"/>
        </w:rPr>
        <w:t xml:space="preserve"> </w:t>
      </w:r>
    </w:p>
    <w:p w14:paraId="148FBE35" w14:textId="77777777" w:rsidR="00E40CCF" w:rsidRPr="007A1BC3" w:rsidRDefault="00E40CCF" w:rsidP="009470B3">
      <w:pPr>
        <w:pStyle w:val="Prrafodelista"/>
        <w:numPr>
          <w:ilvl w:val="0"/>
          <w:numId w:val="4"/>
        </w:numPr>
        <w:spacing w:before="240"/>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6980C3D4" w14:textId="77777777" w:rsidR="00E40CCF" w:rsidRPr="007A1BC3"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OBLIGACIONES CONJUNTAS:</w:t>
      </w:r>
    </w:p>
    <w:p w14:paraId="0BE58E49" w14:textId="77777777" w:rsidR="00E40CCF" w:rsidRPr="007A1BC3" w:rsidRDefault="00E40CCF" w:rsidP="009470B3">
      <w:pPr>
        <w:pStyle w:val="Prrafodelista"/>
        <w:numPr>
          <w:ilvl w:val="0"/>
          <w:numId w:val="5"/>
        </w:numPr>
        <w:spacing w:before="240"/>
        <w:jc w:val="both"/>
        <w:rPr>
          <w:rFonts w:cstheme="minorHAnsi"/>
          <w:sz w:val="22"/>
          <w:szCs w:val="22"/>
        </w:rPr>
      </w:pPr>
      <w:r w:rsidRPr="007A1BC3">
        <w:rPr>
          <w:rFonts w:cstheme="minorHAnsi"/>
          <w:sz w:val="22"/>
          <w:szCs w:val="22"/>
        </w:rPr>
        <w:t>Las partes se comprometen a coordinar los procesos relacionados con el objeto del presente CONVENIO.</w:t>
      </w:r>
    </w:p>
    <w:p w14:paraId="00903A13" w14:textId="77777777" w:rsidR="00E40CCF" w:rsidRPr="007A1BC3" w:rsidRDefault="00E40CCF" w:rsidP="009470B3">
      <w:pPr>
        <w:pStyle w:val="Prrafodelista"/>
        <w:numPr>
          <w:ilvl w:val="0"/>
          <w:numId w:val="5"/>
        </w:numPr>
        <w:spacing w:before="240"/>
        <w:jc w:val="both"/>
        <w:rPr>
          <w:rFonts w:cstheme="minorHAnsi"/>
          <w:sz w:val="22"/>
          <w:szCs w:val="22"/>
        </w:rPr>
      </w:pPr>
      <w:r w:rsidRPr="007A1BC3">
        <w:rPr>
          <w:rFonts w:cstheme="minorHAnsi"/>
          <w:sz w:val="22"/>
          <w:szCs w:val="22"/>
        </w:rPr>
        <w:t>Facilitar y coordinar actividades con los grupos de trabajo institucional que se requiera para la ejecución del objeto de este CONVENIO.</w:t>
      </w:r>
    </w:p>
    <w:p w14:paraId="38109D2E" w14:textId="36A761B7" w:rsidR="00E40CCF" w:rsidRPr="007A1BC3" w:rsidRDefault="00E40CCF" w:rsidP="009470B3">
      <w:pPr>
        <w:pStyle w:val="Prrafodelista"/>
        <w:numPr>
          <w:ilvl w:val="0"/>
          <w:numId w:val="5"/>
        </w:numPr>
        <w:spacing w:before="240"/>
        <w:jc w:val="both"/>
        <w:rPr>
          <w:rFonts w:cstheme="minorHAnsi"/>
          <w:sz w:val="22"/>
          <w:szCs w:val="22"/>
        </w:rPr>
      </w:pPr>
      <w:r w:rsidRPr="007A1BC3">
        <w:rPr>
          <w:rFonts w:cstheme="minorHAnsi"/>
          <w:sz w:val="22"/>
          <w:szCs w:val="22"/>
        </w:rPr>
        <w:t>Cada una de las partes cumplirá con las demás obligaciones dispuestas en la Resolución N° SGCTYPC-2021-002</w:t>
      </w:r>
      <w:r w:rsidR="00ED5272">
        <w:rPr>
          <w:rFonts w:cstheme="minorHAnsi"/>
          <w:sz w:val="22"/>
          <w:szCs w:val="22"/>
        </w:rPr>
        <w:t>; y, demás normativa que emitida la</w:t>
      </w:r>
      <w:r w:rsidR="00ED5272">
        <w:rPr>
          <w:rFonts w:cstheme="minorHAnsi"/>
          <w:sz w:val="22"/>
          <w:szCs w:val="22"/>
        </w:rPr>
        <w:t xml:space="preserve"> Secretaría</w:t>
      </w:r>
      <w:r w:rsidR="00ED5272">
        <w:rPr>
          <w:rFonts w:cstheme="minorHAnsi"/>
          <w:sz w:val="22"/>
          <w:szCs w:val="22"/>
        </w:rPr>
        <w:t xml:space="preserve"> General de Coordinación Territorial y Participación Ciudadana; se</w:t>
      </w:r>
      <w:r w:rsidRPr="007A1BC3">
        <w:rPr>
          <w:rFonts w:cstheme="minorHAnsi"/>
          <w:sz w:val="22"/>
          <w:szCs w:val="22"/>
        </w:rPr>
        <w:t xml:space="preserve"> designará un responsable para coordinar, administrar y dar seguimiento a este CONVENIO. En el caso de EL MUNICIPIO es el Administrador del Convenio.</w:t>
      </w:r>
    </w:p>
    <w:p w14:paraId="706AC2FA" w14:textId="77777777" w:rsidR="00E40CCF"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CLÁUSULA SÉPTIMA. - PROHIBICIONES DEL BENEFICIARIO</w:t>
      </w:r>
    </w:p>
    <w:p w14:paraId="39AAC0E4" w14:textId="77777777" w:rsidR="005A4F0B" w:rsidRPr="007A1BC3" w:rsidRDefault="005A4F0B" w:rsidP="00CF2232">
      <w:pPr>
        <w:spacing w:before="240" w:line="240" w:lineRule="auto"/>
        <w:contextualSpacing/>
        <w:jc w:val="both"/>
        <w:rPr>
          <w:rFonts w:asciiTheme="minorHAnsi" w:hAnsiTheme="minorHAnsi" w:cstheme="minorHAnsi"/>
          <w:b/>
        </w:rPr>
      </w:pPr>
    </w:p>
    <w:p w14:paraId="4AC6F13F" w14:textId="77777777" w:rsidR="00E40CCF" w:rsidRDefault="00E40CCF" w:rsidP="00CF2232">
      <w:pPr>
        <w:spacing w:before="240" w:line="240" w:lineRule="auto"/>
        <w:contextualSpacing/>
        <w:jc w:val="both"/>
        <w:rPr>
          <w:rFonts w:asciiTheme="minorHAnsi" w:hAnsiTheme="minorHAnsi" w:cstheme="minorHAnsi"/>
        </w:rPr>
      </w:pPr>
      <w:r w:rsidRPr="007A1BC3">
        <w:rPr>
          <w:rFonts w:asciiTheme="minorHAnsi" w:hAnsiTheme="minorHAnsi" w:cstheme="minorHAnsi"/>
        </w:rPr>
        <w:t>El BENEFICIARIO no podrá:</w:t>
      </w:r>
    </w:p>
    <w:p w14:paraId="66B6B35B" w14:textId="77777777" w:rsidR="005A4F0B" w:rsidRPr="007A1BC3" w:rsidRDefault="005A4F0B" w:rsidP="00CF2232">
      <w:pPr>
        <w:spacing w:before="240" w:line="240" w:lineRule="auto"/>
        <w:contextualSpacing/>
        <w:jc w:val="both"/>
        <w:rPr>
          <w:rFonts w:asciiTheme="minorHAnsi" w:hAnsiTheme="minorHAnsi" w:cstheme="minorHAnsi"/>
        </w:rPr>
      </w:pPr>
    </w:p>
    <w:p w14:paraId="4D21E49D" w14:textId="77777777" w:rsidR="00E40CCF" w:rsidRPr="007A1BC3" w:rsidRDefault="00E40CCF" w:rsidP="00CF2232">
      <w:pPr>
        <w:spacing w:after="0" w:line="240" w:lineRule="auto"/>
        <w:contextualSpacing/>
        <w:jc w:val="both"/>
        <w:rPr>
          <w:rFonts w:asciiTheme="minorHAnsi" w:hAnsiTheme="minorHAnsi" w:cstheme="minorHAnsi"/>
        </w:rPr>
      </w:pPr>
      <w:r w:rsidRPr="007A1BC3">
        <w:rPr>
          <w:rFonts w:asciiTheme="minorHAnsi" w:hAnsiTheme="minorHAnsi" w:cstheme="minorHAnsi"/>
          <w:b/>
        </w:rPr>
        <w:lastRenderedPageBreak/>
        <w:t>1.</w:t>
      </w:r>
      <w:r w:rsidRPr="007A1BC3">
        <w:rPr>
          <w:rFonts w:asciiTheme="minorHAnsi" w:hAnsiTheme="minorHAnsi" w:cstheme="minorHAnsi"/>
        </w:rPr>
        <w:t xml:space="preserve">   Utilizar el inmueble municipal para fines ajenos al objeto de este CONVENIO;</w:t>
      </w:r>
    </w:p>
    <w:p w14:paraId="284C3600" w14:textId="77777777" w:rsidR="00E40CCF" w:rsidRPr="007A1BC3" w:rsidRDefault="00E40CCF" w:rsidP="00CF2232">
      <w:pPr>
        <w:spacing w:after="0" w:line="240" w:lineRule="auto"/>
        <w:contextualSpacing/>
        <w:jc w:val="both"/>
        <w:rPr>
          <w:rFonts w:asciiTheme="minorHAnsi" w:hAnsiTheme="minorHAnsi" w:cstheme="minorHAnsi"/>
        </w:rPr>
      </w:pPr>
      <w:r w:rsidRPr="007A1BC3">
        <w:rPr>
          <w:rFonts w:asciiTheme="minorHAnsi" w:hAnsiTheme="minorHAnsi" w:cstheme="minorHAnsi"/>
          <w:b/>
        </w:rPr>
        <w:t>2.</w:t>
      </w:r>
      <w:r w:rsidRPr="007A1BC3">
        <w:rPr>
          <w:rFonts w:asciiTheme="minorHAnsi" w:hAnsiTheme="minorHAnsi" w:cstheme="minorHAnsi"/>
        </w:rPr>
        <w:t xml:space="preserve">   Ceder a terceros, o a cualquier persona natural y/o jurídica, en forma parcial o total los alcances y beneficios del CONVENIO.</w:t>
      </w:r>
    </w:p>
    <w:p w14:paraId="0EC0651C" w14:textId="77777777" w:rsidR="00E40CCF" w:rsidRPr="007A1BC3" w:rsidRDefault="00E40CCF" w:rsidP="00CF2232">
      <w:pPr>
        <w:spacing w:after="0" w:line="240" w:lineRule="auto"/>
        <w:contextualSpacing/>
        <w:jc w:val="both"/>
        <w:rPr>
          <w:rFonts w:asciiTheme="minorHAnsi" w:hAnsiTheme="minorHAnsi" w:cstheme="minorHAnsi"/>
        </w:rPr>
      </w:pPr>
      <w:r w:rsidRPr="007A1BC3">
        <w:rPr>
          <w:rFonts w:asciiTheme="minorHAnsi" w:hAnsiTheme="minorHAnsi" w:cstheme="minorHAnsi"/>
          <w:b/>
        </w:rPr>
        <w:t>3.</w:t>
      </w:r>
      <w:r w:rsidRPr="007A1BC3">
        <w:rPr>
          <w:rFonts w:asciiTheme="minorHAnsi" w:hAnsiTheme="minorHAnsi" w:cstheme="minorHAnsi"/>
        </w:rPr>
        <w:t xml:space="preserve">   Hacer modificaciones a la infraestructura de propiedad municipal que afecten a la forma, contenido y ornato del escenario deportivo y sus instalaciones, a menos que tengan autorización de la ADMINISTRACIÓN ZONAL.</w:t>
      </w:r>
    </w:p>
    <w:p w14:paraId="05F3A51D" w14:textId="77777777" w:rsidR="00E40CCF" w:rsidRPr="007A1BC3" w:rsidRDefault="00E40CCF" w:rsidP="00CF2232">
      <w:pPr>
        <w:spacing w:after="0" w:line="240" w:lineRule="auto"/>
        <w:contextualSpacing/>
        <w:jc w:val="both"/>
        <w:rPr>
          <w:rFonts w:asciiTheme="minorHAnsi" w:hAnsiTheme="minorHAnsi" w:cstheme="minorHAnsi"/>
        </w:rPr>
      </w:pPr>
      <w:r w:rsidRPr="007A1BC3">
        <w:rPr>
          <w:rFonts w:asciiTheme="minorHAnsi" w:hAnsiTheme="minorHAnsi" w:cstheme="minorHAnsi"/>
          <w:b/>
        </w:rPr>
        <w:t>4.</w:t>
      </w:r>
      <w:r w:rsidRPr="007A1BC3">
        <w:rPr>
          <w:rFonts w:asciiTheme="minorHAnsi" w:hAnsiTheme="minorHAnsi" w:cstheme="minorHAnsi"/>
        </w:rPr>
        <w:t xml:space="preserve">   Conceder permisos o autorizaciones para ventas informales dentro del escenario deportivo y sus instalaciones.</w:t>
      </w:r>
    </w:p>
    <w:p w14:paraId="6F11F704" w14:textId="77777777" w:rsidR="00BD1C0D" w:rsidRDefault="00E40CCF" w:rsidP="00CF2232">
      <w:pPr>
        <w:spacing w:line="240" w:lineRule="auto"/>
        <w:contextualSpacing/>
        <w:jc w:val="both"/>
        <w:rPr>
          <w:rFonts w:asciiTheme="minorHAnsi" w:hAnsiTheme="minorHAnsi" w:cstheme="minorHAnsi"/>
        </w:rPr>
      </w:pPr>
      <w:r w:rsidRPr="007A1BC3">
        <w:rPr>
          <w:rFonts w:asciiTheme="minorHAnsi" w:hAnsiTheme="minorHAnsi" w:cstheme="minorHAnsi"/>
          <w:b/>
        </w:rPr>
        <w:t>5.</w:t>
      </w:r>
      <w:r w:rsidRPr="007A1BC3">
        <w:rPr>
          <w:rFonts w:asciiTheme="minorHAnsi" w:hAnsiTheme="minorHAnsi" w:cstheme="minorHAnsi"/>
        </w:rPr>
        <w:t xml:space="preserve"> Utilizar el escenario deportivo y sus instalaciones para colocar propaganda electoral o facilitar el espacio para central de campaña de cualquier organización política.</w:t>
      </w:r>
    </w:p>
    <w:p w14:paraId="1F3E381C" w14:textId="7860BDB6" w:rsidR="00E40CCF" w:rsidRPr="00BD1C0D" w:rsidRDefault="00E40CCF" w:rsidP="00CF2232">
      <w:pPr>
        <w:spacing w:line="240" w:lineRule="auto"/>
        <w:contextualSpacing/>
        <w:jc w:val="both"/>
        <w:rPr>
          <w:rFonts w:asciiTheme="minorHAnsi" w:hAnsiTheme="minorHAnsi" w:cstheme="minorHAnsi"/>
        </w:rPr>
      </w:pPr>
      <w:r w:rsidRPr="007A1BC3">
        <w:rPr>
          <w:rFonts w:asciiTheme="minorHAnsi" w:hAnsiTheme="minorHAnsi" w:cstheme="minorHAnsi"/>
          <w:b/>
        </w:rPr>
        <w:t>6</w:t>
      </w:r>
      <w:r w:rsidRPr="007A1BC3">
        <w:rPr>
          <w:rFonts w:asciiTheme="minorHAnsi" w:hAnsiTheme="minorHAnsi" w:cstheme="minorHAnsi"/>
        </w:rPr>
        <w:t xml:space="preserve">. </w:t>
      </w:r>
      <w:r w:rsidR="009839D3">
        <w:rPr>
          <w:rFonts w:asciiTheme="minorHAnsi" w:hAnsiTheme="minorHAnsi" w:cstheme="minorHAnsi"/>
        </w:rPr>
        <w:t>P</w:t>
      </w:r>
      <w:r w:rsidRPr="007A1BC3">
        <w:rPr>
          <w:rFonts w:asciiTheme="minorHAnsi" w:hAnsiTheme="minorHAnsi" w:cstheme="minorHAnsi"/>
        </w:rPr>
        <w:t>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r w:rsidRPr="007A1BC3">
        <w:rPr>
          <w:rFonts w:asciiTheme="minorHAnsi" w:hAnsiTheme="minorHAnsi" w:cstheme="minorHAnsi"/>
          <w:highlight w:val="cyan"/>
        </w:rPr>
        <w:t xml:space="preserve"> </w:t>
      </w:r>
    </w:p>
    <w:p w14:paraId="30FB5421" w14:textId="4B6F400D" w:rsidR="00E40CCF" w:rsidRPr="007A1BC3" w:rsidRDefault="00E40CCF" w:rsidP="00CF2232">
      <w:pPr>
        <w:spacing w:after="0" w:line="240" w:lineRule="auto"/>
        <w:contextualSpacing/>
        <w:jc w:val="both"/>
        <w:rPr>
          <w:rFonts w:asciiTheme="minorHAnsi" w:hAnsiTheme="minorHAnsi" w:cstheme="minorHAnsi"/>
        </w:rPr>
      </w:pPr>
      <w:r w:rsidRPr="007A1BC3">
        <w:rPr>
          <w:rFonts w:asciiTheme="minorHAnsi" w:hAnsiTheme="minorHAnsi" w:cstheme="minorHAnsi"/>
          <w:b/>
        </w:rPr>
        <w:t>7.</w:t>
      </w:r>
      <w:r w:rsidRPr="007A1BC3">
        <w:rPr>
          <w:rFonts w:asciiTheme="minorHAnsi" w:hAnsiTheme="minorHAnsi" w:cstheme="minorHAnsi"/>
        </w:rPr>
        <w:t xml:space="preserve"> </w:t>
      </w:r>
      <w:r w:rsidR="009839D3">
        <w:rPr>
          <w:rFonts w:asciiTheme="minorHAnsi" w:hAnsiTheme="minorHAnsi" w:cstheme="minorHAnsi"/>
        </w:rPr>
        <w:t>P</w:t>
      </w:r>
      <w:r w:rsidRPr="007A1BC3">
        <w:rPr>
          <w:rFonts w:asciiTheme="minorHAnsi" w:hAnsiTheme="minorHAnsi" w:cstheme="minorHAnsi"/>
        </w:rPr>
        <w:t>ermitir fogatas, el ingreso y uso de pólvora y líquidos inflamables al escenario deportivo y sus instalaciones.</w:t>
      </w:r>
    </w:p>
    <w:p w14:paraId="34D7342E" w14:textId="09670B1A" w:rsidR="00E40CCF" w:rsidRPr="007A1BC3" w:rsidRDefault="00E40CCF" w:rsidP="00CF2232">
      <w:pPr>
        <w:spacing w:after="0" w:line="240" w:lineRule="auto"/>
        <w:contextualSpacing/>
        <w:jc w:val="both"/>
        <w:rPr>
          <w:rFonts w:asciiTheme="minorHAnsi" w:hAnsiTheme="minorHAnsi" w:cstheme="minorHAnsi"/>
        </w:rPr>
      </w:pPr>
      <w:r w:rsidRPr="007A1BC3">
        <w:rPr>
          <w:rFonts w:asciiTheme="minorHAnsi" w:hAnsiTheme="minorHAnsi" w:cstheme="minorHAnsi"/>
          <w:b/>
        </w:rPr>
        <w:t>8.</w:t>
      </w:r>
      <w:r w:rsidRPr="007A1BC3">
        <w:rPr>
          <w:rFonts w:asciiTheme="minorHAnsi" w:hAnsiTheme="minorHAnsi" w:cstheme="minorHAnsi"/>
        </w:rPr>
        <w:t xml:space="preserve"> </w:t>
      </w:r>
      <w:r w:rsidR="009839D3">
        <w:rPr>
          <w:rFonts w:asciiTheme="minorHAnsi" w:hAnsiTheme="minorHAnsi" w:cstheme="minorHAnsi"/>
        </w:rPr>
        <w:t>P</w:t>
      </w:r>
      <w:r w:rsidRPr="007A1BC3">
        <w:rPr>
          <w:rFonts w:asciiTheme="minorHAnsi" w:hAnsiTheme="minorHAnsi" w:cstheme="minorHAnsi"/>
        </w:rPr>
        <w:t>ermitir situaciones de agresión física, verbal y/o actuaciones de machismo, racismo, o actos de discriminación o violencia de cualquier tipo, por lo que el BENEFICIARIO tiene la obligación de generar un ambiente de tolerancia y respeto.</w:t>
      </w:r>
    </w:p>
    <w:p w14:paraId="3EF99969" w14:textId="39E8253C" w:rsidR="00E40CCF" w:rsidRPr="007A1BC3" w:rsidRDefault="00E40CCF" w:rsidP="00CF2232">
      <w:pPr>
        <w:spacing w:after="0" w:line="240" w:lineRule="auto"/>
        <w:contextualSpacing/>
        <w:jc w:val="both"/>
        <w:rPr>
          <w:rFonts w:asciiTheme="minorHAnsi" w:hAnsiTheme="minorHAnsi" w:cstheme="minorHAnsi"/>
        </w:rPr>
      </w:pPr>
      <w:r w:rsidRPr="007A1BC3">
        <w:rPr>
          <w:rFonts w:asciiTheme="minorHAnsi" w:hAnsiTheme="minorHAnsi" w:cstheme="minorHAnsi"/>
          <w:b/>
        </w:rPr>
        <w:t>9.</w:t>
      </w:r>
      <w:r w:rsidRPr="007A1BC3">
        <w:rPr>
          <w:rFonts w:asciiTheme="minorHAnsi" w:hAnsiTheme="minorHAnsi" w:cstheme="minorHAnsi"/>
        </w:rPr>
        <w:t xml:space="preserve"> </w:t>
      </w:r>
      <w:r w:rsidR="009839D3">
        <w:rPr>
          <w:rFonts w:asciiTheme="minorHAnsi" w:hAnsiTheme="minorHAnsi" w:cstheme="minorHAnsi"/>
        </w:rPr>
        <w:t>P</w:t>
      </w:r>
      <w:r w:rsidRPr="007A1BC3">
        <w:rPr>
          <w:rFonts w:asciiTheme="minorHAnsi" w:hAnsiTheme="minorHAnsi" w:cstheme="minorHAnsi"/>
        </w:rPr>
        <w:t xml:space="preserve">ermitir el porte de armas en el escenario deportivo ni en sus instalaciones. </w:t>
      </w:r>
    </w:p>
    <w:p w14:paraId="087F1CAD" w14:textId="163A9E74" w:rsidR="00E40CCF" w:rsidRPr="007A1BC3" w:rsidRDefault="00E40CCF" w:rsidP="00CF2232">
      <w:pPr>
        <w:spacing w:after="0" w:line="240" w:lineRule="auto"/>
        <w:contextualSpacing/>
        <w:jc w:val="both"/>
        <w:rPr>
          <w:rFonts w:asciiTheme="minorHAnsi" w:hAnsiTheme="minorHAnsi" w:cstheme="minorHAnsi"/>
        </w:rPr>
      </w:pPr>
      <w:r w:rsidRPr="007A1BC3">
        <w:rPr>
          <w:rFonts w:asciiTheme="minorHAnsi" w:hAnsiTheme="minorHAnsi" w:cstheme="minorHAnsi"/>
          <w:b/>
        </w:rPr>
        <w:t>10.</w:t>
      </w:r>
      <w:r w:rsidRPr="007A1BC3">
        <w:rPr>
          <w:rFonts w:asciiTheme="minorHAnsi" w:hAnsiTheme="minorHAnsi" w:cstheme="minorHAnsi"/>
        </w:rPr>
        <w:t xml:space="preserve"> </w:t>
      </w:r>
      <w:r w:rsidR="009839D3">
        <w:rPr>
          <w:rFonts w:asciiTheme="minorHAnsi" w:hAnsiTheme="minorHAnsi" w:cstheme="minorHAnsi"/>
        </w:rPr>
        <w:t>P</w:t>
      </w:r>
      <w:r w:rsidRPr="007A1BC3">
        <w:rPr>
          <w:rFonts w:asciiTheme="minorHAnsi" w:hAnsiTheme="minorHAnsi" w:cstheme="minorHAnsi"/>
        </w:rPr>
        <w:t xml:space="preserve">ermitir que el mobiliario existente en el escenario deportivo sea utilizado para juegos o para otro fin distinto al objeto de su uso. </w:t>
      </w:r>
    </w:p>
    <w:p w14:paraId="0F7BCFEC" w14:textId="1FC1A05D" w:rsidR="00E40CCF" w:rsidRPr="007A1BC3" w:rsidRDefault="00E40CCF" w:rsidP="00CF2232">
      <w:pPr>
        <w:spacing w:after="0" w:line="240" w:lineRule="auto"/>
        <w:contextualSpacing/>
        <w:jc w:val="both"/>
        <w:rPr>
          <w:rFonts w:asciiTheme="minorHAnsi" w:hAnsiTheme="minorHAnsi" w:cstheme="minorHAnsi"/>
        </w:rPr>
      </w:pPr>
      <w:r w:rsidRPr="007A1BC3">
        <w:rPr>
          <w:rFonts w:asciiTheme="minorHAnsi" w:hAnsiTheme="minorHAnsi" w:cstheme="minorHAnsi"/>
          <w:b/>
        </w:rPr>
        <w:t>11.</w:t>
      </w:r>
      <w:r w:rsidR="009839D3">
        <w:rPr>
          <w:rFonts w:asciiTheme="minorHAnsi" w:hAnsiTheme="minorHAnsi" w:cstheme="minorHAnsi"/>
          <w:b/>
        </w:rPr>
        <w:t xml:space="preserve"> </w:t>
      </w:r>
      <w:r w:rsidR="009839D3">
        <w:rPr>
          <w:rFonts w:asciiTheme="minorHAnsi" w:hAnsiTheme="minorHAnsi" w:cstheme="minorHAnsi"/>
        </w:rPr>
        <w:t>P</w:t>
      </w:r>
      <w:r w:rsidRPr="007A1BC3">
        <w:rPr>
          <w:rFonts w:asciiTheme="minorHAnsi" w:hAnsiTheme="minorHAnsi" w:cstheme="minorHAnsi"/>
        </w:rPr>
        <w:t xml:space="preserve">ermitir realizar prácticas deportivas y/o recreativas si por factores climáticos o técnicos se puedan generar lesiones en los usuarios o incidentes en el escenario. </w:t>
      </w:r>
    </w:p>
    <w:p w14:paraId="1BE4579E" w14:textId="27FB0C9A" w:rsidR="00E40CCF" w:rsidRPr="007A1BC3" w:rsidRDefault="00E40CCF" w:rsidP="00CF2232">
      <w:pPr>
        <w:spacing w:after="0" w:line="240" w:lineRule="auto"/>
        <w:contextualSpacing/>
        <w:jc w:val="both"/>
        <w:rPr>
          <w:rFonts w:asciiTheme="minorHAnsi" w:hAnsiTheme="minorHAnsi" w:cstheme="minorHAnsi"/>
        </w:rPr>
      </w:pPr>
      <w:r w:rsidRPr="007A1BC3">
        <w:rPr>
          <w:rFonts w:asciiTheme="minorHAnsi" w:hAnsiTheme="minorHAnsi" w:cstheme="minorHAnsi"/>
          <w:b/>
        </w:rPr>
        <w:t>12</w:t>
      </w:r>
      <w:r w:rsidRPr="007A1BC3">
        <w:rPr>
          <w:rFonts w:asciiTheme="minorHAnsi" w:hAnsiTheme="minorHAnsi" w:cstheme="minorHAnsi"/>
        </w:rPr>
        <w:t xml:space="preserve">. </w:t>
      </w:r>
      <w:r w:rsidR="009839D3">
        <w:rPr>
          <w:rFonts w:asciiTheme="minorHAnsi" w:hAnsiTheme="minorHAnsi" w:cstheme="minorHAnsi"/>
        </w:rPr>
        <w:t>P</w:t>
      </w:r>
      <w:r w:rsidRPr="007A1BC3">
        <w:rPr>
          <w:rFonts w:asciiTheme="minorHAnsi" w:hAnsiTheme="minorHAnsi" w:cstheme="minorHAnsi"/>
        </w:rPr>
        <w:t>ermitir, afectación o daños al escenario deportivo y sus instalaciones ni destruir los espacios que contengan árboles, arbustos, plantas.</w:t>
      </w:r>
    </w:p>
    <w:p w14:paraId="22021BCC" w14:textId="4290C3D2" w:rsidR="00E40CCF" w:rsidRPr="007A1BC3" w:rsidRDefault="00E40CCF" w:rsidP="00CF2232">
      <w:pPr>
        <w:spacing w:after="0" w:line="240" w:lineRule="auto"/>
        <w:contextualSpacing/>
        <w:jc w:val="both"/>
        <w:rPr>
          <w:rFonts w:asciiTheme="minorHAnsi" w:hAnsiTheme="minorHAnsi" w:cstheme="minorHAnsi"/>
        </w:rPr>
      </w:pPr>
      <w:r w:rsidRPr="007A1BC3">
        <w:rPr>
          <w:rFonts w:asciiTheme="minorHAnsi" w:hAnsiTheme="minorHAnsi" w:cstheme="minorHAnsi"/>
          <w:b/>
        </w:rPr>
        <w:t>13</w:t>
      </w:r>
      <w:r w:rsidRPr="007A1BC3">
        <w:rPr>
          <w:rFonts w:asciiTheme="minorHAnsi" w:hAnsiTheme="minorHAnsi" w:cstheme="minorHAnsi"/>
        </w:rPr>
        <w:t xml:space="preserve">.  </w:t>
      </w:r>
      <w:r w:rsidR="009839D3">
        <w:rPr>
          <w:rFonts w:asciiTheme="minorHAnsi" w:hAnsiTheme="minorHAnsi" w:cstheme="minorHAnsi"/>
        </w:rPr>
        <w:t>P</w:t>
      </w:r>
      <w:r w:rsidRPr="007A1BC3">
        <w:rPr>
          <w:rFonts w:asciiTheme="minorHAnsi" w:hAnsiTheme="minorHAnsi" w:cstheme="minorHAnsi"/>
        </w:rPr>
        <w:t xml:space="preserve">ermitir dentro del escenario deportivo, el parqueo y tránsito de vehículos motorizados en áreas ajenas a las destinadas con ese fin. </w:t>
      </w:r>
    </w:p>
    <w:p w14:paraId="45F11AF4" w14:textId="6C674518" w:rsidR="00E40CCF" w:rsidRPr="007A1BC3" w:rsidRDefault="00E40CCF" w:rsidP="00CF2232">
      <w:pPr>
        <w:spacing w:after="0" w:line="240" w:lineRule="auto"/>
        <w:contextualSpacing/>
        <w:jc w:val="both"/>
        <w:rPr>
          <w:rFonts w:asciiTheme="minorHAnsi" w:hAnsiTheme="minorHAnsi" w:cstheme="minorHAnsi"/>
        </w:rPr>
      </w:pPr>
      <w:r w:rsidRPr="007A1BC3">
        <w:rPr>
          <w:rFonts w:asciiTheme="minorHAnsi" w:hAnsiTheme="minorHAnsi" w:cstheme="minorHAnsi"/>
          <w:b/>
        </w:rPr>
        <w:t>14.</w:t>
      </w:r>
      <w:r w:rsidRPr="007A1BC3">
        <w:rPr>
          <w:rFonts w:asciiTheme="minorHAnsi" w:hAnsiTheme="minorHAnsi" w:cstheme="minorHAnsi"/>
        </w:rPr>
        <w:t xml:space="preserve">  </w:t>
      </w:r>
      <w:r w:rsidR="009839D3">
        <w:rPr>
          <w:rFonts w:asciiTheme="minorHAnsi" w:hAnsiTheme="minorHAnsi" w:cstheme="minorHAnsi"/>
        </w:rPr>
        <w:t>I</w:t>
      </w:r>
      <w:r w:rsidRPr="007A1BC3">
        <w:rPr>
          <w:rFonts w:asciiTheme="minorHAnsi" w:hAnsiTheme="minorHAnsi" w:cstheme="minorHAnsi"/>
        </w:rPr>
        <w:t xml:space="preserve">ncurrir en las prohibiciones establecidas en la Resolución N° SGCTYPC-2021-002 de la Secretaría General de Coordinación Territorial y Participación Ciudadana de 05 julio de 2021, y demás normativa emitida por esta Secretaría y normativa vigente. </w:t>
      </w:r>
    </w:p>
    <w:p w14:paraId="0A0BA3AC" w14:textId="77777777" w:rsidR="005A4F0B" w:rsidRDefault="005A4F0B" w:rsidP="00CF2232">
      <w:pPr>
        <w:spacing w:before="240" w:line="240" w:lineRule="auto"/>
        <w:contextualSpacing/>
        <w:jc w:val="both"/>
        <w:rPr>
          <w:rFonts w:asciiTheme="minorHAnsi" w:hAnsiTheme="minorHAnsi" w:cstheme="minorHAnsi"/>
          <w:b/>
        </w:rPr>
      </w:pPr>
    </w:p>
    <w:p w14:paraId="4DA3E52C" w14:textId="77777777" w:rsidR="00E40CCF" w:rsidRPr="007A1BC3"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CLÁUSULA OCTAVA. – AUTOFINANCIAMIENTO Y DE LAS TARIFAS</w:t>
      </w:r>
    </w:p>
    <w:p w14:paraId="239B9D5B" w14:textId="5B8BF1CF" w:rsidR="00E40CCF" w:rsidRDefault="00E40CCF" w:rsidP="009470B3">
      <w:pPr>
        <w:pStyle w:val="Prrafodelista"/>
        <w:numPr>
          <w:ilvl w:val="1"/>
          <w:numId w:val="11"/>
        </w:numPr>
        <w:spacing w:before="240"/>
        <w:ind w:left="0" w:firstLine="0"/>
        <w:jc w:val="both"/>
        <w:rPr>
          <w:rFonts w:cstheme="minorHAnsi"/>
          <w:sz w:val="22"/>
          <w:szCs w:val="22"/>
          <w:lang w:eastAsia="es-ES"/>
        </w:rPr>
      </w:pPr>
      <w:r w:rsidRPr="007A1BC3">
        <w:rPr>
          <w:rFonts w:cstheme="minorHAnsi"/>
          <w:sz w:val="22"/>
          <w:szCs w:val="22"/>
          <w:lang w:eastAsia="es-ES"/>
        </w:rPr>
        <w:t xml:space="preserve">Se faculta al BENEFICIARIO generar actividades de autogestión y de emprendimiento, afines a la actividad que desarrollan sin fines de lucro, de conformidad con la normativa legal vigente, con el fin de recaudar recursos económicos que permitan el mantenimiento y funcionamiento óptimo </w:t>
      </w:r>
      <w:r w:rsidRPr="007A1BC3">
        <w:rPr>
          <w:rFonts w:cstheme="minorHAnsi"/>
          <w:sz w:val="22"/>
          <w:szCs w:val="22"/>
        </w:rPr>
        <w:t xml:space="preserve">del </w:t>
      </w:r>
      <w:r w:rsidRPr="007A1BC3">
        <w:rPr>
          <w:rFonts w:cstheme="minorHAnsi"/>
          <w:sz w:val="22"/>
          <w:szCs w:val="22"/>
          <w:lang w:eastAsia="es-ES"/>
        </w:rPr>
        <w:t>escenario deportivo y sus instalaciones</w:t>
      </w:r>
      <w:r w:rsidRPr="007A1BC3">
        <w:rPr>
          <w:rFonts w:cstheme="minorHAnsi"/>
          <w:sz w:val="22"/>
          <w:szCs w:val="22"/>
        </w:rPr>
        <w:t xml:space="preserve"> </w:t>
      </w:r>
      <w:r w:rsidRPr="007A1BC3">
        <w:rPr>
          <w:rFonts w:cstheme="minorHAnsi"/>
          <w:sz w:val="22"/>
          <w:szCs w:val="22"/>
          <w:lang w:eastAsia="es-ES"/>
        </w:rPr>
        <w:t xml:space="preserve">entregados para su administración y uso. Se considerarán actividades de autogestión aquellas determinadas en la </w:t>
      </w:r>
      <w:r w:rsidRPr="007A1BC3">
        <w:rPr>
          <w:rFonts w:cstheme="minorHAnsi"/>
          <w:sz w:val="22"/>
          <w:szCs w:val="22"/>
        </w:rPr>
        <w:t>Resolución N° SGCTYPC-2021-002 de la Secretaría General de Coordinación Territorial y Participación Ciudadana de 05 julio de 2021</w:t>
      </w:r>
      <w:r w:rsidR="004C24CC">
        <w:rPr>
          <w:rFonts w:cstheme="minorHAnsi"/>
          <w:sz w:val="22"/>
          <w:szCs w:val="22"/>
        </w:rPr>
        <w:t xml:space="preserve">; </w:t>
      </w:r>
      <w:r w:rsidR="004C24CC">
        <w:rPr>
          <w:rFonts w:cstheme="minorHAnsi"/>
          <w:sz w:val="22"/>
          <w:szCs w:val="22"/>
        </w:rPr>
        <w:t>y, demás normativa emitida por esta Secretaría</w:t>
      </w:r>
      <w:r w:rsidR="004C24CC">
        <w:rPr>
          <w:rFonts w:cstheme="minorHAnsi"/>
          <w:sz w:val="22"/>
          <w:szCs w:val="22"/>
        </w:rPr>
        <w:t xml:space="preserve"> General</w:t>
      </w:r>
      <w:r w:rsidRPr="007A1BC3">
        <w:rPr>
          <w:rFonts w:cstheme="minorHAnsi"/>
          <w:sz w:val="22"/>
          <w:szCs w:val="22"/>
        </w:rPr>
        <w:t xml:space="preserve">. </w:t>
      </w:r>
    </w:p>
    <w:p w14:paraId="12C3D3A0" w14:textId="77777777" w:rsidR="005A4F0B" w:rsidRPr="007A1BC3" w:rsidRDefault="005A4F0B" w:rsidP="005A4F0B">
      <w:pPr>
        <w:pStyle w:val="Prrafodelista"/>
        <w:spacing w:before="240"/>
        <w:ind w:left="0"/>
        <w:jc w:val="both"/>
        <w:rPr>
          <w:rFonts w:cstheme="minorHAnsi"/>
          <w:sz w:val="22"/>
          <w:szCs w:val="22"/>
          <w:lang w:eastAsia="es-ES"/>
        </w:rPr>
      </w:pPr>
    </w:p>
    <w:p w14:paraId="23F073C4" w14:textId="77777777" w:rsidR="00E40CCF" w:rsidRDefault="00E40CCF" w:rsidP="009470B3">
      <w:pPr>
        <w:pStyle w:val="Prrafodelista"/>
        <w:numPr>
          <w:ilvl w:val="1"/>
          <w:numId w:val="11"/>
        </w:numPr>
        <w:spacing w:before="240"/>
        <w:ind w:left="0" w:firstLine="0"/>
        <w:jc w:val="both"/>
        <w:rPr>
          <w:rFonts w:cstheme="minorHAnsi"/>
          <w:sz w:val="22"/>
          <w:szCs w:val="22"/>
        </w:rPr>
      </w:pPr>
      <w:r w:rsidRPr="007A1BC3">
        <w:rPr>
          <w:rFonts w:cstheme="minorHAnsi"/>
          <w:sz w:val="22"/>
          <w:szCs w:val="22"/>
          <w:lang w:eastAsia="es-ES"/>
        </w:rPr>
        <w:t xml:space="preserve">El BENEFICIARIO cumplirá de manera obligatoria con los parámetros para el cobro de las tarifas establecidos en la </w:t>
      </w:r>
      <w:r w:rsidRPr="007A1BC3">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7D9A66BB" w14:textId="77777777" w:rsidR="005A4F0B" w:rsidRPr="007A1BC3" w:rsidRDefault="005A4F0B" w:rsidP="005A4F0B">
      <w:pPr>
        <w:pStyle w:val="Prrafodelista"/>
        <w:spacing w:before="240"/>
        <w:ind w:left="0"/>
        <w:jc w:val="both"/>
        <w:rPr>
          <w:rFonts w:cstheme="minorHAnsi"/>
          <w:sz w:val="22"/>
          <w:szCs w:val="22"/>
        </w:rPr>
      </w:pPr>
    </w:p>
    <w:p w14:paraId="5A95F986" w14:textId="77777777" w:rsidR="00E40CCF" w:rsidRDefault="00E40CCF" w:rsidP="009470B3">
      <w:pPr>
        <w:pStyle w:val="Prrafodelista"/>
        <w:numPr>
          <w:ilvl w:val="1"/>
          <w:numId w:val="11"/>
        </w:numPr>
        <w:spacing w:before="240"/>
        <w:ind w:left="0" w:firstLine="0"/>
        <w:jc w:val="both"/>
        <w:rPr>
          <w:rFonts w:cstheme="minorHAnsi"/>
          <w:sz w:val="22"/>
          <w:szCs w:val="22"/>
          <w:lang w:eastAsia="es-ES"/>
        </w:rPr>
      </w:pPr>
      <w:r w:rsidRPr="007A1BC3">
        <w:rPr>
          <w:rFonts w:cstheme="minorHAnsi"/>
          <w:sz w:val="22"/>
          <w:szCs w:val="22"/>
          <w:lang w:eastAsia="es-ES"/>
        </w:rPr>
        <w:t xml:space="preserve">Los eventos de esparcimiento y libre tránsito de la comunidad, las reuniones de la comunidad, las actividades de coordinación y trabajo con entidades municipales y otras convocadas por entidades públicas estarán exoneradas del pago de las tarifas por la utilización </w:t>
      </w:r>
      <w:r w:rsidRPr="007A1BC3">
        <w:rPr>
          <w:rFonts w:cstheme="minorHAnsi"/>
          <w:sz w:val="22"/>
          <w:szCs w:val="22"/>
          <w:lang w:eastAsia="es-ES"/>
        </w:rPr>
        <w:lastRenderedPageBreak/>
        <w:t>del</w:t>
      </w:r>
      <w:r w:rsidRPr="007A1BC3">
        <w:rPr>
          <w:rFonts w:cstheme="minorHAnsi"/>
          <w:sz w:val="22"/>
          <w:szCs w:val="22"/>
        </w:rPr>
        <w:t xml:space="preserve"> </w:t>
      </w:r>
      <w:r w:rsidRPr="007A1BC3">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21CC8553" w14:textId="77777777" w:rsidR="005A4F0B" w:rsidRPr="007A1BC3" w:rsidRDefault="005A4F0B" w:rsidP="005A4F0B">
      <w:pPr>
        <w:pStyle w:val="Prrafodelista"/>
        <w:spacing w:before="240"/>
        <w:ind w:left="0"/>
        <w:jc w:val="both"/>
        <w:rPr>
          <w:rFonts w:cstheme="minorHAnsi"/>
          <w:sz w:val="22"/>
          <w:szCs w:val="22"/>
          <w:lang w:eastAsia="es-ES"/>
        </w:rPr>
      </w:pPr>
    </w:p>
    <w:p w14:paraId="469262EB" w14:textId="77777777" w:rsidR="00E40CCF" w:rsidRPr="007A1BC3" w:rsidRDefault="00E40CCF" w:rsidP="009470B3">
      <w:pPr>
        <w:pStyle w:val="Prrafodelista"/>
        <w:numPr>
          <w:ilvl w:val="1"/>
          <w:numId w:val="11"/>
        </w:numPr>
        <w:spacing w:before="240"/>
        <w:ind w:left="0" w:firstLine="0"/>
        <w:jc w:val="both"/>
        <w:rPr>
          <w:rFonts w:cstheme="minorHAnsi"/>
          <w:sz w:val="22"/>
          <w:szCs w:val="22"/>
          <w:lang w:eastAsia="es-ES"/>
        </w:rPr>
      </w:pPr>
      <w:r w:rsidRPr="007A1BC3">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78E9B805" w14:textId="77777777" w:rsidR="00E40CCF" w:rsidRPr="007A1BC3" w:rsidRDefault="00E40CCF" w:rsidP="00CF2232">
      <w:pPr>
        <w:spacing w:before="240" w:line="240" w:lineRule="auto"/>
        <w:contextualSpacing/>
        <w:jc w:val="both"/>
        <w:rPr>
          <w:rFonts w:asciiTheme="minorHAnsi" w:hAnsiTheme="minorHAnsi" w:cstheme="minorHAnsi"/>
          <w:b/>
          <w:lang w:eastAsia="es-ES"/>
        </w:rPr>
      </w:pPr>
      <w:r w:rsidRPr="007A1BC3">
        <w:rPr>
          <w:rFonts w:asciiTheme="minorHAnsi" w:hAnsiTheme="minorHAnsi" w:cstheme="minorHAnsi"/>
          <w:b/>
          <w:lang w:eastAsia="es-ES"/>
        </w:rPr>
        <w:t>CLÁUSULA NOVENA. - ADMINISTRACIÓN, SUPERVISIÓN Y FISCALIZACIÓN DEL CONVENIO:</w:t>
      </w:r>
    </w:p>
    <w:p w14:paraId="3945922D" w14:textId="77777777" w:rsidR="00E40CCF" w:rsidRDefault="00E40CCF" w:rsidP="00CF2232">
      <w:pPr>
        <w:spacing w:before="240" w:line="240" w:lineRule="auto"/>
        <w:contextualSpacing/>
        <w:jc w:val="both"/>
        <w:rPr>
          <w:rFonts w:asciiTheme="minorHAnsi" w:hAnsiTheme="minorHAnsi" w:cstheme="minorHAnsi"/>
          <w:b/>
          <w:lang w:eastAsia="es-ES"/>
        </w:rPr>
      </w:pPr>
      <w:r w:rsidRPr="007A1BC3">
        <w:rPr>
          <w:rFonts w:asciiTheme="minorHAnsi" w:hAnsiTheme="minorHAnsi" w:cstheme="minorHAnsi"/>
          <w:b/>
          <w:lang w:eastAsia="es-ES"/>
        </w:rPr>
        <w:t>LA ADMINISTRACIÓN ZONAL:</w:t>
      </w:r>
    </w:p>
    <w:p w14:paraId="7B92A964" w14:textId="77777777" w:rsidR="005A4F0B" w:rsidRPr="007A1BC3" w:rsidRDefault="005A4F0B" w:rsidP="00CF2232">
      <w:pPr>
        <w:spacing w:before="240" w:line="240" w:lineRule="auto"/>
        <w:contextualSpacing/>
        <w:jc w:val="both"/>
        <w:rPr>
          <w:rFonts w:asciiTheme="minorHAnsi" w:hAnsiTheme="minorHAnsi" w:cstheme="minorHAnsi"/>
          <w:b/>
          <w:lang w:eastAsia="es-ES"/>
        </w:rPr>
      </w:pPr>
    </w:p>
    <w:p w14:paraId="3D0593A7" w14:textId="77777777" w:rsidR="00E40CCF" w:rsidRDefault="00190CEE" w:rsidP="00CF2232">
      <w:pPr>
        <w:spacing w:before="240" w:line="240" w:lineRule="auto"/>
        <w:contextualSpacing/>
        <w:jc w:val="both"/>
        <w:rPr>
          <w:rFonts w:cstheme="minorHAnsi"/>
          <w:lang w:eastAsia="es-ES"/>
        </w:rPr>
      </w:pPr>
      <w:r w:rsidRPr="00635810">
        <w:rPr>
          <w:rFonts w:cstheme="minorHAnsi"/>
          <w:b/>
          <w:bCs/>
          <w:lang w:eastAsia="es-ES"/>
        </w:rPr>
        <w:t>9.1.-</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 xml:space="preserve">Administrador del Convenio </w:t>
      </w:r>
      <w:proofErr w:type="gramStart"/>
      <w:r w:rsidR="00E40CCF" w:rsidRPr="00190CEE">
        <w:rPr>
          <w:rFonts w:cstheme="minorHAnsi"/>
          <w:highlight w:val="yellow"/>
          <w:lang w:eastAsia="es-ES"/>
        </w:rPr>
        <w:t>a</w:t>
      </w:r>
      <w:r w:rsidR="00E40CCF" w:rsidRPr="00190CEE">
        <w:rPr>
          <w:rFonts w:cstheme="minorHAnsi"/>
          <w:lang w:eastAsia="es-ES"/>
        </w:rPr>
        <w:t xml:space="preserve"> …</w:t>
      </w:r>
      <w:proofErr w:type="gramEnd"/>
      <w:r w:rsidR="00E40CCF" w:rsidRPr="00190CEE">
        <w:rPr>
          <w:rFonts w:cstheme="minorHAnsi"/>
          <w:lang w:eastAsia="es-ES"/>
        </w:rPr>
        <w:t>……………, quien tendrá la responsabilidad de la ejecución del mismo. Velará por el cabal y oportuno cumplimiento de todas y cada una de las obligaciones derivadas del mismo a fin que el objeto del CONVENIO se cumpla; mantendrá un adecuado o contacto y comunicación con los comparecientes; conservará el expediente del CONVENIO debidamente foliado, facilitará el registro de información al SISCON, y, a la terminación del CONVENIO remitirá el expediente a la Dirección Metropolitana de Gestión Documental y Archivo.</w:t>
      </w:r>
    </w:p>
    <w:p w14:paraId="44794C1A" w14:textId="77777777" w:rsidR="005A4F0B" w:rsidRPr="00190CEE" w:rsidRDefault="005A4F0B" w:rsidP="00CF2232">
      <w:pPr>
        <w:spacing w:before="240" w:line="240" w:lineRule="auto"/>
        <w:contextualSpacing/>
        <w:jc w:val="both"/>
        <w:rPr>
          <w:rFonts w:cstheme="minorHAnsi"/>
          <w:b/>
          <w:lang w:eastAsia="es-ES"/>
        </w:rPr>
      </w:pPr>
    </w:p>
    <w:p w14:paraId="19FE3634" w14:textId="77777777" w:rsidR="00E40CCF" w:rsidRDefault="00190CEE" w:rsidP="00CF2232">
      <w:pPr>
        <w:spacing w:before="240" w:line="240" w:lineRule="auto"/>
        <w:contextualSpacing/>
        <w:jc w:val="both"/>
        <w:rPr>
          <w:rFonts w:cstheme="minorHAnsi"/>
          <w:lang w:eastAsia="es-ES"/>
        </w:rPr>
      </w:pPr>
      <w:r w:rsidRPr="00635810">
        <w:rPr>
          <w:rFonts w:cstheme="minorHAnsi"/>
          <w:b/>
          <w:bCs/>
          <w:lang w:eastAsia="es-ES"/>
        </w:rPr>
        <w:t>9.2.-</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 xml:space="preserve">Supervisor del Convenio </w:t>
      </w:r>
      <w:proofErr w:type="gramStart"/>
      <w:r w:rsidR="00E40CCF" w:rsidRPr="00190CEE">
        <w:rPr>
          <w:rFonts w:cstheme="minorHAnsi"/>
          <w:highlight w:val="yellow"/>
          <w:lang w:eastAsia="es-ES"/>
        </w:rPr>
        <w:t>a</w:t>
      </w:r>
      <w:r w:rsidR="00E40CCF" w:rsidRPr="00190CEE">
        <w:rPr>
          <w:rFonts w:cstheme="minorHAnsi"/>
          <w:lang w:eastAsia="es-ES"/>
        </w:rPr>
        <w:t xml:space="preserve"> …</w:t>
      </w:r>
      <w:proofErr w:type="gramEnd"/>
      <w:r w:rsidR="00E40CCF" w:rsidRPr="00190CEE">
        <w:rPr>
          <w:rFonts w:cstheme="minorHAnsi"/>
          <w:lang w:eastAsia="es-ES"/>
        </w:rPr>
        <w:t>……. …, quien tendrá la responsabilidad de apoyar al desempeño del Administrador en la ejecución del mismo y monitorearlo.</w:t>
      </w:r>
    </w:p>
    <w:p w14:paraId="7C695523" w14:textId="77777777" w:rsidR="005A4F0B" w:rsidRPr="00190CEE" w:rsidRDefault="005A4F0B" w:rsidP="00CF2232">
      <w:pPr>
        <w:spacing w:before="240" w:line="240" w:lineRule="auto"/>
        <w:contextualSpacing/>
        <w:jc w:val="both"/>
        <w:rPr>
          <w:rFonts w:cstheme="minorHAnsi"/>
          <w:b/>
          <w:lang w:eastAsia="es-ES"/>
        </w:rPr>
      </w:pPr>
    </w:p>
    <w:p w14:paraId="487215C6" w14:textId="77777777" w:rsidR="00E40CCF" w:rsidRDefault="00190CEE" w:rsidP="00CF2232">
      <w:pPr>
        <w:spacing w:before="240" w:line="240" w:lineRule="auto"/>
        <w:contextualSpacing/>
        <w:jc w:val="both"/>
        <w:rPr>
          <w:rFonts w:cstheme="minorHAnsi"/>
          <w:lang w:eastAsia="es-ES"/>
        </w:rPr>
      </w:pPr>
      <w:r w:rsidRPr="00635810">
        <w:rPr>
          <w:rFonts w:cstheme="minorHAnsi"/>
          <w:b/>
          <w:bCs/>
          <w:lang w:eastAsia="es-ES"/>
        </w:rPr>
        <w:t>9.3.-</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Fiscalizador del Convenio a</w:t>
      </w:r>
      <w:r w:rsidR="00E40CCF" w:rsidRPr="00190CEE">
        <w:rPr>
          <w:rFonts w:cstheme="minorHAnsi"/>
          <w:lang w:eastAsia="es-ES"/>
        </w:rPr>
        <w:t xml:space="preserve">……………………, quien tendrá la responsabilidad de vigilar la correcta administración de los recursos y la ejecución de las actividades para alcanzar los compromisos asumidos por la ADMINISTRACIÓN ZONAL en el CONVENIO. </w:t>
      </w:r>
    </w:p>
    <w:p w14:paraId="6FF41BCB" w14:textId="77777777" w:rsidR="005A4F0B" w:rsidRPr="00190CEE" w:rsidRDefault="005A4F0B" w:rsidP="00CF2232">
      <w:pPr>
        <w:spacing w:before="240" w:line="240" w:lineRule="auto"/>
        <w:contextualSpacing/>
        <w:jc w:val="both"/>
        <w:rPr>
          <w:rFonts w:cstheme="minorHAnsi"/>
          <w:b/>
          <w:lang w:eastAsia="es-ES"/>
        </w:rPr>
      </w:pPr>
    </w:p>
    <w:p w14:paraId="5BBA1F33" w14:textId="779DC527" w:rsidR="00E40CCF" w:rsidRDefault="00E40CCF" w:rsidP="00CF2232">
      <w:pPr>
        <w:spacing w:before="240" w:line="240" w:lineRule="auto"/>
        <w:contextualSpacing/>
        <w:jc w:val="both"/>
        <w:rPr>
          <w:rFonts w:asciiTheme="minorHAnsi" w:hAnsiTheme="minorHAnsi" w:cstheme="minorHAnsi"/>
          <w:lang w:eastAsia="es-ES"/>
        </w:rPr>
      </w:pPr>
      <w:r w:rsidRPr="007A1BC3">
        <w:rPr>
          <w:rFonts w:asciiTheme="minorHAnsi" w:hAnsiTheme="minorHAnsi" w:cstheme="minorHAnsi"/>
          <w:lang w:eastAsia="es-ES"/>
        </w:rPr>
        <w:t>El administrador, el supervisor y el fiscalizador se obligan al cumplimiento de la “Guía que Regula el Procedimiento para la Suscripción, Registro, Seguimiento y Custodia de Convenios del MDMQ”</w:t>
      </w:r>
      <w:r w:rsidR="005746E3">
        <w:rPr>
          <w:rFonts w:asciiTheme="minorHAnsi" w:hAnsiTheme="minorHAnsi" w:cstheme="minorHAnsi"/>
          <w:lang w:eastAsia="es-ES"/>
        </w:rPr>
        <w:t xml:space="preserve">, </w:t>
      </w:r>
      <w:r w:rsidR="005746E3" w:rsidRPr="005746E3">
        <w:rPr>
          <w:rFonts w:asciiTheme="minorHAnsi" w:hAnsiTheme="minorHAnsi" w:cstheme="minorHAnsi"/>
          <w:lang w:eastAsia="es-ES"/>
        </w:rPr>
        <w:t>contenida en la Resolución N° A 0009  de 23 de agosto de 2013</w:t>
      </w:r>
      <w:r w:rsidRPr="007A1BC3">
        <w:rPr>
          <w:rFonts w:asciiTheme="minorHAnsi" w:hAnsiTheme="minorHAnsi" w:cstheme="minorHAnsi"/>
          <w:lang w:eastAsia="es-ES"/>
        </w:rPr>
        <w:t>.</w:t>
      </w:r>
    </w:p>
    <w:p w14:paraId="02DB3329" w14:textId="77777777" w:rsidR="005A4F0B" w:rsidRPr="007A1BC3" w:rsidRDefault="005A4F0B" w:rsidP="00CF2232">
      <w:pPr>
        <w:spacing w:before="240" w:line="240" w:lineRule="auto"/>
        <w:contextualSpacing/>
        <w:jc w:val="both"/>
        <w:rPr>
          <w:rFonts w:asciiTheme="minorHAnsi" w:hAnsiTheme="minorHAnsi" w:cstheme="minorHAnsi"/>
          <w:lang w:eastAsia="es-ES"/>
        </w:rPr>
      </w:pPr>
    </w:p>
    <w:p w14:paraId="0E4BD24E" w14:textId="77777777" w:rsidR="00E40CCF" w:rsidRPr="007A1BC3" w:rsidRDefault="00E40CCF" w:rsidP="00CF2232">
      <w:pPr>
        <w:spacing w:before="240" w:line="240" w:lineRule="auto"/>
        <w:contextualSpacing/>
        <w:jc w:val="both"/>
        <w:rPr>
          <w:rFonts w:asciiTheme="minorHAnsi" w:hAnsiTheme="minorHAnsi" w:cstheme="minorHAnsi"/>
          <w:b/>
          <w:lang w:eastAsia="es-ES"/>
        </w:rPr>
      </w:pPr>
      <w:r w:rsidRPr="007A1BC3">
        <w:rPr>
          <w:rFonts w:asciiTheme="minorHAnsi" w:hAnsiTheme="minorHAnsi" w:cstheme="minorHAnsi"/>
          <w:b/>
          <w:lang w:eastAsia="es-ES"/>
        </w:rPr>
        <w:t xml:space="preserve">CLÁUSULA DÉCIMA. – DE LOS INFORMES: </w:t>
      </w:r>
    </w:p>
    <w:p w14:paraId="0DCFA799" w14:textId="77777777" w:rsidR="00E40CCF" w:rsidRDefault="00E40CCF" w:rsidP="009470B3">
      <w:pPr>
        <w:pStyle w:val="Prrafodelista"/>
        <w:numPr>
          <w:ilvl w:val="1"/>
          <w:numId w:val="13"/>
        </w:numPr>
        <w:spacing w:before="240"/>
        <w:ind w:hanging="735"/>
        <w:jc w:val="both"/>
        <w:rPr>
          <w:rFonts w:cstheme="minorHAnsi"/>
          <w:b/>
          <w:sz w:val="22"/>
          <w:szCs w:val="22"/>
          <w:lang w:eastAsia="es-ES"/>
        </w:rPr>
      </w:pPr>
      <w:r w:rsidRPr="007A1BC3">
        <w:rPr>
          <w:rFonts w:cstheme="minorHAnsi"/>
          <w:b/>
          <w:sz w:val="22"/>
          <w:szCs w:val="22"/>
          <w:lang w:eastAsia="es-ES"/>
        </w:rPr>
        <w:t>El Administrador:</w:t>
      </w:r>
    </w:p>
    <w:p w14:paraId="2E465B7A" w14:textId="77777777" w:rsidR="005A4F0B" w:rsidRPr="007A1BC3" w:rsidRDefault="005A4F0B" w:rsidP="005A4F0B">
      <w:pPr>
        <w:pStyle w:val="Prrafodelista"/>
        <w:spacing w:before="240"/>
        <w:ind w:left="735"/>
        <w:jc w:val="both"/>
        <w:rPr>
          <w:rFonts w:cstheme="minorHAnsi"/>
          <w:b/>
          <w:sz w:val="22"/>
          <w:szCs w:val="22"/>
          <w:lang w:eastAsia="es-ES"/>
        </w:rPr>
      </w:pPr>
    </w:p>
    <w:p w14:paraId="725D40F7" w14:textId="77777777" w:rsidR="00E40CCF" w:rsidRDefault="00E40CCF" w:rsidP="009470B3">
      <w:pPr>
        <w:pStyle w:val="Prrafodelista"/>
        <w:numPr>
          <w:ilvl w:val="2"/>
          <w:numId w:val="14"/>
        </w:numPr>
        <w:spacing w:before="240"/>
        <w:jc w:val="both"/>
        <w:rPr>
          <w:rFonts w:cstheme="minorHAnsi"/>
          <w:sz w:val="22"/>
          <w:szCs w:val="22"/>
          <w:lang w:eastAsia="es-ES"/>
        </w:rPr>
      </w:pPr>
      <w:r w:rsidRPr="007A1BC3">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7C99A62A" w14:textId="77777777" w:rsidR="00EC0712" w:rsidRPr="007A1BC3" w:rsidRDefault="00EC0712" w:rsidP="00EC0712">
      <w:pPr>
        <w:pStyle w:val="Prrafodelista"/>
        <w:spacing w:before="240"/>
        <w:jc w:val="both"/>
        <w:rPr>
          <w:rFonts w:cstheme="minorHAnsi"/>
          <w:sz w:val="22"/>
          <w:szCs w:val="22"/>
          <w:lang w:eastAsia="es-ES"/>
        </w:rPr>
      </w:pPr>
    </w:p>
    <w:p w14:paraId="7E924042" w14:textId="77777777" w:rsidR="00E40CCF" w:rsidRDefault="00E40CCF" w:rsidP="009470B3">
      <w:pPr>
        <w:pStyle w:val="Prrafodelista"/>
        <w:numPr>
          <w:ilvl w:val="2"/>
          <w:numId w:val="14"/>
        </w:numPr>
        <w:spacing w:before="240"/>
        <w:jc w:val="both"/>
        <w:rPr>
          <w:rFonts w:cstheme="minorHAnsi"/>
          <w:sz w:val="22"/>
          <w:szCs w:val="22"/>
          <w:lang w:eastAsia="es-ES"/>
        </w:rPr>
      </w:pPr>
      <w:r w:rsidRPr="007A1BC3">
        <w:rPr>
          <w:rFonts w:cstheme="minorHAnsi"/>
          <w:sz w:val="22"/>
          <w:szCs w:val="22"/>
          <w:lang w:eastAsia="es-ES"/>
        </w:rPr>
        <w:t>Los informes técnicos y económicos serán de inicio, avance (intermedio).</w:t>
      </w:r>
    </w:p>
    <w:p w14:paraId="7E7F67F2" w14:textId="77777777" w:rsidR="002370E3" w:rsidRPr="007A1BC3" w:rsidRDefault="002370E3" w:rsidP="002370E3">
      <w:pPr>
        <w:pStyle w:val="Prrafodelista"/>
        <w:spacing w:before="240"/>
        <w:jc w:val="both"/>
        <w:rPr>
          <w:rFonts w:cstheme="minorHAnsi"/>
          <w:sz w:val="22"/>
          <w:szCs w:val="22"/>
          <w:lang w:eastAsia="es-ES"/>
        </w:rPr>
      </w:pPr>
    </w:p>
    <w:p w14:paraId="683ADC46" w14:textId="080E7427" w:rsidR="002370E3" w:rsidRPr="002370E3" w:rsidRDefault="00E40CCF" w:rsidP="009470B3">
      <w:pPr>
        <w:pStyle w:val="Prrafodelista"/>
        <w:numPr>
          <w:ilvl w:val="2"/>
          <w:numId w:val="14"/>
        </w:numPr>
        <w:spacing w:before="240"/>
        <w:jc w:val="both"/>
        <w:rPr>
          <w:rFonts w:cstheme="minorHAnsi"/>
          <w:b/>
          <w:sz w:val="22"/>
          <w:szCs w:val="22"/>
          <w:lang w:eastAsia="es-ES"/>
        </w:rPr>
      </w:pPr>
      <w:r w:rsidRPr="007A1BC3">
        <w:rPr>
          <w:rFonts w:cstheme="minorHAnsi"/>
          <w:sz w:val="22"/>
          <w:szCs w:val="22"/>
          <w:lang w:eastAsia="es-ES"/>
        </w:rPr>
        <w:t>Remitir el informe al Fiscalizador del Convenio para su aprobación, sin perjuicio que se pueda emitir otros informes a requ</w:t>
      </w:r>
      <w:r w:rsidR="002370E3">
        <w:rPr>
          <w:rFonts w:cstheme="minorHAnsi"/>
          <w:sz w:val="22"/>
          <w:szCs w:val="22"/>
          <w:lang w:eastAsia="es-ES"/>
        </w:rPr>
        <w:t>erimiento de órgano competente.</w:t>
      </w:r>
    </w:p>
    <w:p w14:paraId="3F979B0D" w14:textId="77777777" w:rsidR="002370E3" w:rsidRPr="002370E3" w:rsidRDefault="002370E3" w:rsidP="002370E3">
      <w:pPr>
        <w:pStyle w:val="Prrafodelista"/>
        <w:rPr>
          <w:rFonts w:cstheme="minorHAnsi"/>
          <w:b/>
          <w:sz w:val="22"/>
          <w:szCs w:val="22"/>
          <w:lang w:eastAsia="es-ES"/>
        </w:rPr>
      </w:pPr>
    </w:p>
    <w:p w14:paraId="02417C3D" w14:textId="11FB2A1A" w:rsidR="002370E3" w:rsidRDefault="00E40CCF" w:rsidP="009470B3">
      <w:pPr>
        <w:pStyle w:val="Prrafodelista"/>
        <w:numPr>
          <w:ilvl w:val="2"/>
          <w:numId w:val="14"/>
        </w:numPr>
        <w:spacing w:before="240"/>
        <w:jc w:val="both"/>
        <w:rPr>
          <w:rFonts w:cstheme="minorHAnsi"/>
          <w:b/>
          <w:sz w:val="22"/>
          <w:szCs w:val="22"/>
          <w:lang w:eastAsia="es-ES"/>
        </w:rPr>
      </w:pPr>
      <w:r w:rsidRPr="007A1BC3">
        <w:rPr>
          <w:rFonts w:cstheme="minorHAnsi"/>
          <w:sz w:val="22"/>
          <w:szCs w:val="22"/>
          <w:lang w:eastAsia="es-ES"/>
        </w:rPr>
        <w:t>Remitir en formato digital, los informes técnicos y económicos al responsable del registro de información en el SISCON.</w:t>
      </w:r>
      <w:r w:rsidRPr="007A1BC3">
        <w:rPr>
          <w:rFonts w:cstheme="minorHAnsi"/>
          <w:b/>
          <w:sz w:val="22"/>
          <w:szCs w:val="22"/>
          <w:lang w:eastAsia="es-ES"/>
        </w:rPr>
        <w:t xml:space="preserve"> </w:t>
      </w:r>
    </w:p>
    <w:p w14:paraId="6B8AD8F8" w14:textId="77777777" w:rsidR="002370E3" w:rsidRPr="002370E3" w:rsidRDefault="002370E3" w:rsidP="002370E3">
      <w:pPr>
        <w:pStyle w:val="Prrafodelista"/>
        <w:spacing w:before="240"/>
        <w:jc w:val="both"/>
        <w:rPr>
          <w:rFonts w:cstheme="minorHAnsi"/>
          <w:b/>
          <w:sz w:val="22"/>
          <w:szCs w:val="22"/>
          <w:lang w:eastAsia="es-ES"/>
        </w:rPr>
      </w:pPr>
    </w:p>
    <w:p w14:paraId="010CA0FD" w14:textId="5BB0F253" w:rsidR="00E40CCF" w:rsidRPr="007A1BC3" w:rsidRDefault="00E40CCF" w:rsidP="009470B3">
      <w:pPr>
        <w:pStyle w:val="Prrafodelista"/>
        <w:numPr>
          <w:ilvl w:val="2"/>
          <w:numId w:val="14"/>
        </w:numPr>
        <w:spacing w:before="240"/>
        <w:jc w:val="both"/>
        <w:rPr>
          <w:rFonts w:cstheme="minorHAnsi"/>
          <w:sz w:val="22"/>
          <w:szCs w:val="22"/>
          <w:lang w:eastAsia="es-ES"/>
        </w:rPr>
      </w:pPr>
      <w:r w:rsidRPr="007A1BC3">
        <w:rPr>
          <w:rFonts w:cstheme="minorHAnsi"/>
          <w:sz w:val="22"/>
          <w:szCs w:val="22"/>
          <w:lang w:eastAsia="es-ES"/>
        </w:rPr>
        <w:lastRenderedPageBreak/>
        <w:t>Cumplir con todo lo previsto en la “Guía que Regula el Procedimiento para la suscripción, Registro, Seguimiento y Custodia de Convenios del MDMQ”</w:t>
      </w:r>
      <w:r w:rsidR="003D4384">
        <w:rPr>
          <w:rFonts w:cstheme="minorHAnsi"/>
          <w:sz w:val="22"/>
          <w:szCs w:val="22"/>
          <w:lang w:eastAsia="es-ES"/>
        </w:rPr>
        <w:t xml:space="preserve">, </w:t>
      </w:r>
      <w:r w:rsidR="003D4384" w:rsidRPr="003D4384">
        <w:rPr>
          <w:rFonts w:cstheme="minorHAnsi"/>
          <w:sz w:val="22"/>
          <w:szCs w:val="22"/>
          <w:lang w:val="es-EC" w:eastAsia="es-ES"/>
        </w:rPr>
        <w:t>contenida en la Resolución N° A 0009  de 23 de agosto de 2013</w:t>
      </w:r>
      <w:r w:rsidR="003D4384">
        <w:rPr>
          <w:rFonts w:cstheme="minorHAnsi"/>
          <w:sz w:val="22"/>
          <w:szCs w:val="22"/>
          <w:lang w:val="es-EC" w:eastAsia="es-ES"/>
        </w:rPr>
        <w:t>.</w:t>
      </w:r>
    </w:p>
    <w:p w14:paraId="5C88BF2F" w14:textId="77777777" w:rsidR="00E40CCF" w:rsidRPr="007A1BC3" w:rsidRDefault="00E40CCF" w:rsidP="00CF2232">
      <w:pPr>
        <w:pStyle w:val="Prrafodelista"/>
        <w:spacing w:before="240"/>
        <w:jc w:val="both"/>
        <w:rPr>
          <w:rFonts w:cstheme="minorHAnsi"/>
          <w:sz w:val="22"/>
          <w:szCs w:val="22"/>
          <w:lang w:eastAsia="es-ES"/>
        </w:rPr>
      </w:pPr>
    </w:p>
    <w:p w14:paraId="051B4D8A" w14:textId="77777777" w:rsidR="00E40CCF" w:rsidRDefault="00E40CCF" w:rsidP="009470B3">
      <w:pPr>
        <w:pStyle w:val="Prrafodelista"/>
        <w:numPr>
          <w:ilvl w:val="1"/>
          <w:numId w:val="14"/>
        </w:numPr>
        <w:spacing w:before="240"/>
        <w:jc w:val="both"/>
        <w:rPr>
          <w:rFonts w:cstheme="minorHAnsi"/>
          <w:b/>
          <w:sz w:val="22"/>
          <w:szCs w:val="22"/>
          <w:lang w:eastAsia="es-ES"/>
        </w:rPr>
      </w:pPr>
      <w:r w:rsidRPr="007A1BC3">
        <w:rPr>
          <w:rFonts w:cstheme="minorHAnsi"/>
          <w:b/>
          <w:sz w:val="22"/>
          <w:szCs w:val="22"/>
          <w:lang w:eastAsia="es-ES"/>
        </w:rPr>
        <w:t>El Supervisor:</w:t>
      </w:r>
    </w:p>
    <w:p w14:paraId="5C3017E9" w14:textId="77777777" w:rsidR="005A4F0B" w:rsidRPr="007A1BC3" w:rsidRDefault="005A4F0B" w:rsidP="005A4F0B">
      <w:pPr>
        <w:pStyle w:val="Prrafodelista"/>
        <w:spacing w:before="240"/>
        <w:ind w:left="600"/>
        <w:jc w:val="both"/>
        <w:rPr>
          <w:rFonts w:cstheme="minorHAnsi"/>
          <w:b/>
          <w:sz w:val="22"/>
          <w:szCs w:val="22"/>
          <w:lang w:eastAsia="es-ES"/>
        </w:rPr>
      </w:pPr>
    </w:p>
    <w:p w14:paraId="037A4F73" w14:textId="6182C9F9" w:rsidR="00E40CCF" w:rsidRDefault="00E40CCF" w:rsidP="009470B3">
      <w:pPr>
        <w:pStyle w:val="Prrafodelista"/>
        <w:numPr>
          <w:ilvl w:val="2"/>
          <w:numId w:val="14"/>
        </w:numPr>
        <w:spacing w:before="240"/>
        <w:jc w:val="both"/>
        <w:rPr>
          <w:rFonts w:cstheme="minorHAnsi"/>
          <w:b/>
          <w:sz w:val="22"/>
          <w:szCs w:val="22"/>
          <w:lang w:eastAsia="es-ES"/>
        </w:rPr>
      </w:pPr>
      <w:r w:rsidRPr="007A1BC3">
        <w:rPr>
          <w:rFonts w:cstheme="minorHAnsi"/>
          <w:sz w:val="22"/>
          <w:szCs w:val="22"/>
          <w:lang w:eastAsia="es-ES"/>
        </w:rPr>
        <w:t>Aprobar los informes del monitoreo y evaluación final sobre la ejecución del CONVENIO, así como aquellos que, de conformidad con el ordenamiento jurídico nacional</w:t>
      </w:r>
      <w:r w:rsidR="009A6BFF">
        <w:rPr>
          <w:rFonts w:cstheme="minorHAnsi"/>
          <w:sz w:val="22"/>
          <w:szCs w:val="22"/>
          <w:lang w:eastAsia="es-ES"/>
        </w:rPr>
        <w:t>; y,</w:t>
      </w:r>
      <w:r w:rsidRPr="007A1BC3">
        <w:rPr>
          <w:rFonts w:cstheme="minorHAnsi"/>
          <w:sz w:val="22"/>
          <w:szCs w:val="22"/>
          <w:lang w:eastAsia="es-ES"/>
        </w:rPr>
        <w:t xml:space="preserve"> metropolitano, deba emitir a requerimiento de otros órganos.</w:t>
      </w:r>
      <w:r w:rsidRPr="007A1BC3">
        <w:rPr>
          <w:rFonts w:cstheme="minorHAnsi"/>
          <w:b/>
          <w:sz w:val="22"/>
          <w:szCs w:val="22"/>
          <w:lang w:eastAsia="es-ES"/>
        </w:rPr>
        <w:tab/>
      </w:r>
    </w:p>
    <w:p w14:paraId="284B66C4" w14:textId="77777777" w:rsidR="002370E3" w:rsidRPr="007A1BC3" w:rsidRDefault="002370E3" w:rsidP="002370E3">
      <w:pPr>
        <w:pStyle w:val="Prrafodelista"/>
        <w:spacing w:before="240"/>
        <w:jc w:val="both"/>
        <w:rPr>
          <w:rFonts w:cstheme="minorHAnsi"/>
          <w:b/>
          <w:sz w:val="22"/>
          <w:szCs w:val="22"/>
          <w:lang w:eastAsia="es-ES"/>
        </w:rPr>
      </w:pPr>
    </w:p>
    <w:p w14:paraId="6FB23C1A" w14:textId="5E51E46E" w:rsidR="002370E3" w:rsidRDefault="00E40CCF" w:rsidP="009470B3">
      <w:pPr>
        <w:pStyle w:val="Prrafodelista"/>
        <w:numPr>
          <w:ilvl w:val="2"/>
          <w:numId w:val="14"/>
        </w:numPr>
        <w:spacing w:before="240"/>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06B545AD" w14:textId="77777777" w:rsidR="002370E3" w:rsidRPr="002370E3" w:rsidRDefault="002370E3" w:rsidP="002370E3">
      <w:pPr>
        <w:pStyle w:val="Prrafodelista"/>
        <w:spacing w:before="240"/>
        <w:jc w:val="both"/>
        <w:rPr>
          <w:rFonts w:cstheme="minorHAnsi"/>
          <w:b/>
          <w:sz w:val="22"/>
          <w:szCs w:val="22"/>
          <w:lang w:eastAsia="es-ES"/>
        </w:rPr>
      </w:pPr>
    </w:p>
    <w:p w14:paraId="5D333BA6" w14:textId="77777777" w:rsidR="00E40CCF" w:rsidRPr="002370E3" w:rsidRDefault="00E40CCF" w:rsidP="009470B3">
      <w:pPr>
        <w:pStyle w:val="Prrafodelista"/>
        <w:numPr>
          <w:ilvl w:val="2"/>
          <w:numId w:val="14"/>
        </w:numPr>
        <w:spacing w:before="240"/>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239DDCDC" w14:textId="77777777" w:rsidR="002370E3" w:rsidRPr="007A1BC3" w:rsidRDefault="002370E3" w:rsidP="002370E3">
      <w:pPr>
        <w:pStyle w:val="Prrafodelista"/>
        <w:spacing w:before="240"/>
        <w:jc w:val="both"/>
        <w:rPr>
          <w:rFonts w:cstheme="minorHAnsi"/>
          <w:b/>
          <w:sz w:val="22"/>
          <w:szCs w:val="22"/>
          <w:lang w:eastAsia="es-ES"/>
        </w:rPr>
      </w:pPr>
    </w:p>
    <w:p w14:paraId="11843270" w14:textId="413D83E2" w:rsidR="00E40CCF" w:rsidRPr="007A1BC3" w:rsidRDefault="00E40CCF" w:rsidP="009470B3">
      <w:pPr>
        <w:pStyle w:val="Prrafodelista"/>
        <w:numPr>
          <w:ilvl w:val="2"/>
          <w:numId w:val="14"/>
        </w:numPr>
        <w:spacing w:before="240"/>
        <w:jc w:val="both"/>
        <w:rPr>
          <w:rFonts w:cstheme="minorHAnsi"/>
          <w:sz w:val="22"/>
          <w:szCs w:val="22"/>
          <w:lang w:eastAsia="es-ES"/>
        </w:rPr>
      </w:pPr>
      <w:r w:rsidRPr="007A1BC3">
        <w:rPr>
          <w:rFonts w:cstheme="minorHAnsi"/>
          <w:sz w:val="22"/>
          <w:szCs w:val="22"/>
          <w:lang w:eastAsia="es-ES"/>
        </w:rPr>
        <w:t>Cumplir</w:t>
      </w:r>
      <w:r w:rsidR="009A6BFF">
        <w:rPr>
          <w:rFonts w:cstheme="minorHAnsi"/>
          <w:sz w:val="22"/>
          <w:szCs w:val="22"/>
          <w:lang w:eastAsia="es-ES"/>
        </w:rPr>
        <w:t xml:space="preserve"> con</w:t>
      </w:r>
      <w:r w:rsidRPr="007A1BC3">
        <w:rPr>
          <w:rFonts w:cstheme="minorHAnsi"/>
          <w:sz w:val="22"/>
          <w:szCs w:val="22"/>
          <w:lang w:eastAsia="es-ES"/>
        </w:rPr>
        <w:t xml:space="preserve"> todo lo previsto en la “Guía que Regula el Procedimiento para la Suscripción, Registro, Seguimiento y Custodia de Convenios del MDMQ”</w:t>
      </w:r>
      <w:r w:rsidR="009A6BFF">
        <w:rPr>
          <w:rFonts w:cstheme="minorHAnsi"/>
          <w:sz w:val="22"/>
          <w:szCs w:val="22"/>
          <w:lang w:eastAsia="es-ES"/>
        </w:rPr>
        <w:t xml:space="preserve">, </w:t>
      </w:r>
      <w:r w:rsidR="009A6BFF" w:rsidRPr="009A6BFF">
        <w:rPr>
          <w:rFonts w:cstheme="minorHAnsi"/>
          <w:sz w:val="22"/>
          <w:szCs w:val="22"/>
          <w:lang w:val="es-EC" w:eastAsia="es-ES"/>
        </w:rPr>
        <w:t>contenida en la Resolución N° A 0009  de 23 de agosto de 2013</w:t>
      </w:r>
      <w:r w:rsidRPr="007A1BC3">
        <w:rPr>
          <w:rFonts w:cstheme="minorHAnsi"/>
          <w:sz w:val="22"/>
          <w:szCs w:val="22"/>
          <w:lang w:eastAsia="es-ES"/>
        </w:rPr>
        <w:t>.</w:t>
      </w:r>
    </w:p>
    <w:p w14:paraId="178FB214" w14:textId="77777777" w:rsidR="00E40CCF" w:rsidRPr="007A1BC3" w:rsidRDefault="00E40CCF" w:rsidP="00CF2232">
      <w:pPr>
        <w:pStyle w:val="Prrafodelista"/>
        <w:spacing w:before="240"/>
        <w:jc w:val="both"/>
        <w:rPr>
          <w:rFonts w:cstheme="minorHAnsi"/>
          <w:sz w:val="22"/>
          <w:szCs w:val="22"/>
          <w:lang w:eastAsia="es-ES"/>
        </w:rPr>
      </w:pPr>
    </w:p>
    <w:p w14:paraId="7EAF765D" w14:textId="77777777" w:rsidR="00E40CCF" w:rsidRDefault="00E40CCF" w:rsidP="009470B3">
      <w:pPr>
        <w:pStyle w:val="Prrafodelista"/>
        <w:numPr>
          <w:ilvl w:val="1"/>
          <w:numId w:val="14"/>
        </w:numPr>
        <w:spacing w:before="240"/>
        <w:jc w:val="both"/>
        <w:rPr>
          <w:rFonts w:cstheme="minorHAnsi"/>
          <w:b/>
          <w:sz w:val="22"/>
          <w:szCs w:val="22"/>
          <w:lang w:eastAsia="es-ES"/>
        </w:rPr>
      </w:pPr>
      <w:r w:rsidRPr="007A1BC3">
        <w:rPr>
          <w:rFonts w:cstheme="minorHAnsi"/>
          <w:b/>
          <w:sz w:val="22"/>
          <w:szCs w:val="22"/>
          <w:lang w:eastAsia="es-ES"/>
        </w:rPr>
        <w:t>El Fiscalizador:</w:t>
      </w:r>
    </w:p>
    <w:p w14:paraId="3C122627" w14:textId="77777777" w:rsidR="005A4F0B" w:rsidRPr="007A1BC3" w:rsidRDefault="005A4F0B" w:rsidP="005A4F0B">
      <w:pPr>
        <w:pStyle w:val="Prrafodelista"/>
        <w:spacing w:before="240"/>
        <w:ind w:left="600"/>
        <w:jc w:val="both"/>
        <w:rPr>
          <w:rFonts w:cstheme="minorHAnsi"/>
          <w:b/>
          <w:sz w:val="22"/>
          <w:szCs w:val="22"/>
          <w:lang w:eastAsia="es-ES"/>
        </w:rPr>
      </w:pPr>
    </w:p>
    <w:p w14:paraId="2C5CCA78" w14:textId="77777777" w:rsidR="00E40CCF" w:rsidRDefault="00E40CCF" w:rsidP="009470B3">
      <w:pPr>
        <w:pStyle w:val="Prrafodelista"/>
        <w:numPr>
          <w:ilvl w:val="2"/>
          <w:numId w:val="14"/>
        </w:numPr>
        <w:spacing w:before="240"/>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380971DD" w14:textId="77777777" w:rsidR="002370E3" w:rsidRPr="007A1BC3" w:rsidRDefault="002370E3" w:rsidP="002370E3">
      <w:pPr>
        <w:pStyle w:val="Prrafodelista"/>
        <w:spacing w:before="240"/>
        <w:jc w:val="both"/>
        <w:rPr>
          <w:rFonts w:cstheme="minorHAnsi"/>
          <w:b/>
          <w:sz w:val="22"/>
          <w:szCs w:val="22"/>
          <w:lang w:eastAsia="es-ES"/>
        </w:rPr>
      </w:pPr>
    </w:p>
    <w:p w14:paraId="7ED01AA8" w14:textId="77777777" w:rsidR="00E40CCF" w:rsidRDefault="00E40CCF" w:rsidP="009470B3">
      <w:pPr>
        <w:pStyle w:val="Prrafodelista"/>
        <w:numPr>
          <w:ilvl w:val="2"/>
          <w:numId w:val="14"/>
        </w:numPr>
        <w:spacing w:before="240"/>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11CDAC6F" w14:textId="77777777" w:rsidR="002370E3" w:rsidRPr="002370E3" w:rsidRDefault="002370E3" w:rsidP="002370E3">
      <w:pPr>
        <w:pStyle w:val="Prrafodelista"/>
        <w:rPr>
          <w:rFonts w:cstheme="minorHAnsi"/>
          <w:sz w:val="22"/>
          <w:szCs w:val="22"/>
          <w:lang w:eastAsia="es-ES"/>
        </w:rPr>
      </w:pPr>
    </w:p>
    <w:p w14:paraId="109BA0A9" w14:textId="30E037A4" w:rsidR="00E40CCF" w:rsidRPr="007A1BC3" w:rsidRDefault="00E40CCF" w:rsidP="009470B3">
      <w:pPr>
        <w:pStyle w:val="Prrafodelista"/>
        <w:numPr>
          <w:ilvl w:val="2"/>
          <w:numId w:val="14"/>
        </w:numPr>
        <w:spacing w:before="240"/>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r w:rsidR="00AF1497">
        <w:rPr>
          <w:rFonts w:cstheme="minorHAnsi"/>
          <w:sz w:val="22"/>
          <w:szCs w:val="22"/>
          <w:lang w:eastAsia="es-ES"/>
        </w:rPr>
        <w:t>,</w:t>
      </w:r>
      <w:r w:rsidR="00AF1497" w:rsidRPr="00AF1497">
        <w:rPr>
          <w:rFonts w:cstheme="minorHAnsi"/>
          <w:lang w:eastAsia="es-ES"/>
        </w:rPr>
        <w:t xml:space="preserve"> </w:t>
      </w:r>
      <w:r w:rsidR="00AF1497" w:rsidRPr="00AF1497">
        <w:rPr>
          <w:rFonts w:cstheme="minorHAnsi"/>
          <w:sz w:val="22"/>
          <w:szCs w:val="22"/>
          <w:lang w:val="es-EC" w:eastAsia="es-ES"/>
        </w:rPr>
        <w:t>contenida en la Resolución N° A 0009  de 23 de agosto de 2013</w:t>
      </w:r>
      <w:r w:rsidRPr="00AF1497">
        <w:rPr>
          <w:rFonts w:cstheme="minorHAnsi"/>
          <w:sz w:val="22"/>
          <w:szCs w:val="22"/>
          <w:lang w:eastAsia="es-ES"/>
        </w:rPr>
        <w:t>.</w:t>
      </w:r>
    </w:p>
    <w:p w14:paraId="3D6F3029" w14:textId="77777777" w:rsidR="00E40CCF"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CLÁUSULA DÉCIMA PRIMERA. - RELACIÓN LABORAL O DE DEPENDENCIA:</w:t>
      </w:r>
    </w:p>
    <w:p w14:paraId="1F4E7E36" w14:textId="77777777" w:rsidR="005A4F0B" w:rsidRPr="007A1BC3" w:rsidRDefault="005A4F0B" w:rsidP="00CF2232">
      <w:pPr>
        <w:spacing w:before="240" w:line="240" w:lineRule="auto"/>
        <w:contextualSpacing/>
        <w:jc w:val="both"/>
        <w:rPr>
          <w:rFonts w:asciiTheme="minorHAnsi" w:hAnsiTheme="minorHAnsi" w:cstheme="minorHAnsi"/>
          <w:b/>
        </w:rPr>
      </w:pPr>
    </w:p>
    <w:p w14:paraId="6D977AA5" w14:textId="22C869D7" w:rsidR="00E40CCF" w:rsidRDefault="00983A69" w:rsidP="00CF2232">
      <w:pPr>
        <w:spacing w:before="240" w:line="240" w:lineRule="auto"/>
        <w:contextualSpacing/>
        <w:jc w:val="both"/>
        <w:rPr>
          <w:rFonts w:asciiTheme="minorHAnsi" w:hAnsiTheme="minorHAnsi" w:cstheme="minorHAnsi"/>
        </w:rPr>
      </w:pPr>
      <w:r w:rsidRPr="00983A69">
        <w:rPr>
          <w:rFonts w:asciiTheme="minorHAnsi" w:hAnsiTheme="minorHAnsi" w:cstheme="minorHAnsi"/>
          <w:b/>
        </w:rPr>
        <w:t>11.1.-</w:t>
      </w:r>
      <w:r>
        <w:rPr>
          <w:rFonts w:asciiTheme="minorHAnsi" w:hAnsiTheme="minorHAnsi" w:cstheme="minorHAnsi"/>
        </w:rPr>
        <w:t xml:space="preserve"> </w:t>
      </w:r>
      <w:r w:rsidR="00E40CCF" w:rsidRPr="007A1BC3">
        <w:rPr>
          <w:rFonts w:asciiTheme="minorHAnsi" w:hAnsiTheme="minorHAnsi" w:cstheme="minorHAnsi"/>
        </w:rPr>
        <w:t>EL MUNICIPIO por la naturaleza del presente CONVENIO no tendrá relación laboral o de dependencia con la directiva y/o integrantes de</w:t>
      </w:r>
      <w:r w:rsidR="00445083">
        <w:rPr>
          <w:rFonts w:asciiTheme="minorHAnsi" w:hAnsiTheme="minorHAnsi" w:cstheme="minorHAnsi"/>
        </w:rPr>
        <w:t xml:space="preserve"> </w:t>
      </w:r>
      <w:r w:rsidR="00BD1C0D">
        <w:rPr>
          <w:rFonts w:asciiTheme="minorHAnsi" w:hAnsiTheme="minorHAnsi" w:cstheme="minorHAnsi"/>
        </w:rPr>
        <w:t>l</w:t>
      </w:r>
      <w:r w:rsidR="00445083">
        <w:rPr>
          <w:rFonts w:asciiTheme="minorHAnsi" w:hAnsiTheme="minorHAnsi" w:cstheme="minorHAnsi"/>
        </w:rPr>
        <w:t>a</w:t>
      </w:r>
      <w:r w:rsidR="00BD1C0D">
        <w:rPr>
          <w:rFonts w:asciiTheme="minorHAnsi" w:hAnsiTheme="minorHAnsi" w:cstheme="minorHAnsi"/>
        </w:rPr>
        <w:t xml:space="preserve"> </w:t>
      </w:r>
      <w:r w:rsidR="00445083">
        <w:rPr>
          <w:rFonts w:asciiTheme="minorHAnsi" w:hAnsiTheme="minorHAnsi" w:cstheme="minorHAnsi"/>
        </w:rPr>
        <w:t>Liga Deportiva Barrial “Batallón Chimborazo”</w:t>
      </w:r>
      <w:r w:rsidR="00E40CCF" w:rsidRPr="007A1BC3">
        <w:rPr>
          <w:rFonts w:asciiTheme="minorHAnsi" w:hAnsiTheme="minorHAnsi" w:cstheme="minorHAnsi"/>
        </w:rPr>
        <w:t>,</w:t>
      </w:r>
      <w:r w:rsidR="00445083">
        <w:rPr>
          <w:rFonts w:asciiTheme="minorHAnsi" w:hAnsiTheme="minorHAnsi" w:cstheme="minorHAnsi"/>
        </w:rPr>
        <w:t xml:space="preserve"> y</w:t>
      </w:r>
      <w:r w:rsidR="00E40CCF" w:rsidRPr="007A1BC3">
        <w:rPr>
          <w:rFonts w:asciiTheme="minorHAnsi" w:hAnsiTheme="minorHAnsi" w:cstheme="minorHAnsi"/>
        </w:rPr>
        <w:t xml:space="preserve"> el personal que contratare la misma para el cumplimiento del convenio.</w:t>
      </w:r>
    </w:p>
    <w:p w14:paraId="214CA181" w14:textId="77777777" w:rsidR="005A4F0B" w:rsidRPr="007A1BC3" w:rsidRDefault="005A4F0B" w:rsidP="00CF2232">
      <w:pPr>
        <w:spacing w:before="240" w:line="240" w:lineRule="auto"/>
        <w:contextualSpacing/>
        <w:jc w:val="both"/>
        <w:rPr>
          <w:rFonts w:asciiTheme="minorHAnsi" w:hAnsiTheme="minorHAnsi" w:cstheme="minorHAnsi"/>
        </w:rPr>
      </w:pPr>
    </w:p>
    <w:p w14:paraId="6748FF67" w14:textId="77777777" w:rsidR="00E40CCF" w:rsidRDefault="00983A69" w:rsidP="00CF2232">
      <w:pPr>
        <w:spacing w:before="240" w:line="240" w:lineRule="auto"/>
        <w:contextualSpacing/>
        <w:jc w:val="both"/>
        <w:rPr>
          <w:rFonts w:asciiTheme="minorHAnsi" w:hAnsiTheme="minorHAnsi" w:cstheme="minorHAnsi"/>
        </w:rPr>
      </w:pPr>
      <w:r w:rsidRPr="00983A69">
        <w:rPr>
          <w:rFonts w:asciiTheme="minorHAnsi" w:hAnsiTheme="minorHAnsi" w:cstheme="minorHAnsi"/>
          <w:b/>
        </w:rPr>
        <w:t>11.2.-</w:t>
      </w:r>
      <w:r>
        <w:rPr>
          <w:rFonts w:asciiTheme="minorHAnsi" w:hAnsiTheme="minorHAnsi" w:cstheme="minorHAnsi"/>
        </w:rPr>
        <w:t xml:space="preserve"> </w:t>
      </w:r>
      <w:r w:rsidR="00E40CCF" w:rsidRPr="007A1BC3">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13DC9B12" w14:textId="77777777" w:rsidR="005A4F0B" w:rsidRPr="007A1BC3" w:rsidRDefault="005A4F0B" w:rsidP="00CF2232">
      <w:pPr>
        <w:spacing w:before="240" w:line="240" w:lineRule="auto"/>
        <w:contextualSpacing/>
        <w:jc w:val="both"/>
        <w:rPr>
          <w:rFonts w:asciiTheme="minorHAnsi" w:hAnsiTheme="minorHAnsi" w:cstheme="minorHAnsi"/>
        </w:rPr>
      </w:pPr>
    </w:p>
    <w:p w14:paraId="767B0F2C" w14:textId="77777777" w:rsidR="00E40CCF" w:rsidRPr="007A1BC3"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CLÁUSULA DÉCIMA SEGUNDA. – TERMINACIÓN DEL CONVENIO.</w:t>
      </w:r>
    </w:p>
    <w:p w14:paraId="6A01F561" w14:textId="77777777" w:rsidR="00E40CCF" w:rsidRPr="007A1BC3" w:rsidRDefault="00E40CCF" w:rsidP="009470B3">
      <w:pPr>
        <w:pStyle w:val="Prrafodelista"/>
        <w:numPr>
          <w:ilvl w:val="1"/>
          <w:numId w:val="15"/>
        </w:numPr>
        <w:spacing w:before="240"/>
        <w:jc w:val="both"/>
        <w:rPr>
          <w:rFonts w:cstheme="minorHAnsi"/>
          <w:sz w:val="22"/>
          <w:szCs w:val="22"/>
        </w:rPr>
      </w:pPr>
      <w:r w:rsidRPr="007A1BC3">
        <w:rPr>
          <w:rFonts w:cstheme="minorHAnsi"/>
          <w:sz w:val="22"/>
          <w:szCs w:val="22"/>
        </w:rPr>
        <w:t>Este Convenio se dará por terminado en los siguientes casos:</w:t>
      </w:r>
    </w:p>
    <w:p w14:paraId="682F87BE" w14:textId="0FC55999" w:rsidR="00E40CCF" w:rsidRPr="007A1BC3" w:rsidRDefault="00E64D1C" w:rsidP="009470B3">
      <w:pPr>
        <w:numPr>
          <w:ilvl w:val="0"/>
          <w:numId w:val="7"/>
        </w:numPr>
        <w:spacing w:after="0" w:line="240" w:lineRule="auto"/>
        <w:contextualSpacing/>
        <w:jc w:val="both"/>
        <w:rPr>
          <w:rFonts w:asciiTheme="minorHAnsi" w:hAnsiTheme="minorHAnsi" w:cstheme="minorHAnsi"/>
          <w:lang w:val="es-ES_tradnl" w:eastAsia="es-ES"/>
        </w:rPr>
      </w:pPr>
      <w:r>
        <w:rPr>
          <w:rFonts w:asciiTheme="minorHAnsi" w:hAnsiTheme="minorHAnsi" w:cstheme="minorHAnsi"/>
          <w:lang w:val="es-ES_tradnl" w:eastAsia="es-ES"/>
        </w:rPr>
        <w:t>Por i</w:t>
      </w:r>
      <w:r w:rsidR="00E40CCF" w:rsidRPr="007A1BC3">
        <w:rPr>
          <w:rFonts w:asciiTheme="minorHAnsi" w:hAnsiTheme="minorHAnsi" w:cstheme="minorHAnsi"/>
          <w:lang w:val="es-ES_tradnl" w:eastAsia="es-ES"/>
        </w:rPr>
        <w:t>ncumplimiento del objeto del CONVENIO.</w:t>
      </w:r>
    </w:p>
    <w:p w14:paraId="02776762" w14:textId="77777777" w:rsidR="00E40CCF" w:rsidRPr="007A1BC3" w:rsidRDefault="00E40CCF" w:rsidP="009470B3">
      <w:pPr>
        <w:numPr>
          <w:ilvl w:val="0"/>
          <w:numId w:val="7"/>
        </w:numPr>
        <w:spacing w:after="0" w:line="240" w:lineRule="auto"/>
        <w:contextualSpacing/>
        <w:jc w:val="both"/>
        <w:rPr>
          <w:rFonts w:asciiTheme="minorHAnsi" w:hAnsiTheme="minorHAnsi" w:cstheme="minorHAnsi"/>
          <w:lang w:val="es-ES_tradnl" w:eastAsia="es-ES"/>
        </w:rPr>
      </w:pPr>
      <w:r w:rsidRPr="007A1BC3">
        <w:rPr>
          <w:rFonts w:asciiTheme="minorHAnsi" w:hAnsiTheme="minorHAnsi" w:cstheme="minorHAnsi"/>
          <w:lang w:val="es-ES_tradnl" w:eastAsia="es-ES"/>
        </w:rPr>
        <w:t>Por incumplimiento de las obligaciones adquiridas por el BENEFICIARIO a través del presente CONVENIO.</w:t>
      </w:r>
    </w:p>
    <w:p w14:paraId="39C5C889" w14:textId="77777777" w:rsidR="00E40CCF" w:rsidRPr="007A1BC3" w:rsidRDefault="00E40CCF" w:rsidP="009470B3">
      <w:pPr>
        <w:numPr>
          <w:ilvl w:val="0"/>
          <w:numId w:val="7"/>
        </w:numPr>
        <w:spacing w:after="0" w:line="240" w:lineRule="auto"/>
        <w:contextualSpacing/>
        <w:jc w:val="both"/>
        <w:rPr>
          <w:rFonts w:asciiTheme="minorHAnsi" w:hAnsiTheme="minorHAnsi" w:cstheme="minorHAnsi"/>
          <w:lang w:val="es-ES_tradnl" w:eastAsia="es-ES"/>
        </w:rPr>
      </w:pPr>
      <w:r w:rsidRPr="007A1BC3">
        <w:rPr>
          <w:rFonts w:asciiTheme="minorHAnsi" w:hAnsiTheme="minorHAnsi" w:cstheme="minorHAnsi"/>
          <w:lang w:val="es-ES_tradnl" w:eastAsia="es-ES"/>
        </w:rPr>
        <w:t>Por vencimiento del plazo.</w:t>
      </w:r>
    </w:p>
    <w:p w14:paraId="73AAF082" w14:textId="77777777" w:rsidR="00E40CCF" w:rsidRPr="007A1BC3" w:rsidRDefault="00E40CCF" w:rsidP="009470B3">
      <w:pPr>
        <w:numPr>
          <w:ilvl w:val="0"/>
          <w:numId w:val="7"/>
        </w:numPr>
        <w:spacing w:after="0" w:line="240" w:lineRule="auto"/>
        <w:contextualSpacing/>
        <w:jc w:val="both"/>
        <w:rPr>
          <w:rFonts w:asciiTheme="minorHAnsi" w:hAnsiTheme="minorHAnsi" w:cstheme="minorHAnsi"/>
          <w:lang w:val="es-ES_tradnl" w:eastAsia="es-ES"/>
        </w:rPr>
      </w:pPr>
      <w:r w:rsidRPr="007A1BC3">
        <w:rPr>
          <w:rFonts w:asciiTheme="minorHAnsi" w:hAnsiTheme="minorHAnsi" w:cstheme="minorHAnsi"/>
          <w:lang w:val="es-ES_tradnl" w:eastAsia="es-ES"/>
        </w:rPr>
        <w:t>Por mutuo acuerdo de las partes.</w:t>
      </w:r>
    </w:p>
    <w:p w14:paraId="7FD999AB" w14:textId="77777777" w:rsidR="00E40CCF" w:rsidRPr="007A1BC3" w:rsidRDefault="00E40CCF" w:rsidP="009470B3">
      <w:pPr>
        <w:numPr>
          <w:ilvl w:val="0"/>
          <w:numId w:val="7"/>
        </w:numPr>
        <w:spacing w:after="0" w:line="240" w:lineRule="auto"/>
        <w:contextualSpacing/>
        <w:jc w:val="both"/>
        <w:rPr>
          <w:rFonts w:asciiTheme="minorHAnsi" w:hAnsiTheme="minorHAnsi" w:cstheme="minorHAnsi"/>
          <w:lang w:val="es-ES_tradnl" w:eastAsia="es-ES"/>
        </w:rPr>
      </w:pPr>
      <w:r w:rsidRPr="007A1BC3">
        <w:rPr>
          <w:rFonts w:asciiTheme="minorHAnsi" w:hAnsiTheme="minorHAnsi" w:cstheme="minorHAnsi"/>
          <w:lang w:val="es-ES_tradnl" w:eastAsia="es-ES"/>
        </w:rPr>
        <w:lastRenderedPageBreak/>
        <w:t>Por liquidación de la organización BENEFICIARIA.</w:t>
      </w:r>
    </w:p>
    <w:p w14:paraId="59E92B6E" w14:textId="77777777" w:rsidR="00E40CCF" w:rsidRPr="007A1BC3" w:rsidRDefault="00E40CCF" w:rsidP="009470B3">
      <w:pPr>
        <w:numPr>
          <w:ilvl w:val="0"/>
          <w:numId w:val="7"/>
        </w:numPr>
        <w:spacing w:after="0" w:line="240" w:lineRule="auto"/>
        <w:contextualSpacing/>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De ser necesario, para los intereses municipales el plazo podrá terminar de forma unilateral, antes del plazo establecido en este </w:t>
      </w:r>
      <w:r w:rsidRPr="007A1BC3">
        <w:rPr>
          <w:rFonts w:asciiTheme="minorHAnsi" w:hAnsiTheme="minorHAnsi"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7A1BC3">
        <w:rPr>
          <w:rFonts w:asciiTheme="minorHAnsi" w:hAnsiTheme="minorHAnsi" w:cstheme="minorHAnsi"/>
          <w:lang w:val="es-ES_tradnl" w:eastAsia="es-ES"/>
        </w:rPr>
        <w:t>.</w:t>
      </w:r>
    </w:p>
    <w:p w14:paraId="613413F8" w14:textId="77777777" w:rsidR="00E40CCF" w:rsidRPr="007A1BC3" w:rsidRDefault="00E40CCF" w:rsidP="005A4F0B">
      <w:pPr>
        <w:spacing w:after="0" w:line="240" w:lineRule="auto"/>
        <w:contextualSpacing/>
        <w:jc w:val="both"/>
        <w:rPr>
          <w:rFonts w:asciiTheme="minorHAnsi" w:hAnsiTheme="minorHAnsi" w:cstheme="minorHAnsi"/>
          <w:lang w:val="es-ES_tradnl" w:eastAsia="es-ES"/>
        </w:rPr>
      </w:pPr>
    </w:p>
    <w:p w14:paraId="25EEF859" w14:textId="77777777" w:rsidR="00E40CCF" w:rsidRDefault="00E40CCF" w:rsidP="005A4F0B">
      <w:pPr>
        <w:shd w:val="clear" w:color="auto" w:fill="FFFFFF" w:themeFill="background1"/>
        <w:spacing w:after="0" w:line="240" w:lineRule="auto"/>
        <w:contextualSpacing/>
        <w:jc w:val="both"/>
        <w:rPr>
          <w:rFonts w:asciiTheme="minorHAnsi" w:hAnsiTheme="minorHAnsi" w:cstheme="minorHAnsi"/>
          <w:lang w:val="es-ES_tradnl" w:eastAsia="es-ES"/>
        </w:rPr>
      </w:pPr>
      <w:r w:rsidRPr="007A1BC3">
        <w:rPr>
          <w:rFonts w:asciiTheme="minorHAnsi" w:hAnsiTheme="minorHAnsi" w:cstheme="minorHAnsi"/>
          <w:lang w:val="es-ES_tradnl" w:eastAsia="es-ES"/>
        </w:rPr>
        <w:t>Por cualquiera de estas causales el Administrador del convenio, procederá con la elaboración de un informe que motive la terminación del mismo.</w:t>
      </w:r>
    </w:p>
    <w:p w14:paraId="5BBA2D58" w14:textId="77777777" w:rsidR="00E40CCF" w:rsidRPr="00BD1C0D" w:rsidRDefault="00E40CCF" w:rsidP="009470B3">
      <w:pPr>
        <w:pStyle w:val="Prrafodelista"/>
        <w:numPr>
          <w:ilvl w:val="2"/>
          <w:numId w:val="15"/>
        </w:numPr>
        <w:spacing w:before="240"/>
        <w:ind w:left="0" w:firstLine="0"/>
        <w:jc w:val="both"/>
        <w:rPr>
          <w:rFonts w:cstheme="minorHAnsi"/>
          <w:b/>
          <w:sz w:val="22"/>
          <w:szCs w:val="22"/>
          <w:lang w:eastAsia="es-ES"/>
        </w:rPr>
      </w:pPr>
      <w:r w:rsidRPr="007A1BC3">
        <w:rPr>
          <w:rFonts w:cstheme="minorHAnsi"/>
          <w:lang w:eastAsia="es-ES"/>
        </w:rPr>
        <w:t xml:space="preserve"> </w:t>
      </w:r>
      <w:r w:rsidRPr="00BD1C0D">
        <w:rPr>
          <w:rFonts w:cstheme="min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BD1C0D" w:rsidDel="00C51D09">
        <w:rPr>
          <w:rFonts w:cstheme="minorHAnsi"/>
          <w:sz w:val="22"/>
          <w:szCs w:val="22"/>
          <w:lang w:eastAsia="es-ES"/>
        </w:rPr>
        <w:t xml:space="preserve"> </w:t>
      </w:r>
      <w:r w:rsidRPr="00BD1C0D">
        <w:rPr>
          <w:rFonts w:cstheme="minorHAnsi"/>
          <w:sz w:val="22"/>
          <w:szCs w:val="22"/>
          <w:lang w:eastAsia="es-ES"/>
        </w:rPr>
        <w:t xml:space="preserve"> </w:t>
      </w:r>
    </w:p>
    <w:p w14:paraId="106A7FF5" w14:textId="77777777" w:rsidR="00E40CCF" w:rsidRDefault="00E40CCF" w:rsidP="00CF2232">
      <w:pPr>
        <w:spacing w:line="240" w:lineRule="auto"/>
        <w:contextualSpacing/>
        <w:jc w:val="both"/>
        <w:rPr>
          <w:rFonts w:asciiTheme="minorHAnsi" w:hAnsiTheme="minorHAnsi" w:cstheme="minorHAnsi"/>
          <w:lang w:val="es-ES_tradnl" w:eastAsia="es-ES"/>
        </w:rPr>
      </w:pPr>
      <w:r w:rsidRPr="007A1BC3">
        <w:rPr>
          <w:rFonts w:asciiTheme="minorHAnsi" w:hAnsiTheme="minorHAnsi" w:cstheme="minorHAnsi"/>
          <w:lang w:val="es-ES_tradnl" w:eastAsia="es-ES"/>
        </w:rPr>
        <w:t>En caso de no realizarse la desocupación y entrega del inmueble, la Dirección de Asesoría Jurídica de la ADMINISTRACIÓN ZONAL, procederá a iniciar las acciones legales que correspondan.</w:t>
      </w:r>
    </w:p>
    <w:p w14:paraId="60BB9E90" w14:textId="77777777" w:rsidR="00E40CCF" w:rsidRDefault="00E40CCF" w:rsidP="009470B3">
      <w:pPr>
        <w:pStyle w:val="Prrafodelista"/>
        <w:numPr>
          <w:ilvl w:val="1"/>
          <w:numId w:val="15"/>
        </w:numPr>
        <w:ind w:left="0" w:firstLine="0"/>
        <w:jc w:val="both"/>
        <w:rPr>
          <w:rFonts w:cstheme="minorHAnsi"/>
          <w:sz w:val="22"/>
          <w:szCs w:val="22"/>
          <w:lang w:eastAsia="es-ES"/>
        </w:rPr>
      </w:pPr>
      <w:r w:rsidRPr="007A1BC3">
        <w:rPr>
          <w:rFonts w:cstheme="minorHAnsi"/>
          <w:sz w:val="22"/>
          <w:szCs w:val="22"/>
          <w:lang w:eastAsia="es-ES"/>
        </w:rPr>
        <w:t>Si una de las partes quisiera dar por terminado este CONVENIO antes de</w:t>
      </w:r>
      <w:r w:rsidR="00BD1C0D">
        <w:rPr>
          <w:rFonts w:cstheme="minorHAnsi"/>
          <w:sz w:val="22"/>
          <w:szCs w:val="22"/>
          <w:lang w:eastAsia="es-ES"/>
        </w:rPr>
        <w:t xml:space="preserve"> la fecha de su </w:t>
      </w:r>
      <w:r w:rsidRPr="007A1BC3">
        <w:rPr>
          <w:rFonts w:cstheme="minorHAnsi"/>
          <w:sz w:val="22"/>
          <w:szCs w:val="22"/>
          <w:lang w:eastAsia="es-ES"/>
        </w:rPr>
        <w:t>vencimiento, tendrá la obligación de comunicarlo por escrito a la otra parte con treinta días de anticipación.</w:t>
      </w:r>
    </w:p>
    <w:p w14:paraId="749C7BD0" w14:textId="77777777" w:rsidR="005A4F0B" w:rsidRPr="007A1BC3" w:rsidRDefault="005A4F0B" w:rsidP="005A4F0B">
      <w:pPr>
        <w:pStyle w:val="Prrafodelista"/>
        <w:ind w:left="0"/>
        <w:jc w:val="both"/>
        <w:rPr>
          <w:rFonts w:cstheme="minorHAnsi"/>
          <w:sz w:val="22"/>
          <w:szCs w:val="22"/>
          <w:lang w:eastAsia="es-ES"/>
        </w:rPr>
      </w:pPr>
    </w:p>
    <w:p w14:paraId="18BEDBDF" w14:textId="77777777" w:rsidR="00E40CCF" w:rsidRDefault="00E40CCF" w:rsidP="009470B3">
      <w:pPr>
        <w:pStyle w:val="Prrafodelista"/>
        <w:numPr>
          <w:ilvl w:val="1"/>
          <w:numId w:val="15"/>
        </w:numPr>
        <w:ind w:left="0" w:firstLine="0"/>
        <w:jc w:val="both"/>
        <w:rPr>
          <w:rFonts w:cstheme="minorHAnsi"/>
          <w:sz w:val="22"/>
          <w:szCs w:val="22"/>
          <w:lang w:eastAsia="es-ES"/>
        </w:rPr>
      </w:pPr>
      <w:r w:rsidRPr="007A1BC3">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14:paraId="1135C6C7" w14:textId="77777777" w:rsidR="005A4F0B" w:rsidRPr="00BD1C0D" w:rsidRDefault="005A4F0B" w:rsidP="005A4F0B">
      <w:pPr>
        <w:pStyle w:val="Prrafodelista"/>
        <w:ind w:left="0"/>
        <w:jc w:val="both"/>
        <w:rPr>
          <w:rFonts w:cstheme="minorHAnsi"/>
          <w:sz w:val="22"/>
          <w:szCs w:val="22"/>
          <w:lang w:eastAsia="es-ES"/>
        </w:rPr>
      </w:pPr>
    </w:p>
    <w:p w14:paraId="6D05C084" w14:textId="77777777" w:rsidR="00BD1C0D" w:rsidRDefault="00E40CCF" w:rsidP="009470B3">
      <w:pPr>
        <w:pStyle w:val="Prrafodelista"/>
        <w:numPr>
          <w:ilvl w:val="1"/>
          <w:numId w:val="15"/>
        </w:numPr>
        <w:ind w:left="0" w:firstLine="0"/>
        <w:jc w:val="both"/>
        <w:rPr>
          <w:rFonts w:cstheme="minorHAnsi"/>
          <w:sz w:val="22"/>
          <w:szCs w:val="22"/>
          <w:lang w:eastAsia="es-ES"/>
        </w:rPr>
      </w:pPr>
      <w:r w:rsidRPr="007A1BC3">
        <w:rPr>
          <w:rFonts w:cstheme="minorHAnsi"/>
          <w:b/>
          <w:sz w:val="22"/>
          <w:szCs w:val="22"/>
          <w:lang w:eastAsia="es-ES"/>
        </w:rPr>
        <w:t>De la terminación antes del vencimiento del plazo. -</w:t>
      </w:r>
      <w:r w:rsidRPr="007A1BC3">
        <w:rPr>
          <w:rFonts w:cstheme="minorHAnsi"/>
          <w:sz w:val="22"/>
          <w:szCs w:val="22"/>
          <w:lang w:eastAsia="es-ES"/>
        </w:rPr>
        <w:t xml:space="preserve"> 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 </w:t>
      </w:r>
    </w:p>
    <w:p w14:paraId="57176D79" w14:textId="77777777" w:rsidR="005A4F0B" w:rsidRPr="00BD1C0D" w:rsidRDefault="005A4F0B" w:rsidP="005A4F0B">
      <w:pPr>
        <w:pStyle w:val="Prrafodelista"/>
        <w:ind w:left="0"/>
        <w:jc w:val="both"/>
        <w:rPr>
          <w:rFonts w:cstheme="minorHAnsi"/>
          <w:sz w:val="22"/>
          <w:szCs w:val="22"/>
          <w:lang w:eastAsia="es-ES"/>
        </w:rPr>
      </w:pPr>
    </w:p>
    <w:p w14:paraId="10B7853D" w14:textId="77777777" w:rsidR="00E40CCF" w:rsidRPr="007A1BC3" w:rsidRDefault="00E40CCF" w:rsidP="009470B3">
      <w:pPr>
        <w:pStyle w:val="Prrafodelista"/>
        <w:numPr>
          <w:ilvl w:val="1"/>
          <w:numId w:val="15"/>
        </w:numPr>
        <w:ind w:left="0" w:firstLine="0"/>
        <w:jc w:val="both"/>
        <w:rPr>
          <w:rFonts w:cstheme="minorHAnsi"/>
          <w:sz w:val="22"/>
          <w:szCs w:val="22"/>
          <w:lang w:eastAsia="es-ES"/>
        </w:rPr>
      </w:pPr>
      <w:r w:rsidRPr="007A1BC3">
        <w:rPr>
          <w:rFonts w:cstheme="minorHAnsi"/>
          <w:sz w:val="22"/>
          <w:szCs w:val="22"/>
          <w:lang w:eastAsia="es-ES"/>
        </w:rPr>
        <w:t>En toda instancia del trámite, será escuchado el BENEFICIARIO del CONVENIO, garantizándole el derecho a la defensa.</w:t>
      </w:r>
    </w:p>
    <w:p w14:paraId="6B7F1D3F" w14:textId="77777777" w:rsidR="00E40CCF" w:rsidRPr="007A1BC3"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CLÁUSULA DÉCIMA TERCERA. - JURISDICCION Y COMPETENCIA:</w:t>
      </w:r>
    </w:p>
    <w:p w14:paraId="0691DA8C" w14:textId="77777777" w:rsidR="00190CEE" w:rsidRDefault="00190CEE" w:rsidP="00CF2232">
      <w:pPr>
        <w:pStyle w:val="Prrafodelista"/>
        <w:spacing w:before="240"/>
        <w:ind w:left="0"/>
        <w:jc w:val="both"/>
        <w:rPr>
          <w:rFonts w:cstheme="minorHAnsi"/>
          <w:sz w:val="22"/>
          <w:szCs w:val="22"/>
          <w:lang w:eastAsia="es-ES"/>
        </w:rPr>
      </w:pPr>
      <w:r w:rsidRPr="00190CEE">
        <w:rPr>
          <w:rFonts w:cstheme="minorHAnsi"/>
          <w:b/>
          <w:sz w:val="22"/>
          <w:szCs w:val="22"/>
          <w:lang w:eastAsia="es-ES"/>
        </w:rPr>
        <w:t>13.1.-</w:t>
      </w:r>
      <w:r>
        <w:rPr>
          <w:rFonts w:cstheme="minorHAnsi"/>
          <w:sz w:val="22"/>
          <w:szCs w:val="22"/>
          <w:lang w:eastAsia="es-ES"/>
        </w:rPr>
        <w:t xml:space="preserve"> </w:t>
      </w:r>
      <w:r w:rsidR="00E40CCF" w:rsidRPr="007A1BC3">
        <w:rPr>
          <w:rFonts w:cstheme="minorHAnsi"/>
          <w:sz w:val="22"/>
          <w:szCs w:val="22"/>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instituciones, en un lapso no mayor a 30 días calendario, contados a partir de la notificación de cualquiera de ellas, señalando la divergencia o controversia surgida.</w:t>
      </w:r>
    </w:p>
    <w:p w14:paraId="783823EA" w14:textId="77777777" w:rsidR="005A4F0B" w:rsidRDefault="005A4F0B" w:rsidP="00CF2232">
      <w:pPr>
        <w:pStyle w:val="Prrafodelista"/>
        <w:spacing w:before="240"/>
        <w:ind w:left="0"/>
        <w:jc w:val="both"/>
        <w:rPr>
          <w:rFonts w:cstheme="minorHAnsi"/>
          <w:b/>
          <w:sz w:val="22"/>
          <w:szCs w:val="22"/>
          <w:lang w:eastAsia="es-ES"/>
        </w:rPr>
      </w:pPr>
    </w:p>
    <w:p w14:paraId="2479ECA0" w14:textId="77777777" w:rsidR="00E40CCF" w:rsidRDefault="00190CEE" w:rsidP="00CF2232">
      <w:pPr>
        <w:pStyle w:val="Prrafodelista"/>
        <w:spacing w:before="240"/>
        <w:ind w:left="0"/>
        <w:jc w:val="both"/>
        <w:rPr>
          <w:rFonts w:cstheme="minorHAnsi"/>
          <w:sz w:val="22"/>
          <w:szCs w:val="22"/>
          <w:lang w:eastAsia="es-ES"/>
        </w:rPr>
      </w:pPr>
      <w:r>
        <w:rPr>
          <w:rFonts w:cstheme="minorHAnsi"/>
          <w:b/>
          <w:sz w:val="22"/>
          <w:szCs w:val="22"/>
          <w:lang w:eastAsia="es-ES"/>
        </w:rPr>
        <w:t xml:space="preserve">13.2.- </w:t>
      </w:r>
      <w:r w:rsidR="00E40CCF" w:rsidRPr="007A1BC3">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1CC6B495" w14:textId="77777777" w:rsidR="005A4F0B" w:rsidRPr="00190CEE" w:rsidRDefault="005A4F0B" w:rsidP="00CF2232">
      <w:pPr>
        <w:pStyle w:val="Prrafodelista"/>
        <w:spacing w:before="240"/>
        <w:ind w:left="0"/>
        <w:jc w:val="both"/>
        <w:rPr>
          <w:rFonts w:cstheme="minorHAnsi"/>
          <w:b/>
          <w:sz w:val="22"/>
          <w:szCs w:val="22"/>
          <w:lang w:eastAsia="es-ES"/>
        </w:rPr>
      </w:pPr>
    </w:p>
    <w:p w14:paraId="74777FB4" w14:textId="77777777" w:rsidR="00190CEE" w:rsidRDefault="00190CEE" w:rsidP="00CF2232">
      <w:pPr>
        <w:pStyle w:val="Prrafodelista"/>
        <w:spacing w:before="240"/>
        <w:ind w:left="0"/>
        <w:jc w:val="both"/>
        <w:rPr>
          <w:rFonts w:cstheme="minorHAnsi"/>
          <w:sz w:val="22"/>
          <w:szCs w:val="22"/>
          <w:lang w:eastAsia="es-ES"/>
        </w:rPr>
      </w:pPr>
      <w:r w:rsidRPr="00190CEE">
        <w:rPr>
          <w:rFonts w:cstheme="minorHAnsi"/>
          <w:b/>
          <w:sz w:val="22"/>
          <w:szCs w:val="22"/>
          <w:lang w:eastAsia="es-ES"/>
        </w:rPr>
        <w:t xml:space="preserve">13.3.- </w:t>
      </w:r>
      <w:r w:rsidR="00E40CCF" w:rsidRPr="00190CEE">
        <w:rPr>
          <w:rFonts w:cstheme="minorHAnsi"/>
          <w:sz w:val="22"/>
          <w:szCs w:val="22"/>
          <w:lang w:eastAsia="es-ES"/>
        </w:rPr>
        <w:t>El acta de mediación tiene el carácter de sentencia ejecutoriada y de ésta no habrá ningún recurso de alzada.</w:t>
      </w:r>
    </w:p>
    <w:p w14:paraId="276B0478" w14:textId="3F5976E1" w:rsidR="00E40CCF" w:rsidRPr="00190CEE" w:rsidRDefault="00190CEE" w:rsidP="00CF2232">
      <w:pPr>
        <w:pStyle w:val="Prrafodelista"/>
        <w:spacing w:before="240"/>
        <w:ind w:left="0"/>
        <w:jc w:val="both"/>
        <w:rPr>
          <w:rFonts w:cstheme="minorHAnsi"/>
          <w:sz w:val="22"/>
          <w:szCs w:val="22"/>
          <w:lang w:eastAsia="es-ES"/>
        </w:rPr>
      </w:pPr>
      <w:bookmarkStart w:id="0" w:name="_GoBack"/>
      <w:bookmarkEnd w:id="0"/>
      <w:r w:rsidRPr="00190CEE">
        <w:rPr>
          <w:rFonts w:cstheme="minorHAnsi"/>
          <w:b/>
          <w:sz w:val="22"/>
          <w:szCs w:val="22"/>
          <w:lang w:eastAsia="es-ES"/>
        </w:rPr>
        <w:lastRenderedPageBreak/>
        <w:t xml:space="preserve">13.4.- </w:t>
      </w:r>
      <w:r w:rsidR="00E40CCF" w:rsidRPr="00190CEE">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w:t>
      </w:r>
      <w:r w:rsidR="00584717">
        <w:rPr>
          <w:rFonts w:cstheme="minorHAnsi"/>
          <w:sz w:val="22"/>
          <w:szCs w:val="22"/>
          <w:lang w:eastAsia="es-ES"/>
        </w:rPr>
        <w:t xml:space="preserve"> Libro IV, Título I,</w:t>
      </w:r>
      <w:r w:rsidR="00E40CCF" w:rsidRPr="00190CEE">
        <w:rPr>
          <w:rFonts w:cstheme="minorHAnsi"/>
          <w:sz w:val="22"/>
          <w:szCs w:val="22"/>
          <w:lang w:eastAsia="es-ES"/>
        </w:rPr>
        <w:t xml:space="preserve"> Capítulo II, Sección I, del Código Orgánico General de Procesos; siendo competente para conocer la controversia el Juez de lo Contencioso Administrativo.</w:t>
      </w:r>
    </w:p>
    <w:p w14:paraId="4F972E9C" w14:textId="77777777" w:rsidR="00E40CCF" w:rsidRPr="007A1BC3"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CLÁUSULA DÉCIMA CUARTA. - LIQUIDACIÓN Y FINIQUITO:</w:t>
      </w:r>
    </w:p>
    <w:p w14:paraId="75E3E74B" w14:textId="77777777" w:rsidR="00E40CCF" w:rsidRDefault="00E40CCF" w:rsidP="009470B3">
      <w:pPr>
        <w:pStyle w:val="Prrafodelista"/>
        <w:numPr>
          <w:ilvl w:val="1"/>
          <w:numId w:val="16"/>
        </w:numPr>
        <w:spacing w:before="240"/>
        <w:ind w:left="0" w:firstLine="0"/>
        <w:jc w:val="both"/>
        <w:rPr>
          <w:rFonts w:cstheme="minorHAnsi"/>
          <w:sz w:val="22"/>
          <w:szCs w:val="22"/>
        </w:rPr>
      </w:pPr>
      <w:r w:rsidRPr="007A1BC3">
        <w:rPr>
          <w:rFonts w:cstheme="minorHAnsi"/>
          <w:sz w:val="22"/>
          <w:szCs w:val="22"/>
          <w:lang w:eastAsia="es-ES"/>
        </w:rPr>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4D27A96C" w14:textId="77777777" w:rsidR="005A4F0B" w:rsidRPr="007A1BC3" w:rsidRDefault="005A4F0B" w:rsidP="005A4F0B">
      <w:pPr>
        <w:pStyle w:val="Prrafodelista"/>
        <w:spacing w:before="240"/>
        <w:ind w:left="0"/>
        <w:jc w:val="both"/>
        <w:rPr>
          <w:rFonts w:cstheme="minorHAnsi"/>
          <w:sz w:val="22"/>
          <w:szCs w:val="22"/>
        </w:rPr>
      </w:pPr>
    </w:p>
    <w:p w14:paraId="432D132B" w14:textId="77777777" w:rsidR="00E40CCF" w:rsidRDefault="00E40CCF" w:rsidP="009470B3">
      <w:pPr>
        <w:pStyle w:val="Prrafodelista"/>
        <w:numPr>
          <w:ilvl w:val="1"/>
          <w:numId w:val="16"/>
        </w:numPr>
        <w:spacing w:before="240"/>
        <w:ind w:left="0" w:firstLine="0"/>
        <w:jc w:val="both"/>
        <w:rPr>
          <w:rFonts w:cstheme="minorHAnsi"/>
          <w:sz w:val="22"/>
          <w:szCs w:val="22"/>
        </w:rPr>
      </w:pPr>
      <w:r w:rsidRPr="007A1BC3">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059B6250" w14:textId="77777777" w:rsidR="005A4F0B" w:rsidRPr="007A1BC3" w:rsidRDefault="005A4F0B" w:rsidP="005A4F0B">
      <w:pPr>
        <w:pStyle w:val="Prrafodelista"/>
        <w:spacing w:before="240"/>
        <w:ind w:left="0"/>
        <w:jc w:val="both"/>
        <w:rPr>
          <w:rFonts w:cstheme="minorHAnsi"/>
          <w:sz w:val="22"/>
          <w:szCs w:val="22"/>
        </w:rPr>
      </w:pPr>
    </w:p>
    <w:p w14:paraId="33453A41" w14:textId="77777777" w:rsidR="00E40CCF" w:rsidRDefault="00E40CCF" w:rsidP="009470B3">
      <w:pPr>
        <w:pStyle w:val="Prrafodelista"/>
        <w:numPr>
          <w:ilvl w:val="1"/>
          <w:numId w:val="16"/>
        </w:numPr>
        <w:spacing w:before="240"/>
        <w:ind w:left="0" w:firstLine="0"/>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14:paraId="2F17D8F8" w14:textId="77777777" w:rsidR="005A4F0B" w:rsidRPr="007A1BC3" w:rsidRDefault="005A4F0B" w:rsidP="005A4F0B">
      <w:pPr>
        <w:pStyle w:val="Prrafodelista"/>
        <w:spacing w:before="240"/>
        <w:ind w:left="0"/>
        <w:jc w:val="both"/>
        <w:rPr>
          <w:rFonts w:cstheme="minorHAnsi"/>
          <w:sz w:val="22"/>
          <w:szCs w:val="22"/>
          <w:lang w:eastAsia="es-ES"/>
        </w:rPr>
      </w:pPr>
    </w:p>
    <w:p w14:paraId="01D89D18" w14:textId="77777777" w:rsidR="00E40CCF" w:rsidRPr="007A1BC3" w:rsidRDefault="00E40CCF" w:rsidP="009470B3">
      <w:pPr>
        <w:pStyle w:val="Prrafodelista"/>
        <w:numPr>
          <w:ilvl w:val="1"/>
          <w:numId w:val="16"/>
        </w:numPr>
        <w:spacing w:before="240"/>
        <w:ind w:left="0" w:firstLine="0"/>
        <w:jc w:val="both"/>
        <w:rPr>
          <w:rFonts w:cstheme="minorHAnsi"/>
          <w:sz w:val="22"/>
          <w:szCs w:val="22"/>
          <w:lang w:eastAsia="es-ES"/>
        </w:rPr>
      </w:pPr>
      <w:r w:rsidRPr="007A1BC3">
        <w:rPr>
          <w:rFonts w:cstheme="minorHAnsi"/>
          <w:sz w:val="22"/>
          <w:szCs w:val="22"/>
          <w:lang w:eastAsia="es-ES"/>
        </w:rPr>
        <w:t>El Acta se adjuntará al expediente del CONVENIO con los demás documentos habilitantes.</w:t>
      </w:r>
    </w:p>
    <w:p w14:paraId="6E0F4E26" w14:textId="77777777" w:rsidR="00E40CCF" w:rsidRDefault="00E40CCF" w:rsidP="00CF2232">
      <w:pPr>
        <w:spacing w:before="240" w:line="240" w:lineRule="auto"/>
        <w:contextualSpacing/>
        <w:jc w:val="both"/>
        <w:rPr>
          <w:rFonts w:asciiTheme="minorHAnsi" w:hAnsiTheme="minorHAnsi" w:cstheme="minorHAnsi"/>
          <w:b/>
        </w:rPr>
      </w:pPr>
      <w:r w:rsidRPr="007A1BC3">
        <w:rPr>
          <w:rFonts w:asciiTheme="minorHAnsi" w:hAnsiTheme="minorHAnsi" w:cstheme="minorHAnsi"/>
          <w:b/>
        </w:rPr>
        <w:t>CLÁUSULA DÉCIMA QUINTA. -DOMICILIO PARA NOTIFICACIONES DE LAS PARTES:</w:t>
      </w:r>
    </w:p>
    <w:p w14:paraId="1FB68B18" w14:textId="77777777" w:rsidR="005A4F0B" w:rsidRPr="007A1BC3" w:rsidRDefault="005A4F0B" w:rsidP="00CF2232">
      <w:pPr>
        <w:spacing w:before="240" w:line="240" w:lineRule="auto"/>
        <w:contextualSpacing/>
        <w:jc w:val="both"/>
        <w:rPr>
          <w:rFonts w:asciiTheme="minorHAnsi" w:hAnsiTheme="minorHAnsi" w:cstheme="minorHAnsi"/>
          <w:b/>
        </w:rPr>
      </w:pPr>
    </w:p>
    <w:p w14:paraId="5C35FCFE" w14:textId="77777777" w:rsidR="00BD1C0D" w:rsidRPr="00BD1C0D" w:rsidRDefault="00BD1C0D" w:rsidP="00CF2232">
      <w:pPr>
        <w:spacing w:before="240" w:line="240" w:lineRule="auto"/>
        <w:contextualSpacing/>
        <w:jc w:val="both"/>
        <w:rPr>
          <w:rFonts w:asciiTheme="minorHAnsi" w:hAnsiTheme="minorHAnsi" w:cstheme="minorHAnsi"/>
          <w:b/>
          <w:lang w:eastAsia="es-ES"/>
        </w:rPr>
      </w:pPr>
      <w:r w:rsidRPr="00BD1C0D">
        <w:rPr>
          <w:rFonts w:asciiTheme="minorHAnsi" w:hAnsiTheme="minorHAnsi" w:cstheme="minorHAnsi"/>
          <w:b/>
          <w:lang w:eastAsia="es-ES"/>
        </w:rPr>
        <w:t>a)</w:t>
      </w:r>
      <w:r w:rsidRPr="00BD1C0D">
        <w:rPr>
          <w:rFonts w:asciiTheme="minorHAnsi" w:hAnsiTheme="minorHAnsi" w:cstheme="minorHAnsi"/>
          <w:b/>
          <w:lang w:eastAsia="es-ES"/>
        </w:rPr>
        <w:tab/>
        <w:t>“BENEFICIARIO”:</w:t>
      </w:r>
    </w:p>
    <w:p w14:paraId="3BF29B71" w14:textId="34F2B4D7" w:rsidR="00876A6B" w:rsidRPr="00876A6B" w:rsidRDefault="00876A6B" w:rsidP="00876A6B">
      <w:pPr>
        <w:pStyle w:val="Sinespaciado"/>
        <w:contextualSpacing/>
        <w:rPr>
          <w:rFonts w:asciiTheme="minorHAnsi" w:hAnsiTheme="minorHAnsi" w:cstheme="minorHAnsi"/>
          <w:lang w:eastAsia="es-ES"/>
        </w:rPr>
      </w:pPr>
      <w:r w:rsidRPr="00876A6B">
        <w:rPr>
          <w:rFonts w:asciiTheme="minorHAnsi" w:hAnsiTheme="minorHAnsi" w:cstheme="minorHAnsi"/>
          <w:lang w:eastAsia="es-ES"/>
        </w:rPr>
        <w:t xml:space="preserve">Dirección: Calle S131 y Amancay, </w:t>
      </w:r>
      <w:r w:rsidR="00584717">
        <w:rPr>
          <w:rFonts w:asciiTheme="minorHAnsi" w:hAnsiTheme="minorHAnsi" w:cstheme="minorHAnsi"/>
          <w:lang w:eastAsia="es-ES"/>
        </w:rPr>
        <w:t>B</w:t>
      </w:r>
      <w:r w:rsidRPr="00876A6B">
        <w:rPr>
          <w:rFonts w:asciiTheme="minorHAnsi" w:hAnsiTheme="minorHAnsi" w:cstheme="minorHAnsi"/>
          <w:lang w:eastAsia="es-ES"/>
        </w:rPr>
        <w:t xml:space="preserve">arrio Santiago II, parroquia </w:t>
      </w:r>
      <w:proofErr w:type="spellStart"/>
      <w:r w:rsidRPr="00876A6B">
        <w:rPr>
          <w:rFonts w:asciiTheme="minorHAnsi" w:hAnsiTheme="minorHAnsi" w:cstheme="minorHAnsi"/>
          <w:lang w:eastAsia="es-ES"/>
        </w:rPr>
        <w:t>Chilibulo</w:t>
      </w:r>
      <w:proofErr w:type="spellEnd"/>
      <w:r w:rsidRPr="00876A6B">
        <w:rPr>
          <w:rFonts w:asciiTheme="minorHAnsi" w:hAnsiTheme="minorHAnsi" w:cstheme="minorHAnsi"/>
          <w:lang w:eastAsia="es-ES"/>
        </w:rPr>
        <w:t>, Cantón Quito.</w:t>
      </w:r>
    </w:p>
    <w:p w14:paraId="654205FB" w14:textId="77777777" w:rsidR="00876A6B" w:rsidRPr="00876A6B" w:rsidRDefault="00876A6B" w:rsidP="00876A6B">
      <w:pPr>
        <w:pStyle w:val="Sinespaciado"/>
        <w:contextualSpacing/>
        <w:rPr>
          <w:rFonts w:asciiTheme="minorHAnsi" w:hAnsiTheme="minorHAnsi" w:cstheme="minorHAnsi"/>
          <w:lang w:eastAsia="es-ES"/>
        </w:rPr>
      </w:pPr>
      <w:r w:rsidRPr="00876A6B">
        <w:rPr>
          <w:rFonts w:asciiTheme="minorHAnsi" w:hAnsiTheme="minorHAnsi" w:cstheme="minorHAnsi"/>
          <w:lang w:eastAsia="es-ES"/>
        </w:rPr>
        <w:t>Teléfono: 022456118.</w:t>
      </w:r>
    </w:p>
    <w:p w14:paraId="30EC5669" w14:textId="77777777" w:rsidR="00876A6B" w:rsidRPr="00876A6B" w:rsidRDefault="00876A6B" w:rsidP="00876A6B">
      <w:pPr>
        <w:pStyle w:val="Sinespaciado"/>
        <w:contextualSpacing/>
        <w:rPr>
          <w:rFonts w:asciiTheme="minorHAnsi" w:hAnsiTheme="minorHAnsi" w:cstheme="minorHAnsi"/>
          <w:lang w:eastAsia="es-ES"/>
        </w:rPr>
      </w:pPr>
      <w:r w:rsidRPr="00876A6B">
        <w:rPr>
          <w:rFonts w:asciiTheme="minorHAnsi" w:hAnsiTheme="minorHAnsi" w:cstheme="minorHAnsi"/>
          <w:lang w:eastAsia="es-ES"/>
        </w:rPr>
        <w:t>Celular: 0992744042.</w:t>
      </w:r>
    </w:p>
    <w:p w14:paraId="1384B1D1" w14:textId="75BBC705" w:rsidR="00635810" w:rsidRPr="00332A83" w:rsidRDefault="00876A6B" w:rsidP="00876A6B">
      <w:pPr>
        <w:pStyle w:val="Sinespaciado"/>
        <w:contextualSpacing/>
        <w:rPr>
          <w:rFonts w:asciiTheme="minorHAnsi" w:hAnsiTheme="minorHAnsi" w:cstheme="minorHAnsi"/>
          <w:lang w:val="es-ES_tradnl" w:eastAsia="es-ES"/>
        </w:rPr>
      </w:pPr>
      <w:r w:rsidRPr="00876A6B">
        <w:rPr>
          <w:rFonts w:asciiTheme="minorHAnsi" w:hAnsiTheme="minorHAnsi" w:cstheme="minorHAnsi"/>
          <w:lang w:eastAsia="es-ES"/>
        </w:rPr>
        <w:t xml:space="preserve">Correo: </w:t>
      </w:r>
      <w:hyperlink r:id="rId8" w:history="1">
        <w:r w:rsidRPr="00876A6B">
          <w:rPr>
            <w:rStyle w:val="Hipervnculo"/>
            <w:rFonts w:asciiTheme="minorHAnsi" w:hAnsiTheme="minorHAnsi" w:cstheme="minorHAnsi"/>
            <w:lang w:eastAsia="es-ES"/>
          </w:rPr>
          <w:t>ligabatallonchimborazo@gmail.com</w:t>
        </w:r>
      </w:hyperlink>
      <w:r w:rsidRPr="00876A6B">
        <w:rPr>
          <w:rFonts w:asciiTheme="minorHAnsi" w:hAnsiTheme="minorHAnsi" w:cstheme="minorHAnsi"/>
          <w:lang w:eastAsia="es-ES"/>
        </w:rPr>
        <w:t>.</w:t>
      </w:r>
      <w:r w:rsidR="00332A83">
        <w:rPr>
          <w:rFonts w:asciiTheme="minorHAnsi" w:hAnsiTheme="minorHAnsi" w:cstheme="minorHAnsi"/>
          <w:lang w:val="es-ES_tradnl" w:eastAsia="es-ES"/>
        </w:rPr>
        <w:t xml:space="preserve"> </w:t>
      </w:r>
    </w:p>
    <w:p w14:paraId="005E798B" w14:textId="067A0E56" w:rsidR="00BD1C0D" w:rsidRPr="00BD1C0D" w:rsidRDefault="00BD1C0D" w:rsidP="00CF2232">
      <w:pPr>
        <w:spacing w:before="240" w:line="240" w:lineRule="auto"/>
        <w:contextualSpacing/>
        <w:jc w:val="both"/>
        <w:rPr>
          <w:rFonts w:asciiTheme="minorHAnsi" w:hAnsiTheme="minorHAnsi" w:cstheme="minorHAnsi"/>
          <w:b/>
          <w:lang w:eastAsia="es-ES"/>
        </w:rPr>
      </w:pPr>
      <w:r w:rsidRPr="00BD1C0D">
        <w:rPr>
          <w:rFonts w:asciiTheme="minorHAnsi" w:hAnsiTheme="minorHAnsi" w:cstheme="minorHAnsi"/>
          <w:b/>
          <w:lang w:eastAsia="es-ES"/>
        </w:rPr>
        <w:t>b)</w:t>
      </w:r>
      <w:r w:rsidRPr="00BD1C0D">
        <w:rPr>
          <w:rFonts w:asciiTheme="minorHAnsi" w:hAnsiTheme="minorHAnsi" w:cstheme="minorHAnsi"/>
          <w:b/>
          <w:lang w:eastAsia="es-ES"/>
        </w:rPr>
        <w:tab/>
        <w:t>ADMINISTRACION ZONAL:</w:t>
      </w:r>
    </w:p>
    <w:p w14:paraId="43698943" w14:textId="77777777" w:rsidR="00BD1C0D" w:rsidRPr="00190CEE" w:rsidRDefault="00BD1C0D" w:rsidP="00CF2232">
      <w:pPr>
        <w:pStyle w:val="Prrafodelista"/>
        <w:spacing w:before="240"/>
        <w:ind w:left="0"/>
        <w:jc w:val="both"/>
        <w:rPr>
          <w:rFonts w:cstheme="minorHAnsi"/>
          <w:sz w:val="22"/>
          <w:szCs w:val="22"/>
          <w:lang w:eastAsia="es-ES"/>
        </w:rPr>
      </w:pPr>
      <w:r w:rsidRPr="00190CEE">
        <w:rPr>
          <w:rFonts w:cstheme="minorHAnsi"/>
          <w:sz w:val="22"/>
          <w:szCs w:val="22"/>
          <w:lang w:eastAsia="es-ES"/>
        </w:rPr>
        <w:t>Dirección: Av. Alonso de Angulo y Cap. César Chiriboga</w:t>
      </w:r>
    </w:p>
    <w:p w14:paraId="42C398EC" w14:textId="77777777" w:rsidR="00BD1C0D" w:rsidRPr="00190CEE" w:rsidRDefault="00BD1C0D" w:rsidP="00CF2232">
      <w:pPr>
        <w:pStyle w:val="Prrafodelista"/>
        <w:spacing w:before="240"/>
        <w:ind w:left="0"/>
        <w:jc w:val="both"/>
        <w:rPr>
          <w:rFonts w:cstheme="minorHAnsi"/>
          <w:sz w:val="22"/>
          <w:szCs w:val="22"/>
          <w:lang w:eastAsia="es-ES"/>
        </w:rPr>
      </w:pPr>
      <w:r w:rsidRPr="00190CEE">
        <w:rPr>
          <w:rFonts w:cstheme="minorHAnsi"/>
          <w:sz w:val="22"/>
          <w:szCs w:val="22"/>
          <w:lang w:eastAsia="es-ES"/>
        </w:rPr>
        <w:t>Teléfono: 33110803 / 804/805.</w:t>
      </w:r>
    </w:p>
    <w:p w14:paraId="64CE65D5" w14:textId="77777777" w:rsidR="00BD1C0D" w:rsidRPr="00190CEE" w:rsidRDefault="00BD1C0D" w:rsidP="00CF2232">
      <w:pPr>
        <w:pStyle w:val="Prrafodelista"/>
        <w:spacing w:before="240"/>
        <w:ind w:left="0"/>
        <w:jc w:val="both"/>
        <w:rPr>
          <w:rFonts w:cstheme="minorHAnsi"/>
          <w:sz w:val="22"/>
          <w:szCs w:val="22"/>
          <w:lang w:eastAsia="es-ES"/>
        </w:rPr>
      </w:pPr>
      <w:r w:rsidRPr="00190CEE">
        <w:rPr>
          <w:rFonts w:cstheme="minorHAnsi"/>
          <w:sz w:val="22"/>
          <w:szCs w:val="22"/>
          <w:lang w:eastAsia="es-ES"/>
        </w:rPr>
        <w:t>Correo: www.quito.gob.ec.</w:t>
      </w:r>
    </w:p>
    <w:p w14:paraId="5D257CE3" w14:textId="77777777" w:rsidR="00E40CCF" w:rsidRDefault="00E40CCF" w:rsidP="00CF2232">
      <w:pPr>
        <w:spacing w:before="240" w:line="240" w:lineRule="auto"/>
        <w:contextualSpacing/>
        <w:jc w:val="both"/>
        <w:rPr>
          <w:rFonts w:asciiTheme="minorHAnsi" w:hAnsiTheme="minorHAnsi" w:cstheme="minorHAnsi"/>
          <w:b/>
          <w:lang w:eastAsia="es-ES"/>
        </w:rPr>
      </w:pPr>
      <w:r w:rsidRPr="007A1BC3">
        <w:rPr>
          <w:rFonts w:asciiTheme="minorHAnsi" w:hAnsiTheme="minorHAnsi" w:cstheme="minorHAnsi"/>
          <w:b/>
          <w:lang w:eastAsia="es-ES"/>
        </w:rPr>
        <w:t>CLÁUSULA DÉCIMA SEXTA. - DOCUMENTOS HABILITANTES:</w:t>
      </w:r>
    </w:p>
    <w:p w14:paraId="3902DFBA" w14:textId="77777777" w:rsidR="005A4F0B" w:rsidRPr="007A1BC3" w:rsidRDefault="005A4F0B" w:rsidP="00CF2232">
      <w:pPr>
        <w:spacing w:before="240" w:line="240" w:lineRule="auto"/>
        <w:contextualSpacing/>
        <w:jc w:val="both"/>
        <w:rPr>
          <w:rFonts w:asciiTheme="minorHAnsi" w:hAnsiTheme="minorHAnsi" w:cstheme="minorHAnsi"/>
          <w:b/>
          <w:lang w:eastAsia="es-ES"/>
        </w:rPr>
      </w:pPr>
    </w:p>
    <w:p w14:paraId="0234E882" w14:textId="77777777" w:rsidR="00E40CCF" w:rsidRDefault="00E40CCF" w:rsidP="00CF2232">
      <w:pPr>
        <w:spacing w:before="240" w:line="240" w:lineRule="auto"/>
        <w:contextualSpacing/>
        <w:jc w:val="both"/>
        <w:rPr>
          <w:rFonts w:asciiTheme="minorHAnsi" w:hAnsiTheme="minorHAnsi" w:cstheme="minorHAnsi"/>
          <w:lang w:eastAsia="es-ES"/>
        </w:rPr>
      </w:pPr>
      <w:r w:rsidRPr="007A1BC3">
        <w:rPr>
          <w:rFonts w:asciiTheme="minorHAnsi" w:hAnsiTheme="minorHAnsi" w:cstheme="minorHAnsi"/>
          <w:lang w:eastAsia="es-ES"/>
        </w:rPr>
        <w:t>Forman parte integral del presente instrumento, los siguientes documentos habilitantes, que son conocidos por las partes:</w:t>
      </w:r>
    </w:p>
    <w:p w14:paraId="3E4DAB67" w14:textId="77777777" w:rsidR="005A4F0B" w:rsidRPr="007A1BC3" w:rsidRDefault="005A4F0B" w:rsidP="00CF2232">
      <w:pPr>
        <w:spacing w:before="240" w:line="240" w:lineRule="auto"/>
        <w:contextualSpacing/>
        <w:jc w:val="both"/>
        <w:rPr>
          <w:rFonts w:asciiTheme="minorHAnsi" w:hAnsiTheme="minorHAnsi" w:cstheme="minorHAnsi"/>
          <w:lang w:eastAsia="es-ES"/>
        </w:rPr>
      </w:pPr>
    </w:p>
    <w:p w14:paraId="42C8871D" w14:textId="677F8143" w:rsidR="00BD1C0D" w:rsidRDefault="00724451" w:rsidP="009470B3">
      <w:pPr>
        <w:numPr>
          <w:ilvl w:val="0"/>
          <w:numId w:val="8"/>
        </w:numPr>
        <w:spacing w:after="0" w:line="240" w:lineRule="auto"/>
        <w:contextualSpacing/>
        <w:jc w:val="both"/>
        <w:rPr>
          <w:rFonts w:asciiTheme="minorHAnsi" w:hAnsiTheme="minorHAnsi" w:cstheme="minorHAnsi"/>
          <w:lang w:eastAsia="es-ES"/>
        </w:rPr>
      </w:pPr>
      <w:r w:rsidRPr="00724451">
        <w:rPr>
          <w:rFonts w:asciiTheme="minorHAnsi" w:hAnsiTheme="minorHAnsi" w:cstheme="minorHAnsi"/>
          <w:lang w:eastAsia="es-ES"/>
        </w:rPr>
        <w:t>Acción de personal de</w:t>
      </w:r>
      <w:r>
        <w:rPr>
          <w:rFonts w:asciiTheme="minorHAnsi" w:hAnsiTheme="minorHAnsi" w:cstheme="minorHAnsi"/>
          <w:lang w:eastAsia="es-ES"/>
        </w:rPr>
        <w:t xml:space="preserve"> </w:t>
      </w:r>
      <w:r w:rsidRPr="00724451">
        <w:rPr>
          <w:rFonts w:asciiTheme="minorHAnsi" w:hAnsiTheme="minorHAnsi" w:cstheme="minorHAnsi"/>
          <w:lang w:eastAsia="es-ES"/>
        </w:rPr>
        <w:t>l</w:t>
      </w:r>
      <w:r>
        <w:rPr>
          <w:rFonts w:asciiTheme="minorHAnsi" w:hAnsiTheme="minorHAnsi" w:cstheme="minorHAnsi"/>
          <w:lang w:eastAsia="es-ES"/>
        </w:rPr>
        <w:t>a</w:t>
      </w:r>
      <w:r w:rsidRPr="00724451">
        <w:rPr>
          <w:rFonts w:asciiTheme="minorHAnsi" w:hAnsiTheme="minorHAnsi" w:cstheme="minorHAnsi"/>
          <w:lang w:eastAsia="es-ES"/>
        </w:rPr>
        <w:t xml:space="preserve"> Administrador</w:t>
      </w:r>
      <w:r>
        <w:rPr>
          <w:rFonts w:asciiTheme="minorHAnsi" w:hAnsiTheme="minorHAnsi" w:cstheme="minorHAnsi"/>
          <w:lang w:eastAsia="es-ES"/>
        </w:rPr>
        <w:t>a</w:t>
      </w:r>
      <w:r w:rsidRPr="00724451">
        <w:rPr>
          <w:rFonts w:asciiTheme="minorHAnsi" w:hAnsiTheme="minorHAnsi" w:cstheme="minorHAnsi"/>
          <w:lang w:eastAsia="es-ES"/>
        </w:rPr>
        <w:t xml:space="preserve"> Zonal</w:t>
      </w:r>
      <w:r>
        <w:rPr>
          <w:rFonts w:asciiTheme="minorHAnsi" w:hAnsiTheme="minorHAnsi" w:cstheme="minorHAnsi"/>
          <w:lang w:eastAsia="es-ES"/>
        </w:rPr>
        <w:t xml:space="preserve"> Eloy Alfaro</w:t>
      </w:r>
      <w:r w:rsidR="00190CEE">
        <w:rPr>
          <w:rFonts w:asciiTheme="minorHAnsi" w:hAnsiTheme="minorHAnsi" w:cstheme="minorHAnsi"/>
          <w:lang w:eastAsia="es-ES"/>
        </w:rPr>
        <w:t>.</w:t>
      </w:r>
    </w:p>
    <w:p w14:paraId="218EC4ED" w14:textId="2B4DC70A" w:rsidR="00724451" w:rsidRPr="009339C0" w:rsidRDefault="00724451" w:rsidP="009470B3">
      <w:pPr>
        <w:numPr>
          <w:ilvl w:val="0"/>
          <w:numId w:val="8"/>
        </w:numPr>
        <w:spacing w:after="0" w:line="240" w:lineRule="auto"/>
        <w:contextualSpacing/>
        <w:jc w:val="both"/>
        <w:rPr>
          <w:rFonts w:asciiTheme="minorHAnsi" w:hAnsiTheme="minorHAnsi" w:cstheme="minorHAnsi"/>
          <w:lang w:eastAsia="es-ES"/>
        </w:rPr>
      </w:pPr>
      <w:r w:rsidRPr="00DC0D76">
        <w:rPr>
          <w:rFonts w:ascii="Helvetica" w:hAnsi="Helvetica" w:cs="Helvetica"/>
          <w:sz w:val="20"/>
          <w:szCs w:val="20"/>
          <w:lang w:val="es-ES" w:eastAsia="es-ES"/>
        </w:rPr>
        <w:t>Acuerdo Ministerial No. 1010,</w:t>
      </w:r>
      <w:r>
        <w:rPr>
          <w:rFonts w:ascii="Helvetica" w:hAnsi="Helvetica" w:cs="Helvetica"/>
          <w:sz w:val="20"/>
          <w:szCs w:val="20"/>
          <w:lang w:val="es-ES" w:eastAsia="es-ES"/>
        </w:rPr>
        <w:t xml:space="preserve"> mediante el cual</w:t>
      </w:r>
      <w:r w:rsidRPr="00DC0D76">
        <w:rPr>
          <w:rFonts w:ascii="Helvetica" w:hAnsi="Helvetica" w:cs="Helvetica"/>
          <w:sz w:val="20"/>
          <w:szCs w:val="20"/>
          <w:lang w:val="es-ES" w:eastAsia="es-ES"/>
        </w:rPr>
        <w:t xml:space="preserve"> la Secretaría del Deporte, otorgó la personería jurídica a la Liga Deportiva Barrial “Batallón Chimborazo”.</w:t>
      </w:r>
    </w:p>
    <w:p w14:paraId="1E5874E7" w14:textId="3279F1E7" w:rsidR="009339C0" w:rsidRDefault="009339C0" w:rsidP="009470B3">
      <w:pPr>
        <w:numPr>
          <w:ilvl w:val="0"/>
          <w:numId w:val="8"/>
        </w:numPr>
        <w:spacing w:after="0" w:line="240" w:lineRule="auto"/>
        <w:contextualSpacing/>
        <w:jc w:val="both"/>
        <w:rPr>
          <w:rFonts w:asciiTheme="minorHAnsi" w:hAnsiTheme="minorHAnsi" w:cstheme="minorHAnsi"/>
          <w:lang w:eastAsia="es-ES"/>
        </w:rPr>
      </w:pPr>
      <w:r w:rsidRPr="009339C0">
        <w:rPr>
          <w:rFonts w:ascii="Helvetica" w:hAnsi="Helvetica" w:cs="Helvetica"/>
          <w:sz w:val="20"/>
          <w:szCs w:val="20"/>
          <w:lang w:eastAsia="es-ES"/>
        </w:rPr>
        <w:t>Oficio No. MD-DAD-2021-1289-OF, de 6 de julio del 2021, suscrito por el Director d3e Asuntos Deportivos, del Ministerio del Deporte, se certifica que el registro del directorio de la Liga Deportiva Barrial “Batallón Chimborazo” está vigente desde el 23 de mayo del 2021, hasta el 23 de mayo del 2025.</w:t>
      </w:r>
    </w:p>
    <w:p w14:paraId="410D8AEA" w14:textId="5B54EEF0" w:rsidR="00DC0D76" w:rsidRPr="00DC0D76" w:rsidRDefault="00DC0D76" w:rsidP="00DC0D76">
      <w:pPr>
        <w:numPr>
          <w:ilvl w:val="0"/>
          <w:numId w:val="8"/>
        </w:numPr>
        <w:spacing w:after="0" w:line="240" w:lineRule="auto"/>
        <w:contextualSpacing/>
        <w:jc w:val="both"/>
        <w:rPr>
          <w:rFonts w:asciiTheme="minorHAnsi" w:hAnsiTheme="minorHAnsi" w:cstheme="minorHAnsi"/>
          <w:lang w:eastAsia="es-ES"/>
        </w:rPr>
      </w:pPr>
      <w:r>
        <w:rPr>
          <w:rFonts w:ascii="Helvetica" w:hAnsi="Helvetica" w:cs="Helvetica"/>
          <w:sz w:val="20"/>
          <w:szCs w:val="20"/>
          <w:lang w:eastAsia="es-ES"/>
        </w:rPr>
        <w:t>Comunicación</w:t>
      </w:r>
      <w:r w:rsidRPr="00DC0D76">
        <w:rPr>
          <w:rFonts w:ascii="Helvetica" w:hAnsi="Helvetica" w:cs="Helvetica"/>
          <w:sz w:val="20"/>
          <w:szCs w:val="20"/>
          <w:lang w:val="es-ES" w:eastAsia="es-ES"/>
        </w:rPr>
        <w:t xml:space="preserve"> ingresada el 17 de enero del 2019, </w:t>
      </w:r>
      <w:r>
        <w:rPr>
          <w:rFonts w:ascii="Helvetica" w:hAnsi="Helvetica" w:cs="Helvetica"/>
          <w:sz w:val="20"/>
          <w:szCs w:val="20"/>
          <w:lang w:val="es-ES" w:eastAsia="es-ES"/>
        </w:rPr>
        <w:t xml:space="preserve">mediante la cual </w:t>
      </w:r>
      <w:r w:rsidRPr="00DC0D76">
        <w:rPr>
          <w:rFonts w:ascii="Helvetica" w:hAnsi="Helvetica" w:cs="Helvetica"/>
          <w:sz w:val="20"/>
          <w:szCs w:val="20"/>
          <w:lang w:val="es-ES" w:eastAsia="es-ES"/>
        </w:rPr>
        <w:t>la Liga Deportiva Barrial Batallón Chimborazo, solicit</w:t>
      </w:r>
      <w:r>
        <w:rPr>
          <w:rFonts w:ascii="Helvetica" w:hAnsi="Helvetica" w:cs="Helvetica"/>
          <w:sz w:val="20"/>
          <w:szCs w:val="20"/>
          <w:lang w:val="es-ES" w:eastAsia="es-ES"/>
        </w:rPr>
        <w:t>ó</w:t>
      </w:r>
      <w:r w:rsidRPr="00DC0D76">
        <w:rPr>
          <w:rFonts w:ascii="Helvetica" w:hAnsi="Helvetica" w:cs="Helvetica"/>
          <w:sz w:val="20"/>
          <w:szCs w:val="20"/>
          <w:lang w:val="es-ES" w:eastAsia="es-ES"/>
        </w:rPr>
        <w:t xml:space="preserve"> el Convenio de Administración y Uso del predio No. 192394, </w:t>
      </w:r>
      <w:r w:rsidRPr="00DC0D76">
        <w:rPr>
          <w:rFonts w:ascii="Helvetica" w:hAnsi="Helvetica" w:cs="Helvetica"/>
          <w:sz w:val="20"/>
          <w:szCs w:val="20"/>
          <w:lang w:val="es-ES" w:eastAsia="es-ES"/>
        </w:rPr>
        <w:lastRenderedPageBreak/>
        <w:t>ubicado en la parroquia Chilibulo, cantón Quito, identificado en la cláusula de los antecedentes, adjuntando todos los requisitos previstos en la normativa vigente, los mismos que han sido verificados por la Administración Zonal.</w:t>
      </w:r>
      <w:r w:rsidRPr="00DC0D76">
        <w:rPr>
          <w:rFonts w:cstheme="minorHAnsi"/>
        </w:rPr>
        <w:t xml:space="preserve"> </w:t>
      </w:r>
    </w:p>
    <w:p w14:paraId="1AF93623" w14:textId="67E0F293" w:rsidR="00DC0D76" w:rsidRPr="00A944AA" w:rsidRDefault="00A944AA" w:rsidP="00DC0D76">
      <w:pPr>
        <w:numPr>
          <w:ilvl w:val="0"/>
          <w:numId w:val="8"/>
        </w:numPr>
        <w:spacing w:after="0" w:line="240" w:lineRule="auto"/>
        <w:contextualSpacing/>
        <w:jc w:val="both"/>
        <w:rPr>
          <w:rFonts w:asciiTheme="minorHAnsi" w:hAnsiTheme="minorHAnsi" w:cstheme="minorHAnsi"/>
          <w:lang w:eastAsia="es-ES"/>
        </w:rPr>
      </w:pPr>
      <w:r>
        <w:rPr>
          <w:rFonts w:ascii="Helvetica" w:hAnsi="Helvetica" w:cs="Helvetica"/>
          <w:sz w:val="20"/>
          <w:szCs w:val="20"/>
          <w:lang w:eastAsia="es-ES"/>
        </w:rPr>
        <w:t>O</w:t>
      </w:r>
      <w:r w:rsidR="00DC0D76" w:rsidRPr="00A944AA">
        <w:rPr>
          <w:rFonts w:ascii="Helvetica" w:hAnsi="Helvetica" w:cs="Helvetica"/>
          <w:sz w:val="20"/>
          <w:szCs w:val="20"/>
          <w:lang w:eastAsia="es-ES"/>
        </w:rPr>
        <w:t>ficio No. GADDMQ-DMGBI-2022-0232-O, de 29 de enero del 2022,</w:t>
      </w:r>
      <w:r>
        <w:rPr>
          <w:rFonts w:ascii="Helvetica" w:hAnsi="Helvetica" w:cs="Helvetica"/>
          <w:sz w:val="20"/>
          <w:szCs w:val="20"/>
          <w:lang w:eastAsia="es-ES"/>
        </w:rPr>
        <w:t xml:space="preserve"> mediante el cual</w:t>
      </w:r>
      <w:r w:rsidR="00DC0D76" w:rsidRPr="00A944AA">
        <w:rPr>
          <w:rFonts w:ascii="Helvetica" w:hAnsi="Helvetica" w:cs="Helvetica"/>
          <w:sz w:val="20"/>
          <w:szCs w:val="20"/>
          <w:lang w:eastAsia="es-ES"/>
        </w:rPr>
        <w:t xml:space="preserve"> el Director Metropolitano de Gestión de Bienes Inmuebles, remitió el Informe Técnico Favorable No. DMGBI-ATI-2022-016, de 20 de enero del 2022, </w:t>
      </w:r>
      <w:r w:rsidR="00DC0D76" w:rsidRPr="00A944AA">
        <w:rPr>
          <w:rFonts w:asciiTheme="minorHAnsi" w:hAnsiTheme="minorHAnsi" w:cstheme="minorHAnsi"/>
          <w:lang w:eastAsia="en-US"/>
        </w:rPr>
        <w:t>para que se suscriba el Convenio de Administración y Uso, con la Liga Deportiva Barrial Batallón Chimborazo</w:t>
      </w:r>
      <w:r w:rsidR="00DC0D76" w:rsidRPr="00A944AA">
        <w:rPr>
          <w:rFonts w:ascii="Helvetica" w:hAnsi="Helvetica" w:cs="Helvetica"/>
          <w:sz w:val="20"/>
          <w:szCs w:val="20"/>
          <w:lang w:eastAsia="es-ES"/>
        </w:rPr>
        <w:t>.</w:t>
      </w:r>
    </w:p>
    <w:p w14:paraId="180528CD" w14:textId="29767262" w:rsidR="00DC0D76" w:rsidRPr="00A944AA" w:rsidRDefault="00A944AA" w:rsidP="00DC0D76">
      <w:pPr>
        <w:numPr>
          <w:ilvl w:val="0"/>
          <w:numId w:val="8"/>
        </w:numPr>
        <w:spacing w:after="0" w:line="240" w:lineRule="auto"/>
        <w:contextualSpacing/>
        <w:jc w:val="both"/>
        <w:rPr>
          <w:rFonts w:asciiTheme="minorHAnsi" w:hAnsiTheme="minorHAnsi" w:cstheme="minorHAnsi"/>
          <w:lang w:eastAsia="es-ES"/>
        </w:rPr>
      </w:pPr>
      <w:r>
        <w:rPr>
          <w:rFonts w:ascii="Helvetica" w:hAnsi="Helvetica" w:cs="Helvetica"/>
          <w:sz w:val="20"/>
          <w:szCs w:val="20"/>
          <w:lang w:eastAsia="es-ES"/>
        </w:rPr>
        <w:t>M</w:t>
      </w:r>
      <w:r w:rsidR="00DC0D76" w:rsidRPr="00A944AA">
        <w:rPr>
          <w:rFonts w:ascii="Helvetica" w:hAnsi="Helvetica" w:cs="Helvetica"/>
          <w:sz w:val="20"/>
          <w:szCs w:val="20"/>
          <w:lang w:eastAsia="es-ES"/>
        </w:rPr>
        <w:t>emorando No. GADDMQ-AZEA-DGP-UP-2022-0135-M, de 26 de abril del 2022,</w:t>
      </w:r>
      <w:r>
        <w:rPr>
          <w:rFonts w:ascii="Helvetica" w:hAnsi="Helvetica" w:cs="Helvetica"/>
          <w:sz w:val="20"/>
          <w:szCs w:val="20"/>
          <w:lang w:eastAsia="es-ES"/>
        </w:rPr>
        <w:t xml:space="preserve"> mediante el cual</w:t>
      </w:r>
      <w:r w:rsidR="00DC0D76" w:rsidRPr="00A944AA">
        <w:rPr>
          <w:rFonts w:ascii="Helvetica" w:hAnsi="Helvetica" w:cs="Helvetica"/>
          <w:sz w:val="20"/>
          <w:szCs w:val="20"/>
          <w:lang w:eastAsia="es-ES"/>
        </w:rPr>
        <w:t xml:space="preserve"> la Directora de Gestión Participativa del Desarrollo, remitió el Informe Social Favorable No. DGPD-13-2022, de 3 de marzo del 2022, </w:t>
      </w:r>
      <w:r w:rsidR="00DC0D76" w:rsidRPr="00A944AA">
        <w:rPr>
          <w:rFonts w:asciiTheme="minorHAnsi" w:hAnsiTheme="minorHAnsi" w:cstheme="minorHAnsi"/>
          <w:lang w:eastAsia="en-US"/>
        </w:rPr>
        <w:t>para que se suscriba el Convenio de Administración y Uso, con la Liga Deportiva Barrial Batallón Chimborazo</w:t>
      </w:r>
      <w:r w:rsidR="00DC0D76" w:rsidRPr="00A944AA">
        <w:rPr>
          <w:rFonts w:ascii="Helvetica" w:hAnsi="Helvetica" w:cs="Helvetica"/>
          <w:sz w:val="20"/>
          <w:szCs w:val="20"/>
          <w:lang w:eastAsia="es-ES"/>
        </w:rPr>
        <w:t>.</w:t>
      </w:r>
    </w:p>
    <w:p w14:paraId="6E2E45CB" w14:textId="7559F19C" w:rsidR="00DC0D76" w:rsidRPr="005E322C" w:rsidRDefault="00DC0D76" w:rsidP="00DC0D76">
      <w:pPr>
        <w:numPr>
          <w:ilvl w:val="0"/>
          <w:numId w:val="8"/>
        </w:numPr>
        <w:spacing w:after="0" w:line="240" w:lineRule="auto"/>
        <w:contextualSpacing/>
        <w:jc w:val="both"/>
        <w:rPr>
          <w:rFonts w:asciiTheme="minorHAnsi" w:hAnsiTheme="minorHAnsi" w:cstheme="minorHAnsi"/>
          <w:lang w:eastAsia="es-ES"/>
        </w:rPr>
      </w:pPr>
      <w:r w:rsidRPr="00A944AA">
        <w:rPr>
          <w:rFonts w:ascii="Helvetica" w:hAnsi="Helvetica" w:cs="Helvetica"/>
          <w:sz w:val="20"/>
          <w:szCs w:val="20"/>
          <w:lang w:eastAsia="es-ES"/>
        </w:rPr>
        <w:t>Memorando No. GADDMQ-SERD-DMDR-2022-01912-M, de 15 de septiembre del 2022,</w:t>
      </w:r>
      <w:r w:rsidR="00A944AA">
        <w:rPr>
          <w:rFonts w:ascii="Helvetica" w:hAnsi="Helvetica" w:cs="Helvetica"/>
          <w:sz w:val="20"/>
          <w:szCs w:val="20"/>
          <w:lang w:eastAsia="es-ES"/>
        </w:rPr>
        <w:t xml:space="preserve"> mediante el cual</w:t>
      </w:r>
      <w:r w:rsidRPr="00A944AA">
        <w:rPr>
          <w:rFonts w:ascii="Helvetica" w:hAnsi="Helvetica" w:cs="Helvetica"/>
          <w:sz w:val="20"/>
          <w:szCs w:val="20"/>
          <w:lang w:eastAsia="es-ES"/>
        </w:rPr>
        <w:t xml:space="preserve"> la Secretaría de Educación, Recreación y Deporte, remitió el Informe Favorable No. DMDR-AFR-CDU-102-2022, de 14 de septiembre del 2022, </w:t>
      </w:r>
      <w:r w:rsidRPr="00A944AA">
        <w:rPr>
          <w:rFonts w:asciiTheme="minorHAnsi" w:hAnsiTheme="minorHAnsi" w:cstheme="minorHAnsi"/>
          <w:lang w:eastAsia="en-US"/>
        </w:rPr>
        <w:t>para que se suscriba el Convenio de Administración y Uso, con la Liga Deportiva Barrial Batallón Chimborazo</w:t>
      </w:r>
      <w:r w:rsidRPr="00A944AA">
        <w:rPr>
          <w:rFonts w:ascii="Helvetica" w:hAnsi="Helvetica" w:cs="Helvetica"/>
          <w:sz w:val="20"/>
          <w:szCs w:val="20"/>
          <w:lang w:eastAsia="es-ES"/>
        </w:rPr>
        <w:t>.</w:t>
      </w:r>
    </w:p>
    <w:p w14:paraId="0E63F2F7" w14:textId="0BA03338" w:rsidR="00DC0D76" w:rsidRPr="005E322C" w:rsidRDefault="005E322C" w:rsidP="00DC0D76">
      <w:pPr>
        <w:numPr>
          <w:ilvl w:val="0"/>
          <w:numId w:val="8"/>
        </w:numPr>
        <w:spacing w:after="0" w:line="240" w:lineRule="auto"/>
        <w:contextualSpacing/>
        <w:jc w:val="both"/>
        <w:rPr>
          <w:rFonts w:asciiTheme="minorHAnsi" w:hAnsiTheme="minorHAnsi" w:cstheme="minorHAnsi"/>
          <w:lang w:eastAsia="es-ES"/>
        </w:rPr>
      </w:pPr>
      <w:r>
        <w:rPr>
          <w:rFonts w:ascii="Helvetica" w:hAnsi="Helvetica" w:cs="Helvetica"/>
          <w:sz w:val="20"/>
          <w:szCs w:val="20"/>
          <w:lang w:eastAsia="es-ES"/>
        </w:rPr>
        <w:t>M</w:t>
      </w:r>
      <w:r w:rsidR="00DC0D76" w:rsidRPr="005E322C">
        <w:rPr>
          <w:rFonts w:ascii="Helvetica" w:hAnsi="Helvetica" w:cs="Helvetica"/>
          <w:sz w:val="20"/>
          <w:szCs w:val="20"/>
          <w:lang w:eastAsia="es-ES"/>
        </w:rPr>
        <w:t>emorando No. GADDMQ-AZEA-DGT-UTV-2022-0333-M, de 16 de septiembre del 2022,</w:t>
      </w:r>
      <w:r>
        <w:rPr>
          <w:rFonts w:ascii="Helvetica" w:hAnsi="Helvetica" w:cs="Helvetica"/>
          <w:sz w:val="20"/>
          <w:szCs w:val="20"/>
          <w:lang w:eastAsia="es-ES"/>
        </w:rPr>
        <w:t xml:space="preserve"> mediante el cual</w:t>
      </w:r>
      <w:r w:rsidR="00DC0D76" w:rsidRPr="005E322C">
        <w:rPr>
          <w:rFonts w:ascii="Helvetica" w:hAnsi="Helvetica" w:cs="Helvetica"/>
          <w:sz w:val="20"/>
          <w:szCs w:val="20"/>
          <w:lang w:eastAsia="es-ES"/>
        </w:rPr>
        <w:t xml:space="preserve"> el</w:t>
      </w:r>
      <w:r>
        <w:rPr>
          <w:rFonts w:ascii="Helvetica" w:hAnsi="Helvetica" w:cs="Helvetica"/>
          <w:sz w:val="20"/>
          <w:szCs w:val="20"/>
          <w:lang w:eastAsia="es-ES"/>
        </w:rPr>
        <w:t xml:space="preserve"> </w:t>
      </w:r>
      <w:r w:rsidR="00DC0D76" w:rsidRPr="005E322C">
        <w:rPr>
          <w:rFonts w:ascii="Helvetica" w:hAnsi="Helvetica" w:cs="Helvetica"/>
          <w:sz w:val="20"/>
          <w:szCs w:val="20"/>
          <w:lang w:eastAsia="es-ES"/>
        </w:rPr>
        <w:t xml:space="preserve">Responsable de la Unidad de Territorio y Vivienda, remitió el Informe Técnico Favorable No. DGT-UTV-019, de 16 de septiembre del 2022, </w:t>
      </w:r>
      <w:r w:rsidR="00DC0D76" w:rsidRPr="005E322C">
        <w:rPr>
          <w:rFonts w:asciiTheme="minorHAnsi" w:hAnsiTheme="minorHAnsi" w:cstheme="minorHAnsi"/>
          <w:lang w:eastAsia="en-US"/>
        </w:rPr>
        <w:t>para que se suscriba el Convenio de Administración y Uso, con la Liga Deportiva Barrial Batallón Chimborazo</w:t>
      </w:r>
      <w:r w:rsidR="00DC0D76" w:rsidRPr="005E322C">
        <w:rPr>
          <w:rFonts w:ascii="Helvetica" w:hAnsi="Helvetica" w:cs="Helvetica"/>
          <w:sz w:val="20"/>
          <w:szCs w:val="20"/>
          <w:lang w:eastAsia="es-ES"/>
        </w:rPr>
        <w:t xml:space="preserve">. </w:t>
      </w:r>
    </w:p>
    <w:p w14:paraId="007CF94A" w14:textId="564C045D" w:rsidR="00DC0D76" w:rsidRPr="005E322C" w:rsidRDefault="005E322C" w:rsidP="00DC0D76">
      <w:pPr>
        <w:numPr>
          <w:ilvl w:val="0"/>
          <w:numId w:val="8"/>
        </w:numPr>
        <w:spacing w:after="0" w:line="240" w:lineRule="auto"/>
        <w:contextualSpacing/>
        <w:jc w:val="both"/>
        <w:rPr>
          <w:rFonts w:asciiTheme="minorHAnsi" w:hAnsiTheme="minorHAnsi" w:cstheme="minorHAnsi"/>
          <w:lang w:eastAsia="es-ES"/>
        </w:rPr>
      </w:pPr>
      <w:r>
        <w:rPr>
          <w:rFonts w:ascii="Helvetica" w:hAnsi="Helvetica" w:cs="Helvetica"/>
          <w:sz w:val="20"/>
          <w:szCs w:val="20"/>
          <w:lang w:eastAsia="es-ES"/>
        </w:rPr>
        <w:t>O</w:t>
      </w:r>
      <w:r w:rsidR="00DC0D76" w:rsidRPr="005E322C">
        <w:rPr>
          <w:rFonts w:ascii="Helvetica" w:hAnsi="Helvetica" w:cs="Helvetica"/>
          <w:sz w:val="20"/>
          <w:szCs w:val="20"/>
          <w:lang w:eastAsia="es-ES"/>
        </w:rPr>
        <w:t xml:space="preserve">ficio No. GADDMQ-STHV-DMC-UCE-2022-2328-O, de 20 de septiembre del 2022, </w:t>
      </w:r>
      <w:r>
        <w:rPr>
          <w:rFonts w:ascii="Helvetica" w:hAnsi="Helvetica" w:cs="Helvetica"/>
          <w:sz w:val="20"/>
          <w:szCs w:val="20"/>
          <w:lang w:eastAsia="es-ES"/>
        </w:rPr>
        <w:t xml:space="preserve">mediante el cual </w:t>
      </w:r>
      <w:r w:rsidR="00DC0D76" w:rsidRPr="005E322C">
        <w:rPr>
          <w:rFonts w:ascii="Helvetica" w:hAnsi="Helvetica" w:cs="Helvetica"/>
          <w:sz w:val="20"/>
          <w:szCs w:val="20"/>
          <w:lang w:eastAsia="es-ES"/>
        </w:rPr>
        <w:t xml:space="preserve">el Jefe de la Unidad de Catastro Especial, remitió el Informe Técnico Favorable No. STHV-DMC-UCE-2022-2136, de 20 de septiembre del 2022, </w:t>
      </w:r>
      <w:r w:rsidR="00DC0D76" w:rsidRPr="005E322C">
        <w:rPr>
          <w:rFonts w:asciiTheme="minorHAnsi" w:hAnsiTheme="minorHAnsi" w:cstheme="minorHAnsi"/>
          <w:lang w:eastAsia="en-US"/>
        </w:rPr>
        <w:t>para que se suscriba el Convenio de Administración y Uso, con la Liga Deportiva Barrial Batallón Chimborazo</w:t>
      </w:r>
      <w:r w:rsidR="00DC0D76" w:rsidRPr="005E322C">
        <w:rPr>
          <w:rFonts w:ascii="Helvetica" w:hAnsi="Helvetica" w:cs="Helvetica"/>
          <w:sz w:val="20"/>
          <w:szCs w:val="20"/>
          <w:lang w:eastAsia="es-ES"/>
        </w:rPr>
        <w:t>.</w:t>
      </w:r>
    </w:p>
    <w:p w14:paraId="68D4B0E7" w14:textId="36AAA620" w:rsidR="00DC0D76" w:rsidRPr="002C159E" w:rsidRDefault="00DC0D76" w:rsidP="00DC0D76">
      <w:pPr>
        <w:numPr>
          <w:ilvl w:val="0"/>
          <w:numId w:val="8"/>
        </w:numPr>
        <w:spacing w:after="0" w:line="240" w:lineRule="auto"/>
        <w:contextualSpacing/>
        <w:jc w:val="both"/>
        <w:rPr>
          <w:rFonts w:asciiTheme="minorHAnsi" w:hAnsiTheme="minorHAnsi" w:cstheme="minorHAnsi"/>
          <w:lang w:eastAsia="es-ES"/>
        </w:rPr>
      </w:pPr>
      <w:r w:rsidRPr="005E322C">
        <w:rPr>
          <w:rFonts w:ascii="Helvetica" w:hAnsi="Helvetica" w:cs="Helvetica"/>
          <w:sz w:val="20"/>
          <w:szCs w:val="20"/>
          <w:lang w:eastAsia="es-ES"/>
        </w:rPr>
        <w:t>Informe Nº 316-DJ-2022, de 22 de septiembre del 2022,</w:t>
      </w:r>
      <w:r w:rsidR="005E322C">
        <w:rPr>
          <w:rFonts w:ascii="Helvetica" w:hAnsi="Helvetica" w:cs="Helvetica"/>
          <w:sz w:val="20"/>
          <w:szCs w:val="20"/>
          <w:lang w:eastAsia="es-ES"/>
        </w:rPr>
        <w:t xml:space="preserve"> mediante el cual</w:t>
      </w:r>
      <w:r w:rsidRPr="005E322C">
        <w:rPr>
          <w:rFonts w:ascii="Helvetica" w:hAnsi="Helvetica" w:cs="Helvetica"/>
          <w:sz w:val="20"/>
          <w:szCs w:val="20"/>
          <w:lang w:eastAsia="es-ES"/>
        </w:rPr>
        <w:t xml:space="preserve"> la Dirección de Asesoría Jurídica, remitió el Informe Legal Favorable, </w:t>
      </w:r>
      <w:r w:rsidRPr="005E322C">
        <w:rPr>
          <w:rFonts w:asciiTheme="minorHAnsi" w:hAnsiTheme="minorHAnsi" w:cstheme="minorHAnsi"/>
          <w:lang w:eastAsia="en-US"/>
        </w:rPr>
        <w:t>para que se suscriba el Convenio de Administración y Uso, con la Liga Deportiva Barrial Batallón Chimborazo</w:t>
      </w:r>
      <w:r w:rsidRPr="005E322C">
        <w:rPr>
          <w:rFonts w:ascii="Helvetica" w:hAnsi="Helvetica" w:cs="Helvetica"/>
          <w:sz w:val="20"/>
          <w:szCs w:val="20"/>
          <w:lang w:eastAsia="es-ES"/>
        </w:rPr>
        <w:t>.</w:t>
      </w:r>
    </w:p>
    <w:p w14:paraId="7DAC7334" w14:textId="5BCC8A4D" w:rsidR="002C159E" w:rsidRPr="0067350B" w:rsidRDefault="002C159E" w:rsidP="00DC0D76">
      <w:pPr>
        <w:numPr>
          <w:ilvl w:val="0"/>
          <w:numId w:val="8"/>
        </w:numPr>
        <w:spacing w:after="0" w:line="240" w:lineRule="auto"/>
        <w:contextualSpacing/>
        <w:jc w:val="both"/>
        <w:rPr>
          <w:rFonts w:asciiTheme="minorHAnsi" w:hAnsiTheme="minorHAnsi" w:cstheme="minorHAnsi"/>
          <w:lang w:eastAsia="es-ES"/>
        </w:rPr>
      </w:pPr>
      <w:r w:rsidRPr="002C159E">
        <w:rPr>
          <w:rFonts w:ascii="Helvetica" w:hAnsi="Helvetica" w:cs="Helvetica"/>
          <w:sz w:val="20"/>
          <w:szCs w:val="20"/>
          <w:lang w:eastAsia="es-ES"/>
        </w:rPr>
        <w:t>Oficio No. GADDMQ-AZEA-AZ-2022-2732-O, de 25 de octubre de 2022, y considerando que los informes Técnico y Legal son favorables para la suscripción del Convenio para la administración y uso del predio N° 192394,  la Abogada Nataly Patricia Avilés Pastás, Administradora Zonal Eloy Alfaro, remitió el expediente conjuntamente con el Proyecto de Convenio para la Administración y Uso, a favor de la Liga Deportiva Barrial Parroquial “Batallón Chimborazo” a la Procuraduría Metropolitana, para que emita el informe legal para conocimiento de la Comisión de Propiedad y Espacio Público.</w:t>
      </w:r>
    </w:p>
    <w:p w14:paraId="2DE6194B" w14:textId="2FD9BEC0" w:rsidR="00DC0D76" w:rsidRDefault="005E322C" w:rsidP="00DC0D76">
      <w:pPr>
        <w:numPr>
          <w:ilvl w:val="0"/>
          <w:numId w:val="8"/>
        </w:numPr>
        <w:spacing w:after="0" w:line="240" w:lineRule="auto"/>
        <w:contextualSpacing/>
        <w:jc w:val="both"/>
        <w:rPr>
          <w:rFonts w:asciiTheme="minorHAnsi" w:hAnsiTheme="minorHAnsi" w:cstheme="minorHAnsi"/>
          <w:lang w:eastAsia="es-ES"/>
        </w:rPr>
      </w:pPr>
      <w:r>
        <w:rPr>
          <w:rFonts w:asciiTheme="minorHAnsi" w:hAnsiTheme="minorHAnsi" w:cstheme="minorHAnsi"/>
          <w:lang w:eastAsia="en-US"/>
        </w:rPr>
        <w:t>O</w:t>
      </w:r>
      <w:r w:rsidR="00DC0D76" w:rsidRPr="005E322C">
        <w:rPr>
          <w:rFonts w:asciiTheme="minorHAnsi" w:hAnsiTheme="minorHAnsi" w:cstheme="minorHAnsi"/>
          <w:lang w:eastAsia="en-US"/>
        </w:rPr>
        <w:t xml:space="preserve">ficio No. </w:t>
      </w:r>
      <w:r w:rsidR="00DC0D76" w:rsidRPr="005E322C">
        <w:rPr>
          <w:rFonts w:asciiTheme="minorHAnsi" w:hAnsiTheme="minorHAnsi" w:cstheme="minorHAnsi"/>
          <w:color w:val="FF0000"/>
          <w:lang w:eastAsia="en-US"/>
        </w:rPr>
        <w:t xml:space="preserve">GADDMQ-PM-2022-0000-O, de 00 de </w:t>
      </w:r>
      <w:r w:rsidR="002C159E">
        <w:rPr>
          <w:rFonts w:asciiTheme="minorHAnsi" w:hAnsiTheme="minorHAnsi" w:cstheme="minorHAnsi"/>
          <w:color w:val="FF0000"/>
          <w:lang w:eastAsia="en-US"/>
        </w:rPr>
        <w:t>noviembre</w:t>
      </w:r>
      <w:r w:rsidR="00DC0D76" w:rsidRPr="005E322C">
        <w:rPr>
          <w:rFonts w:asciiTheme="minorHAnsi" w:hAnsiTheme="minorHAnsi" w:cstheme="minorHAnsi"/>
          <w:color w:val="FF0000"/>
          <w:lang w:eastAsia="en-US"/>
        </w:rPr>
        <w:t xml:space="preserve"> del 2022</w:t>
      </w:r>
      <w:r w:rsidR="00DC0D76" w:rsidRPr="005E322C">
        <w:rPr>
          <w:rFonts w:asciiTheme="minorHAnsi" w:hAnsiTheme="minorHAnsi" w:cstheme="minorHAnsi"/>
          <w:lang w:eastAsia="en-US"/>
        </w:rPr>
        <w:t xml:space="preserve">, </w:t>
      </w:r>
      <w:r>
        <w:rPr>
          <w:rFonts w:asciiTheme="minorHAnsi" w:hAnsiTheme="minorHAnsi" w:cstheme="minorHAnsi"/>
          <w:lang w:eastAsia="en-US"/>
        </w:rPr>
        <w:t xml:space="preserve">mediante el cual </w:t>
      </w:r>
      <w:r w:rsidR="00DC0D76" w:rsidRPr="005E322C">
        <w:rPr>
          <w:rFonts w:asciiTheme="minorHAnsi" w:hAnsiTheme="minorHAnsi" w:cstheme="minorHAnsi"/>
          <w:lang w:eastAsia="en-US"/>
        </w:rPr>
        <w:t>la Procuraduría Metropolitana, remitió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de la Liga Deportiva Barrial "Batallón Chimborazo".</w:t>
      </w:r>
    </w:p>
    <w:p w14:paraId="1664C4A9" w14:textId="7C2F0E50" w:rsidR="00DC0D76" w:rsidRPr="0067350B" w:rsidRDefault="002C159E" w:rsidP="00DC0D76">
      <w:pPr>
        <w:numPr>
          <w:ilvl w:val="0"/>
          <w:numId w:val="8"/>
        </w:numPr>
        <w:spacing w:after="0" w:line="240" w:lineRule="auto"/>
        <w:contextualSpacing/>
        <w:jc w:val="both"/>
        <w:rPr>
          <w:rFonts w:asciiTheme="minorHAnsi" w:hAnsiTheme="minorHAnsi" w:cstheme="minorHAnsi"/>
          <w:lang w:eastAsia="es-ES"/>
        </w:rPr>
      </w:pPr>
      <w:r>
        <w:rPr>
          <w:rFonts w:cstheme="minorHAnsi"/>
        </w:rPr>
        <w:t>Informe de Comisión</w:t>
      </w:r>
      <w:r w:rsidR="00DC0D76" w:rsidRPr="005E322C">
        <w:rPr>
          <w:rFonts w:cstheme="minorHAnsi"/>
          <w:color w:val="FF0000"/>
        </w:rPr>
        <w:t xml:space="preserve"> No.…. de …… de …… de 2022, de 00 de octubre del 2022</w:t>
      </w:r>
      <w:r w:rsidR="00DC0D76" w:rsidRPr="005E322C">
        <w:rPr>
          <w:rFonts w:cstheme="minorHAnsi"/>
        </w:rPr>
        <w:t xml:space="preserve">, </w:t>
      </w:r>
      <w:r>
        <w:rPr>
          <w:rFonts w:cstheme="minorHAnsi"/>
        </w:rPr>
        <w:t xml:space="preserve">emitida por </w:t>
      </w:r>
      <w:r w:rsidR="00DC0D76" w:rsidRPr="005E322C">
        <w:rPr>
          <w:rFonts w:cstheme="minorHAnsi"/>
        </w:rPr>
        <w:t>la Comisión de Propiedad y Espacio Público, emitió el dictamen favorable, previo a la aprobación del Concejo Metropolitano, del convenio para administración y uso de las instalaciones y escenarios deportivos de propiedad municipal, a favor de la Liga Deportiva Barrial “Batallón Chimborazo”.</w:t>
      </w:r>
    </w:p>
    <w:p w14:paraId="4D4A62B9" w14:textId="6AEFA284" w:rsidR="00E40CCF" w:rsidRPr="007A1BC3" w:rsidRDefault="00E40CCF" w:rsidP="009470B3">
      <w:pPr>
        <w:numPr>
          <w:ilvl w:val="0"/>
          <w:numId w:val="17"/>
        </w:numPr>
        <w:spacing w:after="0" w:line="240" w:lineRule="auto"/>
        <w:contextualSpacing/>
        <w:jc w:val="both"/>
        <w:rPr>
          <w:rFonts w:asciiTheme="minorHAnsi" w:hAnsiTheme="minorHAnsi" w:cstheme="minorHAnsi"/>
          <w:lang w:eastAsia="es-ES"/>
        </w:rPr>
      </w:pPr>
      <w:r w:rsidRPr="007A1BC3">
        <w:rPr>
          <w:rFonts w:asciiTheme="minorHAnsi" w:hAnsiTheme="minorHAnsi" w:cstheme="minorHAnsi"/>
          <w:lang w:eastAsia="es-ES"/>
        </w:rPr>
        <w:t xml:space="preserve">Resolución No……………, mediante el cual el Concejo Metropolitano, </w:t>
      </w:r>
      <w:r w:rsidRPr="007A1BC3">
        <w:rPr>
          <w:rFonts w:asciiTheme="minorHAnsi" w:hAnsiTheme="minorHAnsi" w:cstheme="minorHAnsi"/>
          <w:highlight w:val="yellow"/>
          <w:lang w:eastAsia="es-ES"/>
        </w:rPr>
        <w:t>en sesión ordinaria o extraordinaria de</w:t>
      </w:r>
      <w:r w:rsidRPr="007A1BC3">
        <w:rPr>
          <w:rFonts w:asciiTheme="minorHAnsi" w:hAnsiTheme="minorHAnsi" w:cstheme="minorHAnsi"/>
          <w:lang w:eastAsia="es-ES"/>
        </w:rPr>
        <w:t xml:space="preserve"> ………………………………, aprobó el Convenio de Administración y Uso a favor de la </w:t>
      </w:r>
      <w:r w:rsidR="00635810" w:rsidRPr="00635810">
        <w:rPr>
          <w:rFonts w:asciiTheme="minorHAnsi" w:hAnsiTheme="minorHAnsi" w:cstheme="minorHAnsi"/>
          <w:lang w:eastAsia="es-ES"/>
        </w:rPr>
        <w:t>Liga Deportiva Barrial “</w:t>
      </w:r>
      <w:r w:rsidR="0067350B">
        <w:rPr>
          <w:rFonts w:asciiTheme="minorHAnsi" w:hAnsiTheme="minorHAnsi" w:cstheme="minorHAnsi"/>
          <w:lang w:eastAsia="es-ES"/>
        </w:rPr>
        <w:t>Batallón Chimborazo</w:t>
      </w:r>
      <w:r w:rsidRPr="007A1BC3">
        <w:rPr>
          <w:rFonts w:asciiTheme="minorHAnsi" w:hAnsiTheme="minorHAnsi" w:cstheme="minorHAnsi"/>
          <w:lang w:eastAsia="es-ES"/>
        </w:rPr>
        <w:t>”.</w:t>
      </w:r>
    </w:p>
    <w:p w14:paraId="6B0AAC05" w14:textId="77777777" w:rsidR="002370E3" w:rsidRDefault="002370E3" w:rsidP="00CF2232">
      <w:pPr>
        <w:spacing w:before="240" w:line="240" w:lineRule="auto"/>
        <w:contextualSpacing/>
        <w:jc w:val="both"/>
        <w:rPr>
          <w:rFonts w:asciiTheme="minorHAnsi" w:hAnsiTheme="minorHAnsi" w:cstheme="minorHAnsi"/>
          <w:b/>
          <w:lang w:eastAsia="es-ES"/>
        </w:rPr>
      </w:pPr>
    </w:p>
    <w:p w14:paraId="39BA3E35" w14:textId="77777777" w:rsidR="00E40CCF" w:rsidRDefault="00E40CCF" w:rsidP="00CF2232">
      <w:pPr>
        <w:spacing w:before="240" w:line="240" w:lineRule="auto"/>
        <w:contextualSpacing/>
        <w:jc w:val="both"/>
        <w:rPr>
          <w:rFonts w:asciiTheme="minorHAnsi" w:hAnsiTheme="minorHAnsi" w:cstheme="minorHAnsi"/>
          <w:b/>
          <w:lang w:eastAsia="es-ES"/>
        </w:rPr>
      </w:pPr>
      <w:r w:rsidRPr="007A1BC3">
        <w:rPr>
          <w:rFonts w:asciiTheme="minorHAnsi" w:hAnsiTheme="minorHAnsi" w:cstheme="minorHAnsi"/>
          <w:b/>
          <w:lang w:eastAsia="es-ES"/>
        </w:rPr>
        <w:t>CLÁUSULA DÉCIMA SEPTIMA. - ACEPTACIÓN Y RATIFICACIÓN:</w:t>
      </w:r>
    </w:p>
    <w:p w14:paraId="7BDE1B22" w14:textId="77777777" w:rsidR="005A4F0B" w:rsidRPr="007A1BC3" w:rsidRDefault="005A4F0B" w:rsidP="00CF2232">
      <w:pPr>
        <w:spacing w:before="240" w:line="240" w:lineRule="auto"/>
        <w:contextualSpacing/>
        <w:jc w:val="both"/>
        <w:rPr>
          <w:rFonts w:asciiTheme="minorHAnsi" w:hAnsiTheme="minorHAnsi" w:cstheme="minorHAnsi"/>
          <w:lang w:eastAsia="es-ES"/>
        </w:rPr>
      </w:pPr>
    </w:p>
    <w:p w14:paraId="38F1396B" w14:textId="77777777" w:rsidR="00E40CCF" w:rsidRPr="007A1BC3" w:rsidRDefault="00E40CCF" w:rsidP="00CF2232">
      <w:pPr>
        <w:spacing w:before="240" w:line="240" w:lineRule="auto"/>
        <w:contextualSpacing/>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Las partes declaran aceptar en su totalidad y de manera expresa, el contenido de las cláusulas establecidas en el presente instrumento, por haber sido elaborado en seguridad de los intereses </w:t>
      </w:r>
      <w:r w:rsidRPr="007A1BC3">
        <w:rPr>
          <w:rFonts w:asciiTheme="minorHAnsi" w:hAnsiTheme="minorHAnsi" w:cstheme="minorHAnsi"/>
          <w:lang w:val="es-ES_tradnl" w:eastAsia="es-ES"/>
        </w:rPr>
        <w:lastRenderedPageBreak/>
        <w:t>institucionales que representan; y, declaran estar de acuerdo en el contenido de todas y cada una de las cláusulas precedentes a cuyas estipulaciones se someten.</w:t>
      </w:r>
    </w:p>
    <w:p w14:paraId="19348043" w14:textId="77777777" w:rsidR="00E40CCF" w:rsidRDefault="00E40CCF" w:rsidP="00CF2232">
      <w:pPr>
        <w:pStyle w:val="Sinespaciado"/>
        <w:spacing w:before="240"/>
        <w:contextualSpacing/>
        <w:jc w:val="both"/>
        <w:rPr>
          <w:rFonts w:asciiTheme="minorHAnsi" w:hAnsiTheme="minorHAnsi" w:cstheme="minorHAnsi"/>
          <w:lang w:eastAsia="es-ES"/>
        </w:rPr>
      </w:pPr>
      <w:r w:rsidRPr="007A1BC3">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7A1BC3">
        <w:rPr>
          <w:rFonts w:asciiTheme="minorHAnsi" w:hAnsiTheme="minorHAnsi" w:cstheme="minorHAnsi"/>
          <w:highlight w:val="yellow"/>
          <w:lang w:eastAsia="es-ES"/>
        </w:rPr>
        <w:t xml:space="preserve">a los xxx días del mes </w:t>
      </w:r>
      <w:proofErr w:type="gramStart"/>
      <w:r w:rsidRPr="007A1BC3">
        <w:rPr>
          <w:rFonts w:asciiTheme="minorHAnsi" w:hAnsiTheme="minorHAnsi" w:cstheme="minorHAnsi"/>
          <w:highlight w:val="yellow"/>
          <w:lang w:eastAsia="es-ES"/>
        </w:rPr>
        <w:t>de …</w:t>
      </w:r>
      <w:proofErr w:type="gramEnd"/>
      <w:r w:rsidRPr="007A1BC3">
        <w:rPr>
          <w:rFonts w:asciiTheme="minorHAnsi" w:hAnsiTheme="minorHAnsi" w:cstheme="minorHAnsi"/>
          <w:highlight w:val="yellow"/>
          <w:lang w:eastAsia="es-ES"/>
        </w:rPr>
        <w:t>…………………… del 2022.</w:t>
      </w:r>
    </w:p>
    <w:p w14:paraId="0E293B45" w14:textId="77777777" w:rsidR="00190CEE" w:rsidRPr="00983A69" w:rsidRDefault="00190CEE" w:rsidP="00CF2232">
      <w:pPr>
        <w:pStyle w:val="Sinespaciado"/>
        <w:contextualSpacing/>
      </w:pPr>
    </w:p>
    <w:p w14:paraId="5ED390FE" w14:textId="77777777" w:rsidR="00190CEE" w:rsidRDefault="00190CEE" w:rsidP="00CF2232">
      <w:pPr>
        <w:pStyle w:val="Sinespaciado"/>
        <w:spacing w:before="240"/>
        <w:contextualSpacing/>
        <w:jc w:val="both"/>
        <w:rPr>
          <w:rFonts w:asciiTheme="minorHAnsi" w:hAnsiTheme="minorHAnsi" w:cstheme="minorHAnsi"/>
          <w:lang w:eastAsia="es-ES"/>
        </w:rPr>
      </w:pPr>
    </w:p>
    <w:p w14:paraId="13761B5A" w14:textId="77777777" w:rsidR="002370E3" w:rsidRDefault="002370E3" w:rsidP="00CF2232">
      <w:pPr>
        <w:pStyle w:val="Sinespaciado"/>
        <w:spacing w:before="240"/>
        <w:contextualSpacing/>
        <w:jc w:val="both"/>
        <w:rPr>
          <w:rFonts w:asciiTheme="minorHAnsi" w:hAnsiTheme="minorHAnsi" w:cstheme="minorHAnsi"/>
          <w:lang w:eastAsia="es-ES"/>
        </w:rPr>
      </w:pPr>
    </w:p>
    <w:p w14:paraId="350415F3" w14:textId="77777777" w:rsidR="002370E3" w:rsidRDefault="002370E3" w:rsidP="00CF2232">
      <w:pPr>
        <w:pStyle w:val="Sinespaciado"/>
        <w:spacing w:before="240"/>
        <w:contextualSpacing/>
        <w:jc w:val="both"/>
        <w:rPr>
          <w:rFonts w:asciiTheme="minorHAnsi" w:hAnsiTheme="minorHAnsi" w:cstheme="minorHAnsi"/>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190CEE" w:rsidRPr="00014E4B" w14:paraId="4EC15D36" w14:textId="77777777" w:rsidTr="007E40FE">
        <w:trPr>
          <w:trHeight w:val="988"/>
        </w:trPr>
        <w:tc>
          <w:tcPr>
            <w:tcW w:w="4434" w:type="dxa"/>
            <w:gridSpan w:val="3"/>
          </w:tcPr>
          <w:p w14:paraId="756E52B0" w14:textId="77777777" w:rsidR="00190CEE" w:rsidRDefault="00190CEE" w:rsidP="00CF2232">
            <w:pPr>
              <w:pStyle w:val="Textoindependiente"/>
              <w:contextualSpacing/>
              <w:jc w:val="center"/>
              <w:rPr>
                <w:rFonts w:ascii="Helvetica" w:hAnsi="Helvetica" w:cs="Helvetica"/>
                <w:sz w:val="20"/>
                <w:szCs w:val="20"/>
              </w:rPr>
            </w:pPr>
          </w:p>
          <w:p w14:paraId="246711CA" w14:textId="77777777" w:rsidR="00190CEE" w:rsidRPr="00014E4B" w:rsidRDefault="00190CEE" w:rsidP="00CF2232">
            <w:pPr>
              <w:pStyle w:val="Textoindependiente"/>
              <w:contextualSpacing/>
              <w:jc w:val="center"/>
              <w:rPr>
                <w:rFonts w:ascii="Helvetica" w:hAnsi="Helvetica" w:cs="Helvetica"/>
                <w:sz w:val="20"/>
                <w:szCs w:val="20"/>
              </w:rPr>
            </w:pPr>
            <w:r w:rsidRPr="00014E4B">
              <w:rPr>
                <w:rFonts w:ascii="Helvetica" w:hAnsi="Helvetica" w:cs="Helvetica"/>
                <w:sz w:val="20"/>
                <w:szCs w:val="20"/>
              </w:rPr>
              <w:t xml:space="preserve">Abg. </w:t>
            </w:r>
            <w:proofErr w:type="spellStart"/>
            <w:r w:rsidRPr="00014E4B">
              <w:rPr>
                <w:rFonts w:ascii="Helvetica" w:hAnsi="Helvetica" w:cs="Helvetica"/>
                <w:sz w:val="20"/>
                <w:szCs w:val="20"/>
              </w:rPr>
              <w:t>Nataly</w:t>
            </w:r>
            <w:proofErr w:type="spellEnd"/>
            <w:r w:rsidRPr="00014E4B">
              <w:rPr>
                <w:rFonts w:ascii="Helvetica" w:hAnsi="Helvetica" w:cs="Helvetica"/>
                <w:sz w:val="20"/>
                <w:szCs w:val="20"/>
              </w:rPr>
              <w:t xml:space="preserve"> Patricia Avilés </w:t>
            </w:r>
            <w:proofErr w:type="spellStart"/>
            <w:r w:rsidRPr="00014E4B">
              <w:rPr>
                <w:rFonts w:ascii="Helvetica" w:hAnsi="Helvetica" w:cs="Helvetica"/>
                <w:sz w:val="20"/>
                <w:szCs w:val="20"/>
              </w:rPr>
              <w:t>Pastás</w:t>
            </w:r>
            <w:proofErr w:type="spellEnd"/>
          </w:p>
          <w:p w14:paraId="212242EF" w14:textId="77777777" w:rsidR="00190CEE" w:rsidRPr="00014E4B" w:rsidRDefault="00190CEE" w:rsidP="00CF2232">
            <w:pPr>
              <w:pStyle w:val="Textoindependiente"/>
              <w:contextualSpacing/>
              <w:jc w:val="center"/>
              <w:rPr>
                <w:rFonts w:ascii="Helvetica" w:hAnsi="Helvetica" w:cs="Helvetica"/>
                <w:b/>
                <w:sz w:val="20"/>
                <w:szCs w:val="20"/>
                <w:lang w:val="es-CO"/>
              </w:rPr>
            </w:pPr>
            <w:r w:rsidRPr="00014E4B">
              <w:rPr>
                <w:rFonts w:ascii="Helvetica" w:hAnsi="Helvetica" w:cs="Helvetica"/>
                <w:b/>
                <w:sz w:val="20"/>
                <w:szCs w:val="20"/>
                <w:lang w:val="es-CO"/>
              </w:rPr>
              <w:t xml:space="preserve">ADMINISTRADORA ZONAL ELOY ALFARO </w:t>
            </w:r>
          </w:p>
          <w:p w14:paraId="3A6E886A" w14:textId="77777777" w:rsidR="00190CEE" w:rsidRPr="00014E4B" w:rsidRDefault="00190CEE" w:rsidP="00CF2232">
            <w:pPr>
              <w:pStyle w:val="Textoindependiente"/>
              <w:contextualSpacing/>
              <w:jc w:val="center"/>
              <w:rPr>
                <w:rFonts w:ascii="Helvetica" w:hAnsi="Helvetica" w:cs="Helvetica"/>
                <w:b/>
                <w:sz w:val="20"/>
                <w:szCs w:val="20"/>
                <w:lang w:val="es-CO"/>
              </w:rPr>
            </w:pPr>
            <w:r w:rsidRPr="00014E4B">
              <w:rPr>
                <w:rFonts w:ascii="Helvetica" w:hAnsi="Helvetica" w:cs="Helvetica"/>
                <w:b/>
                <w:sz w:val="20"/>
                <w:szCs w:val="20"/>
                <w:lang w:val="es-CO"/>
              </w:rPr>
              <w:t>MUNICIPIO DEL DISTRITO METROPOLITANO DE QUITO</w:t>
            </w:r>
          </w:p>
          <w:p w14:paraId="4DE28B45" w14:textId="77777777" w:rsidR="00190CEE" w:rsidRDefault="00190CEE" w:rsidP="00CF2232">
            <w:pPr>
              <w:pStyle w:val="Textoindependiente"/>
              <w:contextualSpacing/>
              <w:rPr>
                <w:rFonts w:ascii="Helvetica" w:hAnsi="Helvetica" w:cs="Helvetica"/>
                <w:sz w:val="20"/>
                <w:szCs w:val="20"/>
                <w:lang w:val="es-CO"/>
              </w:rPr>
            </w:pPr>
          </w:p>
          <w:p w14:paraId="0705A3B2" w14:textId="77777777" w:rsidR="002370E3" w:rsidRDefault="002370E3" w:rsidP="00CF2232">
            <w:pPr>
              <w:pStyle w:val="Textoindependiente"/>
              <w:contextualSpacing/>
              <w:rPr>
                <w:rFonts w:ascii="Helvetica" w:hAnsi="Helvetica" w:cs="Helvetica"/>
                <w:sz w:val="20"/>
                <w:szCs w:val="20"/>
                <w:lang w:val="es-CO"/>
              </w:rPr>
            </w:pPr>
          </w:p>
          <w:p w14:paraId="7E659E08" w14:textId="77777777" w:rsidR="002370E3" w:rsidRDefault="002370E3" w:rsidP="00CF2232">
            <w:pPr>
              <w:pStyle w:val="Textoindependiente"/>
              <w:contextualSpacing/>
              <w:rPr>
                <w:rFonts w:ascii="Helvetica" w:hAnsi="Helvetica" w:cs="Helvetica"/>
                <w:sz w:val="20"/>
                <w:szCs w:val="20"/>
                <w:lang w:val="es-CO"/>
              </w:rPr>
            </w:pPr>
          </w:p>
          <w:p w14:paraId="1B6C85DB" w14:textId="77777777" w:rsidR="002370E3" w:rsidRDefault="002370E3" w:rsidP="00CF2232">
            <w:pPr>
              <w:pStyle w:val="Textoindependiente"/>
              <w:contextualSpacing/>
              <w:rPr>
                <w:rFonts w:ascii="Helvetica" w:hAnsi="Helvetica" w:cs="Helvetica"/>
                <w:sz w:val="20"/>
                <w:szCs w:val="20"/>
                <w:lang w:val="es-CO"/>
              </w:rPr>
            </w:pPr>
          </w:p>
          <w:p w14:paraId="2D57DA3B" w14:textId="77777777" w:rsidR="002370E3" w:rsidRDefault="002370E3" w:rsidP="00CF2232">
            <w:pPr>
              <w:pStyle w:val="Textoindependiente"/>
              <w:contextualSpacing/>
              <w:rPr>
                <w:rFonts w:ascii="Helvetica" w:hAnsi="Helvetica" w:cs="Helvetica"/>
                <w:sz w:val="20"/>
                <w:szCs w:val="20"/>
                <w:lang w:val="es-CO"/>
              </w:rPr>
            </w:pPr>
          </w:p>
          <w:p w14:paraId="0CF6C7B6" w14:textId="77777777" w:rsidR="002370E3" w:rsidRDefault="002370E3" w:rsidP="00CF2232">
            <w:pPr>
              <w:pStyle w:val="Textoindependiente"/>
              <w:contextualSpacing/>
              <w:rPr>
                <w:rFonts w:ascii="Helvetica" w:hAnsi="Helvetica" w:cs="Helvetica"/>
                <w:sz w:val="20"/>
                <w:szCs w:val="20"/>
                <w:lang w:val="es-CO"/>
              </w:rPr>
            </w:pPr>
          </w:p>
          <w:p w14:paraId="3D743030" w14:textId="77777777" w:rsidR="002370E3" w:rsidRPr="00014E4B" w:rsidRDefault="002370E3" w:rsidP="00CF2232">
            <w:pPr>
              <w:pStyle w:val="Textoindependiente"/>
              <w:contextualSpacing/>
              <w:rPr>
                <w:rFonts w:ascii="Helvetica" w:hAnsi="Helvetica" w:cs="Helvetica"/>
                <w:sz w:val="20"/>
                <w:szCs w:val="20"/>
                <w:lang w:val="es-CO"/>
              </w:rPr>
            </w:pPr>
          </w:p>
        </w:tc>
        <w:tc>
          <w:tcPr>
            <w:tcW w:w="3829" w:type="dxa"/>
            <w:gridSpan w:val="2"/>
          </w:tcPr>
          <w:p w14:paraId="2D696792" w14:textId="77777777" w:rsidR="00190CEE" w:rsidRDefault="00190CEE" w:rsidP="00CF2232">
            <w:pPr>
              <w:pStyle w:val="Textoindependiente"/>
              <w:ind w:left="179"/>
              <w:contextualSpacing/>
              <w:jc w:val="center"/>
              <w:rPr>
                <w:rFonts w:ascii="Helvetica" w:hAnsi="Helvetica" w:cs="Helvetica"/>
                <w:bCs/>
                <w:sz w:val="20"/>
                <w:szCs w:val="20"/>
              </w:rPr>
            </w:pPr>
          </w:p>
          <w:p w14:paraId="0500C0AB" w14:textId="38FF7518" w:rsidR="00635810" w:rsidRPr="00635810" w:rsidRDefault="000D434D" w:rsidP="00CF2232">
            <w:pPr>
              <w:pStyle w:val="Textoindependiente"/>
              <w:ind w:left="179"/>
              <w:contextualSpacing/>
              <w:jc w:val="center"/>
              <w:rPr>
                <w:rFonts w:ascii="Helvetica" w:hAnsi="Helvetica" w:cs="Helvetica"/>
                <w:bCs/>
                <w:sz w:val="20"/>
                <w:szCs w:val="20"/>
              </w:rPr>
            </w:pPr>
            <w:r w:rsidRPr="000D434D">
              <w:rPr>
                <w:rFonts w:asciiTheme="minorHAnsi" w:hAnsiTheme="minorHAnsi" w:cstheme="minorHAnsi"/>
                <w:bCs/>
                <w:lang w:val="es-EC"/>
              </w:rPr>
              <w:t xml:space="preserve">Jaime Roberto Isaías </w:t>
            </w:r>
            <w:proofErr w:type="spellStart"/>
            <w:r w:rsidRPr="000D434D">
              <w:rPr>
                <w:rFonts w:asciiTheme="minorHAnsi" w:hAnsiTheme="minorHAnsi" w:cstheme="minorHAnsi"/>
                <w:bCs/>
                <w:lang w:val="es-EC"/>
              </w:rPr>
              <w:t>Buenaño</w:t>
            </w:r>
            <w:proofErr w:type="spellEnd"/>
            <w:r w:rsidRPr="000D434D">
              <w:rPr>
                <w:rFonts w:asciiTheme="minorHAnsi" w:hAnsiTheme="minorHAnsi" w:cstheme="minorHAnsi"/>
                <w:bCs/>
                <w:lang w:val="es-EC"/>
              </w:rPr>
              <w:t xml:space="preserve"> </w:t>
            </w:r>
            <w:proofErr w:type="spellStart"/>
            <w:r w:rsidRPr="000D434D">
              <w:rPr>
                <w:rFonts w:asciiTheme="minorHAnsi" w:hAnsiTheme="minorHAnsi" w:cstheme="minorHAnsi"/>
                <w:bCs/>
                <w:lang w:val="es-EC"/>
              </w:rPr>
              <w:t>Abarza</w:t>
            </w:r>
            <w:proofErr w:type="spellEnd"/>
          </w:p>
          <w:p w14:paraId="08EC1F5D" w14:textId="314F26C1" w:rsidR="00635810" w:rsidRPr="00635810" w:rsidRDefault="00635810" w:rsidP="00CF2232">
            <w:pPr>
              <w:pStyle w:val="Textoindependiente"/>
              <w:ind w:left="179"/>
              <w:contextualSpacing/>
              <w:jc w:val="center"/>
              <w:rPr>
                <w:rFonts w:ascii="Helvetica" w:hAnsi="Helvetica" w:cs="Helvetica"/>
                <w:bCs/>
                <w:sz w:val="20"/>
                <w:szCs w:val="20"/>
              </w:rPr>
            </w:pPr>
            <w:r w:rsidRPr="00635810">
              <w:rPr>
                <w:rFonts w:ascii="Helvetica" w:hAnsi="Helvetica" w:cs="Helvetica"/>
                <w:bCs/>
                <w:sz w:val="20"/>
                <w:szCs w:val="20"/>
              </w:rPr>
              <w:t xml:space="preserve">C. C.  </w:t>
            </w:r>
            <w:r w:rsidR="000D434D" w:rsidRPr="000D434D">
              <w:rPr>
                <w:rFonts w:ascii="Helvetica" w:hAnsi="Helvetica" w:cs="Helvetica"/>
                <w:bCs/>
                <w:sz w:val="20"/>
                <w:szCs w:val="20"/>
                <w:lang w:val="es-EC"/>
              </w:rPr>
              <w:t>170731605-3</w:t>
            </w:r>
          </w:p>
          <w:p w14:paraId="657BF1F3" w14:textId="77777777" w:rsidR="00635810" w:rsidRPr="00635810" w:rsidRDefault="00635810" w:rsidP="00CF2232">
            <w:pPr>
              <w:pStyle w:val="Textoindependiente"/>
              <w:ind w:left="179"/>
              <w:contextualSpacing/>
              <w:jc w:val="center"/>
              <w:rPr>
                <w:rFonts w:ascii="Helvetica" w:hAnsi="Helvetica" w:cs="Helvetica"/>
                <w:b/>
                <w:sz w:val="20"/>
                <w:szCs w:val="20"/>
              </w:rPr>
            </w:pPr>
            <w:r w:rsidRPr="00635810">
              <w:rPr>
                <w:rFonts w:ascii="Helvetica" w:hAnsi="Helvetica" w:cs="Helvetica"/>
                <w:b/>
                <w:sz w:val="20"/>
                <w:szCs w:val="20"/>
              </w:rPr>
              <w:t xml:space="preserve">PRESIDENTE </w:t>
            </w:r>
          </w:p>
          <w:p w14:paraId="10037DF7" w14:textId="4C567976" w:rsidR="00635810" w:rsidRDefault="00DB11B5" w:rsidP="00CF2232">
            <w:pPr>
              <w:pStyle w:val="Textoindependiente"/>
              <w:ind w:left="179"/>
              <w:contextualSpacing/>
              <w:jc w:val="center"/>
              <w:rPr>
                <w:rFonts w:ascii="Helvetica" w:hAnsi="Helvetica" w:cs="Helvetica"/>
                <w:b/>
                <w:sz w:val="20"/>
                <w:szCs w:val="20"/>
              </w:rPr>
            </w:pPr>
            <w:r>
              <w:rPr>
                <w:rFonts w:ascii="Helvetica" w:hAnsi="Helvetica" w:cs="Helvetica"/>
                <w:b/>
                <w:sz w:val="20"/>
                <w:szCs w:val="20"/>
              </w:rPr>
              <w:t>LIGA DEPORTIVA BARRIAL</w:t>
            </w:r>
            <w:r w:rsidR="00635810" w:rsidRPr="00635810">
              <w:rPr>
                <w:rFonts w:ascii="Helvetica" w:hAnsi="Helvetica" w:cs="Helvetica"/>
                <w:b/>
                <w:sz w:val="20"/>
                <w:szCs w:val="20"/>
              </w:rPr>
              <w:t xml:space="preserve"> </w:t>
            </w:r>
          </w:p>
          <w:p w14:paraId="45770CE2" w14:textId="2E29F4FD" w:rsidR="00190CEE" w:rsidRDefault="00635810" w:rsidP="00CF2232">
            <w:pPr>
              <w:pStyle w:val="Textoindependiente"/>
              <w:ind w:left="179"/>
              <w:contextualSpacing/>
              <w:jc w:val="center"/>
              <w:rPr>
                <w:rFonts w:ascii="Helvetica" w:hAnsi="Helvetica" w:cs="Helvetica"/>
                <w:b/>
                <w:sz w:val="20"/>
                <w:szCs w:val="20"/>
                <w:lang w:val="es-CO"/>
              </w:rPr>
            </w:pPr>
            <w:r w:rsidRPr="00635810">
              <w:rPr>
                <w:rFonts w:ascii="Helvetica" w:hAnsi="Helvetica" w:cs="Helvetica"/>
                <w:b/>
                <w:sz w:val="20"/>
                <w:szCs w:val="20"/>
              </w:rPr>
              <w:t>“</w:t>
            </w:r>
            <w:r w:rsidR="000D434D">
              <w:rPr>
                <w:rFonts w:ascii="Helvetica" w:hAnsi="Helvetica" w:cs="Helvetica"/>
                <w:b/>
                <w:sz w:val="20"/>
                <w:szCs w:val="20"/>
              </w:rPr>
              <w:t>BATALLÓN CHIMBORAZO</w:t>
            </w:r>
            <w:r w:rsidR="00190CEE" w:rsidRPr="00635810">
              <w:rPr>
                <w:rFonts w:ascii="Helvetica" w:hAnsi="Helvetica" w:cs="Helvetica"/>
                <w:b/>
                <w:sz w:val="20"/>
                <w:szCs w:val="20"/>
                <w:lang w:val="es-CO"/>
              </w:rPr>
              <w:t>”</w:t>
            </w:r>
          </w:p>
          <w:p w14:paraId="1ACD212F" w14:textId="77777777" w:rsidR="002370E3" w:rsidRDefault="002370E3" w:rsidP="00CF2232">
            <w:pPr>
              <w:pStyle w:val="Textoindependiente"/>
              <w:ind w:left="179"/>
              <w:contextualSpacing/>
              <w:jc w:val="center"/>
              <w:rPr>
                <w:rFonts w:ascii="Helvetica" w:hAnsi="Helvetica" w:cs="Helvetica"/>
                <w:b/>
                <w:sz w:val="20"/>
                <w:szCs w:val="20"/>
                <w:lang w:val="es-CO"/>
              </w:rPr>
            </w:pPr>
          </w:p>
          <w:p w14:paraId="4A7ED52D" w14:textId="77777777" w:rsidR="002370E3" w:rsidRDefault="002370E3" w:rsidP="00CF2232">
            <w:pPr>
              <w:pStyle w:val="Textoindependiente"/>
              <w:ind w:left="179"/>
              <w:contextualSpacing/>
              <w:jc w:val="center"/>
              <w:rPr>
                <w:rFonts w:ascii="Helvetica" w:hAnsi="Helvetica" w:cs="Helvetica"/>
                <w:b/>
                <w:sz w:val="20"/>
                <w:szCs w:val="20"/>
                <w:lang w:val="es-CO"/>
              </w:rPr>
            </w:pPr>
          </w:p>
          <w:p w14:paraId="7EC4F5A9" w14:textId="77777777" w:rsidR="002370E3" w:rsidRDefault="002370E3" w:rsidP="00CF2232">
            <w:pPr>
              <w:pStyle w:val="Textoindependiente"/>
              <w:ind w:left="179"/>
              <w:contextualSpacing/>
              <w:jc w:val="center"/>
              <w:rPr>
                <w:rFonts w:ascii="Helvetica" w:hAnsi="Helvetica" w:cs="Helvetica"/>
                <w:b/>
                <w:sz w:val="20"/>
                <w:szCs w:val="20"/>
                <w:lang w:val="es-CO"/>
              </w:rPr>
            </w:pPr>
          </w:p>
          <w:p w14:paraId="65115E30" w14:textId="77777777" w:rsidR="002370E3" w:rsidRDefault="002370E3" w:rsidP="00CF2232">
            <w:pPr>
              <w:pStyle w:val="Textoindependiente"/>
              <w:ind w:left="179"/>
              <w:contextualSpacing/>
              <w:jc w:val="center"/>
              <w:rPr>
                <w:rFonts w:ascii="Helvetica" w:hAnsi="Helvetica" w:cs="Helvetica"/>
                <w:b/>
                <w:sz w:val="20"/>
                <w:szCs w:val="20"/>
                <w:lang w:val="es-CO"/>
              </w:rPr>
            </w:pPr>
          </w:p>
          <w:p w14:paraId="092E42B2" w14:textId="71041A6F" w:rsidR="00635810" w:rsidRPr="00014E4B" w:rsidRDefault="00635810" w:rsidP="00CF2232">
            <w:pPr>
              <w:pStyle w:val="Textoindependiente"/>
              <w:ind w:left="179"/>
              <w:contextualSpacing/>
              <w:jc w:val="center"/>
              <w:rPr>
                <w:rFonts w:ascii="Helvetica" w:hAnsi="Helvetica" w:cs="Helvetica"/>
                <w:b/>
                <w:sz w:val="20"/>
                <w:szCs w:val="20"/>
                <w:lang w:val="es-CO"/>
              </w:rPr>
            </w:pPr>
          </w:p>
        </w:tc>
      </w:tr>
      <w:tr w:rsidR="00190CEE" w:rsidRPr="00014E4B" w14:paraId="7DBB9FF5"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6B21C372" w14:textId="77777777" w:rsidR="00190CEE" w:rsidRPr="002370E3" w:rsidRDefault="00190CEE" w:rsidP="00CF2232">
            <w:pPr>
              <w:pStyle w:val="Textoindependiente"/>
              <w:contextualSpacing/>
              <w:rPr>
                <w:rFonts w:ascii="Helvetica" w:hAnsi="Helvetica" w:cs="Helvetica"/>
                <w:sz w:val="16"/>
                <w:szCs w:val="16"/>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953DCA9" w14:textId="77777777" w:rsidR="00190CEE" w:rsidRPr="002370E3" w:rsidRDefault="00190CEE" w:rsidP="00CF2232">
            <w:pPr>
              <w:pStyle w:val="Textoindependiente"/>
              <w:contextualSpacing/>
              <w:rPr>
                <w:rFonts w:ascii="Helvetica" w:hAnsi="Helvetica" w:cs="Helvetica"/>
                <w:sz w:val="16"/>
                <w:szCs w:val="16"/>
                <w:lang w:val="es-EC"/>
              </w:rPr>
            </w:pPr>
            <w:r w:rsidRPr="002370E3">
              <w:rPr>
                <w:rFonts w:ascii="Helvetica" w:hAnsi="Helvetica" w:cs="Helvetica"/>
                <w:sz w:val="16"/>
                <w:szCs w:val="16"/>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7144F6C4" w14:textId="77777777" w:rsidR="00190CEE" w:rsidRPr="002370E3" w:rsidRDefault="00190CEE" w:rsidP="00CF2232">
            <w:pPr>
              <w:pStyle w:val="Textoindependiente"/>
              <w:contextualSpacing/>
              <w:rPr>
                <w:rFonts w:ascii="Helvetica" w:hAnsi="Helvetica" w:cs="Helvetica"/>
                <w:sz w:val="16"/>
                <w:szCs w:val="16"/>
                <w:lang w:val="es-EC"/>
              </w:rPr>
            </w:pPr>
            <w:r w:rsidRPr="002370E3">
              <w:rPr>
                <w:rFonts w:ascii="Helvetica" w:hAnsi="Helvetica" w:cs="Helvetica"/>
                <w:sz w:val="16"/>
                <w:szCs w:val="16"/>
                <w:lang w:val="es-CO"/>
              </w:rPr>
              <w:t>Sumilla</w:t>
            </w:r>
          </w:p>
        </w:tc>
      </w:tr>
      <w:tr w:rsidR="00190CEE" w:rsidRPr="00014E4B" w14:paraId="04ABF64A"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383F6FF" w14:textId="3164BCCC" w:rsidR="00190CEE" w:rsidRPr="002370E3" w:rsidRDefault="00251384" w:rsidP="00CF2232">
            <w:pPr>
              <w:pStyle w:val="Textoindependiente"/>
              <w:contextualSpacing/>
              <w:rPr>
                <w:rFonts w:ascii="Helvetica" w:hAnsi="Helvetica" w:cs="Helvetica"/>
                <w:sz w:val="16"/>
                <w:szCs w:val="16"/>
                <w:lang w:val="es-CO"/>
              </w:rPr>
            </w:pPr>
            <w:r w:rsidRPr="002370E3">
              <w:rPr>
                <w:rFonts w:ascii="Helvetica" w:hAnsi="Helvetica" w:cs="Helvetica"/>
                <w:sz w:val="16"/>
                <w:szCs w:val="16"/>
                <w:lang w:val="es-CO"/>
              </w:rPr>
              <w:t xml:space="preserve">Elaborado </w:t>
            </w:r>
            <w:r w:rsidR="00190CEE" w:rsidRPr="002370E3">
              <w:rPr>
                <w:rFonts w:ascii="Helvetica" w:hAnsi="Helvetica" w:cs="Helvetica"/>
                <w:sz w:val="16"/>
                <w:szCs w:val="16"/>
                <w:lang w:val="es-CO"/>
              </w:rPr>
              <w:t>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68A767E1" w14:textId="752DBDFF" w:rsidR="00190CEE" w:rsidRPr="002370E3" w:rsidRDefault="00190CEE" w:rsidP="00CF2232">
            <w:pPr>
              <w:pStyle w:val="Textoindependiente"/>
              <w:contextualSpacing/>
              <w:rPr>
                <w:rFonts w:ascii="Helvetica" w:hAnsi="Helvetica" w:cs="Helvetica"/>
                <w:sz w:val="16"/>
                <w:szCs w:val="16"/>
                <w:lang w:val="es-CO"/>
              </w:rPr>
            </w:pPr>
            <w:r w:rsidRPr="002370E3">
              <w:rPr>
                <w:rFonts w:ascii="Helvetica" w:hAnsi="Helvetica" w:cs="Helvetica"/>
                <w:sz w:val="16"/>
                <w:szCs w:val="16"/>
                <w:lang w:val="es-CO"/>
              </w:rPr>
              <w:t xml:space="preserve">Abg. </w:t>
            </w:r>
            <w:r w:rsidR="00251384" w:rsidRPr="002370E3">
              <w:rPr>
                <w:rFonts w:ascii="Helvetica" w:hAnsi="Helvetica" w:cs="Helvetica"/>
                <w:sz w:val="16"/>
                <w:szCs w:val="16"/>
                <w:lang w:val="es-CO"/>
              </w:rPr>
              <w:t>Oscar Jumbo</w:t>
            </w:r>
          </w:p>
        </w:tc>
        <w:tc>
          <w:tcPr>
            <w:tcW w:w="2728" w:type="dxa"/>
            <w:tcBorders>
              <w:top w:val="single" w:sz="4" w:space="0" w:color="000000"/>
              <w:left w:val="single" w:sz="4" w:space="0" w:color="000000"/>
              <w:bottom w:val="single" w:sz="4" w:space="0" w:color="000000"/>
              <w:right w:val="single" w:sz="4" w:space="0" w:color="000000"/>
            </w:tcBorders>
          </w:tcPr>
          <w:p w14:paraId="79491B5F" w14:textId="77777777" w:rsidR="00190CEE" w:rsidRPr="002370E3" w:rsidRDefault="00190CEE" w:rsidP="00CF2232">
            <w:pPr>
              <w:pStyle w:val="Textoindependiente"/>
              <w:contextualSpacing/>
              <w:rPr>
                <w:rFonts w:ascii="Helvetica" w:hAnsi="Helvetica" w:cs="Helvetica"/>
                <w:sz w:val="16"/>
                <w:szCs w:val="16"/>
                <w:lang w:val="es-EC"/>
              </w:rPr>
            </w:pPr>
          </w:p>
        </w:tc>
      </w:tr>
      <w:tr w:rsidR="00251384" w:rsidRPr="00014E4B" w14:paraId="215F81A7" w14:textId="77777777" w:rsidTr="002513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5A742A68" w14:textId="77777777" w:rsidR="00251384" w:rsidRPr="002370E3" w:rsidRDefault="00251384" w:rsidP="00CF2232">
            <w:pPr>
              <w:pStyle w:val="Textoindependiente"/>
              <w:contextualSpacing/>
              <w:rPr>
                <w:rFonts w:ascii="Helvetica" w:hAnsi="Helvetica" w:cs="Helvetica"/>
                <w:sz w:val="16"/>
                <w:szCs w:val="16"/>
                <w:lang w:val="es-CO"/>
              </w:rPr>
            </w:pPr>
            <w:r w:rsidRPr="002370E3">
              <w:rPr>
                <w:rFonts w:ascii="Helvetica" w:hAnsi="Helvetica" w:cs="Helvetica"/>
                <w:sz w:val="16"/>
                <w:szCs w:val="16"/>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358BAEEC" w14:textId="77777777" w:rsidR="00251384" w:rsidRPr="002370E3" w:rsidRDefault="00251384" w:rsidP="00CF2232">
            <w:pPr>
              <w:pStyle w:val="Textoindependiente"/>
              <w:contextualSpacing/>
              <w:rPr>
                <w:rFonts w:ascii="Helvetica" w:hAnsi="Helvetica" w:cs="Helvetica"/>
                <w:sz w:val="16"/>
                <w:szCs w:val="16"/>
                <w:lang w:val="es-CO"/>
              </w:rPr>
            </w:pPr>
            <w:r w:rsidRPr="002370E3">
              <w:rPr>
                <w:rFonts w:ascii="Helvetica" w:hAnsi="Helvetica" w:cs="Helvetica"/>
                <w:sz w:val="16"/>
                <w:szCs w:val="16"/>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4AC27717" w14:textId="77777777" w:rsidR="00251384" w:rsidRPr="002370E3" w:rsidRDefault="00251384" w:rsidP="00CF2232">
            <w:pPr>
              <w:pStyle w:val="Textoindependiente"/>
              <w:contextualSpacing/>
              <w:rPr>
                <w:rFonts w:ascii="Helvetica" w:hAnsi="Helvetica" w:cs="Helvetica"/>
                <w:sz w:val="16"/>
                <w:szCs w:val="16"/>
                <w:lang w:val="es-EC"/>
              </w:rPr>
            </w:pPr>
          </w:p>
        </w:tc>
      </w:tr>
      <w:tr w:rsidR="007A1272" w:rsidRPr="002370E3" w14:paraId="44CAE4B5" w14:textId="77777777" w:rsidTr="007A12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CE6A3CD" w14:textId="36196D64" w:rsidR="007A1272" w:rsidRPr="002370E3" w:rsidRDefault="007A1272" w:rsidP="007A1272">
            <w:pPr>
              <w:pStyle w:val="Textoindependiente"/>
              <w:contextualSpacing/>
              <w:rPr>
                <w:rFonts w:ascii="Helvetica" w:hAnsi="Helvetica" w:cs="Helvetica"/>
                <w:sz w:val="16"/>
                <w:szCs w:val="16"/>
                <w:lang w:val="es-CO"/>
              </w:rPr>
            </w:pPr>
            <w:r>
              <w:rPr>
                <w:rFonts w:ascii="Helvetica" w:hAnsi="Helvetica" w:cs="Helvetica"/>
                <w:sz w:val="16"/>
                <w:szCs w:val="16"/>
                <w:lang w:val="es-CO"/>
              </w:rPr>
              <w:t>Aprobado</w:t>
            </w:r>
            <w:r w:rsidRPr="002370E3">
              <w:rPr>
                <w:rFonts w:ascii="Helvetica" w:hAnsi="Helvetica" w:cs="Helvetica"/>
                <w:sz w:val="16"/>
                <w:szCs w:val="16"/>
                <w:lang w:val="es-CO"/>
              </w:rPr>
              <w:t xml:space="preserve">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7726C3EA" w14:textId="77777777" w:rsidR="007A1272" w:rsidRPr="002370E3" w:rsidRDefault="007A1272" w:rsidP="00E815A3">
            <w:pPr>
              <w:pStyle w:val="Textoindependiente"/>
              <w:contextualSpacing/>
              <w:rPr>
                <w:rFonts w:ascii="Helvetica" w:hAnsi="Helvetica" w:cs="Helvetica"/>
                <w:sz w:val="16"/>
                <w:szCs w:val="16"/>
                <w:lang w:val="es-CO"/>
              </w:rPr>
            </w:pPr>
            <w:r w:rsidRPr="002370E3">
              <w:rPr>
                <w:rFonts w:ascii="Helvetica" w:hAnsi="Helvetica" w:cs="Helvetica"/>
                <w:sz w:val="16"/>
                <w:szCs w:val="16"/>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2536DD0C" w14:textId="77777777" w:rsidR="007A1272" w:rsidRPr="002370E3" w:rsidRDefault="007A1272" w:rsidP="00E815A3">
            <w:pPr>
              <w:pStyle w:val="Textoindependiente"/>
              <w:contextualSpacing/>
              <w:rPr>
                <w:rFonts w:ascii="Helvetica" w:hAnsi="Helvetica" w:cs="Helvetica"/>
                <w:sz w:val="16"/>
                <w:szCs w:val="16"/>
                <w:lang w:val="es-EC"/>
              </w:rPr>
            </w:pPr>
          </w:p>
        </w:tc>
      </w:tr>
    </w:tbl>
    <w:p w14:paraId="54142237" w14:textId="77777777" w:rsidR="0032614E" w:rsidRDefault="0032614E" w:rsidP="00CF2232">
      <w:pPr>
        <w:spacing w:line="240" w:lineRule="auto"/>
        <w:contextualSpacing/>
      </w:pPr>
    </w:p>
    <w:sectPr w:rsidR="0032614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2115D" w14:textId="77777777" w:rsidR="0072797D" w:rsidRDefault="0072797D" w:rsidP="008738AD">
      <w:pPr>
        <w:spacing w:after="0" w:line="240" w:lineRule="auto"/>
      </w:pPr>
      <w:r>
        <w:separator/>
      </w:r>
    </w:p>
  </w:endnote>
  <w:endnote w:type="continuationSeparator" w:id="0">
    <w:p w14:paraId="03C0DE59" w14:textId="77777777" w:rsidR="0072797D" w:rsidRDefault="0072797D" w:rsidP="0087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D30A1" w14:textId="77777777" w:rsidR="008738AD" w:rsidRDefault="008738AD">
    <w:pPr>
      <w:pStyle w:val="Piedepgina"/>
    </w:pPr>
    <w:r>
      <w:rPr>
        <w:noProof/>
        <w:lang w:val="es-ES" w:eastAsia="es-ES"/>
      </w:rPr>
      <w:drawing>
        <wp:anchor distT="0" distB="0" distL="114300" distR="114300" simplePos="0" relativeHeight="251657216" behindDoc="1" locked="0" layoutInCell="0" allowOverlap="1" wp14:anchorId="77BC5565" wp14:editId="0F24FEF4">
          <wp:simplePos x="0" y="0"/>
          <wp:positionH relativeFrom="page">
            <wp:align>right</wp:align>
          </wp:positionH>
          <wp:positionV relativeFrom="margin">
            <wp:posOffset>9111615</wp:posOffset>
          </wp:positionV>
          <wp:extent cx="7249795" cy="448310"/>
          <wp:effectExtent l="0" t="0" r="8255" b="8890"/>
          <wp:wrapNone/>
          <wp:docPr id="1" name="Imagen 1" descr="HOJA_Alfaro_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_Alfaro_202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t="94510" b="1115"/>
                  <a:stretch>
                    <a:fillRect/>
                  </a:stretch>
                </pic:blipFill>
                <pic:spPr bwMode="auto">
                  <a:xfrm>
                    <a:off x="0" y="0"/>
                    <a:ext cx="7249795" cy="448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D87FD" w14:textId="77777777" w:rsidR="0072797D" w:rsidRDefault="0072797D" w:rsidP="008738AD">
      <w:pPr>
        <w:spacing w:after="0" w:line="240" w:lineRule="auto"/>
      </w:pPr>
      <w:r>
        <w:separator/>
      </w:r>
    </w:p>
  </w:footnote>
  <w:footnote w:type="continuationSeparator" w:id="0">
    <w:p w14:paraId="240A3766" w14:textId="77777777" w:rsidR="0072797D" w:rsidRDefault="0072797D" w:rsidP="00873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92A9D" w14:textId="77777777" w:rsidR="008738AD" w:rsidRDefault="0072797D">
    <w:pPr>
      <w:pStyle w:val="Encabezado"/>
    </w:pPr>
    <w:r>
      <w:rPr>
        <w:noProof/>
        <w:lang w:eastAsia="es-419"/>
      </w:rPr>
      <w:pict w14:anchorId="0F562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2049" type="#_x0000_t75" alt="" style="position:absolute;margin-left:-42.6pt;margin-top:-61.6pt;width:119.35pt;height:61.3pt;z-index:-251658240;mso-wrap-edited:f;mso-position-horizontal-relative:margin;mso-position-vertical-relative:margin" o:allowincell="f">
          <v:imagedata r:id="rId1" o:title="HOJA_Alfaro_2022_Mesa de trabajo 1" croptop="1158f" cropbottom="59399f" cropleft="2067f" cropright="49767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95A7C0F"/>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
  </w:num>
  <w:num w:numId="2">
    <w:abstractNumId w:val="13"/>
  </w:num>
  <w:num w:numId="3">
    <w:abstractNumId w:val="4"/>
  </w:num>
  <w:num w:numId="4">
    <w:abstractNumId w:val="16"/>
  </w:num>
  <w:num w:numId="5">
    <w:abstractNumId w:val="0"/>
  </w:num>
  <w:num w:numId="6">
    <w:abstractNumId w:val="9"/>
  </w:num>
  <w:num w:numId="7">
    <w:abstractNumId w:val="14"/>
  </w:num>
  <w:num w:numId="8">
    <w:abstractNumId w:val="7"/>
  </w:num>
  <w:num w:numId="9">
    <w:abstractNumId w:val="8"/>
  </w:num>
  <w:num w:numId="10">
    <w:abstractNumId w:val="11"/>
  </w:num>
  <w:num w:numId="11">
    <w:abstractNumId w:val="12"/>
  </w:num>
  <w:num w:numId="12">
    <w:abstractNumId w:val="3"/>
  </w:num>
  <w:num w:numId="13">
    <w:abstractNumId w:val="2"/>
  </w:num>
  <w:num w:numId="14">
    <w:abstractNumId w:val="10"/>
  </w:num>
  <w:num w:numId="15">
    <w:abstractNumId w:val="5"/>
  </w:num>
  <w:num w:numId="16">
    <w:abstractNumId w:val="15"/>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AD"/>
    <w:rsid w:val="0002098B"/>
    <w:rsid w:val="00056F18"/>
    <w:rsid w:val="00066325"/>
    <w:rsid w:val="000818EF"/>
    <w:rsid w:val="00086FEE"/>
    <w:rsid w:val="00094C46"/>
    <w:rsid w:val="000B26EF"/>
    <w:rsid w:val="000B5A28"/>
    <w:rsid w:val="000D22C3"/>
    <w:rsid w:val="000D36D4"/>
    <w:rsid w:val="000D434D"/>
    <w:rsid w:val="0010562F"/>
    <w:rsid w:val="001139B6"/>
    <w:rsid w:val="00161281"/>
    <w:rsid w:val="00190CEE"/>
    <w:rsid w:val="001A3576"/>
    <w:rsid w:val="001D325E"/>
    <w:rsid w:val="001E25E5"/>
    <w:rsid w:val="001E3CDC"/>
    <w:rsid w:val="001E4E43"/>
    <w:rsid w:val="001F69AF"/>
    <w:rsid w:val="001F7835"/>
    <w:rsid w:val="002370E3"/>
    <w:rsid w:val="00251384"/>
    <w:rsid w:val="002631F5"/>
    <w:rsid w:val="00273FA1"/>
    <w:rsid w:val="002B0245"/>
    <w:rsid w:val="002C159E"/>
    <w:rsid w:val="002E33EB"/>
    <w:rsid w:val="002F70C8"/>
    <w:rsid w:val="0032614E"/>
    <w:rsid w:val="00332A83"/>
    <w:rsid w:val="00342D00"/>
    <w:rsid w:val="00345F01"/>
    <w:rsid w:val="00352DF6"/>
    <w:rsid w:val="0035387F"/>
    <w:rsid w:val="00356A8A"/>
    <w:rsid w:val="00365080"/>
    <w:rsid w:val="00384364"/>
    <w:rsid w:val="00392B4A"/>
    <w:rsid w:val="00393F98"/>
    <w:rsid w:val="003A3644"/>
    <w:rsid w:val="003B75F5"/>
    <w:rsid w:val="003D4384"/>
    <w:rsid w:val="003F6D22"/>
    <w:rsid w:val="00445083"/>
    <w:rsid w:val="00453360"/>
    <w:rsid w:val="0047022C"/>
    <w:rsid w:val="00487E3C"/>
    <w:rsid w:val="00492238"/>
    <w:rsid w:val="00492AC1"/>
    <w:rsid w:val="0049477A"/>
    <w:rsid w:val="004A073B"/>
    <w:rsid w:val="004C24CC"/>
    <w:rsid w:val="004F6C6C"/>
    <w:rsid w:val="004F6FA7"/>
    <w:rsid w:val="00533123"/>
    <w:rsid w:val="005532DF"/>
    <w:rsid w:val="00564EE8"/>
    <w:rsid w:val="005742EE"/>
    <w:rsid w:val="005746E3"/>
    <w:rsid w:val="00577C41"/>
    <w:rsid w:val="00584717"/>
    <w:rsid w:val="00584EC1"/>
    <w:rsid w:val="00587B95"/>
    <w:rsid w:val="005910CE"/>
    <w:rsid w:val="005A0249"/>
    <w:rsid w:val="005A4F0B"/>
    <w:rsid w:val="005D2D3B"/>
    <w:rsid w:val="005E1842"/>
    <w:rsid w:val="005E322C"/>
    <w:rsid w:val="00610D6C"/>
    <w:rsid w:val="00613930"/>
    <w:rsid w:val="00633811"/>
    <w:rsid w:val="00635810"/>
    <w:rsid w:val="00635A86"/>
    <w:rsid w:val="00670937"/>
    <w:rsid w:val="0067350B"/>
    <w:rsid w:val="00684D0C"/>
    <w:rsid w:val="006B42C9"/>
    <w:rsid w:val="006B6982"/>
    <w:rsid w:val="006C32C8"/>
    <w:rsid w:val="006D71C1"/>
    <w:rsid w:val="007215FC"/>
    <w:rsid w:val="00724451"/>
    <w:rsid w:val="0072797D"/>
    <w:rsid w:val="00795AC6"/>
    <w:rsid w:val="007A1272"/>
    <w:rsid w:val="007D092B"/>
    <w:rsid w:val="007E5367"/>
    <w:rsid w:val="00802605"/>
    <w:rsid w:val="0085349D"/>
    <w:rsid w:val="008659F3"/>
    <w:rsid w:val="008738AD"/>
    <w:rsid w:val="00876A6B"/>
    <w:rsid w:val="00884616"/>
    <w:rsid w:val="0089238F"/>
    <w:rsid w:val="008974E3"/>
    <w:rsid w:val="008C12AA"/>
    <w:rsid w:val="008C7C10"/>
    <w:rsid w:val="008D3E5D"/>
    <w:rsid w:val="008E2B2A"/>
    <w:rsid w:val="009339C0"/>
    <w:rsid w:val="0093651A"/>
    <w:rsid w:val="009470B3"/>
    <w:rsid w:val="009651E3"/>
    <w:rsid w:val="009839D3"/>
    <w:rsid w:val="00983A69"/>
    <w:rsid w:val="009A6BFF"/>
    <w:rsid w:val="009C790A"/>
    <w:rsid w:val="009D623C"/>
    <w:rsid w:val="00A875B8"/>
    <w:rsid w:val="00A92031"/>
    <w:rsid w:val="00A944AA"/>
    <w:rsid w:val="00AB3D33"/>
    <w:rsid w:val="00AF1497"/>
    <w:rsid w:val="00B148B6"/>
    <w:rsid w:val="00B36AD8"/>
    <w:rsid w:val="00B375A7"/>
    <w:rsid w:val="00B63344"/>
    <w:rsid w:val="00B74734"/>
    <w:rsid w:val="00B95487"/>
    <w:rsid w:val="00BB0F85"/>
    <w:rsid w:val="00BD1C0D"/>
    <w:rsid w:val="00BE6C13"/>
    <w:rsid w:val="00C117A7"/>
    <w:rsid w:val="00C31376"/>
    <w:rsid w:val="00C46207"/>
    <w:rsid w:val="00C70C3E"/>
    <w:rsid w:val="00CD3283"/>
    <w:rsid w:val="00CD5DE7"/>
    <w:rsid w:val="00CF0E9C"/>
    <w:rsid w:val="00CF2232"/>
    <w:rsid w:val="00D254D4"/>
    <w:rsid w:val="00D707D6"/>
    <w:rsid w:val="00DB11B5"/>
    <w:rsid w:val="00DC0D76"/>
    <w:rsid w:val="00DC5135"/>
    <w:rsid w:val="00DD4222"/>
    <w:rsid w:val="00DF2330"/>
    <w:rsid w:val="00E15E56"/>
    <w:rsid w:val="00E16AB3"/>
    <w:rsid w:val="00E40CCF"/>
    <w:rsid w:val="00E64D1C"/>
    <w:rsid w:val="00E64FD1"/>
    <w:rsid w:val="00EB517E"/>
    <w:rsid w:val="00EC0712"/>
    <w:rsid w:val="00ED275A"/>
    <w:rsid w:val="00ED5272"/>
    <w:rsid w:val="00EF05B2"/>
    <w:rsid w:val="00F07319"/>
    <w:rsid w:val="00F33C46"/>
    <w:rsid w:val="00F36F8A"/>
    <w:rsid w:val="00F643D1"/>
    <w:rsid w:val="00F6563C"/>
    <w:rsid w:val="00F72B2B"/>
    <w:rsid w:val="00F81E69"/>
    <w:rsid w:val="00FA056F"/>
    <w:rsid w:val="00FB3D4A"/>
    <w:rsid w:val="00FD0DD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7B3FC4"/>
  <w15:chartTrackingRefBased/>
  <w15:docId w15:val="{C6A15436-8AE4-4E8F-8729-C4A0E9D6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CCF"/>
    <w:rPr>
      <w:rFonts w:ascii="Calibri" w:eastAsia="Times New Roman" w:hAnsi="Calibri" w:cs="Times New Roman"/>
      <w:lang w:val="es-EC" w:eastAsia="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8AD"/>
  </w:style>
  <w:style w:type="paragraph" w:styleId="Piedepgina">
    <w:name w:val="footer"/>
    <w:basedOn w:val="Normal"/>
    <w:link w:val="PiedepginaCar"/>
    <w:uiPriority w:val="99"/>
    <w:unhideWhenUsed/>
    <w:rsid w:val="00873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8AD"/>
  </w:style>
  <w:style w:type="paragraph" w:styleId="Sinespaciado">
    <w:name w:val="No Spacing"/>
    <w:uiPriority w:val="1"/>
    <w:qFormat/>
    <w:rsid w:val="00E40CCF"/>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E40CCF"/>
    <w:pPr>
      <w:spacing w:after="200" w:line="240" w:lineRule="auto"/>
      <w:ind w:left="720"/>
      <w:contextualSpacing/>
    </w:pPr>
    <w:rPr>
      <w:rFonts w:asciiTheme="minorHAnsi" w:hAnsiTheme="minorHAnsi"/>
      <w:sz w:val="24"/>
      <w:szCs w:val="24"/>
      <w:lang w:val="es-ES_tradnl" w:eastAsia="en-US"/>
    </w:rPr>
  </w:style>
  <w:style w:type="character" w:styleId="Hipervnculo">
    <w:name w:val="Hyperlink"/>
    <w:basedOn w:val="Fuentedeprrafopredeter"/>
    <w:uiPriority w:val="99"/>
    <w:unhideWhenUsed/>
    <w:rsid w:val="00E40CCF"/>
    <w:rPr>
      <w:color w:val="0563C1" w:themeColor="hyperlink"/>
      <w:u w:val="single"/>
    </w:rPr>
  </w:style>
  <w:style w:type="paragraph" w:styleId="Textoindependiente">
    <w:name w:val="Body Text"/>
    <w:basedOn w:val="Normal"/>
    <w:link w:val="TextoindependienteCar"/>
    <w:uiPriority w:val="1"/>
    <w:unhideWhenUsed/>
    <w:qFormat/>
    <w:rsid w:val="00E40CCF"/>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E40CCF"/>
    <w:rPr>
      <w:rFonts w:ascii="Times New Roman" w:eastAsia="Times New Roman" w:hAnsi="Times New Roman" w:cs="Times New Roman"/>
      <w:szCs w:val="24"/>
      <w:lang w:val="es-ES" w:eastAsia="es-ES"/>
    </w:rPr>
  </w:style>
  <w:style w:type="paragraph" w:styleId="Revisin">
    <w:name w:val="Revision"/>
    <w:hidden/>
    <w:uiPriority w:val="99"/>
    <w:semiHidden/>
    <w:rsid w:val="00E40CCF"/>
    <w:pPr>
      <w:spacing w:after="0" w:line="240" w:lineRule="auto"/>
    </w:pPr>
    <w:rPr>
      <w:rFonts w:ascii="Calibri" w:eastAsia="Times New Roman" w:hAnsi="Calibri" w:cs="Times New Roman"/>
      <w:lang w:val="es-EC"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E40CCF"/>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E40CCF"/>
    <w:rPr>
      <w:sz w:val="16"/>
      <w:szCs w:val="16"/>
    </w:rPr>
  </w:style>
  <w:style w:type="paragraph" w:styleId="Textocomentario">
    <w:name w:val="annotation text"/>
    <w:basedOn w:val="Normal"/>
    <w:link w:val="TextocomentarioCar"/>
    <w:uiPriority w:val="99"/>
    <w:semiHidden/>
    <w:unhideWhenUsed/>
    <w:rsid w:val="00E40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CCF"/>
    <w:rPr>
      <w:rFonts w:ascii="Calibri" w:eastAsia="Times New Roman" w:hAnsi="Calibri" w:cs="Times New Roman"/>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E40CCF"/>
    <w:rPr>
      <w:b/>
      <w:bCs/>
    </w:rPr>
  </w:style>
  <w:style w:type="character" w:customStyle="1" w:styleId="AsuntodelcomentarioCar">
    <w:name w:val="Asunto del comentario Car"/>
    <w:basedOn w:val="TextocomentarioCar"/>
    <w:link w:val="Asuntodelcomentario"/>
    <w:uiPriority w:val="99"/>
    <w:semiHidden/>
    <w:rsid w:val="00E40CCF"/>
    <w:rPr>
      <w:rFonts w:ascii="Calibri" w:eastAsia="Times New Roman" w:hAnsi="Calibri" w:cs="Times New Roman"/>
      <w:b/>
      <w:bCs/>
      <w:sz w:val="20"/>
      <w:szCs w:val="20"/>
      <w:lang w:val="es-EC" w:eastAsia="es-EC"/>
    </w:rPr>
  </w:style>
  <w:style w:type="paragraph" w:styleId="Textodeglobo">
    <w:name w:val="Balloon Text"/>
    <w:basedOn w:val="Normal"/>
    <w:link w:val="TextodegloboCar"/>
    <w:uiPriority w:val="99"/>
    <w:semiHidden/>
    <w:unhideWhenUsed/>
    <w:rsid w:val="00E40C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CCF"/>
    <w:rPr>
      <w:rFonts w:ascii="Segoe UI" w:eastAsia="Times New Roman" w:hAnsi="Segoe UI" w:cs="Segoe UI"/>
      <w:sz w:val="18"/>
      <w:szCs w:val="18"/>
      <w:lang w:val="es-EC" w:eastAsia="es-EC"/>
    </w:rPr>
  </w:style>
  <w:style w:type="table" w:styleId="Tablaconcuadrcula">
    <w:name w:val="Table Grid"/>
    <w:basedOn w:val="Tablanormal"/>
    <w:uiPriority w:val="39"/>
    <w:rsid w:val="00E40CC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635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batallonchimboraz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BA034-2CA6-466C-BFD5-0FF8E373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16</Pages>
  <Words>7729</Words>
  <Characters>42510</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Gabriel Mier Mora</dc:creator>
  <cp:keywords/>
  <dc:description/>
  <cp:lastModifiedBy>Oscar Alexandro Jumbo Jumbo</cp:lastModifiedBy>
  <cp:revision>149</cp:revision>
  <cp:lastPrinted>2022-10-21T21:04:00Z</cp:lastPrinted>
  <dcterms:created xsi:type="dcterms:W3CDTF">2022-10-24T14:45:00Z</dcterms:created>
  <dcterms:modified xsi:type="dcterms:W3CDTF">2022-12-08T19:37:00Z</dcterms:modified>
</cp:coreProperties>
</file>