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0B09FD82"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251FF3">
        <w:rPr>
          <w:rFonts w:ascii="Palatino Linotype" w:hAnsi="Palatino Linotype" w:cs="Tahoma"/>
          <w:b/>
        </w:rPr>
        <w:t>9</w:t>
      </w:r>
      <w:r w:rsidR="00CF3B11">
        <w:rPr>
          <w:rFonts w:ascii="Palatino Linotype" w:hAnsi="Palatino Linotype" w:cs="Tahoma"/>
          <w:b/>
        </w:rPr>
        <w:t>2</w:t>
      </w:r>
      <w:r w:rsidR="0070767D" w:rsidRPr="00F30684">
        <w:rPr>
          <w:rFonts w:ascii="Palatino Linotype" w:hAnsi="Palatino Linotype" w:cs="Tahoma"/>
          <w:b/>
        </w:rPr>
        <w:t xml:space="preserve"> </w:t>
      </w:r>
      <w:r w:rsidR="00CF3B11">
        <w:rPr>
          <w:rFonts w:ascii="Palatino Linotype" w:hAnsi="Palatino Linotype" w:cs="Tahoma"/>
          <w:b/>
        </w:rPr>
        <w:t>EXTRA</w:t>
      </w:r>
      <w:r w:rsidRPr="00F30684">
        <w:rPr>
          <w:rFonts w:ascii="Palatino Linotype" w:hAnsi="Palatino Linotype" w:cs="Tahoma"/>
          <w:b/>
        </w:rPr>
        <w:t>ORDINARIA</w:t>
      </w:r>
    </w:p>
    <w:p w14:paraId="3AFC0E97" w14:textId="0311B22C"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15AF52E5" w:rsidR="00845606" w:rsidRPr="00F30684" w:rsidRDefault="00304D2E" w:rsidP="002437F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CF3B11">
        <w:rPr>
          <w:rFonts w:ascii="Palatino Linotype" w:hAnsi="Palatino Linotype" w:cs="Tahoma"/>
          <w:b/>
        </w:rPr>
        <w:t>01 DE MARZO</w:t>
      </w:r>
      <w:r w:rsidR="004D4E56">
        <w:rPr>
          <w:rFonts w:ascii="Palatino Linotype" w:hAnsi="Palatino Linotype" w:cs="Tahoma"/>
          <w:b/>
        </w:rPr>
        <w:t xml:space="preserve"> DE 2023</w:t>
      </w:r>
    </w:p>
    <w:p w14:paraId="10DFEB4F" w14:textId="77777777" w:rsidR="00845606" w:rsidRPr="00F30684" w:rsidRDefault="00845606" w:rsidP="002437F4">
      <w:pPr>
        <w:spacing w:after="0"/>
        <w:jc w:val="both"/>
        <w:rPr>
          <w:rFonts w:ascii="Palatino Linotype" w:hAnsi="Palatino Linotype" w:cs="Tahoma"/>
          <w:b/>
        </w:rPr>
      </w:pPr>
    </w:p>
    <w:p w14:paraId="7952EB45" w14:textId="115BC116"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CF3B11">
        <w:rPr>
          <w:rFonts w:ascii="Palatino Linotype" w:hAnsi="Palatino Linotype" w:cs="Tahoma"/>
          <w:bCs/>
          <w:i w:val="0"/>
          <w:sz w:val="22"/>
          <w:szCs w:val="22"/>
        </w:rPr>
        <w:t>itano de Quito, siendo las 09h05</w:t>
      </w:r>
      <w:r w:rsidR="00AC5037" w:rsidRPr="00F30684">
        <w:rPr>
          <w:rFonts w:ascii="Palatino Linotype" w:hAnsi="Palatino Linotype" w:cs="Tahoma"/>
          <w:bCs/>
          <w:i w:val="0"/>
          <w:sz w:val="22"/>
          <w:szCs w:val="22"/>
        </w:rPr>
        <w:t xml:space="preserve"> del </w:t>
      </w:r>
      <w:r w:rsidR="00E77EC6">
        <w:rPr>
          <w:rFonts w:ascii="Palatino Linotype" w:hAnsi="Palatino Linotype" w:cs="Tahoma"/>
          <w:bCs/>
          <w:i w:val="0"/>
          <w:sz w:val="22"/>
          <w:szCs w:val="22"/>
        </w:rPr>
        <w:t>miércoles 01 de marzo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CF3B11">
        <w:rPr>
          <w:rFonts w:ascii="Palatino Linotype" w:hAnsi="Palatino Linotype" w:cs="Tahoma"/>
          <w:bCs/>
          <w:i w:val="0"/>
          <w:sz w:val="22"/>
          <w:szCs w:val="22"/>
        </w:rPr>
        <w:t>27</w:t>
      </w:r>
      <w:r w:rsidR="00251FF3">
        <w:rPr>
          <w:rFonts w:ascii="Palatino Linotype" w:hAnsi="Palatino Linotype" w:cs="Tahoma"/>
          <w:bCs/>
          <w:i w:val="0"/>
          <w:sz w:val="22"/>
          <w:szCs w:val="22"/>
        </w:rPr>
        <w:t xml:space="preserve"> de febrero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FE034A">
        <w:rPr>
          <w:rFonts w:ascii="Palatino Linotype" w:hAnsi="Palatino Linotype" w:cs="Tahoma"/>
          <w:bCs/>
          <w:i w:val="0"/>
          <w:sz w:val="22"/>
          <w:szCs w:val="22"/>
        </w:rPr>
        <w:t>de manera virtual</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ED3B7F">
        <w:rPr>
          <w:rFonts w:ascii="Palatino Linotype" w:hAnsi="Palatino Linotype" w:cs="Tahoma"/>
          <w:bCs/>
          <w:i w:val="0"/>
          <w:sz w:val="22"/>
          <w:szCs w:val="22"/>
        </w:rPr>
        <w:t xml:space="preserve"> 0</w:t>
      </w:r>
      <w:r w:rsidR="00251FF3">
        <w:rPr>
          <w:rFonts w:ascii="Palatino Linotype" w:hAnsi="Palatino Linotype" w:cs="Tahoma"/>
          <w:bCs/>
          <w:i w:val="0"/>
          <w:sz w:val="22"/>
          <w:szCs w:val="22"/>
        </w:rPr>
        <w:t>9</w:t>
      </w:r>
      <w:r w:rsidR="00E77EC6">
        <w:rPr>
          <w:rFonts w:ascii="Palatino Linotype" w:hAnsi="Palatino Linotype" w:cs="Tahoma"/>
          <w:bCs/>
          <w:i w:val="0"/>
          <w:sz w:val="22"/>
          <w:szCs w:val="22"/>
        </w:rPr>
        <w:t>2</w:t>
      </w:r>
      <w:r w:rsidR="00251FF3">
        <w:rPr>
          <w:rFonts w:ascii="Palatino Linotype" w:hAnsi="Palatino Linotype" w:cs="Tahoma"/>
          <w:bCs/>
          <w:i w:val="0"/>
          <w:sz w:val="22"/>
          <w:szCs w:val="22"/>
        </w:rPr>
        <w:t xml:space="preserve"> -</w:t>
      </w:r>
      <w:r w:rsidR="00D64C42" w:rsidRPr="00F30684">
        <w:rPr>
          <w:rFonts w:ascii="Palatino Linotype" w:hAnsi="Palatino Linotype" w:cs="Tahoma"/>
          <w:bCs/>
          <w:i w:val="0"/>
          <w:sz w:val="22"/>
          <w:szCs w:val="22"/>
        </w:rPr>
        <w:t xml:space="preserve"> </w:t>
      </w:r>
      <w:r w:rsidR="00E77EC6">
        <w:rPr>
          <w:rFonts w:ascii="Palatino Linotype" w:hAnsi="Palatino Linotype" w:cs="Tahoma"/>
          <w:bCs/>
          <w:i w:val="0"/>
          <w:sz w:val="22"/>
          <w:szCs w:val="22"/>
        </w:rPr>
        <w:t>extra</w:t>
      </w:r>
      <w:r w:rsidR="00442CD0">
        <w:rPr>
          <w:rFonts w:ascii="Palatino Linotype" w:hAnsi="Palatino Linotype" w:cs="Tahoma"/>
          <w:bCs/>
          <w:i w:val="0"/>
          <w:sz w:val="22"/>
          <w:szCs w:val="22"/>
        </w:rPr>
        <w:t>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375A6F4C" w14:textId="76101D55"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 xml:space="preserve">y </w:t>
      </w:r>
      <w:r w:rsidR="00E77EC6">
        <w:rPr>
          <w:rFonts w:ascii="Palatino Linotype" w:hAnsi="Palatino Linotype" w:cs="Tahoma"/>
          <w:bCs/>
          <w:i w:val="0"/>
          <w:sz w:val="22"/>
          <w:szCs w:val="22"/>
        </w:rPr>
        <w:t>Diego Carrasco</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2437F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2437F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2437F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2437F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50367089" w:rsidR="00845606" w:rsidRPr="00F30684" w:rsidRDefault="00B30E69" w:rsidP="002437F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14:paraId="7536BDDB" w14:textId="3454C1F5" w:rsidR="00845606" w:rsidRPr="00F30684" w:rsidRDefault="00845606"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501E71C5" w14:textId="486BA2D6" w:rsidR="004D4E56" w:rsidRPr="00F30684" w:rsidRDefault="00B30E69" w:rsidP="002437F4">
            <w:pPr>
              <w:spacing w:after="0"/>
              <w:jc w:val="both"/>
              <w:rPr>
                <w:rFonts w:ascii="Palatino Linotype" w:hAnsi="Palatino Linotype" w:cs="Tahoma"/>
                <w:lang w:eastAsia="es-EC"/>
              </w:rPr>
            </w:pPr>
            <w:r>
              <w:rPr>
                <w:rFonts w:ascii="Palatino Linotype" w:hAnsi="Palatino Linotype" w:cs="Tahoma"/>
                <w:lang w:eastAsia="es-EC"/>
              </w:rPr>
              <w:t>1</w:t>
            </w:r>
          </w:p>
        </w:tc>
        <w:tc>
          <w:tcPr>
            <w:tcW w:w="1582" w:type="dxa"/>
            <w:vAlign w:val="center"/>
          </w:tcPr>
          <w:p w14:paraId="3AFF6C1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00AA051" w14:textId="2ECB90AD" w:rsidR="00845606" w:rsidRDefault="00B30E69" w:rsidP="002437F4">
            <w:pPr>
              <w:spacing w:after="0"/>
              <w:jc w:val="both"/>
              <w:rPr>
                <w:rFonts w:ascii="Palatino Linotype" w:hAnsi="Palatino Linotype" w:cs="Tahoma"/>
                <w:lang w:eastAsia="es-EC"/>
              </w:rPr>
            </w:pPr>
            <w:r>
              <w:rPr>
                <w:rFonts w:ascii="Palatino Linotype" w:hAnsi="Palatino Linotype" w:cs="Tahoma"/>
                <w:lang w:eastAsia="es-EC"/>
              </w:rPr>
              <w:t>1</w:t>
            </w:r>
          </w:p>
          <w:p w14:paraId="366258E5" w14:textId="498936DD" w:rsidR="004B59DA" w:rsidRPr="00F30684" w:rsidRDefault="004B59DA"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7DD60FA6" w14:textId="77777777" w:rsidR="00845606" w:rsidRDefault="00845606" w:rsidP="002437F4">
            <w:pPr>
              <w:spacing w:after="0"/>
              <w:jc w:val="both"/>
              <w:rPr>
                <w:rFonts w:ascii="Palatino Linotype" w:hAnsi="Palatino Linotype" w:cs="Tahoma"/>
                <w:lang w:eastAsia="es-EC"/>
              </w:rPr>
            </w:pPr>
          </w:p>
          <w:p w14:paraId="75F92A12" w14:textId="7C8B0F47" w:rsidR="00B30E69" w:rsidRPr="00F30684" w:rsidRDefault="00B30E69" w:rsidP="002437F4">
            <w:pPr>
              <w:spacing w:after="0"/>
              <w:jc w:val="both"/>
              <w:rPr>
                <w:rFonts w:ascii="Palatino Linotype" w:hAnsi="Palatino Linotype" w:cs="Tahoma"/>
                <w:lang w:eastAsia="es-EC"/>
              </w:rPr>
            </w:pPr>
          </w:p>
        </w:tc>
        <w:tc>
          <w:tcPr>
            <w:tcW w:w="1582" w:type="dxa"/>
            <w:vAlign w:val="center"/>
          </w:tcPr>
          <w:p w14:paraId="72CFEF6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761339E8" w:rsidR="00845606" w:rsidRDefault="00251FF3"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2</w:t>
            </w:r>
          </w:p>
          <w:p w14:paraId="5307ECF2" w14:textId="77777777" w:rsidR="004B59DA" w:rsidRPr="00F30684" w:rsidRDefault="004B59DA" w:rsidP="002437F4">
            <w:pPr>
              <w:spacing w:after="0"/>
              <w:jc w:val="both"/>
              <w:rPr>
                <w:rFonts w:ascii="Palatino Linotype" w:hAnsi="Palatino Linotype" w:cs="Tahoma"/>
                <w:color w:val="FFFFFF" w:themeColor="background1"/>
                <w:lang w:eastAsia="es-EC"/>
              </w:rPr>
            </w:pPr>
          </w:p>
          <w:p w14:paraId="65FE3E81" w14:textId="77777777" w:rsidR="00C12D33" w:rsidRPr="00F30684" w:rsidRDefault="00C12D33" w:rsidP="002437F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2F9095D8" w:rsidR="00845606" w:rsidRPr="00F30684" w:rsidRDefault="00251FF3" w:rsidP="002437F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1</w:t>
            </w:r>
          </w:p>
        </w:tc>
      </w:tr>
    </w:tbl>
    <w:p w14:paraId="3593305C"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57A7CD1D" w14:textId="495EDEC5" w:rsidR="00D64000" w:rsidRPr="00F30684" w:rsidRDefault="00D64000" w:rsidP="002437F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2D182B">
        <w:rPr>
          <w:rFonts w:ascii="Palatino Linotype" w:hAnsi="Palatino Linotype" w:cs="Tahoma"/>
          <w:i w:val="0"/>
          <w:sz w:val="22"/>
          <w:szCs w:val="22"/>
        </w:rPr>
        <w:t>Joselito</w:t>
      </w:r>
      <w:r w:rsidR="004D4E56">
        <w:rPr>
          <w:rFonts w:ascii="Palatino Linotype" w:hAnsi="Palatino Linotype" w:cs="Tahoma"/>
          <w:i w:val="0"/>
          <w:sz w:val="22"/>
          <w:szCs w:val="22"/>
        </w:rPr>
        <w:t xml:space="preserve"> Ortiz</w:t>
      </w:r>
      <w:r w:rsidR="004D4E56" w:rsidRPr="004D4E56">
        <w:rPr>
          <w:rFonts w:ascii="Palatino Linotype" w:hAnsi="Palatino Linotype" w:cs="Tahoma"/>
          <w:i w:val="0"/>
          <w:sz w:val="22"/>
          <w:szCs w:val="22"/>
        </w:rPr>
        <w:t>, funcionaria de la Dirección Metropolitana de Catastro; Carlos Guerrero, funcionario de la Procuraduría Metropolitana; Karla Ortega, funcionaria de la Dirección Metropolitana de Gestión de Bienes Inmuebles; Carla Jiménez, asesora de despach</w:t>
      </w:r>
      <w:r w:rsidR="00AF26F0">
        <w:rPr>
          <w:rFonts w:ascii="Palatino Linotype" w:hAnsi="Palatino Linotype" w:cs="Tahoma"/>
          <w:i w:val="0"/>
          <w:sz w:val="22"/>
          <w:szCs w:val="22"/>
        </w:rPr>
        <w:t xml:space="preserve">o del concejal Marco Collaguazo; </w:t>
      </w:r>
      <w:r w:rsidR="00AF26F0" w:rsidRPr="00AF26F0">
        <w:rPr>
          <w:rFonts w:ascii="Palatino Linotype" w:hAnsi="Palatino Linotype" w:cs="Tahoma"/>
          <w:i w:val="0"/>
          <w:sz w:val="22"/>
          <w:szCs w:val="22"/>
        </w:rPr>
        <w:t>Daisy Saenz delegada por la Secretaria de Coordinación Territ</w:t>
      </w:r>
      <w:r w:rsidR="00AF26F0">
        <w:rPr>
          <w:rFonts w:ascii="Palatino Linotype" w:hAnsi="Palatino Linotype" w:cs="Tahoma"/>
          <w:i w:val="0"/>
          <w:sz w:val="22"/>
          <w:szCs w:val="22"/>
        </w:rPr>
        <w:t xml:space="preserve">orial y Participación Ciudadana; </w:t>
      </w:r>
      <w:r w:rsidR="00AF26F0" w:rsidRPr="00AF26F0">
        <w:rPr>
          <w:rFonts w:ascii="Palatino Linotype" w:hAnsi="Palatino Linotype" w:cs="Tahoma"/>
          <w:i w:val="0"/>
          <w:sz w:val="22"/>
          <w:szCs w:val="22"/>
        </w:rPr>
        <w:t>Patricio Zuñiga</w:t>
      </w:r>
      <w:r w:rsidR="00AF26F0">
        <w:rPr>
          <w:rFonts w:ascii="Palatino Linotype" w:hAnsi="Palatino Linotype" w:cs="Tahoma"/>
          <w:i w:val="0"/>
          <w:sz w:val="22"/>
          <w:szCs w:val="22"/>
        </w:rPr>
        <w:t xml:space="preserve">, delegado de la Empresa Pública Metropolitana de Agua Potable y Saneamiento; </w:t>
      </w:r>
      <w:r w:rsidR="00AF26F0" w:rsidRPr="00AF26F0">
        <w:rPr>
          <w:rFonts w:ascii="Palatino Linotype" w:hAnsi="Palatino Linotype" w:cs="Tahoma"/>
          <w:i w:val="0"/>
          <w:sz w:val="22"/>
          <w:szCs w:val="22"/>
        </w:rPr>
        <w:t>Juan Guerrero Administrador Zonal de Quitumbe</w:t>
      </w:r>
      <w:r w:rsidR="00AD61DF">
        <w:rPr>
          <w:rFonts w:ascii="Palatino Linotype" w:hAnsi="Palatino Linotype" w:cs="Tahoma"/>
          <w:i w:val="0"/>
          <w:sz w:val="22"/>
          <w:szCs w:val="22"/>
        </w:rPr>
        <w:t xml:space="preserve">; </w:t>
      </w:r>
      <w:r w:rsidR="00AD61DF" w:rsidRPr="00AD61DF">
        <w:rPr>
          <w:rFonts w:ascii="Palatino Linotype" w:hAnsi="Palatino Linotype" w:cs="Tahoma"/>
          <w:i w:val="0"/>
          <w:sz w:val="22"/>
          <w:szCs w:val="22"/>
        </w:rPr>
        <w:t>Santiago Morales, Administrador Zonal Manuel Sáenz</w:t>
      </w:r>
      <w:r w:rsidR="00AD61DF">
        <w:rPr>
          <w:rFonts w:ascii="Palatino Linotype" w:hAnsi="Palatino Linotype" w:cs="Tahoma"/>
          <w:i w:val="0"/>
          <w:sz w:val="22"/>
          <w:szCs w:val="22"/>
        </w:rPr>
        <w:t>;. Nataly Avilés, Admi</w:t>
      </w:r>
      <w:r w:rsidR="00D27F99">
        <w:rPr>
          <w:rFonts w:ascii="Palatino Linotype" w:hAnsi="Palatino Linotype" w:cs="Tahoma"/>
          <w:i w:val="0"/>
          <w:sz w:val="22"/>
          <w:szCs w:val="22"/>
        </w:rPr>
        <w:t>ni</w:t>
      </w:r>
      <w:r w:rsidR="00AD61DF">
        <w:rPr>
          <w:rFonts w:ascii="Palatino Linotype" w:hAnsi="Palatino Linotype" w:cs="Tahoma"/>
          <w:i w:val="0"/>
          <w:sz w:val="22"/>
          <w:szCs w:val="22"/>
        </w:rPr>
        <w:t>stradora Zonal Eloy Alfaro; Gabriela Yanguez, Admin</w:t>
      </w:r>
      <w:r w:rsidR="00805D8A">
        <w:rPr>
          <w:rFonts w:ascii="Palatino Linotype" w:hAnsi="Palatino Linotype" w:cs="Tahoma"/>
          <w:i w:val="0"/>
          <w:sz w:val="22"/>
          <w:szCs w:val="22"/>
        </w:rPr>
        <w:t>istradora Zonal E</w:t>
      </w:r>
      <w:r w:rsidR="00815BEA">
        <w:rPr>
          <w:rFonts w:ascii="Palatino Linotype" w:hAnsi="Palatino Linotype" w:cs="Tahoma"/>
          <w:i w:val="0"/>
          <w:sz w:val="22"/>
          <w:szCs w:val="22"/>
        </w:rPr>
        <w:t xml:space="preserve">ugenio Espejo; </w:t>
      </w:r>
      <w:r w:rsidR="00815BEA" w:rsidRPr="00815BEA">
        <w:rPr>
          <w:rFonts w:ascii="Palatino Linotype" w:hAnsi="Palatino Linotype" w:cs="Tahoma"/>
          <w:i w:val="0"/>
          <w:sz w:val="22"/>
          <w:szCs w:val="22"/>
        </w:rPr>
        <w:t>Augusta García, Delegada de la Administración Zonal La Delicia</w:t>
      </w:r>
      <w:r w:rsidR="00815BEA">
        <w:rPr>
          <w:rFonts w:ascii="Palatino Linotype" w:hAnsi="Palatino Linotype" w:cs="Tahoma"/>
          <w:i w:val="0"/>
          <w:sz w:val="22"/>
          <w:szCs w:val="22"/>
        </w:rPr>
        <w:t xml:space="preserve">; </w:t>
      </w:r>
      <w:r w:rsidR="00815BEA" w:rsidRPr="00815BEA">
        <w:rPr>
          <w:rFonts w:ascii="Palatino Linotype" w:hAnsi="Palatino Linotype" w:cs="Tahoma"/>
          <w:i w:val="0"/>
          <w:sz w:val="22"/>
          <w:szCs w:val="22"/>
        </w:rPr>
        <w:t>Valeria Tapia, Delegada de la Administración Zonal Valle de Los Chillos</w:t>
      </w:r>
      <w:r w:rsidR="00815BEA">
        <w:rPr>
          <w:rFonts w:ascii="Palatino Linotype" w:hAnsi="Palatino Linotype" w:cs="Tahoma"/>
          <w:i w:val="0"/>
          <w:sz w:val="22"/>
          <w:szCs w:val="22"/>
        </w:rPr>
        <w:t>.</w:t>
      </w:r>
    </w:p>
    <w:p w14:paraId="3F9FE168" w14:textId="37E4774C" w:rsidR="00D64000" w:rsidRDefault="00D64000" w:rsidP="002437F4">
      <w:pPr>
        <w:pStyle w:val="Subttulo"/>
        <w:spacing w:line="276" w:lineRule="auto"/>
        <w:rPr>
          <w:rFonts w:ascii="Palatino Linotype" w:hAnsi="Palatino Linotype" w:cs="Tahoma"/>
          <w:i w:val="0"/>
          <w:sz w:val="22"/>
          <w:szCs w:val="22"/>
        </w:rPr>
      </w:pPr>
    </w:p>
    <w:p w14:paraId="352E3D21" w14:textId="5015FDE0" w:rsidR="00AC5037" w:rsidRPr="00F30684" w:rsidRDefault="00FE034A" w:rsidP="002437F4">
      <w:pPr>
        <w:pStyle w:val="Textoindependiente"/>
        <w:spacing w:after="0"/>
        <w:jc w:val="both"/>
        <w:rPr>
          <w:rFonts w:ascii="Palatino Linotype" w:hAnsi="Palatino Linotype"/>
        </w:rPr>
      </w:pPr>
      <w:r>
        <w:rPr>
          <w:rFonts w:ascii="Palatino Linotype" w:hAnsi="Palatino Linotype"/>
        </w:rPr>
        <w:t>La Srta. Licda. Leslie Guerrero, Delegada de la Secretaría General del Concejo para la Comisión de 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33F6A4F6" w14:textId="2DB2592B" w:rsidR="005E2745" w:rsidRDefault="005E2745" w:rsidP="004D4E56">
      <w:pPr>
        <w:spacing w:after="0"/>
        <w:rPr>
          <w:rFonts w:ascii="Palatino Linotype" w:eastAsia="MS Mincho" w:hAnsi="Palatino Linotype" w:cs="Times New Roman"/>
        </w:rPr>
      </w:pPr>
    </w:p>
    <w:p w14:paraId="575E9C3F" w14:textId="77777777" w:rsidR="00C95558" w:rsidRPr="00C95558" w:rsidRDefault="00C95558" w:rsidP="00C95558">
      <w:pPr>
        <w:spacing w:after="0"/>
        <w:jc w:val="center"/>
        <w:rPr>
          <w:rFonts w:ascii="Palatino Linotype" w:eastAsia="MS Mincho" w:hAnsi="Palatino Linotype" w:cs="Times New Roman"/>
          <w:b/>
        </w:rPr>
      </w:pPr>
    </w:p>
    <w:p w14:paraId="639D0389"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1. Presentación por parte de la Administración Zonal La Delicia, respecto a la autorización para suscripción del Convenio de Administración y Uso de Instalaciones y Escenarios Deportivos, entre la Liga Deportiva Barrial "San Enrique de Velasco" y Administración Zonal La Delicia, del predio No. 410349; y, resolución al respecto.</w:t>
      </w:r>
    </w:p>
    <w:p w14:paraId="199D9921"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4E085237"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2. Presentación por parte de la Administración Zonal La Delicia, respecto a la autorización para suscripción del Convenio de Administración y Uso de Instalaciones y Escenarios Deportivos, entre la a Liga Deportiva Barrial “La Josefina” y Administración Zonal La Delicia, de forma parcial del predio No. 402231; y, resolución al respecto.</w:t>
      </w:r>
    </w:p>
    <w:p w14:paraId="3046EFE8"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2C6E6EA6"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3. Presentación por parte de la Administración Zonal Valle de los Chillos, respecto a la autorización para suscripción del Convenio de Administración y Uso de Instalaciones y Escenarios Deportivos, entre la Liga Deportiva Parroquial “La Merced” y Administración Zonal Valle de los Chillos, del predio No. 594824; y, resolución al respecto.</w:t>
      </w:r>
    </w:p>
    <w:p w14:paraId="2397A834"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0C1C9AD3"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4. Presentación por parte de la Administración Zonal Eloy Alfaro, respecto a la autorización para suscripción del Convenio de Administración y Uso de Instalaciones y Escenarios Deportivos, entre la Liga Deportiva Barrial "San José" y Administración Zonal Eloy Alfaro, de forma parcial del predio No. 198115; y, resolución al respecto.</w:t>
      </w:r>
    </w:p>
    <w:p w14:paraId="406C5284"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16A65ED5"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5. Presentación por parte de la Administración Zonal Eloy Alfaro, respecto a la autorización para suscripción del Convenio de Administración y Uso de Instalaciones y Escenarios Deportivos, entre la Liga Deportiva Barrial "Ciudadela México" y Administración Zonal Eloy Alfaro, del predio No. 131283; y, resolución al respecto.</w:t>
      </w:r>
    </w:p>
    <w:p w14:paraId="0790D2CC"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59F37F2D"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6. Presentación por parte de la Administración Zonal Eloy Alfaro, respecto a la autorización para suscripción del Convenio de Administración y Uso de Instalaciones y Escenarios Deportivos, entre la Liga Deportiva Barrial "Batallón Chimborazo" y Administración Zonal Eloy Alfaro, de forma parcial del predio No. 192394; y, resolución al respecto.</w:t>
      </w:r>
    </w:p>
    <w:p w14:paraId="6D62BB7C"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7FBF7197"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7. Presentación por parte de la Administración Zonal Eloy Alfaro, respecto a la autorización para la suscripción del Convenio de Administración y Uso de instalaciones y </w:t>
      </w:r>
      <w:r w:rsidRPr="00C95558">
        <w:rPr>
          <w:rFonts w:ascii="Palatino Linotype" w:eastAsia="MS Mincho" w:hAnsi="Palatino Linotype" w:cs="Times New Roman"/>
        </w:rPr>
        <w:lastRenderedPageBreak/>
        <w:t>escenarios deportivos, entre la Liga Deportiva Barrial “María Elena Salazar” y la Administración Zonal Eloy Alfaro, del predio No. 169400; y, resolución al respecto.</w:t>
      </w:r>
    </w:p>
    <w:p w14:paraId="6E759D45"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311F642B"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8. Presentación por parte de la Administración Zonal Eloy Alfaro, respecto a la autorización para la suscripción del Convenio de Administración y Uso de instalaciones y escenarios deportivos, entre la Liga Deportiva Barrial La Unión y la Administración Zonal Eloy Alfaro, de los predios Nos. 3022422 y 3022423; y, resolución al respecto.</w:t>
      </w:r>
    </w:p>
    <w:p w14:paraId="1C528217"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2455763D"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9. Presentación por parte de la Administración Zonal Eloy Alfaro, respecto a la autorización para la suscripción del Convenio de Administración y Uso de instalaciones y escenarios deportivos, entre la Liga Deportiva Barrial “Vencedores de Pichincha” y la Administración Zonal Eloy Alfaro, de forma parcial del predio No. 368412; y, resolución al respecto.</w:t>
      </w:r>
    </w:p>
    <w:p w14:paraId="7DA5B961" w14:textId="77777777" w:rsidR="00C95558"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 xml:space="preserve"> </w:t>
      </w:r>
    </w:p>
    <w:p w14:paraId="773359D9" w14:textId="283D38A8" w:rsidR="00B30E69" w:rsidRPr="00C95558" w:rsidRDefault="00C95558" w:rsidP="00C95558">
      <w:pPr>
        <w:spacing w:after="0"/>
        <w:jc w:val="both"/>
        <w:rPr>
          <w:rFonts w:ascii="Palatino Linotype" w:eastAsia="MS Mincho" w:hAnsi="Palatino Linotype" w:cs="Times New Roman"/>
        </w:rPr>
      </w:pPr>
      <w:r w:rsidRPr="00C95558">
        <w:rPr>
          <w:rFonts w:ascii="Palatino Linotype" w:eastAsia="MS Mincho" w:hAnsi="Palatino Linotype" w:cs="Times New Roman"/>
        </w:rPr>
        <w:t>10. Presentación por parte de la Administración Zonal Quitumbe, respecto a la autorización para la suscripción del Convenio de Administración y Uso de instalaciones y escenarios deportivos, entre la Liga Deportiva Barrial Independiente "El Girón" y la Administración Zonal Quitumbe, de forma parcial del predio No. 167339; y, resolución al respecto.</w:t>
      </w:r>
    </w:p>
    <w:p w14:paraId="4FB34CE3" w14:textId="77777777" w:rsidR="00C95558" w:rsidRDefault="00C95558" w:rsidP="00C95558">
      <w:pPr>
        <w:spacing w:after="0"/>
        <w:jc w:val="center"/>
        <w:rPr>
          <w:rFonts w:ascii="Palatino Linotype" w:hAnsi="Palatino Linotype" w:cs="Tahoma"/>
          <w:b/>
        </w:rPr>
      </w:pPr>
    </w:p>
    <w:p w14:paraId="61AB3E4B" w14:textId="49FC82D1" w:rsidR="0046032E" w:rsidRPr="00F30684" w:rsidRDefault="0046032E" w:rsidP="005E2745">
      <w:pPr>
        <w:spacing w:after="0"/>
        <w:jc w:val="center"/>
        <w:rPr>
          <w:rFonts w:ascii="Palatino Linotype" w:hAnsi="Palatino Linotype" w:cs="Tahoma"/>
          <w:b/>
        </w:rPr>
      </w:pPr>
      <w:r w:rsidRPr="00F30684">
        <w:rPr>
          <w:rFonts w:ascii="Palatino Linotype" w:hAnsi="Palatino Linotype" w:cs="Tahoma"/>
          <w:b/>
        </w:rPr>
        <w:t>DESARROLLO DE LA SESIÓN</w:t>
      </w:r>
    </w:p>
    <w:p w14:paraId="36716A7A" w14:textId="77777777" w:rsidR="00C95558" w:rsidRDefault="00C95558" w:rsidP="00B30E69">
      <w:pPr>
        <w:spacing w:after="0"/>
        <w:jc w:val="both"/>
        <w:rPr>
          <w:rFonts w:ascii="Palatino Linotype" w:hAnsi="Palatino Linotype" w:cs="Tahoma"/>
          <w:b/>
        </w:rPr>
      </w:pPr>
    </w:p>
    <w:p w14:paraId="54583365" w14:textId="44697134" w:rsidR="00C95558" w:rsidRDefault="00C95558" w:rsidP="00B30E69">
      <w:pPr>
        <w:spacing w:after="0"/>
        <w:jc w:val="both"/>
        <w:rPr>
          <w:rFonts w:ascii="Palatino Linotype" w:hAnsi="Palatino Linotype" w:cs="Tahoma"/>
          <w:b/>
        </w:rPr>
      </w:pPr>
      <w:r>
        <w:rPr>
          <w:rFonts w:ascii="Palatino Linotype" w:hAnsi="Palatino Linotype" w:cs="Tahoma"/>
          <w:b/>
        </w:rPr>
        <w:t xml:space="preserve">Punto uno: </w:t>
      </w:r>
      <w:r w:rsidRPr="00C95558">
        <w:rPr>
          <w:rFonts w:ascii="Palatino Linotype" w:hAnsi="Palatino Linotype" w:cs="Tahoma"/>
          <w:b/>
        </w:rPr>
        <w:t>Presentación por parte de la Administración Zonal La Delicia, respecto a la autorización para suscripción del Convenio de Administración y Uso de Instalaciones y Escenarios Deportivos, entre la Liga Deportiva Barrial "San Enrique de Velasco" y Administración Zonal La Delicia, del predio No. 410349; y, resolución al respecto.</w:t>
      </w:r>
    </w:p>
    <w:p w14:paraId="088477EF" w14:textId="6E2674B5" w:rsid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tbl>
      <w:tblPr>
        <w:tblStyle w:val="Tablaconcuadrcula"/>
        <w:tblW w:w="0" w:type="auto"/>
        <w:tblLook w:val="04A0" w:firstRow="1" w:lastRow="0" w:firstColumn="1" w:lastColumn="0" w:noHBand="0" w:noVBand="1"/>
      </w:tblPr>
      <w:tblGrid>
        <w:gridCol w:w="8978"/>
      </w:tblGrid>
      <w:tr w:rsidR="00C95558" w14:paraId="785BBB1F" w14:textId="77777777" w:rsidTr="00C95558">
        <w:tc>
          <w:tcPr>
            <w:tcW w:w="8978" w:type="dxa"/>
          </w:tcPr>
          <w:p w14:paraId="5917927D" w14:textId="52C29BF4" w:rsidR="00C95558" w:rsidRDefault="00C95558" w:rsidP="00B30E69">
            <w:pPr>
              <w:jc w:val="both"/>
              <w:rPr>
                <w:rFonts w:ascii="Palatino Linotype" w:eastAsia="MS Mincho" w:hAnsi="Palatino Linotype" w:cs="Times New Roman"/>
                <w:b/>
              </w:rPr>
            </w:pPr>
            <w:r>
              <w:rPr>
                <w:rFonts w:ascii="Palatino Linotype" w:eastAsia="MS Mincho" w:hAnsi="Palatino Linotype" w:cs="Times New Roman"/>
                <w:b/>
              </w:rPr>
              <w:t>Siendo las 09h15, ingresa a la sala virtual de la sesión la Concejala Blanca Paucar</w:t>
            </w:r>
          </w:p>
        </w:tc>
      </w:tr>
    </w:tbl>
    <w:p w14:paraId="007BDC50" w14:textId="77777777" w:rsidR="00C95558" w:rsidRDefault="00C95558" w:rsidP="00B30E69">
      <w:pPr>
        <w:spacing w:after="0"/>
        <w:jc w:val="both"/>
        <w:rPr>
          <w:rFonts w:ascii="Palatino Linotype" w:eastAsia="MS Mincho" w:hAnsi="Palatino Linotype" w:cs="Times New Roman"/>
          <w:b/>
        </w:rPr>
      </w:pPr>
    </w:p>
    <w:p w14:paraId="2B398A8F" w14:textId="0F142505" w:rsidR="00B30E69" w:rsidRDefault="002848F2" w:rsidP="00B30E69">
      <w:pPr>
        <w:spacing w:after="0"/>
        <w:jc w:val="both"/>
        <w:rPr>
          <w:rFonts w:ascii="Palatino Linotype" w:eastAsia="MS Mincho" w:hAnsi="Palatino Linotype" w:cs="Times New Roman"/>
        </w:rPr>
      </w:pPr>
      <w:r>
        <w:rPr>
          <w:rFonts w:ascii="Palatino Linotype" w:eastAsia="MS Mincho" w:hAnsi="Palatino Linotype" w:cs="Times New Roman"/>
          <w:b/>
        </w:rPr>
        <w:t xml:space="preserve">La Abg. </w:t>
      </w:r>
      <w:r w:rsidR="00C95558">
        <w:rPr>
          <w:rFonts w:ascii="Palatino Linotype" w:eastAsia="MS Mincho" w:hAnsi="Palatino Linotype" w:cs="Times New Roman"/>
          <w:b/>
        </w:rPr>
        <w:t>María José Tapia</w:t>
      </w:r>
      <w:r>
        <w:rPr>
          <w:rFonts w:ascii="Palatino Linotype" w:eastAsia="MS Mincho" w:hAnsi="Palatino Linotype" w:cs="Times New Roman"/>
          <w:b/>
        </w:rPr>
        <w:t>, Delegada de la Administración Zonal La Delicia</w:t>
      </w:r>
      <w:r w:rsidR="00B30E69">
        <w:rPr>
          <w:rFonts w:ascii="Palatino Linotype" w:eastAsia="MS Mincho" w:hAnsi="Palatino Linotype" w:cs="Times New Roman"/>
          <w:b/>
        </w:rPr>
        <w:t xml:space="preserve">, </w:t>
      </w:r>
      <w:r w:rsidR="00B30E69">
        <w:rPr>
          <w:rFonts w:ascii="Palatino Linotype" w:eastAsia="MS Mincho" w:hAnsi="Palatino Linotype" w:cs="Times New Roman"/>
        </w:rPr>
        <w:t xml:space="preserve">realizó la presentación </w:t>
      </w:r>
      <w:r w:rsidR="00C95558" w:rsidRPr="00C95558">
        <w:rPr>
          <w:rFonts w:ascii="Palatino Linotype" w:eastAsia="MS Mincho" w:hAnsi="Palatino Linotype" w:cs="Times New Roman"/>
        </w:rPr>
        <w:t>respecto a la autorización para suscripción del Convenio de Administración y Uso de Instalaciones y Escenarios Deportivos, entre la Liga Deportiva Barrial "San Enrique de Velasco" y Administración Zonal La Delicia, del predio No. 410349</w:t>
      </w:r>
      <w:r w:rsidR="00C95558">
        <w:rPr>
          <w:rFonts w:ascii="Palatino Linotype" w:eastAsia="MS Mincho" w:hAnsi="Palatino Linotype" w:cs="Times New Roman"/>
        </w:rPr>
        <w:t>.</w:t>
      </w:r>
    </w:p>
    <w:p w14:paraId="12DCF3E1" w14:textId="39FE0285" w:rsidR="00C95558" w:rsidRDefault="00C95558" w:rsidP="00B30E69">
      <w:pPr>
        <w:spacing w:after="0"/>
        <w:jc w:val="both"/>
        <w:rPr>
          <w:rFonts w:ascii="Palatino Linotype" w:eastAsia="MS Mincho" w:hAnsi="Palatino Linotype" w:cs="Times New Roman"/>
        </w:rPr>
      </w:pPr>
    </w:p>
    <w:p w14:paraId="60B3748E" w14:textId="08E4CF3B" w:rsidR="00C95558" w:rsidRDefault="00C95558" w:rsidP="00B30E69">
      <w:pPr>
        <w:spacing w:after="0"/>
        <w:jc w:val="both"/>
        <w:rPr>
          <w:rFonts w:ascii="Palatino Linotype" w:eastAsia="MS Mincho" w:hAnsi="Palatino Linotype" w:cs="Times New Roman"/>
        </w:rPr>
      </w:pPr>
      <w:r>
        <w:rPr>
          <w:rFonts w:ascii="Palatino Linotype" w:eastAsia="MS Mincho" w:hAnsi="Palatino Linotype" w:cs="Times New Roman"/>
          <w:b/>
        </w:rPr>
        <w:lastRenderedPageBreak/>
        <w:t xml:space="preserve">El Concejal Diego Carrasco, </w:t>
      </w:r>
      <w:r>
        <w:rPr>
          <w:rFonts w:ascii="Palatino Linotype" w:eastAsia="MS Mincho" w:hAnsi="Palatino Linotype" w:cs="Times New Roman"/>
        </w:rPr>
        <w:t xml:space="preserve">señaló que debería constar en la resolución que la comisión aprueba los convenios de administración y uso acogiendo las observaciones planteadas en las diferentes sesiones de Concejo Metropolitano. </w:t>
      </w:r>
    </w:p>
    <w:p w14:paraId="4CEEB85D" w14:textId="148B32DA" w:rsidR="00C95558" w:rsidRDefault="00C95558" w:rsidP="00B30E69">
      <w:pPr>
        <w:spacing w:after="0"/>
        <w:jc w:val="both"/>
        <w:rPr>
          <w:rFonts w:ascii="Palatino Linotype" w:eastAsia="MS Mincho" w:hAnsi="Palatino Linotype" w:cs="Times New Roman"/>
        </w:rPr>
      </w:pPr>
    </w:p>
    <w:p w14:paraId="3B2A8467" w14:textId="5AE68317" w:rsidR="00C95558" w:rsidRPr="00C95558" w:rsidRDefault="00C95558" w:rsidP="00B30E69">
      <w:pPr>
        <w:spacing w:after="0"/>
        <w:jc w:val="both"/>
        <w:rPr>
          <w:rFonts w:ascii="Palatino Linotype" w:eastAsia="MS Mincho" w:hAnsi="Palatino Linotype" w:cs="Times New Roman"/>
        </w:rPr>
      </w:pPr>
      <w:r>
        <w:rPr>
          <w:rFonts w:ascii="Palatino Linotype" w:eastAsia="MS Mincho" w:hAnsi="Palatino Linotype" w:cs="Times New Roman"/>
        </w:rPr>
        <w:t xml:space="preserve">Desde la Secretaría de la Comisión, se indicó que esta solicitud se hará constar en el apartado de </w:t>
      </w:r>
      <w:r>
        <w:rPr>
          <w:rFonts w:ascii="Palatino Linotype" w:eastAsia="MS Mincho" w:hAnsi="Palatino Linotype" w:cs="Times New Roman"/>
          <w:b/>
        </w:rPr>
        <w:t xml:space="preserve">Recomendaciones y Conclusiones </w:t>
      </w:r>
      <w:r>
        <w:rPr>
          <w:rFonts w:ascii="Palatino Linotype" w:eastAsia="MS Mincho" w:hAnsi="Palatino Linotype" w:cs="Times New Roman"/>
        </w:rPr>
        <w:t>del Informe de Comisión.</w:t>
      </w:r>
    </w:p>
    <w:p w14:paraId="58D758BD" w14:textId="77777777" w:rsidR="00C95558" w:rsidRPr="00C95558" w:rsidRDefault="00C95558" w:rsidP="00B30E69">
      <w:pPr>
        <w:spacing w:after="0"/>
        <w:jc w:val="both"/>
        <w:rPr>
          <w:rFonts w:ascii="Palatino Linotype" w:eastAsia="MS Mincho" w:hAnsi="Palatino Linotype" w:cs="Times New Roman"/>
        </w:rPr>
      </w:pPr>
    </w:p>
    <w:p w14:paraId="06A85E1E" w14:textId="44D1A785" w:rsidR="00B30E69" w:rsidRDefault="00B30E69" w:rsidP="00B30E69">
      <w:pPr>
        <w:spacing w:after="0"/>
        <w:jc w:val="both"/>
        <w:rPr>
          <w:rFonts w:ascii="Palatino Linotype" w:hAnsi="Palatino Linotype"/>
          <w:bCs/>
        </w:rPr>
      </w:pPr>
      <w:r>
        <w:rPr>
          <w:rFonts w:ascii="Palatino Linotype" w:hAnsi="Palatino Linotype"/>
          <w:b/>
          <w:bCs/>
        </w:rPr>
        <w:t>El Concejal Marco Collaguazo,</w:t>
      </w:r>
      <w:r w:rsidR="008A645A">
        <w:rPr>
          <w:rFonts w:ascii="Palatino Linotype" w:hAnsi="Palatino Linotype"/>
          <w:b/>
          <w:bCs/>
        </w:rPr>
        <w:t xml:space="preserve">  </w:t>
      </w:r>
      <w:r w:rsidR="008A645A">
        <w:rPr>
          <w:rFonts w:ascii="Palatino Linotype" w:hAnsi="Palatino Linotype"/>
          <w:bCs/>
        </w:rPr>
        <w:t xml:space="preserve">una vez solventadas las inquietudes </w:t>
      </w:r>
      <w:r w:rsidR="008A645A" w:rsidRPr="008A645A">
        <w:rPr>
          <w:rFonts w:ascii="Palatino Linotype" w:hAnsi="Palatino Linotype"/>
          <w:bCs/>
        </w:rPr>
        <w:t>m</w:t>
      </w:r>
      <w:r w:rsidRPr="008A645A">
        <w:rPr>
          <w:rFonts w:ascii="Palatino Linotype" w:hAnsi="Palatino Linotype"/>
          <w:bCs/>
        </w:rPr>
        <w:t xml:space="preserve">ocionó: </w:t>
      </w:r>
      <w:r w:rsidR="008A645A" w:rsidRPr="008A645A">
        <w:rPr>
          <w:rFonts w:ascii="Palatino Linotype" w:hAnsi="Palatino Linotype"/>
          <w:bCs/>
        </w:rPr>
        <w:t>conforme constan los informes técnico, social y legal, emitir DICTAMEN FAVORABLE para que el Concejo Metropolitano, conozca y resuelva sobre la aprobación el Convenio de Administración y Uso de Instalaciones y Escenarios Deportivos, a suscribirse entre la Liga Deportiva Barrial "San Enrique de Velasco" y Administración Zonal La Delicia, del predio No. 410349, ubicado la parroquia El Condado, de conformidad con los datos técnicos que constan en el Informe Técnico remitido por la Dirección Metropolitana de Catastro.</w:t>
      </w:r>
    </w:p>
    <w:p w14:paraId="042F4B1E" w14:textId="77777777" w:rsidR="00B30E69" w:rsidRDefault="00B30E69" w:rsidP="00B30E69">
      <w:pPr>
        <w:spacing w:after="0"/>
        <w:jc w:val="both"/>
        <w:rPr>
          <w:rFonts w:ascii="Palatino Linotype" w:hAnsi="Palatino Linotype"/>
          <w:bCs/>
        </w:rPr>
      </w:pPr>
    </w:p>
    <w:p w14:paraId="25616371" w14:textId="77777777" w:rsidR="00B30E69" w:rsidRPr="00F30684" w:rsidRDefault="00B30E69" w:rsidP="00B30E69">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2430999A" w14:textId="77777777" w:rsidR="00B30E69" w:rsidRPr="00F30684" w:rsidRDefault="00B30E69" w:rsidP="00B30E69">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B30E69" w:rsidRPr="00F30684" w14:paraId="3E552CC3"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77818195"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B30E69" w:rsidRPr="00F30684" w14:paraId="63C2F5C6"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4A30396" w14:textId="77777777" w:rsidR="00B30E69" w:rsidRPr="00F30684" w:rsidRDefault="00B30E69"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CCD8E06"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4CE51AC"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A2016FE"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p>
          <w:p w14:paraId="0C1ECA25"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43DA5F1"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C13C061"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p>
          <w:p w14:paraId="3CC81B0F" w14:textId="77777777" w:rsidR="00B30E69" w:rsidRPr="00F30684" w:rsidRDefault="00B30E69"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B30E69" w:rsidRPr="00F30684" w14:paraId="74A1A7B5"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95B9947" w14:textId="77777777" w:rsidR="00B30E69" w:rsidRPr="00F30684" w:rsidRDefault="00B30E69"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A14054B" w14:textId="77777777" w:rsidR="00B30E69" w:rsidRPr="00F30684" w:rsidRDefault="00B30E69"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D1BF98B" w14:textId="77777777"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5412788"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F9664AB"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7A0F345" w14:textId="77777777" w:rsidR="00B30E69" w:rsidRPr="00F30684" w:rsidRDefault="00B30E69" w:rsidP="00370D35">
            <w:pPr>
              <w:pStyle w:val="Subttulo"/>
              <w:spacing w:line="276" w:lineRule="auto"/>
              <w:rPr>
                <w:rFonts w:ascii="Palatino Linotype" w:hAnsi="Palatino Linotype"/>
                <w:i w:val="0"/>
                <w:sz w:val="22"/>
                <w:szCs w:val="22"/>
                <w:lang w:val="es-ES"/>
              </w:rPr>
            </w:pPr>
          </w:p>
        </w:tc>
      </w:tr>
      <w:tr w:rsidR="00B30E69" w:rsidRPr="00F30684" w14:paraId="39A8BB03"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8ABBE84" w14:textId="77777777" w:rsidR="00B30E69" w:rsidRPr="00F30684" w:rsidRDefault="00B30E69"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FB8C037" w14:textId="61E108D9" w:rsidR="00B30E69" w:rsidRPr="00F30684" w:rsidRDefault="00463D0C"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DB2FE56" w14:textId="77777777"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6D3E28F"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9A7866E"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ADCF4D0" w14:textId="0C6B70E3" w:rsidR="00B30E69" w:rsidRPr="00F30684" w:rsidRDefault="00B30E69" w:rsidP="00370D35">
            <w:pPr>
              <w:pStyle w:val="Subttulo"/>
              <w:spacing w:line="276" w:lineRule="auto"/>
              <w:rPr>
                <w:rFonts w:ascii="Palatino Linotype" w:hAnsi="Palatino Linotype"/>
                <w:i w:val="0"/>
                <w:sz w:val="22"/>
                <w:szCs w:val="22"/>
                <w:lang w:val="es-ES"/>
              </w:rPr>
            </w:pPr>
          </w:p>
        </w:tc>
      </w:tr>
      <w:tr w:rsidR="00B30E69" w:rsidRPr="00F30684" w14:paraId="311A1918"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91B27DA" w14:textId="5792AF0E" w:rsidR="00B30E69" w:rsidRPr="00F30684" w:rsidRDefault="00931904"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41D48DCB" w14:textId="77777777" w:rsidR="00B30E69" w:rsidRPr="00F30684" w:rsidRDefault="00B30E69"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250760C" w14:textId="77777777" w:rsidR="00B30E69" w:rsidRPr="00F30684" w:rsidRDefault="00B30E69"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3CD60E9"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90B871C" w14:textId="77777777" w:rsidR="00B30E69" w:rsidRPr="00F30684" w:rsidRDefault="00B30E69"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A4B2D69" w14:textId="77777777" w:rsidR="00B30E69" w:rsidRPr="00F30684" w:rsidRDefault="00B30E69" w:rsidP="00370D35">
            <w:pPr>
              <w:pStyle w:val="Subttulo"/>
              <w:spacing w:line="276" w:lineRule="auto"/>
              <w:rPr>
                <w:rFonts w:ascii="Palatino Linotype" w:hAnsi="Palatino Linotype"/>
                <w:i w:val="0"/>
                <w:sz w:val="22"/>
                <w:szCs w:val="22"/>
                <w:lang w:val="es-ES"/>
              </w:rPr>
            </w:pPr>
          </w:p>
        </w:tc>
      </w:tr>
      <w:tr w:rsidR="00B30E69" w:rsidRPr="00F30684" w14:paraId="7F4EEB03"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141829D" w14:textId="77777777" w:rsidR="00B30E69" w:rsidRPr="00F30684" w:rsidRDefault="00B30E69"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93C9328" w14:textId="7E16DA6B" w:rsidR="00B30E69" w:rsidRPr="00F30684" w:rsidRDefault="00463D0C"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3E6425F" w14:textId="77777777" w:rsidR="00B30E69" w:rsidRPr="00F30684" w:rsidRDefault="00B30E69"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38CEC03" w14:textId="77777777" w:rsidR="00B30E69" w:rsidRPr="00F30684" w:rsidRDefault="00B30E69"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046FD17" w14:textId="77777777" w:rsidR="00B30E69" w:rsidRPr="00F30684" w:rsidRDefault="00B30E69"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E683890" w14:textId="1F0162A7" w:rsidR="00B30E69" w:rsidRPr="00F30684" w:rsidRDefault="00463D0C"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119AD84A" w14:textId="77777777" w:rsidR="00B30E69" w:rsidRPr="00F30684" w:rsidRDefault="00B30E69" w:rsidP="00B30E69">
      <w:pPr>
        <w:spacing w:after="0"/>
        <w:jc w:val="both"/>
        <w:rPr>
          <w:rFonts w:ascii="Palatino Linotype" w:hAnsi="Palatino Linotype" w:cs="Tahoma"/>
        </w:rPr>
      </w:pPr>
    </w:p>
    <w:p w14:paraId="7C684EA5" w14:textId="2E2CBAF4" w:rsidR="00B30E69" w:rsidRDefault="00B30E69" w:rsidP="00B30E69">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8A645A" w:rsidRPr="008A645A">
        <w:rPr>
          <w:rFonts w:ascii="Palatino Linotype" w:hAnsi="Palatino Linotype"/>
          <w:bCs/>
        </w:rPr>
        <w:t>mocionó: conforme constan los informes técnico, social y legal, emitir DICTAMEN FAVORABLE para que el Concejo Metropolitano, conozca y resuelva sobre la aprobación el Convenio de Administración y Uso de Instalaciones y Escenarios Deportivos, a suscribirse entre la Liga Deportiva Barrial "San Enrique de Velasco" y Administración Zonal La Delicia, del predio No. 410349, ubicado la parroquia El Condado, de conformidad con los datos técnicos que constan en el Informe Técnico remitido por la Dirección Metropolitana de Catastro.</w:t>
      </w:r>
    </w:p>
    <w:p w14:paraId="797C0516" w14:textId="77777777" w:rsidR="00B30E69" w:rsidRPr="00B30E69" w:rsidRDefault="00B30E69" w:rsidP="00B30E69">
      <w:pPr>
        <w:spacing w:after="0"/>
        <w:jc w:val="both"/>
        <w:rPr>
          <w:rFonts w:ascii="Palatino Linotype" w:eastAsia="MS Mincho" w:hAnsi="Palatino Linotype" w:cs="Times New Roman"/>
          <w:b/>
        </w:rPr>
      </w:pPr>
    </w:p>
    <w:p w14:paraId="174D27A5" w14:textId="0048D52E" w:rsidR="00B30E69" w:rsidRPr="00B30E69" w:rsidRDefault="008A645A" w:rsidP="00B30E69">
      <w:pPr>
        <w:spacing w:after="0"/>
        <w:jc w:val="both"/>
        <w:rPr>
          <w:rFonts w:ascii="Palatino Linotype" w:eastAsia="MS Mincho" w:hAnsi="Palatino Linotype" w:cs="Times New Roman"/>
          <w:b/>
        </w:rPr>
      </w:pPr>
      <w:r>
        <w:rPr>
          <w:rFonts w:ascii="Palatino Linotype" w:eastAsia="MS Mincho" w:hAnsi="Palatino Linotype" w:cs="Times New Roman"/>
          <w:b/>
        </w:rPr>
        <w:lastRenderedPageBreak/>
        <w:t xml:space="preserve">Punto dos: </w:t>
      </w:r>
      <w:r w:rsidRPr="008A645A">
        <w:rPr>
          <w:rFonts w:ascii="Palatino Linotype" w:eastAsia="MS Mincho" w:hAnsi="Palatino Linotype" w:cs="Times New Roman"/>
          <w:b/>
        </w:rPr>
        <w:t>Presentación por parte de la Administración Zonal La Delicia, respecto a la autorización para suscripción del Convenio de Administración y Uso de Instalaciones y Escenarios Deportivos, entre la a Liga Deportiva Barrial “La Josefina” y Administración Zonal La Delicia, de forma parcial del predio No. 402231; y, resolución al respecto.</w:t>
      </w:r>
    </w:p>
    <w:p w14:paraId="05F6AE4D" w14:textId="6E8F3626" w:rsidR="00B30E69" w:rsidRDefault="00B30E69" w:rsidP="00B30E69">
      <w:pPr>
        <w:spacing w:after="0"/>
        <w:jc w:val="both"/>
        <w:rPr>
          <w:rFonts w:ascii="Palatino Linotype" w:eastAsia="MS Mincho" w:hAnsi="Palatino Linotype" w:cs="Times New Roman"/>
          <w:b/>
        </w:rPr>
      </w:pPr>
      <w:r w:rsidRPr="00B30E69">
        <w:rPr>
          <w:rFonts w:ascii="Palatino Linotype" w:eastAsia="MS Mincho" w:hAnsi="Palatino Linotype" w:cs="Times New Roman"/>
          <w:b/>
        </w:rPr>
        <w:t xml:space="preserve"> </w:t>
      </w:r>
    </w:p>
    <w:p w14:paraId="428737DD" w14:textId="507B177A" w:rsidR="00931904" w:rsidRDefault="008A645A" w:rsidP="00931904">
      <w:pPr>
        <w:spacing w:after="0"/>
        <w:jc w:val="both"/>
        <w:rPr>
          <w:rFonts w:ascii="Palatino Linotype" w:eastAsia="MS Mincho" w:hAnsi="Palatino Linotype" w:cs="Times New Roman"/>
        </w:rPr>
      </w:pPr>
      <w:r>
        <w:rPr>
          <w:rFonts w:ascii="Palatino Linotype" w:eastAsia="MS Mincho" w:hAnsi="Palatino Linotype" w:cs="Times New Roman"/>
          <w:b/>
        </w:rPr>
        <w:t>La Abg. María José Tapia, Delegada de la Administración Zonal La Delicia</w:t>
      </w:r>
      <w:r w:rsidR="00931904">
        <w:rPr>
          <w:rFonts w:ascii="Palatino Linotype" w:eastAsia="MS Mincho" w:hAnsi="Palatino Linotype" w:cs="Times New Roman"/>
          <w:b/>
        </w:rPr>
        <w:t xml:space="preserve">, </w:t>
      </w:r>
      <w:r w:rsidR="00931904">
        <w:rPr>
          <w:rFonts w:ascii="Palatino Linotype" w:eastAsia="MS Mincho" w:hAnsi="Palatino Linotype" w:cs="Times New Roman"/>
        </w:rPr>
        <w:t xml:space="preserve">realizó la presentación </w:t>
      </w:r>
      <w:r w:rsidRPr="008A645A">
        <w:rPr>
          <w:rFonts w:ascii="Palatino Linotype" w:eastAsia="MS Mincho" w:hAnsi="Palatino Linotype" w:cs="Times New Roman"/>
        </w:rPr>
        <w:t>respecto a la autorización para suscripción del Convenio de Administración y Uso de Instalaciones y Escenarios Deportivos, entre la a Liga Deportiva Barrial “La Josefina” y Administración Zonal La Delicia, de forma parcial del predio No. 402231</w:t>
      </w:r>
      <w:r>
        <w:rPr>
          <w:rFonts w:ascii="Palatino Linotype" w:eastAsia="MS Mincho" w:hAnsi="Palatino Linotype" w:cs="Times New Roman"/>
        </w:rPr>
        <w:t>.</w:t>
      </w:r>
    </w:p>
    <w:p w14:paraId="58770063" w14:textId="77777777" w:rsidR="00931904" w:rsidRDefault="00931904" w:rsidP="00931904">
      <w:pPr>
        <w:spacing w:after="0"/>
        <w:jc w:val="both"/>
        <w:rPr>
          <w:rFonts w:ascii="Palatino Linotype" w:eastAsia="MS Mincho" w:hAnsi="Palatino Linotype" w:cs="Times New Roman"/>
          <w:b/>
        </w:rPr>
      </w:pPr>
    </w:p>
    <w:p w14:paraId="604747A5" w14:textId="4318FFF9" w:rsidR="00931904" w:rsidRDefault="00931904" w:rsidP="00931904">
      <w:pPr>
        <w:spacing w:after="0"/>
        <w:jc w:val="both"/>
        <w:rPr>
          <w:rFonts w:ascii="Palatino Linotype" w:hAnsi="Palatino Linotype"/>
          <w:bCs/>
        </w:rPr>
      </w:pPr>
      <w:r>
        <w:rPr>
          <w:rFonts w:ascii="Palatino Linotype" w:hAnsi="Palatino Linotype"/>
          <w:b/>
          <w:bCs/>
        </w:rPr>
        <w:t xml:space="preserve">El Concejal Marco Collaguazo, </w:t>
      </w:r>
      <w:r w:rsidR="002D182B">
        <w:rPr>
          <w:rFonts w:ascii="Palatino Linotype" w:hAnsi="Palatino Linotype"/>
          <w:bCs/>
        </w:rPr>
        <w:t xml:space="preserve"> acogiendo las observaciones planteadas en el punto previo</w:t>
      </w:r>
      <w:r>
        <w:rPr>
          <w:rFonts w:ascii="Palatino Linotype" w:hAnsi="Palatino Linotype"/>
          <w:bCs/>
        </w:rPr>
        <w:t xml:space="preserve"> mocionó: </w:t>
      </w:r>
      <w:r w:rsidR="002D182B" w:rsidRPr="002D182B">
        <w:rPr>
          <w:rFonts w:ascii="Palatino Linotype" w:hAnsi="Palatino Linotype"/>
          <w:bCs/>
        </w:rPr>
        <w:t>conforme constan los informes técnico, social y legal, emitir DICTAMEN FAVORABLE para que el Concejo Metropolitano, conozca y resuelva sobre la aprobación el Convenio de Administración y Uso de Instalaciones y Escenarios Deportivos, a suscribirse entre la a Liga Deportiva Barrial “La Josefina” y Administración Zonal La Delicia, de forma parcial del predio No. 402231, ubicado la parroquia Carcelen, de conformidad con los datos técnicos que constan en el Informe Técnico remitido por la Dirección Metropolitana de Catastro.</w:t>
      </w:r>
    </w:p>
    <w:p w14:paraId="53CA9AE2" w14:textId="77777777" w:rsidR="002D182B" w:rsidRDefault="002D182B" w:rsidP="00931904">
      <w:pPr>
        <w:spacing w:after="0"/>
        <w:jc w:val="both"/>
        <w:rPr>
          <w:rFonts w:ascii="Palatino Linotype" w:hAnsi="Palatino Linotype"/>
          <w:bCs/>
        </w:rPr>
      </w:pPr>
    </w:p>
    <w:p w14:paraId="29946F1E" w14:textId="77777777" w:rsidR="00931904" w:rsidRPr="00F30684" w:rsidRDefault="00931904" w:rsidP="0093190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w:t>
      </w:r>
      <w:r>
        <w:rPr>
          <w:rStyle w:val="fontstyle01"/>
          <w:rFonts w:ascii="Palatino Linotype" w:hAnsi="Palatino Linotype"/>
          <w:b w:val="0"/>
          <w:color w:val="auto"/>
          <w:sz w:val="22"/>
          <w:szCs w:val="22"/>
        </w:rPr>
        <w:t>otación de la aprobación de la moción,</w:t>
      </w:r>
      <w:r w:rsidRPr="00F30684">
        <w:rPr>
          <w:rStyle w:val="fontstyle01"/>
          <w:rFonts w:ascii="Palatino Linotype" w:hAnsi="Palatino Linotype"/>
          <w:b w:val="0"/>
          <w:color w:val="auto"/>
          <w:sz w:val="22"/>
          <w:szCs w:val="22"/>
        </w:rPr>
        <w:t xml:space="preserve"> obteniéndose los siguientes resultados: </w:t>
      </w:r>
    </w:p>
    <w:p w14:paraId="3E779423" w14:textId="77777777" w:rsidR="00931904" w:rsidRPr="00F30684" w:rsidRDefault="00931904" w:rsidP="0093190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931904" w:rsidRPr="00F30684" w14:paraId="5DF3A1B5" w14:textId="77777777" w:rsidTr="00370D35">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C7ACC13"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931904" w:rsidRPr="00F30684" w14:paraId="60920DBA"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68F8E6B" w14:textId="77777777" w:rsidR="00931904" w:rsidRPr="00F30684" w:rsidRDefault="00931904"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C578DC4"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5E66B73"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3B4ED0C"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p>
          <w:p w14:paraId="2EF6D022"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D9B7BF9"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0EFCE34"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p>
          <w:p w14:paraId="6AC69D6B" w14:textId="77777777" w:rsidR="00931904" w:rsidRPr="00F30684" w:rsidRDefault="00931904" w:rsidP="00370D35">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931904" w:rsidRPr="00F30684" w14:paraId="67871894"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E257C26" w14:textId="77777777" w:rsidR="00931904" w:rsidRPr="00F30684" w:rsidRDefault="00931904" w:rsidP="00370D35">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F18A701" w14:textId="77777777" w:rsidR="00931904" w:rsidRPr="00F30684" w:rsidRDefault="00931904" w:rsidP="00370D35">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FCBAC1A"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3963A02"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53C5364"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657F60D" w14:textId="77777777"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077CBD6B"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4C6C706" w14:textId="77777777" w:rsidR="00931904" w:rsidRPr="00F30684" w:rsidRDefault="00931904" w:rsidP="00370D35">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8CE022E" w14:textId="4AB3675C" w:rsidR="00931904" w:rsidRPr="00F30684" w:rsidRDefault="00463D0C"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2365FC0"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B0415B3"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6C162C6"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3F70B64" w14:textId="76714C0B"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030CCE50"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77B6D4A" w14:textId="2DF4D7AF" w:rsidR="00931904" w:rsidRPr="00F30684" w:rsidRDefault="00931904" w:rsidP="00370D35">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351C8B4C" w14:textId="77777777" w:rsidR="00931904" w:rsidRPr="00F30684" w:rsidRDefault="00931904" w:rsidP="00370D35">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318AD2A" w14:textId="77777777" w:rsidR="00931904" w:rsidRPr="00F30684" w:rsidRDefault="00931904" w:rsidP="00370D35">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4B7F3D6"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0120879" w14:textId="77777777" w:rsidR="00931904" w:rsidRPr="00F30684" w:rsidRDefault="00931904" w:rsidP="00370D35">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EDBD87B" w14:textId="77777777" w:rsidR="00931904" w:rsidRPr="00F30684" w:rsidRDefault="00931904" w:rsidP="00370D35">
            <w:pPr>
              <w:pStyle w:val="Subttulo"/>
              <w:spacing w:line="276" w:lineRule="auto"/>
              <w:rPr>
                <w:rFonts w:ascii="Palatino Linotype" w:hAnsi="Palatino Linotype"/>
                <w:i w:val="0"/>
                <w:sz w:val="22"/>
                <w:szCs w:val="22"/>
                <w:lang w:val="es-ES"/>
              </w:rPr>
            </w:pPr>
          </w:p>
        </w:tc>
      </w:tr>
      <w:tr w:rsidR="00931904" w:rsidRPr="00F30684" w14:paraId="23A6626E" w14:textId="77777777" w:rsidTr="00370D35">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D538EA2" w14:textId="77777777" w:rsidR="00931904" w:rsidRPr="00F30684" w:rsidRDefault="00931904" w:rsidP="00370D35">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9939FD7" w14:textId="5A1BD810" w:rsidR="00931904" w:rsidRPr="00F30684" w:rsidRDefault="00463D0C"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F67D46C"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D4CFA7D"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D3283A6" w14:textId="77777777" w:rsidR="00931904" w:rsidRPr="00F30684" w:rsidRDefault="00931904" w:rsidP="00370D35">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5F1430E" w14:textId="07850CC7" w:rsidR="00463D0C" w:rsidRPr="00F30684" w:rsidRDefault="00463D0C" w:rsidP="00370D35">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11AD07B" w14:textId="77777777" w:rsidR="00931904" w:rsidRPr="00F30684" w:rsidRDefault="00931904" w:rsidP="00931904">
      <w:pPr>
        <w:spacing w:after="0"/>
        <w:jc w:val="both"/>
        <w:rPr>
          <w:rFonts w:ascii="Palatino Linotype" w:hAnsi="Palatino Linotype" w:cs="Tahoma"/>
        </w:rPr>
      </w:pPr>
    </w:p>
    <w:p w14:paraId="75404E65" w14:textId="77777777" w:rsidR="00463D0C" w:rsidRDefault="00931904" w:rsidP="00463D0C">
      <w:pPr>
        <w:spacing w:after="0"/>
        <w:jc w:val="both"/>
        <w:rPr>
          <w:rFonts w:ascii="Palatino Linotype" w:hAnsi="Palatino Linotype"/>
          <w:bCs/>
        </w:rPr>
      </w:pPr>
      <w:r>
        <w:rPr>
          <w:rFonts w:ascii="Palatino Linotype" w:hAnsi="Palatino Linotype" w:cs="Tahoma"/>
        </w:rPr>
        <w:t xml:space="preserve">Con tres votos a favor la comisión de Propiedad y Espacio Público </w:t>
      </w:r>
      <w:r>
        <w:rPr>
          <w:rFonts w:ascii="Palatino Linotype" w:hAnsi="Palatino Linotype" w:cs="Tahoma"/>
          <w:b/>
        </w:rPr>
        <w:t xml:space="preserve">Resolvió: </w:t>
      </w:r>
      <w:r w:rsidR="00463D0C" w:rsidRPr="002D182B">
        <w:rPr>
          <w:rFonts w:ascii="Palatino Linotype" w:hAnsi="Palatino Linotype"/>
          <w:bCs/>
        </w:rPr>
        <w:t xml:space="preserve">conforme constan los informes técnico, social y legal, emitir DICTAMEN FAVORABLE para que el Concejo Metropolitano, conozca y resuelva sobre la aprobación el Convenio de Administración y Uso de Instalaciones y Escenarios Deportivos, a suscribirse entre la a </w:t>
      </w:r>
      <w:r w:rsidR="00463D0C" w:rsidRPr="002D182B">
        <w:rPr>
          <w:rFonts w:ascii="Palatino Linotype" w:hAnsi="Palatino Linotype"/>
          <w:bCs/>
        </w:rPr>
        <w:lastRenderedPageBreak/>
        <w:t>Liga Deportiva Barrial “La Josefina” y Administración Zonal La Delicia, de forma parcial del predio No. 402231, ubicado la parroquia Carcelen, de conformidad con los datos técnicos que constan en el Informe Técnico remitido por la Dirección Metropolitana de Catastro.</w:t>
      </w:r>
    </w:p>
    <w:p w14:paraId="3CBCD334" w14:textId="4196ED25" w:rsidR="00931904" w:rsidRDefault="00931904" w:rsidP="00931904">
      <w:pPr>
        <w:spacing w:after="0"/>
        <w:jc w:val="both"/>
        <w:rPr>
          <w:rFonts w:ascii="Palatino Linotype" w:hAnsi="Palatino Linotype" w:cs="Tahoma"/>
        </w:rPr>
      </w:pPr>
    </w:p>
    <w:p w14:paraId="5F1B8A9F" w14:textId="019FBBDE" w:rsidR="00463D0C" w:rsidRPr="00463D0C" w:rsidRDefault="00463D0C" w:rsidP="00463D0C">
      <w:pPr>
        <w:spacing w:after="0"/>
        <w:jc w:val="both"/>
        <w:rPr>
          <w:rFonts w:ascii="Palatino Linotype" w:eastAsia="MS Mincho" w:hAnsi="Palatino Linotype" w:cs="Times New Roman"/>
          <w:b/>
        </w:rPr>
      </w:pPr>
      <w:r>
        <w:rPr>
          <w:rFonts w:ascii="Palatino Linotype" w:eastAsia="MS Mincho" w:hAnsi="Palatino Linotype" w:cs="Times New Roman"/>
          <w:b/>
        </w:rPr>
        <w:t>Punto tres:</w:t>
      </w:r>
      <w:r w:rsidRPr="00463D0C">
        <w:rPr>
          <w:rFonts w:ascii="Palatino Linotype" w:eastAsia="MS Mincho" w:hAnsi="Palatino Linotype" w:cs="Times New Roman"/>
          <w:b/>
        </w:rPr>
        <w:t xml:space="preserve"> Presentación por parte de la Administración Zonal Valle de los Chillos, respecto a la autorización para suscripción del Convenio de Administración y Uso de Instalaciones y Escenarios Deportivos, entre la Liga Deportiva Parroquial “La Merced” y Administración Zonal Valle de los Chillos, del predio No. 594824; y, resolución al respecto.</w:t>
      </w:r>
    </w:p>
    <w:p w14:paraId="56148B51" w14:textId="77777777" w:rsidR="00463D0C" w:rsidRDefault="00463D0C" w:rsidP="00931904">
      <w:pPr>
        <w:spacing w:after="0"/>
        <w:jc w:val="both"/>
        <w:rPr>
          <w:rFonts w:ascii="Palatino Linotype" w:hAnsi="Palatino Linotype" w:cs="Tahoma"/>
        </w:rPr>
      </w:pPr>
    </w:p>
    <w:p w14:paraId="071D4C90" w14:textId="297DF85B" w:rsidR="00931904" w:rsidRPr="00F13FFE" w:rsidRDefault="00F13FFE" w:rsidP="00B30E69">
      <w:pPr>
        <w:spacing w:after="0"/>
        <w:jc w:val="both"/>
        <w:rPr>
          <w:rFonts w:ascii="Palatino Linotype" w:eastAsia="MS Mincho" w:hAnsi="Palatino Linotype" w:cs="Times New Roman"/>
        </w:rPr>
      </w:pPr>
      <w:r>
        <w:rPr>
          <w:rFonts w:ascii="Palatino Linotype" w:eastAsia="MS Mincho" w:hAnsi="Palatino Linotype" w:cs="Times New Roman"/>
          <w:b/>
        </w:rPr>
        <w:t xml:space="preserve">El Abg. Jorge Cofre, Delegado de la Administración Zonal Valle de los Chillos, </w:t>
      </w:r>
      <w:r>
        <w:rPr>
          <w:rFonts w:ascii="Palatino Linotype" w:eastAsia="MS Mincho" w:hAnsi="Palatino Linotype" w:cs="Times New Roman"/>
        </w:rPr>
        <w:t xml:space="preserve">realizó la presentación </w:t>
      </w:r>
      <w:r w:rsidRPr="00F13FFE">
        <w:rPr>
          <w:rFonts w:ascii="Palatino Linotype" w:eastAsia="MS Mincho" w:hAnsi="Palatino Linotype" w:cs="Times New Roman"/>
        </w:rPr>
        <w:t>respecto a la autorización para suscripción del Convenio de Administración y Uso de Instalaciones y Escenarios Deportivos, entre la Liga Deportiva Parroquial “La Merced” y Administración Zonal Valle de los Chillos, del predio No. 594824</w:t>
      </w:r>
      <w:r>
        <w:rPr>
          <w:rFonts w:ascii="Palatino Linotype" w:eastAsia="MS Mincho" w:hAnsi="Palatino Linotype" w:cs="Times New Roman"/>
        </w:rPr>
        <w:t>.</w:t>
      </w:r>
    </w:p>
    <w:p w14:paraId="1993D67D" w14:textId="51118689" w:rsidR="00316E0D" w:rsidRDefault="00316E0D" w:rsidP="00316E0D">
      <w:pPr>
        <w:spacing w:after="0"/>
        <w:jc w:val="both"/>
        <w:rPr>
          <w:rFonts w:ascii="Palatino Linotype" w:eastAsia="MS Mincho" w:hAnsi="Palatino Linotype" w:cs="Times New Roman"/>
        </w:rPr>
      </w:pPr>
    </w:p>
    <w:p w14:paraId="0631A3D9" w14:textId="5E7323DB" w:rsidR="00F13FFE" w:rsidRDefault="00F13FFE" w:rsidP="00F13FFE">
      <w:pPr>
        <w:spacing w:after="0"/>
        <w:jc w:val="both"/>
        <w:rPr>
          <w:rFonts w:ascii="Palatino Linotype" w:hAnsi="Palatino Linotype"/>
          <w:bCs/>
        </w:rPr>
      </w:pPr>
      <w:r>
        <w:rPr>
          <w:rFonts w:ascii="Palatino Linotype" w:hAnsi="Palatino Linotype"/>
          <w:b/>
          <w:bCs/>
        </w:rPr>
        <w:t xml:space="preserve">El Concejal Diego </w:t>
      </w:r>
      <w:r w:rsidR="0053252A">
        <w:rPr>
          <w:rFonts w:ascii="Palatino Linotype" w:hAnsi="Palatino Linotype"/>
          <w:b/>
          <w:bCs/>
        </w:rPr>
        <w:t xml:space="preserve">Carrasco, </w:t>
      </w:r>
      <w:r w:rsidR="0053252A">
        <w:rPr>
          <w:rFonts w:ascii="Palatino Linotype" w:hAnsi="Palatino Linotype"/>
          <w:bCs/>
        </w:rPr>
        <w:t>señaló</w:t>
      </w:r>
      <w:r>
        <w:rPr>
          <w:rFonts w:ascii="Palatino Linotype" w:hAnsi="Palatino Linotype"/>
          <w:bCs/>
        </w:rPr>
        <w:t xml:space="preserve"> que en el expediente no consta el conv</w:t>
      </w:r>
      <w:r w:rsidR="0053252A">
        <w:rPr>
          <w:rFonts w:ascii="Palatino Linotype" w:hAnsi="Palatino Linotype"/>
          <w:bCs/>
        </w:rPr>
        <w:t xml:space="preserve">enio actualizado, con las observaciones presentadas en la comisión y en el Concejo Metropolitano. </w:t>
      </w:r>
    </w:p>
    <w:p w14:paraId="023369D2" w14:textId="77777777" w:rsidR="0053252A" w:rsidRPr="00F13FFE" w:rsidRDefault="0053252A" w:rsidP="00F13FFE">
      <w:pPr>
        <w:spacing w:after="0"/>
        <w:jc w:val="both"/>
        <w:rPr>
          <w:rFonts w:ascii="Palatino Linotype" w:hAnsi="Palatino Linotype"/>
          <w:bCs/>
        </w:rPr>
      </w:pPr>
    </w:p>
    <w:p w14:paraId="3967633F" w14:textId="62B178FD" w:rsidR="00F13FFE" w:rsidRDefault="0053252A" w:rsidP="00F13FFE">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indicó que no es posible continuar con la sesión por que no se cuenta con todos los documentos, </w:t>
      </w:r>
      <w:r w:rsidR="00B4178F">
        <w:rPr>
          <w:rFonts w:ascii="Palatino Linotype" w:hAnsi="Palatino Linotype"/>
          <w:bCs/>
        </w:rPr>
        <w:t>y dispuso que se coordine con la Secretaría General del Coordinación Territorial y Participación Ciudadana para obtener todos los documentos actualizados.</w:t>
      </w:r>
    </w:p>
    <w:p w14:paraId="231E63AF" w14:textId="77777777" w:rsidR="00B4178F" w:rsidRPr="0053252A" w:rsidRDefault="00B4178F" w:rsidP="00F13FFE">
      <w:pPr>
        <w:spacing w:after="0"/>
        <w:jc w:val="both"/>
        <w:rPr>
          <w:rFonts w:ascii="Palatino Linotype" w:hAnsi="Palatino Linotype"/>
          <w:bCs/>
        </w:rPr>
      </w:pPr>
    </w:p>
    <w:p w14:paraId="3C424021" w14:textId="33D954E9" w:rsidR="00C95558" w:rsidRDefault="00C95558" w:rsidP="002437F4">
      <w:pPr>
        <w:spacing w:after="0"/>
        <w:jc w:val="both"/>
        <w:rPr>
          <w:rFonts w:ascii="Palatino Linotype" w:hAnsi="Palatino Linotype"/>
          <w:bCs/>
        </w:rPr>
      </w:pPr>
      <w:bookmarkStart w:id="0" w:name="_GoBack"/>
      <w:bookmarkEnd w:id="0"/>
      <w:r>
        <w:rPr>
          <w:rFonts w:ascii="Palatino Linotype" w:hAnsi="Palatino Linotype"/>
          <w:bCs/>
        </w:rPr>
        <w:t>Siendo las 14h04, el Concejal Marco Collaguazo, Presidente de la comisión cancela la sesión.</w:t>
      </w:r>
    </w:p>
    <w:p w14:paraId="471EFCEF" w14:textId="77777777" w:rsidR="00FE7690" w:rsidRPr="00F30684" w:rsidRDefault="00FE7690" w:rsidP="002437F4">
      <w:pPr>
        <w:spacing w:after="0"/>
        <w:jc w:val="both"/>
        <w:rPr>
          <w:rStyle w:val="Textoennegrita"/>
          <w:rFonts w:ascii="Palatino Linotype" w:hAnsi="Palatino Linotype" w:cs="Tahoma"/>
          <w:b w:val="0"/>
        </w:rPr>
      </w:pPr>
    </w:p>
    <w:p w14:paraId="4214A014" w14:textId="484C9D92" w:rsidR="005B6DD4" w:rsidRPr="00F30684" w:rsidRDefault="005B6DD4" w:rsidP="002437F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2437F4">
      <w:pPr>
        <w:spacing w:after="0"/>
        <w:jc w:val="both"/>
        <w:rPr>
          <w:rFonts w:ascii="Palatino Linotype" w:hAnsi="Palatino Linotype"/>
        </w:rPr>
      </w:pPr>
    </w:p>
    <w:p w14:paraId="761C7CBF" w14:textId="27D55BD6" w:rsidR="00497443" w:rsidRPr="00F30684" w:rsidRDefault="00497443" w:rsidP="002437F4">
      <w:pPr>
        <w:spacing w:after="0"/>
        <w:jc w:val="both"/>
        <w:rPr>
          <w:rFonts w:ascii="Palatino Linotype" w:hAnsi="Palatino Linotype"/>
        </w:rPr>
      </w:pPr>
    </w:p>
    <w:p w14:paraId="3F30DE69" w14:textId="77777777" w:rsidR="00497443" w:rsidRPr="00F30684" w:rsidRDefault="00497443" w:rsidP="002437F4">
      <w:pPr>
        <w:spacing w:after="0"/>
        <w:jc w:val="both"/>
        <w:rPr>
          <w:rFonts w:ascii="Palatino Linotype" w:hAnsi="Palatino Linotype"/>
        </w:rPr>
      </w:pPr>
    </w:p>
    <w:p w14:paraId="7E99E837" w14:textId="77777777" w:rsidR="005B6DD4" w:rsidRPr="00F30684" w:rsidRDefault="005B6DD4" w:rsidP="002437F4">
      <w:pPr>
        <w:spacing w:after="0"/>
        <w:jc w:val="both"/>
        <w:rPr>
          <w:rFonts w:ascii="Palatino Linotype" w:hAnsi="Palatino Linotype"/>
        </w:rPr>
      </w:pPr>
    </w:p>
    <w:p w14:paraId="716E72A0" w14:textId="77777777" w:rsidR="005B6DD4" w:rsidRPr="00F30684" w:rsidRDefault="00AE429A" w:rsidP="002437F4">
      <w:pPr>
        <w:pStyle w:val="Sinespaciado"/>
        <w:spacing w:line="276" w:lineRule="auto"/>
        <w:jc w:val="both"/>
        <w:rPr>
          <w:rFonts w:ascii="Palatino Linotype" w:hAnsi="Palatino Linotype" w:cs="Tahoma"/>
        </w:rPr>
      </w:pPr>
      <w:r w:rsidRPr="00F30684">
        <w:rPr>
          <w:rFonts w:ascii="Palatino Linotype" w:hAnsi="Palatino Linotype" w:cs="Tahoma"/>
        </w:rPr>
        <w:lastRenderedPageBreak/>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2437F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2437F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2437F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3DFE7A6B" w:rsidR="00B20068" w:rsidRPr="00F30684" w:rsidRDefault="00AD47EE" w:rsidP="002437F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1962" w:type="dxa"/>
            <w:shd w:val="clear" w:color="auto" w:fill="auto"/>
          </w:tcPr>
          <w:p w14:paraId="13AA6889" w14:textId="4317D789" w:rsidR="00B20068" w:rsidRPr="00F30684" w:rsidRDefault="001648A5" w:rsidP="002437F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1962" w:type="dxa"/>
            <w:shd w:val="clear" w:color="auto" w:fill="auto"/>
          </w:tcPr>
          <w:p w14:paraId="172E10D9" w14:textId="1A210BD9" w:rsidR="00B20068" w:rsidRPr="00F30684" w:rsidRDefault="00B65541"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D56F1C">
      <w:pPr>
        <w:spacing w:after="0"/>
        <w:jc w:val="both"/>
        <w:rPr>
          <w:rFonts w:ascii="Palatino Linotype" w:hAnsi="Palatino Linotype" w:cs="Tahoma"/>
          <w:b/>
        </w:rPr>
      </w:pPr>
    </w:p>
    <w:sectPr w:rsidR="00F54D5B" w:rsidRPr="00F30684" w:rsidSect="00E62045">
      <w:headerReference w:type="default" r:id="rId8"/>
      <w:footerReference w:type="default" r:id="rId9"/>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69BF" w14:textId="77777777" w:rsidR="00E75E00" w:rsidRDefault="00E75E00">
      <w:pPr>
        <w:spacing w:after="0" w:line="240" w:lineRule="auto"/>
      </w:pPr>
      <w:r>
        <w:separator/>
      </w:r>
    </w:p>
  </w:endnote>
  <w:endnote w:type="continuationSeparator" w:id="0">
    <w:p w14:paraId="354A4D37" w14:textId="77777777" w:rsidR="00E75E00" w:rsidRDefault="00E7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14:paraId="023E32A9" w14:textId="6E1F770A" w:rsidR="00B308B7" w:rsidRDefault="00B308B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4178F">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4178F">
              <w:rPr>
                <w:b/>
                <w:bCs/>
                <w:noProof/>
              </w:rPr>
              <w:t>7</w:t>
            </w:r>
            <w:r>
              <w:rPr>
                <w:b/>
                <w:bCs/>
                <w:sz w:val="24"/>
                <w:szCs w:val="24"/>
              </w:rPr>
              <w:fldChar w:fldCharType="end"/>
            </w:r>
          </w:p>
        </w:sdtContent>
      </w:sdt>
    </w:sdtContent>
  </w:sdt>
  <w:p w14:paraId="272A2FF9" w14:textId="77777777" w:rsidR="00B308B7" w:rsidRDefault="00B30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D869" w14:textId="77777777" w:rsidR="00E75E00" w:rsidRDefault="00E75E00">
      <w:pPr>
        <w:spacing w:after="0" w:line="240" w:lineRule="auto"/>
      </w:pPr>
      <w:r>
        <w:separator/>
      </w:r>
    </w:p>
  </w:footnote>
  <w:footnote w:type="continuationSeparator" w:id="0">
    <w:p w14:paraId="484CCBBF" w14:textId="77777777" w:rsidR="00E75E00" w:rsidRDefault="00E7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B308B7" w:rsidRDefault="00E75E00">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10505A3"/>
    <w:multiLevelType w:val="hybridMultilevel"/>
    <w:tmpl w:val="FDB0D9BE"/>
    <w:numStyleLink w:val="Lettered"/>
  </w:abstractNum>
  <w:abstractNum w:abstractNumId="19"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2"/>
  </w:num>
  <w:num w:numId="7">
    <w:abstractNumId w:val="21"/>
  </w:num>
  <w:num w:numId="8">
    <w:abstractNumId w:val="11"/>
  </w:num>
  <w:num w:numId="9">
    <w:abstractNumId w:val="4"/>
  </w:num>
  <w:num w:numId="10">
    <w:abstractNumId w:val="22"/>
  </w:num>
  <w:num w:numId="11">
    <w:abstractNumId w:val="16"/>
  </w:num>
  <w:num w:numId="12">
    <w:abstractNumId w:val="1"/>
  </w:num>
  <w:num w:numId="13">
    <w:abstractNumId w:val="9"/>
  </w:num>
  <w:num w:numId="14">
    <w:abstractNumId w:val="15"/>
  </w:num>
  <w:num w:numId="15">
    <w:abstractNumId w:val="18"/>
  </w:num>
  <w:num w:numId="16">
    <w:abstractNumId w:val="25"/>
  </w:num>
  <w:num w:numId="17">
    <w:abstractNumId w:val="0"/>
  </w:num>
  <w:num w:numId="18">
    <w:abstractNumId w:val="5"/>
  </w:num>
  <w:num w:numId="19">
    <w:abstractNumId w:val="13"/>
  </w:num>
  <w:num w:numId="20">
    <w:abstractNumId w:val="27"/>
  </w:num>
  <w:num w:numId="21">
    <w:abstractNumId w:val="17"/>
  </w:num>
  <w:num w:numId="22">
    <w:abstractNumId w:val="26"/>
  </w:num>
  <w:num w:numId="23">
    <w:abstractNumId w:val="24"/>
  </w:num>
  <w:num w:numId="24">
    <w:abstractNumId w:val="23"/>
  </w:num>
  <w:num w:numId="25">
    <w:abstractNumId w:val="8"/>
  </w:num>
  <w:num w:numId="26">
    <w:abstractNumId w:val="3"/>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73C5"/>
    <w:rsid w:val="00057D02"/>
    <w:rsid w:val="00066720"/>
    <w:rsid w:val="00071446"/>
    <w:rsid w:val="00075B74"/>
    <w:rsid w:val="00083166"/>
    <w:rsid w:val="00094090"/>
    <w:rsid w:val="00096604"/>
    <w:rsid w:val="000A5963"/>
    <w:rsid w:val="000C49C5"/>
    <w:rsid w:val="000C6155"/>
    <w:rsid w:val="000C7724"/>
    <w:rsid w:val="000D1461"/>
    <w:rsid w:val="000D2FCA"/>
    <w:rsid w:val="000D5402"/>
    <w:rsid w:val="000D6E1A"/>
    <w:rsid w:val="000E3AF3"/>
    <w:rsid w:val="000E4F09"/>
    <w:rsid w:val="000F35B4"/>
    <w:rsid w:val="000F5418"/>
    <w:rsid w:val="000F7FE6"/>
    <w:rsid w:val="001039D5"/>
    <w:rsid w:val="001046A2"/>
    <w:rsid w:val="001064D6"/>
    <w:rsid w:val="0011081A"/>
    <w:rsid w:val="0011520B"/>
    <w:rsid w:val="00121DEC"/>
    <w:rsid w:val="00122304"/>
    <w:rsid w:val="00122B17"/>
    <w:rsid w:val="00124A2F"/>
    <w:rsid w:val="00126570"/>
    <w:rsid w:val="00127B39"/>
    <w:rsid w:val="00127E13"/>
    <w:rsid w:val="00142BDB"/>
    <w:rsid w:val="00150BEA"/>
    <w:rsid w:val="0015718D"/>
    <w:rsid w:val="001648A5"/>
    <w:rsid w:val="001672D8"/>
    <w:rsid w:val="00173EFE"/>
    <w:rsid w:val="00184BB9"/>
    <w:rsid w:val="001853D1"/>
    <w:rsid w:val="001879C3"/>
    <w:rsid w:val="001916A8"/>
    <w:rsid w:val="00195DD1"/>
    <w:rsid w:val="001A04CC"/>
    <w:rsid w:val="001A2613"/>
    <w:rsid w:val="001A3E2D"/>
    <w:rsid w:val="001A6037"/>
    <w:rsid w:val="001B077A"/>
    <w:rsid w:val="001B3E15"/>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59E"/>
    <w:rsid w:val="0021718D"/>
    <w:rsid w:val="00224843"/>
    <w:rsid w:val="00226CEC"/>
    <w:rsid w:val="00226D26"/>
    <w:rsid w:val="00231EA6"/>
    <w:rsid w:val="002437F4"/>
    <w:rsid w:val="0024411F"/>
    <w:rsid w:val="00244F36"/>
    <w:rsid w:val="0024798F"/>
    <w:rsid w:val="00247F8C"/>
    <w:rsid w:val="002504CE"/>
    <w:rsid w:val="0025151D"/>
    <w:rsid w:val="00251FF3"/>
    <w:rsid w:val="00260ADD"/>
    <w:rsid w:val="002667CB"/>
    <w:rsid w:val="00272ECB"/>
    <w:rsid w:val="002848F2"/>
    <w:rsid w:val="002861C6"/>
    <w:rsid w:val="00292FCC"/>
    <w:rsid w:val="002B0260"/>
    <w:rsid w:val="002B3C13"/>
    <w:rsid w:val="002B66D9"/>
    <w:rsid w:val="002C015D"/>
    <w:rsid w:val="002C1975"/>
    <w:rsid w:val="002C1EF8"/>
    <w:rsid w:val="002C20C6"/>
    <w:rsid w:val="002C6F8A"/>
    <w:rsid w:val="002D182B"/>
    <w:rsid w:val="002D2524"/>
    <w:rsid w:val="002D6357"/>
    <w:rsid w:val="002E03EF"/>
    <w:rsid w:val="002E35E5"/>
    <w:rsid w:val="002E6194"/>
    <w:rsid w:val="002F0C1A"/>
    <w:rsid w:val="002F1648"/>
    <w:rsid w:val="002F4757"/>
    <w:rsid w:val="002F596F"/>
    <w:rsid w:val="002F5DA3"/>
    <w:rsid w:val="002F7BD3"/>
    <w:rsid w:val="003014DC"/>
    <w:rsid w:val="0030419A"/>
    <w:rsid w:val="00304D2E"/>
    <w:rsid w:val="00306600"/>
    <w:rsid w:val="0030670A"/>
    <w:rsid w:val="003160BE"/>
    <w:rsid w:val="00316E0D"/>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85F13"/>
    <w:rsid w:val="003A004E"/>
    <w:rsid w:val="003A3EDE"/>
    <w:rsid w:val="003B042F"/>
    <w:rsid w:val="003B2619"/>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42CD0"/>
    <w:rsid w:val="0045575D"/>
    <w:rsid w:val="0046032E"/>
    <w:rsid w:val="00462472"/>
    <w:rsid w:val="00463D0C"/>
    <w:rsid w:val="00466DF9"/>
    <w:rsid w:val="00471171"/>
    <w:rsid w:val="00477CAC"/>
    <w:rsid w:val="004849EB"/>
    <w:rsid w:val="004906A1"/>
    <w:rsid w:val="00497443"/>
    <w:rsid w:val="004A4784"/>
    <w:rsid w:val="004A554B"/>
    <w:rsid w:val="004A6CAD"/>
    <w:rsid w:val="004A774A"/>
    <w:rsid w:val="004B59DA"/>
    <w:rsid w:val="004C68C8"/>
    <w:rsid w:val="004D4E56"/>
    <w:rsid w:val="004D7110"/>
    <w:rsid w:val="004E0180"/>
    <w:rsid w:val="004E0A93"/>
    <w:rsid w:val="004E51A9"/>
    <w:rsid w:val="004F45C4"/>
    <w:rsid w:val="004F5705"/>
    <w:rsid w:val="004F6B06"/>
    <w:rsid w:val="005019BB"/>
    <w:rsid w:val="005040E4"/>
    <w:rsid w:val="005063CC"/>
    <w:rsid w:val="00506612"/>
    <w:rsid w:val="005152A6"/>
    <w:rsid w:val="005259B7"/>
    <w:rsid w:val="0053252A"/>
    <w:rsid w:val="0053475D"/>
    <w:rsid w:val="005437C0"/>
    <w:rsid w:val="00545631"/>
    <w:rsid w:val="00561C96"/>
    <w:rsid w:val="0056434B"/>
    <w:rsid w:val="005700BE"/>
    <w:rsid w:val="00572E72"/>
    <w:rsid w:val="00574C9B"/>
    <w:rsid w:val="00580D7C"/>
    <w:rsid w:val="005823A9"/>
    <w:rsid w:val="005828B9"/>
    <w:rsid w:val="005912C3"/>
    <w:rsid w:val="00591A4B"/>
    <w:rsid w:val="005A27F4"/>
    <w:rsid w:val="005A4659"/>
    <w:rsid w:val="005A5C2D"/>
    <w:rsid w:val="005A7904"/>
    <w:rsid w:val="005B041E"/>
    <w:rsid w:val="005B6DD4"/>
    <w:rsid w:val="005C05E7"/>
    <w:rsid w:val="005C2002"/>
    <w:rsid w:val="005C679A"/>
    <w:rsid w:val="005E2745"/>
    <w:rsid w:val="005E27CD"/>
    <w:rsid w:val="005E4A99"/>
    <w:rsid w:val="005E5136"/>
    <w:rsid w:val="005E6EB7"/>
    <w:rsid w:val="005F01F5"/>
    <w:rsid w:val="005F26FD"/>
    <w:rsid w:val="005F4025"/>
    <w:rsid w:val="005F6DA1"/>
    <w:rsid w:val="00601AE6"/>
    <w:rsid w:val="006052EC"/>
    <w:rsid w:val="00605B52"/>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7046"/>
    <w:rsid w:val="006B4017"/>
    <w:rsid w:val="006B4CCA"/>
    <w:rsid w:val="006B5E31"/>
    <w:rsid w:val="006C2DBB"/>
    <w:rsid w:val="006C6F82"/>
    <w:rsid w:val="006D0AF2"/>
    <w:rsid w:val="006D5F90"/>
    <w:rsid w:val="006D797B"/>
    <w:rsid w:val="006E0AF2"/>
    <w:rsid w:val="006E405E"/>
    <w:rsid w:val="006F2673"/>
    <w:rsid w:val="006F4324"/>
    <w:rsid w:val="007016A5"/>
    <w:rsid w:val="0070189E"/>
    <w:rsid w:val="00701DDC"/>
    <w:rsid w:val="007022D3"/>
    <w:rsid w:val="0070767D"/>
    <w:rsid w:val="007127D4"/>
    <w:rsid w:val="007136CF"/>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2AD3"/>
    <w:rsid w:val="007F53CE"/>
    <w:rsid w:val="00803DE0"/>
    <w:rsid w:val="00805A57"/>
    <w:rsid w:val="00805D8A"/>
    <w:rsid w:val="00815BEA"/>
    <w:rsid w:val="00834FD3"/>
    <w:rsid w:val="00845606"/>
    <w:rsid w:val="0084636C"/>
    <w:rsid w:val="00846F4E"/>
    <w:rsid w:val="00847929"/>
    <w:rsid w:val="0086107A"/>
    <w:rsid w:val="00867BAA"/>
    <w:rsid w:val="0088794B"/>
    <w:rsid w:val="00892AAD"/>
    <w:rsid w:val="00893606"/>
    <w:rsid w:val="00894363"/>
    <w:rsid w:val="008A3B8C"/>
    <w:rsid w:val="008A50FB"/>
    <w:rsid w:val="008A645A"/>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904"/>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671"/>
    <w:rsid w:val="00991F86"/>
    <w:rsid w:val="00994120"/>
    <w:rsid w:val="009A1766"/>
    <w:rsid w:val="009A4EEB"/>
    <w:rsid w:val="009B04A7"/>
    <w:rsid w:val="009B4FA5"/>
    <w:rsid w:val="009B5605"/>
    <w:rsid w:val="009C2F75"/>
    <w:rsid w:val="009D5D7B"/>
    <w:rsid w:val="009D62EF"/>
    <w:rsid w:val="009D65F7"/>
    <w:rsid w:val="009E0ACB"/>
    <w:rsid w:val="009E31FC"/>
    <w:rsid w:val="009E3573"/>
    <w:rsid w:val="009E6584"/>
    <w:rsid w:val="00A01830"/>
    <w:rsid w:val="00A03B3F"/>
    <w:rsid w:val="00A17E24"/>
    <w:rsid w:val="00A201A0"/>
    <w:rsid w:val="00A20A35"/>
    <w:rsid w:val="00A26B69"/>
    <w:rsid w:val="00A33ACD"/>
    <w:rsid w:val="00A36492"/>
    <w:rsid w:val="00A36962"/>
    <w:rsid w:val="00A42B16"/>
    <w:rsid w:val="00A545C6"/>
    <w:rsid w:val="00A66E66"/>
    <w:rsid w:val="00A67551"/>
    <w:rsid w:val="00A7139F"/>
    <w:rsid w:val="00A7408D"/>
    <w:rsid w:val="00A74684"/>
    <w:rsid w:val="00A80D6E"/>
    <w:rsid w:val="00A83D20"/>
    <w:rsid w:val="00A85D5E"/>
    <w:rsid w:val="00A957F6"/>
    <w:rsid w:val="00AA3535"/>
    <w:rsid w:val="00AA5D29"/>
    <w:rsid w:val="00AA753B"/>
    <w:rsid w:val="00AB0CAA"/>
    <w:rsid w:val="00AB38CA"/>
    <w:rsid w:val="00AB6ED8"/>
    <w:rsid w:val="00AC4223"/>
    <w:rsid w:val="00AC5037"/>
    <w:rsid w:val="00AD3653"/>
    <w:rsid w:val="00AD47EE"/>
    <w:rsid w:val="00AD61DF"/>
    <w:rsid w:val="00AE1B48"/>
    <w:rsid w:val="00AE429A"/>
    <w:rsid w:val="00AE6AEC"/>
    <w:rsid w:val="00AF067D"/>
    <w:rsid w:val="00AF26F0"/>
    <w:rsid w:val="00AF4BA3"/>
    <w:rsid w:val="00AF4F54"/>
    <w:rsid w:val="00B01795"/>
    <w:rsid w:val="00B039A7"/>
    <w:rsid w:val="00B0548D"/>
    <w:rsid w:val="00B12F34"/>
    <w:rsid w:val="00B15531"/>
    <w:rsid w:val="00B15D4D"/>
    <w:rsid w:val="00B20068"/>
    <w:rsid w:val="00B25D0A"/>
    <w:rsid w:val="00B308B7"/>
    <w:rsid w:val="00B30E69"/>
    <w:rsid w:val="00B34BBE"/>
    <w:rsid w:val="00B4178F"/>
    <w:rsid w:val="00B427E0"/>
    <w:rsid w:val="00B433DF"/>
    <w:rsid w:val="00B5339C"/>
    <w:rsid w:val="00B5415B"/>
    <w:rsid w:val="00B61776"/>
    <w:rsid w:val="00B65541"/>
    <w:rsid w:val="00B65C02"/>
    <w:rsid w:val="00B70EA2"/>
    <w:rsid w:val="00B738B3"/>
    <w:rsid w:val="00B81640"/>
    <w:rsid w:val="00B90390"/>
    <w:rsid w:val="00B913C7"/>
    <w:rsid w:val="00B91624"/>
    <w:rsid w:val="00B9252B"/>
    <w:rsid w:val="00B94757"/>
    <w:rsid w:val="00B94ACA"/>
    <w:rsid w:val="00BA13E2"/>
    <w:rsid w:val="00BA25F0"/>
    <w:rsid w:val="00BB00F3"/>
    <w:rsid w:val="00BB29CA"/>
    <w:rsid w:val="00BC050B"/>
    <w:rsid w:val="00BC1852"/>
    <w:rsid w:val="00BC5403"/>
    <w:rsid w:val="00BC6050"/>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5A39"/>
    <w:rsid w:val="00C60CA4"/>
    <w:rsid w:val="00C6166C"/>
    <w:rsid w:val="00C6260F"/>
    <w:rsid w:val="00C64354"/>
    <w:rsid w:val="00C72235"/>
    <w:rsid w:val="00C816D5"/>
    <w:rsid w:val="00C821D0"/>
    <w:rsid w:val="00C8338E"/>
    <w:rsid w:val="00C84043"/>
    <w:rsid w:val="00C91692"/>
    <w:rsid w:val="00C94B76"/>
    <w:rsid w:val="00C95558"/>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3B11"/>
    <w:rsid w:val="00CF766A"/>
    <w:rsid w:val="00D114BA"/>
    <w:rsid w:val="00D12056"/>
    <w:rsid w:val="00D13A7B"/>
    <w:rsid w:val="00D17E7D"/>
    <w:rsid w:val="00D20832"/>
    <w:rsid w:val="00D22A83"/>
    <w:rsid w:val="00D272C0"/>
    <w:rsid w:val="00D27390"/>
    <w:rsid w:val="00D27F99"/>
    <w:rsid w:val="00D32D02"/>
    <w:rsid w:val="00D37F47"/>
    <w:rsid w:val="00D400AC"/>
    <w:rsid w:val="00D42FE8"/>
    <w:rsid w:val="00D43DE7"/>
    <w:rsid w:val="00D46B10"/>
    <w:rsid w:val="00D51913"/>
    <w:rsid w:val="00D520FC"/>
    <w:rsid w:val="00D524AC"/>
    <w:rsid w:val="00D56F1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3735"/>
    <w:rsid w:val="00E75E00"/>
    <w:rsid w:val="00E77EC6"/>
    <w:rsid w:val="00E77F2C"/>
    <w:rsid w:val="00E827DF"/>
    <w:rsid w:val="00E83D63"/>
    <w:rsid w:val="00E8459E"/>
    <w:rsid w:val="00E90A7A"/>
    <w:rsid w:val="00EA6ACF"/>
    <w:rsid w:val="00EC066B"/>
    <w:rsid w:val="00EC3565"/>
    <w:rsid w:val="00EC378A"/>
    <w:rsid w:val="00EC5381"/>
    <w:rsid w:val="00EC5863"/>
    <w:rsid w:val="00ED0EE4"/>
    <w:rsid w:val="00ED11B1"/>
    <w:rsid w:val="00ED155C"/>
    <w:rsid w:val="00ED3566"/>
    <w:rsid w:val="00ED3B7F"/>
    <w:rsid w:val="00EE220B"/>
    <w:rsid w:val="00EE6611"/>
    <w:rsid w:val="00EF0228"/>
    <w:rsid w:val="00EF0DBE"/>
    <w:rsid w:val="00EF29E4"/>
    <w:rsid w:val="00F101E8"/>
    <w:rsid w:val="00F12CAD"/>
    <w:rsid w:val="00F13FFE"/>
    <w:rsid w:val="00F15685"/>
    <w:rsid w:val="00F22048"/>
    <w:rsid w:val="00F30684"/>
    <w:rsid w:val="00F31506"/>
    <w:rsid w:val="00F339C0"/>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034A"/>
    <w:rsid w:val="00FE34B5"/>
    <w:rsid w:val="00FE4268"/>
    <w:rsid w:val="00FE43A4"/>
    <w:rsid w:val="00FE667D"/>
    <w:rsid w:val="00FE7690"/>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F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 w:type="character" w:styleId="Refdecomentario">
    <w:name w:val="annotation reference"/>
    <w:basedOn w:val="Fuentedeprrafopredeter"/>
    <w:uiPriority w:val="99"/>
    <w:semiHidden/>
    <w:unhideWhenUsed/>
    <w:rsid w:val="00D27F99"/>
    <w:rPr>
      <w:sz w:val="16"/>
      <w:szCs w:val="16"/>
    </w:rPr>
  </w:style>
  <w:style w:type="paragraph" w:styleId="Textocomentario">
    <w:name w:val="annotation text"/>
    <w:basedOn w:val="Normal"/>
    <w:link w:val="TextocomentarioCar"/>
    <w:uiPriority w:val="99"/>
    <w:semiHidden/>
    <w:unhideWhenUsed/>
    <w:rsid w:val="00D27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F99"/>
    <w:rPr>
      <w:sz w:val="20"/>
      <w:szCs w:val="20"/>
    </w:rPr>
  </w:style>
  <w:style w:type="paragraph" w:styleId="Asuntodelcomentario">
    <w:name w:val="annotation subject"/>
    <w:basedOn w:val="Textocomentario"/>
    <w:next w:val="Textocomentario"/>
    <w:link w:val="AsuntodelcomentarioCar"/>
    <w:uiPriority w:val="99"/>
    <w:semiHidden/>
    <w:unhideWhenUsed/>
    <w:rsid w:val="00D27F99"/>
    <w:rPr>
      <w:b/>
      <w:bCs/>
    </w:rPr>
  </w:style>
  <w:style w:type="character" w:customStyle="1" w:styleId="AsuntodelcomentarioCar">
    <w:name w:val="Asunto del comentario Car"/>
    <w:basedOn w:val="TextocomentarioCar"/>
    <w:link w:val="Asuntodelcomentario"/>
    <w:uiPriority w:val="99"/>
    <w:semiHidden/>
    <w:rsid w:val="00D27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561869582">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25B7-4E6D-49CA-B7C7-56B62676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10109</TotalTime>
  <Pages>7</Pages>
  <Words>1858</Words>
  <Characters>10219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192</cp:revision>
  <cp:lastPrinted>2021-01-30T16:49:00Z</cp:lastPrinted>
  <dcterms:created xsi:type="dcterms:W3CDTF">2020-04-28T00:39:00Z</dcterms:created>
  <dcterms:modified xsi:type="dcterms:W3CDTF">2023-03-08T15:39:00Z</dcterms:modified>
</cp:coreProperties>
</file>