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FDE45" w14:textId="39420ABD" w:rsidR="00F474E2" w:rsidRPr="00BD29CF" w:rsidRDefault="00F474E2" w:rsidP="00BD29CF">
      <w:pPr>
        <w:spacing w:before="240"/>
        <w:ind w:left="120" w:right="-7"/>
        <w:jc w:val="center"/>
        <w:rPr>
          <w:rFonts w:eastAsia="Calibri" w:cstheme="minorHAnsi"/>
          <w:sz w:val="22"/>
          <w:szCs w:val="22"/>
        </w:rPr>
      </w:pPr>
      <w:bookmarkStart w:id="0" w:name="_gjdgxs" w:colFirst="0" w:colLast="0"/>
      <w:bookmarkEnd w:id="0"/>
      <w:r w:rsidRPr="00BD29CF">
        <w:rPr>
          <w:rFonts w:eastAsia="Calibri" w:cstheme="minorHAnsi"/>
          <w:b/>
          <w:sz w:val="22"/>
          <w:szCs w:val="22"/>
        </w:rPr>
        <w:t>C</w:t>
      </w:r>
      <w:r w:rsidR="00221CA6" w:rsidRPr="00BD29CF">
        <w:rPr>
          <w:rFonts w:eastAsia="Calibri" w:cstheme="minorHAnsi"/>
          <w:b/>
          <w:sz w:val="22"/>
          <w:szCs w:val="22"/>
        </w:rPr>
        <w:t>ONVENIO No. - AZEE-2023-0XXX</w:t>
      </w:r>
    </w:p>
    <w:p w14:paraId="6D7EC452" w14:textId="630ED457" w:rsidR="00F474E2" w:rsidRPr="00BD29CF" w:rsidRDefault="00F474E2" w:rsidP="00BD29CF">
      <w:pPr>
        <w:spacing w:before="240"/>
        <w:ind w:left="153" w:right="156"/>
        <w:jc w:val="center"/>
        <w:rPr>
          <w:rFonts w:eastAsia="Calibri" w:cstheme="minorHAnsi"/>
          <w:b/>
          <w:sz w:val="22"/>
          <w:szCs w:val="22"/>
        </w:rPr>
      </w:pPr>
      <w:r w:rsidRPr="00BD29CF">
        <w:rPr>
          <w:rFonts w:eastAsia="Calibri" w:cstheme="minorHAnsi"/>
          <w:b/>
          <w:sz w:val="22"/>
          <w:szCs w:val="22"/>
        </w:rPr>
        <w:t>CONVENIO PARA LA ADMINISTRACIÓN Y USO DE INSTALACIONES Y ESCENARIOS DEPORTIVOS DE PROPIEDAD MUNICIPAL ENTRE LA ADMINISTRACI</w:t>
      </w:r>
      <w:r w:rsidR="00C72B47" w:rsidRPr="00BD29CF">
        <w:rPr>
          <w:rFonts w:eastAsia="Calibri" w:cstheme="minorHAnsi"/>
          <w:b/>
          <w:sz w:val="22"/>
          <w:szCs w:val="22"/>
        </w:rPr>
        <w:t>Ó</w:t>
      </w:r>
      <w:r w:rsidRPr="00BD29CF">
        <w:rPr>
          <w:rFonts w:eastAsia="Calibri" w:cstheme="minorHAnsi"/>
          <w:b/>
          <w:sz w:val="22"/>
          <w:szCs w:val="22"/>
        </w:rPr>
        <w:t>N ZONAL “EUGENIO ESPEJO” Y LA LIGA DEPORTIVA BARRIAL</w:t>
      </w:r>
      <w:r w:rsidRPr="00BD29CF">
        <w:rPr>
          <w:rFonts w:eastAsia="Calibri" w:cstheme="minorHAnsi"/>
          <w:sz w:val="22"/>
          <w:szCs w:val="22"/>
        </w:rPr>
        <w:t xml:space="preserve"> </w:t>
      </w:r>
      <w:r w:rsidRPr="00BD29CF">
        <w:rPr>
          <w:rFonts w:eastAsia="Calibri" w:cstheme="minorHAnsi"/>
          <w:b/>
          <w:sz w:val="22"/>
          <w:szCs w:val="22"/>
        </w:rPr>
        <w:t>BELLAVISTA CANAL 8</w:t>
      </w:r>
    </w:p>
    <w:p w14:paraId="333E7407" w14:textId="77777777" w:rsidR="00F474E2" w:rsidRPr="00BD29CF" w:rsidRDefault="00F474E2" w:rsidP="00BD29CF">
      <w:pPr>
        <w:spacing w:before="240"/>
        <w:jc w:val="center"/>
        <w:rPr>
          <w:rFonts w:eastAsia="Calibri" w:cstheme="minorHAnsi"/>
          <w:sz w:val="22"/>
          <w:szCs w:val="22"/>
        </w:rPr>
      </w:pPr>
    </w:p>
    <w:p w14:paraId="7DF5FC4B" w14:textId="77777777" w:rsidR="00F474E2" w:rsidRPr="00BD29CF" w:rsidRDefault="00F474E2" w:rsidP="00BD29CF">
      <w:pPr>
        <w:spacing w:before="240"/>
        <w:jc w:val="both"/>
        <w:rPr>
          <w:rFonts w:eastAsia="Calibri" w:cstheme="minorHAnsi"/>
          <w:b/>
          <w:sz w:val="22"/>
          <w:szCs w:val="22"/>
        </w:rPr>
      </w:pPr>
      <w:r w:rsidRPr="00BD29CF">
        <w:rPr>
          <w:rFonts w:eastAsia="Calibri" w:cstheme="minorHAnsi"/>
          <w:b/>
          <w:sz w:val="22"/>
          <w:szCs w:val="22"/>
        </w:rPr>
        <w:t>CLÁUSULA PRIMERA. - COMPARECIENTES:</w:t>
      </w:r>
    </w:p>
    <w:p w14:paraId="60DCBB96" w14:textId="7B8AEAB0" w:rsidR="00F474E2" w:rsidRPr="00BD29CF" w:rsidRDefault="00F474E2" w:rsidP="00BD29CF">
      <w:pPr>
        <w:spacing w:before="240"/>
        <w:jc w:val="both"/>
        <w:rPr>
          <w:rFonts w:eastAsia="Calibri" w:cstheme="minorHAnsi"/>
          <w:sz w:val="22"/>
          <w:szCs w:val="22"/>
        </w:rPr>
      </w:pPr>
      <w:r w:rsidRPr="00BD29CF">
        <w:rPr>
          <w:rFonts w:eastAsia="Calibri" w:cstheme="minorHAnsi"/>
          <w:sz w:val="22"/>
          <w:szCs w:val="22"/>
        </w:rPr>
        <w:t>Comparecen a la celebración del presente Convenio para la Administración y Uso de Instalaciones y Escenarios Deportivos de Propiedad Municipal (en adelante “</w:t>
      </w:r>
      <w:r w:rsidRPr="00BD29CF">
        <w:rPr>
          <w:rFonts w:eastAsia="Calibri" w:cstheme="minorHAnsi"/>
          <w:b/>
          <w:sz w:val="22"/>
          <w:szCs w:val="22"/>
        </w:rPr>
        <w:t>EL CONVENIO</w:t>
      </w:r>
      <w:r w:rsidRPr="00BD29CF">
        <w:rPr>
          <w:rFonts w:eastAsia="Calibri" w:cstheme="minorHAnsi"/>
          <w:sz w:val="22"/>
          <w:szCs w:val="22"/>
        </w:rPr>
        <w:t>”</w:t>
      </w:r>
      <w:r w:rsidR="00C72B47" w:rsidRPr="00BD29CF">
        <w:rPr>
          <w:rFonts w:eastAsia="Calibri" w:cstheme="minorHAnsi"/>
          <w:sz w:val="22"/>
          <w:szCs w:val="22"/>
        </w:rPr>
        <w:t>)</w:t>
      </w:r>
      <w:r w:rsidRPr="00BD29CF">
        <w:rPr>
          <w:rFonts w:eastAsia="Calibri" w:cstheme="minorHAnsi"/>
          <w:sz w:val="22"/>
          <w:szCs w:val="22"/>
        </w:rPr>
        <w:t xml:space="preserve">, por una parte, el </w:t>
      </w:r>
      <w:r w:rsidRPr="00BD29CF">
        <w:rPr>
          <w:rFonts w:eastAsia="Calibri" w:cstheme="minorHAnsi"/>
          <w:b/>
          <w:sz w:val="22"/>
          <w:szCs w:val="22"/>
        </w:rPr>
        <w:t>GOBIERNO AUTÓNOMO DESCENTRALIZADO DEL DISTRITO METROPOLITANO DE QUITO</w:t>
      </w:r>
      <w:r w:rsidRPr="00BD29CF">
        <w:rPr>
          <w:rFonts w:eastAsia="Calibri" w:cstheme="minorHAnsi"/>
          <w:sz w:val="22"/>
          <w:szCs w:val="22"/>
        </w:rPr>
        <w:t>, debidamente representado por la Administradora Zonal</w:t>
      </w:r>
      <w:r w:rsidRPr="00BD29CF">
        <w:rPr>
          <w:rFonts w:cstheme="minorHAnsi"/>
          <w:sz w:val="22"/>
          <w:szCs w:val="22"/>
        </w:rPr>
        <w:t xml:space="preserve"> </w:t>
      </w:r>
      <w:r w:rsidRPr="00BD29CF">
        <w:rPr>
          <w:rFonts w:cstheme="minorHAnsi"/>
          <w:sz w:val="22"/>
          <w:szCs w:val="22"/>
          <w:lang w:val="es-ES"/>
        </w:rPr>
        <w:t xml:space="preserve">Magíster Gina Gabriela Yanguez Paredes, </w:t>
      </w:r>
      <w:r w:rsidRPr="00BD29CF">
        <w:rPr>
          <w:rFonts w:eastAsia="Calibri" w:cstheme="minorHAnsi"/>
          <w:sz w:val="22"/>
          <w:szCs w:val="22"/>
        </w:rPr>
        <w:t>de la Administración Zonal Eugenio Espejo (en adelante “</w:t>
      </w:r>
      <w:r w:rsidRPr="00BD29CF">
        <w:rPr>
          <w:rFonts w:eastAsia="Calibri" w:cstheme="minorHAnsi"/>
          <w:b/>
          <w:sz w:val="22"/>
          <w:szCs w:val="22"/>
        </w:rPr>
        <w:t>ADMINISTRACIÓN ZONAL</w:t>
      </w:r>
      <w:r w:rsidRPr="00BD29CF">
        <w:rPr>
          <w:rFonts w:eastAsia="Calibri" w:cstheme="minorHAnsi"/>
          <w:sz w:val="22"/>
          <w:szCs w:val="22"/>
        </w:rPr>
        <w:t>”) por delegación conferida constante en la Resolución No. A-089 de 8 de diciembre de 2020, y acción de personal</w:t>
      </w:r>
      <w:r w:rsidRPr="00BD29CF">
        <w:rPr>
          <w:rFonts w:cstheme="minorHAnsi"/>
          <w:sz w:val="22"/>
          <w:szCs w:val="22"/>
          <w:lang w:eastAsia="es-ES_tradnl"/>
        </w:rPr>
        <w:t xml:space="preserve"> Nº 0000017015 vigente desde el 01 de octubre de 2021</w:t>
      </w:r>
      <w:r w:rsidRPr="00BD29CF">
        <w:rPr>
          <w:rFonts w:eastAsia="Calibri" w:cstheme="minorHAnsi"/>
          <w:sz w:val="22"/>
          <w:szCs w:val="22"/>
        </w:rPr>
        <w:t>, quien para efectos de este instrumento se le denominará “</w:t>
      </w:r>
      <w:r w:rsidRPr="00BD29CF">
        <w:rPr>
          <w:rFonts w:eastAsia="Calibri" w:cstheme="minorHAnsi"/>
          <w:b/>
          <w:sz w:val="22"/>
          <w:szCs w:val="22"/>
        </w:rPr>
        <w:t>EL MUNICIPIO</w:t>
      </w:r>
      <w:r w:rsidRPr="00BD29CF">
        <w:rPr>
          <w:rFonts w:eastAsia="Calibri" w:cstheme="minorHAnsi"/>
          <w:sz w:val="22"/>
          <w:szCs w:val="22"/>
        </w:rPr>
        <w:t xml:space="preserve">”; y, por otra parte, </w:t>
      </w:r>
      <w:r w:rsidR="00C72B47" w:rsidRPr="00BD29CF">
        <w:rPr>
          <w:rFonts w:eastAsia="Calibri" w:cstheme="minorHAnsi"/>
          <w:sz w:val="22"/>
          <w:szCs w:val="22"/>
        </w:rPr>
        <w:t xml:space="preserve">de </w:t>
      </w:r>
      <w:r w:rsidRPr="00BD29CF">
        <w:rPr>
          <w:rFonts w:eastAsia="Calibri" w:cstheme="minorHAnsi"/>
          <w:sz w:val="22"/>
          <w:szCs w:val="22"/>
        </w:rPr>
        <w:t xml:space="preserve">la </w:t>
      </w:r>
      <w:r w:rsidRPr="00BD29CF">
        <w:rPr>
          <w:rFonts w:eastAsia="Calibri" w:cstheme="minorHAnsi"/>
          <w:b/>
          <w:sz w:val="22"/>
          <w:szCs w:val="22"/>
        </w:rPr>
        <w:t>LIGA DEPORTIVA BARRIAL “Bellavista Canal 8”,</w:t>
      </w:r>
      <w:r w:rsidRPr="00BD29CF">
        <w:rPr>
          <w:rFonts w:eastAsia="Calibri" w:cstheme="minorHAnsi"/>
          <w:sz w:val="22"/>
          <w:szCs w:val="22"/>
        </w:rPr>
        <w:t xml:space="preserve"> cuya personería jurídica se encuentra legalmente reconocida mediante Acuerdo Ministerial Nro. 0904</w:t>
      </w:r>
      <w:r w:rsidR="001D2139" w:rsidRPr="00BD29CF">
        <w:rPr>
          <w:rFonts w:eastAsia="Calibri" w:cstheme="minorHAnsi"/>
          <w:sz w:val="22"/>
          <w:szCs w:val="22"/>
        </w:rPr>
        <w:t xml:space="preserve"> </w:t>
      </w:r>
      <w:r w:rsidRPr="00BD29CF">
        <w:rPr>
          <w:rFonts w:eastAsia="Calibri" w:cstheme="minorHAnsi"/>
          <w:sz w:val="22"/>
          <w:szCs w:val="22"/>
        </w:rPr>
        <w:t>y, representada legalmente por el señor</w:t>
      </w:r>
      <w:r w:rsidRPr="00BD29CF">
        <w:rPr>
          <w:rFonts w:cstheme="minorHAnsi"/>
          <w:sz w:val="22"/>
          <w:szCs w:val="22"/>
          <w:lang w:val="es-ES"/>
        </w:rPr>
        <w:t xml:space="preserve"> Simbaña Lema Luis Enrique</w:t>
      </w:r>
      <w:r w:rsidRPr="00BD29CF">
        <w:rPr>
          <w:rFonts w:eastAsia="Calibri" w:cstheme="minorHAnsi"/>
          <w:sz w:val="22"/>
          <w:szCs w:val="22"/>
        </w:rPr>
        <w:t xml:space="preserve">, con cédula de ciudadanía Nro. </w:t>
      </w:r>
      <w:r w:rsidRPr="00BD29CF">
        <w:rPr>
          <w:rFonts w:cstheme="minorHAnsi"/>
          <w:sz w:val="22"/>
          <w:szCs w:val="22"/>
        </w:rPr>
        <w:t xml:space="preserve">1711241859 </w:t>
      </w:r>
      <w:r w:rsidRPr="00BD29CF">
        <w:rPr>
          <w:rFonts w:eastAsia="Calibri" w:cstheme="minorHAnsi"/>
          <w:sz w:val="22"/>
          <w:szCs w:val="22"/>
        </w:rPr>
        <w:t xml:space="preserve">en calidad de Presidente de la </w:t>
      </w:r>
      <w:r w:rsidRPr="00BD29CF">
        <w:rPr>
          <w:rFonts w:eastAsia="Calibri" w:cstheme="minorHAnsi"/>
          <w:b/>
          <w:sz w:val="22"/>
          <w:szCs w:val="22"/>
        </w:rPr>
        <w:t>LIGA DEPORTIVA BARRIAL “Bellavista Canal 8”,</w:t>
      </w:r>
      <w:r w:rsidR="007F06D4" w:rsidRPr="00BD29CF">
        <w:rPr>
          <w:rFonts w:eastAsia="Calibri" w:cstheme="minorHAnsi"/>
          <w:sz w:val="22"/>
          <w:szCs w:val="22"/>
        </w:rPr>
        <w:t xml:space="preserve"> conforme se desprende del registro de d</w:t>
      </w:r>
      <w:r w:rsidRPr="00BD29CF">
        <w:rPr>
          <w:rFonts w:eastAsia="Calibri" w:cstheme="minorHAnsi"/>
          <w:sz w:val="22"/>
          <w:szCs w:val="22"/>
        </w:rPr>
        <w:t xml:space="preserve">irectorio </w:t>
      </w:r>
      <w:r w:rsidR="007F06D4" w:rsidRPr="00BD29CF">
        <w:rPr>
          <w:rFonts w:eastAsia="Calibri" w:cstheme="minorHAnsi"/>
          <w:sz w:val="22"/>
          <w:szCs w:val="22"/>
        </w:rPr>
        <w:t xml:space="preserve">contenido en el </w:t>
      </w:r>
      <w:r w:rsidRPr="00BD29CF">
        <w:rPr>
          <w:rFonts w:eastAsia="Calibri" w:cstheme="minorHAnsi"/>
          <w:sz w:val="22"/>
          <w:szCs w:val="22"/>
        </w:rPr>
        <w:t>Oficio Nro. SD-DAD-2018-2477-OF de 17 de diciembre del 2018</w:t>
      </w:r>
      <w:r w:rsidR="007F06D4" w:rsidRPr="00BD29CF">
        <w:rPr>
          <w:rFonts w:eastAsia="Calibri" w:cstheme="minorHAnsi"/>
          <w:sz w:val="22"/>
          <w:szCs w:val="22"/>
        </w:rPr>
        <w:t xml:space="preserve">, de la Secretaría </w:t>
      </w:r>
      <w:r w:rsidR="00C72B47" w:rsidRPr="00BD29CF">
        <w:rPr>
          <w:rFonts w:eastAsia="Calibri" w:cstheme="minorHAnsi"/>
          <w:sz w:val="22"/>
          <w:szCs w:val="22"/>
        </w:rPr>
        <w:t>del Deporte,</w:t>
      </w:r>
      <w:r w:rsidRPr="00BD29CF">
        <w:rPr>
          <w:rFonts w:eastAsia="Calibri" w:cstheme="minorHAnsi"/>
          <w:sz w:val="22"/>
          <w:szCs w:val="22"/>
        </w:rPr>
        <w:t xml:space="preserve"> quien para efectos de este convenio se le denominará “</w:t>
      </w:r>
      <w:r w:rsidRPr="00BD29CF">
        <w:rPr>
          <w:rFonts w:eastAsia="Calibri" w:cstheme="minorHAnsi"/>
          <w:b/>
          <w:sz w:val="22"/>
          <w:szCs w:val="22"/>
        </w:rPr>
        <w:t>EL BENEFICIARIO”.</w:t>
      </w:r>
    </w:p>
    <w:p w14:paraId="0F154A87" w14:textId="77777777" w:rsidR="00F474E2" w:rsidRPr="00BD29CF" w:rsidRDefault="00F474E2" w:rsidP="00BD29CF">
      <w:pPr>
        <w:spacing w:before="240"/>
        <w:jc w:val="both"/>
        <w:rPr>
          <w:rFonts w:eastAsia="Calibri" w:cstheme="minorHAnsi"/>
          <w:sz w:val="22"/>
          <w:szCs w:val="22"/>
        </w:rPr>
      </w:pPr>
      <w:r w:rsidRPr="00BD29CF">
        <w:rPr>
          <w:rFonts w:eastAsia="Calibri" w:cstheme="minorHAnsi"/>
          <w:sz w:val="22"/>
          <w:szCs w:val="22"/>
        </w:rPr>
        <w:t>Las partes en forma libre y voluntaria acuerdan celebrar el presente convenio.</w:t>
      </w:r>
    </w:p>
    <w:p w14:paraId="3ED8D923" w14:textId="3D62913B" w:rsidR="00F474E2" w:rsidRPr="00BD29CF" w:rsidRDefault="00F474E2" w:rsidP="00BD29CF">
      <w:pPr>
        <w:spacing w:before="240"/>
        <w:jc w:val="both"/>
        <w:rPr>
          <w:rFonts w:eastAsia="Calibri" w:cstheme="minorHAnsi"/>
          <w:b/>
          <w:sz w:val="22"/>
          <w:szCs w:val="22"/>
        </w:rPr>
      </w:pPr>
      <w:r w:rsidRPr="00BD29CF">
        <w:rPr>
          <w:rFonts w:eastAsia="Calibri" w:cstheme="minorHAnsi"/>
          <w:b/>
          <w:sz w:val="22"/>
          <w:szCs w:val="22"/>
        </w:rPr>
        <w:t>CLAÚSULA SEGUNDA. - ANTECEDENTES:</w:t>
      </w:r>
    </w:p>
    <w:p w14:paraId="200EE11E" w14:textId="77777777" w:rsidR="00F474E2" w:rsidRPr="00BD29CF" w:rsidRDefault="00F474E2" w:rsidP="00BD29CF">
      <w:pPr>
        <w:spacing w:before="240"/>
        <w:jc w:val="both"/>
        <w:rPr>
          <w:rFonts w:eastAsia="Calibri" w:cstheme="minorHAnsi"/>
          <w:b/>
          <w:sz w:val="22"/>
          <w:szCs w:val="22"/>
        </w:rPr>
      </w:pPr>
    </w:p>
    <w:p w14:paraId="75DF07B9" w14:textId="4D60C29E" w:rsidR="00F474E2" w:rsidRPr="00BD29CF" w:rsidRDefault="00F474E2" w:rsidP="00BD29CF">
      <w:pPr>
        <w:widowControl w:val="0"/>
        <w:numPr>
          <w:ilvl w:val="0"/>
          <w:numId w:val="27"/>
        </w:numPr>
        <w:ind w:hanging="360"/>
        <w:contextualSpacing/>
        <w:jc w:val="both"/>
        <w:rPr>
          <w:rFonts w:eastAsia="Calibri" w:cstheme="minorHAnsi"/>
          <w:sz w:val="22"/>
          <w:szCs w:val="22"/>
        </w:rPr>
      </w:pPr>
      <w:r w:rsidRPr="00BD29CF">
        <w:rPr>
          <w:rFonts w:eastAsia="Calibri" w:cstheme="minorHAnsi"/>
          <w:sz w:val="22"/>
          <w:szCs w:val="22"/>
        </w:rPr>
        <w:t>Mediante Oficio Nro. UDLI-SEC-2020-716 de 28 de septiembre de 2020, e</w:t>
      </w:r>
      <w:r w:rsidR="0066121D" w:rsidRPr="00BD29CF">
        <w:rPr>
          <w:rFonts w:eastAsia="Calibri" w:cstheme="minorHAnsi"/>
          <w:sz w:val="22"/>
          <w:szCs w:val="22"/>
        </w:rPr>
        <w:t>l Licenciado</w:t>
      </w:r>
      <w:r w:rsidRPr="00BD29CF">
        <w:rPr>
          <w:rFonts w:eastAsia="Calibri" w:cstheme="minorHAnsi"/>
          <w:sz w:val="22"/>
          <w:szCs w:val="22"/>
        </w:rPr>
        <w:t xml:space="preserve"> Galo Yánez, en su calidad de Presidente de la Unión de Ligas Deportivas Barriales Independientes de DMQ</w:t>
      </w:r>
      <w:r w:rsidR="00C72B47" w:rsidRPr="00BD29CF">
        <w:rPr>
          <w:rFonts w:eastAsia="Calibri" w:cstheme="minorHAnsi"/>
          <w:sz w:val="22"/>
          <w:szCs w:val="22"/>
        </w:rPr>
        <w:t>,</w:t>
      </w:r>
      <w:r w:rsidRPr="00BD29CF">
        <w:rPr>
          <w:rFonts w:eastAsia="Calibri" w:cstheme="minorHAnsi"/>
          <w:sz w:val="22"/>
          <w:szCs w:val="22"/>
        </w:rPr>
        <w:t xml:space="preserve"> solicitó a la ADMINISTRACIÓN ZONAL, se le conceda el Convenio para la administración y uso de las instalaciones e infraestructuras deportivas del predio No. 196365, adjuntando todos los requisitos previstos en la normativa vigente, los mismos que han sido verificados por la ADMINISTRACIÓN ZONAL. </w:t>
      </w:r>
    </w:p>
    <w:p w14:paraId="08383D85" w14:textId="77777777" w:rsidR="00F474E2" w:rsidRPr="00BD29CF" w:rsidRDefault="00F474E2" w:rsidP="00BD29CF">
      <w:pPr>
        <w:ind w:left="770"/>
        <w:contextualSpacing/>
        <w:jc w:val="both"/>
        <w:rPr>
          <w:rFonts w:eastAsia="Calibri" w:cstheme="minorHAnsi"/>
          <w:sz w:val="22"/>
          <w:szCs w:val="22"/>
        </w:rPr>
      </w:pPr>
    </w:p>
    <w:p w14:paraId="709CCDC9" w14:textId="10A411AD" w:rsidR="00F474E2" w:rsidRPr="00BD29CF" w:rsidRDefault="00F474E2" w:rsidP="00BD29CF">
      <w:pPr>
        <w:widowControl w:val="0"/>
        <w:numPr>
          <w:ilvl w:val="0"/>
          <w:numId w:val="27"/>
        </w:numPr>
        <w:ind w:hanging="360"/>
        <w:contextualSpacing/>
        <w:jc w:val="both"/>
        <w:rPr>
          <w:rFonts w:eastAsia="Calibri" w:cstheme="minorHAnsi"/>
          <w:sz w:val="22"/>
          <w:szCs w:val="22"/>
        </w:rPr>
      </w:pPr>
      <w:r w:rsidRPr="00BD29CF">
        <w:rPr>
          <w:rFonts w:eastAsia="Calibri" w:cstheme="minorHAnsi"/>
          <w:sz w:val="22"/>
          <w:szCs w:val="22"/>
        </w:rPr>
        <w:t>Mediante Acuerdo Ministerial Nro. 0904 de 29 de diciembre de 2017, el Ministerio del Deporte</w:t>
      </w:r>
      <w:r w:rsidR="0066121D" w:rsidRPr="00BD29CF">
        <w:rPr>
          <w:rFonts w:eastAsia="Calibri" w:cstheme="minorHAnsi"/>
          <w:sz w:val="22"/>
          <w:szCs w:val="22"/>
        </w:rPr>
        <w:t>,</w:t>
      </w:r>
      <w:r w:rsidRPr="00BD29CF">
        <w:rPr>
          <w:rFonts w:eastAsia="Calibri" w:cstheme="minorHAnsi"/>
          <w:sz w:val="22"/>
          <w:szCs w:val="22"/>
        </w:rPr>
        <w:t xml:space="preserve"> otorga la personería jurídica a que la Liga </w:t>
      </w:r>
      <w:r w:rsidR="007C20DD" w:rsidRPr="00BD29CF">
        <w:rPr>
          <w:rFonts w:eastAsia="Calibri" w:cstheme="minorHAnsi"/>
          <w:sz w:val="22"/>
          <w:szCs w:val="22"/>
        </w:rPr>
        <w:t xml:space="preserve">Deportiva </w:t>
      </w:r>
      <w:r w:rsidRPr="00BD29CF">
        <w:rPr>
          <w:rFonts w:eastAsia="Calibri" w:cstheme="minorHAnsi"/>
          <w:sz w:val="22"/>
          <w:szCs w:val="22"/>
        </w:rPr>
        <w:t>Barrial “Bellavista Canal 8” y aprueba su estatuto, por lo cual está legalmente constituida.</w:t>
      </w:r>
    </w:p>
    <w:p w14:paraId="4A8F9A3F" w14:textId="77777777" w:rsidR="00F474E2" w:rsidRPr="00BD29CF" w:rsidRDefault="00F474E2" w:rsidP="00BD29CF">
      <w:pPr>
        <w:pStyle w:val="Prrafodelista"/>
        <w:rPr>
          <w:rFonts w:asciiTheme="minorHAnsi" w:eastAsia="Calibri" w:hAnsiTheme="minorHAnsi" w:cstheme="minorHAnsi"/>
          <w:sz w:val="22"/>
          <w:szCs w:val="22"/>
        </w:rPr>
      </w:pPr>
    </w:p>
    <w:p w14:paraId="0E29BC88" w14:textId="60A84AC6" w:rsidR="0066121D" w:rsidRPr="00BD29CF" w:rsidRDefault="00F474E2" w:rsidP="00BD29CF">
      <w:pPr>
        <w:widowControl w:val="0"/>
        <w:numPr>
          <w:ilvl w:val="0"/>
          <w:numId w:val="27"/>
        </w:numPr>
        <w:ind w:hanging="360"/>
        <w:contextualSpacing/>
        <w:jc w:val="both"/>
        <w:rPr>
          <w:rFonts w:eastAsia="Calibri" w:cstheme="minorHAnsi"/>
          <w:sz w:val="22"/>
          <w:szCs w:val="22"/>
        </w:rPr>
      </w:pPr>
      <w:r w:rsidRPr="00BD29CF">
        <w:rPr>
          <w:rFonts w:eastAsia="Calibri" w:cstheme="minorHAnsi"/>
          <w:sz w:val="22"/>
          <w:szCs w:val="22"/>
        </w:rPr>
        <w:t xml:space="preserve">Mediante Oficio Nro. SD-DAD-2018-2477-OF de 17 de diciembre de 2018, suscrito por la Secretaría del Deporte, certifica que el Registro del Directorio de la Liga </w:t>
      </w:r>
      <w:r w:rsidR="00930535" w:rsidRPr="00BD29CF">
        <w:rPr>
          <w:rFonts w:eastAsia="Calibri" w:cstheme="minorHAnsi"/>
          <w:sz w:val="22"/>
          <w:szCs w:val="22"/>
        </w:rPr>
        <w:t>Barrial “Bellavista Canal 8</w:t>
      </w:r>
      <w:r w:rsidR="00B55561" w:rsidRPr="00BD29CF">
        <w:rPr>
          <w:rFonts w:eastAsia="Calibri" w:cstheme="minorHAnsi"/>
          <w:sz w:val="22"/>
          <w:szCs w:val="22"/>
        </w:rPr>
        <w:t>”, se</w:t>
      </w:r>
      <w:r w:rsidR="00930535" w:rsidRPr="00BD29CF">
        <w:rPr>
          <w:rFonts w:eastAsia="Calibri" w:cstheme="minorHAnsi"/>
          <w:sz w:val="22"/>
          <w:szCs w:val="22"/>
        </w:rPr>
        <w:t xml:space="preserve"> encuentra vigente</w:t>
      </w:r>
      <w:r w:rsidR="0066121D" w:rsidRPr="00BD29CF">
        <w:rPr>
          <w:rFonts w:eastAsia="Calibri" w:cstheme="minorHAnsi"/>
          <w:sz w:val="22"/>
          <w:szCs w:val="22"/>
        </w:rPr>
        <w:t xml:space="preserve"> desde el 04 de agosto de 2018, hasta el 04 de agosto de 2022.</w:t>
      </w:r>
    </w:p>
    <w:p w14:paraId="72326B98" w14:textId="77777777" w:rsidR="0066121D" w:rsidRPr="00BD29CF" w:rsidRDefault="0066121D" w:rsidP="00BD29CF">
      <w:pPr>
        <w:pStyle w:val="Prrafodelista"/>
        <w:rPr>
          <w:rFonts w:asciiTheme="minorHAnsi" w:eastAsia="Calibri" w:hAnsiTheme="minorHAnsi" w:cstheme="minorHAnsi"/>
          <w:sz w:val="22"/>
          <w:szCs w:val="22"/>
        </w:rPr>
      </w:pPr>
    </w:p>
    <w:p w14:paraId="7AFDF29A" w14:textId="674FC3F5" w:rsidR="00F474E2" w:rsidRPr="00BD29CF" w:rsidRDefault="005C5D1C" w:rsidP="00BD29CF">
      <w:pPr>
        <w:widowControl w:val="0"/>
        <w:numPr>
          <w:ilvl w:val="0"/>
          <w:numId w:val="27"/>
        </w:numPr>
        <w:ind w:hanging="360"/>
        <w:contextualSpacing/>
        <w:jc w:val="both"/>
        <w:rPr>
          <w:rFonts w:eastAsia="Calibri" w:cstheme="minorHAnsi"/>
          <w:sz w:val="22"/>
          <w:szCs w:val="22"/>
        </w:rPr>
      </w:pPr>
      <w:r w:rsidRPr="00BD29CF">
        <w:rPr>
          <w:rFonts w:eastAsia="Calibri" w:cstheme="minorHAnsi"/>
          <w:sz w:val="22"/>
          <w:szCs w:val="22"/>
        </w:rPr>
        <w:t xml:space="preserve"> </w:t>
      </w:r>
      <w:r w:rsidR="00F474E2" w:rsidRPr="00BD29CF">
        <w:rPr>
          <w:rFonts w:eastAsia="Calibri" w:cstheme="minorHAnsi"/>
          <w:sz w:val="22"/>
          <w:szCs w:val="22"/>
        </w:rPr>
        <w:t xml:space="preserve">Mediante Oficio Nro. GADDMQ-DMGBI-2022-2766-O de 21 de julio de 2022, la </w:t>
      </w:r>
      <w:r w:rsidR="00F474E2" w:rsidRPr="00BD29CF">
        <w:rPr>
          <w:rFonts w:eastAsia="Calibri" w:cstheme="minorHAnsi"/>
          <w:sz w:val="22"/>
          <w:szCs w:val="22"/>
        </w:rPr>
        <w:lastRenderedPageBreak/>
        <w:t xml:space="preserve">Dirección Metropolitana de Gestión de Bienes Inmuebles, remite el </w:t>
      </w:r>
      <w:r w:rsidR="00C72B47" w:rsidRPr="00BD29CF">
        <w:rPr>
          <w:rFonts w:eastAsia="Calibri" w:cstheme="minorHAnsi"/>
          <w:sz w:val="22"/>
          <w:szCs w:val="22"/>
        </w:rPr>
        <w:t>i</w:t>
      </w:r>
      <w:r w:rsidR="00F474E2" w:rsidRPr="00BD29CF">
        <w:rPr>
          <w:rFonts w:eastAsia="Calibri" w:cstheme="minorHAnsi"/>
          <w:sz w:val="22"/>
          <w:szCs w:val="22"/>
        </w:rPr>
        <w:t xml:space="preserve">nforme </w:t>
      </w:r>
      <w:r w:rsidR="00C72B47" w:rsidRPr="00BD29CF">
        <w:rPr>
          <w:rFonts w:eastAsia="Calibri" w:cstheme="minorHAnsi"/>
          <w:sz w:val="22"/>
          <w:szCs w:val="22"/>
        </w:rPr>
        <w:t>t</w:t>
      </w:r>
      <w:r w:rsidR="00F474E2" w:rsidRPr="00BD29CF">
        <w:rPr>
          <w:rFonts w:eastAsia="Calibri" w:cstheme="minorHAnsi"/>
          <w:sz w:val="22"/>
          <w:szCs w:val="22"/>
        </w:rPr>
        <w:t>écnico</w:t>
      </w:r>
      <w:r w:rsidR="00C72B47" w:rsidRPr="00BD29CF">
        <w:rPr>
          <w:rFonts w:eastAsia="Calibri" w:cstheme="minorHAnsi"/>
          <w:sz w:val="22"/>
          <w:szCs w:val="22"/>
        </w:rPr>
        <w:t xml:space="preserve"> actualizado</w:t>
      </w:r>
      <w:r w:rsidR="00F474E2" w:rsidRPr="00BD29CF">
        <w:rPr>
          <w:rFonts w:eastAsia="Calibri" w:cstheme="minorHAnsi"/>
          <w:sz w:val="22"/>
          <w:szCs w:val="22"/>
        </w:rPr>
        <w:t xml:space="preserve"> Nº DMGBI-ATI-2022-0131 de 21 de julio de 2022 con criterio favorable</w:t>
      </w:r>
      <w:r w:rsidR="00C72B47" w:rsidRPr="00BD29CF">
        <w:rPr>
          <w:rFonts w:eastAsia="Calibri" w:cstheme="minorHAnsi"/>
          <w:sz w:val="22"/>
          <w:szCs w:val="22"/>
        </w:rPr>
        <w:t>,</w:t>
      </w:r>
      <w:r w:rsidR="00F474E2" w:rsidRPr="00BD29CF">
        <w:rPr>
          <w:rFonts w:eastAsia="Calibri" w:cstheme="minorHAnsi"/>
          <w:sz w:val="22"/>
          <w:szCs w:val="22"/>
        </w:rPr>
        <w:t xml:space="preserve"> suscrito por</w:t>
      </w:r>
      <w:r w:rsidR="0066121D" w:rsidRPr="00BD29CF">
        <w:rPr>
          <w:rFonts w:eastAsia="Calibri" w:cstheme="minorHAnsi"/>
          <w:sz w:val="22"/>
          <w:szCs w:val="22"/>
        </w:rPr>
        <w:t xml:space="preserve"> el Director Metropolitano de Gestión de Bienes Inmuebles,</w:t>
      </w:r>
      <w:r w:rsidR="00F474E2" w:rsidRPr="00BD29CF">
        <w:rPr>
          <w:rFonts w:eastAsia="Calibri" w:cstheme="minorHAnsi"/>
          <w:sz w:val="22"/>
          <w:szCs w:val="22"/>
        </w:rPr>
        <w:t xml:space="preserve"> en el cual se verificó la titularidad del predio Nro. 196365 este informe concluye lo siguiente: </w:t>
      </w:r>
    </w:p>
    <w:p w14:paraId="58E88FD1" w14:textId="77777777" w:rsidR="00DD1F2D" w:rsidRPr="00BD29CF" w:rsidRDefault="00DD1F2D" w:rsidP="00BD29CF">
      <w:pPr>
        <w:pStyle w:val="Prrafodelista"/>
        <w:rPr>
          <w:rFonts w:asciiTheme="minorHAnsi" w:eastAsia="Calibri" w:hAnsiTheme="minorHAnsi" w:cstheme="minorHAnsi"/>
          <w:sz w:val="22"/>
          <w:szCs w:val="22"/>
        </w:rPr>
      </w:pPr>
    </w:p>
    <w:p w14:paraId="30854F28" w14:textId="77777777" w:rsidR="00DD1F2D" w:rsidRPr="00BD29CF" w:rsidRDefault="00DD1F2D" w:rsidP="00BD29CF">
      <w:pPr>
        <w:ind w:left="770"/>
        <w:jc w:val="both"/>
        <w:rPr>
          <w:rFonts w:eastAsia="Calibri" w:cstheme="minorHAnsi"/>
          <w:sz w:val="22"/>
          <w:szCs w:val="22"/>
        </w:rPr>
      </w:pPr>
      <w:r w:rsidRPr="00BD29CF">
        <w:rPr>
          <w:rFonts w:eastAsia="Calibri" w:cstheme="minorHAnsi"/>
          <w:sz w:val="22"/>
          <w:szCs w:val="22"/>
        </w:rPr>
        <w:t>El predio N°.196365, con clave catastral 10808-08-001, se encuentra ubicado en la parroquia Iñaquito, sector Bellavista Alto calle Mariano Calvache s/n.</w:t>
      </w:r>
    </w:p>
    <w:p w14:paraId="053A89A7" w14:textId="77777777" w:rsidR="00DD1F2D" w:rsidRPr="00BD29CF" w:rsidRDefault="00DD1F2D" w:rsidP="00BD29CF">
      <w:pPr>
        <w:ind w:left="770"/>
        <w:jc w:val="both"/>
        <w:rPr>
          <w:rFonts w:eastAsia="Calibri" w:cstheme="minorHAnsi"/>
          <w:sz w:val="22"/>
          <w:szCs w:val="22"/>
        </w:rPr>
      </w:pPr>
    </w:p>
    <w:p w14:paraId="31BF7029" w14:textId="77777777" w:rsidR="00DD1F2D" w:rsidRPr="00BD29CF" w:rsidRDefault="00DD1F2D" w:rsidP="00BD29CF">
      <w:pPr>
        <w:ind w:left="770"/>
        <w:jc w:val="both"/>
        <w:rPr>
          <w:rFonts w:eastAsia="Calibri" w:cstheme="minorHAnsi"/>
          <w:sz w:val="22"/>
          <w:szCs w:val="22"/>
        </w:rPr>
      </w:pPr>
      <w:r w:rsidRPr="00BD29CF">
        <w:rPr>
          <w:rFonts w:eastAsia="Calibri" w:cstheme="minorHAnsi"/>
          <w:i/>
          <w:sz w:val="22"/>
          <w:szCs w:val="22"/>
        </w:rPr>
        <w:t xml:space="preserve">“El Municipio del Distrito Metropolitano de Quito es propietario del bien inmueble de </w:t>
      </w:r>
      <w:r w:rsidRPr="00BD29CF">
        <w:rPr>
          <w:rFonts w:eastAsia="Calibri" w:cstheme="minorHAnsi"/>
          <w:b/>
          <w:i/>
          <w:sz w:val="22"/>
          <w:szCs w:val="22"/>
        </w:rPr>
        <w:t>PROPIEDAD MUNICIPAL</w:t>
      </w:r>
      <w:r w:rsidRPr="00BD29CF">
        <w:rPr>
          <w:rFonts w:eastAsia="Calibri" w:cstheme="minorHAnsi"/>
          <w:i/>
          <w:sz w:val="22"/>
          <w:szCs w:val="22"/>
        </w:rPr>
        <w:t xml:space="preserve">, por SER RELLENO DE </w:t>
      </w:r>
      <w:r w:rsidRPr="00BD29CF">
        <w:rPr>
          <w:rFonts w:eastAsia="Calibri" w:cstheme="minorHAnsi"/>
          <w:b/>
          <w:i/>
          <w:sz w:val="22"/>
          <w:szCs w:val="22"/>
        </w:rPr>
        <w:t>QUEBRADA</w:t>
      </w:r>
      <w:r w:rsidRPr="00BD29CF">
        <w:rPr>
          <w:rFonts w:eastAsia="Calibri" w:cstheme="minorHAnsi"/>
          <w:i/>
          <w:sz w:val="22"/>
          <w:szCs w:val="22"/>
        </w:rPr>
        <w:t>, conforme a lo establecido en el Artículo 417 del COOTAD, estos bienes son considerados como BIEN DE DOMINIO PUBLICO, (…)”</w:t>
      </w:r>
      <w:r w:rsidRPr="00BD29CF">
        <w:rPr>
          <w:rFonts w:eastAsia="Calibri" w:cstheme="minorHAnsi"/>
          <w:sz w:val="22"/>
          <w:szCs w:val="22"/>
        </w:rPr>
        <w:t>.</w:t>
      </w:r>
    </w:p>
    <w:p w14:paraId="7A1D80F1" w14:textId="77777777" w:rsidR="00DD1F2D" w:rsidRPr="00BD29CF" w:rsidRDefault="00DD1F2D" w:rsidP="00BD29CF">
      <w:pPr>
        <w:widowControl w:val="0"/>
        <w:ind w:left="770"/>
        <w:contextualSpacing/>
        <w:jc w:val="both"/>
        <w:rPr>
          <w:rFonts w:eastAsia="Calibri" w:cstheme="minorHAnsi"/>
          <w:sz w:val="22"/>
          <w:szCs w:val="22"/>
        </w:rPr>
      </w:pPr>
    </w:p>
    <w:p w14:paraId="2314F250" w14:textId="77777777" w:rsidR="00D96B77" w:rsidRPr="00BD29CF" w:rsidRDefault="00D96B77" w:rsidP="00BD29CF">
      <w:pPr>
        <w:pStyle w:val="Prrafodelista"/>
        <w:rPr>
          <w:rFonts w:asciiTheme="minorHAnsi" w:eastAsia="Calibri" w:hAnsiTheme="minorHAnsi" w:cstheme="minorHAnsi"/>
          <w:sz w:val="22"/>
          <w:szCs w:val="22"/>
        </w:rPr>
      </w:pPr>
    </w:p>
    <w:p w14:paraId="20D90AE4" w14:textId="281AFBC5" w:rsidR="00D96B77" w:rsidRPr="00BD29CF" w:rsidRDefault="00D96B77" w:rsidP="00BD29CF">
      <w:pPr>
        <w:widowControl w:val="0"/>
        <w:ind w:left="770"/>
        <w:contextualSpacing/>
        <w:jc w:val="both"/>
        <w:rPr>
          <w:rFonts w:eastAsia="Calibri" w:cstheme="minorHAnsi"/>
          <w:i/>
          <w:sz w:val="22"/>
          <w:szCs w:val="22"/>
        </w:rPr>
      </w:pPr>
      <w:r w:rsidRPr="00BD29CF">
        <w:rPr>
          <w:rFonts w:eastAsia="Calibri" w:cstheme="minorHAnsi"/>
          <w:i/>
          <w:sz w:val="22"/>
          <w:szCs w:val="22"/>
        </w:rPr>
        <w:t>“El predio No. 196365 con clave catastral No. 10808-08-001 es de propiedad municipal conforme al Artículo 417 del Código Orgánico de Organización Territorial, Autonomía y Descentralización- COOTAD.</w:t>
      </w:r>
    </w:p>
    <w:p w14:paraId="4183895F" w14:textId="77777777" w:rsidR="00D96B77" w:rsidRPr="00BD29CF" w:rsidRDefault="00D96B77" w:rsidP="00BD29CF">
      <w:pPr>
        <w:widowControl w:val="0"/>
        <w:ind w:left="770"/>
        <w:contextualSpacing/>
        <w:jc w:val="both"/>
        <w:rPr>
          <w:rFonts w:eastAsia="Calibri" w:cstheme="minorHAnsi"/>
          <w:i/>
          <w:sz w:val="22"/>
          <w:szCs w:val="22"/>
        </w:rPr>
      </w:pPr>
    </w:p>
    <w:p w14:paraId="29C5C4A0" w14:textId="45C637CF" w:rsidR="00D96B77" w:rsidRPr="00BD29CF" w:rsidRDefault="00D96B77" w:rsidP="00BD29CF">
      <w:pPr>
        <w:widowControl w:val="0"/>
        <w:ind w:left="770"/>
        <w:contextualSpacing/>
        <w:jc w:val="both"/>
        <w:rPr>
          <w:rFonts w:eastAsia="Calibri" w:cstheme="minorHAnsi"/>
          <w:b/>
          <w:sz w:val="22"/>
          <w:szCs w:val="22"/>
        </w:rPr>
      </w:pPr>
      <w:r w:rsidRPr="00BD29CF">
        <w:rPr>
          <w:rFonts w:eastAsia="Calibri" w:cstheme="minorHAnsi"/>
          <w:i/>
          <w:sz w:val="22"/>
          <w:szCs w:val="22"/>
        </w:rPr>
        <w:t xml:space="preserve">En vista de lo actual, esta Dirección Metropolitana emite </w:t>
      </w:r>
      <w:r w:rsidRPr="00BD29CF">
        <w:rPr>
          <w:rFonts w:eastAsia="Calibri" w:cstheme="minorHAnsi"/>
          <w:b/>
          <w:i/>
          <w:sz w:val="22"/>
          <w:szCs w:val="22"/>
        </w:rPr>
        <w:t>CRITERIO</w:t>
      </w:r>
      <w:r w:rsidRPr="00BD29CF">
        <w:rPr>
          <w:rFonts w:eastAsia="Calibri" w:cstheme="minorHAnsi"/>
          <w:i/>
          <w:sz w:val="22"/>
          <w:szCs w:val="22"/>
        </w:rPr>
        <w:t xml:space="preserve"> </w:t>
      </w:r>
      <w:r w:rsidRPr="00BD29CF">
        <w:rPr>
          <w:rFonts w:eastAsia="Calibri" w:cstheme="minorHAnsi"/>
          <w:b/>
          <w:i/>
          <w:sz w:val="22"/>
          <w:szCs w:val="22"/>
        </w:rPr>
        <w:t>FAVORABLE</w:t>
      </w:r>
      <w:r w:rsidRPr="00BD29CF">
        <w:rPr>
          <w:rFonts w:eastAsia="Calibri" w:cstheme="minorHAnsi"/>
          <w:i/>
          <w:sz w:val="22"/>
          <w:szCs w:val="22"/>
        </w:rPr>
        <w:t xml:space="preserve"> para que se continúe con el trámite para la suscripción del Convenio de Administración y Uso a favor de la </w:t>
      </w:r>
      <w:r w:rsidRPr="00BD29CF">
        <w:rPr>
          <w:rFonts w:eastAsia="Calibri" w:cstheme="minorHAnsi"/>
          <w:b/>
          <w:i/>
          <w:sz w:val="22"/>
          <w:szCs w:val="22"/>
        </w:rPr>
        <w:t>LDB BELLAVISTA CANAL 8</w:t>
      </w:r>
      <w:r w:rsidRPr="00BD29CF">
        <w:rPr>
          <w:rFonts w:eastAsia="Calibri" w:cstheme="minorHAnsi"/>
          <w:b/>
          <w:sz w:val="22"/>
          <w:szCs w:val="22"/>
        </w:rPr>
        <w:t>”.</w:t>
      </w:r>
    </w:p>
    <w:p w14:paraId="6057DCBC" w14:textId="77777777" w:rsidR="00D96B77" w:rsidRPr="00BD29CF" w:rsidRDefault="00D96B77" w:rsidP="00BD29CF">
      <w:pPr>
        <w:widowControl w:val="0"/>
        <w:ind w:left="770"/>
        <w:contextualSpacing/>
        <w:jc w:val="both"/>
        <w:rPr>
          <w:rFonts w:eastAsia="Calibri" w:cstheme="minorHAnsi"/>
          <w:b/>
          <w:i/>
          <w:sz w:val="22"/>
          <w:szCs w:val="22"/>
        </w:rPr>
      </w:pPr>
    </w:p>
    <w:p w14:paraId="3552CFE1" w14:textId="77777777" w:rsidR="00533A75" w:rsidRPr="00BD29CF" w:rsidRDefault="00533A75" w:rsidP="00BD29CF">
      <w:pPr>
        <w:ind w:left="770"/>
        <w:jc w:val="both"/>
        <w:rPr>
          <w:rFonts w:eastAsia="Calibri" w:cstheme="minorHAnsi"/>
          <w:sz w:val="22"/>
          <w:szCs w:val="22"/>
        </w:rPr>
      </w:pPr>
    </w:p>
    <w:p w14:paraId="34A5F7CB" w14:textId="77777777" w:rsidR="00DD1F2D" w:rsidRPr="00BD29CF" w:rsidRDefault="00F474E2" w:rsidP="00BD29CF">
      <w:pPr>
        <w:widowControl w:val="0"/>
        <w:numPr>
          <w:ilvl w:val="0"/>
          <w:numId w:val="27"/>
        </w:numPr>
        <w:ind w:hanging="360"/>
        <w:contextualSpacing/>
        <w:jc w:val="both"/>
        <w:rPr>
          <w:rFonts w:eastAsia="Calibri" w:cstheme="minorHAnsi"/>
          <w:sz w:val="22"/>
          <w:szCs w:val="22"/>
        </w:rPr>
      </w:pPr>
      <w:r w:rsidRPr="00BD29CF">
        <w:rPr>
          <w:rFonts w:eastAsia="Calibri" w:cstheme="minorHAnsi"/>
          <w:sz w:val="22"/>
          <w:szCs w:val="22"/>
        </w:rPr>
        <w:t xml:space="preserve">Mediante </w:t>
      </w:r>
      <w:r w:rsidR="00D96B77" w:rsidRPr="00BD29CF">
        <w:rPr>
          <w:rFonts w:eastAsia="Calibri" w:cstheme="minorHAnsi"/>
          <w:sz w:val="22"/>
          <w:szCs w:val="22"/>
        </w:rPr>
        <w:t xml:space="preserve">Informe Técnico </w:t>
      </w:r>
      <w:r w:rsidR="008A6D50" w:rsidRPr="00BD29CF">
        <w:rPr>
          <w:rFonts w:eastAsia="Calibri" w:cstheme="minorHAnsi"/>
          <w:sz w:val="22"/>
          <w:szCs w:val="22"/>
        </w:rPr>
        <w:t>Favorable</w:t>
      </w:r>
      <w:r w:rsidR="00D96B77" w:rsidRPr="00BD29CF">
        <w:rPr>
          <w:rFonts w:eastAsia="Calibri" w:cstheme="minorHAnsi"/>
          <w:sz w:val="22"/>
          <w:szCs w:val="22"/>
        </w:rPr>
        <w:t xml:space="preserve"> </w:t>
      </w:r>
      <w:r w:rsidR="008A6D50" w:rsidRPr="00BD29CF">
        <w:rPr>
          <w:rFonts w:eastAsia="Calibri" w:cstheme="minorHAnsi"/>
          <w:sz w:val="22"/>
          <w:szCs w:val="22"/>
        </w:rPr>
        <w:t xml:space="preserve">de la </w:t>
      </w:r>
      <w:r w:rsidR="00D96B77" w:rsidRPr="00BD29CF">
        <w:rPr>
          <w:rFonts w:eastAsia="Calibri" w:cstheme="minorHAnsi"/>
          <w:sz w:val="22"/>
          <w:szCs w:val="22"/>
        </w:rPr>
        <w:t xml:space="preserve">Administración Zonal Nro. </w:t>
      </w:r>
      <w:r w:rsidRPr="00BD29CF">
        <w:rPr>
          <w:rFonts w:eastAsia="Calibri" w:cstheme="minorHAnsi"/>
          <w:sz w:val="22"/>
          <w:szCs w:val="22"/>
        </w:rPr>
        <w:t xml:space="preserve">DGT-UTYV-CAU-002 de </w:t>
      </w:r>
      <w:r w:rsidR="009911AF" w:rsidRPr="00BD29CF">
        <w:rPr>
          <w:rFonts w:eastAsia="Calibri" w:cstheme="minorHAnsi"/>
          <w:sz w:val="22"/>
          <w:szCs w:val="22"/>
        </w:rPr>
        <w:t>5</w:t>
      </w:r>
      <w:r w:rsidRPr="00BD29CF">
        <w:rPr>
          <w:rFonts w:eastAsia="Calibri" w:cstheme="minorHAnsi"/>
          <w:sz w:val="22"/>
          <w:szCs w:val="22"/>
        </w:rPr>
        <w:t xml:space="preserve"> de agosto de 2022,</w:t>
      </w:r>
      <w:r w:rsidR="008A6D50" w:rsidRPr="00BD29CF">
        <w:rPr>
          <w:rFonts w:eastAsia="Calibri" w:cstheme="minorHAnsi"/>
          <w:sz w:val="22"/>
          <w:szCs w:val="22"/>
        </w:rPr>
        <w:t xml:space="preserve"> </w:t>
      </w:r>
      <w:r w:rsidR="00D96B77" w:rsidRPr="00BD29CF">
        <w:rPr>
          <w:rFonts w:eastAsia="Calibri" w:cstheme="minorHAnsi"/>
          <w:sz w:val="22"/>
          <w:szCs w:val="22"/>
        </w:rPr>
        <w:t xml:space="preserve">la Dirección de Territorio, </w:t>
      </w:r>
      <w:r w:rsidRPr="00BD29CF">
        <w:rPr>
          <w:rFonts w:eastAsia="Calibri" w:cstheme="minorHAnsi"/>
          <w:sz w:val="22"/>
          <w:szCs w:val="22"/>
        </w:rPr>
        <w:t>señala:</w:t>
      </w:r>
    </w:p>
    <w:p w14:paraId="0B4ABD1C" w14:textId="77777777" w:rsidR="00DD1F2D" w:rsidRPr="00BD29CF" w:rsidRDefault="00DD1F2D" w:rsidP="00BD29CF">
      <w:pPr>
        <w:widowControl w:val="0"/>
        <w:ind w:left="770"/>
        <w:contextualSpacing/>
        <w:jc w:val="both"/>
        <w:rPr>
          <w:rFonts w:eastAsia="Calibri" w:cstheme="minorHAnsi"/>
          <w:sz w:val="22"/>
          <w:szCs w:val="22"/>
        </w:rPr>
      </w:pPr>
    </w:p>
    <w:p w14:paraId="25C90123" w14:textId="5E1FF6C5" w:rsidR="00533A75" w:rsidRPr="00BD29CF" w:rsidRDefault="00F474E2" w:rsidP="00BD29CF">
      <w:pPr>
        <w:widowControl w:val="0"/>
        <w:ind w:left="770"/>
        <w:contextualSpacing/>
        <w:jc w:val="both"/>
        <w:rPr>
          <w:rFonts w:eastAsia="Calibri" w:cstheme="minorHAnsi"/>
          <w:i/>
          <w:sz w:val="22"/>
          <w:szCs w:val="22"/>
        </w:rPr>
      </w:pPr>
      <w:r w:rsidRPr="00BD29CF">
        <w:rPr>
          <w:rFonts w:eastAsia="Calibri" w:cstheme="minorHAnsi"/>
          <w:i/>
          <w:sz w:val="22"/>
          <w:szCs w:val="22"/>
        </w:rPr>
        <w:t xml:space="preserve"> “</w:t>
      </w:r>
      <w:r w:rsidR="00533A75" w:rsidRPr="00BD29CF">
        <w:rPr>
          <w:rFonts w:eastAsia="Calibri" w:cstheme="minorHAnsi"/>
          <w:i/>
          <w:sz w:val="22"/>
          <w:szCs w:val="22"/>
        </w:rPr>
        <w:t>(…)</w:t>
      </w:r>
      <w:r w:rsidR="00533A75" w:rsidRPr="00BD29CF">
        <w:rPr>
          <w:rFonts w:eastAsia="Calibri" w:cstheme="minorHAnsi"/>
          <w:sz w:val="22"/>
          <w:szCs w:val="22"/>
        </w:rPr>
        <w:t xml:space="preserve"> </w:t>
      </w:r>
      <w:r w:rsidR="00533A75" w:rsidRPr="00BD29CF">
        <w:rPr>
          <w:rFonts w:eastAsia="Calibri" w:cstheme="minorHAnsi"/>
          <w:i/>
          <w:sz w:val="22"/>
          <w:szCs w:val="22"/>
        </w:rPr>
        <w:t xml:space="preserve">de conformidad a lo previsto en el artículo 3499 del Código Municipal para el Distrito Metropolitano de Quito, emite el INFORME TÉCNICO </w:t>
      </w:r>
      <w:r w:rsidR="00533A75" w:rsidRPr="00BD29CF">
        <w:rPr>
          <w:rFonts w:eastAsia="Calibri" w:cstheme="minorHAnsi"/>
          <w:b/>
          <w:i/>
          <w:sz w:val="22"/>
          <w:szCs w:val="22"/>
        </w:rPr>
        <w:t xml:space="preserve">FAVORABLE </w:t>
      </w:r>
      <w:r w:rsidR="00533A75" w:rsidRPr="00BD29CF">
        <w:rPr>
          <w:rFonts w:eastAsia="Calibri" w:cstheme="minorHAnsi"/>
          <w:i/>
          <w:sz w:val="22"/>
          <w:szCs w:val="22"/>
        </w:rPr>
        <w:t xml:space="preserve">previo a la suscripción del Convenio para la Administración y Uso del predio N° 196365 de propiedad municipal de la superficie </w:t>
      </w:r>
      <w:r w:rsidR="00533A75" w:rsidRPr="00BD29CF">
        <w:rPr>
          <w:rFonts w:eastAsia="Calibri" w:cstheme="minorHAnsi"/>
          <w:b/>
          <w:i/>
          <w:sz w:val="22"/>
          <w:szCs w:val="22"/>
        </w:rPr>
        <w:t>TOTAL</w:t>
      </w:r>
      <w:r w:rsidR="00533A75" w:rsidRPr="00BD29CF">
        <w:rPr>
          <w:rFonts w:eastAsia="Calibri" w:cstheme="minorHAnsi"/>
          <w:i/>
          <w:sz w:val="22"/>
          <w:szCs w:val="22"/>
        </w:rPr>
        <w:t xml:space="preserve"> del predio N° 196365, conforme a los datos del levantamiento topográfico emitido con memorando Nro. GADDMQ-AZEE-UTYV-2022-0295-M de 05 de agosto de 2022”</w:t>
      </w:r>
    </w:p>
    <w:p w14:paraId="356E4EB7" w14:textId="77777777" w:rsidR="00533A75" w:rsidRPr="00BD29CF" w:rsidRDefault="00533A75" w:rsidP="00BD29CF">
      <w:pPr>
        <w:widowControl w:val="0"/>
        <w:ind w:left="1478"/>
        <w:contextualSpacing/>
        <w:jc w:val="both"/>
        <w:rPr>
          <w:rFonts w:eastAsia="Calibri" w:cstheme="minorHAnsi"/>
          <w:i/>
          <w:sz w:val="22"/>
          <w:szCs w:val="22"/>
        </w:rPr>
      </w:pPr>
    </w:p>
    <w:p w14:paraId="5A8BEC61" w14:textId="23D1AD2F" w:rsidR="00F474E2" w:rsidRPr="00BD29CF" w:rsidRDefault="00533A75" w:rsidP="00BD29CF">
      <w:pPr>
        <w:widowControl w:val="0"/>
        <w:ind w:left="770"/>
        <w:contextualSpacing/>
        <w:jc w:val="both"/>
        <w:rPr>
          <w:rFonts w:eastAsia="Calibri" w:cstheme="minorHAnsi"/>
          <w:i/>
          <w:sz w:val="22"/>
          <w:szCs w:val="22"/>
        </w:rPr>
      </w:pPr>
      <w:r w:rsidRPr="00BD29CF">
        <w:rPr>
          <w:rFonts w:eastAsia="Calibri" w:cstheme="minorHAnsi"/>
          <w:i/>
          <w:sz w:val="22"/>
          <w:szCs w:val="22"/>
        </w:rPr>
        <w:t>E</w:t>
      </w:r>
      <w:r w:rsidR="00F474E2" w:rsidRPr="00BD29CF">
        <w:rPr>
          <w:rFonts w:eastAsia="Calibri" w:cstheme="minorHAnsi"/>
          <w:i/>
          <w:sz w:val="22"/>
          <w:szCs w:val="22"/>
        </w:rPr>
        <w:t xml:space="preserve">l predio Nº196365 de clave catastral 10808-08-001-001-001, ubicado en las calles Mariano Calvache y 17 A, barrio Bellavista Alto, parroquia Iñaquito, que tiene una superficie de 6.879.99 m2, y cuenta con la siguiente infraestructura deportiva, recreativa, educativo y comunal: </w:t>
      </w:r>
    </w:p>
    <w:p w14:paraId="44F828AB" w14:textId="54A20A53" w:rsidR="00F474E2" w:rsidRPr="00BD29CF" w:rsidRDefault="009911AF" w:rsidP="00BD29CF">
      <w:pPr>
        <w:pStyle w:val="Prrafodelista"/>
        <w:numPr>
          <w:ilvl w:val="0"/>
          <w:numId w:val="37"/>
        </w:numPr>
        <w:autoSpaceDE w:val="0"/>
        <w:autoSpaceDN w:val="0"/>
        <w:adjustRightInd w:val="0"/>
        <w:spacing w:after="200"/>
        <w:rPr>
          <w:rFonts w:asciiTheme="minorHAnsi" w:eastAsia="Calibri" w:hAnsiTheme="minorHAnsi" w:cstheme="minorHAnsi"/>
          <w:i/>
          <w:iCs/>
          <w:sz w:val="22"/>
          <w:szCs w:val="22"/>
        </w:rPr>
      </w:pPr>
      <w:r w:rsidRPr="00BD29CF">
        <w:rPr>
          <w:rFonts w:asciiTheme="minorHAnsi" w:eastAsia="Calibri" w:hAnsiTheme="minorHAnsi" w:cstheme="minorHAnsi"/>
          <w:i/>
          <w:iCs/>
          <w:sz w:val="22"/>
          <w:szCs w:val="22"/>
        </w:rPr>
        <w:t>1 c</w:t>
      </w:r>
      <w:r w:rsidR="00F474E2" w:rsidRPr="00BD29CF">
        <w:rPr>
          <w:rFonts w:asciiTheme="minorHAnsi" w:eastAsia="Calibri" w:hAnsiTheme="minorHAnsi" w:cstheme="minorHAnsi"/>
          <w:i/>
          <w:iCs/>
          <w:sz w:val="22"/>
          <w:szCs w:val="22"/>
        </w:rPr>
        <w:t>ancha de f</w:t>
      </w:r>
      <w:r w:rsidRPr="00BD29CF">
        <w:rPr>
          <w:rFonts w:asciiTheme="minorHAnsi" w:eastAsia="Calibri" w:hAnsiTheme="minorHAnsi" w:cstheme="minorHAnsi"/>
          <w:i/>
          <w:iCs/>
          <w:sz w:val="22"/>
          <w:szCs w:val="22"/>
        </w:rPr>
        <w:t>ú</w:t>
      </w:r>
      <w:r w:rsidR="00F474E2" w:rsidRPr="00BD29CF">
        <w:rPr>
          <w:rFonts w:asciiTheme="minorHAnsi" w:eastAsia="Calibri" w:hAnsiTheme="minorHAnsi" w:cstheme="minorHAnsi"/>
          <w:i/>
          <w:iCs/>
          <w:sz w:val="22"/>
          <w:szCs w:val="22"/>
        </w:rPr>
        <w:t>tbol de tierra con cerramiento de malla</w:t>
      </w:r>
      <w:r w:rsidRPr="00BD29CF">
        <w:rPr>
          <w:rFonts w:asciiTheme="minorHAnsi" w:eastAsia="Calibri" w:hAnsiTheme="minorHAnsi" w:cstheme="minorHAnsi"/>
          <w:i/>
          <w:iCs/>
          <w:sz w:val="22"/>
          <w:szCs w:val="22"/>
        </w:rPr>
        <w:t>, pasa con candado,</w:t>
      </w:r>
    </w:p>
    <w:p w14:paraId="7F3D0361" w14:textId="6773082A" w:rsidR="00F474E2" w:rsidRPr="00BD29CF" w:rsidRDefault="009911AF" w:rsidP="00BD29CF">
      <w:pPr>
        <w:pStyle w:val="Prrafodelista"/>
        <w:numPr>
          <w:ilvl w:val="0"/>
          <w:numId w:val="37"/>
        </w:numPr>
        <w:autoSpaceDE w:val="0"/>
        <w:autoSpaceDN w:val="0"/>
        <w:adjustRightInd w:val="0"/>
        <w:spacing w:after="200"/>
        <w:rPr>
          <w:rFonts w:asciiTheme="minorHAnsi" w:eastAsia="Calibri" w:hAnsiTheme="minorHAnsi" w:cstheme="minorHAnsi"/>
          <w:i/>
          <w:iCs/>
          <w:sz w:val="22"/>
          <w:szCs w:val="22"/>
        </w:rPr>
      </w:pPr>
      <w:r w:rsidRPr="00BD29CF">
        <w:rPr>
          <w:rFonts w:asciiTheme="minorHAnsi" w:eastAsia="Calibri" w:hAnsiTheme="minorHAnsi" w:cstheme="minorHAnsi"/>
          <w:i/>
          <w:iCs/>
          <w:sz w:val="22"/>
          <w:szCs w:val="22"/>
        </w:rPr>
        <w:t>1 c</w:t>
      </w:r>
      <w:r w:rsidR="00F474E2" w:rsidRPr="00BD29CF">
        <w:rPr>
          <w:rFonts w:asciiTheme="minorHAnsi" w:eastAsia="Calibri" w:hAnsiTheme="minorHAnsi" w:cstheme="minorHAnsi"/>
          <w:i/>
          <w:iCs/>
          <w:sz w:val="22"/>
          <w:szCs w:val="22"/>
        </w:rPr>
        <w:t>ancha de vóley de cemento</w:t>
      </w:r>
      <w:r w:rsidRPr="00BD29CF">
        <w:rPr>
          <w:rFonts w:asciiTheme="minorHAnsi" w:eastAsia="Calibri" w:hAnsiTheme="minorHAnsi" w:cstheme="minorHAnsi"/>
          <w:i/>
          <w:iCs/>
          <w:sz w:val="22"/>
          <w:szCs w:val="22"/>
        </w:rPr>
        <w:t>, en buen estado, sin acabados constructivos.</w:t>
      </w:r>
    </w:p>
    <w:p w14:paraId="62B7A994" w14:textId="77777777" w:rsidR="00F474E2" w:rsidRPr="00BD29CF" w:rsidRDefault="00F474E2" w:rsidP="00BD29CF">
      <w:pPr>
        <w:pStyle w:val="Prrafodelista"/>
        <w:numPr>
          <w:ilvl w:val="0"/>
          <w:numId w:val="37"/>
        </w:numPr>
        <w:autoSpaceDE w:val="0"/>
        <w:autoSpaceDN w:val="0"/>
        <w:adjustRightInd w:val="0"/>
        <w:spacing w:after="200"/>
        <w:rPr>
          <w:rFonts w:asciiTheme="minorHAnsi" w:eastAsia="Calibri" w:hAnsiTheme="minorHAnsi" w:cstheme="minorHAnsi"/>
          <w:i/>
          <w:iCs/>
          <w:sz w:val="22"/>
          <w:szCs w:val="22"/>
        </w:rPr>
      </w:pPr>
      <w:r w:rsidRPr="00BD29CF">
        <w:rPr>
          <w:rFonts w:asciiTheme="minorHAnsi" w:eastAsia="Calibri" w:hAnsiTheme="minorHAnsi" w:cstheme="minorHAnsi"/>
          <w:i/>
          <w:iCs/>
          <w:sz w:val="22"/>
          <w:szCs w:val="22"/>
        </w:rPr>
        <w:t>Construcción de una planta, bloque cubierta de eternit con canaleta.</w:t>
      </w:r>
    </w:p>
    <w:p w14:paraId="3AF19105" w14:textId="572D3CC3" w:rsidR="00F474E2" w:rsidRPr="00BD29CF" w:rsidRDefault="00F474E2" w:rsidP="00BD29CF">
      <w:pPr>
        <w:pStyle w:val="Prrafodelista"/>
        <w:widowControl w:val="0"/>
        <w:numPr>
          <w:ilvl w:val="0"/>
          <w:numId w:val="37"/>
        </w:numPr>
        <w:spacing w:after="200"/>
        <w:jc w:val="both"/>
        <w:rPr>
          <w:rFonts w:asciiTheme="minorHAnsi" w:eastAsia="Calibri" w:hAnsiTheme="minorHAnsi" w:cstheme="minorHAnsi"/>
          <w:i/>
          <w:sz w:val="22"/>
          <w:szCs w:val="22"/>
        </w:rPr>
      </w:pPr>
      <w:r w:rsidRPr="00BD29CF">
        <w:rPr>
          <w:rFonts w:asciiTheme="minorHAnsi" w:eastAsia="Calibri" w:hAnsiTheme="minorHAnsi" w:cstheme="minorHAnsi"/>
          <w:i/>
          <w:iCs/>
          <w:sz w:val="22"/>
          <w:szCs w:val="22"/>
        </w:rPr>
        <w:t>Graderío</w:t>
      </w:r>
      <w:r w:rsidR="009911AF" w:rsidRPr="00BD29CF">
        <w:rPr>
          <w:rFonts w:asciiTheme="minorHAnsi" w:eastAsia="Calibri" w:hAnsiTheme="minorHAnsi" w:cstheme="minorHAnsi"/>
          <w:i/>
          <w:iCs/>
          <w:sz w:val="22"/>
          <w:szCs w:val="22"/>
        </w:rPr>
        <w:t>s</w:t>
      </w:r>
      <w:r w:rsidRPr="00BD29CF">
        <w:rPr>
          <w:rFonts w:asciiTheme="minorHAnsi" w:eastAsia="Calibri" w:hAnsiTheme="minorHAnsi" w:cstheme="minorHAnsi"/>
          <w:i/>
          <w:iCs/>
          <w:sz w:val="22"/>
          <w:szCs w:val="22"/>
        </w:rPr>
        <w:t xml:space="preserve"> de hormigón con visera parcial de estructura metálica y cubierta de galvalume, pintado parcial. </w:t>
      </w:r>
    </w:p>
    <w:p w14:paraId="60554920" w14:textId="6CC90264" w:rsidR="00F474E2" w:rsidRPr="00BD29CF" w:rsidRDefault="00F474E2" w:rsidP="00BD29CF">
      <w:pPr>
        <w:pStyle w:val="Prrafodelista"/>
        <w:numPr>
          <w:ilvl w:val="0"/>
          <w:numId w:val="37"/>
        </w:numPr>
        <w:autoSpaceDE w:val="0"/>
        <w:autoSpaceDN w:val="0"/>
        <w:adjustRightInd w:val="0"/>
        <w:spacing w:after="200"/>
        <w:rPr>
          <w:rFonts w:asciiTheme="minorHAnsi" w:eastAsia="Calibri" w:hAnsiTheme="minorHAnsi" w:cstheme="minorHAnsi"/>
          <w:i/>
          <w:iCs/>
          <w:sz w:val="22"/>
          <w:szCs w:val="22"/>
        </w:rPr>
      </w:pPr>
      <w:r w:rsidRPr="00BD29CF">
        <w:rPr>
          <w:rFonts w:asciiTheme="minorHAnsi" w:eastAsia="Calibri" w:hAnsiTheme="minorHAnsi" w:cstheme="minorHAnsi"/>
          <w:i/>
          <w:iCs/>
          <w:sz w:val="22"/>
          <w:szCs w:val="22"/>
        </w:rPr>
        <w:t>Baños- camerino</w:t>
      </w:r>
      <w:r w:rsidR="009911AF" w:rsidRPr="00BD29CF">
        <w:rPr>
          <w:rFonts w:asciiTheme="minorHAnsi" w:eastAsia="Calibri" w:hAnsiTheme="minorHAnsi" w:cstheme="minorHAnsi"/>
          <w:i/>
          <w:iCs/>
          <w:sz w:val="22"/>
          <w:szCs w:val="22"/>
        </w:rPr>
        <w:t>s</w:t>
      </w:r>
      <w:r w:rsidRPr="00BD29CF">
        <w:rPr>
          <w:rFonts w:asciiTheme="minorHAnsi" w:eastAsia="Calibri" w:hAnsiTheme="minorHAnsi" w:cstheme="minorHAnsi"/>
          <w:i/>
          <w:iCs/>
          <w:sz w:val="22"/>
          <w:szCs w:val="22"/>
        </w:rPr>
        <w:t xml:space="preserve"> de bloque con cubierta de eternit</w:t>
      </w:r>
      <w:r w:rsidR="00DD1F2D" w:rsidRPr="00BD29CF">
        <w:rPr>
          <w:rFonts w:asciiTheme="minorHAnsi" w:eastAsia="Calibri" w:hAnsiTheme="minorHAnsi" w:cstheme="minorHAnsi"/>
          <w:i/>
          <w:iCs/>
          <w:sz w:val="22"/>
          <w:szCs w:val="22"/>
        </w:rPr>
        <w:t>”.</w:t>
      </w:r>
    </w:p>
    <w:p w14:paraId="2F50AF84" w14:textId="5632B219" w:rsidR="005E430D" w:rsidRPr="00BD29CF" w:rsidRDefault="00F474E2" w:rsidP="00BD29CF">
      <w:pPr>
        <w:widowControl w:val="0"/>
        <w:numPr>
          <w:ilvl w:val="0"/>
          <w:numId w:val="27"/>
        </w:numPr>
        <w:ind w:hanging="360"/>
        <w:contextualSpacing/>
        <w:jc w:val="both"/>
        <w:rPr>
          <w:rFonts w:eastAsia="Calibri" w:cstheme="minorHAnsi"/>
          <w:sz w:val="22"/>
          <w:szCs w:val="22"/>
        </w:rPr>
      </w:pPr>
      <w:r w:rsidRPr="00BD29CF">
        <w:rPr>
          <w:rFonts w:eastAsia="Calibri" w:cstheme="minorHAnsi"/>
          <w:sz w:val="22"/>
          <w:szCs w:val="22"/>
        </w:rPr>
        <w:t xml:space="preserve">Mediante </w:t>
      </w:r>
      <w:r w:rsidR="005E430D" w:rsidRPr="00BD29CF">
        <w:rPr>
          <w:rFonts w:eastAsia="Calibri" w:cstheme="minorHAnsi"/>
          <w:sz w:val="22"/>
          <w:szCs w:val="22"/>
        </w:rPr>
        <w:t xml:space="preserve">Informe Técnico Favorable </w:t>
      </w:r>
      <w:r w:rsidR="008A6D50" w:rsidRPr="00BD29CF">
        <w:rPr>
          <w:rFonts w:eastAsia="Calibri" w:cstheme="minorHAnsi"/>
          <w:sz w:val="22"/>
          <w:szCs w:val="22"/>
        </w:rPr>
        <w:t>de la A</w:t>
      </w:r>
      <w:r w:rsidR="00E30118" w:rsidRPr="00BD29CF">
        <w:rPr>
          <w:rFonts w:eastAsia="Calibri" w:cstheme="minorHAnsi"/>
          <w:sz w:val="22"/>
          <w:szCs w:val="22"/>
        </w:rPr>
        <w:t>dministración</w:t>
      </w:r>
      <w:r w:rsidR="008A6D50" w:rsidRPr="00BD29CF">
        <w:rPr>
          <w:rFonts w:eastAsia="Calibri" w:cstheme="minorHAnsi"/>
          <w:sz w:val="22"/>
          <w:szCs w:val="22"/>
        </w:rPr>
        <w:t xml:space="preserve"> Z</w:t>
      </w:r>
      <w:r w:rsidR="00E30118" w:rsidRPr="00BD29CF">
        <w:rPr>
          <w:rFonts w:eastAsia="Calibri" w:cstheme="minorHAnsi"/>
          <w:sz w:val="22"/>
          <w:szCs w:val="22"/>
        </w:rPr>
        <w:t>onal</w:t>
      </w:r>
      <w:r w:rsidRPr="00BD29CF">
        <w:rPr>
          <w:rFonts w:eastAsia="Calibri" w:cstheme="minorHAnsi"/>
          <w:sz w:val="22"/>
          <w:szCs w:val="22"/>
        </w:rPr>
        <w:t xml:space="preserve"> Nº CTP-CGT-</w:t>
      </w:r>
      <w:r w:rsidR="00552AD2" w:rsidRPr="00BD29CF">
        <w:rPr>
          <w:rFonts w:eastAsia="Calibri" w:cstheme="minorHAnsi"/>
          <w:sz w:val="22"/>
          <w:szCs w:val="22"/>
        </w:rPr>
        <w:t>S</w:t>
      </w:r>
      <w:r w:rsidRPr="00BD29CF">
        <w:rPr>
          <w:rFonts w:eastAsia="Calibri" w:cstheme="minorHAnsi"/>
          <w:sz w:val="22"/>
          <w:szCs w:val="22"/>
        </w:rPr>
        <w:t>P-01-F03 de 01 de agosto de 2022, la Directora de Gestión Participativa</w:t>
      </w:r>
      <w:r w:rsidR="00E30118" w:rsidRPr="00BD29CF">
        <w:rPr>
          <w:rFonts w:eastAsia="Calibri" w:cstheme="minorHAnsi"/>
          <w:sz w:val="22"/>
          <w:szCs w:val="22"/>
        </w:rPr>
        <w:t xml:space="preserve"> </w:t>
      </w:r>
      <w:r w:rsidR="004237FA" w:rsidRPr="00BD29CF">
        <w:rPr>
          <w:rFonts w:eastAsia="Calibri" w:cstheme="minorHAnsi"/>
          <w:sz w:val="22"/>
          <w:szCs w:val="22"/>
        </w:rPr>
        <w:t xml:space="preserve">de la </w:t>
      </w:r>
      <w:r w:rsidR="00E30118" w:rsidRPr="00BD29CF">
        <w:rPr>
          <w:rFonts w:eastAsia="Calibri" w:cstheme="minorHAnsi"/>
          <w:sz w:val="22"/>
          <w:szCs w:val="22"/>
        </w:rPr>
        <w:t>A</w:t>
      </w:r>
      <w:r w:rsidR="004237FA" w:rsidRPr="00BD29CF">
        <w:rPr>
          <w:rFonts w:eastAsia="Calibri" w:cstheme="minorHAnsi"/>
          <w:sz w:val="22"/>
          <w:szCs w:val="22"/>
        </w:rPr>
        <w:t xml:space="preserve">dministración </w:t>
      </w:r>
      <w:r w:rsidR="00533A75" w:rsidRPr="00BD29CF">
        <w:rPr>
          <w:rFonts w:eastAsia="Calibri" w:cstheme="minorHAnsi"/>
          <w:sz w:val="22"/>
          <w:szCs w:val="22"/>
        </w:rPr>
        <w:t>Zonal determina que:</w:t>
      </w:r>
    </w:p>
    <w:p w14:paraId="0EFD600A" w14:textId="16632AC9" w:rsidR="004237FA" w:rsidRPr="00BD29CF" w:rsidRDefault="004237FA" w:rsidP="00BD29CF">
      <w:pPr>
        <w:widowControl w:val="0"/>
        <w:ind w:left="770"/>
        <w:contextualSpacing/>
        <w:jc w:val="both"/>
        <w:rPr>
          <w:rFonts w:eastAsia="Calibri" w:cstheme="minorHAnsi"/>
          <w:sz w:val="22"/>
          <w:szCs w:val="22"/>
        </w:rPr>
      </w:pPr>
    </w:p>
    <w:p w14:paraId="047C5D02" w14:textId="3D33F718" w:rsidR="004237FA" w:rsidRPr="00BD29CF" w:rsidRDefault="00DD1F2D" w:rsidP="00BD29CF">
      <w:pPr>
        <w:tabs>
          <w:tab w:val="left" w:pos="709"/>
        </w:tabs>
        <w:autoSpaceDE w:val="0"/>
        <w:autoSpaceDN w:val="0"/>
        <w:adjustRightInd w:val="0"/>
        <w:ind w:left="851"/>
        <w:jc w:val="both"/>
        <w:rPr>
          <w:rFonts w:cstheme="minorHAnsi"/>
          <w:i/>
          <w:iCs/>
          <w:sz w:val="22"/>
          <w:szCs w:val="22"/>
        </w:rPr>
      </w:pPr>
      <w:r w:rsidRPr="00BD29CF">
        <w:rPr>
          <w:rFonts w:cstheme="minorHAnsi"/>
          <w:i/>
          <w:sz w:val="22"/>
          <w:szCs w:val="22"/>
        </w:rPr>
        <w:t>“</w:t>
      </w:r>
      <w:r w:rsidR="00F474E2" w:rsidRPr="00BD29CF">
        <w:rPr>
          <w:rFonts w:cstheme="minorHAnsi"/>
          <w:i/>
          <w:sz w:val="22"/>
          <w:szCs w:val="22"/>
        </w:rPr>
        <w:t>PROCESO DE SOCIALIZACION</w:t>
      </w:r>
      <w:r w:rsidR="00F474E2" w:rsidRPr="00BD29CF">
        <w:rPr>
          <w:rFonts w:eastAsia="Calibri" w:cstheme="minorHAnsi"/>
          <w:i/>
          <w:sz w:val="22"/>
          <w:szCs w:val="22"/>
        </w:rPr>
        <w:t xml:space="preserve">: </w:t>
      </w:r>
      <w:r w:rsidR="00533A75" w:rsidRPr="00BD29CF">
        <w:rPr>
          <w:rFonts w:eastAsia="Calibri" w:cstheme="minorHAnsi"/>
          <w:i/>
          <w:sz w:val="22"/>
          <w:szCs w:val="22"/>
        </w:rPr>
        <w:t>“</w:t>
      </w:r>
      <w:r w:rsidR="00F474E2" w:rsidRPr="00BD29CF">
        <w:rPr>
          <w:rFonts w:cstheme="minorHAnsi"/>
          <w:i/>
          <w:sz w:val="22"/>
          <w:szCs w:val="22"/>
        </w:rPr>
        <w:t xml:space="preserve">El día 25 de julio del 2022, se realizó la invitación por </w:t>
      </w:r>
      <w:r w:rsidR="00F474E2" w:rsidRPr="00BD29CF">
        <w:rPr>
          <w:rFonts w:cstheme="minorHAnsi"/>
          <w:i/>
          <w:sz w:val="22"/>
          <w:szCs w:val="22"/>
        </w:rPr>
        <w:lastRenderedPageBreak/>
        <w:t xml:space="preserve">chat comunitario en donde se pone en conocimiento a los dirigentes del barrio de Bellavista, y representantes de la Liga Barrial Bellavista que se llevará a cabo la socialización del pedido de solicitud de Convenio de Administración y uso de las instalaciones deportivas de propiedad municipal </w:t>
      </w:r>
      <w:r w:rsidR="00F474E2" w:rsidRPr="00BD29CF">
        <w:rPr>
          <w:rFonts w:cstheme="minorHAnsi"/>
          <w:i/>
          <w:iCs/>
          <w:sz w:val="22"/>
          <w:szCs w:val="22"/>
        </w:rPr>
        <w:t xml:space="preserve">“LIGA BARRIAL DE BELLAVISTA.”. </w:t>
      </w:r>
    </w:p>
    <w:p w14:paraId="087A771D" w14:textId="77777777" w:rsidR="004237FA" w:rsidRPr="00BD29CF" w:rsidRDefault="004237FA" w:rsidP="00BD29CF">
      <w:pPr>
        <w:autoSpaceDE w:val="0"/>
        <w:autoSpaceDN w:val="0"/>
        <w:adjustRightInd w:val="0"/>
        <w:ind w:left="142"/>
        <w:jc w:val="both"/>
        <w:rPr>
          <w:rFonts w:eastAsia="Calibri" w:cstheme="minorHAnsi"/>
          <w:i/>
          <w:iCs/>
          <w:sz w:val="22"/>
          <w:szCs w:val="22"/>
        </w:rPr>
      </w:pPr>
    </w:p>
    <w:p w14:paraId="18BF232C" w14:textId="77777777" w:rsidR="004237FA" w:rsidRPr="00BD29CF" w:rsidRDefault="00F474E2" w:rsidP="00BD29CF">
      <w:pPr>
        <w:tabs>
          <w:tab w:val="left" w:pos="709"/>
        </w:tabs>
        <w:autoSpaceDE w:val="0"/>
        <w:autoSpaceDN w:val="0"/>
        <w:adjustRightInd w:val="0"/>
        <w:ind w:left="851"/>
        <w:jc w:val="both"/>
        <w:rPr>
          <w:rFonts w:eastAsia="Calibri" w:cstheme="minorHAnsi"/>
          <w:i/>
          <w:iCs/>
          <w:sz w:val="22"/>
          <w:szCs w:val="22"/>
        </w:rPr>
      </w:pPr>
      <w:r w:rsidRPr="00BD29CF">
        <w:rPr>
          <w:rFonts w:cstheme="minorHAnsi"/>
          <w:i/>
          <w:sz w:val="22"/>
          <w:szCs w:val="22"/>
        </w:rPr>
        <w:t xml:space="preserve">El objetivo de la reunión es socializar el requerimiento para el uso y administración de un espacio de propiedad del Municipio con la comunidad del barrio, actores sociales del barrio y la Liga Barrial Bellavista. </w:t>
      </w:r>
    </w:p>
    <w:p w14:paraId="213968C7" w14:textId="77777777" w:rsidR="004237FA" w:rsidRPr="00BD29CF" w:rsidRDefault="004237FA" w:rsidP="00BD29CF">
      <w:pPr>
        <w:autoSpaceDE w:val="0"/>
        <w:autoSpaceDN w:val="0"/>
        <w:adjustRightInd w:val="0"/>
        <w:ind w:left="142"/>
        <w:jc w:val="both"/>
        <w:rPr>
          <w:rFonts w:cstheme="minorHAnsi"/>
          <w:i/>
          <w:sz w:val="22"/>
          <w:szCs w:val="22"/>
        </w:rPr>
      </w:pPr>
    </w:p>
    <w:p w14:paraId="389A31F1" w14:textId="3CE96EBB" w:rsidR="004237FA" w:rsidRPr="00BD29CF" w:rsidRDefault="00F474E2" w:rsidP="00BD29CF">
      <w:pPr>
        <w:tabs>
          <w:tab w:val="left" w:pos="709"/>
        </w:tabs>
        <w:autoSpaceDE w:val="0"/>
        <w:autoSpaceDN w:val="0"/>
        <w:adjustRightInd w:val="0"/>
        <w:ind w:left="851"/>
        <w:jc w:val="both"/>
        <w:rPr>
          <w:rFonts w:eastAsia="Calibri" w:cstheme="minorHAnsi"/>
          <w:i/>
          <w:iCs/>
          <w:sz w:val="22"/>
          <w:szCs w:val="22"/>
        </w:rPr>
      </w:pPr>
      <w:r w:rsidRPr="00BD29CF">
        <w:rPr>
          <w:rFonts w:cstheme="minorHAnsi"/>
          <w:i/>
          <w:sz w:val="22"/>
          <w:szCs w:val="22"/>
        </w:rPr>
        <w:t>La socialización se realiza de manera presencial, siendo las 15:00 del 30 de julio del 2022, en la cual se encontraron presentes los líderes del barrio de Bellavista Canal 8 y moradores del barrio; y por parte de la Liga Barrial de Bellavista</w:t>
      </w:r>
      <w:r w:rsidR="004237FA" w:rsidRPr="00BD29CF">
        <w:rPr>
          <w:rFonts w:cstheme="minorHAnsi"/>
          <w:i/>
          <w:sz w:val="22"/>
          <w:szCs w:val="22"/>
        </w:rPr>
        <w:t xml:space="preserve"> con la dirigencia, jugadores y representantes de los equipos</w:t>
      </w:r>
      <w:r w:rsidR="00533A75" w:rsidRPr="00BD29CF">
        <w:rPr>
          <w:rFonts w:cstheme="minorHAnsi"/>
          <w:i/>
          <w:sz w:val="22"/>
          <w:szCs w:val="22"/>
        </w:rPr>
        <w:t>”</w:t>
      </w:r>
      <w:r w:rsidR="004237FA" w:rsidRPr="00BD29CF">
        <w:rPr>
          <w:rFonts w:cstheme="minorHAnsi"/>
          <w:i/>
          <w:sz w:val="22"/>
          <w:szCs w:val="22"/>
        </w:rPr>
        <w:t>.</w:t>
      </w:r>
    </w:p>
    <w:p w14:paraId="16149FDB" w14:textId="77777777" w:rsidR="004237FA" w:rsidRPr="00BD29CF" w:rsidRDefault="004237FA" w:rsidP="00BD29CF">
      <w:pPr>
        <w:autoSpaceDE w:val="0"/>
        <w:autoSpaceDN w:val="0"/>
        <w:adjustRightInd w:val="0"/>
        <w:ind w:left="142"/>
        <w:jc w:val="both"/>
        <w:rPr>
          <w:rFonts w:cstheme="minorHAnsi"/>
          <w:i/>
          <w:sz w:val="22"/>
          <w:szCs w:val="22"/>
        </w:rPr>
      </w:pPr>
    </w:p>
    <w:p w14:paraId="71E0D0C9" w14:textId="46A5FF29" w:rsidR="004237FA" w:rsidRPr="00BD29CF" w:rsidRDefault="00533A75" w:rsidP="00BD29CF">
      <w:pPr>
        <w:tabs>
          <w:tab w:val="left" w:pos="709"/>
        </w:tabs>
        <w:autoSpaceDE w:val="0"/>
        <w:autoSpaceDN w:val="0"/>
        <w:adjustRightInd w:val="0"/>
        <w:ind w:left="851"/>
        <w:jc w:val="both"/>
        <w:rPr>
          <w:rFonts w:eastAsia="Calibri" w:cstheme="minorHAnsi"/>
          <w:i/>
          <w:iCs/>
          <w:sz w:val="22"/>
          <w:szCs w:val="22"/>
        </w:rPr>
      </w:pPr>
      <w:r w:rsidRPr="00BD29CF">
        <w:rPr>
          <w:rFonts w:cstheme="minorHAnsi"/>
          <w:i/>
          <w:sz w:val="22"/>
          <w:szCs w:val="22"/>
        </w:rPr>
        <w:t>“</w:t>
      </w:r>
      <w:r w:rsidR="004237FA" w:rsidRPr="00BD29CF">
        <w:rPr>
          <w:rFonts w:cstheme="minorHAnsi"/>
          <w:i/>
          <w:sz w:val="22"/>
          <w:szCs w:val="22"/>
        </w:rPr>
        <w:t>De tal manera, que s</w:t>
      </w:r>
      <w:r w:rsidR="00F474E2" w:rsidRPr="00BD29CF">
        <w:rPr>
          <w:rFonts w:cstheme="minorHAnsi"/>
          <w:i/>
          <w:sz w:val="22"/>
          <w:szCs w:val="22"/>
        </w:rPr>
        <w:t xml:space="preserve">e contó con la presencia de 30 personas 20 hombres y 10 </w:t>
      </w:r>
      <w:r w:rsidR="004237FA" w:rsidRPr="00BD29CF">
        <w:rPr>
          <w:rFonts w:cstheme="minorHAnsi"/>
          <w:i/>
          <w:sz w:val="22"/>
          <w:szCs w:val="22"/>
        </w:rPr>
        <w:t xml:space="preserve">mujeres </w:t>
      </w:r>
      <w:r w:rsidRPr="00BD29CF">
        <w:rPr>
          <w:rFonts w:cstheme="minorHAnsi"/>
          <w:i/>
          <w:sz w:val="22"/>
          <w:szCs w:val="22"/>
        </w:rPr>
        <w:t xml:space="preserve">quienes fueron parte de la socialización de la normativa </w:t>
      </w:r>
      <w:r w:rsidR="004237FA" w:rsidRPr="00BD29CF">
        <w:rPr>
          <w:rFonts w:cstheme="minorHAnsi"/>
          <w:i/>
          <w:sz w:val="22"/>
          <w:szCs w:val="22"/>
        </w:rPr>
        <w:t>(…)</w:t>
      </w:r>
      <w:r w:rsidRPr="00BD29CF">
        <w:rPr>
          <w:rFonts w:cstheme="minorHAnsi"/>
          <w:i/>
          <w:sz w:val="22"/>
          <w:szCs w:val="22"/>
        </w:rPr>
        <w:t>”.</w:t>
      </w:r>
    </w:p>
    <w:p w14:paraId="4FFD7DCD" w14:textId="478DB8E4" w:rsidR="004237FA" w:rsidRPr="00BD29CF" w:rsidRDefault="004237FA" w:rsidP="00BD29CF">
      <w:pPr>
        <w:pStyle w:val="Prrafodelista"/>
        <w:autoSpaceDE w:val="0"/>
        <w:autoSpaceDN w:val="0"/>
        <w:adjustRightInd w:val="0"/>
        <w:ind w:left="912"/>
        <w:jc w:val="both"/>
        <w:rPr>
          <w:rFonts w:asciiTheme="minorHAnsi" w:eastAsia="Calibri" w:hAnsiTheme="minorHAnsi" w:cstheme="minorHAnsi"/>
          <w:i/>
          <w:iCs/>
          <w:sz w:val="22"/>
          <w:szCs w:val="22"/>
        </w:rPr>
      </w:pPr>
    </w:p>
    <w:p w14:paraId="7C4FD9A3" w14:textId="11BB8D5C" w:rsidR="004237FA" w:rsidRPr="00BD29CF" w:rsidRDefault="00533A75" w:rsidP="00BD29CF">
      <w:pPr>
        <w:tabs>
          <w:tab w:val="left" w:pos="709"/>
        </w:tabs>
        <w:autoSpaceDE w:val="0"/>
        <w:autoSpaceDN w:val="0"/>
        <w:adjustRightInd w:val="0"/>
        <w:ind w:left="851"/>
        <w:jc w:val="both"/>
        <w:rPr>
          <w:rFonts w:cstheme="minorHAnsi"/>
          <w:i/>
          <w:sz w:val="22"/>
          <w:szCs w:val="22"/>
        </w:rPr>
      </w:pPr>
      <w:r w:rsidRPr="00BD29CF">
        <w:rPr>
          <w:rFonts w:cstheme="minorHAnsi"/>
          <w:i/>
          <w:sz w:val="22"/>
          <w:szCs w:val="22"/>
        </w:rPr>
        <w:t>“</w:t>
      </w:r>
      <w:r w:rsidR="00F474E2" w:rsidRPr="00BD29CF">
        <w:rPr>
          <w:rFonts w:cstheme="minorHAnsi"/>
          <w:i/>
          <w:sz w:val="22"/>
          <w:szCs w:val="22"/>
        </w:rPr>
        <w:t xml:space="preserve">Para cumplir con el proceso de socialización, una vez puesto en conocimiento la normativa vigente sobre el cumplimiento del proceso, se da paso a las intervenciones y preguntas por parte de los asistentes; de la solicitud realizada por parte de la Liga Barrial de Bellavista las cuales fueron resultas por la Directora de Gestión Participativa de la Administración Zonal Eugenio Espejo. </w:t>
      </w:r>
    </w:p>
    <w:p w14:paraId="0FAB6C3E" w14:textId="77777777" w:rsidR="00552AD2" w:rsidRPr="00BD29CF" w:rsidRDefault="00552AD2" w:rsidP="00BD29CF">
      <w:pPr>
        <w:tabs>
          <w:tab w:val="left" w:pos="709"/>
        </w:tabs>
        <w:autoSpaceDE w:val="0"/>
        <w:autoSpaceDN w:val="0"/>
        <w:adjustRightInd w:val="0"/>
        <w:ind w:left="142"/>
        <w:jc w:val="both"/>
        <w:rPr>
          <w:rFonts w:eastAsia="Calibri" w:cstheme="minorHAnsi"/>
          <w:i/>
          <w:iCs/>
          <w:sz w:val="22"/>
          <w:szCs w:val="22"/>
        </w:rPr>
      </w:pPr>
    </w:p>
    <w:p w14:paraId="245EB52D" w14:textId="4ECB88A2" w:rsidR="00F474E2" w:rsidRPr="00BD29CF" w:rsidRDefault="00F474E2" w:rsidP="00BD29CF">
      <w:pPr>
        <w:tabs>
          <w:tab w:val="left" w:pos="709"/>
        </w:tabs>
        <w:autoSpaceDE w:val="0"/>
        <w:autoSpaceDN w:val="0"/>
        <w:adjustRightInd w:val="0"/>
        <w:ind w:left="851"/>
        <w:jc w:val="both"/>
        <w:rPr>
          <w:rFonts w:cstheme="minorHAnsi"/>
          <w:i/>
          <w:sz w:val="22"/>
          <w:szCs w:val="22"/>
        </w:rPr>
      </w:pPr>
      <w:r w:rsidRPr="00BD29CF">
        <w:rPr>
          <w:rFonts w:cstheme="minorHAnsi"/>
          <w:i/>
          <w:sz w:val="22"/>
          <w:szCs w:val="22"/>
        </w:rPr>
        <w:t xml:space="preserve">En las intervenciones realizadas por los moradores y dirigencia barrial se puede evidenciar que la comunidad del sector no se opone a que la Liga Bellavista, administre el predio Nro. 196365, ya que las instalaciones están establecidas para actividades </w:t>
      </w:r>
      <w:r w:rsidR="00533A75" w:rsidRPr="00BD29CF">
        <w:rPr>
          <w:rFonts w:cstheme="minorHAnsi"/>
          <w:i/>
          <w:sz w:val="22"/>
          <w:szCs w:val="22"/>
        </w:rPr>
        <w:t>deportivas. (</w:t>
      </w:r>
      <w:r w:rsidR="004237FA" w:rsidRPr="00BD29CF">
        <w:rPr>
          <w:rFonts w:cstheme="minorHAnsi"/>
          <w:i/>
          <w:sz w:val="22"/>
          <w:szCs w:val="22"/>
        </w:rPr>
        <w:t>…)</w:t>
      </w:r>
      <w:r w:rsidRPr="00BD29CF">
        <w:rPr>
          <w:rFonts w:cstheme="minorHAnsi"/>
          <w:i/>
          <w:sz w:val="22"/>
          <w:szCs w:val="22"/>
        </w:rPr>
        <w:t>”</w:t>
      </w:r>
    </w:p>
    <w:p w14:paraId="4D4766E7" w14:textId="756D2773" w:rsidR="00533A75" w:rsidRPr="00BD29CF" w:rsidRDefault="00533A75" w:rsidP="00BD29CF">
      <w:pPr>
        <w:tabs>
          <w:tab w:val="left" w:pos="709"/>
        </w:tabs>
        <w:autoSpaceDE w:val="0"/>
        <w:autoSpaceDN w:val="0"/>
        <w:adjustRightInd w:val="0"/>
        <w:ind w:left="709"/>
        <w:jc w:val="both"/>
        <w:rPr>
          <w:rFonts w:eastAsia="Calibri" w:cstheme="minorHAnsi"/>
          <w:i/>
          <w:iCs/>
          <w:sz w:val="22"/>
          <w:szCs w:val="22"/>
        </w:rPr>
      </w:pPr>
    </w:p>
    <w:p w14:paraId="51F30E00" w14:textId="77777777" w:rsidR="00DD1F2D" w:rsidRPr="00BD29CF" w:rsidRDefault="00DD1F2D" w:rsidP="00BD29CF">
      <w:pPr>
        <w:pStyle w:val="Prrafodelista"/>
        <w:autoSpaceDE w:val="0"/>
        <w:autoSpaceDN w:val="0"/>
        <w:adjustRightInd w:val="0"/>
        <w:ind w:left="851"/>
        <w:jc w:val="both"/>
        <w:rPr>
          <w:rFonts w:asciiTheme="minorHAnsi" w:eastAsia="Calibri" w:hAnsiTheme="minorHAnsi" w:cstheme="minorHAnsi"/>
          <w:i/>
          <w:iCs/>
          <w:sz w:val="22"/>
          <w:szCs w:val="22"/>
        </w:rPr>
      </w:pPr>
      <w:r w:rsidRPr="00BD29CF">
        <w:rPr>
          <w:rFonts w:asciiTheme="minorHAnsi" w:eastAsia="Calibri" w:hAnsiTheme="minorHAnsi" w:cstheme="minorHAnsi"/>
          <w:i/>
          <w:sz w:val="22"/>
          <w:szCs w:val="22"/>
        </w:rPr>
        <w:t xml:space="preserve">“De conformidad a lo previsto en el artículo 3499 del Código Municipal para el Distrito Metropolitano de Quito, esta Dirección de Gestión Participativa, emite INFORME DE PARTICIPACION </w:t>
      </w:r>
      <w:r w:rsidRPr="00BD29CF">
        <w:rPr>
          <w:rFonts w:asciiTheme="minorHAnsi" w:eastAsia="Calibri" w:hAnsiTheme="minorHAnsi" w:cstheme="minorHAnsi"/>
          <w:b/>
          <w:i/>
          <w:sz w:val="22"/>
          <w:szCs w:val="22"/>
        </w:rPr>
        <w:t>FAVORABLE”</w:t>
      </w:r>
      <w:r w:rsidRPr="00BD29CF">
        <w:rPr>
          <w:rFonts w:asciiTheme="minorHAnsi" w:hAnsiTheme="minorHAnsi" w:cstheme="minorHAnsi"/>
          <w:i/>
          <w:sz w:val="22"/>
          <w:szCs w:val="22"/>
        </w:rPr>
        <w:t>.</w:t>
      </w:r>
    </w:p>
    <w:p w14:paraId="778F5D16" w14:textId="77777777" w:rsidR="00DD1F2D" w:rsidRPr="00BD29CF" w:rsidRDefault="00DD1F2D" w:rsidP="00BD29CF">
      <w:pPr>
        <w:tabs>
          <w:tab w:val="left" w:pos="709"/>
        </w:tabs>
        <w:autoSpaceDE w:val="0"/>
        <w:autoSpaceDN w:val="0"/>
        <w:adjustRightInd w:val="0"/>
        <w:ind w:left="709"/>
        <w:jc w:val="both"/>
        <w:rPr>
          <w:rFonts w:eastAsia="Calibri" w:cstheme="minorHAnsi"/>
          <w:i/>
          <w:iCs/>
          <w:sz w:val="22"/>
          <w:szCs w:val="22"/>
          <w:lang w:val="es-ES"/>
        </w:rPr>
      </w:pPr>
    </w:p>
    <w:p w14:paraId="04AB9270" w14:textId="77777777" w:rsidR="00533A75" w:rsidRPr="00BD29CF" w:rsidRDefault="00533A75" w:rsidP="00BD29CF">
      <w:pPr>
        <w:tabs>
          <w:tab w:val="left" w:pos="709"/>
        </w:tabs>
        <w:autoSpaceDE w:val="0"/>
        <w:autoSpaceDN w:val="0"/>
        <w:adjustRightInd w:val="0"/>
        <w:ind w:left="709"/>
        <w:jc w:val="both"/>
        <w:rPr>
          <w:rFonts w:eastAsia="Calibri" w:cstheme="minorHAnsi"/>
          <w:i/>
          <w:iCs/>
          <w:sz w:val="22"/>
          <w:szCs w:val="22"/>
        </w:rPr>
      </w:pPr>
    </w:p>
    <w:p w14:paraId="333D242F" w14:textId="6831B5DC" w:rsidR="005E430D" w:rsidRPr="00BD29CF" w:rsidRDefault="00DD1F2D" w:rsidP="00BD29CF">
      <w:pPr>
        <w:pStyle w:val="Default"/>
        <w:autoSpaceDE w:val="0"/>
        <w:autoSpaceDN w:val="0"/>
        <w:adjustRightInd w:val="0"/>
        <w:ind w:left="708"/>
        <w:jc w:val="both"/>
        <w:rPr>
          <w:rFonts w:asciiTheme="minorHAnsi" w:hAnsiTheme="minorHAnsi" w:cstheme="minorHAnsi"/>
          <w:i/>
          <w:sz w:val="22"/>
        </w:rPr>
      </w:pPr>
      <w:r w:rsidRPr="00BD29CF">
        <w:rPr>
          <w:rFonts w:asciiTheme="minorHAnsi" w:hAnsiTheme="minorHAnsi" w:cstheme="minorHAnsi"/>
          <w:b/>
          <w:sz w:val="22"/>
        </w:rPr>
        <w:t>7</w:t>
      </w:r>
      <w:r w:rsidR="005C5D1C" w:rsidRPr="00BD29CF">
        <w:rPr>
          <w:rFonts w:asciiTheme="minorHAnsi" w:hAnsiTheme="minorHAnsi" w:cstheme="minorHAnsi"/>
          <w:sz w:val="22"/>
        </w:rPr>
        <w:t xml:space="preserve">) </w:t>
      </w:r>
      <w:r w:rsidR="00F474E2" w:rsidRPr="00BD29CF">
        <w:rPr>
          <w:rFonts w:asciiTheme="minorHAnsi" w:hAnsiTheme="minorHAnsi" w:cstheme="minorHAnsi"/>
          <w:sz w:val="22"/>
        </w:rPr>
        <w:t>Mediante Oficio Nro. GADDMQ-STHV-DMC-UCE-2022-2141-O de 24 de agosto de 2022, la Dirección Metropolitana de Catastro, remite el Informe Técnico Favorable Nº STHV-DMC-UCE-2022-1858 de 24 de agosto de 2022, suscrito por el Jefe de la Unidad de Catastro Especial, en cual se indica</w:t>
      </w:r>
      <w:r w:rsidR="00F474E2" w:rsidRPr="00BD29CF">
        <w:rPr>
          <w:rFonts w:asciiTheme="minorHAnsi" w:hAnsiTheme="minorHAnsi" w:cstheme="minorHAnsi"/>
          <w:i/>
          <w:sz w:val="22"/>
        </w:rPr>
        <w:t xml:space="preserve">: </w:t>
      </w:r>
    </w:p>
    <w:p w14:paraId="6DFDCDC3" w14:textId="77777777" w:rsidR="005E430D" w:rsidRPr="00BD29CF" w:rsidRDefault="005E430D" w:rsidP="00BD29CF">
      <w:pPr>
        <w:pStyle w:val="Default"/>
        <w:autoSpaceDE w:val="0"/>
        <w:autoSpaceDN w:val="0"/>
        <w:adjustRightInd w:val="0"/>
        <w:ind w:left="708"/>
        <w:jc w:val="both"/>
        <w:rPr>
          <w:rFonts w:asciiTheme="minorHAnsi" w:hAnsiTheme="minorHAnsi" w:cstheme="minorHAnsi"/>
          <w:i/>
          <w:sz w:val="22"/>
        </w:rPr>
      </w:pPr>
    </w:p>
    <w:p w14:paraId="591C5908" w14:textId="3DD6A17B" w:rsidR="00F474E2" w:rsidRPr="00BD29CF" w:rsidRDefault="00F474E2" w:rsidP="00BD29CF">
      <w:pPr>
        <w:pStyle w:val="Default"/>
        <w:autoSpaceDE w:val="0"/>
        <w:autoSpaceDN w:val="0"/>
        <w:adjustRightInd w:val="0"/>
        <w:ind w:left="708"/>
        <w:jc w:val="both"/>
        <w:rPr>
          <w:rFonts w:asciiTheme="minorHAnsi" w:hAnsiTheme="minorHAnsi" w:cstheme="minorHAnsi"/>
          <w:i/>
          <w:sz w:val="22"/>
        </w:rPr>
      </w:pPr>
      <w:r w:rsidRPr="00BD29CF">
        <w:rPr>
          <w:rFonts w:asciiTheme="minorHAnsi" w:hAnsiTheme="minorHAnsi" w:cstheme="minorHAnsi"/>
          <w:i/>
          <w:sz w:val="22"/>
        </w:rPr>
        <w:t>“</w:t>
      </w:r>
      <w:r w:rsidR="005E430D" w:rsidRPr="00BD29CF">
        <w:rPr>
          <w:rFonts w:asciiTheme="minorHAnsi" w:hAnsiTheme="minorHAnsi" w:cstheme="minorHAnsi"/>
          <w:i/>
          <w:sz w:val="22"/>
        </w:rPr>
        <w:t xml:space="preserve">Se emite criterio técnico </w:t>
      </w:r>
      <w:r w:rsidR="005E430D" w:rsidRPr="00BD29CF">
        <w:rPr>
          <w:rFonts w:asciiTheme="minorHAnsi" w:hAnsiTheme="minorHAnsi" w:cstheme="minorHAnsi"/>
          <w:b/>
          <w:i/>
          <w:sz w:val="22"/>
        </w:rPr>
        <w:t>FAVORABLE</w:t>
      </w:r>
      <w:r w:rsidR="005E430D" w:rsidRPr="00BD29CF">
        <w:rPr>
          <w:rFonts w:asciiTheme="minorHAnsi" w:hAnsiTheme="minorHAnsi" w:cstheme="minorHAnsi"/>
          <w:i/>
          <w:sz w:val="22"/>
        </w:rPr>
        <w:t xml:space="preserve"> en base a las competencias de la Dirección Metropolitana de Catastro. para que se continúe con el proceso de Convenio para la Administración y Uso Múltiple de las Instalaciones y Escenarios Deportivos de Propiedad del Municipio del Distrito Metropolitano de Quito, en cumplimiento con lo dispuesto en el artículo 3489, del Código Municipal para el Distrito Metropolitano de Quito, vigente.</w:t>
      </w:r>
      <w:r w:rsidRPr="00BD29CF">
        <w:rPr>
          <w:rFonts w:asciiTheme="minorHAnsi" w:hAnsiTheme="minorHAnsi" w:cstheme="minorHAnsi"/>
          <w:i/>
          <w:sz w:val="22"/>
        </w:rPr>
        <w:t>”.</w:t>
      </w:r>
    </w:p>
    <w:p w14:paraId="2F905E73" w14:textId="77777777" w:rsidR="00F474E2" w:rsidRPr="00BD29CF" w:rsidRDefault="00F474E2" w:rsidP="00BD29CF">
      <w:pPr>
        <w:pStyle w:val="Prrafodelista"/>
        <w:ind w:left="1428"/>
        <w:rPr>
          <w:rFonts w:asciiTheme="minorHAnsi" w:hAnsiTheme="minorHAnsi" w:cstheme="minorHAnsi"/>
          <w:i/>
          <w:sz w:val="22"/>
          <w:szCs w:val="22"/>
        </w:rPr>
      </w:pPr>
    </w:p>
    <w:p w14:paraId="3F4D8FFC" w14:textId="3BDD59B8" w:rsidR="005E430D" w:rsidRPr="00BD29CF" w:rsidRDefault="00DD1F2D" w:rsidP="00BD29CF">
      <w:pPr>
        <w:widowControl w:val="0"/>
        <w:ind w:left="708" w:right="88"/>
        <w:jc w:val="both"/>
        <w:rPr>
          <w:rFonts w:eastAsia="Calibri" w:cstheme="minorHAnsi"/>
          <w:i/>
          <w:sz w:val="22"/>
          <w:szCs w:val="22"/>
        </w:rPr>
      </w:pPr>
      <w:r w:rsidRPr="00BD29CF">
        <w:rPr>
          <w:rFonts w:eastAsia="Calibri" w:cstheme="minorHAnsi"/>
          <w:b/>
          <w:sz w:val="22"/>
          <w:szCs w:val="22"/>
          <w:lang w:val="es-ES"/>
        </w:rPr>
        <w:t>8</w:t>
      </w:r>
      <w:r w:rsidR="005C5D1C" w:rsidRPr="00BD29CF">
        <w:rPr>
          <w:rFonts w:eastAsia="Calibri" w:cstheme="minorHAnsi"/>
          <w:b/>
          <w:sz w:val="22"/>
          <w:szCs w:val="22"/>
          <w:lang w:val="es-ES"/>
        </w:rPr>
        <w:t>)</w:t>
      </w:r>
      <w:r w:rsidR="005C5D1C" w:rsidRPr="00BD29CF">
        <w:rPr>
          <w:rFonts w:eastAsia="Calibri" w:cstheme="minorHAnsi"/>
          <w:sz w:val="22"/>
          <w:szCs w:val="22"/>
          <w:lang w:val="es-ES"/>
        </w:rPr>
        <w:t xml:space="preserve"> </w:t>
      </w:r>
      <w:r w:rsidR="00F474E2" w:rsidRPr="00BD29CF">
        <w:rPr>
          <w:rFonts w:eastAsia="Calibri" w:cstheme="minorHAnsi"/>
          <w:sz w:val="22"/>
          <w:szCs w:val="22"/>
        </w:rPr>
        <w:t>Mediante Memorando Nro.GADDMQ-SER</w:t>
      </w:r>
      <w:r w:rsidR="00552AD2" w:rsidRPr="00BD29CF">
        <w:rPr>
          <w:rFonts w:eastAsia="Calibri" w:cstheme="minorHAnsi"/>
          <w:sz w:val="22"/>
          <w:szCs w:val="22"/>
        </w:rPr>
        <w:t>D</w:t>
      </w:r>
      <w:r w:rsidR="00F474E2" w:rsidRPr="00BD29CF">
        <w:rPr>
          <w:rFonts w:eastAsia="Calibri" w:cstheme="minorHAnsi"/>
          <w:sz w:val="22"/>
          <w:szCs w:val="22"/>
        </w:rPr>
        <w:t xml:space="preserve">-2022-00661-M de 03 de mayo de 2022, la Dirección Metropolitana de Deportes y Recreación, remite el Informe Técnico Favorable Nro. DMDR-AFR-CDU-032-2022 de 03 de mayo de 2022, en cual se </w:t>
      </w:r>
      <w:r w:rsidR="00F474E2" w:rsidRPr="00BD29CF">
        <w:rPr>
          <w:rFonts w:eastAsia="Calibri" w:cstheme="minorHAnsi"/>
          <w:i/>
          <w:sz w:val="22"/>
          <w:szCs w:val="22"/>
        </w:rPr>
        <w:t xml:space="preserve">señala: </w:t>
      </w:r>
    </w:p>
    <w:p w14:paraId="28305C9F" w14:textId="77777777" w:rsidR="005E430D" w:rsidRPr="00BD29CF" w:rsidRDefault="005E430D" w:rsidP="00BD29CF">
      <w:pPr>
        <w:widowControl w:val="0"/>
        <w:ind w:left="708" w:right="88"/>
        <w:jc w:val="both"/>
        <w:rPr>
          <w:rFonts w:eastAsia="Calibri" w:cstheme="minorHAnsi"/>
          <w:i/>
          <w:sz w:val="22"/>
          <w:szCs w:val="22"/>
        </w:rPr>
      </w:pPr>
    </w:p>
    <w:p w14:paraId="03AB936A" w14:textId="6907564C" w:rsidR="00F474E2" w:rsidRPr="00BD29CF" w:rsidRDefault="005E430D" w:rsidP="00BD29CF">
      <w:pPr>
        <w:pStyle w:val="Prrafodelista"/>
        <w:ind w:left="708" w:right="88"/>
        <w:jc w:val="both"/>
        <w:rPr>
          <w:rFonts w:asciiTheme="minorHAnsi" w:eastAsia="Calibri" w:hAnsiTheme="minorHAnsi" w:cstheme="minorHAnsi"/>
          <w:i/>
          <w:sz w:val="22"/>
          <w:szCs w:val="22"/>
        </w:rPr>
      </w:pPr>
      <w:r w:rsidRPr="00BD29CF">
        <w:rPr>
          <w:rFonts w:asciiTheme="minorHAnsi" w:eastAsia="Calibri" w:hAnsiTheme="minorHAnsi" w:cstheme="minorHAnsi"/>
          <w:i/>
          <w:sz w:val="22"/>
          <w:szCs w:val="22"/>
        </w:rPr>
        <w:lastRenderedPageBreak/>
        <w:t xml:space="preserve">“Con base al análisis de la documentación presentada y la información obtenida, se emite el presente informe como </w:t>
      </w:r>
      <w:r w:rsidRPr="00BD29CF">
        <w:rPr>
          <w:rFonts w:asciiTheme="minorHAnsi" w:eastAsia="Calibri" w:hAnsiTheme="minorHAnsi" w:cstheme="minorHAnsi"/>
          <w:b/>
          <w:i/>
          <w:sz w:val="22"/>
          <w:szCs w:val="22"/>
        </w:rPr>
        <w:t>FAVORABLE</w:t>
      </w:r>
      <w:r w:rsidRPr="00BD29CF">
        <w:rPr>
          <w:rFonts w:asciiTheme="minorHAnsi" w:eastAsia="Calibri" w:hAnsiTheme="minorHAnsi" w:cstheme="minorHAnsi"/>
          <w:i/>
          <w:sz w:val="22"/>
          <w:szCs w:val="22"/>
        </w:rPr>
        <w:t xml:space="preserve"> y se recomienda continuar con el trámite respectivo para que se conceda la administración y uso del predio municipal 196365, ubicado en la calle E17A y Mariano Calvache de la parroquia Iñaquito, en concordancia con lo señalado en el CAPITULO III DE LOS CONVENIOS PARA LA ADMINISTRACION Y USO DE LAS INSTALACIONES Y ESCENARIOS DEPORTIVOS DE PROPIEDAD MUNICIPAL DEL DISTRITO METROPOLITANO DE QUITO del Código Municipal vigente”.</w:t>
      </w:r>
    </w:p>
    <w:p w14:paraId="59869FF0" w14:textId="77777777" w:rsidR="005E430D" w:rsidRPr="00BD29CF" w:rsidRDefault="005E430D" w:rsidP="00BD29CF">
      <w:pPr>
        <w:pStyle w:val="Prrafodelista"/>
        <w:ind w:left="708" w:right="88"/>
        <w:jc w:val="both"/>
        <w:rPr>
          <w:rFonts w:asciiTheme="minorHAnsi" w:eastAsia="Calibri" w:hAnsiTheme="minorHAnsi" w:cstheme="minorHAnsi"/>
          <w:i/>
          <w:sz w:val="22"/>
          <w:szCs w:val="22"/>
        </w:rPr>
      </w:pPr>
    </w:p>
    <w:p w14:paraId="5844A179" w14:textId="6D36F77B" w:rsidR="00E97DF0" w:rsidRPr="00BD29CF" w:rsidRDefault="00DD1F2D" w:rsidP="00BD29CF">
      <w:pPr>
        <w:autoSpaceDE w:val="0"/>
        <w:autoSpaceDN w:val="0"/>
        <w:adjustRightInd w:val="0"/>
        <w:ind w:left="708" w:right="88"/>
        <w:jc w:val="both"/>
        <w:rPr>
          <w:rFonts w:eastAsia="Calibri" w:cstheme="minorHAnsi"/>
          <w:sz w:val="22"/>
          <w:szCs w:val="22"/>
        </w:rPr>
      </w:pPr>
      <w:r w:rsidRPr="00BD29CF">
        <w:rPr>
          <w:rFonts w:eastAsia="Calibri" w:cstheme="minorHAnsi"/>
          <w:b/>
          <w:sz w:val="22"/>
          <w:szCs w:val="22"/>
        </w:rPr>
        <w:t>9</w:t>
      </w:r>
      <w:r w:rsidR="005C5D1C" w:rsidRPr="00BD29CF">
        <w:rPr>
          <w:rFonts w:eastAsia="Calibri" w:cstheme="minorHAnsi"/>
          <w:b/>
          <w:sz w:val="22"/>
          <w:szCs w:val="22"/>
        </w:rPr>
        <w:t>)</w:t>
      </w:r>
      <w:r w:rsidR="005C5D1C" w:rsidRPr="00BD29CF">
        <w:rPr>
          <w:rFonts w:eastAsia="Calibri" w:cstheme="minorHAnsi"/>
          <w:sz w:val="22"/>
          <w:szCs w:val="22"/>
        </w:rPr>
        <w:t xml:space="preserve"> </w:t>
      </w:r>
      <w:r w:rsidR="00F474E2" w:rsidRPr="00BD29CF">
        <w:rPr>
          <w:rFonts w:eastAsia="Calibri" w:cstheme="minorHAnsi"/>
          <w:sz w:val="22"/>
          <w:szCs w:val="22"/>
        </w:rPr>
        <w:t xml:space="preserve">Mediante Oficio Nro. GADDMQ-AZEE-DAJ-2022-0650-M de 16 de agosto de 2022, el Director Jurídico de la ADMINISTRACIÓN ZONAL, emitió el Informe Legal Favorable en el cual determina: </w:t>
      </w:r>
    </w:p>
    <w:p w14:paraId="29B27626" w14:textId="77777777" w:rsidR="00E97DF0" w:rsidRPr="00BD29CF" w:rsidRDefault="00E97DF0" w:rsidP="00BD29CF">
      <w:pPr>
        <w:autoSpaceDE w:val="0"/>
        <w:autoSpaceDN w:val="0"/>
        <w:adjustRightInd w:val="0"/>
        <w:ind w:left="708" w:right="88"/>
        <w:jc w:val="both"/>
        <w:rPr>
          <w:rFonts w:eastAsia="Calibri" w:cstheme="minorHAnsi"/>
          <w:i/>
          <w:sz w:val="22"/>
          <w:szCs w:val="22"/>
        </w:rPr>
      </w:pPr>
    </w:p>
    <w:p w14:paraId="6842F065" w14:textId="2AB71CE0" w:rsidR="00F474E2" w:rsidRPr="00BD29CF" w:rsidRDefault="00F474E2" w:rsidP="00BD29CF">
      <w:pPr>
        <w:autoSpaceDE w:val="0"/>
        <w:autoSpaceDN w:val="0"/>
        <w:adjustRightInd w:val="0"/>
        <w:ind w:left="708" w:right="88"/>
        <w:jc w:val="both"/>
        <w:rPr>
          <w:rFonts w:eastAsia="Calibri" w:cstheme="minorHAnsi"/>
          <w:sz w:val="22"/>
          <w:szCs w:val="22"/>
        </w:rPr>
      </w:pPr>
      <w:r w:rsidRPr="00BD29CF">
        <w:rPr>
          <w:rFonts w:eastAsia="Calibri" w:cstheme="minorHAnsi"/>
          <w:i/>
          <w:sz w:val="22"/>
          <w:szCs w:val="22"/>
        </w:rPr>
        <w:t>“</w:t>
      </w:r>
      <w:r w:rsidR="00125B16" w:rsidRPr="00BD29CF">
        <w:rPr>
          <w:rFonts w:eastAsia="Calibri" w:cstheme="minorHAnsi"/>
          <w:i/>
          <w:sz w:val="22"/>
          <w:szCs w:val="22"/>
        </w:rPr>
        <w:t xml:space="preserve">En base a la normativa establecida para el efecto; y de conformidad con los informes técnicos emitidos; así como, la verificación sobre la competencia para suscripción del convenio, titularidad sobre el predio municipal, existencia legal de la organización solicitante y representación legal de la misma, esta Dirección de Asesoría Jurídica, emite </w:t>
      </w:r>
      <w:r w:rsidR="00125B16" w:rsidRPr="00BD29CF">
        <w:rPr>
          <w:rFonts w:eastAsia="Calibri" w:cstheme="minorHAnsi"/>
          <w:b/>
          <w:i/>
          <w:sz w:val="22"/>
          <w:szCs w:val="22"/>
        </w:rPr>
        <w:t>INFORME LEGAL FAVORABLE</w:t>
      </w:r>
      <w:r w:rsidR="00125B16" w:rsidRPr="00BD29CF">
        <w:rPr>
          <w:rFonts w:eastAsia="Calibri" w:cstheme="minorHAnsi"/>
          <w:i/>
          <w:sz w:val="22"/>
          <w:szCs w:val="22"/>
        </w:rPr>
        <w:t>, para la suscripción y entrega mediante Convenio para la Administración y Uso, del área total del predio Nro. 6.879.99m2 según levantamiento topográfico N° GADDMQ-AZEE-UTYV-2022-0295-M de 05 d agosto de la administración Zonal Eugenio Espejo .</w:t>
      </w:r>
      <w:r w:rsidRPr="00BD29CF">
        <w:rPr>
          <w:rFonts w:eastAsia="Calibri" w:cstheme="minorHAnsi"/>
          <w:i/>
          <w:sz w:val="22"/>
          <w:szCs w:val="22"/>
        </w:rPr>
        <w:t>”.</w:t>
      </w:r>
    </w:p>
    <w:p w14:paraId="6B0D36F1" w14:textId="77777777" w:rsidR="00F474E2" w:rsidRPr="00BD29CF" w:rsidRDefault="00F474E2" w:rsidP="00BD29CF">
      <w:pPr>
        <w:pStyle w:val="Prrafodelista"/>
        <w:autoSpaceDE w:val="0"/>
        <w:autoSpaceDN w:val="0"/>
        <w:adjustRightInd w:val="0"/>
        <w:ind w:left="770" w:right="88"/>
        <w:jc w:val="both"/>
        <w:rPr>
          <w:rFonts w:asciiTheme="minorHAnsi" w:eastAsia="Calibri" w:hAnsiTheme="minorHAnsi" w:cstheme="minorHAnsi"/>
          <w:sz w:val="22"/>
          <w:szCs w:val="22"/>
        </w:rPr>
      </w:pPr>
    </w:p>
    <w:p w14:paraId="7501BD19" w14:textId="1F357EBC" w:rsidR="00F474E2" w:rsidRPr="00BD29CF" w:rsidRDefault="00125B16" w:rsidP="00BD29CF">
      <w:pPr>
        <w:widowControl w:val="0"/>
        <w:ind w:left="708"/>
        <w:contextualSpacing/>
        <w:jc w:val="both"/>
        <w:rPr>
          <w:rFonts w:eastAsia="Calibri" w:cstheme="minorHAnsi"/>
          <w:sz w:val="22"/>
          <w:szCs w:val="22"/>
        </w:rPr>
      </w:pPr>
      <w:r w:rsidRPr="00BD29CF">
        <w:rPr>
          <w:rFonts w:eastAsia="Calibri" w:cstheme="minorHAnsi"/>
          <w:b/>
          <w:sz w:val="22"/>
          <w:szCs w:val="22"/>
        </w:rPr>
        <w:t>10</w:t>
      </w:r>
      <w:r w:rsidR="005C5D1C" w:rsidRPr="00BD29CF">
        <w:rPr>
          <w:rFonts w:eastAsia="Calibri" w:cstheme="minorHAnsi"/>
          <w:b/>
          <w:sz w:val="22"/>
          <w:szCs w:val="22"/>
        </w:rPr>
        <w:t>)</w:t>
      </w:r>
      <w:r w:rsidR="005C5D1C" w:rsidRPr="00BD29CF">
        <w:rPr>
          <w:rFonts w:eastAsia="Calibri" w:cstheme="minorHAnsi"/>
          <w:sz w:val="22"/>
          <w:szCs w:val="22"/>
        </w:rPr>
        <w:t xml:space="preserve"> </w:t>
      </w:r>
      <w:r w:rsidR="00F474E2" w:rsidRPr="00BD29CF">
        <w:rPr>
          <w:rFonts w:eastAsia="Calibri" w:cstheme="minorHAnsi"/>
          <w:sz w:val="22"/>
          <w:szCs w:val="22"/>
        </w:rPr>
        <w:t>Con Oficio Nro. GADDMQ-AZEE-2022-2807-O de 29 de agosto de 2022, la Administradora Zonal Magíster</w:t>
      </w:r>
      <w:r w:rsidR="00F474E2" w:rsidRPr="00BD29CF">
        <w:rPr>
          <w:rFonts w:cstheme="minorHAnsi"/>
          <w:sz w:val="22"/>
          <w:szCs w:val="22"/>
          <w:lang w:val="es-ES"/>
        </w:rPr>
        <w:t xml:space="preserve"> Gina Gabriela Yanguez Paredes</w:t>
      </w:r>
      <w:r w:rsidR="00F474E2" w:rsidRPr="00BD29CF">
        <w:rPr>
          <w:rFonts w:cstheme="minorHAnsi"/>
          <w:sz w:val="22"/>
          <w:szCs w:val="22"/>
        </w:rPr>
        <w:t xml:space="preserve"> señala que</w:t>
      </w:r>
      <w:r w:rsidR="00945813" w:rsidRPr="00BD29CF">
        <w:rPr>
          <w:rFonts w:cstheme="minorHAnsi"/>
          <w:sz w:val="22"/>
          <w:szCs w:val="22"/>
        </w:rPr>
        <w:t xml:space="preserve"> </w:t>
      </w:r>
      <w:r w:rsidR="00F474E2" w:rsidRPr="00BD29CF">
        <w:rPr>
          <w:rFonts w:cstheme="minorHAnsi"/>
          <w:sz w:val="22"/>
          <w:szCs w:val="22"/>
        </w:rPr>
        <w:t>es favorable la suscripción del convenio para la administración y uso del predio Nro. Nro. 196365 a favor de la d</w:t>
      </w:r>
      <w:r w:rsidR="00945813" w:rsidRPr="00BD29CF">
        <w:rPr>
          <w:rFonts w:cstheme="minorHAnsi"/>
          <w:sz w:val="22"/>
          <w:szCs w:val="22"/>
        </w:rPr>
        <w:t>e la Liga Deportiva Bellavista Canal 8</w:t>
      </w:r>
      <w:r w:rsidR="00F474E2" w:rsidRPr="00BD29CF">
        <w:rPr>
          <w:rFonts w:cstheme="minorHAnsi"/>
          <w:sz w:val="22"/>
          <w:szCs w:val="22"/>
        </w:rPr>
        <w:t xml:space="preserve"> por lo que </w:t>
      </w:r>
      <w:r w:rsidR="00F474E2" w:rsidRPr="00BD29CF">
        <w:rPr>
          <w:rFonts w:eastAsia="Calibri" w:cstheme="minorHAnsi"/>
          <w:sz w:val="22"/>
          <w:szCs w:val="22"/>
        </w:rPr>
        <w:t>remite el expediente conjuntamente con el Proyecto de Convenio de Administración y Uso, a favor de la Liga Deportiva Barrial “Bellavista Canal 8” a la Procuraduría Metropolitana para que emita el informe legal para conocimiento de la Comisión de Propiedad y Espacio Público”.</w:t>
      </w:r>
    </w:p>
    <w:p w14:paraId="5EC06A88" w14:textId="77777777" w:rsidR="00F474E2" w:rsidRPr="00BD29CF" w:rsidRDefault="00F474E2" w:rsidP="00BD29CF">
      <w:pPr>
        <w:ind w:left="770"/>
        <w:contextualSpacing/>
        <w:jc w:val="both"/>
        <w:rPr>
          <w:rFonts w:eastAsia="Calibri" w:cstheme="minorHAnsi"/>
          <w:sz w:val="22"/>
          <w:szCs w:val="22"/>
        </w:rPr>
      </w:pPr>
    </w:p>
    <w:p w14:paraId="16C3C664" w14:textId="3F448157" w:rsidR="00F474E2" w:rsidRPr="00BD29CF" w:rsidRDefault="00F474E2" w:rsidP="00BD29CF">
      <w:pPr>
        <w:ind w:left="851" w:hanging="441"/>
        <w:jc w:val="both"/>
        <w:rPr>
          <w:rFonts w:cstheme="minorHAnsi"/>
          <w:sz w:val="22"/>
          <w:szCs w:val="22"/>
        </w:rPr>
      </w:pPr>
      <w:r w:rsidRPr="00BD29CF">
        <w:rPr>
          <w:rFonts w:eastAsia="Calibri" w:cstheme="minorHAnsi"/>
          <w:b/>
          <w:sz w:val="22"/>
          <w:szCs w:val="22"/>
        </w:rPr>
        <w:t>1</w:t>
      </w:r>
      <w:r w:rsidR="005C5D1C" w:rsidRPr="00BD29CF">
        <w:rPr>
          <w:rFonts w:eastAsia="Calibri" w:cstheme="minorHAnsi"/>
          <w:b/>
          <w:sz w:val="22"/>
          <w:szCs w:val="22"/>
        </w:rPr>
        <w:t>2</w:t>
      </w:r>
      <w:r w:rsidRPr="00BD29CF">
        <w:rPr>
          <w:rFonts w:eastAsia="Calibri" w:cstheme="minorHAnsi"/>
          <w:b/>
          <w:sz w:val="22"/>
          <w:szCs w:val="22"/>
        </w:rPr>
        <w:t>.</w:t>
      </w:r>
      <w:r w:rsidRPr="00BD29CF">
        <w:rPr>
          <w:rFonts w:eastAsia="Calibri" w:cstheme="minorHAnsi"/>
          <w:sz w:val="22"/>
          <w:szCs w:val="22"/>
        </w:rPr>
        <w:t xml:space="preserve"> </w:t>
      </w:r>
      <w:r w:rsidRPr="00BD29CF">
        <w:rPr>
          <w:rFonts w:eastAsia="Calibri" w:cstheme="minorHAnsi"/>
          <w:sz w:val="22"/>
          <w:szCs w:val="22"/>
        </w:rPr>
        <w:tab/>
        <w:t xml:space="preserve">Mediante Oficio Nro. GADDMQ-PM-2022-4526-0 de 09 de noviembre de 2022, la Procuraduría Metropolitana remite el Informe Legal Favorable para conocimiento de la Comisión de Propiedad y Espacio Público, a fin de que emita su dictamen, previo a la aprobación del Concejo Metropolitano de la suscripción del convenio para la administración y uso de las instalaciones y escenarios deportivos de propiedad municipal, a favor de la Liga Deportiva Barrial “Bellavista Canal 8”, </w:t>
      </w:r>
      <w:r w:rsidRPr="00BD29CF">
        <w:rPr>
          <w:rFonts w:cstheme="minorHAnsi"/>
          <w:sz w:val="22"/>
          <w:szCs w:val="22"/>
        </w:rPr>
        <w:t xml:space="preserve">previo a la aprobación del Concejo Metropolitano. </w:t>
      </w:r>
    </w:p>
    <w:p w14:paraId="1A690A15" w14:textId="77777777" w:rsidR="00F474E2" w:rsidRPr="00BD29CF" w:rsidRDefault="00F474E2" w:rsidP="00BD29CF">
      <w:pPr>
        <w:ind w:left="851" w:hanging="441"/>
        <w:jc w:val="both"/>
        <w:rPr>
          <w:rFonts w:cstheme="minorHAnsi"/>
          <w:sz w:val="22"/>
          <w:szCs w:val="22"/>
        </w:rPr>
      </w:pPr>
    </w:p>
    <w:p w14:paraId="6F9E9BC7" w14:textId="6ACB80E6" w:rsidR="00F474E2" w:rsidRPr="008B6C9B" w:rsidRDefault="00F474E2" w:rsidP="00BD29CF">
      <w:pPr>
        <w:ind w:left="851" w:hanging="441"/>
        <w:jc w:val="both"/>
        <w:rPr>
          <w:rFonts w:eastAsia="Calibri" w:cstheme="minorHAnsi"/>
          <w:sz w:val="22"/>
          <w:szCs w:val="22"/>
          <w:highlight w:val="yellow"/>
        </w:rPr>
      </w:pPr>
      <w:r w:rsidRPr="008B6C9B">
        <w:rPr>
          <w:rFonts w:eastAsia="Calibri" w:cstheme="minorHAnsi"/>
          <w:b/>
          <w:sz w:val="22"/>
          <w:szCs w:val="22"/>
          <w:highlight w:val="yellow"/>
        </w:rPr>
        <w:t>1</w:t>
      </w:r>
      <w:r w:rsidR="005C5D1C" w:rsidRPr="008B6C9B">
        <w:rPr>
          <w:rFonts w:eastAsia="Calibri" w:cstheme="minorHAnsi"/>
          <w:b/>
          <w:sz w:val="22"/>
          <w:szCs w:val="22"/>
          <w:highlight w:val="yellow"/>
        </w:rPr>
        <w:t>3</w:t>
      </w:r>
      <w:r w:rsidRPr="008B6C9B">
        <w:rPr>
          <w:rFonts w:eastAsia="Calibri" w:cstheme="minorHAnsi"/>
          <w:b/>
          <w:sz w:val="22"/>
          <w:szCs w:val="22"/>
          <w:highlight w:val="yellow"/>
        </w:rPr>
        <w:t>.</w:t>
      </w:r>
      <w:r w:rsidRPr="008B6C9B">
        <w:rPr>
          <w:rFonts w:eastAsia="Calibri" w:cstheme="minorHAnsi"/>
          <w:sz w:val="22"/>
          <w:szCs w:val="22"/>
          <w:highlight w:val="yellow"/>
        </w:rPr>
        <w:t xml:space="preserve"> </w:t>
      </w:r>
      <w:r w:rsidRPr="008B6C9B">
        <w:rPr>
          <w:rFonts w:eastAsia="Calibri" w:cstheme="minorHAnsi"/>
          <w:sz w:val="22"/>
          <w:szCs w:val="22"/>
          <w:highlight w:val="yellow"/>
        </w:rPr>
        <w:tab/>
      </w:r>
      <w:r w:rsidR="00221CA6" w:rsidRPr="008B6C9B">
        <w:rPr>
          <w:rFonts w:eastAsia="Calibri" w:cstheme="minorHAnsi"/>
          <w:sz w:val="22"/>
          <w:szCs w:val="22"/>
          <w:highlight w:val="yellow"/>
        </w:rPr>
        <w:t>Mediante Informe Nro.IC-CPP-2023- …… de 2023</w:t>
      </w:r>
      <w:r w:rsidRPr="008B6C9B">
        <w:rPr>
          <w:rFonts w:eastAsia="Calibri" w:cstheme="minorHAnsi"/>
          <w:sz w:val="22"/>
          <w:szCs w:val="22"/>
          <w:highlight w:val="yellow"/>
        </w:rPr>
        <w:t>, la Comisión de Propiedad y Espacio Público, emite el dictamen favorable, previo a la aprobación del Concejo Metropolitano del convenio para administración y uso de las instalaciones y escenarios deportivos de propiedad municipal, a favor de la Liga Deportiva Barrial “Bellavista Canal 8”</w:t>
      </w:r>
    </w:p>
    <w:p w14:paraId="4AB48E70" w14:textId="77777777" w:rsidR="00F474E2" w:rsidRPr="008B6C9B" w:rsidRDefault="00F474E2" w:rsidP="00BD29CF">
      <w:pPr>
        <w:ind w:left="851" w:hanging="441"/>
        <w:jc w:val="both"/>
        <w:rPr>
          <w:rFonts w:eastAsia="Calibri" w:cstheme="minorHAnsi"/>
          <w:sz w:val="22"/>
          <w:szCs w:val="22"/>
          <w:highlight w:val="yellow"/>
        </w:rPr>
      </w:pPr>
    </w:p>
    <w:p w14:paraId="32CB1D00" w14:textId="4413345B" w:rsidR="00F474E2" w:rsidRPr="00BD29CF" w:rsidRDefault="00F474E2" w:rsidP="00BD29CF">
      <w:pPr>
        <w:spacing w:after="200"/>
        <w:ind w:left="851" w:hanging="425"/>
        <w:contextualSpacing/>
        <w:jc w:val="both"/>
        <w:rPr>
          <w:rFonts w:eastAsia="Calibri" w:cstheme="minorHAnsi"/>
          <w:sz w:val="22"/>
          <w:szCs w:val="22"/>
        </w:rPr>
      </w:pPr>
      <w:r w:rsidRPr="008B6C9B">
        <w:rPr>
          <w:rFonts w:eastAsia="Calibri" w:cstheme="minorHAnsi"/>
          <w:b/>
          <w:sz w:val="22"/>
          <w:szCs w:val="22"/>
          <w:highlight w:val="yellow"/>
        </w:rPr>
        <w:t>1</w:t>
      </w:r>
      <w:r w:rsidR="005C5D1C" w:rsidRPr="008B6C9B">
        <w:rPr>
          <w:rFonts w:eastAsia="Calibri" w:cstheme="minorHAnsi"/>
          <w:b/>
          <w:sz w:val="22"/>
          <w:szCs w:val="22"/>
          <w:highlight w:val="yellow"/>
        </w:rPr>
        <w:t>4</w:t>
      </w:r>
      <w:r w:rsidRPr="008B6C9B">
        <w:rPr>
          <w:rFonts w:eastAsia="Calibri" w:cstheme="minorHAnsi"/>
          <w:sz w:val="22"/>
          <w:szCs w:val="22"/>
          <w:highlight w:val="yellow"/>
        </w:rPr>
        <w:t>.</w:t>
      </w:r>
      <w:r w:rsidRPr="008B6C9B">
        <w:rPr>
          <w:rFonts w:eastAsia="Calibri" w:cstheme="minorHAnsi"/>
          <w:sz w:val="22"/>
          <w:szCs w:val="22"/>
          <w:highlight w:val="yellow"/>
        </w:rPr>
        <w:tab/>
        <w:t>El Concejo Metropolitano, mediante Resol</w:t>
      </w:r>
      <w:r w:rsidR="00221CA6" w:rsidRPr="008B6C9B">
        <w:rPr>
          <w:rFonts w:eastAsia="Calibri" w:cstheme="minorHAnsi"/>
          <w:sz w:val="22"/>
          <w:szCs w:val="22"/>
          <w:highlight w:val="yellow"/>
        </w:rPr>
        <w:t>ución Nro.…. de …… de …… de 2023</w:t>
      </w:r>
      <w:r w:rsidRPr="008B6C9B">
        <w:rPr>
          <w:rFonts w:eastAsia="Calibri" w:cstheme="minorHAnsi"/>
          <w:sz w:val="22"/>
          <w:szCs w:val="22"/>
          <w:highlight w:val="yellow"/>
        </w:rPr>
        <w:t xml:space="preserve">, resolvió: </w:t>
      </w:r>
      <w:r w:rsidRPr="008B6C9B">
        <w:rPr>
          <w:rFonts w:eastAsia="Calibri" w:cstheme="minorHAnsi"/>
          <w:i/>
          <w:sz w:val="22"/>
          <w:szCs w:val="22"/>
          <w:highlight w:val="yellow"/>
        </w:rPr>
        <w:t>“…………………… (se deberá colocar el artículo que el Concejo Metropolitano resolvió autorizar la suscripción del Convenio para la administración y uso de las instalaciones y escenarios deportivos de propiedad municipal)”.</w:t>
      </w:r>
      <w:bookmarkStart w:id="1" w:name="_GoBack"/>
      <w:bookmarkEnd w:id="1"/>
    </w:p>
    <w:p w14:paraId="35245EA5" w14:textId="77777777" w:rsidR="00F474E2" w:rsidRPr="00BD29CF" w:rsidRDefault="00F474E2" w:rsidP="00BD29CF">
      <w:pPr>
        <w:spacing w:before="240"/>
        <w:ind w:left="851" w:hanging="425"/>
        <w:jc w:val="both"/>
        <w:rPr>
          <w:rFonts w:eastAsia="Calibri" w:cstheme="minorHAnsi"/>
          <w:b/>
          <w:sz w:val="22"/>
          <w:szCs w:val="22"/>
        </w:rPr>
      </w:pPr>
    </w:p>
    <w:p w14:paraId="4F4FAB05" w14:textId="77777777" w:rsidR="00F474E2" w:rsidRPr="00BD29CF" w:rsidRDefault="00F474E2" w:rsidP="00BD29CF">
      <w:pPr>
        <w:spacing w:before="240"/>
        <w:jc w:val="both"/>
        <w:rPr>
          <w:rFonts w:eastAsia="Calibri" w:cstheme="minorHAnsi"/>
          <w:b/>
          <w:sz w:val="22"/>
          <w:szCs w:val="22"/>
        </w:rPr>
      </w:pPr>
      <w:r w:rsidRPr="00BD29CF">
        <w:rPr>
          <w:rFonts w:eastAsia="Calibri" w:cstheme="minorHAnsi"/>
          <w:b/>
          <w:sz w:val="22"/>
          <w:szCs w:val="22"/>
        </w:rPr>
        <w:t xml:space="preserve">CLAÚSULA TERCERA. - BASE LEGAL: </w:t>
      </w:r>
    </w:p>
    <w:p w14:paraId="3E60B8CE" w14:textId="140C5BE4" w:rsidR="00F474E2" w:rsidRPr="00BD29CF" w:rsidRDefault="00F474E2" w:rsidP="00BD29CF">
      <w:pPr>
        <w:spacing w:before="240"/>
        <w:jc w:val="both"/>
        <w:rPr>
          <w:rFonts w:eastAsia="Calibri" w:cstheme="minorHAnsi"/>
          <w:b/>
          <w:sz w:val="22"/>
          <w:szCs w:val="22"/>
        </w:rPr>
      </w:pPr>
      <w:r w:rsidRPr="00BD29CF">
        <w:rPr>
          <w:rFonts w:eastAsia="Calibri" w:cstheme="minorHAnsi"/>
          <w:b/>
          <w:sz w:val="22"/>
          <w:szCs w:val="22"/>
        </w:rPr>
        <w:t>CONSTITUCIÓN DE LA REPÚBLICA DEL ECUADOR</w:t>
      </w:r>
    </w:p>
    <w:p w14:paraId="392DFB3E" w14:textId="77777777" w:rsidR="00945813" w:rsidRPr="00BD29CF" w:rsidRDefault="00945813" w:rsidP="00BD29CF">
      <w:pPr>
        <w:spacing w:before="240"/>
        <w:jc w:val="both"/>
        <w:rPr>
          <w:rFonts w:eastAsia="Calibri" w:cstheme="minorHAnsi"/>
          <w:b/>
          <w:sz w:val="22"/>
          <w:szCs w:val="22"/>
        </w:rPr>
      </w:pPr>
    </w:p>
    <w:p w14:paraId="1F9E9672" w14:textId="77777777" w:rsidR="00F474E2" w:rsidRPr="00BD29CF" w:rsidRDefault="00F474E2" w:rsidP="00BD29CF">
      <w:pPr>
        <w:widowControl w:val="0"/>
        <w:numPr>
          <w:ilvl w:val="0"/>
          <w:numId w:val="16"/>
        </w:numPr>
        <w:spacing w:before="240"/>
        <w:ind w:hanging="360"/>
        <w:contextualSpacing/>
        <w:jc w:val="both"/>
        <w:rPr>
          <w:rFonts w:eastAsia="Calibri" w:cstheme="minorHAnsi"/>
          <w:sz w:val="22"/>
          <w:szCs w:val="22"/>
        </w:rPr>
      </w:pPr>
      <w:r w:rsidRPr="00BD29CF">
        <w:rPr>
          <w:rFonts w:eastAsia="Calibri" w:cstheme="minorHAnsi"/>
          <w:sz w:val="22"/>
          <w:szCs w:val="22"/>
        </w:rPr>
        <w:t xml:space="preserve">El artículo 24 dispone que: </w:t>
      </w:r>
      <w:r w:rsidRPr="00BD29CF">
        <w:rPr>
          <w:rFonts w:eastAsia="Calibri" w:cstheme="minorHAnsi"/>
          <w:i/>
          <w:sz w:val="22"/>
          <w:szCs w:val="22"/>
        </w:rPr>
        <w:t>“Las personas tienen derecho a la recreación y al esparcimiento, a la práctica del deporte y al tiempo libre”.</w:t>
      </w:r>
    </w:p>
    <w:p w14:paraId="21FE6490" w14:textId="77777777" w:rsidR="00F474E2" w:rsidRPr="00BD29CF" w:rsidRDefault="00F474E2" w:rsidP="00BD29CF">
      <w:pPr>
        <w:ind w:left="720"/>
        <w:jc w:val="both"/>
        <w:rPr>
          <w:rFonts w:eastAsia="Calibri" w:cstheme="minorHAnsi"/>
          <w:sz w:val="22"/>
          <w:szCs w:val="22"/>
        </w:rPr>
      </w:pPr>
    </w:p>
    <w:p w14:paraId="3764B74A" w14:textId="340C42F4" w:rsidR="00F474E2" w:rsidRPr="00BD29CF" w:rsidRDefault="00F474E2" w:rsidP="00BD29CF">
      <w:pPr>
        <w:widowControl w:val="0"/>
        <w:numPr>
          <w:ilvl w:val="0"/>
          <w:numId w:val="16"/>
        </w:numPr>
        <w:spacing w:after="200"/>
        <w:ind w:hanging="360"/>
        <w:contextualSpacing/>
        <w:jc w:val="both"/>
        <w:rPr>
          <w:rFonts w:eastAsia="Calibri" w:cstheme="minorHAnsi"/>
          <w:sz w:val="22"/>
          <w:szCs w:val="22"/>
        </w:rPr>
      </w:pPr>
      <w:r w:rsidRPr="00BD29CF">
        <w:rPr>
          <w:rFonts w:eastAsia="Calibri" w:cstheme="minorHAnsi"/>
          <w:sz w:val="22"/>
          <w:szCs w:val="22"/>
        </w:rPr>
        <w:t xml:space="preserve">El artículo 381 determina que: </w:t>
      </w:r>
      <w:r w:rsidRPr="00BD29CF">
        <w:rPr>
          <w:rFonts w:eastAsia="Calibri" w:cstheme="minorHAnsi"/>
          <w:i/>
          <w:sz w:val="22"/>
          <w:szCs w:val="22"/>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 El Estado garantizará los recursos y la infraestructura necesaria para estas actividades. Los recursos se sujetarán al control estatal, rendición de cuentas y deberán distribuirse de forma equitativa</w:t>
      </w:r>
      <w:r w:rsidRPr="00BD29CF">
        <w:rPr>
          <w:rFonts w:eastAsia="Calibri" w:cstheme="minorHAnsi"/>
          <w:sz w:val="22"/>
          <w:szCs w:val="22"/>
        </w:rPr>
        <w:t>”.</w:t>
      </w:r>
    </w:p>
    <w:p w14:paraId="557164C7" w14:textId="3AE9E803" w:rsidR="00945813" w:rsidRPr="00BD29CF" w:rsidRDefault="00945813" w:rsidP="00BD29CF">
      <w:pPr>
        <w:widowControl w:val="0"/>
        <w:spacing w:after="200"/>
        <w:contextualSpacing/>
        <w:jc w:val="both"/>
        <w:rPr>
          <w:rFonts w:eastAsia="Calibri" w:cstheme="minorHAnsi"/>
          <w:sz w:val="22"/>
          <w:szCs w:val="22"/>
        </w:rPr>
      </w:pPr>
    </w:p>
    <w:p w14:paraId="2DD85698" w14:textId="77777777" w:rsidR="00F474E2" w:rsidRPr="00BD29CF" w:rsidRDefault="00F474E2" w:rsidP="00BD29CF">
      <w:pPr>
        <w:widowControl w:val="0"/>
        <w:numPr>
          <w:ilvl w:val="0"/>
          <w:numId w:val="16"/>
        </w:numPr>
        <w:spacing w:after="200"/>
        <w:ind w:hanging="360"/>
        <w:contextualSpacing/>
        <w:jc w:val="both"/>
        <w:rPr>
          <w:rFonts w:eastAsia="Calibri" w:cstheme="minorHAnsi"/>
          <w:sz w:val="22"/>
          <w:szCs w:val="22"/>
          <w:lang w:val="es-ES_tradnl"/>
        </w:rPr>
      </w:pPr>
      <w:r w:rsidRPr="00BD29CF">
        <w:rPr>
          <w:rFonts w:eastAsia="Calibri" w:cstheme="minorHAnsi"/>
          <w:sz w:val="22"/>
          <w:szCs w:val="22"/>
          <w:lang w:val="es-ES_tradnl"/>
        </w:rPr>
        <w:t xml:space="preserve">El articulo 382 determina que: </w:t>
      </w:r>
      <w:r w:rsidRPr="00BD29CF">
        <w:rPr>
          <w:rFonts w:eastAsia="Calibri" w:cstheme="minorHAnsi"/>
          <w:i/>
          <w:sz w:val="22"/>
          <w:szCs w:val="22"/>
          <w:lang w:val="es-ES_tradnl"/>
        </w:rPr>
        <w:t>“Se reconoce la autonomía de las organizaciones deportivas y de la administración de los escenarios deportivos y demás instalaciones destinadas a la práctica del deporte, de acuerdo con la ley”.</w:t>
      </w:r>
    </w:p>
    <w:p w14:paraId="5F7ECE59" w14:textId="77777777" w:rsidR="00F474E2" w:rsidRPr="00BD29CF" w:rsidRDefault="00F474E2" w:rsidP="00BD29CF">
      <w:pPr>
        <w:spacing w:after="200"/>
        <w:ind w:left="720"/>
        <w:contextualSpacing/>
        <w:jc w:val="both"/>
        <w:rPr>
          <w:rFonts w:eastAsia="Calibri" w:cstheme="minorHAnsi"/>
          <w:sz w:val="22"/>
          <w:szCs w:val="22"/>
        </w:rPr>
      </w:pPr>
    </w:p>
    <w:p w14:paraId="1EBF10F7" w14:textId="3A768AE4" w:rsidR="00F474E2" w:rsidRPr="00BD29CF" w:rsidRDefault="00F474E2" w:rsidP="00BD29CF">
      <w:pPr>
        <w:spacing w:before="240"/>
        <w:jc w:val="both"/>
        <w:rPr>
          <w:rFonts w:eastAsia="Calibri" w:cstheme="minorHAnsi"/>
          <w:b/>
          <w:sz w:val="22"/>
          <w:szCs w:val="22"/>
        </w:rPr>
      </w:pPr>
      <w:r w:rsidRPr="00BD29CF">
        <w:rPr>
          <w:rFonts w:eastAsia="Calibri" w:cstheme="minorHAnsi"/>
          <w:b/>
          <w:sz w:val="22"/>
          <w:szCs w:val="22"/>
        </w:rPr>
        <w:t>EL CÓDIGO ORGÁNICO DE ORGANIZACIÓN TERRITORIAL, AUTONOMÍA Y DESCENTRALIZACIÓN, COOTAD</w:t>
      </w:r>
    </w:p>
    <w:p w14:paraId="70BB1176" w14:textId="77777777" w:rsidR="00945813" w:rsidRPr="00BD29CF" w:rsidRDefault="00945813" w:rsidP="00BD29CF">
      <w:pPr>
        <w:spacing w:before="240"/>
        <w:jc w:val="both"/>
        <w:rPr>
          <w:rFonts w:eastAsia="Calibri" w:cstheme="minorHAnsi"/>
          <w:b/>
          <w:sz w:val="22"/>
          <w:szCs w:val="22"/>
        </w:rPr>
      </w:pPr>
    </w:p>
    <w:p w14:paraId="22FA8509" w14:textId="77777777" w:rsidR="00F474E2" w:rsidRPr="00BD29CF" w:rsidRDefault="00F474E2" w:rsidP="00BD29CF">
      <w:pPr>
        <w:widowControl w:val="0"/>
        <w:numPr>
          <w:ilvl w:val="0"/>
          <w:numId w:val="17"/>
        </w:numPr>
        <w:spacing w:before="240"/>
        <w:ind w:hanging="360"/>
        <w:contextualSpacing/>
        <w:jc w:val="both"/>
        <w:rPr>
          <w:rFonts w:eastAsia="Calibri" w:cstheme="minorHAnsi"/>
          <w:sz w:val="22"/>
          <w:szCs w:val="22"/>
        </w:rPr>
      </w:pPr>
      <w:r w:rsidRPr="00BD29CF">
        <w:rPr>
          <w:rFonts w:eastAsia="Calibri" w:cstheme="minorHAnsi"/>
          <w:sz w:val="22"/>
          <w:szCs w:val="22"/>
        </w:rPr>
        <w:t>El artículo 415 dispone que 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14:paraId="7FCE71AC" w14:textId="77777777" w:rsidR="00F474E2" w:rsidRPr="00BD29CF" w:rsidRDefault="00F474E2" w:rsidP="00BD29CF">
      <w:pPr>
        <w:ind w:left="720"/>
        <w:jc w:val="both"/>
        <w:rPr>
          <w:rFonts w:eastAsia="Calibri" w:cstheme="minorHAnsi"/>
          <w:sz w:val="22"/>
          <w:szCs w:val="22"/>
        </w:rPr>
      </w:pPr>
    </w:p>
    <w:p w14:paraId="2DEBD7A9" w14:textId="77777777" w:rsidR="00F474E2" w:rsidRPr="00BD29CF" w:rsidRDefault="00F474E2" w:rsidP="00BD29CF">
      <w:pPr>
        <w:widowControl w:val="0"/>
        <w:numPr>
          <w:ilvl w:val="0"/>
          <w:numId w:val="17"/>
        </w:numPr>
        <w:ind w:hanging="360"/>
        <w:contextualSpacing/>
        <w:jc w:val="both"/>
        <w:rPr>
          <w:rFonts w:eastAsia="Calibri" w:cstheme="minorHAnsi"/>
          <w:sz w:val="22"/>
          <w:szCs w:val="22"/>
        </w:rPr>
      </w:pPr>
      <w:r w:rsidRPr="00BD29CF">
        <w:rPr>
          <w:rFonts w:eastAsia="Calibri" w:cstheme="minorHAnsi"/>
          <w:sz w:val="22"/>
          <w:szCs w:val="22"/>
        </w:rPr>
        <w:t>El artículo 416 describe a los bienes de dominio público como aquellos cuya función es la prestación servicios públicos de competencia de cada gobierno autónomo descentralizado a los que están directamente destinados. Los bienes de dominio público son inalienables, inembargables e imprescriptibles; en consecuencia, no tendrán valor alguno los actos, pactos o sentencias, hechos concertados o dictados en contravención a esta disposición.</w:t>
      </w:r>
    </w:p>
    <w:p w14:paraId="4BBD31C1" w14:textId="77777777" w:rsidR="00F474E2" w:rsidRPr="00BD29CF" w:rsidRDefault="00F474E2" w:rsidP="00BD29CF">
      <w:pPr>
        <w:ind w:left="720"/>
        <w:rPr>
          <w:rFonts w:eastAsia="Calibri" w:cstheme="minorHAnsi"/>
          <w:sz w:val="22"/>
          <w:szCs w:val="22"/>
        </w:rPr>
      </w:pPr>
    </w:p>
    <w:p w14:paraId="342A9E44" w14:textId="77777777" w:rsidR="00F474E2" w:rsidRPr="00BD29CF" w:rsidRDefault="00F474E2" w:rsidP="00BD29CF">
      <w:pPr>
        <w:widowControl w:val="0"/>
        <w:numPr>
          <w:ilvl w:val="0"/>
          <w:numId w:val="17"/>
        </w:numPr>
        <w:ind w:hanging="360"/>
        <w:contextualSpacing/>
        <w:jc w:val="both"/>
        <w:rPr>
          <w:rFonts w:eastAsia="Calibri" w:cstheme="minorHAnsi"/>
          <w:sz w:val="22"/>
          <w:szCs w:val="22"/>
        </w:rPr>
      </w:pPr>
      <w:r w:rsidRPr="00BD29CF">
        <w:rPr>
          <w:rFonts w:eastAsia="Calibri" w:cstheme="minorHAnsi"/>
          <w:sz w:val="22"/>
          <w:szCs w:val="22"/>
        </w:rPr>
        <w:t xml:space="preserve">El artículo 417 establece que son bienes de uso público aquellos cuyo uso por los particulares es directo y general, en forma gratuita. Constituyen bienes de uso público, entre otros: (…) </w:t>
      </w:r>
      <w:r w:rsidRPr="00BD29CF">
        <w:rPr>
          <w:rFonts w:eastAsia="Calibri" w:cstheme="minorHAnsi"/>
          <w:i/>
          <w:sz w:val="22"/>
          <w:szCs w:val="22"/>
        </w:rPr>
        <w:t>“g) Las casas comunales, canchas, mercados, escenarios deportivos, conchas acústicas y otros de análoga función de servicio comunitario”</w:t>
      </w:r>
      <w:r w:rsidRPr="00BD29CF">
        <w:rPr>
          <w:rFonts w:eastAsia="Calibri" w:cstheme="minorHAnsi"/>
          <w:sz w:val="22"/>
          <w:szCs w:val="22"/>
        </w:rPr>
        <w:t xml:space="preserve"> (…).</w:t>
      </w:r>
    </w:p>
    <w:p w14:paraId="2D5487F2" w14:textId="77777777" w:rsidR="00F474E2" w:rsidRPr="00BD29CF" w:rsidRDefault="00F474E2" w:rsidP="00BD29CF">
      <w:pPr>
        <w:ind w:left="720"/>
        <w:jc w:val="both"/>
        <w:rPr>
          <w:rFonts w:eastAsia="Calibri" w:cstheme="minorHAnsi"/>
          <w:sz w:val="22"/>
          <w:szCs w:val="22"/>
        </w:rPr>
      </w:pPr>
    </w:p>
    <w:p w14:paraId="1EF008FC" w14:textId="77777777" w:rsidR="00F474E2" w:rsidRPr="00BD29CF" w:rsidRDefault="00F474E2" w:rsidP="00BD29CF">
      <w:pPr>
        <w:widowControl w:val="0"/>
        <w:numPr>
          <w:ilvl w:val="0"/>
          <w:numId w:val="17"/>
        </w:numPr>
        <w:spacing w:after="200"/>
        <w:ind w:hanging="360"/>
        <w:contextualSpacing/>
        <w:jc w:val="both"/>
        <w:rPr>
          <w:rFonts w:eastAsia="Calibri" w:cstheme="minorHAnsi"/>
          <w:sz w:val="22"/>
          <w:szCs w:val="22"/>
        </w:rPr>
      </w:pPr>
      <w:r w:rsidRPr="00BD29CF">
        <w:rPr>
          <w:rFonts w:eastAsia="Calibri" w:cstheme="minorHAnsi"/>
          <w:sz w:val="22"/>
          <w:szCs w:val="22"/>
        </w:rPr>
        <w:t xml:space="preserve">La Disposición General Décima Tercera del COOTAD establece que: </w:t>
      </w:r>
      <w:r w:rsidRPr="00BD29CF">
        <w:rPr>
          <w:rFonts w:eastAsia="Calibri" w:cstheme="minorHAnsi"/>
          <w:i/>
          <w:sz w:val="22"/>
          <w:szCs w:val="22"/>
        </w:rPr>
        <w:t xml:space="preserve">“Las instalaciones destinadas a la práctica del deporte barrial y parroquial, podrán ser administradas mediante convenio de delegación realizada por el gobierno autónomo descentralizado correspondiente, a favor de las organizaciones deportivas barriales o parroquiales </w:t>
      </w:r>
      <w:r w:rsidRPr="00BD29CF">
        <w:rPr>
          <w:rFonts w:eastAsia="Calibri" w:cstheme="minorHAnsi"/>
          <w:i/>
          <w:sz w:val="22"/>
          <w:szCs w:val="22"/>
        </w:rPr>
        <w:lastRenderedPageBreak/>
        <w:t>señaladas en el Art. 96 de la Ley del Deporte, Educación Física y Recreación, legalmente constituidas y reconocidas según su ubicación, por un plazo de hasta diez años, renovable (…). En el convenio se establecerá las cláusulas de renovación y revocación, así como las condiciones para el uso y utilización a favor de la comunidad en donde se encuentran ubicados”.</w:t>
      </w:r>
    </w:p>
    <w:p w14:paraId="79957C9E" w14:textId="77777777" w:rsidR="00F474E2" w:rsidRPr="00BD29CF" w:rsidRDefault="00F474E2" w:rsidP="00BD29CF">
      <w:pPr>
        <w:spacing w:after="200"/>
        <w:ind w:left="720"/>
        <w:contextualSpacing/>
        <w:jc w:val="both"/>
        <w:rPr>
          <w:rFonts w:eastAsia="Calibri" w:cstheme="minorHAnsi"/>
          <w:sz w:val="22"/>
          <w:szCs w:val="22"/>
        </w:rPr>
      </w:pPr>
    </w:p>
    <w:p w14:paraId="76DAA7C4" w14:textId="5399C464" w:rsidR="00F474E2" w:rsidRPr="00BD29CF" w:rsidRDefault="00F474E2" w:rsidP="00BD29CF">
      <w:pPr>
        <w:spacing w:before="240"/>
        <w:jc w:val="both"/>
        <w:rPr>
          <w:rFonts w:eastAsia="Calibri" w:cstheme="minorHAnsi"/>
          <w:b/>
          <w:sz w:val="22"/>
          <w:szCs w:val="22"/>
        </w:rPr>
      </w:pPr>
      <w:r w:rsidRPr="00BD29CF">
        <w:rPr>
          <w:rFonts w:eastAsia="Calibri" w:cstheme="minorHAnsi"/>
          <w:b/>
          <w:sz w:val="22"/>
          <w:szCs w:val="22"/>
        </w:rPr>
        <w:t>LEY DEL DEPORTE, EDUCACIÓN FÍSICA Y RECREACIÓN:</w:t>
      </w:r>
    </w:p>
    <w:p w14:paraId="4D101927" w14:textId="77777777" w:rsidR="00945813" w:rsidRPr="00BD29CF" w:rsidRDefault="00945813" w:rsidP="00BD29CF">
      <w:pPr>
        <w:spacing w:before="240"/>
        <w:jc w:val="both"/>
        <w:rPr>
          <w:rFonts w:eastAsia="Calibri" w:cstheme="minorHAnsi"/>
          <w:b/>
          <w:sz w:val="22"/>
          <w:szCs w:val="22"/>
        </w:rPr>
      </w:pPr>
    </w:p>
    <w:p w14:paraId="3D62F979" w14:textId="77777777" w:rsidR="00F474E2" w:rsidRPr="00BD29CF" w:rsidRDefault="00F474E2" w:rsidP="00BD29CF">
      <w:pPr>
        <w:widowControl w:val="0"/>
        <w:numPr>
          <w:ilvl w:val="0"/>
          <w:numId w:val="18"/>
        </w:numPr>
        <w:spacing w:before="240"/>
        <w:ind w:hanging="360"/>
        <w:contextualSpacing/>
        <w:jc w:val="both"/>
        <w:rPr>
          <w:rFonts w:eastAsia="Calibri" w:cstheme="minorHAnsi"/>
          <w:sz w:val="22"/>
          <w:szCs w:val="22"/>
        </w:rPr>
      </w:pPr>
      <w:r w:rsidRPr="00BD29CF">
        <w:rPr>
          <w:rFonts w:eastAsia="Calibri" w:cstheme="minorHAnsi"/>
          <w:sz w:val="22"/>
          <w:szCs w:val="22"/>
        </w:rPr>
        <w:t xml:space="preserve">El artículo 95 establece que: </w:t>
      </w:r>
      <w:r w:rsidRPr="00BD29CF">
        <w:rPr>
          <w:rFonts w:eastAsia="Calibri" w:cstheme="minorHAnsi"/>
          <w:i/>
          <w:sz w:val="22"/>
          <w:szCs w:val="22"/>
        </w:rPr>
        <w:t>“El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14:paraId="190966C2" w14:textId="77777777" w:rsidR="00F474E2" w:rsidRPr="00BD29CF" w:rsidRDefault="00F474E2" w:rsidP="00BD29CF">
      <w:pPr>
        <w:ind w:left="720"/>
        <w:jc w:val="both"/>
        <w:rPr>
          <w:rFonts w:eastAsia="Calibri" w:cstheme="minorHAnsi"/>
          <w:sz w:val="22"/>
          <w:szCs w:val="22"/>
        </w:rPr>
      </w:pPr>
    </w:p>
    <w:p w14:paraId="18B7E51D" w14:textId="77777777" w:rsidR="00F474E2" w:rsidRPr="00BD29CF" w:rsidRDefault="00F474E2" w:rsidP="00BD29CF">
      <w:pPr>
        <w:widowControl w:val="0"/>
        <w:numPr>
          <w:ilvl w:val="0"/>
          <w:numId w:val="18"/>
        </w:numPr>
        <w:spacing w:after="200"/>
        <w:ind w:hanging="360"/>
        <w:contextualSpacing/>
        <w:jc w:val="both"/>
        <w:rPr>
          <w:rFonts w:eastAsia="Calibri" w:cstheme="minorHAnsi"/>
          <w:sz w:val="22"/>
          <w:szCs w:val="22"/>
        </w:rPr>
      </w:pPr>
      <w:r w:rsidRPr="00BD29CF">
        <w:rPr>
          <w:rFonts w:eastAsia="Calibri" w:cstheme="minorHAnsi"/>
          <w:sz w:val="22"/>
          <w:szCs w:val="22"/>
        </w:rPr>
        <w:t xml:space="preserve">El artículo 96 establece la estructura del deporte barrial y parroquial; y, dispone que: </w:t>
      </w:r>
      <w:r w:rsidRPr="00BD29CF">
        <w:rPr>
          <w:rFonts w:eastAsia="Calibri" w:cstheme="minorHAnsi"/>
          <w:i/>
          <w:sz w:val="22"/>
          <w:szCs w:val="22"/>
        </w:rPr>
        <w:t>“La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14:paraId="61DD4BB2" w14:textId="77777777" w:rsidR="00F474E2" w:rsidRPr="00BD29CF" w:rsidRDefault="00F474E2" w:rsidP="00BD29CF">
      <w:pPr>
        <w:spacing w:before="240"/>
        <w:ind w:left="1416"/>
        <w:jc w:val="both"/>
        <w:rPr>
          <w:rFonts w:eastAsia="Calibri" w:cstheme="minorHAnsi"/>
          <w:i/>
          <w:sz w:val="22"/>
          <w:szCs w:val="22"/>
        </w:rPr>
      </w:pPr>
      <w:r w:rsidRPr="00BD29CF">
        <w:rPr>
          <w:rFonts w:eastAsia="Calibri" w:cstheme="minorHAnsi"/>
          <w:i/>
          <w:sz w:val="22"/>
          <w:szCs w:val="22"/>
        </w:rPr>
        <w:t>La estructura de deporte Barrial y Parroquial es la siguiente:</w:t>
      </w:r>
    </w:p>
    <w:p w14:paraId="01ADD46B" w14:textId="77777777" w:rsidR="00F474E2" w:rsidRPr="00BD29CF" w:rsidRDefault="00F474E2" w:rsidP="00BD29CF">
      <w:pPr>
        <w:ind w:left="1416"/>
        <w:jc w:val="both"/>
        <w:rPr>
          <w:rFonts w:eastAsia="Calibri" w:cstheme="minorHAnsi"/>
          <w:i/>
          <w:sz w:val="22"/>
          <w:szCs w:val="22"/>
        </w:rPr>
      </w:pPr>
      <w:r w:rsidRPr="00BD29CF">
        <w:rPr>
          <w:rFonts w:eastAsia="Calibri" w:cstheme="minorHAnsi"/>
          <w:i/>
          <w:sz w:val="22"/>
          <w:szCs w:val="22"/>
        </w:rPr>
        <w:t>a) Club Deportivo Básico y/o Barrial y Parroquial;</w:t>
      </w:r>
    </w:p>
    <w:p w14:paraId="04BABDCE" w14:textId="77777777" w:rsidR="00F474E2" w:rsidRPr="00BD29CF" w:rsidRDefault="00F474E2" w:rsidP="00BD29CF">
      <w:pPr>
        <w:ind w:left="1416"/>
        <w:jc w:val="both"/>
        <w:rPr>
          <w:rFonts w:eastAsia="Calibri" w:cstheme="minorHAnsi"/>
          <w:i/>
          <w:sz w:val="22"/>
          <w:szCs w:val="22"/>
        </w:rPr>
      </w:pPr>
      <w:r w:rsidRPr="00BD29CF">
        <w:rPr>
          <w:rFonts w:eastAsia="Calibri" w:cstheme="minorHAnsi"/>
          <w:i/>
          <w:sz w:val="22"/>
          <w:szCs w:val="22"/>
        </w:rPr>
        <w:t>b) Ligas Deportivas Barriales y Parroquiales;</w:t>
      </w:r>
    </w:p>
    <w:p w14:paraId="0B102C68" w14:textId="77777777" w:rsidR="00F474E2" w:rsidRPr="00BD29CF" w:rsidRDefault="00F474E2" w:rsidP="00BD29CF">
      <w:pPr>
        <w:ind w:left="1416"/>
        <w:jc w:val="both"/>
        <w:rPr>
          <w:rFonts w:eastAsia="Calibri" w:cstheme="minorHAnsi"/>
          <w:i/>
          <w:sz w:val="22"/>
          <w:szCs w:val="22"/>
        </w:rPr>
      </w:pPr>
      <w:r w:rsidRPr="00BD29CF">
        <w:rPr>
          <w:rFonts w:eastAsia="Calibri" w:cstheme="minorHAnsi"/>
          <w:i/>
          <w:sz w:val="22"/>
          <w:szCs w:val="22"/>
        </w:rPr>
        <w:t>c) Federaciones Cantonales de Ligas Deportivas Barriales y Parroquiales;</w:t>
      </w:r>
    </w:p>
    <w:p w14:paraId="06844E78" w14:textId="77777777" w:rsidR="00F474E2" w:rsidRPr="00BD29CF" w:rsidRDefault="00F474E2" w:rsidP="00BD29CF">
      <w:pPr>
        <w:ind w:left="1416"/>
        <w:jc w:val="both"/>
        <w:rPr>
          <w:rFonts w:eastAsia="Calibri" w:cstheme="minorHAnsi"/>
          <w:i/>
          <w:sz w:val="22"/>
          <w:szCs w:val="22"/>
        </w:rPr>
      </w:pPr>
      <w:r w:rsidRPr="00BD29CF">
        <w:rPr>
          <w:rFonts w:eastAsia="Calibri" w:cstheme="minorHAnsi"/>
          <w:i/>
          <w:sz w:val="22"/>
          <w:szCs w:val="22"/>
        </w:rPr>
        <w:t>d) Federaciones Provinciales de Ligas Deportivas Barriales y Parroquiales;</w:t>
      </w:r>
    </w:p>
    <w:p w14:paraId="1CC2FAC3" w14:textId="77777777" w:rsidR="00F474E2" w:rsidRPr="00BD29CF" w:rsidRDefault="00F474E2" w:rsidP="00BD29CF">
      <w:pPr>
        <w:ind w:left="1416"/>
        <w:jc w:val="both"/>
        <w:rPr>
          <w:rFonts w:eastAsia="Calibri" w:cstheme="minorHAnsi"/>
          <w:i/>
          <w:sz w:val="22"/>
          <w:szCs w:val="22"/>
        </w:rPr>
      </w:pPr>
      <w:r w:rsidRPr="00BD29CF">
        <w:rPr>
          <w:rFonts w:eastAsia="Calibri" w:cstheme="minorHAnsi"/>
          <w:i/>
          <w:sz w:val="22"/>
          <w:szCs w:val="22"/>
        </w:rPr>
        <w:t>e) Federación Nacional de Ligas Deportivas Barriales y Parroquiales del Ecuador.</w:t>
      </w:r>
    </w:p>
    <w:p w14:paraId="7F1ABB01" w14:textId="77777777" w:rsidR="00F474E2" w:rsidRPr="00BD29CF" w:rsidRDefault="00F474E2" w:rsidP="00BD29CF">
      <w:pPr>
        <w:ind w:left="1416"/>
        <w:jc w:val="both"/>
        <w:rPr>
          <w:rFonts w:eastAsia="Calibri" w:cstheme="minorHAnsi"/>
          <w:i/>
          <w:sz w:val="22"/>
          <w:szCs w:val="22"/>
        </w:rPr>
      </w:pPr>
      <w:r w:rsidRPr="00BD29CF">
        <w:rPr>
          <w:rFonts w:eastAsia="Calibri" w:cstheme="minorHAnsi"/>
          <w:i/>
          <w:sz w:val="22"/>
          <w:szCs w:val="22"/>
        </w:rPr>
        <w:t>En los Distritos Metropolitanos el deporte barrial y parroquial, urbano y rural, estará representado por las organizaciones matrices de las Ligas deportivas barriales y parroquiales y la Asociación de Ligas parroquiales rurales”.</w:t>
      </w:r>
    </w:p>
    <w:p w14:paraId="3F8524D0" w14:textId="77777777" w:rsidR="00F474E2" w:rsidRPr="00BD29CF" w:rsidRDefault="00F474E2" w:rsidP="00BD29CF">
      <w:pPr>
        <w:spacing w:before="240"/>
        <w:ind w:left="1416"/>
        <w:jc w:val="both"/>
        <w:rPr>
          <w:rFonts w:eastAsia="Calibri" w:cstheme="minorHAnsi"/>
          <w:i/>
          <w:sz w:val="22"/>
          <w:szCs w:val="22"/>
        </w:rPr>
      </w:pPr>
    </w:p>
    <w:p w14:paraId="71E22324" w14:textId="77777777" w:rsidR="00F474E2" w:rsidRPr="00BD29CF" w:rsidRDefault="00F474E2" w:rsidP="00BD29CF">
      <w:pPr>
        <w:widowControl w:val="0"/>
        <w:numPr>
          <w:ilvl w:val="0"/>
          <w:numId w:val="18"/>
        </w:numPr>
        <w:spacing w:before="240"/>
        <w:ind w:hanging="360"/>
        <w:contextualSpacing/>
        <w:jc w:val="both"/>
        <w:rPr>
          <w:rFonts w:eastAsia="Calibri" w:cstheme="minorHAnsi"/>
          <w:sz w:val="22"/>
          <w:szCs w:val="22"/>
        </w:rPr>
      </w:pPr>
      <w:r w:rsidRPr="00BD29CF">
        <w:rPr>
          <w:rFonts w:eastAsia="Calibri" w:cstheme="minorHAnsi"/>
          <w:sz w:val="22"/>
          <w:szCs w:val="22"/>
        </w:rPr>
        <w:t xml:space="preserve">El artículo 140 dispone que: </w:t>
      </w:r>
      <w:r w:rsidRPr="00BD29CF">
        <w:rPr>
          <w:rFonts w:eastAsia="Calibri" w:cstheme="min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14:paraId="0B6B0548" w14:textId="77777777" w:rsidR="00F474E2" w:rsidRPr="00BD29CF" w:rsidRDefault="00F474E2" w:rsidP="00BD29CF">
      <w:pPr>
        <w:ind w:left="720"/>
        <w:jc w:val="both"/>
        <w:rPr>
          <w:rFonts w:eastAsia="Calibri" w:cstheme="minorHAnsi"/>
          <w:sz w:val="22"/>
          <w:szCs w:val="22"/>
        </w:rPr>
      </w:pPr>
    </w:p>
    <w:p w14:paraId="23B64F88" w14:textId="77777777" w:rsidR="00F474E2" w:rsidRPr="00BD29CF" w:rsidRDefault="00F474E2" w:rsidP="00BD29CF">
      <w:pPr>
        <w:widowControl w:val="0"/>
        <w:numPr>
          <w:ilvl w:val="0"/>
          <w:numId w:val="18"/>
        </w:numPr>
        <w:ind w:hanging="360"/>
        <w:contextualSpacing/>
        <w:jc w:val="both"/>
        <w:rPr>
          <w:rFonts w:eastAsia="Calibri" w:cstheme="minorHAnsi"/>
          <w:sz w:val="22"/>
          <w:szCs w:val="22"/>
        </w:rPr>
      </w:pPr>
      <w:r w:rsidRPr="00BD29CF">
        <w:rPr>
          <w:rFonts w:eastAsia="Calibri" w:cstheme="minorHAnsi"/>
          <w:sz w:val="22"/>
          <w:szCs w:val="22"/>
        </w:rPr>
        <w:t xml:space="preserve">El artículo 144 establece que: </w:t>
      </w:r>
      <w:r w:rsidRPr="00BD29CF">
        <w:rPr>
          <w:rFonts w:eastAsia="Calibri" w:cstheme="minorHAnsi"/>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correcto uso y destino de las mismas.”</w:t>
      </w:r>
    </w:p>
    <w:p w14:paraId="2415ECF9" w14:textId="77777777" w:rsidR="00F474E2" w:rsidRPr="00BD29CF" w:rsidRDefault="00F474E2" w:rsidP="00BD29CF">
      <w:pPr>
        <w:ind w:left="720"/>
        <w:rPr>
          <w:rFonts w:eastAsia="Calibri" w:cstheme="minorHAnsi"/>
          <w:sz w:val="22"/>
          <w:szCs w:val="22"/>
        </w:rPr>
      </w:pPr>
    </w:p>
    <w:p w14:paraId="7830DAC1" w14:textId="7DA1CB6D" w:rsidR="00F474E2" w:rsidRPr="00BD29CF" w:rsidRDefault="00F474E2" w:rsidP="00BD29CF">
      <w:pPr>
        <w:widowControl w:val="0"/>
        <w:numPr>
          <w:ilvl w:val="0"/>
          <w:numId w:val="18"/>
        </w:numPr>
        <w:spacing w:after="200"/>
        <w:ind w:hanging="360"/>
        <w:contextualSpacing/>
        <w:jc w:val="both"/>
        <w:rPr>
          <w:rFonts w:eastAsia="Calibri" w:cstheme="minorHAnsi"/>
          <w:sz w:val="22"/>
          <w:szCs w:val="22"/>
        </w:rPr>
      </w:pPr>
      <w:r w:rsidRPr="00BD29CF">
        <w:rPr>
          <w:rFonts w:eastAsia="Calibri" w:cstheme="minorHAnsi"/>
          <w:sz w:val="22"/>
          <w:szCs w:val="22"/>
        </w:rPr>
        <w:t xml:space="preserve">El artículo 146 manda que: </w:t>
      </w:r>
      <w:r w:rsidRPr="00BD29CF">
        <w:rPr>
          <w:rFonts w:eastAsia="Calibri" w:cstheme="minorHAnsi"/>
          <w:i/>
          <w:sz w:val="22"/>
          <w:szCs w:val="22"/>
        </w:rPr>
        <w:t xml:space="preserve">“Las organizaciones deportivas podrán ejercer derechos sobre aquellos bienes inmuebles, muebles, valores y acciones de cualquier naturaleza entregados a su administración en comodato, concesión, custodia, administración o </w:t>
      </w:r>
      <w:r w:rsidRPr="00BD29CF">
        <w:rPr>
          <w:rFonts w:eastAsia="Calibri" w:cstheme="minorHAnsi"/>
          <w:i/>
          <w:sz w:val="22"/>
          <w:szCs w:val="22"/>
        </w:rPr>
        <w:lastRenderedPageBreak/>
        <w:t>cualquier otra forma, de conformidad con la Ley, contratos o convenios válidamente celebrados para fines deportivos. Los bienes antes mencionados, deberán obligatoriamente cumplir su función social o ambiental (…).”</w:t>
      </w:r>
    </w:p>
    <w:p w14:paraId="430601C5" w14:textId="0F0F0A7A" w:rsidR="00945813" w:rsidRPr="00BD29CF" w:rsidRDefault="00945813" w:rsidP="00BD29CF">
      <w:pPr>
        <w:widowControl w:val="0"/>
        <w:spacing w:after="200"/>
        <w:contextualSpacing/>
        <w:jc w:val="both"/>
        <w:rPr>
          <w:rFonts w:eastAsia="Calibri" w:cstheme="minorHAnsi"/>
          <w:sz w:val="22"/>
          <w:szCs w:val="22"/>
        </w:rPr>
      </w:pPr>
    </w:p>
    <w:p w14:paraId="05451734" w14:textId="4F11A1FE" w:rsidR="00F474E2" w:rsidRPr="00BD29CF" w:rsidRDefault="00F474E2" w:rsidP="00BD29CF">
      <w:pPr>
        <w:spacing w:before="240"/>
        <w:jc w:val="both"/>
        <w:rPr>
          <w:rFonts w:eastAsia="Calibri" w:cstheme="minorHAnsi"/>
          <w:b/>
          <w:sz w:val="22"/>
          <w:szCs w:val="22"/>
        </w:rPr>
      </w:pPr>
      <w:r w:rsidRPr="00BD29CF">
        <w:rPr>
          <w:rFonts w:eastAsia="Calibri" w:cstheme="minorHAnsi"/>
          <w:b/>
          <w:sz w:val="22"/>
          <w:szCs w:val="22"/>
        </w:rPr>
        <w:t>CODIGO MUNICIPAL PARA EL DISTRITO METROPOLITANO DE QUITO</w:t>
      </w:r>
    </w:p>
    <w:p w14:paraId="72806589" w14:textId="77777777" w:rsidR="00945813" w:rsidRPr="00BD29CF" w:rsidRDefault="00945813" w:rsidP="00BD29CF">
      <w:pPr>
        <w:spacing w:before="240"/>
        <w:jc w:val="both"/>
        <w:rPr>
          <w:rFonts w:eastAsia="Calibri" w:cstheme="minorHAnsi"/>
          <w:b/>
          <w:sz w:val="22"/>
          <w:szCs w:val="22"/>
        </w:rPr>
      </w:pPr>
    </w:p>
    <w:p w14:paraId="4697C762" w14:textId="77777777" w:rsidR="00F474E2" w:rsidRPr="00BD29CF" w:rsidRDefault="00F474E2" w:rsidP="00BD29CF">
      <w:pPr>
        <w:widowControl w:val="0"/>
        <w:numPr>
          <w:ilvl w:val="0"/>
          <w:numId w:val="21"/>
        </w:numPr>
        <w:spacing w:before="240"/>
        <w:ind w:hanging="360"/>
        <w:contextualSpacing/>
        <w:jc w:val="both"/>
        <w:rPr>
          <w:rFonts w:eastAsia="Calibri" w:cstheme="minorHAnsi"/>
          <w:sz w:val="22"/>
          <w:szCs w:val="22"/>
        </w:rPr>
      </w:pPr>
      <w:r w:rsidRPr="00BD29CF">
        <w:rPr>
          <w:rFonts w:eastAsia="Calibri" w:cstheme="minorHAnsi"/>
          <w:sz w:val="22"/>
          <w:szCs w:val="22"/>
        </w:rPr>
        <w:t xml:space="preserve">El artículo 3531 señala que: </w:t>
      </w:r>
      <w:r w:rsidRPr="00BD29CF">
        <w:rPr>
          <w:rFonts w:eastAsia="Calibri" w:cstheme="minorHAnsi"/>
          <w:i/>
          <w:sz w:val="22"/>
          <w:szCs w:val="22"/>
        </w:rPr>
        <w:t xml:space="preserve">“El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 </w:t>
      </w:r>
    </w:p>
    <w:p w14:paraId="47C8DBDC" w14:textId="77777777" w:rsidR="00F474E2" w:rsidRPr="00BD29CF" w:rsidRDefault="00F474E2" w:rsidP="00BD29CF">
      <w:pPr>
        <w:ind w:left="720"/>
        <w:jc w:val="both"/>
        <w:rPr>
          <w:rFonts w:eastAsia="Calibri" w:cstheme="minorHAnsi"/>
          <w:b/>
          <w:i/>
          <w:sz w:val="22"/>
          <w:szCs w:val="22"/>
        </w:rPr>
      </w:pPr>
    </w:p>
    <w:p w14:paraId="7FA757EA" w14:textId="77777777" w:rsidR="00F474E2" w:rsidRPr="00BD29CF" w:rsidRDefault="00F474E2" w:rsidP="00BD29CF">
      <w:pPr>
        <w:widowControl w:val="0"/>
        <w:numPr>
          <w:ilvl w:val="0"/>
          <w:numId w:val="21"/>
        </w:numPr>
        <w:ind w:hanging="360"/>
        <w:contextualSpacing/>
        <w:jc w:val="both"/>
        <w:rPr>
          <w:rFonts w:eastAsia="Calibri" w:cstheme="minorHAnsi"/>
          <w:sz w:val="22"/>
          <w:szCs w:val="22"/>
        </w:rPr>
      </w:pPr>
      <w:r w:rsidRPr="00BD29CF">
        <w:rPr>
          <w:rFonts w:eastAsia="Calibri" w:cstheme="minorHAnsi"/>
          <w:sz w:val="22"/>
          <w:szCs w:val="22"/>
        </w:rPr>
        <w:t xml:space="preserve">El artículo 3532 determina que: </w:t>
      </w:r>
      <w:r w:rsidRPr="00BD29CF">
        <w:rPr>
          <w:rFonts w:eastAsia="Calibri" w:cstheme="minorHAnsi"/>
          <w:i/>
          <w:sz w:val="22"/>
          <w:szCs w:val="22"/>
        </w:rPr>
        <w:t>“El presente Capítulo rige en el Distrito Metropolitano de Quito para la suscripción de los convenios de administración y uso de instalaciones y escenarios deportivos que se encuentren con una ocupación informal y a los nuevos requerimientos que se generen”.</w:t>
      </w:r>
    </w:p>
    <w:p w14:paraId="51E4B9C5" w14:textId="77777777" w:rsidR="00F474E2" w:rsidRPr="00BD29CF" w:rsidRDefault="00F474E2" w:rsidP="00BD29CF">
      <w:pPr>
        <w:ind w:left="720"/>
        <w:jc w:val="both"/>
        <w:rPr>
          <w:rFonts w:eastAsia="Calibri" w:cstheme="minorHAnsi"/>
          <w:i/>
          <w:sz w:val="22"/>
          <w:szCs w:val="22"/>
        </w:rPr>
      </w:pPr>
    </w:p>
    <w:p w14:paraId="4EB7ADE1" w14:textId="77777777" w:rsidR="00F474E2" w:rsidRPr="00BD29CF" w:rsidRDefault="00F474E2" w:rsidP="00BD29CF">
      <w:pPr>
        <w:widowControl w:val="0"/>
        <w:numPr>
          <w:ilvl w:val="0"/>
          <w:numId w:val="21"/>
        </w:numPr>
        <w:ind w:hanging="360"/>
        <w:contextualSpacing/>
        <w:jc w:val="both"/>
        <w:rPr>
          <w:rFonts w:eastAsia="Calibri" w:cstheme="minorHAnsi"/>
          <w:sz w:val="22"/>
          <w:szCs w:val="22"/>
        </w:rPr>
      </w:pPr>
      <w:r w:rsidRPr="00BD29CF">
        <w:rPr>
          <w:rFonts w:eastAsia="Calibri" w:cstheme="minorHAnsi"/>
          <w:sz w:val="22"/>
          <w:szCs w:val="22"/>
        </w:rPr>
        <w:t xml:space="preserve">El artículo 3535 dispone que: </w:t>
      </w:r>
      <w:r w:rsidRPr="00BD29CF">
        <w:rPr>
          <w:rFonts w:eastAsia="Calibri" w:cstheme="minorHAnsi"/>
          <w:i/>
          <w:sz w:val="22"/>
          <w:szCs w:val="22"/>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 </w:t>
      </w:r>
    </w:p>
    <w:p w14:paraId="77967F7B" w14:textId="77777777" w:rsidR="00F474E2" w:rsidRPr="00BD29CF" w:rsidRDefault="00F474E2" w:rsidP="00BD29CF">
      <w:pPr>
        <w:ind w:left="720"/>
        <w:contextualSpacing/>
        <w:jc w:val="both"/>
        <w:rPr>
          <w:rFonts w:eastAsia="Calibri" w:cstheme="minorHAnsi"/>
          <w:sz w:val="22"/>
          <w:szCs w:val="22"/>
        </w:rPr>
      </w:pPr>
    </w:p>
    <w:p w14:paraId="63A57D5B" w14:textId="39C8D2F1" w:rsidR="00F474E2" w:rsidRPr="00BD29CF" w:rsidRDefault="00F474E2" w:rsidP="00BD29CF">
      <w:pPr>
        <w:widowControl w:val="0"/>
        <w:numPr>
          <w:ilvl w:val="0"/>
          <w:numId w:val="21"/>
        </w:numPr>
        <w:ind w:hanging="360"/>
        <w:contextualSpacing/>
        <w:jc w:val="both"/>
        <w:rPr>
          <w:rFonts w:eastAsia="Calibri" w:cstheme="minorHAnsi"/>
          <w:sz w:val="22"/>
          <w:szCs w:val="22"/>
        </w:rPr>
      </w:pPr>
      <w:r w:rsidRPr="00BD29CF">
        <w:rPr>
          <w:rFonts w:eastAsia="Calibri" w:cstheme="minorHAnsi"/>
          <w:sz w:val="22"/>
          <w:szCs w:val="22"/>
        </w:rPr>
        <w:t xml:space="preserve">El inciso segundo del artículo 3538 manda que: </w:t>
      </w:r>
      <w:r w:rsidRPr="00BD29CF">
        <w:rPr>
          <w:rFonts w:eastAsia="Calibri" w:cstheme="minorHAnsi"/>
          <w:i/>
          <w:sz w:val="22"/>
          <w:szCs w:val="22"/>
        </w:rPr>
        <w:t>“Una vez aprobado por el Concejo Metropolitano el Convenio de Administración y Uso, la Administración Zonal correspondiente será la responsable de suscribir el Convenio con el beneficiario y de entregar el predio al mismo”.</w:t>
      </w:r>
      <w:r w:rsidRPr="00BD29CF">
        <w:rPr>
          <w:rFonts w:eastAsia="Calibri" w:cstheme="minorHAnsi"/>
          <w:sz w:val="22"/>
          <w:szCs w:val="22"/>
        </w:rPr>
        <w:t xml:space="preserve"> </w:t>
      </w:r>
    </w:p>
    <w:p w14:paraId="5EC6E6A5" w14:textId="77777777" w:rsidR="00F474E2" w:rsidRPr="00BD29CF" w:rsidRDefault="00F474E2" w:rsidP="00BD29CF">
      <w:pPr>
        <w:ind w:left="720"/>
        <w:contextualSpacing/>
        <w:jc w:val="both"/>
        <w:rPr>
          <w:rFonts w:eastAsia="Calibri" w:cstheme="minorHAnsi"/>
          <w:sz w:val="22"/>
          <w:szCs w:val="22"/>
        </w:rPr>
      </w:pPr>
    </w:p>
    <w:p w14:paraId="0F8B38F0" w14:textId="77777777" w:rsidR="00F474E2" w:rsidRPr="00BD29CF" w:rsidRDefault="00F474E2" w:rsidP="00BD29CF">
      <w:pPr>
        <w:widowControl w:val="0"/>
        <w:numPr>
          <w:ilvl w:val="0"/>
          <w:numId w:val="21"/>
        </w:numPr>
        <w:spacing w:after="200"/>
        <w:ind w:hanging="360"/>
        <w:contextualSpacing/>
        <w:jc w:val="both"/>
        <w:rPr>
          <w:rFonts w:eastAsia="Calibri" w:cstheme="minorHAnsi"/>
          <w:i/>
          <w:sz w:val="22"/>
          <w:szCs w:val="22"/>
        </w:rPr>
      </w:pPr>
      <w:r w:rsidRPr="00BD29CF">
        <w:rPr>
          <w:rFonts w:eastAsia="Calibri" w:cstheme="minorHAnsi"/>
          <w:sz w:val="22"/>
          <w:szCs w:val="22"/>
          <w:lang w:val="es-ES_tradnl"/>
        </w:rPr>
        <w:t>El artículo 3539 establece que: “</w:t>
      </w:r>
      <w:r w:rsidRPr="00BD29CF">
        <w:rPr>
          <w:rFonts w:eastAsia="Calibri" w:cstheme="minorHAnsi"/>
          <w:i/>
          <w:sz w:val="22"/>
          <w:szCs w:val="22"/>
          <w:lang w:val="es-ES_tradnl"/>
        </w:rPr>
        <w:t>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p>
    <w:p w14:paraId="6B13FF5D" w14:textId="77777777" w:rsidR="00F474E2" w:rsidRPr="00BD29CF" w:rsidRDefault="00F474E2" w:rsidP="00BD29CF">
      <w:pPr>
        <w:spacing w:after="200"/>
        <w:ind w:left="720"/>
        <w:contextualSpacing/>
        <w:jc w:val="both"/>
        <w:rPr>
          <w:rFonts w:eastAsia="Calibri" w:cstheme="minorHAnsi"/>
          <w:i/>
          <w:sz w:val="22"/>
          <w:szCs w:val="22"/>
        </w:rPr>
      </w:pPr>
    </w:p>
    <w:p w14:paraId="79388B1E" w14:textId="77777777" w:rsidR="00F474E2" w:rsidRPr="00BD29CF" w:rsidRDefault="00F474E2" w:rsidP="00BD29CF">
      <w:pPr>
        <w:widowControl w:val="0"/>
        <w:numPr>
          <w:ilvl w:val="0"/>
          <w:numId w:val="21"/>
        </w:numPr>
        <w:spacing w:after="200"/>
        <w:ind w:hanging="360"/>
        <w:contextualSpacing/>
        <w:jc w:val="both"/>
        <w:rPr>
          <w:rFonts w:eastAsia="Calibri" w:cstheme="minorHAnsi"/>
          <w:sz w:val="22"/>
          <w:szCs w:val="22"/>
        </w:rPr>
      </w:pPr>
      <w:r w:rsidRPr="00BD29CF">
        <w:rPr>
          <w:rFonts w:eastAsia="Calibri" w:cstheme="minorHAnsi"/>
          <w:sz w:val="22"/>
          <w:szCs w:val="22"/>
        </w:rPr>
        <w:t xml:space="preserve">El artículo 3546 determina que: </w:t>
      </w:r>
      <w:r w:rsidRPr="00BD29CF">
        <w:rPr>
          <w:rFonts w:eastAsia="Calibri" w:cstheme="minorHAnsi"/>
          <w:b/>
          <w:i/>
          <w:sz w:val="22"/>
          <w:szCs w:val="22"/>
        </w:rPr>
        <w:t>“</w:t>
      </w:r>
      <w:r w:rsidRPr="00BD29CF">
        <w:rPr>
          <w:rFonts w:eastAsia="Calibri" w:cstheme="minorHAnsi"/>
          <w:i/>
          <w:sz w:val="22"/>
          <w:szCs w:val="22"/>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Pr="00BD29CF">
        <w:rPr>
          <w:rFonts w:eastAsia="Calibri" w:cstheme="minorHAnsi"/>
          <w:sz w:val="22"/>
          <w:szCs w:val="22"/>
        </w:rPr>
        <w:t>.</w:t>
      </w:r>
    </w:p>
    <w:p w14:paraId="093DF351" w14:textId="77777777" w:rsidR="00F474E2" w:rsidRPr="00BD29CF" w:rsidRDefault="00F474E2" w:rsidP="00BD29CF">
      <w:pPr>
        <w:spacing w:before="240"/>
        <w:jc w:val="both"/>
        <w:rPr>
          <w:rFonts w:eastAsia="Calibri" w:cstheme="minorHAnsi"/>
          <w:b/>
          <w:sz w:val="22"/>
          <w:szCs w:val="22"/>
        </w:rPr>
      </w:pPr>
    </w:p>
    <w:p w14:paraId="28AC0FD1" w14:textId="7529909E" w:rsidR="00F474E2" w:rsidRPr="00BD29CF" w:rsidRDefault="00F474E2" w:rsidP="00BD29CF">
      <w:pPr>
        <w:spacing w:before="240"/>
        <w:jc w:val="both"/>
        <w:rPr>
          <w:rFonts w:eastAsia="Calibri" w:cstheme="minorHAnsi"/>
          <w:b/>
          <w:sz w:val="22"/>
          <w:szCs w:val="22"/>
        </w:rPr>
      </w:pPr>
      <w:r w:rsidRPr="00BD29CF">
        <w:rPr>
          <w:rFonts w:eastAsia="Calibri" w:cstheme="minorHAnsi"/>
          <w:b/>
          <w:sz w:val="22"/>
          <w:szCs w:val="22"/>
        </w:rPr>
        <w:t>REGLAMENTO GENERAL PARA LA ADMINISTRACI</w:t>
      </w:r>
      <w:r w:rsidR="00E30118" w:rsidRPr="00BD29CF">
        <w:rPr>
          <w:rFonts w:eastAsia="Calibri" w:cstheme="minorHAnsi"/>
          <w:b/>
          <w:sz w:val="22"/>
          <w:szCs w:val="22"/>
        </w:rPr>
        <w:t>Ó</w:t>
      </w:r>
      <w:r w:rsidRPr="00BD29CF">
        <w:rPr>
          <w:rFonts w:eastAsia="Calibri" w:cstheme="minorHAnsi"/>
          <w:b/>
          <w:sz w:val="22"/>
          <w:szCs w:val="22"/>
        </w:rPr>
        <w:t>N, UTILIZACI</w:t>
      </w:r>
      <w:r w:rsidR="00E30118" w:rsidRPr="00BD29CF">
        <w:rPr>
          <w:rFonts w:eastAsia="Calibri" w:cstheme="minorHAnsi"/>
          <w:b/>
          <w:sz w:val="22"/>
          <w:szCs w:val="22"/>
        </w:rPr>
        <w:t>Ó</w:t>
      </w:r>
      <w:r w:rsidRPr="00BD29CF">
        <w:rPr>
          <w:rFonts w:eastAsia="Calibri" w:cstheme="minorHAnsi"/>
          <w:b/>
          <w:sz w:val="22"/>
          <w:szCs w:val="22"/>
        </w:rPr>
        <w:t>N, MANEJO Y CONTROL DE LOS BIENES E INVENTARIOS DEL SECTOR PÚBLICO</w:t>
      </w:r>
    </w:p>
    <w:p w14:paraId="49C6F53D" w14:textId="378D7088" w:rsidR="00945813" w:rsidRPr="00BD29CF" w:rsidRDefault="00945813" w:rsidP="00BD29CF">
      <w:pPr>
        <w:spacing w:before="240"/>
        <w:jc w:val="both"/>
        <w:rPr>
          <w:rFonts w:eastAsia="Calibri" w:cstheme="minorHAnsi"/>
          <w:sz w:val="22"/>
          <w:szCs w:val="22"/>
        </w:rPr>
      </w:pPr>
    </w:p>
    <w:p w14:paraId="6BE790E7" w14:textId="0843BC88" w:rsidR="00F474E2" w:rsidRPr="00BD29CF" w:rsidRDefault="00F474E2" w:rsidP="00BD29CF">
      <w:pPr>
        <w:widowControl w:val="0"/>
        <w:numPr>
          <w:ilvl w:val="0"/>
          <w:numId w:val="22"/>
        </w:numPr>
        <w:spacing w:before="240" w:after="200"/>
        <w:ind w:hanging="360"/>
        <w:contextualSpacing/>
        <w:jc w:val="both"/>
        <w:rPr>
          <w:rFonts w:eastAsia="Calibri" w:cstheme="minorHAnsi"/>
          <w:sz w:val="22"/>
          <w:szCs w:val="22"/>
        </w:rPr>
      </w:pPr>
      <w:r w:rsidRPr="00BD29CF">
        <w:rPr>
          <w:rFonts w:eastAsia="Calibri" w:cstheme="minorHAnsi"/>
          <w:sz w:val="22"/>
          <w:szCs w:val="22"/>
        </w:rPr>
        <w:lastRenderedPageBreak/>
        <w:t>El artículo 7, indica que: “</w:t>
      </w:r>
      <w:r w:rsidRPr="00BD29CF">
        <w:rPr>
          <w:rFonts w:eastAsia="Calibri" w:cstheme="minorHAnsi"/>
          <w:i/>
          <w:sz w:val="22"/>
          <w:szCs w:val="22"/>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p>
    <w:p w14:paraId="29A4659B" w14:textId="77777777" w:rsidR="00264716" w:rsidRPr="00BD29CF" w:rsidRDefault="00264716" w:rsidP="00BD29CF">
      <w:pPr>
        <w:widowControl w:val="0"/>
        <w:spacing w:before="240" w:after="200"/>
        <w:ind w:left="720"/>
        <w:contextualSpacing/>
        <w:jc w:val="both"/>
        <w:rPr>
          <w:rFonts w:eastAsia="Calibri" w:cstheme="minorHAnsi"/>
          <w:sz w:val="22"/>
          <w:szCs w:val="22"/>
        </w:rPr>
      </w:pPr>
    </w:p>
    <w:p w14:paraId="7C96B95A" w14:textId="6C65833C" w:rsidR="00264716" w:rsidRPr="00BD29CF" w:rsidRDefault="00F474E2" w:rsidP="00BD29CF">
      <w:pPr>
        <w:spacing w:before="240"/>
        <w:ind w:left="708"/>
        <w:jc w:val="both"/>
        <w:rPr>
          <w:rFonts w:eastAsia="Calibri" w:cstheme="minorHAnsi"/>
          <w:i/>
          <w:sz w:val="22"/>
          <w:szCs w:val="22"/>
        </w:rPr>
      </w:pPr>
      <w:r w:rsidRPr="00BD29CF">
        <w:rPr>
          <w:rFonts w:eastAsia="Calibri" w:cstheme="minorHAnsi"/>
          <w:i/>
          <w:sz w:val="22"/>
          <w:szCs w:val="22"/>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14:paraId="00B8669A" w14:textId="77777777" w:rsidR="00264716" w:rsidRPr="00BD29CF" w:rsidRDefault="00264716" w:rsidP="00BD29CF">
      <w:pPr>
        <w:spacing w:before="240"/>
        <w:ind w:left="708"/>
        <w:jc w:val="both"/>
        <w:rPr>
          <w:rFonts w:eastAsia="Calibri" w:cstheme="minorHAnsi"/>
          <w:i/>
          <w:sz w:val="22"/>
          <w:szCs w:val="22"/>
        </w:rPr>
      </w:pPr>
    </w:p>
    <w:p w14:paraId="1D120920" w14:textId="70BB03A4" w:rsidR="00E30118" w:rsidRPr="00BD29CF" w:rsidRDefault="00E30118" w:rsidP="00BD29CF">
      <w:pPr>
        <w:jc w:val="both"/>
        <w:rPr>
          <w:rFonts w:eastAsia="Calibri" w:cstheme="minorHAnsi"/>
          <w:b/>
          <w:sz w:val="22"/>
          <w:szCs w:val="22"/>
        </w:rPr>
      </w:pPr>
      <w:r w:rsidRPr="00BD29CF">
        <w:rPr>
          <w:rFonts w:eastAsia="Calibri" w:cstheme="minorHAnsi"/>
          <w:b/>
          <w:sz w:val="22"/>
          <w:szCs w:val="22"/>
        </w:rPr>
        <w:t>RESOLUCIÓN Nro. SGCTYPC-2021-002 DE 05 DE JULIO DE 2021</w:t>
      </w:r>
    </w:p>
    <w:p w14:paraId="5187ACA7" w14:textId="77777777" w:rsidR="00945813" w:rsidRPr="00BD29CF" w:rsidRDefault="00945813" w:rsidP="00BD29CF">
      <w:pPr>
        <w:jc w:val="both"/>
        <w:rPr>
          <w:rFonts w:eastAsia="Calibri" w:cstheme="minorHAnsi"/>
          <w:b/>
          <w:sz w:val="22"/>
          <w:szCs w:val="22"/>
        </w:rPr>
      </w:pPr>
    </w:p>
    <w:p w14:paraId="59BA73F5" w14:textId="130A5570" w:rsidR="00E30118" w:rsidRPr="00BD29CF" w:rsidRDefault="00E30118" w:rsidP="00BD29CF">
      <w:pPr>
        <w:ind w:left="851"/>
        <w:jc w:val="both"/>
        <w:rPr>
          <w:rFonts w:eastAsia="Calibri" w:cstheme="minorHAnsi"/>
          <w:sz w:val="22"/>
          <w:szCs w:val="22"/>
        </w:rPr>
      </w:pPr>
      <w:r w:rsidRPr="00BD29CF">
        <w:rPr>
          <w:rFonts w:eastAsia="Calibri" w:cstheme="minorHAnsi"/>
          <w:sz w:val="22"/>
          <w:szCs w:val="22"/>
        </w:rPr>
        <w:t>La Secretaría General de Coordinación Territorial y Participación Ciudadana expide mediante Resolución No. SGCTYPC-2022-002 de 5 de julio de 2021, el Reglamento que Regula el Proceso Bajo el cual se suscribirán y ejecutarán los Convenios para la Administración y Uso de las Instalaciones y Escenarios Deportivos de Propiedad Municipal del Distrito Metropolitano de Quito; y, el Instructivo General sobre los Recursos de Autofinanciamiento para la Administración, Uso, Funcionamiento, Mantenimiento y Conservación de las Instalaciones y Escenarios Deportivos de Propiedad Municipal entregados en Convenios para la Administración y Uso a las Ligas Deportivas y/o Parroquiales del Distrito Metropolitano de Quito.</w:t>
      </w:r>
    </w:p>
    <w:p w14:paraId="0F432EDE" w14:textId="77777777" w:rsidR="00F474E2" w:rsidRPr="00BD29CF" w:rsidRDefault="00F474E2" w:rsidP="00BD29CF">
      <w:pPr>
        <w:ind w:left="709"/>
        <w:jc w:val="both"/>
        <w:rPr>
          <w:rFonts w:eastAsia="Calibri" w:cstheme="minorHAnsi"/>
          <w:bCs/>
          <w:i/>
          <w:iCs/>
          <w:sz w:val="22"/>
          <w:szCs w:val="22"/>
        </w:rPr>
      </w:pPr>
    </w:p>
    <w:p w14:paraId="39FFD6F8" w14:textId="5CF76918" w:rsidR="00F474E2" w:rsidRPr="00BD29CF" w:rsidRDefault="00F474E2" w:rsidP="00BD29CF">
      <w:pPr>
        <w:ind w:left="709" w:hanging="709"/>
        <w:jc w:val="both"/>
        <w:rPr>
          <w:rFonts w:eastAsia="Calibri" w:cstheme="minorHAnsi"/>
          <w:b/>
          <w:bCs/>
          <w:iCs/>
          <w:sz w:val="22"/>
          <w:szCs w:val="22"/>
        </w:rPr>
      </w:pPr>
      <w:r w:rsidRPr="00BD29CF">
        <w:rPr>
          <w:rFonts w:eastAsia="Calibri" w:cstheme="minorHAnsi"/>
          <w:b/>
          <w:bCs/>
          <w:iCs/>
          <w:sz w:val="22"/>
          <w:szCs w:val="22"/>
        </w:rPr>
        <w:t>RESOLUCIÓN N°A-089 DEL 8 DE DICIEMBRE DEL 2020:</w:t>
      </w:r>
    </w:p>
    <w:p w14:paraId="1A87A32D" w14:textId="77777777" w:rsidR="00945813" w:rsidRPr="00BD29CF" w:rsidRDefault="00945813" w:rsidP="00BD29CF">
      <w:pPr>
        <w:ind w:left="709" w:hanging="709"/>
        <w:jc w:val="both"/>
        <w:rPr>
          <w:rFonts w:eastAsia="Calibri" w:cstheme="minorHAnsi"/>
          <w:b/>
          <w:bCs/>
          <w:iCs/>
          <w:sz w:val="22"/>
          <w:szCs w:val="22"/>
        </w:rPr>
      </w:pPr>
    </w:p>
    <w:p w14:paraId="26E6C42F" w14:textId="77777777" w:rsidR="00F474E2" w:rsidRPr="00BD29CF" w:rsidRDefault="00F474E2" w:rsidP="00BD29CF">
      <w:pPr>
        <w:ind w:left="709"/>
        <w:jc w:val="both"/>
        <w:rPr>
          <w:rFonts w:eastAsia="Calibri" w:cstheme="minorHAnsi"/>
          <w:bCs/>
          <w:iCs/>
          <w:sz w:val="22"/>
          <w:szCs w:val="22"/>
        </w:rPr>
      </w:pPr>
      <w:r w:rsidRPr="00BD29CF">
        <w:rPr>
          <w:rFonts w:eastAsia="Calibri" w:cstheme="minorHAnsi"/>
          <w:bCs/>
          <w:iCs/>
          <w:sz w:val="22"/>
          <w:szCs w:val="22"/>
        </w:rPr>
        <w:t>El Alcalde del Distrito Metropolitano de Quito a través del artículo 12 delega a los Administradores Zonales del GAD DMQ, las siguientes competencias y atribuciones:</w:t>
      </w:r>
    </w:p>
    <w:p w14:paraId="56FA444E" w14:textId="62F2FFED" w:rsidR="00264716" w:rsidRPr="00BD29CF" w:rsidRDefault="00F474E2" w:rsidP="00BD29CF">
      <w:pPr>
        <w:spacing w:before="240"/>
        <w:ind w:left="709"/>
        <w:jc w:val="both"/>
        <w:rPr>
          <w:rFonts w:eastAsia="Calibri" w:cstheme="minorHAnsi"/>
          <w:bCs/>
          <w:i/>
          <w:iCs/>
          <w:sz w:val="22"/>
          <w:szCs w:val="22"/>
        </w:rPr>
      </w:pPr>
      <w:r w:rsidRPr="00BD29CF">
        <w:rPr>
          <w:rFonts w:eastAsia="Calibri" w:cstheme="minorHAnsi"/>
          <w:bCs/>
          <w:i/>
          <w:iCs/>
          <w:sz w:val="22"/>
          <w:szCs w:val="22"/>
        </w:rPr>
        <w:t>“a)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w:t>
      </w:r>
    </w:p>
    <w:p w14:paraId="1EFBE8C3" w14:textId="77777777" w:rsidR="00F474E2" w:rsidRPr="00BD29CF" w:rsidRDefault="00F474E2" w:rsidP="00BD29CF">
      <w:pPr>
        <w:spacing w:before="240"/>
        <w:jc w:val="both"/>
        <w:rPr>
          <w:rFonts w:eastAsia="Calibri" w:cstheme="minorHAnsi"/>
          <w:b/>
          <w:sz w:val="22"/>
          <w:szCs w:val="22"/>
        </w:rPr>
      </w:pPr>
      <w:r w:rsidRPr="00BD29CF">
        <w:rPr>
          <w:rFonts w:eastAsia="Calibri" w:cstheme="minorHAnsi"/>
          <w:b/>
          <w:sz w:val="22"/>
          <w:szCs w:val="22"/>
        </w:rPr>
        <w:t>CLÁUSULA CUARTA. - OBJETO DEL CONVENIO:</w:t>
      </w:r>
    </w:p>
    <w:p w14:paraId="411D445A" w14:textId="3EF3C08B" w:rsidR="00F474E2" w:rsidRPr="00BD29CF" w:rsidRDefault="00F474E2" w:rsidP="00BD29CF">
      <w:pPr>
        <w:spacing w:before="240"/>
        <w:jc w:val="both"/>
        <w:rPr>
          <w:rFonts w:eastAsia="Calibri" w:cstheme="minorHAnsi"/>
          <w:b/>
          <w:sz w:val="22"/>
          <w:szCs w:val="22"/>
        </w:rPr>
      </w:pPr>
      <w:r w:rsidRPr="00BD29CF">
        <w:rPr>
          <w:rFonts w:eastAsia="Calibri" w:cstheme="minorHAnsi"/>
          <w:sz w:val="22"/>
          <w:szCs w:val="22"/>
        </w:rPr>
        <w:t>Sobre la base de los antecedentes expuestos</w:t>
      </w:r>
      <w:r w:rsidR="00945813" w:rsidRPr="00BD29CF">
        <w:rPr>
          <w:rFonts w:eastAsia="Calibri" w:cstheme="minorHAnsi"/>
          <w:sz w:val="22"/>
          <w:szCs w:val="22"/>
        </w:rPr>
        <w:t xml:space="preserve">; y, </w:t>
      </w:r>
      <w:r w:rsidRPr="00BD29CF">
        <w:rPr>
          <w:rFonts w:eastAsia="Calibri" w:cstheme="minorHAnsi"/>
          <w:sz w:val="22"/>
          <w:szCs w:val="22"/>
        </w:rPr>
        <w:t>al amparo de la normativa invocada, EL MUNICIPIO entrega a favor de la Liga Deportiva Barrial “Bellavista Canal 8,” la administración y uso de las instalaciones y escenarios deportivos, constantes en el predio N°196365, de propiedad municipal</w:t>
      </w:r>
      <w:r w:rsidR="00221CA6" w:rsidRPr="00BD29CF">
        <w:rPr>
          <w:rFonts w:eastAsia="Calibri" w:cstheme="minorHAnsi"/>
          <w:sz w:val="22"/>
          <w:szCs w:val="22"/>
        </w:rPr>
        <w:t xml:space="preserve"> cuenta con las siguientes áreas anexas:</w:t>
      </w:r>
    </w:p>
    <w:p w14:paraId="1AD3FD6D" w14:textId="77777777" w:rsidR="00F474E2" w:rsidRPr="00BD29CF" w:rsidRDefault="00F474E2" w:rsidP="00BD29CF">
      <w:pPr>
        <w:pStyle w:val="Prrafodelista"/>
        <w:numPr>
          <w:ilvl w:val="3"/>
          <w:numId w:val="36"/>
        </w:numPr>
        <w:autoSpaceDE w:val="0"/>
        <w:autoSpaceDN w:val="0"/>
        <w:adjustRightInd w:val="0"/>
        <w:spacing w:after="200"/>
        <w:ind w:left="1130"/>
        <w:rPr>
          <w:rFonts w:asciiTheme="minorHAnsi" w:eastAsia="Calibri" w:hAnsiTheme="minorHAnsi" w:cstheme="minorHAnsi"/>
          <w:iCs/>
          <w:sz w:val="22"/>
          <w:szCs w:val="22"/>
        </w:rPr>
      </w:pPr>
      <w:r w:rsidRPr="00BD29CF">
        <w:rPr>
          <w:rFonts w:asciiTheme="minorHAnsi" w:eastAsia="Calibri" w:hAnsiTheme="minorHAnsi" w:cstheme="minorHAnsi"/>
          <w:iCs/>
          <w:sz w:val="22"/>
          <w:szCs w:val="22"/>
        </w:rPr>
        <w:t>Cancha de futbol de tierra con cerramiento de malla.</w:t>
      </w:r>
    </w:p>
    <w:p w14:paraId="51ADF213" w14:textId="77777777" w:rsidR="00F474E2" w:rsidRPr="00BD29CF" w:rsidRDefault="00F474E2" w:rsidP="00BD29CF">
      <w:pPr>
        <w:pStyle w:val="Prrafodelista"/>
        <w:numPr>
          <w:ilvl w:val="3"/>
          <w:numId w:val="36"/>
        </w:numPr>
        <w:autoSpaceDE w:val="0"/>
        <w:autoSpaceDN w:val="0"/>
        <w:adjustRightInd w:val="0"/>
        <w:spacing w:after="200"/>
        <w:ind w:left="1130"/>
        <w:rPr>
          <w:rFonts w:asciiTheme="minorHAnsi" w:eastAsia="Calibri" w:hAnsiTheme="minorHAnsi" w:cstheme="minorHAnsi"/>
          <w:iCs/>
          <w:sz w:val="22"/>
          <w:szCs w:val="22"/>
        </w:rPr>
      </w:pPr>
      <w:r w:rsidRPr="00BD29CF">
        <w:rPr>
          <w:rFonts w:asciiTheme="minorHAnsi" w:eastAsia="Calibri" w:hAnsiTheme="minorHAnsi" w:cstheme="minorHAnsi"/>
          <w:iCs/>
          <w:sz w:val="22"/>
          <w:szCs w:val="22"/>
        </w:rPr>
        <w:t>Cancha de vóley de cemento</w:t>
      </w:r>
    </w:p>
    <w:p w14:paraId="192C9494" w14:textId="77777777" w:rsidR="00F474E2" w:rsidRPr="00BD29CF" w:rsidRDefault="00F474E2" w:rsidP="00BD29CF">
      <w:pPr>
        <w:pStyle w:val="Prrafodelista"/>
        <w:numPr>
          <w:ilvl w:val="3"/>
          <w:numId w:val="36"/>
        </w:numPr>
        <w:autoSpaceDE w:val="0"/>
        <w:autoSpaceDN w:val="0"/>
        <w:adjustRightInd w:val="0"/>
        <w:spacing w:after="200"/>
        <w:ind w:left="1130"/>
        <w:rPr>
          <w:rFonts w:asciiTheme="minorHAnsi" w:eastAsia="Calibri" w:hAnsiTheme="minorHAnsi" w:cstheme="minorHAnsi"/>
          <w:iCs/>
          <w:sz w:val="22"/>
          <w:szCs w:val="22"/>
        </w:rPr>
      </w:pPr>
      <w:r w:rsidRPr="00BD29CF">
        <w:rPr>
          <w:rFonts w:asciiTheme="minorHAnsi" w:eastAsia="Calibri" w:hAnsiTheme="minorHAnsi" w:cstheme="minorHAnsi"/>
          <w:iCs/>
          <w:sz w:val="22"/>
          <w:szCs w:val="22"/>
        </w:rPr>
        <w:t>Construcción de una planta, bloque cubierta de eternit con canaleta.</w:t>
      </w:r>
    </w:p>
    <w:p w14:paraId="5E4CA4CA" w14:textId="77777777" w:rsidR="00F474E2" w:rsidRPr="00BD29CF" w:rsidRDefault="00F474E2" w:rsidP="00BD29CF">
      <w:pPr>
        <w:pStyle w:val="Prrafodelista"/>
        <w:widowControl w:val="0"/>
        <w:numPr>
          <w:ilvl w:val="3"/>
          <w:numId w:val="36"/>
        </w:numPr>
        <w:spacing w:after="200"/>
        <w:ind w:left="1130"/>
        <w:jc w:val="both"/>
        <w:rPr>
          <w:rFonts w:asciiTheme="minorHAnsi" w:eastAsia="Calibri" w:hAnsiTheme="minorHAnsi" w:cstheme="minorHAnsi"/>
          <w:sz w:val="22"/>
          <w:szCs w:val="22"/>
        </w:rPr>
      </w:pPr>
      <w:r w:rsidRPr="00BD29CF">
        <w:rPr>
          <w:rFonts w:asciiTheme="minorHAnsi" w:eastAsia="Calibri" w:hAnsiTheme="minorHAnsi" w:cstheme="minorHAnsi"/>
          <w:iCs/>
          <w:sz w:val="22"/>
          <w:szCs w:val="22"/>
        </w:rPr>
        <w:t xml:space="preserve">Graderío de hormigón con visera parcial de estructura metálica y cubierta de galvalume, pintado parcial. </w:t>
      </w:r>
    </w:p>
    <w:p w14:paraId="5F9C9535" w14:textId="568226F7" w:rsidR="00F474E2" w:rsidRPr="00BD29CF" w:rsidRDefault="00F474E2" w:rsidP="00BD29CF">
      <w:pPr>
        <w:pStyle w:val="Prrafodelista"/>
        <w:numPr>
          <w:ilvl w:val="3"/>
          <w:numId w:val="36"/>
        </w:numPr>
        <w:autoSpaceDE w:val="0"/>
        <w:autoSpaceDN w:val="0"/>
        <w:adjustRightInd w:val="0"/>
        <w:spacing w:after="200"/>
        <w:ind w:left="1130"/>
        <w:rPr>
          <w:rFonts w:asciiTheme="minorHAnsi" w:eastAsia="Calibri" w:hAnsiTheme="minorHAnsi" w:cstheme="minorHAnsi"/>
          <w:iCs/>
          <w:sz w:val="22"/>
          <w:szCs w:val="22"/>
        </w:rPr>
      </w:pPr>
      <w:r w:rsidRPr="00BD29CF">
        <w:rPr>
          <w:rFonts w:asciiTheme="minorHAnsi" w:eastAsia="Calibri" w:hAnsiTheme="minorHAnsi" w:cstheme="minorHAnsi"/>
          <w:iCs/>
          <w:sz w:val="22"/>
          <w:szCs w:val="22"/>
        </w:rPr>
        <w:t>Baños- camerino de bloque con cubierta de eternit</w:t>
      </w:r>
    </w:p>
    <w:p w14:paraId="15150499" w14:textId="63165B77" w:rsidR="00F474E2" w:rsidRPr="00BD29CF" w:rsidRDefault="00F474E2" w:rsidP="00BD29CF">
      <w:pPr>
        <w:spacing w:before="240"/>
        <w:jc w:val="both"/>
        <w:rPr>
          <w:rFonts w:eastAsia="Calibri" w:cstheme="minorHAnsi"/>
          <w:sz w:val="22"/>
          <w:szCs w:val="22"/>
        </w:rPr>
      </w:pPr>
      <w:r w:rsidRPr="00BD29CF">
        <w:rPr>
          <w:rFonts w:eastAsia="Calibri" w:cstheme="minorHAnsi"/>
          <w:sz w:val="22"/>
          <w:szCs w:val="22"/>
        </w:rPr>
        <w:t xml:space="preserve">A fin de que dicho inmueble cumpla con las actividades deportivas y recreativas para un sano </w:t>
      </w:r>
      <w:r w:rsidRPr="00BD29CF">
        <w:rPr>
          <w:rFonts w:eastAsia="Calibri" w:cstheme="minorHAnsi"/>
          <w:sz w:val="22"/>
          <w:szCs w:val="22"/>
        </w:rPr>
        <w:lastRenderedPageBreak/>
        <w:t>esparcimiento, convivencia familiar</w:t>
      </w:r>
      <w:r w:rsidR="00945813" w:rsidRPr="00BD29CF">
        <w:rPr>
          <w:rFonts w:eastAsia="Calibri" w:cstheme="minorHAnsi"/>
          <w:sz w:val="22"/>
          <w:szCs w:val="22"/>
        </w:rPr>
        <w:t xml:space="preserve"> </w:t>
      </w:r>
      <w:r w:rsidRPr="00BD29CF">
        <w:rPr>
          <w:rFonts w:eastAsia="Calibri" w:cstheme="minorHAnsi"/>
          <w:sz w:val="22"/>
          <w:szCs w:val="22"/>
        </w:rPr>
        <w:t xml:space="preserve">e integración social y cultural. </w:t>
      </w:r>
    </w:p>
    <w:p w14:paraId="625E1C19" w14:textId="77777777" w:rsidR="00F474E2" w:rsidRPr="00BD29CF" w:rsidRDefault="00F474E2" w:rsidP="00BD29CF">
      <w:pPr>
        <w:spacing w:before="240"/>
        <w:jc w:val="both"/>
        <w:rPr>
          <w:rFonts w:eastAsia="Calibri" w:cstheme="minorHAnsi"/>
          <w:sz w:val="22"/>
          <w:szCs w:val="22"/>
        </w:rPr>
      </w:pPr>
      <w:r w:rsidRPr="00BD29CF">
        <w:rPr>
          <w:rFonts w:eastAsia="Calibri" w:cstheme="minorHAnsi"/>
          <w:sz w:val="22"/>
          <w:szCs w:val="22"/>
        </w:rPr>
        <w:t xml:space="preserve">El área total del predio Nro. 196365, que se entrega a través de este CONVENIO es de 6.879.99 metros cuadrados, de acuerdo a los siguientes linderos: </w:t>
      </w:r>
    </w:p>
    <w:tbl>
      <w:tblPr>
        <w:tblStyle w:val="Tablaconcuadrcula"/>
        <w:tblW w:w="0" w:type="auto"/>
        <w:tblLook w:val="04A0" w:firstRow="1" w:lastRow="0" w:firstColumn="1" w:lastColumn="0" w:noHBand="0" w:noVBand="1"/>
      </w:tblPr>
      <w:tblGrid>
        <w:gridCol w:w="1794"/>
        <w:gridCol w:w="4446"/>
        <w:gridCol w:w="1177"/>
        <w:gridCol w:w="1297"/>
      </w:tblGrid>
      <w:tr w:rsidR="00E910DE" w:rsidRPr="00BD29CF" w14:paraId="2592E4C5" w14:textId="77777777" w:rsidTr="00264716">
        <w:trPr>
          <w:trHeight w:val="174"/>
        </w:trPr>
        <w:tc>
          <w:tcPr>
            <w:tcW w:w="1794" w:type="dxa"/>
          </w:tcPr>
          <w:p w14:paraId="1E546E79" w14:textId="77777777" w:rsidR="00E910DE" w:rsidRPr="00BD29CF" w:rsidRDefault="00E910DE" w:rsidP="00BD29CF">
            <w:pPr>
              <w:pStyle w:val="Contenidodelmarco"/>
              <w:jc w:val="center"/>
              <w:rPr>
                <w:rFonts w:asciiTheme="minorHAnsi" w:eastAsia="Calibri" w:hAnsiTheme="minorHAnsi" w:cstheme="minorHAnsi"/>
                <w:b/>
                <w:kern w:val="0"/>
                <w:sz w:val="22"/>
                <w:szCs w:val="22"/>
                <w:lang w:eastAsia="en-US" w:bidi="ar-SA"/>
              </w:rPr>
            </w:pPr>
            <w:r w:rsidRPr="00BD29CF">
              <w:rPr>
                <w:rFonts w:asciiTheme="minorHAnsi" w:eastAsia="Calibri" w:hAnsiTheme="minorHAnsi" w:cstheme="minorHAnsi"/>
                <w:b/>
                <w:kern w:val="0"/>
                <w:sz w:val="22"/>
                <w:szCs w:val="22"/>
                <w:lang w:eastAsia="en-US" w:bidi="ar-SA"/>
              </w:rPr>
              <w:t>Datos Técnicos</w:t>
            </w:r>
          </w:p>
        </w:tc>
        <w:tc>
          <w:tcPr>
            <w:tcW w:w="4446" w:type="dxa"/>
          </w:tcPr>
          <w:p w14:paraId="281EEBF4" w14:textId="77777777" w:rsidR="00E910DE" w:rsidRPr="00BD29CF" w:rsidRDefault="00E910DE" w:rsidP="00BD29CF">
            <w:pPr>
              <w:pStyle w:val="Contenidodelmarco"/>
              <w:jc w:val="center"/>
              <w:rPr>
                <w:rFonts w:asciiTheme="minorHAnsi" w:eastAsia="Calibri" w:hAnsiTheme="minorHAnsi" w:cstheme="minorHAnsi"/>
                <w:b/>
                <w:kern w:val="0"/>
                <w:sz w:val="22"/>
                <w:szCs w:val="22"/>
                <w:lang w:eastAsia="en-US" w:bidi="ar-SA"/>
              </w:rPr>
            </w:pPr>
            <w:r w:rsidRPr="00BD29CF">
              <w:rPr>
                <w:rFonts w:asciiTheme="minorHAnsi" w:eastAsia="Calibri" w:hAnsiTheme="minorHAnsi" w:cstheme="minorHAnsi"/>
                <w:b/>
                <w:kern w:val="0"/>
                <w:sz w:val="22"/>
                <w:szCs w:val="22"/>
                <w:lang w:eastAsia="en-US" w:bidi="ar-SA"/>
              </w:rPr>
              <w:t>Detalle</w:t>
            </w:r>
          </w:p>
        </w:tc>
        <w:tc>
          <w:tcPr>
            <w:tcW w:w="1177" w:type="dxa"/>
          </w:tcPr>
          <w:p w14:paraId="454EBADE" w14:textId="77777777" w:rsidR="00E910DE" w:rsidRPr="00BD29CF" w:rsidRDefault="00E910DE" w:rsidP="00BD29CF">
            <w:pPr>
              <w:pStyle w:val="Contenidodelmarco"/>
              <w:jc w:val="center"/>
              <w:rPr>
                <w:rFonts w:asciiTheme="minorHAnsi" w:eastAsia="Calibri" w:hAnsiTheme="minorHAnsi" w:cstheme="minorHAnsi"/>
                <w:b/>
                <w:kern w:val="0"/>
                <w:sz w:val="22"/>
                <w:szCs w:val="22"/>
                <w:lang w:eastAsia="en-US" w:bidi="ar-SA"/>
              </w:rPr>
            </w:pPr>
            <w:r w:rsidRPr="00BD29CF">
              <w:rPr>
                <w:rFonts w:asciiTheme="minorHAnsi" w:eastAsia="Calibri" w:hAnsiTheme="minorHAnsi" w:cstheme="minorHAnsi"/>
                <w:b/>
                <w:kern w:val="0"/>
                <w:sz w:val="22"/>
                <w:szCs w:val="22"/>
                <w:lang w:eastAsia="en-US" w:bidi="ar-SA"/>
              </w:rPr>
              <w:t>Medidas</w:t>
            </w:r>
          </w:p>
        </w:tc>
        <w:tc>
          <w:tcPr>
            <w:tcW w:w="1297" w:type="dxa"/>
          </w:tcPr>
          <w:p w14:paraId="7863BE92" w14:textId="77777777" w:rsidR="00E910DE" w:rsidRPr="00BD29CF" w:rsidRDefault="00E910DE" w:rsidP="00BD29CF">
            <w:pPr>
              <w:pStyle w:val="Contenidodelmarco"/>
              <w:jc w:val="center"/>
              <w:rPr>
                <w:rFonts w:asciiTheme="minorHAnsi" w:eastAsia="Calibri" w:hAnsiTheme="minorHAnsi" w:cstheme="minorHAnsi"/>
                <w:b/>
                <w:kern w:val="0"/>
                <w:sz w:val="22"/>
                <w:szCs w:val="22"/>
                <w:lang w:eastAsia="en-US" w:bidi="ar-SA"/>
              </w:rPr>
            </w:pPr>
            <w:r w:rsidRPr="00BD29CF">
              <w:rPr>
                <w:rFonts w:asciiTheme="minorHAnsi" w:eastAsia="Calibri" w:hAnsiTheme="minorHAnsi" w:cstheme="minorHAnsi"/>
                <w:b/>
                <w:kern w:val="0"/>
                <w:sz w:val="22"/>
                <w:szCs w:val="22"/>
                <w:lang w:eastAsia="en-US" w:bidi="ar-SA"/>
              </w:rPr>
              <w:t>Unidades</w:t>
            </w:r>
          </w:p>
        </w:tc>
      </w:tr>
      <w:tr w:rsidR="00E910DE" w:rsidRPr="00BD29CF" w14:paraId="7163BE17" w14:textId="77777777" w:rsidTr="00264716">
        <w:tc>
          <w:tcPr>
            <w:tcW w:w="1794" w:type="dxa"/>
          </w:tcPr>
          <w:p w14:paraId="0F5F2B9E" w14:textId="77777777" w:rsidR="00E910DE" w:rsidRPr="00BD29CF" w:rsidRDefault="00E910DE" w:rsidP="00BD29CF">
            <w:pPr>
              <w:pStyle w:val="Contenidodelmarco"/>
              <w:rPr>
                <w:rFonts w:asciiTheme="minorHAnsi" w:eastAsia="Calibri" w:hAnsiTheme="minorHAnsi" w:cstheme="minorHAnsi"/>
                <w:kern w:val="0"/>
                <w:sz w:val="22"/>
                <w:szCs w:val="22"/>
                <w:lang w:eastAsia="en-US" w:bidi="ar-SA"/>
              </w:rPr>
            </w:pPr>
            <w:r w:rsidRPr="00BD29CF">
              <w:rPr>
                <w:rFonts w:asciiTheme="minorHAnsi" w:eastAsia="Calibri" w:hAnsiTheme="minorHAnsi" w:cstheme="minorHAnsi"/>
                <w:kern w:val="0"/>
                <w:sz w:val="22"/>
                <w:szCs w:val="22"/>
                <w:lang w:eastAsia="en-US" w:bidi="ar-SA"/>
              </w:rPr>
              <w:t>Lindero Norte</w:t>
            </w:r>
          </w:p>
        </w:tc>
        <w:tc>
          <w:tcPr>
            <w:tcW w:w="4446" w:type="dxa"/>
          </w:tcPr>
          <w:p w14:paraId="5118FBE7" w14:textId="77777777" w:rsidR="00E910DE" w:rsidRPr="00BD29CF" w:rsidRDefault="00E910DE" w:rsidP="00BD29CF">
            <w:pPr>
              <w:pStyle w:val="Contenidodelmarco"/>
              <w:rPr>
                <w:rFonts w:asciiTheme="minorHAnsi" w:eastAsia="Calibri" w:hAnsiTheme="minorHAnsi" w:cstheme="minorHAnsi"/>
                <w:kern w:val="0"/>
                <w:sz w:val="22"/>
                <w:szCs w:val="22"/>
                <w:lang w:eastAsia="en-US" w:bidi="ar-SA"/>
              </w:rPr>
            </w:pPr>
            <w:r w:rsidRPr="00BD29CF">
              <w:rPr>
                <w:rFonts w:asciiTheme="minorHAnsi" w:eastAsia="Calibri" w:hAnsiTheme="minorHAnsi" w:cstheme="minorHAnsi"/>
                <w:kern w:val="0"/>
                <w:sz w:val="22"/>
                <w:szCs w:val="22"/>
                <w:lang w:eastAsia="en-US" w:bidi="ar-SA"/>
              </w:rPr>
              <w:t>Propiedad particular</w:t>
            </w:r>
          </w:p>
          <w:p w14:paraId="4684ACE7" w14:textId="77777777" w:rsidR="00E910DE" w:rsidRPr="00BD29CF" w:rsidRDefault="00E910DE" w:rsidP="00BD29CF">
            <w:pPr>
              <w:pStyle w:val="Contenidodelmarco"/>
              <w:rPr>
                <w:rFonts w:asciiTheme="minorHAnsi" w:eastAsia="Calibri" w:hAnsiTheme="minorHAnsi" w:cstheme="minorHAnsi"/>
                <w:kern w:val="0"/>
                <w:sz w:val="22"/>
                <w:szCs w:val="22"/>
                <w:lang w:eastAsia="en-US" w:bidi="ar-SA"/>
              </w:rPr>
            </w:pPr>
            <w:r w:rsidRPr="00BD29CF">
              <w:rPr>
                <w:rFonts w:asciiTheme="minorHAnsi" w:eastAsia="Calibri" w:hAnsiTheme="minorHAnsi" w:cstheme="minorHAnsi"/>
                <w:kern w:val="0"/>
                <w:sz w:val="22"/>
                <w:szCs w:val="22"/>
                <w:lang w:eastAsia="en-US" w:bidi="ar-SA"/>
              </w:rPr>
              <w:t>Calle Mariano Calvache</w:t>
            </w:r>
          </w:p>
        </w:tc>
        <w:tc>
          <w:tcPr>
            <w:tcW w:w="1177" w:type="dxa"/>
          </w:tcPr>
          <w:p w14:paraId="6AE9E78B" w14:textId="77777777" w:rsidR="00E910DE" w:rsidRPr="00BD29CF" w:rsidRDefault="00E910DE" w:rsidP="00BD29CF">
            <w:pPr>
              <w:pStyle w:val="Contenidodelmarco"/>
              <w:rPr>
                <w:rFonts w:asciiTheme="minorHAnsi" w:eastAsia="Calibri" w:hAnsiTheme="minorHAnsi" w:cstheme="minorHAnsi"/>
                <w:kern w:val="0"/>
                <w:sz w:val="22"/>
                <w:szCs w:val="22"/>
                <w:lang w:eastAsia="en-US" w:bidi="ar-SA"/>
              </w:rPr>
            </w:pPr>
            <w:r w:rsidRPr="00BD29CF">
              <w:rPr>
                <w:rFonts w:asciiTheme="minorHAnsi" w:eastAsia="Calibri" w:hAnsiTheme="minorHAnsi" w:cstheme="minorHAnsi"/>
                <w:kern w:val="0"/>
                <w:sz w:val="22"/>
                <w:szCs w:val="22"/>
                <w:lang w:eastAsia="en-US" w:bidi="ar-SA"/>
              </w:rPr>
              <w:t>115.58</w:t>
            </w:r>
          </w:p>
        </w:tc>
        <w:tc>
          <w:tcPr>
            <w:tcW w:w="1297" w:type="dxa"/>
          </w:tcPr>
          <w:p w14:paraId="2A64A03B" w14:textId="77777777" w:rsidR="00E910DE" w:rsidRPr="00BD29CF" w:rsidRDefault="00E910DE" w:rsidP="00BD29CF">
            <w:pPr>
              <w:pStyle w:val="Contenidodelmarco"/>
              <w:rPr>
                <w:rFonts w:asciiTheme="minorHAnsi" w:eastAsia="Calibri" w:hAnsiTheme="minorHAnsi" w:cstheme="minorHAnsi"/>
                <w:kern w:val="0"/>
                <w:sz w:val="22"/>
                <w:szCs w:val="22"/>
                <w:lang w:eastAsia="en-US" w:bidi="ar-SA"/>
              </w:rPr>
            </w:pPr>
            <w:r w:rsidRPr="00BD29CF">
              <w:rPr>
                <w:rFonts w:asciiTheme="minorHAnsi" w:eastAsia="Calibri" w:hAnsiTheme="minorHAnsi" w:cstheme="minorHAnsi"/>
                <w:kern w:val="0"/>
                <w:sz w:val="22"/>
                <w:szCs w:val="22"/>
                <w:lang w:eastAsia="en-US" w:bidi="ar-SA"/>
              </w:rPr>
              <w:t>m</w:t>
            </w:r>
          </w:p>
        </w:tc>
      </w:tr>
      <w:tr w:rsidR="00E910DE" w:rsidRPr="00BD29CF" w14:paraId="527AEAD1" w14:textId="77777777" w:rsidTr="00264716">
        <w:tc>
          <w:tcPr>
            <w:tcW w:w="1794" w:type="dxa"/>
          </w:tcPr>
          <w:p w14:paraId="1A805D36" w14:textId="77777777" w:rsidR="00E910DE" w:rsidRPr="00BD29CF" w:rsidRDefault="00E910DE" w:rsidP="00BD29CF">
            <w:pPr>
              <w:pStyle w:val="Contenidodelmarco"/>
              <w:rPr>
                <w:rFonts w:asciiTheme="minorHAnsi" w:eastAsia="Calibri" w:hAnsiTheme="minorHAnsi" w:cstheme="minorHAnsi"/>
                <w:kern w:val="0"/>
                <w:sz w:val="22"/>
                <w:szCs w:val="22"/>
                <w:lang w:eastAsia="en-US" w:bidi="ar-SA"/>
              </w:rPr>
            </w:pPr>
            <w:r w:rsidRPr="00BD29CF">
              <w:rPr>
                <w:rFonts w:asciiTheme="minorHAnsi" w:eastAsia="Calibri" w:hAnsiTheme="minorHAnsi" w:cstheme="minorHAnsi"/>
                <w:kern w:val="0"/>
                <w:sz w:val="22"/>
                <w:szCs w:val="22"/>
                <w:lang w:eastAsia="en-US" w:bidi="ar-SA"/>
              </w:rPr>
              <w:t>Lindero Sur</w:t>
            </w:r>
          </w:p>
        </w:tc>
        <w:tc>
          <w:tcPr>
            <w:tcW w:w="4446" w:type="dxa"/>
          </w:tcPr>
          <w:p w14:paraId="4984A6F9" w14:textId="77777777" w:rsidR="00E910DE" w:rsidRPr="00BD29CF" w:rsidRDefault="00E910DE" w:rsidP="00BD29CF">
            <w:pPr>
              <w:pStyle w:val="Contenidodelmarco"/>
              <w:rPr>
                <w:rFonts w:asciiTheme="minorHAnsi" w:eastAsia="Calibri" w:hAnsiTheme="minorHAnsi" w:cstheme="minorHAnsi"/>
                <w:kern w:val="0"/>
                <w:sz w:val="22"/>
                <w:szCs w:val="22"/>
                <w:lang w:eastAsia="en-US" w:bidi="ar-SA"/>
              </w:rPr>
            </w:pPr>
            <w:r w:rsidRPr="00BD29CF">
              <w:rPr>
                <w:rFonts w:asciiTheme="minorHAnsi" w:eastAsia="Calibri" w:hAnsiTheme="minorHAnsi" w:cstheme="minorHAnsi"/>
                <w:kern w:val="0"/>
                <w:sz w:val="22"/>
                <w:szCs w:val="22"/>
                <w:lang w:eastAsia="en-US" w:bidi="ar-SA"/>
              </w:rPr>
              <w:t>Propiedad particular</w:t>
            </w:r>
          </w:p>
          <w:p w14:paraId="01068DCE" w14:textId="77777777" w:rsidR="00E910DE" w:rsidRPr="00BD29CF" w:rsidRDefault="00E910DE" w:rsidP="00BD29CF">
            <w:pPr>
              <w:pStyle w:val="Contenidodelmarco"/>
              <w:rPr>
                <w:rFonts w:asciiTheme="minorHAnsi" w:eastAsia="Calibri" w:hAnsiTheme="minorHAnsi" w:cstheme="minorHAnsi"/>
                <w:kern w:val="0"/>
                <w:sz w:val="22"/>
                <w:szCs w:val="22"/>
                <w:lang w:eastAsia="en-US" w:bidi="ar-SA"/>
              </w:rPr>
            </w:pPr>
            <w:r w:rsidRPr="00BD29CF">
              <w:rPr>
                <w:rFonts w:asciiTheme="minorHAnsi" w:eastAsia="Calibri" w:hAnsiTheme="minorHAnsi" w:cstheme="minorHAnsi"/>
                <w:kern w:val="0"/>
                <w:sz w:val="22"/>
                <w:szCs w:val="22"/>
                <w:lang w:eastAsia="en-US" w:bidi="ar-SA"/>
              </w:rPr>
              <w:t>Calle N 32 H</w:t>
            </w:r>
          </w:p>
        </w:tc>
        <w:tc>
          <w:tcPr>
            <w:tcW w:w="1177" w:type="dxa"/>
          </w:tcPr>
          <w:p w14:paraId="737AC829" w14:textId="77777777" w:rsidR="00E910DE" w:rsidRPr="00BD29CF" w:rsidRDefault="00E910DE" w:rsidP="00BD29CF">
            <w:pPr>
              <w:pStyle w:val="Contenidodelmarco"/>
              <w:rPr>
                <w:rFonts w:asciiTheme="minorHAnsi" w:eastAsia="Calibri" w:hAnsiTheme="minorHAnsi" w:cstheme="minorHAnsi"/>
                <w:kern w:val="0"/>
                <w:sz w:val="22"/>
                <w:szCs w:val="22"/>
                <w:lang w:eastAsia="en-US" w:bidi="ar-SA"/>
              </w:rPr>
            </w:pPr>
            <w:r w:rsidRPr="00BD29CF">
              <w:rPr>
                <w:rFonts w:asciiTheme="minorHAnsi" w:eastAsia="Calibri" w:hAnsiTheme="minorHAnsi" w:cstheme="minorHAnsi"/>
                <w:kern w:val="0"/>
                <w:sz w:val="22"/>
                <w:szCs w:val="22"/>
                <w:lang w:eastAsia="en-US" w:bidi="ar-SA"/>
              </w:rPr>
              <w:t>114.41</w:t>
            </w:r>
          </w:p>
        </w:tc>
        <w:tc>
          <w:tcPr>
            <w:tcW w:w="1297" w:type="dxa"/>
          </w:tcPr>
          <w:p w14:paraId="485DD32B" w14:textId="77777777" w:rsidR="00E910DE" w:rsidRPr="00BD29CF" w:rsidRDefault="00E910DE" w:rsidP="00BD29CF">
            <w:pPr>
              <w:pStyle w:val="Contenidodelmarco"/>
              <w:rPr>
                <w:rFonts w:asciiTheme="minorHAnsi" w:eastAsia="Calibri" w:hAnsiTheme="minorHAnsi" w:cstheme="minorHAnsi"/>
                <w:kern w:val="0"/>
                <w:sz w:val="22"/>
                <w:szCs w:val="22"/>
                <w:lang w:eastAsia="en-US" w:bidi="ar-SA"/>
              </w:rPr>
            </w:pPr>
            <w:r w:rsidRPr="00BD29CF">
              <w:rPr>
                <w:rFonts w:asciiTheme="minorHAnsi" w:eastAsia="Calibri" w:hAnsiTheme="minorHAnsi" w:cstheme="minorHAnsi"/>
                <w:kern w:val="0"/>
                <w:sz w:val="22"/>
                <w:szCs w:val="22"/>
                <w:lang w:eastAsia="en-US" w:bidi="ar-SA"/>
              </w:rPr>
              <w:t>m</w:t>
            </w:r>
          </w:p>
        </w:tc>
      </w:tr>
      <w:tr w:rsidR="00E910DE" w:rsidRPr="00BD29CF" w14:paraId="13DE0604" w14:textId="77777777" w:rsidTr="00264716">
        <w:tc>
          <w:tcPr>
            <w:tcW w:w="1794" w:type="dxa"/>
          </w:tcPr>
          <w:p w14:paraId="508F37BB" w14:textId="77777777" w:rsidR="00E910DE" w:rsidRPr="00BD29CF" w:rsidRDefault="00E910DE" w:rsidP="00BD29CF">
            <w:pPr>
              <w:pStyle w:val="Contenidodelmarco"/>
              <w:rPr>
                <w:rFonts w:asciiTheme="minorHAnsi" w:eastAsia="Calibri" w:hAnsiTheme="minorHAnsi" w:cstheme="minorHAnsi"/>
                <w:kern w:val="0"/>
                <w:sz w:val="22"/>
                <w:szCs w:val="22"/>
                <w:lang w:eastAsia="en-US" w:bidi="ar-SA"/>
              </w:rPr>
            </w:pPr>
            <w:r w:rsidRPr="00BD29CF">
              <w:rPr>
                <w:rFonts w:asciiTheme="minorHAnsi" w:eastAsia="Calibri" w:hAnsiTheme="minorHAnsi" w:cstheme="minorHAnsi"/>
                <w:kern w:val="0"/>
                <w:sz w:val="22"/>
                <w:szCs w:val="22"/>
                <w:lang w:eastAsia="en-US" w:bidi="ar-SA"/>
              </w:rPr>
              <w:t>Lindero Este</w:t>
            </w:r>
          </w:p>
        </w:tc>
        <w:tc>
          <w:tcPr>
            <w:tcW w:w="4446" w:type="dxa"/>
          </w:tcPr>
          <w:p w14:paraId="2159D8AD" w14:textId="77777777" w:rsidR="00E910DE" w:rsidRPr="00BD29CF" w:rsidRDefault="00E910DE" w:rsidP="00BD29CF">
            <w:pPr>
              <w:pStyle w:val="Contenidodelmarco"/>
              <w:rPr>
                <w:rFonts w:asciiTheme="minorHAnsi" w:eastAsia="Calibri" w:hAnsiTheme="minorHAnsi" w:cstheme="minorHAnsi"/>
                <w:kern w:val="0"/>
                <w:sz w:val="22"/>
                <w:szCs w:val="22"/>
                <w:lang w:eastAsia="en-US" w:bidi="ar-SA"/>
              </w:rPr>
            </w:pPr>
            <w:r w:rsidRPr="00BD29CF">
              <w:rPr>
                <w:rFonts w:asciiTheme="minorHAnsi" w:eastAsia="Calibri" w:hAnsiTheme="minorHAnsi" w:cstheme="minorHAnsi"/>
                <w:kern w:val="0"/>
                <w:sz w:val="22"/>
                <w:szCs w:val="22"/>
                <w:lang w:eastAsia="en-US" w:bidi="ar-SA"/>
              </w:rPr>
              <w:t>Propiedad particular</w:t>
            </w:r>
          </w:p>
          <w:p w14:paraId="0EDA333A" w14:textId="77777777" w:rsidR="00E910DE" w:rsidRPr="00BD29CF" w:rsidRDefault="00E910DE" w:rsidP="00BD29CF">
            <w:pPr>
              <w:pStyle w:val="Contenidodelmarco"/>
              <w:rPr>
                <w:rFonts w:asciiTheme="minorHAnsi" w:eastAsia="Calibri" w:hAnsiTheme="minorHAnsi" w:cstheme="minorHAnsi"/>
                <w:kern w:val="0"/>
                <w:sz w:val="22"/>
                <w:szCs w:val="22"/>
                <w:lang w:eastAsia="en-US" w:bidi="ar-SA"/>
              </w:rPr>
            </w:pPr>
            <w:r w:rsidRPr="00BD29CF">
              <w:rPr>
                <w:rFonts w:asciiTheme="minorHAnsi" w:eastAsia="Calibri" w:hAnsiTheme="minorHAnsi" w:cstheme="minorHAnsi"/>
                <w:kern w:val="0"/>
                <w:sz w:val="22"/>
                <w:szCs w:val="22"/>
                <w:lang w:eastAsia="en-US" w:bidi="ar-SA"/>
              </w:rPr>
              <w:t>Calle N32H</w:t>
            </w:r>
          </w:p>
        </w:tc>
        <w:tc>
          <w:tcPr>
            <w:tcW w:w="1177" w:type="dxa"/>
          </w:tcPr>
          <w:p w14:paraId="63EBEB65" w14:textId="77777777" w:rsidR="00E910DE" w:rsidRPr="00BD29CF" w:rsidRDefault="00E910DE" w:rsidP="00BD29CF">
            <w:pPr>
              <w:pStyle w:val="Contenidodelmarco"/>
              <w:rPr>
                <w:rFonts w:asciiTheme="minorHAnsi" w:eastAsia="Calibri" w:hAnsiTheme="minorHAnsi" w:cstheme="minorHAnsi"/>
                <w:kern w:val="0"/>
                <w:sz w:val="22"/>
                <w:szCs w:val="22"/>
                <w:lang w:eastAsia="en-US" w:bidi="ar-SA"/>
              </w:rPr>
            </w:pPr>
            <w:r w:rsidRPr="00BD29CF">
              <w:rPr>
                <w:rFonts w:asciiTheme="minorHAnsi" w:eastAsia="Calibri" w:hAnsiTheme="minorHAnsi" w:cstheme="minorHAnsi"/>
                <w:kern w:val="0"/>
                <w:sz w:val="22"/>
                <w:szCs w:val="22"/>
                <w:lang w:eastAsia="en-US" w:bidi="ar-SA"/>
              </w:rPr>
              <w:t>55.74</w:t>
            </w:r>
          </w:p>
        </w:tc>
        <w:tc>
          <w:tcPr>
            <w:tcW w:w="1297" w:type="dxa"/>
          </w:tcPr>
          <w:p w14:paraId="6CB26BCA" w14:textId="77777777" w:rsidR="00E910DE" w:rsidRPr="00BD29CF" w:rsidRDefault="00E910DE" w:rsidP="00BD29CF">
            <w:pPr>
              <w:pStyle w:val="Contenidodelmarco"/>
              <w:rPr>
                <w:rFonts w:asciiTheme="minorHAnsi" w:eastAsia="Calibri" w:hAnsiTheme="minorHAnsi" w:cstheme="minorHAnsi"/>
                <w:kern w:val="0"/>
                <w:sz w:val="22"/>
                <w:szCs w:val="22"/>
                <w:lang w:eastAsia="en-US" w:bidi="ar-SA"/>
              </w:rPr>
            </w:pPr>
            <w:r w:rsidRPr="00BD29CF">
              <w:rPr>
                <w:rFonts w:asciiTheme="minorHAnsi" w:eastAsia="Calibri" w:hAnsiTheme="minorHAnsi" w:cstheme="minorHAnsi"/>
                <w:kern w:val="0"/>
                <w:sz w:val="22"/>
                <w:szCs w:val="22"/>
                <w:lang w:eastAsia="en-US" w:bidi="ar-SA"/>
              </w:rPr>
              <w:t>m</w:t>
            </w:r>
          </w:p>
        </w:tc>
      </w:tr>
      <w:tr w:rsidR="00E910DE" w:rsidRPr="00BD29CF" w14:paraId="7C7C3169" w14:textId="77777777" w:rsidTr="00264716">
        <w:tc>
          <w:tcPr>
            <w:tcW w:w="1794" w:type="dxa"/>
          </w:tcPr>
          <w:p w14:paraId="47999501" w14:textId="77777777" w:rsidR="00E910DE" w:rsidRPr="00BD29CF" w:rsidRDefault="00E910DE" w:rsidP="00BD29CF">
            <w:pPr>
              <w:pStyle w:val="Contenidodelmarco"/>
              <w:rPr>
                <w:rFonts w:asciiTheme="minorHAnsi" w:eastAsia="Calibri" w:hAnsiTheme="minorHAnsi" w:cstheme="minorHAnsi"/>
                <w:kern w:val="0"/>
                <w:sz w:val="22"/>
                <w:szCs w:val="22"/>
                <w:lang w:eastAsia="en-US" w:bidi="ar-SA"/>
              </w:rPr>
            </w:pPr>
            <w:r w:rsidRPr="00BD29CF">
              <w:rPr>
                <w:rFonts w:asciiTheme="minorHAnsi" w:eastAsia="Calibri" w:hAnsiTheme="minorHAnsi" w:cstheme="minorHAnsi"/>
                <w:kern w:val="0"/>
                <w:sz w:val="22"/>
                <w:szCs w:val="22"/>
                <w:lang w:eastAsia="en-US" w:bidi="ar-SA"/>
              </w:rPr>
              <w:t>Lindero Oeste</w:t>
            </w:r>
          </w:p>
        </w:tc>
        <w:tc>
          <w:tcPr>
            <w:tcW w:w="4446" w:type="dxa"/>
          </w:tcPr>
          <w:p w14:paraId="69F62120" w14:textId="77777777" w:rsidR="00E910DE" w:rsidRPr="00BD29CF" w:rsidRDefault="00E910DE" w:rsidP="00BD29CF">
            <w:pPr>
              <w:pStyle w:val="Contenidodelmarco"/>
              <w:rPr>
                <w:rFonts w:asciiTheme="minorHAnsi" w:eastAsia="Calibri" w:hAnsiTheme="minorHAnsi" w:cstheme="minorHAnsi"/>
                <w:kern w:val="0"/>
                <w:sz w:val="22"/>
                <w:szCs w:val="22"/>
                <w:lang w:eastAsia="en-US" w:bidi="ar-SA"/>
              </w:rPr>
            </w:pPr>
            <w:r w:rsidRPr="00BD29CF">
              <w:rPr>
                <w:rFonts w:asciiTheme="minorHAnsi" w:eastAsia="Calibri" w:hAnsiTheme="minorHAnsi" w:cstheme="minorHAnsi"/>
                <w:kern w:val="0"/>
                <w:sz w:val="22"/>
                <w:szCs w:val="22"/>
                <w:lang w:eastAsia="en-US" w:bidi="ar-SA"/>
              </w:rPr>
              <w:t>Calle Juan de Dios Martínez</w:t>
            </w:r>
          </w:p>
        </w:tc>
        <w:tc>
          <w:tcPr>
            <w:tcW w:w="1177" w:type="dxa"/>
          </w:tcPr>
          <w:p w14:paraId="2261B9B2" w14:textId="77777777" w:rsidR="00E910DE" w:rsidRPr="00BD29CF" w:rsidRDefault="00E910DE" w:rsidP="00BD29CF">
            <w:pPr>
              <w:pStyle w:val="Contenidodelmarco"/>
              <w:rPr>
                <w:rFonts w:asciiTheme="minorHAnsi" w:eastAsia="Calibri" w:hAnsiTheme="minorHAnsi" w:cstheme="minorHAnsi"/>
                <w:kern w:val="0"/>
                <w:sz w:val="22"/>
                <w:szCs w:val="22"/>
                <w:lang w:eastAsia="en-US" w:bidi="ar-SA"/>
              </w:rPr>
            </w:pPr>
            <w:r w:rsidRPr="00BD29CF">
              <w:rPr>
                <w:rFonts w:asciiTheme="minorHAnsi" w:eastAsia="Calibri" w:hAnsiTheme="minorHAnsi" w:cstheme="minorHAnsi"/>
                <w:kern w:val="0"/>
                <w:sz w:val="22"/>
                <w:szCs w:val="22"/>
                <w:lang w:eastAsia="en-US" w:bidi="ar-SA"/>
              </w:rPr>
              <w:t>90.41</w:t>
            </w:r>
          </w:p>
        </w:tc>
        <w:tc>
          <w:tcPr>
            <w:tcW w:w="1297" w:type="dxa"/>
          </w:tcPr>
          <w:p w14:paraId="1A1D98D0" w14:textId="77777777" w:rsidR="00E910DE" w:rsidRPr="00BD29CF" w:rsidRDefault="00E910DE" w:rsidP="00BD29CF">
            <w:pPr>
              <w:pStyle w:val="Contenidodelmarco"/>
              <w:rPr>
                <w:rFonts w:asciiTheme="minorHAnsi" w:eastAsia="Calibri" w:hAnsiTheme="minorHAnsi" w:cstheme="minorHAnsi"/>
                <w:kern w:val="0"/>
                <w:sz w:val="22"/>
                <w:szCs w:val="22"/>
                <w:lang w:eastAsia="en-US" w:bidi="ar-SA"/>
              </w:rPr>
            </w:pPr>
            <w:r w:rsidRPr="00BD29CF">
              <w:rPr>
                <w:rFonts w:asciiTheme="minorHAnsi" w:eastAsia="Calibri" w:hAnsiTheme="minorHAnsi" w:cstheme="minorHAnsi"/>
                <w:kern w:val="0"/>
                <w:sz w:val="22"/>
                <w:szCs w:val="22"/>
                <w:lang w:eastAsia="en-US" w:bidi="ar-SA"/>
              </w:rPr>
              <w:t>m</w:t>
            </w:r>
          </w:p>
        </w:tc>
      </w:tr>
      <w:tr w:rsidR="00E910DE" w:rsidRPr="00BD29CF" w14:paraId="032940BD" w14:textId="77777777" w:rsidTr="00264716">
        <w:tc>
          <w:tcPr>
            <w:tcW w:w="1794" w:type="dxa"/>
          </w:tcPr>
          <w:p w14:paraId="43807EC8" w14:textId="77777777" w:rsidR="00E910DE" w:rsidRPr="00BD29CF" w:rsidRDefault="00E910DE" w:rsidP="00BD29CF">
            <w:pPr>
              <w:pStyle w:val="Contenidodelmarco"/>
              <w:rPr>
                <w:rFonts w:asciiTheme="minorHAnsi" w:eastAsia="Calibri" w:hAnsiTheme="minorHAnsi" w:cstheme="minorHAnsi"/>
                <w:kern w:val="0"/>
                <w:sz w:val="22"/>
                <w:szCs w:val="22"/>
                <w:lang w:eastAsia="en-US" w:bidi="ar-SA"/>
              </w:rPr>
            </w:pPr>
            <w:r w:rsidRPr="00BD29CF">
              <w:rPr>
                <w:rFonts w:asciiTheme="minorHAnsi" w:eastAsia="Calibri" w:hAnsiTheme="minorHAnsi" w:cstheme="minorHAnsi"/>
                <w:kern w:val="0"/>
                <w:sz w:val="22"/>
                <w:szCs w:val="22"/>
                <w:lang w:eastAsia="en-US" w:bidi="ar-SA"/>
              </w:rPr>
              <w:t>Superficie</w:t>
            </w:r>
          </w:p>
        </w:tc>
        <w:tc>
          <w:tcPr>
            <w:tcW w:w="4446" w:type="dxa"/>
          </w:tcPr>
          <w:p w14:paraId="338C9F64" w14:textId="77777777" w:rsidR="00E910DE" w:rsidRPr="00BD29CF" w:rsidRDefault="00E910DE" w:rsidP="00BD29CF">
            <w:pPr>
              <w:pStyle w:val="Contenidodelmarco"/>
              <w:rPr>
                <w:rFonts w:asciiTheme="minorHAnsi" w:eastAsia="Calibri" w:hAnsiTheme="minorHAnsi" w:cstheme="minorHAnsi"/>
                <w:kern w:val="0"/>
                <w:sz w:val="22"/>
                <w:szCs w:val="22"/>
                <w:lang w:eastAsia="en-US" w:bidi="ar-SA"/>
              </w:rPr>
            </w:pPr>
            <w:r w:rsidRPr="00BD29CF">
              <w:rPr>
                <w:rFonts w:asciiTheme="minorHAnsi" w:eastAsia="Calibri" w:hAnsiTheme="minorHAnsi" w:cstheme="minorHAnsi"/>
                <w:kern w:val="0"/>
                <w:sz w:val="22"/>
                <w:szCs w:val="22"/>
                <w:lang w:eastAsia="en-US" w:bidi="ar-SA"/>
              </w:rPr>
              <w:t>Área</w:t>
            </w:r>
          </w:p>
        </w:tc>
        <w:tc>
          <w:tcPr>
            <w:tcW w:w="1177" w:type="dxa"/>
          </w:tcPr>
          <w:p w14:paraId="34CB85E9" w14:textId="77777777" w:rsidR="00E910DE" w:rsidRPr="00BD29CF" w:rsidRDefault="00E910DE" w:rsidP="00BD29CF">
            <w:pPr>
              <w:pStyle w:val="Contenidodelmarco"/>
              <w:rPr>
                <w:rFonts w:asciiTheme="minorHAnsi" w:eastAsia="Calibri" w:hAnsiTheme="minorHAnsi" w:cstheme="minorHAnsi"/>
                <w:kern w:val="0"/>
                <w:sz w:val="22"/>
                <w:szCs w:val="22"/>
                <w:lang w:eastAsia="en-US" w:bidi="ar-SA"/>
              </w:rPr>
            </w:pPr>
            <w:r w:rsidRPr="00BD29CF">
              <w:rPr>
                <w:rFonts w:asciiTheme="minorHAnsi" w:eastAsia="Calibri" w:hAnsiTheme="minorHAnsi" w:cstheme="minorHAnsi"/>
                <w:kern w:val="0"/>
                <w:sz w:val="22"/>
                <w:szCs w:val="22"/>
                <w:lang w:eastAsia="en-US" w:bidi="ar-SA"/>
              </w:rPr>
              <w:t>6879.99</w:t>
            </w:r>
          </w:p>
        </w:tc>
        <w:tc>
          <w:tcPr>
            <w:tcW w:w="1297" w:type="dxa"/>
          </w:tcPr>
          <w:p w14:paraId="7EDD1987" w14:textId="77777777" w:rsidR="00E910DE" w:rsidRPr="00BD29CF" w:rsidRDefault="00E910DE" w:rsidP="00BD29CF">
            <w:pPr>
              <w:pStyle w:val="Contenidodelmarco"/>
              <w:rPr>
                <w:rFonts w:asciiTheme="minorHAnsi" w:eastAsia="Calibri" w:hAnsiTheme="minorHAnsi" w:cstheme="minorHAnsi"/>
                <w:b/>
                <w:kern w:val="0"/>
                <w:sz w:val="22"/>
                <w:szCs w:val="22"/>
                <w:lang w:eastAsia="en-US" w:bidi="ar-SA"/>
              </w:rPr>
            </w:pPr>
            <w:r w:rsidRPr="00BD29CF">
              <w:rPr>
                <w:rFonts w:asciiTheme="minorHAnsi" w:eastAsia="Calibri" w:hAnsiTheme="minorHAnsi" w:cstheme="minorHAnsi"/>
                <w:b/>
                <w:kern w:val="0"/>
                <w:sz w:val="22"/>
                <w:szCs w:val="22"/>
                <w:lang w:eastAsia="en-US" w:bidi="ar-SA"/>
              </w:rPr>
              <w:t>m2</w:t>
            </w:r>
          </w:p>
        </w:tc>
      </w:tr>
    </w:tbl>
    <w:p w14:paraId="774C0B9F" w14:textId="77777777" w:rsidR="00264716" w:rsidRPr="00BD29CF" w:rsidRDefault="00264716" w:rsidP="00BD29CF">
      <w:pPr>
        <w:spacing w:before="240"/>
        <w:jc w:val="both"/>
        <w:rPr>
          <w:rFonts w:eastAsia="Calibri" w:cstheme="minorHAnsi"/>
          <w:b/>
          <w:sz w:val="22"/>
          <w:szCs w:val="22"/>
          <w:lang w:val="es-ES_tradnl"/>
        </w:rPr>
      </w:pPr>
      <w:r w:rsidRPr="00BD29CF">
        <w:rPr>
          <w:rFonts w:eastAsia="Calibri" w:cstheme="minorHAnsi"/>
          <w:b/>
          <w:sz w:val="22"/>
          <w:szCs w:val="22"/>
          <w:lang w:val="es-ES_tradnl"/>
        </w:rPr>
        <w:t>CLÁUSULA QUINTA. – PLAZO Y RENOVACIÓN:</w:t>
      </w:r>
    </w:p>
    <w:p w14:paraId="3B66D4C3"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5.1.</w:t>
      </w:r>
      <w:r w:rsidRPr="00BD29CF">
        <w:rPr>
          <w:rFonts w:eastAsia="Calibri" w:cstheme="minorHAnsi"/>
          <w:sz w:val="22"/>
          <w:szCs w:val="22"/>
          <w:lang w:val="es-ES_tradnl"/>
        </w:rPr>
        <w:tab/>
        <w:t>El plazo de duración del presente CONVENIO será de 10 años, contados a partir de la fecha de suscripción del mismo.</w:t>
      </w:r>
    </w:p>
    <w:p w14:paraId="72FD1C5F"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5.2</w:t>
      </w:r>
      <w:r w:rsidRPr="00BD29CF">
        <w:rPr>
          <w:rFonts w:eastAsia="Calibri" w:cstheme="minorHAnsi"/>
          <w:sz w:val="22"/>
          <w:szCs w:val="22"/>
          <w:lang w:val="es-ES_tradnl"/>
        </w:rPr>
        <w:t>.</w:t>
      </w:r>
      <w:r w:rsidRPr="00BD29CF">
        <w:rPr>
          <w:rFonts w:eastAsia="Calibri" w:cstheme="minorHAnsi"/>
          <w:sz w:val="22"/>
          <w:szCs w:val="22"/>
          <w:lang w:val="es-ES_tradnl"/>
        </w:rPr>
        <w:tab/>
        <w:t xml:space="preserve">RENOVACIÓN: Para la renovación del presente CONVENIO, el BENEFICIARIO deberá presentar a la ADMINISTRACIÓN ZONAL la solicitud y demás requisitos determinados en la normativa legal aplicable. </w:t>
      </w:r>
    </w:p>
    <w:p w14:paraId="7336590D"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sz w:val="22"/>
          <w:szCs w:val="22"/>
          <w:lang w:val="es-ES_tradnl"/>
        </w:rPr>
        <w:t>Además, la ADMINISTRACIÓN ZONAL y la Dirección Metropolitana de Deportes y Recreación, deberán emitir los informes técnicos en los cuales se justifique que el BENEFICIARIO ha cumplido con las condiciones, requisitos y obligaciones que estipula este instrumento legal.</w:t>
      </w:r>
    </w:p>
    <w:p w14:paraId="07034156" w14:textId="77777777" w:rsidR="00264716" w:rsidRPr="00BD29CF" w:rsidRDefault="00264716" w:rsidP="00BD29CF">
      <w:pPr>
        <w:spacing w:before="240"/>
        <w:jc w:val="both"/>
        <w:rPr>
          <w:rFonts w:eastAsia="Calibri" w:cstheme="minorHAnsi"/>
          <w:b/>
          <w:sz w:val="22"/>
          <w:szCs w:val="22"/>
          <w:lang w:val="es-ES_tradnl"/>
        </w:rPr>
      </w:pPr>
      <w:r w:rsidRPr="00BD29CF">
        <w:rPr>
          <w:rFonts w:eastAsia="Calibri" w:cstheme="minorHAnsi"/>
          <w:b/>
          <w:sz w:val="22"/>
          <w:szCs w:val="22"/>
          <w:lang w:val="es-ES_tradnl"/>
        </w:rPr>
        <w:t>CLÁUSULA SEXTA. - OBLIGACIÓN DE LAS PARTES:</w:t>
      </w:r>
    </w:p>
    <w:p w14:paraId="22EE2C3A"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sz w:val="22"/>
          <w:szCs w:val="22"/>
          <w:lang w:val="es-ES_tradnl"/>
        </w:rPr>
        <w:t>Para el cabal cumplimiento del objeto de este CONVENIO, las partes se obligan a:</w:t>
      </w:r>
    </w:p>
    <w:p w14:paraId="26237873" w14:textId="77777777" w:rsidR="00264716" w:rsidRPr="00BD29CF" w:rsidRDefault="00264716" w:rsidP="00BD29CF">
      <w:pPr>
        <w:spacing w:before="240"/>
        <w:jc w:val="both"/>
        <w:rPr>
          <w:rFonts w:eastAsia="Calibri" w:cstheme="minorHAnsi"/>
          <w:b/>
          <w:sz w:val="22"/>
          <w:szCs w:val="22"/>
          <w:lang w:val="es-ES_tradnl"/>
        </w:rPr>
      </w:pPr>
      <w:r w:rsidRPr="00BD29CF">
        <w:rPr>
          <w:rFonts w:eastAsia="Calibri" w:cstheme="minorHAnsi"/>
          <w:b/>
          <w:sz w:val="22"/>
          <w:szCs w:val="22"/>
          <w:lang w:val="es-ES_tradnl"/>
        </w:rPr>
        <w:t>LA ADMINISTRACIÓN ZONAL:</w:t>
      </w:r>
    </w:p>
    <w:p w14:paraId="39D0A347"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1.</w:t>
      </w:r>
      <w:r w:rsidRPr="00BD29CF">
        <w:rPr>
          <w:rFonts w:eastAsia="Calibri" w:cstheme="minorHAnsi"/>
          <w:sz w:val="22"/>
          <w:szCs w:val="22"/>
          <w:lang w:val="es-ES_tradnl"/>
        </w:rPr>
        <w:tab/>
        <w:t>Realizar inspecciones una vez al año o cuando crea necesario para verificar el cumplimiento del objeto del CONVENIO; y, emitir los informes técnicos de la inspección realizada.</w:t>
      </w:r>
    </w:p>
    <w:p w14:paraId="1414A9EC"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2.</w:t>
      </w:r>
      <w:r w:rsidRPr="00BD29CF">
        <w:rPr>
          <w:rFonts w:eastAsia="Calibri" w:cstheme="minorHAnsi"/>
          <w:sz w:val="22"/>
          <w:szCs w:val="22"/>
          <w:lang w:val="es-ES_tradnl"/>
        </w:rPr>
        <w:tab/>
        <w:t>Emitir y solicitar al BENEFICIARIO los informes señalados en el Código Municipal para el Distrito Metropolitano de Quito y demás normativa, en los plazos determinados.</w:t>
      </w:r>
    </w:p>
    <w:p w14:paraId="77C76F04" w14:textId="19AA5B24"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3.</w:t>
      </w:r>
      <w:r w:rsidRPr="00BD29CF">
        <w:rPr>
          <w:rFonts w:eastAsia="Calibri" w:cstheme="minorHAnsi"/>
          <w:sz w:val="22"/>
          <w:szCs w:val="22"/>
          <w:lang w:val="es-ES_tradnl"/>
        </w:rPr>
        <w:tab/>
        <w:t>Designar al Administrador, Supervisor y Fiscalizador del C</w:t>
      </w:r>
      <w:r w:rsidR="00221CA6" w:rsidRPr="00BD29CF">
        <w:rPr>
          <w:rFonts w:eastAsia="Calibri" w:cstheme="minorHAnsi"/>
          <w:sz w:val="22"/>
          <w:szCs w:val="22"/>
          <w:lang w:val="es-ES_tradnl"/>
        </w:rPr>
        <w:t>onvenio</w:t>
      </w:r>
      <w:r w:rsidRPr="00BD29CF">
        <w:rPr>
          <w:rFonts w:eastAsia="Calibri" w:cstheme="minorHAnsi"/>
          <w:sz w:val="22"/>
          <w:szCs w:val="22"/>
          <w:lang w:val="es-ES_tradnl"/>
        </w:rPr>
        <w:t>.</w:t>
      </w:r>
    </w:p>
    <w:p w14:paraId="38FAD3B5"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4.</w:t>
      </w:r>
      <w:r w:rsidRPr="00BD29CF">
        <w:rPr>
          <w:rFonts w:eastAsia="Calibri" w:cstheme="minorHAnsi"/>
          <w:sz w:val="22"/>
          <w:szCs w:val="22"/>
          <w:lang w:val="es-ES_tradnl"/>
        </w:rPr>
        <w:tab/>
        <w:t>Autorizar y facilitar al BENEFICIARIO la ejecución de actividades de autogestión y de emprendimientos afines a su actividad, de conformidad con lo determinado en la normativa vigente, debiendo emitir el informe de factibilidad, a fin de que, generen recursos económicos. Así como también, autorizar, de ser el caso, la suscripción de convenios y/o acuerdos que permitan generan recursos a cambio de canjes o donaciones, en contraparte de servicios que las organizaciones deportivas puedan ofrecer, los cuales deben ser invertidos en fomento deportivo, mantenimiento y cuidado del escenario deportivo y de las instalaciones entregadas. (firma del acta de conformidad).</w:t>
      </w:r>
    </w:p>
    <w:p w14:paraId="099885EC"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lastRenderedPageBreak/>
        <w:t>5.</w:t>
      </w:r>
      <w:r w:rsidRPr="00BD29CF">
        <w:rPr>
          <w:rFonts w:eastAsia="Calibri" w:cstheme="minorHAnsi"/>
          <w:sz w:val="22"/>
          <w:szCs w:val="22"/>
          <w:lang w:val="es-ES_tradnl"/>
        </w:rPr>
        <w:tab/>
        <w:t xml:space="preserve">Entregar al BENEFICIARIO, debidamente inventariadas las zonas verdes, el equipamiento comunal, instalaciones y canchas deportivas identificando la cantidad y su estado actual. </w:t>
      </w:r>
    </w:p>
    <w:p w14:paraId="3B5666EE"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6.</w:t>
      </w:r>
      <w:r w:rsidRPr="00BD29CF">
        <w:rPr>
          <w:rFonts w:eastAsia="Calibri" w:cstheme="minorHAnsi"/>
          <w:sz w:val="22"/>
          <w:szCs w:val="22"/>
          <w:lang w:val="es-ES_tradnl"/>
        </w:rPr>
        <w:tab/>
        <w:t>De manera conjunta, la ADMINISTRACIÓN ZONAL con la Dirección Metropolitana de Deporte y Recreación, supervisarán y garantizarán el cumplimiento de los objetivos que se hayan establecido en este CONVENIO; y, en el caso de incumplimiento por parte del BENEFICIARIO deberá emitir un informe a la comisión competente en materia de Propiedad y Espacio Público, para que se proceda a revertir el CONVENIO en favor del Municipio de Quito, previo a la resolución del Concejo Metropolitano.</w:t>
      </w:r>
    </w:p>
    <w:p w14:paraId="7CB79B23"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7.</w:t>
      </w:r>
      <w:r w:rsidRPr="00BD29CF">
        <w:rPr>
          <w:rFonts w:eastAsia="Calibri" w:cstheme="minorHAnsi"/>
          <w:sz w:val="22"/>
          <w:szCs w:val="22"/>
          <w:lang w:val="es-ES_tradnl"/>
        </w:rPr>
        <w:tab/>
        <w:t xml:space="preserve">Previo a la realización de supervisiones, inspecciones y verificaciones del escenario deportivo y sus instalaciones objeto de este CONVENIO, referente al uso del mismo, deberá notificar al BENEFICIARIO, señalando para el efecto el día, fecha y hora, que se llevará a cabo la diligencia con un plazo de 15 días de anticipación. </w:t>
      </w:r>
    </w:p>
    <w:p w14:paraId="2AC79663"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8</w:t>
      </w:r>
      <w:r w:rsidRPr="00BD29CF">
        <w:rPr>
          <w:rFonts w:eastAsia="Calibri" w:cstheme="minorHAnsi"/>
          <w:sz w:val="22"/>
          <w:szCs w:val="22"/>
          <w:lang w:val="es-ES_tradnl"/>
        </w:rPr>
        <w:t>.</w:t>
      </w:r>
      <w:r w:rsidRPr="00BD29CF">
        <w:rPr>
          <w:rFonts w:eastAsia="Calibri" w:cstheme="minorHAnsi"/>
          <w:sz w:val="22"/>
          <w:szCs w:val="22"/>
          <w:lang w:val="es-ES_tradnl"/>
        </w:rPr>
        <w:tab/>
        <w:t>Autorizar al BENEFICIARIO la firma de convenios y/o acuerdos que permitan recaudar recursos, materiales o insumos requeridos para el mantenimiento de las instalaciones y escenarios deportivos de propiedad municipal, objeto de este CONVENIO, a cambio de canjes o donaciones, en contraparte de servicios que el BENEFICIARIO pueda ofrecer.</w:t>
      </w:r>
    </w:p>
    <w:p w14:paraId="45E1136E"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9.</w:t>
      </w:r>
      <w:r w:rsidRPr="00BD29CF">
        <w:rPr>
          <w:rFonts w:eastAsia="Calibri" w:cstheme="minorHAnsi"/>
          <w:sz w:val="22"/>
          <w:szCs w:val="22"/>
          <w:lang w:val="es-ES_tradnl"/>
        </w:rPr>
        <w:tab/>
        <w:t>Integrar como miembro activo en el proceso de selección para la prestación del servicio de bar o de comercialización de alimentos, cuando existan varias personas interesadas en participar, en caso de que las instalaciones cuenten con infraestructura destinadas para ese fin.</w:t>
      </w:r>
    </w:p>
    <w:p w14:paraId="66B33707"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10</w:t>
      </w:r>
      <w:r w:rsidRPr="00BD29CF">
        <w:rPr>
          <w:rFonts w:eastAsia="Calibri" w:cstheme="minorHAnsi"/>
          <w:sz w:val="22"/>
          <w:szCs w:val="22"/>
          <w:lang w:val="es-ES_tradnl"/>
        </w:rPr>
        <w:t>.</w:t>
      </w:r>
      <w:r w:rsidRPr="00BD29CF">
        <w:rPr>
          <w:rFonts w:eastAsia="Calibri" w:cstheme="minorHAnsi"/>
          <w:sz w:val="22"/>
          <w:szCs w:val="22"/>
          <w:lang w:val="es-ES_tradnl"/>
        </w:rPr>
        <w:tab/>
        <w:t>La ADMINISTRACIÓN ZONAL, se compromete a cumplir con las demás obligaciones de conformidad con las normas municipales y las que se crearen durante y posteriormente a la vigencia de este Convenio.</w:t>
      </w:r>
    </w:p>
    <w:p w14:paraId="0453001B" w14:textId="77777777" w:rsidR="00264716" w:rsidRPr="00BD29CF" w:rsidRDefault="00264716" w:rsidP="00BD29CF">
      <w:pPr>
        <w:spacing w:before="240"/>
        <w:jc w:val="both"/>
        <w:rPr>
          <w:rFonts w:eastAsia="Calibri" w:cstheme="minorHAnsi"/>
          <w:sz w:val="22"/>
          <w:szCs w:val="22"/>
          <w:lang w:val="es-ES_tradnl"/>
        </w:rPr>
      </w:pPr>
    </w:p>
    <w:p w14:paraId="7F37C93F" w14:textId="77777777" w:rsidR="00264716" w:rsidRPr="00BD29CF" w:rsidRDefault="00264716" w:rsidP="00BD29CF">
      <w:pPr>
        <w:spacing w:before="240"/>
        <w:jc w:val="both"/>
        <w:rPr>
          <w:rFonts w:eastAsia="Calibri" w:cstheme="minorHAnsi"/>
          <w:b/>
          <w:sz w:val="22"/>
          <w:szCs w:val="22"/>
          <w:lang w:val="es-ES_tradnl"/>
        </w:rPr>
      </w:pPr>
      <w:r w:rsidRPr="00BD29CF">
        <w:rPr>
          <w:rFonts w:eastAsia="Calibri" w:cstheme="minorHAnsi"/>
          <w:b/>
          <w:sz w:val="22"/>
          <w:szCs w:val="22"/>
          <w:lang w:val="es-ES_tradnl"/>
        </w:rPr>
        <w:t>EL BENEFICIARIO:</w:t>
      </w:r>
    </w:p>
    <w:p w14:paraId="1A3073FE" w14:textId="0506BB54"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1.</w:t>
      </w:r>
      <w:r w:rsidRPr="00BD29CF">
        <w:rPr>
          <w:rFonts w:eastAsia="Calibri" w:cstheme="minorHAnsi"/>
          <w:sz w:val="22"/>
          <w:szCs w:val="22"/>
          <w:lang w:val="es-ES_tradnl"/>
        </w:rPr>
        <w:tab/>
        <w:t xml:space="preserve">Presentar hasta el 31 de enero de cada año al Administrador del Convenio, el “plan de mantenimiento anual del escenario deportivo y sus instalaciones”, en el cual se debe señalar las actividades y periodos de ejecución del mismo. El mantenimiento se podrá propiciar con mecanismos de cooperación y autogestión. Para financiar el mantenimiento, el BENEFICIARIO asignará presupuestariamente en forma anual y obligatoria los recursos necesarios para cumplir con este fin, provenientes del ingreso de los usuarios y por el uso del escenario deportivo, por personas u organizaciones ajenas al BENEFICIARIO. Para el mantenimiento, se excluyen los valores generados por el desarrollo de las actividades propias de </w:t>
      </w:r>
      <w:r w:rsidR="00125B16" w:rsidRPr="00BD29CF">
        <w:rPr>
          <w:rFonts w:eastAsia="Calibri" w:cstheme="minorHAnsi"/>
          <w:sz w:val="22"/>
          <w:szCs w:val="22"/>
        </w:rPr>
        <w:t>Liga Deportiva Barrial “Bellavista Canal 8”,</w:t>
      </w:r>
      <w:r w:rsidR="00125B16" w:rsidRPr="00BD29CF">
        <w:rPr>
          <w:rFonts w:eastAsia="Calibri" w:cstheme="minorHAnsi"/>
          <w:sz w:val="22"/>
          <w:szCs w:val="22"/>
          <w:lang w:val="es-ES_tradnl"/>
        </w:rPr>
        <w:t xml:space="preserve"> </w:t>
      </w:r>
      <w:r w:rsidRPr="00BD29CF">
        <w:rPr>
          <w:rFonts w:eastAsia="Calibri" w:cstheme="minorHAnsi"/>
          <w:sz w:val="22"/>
          <w:szCs w:val="22"/>
          <w:lang w:val="es-ES_tradnl"/>
        </w:rPr>
        <w:t>(inscripciones, multas, aportes de filiales, donaciones, convenios, etc.).</w:t>
      </w:r>
    </w:p>
    <w:p w14:paraId="4FDEA5B9"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2.</w:t>
      </w:r>
      <w:r w:rsidRPr="00BD29CF">
        <w:rPr>
          <w:rFonts w:eastAsia="Calibri" w:cstheme="minorHAnsi"/>
          <w:sz w:val="22"/>
          <w:szCs w:val="22"/>
          <w:lang w:val="es-ES_tradnl"/>
        </w:rPr>
        <w:tab/>
        <w:t xml:space="preserve">Cumplir con el pago puntual de los servicios básicos que se generen en el escenario deportivo y sus instalaciones, para lo cual, se deberá presentar mensualmente al Administrador del Convenio la constancia de los pagos realizados de manera física o electrónica. </w:t>
      </w:r>
    </w:p>
    <w:p w14:paraId="2B888ADE"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lastRenderedPageBreak/>
        <w:t>3</w:t>
      </w:r>
      <w:r w:rsidRPr="00BD29CF">
        <w:rPr>
          <w:rFonts w:eastAsia="Calibri" w:cstheme="minorHAnsi"/>
          <w:sz w:val="22"/>
          <w:szCs w:val="22"/>
          <w:lang w:val="es-ES_tradnl"/>
        </w:rPr>
        <w:t>.</w:t>
      </w:r>
      <w:r w:rsidRPr="00BD29CF">
        <w:rPr>
          <w:rFonts w:eastAsia="Calibri" w:cstheme="minorHAnsi"/>
          <w:sz w:val="22"/>
          <w:szCs w:val="22"/>
          <w:lang w:val="es-ES_tradnl"/>
        </w:rPr>
        <w:tab/>
        <w:t>Garantizar el buen uso y conservación de las instalaciones, equipamiento y mobiliario del escenario deportivo y demás áreas de propiedad municipal, entregadas en este CONVENIO.</w:t>
      </w:r>
    </w:p>
    <w:p w14:paraId="30442644"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4.</w:t>
      </w:r>
      <w:r w:rsidRPr="00BD29CF">
        <w:rPr>
          <w:rFonts w:eastAsia="Calibri" w:cstheme="minorHAnsi"/>
          <w:sz w:val="22"/>
          <w:szCs w:val="22"/>
          <w:lang w:val="es-ES_tradnl"/>
        </w:rPr>
        <w:tab/>
        <w:t>Presentar hasta el 31 de enero de cada año al Administrador del Convenio, la planificación anual de las actividades detalladas a realizarse en el escenario deportivo y sus instalaciones, objeto de este CONVENIO, hasta que dure el mismo.</w:t>
      </w:r>
    </w:p>
    <w:p w14:paraId="417CBA59"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5.</w:t>
      </w:r>
      <w:r w:rsidRPr="00BD29CF">
        <w:rPr>
          <w:rFonts w:eastAsia="Calibri" w:cstheme="minorHAnsi"/>
          <w:sz w:val="22"/>
          <w:szCs w:val="22"/>
          <w:lang w:val="es-ES_tradnl"/>
        </w:rPr>
        <w:tab/>
        <w:t xml:space="preserve">Presentar hasta el 31 de marzo de cada año, al Administrador del Convenio, los informes de las actividades y autogestión realizadas en el marco del presente CONVENIO, conjuntamente con un informe económico y los justificativos de ingresos y egresos provenientes del escenario deportivo y sus instalaciones de propiedad municipal. </w:t>
      </w:r>
    </w:p>
    <w:p w14:paraId="6905B249"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6.</w:t>
      </w:r>
      <w:r w:rsidRPr="00BD29CF">
        <w:rPr>
          <w:rFonts w:eastAsia="Calibri" w:cstheme="minorHAnsi"/>
          <w:sz w:val="22"/>
          <w:szCs w:val="22"/>
          <w:lang w:val="es-ES_tradnl"/>
        </w:rPr>
        <w:tab/>
        <w:t>Permitir el ingreso al Administrador del Convenio y a las instancias públicas competentes con el fin de realizar las supervisiones, inspecciones y verificaciones del caso referentes al uso del predio entregado en este CONVENIO.</w:t>
      </w:r>
    </w:p>
    <w:p w14:paraId="1A957F13"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7.</w:t>
      </w:r>
      <w:r w:rsidRPr="00BD29CF">
        <w:rPr>
          <w:rFonts w:eastAsia="Calibri" w:cstheme="minorHAnsi"/>
          <w:sz w:val="22"/>
          <w:szCs w:val="22"/>
          <w:lang w:val="es-ES_tradnl"/>
        </w:rPr>
        <w:tab/>
        <w:t>Garantizar el acceso gratuito de la ciudadanía al escenario deportivo y sus instalaciones, previo acuerdo de convivencia pacífica con el BENEFICIARIO, para estricto uso de actividades deportivas y recreativas, de convivencia familiar e integración social y cultural. Para lo cual, el BENEFICIARIO llevará a cabo un registro de dichas actividades. Para este efecto, se estipulará en el convenio de convivencia pacífica, mecanismos expeditos, precisos de cumplimiento forzoso y obligatorio, que incluyan la definición de horarios de acceso de la comunidad respetando el cronograma del BENEFICIARIO, para lo cual, la comunidad deberá realizar un requerimiento de uso al BENEFICIARIO mediante oficio dirigido a éste, el cual luego de verificar la disponibilidad del escenario deportivo y sus instalaciones; y, que no altere significativamente sus actividades u otras previamente establecidas, concederá el uso.</w:t>
      </w:r>
    </w:p>
    <w:p w14:paraId="7438CC99" w14:textId="331BD439"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8.</w:t>
      </w:r>
      <w:r w:rsidRPr="00BD29CF">
        <w:rPr>
          <w:rFonts w:eastAsia="Calibri" w:cstheme="minorHAnsi"/>
          <w:sz w:val="22"/>
          <w:szCs w:val="22"/>
          <w:lang w:val="es-ES_tradnl"/>
        </w:rPr>
        <w:tab/>
        <w:t xml:space="preserve">Aprobar un reglamento interno de la </w:t>
      </w:r>
      <w:r w:rsidR="00125B16" w:rsidRPr="00BD29CF">
        <w:rPr>
          <w:rFonts w:eastAsia="Calibri" w:cstheme="minorHAnsi"/>
          <w:sz w:val="22"/>
          <w:szCs w:val="22"/>
        </w:rPr>
        <w:t>Liga Deportiva Barrial “Bellavista Canal 8”</w:t>
      </w:r>
      <w:r w:rsidRPr="00BD29CF">
        <w:rPr>
          <w:rFonts w:eastAsia="Calibri" w:cstheme="minorHAnsi"/>
          <w:sz w:val="22"/>
          <w:szCs w:val="22"/>
          <w:lang w:val="es-ES_tradnl"/>
        </w:rPr>
        <w:t>, el que deberá además contener la responsabilidad de daños y perjuicios por un mal uso del escenario deportivo y sus instalaciones; y, el buen uso y cuidado a los bienes y servicios existentes en el escenario deportivo. Todas las organizaciones sociales deportivas, gremiales y comunidad en general que se beneficiaren del uso de las instalaciones, cumplirán con lo que estipula el reglamento interno y serán corresponsables del buen uso y mantenimiento de las mismas, así como de las responsabilidades de daños y perjuicios a terceros en caso de haberlo.</w:t>
      </w:r>
    </w:p>
    <w:p w14:paraId="420DFB79"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9.</w:t>
      </w:r>
      <w:r w:rsidRPr="00BD29CF">
        <w:rPr>
          <w:rFonts w:eastAsia="Calibri" w:cstheme="minorHAnsi"/>
          <w:sz w:val="22"/>
          <w:szCs w:val="22"/>
          <w:lang w:val="es-ES_tradnl"/>
        </w:rPr>
        <w:tab/>
        <w:t>Asumir la responsabilidad laboral del personal contratado por el BENEFICIARIO.</w:t>
      </w:r>
    </w:p>
    <w:p w14:paraId="2D752E65"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10.</w:t>
      </w:r>
      <w:r w:rsidRPr="00BD29CF">
        <w:rPr>
          <w:rFonts w:eastAsia="Calibri" w:cstheme="minorHAnsi"/>
          <w:sz w:val="22"/>
          <w:szCs w:val="22"/>
          <w:lang w:val="es-ES_tradnl"/>
        </w:rPr>
        <w:tab/>
        <w:t>Permitir auspicios, patrocinios con propaganda y publicidad interna, como un medio adicional de autofinanciamiento. En el caso de propaganda externa, el interesado deberá obtener las correspondientes autorizaciones otorgadas por el Municipio del Distrito Metropolitano de Quito.</w:t>
      </w:r>
    </w:p>
    <w:p w14:paraId="03819F94" w14:textId="3777230F"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11.</w:t>
      </w:r>
      <w:r w:rsidRPr="00BD29CF">
        <w:rPr>
          <w:rFonts w:eastAsia="Calibri" w:cstheme="minorHAnsi"/>
          <w:b/>
          <w:sz w:val="22"/>
          <w:szCs w:val="22"/>
          <w:lang w:val="es-ES_tradnl"/>
        </w:rPr>
        <w:tab/>
      </w:r>
      <w:r w:rsidRPr="00BD29CF">
        <w:rPr>
          <w:rFonts w:eastAsia="Calibri" w:cstheme="minorHAnsi"/>
          <w:sz w:val="22"/>
          <w:szCs w:val="22"/>
          <w:lang w:val="es-ES_tradnl"/>
        </w:rPr>
        <w:t xml:space="preserve">Permitir el uso temporal del escenario deportivo y sus instalaciones entregados en este CONVENIO al Municipio del Distrito Metropolitano de Quito, previo la notificación del Administrador del Convenio al BENEFICIARIO con un plazo de 8 días de anticipación. Se requerirá al solicitante, presente la “Propuesta de utilización”, en el cual se garantizará la corresponsabilidad de uso adecuado, el cuidado y protección del espacio solicitado; así como la colaboración para el mantenimiento y auto sustentabilidad del mismo y cumplirá con el procedimiento establecido en la Resolución N° SGCTYPC-2021-002 , y demás normativa emitida por la Secretaría de Coordinación Territorial y Participación Ciudadana durante la </w:t>
      </w:r>
      <w:r w:rsidRPr="00BD29CF">
        <w:rPr>
          <w:rFonts w:eastAsia="Calibri" w:cstheme="minorHAnsi"/>
          <w:sz w:val="22"/>
          <w:szCs w:val="22"/>
          <w:lang w:val="es-ES_tradnl"/>
        </w:rPr>
        <w:lastRenderedPageBreak/>
        <w:t xml:space="preserve">vigencia de este CONVENIO.                                                                                                                     </w:t>
      </w:r>
    </w:p>
    <w:p w14:paraId="1ED39DCD"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sz w:val="22"/>
          <w:szCs w:val="22"/>
          <w:lang w:val="es-ES_tradnl"/>
        </w:rPr>
        <w:t>En el caso que exista negativa a la solicitud, el BENEFICIARIO deberá informar motivadamente a la ADMINISTRACIÓN ZONAL.</w:t>
      </w:r>
    </w:p>
    <w:p w14:paraId="37597B51"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12.</w:t>
      </w:r>
      <w:r w:rsidRPr="00BD29CF">
        <w:rPr>
          <w:rFonts w:eastAsia="Calibri" w:cstheme="minorHAnsi"/>
          <w:sz w:val="22"/>
          <w:szCs w:val="22"/>
          <w:lang w:val="es-ES_tradnl"/>
        </w:rPr>
        <w:tab/>
        <w:t>Permitir el uso del escenario deportivo y sus instalaciones entregadas en este CONVENIO para eventos educativos, comunitarios, deportivos, recreativos, artísticos, culturales con la participación de deportistas y de la comunidad en general. Además, se permitirá su uso para actividades familiares y de esparcimiento e integración social y cultural.</w:t>
      </w:r>
    </w:p>
    <w:p w14:paraId="7EDCB4F4"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13.</w:t>
      </w:r>
      <w:r w:rsidRPr="00BD29CF">
        <w:rPr>
          <w:rFonts w:eastAsia="Calibri" w:cstheme="minorHAnsi"/>
          <w:sz w:val="22"/>
          <w:szCs w:val="22"/>
          <w:lang w:val="es-ES_tradnl"/>
        </w:rPr>
        <w:tab/>
        <w:t xml:space="preserve">Exigir a toda persona u organización social, que utilice las zonas verdes, instalaciones deportivas y canchas, restituir el escenario deportivo en el mismo estado que le fue entregado. De ser el caso, responderá de los daños ocasionados en el desarrollo de las actividades ejecutadas. </w:t>
      </w:r>
    </w:p>
    <w:p w14:paraId="7416EF5F"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14</w:t>
      </w:r>
      <w:r w:rsidRPr="00BD29CF">
        <w:rPr>
          <w:rFonts w:eastAsia="Calibri" w:cstheme="minorHAnsi"/>
          <w:sz w:val="22"/>
          <w:szCs w:val="22"/>
          <w:lang w:val="es-ES_tradnl"/>
        </w:rPr>
        <w:t>.</w:t>
      </w:r>
      <w:r w:rsidRPr="00BD29CF">
        <w:rPr>
          <w:rFonts w:eastAsia="Calibri" w:cstheme="minorHAnsi"/>
          <w:sz w:val="22"/>
          <w:szCs w:val="22"/>
          <w:lang w:val="es-ES_tradnl"/>
        </w:rPr>
        <w:tab/>
        <w:t>Manejar contablemente los ingresos y egresos generados en la administración del escenario deportivo y sus instalaciones, debiendo presentar al Administrador del Convenio, los informes económicos respectivos hasta el 31 de marzo de cado año.</w:t>
      </w:r>
    </w:p>
    <w:p w14:paraId="2EE9FDBC"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15.</w:t>
      </w:r>
      <w:r w:rsidRPr="00BD29CF">
        <w:rPr>
          <w:rFonts w:eastAsia="Calibri" w:cstheme="minorHAnsi"/>
          <w:sz w:val="22"/>
          <w:szCs w:val="22"/>
          <w:lang w:val="es-ES_tradnl"/>
        </w:rPr>
        <w:tab/>
        <w:t>Asumir la responsabilidad de los daños y perjuicios a terceros, en caso de haberlos.</w:t>
      </w:r>
    </w:p>
    <w:p w14:paraId="61B7D044"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16.</w:t>
      </w:r>
      <w:r w:rsidRPr="00BD29CF">
        <w:rPr>
          <w:rFonts w:eastAsia="Calibri" w:cstheme="minorHAnsi"/>
          <w:sz w:val="22"/>
          <w:szCs w:val="22"/>
          <w:lang w:val="es-ES_tradnl"/>
        </w:rPr>
        <w:tab/>
        <w:t xml:space="preserve">Cumplir obligatoriamente con las disposiciones establecidas en la Resolución N° SGCTYPC-2021-002 de la Secretaría General de Coordinación Territorial y Participación Ciudadana de 05 julio de 2021; y, demás normativa emitida por esta Secretaría o la que se emita durante la vigencia de este CONVENIO, en lo que respecta al acceso al escenario deportivo de escuelas formativas, de perfeccionamiento y organización del deporte profesional. </w:t>
      </w:r>
    </w:p>
    <w:p w14:paraId="63BD98AB"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17.</w:t>
      </w:r>
      <w:r w:rsidRPr="00BD29CF">
        <w:rPr>
          <w:rFonts w:eastAsia="Calibri" w:cstheme="minorHAnsi"/>
          <w:sz w:val="22"/>
          <w:szCs w:val="22"/>
          <w:lang w:val="es-ES_tradnl"/>
        </w:rPr>
        <w:tab/>
        <w:t>En caso de contar con infraestructura para prestar el servicio de bar o comercialización de alimentos, se priorizará el uso a las personas que pertenezcan al barrio o sean parte de la organización deportiva beneficiaria, y más aún si forman parte del sistema de economía popular y solidaria.</w:t>
      </w:r>
    </w:p>
    <w:p w14:paraId="7B96BB66"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18.</w:t>
      </w:r>
      <w:r w:rsidRPr="00BD29CF">
        <w:rPr>
          <w:rFonts w:eastAsia="Calibri" w:cstheme="minorHAnsi"/>
          <w:sz w:val="22"/>
          <w:szCs w:val="22"/>
          <w:lang w:val="es-ES_tradnl"/>
        </w:rPr>
        <w:tab/>
        <w:t>Cumplir y hacer cumplir el Reglamento e Instructivo General expedidos mediante la Resolución N° SGCTYPC-2021-002 de la Secretaría General de Coordinación Territorial y Participación Ciudadana de 05 julio de 2021; y, demás normativa emitida o que se emita por esta Secretaría durante la vigencia de este CONVENIO.</w:t>
      </w:r>
    </w:p>
    <w:p w14:paraId="60A02BBE" w14:textId="65C8DB91"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19.</w:t>
      </w:r>
      <w:r w:rsidRPr="00BD29CF">
        <w:rPr>
          <w:rFonts w:eastAsia="Calibri" w:cstheme="minorHAnsi"/>
          <w:sz w:val="22"/>
          <w:szCs w:val="22"/>
          <w:lang w:val="es-ES_tradnl"/>
        </w:rPr>
        <w:tab/>
        <w:t>Cumplir lo establecido en el Libro IV.6 de la Propiedad y Espacio Público, Capítulo III “Los Convenios para administración y uso de las instalaciones y escenarios deportivos de propiedad municipal del Distrito Metropolitano de Quito” del Código Municipal para el Distrito Metropolitano de Quito.</w:t>
      </w:r>
    </w:p>
    <w:p w14:paraId="659C4648" w14:textId="77777777" w:rsidR="00264716" w:rsidRPr="00BD29CF" w:rsidRDefault="00264716" w:rsidP="00BD29CF">
      <w:pPr>
        <w:spacing w:before="240"/>
        <w:jc w:val="both"/>
        <w:rPr>
          <w:rFonts w:eastAsia="Calibri" w:cstheme="minorHAnsi"/>
          <w:sz w:val="22"/>
          <w:szCs w:val="22"/>
          <w:lang w:val="es-ES_tradnl"/>
        </w:rPr>
      </w:pPr>
    </w:p>
    <w:p w14:paraId="7BBB033E" w14:textId="77777777" w:rsidR="00264716" w:rsidRPr="00BD29CF" w:rsidRDefault="00264716" w:rsidP="00BD29CF">
      <w:pPr>
        <w:spacing w:before="240"/>
        <w:jc w:val="both"/>
        <w:rPr>
          <w:rFonts w:eastAsia="Calibri" w:cstheme="minorHAnsi"/>
          <w:b/>
          <w:sz w:val="22"/>
          <w:szCs w:val="22"/>
          <w:lang w:val="es-ES_tradnl"/>
        </w:rPr>
      </w:pPr>
      <w:r w:rsidRPr="00BD29CF">
        <w:rPr>
          <w:rFonts w:eastAsia="Calibri" w:cstheme="minorHAnsi"/>
          <w:b/>
          <w:sz w:val="22"/>
          <w:szCs w:val="22"/>
          <w:lang w:val="es-ES_tradnl"/>
        </w:rPr>
        <w:t>OBLIGACIONES CONJUNTAS:</w:t>
      </w:r>
    </w:p>
    <w:p w14:paraId="50785EF4"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1</w:t>
      </w:r>
      <w:r w:rsidRPr="00BD29CF">
        <w:rPr>
          <w:rFonts w:eastAsia="Calibri" w:cstheme="minorHAnsi"/>
          <w:sz w:val="22"/>
          <w:szCs w:val="22"/>
          <w:lang w:val="es-ES_tradnl"/>
        </w:rPr>
        <w:t>.</w:t>
      </w:r>
      <w:r w:rsidRPr="00BD29CF">
        <w:rPr>
          <w:rFonts w:eastAsia="Calibri" w:cstheme="minorHAnsi"/>
          <w:sz w:val="22"/>
          <w:szCs w:val="22"/>
          <w:lang w:val="es-ES_tradnl"/>
        </w:rPr>
        <w:tab/>
        <w:t>Las partes se comprometen a coordinar los procesos relacionados con el objeto del CONVENIO.</w:t>
      </w:r>
    </w:p>
    <w:p w14:paraId="34DF932E"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2.</w:t>
      </w:r>
      <w:r w:rsidRPr="00BD29CF">
        <w:rPr>
          <w:rFonts w:eastAsia="Calibri" w:cstheme="minorHAnsi"/>
          <w:b/>
          <w:sz w:val="22"/>
          <w:szCs w:val="22"/>
          <w:lang w:val="es-ES_tradnl"/>
        </w:rPr>
        <w:tab/>
      </w:r>
      <w:r w:rsidRPr="00BD29CF">
        <w:rPr>
          <w:rFonts w:eastAsia="Calibri" w:cstheme="minorHAnsi"/>
          <w:sz w:val="22"/>
          <w:szCs w:val="22"/>
          <w:lang w:val="es-ES_tradnl"/>
        </w:rPr>
        <w:t xml:space="preserve">Facilitar y coordinar actividades con los grupos de trabajo institucional que se requiera </w:t>
      </w:r>
      <w:r w:rsidRPr="00BD29CF">
        <w:rPr>
          <w:rFonts w:eastAsia="Calibri" w:cstheme="minorHAnsi"/>
          <w:sz w:val="22"/>
          <w:szCs w:val="22"/>
          <w:lang w:val="es-ES_tradnl"/>
        </w:rPr>
        <w:lastRenderedPageBreak/>
        <w:t>para la ejecución del objeto de este CONVENIO.</w:t>
      </w:r>
    </w:p>
    <w:p w14:paraId="001E0BB4"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3.</w:t>
      </w:r>
      <w:r w:rsidRPr="00BD29CF">
        <w:rPr>
          <w:rFonts w:eastAsia="Calibri" w:cstheme="minorHAnsi"/>
          <w:sz w:val="22"/>
          <w:szCs w:val="22"/>
          <w:lang w:val="es-ES_tradnl"/>
        </w:rPr>
        <w:tab/>
        <w:t>Cada una de las partes cumplirá con las demás obligaciones dispuestas en la Resolución N° SGCTYPC-2021-002, y demás normativa que emita la Secretaría General de Coordinación Territorial y Participación Ciudadana durante la vigencia de este CONVENIO. Se designará un responsable para coordinar, administrar y dar seguimiento a este convenio. En el caso del MUNICIPIO es el Administrador del Convenio.</w:t>
      </w:r>
    </w:p>
    <w:p w14:paraId="1BB3B084" w14:textId="77777777" w:rsidR="00264716" w:rsidRPr="00BD29CF" w:rsidRDefault="00264716" w:rsidP="00BD29CF">
      <w:pPr>
        <w:spacing w:before="240"/>
        <w:jc w:val="both"/>
        <w:rPr>
          <w:rFonts w:eastAsia="Calibri" w:cstheme="minorHAnsi"/>
          <w:b/>
          <w:sz w:val="22"/>
          <w:szCs w:val="22"/>
          <w:lang w:val="es-ES_tradnl"/>
        </w:rPr>
      </w:pPr>
      <w:r w:rsidRPr="00BD29CF">
        <w:rPr>
          <w:rFonts w:eastAsia="Calibri" w:cstheme="minorHAnsi"/>
          <w:b/>
          <w:sz w:val="22"/>
          <w:szCs w:val="22"/>
          <w:lang w:val="es-ES_tradnl"/>
        </w:rPr>
        <w:t>CLÁUSULA SÉPTIMA. - PROHIBICIONES DEL BENEFICIARIO</w:t>
      </w:r>
    </w:p>
    <w:p w14:paraId="57876D4D"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sz w:val="22"/>
          <w:szCs w:val="22"/>
          <w:lang w:val="es-ES_tradnl"/>
        </w:rPr>
        <w:t>El BENEFICIARIO no podrá:</w:t>
      </w:r>
    </w:p>
    <w:p w14:paraId="017917CA"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1.</w:t>
      </w:r>
      <w:r w:rsidRPr="00BD29CF">
        <w:rPr>
          <w:rFonts w:eastAsia="Calibri" w:cstheme="minorHAnsi"/>
          <w:sz w:val="22"/>
          <w:szCs w:val="22"/>
          <w:lang w:val="es-ES_tradnl"/>
        </w:rPr>
        <w:tab/>
        <w:t>Utilizar el inmueble municipal para fines ajenos al objeto de este CONVENIO.</w:t>
      </w:r>
    </w:p>
    <w:p w14:paraId="1D925AAE"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2.</w:t>
      </w:r>
      <w:r w:rsidRPr="00BD29CF">
        <w:rPr>
          <w:rFonts w:eastAsia="Calibri" w:cstheme="minorHAnsi"/>
          <w:sz w:val="22"/>
          <w:szCs w:val="22"/>
          <w:lang w:val="es-ES_tradnl"/>
        </w:rPr>
        <w:tab/>
        <w:t>Ceder a terceros o a cualquier persona natural y/o jurídica, en forma parcial o total, los alcances y beneficios del CONVENIO.</w:t>
      </w:r>
    </w:p>
    <w:p w14:paraId="12AD84D4"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3</w:t>
      </w:r>
      <w:r w:rsidRPr="00BD29CF">
        <w:rPr>
          <w:rFonts w:eastAsia="Calibri" w:cstheme="minorHAnsi"/>
          <w:sz w:val="22"/>
          <w:szCs w:val="22"/>
          <w:lang w:val="es-ES_tradnl"/>
        </w:rPr>
        <w:t>.</w:t>
      </w:r>
      <w:r w:rsidRPr="00BD29CF">
        <w:rPr>
          <w:rFonts w:eastAsia="Calibri" w:cstheme="minorHAnsi"/>
          <w:sz w:val="22"/>
          <w:szCs w:val="22"/>
          <w:lang w:val="es-ES_tradnl"/>
        </w:rPr>
        <w:tab/>
        <w:t>Hacer modificaciones a la infraestructura de propiedad municipal que afecten a la forma, contenido y ornato del escenario deportivo y sus instalaciones, a menos que tengan autorización de la ADMINISTRACIÓN ZONAL.</w:t>
      </w:r>
    </w:p>
    <w:p w14:paraId="25CD8029"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4.</w:t>
      </w:r>
      <w:r w:rsidRPr="00BD29CF">
        <w:rPr>
          <w:rFonts w:eastAsia="Calibri" w:cstheme="minorHAnsi"/>
          <w:sz w:val="22"/>
          <w:szCs w:val="22"/>
          <w:lang w:val="es-ES_tradnl"/>
        </w:rPr>
        <w:tab/>
        <w:t>Conceder permisos o autorizaciones para ventas informales dentro del escenario deportivo y sus instalaciones.</w:t>
      </w:r>
    </w:p>
    <w:p w14:paraId="57BA7D7F"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5.</w:t>
      </w:r>
      <w:r w:rsidRPr="00BD29CF">
        <w:rPr>
          <w:rFonts w:eastAsia="Calibri" w:cstheme="minorHAnsi"/>
          <w:sz w:val="22"/>
          <w:szCs w:val="22"/>
          <w:lang w:val="es-ES_tradnl"/>
        </w:rPr>
        <w:tab/>
        <w:t xml:space="preserve"> Utilizar el escenario deportivo y sus instalaciones para colocar propaganda electoral o facilitar el espacio para central de campaña, campañas electorales o cualquier actividad política de cualquier organización política.</w:t>
      </w:r>
    </w:p>
    <w:p w14:paraId="286D561B"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6.</w:t>
      </w:r>
      <w:r w:rsidRPr="00BD29CF">
        <w:rPr>
          <w:rFonts w:eastAsia="Calibri" w:cstheme="minorHAnsi"/>
          <w:sz w:val="22"/>
          <w:szCs w:val="22"/>
          <w:lang w:val="es-ES_tradnl"/>
        </w:rPr>
        <w:tab/>
        <w:t>Permitir el ingreso, consumo y comercialización de bebidas alcohólicas, incluidas las denominadas bebidas de moderación y sus consumos derivados, tabacos, y otras sustancias psicoactivas y/o alucinógenas al interior del escenario deportivo y sus instalaciones. En caso de incurrir en esta prohibición, el Administrador del Convenio, procederá con la elaboración de un informe que motive la terminación del mismo.</w:t>
      </w:r>
    </w:p>
    <w:p w14:paraId="058D0741"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7.</w:t>
      </w:r>
      <w:r w:rsidRPr="00BD29CF">
        <w:rPr>
          <w:rFonts w:eastAsia="Calibri" w:cstheme="minorHAnsi"/>
          <w:sz w:val="22"/>
          <w:szCs w:val="22"/>
          <w:lang w:val="es-ES_tradnl"/>
        </w:rPr>
        <w:tab/>
        <w:t>Permitir fogatas, el ingreso y uso de pólvora y líquidos inflamables al escenario deportivo y sus instalaciones.</w:t>
      </w:r>
    </w:p>
    <w:p w14:paraId="0E5BF9FF"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8.</w:t>
      </w:r>
      <w:r w:rsidRPr="00BD29CF">
        <w:rPr>
          <w:rFonts w:eastAsia="Calibri" w:cstheme="minorHAnsi"/>
          <w:sz w:val="22"/>
          <w:szCs w:val="22"/>
          <w:lang w:val="es-ES_tradnl"/>
        </w:rPr>
        <w:tab/>
        <w:t>Permitir situaciones de agresión física, verbal y/o actuaciones de machismo, racismo, o actos de discriminación o violencia de cualquier tipo, por lo que el BENEFICIARIO tiene la obligación de generar un ambiente de tolerancia y respeto.</w:t>
      </w:r>
    </w:p>
    <w:p w14:paraId="799253A5"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9</w:t>
      </w:r>
      <w:r w:rsidRPr="00BD29CF">
        <w:rPr>
          <w:rFonts w:eastAsia="Calibri" w:cstheme="minorHAnsi"/>
          <w:sz w:val="22"/>
          <w:szCs w:val="22"/>
          <w:lang w:val="es-ES_tradnl"/>
        </w:rPr>
        <w:t>.</w:t>
      </w:r>
      <w:r w:rsidRPr="00BD29CF">
        <w:rPr>
          <w:rFonts w:eastAsia="Calibri" w:cstheme="minorHAnsi"/>
          <w:sz w:val="22"/>
          <w:szCs w:val="22"/>
          <w:lang w:val="es-ES_tradnl"/>
        </w:rPr>
        <w:tab/>
        <w:t xml:space="preserve">Permitir el porte de armas en el escenario deportivo ni en sus instalaciones. </w:t>
      </w:r>
    </w:p>
    <w:p w14:paraId="7D9FE0FE"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10.</w:t>
      </w:r>
      <w:r w:rsidRPr="00BD29CF">
        <w:rPr>
          <w:rFonts w:eastAsia="Calibri" w:cstheme="minorHAnsi"/>
          <w:sz w:val="22"/>
          <w:szCs w:val="22"/>
          <w:lang w:val="es-ES_tradnl"/>
        </w:rPr>
        <w:tab/>
        <w:t xml:space="preserve"> Permitir que el mobiliario existente en el escenario deportivo sea utilizado para juegos o para otro fin distinto al objeto de su uso. </w:t>
      </w:r>
    </w:p>
    <w:p w14:paraId="79875A72"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11.</w:t>
      </w:r>
      <w:r w:rsidRPr="00BD29CF">
        <w:rPr>
          <w:rFonts w:eastAsia="Calibri" w:cstheme="minorHAnsi"/>
          <w:b/>
          <w:sz w:val="22"/>
          <w:szCs w:val="22"/>
          <w:lang w:val="es-ES_tradnl"/>
        </w:rPr>
        <w:tab/>
      </w:r>
      <w:r w:rsidRPr="00BD29CF">
        <w:rPr>
          <w:rFonts w:eastAsia="Calibri" w:cstheme="minorHAnsi"/>
          <w:sz w:val="22"/>
          <w:szCs w:val="22"/>
          <w:lang w:val="es-ES_tradnl"/>
        </w:rPr>
        <w:t xml:space="preserve"> Permitir realizar prácticas deportivas y/o recreativas si por factores climáticos o técnicos se puedan generar lesiones en los usuarios o incidentes en el escenario.</w:t>
      </w:r>
    </w:p>
    <w:p w14:paraId="58A5B016"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12.</w:t>
      </w:r>
      <w:r w:rsidRPr="00BD29CF">
        <w:rPr>
          <w:rFonts w:eastAsia="Calibri" w:cstheme="minorHAnsi"/>
          <w:sz w:val="22"/>
          <w:szCs w:val="22"/>
          <w:lang w:val="es-ES_tradnl"/>
        </w:rPr>
        <w:tab/>
        <w:t>Permitir, afectación o daños al escenario deportivo y sus instalaciones ni destruir los espacios que contengan árboles, arbustos; y, plantas.</w:t>
      </w:r>
    </w:p>
    <w:p w14:paraId="676132C0"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lastRenderedPageBreak/>
        <w:t>13.</w:t>
      </w:r>
      <w:r w:rsidRPr="00BD29CF">
        <w:rPr>
          <w:rFonts w:eastAsia="Calibri" w:cstheme="minorHAnsi"/>
          <w:sz w:val="22"/>
          <w:szCs w:val="22"/>
          <w:lang w:val="es-ES_tradnl"/>
        </w:rPr>
        <w:tab/>
        <w:t xml:space="preserve">Permitir dentro del escenario deportivo, el parqueo y tránsito de vehículos motorizados en áreas ajenas a las destinadas con ese fin. </w:t>
      </w:r>
    </w:p>
    <w:p w14:paraId="16E4EC22"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14.</w:t>
      </w:r>
      <w:r w:rsidRPr="00BD29CF">
        <w:rPr>
          <w:rFonts w:eastAsia="Calibri" w:cstheme="minorHAnsi"/>
          <w:sz w:val="22"/>
          <w:szCs w:val="22"/>
          <w:lang w:val="es-ES_tradnl"/>
        </w:rPr>
        <w:tab/>
        <w:t xml:space="preserve"> Incurrir en las prohibiciones establecidas en la Resolución N° SGCTYPC-2021-002 de la Secretaría General de Coordinación Territorial y Participación Ciudadana de 05 julio de 2021, y demás normativa emitida por esta Secretaría y normativa vigente. </w:t>
      </w:r>
    </w:p>
    <w:p w14:paraId="67439BE8" w14:textId="77777777" w:rsidR="00264716" w:rsidRPr="00BD29CF" w:rsidRDefault="00264716" w:rsidP="00BD29CF">
      <w:pPr>
        <w:spacing w:before="240"/>
        <w:jc w:val="both"/>
        <w:rPr>
          <w:rFonts w:eastAsia="Calibri" w:cstheme="minorHAnsi"/>
          <w:b/>
          <w:sz w:val="22"/>
          <w:szCs w:val="22"/>
          <w:lang w:val="es-ES_tradnl"/>
        </w:rPr>
      </w:pPr>
      <w:r w:rsidRPr="00BD29CF">
        <w:rPr>
          <w:rFonts w:eastAsia="Calibri" w:cstheme="minorHAnsi"/>
          <w:b/>
          <w:sz w:val="22"/>
          <w:szCs w:val="22"/>
          <w:lang w:val="es-ES_tradnl"/>
        </w:rPr>
        <w:t>CLÁUSULA OCTAVA. – AUTOFINANCIAMIENTO Y DE LAS TARIFAS</w:t>
      </w:r>
    </w:p>
    <w:p w14:paraId="32049107" w14:textId="4B079FED"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8.1</w:t>
      </w:r>
      <w:r w:rsidRPr="00BD29CF">
        <w:rPr>
          <w:rFonts w:eastAsia="Calibri" w:cstheme="minorHAnsi"/>
          <w:sz w:val="22"/>
          <w:szCs w:val="22"/>
          <w:lang w:val="es-ES_tradnl"/>
        </w:rPr>
        <w:t>.</w:t>
      </w:r>
      <w:r w:rsidRPr="00BD29CF">
        <w:rPr>
          <w:rFonts w:eastAsia="Calibri" w:cstheme="minorHAnsi"/>
          <w:sz w:val="22"/>
          <w:szCs w:val="22"/>
          <w:lang w:val="es-ES_tradnl"/>
        </w:rPr>
        <w:tab/>
        <w:t xml:space="preserve">Se faculta al BENEFICIARIO generar actividades de autogestión y de emprendimiento, a fin a la actividad que desarrollan sin fines de lucro, de conformidad con la normativa legal vigente, con el fin de recaudar recursos económicos que permitan el mantenimiento y funcionamiento óptimo del escenario deportivo y sus instalaciones entregados para su administración y uso. Se considerarán actividades de autogestión aquellas determinadas en la Resolución N° SGCTYPC-2021-002 de la Secretaría General de Coordinación Territorial y Participación Ciudadana de 05 julio de 2021; y, demás normativa que emita esta Secretaría General. </w:t>
      </w:r>
    </w:p>
    <w:p w14:paraId="7FC66F45" w14:textId="5123FF5F"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8.2.</w:t>
      </w:r>
      <w:r w:rsidRPr="00BD29CF">
        <w:rPr>
          <w:rFonts w:eastAsia="Calibri" w:cstheme="minorHAnsi"/>
          <w:sz w:val="22"/>
          <w:szCs w:val="22"/>
          <w:lang w:val="es-ES_tradnl"/>
        </w:rPr>
        <w:tab/>
        <w:t>El BENEFICIARIO cumplirá de manera obligatoria con los parámetros para el cobro de las tarifas establecidos en la Resolución N° SGCTYPC-2021-002 de la Secretaría General de Coordinación Territorial y Participación Ciudadana de 05 julio de 2021. Deberá tomarse en cuenta las excepciones normadas para menores de edad y adulto mayor.</w:t>
      </w:r>
    </w:p>
    <w:p w14:paraId="0A142F3B" w14:textId="015FB305"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8.3.</w:t>
      </w:r>
      <w:r w:rsidRPr="00BD29CF">
        <w:rPr>
          <w:rFonts w:eastAsia="Calibri" w:cstheme="minorHAnsi"/>
          <w:sz w:val="22"/>
          <w:szCs w:val="22"/>
          <w:lang w:val="es-ES_tradnl"/>
        </w:rPr>
        <w:tab/>
        <w:t>Los eventos de esparcimiento y libre tránsito de la comunidad, las reuniones de la comunidad, las actividades de coordinación y trabajo con entidades municipales y otras convocadas por entidades públicas estarán exoneradas del pago de las tarifas por la utilización del escenario deportivo y sus instalaciones. La exoneración del pago de la tarifa no elimina la responsabilidad del aseo y la reparación de los daños ocasionados al mobiliario y espacio en general.</w:t>
      </w:r>
    </w:p>
    <w:p w14:paraId="4364B297"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8.4.</w:t>
      </w:r>
      <w:r w:rsidRPr="00BD29CF">
        <w:rPr>
          <w:rFonts w:eastAsia="Calibri" w:cstheme="minorHAnsi"/>
          <w:sz w:val="22"/>
          <w:szCs w:val="22"/>
          <w:lang w:val="es-ES_tradnl"/>
        </w:rPr>
        <w:tab/>
        <w:t xml:space="preserve">Cuando la comunidad o cualquier  persona natural o jurídica, requiera del espacio del escenario deportivo para la realización de un evento cultural, social, deportivo, de emprendimiento, recreativo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 </w:t>
      </w:r>
    </w:p>
    <w:p w14:paraId="092421A0"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CLÁUSULA NOVENA. - ADMINISTRACIÓN, SUPERVISIÓN Y FISCALIZACIÓN DEL CONVENIO</w:t>
      </w:r>
      <w:r w:rsidRPr="00BD29CF">
        <w:rPr>
          <w:rFonts w:eastAsia="Calibri" w:cstheme="minorHAnsi"/>
          <w:sz w:val="22"/>
          <w:szCs w:val="22"/>
          <w:lang w:val="es-ES_tradnl"/>
        </w:rPr>
        <w:t>:</w:t>
      </w:r>
    </w:p>
    <w:p w14:paraId="4A2AB7A3" w14:textId="77777777" w:rsidR="00264716" w:rsidRPr="00BD29CF" w:rsidRDefault="00264716" w:rsidP="00BD29CF">
      <w:pPr>
        <w:spacing w:before="240"/>
        <w:jc w:val="both"/>
        <w:rPr>
          <w:rFonts w:eastAsia="Calibri" w:cstheme="minorHAnsi"/>
          <w:b/>
          <w:sz w:val="22"/>
          <w:szCs w:val="22"/>
          <w:lang w:val="es-ES_tradnl"/>
        </w:rPr>
      </w:pPr>
      <w:r w:rsidRPr="00BD29CF">
        <w:rPr>
          <w:rFonts w:eastAsia="Calibri" w:cstheme="minorHAnsi"/>
          <w:b/>
          <w:sz w:val="22"/>
          <w:szCs w:val="22"/>
          <w:lang w:val="es-ES_tradnl"/>
        </w:rPr>
        <w:t>LA ADMINISTRACIÓN ZONAL:</w:t>
      </w:r>
    </w:p>
    <w:p w14:paraId="500A2AC3" w14:textId="5496215C"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9.1</w:t>
      </w:r>
      <w:r w:rsidRPr="00BD29CF">
        <w:rPr>
          <w:rFonts w:eastAsia="Calibri" w:cstheme="minorHAnsi"/>
          <w:sz w:val="22"/>
          <w:szCs w:val="22"/>
          <w:lang w:val="es-ES_tradnl"/>
        </w:rPr>
        <w:tab/>
        <w:t>Se designa como Administrador del Convenio a ………………, quien tendrá la responsabilidad de la ejecución del mismo. Velará por el cabal y oportuno cumplimiento de todas y cada una de las obligaciones derivadas del mismo, a fin de que el objeto del CONVENIO se cumpla. Mantendrá un adecuado contacto y comunicación con el BENEFICIARIO; conservará el expediente del CONVENIO debidamente foliado, facilitará el registro de información al SISCON, y, a la terminación del CONVENIO remitirá el expediente a la Dirección Metropolitana de Gestión Documental y Archivo.</w:t>
      </w:r>
    </w:p>
    <w:p w14:paraId="311763E4"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lastRenderedPageBreak/>
        <w:t>9.2</w:t>
      </w:r>
      <w:r w:rsidRPr="00BD29CF">
        <w:rPr>
          <w:rFonts w:eastAsia="Calibri" w:cstheme="minorHAnsi"/>
          <w:sz w:val="22"/>
          <w:szCs w:val="22"/>
          <w:lang w:val="es-ES_tradnl"/>
        </w:rPr>
        <w:tab/>
        <w:t>Se designa como Supervisor del Convenio a ………. …, quien tendrá la responsabilidad de apoyar al desempeño del Administrador del Convenio en la ejecución del mismo y monitorearlo.</w:t>
      </w:r>
    </w:p>
    <w:p w14:paraId="695FEEA1" w14:textId="77777777" w:rsidR="00264716" w:rsidRPr="00BD29CF" w:rsidRDefault="00264716" w:rsidP="00BD29CF">
      <w:pPr>
        <w:spacing w:before="240"/>
        <w:jc w:val="both"/>
        <w:rPr>
          <w:rFonts w:eastAsia="Calibri" w:cstheme="minorHAnsi"/>
          <w:sz w:val="22"/>
          <w:szCs w:val="22"/>
          <w:lang w:val="es-ES_tradnl"/>
        </w:rPr>
      </w:pPr>
    </w:p>
    <w:p w14:paraId="2052774C" w14:textId="77777777" w:rsidR="00264716" w:rsidRPr="00BD29CF" w:rsidRDefault="00264716" w:rsidP="00BD29CF">
      <w:pPr>
        <w:spacing w:before="240"/>
        <w:jc w:val="both"/>
        <w:rPr>
          <w:rFonts w:eastAsia="Calibri" w:cstheme="minorHAnsi"/>
          <w:sz w:val="22"/>
          <w:szCs w:val="22"/>
          <w:lang w:val="es-ES_tradnl"/>
        </w:rPr>
      </w:pPr>
    </w:p>
    <w:p w14:paraId="16B76C2A"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9.3</w:t>
      </w:r>
      <w:r w:rsidRPr="00BD29CF">
        <w:rPr>
          <w:rFonts w:eastAsia="Calibri" w:cstheme="minorHAnsi"/>
          <w:sz w:val="22"/>
          <w:szCs w:val="22"/>
          <w:lang w:val="es-ES_tradnl"/>
        </w:rPr>
        <w:tab/>
        <w:t xml:space="preserve">Se designa como Fiscalizador del Convenio a……………………, quien tendrá la responsabilidad de vigilar la correcta administración de los recursos y la ejecución de las actividades para alcanzar las obligaciones asumidas por la ADMINISTRACIÓN ZONAL en el CONVENIO. </w:t>
      </w:r>
    </w:p>
    <w:p w14:paraId="15BD3AA9"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sz w:val="22"/>
          <w:szCs w:val="22"/>
          <w:lang w:val="es-ES_tradnl"/>
        </w:rPr>
        <w:t>El administrador, el supervisor y el fiscalizador del CONVENIO se obligan al cumplimiento de la “Guía que Regula el Procedimiento para la Suscripción, Registro, Seguimiento y Custodia de Convenios del MDMQ”, contenida en la Resolución N° A 0009 de 23 de agosto de 2013.</w:t>
      </w:r>
    </w:p>
    <w:p w14:paraId="1780301A"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CLÁUSULA DÉCIMA. – DE LOS INFORMES</w:t>
      </w:r>
      <w:r w:rsidRPr="00BD29CF">
        <w:rPr>
          <w:rFonts w:eastAsia="Calibri" w:cstheme="minorHAnsi"/>
          <w:sz w:val="22"/>
          <w:szCs w:val="22"/>
          <w:lang w:val="es-ES_tradnl"/>
        </w:rPr>
        <w:t xml:space="preserve">: </w:t>
      </w:r>
    </w:p>
    <w:p w14:paraId="2BC20C98" w14:textId="77777777" w:rsidR="00264716" w:rsidRPr="00BD29CF" w:rsidRDefault="00264716" w:rsidP="00BD29CF">
      <w:pPr>
        <w:spacing w:before="240"/>
        <w:jc w:val="both"/>
        <w:rPr>
          <w:rFonts w:eastAsia="Calibri" w:cstheme="minorHAnsi"/>
          <w:b/>
          <w:sz w:val="22"/>
          <w:szCs w:val="22"/>
          <w:lang w:val="es-ES_tradnl"/>
        </w:rPr>
      </w:pPr>
      <w:r w:rsidRPr="00BD29CF">
        <w:rPr>
          <w:rFonts w:eastAsia="Calibri" w:cstheme="minorHAnsi"/>
          <w:b/>
          <w:sz w:val="22"/>
          <w:szCs w:val="22"/>
          <w:lang w:val="es-ES_tradnl"/>
        </w:rPr>
        <w:t>10.1</w:t>
      </w:r>
      <w:r w:rsidRPr="00BD29CF">
        <w:rPr>
          <w:rFonts w:eastAsia="Calibri" w:cstheme="minorHAnsi"/>
          <w:b/>
          <w:sz w:val="22"/>
          <w:szCs w:val="22"/>
          <w:lang w:val="es-ES_tradnl"/>
        </w:rPr>
        <w:tab/>
        <w:t>El Administrador:</w:t>
      </w:r>
    </w:p>
    <w:p w14:paraId="4E69F112"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10.1.1.</w:t>
      </w:r>
      <w:r w:rsidRPr="00BD29CF">
        <w:rPr>
          <w:rFonts w:eastAsia="Calibri" w:cstheme="minorHAnsi"/>
          <w:sz w:val="22"/>
          <w:szCs w:val="22"/>
          <w:lang w:val="es-ES_tradnl"/>
        </w:rPr>
        <w:tab/>
        <w:t xml:space="preserve">Preparar los informes técnicos y financieros periódicos o de avance previstos en el CONVENIO, o que solicite el Supervisor o Fiscalizador del CONVENIO. Así como aquellas que de conformidad con el ordenamiento jurídico nacional o metropolitano, debe emitir a requerimiento de otros órganos, manteniendo la misma codificación del CONVENIO. </w:t>
      </w:r>
    </w:p>
    <w:p w14:paraId="51520ED0"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10.1.2.</w:t>
      </w:r>
      <w:r w:rsidRPr="00BD29CF">
        <w:rPr>
          <w:rFonts w:eastAsia="Calibri" w:cstheme="minorHAnsi"/>
          <w:sz w:val="22"/>
          <w:szCs w:val="22"/>
          <w:lang w:val="es-ES_tradnl"/>
        </w:rPr>
        <w:tab/>
        <w:t>Los informes técnicos y económicos serán de inicio, avance (intermedio).</w:t>
      </w:r>
    </w:p>
    <w:p w14:paraId="540F2225"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10.1.3.</w:t>
      </w:r>
      <w:r w:rsidRPr="00BD29CF">
        <w:rPr>
          <w:rFonts w:eastAsia="Calibri" w:cstheme="minorHAnsi"/>
          <w:sz w:val="22"/>
          <w:szCs w:val="22"/>
          <w:lang w:val="es-ES_tradnl"/>
        </w:rPr>
        <w:tab/>
        <w:t xml:space="preserve">Remitir el informe al Fiscalizador del CONVENIO para su aprobación, sin perjuicio que se pueda emitir otros informes a requerimiento de órgano competente. </w:t>
      </w:r>
    </w:p>
    <w:p w14:paraId="639DC473"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10.1.4.</w:t>
      </w:r>
      <w:r w:rsidRPr="00BD29CF">
        <w:rPr>
          <w:rFonts w:eastAsia="Calibri" w:cstheme="minorHAnsi"/>
          <w:sz w:val="22"/>
          <w:szCs w:val="22"/>
          <w:lang w:val="es-ES_tradnl"/>
        </w:rPr>
        <w:tab/>
        <w:t xml:space="preserve">Remitir en formato digital, los informes técnicos y económicos al responsable del registro de información en el SISCON. </w:t>
      </w:r>
    </w:p>
    <w:p w14:paraId="5A9A6EDC" w14:textId="364621B2"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10.1.5.</w:t>
      </w:r>
      <w:r w:rsidRPr="00BD29CF">
        <w:rPr>
          <w:rFonts w:eastAsia="Calibri" w:cstheme="minorHAnsi"/>
          <w:sz w:val="22"/>
          <w:szCs w:val="22"/>
          <w:lang w:val="es-ES_tradnl"/>
        </w:rPr>
        <w:tab/>
        <w:t>Cumplir con todo lo previsto en la “Guía que Regula el Procedimiento para la Suscripción, Registro, Seguimiento y Custodia de Convenios del MDMQ”, contenida en la Resolución N° A 0009 de 23 de agosto de 2013.</w:t>
      </w:r>
    </w:p>
    <w:p w14:paraId="719BD5FF" w14:textId="77777777" w:rsidR="00264716" w:rsidRPr="00BD29CF" w:rsidRDefault="00264716" w:rsidP="00BD29CF">
      <w:pPr>
        <w:spacing w:before="240"/>
        <w:jc w:val="both"/>
        <w:rPr>
          <w:rFonts w:eastAsia="Calibri" w:cstheme="minorHAnsi"/>
          <w:b/>
          <w:sz w:val="22"/>
          <w:szCs w:val="22"/>
          <w:lang w:val="es-ES_tradnl"/>
        </w:rPr>
      </w:pPr>
      <w:r w:rsidRPr="00BD29CF">
        <w:rPr>
          <w:rFonts w:eastAsia="Calibri" w:cstheme="minorHAnsi"/>
          <w:b/>
          <w:sz w:val="22"/>
          <w:szCs w:val="22"/>
          <w:lang w:val="es-ES_tradnl"/>
        </w:rPr>
        <w:t>10.2.</w:t>
      </w:r>
      <w:r w:rsidRPr="00BD29CF">
        <w:rPr>
          <w:rFonts w:eastAsia="Calibri" w:cstheme="minorHAnsi"/>
          <w:b/>
          <w:sz w:val="22"/>
          <w:szCs w:val="22"/>
          <w:lang w:val="es-ES_tradnl"/>
        </w:rPr>
        <w:tab/>
        <w:t>El Supervisor:</w:t>
      </w:r>
    </w:p>
    <w:p w14:paraId="026D7CF2"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10.2.1.</w:t>
      </w:r>
      <w:r w:rsidRPr="00BD29CF">
        <w:rPr>
          <w:rFonts w:eastAsia="Calibri" w:cstheme="minorHAnsi"/>
          <w:sz w:val="22"/>
          <w:szCs w:val="22"/>
          <w:lang w:val="es-ES_tradnl"/>
        </w:rPr>
        <w:tab/>
        <w:t>Aprobar los informes del monitoreo y evaluación final sobre la ejecución del CONVENIO, así como aquellos que, de conformidad con el ordenamiento jurídico, nacional; y, metropolitano, deba emitir a requerimiento de otros órganos.</w:t>
      </w:r>
      <w:r w:rsidRPr="00BD29CF">
        <w:rPr>
          <w:rFonts w:eastAsia="Calibri" w:cstheme="minorHAnsi"/>
          <w:sz w:val="22"/>
          <w:szCs w:val="22"/>
          <w:lang w:val="es-ES_tradnl"/>
        </w:rPr>
        <w:tab/>
      </w:r>
    </w:p>
    <w:p w14:paraId="3D5EF335"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10.2.2.</w:t>
      </w:r>
      <w:r w:rsidRPr="00BD29CF">
        <w:rPr>
          <w:rFonts w:eastAsia="Calibri" w:cstheme="minorHAnsi"/>
          <w:sz w:val="22"/>
          <w:szCs w:val="22"/>
          <w:lang w:val="es-ES_tradnl"/>
        </w:rPr>
        <w:tab/>
        <w:t xml:space="preserve">Emitir informe de monitoreo y evaluación respecto a los informes técnico y financiero del Administrador del CONVENIO. </w:t>
      </w:r>
    </w:p>
    <w:p w14:paraId="7EA500EF"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10.2.3.</w:t>
      </w:r>
      <w:r w:rsidRPr="00BD29CF">
        <w:rPr>
          <w:rFonts w:eastAsia="Calibri" w:cstheme="minorHAnsi"/>
          <w:sz w:val="22"/>
          <w:szCs w:val="22"/>
          <w:lang w:val="es-ES_tradnl"/>
        </w:rPr>
        <w:tab/>
        <w:t>Remitir en formato digital, los informes de monitoreo y evaluación al responsable del registro de información en el SISCON.</w:t>
      </w:r>
    </w:p>
    <w:p w14:paraId="7A29390D" w14:textId="5868220F"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10.2.4.</w:t>
      </w:r>
      <w:r w:rsidRPr="00BD29CF">
        <w:rPr>
          <w:rFonts w:eastAsia="Calibri" w:cstheme="minorHAnsi"/>
          <w:sz w:val="22"/>
          <w:szCs w:val="22"/>
          <w:lang w:val="es-ES_tradnl"/>
        </w:rPr>
        <w:tab/>
        <w:t xml:space="preserve">Cumplir con todo lo previsto en la “Guía que Regula el Procedimiento para la </w:t>
      </w:r>
      <w:r w:rsidRPr="00BD29CF">
        <w:rPr>
          <w:rFonts w:eastAsia="Calibri" w:cstheme="minorHAnsi"/>
          <w:sz w:val="22"/>
          <w:szCs w:val="22"/>
          <w:lang w:val="es-ES_tradnl"/>
        </w:rPr>
        <w:lastRenderedPageBreak/>
        <w:t>Suscripción, Registro, Seguimiento y Custodia de Convenios del MDMQ”, contenida en la Resolución N° A 0009 de 23 de agosto de 2013</w:t>
      </w:r>
    </w:p>
    <w:p w14:paraId="1A7E9412" w14:textId="77777777" w:rsidR="00264716" w:rsidRPr="00BD29CF" w:rsidRDefault="00264716" w:rsidP="00BD29CF">
      <w:pPr>
        <w:spacing w:before="240"/>
        <w:jc w:val="both"/>
        <w:rPr>
          <w:rFonts w:eastAsia="Calibri" w:cstheme="minorHAnsi"/>
          <w:b/>
          <w:sz w:val="22"/>
          <w:szCs w:val="22"/>
          <w:lang w:val="es-ES_tradnl"/>
        </w:rPr>
      </w:pPr>
      <w:r w:rsidRPr="00BD29CF">
        <w:rPr>
          <w:rFonts w:eastAsia="Calibri" w:cstheme="minorHAnsi"/>
          <w:b/>
          <w:sz w:val="22"/>
          <w:szCs w:val="22"/>
          <w:lang w:val="es-ES_tradnl"/>
        </w:rPr>
        <w:t>10.3.</w:t>
      </w:r>
      <w:r w:rsidRPr="00BD29CF">
        <w:rPr>
          <w:rFonts w:eastAsia="Calibri" w:cstheme="minorHAnsi"/>
          <w:b/>
          <w:sz w:val="22"/>
          <w:szCs w:val="22"/>
          <w:lang w:val="es-ES_tradnl"/>
        </w:rPr>
        <w:tab/>
        <w:t>El Fiscalizador:</w:t>
      </w:r>
    </w:p>
    <w:p w14:paraId="05034332" w14:textId="50651EA2"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10.3.1.</w:t>
      </w:r>
      <w:r w:rsidRPr="00BD29CF">
        <w:rPr>
          <w:rFonts w:eastAsia="Calibri" w:cstheme="minorHAnsi"/>
          <w:sz w:val="22"/>
          <w:szCs w:val="22"/>
          <w:lang w:val="es-ES_tradnl"/>
        </w:rPr>
        <w:tab/>
        <w:t>Emitir informe de monitoreo y evaluación respecto a los informes técnico y financiero del Administrador del C</w:t>
      </w:r>
      <w:r w:rsidR="00221CA6" w:rsidRPr="00BD29CF">
        <w:rPr>
          <w:rFonts w:eastAsia="Calibri" w:cstheme="minorHAnsi"/>
          <w:sz w:val="22"/>
          <w:szCs w:val="22"/>
          <w:lang w:val="es-ES_tradnl"/>
        </w:rPr>
        <w:t xml:space="preserve">onvenio. </w:t>
      </w:r>
    </w:p>
    <w:p w14:paraId="693581AB"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10.3.2.</w:t>
      </w:r>
      <w:r w:rsidRPr="00BD29CF">
        <w:rPr>
          <w:rFonts w:eastAsia="Calibri" w:cstheme="minorHAnsi"/>
          <w:sz w:val="22"/>
          <w:szCs w:val="22"/>
          <w:lang w:val="es-ES_tradnl"/>
        </w:rPr>
        <w:tab/>
        <w:t>Remitir en formato digital, los informes de monitoreo y evaluación al responsable del registro de información en el SISCON.</w:t>
      </w:r>
    </w:p>
    <w:p w14:paraId="44BC7947"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10.3.3.</w:t>
      </w:r>
      <w:r w:rsidRPr="00BD29CF">
        <w:rPr>
          <w:rFonts w:eastAsia="Calibri" w:cstheme="minorHAnsi"/>
          <w:sz w:val="22"/>
          <w:szCs w:val="22"/>
          <w:lang w:val="es-ES_tradnl"/>
        </w:rPr>
        <w:tab/>
        <w:t>Cumplir todo lo previsto en la “Guía que Regula el Procedimiento para la suscripción, Registro, Seguimiento y Custodia de Convenios del MDMQ”, contenida en la Resolución N° A 0009 de 23 de agosto de 2013.</w:t>
      </w:r>
    </w:p>
    <w:p w14:paraId="0D8571D0" w14:textId="77777777" w:rsidR="00264716" w:rsidRPr="00BD29CF" w:rsidRDefault="00264716" w:rsidP="00BD29CF">
      <w:pPr>
        <w:spacing w:before="240"/>
        <w:jc w:val="both"/>
        <w:rPr>
          <w:rFonts w:eastAsia="Calibri" w:cstheme="minorHAnsi"/>
          <w:b/>
          <w:sz w:val="22"/>
          <w:szCs w:val="22"/>
          <w:lang w:val="es-ES_tradnl"/>
        </w:rPr>
      </w:pPr>
      <w:r w:rsidRPr="00BD29CF">
        <w:rPr>
          <w:rFonts w:eastAsia="Calibri" w:cstheme="minorHAnsi"/>
          <w:b/>
          <w:sz w:val="22"/>
          <w:szCs w:val="22"/>
          <w:lang w:val="es-ES_tradnl"/>
        </w:rPr>
        <w:t>CLÁUSULA DÉCIMA PRIMERA. - RELACIÓN LABORAL O DE DEPENDENCIA:</w:t>
      </w:r>
    </w:p>
    <w:p w14:paraId="536BE3F2" w14:textId="424504D4"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sz w:val="22"/>
          <w:szCs w:val="22"/>
          <w:lang w:val="es-ES_tradnl"/>
        </w:rPr>
        <w:t>EL MUNICIPIO por la naturaleza del presente CONVENIO no tendrá relación laboral o de dependencia con la directiva y/o integrantes de la Liga Barrial “Bellavista Canal 8”, y el personal que contratare la misma para el cumplimiento del CONVENIO.</w:t>
      </w:r>
    </w:p>
    <w:p w14:paraId="6D149B45"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sz w:val="22"/>
          <w:szCs w:val="22"/>
          <w:lang w:val="es-ES_tradnl"/>
        </w:rPr>
        <w:t xml:space="preserve">En el caso de que el BENEFICIARIO cuente con personal para el cuidado y mantenimiento de la instalación y escenario deportivo, la relación laboral en cumplimiento a la ley; y, las obligaciones que la misma exige, serán de cumplimiento y absoluta responsabilidad del BENEFICIARIO. </w:t>
      </w:r>
    </w:p>
    <w:p w14:paraId="4A959689" w14:textId="77777777" w:rsidR="00264716" w:rsidRPr="00BD29CF" w:rsidRDefault="00264716" w:rsidP="00BD29CF">
      <w:pPr>
        <w:spacing w:before="240"/>
        <w:jc w:val="both"/>
        <w:rPr>
          <w:rFonts w:eastAsia="Calibri" w:cstheme="minorHAnsi"/>
          <w:b/>
          <w:sz w:val="22"/>
          <w:szCs w:val="22"/>
          <w:lang w:val="es-ES_tradnl"/>
        </w:rPr>
      </w:pPr>
      <w:r w:rsidRPr="00BD29CF">
        <w:rPr>
          <w:rFonts w:eastAsia="Calibri" w:cstheme="minorHAnsi"/>
          <w:b/>
          <w:sz w:val="22"/>
          <w:szCs w:val="22"/>
          <w:lang w:val="es-ES_tradnl"/>
        </w:rPr>
        <w:t>CLÁUSULA DÉCIMA SEGUNDA. – TERMINACIÓN DEL CONVENIO.</w:t>
      </w:r>
    </w:p>
    <w:p w14:paraId="67BCD1F8" w14:textId="77777777" w:rsidR="00264716" w:rsidRPr="00BD29CF" w:rsidRDefault="00264716" w:rsidP="00BD29CF">
      <w:pPr>
        <w:jc w:val="both"/>
        <w:rPr>
          <w:rFonts w:eastAsia="Calibri" w:cstheme="minorHAnsi"/>
          <w:sz w:val="22"/>
          <w:szCs w:val="22"/>
          <w:lang w:val="es-ES_tradnl"/>
        </w:rPr>
      </w:pPr>
      <w:r w:rsidRPr="00BD29CF">
        <w:rPr>
          <w:rFonts w:eastAsia="Calibri" w:cstheme="minorHAnsi"/>
          <w:b/>
          <w:sz w:val="22"/>
          <w:szCs w:val="22"/>
          <w:lang w:val="es-ES_tradnl"/>
        </w:rPr>
        <w:t>12.1.</w:t>
      </w:r>
      <w:r w:rsidRPr="00BD29CF">
        <w:rPr>
          <w:rFonts w:eastAsia="Calibri" w:cstheme="minorHAnsi"/>
          <w:sz w:val="22"/>
          <w:szCs w:val="22"/>
          <w:lang w:val="es-ES_tradnl"/>
        </w:rPr>
        <w:tab/>
        <w:t>Este Convenio se dará por terminado en los siguientes casos:</w:t>
      </w:r>
    </w:p>
    <w:p w14:paraId="51D00CE1" w14:textId="77777777" w:rsidR="00264716" w:rsidRPr="00BD29CF" w:rsidRDefault="00264716" w:rsidP="00BD29CF">
      <w:pPr>
        <w:jc w:val="both"/>
        <w:rPr>
          <w:rFonts w:eastAsia="Calibri" w:cstheme="minorHAnsi"/>
          <w:sz w:val="22"/>
          <w:szCs w:val="22"/>
          <w:lang w:val="es-ES_tradnl"/>
        </w:rPr>
      </w:pPr>
      <w:r w:rsidRPr="00BD29CF">
        <w:rPr>
          <w:rFonts w:eastAsia="Calibri" w:cstheme="minorHAnsi"/>
          <w:b/>
          <w:sz w:val="22"/>
          <w:szCs w:val="22"/>
          <w:lang w:val="es-ES_tradnl"/>
        </w:rPr>
        <w:t>a)</w:t>
      </w:r>
      <w:r w:rsidRPr="00BD29CF">
        <w:rPr>
          <w:rFonts w:eastAsia="Calibri" w:cstheme="minorHAnsi"/>
          <w:b/>
          <w:sz w:val="22"/>
          <w:szCs w:val="22"/>
          <w:lang w:val="es-ES_tradnl"/>
        </w:rPr>
        <w:tab/>
      </w:r>
      <w:r w:rsidRPr="00BD29CF">
        <w:rPr>
          <w:rFonts w:eastAsia="Calibri" w:cstheme="minorHAnsi"/>
          <w:sz w:val="22"/>
          <w:szCs w:val="22"/>
          <w:lang w:val="es-ES_tradnl"/>
        </w:rPr>
        <w:t>Por incumplimiento del objeto del CONVENIO.</w:t>
      </w:r>
    </w:p>
    <w:p w14:paraId="358B0242" w14:textId="3D07DBAA" w:rsidR="00264716" w:rsidRPr="00BD29CF" w:rsidRDefault="00264716" w:rsidP="00BD29CF">
      <w:pPr>
        <w:jc w:val="both"/>
        <w:rPr>
          <w:rFonts w:eastAsia="Calibri" w:cstheme="minorHAnsi"/>
          <w:sz w:val="22"/>
          <w:szCs w:val="22"/>
          <w:lang w:val="es-ES_tradnl"/>
        </w:rPr>
      </w:pPr>
      <w:r w:rsidRPr="00BD29CF">
        <w:rPr>
          <w:rFonts w:eastAsia="Calibri" w:cstheme="minorHAnsi"/>
          <w:b/>
          <w:sz w:val="22"/>
          <w:szCs w:val="22"/>
          <w:lang w:val="es-ES_tradnl"/>
        </w:rPr>
        <w:t>b)</w:t>
      </w:r>
      <w:r w:rsidRPr="00BD29CF">
        <w:rPr>
          <w:rFonts w:eastAsia="Calibri" w:cstheme="minorHAnsi"/>
          <w:sz w:val="22"/>
          <w:szCs w:val="22"/>
          <w:lang w:val="es-ES_tradnl"/>
        </w:rPr>
        <w:tab/>
        <w:t>Por incumplimiento de las obligaciones adquiridas por el BENEFICIARIO     a través del presente CONVENIO.</w:t>
      </w:r>
    </w:p>
    <w:p w14:paraId="30E274BF" w14:textId="77777777" w:rsidR="00264716" w:rsidRPr="00BD29CF" w:rsidRDefault="00264716" w:rsidP="00BD29CF">
      <w:pPr>
        <w:jc w:val="both"/>
        <w:rPr>
          <w:rFonts w:eastAsia="Calibri" w:cstheme="minorHAnsi"/>
          <w:sz w:val="22"/>
          <w:szCs w:val="22"/>
          <w:lang w:val="es-ES_tradnl"/>
        </w:rPr>
      </w:pPr>
      <w:r w:rsidRPr="00BD29CF">
        <w:rPr>
          <w:rFonts w:eastAsia="Calibri" w:cstheme="minorHAnsi"/>
          <w:b/>
          <w:sz w:val="22"/>
          <w:szCs w:val="22"/>
          <w:lang w:val="es-ES_tradnl"/>
        </w:rPr>
        <w:t>c)</w:t>
      </w:r>
      <w:r w:rsidRPr="00BD29CF">
        <w:rPr>
          <w:rFonts w:eastAsia="Calibri" w:cstheme="minorHAnsi"/>
          <w:sz w:val="22"/>
          <w:szCs w:val="22"/>
          <w:lang w:val="es-ES_tradnl"/>
        </w:rPr>
        <w:tab/>
        <w:t>Por vencimiento del plazo.</w:t>
      </w:r>
    </w:p>
    <w:p w14:paraId="7AA583E6" w14:textId="77777777" w:rsidR="00264716" w:rsidRPr="00BD29CF" w:rsidRDefault="00264716" w:rsidP="00BD29CF">
      <w:pPr>
        <w:jc w:val="both"/>
        <w:rPr>
          <w:rFonts w:eastAsia="Calibri" w:cstheme="minorHAnsi"/>
          <w:sz w:val="22"/>
          <w:szCs w:val="22"/>
          <w:lang w:val="es-ES_tradnl"/>
        </w:rPr>
      </w:pPr>
      <w:r w:rsidRPr="00BD29CF">
        <w:rPr>
          <w:rFonts w:eastAsia="Calibri" w:cstheme="minorHAnsi"/>
          <w:b/>
          <w:sz w:val="22"/>
          <w:szCs w:val="22"/>
          <w:lang w:val="es-ES_tradnl"/>
        </w:rPr>
        <w:t>d)</w:t>
      </w:r>
      <w:r w:rsidRPr="00BD29CF">
        <w:rPr>
          <w:rFonts w:eastAsia="Calibri" w:cstheme="minorHAnsi"/>
          <w:sz w:val="22"/>
          <w:szCs w:val="22"/>
          <w:lang w:val="es-ES_tradnl"/>
        </w:rPr>
        <w:tab/>
        <w:t>Por mutuo acuerdo de las partes.</w:t>
      </w:r>
    </w:p>
    <w:p w14:paraId="3AC1F774" w14:textId="77777777" w:rsidR="00264716" w:rsidRPr="00BD29CF" w:rsidRDefault="00264716" w:rsidP="00BD29CF">
      <w:pPr>
        <w:jc w:val="both"/>
        <w:rPr>
          <w:rFonts w:eastAsia="Calibri" w:cstheme="minorHAnsi"/>
          <w:sz w:val="22"/>
          <w:szCs w:val="22"/>
          <w:lang w:val="es-ES_tradnl"/>
        </w:rPr>
      </w:pPr>
      <w:r w:rsidRPr="00BD29CF">
        <w:rPr>
          <w:rFonts w:eastAsia="Calibri" w:cstheme="minorHAnsi"/>
          <w:b/>
          <w:sz w:val="22"/>
          <w:szCs w:val="22"/>
          <w:lang w:val="es-ES_tradnl"/>
        </w:rPr>
        <w:t>e)</w:t>
      </w:r>
      <w:r w:rsidRPr="00BD29CF">
        <w:rPr>
          <w:rFonts w:eastAsia="Calibri" w:cstheme="minorHAnsi"/>
          <w:sz w:val="22"/>
          <w:szCs w:val="22"/>
          <w:lang w:val="es-ES_tradnl"/>
        </w:rPr>
        <w:tab/>
        <w:t>Por liquidación de la organización beneficiaria.</w:t>
      </w:r>
    </w:p>
    <w:p w14:paraId="3E3F025F" w14:textId="77777777" w:rsidR="00264716" w:rsidRPr="00BD29CF" w:rsidRDefault="00264716" w:rsidP="00BD29CF">
      <w:pPr>
        <w:jc w:val="both"/>
        <w:rPr>
          <w:rFonts w:eastAsia="Calibri" w:cstheme="minorHAnsi"/>
          <w:sz w:val="22"/>
          <w:szCs w:val="22"/>
          <w:lang w:val="es-ES_tradnl"/>
        </w:rPr>
      </w:pPr>
      <w:r w:rsidRPr="00BD29CF">
        <w:rPr>
          <w:rFonts w:eastAsia="Calibri" w:cstheme="minorHAnsi"/>
          <w:b/>
          <w:sz w:val="22"/>
          <w:szCs w:val="22"/>
          <w:lang w:val="es-ES_tradnl"/>
        </w:rPr>
        <w:t>f)</w:t>
      </w:r>
      <w:r w:rsidRPr="00BD29CF">
        <w:rPr>
          <w:rFonts w:eastAsia="Calibri" w:cstheme="minorHAnsi"/>
          <w:sz w:val="22"/>
          <w:szCs w:val="22"/>
          <w:lang w:val="es-ES_tradnl"/>
        </w:rPr>
        <w:tab/>
        <w:t>De ser necesario, para los intereses municipales, el plazo podrá terminar de forma unilateral, antes del plazo establecido en este CONVENIO, por parte de la ADMINISTRACIÓN ZONAL, la que enviará a la Comisión de Propiedad y Espacio Público para su análisis e informe respectivo y se remitirá al Concejo Metropolitano para su resolución.</w:t>
      </w:r>
    </w:p>
    <w:p w14:paraId="124AB933" w14:textId="77777777" w:rsidR="00264716" w:rsidRPr="00BD29CF" w:rsidRDefault="00264716" w:rsidP="00BD29CF">
      <w:pPr>
        <w:jc w:val="both"/>
        <w:rPr>
          <w:rFonts w:eastAsia="Calibri" w:cstheme="minorHAnsi"/>
          <w:sz w:val="22"/>
          <w:szCs w:val="22"/>
          <w:lang w:val="es-ES_tradnl"/>
        </w:rPr>
      </w:pPr>
      <w:r w:rsidRPr="00BD29CF">
        <w:rPr>
          <w:rFonts w:eastAsia="Calibri" w:cstheme="minorHAnsi"/>
          <w:b/>
          <w:sz w:val="22"/>
          <w:szCs w:val="22"/>
          <w:lang w:val="es-ES_tradnl"/>
        </w:rPr>
        <w:t>g)</w:t>
      </w:r>
      <w:r w:rsidRPr="00BD29CF">
        <w:rPr>
          <w:rFonts w:eastAsia="Calibri" w:cstheme="minorHAnsi"/>
          <w:sz w:val="22"/>
          <w:szCs w:val="22"/>
          <w:lang w:val="es-ES_tradnl"/>
        </w:rPr>
        <w:tab/>
        <w:t>En caso de incumplimiento del objeto y obligaciones por parte del BENEFICIARIO del CONVENIO, la ADMINISTRACIÓN ZONAL y la Dirección Metropolitana de Deportes, pondrán en conocimiento de la Comisión de Propiedad y Espacio Público, los informes técnicos de verificación correspondientes. La Comisión de Propiedad y Espacio Público emitirá el dictamen que corresponda y enviará para resolución del Concejo Metropolitano.</w:t>
      </w:r>
    </w:p>
    <w:p w14:paraId="088CC554" w14:textId="23AC3D70"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sz w:val="22"/>
          <w:szCs w:val="22"/>
          <w:lang w:val="es-ES_tradnl"/>
        </w:rPr>
        <w:t>Por cualquiera de estas causales, el Administrador del C</w:t>
      </w:r>
      <w:r w:rsidR="00221CA6" w:rsidRPr="00BD29CF">
        <w:rPr>
          <w:rFonts w:eastAsia="Calibri" w:cstheme="minorHAnsi"/>
          <w:sz w:val="22"/>
          <w:szCs w:val="22"/>
          <w:lang w:val="es-ES_tradnl"/>
        </w:rPr>
        <w:t>onvenio</w:t>
      </w:r>
      <w:r w:rsidRPr="00BD29CF">
        <w:rPr>
          <w:rFonts w:eastAsia="Calibri" w:cstheme="minorHAnsi"/>
          <w:sz w:val="22"/>
          <w:szCs w:val="22"/>
          <w:lang w:val="es-ES_tradnl"/>
        </w:rPr>
        <w:t>, procederá con la elaboración de un informe que motive la terminación del mismo.</w:t>
      </w:r>
    </w:p>
    <w:p w14:paraId="1B7ACEB5"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12.2.</w:t>
      </w:r>
      <w:r w:rsidRPr="00BD29CF">
        <w:rPr>
          <w:rFonts w:eastAsia="Calibri" w:cstheme="minorHAnsi"/>
          <w:sz w:val="22"/>
          <w:szCs w:val="22"/>
          <w:lang w:val="es-ES_tradnl"/>
        </w:rPr>
        <w:tab/>
        <w:t xml:space="preserve">La terminación de manera anticipada y unilateral, una vez conocida y resuelta por el Concejo Metropolitano, se ejecutará mediante notificación al BENEFICIARIO por parte de la ADMINISTRACIÓN ZONAL, concediéndole un término de hasta 30 días para la entrega del </w:t>
      </w:r>
      <w:r w:rsidRPr="00BD29CF">
        <w:rPr>
          <w:rFonts w:eastAsia="Calibri" w:cstheme="minorHAnsi"/>
          <w:sz w:val="22"/>
          <w:szCs w:val="22"/>
          <w:lang w:val="es-ES_tradnl"/>
        </w:rPr>
        <w:lastRenderedPageBreak/>
        <w:t xml:space="preserve">escenario deportivo y sus instalaciones.  </w:t>
      </w:r>
    </w:p>
    <w:p w14:paraId="5158A927"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sz w:val="22"/>
          <w:szCs w:val="22"/>
          <w:lang w:val="es-ES_tradnl"/>
        </w:rPr>
        <w:t>En caso de no realizarse la desocupación y entrega del inmueble, la Dirección de Asesoría Jurídica de la ADMINISTRACIÓN ZONAL, procederá a iniciar las acciones legales que correspondan.</w:t>
      </w:r>
    </w:p>
    <w:p w14:paraId="515E2E3C"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12.3.</w:t>
      </w:r>
      <w:r w:rsidRPr="00BD29CF">
        <w:rPr>
          <w:rFonts w:eastAsia="Calibri" w:cstheme="minorHAnsi"/>
          <w:sz w:val="22"/>
          <w:szCs w:val="22"/>
          <w:lang w:val="es-ES_tradnl"/>
        </w:rPr>
        <w:tab/>
        <w:t>Si una de las partes quisiera dar por terminado este CONVENIO antes de la fecha de su vencimiento, tendrá la obligación de comunicarlo por escrito a la otra parte con 30 días de anticipación.</w:t>
      </w:r>
    </w:p>
    <w:p w14:paraId="6D73518C" w14:textId="7FA21E45"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12.4.</w:t>
      </w:r>
      <w:r w:rsidRPr="00BD29CF">
        <w:rPr>
          <w:rFonts w:eastAsia="Calibri" w:cstheme="minorHAnsi"/>
          <w:sz w:val="22"/>
          <w:szCs w:val="22"/>
          <w:lang w:val="es-ES_tradnl"/>
        </w:rPr>
        <w:tab/>
        <w:t>Cualquiera de las causales de terminación, no libera la responsabilidad de ninguna de las partes respecto del cumplimiento de las obligaciones que se hubieren generado en base a la firma de este CONVENIO, hasta el momento de la terminación del mismo.</w:t>
      </w:r>
    </w:p>
    <w:p w14:paraId="7C0C5D7E"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12.5.</w:t>
      </w:r>
      <w:r w:rsidRPr="00BD29CF">
        <w:rPr>
          <w:rFonts w:eastAsia="Calibri" w:cstheme="minorHAnsi"/>
          <w:sz w:val="22"/>
          <w:szCs w:val="22"/>
          <w:lang w:val="es-ES_tradnl"/>
        </w:rPr>
        <w:tab/>
        <w:t>En toda instancia del trámite, será escuchado el BENEFICIARIO del CONVENIO, garantizándole el derecho a la defensa.</w:t>
      </w:r>
    </w:p>
    <w:p w14:paraId="016BB1E0" w14:textId="77777777" w:rsidR="00264716" w:rsidRPr="00BD29CF" w:rsidRDefault="00264716" w:rsidP="00BD29CF">
      <w:pPr>
        <w:spacing w:before="240"/>
        <w:jc w:val="both"/>
        <w:rPr>
          <w:rFonts w:eastAsia="Calibri" w:cstheme="minorHAnsi"/>
          <w:b/>
          <w:sz w:val="22"/>
          <w:szCs w:val="22"/>
          <w:lang w:val="es-ES_tradnl"/>
        </w:rPr>
      </w:pPr>
      <w:r w:rsidRPr="00BD29CF">
        <w:rPr>
          <w:rFonts w:eastAsia="Calibri" w:cstheme="minorHAnsi"/>
          <w:b/>
          <w:sz w:val="22"/>
          <w:szCs w:val="22"/>
          <w:lang w:val="es-ES_tradnl"/>
        </w:rPr>
        <w:t>CLÁUSULA DÉCIMA TERCERA. - JURISDICCION Y COMPETENCIA:</w:t>
      </w:r>
    </w:p>
    <w:p w14:paraId="1B937EAC"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13.1.</w:t>
      </w:r>
      <w:r w:rsidRPr="00BD29CF">
        <w:rPr>
          <w:rFonts w:eastAsia="Calibri" w:cstheme="minorHAnsi"/>
          <w:sz w:val="22"/>
          <w:szCs w:val="22"/>
          <w:lang w:val="es-ES_tradnl"/>
        </w:rPr>
        <w:tab/>
        <w:t>Tratándose de un CONVENIO para la Administración y Uso, toda divergencia o controversia respecto de la interpretación, cumplimiento o ejecución del mismo, será sometida a un arreglo en forma directa y amistosa, mediante procedimientos de amigable composición, a través de los representantes de las partes suscriptoras de este CONVENIO, en un lapso no mayor a 30 días calendario, contados a partir de la notificación de cualquiera de ellas, señalando la divergencia o controversia surgida.</w:t>
      </w:r>
    </w:p>
    <w:p w14:paraId="046F4AFB"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13.2.</w:t>
      </w:r>
      <w:r w:rsidRPr="00BD29CF">
        <w:rPr>
          <w:rFonts w:eastAsia="Calibri" w:cstheme="minorHAnsi"/>
          <w:sz w:val="22"/>
          <w:szCs w:val="22"/>
          <w:lang w:val="es-ES_tradnl"/>
        </w:rPr>
        <w:tab/>
        <w:t>En caso de no lograrse una solución a la divergencia surgida, los máximos personeros de cada parte, serán los competentes para viabilizar el correspondiente acuerdo o arreglo a la controversia, sometiéndose en todo caso, a la mediación del Centro de Mediación de la Procuraduría General del Estado y al Reglamento de Funcionamiento de dicho Centro. La controversia se resolverá en Derecho.</w:t>
      </w:r>
    </w:p>
    <w:p w14:paraId="3C9C2A88"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13.3.</w:t>
      </w:r>
      <w:r w:rsidRPr="00BD29CF">
        <w:rPr>
          <w:rFonts w:eastAsia="Calibri" w:cstheme="minorHAnsi"/>
          <w:sz w:val="22"/>
          <w:szCs w:val="22"/>
          <w:lang w:val="es-ES_tradnl"/>
        </w:rPr>
        <w:tab/>
        <w:t>El acta de mediación tiene el carácter de sentencia ejecutoriada, y de ésta no habrá ningún recurso de alzada.</w:t>
      </w:r>
    </w:p>
    <w:p w14:paraId="4E186D19"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13.4.</w:t>
      </w:r>
      <w:r w:rsidRPr="00BD29CF">
        <w:rPr>
          <w:rFonts w:eastAsia="Calibri" w:cstheme="minorHAnsi"/>
          <w:sz w:val="22"/>
          <w:szCs w:val="22"/>
          <w:lang w:val="es-ES_tradnl"/>
        </w:rPr>
        <w:tab/>
        <w:t>Si fallare el proceso de mediación o si el acuerdo fuere parcial, respecto de la divergencia o controversia todavía existentes, las partes, someterán sus controversias al procedimiento establecido en el Libro IV, Título I; Capítulo II, Sección I, del Código Orgánico General de Procesos, siendo competente para conocer la controversia el Juez de lo Contencioso Administrativo.</w:t>
      </w:r>
    </w:p>
    <w:p w14:paraId="1A1E3765" w14:textId="77777777" w:rsidR="00264716" w:rsidRPr="00BD29CF" w:rsidRDefault="00264716" w:rsidP="00BD29CF">
      <w:pPr>
        <w:spacing w:before="240"/>
        <w:jc w:val="both"/>
        <w:rPr>
          <w:rFonts w:eastAsia="Calibri" w:cstheme="minorHAnsi"/>
          <w:b/>
          <w:sz w:val="22"/>
          <w:szCs w:val="22"/>
          <w:lang w:val="es-ES_tradnl"/>
        </w:rPr>
      </w:pPr>
      <w:r w:rsidRPr="00BD29CF">
        <w:rPr>
          <w:rFonts w:eastAsia="Calibri" w:cstheme="minorHAnsi"/>
          <w:b/>
          <w:sz w:val="22"/>
          <w:szCs w:val="22"/>
          <w:lang w:val="es-ES_tradnl"/>
        </w:rPr>
        <w:t>CLÁUSULA DÉCIMA CUARTA. - LIQUIDACIÓN Y FINIQUITO:</w:t>
      </w:r>
    </w:p>
    <w:p w14:paraId="143FD2F8" w14:textId="2EA862B2"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14.1.</w:t>
      </w:r>
      <w:r w:rsidRPr="00BD29CF">
        <w:rPr>
          <w:rFonts w:eastAsia="Calibri" w:cstheme="minorHAnsi"/>
          <w:sz w:val="22"/>
          <w:szCs w:val="22"/>
          <w:lang w:val="es-ES_tradnl"/>
        </w:rPr>
        <w:tab/>
        <w:t>Una vez concluido el plazo del CONVENIO o que sea terminado anticipadamente por mutuo acuerdo o unilateralmente, el Supervisor y Fiscalizador del C</w:t>
      </w:r>
      <w:r w:rsidR="00221CA6" w:rsidRPr="00BD29CF">
        <w:rPr>
          <w:rFonts w:eastAsia="Calibri" w:cstheme="minorHAnsi"/>
          <w:sz w:val="22"/>
          <w:szCs w:val="22"/>
          <w:lang w:val="es-ES_tradnl"/>
        </w:rPr>
        <w:t>onvenio</w:t>
      </w:r>
      <w:r w:rsidRPr="00BD29CF">
        <w:rPr>
          <w:rFonts w:eastAsia="Calibri" w:cstheme="minorHAnsi"/>
          <w:sz w:val="22"/>
          <w:szCs w:val="22"/>
          <w:lang w:val="es-ES_tradnl"/>
        </w:rPr>
        <w:t xml:space="preserve"> emitirán y aprobarán los informes finales. El Administrador del C</w:t>
      </w:r>
      <w:r w:rsidR="00221CA6" w:rsidRPr="00BD29CF">
        <w:rPr>
          <w:rFonts w:eastAsia="Calibri" w:cstheme="minorHAnsi"/>
          <w:sz w:val="22"/>
          <w:szCs w:val="22"/>
          <w:lang w:val="es-ES_tradnl"/>
        </w:rPr>
        <w:t>onvenio</w:t>
      </w:r>
      <w:r w:rsidRPr="00BD29CF">
        <w:rPr>
          <w:rFonts w:eastAsia="Calibri" w:cstheme="minorHAnsi"/>
          <w:sz w:val="22"/>
          <w:szCs w:val="22"/>
          <w:lang w:val="es-ES_tradnl"/>
        </w:rPr>
        <w:t xml:space="preserve"> y la contraparte procederán a suscribir un Acta de Liquidación y Finiquito, en la que se dejará constancia de las obligaciones adquiridas y realizadas, sus recomendaciones procedentes en la búsqueda de las mejores alternativas de solución a los problemas que pudieren quedar pendientes.</w:t>
      </w:r>
    </w:p>
    <w:p w14:paraId="6F8D2D30"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14.2.</w:t>
      </w:r>
      <w:r w:rsidRPr="00BD29CF">
        <w:rPr>
          <w:rFonts w:eastAsia="Calibri" w:cstheme="minorHAnsi"/>
          <w:sz w:val="22"/>
          <w:szCs w:val="22"/>
          <w:lang w:val="es-ES_tradnl"/>
        </w:rPr>
        <w:tab/>
        <w:t xml:space="preserve">El Acta de Finiquito y Liquidación contendrá: antecedentes, liquidación de valores, </w:t>
      </w:r>
      <w:r w:rsidRPr="00BD29CF">
        <w:rPr>
          <w:rFonts w:eastAsia="Calibri" w:cstheme="minorHAnsi"/>
          <w:sz w:val="22"/>
          <w:szCs w:val="22"/>
          <w:lang w:val="es-ES_tradnl"/>
        </w:rPr>
        <w:lastRenderedPageBreak/>
        <w:t>liquidación de obligaciones, declaración expresa de haber recibido a entera satisfacción las obligaciones acordadas y la aceptación de las partes.</w:t>
      </w:r>
    </w:p>
    <w:p w14:paraId="160B7404" w14:textId="77777777" w:rsidR="00264716"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14.3.</w:t>
      </w:r>
      <w:r w:rsidRPr="00BD29CF">
        <w:rPr>
          <w:rFonts w:eastAsia="Calibri" w:cstheme="minorHAnsi"/>
          <w:sz w:val="22"/>
          <w:szCs w:val="22"/>
          <w:lang w:val="es-ES_tradnl"/>
        </w:rPr>
        <w:tab/>
        <w:t xml:space="preserve">Una vez suscrita el Acta de Finiquito y Liquidación se entenderá por terminado y las partes no tendrán nada que reclamarse a futuro. </w:t>
      </w:r>
    </w:p>
    <w:p w14:paraId="732AFE49" w14:textId="506E6E61" w:rsidR="00E910DE" w:rsidRPr="00BD29CF" w:rsidRDefault="00264716" w:rsidP="00BD29CF">
      <w:pPr>
        <w:spacing w:before="240"/>
        <w:jc w:val="both"/>
        <w:rPr>
          <w:rFonts w:eastAsia="Calibri" w:cstheme="minorHAnsi"/>
          <w:sz w:val="22"/>
          <w:szCs w:val="22"/>
          <w:lang w:val="es-ES_tradnl"/>
        </w:rPr>
      </w:pPr>
      <w:r w:rsidRPr="00BD29CF">
        <w:rPr>
          <w:rFonts w:eastAsia="Calibri" w:cstheme="minorHAnsi"/>
          <w:b/>
          <w:sz w:val="22"/>
          <w:szCs w:val="22"/>
          <w:lang w:val="es-ES_tradnl"/>
        </w:rPr>
        <w:t>14.4.</w:t>
      </w:r>
      <w:r w:rsidRPr="00BD29CF">
        <w:rPr>
          <w:rFonts w:eastAsia="Calibri" w:cstheme="minorHAnsi"/>
          <w:sz w:val="22"/>
          <w:szCs w:val="22"/>
          <w:lang w:val="es-ES_tradnl"/>
        </w:rPr>
        <w:tab/>
        <w:t>El Acta se adjuntará al expediente del CONVENIO con los demás documentos habilitantes.</w:t>
      </w:r>
    </w:p>
    <w:p w14:paraId="3DC114C1" w14:textId="3218D02E" w:rsidR="00F474E2" w:rsidRPr="00BD29CF" w:rsidRDefault="00F474E2" w:rsidP="00BD29CF">
      <w:pPr>
        <w:spacing w:before="240"/>
        <w:jc w:val="both"/>
        <w:rPr>
          <w:rFonts w:eastAsia="Calibri" w:cstheme="minorHAnsi"/>
          <w:b/>
          <w:sz w:val="22"/>
          <w:szCs w:val="22"/>
        </w:rPr>
      </w:pPr>
      <w:r w:rsidRPr="00BD29CF">
        <w:rPr>
          <w:rFonts w:eastAsia="Calibri" w:cstheme="minorHAnsi"/>
          <w:b/>
          <w:sz w:val="22"/>
          <w:szCs w:val="22"/>
        </w:rPr>
        <w:t>CLÁUSULA DÉCIMA QUINTA. -DOMICILIO PARA NOTIFICACIONES DE LAS PARTES:</w:t>
      </w:r>
    </w:p>
    <w:p w14:paraId="7CF7311A" w14:textId="77777777" w:rsidR="003D4499" w:rsidRPr="00BD29CF" w:rsidRDefault="003D4499" w:rsidP="00BD29CF">
      <w:pPr>
        <w:spacing w:before="240"/>
        <w:jc w:val="both"/>
        <w:rPr>
          <w:rFonts w:eastAsia="Calibri" w:cstheme="minorHAnsi"/>
          <w:b/>
          <w:sz w:val="22"/>
          <w:szCs w:val="22"/>
        </w:rPr>
      </w:pPr>
    </w:p>
    <w:p w14:paraId="33460B27" w14:textId="77777777" w:rsidR="00F474E2" w:rsidRPr="00BD29CF" w:rsidRDefault="00F474E2" w:rsidP="00BD29CF">
      <w:pPr>
        <w:widowControl w:val="0"/>
        <w:numPr>
          <w:ilvl w:val="0"/>
          <w:numId w:val="24"/>
        </w:numPr>
        <w:spacing w:before="240"/>
        <w:ind w:hanging="360"/>
        <w:contextualSpacing/>
        <w:jc w:val="both"/>
        <w:rPr>
          <w:rFonts w:eastAsia="Calibri" w:cstheme="minorHAnsi"/>
          <w:b/>
          <w:sz w:val="22"/>
          <w:szCs w:val="22"/>
        </w:rPr>
      </w:pPr>
      <w:r w:rsidRPr="00BD29CF">
        <w:rPr>
          <w:rFonts w:eastAsia="Calibri" w:cstheme="minorHAnsi"/>
          <w:b/>
          <w:sz w:val="22"/>
          <w:szCs w:val="22"/>
        </w:rPr>
        <w:t>BENEFICIARIO:</w:t>
      </w:r>
    </w:p>
    <w:p w14:paraId="2126A53F" w14:textId="53974369" w:rsidR="00F474E2" w:rsidRPr="00BD29CF" w:rsidRDefault="00F474E2" w:rsidP="00BD29CF">
      <w:pPr>
        <w:spacing w:before="240"/>
        <w:jc w:val="both"/>
        <w:rPr>
          <w:rFonts w:eastAsia="Calibri" w:cstheme="minorHAnsi"/>
          <w:sz w:val="22"/>
          <w:szCs w:val="22"/>
        </w:rPr>
      </w:pPr>
      <w:r w:rsidRPr="00BD29CF">
        <w:rPr>
          <w:rFonts w:eastAsia="Calibri" w:cstheme="minorHAnsi"/>
          <w:sz w:val="22"/>
          <w:szCs w:val="22"/>
        </w:rPr>
        <w:t xml:space="preserve">Dirección: </w:t>
      </w:r>
      <w:r w:rsidR="00BD29CF" w:rsidRPr="00BD29CF">
        <w:rPr>
          <w:rFonts w:eastAsia="Calibri" w:cstheme="minorHAnsi"/>
          <w:sz w:val="22"/>
          <w:szCs w:val="22"/>
        </w:rPr>
        <w:t xml:space="preserve">Calle Mariano </w:t>
      </w:r>
      <w:proofErr w:type="spellStart"/>
      <w:r w:rsidR="00BD29CF" w:rsidRPr="00BD29CF">
        <w:rPr>
          <w:rFonts w:eastAsia="Calibri" w:cstheme="minorHAnsi"/>
          <w:sz w:val="22"/>
          <w:szCs w:val="22"/>
        </w:rPr>
        <w:t>Calvache</w:t>
      </w:r>
      <w:proofErr w:type="spellEnd"/>
      <w:r w:rsidR="00BD29CF" w:rsidRPr="00BD29CF">
        <w:rPr>
          <w:rFonts w:eastAsia="Calibri" w:cstheme="minorHAnsi"/>
          <w:sz w:val="22"/>
          <w:szCs w:val="22"/>
        </w:rPr>
        <w:t xml:space="preserve"> S/N</w:t>
      </w:r>
    </w:p>
    <w:p w14:paraId="629E1FB3" w14:textId="77777777" w:rsidR="00F474E2" w:rsidRPr="00BD29CF" w:rsidRDefault="00F474E2" w:rsidP="00BD29CF">
      <w:pPr>
        <w:spacing w:before="240"/>
        <w:jc w:val="both"/>
        <w:rPr>
          <w:rFonts w:eastAsia="Calibri" w:cstheme="minorHAnsi"/>
          <w:sz w:val="22"/>
          <w:szCs w:val="22"/>
        </w:rPr>
      </w:pPr>
      <w:r w:rsidRPr="00BD29CF">
        <w:rPr>
          <w:rFonts w:eastAsia="Calibri" w:cstheme="minorHAnsi"/>
          <w:sz w:val="22"/>
          <w:szCs w:val="22"/>
        </w:rPr>
        <w:t xml:space="preserve">Teléfono: </w:t>
      </w:r>
      <w:r w:rsidRPr="00BD29CF">
        <w:rPr>
          <w:rFonts w:cstheme="minorHAnsi"/>
          <w:bCs/>
          <w:sz w:val="22"/>
          <w:szCs w:val="22"/>
          <w:lang w:val="es-ES" w:eastAsia="ar-SA"/>
        </w:rPr>
        <w:t>3331-419</w:t>
      </w:r>
    </w:p>
    <w:p w14:paraId="6733109C" w14:textId="610F2107" w:rsidR="00F474E2" w:rsidRPr="00BD29CF" w:rsidRDefault="00F474E2" w:rsidP="00BD29CF">
      <w:pPr>
        <w:spacing w:before="240"/>
        <w:jc w:val="both"/>
        <w:rPr>
          <w:rFonts w:eastAsia="Calibri" w:cstheme="minorHAnsi"/>
          <w:sz w:val="22"/>
          <w:szCs w:val="22"/>
        </w:rPr>
      </w:pPr>
      <w:r w:rsidRPr="00BD29CF">
        <w:rPr>
          <w:rFonts w:eastAsia="Calibri" w:cstheme="minorHAnsi"/>
          <w:sz w:val="22"/>
          <w:szCs w:val="22"/>
        </w:rPr>
        <w:t xml:space="preserve">Correo: </w:t>
      </w:r>
      <w:r w:rsidRPr="00BD29CF">
        <w:rPr>
          <w:rFonts w:cstheme="minorHAnsi"/>
          <w:bCs/>
          <w:sz w:val="22"/>
          <w:szCs w:val="22"/>
          <w:lang w:val="es-ES" w:eastAsia="ar-SA"/>
        </w:rPr>
        <w:t>ligabarrialbellavista-canal8@hotmail.com</w:t>
      </w:r>
      <w:r w:rsidRPr="00BD29CF">
        <w:rPr>
          <w:rFonts w:eastAsia="Calibri" w:cstheme="minorHAnsi"/>
          <w:sz w:val="22"/>
          <w:szCs w:val="22"/>
        </w:rPr>
        <w:t xml:space="preserve"> </w:t>
      </w:r>
    </w:p>
    <w:p w14:paraId="2D1110CE" w14:textId="77777777" w:rsidR="00F474E2" w:rsidRPr="00BD29CF" w:rsidRDefault="00F474E2" w:rsidP="00BD29CF">
      <w:pPr>
        <w:spacing w:before="240"/>
        <w:jc w:val="both"/>
        <w:rPr>
          <w:rFonts w:eastAsia="Calibri" w:cstheme="minorHAnsi"/>
          <w:sz w:val="22"/>
          <w:szCs w:val="22"/>
        </w:rPr>
      </w:pPr>
    </w:p>
    <w:p w14:paraId="02BE8A67" w14:textId="77777777" w:rsidR="00F474E2" w:rsidRPr="00BD29CF" w:rsidRDefault="00F474E2" w:rsidP="00BD29CF">
      <w:pPr>
        <w:widowControl w:val="0"/>
        <w:numPr>
          <w:ilvl w:val="0"/>
          <w:numId w:val="24"/>
        </w:numPr>
        <w:spacing w:before="240"/>
        <w:ind w:hanging="360"/>
        <w:contextualSpacing/>
        <w:jc w:val="both"/>
        <w:rPr>
          <w:rFonts w:eastAsia="Calibri" w:cstheme="minorHAnsi"/>
          <w:b/>
          <w:sz w:val="22"/>
          <w:szCs w:val="22"/>
        </w:rPr>
      </w:pPr>
      <w:r w:rsidRPr="00BD29CF">
        <w:rPr>
          <w:rFonts w:eastAsia="Calibri" w:cstheme="minorHAnsi"/>
          <w:b/>
          <w:sz w:val="22"/>
          <w:szCs w:val="22"/>
        </w:rPr>
        <w:t>ADMINISTRACIÓN ZONAL:</w:t>
      </w:r>
    </w:p>
    <w:p w14:paraId="62D0438B" w14:textId="77777777" w:rsidR="00F474E2" w:rsidRPr="00BD29CF" w:rsidRDefault="00F474E2" w:rsidP="00BD29CF">
      <w:pPr>
        <w:suppressAutoHyphens/>
        <w:spacing w:before="240"/>
        <w:jc w:val="both"/>
        <w:rPr>
          <w:rFonts w:cstheme="minorHAnsi"/>
          <w:bCs/>
          <w:sz w:val="22"/>
          <w:szCs w:val="22"/>
          <w:lang w:eastAsia="ar-SA"/>
        </w:rPr>
      </w:pPr>
      <w:r w:rsidRPr="00BD29CF">
        <w:rPr>
          <w:rFonts w:eastAsia="Calibri" w:cstheme="minorHAnsi"/>
          <w:sz w:val="22"/>
          <w:szCs w:val="22"/>
        </w:rPr>
        <w:t xml:space="preserve">Dirección: </w:t>
      </w:r>
      <w:r w:rsidRPr="00BD29CF">
        <w:rPr>
          <w:rFonts w:cstheme="minorHAnsi"/>
          <w:bCs/>
          <w:sz w:val="22"/>
          <w:szCs w:val="22"/>
          <w:lang w:val="es-ES" w:eastAsia="ar-SA"/>
        </w:rPr>
        <w:t>Amazonas N39A y Alfonso Pereira</w:t>
      </w:r>
    </w:p>
    <w:p w14:paraId="6ABC1931" w14:textId="77777777" w:rsidR="00F474E2" w:rsidRPr="00BD29CF" w:rsidRDefault="00F474E2" w:rsidP="00BD29CF">
      <w:pPr>
        <w:spacing w:before="240"/>
        <w:jc w:val="both"/>
        <w:rPr>
          <w:rFonts w:eastAsia="Calibri" w:cstheme="minorHAnsi"/>
          <w:sz w:val="22"/>
          <w:szCs w:val="22"/>
        </w:rPr>
      </w:pPr>
      <w:r w:rsidRPr="00BD29CF">
        <w:rPr>
          <w:rFonts w:eastAsia="Calibri" w:cstheme="minorHAnsi"/>
          <w:sz w:val="22"/>
          <w:szCs w:val="22"/>
        </w:rPr>
        <w:t xml:space="preserve">Teléfono: </w:t>
      </w:r>
      <w:r w:rsidRPr="00BD29CF">
        <w:rPr>
          <w:rFonts w:cstheme="minorHAnsi"/>
          <w:bCs/>
          <w:sz w:val="22"/>
          <w:szCs w:val="22"/>
          <w:lang w:val="es-ES" w:eastAsia="ar-SA"/>
        </w:rPr>
        <w:t>3952300</w:t>
      </w:r>
      <w:r w:rsidRPr="00BD29CF">
        <w:rPr>
          <w:rFonts w:cstheme="minorHAnsi"/>
          <w:bCs/>
          <w:sz w:val="22"/>
          <w:szCs w:val="22"/>
          <w:lang w:val="es-ES" w:eastAsia="ar-SA"/>
        </w:rPr>
        <w:tab/>
      </w:r>
    </w:p>
    <w:p w14:paraId="2528BA27" w14:textId="170B9326" w:rsidR="00CE2900" w:rsidRPr="00BD29CF" w:rsidRDefault="00F474E2" w:rsidP="00BD29CF">
      <w:pPr>
        <w:spacing w:before="240"/>
        <w:jc w:val="both"/>
        <w:rPr>
          <w:rFonts w:eastAsia="Calibri" w:cstheme="minorHAnsi"/>
          <w:sz w:val="22"/>
          <w:szCs w:val="22"/>
        </w:rPr>
      </w:pPr>
      <w:r w:rsidRPr="00BD29CF">
        <w:rPr>
          <w:rFonts w:eastAsia="Calibri" w:cstheme="minorHAnsi"/>
          <w:sz w:val="22"/>
          <w:szCs w:val="22"/>
        </w:rPr>
        <w:t>Correo</w:t>
      </w:r>
      <w:r w:rsidR="00CE2900" w:rsidRPr="00BD29CF">
        <w:rPr>
          <w:rFonts w:eastAsia="Calibri" w:cstheme="minorHAnsi"/>
          <w:sz w:val="22"/>
          <w:szCs w:val="22"/>
        </w:rPr>
        <w:t xml:space="preserve">: </w:t>
      </w:r>
      <w:hyperlink r:id="rId8" w:history="1">
        <w:r w:rsidR="00CE2900" w:rsidRPr="00BD29CF">
          <w:rPr>
            <w:rStyle w:val="Hipervnculo"/>
            <w:rFonts w:eastAsia="Calibri" w:cstheme="minorHAnsi"/>
            <w:sz w:val="22"/>
            <w:szCs w:val="22"/>
          </w:rPr>
          <w:t>administracion.eugenioespejo@quito.gob.ec</w:t>
        </w:r>
      </w:hyperlink>
    </w:p>
    <w:p w14:paraId="46E550B8" w14:textId="5E2369E2" w:rsidR="00F474E2" w:rsidRPr="00BD29CF" w:rsidRDefault="00F474E2" w:rsidP="00BD29CF">
      <w:pPr>
        <w:spacing w:before="240"/>
        <w:jc w:val="both"/>
        <w:rPr>
          <w:rFonts w:eastAsia="Calibri" w:cstheme="minorHAnsi"/>
          <w:b/>
          <w:sz w:val="22"/>
          <w:szCs w:val="22"/>
        </w:rPr>
      </w:pPr>
      <w:r w:rsidRPr="00BD29CF">
        <w:rPr>
          <w:rFonts w:eastAsia="Calibri" w:cstheme="minorHAnsi"/>
          <w:b/>
          <w:sz w:val="22"/>
          <w:szCs w:val="22"/>
        </w:rPr>
        <w:t>CLÁUSULA DÉCIMA SEXTA. - DOCUMENTOS HABILITANTES:</w:t>
      </w:r>
    </w:p>
    <w:p w14:paraId="66568872" w14:textId="574D37CB" w:rsidR="00F474E2" w:rsidRPr="00BD29CF" w:rsidRDefault="00F474E2" w:rsidP="00BD29CF">
      <w:pPr>
        <w:spacing w:before="240"/>
        <w:jc w:val="both"/>
        <w:rPr>
          <w:rFonts w:eastAsia="Calibri" w:cstheme="minorHAnsi"/>
          <w:sz w:val="22"/>
          <w:szCs w:val="22"/>
        </w:rPr>
      </w:pPr>
      <w:r w:rsidRPr="00BD29CF">
        <w:rPr>
          <w:rFonts w:eastAsia="Calibri" w:cstheme="minorHAnsi"/>
          <w:sz w:val="22"/>
          <w:szCs w:val="22"/>
        </w:rPr>
        <w:t xml:space="preserve">Forman parte integral del presente </w:t>
      </w:r>
      <w:r w:rsidR="00264716" w:rsidRPr="00BD29CF">
        <w:rPr>
          <w:rFonts w:eastAsia="Calibri" w:cstheme="minorHAnsi"/>
          <w:sz w:val="22"/>
          <w:szCs w:val="22"/>
        </w:rPr>
        <w:t>CONVENIO</w:t>
      </w:r>
      <w:r w:rsidRPr="00BD29CF">
        <w:rPr>
          <w:rFonts w:eastAsia="Calibri" w:cstheme="minorHAnsi"/>
          <w:sz w:val="22"/>
          <w:szCs w:val="22"/>
        </w:rPr>
        <w:t>, los siguientes documentos habilitantes, que son conocidos por las partes:</w:t>
      </w:r>
    </w:p>
    <w:p w14:paraId="20BD62F2" w14:textId="25C34A01" w:rsidR="00F474E2" w:rsidRPr="00BD29CF" w:rsidRDefault="00F474E2" w:rsidP="00BD29CF">
      <w:pPr>
        <w:widowControl w:val="0"/>
        <w:numPr>
          <w:ilvl w:val="0"/>
          <w:numId w:val="20"/>
        </w:numPr>
        <w:jc w:val="both"/>
        <w:rPr>
          <w:rFonts w:eastAsia="Calibri" w:cstheme="minorHAnsi"/>
          <w:sz w:val="22"/>
          <w:szCs w:val="22"/>
        </w:rPr>
      </w:pPr>
      <w:r w:rsidRPr="00BD29CF">
        <w:rPr>
          <w:rFonts w:eastAsia="Calibri" w:cstheme="minorHAnsi"/>
          <w:sz w:val="22"/>
          <w:szCs w:val="22"/>
        </w:rPr>
        <w:t xml:space="preserve">Acción de </w:t>
      </w:r>
      <w:r w:rsidR="00125B16" w:rsidRPr="00BD29CF">
        <w:rPr>
          <w:rFonts w:eastAsia="Calibri" w:cstheme="minorHAnsi"/>
          <w:sz w:val="22"/>
          <w:szCs w:val="22"/>
        </w:rPr>
        <w:t xml:space="preserve">personal Nº 0000017015 </w:t>
      </w:r>
      <w:r w:rsidRPr="00BD29CF">
        <w:rPr>
          <w:rFonts w:eastAsia="Calibri" w:cstheme="minorHAnsi"/>
          <w:sz w:val="22"/>
          <w:szCs w:val="22"/>
        </w:rPr>
        <w:t xml:space="preserve">de la </w:t>
      </w:r>
      <w:r w:rsidR="00264716" w:rsidRPr="00BD29CF">
        <w:rPr>
          <w:rFonts w:eastAsia="Calibri" w:cstheme="minorHAnsi"/>
          <w:sz w:val="22"/>
          <w:szCs w:val="22"/>
        </w:rPr>
        <w:t>Magíster Gina Gabriela</w:t>
      </w:r>
      <w:r w:rsidR="00125B16" w:rsidRPr="00BD29CF">
        <w:rPr>
          <w:rFonts w:eastAsia="Calibri" w:cstheme="minorHAnsi"/>
          <w:sz w:val="22"/>
          <w:szCs w:val="22"/>
        </w:rPr>
        <w:t xml:space="preserve"> Yanguez Paredes,</w:t>
      </w:r>
      <w:r w:rsidRPr="00BD29CF">
        <w:rPr>
          <w:rFonts w:eastAsia="Calibri" w:cstheme="minorHAnsi"/>
          <w:sz w:val="22"/>
          <w:szCs w:val="22"/>
        </w:rPr>
        <w:t xml:space="preserve"> Administradora </w:t>
      </w:r>
      <w:r w:rsidR="00125B16" w:rsidRPr="00BD29CF">
        <w:rPr>
          <w:rFonts w:eastAsia="Calibri" w:cstheme="minorHAnsi"/>
          <w:sz w:val="22"/>
          <w:szCs w:val="22"/>
        </w:rPr>
        <w:t>Zonal de la ADMINISTRACIÓN ZONAL EUGENIO ESPEJO</w:t>
      </w:r>
      <w:r w:rsidRPr="00BD29CF">
        <w:rPr>
          <w:rFonts w:eastAsia="Calibri" w:cstheme="minorHAnsi"/>
          <w:sz w:val="22"/>
          <w:szCs w:val="22"/>
        </w:rPr>
        <w:t>.</w:t>
      </w:r>
    </w:p>
    <w:p w14:paraId="1C89961D" w14:textId="4FA8BBE1" w:rsidR="00F474E2" w:rsidRPr="00BD29CF" w:rsidRDefault="00F474E2" w:rsidP="00BD29CF">
      <w:pPr>
        <w:pStyle w:val="Prrafodelista"/>
        <w:widowControl w:val="0"/>
        <w:numPr>
          <w:ilvl w:val="0"/>
          <w:numId w:val="20"/>
        </w:numPr>
        <w:jc w:val="both"/>
        <w:rPr>
          <w:rFonts w:asciiTheme="minorHAnsi" w:eastAsia="Calibri" w:hAnsiTheme="minorHAnsi" w:cstheme="minorHAnsi"/>
          <w:sz w:val="22"/>
          <w:szCs w:val="22"/>
          <w:lang w:val="es-EC" w:eastAsia="es-EC"/>
        </w:rPr>
      </w:pPr>
      <w:r w:rsidRPr="00BD29CF">
        <w:rPr>
          <w:rFonts w:asciiTheme="minorHAnsi" w:eastAsia="Calibri" w:hAnsiTheme="minorHAnsi" w:cstheme="minorHAnsi"/>
          <w:sz w:val="22"/>
          <w:szCs w:val="22"/>
          <w:lang w:val="es-EC" w:eastAsia="es-EC"/>
        </w:rPr>
        <w:t xml:space="preserve">Acuerdo Ministerial N° </w:t>
      </w:r>
      <w:r w:rsidR="00125B16" w:rsidRPr="00BD29CF">
        <w:rPr>
          <w:rFonts w:asciiTheme="minorHAnsi" w:eastAsia="Calibri" w:hAnsiTheme="minorHAnsi" w:cstheme="minorHAnsi"/>
          <w:sz w:val="22"/>
          <w:szCs w:val="22"/>
          <w:lang w:val="es-EC" w:eastAsia="es-EC"/>
        </w:rPr>
        <w:t xml:space="preserve">0904 de 29 de diciembre de 2017, mediante el cual se aprueba el estatuto y otorga personería jurídica a la </w:t>
      </w:r>
      <w:r w:rsidR="00125B16" w:rsidRPr="00BD29CF">
        <w:rPr>
          <w:rFonts w:asciiTheme="minorHAnsi" w:eastAsia="Calibri" w:hAnsiTheme="minorHAnsi" w:cstheme="minorHAnsi"/>
          <w:sz w:val="22"/>
          <w:szCs w:val="22"/>
        </w:rPr>
        <w:t xml:space="preserve">Liga </w:t>
      </w:r>
      <w:r w:rsidR="00125B16" w:rsidRPr="00BD29CF">
        <w:rPr>
          <w:rFonts w:asciiTheme="minorHAnsi" w:eastAsia="Calibri" w:hAnsiTheme="minorHAnsi" w:cstheme="minorHAnsi"/>
          <w:sz w:val="22"/>
          <w:szCs w:val="22"/>
          <w:lang w:val="es-EC" w:eastAsia="es-EC"/>
        </w:rPr>
        <w:t>Deportiva Barrial “Bellavista Canal 8”.</w:t>
      </w:r>
    </w:p>
    <w:p w14:paraId="655092DA" w14:textId="6C65833C" w:rsidR="00F474E2" w:rsidRPr="00BD29CF" w:rsidRDefault="00F474E2" w:rsidP="00BD29CF">
      <w:pPr>
        <w:pStyle w:val="Prrafodelista"/>
        <w:widowControl w:val="0"/>
        <w:numPr>
          <w:ilvl w:val="0"/>
          <w:numId w:val="20"/>
        </w:numPr>
        <w:ind w:hanging="360"/>
        <w:jc w:val="both"/>
        <w:rPr>
          <w:rFonts w:asciiTheme="minorHAnsi" w:eastAsia="Calibri" w:hAnsiTheme="minorHAnsi" w:cstheme="minorHAnsi"/>
          <w:sz w:val="22"/>
          <w:szCs w:val="22"/>
        </w:rPr>
      </w:pPr>
      <w:r w:rsidRPr="00BD29CF">
        <w:rPr>
          <w:rFonts w:asciiTheme="minorHAnsi" w:eastAsia="Calibri" w:hAnsiTheme="minorHAnsi" w:cstheme="minorHAnsi"/>
          <w:sz w:val="22"/>
          <w:szCs w:val="22"/>
          <w:lang w:val="es-EC"/>
        </w:rPr>
        <w:t xml:space="preserve">Registro de Directorio </w:t>
      </w:r>
      <w:r w:rsidRPr="00BD29CF">
        <w:rPr>
          <w:rFonts w:asciiTheme="minorHAnsi" w:eastAsia="Calibri" w:hAnsiTheme="minorHAnsi" w:cstheme="minorHAnsi"/>
          <w:sz w:val="22"/>
          <w:szCs w:val="22"/>
        </w:rPr>
        <w:t>Oficio Nro. SD-DAD-2018-247</w:t>
      </w:r>
      <w:r w:rsidR="00125B16" w:rsidRPr="00BD29CF">
        <w:rPr>
          <w:rFonts w:asciiTheme="minorHAnsi" w:eastAsia="Calibri" w:hAnsiTheme="minorHAnsi" w:cstheme="minorHAnsi"/>
          <w:sz w:val="22"/>
          <w:szCs w:val="22"/>
        </w:rPr>
        <w:t xml:space="preserve">7-OF de 17 de diciembre de 2018 del BENEFICIARIO. </w:t>
      </w:r>
    </w:p>
    <w:p w14:paraId="5F1E9780" w14:textId="77777777" w:rsidR="00F474E2" w:rsidRPr="00BD29CF" w:rsidRDefault="00F474E2" w:rsidP="00BD29CF">
      <w:pPr>
        <w:widowControl w:val="0"/>
        <w:numPr>
          <w:ilvl w:val="0"/>
          <w:numId w:val="20"/>
        </w:numPr>
        <w:ind w:hanging="360"/>
        <w:jc w:val="both"/>
        <w:rPr>
          <w:rFonts w:eastAsia="Calibri" w:cstheme="minorHAnsi"/>
          <w:sz w:val="22"/>
          <w:szCs w:val="22"/>
        </w:rPr>
      </w:pPr>
      <w:r w:rsidRPr="00BD29CF">
        <w:rPr>
          <w:rFonts w:eastAsia="Calibri" w:cstheme="minorHAnsi"/>
          <w:sz w:val="22"/>
          <w:szCs w:val="22"/>
        </w:rPr>
        <w:t>Oficio Nro. GADDMQ-DMGBI-2022-2766-O suscrito por el Director Metropolitano de Gestión de Bienes Inmuebles, en el que se remite el Informe Técnico Nro. DMGBI-ATI-2022-0131.</w:t>
      </w:r>
    </w:p>
    <w:p w14:paraId="33A6EF54" w14:textId="658166DC" w:rsidR="00F474E2" w:rsidRPr="00BD29CF" w:rsidRDefault="00F474E2" w:rsidP="00BD29CF">
      <w:pPr>
        <w:widowControl w:val="0"/>
        <w:numPr>
          <w:ilvl w:val="0"/>
          <w:numId w:val="20"/>
        </w:numPr>
        <w:ind w:hanging="360"/>
        <w:jc w:val="both"/>
        <w:rPr>
          <w:rFonts w:eastAsia="Calibri" w:cstheme="minorHAnsi"/>
          <w:sz w:val="22"/>
          <w:szCs w:val="22"/>
        </w:rPr>
      </w:pPr>
      <w:r w:rsidRPr="00BD29CF">
        <w:rPr>
          <w:rFonts w:eastAsia="Calibri" w:cstheme="minorHAnsi"/>
          <w:sz w:val="22"/>
          <w:szCs w:val="22"/>
        </w:rPr>
        <w:t xml:space="preserve">Memorando No. GADDMQ-AZEE-DGT-2022-1363-M, suscrito por el Director de Gestión del Territorio, mediante el cual se remite el Informe Técnico </w:t>
      </w:r>
      <w:r w:rsidR="003814FF" w:rsidRPr="00BD29CF">
        <w:rPr>
          <w:rFonts w:eastAsia="Calibri" w:cstheme="minorHAnsi"/>
          <w:sz w:val="22"/>
          <w:szCs w:val="22"/>
        </w:rPr>
        <w:t xml:space="preserve">Favorable Nro. DGT-UTYV-CAU-002 de 05 de agosto de 2022. </w:t>
      </w:r>
    </w:p>
    <w:p w14:paraId="26383D96" w14:textId="22EF88A3" w:rsidR="00F474E2" w:rsidRPr="00BD29CF" w:rsidRDefault="00F474E2" w:rsidP="00BD29CF">
      <w:pPr>
        <w:widowControl w:val="0"/>
        <w:numPr>
          <w:ilvl w:val="0"/>
          <w:numId w:val="20"/>
        </w:numPr>
        <w:ind w:hanging="360"/>
        <w:jc w:val="both"/>
        <w:rPr>
          <w:rFonts w:eastAsia="Calibri" w:cstheme="minorHAnsi"/>
          <w:sz w:val="22"/>
          <w:szCs w:val="22"/>
        </w:rPr>
      </w:pPr>
      <w:r w:rsidRPr="00BD29CF">
        <w:rPr>
          <w:rFonts w:eastAsia="Calibri" w:cstheme="minorHAnsi"/>
          <w:sz w:val="22"/>
          <w:szCs w:val="22"/>
        </w:rPr>
        <w:t>Memorando Nr</w:t>
      </w:r>
      <w:r w:rsidR="003814FF" w:rsidRPr="00BD29CF">
        <w:rPr>
          <w:rFonts w:eastAsia="Calibri" w:cstheme="minorHAnsi"/>
          <w:sz w:val="22"/>
          <w:szCs w:val="22"/>
        </w:rPr>
        <w:t>o. GADDMQ-AZEE-DGPD-2022-1270-M, de 02 de agosto de 2022,</w:t>
      </w:r>
      <w:r w:rsidRPr="00BD29CF">
        <w:rPr>
          <w:rFonts w:eastAsia="Calibri" w:cstheme="minorHAnsi"/>
          <w:sz w:val="22"/>
          <w:szCs w:val="22"/>
        </w:rPr>
        <w:t xml:space="preserve"> suscrito por la Directora de Gestión Participativa de la Administración Zonal Eugenio Espejo, mediante el cual se emite el Informe Social f</w:t>
      </w:r>
      <w:r w:rsidR="003814FF" w:rsidRPr="00BD29CF">
        <w:rPr>
          <w:rFonts w:eastAsia="Calibri" w:cstheme="minorHAnsi"/>
          <w:sz w:val="22"/>
          <w:szCs w:val="22"/>
        </w:rPr>
        <w:t>avorable Nro. CTP-CGT-SP-01-F03 de 01 de agosto de 2022.</w:t>
      </w:r>
    </w:p>
    <w:p w14:paraId="569F75B0" w14:textId="77BA51B8" w:rsidR="00F474E2" w:rsidRPr="00BD29CF" w:rsidRDefault="00F474E2" w:rsidP="00BD29CF">
      <w:pPr>
        <w:widowControl w:val="0"/>
        <w:numPr>
          <w:ilvl w:val="0"/>
          <w:numId w:val="20"/>
        </w:numPr>
        <w:ind w:hanging="360"/>
        <w:jc w:val="both"/>
        <w:rPr>
          <w:rFonts w:eastAsia="Calibri" w:cstheme="minorHAnsi"/>
          <w:sz w:val="22"/>
          <w:szCs w:val="22"/>
        </w:rPr>
      </w:pPr>
      <w:r w:rsidRPr="00BD29CF">
        <w:rPr>
          <w:rFonts w:eastAsia="Calibri" w:cstheme="minorHAnsi"/>
          <w:sz w:val="22"/>
          <w:szCs w:val="22"/>
        </w:rPr>
        <w:t>Oficio Nro.GADDMQ-STHV-DMC-UCE-2022-2141-O de 24 de agosto de 2022, suscrito por el</w:t>
      </w:r>
      <w:r w:rsidR="003814FF" w:rsidRPr="00BD29CF">
        <w:rPr>
          <w:rFonts w:eastAsia="Calibri" w:cstheme="minorHAnsi"/>
          <w:sz w:val="22"/>
          <w:szCs w:val="22"/>
        </w:rPr>
        <w:t xml:space="preserve"> Jefe de la Unidad de Catastro Especial</w:t>
      </w:r>
      <w:r w:rsidRPr="00BD29CF">
        <w:rPr>
          <w:rFonts w:eastAsia="Calibri" w:cstheme="minorHAnsi"/>
          <w:sz w:val="22"/>
          <w:szCs w:val="22"/>
        </w:rPr>
        <w:t xml:space="preserve">, mediante el cual remite el Informe Técnico </w:t>
      </w:r>
      <w:r w:rsidRPr="00BD29CF">
        <w:rPr>
          <w:rFonts w:eastAsia="Calibri" w:cstheme="minorHAnsi"/>
          <w:sz w:val="22"/>
          <w:szCs w:val="22"/>
        </w:rPr>
        <w:lastRenderedPageBreak/>
        <w:t>Favorable Nro. STHV</w:t>
      </w:r>
      <w:r w:rsidR="003814FF" w:rsidRPr="00BD29CF">
        <w:rPr>
          <w:rFonts w:eastAsia="Calibri" w:cstheme="minorHAnsi"/>
          <w:sz w:val="22"/>
          <w:szCs w:val="22"/>
        </w:rPr>
        <w:t>-DMC-UCE-2022-1858 de 24 agosto de 2022.</w:t>
      </w:r>
    </w:p>
    <w:p w14:paraId="3E72C4BE" w14:textId="5A582892" w:rsidR="00F474E2" w:rsidRPr="00BD29CF" w:rsidRDefault="003814FF" w:rsidP="00BD29CF">
      <w:pPr>
        <w:widowControl w:val="0"/>
        <w:numPr>
          <w:ilvl w:val="0"/>
          <w:numId w:val="20"/>
        </w:numPr>
        <w:ind w:hanging="360"/>
        <w:jc w:val="both"/>
        <w:rPr>
          <w:rFonts w:eastAsia="Calibri" w:cstheme="minorHAnsi"/>
          <w:sz w:val="22"/>
          <w:szCs w:val="22"/>
        </w:rPr>
      </w:pPr>
      <w:r w:rsidRPr="00BD29CF">
        <w:rPr>
          <w:rFonts w:eastAsia="Calibri" w:cstheme="minorHAnsi"/>
          <w:sz w:val="22"/>
          <w:szCs w:val="22"/>
        </w:rPr>
        <w:t>Memorando</w:t>
      </w:r>
      <w:r w:rsidR="00F474E2" w:rsidRPr="00BD29CF">
        <w:rPr>
          <w:rFonts w:eastAsia="Calibri" w:cstheme="minorHAnsi"/>
          <w:sz w:val="22"/>
          <w:szCs w:val="22"/>
        </w:rPr>
        <w:t xml:space="preserve"> Nro.GADDMQ-SER-2022-00661-M de 03 de mayo de 2022, de la Dirección Metropolitana de Deportes y Recreación, mediante el cual remite el Informe Técnico Favor</w:t>
      </w:r>
      <w:r w:rsidRPr="00BD29CF">
        <w:rPr>
          <w:rFonts w:eastAsia="Calibri" w:cstheme="minorHAnsi"/>
          <w:sz w:val="22"/>
          <w:szCs w:val="22"/>
        </w:rPr>
        <w:t>able Nro. DMDR-AFR-CDU-032-2022 de 03 de mayo de 2022.</w:t>
      </w:r>
    </w:p>
    <w:p w14:paraId="53F284C3" w14:textId="6E3D604B" w:rsidR="00F474E2" w:rsidRPr="00BD29CF" w:rsidRDefault="00F474E2" w:rsidP="00BD29CF">
      <w:pPr>
        <w:widowControl w:val="0"/>
        <w:numPr>
          <w:ilvl w:val="0"/>
          <w:numId w:val="20"/>
        </w:numPr>
        <w:ind w:hanging="360"/>
        <w:jc w:val="both"/>
        <w:rPr>
          <w:rFonts w:eastAsia="Calibri" w:cstheme="minorHAnsi"/>
          <w:sz w:val="22"/>
          <w:szCs w:val="22"/>
        </w:rPr>
      </w:pPr>
      <w:r w:rsidRPr="00BD29CF">
        <w:rPr>
          <w:rFonts w:eastAsia="Calibri" w:cstheme="minorHAnsi"/>
          <w:sz w:val="22"/>
          <w:szCs w:val="22"/>
        </w:rPr>
        <w:t>Memorando Nro. GADDMQ-AZEE-DAJ-2022-0650-M de 16 de agosto de 2022, suscrito por el Director Jurídico de la Administración Zonal, mediante el cual remite el Informe Legal Favorable.</w:t>
      </w:r>
    </w:p>
    <w:p w14:paraId="19DC2195" w14:textId="22D0D047" w:rsidR="00F474E2" w:rsidRPr="00BD29CF" w:rsidRDefault="00F474E2" w:rsidP="00BD29CF">
      <w:pPr>
        <w:widowControl w:val="0"/>
        <w:numPr>
          <w:ilvl w:val="0"/>
          <w:numId w:val="20"/>
        </w:numPr>
        <w:ind w:hanging="360"/>
        <w:jc w:val="both"/>
        <w:rPr>
          <w:rFonts w:eastAsia="Calibri" w:cstheme="minorHAnsi"/>
          <w:sz w:val="22"/>
          <w:szCs w:val="22"/>
        </w:rPr>
      </w:pPr>
      <w:r w:rsidRPr="00BD29CF">
        <w:rPr>
          <w:rFonts w:eastAsia="Calibri" w:cstheme="minorHAnsi"/>
          <w:sz w:val="22"/>
          <w:szCs w:val="22"/>
        </w:rPr>
        <w:t xml:space="preserve">Oficio Nro.GADDMQ-AZEE-2022-2807-0 de 29 de agosto de 2022, suscrito por Magíster Gina Gabriela Yanguez Paredes, Administrador Zonal Eugenio Espejo, mediante el cual remite el expediente y el Proyecto de Convenio de Administración y Uso, a favor de la Liga Deportiva Barrial “Bellavista Canal 8” a la Procuraduría Metropolitana. </w:t>
      </w:r>
    </w:p>
    <w:p w14:paraId="3FD2F881" w14:textId="77777777" w:rsidR="003814FF" w:rsidRPr="00BD29CF" w:rsidRDefault="003814FF" w:rsidP="00BD29CF">
      <w:pPr>
        <w:widowControl w:val="0"/>
        <w:ind w:left="360"/>
        <w:jc w:val="both"/>
        <w:rPr>
          <w:rFonts w:eastAsia="Calibri" w:cstheme="minorHAnsi"/>
          <w:sz w:val="22"/>
          <w:szCs w:val="22"/>
        </w:rPr>
      </w:pPr>
    </w:p>
    <w:p w14:paraId="2D010475" w14:textId="1B9435FF" w:rsidR="00F474E2" w:rsidRPr="00BD29CF" w:rsidRDefault="00F474E2" w:rsidP="00BD29CF">
      <w:pPr>
        <w:widowControl w:val="0"/>
        <w:numPr>
          <w:ilvl w:val="0"/>
          <w:numId w:val="20"/>
        </w:numPr>
        <w:ind w:hanging="360"/>
        <w:jc w:val="both"/>
        <w:rPr>
          <w:rFonts w:eastAsia="Calibri" w:cstheme="minorHAnsi"/>
          <w:sz w:val="22"/>
          <w:szCs w:val="22"/>
          <w:highlight w:val="yellow"/>
        </w:rPr>
      </w:pPr>
      <w:r w:rsidRPr="00BD29CF">
        <w:rPr>
          <w:rFonts w:eastAsia="Calibri" w:cstheme="minorHAnsi"/>
          <w:sz w:val="22"/>
          <w:szCs w:val="22"/>
          <w:highlight w:val="yellow"/>
        </w:rPr>
        <w:t>Informe de Comisión Nro. IC-CPP-20XX- …emitida por la Comisión de Propiedad y Espacio Público, con dictamen favorable, para la aprobación del Concejo Metropolitano para la suscripción del Convenio para la Administración y Uso de las Instalaciones y Escenarios Deportivos de Propiedad Municipal, a favor de la Liga Barrial / Parroquial “Bellavista Canal 8”.</w:t>
      </w:r>
    </w:p>
    <w:p w14:paraId="2A68B696" w14:textId="77777777" w:rsidR="003814FF" w:rsidRPr="00BD29CF" w:rsidRDefault="003814FF" w:rsidP="00BD29CF">
      <w:pPr>
        <w:pStyle w:val="Prrafodelista"/>
        <w:rPr>
          <w:rFonts w:asciiTheme="minorHAnsi" w:eastAsia="Calibri" w:hAnsiTheme="minorHAnsi" w:cstheme="minorHAnsi"/>
          <w:sz w:val="22"/>
          <w:szCs w:val="22"/>
          <w:highlight w:val="yellow"/>
        </w:rPr>
      </w:pPr>
    </w:p>
    <w:p w14:paraId="1FE835E8" w14:textId="77777777" w:rsidR="003814FF" w:rsidRPr="00BD29CF" w:rsidRDefault="003814FF" w:rsidP="00BD29CF">
      <w:pPr>
        <w:widowControl w:val="0"/>
        <w:ind w:left="360"/>
        <w:jc w:val="both"/>
        <w:rPr>
          <w:rFonts w:eastAsia="Calibri" w:cstheme="minorHAnsi"/>
          <w:sz w:val="22"/>
          <w:szCs w:val="22"/>
          <w:highlight w:val="yellow"/>
        </w:rPr>
      </w:pPr>
    </w:p>
    <w:p w14:paraId="1B14C03E" w14:textId="77777777" w:rsidR="00F474E2" w:rsidRPr="00BD29CF" w:rsidRDefault="00F474E2" w:rsidP="00BD29CF">
      <w:pPr>
        <w:widowControl w:val="0"/>
        <w:numPr>
          <w:ilvl w:val="0"/>
          <w:numId w:val="20"/>
        </w:numPr>
        <w:ind w:hanging="360"/>
        <w:jc w:val="both"/>
        <w:rPr>
          <w:rFonts w:eastAsia="Calibri" w:cstheme="minorHAnsi"/>
          <w:sz w:val="22"/>
          <w:szCs w:val="22"/>
          <w:highlight w:val="yellow"/>
        </w:rPr>
      </w:pPr>
      <w:r w:rsidRPr="00BD29CF">
        <w:rPr>
          <w:rFonts w:eastAsia="Calibri" w:cstheme="minorHAnsi"/>
          <w:sz w:val="22"/>
          <w:szCs w:val="22"/>
          <w:highlight w:val="yellow"/>
        </w:rPr>
        <w:t>Resolución No……………, mediante el cual el Concejo Metropolitano, en sesión ordinaria o extraordinaria de ………………………………, aprobó el Convenio de Administración y Uso a favor de la Liga Deportiva Barrial “Bellavista Canal 8”.</w:t>
      </w:r>
    </w:p>
    <w:p w14:paraId="061FC5CC" w14:textId="77777777" w:rsidR="00F474E2" w:rsidRPr="00BD29CF" w:rsidRDefault="00F474E2" w:rsidP="00BD29CF">
      <w:pPr>
        <w:jc w:val="both"/>
        <w:rPr>
          <w:rFonts w:eastAsia="Calibri" w:cstheme="minorHAnsi"/>
          <w:sz w:val="22"/>
          <w:szCs w:val="22"/>
        </w:rPr>
      </w:pPr>
    </w:p>
    <w:p w14:paraId="0BF3CA3A" w14:textId="77777777" w:rsidR="00F474E2" w:rsidRPr="00BD29CF" w:rsidRDefault="00F474E2" w:rsidP="00BD29CF">
      <w:pPr>
        <w:spacing w:before="240"/>
        <w:jc w:val="both"/>
        <w:rPr>
          <w:rFonts w:eastAsia="Calibri" w:cstheme="minorHAnsi"/>
          <w:sz w:val="22"/>
          <w:szCs w:val="22"/>
        </w:rPr>
      </w:pPr>
      <w:r w:rsidRPr="00BD29CF">
        <w:rPr>
          <w:rFonts w:eastAsia="Calibri" w:cstheme="minorHAnsi"/>
          <w:b/>
          <w:sz w:val="22"/>
          <w:szCs w:val="22"/>
        </w:rPr>
        <w:t>CLÁUSULA DÉCIMA SEPTIMA. - ACEPTACIÓN Y RATIFICACIÓN:</w:t>
      </w:r>
    </w:p>
    <w:p w14:paraId="22A1BF81" w14:textId="77777777" w:rsidR="00F474E2" w:rsidRPr="00BD29CF" w:rsidRDefault="00F474E2" w:rsidP="00BD29CF">
      <w:pPr>
        <w:spacing w:before="240"/>
        <w:jc w:val="both"/>
        <w:rPr>
          <w:rFonts w:eastAsia="Calibri" w:cstheme="minorHAnsi"/>
          <w:sz w:val="22"/>
          <w:szCs w:val="22"/>
        </w:rPr>
      </w:pPr>
      <w:r w:rsidRPr="00BD29CF">
        <w:rPr>
          <w:rFonts w:eastAsia="Calibri" w:cstheme="minorHAnsi"/>
          <w:sz w:val="22"/>
          <w:szCs w:val="22"/>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14:paraId="323C86B0" w14:textId="77777777" w:rsidR="00F474E2" w:rsidRPr="00BD29CF" w:rsidRDefault="00F474E2" w:rsidP="00BD29CF">
      <w:pPr>
        <w:spacing w:before="240"/>
        <w:jc w:val="both"/>
        <w:rPr>
          <w:rFonts w:eastAsia="Calibri" w:cstheme="minorHAnsi"/>
          <w:sz w:val="22"/>
          <w:szCs w:val="22"/>
        </w:rPr>
      </w:pPr>
      <w:r w:rsidRPr="00BD29CF">
        <w:rPr>
          <w:rFonts w:eastAsia="Calibri" w:cstheme="minorHAnsi"/>
          <w:sz w:val="22"/>
          <w:szCs w:val="22"/>
        </w:rPr>
        <w:t>Para constancia y de conformidad de lo expuesto, las partes en unidad de acto proceden a suscribir este Convenio, en cinco (5) ejemplares de igual tenor y valor cada uno, en la ciudad de Quito, Distrito Metropolitano</w:t>
      </w:r>
      <w:r w:rsidRPr="00BD29CF">
        <w:rPr>
          <w:rFonts w:eastAsia="Calibri" w:cstheme="minorHAnsi"/>
          <w:sz w:val="22"/>
          <w:szCs w:val="22"/>
          <w:highlight w:val="yellow"/>
        </w:rPr>
        <w:t>, a los xxx días del mes de ……………………… del 20XX.</w:t>
      </w:r>
    </w:p>
    <w:p w14:paraId="5707EB13" w14:textId="77777777" w:rsidR="00F474E2" w:rsidRPr="00BD29CF" w:rsidRDefault="00F474E2" w:rsidP="00BD29CF">
      <w:pPr>
        <w:spacing w:before="240"/>
        <w:jc w:val="both"/>
        <w:rPr>
          <w:rFonts w:eastAsia="Calibri" w:cstheme="minorHAnsi"/>
          <w:sz w:val="22"/>
          <w:szCs w:val="22"/>
        </w:rPr>
      </w:pPr>
      <w:r w:rsidRPr="00BD29CF">
        <w:rPr>
          <w:rFonts w:eastAsia="Calibri" w:cstheme="minorHAnsi"/>
          <w:sz w:val="22"/>
          <w:szCs w:val="22"/>
        </w:rPr>
        <w:t xml:space="preserve"> </w:t>
      </w:r>
      <w:r w:rsidRPr="00BD29CF">
        <w:rPr>
          <w:rFonts w:eastAsia="Calibri" w:cstheme="minorHAnsi"/>
          <w:sz w:val="22"/>
          <w:szCs w:val="22"/>
        </w:rPr>
        <w:tab/>
      </w:r>
    </w:p>
    <w:p w14:paraId="5C5F0D6B" w14:textId="77777777" w:rsidR="001D2139" w:rsidRPr="00BD29CF" w:rsidRDefault="001D2139" w:rsidP="00BD29CF">
      <w:pPr>
        <w:spacing w:before="240"/>
        <w:jc w:val="both"/>
        <w:rPr>
          <w:rFonts w:eastAsia="Calibri" w:cstheme="minorHAnsi"/>
          <w:sz w:val="22"/>
          <w:szCs w:val="22"/>
        </w:rPr>
      </w:pPr>
    </w:p>
    <w:p w14:paraId="45929E08" w14:textId="77777777" w:rsidR="001D2139" w:rsidRPr="00BD29CF" w:rsidRDefault="001D2139" w:rsidP="00BD29CF">
      <w:pPr>
        <w:spacing w:before="240"/>
        <w:jc w:val="both"/>
        <w:rPr>
          <w:rFonts w:eastAsia="Calibri" w:cstheme="minorHAnsi"/>
          <w:sz w:val="22"/>
          <w:szCs w:val="22"/>
        </w:rPr>
      </w:pPr>
    </w:p>
    <w:tbl>
      <w:tblPr>
        <w:tblW w:w="8828"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4476"/>
        <w:gridCol w:w="4352"/>
      </w:tblGrid>
      <w:tr w:rsidR="00F474E2" w:rsidRPr="00BD29CF" w14:paraId="248B0369" w14:textId="77777777" w:rsidTr="00CE2900">
        <w:tc>
          <w:tcPr>
            <w:tcW w:w="4476" w:type="dxa"/>
          </w:tcPr>
          <w:p w14:paraId="65D20946" w14:textId="77777777" w:rsidR="00F474E2" w:rsidRPr="00BD29CF" w:rsidRDefault="00F474E2" w:rsidP="00BD29CF">
            <w:pPr>
              <w:spacing w:before="240"/>
              <w:jc w:val="both"/>
              <w:rPr>
                <w:rFonts w:eastAsia="Calibri" w:cstheme="minorHAnsi"/>
                <w:sz w:val="22"/>
                <w:szCs w:val="22"/>
              </w:rPr>
            </w:pPr>
            <w:r w:rsidRPr="00BD29CF">
              <w:rPr>
                <w:rFonts w:eastAsia="Calibri" w:cstheme="minorHAnsi"/>
                <w:sz w:val="22"/>
                <w:szCs w:val="22"/>
              </w:rPr>
              <w:t xml:space="preserve"> </w:t>
            </w:r>
          </w:p>
        </w:tc>
        <w:tc>
          <w:tcPr>
            <w:tcW w:w="4352" w:type="dxa"/>
          </w:tcPr>
          <w:p w14:paraId="45BAA64F" w14:textId="77777777" w:rsidR="00F474E2" w:rsidRPr="00BD29CF" w:rsidRDefault="00F474E2" w:rsidP="00BD29CF">
            <w:pPr>
              <w:spacing w:before="240"/>
              <w:jc w:val="both"/>
              <w:rPr>
                <w:rFonts w:eastAsia="Calibri" w:cstheme="minorHAnsi"/>
                <w:sz w:val="22"/>
                <w:szCs w:val="22"/>
              </w:rPr>
            </w:pPr>
          </w:p>
        </w:tc>
      </w:tr>
      <w:tr w:rsidR="00F474E2" w:rsidRPr="00BD29CF" w14:paraId="2BDE8CBB" w14:textId="77777777" w:rsidTr="00CE2900">
        <w:tc>
          <w:tcPr>
            <w:tcW w:w="4476" w:type="dxa"/>
          </w:tcPr>
          <w:p w14:paraId="040E9D67" w14:textId="10E834ED" w:rsidR="00F474E2" w:rsidRPr="00BD29CF" w:rsidRDefault="00CE2900" w:rsidP="00BD29CF">
            <w:pPr>
              <w:pStyle w:val="Sinespaciado"/>
              <w:rPr>
                <w:rFonts w:asciiTheme="minorHAnsi" w:hAnsiTheme="minorHAnsi" w:cstheme="minorHAnsi"/>
              </w:rPr>
            </w:pPr>
            <w:r w:rsidRPr="00BD29CF">
              <w:rPr>
                <w:rFonts w:asciiTheme="minorHAnsi" w:hAnsiTheme="minorHAnsi" w:cstheme="minorHAnsi"/>
              </w:rPr>
              <w:t>Msc.</w:t>
            </w:r>
            <w:r w:rsidR="00F474E2" w:rsidRPr="00BD29CF">
              <w:rPr>
                <w:rFonts w:asciiTheme="minorHAnsi" w:hAnsiTheme="minorHAnsi" w:cstheme="minorHAnsi"/>
              </w:rPr>
              <w:t xml:space="preserve"> Gina Gabriela Yanguez Paredes </w:t>
            </w:r>
          </w:p>
          <w:p w14:paraId="3FB92C1E" w14:textId="32D09D02" w:rsidR="00F474E2" w:rsidRPr="00BD29CF" w:rsidRDefault="00F474E2" w:rsidP="00BD29CF">
            <w:pPr>
              <w:pStyle w:val="Sinespaciado"/>
              <w:rPr>
                <w:rFonts w:asciiTheme="minorHAnsi" w:hAnsiTheme="minorHAnsi" w:cstheme="minorHAnsi"/>
                <w:b/>
              </w:rPr>
            </w:pPr>
            <w:r w:rsidRPr="00BD29CF">
              <w:rPr>
                <w:rFonts w:asciiTheme="minorHAnsi" w:hAnsiTheme="minorHAnsi" w:cstheme="minorHAnsi"/>
                <w:b/>
              </w:rPr>
              <w:t xml:space="preserve">ADMINISTRADORA ZONA EUGENIO ESPEJO </w:t>
            </w:r>
            <w:r w:rsidR="003814FF" w:rsidRPr="00BD29CF">
              <w:rPr>
                <w:rFonts w:asciiTheme="minorHAnsi" w:hAnsiTheme="minorHAnsi" w:cstheme="minorHAnsi"/>
                <w:b/>
              </w:rPr>
              <w:t xml:space="preserve">                                                    </w:t>
            </w:r>
          </w:p>
        </w:tc>
        <w:tc>
          <w:tcPr>
            <w:tcW w:w="4352" w:type="dxa"/>
          </w:tcPr>
          <w:p w14:paraId="174E5259" w14:textId="2F3F016E" w:rsidR="00F474E2" w:rsidRPr="00BD29CF" w:rsidRDefault="00CE2900" w:rsidP="00BD29CF">
            <w:pPr>
              <w:pStyle w:val="Sinespaciado"/>
              <w:rPr>
                <w:rFonts w:asciiTheme="minorHAnsi" w:hAnsiTheme="minorHAnsi" w:cstheme="minorHAnsi"/>
                <w:b/>
              </w:rPr>
            </w:pPr>
            <w:r w:rsidRPr="00BD29CF">
              <w:rPr>
                <w:rFonts w:asciiTheme="minorHAnsi" w:hAnsiTheme="minorHAnsi" w:cstheme="minorHAnsi"/>
                <w:lang w:val="es-ES"/>
              </w:rPr>
              <w:t>Sr. Luis Enrique</w:t>
            </w:r>
            <w:r w:rsidR="003814FF" w:rsidRPr="00BD29CF">
              <w:rPr>
                <w:rFonts w:asciiTheme="minorHAnsi" w:hAnsiTheme="minorHAnsi" w:cstheme="minorHAnsi"/>
                <w:lang w:val="es-ES"/>
              </w:rPr>
              <w:t xml:space="preserve"> Simbaña Lema</w:t>
            </w:r>
            <w:r w:rsidRPr="00BD29CF">
              <w:rPr>
                <w:rFonts w:asciiTheme="minorHAnsi" w:hAnsiTheme="minorHAnsi" w:cstheme="minorHAnsi"/>
                <w:b/>
              </w:rPr>
              <w:t xml:space="preserve"> </w:t>
            </w:r>
            <w:r w:rsidR="00F474E2" w:rsidRPr="00BD29CF">
              <w:rPr>
                <w:rFonts w:asciiTheme="minorHAnsi" w:hAnsiTheme="minorHAnsi" w:cstheme="minorHAnsi"/>
                <w:b/>
              </w:rPr>
              <w:t>PRESIDENTE LIGA DEPORTIVA</w:t>
            </w:r>
          </w:p>
          <w:p w14:paraId="32B9EFAF" w14:textId="6AC48CCA" w:rsidR="00F474E2" w:rsidRPr="00BD29CF" w:rsidRDefault="00F474E2" w:rsidP="00BD29CF">
            <w:pPr>
              <w:pStyle w:val="Sinespaciado"/>
              <w:ind w:hanging="142"/>
              <w:rPr>
                <w:rFonts w:asciiTheme="minorHAnsi" w:hAnsiTheme="minorHAnsi" w:cstheme="minorHAnsi"/>
                <w:b/>
              </w:rPr>
            </w:pPr>
            <w:r w:rsidRPr="00BD29CF">
              <w:rPr>
                <w:rFonts w:asciiTheme="minorHAnsi" w:hAnsiTheme="minorHAnsi" w:cstheme="minorHAnsi"/>
                <w:b/>
              </w:rPr>
              <w:t xml:space="preserve"> BELLAVISTA CANAL 8</w:t>
            </w:r>
          </w:p>
          <w:p w14:paraId="222CCDC4" w14:textId="77777777" w:rsidR="00F474E2" w:rsidRPr="00BD29CF" w:rsidRDefault="00F474E2" w:rsidP="00BD29CF">
            <w:pPr>
              <w:pStyle w:val="Sinespaciado"/>
              <w:rPr>
                <w:rFonts w:asciiTheme="minorHAnsi" w:hAnsiTheme="minorHAnsi" w:cstheme="minorHAnsi"/>
                <w:b/>
              </w:rPr>
            </w:pPr>
            <w:r w:rsidRPr="00BD29CF">
              <w:rPr>
                <w:rFonts w:asciiTheme="minorHAnsi" w:hAnsiTheme="minorHAnsi" w:cstheme="minorHAnsi"/>
                <w:b/>
              </w:rPr>
              <w:t xml:space="preserve"> </w:t>
            </w:r>
          </w:p>
        </w:tc>
      </w:tr>
    </w:tbl>
    <w:p w14:paraId="13C9A213" w14:textId="77777777" w:rsidR="00F474E2" w:rsidRPr="00BD29CF" w:rsidRDefault="00F474E2" w:rsidP="00BD29CF">
      <w:pPr>
        <w:pStyle w:val="Sinespaciado"/>
        <w:rPr>
          <w:rFonts w:asciiTheme="minorHAnsi" w:hAnsiTheme="minorHAnsi" w:cstheme="minorHAnsi"/>
        </w:rPr>
      </w:pPr>
    </w:p>
    <w:p w14:paraId="395B78F6" w14:textId="77777777" w:rsidR="00F474E2" w:rsidRPr="00BD29CF" w:rsidRDefault="00F474E2" w:rsidP="00BD29CF">
      <w:pPr>
        <w:spacing w:before="240"/>
        <w:jc w:val="both"/>
        <w:rPr>
          <w:rFonts w:eastAsia="Calibri" w:cstheme="minorHAnsi"/>
          <w:sz w:val="22"/>
          <w:szCs w:val="22"/>
        </w:rPr>
      </w:pPr>
    </w:p>
    <w:tbl>
      <w:tblPr>
        <w:tblW w:w="80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3010"/>
        <w:gridCol w:w="2728"/>
      </w:tblGrid>
      <w:tr w:rsidR="00F474E2" w:rsidRPr="00BD29CF" w14:paraId="3A948E67" w14:textId="77777777" w:rsidTr="005C5D1C">
        <w:trPr>
          <w:trHeight w:val="260"/>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14:paraId="053C48D7" w14:textId="77777777" w:rsidR="00F474E2" w:rsidRPr="00BD29CF" w:rsidRDefault="00F474E2" w:rsidP="00BD29CF">
            <w:pPr>
              <w:spacing w:before="240"/>
              <w:jc w:val="both"/>
              <w:rPr>
                <w:rFonts w:eastAsia="Calibri" w:cstheme="minorHAnsi"/>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D9D9D9"/>
          </w:tcPr>
          <w:p w14:paraId="74C320EA" w14:textId="77777777" w:rsidR="00F474E2" w:rsidRPr="00BD29CF" w:rsidRDefault="00F474E2" w:rsidP="00BD29CF">
            <w:pPr>
              <w:spacing w:before="240"/>
              <w:jc w:val="both"/>
              <w:rPr>
                <w:rFonts w:eastAsia="Calibri" w:cstheme="minorHAnsi"/>
                <w:sz w:val="22"/>
                <w:szCs w:val="22"/>
              </w:rPr>
            </w:pPr>
            <w:r w:rsidRPr="00BD29CF">
              <w:rPr>
                <w:rFonts w:eastAsia="Calibri" w:cstheme="minorHAnsi"/>
                <w:sz w:val="22"/>
                <w:szCs w:val="22"/>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tcPr>
          <w:p w14:paraId="7CD2B5C7" w14:textId="77777777" w:rsidR="00F474E2" w:rsidRPr="00BD29CF" w:rsidRDefault="00F474E2" w:rsidP="00BD29CF">
            <w:pPr>
              <w:spacing w:before="240"/>
              <w:jc w:val="both"/>
              <w:rPr>
                <w:rFonts w:eastAsia="Calibri" w:cstheme="minorHAnsi"/>
                <w:sz w:val="22"/>
                <w:szCs w:val="22"/>
              </w:rPr>
            </w:pPr>
            <w:r w:rsidRPr="00BD29CF">
              <w:rPr>
                <w:rFonts w:eastAsia="Calibri" w:cstheme="minorHAnsi"/>
                <w:sz w:val="22"/>
                <w:szCs w:val="22"/>
              </w:rPr>
              <w:t>Sumilla</w:t>
            </w:r>
          </w:p>
        </w:tc>
      </w:tr>
      <w:tr w:rsidR="00F474E2" w:rsidRPr="00BD29CF" w14:paraId="12F1AD3D" w14:textId="77777777" w:rsidTr="005C5D1C">
        <w:trPr>
          <w:trHeight w:val="140"/>
        </w:trPr>
        <w:tc>
          <w:tcPr>
            <w:tcW w:w="2347" w:type="dxa"/>
            <w:tcBorders>
              <w:top w:val="single" w:sz="4" w:space="0" w:color="000000"/>
              <w:left w:val="single" w:sz="4" w:space="0" w:color="000000"/>
              <w:bottom w:val="single" w:sz="4" w:space="0" w:color="000000"/>
              <w:right w:val="single" w:sz="4" w:space="0" w:color="000000"/>
            </w:tcBorders>
          </w:tcPr>
          <w:p w14:paraId="7027C9AD" w14:textId="77777777" w:rsidR="00F474E2" w:rsidRPr="00BD29CF" w:rsidRDefault="00F474E2" w:rsidP="00BD29CF">
            <w:pPr>
              <w:spacing w:before="240"/>
              <w:jc w:val="both"/>
              <w:rPr>
                <w:rFonts w:eastAsia="Calibri" w:cstheme="minorHAnsi"/>
                <w:sz w:val="22"/>
                <w:szCs w:val="22"/>
              </w:rPr>
            </w:pPr>
            <w:r w:rsidRPr="00BD29CF">
              <w:rPr>
                <w:rFonts w:eastAsia="Calibri" w:cstheme="minorHAnsi"/>
                <w:sz w:val="22"/>
                <w:szCs w:val="22"/>
              </w:rPr>
              <w:t>Elaborado por:</w:t>
            </w:r>
          </w:p>
        </w:tc>
        <w:tc>
          <w:tcPr>
            <w:tcW w:w="3010" w:type="dxa"/>
            <w:tcBorders>
              <w:top w:val="single" w:sz="4" w:space="0" w:color="000000"/>
              <w:left w:val="single" w:sz="4" w:space="0" w:color="000000"/>
              <w:bottom w:val="single" w:sz="4" w:space="0" w:color="000000"/>
              <w:right w:val="single" w:sz="4" w:space="0" w:color="000000"/>
            </w:tcBorders>
          </w:tcPr>
          <w:p w14:paraId="4170DDE5" w14:textId="77777777" w:rsidR="00F474E2" w:rsidRPr="00BD29CF" w:rsidRDefault="00F474E2" w:rsidP="00BD29CF">
            <w:pPr>
              <w:spacing w:before="240"/>
              <w:jc w:val="both"/>
              <w:rPr>
                <w:rFonts w:eastAsia="Calibri" w:cstheme="minorHAnsi"/>
                <w:sz w:val="22"/>
                <w:szCs w:val="22"/>
              </w:rPr>
            </w:pPr>
            <w:r w:rsidRPr="00BD29CF">
              <w:rPr>
                <w:rFonts w:eastAsia="Calibri" w:cstheme="minorHAnsi"/>
                <w:sz w:val="22"/>
                <w:szCs w:val="22"/>
              </w:rPr>
              <w:t xml:space="preserve">Abg. Elva Beatriz Sani Garzón </w:t>
            </w:r>
          </w:p>
        </w:tc>
        <w:tc>
          <w:tcPr>
            <w:tcW w:w="2728" w:type="dxa"/>
            <w:tcBorders>
              <w:top w:val="single" w:sz="4" w:space="0" w:color="000000"/>
              <w:left w:val="single" w:sz="4" w:space="0" w:color="000000"/>
              <w:bottom w:val="single" w:sz="4" w:space="0" w:color="000000"/>
              <w:right w:val="single" w:sz="4" w:space="0" w:color="000000"/>
            </w:tcBorders>
          </w:tcPr>
          <w:p w14:paraId="21FD7156" w14:textId="77777777" w:rsidR="00F474E2" w:rsidRPr="00BD29CF" w:rsidRDefault="00F474E2" w:rsidP="00BD29CF">
            <w:pPr>
              <w:spacing w:before="240"/>
              <w:jc w:val="both"/>
              <w:rPr>
                <w:rFonts w:eastAsia="Calibri" w:cstheme="minorHAnsi"/>
                <w:sz w:val="22"/>
                <w:szCs w:val="22"/>
              </w:rPr>
            </w:pPr>
          </w:p>
        </w:tc>
      </w:tr>
      <w:tr w:rsidR="00F474E2" w:rsidRPr="00BD29CF" w14:paraId="2D44D7C8" w14:textId="77777777" w:rsidTr="005C5D1C">
        <w:trPr>
          <w:trHeight w:val="140"/>
        </w:trPr>
        <w:tc>
          <w:tcPr>
            <w:tcW w:w="2347" w:type="dxa"/>
            <w:tcBorders>
              <w:top w:val="single" w:sz="4" w:space="0" w:color="000000"/>
              <w:left w:val="single" w:sz="4" w:space="0" w:color="000000"/>
              <w:bottom w:val="single" w:sz="4" w:space="0" w:color="000000"/>
              <w:right w:val="single" w:sz="4" w:space="0" w:color="000000"/>
            </w:tcBorders>
          </w:tcPr>
          <w:p w14:paraId="5C8FAB17" w14:textId="77777777" w:rsidR="00F474E2" w:rsidRPr="00BD29CF" w:rsidRDefault="00F474E2" w:rsidP="00BD29CF">
            <w:pPr>
              <w:spacing w:before="240"/>
              <w:jc w:val="both"/>
              <w:rPr>
                <w:rFonts w:eastAsia="Calibri" w:cstheme="minorHAnsi"/>
                <w:sz w:val="22"/>
                <w:szCs w:val="22"/>
              </w:rPr>
            </w:pPr>
            <w:r w:rsidRPr="00BD29CF">
              <w:rPr>
                <w:rFonts w:eastAsia="Calibri" w:cstheme="minorHAnsi"/>
                <w:sz w:val="22"/>
                <w:szCs w:val="22"/>
              </w:rPr>
              <w:t>Revisado por:</w:t>
            </w:r>
          </w:p>
        </w:tc>
        <w:tc>
          <w:tcPr>
            <w:tcW w:w="3010" w:type="dxa"/>
            <w:tcBorders>
              <w:top w:val="single" w:sz="4" w:space="0" w:color="000000"/>
              <w:left w:val="single" w:sz="4" w:space="0" w:color="000000"/>
              <w:bottom w:val="single" w:sz="4" w:space="0" w:color="000000"/>
              <w:right w:val="single" w:sz="4" w:space="0" w:color="000000"/>
            </w:tcBorders>
          </w:tcPr>
          <w:p w14:paraId="0EA37876" w14:textId="77777777" w:rsidR="00F474E2" w:rsidRPr="00BD29CF" w:rsidRDefault="00F474E2" w:rsidP="00BD29CF">
            <w:pPr>
              <w:spacing w:before="240"/>
              <w:jc w:val="both"/>
              <w:rPr>
                <w:rFonts w:eastAsia="Calibri" w:cstheme="minorHAnsi"/>
                <w:sz w:val="22"/>
                <w:szCs w:val="22"/>
              </w:rPr>
            </w:pPr>
            <w:r w:rsidRPr="00BD29CF">
              <w:rPr>
                <w:rFonts w:eastAsia="Calibri" w:cstheme="minorHAnsi"/>
                <w:sz w:val="22"/>
                <w:szCs w:val="22"/>
              </w:rPr>
              <w:t>Dr. Cristian Chimbo Muriel</w:t>
            </w:r>
          </w:p>
        </w:tc>
        <w:tc>
          <w:tcPr>
            <w:tcW w:w="2728" w:type="dxa"/>
            <w:tcBorders>
              <w:top w:val="single" w:sz="4" w:space="0" w:color="000000"/>
              <w:left w:val="single" w:sz="4" w:space="0" w:color="000000"/>
              <w:bottom w:val="single" w:sz="4" w:space="0" w:color="000000"/>
              <w:right w:val="single" w:sz="4" w:space="0" w:color="000000"/>
            </w:tcBorders>
          </w:tcPr>
          <w:p w14:paraId="3050F7F2" w14:textId="77777777" w:rsidR="00F474E2" w:rsidRPr="00BD29CF" w:rsidRDefault="00F474E2" w:rsidP="00BD29CF">
            <w:pPr>
              <w:spacing w:before="240"/>
              <w:jc w:val="both"/>
              <w:rPr>
                <w:rFonts w:eastAsia="Calibri" w:cstheme="minorHAnsi"/>
                <w:sz w:val="22"/>
                <w:szCs w:val="22"/>
              </w:rPr>
            </w:pPr>
          </w:p>
        </w:tc>
      </w:tr>
      <w:tr w:rsidR="00F474E2" w:rsidRPr="00BD29CF" w14:paraId="0333FB79" w14:textId="77777777" w:rsidTr="005C5D1C">
        <w:trPr>
          <w:trHeight w:val="140"/>
        </w:trPr>
        <w:tc>
          <w:tcPr>
            <w:tcW w:w="2347" w:type="dxa"/>
            <w:tcBorders>
              <w:top w:val="single" w:sz="4" w:space="0" w:color="000000"/>
              <w:left w:val="single" w:sz="4" w:space="0" w:color="000000"/>
              <w:bottom w:val="single" w:sz="4" w:space="0" w:color="000000"/>
              <w:right w:val="single" w:sz="4" w:space="0" w:color="000000"/>
            </w:tcBorders>
          </w:tcPr>
          <w:p w14:paraId="4516D777" w14:textId="77777777" w:rsidR="00F474E2" w:rsidRPr="00BD29CF" w:rsidRDefault="00F474E2" w:rsidP="00BD29CF">
            <w:pPr>
              <w:spacing w:before="240"/>
              <w:jc w:val="both"/>
              <w:rPr>
                <w:rFonts w:eastAsia="Calibri" w:cstheme="minorHAnsi"/>
                <w:sz w:val="22"/>
                <w:szCs w:val="22"/>
              </w:rPr>
            </w:pPr>
            <w:r w:rsidRPr="00BD29CF">
              <w:rPr>
                <w:rFonts w:eastAsia="Calibri" w:cstheme="minorHAnsi"/>
                <w:sz w:val="22"/>
                <w:szCs w:val="22"/>
              </w:rPr>
              <w:t>Aprobado por:</w:t>
            </w:r>
          </w:p>
        </w:tc>
        <w:tc>
          <w:tcPr>
            <w:tcW w:w="3010" w:type="dxa"/>
            <w:tcBorders>
              <w:top w:val="single" w:sz="4" w:space="0" w:color="000000"/>
              <w:left w:val="single" w:sz="4" w:space="0" w:color="000000"/>
              <w:bottom w:val="single" w:sz="4" w:space="0" w:color="000000"/>
              <w:right w:val="single" w:sz="4" w:space="0" w:color="000000"/>
            </w:tcBorders>
          </w:tcPr>
          <w:p w14:paraId="1854D8D5" w14:textId="182C6DA6" w:rsidR="00F474E2" w:rsidRPr="00BD29CF" w:rsidRDefault="00F474E2" w:rsidP="00BD29CF">
            <w:pPr>
              <w:spacing w:before="240"/>
              <w:jc w:val="both"/>
              <w:rPr>
                <w:rFonts w:eastAsia="Calibri" w:cstheme="minorHAnsi"/>
                <w:sz w:val="22"/>
                <w:szCs w:val="22"/>
              </w:rPr>
            </w:pPr>
            <w:r w:rsidRPr="00BD29CF">
              <w:rPr>
                <w:rFonts w:eastAsia="Calibri" w:cstheme="minorHAnsi"/>
                <w:sz w:val="22"/>
                <w:szCs w:val="22"/>
              </w:rPr>
              <w:t>Dr. Cristian Chimbo Muriel</w:t>
            </w:r>
          </w:p>
        </w:tc>
        <w:tc>
          <w:tcPr>
            <w:tcW w:w="2728" w:type="dxa"/>
            <w:tcBorders>
              <w:top w:val="single" w:sz="4" w:space="0" w:color="000000"/>
              <w:left w:val="single" w:sz="4" w:space="0" w:color="000000"/>
              <w:bottom w:val="single" w:sz="4" w:space="0" w:color="000000"/>
              <w:right w:val="single" w:sz="4" w:space="0" w:color="000000"/>
            </w:tcBorders>
          </w:tcPr>
          <w:p w14:paraId="0A0F2CBD" w14:textId="77777777" w:rsidR="00F474E2" w:rsidRPr="00BD29CF" w:rsidRDefault="00F474E2" w:rsidP="00BD29CF">
            <w:pPr>
              <w:spacing w:before="240"/>
              <w:jc w:val="both"/>
              <w:rPr>
                <w:rFonts w:eastAsia="Calibri" w:cstheme="minorHAnsi"/>
                <w:sz w:val="22"/>
                <w:szCs w:val="22"/>
              </w:rPr>
            </w:pPr>
          </w:p>
        </w:tc>
      </w:tr>
    </w:tbl>
    <w:p w14:paraId="7C42F5E5" w14:textId="77777777" w:rsidR="00F474E2" w:rsidRPr="00BD29CF" w:rsidRDefault="00F474E2" w:rsidP="00BD29CF">
      <w:pPr>
        <w:spacing w:before="240"/>
        <w:ind w:left="708"/>
        <w:jc w:val="both"/>
        <w:rPr>
          <w:rFonts w:eastAsia="Calibri" w:cstheme="minorHAnsi"/>
          <w:sz w:val="22"/>
          <w:szCs w:val="22"/>
        </w:rPr>
      </w:pPr>
    </w:p>
    <w:p w14:paraId="151BA2E0" w14:textId="604439AD" w:rsidR="00FD15DA" w:rsidRPr="00BD29CF" w:rsidRDefault="00FD15DA" w:rsidP="00BD29CF">
      <w:pPr>
        <w:rPr>
          <w:rFonts w:cstheme="minorHAnsi"/>
          <w:sz w:val="22"/>
          <w:szCs w:val="22"/>
        </w:rPr>
      </w:pPr>
    </w:p>
    <w:sectPr w:rsidR="00FD15DA" w:rsidRPr="00BD29CF" w:rsidSect="005B4364">
      <w:headerReference w:type="even" r:id="rId9"/>
      <w:headerReference w:type="default" r:id="rId10"/>
      <w:footerReference w:type="even" r:id="rId11"/>
      <w:footerReference w:type="default" r:id="rId12"/>
      <w:headerReference w:type="first" r:id="rId13"/>
      <w:footerReference w:type="first" r:id="rId14"/>
      <w:pgSz w:w="11900" w:h="16840"/>
      <w:pgMar w:top="1417" w:right="1701" w:bottom="1417"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3F4DF" w14:textId="77777777" w:rsidR="00515136" w:rsidRDefault="00515136" w:rsidP="00957B11">
      <w:r>
        <w:separator/>
      </w:r>
    </w:p>
  </w:endnote>
  <w:endnote w:type="continuationSeparator" w:id="0">
    <w:p w14:paraId="44273AFB" w14:textId="77777777" w:rsidR="00515136" w:rsidRDefault="00515136" w:rsidP="00957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imes;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64F97" w14:textId="77777777" w:rsidR="00221CA6" w:rsidRDefault="00221C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B68EA" w14:textId="1ED2049E" w:rsidR="005C5D1C" w:rsidRDefault="005C5D1C">
    <w:pPr>
      <w:pStyle w:val="Piedepgina"/>
    </w:pPr>
  </w:p>
  <w:p w14:paraId="5E3B9E05" w14:textId="7A07D625" w:rsidR="005C5D1C" w:rsidRDefault="005C5D1C" w:rsidP="00FD15DA">
    <w:pPr>
      <w:pStyle w:val="Piedepgina"/>
      <w:ind w:left="-1701"/>
    </w:pPr>
    <w:r w:rsidRPr="005B4364">
      <w:rPr>
        <w:noProof/>
        <w:lang w:eastAsia="es-EC"/>
      </w:rPr>
      <w:drawing>
        <wp:anchor distT="0" distB="0" distL="114300" distR="114300" simplePos="0" relativeHeight="251658240" behindDoc="0" locked="0" layoutInCell="1" allowOverlap="1" wp14:anchorId="4AD881CB" wp14:editId="4342E341">
          <wp:simplePos x="0" y="0"/>
          <wp:positionH relativeFrom="page">
            <wp:align>right</wp:align>
          </wp:positionH>
          <wp:positionV relativeFrom="margin">
            <wp:posOffset>8509000</wp:posOffset>
          </wp:positionV>
          <wp:extent cx="7523480" cy="960755"/>
          <wp:effectExtent l="0" t="0" r="0" b="0"/>
          <wp:wrapSquare wrapText="bothSides"/>
          <wp:docPr id="17" name="Imagen 17" descr="\\172.20.5.126\AdmNorte\Utiles\Comunicacion\2021\DIRCOM\ARTES\COMUNICACIÓN\MANUAL VIDEOS Y HOJA MEMBRETADA\pie-de-pagina-membretad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172.20.5.126\AdmNorte\Utiles\Comunicacion\2021\DIRCOM\ARTES\COMUNICACIÓN\MANUAL VIDEOS Y HOJA MEMBRETADA\pie-de-pagina-membretada.png"/>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3480" cy="9607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A7F60" w14:textId="77777777" w:rsidR="00221CA6" w:rsidRDefault="00221C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FB0C1" w14:textId="77777777" w:rsidR="00515136" w:rsidRDefault="00515136" w:rsidP="00957B11">
      <w:r>
        <w:separator/>
      </w:r>
    </w:p>
  </w:footnote>
  <w:footnote w:type="continuationSeparator" w:id="0">
    <w:p w14:paraId="7A8A7333" w14:textId="77777777" w:rsidR="00515136" w:rsidRDefault="00515136" w:rsidP="00957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C7544" w14:textId="58109C02" w:rsidR="00221CA6" w:rsidRDefault="008B6C9B">
    <w:pPr>
      <w:pStyle w:val="Encabezado"/>
    </w:pPr>
    <w:r>
      <w:rPr>
        <w:noProof/>
      </w:rPr>
      <w:pict w14:anchorId="630F2B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7657" o:spid="_x0000_s12290" type="#_x0000_t136" style="position:absolute;margin-left:0;margin-top:0;width:435.65pt;height:163.35pt;rotation:315;z-index:-251654144;mso-position-horizontal:center;mso-position-horizontal-relative:margin;mso-position-vertical:center;mso-position-vertical-relative:margin" o:allowincell="f" fillcolor="#d8d8d8 [2732]"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04E47" w14:textId="56AFD81F" w:rsidR="005C5D1C" w:rsidRDefault="008B6C9B" w:rsidP="00FD15DA">
    <w:pPr>
      <w:pStyle w:val="Encabezado"/>
      <w:ind w:left="-1474"/>
    </w:pPr>
    <w:r>
      <w:rPr>
        <w:noProof/>
      </w:rPr>
      <w:pict w14:anchorId="7FF435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7658" o:spid="_x0000_s12291" type="#_x0000_t136" style="position:absolute;left:0;text-align:left;margin-left:0;margin-top:0;width:435.65pt;height:163.35pt;rotation:315;z-index:-251652096;mso-position-horizontal:center;mso-position-horizontal-relative:margin;mso-position-vertical:center;mso-position-vertical-relative:margin" o:allowincell="f" fillcolor="#d8d8d8 [2732]" stroked="f">
          <v:fill opacity=".5"/>
          <v:textpath style="font-family:&quot;Calibri&quot;;font-size:1pt" string="BORRADOR"/>
          <w10:wrap anchorx="margin" anchory="margin"/>
        </v:shape>
      </w:pict>
    </w:r>
    <w:r w:rsidR="005C5D1C">
      <w:rPr>
        <w:noProof/>
        <w:lang w:eastAsia="es-EC"/>
      </w:rPr>
      <w:drawing>
        <wp:inline distT="0" distB="0" distL="0" distR="0" wp14:anchorId="4BD1945C" wp14:editId="14575792">
          <wp:extent cx="1143000" cy="977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143000" cy="977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5CACF" w14:textId="243E97E2" w:rsidR="00221CA6" w:rsidRDefault="008B6C9B">
    <w:pPr>
      <w:pStyle w:val="Encabezado"/>
    </w:pPr>
    <w:r>
      <w:rPr>
        <w:noProof/>
      </w:rPr>
      <w:pict w14:anchorId="15F99E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7656" o:spid="_x0000_s12289" type="#_x0000_t136" style="position:absolute;margin-left:0;margin-top:0;width:435.65pt;height:163.35pt;rotation:315;z-index:-251656192;mso-position-horizontal:center;mso-position-horizontal-relative:margin;mso-position-vertical:center;mso-position-vertical-relative:margin" o:allowincell="f" fillcolor="#d8d8d8 [2732]"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6"/>
    <w:lvl w:ilvl="0">
      <w:start w:val="1"/>
      <w:numFmt w:val="upperRoman"/>
      <w:lvlText w:val="%1."/>
      <w:lvlJc w:val="right"/>
      <w:pPr>
        <w:tabs>
          <w:tab w:val="num" w:pos="0"/>
        </w:tabs>
        <w:ind w:left="720" w:hanging="360"/>
      </w:pPr>
    </w:lvl>
  </w:abstractNum>
  <w:abstractNum w:abstractNumId="1" w15:restartNumberingAfterBreak="0">
    <w:nsid w:val="0474024D"/>
    <w:multiLevelType w:val="multilevel"/>
    <w:tmpl w:val="E2C2BCE8"/>
    <w:lvl w:ilvl="0">
      <w:start w:val="1"/>
      <w:numFmt w:val="lowerLetter"/>
      <w:lvlText w:val="%1)"/>
      <w:lvlJc w:val="left"/>
      <w:pPr>
        <w:ind w:left="360" w:firstLine="0"/>
      </w:pPr>
      <w:rPr>
        <w:b/>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 w15:restartNumberingAfterBreak="0">
    <w:nsid w:val="04A2789C"/>
    <w:multiLevelType w:val="hybridMultilevel"/>
    <w:tmpl w:val="AA46E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7E5663"/>
    <w:multiLevelType w:val="hybridMultilevel"/>
    <w:tmpl w:val="5BF6618C"/>
    <w:lvl w:ilvl="0" w:tplc="BC34C0BA">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4" w15:restartNumberingAfterBreak="0">
    <w:nsid w:val="05BF148A"/>
    <w:multiLevelType w:val="multilevel"/>
    <w:tmpl w:val="60FE4CAA"/>
    <w:lvl w:ilvl="0">
      <w:start w:val="10"/>
      <w:numFmt w:val="decimal"/>
      <w:lvlText w:val="%1"/>
      <w:lvlJc w:val="left"/>
      <w:pPr>
        <w:ind w:left="375" w:firstLine="0"/>
      </w:pPr>
    </w:lvl>
    <w:lvl w:ilvl="1">
      <w:start w:val="1"/>
      <w:numFmt w:val="decimal"/>
      <w:lvlText w:val="%1.%2"/>
      <w:lvlJc w:val="left"/>
      <w:pPr>
        <w:ind w:left="735" w:firstLine="360"/>
      </w:pPr>
    </w:lvl>
    <w:lvl w:ilvl="2">
      <w:start w:val="1"/>
      <w:numFmt w:val="decimal"/>
      <w:lvlText w:val="%1.%2.%3"/>
      <w:lvlJc w:val="left"/>
      <w:pPr>
        <w:ind w:left="1440" w:firstLine="720"/>
      </w:pPr>
      <w:rPr>
        <w:b/>
      </w:rPr>
    </w:lvl>
    <w:lvl w:ilvl="3">
      <w:start w:val="1"/>
      <w:numFmt w:val="decimal"/>
      <w:lvlText w:val="%1.%2.%3.%4"/>
      <w:lvlJc w:val="left"/>
      <w:pPr>
        <w:ind w:left="1800" w:firstLine="1080"/>
      </w:pPr>
    </w:lvl>
    <w:lvl w:ilvl="4">
      <w:start w:val="1"/>
      <w:numFmt w:val="decimal"/>
      <w:lvlText w:val="%1.%2.%3.%4.%5"/>
      <w:lvlJc w:val="left"/>
      <w:pPr>
        <w:ind w:left="2520" w:firstLine="1440"/>
      </w:pPr>
    </w:lvl>
    <w:lvl w:ilvl="5">
      <w:start w:val="1"/>
      <w:numFmt w:val="decimal"/>
      <w:lvlText w:val="%1.%2.%3.%4.%5.%6"/>
      <w:lvlJc w:val="left"/>
      <w:pPr>
        <w:ind w:left="2880" w:firstLine="1800"/>
      </w:pPr>
    </w:lvl>
    <w:lvl w:ilvl="6">
      <w:start w:val="1"/>
      <w:numFmt w:val="decimal"/>
      <w:lvlText w:val="%1.%2.%3.%4.%5.%6.%7"/>
      <w:lvlJc w:val="left"/>
      <w:pPr>
        <w:ind w:left="3600" w:firstLine="2160"/>
      </w:pPr>
    </w:lvl>
    <w:lvl w:ilvl="7">
      <w:start w:val="1"/>
      <w:numFmt w:val="decimal"/>
      <w:lvlText w:val="%1.%2.%3.%4.%5.%6.%7.%8"/>
      <w:lvlJc w:val="left"/>
      <w:pPr>
        <w:ind w:left="3960" w:firstLine="2520"/>
      </w:pPr>
    </w:lvl>
    <w:lvl w:ilvl="8">
      <w:start w:val="1"/>
      <w:numFmt w:val="decimal"/>
      <w:lvlText w:val="%1.%2.%3.%4.%5.%6.%7.%8.%9"/>
      <w:lvlJc w:val="left"/>
      <w:pPr>
        <w:ind w:left="4680" w:firstLine="2880"/>
      </w:pPr>
    </w:lvl>
  </w:abstractNum>
  <w:abstractNum w:abstractNumId="5" w15:restartNumberingAfterBreak="0">
    <w:nsid w:val="09DE471B"/>
    <w:multiLevelType w:val="hybridMultilevel"/>
    <w:tmpl w:val="4B542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E532A1"/>
    <w:multiLevelType w:val="multilevel"/>
    <w:tmpl w:val="0BF06664"/>
    <w:lvl w:ilvl="0">
      <w:start w:val="1"/>
      <w:numFmt w:val="decimal"/>
      <w:lvlText w:val="%1."/>
      <w:lvlJc w:val="left"/>
      <w:pPr>
        <w:ind w:left="720" w:firstLine="360"/>
      </w:pPr>
      <w:rPr>
        <w:b/>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0CFE1BD7"/>
    <w:multiLevelType w:val="hybridMultilevel"/>
    <w:tmpl w:val="1042F4A8"/>
    <w:lvl w:ilvl="0" w:tplc="3D5A13C0">
      <w:numFmt w:val="bullet"/>
      <w:lvlText w:val="-"/>
      <w:lvlJc w:val="left"/>
      <w:pPr>
        <w:ind w:left="1080" w:hanging="360"/>
      </w:pPr>
      <w:rPr>
        <w:rFonts w:ascii="Arial Narrow" w:eastAsia="Calibri" w:hAnsi="Arial Narrow" w:cs="Arial Narrow" w:hint="default"/>
        <w:b w:val="0"/>
        <w:color w:val="000000"/>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8" w15:restartNumberingAfterBreak="0">
    <w:nsid w:val="16450A57"/>
    <w:multiLevelType w:val="multilevel"/>
    <w:tmpl w:val="C2B893DE"/>
    <w:lvl w:ilvl="0">
      <w:start w:val="1"/>
      <w:numFmt w:val="decimal"/>
      <w:lvlText w:val="%1."/>
      <w:lvlJc w:val="left"/>
      <w:pPr>
        <w:ind w:left="720" w:firstLine="360"/>
      </w:pPr>
      <w:rPr>
        <w:b/>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1650213A"/>
    <w:multiLevelType w:val="hybridMultilevel"/>
    <w:tmpl w:val="04081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C6095B"/>
    <w:multiLevelType w:val="multilevel"/>
    <w:tmpl w:val="53E4D11C"/>
    <w:lvl w:ilvl="0">
      <w:start w:val="1"/>
      <w:numFmt w:val="decimal"/>
      <w:lvlText w:val="%1."/>
      <w:lvlJc w:val="left"/>
      <w:pPr>
        <w:ind w:left="360" w:firstLine="0"/>
      </w:pPr>
      <w:rPr>
        <w:b/>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1" w15:restartNumberingAfterBreak="0">
    <w:nsid w:val="1DB739D0"/>
    <w:multiLevelType w:val="hybridMultilevel"/>
    <w:tmpl w:val="68063EE8"/>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1EB24325"/>
    <w:multiLevelType w:val="multilevel"/>
    <w:tmpl w:val="5DA8759C"/>
    <w:lvl w:ilvl="0">
      <w:start w:val="10"/>
      <w:numFmt w:val="decimal"/>
      <w:lvlText w:val="%1."/>
      <w:lvlJc w:val="left"/>
      <w:pPr>
        <w:ind w:left="770" w:firstLine="410"/>
      </w:pPr>
      <w:rPr>
        <w:b/>
      </w:rPr>
    </w:lvl>
    <w:lvl w:ilvl="1">
      <w:start w:val="1"/>
      <w:numFmt w:val="decimal"/>
      <w:lvlText w:val="%1.%2."/>
      <w:lvlJc w:val="left"/>
      <w:pPr>
        <w:ind w:left="1155" w:firstLine="435"/>
      </w:pPr>
      <w:rPr>
        <w:b/>
      </w:rPr>
    </w:lvl>
    <w:lvl w:ilvl="2">
      <w:start w:val="1"/>
      <w:numFmt w:val="decimal"/>
      <w:lvlText w:val="%1.%2.%3."/>
      <w:lvlJc w:val="left"/>
      <w:pPr>
        <w:ind w:left="1180" w:firstLine="460"/>
      </w:pPr>
    </w:lvl>
    <w:lvl w:ilvl="3">
      <w:start w:val="1"/>
      <w:numFmt w:val="decimal"/>
      <w:lvlText w:val="%1.%2.%3.%4."/>
      <w:lvlJc w:val="left"/>
      <w:pPr>
        <w:ind w:left="1565" w:firstLine="485"/>
      </w:pPr>
    </w:lvl>
    <w:lvl w:ilvl="4">
      <w:start w:val="1"/>
      <w:numFmt w:val="decimal"/>
      <w:lvlText w:val="%1.%2.%3.%4.%5."/>
      <w:lvlJc w:val="left"/>
      <w:pPr>
        <w:ind w:left="1590" w:firstLine="510"/>
      </w:pPr>
    </w:lvl>
    <w:lvl w:ilvl="5">
      <w:start w:val="1"/>
      <w:numFmt w:val="decimal"/>
      <w:lvlText w:val="%1.%2.%3.%4.%5.%6."/>
      <w:lvlJc w:val="left"/>
      <w:pPr>
        <w:ind w:left="1975" w:firstLine="535"/>
      </w:pPr>
    </w:lvl>
    <w:lvl w:ilvl="6">
      <w:start w:val="1"/>
      <w:numFmt w:val="decimal"/>
      <w:lvlText w:val="%1.%2.%3.%4.%5.%6.%7."/>
      <w:lvlJc w:val="left"/>
      <w:pPr>
        <w:ind w:left="2000" w:firstLine="560"/>
      </w:pPr>
    </w:lvl>
    <w:lvl w:ilvl="7">
      <w:start w:val="1"/>
      <w:numFmt w:val="decimal"/>
      <w:lvlText w:val="%1.%2.%3.%4.%5.%6.%7.%8."/>
      <w:lvlJc w:val="left"/>
      <w:pPr>
        <w:ind w:left="2385" w:firstLine="585"/>
      </w:pPr>
    </w:lvl>
    <w:lvl w:ilvl="8">
      <w:start w:val="1"/>
      <w:numFmt w:val="decimal"/>
      <w:lvlText w:val="%1.%2.%3.%4.%5.%6.%7.%8.%9."/>
      <w:lvlJc w:val="left"/>
      <w:pPr>
        <w:ind w:left="2410" w:firstLine="610"/>
      </w:pPr>
    </w:lvl>
  </w:abstractNum>
  <w:abstractNum w:abstractNumId="13" w15:restartNumberingAfterBreak="0">
    <w:nsid w:val="27286658"/>
    <w:multiLevelType w:val="hybridMultilevel"/>
    <w:tmpl w:val="5720C53C"/>
    <w:lvl w:ilvl="0" w:tplc="0C0A0001">
      <w:start w:val="1"/>
      <w:numFmt w:val="bullet"/>
      <w:lvlText w:val=""/>
      <w:lvlJc w:val="left"/>
      <w:pPr>
        <w:ind w:left="468" w:hanging="360"/>
      </w:pPr>
      <w:rPr>
        <w:rFonts w:ascii="Symbol" w:hAnsi="Symbol" w:hint="default"/>
        <w:b/>
      </w:rPr>
    </w:lvl>
    <w:lvl w:ilvl="1" w:tplc="0C0A0019">
      <w:start w:val="1"/>
      <w:numFmt w:val="lowerLetter"/>
      <w:lvlText w:val="%2."/>
      <w:lvlJc w:val="left"/>
      <w:pPr>
        <w:ind w:left="1188" w:hanging="360"/>
      </w:pPr>
    </w:lvl>
    <w:lvl w:ilvl="2" w:tplc="0C0A001B" w:tentative="1">
      <w:start w:val="1"/>
      <w:numFmt w:val="lowerRoman"/>
      <w:lvlText w:val="%3."/>
      <w:lvlJc w:val="right"/>
      <w:pPr>
        <w:ind w:left="1908" w:hanging="180"/>
      </w:pPr>
    </w:lvl>
    <w:lvl w:ilvl="3" w:tplc="0C0A000F" w:tentative="1">
      <w:start w:val="1"/>
      <w:numFmt w:val="decimal"/>
      <w:lvlText w:val="%4."/>
      <w:lvlJc w:val="left"/>
      <w:pPr>
        <w:ind w:left="2628" w:hanging="360"/>
      </w:pPr>
    </w:lvl>
    <w:lvl w:ilvl="4" w:tplc="0C0A0019" w:tentative="1">
      <w:start w:val="1"/>
      <w:numFmt w:val="lowerLetter"/>
      <w:lvlText w:val="%5."/>
      <w:lvlJc w:val="left"/>
      <w:pPr>
        <w:ind w:left="3348" w:hanging="360"/>
      </w:pPr>
    </w:lvl>
    <w:lvl w:ilvl="5" w:tplc="0C0A001B" w:tentative="1">
      <w:start w:val="1"/>
      <w:numFmt w:val="lowerRoman"/>
      <w:lvlText w:val="%6."/>
      <w:lvlJc w:val="right"/>
      <w:pPr>
        <w:ind w:left="4068" w:hanging="180"/>
      </w:pPr>
    </w:lvl>
    <w:lvl w:ilvl="6" w:tplc="0C0A000F" w:tentative="1">
      <w:start w:val="1"/>
      <w:numFmt w:val="decimal"/>
      <w:lvlText w:val="%7."/>
      <w:lvlJc w:val="left"/>
      <w:pPr>
        <w:ind w:left="4788" w:hanging="360"/>
      </w:pPr>
    </w:lvl>
    <w:lvl w:ilvl="7" w:tplc="0C0A0019" w:tentative="1">
      <w:start w:val="1"/>
      <w:numFmt w:val="lowerLetter"/>
      <w:lvlText w:val="%8."/>
      <w:lvlJc w:val="left"/>
      <w:pPr>
        <w:ind w:left="5508" w:hanging="360"/>
      </w:pPr>
    </w:lvl>
    <w:lvl w:ilvl="8" w:tplc="0C0A001B" w:tentative="1">
      <w:start w:val="1"/>
      <w:numFmt w:val="lowerRoman"/>
      <w:lvlText w:val="%9."/>
      <w:lvlJc w:val="right"/>
      <w:pPr>
        <w:ind w:left="6228" w:hanging="180"/>
      </w:pPr>
    </w:lvl>
  </w:abstractNum>
  <w:abstractNum w:abstractNumId="14" w15:restartNumberingAfterBreak="0">
    <w:nsid w:val="290B3381"/>
    <w:multiLevelType w:val="multilevel"/>
    <w:tmpl w:val="70AAB60A"/>
    <w:lvl w:ilvl="0">
      <w:start w:val="10"/>
      <w:numFmt w:val="decimal"/>
      <w:lvlText w:val="%1."/>
      <w:lvlJc w:val="left"/>
      <w:pPr>
        <w:ind w:left="600" w:firstLine="0"/>
      </w:pPr>
      <w:rPr>
        <w:rFonts w:hint="default"/>
        <w:b/>
      </w:rPr>
    </w:lvl>
    <w:lvl w:ilvl="1">
      <w:start w:val="2"/>
      <w:numFmt w:val="decimal"/>
      <w:lvlText w:val="%1.%2."/>
      <w:lvlJc w:val="left"/>
      <w:pPr>
        <w:ind w:left="600" w:firstLine="0"/>
      </w:pPr>
      <w:rPr>
        <w:rFonts w:hint="default"/>
        <w:b/>
      </w:rPr>
    </w:lvl>
    <w:lvl w:ilvl="2">
      <w:start w:val="1"/>
      <w:numFmt w:val="decimal"/>
      <w:lvlText w:val="%1.%2.%3."/>
      <w:lvlJc w:val="left"/>
      <w:pPr>
        <w:ind w:left="720" w:firstLine="0"/>
      </w:pPr>
      <w:rPr>
        <w:rFonts w:hint="default"/>
        <w:b/>
      </w:rPr>
    </w:lvl>
    <w:lvl w:ilvl="3">
      <w:start w:val="1"/>
      <w:numFmt w:val="decimal"/>
      <w:lvlText w:val="%1.%2.%3.%4."/>
      <w:lvlJc w:val="left"/>
      <w:pPr>
        <w:ind w:left="720" w:firstLine="0"/>
      </w:pPr>
      <w:rPr>
        <w:rFonts w:hint="default"/>
        <w:b/>
      </w:rPr>
    </w:lvl>
    <w:lvl w:ilvl="4">
      <w:start w:val="1"/>
      <w:numFmt w:val="decimal"/>
      <w:lvlText w:val="%1.%2.%3.%4.%5."/>
      <w:lvlJc w:val="left"/>
      <w:pPr>
        <w:ind w:left="1080" w:firstLine="0"/>
      </w:pPr>
      <w:rPr>
        <w:rFonts w:hint="default"/>
        <w:b/>
      </w:rPr>
    </w:lvl>
    <w:lvl w:ilvl="5">
      <w:start w:val="1"/>
      <w:numFmt w:val="decimal"/>
      <w:lvlText w:val="%1.%2.%3.%4.%5.%6."/>
      <w:lvlJc w:val="left"/>
      <w:pPr>
        <w:ind w:left="1080" w:firstLine="0"/>
      </w:pPr>
      <w:rPr>
        <w:rFonts w:hint="default"/>
        <w:b/>
      </w:rPr>
    </w:lvl>
    <w:lvl w:ilvl="6">
      <w:start w:val="1"/>
      <w:numFmt w:val="decimal"/>
      <w:lvlText w:val="%1.%2.%3.%4.%5.%6.%7."/>
      <w:lvlJc w:val="left"/>
      <w:pPr>
        <w:ind w:left="1440" w:firstLine="0"/>
      </w:pPr>
      <w:rPr>
        <w:rFonts w:hint="default"/>
        <w:b/>
      </w:rPr>
    </w:lvl>
    <w:lvl w:ilvl="7">
      <w:start w:val="1"/>
      <w:numFmt w:val="decimal"/>
      <w:lvlText w:val="%1.%2.%3.%4.%5.%6.%7.%8."/>
      <w:lvlJc w:val="left"/>
      <w:pPr>
        <w:ind w:left="1440" w:firstLine="0"/>
      </w:pPr>
      <w:rPr>
        <w:rFonts w:hint="default"/>
        <w:b/>
      </w:rPr>
    </w:lvl>
    <w:lvl w:ilvl="8">
      <w:start w:val="1"/>
      <w:numFmt w:val="decimal"/>
      <w:lvlText w:val="%1.%2.%3.%4.%5.%6.%7.%8.%9."/>
      <w:lvlJc w:val="left"/>
      <w:pPr>
        <w:ind w:left="1800" w:firstLine="0"/>
      </w:pPr>
      <w:rPr>
        <w:rFonts w:hint="default"/>
        <w:b/>
      </w:rPr>
    </w:lvl>
  </w:abstractNum>
  <w:abstractNum w:abstractNumId="15" w15:restartNumberingAfterBreak="0">
    <w:nsid w:val="2D8A416F"/>
    <w:multiLevelType w:val="hybridMultilevel"/>
    <w:tmpl w:val="0E9E168E"/>
    <w:lvl w:ilvl="0" w:tplc="300A0001">
      <w:start w:val="1"/>
      <w:numFmt w:val="bullet"/>
      <w:lvlText w:val=""/>
      <w:lvlJc w:val="left"/>
      <w:pPr>
        <w:ind w:left="1130" w:hanging="360"/>
      </w:pPr>
      <w:rPr>
        <w:rFonts w:ascii="Symbol" w:hAnsi="Symbol" w:hint="default"/>
      </w:rPr>
    </w:lvl>
    <w:lvl w:ilvl="1" w:tplc="300A0003" w:tentative="1">
      <w:start w:val="1"/>
      <w:numFmt w:val="bullet"/>
      <w:lvlText w:val="o"/>
      <w:lvlJc w:val="left"/>
      <w:pPr>
        <w:ind w:left="1850" w:hanging="360"/>
      </w:pPr>
      <w:rPr>
        <w:rFonts w:ascii="Courier New" w:hAnsi="Courier New" w:cs="Courier New" w:hint="default"/>
      </w:rPr>
    </w:lvl>
    <w:lvl w:ilvl="2" w:tplc="300A0005" w:tentative="1">
      <w:start w:val="1"/>
      <w:numFmt w:val="bullet"/>
      <w:lvlText w:val=""/>
      <w:lvlJc w:val="left"/>
      <w:pPr>
        <w:ind w:left="2570" w:hanging="360"/>
      </w:pPr>
      <w:rPr>
        <w:rFonts w:ascii="Wingdings" w:hAnsi="Wingdings" w:hint="default"/>
      </w:rPr>
    </w:lvl>
    <w:lvl w:ilvl="3" w:tplc="300A0001" w:tentative="1">
      <w:start w:val="1"/>
      <w:numFmt w:val="bullet"/>
      <w:lvlText w:val=""/>
      <w:lvlJc w:val="left"/>
      <w:pPr>
        <w:ind w:left="3290" w:hanging="360"/>
      </w:pPr>
      <w:rPr>
        <w:rFonts w:ascii="Symbol" w:hAnsi="Symbol" w:hint="default"/>
      </w:rPr>
    </w:lvl>
    <w:lvl w:ilvl="4" w:tplc="300A0003" w:tentative="1">
      <w:start w:val="1"/>
      <w:numFmt w:val="bullet"/>
      <w:lvlText w:val="o"/>
      <w:lvlJc w:val="left"/>
      <w:pPr>
        <w:ind w:left="4010" w:hanging="360"/>
      </w:pPr>
      <w:rPr>
        <w:rFonts w:ascii="Courier New" w:hAnsi="Courier New" w:cs="Courier New" w:hint="default"/>
      </w:rPr>
    </w:lvl>
    <w:lvl w:ilvl="5" w:tplc="300A0005" w:tentative="1">
      <w:start w:val="1"/>
      <w:numFmt w:val="bullet"/>
      <w:lvlText w:val=""/>
      <w:lvlJc w:val="left"/>
      <w:pPr>
        <w:ind w:left="4730" w:hanging="360"/>
      </w:pPr>
      <w:rPr>
        <w:rFonts w:ascii="Wingdings" w:hAnsi="Wingdings" w:hint="default"/>
      </w:rPr>
    </w:lvl>
    <w:lvl w:ilvl="6" w:tplc="300A0001" w:tentative="1">
      <w:start w:val="1"/>
      <w:numFmt w:val="bullet"/>
      <w:lvlText w:val=""/>
      <w:lvlJc w:val="left"/>
      <w:pPr>
        <w:ind w:left="5450" w:hanging="360"/>
      </w:pPr>
      <w:rPr>
        <w:rFonts w:ascii="Symbol" w:hAnsi="Symbol" w:hint="default"/>
      </w:rPr>
    </w:lvl>
    <w:lvl w:ilvl="7" w:tplc="300A0003" w:tentative="1">
      <w:start w:val="1"/>
      <w:numFmt w:val="bullet"/>
      <w:lvlText w:val="o"/>
      <w:lvlJc w:val="left"/>
      <w:pPr>
        <w:ind w:left="6170" w:hanging="360"/>
      </w:pPr>
      <w:rPr>
        <w:rFonts w:ascii="Courier New" w:hAnsi="Courier New" w:cs="Courier New" w:hint="default"/>
      </w:rPr>
    </w:lvl>
    <w:lvl w:ilvl="8" w:tplc="300A0005" w:tentative="1">
      <w:start w:val="1"/>
      <w:numFmt w:val="bullet"/>
      <w:lvlText w:val=""/>
      <w:lvlJc w:val="left"/>
      <w:pPr>
        <w:ind w:left="6890" w:hanging="360"/>
      </w:pPr>
      <w:rPr>
        <w:rFonts w:ascii="Wingdings" w:hAnsi="Wingdings" w:hint="default"/>
      </w:rPr>
    </w:lvl>
  </w:abstractNum>
  <w:abstractNum w:abstractNumId="16" w15:restartNumberingAfterBreak="0">
    <w:nsid w:val="30F60566"/>
    <w:multiLevelType w:val="hybridMultilevel"/>
    <w:tmpl w:val="6E2629D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33307E36"/>
    <w:multiLevelType w:val="hybridMultilevel"/>
    <w:tmpl w:val="7D9C4C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1F7123"/>
    <w:multiLevelType w:val="multilevel"/>
    <w:tmpl w:val="41C0D89E"/>
    <w:lvl w:ilvl="0">
      <w:start w:val="10"/>
      <w:numFmt w:val="decimal"/>
      <w:lvlText w:val="%1."/>
      <w:lvlJc w:val="left"/>
      <w:pPr>
        <w:ind w:left="770" w:hanging="360"/>
      </w:pPr>
      <w:rPr>
        <w:rFonts w:hint="default"/>
        <w:b/>
      </w:rPr>
    </w:lvl>
    <w:lvl w:ilvl="1">
      <w:start w:val="13"/>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19" w15:restartNumberingAfterBreak="0">
    <w:nsid w:val="386B19C0"/>
    <w:multiLevelType w:val="multilevel"/>
    <w:tmpl w:val="38FEDCE2"/>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FA306F7"/>
    <w:multiLevelType w:val="hybridMultilevel"/>
    <w:tmpl w:val="8C426A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41E1285F"/>
    <w:multiLevelType w:val="hybridMultilevel"/>
    <w:tmpl w:val="F28ED422"/>
    <w:lvl w:ilvl="0" w:tplc="0C0A000D">
      <w:start w:val="1"/>
      <w:numFmt w:val="bullet"/>
      <w:lvlText w:val=""/>
      <w:lvlJc w:val="left"/>
      <w:pPr>
        <w:ind w:left="1287" w:hanging="360"/>
      </w:pPr>
      <w:rPr>
        <w:rFonts w:ascii="Wingdings" w:hAnsi="Wingdings" w:hint="default"/>
      </w:rPr>
    </w:lvl>
    <w:lvl w:ilvl="1" w:tplc="300A0003" w:tentative="1">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22" w15:restartNumberingAfterBreak="0">
    <w:nsid w:val="4462163D"/>
    <w:multiLevelType w:val="hybridMultilevel"/>
    <w:tmpl w:val="32DA1AF4"/>
    <w:lvl w:ilvl="0" w:tplc="B946425C">
      <w:numFmt w:val="bullet"/>
      <w:lvlText w:val="-"/>
      <w:lvlJc w:val="left"/>
      <w:pPr>
        <w:ind w:left="1080" w:hanging="360"/>
      </w:pPr>
      <w:rPr>
        <w:rFonts w:ascii="Arial Narrow" w:eastAsia="Arial" w:hAnsi="Arial Narrow" w:cs="Arial Narrow" w:hint="default"/>
        <w:i w:val="0"/>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3" w15:restartNumberingAfterBreak="0">
    <w:nsid w:val="46882008"/>
    <w:multiLevelType w:val="hybridMultilevel"/>
    <w:tmpl w:val="1FD811C6"/>
    <w:lvl w:ilvl="0" w:tplc="366A0810">
      <w:start w:val="7"/>
      <w:numFmt w:val="decimal"/>
      <w:lvlText w:val="%1)"/>
      <w:lvlJc w:val="left"/>
      <w:pPr>
        <w:ind w:left="1765" w:hanging="360"/>
      </w:pPr>
      <w:rPr>
        <w:rFonts w:hint="default"/>
        <w:b/>
        <w:i w:val="0"/>
      </w:rPr>
    </w:lvl>
    <w:lvl w:ilvl="1" w:tplc="300A0019" w:tentative="1">
      <w:start w:val="1"/>
      <w:numFmt w:val="lowerLetter"/>
      <w:lvlText w:val="%2."/>
      <w:lvlJc w:val="left"/>
      <w:pPr>
        <w:ind w:left="2485" w:hanging="360"/>
      </w:pPr>
    </w:lvl>
    <w:lvl w:ilvl="2" w:tplc="300A001B" w:tentative="1">
      <w:start w:val="1"/>
      <w:numFmt w:val="lowerRoman"/>
      <w:lvlText w:val="%3."/>
      <w:lvlJc w:val="right"/>
      <w:pPr>
        <w:ind w:left="3205" w:hanging="180"/>
      </w:pPr>
    </w:lvl>
    <w:lvl w:ilvl="3" w:tplc="300A000F" w:tentative="1">
      <w:start w:val="1"/>
      <w:numFmt w:val="decimal"/>
      <w:lvlText w:val="%4."/>
      <w:lvlJc w:val="left"/>
      <w:pPr>
        <w:ind w:left="3925" w:hanging="360"/>
      </w:pPr>
    </w:lvl>
    <w:lvl w:ilvl="4" w:tplc="300A0019" w:tentative="1">
      <w:start w:val="1"/>
      <w:numFmt w:val="lowerLetter"/>
      <w:lvlText w:val="%5."/>
      <w:lvlJc w:val="left"/>
      <w:pPr>
        <w:ind w:left="4645" w:hanging="360"/>
      </w:pPr>
    </w:lvl>
    <w:lvl w:ilvl="5" w:tplc="300A001B" w:tentative="1">
      <w:start w:val="1"/>
      <w:numFmt w:val="lowerRoman"/>
      <w:lvlText w:val="%6."/>
      <w:lvlJc w:val="right"/>
      <w:pPr>
        <w:ind w:left="5365" w:hanging="180"/>
      </w:pPr>
    </w:lvl>
    <w:lvl w:ilvl="6" w:tplc="300A000F" w:tentative="1">
      <w:start w:val="1"/>
      <w:numFmt w:val="decimal"/>
      <w:lvlText w:val="%7."/>
      <w:lvlJc w:val="left"/>
      <w:pPr>
        <w:ind w:left="6085" w:hanging="360"/>
      </w:pPr>
    </w:lvl>
    <w:lvl w:ilvl="7" w:tplc="300A0019" w:tentative="1">
      <w:start w:val="1"/>
      <w:numFmt w:val="lowerLetter"/>
      <w:lvlText w:val="%8."/>
      <w:lvlJc w:val="left"/>
      <w:pPr>
        <w:ind w:left="6805" w:hanging="360"/>
      </w:pPr>
    </w:lvl>
    <w:lvl w:ilvl="8" w:tplc="300A001B" w:tentative="1">
      <w:start w:val="1"/>
      <w:numFmt w:val="lowerRoman"/>
      <w:lvlText w:val="%9."/>
      <w:lvlJc w:val="right"/>
      <w:pPr>
        <w:ind w:left="7525" w:hanging="180"/>
      </w:pPr>
    </w:lvl>
  </w:abstractNum>
  <w:abstractNum w:abstractNumId="24" w15:restartNumberingAfterBreak="0">
    <w:nsid w:val="49B2738D"/>
    <w:multiLevelType w:val="multilevel"/>
    <w:tmpl w:val="51B4E57E"/>
    <w:lvl w:ilvl="0">
      <w:start w:val="1"/>
      <w:numFmt w:val="decimal"/>
      <w:lvlText w:val="%1."/>
      <w:lvlJc w:val="left"/>
      <w:pPr>
        <w:ind w:left="720" w:firstLine="360"/>
      </w:pPr>
      <w:rPr>
        <w:b/>
        <w:i w:val="0"/>
        <w:strike w:val="0"/>
        <w:color w:val="000000"/>
      </w:rPr>
    </w:lvl>
    <w:lvl w:ilvl="1">
      <w:start w:val="1"/>
      <w:numFmt w:val="decimalZero"/>
      <w:lvlText w:val="%1.%2"/>
      <w:lvlJc w:val="left"/>
      <w:pPr>
        <w:ind w:left="915" w:firstLine="360"/>
      </w:p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2160" w:firstLine="360"/>
      </w:pPr>
    </w:lvl>
  </w:abstractNum>
  <w:abstractNum w:abstractNumId="25" w15:restartNumberingAfterBreak="0">
    <w:nsid w:val="4B670348"/>
    <w:multiLevelType w:val="hybridMultilevel"/>
    <w:tmpl w:val="5872819A"/>
    <w:lvl w:ilvl="0" w:tplc="95F2FB8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5FA20AA"/>
    <w:multiLevelType w:val="hybridMultilevel"/>
    <w:tmpl w:val="CD34D650"/>
    <w:lvl w:ilvl="0" w:tplc="300A0001">
      <w:start w:val="6"/>
      <w:numFmt w:val="bullet"/>
      <w:lvlText w:val=""/>
      <w:lvlJc w:val="left"/>
      <w:pPr>
        <w:ind w:left="720" w:hanging="360"/>
      </w:pPr>
      <w:rPr>
        <w:rFonts w:ascii="Symbol" w:eastAsia="Times New Roman" w:hAnsi="Symbol" w:cs="Times New Roman"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572728B0"/>
    <w:multiLevelType w:val="hybridMultilevel"/>
    <w:tmpl w:val="38E62BDE"/>
    <w:lvl w:ilvl="0" w:tplc="080A0001">
      <w:start w:val="1"/>
      <w:numFmt w:val="bullet"/>
      <w:lvlText w:val=""/>
      <w:lvlJc w:val="left"/>
      <w:pPr>
        <w:ind w:left="751" w:hanging="360"/>
      </w:pPr>
      <w:rPr>
        <w:rFonts w:ascii="Symbol" w:hAnsi="Symbol" w:hint="default"/>
      </w:rPr>
    </w:lvl>
    <w:lvl w:ilvl="1" w:tplc="080A0003" w:tentative="1">
      <w:start w:val="1"/>
      <w:numFmt w:val="bullet"/>
      <w:lvlText w:val="o"/>
      <w:lvlJc w:val="left"/>
      <w:pPr>
        <w:ind w:left="1471" w:hanging="360"/>
      </w:pPr>
      <w:rPr>
        <w:rFonts w:ascii="Courier New" w:hAnsi="Courier New" w:cs="Courier New" w:hint="default"/>
      </w:rPr>
    </w:lvl>
    <w:lvl w:ilvl="2" w:tplc="080A0005" w:tentative="1">
      <w:start w:val="1"/>
      <w:numFmt w:val="bullet"/>
      <w:lvlText w:val=""/>
      <w:lvlJc w:val="left"/>
      <w:pPr>
        <w:ind w:left="2191" w:hanging="360"/>
      </w:pPr>
      <w:rPr>
        <w:rFonts w:ascii="Wingdings" w:hAnsi="Wingdings" w:hint="default"/>
      </w:rPr>
    </w:lvl>
    <w:lvl w:ilvl="3" w:tplc="080A0001" w:tentative="1">
      <w:start w:val="1"/>
      <w:numFmt w:val="bullet"/>
      <w:lvlText w:val=""/>
      <w:lvlJc w:val="left"/>
      <w:pPr>
        <w:ind w:left="2911" w:hanging="360"/>
      </w:pPr>
      <w:rPr>
        <w:rFonts w:ascii="Symbol" w:hAnsi="Symbol" w:hint="default"/>
      </w:rPr>
    </w:lvl>
    <w:lvl w:ilvl="4" w:tplc="080A0003" w:tentative="1">
      <w:start w:val="1"/>
      <w:numFmt w:val="bullet"/>
      <w:lvlText w:val="o"/>
      <w:lvlJc w:val="left"/>
      <w:pPr>
        <w:ind w:left="3631" w:hanging="360"/>
      </w:pPr>
      <w:rPr>
        <w:rFonts w:ascii="Courier New" w:hAnsi="Courier New" w:cs="Courier New" w:hint="default"/>
      </w:rPr>
    </w:lvl>
    <w:lvl w:ilvl="5" w:tplc="080A0005" w:tentative="1">
      <w:start w:val="1"/>
      <w:numFmt w:val="bullet"/>
      <w:lvlText w:val=""/>
      <w:lvlJc w:val="left"/>
      <w:pPr>
        <w:ind w:left="4351" w:hanging="360"/>
      </w:pPr>
      <w:rPr>
        <w:rFonts w:ascii="Wingdings" w:hAnsi="Wingdings" w:hint="default"/>
      </w:rPr>
    </w:lvl>
    <w:lvl w:ilvl="6" w:tplc="080A0001" w:tentative="1">
      <w:start w:val="1"/>
      <w:numFmt w:val="bullet"/>
      <w:lvlText w:val=""/>
      <w:lvlJc w:val="left"/>
      <w:pPr>
        <w:ind w:left="5071" w:hanging="360"/>
      </w:pPr>
      <w:rPr>
        <w:rFonts w:ascii="Symbol" w:hAnsi="Symbol" w:hint="default"/>
      </w:rPr>
    </w:lvl>
    <w:lvl w:ilvl="7" w:tplc="080A0003" w:tentative="1">
      <w:start w:val="1"/>
      <w:numFmt w:val="bullet"/>
      <w:lvlText w:val="o"/>
      <w:lvlJc w:val="left"/>
      <w:pPr>
        <w:ind w:left="5791" w:hanging="360"/>
      </w:pPr>
      <w:rPr>
        <w:rFonts w:ascii="Courier New" w:hAnsi="Courier New" w:cs="Courier New" w:hint="default"/>
      </w:rPr>
    </w:lvl>
    <w:lvl w:ilvl="8" w:tplc="080A0005" w:tentative="1">
      <w:start w:val="1"/>
      <w:numFmt w:val="bullet"/>
      <w:lvlText w:val=""/>
      <w:lvlJc w:val="left"/>
      <w:pPr>
        <w:ind w:left="6511" w:hanging="360"/>
      </w:pPr>
      <w:rPr>
        <w:rFonts w:ascii="Wingdings" w:hAnsi="Wingdings" w:hint="default"/>
      </w:rPr>
    </w:lvl>
  </w:abstractNum>
  <w:abstractNum w:abstractNumId="28" w15:restartNumberingAfterBreak="0">
    <w:nsid w:val="5B6E674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DC5FC5"/>
    <w:multiLevelType w:val="multilevel"/>
    <w:tmpl w:val="CAF6B3EA"/>
    <w:lvl w:ilvl="0">
      <w:start w:val="1"/>
      <w:numFmt w:val="decimal"/>
      <w:lvlText w:val="%1."/>
      <w:lvlJc w:val="left"/>
      <w:pPr>
        <w:ind w:left="720" w:firstLine="360"/>
      </w:pPr>
      <w:rPr>
        <w:b/>
        <w:i w:val="0"/>
      </w:rPr>
    </w:lvl>
    <w:lvl w:ilvl="1">
      <w:start w:val="1"/>
      <w:numFmt w:val="decimalZero"/>
      <w:lvlText w:val="%1.%2"/>
      <w:lvlJc w:val="left"/>
      <w:pPr>
        <w:ind w:left="735" w:firstLine="360"/>
      </w:pPr>
      <w:rPr>
        <w:b/>
      </w:rPr>
    </w:lvl>
    <w:lvl w:ilvl="2">
      <w:start w:val="1"/>
      <w:numFmt w:val="decimalZero"/>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1800" w:firstLine="360"/>
      </w:pPr>
    </w:lvl>
  </w:abstractNum>
  <w:abstractNum w:abstractNumId="30" w15:restartNumberingAfterBreak="0">
    <w:nsid w:val="5F691BC2"/>
    <w:multiLevelType w:val="multilevel"/>
    <w:tmpl w:val="1242C5DE"/>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1" w15:restartNumberingAfterBreak="0">
    <w:nsid w:val="6BAC6F6E"/>
    <w:multiLevelType w:val="multilevel"/>
    <w:tmpl w:val="1A5ED7B0"/>
    <w:lvl w:ilvl="0">
      <w:start w:val="1"/>
      <w:numFmt w:val="decimal"/>
      <w:lvlText w:val="%1."/>
      <w:lvlJc w:val="left"/>
      <w:pPr>
        <w:ind w:left="720" w:firstLine="360"/>
      </w:pPr>
      <w:rPr>
        <w:b/>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15:restartNumberingAfterBreak="0">
    <w:nsid w:val="6CF12D0C"/>
    <w:multiLevelType w:val="multilevel"/>
    <w:tmpl w:val="4D78818C"/>
    <w:lvl w:ilvl="0">
      <w:start w:val="8"/>
      <w:numFmt w:val="decimal"/>
      <w:lvlText w:val="%1."/>
      <w:lvlJc w:val="left"/>
      <w:pPr>
        <w:ind w:left="360" w:hanging="360"/>
      </w:pPr>
      <w:rPr>
        <w:b/>
      </w:rPr>
    </w:lvl>
    <w:lvl w:ilvl="1">
      <w:start w:val="1"/>
      <w:numFmt w:val="decimal"/>
      <w:lvlText w:val="%1.%2."/>
      <w:lvlJc w:val="left"/>
      <w:pPr>
        <w:ind w:left="360" w:hanging="360"/>
      </w:pPr>
      <w:rPr>
        <w:b/>
        <w:color w:val="auto"/>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3" w15:restartNumberingAfterBreak="0">
    <w:nsid w:val="72811066"/>
    <w:multiLevelType w:val="multilevel"/>
    <w:tmpl w:val="8592D6C6"/>
    <w:lvl w:ilvl="0">
      <w:start w:val="1"/>
      <w:numFmt w:val="decimal"/>
      <w:lvlText w:val="%1)"/>
      <w:lvlJc w:val="left"/>
      <w:pPr>
        <w:ind w:left="770" w:firstLine="410"/>
      </w:pPr>
      <w:rPr>
        <w:b/>
        <w:color w:val="000000"/>
        <w:sz w:val="22"/>
      </w:rPr>
    </w:lvl>
    <w:lvl w:ilvl="1">
      <w:start w:val="1"/>
      <w:numFmt w:val="decimal"/>
      <w:lvlText w:val="%1.%2"/>
      <w:lvlJc w:val="left"/>
      <w:pPr>
        <w:ind w:left="770" w:firstLine="410"/>
      </w:pPr>
      <w:rPr>
        <w:sz w:val="22"/>
        <w:szCs w:val="22"/>
      </w:rPr>
    </w:lvl>
    <w:lvl w:ilvl="2">
      <w:start w:val="1"/>
      <w:numFmt w:val="decimalZero"/>
      <w:lvlText w:val="%1.%2.%3"/>
      <w:lvlJc w:val="left"/>
      <w:pPr>
        <w:ind w:left="1130" w:firstLine="410"/>
      </w:pPr>
    </w:lvl>
    <w:lvl w:ilvl="3">
      <w:start w:val="1"/>
      <w:numFmt w:val="decimal"/>
      <w:lvlText w:val="%1.%2.%3.%4"/>
      <w:lvlJc w:val="left"/>
      <w:pPr>
        <w:ind w:left="1130" w:firstLine="410"/>
      </w:pPr>
    </w:lvl>
    <w:lvl w:ilvl="4">
      <w:start w:val="1"/>
      <w:numFmt w:val="decimal"/>
      <w:lvlText w:val="%1.%2.%3.%4.%5"/>
      <w:lvlJc w:val="left"/>
      <w:pPr>
        <w:ind w:left="1490" w:firstLine="410"/>
      </w:pPr>
    </w:lvl>
    <w:lvl w:ilvl="5">
      <w:start w:val="1"/>
      <w:numFmt w:val="decimal"/>
      <w:lvlText w:val="%1.%2.%3.%4.%5.%6"/>
      <w:lvlJc w:val="left"/>
      <w:pPr>
        <w:ind w:left="1490" w:firstLine="410"/>
      </w:pPr>
    </w:lvl>
    <w:lvl w:ilvl="6">
      <w:start w:val="1"/>
      <w:numFmt w:val="decimal"/>
      <w:lvlText w:val="%1.%2.%3.%4.%5.%6.%7"/>
      <w:lvlJc w:val="left"/>
      <w:pPr>
        <w:ind w:left="1850" w:firstLine="410"/>
      </w:pPr>
    </w:lvl>
    <w:lvl w:ilvl="7">
      <w:start w:val="1"/>
      <w:numFmt w:val="decimal"/>
      <w:lvlText w:val="%1.%2.%3.%4.%5.%6.%7.%8"/>
      <w:lvlJc w:val="left"/>
      <w:pPr>
        <w:ind w:left="1850" w:firstLine="410"/>
      </w:pPr>
    </w:lvl>
    <w:lvl w:ilvl="8">
      <w:start w:val="1"/>
      <w:numFmt w:val="decimal"/>
      <w:lvlText w:val="%1.%2.%3.%4.%5.%6.%7.%8.%9"/>
      <w:lvlJc w:val="left"/>
      <w:pPr>
        <w:ind w:left="2210" w:firstLine="410"/>
      </w:pPr>
    </w:lvl>
  </w:abstractNum>
  <w:abstractNum w:abstractNumId="34" w15:restartNumberingAfterBreak="0">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7B9E2713"/>
    <w:multiLevelType w:val="hybridMultilevel"/>
    <w:tmpl w:val="F45C3386"/>
    <w:lvl w:ilvl="0" w:tplc="E3945AC2">
      <w:start w:val="1"/>
      <w:numFmt w:val="decimal"/>
      <w:lvlText w:val="%1."/>
      <w:lvlJc w:val="left"/>
      <w:pPr>
        <w:ind w:left="1248" w:hanging="540"/>
      </w:pPr>
      <w:rPr>
        <w:b/>
        <w:i w:val="0"/>
      </w:rPr>
    </w:lvl>
    <w:lvl w:ilvl="1" w:tplc="9044F670">
      <w:start w:val="1"/>
      <w:numFmt w:val="lowerLetter"/>
      <w:lvlText w:val="%2)"/>
      <w:lvlJc w:val="left"/>
      <w:pPr>
        <w:ind w:left="1803" w:hanging="375"/>
      </w:pPr>
    </w:lvl>
    <w:lvl w:ilvl="2" w:tplc="300A001B">
      <w:start w:val="1"/>
      <w:numFmt w:val="lowerRoman"/>
      <w:lvlText w:val="%3."/>
      <w:lvlJc w:val="right"/>
      <w:pPr>
        <w:ind w:left="2508" w:hanging="180"/>
      </w:pPr>
    </w:lvl>
    <w:lvl w:ilvl="3" w:tplc="300A000F">
      <w:start w:val="1"/>
      <w:numFmt w:val="decimal"/>
      <w:lvlText w:val="%4."/>
      <w:lvlJc w:val="left"/>
      <w:pPr>
        <w:ind w:left="3228" w:hanging="360"/>
      </w:pPr>
    </w:lvl>
    <w:lvl w:ilvl="4" w:tplc="300A0019">
      <w:start w:val="1"/>
      <w:numFmt w:val="lowerLetter"/>
      <w:lvlText w:val="%5."/>
      <w:lvlJc w:val="left"/>
      <w:pPr>
        <w:ind w:left="3948" w:hanging="360"/>
      </w:pPr>
    </w:lvl>
    <w:lvl w:ilvl="5" w:tplc="300A001B">
      <w:start w:val="1"/>
      <w:numFmt w:val="lowerRoman"/>
      <w:lvlText w:val="%6."/>
      <w:lvlJc w:val="right"/>
      <w:pPr>
        <w:ind w:left="4668" w:hanging="180"/>
      </w:pPr>
    </w:lvl>
    <w:lvl w:ilvl="6" w:tplc="300A000F">
      <w:start w:val="1"/>
      <w:numFmt w:val="decimal"/>
      <w:lvlText w:val="%7."/>
      <w:lvlJc w:val="left"/>
      <w:pPr>
        <w:ind w:left="5388" w:hanging="360"/>
      </w:pPr>
    </w:lvl>
    <w:lvl w:ilvl="7" w:tplc="300A0019">
      <w:start w:val="1"/>
      <w:numFmt w:val="lowerLetter"/>
      <w:lvlText w:val="%8."/>
      <w:lvlJc w:val="left"/>
      <w:pPr>
        <w:ind w:left="6108" w:hanging="360"/>
      </w:pPr>
    </w:lvl>
    <w:lvl w:ilvl="8" w:tplc="300A001B">
      <w:start w:val="1"/>
      <w:numFmt w:val="lowerRoman"/>
      <w:lvlText w:val="%9."/>
      <w:lvlJc w:val="right"/>
      <w:pPr>
        <w:ind w:left="6828" w:hanging="18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3"/>
  </w:num>
  <w:num w:numId="5">
    <w:abstractNumId w:val="21"/>
  </w:num>
  <w:num w:numId="6">
    <w:abstractNumId w:val="28"/>
  </w:num>
  <w:num w:numId="7">
    <w:abstractNumId w:val="2"/>
  </w:num>
  <w:num w:numId="8">
    <w:abstractNumId w:val="17"/>
  </w:num>
  <w:num w:numId="9">
    <w:abstractNumId w:val="27"/>
  </w:num>
  <w:num w:numId="10">
    <w:abstractNumId w:val="5"/>
  </w:num>
  <w:num w:numId="11">
    <w:abstractNumId w:val="9"/>
  </w:num>
  <w:num w:numId="12">
    <w:abstractNumId w:val="26"/>
  </w:num>
  <w:num w:numId="13">
    <w:abstractNumId w:val="0"/>
    <w:lvlOverride w:ilvl="0">
      <w:startOverride w:val="1"/>
    </w:lvlOverride>
  </w:num>
  <w:num w:numId="14">
    <w:abstractNumId w:val="22"/>
  </w:num>
  <w:num w:numId="15">
    <w:abstractNumId w:val="7"/>
  </w:num>
  <w:num w:numId="16">
    <w:abstractNumId w:val="8"/>
  </w:num>
  <w:num w:numId="17">
    <w:abstractNumId w:val="6"/>
  </w:num>
  <w:num w:numId="18">
    <w:abstractNumId w:val="29"/>
  </w:num>
  <w:num w:numId="19">
    <w:abstractNumId w:val="10"/>
  </w:num>
  <w:num w:numId="20">
    <w:abstractNumId w:val="1"/>
  </w:num>
  <w:num w:numId="21">
    <w:abstractNumId w:val="24"/>
  </w:num>
  <w:num w:numId="22">
    <w:abstractNumId w:val="31"/>
  </w:num>
  <w:num w:numId="23">
    <w:abstractNumId w:val="4"/>
  </w:num>
  <w:num w:numId="24">
    <w:abstractNumId w:val="30"/>
  </w:num>
  <w:num w:numId="25">
    <w:abstractNumId w:val="14"/>
  </w:num>
  <w:num w:numId="26">
    <w:abstractNumId w:val="12"/>
  </w:num>
  <w:num w:numId="27">
    <w:abstractNumId w:val="33"/>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18"/>
  </w:num>
  <w:num w:numId="34">
    <w:abstractNumId w:val="19"/>
  </w:num>
  <w:num w:numId="35">
    <w:abstractNumId w:val="35"/>
  </w:num>
  <w:num w:numId="36">
    <w:abstractNumId w:val="20"/>
  </w:num>
  <w:num w:numId="37">
    <w:abstractNumId w:val="15"/>
  </w:num>
  <w:num w:numId="38">
    <w:abstractNumId w:val="3"/>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s-EC" w:vendorID="64" w:dllVersion="6" w:nlCheck="1" w:checkStyle="0"/>
  <w:activeWritingStyle w:appName="MSWord" w:lang="es-ES_tradnl" w:vendorID="64" w:dllVersion="6" w:nlCheck="1" w:checkStyle="0"/>
  <w:activeWritingStyle w:appName="MSWord" w:lang="es-EC"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B11"/>
    <w:rsid w:val="000141A8"/>
    <w:rsid w:val="00020D6C"/>
    <w:rsid w:val="00025491"/>
    <w:rsid w:val="000407F0"/>
    <w:rsid w:val="000429EF"/>
    <w:rsid w:val="00045BFF"/>
    <w:rsid w:val="00071AA2"/>
    <w:rsid w:val="0007274B"/>
    <w:rsid w:val="00072DF6"/>
    <w:rsid w:val="0007339F"/>
    <w:rsid w:val="0007344B"/>
    <w:rsid w:val="0010402D"/>
    <w:rsid w:val="0010610F"/>
    <w:rsid w:val="00107874"/>
    <w:rsid w:val="00125B16"/>
    <w:rsid w:val="00137DF2"/>
    <w:rsid w:val="0015496B"/>
    <w:rsid w:val="00155F1D"/>
    <w:rsid w:val="0015692F"/>
    <w:rsid w:val="00191A40"/>
    <w:rsid w:val="001950DB"/>
    <w:rsid w:val="00195D2B"/>
    <w:rsid w:val="001A555A"/>
    <w:rsid w:val="001B4EA3"/>
    <w:rsid w:val="001C0AC6"/>
    <w:rsid w:val="001D2139"/>
    <w:rsid w:val="001D71D9"/>
    <w:rsid w:val="001E7274"/>
    <w:rsid w:val="001F16A3"/>
    <w:rsid w:val="001F3786"/>
    <w:rsid w:val="001F51C2"/>
    <w:rsid w:val="001F6547"/>
    <w:rsid w:val="00204C01"/>
    <w:rsid w:val="00205380"/>
    <w:rsid w:val="00206E35"/>
    <w:rsid w:val="002079E2"/>
    <w:rsid w:val="00213C6A"/>
    <w:rsid w:val="00221CA6"/>
    <w:rsid w:val="00221D43"/>
    <w:rsid w:val="00221F10"/>
    <w:rsid w:val="00232FCC"/>
    <w:rsid w:val="0023504F"/>
    <w:rsid w:val="00242B22"/>
    <w:rsid w:val="00245128"/>
    <w:rsid w:val="00264716"/>
    <w:rsid w:val="002706BF"/>
    <w:rsid w:val="002751E9"/>
    <w:rsid w:val="0028019E"/>
    <w:rsid w:val="0028063A"/>
    <w:rsid w:val="002843F5"/>
    <w:rsid w:val="002B7600"/>
    <w:rsid w:val="002D0C34"/>
    <w:rsid w:val="002D11CC"/>
    <w:rsid w:val="002D1391"/>
    <w:rsid w:val="002D266B"/>
    <w:rsid w:val="002E0AF3"/>
    <w:rsid w:val="002F3510"/>
    <w:rsid w:val="00326924"/>
    <w:rsid w:val="00330FE4"/>
    <w:rsid w:val="00336077"/>
    <w:rsid w:val="00336302"/>
    <w:rsid w:val="00340099"/>
    <w:rsid w:val="00343505"/>
    <w:rsid w:val="0036769B"/>
    <w:rsid w:val="003814FF"/>
    <w:rsid w:val="00386A7B"/>
    <w:rsid w:val="003B0956"/>
    <w:rsid w:val="003C56DA"/>
    <w:rsid w:val="003D4499"/>
    <w:rsid w:val="0041449B"/>
    <w:rsid w:val="004200E9"/>
    <w:rsid w:val="00421CF4"/>
    <w:rsid w:val="004237FA"/>
    <w:rsid w:val="00447D9D"/>
    <w:rsid w:val="00475BD3"/>
    <w:rsid w:val="00481A1E"/>
    <w:rsid w:val="00482632"/>
    <w:rsid w:val="00492845"/>
    <w:rsid w:val="0049297D"/>
    <w:rsid w:val="00493F11"/>
    <w:rsid w:val="004B7EEB"/>
    <w:rsid w:val="004C100F"/>
    <w:rsid w:val="004D3E3F"/>
    <w:rsid w:val="004E3FF2"/>
    <w:rsid w:val="004F25B3"/>
    <w:rsid w:val="00515136"/>
    <w:rsid w:val="005314EC"/>
    <w:rsid w:val="00531EF0"/>
    <w:rsid w:val="00533A75"/>
    <w:rsid w:val="00541ABE"/>
    <w:rsid w:val="00544AF0"/>
    <w:rsid w:val="00544E2D"/>
    <w:rsid w:val="00552AD2"/>
    <w:rsid w:val="0055335E"/>
    <w:rsid w:val="00567C95"/>
    <w:rsid w:val="0057532E"/>
    <w:rsid w:val="00575EF3"/>
    <w:rsid w:val="00592BD2"/>
    <w:rsid w:val="0059703A"/>
    <w:rsid w:val="005B0B68"/>
    <w:rsid w:val="005B20A4"/>
    <w:rsid w:val="005B4364"/>
    <w:rsid w:val="005B4E67"/>
    <w:rsid w:val="005C5109"/>
    <w:rsid w:val="005C5D1C"/>
    <w:rsid w:val="005E430D"/>
    <w:rsid w:val="005F2F2E"/>
    <w:rsid w:val="00612BC4"/>
    <w:rsid w:val="00614921"/>
    <w:rsid w:val="0061750B"/>
    <w:rsid w:val="00646248"/>
    <w:rsid w:val="00654BD4"/>
    <w:rsid w:val="0066121D"/>
    <w:rsid w:val="006631A4"/>
    <w:rsid w:val="006664C9"/>
    <w:rsid w:val="00670251"/>
    <w:rsid w:val="00692DF3"/>
    <w:rsid w:val="006A2C6D"/>
    <w:rsid w:val="006B5412"/>
    <w:rsid w:val="006C22D0"/>
    <w:rsid w:val="006C49FA"/>
    <w:rsid w:val="006D5778"/>
    <w:rsid w:val="006E009C"/>
    <w:rsid w:val="00704F30"/>
    <w:rsid w:val="00715B2E"/>
    <w:rsid w:val="007238BE"/>
    <w:rsid w:val="00724079"/>
    <w:rsid w:val="00726E50"/>
    <w:rsid w:val="00731D2F"/>
    <w:rsid w:val="00741898"/>
    <w:rsid w:val="00761B69"/>
    <w:rsid w:val="00770159"/>
    <w:rsid w:val="00774784"/>
    <w:rsid w:val="007A150D"/>
    <w:rsid w:val="007B45DF"/>
    <w:rsid w:val="007C1AB5"/>
    <w:rsid w:val="007C20DD"/>
    <w:rsid w:val="007D07B4"/>
    <w:rsid w:val="007D1D1A"/>
    <w:rsid w:val="007F06D4"/>
    <w:rsid w:val="007F3E2E"/>
    <w:rsid w:val="007F4F3B"/>
    <w:rsid w:val="007F78CD"/>
    <w:rsid w:val="008023C4"/>
    <w:rsid w:val="00802FE0"/>
    <w:rsid w:val="00804A7C"/>
    <w:rsid w:val="00820928"/>
    <w:rsid w:val="00835F3D"/>
    <w:rsid w:val="00843304"/>
    <w:rsid w:val="00857E8C"/>
    <w:rsid w:val="0086103E"/>
    <w:rsid w:val="008627DA"/>
    <w:rsid w:val="0087390E"/>
    <w:rsid w:val="00874993"/>
    <w:rsid w:val="00897EF5"/>
    <w:rsid w:val="008A37E7"/>
    <w:rsid w:val="008A6D50"/>
    <w:rsid w:val="008B0230"/>
    <w:rsid w:val="008B5E59"/>
    <w:rsid w:val="008B6C9B"/>
    <w:rsid w:val="008C2BDF"/>
    <w:rsid w:val="008C57E7"/>
    <w:rsid w:val="008F156F"/>
    <w:rsid w:val="00900EC7"/>
    <w:rsid w:val="00910BD5"/>
    <w:rsid w:val="00930535"/>
    <w:rsid w:val="00935404"/>
    <w:rsid w:val="0093615F"/>
    <w:rsid w:val="00945813"/>
    <w:rsid w:val="0094681E"/>
    <w:rsid w:val="00956744"/>
    <w:rsid w:val="00957B11"/>
    <w:rsid w:val="0097307D"/>
    <w:rsid w:val="00982435"/>
    <w:rsid w:val="00982618"/>
    <w:rsid w:val="00987B22"/>
    <w:rsid w:val="00990759"/>
    <w:rsid w:val="009911AF"/>
    <w:rsid w:val="00994052"/>
    <w:rsid w:val="009B137A"/>
    <w:rsid w:val="009B36C7"/>
    <w:rsid w:val="009E02F4"/>
    <w:rsid w:val="009E3F5E"/>
    <w:rsid w:val="009E7EC8"/>
    <w:rsid w:val="009F75D1"/>
    <w:rsid w:val="00A46D7B"/>
    <w:rsid w:val="00A64FC6"/>
    <w:rsid w:val="00A81F7E"/>
    <w:rsid w:val="00A9317B"/>
    <w:rsid w:val="00A9398A"/>
    <w:rsid w:val="00A95164"/>
    <w:rsid w:val="00AA26AB"/>
    <w:rsid w:val="00AB5B5F"/>
    <w:rsid w:val="00AD5BB4"/>
    <w:rsid w:val="00AE5517"/>
    <w:rsid w:val="00AF2002"/>
    <w:rsid w:val="00AF5C13"/>
    <w:rsid w:val="00B034FC"/>
    <w:rsid w:val="00B03D23"/>
    <w:rsid w:val="00B04C95"/>
    <w:rsid w:val="00B073F3"/>
    <w:rsid w:val="00B07AE8"/>
    <w:rsid w:val="00B24D94"/>
    <w:rsid w:val="00B408CC"/>
    <w:rsid w:val="00B55561"/>
    <w:rsid w:val="00B656EF"/>
    <w:rsid w:val="00B75308"/>
    <w:rsid w:val="00B75866"/>
    <w:rsid w:val="00BA63AF"/>
    <w:rsid w:val="00BD29CF"/>
    <w:rsid w:val="00BD50C1"/>
    <w:rsid w:val="00C00506"/>
    <w:rsid w:val="00C15E93"/>
    <w:rsid w:val="00C2351A"/>
    <w:rsid w:val="00C2531E"/>
    <w:rsid w:val="00C321CE"/>
    <w:rsid w:val="00C615F7"/>
    <w:rsid w:val="00C72B47"/>
    <w:rsid w:val="00CA5B70"/>
    <w:rsid w:val="00CB241F"/>
    <w:rsid w:val="00CC15A0"/>
    <w:rsid w:val="00CC6BC3"/>
    <w:rsid w:val="00CE03BE"/>
    <w:rsid w:val="00CE2900"/>
    <w:rsid w:val="00D00D30"/>
    <w:rsid w:val="00D0208A"/>
    <w:rsid w:val="00D032D0"/>
    <w:rsid w:val="00D3082F"/>
    <w:rsid w:val="00D34C6B"/>
    <w:rsid w:val="00D37483"/>
    <w:rsid w:val="00D37C90"/>
    <w:rsid w:val="00D40130"/>
    <w:rsid w:val="00D43993"/>
    <w:rsid w:val="00D453A8"/>
    <w:rsid w:val="00D55A50"/>
    <w:rsid w:val="00D57405"/>
    <w:rsid w:val="00D63E79"/>
    <w:rsid w:val="00D73BDC"/>
    <w:rsid w:val="00D74399"/>
    <w:rsid w:val="00D81D10"/>
    <w:rsid w:val="00D9021D"/>
    <w:rsid w:val="00D96B77"/>
    <w:rsid w:val="00DA0AA7"/>
    <w:rsid w:val="00DA18AE"/>
    <w:rsid w:val="00DB0F6C"/>
    <w:rsid w:val="00DD18D3"/>
    <w:rsid w:val="00DD1F2D"/>
    <w:rsid w:val="00DE6285"/>
    <w:rsid w:val="00DE63CB"/>
    <w:rsid w:val="00DE68D3"/>
    <w:rsid w:val="00DE7585"/>
    <w:rsid w:val="00E00458"/>
    <w:rsid w:val="00E02D74"/>
    <w:rsid w:val="00E24685"/>
    <w:rsid w:val="00E30118"/>
    <w:rsid w:val="00E62E88"/>
    <w:rsid w:val="00E65255"/>
    <w:rsid w:val="00E910DE"/>
    <w:rsid w:val="00E93A9D"/>
    <w:rsid w:val="00E94854"/>
    <w:rsid w:val="00E97DF0"/>
    <w:rsid w:val="00EA342B"/>
    <w:rsid w:val="00EA6339"/>
    <w:rsid w:val="00EC6DEE"/>
    <w:rsid w:val="00ED10D4"/>
    <w:rsid w:val="00ED39B6"/>
    <w:rsid w:val="00EE1109"/>
    <w:rsid w:val="00EF51A5"/>
    <w:rsid w:val="00F03AFB"/>
    <w:rsid w:val="00F161E2"/>
    <w:rsid w:val="00F2076F"/>
    <w:rsid w:val="00F3090B"/>
    <w:rsid w:val="00F356C1"/>
    <w:rsid w:val="00F474E2"/>
    <w:rsid w:val="00F50504"/>
    <w:rsid w:val="00F54723"/>
    <w:rsid w:val="00F64848"/>
    <w:rsid w:val="00F653C0"/>
    <w:rsid w:val="00F713A0"/>
    <w:rsid w:val="00F7688D"/>
    <w:rsid w:val="00F77812"/>
    <w:rsid w:val="00F823A2"/>
    <w:rsid w:val="00F8395D"/>
    <w:rsid w:val="00F86E2B"/>
    <w:rsid w:val="00F87155"/>
    <w:rsid w:val="00F92647"/>
    <w:rsid w:val="00F96E39"/>
    <w:rsid w:val="00FB490B"/>
    <w:rsid w:val="00FC3839"/>
    <w:rsid w:val="00FC6734"/>
    <w:rsid w:val="00FD15DA"/>
    <w:rsid w:val="00FE53F6"/>
    <w:rsid w:val="00FF571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14:docId w14:val="7E542A71"/>
  <w15:docId w15:val="{B231A779-CFF8-F745-AB7B-322E9A19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24079"/>
    <w:pPr>
      <w:keepNext/>
      <w:keepLines/>
      <w:spacing w:before="240" w:line="276" w:lineRule="auto"/>
      <w:jc w:val="both"/>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24079"/>
    <w:pPr>
      <w:keepNext/>
      <w:keepLines/>
      <w:spacing w:before="40" w:line="276" w:lineRule="auto"/>
      <w:jc w:val="both"/>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724079"/>
    <w:pPr>
      <w:keepNext/>
      <w:keepLines/>
      <w:spacing w:before="40"/>
      <w:jc w:val="both"/>
      <w:outlineLvl w:val="2"/>
    </w:pPr>
    <w:rPr>
      <w:rFonts w:asciiTheme="majorHAnsi" w:eastAsiaTheme="majorEastAsia" w:hAnsiTheme="majorHAnsi" w:cstheme="majorBidi"/>
      <w:color w:val="1F3763" w:themeColor="accent1" w:themeShade="7F"/>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7B11"/>
    <w:pPr>
      <w:tabs>
        <w:tab w:val="center" w:pos="4419"/>
        <w:tab w:val="right" w:pos="8838"/>
      </w:tabs>
    </w:pPr>
  </w:style>
  <w:style w:type="character" w:customStyle="1" w:styleId="EncabezadoCar">
    <w:name w:val="Encabezado Car"/>
    <w:basedOn w:val="Fuentedeprrafopredeter"/>
    <w:link w:val="Encabezado"/>
    <w:uiPriority w:val="99"/>
    <w:rsid w:val="00957B11"/>
  </w:style>
  <w:style w:type="paragraph" w:styleId="Piedepgina">
    <w:name w:val="footer"/>
    <w:basedOn w:val="Normal"/>
    <w:link w:val="PiedepginaCar"/>
    <w:uiPriority w:val="99"/>
    <w:unhideWhenUsed/>
    <w:rsid w:val="00957B11"/>
    <w:pPr>
      <w:tabs>
        <w:tab w:val="center" w:pos="4419"/>
        <w:tab w:val="right" w:pos="8838"/>
      </w:tabs>
    </w:pPr>
  </w:style>
  <w:style w:type="character" w:customStyle="1" w:styleId="PiedepginaCar">
    <w:name w:val="Pie de página Car"/>
    <w:basedOn w:val="Fuentedeprrafopredeter"/>
    <w:link w:val="Piedepgina"/>
    <w:uiPriority w:val="99"/>
    <w:rsid w:val="00957B11"/>
  </w:style>
  <w:style w:type="paragraph" w:styleId="Textodeglobo">
    <w:name w:val="Balloon Text"/>
    <w:basedOn w:val="Normal"/>
    <w:link w:val="TextodegloboCar"/>
    <w:uiPriority w:val="99"/>
    <w:semiHidden/>
    <w:unhideWhenUsed/>
    <w:rsid w:val="002350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504F"/>
    <w:rPr>
      <w:rFonts w:ascii="Segoe UI" w:hAnsi="Segoe UI" w:cs="Segoe UI"/>
      <w:sz w:val="18"/>
      <w:szCs w:val="18"/>
    </w:rPr>
  </w:style>
  <w:style w:type="character" w:customStyle="1" w:styleId="EnlacedeInternet">
    <w:name w:val="Enlace de Internet"/>
    <w:rsid w:val="00CC6BC3"/>
    <w:rPr>
      <w:color w:val="0000FF"/>
      <w:u w:val="single"/>
    </w:rPr>
  </w:style>
  <w:style w:type="character" w:customStyle="1" w:styleId="ListLabel49">
    <w:name w:val="ListLabel 49"/>
    <w:qFormat/>
    <w:rsid w:val="00CC6BC3"/>
    <w:rPr>
      <w:rFonts w:ascii="Arial Narrow" w:hAnsi="Arial Narrow" w:cs="Arial Narrow"/>
      <w:iCs/>
      <w:sz w:val="22"/>
      <w:szCs w:val="22"/>
    </w:rPr>
  </w:style>
  <w:style w:type="character" w:customStyle="1" w:styleId="ListLabel50">
    <w:name w:val="ListLabel 50"/>
    <w:qFormat/>
    <w:rsid w:val="00CC6BC3"/>
    <w:rPr>
      <w:rFonts w:ascii="Arial Narrow" w:hAnsi="Arial Narrow" w:cs="Arial Narrow"/>
      <w:iCs/>
      <w:sz w:val="22"/>
      <w:szCs w:val="22"/>
    </w:rPr>
  </w:style>
  <w:style w:type="character" w:customStyle="1" w:styleId="ListLabel51">
    <w:name w:val="ListLabel 51"/>
    <w:qFormat/>
    <w:rsid w:val="00CC6BC3"/>
    <w:rPr>
      <w:rFonts w:ascii="Arial Narrow" w:hAnsi="Arial Narrow" w:cs="Arial Narrow"/>
      <w:iCs/>
      <w:sz w:val="22"/>
      <w:szCs w:val="22"/>
    </w:rPr>
  </w:style>
  <w:style w:type="character" w:customStyle="1" w:styleId="ListLabel52">
    <w:name w:val="ListLabel 52"/>
    <w:qFormat/>
    <w:rsid w:val="00CC6BC3"/>
    <w:rPr>
      <w:rFonts w:ascii="Arial Narrow" w:hAnsi="Arial Narrow" w:cs="Arial Narrow"/>
      <w:iCs/>
      <w:sz w:val="22"/>
      <w:szCs w:val="22"/>
    </w:rPr>
  </w:style>
  <w:style w:type="character" w:customStyle="1" w:styleId="ListLabel53">
    <w:name w:val="ListLabel 53"/>
    <w:qFormat/>
    <w:rsid w:val="00CC6BC3"/>
    <w:rPr>
      <w:rFonts w:ascii="Arial Narrow" w:hAnsi="Arial Narrow" w:cs="Arial Narrow"/>
      <w:iCs/>
      <w:sz w:val="22"/>
      <w:szCs w:val="22"/>
    </w:rPr>
  </w:style>
  <w:style w:type="character" w:customStyle="1" w:styleId="ListLabel54">
    <w:name w:val="ListLabel 54"/>
    <w:qFormat/>
    <w:rsid w:val="00CC6BC3"/>
    <w:rPr>
      <w:rFonts w:ascii="Arial Narrow" w:hAnsi="Arial Narrow" w:cs="Arial Narrow"/>
      <w:iCs/>
      <w:sz w:val="22"/>
      <w:szCs w:val="22"/>
    </w:rPr>
  </w:style>
  <w:style w:type="character" w:customStyle="1" w:styleId="ListLabel55">
    <w:name w:val="ListLabel 55"/>
    <w:qFormat/>
    <w:rsid w:val="00CC6BC3"/>
    <w:rPr>
      <w:rFonts w:ascii="Arial Narrow" w:hAnsi="Arial Narrow" w:cs="Arial Narrow"/>
      <w:iCs/>
      <w:sz w:val="22"/>
      <w:szCs w:val="22"/>
    </w:rPr>
  </w:style>
  <w:style w:type="character" w:customStyle="1" w:styleId="ListLabel56">
    <w:name w:val="ListLabel 56"/>
    <w:qFormat/>
    <w:rsid w:val="00CC6BC3"/>
    <w:rPr>
      <w:rFonts w:ascii="Arial Narrow" w:hAnsi="Arial Narrow" w:cs="Arial Narrow"/>
      <w:iCs/>
      <w:sz w:val="22"/>
      <w:szCs w:val="22"/>
    </w:rPr>
  </w:style>
  <w:style w:type="character" w:customStyle="1" w:styleId="ListLabel57">
    <w:name w:val="ListLabel 57"/>
    <w:qFormat/>
    <w:rsid w:val="00CC6BC3"/>
    <w:rPr>
      <w:rFonts w:ascii="Arial Narrow" w:hAnsi="Arial Narrow" w:cs="Arial Narrow"/>
      <w:iCs/>
      <w:sz w:val="22"/>
      <w:szCs w:val="22"/>
    </w:rPr>
  </w:style>
  <w:style w:type="character" w:customStyle="1" w:styleId="ListLabel58">
    <w:name w:val="ListLabel 58"/>
    <w:qFormat/>
    <w:rsid w:val="00CC6BC3"/>
    <w:rPr>
      <w:rFonts w:ascii="Arial Narrow" w:hAnsi="Arial Narrow" w:cs="Arial Narrow"/>
      <w:iCs/>
      <w:sz w:val="22"/>
      <w:szCs w:val="22"/>
    </w:rPr>
  </w:style>
  <w:style w:type="character" w:customStyle="1" w:styleId="ListLabel59">
    <w:name w:val="ListLabel 59"/>
    <w:qFormat/>
    <w:rsid w:val="00CC6BC3"/>
    <w:rPr>
      <w:rFonts w:ascii="Arial Narrow" w:hAnsi="Arial Narrow" w:cs="Arial Narrow"/>
      <w:iCs/>
      <w:sz w:val="22"/>
      <w:szCs w:val="22"/>
    </w:rPr>
  </w:style>
  <w:style w:type="character" w:customStyle="1" w:styleId="ListLabel60">
    <w:name w:val="ListLabel 60"/>
    <w:qFormat/>
    <w:rsid w:val="00CC6BC3"/>
    <w:rPr>
      <w:rFonts w:ascii="Arial Narrow" w:hAnsi="Arial Narrow" w:cs="Arial Narrow"/>
      <w:iCs/>
      <w:sz w:val="22"/>
      <w:szCs w:val="22"/>
    </w:rPr>
  </w:style>
  <w:style w:type="character" w:customStyle="1" w:styleId="ListLabel61">
    <w:name w:val="ListLabel 61"/>
    <w:qFormat/>
    <w:rsid w:val="00CC6BC3"/>
    <w:rPr>
      <w:rFonts w:ascii="Arial Narrow" w:hAnsi="Arial Narrow" w:cs="Arial Narrow"/>
      <w:iCs/>
      <w:sz w:val="22"/>
      <w:szCs w:val="22"/>
    </w:rPr>
  </w:style>
  <w:style w:type="character" w:customStyle="1" w:styleId="ListLabel62">
    <w:name w:val="ListLabel 62"/>
    <w:qFormat/>
    <w:rsid w:val="00CC6BC3"/>
    <w:rPr>
      <w:rFonts w:ascii="Arial Narrow" w:hAnsi="Arial Narrow" w:cs="Arial Narrow"/>
      <w:iCs/>
      <w:sz w:val="22"/>
      <w:szCs w:val="22"/>
    </w:rPr>
  </w:style>
  <w:style w:type="character" w:customStyle="1" w:styleId="ListLabel63">
    <w:name w:val="ListLabel 63"/>
    <w:qFormat/>
    <w:rsid w:val="00CC6BC3"/>
    <w:rPr>
      <w:rFonts w:ascii="Arial Narrow" w:hAnsi="Arial Narrow" w:cs="Arial Narrow"/>
      <w:iCs/>
      <w:sz w:val="22"/>
      <w:szCs w:val="22"/>
    </w:rPr>
  </w:style>
  <w:style w:type="character" w:customStyle="1" w:styleId="ListLabel64">
    <w:name w:val="ListLabel 64"/>
    <w:qFormat/>
    <w:rsid w:val="00CC6BC3"/>
    <w:rPr>
      <w:rFonts w:ascii="Arial Narrow" w:hAnsi="Arial Narrow" w:cs="Arial Narrow"/>
      <w:iCs/>
      <w:sz w:val="22"/>
      <w:szCs w:val="22"/>
    </w:rPr>
  </w:style>
  <w:style w:type="character" w:customStyle="1" w:styleId="ListLabel65">
    <w:name w:val="ListLabel 65"/>
    <w:qFormat/>
    <w:rsid w:val="00CC6BC3"/>
    <w:rPr>
      <w:rFonts w:ascii="Arial Narrow" w:hAnsi="Arial Narrow" w:cs="Arial Narrow"/>
      <w:iCs/>
      <w:sz w:val="22"/>
      <w:szCs w:val="22"/>
    </w:rPr>
  </w:style>
  <w:style w:type="character" w:customStyle="1" w:styleId="ListLabel66">
    <w:name w:val="ListLabel 66"/>
    <w:qFormat/>
    <w:rsid w:val="00CC6BC3"/>
    <w:rPr>
      <w:rFonts w:ascii="Arial Narrow" w:hAnsi="Arial Narrow" w:cs="Arial Narrow"/>
      <w:iCs/>
      <w:sz w:val="22"/>
      <w:szCs w:val="22"/>
    </w:rPr>
  </w:style>
  <w:style w:type="character" w:customStyle="1" w:styleId="ListLabel67">
    <w:name w:val="ListLabel 67"/>
    <w:qFormat/>
    <w:rsid w:val="00CC6BC3"/>
    <w:rPr>
      <w:rFonts w:ascii="Arial Narrow" w:hAnsi="Arial Narrow" w:cs="Arial Narrow"/>
      <w:iCs/>
      <w:sz w:val="22"/>
      <w:szCs w:val="22"/>
    </w:rPr>
  </w:style>
  <w:style w:type="character" w:customStyle="1" w:styleId="ListLabel68">
    <w:name w:val="ListLabel 68"/>
    <w:qFormat/>
    <w:rsid w:val="00CC6BC3"/>
    <w:rPr>
      <w:rFonts w:ascii="Arial Narrow" w:hAnsi="Arial Narrow" w:cs="Arial Narrow"/>
      <w:iCs/>
      <w:sz w:val="22"/>
      <w:szCs w:val="22"/>
    </w:rPr>
  </w:style>
  <w:style w:type="character" w:customStyle="1" w:styleId="ListLabel69">
    <w:name w:val="ListLabel 69"/>
    <w:qFormat/>
    <w:rsid w:val="00CC6BC3"/>
    <w:rPr>
      <w:rFonts w:ascii="Arial Narrow" w:hAnsi="Arial Narrow" w:cs="Arial Narrow"/>
      <w:iCs/>
      <w:sz w:val="22"/>
      <w:szCs w:val="22"/>
    </w:rPr>
  </w:style>
  <w:style w:type="character" w:customStyle="1" w:styleId="ListLabel70">
    <w:name w:val="ListLabel 70"/>
    <w:qFormat/>
    <w:rsid w:val="00CC6BC3"/>
    <w:rPr>
      <w:rFonts w:ascii="Arial Narrow" w:hAnsi="Arial Narrow" w:cs="Arial Narrow"/>
      <w:iCs/>
      <w:sz w:val="22"/>
      <w:szCs w:val="22"/>
    </w:rPr>
  </w:style>
  <w:style w:type="character" w:customStyle="1" w:styleId="ListLabel71">
    <w:name w:val="ListLabel 71"/>
    <w:qFormat/>
    <w:rsid w:val="00CC6BC3"/>
    <w:rPr>
      <w:rFonts w:ascii="Arial Narrow" w:hAnsi="Arial Narrow" w:cs="Arial Narrow"/>
      <w:iCs/>
      <w:sz w:val="22"/>
      <w:szCs w:val="22"/>
    </w:rPr>
  </w:style>
  <w:style w:type="character" w:customStyle="1" w:styleId="ListLabel72">
    <w:name w:val="ListLabel 72"/>
    <w:qFormat/>
    <w:rsid w:val="00CC6BC3"/>
    <w:rPr>
      <w:rFonts w:ascii="Arial Narrow" w:hAnsi="Arial Narrow" w:cs="Arial Narrow"/>
      <w:b w:val="0"/>
      <w:bCs w:val="0"/>
      <w:iCs/>
      <w:sz w:val="22"/>
      <w:szCs w:val="22"/>
    </w:rPr>
  </w:style>
  <w:style w:type="character" w:customStyle="1" w:styleId="ListLabel73">
    <w:name w:val="ListLabel 73"/>
    <w:qFormat/>
    <w:rsid w:val="00CC6BC3"/>
    <w:rPr>
      <w:rFonts w:ascii="Arial Narrow" w:hAnsi="Arial Narrow" w:cs="Arial Narrow"/>
      <w:iCs/>
      <w:sz w:val="22"/>
      <w:szCs w:val="22"/>
    </w:rPr>
  </w:style>
  <w:style w:type="character" w:customStyle="1" w:styleId="ListLabel74">
    <w:name w:val="ListLabel 74"/>
    <w:qFormat/>
    <w:rsid w:val="00CC6BC3"/>
    <w:rPr>
      <w:rFonts w:ascii="Arial Narrow" w:hAnsi="Arial Narrow" w:cs="Arial Narrow"/>
      <w:b w:val="0"/>
      <w:bCs w:val="0"/>
      <w:iCs/>
      <w:color w:val="000000"/>
      <w:sz w:val="22"/>
      <w:szCs w:val="22"/>
    </w:rPr>
  </w:style>
  <w:style w:type="character" w:customStyle="1" w:styleId="ListLabel75">
    <w:name w:val="ListLabel 75"/>
    <w:qFormat/>
    <w:rsid w:val="00CC6BC3"/>
    <w:rPr>
      <w:rFonts w:ascii="Arial Narrow" w:hAnsi="Arial Narrow" w:cs="Arial Narrow"/>
      <w:iCs/>
      <w:color w:val="000000"/>
      <w:sz w:val="22"/>
      <w:szCs w:val="22"/>
    </w:rPr>
  </w:style>
  <w:style w:type="character" w:customStyle="1" w:styleId="ListLabel76">
    <w:name w:val="ListLabel 76"/>
    <w:qFormat/>
    <w:rsid w:val="00CC6BC3"/>
    <w:rPr>
      <w:rFonts w:ascii="Arial Narrow" w:hAnsi="Arial Narrow" w:cs="Arial Narrow"/>
      <w:b w:val="0"/>
      <w:bCs w:val="0"/>
      <w:iCs/>
      <w:color w:val="000000"/>
      <w:sz w:val="22"/>
      <w:szCs w:val="22"/>
    </w:rPr>
  </w:style>
  <w:style w:type="character" w:customStyle="1" w:styleId="ListLabel77">
    <w:name w:val="ListLabel 77"/>
    <w:qFormat/>
    <w:rsid w:val="00CC6BC3"/>
    <w:rPr>
      <w:rFonts w:ascii="Arial Narrow" w:hAnsi="Arial Narrow" w:cs="Arial Narrow"/>
      <w:iCs/>
      <w:color w:val="000000"/>
      <w:sz w:val="22"/>
      <w:szCs w:val="22"/>
    </w:rPr>
  </w:style>
  <w:style w:type="character" w:customStyle="1" w:styleId="ListLabel78">
    <w:name w:val="ListLabel 78"/>
    <w:qFormat/>
    <w:rsid w:val="00CC6BC3"/>
    <w:rPr>
      <w:rFonts w:ascii="Arial Narrow" w:hAnsi="Arial Narrow" w:cs="Arial Narrow"/>
      <w:b w:val="0"/>
      <w:bCs w:val="0"/>
      <w:iCs/>
      <w:color w:val="000000"/>
      <w:sz w:val="22"/>
      <w:szCs w:val="22"/>
    </w:rPr>
  </w:style>
  <w:style w:type="character" w:customStyle="1" w:styleId="ListLabel79">
    <w:name w:val="ListLabel 79"/>
    <w:qFormat/>
    <w:rsid w:val="00CC6BC3"/>
    <w:rPr>
      <w:rFonts w:ascii="Arial Narrow" w:hAnsi="Arial Narrow" w:cs="Arial Narrow"/>
      <w:iCs/>
      <w:color w:val="000000"/>
      <w:sz w:val="22"/>
      <w:szCs w:val="22"/>
    </w:rPr>
  </w:style>
  <w:style w:type="character" w:customStyle="1" w:styleId="ListLabel80">
    <w:name w:val="ListLabel 80"/>
    <w:qFormat/>
    <w:rsid w:val="00CC6BC3"/>
    <w:rPr>
      <w:rFonts w:ascii="Arial Narrow" w:hAnsi="Arial Narrow" w:cs="Arial Narrow"/>
      <w:b w:val="0"/>
      <w:bCs w:val="0"/>
      <w:iCs/>
      <w:color w:val="000000"/>
      <w:sz w:val="22"/>
      <w:szCs w:val="22"/>
    </w:rPr>
  </w:style>
  <w:style w:type="character" w:customStyle="1" w:styleId="ListLabel81">
    <w:name w:val="ListLabel 81"/>
    <w:qFormat/>
    <w:rsid w:val="00CC6BC3"/>
    <w:rPr>
      <w:rFonts w:ascii="Arial Narrow" w:hAnsi="Arial Narrow" w:cs="Arial Narrow"/>
      <w:iCs/>
      <w:color w:val="000000"/>
      <w:sz w:val="22"/>
      <w:szCs w:val="22"/>
    </w:rPr>
  </w:style>
  <w:style w:type="character" w:customStyle="1" w:styleId="ListLabel82">
    <w:name w:val="ListLabel 82"/>
    <w:qFormat/>
    <w:rsid w:val="00CC6BC3"/>
    <w:rPr>
      <w:rFonts w:ascii="Arial Narrow" w:hAnsi="Arial Narrow" w:cs="Arial Narrow"/>
      <w:b w:val="0"/>
      <w:bCs w:val="0"/>
      <w:iCs/>
      <w:color w:val="000000"/>
      <w:sz w:val="22"/>
      <w:szCs w:val="22"/>
    </w:rPr>
  </w:style>
  <w:style w:type="character" w:customStyle="1" w:styleId="ListLabel83">
    <w:name w:val="ListLabel 83"/>
    <w:qFormat/>
    <w:rsid w:val="00CC6BC3"/>
    <w:rPr>
      <w:rFonts w:ascii="Arial Narrow" w:hAnsi="Arial Narrow" w:cs="Arial Narrow"/>
      <w:iCs/>
      <w:color w:val="000000"/>
      <w:sz w:val="22"/>
      <w:szCs w:val="22"/>
    </w:rPr>
  </w:style>
  <w:style w:type="character" w:customStyle="1" w:styleId="ListLabel84">
    <w:name w:val="ListLabel 84"/>
    <w:qFormat/>
    <w:rsid w:val="00CC6BC3"/>
    <w:rPr>
      <w:rFonts w:ascii="Arial Narrow" w:hAnsi="Arial Narrow" w:cs="Arial Narrow"/>
      <w:b w:val="0"/>
      <w:bCs w:val="0"/>
      <w:iCs/>
      <w:color w:val="000000"/>
      <w:sz w:val="22"/>
      <w:szCs w:val="22"/>
    </w:rPr>
  </w:style>
  <w:style w:type="character" w:customStyle="1" w:styleId="ListLabel85">
    <w:name w:val="ListLabel 85"/>
    <w:qFormat/>
    <w:rsid w:val="00CC6BC3"/>
    <w:rPr>
      <w:rFonts w:ascii="Arial Narrow" w:hAnsi="Arial Narrow" w:cs="Arial Narrow"/>
      <w:iCs/>
      <w:color w:val="000000"/>
      <w:sz w:val="22"/>
      <w:szCs w:val="22"/>
    </w:rPr>
  </w:style>
  <w:style w:type="character" w:customStyle="1" w:styleId="ListLabel86">
    <w:name w:val="ListLabel 86"/>
    <w:qFormat/>
    <w:rsid w:val="00CC6BC3"/>
    <w:rPr>
      <w:rFonts w:ascii="Arial Narrow" w:hAnsi="Arial Narrow" w:cs="Arial Narrow"/>
      <w:b w:val="0"/>
      <w:bCs w:val="0"/>
      <w:iCs/>
      <w:color w:val="000000"/>
      <w:sz w:val="22"/>
      <w:szCs w:val="22"/>
    </w:rPr>
  </w:style>
  <w:style w:type="character" w:customStyle="1" w:styleId="ListLabel87">
    <w:name w:val="ListLabel 87"/>
    <w:qFormat/>
    <w:rsid w:val="00CC6BC3"/>
    <w:rPr>
      <w:rFonts w:ascii="Arial Narrow" w:hAnsi="Arial Narrow" w:cs="Arial Narrow"/>
      <w:iCs/>
      <w:color w:val="000000"/>
      <w:sz w:val="22"/>
      <w:szCs w:val="22"/>
    </w:rPr>
  </w:style>
  <w:style w:type="character" w:customStyle="1" w:styleId="ListLabel88">
    <w:name w:val="ListLabel 88"/>
    <w:qFormat/>
    <w:rsid w:val="00CC6BC3"/>
    <w:rPr>
      <w:rFonts w:ascii="Arial Narrow" w:hAnsi="Arial Narrow" w:cs="Arial Narrow"/>
      <w:b w:val="0"/>
      <w:bCs w:val="0"/>
      <w:iCs/>
      <w:color w:val="000000"/>
      <w:sz w:val="22"/>
      <w:szCs w:val="22"/>
    </w:rPr>
  </w:style>
  <w:style w:type="character" w:customStyle="1" w:styleId="ListLabel89">
    <w:name w:val="ListLabel 89"/>
    <w:qFormat/>
    <w:rsid w:val="00CC6BC3"/>
    <w:rPr>
      <w:rFonts w:ascii="Arial Narrow" w:hAnsi="Arial Narrow" w:cs="Arial Narrow"/>
      <w:iCs/>
      <w:color w:val="000000"/>
      <w:sz w:val="22"/>
      <w:szCs w:val="22"/>
    </w:rPr>
  </w:style>
  <w:style w:type="character" w:customStyle="1" w:styleId="ListLabel90">
    <w:name w:val="ListLabel 90"/>
    <w:qFormat/>
    <w:rsid w:val="00CC6BC3"/>
    <w:rPr>
      <w:rFonts w:ascii="Arial Narrow" w:hAnsi="Arial Narrow" w:cs="Arial Narrow"/>
      <w:b w:val="0"/>
      <w:bCs w:val="0"/>
      <w:iCs/>
      <w:color w:val="000000"/>
      <w:sz w:val="22"/>
      <w:szCs w:val="22"/>
    </w:rPr>
  </w:style>
  <w:style w:type="character" w:customStyle="1" w:styleId="ListLabel91">
    <w:name w:val="ListLabel 91"/>
    <w:qFormat/>
    <w:rsid w:val="00CC6BC3"/>
    <w:rPr>
      <w:rFonts w:ascii="Arial Narrow" w:hAnsi="Arial Narrow" w:cs="Arial Narrow"/>
      <w:iCs/>
      <w:color w:val="000000"/>
      <w:sz w:val="22"/>
      <w:szCs w:val="22"/>
    </w:rPr>
  </w:style>
  <w:style w:type="character" w:customStyle="1" w:styleId="ListLabel92">
    <w:name w:val="ListLabel 92"/>
    <w:qFormat/>
    <w:rsid w:val="00CC6BC3"/>
    <w:rPr>
      <w:rFonts w:ascii="Arial Narrow" w:hAnsi="Arial Narrow" w:cs="Arial Narrow"/>
      <w:b w:val="0"/>
      <w:bCs w:val="0"/>
      <w:iCs/>
      <w:color w:val="000000"/>
      <w:sz w:val="22"/>
      <w:szCs w:val="22"/>
    </w:rPr>
  </w:style>
  <w:style w:type="character" w:customStyle="1" w:styleId="ListLabel93">
    <w:name w:val="ListLabel 93"/>
    <w:qFormat/>
    <w:rsid w:val="00CC6BC3"/>
    <w:rPr>
      <w:rFonts w:ascii="Arial Narrow" w:hAnsi="Arial Narrow" w:cs="Arial Narrow"/>
      <w:iCs/>
      <w:color w:val="000000"/>
      <w:sz w:val="22"/>
      <w:szCs w:val="22"/>
    </w:rPr>
  </w:style>
  <w:style w:type="character" w:customStyle="1" w:styleId="ListLabel94">
    <w:name w:val="ListLabel 94"/>
    <w:qFormat/>
    <w:rsid w:val="00CC6BC3"/>
    <w:rPr>
      <w:rFonts w:ascii="Arial Narrow" w:hAnsi="Arial Narrow" w:cs="Arial Narrow"/>
      <w:b w:val="0"/>
      <w:bCs w:val="0"/>
      <w:iCs/>
      <w:color w:val="000000"/>
      <w:sz w:val="22"/>
      <w:szCs w:val="22"/>
    </w:rPr>
  </w:style>
  <w:style w:type="character" w:customStyle="1" w:styleId="ListLabel95">
    <w:name w:val="ListLabel 95"/>
    <w:qFormat/>
    <w:rsid w:val="00CC6BC3"/>
    <w:rPr>
      <w:rFonts w:ascii="Arial Narrow" w:hAnsi="Arial Narrow" w:cs="Arial Narrow"/>
      <w:iCs/>
      <w:color w:val="000000"/>
      <w:sz w:val="22"/>
      <w:szCs w:val="22"/>
    </w:rPr>
  </w:style>
  <w:style w:type="character" w:customStyle="1" w:styleId="ListLabel96">
    <w:name w:val="ListLabel 96"/>
    <w:qFormat/>
    <w:rsid w:val="00CC6BC3"/>
    <w:rPr>
      <w:rFonts w:ascii="Arial Narrow" w:hAnsi="Arial Narrow" w:cs="Arial Narrow"/>
      <w:iCs/>
      <w:color w:val="000000"/>
      <w:sz w:val="22"/>
      <w:szCs w:val="22"/>
    </w:rPr>
  </w:style>
  <w:style w:type="character" w:customStyle="1" w:styleId="ListLabel97">
    <w:name w:val="ListLabel 97"/>
    <w:qFormat/>
    <w:rsid w:val="00CC6BC3"/>
    <w:rPr>
      <w:rFonts w:ascii="Arial Narrow" w:hAnsi="Arial Narrow" w:cs="Arial Narrow"/>
      <w:iCs/>
      <w:color w:val="000000"/>
      <w:sz w:val="22"/>
      <w:szCs w:val="22"/>
    </w:rPr>
  </w:style>
  <w:style w:type="character" w:customStyle="1" w:styleId="ListLabel98">
    <w:name w:val="ListLabel 98"/>
    <w:qFormat/>
    <w:rsid w:val="00CC6BC3"/>
    <w:rPr>
      <w:rFonts w:ascii="Arial Narrow" w:hAnsi="Arial Narrow" w:cs="Arial Narrow"/>
      <w:iCs/>
      <w:color w:val="000000"/>
      <w:sz w:val="22"/>
      <w:szCs w:val="22"/>
    </w:rPr>
  </w:style>
  <w:style w:type="character" w:customStyle="1" w:styleId="ListLabel99">
    <w:name w:val="ListLabel 99"/>
    <w:qFormat/>
    <w:rsid w:val="00CC6BC3"/>
    <w:rPr>
      <w:rFonts w:ascii="Arial Narrow" w:hAnsi="Arial Narrow" w:cs="Arial Narrow"/>
      <w:iCs/>
      <w:color w:val="000000"/>
      <w:sz w:val="22"/>
      <w:szCs w:val="22"/>
    </w:rPr>
  </w:style>
  <w:style w:type="character" w:customStyle="1" w:styleId="ListLabel100">
    <w:name w:val="ListLabel 100"/>
    <w:qFormat/>
    <w:rsid w:val="00CC6BC3"/>
    <w:rPr>
      <w:rFonts w:ascii="Arial Narrow" w:hAnsi="Arial Narrow" w:cs="Arial Narrow"/>
      <w:iCs/>
      <w:color w:val="000000"/>
      <w:sz w:val="22"/>
      <w:szCs w:val="22"/>
    </w:rPr>
  </w:style>
  <w:style w:type="character" w:customStyle="1" w:styleId="ListLabel101">
    <w:name w:val="ListLabel 101"/>
    <w:qFormat/>
    <w:rsid w:val="00CC6BC3"/>
    <w:rPr>
      <w:rFonts w:ascii="Arial Narrow" w:hAnsi="Arial Narrow" w:cs="Arial Narrow"/>
      <w:iCs/>
      <w:color w:val="000000"/>
      <w:sz w:val="22"/>
      <w:szCs w:val="22"/>
    </w:rPr>
  </w:style>
  <w:style w:type="character" w:customStyle="1" w:styleId="ListLabel102">
    <w:name w:val="ListLabel 102"/>
    <w:qFormat/>
    <w:rsid w:val="00CC6BC3"/>
    <w:rPr>
      <w:rFonts w:ascii="Arial Narrow" w:hAnsi="Arial Narrow" w:cs="Arial Narrow"/>
      <w:iCs/>
      <w:color w:val="000000"/>
      <w:sz w:val="22"/>
      <w:szCs w:val="22"/>
    </w:rPr>
  </w:style>
  <w:style w:type="character" w:customStyle="1" w:styleId="ListLabel103">
    <w:name w:val="ListLabel 103"/>
    <w:qFormat/>
    <w:rsid w:val="00CC6BC3"/>
    <w:rPr>
      <w:rFonts w:ascii="Arial Narrow" w:hAnsi="Arial Narrow" w:cs="Arial Narrow"/>
      <w:iCs/>
      <w:color w:val="000000"/>
      <w:sz w:val="22"/>
      <w:szCs w:val="22"/>
    </w:rPr>
  </w:style>
  <w:style w:type="paragraph" w:customStyle="1" w:styleId="Ttulo10">
    <w:name w:val="Título1"/>
    <w:basedOn w:val="Normal"/>
    <w:next w:val="Textoindependiente"/>
    <w:qFormat/>
    <w:rsid w:val="00CC6BC3"/>
    <w:pPr>
      <w:keepNext/>
      <w:spacing w:before="240" w:after="120"/>
    </w:pPr>
    <w:rPr>
      <w:rFonts w:ascii="Liberation Sans" w:eastAsia="Microsoft YaHei" w:hAnsi="Liberation Sans" w:cs="Mangal"/>
      <w:kern w:val="2"/>
      <w:sz w:val="28"/>
      <w:szCs w:val="28"/>
      <w:lang w:eastAsia="zh-CN" w:bidi="hi-IN"/>
    </w:rPr>
  </w:style>
  <w:style w:type="paragraph" w:styleId="Textoindependiente">
    <w:name w:val="Body Text"/>
    <w:basedOn w:val="Normal"/>
    <w:link w:val="TextoindependienteCar"/>
    <w:rsid w:val="00CC6BC3"/>
    <w:pPr>
      <w:spacing w:after="140" w:line="276" w:lineRule="auto"/>
    </w:pPr>
    <w:rPr>
      <w:rFonts w:ascii="Liberation Serif" w:eastAsia="NSimSun" w:hAnsi="Liberation Serif" w:cs="Mangal"/>
      <w:kern w:val="2"/>
      <w:lang w:eastAsia="zh-CN" w:bidi="hi-IN"/>
    </w:rPr>
  </w:style>
  <w:style w:type="character" w:customStyle="1" w:styleId="TextoindependienteCar">
    <w:name w:val="Texto independiente Car"/>
    <w:basedOn w:val="Fuentedeprrafopredeter"/>
    <w:link w:val="Textoindependiente"/>
    <w:rsid w:val="00CC6BC3"/>
    <w:rPr>
      <w:rFonts w:ascii="Liberation Serif" w:eastAsia="NSimSun" w:hAnsi="Liberation Serif" w:cs="Mangal"/>
      <w:kern w:val="2"/>
      <w:lang w:eastAsia="zh-CN" w:bidi="hi-IN"/>
    </w:rPr>
  </w:style>
  <w:style w:type="paragraph" w:styleId="Lista">
    <w:name w:val="List"/>
    <w:basedOn w:val="Textoindependiente"/>
    <w:rsid w:val="00CC6BC3"/>
  </w:style>
  <w:style w:type="paragraph" w:styleId="Descripcin">
    <w:name w:val="caption"/>
    <w:basedOn w:val="Normal"/>
    <w:qFormat/>
    <w:rsid w:val="00CC6BC3"/>
    <w:pPr>
      <w:suppressLineNumbers/>
      <w:spacing w:before="120" w:after="120"/>
    </w:pPr>
    <w:rPr>
      <w:rFonts w:ascii="Liberation Serif" w:eastAsia="NSimSun" w:hAnsi="Liberation Serif" w:cs="Mangal"/>
      <w:i/>
      <w:iCs/>
      <w:kern w:val="2"/>
      <w:lang w:eastAsia="zh-CN" w:bidi="hi-IN"/>
    </w:rPr>
  </w:style>
  <w:style w:type="paragraph" w:customStyle="1" w:styleId="ndice">
    <w:name w:val="Índice"/>
    <w:basedOn w:val="Normal"/>
    <w:qFormat/>
    <w:rsid w:val="00CC6BC3"/>
    <w:pPr>
      <w:suppressLineNumbers/>
    </w:pPr>
    <w:rPr>
      <w:rFonts w:ascii="Liberation Serif" w:eastAsia="NSimSun" w:hAnsi="Liberation Serif" w:cs="Mangal"/>
      <w:kern w:val="2"/>
      <w:lang w:eastAsia="zh-CN" w:bidi="hi-IN"/>
    </w:rPr>
  </w:style>
  <w:style w:type="paragraph" w:styleId="Ttulo">
    <w:name w:val="Title"/>
    <w:basedOn w:val="Normal"/>
    <w:next w:val="Textoindependiente"/>
    <w:link w:val="TtuloCar"/>
    <w:uiPriority w:val="10"/>
    <w:qFormat/>
    <w:rsid w:val="00CC6BC3"/>
    <w:pPr>
      <w:keepNext/>
      <w:spacing w:before="240" w:after="120"/>
    </w:pPr>
    <w:rPr>
      <w:rFonts w:ascii="Liberation Sans" w:eastAsia="Microsoft YaHei" w:hAnsi="Liberation Sans" w:cs="Mangal"/>
      <w:kern w:val="2"/>
      <w:sz w:val="28"/>
      <w:szCs w:val="28"/>
      <w:lang w:eastAsia="zh-CN" w:bidi="hi-IN"/>
    </w:rPr>
  </w:style>
  <w:style w:type="character" w:customStyle="1" w:styleId="TtuloCar">
    <w:name w:val="Título Car"/>
    <w:basedOn w:val="Fuentedeprrafopredeter"/>
    <w:link w:val="Ttulo"/>
    <w:uiPriority w:val="10"/>
    <w:rsid w:val="00CC6BC3"/>
    <w:rPr>
      <w:rFonts w:ascii="Liberation Sans" w:eastAsia="Microsoft YaHei" w:hAnsi="Liberation Sans" w:cs="Mangal"/>
      <w:kern w:val="2"/>
      <w:sz w:val="28"/>
      <w:szCs w:val="28"/>
      <w:lang w:eastAsia="zh-CN" w:bidi="hi-IN"/>
    </w:rPr>
  </w:style>
  <w:style w:type="paragraph" w:styleId="Sinespaciado">
    <w:name w:val="No Spacing"/>
    <w:aliases w:val="Contenido"/>
    <w:link w:val="SinespaciadoCar"/>
    <w:uiPriority w:val="1"/>
    <w:qFormat/>
    <w:rsid w:val="00CC6BC3"/>
    <w:pPr>
      <w:suppressAutoHyphens/>
    </w:pPr>
    <w:rPr>
      <w:rFonts w:ascii="Calibri" w:eastAsia="Calibri" w:hAnsi="Calibri" w:cs="Calibri"/>
      <w:kern w:val="2"/>
      <w:sz w:val="22"/>
      <w:szCs w:val="22"/>
      <w:lang w:eastAsia="zh-CN"/>
    </w:rPr>
  </w:style>
  <w:style w:type="paragraph" w:customStyle="1" w:styleId="Contenidodelmarco">
    <w:name w:val="Contenido del marco"/>
    <w:basedOn w:val="Normal"/>
    <w:qFormat/>
    <w:rsid w:val="00CC6BC3"/>
    <w:rPr>
      <w:rFonts w:ascii="Liberation Serif" w:eastAsia="NSimSun" w:hAnsi="Liberation Serif" w:cs="Mangal"/>
      <w:kern w:val="2"/>
      <w:lang w:eastAsia="zh-CN" w:bidi="hi-IN"/>
    </w:rPr>
  </w:style>
  <w:style w:type="paragraph" w:customStyle="1" w:styleId="western">
    <w:name w:val="western"/>
    <w:qFormat/>
    <w:rsid w:val="00CC6BC3"/>
    <w:rPr>
      <w:rFonts w:ascii="Liberation Serif" w:eastAsia="SimSun" w:hAnsi="Liberation Serif" w:cs="Mangal"/>
      <w:kern w:val="2"/>
      <w:lang w:val="en-US" w:eastAsia="zh-CN" w:bidi="hi-IN"/>
    </w:rPr>
  </w:style>
  <w:style w:type="paragraph" w:styleId="NormalWeb">
    <w:name w:val="Normal (Web)"/>
    <w:basedOn w:val="Normal"/>
    <w:uiPriority w:val="99"/>
    <w:qFormat/>
    <w:rsid w:val="00CC6BC3"/>
    <w:pPr>
      <w:spacing w:before="280" w:after="280"/>
    </w:pPr>
    <w:rPr>
      <w:rFonts w:ascii="Times;Times New Roman" w:eastAsia="Times New Roman" w:hAnsi="Times;Times New Roman" w:cs="Times;Times New Roman"/>
      <w:kern w:val="2"/>
      <w:sz w:val="20"/>
      <w:szCs w:val="20"/>
      <w:lang w:val="es-ES_tradnl" w:eastAsia="zh-CN" w:bidi="hi-IN"/>
    </w:rPr>
  </w:style>
  <w:style w:type="paragraph" w:customStyle="1" w:styleId="Contenidodelatabla">
    <w:name w:val="Contenido de la tabla"/>
    <w:basedOn w:val="Normal"/>
    <w:qFormat/>
    <w:rsid w:val="00CC6BC3"/>
    <w:pPr>
      <w:suppressLineNumbers/>
    </w:pPr>
    <w:rPr>
      <w:rFonts w:ascii="Liberation Serif" w:eastAsia="NSimSun" w:hAnsi="Liberation Serif" w:cs="Mangal"/>
      <w:kern w:val="2"/>
      <w:lang w:eastAsia="zh-CN" w:bidi="hi-IN"/>
    </w:rPr>
  </w:style>
  <w:style w:type="paragraph" w:customStyle="1" w:styleId="Ttulodelatabla">
    <w:name w:val="Título de la tabla"/>
    <w:basedOn w:val="Contenidodelatabla"/>
    <w:qFormat/>
    <w:rsid w:val="00CC6BC3"/>
    <w:pPr>
      <w:jc w:val="center"/>
    </w:pPr>
    <w:rPr>
      <w:b/>
      <w:bCs/>
    </w:rPr>
  </w:style>
  <w:style w:type="paragraph" w:customStyle="1" w:styleId="TableParagraph">
    <w:name w:val="Table Paragraph"/>
    <w:basedOn w:val="Normal"/>
    <w:uiPriority w:val="1"/>
    <w:qFormat/>
    <w:rsid w:val="00CC6BC3"/>
    <w:pPr>
      <w:spacing w:before="95"/>
    </w:pPr>
    <w:rPr>
      <w:rFonts w:ascii="Liberation Serif" w:eastAsia="NSimSun" w:hAnsi="Liberation Serif" w:cs="Mangal"/>
      <w:kern w:val="2"/>
      <w:lang w:eastAsia="zh-CN" w:bidi="hi-IN"/>
    </w:rPr>
  </w:style>
  <w:style w:type="paragraph" w:customStyle="1" w:styleId="Default">
    <w:name w:val="Default"/>
    <w:qFormat/>
    <w:rsid w:val="00CC6BC3"/>
    <w:rPr>
      <w:rFonts w:ascii="Arial" w:eastAsia="Calibri" w:hAnsi="Arial" w:cs="Mangal"/>
      <w:color w:val="000000"/>
      <w:szCs w:val="22"/>
      <w:lang w:val="es-ES"/>
    </w:rPr>
  </w:style>
  <w:style w:type="table" w:styleId="Tablaconcuadrcula">
    <w:name w:val="Table Grid"/>
    <w:basedOn w:val="Tablanormal"/>
    <w:uiPriority w:val="39"/>
    <w:rsid w:val="00CC6BC3"/>
    <w:rPr>
      <w:sz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árrafo de lista SUBCAPITULO,Párrafo de lista1,Colorful List - Accent 11,TIT 2 IND,Lista vistosa - Énfasis 11,Texto,List Paragraph1,lista tabla,Multi Level List 1,Cuadrícula media 1 - Énfasis 21,Titulo 1,Párrafo de lista ANEXO,Capítulo"/>
    <w:basedOn w:val="Normal"/>
    <w:link w:val="PrrafodelistaCar"/>
    <w:uiPriority w:val="34"/>
    <w:qFormat/>
    <w:rsid w:val="00C15E93"/>
    <w:pPr>
      <w:ind w:left="720"/>
      <w:contextualSpacing/>
    </w:pPr>
    <w:rPr>
      <w:rFonts w:ascii="Times New Roman" w:eastAsia="Times New Roman" w:hAnsi="Times New Roman" w:cs="Times New Roman"/>
      <w:sz w:val="20"/>
      <w:szCs w:val="20"/>
      <w:lang w:val="es-ES" w:eastAsia="es-ES"/>
    </w:rPr>
  </w:style>
  <w:style w:type="table" w:customStyle="1" w:styleId="TableNormal">
    <w:name w:val="Table Normal"/>
    <w:uiPriority w:val="2"/>
    <w:semiHidden/>
    <w:unhideWhenUsed/>
    <w:qFormat/>
    <w:rsid w:val="007F78CD"/>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SinespaciadoCar">
    <w:name w:val="Sin espaciado Car"/>
    <w:aliases w:val="Contenido Car"/>
    <w:link w:val="Sinespaciado"/>
    <w:qFormat/>
    <w:rsid w:val="00343505"/>
    <w:rPr>
      <w:rFonts w:ascii="Calibri" w:eastAsia="Calibri" w:hAnsi="Calibri" w:cs="Calibri"/>
      <w:kern w:val="2"/>
      <w:sz w:val="22"/>
      <w:szCs w:val="22"/>
      <w:lang w:eastAsia="zh-CN"/>
    </w:rPr>
  </w:style>
  <w:style w:type="character" w:customStyle="1" w:styleId="Ttulo1Car">
    <w:name w:val="Título 1 Car"/>
    <w:basedOn w:val="Fuentedeprrafopredeter"/>
    <w:link w:val="Ttulo1"/>
    <w:uiPriority w:val="9"/>
    <w:rsid w:val="00724079"/>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724079"/>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qFormat/>
    <w:rsid w:val="00724079"/>
    <w:rPr>
      <w:rFonts w:asciiTheme="majorHAnsi" w:eastAsiaTheme="majorEastAsia" w:hAnsiTheme="majorHAnsi" w:cstheme="majorBidi"/>
      <w:color w:val="1F3763" w:themeColor="accent1" w:themeShade="7F"/>
      <w:lang w:eastAsia="es-MX"/>
    </w:rPr>
  </w:style>
  <w:style w:type="character" w:customStyle="1" w:styleId="PrrafodelistaCar">
    <w:name w:val="Párrafo de lista Car"/>
    <w:aliases w:val="Párrafo de lista SUBCAPITULO Car,Párrafo de lista1 Car,Colorful List - Accent 11 Car,TIT 2 IND Car,Lista vistosa - Énfasis 11 Car,Texto Car,List Paragraph1 Car,lista tabla Car,Multi Level List 1 Car,Titulo 1 Car,Capítulo Car"/>
    <w:link w:val="Prrafodelista"/>
    <w:uiPriority w:val="34"/>
    <w:qFormat/>
    <w:rsid w:val="00724079"/>
    <w:rPr>
      <w:rFonts w:ascii="Times New Roman" w:eastAsia="Times New Roman" w:hAnsi="Times New Roman" w:cs="Times New Roman"/>
      <w:sz w:val="20"/>
      <w:szCs w:val="20"/>
      <w:lang w:val="es-ES" w:eastAsia="es-ES"/>
    </w:rPr>
  </w:style>
  <w:style w:type="character" w:customStyle="1" w:styleId="tituloazulpq">
    <w:name w:val="tituloazulpq"/>
    <w:basedOn w:val="Fuentedeprrafopredeter"/>
    <w:rsid w:val="00724079"/>
  </w:style>
  <w:style w:type="character" w:customStyle="1" w:styleId="marcaroja">
    <w:name w:val="marcaroja"/>
    <w:basedOn w:val="Fuentedeprrafopredeter"/>
    <w:rsid w:val="00724079"/>
  </w:style>
  <w:style w:type="character" w:styleId="Hipervnculo">
    <w:name w:val="Hyperlink"/>
    <w:basedOn w:val="Fuentedeprrafopredeter"/>
    <w:uiPriority w:val="99"/>
    <w:unhideWhenUsed/>
    <w:rsid w:val="00724079"/>
    <w:rPr>
      <w:color w:val="0563C1" w:themeColor="hyperlink"/>
      <w:u w:val="single"/>
    </w:rPr>
  </w:style>
  <w:style w:type="character" w:customStyle="1" w:styleId="Mencinsinresolver1">
    <w:name w:val="Mención sin resolver1"/>
    <w:basedOn w:val="Fuentedeprrafopredeter"/>
    <w:uiPriority w:val="99"/>
    <w:semiHidden/>
    <w:unhideWhenUsed/>
    <w:rsid w:val="007240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9871">
      <w:bodyDiv w:val="1"/>
      <w:marLeft w:val="0"/>
      <w:marRight w:val="0"/>
      <w:marTop w:val="0"/>
      <w:marBottom w:val="0"/>
      <w:divBdr>
        <w:top w:val="none" w:sz="0" w:space="0" w:color="auto"/>
        <w:left w:val="none" w:sz="0" w:space="0" w:color="auto"/>
        <w:bottom w:val="none" w:sz="0" w:space="0" w:color="auto"/>
        <w:right w:val="none" w:sz="0" w:space="0" w:color="auto"/>
      </w:divBdr>
    </w:div>
    <w:div w:id="414281963">
      <w:bodyDiv w:val="1"/>
      <w:marLeft w:val="0"/>
      <w:marRight w:val="0"/>
      <w:marTop w:val="0"/>
      <w:marBottom w:val="0"/>
      <w:divBdr>
        <w:top w:val="none" w:sz="0" w:space="0" w:color="auto"/>
        <w:left w:val="none" w:sz="0" w:space="0" w:color="auto"/>
        <w:bottom w:val="none" w:sz="0" w:space="0" w:color="auto"/>
        <w:right w:val="none" w:sz="0" w:space="0" w:color="auto"/>
      </w:divBdr>
    </w:div>
    <w:div w:id="645203880">
      <w:bodyDiv w:val="1"/>
      <w:marLeft w:val="0"/>
      <w:marRight w:val="0"/>
      <w:marTop w:val="0"/>
      <w:marBottom w:val="0"/>
      <w:divBdr>
        <w:top w:val="none" w:sz="0" w:space="0" w:color="auto"/>
        <w:left w:val="none" w:sz="0" w:space="0" w:color="auto"/>
        <w:bottom w:val="none" w:sz="0" w:space="0" w:color="auto"/>
        <w:right w:val="none" w:sz="0" w:space="0" w:color="auto"/>
      </w:divBdr>
    </w:div>
    <w:div w:id="1660424248">
      <w:bodyDiv w:val="1"/>
      <w:marLeft w:val="0"/>
      <w:marRight w:val="0"/>
      <w:marTop w:val="0"/>
      <w:marBottom w:val="0"/>
      <w:divBdr>
        <w:top w:val="none" w:sz="0" w:space="0" w:color="auto"/>
        <w:left w:val="none" w:sz="0" w:space="0" w:color="auto"/>
        <w:bottom w:val="none" w:sz="0" w:space="0" w:color="auto"/>
        <w:right w:val="none" w:sz="0" w:space="0" w:color="auto"/>
      </w:divBdr>
    </w:div>
    <w:div w:id="1722364977">
      <w:bodyDiv w:val="1"/>
      <w:marLeft w:val="0"/>
      <w:marRight w:val="0"/>
      <w:marTop w:val="0"/>
      <w:marBottom w:val="0"/>
      <w:divBdr>
        <w:top w:val="none" w:sz="0" w:space="0" w:color="auto"/>
        <w:left w:val="none" w:sz="0" w:space="0" w:color="auto"/>
        <w:bottom w:val="none" w:sz="0" w:space="0" w:color="auto"/>
        <w:right w:val="none" w:sz="0" w:space="0" w:color="auto"/>
      </w:divBdr>
    </w:div>
    <w:div w:id="1756629699">
      <w:bodyDiv w:val="1"/>
      <w:marLeft w:val="0"/>
      <w:marRight w:val="0"/>
      <w:marTop w:val="0"/>
      <w:marBottom w:val="0"/>
      <w:divBdr>
        <w:top w:val="none" w:sz="0" w:space="0" w:color="auto"/>
        <w:left w:val="none" w:sz="0" w:space="0" w:color="auto"/>
        <w:bottom w:val="none" w:sz="0" w:space="0" w:color="auto"/>
        <w:right w:val="none" w:sz="0" w:space="0" w:color="auto"/>
      </w:divBdr>
    </w:div>
    <w:div w:id="1928421912">
      <w:bodyDiv w:val="1"/>
      <w:marLeft w:val="0"/>
      <w:marRight w:val="0"/>
      <w:marTop w:val="0"/>
      <w:marBottom w:val="0"/>
      <w:divBdr>
        <w:top w:val="none" w:sz="0" w:space="0" w:color="auto"/>
        <w:left w:val="none" w:sz="0" w:space="0" w:color="auto"/>
        <w:bottom w:val="none" w:sz="0" w:space="0" w:color="auto"/>
        <w:right w:val="none" w:sz="0" w:space="0" w:color="auto"/>
      </w:divBdr>
    </w:div>
    <w:div w:id="205265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on.eugenioespejo@quito.gob.e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5470E-5C46-4BA0-8FD9-FABCF7EA9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20</Pages>
  <Words>8083</Words>
  <Characters>44462</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Daisy Ana Saenz Quijije</cp:lastModifiedBy>
  <cp:revision>4</cp:revision>
  <cp:lastPrinted>2023-01-14T02:08:00Z</cp:lastPrinted>
  <dcterms:created xsi:type="dcterms:W3CDTF">2023-01-11T21:23:00Z</dcterms:created>
  <dcterms:modified xsi:type="dcterms:W3CDTF">2023-01-16T14:07:00Z</dcterms:modified>
</cp:coreProperties>
</file>