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E2A1" w14:textId="2FCAE3FA"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AC</w:t>
      </w:r>
      <w:r w:rsidR="004135D8" w:rsidRPr="00F30684">
        <w:rPr>
          <w:rFonts w:ascii="Palatino Linotype" w:hAnsi="Palatino Linotype" w:cs="Tahoma"/>
          <w:b/>
        </w:rPr>
        <w:t>TA DE LA SESIÓN</w:t>
      </w:r>
      <w:r w:rsidR="00016767" w:rsidRPr="00F30684">
        <w:rPr>
          <w:rFonts w:ascii="Palatino Linotype" w:hAnsi="Palatino Linotype" w:cs="Tahoma"/>
          <w:b/>
        </w:rPr>
        <w:t xml:space="preserve"> </w:t>
      </w:r>
      <w:r w:rsidR="001C3272" w:rsidRPr="00F30684">
        <w:rPr>
          <w:rFonts w:ascii="Palatino Linotype" w:hAnsi="Palatino Linotype" w:cs="Tahoma"/>
          <w:b/>
        </w:rPr>
        <w:t>0</w:t>
      </w:r>
      <w:r w:rsidR="00F569F7" w:rsidRPr="00F30684">
        <w:rPr>
          <w:rFonts w:ascii="Palatino Linotype" w:hAnsi="Palatino Linotype" w:cs="Tahoma"/>
          <w:b/>
        </w:rPr>
        <w:t>84</w:t>
      </w:r>
      <w:r w:rsidR="0070767D" w:rsidRPr="00F30684">
        <w:rPr>
          <w:rFonts w:ascii="Palatino Linotype" w:hAnsi="Palatino Linotype" w:cs="Tahoma"/>
          <w:b/>
        </w:rPr>
        <w:t xml:space="preserve"> </w:t>
      </w:r>
      <w:r w:rsidRPr="00F30684">
        <w:rPr>
          <w:rFonts w:ascii="Palatino Linotype" w:hAnsi="Palatino Linotype" w:cs="Tahoma"/>
          <w:b/>
        </w:rPr>
        <w:t>ORDINARIA</w:t>
      </w:r>
    </w:p>
    <w:p w14:paraId="3AFC0E97" w14:textId="0311B22C" w:rsidR="00845606" w:rsidRPr="00F30684" w:rsidRDefault="00845606" w:rsidP="002437F4">
      <w:pPr>
        <w:spacing w:after="0"/>
        <w:jc w:val="center"/>
        <w:rPr>
          <w:rFonts w:ascii="Palatino Linotype" w:hAnsi="Palatino Linotype" w:cs="Tahoma"/>
          <w:b/>
        </w:rPr>
      </w:pPr>
      <w:r w:rsidRPr="00F30684">
        <w:rPr>
          <w:rFonts w:ascii="Palatino Linotype" w:hAnsi="Palatino Linotype" w:cs="Tahoma"/>
          <w:b/>
        </w:rPr>
        <w:t xml:space="preserve">DE LA COMISIÓN DE </w:t>
      </w:r>
      <w:r w:rsidR="00760DE2" w:rsidRPr="00F30684">
        <w:rPr>
          <w:rFonts w:ascii="Palatino Linotype" w:hAnsi="Palatino Linotype" w:cs="Tahoma"/>
          <w:b/>
        </w:rPr>
        <w:t>PROPIEDAD Y ESPACIO PÚBLICO</w:t>
      </w:r>
    </w:p>
    <w:p w14:paraId="72C87FE8" w14:textId="5EF032A0" w:rsidR="00845606" w:rsidRPr="00F30684" w:rsidRDefault="00304D2E" w:rsidP="002437F4">
      <w:pPr>
        <w:spacing w:after="0"/>
        <w:jc w:val="center"/>
        <w:rPr>
          <w:rFonts w:ascii="Palatino Linotype" w:hAnsi="Palatino Linotype" w:cs="Tahoma"/>
          <w:b/>
        </w:rPr>
      </w:pPr>
      <w:r w:rsidRPr="00F30684">
        <w:rPr>
          <w:rFonts w:ascii="Palatino Linotype" w:hAnsi="Palatino Linotype" w:cs="Tahoma"/>
          <w:b/>
        </w:rPr>
        <w:t>MIÉRCOL</w:t>
      </w:r>
      <w:r w:rsidR="00C37742" w:rsidRPr="00F30684">
        <w:rPr>
          <w:rFonts w:ascii="Palatino Linotype" w:hAnsi="Palatino Linotype" w:cs="Tahoma"/>
          <w:b/>
        </w:rPr>
        <w:t>E</w:t>
      </w:r>
      <w:r w:rsidR="00BE7200" w:rsidRPr="00F30684">
        <w:rPr>
          <w:rFonts w:ascii="Palatino Linotype" w:hAnsi="Palatino Linotype" w:cs="Tahoma"/>
          <w:b/>
        </w:rPr>
        <w:t>S</w:t>
      </w:r>
      <w:r w:rsidR="00900890" w:rsidRPr="00F30684">
        <w:rPr>
          <w:rFonts w:ascii="Palatino Linotype" w:hAnsi="Palatino Linotype" w:cs="Tahoma"/>
          <w:b/>
        </w:rPr>
        <w:t xml:space="preserve"> </w:t>
      </w:r>
      <w:r w:rsidR="00F569F7" w:rsidRPr="00F30684">
        <w:rPr>
          <w:rFonts w:ascii="Palatino Linotype" w:hAnsi="Palatino Linotype" w:cs="Tahoma"/>
          <w:b/>
        </w:rPr>
        <w:t>14 DE DICIEMBRE</w:t>
      </w:r>
      <w:r w:rsidR="00931F6C" w:rsidRPr="00F30684">
        <w:rPr>
          <w:rFonts w:ascii="Palatino Linotype" w:hAnsi="Palatino Linotype" w:cs="Tahoma"/>
          <w:b/>
        </w:rPr>
        <w:t xml:space="preserve"> DE</w:t>
      </w:r>
      <w:r w:rsidR="00BA25F0" w:rsidRPr="00F30684">
        <w:rPr>
          <w:rFonts w:ascii="Palatino Linotype" w:hAnsi="Palatino Linotype" w:cs="Tahoma"/>
          <w:b/>
        </w:rPr>
        <w:t xml:space="preserve"> 2022</w:t>
      </w:r>
    </w:p>
    <w:p w14:paraId="10DFEB4F" w14:textId="77777777" w:rsidR="00845606" w:rsidRPr="00F30684" w:rsidRDefault="00845606" w:rsidP="002437F4">
      <w:pPr>
        <w:spacing w:after="0"/>
        <w:jc w:val="both"/>
        <w:rPr>
          <w:rFonts w:ascii="Palatino Linotype" w:hAnsi="Palatino Linotype" w:cs="Tahoma"/>
          <w:b/>
        </w:rPr>
      </w:pPr>
    </w:p>
    <w:p w14:paraId="7952EB45" w14:textId="453BCD88"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En el Distrito Metropo</w:t>
      </w:r>
      <w:r w:rsidR="00AC5037" w:rsidRPr="00F30684">
        <w:rPr>
          <w:rFonts w:ascii="Palatino Linotype" w:hAnsi="Palatino Linotype" w:cs="Tahoma"/>
          <w:bCs/>
          <w:i w:val="0"/>
          <w:sz w:val="22"/>
          <w:szCs w:val="22"/>
        </w:rPr>
        <w:t>l</w:t>
      </w:r>
      <w:r w:rsidR="00427618" w:rsidRPr="00F30684">
        <w:rPr>
          <w:rFonts w:ascii="Palatino Linotype" w:hAnsi="Palatino Linotype" w:cs="Tahoma"/>
          <w:bCs/>
          <w:i w:val="0"/>
          <w:sz w:val="22"/>
          <w:szCs w:val="22"/>
        </w:rPr>
        <w:t>itano de Quito, siendo las 14</w:t>
      </w:r>
      <w:r w:rsidR="00B20068" w:rsidRPr="00F30684">
        <w:rPr>
          <w:rFonts w:ascii="Palatino Linotype" w:hAnsi="Palatino Linotype" w:cs="Tahoma"/>
          <w:bCs/>
          <w:i w:val="0"/>
          <w:sz w:val="22"/>
          <w:szCs w:val="22"/>
        </w:rPr>
        <w:t>h</w:t>
      </w:r>
      <w:r w:rsidR="005E2745" w:rsidRPr="00F30684">
        <w:rPr>
          <w:rFonts w:ascii="Palatino Linotype" w:hAnsi="Palatino Linotype" w:cs="Tahoma"/>
          <w:bCs/>
          <w:i w:val="0"/>
          <w:sz w:val="22"/>
          <w:szCs w:val="22"/>
        </w:rPr>
        <w:t>43</w:t>
      </w:r>
      <w:r w:rsidR="00AC5037" w:rsidRPr="00F30684">
        <w:rPr>
          <w:rFonts w:ascii="Palatino Linotype" w:hAnsi="Palatino Linotype" w:cs="Tahoma"/>
          <w:bCs/>
          <w:i w:val="0"/>
          <w:sz w:val="22"/>
          <w:szCs w:val="22"/>
        </w:rPr>
        <w:t xml:space="preserve"> del </w:t>
      </w:r>
      <w:r w:rsidR="00016767" w:rsidRPr="00F30684">
        <w:rPr>
          <w:rFonts w:ascii="Palatino Linotype" w:hAnsi="Palatino Linotype" w:cs="Tahoma"/>
          <w:bCs/>
          <w:i w:val="0"/>
          <w:sz w:val="22"/>
          <w:szCs w:val="22"/>
        </w:rPr>
        <w:t xml:space="preserve">miércoles </w:t>
      </w:r>
      <w:r w:rsidR="00F569F7" w:rsidRPr="00F30684">
        <w:rPr>
          <w:rFonts w:ascii="Palatino Linotype" w:hAnsi="Palatino Linotype" w:cs="Tahoma"/>
          <w:bCs/>
          <w:i w:val="0"/>
          <w:sz w:val="22"/>
          <w:szCs w:val="22"/>
        </w:rPr>
        <w:t>14 de diciembre de 2022</w:t>
      </w:r>
      <w:r w:rsidRPr="00F30684">
        <w:rPr>
          <w:rFonts w:ascii="Palatino Linotype" w:hAnsi="Palatino Linotype" w:cs="Tahoma"/>
          <w:bCs/>
          <w:i w:val="0"/>
          <w:sz w:val="22"/>
          <w:szCs w:val="22"/>
        </w:rPr>
        <w:t xml:space="preserve">, </w:t>
      </w:r>
      <w:r w:rsidR="006478B9" w:rsidRPr="00F30684">
        <w:rPr>
          <w:rFonts w:ascii="Palatino Linotype" w:hAnsi="Palatino Linotype" w:cs="Tahoma"/>
          <w:bCs/>
          <w:i w:val="0"/>
          <w:sz w:val="22"/>
          <w:szCs w:val="22"/>
        </w:rPr>
        <w:t xml:space="preserve">conforme la convocatoria </w:t>
      </w:r>
      <w:r w:rsidR="00994120" w:rsidRPr="00F30684">
        <w:rPr>
          <w:rFonts w:ascii="Palatino Linotype" w:hAnsi="Palatino Linotype" w:cs="Tahoma"/>
          <w:bCs/>
          <w:i w:val="0"/>
          <w:sz w:val="22"/>
          <w:szCs w:val="22"/>
        </w:rPr>
        <w:t>de</w:t>
      </w:r>
      <w:r w:rsidR="001916A8"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12 de diciembre</w:t>
      </w:r>
      <w:r w:rsidR="001F0661" w:rsidRPr="00F30684">
        <w:rPr>
          <w:rFonts w:ascii="Palatino Linotype" w:hAnsi="Palatino Linotype" w:cs="Tahoma"/>
          <w:bCs/>
          <w:i w:val="0"/>
          <w:sz w:val="22"/>
          <w:szCs w:val="22"/>
        </w:rPr>
        <w:t xml:space="preserve"> </w:t>
      </w:r>
      <w:r w:rsidR="00BA25F0" w:rsidRPr="00F30684">
        <w:rPr>
          <w:rFonts w:ascii="Palatino Linotype" w:hAnsi="Palatino Linotype" w:cs="Tahoma"/>
          <w:bCs/>
          <w:i w:val="0"/>
          <w:sz w:val="22"/>
          <w:szCs w:val="22"/>
        </w:rPr>
        <w:t>de 2022</w:t>
      </w:r>
      <w:r w:rsidRPr="00F30684">
        <w:rPr>
          <w:rFonts w:ascii="Palatino Linotype" w:hAnsi="Palatino Linotype" w:cs="Tahoma"/>
          <w:bCs/>
          <w:i w:val="0"/>
          <w:sz w:val="22"/>
          <w:szCs w:val="22"/>
        </w:rPr>
        <w:t xml:space="preserve">, </w:t>
      </w:r>
      <w:r w:rsidR="00142BDB" w:rsidRPr="00F30684">
        <w:rPr>
          <w:rFonts w:ascii="Palatino Linotype" w:hAnsi="Palatino Linotype" w:cs="Tahoma"/>
          <w:bCs/>
          <w:i w:val="0"/>
          <w:sz w:val="22"/>
          <w:szCs w:val="22"/>
        </w:rPr>
        <w:t xml:space="preserve">se lleva a cabo </w:t>
      </w:r>
      <w:r w:rsidR="001C3272" w:rsidRPr="00F30684">
        <w:rPr>
          <w:rFonts w:ascii="Palatino Linotype" w:hAnsi="Palatino Linotype" w:cs="Tahoma"/>
          <w:bCs/>
          <w:i w:val="0"/>
          <w:sz w:val="22"/>
          <w:szCs w:val="22"/>
        </w:rPr>
        <w:t>en la sala de Sesiones de Concejo Metropolitano</w:t>
      </w:r>
      <w:r w:rsidR="009828E1" w:rsidRPr="00F30684">
        <w:rPr>
          <w:rFonts w:ascii="Palatino Linotype" w:hAnsi="Palatino Linotype" w:cs="Tahoma"/>
          <w:bCs/>
          <w:i w:val="0"/>
          <w:sz w:val="22"/>
          <w:szCs w:val="22"/>
        </w:rPr>
        <w:t>,</w:t>
      </w:r>
      <w:r w:rsidR="004135D8" w:rsidRPr="00F30684">
        <w:rPr>
          <w:rFonts w:ascii="Palatino Linotype" w:hAnsi="Palatino Linotype" w:cs="Tahoma"/>
          <w:bCs/>
          <w:i w:val="0"/>
          <w:sz w:val="22"/>
          <w:szCs w:val="22"/>
        </w:rPr>
        <w:t xml:space="preserve"> la sesión</w:t>
      </w:r>
      <w:r w:rsidR="00F569F7" w:rsidRPr="00F30684">
        <w:rPr>
          <w:rFonts w:ascii="Palatino Linotype" w:hAnsi="Palatino Linotype" w:cs="Tahoma"/>
          <w:bCs/>
          <w:i w:val="0"/>
          <w:sz w:val="22"/>
          <w:szCs w:val="22"/>
        </w:rPr>
        <w:t xml:space="preserve"> 084</w:t>
      </w:r>
      <w:r w:rsidR="00D64C42" w:rsidRPr="00F30684">
        <w:rPr>
          <w:rFonts w:ascii="Palatino Linotype" w:hAnsi="Palatino Linotype" w:cs="Tahoma"/>
          <w:bCs/>
          <w:i w:val="0"/>
          <w:sz w:val="22"/>
          <w:szCs w:val="22"/>
        </w:rPr>
        <w:t xml:space="preserve"> </w:t>
      </w:r>
      <w:r w:rsidR="00E83D63" w:rsidRPr="00F30684">
        <w:rPr>
          <w:rFonts w:ascii="Palatino Linotype" w:hAnsi="Palatino Linotype" w:cs="Tahoma"/>
          <w:bCs/>
          <w:i w:val="0"/>
          <w:sz w:val="22"/>
          <w:szCs w:val="22"/>
        </w:rPr>
        <w:t>O</w:t>
      </w:r>
      <w:r w:rsidRPr="00F30684">
        <w:rPr>
          <w:rFonts w:ascii="Palatino Linotype" w:hAnsi="Palatino Linotype" w:cs="Tahoma"/>
          <w:bCs/>
          <w:i w:val="0"/>
          <w:sz w:val="22"/>
          <w:szCs w:val="22"/>
        </w:rPr>
        <w:t xml:space="preserve">rdinaria de la Comisión de </w:t>
      </w:r>
      <w:r w:rsidR="007B3C91" w:rsidRPr="00F30684">
        <w:rPr>
          <w:rFonts w:ascii="Palatino Linotype" w:hAnsi="Palatino Linotype" w:cs="Tahoma"/>
          <w:bCs/>
          <w:i w:val="0"/>
          <w:sz w:val="22"/>
          <w:szCs w:val="22"/>
        </w:rPr>
        <w:t>Propiedad y Espacio Público</w:t>
      </w:r>
      <w:r w:rsidRPr="00F30684">
        <w:rPr>
          <w:rFonts w:ascii="Palatino Linotype" w:hAnsi="Palatino Linotype" w:cs="Tahoma"/>
          <w:bCs/>
          <w:i w:val="0"/>
          <w:sz w:val="22"/>
          <w:szCs w:val="22"/>
        </w:rPr>
        <w:t xml:space="preserve">, presidida por </w:t>
      </w:r>
      <w:r w:rsidR="007B3C91" w:rsidRPr="00F30684">
        <w:rPr>
          <w:rFonts w:ascii="Palatino Linotype" w:hAnsi="Palatino Linotype" w:cs="Tahoma"/>
          <w:bCs/>
          <w:i w:val="0"/>
          <w:sz w:val="22"/>
          <w:szCs w:val="22"/>
        </w:rPr>
        <w:t>e</w:t>
      </w:r>
      <w:r w:rsidRPr="00F30684">
        <w:rPr>
          <w:rFonts w:ascii="Palatino Linotype" w:hAnsi="Palatino Linotype" w:cs="Tahoma"/>
          <w:bCs/>
          <w:i w:val="0"/>
          <w:sz w:val="22"/>
          <w:szCs w:val="22"/>
        </w:rPr>
        <w:t>l</w:t>
      </w:r>
      <w:r w:rsidR="007B3C91" w:rsidRPr="00F30684">
        <w:rPr>
          <w:rFonts w:ascii="Palatino Linotype" w:hAnsi="Palatino Linotype" w:cs="Tahoma"/>
          <w:bCs/>
          <w:i w:val="0"/>
          <w:sz w:val="22"/>
          <w:szCs w:val="22"/>
        </w:rPr>
        <w:t xml:space="preserve"> concejal</w:t>
      </w:r>
      <w:r w:rsidRPr="00F30684">
        <w:rPr>
          <w:rFonts w:ascii="Palatino Linotype" w:hAnsi="Palatino Linotype" w:cs="Tahoma"/>
          <w:bCs/>
          <w:i w:val="0"/>
          <w:sz w:val="22"/>
          <w:szCs w:val="22"/>
        </w:rPr>
        <w:t xml:space="preserve"> </w:t>
      </w:r>
      <w:r w:rsidR="007B3C91" w:rsidRPr="00F30684">
        <w:rPr>
          <w:rFonts w:ascii="Palatino Linotype" w:hAnsi="Palatino Linotype" w:cs="Tahoma"/>
          <w:bCs/>
          <w:i w:val="0"/>
          <w:sz w:val="22"/>
          <w:szCs w:val="22"/>
        </w:rPr>
        <w:t>Marco Collaguazo</w:t>
      </w:r>
      <w:r w:rsidRPr="00F30684">
        <w:rPr>
          <w:rFonts w:ascii="Palatino Linotype" w:hAnsi="Palatino Linotype" w:cs="Tahoma"/>
          <w:bCs/>
          <w:i w:val="0"/>
          <w:sz w:val="22"/>
          <w:szCs w:val="22"/>
        </w:rPr>
        <w:t>.</w:t>
      </w:r>
    </w:p>
    <w:p w14:paraId="7D18B165"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375A6F4C" w14:textId="4FC18AF1" w:rsidR="00845606" w:rsidRPr="00F30684" w:rsidRDefault="00845606" w:rsidP="002437F4">
      <w:pPr>
        <w:pStyle w:val="Subttulo"/>
        <w:spacing w:line="276" w:lineRule="auto"/>
        <w:rPr>
          <w:rFonts w:ascii="Palatino Linotype" w:hAnsi="Palatino Linotype" w:cs="Tahoma"/>
          <w:bCs/>
          <w:i w:val="0"/>
          <w:sz w:val="22"/>
          <w:szCs w:val="22"/>
        </w:rPr>
      </w:pPr>
      <w:r w:rsidRPr="00F30684">
        <w:rPr>
          <w:rFonts w:ascii="Palatino Linotype" w:hAnsi="Palatino Linotype" w:cs="Tahoma"/>
          <w:bCs/>
          <w:i w:val="0"/>
          <w:sz w:val="22"/>
          <w:szCs w:val="22"/>
        </w:rPr>
        <w:t>Por disposición del</w:t>
      </w:r>
      <w:r w:rsidR="00682DF8" w:rsidRPr="00F30684">
        <w:rPr>
          <w:rFonts w:ascii="Palatino Linotype" w:hAnsi="Palatino Linotype" w:cs="Tahoma"/>
          <w:bCs/>
          <w:i w:val="0"/>
          <w:sz w:val="22"/>
          <w:szCs w:val="22"/>
        </w:rPr>
        <w:t xml:space="preserve"> señor presidente</w:t>
      </w:r>
      <w:r w:rsidRPr="00F30684">
        <w:rPr>
          <w:rFonts w:ascii="Palatino Linotype" w:hAnsi="Palatino Linotype" w:cs="Tahoma"/>
          <w:bCs/>
          <w:i w:val="0"/>
          <w:sz w:val="22"/>
          <w:szCs w:val="22"/>
        </w:rPr>
        <w:t xml:space="preserve"> de la Comisión, se procede a constatar el quórum </w:t>
      </w:r>
      <w:r w:rsidR="007B3C91" w:rsidRPr="00F30684">
        <w:rPr>
          <w:rFonts w:ascii="Palatino Linotype" w:hAnsi="Palatino Linotype" w:cs="Tahoma"/>
          <w:bCs/>
          <w:i w:val="0"/>
          <w:sz w:val="22"/>
          <w:szCs w:val="22"/>
        </w:rPr>
        <w:t xml:space="preserve">legal y </w:t>
      </w:r>
      <w:r w:rsidRPr="00F30684">
        <w:rPr>
          <w:rFonts w:ascii="Palatino Linotype" w:hAnsi="Palatino Linotype" w:cs="Tahoma"/>
          <w:bCs/>
          <w:i w:val="0"/>
          <w:sz w:val="22"/>
          <w:szCs w:val="22"/>
        </w:rPr>
        <w:t xml:space="preserve">reglamentario, </w:t>
      </w:r>
      <w:r w:rsidR="005F01F5" w:rsidRPr="00F30684">
        <w:rPr>
          <w:rFonts w:ascii="Palatino Linotype" w:hAnsi="Palatino Linotype" w:cs="Tahoma"/>
          <w:bCs/>
          <w:i w:val="0"/>
          <w:sz w:val="22"/>
          <w:szCs w:val="22"/>
        </w:rPr>
        <w:t>constatando la asistencia de</w:t>
      </w:r>
      <w:r w:rsidRPr="00F30684">
        <w:rPr>
          <w:rFonts w:ascii="Palatino Linotype" w:hAnsi="Palatino Linotype" w:cs="Tahoma"/>
          <w:bCs/>
          <w:i w:val="0"/>
          <w:sz w:val="22"/>
          <w:szCs w:val="22"/>
        </w:rPr>
        <w:t xml:space="preserve"> l</w:t>
      </w:r>
      <w:r w:rsidR="00917626" w:rsidRPr="00F30684">
        <w:rPr>
          <w:rFonts w:ascii="Palatino Linotype" w:hAnsi="Palatino Linotype" w:cs="Tahoma"/>
          <w:bCs/>
          <w:i w:val="0"/>
          <w:sz w:val="22"/>
          <w:szCs w:val="22"/>
        </w:rPr>
        <w:t>os concejales:</w:t>
      </w:r>
      <w:r w:rsidR="009828E1" w:rsidRPr="00F30684">
        <w:rPr>
          <w:rFonts w:ascii="Palatino Linotype" w:hAnsi="Palatino Linotype" w:cs="Tahoma"/>
          <w:bCs/>
          <w:i w:val="0"/>
          <w:sz w:val="22"/>
          <w:szCs w:val="22"/>
        </w:rPr>
        <w:t xml:space="preserve"> </w:t>
      </w:r>
      <w:r w:rsidR="00F569F7" w:rsidRPr="00F30684">
        <w:rPr>
          <w:rFonts w:ascii="Palatino Linotype" w:hAnsi="Palatino Linotype" w:cs="Tahoma"/>
          <w:bCs/>
          <w:i w:val="0"/>
          <w:sz w:val="22"/>
          <w:szCs w:val="22"/>
        </w:rPr>
        <w:t>Marco Collaguazo</w:t>
      </w:r>
      <w:r w:rsidR="00682DF8" w:rsidRPr="00F30684">
        <w:rPr>
          <w:rFonts w:ascii="Palatino Linotype" w:hAnsi="Palatino Linotype" w:cs="Tahoma"/>
          <w:bCs/>
          <w:i w:val="0"/>
          <w:sz w:val="22"/>
          <w:szCs w:val="22"/>
        </w:rPr>
        <w:t xml:space="preserve"> </w:t>
      </w:r>
      <w:r w:rsidR="00127B39" w:rsidRPr="00F30684">
        <w:rPr>
          <w:rFonts w:ascii="Palatino Linotype" w:hAnsi="Palatino Linotype" w:cs="Tahoma"/>
          <w:bCs/>
          <w:i w:val="0"/>
          <w:sz w:val="22"/>
          <w:szCs w:val="22"/>
        </w:rPr>
        <w:t>y Marco Collaguazo</w:t>
      </w:r>
      <w:r w:rsidR="001E78FA" w:rsidRPr="00F30684">
        <w:rPr>
          <w:rFonts w:ascii="Palatino Linotype" w:hAnsi="Palatino Linotype" w:cs="Tahoma"/>
          <w:bCs/>
          <w:i w:val="0"/>
          <w:sz w:val="22"/>
          <w:szCs w:val="22"/>
        </w:rPr>
        <w:t xml:space="preserve">, </w:t>
      </w:r>
      <w:r w:rsidRPr="00F30684">
        <w:rPr>
          <w:rFonts w:ascii="Palatino Linotype" w:hAnsi="Palatino Linotype" w:cs="Tahoma"/>
          <w:bCs/>
          <w:i w:val="0"/>
          <w:sz w:val="22"/>
          <w:szCs w:val="22"/>
        </w:rPr>
        <w:t>de conformidad con el siguiente detalle:</w:t>
      </w:r>
    </w:p>
    <w:p w14:paraId="236C76FA" w14:textId="77777777" w:rsidR="00845606" w:rsidRPr="00F30684" w:rsidRDefault="00845606" w:rsidP="002437F4">
      <w:pPr>
        <w:spacing w:after="0"/>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45606" w:rsidRPr="00F30684" w14:paraId="699460E7" w14:textId="77777777" w:rsidTr="00C23888">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14:paraId="131D096C" w14:textId="03B406ED" w:rsidR="00845606" w:rsidRPr="00F30684" w:rsidRDefault="00845606" w:rsidP="002437F4">
            <w:pPr>
              <w:spacing w:after="0"/>
              <w:jc w:val="center"/>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REGISTRO DE ASISTENCIA – INICIO SESIÓN</w:t>
            </w:r>
          </w:p>
          <w:p w14:paraId="5BFF3B57" w14:textId="77777777" w:rsidR="00845606" w:rsidRPr="00F30684" w:rsidRDefault="00845606" w:rsidP="002437F4">
            <w:pPr>
              <w:spacing w:after="0"/>
              <w:jc w:val="both"/>
              <w:rPr>
                <w:rFonts w:ascii="Palatino Linotype" w:hAnsi="Palatino Linotype" w:cs="Tahoma"/>
                <w:b/>
                <w:bCs/>
                <w:color w:val="FFFFFF" w:themeColor="background1"/>
                <w:lang w:eastAsia="es-EC"/>
              </w:rPr>
            </w:pPr>
          </w:p>
        </w:tc>
      </w:tr>
      <w:tr w:rsidR="00845606" w:rsidRPr="00F30684" w14:paraId="361F99BA"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7C56781F"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14:paraId="1C4B4748"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14:paraId="0EFA5F1D"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AUSENTE</w:t>
            </w:r>
          </w:p>
        </w:tc>
      </w:tr>
      <w:tr w:rsidR="00845606" w:rsidRPr="00F30684" w14:paraId="0DC5CE47" w14:textId="77777777" w:rsidTr="00C23888">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14:paraId="75594544" w14:textId="1011A6A0" w:rsidR="00845606" w:rsidRPr="00F30684" w:rsidRDefault="00A36962"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r w:rsidR="00DC1B4B" w:rsidRPr="00F30684">
              <w:rPr>
                <w:rFonts w:ascii="Palatino Linotype" w:hAnsi="Palatino Linotype" w:cs="Tahoma"/>
                <w:b/>
                <w:bCs/>
                <w:lang w:eastAsia="es-EC"/>
              </w:rPr>
              <w:t xml:space="preserve"> </w:t>
            </w:r>
          </w:p>
        </w:tc>
        <w:tc>
          <w:tcPr>
            <w:tcW w:w="2638" w:type="dxa"/>
            <w:tcBorders>
              <w:top w:val="nil"/>
              <w:left w:val="nil"/>
              <w:bottom w:val="single" w:sz="8" w:space="0" w:color="000000"/>
              <w:right w:val="single" w:sz="8" w:space="0" w:color="000000"/>
            </w:tcBorders>
            <w:shd w:val="clear" w:color="auto" w:fill="auto"/>
            <w:vAlign w:val="center"/>
          </w:tcPr>
          <w:p w14:paraId="7CC33397" w14:textId="2FA50BD3" w:rsidR="00845606" w:rsidRPr="00F30684" w:rsidRDefault="00845606" w:rsidP="002437F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679F2BA7" w14:textId="77777777" w:rsidR="00845606" w:rsidRPr="00F30684" w:rsidRDefault="00845606" w:rsidP="002437F4">
            <w:pPr>
              <w:spacing w:after="0"/>
              <w:jc w:val="both"/>
              <w:rPr>
                <w:rFonts w:ascii="Palatino Linotype" w:hAnsi="Palatino Linotype" w:cs="Tahoma"/>
                <w:lang w:eastAsia="es-EC"/>
              </w:rPr>
            </w:pPr>
          </w:p>
        </w:tc>
        <w:tc>
          <w:tcPr>
            <w:tcW w:w="1582" w:type="dxa"/>
            <w:vAlign w:val="center"/>
          </w:tcPr>
          <w:p w14:paraId="605A92FD"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73E323F8" w14:textId="77777777" w:rsidTr="00C23888">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14:paraId="78872F83" w14:textId="61D17A12" w:rsidR="00845606" w:rsidRPr="00F30684" w:rsidRDefault="0004471A"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Blanca Paucar</w:t>
            </w:r>
          </w:p>
        </w:tc>
        <w:tc>
          <w:tcPr>
            <w:tcW w:w="2638" w:type="dxa"/>
            <w:tcBorders>
              <w:top w:val="nil"/>
              <w:left w:val="nil"/>
              <w:bottom w:val="single" w:sz="8" w:space="0" w:color="000000"/>
              <w:right w:val="single" w:sz="8" w:space="0" w:color="000000"/>
            </w:tcBorders>
            <w:shd w:val="clear" w:color="auto" w:fill="auto"/>
            <w:vAlign w:val="center"/>
          </w:tcPr>
          <w:p w14:paraId="7536BDDB" w14:textId="3FF3CD1C" w:rsidR="00845606" w:rsidRPr="00F30684" w:rsidRDefault="00845606" w:rsidP="002437F4">
            <w:pPr>
              <w:spacing w:after="0"/>
              <w:jc w:val="both"/>
              <w:rPr>
                <w:rFonts w:ascii="Palatino Linotype" w:hAnsi="Palatino Linotype" w:cs="Tahoma"/>
                <w:lang w:eastAsia="es-EC"/>
              </w:rPr>
            </w:pPr>
          </w:p>
        </w:tc>
        <w:tc>
          <w:tcPr>
            <w:tcW w:w="2343" w:type="dxa"/>
            <w:tcBorders>
              <w:top w:val="nil"/>
              <w:left w:val="nil"/>
              <w:bottom w:val="single" w:sz="8" w:space="0" w:color="000000"/>
              <w:right w:val="single" w:sz="8" w:space="0" w:color="000000"/>
            </w:tcBorders>
            <w:shd w:val="clear" w:color="auto" w:fill="auto"/>
            <w:vAlign w:val="center"/>
          </w:tcPr>
          <w:p w14:paraId="501E71C5" w14:textId="1362CF92" w:rsidR="00845606" w:rsidRPr="00F30684" w:rsidRDefault="00F569F7" w:rsidP="002437F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1582" w:type="dxa"/>
            <w:vAlign w:val="center"/>
          </w:tcPr>
          <w:p w14:paraId="3AFF6C1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2E20D7E1" w14:textId="77777777" w:rsidTr="00C23888">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14:paraId="6BE7CAF7" w14:textId="65C7F0AC" w:rsidR="00845606" w:rsidRPr="00F30684" w:rsidRDefault="00991F86"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2638" w:type="dxa"/>
            <w:tcBorders>
              <w:top w:val="nil"/>
              <w:left w:val="nil"/>
              <w:bottom w:val="single" w:sz="8" w:space="0" w:color="000000"/>
              <w:right w:val="single" w:sz="8" w:space="0" w:color="000000"/>
            </w:tcBorders>
            <w:shd w:val="clear" w:color="auto" w:fill="auto"/>
            <w:vAlign w:val="center"/>
          </w:tcPr>
          <w:p w14:paraId="366258E5" w14:textId="64B7D541" w:rsidR="00845606" w:rsidRPr="00F30684" w:rsidRDefault="00F569F7" w:rsidP="002437F4">
            <w:pPr>
              <w:spacing w:after="0"/>
              <w:jc w:val="both"/>
              <w:rPr>
                <w:rFonts w:ascii="Palatino Linotype" w:hAnsi="Palatino Linotype" w:cs="Tahoma"/>
                <w:lang w:eastAsia="es-EC"/>
              </w:rPr>
            </w:pPr>
            <w:r w:rsidRPr="00F30684">
              <w:rPr>
                <w:rFonts w:ascii="Palatino Linotype" w:hAnsi="Palatino Linotype" w:cs="Tahoma"/>
                <w:lang w:eastAsia="es-EC"/>
              </w:rPr>
              <w:t>1</w:t>
            </w:r>
          </w:p>
        </w:tc>
        <w:tc>
          <w:tcPr>
            <w:tcW w:w="2343" w:type="dxa"/>
            <w:tcBorders>
              <w:top w:val="nil"/>
              <w:left w:val="nil"/>
              <w:bottom w:val="single" w:sz="8" w:space="0" w:color="000000"/>
              <w:right w:val="single" w:sz="8" w:space="0" w:color="000000"/>
            </w:tcBorders>
            <w:shd w:val="clear" w:color="auto" w:fill="auto"/>
            <w:vAlign w:val="center"/>
          </w:tcPr>
          <w:p w14:paraId="75F92A12" w14:textId="40C9B34A" w:rsidR="00845606" w:rsidRPr="00F30684" w:rsidRDefault="00AC5037" w:rsidP="002437F4">
            <w:pPr>
              <w:spacing w:after="0"/>
              <w:jc w:val="both"/>
              <w:rPr>
                <w:rFonts w:ascii="Palatino Linotype" w:hAnsi="Palatino Linotype" w:cs="Tahoma"/>
                <w:lang w:eastAsia="es-EC"/>
              </w:rPr>
            </w:pPr>
            <w:r w:rsidRPr="00F30684">
              <w:rPr>
                <w:rFonts w:ascii="Palatino Linotype" w:hAnsi="Palatino Linotype" w:cs="Tahoma"/>
                <w:lang w:eastAsia="es-EC"/>
              </w:rPr>
              <w:t> </w:t>
            </w:r>
          </w:p>
        </w:tc>
        <w:tc>
          <w:tcPr>
            <w:tcW w:w="1582" w:type="dxa"/>
            <w:vAlign w:val="center"/>
          </w:tcPr>
          <w:p w14:paraId="72CFEF6B" w14:textId="77777777" w:rsidR="00845606" w:rsidRPr="00F30684" w:rsidRDefault="00845606" w:rsidP="002437F4">
            <w:pPr>
              <w:spacing w:after="0"/>
              <w:jc w:val="both"/>
              <w:rPr>
                <w:rFonts w:ascii="Palatino Linotype" w:hAnsi="Palatino Linotype" w:cs="Tahoma"/>
                <w:lang w:eastAsia="es-EC"/>
              </w:rPr>
            </w:pPr>
          </w:p>
        </w:tc>
      </w:tr>
      <w:tr w:rsidR="00845606" w:rsidRPr="00F30684" w14:paraId="4B91DB34" w14:textId="77777777" w:rsidTr="00C23888">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14:paraId="3D069DE4" w14:textId="77777777" w:rsidR="00845606" w:rsidRPr="00F30684" w:rsidRDefault="00845606" w:rsidP="002437F4">
            <w:pPr>
              <w:spacing w:after="0"/>
              <w:jc w:val="both"/>
              <w:rPr>
                <w:rFonts w:ascii="Palatino Linotype" w:hAnsi="Palatino Linotype" w:cs="Tahoma"/>
                <w:b/>
                <w:bCs/>
                <w:color w:val="FFFFFF" w:themeColor="background1"/>
                <w:lang w:eastAsia="es-EC"/>
              </w:rPr>
            </w:pPr>
            <w:r w:rsidRPr="00F30684">
              <w:rPr>
                <w:rFonts w:ascii="Palatino Linotype" w:hAnsi="Palatino Linotype" w:cs="Tahoma"/>
                <w:b/>
                <w:bCs/>
                <w:color w:val="FFFFFF" w:themeColor="background1"/>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14:paraId="41E414C9" w14:textId="416D3449" w:rsidR="00845606" w:rsidRPr="00F30684" w:rsidRDefault="0088794B" w:rsidP="002437F4">
            <w:pPr>
              <w:spacing w:after="0"/>
              <w:jc w:val="both"/>
              <w:rPr>
                <w:rFonts w:ascii="Palatino Linotype" w:hAnsi="Palatino Linotype" w:cs="Tahoma"/>
                <w:color w:val="FFFFFF" w:themeColor="background1"/>
                <w:lang w:eastAsia="es-EC"/>
              </w:rPr>
            </w:pPr>
            <w:r w:rsidRPr="00F30684">
              <w:rPr>
                <w:rFonts w:ascii="Palatino Linotype" w:hAnsi="Palatino Linotype" w:cs="Tahoma"/>
                <w:color w:val="FFFFFF" w:themeColor="background1"/>
                <w:lang w:eastAsia="es-EC"/>
              </w:rPr>
              <w:t>2</w:t>
            </w:r>
          </w:p>
          <w:p w14:paraId="65FE3E81" w14:textId="77777777" w:rsidR="00C12D33" w:rsidRPr="00F30684" w:rsidRDefault="00C12D33" w:rsidP="002437F4">
            <w:pPr>
              <w:spacing w:after="0"/>
              <w:jc w:val="both"/>
              <w:rPr>
                <w:rFonts w:ascii="Palatino Linotype" w:hAnsi="Palatino Linotype" w:cs="Tahoma"/>
                <w:color w:val="FFFFFF" w:themeColor="background1"/>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14:paraId="65B0D2BF" w14:textId="79F6A6E2" w:rsidR="00845606" w:rsidRPr="00F30684" w:rsidRDefault="0088794B" w:rsidP="002437F4">
            <w:pPr>
              <w:spacing w:after="0"/>
              <w:jc w:val="both"/>
              <w:rPr>
                <w:rFonts w:ascii="Palatino Linotype" w:hAnsi="Palatino Linotype" w:cs="Tahoma"/>
                <w:color w:val="FFFFFF" w:themeColor="background1"/>
                <w:lang w:eastAsia="es-EC"/>
              </w:rPr>
            </w:pPr>
            <w:r w:rsidRPr="00F30684">
              <w:rPr>
                <w:rFonts w:ascii="Palatino Linotype" w:hAnsi="Palatino Linotype" w:cs="Tahoma"/>
                <w:color w:val="FFFFFF" w:themeColor="background1"/>
                <w:lang w:eastAsia="es-EC"/>
              </w:rPr>
              <w:t>1</w:t>
            </w:r>
          </w:p>
        </w:tc>
      </w:tr>
    </w:tbl>
    <w:p w14:paraId="3593305C" w14:textId="77777777" w:rsidR="00845606" w:rsidRPr="00F30684" w:rsidRDefault="00845606" w:rsidP="002437F4">
      <w:pPr>
        <w:pStyle w:val="Subttulo"/>
        <w:spacing w:line="276" w:lineRule="auto"/>
        <w:rPr>
          <w:rFonts w:ascii="Palatino Linotype" w:hAnsi="Palatino Linotype" w:cs="Tahoma"/>
          <w:bCs/>
          <w:i w:val="0"/>
          <w:sz w:val="22"/>
          <w:szCs w:val="22"/>
        </w:rPr>
      </w:pPr>
    </w:p>
    <w:p w14:paraId="57A7CD1D" w14:textId="0A183F97" w:rsidR="00D64000" w:rsidRPr="00F30684" w:rsidRDefault="00D64000" w:rsidP="002437F4">
      <w:pPr>
        <w:pStyle w:val="Subttulo"/>
        <w:spacing w:line="276" w:lineRule="auto"/>
        <w:rPr>
          <w:rFonts w:ascii="Palatino Linotype" w:hAnsi="Palatino Linotype" w:cs="Tahoma"/>
          <w:i w:val="0"/>
          <w:sz w:val="22"/>
          <w:szCs w:val="22"/>
        </w:rPr>
      </w:pPr>
      <w:r w:rsidRPr="00F30684">
        <w:rPr>
          <w:rFonts w:ascii="Palatino Linotype" w:hAnsi="Palatino Linotype" w:cs="Tahoma"/>
          <w:i w:val="0"/>
          <w:sz w:val="22"/>
          <w:szCs w:val="22"/>
        </w:rPr>
        <w:t xml:space="preserve">Además, se registra la presencia de los siguientes funcionarios: </w:t>
      </w:r>
      <w:r w:rsidR="00803DE0" w:rsidRPr="00F30684">
        <w:rPr>
          <w:rFonts w:ascii="Palatino Linotype" w:hAnsi="Palatino Linotype" w:cs="Tahoma"/>
          <w:i w:val="0"/>
          <w:sz w:val="22"/>
          <w:szCs w:val="22"/>
        </w:rPr>
        <w:t>Joselito Ortiz</w:t>
      </w:r>
      <w:r w:rsidRPr="00F30684">
        <w:rPr>
          <w:rFonts w:ascii="Palatino Linotype" w:hAnsi="Palatino Linotype" w:cs="Tahoma"/>
          <w:i w:val="0"/>
          <w:sz w:val="22"/>
          <w:szCs w:val="22"/>
        </w:rPr>
        <w:t>, funcionaria de la Dire</w:t>
      </w:r>
      <w:r w:rsidR="00803DE0" w:rsidRPr="00F30684">
        <w:rPr>
          <w:rFonts w:ascii="Palatino Linotype" w:hAnsi="Palatino Linotype" w:cs="Tahoma"/>
          <w:i w:val="0"/>
          <w:sz w:val="22"/>
          <w:szCs w:val="22"/>
        </w:rPr>
        <w:t>cción Metropolitana de Catastro</w:t>
      </w:r>
      <w:r w:rsidR="001F45F2" w:rsidRPr="00F30684">
        <w:rPr>
          <w:rFonts w:ascii="Palatino Linotype" w:hAnsi="Palatino Linotype" w:cs="Tahoma"/>
          <w:i w:val="0"/>
          <w:sz w:val="22"/>
          <w:szCs w:val="22"/>
        </w:rPr>
        <w:t xml:space="preserve">; Fernanda Merchán, funcionaria de la Dirección Metropolitana Financiera; </w:t>
      </w:r>
      <w:r w:rsidR="001C3272" w:rsidRPr="00F30684">
        <w:rPr>
          <w:rFonts w:ascii="Palatino Linotype" w:hAnsi="Palatino Linotype" w:cs="Tahoma"/>
          <w:i w:val="0"/>
          <w:sz w:val="22"/>
          <w:szCs w:val="22"/>
        </w:rPr>
        <w:t>Carlos Guerrero, funcionario</w:t>
      </w:r>
      <w:r w:rsidRPr="00F30684">
        <w:rPr>
          <w:rFonts w:ascii="Palatino Linotype" w:hAnsi="Palatino Linotype" w:cs="Tahoma"/>
          <w:i w:val="0"/>
          <w:sz w:val="22"/>
          <w:szCs w:val="22"/>
        </w:rPr>
        <w:t xml:space="preserve"> de la Procuraduría M</w:t>
      </w:r>
      <w:r w:rsidR="00E83D63" w:rsidRPr="00F30684">
        <w:rPr>
          <w:rFonts w:ascii="Palatino Linotype" w:hAnsi="Palatino Linotype" w:cs="Tahoma"/>
          <w:i w:val="0"/>
          <w:sz w:val="22"/>
          <w:szCs w:val="22"/>
        </w:rPr>
        <w:t>etropolitana; Carlos Yépez, Director Metropolitano d</w:t>
      </w:r>
      <w:r w:rsidR="00F569F7" w:rsidRPr="00F30684">
        <w:rPr>
          <w:rFonts w:ascii="Palatino Linotype" w:hAnsi="Palatino Linotype" w:cs="Tahoma"/>
          <w:i w:val="0"/>
          <w:sz w:val="22"/>
          <w:szCs w:val="22"/>
        </w:rPr>
        <w:t>e Gestión de Bienes Inmuebles; Joselito Ortiz</w:t>
      </w:r>
      <w:r w:rsidR="00E83D63" w:rsidRPr="00F30684">
        <w:rPr>
          <w:rFonts w:ascii="Palatino Linotype" w:hAnsi="Palatino Linotype" w:cs="Tahoma"/>
          <w:i w:val="0"/>
          <w:sz w:val="22"/>
          <w:szCs w:val="22"/>
        </w:rPr>
        <w:t>,</w:t>
      </w:r>
      <w:r w:rsidRPr="00F30684">
        <w:rPr>
          <w:rFonts w:ascii="Palatino Linotype" w:hAnsi="Palatino Linotype" w:cs="Tahoma"/>
          <w:i w:val="0"/>
          <w:sz w:val="22"/>
          <w:szCs w:val="22"/>
        </w:rPr>
        <w:t xml:space="preserve"> </w:t>
      </w:r>
      <w:r w:rsidR="00F569F7" w:rsidRPr="00F30684">
        <w:rPr>
          <w:rFonts w:ascii="Palatino Linotype" w:hAnsi="Palatino Linotype" w:cs="Tahoma"/>
          <w:i w:val="0"/>
          <w:sz w:val="22"/>
          <w:szCs w:val="22"/>
        </w:rPr>
        <w:t>Funcionario de la Dirección Metropolitana</w:t>
      </w:r>
      <w:r w:rsidRPr="00F30684">
        <w:rPr>
          <w:rFonts w:ascii="Palatino Linotype" w:hAnsi="Palatino Linotype" w:cs="Tahoma"/>
          <w:i w:val="0"/>
          <w:sz w:val="22"/>
          <w:szCs w:val="22"/>
        </w:rPr>
        <w:t xml:space="preserve"> de Catastro;</w:t>
      </w:r>
      <w:r w:rsidR="00F569F7" w:rsidRPr="00F30684">
        <w:rPr>
          <w:rFonts w:ascii="Palatino Linotype" w:hAnsi="Palatino Linotype" w:cs="Tahoma"/>
          <w:i w:val="0"/>
          <w:sz w:val="22"/>
          <w:szCs w:val="22"/>
        </w:rPr>
        <w:t xml:space="preserve"> </w:t>
      </w:r>
      <w:r w:rsidRPr="00F30684">
        <w:rPr>
          <w:rFonts w:ascii="Palatino Linotype" w:eastAsia="MS Mincho" w:hAnsi="Palatino Linotype"/>
          <w:i w:val="0"/>
          <w:iCs w:val="0"/>
          <w:sz w:val="22"/>
          <w:szCs w:val="22"/>
          <w:lang w:val="es-EC" w:eastAsia="en-US"/>
        </w:rPr>
        <w:t>Carla Jiménez, asesor</w:t>
      </w:r>
      <w:r w:rsidR="009828E1" w:rsidRPr="00F30684">
        <w:rPr>
          <w:rFonts w:ascii="Palatino Linotype" w:eastAsia="MS Mincho" w:hAnsi="Palatino Linotype"/>
          <w:i w:val="0"/>
          <w:iCs w:val="0"/>
          <w:sz w:val="22"/>
          <w:szCs w:val="22"/>
          <w:lang w:val="es-EC" w:eastAsia="en-US"/>
        </w:rPr>
        <w:t>a</w:t>
      </w:r>
      <w:r w:rsidRPr="00F30684">
        <w:rPr>
          <w:rFonts w:ascii="Palatino Linotype" w:eastAsia="MS Mincho" w:hAnsi="Palatino Linotype"/>
          <w:i w:val="0"/>
          <w:iCs w:val="0"/>
          <w:sz w:val="22"/>
          <w:szCs w:val="22"/>
          <w:lang w:val="es-EC" w:eastAsia="en-US"/>
        </w:rPr>
        <w:t xml:space="preserve"> de despacho del concejal Marco Collaguazo; Álvaro Orbea, </w:t>
      </w:r>
      <w:r w:rsidR="00F569F7" w:rsidRPr="00F30684">
        <w:rPr>
          <w:rFonts w:ascii="Palatino Linotype" w:eastAsia="MS Mincho" w:hAnsi="Palatino Linotype"/>
          <w:i w:val="0"/>
          <w:iCs w:val="0"/>
          <w:sz w:val="22"/>
          <w:szCs w:val="22"/>
          <w:lang w:val="es-EC" w:eastAsia="en-US"/>
        </w:rPr>
        <w:t>asesor</w:t>
      </w:r>
      <w:r w:rsidRPr="00F30684">
        <w:rPr>
          <w:rFonts w:ascii="Palatino Linotype" w:eastAsia="MS Mincho" w:hAnsi="Palatino Linotype"/>
          <w:i w:val="0"/>
          <w:iCs w:val="0"/>
          <w:sz w:val="22"/>
          <w:szCs w:val="22"/>
          <w:lang w:val="es-EC" w:eastAsia="en-US"/>
        </w:rPr>
        <w:t xml:space="preserve"> de</w:t>
      </w:r>
      <w:r w:rsidR="009828E1" w:rsidRPr="00F30684">
        <w:rPr>
          <w:rFonts w:ascii="Palatino Linotype" w:eastAsia="MS Mincho" w:hAnsi="Palatino Linotype"/>
          <w:i w:val="0"/>
          <w:iCs w:val="0"/>
          <w:sz w:val="22"/>
          <w:szCs w:val="22"/>
          <w:lang w:val="es-EC" w:eastAsia="en-US"/>
        </w:rPr>
        <w:t>l d</w:t>
      </w:r>
      <w:r w:rsidR="001064D6" w:rsidRPr="00F30684">
        <w:rPr>
          <w:rFonts w:ascii="Palatino Linotype" w:eastAsia="MS Mincho" w:hAnsi="Palatino Linotype"/>
          <w:i w:val="0"/>
          <w:iCs w:val="0"/>
          <w:sz w:val="22"/>
          <w:szCs w:val="22"/>
          <w:lang w:val="es-EC" w:eastAsia="en-US"/>
        </w:rPr>
        <w:t>espacho del</w:t>
      </w:r>
      <w:r w:rsidR="001A04CC" w:rsidRPr="00F30684">
        <w:rPr>
          <w:rFonts w:ascii="Palatino Linotype" w:eastAsia="MS Mincho" w:hAnsi="Palatino Linotype"/>
          <w:i w:val="0"/>
          <w:iCs w:val="0"/>
          <w:sz w:val="22"/>
          <w:szCs w:val="22"/>
          <w:lang w:val="es-EC" w:eastAsia="en-US"/>
        </w:rPr>
        <w:t xml:space="preserve"> C</w:t>
      </w:r>
      <w:r w:rsidR="001064D6" w:rsidRPr="00F30684">
        <w:rPr>
          <w:rFonts w:ascii="Palatino Linotype" w:eastAsia="MS Mincho" w:hAnsi="Palatino Linotype"/>
          <w:i w:val="0"/>
          <w:iCs w:val="0"/>
          <w:sz w:val="22"/>
          <w:szCs w:val="22"/>
          <w:lang w:val="es-EC" w:eastAsia="en-US"/>
        </w:rPr>
        <w:t xml:space="preserve">oncejal Diego Carrasco </w:t>
      </w:r>
      <w:r w:rsidRPr="00F30684">
        <w:rPr>
          <w:rFonts w:ascii="Palatino Linotype" w:eastAsia="MS Mincho" w:hAnsi="Palatino Linotype"/>
          <w:i w:val="0"/>
          <w:iCs w:val="0"/>
          <w:sz w:val="22"/>
          <w:szCs w:val="22"/>
          <w:lang w:val="es-EC" w:eastAsia="en-US"/>
        </w:rPr>
        <w:t>Elizabeth Cevallos, asesor</w:t>
      </w:r>
      <w:r w:rsidR="00651D27" w:rsidRPr="00F30684">
        <w:rPr>
          <w:rFonts w:ascii="Palatino Linotype" w:eastAsia="MS Mincho" w:hAnsi="Palatino Linotype"/>
          <w:i w:val="0"/>
          <w:iCs w:val="0"/>
          <w:sz w:val="22"/>
          <w:szCs w:val="22"/>
          <w:lang w:val="es-EC" w:eastAsia="en-US"/>
        </w:rPr>
        <w:t>as</w:t>
      </w:r>
      <w:r w:rsidRPr="00F30684">
        <w:rPr>
          <w:rFonts w:ascii="Palatino Linotype" w:eastAsia="MS Mincho" w:hAnsi="Palatino Linotype"/>
          <w:i w:val="0"/>
          <w:iCs w:val="0"/>
          <w:sz w:val="22"/>
          <w:szCs w:val="22"/>
          <w:lang w:val="es-EC" w:eastAsia="en-US"/>
        </w:rPr>
        <w:t xml:space="preserve"> de despach</w:t>
      </w:r>
      <w:r w:rsidR="0070189E" w:rsidRPr="00F30684">
        <w:rPr>
          <w:rFonts w:ascii="Palatino Linotype" w:eastAsia="MS Mincho" w:hAnsi="Palatino Linotype"/>
          <w:i w:val="0"/>
          <w:iCs w:val="0"/>
          <w:sz w:val="22"/>
          <w:szCs w:val="22"/>
          <w:lang w:val="es-EC" w:eastAsia="en-US"/>
        </w:rPr>
        <w:t xml:space="preserve">o de la concejala </w:t>
      </w:r>
      <w:r w:rsidR="00F569F7" w:rsidRPr="00F30684">
        <w:rPr>
          <w:rFonts w:ascii="Palatino Linotype" w:eastAsia="MS Mincho" w:hAnsi="Palatino Linotype"/>
          <w:i w:val="0"/>
          <w:iCs w:val="0"/>
          <w:sz w:val="22"/>
          <w:szCs w:val="22"/>
          <w:lang w:val="es-EC" w:eastAsia="en-US"/>
        </w:rPr>
        <w:t>Blanca Paucar.</w:t>
      </w:r>
    </w:p>
    <w:p w14:paraId="3F9FE168" w14:textId="77777777" w:rsidR="00D64000" w:rsidRPr="00F30684" w:rsidRDefault="00D64000" w:rsidP="002437F4">
      <w:pPr>
        <w:pStyle w:val="Subttulo"/>
        <w:spacing w:line="276" w:lineRule="auto"/>
        <w:rPr>
          <w:rFonts w:ascii="Palatino Linotype" w:hAnsi="Palatino Linotype" w:cs="Tahoma"/>
          <w:i w:val="0"/>
          <w:sz w:val="22"/>
          <w:szCs w:val="22"/>
        </w:rPr>
      </w:pPr>
    </w:p>
    <w:p w14:paraId="352E3D21" w14:textId="169645C8" w:rsidR="00AC5037" w:rsidRPr="00F30684" w:rsidRDefault="00F569F7" w:rsidP="002437F4">
      <w:pPr>
        <w:pStyle w:val="Textoindependiente"/>
        <w:spacing w:after="0"/>
        <w:jc w:val="both"/>
        <w:rPr>
          <w:rFonts w:ascii="Palatino Linotype" w:hAnsi="Palatino Linotype"/>
        </w:rPr>
      </w:pPr>
      <w:r w:rsidRPr="00F30684">
        <w:rPr>
          <w:rFonts w:ascii="Palatino Linotype" w:hAnsi="Palatino Linotype"/>
        </w:rPr>
        <w:t>El Abg. Samuel Byun, delegado</w:t>
      </w:r>
      <w:r w:rsidR="005B6DD4" w:rsidRPr="00F30684">
        <w:rPr>
          <w:rFonts w:ascii="Palatino Linotype" w:hAnsi="Palatino Linotype"/>
        </w:rPr>
        <w:t xml:space="preserve"> de la Secretaría General del Concejo Metropolitano de Quito a la Comisión de </w:t>
      </w:r>
      <w:r w:rsidR="003236F7" w:rsidRPr="00F30684">
        <w:rPr>
          <w:rFonts w:ascii="Palatino Linotype" w:hAnsi="Palatino Linotype"/>
        </w:rPr>
        <w:t>Propiedad y Espacio Público</w:t>
      </w:r>
      <w:r w:rsidR="001A04CC" w:rsidRPr="00F30684">
        <w:rPr>
          <w:rFonts w:ascii="Palatino Linotype" w:hAnsi="Palatino Linotype"/>
        </w:rPr>
        <w:t>, por disposición del señor P</w:t>
      </w:r>
      <w:r w:rsidR="005B6DD4" w:rsidRPr="00F30684">
        <w:rPr>
          <w:rFonts w:ascii="Palatino Linotype" w:hAnsi="Palatino Linotype"/>
        </w:rPr>
        <w:t>resident</w:t>
      </w:r>
      <w:r w:rsidR="002B66D9" w:rsidRPr="00F30684">
        <w:rPr>
          <w:rFonts w:ascii="Palatino Linotype" w:hAnsi="Palatino Linotype"/>
        </w:rPr>
        <w:t>e</w:t>
      </w:r>
      <w:r w:rsidR="005B6DD4" w:rsidRPr="00F30684">
        <w:rPr>
          <w:rFonts w:ascii="Palatino Linotype" w:hAnsi="Palatino Linotype"/>
        </w:rPr>
        <w:t xml:space="preserve"> procede a dar lectura del orden del día:</w:t>
      </w:r>
    </w:p>
    <w:p w14:paraId="48BAF7E0" w14:textId="7EAC34F1" w:rsidR="003014DC" w:rsidRPr="00F30684" w:rsidRDefault="003014DC" w:rsidP="002437F4">
      <w:pPr>
        <w:pStyle w:val="Textoindependiente"/>
        <w:spacing w:after="0"/>
        <w:jc w:val="both"/>
        <w:rPr>
          <w:rFonts w:ascii="Palatino Linotype" w:hAnsi="Palatino Linotype"/>
        </w:rPr>
      </w:pPr>
    </w:p>
    <w:p w14:paraId="6DBD3EE1" w14:textId="77777777"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b/>
        </w:rPr>
        <w:t>1.</w:t>
      </w:r>
      <w:r w:rsidRPr="00F30684">
        <w:rPr>
          <w:rFonts w:ascii="Palatino Linotype" w:hAnsi="Palatino Linotype"/>
        </w:rPr>
        <w:t xml:space="preserve"> Conocimiento y aprobación de las siguientes actas:</w:t>
      </w:r>
    </w:p>
    <w:p w14:paraId="10223A0C" w14:textId="77777777" w:rsidR="00F569F7" w:rsidRPr="00F30684" w:rsidRDefault="00F569F7" w:rsidP="00F569F7">
      <w:pPr>
        <w:pStyle w:val="Textoindependiente"/>
        <w:spacing w:after="0"/>
        <w:jc w:val="both"/>
        <w:rPr>
          <w:rFonts w:ascii="Palatino Linotype" w:hAnsi="Palatino Linotype"/>
        </w:rPr>
      </w:pPr>
    </w:p>
    <w:p w14:paraId="0C199F07" w14:textId="77777777"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rPr>
        <w:t>- Acta de la sesión de fecha 16 de noviembre de 2022; y,</w:t>
      </w:r>
    </w:p>
    <w:p w14:paraId="4DF679A7" w14:textId="77777777"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rPr>
        <w:lastRenderedPageBreak/>
        <w:t>- Acta de la sesión de fecha 30 de noviembre de 2022.</w:t>
      </w:r>
    </w:p>
    <w:p w14:paraId="03A5D8A8" w14:textId="77777777" w:rsidR="00F569F7" w:rsidRPr="00F30684" w:rsidRDefault="00F569F7" w:rsidP="00F569F7">
      <w:pPr>
        <w:pStyle w:val="Textoindependiente"/>
        <w:spacing w:after="0"/>
        <w:jc w:val="both"/>
        <w:rPr>
          <w:rFonts w:ascii="Palatino Linotype" w:hAnsi="Palatino Linotype"/>
        </w:rPr>
      </w:pPr>
    </w:p>
    <w:p w14:paraId="0C756878" w14:textId="77777777"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b/>
        </w:rPr>
        <w:t>2.</w:t>
      </w:r>
      <w:r w:rsidRPr="00F30684">
        <w:rPr>
          <w:rFonts w:ascii="Palatino Linotype" w:hAnsi="Palatino Linotype"/>
        </w:rPr>
        <w:t xml:space="preserve"> Presentación por parte de la Dirección Metropolitana de Gestión de Bienes Inmuebles, respecto a la ampliación del plazo del comodato entregado a favor del Club de Leones Quito Los Olivos, del predio No. 132477, clave catastral No. 11805-02-017, ubicado en el Pasaje Sánchez de Melo y Av. Galo Plaza Lasso, parroquia Chaupicruz; y, resolución al respecto.</w:t>
      </w:r>
    </w:p>
    <w:p w14:paraId="0F35895B" w14:textId="77777777"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rPr>
        <w:t> </w:t>
      </w:r>
    </w:p>
    <w:p w14:paraId="13E31FA9" w14:textId="77777777"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b/>
        </w:rPr>
        <w:t>3.</w:t>
      </w:r>
      <w:r w:rsidRPr="00F30684">
        <w:rPr>
          <w:rFonts w:ascii="Palatino Linotype" w:hAnsi="Palatino Linotype"/>
        </w:rPr>
        <w:t xml:space="preserve"> Presentación por parte de la Dirección Metropolitana de Gestión de Bienes Inmuebles, respecto a la autorización para: (i) el cambio de categoría de bien municipal de dominio público a bien municipal de dominio privado de la faja de terreno, producto de relleno de quebrada; y, (ii) la enajenación directa de la referida faja de terreno a favor de la propietaria colindante, Constructora Capitolio Cía. Ltda; y, resolución al respecto.</w:t>
      </w:r>
    </w:p>
    <w:p w14:paraId="0B424155" w14:textId="77777777"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rPr>
        <w:t> </w:t>
      </w:r>
    </w:p>
    <w:p w14:paraId="2F77F76A" w14:textId="07D1106E" w:rsidR="00F569F7" w:rsidRPr="00F30684" w:rsidRDefault="00F569F7" w:rsidP="00F569F7">
      <w:pPr>
        <w:pStyle w:val="Textoindependiente"/>
        <w:spacing w:after="0"/>
        <w:jc w:val="both"/>
        <w:rPr>
          <w:rFonts w:ascii="Palatino Linotype" w:hAnsi="Palatino Linotype"/>
        </w:rPr>
      </w:pPr>
      <w:r w:rsidRPr="00F30684">
        <w:rPr>
          <w:rFonts w:ascii="Palatino Linotype" w:hAnsi="Palatino Linotype"/>
          <w:b/>
        </w:rPr>
        <w:t>4.</w:t>
      </w:r>
      <w:r w:rsidRPr="00F30684">
        <w:rPr>
          <w:rFonts w:ascii="Palatino Linotype" w:hAnsi="Palatino Linotype"/>
        </w:rPr>
        <w:t xml:space="preserve"> Presentación por parte de la Dirección Metropolitana de Gestión de Bienes Inmuebles, respecto a la entrega parcial en comodato del predio Nro. 3553162 ubicado en la calle Amazonas, Terminal Aérea del antiguo Aeropuerto del DMQ, sector Parque Bicentenario por de la Corporación de Promoción Económica CONQUITO; y, resolución al respecto.</w:t>
      </w:r>
    </w:p>
    <w:p w14:paraId="33F6A4F6" w14:textId="77777777" w:rsidR="005E2745" w:rsidRPr="00F30684" w:rsidRDefault="005E2745" w:rsidP="005E2745">
      <w:pPr>
        <w:spacing w:after="0"/>
        <w:jc w:val="center"/>
        <w:rPr>
          <w:rFonts w:ascii="Palatino Linotype" w:eastAsia="MS Mincho" w:hAnsi="Palatino Linotype" w:cs="Times New Roman"/>
          <w:b/>
        </w:rPr>
      </w:pPr>
    </w:p>
    <w:p w14:paraId="61AB3E4B" w14:textId="3EC2BFC2" w:rsidR="0046032E" w:rsidRPr="00F30684" w:rsidRDefault="0046032E" w:rsidP="005E2745">
      <w:pPr>
        <w:spacing w:after="0"/>
        <w:jc w:val="center"/>
        <w:rPr>
          <w:rFonts w:ascii="Palatino Linotype" w:hAnsi="Palatino Linotype" w:cs="Tahoma"/>
          <w:b/>
        </w:rPr>
      </w:pPr>
      <w:r w:rsidRPr="00F30684">
        <w:rPr>
          <w:rFonts w:ascii="Palatino Linotype" w:hAnsi="Palatino Linotype" w:cs="Tahoma"/>
          <w:b/>
        </w:rPr>
        <w:t>DESARROLLO DE LA SESIÓN</w:t>
      </w:r>
    </w:p>
    <w:p w14:paraId="5043408E" w14:textId="77777777" w:rsidR="00D857E0" w:rsidRPr="00F30684" w:rsidRDefault="00D857E0" w:rsidP="005E2745">
      <w:pPr>
        <w:spacing w:after="0"/>
        <w:jc w:val="center"/>
        <w:rPr>
          <w:rFonts w:ascii="Palatino Linotype" w:hAnsi="Palatino Linotype" w:cs="Tahoma"/>
          <w:b/>
        </w:rPr>
      </w:pPr>
    </w:p>
    <w:tbl>
      <w:tblPr>
        <w:tblStyle w:val="Tablaconcuadrcula"/>
        <w:tblW w:w="0" w:type="auto"/>
        <w:tblLook w:val="04A0" w:firstRow="1" w:lastRow="0" w:firstColumn="1" w:lastColumn="0" w:noHBand="0" w:noVBand="1"/>
      </w:tblPr>
      <w:tblGrid>
        <w:gridCol w:w="8978"/>
      </w:tblGrid>
      <w:tr w:rsidR="00D857E0" w:rsidRPr="00F30684" w14:paraId="0DECB09D" w14:textId="77777777" w:rsidTr="00D857E0">
        <w:tc>
          <w:tcPr>
            <w:tcW w:w="8978" w:type="dxa"/>
          </w:tcPr>
          <w:p w14:paraId="4E96E56F" w14:textId="37C7586A" w:rsidR="00D857E0" w:rsidRPr="00F30684" w:rsidRDefault="00D857E0" w:rsidP="00D857E0">
            <w:pPr>
              <w:rPr>
                <w:rFonts w:ascii="Palatino Linotype" w:hAnsi="Palatino Linotype" w:cs="Tahoma"/>
                <w:b/>
              </w:rPr>
            </w:pPr>
            <w:r w:rsidRPr="00F30684">
              <w:rPr>
                <w:rFonts w:ascii="Palatino Linotype" w:hAnsi="Palatino Linotype" w:cs="Tahoma"/>
                <w:b/>
              </w:rPr>
              <w:t>Siendo las 14h50 minutos ingresa a la sala de sesiones la concejal Blanca Paucar</w:t>
            </w:r>
          </w:p>
        </w:tc>
      </w:tr>
    </w:tbl>
    <w:p w14:paraId="2B657D91" w14:textId="77777777" w:rsidR="003014DC" w:rsidRPr="00F30684" w:rsidRDefault="003014DC" w:rsidP="002437F4">
      <w:pPr>
        <w:spacing w:after="0"/>
        <w:jc w:val="center"/>
        <w:rPr>
          <w:rFonts w:ascii="Palatino Linotype" w:hAnsi="Palatino Linotype" w:cs="Tahoma"/>
          <w:b/>
        </w:rPr>
      </w:pPr>
    </w:p>
    <w:p w14:paraId="60F5A44F" w14:textId="5C767511" w:rsidR="005E2745" w:rsidRPr="00F30684" w:rsidRDefault="00C23F68" w:rsidP="005E2745">
      <w:pPr>
        <w:spacing w:after="0"/>
        <w:jc w:val="both"/>
        <w:rPr>
          <w:rFonts w:ascii="Palatino Linotype" w:eastAsia="MS Mincho" w:hAnsi="Palatino Linotype" w:cs="Times New Roman"/>
          <w:b/>
        </w:rPr>
      </w:pPr>
      <w:r>
        <w:rPr>
          <w:rFonts w:ascii="Palatino Linotype" w:eastAsia="MS Mincho" w:hAnsi="Palatino Linotype" w:cs="Times New Roman"/>
          <w:b/>
        </w:rPr>
        <w:t>Punto uno</w:t>
      </w:r>
      <w:r w:rsidR="005E2745" w:rsidRPr="00F30684">
        <w:rPr>
          <w:rFonts w:ascii="Palatino Linotype" w:eastAsia="MS Mincho" w:hAnsi="Palatino Linotype" w:cs="Times New Roman"/>
          <w:b/>
        </w:rPr>
        <w:t>: Conocimiento y aprobación de la siguiente acta:</w:t>
      </w:r>
    </w:p>
    <w:p w14:paraId="52FFB720" w14:textId="4AAD4E6E" w:rsidR="00640FFF" w:rsidRPr="00F30684" w:rsidRDefault="005E2745" w:rsidP="005E2745">
      <w:pPr>
        <w:spacing w:after="0"/>
        <w:jc w:val="both"/>
        <w:rPr>
          <w:rFonts w:ascii="Palatino Linotype" w:eastAsia="MS Mincho" w:hAnsi="Palatino Linotype" w:cs="Times New Roman"/>
        </w:rPr>
      </w:pPr>
      <w:r w:rsidRPr="00F30684">
        <w:rPr>
          <w:rFonts w:ascii="Palatino Linotype" w:eastAsia="MS Mincho" w:hAnsi="Palatino Linotype" w:cs="Times New Roman"/>
          <w:b/>
        </w:rPr>
        <w:t xml:space="preserve">  - Acta de la sesión de fecha 16 de noviembre de 2022.</w:t>
      </w:r>
    </w:p>
    <w:p w14:paraId="7A23FA88" w14:textId="30958FD3" w:rsidR="00AB0CAA" w:rsidRPr="00F30684" w:rsidRDefault="00AB0CAA" w:rsidP="001064D6">
      <w:pPr>
        <w:spacing w:after="0"/>
        <w:jc w:val="both"/>
        <w:rPr>
          <w:rFonts w:ascii="Palatino Linotype" w:hAnsi="Palatino Linotype"/>
          <w:b/>
        </w:rPr>
      </w:pPr>
    </w:p>
    <w:p w14:paraId="4CFC31FE" w14:textId="77777777" w:rsidR="00D857E0" w:rsidRPr="00F30684" w:rsidRDefault="00D857E0" w:rsidP="00D857E0">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aprobación del acta obteniéndose los siguientes resultados: </w:t>
      </w:r>
    </w:p>
    <w:p w14:paraId="0216C919" w14:textId="77777777" w:rsidR="00D857E0" w:rsidRPr="00F30684" w:rsidRDefault="00D857E0" w:rsidP="00D857E0">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D857E0" w:rsidRPr="00F30684" w14:paraId="50810167" w14:textId="77777777" w:rsidTr="008B556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3F2D862B"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D857E0" w:rsidRPr="00F30684" w14:paraId="0836AF9B"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001FBED6" w14:textId="77777777" w:rsidR="00D857E0" w:rsidRPr="00F30684" w:rsidRDefault="00D857E0"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CE8D93A"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BE27CD5"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6ADBDBC8"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p>
          <w:p w14:paraId="0F8B70C9"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73727C80"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A1F1E29"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p>
          <w:p w14:paraId="66D4AE7C"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D857E0" w:rsidRPr="00F30684" w14:paraId="1D8F5908"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34FB77A5" w14:textId="77777777" w:rsidR="00D857E0" w:rsidRPr="00F30684" w:rsidRDefault="00D857E0" w:rsidP="008B556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E29C078" w14:textId="77777777" w:rsidR="00D857E0" w:rsidRPr="00F30684" w:rsidRDefault="00D857E0" w:rsidP="008B556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2C99908" w14:textId="77777777"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B008EC9"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3F72AEC7"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DA7E881" w14:textId="77777777" w:rsidR="00D857E0" w:rsidRPr="00F30684" w:rsidRDefault="00D857E0" w:rsidP="008B5567">
            <w:pPr>
              <w:pStyle w:val="Subttulo"/>
              <w:spacing w:line="276" w:lineRule="auto"/>
              <w:rPr>
                <w:rFonts w:ascii="Palatino Linotype" w:hAnsi="Palatino Linotype"/>
                <w:i w:val="0"/>
                <w:sz w:val="22"/>
                <w:szCs w:val="22"/>
                <w:lang w:val="es-ES"/>
              </w:rPr>
            </w:pPr>
          </w:p>
        </w:tc>
      </w:tr>
      <w:tr w:rsidR="00D857E0" w:rsidRPr="00F30684" w14:paraId="1E16F8B3"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F575C47" w14:textId="77777777" w:rsidR="00D857E0" w:rsidRPr="00F30684" w:rsidRDefault="00D857E0" w:rsidP="008B556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757BD77F" w14:textId="77777777"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2B071CD2" w14:textId="77777777"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AE97D87" w14:textId="044EE7A2" w:rsidR="00D857E0" w:rsidRPr="00F30684" w:rsidRDefault="00D857E0" w:rsidP="008B5567">
            <w:pPr>
              <w:pStyle w:val="Subttulo"/>
              <w:spacing w:line="276" w:lineRule="auto"/>
              <w:rPr>
                <w:rFonts w:ascii="Palatino Linotype" w:hAnsi="Palatino Linotype"/>
                <w:i w:val="0"/>
                <w:sz w:val="22"/>
                <w:szCs w:val="22"/>
                <w:lang w:val="es-ES"/>
              </w:rPr>
            </w:pPr>
            <w:r w:rsidRPr="00F30684">
              <w:rPr>
                <w:rFonts w:ascii="Palatino Linotype" w:hAnsi="Palatino Linotype"/>
                <w:i w:val="0"/>
                <w:sz w:val="22"/>
                <w:szCs w:val="22"/>
                <w:lang w:val="es-ES"/>
              </w:rPr>
              <w:t>1</w:t>
            </w:r>
          </w:p>
        </w:tc>
        <w:tc>
          <w:tcPr>
            <w:tcW w:w="1307" w:type="dxa"/>
            <w:tcBorders>
              <w:top w:val="single" w:sz="4" w:space="0" w:color="auto"/>
              <w:left w:val="single" w:sz="4" w:space="0" w:color="auto"/>
              <w:bottom w:val="single" w:sz="4" w:space="0" w:color="auto"/>
              <w:right w:val="single" w:sz="4" w:space="0" w:color="auto"/>
            </w:tcBorders>
          </w:tcPr>
          <w:p w14:paraId="7A818AB1"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6B2A2A8" w14:textId="070302FD" w:rsidR="00D857E0" w:rsidRPr="00F30684" w:rsidRDefault="00D857E0" w:rsidP="008B5567">
            <w:pPr>
              <w:pStyle w:val="Subttulo"/>
              <w:spacing w:line="276" w:lineRule="auto"/>
              <w:rPr>
                <w:rFonts w:ascii="Palatino Linotype" w:hAnsi="Palatino Linotype"/>
                <w:i w:val="0"/>
                <w:sz w:val="22"/>
                <w:szCs w:val="22"/>
                <w:lang w:val="es-ES"/>
              </w:rPr>
            </w:pPr>
          </w:p>
        </w:tc>
      </w:tr>
      <w:tr w:rsidR="00D857E0" w:rsidRPr="00F30684" w14:paraId="4F1B65D1"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24FB38E" w14:textId="77777777" w:rsidR="00D857E0" w:rsidRPr="00F30684" w:rsidRDefault="00D857E0" w:rsidP="008B5567">
            <w:pPr>
              <w:spacing w:after="0"/>
              <w:jc w:val="both"/>
              <w:rPr>
                <w:rFonts w:ascii="Palatino Linotype" w:hAnsi="Palatino Linotype" w:cs="Tahoma"/>
                <w:b/>
                <w:bCs/>
              </w:rPr>
            </w:pPr>
            <w:r w:rsidRPr="00F30684">
              <w:rPr>
                <w:rFonts w:ascii="Palatino Linotype" w:hAnsi="Palatino Linotype" w:cs="Tahoma"/>
                <w:b/>
                <w:bCs/>
              </w:rPr>
              <w:lastRenderedPageBreak/>
              <w:t>Blanca Paucar</w:t>
            </w:r>
          </w:p>
        </w:tc>
        <w:tc>
          <w:tcPr>
            <w:tcW w:w="1134" w:type="dxa"/>
            <w:tcBorders>
              <w:top w:val="single" w:sz="4" w:space="0" w:color="auto"/>
              <w:left w:val="single" w:sz="4" w:space="0" w:color="auto"/>
              <w:bottom w:val="single" w:sz="4" w:space="0" w:color="auto"/>
              <w:right w:val="single" w:sz="4" w:space="0" w:color="auto"/>
            </w:tcBorders>
          </w:tcPr>
          <w:p w14:paraId="76A84831" w14:textId="77777777" w:rsidR="00D857E0" w:rsidRPr="00F30684" w:rsidRDefault="00D857E0" w:rsidP="008B556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0E67883" w14:textId="77777777"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14AA050C"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59904D76"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FF8993D" w14:textId="77777777" w:rsidR="00D857E0" w:rsidRPr="00F30684" w:rsidRDefault="00D857E0" w:rsidP="008B5567">
            <w:pPr>
              <w:pStyle w:val="Subttulo"/>
              <w:spacing w:line="276" w:lineRule="auto"/>
              <w:rPr>
                <w:rFonts w:ascii="Palatino Linotype" w:hAnsi="Palatino Linotype"/>
                <w:i w:val="0"/>
                <w:sz w:val="22"/>
                <w:szCs w:val="22"/>
                <w:lang w:val="es-ES"/>
              </w:rPr>
            </w:pPr>
          </w:p>
        </w:tc>
      </w:tr>
      <w:tr w:rsidR="00D857E0" w:rsidRPr="00F30684" w14:paraId="0BA3EBC7"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91DE6A7" w14:textId="77777777" w:rsidR="00D857E0" w:rsidRPr="00F30684" w:rsidRDefault="00D857E0"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B268BCE"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0CE3055"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11210632"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1</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3AF7736C"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213C61C"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2A98EF56" w14:textId="77777777" w:rsidR="00D857E0" w:rsidRPr="00F30684" w:rsidRDefault="00D857E0" w:rsidP="00D857E0">
      <w:pPr>
        <w:spacing w:after="0"/>
        <w:jc w:val="both"/>
        <w:rPr>
          <w:rFonts w:ascii="Palatino Linotype" w:hAnsi="Palatino Linotype" w:cs="Tahoma"/>
        </w:rPr>
      </w:pPr>
    </w:p>
    <w:p w14:paraId="54BA944C" w14:textId="49B57101" w:rsidR="005E2745" w:rsidRPr="00F30684" w:rsidRDefault="00D857E0" w:rsidP="002437F4">
      <w:pPr>
        <w:spacing w:after="0"/>
        <w:jc w:val="both"/>
        <w:rPr>
          <w:rFonts w:ascii="Palatino Linotype" w:hAnsi="Palatino Linotype"/>
        </w:rPr>
      </w:pPr>
      <w:r w:rsidRPr="00F30684">
        <w:rPr>
          <w:rFonts w:ascii="Palatino Linotype" w:hAnsi="Palatino Linotype" w:cs="Tahoma"/>
        </w:rPr>
        <w:t xml:space="preserve">Con dos votos a favor queda aprobada el </w:t>
      </w:r>
      <w:r w:rsidRPr="00F30684">
        <w:rPr>
          <w:rFonts w:ascii="Palatino Linotype" w:hAnsi="Palatino Linotype" w:cs="Times New Roman"/>
        </w:rPr>
        <w:t xml:space="preserve">acta de la sesión de </w:t>
      </w:r>
      <w:r w:rsidRPr="00F30684">
        <w:rPr>
          <w:rFonts w:ascii="Palatino Linotype" w:eastAsia="MS Mincho" w:hAnsi="Palatino Linotype" w:cs="Times New Roman"/>
        </w:rPr>
        <w:t>16 de noviembre de 2022.</w:t>
      </w:r>
    </w:p>
    <w:p w14:paraId="7F2AAB25" w14:textId="11F2CFB3" w:rsidR="003014DC" w:rsidRPr="00F30684" w:rsidRDefault="003014DC" w:rsidP="002437F4">
      <w:pPr>
        <w:spacing w:after="0"/>
        <w:jc w:val="both"/>
        <w:rPr>
          <w:rStyle w:val="fontstyle01"/>
          <w:rFonts w:ascii="Palatino Linotype" w:hAnsi="Palatino Linotype"/>
          <w:b w:val="0"/>
          <w:color w:val="auto"/>
          <w:sz w:val="22"/>
          <w:szCs w:val="22"/>
        </w:rPr>
      </w:pPr>
    </w:p>
    <w:p w14:paraId="3B88EAF3" w14:textId="77777777" w:rsidR="00D857E0" w:rsidRPr="00F30684" w:rsidRDefault="00D857E0" w:rsidP="00D857E0">
      <w:pPr>
        <w:pStyle w:val="Textoindependiente"/>
        <w:spacing w:after="0"/>
        <w:jc w:val="both"/>
        <w:rPr>
          <w:rFonts w:ascii="Palatino Linotype" w:hAnsi="Palatino Linotype"/>
          <w:b/>
        </w:rPr>
      </w:pPr>
      <w:r w:rsidRPr="00F30684">
        <w:rPr>
          <w:rFonts w:ascii="Palatino Linotype" w:hAnsi="Palatino Linotype"/>
          <w:b/>
        </w:rPr>
        <w:t>- Acta de la sesión de fecha 30 de noviembre de 2022.</w:t>
      </w:r>
    </w:p>
    <w:p w14:paraId="79B1EE45" w14:textId="77777777" w:rsidR="00D857E0" w:rsidRPr="00F30684" w:rsidRDefault="00D857E0" w:rsidP="00D857E0">
      <w:pPr>
        <w:spacing w:after="0"/>
        <w:jc w:val="both"/>
        <w:rPr>
          <w:rStyle w:val="fontstyle01"/>
          <w:rFonts w:ascii="Palatino Linotype" w:hAnsi="Palatino Linotype"/>
          <w:b w:val="0"/>
          <w:color w:val="auto"/>
          <w:sz w:val="22"/>
          <w:szCs w:val="22"/>
        </w:rPr>
      </w:pPr>
    </w:p>
    <w:p w14:paraId="6527F057" w14:textId="595DAC90" w:rsidR="00D857E0" w:rsidRPr="00F30684" w:rsidRDefault="00D857E0" w:rsidP="00D857E0">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aprobación del acta obteniéndose los siguientes resultados: </w:t>
      </w:r>
    </w:p>
    <w:p w14:paraId="483C1D56" w14:textId="77777777" w:rsidR="00D857E0" w:rsidRPr="00F30684" w:rsidRDefault="00D857E0" w:rsidP="00D857E0">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17"/>
        <w:gridCol w:w="1307"/>
        <w:gridCol w:w="1418"/>
      </w:tblGrid>
      <w:tr w:rsidR="00D857E0" w:rsidRPr="00F30684" w14:paraId="7FB794F2" w14:textId="77777777" w:rsidTr="008B556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453E3D04"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D857E0" w:rsidRPr="00F30684" w14:paraId="662D5098"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40DA0798" w14:textId="77777777" w:rsidR="00D857E0" w:rsidRPr="00F30684" w:rsidRDefault="00D857E0"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762197B"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9782D31"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726AA2C4"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p>
          <w:p w14:paraId="7FF31D9A"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2CC3AC6F"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9BAF22B"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p>
          <w:p w14:paraId="43E93F47" w14:textId="77777777" w:rsidR="00D857E0" w:rsidRPr="00F30684" w:rsidRDefault="00D857E0"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D857E0" w:rsidRPr="00F30684" w14:paraId="47016285"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379D432" w14:textId="77777777" w:rsidR="00D857E0" w:rsidRPr="00F30684" w:rsidRDefault="00D857E0" w:rsidP="008B556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23CE8178" w14:textId="77777777" w:rsidR="00D857E0" w:rsidRPr="00F30684" w:rsidRDefault="00D857E0" w:rsidP="008B556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449A372" w14:textId="77777777"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581037DC"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013BDEE6"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0E2C736" w14:textId="77777777" w:rsidR="00D857E0" w:rsidRPr="00F30684" w:rsidRDefault="00D857E0" w:rsidP="008B5567">
            <w:pPr>
              <w:pStyle w:val="Subttulo"/>
              <w:spacing w:line="276" w:lineRule="auto"/>
              <w:rPr>
                <w:rFonts w:ascii="Palatino Linotype" w:hAnsi="Palatino Linotype"/>
                <w:i w:val="0"/>
                <w:sz w:val="22"/>
                <w:szCs w:val="22"/>
                <w:lang w:val="es-ES"/>
              </w:rPr>
            </w:pPr>
          </w:p>
        </w:tc>
      </w:tr>
      <w:tr w:rsidR="00D857E0" w:rsidRPr="00F30684" w14:paraId="7EE09AD3"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B2D7018" w14:textId="77777777" w:rsidR="00D857E0" w:rsidRPr="00F30684" w:rsidRDefault="00D857E0" w:rsidP="008B556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39321226" w14:textId="29193360" w:rsidR="00D857E0" w:rsidRPr="00F30684" w:rsidRDefault="00D857E0" w:rsidP="008B556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0EF15F1" w14:textId="77777777"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7F29AC18" w14:textId="380D30C0" w:rsidR="00D857E0" w:rsidRPr="00F30684" w:rsidRDefault="00D857E0" w:rsidP="008B5567">
            <w:pPr>
              <w:pStyle w:val="Subttulo"/>
              <w:spacing w:line="276" w:lineRule="auto"/>
              <w:rPr>
                <w:rFonts w:ascii="Palatino Linotype" w:hAnsi="Palatino Linotype"/>
                <w:i w:val="0"/>
                <w:sz w:val="22"/>
                <w:szCs w:val="22"/>
                <w:lang w:val="es-ES"/>
              </w:rPr>
            </w:pPr>
          </w:p>
        </w:tc>
        <w:tc>
          <w:tcPr>
            <w:tcW w:w="1307" w:type="dxa"/>
            <w:tcBorders>
              <w:top w:val="single" w:sz="4" w:space="0" w:color="auto"/>
              <w:left w:val="single" w:sz="4" w:space="0" w:color="auto"/>
              <w:bottom w:val="single" w:sz="4" w:space="0" w:color="auto"/>
              <w:right w:val="single" w:sz="4" w:space="0" w:color="auto"/>
            </w:tcBorders>
          </w:tcPr>
          <w:p w14:paraId="7CBC03FC"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3F1D0B5" w14:textId="77777777" w:rsidR="00D857E0" w:rsidRPr="00F30684" w:rsidRDefault="00D857E0" w:rsidP="008B5567">
            <w:pPr>
              <w:pStyle w:val="Subttulo"/>
              <w:spacing w:line="276" w:lineRule="auto"/>
              <w:rPr>
                <w:rFonts w:ascii="Palatino Linotype" w:hAnsi="Palatino Linotype"/>
                <w:i w:val="0"/>
                <w:sz w:val="22"/>
                <w:szCs w:val="22"/>
                <w:lang w:val="es-ES"/>
              </w:rPr>
            </w:pPr>
          </w:p>
        </w:tc>
      </w:tr>
      <w:tr w:rsidR="00D857E0" w:rsidRPr="00F30684" w14:paraId="277F5B99"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09A08026" w14:textId="77777777" w:rsidR="00D857E0" w:rsidRPr="00F30684" w:rsidRDefault="00D857E0" w:rsidP="008B5567">
            <w:pPr>
              <w:spacing w:after="0"/>
              <w:jc w:val="both"/>
              <w:rPr>
                <w:rFonts w:ascii="Palatino Linotype" w:hAnsi="Palatino Linotype" w:cs="Tahoma"/>
                <w:b/>
                <w:bCs/>
              </w:rPr>
            </w:pPr>
            <w:r w:rsidRPr="00F30684">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6D60F011" w14:textId="156AF746"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3AE6BA35" w14:textId="77777777" w:rsidR="00D857E0" w:rsidRPr="00F30684" w:rsidRDefault="00D857E0" w:rsidP="008B5567">
            <w:pPr>
              <w:pStyle w:val="Subttulo"/>
              <w:spacing w:line="276" w:lineRule="auto"/>
              <w:rPr>
                <w:rFonts w:ascii="Palatino Linotype" w:hAnsi="Palatino Linotype" w:cs="Tahoma"/>
                <w:i w:val="0"/>
                <w:sz w:val="22"/>
                <w:szCs w:val="22"/>
                <w:lang w:val="es-ES"/>
              </w:rPr>
            </w:pPr>
          </w:p>
        </w:tc>
        <w:tc>
          <w:tcPr>
            <w:tcW w:w="1817" w:type="dxa"/>
            <w:tcBorders>
              <w:top w:val="single" w:sz="4" w:space="0" w:color="auto"/>
              <w:left w:val="single" w:sz="4" w:space="0" w:color="auto"/>
              <w:bottom w:val="single" w:sz="4" w:space="0" w:color="auto"/>
              <w:right w:val="single" w:sz="4" w:space="0" w:color="auto"/>
            </w:tcBorders>
          </w:tcPr>
          <w:p w14:paraId="40824AD0" w14:textId="5FCC4ABA" w:rsidR="00D857E0" w:rsidRPr="00F30684" w:rsidRDefault="00D857E0" w:rsidP="008B5567">
            <w:pPr>
              <w:pStyle w:val="Subttulo"/>
              <w:spacing w:line="276" w:lineRule="auto"/>
              <w:rPr>
                <w:rFonts w:ascii="Palatino Linotype" w:hAnsi="Palatino Linotype"/>
                <w:i w:val="0"/>
                <w:sz w:val="22"/>
                <w:szCs w:val="22"/>
                <w:lang w:val="es-ES"/>
              </w:rPr>
            </w:pPr>
            <w:r w:rsidRPr="00F30684">
              <w:rPr>
                <w:rFonts w:ascii="Palatino Linotype" w:hAnsi="Palatino Linotype"/>
                <w:i w:val="0"/>
                <w:sz w:val="22"/>
                <w:szCs w:val="22"/>
                <w:lang w:val="es-ES"/>
              </w:rPr>
              <w:t>1</w:t>
            </w:r>
          </w:p>
        </w:tc>
        <w:tc>
          <w:tcPr>
            <w:tcW w:w="1307" w:type="dxa"/>
            <w:tcBorders>
              <w:top w:val="single" w:sz="4" w:space="0" w:color="auto"/>
              <w:left w:val="single" w:sz="4" w:space="0" w:color="auto"/>
              <w:bottom w:val="single" w:sz="4" w:space="0" w:color="auto"/>
              <w:right w:val="single" w:sz="4" w:space="0" w:color="auto"/>
            </w:tcBorders>
          </w:tcPr>
          <w:p w14:paraId="617CD2F2" w14:textId="77777777" w:rsidR="00D857E0" w:rsidRPr="00F30684" w:rsidRDefault="00D857E0"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CB56F66" w14:textId="77777777" w:rsidR="00D857E0" w:rsidRPr="00F30684" w:rsidRDefault="00D857E0" w:rsidP="008B5567">
            <w:pPr>
              <w:pStyle w:val="Subttulo"/>
              <w:spacing w:line="276" w:lineRule="auto"/>
              <w:rPr>
                <w:rFonts w:ascii="Palatino Linotype" w:hAnsi="Palatino Linotype"/>
                <w:i w:val="0"/>
                <w:sz w:val="22"/>
                <w:szCs w:val="22"/>
                <w:lang w:val="es-ES"/>
              </w:rPr>
            </w:pPr>
          </w:p>
        </w:tc>
      </w:tr>
      <w:tr w:rsidR="00D857E0" w:rsidRPr="00F30684" w14:paraId="21C86C2F"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5BE9B141" w14:textId="77777777" w:rsidR="00D857E0" w:rsidRPr="00F30684" w:rsidRDefault="00D857E0"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F41FF0E"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1E279E8"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17" w:type="dxa"/>
            <w:tcBorders>
              <w:top w:val="single" w:sz="4" w:space="0" w:color="auto"/>
              <w:left w:val="single" w:sz="4" w:space="0" w:color="auto"/>
              <w:bottom w:val="single" w:sz="4" w:space="0" w:color="auto"/>
              <w:right w:val="single" w:sz="4" w:space="0" w:color="auto"/>
            </w:tcBorders>
            <w:shd w:val="clear" w:color="auto" w:fill="0070C0"/>
            <w:hideMark/>
          </w:tcPr>
          <w:p w14:paraId="386B6723"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1</w:t>
            </w:r>
          </w:p>
        </w:tc>
        <w:tc>
          <w:tcPr>
            <w:tcW w:w="1307" w:type="dxa"/>
            <w:tcBorders>
              <w:top w:val="single" w:sz="4" w:space="0" w:color="auto"/>
              <w:left w:val="single" w:sz="4" w:space="0" w:color="auto"/>
              <w:bottom w:val="single" w:sz="4" w:space="0" w:color="auto"/>
              <w:right w:val="single" w:sz="4" w:space="0" w:color="auto"/>
            </w:tcBorders>
            <w:shd w:val="clear" w:color="auto" w:fill="0070C0"/>
          </w:tcPr>
          <w:p w14:paraId="0B6089DA"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11952566" w14:textId="77777777" w:rsidR="00D857E0" w:rsidRPr="00F30684" w:rsidRDefault="00D857E0"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20EB0E68" w14:textId="77777777" w:rsidR="00D857E0" w:rsidRPr="00F30684" w:rsidRDefault="00D857E0" w:rsidP="00D857E0">
      <w:pPr>
        <w:spacing w:after="0"/>
        <w:jc w:val="both"/>
        <w:rPr>
          <w:rFonts w:ascii="Palatino Linotype" w:hAnsi="Palatino Linotype" w:cs="Tahoma"/>
        </w:rPr>
      </w:pPr>
    </w:p>
    <w:p w14:paraId="7494829F" w14:textId="30099A0F" w:rsidR="00D857E0" w:rsidRPr="00F30684" w:rsidRDefault="00D857E0" w:rsidP="00D857E0">
      <w:pPr>
        <w:spacing w:after="0"/>
        <w:jc w:val="both"/>
        <w:rPr>
          <w:rFonts w:ascii="Palatino Linotype" w:hAnsi="Palatino Linotype"/>
        </w:rPr>
      </w:pPr>
      <w:r w:rsidRPr="00F30684">
        <w:rPr>
          <w:rFonts w:ascii="Palatino Linotype" w:hAnsi="Palatino Linotype" w:cs="Tahoma"/>
        </w:rPr>
        <w:t xml:space="preserve">Con dos votos a favor queda aprobada el </w:t>
      </w:r>
      <w:r w:rsidRPr="00F30684">
        <w:rPr>
          <w:rFonts w:ascii="Palatino Linotype" w:hAnsi="Palatino Linotype" w:cs="Times New Roman"/>
        </w:rPr>
        <w:t xml:space="preserve">acta de la sesión de </w:t>
      </w:r>
      <w:r w:rsidRPr="00F30684">
        <w:rPr>
          <w:rFonts w:ascii="Palatino Linotype" w:eastAsia="MS Mincho" w:hAnsi="Palatino Linotype" w:cs="Times New Roman"/>
        </w:rPr>
        <w:t>30 de noviembre de 2022.</w:t>
      </w:r>
    </w:p>
    <w:p w14:paraId="2B16C352" w14:textId="77777777" w:rsidR="00D857E0" w:rsidRPr="00F30684" w:rsidRDefault="00D857E0" w:rsidP="002437F4">
      <w:pPr>
        <w:spacing w:after="0"/>
        <w:jc w:val="both"/>
        <w:rPr>
          <w:rStyle w:val="fontstyle01"/>
          <w:rFonts w:ascii="Palatino Linotype" w:hAnsi="Palatino Linotype"/>
          <w:b w:val="0"/>
          <w:color w:val="auto"/>
          <w:sz w:val="22"/>
          <w:szCs w:val="22"/>
        </w:rPr>
      </w:pPr>
    </w:p>
    <w:p w14:paraId="11CF20E3" w14:textId="1A8990BB" w:rsidR="005E2745" w:rsidRPr="00F30684" w:rsidRDefault="005E2745" w:rsidP="00D857E0">
      <w:pPr>
        <w:spacing w:after="0"/>
        <w:jc w:val="both"/>
        <w:rPr>
          <w:rFonts w:ascii="Palatino Linotype" w:eastAsia="MS Mincho" w:hAnsi="Palatino Linotype" w:cs="Times New Roman"/>
          <w:b/>
        </w:rPr>
      </w:pPr>
      <w:r w:rsidRPr="00F30684">
        <w:rPr>
          <w:rFonts w:ascii="Palatino Linotype" w:hAnsi="Palatino Linotype" w:cs="Tahoma"/>
          <w:b/>
        </w:rPr>
        <w:t>P</w:t>
      </w:r>
      <w:r w:rsidR="003014DC" w:rsidRPr="00F30684">
        <w:rPr>
          <w:rFonts w:ascii="Palatino Linotype" w:hAnsi="Palatino Linotype" w:cs="Tahoma"/>
          <w:b/>
        </w:rPr>
        <w:t>unto dos:</w:t>
      </w:r>
      <w:r w:rsidR="003677C9" w:rsidRPr="00F30684">
        <w:rPr>
          <w:rFonts w:ascii="Palatino Linotype" w:hAnsi="Palatino Linotype" w:cs="Tahoma"/>
          <w:b/>
        </w:rPr>
        <w:t xml:space="preserve"> </w:t>
      </w:r>
      <w:r w:rsidR="00D857E0" w:rsidRPr="00F30684">
        <w:rPr>
          <w:rFonts w:ascii="Palatino Linotype" w:eastAsia="MS Mincho" w:hAnsi="Palatino Linotype" w:cs="Times New Roman"/>
          <w:b/>
        </w:rPr>
        <w:t>Presentación por parte de la Dirección Metropolitana de Gestión de Bienes Inmuebles, respecto a la ampliación del plazo del comodato entregado a favor del Club de Leones Quito Los Olivos, del predio No. 132477, clave catastral No. 11805-02-017, ubicado en el Pasaje Sánchez de Melo y Av. Galo Plaza Lasso, parroquia Chaupicruz; y, resolución al respecto.</w:t>
      </w:r>
    </w:p>
    <w:p w14:paraId="05152A18" w14:textId="74C6CE87" w:rsidR="005E2745" w:rsidRPr="00F30684" w:rsidRDefault="005E2745" w:rsidP="001064D6">
      <w:pPr>
        <w:pStyle w:val="NormalWeb"/>
        <w:spacing w:before="0" w:beforeAutospacing="0" w:after="0" w:afterAutospacing="0" w:line="276" w:lineRule="auto"/>
        <w:jc w:val="both"/>
        <w:textAlignment w:val="baseline"/>
        <w:rPr>
          <w:rFonts w:ascii="Palatino Linotype" w:hAnsi="Palatino Linotype" w:cs="Tahoma"/>
          <w:sz w:val="22"/>
          <w:szCs w:val="22"/>
        </w:rPr>
      </w:pPr>
    </w:p>
    <w:p w14:paraId="09EDF826" w14:textId="7507CC64" w:rsidR="00D857E0" w:rsidRPr="00F30684" w:rsidRDefault="00D857E0" w:rsidP="001064D6">
      <w:pPr>
        <w:pStyle w:val="NormalWeb"/>
        <w:spacing w:before="0" w:beforeAutospacing="0" w:after="0" w:afterAutospacing="0" w:line="276" w:lineRule="auto"/>
        <w:jc w:val="both"/>
        <w:textAlignment w:val="baseline"/>
        <w:rPr>
          <w:rFonts w:ascii="Palatino Linotype" w:hAnsi="Palatino Linotype" w:cs="Tahoma"/>
          <w:sz w:val="22"/>
          <w:szCs w:val="22"/>
        </w:rPr>
      </w:pPr>
      <w:r w:rsidRPr="00F30684">
        <w:rPr>
          <w:rFonts w:ascii="Palatino Linotype" w:hAnsi="Palatino Linotype" w:cs="Tahoma"/>
          <w:b/>
          <w:sz w:val="22"/>
          <w:szCs w:val="22"/>
        </w:rPr>
        <w:t xml:space="preserve">El Ing. Carlos Yépez, Director Metropolitano de Gestión de Bienes Inmuebles; </w:t>
      </w:r>
      <w:r w:rsidR="00F30684" w:rsidRPr="00F30684">
        <w:rPr>
          <w:rFonts w:ascii="Palatino Linotype" w:hAnsi="Palatino Linotype" w:cs="Tahoma"/>
          <w:sz w:val="22"/>
          <w:szCs w:val="22"/>
        </w:rPr>
        <w:t xml:space="preserve">realizó la presentación sobre la ampliación del plazo solicitado por el Club de Leones Quito Los Olivos. </w:t>
      </w:r>
    </w:p>
    <w:p w14:paraId="47390F77" w14:textId="51FAAD20" w:rsidR="00F30684" w:rsidRPr="00F30684" w:rsidRDefault="00F30684" w:rsidP="001064D6">
      <w:pPr>
        <w:pStyle w:val="NormalWeb"/>
        <w:spacing w:before="0" w:beforeAutospacing="0" w:after="0" w:afterAutospacing="0" w:line="276" w:lineRule="auto"/>
        <w:jc w:val="both"/>
        <w:textAlignment w:val="baseline"/>
        <w:rPr>
          <w:rFonts w:ascii="Palatino Linotype" w:hAnsi="Palatino Linotype" w:cs="Tahoma"/>
          <w:sz w:val="22"/>
          <w:szCs w:val="22"/>
        </w:rPr>
      </w:pPr>
    </w:p>
    <w:p w14:paraId="089C365F" w14:textId="5882C2E0" w:rsidR="00F30684" w:rsidRPr="00F30684" w:rsidRDefault="00F30684" w:rsidP="00F30684">
      <w:pPr>
        <w:pStyle w:val="NormalWeb"/>
        <w:spacing w:after="0"/>
        <w:jc w:val="both"/>
        <w:textAlignment w:val="baseline"/>
        <w:rPr>
          <w:rFonts w:ascii="Palatino Linotype" w:hAnsi="Palatino Linotype" w:cs="Tahoma"/>
          <w:sz w:val="22"/>
          <w:szCs w:val="22"/>
        </w:rPr>
      </w:pPr>
      <w:r w:rsidRPr="00F30684">
        <w:rPr>
          <w:rFonts w:ascii="Palatino Linotype" w:hAnsi="Palatino Linotype" w:cs="Tahoma"/>
          <w:b/>
          <w:sz w:val="22"/>
          <w:szCs w:val="22"/>
        </w:rPr>
        <w:t xml:space="preserve">El concejal Marco Collaguazo </w:t>
      </w:r>
      <w:r w:rsidRPr="00F30684">
        <w:rPr>
          <w:rFonts w:ascii="Palatino Linotype" w:hAnsi="Palatino Linotype" w:cs="Tahoma"/>
          <w:sz w:val="22"/>
          <w:szCs w:val="22"/>
        </w:rPr>
        <w:t>mocionó emitir</w:t>
      </w:r>
      <w:r w:rsidRPr="00F30684">
        <w:rPr>
          <w:rFonts w:ascii="Palatino Linotype" w:hAnsi="Palatino Linotype" w:cs="Tahoma"/>
          <w:sz w:val="22"/>
          <w:szCs w:val="22"/>
        </w:rPr>
        <w:t xml:space="preserve"> DICTAMEN </w:t>
      </w:r>
      <w:r w:rsidRPr="00F30684">
        <w:rPr>
          <w:rFonts w:ascii="Palatino Linotype" w:hAnsi="Palatino Linotype" w:cs="Tahoma"/>
          <w:sz w:val="22"/>
          <w:szCs w:val="22"/>
        </w:rPr>
        <w:t>FAVORABLE para</w:t>
      </w:r>
      <w:r w:rsidRPr="00F30684">
        <w:rPr>
          <w:rFonts w:ascii="Palatino Linotype" w:hAnsi="Palatino Linotype" w:cs="Tahoma"/>
          <w:sz w:val="22"/>
          <w:szCs w:val="22"/>
        </w:rPr>
        <w:t xml:space="preserve"> que el Concejo Metropolitano, conozca, analice y resuelva respecto la modificatoria de la resolución del Concejo Metropolitano de 08 de febrero de 1993, en relación a la ampliación del plazo del comodato entregado a favor del Club de Leones Quito Los Olivos, del predio </w:t>
      </w:r>
      <w:r w:rsidRPr="00F30684">
        <w:rPr>
          <w:rFonts w:ascii="Palatino Linotype" w:hAnsi="Palatino Linotype" w:cs="Tahoma"/>
          <w:sz w:val="22"/>
          <w:szCs w:val="22"/>
        </w:rPr>
        <w:lastRenderedPageBreak/>
        <w:t>No. 132477, clave catastral No. 11805-02-017, ubicado en el Pasaje Sánchez de Melo y Av. Galo Plaza Lasso, parroquia Chaupicruz.</w:t>
      </w:r>
    </w:p>
    <w:p w14:paraId="18D077F3" w14:textId="53C0772B" w:rsidR="00F30684" w:rsidRPr="00F30684" w:rsidRDefault="00F30684" w:rsidP="00F30684">
      <w:pPr>
        <w:pStyle w:val="NormalWeb"/>
        <w:spacing w:before="0" w:beforeAutospacing="0" w:after="0" w:afterAutospacing="0" w:line="276" w:lineRule="auto"/>
        <w:jc w:val="both"/>
        <w:textAlignment w:val="baseline"/>
        <w:rPr>
          <w:rFonts w:ascii="Palatino Linotype" w:hAnsi="Palatino Linotype" w:cs="Tahoma"/>
          <w:sz w:val="22"/>
          <w:szCs w:val="22"/>
        </w:rPr>
      </w:pPr>
      <w:r w:rsidRPr="00F30684">
        <w:rPr>
          <w:rFonts w:ascii="Palatino Linotype" w:hAnsi="Palatino Linotype" w:cs="Tahoma"/>
          <w:sz w:val="22"/>
          <w:szCs w:val="22"/>
        </w:rPr>
        <w:t>La ampliación de plazo, de conformidad con lo establecido en el Código Municipal, en total será de 50 años.</w:t>
      </w:r>
    </w:p>
    <w:p w14:paraId="77E14F66" w14:textId="4ED82E5C" w:rsidR="00F30684" w:rsidRPr="00F30684" w:rsidRDefault="00F30684" w:rsidP="001064D6">
      <w:pPr>
        <w:pStyle w:val="NormalWeb"/>
        <w:spacing w:before="0" w:beforeAutospacing="0" w:after="0" w:afterAutospacing="0" w:line="276" w:lineRule="auto"/>
        <w:jc w:val="both"/>
        <w:textAlignment w:val="baseline"/>
        <w:rPr>
          <w:rFonts w:ascii="Palatino Linotype" w:hAnsi="Palatino Linotype" w:cs="Tahoma"/>
          <w:sz w:val="22"/>
          <w:szCs w:val="22"/>
        </w:rPr>
      </w:pPr>
    </w:p>
    <w:p w14:paraId="702789E9" w14:textId="646B548B" w:rsidR="00F30684" w:rsidRPr="00F30684" w:rsidRDefault="00F30684" w:rsidP="00F3068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w:t>
      </w:r>
      <w:r w:rsidRPr="00F30684">
        <w:rPr>
          <w:rStyle w:val="fontstyle01"/>
          <w:rFonts w:ascii="Palatino Linotype" w:hAnsi="Palatino Linotype"/>
          <w:b w:val="0"/>
          <w:color w:val="auto"/>
          <w:sz w:val="22"/>
          <w:szCs w:val="22"/>
        </w:rPr>
        <w:t>moción</w:t>
      </w:r>
      <w:r w:rsidRPr="00F30684">
        <w:rPr>
          <w:rStyle w:val="fontstyle01"/>
          <w:rFonts w:ascii="Palatino Linotype" w:hAnsi="Palatino Linotype"/>
          <w:b w:val="0"/>
          <w:color w:val="auto"/>
          <w:sz w:val="22"/>
          <w:szCs w:val="22"/>
        </w:rPr>
        <w:t xml:space="preserve">, obteniéndose los siguientes resultados: </w:t>
      </w:r>
    </w:p>
    <w:p w14:paraId="37E2B4B8" w14:textId="77777777" w:rsidR="00F30684" w:rsidRPr="00F30684" w:rsidRDefault="00F30684" w:rsidP="00F3068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F30684" w:rsidRPr="00F30684" w14:paraId="026BB626" w14:textId="77777777" w:rsidTr="008B5567">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0F3BC11A" w14:textId="77777777" w:rsidR="00F30684" w:rsidRPr="00F30684" w:rsidRDefault="00F30684" w:rsidP="008B5567">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F30684" w:rsidRPr="00F30684" w14:paraId="1F68DDE9"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79379004"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39CDCD8"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3D130E6"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5B4DA6A5"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p>
          <w:p w14:paraId="4CFEDF88"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8D24B35"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69C122F"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p>
          <w:p w14:paraId="0C727E6D"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F30684" w:rsidRPr="00F30684" w14:paraId="56562FA1"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51603F8" w14:textId="77777777" w:rsidR="00F30684" w:rsidRPr="00F30684" w:rsidRDefault="00F30684" w:rsidP="008B5567">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08A31026" w14:textId="77777777" w:rsidR="00F30684" w:rsidRPr="00F30684" w:rsidRDefault="00F30684" w:rsidP="008B556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2AF271E" w14:textId="77777777" w:rsidR="00F30684" w:rsidRPr="00F30684" w:rsidRDefault="00F30684" w:rsidP="008B5567">
            <w:pPr>
              <w:pStyle w:val="Subttulo"/>
              <w:spacing w:line="276" w:lineRule="auto"/>
              <w:rPr>
                <w:rFonts w:ascii="Palatino Linotype" w:hAnsi="Palatino Linotype" w:cs="Tahoma"/>
                <w:i w:val="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447C9545" w14:textId="77777777" w:rsidR="00F30684" w:rsidRPr="00F30684" w:rsidRDefault="00F30684" w:rsidP="008B5567">
            <w:pPr>
              <w:pStyle w:val="Subttulo"/>
              <w:spacing w:line="276" w:lineRule="auto"/>
              <w:rPr>
                <w:rFonts w:ascii="Palatino Linotype" w:hAnsi="Palatino Linotype"/>
                <w:i w:val="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7A775D24" w14:textId="77777777" w:rsidR="00F30684" w:rsidRPr="00F30684" w:rsidRDefault="00F30684"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03D2F8E" w14:textId="77777777" w:rsidR="00F30684" w:rsidRPr="00F30684" w:rsidRDefault="00F30684" w:rsidP="008B5567">
            <w:pPr>
              <w:pStyle w:val="Subttulo"/>
              <w:spacing w:line="276" w:lineRule="auto"/>
              <w:rPr>
                <w:rFonts w:ascii="Palatino Linotype" w:hAnsi="Palatino Linotype"/>
                <w:i w:val="0"/>
                <w:sz w:val="22"/>
                <w:szCs w:val="22"/>
                <w:lang w:val="es-ES"/>
              </w:rPr>
            </w:pPr>
          </w:p>
        </w:tc>
      </w:tr>
      <w:tr w:rsidR="00F30684" w:rsidRPr="00F30684" w14:paraId="70C4E244"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36E138C" w14:textId="77777777" w:rsidR="00F30684" w:rsidRPr="00F30684" w:rsidRDefault="00F30684" w:rsidP="008B5567">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70F0B673" w14:textId="77777777" w:rsidR="00F30684" w:rsidRPr="00F30684" w:rsidRDefault="00F30684" w:rsidP="008B556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D945CC0" w14:textId="77777777" w:rsidR="00F30684" w:rsidRPr="00F30684" w:rsidRDefault="00F30684" w:rsidP="008B5567">
            <w:pPr>
              <w:pStyle w:val="Subttulo"/>
              <w:spacing w:line="276" w:lineRule="auto"/>
              <w:rPr>
                <w:rFonts w:ascii="Palatino Linotype" w:hAnsi="Palatino Linotype" w:cs="Tahoma"/>
                <w:i w:val="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1FB71F13" w14:textId="77777777" w:rsidR="00F30684" w:rsidRPr="00F30684" w:rsidRDefault="00F30684" w:rsidP="008B5567">
            <w:pPr>
              <w:pStyle w:val="Subttulo"/>
              <w:spacing w:line="276" w:lineRule="auto"/>
              <w:rPr>
                <w:rFonts w:ascii="Palatino Linotype" w:hAnsi="Palatino Linotype"/>
                <w:i w:val="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F2FCFE7" w14:textId="77777777" w:rsidR="00F30684" w:rsidRPr="00F30684" w:rsidRDefault="00F30684"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847AD00" w14:textId="77777777" w:rsidR="00F30684" w:rsidRPr="00F30684" w:rsidRDefault="00F30684" w:rsidP="008B5567">
            <w:pPr>
              <w:pStyle w:val="Subttulo"/>
              <w:spacing w:line="276" w:lineRule="auto"/>
              <w:rPr>
                <w:rFonts w:ascii="Palatino Linotype" w:hAnsi="Palatino Linotype"/>
                <w:i w:val="0"/>
                <w:sz w:val="22"/>
                <w:szCs w:val="22"/>
                <w:lang w:val="es-ES"/>
              </w:rPr>
            </w:pPr>
          </w:p>
        </w:tc>
      </w:tr>
      <w:tr w:rsidR="00F30684" w:rsidRPr="00F30684" w14:paraId="09EC0947"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4C2941EA" w14:textId="77777777" w:rsidR="00F30684" w:rsidRPr="00F30684" w:rsidRDefault="00F30684" w:rsidP="008B5567">
            <w:pPr>
              <w:spacing w:after="0"/>
              <w:jc w:val="both"/>
              <w:rPr>
                <w:rFonts w:ascii="Palatino Linotype" w:hAnsi="Palatino Linotype" w:cs="Tahoma"/>
                <w:b/>
                <w:bCs/>
              </w:rPr>
            </w:pPr>
            <w:r w:rsidRPr="00F30684">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65D2878C" w14:textId="112CC59F" w:rsidR="00F30684" w:rsidRPr="00F30684" w:rsidRDefault="00F30684" w:rsidP="008B5567">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8A6E205" w14:textId="77777777" w:rsidR="00F30684" w:rsidRPr="00F30684" w:rsidRDefault="00F30684" w:rsidP="008B5567">
            <w:pPr>
              <w:pStyle w:val="Subttulo"/>
              <w:spacing w:line="276" w:lineRule="auto"/>
              <w:rPr>
                <w:rFonts w:ascii="Palatino Linotype" w:hAnsi="Palatino Linotype" w:cs="Tahoma"/>
                <w:i w:val="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1539C3B1" w14:textId="77777777" w:rsidR="00F30684" w:rsidRPr="00F30684" w:rsidRDefault="00F30684" w:rsidP="008B5567">
            <w:pPr>
              <w:pStyle w:val="Subttulo"/>
              <w:spacing w:line="276" w:lineRule="auto"/>
              <w:rPr>
                <w:rFonts w:ascii="Palatino Linotype" w:hAnsi="Palatino Linotype"/>
                <w:i w:val="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64152A07" w14:textId="77777777" w:rsidR="00F30684" w:rsidRPr="00F30684" w:rsidRDefault="00F30684" w:rsidP="008B5567">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AFA2862" w14:textId="2A1DE5A0" w:rsidR="00F30684" w:rsidRPr="00F30684" w:rsidRDefault="00F30684" w:rsidP="008B5567">
            <w:pPr>
              <w:pStyle w:val="Subttulo"/>
              <w:spacing w:line="276" w:lineRule="auto"/>
              <w:rPr>
                <w:rFonts w:ascii="Palatino Linotype" w:hAnsi="Palatino Linotype"/>
                <w:i w:val="0"/>
                <w:sz w:val="22"/>
                <w:szCs w:val="22"/>
                <w:lang w:val="es-ES"/>
              </w:rPr>
            </w:pPr>
          </w:p>
        </w:tc>
      </w:tr>
      <w:tr w:rsidR="00F30684" w:rsidRPr="00F30684" w14:paraId="5F82DA0E" w14:textId="77777777" w:rsidTr="008B5567">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3F2C9BD2" w14:textId="77777777" w:rsidR="00F30684" w:rsidRPr="00F30684" w:rsidRDefault="00F30684" w:rsidP="008B5567">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2D629584" w14:textId="33C8B4F2" w:rsidR="00F30684" w:rsidRPr="00F30684" w:rsidRDefault="00F30684"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3A0EB4B5" w14:textId="77777777" w:rsidR="00F30684" w:rsidRPr="00F30684" w:rsidRDefault="00F30684"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61374FBB" w14:textId="77777777" w:rsidR="00F30684" w:rsidRPr="00F30684" w:rsidRDefault="00F30684"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1FA99D1" w14:textId="77777777" w:rsidR="00F30684" w:rsidRPr="00F30684" w:rsidRDefault="00F30684"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5EBBB72" w14:textId="0818E933" w:rsidR="00F30684" w:rsidRPr="00F30684" w:rsidRDefault="00F30684" w:rsidP="008B5567">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r>
    </w:tbl>
    <w:p w14:paraId="56776579" w14:textId="7A5B5261" w:rsidR="00F30684" w:rsidRPr="00F30684" w:rsidRDefault="00F30684" w:rsidP="001064D6">
      <w:pPr>
        <w:pStyle w:val="NormalWeb"/>
        <w:spacing w:before="0" w:beforeAutospacing="0" w:after="0" w:afterAutospacing="0" w:line="276" w:lineRule="auto"/>
        <w:jc w:val="both"/>
        <w:textAlignment w:val="baseline"/>
        <w:rPr>
          <w:rFonts w:ascii="Palatino Linotype" w:hAnsi="Palatino Linotype" w:cs="Tahoma"/>
          <w:sz w:val="22"/>
          <w:szCs w:val="22"/>
        </w:rPr>
      </w:pPr>
    </w:p>
    <w:p w14:paraId="00BE0C1F" w14:textId="77777777" w:rsidR="00F30684" w:rsidRPr="00F30684" w:rsidRDefault="00F30684" w:rsidP="00F30684">
      <w:pPr>
        <w:pStyle w:val="NormalWeb"/>
        <w:spacing w:after="0"/>
        <w:jc w:val="both"/>
        <w:textAlignment w:val="baseline"/>
        <w:rPr>
          <w:rFonts w:ascii="Palatino Linotype" w:hAnsi="Palatino Linotype" w:cs="Tahoma"/>
          <w:sz w:val="22"/>
          <w:szCs w:val="22"/>
        </w:rPr>
      </w:pPr>
      <w:r w:rsidRPr="00F30684">
        <w:rPr>
          <w:rFonts w:ascii="Palatino Linotype" w:hAnsi="Palatino Linotype" w:cs="Tahoma"/>
          <w:sz w:val="22"/>
          <w:szCs w:val="22"/>
        </w:rPr>
        <w:t xml:space="preserve">Con tres votos la comisión de Propiedad y Espacio Público resolvió: </w:t>
      </w:r>
      <w:r w:rsidRPr="00F30684">
        <w:rPr>
          <w:rFonts w:ascii="Palatino Linotype" w:hAnsi="Palatino Linotype" w:cs="Tahoma"/>
          <w:sz w:val="22"/>
          <w:szCs w:val="22"/>
        </w:rPr>
        <w:t>emitir DICTAMEN FAVORABLE para que el Concejo Metropolitano, conozca, analice y resuelva respecto la modificatoria de la resolución del Concejo Metropolitano de 08 de febrero de 1993, en relación a la ampliación del plazo del comodato entregado a favor del Club de Leones Quito Los Olivos, del predio No. 132477, clave catastral No. 11805-02-017, ubicado en el Pasaje Sánchez de Melo y Av. Galo Plaza Lasso, parroquia Chaupicruz.</w:t>
      </w:r>
    </w:p>
    <w:p w14:paraId="15E39EF0" w14:textId="77777777" w:rsidR="00F30684" w:rsidRPr="00F30684" w:rsidRDefault="00F30684" w:rsidP="00F30684">
      <w:pPr>
        <w:pStyle w:val="NormalWeb"/>
        <w:spacing w:before="0" w:beforeAutospacing="0" w:after="0" w:afterAutospacing="0" w:line="276" w:lineRule="auto"/>
        <w:jc w:val="both"/>
        <w:textAlignment w:val="baseline"/>
        <w:rPr>
          <w:rFonts w:ascii="Palatino Linotype" w:hAnsi="Palatino Linotype" w:cs="Tahoma"/>
          <w:sz w:val="22"/>
          <w:szCs w:val="22"/>
        </w:rPr>
      </w:pPr>
      <w:r w:rsidRPr="00F30684">
        <w:rPr>
          <w:rFonts w:ascii="Palatino Linotype" w:hAnsi="Palatino Linotype" w:cs="Tahoma"/>
          <w:sz w:val="22"/>
          <w:szCs w:val="22"/>
        </w:rPr>
        <w:t>La ampliación de plazo, de conformidad con lo establecido en el Código Municipal, en total será de 50 años.</w:t>
      </w:r>
    </w:p>
    <w:p w14:paraId="1C7446B5" w14:textId="00C6B292" w:rsidR="00F30684" w:rsidRPr="00F30684" w:rsidRDefault="00F30684" w:rsidP="001064D6">
      <w:pPr>
        <w:pStyle w:val="NormalWeb"/>
        <w:spacing w:before="0" w:beforeAutospacing="0" w:after="0" w:afterAutospacing="0" w:line="276" w:lineRule="auto"/>
        <w:jc w:val="both"/>
        <w:textAlignment w:val="baseline"/>
        <w:rPr>
          <w:rFonts w:ascii="Palatino Linotype" w:hAnsi="Palatino Linotype" w:cs="Tahoma"/>
          <w:sz w:val="22"/>
          <w:szCs w:val="22"/>
        </w:rPr>
      </w:pPr>
    </w:p>
    <w:p w14:paraId="48C50FCF" w14:textId="5769DE7C" w:rsidR="000573C5" w:rsidRPr="00F30684" w:rsidRDefault="00964D7E" w:rsidP="006468D4">
      <w:pPr>
        <w:jc w:val="both"/>
        <w:rPr>
          <w:rFonts w:ascii="Palatino Linotype" w:eastAsia="Times New Roman" w:hAnsi="Palatino Linotype" w:cs="Arial"/>
          <w:b/>
          <w:snapToGrid w:val="0"/>
          <w:lang w:eastAsia="es-ES"/>
        </w:rPr>
      </w:pPr>
      <w:r w:rsidRPr="00F30684">
        <w:rPr>
          <w:rFonts w:ascii="Palatino Linotype" w:eastAsia="Times New Roman" w:hAnsi="Palatino Linotype" w:cs="Arial"/>
          <w:b/>
          <w:snapToGrid w:val="0"/>
          <w:lang w:eastAsia="es-ES"/>
        </w:rPr>
        <w:t xml:space="preserve">Punto tres: </w:t>
      </w:r>
      <w:r w:rsidR="00F30684" w:rsidRPr="00F30684">
        <w:rPr>
          <w:rFonts w:ascii="Palatino Linotype" w:eastAsia="Times New Roman" w:hAnsi="Palatino Linotype" w:cs="Arial"/>
          <w:b/>
          <w:snapToGrid w:val="0"/>
          <w:lang w:eastAsia="es-ES"/>
        </w:rPr>
        <w:t>Presentación por parte de la Dirección Metropolitana de Gestión de Bienes Inmuebles, respecto a la autorización para: (i) el cambio de categoría de bien municipal de dominio público a bien municipal de dominio privado de la faja de terreno, producto de relleno de quebrada; y, (ii) la enajenación directa de la referida faja de terreno a favor de la propietaria colindante, Constructora Capitolio Cía. Ltda; y, resolución al respecto.</w:t>
      </w:r>
    </w:p>
    <w:p w14:paraId="095F9C9D" w14:textId="28566E8E" w:rsidR="00B65541" w:rsidRDefault="00F30684" w:rsidP="002437F4">
      <w:pPr>
        <w:spacing w:after="0"/>
        <w:jc w:val="both"/>
        <w:rPr>
          <w:rFonts w:ascii="Palatino Linotype" w:hAnsi="Palatino Linotype" w:cs="Tahoma"/>
        </w:rPr>
      </w:pPr>
      <w:r w:rsidRPr="00F30684">
        <w:rPr>
          <w:rFonts w:ascii="Palatino Linotype" w:hAnsi="Palatino Linotype" w:cs="Tahoma"/>
          <w:b/>
        </w:rPr>
        <w:lastRenderedPageBreak/>
        <w:t xml:space="preserve">El Ing. Carlos Yépez, Director Metropolitano de Gestión de Bienes Inmuebles; </w:t>
      </w:r>
      <w:r w:rsidRPr="00F30684">
        <w:rPr>
          <w:rFonts w:ascii="Palatino Linotype" w:hAnsi="Palatino Linotype" w:cs="Tahoma"/>
        </w:rPr>
        <w:t>realizó la presentación sobre la</w:t>
      </w:r>
      <w:r>
        <w:rPr>
          <w:rFonts w:ascii="Palatino Linotype" w:hAnsi="Palatino Linotype" w:cs="Tahoma"/>
        </w:rPr>
        <w:t xml:space="preserve"> </w:t>
      </w:r>
      <w:r w:rsidRPr="00F30684">
        <w:rPr>
          <w:rFonts w:ascii="Palatino Linotype" w:hAnsi="Palatino Linotype" w:cs="Tahoma"/>
        </w:rPr>
        <w:t>autorización para: (i) el cambio de categoría de bien municipal de dominio público a bien municipal de dominio privado de la faja de terreno, producto de relleno de quebrada; y, (ii) la enajenación directa de la referida faja de terreno a favor de la propietaria colindante, Constructora Capitolio</w:t>
      </w:r>
      <w:r>
        <w:rPr>
          <w:rFonts w:ascii="Palatino Linotype" w:hAnsi="Palatino Linotype" w:cs="Tahoma"/>
        </w:rPr>
        <w:t xml:space="preserve">. </w:t>
      </w:r>
    </w:p>
    <w:p w14:paraId="16DC1435" w14:textId="7A036470" w:rsidR="00F30684" w:rsidRDefault="00F30684" w:rsidP="002437F4">
      <w:pPr>
        <w:spacing w:after="0"/>
        <w:jc w:val="both"/>
        <w:rPr>
          <w:rFonts w:ascii="Palatino Linotype" w:hAnsi="Palatino Linotype" w:cs="Tahoma"/>
        </w:rPr>
      </w:pPr>
    </w:p>
    <w:p w14:paraId="6F31279A" w14:textId="6F630E66" w:rsidR="00F30684" w:rsidRDefault="00F30684" w:rsidP="002437F4">
      <w:pPr>
        <w:spacing w:after="0"/>
        <w:jc w:val="both"/>
        <w:rPr>
          <w:rFonts w:ascii="Palatino Linotype" w:hAnsi="Palatino Linotype" w:cs="Tahoma"/>
        </w:rPr>
      </w:pPr>
      <w:r>
        <w:rPr>
          <w:rFonts w:ascii="Palatino Linotype" w:hAnsi="Palatino Linotype" w:cs="Tahoma"/>
          <w:b/>
        </w:rPr>
        <w:t xml:space="preserve">El concejal Marco Collaguazo, </w:t>
      </w:r>
      <w:r>
        <w:rPr>
          <w:rFonts w:ascii="Palatino Linotype" w:hAnsi="Palatino Linotype" w:cs="Tahoma"/>
        </w:rPr>
        <w:t xml:space="preserve"> mocionó emitir</w:t>
      </w:r>
      <w:r w:rsidRPr="00F30684">
        <w:rPr>
          <w:rFonts w:ascii="Palatino Linotype" w:hAnsi="Palatino Linotype" w:cs="Tahoma"/>
        </w:rPr>
        <w:t xml:space="preserve"> DICTAMEN FAVORABLE  para que el Concejo Metropolitano, conozca, analice y resuelva respecto a la autorización para (i) el cambio de categoría de bien municipal de dominio público a bien municipal de dominio privado de la faja de terreno, producto de relleno de quebrada; y, (ii) la enajenación directa de la referida faja de terreno a favor de la propietaria colindante, Constructora Capitolio Cía. Ltda., conforme a los datos técnicos de ubicación, linderos, superficie y avalúo determinados en la ficha técnica actualizada No. STHV-DMC-UCE-2022-2410 de 28 de octubre de 2022, adjunta al Oficio Nro. GADDMQ-STHV-DMC-2022-1530-O, de 28 de octubre de 2022; y, la determinación expresa de la responsabilidad exclusiva de la propietaria respecto a las edificaciones que realizó sobre el área materia de la presente enajenación, conforme recomendación constante en el informe Técnico de Riesgo No. I-0015-EQR-AT-DMGR-2021 de la Secretaría General de Seguridad y Gobernabilidad del Municipio del Distrito Metropolitano de Quito; y, las recomendaciones establecidas en el informe Técnico de Riesgo rectificatorio No. I-0055-ECR-AT-DMGR-2022 y ratificado mediante Oficio Nro.GADDMQ-SGSG-DMGR-2022-1804-OF, de 02 de noviembre de 2022 de la misma Secretaría de Seguridad y Gobernabilidad del Municipio del Distrito Metropolitano de Quito.</w:t>
      </w:r>
    </w:p>
    <w:p w14:paraId="462C6181" w14:textId="77777777" w:rsidR="00F30684" w:rsidRPr="00F30684" w:rsidRDefault="00F30684" w:rsidP="002437F4">
      <w:pPr>
        <w:spacing w:after="0"/>
        <w:jc w:val="both"/>
        <w:rPr>
          <w:rStyle w:val="fontstyle01"/>
          <w:rFonts w:ascii="Palatino Linotype" w:hAnsi="Palatino Linotype"/>
          <w:b w:val="0"/>
          <w:color w:val="auto"/>
          <w:sz w:val="22"/>
          <w:szCs w:val="22"/>
        </w:rPr>
      </w:pPr>
    </w:p>
    <w:p w14:paraId="1B6D6B5E" w14:textId="5A919595" w:rsidR="00AF4BA3" w:rsidRPr="00F30684" w:rsidRDefault="00AF4BA3" w:rsidP="002437F4">
      <w:pPr>
        <w:spacing w:after="0"/>
        <w:jc w:val="both"/>
        <w:rPr>
          <w:rStyle w:val="fontstyle01"/>
          <w:rFonts w:ascii="Palatino Linotype" w:hAnsi="Palatino Linotype"/>
          <w:b w:val="0"/>
          <w:color w:val="auto"/>
          <w:sz w:val="22"/>
          <w:szCs w:val="22"/>
        </w:rPr>
      </w:pPr>
      <w:r w:rsidRPr="00F30684">
        <w:rPr>
          <w:rStyle w:val="fontstyle01"/>
          <w:rFonts w:ascii="Palatino Linotype" w:hAnsi="Palatino Linotype"/>
          <w:b w:val="0"/>
          <w:color w:val="auto"/>
          <w:sz w:val="22"/>
          <w:szCs w:val="22"/>
        </w:rPr>
        <w:t xml:space="preserve">El señor Presidente, solicita a Secretaría proceda a tomar votación de la reconsideración, obteniéndose los siguientes resultados: </w:t>
      </w:r>
    </w:p>
    <w:p w14:paraId="4FBCAAA6" w14:textId="77777777" w:rsidR="00AF4BA3" w:rsidRPr="00F30684" w:rsidRDefault="00AF4BA3" w:rsidP="002437F4">
      <w:pPr>
        <w:spacing w:after="0"/>
        <w:jc w:val="both"/>
        <w:rPr>
          <w:rFonts w:ascii="Palatino Linotype" w:hAnsi="Palatino Linotype"/>
          <w:bCs/>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AF4BA3" w:rsidRPr="00F30684" w14:paraId="4A403D8C" w14:textId="77777777" w:rsidTr="00601AE6">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14:paraId="13EB704F" w14:textId="77777777" w:rsidR="00AF4BA3" w:rsidRPr="00F30684" w:rsidRDefault="00AF4BA3" w:rsidP="002437F4">
            <w:pPr>
              <w:pStyle w:val="Subttulo"/>
              <w:spacing w:line="276" w:lineRule="auto"/>
              <w:jc w:val="center"/>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REGISTRO DE VOTACIÓN</w:t>
            </w:r>
          </w:p>
        </w:tc>
      </w:tr>
      <w:tr w:rsidR="00AF4BA3" w:rsidRPr="00F30684" w14:paraId="62E439D2" w14:textId="77777777" w:rsidTr="00601AE6">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1D85FC34"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CONCEJALES 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8291049"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1A629F9B"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5491C40A"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p>
          <w:p w14:paraId="771A9F74"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53640D97"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06A3BC9"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p>
          <w:p w14:paraId="4684775E"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AUSENTE</w:t>
            </w:r>
          </w:p>
        </w:tc>
      </w:tr>
      <w:tr w:rsidR="00AF4BA3" w:rsidRPr="00F30684" w14:paraId="718B8602" w14:textId="77777777" w:rsidTr="00601AE6">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688B23F9" w14:textId="77777777" w:rsidR="00AF4BA3" w:rsidRPr="00F30684" w:rsidRDefault="00AF4BA3" w:rsidP="002437F4">
            <w:pPr>
              <w:spacing w:after="0"/>
              <w:jc w:val="both"/>
              <w:rPr>
                <w:rFonts w:ascii="Palatino Linotype" w:hAnsi="Palatino Linotype" w:cs="Tahoma"/>
                <w:b/>
                <w:bCs/>
              </w:rPr>
            </w:pPr>
            <w:r w:rsidRPr="00F30684">
              <w:rPr>
                <w:rFonts w:ascii="Palatino Linotype" w:hAnsi="Palatino Linotype" w:cs="Tahoma"/>
                <w:b/>
                <w:bCs/>
              </w:rPr>
              <w:t xml:space="preserve">Marco Collaguazo </w:t>
            </w:r>
          </w:p>
        </w:tc>
        <w:tc>
          <w:tcPr>
            <w:tcW w:w="1134" w:type="dxa"/>
            <w:tcBorders>
              <w:top w:val="single" w:sz="4" w:space="0" w:color="auto"/>
              <w:left w:val="single" w:sz="4" w:space="0" w:color="auto"/>
              <w:bottom w:val="single" w:sz="4" w:space="0" w:color="auto"/>
              <w:right w:val="single" w:sz="4" w:space="0" w:color="auto"/>
            </w:tcBorders>
            <w:hideMark/>
          </w:tcPr>
          <w:p w14:paraId="3CEFFCDF" w14:textId="77777777" w:rsidR="00AF4BA3" w:rsidRPr="00F30684" w:rsidRDefault="00AF4BA3"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DC4C2B0" w14:textId="77777777" w:rsidR="00AF4BA3" w:rsidRPr="00F30684" w:rsidRDefault="00AF4BA3" w:rsidP="002437F4">
            <w:pPr>
              <w:pStyle w:val="Subttulo"/>
              <w:spacing w:line="276" w:lineRule="auto"/>
              <w:rPr>
                <w:rFonts w:ascii="Palatino Linotype" w:hAnsi="Palatino Linotype" w:cs="Tahoma"/>
                <w:i w:val="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606DC54F" w14:textId="77777777" w:rsidR="00AF4BA3" w:rsidRPr="00F30684" w:rsidRDefault="00AF4BA3" w:rsidP="002437F4">
            <w:pPr>
              <w:pStyle w:val="Subttulo"/>
              <w:spacing w:line="276" w:lineRule="auto"/>
              <w:rPr>
                <w:rFonts w:ascii="Palatino Linotype" w:hAnsi="Palatino Linotype"/>
                <w:i w:val="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6E374CB3" w14:textId="77777777" w:rsidR="00AF4BA3" w:rsidRPr="00F30684" w:rsidRDefault="00AF4BA3" w:rsidP="002437F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A866989" w14:textId="77777777" w:rsidR="00AF4BA3" w:rsidRPr="00F30684" w:rsidRDefault="00AF4BA3" w:rsidP="002437F4">
            <w:pPr>
              <w:pStyle w:val="Subttulo"/>
              <w:spacing w:line="276" w:lineRule="auto"/>
              <w:rPr>
                <w:rFonts w:ascii="Palatino Linotype" w:hAnsi="Palatino Linotype"/>
                <w:i w:val="0"/>
                <w:sz w:val="22"/>
                <w:szCs w:val="22"/>
                <w:lang w:val="es-ES"/>
              </w:rPr>
            </w:pPr>
          </w:p>
        </w:tc>
      </w:tr>
      <w:tr w:rsidR="00AF4BA3" w:rsidRPr="00F30684" w14:paraId="3B3B7AA2" w14:textId="77777777" w:rsidTr="00601AE6">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10A0E162" w14:textId="77777777" w:rsidR="00AF4BA3" w:rsidRPr="00F30684" w:rsidRDefault="00AF4BA3" w:rsidP="002437F4">
            <w:pPr>
              <w:spacing w:after="0"/>
              <w:jc w:val="both"/>
              <w:rPr>
                <w:rFonts w:ascii="Palatino Linotype" w:hAnsi="Palatino Linotype" w:cs="Tahoma"/>
                <w:b/>
                <w:bCs/>
              </w:rPr>
            </w:pPr>
            <w:r w:rsidRPr="00F30684">
              <w:rPr>
                <w:rFonts w:ascii="Palatino Linotype" w:hAnsi="Palatino Linotype" w:cs="Tahoma"/>
                <w:b/>
                <w:bCs/>
              </w:rPr>
              <w:t>Diego Carrasco</w:t>
            </w:r>
          </w:p>
        </w:tc>
        <w:tc>
          <w:tcPr>
            <w:tcW w:w="1134" w:type="dxa"/>
            <w:tcBorders>
              <w:top w:val="single" w:sz="4" w:space="0" w:color="auto"/>
              <w:left w:val="single" w:sz="4" w:space="0" w:color="auto"/>
              <w:bottom w:val="single" w:sz="4" w:space="0" w:color="auto"/>
              <w:right w:val="single" w:sz="4" w:space="0" w:color="auto"/>
            </w:tcBorders>
          </w:tcPr>
          <w:p w14:paraId="06F31A63" w14:textId="6FCFDC9D" w:rsidR="00AF4BA3" w:rsidRPr="00F30684" w:rsidRDefault="00B65541"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747FAC4" w14:textId="77777777" w:rsidR="00AF4BA3" w:rsidRPr="00F30684" w:rsidRDefault="00AF4BA3" w:rsidP="002437F4">
            <w:pPr>
              <w:pStyle w:val="Subttulo"/>
              <w:spacing w:line="276" w:lineRule="auto"/>
              <w:rPr>
                <w:rFonts w:ascii="Palatino Linotype" w:hAnsi="Palatino Linotype" w:cs="Tahoma"/>
                <w:i w:val="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5F6C10E3" w14:textId="77777777" w:rsidR="00AF4BA3" w:rsidRPr="00F30684" w:rsidRDefault="00AF4BA3" w:rsidP="002437F4">
            <w:pPr>
              <w:pStyle w:val="Subttulo"/>
              <w:spacing w:line="276" w:lineRule="auto"/>
              <w:rPr>
                <w:rFonts w:ascii="Palatino Linotype" w:hAnsi="Palatino Linotype"/>
                <w:i w:val="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FD0AC94" w14:textId="77777777" w:rsidR="00AF4BA3" w:rsidRPr="00F30684" w:rsidRDefault="00AF4BA3" w:rsidP="002437F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13799AFC" w14:textId="7DA50DFF" w:rsidR="00AF4BA3" w:rsidRPr="00F30684" w:rsidRDefault="00AF4BA3" w:rsidP="002437F4">
            <w:pPr>
              <w:pStyle w:val="Subttulo"/>
              <w:spacing w:line="276" w:lineRule="auto"/>
              <w:rPr>
                <w:rFonts w:ascii="Palatino Linotype" w:hAnsi="Palatino Linotype"/>
                <w:i w:val="0"/>
                <w:sz w:val="22"/>
                <w:szCs w:val="22"/>
                <w:lang w:val="es-ES"/>
              </w:rPr>
            </w:pPr>
          </w:p>
        </w:tc>
      </w:tr>
      <w:tr w:rsidR="00AF4BA3" w:rsidRPr="00F30684" w14:paraId="6B9C61D3" w14:textId="77777777" w:rsidTr="00601AE6">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14:paraId="73DC5E75" w14:textId="77777777" w:rsidR="00AF4BA3" w:rsidRPr="00F30684" w:rsidRDefault="00AF4BA3" w:rsidP="002437F4">
            <w:pPr>
              <w:spacing w:after="0"/>
              <w:jc w:val="both"/>
              <w:rPr>
                <w:rFonts w:ascii="Palatino Linotype" w:hAnsi="Palatino Linotype" w:cs="Tahoma"/>
                <w:b/>
                <w:bCs/>
              </w:rPr>
            </w:pPr>
            <w:r w:rsidRPr="00F30684">
              <w:rPr>
                <w:rFonts w:ascii="Palatino Linotype" w:hAnsi="Palatino Linotype" w:cs="Tahoma"/>
                <w:b/>
                <w:bCs/>
              </w:rPr>
              <w:t>Blanca Paucar</w:t>
            </w:r>
          </w:p>
        </w:tc>
        <w:tc>
          <w:tcPr>
            <w:tcW w:w="1134" w:type="dxa"/>
            <w:tcBorders>
              <w:top w:val="single" w:sz="4" w:space="0" w:color="auto"/>
              <w:left w:val="single" w:sz="4" w:space="0" w:color="auto"/>
              <w:bottom w:val="single" w:sz="4" w:space="0" w:color="auto"/>
              <w:right w:val="single" w:sz="4" w:space="0" w:color="auto"/>
            </w:tcBorders>
          </w:tcPr>
          <w:p w14:paraId="6820A4E3" w14:textId="56258FBF" w:rsidR="00AF4BA3" w:rsidRPr="00F30684" w:rsidRDefault="00AF4BA3" w:rsidP="002437F4">
            <w:pPr>
              <w:pStyle w:val="Subttulo"/>
              <w:spacing w:line="276" w:lineRule="auto"/>
              <w:rPr>
                <w:rFonts w:ascii="Palatino Linotype" w:hAnsi="Palatino Linotype" w:cs="Tahoma"/>
                <w:i w:val="0"/>
                <w:sz w:val="22"/>
                <w:szCs w:val="22"/>
                <w:lang w:val="es-ES"/>
              </w:rPr>
            </w:pPr>
          </w:p>
        </w:tc>
        <w:tc>
          <w:tcPr>
            <w:tcW w:w="1275" w:type="dxa"/>
            <w:tcBorders>
              <w:top w:val="single" w:sz="4" w:space="0" w:color="auto"/>
              <w:left w:val="single" w:sz="4" w:space="0" w:color="auto"/>
              <w:bottom w:val="single" w:sz="4" w:space="0" w:color="auto"/>
              <w:right w:val="single" w:sz="4" w:space="0" w:color="auto"/>
            </w:tcBorders>
          </w:tcPr>
          <w:p w14:paraId="4762985E" w14:textId="2D7AB9CA" w:rsidR="00AF4BA3" w:rsidRPr="00F30684" w:rsidRDefault="00F30684" w:rsidP="002437F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848" w:type="dxa"/>
            <w:tcBorders>
              <w:top w:val="single" w:sz="4" w:space="0" w:color="auto"/>
              <w:left w:val="single" w:sz="4" w:space="0" w:color="auto"/>
              <w:bottom w:val="single" w:sz="4" w:space="0" w:color="auto"/>
              <w:right w:val="single" w:sz="4" w:space="0" w:color="auto"/>
            </w:tcBorders>
          </w:tcPr>
          <w:p w14:paraId="2C7C2A50" w14:textId="77777777" w:rsidR="00AF4BA3" w:rsidRPr="00F30684" w:rsidRDefault="00AF4BA3" w:rsidP="002437F4">
            <w:pPr>
              <w:pStyle w:val="Subttulo"/>
              <w:spacing w:line="276" w:lineRule="auto"/>
              <w:rPr>
                <w:rFonts w:ascii="Palatino Linotype" w:hAnsi="Palatino Linotype"/>
                <w:i w:val="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32700293" w14:textId="77777777" w:rsidR="00AF4BA3" w:rsidRPr="00F30684" w:rsidRDefault="00AF4BA3" w:rsidP="002437F4">
            <w:pPr>
              <w:pStyle w:val="Subttulo"/>
              <w:spacing w:line="276" w:lineRule="auto"/>
              <w:rPr>
                <w:rFonts w:ascii="Palatino Linotype" w:hAnsi="Palatino Linotype"/>
                <w:i w:val="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E1F8E22" w14:textId="17326369" w:rsidR="00AF4BA3" w:rsidRPr="00F30684" w:rsidRDefault="00AF4BA3" w:rsidP="002437F4">
            <w:pPr>
              <w:pStyle w:val="Subttulo"/>
              <w:spacing w:line="276" w:lineRule="auto"/>
              <w:rPr>
                <w:rFonts w:ascii="Palatino Linotype" w:hAnsi="Palatino Linotype"/>
                <w:i w:val="0"/>
                <w:sz w:val="22"/>
                <w:szCs w:val="22"/>
                <w:lang w:val="es-ES"/>
              </w:rPr>
            </w:pPr>
          </w:p>
        </w:tc>
      </w:tr>
      <w:tr w:rsidR="00AF4BA3" w:rsidRPr="00F30684" w14:paraId="5EC1259C" w14:textId="77777777" w:rsidTr="00601AE6">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14:paraId="6961D3AF" w14:textId="77777777" w:rsidR="00AF4BA3" w:rsidRPr="00F30684" w:rsidRDefault="00AF4BA3" w:rsidP="002437F4">
            <w:pPr>
              <w:pStyle w:val="Subttulo"/>
              <w:spacing w:line="276" w:lineRule="auto"/>
              <w:rPr>
                <w:rFonts w:ascii="Palatino Linotype" w:hAnsi="Palatino Linotype"/>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902E07A" w14:textId="7EA4453F" w:rsidR="00AF4BA3" w:rsidRPr="00F30684" w:rsidRDefault="00C821D0" w:rsidP="002437F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E6A847C" w14:textId="37802DBF" w:rsidR="00AF4BA3" w:rsidRPr="00F30684" w:rsidRDefault="00F30684" w:rsidP="002437F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1</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47694C8F" w14:textId="77777777" w:rsidR="00AF4BA3" w:rsidRPr="00F30684" w:rsidRDefault="00AF4BA3" w:rsidP="002437F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DAAD6AD" w14:textId="77777777" w:rsidR="00AF4BA3" w:rsidRPr="00F30684" w:rsidRDefault="00AF4BA3" w:rsidP="002437F4">
            <w:pPr>
              <w:pStyle w:val="Subttulo"/>
              <w:spacing w:line="276" w:lineRule="auto"/>
              <w:rPr>
                <w:rFonts w:ascii="Palatino Linotype" w:hAnsi="Palatino Linotype"/>
                <w:i w:val="0"/>
                <w:color w:val="FFFFFF" w:themeColor="background1"/>
                <w:sz w:val="22"/>
                <w:szCs w:val="22"/>
                <w:lang w:val="es-ES"/>
              </w:rPr>
            </w:pPr>
            <w:r w:rsidRPr="00F30684">
              <w:rPr>
                <w:rFonts w:ascii="Palatino Linotype" w:hAnsi="Palatino Linotype"/>
                <w:i w:val="0"/>
                <w:color w:val="FFFFFF" w:themeColor="background1"/>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DFA84B1" w14:textId="3E9898A6" w:rsidR="00AF4BA3" w:rsidRPr="00F30684" w:rsidRDefault="00F30684" w:rsidP="002437F4">
            <w:pPr>
              <w:pStyle w:val="Subttulo"/>
              <w:spacing w:line="276" w:lineRule="auto"/>
              <w:rPr>
                <w:rFonts w:ascii="Palatino Linotype" w:hAnsi="Palatino Linotype"/>
                <w:i w:val="0"/>
                <w:color w:val="FFFFFF" w:themeColor="background1"/>
                <w:sz w:val="22"/>
                <w:szCs w:val="22"/>
                <w:lang w:val="es-ES"/>
              </w:rPr>
            </w:pPr>
            <w:r>
              <w:rPr>
                <w:rFonts w:ascii="Palatino Linotype" w:hAnsi="Palatino Linotype"/>
                <w:i w:val="0"/>
                <w:color w:val="FFFFFF" w:themeColor="background1"/>
                <w:sz w:val="22"/>
                <w:szCs w:val="22"/>
                <w:lang w:val="es-ES"/>
              </w:rPr>
              <w:t>0</w:t>
            </w:r>
          </w:p>
        </w:tc>
      </w:tr>
    </w:tbl>
    <w:p w14:paraId="32CCAB10" w14:textId="77777777" w:rsidR="00AF4BA3" w:rsidRPr="00F30684" w:rsidRDefault="00AF4BA3" w:rsidP="002437F4">
      <w:pPr>
        <w:pStyle w:val="NormalWeb"/>
        <w:spacing w:before="0" w:beforeAutospacing="0" w:after="0" w:afterAutospacing="0" w:line="276" w:lineRule="auto"/>
        <w:jc w:val="both"/>
        <w:textAlignment w:val="baseline"/>
        <w:rPr>
          <w:rFonts w:ascii="Palatino Linotype" w:hAnsi="Palatino Linotype"/>
          <w:sz w:val="22"/>
          <w:szCs w:val="22"/>
        </w:rPr>
      </w:pPr>
    </w:p>
    <w:p w14:paraId="0A850EE9" w14:textId="10BD9E13" w:rsidR="00340E0C" w:rsidRDefault="00AF4BA3" w:rsidP="002437F4">
      <w:pPr>
        <w:spacing w:after="0"/>
        <w:jc w:val="both"/>
        <w:rPr>
          <w:rFonts w:ascii="Palatino Linotype" w:hAnsi="Palatino Linotype" w:cs="Tahoma"/>
        </w:rPr>
      </w:pPr>
      <w:r w:rsidRPr="00F30684">
        <w:rPr>
          <w:rFonts w:ascii="Palatino Linotype" w:hAnsi="Palatino Linotype"/>
        </w:rPr>
        <w:t xml:space="preserve">Con </w:t>
      </w:r>
      <w:r w:rsidR="00C821D0" w:rsidRPr="00F30684">
        <w:rPr>
          <w:rFonts w:ascii="Palatino Linotype" w:hAnsi="Palatino Linotype"/>
        </w:rPr>
        <w:t>dos</w:t>
      </w:r>
      <w:r w:rsidRPr="00F30684">
        <w:rPr>
          <w:rFonts w:ascii="Palatino Linotype" w:hAnsi="Palatino Linotype"/>
        </w:rPr>
        <w:t xml:space="preserve"> votos favorables, la Comisión de Propiedad y Espacio Público </w:t>
      </w:r>
      <w:r w:rsidRPr="00F30684">
        <w:rPr>
          <w:rFonts w:ascii="Palatino Linotype" w:hAnsi="Palatino Linotype"/>
          <w:b/>
        </w:rPr>
        <w:t>resolvió:</w:t>
      </w:r>
      <w:r w:rsidRPr="00F30684">
        <w:rPr>
          <w:rFonts w:ascii="Palatino Linotype" w:eastAsia="Times New Roman" w:hAnsi="Palatino Linotype" w:cs="Arial"/>
          <w:snapToGrid w:val="0"/>
          <w:lang w:eastAsia="es-ES"/>
        </w:rPr>
        <w:t xml:space="preserve"> </w:t>
      </w:r>
      <w:r w:rsidR="00F30684">
        <w:rPr>
          <w:rFonts w:ascii="Palatino Linotype" w:hAnsi="Palatino Linotype" w:cs="Tahoma"/>
        </w:rPr>
        <w:t>emitir</w:t>
      </w:r>
      <w:r w:rsidR="00F30684" w:rsidRPr="00F30684">
        <w:rPr>
          <w:rFonts w:ascii="Palatino Linotype" w:hAnsi="Palatino Linotype" w:cs="Tahoma"/>
        </w:rPr>
        <w:t xml:space="preserve"> DICTAMEN FAVORABLE  para que el Concejo Metropolitano, conozca, analice y resuelva respecto a la autorización para (i) el cambio de categoría de bien municipal de dominio público a bien municipal de dominio privado de la faja de terreno, producto de relleno de quebrada; y, (ii) la enajenación directa de la referida faja de terreno a favor de la propietaria colindante, Constructora Capitolio Cía. Ltda., conforme a los datos técnicos de ubicación, linderos, superficie y avalúo determinados en la ficha técnica actualizada No. STHV-DMC-UCE-2022-2410 de 28 de octubre de 2022, adjunta al Oficio Nro. GADDMQ-STHV-DMC-2022-1530-O, de 28 de octubre de 2022; y, la determinación expresa de la responsabilidad exclusiva de la propietaria respecto a las edificaciones que realizó sobre el área materia de la presente enajenación, conforme recomendación constante en el informe Técnico de Riesgo No. I-0015-EQR-AT-DMGR-2021 de la Secretaría General de Seguridad y Gobernabilidad del Municipio del Distrito Metropolitano de Quito; y, las recomendaciones establecidas en el informe Técnico de Riesgo rectificatorio No. I-0055-ECR-AT-DMGR-2022 y ratificado mediante Oficio Nro.GADDMQ-SGSG-DMGR-2022-1804-OF, de 02 de noviembre de 2022 de la misma Secretaría de Seguridad y Gobernabilidad del Municipio del Distrito Metropolitano de Quito.</w:t>
      </w:r>
    </w:p>
    <w:p w14:paraId="55660376" w14:textId="30830368" w:rsidR="00F30684" w:rsidRDefault="00F30684" w:rsidP="002437F4">
      <w:pPr>
        <w:spacing w:after="0"/>
        <w:jc w:val="both"/>
        <w:rPr>
          <w:rFonts w:ascii="Palatino Linotype" w:hAnsi="Palatino Linotype" w:cs="Tahoma"/>
        </w:rPr>
      </w:pPr>
    </w:p>
    <w:p w14:paraId="2D266E7F" w14:textId="7C89889A" w:rsidR="00F30684" w:rsidRPr="00C23F68" w:rsidRDefault="00F30684" w:rsidP="002437F4">
      <w:pPr>
        <w:spacing w:after="0"/>
        <w:jc w:val="both"/>
        <w:rPr>
          <w:rStyle w:val="fontstyle01"/>
          <w:rFonts w:ascii="Palatino Linotype" w:hAnsi="Palatino Linotype"/>
          <w:b w:val="0"/>
          <w:color w:val="auto"/>
          <w:sz w:val="22"/>
          <w:szCs w:val="22"/>
        </w:rPr>
      </w:pPr>
      <w:r>
        <w:rPr>
          <w:rFonts w:ascii="Palatino Linotype" w:hAnsi="Palatino Linotype" w:cs="Tahoma"/>
          <w:b/>
        </w:rPr>
        <w:t>La concejala Blanca Paucar</w:t>
      </w:r>
      <w:r w:rsidR="00C23F68">
        <w:rPr>
          <w:rFonts w:ascii="Palatino Linotype" w:hAnsi="Palatino Linotype" w:cs="Tahoma"/>
        </w:rPr>
        <w:t xml:space="preserve"> emite su voto en contra y debido a la inconsistencia en los informes presentados solicita se realice un informe de minoría. </w:t>
      </w:r>
    </w:p>
    <w:p w14:paraId="5DC28300" w14:textId="5B505E5E" w:rsidR="00F30684" w:rsidRDefault="00F30684" w:rsidP="002437F4">
      <w:pPr>
        <w:spacing w:after="0"/>
        <w:jc w:val="both"/>
        <w:rPr>
          <w:rStyle w:val="fontstyle01"/>
          <w:rFonts w:ascii="Palatino Linotype" w:hAnsi="Palatino Linotype"/>
          <w:b w:val="0"/>
          <w:color w:val="auto"/>
          <w:sz w:val="22"/>
          <w:szCs w:val="22"/>
        </w:rPr>
      </w:pPr>
    </w:p>
    <w:p w14:paraId="35411AEF" w14:textId="5A17C0CA" w:rsidR="00C23F68" w:rsidRPr="00C23F68" w:rsidRDefault="00C23F68" w:rsidP="002437F4">
      <w:pPr>
        <w:spacing w:after="0"/>
        <w:jc w:val="both"/>
        <w:rPr>
          <w:rStyle w:val="fontstyle01"/>
          <w:rFonts w:ascii="Palatino Linotype" w:hAnsi="Palatino Linotype"/>
          <w:color w:val="auto"/>
          <w:sz w:val="22"/>
          <w:szCs w:val="22"/>
        </w:rPr>
      </w:pPr>
      <w:r>
        <w:rPr>
          <w:rStyle w:val="fontstyle01"/>
          <w:rFonts w:ascii="Palatino Linotype" w:hAnsi="Palatino Linotype"/>
          <w:color w:val="auto"/>
          <w:sz w:val="22"/>
          <w:szCs w:val="22"/>
        </w:rPr>
        <w:t xml:space="preserve">Punto cuatro: </w:t>
      </w:r>
      <w:r w:rsidRPr="00C23F68">
        <w:rPr>
          <w:rStyle w:val="fontstyle01"/>
          <w:rFonts w:ascii="Palatino Linotype" w:hAnsi="Palatino Linotype"/>
          <w:color w:val="auto"/>
          <w:sz w:val="22"/>
          <w:szCs w:val="22"/>
        </w:rPr>
        <w:t>Presentación por parte de la Dirección Metropolitana de Gestión de Bienes Inmuebles, respecto a la entrega parcial en comodato del predio Nro. 3553162 ubicado en la calle Amazonas, Terminal Aérea del antiguo Aeropuerto del DMQ, sector Parque Bicentenario por de la Corporación de Promoción Económica CONQUITO; y, resolución al respecto.</w:t>
      </w:r>
    </w:p>
    <w:p w14:paraId="43CD88E0" w14:textId="498DE968" w:rsidR="00F30684" w:rsidRDefault="00F30684" w:rsidP="002437F4">
      <w:pPr>
        <w:spacing w:after="0"/>
        <w:jc w:val="both"/>
        <w:rPr>
          <w:rFonts w:ascii="Palatino Linotype" w:hAnsi="Palatino Linotype"/>
          <w:bCs/>
        </w:rPr>
      </w:pPr>
    </w:p>
    <w:p w14:paraId="64401AB0" w14:textId="508267A7" w:rsidR="00C23F68" w:rsidRDefault="00C23F68" w:rsidP="002437F4">
      <w:pPr>
        <w:spacing w:after="0"/>
        <w:jc w:val="both"/>
        <w:rPr>
          <w:rFonts w:ascii="Palatino Linotype" w:hAnsi="Palatino Linotype"/>
          <w:bCs/>
        </w:rPr>
      </w:pPr>
      <w:r>
        <w:rPr>
          <w:rFonts w:ascii="Palatino Linotype" w:hAnsi="Palatino Linotype"/>
          <w:b/>
          <w:bCs/>
        </w:rPr>
        <w:t xml:space="preserve">La Abg. Cristina Rivadeneira, Gerente General de la Empresa Pública Metropolitana de Gestión de Destino Turístico – Quito Turismo, </w:t>
      </w:r>
      <w:r>
        <w:rPr>
          <w:rFonts w:ascii="Palatino Linotype" w:hAnsi="Palatino Linotype"/>
          <w:bCs/>
        </w:rPr>
        <w:t xml:space="preserve">presentó una explicación sobre la solicitud de la </w:t>
      </w:r>
      <w:r w:rsidRPr="00C23F68">
        <w:rPr>
          <w:rFonts w:ascii="Palatino Linotype" w:hAnsi="Palatino Linotype"/>
          <w:bCs/>
        </w:rPr>
        <w:t>parcial en comodato del predio Nro. 3553162 ubicado en la calle Amazonas</w:t>
      </w:r>
      <w:r>
        <w:rPr>
          <w:rFonts w:ascii="Palatino Linotype" w:hAnsi="Palatino Linotype"/>
          <w:bCs/>
        </w:rPr>
        <w:t xml:space="preserve">. </w:t>
      </w:r>
    </w:p>
    <w:p w14:paraId="35CF4643" w14:textId="203154EF" w:rsidR="00C23F68" w:rsidRDefault="00C23F68" w:rsidP="002437F4">
      <w:pPr>
        <w:spacing w:after="0"/>
        <w:jc w:val="both"/>
        <w:rPr>
          <w:rFonts w:ascii="Palatino Linotype" w:hAnsi="Palatino Linotype"/>
          <w:bCs/>
        </w:rPr>
      </w:pPr>
    </w:p>
    <w:p w14:paraId="5AEB666A" w14:textId="5638FFD7" w:rsidR="00C23F68" w:rsidRPr="00C23F68" w:rsidRDefault="00C23F68" w:rsidP="00C23F68">
      <w:pPr>
        <w:spacing w:after="0"/>
        <w:jc w:val="both"/>
        <w:rPr>
          <w:rFonts w:ascii="Palatino Linotype" w:hAnsi="Palatino Linotype"/>
          <w:bCs/>
        </w:rPr>
      </w:pPr>
      <w:r>
        <w:rPr>
          <w:rFonts w:ascii="Palatino Linotype" w:hAnsi="Palatino Linotype"/>
          <w:b/>
          <w:bCs/>
        </w:rPr>
        <w:t xml:space="preserve">El concejal Marco Collaguazo, </w:t>
      </w:r>
      <w:r>
        <w:rPr>
          <w:rFonts w:ascii="Palatino Linotype" w:hAnsi="Palatino Linotype"/>
          <w:bCs/>
        </w:rPr>
        <w:t xml:space="preserve">al respecto mocionó </w:t>
      </w:r>
      <w:r w:rsidR="001648A5">
        <w:rPr>
          <w:rFonts w:ascii="Palatino Linotype" w:hAnsi="Palatino Linotype"/>
          <w:bCs/>
        </w:rPr>
        <w:t>emitir</w:t>
      </w:r>
      <w:r w:rsidRPr="00C23F68">
        <w:rPr>
          <w:rFonts w:ascii="Palatino Linotype" w:hAnsi="Palatino Linotype"/>
          <w:bCs/>
        </w:rPr>
        <w:t xml:space="preserve"> DICTAMEN FAVORABLE para que el Concejo Metropolitano,</w:t>
      </w:r>
      <w:r>
        <w:rPr>
          <w:rFonts w:ascii="Palatino Linotype" w:hAnsi="Palatino Linotype"/>
          <w:bCs/>
        </w:rPr>
        <w:t xml:space="preserve"> </w:t>
      </w:r>
      <w:r w:rsidRPr="00C23F68">
        <w:rPr>
          <w:rFonts w:ascii="Palatino Linotype" w:hAnsi="Palatino Linotype"/>
          <w:bCs/>
        </w:rPr>
        <w:t>conozca, analice y resuelva respecto, del proyecto de resolución que autoriza al Gerente</w:t>
      </w:r>
    </w:p>
    <w:p w14:paraId="1F942A48" w14:textId="2A9F9D7C" w:rsidR="00C23F68" w:rsidRPr="00C23F68" w:rsidRDefault="00C23F68" w:rsidP="00C23F68">
      <w:pPr>
        <w:spacing w:after="0"/>
        <w:jc w:val="both"/>
        <w:rPr>
          <w:rFonts w:ascii="Palatino Linotype" w:hAnsi="Palatino Linotype"/>
          <w:bCs/>
        </w:rPr>
      </w:pPr>
      <w:r w:rsidRPr="00C23F68">
        <w:rPr>
          <w:rFonts w:ascii="Palatino Linotype" w:hAnsi="Palatino Linotype"/>
          <w:bCs/>
        </w:rPr>
        <w:lastRenderedPageBreak/>
        <w:t>General de la Empresa Pública Metropolitana de Gestión de Destino Turístico –QUITO</w:t>
      </w:r>
      <w:r w:rsidR="001648A5">
        <w:rPr>
          <w:rFonts w:ascii="Palatino Linotype" w:hAnsi="Palatino Linotype"/>
          <w:bCs/>
        </w:rPr>
        <w:t xml:space="preserve"> </w:t>
      </w:r>
      <w:r w:rsidRPr="00C23F68">
        <w:rPr>
          <w:rFonts w:ascii="Palatino Linotype" w:hAnsi="Palatino Linotype"/>
          <w:bCs/>
        </w:rPr>
        <w:t>TURISMO- en el marco de la delegación constante en el artículo 20 de la Ordenanza No.</w:t>
      </w:r>
      <w:r w:rsidR="001648A5">
        <w:rPr>
          <w:rFonts w:ascii="Palatino Linotype" w:hAnsi="Palatino Linotype"/>
          <w:bCs/>
        </w:rPr>
        <w:t xml:space="preserve"> </w:t>
      </w:r>
      <w:r w:rsidRPr="00C23F68">
        <w:rPr>
          <w:rFonts w:ascii="Palatino Linotype" w:hAnsi="Palatino Linotype"/>
          <w:bCs/>
        </w:rPr>
        <w:t>0086, sancionada el 03 de diciembre de2015, la celebr</w:t>
      </w:r>
      <w:r w:rsidR="001648A5">
        <w:rPr>
          <w:rFonts w:ascii="Palatino Linotype" w:hAnsi="Palatino Linotype"/>
          <w:bCs/>
        </w:rPr>
        <w:t xml:space="preserve">ación del contrato y entrega en </w:t>
      </w:r>
      <w:r w:rsidRPr="00C23F68">
        <w:rPr>
          <w:rFonts w:ascii="Palatino Linotype" w:hAnsi="Palatino Linotype"/>
          <w:bCs/>
        </w:rPr>
        <w:t>comodato parcial del predio No. 3553162, clave catastral No. 12004-01-002 a favor de la</w:t>
      </w:r>
      <w:r w:rsidR="001648A5">
        <w:rPr>
          <w:rFonts w:ascii="Palatino Linotype" w:hAnsi="Palatino Linotype"/>
          <w:bCs/>
        </w:rPr>
        <w:t xml:space="preserve"> </w:t>
      </w:r>
      <w:r w:rsidRPr="00C23F68">
        <w:rPr>
          <w:rFonts w:ascii="Palatino Linotype" w:hAnsi="Palatino Linotype"/>
          <w:bCs/>
        </w:rPr>
        <w:t>Corporación de Promoción Económica –CONQUITO ubicado en la calle Amazonas,</w:t>
      </w:r>
      <w:r w:rsidR="001648A5">
        <w:rPr>
          <w:rFonts w:ascii="Palatino Linotype" w:hAnsi="Palatino Linotype"/>
          <w:bCs/>
        </w:rPr>
        <w:t xml:space="preserve"> </w:t>
      </w:r>
      <w:r w:rsidRPr="00C23F68">
        <w:rPr>
          <w:rFonts w:ascii="Palatino Linotype" w:hAnsi="Palatino Linotype"/>
          <w:bCs/>
        </w:rPr>
        <w:t>Terminal Aérea del antiguo Aeropuerto del DMQ, sector Parque Bicentenario,</w:t>
      </w:r>
      <w:r w:rsidR="001648A5">
        <w:rPr>
          <w:rFonts w:ascii="Palatino Linotype" w:hAnsi="Palatino Linotype"/>
          <w:bCs/>
        </w:rPr>
        <w:t xml:space="preserve"> </w:t>
      </w:r>
      <w:r w:rsidRPr="00C23F68">
        <w:rPr>
          <w:rFonts w:ascii="Palatino Linotype" w:hAnsi="Palatino Linotype"/>
          <w:bCs/>
        </w:rPr>
        <w:t>parroquia La Concepción, que conforma el “Plan Especial Bicentenario para la</w:t>
      </w:r>
      <w:r w:rsidR="001648A5">
        <w:rPr>
          <w:rFonts w:ascii="Palatino Linotype" w:hAnsi="Palatino Linotype"/>
          <w:bCs/>
        </w:rPr>
        <w:t xml:space="preserve"> </w:t>
      </w:r>
      <w:r w:rsidRPr="00C23F68">
        <w:rPr>
          <w:rFonts w:ascii="Palatino Linotype" w:hAnsi="Palatino Linotype"/>
          <w:bCs/>
        </w:rPr>
        <w:t>consolidación del Parque de la Ciudad y el redesarrollo de su entorno urbano”, a favor</w:t>
      </w:r>
      <w:r w:rsidR="001648A5">
        <w:rPr>
          <w:rFonts w:ascii="Palatino Linotype" w:hAnsi="Palatino Linotype"/>
          <w:bCs/>
        </w:rPr>
        <w:t xml:space="preserve"> </w:t>
      </w:r>
      <w:r w:rsidRPr="00C23F68">
        <w:rPr>
          <w:rFonts w:ascii="Palatino Linotype" w:hAnsi="Palatino Linotype"/>
          <w:bCs/>
        </w:rPr>
        <w:t>de la Corporación de Promoción Económica - CONQUITO, por un plazo de 20 años,</w:t>
      </w:r>
      <w:r w:rsidR="001648A5">
        <w:rPr>
          <w:rFonts w:ascii="Palatino Linotype" w:hAnsi="Palatino Linotype"/>
          <w:bCs/>
        </w:rPr>
        <w:t xml:space="preserve"> </w:t>
      </w:r>
      <w:r w:rsidRPr="00C23F68">
        <w:rPr>
          <w:rFonts w:ascii="Palatino Linotype" w:hAnsi="Palatino Linotype"/>
          <w:bCs/>
        </w:rPr>
        <w:t>para destinarlo a la implantación del Proyecto Centro de Innovación Tecnológica de</w:t>
      </w:r>
      <w:r w:rsidR="001648A5">
        <w:rPr>
          <w:rFonts w:ascii="Palatino Linotype" w:hAnsi="Palatino Linotype"/>
          <w:bCs/>
        </w:rPr>
        <w:t xml:space="preserve"> </w:t>
      </w:r>
      <w:r w:rsidRPr="00C23F68">
        <w:rPr>
          <w:rFonts w:ascii="Palatino Linotype" w:hAnsi="Palatino Linotype"/>
          <w:bCs/>
        </w:rPr>
        <w:t>Quito.</w:t>
      </w:r>
    </w:p>
    <w:p w14:paraId="2DF13CA1" w14:textId="77777777" w:rsidR="00C23F68" w:rsidRPr="00C23F68" w:rsidRDefault="00C23F68" w:rsidP="002437F4">
      <w:pPr>
        <w:spacing w:after="0"/>
        <w:jc w:val="both"/>
        <w:rPr>
          <w:rFonts w:ascii="Palatino Linotype" w:hAnsi="Palatino Linotype"/>
          <w:b/>
          <w:bCs/>
        </w:rPr>
      </w:pPr>
    </w:p>
    <w:p w14:paraId="75237884" w14:textId="67801A41" w:rsidR="00340E0C" w:rsidRPr="00F30684" w:rsidRDefault="00DB41A4" w:rsidP="002437F4">
      <w:pPr>
        <w:spacing w:after="0"/>
        <w:jc w:val="both"/>
        <w:rPr>
          <w:rStyle w:val="Textoennegrita"/>
          <w:rFonts w:ascii="Palatino Linotype" w:hAnsi="Palatino Linotype"/>
          <w:b w:val="0"/>
          <w:bCs w:val="0"/>
        </w:rPr>
      </w:pPr>
      <w:r>
        <w:rPr>
          <w:rFonts w:ascii="Palatino Linotype" w:hAnsi="Palatino Linotype"/>
        </w:rPr>
        <w:t>Siendo las 16h10</w:t>
      </w:r>
      <w:bookmarkStart w:id="0" w:name="_GoBack"/>
      <w:bookmarkEnd w:id="0"/>
      <w:r w:rsidR="00340E0C" w:rsidRPr="00F30684">
        <w:rPr>
          <w:rFonts w:ascii="Palatino Linotype" w:hAnsi="Palatino Linotype"/>
        </w:rPr>
        <w:t xml:space="preserve">, una vez agostado el orden del día se clausura la sesión. </w:t>
      </w:r>
    </w:p>
    <w:p w14:paraId="3E45B917" w14:textId="77777777" w:rsidR="00340E0C" w:rsidRPr="00F30684" w:rsidRDefault="00340E0C" w:rsidP="002437F4">
      <w:pPr>
        <w:spacing w:after="0"/>
        <w:jc w:val="both"/>
        <w:rPr>
          <w:rStyle w:val="Textoennegrita"/>
          <w:rFonts w:ascii="Palatino Linotype" w:hAnsi="Palatino Linotype" w:cs="Tahoma"/>
          <w:b w:val="0"/>
        </w:rPr>
      </w:pPr>
    </w:p>
    <w:p w14:paraId="4214A014" w14:textId="484C9D92" w:rsidR="005B6DD4" w:rsidRPr="00F30684" w:rsidRDefault="005B6DD4" w:rsidP="002437F4">
      <w:pPr>
        <w:spacing w:after="0"/>
        <w:jc w:val="both"/>
        <w:rPr>
          <w:rStyle w:val="Textoennegrita"/>
          <w:rFonts w:ascii="Palatino Linotype" w:hAnsi="Palatino Linotype"/>
          <w:b w:val="0"/>
        </w:rPr>
      </w:pPr>
      <w:r w:rsidRPr="00F30684">
        <w:rPr>
          <w:rStyle w:val="Textoennegrita"/>
          <w:rFonts w:ascii="Palatino Linotype" w:hAnsi="Palatino Linotype" w:cs="Tahoma"/>
          <w:b w:val="0"/>
        </w:rPr>
        <w:t>Para constancia de lo actuado, firman</w:t>
      </w:r>
      <w:r w:rsidR="00D637A8" w:rsidRPr="00F30684">
        <w:rPr>
          <w:rStyle w:val="Textoennegrita"/>
          <w:rFonts w:ascii="Palatino Linotype" w:hAnsi="Palatino Linotype" w:cs="Tahoma"/>
          <w:b w:val="0"/>
        </w:rPr>
        <w:t xml:space="preserve"> el señor presidente</w:t>
      </w:r>
      <w:r w:rsidRPr="00F30684">
        <w:rPr>
          <w:rStyle w:val="Textoennegrita"/>
          <w:rFonts w:ascii="Palatino Linotype" w:hAnsi="Palatino Linotype" w:cs="Tahoma"/>
          <w:b w:val="0"/>
        </w:rPr>
        <w:t xml:space="preserve"> de la Comisión de </w:t>
      </w:r>
      <w:r w:rsidR="00D637A8" w:rsidRPr="00F30684">
        <w:rPr>
          <w:rStyle w:val="Textoennegrita"/>
          <w:rFonts w:ascii="Palatino Linotype" w:hAnsi="Palatino Linotype" w:cs="Tahoma"/>
          <w:b w:val="0"/>
        </w:rPr>
        <w:t xml:space="preserve">Propiedad y Espacio Público </w:t>
      </w:r>
      <w:r w:rsidRPr="00F30684">
        <w:rPr>
          <w:rStyle w:val="Textoennegrita"/>
          <w:rFonts w:ascii="Palatino Linotype" w:hAnsi="Palatino Linotype" w:cs="Tahoma"/>
          <w:b w:val="0"/>
        </w:rPr>
        <w:t xml:space="preserve">y </w:t>
      </w:r>
      <w:r w:rsidR="003B5D94" w:rsidRPr="00F30684">
        <w:rPr>
          <w:rStyle w:val="Textoennegrita"/>
          <w:rFonts w:ascii="Palatino Linotype" w:hAnsi="Palatino Linotype" w:cs="Tahoma"/>
          <w:b w:val="0"/>
        </w:rPr>
        <w:t>e</w:t>
      </w:r>
      <w:r w:rsidRPr="00F30684">
        <w:rPr>
          <w:rStyle w:val="Textoennegrita"/>
          <w:rFonts w:ascii="Palatino Linotype" w:hAnsi="Palatino Linotype" w:cs="Tahoma"/>
          <w:b w:val="0"/>
        </w:rPr>
        <w:t>l</w:t>
      </w:r>
      <w:r w:rsidR="003B5D94" w:rsidRPr="00F30684">
        <w:rPr>
          <w:rStyle w:val="Textoennegrita"/>
          <w:rFonts w:ascii="Palatino Linotype" w:hAnsi="Palatino Linotype" w:cs="Tahoma"/>
          <w:b w:val="0"/>
        </w:rPr>
        <w:t xml:space="preserve"> Secretario</w:t>
      </w:r>
      <w:r w:rsidRPr="00F30684">
        <w:rPr>
          <w:rStyle w:val="Textoennegrita"/>
          <w:rFonts w:ascii="Palatino Linotype" w:hAnsi="Palatino Linotype" w:cs="Tahoma"/>
          <w:b w:val="0"/>
        </w:rPr>
        <w:t xml:space="preserve"> General del Concejo Metropolitano de Quito.</w:t>
      </w:r>
    </w:p>
    <w:p w14:paraId="2C4DF968" w14:textId="54BDABA2" w:rsidR="005B6DD4" w:rsidRPr="00F30684" w:rsidRDefault="005B6DD4" w:rsidP="002437F4">
      <w:pPr>
        <w:spacing w:after="0"/>
        <w:jc w:val="both"/>
        <w:rPr>
          <w:rFonts w:ascii="Palatino Linotype" w:hAnsi="Palatino Linotype"/>
        </w:rPr>
      </w:pPr>
    </w:p>
    <w:p w14:paraId="4665D1F7" w14:textId="6C0AD1B8" w:rsidR="005B6DD4" w:rsidRPr="00F30684" w:rsidRDefault="005B6DD4" w:rsidP="002437F4">
      <w:pPr>
        <w:spacing w:after="0"/>
        <w:jc w:val="both"/>
        <w:rPr>
          <w:rFonts w:ascii="Palatino Linotype" w:hAnsi="Palatino Linotype"/>
        </w:rPr>
      </w:pPr>
    </w:p>
    <w:p w14:paraId="761C7CBF" w14:textId="27D55BD6" w:rsidR="00497443" w:rsidRPr="00F30684" w:rsidRDefault="00497443" w:rsidP="002437F4">
      <w:pPr>
        <w:spacing w:after="0"/>
        <w:jc w:val="both"/>
        <w:rPr>
          <w:rFonts w:ascii="Palatino Linotype" w:hAnsi="Palatino Linotype"/>
        </w:rPr>
      </w:pPr>
    </w:p>
    <w:p w14:paraId="3F30DE69" w14:textId="77777777" w:rsidR="00497443" w:rsidRPr="00F30684" w:rsidRDefault="00497443" w:rsidP="002437F4">
      <w:pPr>
        <w:spacing w:after="0"/>
        <w:jc w:val="both"/>
        <w:rPr>
          <w:rFonts w:ascii="Palatino Linotype" w:hAnsi="Palatino Linotype"/>
        </w:rPr>
      </w:pPr>
    </w:p>
    <w:p w14:paraId="7E99E837" w14:textId="77777777" w:rsidR="005B6DD4" w:rsidRPr="00F30684" w:rsidRDefault="005B6DD4" w:rsidP="002437F4">
      <w:pPr>
        <w:spacing w:after="0"/>
        <w:jc w:val="both"/>
        <w:rPr>
          <w:rFonts w:ascii="Palatino Linotype" w:hAnsi="Palatino Linotype"/>
        </w:rPr>
      </w:pPr>
    </w:p>
    <w:p w14:paraId="716E72A0" w14:textId="77777777" w:rsidR="005B6DD4" w:rsidRPr="00F30684" w:rsidRDefault="00AE429A" w:rsidP="002437F4">
      <w:pPr>
        <w:pStyle w:val="Sinespaciado"/>
        <w:spacing w:line="276" w:lineRule="auto"/>
        <w:jc w:val="both"/>
        <w:rPr>
          <w:rFonts w:ascii="Palatino Linotype" w:hAnsi="Palatino Linotype" w:cs="Tahoma"/>
        </w:rPr>
      </w:pPr>
      <w:r w:rsidRPr="00F30684">
        <w:rPr>
          <w:rFonts w:ascii="Palatino Linotype" w:hAnsi="Palatino Linotype" w:cs="Tahoma"/>
        </w:rPr>
        <w:t>Dr. Marco Collaguazo</w:t>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005B6DD4" w:rsidRPr="00F30684">
        <w:rPr>
          <w:rFonts w:ascii="Palatino Linotype" w:hAnsi="Palatino Linotype" w:cs="Tahoma"/>
        </w:rPr>
        <w:tab/>
      </w:r>
      <w:r w:rsidRPr="00F30684">
        <w:rPr>
          <w:rFonts w:ascii="Palatino Linotype" w:hAnsi="Palatino Linotype" w:cs="Tahoma"/>
        </w:rPr>
        <w:t xml:space="preserve">Ab. Pablo Santillán Paredes </w:t>
      </w:r>
      <w:r w:rsidR="00006741" w:rsidRPr="00F30684">
        <w:rPr>
          <w:rFonts w:ascii="Palatino Linotype" w:hAnsi="Palatino Linotype" w:cs="Tahoma"/>
        </w:rPr>
        <w:t xml:space="preserve"> </w:t>
      </w:r>
      <w:r w:rsidR="005B6DD4" w:rsidRPr="00F30684">
        <w:rPr>
          <w:rFonts w:ascii="Palatino Linotype" w:hAnsi="Palatino Linotype" w:cs="Tahoma"/>
        </w:rPr>
        <w:tab/>
      </w:r>
    </w:p>
    <w:p w14:paraId="35304CA7" w14:textId="78F90CF5" w:rsidR="005B6DD4" w:rsidRPr="00F30684" w:rsidRDefault="009910C7" w:rsidP="002437F4">
      <w:pPr>
        <w:spacing w:after="0"/>
        <w:jc w:val="both"/>
        <w:rPr>
          <w:rFonts w:ascii="Palatino Linotype" w:hAnsi="Palatino Linotype" w:cs="Tahoma"/>
          <w:b/>
        </w:rPr>
      </w:pPr>
      <w:r w:rsidRPr="00F30684">
        <w:rPr>
          <w:rFonts w:ascii="Palatino Linotype" w:hAnsi="Palatino Linotype" w:cs="Tahoma"/>
          <w:b/>
        </w:rPr>
        <w:t>PRESIDENTE</w:t>
      </w:r>
      <w:r w:rsidR="00006741" w:rsidRPr="00F30684">
        <w:rPr>
          <w:rFonts w:ascii="Palatino Linotype" w:hAnsi="Palatino Linotype" w:cs="Tahoma"/>
          <w:b/>
        </w:rPr>
        <w:t xml:space="preserve"> DE LA COMISIÓN </w:t>
      </w:r>
      <w:r w:rsidR="00006741" w:rsidRPr="00F30684">
        <w:rPr>
          <w:rFonts w:ascii="Palatino Linotype" w:hAnsi="Palatino Linotype" w:cs="Tahoma"/>
          <w:b/>
        </w:rPr>
        <w:tab/>
      </w:r>
      <w:r w:rsidR="00006741" w:rsidRPr="00F30684">
        <w:rPr>
          <w:rFonts w:ascii="Palatino Linotype" w:hAnsi="Palatino Linotype" w:cs="Tahoma"/>
          <w:b/>
        </w:rPr>
        <w:tab/>
      </w:r>
      <w:r w:rsidR="00006741" w:rsidRPr="00F30684">
        <w:rPr>
          <w:rFonts w:ascii="Palatino Linotype" w:hAnsi="Palatino Linotype" w:cs="Tahoma"/>
          <w:b/>
        </w:rPr>
        <w:tab/>
        <w:t>SECRETARIO</w:t>
      </w:r>
      <w:r w:rsidR="005B6DD4" w:rsidRPr="00F30684">
        <w:rPr>
          <w:rFonts w:ascii="Palatino Linotype" w:hAnsi="Palatino Linotype" w:cs="Tahoma"/>
          <w:b/>
        </w:rPr>
        <w:t xml:space="preserve"> GENERAL DEL </w:t>
      </w:r>
    </w:p>
    <w:p w14:paraId="18F96522" w14:textId="77777777" w:rsidR="005B6DD4"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 xml:space="preserve">DE PROPIEDAD Y ESPACIO PÚBLICO </w:t>
      </w:r>
      <w:r w:rsidR="005B6DD4" w:rsidRPr="00F30684">
        <w:rPr>
          <w:rFonts w:ascii="Palatino Linotype" w:hAnsi="Palatino Linotype" w:cs="Tahoma"/>
          <w:b/>
        </w:rPr>
        <w:t xml:space="preserve">              </w:t>
      </w:r>
      <w:r w:rsidR="00006741" w:rsidRPr="00F30684">
        <w:rPr>
          <w:rFonts w:ascii="Palatino Linotype" w:hAnsi="Palatino Linotype" w:cs="Tahoma"/>
          <w:b/>
        </w:rPr>
        <w:tab/>
      </w:r>
      <w:r w:rsidR="005B6DD4" w:rsidRPr="00F30684">
        <w:rPr>
          <w:rFonts w:ascii="Palatino Linotype" w:hAnsi="Palatino Linotype" w:cs="Tahoma"/>
          <w:b/>
        </w:rPr>
        <w:t>CONCEJO METROPOLITANO</w:t>
      </w:r>
    </w:p>
    <w:p w14:paraId="32A98140" w14:textId="77777777" w:rsidR="0074533C" w:rsidRPr="00F30684" w:rsidRDefault="00D637A8" w:rsidP="002437F4">
      <w:pPr>
        <w:pStyle w:val="Sinespaciado"/>
        <w:spacing w:line="276" w:lineRule="auto"/>
        <w:jc w:val="both"/>
        <w:rPr>
          <w:rFonts w:ascii="Palatino Linotype" w:hAnsi="Palatino Linotype" w:cs="Tahoma"/>
          <w:b/>
        </w:rPr>
      </w:pPr>
      <w:r w:rsidRPr="00F30684">
        <w:rPr>
          <w:rFonts w:ascii="Palatino Linotype" w:hAnsi="Palatino Linotype" w:cs="Tahoma"/>
          <w:b/>
        </w:rPr>
        <w:tab/>
      </w:r>
      <w:r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r>
      <w:r w:rsidR="00AE429A" w:rsidRPr="00F30684">
        <w:rPr>
          <w:rFonts w:ascii="Palatino Linotype" w:hAnsi="Palatino Linotype" w:cs="Tahoma"/>
          <w:b/>
        </w:rPr>
        <w:tab/>
        <w:t>DE QUITO</w:t>
      </w:r>
    </w:p>
    <w:p w14:paraId="2BD03B0F" w14:textId="77777777" w:rsidR="00AE429A" w:rsidRPr="00F30684" w:rsidRDefault="00AE429A" w:rsidP="002437F4">
      <w:pPr>
        <w:pStyle w:val="Sinespaciado"/>
        <w:spacing w:line="276" w:lineRule="auto"/>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5B6DD4" w:rsidRPr="00F30684" w14:paraId="5254C7B4" w14:textId="77777777" w:rsidTr="00C23888">
        <w:trPr>
          <w:trHeight w:val="25"/>
          <w:jc w:val="center"/>
        </w:trPr>
        <w:tc>
          <w:tcPr>
            <w:tcW w:w="8871" w:type="dxa"/>
            <w:gridSpan w:val="3"/>
            <w:shd w:val="clear" w:color="auto" w:fill="0070C0"/>
          </w:tcPr>
          <w:p w14:paraId="6E767AE0" w14:textId="727E9321" w:rsidR="005B6DD4" w:rsidRPr="00F30684" w:rsidRDefault="005B6DD4" w:rsidP="002437F4">
            <w:pPr>
              <w:pStyle w:val="Subttulo"/>
              <w:spacing w:line="276" w:lineRule="auto"/>
              <w:jc w:val="center"/>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REGISTRO ASISTENCIA – RESUMEN DE SESIÓN</w:t>
            </w:r>
          </w:p>
        </w:tc>
      </w:tr>
      <w:tr w:rsidR="005B6DD4" w:rsidRPr="00F30684" w14:paraId="7D460175" w14:textId="77777777" w:rsidTr="00C23888">
        <w:trPr>
          <w:trHeight w:val="25"/>
          <w:jc w:val="center"/>
        </w:trPr>
        <w:tc>
          <w:tcPr>
            <w:tcW w:w="4992" w:type="dxa"/>
            <w:shd w:val="clear" w:color="auto" w:fill="0070C0"/>
          </w:tcPr>
          <w:p w14:paraId="197E26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b/>
                <w:i w:val="0"/>
                <w:color w:val="FFFFFF" w:themeColor="background1"/>
                <w:sz w:val="22"/>
                <w:szCs w:val="22"/>
                <w:lang w:val="es-ES"/>
              </w:rPr>
              <w:t>INTEGRANTES  COMISIÓN</w:t>
            </w:r>
          </w:p>
        </w:tc>
        <w:tc>
          <w:tcPr>
            <w:tcW w:w="1962" w:type="dxa"/>
            <w:shd w:val="clear" w:color="auto" w:fill="0070C0"/>
          </w:tcPr>
          <w:p w14:paraId="179C80A0"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PRESENTE</w:t>
            </w:r>
          </w:p>
        </w:tc>
        <w:tc>
          <w:tcPr>
            <w:tcW w:w="1917" w:type="dxa"/>
            <w:shd w:val="clear" w:color="auto" w:fill="0070C0"/>
          </w:tcPr>
          <w:p w14:paraId="69FF2BF3"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 xml:space="preserve">AUSENTE </w:t>
            </w:r>
          </w:p>
        </w:tc>
      </w:tr>
      <w:tr w:rsidR="00B20068" w:rsidRPr="00F30684" w14:paraId="323F0587" w14:textId="77777777" w:rsidTr="00D8134D">
        <w:trPr>
          <w:trHeight w:val="25"/>
          <w:jc w:val="center"/>
        </w:trPr>
        <w:tc>
          <w:tcPr>
            <w:tcW w:w="4992" w:type="dxa"/>
            <w:shd w:val="clear" w:color="auto" w:fill="auto"/>
            <w:vAlign w:val="center"/>
          </w:tcPr>
          <w:p w14:paraId="01B2F333" w14:textId="54FB9959" w:rsidR="00B20068" w:rsidRPr="00F30684" w:rsidRDefault="00B20068"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 xml:space="preserve">Marco </w:t>
            </w:r>
            <w:r w:rsidR="009910C7" w:rsidRPr="00F30684">
              <w:rPr>
                <w:rFonts w:ascii="Palatino Linotype" w:hAnsi="Palatino Linotype" w:cs="Tahoma"/>
                <w:b/>
                <w:bCs/>
                <w:lang w:eastAsia="es-EC"/>
              </w:rPr>
              <w:t xml:space="preserve">Collaguazo  </w:t>
            </w:r>
            <w:r w:rsidRPr="00F30684">
              <w:rPr>
                <w:rFonts w:ascii="Palatino Linotype" w:hAnsi="Palatino Linotype" w:cs="Tahoma"/>
                <w:b/>
                <w:bCs/>
                <w:lang w:eastAsia="es-EC"/>
              </w:rPr>
              <w:t xml:space="preserve">  </w:t>
            </w:r>
          </w:p>
        </w:tc>
        <w:tc>
          <w:tcPr>
            <w:tcW w:w="1962" w:type="dxa"/>
            <w:shd w:val="clear" w:color="auto" w:fill="auto"/>
          </w:tcPr>
          <w:p w14:paraId="49288B39" w14:textId="77777777" w:rsidR="00B20068" w:rsidRPr="00F30684" w:rsidRDefault="00B20068"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3371DD2E" w14:textId="77777777"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3EFC7CD9" w14:textId="77777777" w:rsidTr="00D8134D">
        <w:trPr>
          <w:trHeight w:val="25"/>
          <w:jc w:val="center"/>
        </w:trPr>
        <w:tc>
          <w:tcPr>
            <w:tcW w:w="4992" w:type="dxa"/>
            <w:shd w:val="clear" w:color="auto" w:fill="auto"/>
            <w:vAlign w:val="center"/>
          </w:tcPr>
          <w:p w14:paraId="36C3E163" w14:textId="72E7D746" w:rsidR="00B20068" w:rsidRPr="00F30684" w:rsidRDefault="003B042F"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Blanca Paucar</w:t>
            </w:r>
          </w:p>
        </w:tc>
        <w:tc>
          <w:tcPr>
            <w:tcW w:w="1962" w:type="dxa"/>
            <w:shd w:val="clear" w:color="auto" w:fill="auto"/>
          </w:tcPr>
          <w:p w14:paraId="13AA6889" w14:textId="4317D789" w:rsidR="00B20068" w:rsidRPr="00F30684" w:rsidRDefault="001648A5" w:rsidP="002437F4">
            <w:pPr>
              <w:pStyle w:val="Subttulo"/>
              <w:spacing w:line="276" w:lineRule="auto"/>
              <w:rPr>
                <w:rFonts w:ascii="Palatino Linotype" w:hAnsi="Palatino Linotype" w:cs="Tahoma"/>
                <w:i w:val="0"/>
                <w:sz w:val="22"/>
                <w:szCs w:val="22"/>
                <w:lang w:val="es-ES"/>
              </w:rPr>
            </w:pPr>
            <w:r>
              <w:rPr>
                <w:rFonts w:ascii="Palatino Linotype" w:hAnsi="Palatino Linotype" w:cs="Tahoma"/>
                <w:i w:val="0"/>
                <w:sz w:val="22"/>
                <w:szCs w:val="22"/>
                <w:lang w:val="es-ES"/>
              </w:rPr>
              <w:t>1</w:t>
            </w:r>
          </w:p>
        </w:tc>
        <w:tc>
          <w:tcPr>
            <w:tcW w:w="1917" w:type="dxa"/>
            <w:shd w:val="clear" w:color="auto" w:fill="auto"/>
          </w:tcPr>
          <w:p w14:paraId="0B7913E2" w14:textId="237719FF"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B20068" w:rsidRPr="00F30684" w14:paraId="574BFF4D" w14:textId="77777777" w:rsidTr="00D8134D">
        <w:trPr>
          <w:trHeight w:val="25"/>
          <w:jc w:val="center"/>
        </w:trPr>
        <w:tc>
          <w:tcPr>
            <w:tcW w:w="4992" w:type="dxa"/>
            <w:shd w:val="clear" w:color="auto" w:fill="auto"/>
            <w:vAlign w:val="center"/>
          </w:tcPr>
          <w:p w14:paraId="774E7010" w14:textId="7F06F0E5" w:rsidR="00B20068" w:rsidRPr="00F30684" w:rsidRDefault="00340E0C" w:rsidP="002437F4">
            <w:pPr>
              <w:spacing w:after="0"/>
              <w:jc w:val="both"/>
              <w:rPr>
                <w:rFonts w:ascii="Palatino Linotype" w:hAnsi="Palatino Linotype" w:cs="Tahoma"/>
                <w:b/>
                <w:bCs/>
                <w:lang w:eastAsia="es-EC"/>
              </w:rPr>
            </w:pPr>
            <w:r w:rsidRPr="00F30684">
              <w:rPr>
                <w:rFonts w:ascii="Palatino Linotype" w:hAnsi="Palatino Linotype" w:cs="Tahoma"/>
                <w:b/>
                <w:bCs/>
                <w:lang w:eastAsia="es-EC"/>
              </w:rPr>
              <w:t>Diego Carrasco</w:t>
            </w:r>
          </w:p>
        </w:tc>
        <w:tc>
          <w:tcPr>
            <w:tcW w:w="1962" w:type="dxa"/>
            <w:shd w:val="clear" w:color="auto" w:fill="auto"/>
          </w:tcPr>
          <w:p w14:paraId="172E10D9" w14:textId="1A210BD9" w:rsidR="00B20068" w:rsidRPr="00F30684" w:rsidRDefault="00B65541" w:rsidP="002437F4">
            <w:pPr>
              <w:pStyle w:val="Subttulo"/>
              <w:spacing w:line="276" w:lineRule="auto"/>
              <w:rPr>
                <w:rFonts w:ascii="Palatino Linotype" w:hAnsi="Palatino Linotype" w:cs="Tahoma"/>
                <w:i w:val="0"/>
                <w:sz w:val="22"/>
                <w:szCs w:val="22"/>
                <w:lang w:val="es-ES"/>
              </w:rPr>
            </w:pPr>
            <w:r w:rsidRPr="00F30684">
              <w:rPr>
                <w:rFonts w:ascii="Palatino Linotype" w:hAnsi="Palatino Linotype" w:cs="Tahoma"/>
                <w:i w:val="0"/>
                <w:sz w:val="22"/>
                <w:szCs w:val="22"/>
                <w:lang w:val="es-ES"/>
              </w:rPr>
              <w:t>1</w:t>
            </w:r>
          </w:p>
        </w:tc>
        <w:tc>
          <w:tcPr>
            <w:tcW w:w="1917" w:type="dxa"/>
            <w:shd w:val="clear" w:color="auto" w:fill="auto"/>
          </w:tcPr>
          <w:p w14:paraId="5D491232" w14:textId="6DBBA069" w:rsidR="00B20068" w:rsidRPr="00F30684" w:rsidRDefault="00B20068" w:rsidP="002437F4">
            <w:pPr>
              <w:pStyle w:val="Subttulo"/>
              <w:spacing w:line="276" w:lineRule="auto"/>
              <w:rPr>
                <w:rFonts w:ascii="Palatino Linotype" w:hAnsi="Palatino Linotype" w:cs="Tahoma"/>
                <w:i w:val="0"/>
                <w:sz w:val="22"/>
                <w:szCs w:val="22"/>
                <w:lang w:val="es-ES"/>
              </w:rPr>
            </w:pPr>
          </w:p>
        </w:tc>
      </w:tr>
      <w:tr w:rsidR="005B6DD4" w:rsidRPr="00F30684" w14:paraId="657F29DD" w14:textId="77777777" w:rsidTr="00C23888">
        <w:trPr>
          <w:trHeight w:val="25"/>
          <w:jc w:val="center"/>
        </w:trPr>
        <w:tc>
          <w:tcPr>
            <w:tcW w:w="4992" w:type="dxa"/>
            <w:shd w:val="clear" w:color="auto" w:fill="0070C0"/>
          </w:tcPr>
          <w:p w14:paraId="198DFF79" w14:textId="77777777" w:rsidR="005B6DD4" w:rsidRPr="00F30684" w:rsidRDefault="005B6DD4" w:rsidP="002437F4">
            <w:pPr>
              <w:pStyle w:val="Subttulo"/>
              <w:spacing w:line="276" w:lineRule="auto"/>
              <w:rPr>
                <w:rFonts w:ascii="Palatino Linotype" w:hAnsi="Palatino Linotype" w:cs="Tahoma"/>
                <w:b/>
                <w:i w:val="0"/>
                <w:color w:val="FFFFFF" w:themeColor="background1"/>
                <w:sz w:val="22"/>
                <w:szCs w:val="22"/>
                <w:lang w:val="es-ES"/>
              </w:rPr>
            </w:pPr>
            <w:r w:rsidRPr="00F30684">
              <w:rPr>
                <w:rFonts w:ascii="Palatino Linotype" w:hAnsi="Palatino Linotype" w:cs="Tahoma"/>
                <w:b/>
                <w:i w:val="0"/>
                <w:color w:val="FFFFFF" w:themeColor="background1"/>
                <w:sz w:val="22"/>
                <w:szCs w:val="22"/>
                <w:lang w:val="es-ES"/>
              </w:rPr>
              <w:t>TOTAL</w:t>
            </w:r>
          </w:p>
        </w:tc>
        <w:tc>
          <w:tcPr>
            <w:tcW w:w="1962" w:type="dxa"/>
            <w:shd w:val="clear" w:color="auto" w:fill="0070C0"/>
          </w:tcPr>
          <w:p w14:paraId="778E77E8" w14:textId="52981E75"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3</w:t>
            </w:r>
          </w:p>
        </w:tc>
        <w:tc>
          <w:tcPr>
            <w:tcW w:w="1917" w:type="dxa"/>
            <w:shd w:val="clear" w:color="auto" w:fill="0070C0"/>
          </w:tcPr>
          <w:p w14:paraId="2F9AECE7" w14:textId="69D57AB7" w:rsidR="005B6DD4" w:rsidRPr="00F30684" w:rsidRDefault="001648A5" w:rsidP="002437F4">
            <w:pPr>
              <w:pStyle w:val="Subttulo"/>
              <w:spacing w:line="276" w:lineRule="auto"/>
              <w:rPr>
                <w:rFonts w:ascii="Palatino Linotype" w:hAnsi="Palatino Linotype" w:cs="Tahoma"/>
                <w:i w:val="0"/>
                <w:color w:val="FFFFFF" w:themeColor="background1"/>
                <w:sz w:val="22"/>
                <w:szCs w:val="22"/>
                <w:lang w:val="es-ES"/>
              </w:rPr>
            </w:pPr>
            <w:r>
              <w:rPr>
                <w:rFonts w:ascii="Palatino Linotype" w:hAnsi="Palatino Linotype" w:cs="Tahoma"/>
                <w:i w:val="0"/>
                <w:color w:val="FFFFFF" w:themeColor="background1"/>
                <w:sz w:val="22"/>
                <w:szCs w:val="22"/>
                <w:lang w:val="es-ES"/>
              </w:rPr>
              <w:t>0</w:t>
            </w:r>
          </w:p>
        </w:tc>
      </w:tr>
    </w:tbl>
    <w:p w14:paraId="4842E316" w14:textId="2ED57AB4" w:rsidR="00F54D5B" w:rsidRPr="00F30684" w:rsidRDefault="00F54D5B" w:rsidP="002437F4">
      <w:pPr>
        <w:spacing w:after="0"/>
        <w:jc w:val="both"/>
        <w:rPr>
          <w:rFonts w:ascii="Palatino Linotype" w:hAnsi="Palatino Linotype" w:cs="Tahoma"/>
          <w:b/>
        </w:rPr>
      </w:pPr>
    </w:p>
    <w:sectPr w:rsidR="00F54D5B" w:rsidRPr="00F30684" w:rsidSect="00E62045">
      <w:headerReference w:type="default" r:id="rId7"/>
      <w:footerReference w:type="default" r:id="rId8"/>
      <w:pgSz w:w="12240" w:h="15840"/>
      <w:pgMar w:top="2127" w:right="1701" w:bottom="993"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03CF0" w14:textId="77777777" w:rsidR="003778A7" w:rsidRDefault="003778A7">
      <w:pPr>
        <w:spacing w:after="0" w:line="240" w:lineRule="auto"/>
      </w:pPr>
      <w:r>
        <w:separator/>
      </w:r>
    </w:p>
  </w:endnote>
  <w:endnote w:type="continuationSeparator" w:id="0">
    <w:p w14:paraId="58845413" w14:textId="77777777" w:rsidR="003778A7" w:rsidRDefault="0037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EndPr/>
    <w:sdtContent>
      <w:sdt>
        <w:sdtPr>
          <w:id w:val="860082579"/>
          <w:docPartObj>
            <w:docPartGallery w:val="Page Numbers (Top of Page)"/>
            <w:docPartUnique/>
          </w:docPartObj>
        </w:sdtPr>
        <w:sdtEndPr/>
        <w:sdtContent>
          <w:p w14:paraId="023E32A9" w14:textId="2ACCED5C" w:rsidR="001064D6" w:rsidRDefault="001064D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B41A4">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B41A4">
              <w:rPr>
                <w:b/>
                <w:bCs/>
                <w:noProof/>
              </w:rPr>
              <w:t>7</w:t>
            </w:r>
            <w:r>
              <w:rPr>
                <w:b/>
                <w:bCs/>
                <w:sz w:val="24"/>
                <w:szCs w:val="24"/>
              </w:rPr>
              <w:fldChar w:fldCharType="end"/>
            </w:r>
          </w:p>
        </w:sdtContent>
      </w:sdt>
    </w:sdtContent>
  </w:sdt>
  <w:p w14:paraId="272A2FF9" w14:textId="77777777" w:rsidR="001064D6" w:rsidRDefault="001064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AD223" w14:textId="77777777" w:rsidR="003778A7" w:rsidRDefault="003778A7">
      <w:pPr>
        <w:spacing w:after="0" w:line="240" w:lineRule="auto"/>
      </w:pPr>
      <w:r>
        <w:separator/>
      </w:r>
    </w:p>
  </w:footnote>
  <w:footnote w:type="continuationSeparator" w:id="0">
    <w:p w14:paraId="004F4DD5" w14:textId="77777777" w:rsidR="003778A7" w:rsidRDefault="0037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B980" w14:textId="190BDAA6" w:rsidR="001064D6" w:rsidRDefault="003778A7">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5.05pt;margin-top:-103.35pt;width:606.75pt;height:788.25pt;z-index:-251658752;mso-wrap-edited:f;mso-position-horizontal-relative:margin;mso-position-vertical-relative:margin"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5C"/>
    <w:multiLevelType w:val="hybridMultilevel"/>
    <w:tmpl w:val="47EC7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647E36"/>
    <w:multiLevelType w:val="multilevel"/>
    <w:tmpl w:val="762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2526"/>
    <w:multiLevelType w:val="hybridMultilevel"/>
    <w:tmpl w:val="654EF720"/>
    <w:lvl w:ilvl="0" w:tplc="084235B6">
      <w:start w:val="1"/>
      <w:numFmt w:val="decimal"/>
      <w:lvlText w:val="%1."/>
      <w:lvlJc w:val="left"/>
      <w:pPr>
        <w:ind w:left="720" w:hanging="360"/>
      </w:pPr>
      <w:rPr>
        <w:rFonts w:ascii="Palatino Linotype" w:eastAsia="Times New Roman" w:hAnsi="Palatino Linotype" w:cs="Times New Roman"/>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A41A33"/>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4D55EEF"/>
    <w:multiLevelType w:val="hybridMultilevel"/>
    <w:tmpl w:val="2ED63E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5760B36"/>
    <w:multiLevelType w:val="hybridMultilevel"/>
    <w:tmpl w:val="A4921C9A"/>
    <w:lvl w:ilvl="0" w:tplc="300A000F">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6" w15:restartNumberingAfterBreak="0">
    <w:nsid w:val="1AF901C9"/>
    <w:multiLevelType w:val="hybridMultilevel"/>
    <w:tmpl w:val="5AB2DF72"/>
    <w:lvl w:ilvl="0" w:tplc="EF88BC1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1B931B51"/>
    <w:multiLevelType w:val="hybridMultilevel"/>
    <w:tmpl w:val="C7187A58"/>
    <w:lvl w:ilvl="0" w:tplc="D83ABC14">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F425EBB"/>
    <w:multiLevelType w:val="hybridMultilevel"/>
    <w:tmpl w:val="DC9031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AA308D"/>
    <w:multiLevelType w:val="hybridMultilevel"/>
    <w:tmpl w:val="9D16F5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E732F1B"/>
    <w:multiLevelType w:val="hybridMultilevel"/>
    <w:tmpl w:val="C9E053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C8A3F74"/>
    <w:multiLevelType w:val="hybridMultilevel"/>
    <w:tmpl w:val="94C23D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FE46037"/>
    <w:multiLevelType w:val="multilevel"/>
    <w:tmpl w:val="CADCF2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356D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A030FA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A7704A6"/>
    <w:multiLevelType w:val="hybridMultilevel"/>
    <w:tmpl w:val="FDB0D9BE"/>
    <w:styleLink w:val="Lettered"/>
    <w:lvl w:ilvl="0" w:tplc="C7522E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C64AF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76508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EA14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94F08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925D3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12887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8427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A5BE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7D6CDD"/>
    <w:multiLevelType w:val="hybridMultilevel"/>
    <w:tmpl w:val="63984D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C7B45A6"/>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10505A3"/>
    <w:multiLevelType w:val="hybridMultilevel"/>
    <w:tmpl w:val="FDB0D9BE"/>
    <w:numStyleLink w:val="Lettered"/>
  </w:abstractNum>
  <w:abstractNum w:abstractNumId="19" w15:restartNumberingAfterBreak="0">
    <w:nsid w:val="51A1555D"/>
    <w:multiLevelType w:val="hybridMultilevel"/>
    <w:tmpl w:val="362C9B2E"/>
    <w:lvl w:ilvl="0" w:tplc="4DDC5180">
      <w:start w:val="1"/>
      <w:numFmt w:val="lowerLetter"/>
      <w:lvlText w:val="%1)"/>
      <w:lvlJc w:val="left"/>
      <w:pPr>
        <w:ind w:left="1440" w:hanging="360"/>
      </w:pPr>
      <w:rPr>
        <w:rFonts w:eastAsiaTheme="minorEastAsia" w:cstheme="minorBidi" w:hint="default"/>
        <w:color w:val="auto"/>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15:restartNumberingAfterBreak="0">
    <w:nsid w:val="52426A30"/>
    <w:multiLevelType w:val="hybridMultilevel"/>
    <w:tmpl w:val="E68C1240"/>
    <w:lvl w:ilvl="0" w:tplc="45E23C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66B7F6A"/>
    <w:multiLevelType w:val="hybridMultilevel"/>
    <w:tmpl w:val="F2BA734E"/>
    <w:lvl w:ilvl="0" w:tplc="36CCB3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8190D9C"/>
    <w:multiLevelType w:val="multilevel"/>
    <w:tmpl w:val="991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35CD0"/>
    <w:multiLevelType w:val="hybridMultilevel"/>
    <w:tmpl w:val="C952F9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88E6B38"/>
    <w:multiLevelType w:val="hybridMultilevel"/>
    <w:tmpl w:val="1E40E6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46087E"/>
    <w:multiLevelType w:val="hybridMultilevel"/>
    <w:tmpl w:val="00761EB2"/>
    <w:lvl w:ilvl="0" w:tplc="DFB230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BAC81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52DF7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DE0BE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BC549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517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8E6C3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36BD2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E70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546C05"/>
    <w:multiLevelType w:val="multilevel"/>
    <w:tmpl w:val="B5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016A7"/>
    <w:multiLevelType w:val="hybridMultilevel"/>
    <w:tmpl w:val="A4921C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3FC5C5F"/>
    <w:multiLevelType w:val="hybridMultilevel"/>
    <w:tmpl w:val="FF063F48"/>
    <w:lvl w:ilvl="0" w:tplc="239A542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0"/>
  </w:num>
  <w:num w:numId="5">
    <w:abstractNumId w:val="6"/>
  </w:num>
  <w:num w:numId="6">
    <w:abstractNumId w:val="2"/>
  </w:num>
  <w:num w:numId="7">
    <w:abstractNumId w:val="21"/>
  </w:num>
  <w:num w:numId="8">
    <w:abstractNumId w:val="11"/>
  </w:num>
  <w:num w:numId="9">
    <w:abstractNumId w:val="4"/>
  </w:num>
  <w:num w:numId="10">
    <w:abstractNumId w:val="22"/>
  </w:num>
  <w:num w:numId="11">
    <w:abstractNumId w:val="16"/>
  </w:num>
  <w:num w:numId="12">
    <w:abstractNumId w:val="1"/>
  </w:num>
  <w:num w:numId="13">
    <w:abstractNumId w:val="9"/>
  </w:num>
  <w:num w:numId="14">
    <w:abstractNumId w:val="15"/>
  </w:num>
  <w:num w:numId="15">
    <w:abstractNumId w:val="18"/>
  </w:num>
  <w:num w:numId="16">
    <w:abstractNumId w:val="25"/>
  </w:num>
  <w:num w:numId="17">
    <w:abstractNumId w:val="0"/>
  </w:num>
  <w:num w:numId="18">
    <w:abstractNumId w:val="5"/>
  </w:num>
  <w:num w:numId="19">
    <w:abstractNumId w:val="13"/>
  </w:num>
  <w:num w:numId="20">
    <w:abstractNumId w:val="27"/>
  </w:num>
  <w:num w:numId="21">
    <w:abstractNumId w:val="17"/>
  </w:num>
  <w:num w:numId="22">
    <w:abstractNumId w:val="26"/>
  </w:num>
  <w:num w:numId="23">
    <w:abstractNumId w:val="24"/>
  </w:num>
  <w:num w:numId="24">
    <w:abstractNumId w:val="23"/>
  </w:num>
  <w:num w:numId="25">
    <w:abstractNumId w:val="8"/>
  </w:num>
  <w:num w:numId="26">
    <w:abstractNumId w:val="3"/>
  </w:num>
  <w:num w:numId="27">
    <w:abstractNumId w:val="10"/>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5606"/>
    <w:rsid w:val="00005025"/>
    <w:rsid w:val="00006741"/>
    <w:rsid w:val="00012CE5"/>
    <w:rsid w:val="00015101"/>
    <w:rsid w:val="00015DD8"/>
    <w:rsid w:val="000165CC"/>
    <w:rsid w:val="00016767"/>
    <w:rsid w:val="00016FF2"/>
    <w:rsid w:val="0002098A"/>
    <w:rsid w:val="00020CDC"/>
    <w:rsid w:val="00023656"/>
    <w:rsid w:val="0004471A"/>
    <w:rsid w:val="0004677C"/>
    <w:rsid w:val="000471CF"/>
    <w:rsid w:val="000504A7"/>
    <w:rsid w:val="00052575"/>
    <w:rsid w:val="000573C5"/>
    <w:rsid w:val="00057D02"/>
    <w:rsid w:val="00066720"/>
    <w:rsid w:val="00075B74"/>
    <w:rsid w:val="00083166"/>
    <w:rsid w:val="00094090"/>
    <w:rsid w:val="00096604"/>
    <w:rsid w:val="000A5963"/>
    <w:rsid w:val="000C49C5"/>
    <w:rsid w:val="000C6155"/>
    <w:rsid w:val="000C7724"/>
    <w:rsid w:val="000D1461"/>
    <w:rsid w:val="000D5402"/>
    <w:rsid w:val="000D6E1A"/>
    <w:rsid w:val="000E3AF3"/>
    <w:rsid w:val="000E4F09"/>
    <w:rsid w:val="000F35B4"/>
    <w:rsid w:val="000F5418"/>
    <w:rsid w:val="000F7FE6"/>
    <w:rsid w:val="001039D5"/>
    <w:rsid w:val="001046A2"/>
    <w:rsid w:val="001064D6"/>
    <w:rsid w:val="0011081A"/>
    <w:rsid w:val="0011520B"/>
    <w:rsid w:val="00121DEC"/>
    <w:rsid w:val="00122304"/>
    <w:rsid w:val="00122B17"/>
    <w:rsid w:val="00124A2F"/>
    <w:rsid w:val="00126570"/>
    <w:rsid w:val="00127B39"/>
    <w:rsid w:val="00142BDB"/>
    <w:rsid w:val="00150BEA"/>
    <w:rsid w:val="0015718D"/>
    <w:rsid w:val="001648A5"/>
    <w:rsid w:val="001672D8"/>
    <w:rsid w:val="00184BB9"/>
    <w:rsid w:val="001853D1"/>
    <w:rsid w:val="001879C3"/>
    <w:rsid w:val="001916A8"/>
    <w:rsid w:val="00195DD1"/>
    <w:rsid w:val="001A04CC"/>
    <w:rsid w:val="001A3E2D"/>
    <w:rsid w:val="001A6037"/>
    <w:rsid w:val="001B077A"/>
    <w:rsid w:val="001B3E15"/>
    <w:rsid w:val="001C2599"/>
    <w:rsid w:val="001C2DCE"/>
    <w:rsid w:val="001C3272"/>
    <w:rsid w:val="001D0C72"/>
    <w:rsid w:val="001D100C"/>
    <w:rsid w:val="001D45B2"/>
    <w:rsid w:val="001E2E46"/>
    <w:rsid w:val="001E3E7C"/>
    <w:rsid w:val="001E51FB"/>
    <w:rsid w:val="001E6847"/>
    <w:rsid w:val="001E78FA"/>
    <w:rsid w:val="001F0661"/>
    <w:rsid w:val="001F4504"/>
    <w:rsid w:val="001F45F2"/>
    <w:rsid w:val="002032A3"/>
    <w:rsid w:val="0020348E"/>
    <w:rsid w:val="002035E4"/>
    <w:rsid w:val="002045A3"/>
    <w:rsid w:val="00204E49"/>
    <w:rsid w:val="0021659E"/>
    <w:rsid w:val="0021718D"/>
    <w:rsid w:val="00224843"/>
    <w:rsid w:val="00226CEC"/>
    <w:rsid w:val="00226D26"/>
    <w:rsid w:val="00231EA6"/>
    <w:rsid w:val="002437F4"/>
    <w:rsid w:val="0024411F"/>
    <w:rsid w:val="00244F36"/>
    <w:rsid w:val="0024798F"/>
    <w:rsid w:val="00247F8C"/>
    <w:rsid w:val="002504CE"/>
    <w:rsid w:val="0025151D"/>
    <w:rsid w:val="00260ADD"/>
    <w:rsid w:val="002667CB"/>
    <w:rsid w:val="00272ECB"/>
    <w:rsid w:val="002861C6"/>
    <w:rsid w:val="00292FCC"/>
    <w:rsid w:val="002B0260"/>
    <w:rsid w:val="002B3C13"/>
    <w:rsid w:val="002B66D9"/>
    <w:rsid w:val="002C015D"/>
    <w:rsid w:val="002C1975"/>
    <w:rsid w:val="002C1EF8"/>
    <w:rsid w:val="002C20C6"/>
    <w:rsid w:val="002C6F8A"/>
    <w:rsid w:val="002D2524"/>
    <w:rsid w:val="002D6357"/>
    <w:rsid w:val="002E35E5"/>
    <w:rsid w:val="002E6194"/>
    <w:rsid w:val="002F0C1A"/>
    <w:rsid w:val="002F1648"/>
    <w:rsid w:val="002F596F"/>
    <w:rsid w:val="002F5DA3"/>
    <w:rsid w:val="002F7BD3"/>
    <w:rsid w:val="003014DC"/>
    <w:rsid w:val="0030419A"/>
    <w:rsid w:val="00304D2E"/>
    <w:rsid w:val="00306600"/>
    <w:rsid w:val="0030670A"/>
    <w:rsid w:val="00322714"/>
    <w:rsid w:val="003236F7"/>
    <w:rsid w:val="003279B3"/>
    <w:rsid w:val="00340A4D"/>
    <w:rsid w:val="00340E0C"/>
    <w:rsid w:val="00341E13"/>
    <w:rsid w:val="003424F1"/>
    <w:rsid w:val="00342917"/>
    <w:rsid w:val="00346658"/>
    <w:rsid w:val="0035209F"/>
    <w:rsid w:val="00355EC9"/>
    <w:rsid w:val="003673D5"/>
    <w:rsid w:val="003677C9"/>
    <w:rsid w:val="003711BB"/>
    <w:rsid w:val="00371444"/>
    <w:rsid w:val="003778A7"/>
    <w:rsid w:val="003806EF"/>
    <w:rsid w:val="003A004E"/>
    <w:rsid w:val="003A3EDE"/>
    <w:rsid w:val="003B042F"/>
    <w:rsid w:val="003B2619"/>
    <w:rsid w:val="003B55F1"/>
    <w:rsid w:val="003B5D94"/>
    <w:rsid w:val="003B7AAE"/>
    <w:rsid w:val="003B7D7E"/>
    <w:rsid w:val="003C19DB"/>
    <w:rsid w:val="003C27DF"/>
    <w:rsid w:val="003C3159"/>
    <w:rsid w:val="003C3696"/>
    <w:rsid w:val="003C5A3C"/>
    <w:rsid w:val="003C6D01"/>
    <w:rsid w:val="003D167C"/>
    <w:rsid w:val="003D22F5"/>
    <w:rsid w:val="003D34A7"/>
    <w:rsid w:val="003D4742"/>
    <w:rsid w:val="003E3050"/>
    <w:rsid w:val="003F0F9B"/>
    <w:rsid w:val="003F2549"/>
    <w:rsid w:val="003F2638"/>
    <w:rsid w:val="003F2E3F"/>
    <w:rsid w:val="003F434C"/>
    <w:rsid w:val="003F4A87"/>
    <w:rsid w:val="00400D9A"/>
    <w:rsid w:val="00402BC4"/>
    <w:rsid w:val="00402D34"/>
    <w:rsid w:val="004135D8"/>
    <w:rsid w:val="00414402"/>
    <w:rsid w:val="00423E41"/>
    <w:rsid w:val="0042496C"/>
    <w:rsid w:val="00427618"/>
    <w:rsid w:val="00431ABD"/>
    <w:rsid w:val="004350A8"/>
    <w:rsid w:val="0045575D"/>
    <w:rsid w:val="0046032E"/>
    <w:rsid w:val="00462472"/>
    <w:rsid w:val="00466DF9"/>
    <w:rsid w:val="00471171"/>
    <w:rsid w:val="00477CAC"/>
    <w:rsid w:val="004849EB"/>
    <w:rsid w:val="004906A1"/>
    <w:rsid w:val="00497443"/>
    <w:rsid w:val="004A4784"/>
    <w:rsid w:val="004A554B"/>
    <w:rsid w:val="004A6CAD"/>
    <w:rsid w:val="004A774A"/>
    <w:rsid w:val="004C68C8"/>
    <w:rsid w:val="004D7110"/>
    <w:rsid w:val="004E0180"/>
    <w:rsid w:val="004E0A93"/>
    <w:rsid w:val="004E51A9"/>
    <w:rsid w:val="004F45C4"/>
    <w:rsid w:val="004F5705"/>
    <w:rsid w:val="004F6B06"/>
    <w:rsid w:val="005019BB"/>
    <w:rsid w:val="005040E4"/>
    <w:rsid w:val="005063CC"/>
    <w:rsid w:val="00506612"/>
    <w:rsid w:val="005152A6"/>
    <w:rsid w:val="005259B7"/>
    <w:rsid w:val="0053475D"/>
    <w:rsid w:val="005437C0"/>
    <w:rsid w:val="00545631"/>
    <w:rsid w:val="00561C96"/>
    <w:rsid w:val="0056434B"/>
    <w:rsid w:val="005700BE"/>
    <w:rsid w:val="00572E72"/>
    <w:rsid w:val="00574C9B"/>
    <w:rsid w:val="00580D7C"/>
    <w:rsid w:val="005823A9"/>
    <w:rsid w:val="005828B9"/>
    <w:rsid w:val="005912C3"/>
    <w:rsid w:val="005A27F4"/>
    <w:rsid w:val="005A4659"/>
    <w:rsid w:val="005A7904"/>
    <w:rsid w:val="005B041E"/>
    <w:rsid w:val="005B6DD4"/>
    <w:rsid w:val="005C05E7"/>
    <w:rsid w:val="005C2002"/>
    <w:rsid w:val="005C679A"/>
    <w:rsid w:val="005E2745"/>
    <w:rsid w:val="005E27CD"/>
    <w:rsid w:val="005E4A99"/>
    <w:rsid w:val="005E5136"/>
    <w:rsid w:val="005F01F5"/>
    <w:rsid w:val="005F26FD"/>
    <w:rsid w:val="005F4025"/>
    <w:rsid w:val="005F6DA1"/>
    <w:rsid w:val="00601AE6"/>
    <w:rsid w:val="006052EC"/>
    <w:rsid w:val="00605B52"/>
    <w:rsid w:val="00612948"/>
    <w:rsid w:val="006164E0"/>
    <w:rsid w:val="0063158A"/>
    <w:rsid w:val="00633F62"/>
    <w:rsid w:val="00636A59"/>
    <w:rsid w:val="006376AE"/>
    <w:rsid w:val="00640FFF"/>
    <w:rsid w:val="0064228B"/>
    <w:rsid w:val="006443B0"/>
    <w:rsid w:val="00645C6A"/>
    <w:rsid w:val="006468D4"/>
    <w:rsid w:val="006478B9"/>
    <w:rsid w:val="0065133E"/>
    <w:rsid w:val="00651D27"/>
    <w:rsid w:val="006530E2"/>
    <w:rsid w:val="006556AA"/>
    <w:rsid w:val="00672CE0"/>
    <w:rsid w:val="006730D5"/>
    <w:rsid w:val="00681E97"/>
    <w:rsid w:val="00682513"/>
    <w:rsid w:val="00682DF8"/>
    <w:rsid w:val="00691D67"/>
    <w:rsid w:val="006A7046"/>
    <w:rsid w:val="006B4017"/>
    <w:rsid w:val="006B4CCA"/>
    <w:rsid w:val="006B5E31"/>
    <w:rsid w:val="006C2DBB"/>
    <w:rsid w:val="006C6F82"/>
    <w:rsid w:val="006D0AF2"/>
    <w:rsid w:val="006D5F90"/>
    <w:rsid w:val="006D797B"/>
    <w:rsid w:val="006E0AF2"/>
    <w:rsid w:val="006F2673"/>
    <w:rsid w:val="006F4324"/>
    <w:rsid w:val="007016A5"/>
    <w:rsid w:val="0070189E"/>
    <w:rsid w:val="00701DDC"/>
    <w:rsid w:val="007022D3"/>
    <w:rsid w:val="0070767D"/>
    <w:rsid w:val="007127D4"/>
    <w:rsid w:val="007136CF"/>
    <w:rsid w:val="00726578"/>
    <w:rsid w:val="00730EEA"/>
    <w:rsid w:val="0073112C"/>
    <w:rsid w:val="007324E2"/>
    <w:rsid w:val="0074533C"/>
    <w:rsid w:val="00760DE2"/>
    <w:rsid w:val="007616D0"/>
    <w:rsid w:val="00762C20"/>
    <w:rsid w:val="0078479E"/>
    <w:rsid w:val="00790708"/>
    <w:rsid w:val="00790B74"/>
    <w:rsid w:val="0079192B"/>
    <w:rsid w:val="007943BF"/>
    <w:rsid w:val="00795F58"/>
    <w:rsid w:val="00797232"/>
    <w:rsid w:val="007A4839"/>
    <w:rsid w:val="007B1C49"/>
    <w:rsid w:val="007B2C38"/>
    <w:rsid w:val="007B3C91"/>
    <w:rsid w:val="007B7A4C"/>
    <w:rsid w:val="007C3AB8"/>
    <w:rsid w:val="007C4ACF"/>
    <w:rsid w:val="007C79A4"/>
    <w:rsid w:val="007D0088"/>
    <w:rsid w:val="007D53A0"/>
    <w:rsid w:val="007E3098"/>
    <w:rsid w:val="007F53CE"/>
    <w:rsid w:val="00803DE0"/>
    <w:rsid w:val="00805A57"/>
    <w:rsid w:val="00834FD3"/>
    <w:rsid w:val="00845606"/>
    <w:rsid w:val="0084636C"/>
    <w:rsid w:val="00846F4E"/>
    <w:rsid w:val="00847929"/>
    <w:rsid w:val="0086107A"/>
    <w:rsid w:val="00867BAA"/>
    <w:rsid w:val="0088794B"/>
    <w:rsid w:val="00892AAD"/>
    <w:rsid w:val="00893606"/>
    <w:rsid w:val="008A3B8C"/>
    <w:rsid w:val="008A50FB"/>
    <w:rsid w:val="008A6E9F"/>
    <w:rsid w:val="008B4E9E"/>
    <w:rsid w:val="008B532B"/>
    <w:rsid w:val="008C6201"/>
    <w:rsid w:val="008D3099"/>
    <w:rsid w:val="008D3ED7"/>
    <w:rsid w:val="008D522E"/>
    <w:rsid w:val="008E1AF3"/>
    <w:rsid w:val="008F382A"/>
    <w:rsid w:val="00900890"/>
    <w:rsid w:val="00900ACB"/>
    <w:rsid w:val="00901AED"/>
    <w:rsid w:val="00902BC1"/>
    <w:rsid w:val="00910EBA"/>
    <w:rsid w:val="00917522"/>
    <w:rsid w:val="00917626"/>
    <w:rsid w:val="00921886"/>
    <w:rsid w:val="00922600"/>
    <w:rsid w:val="009232C8"/>
    <w:rsid w:val="0092608E"/>
    <w:rsid w:val="00931F6C"/>
    <w:rsid w:val="009329A7"/>
    <w:rsid w:val="00934AE0"/>
    <w:rsid w:val="00937CA0"/>
    <w:rsid w:val="00940A2B"/>
    <w:rsid w:val="00943B81"/>
    <w:rsid w:val="00943FF8"/>
    <w:rsid w:val="009461E8"/>
    <w:rsid w:val="009473C4"/>
    <w:rsid w:val="00951726"/>
    <w:rsid w:val="00964D7E"/>
    <w:rsid w:val="00967AE5"/>
    <w:rsid w:val="009719F1"/>
    <w:rsid w:val="00972D22"/>
    <w:rsid w:val="00975337"/>
    <w:rsid w:val="0097751C"/>
    <w:rsid w:val="009828E1"/>
    <w:rsid w:val="0098478C"/>
    <w:rsid w:val="009910C7"/>
    <w:rsid w:val="00991F86"/>
    <w:rsid w:val="00994120"/>
    <w:rsid w:val="009A1766"/>
    <w:rsid w:val="009A4EEB"/>
    <w:rsid w:val="009B04A7"/>
    <w:rsid w:val="009B5605"/>
    <w:rsid w:val="009C2F75"/>
    <w:rsid w:val="009D5D7B"/>
    <w:rsid w:val="009D65F7"/>
    <w:rsid w:val="009E0ACB"/>
    <w:rsid w:val="009E31FC"/>
    <w:rsid w:val="009E3573"/>
    <w:rsid w:val="009E6584"/>
    <w:rsid w:val="00A01830"/>
    <w:rsid w:val="00A03B3F"/>
    <w:rsid w:val="00A17E24"/>
    <w:rsid w:val="00A201A0"/>
    <w:rsid w:val="00A20A35"/>
    <w:rsid w:val="00A26B69"/>
    <w:rsid w:val="00A36492"/>
    <w:rsid w:val="00A36962"/>
    <w:rsid w:val="00A42B16"/>
    <w:rsid w:val="00A66E66"/>
    <w:rsid w:val="00A67551"/>
    <w:rsid w:val="00A7139F"/>
    <w:rsid w:val="00A7408D"/>
    <w:rsid w:val="00A74684"/>
    <w:rsid w:val="00A80D6E"/>
    <w:rsid w:val="00A83D20"/>
    <w:rsid w:val="00A85D5E"/>
    <w:rsid w:val="00A957F6"/>
    <w:rsid w:val="00AA3535"/>
    <w:rsid w:val="00AA753B"/>
    <w:rsid w:val="00AB0CAA"/>
    <w:rsid w:val="00AB38CA"/>
    <w:rsid w:val="00AC4223"/>
    <w:rsid w:val="00AC5037"/>
    <w:rsid w:val="00AD3653"/>
    <w:rsid w:val="00AE429A"/>
    <w:rsid w:val="00AE6AEC"/>
    <w:rsid w:val="00AF067D"/>
    <w:rsid w:val="00AF4BA3"/>
    <w:rsid w:val="00AF4F54"/>
    <w:rsid w:val="00B01795"/>
    <w:rsid w:val="00B039A7"/>
    <w:rsid w:val="00B0548D"/>
    <w:rsid w:val="00B12F34"/>
    <w:rsid w:val="00B15531"/>
    <w:rsid w:val="00B15D4D"/>
    <w:rsid w:val="00B20068"/>
    <w:rsid w:val="00B25D0A"/>
    <w:rsid w:val="00B34BBE"/>
    <w:rsid w:val="00B427E0"/>
    <w:rsid w:val="00B433DF"/>
    <w:rsid w:val="00B5339C"/>
    <w:rsid w:val="00B5415B"/>
    <w:rsid w:val="00B61776"/>
    <w:rsid w:val="00B65541"/>
    <w:rsid w:val="00B65C02"/>
    <w:rsid w:val="00B70EA2"/>
    <w:rsid w:val="00B738B3"/>
    <w:rsid w:val="00B81640"/>
    <w:rsid w:val="00B90390"/>
    <w:rsid w:val="00B913C7"/>
    <w:rsid w:val="00B91624"/>
    <w:rsid w:val="00B94757"/>
    <w:rsid w:val="00B94ACA"/>
    <w:rsid w:val="00BA13E2"/>
    <w:rsid w:val="00BA25F0"/>
    <w:rsid w:val="00BB00F3"/>
    <w:rsid w:val="00BB29CA"/>
    <w:rsid w:val="00BC050B"/>
    <w:rsid w:val="00BC1852"/>
    <w:rsid w:val="00BC5403"/>
    <w:rsid w:val="00BC6050"/>
    <w:rsid w:val="00BD3BD8"/>
    <w:rsid w:val="00BD7DD9"/>
    <w:rsid w:val="00BE228F"/>
    <w:rsid w:val="00BE2CF8"/>
    <w:rsid w:val="00BE5B5B"/>
    <w:rsid w:val="00BE7200"/>
    <w:rsid w:val="00BF3F0C"/>
    <w:rsid w:val="00BF4BE5"/>
    <w:rsid w:val="00BF7365"/>
    <w:rsid w:val="00C0546E"/>
    <w:rsid w:val="00C060F3"/>
    <w:rsid w:val="00C106E1"/>
    <w:rsid w:val="00C12D33"/>
    <w:rsid w:val="00C13DB5"/>
    <w:rsid w:val="00C1419D"/>
    <w:rsid w:val="00C16431"/>
    <w:rsid w:val="00C20A06"/>
    <w:rsid w:val="00C210B0"/>
    <w:rsid w:val="00C23888"/>
    <w:rsid w:val="00C23F68"/>
    <w:rsid w:val="00C24E9B"/>
    <w:rsid w:val="00C331AF"/>
    <w:rsid w:val="00C365C3"/>
    <w:rsid w:val="00C37742"/>
    <w:rsid w:val="00C43959"/>
    <w:rsid w:val="00C45A39"/>
    <w:rsid w:val="00C60CA4"/>
    <w:rsid w:val="00C6166C"/>
    <w:rsid w:val="00C6260F"/>
    <w:rsid w:val="00C64354"/>
    <w:rsid w:val="00C72235"/>
    <w:rsid w:val="00C816D5"/>
    <w:rsid w:val="00C821D0"/>
    <w:rsid w:val="00C8338E"/>
    <w:rsid w:val="00C84043"/>
    <w:rsid w:val="00C91692"/>
    <w:rsid w:val="00C94B76"/>
    <w:rsid w:val="00CA0050"/>
    <w:rsid w:val="00CA105F"/>
    <w:rsid w:val="00CA7BA2"/>
    <w:rsid w:val="00CB18D3"/>
    <w:rsid w:val="00CB3EF6"/>
    <w:rsid w:val="00CB7757"/>
    <w:rsid w:val="00CC0CBD"/>
    <w:rsid w:val="00CC1D4D"/>
    <w:rsid w:val="00CC1F34"/>
    <w:rsid w:val="00CC2D8C"/>
    <w:rsid w:val="00CC52BD"/>
    <w:rsid w:val="00CC6DA5"/>
    <w:rsid w:val="00CC7DFF"/>
    <w:rsid w:val="00CD215F"/>
    <w:rsid w:val="00CD3528"/>
    <w:rsid w:val="00CD696C"/>
    <w:rsid w:val="00CE5952"/>
    <w:rsid w:val="00CE755B"/>
    <w:rsid w:val="00CF766A"/>
    <w:rsid w:val="00D12056"/>
    <w:rsid w:val="00D13A7B"/>
    <w:rsid w:val="00D17E7D"/>
    <w:rsid w:val="00D20832"/>
    <w:rsid w:val="00D22A83"/>
    <w:rsid w:val="00D272C0"/>
    <w:rsid w:val="00D27390"/>
    <w:rsid w:val="00D32D02"/>
    <w:rsid w:val="00D37F47"/>
    <w:rsid w:val="00D400AC"/>
    <w:rsid w:val="00D43DE7"/>
    <w:rsid w:val="00D46B10"/>
    <w:rsid w:val="00D51913"/>
    <w:rsid w:val="00D520FC"/>
    <w:rsid w:val="00D524AC"/>
    <w:rsid w:val="00D637A8"/>
    <w:rsid w:val="00D64000"/>
    <w:rsid w:val="00D642E6"/>
    <w:rsid w:val="00D64C42"/>
    <w:rsid w:val="00D662CE"/>
    <w:rsid w:val="00D71E37"/>
    <w:rsid w:val="00D77C72"/>
    <w:rsid w:val="00D80A53"/>
    <w:rsid w:val="00D8134D"/>
    <w:rsid w:val="00D857E0"/>
    <w:rsid w:val="00D874FB"/>
    <w:rsid w:val="00D87A7D"/>
    <w:rsid w:val="00D91A88"/>
    <w:rsid w:val="00D91F32"/>
    <w:rsid w:val="00DA080E"/>
    <w:rsid w:val="00DA3FC1"/>
    <w:rsid w:val="00DA5699"/>
    <w:rsid w:val="00DA66ED"/>
    <w:rsid w:val="00DB2315"/>
    <w:rsid w:val="00DB3C4E"/>
    <w:rsid w:val="00DB41A4"/>
    <w:rsid w:val="00DB5292"/>
    <w:rsid w:val="00DC1B4B"/>
    <w:rsid w:val="00DC75B7"/>
    <w:rsid w:val="00DD597E"/>
    <w:rsid w:val="00DD6328"/>
    <w:rsid w:val="00DE17B6"/>
    <w:rsid w:val="00DE4B52"/>
    <w:rsid w:val="00DF2E57"/>
    <w:rsid w:val="00DF31ED"/>
    <w:rsid w:val="00E21179"/>
    <w:rsid w:val="00E23AC7"/>
    <w:rsid w:val="00E26906"/>
    <w:rsid w:val="00E26908"/>
    <w:rsid w:val="00E35B17"/>
    <w:rsid w:val="00E47A6F"/>
    <w:rsid w:val="00E47C60"/>
    <w:rsid w:val="00E50B8A"/>
    <w:rsid w:val="00E522C1"/>
    <w:rsid w:val="00E56231"/>
    <w:rsid w:val="00E563F2"/>
    <w:rsid w:val="00E57162"/>
    <w:rsid w:val="00E62045"/>
    <w:rsid w:val="00E63075"/>
    <w:rsid w:val="00E63CB3"/>
    <w:rsid w:val="00E63DC2"/>
    <w:rsid w:val="00E63DD3"/>
    <w:rsid w:val="00E67963"/>
    <w:rsid w:val="00E77F2C"/>
    <w:rsid w:val="00E827DF"/>
    <w:rsid w:val="00E83D63"/>
    <w:rsid w:val="00E8459E"/>
    <w:rsid w:val="00E90A7A"/>
    <w:rsid w:val="00EA6ACF"/>
    <w:rsid w:val="00EC066B"/>
    <w:rsid w:val="00EC3565"/>
    <w:rsid w:val="00EC378A"/>
    <w:rsid w:val="00EC5381"/>
    <w:rsid w:val="00EC5863"/>
    <w:rsid w:val="00ED0EE4"/>
    <w:rsid w:val="00ED11B1"/>
    <w:rsid w:val="00ED155C"/>
    <w:rsid w:val="00ED3566"/>
    <w:rsid w:val="00EE220B"/>
    <w:rsid w:val="00EE6611"/>
    <w:rsid w:val="00EF0228"/>
    <w:rsid w:val="00EF0DBE"/>
    <w:rsid w:val="00EF29E4"/>
    <w:rsid w:val="00F101E8"/>
    <w:rsid w:val="00F12CAD"/>
    <w:rsid w:val="00F15685"/>
    <w:rsid w:val="00F22048"/>
    <w:rsid w:val="00F30684"/>
    <w:rsid w:val="00F31506"/>
    <w:rsid w:val="00F339C0"/>
    <w:rsid w:val="00F43E4D"/>
    <w:rsid w:val="00F51375"/>
    <w:rsid w:val="00F53103"/>
    <w:rsid w:val="00F543A1"/>
    <w:rsid w:val="00F54D5B"/>
    <w:rsid w:val="00F569F7"/>
    <w:rsid w:val="00F61003"/>
    <w:rsid w:val="00F63A1D"/>
    <w:rsid w:val="00F63CB8"/>
    <w:rsid w:val="00F64F4C"/>
    <w:rsid w:val="00F82F9D"/>
    <w:rsid w:val="00F83238"/>
    <w:rsid w:val="00F855C6"/>
    <w:rsid w:val="00F9116D"/>
    <w:rsid w:val="00F91B53"/>
    <w:rsid w:val="00F9376E"/>
    <w:rsid w:val="00F941DB"/>
    <w:rsid w:val="00FA02A8"/>
    <w:rsid w:val="00FA634B"/>
    <w:rsid w:val="00FA69D7"/>
    <w:rsid w:val="00FD020B"/>
    <w:rsid w:val="00FE34B5"/>
    <w:rsid w:val="00FE4268"/>
    <w:rsid w:val="00FE43A4"/>
    <w:rsid w:val="00FE667D"/>
    <w:rsid w:val="00FF20A8"/>
    <w:rsid w:val="00FF631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511E6D"/>
  <w15:docId w15:val="{07162C40-0D44-4298-B4EF-4843CD59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4560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45606"/>
    <w:rPr>
      <w:rFonts w:ascii="Times New Roman" w:eastAsia="Times New Roman" w:hAnsi="Times New Roman" w:cs="Times New Roman"/>
      <w:i/>
      <w:iCs/>
      <w:sz w:val="24"/>
      <w:szCs w:val="24"/>
      <w:lang w:val="es-MX" w:eastAsia="es-ES"/>
    </w:rPr>
  </w:style>
  <w:style w:type="paragraph" w:customStyle="1" w:styleId="ecxmsonormal">
    <w:name w:val="ecxmsonormal"/>
    <w:basedOn w:val="Normal"/>
    <w:rsid w:val="00845606"/>
    <w:pPr>
      <w:spacing w:after="324"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45606"/>
    <w:rPr>
      <w:b/>
      <w:bCs/>
    </w:rPr>
  </w:style>
  <w:style w:type="paragraph" w:styleId="Piedepgina">
    <w:name w:val="footer"/>
    <w:basedOn w:val="Normal"/>
    <w:link w:val="PiedepginaCar"/>
    <w:uiPriority w:val="99"/>
    <w:unhideWhenUsed/>
    <w:rsid w:val="008456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606"/>
  </w:style>
  <w:style w:type="paragraph" w:styleId="NormalWeb">
    <w:name w:val="Normal (Web)"/>
    <w:basedOn w:val="Normal"/>
    <w:uiPriority w:val="99"/>
    <w:unhideWhenUsed/>
    <w:rsid w:val="00845606"/>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845606"/>
    <w:pPr>
      <w:ind w:left="720"/>
      <w:contextualSpacing/>
    </w:pPr>
    <w:rPr>
      <w:rFonts w:eastAsiaTheme="minorEastAsia"/>
      <w:lang w:val="es-ES" w:eastAsia="es-ES"/>
    </w:rPr>
  </w:style>
  <w:style w:type="paragraph" w:styleId="Sinespaciado">
    <w:name w:val="No Spacing"/>
    <w:uiPriority w:val="1"/>
    <w:qFormat/>
    <w:rsid w:val="0046032E"/>
    <w:pPr>
      <w:spacing w:after="0" w:line="240" w:lineRule="auto"/>
    </w:pPr>
  </w:style>
  <w:style w:type="paragraph" w:styleId="Textoindependiente">
    <w:name w:val="Body Text"/>
    <w:basedOn w:val="Normal"/>
    <w:link w:val="TextoindependienteCar"/>
    <w:uiPriority w:val="99"/>
    <w:unhideWhenUsed/>
    <w:rsid w:val="005B6DD4"/>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5B6DD4"/>
    <w:rPr>
      <w:rFonts w:ascii="Calibri" w:eastAsia="MS Mincho" w:hAnsi="Calibri" w:cs="Times New Roman"/>
    </w:rPr>
  </w:style>
  <w:style w:type="character" w:customStyle="1" w:styleId="fontstyle01">
    <w:name w:val="fontstyle01"/>
    <w:basedOn w:val="Fuentedeprrafopredeter"/>
    <w:rsid w:val="005B6DD4"/>
    <w:rPr>
      <w:rFonts w:ascii="Times-Bold" w:hAnsi="Times-Bold" w:hint="default"/>
      <w:b/>
      <w:bCs/>
      <w:i w:val="0"/>
      <w:iCs w:val="0"/>
      <w:color w:val="000000"/>
      <w:sz w:val="20"/>
      <w:szCs w:val="20"/>
    </w:rPr>
  </w:style>
  <w:style w:type="character" w:customStyle="1" w:styleId="fontstyle21">
    <w:name w:val="fontstyle21"/>
    <w:basedOn w:val="Fuentedeprrafopredeter"/>
    <w:rsid w:val="005B6DD4"/>
    <w:rPr>
      <w:rFonts w:ascii="Times-Roman" w:hAnsi="Times-Roman" w:hint="default"/>
      <w:b w:val="0"/>
      <w:bCs w:val="0"/>
      <w:i w:val="0"/>
      <w:iCs w:val="0"/>
      <w:color w:val="000000"/>
      <w:sz w:val="20"/>
      <w:szCs w:val="20"/>
    </w:rPr>
  </w:style>
  <w:style w:type="table" w:styleId="Tablaconcuadrcula">
    <w:name w:val="Table Grid"/>
    <w:basedOn w:val="Tablanormal"/>
    <w:uiPriority w:val="39"/>
    <w:rsid w:val="006D5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7117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numbering" w:customStyle="1" w:styleId="Lettered">
    <w:name w:val="Lettered"/>
    <w:rsid w:val="00471171"/>
    <w:pPr>
      <w:numPr>
        <w:numId w:val="14"/>
      </w:numPr>
    </w:pPr>
  </w:style>
  <w:style w:type="paragraph" w:styleId="Textodeglobo">
    <w:name w:val="Balloon Text"/>
    <w:basedOn w:val="Normal"/>
    <w:link w:val="TextodegloboCar"/>
    <w:uiPriority w:val="99"/>
    <w:semiHidden/>
    <w:unhideWhenUsed/>
    <w:rsid w:val="00EF29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29E4"/>
    <w:rPr>
      <w:rFonts w:ascii="Tahoma" w:hAnsi="Tahoma" w:cs="Tahoma"/>
      <w:sz w:val="16"/>
      <w:szCs w:val="16"/>
    </w:rPr>
  </w:style>
  <w:style w:type="paragraph" w:styleId="Encabezado">
    <w:name w:val="header"/>
    <w:basedOn w:val="Normal"/>
    <w:link w:val="EncabezadoCar"/>
    <w:uiPriority w:val="99"/>
    <w:unhideWhenUsed/>
    <w:rsid w:val="00E620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3505">
      <w:bodyDiv w:val="1"/>
      <w:marLeft w:val="0"/>
      <w:marRight w:val="0"/>
      <w:marTop w:val="0"/>
      <w:marBottom w:val="0"/>
      <w:divBdr>
        <w:top w:val="none" w:sz="0" w:space="0" w:color="auto"/>
        <w:left w:val="none" w:sz="0" w:space="0" w:color="auto"/>
        <w:bottom w:val="none" w:sz="0" w:space="0" w:color="auto"/>
        <w:right w:val="none" w:sz="0" w:space="0" w:color="auto"/>
      </w:divBdr>
      <w:divsChild>
        <w:div w:id="1110902958">
          <w:marLeft w:val="0"/>
          <w:marRight w:val="0"/>
          <w:marTop w:val="0"/>
          <w:marBottom w:val="0"/>
          <w:divBdr>
            <w:top w:val="none" w:sz="0" w:space="0" w:color="auto"/>
            <w:left w:val="none" w:sz="0" w:space="0" w:color="auto"/>
            <w:bottom w:val="none" w:sz="0" w:space="0" w:color="auto"/>
            <w:right w:val="none" w:sz="0" w:space="0" w:color="auto"/>
          </w:divBdr>
        </w:div>
      </w:divsChild>
    </w:div>
    <w:div w:id="137890071">
      <w:bodyDiv w:val="1"/>
      <w:marLeft w:val="0"/>
      <w:marRight w:val="0"/>
      <w:marTop w:val="0"/>
      <w:marBottom w:val="0"/>
      <w:divBdr>
        <w:top w:val="none" w:sz="0" w:space="0" w:color="auto"/>
        <w:left w:val="none" w:sz="0" w:space="0" w:color="auto"/>
        <w:bottom w:val="none" w:sz="0" w:space="0" w:color="auto"/>
        <w:right w:val="none" w:sz="0" w:space="0" w:color="auto"/>
      </w:divBdr>
      <w:divsChild>
        <w:div w:id="1529567685">
          <w:marLeft w:val="0"/>
          <w:marRight w:val="0"/>
          <w:marTop w:val="0"/>
          <w:marBottom w:val="0"/>
          <w:divBdr>
            <w:top w:val="none" w:sz="0" w:space="0" w:color="auto"/>
            <w:left w:val="none" w:sz="0" w:space="0" w:color="auto"/>
            <w:bottom w:val="none" w:sz="0" w:space="0" w:color="auto"/>
            <w:right w:val="none" w:sz="0" w:space="0" w:color="auto"/>
          </w:divBdr>
        </w:div>
      </w:divsChild>
    </w:div>
    <w:div w:id="154956724">
      <w:bodyDiv w:val="1"/>
      <w:marLeft w:val="0"/>
      <w:marRight w:val="0"/>
      <w:marTop w:val="0"/>
      <w:marBottom w:val="0"/>
      <w:divBdr>
        <w:top w:val="none" w:sz="0" w:space="0" w:color="auto"/>
        <w:left w:val="none" w:sz="0" w:space="0" w:color="auto"/>
        <w:bottom w:val="none" w:sz="0" w:space="0" w:color="auto"/>
        <w:right w:val="none" w:sz="0" w:space="0" w:color="auto"/>
      </w:divBdr>
    </w:div>
    <w:div w:id="196621183">
      <w:bodyDiv w:val="1"/>
      <w:marLeft w:val="0"/>
      <w:marRight w:val="0"/>
      <w:marTop w:val="0"/>
      <w:marBottom w:val="0"/>
      <w:divBdr>
        <w:top w:val="none" w:sz="0" w:space="0" w:color="auto"/>
        <w:left w:val="none" w:sz="0" w:space="0" w:color="auto"/>
        <w:bottom w:val="none" w:sz="0" w:space="0" w:color="auto"/>
        <w:right w:val="none" w:sz="0" w:space="0" w:color="auto"/>
      </w:divBdr>
    </w:div>
    <w:div w:id="207256670">
      <w:bodyDiv w:val="1"/>
      <w:marLeft w:val="0"/>
      <w:marRight w:val="0"/>
      <w:marTop w:val="0"/>
      <w:marBottom w:val="0"/>
      <w:divBdr>
        <w:top w:val="none" w:sz="0" w:space="0" w:color="auto"/>
        <w:left w:val="none" w:sz="0" w:space="0" w:color="auto"/>
        <w:bottom w:val="none" w:sz="0" w:space="0" w:color="auto"/>
        <w:right w:val="none" w:sz="0" w:space="0" w:color="auto"/>
      </w:divBdr>
      <w:divsChild>
        <w:div w:id="1614048207">
          <w:marLeft w:val="0"/>
          <w:marRight w:val="0"/>
          <w:marTop w:val="0"/>
          <w:marBottom w:val="0"/>
          <w:divBdr>
            <w:top w:val="none" w:sz="0" w:space="0" w:color="auto"/>
            <w:left w:val="none" w:sz="0" w:space="0" w:color="auto"/>
            <w:bottom w:val="none" w:sz="0" w:space="0" w:color="auto"/>
            <w:right w:val="none" w:sz="0" w:space="0" w:color="auto"/>
          </w:divBdr>
        </w:div>
      </w:divsChild>
    </w:div>
    <w:div w:id="222909309">
      <w:bodyDiv w:val="1"/>
      <w:marLeft w:val="0"/>
      <w:marRight w:val="0"/>
      <w:marTop w:val="0"/>
      <w:marBottom w:val="0"/>
      <w:divBdr>
        <w:top w:val="none" w:sz="0" w:space="0" w:color="auto"/>
        <w:left w:val="none" w:sz="0" w:space="0" w:color="auto"/>
        <w:bottom w:val="none" w:sz="0" w:space="0" w:color="auto"/>
        <w:right w:val="none" w:sz="0" w:space="0" w:color="auto"/>
      </w:divBdr>
      <w:divsChild>
        <w:div w:id="908804014">
          <w:marLeft w:val="0"/>
          <w:marRight w:val="0"/>
          <w:marTop w:val="0"/>
          <w:marBottom w:val="0"/>
          <w:divBdr>
            <w:top w:val="none" w:sz="0" w:space="0" w:color="auto"/>
            <w:left w:val="none" w:sz="0" w:space="0" w:color="auto"/>
            <w:bottom w:val="none" w:sz="0" w:space="0" w:color="auto"/>
            <w:right w:val="none" w:sz="0" w:space="0" w:color="auto"/>
          </w:divBdr>
        </w:div>
      </w:divsChild>
    </w:div>
    <w:div w:id="244609713">
      <w:bodyDiv w:val="1"/>
      <w:marLeft w:val="0"/>
      <w:marRight w:val="0"/>
      <w:marTop w:val="0"/>
      <w:marBottom w:val="0"/>
      <w:divBdr>
        <w:top w:val="none" w:sz="0" w:space="0" w:color="auto"/>
        <w:left w:val="none" w:sz="0" w:space="0" w:color="auto"/>
        <w:bottom w:val="none" w:sz="0" w:space="0" w:color="auto"/>
        <w:right w:val="none" w:sz="0" w:space="0" w:color="auto"/>
      </w:divBdr>
      <w:divsChild>
        <w:div w:id="524639732">
          <w:marLeft w:val="0"/>
          <w:marRight w:val="0"/>
          <w:marTop w:val="0"/>
          <w:marBottom w:val="0"/>
          <w:divBdr>
            <w:top w:val="none" w:sz="0" w:space="0" w:color="auto"/>
            <w:left w:val="none" w:sz="0" w:space="0" w:color="auto"/>
            <w:bottom w:val="none" w:sz="0" w:space="0" w:color="auto"/>
            <w:right w:val="none" w:sz="0" w:space="0" w:color="auto"/>
          </w:divBdr>
        </w:div>
      </w:divsChild>
    </w:div>
    <w:div w:id="374697481">
      <w:bodyDiv w:val="1"/>
      <w:marLeft w:val="0"/>
      <w:marRight w:val="0"/>
      <w:marTop w:val="0"/>
      <w:marBottom w:val="0"/>
      <w:divBdr>
        <w:top w:val="none" w:sz="0" w:space="0" w:color="auto"/>
        <w:left w:val="none" w:sz="0" w:space="0" w:color="auto"/>
        <w:bottom w:val="none" w:sz="0" w:space="0" w:color="auto"/>
        <w:right w:val="none" w:sz="0" w:space="0" w:color="auto"/>
      </w:divBdr>
      <w:divsChild>
        <w:div w:id="1042435588">
          <w:marLeft w:val="0"/>
          <w:marRight w:val="0"/>
          <w:marTop w:val="0"/>
          <w:marBottom w:val="0"/>
          <w:divBdr>
            <w:top w:val="none" w:sz="0" w:space="0" w:color="auto"/>
            <w:left w:val="none" w:sz="0" w:space="0" w:color="auto"/>
            <w:bottom w:val="none" w:sz="0" w:space="0" w:color="auto"/>
            <w:right w:val="none" w:sz="0" w:space="0" w:color="auto"/>
          </w:divBdr>
        </w:div>
      </w:divsChild>
    </w:div>
    <w:div w:id="465396800">
      <w:bodyDiv w:val="1"/>
      <w:marLeft w:val="0"/>
      <w:marRight w:val="0"/>
      <w:marTop w:val="0"/>
      <w:marBottom w:val="0"/>
      <w:divBdr>
        <w:top w:val="none" w:sz="0" w:space="0" w:color="auto"/>
        <w:left w:val="none" w:sz="0" w:space="0" w:color="auto"/>
        <w:bottom w:val="none" w:sz="0" w:space="0" w:color="auto"/>
        <w:right w:val="none" w:sz="0" w:space="0" w:color="auto"/>
      </w:divBdr>
      <w:divsChild>
        <w:div w:id="304287545">
          <w:marLeft w:val="0"/>
          <w:marRight w:val="0"/>
          <w:marTop w:val="0"/>
          <w:marBottom w:val="0"/>
          <w:divBdr>
            <w:top w:val="none" w:sz="0" w:space="0" w:color="auto"/>
            <w:left w:val="none" w:sz="0" w:space="0" w:color="auto"/>
            <w:bottom w:val="none" w:sz="0" w:space="0" w:color="auto"/>
            <w:right w:val="none" w:sz="0" w:space="0" w:color="auto"/>
          </w:divBdr>
        </w:div>
      </w:divsChild>
    </w:div>
    <w:div w:id="491651111">
      <w:bodyDiv w:val="1"/>
      <w:marLeft w:val="0"/>
      <w:marRight w:val="0"/>
      <w:marTop w:val="0"/>
      <w:marBottom w:val="0"/>
      <w:divBdr>
        <w:top w:val="none" w:sz="0" w:space="0" w:color="auto"/>
        <w:left w:val="none" w:sz="0" w:space="0" w:color="auto"/>
        <w:bottom w:val="none" w:sz="0" w:space="0" w:color="auto"/>
        <w:right w:val="none" w:sz="0" w:space="0" w:color="auto"/>
      </w:divBdr>
    </w:div>
    <w:div w:id="667556501">
      <w:bodyDiv w:val="1"/>
      <w:marLeft w:val="0"/>
      <w:marRight w:val="0"/>
      <w:marTop w:val="0"/>
      <w:marBottom w:val="0"/>
      <w:divBdr>
        <w:top w:val="none" w:sz="0" w:space="0" w:color="auto"/>
        <w:left w:val="none" w:sz="0" w:space="0" w:color="auto"/>
        <w:bottom w:val="none" w:sz="0" w:space="0" w:color="auto"/>
        <w:right w:val="none" w:sz="0" w:space="0" w:color="auto"/>
      </w:divBdr>
      <w:divsChild>
        <w:div w:id="1234389398">
          <w:marLeft w:val="0"/>
          <w:marRight w:val="0"/>
          <w:marTop w:val="0"/>
          <w:marBottom w:val="0"/>
          <w:divBdr>
            <w:top w:val="none" w:sz="0" w:space="0" w:color="auto"/>
            <w:left w:val="none" w:sz="0" w:space="0" w:color="auto"/>
            <w:bottom w:val="none" w:sz="0" w:space="0" w:color="auto"/>
            <w:right w:val="none" w:sz="0" w:space="0" w:color="auto"/>
          </w:divBdr>
        </w:div>
      </w:divsChild>
    </w:div>
    <w:div w:id="713312664">
      <w:bodyDiv w:val="1"/>
      <w:marLeft w:val="0"/>
      <w:marRight w:val="0"/>
      <w:marTop w:val="0"/>
      <w:marBottom w:val="0"/>
      <w:divBdr>
        <w:top w:val="none" w:sz="0" w:space="0" w:color="auto"/>
        <w:left w:val="none" w:sz="0" w:space="0" w:color="auto"/>
        <w:bottom w:val="none" w:sz="0" w:space="0" w:color="auto"/>
        <w:right w:val="none" w:sz="0" w:space="0" w:color="auto"/>
      </w:divBdr>
      <w:divsChild>
        <w:div w:id="168451360">
          <w:marLeft w:val="0"/>
          <w:marRight w:val="0"/>
          <w:marTop w:val="0"/>
          <w:marBottom w:val="0"/>
          <w:divBdr>
            <w:top w:val="none" w:sz="0" w:space="0" w:color="auto"/>
            <w:left w:val="none" w:sz="0" w:space="0" w:color="auto"/>
            <w:bottom w:val="none" w:sz="0" w:space="0" w:color="auto"/>
            <w:right w:val="none" w:sz="0" w:space="0" w:color="auto"/>
          </w:divBdr>
        </w:div>
      </w:divsChild>
    </w:div>
    <w:div w:id="716658393">
      <w:bodyDiv w:val="1"/>
      <w:marLeft w:val="0"/>
      <w:marRight w:val="0"/>
      <w:marTop w:val="0"/>
      <w:marBottom w:val="0"/>
      <w:divBdr>
        <w:top w:val="none" w:sz="0" w:space="0" w:color="auto"/>
        <w:left w:val="none" w:sz="0" w:space="0" w:color="auto"/>
        <w:bottom w:val="none" w:sz="0" w:space="0" w:color="auto"/>
        <w:right w:val="none" w:sz="0" w:space="0" w:color="auto"/>
      </w:divBdr>
      <w:divsChild>
        <w:div w:id="808665694">
          <w:marLeft w:val="0"/>
          <w:marRight w:val="0"/>
          <w:marTop w:val="0"/>
          <w:marBottom w:val="0"/>
          <w:divBdr>
            <w:top w:val="none" w:sz="0" w:space="0" w:color="auto"/>
            <w:left w:val="none" w:sz="0" w:space="0" w:color="auto"/>
            <w:bottom w:val="none" w:sz="0" w:space="0" w:color="auto"/>
            <w:right w:val="none" w:sz="0" w:space="0" w:color="auto"/>
          </w:divBdr>
        </w:div>
      </w:divsChild>
    </w:div>
    <w:div w:id="889002057">
      <w:bodyDiv w:val="1"/>
      <w:marLeft w:val="0"/>
      <w:marRight w:val="0"/>
      <w:marTop w:val="0"/>
      <w:marBottom w:val="0"/>
      <w:divBdr>
        <w:top w:val="none" w:sz="0" w:space="0" w:color="auto"/>
        <w:left w:val="none" w:sz="0" w:space="0" w:color="auto"/>
        <w:bottom w:val="none" w:sz="0" w:space="0" w:color="auto"/>
        <w:right w:val="none" w:sz="0" w:space="0" w:color="auto"/>
      </w:divBdr>
      <w:divsChild>
        <w:div w:id="1250654054">
          <w:marLeft w:val="0"/>
          <w:marRight w:val="0"/>
          <w:marTop w:val="0"/>
          <w:marBottom w:val="0"/>
          <w:divBdr>
            <w:top w:val="none" w:sz="0" w:space="0" w:color="auto"/>
            <w:left w:val="none" w:sz="0" w:space="0" w:color="auto"/>
            <w:bottom w:val="none" w:sz="0" w:space="0" w:color="auto"/>
            <w:right w:val="none" w:sz="0" w:space="0" w:color="auto"/>
          </w:divBdr>
        </w:div>
      </w:divsChild>
    </w:div>
    <w:div w:id="916011765">
      <w:bodyDiv w:val="1"/>
      <w:marLeft w:val="0"/>
      <w:marRight w:val="0"/>
      <w:marTop w:val="0"/>
      <w:marBottom w:val="0"/>
      <w:divBdr>
        <w:top w:val="none" w:sz="0" w:space="0" w:color="auto"/>
        <w:left w:val="none" w:sz="0" w:space="0" w:color="auto"/>
        <w:bottom w:val="none" w:sz="0" w:space="0" w:color="auto"/>
        <w:right w:val="none" w:sz="0" w:space="0" w:color="auto"/>
      </w:divBdr>
    </w:div>
    <w:div w:id="1034230647">
      <w:bodyDiv w:val="1"/>
      <w:marLeft w:val="0"/>
      <w:marRight w:val="0"/>
      <w:marTop w:val="0"/>
      <w:marBottom w:val="0"/>
      <w:divBdr>
        <w:top w:val="none" w:sz="0" w:space="0" w:color="auto"/>
        <w:left w:val="none" w:sz="0" w:space="0" w:color="auto"/>
        <w:bottom w:val="none" w:sz="0" w:space="0" w:color="auto"/>
        <w:right w:val="none" w:sz="0" w:space="0" w:color="auto"/>
      </w:divBdr>
    </w:div>
    <w:div w:id="1071929715">
      <w:bodyDiv w:val="1"/>
      <w:marLeft w:val="0"/>
      <w:marRight w:val="0"/>
      <w:marTop w:val="0"/>
      <w:marBottom w:val="0"/>
      <w:divBdr>
        <w:top w:val="none" w:sz="0" w:space="0" w:color="auto"/>
        <w:left w:val="none" w:sz="0" w:space="0" w:color="auto"/>
        <w:bottom w:val="none" w:sz="0" w:space="0" w:color="auto"/>
        <w:right w:val="none" w:sz="0" w:space="0" w:color="auto"/>
      </w:divBdr>
      <w:divsChild>
        <w:div w:id="1964118392">
          <w:marLeft w:val="0"/>
          <w:marRight w:val="0"/>
          <w:marTop w:val="0"/>
          <w:marBottom w:val="0"/>
          <w:divBdr>
            <w:top w:val="none" w:sz="0" w:space="0" w:color="auto"/>
            <w:left w:val="none" w:sz="0" w:space="0" w:color="auto"/>
            <w:bottom w:val="none" w:sz="0" w:space="0" w:color="auto"/>
            <w:right w:val="none" w:sz="0" w:space="0" w:color="auto"/>
          </w:divBdr>
        </w:div>
      </w:divsChild>
    </w:div>
    <w:div w:id="1086731193">
      <w:bodyDiv w:val="1"/>
      <w:marLeft w:val="0"/>
      <w:marRight w:val="0"/>
      <w:marTop w:val="0"/>
      <w:marBottom w:val="0"/>
      <w:divBdr>
        <w:top w:val="none" w:sz="0" w:space="0" w:color="auto"/>
        <w:left w:val="none" w:sz="0" w:space="0" w:color="auto"/>
        <w:bottom w:val="none" w:sz="0" w:space="0" w:color="auto"/>
        <w:right w:val="none" w:sz="0" w:space="0" w:color="auto"/>
      </w:divBdr>
      <w:divsChild>
        <w:div w:id="700057529">
          <w:marLeft w:val="0"/>
          <w:marRight w:val="0"/>
          <w:marTop w:val="0"/>
          <w:marBottom w:val="0"/>
          <w:divBdr>
            <w:top w:val="none" w:sz="0" w:space="0" w:color="auto"/>
            <w:left w:val="none" w:sz="0" w:space="0" w:color="auto"/>
            <w:bottom w:val="none" w:sz="0" w:space="0" w:color="auto"/>
            <w:right w:val="none" w:sz="0" w:space="0" w:color="auto"/>
          </w:divBdr>
        </w:div>
      </w:divsChild>
    </w:div>
    <w:div w:id="1086802191">
      <w:bodyDiv w:val="1"/>
      <w:marLeft w:val="0"/>
      <w:marRight w:val="0"/>
      <w:marTop w:val="0"/>
      <w:marBottom w:val="0"/>
      <w:divBdr>
        <w:top w:val="none" w:sz="0" w:space="0" w:color="auto"/>
        <w:left w:val="none" w:sz="0" w:space="0" w:color="auto"/>
        <w:bottom w:val="none" w:sz="0" w:space="0" w:color="auto"/>
        <w:right w:val="none" w:sz="0" w:space="0" w:color="auto"/>
      </w:divBdr>
    </w:div>
    <w:div w:id="1185825962">
      <w:bodyDiv w:val="1"/>
      <w:marLeft w:val="0"/>
      <w:marRight w:val="0"/>
      <w:marTop w:val="0"/>
      <w:marBottom w:val="0"/>
      <w:divBdr>
        <w:top w:val="none" w:sz="0" w:space="0" w:color="auto"/>
        <w:left w:val="none" w:sz="0" w:space="0" w:color="auto"/>
        <w:bottom w:val="none" w:sz="0" w:space="0" w:color="auto"/>
        <w:right w:val="none" w:sz="0" w:space="0" w:color="auto"/>
      </w:divBdr>
      <w:divsChild>
        <w:div w:id="1419595970">
          <w:marLeft w:val="0"/>
          <w:marRight w:val="0"/>
          <w:marTop w:val="0"/>
          <w:marBottom w:val="0"/>
          <w:divBdr>
            <w:top w:val="none" w:sz="0" w:space="0" w:color="auto"/>
            <w:left w:val="none" w:sz="0" w:space="0" w:color="auto"/>
            <w:bottom w:val="none" w:sz="0" w:space="0" w:color="auto"/>
            <w:right w:val="none" w:sz="0" w:space="0" w:color="auto"/>
          </w:divBdr>
        </w:div>
      </w:divsChild>
    </w:div>
    <w:div w:id="1203636490">
      <w:bodyDiv w:val="1"/>
      <w:marLeft w:val="0"/>
      <w:marRight w:val="0"/>
      <w:marTop w:val="0"/>
      <w:marBottom w:val="0"/>
      <w:divBdr>
        <w:top w:val="none" w:sz="0" w:space="0" w:color="auto"/>
        <w:left w:val="none" w:sz="0" w:space="0" w:color="auto"/>
        <w:bottom w:val="none" w:sz="0" w:space="0" w:color="auto"/>
        <w:right w:val="none" w:sz="0" w:space="0" w:color="auto"/>
      </w:divBdr>
    </w:div>
    <w:div w:id="1222671028">
      <w:bodyDiv w:val="1"/>
      <w:marLeft w:val="0"/>
      <w:marRight w:val="0"/>
      <w:marTop w:val="0"/>
      <w:marBottom w:val="0"/>
      <w:divBdr>
        <w:top w:val="none" w:sz="0" w:space="0" w:color="auto"/>
        <w:left w:val="none" w:sz="0" w:space="0" w:color="auto"/>
        <w:bottom w:val="none" w:sz="0" w:space="0" w:color="auto"/>
        <w:right w:val="none" w:sz="0" w:space="0" w:color="auto"/>
      </w:divBdr>
      <w:divsChild>
        <w:div w:id="1542204671">
          <w:marLeft w:val="0"/>
          <w:marRight w:val="0"/>
          <w:marTop w:val="0"/>
          <w:marBottom w:val="0"/>
          <w:divBdr>
            <w:top w:val="none" w:sz="0" w:space="0" w:color="auto"/>
            <w:left w:val="none" w:sz="0" w:space="0" w:color="auto"/>
            <w:bottom w:val="none" w:sz="0" w:space="0" w:color="auto"/>
            <w:right w:val="none" w:sz="0" w:space="0" w:color="auto"/>
          </w:divBdr>
        </w:div>
      </w:divsChild>
    </w:div>
    <w:div w:id="1260941344">
      <w:bodyDiv w:val="1"/>
      <w:marLeft w:val="0"/>
      <w:marRight w:val="0"/>
      <w:marTop w:val="0"/>
      <w:marBottom w:val="0"/>
      <w:divBdr>
        <w:top w:val="none" w:sz="0" w:space="0" w:color="auto"/>
        <w:left w:val="none" w:sz="0" w:space="0" w:color="auto"/>
        <w:bottom w:val="none" w:sz="0" w:space="0" w:color="auto"/>
        <w:right w:val="none" w:sz="0" w:space="0" w:color="auto"/>
      </w:divBdr>
      <w:divsChild>
        <w:div w:id="986399570">
          <w:marLeft w:val="0"/>
          <w:marRight w:val="0"/>
          <w:marTop w:val="0"/>
          <w:marBottom w:val="0"/>
          <w:divBdr>
            <w:top w:val="none" w:sz="0" w:space="0" w:color="auto"/>
            <w:left w:val="none" w:sz="0" w:space="0" w:color="auto"/>
            <w:bottom w:val="none" w:sz="0" w:space="0" w:color="auto"/>
            <w:right w:val="none" w:sz="0" w:space="0" w:color="auto"/>
          </w:divBdr>
        </w:div>
      </w:divsChild>
    </w:div>
    <w:div w:id="1327903061">
      <w:bodyDiv w:val="1"/>
      <w:marLeft w:val="0"/>
      <w:marRight w:val="0"/>
      <w:marTop w:val="0"/>
      <w:marBottom w:val="0"/>
      <w:divBdr>
        <w:top w:val="none" w:sz="0" w:space="0" w:color="auto"/>
        <w:left w:val="none" w:sz="0" w:space="0" w:color="auto"/>
        <w:bottom w:val="none" w:sz="0" w:space="0" w:color="auto"/>
        <w:right w:val="none" w:sz="0" w:space="0" w:color="auto"/>
      </w:divBdr>
    </w:div>
    <w:div w:id="1493333781">
      <w:bodyDiv w:val="1"/>
      <w:marLeft w:val="0"/>
      <w:marRight w:val="0"/>
      <w:marTop w:val="0"/>
      <w:marBottom w:val="0"/>
      <w:divBdr>
        <w:top w:val="none" w:sz="0" w:space="0" w:color="auto"/>
        <w:left w:val="none" w:sz="0" w:space="0" w:color="auto"/>
        <w:bottom w:val="none" w:sz="0" w:space="0" w:color="auto"/>
        <w:right w:val="none" w:sz="0" w:space="0" w:color="auto"/>
      </w:divBdr>
      <w:divsChild>
        <w:div w:id="442068992">
          <w:marLeft w:val="0"/>
          <w:marRight w:val="0"/>
          <w:marTop w:val="0"/>
          <w:marBottom w:val="0"/>
          <w:divBdr>
            <w:top w:val="none" w:sz="0" w:space="0" w:color="auto"/>
            <w:left w:val="none" w:sz="0" w:space="0" w:color="auto"/>
            <w:bottom w:val="none" w:sz="0" w:space="0" w:color="auto"/>
            <w:right w:val="none" w:sz="0" w:space="0" w:color="auto"/>
          </w:divBdr>
        </w:div>
      </w:divsChild>
    </w:div>
    <w:div w:id="1542667462">
      <w:bodyDiv w:val="1"/>
      <w:marLeft w:val="0"/>
      <w:marRight w:val="0"/>
      <w:marTop w:val="0"/>
      <w:marBottom w:val="0"/>
      <w:divBdr>
        <w:top w:val="none" w:sz="0" w:space="0" w:color="auto"/>
        <w:left w:val="none" w:sz="0" w:space="0" w:color="auto"/>
        <w:bottom w:val="none" w:sz="0" w:space="0" w:color="auto"/>
        <w:right w:val="none" w:sz="0" w:space="0" w:color="auto"/>
      </w:divBdr>
    </w:div>
    <w:div w:id="1627933211">
      <w:bodyDiv w:val="1"/>
      <w:marLeft w:val="0"/>
      <w:marRight w:val="0"/>
      <w:marTop w:val="0"/>
      <w:marBottom w:val="0"/>
      <w:divBdr>
        <w:top w:val="none" w:sz="0" w:space="0" w:color="auto"/>
        <w:left w:val="none" w:sz="0" w:space="0" w:color="auto"/>
        <w:bottom w:val="none" w:sz="0" w:space="0" w:color="auto"/>
        <w:right w:val="none" w:sz="0" w:space="0" w:color="auto"/>
      </w:divBdr>
      <w:divsChild>
        <w:div w:id="833422802">
          <w:marLeft w:val="0"/>
          <w:marRight w:val="0"/>
          <w:marTop w:val="0"/>
          <w:marBottom w:val="0"/>
          <w:divBdr>
            <w:top w:val="none" w:sz="0" w:space="0" w:color="auto"/>
            <w:left w:val="none" w:sz="0" w:space="0" w:color="auto"/>
            <w:bottom w:val="none" w:sz="0" w:space="0" w:color="auto"/>
            <w:right w:val="none" w:sz="0" w:space="0" w:color="auto"/>
          </w:divBdr>
        </w:div>
      </w:divsChild>
    </w:div>
    <w:div w:id="1640381523">
      <w:bodyDiv w:val="1"/>
      <w:marLeft w:val="0"/>
      <w:marRight w:val="0"/>
      <w:marTop w:val="0"/>
      <w:marBottom w:val="0"/>
      <w:divBdr>
        <w:top w:val="none" w:sz="0" w:space="0" w:color="auto"/>
        <w:left w:val="none" w:sz="0" w:space="0" w:color="auto"/>
        <w:bottom w:val="none" w:sz="0" w:space="0" w:color="auto"/>
        <w:right w:val="none" w:sz="0" w:space="0" w:color="auto"/>
      </w:divBdr>
      <w:divsChild>
        <w:div w:id="254675711">
          <w:marLeft w:val="0"/>
          <w:marRight w:val="0"/>
          <w:marTop w:val="0"/>
          <w:marBottom w:val="0"/>
          <w:divBdr>
            <w:top w:val="none" w:sz="0" w:space="0" w:color="auto"/>
            <w:left w:val="none" w:sz="0" w:space="0" w:color="auto"/>
            <w:bottom w:val="none" w:sz="0" w:space="0" w:color="auto"/>
            <w:right w:val="none" w:sz="0" w:space="0" w:color="auto"/>
          </w:divBdr>
        </w:div>
      </w:divsChild>
    </w:div>
    <w:div w:id="1672415291">
      <w:bodyDiv w:val="1"/>
      <w:marLeft w:val="0"/>
      <w:marRight w:val="0"/>
      <w:marTop w:val="0"/>
      <w:marBottom w:val="0"/>
      <w:divBdr>
        <w:top w:val="none" w:sz="0" w:space="0" w:color="auto"/>
        <w:left w:val="none" w:sz="0" w:space="0" w:color="auto"/>
        <w:bottom w:val="none" w:sz="0" w:space="0" w:color="auto"/>
        <w:right w:val="none" w:sz="0" w:space="0" w:color="auto"/>
      </w:divBdr>
      <w:divsChild>
        <w:div w:id="509032588">
          <w:marLeft w:val="0"/>
          <w:marRight w:val="0"/>
          <w:marTop w:val="0"/>
          <w:marBottom w:val="0"/>
          <w:divBdr>
            <w:top w:val="none" w:sz="0" w:space="0" w:color="auto"/>
            <w:left w:val="none" w:sz="0" w:space="0" w:color="auto"/>
            <w:bottom w:val="none" w:sz="0" w:space="0" w:color="auto"/>
            <w:right w:val="none" w:sz="0" w:space="0" w:color="auto"/>
          </w:divBdr>
        </w:div>
      </w:divsChild>
    </w:div>
    <w:div w:id="1767732646">
      <w:bodyDiv w:val="1"/>
      <w:marLeft w:val="0"/>
      <w:marRight w:val="0"/>
      <w:marTop w:val="0"/>
      <w:marBottom w:val="0"/>
      <w:divBdr>
        <w:top w:val="none" w:sz="0" w:space="0" w:color="auto"/>
        <w:left w:val="none" w:sz="0" w:space="0" w:color="auto"/>
        <w:bottom w:val="none" w:sz="0" w:space="0" w:color="auto"/>
        <w:right w:val="none" w:sz="0" w:space="0" w:color="auto"/>
      </w:divBdr>
    </w:div>
    <w:div w:id="1777209902">
      <w:bodyDiv w:val="1"/>
      <w:marLeft w:val="0"/>
      <w:marRight w:val="0"/>
      <w:marTop w:val="0"/>
      <w:marBottom w:val="0"/>
      <w:divBdr>
        <w:top w:val="none" w:sz="0" w:space="0" w:color="auto"/>
        <w:left w:val="none" w:sz="0" w:space="0" w:color="auto"/>
        <w:bottom w:val="none" w:sz="0" w:space="0" w:color="auto"/>
        <w:right w:val="none" w:sz="0" w:space="0" w:color="auto"/>
      </w:divBdr>
      <w:divsChild>
        <w:div w:id="1789155137">
          <w:marLeft w:val="0"/>
          <w:marRight w:val="0"/>
          <w:marTop w:val="0"/>
          <w:marBottom w:val="0"/>
          <w:divBdr>
            <w:top w:val="none" w:sz="0" w:space="0" w:color="auto"/>
            <w:left w:val="none" w:sz="0" w:space="0" w:color="auto"/>
            <w:bottom w:val="none" w:sz="0" w:space="0" w:color="auto"/>
            <w:right w:val="none" w:sz="0" w:space="0" w:color="auto"/>
          </w:divBdr>
        </w:div>
      </w:divsChild>
    </w:div>
    <w:div w:id="1970282809">
      <w:bodyDiv w:val="1"/>
      <w:marLeft w:val="0"/>
      <w:marRight w:val="0"/>
      <w:marTop w:val="0"/>
      <w:marBottom w:val="0"/>
      <w:divBdr>
        <w:top w:val="none" w:sz="0" w:space="0" w:color="auto"/>
        <w:left w:val="none" w:sz="0" w:space="0" w:color="auto"/>
        <w:bottom w:val="none" w:sz="0" w:space="0" w:color="auto"/>
        <w:right w:val="none" w:sz="0" w:space="0" w:color="auto"/>
      </w:divBdr>
    </w:div>
    <w:div w:id="1993362386">
      <w:bodyDiv w:val="1"/>
      <w:marLeft w:val="0"/>
      <w:marRight w:val="0"/>
      <w:marTop w:val="0"/>
      <w:marBottom w:val="0"/>
      <w:divBdr>
        <w:top w:val="none" w:sz="0" w:space="0" w:color="auto"/>
        <w:left w:val="none" w:sz="0" w:space="0" w:color="auto"/>
        <w:bottom w:val="none" w:sz="0" w:space="0" w:color="auto"/>
        <w:right w:val="none" w:sz="0" w:space="0" w:color="auto"/>
      </w:divBdr>
    </w:div>
    <w:div w:id="2018143790">
      <w:bodyDiv w:val="1"/>
      <w:marLeft w:val="0"/>
      <w:marRight w:val="0"/>
      <w:marTop w:val="0"/>
      <w:marBottom w:val="0"/>
      <w:divBdr>
        <w:top w:val="none" w:sz="0" w:space="0" w:color="auto"/>
        <w:left w:val="none" w:sz="0" w:space="0" w:color="auto"/>
        <w:bottom w:val="none" w:sz="0" w:space="0" w:color="auto"/>
        <w:right w:val="none" w:sz="0" w:space="0" w:color="auto"/>
      </w:divBdr>
    </w:div>
    <w:div w:id="2048986625">
      <w:bodyDiv w:val="1"/>
      <w:marLeft w:val="0"/>
      <w:marRight w:val="0"/>
      <w:marTop w:val="0"/>
      <w:marBottom w:val="0"/>
      <w:divBdr>
        <w:top w:val="none" w:sz="0" w:space="0" w:color="auto"/>
        <w:left w:val="none" w:sz="0" w:space="0" w:color="auto"/>
        <w:bottom w:val="none" w:sz="0" w:space="0" w:color="auto"/>
        <w:right w:val="none" w:sz="0" w:space="0" w:color="auto"/>
      </w:divBdr>
      <w:divsChild>
        <w:div w:id="1001617506">
          <w:marLeft w:val="0"/>
          <w:marRight w:val="0"/>
          <w:marTop w:val="0"/>
          <w:marBottom w:val="0"/>
          <w:divBdr>
            <w:top w:val="none" w:sz="0" w:space="0" w:color="auto"/>
            <w:left w:val="none" w:sz="0" w:space="0" w:color="auto"/>
            <w:bottom w:val="none" w:sz="0" w:space="0" w:color="auto"/>
            <w:right w:val="none" w:sz="0" w:space="0" w:color="auto"/>
          </w:divBdr>
        </w:div>
      </w:divsChild>
    </w:div>
    <w:div w:id="2052337776">
      <w:bodyDiv w:val="1"/>
      <w:marLeft w:val="0"/>
      <w:marRight w:val="0"/>
      <w:marTop w:val="0"/>
      <w:marBottom w:val="0"/>
      <w:divBdr>
        <w:top w:val="none" w:sz="0" w:space="0" w:color="auto"/>
        <w:left w:val="none" w:sz="0" w:space="0" w:color="auto"/>
        <w:bottom w:val="none" w:sz="0" w:space="0" w:color="auto"/>
        <w:right w:val="none" w:sz="0" w:space="0" w:color="auto"/>
      </w:divBdr>
    </w:div>
    <w:div w:id="2079786562">
      <w:bodyDiv w:val="1"/>
      <w:marLeft w:val="0"/>
      <w:marRight w:val="0"/>
      <w:marTop w:val="0"/>
      <w:marBottom w:val="0"/>
      <w:divBdr>
        <w:top w:val="none" w:sz="0" w:space="0" w:color="auto"/>
        <w:left w:val="none" w:sz="0" w:space="0" w:color="auto"/>
        <w:bottom w:val="none" w:sz="0" w:space="0" w:color="auto"/>
        <w:right w:val="none" w:sz="0" w:space="0" w:color="auto"/>
      </w:divBdr>
    </w:div>
    <w:div w:id="2099717266">
      <w:bodyDiv w:val="1"/>
      <w:marLeft w:val="0"/>
      <w:marRight w:val="0"/>
      <w:marTop w:val="0"/>
      <w:marBottom w:val="0"/>
      <w:divBdr>
        <w:top w:val="none" w:sz="0" w:space="0" w:color="auto"/>
        <w:left w:val="none" w:sz="0" w:space="0" w:color="auto"/>
        <w:bottom w:val="none" w:sz="0" w:space="0" w:color="auto"/>
        <w:right w:val="none" w:sz="0" w:space="0" w:color="auto"/>
      </w:divBdr>
      <w:divsChild>
        <w:div w:id="693649039">
          <w:marLeft w:val="0"/>
          <w:marRight w:val="0"/>
          <w:marTop w:val="0"/>
          <w:marBottom w:val="0"/>
          <w:divBdr>
            <w:top w:val="none" w:sz="0" w:space="0" w:color="auto"/>
            <w:left w:val="none" w:sz="0" w:space="0" w:color="auto"/>
            <w:bottom w:val="none" w:sz="0" w:space="0" w:color="auto"/>
            <w:right w:val="none" w:sz="0" w:space="0" w:color="auto"/>
          </w:divBdr>
        </w:div>
      </w:divsChild>
    </w:div>
    <w:div w:id="2117404891">
      <w:bodyDiv w:val="1"/>
      <w:marLeft w:val="0"/>
      <w:marRight w:val="0"/>
      <w:marTop w:val="0"/>
      <w:marBottom w:val="0"/>
      <w:divBdr>
        <w:top w:val="none" w:sz="0" w:space="0" w:color="auto"/>
        <w:left w:val="none" w:sz="0" w:space="0" w:color="auto"/>
        <w:bottom w:val="none" w:sz="0" w:space="0" w:color="auto"/>
        <w:right w:val="none" w:sz="0" w:space="0" w:color="auto"/>
      </w:divBdr>
    </w:div>
    <w:div w:id="21290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8340</TotalTime>
  <Pages>7</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Soraida Aleman Boada</dc:creator>
  <cp:lastModifiedBy>Leslie Sofia Guerrero Revelo</cp:lastModifiedBy>
  <cp:revision>179</cp:revision>
  <cp:lastPrinted>2021-01-30T16:49:00Z</cp:lastPrinted>
  <dcterms:created xsi:type="dcterms:W3CDTF">2020-04-28T00:39:00Z</dcterms:created>
  <dcterms:modified xsi:type="dcterms:W3CDTF">2022-12-28T14:53:00Z</dcterms:modified>
</cp:coreProperties>
</file>